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B83B0" w14:textId="77777777" w:rsidR="00314189" w:rsidRPr="00EC2E78" w:rsidRDefault="00314189" w:rsidP="00314189">
      <w:pPr>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BD5FDB" w:rsidRPr="00744154" w14:paraId="4D32988C" w14:textId="77777777" w:rsidTr="008C027C">
        <w:trPr>
          <w:trHeight w:val="386"/>
        </w:trPr>
        <w:tc>
          <w:tcPr>
            <w:tcW w:w="9461" w:type="dxa"/>
            <w:shd w:val="clear" w:color="auto" w:fill="FFA543"/>
            <w:vAlign w:val="center"/>
          </w:tcPr>
          <w:p w14:paraId="74B7E0A9" w14:textId="77777777" w:rsidR="00BD5FDB" w:rsidRPr="00744154" w:rsidRDefault="00BD5FDB" w:rsidP="008C027C">
            <w:pPr>
              <w:ind w:left="432" w:hanging="432"/>
              <w:rPr>
                <w:rFonts w:ascii="Arial" w:hAnsi="Arial" w:cs="Arial"/>
                <w:b/>
                <w:bCs/>
                <w:color w:val="FFFFFF"/>
                <w:sz w:val="18"/>
                <w:szCs w:val="18"/>
                <w:cs/>
                <w:lang w:val="en-GB"/>
              </w:rPr>
            </w:pPr>
            <w:r w:rsidRPr="00744154">
              <w:rPr>
                <w:rFonts w:ascii="Arial" w:hAnsi="Arial" w:cs="Arial"/>
                <w:b/>
                <w:bCs/>
                <w:color w:val="FFFFFF"/>
                <w:sz w:val="18"/>
                <w:szCs w:val="18"/>
                <w:lang w:val="en-GB"/>
              </w:rPr>
              <w:t>1</w:t>
            </w:r>
            <w:r w:rsidRPr="00744154">
              <w:rPr>
                <w:rFonts w:ascii="Arial" w:hAnsi="Arial" w:cs="Arial"/>
                <w:b/>
                <w:color w:val="FFFFFF"/>
                <w:sz w:val="18"/>
                <w:szCs w:val="18"/>
              </w:rPr>
              <w:tab/>
              <w:t xml:space="preserve">General information </w:t>
            </w:r>
          </w:p>
        </w:tc>
      </w:tr>
    </w:tbl>
    <w:p w14:paraId="29131518" w14:textId="77777777" w:rsidR="00BD5FDB" w:rsidRPr="00744154" w:rsidRDefault="00BD5FDB" w:rsidP="00314189">
      <w:pPr>
        <w:tabs>
          <w:tab w:val="left" w:pos="1710"/>
          <w:tab w:val="left" w:pos="1980"/>
        </w:tabs>
        <w:jc w:val="thaiDistribute"/>
        <w:rPr>
          <w:rFonts w:ascii="Arial" w:hAnsi="Arial" w:cs="Arial"/>
          <w:color w:val="auto"/>
          <w:sz w:val="18"/>
          <w:szCs w:val="18"/>
          <w:lang w:val="en-GB"/>
        </w:rPr>
      </w:pPr>
    </w:p>
    <w:p w14:paraId="5C1CF237" w14:textId="77777777" w:rsidR="00314189" w:rsidRPr="00744154" w:rsidRDefault="00314189" w:rsidP="00314189">
      <w:pPr>
        <w:tabs>
          <w:tab w:val="left" w:pos="1710"/>
          <w:tab w:val="left" w:pos="1980"/>
        </w:tabs>
        <w:jc w:val="thaiDistribute"/>
        <w:rPr>
          <w:rFonts w:ascii="Arial" w:hAnsi="Arial" w:cs="Arial"/>
          <w:color w:val="auto"/>
          <w:sz w:val="18"/>
          <w:szCs w:val="18"/>
          <w:lang w:val="en-GB"/>
        </w:rPr>
      </w:pPr>
      <w:r w:rsidRPr="0073676A">
        <w:rPr>
          <w:rFonts w:ascii="Arial" w:hAnsi="Arial" w:cs="Arial"/>
          <w:color w:val="auto"/>
          <w:spacing w:val="-3"/>
          <w:sz w:val="18"/>
          <w:szCs w:val="18"/>
          <w:lang w:val="en-GB"/>
        </w:rPr>
        <w:t xml:space="preserve">Property Perfect Public Company Limited </w:t>
      </w:r>
      <w:r w:rsidRPr="0073676A">
        <w:rPr>
          <w:rFonts w:ascii="Arial" w:hAnsi="Arial" w:cs="Arial"/>
          <w:color w:val="auto"/>
          <w:spacing w:val="-3"/>
          <w:sz w:val="18"/>
          <w:szCs w:val="18"/>
          <w:cs/>
          <w:lang w:val="en-GB"/>
        </w:rPr>
        <w:t>(“</w:t>
      </w:r>
      <w:r w:rsidRPr="0073676A">
        <w:rPr>
          <w:rFonts w:ascii="Arial" w:hAnsi="Arial" w:cs="Arial"/>
          <w:color w:val="auto"/>
          <w:spacing w:val="-3"/>
          <w:sz w:val="18"/>
          <w:szCs w:val="18"/>
          <w:lang w:val="en-GB"/>
        </w:rPr>
        <w:t>the Company</w:t>
      </w:r>
      <w:r w:rsidRPr="0073676A">
        <w:rPr>
          <w:rFonts w:ascii="Arial" w:hAnsi="Arial" w:cs="Arial"/>
          <w:color w:val="auto"/>
          <w:spacing w:val="-3"/>
          <w:sz w:val="18"/>
          <w:szCs w:val="18"/>
          <w:cs/>
          <w:lang w:val="en-GB"/>
        </w:rPr>
        <w:t xml:space="preserve">”) </w:t>
      </w:r>
      <w:r w:rsidRPr="0073676A">
        <w:rPr>
          <w:rFonts w:ascii="Arial" w:hAnsi="Arial" w:cs="Arial"/>
          <w:color w:val="auto"/>
          <w:spacing w:val="-3"/>
          <w:sz w:val="18"/>
          <w:szCs w:val="18"/>
          <w:lang w:val="en-GB"/>
        </w:rPr>
        <w:t>is a public limited company which listed on the Stock Exchange</w:t>
      </w:r>
      <w:r w:rsidRPr="0073676A">
        <w:rPr>
          <w:rFonts w:ascii="Arial" w:hAnsi="Arial" w:cs="Arial"/>
          <w:color w:val="auto"/>
          <w:spacing w:val="-4"/>
          <w:sz w:val="18"/>
          <w:szCs w:val="18"/>
          <w:lang w:val="en-GB"/>
        </w:rPr>
        <w:t xml:space="preserve"> </w:t>
      </w:r>
      <w:r w:rsidRPr="0073676A">
        <w:rPr>
          <w:rFonts w:ascii="Arial" w:hAnsi="Arial" w:cs="Arial"/>
          <w:color w:val="auto"/>
          <w:sz w:val="18"/>
          <w:szCs w:val="18"/>
          <w:lang w:val="en-GB"/>
        </w:rPr>
        <w:t>of Thailand</w:t>
      </w:r>
      <w:r w:rsidRPr="0073676A">
        <w:rPr>
          <w:rFonts w:ascii="Arial" w:hAnsi="Arial" w:cs="Arial"/>
          <w:color w:val="auto"/>
          <w:sz w:val="18"/>
          <w:szCs w:val="18"/>
          <w:cs/>
          <w:lang w:val="en-GB"/>
        </w:rPr>
        <w:t xml:space="preserve">. </w:t>
      </w:r>
      <w:r w:rsidRPr="0073676A">
        <w:rPr>
          <w:rFonts w:ascii="Arial" w:hAnsi="Arial" w:cs="Arial"/>
          <w:color w:val="auto"/>
          <w:sz w:val="18"/>
          <w:szCs w:val="18"/>
          <w:lang w:val="en-GB"/>
        </w:rPr>
        <w:t>The Company is incorporated and domiciled in Thailand</w:t>
      </w:r>
      <w:r w:rsidRPr="0073676A">
        <w:rPr>
          <w:rFonts w:ascii="Arial" w:hAnsi="Arial" w:cs="Arial"/>
          <w:color w:val="auto"/>
          <w:sz w:val="18"/>
          <w:szCs w:val="18"/>
          <w:cs/>
          <w:lang w:val="en-GB"/>
        </w:rPr>
        <w:t xml:space="preserve">. </w:t>
      </w:r>
      <w:r w:rsidRPr="0073676A">
        <w:rPr>
          <w:rFonts w:ascii="Arial" w:hAnsi="Arial" w:cs="Arial"/>
          <w:color w:val="auto"/>
          <w:sz w:val="18"/>
          <w:szCs w:val="18"/>
          <w:lang w:val="en-GB"/>
        </w:rPr>
        <w:t>The address of the Company</w:t>
      </w:r>
      <w:r w:rsidRPr="0073676A">
        <w:rPr>
          <w:rFonts w:ascii="Arial" w:hAnsi="Arial" w:cs="Arial"/>
          <w:color w:val="auto"/>
          <w:sz w:val="18"/>
          <w:szCs w:val="18"/>
          <w:cs/>
          <w:lang w:val="en-GB"/>
        </w:rPr>
        <w:t>’</w:t>
      </w:r>
      <w:r w:rsidRPr="0073676A">
        <w:rPr>
          <w:rFonts w:ascii="Arial" w:hAnsi="Arial" w:cs="Arial"/>
          <w:color w:val="auto"/>
          <w:sz w:val="18"/>
          <w:szCs w:val="18"/>
          <w:lang w:val="en-GB"/>
        </w:rPr>
        <w:t>s registered office is as follows</w:t>
      </w:r>
      <w:r w:rsidRPr="0073676A">
        <w:rPr>
          <w:rFonts w:ascii="Arial" w:hAnsi="Arial" w:cs="Arial"/>
          <w:color w:val="auto"/>
          <w:sz w:val="18"/>
          <w:szCs w:val="18"/>
          <w:cs/>
          <w:lang w:val="en-GB"/>
        </w:rPr>
        <w:t>:</w:t>
      </w:r>
    </w:p>
    <w:p w14:paraId="5D85002B" w14:textId="77777777" w:rsidR="00314189" w:rsidRPr="00744154" w:rsidRDefault="00314189" w:rsidP="00314189">
      <w:pPr>
        <w:jc w:val="both"/>
        <w:rPr>
          <w:rFonts w:ascii="Arial" w:hAnsi="Arial" w:cs="Arial"/>
          <w:color w:val="auto"/>
          <w:sz w:val="18"/>
          <w:szCs w:val="18"/>
        </w:rPr>
      </w:pPr>
    </w:p>
    <w:p w14:paraId="526469CE" w14:textId="77777777" w:rsidR="00314189" w:rsidRPr="00744154" w:rsidRDefault="00314189" w:rsidP="00314189">
      <w:pPr>
        <w:jc w:val="both"/>
        <w:rPr>
          <w:rFonts w:ascii="Arial" w:hAnsi="Arial" w:cs="Arial"/>
          <w:color w:val="auto"/>
          <w:sz w:val="18"/>
          <w:szCs w:val="18"/>
        </w:rPr>
      </w:pPr>
      <w:r w:rsidRPr="00744154">
        <w:rPr>
          <w:rFonts w:ascii="Arial" w:hAnsi="Arial" w:cs="Arial"/>
          <w:color w:val="auto"/>
          <w:sz w:val="18"/>
          <w:szCs w:val="18"/>
        </w:rPr>
        <w:t>No</w:t>
      </w:r>
      <w:r w:rsidRPr="00744154">
        <w:rPr>
          <w:rFonts w:ascii="Arial" w:hAnsi="Arial" w:cs="Arial"/>
          <w:color w:val="auto"/>
          <w:sz w:val="18"/>
          <w:szCs w:val="18"/>
          <w:cs/>
        </w:rPr>
        <w:t xml:space="preserve">. </w:t>
      </w:r>
      <w:r w:rsidRPr="00744154">
        <w:rPr>
          <w:rFonts w:ascii="Arial" w:hAnsi="Arial" w:cs="Arial"/>
          <w:color w:val="auto"/>
          <w:sz w:val="18"/>
          <w:szCs w:val="18"/>
        </w:rPr>
        <w:t>100</w:t>
      </w:r>
      <w:r w:rsidRPr="00744154">
        <w:rPr>
          <w:rFonts w:ascii="Arial" w:hAnsi="Arial" w:cs="Arial"/>
          <w:color w:val="auto"/>
          <w:sz w:val="18"/>
          <w:szCs w:val="18"/>
          <w:cs/>
        </w:rPr>
        <w:t>/</w:t>
      </w:r>
      <w:r w:rsidRPr="00744154">
        <w:rPr>
          <w:rFonts w:ascii="Arial" w:hAnsi="Arial" w:cs="Arial"/>
          <w:color w:val="auto"/>
          <w:sz w:val="18"/>
          <w:szCs w:val="18"/>
        </w:rPr>
        <w:t>1</w:t>
      </w:r>
      <w:r w:rsidRPr="00744154">
        <w:rPr>
          <w:rFonts w:ascii="Arial" w:hAnsi="Arial" w:cs="Arial"/>
          <w:color w:val="auto"/>
          <w:sz w:val="18"/>
          <w:szCs w:val="18"/>
          <w:cs/>
        </w:rPr>
        <w:t xml:space="preserve"> </w:t>
      </w:r>
      <w:proofErr w:type="spellStart"/>
      <w:r w:rsidRPr="00744154">
        <w:rPr>
          <w:rFonts w:ascii="Arial" w:hAnsi="Arial" w:cs="Arial"/>
          <w:color w:val="auto"/>
          <w:sz w:val="18"/>
          <w:szCs w:val="18"/>
        </w:rPr>
        <w:t>Vorasombat</w:t>
      </w:r>
      <w:proofErr w:type="spellEnd"/>
      <w:r w:rsidRPr="00744154">
        <w:rPr>
          <w:rFonts w:ascii="Arial" w:hAnsi="Arial" w:cs="Arial"/>
          <w:color w:val="auto"/>
          <w:sz w:val="18"/>
          <w:szCs w:val="18"/>
        </w:rPr>
        <w:t xml:space="preserve"> Building,</w:t>
      </w:r>
      <w:r w:rsidRPr="00744154">
        <w:rPr>
          <w:rFonts w:ascii="Arial" w:hAnsi="Arial" w:cs="Arial"/>
          <w:color w:val="auto"/>
          <w:sz w:val="18"/>
          <w:szCs w:val="18"/>
          <w:cs/>
        </w:rPr>
        <w:t xml:space="preserve"> </w:t>
      </w:r>
      <w:r w:rsidRPr="00744154">
        <w:rPr>
          <w:rFonts w:ascii="Arial" w:hAnsi="Arial" w:cs="Arial"/>
          <w:color w:val="auto"/>
          <w:sz w:val="18"/>
          <w:szCs w:val="18"/>
        </w:rPr>
        <w:t>17th Floor, Rama 9</w:t>
      </w:r>
      <w:r w:rsidRPr="00744154">
        <w:rPr>
          <w:rFonts w:ascii="Arial" w:hAnsi="Arial" w:cs="Arial"/>
          <w:color w:val="auto"/>
          <w:sz w:val="18"/>
          <w:szCs w:val="18"/>
          <w:cs/>
        </w:rPr>
        <w:t xml:space="preserve"> </w:t>
      </w:r>
      <w:r w:rsidRPr="00744154">
        <w:rPr>
          <w:rFonts w:ascii="Arial" w:hAnsi="Arial" w:cs="Arial"/>
          <w:color w:val="auto"/>
          <w:sz w:val="18"/>
          <w:szCs w:val="18"/>
        </w:rPr>
        <w:t xml:space="preserve">Road, </w:t>
      </w:r>
      <w:proofErr w:type="spellStart"/>
      <w:r w:rsidRPr="00744154">
        <w:rPr>
          <w:rFonts w:ascii="Arial" w:hAnsi="Arial" w:cs="Arial"/>
          <w:color w:val="auto"/>
          <w:sz w:val="18"/>
          <w:szCs w:val="18"/>
        </w:rPr>
        <w:t>Huaykwang</w:t>
      </w:r>
      <w:proofErr w:type="spellEnd"/>
      <w:r w:rsidRPr="00744154">
        <w:rPr>
          <w:rFonts w:ascii="Arial" w:hAnsi="Arial" w:cs="Arial"/>
          <w:color w:val="auto"/>
          <w:sz w:val="18"/>
          <w:szCs w:val="18"/>
        </w:rPr>
        <w:t>, Bangkok</w:t>
      </w:r>
      <w:r w:rsidRPr="00744154">
        <w:rPr>
          <w:rFonts w:ascii="Arial" w:hAnsi="Arial" w:cs="Arial"/>
          <w:color w:val="auto"/>
          <w:sz w:val="18"/>
          <w:szCs w:val="18"/>
          <w:cs/>
        </w:rPr>
        <w:t>.</w:t>
      </w:r>
    </w:p>
    <w:p w14:paraId="713BEB29" w14:textId="77777777" w:rsidR="00314189" w:rsidRPr="00744154" w:rsidRDefault="00314189" w:rsidP="00314189">
      <w:pPr>
        <w:tabs>
          <w:tab w:val="left" w:pos="1710"/>
          <w:tab w:val="left" w:pos="1980"/>
        </w:tabs>
        <w:jc w:val="thaiDistribute"/>
        <w:rPr>
          <w:rFonts w:ascii="Arial" w:hAnsi="Arial" w:cs="Arial"/>
          <w:color w:val="auto"/>
          <w:sz w:val="18"/>
          <w:szCs w:val="18"/>
          <w:cs/>
        </w:rPr>
      </w:pPr>
    </w:p>
    <w:p w14:paraId="22B9703E" w14:textId="77777777" w:rsidR="00314189" w:rsidRPr="00744154" w:rsidRDefault="00314189" w:rsidP="00314189">
      <w:pPr>
        <w:tabs>
          <w:tab w:val="left" w:pos="1710"/>
          <w:tab w:val="left" w:pos="1980"/>
        </w:tabs>
        <w:jc w:val="thaiDistribute"/>
        <w:rPr>
          <w:rFonts w:ascii="Arial" w:hAnsi="Arial" w:cs="Arial"/>
          <w:color w:val="auto"/>
          <w:sz w:val="18"/>
          <w:szCs w:val="18"/>
        </w:rPr>
      </w:pPr>
      <w:r w:rsidRPr="00744154">
        <w:rPr>
          <w:rFonts w:ascii="Arial" w:hAnsi="Arial" w:cs="Arial"/>
          <w:color w:val="auto"/>
          <w:spacing w:val="-4"/>
          <w:sz w:val="18"/>
          <w:szCs w:val="18"/>
        </w:rPr>
        <w:t xml:space="preserve">The principal business operations of the Company and its subsidiaries </w:t>
      </w:r>
      <w:r w:rsidRPr="00744154">
        <w:rPr>
          <w:rFonts w:ascii="Arial" w:hAnsi="Arial" w:cs="Arial"/>
          <w:color w:val="auto"/>
          <w:spacing w:val="-4"/>
          <w:sz w:val="18"/>
          <w:szCs w:val="18"/>
          <w:cs/>
        </w:rPr>
        <w:t>(“</w:t>
      </w:r>
      <w:r w:rsidRPr="00744154">
        <w:rPr>
          <w:rFonts w:ascii="Arial" w:hAnsi="Arial" w:cs="Arial"/>
          <w:color w:val="auto"/>
          <w:spacing w:val="-4"/>
          <w:sz w:val="18"/>
          <w:szCs w:val="18"/>
        </w:rPr>
        <w:t>the Group</w:t>
      </w:r>
      <w:r w:rsidRPr="00744154">
        <w:rPr>
          <w:rFonts w:ascii="Arial" w:hAnsi="Arial" w:cs="Arial"/>
          <w:color w:val="auto"/>
          <w:spacing w:val="-4"/>
          <w:sz w:val="18"/>
          <w:szCs w:val="18"/>
          <w:cs/>
        </w:rPr>
        <w:t xml:space="preserve">”) </w:t>
      </w:r>
      <w:r w:rsidRPr="00744154">
        <w:rPr>
          <w:rFonts w:ascii="Arial" w:hAnsi="Arial" w:cs="Arial"/>
          <w:color w:val="auto"/>
          <w:spacing w:val="-4"/>
          <w:sz w:val="18"/>
          <w:szCs w:val="18"/>
        </w:rPr>
        <w:t>are property development</w:t>
      </w:r>
      <w:r w:rsidRPr="00744154">
        <w:rPr>
          <w:rFonts w:ascii="Arial" w:hAnsi="Arial" w:cs="Arial"/>
          <w:color w:val="auto"/>
          <w:sz w:val="18"/>
          <w:szCs w:val="18"/>
        </w:rPr>
        <w:t xml:space="preserve"> business, rental and service business, construction business and hotel business</w:t>
      </w:r>
      <w:r w:rsidRPr="00744154">
        <w:rPr>
          <w:rFonts w:ascii="Arial" w:hAnsi="Arial" w:cs="Arial"/>
          <w:color w:val="auto"/>
          <w:sz w:val="18"/>
          <w:szCs w:val="18"/>
          <w:cs/>
        </w:rPr>
        <w:t>.</w:t>
      </w:r>
    </w:p>
    <w:p w14:paraId="3F13C72D" w14:textId="77777777" w:rsidR="00314189" w:rsidRPr="00744154" w:rsidRDefault="00314189" w:rsidP="00314189">
      <w:pPr>
        <w:jc w:val="both"/>
        <w:rPr>
          <w:rFonts w:ascii="Arial" w:hAnsi="Arial" w:cs="Arial"/>
          <w:color w:val="auto"/>
          <w:sz w:val="18"/>
          <w:szCs w:val="18"/>
        </w:rPr>
      </w:pPr>
    </w:p>
    <w:p w14:paraId="74CCDC37" w14:textId="77777777" w:rsidR="00314189" w:rsidRPr="0073676A" w:rsidRDefault="008A1F64" w:rsidP="00314189">
      <w:pPr>
        <w:jc w:val="both"/>
        <w:rPr>
          <w:rFonts w:ascii="Arial" w:hAnsi="Arial" w:cs="Arial"/>
          <w:color w:val="auto"/>
          <w:spacing w:val="-6"/>
          <w:sz w:val="18"/>
          <w:szCs w:val="18"/>
        </w:rPr>
      </w:pPr>
      <w:r w:rsidRPr="0073676A">
        <w:rPr>
          <w:rFonts w:ascii="Arial" w:hAnsi="Arial" w:cs="Arial"/>
          <w:color w:val="auto"/>
          <w:spacing w:val="-6"/>
          <w:sz w:val="18"/>
          <w:szCs w:val="18"/>
        </w:rPr>
        <w:t xml:space="preserve">These consolidated and separate financial statements were </w:t>
      </w:r>
      <w:proofErr w:type="spellStart"/>
      <w:r w:rsidRPr="0073676A">
        <w:rPr>
          <w:rFonts w:ascii="Arial" w:hAnsi="Arial" w:cs="Arial"/>
          <w:color w:val="auto"/>
          <w:spacing w:val="-6"/>
          <w:sz w:val="18"/>
          <w:szCs w:val="18"/>
        </w:rPr>
        <w:t>authorised</w:t>
      </w:r>
      <w:proofErr w:type="spellEnd"/>
      <w:r w:rsidRPr="0073676A">
        <w:rPr>
          <w:rFonts w:ascii="Arial" w:hAnsi="Arial" w:cs="Arial"/>
          <w:color w:val="auto"/>
          <w:spacing w:val="-6"/>
          <w:sz w:val="18"/>
          <w:szCs w:val="18"/>
        </w:rPr>
        <w:t xml:space="preserve"> for issue by </w:t>
      </w:r>
      <w:r w:rsidR="00314189" w:rsidRPr="0073676A">
        <w:rPr>
          <w:rFonts w:ascii="Arial" w:hAnsi="Arial" w:cs="Arial"/>
          <w:color w:val="auto"/>
          <w:spacing w:val="-6"/>
          <w:sz w:val="18"/>
          <w:szCs w:val="18"/>
        </w:rPr>
        <w:t>the Board of Directors on</w:t>
      </w:r>
      <w:r w:rsidR="007A4943" w:rsidRPr="0073676A">
        <w:rPr>
          <w:rFonts w:ascii="Arial" w:hAnsi="Arial" w:cs="Arial"/>
          <w:color w:val="auto"/>
          <w:spacing w:val="-6"/>
          <w:sz w:val="18"/>
          <w:szCs w:val="18"/>
        </w:rPr>
        <w:t xml:space="preserve"> </w:t>
      </w:r>
      <w:r w:rsidRPr="0073676A">
        <w:rPr>
          <w:rFonts w:ascii="Arial" w:hAnsi="Arial" w:cs="Arial"/>
          <w:color w:val="auto"/>
          <w:spacing w:val="-6"/>
          <w:sz w:val="18"/>
          <w:szCs w:val="18"/>
        </w:rPr>
        <w:t>25 February 2021</w:t>
      </w:r>
      <w:r w:rsidR="00314189" w:rsidRPr="0073676A">
        <w:rPr>
          <w:rFonts w:ascii="Arial" w:hAnsi="Arial" w:cs="Arial"/>
          <w:color w:val="auto"/>
          <w:spacing w:val="-6"/>
          <w:sz w:val="18"/>
          <w:szCs w:val="18"/>
          <w:cs/>
        </w:rPr>
        <w:t>.</w:t>
      </w:r>
    </w:p>
    <w:p w14:paraId="72292622" w14:textId="77777777" w:rsidR="00314189" w:rsidRPr="00744154" w:rsidRDefault="00314189" w:rsidP="00314189">
      <w:pPr>
        <w:jc w:val="both"/>
        <w:rPr>
          <w:rFonts w:ascii="Arial" w:eastAsia="Arial Unicode MS" w:hAnsi="Arial" w:cs="Arial"/>
          <w:b/>
          <w:bCs/>
          <w:color w:val="323E4F"/>
          <w:sz w:val="18"/>
          <w:szCs w:val="18"/>
          <w:lang w:val="en-GB"/>
        </w:rPr>
      </w:pPr>
    </w:p>
    <w:p w14:paraId="2FA8E5CE" w14:textId="77777777" w:rsidR="00314189" w:rsidRPr="00744154" w:rsidRDefault="00314189" w:rsidP="00314189">
      <w:pPr>
        <w:jc w:val="both"/>
        <w:rPr>
          <w:rFonts w:ascii="Arial" w:eastAsia="Arial Unicode MS" w:hAnsi="Arial" w:cs="Arial"/>
          <w:b/>
          <w:bCs/>
          <w:color w:val="323E4F"/>
          <w:sz w:val="18"/>
          <w:szCs w:val="18"/>
          <w:lang w:val="en-GB"/>
        </w:rPr>
      </w:pPr>
    </w:p>
    <w:tbl>
      <w:tblPr>
        <w:tblW w:w="9459" w:type="dxa"/>
        <w:tblInd w:w="108" w:type="dxa"/>
        <w:shd w:val="clear" w:color="auto" w:fill="D04A02"/>
        <w:tblLook w:val="04A0" w:firstRow="1" w:lastRow="0" w:firstColumn="1" w:lastColumn="0" w:noHBand="0" w:noVBand="1"/>
      </w:tblPr>
      <w:tblGrid>
        <w:gridCol w:w="9459"/>
      </w:tblGrid>
      <w:tr w:rsidR="00314189" w:rsidRPr="00744154" w14:paraId="6EDD2554" w14:textId="77777777" w:rsidTr="00314189">
        <w:trPr>
          <w:trHeight w:val="386"/>
        </w:trPr>
        <w:tc>
          <w:tcPr>
            <w:tcW w:w="9459" w:type="dxa"/>
            <w:shd w:val="clear" w:color="auto" w:fill="FFA543"/>
            <w:vAlign w:val="center"/>
          </w:tcPr>
          <w:p w14:paraId="7D84E89F" w14:textId="77777777" w:rsidR="00314189" w:rsidRPr="00744154" w:rsidRDefault="00314189" w:rsidP="00314189">
            <w:pPr>
              <w:ind w:left="504" w:hanging="504"/>
              <w:jc w:val="both"/>
              <w:rPr>
                <w:rFonts w:ascii="Arial" w:eastAsia="Arial Unicode MS" w:hAnsi="Arial" w:cs="Arial"/>
                <w:b/>
                <w:bCs/>
                <w:color w:val="FFFFFF"/>
                <w:sz w:val="18"/>
                <w:szCs w:val="18"/>
                <w:cs/>
                <w:lang w:val="en-GB"/>
              </w:rPr>
            </w:pPr>
            <w:r w:rsidRPr="00744154">
              <w:rPr>
                <w:rFonts w:ascii="Arial" w:eastAsia="Arial Unicode MS" w:hAnsi="Arial" w:cs="Arial"/>
                <w:b/>
                <w:bCs/>
                <w:color w:val="FFFFFF"/>
                <w:sz w:val="18"/>
                <w:szCs w:val="18"/>
                <w:lang w:val="en-GB"/>
              </w:rPr>
              <w:t>2</w:t>
            </w:r>
            <w:r w:rsidRPr="00744154">
              <w:rPr>
                <w:rFonts w:ascii="Arial" w:eastAsia="Arial Unicode MS" w:hAnsi="Arial" w:cs="Arial"/>
                <w:b/>
                <w:color w:val="FFFFFF"/>
                <w:sz w:val="18"/>
                <w:szCs w:val="18"/>
              </w:rPr>
              <w:tab/>
              <w:t xml:space="preserve">Significant events during the current </w:t>
            </w:r>
            <w:r w:rsidR="006A3C7B" w:rsidRPr="00744154">
              <w:rPr>
                <w:rFonts w:ascii="Arial" w:eastAsia="Arial Unicode MS" w:hAnsi="Arial" w:cs="Arial"/>
                <w:b/>
                <w:color w:val="FFFFFF"/>
                <w:sz w:val="18"/>
                <w:szCs w:val="18"/>
              </w:rPr>
              <w:t>year</w:t>
            </w:r>
            <w:r w:rsidRPr="00744154">
              <w:rPr>
                <w:rFonts w:ascii="Arial" w:eastAsia="Arial Unicode MS" w:hAnsi="Arial" w:cs="Arial"/>
                <w:b/>
                <w:color w:val="FFFFFF"/>
                <w:sz w:val="18"/>
                <w:szCs w:val="18"/>
              </w:rPr>
              <w:t xml:space="preserve"> </w:t>
            </w:r>
          </w:p>
        </w:tc>
      </w:tr>
    </w:tbl>
    <w:p w14:paraId="34EDF43D" w14:textId="77777777" w:rsidR="0033421C" w:rsidRPr="00744154" w:rsidRDefault="0033421C" w:rsidP="0033421C">
      <w:pPr>
        <w:jc w:val="both"/>
        <w:rPr>
          <w:rFonts w:ascii="Arial" w:eastAsia="Arial" w:hAnsi="Arial" w:cs="Arial"/>
          <w:color w:val="DC6900"/>
          <w:sz w:val="18"/>
          <w:szCs w:val="18"/>
          <w:lang w:val="en-GB" w:eastAsia="en-GB"/>
        </w:rPr>
      </w:pPr>
    </w:p>
    <w:p w14:paraId="27BF9138" w14:textId="77777777" w:rsidR="0033421C" w:rsidRPr="00744154" w:rsidRDefault="0033421C" w:rsidP="0033421C">
      <w:pPr>
        <w:tabs>
          <w:tab w:val="left" w:pos="540"/>
        </w:tabs>
        <w:jc w:val="both"/>
        <w:rPr>
          <w:rFonts w:ascii="Arial" w:eastAsia="Arial" w:hAnsi="Arial" w:cs="Arial"/>
          <w:color w:val="CF4A02"/>
          <w:sz w:val="18"/>
          <w:szCs w:val="18"/>
          <w:lang w:val="en-GB" w:eastAsia="en-GB"/>
        </w:rPr>
      </w:pPr>
      <w:r w:rsidRPr="00744154">
        <w:rPr>
          <w:rFonts w:ascii="Arial" w:eastAsia="Arial" w:hAnsi="Arial" w:cs="Arial"/>
          <w:color w:val="CF4A02"/>
          <w:sz w:val="18"/>
          <w:szCs w:val="18"/>
          <w:lang w:val="en-GB" w:eastAsia="en-GB"/>
        </w:rPr>
        <w:t>Coronavirus Disease 2019 outbreak</w:t>
      </w:r>
    </w:p>
    <w:p w14:paraId="7B32C8A3" w14:textId="77777777" w:rsidR="0033421C" w:rsidRPr="00744154" w:rsidRDefault="0033421C" w:rsidP="00314189">
      <w:pPr>
        <w:tabs>
          <w:tab w:val="left" w:pos="1710"/>
          <w:tab w:val="left" w:pos="1980"/>
        </w:tabs>
        <w:jc w:val="thaiDistribute"/>
        <w:rPr>
          <w:rFonts w:ascii="Arial" w:hAnsi="Arial" w:cs="Arial"/>
          <w:color w:val="auto"/>
          <w:sz w:val="18"/>
          <w:szCs w:val="18"/>
        </w:rPr>
      </w:pPr>
    </w:p>
    <w:p w14:paraId="6648175D" w14:textId="2473E336" w:rsidR="00314189" w:rsidRPr="00744154" w:rsidRDefault="0035111B" w:rsidP="00314189">
      <w:pPr>
        <w:tabs>
          <w:tab w:val="left" w:pos="1710"/>
          <w:tab w:val="left" w:pos="1980"/>
        </w:tabs>
        <w:jc w:val="thaiDistribute"/>
        <w:rPr>
          <w:rFonts w:ascii="Arial" w:hAnsi="Arial" w:cs="Arial"/>
          <w:color w:val="auto"/>
          <w:spacing w:val="-4"/>
          <w:sz w:val="18"/>
          <w:szCs w:val="18"/>
        </w:rPr>
      </w:pPr>
      <w:r w:rsidRPr="00744154">
        <w:rPr>
          <w:rFonts w:ascii="Arial" w:hAnsi="Arial" w:cs="Browallia New"/>
          <w:color w:val="auto"/>
          <w:spacing w:val="-4"/>
          <w:sz w:val="18"/>
          <w:szCs w:val="22"/>
          <w:lang w:val="en-GB"/>
        </w:rPr>
        <w:t>In</w:t>
      </w:r>
      <w:r w:rsidR="00314189" w:rsidRPr="00744154">
        <w:rPr>
          <w:rFonts w:ascii="Arial" w:hAnsi="Arial" w:cs="Arial"/>
          <w:color w:val="auto"/>
          <w:spacing w:val="-4"/>
          <w:sz w:val="18"/>
          <w:szCs w:val="18"/>
        </w:rPr>
        <w:t xml:space="preserve"> 2020, the </w:t>
      </w:r>
      <w:r w:rsidR="00225946">
        <w:rPr>
          <w:rFonts w:ascii="Arial" w:hAnsi="Arial" w:cs="Arial"/>
          <w:color w:val="auto"/>
          <w:spacing w:val="-4"/>
          <w:sz w:val="18"/>
          <w:szCs w:val="18"/>
        </w:rPr>
        <w:t>outbreak of Coronavirus Disease 2019 (COVID-19) has adverse effects on operating results</w:t>
      </w:r>
      <w:r w:rsidR="00314189" w:rsidRPr="00744154">
        <w:rPr>
          <w:rFonts w:ascii="Arial" w:hAnsi="Arial" w:cs="Arial"/>
          <w:color w:val="auto"/>
          <w:spacing w:val="-4"/>
          <w:sz w:val="18"/>
          <w:szCs w:val="18"/>
        </w:rPr>
        <w:t xml:space="preserve"> </w:t>
      </w:r>
      <w:proofErr w:type="spellStart"/>
      <w:r w:rsidR="00314189" w:rsidRPr="00744154">
        <w:rPr>
          <w:rFonts w:ascii="Arial" w:hAnsi="Arial" w:cs="Arial"/>
          <w:color w:val="auto"/>
          <w:spacing w:val="-4"/>
          <w:sz w:val="18"/>
          <w:szCs w:val="18"/>
        </w:rPr>
        <w:t>results</w:t>
      </w:r>
      <w:proofErr w:type="spellEnd"/>
      <w:r w:rsidR="00314189" w:rsidRPr="00744154">
        <w:rPr>
          <w:rFonts w:ascii="Arial" w:hAnsi="Arial" w:cs="Arial"/>
          <w:color w:val="auto"/>
          <w:spacing w:val="-4"/>
          <w:sz w:val="18"/>
          <w:szCs w:val="18"/>
        </w:rPr>
        <w:t xml:space="preserve"> for the </w:t>
      </w:r>
      <w:r w:rsidR="0033421C" w:rsidRPr="00744154">
        <w:rPr>
          <w:rFonts w:ascii="Arial" w:hAnsi="Arial" w:cs="Arial"/>
          <w:color w:val="auto"/>
          <w:spacing w:val="-4"/>
          <w:sz w:val="18"/>
          <w:szCs w:val="18"/>
          <w:lang w:val="en-GB"/>
        </w:rPr>
        <w:t>year</w:t>
      </w:r>
      <w:r w:rsidR="00314189" w:rsidRPr="00744154">
        <w:rPr>
          <w:rFonts w:ascii="Arial" w:hAnsi="Arial" w:cs="Arial"/>
          <w:color w:val="auto"/>
          <w:spacing w:val="-4"/>
          <w:sz w:val="18"/>
          <w:szCs w:val="18"/>
        </w:rPr>
        <w:t xml:space="preserve"> ended </w:t>
      </w:r>
      <w:r w:rsidR="0033421C" w:rsidRPr="00744154">
        <w:rPr>
          <w:rFonts w:ascii="Arial" w:hAnsi="Arial" w:cs="Arial"/>
          <w:color w:val="auto"/>
          <w:spacing w:val="-4"/>
          <w:sz w:val="18"/>
          <w:szCs w:val="18"/>
          <w:lang w:val="en-GB"/>
        </w:rPr>
        <w:t>31 December</w:t>
      </w:r>
      <w:r w:rsidR="00314189" w:rsidRPr="00744154">
        <w:rPr>
          <w:rFonts w:ascii="Arial" w:hAnsi="Arial" w:cs="Arial"/>
          <w:color w:val="auto"/>
          <w:spacing w:val="-4"/>
          <w:sz w:val="18"/>
          <w:szCs w:val="18"/>
        </w:rPr>
        <w:t xml:space="preserve"> 2020, especially the performance of the hotel businesses in Thailand and Japan, which are important subsidiaries of the Group.</w:t>
      </w:r>
    </w:p>
    <w:p w14:paraId="76B53841" w14:textId="77777777" w:rsidR="00314189" w:rsidRPr="00744154" w:rsidRDefault="00314189" w:rsidP="00314189">
      <w:pPr>
        <w:tabs>
          <w:tab w:val="left" w:pos="1710"/>
          <w:tab w:val="left" w:pos="1980"/>
        </w:tabs>
        <w:jc w:val="thaiDistribute"/>
        <w:rPr>
          <w:rFonts w:ascii="Arial" w:hAnsi="Arial" w:cs="Arial"/>
          <w:color w:val="auto"/>
          <w:sz w:val="18"/>
          <w:szCs w:val="18"/>
        </w:rPr>
      </w:pPr>
    </w:p>
    <w:p w14:paraId="213BFDEA" w14:textId="27067648" w:rsidR="00314189" w:rsidRPr="00744154" w:rsidRDefault="00314189" w:rsidP="00314189">
      <w:pPr>
        <w:tabs>
          <w:tab w:val="left" w:pos="1710"/>
          <w:tab w:val="left" w:pos="1980"/>
        </w:tabs>
        <w:jc w:val="thaiDistribute"/>
        <w:rPr>
          <w:rFonts w:ascii="Arial" w:hAnsi="Arial" w:cs="Arial"/>
          <w:color w:val="auto"/>
          <w:sz w:val="18"/>
          <w:szCs w:val="18"/>
        </w:rPr>
      </w:pPr>
      <w:r w:rsidRPr="00744154">
        <w:rPr>
          <w:rFonts w:ascii="Arial" w:hAnsi="Arial" w:cs="Arial"/>
          <w:color w:val="auto"/>
          <w:sz w:val="18"/>
          <w:szCs w:val="18"/>
        </w:rPr>
        <w:t>The Group’s domestic</w:t>
      </w:r>
      <w:r w:rsidR="002148BC" w:rsidRPr="00744154">
        <w:rPr>
          <w:rFonts w:ascii="Arial" w:hAnsi="Arial" w:cs="Arial"/>
          <w:color w:val="auto"/>
          <w:sz w:val="18"/>
          <w:szCs w:val="18"/>
        </w:rPr>
        <w:t xml:space="preserve"> and in</w:t>
      </w:r>
      <w:r w:rsidR="00803738" w:rsidRPr="00744154">
        <w:rPr>
          <w:rFonts w:ascii="Arial" w:hAnsi="Arial" w:cs="Arial"/>
          <w:color w:val="auto"/>
          <w:sz w:val="18"/>
          <w:szCs w:val="18"/>
        </w:rPr>
        <w:t>t</w:t>
      </w:r>
      <w:r w:rsidR="002148BC" w:rsidRPr="00744154">
        <w:rPr>
          <w:rFonts w:ascii="Arial" w:hAnsi="Arial" w:cs="Arial"/>
          <w:color w:val="auto"/>
          <w:sz w:val="18"/>
          <w:szCs w:val="18"/>
        </w:rPr>
        <w:t>ernational</w:t>
      </w:r>
      <w:r w:rsidRPr="00744154">
        <w:rPr>
          <w:rFonts w:ascii="Arial" w:hAnsi="Arial" w:cs="Arial"/>
          <w:color w:val="auto"/>
          <w:sz w:val="18"/>
          <w:szCs w:val="18"/>
        </w:rPr>
        <w:t xml:space="preserve"> hotel operations have been affected by COVID-19 prevention and control </w:t>
      </w:r>
      <w:r w:rsidRPr="0073676A">
        <w:rPr>
          <w:rFonts w:ascii="Arial" w:hAnsi="Arial" w:cs="Arial"/>
          <w:color w:val="auto"/>
          <w:spacing w:val="-4"/>
          <w:sz w:val="18"/>
          <w:szCs w:val="18"/>
        </w:rPr>
        <w:t>measures</w:t>
      </w:r>
      <w:r w:rsidR="007218DE" w:rsidRPr="0073676A">
        <w:rPr>
          <w:rFonts w:ascii="Arial" w:hAnsi="Arial" w:cs="Arial"/>
          <w:color w:val="auto"/>
          <w:spacing w:val="-4"/>
          <w:sz w:val="18"/>
          <w:szCs w:val="18"/>
        </w:rPr>
        <w:t xml:space="preserve"> such as travel restrictions, declaration of a state of emergency and</w:t>
      </w:r>
      <w:r w:rsidRPr="0073676A">
        <w:rPr>
          <w:rFonts w:ascii="Arial" w:hAnsi="Arial" w:cs="Arial"/>
          <w:color w:val="auto"/>
          <w:spacing w:val="-4"/>
          <w:sz w:val="18"/>
          <w:szCs w:val="18"/>
        </w:rPr>
        <w:t xml:space="preserve"> temporary closure of various places. Tourists</w:t>
      </w:r>
      <w:r w:rsidRPr="00744154">
        <w:rPr>
          <w:rFonts w:ascii="Arial" w:hAnsi="Arial" w:cs="Arial"/>
          <w:color w:val="auto"/>
          <w:sz w:val="18"/>
          <w:szCs w:val="18"/>
        </w:rPr>
        <w:t xml:space="preserve"> </w:t>
      </w:r>
      <w:r w:rsidRPr="0073676A">
        <w:rPr>
          <w:rFonts w:ascii="Arial" w:hAnsi="Arial" w:cs="Arial"/>
          <w:color w:val="auto"/>
          <w:spacing w:val="-6"/>
          <w:sz w:val="18"/>
          <w:szCs w:val="18"/>
        </w:rPr>
        <w:t>have become anxious as a result of the crisis. Consequently, revenue from hotel ope</w:t>
      </w:r>
      <w:r w:rsidR="007218DE" w:rsidRPr="0073676A">
        <w:rPr>
          <w:rFonts w:ascii="Arial" w:hAnsi="Arial" w:cs="Arial"/>
          <w:color w:val="auto"/>
          <w:spacing w:val="-6"/>
          <w:sz w:val="18"/>
          <w:szCs w:val="18"/>
        </w:rPr>
        <w:t xml:space="preserve">rations decreased by Baht </w:t>
      </w:r>
      <w:r w:rsidR="00530709" w:rsidRPr="0073676A">
        <w:rPr>
          <w:rFonts w:ascii="Arial" w:hAnsi="Arial" w:cs="Arial"/>
          <w:color w:val="auto"/>
          <w:spacing w:val="-6"/>
          <w:sz w:val="18"/>
          <w:szCs w:val="18"/>
        </w:rPr>
        <w:t>2,199.7</w:t>
      </w:r>
      <w:r w:rsidR="009E61BA" w:rsidRPr="0073676A">
        <w:rPr>
          <w:rFonts w:ascii="Arial" w:hAnsi="Arial" w:cs="Arial"/>
          <w:color w:val="auto"/>
          <w:spacing w:val="-6"/>
          <w:sz w:val="18"/>
          <w:szCs w:val="18"/>
        </w:rPr>
        <w:t>5</w:t>
      </w:r>
      <w:r w:rsidRPr="0073676A">
        <w:rPr>
          <w:rFonts w:ascii="Arial" w:hAnsi="Arial" w:cs="Arial"/>
          <w:color w:val="auto"/>
          <w:spacing w:val="-6"/>
          <w:sz w:val="18"/>
          <w:szCs w:val="18"/>
        </w:rPr>
        <w:t xml:space="preserve"> million</w:t>
      </w:r>
      <w:r w:rsidRPr="00744154">
        <w:rPr>
          <w:rFonts w:ascii="Arial" w:hAnsi="Arial" w:cs="Arial"/>
          <w:color w:val="auto"/>
          <w:sz w:val="18"/>
          <w:szCs w:val="18"/>
        </w:rPr>
        <w:t xml:space="preserve"> compared to last year.</w:t>
      </w:r>
    </w:p>
    <w:p w14:paraId="1588CDDB" w14:textId="77777777" w:rsidR="00314189" w:rsidRPr="00744154" w:rsidRDefault="00314189" w:rsidP="00314189">
      <w:pPr>
        <w:tabs>
          <w:tab w:val="left" w:pos="1710"/>
          <w:tab w:val="left" w:pos="1980"/>
        </w:tabs>
        <w:jc w:val="thaiDistribute"/>
        <w:rPr>
          <w:rFonts w:ascii="Arial" w:hAnsi="Arial" w:cs="Arial"/>
          <w:color w:val="auto"/>
          <w:sz w:val="18"/>
          <w:szCs w:val="18"/>
        </w:rPr>
      </w:pPr>
    </w:p>
    <w:p w14:paraId="3C4E07DA" w14:textId="292AD6F6" w:rsidR="00314189" w:rsidRPr="00744154" w:rsidRDefault="0033421C" w:rsidP="00314189">
      <w:pPr>
        <w:tabs>
          <w:tab w:val="left" w:pos="1710"/>
          <w:tab w:val="left" w:pos="1980"/>
        </w:tabs>
        <w:jc w:val="thaiDistribute"/>
        <w:rPr>
          <w:rFonts w:ascii="Arial" w:hAnsi="Arial" w:cs="Arial"/>
          <w:color w:val="auto"/>
          <w:sz w:val="18"/>
          <w:szCs w:val="18"/>
          <w:lang w:val="en-GB"/>
        </w:rPr>
      </w:pPr>
      <w:r w:rsidRPr="0073676A">
        <w:rPr>
          <w:rFonts w:ascii="Arial" w:hAnsi="Arial" w:cs="Arial"/>
          <w:color w:val="auto"/>
          <w:sz w:val="18"/>
          <w:szCs w:val="18"/>
        </w:rPr>
        <w:t xml:space="preserve">The nationwide COVID-19 outbreak and decline in domestic economic resulted in dramatic decrease in number of customers </w:t>
      </w:r>
      <w:r w:rsidR="001433A4" w:rsidRPr="0073676A">
        <w:rPr>
          <w:rFonts w:ascii="Arial" w:hAnsi="Arial" w:cs="Arial"/>
          <w:color w:val="auto"/>
          <w:sz w:val="18"/>
          <w:szCs w:val="18"/>
        </w:rPr>
        <w:t>and</w:t>
      </w:r>
      <w:r w:rsidRPr="0073676A">
        <w:rPr>
          <w:rFonts w:ascii="Arial" w:hAnsi="Arial" w:cs="Arial"/>
          <w:color w:val="auto"/>
          <w:sz w:val="18"/>
          <w:szCs w:val="18"/>
        </w:rPr>
        <w:t xml:space="preserve"> sales. The adverse effect poses a risk to compliance with debt covenant. In response, the Group has closely monitored its financial ratios and cash flows. As of 31 December 2020, the Group </w:t>
      </w:r>
      <w:proofErr w:type="gramStart"/>
      <w:r w:rsidRPr="0073676A">
        <w:rPr>
          <w:rFonts w:ascii="Arial" w:hAnsi="Arial" w:cs="Arial"/>
          <w:color w:val="auto"/>
          <w:sz w:val="18"/>
          <w:szCs w:val="18"/>
        </w:rPr>
        <w:t>was in compliance with</w:t>
      </w:r>
      <w:proofErr w:type="gramEnd"/>
      <w:r w:rsidRPr="0073676A">
        <w:rPr>
          <w:rFonts w:ascii="Arial" w:hAnsi="Arial" w:cs="Arial"/>
          <w:color w:val="auto"/>
          <w:sz w:val="18"/>
          <w:szCs w:val="18"/>
        </w:rPr>
        <w:t xml:space="preserve"> all the</w:t>
      </w:r>
      <w:r w:rsidRPr="00744154">
        <w:rPr>
          <w:rFonts w:ascii="Arial" w:hAnsi="Arial" w:cs="Arial"/>
          <w:color w:val="auto"/>
          <w:spacing w:val="-2"/>
          <w:sz w:val="18"/>
          <w:szCs w:val="18"/>
        </w:rPr>
        <w:t xml:space="preserve"> debt covenants as disclosed in note 7.2.1</w:t>
      </w:r>
      <w:r w:rsidR="00314189" w:rsidRPr="00744154">
        <w:rPr>
          <w:rFonts w:ascii="Arial" w:hAnsi="Arial" w:cs="Arial"/>
          <w:color w:val="auto"/>
          <w:sz w:val="18"/>
          <w:szCs w:val="18"/>
        </w:rPr>
        <w:t>.</w:t>
      </w:r>
    </w:p>
    <w:p w14:paraId="18900001" w14:textId="77777777" w:rsidR="00314189" w:rsidRPr="00744154" w:rsidRDefault="00314189" w:rsidP="00314189">
      <w:pPr>
        <w:tabs>
          <w:tab w:val="left" w:pos="1710"/>
          <w:tab w:val="left" w:pos="1980"/>
        </w:tabs>
        <w:jc w:val="thaiDistribute"/>
        <w:rPr>
          <w:rFonts w:ascii="Arial" w:hAnsi="Arial" w:cs="Arial"/>
          <w:color w:val="auto"/>
          <w:sz w:val="18"/>
          <w:szCs w:val="18"/>
          <w:lang w:val="en-GB"/>
        </w:rPr>
      </w:pPr>
    </w:p>
    <w:p w14:paraId="675CD69D" w14:textId="77777777" w:rsidR="00314189" w:rsidRPr="00744154" w:rsidRDefault="00314189" w:rsidP="00314189">
      <w:pPr>
        <w:tabs>
          <w:tab w:val="left" w:pos="1710"/>
          <w:tab w:val="left" w:pos="1980"/>
        </w:tabs>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14189" w:rsidRPr="00744154" w14:paraId="3F248862" w14:textId="77777777" w:rsidTr="00314189">
        <w:trPr>
          <w:trHeight w:val="386"/>
        </w:trPr>
        <w:tc>
          <w:tcPr>
            <w:tcW w:w="9461" w:type="dxa"/>
            <w:shd w:val="clear" w:color="auto" w:fill="FFA543"/>
            <w:vAlign w:val="center"/>
          </w:tcPr>
          <w:p w14:paraId="6FA24456" w14:textId="77777777" w:rsidR="00314189" w:rsidRPr="00744154" w:rsidRDefault="00314189" w:rsidP="00314189">
            <w:pPr>
              <w:ind w:left="432" w:hanging="432"/>
              <w:rPr>
                <w:rFonts w:ascii="Arial" w:hAnsi="Arial" w:cs="Arial"/>
                <w:b/>
                <w:bCs/>
                <w:color w:val="FFFFFF"/>
                <w:sz w:val="18"/>
                <w:szCs w:val="18"/>
                <w:cs/>
                <w:lang w:val="en-GB"/>
              </w:rPr>
            </w:pPr>
            <w:r w:rsidRPr="00744154">
              <w:rPr>
                <w:rFonts w:ascii="Arial" w:hAnsi="Arial" w:cs="Arial"/>
                <w:b/>
                <w:bCs/>
                <w:color w:val="FFFFFF"/>
                <w:sz w:val="18"/>
                <w:szCs w:val="18"/>
                <w:lang w:val="en-GB"/>
              </w:rPr>
              <w:t>3</w:t>
            </w:r>
            <w:r w:rsidRPr="00744154">
              <w:rPr>
                <w:rFonts w:ascii="Arial" w:hAnsi="Arial" w:cs="Arial"/>
                <w:b/>
                <w:color w:val="FFFFFF"/>
                <w:sz w:val="18"/>
                <w:szCs w:val="18"/>
              </w:rPr>
              <w:tab/>
              <w:t>Basis of preparation</w:t>
            </w:r>
          </w:p>
        </w:tc>
      </w:tr>
    </w:tbl>
    <w:p w14:paraId="7790FC3A" w14:textId="77777777" w:rsidR="006A3C7B" w:rsidRPr="00744154" w:rsidRDefault="006A3C7B" w:rsidP="006A3C7B">
      <w:pPr>
        <w:jc w:val="both"/>
        <w:rPr>
          <w:rFonts w:ascii="Arial" w:eastAsia="Arial" w:hAnsi="Arial" w:cs="Arial"/>
          <w:color w:val="auto"/>
          <w:sz w:val="18"/>
          <w:szCs w:val="18"/>
          <w:lang w:val="en-GB" w:eastAsia="en-GB"/>
        </w:rPr>
      </w:pPr>
    </w:p>
    <w:p w14:paraId="10293B1A" w14:textId="77777777" w:rsidR="006A3C7B" w:rsidRPr="0073676A" w:rsidRDefault="006A3C7B" w:rsidP="006A3C7B">
      <w:pPr>
        <w:jc w:val="both"/>
        <w:rPr>
          <w:rFonts w:ascii="Arial" w:eastAsia="Arial" w:hAnsi="Arial" w:cs="Arial"/>
          <w:b/>
          <w:color w:val="auto"/>
          <w:sz w:val="18"/>
          <w:szCs w:val="18"/>
          <w:lang w:val="en-GB" w:eastAsia="en-GB"/>
        </w:rPr>
      </w:pPr>
      <w:r w:rsidRPr="00744154">
        <w:rPr>
          <w:rFonts w:ascii="Arial" w:eastAsia="Arial" w:hAnsi="Arial" w:cs="Arial"/>
          <w:color w:val="auto"/>
          <w:sz w:val="18"/>
          <w:szCs w:val="18"/>
          <w:lang w:val="en-GB" w:eastAsia="en-GB"/>
        </w:rPr>
        <w:t>The consolidated and separate financial statements have been prepared in accordance with Thai Financial Reporting Standards (“TFRS”) and the financial reporting requirements issued under the Securities and Exchange Act</w:t>
      </w:r>
      <w:r w:rsidRPr="0073676A">
        <w:rPr>
          <w:rFonts w:ascii="Arial" w:eastAsia="Arial" w:hAnsi="Arial" w:cs="Arial"/>
          <w:color w:val="auto"/>
          <w:sz w:val="18"/>
          <w:szCs w:val="18"/>
          <w:lang w:val="en-GB" w:eastAsia="en-GB"/>
        </w:rPr>
        <w:t>.</w:t>
      </w:r>
    </w:p>
    <w:p w14:paraId="18CD1C01" w14:textId="77777777" w:rsidR="006A3C7B" w:rsidRPr="00744154" w:rsidRDefault="006A3C7B" w:rsidP="006A3C7B">
      <w:pPr>
        <w:jc w:val="both"/>
        <w:rPr>
          <w:rFonts w:ascii="Arial" w:eastAsia="Arial" w:hAnsi="Arial" w:cs="Arial"/>
          <w:color w:val="auto"/>
          <w:sz w:val="18"/>
          <w:szCs w:val="18"/>
          <w:lang w:val="en-GB" w:eastAsia="en-GB"/>
        </w:rPr>
      </w:pPr>
    </w:p>
    <w:p w14:paraId="0FB817C0" w14:textId="77777777" w:rsidR="006A3C7B" w:rsidRPr="00744154" w:rsidRDefault="006A3C7B" w:rsidP="006A3C7B">
      <w:pPr>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The consolidated and separate financial statements have been prepared under the historical cost convention except </w:t>
      </w:r>
      <w:r w:rsidR="00CB6585" w:rsidRPr="00744154">
        <w:rPr>
          <w:rFonts w:ascii="Arial" w:hAnsi="Arial" w:cs="Arial"/>
          <w:sz w:val="18"/>
          <w:szCs w:val="18"/>
        </w:rPr>
        <w:t>as disclosed in the accounting policies below</w:t>
      </w:r>
      <w:r w:rsidRPr="00744154">
        <w:rPr>
          <w:rFonts w:ascii="Arial" w:eastAsia="Arial" w:hAnsi="Arial" w:cs="Arial"/>
          <w:color w:val="auto"/>
          <w:sz w:val="18"/>
          <w:szCs w:val="18"/>
          <w:lang w:val="en-GB" w:eastAsia="en-GB"/>
        </w:rPr>
        <w:t>.</w:t>
      </w:r>
    </w:p>
    <w:p w14:paraId="2473DBDF" w14:textId="77777777" w:rsidR="00BD5FDB" w:rsidRPr="00744154" w:rsidRDefault="00BD5FDB" w:rsidP="006A3C7B">
      <w:pPr>
        <w:jc w:val="both"/>
        <w:rPr>
          <w:rFonts w:ascii="Arial" w:eastAsia="Arial" w:hAnsi="Arial" w:cs="Arial"/>
          <w:color w:val="auto"/>
          <w:sz w:val="18"/>
          <w:szCs w:val="18"/>
          <w:lang w:val="en-GB" w:eastAsia="en-GB"/>
        </w:rPr>
      </w:pPr>
    </w:p>
    <w:p w14:paraId="0BC6B98E" w14:textId="461590A0" w:rsidR="006A3C7B" w:rsidRPr="00744154" w:rsidRDefault="006A3C7B" w:rsidP="006A3C7B">
      <w:pPr>
        <w:jc w:val="both"/>
        <w:rPr>
          <w:rFonts w:ascii="Arial" w:eastAsia="Arial" w:hAnsi="Arial" w:cs="Arial"/>
          <w:color w:val="auto"/>
          <w:sz w:val="18"/>
          <w:szCs w:val="18"/>
          <w:lang w:val="en-GB" w:eastAsia="en-GB"/>
        </w:rPr>
      </w:pPr>
      <w:r w:rsidRPr="0073676A">
        <w:rPr>
          <w:rFonts w:ascii="Arial" w:eastAsia="Arial" w:hAnsi="Arial" w:cs="Arial"/>
          <w:color w:val="auto"/>
          <w:spacing w:val="-2"/>
          <w:sz w:val="18"/>
          <w:szCs w:val="18"/>
          <w:lang w:val="en-GB" w:eastAsia="en-GB"/>
        </w:rPr>
        <w:t>The preparation of financial statements in conformity with TFRS requires management to use certain critical accounting</w:t>
      </w:r>
      <w:r w:rsidRPr="00744154">
        <w:rPr>
          <w:rFonts w:ascii="Arial" w:eastAsia="Arial" w:hAnsi="Arial" w:cs="Arial"/>
          <w:color w:val="auto"/>
          <w:sz w:val="18"/>
          <w:szCs w:val="18"/>
          <w:lang w:val="en-GB" w:eastAsia="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9</w:t>
      </w:r>
      <w:r w:rsidR="00BC1BAC">
        <w:rPr>
          <w:rFonts w:ascii="Arial" w:eastAsia="Arial" w:hAnsi="Arial" w:cs="Arial"/>
          <w:color w:val="auto"/>
          <w:sz w:val="18"/>
          <w:szCs w:val="18"/>
          <w:lang w:val="en-GB" w:eastAsia="en-GB"/>
        </w:rPr>
        <w:t>.</w:t>
      </w:r>
    </w:p>
    <w:p w14:paraId="61C93142" w14:textId="77777777" w:rsidR="00BD5FDB" w:rsidRPr="00744154" w:rsidRDefault="00BD5FDB" w:rsidP="006A3C7B">
      <w:pPr>
        <w:jc w:val="both"/>
        <w:rPr>
          <w:rFonts w:ascii="Arial" w:eastAsia="Arial" w:hAnsi="Arial" w:cs="Arial"/>
          <w:color w:val="auto"/>
          <w:sz w:val="18"/>
          <w:szCs w:val="18"/>
          <w:lang w:val="en-GB" w:eastAsia="en-GB"/>
        </w:rPr>
      </w:pPr>
    </w:p>
    <w:p w14:paraId="7E73A569" w14:textId="77777777" w:rsidR="006A3C7B" w:rsidRPr="00744154" w:rsidRDefault="006A3C7B" w:rsidP="006A3C7B">
      <w:pPr>
        <w:jc w:val="both"/>
        <w:rPr>
          <w:rFonts w:ascii="Arial" w:eastAsia="Arial" w:hAnsi="Arial" w:cs="Arial"/>
          <w:color w:val="auto"/>
          <w:sz w:val="18"/>
          <w:szCs w:val="18"/>
          <w:lang w:val="en-GB" w:eastAsia="en-GB"/>
        </w:rPr>
      </w:pPr>
      <w:r w:rsidRPr="0073676A">
        <w:rPr>
          <w:rFonts w:ascii="Arial" w:eastAsia="Arial" w:hAnsi="Arial" w:cs="Arial"/>
          <w:color w:val="auto"/>
          <w:spacing w:val="-2"/>
          <w:sz w:val="18"/>
          <w:szCs w:val="18"/>
          <w:lang w:val="en-GB" w:eastAsia="en-GB"/>
        </w:rPr>
        <w:t>An English version of the consolidated and separate financial statements have been prepared from the statutory financial</w:t>
      </w:r>
      <w:r w:rsidRPr="00744154">
        <w:rPr>
          <w:rFonts w:ascii="Arial" w:eastAsia="Arial" w:hAnsi="Arial" w:cs="Arial"/>
          <w:color w:val="auto"/>
          <w:sz w:val="18"/>
          <w:szCs w:val="18"/>
          <w:lang w:val="en-GB" w:eastAsia="en-GB"/>
        </w:rPr>
        <w:t xml:space="preserve"> statements that are in the Thai language. In the event of a conflict or a difference in interpretation between the two languages, the Thai language statutory financial statements shall prevail.</w:t>
      </w:r>
    </w:p>
    <w:p w14:paraId="359DB7B0" w14:textId="77777777" w:rsidR="006A3C7B" w:rsidRPr="00744154" w:rsidRDefault="00BD5FDB" w:rsidP="006A3C7B">
      <w:pPr>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br w:type="page"/>
      </w:r>
    </w:p>
    <w:tbl>
      <w:tblPr>
        <w:tblW w:w="9461" w:type="dxa"/>
        <w:tblInd w:w="108" w:type="dxa"/>
        <w:shd w:val="clear" w:color="auto" w:fill="FFA543"/>
        <w:tblLook w:val="04A0" w:firstRow="1" w:lastRow="0" w:firstColumn="1" w:lastColumn="0" w:noHBand="0" w:noVBand="1"/>
      </w:tblPr>
      <w:tblGrid>
        <w:gridCol w:w="9461"/>
      </w:tblGrid>
      <w:tr w:rsidR="00BD5FDB" w:rsidRPr="00744154" w14:paraId="5BFB5189" w14:textId="77777777" w:rsidTr="008C027C">
        <w:trPr>
          <w:trHeight w:val="386"/>
        </w:trPr>
        <w:tc>
          <w:tcPr>
            <w:tcW w:w="9461" w:type="dxa"/>
            <w:shd w:val="clear" w:color="auto" w:fill="FFA543"/>
            <w:vAlign w:val="center"/>
          </w:tcPr>
          <w:p w14:paraId="7E9CAF3A" w14:textId="77777777" w:rsidR="00BD5FDB" w:rsidRPr="00744154" w:rsidRDefault="00BD5FDB" w:rsidP="008C027C">
            <w:pPr>
              <w:ind w:left="432" w:hanging="432"/>
              <w:rPr>
                <w:rFonts w:ascii="Arial" w:hAnsi="Arial" w:cs="Arial"/>
                <w:b/>
                <w:bCs/>
                <w:color w:val="FFFFFF"/>
                <w:sz w:val="18"/>
                <w:szCs w:val="18"/>
                <w:cs/>
                <w:lang w:val="en-GB"/>
              </w:rPr>
            </w:pPr>
            <w:r w:rsidRPr="00744154">
              <w:rPr>
                <w:rFonts w:ascii="Arial" w:hAnsi="Arial" w:cs="Arial"/>
                <w:b/>
                <w:color w:val="FFFFFF"/>
                <w:sz w:val="18"/>
                <w:szCs w:val="18"/>
              </w:rPr>
              <w:t>4</w:t>
            </w:r>
            <w:r w:rsidRPr="00744154">
              <w:rPr>
                <w:rFonts w:ascii="Arial" w:hAnsi="Arial" w:cs="Arial"/>
                <w:b/>
                <w:color w:val="FFFFFF"/>
                <w:sz w:val="18"/>
                <w:szCs w:val="18"/>
              </w:rPr>
              <w:tab/>
            </w:r>
            <w:r w:rsidRPr="00744154">
              <w:rPr>
                <w:rFonts w:ascii="Arial" w:eastAsia="Times" w:hAnsi="Arial" w:cs="Arial"/>
                <w:b/>
                <w:color w:val="FFFFFF"/>
                <w:sz w:val="18"/>
                <w:szCs w:val="18"/>
                <w:lang w:val="en-GB" w:eastAsia="en-GB"/>
              </w:rPr>
              <w:t xml:space="preserve">New and amended financial reporting standards </w:t>
            </w:r>
          </w:p>
        </w:tc>
      </w:tr>
    </w:tbl>
    <w:p w14:paraId="5373CC36" w14:textId="77777777" w:rsidR="00BD5FDB" w:rsidRPr="00744154" w:rsidRDefault="00BD5FDB" w:rsidP="006A3C7B">
      <w:pPr>
        <w:jc w:val="both"/>
        <w:rPr>
          <w:rFonts w:ascii="Arial" w:eastAsia="Arial" w:hAnsi="Arial" w:cs="Arial"/>
          <w:color w:val="auto"/>
          <w:sz w:val="18"/>
          <w:szCs w:val="18"/>
          <w:lang w:val="en-GB" w:eastAsia="en-GB"/>
        </w:rPr>
      </w:pPr>
    </w:p>
    <w:p w14:paraId="1C6E0C7C" w14:textId="77777777" w:rsidR="00BA74A8" w:rsidRPr="00744154" w:rsidRDefault="00BA74A8" w:rsidP="00BD5FDB">
      <w:pPr>
        <w:keepNext/>
        <w:keepLines/>
        <w:ind w:left="567" w:hanging="567"/>
        <w:jc w:val="both"/>
        <w:outlineLvl w:val="1"/>
        <w:rPr>
          <w:rFonts w:ascii="Arial" w:eastAsia="Arial" w:hAnsi="Arial" w:cs="Arial"/>
          <w:color w:val="CF4A02"/>
          <w:sz w:val="18"/>
          <w:szCs w:val="18"/>
          <w:lang w:val="en-GB" w:eastAsia="en-GB"/>
        </w:rPr>
      </w:pPr>
      <w:bookmarkStart w:id="0" w:name="_Toc48735995"/>
      <w:r w:rsidRPr="00744154">
        <w:rPr>
          <w:rFonts w:ascii="Arial" w:eastAsia="Arial" w:hAnsi="Arial" w:cs="Arial"/>
          <w:b/>
          <w:color w:val="CF4A02"/>
          <w:sz w:val="18"/>
          <w:szCs w:val="18"/>
          <w:lang w:val="en-GB" w:eastAsia="en-GB"/>
        </w:rPr>
        <w:t>4.1</w:t>
      </w:r>
      <w:r w:rsidRPr="00744154">
        <w:rPr>
          <w:rFonts w:ascii="Arial" w:eastAsia="Arial" w:hAnsi="Arial" w:cs="Arial"/>
          <w:b/>
          <w:color w:val="CF4A02"/>
          <w:sz w:val="18"/>
          <w:szCs w:val="18"/>
          <w:lang w:val="en-GB" w:eastAsia="en-GB"/>
        </w:rPr>
        <w:tab/>
        <w:t>New and amended financial reporting standards that are effective for accounting period beginning on or after 1 January 2020 and have significant impacts to the Group</w:t>
      </w:r>
      <w:bookmarkEnd w:id="0"/>
    </w:p>
    <w:p w14:paraId="44E1B4DB" w14:textId="77777777" w:rsidR="00321B65" w:rsidRPr="00744154" w:rsidRDefault="00321B65" w:rsidP="00321B65">
      <w:pPr>
        <w:ind w:left="1134" w:hanging="567"/>
        <w:jc w:val="both"/>
        <w:rPr>
          <w:rFonts w:ascii="Arial" w:eastAsia="Arial" w:hAnsi="Arial" w:cs="Arial"/>
          <w:bCs/>
          <w:color w:val="auto"/>
          <w:sz w:val="18"/>
          <w:szCs w:val="18"/>
          <w:lang w:val="en-GB" w:eastAsia="en-GB"/>
        </w:rPr>
      </w:pPr>
    </w:p>
    <w:tbl>
      <w:tblPr>
        <w:tblW w:w="8721" w:type="dxa"/>
        <w:tblInd w:w="675" w:type="dxa"/>
        <w:tblLook w:val="04A0" w:firstRow="1" w:lastRow="0" w:firstColumn="1" w:lastColumn="0" w:noHBand="0" w:noVBand="1"/>
      </w:tblPr>
      <w:tblGrid>
        <w:gridCol w:w="1476"/>
        <w:gridCol w:w="7245"/>
      </w:tblGrid>
      <w:tr w:rsidR="00BA74A8" w:rsidRPr="00744154" w14:paraId="573CA6AA" w14:textId="77777777" w:rsidTr="00321B65">
        <w:tc>
          <w:tcPr>
            <w:tcW w:w="1476" w:type="dxa"/>
            <w:shd w:val="clear" w:color="auto" w:fill="auto"/>
          </w:tcPr>
          <w:p w14:paraId="288C6E6C" w14:textId="77777777" w:rsidR="00BA74A8" w:rsidRPr="00744154" w:rsidRDefault="00BA74A8" w:rsidP="00321B65">
            <w:pPr>
              <w:ind w:left="-108" w:right="-444"/>
              <w:rPr>
                <w:rFonts w:ascii="Arial" w:eastAsia="Cambria" w:hAnsi="Arial" w:cs="Arial"/>
                <w:color w:val="auto"/>
                <w:sz w:val="18"/>
                <w:szCs w:val="18"/>
                <w:lang w:bidi="ar-SA"/>
              </w:rPr>
            </w:pPr>
            <w:r w:rsidRPr="00744154">
              <w:rPr>
                <w:rFonts w:ascii="Arial" w:eastAsia="Cambria" w:hAnsi="Arial" w:cs="Arial"/>
                <w:color w:val="auto"/>
                <w:sz w:val="18"/>
                <w:szCs w:val="18"/>
                <w:lang w:bidi="ar-SA"/>
              </w:rPr>
              <w:t>TAS 32</w:t>
            </w:r>
          </w:p>
        </w:tc>
        <w:tc>
          <w:tcPr>
            <w:tcW w:w="7245" w:type="dxa"/>
            <w:shd w:val="clear" w:color="auto" w:fill="auto"/>
          </w:tcPr>
          <w:p w14:paraId="2E74F08A" w14:textId="77777777" w:rsidR="00BA74A8" w:rsidRPr="00744154" w:rsidRDefault="00BA74A8" w:rsidP="00BD0CE8">
            <w:pPr>
              <w:rPr>
                <w:rFonts w:ascii="Arial" w:eastAsia="Cambria" w:hAnsi="Arial" w:cs="Arial"/>
                <w:color w:val="auto"/>
                <w:sz w:val="18"/>
                <w:szCs w:val="18"/>
                <w:lang w:bidi="ar-SA"/>
              </w:rPr>
            </w:pPr>
            <w:r w:rsidRPr="00744154">
              <w:rPr>
                <w:rFonts w:ascii="Arial" w:eastAsia="Cambria" w:hAnsi="Arial" w:cs="Arial"/>
                <w:color w:val="auto"/>
                <w:sz w:val="18"/>
                <w:szCs w:val="18"/>
                <w:lang w:bidi="ar-SA"/>
              </w:rPr>
              <w:t>Financial instruments: Presentation</w:t>
            </w:r>
          </w:p>
        </w:tc>
      </w:tr>
      <w:tr w:rsidR="00BA74A8" w:rsidRPr="00744154" w14:paraId="4E75FCA0" w14:textId="77777777" w:rsidTr="00321B65">
        <w:tc>
          <w:tcPr>
            <w:tcW w:w="1476" w:type="dxa"/>
            <w:shd w:val="clear" w:color="auto" w:fill="auto"/>
          </w:tcPr>
          <w:p w14:paraId="4CD29B01" w14:textId="77777777" w:rsidR="00BA74A8" w:rsidRPr="00744154" w:rsidRDefault="00BA74A8" w:rsidP="00321B65">
            <w:pPr>
              <w:ind w:left="-108" w:right="-444"/>
              <w:rPr>
                <w:rFonts w:ascii="Arial" w:eastAsia="Cambria" w:hAnsi="Arial" w:cs="Arial"/>
                <w:color w:val="auto"/>
                <w:sz w:val="18"/>
                <w:szCs w:val="18"/>
                <w:lang w:bidi="ar-SA"/>
              </w:rPr>
            </w:pPr>
            <w:r w:rsidRPr="00744154">
              <w:rPr>
                <w:rFonts w:ascii="Arial" w:eastAsia="Cambria" w:hAnsi="Arial" w:cs="Arial"/>
                <w:color w:val="auto"/>
                <w:sz w:val="18"/>
                <w:szCs w:val="18"/>
                <w:lang w:bidi="ar-SA"/>
              </w:rPr>
              <w:t>TFRS 7</w:t>
            </w:r>
          </w:p>
        </w:tc>
        <w:tc>
          <w:tcPr>
            <w:tcW w:w="7245" w:type="dxa"/>
            <w:shd w:val="clear" w:color="auto" w:fill="auto"/>
          </w:tcPr>
          <w:p w14:paraId="469147A2" w14:textId="77777777" w:rsidR="00BA74A8" w:rsidRPr="00744154" w:rsidRDefault="00BA74A8" w:rsidP="00BD0CE8">
            <w:pPr>
              <w:rPr>
                <w:rFonts w:ascii="Arial" w:eastAsia="Cambria" w:hAnsi="Arial" w:cs="Arial"/>
                <w:color w:val="auto"/>
                <w:sz w:val="18"/>
                <w:szCs w:val="18"/>
                <w:lang w:bidi="ar-SA"/>
              </w:rPr>
            </w:pPr>
            <w:r w:rsidRPr="00744154">
              <w:rPr>
                <w:rFonts w:ascii="Arial" w:eastAsia="Cambria" w:hAnsi="Arial" w:cs="Arial"/>
                <w:color w:val="auto"/>
                <w:sz w:val="18"/>
                <w:szCs w:val="18"/>
                <w:lang w:bidi="ar-SA"/>
              </w:rPr>
              <w:t>Financial instruments: Disclosures</w:t>
            </w:r>
          </w:p>
        </w:tc>
      </w:tr>
      <w:tr w:rsidR="00BA74A8" w:rsidRPr="00744154" w14:paraId="76DEEBE1" w14:textId="77777777" w:rsidTr="00321B65">
        <w:tc>
          <w:tcPr>
            <w:tcW w:w="1476" w:type="dxa"/>
            <w:shd w:val="clear" w:color="auto" w:fill="auto"/>
          </w:tcPr>
          <w:p w14:paraId="1F6959BF" w14:textId="77777777" w:rsidR="00BA74A8" w:rsidRPr="00744154" w:rsidRDefault="00BA74A8" w:rsidP="00321B65">
            <w:pPr>
              <w:ind w:left="-108" w:right="-444"/>
              <w:rPr>
                <w:rFonts w:ascii="Arial" w:eastAsia="Cambria" w:hAnsi="Arial" w:cs="Arial"/>
                <w:color w:val="auto"/>
                <w:sz w:val="18"/>
                <w:szCs w:val="18"/>
                <w:lang w:bidi="ar-SA"/>
              </w:rPr>
            </w:pPr>
            <w:r w:rsidRPr="00744154">
              <w:rPr>
                <w:rFonts w:ascii="Arial" w:eastAsia="Cambria" w:hAnsi="Arial" w:cs="Arial"/>
                <w:color w:val="auto"/>
                <w:sz w:val="18"/>
                <w:szCs w:val="18"/>
                <w:lang w:bidi="ar-SA"/>
              </w:rPr>
              <w:t>TFRS 9</w:t>
            </w:r>
          </w:p>
        </w:tc>
        <w:tc>
          <w:tcPr>
            <w:tcW w:w="7245" w:type="dxa"/>
            <w:shd w:val="clear" w:color="auto" w:fill="auto"/>
          </w:tcPr>
          <w:p w14:paraId="27A4C323" w14:textId="77777777" w:rsidR="00BA74A8" w:rsidRPr="00744154" w:rsidRDefault="00BA74A8" w:rsidP="00BD0CE8">
            <w:pPr>
              <w:rPr>
                <w:rFonts w:ascii="Arial" w:eastAsia="Cambria" w:hAnsi="Arial" w:cs="Arial"/>
                <w:color w:val="auto"/>
                <w:sz w:val="18"/>
                <w:szCs w:val="18"/>
                <w:lang w:bidi="ar-SA"/>
              </w:rPr>
            </w:pPr>
            <w:r w:rsidRPr="00744154">
              <w:rPr>
                <w:rFonts w:ascii="Arial" w:eastAsia="Cambria" w:hAnsi="Arial" w:cs="Arial"/>
                <w:color w:val="auto"/>
                <w:sz w:val="18"/>
                <w:szCs w:val="18"/>
                <w:lang w:bidi="ar-SA"/>
              </w:rPr>
              <w:t>Financial instruments</w:t>
            </w:r>
          </w:p>
        </w:tc>
      </w:tr>
      <w:tr w:rsidR="00D627A1" w:rsidRPr="00744154" w14:paraId="5373BEC1" w14:textId="77777777" w:rsidTr="00321B65">
        <w:tc>
          <w:tcPr>
            <w:tcW w:w="1476" w:type="dxa"/>
            <w:shd w:val="clear" w:color="auto" w:fill="auto"/>
          </w:tcPr>
          <w:p w14:paraId="1DBD4ABB" w14:textId="015956FD" w:rsidR="00D627A1" w:rsidRPr="00744154" w:rsidRDefault="00D627A1" w:rsidP="00321B65">
            <w:pPr>
              <w:ind w:left="-108" w:right="-444"/>
              <w:rPr>
                <w:rFonts w:ascii="Arial" w:eastAsia="Cambria" w:hAnsi="Arial" w:cs="Arial"/>
                <w:color w:val="auto"/>
                <w:sz w:val="18"/>
                <w:szCs w:val="18"/>
                <w:lang w:bidi="ar-SA"/>
              </w:rPr>
            </w:pPr>
            <w:r w:rsidRPr="00AF0256">
              <w:rPr>
                <w:rFonts w:ascii="Arial" w:eastAsia="Arial" w:hAnsi="Arial" w:cs="Arial"/>
                <w:bCs/>
                <w:sz w:val="18"/>
                <w:szCs w:val="18"/>
                <w:lang w:val="en-GB" w:eastAsia="en-GB"/>
              </w:rPr>
              <w:t>TFRS 16</w:t>
            </w:r>
          </w:p>
        </w:tc>
        <w:tc>
          <w:tcPr>
            <w:tcW w:w="7245" w:type="dxa"/>
            <w:shd w:val="clear" w:color="auto" w:fill="auto"/>
          </w:tcPr>
          <w:p w14:paraId="01E89A4A" w14:textId="7D801C56" w:rsidR="00D627A1" w:rsidRPr="00744154" w:rsidRDefault="00D627A1" w:rsidP="00BD0CE8">
            <w:pPr>
              <w:rPr>
                <w:rFonts w:ascii="Arial" w:eastAsia="Cambria" w:hAnsi="Arial" w:cs="Arial"/>
                <w:color w:val="auto"/>
                <w:sz w:val="18"/>
                <w:szCs w:val="18"/>
                <w:lang w:bidi="ar-SA"/>
              </w:rPr>
            </w:pPr>
            <w:r w:rsidRPr="00AF0256">
              <w:rPr>
                <w:rFonts w:ascii="Arial" w:eastAsia="Arial" w:hAnsi="Arial" w:cs="Arial"/>
                <w:bCs/>
                <w:sz w:val="18"/>
                <w:szCs w:val="18"/>
                <w:lang w:val="en-GB" w:eastAsia="en-GB"/>
              </w:rPr>
              <w:t>Leases</w:t>
            </w:r>
          </w:p>
        </w:tc>
      </w:tr>
    </w:tbl>
    <w:p w14:paraId="610C1298" w14:textId="77777777" w:rsidR="00BA74A8" w:rsidRPr="00744154" w:rsidRDefault="00BA74A8" w:rsidP="00321B65">
      <w:pPr>
        <w:ind w:left="567"/>
        <w:rPr>
          <w:rFonts w:ascii="Arial" w:eastAsia="Arial" w:hAnsi="Arial" w:cs="Arial"/>
          <w:color w:val="auto"/>
          <w:sz w:val="18"/>
          <w:szCs w:val="18"/>
          <w:lang w:eastAsia="en-GB"/>
        </w:rPr>
      </w:pPr>
    </w:p>
    <w:p w14:paraId="10F53471" w14:textId="1A7FF7F4" w:rsidR="00BA74A8" w:rsidRPr="00744154" w:rsidRDefault="00BA74A8" w:rsidP="00BD5FDB">
      <w:pPr>
        <w:keepNext/>
        <w:keepLines/>
        <w:ind w:left="567" w:hanging="567"/>
        <w:jc w:val="both"/>
        <w:outlineLvl w:val="1"/>
        <w:rPr>
          <w:rFonts w:ascii="Arial" w:eastAsia="Arial" w:hAnsi="Arial" w:cs="Arial"/>
          <w:bCs/>
          <w:color w:val="CF4A02"/>
          <w:sz w:val="18"/>
          <w:szCs w:val="18"/>
          <w:lang w:val="x-none" w:eastAsia="en-GB"/>
        </w:rPr>
      </w:pPr>
      <w:bookmarkStart w:id="1" w:name="_Toc48735996"/>
      <w:r w:rsidRPr="00744154">
        <w:rPr>
          <w:rFonts w:ascii="Arial" w:eastAsia="Arial" w:hAnsi="Arial" w:cs="Arial"/>
          <w:b/>
          <w:bCs/>
          <w:color w:val="CF4A02"/>
          <w:sz w:val="18"/>
          <w:szCs w:val="18"/>
          <w:lang w:val="en-GB" w:eastAsia="en-GB"/>
        </w:rPr>
        <w:t>4.2</w:t>
      </w:r>
      <w:r w:rsidRPr="00744154">
        <w:rPr>
          <w:rFonts w:ascii="Arial" w:eastAsia="Arial" w:hAnsi="Arial" w:cs="Arial"/>
          <w:b/>
          <w:bCs/>
          <w:color w:val="CF4A02"/>
          <w:sz w:val="18"/>
          <w:szCs w:val="18"/>
          <w:lang w:val="en-GB" w:eastAsia="en-GB"/>
        </w:rPr>
        <w:tab/>
      </w:r>
      <w:bookmarkEnd w:id="1"/>
      <w:r w:rsidR="001D432F" w:rsidRPr="00744154">
        <w:rPr>
          <w:rFonts w:ascii="Arial" w:eastAsia="Arial" w:hAnsi="Arial" w:cs="Browallia New"/>
          <w:b/>
          <w:bCs/>
          <w:color w:val="CF4A02"/>
          <w:sz w:val="18"/>
          <w:szCs w:val="22"/>
          <w:lang w:eastAsia="en-GB"/>
        </w:rPr>
        <w:t>New and amended financial reporting standards that are effective for accounting period beginning or after 1 January 2021 and 1 January 2022</w:t>
      </w:r>
    </w:p>
    <w:p w14:paraId="7983DEBD" w14:textId="77777777" w:rsidR="006A3C7B" w:rsidRPr="00744154" w:rsidRDefault="006A3C7B" w:rsidP="006A3C7B">
      <w:pPr>
        <w:jc w:val="both"/>
        <w:rPr>
          <w:rFonts w:ascii="Arial" w:eastAsia="Arial" w:hAnsi="Arial" w:cs="Arial"/>
          <w:color w:val="auto"/>
          <w:sz w:val="18"/>
          <w:szCs w:val="18"/>
          <w:lang w:val="en-GB" w:eastAsia="en-GB"/>
        </w:rPr>
      </w:pPr>
    </w:p>
    <w:p w14:paraId="0CC323EA" w14:textId="77777777" w:rsidR="00BC1BAC" w:rsidRDefault="001D432F" w:rsidP="00BE3CBE">
      <w:pPr>
        <w:ind w:left="567"/>
        <w:jc w:val="both"/>
        <w:rPr>
          <w:rFonts w:ascii="Arial" w:eastAsia="Arial" w:hAnsi="Arial" w:cs="Arial"/>
          <w:color w:val="auto"/>
          <w:sz w:val="18"/>
          <w:szCs w:val="18"/>
          <w:lang w:val="en-GB" w:eastAsia="en-GB"/>
        </w:rPr>
      </w:pPr>
      <w:bookmarkStart w:id="2" w:name="m_-8283313422491366678__Hlk64486258"/>
      <w:r w:rsidRPr="00744154">
        <w:rPr>
          <w:rFonts w:ascii="Arial" w:eastAsia="Arial" w:hAnsi="Arial" w:cs="Arial"/>
          <w:color w:val="auto"/>
          <w:sz w:val="18"/>
          <w:szCs w:val="18"/>
          <w:lang w:val="en-GB" w:eastAsia="en-GB"/>
        </w:rPr>
        <w:t xml:space="preserve">The Group has not early adopted the new and amended </w:t>
      </w:r>
      <w:r w:rsidR="00BC1BAC">
        <w:rPr>
          <w:rFonts w:ascii="Arial" w:eastAsia="Arial" w:hAnsi="Arial" w:cs="Arial"/>
          <w:color w:val="auto"/>
          <w:sz w:val="18"/>
          <w:szCs w:val="18"/>
          <w:lang w:val="en-GB" w:eastAsia="en-GB"/>
        </w:rPr>
        <w:t>f</w:t>
      </w:r>
      <w:r w:rsidRPr="00744154">
        <w:rPr>
          <w:rFonts w:ascii="Arial" w:eastAsia="Arial" w:hAnsi="Arial" w:cs="Arial"/>
          <w:color w:val="auto"/>
          <w:sz w:val="18"/>
          <w:szCs w:val="18"/>
          <w:lang w:val="en-GB" w:eastAsia="en-GB"/>
        </w:rPr>
        <w:t xml:space="preserve">inancial </w:t>
      </w:r>
      <w:r w:rsidR="00BC1BAC">
        <w:rPr>
          <w:rFonts w:ascii="Arial" w:eastAsia="Arial" w:hAnsi="Arial" w:cs="Arial"/>
          <w:color w:val="auto"/>
          <w:sz w:val="18"/>
          <w:szCs w:val="18"/>
          <w:lang w:val="en-GB" w:eastAsia="en-GB"/>
        </w:rPr>
        <w:t>r</w:t>
      </w:r>
      <w:r w:rsidRPr="00744154">
        <w:rPr>
          <w:rFonts w:ascii="Arial" w:eastAsia="Arial" w:hAnsi="Arial" w:cs="Arial"/>
          <w:color w:val="auto"/>
          <w:sz w:val="18"/>
          <w:szCs w:val="18"/>
          <w:lang w:val="en-GB" w:eastAsia="en-GB"/>
        </w:rPr>
        <w:t xml:space="preserve">eporting </w:t>
      </w:r>
      <w:r w:rsidR="00BC1BAC">
        <w:rPr>
          <w:rFonts w:ascii="Arial" w:eastAsia="Arial" w:hAnsi="Arial" w:cs="Arial"/>
          <w:color w:val="auto"/>
          <w:sz w:val="18"/>
          <w:szCs w:val="18"/>
          <w:lang w:val="en-GB" w:eastAsia="en-GB"/>
        </w:rPr>
        <w:t>s</w:t>
      </w:r>
      <w:r w:rsidRPr="00744154">
        <w:rPr>
          <w:rFonts w:ascii="Arial" w:eastAsia="Arial" w:hAnsi="Arial" w:cs="Arial"/>
          <w:color w:val="auto"/>
          <w:sz w:val="18"/>
          <w:szCs w:val="18"/>
          <w:lang w:val="en-GB" w:eastAsia="en-GB"/>
        </w:rPr>
        <w:t>tandards which are effective on</w:t>
      </w:r>
      <w:bookmarkEnd w:id="2"/>
      <w:r w:rsidR="00BE3CBE" w:rsidRPr="00744154">
        <w:rPr>
          <w:rFonts w:ascii="Arial" w:eastAsia="Arial" w:hAnsi="Arial" w:cs="Arial"/>
          <w:color w:val="auto"/>
          <w:sz w:val="18"/>
          <w:szCs w:val="18"/>
          <w:lang w:val="en-GB" w:eastAsia="en-GB"/>
        </w:rPr>
        <w:t xml:space="preserve"> </w:t>
      </w:r>
    </w:p>
    <w:p w14:paraId="5CC914BC" w14:textId="50ED2F4C" w:rsidR="001D432F" w:rsidRPr="00744154" w:rsidRDefault="001D432F" w:rsidP="00BE3CBE">
      <w:pPr>
        <w:ind w:left="567"/>
        <w:jc w:val="both"/>
        <w:rPr>
          <w:rFonts w:ascii="Arial" w:eastAsia="Arial" w:hAnsi="Arial" w:cs="Arial"/>
          <w:color w:val="auto"/>
          <w:sz w:val="18"/>
          <w:szCs w:val="18"/>
          <w:lang w:val="en-GB" w:eastAsia="en-GB"/>
        </w:rPr>
      </w:pPr>
      <w:r w:rsidRPr="0073676A">
        <w:rPr>
          <w:rFonts w:ascii="Arial" w:eastAsia="Arial" w:hAnsi="Arial" w:cs="Arial"/>
          <w:color w:val="auto"/>
          <w:spacing w:val="-2"/>
          <w:sz w:val="18"/>
          <w:szCs w:val="18"/>
          <w:lang w:val="en-GB" w:eastAsia="en-GB"/>
        </w:rPr>
        <w:t>1</w:t>
      </w:r>
      <w:r w:rsidR="00BE3CBE" w:rsidRPr="0073676A">
        <w:rPr>
          <w:rFonts w:ascii="Arial" w:eastAsia="Arial" w:hAnsi="Arial" w:cs="Arial"/>
          <w:color w:val="auto"/>
          <w:spacing w:val="-2"/>
          <w:sz w:val="18"/>
          <w:szCs w:val="18"/>
          <w:lang w:val="en-GB" w:eastAsia="en-GB"/>
        </w:rPr>
        <w:t xml:space="preserve"> </w:t>
      </w:r>
      <w:r w:rsidRPr="0073676A">
        <w:rPr>
          <w:rFonts w:ascii="Arial" w:eastAsia="Arial" w:hAnsi="Arial" w:cs="Arial"/>
          <w:color w:val="auto"/>
          <w:spacing w:val="-2"/>
          <w:sz w:val="18"/>
          <w:szCs w:val="18"/>
          <w:lang w:val="en-GB" w:eastAsia="en-GB"/>
        </w:rPr>
        <w:t>January 2020 and 1 January 2022. The Group’s management is currently assessing the impact</w:t>
      </w:r>
      <w:r w:rsidR="00BC1BAC" w:rsidRPr="0073676A">
        <w:rPr>
          <w:rFonts w:ascii="Arial" w:eastAsia="Arial" w:hAnsi="Arial" w:cs="Arial"/>
          <w:color w:val="auto"/>
          <w:spacing w:val="-2"/>
          <w:sz w:val="18"/>
          <w:szCs w:val="18"/>
          <w:lang w:val="en-GB" w:eastAsia="en-GB"/>
        </w:rPr>
        <w:t>s</w:t>
      </w:r>
      <w:r w:rsidRPr="0073676A">
        <w:rPr>
          <w:rFonts w:ascii="Arial" w:eastAsia="Arial" w:hAnsi="Arial" w:cs="Arial"/>
          <w:color w:val="auto"/>
          <w:spacing w:val="-2"/>
          <w:sz w:val="18"/>
          <w:szCs w:val="18"/>
          <w:lang w:val="en-GB" w:eastAsia="en-GB"/>
        </w:rPr>
        <w:t xml:space="preserve"> </w:t>
      </w:r>
      <w:r w:rsidR="00BC1BAC" w:rsidRPr="0073676A">
        <w:rPr>
          <w:rFonts w:ascii="Arial" w:eastAsia="Arial" w:hAnsi="Arial" w:cs="Arial"/>
          <w:color w:val="auto"/>
          <w:spacing w:val="-2"/>
          <w:sz w:val="18"/>
          <w:szCs w:val="18"/>
          <w:lang w:val="en-GB" w:eastAsia="en-GB"/>
        </w:rPr>
        <w:t>from</w:t>
      </w:r>
      <w:r w:rsidRPr="0073676A">
        <w:rPr>
          <w:rFonts w:ascii="Arial" w:eastAsia="Arial" w:hAnsi="Arial" w:cs="Arial"/>
          <w:color w:val="auto"/>
          <w:spacing w:val="-2"/>
          <w:sz w:val="18"/>
          <w:szCs w:val="18"/>
          <w:lang w:val="en-GB" w:eastAsia="en-GB"/>
        </w:rPr>
        <w:t xml:space="preserve"> adoption</w:t>
      </w:r>
      <w:r w:rsidRPr="00744154">
        <w:rPr>
          <w:rFonts w:ascii="Arial" w:eastAsia="Arial" w:hAnsi="Arial" w:cs="Arial"/>
          <w:color w:val="auto"/>
          <w:sz w:val="18"/>
          <w:szCs w:val="18"/>
          <w:lang w:val="en-GB" w:eastAsia="en-GB"/>
        </w:rPr>
        <w:t xml:space="preserve"> of these standards.</w:t>
      </w:r>
    </w:p>
    <w:p w14:paraId="08F2FDCD" w14:textId="6A406492" w:rsidR="00BE3CBE" w:rsidRDefault="00BE3CBE" w:rsidP="0073676A">
      <w:pPr>
        <w:jc w:val="both"/>
        <w:rPr>
          <w:rFonts w:ascii="Arial" w:eastAsia="Arial" w:hAnsi="Arial" w:cs="Arial"/>
          <w:color w:val="auto"/>
          <w:sz w:val="18"/>
          <w:szCs w:val="18"/>
          <w:lang w:val="en-GB" w:eastAsia="en-GB"/>
        </w:rPr>
      </w:pPr>
    </w:p>
    <w:p w14:paraId="435F1938" w14:textId="77777777" w:rsidR="0073676A" w:rsidRPr="00744154" w:rsidRDefault="0073676A" w:rsidP="0073676A">
      <w:pPr>
        <w:jc w:val="both"/>
        <w:rPr>
          <w:rFonts w:ascii="Arial" w:eastAsia="Arial" w:hAnsi="Arial" w:cs="Arial"/>
          <w:color w:val="auto"/>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314189" w:rsidRPr="00744154" w14:paraId="693B89E9" w14:textId="77777777" w:rsidTr="00314189">
        <w:trPr>
          <w:trHeight w:val="386"/>
        </w:trPr>
        <w:tc>
          <w:tcPr>
            <w:tcW w:w="9461" w:type="dxa"/>
            <w:shd w:val="clear" w:color="auto" w:fill="FFA543"/>
            <w:vAlign w:val="center"/>
          </w:tcPr>
          <w:p w14:paraId="01F9DA62" w14:textId="77777777" w:rsidR="00314189" w:rsidRPr="00744154" w:rsidRDefault="00314189" w:rsidP="00314189">
            <w:pPr>
              <w:ind w:left="432" w:hanging="432"/>
              <w:rPr>
                <w:rFonts w:ascii="Arial" w:hAnsi="Arial" w:cs="Arial"/>
                <w:b/>
                <w:bCs/>
                <w:color w:val="FFFFFF"/>
                <w:sz w:val="18"/>
                <w:szCs w:val="18"/>
                <w:cs/>
                <w:lang w:val="en-GB"/>
              </w:rPr>
            </w:pPr>
            <w:r w:rsidRPr="00744154">
              <w:rPr>
                <w:rFonts w:ascii="Arial" w:hAnsi="Arial" w:cs="Arial"/>
                <w:color w:val="auto"/>
                <w:sz w:val="18"/>
                <w:szCs w:val="18"/>
              </w:rPr>
              <w:br w:type="page"/>
            </w:r>
            <w:r w:rsidRPr="00744154">
              <w:rPr>
                <w:rFonts w:ascii="Arial" w:hAnsi="Arial" w:cs="Arial"/>
                <w:b/>
                <w:bCs/>
                <w:color w:val="FFFFFF"/>
                <w:sz w:val="18"/>
                <w:szCs w:val="18"/>
                <w:lang w:val="en-GB"/>
              </w:rPr>
              <w:t>5</w:t>
            </w:r>
            <w:r w:rsidRPr="00744154">
              <w:rPr>
                <w:rFonts w:ascii="Arial" w:hAnsi="Arial" w:cs="Arial"/>
                <w:b/>
                <w:bCs/>
                <w:color w:val="FFFFFF"/>
                <w:sz w:val="18"/>
                <w:szCs w:val="18"/>
                <w:lang w:val="en-GB"/>
              </w:rPr>
              <w:tab/>
            </w:r>
            <w:r w:rsidR="00DC38D2" w:rsidRPr="00744154">
              <w:rPr>
                <w:rFonts w:ascii="Arial" w:hAnsi="Arial" w:cs="Arial"/>
                <w:b/>
                <w:bCs/>
                <w:color w:val="FFFFFF"/>
                <w:sz w:val="18"/>
                <w:szCs w:val="18"/>
                <w:lang w:val="en-GB"/>
              </w:rPr>
              <w:t>Impacts from initial application of the new and revised financial reporting standards</w:t>
            </w:r>
          </w:p>
        </w:tc>
      </w:tr>
    </w:tbl>
    <w:p w14:paraId="2C26A536" w14:textId="77777777" w:rsidR="00314189" w:rsidRPr="0073676A" w:rsidRDefault="00314189" w:rsidP="00314189">
      <w:pPr>
        <w:jc w:val="both"/>
        <w:rPr>
          <w:rFonts w:ascii="Arial" w:eastAsia="Arial Unicode MS" w:hAnsi="Arial" w:cs="Arial"/>
          <w:color w:val="auto"/>
          <w:sz w:val="18"/>
          <w:szCs w:val="18"/>
          <w:lang w:val="en-GB"/>
        </w:rPr>
      </w:pPr>
    </w:p>
    <w:p w14:paraId="619CD2DF" w14:textId="77777777" w:rsidR="00DC38D2" w:rsidRPr="0073676A" w:rsidRDefault="00DC38D2" w:rsidP="00DC38D2">
      <w:pPr>
        <w:jc w:val="both"/>
        <w:rPr>
          <w:rFonts w:ascii="Arial" w:eastAsia="Arial" w:hAnsi="Arial" w:cs="Arial"/>
          <w:color w:val="auto"/>
          <w:sz w:val="18"/>
          <w:szCs w:val="18"/>
          <w:lang w:eastAsia="en-GB"/>
        </w:rPr>
      </w:pPr>
      <w:r w:rsidRPr="0073676A">
        <w:rPr>
          <w:rFonts w:ascii="Arial" w:eastAsia="Arial" w:hAnsi="Arial" w:cs="Arial"/>
          <w:color w:val="auto"/>
          <w:sz w:val="18"/>
          <w:szCs w:val="18"/>
          <w:lang w:eastAsia="en-GB"/>
        </w:rPr>
        <w:t>This note explains the impact of the adoption of TAS 32, TFRS 7, TFRS 9 and TFRS 16 on the Group’s consolidated financial statements and the Company’s separate financial statements. The new accounting policies applied from 1 January 2020 were disclosed in Note</w:t>
      </w:r>
      <w:r w:rsidRPr="0073676A">
        <w:rPr>
          <w:rFonts w:ascii="Arial" w:eastAsia="Arial" w:hAnsi="Arial" w:cs="Arial"/>
          <w:color w:val="auto"/>
          <w:sz w:val="18"/>
          <w:szCs w:val="18"/>
          <w:cs/>
          <w:lang w:eastAsia="en-GB"/>
        </w:rPr>
        <w:t xml:space="preserve"> </w:t>
      </w:r>
      <w:r w:rsidRPr="0073676A">
        <w:rPr>
          <w:rFonts w:ascii="Arial" w:eastAsia="Arial" w:hAnsi="Arial" w:cs="Arial"/>
          <w:color w:val="auto"/>
          <w:sz w:val="18"/>
          <w:szCs w:val="18"/>
          <w:lang w:eastAsia="en-GB"/>
        </w:rPr>
        <w:t>6.</w:t>
      </w:r>
    </w:p>
    <w:p w14:paraId="58528F13" w14:textId="77777777" w:rsidR="00DC38D2" w:rsidRPr="0073676A" w:rsidRDefault="00DC38D2" w:rsidP="00314189">
      <w:pPr>
        <w:jc w:val="both"/>
        <w:rPr>
          <w:rFonts w:ascii="Arial" w:hAnsi="Arial" w:cs="Arial"/>
          <w:spacing w:val="-8"/>
          <w:sz w:val="18"/>
          <w:szCs w:val="18"/>
        </w:rPr>
      </w:pPr>
    </w:p>
    <w:p w14:paraId="7247B27A" w14:textId="77777777" w:rsidR="00DC38D2" w:rsidRPr="0073676A" w:rsidRDefault="00DC38D2" w:rsidP="00DC38D2">
      <w:pPr>
        <w:jc w:val="both"/>
        <w:rPr>
          <w:rFonts w:ascii="Arial" w:eastAsia="Arial" w:hAnsi="Arial" w:cs="Arial"/>
          <w:color w:val="auto"/>
          <w:sz w:val="18"/>
          <w:szCs w:val="18"/>
          <w:lang w:eastAsia="en-GB"/>
        </w:rPr>
      </w:pPr>
      <w:r w:rsidRPr="0073676A">
        <w:rPr>
          <w:rFonts w:ascii="Arial" w:eastAsia="Arial" w:hAnsi="Arial" w:cs="Arial"/>
          <w:color w:val="auto"/>
          <w:sz w:val="18"/>
          <w:szCs w:val="18"/>
          <w:lang w:eastAsia="en-GB"/>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73676A">
        <w:rPr>
          <w:rFonts w:ascii="Arial" w:eastAsia="Arial" w:hAnsi="Arial" w:cs="Arial"/>
          <w:color w:val="auto"/>
          <w:sz w:val="18"/>
          <w:szCs w:val="18"/>
          <w:lang w:eastAsia="en-GB"/>
        </w:rPr>
        <w:t>recognised</w:t>
      </w:r>
      <w:proofErr w:type="spellEnd"/>
      <w:r w:rsidRPr="0073676A">
        <w:rPr>
          <w:rFonts w:ascii="Arial" w:eastAsia="Arial" w:hAnsi="Arial" w:cs="Arial"/>
          <w:color w:val="auto"/>
          <w:sz w:val="18"/>
          <w:szCs w:val="18"/>
          <w:lang w:eastAsia="en-GB"/>
        </w:rPr>
        <w:t xml:space="preserve"> in the statement of financial position as of </w:t>
      </w:r>
      <w:r w:rsidR="00EC2E78" w:rsidRPr="0073676A">
        <w:rPr>
          <w:rFonts w:ascii="Arial" w:eastAsia="Arial" w:hAnsi="Arial" w:cs="Arial"/>
          <w:color w:val="auto"/>
          <w:sz w:val="18"/>
          <w:szCs w:val="18"/>
          <w:lang w:eastAsia="en-GB"/>
        </w:rPr>
        <w:br/>
      </w:r>
      <w:r w:rsidRPr="0073676A">
        <w:rPr>
          <w:rFonts w:ascii="Arial" w:eastAsia="Arial" w:hAnsi="Arial" w:cs="Arial"/>
          <w:color w:val="auto"/>
          <w:sz w:val="18"/>
          <w:szCs w:val="18"/>
          <w:lang w:eastAsia="en-GB"/>
        </w:rPr>
        <w:t>1 January 2020.</w:t>
      </w:r>
    </w:p>
    <w:p w14:paraId="4396E5B6" w14:textId="77777777" w:rsidR="00DC38D2" w:rsidRPr="0073676A" w:rsidRDefault="00DC38D2" w:rsidP="00314189">
      <w:pPr>
        <w:jc w:val="both"/>
        <w:rPr>
          <w:rFonts w:ascii="Arial" w:hAnsi="Arial" w:cs="Arial"/>
          <w:spacing w:val="-8"/>
          <w:sz w:val="18"/>
          <w:szCs w:val="18"/>
        </w:rPr>
      </w:pPr>
    </w:p>
    <w:p w14:paraId="0EF74678" w14:textId="77777777" w:rsidR="00DC38D2" w:rsidRPr="0073676A" w:rsidRDefault="00DC38D2" w:rsidP="00DC38D2">
      <w:pPr>
        <w:shd w:val="clear" w:color="auto" w:fill="FFFFFF"/>
        <w:jc w:val="both"/>
        <w:rPr>
          <w:rFonts w:ascii="Arial" w:eastAsia="Times New Roman" w:hAnsi="Arial" w:cs="Arial"/>
          <w:sz w:val="18"/>
          <w:szCs w:val="18"/>
          <w:lang w:eastAsia="en-GB"/>
        </w:rPr>
      </w:pPr>
      <w:r w:rsidRPr="0073676A">
        <w:rPr>
          <w:rFonts w:ascii="Arial" w:eastAsia="Times New Roman" w:hAnsi="Arial" w:cs="Arial"/>
          <w:sz w:val="18"/>
          <w:szCs w:val="18"/>
          <w:lang w:eastAsia="en-GB"/>
        </w:rPr>
        <w:t>The impact of first-time adoption of new financial reporting standards on the consolidated and separate statements of financial position are as follows:</w:t>
      </w:r>
    </w:p>
    <w:p w14:paraId="3F572AC8" w14:textId="77777777" w:rsidR="00314189" w:rsidRPr="0073676A" w:rsidRDefault="00314189" w:rsidP="00314189">
      <w:pPr>
        <w:rPr>
          <w:rFonts w:ascii="Arial" w:eastAsia="Arial Unicode MS" w:hAnsi="Arial" w:cs="Arial"/>
          <w:sz w:val="18"/>
          <w:szCs w:val="18"/>
        </w:rPr>
      </w:pPr>
    </w:p>
    <w:tbl>
      <w:tblPr>
        <w:tblW w:w="9453" w:type="dxa"/>
        <w:tblInd w:w="108" w:type="dxa"/>
        <w:tblLayout w:type="fixed"/>
        <w:tblLook w:val="04A0" w:firstRow="1" w:lastRow="0" w:firstColumn="1" w:lastColumn="0" w:noHBand="0" w:noVBand="1"/>
      </w:tblPr>
      <w:tblGrid>
        <w:gridCol w:w="2676"/>
        <w:gridCol w:w="717"/>
        <w:gridCol w:w="1476"/>
        <w:gridCol w:w="1530"/>
        <w:gridCol w:w="1534"/>
        <w:gridCol w:w="1511"/>
        <w:gridCol w:w="9"/>
      </w:tblGrid>
      <w:tr w:rsidR="00133F36" w:rsidRPr="00744154" w14:paraId="7B5F3CEB" w14:textId="77777777" w:rsidTr="0073676A">
        <w:trPr>
          <w:gridAfter w:val="1"/>
          <w:wAfter w:w="9" w:type="dxa"/>
          <w:tblHeader/>
        </w:trPr>
        <w:tc>
          <w:tcPr>
            <w:tcW w:w="2676" w:type="dxa"/>
            <w:shd w:val="clear" w:color="auto" w:fill="FFFFFF"/>
            <w:vAlign w:val="bottom"/>
          </w:tcPr>
          <w:p w14:paraId="0E11158C" w14:textId="77777777" w:rsidR="00133F36" w:rsidRPr="00744154" w:rsidRDefault="00133F36" w:rsidP="00314189">
            <w:pPr>
              <w:ind w:left="-72"/>
              <w:rPr>
                <w:rFonts w:ascii="Arial" w:eastAsia="Arial Unicode MS" w:hAnsi="Arial" w:cs="Arial"/>
                <w:b/>
                <w:bCs/>
                <w:sz w:val="18"/>
                <w:szCs w:val="18"/>
                <w:lang w:bidi="ar-SA"/>
              </w:rPr>
            </w:pPr>
          </w:p>
        </w:tc>
        <w:tc>
          <w:tcPr>
            <w:tcW w:w="717" w:type="dxa"/>
            <w:shd w:val="clear" w:color="auto" w:fill="FFFFFF"/>
          </w:tcPr>
          <w:p w14:paraId="40745C00" w14:textId="77777777" w:rsidR="00133F36" w:rsidRPr="00744154" w:rsidRDefault="00133F36" w:rsidP="00314189">
            <w:pPr>
              <w:ind w:left="-29" w:right="-72"/>
              <w:jc w:val="center"/>
              <w:rPr>
                <w:rFonts w:ascii="Arial" w:eastAsia="Arial Unicode MS" w:hAnsi="Arial" w:cs="Arial"/>
                <w:b/>
                <w:bCs/>
                <w:sz w:val="18"/>
                <w:szCs w:val="18"/>
              </w:rPr>
            </w:pPr>
          </w:p>
        </w:tc>
        <w:tc>
          <w:tcPr>
            <w:tcW w:w="6051" w:type="dxa"/>
            <w:gridSpan w:val="4"/>
            <w:tcBorders>
              <w:top w:val="single" w:sz="4" w:space="0" w:color="auto"/>
            </w:tcBorders>
            <w:shd w:val="clear" w:color="auto" w:fill="FFFFFF"/>
            <w:vAlign w:val="bottom"/>
          </w:tcPr>
          <w:p w14:paraId="4AFA320F" w14:textId="77777777" w:rsidR="00133F36" w:rsidRPr="00744154" w:rsidRDefault="00133F36" w:rsidP="00314189">
            <w:pPr>
              <w:ind w:left="-29" w:right="-72"/>
              <w:jc w:val="center"/>
              <w:rPr>
                <w:rFonts w:ascii="Arial" w:eastAsia="Arial Unicode MS" w:hAnsi="Arial" w:cs="Arial"/>
                <w:b/>
                <w:bCs/>
                <w:sz w:val="18"/>
                <w:szCs w:val="18"/>
                <w:lang w:bidi="ar-SA"/>
              </w:rPr>
            </w:pPr>
            <w:r w:rsidRPr="00744154">
              <w:rPr>
                <w:rFonts w:ascii="Arial" w:eastAsia="Arial Unicode MS" w:hAnsi="Arial" w:cs="Arial"/>
                <w:b/>
                <w:bCs/>
                <w:sz w:val="18"/>
                <w:szCs w:val="18"/>
              </w:rPr>
              <w:t>Consolidated financial statements</w:t>
            </w:r>
          </w:p>
        </w:tc>
      </w:tr>
      <w:tr w:rsidR="00133F36" w:rsidRPr="00744154" w14:paraId="0CC64294" w14:textId="77777777" w:rsidTr="0073676A">
        <w:trPr>
          <w:tblHeader/>
        </w:trPr>
        <w:tc>
          <w:tcPr>
            <w:tcW w:w="2676" w:type="dxa"/>
            <w:vMerge w:val="restart"/>
            <w:shd w:val="clear" w:color="auto" w:fill="FFFFFF"/>
            <w:vAlign w:val="bottom"/>
          </w:tcPr>
          <w:p w14:paraId="0FB0EA8D" w14:textId="77777777" w:rsidR="00133F36" w:rsidRPr="00744154" w:rsidRDefault="006C23CF" w:rsidP="0073676A">
            <w:pPr>
              <w:ind w:left="-72" w:right="-133"/>
              <w:rPr>
                <w:rFonts w:ascii="Arial" w:eastAsia="Arial Unicode MS" w:hAnsi="Arial" w:cs="Arial"/>
                <w:b/>
                <w:bCs/>
                <w:sz w:val="18"/>
                <w:szCs w:val="18"/>
                <w:lang w:bidi="ar-SA"/>
              </w:rPr>
            </w:pPr>
            <w:r w:rsidRPr="00744154">
              <w:rPr>
                <w:rFonts w:ascii="Arial" w:eastAsia="Arial Unicode MS" w:hAnsi="Arial" w:cs="Arial"/>
                <w:b/>
                <w:bCs/>
                <w:sz w:val="18"/>
                <w:szCs w:val="18"/>
                <w:lang w:bidi="ar-SA"/>
              </w:rPr>
              <w:t>Statement of financial position</w:t>
            </w:r>
          </w:p>
        </w:tc>
        <w:tc>
          <w:tcPr>
            <w:tcW w:w="717" w:type="dxa"/>
            <w:shd w:val="clear" w:color="auto" w:fill="FFFFFF"/>
          </w:tcPr>
          <w:p w14:paraId="1122DB59" w14:textId="77777777" w:rsidR="00133F36" w:rsidRPr="00744154" w:rsidRDefault="00133F36" w:rsidP="00DC38D2">
            <w:pPr>
              <w:ind w:left="-29" w:right="-72"/>
              <w:jc w:val="right"/>
              <w:rPr>
                <w:rFonts w:ascii="Arial" w:eastAsia="Arial Unicode MS" w:hAnsi="Arial" w:cs="Arial"/>
                <w:b/>
                <w:bCs/>
                <w:sz w:val="18"/>
                <w:szCs w:val="18"/>
              </w:rPr>
            </w:pPr>
          </w:p>
        </w:tc>
        <w:tc>
          <w:tcPr>
            <w:tcW w:w="1476" w:type="dxa"/>
            <w:tcBorders>
              <w:top w:val="single" w:sz="4" w:space="0" w:color="auto"/>
            </w:tcBorders>
            <w:shd w:val="clear" w:color="auto" w:fill="FFFFFF"/>
            <w:vAlign w:val="bottom"/>
          </w:tcPr>
          <w:p w14:paraId="01459AAF" w14:textId="77777777" w:rsidR="00133F36" w:rsidRPr="00744154" w:rsidRDefault="00133F36" w:rsidP="00DC38D2">
            <w:pPr>
              <w:ind w:left="-29" w:right="-72"/>
              <w:jc w:val="right"/>
              <w:rPr>
                <w:rFonts w:ascii="Arial" w:eastAsia="Arial Unicode MS" w:hAnsi="Arial" w:cs="Arial"/>
                <w:b/>
                <w:bCs/>
                <w:sz w:val="18"/>
                <w:szCs w:val="18"/>
              </w:rPr>
            </w:pPr>
            <w:r w:rsidRPr="00744154">
              <w:rPr>
                <w:rFonts w:ascii="Arial" w:eastAsia="Arial Unicode MS" w:hAnsi="Arial" w:cs="Arial"/>
                <w:b/>
                <w:bCs/>
                <w:sz w:val="18"/>
                <w:szCs w:val="18"/>
              </w:rPr>
              <w:t>31 December 2019</w:t>
            </w:r>
          </w:p>
        </w:tc>
        <w:tc>
          <w:tcPr>
            <w:tcW w:w="1530" w:type="dxa"/>
            <w:tcBorders>
              <w:top w:val="single" w:sz="4" w:space="0" w:color="auto"/>
            </w:tcBorders>
            <w:shd w:val="clear" w:color="auto" w:fill="FFFFFF"/>
            <w:vAlign w:val="bottom"/>
          </w:tcPr>
          <w:p w14:paraId="7A5D847A" w14:textId="77777777" w:rsidR="0073676A" w:rsidRDefault="00133F36" w:rsidP="00DC38D2">
            <w:pPr>
              <w:ind w:right="-72"/>
              <w:jc w:val="right"/>
              <w:rPr>
                <w:rFonts w:ascii="Arial" w:eastAsia="Arial Unicode MS" w:hAnsi="Arial" w:cs="Arial"/>
                <w:b/>
                <w:bCs/>
                <w:spacing w:val="-8"/>
                <w:sz w:val="18"/>
                <w:szCs w:val="18"/>
                <w:lang w:bidi="ar-SA"/>
              </w:rPr>
            </w:pPr>
            <w:r w:rsidRPr="00744154">
              <w:rPr>
                <w:rFonts w:ascii="Arial" w:eastAsia="Arial Unicode MS" w:hAnsi="Arial" w:cs="Arial"/>
                <w:b/>
                <w:bCs/>
                <w:spacing w:val="-8"/>
                <w:sz w:val="18"/>
                <w:szCs w:val="18"/>
                <w:lang w:bidi="ar-SA"/>
              </w:rPr>
              <w:t xml:space="preserve">TFRS 9 </w:t>
            </w:r>
          </w:p>
          <w:p w14:paraId="099BB1AC" w14:textId="70B02FC8" w:rsidR="00133F36" w:rsidRPr="00744154" w:rsidRDefault="00133F36" w:rsidP="0073676A">
            <w:pPr>
              <w:ind w:right="-72"/>
              <w:jc w:val="right"/>
              <w:rPr>
                <w:rFonts w:ascii="Arial" w:eastAsia="Arial Unicode MS" w:hAnsi="Arial" w:cs="Arial"/>
                <w:b/>
                <w:bCs/>
                <w:spacing w:val="-8"/>
                <w:sz w:val="18"/>
                <w:szCs w:val="18"/>
                <w:lang w:bidi="ar-SA"/>
              </w:rPr>
            </w:pPr>
            <w:r w:rsidRPr="00744154">
              <w:rPr>
                <w:rFonts w:ascii="Arial" w:eastAsia="Arial Unicode MS" w:hAnsi="Arial" w:cs="Arial"/>
                <w:b/>
                <w:bCs/>
                <w:spacing w:val="-8"/>
                <w:sz w:val="18"/>
                <w:szCs w:val="18"/>
                <w:lang w:bidi="ar-SA"/>
              </w:rPr>
              <w:t xml:space="preserve">and TAS 32  </w:t>
            </w:r>
          </w:p>
        </w:tc>
        <w:tc>
          <w:tcPr>
            <w:tcW w:w="1534" w:type="dxa"/>
            <w:tcBorders>
              <w:top w:val="single" w:sz="4" w:space="0" w:color="auto"/>
            </w:tcBorders>
            <w:shd w:val="clear" w:color="auto" w:fill="FFFFFF"/>
            <w:vAlign w:val="bottom"/>
          </w:tcPr>
          <w:p w14:paraId="34FBD02D" w14:textId="77777777" w:rsidR="00133F36" w:rsidRPr="00744154" w:rsidRDefault="00133F36" w:rsidP="00DC38D2">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lang w:bidi="ar-SA"/>
              </w:rPr>
              <w:t>TFRS 16</w:t>
            </w:r>
          </w:p>
        </w:tc>
        <w:tc>
          <w:tcPr>
            <w:tcW w:w="1520" w:type="dxa"/>
            <w:gridSpan w:val="2"/>
            <w:tcBorders>
              <w:top w:val="single" w:sz="4" w:space="0" w:color="auto"/>
            </w:tcBorders>
            <w:shd w:val="clear" w:color="auto" w:fill="FFFFFF"/>
            <w:vAlign w:val="bottom"/>
          </w:tcPr>
          <w:p w14:paraId="258514E0" w14:textId="77777777" w:rsidR="0073676A" w:rsidRDefault="00133F36" w:rsidP="00DC38D2">
            <w:pPr>
              <w:ind w:left="-29" w:right="-72"/>
              <w:jc w:val="right"/>
              <w:rPr>
                <w:rFonts w:ascii="Arial" w:eastAsia="Arial Unicode MS" w:hAnsi="Arial" w:cs="Arial"/>
                <w:b/>
                <w:bCs/>
                <w:sz w:val="18"/>
                <w:szCs w:val="18"/>
                <w:lang w:bidi="ar-SA"/>
              </w:rPr>
            </w:pPr>
            <w:r w:rsidRPr="00744154">
              <w:rPr>
                <w:rFonts w:ascii="Arial" w:eastAsia="Arial Unicode MS" w:hAnsi="Arial" w:cs="Arial"/>
                <w:b/>
                <w:bCs/>
                <w:sz w:val="18"/>
                <w:szCs w:val="18"/>
                <w:lang w:bidi="ar-SA"/>
              </w:rPr>
              <w:t xml:space="preserve">1 January </w:t>
            </w:r>
          </w:p>
          <w:p w14:paraId="3B6E2D22" w14:textId="2C67CF36" w:rsidR="00133F36" w:rsidRPr="00744154" w:rsidRDefault="00133F36" w:rsidP="00DC38D2">
            <w:pPr>
              <w:ind w:left="-29" w:right="-72"/>
              <w:jc w:val="right"/>
              <w:rPr>
                <w:rFonts w:ascii="Arial" w:eastAsia="Arial Unicode MS" w:hAnsi="Arial" w:cs="Arial"/>
                <w:b/>
                <w:bCs/>
                <w:sz w:val="18"/>
                <w:szCs w:val="18"/>
                <w:lang w:bidi="ar-SA"/>
              </w:rPr>
            </w:pPr>
            <w:r w:rsidRPr="00744154">
              <w:rPr>
                <w:rFonts w:ascii="Arial" w:eastAsia="Arial Unicode MS" w:hAnsi="Arial" w:cs="Arial"/>
                <w:b/>
                <w:bCs/>
                <w:sz w:val="18"/>
                <w:szCs w:val="18"/>
                <w:lang w:bidi="ar-SA"/>
              </w:rPr>
              <w:t>2020</w:t>
            </w:r>
          </w:p>
        </w:tc>
      </w:tr>
      <w:tr w:rsidR="00133F36" w:rsidRPr="00744154" w14:paraId="50E0A923" w14:textId="77777777" w:rsidTr="0073676A">
        <w:trPr>
          <w:tblHeader/>
        </w:trPr>
        <w:tc>
          <w:tcPr>
            <w:tcW w:w="2676" w:type="dxa"/>
            <w:vMerge/>
          </w:tcPr>
          <w:p w14:paraId="2CF4D759" w14:textId="77777777" w:rsidR="00133F36" w:rsidRPr="00744154" w:rsidRDefault="00133F36">
            <w:pPr>
              <w:rPr>
                <w:rFonts w:ascii="Arial" w:hAnsi="Arial" w:cs="Arial"/>
              </w:rPr>
            </w:pPr>
          </w:p>
        </w:tc>
        <w:tc>
          <w:tcPr>
            <w:tcW w:w="717" w:type="dxa"/>
            <w:tcBorders>
              <w:bottom w:val="single" w:sz="4" w:space="0" w:color="auto"/>
            </w:tcBorders>
            <w:shd w:val="clear" w:color="auto" w:fill="FFFFFF"/>
          </w:tcPr>
          <w:p w14:paraId="47F631EC" w14:textId="77777777" w:rsidR="00133F36" w:rsidRPr="00744154" w:rsidRDefault="00133F36" w:rsidP="00133F36">
            <w:pPr>
              <w:ind w:left="-78" w:right="-72"/>
              <w:jc w:val="center"/>
              <w:rPr>
                <w:rFonts w:ascii="Arial" w:eastAsia="Arial Unicode MS" w:hAnsi="Arial" w:cs="Arial"/>
                <w:b/>
                <w:bCs/>
                <w:sz w:val="18"/>
                <w:szCs w:val="18"/>
              </w:rPr>
            </w:pPr>
            <w:r w:rsidRPr="00744154">
              <w:rPr>
                <w:rFonts w:ascii="Arial" w:eastAsia="Arial Unicode MS" w:hAnsi="Arial" w:cs="Arial"/>
                <w:b/>
                <w:bCs/>
                <w:sz w:val="18"/>
                <w:szCs w:val="18"/>
              </w:rPr>
              <w:t>Notes</w:t>
            </w:r>
          </w:p>
        </w:tc>
        <w:tc>
          <w:tcPr>
            <w:tcW w:w="1476" w:type="dxa"/>
            <w:tcBorders>
              <w:bottom w:val="single" w:sz="4" w:space="0" w:color="auto"/>
            </w:tcBorders>
            <w:shd w:val="clear" w:color="auto" w:fill="FFFFFF"/>
            <w:vAlign w:val="bottom"/>
            <w:hideMark/>
          </w:tcPr>
          <w:p w14:paraId="4AE5F43D" w14:textId="77777777" w:rsidR="00133F36" w:rsidRPr="00744154" w:rsidRDefault="00133F36" w:rsidP="00314189">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rPr>
              <w:t>Thousand Baht</w:t>
            </w:r>
          </w:p>
        </w:tc>
        <w:tc>
          <w:tcPr>
            <w:tcW w:w="1530" w:type="dxa"/>
            <w:tcBorders>
              <w:bottom w:val="single" w:sz="4" w:space="0" w:color="auto"/>
            </w:tcBorders>
            <w:shd w:val="clear" w:color="auto" w:fill="FFFFFF"/>
            <w:vAlign w:val="bottom"/>
          </w:tcPr>
          <w:p w14:paraId="72D7A944" w14:textId="77777777" w:rsidR="00133F36" w:rsidRPr="00744154" w:rsidRDefault="00133F36" w:rsidP="00314189">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rPr>
              <w:t>Thousand Baht</w:t>
            </w:r>
          </w:p>
        </w:tc>
        <w:tc>
          <w:tcPr>
            <w:tcW w:w="1534" w:type="dxa"/>
            <w:tcBorders>
              <w:bottom w:val="single" w:sz="4" w:space="0" w:color="auto"/>
            </w:tcBorders>
            <w:shd w:val="clear" w:color="auto" w:fill="FFFFFF"/>
            <w:vAlign w:val="bottom"/>
          </w:tcPr>
          <w:p w14:paraId="56857F20" w14:textId="77777777" w:rsidR="00133F36" w:rsidRPr="00744154" w:rsidRDefault="00133F36" w:rsidP="00314189">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lang w:bidi="ar-SA"/>
              </w:rPr>
              <w:t>Thousand Baht</w:t>
            </w:r>
          </w:p>
        </w:tc>
        <w:tc>
          <w:tcPr>
            <w:tcW w:w="1520" w:type="dxa"/>
            <w:gridSpan w:val="2"/>
            <w:tcBorders>
              <w:bottom w:val="single" w:sz="4" w:space="0" w:color="auto"/>
            </w:tcBorders>
            <w:shd w:val="clear" w:color="auto" w:fill="FFFFFF"/>
            <w:vAlign w:val="bottom"/>
            <w:hideMark/>
          </w:tcPr>
          <w:p w14:paraId="5A6ADE57" w14:textId="77777777" w:rsidR="00133F36" w:rsidRPr="00744154" w:rsidRDefault="00133F36" w:rsidP="00314189">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rPr>
              <w:t>Thousand Baht</w:t>
            </w:r>
          </w:p>
        </w:tc>
      </w:tr>
      <w:tr w:rsidR="006C23CF" w:rsidRPr="00744154" w14:paraId="48AC5C3B" w14:textId="77777777" w:rsidTr="0073676A">
        <w:tc>
          <w:tcPr>
            <w:tcW w:w="2676" w:type="dxa"/>
            <w:shd w:val="clear" w:color="auto" w:fill="auto"/>
          </w:tcPr>
          <w:p w14:paraId="55C59561" w14:textId="77777777" w:rsidR="006C23CF" w:rsidRPr="00744154" w:rsidRDefault="006C23CF" w:rsidP="00314189">
            <w:pPr>
              <w:ind w:left="67" w:hanging="139"/>
              <w:rPr>
                <w:rFonts w:ascii="Arial" w:eastAsia="Arial Unicode MS" w:hAnsi="Arial" w:cs="Arial"/>
                <w:b/>
                <w:bCs/>
                <w:sz w:val="18"/>
                <w:szCs w:val="18"/>
              </w:rPr>
            </w:pPr>
          </w:p>
        </w:tc>
        <w:tc>
          <w:tcPr>
            <w:tcW w:w="717" w:type="dxa"/>
          </w:tcPr>
          <w:p w14:paraId="18009923" w14:textId="77777777" w:rsidR="006C23CF" w:rsidRPr="00744154" w:rsidRDefault="006C23CF" w:rsidP="00314189">
            <w:pPr>
              <w:ind w:right="-72"/>
              <w:jc w:val="right"/>
              <w:rPr>
                <w:rFonts w:ascii="Arial" w:eastAsia="Arial Unicode MS" w:hAnsi="Arial" w:cs="Arial"/>
                <w:b/>
                <w:bCs/>
                <w:sz w:val="18"/>
                <w:szCs w:val="18"/>
                <w:lang w:bidi="ar-SA"/>
              </w:rPr>
            </w:pPr>
          </w:p>
        </w:tc>
        <w:tc>
          <w:tcPr>
            <w:tcW w:w="1476" w:type="dxa"/>
            <w:shd w:val="clear" w:color="auto" w:fill="auto"/>
          </w:tcPr>
          <w:p w14:paraId="69FF8098" w14:textId="77777777" w:rsidR="006C23CF" w:rsidRPr="00744154" w:rsidRDefault="006C23CF" w:rsidP="00314189">
            <w:pPr>
              <w:ind w:right="-72"/>
              <w:jc w:val="right"/>
              <w:rPr>
                <w:rFonts w:ascii="Arial" w:eastAsia="Arial Unicode MS" w:hAnsi="Arial" w:cs="Arial"/>
                <w:b/>
                <w:bCs/>
                <w:sz w:val="18"/>
                <w:szCs w:val="18"/>
                <w:lang w:bidi="ar-SA"/>
              </w:rPr>
            </w:pPr>
          </w:p>
        </w:tc>
        <w:tc>
          <w:tcPr>
            <w:tcW w:w="1530" w:type="dxa"/>
            <w:shd w:val="clear" w:color="auto" w:fill="auto"/>
          </w:tcPr>
          <w:p w14:paraId="09F53FDB" w14:textId="77777777" w:rsidR="006C23CF" w:rsidRPr="00744154" w:rsidRDefault="006C23CF" w:rsidP="00314189">
            <w:pPr>
              <w:ind w:right="-72"/>
              <w:jc w:val="right"/>
              <w:rPr>
                <w:rFonts w:ascii="Arial" w:eastAsia="Arial Unicode MS" w:hAnsi="Arial" w:cs="Arial"/>
                <w:b/>
                <w:bCs/>
                <w:sz w:val="18"/>
                <w:szCs w:val="18"/>
                <w:lang w:bidi="ar-SA"/>
              </w:rPr>
            </w:pPr>
          </w:p>
        </w:tc>
        <w:tc>
          <w:tcPr>
            <w:tcW w:w="1534" w:type="dxa"/>
            <w:shd w:val="clear" w:color="auto" w:fill="auto"/>
          </w:tcPr>
          <w:p w14:paraId="209F78F8" w14:textId="77777777" w:rsidR="006C23CF" w:rsidRPr="00744154" w:rsidRDefault="006C23CF" w:rsidP="00314189">
            <w:pPr>
              <w:ind w:right="-72"/>
              <w:jc w:val="right"/>
              <w:rPr>
                <w:rFonts w:ascii="Arial" w:eastAsia="Arial Unicode MS" w:hAnsi="Arial" w:cs="Arial"/>
                <w:b/>
                <w:bCs/>
                <w:sz w:val="18"/>
                <w:szCs w:val="18"/>
                <w:lang w:bidi="ar-SA"/>
              </w:rPr>
            </w:pPr>
          </w:p>
        </w:tc>
        <w:tc>
          <w:tcPr>
            <w:tcW w:w="1520" w:type="dxa"/>
            <w:gridSpan w:val="2"/>
            <w:shd w:val="clear" w:color="auto" w:fill="auto"/>
          </w:tcPr>
          <w:p w14:paraId="20F095B7" w14:textId="77777777" w:rsidR="006C23CF" w:rsidRPr="00744154" w:rsidRDefault="006C23CF" w:rsidP="00314189">
            <w:pPr>
              <w:ind w:right="-72"/>
              <w:jc w:val="right"/>
              <w:rPr>
                <w:rFonts w:ascii="Arial" w:eastAsia="Arial Unicode MS" w:hAnsi="Arial" w:cs="Arial"/>
                <w:b/>
                <w:bCs/>
                <w:sz w:val="18"/>
                <w:szCs w:val="18"/>
                <w:lang w:bidi="ar-SA"/>
              </w:rPr>
            </w:pPr>
          </w:p>
        </w:tc>
      </w:tr>
      <w:tr w:rsidR="00133F36" w:rsidRPr="00744154" w14:paraId="69E6FC96" w14:textId="77777777" w:rsidTr="0073676A">
        <w:tc>
          <w:tcPr>
            <w:tcW w:w="2676" w:type="dxa"/>
            <w:shd w:val="clear" w:color="auto" w:fill="auto"/>
          </w:tcPr>
          <w:p w14:paraId="175B199B" w14:textId="77777777" w:rsidR="00133F36" w:rsidRPr="00744154" w:rsidRDefault="00133F36" w:rsidP="00314189">
            <w:pPr>
              <w:ind w:left="67" w:hanging="139"/>
              <w:rPr>
                <w:rFonts w:ascii="Arial" w:eastAsia="Arial Unicode MS" w:hAnsi="Arial" w:cs="Arial"/>
                <w:b/>
                <w:bCs/>
                <w:sz w:val="18"/>
                <w:szCs w:val="18"/>
                <w:cs/>
              </w:rPr>
            </w:pPr>
            <w:r w:rsidRPr="00744154">
              <w:rPr>
                <w:rFonts w:ascii="Arial" w:eastAsia="Arial Unicode MS" w:hAnsi="Arial" w:cs="Arial"/>
                <w:b/>
                <w:bCs/>
                <w:sz w:val="18"/>
                <w:szCs w:val="18"/>
              </w:rPr>
              <w:t>Assets</w:t>
            </w:r>
          </w:p>
        </w:tc>
        <w:tc>
          <w:tcPr>
            <w:tcW w:w="717" w:type="dxa"/>
          </w:tcPr>
          <w:p w14:paraId="1CF1FE71" w14:textId="77777777" w:rsidR="00133F36" w:rsidRPr="00744154" w:rsidRDefault="00133F36" w:rsidP="00314189">
            <w:pPr>
              <w:ind w:right="-72"/>
              <w:jc w:val="right"/>
              <w:rPr>
                <w:rFonts w:ascii="Arial" w:eastAsia="Arial Unicode MS" w:hAnsi="Arial" w:cs="Arial"/>
                <w:b/>
                <w:bCs/>
                <w:sz w:val="18"/>
                <w:szCs w:val="18"/>
                <w:lang w:bidi="ar-SA"/>
              </w:rPr>
            </w:pPr>
          </w:p>
        </w:tc>
        <w:tc>
          <w:tcPr>
            <w:tcW w:w="1476" w:type="dxa"/>
            <w:shd w:val="clear" w:color="auto" w:fill="auto"/>
          </w:tcPr>
          <w:p w14:paraId="0ABAF232" w14:textId="77777777" w:rsidR="00133F36" w:rsidRPr="00744154" w:rsidRDefault="00133F36" w:rsidP="00314189">
            <w:pPr>
              <w:ind w:right="-72"/>
              <w:jc w:val="right"/>
              <w:rPr>
                <w:rFonts w:ascii="Arial" w:eastAsia="Arial Unicode MS" w:hAnsi="Arial" w:cs="Arial"/>
                <w:b/>
                <w:bCs/>
                <w:sz w:val="18"/>
                <w:szCs w:val="18"/>
                <w:lang w:bidi="ar-SA"/>
              </w:rPr>
            </w:pPr>
          </w:p>
        </w:tc>
        <w:tc>
          <w:tcPr>
            <w:tcW w:w="1530" w:type="dxa"/>
            <w:shd w:val="clear" w:color="auto" w:fill="auto"/>
          </w:tcPr>
          <w:p w14:paraId="40EA2408" w14:textId="77777777" w:rsidR="00133F36" w:rsidRPr="00744154" w:rsidRDefault="00133F36" w:rsidP="00314189">
            <w:pPr>
              <w:ind w:right="-72"/>
              <w:jc w:val="right"/>
              <w:rPr>
                <w:rFonts w:ascii="Arial" w:eastAsia="Arial Unicode MS" w:hAnsi="Arial" w:cs="Arial"/>
                <w:b/>
                <w:bCs/>
                <w:sz w:val="18"/>
                <w:szCs w:val="18"/>
                <w:lang w:bidi="ar-SA"/>
              </w:rPr>
            </w:pPr>
          </w:p>
        </w:tc>
        <w:tc>
          <w:tcPr>
            <w:tcW w:w="1534" w:type="dxa"/>
            <w:shd w:val="clear" w:color="auto" w:fill="auto"/>
          </w:tcPr>
          <w:p w14:paraId="717525C3" w14:textId="77777777" w:rsidR="00133F36" w:rsidRPr="00744154" w:rsidRDefault="00133F36" w:rsidP="00314189">
            <w:pPr>
              <w:ind w:right="-72"/>
              <w:jc w:val="right"/>
              <w:rPr>
                <w:rFonts w:ascii="Arial" w:eastAsia="Arial Unicode MS" w:hAnsi="Arial" w:cs="Arial"/>
                <w:b/>
                <w:bCs/>
                <w:sz w:val="18"/>
                <w:szCs w:val="18"/>
                <w:lang w:bidi="ar-SA"/>
              </w:rPr>
            </w:pPr>
          </w:p>
        </w:tc>
        <w:tc>
          <w:tcPr>
            <w:tcW w:w="1520" w:type="dxa"/>
            <w:gridSpan w:val="2"/>
            <w:shd w:val="clear" w:color="auto" w:fill="auto"/>
          </w:tcPr>
          <w:p w14:paraId="3636A865" w14:textId="77777777" w:rsidR="00133F36" w:rsidRPr="00744154" w:rsidRDefault="00133F36" w:rsidP="00314189">
            <w:pPr>
              <w:ind w:right="-72"/>
              <w:jc w:val="right"/>
              <w:rPr>
                <w:rFonts w:ascii="Arial" w:eastAsia="Arial Unicode MS" w:hAnsi="Arial" w:cs="Arial"/>
                <w:b/>
                <w:bCs/>
                <w:sz w:val="18"/>
                <w:szCs w:val="18"/>
                <w:lang w:bidi="ar-SA"/>
              </w:rPr>
            </w:pPr>
          </w:p>
        </w:tc>
      </w:tr>
      <w:tr w:rsidR="00133F36" w:rsidRPr="00744154" w14:paraId="52648B1E" w14:textId="77777777" w:rsidTr="0073676A">
        <w:tc>
          <w:tcPr>
            <w:tcW w:w="2676" w:type="dxa"/>
            <w:shd w:val="clear" w:color="auto" w:fill="auto"/>
          </w:tcPr>
          <w:p w14:paraId="5D74F4C9" w14:textId="77777777" w:rsidR="00133F36" w:rsidRPr="00744154" w:rsidRDefault="00133F36" w:rsidP="00314189">
            <w:pPr>
              <w:ind w:left="67" w:hanging="139"/>
              <w:rPr>
                <w:rFonts w:ascii="Arial" w:eastAsia="Arial Unicode MS" w:hAnsi="Arial" w:cs="Arial"/>
                <w:b/>
                <w:bCs/>
                <w:sz w:val="12"/>
                <w:szCs w:val="12"/>
                <w:cs/>
              </w:rPr>
            </w:pPr>
          </w:p>
        </w:tc>
        <w:tc>
          <w:tcPr>
            <w:tcW w:w="717" w:type="dxa"/>
          </w:tcPr>
          <w:p w14:paraId="6ADFAB3E" w14:textId="77777777" w:rsidR="00133F36" w:rsidRPr="00744154" w:rsidRDefault="00133F36" w:rsidP="00314189">
            <w:pPr>
              <w:ind w:right="-72"/>
              <w:jc w:val="right"/>
              <w:rPr>
                <w:rFonts w:ascii="Arial" w:eastAsia="Arial Unicode MS" w:hAnsi="Arial" w:cs="Arial"/>
                <w:b/>
                <w:bCs/>
                <w:sz w:val="12"/>
                <w:szCs w:val="12"/>
                <w:lang w:bidi="ar-SA"/>
              </w:rPr>
            </w:pPr>
          </w:p>
        </w:tc>
        <w:tc>
          <w:tcPr>
            <w:tcW w:w="1476" w:type="dxa"/>
            <w:shd w:val="clear" w:color="auto" w:fill="auto"/>
          </w:tcPr>
          <w:p w14:paraId="21B95CC4" w14:textId="77777777" w:rsidR="00133F36" w:rsidRPr="00744154" w:rsidRDefault="00133F36" w:rsidP="00314189">
            <w:pPr>
              <w:ind w:right="-72"/>
              <w:jc w:val="right"/>
              <w:rPr>
                <w:rFonts w:ascii="Arial" w:eastAsia="Arial Unicode MS" w:hAnsi="Arial" w:cs="Arial"/>
                <w:b/>
                <w:bCs/>
                <w:sz w:val="12"/>
                <w:szCs w:val="12"/>
                <w:lang w:bidi="ar-SA"/>
              </w:rPr>
            </w:pPr>
          </w:p>
        </w:tc>
        <w:tc>
          <w:tcPr>
            <w:tcW w:w="1530" w:type="dxa"/>
            <w:shd w:val="clear" w:color="auto" w:fill="auto"/>
          </w:tcPr>
          <w:p w14:paraId="5F288CC4" w14:textId="77777777" w:rsidR="00133F36" w:rsidRPr="00744154" w:rsidRDefault="00133F36" w:rsidP="00314189">
            <w:pPr>
              <w:ind w:right="-72"/>
              <w:jc w:val="right"/>
              <w:rPr>
                <w:rFonts w:ascii="Arial" w:eastAsia="Arial Unicode MS" w:hAnsi="Arial" w:cs="Arial"/>
                <w:b/>
                <w:bCs/>
                <w:sz w:val="12"/>
                <w:szCs w:val="12"/>
                <w:lang w:bidi="ar-SA"/>
              </w:rPr>
            </w:pPr>
          </w:p>
        </w:tc>
        <w:tc>
          <w:tcPr>
            <w:tcW w:w="1534" w:type="dxa"/>
            <w:shd w:val="clear" w:color="auto" w:fill="auto"/>
          </w:tcPr>
          <w:p w14:paraId="31AD1292" w14:textId="77777777" w:rsidR="00133F36" w:rsidRPr="00744154" w:rsidRDefault="00133F36" w:rsidP="00314189">
            <w:pPr>
              <w:ind w:right="-72"/>
              <w:jc w:val="right"/>
              <w:rPr>
                <w:rFonts w:ascii="Arial" w:eastAsia="Arial Unicode MS" w:hAnsi="Arial" w:cs="Arial"/>
                <w:b/>
                <w:bCs/>
                <w:sz w:val="12"/>
                <w:szCs w:val="12"/>
                <w:lang w:bidi="ar-SA"/>
              </w:rPr>
            </w:pPr>
          </w:p>
        </w:tc>
        <w:tc>
          <w:tcPr>
            <w:tcW w:w="1520" w:type="dxa"/>
            <w:gridSpan w:val="2"/>
            <w:shd w:val="clear" w:color="auto" w:fill="auto"/>
          </w:tcPr>
          <w:p w14:paraId="57AE3CEF" w14:textId="77777777" w:rsidR="00133F36" w:rsidRPr="00744154" w:rsidRDefault="00133F36" w:rsidP="00314189">
            <w:pPr>
              <w:ind w:right="-72"/>
              <w:jc w:val="right"/>
              <w:rPr>
                <w:rFonts w:ascii="Arial" w:eastAsia="Arial Unicode MS" w:hAnsi="Arial" w:cs="Arial"/>
                <w:b/>
                <w:bCs/>
                <w:sz w:val="12"/>
                <w:szCs w:val="12"/>
                <w:lang w:bidi="ar-SA"/>
              </w:rPr>
            </w:pPr>
          </w:p>
        </w:tc>
      </w:tr>
      <w:tr w:rsidR="00133F36" w:rsidRPr="00744154" w14:paraId="44C855F8" w14:textId="77777777" w:rsidTr="0073676A">
        <w:tc>
          <w:tcPr>
            <w:tcW w:w="2676" w:type="dxa"/>
            <w:shd w:val="clear" w:color="auto" w:fill="auto"/>
          </w:tcPr>
          <w:p w14:paraId="7639E61F" w14:textId="77777777" w:rsidR="00133F36" w:rsidRPr="00744154" w:rsidRDefault="00133F36" w:rsidP="00314189">
            <w:pPr>
              <w:ind w:left="67" w:hanging="139"/>
              <w:rPr>
                <w:rFonts w:ascii="Arial" w:eastAsia="Arial Unicode MS" w:hAnsi="Arial" w:cs="Arial"/>
                <w:b/>
                <w:bCs/>
                <w:sz w:val="18"/>
                <w:szCs w:val="18"/>
                <w:cs/>
              </w:rPr>
            </w:pPr>
            <w:r w:rsidRPr="00744154">
              <w:rPr>
                <w:rFonts w:ascii="Arial" w:eastAsia="Arial Unicode MS" w:hAnsi="Arial" w:cs="Arial"/>
                <w:b/>
                <w:bCs/>
                <w:sz w:val="18"/>
                <w:szCs w:val="18"/>
              </w:rPr>
              <w:t>Current assets</w:t>
            </w:r>
          </w:p>
        </w:tc>
        <w:tc>
          <w:tcPr>
            <w:tcW w:w="717" w:type="dxa"/>
          </w:tcPr>
          <w:p w14:paraId="263E2681" w14:textId="77777777" w:rsidR="00133F36" w:rsidRPr="00744154" w:rsidRDefault="00133F36" w:rsidP="00314189">
            <w:pPr>
              <w:ind w:right="-72"/>
              <w:jc w:val="right"/>
              <w:rPr>
                <w:rFonts w:ascii="Arial" w:eastAsia="Arial Unicode MS" w:hAnsi="Arial" w:cs="Arial"/>
                <w:b/>
                <w:bCs/>
                <w:sz w:val="18"/>
                <w:szCs w:val="18"/>
                <w:lang w:bidi="ar-SA"/>
              </w:rPr>
            </w:pPr>
          </w:p>
        </w:tc>
        <w:tc>
          <w:tcPr>
            <w:tcW w:w="1476" w:type="dxa"/>
            <w:shd w:val="clear" w:color="auto" w:fill="auto"/>
          </w:tcPr>
          <w:p w14:paraId="3957E46D" w14:textId="77777777" w:rsidR="00133F36" w:rsidRPr="00744154" w:rsidRDefault="00133F36" w:rsidP="00314189">
            <w:pPr>
              <w:ind w:right="-72"/>
              <w:jc w:val="right"/>
              <w:rPr>
                <w:rFonts w:ascii="Arial" w:eastAsia="Arial Unicode MS" w:hAnsi="Arial" w:cs="Arial"/>
                <w:b/>
                <w:bCs/>
                <w:sz w:val="18"/>
                <w:szCs w:val="18"/>
                <w:lang w:bidi="ar-SA"/>
              </w:rPr>
            </w:pPr>
          </w:p>
        </w:tc>
        <w:tc>
          <w:tcPr>
            <w:tcW w:w="1530" w:type="dxa"/>
            <w:shd w:val="clear" w:color="auto" w:fill="auto"/>
          </w:tcPr>
          <w:p w14:paraId="7BE300F6" w14:textId="77777777" w:rsidR="00133F36" w:rsidRPr="00744154" w:rsidRDefault="00133F36" w:rsidP="00314189">
            <w:pPr>
              <w:ind w:right="-72"/>
              <w:jc w:val="right"/>
              <w:rPr>
                <w:rFonts w:ascii="Arial" w:eastAsia="Arial Unicode MS" w:hAnsi="Arial" w:cs="Arial"/>
                <w:b/>
                <w:bCs/>
                <w:sz w:val="18"/>
                <w:szCs w:val="18"/>
                <w:lang w:bidi="ar-SA"/>
              </w:rPr>
            </w:pPr>
          </w:p>
        </w:tc>
        <w:tc>
          <w:tcPr>
            <w:tcW w:w="1534" w:type="dxa"/>
            <w:shd w:val="clear" w:color="auto" w:fill="auto"/>
          </w:tcPr>
          <w:p w14:paraId="4EA8D5A0" w14:textId="77777777" w:rsidR="00133F36" w:rsidRPr="00744154" w:rsidRDefault="00133F36" w:rsidP="00314189">
            <w:pPr>
              <w:ind w:right="-72"/>
              <w:jc w:val="right"/>
              <w:rPr>
                <w:rFonts w:ascii="Arial" w:eastAsia="Arial Unicode MS" w:hAnsi="Arial" w:cs="Arial"/>
                <w:b/>
                <w:bCs/>
                <w:sz w:val="18"/>
                <w:szCs w:val="18"/>
                <w:lang w:bidi="ar-SA"/>
              </w:rPr>
            </w:pPr>
          </w:p>
        </w:tc>
        <w:tc>
          <w:tcPr>
            <w:tcW w:w="1520" w:type="dxa"/>
            <w:gridSpan w:val="2"/>
            <w:shd w:val="clear" w:color="auto" w:fill="auto"/>
          </w:tcPr>
          <w:p w14:paraId="3E18497F" w14:textId="77777777" w:rsidR="00133F36" w:rsidRPr="00744154" w:rsidRDefault="00133F36" w:rsidP="00314189">
            <w:pPr>
              <w:ind w:right="-72"/>
              <w:jc w:val="right"/>
              <w:rPr>
                <w:rFonts w:ascii="Arial" w:eastAsia="Arial Unicode MS" w:hAnsi="Arial" w:cs="Arial"/>
                <w:b/>
                <w:bCs/>
                <w:sz w:val="18"/>
                <w:szCs w:val="18"/>
                <w:lang w:bidi="ar-SA"/>
              </w:rPr>
            </w:pPr>
          </w:p>
        </w:tc>
      </w:tr>
      <w:tr w:rsidR="00133F36" w:rsidRPr="00744154" w14:paraId="4E417085" w14:textId="77777777" w:rsidTr="0073676A">
        <w:tc>
          <w:tcPr>
            <w:tcW w:w="2676" w:type="dxa"/>
            <w:shd w:val="clear" w:color="auto" w:fill="auto"/>
          </w:tcPr>
          <w:p w14:paraId="5496D3D9" w14:textId="77777777" w:rsidR="00133F36" w:rsidRPr="00744154" w:rsidRDefault="00133F36" w:rsidP="00314189">
            <w:pPr>
              <w:ind w:left="67" w:hanging="139"/>
              <w:rPr>
                <w:rFonts w:ascii="Arial" w:eastAsia="Arial Unicode MS" w:hAnsi="Arial" w:cs="Arial"/>
                <w:b/>
                <w:bCs/>
                <w:sz w:val="18"/>
                <w:szCs w:val="18"/>
              </w:rPr>
            </w:pPr>
            <w:r w:rsidRPr="00744154">
              <w:rPr>
                <w:rFonts w:ascii="Arial" w:eastAsia="Arial Unicode MS" w:hAnsi="Arial" w:cs="Arial"/>
                <w:sz w:val="18"/>
                <w:szCs w:val="18"/>
              </w:rPr>
              <w:t>Short</w:t>
            </w:r>
            <w:r w:rsidRPr="00744154">
              <w:rPr>
                <w:rFonts w:ascii="Arial" w:eastAsia="Arial Unicode MS" w:hAnsi="Arial" w:cs="Arial"/>
                <w:sz w:val="18"/>
                <w:szCs w:val="18"/>
                <w:cs/>
              </w:rPr>
              <w:t>-</w:t>
            </w:r>
            <w:r w:rsidRPr="00744154">
              <w:rPr>
                <w:rFonts w:ascii="Arial" w:eastAsia="Arial Unicode MS" w:hAnsi="Arial" w:cs="Arial"/>
                <w:sz w:val="18"/>
                <w:szCs w:val="18"/>
              </w:rPr>
              <w:t>term investments</w:t>
            </w:r>
          </w:p>
        </w:tc>
        <w:tc>
          <w:tcPr>
            <w:tcW w:w="717" w:type="dxa"/>
          </w:tcPr>
          <w:p w14:paraId="394A13FC" w14:textId="77777777" w:rsidR="00133F36" w:rsidRPr="00744154" w:rsidRDefault="002B1F5F" w:rsidP="00014148">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a</w:t>
            </w:r>
            <w:r w:rsidR="00665218" w:rsidRPr="00744154">
              <w:rPr>
                <w:rFonts w:ascii="Arial" w:eastAsia="Arial Unicode MS" w:hAnsi="Arial" w:cs="Arial"/>
                <w:sz w:val="18"/>
                <w:szCs w:val="18"/>
                <w:lang w:bidi="ar-SA"/>
              </w:rPr>
              <w:t>, b</w:t>
            </w:r>
            <w:r w:rsidR="00C8256D" w:rsidRPr="00744154">
              <w:rPr>
                <w:rFonts w:ascii="Arial" w:eastAsia="Arial Unicode MS" w:hAnsi="Arial" w:cs="Arial"/>
                <w:sz w:val="18"/>
                <w:szCs w:val="18"/>
                <w:lang w:bidi="ar-SA"/>
              </w:rPr>
              <w:t>, d</w:t>
            </w:r>
          </w:p>
        </w:tc>
        <w:tc>
          <w:tcPr>
            <w:tcW w:w="1476" w:type="dxa"/>
            <w:shd w:val="clear" w:color="auto" w:fill="auto"/>
            <w:vAlign w:val="bottom"/>
          </w:tcPr>
          <w:p w14:paraId="69ED7074" w14:textId="77777777" w:rsidR="00133F36" w:rsidRPr="00744154" w:rsidRDefault="00133F36"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630,883</w:t>
            </w:r>
          </w:p>
        </w:tc>
        <w:tc>
          <w:tcPr>
            <w:tcW w:w="1530" w:type="dxa"/>
            <w:shd w:val="clear" w:color="auto" w:fill="auto"/>
            <w:vAlign w:val="bottom"/>
          </w:tcPr>
          <w:p w14:paraId="54FFFE09" w14:textId="77777777" w:rsidR="00133F36" w:rsidRPr="00744154" w:rsidRDefault="00133F36"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(630,883)</w:t>
            </w:r>
          </w:p>
        </w:tc>
        <w:tc>
          <w:tcPr>
            <w:tcW w:w="1534" w:type="dxa"/>
            <w:shd w:val="clear" w:color="auto" w:fill="auto"/>
            <w:vAlign w:val="bottom"/>
          </w:tcPr>
          <w:p w14:paraId="7BC18EAF" w14:textId="77777777" w:rsidR="00133F36" w:rsidRPr="00744154" w:rsidRDefault="00133F36"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20" w:type="dxa"/>
            <w:gridSpan w:val="2"/>
            <w:shd w:val="clear" w:color="auto" w:fill="auto"/>
            <w:vAlign w:val="bottom"/>
          </w:tcPr>
          <w:p w14:paraId="4B8BD399" w14:textId="77777777" w:rsidR="00133F36" w:rsidRPr="00744154" w:rsidRDefault="00133F36"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r>
      <w:tr w:rsidR="00FF50EE" w:rsidRPr="00744154" w14:paraId="676E1849" w14:textId="77777777" w:rsidTr="0073676A">
        <w:tc>
          <w:tcPr>
            <w:tcW w:w="2676" w:type="dxa"/>
            <w:shd w:val="clear" w:color="auto" w:fill="auto"/>
          </w:tcPr>
          <w:p w14:paraId="3F867349" w14:textId="77777777" w:rsidR="00FF50EE" w:rsidRPr="00744154" w:rsidRDefault="00FF50EE" w:rsidP="00FF50EE">
            <w:pPr>
              <w:ind w:left="67" w:hanging="139"/>
              <w:rPr>
                <w:rFonts w:ascii="Arial" w:eastAsia="Arial Unicode MS" w:hAnsi="Arial" w:cs="Arial"/>
                <w:sz w:val="18"/>
                <w:szCs w:val="18"/>
              </w:rPr>
            </w:pPr>
            <w:r w:rsidRPr="00744154">
              <w:rPr>
                <w:rFonts w:ascii="Arial" w:eastAsia="Arial Unicode MS" w:hAnsi="Arial" w:cs="Arial"/>
                <w:sz w:val="18"/>
                <w:szCs w:val="18"/>
              </w:rPr>
              <w:t xml:space="preserve">Financial assets measured </w:t>
            </w:r>
            <w:r w:rsidRPr="00744154">
              <w:rPr>
                <w:rFonts w:ascii="Arial" w:eastAsia="Arial Unicode MS" w:hAnsi="Arial" w:cs="Arial"/>
                <w:sz w:val="18"/>
                <w:szCs w:val="18"/>
              </w:rPr>
              <w:br/>
              <w:t xml:space="preserve">at </w:t>
            </w:r>
            <w:proofErr w:type="spellStart"/>
            <w:r w:rsidRPr="00744154">
              <w:rPr>
                <w:rFonts w:ascii="Arial" w:eastAsia="Arial Unicode MS" w:hAnsi="Arial" w:cs="Arial"/>
                <w:sz w:val="18"/>
                <w:szCs w:val="18"/>
              </w:rPr>
              <w:t>amortised</w:t>
            </w:r>
            <w:proofErr w:type="spellEnd"/>
            <w:r w:rsidRPr="00744154">
              <w:rPr>
                <w:rFonts w:ascii="Arial" w:eastAsia="Arial Unicode MS" w:hAnsi="Arial" w:cs="Arial"/>
                <w:sz w:val="18"/>
                <w:szCs w:val="18"/>
              </w:rPr>
              <w:t xml:space="preserve"> cost</w:t>
            </w:r>
          </w:p>
        </w:tc>
        <w:tc>
          <w:tcPr>
            <w:tcW w:w="717" w:type="dxa"/>
          </w:tcPr>
          <w:p w14:paraId="2401909C" w14:textId="77777777" w:rsidR="00FF50EE" w:rsidRPr="00744154" w:rsidRDefault="00FF50EE" w:rsidP="00FF50EE">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br/>
              <w:t>a</w:t>
            </w:r>
          </w:p>
        </w:tc>
        <w:tc>
          <w:tcPr>
            <w:tcW w:w="1476" w:type="dxa"/>
            <w:shd w:val="clear" w:color="auto" w:fill="auto"/>
            <w:vAlign w:val="bottom"/>
          </w:tcPr>
          <w:p w14:paraId="34447734" w14:textId="40BBCBE1"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val="en-GB"/>
              </w:rPr>
              <w:t>-</w:t>
            </w:r>
          </w:p>
        </w:tc>
        <w:tc>
          <w:tcPr>
            <w:tcW w:w="1530" w:type="dxa"/>
            <w:shd w:val="clear" w:color="auto" w:fill="auto"/>
            <w:vAlign w:val="bottom"/>
          </w:tcPr>
          <w:p w14:paraId="5E5274FD" w14:textId="51CF8BE8"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val="en-GB"/>
              </w:rPr>
              <w:t>681,658</w:t>
            </w:r>
          </w:p>
        </w:tc>
        <w:tc>
          <w:tcPr>
            <w:tcW w:w="1534" w:type="dxa"/>
            <w:shd w:val="clear" w:color="auto" w:fill="auto"/>
            <w:vAlign w:val="bottom"/>
          </w:tcPr>
          <w:p w14:paraId="7F5DC8E2" w14:textId="3B4D52EE"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val="en-GB"/>
              </w:rPr>
              <w:t>-</w:t>
            </w:r>
          </w:p>
        </w:tc>
        <w:tc>
          <w:tcPr>
            <w:tcW w:w="1520" w:type="dxa"/>
            <w:gridSpan w:val="2"/>
            <w:shd w:val="clear" w:color="auto" w:fill="auto"/>
            <w:vAlign w:val="bottom"/>
          </w:tcPr>
          <w:p w14:paraId="4BF09417" w14:textId="004B0BC6"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val="en-GB"/>
              </w:rPr>
              <w:t>681,658</w:t>
            </w:r>
          </w:p>
        </w:tc>
      </w:tr>
      <w:tr w:rsidR="00FF50EE" w:rsidRPr="00744154" w14:paraId="00DD2CF8" w14:textId="77777777" w:rsidTr="0073676A">
        <w:tc>
          <w:tcPr>
            <w:tcW w:w="2676" w:type="dxa"/>
            <w:shd w:val="clear" w:color="auto" w:fill="auto"/>
          </w:tcPr>
          <w:p w14:paraId="05A691DF" w14:textId="77777777" w:rsidR="00FF50EE" w:rsidRPr="00744154" w:rsidRDefault="00FF50EE" w:rsidP="00FF50EE">
            <w:pPr>
              <w:ind w:left="67" w:hanging="139"/>
              <w:rPr>
                <w:rFonts w:ascii="Arial" w:eastAsia="Arial Unicode MS" w:hAnsi="Arial" w:cs="Arial"/>
                <w:color w:val="0070C0"/>
                <w:spacing w:val="-4"/>
                <w:sz w:val="18"/>
                <w:szCs w:val="18"/>
              </w:rPr>
            </w:pPr>
            <w:r w:rsidRPr="00744154">
              <w:rPr>
                <w:rFonts w:ascii="Arial" w:eastAsia="Arial Unicode MS" w:hAnsi="Arial" w:cs="Arial"/>
                <w:spacing w:val="-4"/>
                <w:sz w:val="18"/>
                <w:szCs w:val="18"/>
              </w:rPr>
              <w:t>Trade and other receivables, net</w:t>
            </w:r>
          </w:p>
        </w:tc>
        <w:tc>
          <w:tcPr>
            <w:tcW w:w="717" w:type="dxa"/>
          </w:tcPr>
          <w:p w14:paraId="6236DA52" w14:textId="77777777" w:rsidR="00FF50EE" w:rsidRPr="00744154" w:rsidRDefault="00FF50EE" w:rsidP="00FF50EE">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d</w:t>
            </w:r>
          </w:p>
        </w:tc>
        <w:tc>
          <w:tcPr>
            <w:tcW w:w="1476" w:type="dxa"/>
            <w:shd w:val="clear" w:color="auto" w:fill="auto"/>
            <w:vAlign w:val="bottom"/>
          </w:tcPr>
          <w:p w14:paraId="6D627279" w14:textId="207D38E6"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val="en-GB"/>
              </w:rPr>
              <w:t>1,450,262</w:t>
            </w:r>
          </w:p>
        </w:tc>
        <w:tc>
          <w:tcPr>
            <w:tcW w:w="1530" w:type="dxa"/>
            <w:shd w:val="clear" w:color="auto" w:fill="auto"/>
            <w:vAlign w:val="bottom"/>
          </w:tcPr>
          <w:p w14:paraId="74CE815E" w14:textId="3D09E43A"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val="en-GB"/>
              </w:rPr>
              <w:t>(56,185)</w:t>
            </w:r>
          </w:p>
        </w:tc>
        <w:tc>
          <w:tcPr>
            <w:tcW w:w="1534" w:type="dxa"/>
            <w:shd w:val="clear" w:color="auto" w:fill="auto"/>
            <w:vAlign w:val="bottom"/>
          </w:tcPr>
          <w:p w14:paraId="3145E544" w14:textId="7AADE14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val="en-GB"/>
              </w:rPr>
              <w:t>(21,247)</w:t>
            </w:r>
          </w:p>
        </w:tc>
        <w:tc>
          <w:tcPr>
            <w:tcW w:w="1520" w:type="dxa"/>
            <w:gridSpan w:val="2"/>
            <w:shd w:val="clear" w:color="auto" w:fill="auto"/>
            <w:vAlign w:val="bottom"/>
          </w:tcPr>
          <w:p w14:paraId="61792DC1" w14:textId="065B9FDA"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val="en-GB"/>
              </w:rPr>
              <w:t>1,372,830</w:t>
            </w:r>
          </w:p>
        </w:tc>
      </w:tr>
      <w:tr w:rsidR="00FF50EE" w:rsidRPr="00744154" w14:paraId="6F7B7563" w14:textId="77777777" w:rsidTr="0073676A">
        <w:tc>
          <w:tcPr>
            <w:tcW w:w="2676" w:type="dxa"/>
            <w:shd w:val="clear" w:color="auto" w:fill="auto"/>
          </w:tcPr>
          <w:p w14:paraId="4012D021" w14:textId="77777777" w:rsidR="00FF50EE" w:rsidRPr="00744154" w:rsidRDefault="00FF50EE" w:rsidP="00FF50EE">
            <w:pPr>
              <w:ind w:left="67" w:hanging="139"/>
              <w:rPr>
                <w:rFonts w:ascii="Arial" w:eastAsia="Arial Unicode MS" w:hAnsi="Arial" w:cs="Arial"/>
                <w:sz w:val="18"/>
                <w:szCs w:val="18"/>
                <w:cs/>
              </w:rPr>
            </w:pPr>
            <w:r w:rsidRPr="00744154">
              <w:rPr>
                <w:rFonts w:ascii="Arial" w:eastAsia="Arial Unicode MS" w:hAnsi="Arial" w:cs="Arial"/>
                <w:sz w:val="18"/>
                <w:szCs w:val="18"/>
              </w:rPr>
              <w:t>Other current assets</w:t>
            </w:r>
          </w:p>
        </w:tc>
        <w:tc>
          <w:tcPr>
            <w:tcW w:w="717" w:type="dxa"/>
          </w:tcPr>
          <w:p w14:paraId="2CC75802" w14:textId="77777777" w:rsidR="00FF50EE" w:rsidRPr="00744154" w:rsidRDefault="00FF50EE" w:rsidP="00FF50EE">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a</w:t>
            </w:r>
          </w:p>
        </w:tc>
        <w:tc>
          <w:tcPr>
            <w:tcW w:w="1476" w:type="dxa"/>
            <w:vAlign w:val="bottom"/>
          </w:tcPr>
          <w:p w14:paraId="768817BE" w14:textId="2CFE8229" w:rsidR="00FF50EE" w:rsidRPr="00744154" w:rsidRDefault="00FF50EE" w:rsidP="00FF50E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126,600</w:t>
            </w:r>
          </w:p>
        </w:tc>
        <w:tc>
          <w:tcPr>
            <w:tcW w:w="1530" w:type="dxa"/>
            <w:vAlign w:val="bottom"/>
          </w:tcPr>
          <w:p w14:paraId="5E03DE1D" w14:textId="75F10B3F" w:rsidR="00FF50EE" w:rsidRPr="00744154" w:rsidRDefault="00FF50EE" w:rsidP="00FF50E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(11,674)</w:t>
            </w:r>
          </w:p>
        </w:tc>
        <w:tc>
          <w:tcPr>
            <w:tcW w:w="1534" w:type="dxa"/>
            <w:vAlign w:val="bottom"/>
          </w:tcPr>
          <w:p w14:paraId="556CF5BF" w14:textId="0CC823D0" w:rsidR="00FF50EE" w:rsidRPr="00744154" w:rsidRDefault="00FF50EE" w:rsidP="00FF50E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w:t>
            </w:r>
          </w:p>
        </w:tc>
        <w:tc>
          <w:tcPr>
            <w:tcW w:w="1520" w:type="dxa"/>
            <w:gridSpan w:val="2"/>
            <w:vAlign w:val="bottom"/>
          </w:tcPr>
          <w:p w14:paraId="501C79DA" w14:textId="62F9477D" w:rsidR="00FF50EE" w:rsidRPr="00744154" w:rsidRDefault="00FF50EE" w:rsidP="00FF50E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114,926</w:t>
            </w:r>
          </w:p>
        </w:tc>
      </w:tr>
      <w:tr w:rsidR="00FF50EE" w:rsidRPr="00744154" w14:paraId="680EED47" w14:textId="77777777" w:rsidTr="0073676A">
        <w:tc>
          <w:tcPr>
            <w:tcW w:w="2676" w:type="dxa"/>
            <w:shd w:val="clear" w:color="auto" w:fill="auto"/>
          </w:tcPr>
          <w:p w14:paraId="6E5344F5" w14:textId="77777777" w:rsidR="00FF50EE" w:rsidRPr="00744154" w:rsidRDefault="00FF50EE" w:rsidP="00FF50EE">
            <w:pPr>
              <w:ind w:left="67" w:hanging="139"/>
              <w:rPr>
                <w:rFonts w:ascii="Arial" w:eastAsia="Arial Unicode MS" w:hAnsi="Arial" w:cs="Arial"/>
                <w:sz w:val="18"/>
                <w:szCs w:val="18"/>
                <w:cs/>
              </w:rPr>
            </w:pPr>
          </w:p>
        </w:tc>
        <w:tc>
          <w:tcPr>
            <w:tcW w:w="717" w:type="dxa"/>
          </w:tcPr>
          <w:p w14:paraId="0B895DB9" w14:textId="77777777" w:rsidR="00FF50EE" w:rsidRPr="00744154" w:rsidRDefault="00FF50EE" w:rsidP="00FF50EE">
            <w:pPr>
              <w:ind w:right="-72"/>
              <w:jc w:val="center"/>
              <w:rPr>
                <w:rFonts w:ascii="Arial" w:eastAsia="Arial Unicode MS" w:hAnsi="Arial" w:cs="Arial"/>
                <w:sz w:val="18"/>
                <w:szCs w:val="18"/>
                <w:lang w:bidi="ar-SA"/>
              </w:rPr>
            </w:pPr>
          </w:p>
        </w:tc>
        <w:tc>
          <w:tcPr>
            <w:tcW w:w="1476" w:type="dxa"/>
            <w:shd w:val="clear" w:color="auto" w:fill="auto"/>
            <w:vAlign w:val="bottom"/>
          </w:tcPr>
          <w:p w14:paraId="2FDD3948" w14:textId="77777777" w:rsidR="00FF50EE" w:rsidRPr="00744154" w:rsidRDefault="00FF50EE" w:rsidP="00FF50EE">
            <w:pPr>
              <w:ind w:right="-72"/>
              <w:jc w:val="right"/>
              <w:rPr>
                <w:rFonts w:ascii="Arial" w:eastAsia="Arial Unicode MS" w:hAnsi="Arial" w:cs="Arial"/>
                <w:sz w:val="18"/>
                <w:szCs w:val="18"/>
                <w:lang w:bidi="ar-SA"/>
              </w:rPr>
            </w:pPr>
          </w:p>
        </w:tc>
        <w:tc>
          <w:tcPr>
            <w:tcW w:w="1530" w:type="dxa"/>
            <w:shd w:val="clear" w:color="auto" w:fill="auto"/>
            <w:vAlign w:val="bottom"/>
          </w:tcPr>
          <w:p w14:paraId="54EB460A" w14:textId="77777777" w:rsidR="00FF50EE" w:rsidRPr="00744154" w:rsidRDefault="00FF50EE" w:rsidP="00FF50EE">
            <w:pPr>
              <w:ind w:right="-72"/>
              <w:jc w:val="right"/>
              <w:rPr>
                <w:rFonts w:ascii="Arial" w:eastAsia="Arial Unicode MS" w:hAnsi="Arial" w:cs="Arial"/>
                <w:sz w:val="18"/>
                <w:szCs w:val="18"/>
                <w:lang w:bidi="ar-SA"/>
              </w:rPr>
            </w:pPr>
          </w:p>
        </w:tc>
        <w:tc>
          <w:tcPr>
            <w:tcW w:w="1534" w:type="dxa"/>
            <w:shd w:val="clear" w:color="auto" w:fill="auto"/>
            <w:vAlign w:val="bottom"/>
          </w:tcPr>
          <w:p w14:paraId="60EAC107" w14:textId="77777777" w:rsidR="00FF50EE" w:rsidRPr="00744154" w:rsidRDefault="00FF50EE" w:rsidP="00FF50EE">
            <w:pPr>
              <w:ind w:right="-72"/>
              <w:jc w:val="right"/>
              <w:rPr>
                <w:rFonts w:ascii="Arial" w:eastAsia="Arial Unicode MS" w:hAnsi="Arial" w:cs="Arial"/>
                <w:sz w:val="18"/>
                <w:szCs w:val="18"/>
                <w:lang w:bidi="ar-SA"/>
              </w:rPr>
            </w:pPr>
          </w:p>
        </w:tc>
        <w:tc>
          <w:tcPr>
            <w:tcW w:w="1520" w:type="dxa"/>
            <w:gridSpan w:val="2"/>
            <w:shd w:val="clear" w:color="auto" w:fill="auto"/>
            <w:vAlign w:val="bottom"/>
          </w:tcPr>
          <w:p w14:paraId="28FC09C1" w14:textId="77777777" w:rsidR="00FF50EE" w:rsidRPr="00744154" w:rsidRDefault="00FF50EE" w:rsidP="00FF50EE">
            <w:pPr>
              <w:ind w:right="-72"/>
              <w:jc w:val="right"/>
              <w:rPr>
                <w:rFonts w:ascii="Arial" w:eastAsia="Arial Unicode MS" w:hAnsi="Arial" w:cs="Arial"/>
                <w:sz w:val="18"/>
                <w:szCs w:val="18"/>
                <w:lang w:bidi="ar-SA"/>
              </w:rPr>
            </w:pPr>
          </w:p>
        </w:tc>
      </w:tr>
      <w:tr w:rsidR="00FF50EE" w:rsidRPr="00744154" w14:paraId="67944BC3" w14:textId="77777777" w:rsidTr="0073676A">
        <w:tc>
          <w:tcPr>
            <w:tcW w:w="2676" w:type="dxa"/>
            <w:shd w:val="clear" w:color="auto" w:fill="auto"/>
          </w:tcPr>
          <w:p w14:paraId="1FB1B787" w14:textId="77777777" w:rsidR="00FF50EE" w:rsidRPr="00744154" w:rsidRDefault="00FF50EE" w:rsidP="00FF50EE">
            <w:pPr>
              <w:ind w:left="67" w:hanging="139"/>
              <w:rPr>
                <w:rFonts w:ascii="Arial" w:eastAsia="Arial Unicode MS" w:hAnsi="Arial" w:cs="Arial"/>
                <w:sz w:val="18"/>
                <w:szCs w:val="18"/>
                <w:cs/>
              </w:rPr>
            </w:pPr>
            <w:r w:rsidRPr="00744154">
              <w:rPr>
                <w:rFonts w:ascii="Arial" w:eastAsia="Arial Unicode MS" w:hAnsi="Arial" w:cs="Arial"/>
                <w:b/>
                <w:bCs/>
                <w:sz w:val="18"/>
                <w:szCs w:val="18"/>
              </w:rPr>
              <w:t>Non</w:t>
            </w:r>
            <w:r w:rsidRPr="00744154">
              <w:rPr>
                <w:rFonts w:ascii="Arial" w:eastAsia="Arial Unicode MS" w:hAnsi="Arial" w:cs="Arial"/>
                <w:b/>
                <w:bCs/>
                <w:sz w:val="18"/>
                <w:szCs w:val="18"/>
                <w:cs/>
              </w:rPr>
              <w:t>-</w:t>
            </w:r>
            <w:r w:rsidRPr="00744154">
              <w:rPr>
                <w:rFonts w:ascii="Arial" w:eastAsia="Arial Unicode MS" w:hAnsi="Arial" w:cs="Arial"/>
                <w:b/>
                <w:bCs/>
                <w:sz w:val="18"/>
                <w:szCs w:val="18"/>
              </w:rPr>
              <w:t>current assets</w:t>
            </w:r>
          </w:p>
        </w:tc>
        <w:tc>
          <w:tcPr>
            <w:tcW w:w="717" w:type="dxa"/>
          </w:tcPr>
          <w:p w14:paraId="7FDA7DBF" w14:textId="77777777" w:rsidR="00FF50EE" w:rsidRPr="00744154" w:rsidRDefault="00FF50EE" w:rsidP="00FF50EE">
            <w:pPr>
              <w:ind w:right="-72"/>
              <w:jc w:val="center"/>
              <w:rPr>
                <w:rFonts w:ascii="Arial" w:eastAsia="Arial Unicode MS" w:hAnsi="Arial" w:cs="Arial"/>
                <w:sz w:val="18"/>
                <w:szCs w:val="18"/>
                <w:lang w:bidi="ar-SA"/>
              </w:rPr>
            </w:pPr>
          </w:p>
        </w:tc>
        <w:tc>
          <w:tcPr>
            <w:tcW w:w="1476" w:type="dxa"/>
            <w:shd w:val="clear" w:color="auto" w:fill="auto"/>
            <w:vAlign w:val="bottom"/>
          </w:tcPr>
          <w:p w14:paraId="7C170211" w14:textId="77777777" w:rsidR="00FF50EE" w:rsidRPr="00744154" w:rsidRDefault="00FF50EE" w:rsidP="00FF50EE">
            <w:pPr>
              <w:ind w:right="-72"/>
              <w:jc w:val="right"/>
              <w:rPr>
                <w:rFonts w:ascii="Arial" w:eastAsia="Arial Unicode MS" w:hAnsi="Arial" w:cs="Arial"/>
                <w:sz w:val="18"/>
                <w:szCs w:val="18"/>
                <w:lang w:bidi="ar-SA"/>
              </w:rPr>
            </w:pPr>
          </w:p>
        </w:tc>
        <w:tc>
          <w:tcPr>
            <w:tcW w:w="1530" w:type="dxa"/>
            <w:shd w:val="clear" w:color="auto" w:fill="auto"/>
            <w:vAlign w:val="bottom"/>
          </w:tcPr>
          <w:p w14:paraId="19B745C8" w14:textId="77777777" w:rsidR="00FF50EE" w:rsidRPr="00744154" w:rsidRDefault="00FF50EE" w:rsidP="00FF50EE">
            <w:pPr>
              <w:ind w:right="-72"/>
              <w:jc w:val="right"/>
              <w:rPr>
                <w:rFonts w:ascii="Arial" w:eastAsia="Arial Unicode MS" w:hAnsi="Arial" w:cs="Arial"/>
                <w:sz w:val="18"/>
                <w:szCs w:val="18"/>
                <w:lang w:bidi="ar-SA"/>
              </w:rPr>
            </w:pPr>
          </w:p>
        </w:tc>
        <w:tc>
          <w:tcPr>
            <w:tcW w:w="1534" w:type="dxa"/>
            <w:shd w:val="clear" w:color="auto" w:fill="auto"/>
            <w:vAlign w:val="bottom"/>
          </w:tcPr>
          <w:p w14:paraId="26FCCA06" w14:textId="77777777" w:rsidR="00FF50EE" w:rsidRPr="00744154" w:rsidRDefault="00FF50EE" w:rsidP="00FF50EE">
            <w:pPr>
              <w:ind w:right="-72"/>
              <w:jc w:val="right"/>
              <w:rPr>
                <w:rFonts w:ascii="Arial" w:eastAsia="Arial Unicode MS" w:hAnsi="Arial" w:cs="Arial"/>
                <w:sz w:val="18"/>
                <w:szCs w:val="18"/>
                <w:lang w:bidi="ar-SA"/>
              </w:rPr>
            </w:pPr>
          </w:p>
        </w:tc>
        <w:tc>
          <w:tcPr>
            <w:tcW w:w="1520" w:type="dxa"/>
            <w:gridSpan w:val="2"/>
            <w:shd w:val="clear" w:color="auto" w:fill="auto"/>
            <w:vAlign w:val="bottom"/>
          </w:tcPr>
          <w:p w14:paraId="4ADEFCC7" w14:textId="77777777" w:rsidR="00FF50EE" w:rsidRPr="00744154" w:rsidRDefault="00FF50EE" w:rsidP="00FF50EE">
            <w:pPr>
              <w:ind w:right="-72"/>
              <w:jc w:val="right"/>
              <w:rPr>
                <w:rFonts w:ascii="Arial" w:eastAsia="Arial Unicode MS" w:hAnsi="Arial" w:cs="Arial"/>
                <w:sz w:val="18"/>
                <w:szCs w:val="18"/>
                <w:lang w:bidi="ar-SA"/>
              </w:rPr>
            </w:pPr>
          </w:p>
        </w:tc>
      </w:tr>
      <w:tr w:rsidR="00FF50EE" w:rsidRPr="00744154" w14:paraId="720EE087" w14:textId="77777777" w:rsidTr="0073676A">
        <w:tc>
          <w:tcPr>
            <w:tcW w:w="2676" w:type="dxa"/>
            <w:shd w:val="clear" w:color="auto" w:fill="auto"/>
          </w:tcPr>
          <w:p w14:paraId="3F2B6024" w14:textId="77777777" w:rsidR="00FF50EE" w:rsidRPr="00744154" w:rsidRDefault="00FF50EE" w:rsidP="00FF50EE">
            <w:pPr>
              <w:ind w:left="67" w:hanging="139"/>
              <w:rPr>
                <w:rFonts w:ascii="Arial" w:eastAsia="Arial Unicode MS" w:hAnsi="Arial" w:cs="Arial"/>
                <w:sz w:val="18"/>
                <w:szCs w:val="18"/>
              </w:rPr>
            </w:pPr>
            <w:r w:rsidRPr="00744154">
              <w:rPr>
                <w:rFonts w:ascii="Arial" w:eastAsia="Arial Unicode MS" w:hAnsi="Arial" w:cs="Arial"/>
                <w:sz w:val="18"/>
                <w:szCs w:val="18"/>
              </w:rPr>
              <w:t>Available-for-sale investments</w:t>
            </w:r>
          </w:p>
        </w:tc>
        <w:tc>
          <w:tcPr>
            <w:tcW w:w="717" w:type="dxa"/>
          </w:tcPr>
          <w:p w14:paraId="7E1418EB" w14:textId="77777777" w:rsidR="00FF50EE" w:rsidRPr="00744154" w:rsidRDefault="00FF50EE" w:rsidP="00FF50EE">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b</w:t>
            </w:r>
          </w:p>
        </w:tc>
        <w:tc>
          <w:tcPr>
            <w:tcW w:w="1476" w:type="dxa"/>
            <w:shd w:val="clear" w:color="auto" w:fill="auto"/>
            <w:vAlign w:val="bottom"/>
          </w:tcPr>
          <w:p w14:paraId="640CF963"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163,405</w:t>
            </w:r>
          </w:p>
        </w:tc>
        <w:tc>
          <w:tcPr>
            <w:tcW w:w="1530" w:type="dxa"/>
            <w:shd w:val="clear" w:color="auto" w:fill="auto"/>
            <w:vAlign w:val="bottom"/>
          </w:tcPr>
          <w:p w14:paraId="60C83B48"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(163,405)</w:t>
            </w:r>
          </w:p>
        </w:tc>
        <w:tc>
          <w:tcPr>
            <w:tcW w:w="1534" w:type="dxa"/>
            <w:shd w:val="clear" w:color="auto" w:fill="auto"/>
            <w:vAlign w:val="bottom"/>
          </w:tcPr>
          <w:p w14:paraId="7C971DB5"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20" w:type="dxa"/>
            <w:gridSpan w:val="2"/>
            <w:shd w:val="clear" w:color="auto" w:fill="auto"/>
            <w:vAlign w:val="bottom"/>
          </w:tcPr>
          <w:p w14:paraId="4C5B9FD1"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r>
      <w:tr w:rsidR="00FF50EE" w:rsidRPr="00744154" w14:paraId="4D529885" w14:textId="77777777" w:rsidTr="0073676A">
        <w:tc>
          <w:tcPr>
            <w:tcW w:w="2676" w:type="dxa"/>
            <w:shd w:val="clear" w:color="auto" w:fill="auto"/>
          </w:tcPr>
          <w:p w14:paraId="3FC87F72" w14:textId="77777777" w:rsidR="00FF50EE" w:rsidRPr="00744154" w:rsidRDefault="00FF50EE" w:rsidP="00FF50EE">
            <w:pPr>
              <w:ind w:left="67" w:hanging="139"/>
              <w:rPr>
                <w:rFonts w:ascii="Arial" w:eastAsia="Arial Unicode MS" w:hAnsi="Arial" w:cs="Arial"/>
                <w:sz w:val="18"/>
                <w:szCs w:val="18"/>
              </w:rPr>
            </w:pPr>
            <w:r w:rsidRPr="00744154">
              <w:rPr>
                <w:rFonts w:ascii="Arial" w:eastAsia="Arial Unicode MS" w:hAnsi="Arial" w:cs="Arial"/>
                <w:sz w:val="18"/>
                <w:szCs w:val="18"/>
              </w:rPr>
              <w:t xml:space="preserve">Financial assets measured at </w:t>
            </w:r>
            <w:r w:rsidRPr="00744154">
              <w:rPr>
                <w:rFonts w:ascii="Arial" w:eastAsia="Arial Unicode MS" w:hAnsi="Arial" w:cs="Arial"/>
                <w:sz w:val="18"/>
                <w:szCs w:val="18"/>
              </w:rPr>
              <w:br/>
              <w:t>fair value through other comprehensive income</w:t>
            </w:r>
          </w:p>
        </w:tc>
        <w:tc>
          <w:tcPr>
            <w:tcW w:w="717" w:type="dxa"/>
            <w:vAlign w:val="bottom"/>
          </w:tcPr>
          <w:p w14:paraId="09CE218B" w14:textId="77777777" w:rsidR="00FF50EE" w:rsidRPr="00744154" w:rsidRDefault="00FF50EE" w:rsidP="000A2BFF">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b</w:t>
            </w:r>
          </w:p>
        </w:tc>
        <w:tc>
          <w:tcPr>
            <w:tcW w:w="1476" w:type="dxa"/>
            <w:shd w:val="clear" w:color="auto" w:fill="auto"/>
            <w:vAlign w:val="bottom"/>
          </w:tcPr>
          <w:p w14:paraId="43E97EE7" w14:textId="77777777" w:rsidR="00FF50EE" w:rsidRPr="00744154" w:rsidRDefault="00FF50EE" w:rsidP="00FF50EE">
            <w:pPr>
              <w:ind w:right="-72"/>
              <w:jc w:val="right"/>
              <w:rPr>
                <w:rFonts w:ascii="Arial" w:eastAsia="Arial Unicode MS" w:hAnsi="Arial" w:cs="Arial"/>
                <w:sz w:val="18"/>
                <w:szCs w:val="18"/>
                <w:lang w:val="en-GB"/>
              </w:rPr>
            </w:pPr>
          </w:p>
          <w:p w14:paraId="6FB6409A" w14:textId="77777777" w:rsidR="00FF50EE" w:rsidRPr="00744154" w:rsidRDefault="00FF50EE" w:rsidP="00FF50EE">
            <w:pPr>
              <w:ind w:right="-72"/>
              <w:jc w:val="right"/>
              <w:rPr>
                <w:rFonts w:ascii="Arial" w:eastAsia="Arial Unicode MS" w:hAnsi="Arial" w:cs="Arial"/>
                <w:sz w:val="18"/>
                <w:szCs w:val="18"/>
                <w:lang w:val="en-GB"/>
              </w:rPr>
            </w:pPr>
          </w:p>
          <w:p w14:paraId="3DD9483C" w14:textId="77777777" w:rsidR="00FF50EE" w:rsidRPr="00744154" w:rsidRDefault="00FF50EE" w:rsidP="00FF50E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w:t>
            </w:r>
          </w:p>
        </w:tc>
        <w:tc>
          <w:tcPr>
            <w:tcW w:w="1530" w:type="dxa"/>
            <w:shd w:val="clear" w:color="auto" w:fill="auto"/>
            <w:vAlign w:val="bottom"/>
          </w:tcPr>
          <w:p w14:paraId="53B4FC0A" w14:textId="77777777" w:rsidR="00FF50EE" w:rsidRPr="00744154" w:rsidRDefault="00FF50EE" w:rsidP="00FF50EE">
            <w:pPr>
              <w:ind w:right="-72"/>
              <w:jc w:val="right"/>
              <w:rPr>
                <w:rFonts w:ascii="Arial" w:eastAsia="Arial Unicode MS" w:hAnsi="Arial" w:cs="Arial"/>
                <w:sz w:val="18"/>
                <w:szCs w:val="18"/>
                <w:lang w:val="en-GB"/>
              </w:rPr>
            </w:pPr>
          </w:p>
          <w:p w14:paraId="6135E818" w14:textId="77777777" w:rsidR="00FF50EE" w:rsidRPr="00744154" w:rsidRDefault="00FF50EE" w:rsidP="00FF50EE">
            <w:pPr>
              <w:ind w:right="-72"/>
              <w:jc w:val="right"/>
              <w:rPr>
                <w:rFonts w:ascii="Arial" w:eastAsia="Arial Unicode MS" w:hAnsi="Arial" w:cs="Arial"/>
                <w:sz w:val="18"/>
                <w:szCs w:val="18"/>
                <w:lang w:val="en-GB"/>
              </w:rPr>
            </w:pPr>
          </w:p>
          <w:p w14:paraId="6C15C01A" w14:textId="77777777" w:rsidR="00FF50EE" w:rsidRPr="00744154" w:rsidRDefault="00FF50EE" w:rsidP="00FF50E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163,531</w:t>
            </w:r>
          </w:p>
        </w:tc>
        <w:tc>
          <w:tcPr>
            <w:tcW w:w="1534" w:type="dxa"/>
            <w:shd w:val="clear" w:color="auto" w:fill="auto"/>
            <w:vAlign w:val="bottom"/>
          </w:tcPr>
          <w:p w14:paraId="1977880E" w14:textId="77777777" w:rsidR="00FF50EE" w:rsidRPr="00744154" w:rsidRDefault="00FF50EE" w:rsidP="00FF50EE">
            <w:pPr>
              <w:ind w:right="-72"/>
              <w:jc w:val="right"/>
              <w:rPr>
                <w:rFonts w:ascii="Arial" w:eastAsia="Arial Unicode MS" w:hAnsi="Arial" w:cs="Arial"/>
                <w:sz w:val="18"/>
                <w:szCs w:val="18"/>
                <w:lang w:val="en-GB"/>
              </w:rPr>
            </w:pPr>
          </w:p>
          <w:p w14:paraId="19AB3610" w14:textId="77777777" w:rsidR="00FF50EE" w:rsidRPr="00744154" w:rsidRDefault="00FF50EE" w:rsidP="00FF50EE">
            <w:pPr>
              <w:ind w:right="-72"/>
              <w:jc w:val="right"/>
              <w:rPr>
                <w:rFonts w:ascii="Arial" w:eastAsia="Arial Unicode MS" w:hAnsi="Arial" w:cs="Arial"/>
                <w:sz w:val="18"/>
                <w:szCs w:val="18"/>
                <w:lang w:val="en-GB"/>
              </w:rPr>
            </w:pPr>
          </w:p>
          <w:p w14:paraId="5845C766" w14:textId="77777777" w:rsidR="00FF50EE" w:rsidRPr="00744154" w:rsidRDefault="00FF50EE" w:rsidP="00FF50E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w:t>
            </w:r>
          </w:p>
        </w:tc>
        <w:tc>
          <w:tcPr>
            <w:tcW w:w="1520" w:type="dxa"/>
            <w:gridSpan w:val="2"/>
            <w:shd w:val="clear" w:color="auto" w:fill="auto"/>
            <w:vAlign w:val="bottom"/>
          </w:tcPr>
          <w:p w14:paraId="07FF67C1" w14:textId="77777777" w:rsidR="00FF50EE" w:rsidRPr="00744154" w:rsidRDefault="00FF50EE" w:rsidP="00FF50EE">
            <w:pPr>
              <w:ind w:right="-72"/>
              <w:jc w:val="right"/>
              <w:rPr>
                <w:rFonts w:ascii="Arial" w:eastAsia="Arial Unicode MS" w:hAnsi="Arial" w:cs="Arial"/>
                <w:sz w:val="18"/>
                <w:szCs w:val="18"/>
                <w:lang w:val="en-GB"/>
              </w:rPr>
            </w:pPr>
          </w:p>
          <w:p w14:paraId="6C3C0677" w14:textId="77777777" w:rsidR="00FF50EE" w:rsidRPr="00744154" w:rsidRDefault="00FF50EE" w:rsidP="00FF50EE">
            <w:pPr>
              <w:ind w:right="-72"/>
              <w:jc w:val="right"/>
              <w:rPr>
                <w:rFonts w:ascii="Arial" w:eastAsia="Arial Unicode MS" w:hAnsi="Arial" w:cs="Arial"/>
                <w:sz w:val="18"/>
                <w:szCs w:val="18"/>
                <w:lang w:val="en-GB"/>
              </w:rPr>
            </w:pPr>
          </w:p>
          <w:p w14:paraId="55D0FBA4" w14:textId="77777777" w:rsidR="00FF50EE" w:rsidRPr="00744154" w:rsidRDefault="00FF50EE" w:rsidP="00FF50E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163,531</w:t>
            </w:r>
          </w:p>
        </w:tc>
      </w:tr>
      <w:tr w:rsidR="00FF50EE" w:rsidRPr="00744154" w14:paraId="533A0EC1" w14:textId="77777777" w:rsidTr="0073676A">
        <w:tc>
          <w:tcPr>
            <w:tcW w:w="2676" w:type="dxa"/>
            <w:shd w:val="clear" w:color="auto" w:fill="auto"/>
          </w:tcPr>
          <w:p w14:paraId="74B20D44" w14:textId="79606AEF" w:rsidR="00FF50EE" w:rsidRPr="00744154" w:rsidRDefault="00FF50EE" w:rsidP="00FF50EE">
            <w:pPr>
              <w:ind w:left="67" w:hanging="139"/>
              <w:rPr>
                <w:rFonts w:ascii="Arial" w:eastAsia="Arial Unicode MS" w:hAnsi="Arial" w:cs="Arial"/>
                <w:sz w:val="18"/>
                <w:szCs w:val="18"/>
              </w:rPr>
            </w:pPr>
            <w:r w:rsidRPr="00744154">
              <w:rPr>
                <w:rFonts w:ascii="Arial" w:eastAsia="Arial Unicode MS" w:hAnsi="Arial" w:cs="Arial"/>
                <w:sz w:val="18"/>
                <w:szCs w:val="18"/>
              </w:rPr>
              <w:t>Derivative assets</w:t>
            </w:r>
          </w:p>
        </w:tc>
        <w:tc>
          <w:tcPr>
            <w:tcW w:w="717" w:type="dxa"/>
          </w:tcPr>
          <w:p w14:paraId="6DB3D992" w14:textId="77777777" w:rsidR="00FF50EE" w:rsidRPr="00744154" w:rsidRDefault="00FF50EE" w:rsidP="00FF50EE">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c</w:t>
            </w:r>
          </w:p>
        </w:tc>
        <w:tc>
          <w:tcPr>
            <w:tcW w:w="1476" w:type="dxa"/>
            <w:shd w:val="clear" w:color="auto" w:fill="auto"/>
            <w:vAlign w:val="bottom"/>
          </w:tcPr>
          <w:p w14:paraId="27AE9739"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0" w:type="dxa"/>
            <w:shd w:val="clear" w:color="auto" w:fill="auto"/>
            <w:vAlign w:val="bottom"/>
          </w:tcPr>
          <w:p w14:paraId="6FEC2FCF"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119,454</w:t>
            </w:r>
          </w:p>
        </w:tc>
        <w:tc>
          <w:tcPr>
            <w:tcW w:w="1534" w:type="dxa"/>
            <w:shd w:val="clear" w:color="auto" w:fill="auto"/>
            <w:vAlign w:val="bottom"/>
          </w:tcPr>
          <w:p w14:paraId="52F30AB0"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20" w:type="dxa"/>
            <w:gridSpan w:val="2"/>
            <w:shd w:val="clear" w:color="auto" w:fill="auto"/>
            <w:vAlign w:val="bottom"/>
          </w:tcPr>
          <w:p w14:paraId="50EDF0C1"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119,454</w:t>
            </w:r>
          </w:p>
        </w:tc>
      </w:tr>
      <w:tr w:rsidR="00FF50EE" w:rsidRPr="00744154" w14:paraId="2BDC3BF8" w14:textId="77777777" w:rsidTr="0073676A">
        <w:tc>
          <w:tcPr>
            <w:tcW w:w="2676" w:type="dxa"/>
            <w:shd w:val="clear" w:color="auto" w:fill="auto"/>
          </w:tcPr>
          <w:p w14:paraId="7554D881" w14:textId="77777777" w:rsidR="00FF50EE" w:rsidRPr="00744154" w:rsidRDefault="00FF50EE" w:rsidP="00FF50EE">
            <w:pPr>
              <w:ind w:left="67" w:hanging="139"/>
              <w:rPr>
                <w:rFonts w:ascii="Arial" w:eastAsia="Arial Unicode MS" w:hAnsi="Arial" w:cs="Arial"/>
                <w:sz w:val="18"/>
                <w:szCs w:val="18"/>
              </w:rPr>
            </w:pPr>
            <w:r w:rsidRPr="00744154">
              <w:rPr>
                <w:rFonts w:ascii="Arial" w:eastAsia="Arial Unicode MS" w:hAnsi="Arial" w:cs="Arial"/>
                <w:sz w:val="18"/>
                <w:szCs w:val="18"/>
              </w:rPr>
              <w:t>Other long-term investments</w:t>
            </w:r>
          </w:p>
        </w:tc>
        <w:tc>
          <w:tcPr>
            <w:tcW w:w="717" w:type="dxa"/>
          </w:tcPr>
          <w:p w14:paraId="5302B743" w14:textId="77777777" w:rsidR="00FF50EE" w:rsidRPr="00744154" w:rsidRDefault="00FF50EE" w:rsidP="00FF50EE">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b, d</w:t>
            </w:r>
          </w:p>
        </w:tc>
        <w:tc>
          <w:tcPr>
            <w:tcW w:w="1476" w:type="dxa"/>
            <w:shd w:val="clear" w:color="auto" w:fill="auto"/>
            <w:vAlign w:val="bottom"/>
          </w:tcPr>
          <w:p w14:paraId="2A3D5C7C"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1,851</w:t>
            </w:r>
          </w:p>
        </w:tc>
        <w:tc>
          <w:tcPr>
            <w:tcW w:w="1530" w:type="dxa"/>
            <w:shd w:val="clear" w:color="auto" w:fill="auto"/>
            <w:vAlign w:val="bottom"/>
          </w:tcPr>
          <w:p w14:paraId="0F11BE0B"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(1,851)</w:t>
            </w:r>
          </w:p>
        </w:tc>
        <w:tc>
          <w:tcPr>
            <w:tcW w:w="1534" w:type="dxa"/>
            <w:shd w:val="clear" w:color="auto" w:fill="auto"/>
            <w:vAlign w:val="bottom"/>
          </w:tcPr>
          <w:p w14:paraId="36B459EE"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20" w:type="dxa"/>
            <w:gridSpan w:val="2"/>
            <w:shd w:val="clear" w:color="auto" w:fill="auto"/>
            <w:vAlign w:val="bottom"/>
          </w:tcPr>
          <w:p w14:paraId="3FEAC033"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r>
      <w:tr w:rsidR="00FF50EE" w:rsidRPr="00744154" w14:paraId="454AC695" w14:textId="77777777" w:rsidTr="0073676A">
        <w:tc>
          <w:tcPr>
            <w:tcW w:w="2676" w:type="dxa"/>
            <w:shd w:val="clear" w:color="auto" w:fill="auto"/>
          </w:tcPr>
          <w:p w14:paraId="3AF571F6" w14:textId="17D7307F" w:rsidR="00FF50EE" w:rsidRPr="00744154" w:rsidRDefault="00FF50EE" w:rsidP="00FF50EE">
            <w:pPr>
              <w:ind w:left="67" w:hanging="139"/>
              <w:rPr>
                <w:rFonts w:ascii="Arial" w:eastAsia="Arial Unicode MS" w:hAnsi="Arial" w:cs="Arial"/>
                <w:spacing w:val="-4"/>
                <w:sz w:val="18"/>
                <w:szCs w:val="18"/>
              </w:rPr>
            </w:pPr>
            <w:r w:rsidRPr="00744154">
              <w:rPr>
                <w:rFonts w:ascii="Arial" w:eastAsia="Arial Unicode MS" w:hAnsi="Arial" w:cs="Arial"/>
                <w:spacing w:val="-4"/>
                <w:sz w:val="18"/>
                <w:szCs w:val="18"/>
              </w:rPr>
              <w:t>Borrowings to related parties, net</w:t>
            </w:r>
          </w:p>
        </w:tc>
        <w:tc>
          <w:tcPr>
            <w:tcW w:w="717" w:type="dxa"/>
          </w:tcPr>
          <w:p w14:paraId="7521AE2D" w14:textId="77777777" w:rsidR="00FF50EE" w:rsidRPr="00744154" w:rsidRDefault="00FF50EE" w:rsidP="00FF50EE">
            <w:pPr>
              <w:ind w:right="-72"/>
              <w:jc w:val="center"/>
              <w:rPr>
                <w:rFonts w:ascii="Arial" w:eastAsia="Arial Unicode MS" w:hAnsi="Arial" w:cs="Arial"/>
                <w:sz w:val="18"/>
                <w:szCs w:val="18"/>
              </w:rPr>
            </w:pPr>
            <w:r w:rsidRPr="00744154">
              <w:rPr>
                <w:rFonts w:ascii="Arial" w:eastAsia="Arial Unicode MS" w:hAnsi="Arial" w:cs="Arial"/>
                <w:sz w:val="18"/>
                <w:szCs w:val="18"/>
              </w:rPr>
              <w:t>d</w:t>
            </w:r>
          </w:p>
        </w:tc>
        <w:tc>
          <w:tcPr>
            <w:tcW w:w="1476" w:type="dxa"/>
            <w:shd w:val="clear" w:color="auto" w:fill="auto"/>
            <w:vAlign w:val="bottom"/>
          </w:tcPr>
          <w:p w14:paraId="2823DCF3"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rPr>
              <w:t>2,665,682</w:t>
            </w:r>
          </w:p>
        </w:tc>
        <w:tc>
          <w:tcPr>
            <w:tcW w:w="1530" w:type="dxa"/>
            <w:shd w:val="clear" w:color="auto" w:fill="auto"/>
            <w:vAlign w:val="bottom"/>
          </w:tcPr>
          <w:p w14:paraId="02E01FA3"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(71,319)</w:t>
            </w:r>
          </w:p>
        </w:tc>
        <w:tc>
          <w:tcPr>
            <w:tcW w:w="1534" w:type="dxa"/>
            <w:shd w:val="clear" w:color="auto" w:fill="auto"/>
            <w:vAlign w:val="bottom"/>
          </w:tcPr>
          <w:p w14:paraId="6B2A5D05"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20" w:type="dxa"/>
            <w:gridSpan w:val="2"/>
            <w:shd w:val="clear" w:color="auto" w:fill="auto"/>
            <w:vAlign w:val="bottom"/>
          </w:tcPr>
          <w:p w14:paraId="533F7A7C"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2,594,363</w:t>
            </w:r>
          </w:p>
        </w:tc>
      </w:tr>
      <w:tr w:rsidR="00FF50EE" w:rsidRPr="00744154" w14:paraId="6DA73637" w14:textId="77777777" w:rsidTr="0073676A">
        <w:tc>
          <w:tcPr>
            <w:tcW w:w="2676" w:type="dxa"/>
            <w:shd w:val="clear" w:color="auto" w:fill="auto"/>
          </w:tcPr>
          <w:p w14:paraId="2561CE04" w14:textId="16FF6FD2" w:rsidR="00FF50EE" w:rsidRPr="00744154" w:rsidRDefault="00FF50EE" w:rsidP="00FF50EE">
            <w:pPr>
              <w:ind w:left="67" w:hanging="139"/>
              <w:rPr>
                <w:rFonts w:ascii="Arial" w:eastAsia="Arial Unicode MS" w:hAnsi="Arial" w:cs="Arial"/>
                <w:sz w:val="18"/>
                <w:szCs w:val="18"/>
              </w:rPr>
            </w:pPr>
            <w:r w:rsidRPr="00744154">
              <w:rPr>
                <w:rFonts w:ascii="Arial" w:eastAsia="Arial Unicode MS" w:hAnsi="Arial" w:cs="Arial"/>
                <w:sz w:val="18"/>
                <w:szCs w:val="18"/>
              </w:rPr>
              <w:t>Investment properties, net</w:t>
            </w:r>
          </w:p>
        </w:tc>
        <w:tc>
          <w:tcPr>
            <w:tcW w:w="717" w:type="dxa"/>
          </w:tcPr>
          <w:p w14:paraId="342923D4" w14:textId="77777777" w:rsidR="00FF50EE" w:rsidRPr="00744154" w:rsidRDefault="00FF50EE" w:rsidP="00FF50EE">
            <w:pPr>
              <w:ind w:right="-72"/>
              <w:jc w:val="center"/>
              <w:rPr>
                <w:rFonts w:ascii="Arial" w:eastAsia="Arial Unicode MS" w:hAnsi="Arial" w:cs="Arial"/>
                <w:sz w:val="18"/>
                <w:szCs w:val="18"/>
              </w:rPr>
            </w:pPr>
          </w:p>
        </w:tc>
        <w:tc>
          <w:tcPr>
            <w:tcW w:w="1476" w:type="dxa"/>
            <w:shd w:val="clear" w:color="auto" w:fill="auto"/>
            <w:vAlign w:val="bottom"/>
          </w:tcPr>
          <w:p w14:paraId="29505495" w14:textId="281C359D" w:rsidR="00FF50EE" w:rsidRPr="00744154" w:rsidRDefault="00FF50EE" w:rsidP="00FF50EE">
            <w:pPr>
              <w:ind w:right="-72"/>
              <w:jc w:val="right"/>
              <w:rPr>
                <w:rFonts w:ascii="Arial" w:eastAsia="Arial Unicode MS" w:hAnsi="Arial" w:cs="Arial"/>
                <w:sz w:val="18"/>
                <w:szCs w:val="18"/>
              </w:rPr>
            </w:pPr>
            <w:r w:rsidRPr="00744154">
              <w:rPr>
                <w:rFonts w:ascii="Arial" w:eastAsia="Arial Unicode MS" w:hAnsi="Arial" w:cs="Arial"/>
                <w:sz w:val="18"/>
                <w:szCs w:val="18"/>
              </w:rPr>
              <w:t>2,307,018</w:t>
            </w:r>
          </w:p>
        </w:tc>
        <w:tc>
          <w:tcPr>
            <w:tcW w:w="1530" w:type="dxa"/>
            <w:shd w:val="clear" w:color="auto" w:fill="auto"/>
            <w:vAlign w:val="bottom"/>
          </w:tcPr>
          <w:p w14:paraId="09C9A66F" w14:textId="5D41A0F9"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4" w:type="dxa"/>
            <w:shd w:val="clear" w:color="auto" w:fill="auto"/>
            <w:vAlign w:val="bottom"/>
          </w:tcPr>
          <w:p w14:paraId="18029CAF" w14:textId="3D99C959"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1,154,018</w:t>
            </w:r>
          </w:p>
        </w:tc>
        <w:tc>
          <w:tcPr>
            <w:tcW w:w="1520" w:type="dxa"/>
            <w:gridSpan w:val="2"/>
            <w:shd w:val="clear" w:color="auto" w:fill="auto"/>
            <w:vAlign w:val="bottom"/>
          </w:tcPr>
          <w:p w14:paraId="3741AD6E" w14:textId="343AF725"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3,461,036</w:t>
            </w:r>
          </w:p>
        </w:tc>
      </w:tr>
      <w:tr w:rsidR="00FF50EE" w:rsidRPr="00744154" w14:paraId="6E305F9D" w14:textId="77777777" w:rsidTr="0073676A">
        <w:tc>
          <w:tcPr>
            <w:tcW w:w="2676" w:type="dxa"/>
            <w:shd w:val="clear" w:color="auto" w:fill="auto"/>
          </w:tcPr>
          <w:p w14:paraId="60B10C4E" w14:textId="77777777" w:rsidR="00FF50EE" w:rsidRPr="00744154" w:rsidRDefault="00FF50EE" w:rsidP="00FF50EE">
            <w:pPr>
              <w:ind w:left="67" w:hanging="139"/>
              <w:rPr>
                <w:rFonts w:ascii="Arial" w:eastAsia="Arial Unicode MS" w:hAnsi="Arial" w:cs="Arial"/>
                <w:sz w:val="18"/>
                <w:szCs w:val="18"/>
                <w:cs/>
              </w:rPr>
            </w:pPr>
            <w:r w:rsidRPr="00744154">
              <w:rPr>
                <w:rFonts w:ascii="Arial" w:eastAsia="Arial Unicode MS" w:hAnsi="Arial" w:cs="Arial"/>
                <w:sz w:val="18"/>
                <w:szCs w:val="18"/>
              </w:rPr>
              <w:t>Right-of-use assets, net</w:t>
            </w:r>
          </w:p>
        </w:tc>
        <w:tc>
          <w:tcPr>
            <w:tcW w:w="717" w:type="dxa"/>
          </w:tcPr>
          <w:p w14:paraId="033205CC" w14:textId="552809BA" w:rsidR="00FF50EE" w:rsidRPr="00744154" w:rsidRDefault="00FF50EE" w:rsidP="00FF50EE">
            <w:pPr>
              <w:ind w:right="-72"/>
              <w:jc w:val="center"/>
              <w:rPr>
                <w:rFonts w:ascii="Arial" w:eastAsia="Arial Unicode MS" w:hAnsi="Arial" w:cs="Arial"/>
                <w:sz w:val="18"/>
                <w:szCs w:val="18"/>
              </w:rPr>
            </w:pPr>
            <w:r w:rsidRPr="00744154">
              <w:rPr>
                <w:rFonts w:ascii="Arial" w:eastAsia="Arial Unicode MS" w:hAnsi="Arial" w:cs="Arial"/>
                <w:sz w:val="18"/>
                <w:szCs w:val="18"/>
              </w:rPr>
              <w:t>a</w:t>
            </w:r>
          </w:p>
        </w:tc>
        <w:tc>
          <w:tcPr>
            <w:tcW w:w="1476" w:type="dxa"/>
            <w:shd w:val="clear" w:color="auto" w:fill="auto"/>
            <w:vAlign w:val="bottom"/>
          </w:tcPr>
          <w:p w14:paraId="31152772"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rPr>
              <w:t>-</w:t>
            </w:r>
          </w:p>
        </w:tc>
        <w:tc>
          <w:tcPr>
            <w:tcW w:w="1530" w:type="dxa"/>
            <w:shd w:val="clear" w:color="auto" w:fill="auto"/>
            <w:vAlign w:val="bottom"/>
          </w:tcPr>
          <w:p w14:paraId="13970D12" w14:textId="1830AADC"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(1,603)</w:t>
            </w:r>
          </w:p>
        </w:tc>
        <w:tc>
          <w:tcPr>
            <w:tcW w:w="1534" w:type="dxa"/>
            <w:shd w:val="clear" w:color="auto" w:fill="auto"/>
            <w:vAlign w:val="bottom"/>
          </w:tcPr>
          <w:p w14:paraId="24DD2F0D" w14:textId="08D6BB9E"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1,849,777</w:t>
            </w:r>
          </w:p>
        </w:tc>
        <w:tc>
          <w:tcPr>
            <w:tcW w:w="1520" w:type="dxa"/>
            <w:gridSpan w:val="2"/>
            <w:shd w:val="clear" w:color="auto" w:fill="auto"/>
            <w:vAlign w:val="bottom"/>
          </w:tcPr>
          <w:p w14:paraId="5462D273" w14:textId="4F9422A5"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1,848,174</w:t>
            </w:r>
          </w:p>
        </w:tc>
      </w:tr>
      <w:tr w:rsidR="00FF50EE" w:rsidRPr="00744154" w14:paraId="0C72E814" w14:textId="77777777" w:rsidTr="0073676A">
        <w:tc>
          <w:tcPr>
            <w:tcW w:w="2676" w:type="dxa"/>
            <w:shd w:val="clear" w:color="auto" w:fill="auto"/>
          </w:tcPr>
          <w:p w14:paraId="24500831" w14:textId="250B38A2" w:rsidR="00FF50EE" w:rsidRPr="00744154" w:rsidRDefault="00FF50EE" w:rsidP="00FF50EE">
            <w:pPr>
              <w:ind w:left="67" w:hanging="139"/>
              <w:rPr>
                <w:rFonts w:ascii="Arial" w:eastAsia="Arial Unicode MS" w:hAnsi="Arial" w:cs="Arial"/>
                <w:spacing w:val="-8"/>
                <w:sz w:val="18"/>
                <w:szCs w:val="18"/>
              </w:rPr>
            </w:pPr>
            <w:r w:rsidRPr="00744154">
              <w:rPr>
                <w:rFonts w:ascii="Arial" w:eastAsia="Arial Unicode MS" w:hAnsi="Arial" w:cs="Arial"/>
                <w:spacing w:val="-8"/>
                <w:sz w:val="18"/>
                <w:szCs w:val="18"/>
              </w:rPr>
              <w:t>Property, plant and equipment, net</w:t>
            </w:r>
          </w:p>
        </w:tc>
        <w:tc>
          <w:tcPr>
            <w:tcW w:w="717" w:type="dxa"/>
          </w:tcPr>
          <w:p w14:paraId="2D56FD3E" w14:textId="77777777" w:rsidR="00FF50EE" w:rsidRPr="00744154" w:rsidRDefault="00FF50EE" w:rsidP="00FF50EE">
            <w:pPr>
              <w:ind w:right="-72"/>
              <w:jc w:val="center"/>
              <w:rPr>
                <w:rFonts w:ascii="Arial" w:eastAsia="Arial Unicode MS" w:hAnsi="Arial" w:cs="Arial"/>
                <w:sz w:val="18"/>
                <w:szCs w:val="18"/>
              </w:rPr>
            </w:pPr>
          </w:p>
        </w:tc>
        <w:tc>
          <w:tcPr>
            <w:tcW w:w="1476" w:type="dxa"/>
            <w:shd w:val="clear" w:color="auto" w:fill="auto"/>
            <w:vAlign w:val="bottom"/>
          </w:tcPr>
          <w:p w14:paraId="7D3E0B43" w14:textId="4FA6F02F" w:rsidR="00FF50EE" w:rsidRPr="00744154" w:rsidRDefault="00FF50EE" w:rsidP="00FF50EE">
            <w:pPr>
              <w:ind w:right="-72"/>
              <w:jc w:val="right"/>
              <w:rPr>
                <w:rFonts w:ascii="Arial" w:eastAsia="Arial Unicode MS" w:hAnsi="Arial" w:cs="Arial"/>
                <w:sz w:val="18"/>
                <w:szCs w:val="18"/>
              </w:rPr>
            </w:pPr>
            <w:r w:rsidRPr="00744154">
              <w:rPr>
                <w:rFonts w:ascii="Arial" w:eastAsia="Arial Unicode MS" w:hAnsi="Arial" w:cs="Arial"/>
                <w:sz w:val="18"/>
                <w:szCs w:val="18"/>
              </w:rPr>
              <w:t>10,517,676</w:t>
            </w:r>
          </w:p>
        </w:tc>
        <w:tc>
          <w:tcPr>
            <w:tcW w:w="1530" w:type="dxa"/>
            <w:shd w:val="clear" w:color="auto" w:fill="auto"/>
            <w:vAlign w:val="bottom"/>
          </w:tcPr>
          <w:p w14:paraId="5042FE14" w14:textId="52592D44"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4" w:type="dxa"/>
            <w:shd w:val="clear" w:color="auto" w:fill="auto"/>
            <w:vAlign w:val="bottom"/>
          </w:tcPr>
          <w:p w14:paraId="351A1F1B" w14:textId="422A5CA6"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(131,245)</w:t>
            </w:r>
          </w:p>
        </w:tc>
        <w:tc>
          <w:tcPr>
            <w:tcW w:w="1520" w:type="dxa"/>
            <w:gridSpan w:val="2"/>
            <w:shd w:val="clear" w:color="auto" w:fill="auto"/>
            <w:vAlign w:val="bottom"/>
          </w:tcPr>
          <w:p w14:paraId="4628207B" w14:textId="6E312910"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10,386,431</w:t>
            </w:r>
          </w:p>
        </w:tc>
      </w:tr>
      <w:tr w:rsidR="00FF50EE" w:rsidRPr="00744154" w14:paraId="61FEDBEB" w14:textId="77777777" w:rsidTr="0073676A">
        <w:tc>
          <w:tcPr>
            <w:tcW w:w="2676" w:type="dxa"/>
            <w:shd w:val="clear" w:color="auto" w:fill="auto"/>
          </w:tcPr>
          <w:p w14:paraId="4CA82BB8" w14:textId="6DDB0C79" w:rsidR="00FF50EE" w:rsidRPr="00744154" w:rsidRDefault="00FF50EE" w:rsidP="00FF50EE">
            <w:pPr>
              <w:ind w:left="67" w:hanging="139"/>
              <w:rPr>
                <w:rFonts w:ascii="Arial" w:eastAsia="Arial Unicode MS" w:hAnsi="Arial" w:cs="Arial"/>
                <w:sz w:val="18"/>
                <w:szCs w:val="18"/>
              </w:rPr>
            </w:pPr>
            <w:r w:rsidRPr="00744154">
              <w:rPr>
                <w:rFonts w:ascii="Arial" w:eastAsia="Arial Unicode MS" w:hAnsi="Arial" w:cs="Arial"/>
                <w:sz w:val="18"/>
                <w:szCs w:val="18"/>
              </w:rPr>
              <w:t>Intangible assets, net</w:t>
            </w:r>
          </w:p>
        </w:tc>
        <w:tc>
          <w:tcPr>
            <w:tcW w:w="717" w:type="dxa"/>
          </w:tcPr>
          <w:p w14:paraId="6AA1FEF1" w14:textId="77777777" w:rsidR="00FF50EE" w:rsidRPr="00744154" w:rsidRDefault="00FF50EE" w:rsidP="00FF50EE">
            <w:pPr>
              <w:ind w:right="-72"/>
              <w:jc w:val="center"/>
              <w:rPr>
                <w:rFonts w:ascii="Arial" w:eastAsia="Arial Unicode MS" w:hAnsi="Arial" w:cs="Arial"/>
                <w:sz w:val="18"/>
                <w:szCs w:val="18"/>
              </w:rPr>
            </w:pPr>
          </w:p>
        </w:tc>
        <w:tc>
          <w:tcPr>
            <w:tcW w:w="1476" w:type="dxa"/>
            <w:shd w:val="clear" w:color="auto" w:fill="auto"/>
            <w:vAlign w:val="bottom"/>
          </w:tcPr>
          <w:p w14:paraId="63BE603B" w14:textId="4E6745EC" w:rsidR="00FF50EE" w:rsidRPr="00744154" w:rsidRDefault="00FF50EE" w:rsidP="00FF50EE">
            <w:pPr>
              <w:ind w:right="-72"/>
              <w:jc w:val="right"/>
              <w:rPr>
                <w:rFonts w:ascii="Arial" w:eastAsia="Arial Unicode MS" w:hAnsi="Arial" w:cs="Arial"/>
                <w:sz w:val="18"/>
                <w:szCs w:val="18"/>
              </w:rPr>
            </w:pPr>
            <w:r w:rsidRPr="00744154">
              <w:rPr>
                <w:rFonts w:ascii="Arial" w:eastAsia="Arial Unicode MS" w:hAnsi="Arial" w:cs="Arial"/>
                <w:sz w:val="18"/>
                <w:szCs w:val="18"/>
              </w:rPr>
              <w:t>135,804</w:t>
            </w:r>
          </w:p>
        </w:tc>
        <w:tc>
          <w:tcPr>
            <w:tcW w:w="1530" w:type="dxa"/>
            <w:shd w:val="clear" w:color="auto" w:fill="auto"/>
            <w:vAlign w:val="bottom"/>
          </w:tcPr>
          <w:p w14:paraId="197E9ADE" w14:textId="6AF25B74"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4" w:type="dxa"/>
            <w:shd w:val="clear" w:color="auto" w:fill="auto"/>
            <w:vAlign w:val="bottom"/>
          </w:tcPr>
          <w:p w14:paraId="2907EB8D" w14:textId="4E09D308"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(15,218)</w:t>
            </w:r>
          </w:p>
        </w:tc>
        <w:tc>
          <w:tcPr>
            <w:tcW w:w="1520" w:type="dxa"/>
            <w:gridSpan w:val="2"/>
            <w:shd w:val="clear" w:color="auto" w:fill="auto"/>
            <w:vAlign w:val="bottom"/>
          </w:tcPr>
          <w:p w14:paraId="2FE43CD7" w14:textId="3D4B1BFC"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120,586</w:t>
            </w:r>
          </w:p>
        </w:tc>
      </w:tr>
      <w:tr w:rsidR="00FF50EE" w:rsidRPr="00744154" w14:paraId="74183758" w14:textId="77777777" w:rsidTr="0073676A">
        <w:tc>
          <w:tcPr>
            <w:tcW w:w="2676" w:type="dxa"/>
            <w:shd w:val="clear" w:color="auto" w:fill="auto"/>
          </w:tcPr>
          <w:p w14:paraId="50D10212" w14:textId="77777777" w:rsidR="00FF50EE" w:rsidRPr="00744154" w:rsidRDefault="00FF50EE" w:rsidP="00FF50EE">
            <w:pPr>
              <w:ind w:left="67" w:hanging="139"/>
              <w:rPr>
                <w:rFonts w:ascii="Arial" w:eastAsia="Arial Unicode MS" w:hAnsi="Arial" w:cs="Arial"/>
                <w:sz w:val="18"/>
                <w:szCs w:val="18"/>
              </w:rPr>
            </w:pPr>
            <w:r w:rsidRPr="00744154">
              <w:rPr>
                <w:rFonts w:ascii="Arial" w:eastAsia="Arial Unicode MS" w:hAnsi="Arial" w:cs="Arial"/>
                <w:sz w:val="18"/>
                <w:szCs w:val="18"/>
              </w:rPr>
              <w:t>Leasehold rights, net</w:t>
            </w:r>
          </w:p>
        </w:tc>
        <w:tc>
          <w:tcPr>
            <w:tcW w:w="717" w:type="dxa"/>
          </w:tcPr>
          <w:p w14:paraId="7D494613" w14:textId="77777777" w:rsidR="00FF50EE" w:rsidRPr="00744154" w:rsidRDefault="00FF50EE" w:rsidP="00FF50EE">
            <w:pPr>
              <w:ind w:right="-72"/>
              <w:jc w:val="center"/>
              <w:rPr>
                <w:rFonts w:ascii="Arial" w:eastAsia="Arial Unicode MS" w:hAnsi="Arial" w:cs="Arial"/>
                <w:sz w:val="18"/>
                <w:szCs w:val="18"/>
              </w:rPr>
            </w:pPr>
          </w:p>
        </w:tc>
        <w:tc>
          <w:tcPr>
            <w:tcW w:w="1476" w:type="dxa"/>
            <w:shd w:val="clear" w:color="auto" w:fill="auto"/>
            <w:vAlign w:val="bottom"/>
          </w:tcPr>
          <w:p w14:paraId="7F12496D" w14:textId="77777777" w:rsidR="00FF50EE" w:rsidRPr="00744154" w:rsidRDefault="00FF50EE" w:rsidP="00FF50EE">
            <w:pPr>
              <w:ind w:right="-72"/>
              <w:jc w:val="right"/>
              <w:rPr>
                <w:rFonts w:ascii="Arial" w:eastAsia="Arial Unicode MS" w:hAnsi="Arial" w:cs="Arial"/>
                <w:sz w:val="18"/>
                <w:szCs w:val="18"/>
              </w:rPr>
            </w:pPr>
            <w:r w:rsidRPr="00744154">
              <w:rPr>
                <w:rFonts w:ascii="Arial" w:eastAsia="Arial Unicode MS" w:hAnsi="Arial" w:cs="Arial"/>
                <w:sz w:val="18"/>
                <w:szCs w:val="18"/>
              </w:rPr>
              <w:t>1,552,434</w:t>
            </w:r>
          </w:p>
        </w:tc>
        <w:tc>
          <w:tcPr>
            <w:tcW w:w="1530" w:type="dxa"/>
            <w:shd w:val="clear" w:color="auto" w:fill="auto"/>
            <w:vAlign w:val="bottom"/>
          </w:tcPr>
          <w:p w14:paraId="7B97C49E"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4" w:type="dxa"/>
            <w:shd w:val="clear" w:color="auto" w:fill="auto"/>
            <w:vAlign w:val="bottom"/>
          </w:tcPr>
          <w:p w14:paraId="085EE281"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(1,552,434)</w:t>
            </w:r>
          </w:p>
        </w:tc>
        <w:tc>
          <w:tcPr>
            <w:tcW w:w="1520" w:type="dxa"/>
            <w:gridSpan w:val="2"/>
            <w:shd w:val="clear" w:color="auto" w:fill="auto"/>
            <w:vAlign w:val="bottom"/>
          </w:tcPr>
          <w:p w14:paraId="3B242124"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r>
      <w:tr w:rsidR="00FF50EE" w:rsidRPr="00744154" w14:paraId="589A6B05" w14:textId="77777777" w:rsidTr="0073676A">
        <w:tc>
          <w:tcPr>
            <w:tcW w:w="2676" w:type="dxa"/>
            <w:shd w:val="clear" w:color="auto" w:fill="auto"/>
          </w:tcPr>
          <w:p w14:paraId="60101FEE" w14:textId="77777777" w:rsidR="00FF50EE" w:rsidRPr="00744154" w:rsidRDefault="00FF50EE" w:rsidP="00FF50EE">
            <w:pPr>
              <w:ind w:left="67" w:hanging="139"/>
              <w:rPr>
                <w:rFonts w:ascii="Arial" w:eastAsia="Arial Unicode MS" w:hAnsi="Arial" w:cs="Arial"/>
                <w:sz w:val="18"/>
                <w:szCs w:val="18"/>
                <w:cs/>
              </w:rPr>
            </w:pPr>
            <w:r w:rsidRPr="00744154">
              <w:rPr>
                <w:rFonts w:ascii="Arial" w:eastAsia="Arial Unicode MS" w:hAnsi="Arial" w:cs="Arial"/>
                <w:sz w:val="18"/>
                <w:szCs w:val="18"/>
              </w:rPr>
              <w:t>Deferred tax assets</w:t>
            </w:r>
          </w:p>
        </w:tc>
        <w:tc>
          <w:tcPr>
            <w:tcW w:w="717" w:type="dxa"/>
          </w:tcPr>
          <w:p w14:paraId="65A5DC21" w14:textId="77777777" w:rsidR="00FF50EE" w:rsidRPr="00744154" w:rsidRDefault="00FF50EE" w:rsidP="00FF50EE">
            <w:pPr>
              <w:ind w:right="-72"/>
              <w:jc w:val="center"/>
              <w:rPr>
                <w:rFonts w:ascii="Arial" w:eastAsia="Arial Unicode MS" w:hAnsi="Arial" w:cs="Arial"/>
                <w:sz w:val="18"/>
                <w:szCs w:val="18"/>
                <w:lang w:bidi="ar-SA"/>
              </w:rPr>
            </w:pPr>
          </w:p>
        </w:tc>
        <w:tc>
          <w:tcPr>
            <w:tcW w:w="1476" w:type="dxa"/>
            <w:shd w:val="clear" w:color="auto" w:fill="auto"/>
            <w:vAlign w:val="bottom"/>
          </w:tcPr>
          <w:p w14:paraId="26FAC2B2"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760,276</w:t>
            </w:r>
          </w:p>
        </w:tc>
        <w:tc>
          <w:tcPr>
            <w:tcW w:w="1530" w:type="dxa"/>
            <w:shd w:val="clear" w:color="auto" w:fill="auto"/>
            <w:vAlign w:val="bottom"/>
          </w:tcPr>
          <w:p w14:paraId="7D0BDEEF" w14:textId="390154A3"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2,529</w:t>
            </w:r>
          </w:p>
        </w:tc>
        <w:tc>
          <w:tcPr>
            <w:tcW w:w="1534" w:type="dxa"/>
            <w:shd w:val="clear" w:color="auto" w:fill="auto"/>
            <w:vAlign w:val="bottom"/>
          </w:tcPr>
          <w:p w14:paraId="4B746079" w14:textId="77777777"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20" w:type="dxa"/>
            <w:gridSpan w:val="2"/>
            <w:shd w:val="clear" w:color="auto" w:fill="auto"/>
            <w:vAlign w:val="bottom"/>
          </w:tcPr>
          <w:p w14:paraId="4AA5E04B" w14:textId="667B090D" w:rsidR="00FF50EE" w:rsidRPr="00744154" w:rsidRDefault="00FF50EE"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762,805</w:t>
            </w:r>
          </w:p>
        </w:tc>
      </w:tr>
      <w:tr w:rsidR="00FF50EE" w:rsidRPr="00744154" w14:paraId="2582DB77" w14:textId="77777777" w:rsidTr="0073676A">
        <w:tc>
          <w:tcPr>
            <w:tcW w:w="2676" w:type="dxa"/>
            <w:shd w:val="clear" w:color="auto" w:fill="auto"/>
          </w:tcPr>
          <w:p w14:paraId="37088D7D" w14:textId="77777777" w:rsidR="00FF50EE" w:rsidRPr="00744154" w:rsidRDefault="00FF50EE" w:rsidP="00FF50EE">
            <w:pPr>
              <w:ind w:left="67" w:hanging="139"/>
              <w:rPr>
                <w:rFonts w:ascii="Arial" w:eastAsia="Arial Unicode MS" w:hAnsi="Arial" w:cs="Arial"/>
                <w:sz w:val="18"/>
                <w:szCs w:val="18"/>
                <w:cs/>
              </w:rPr>
            </w:pPr>
            <w:r w:rsidRPr="00744154">
              <w:rPr>
                <w:rFonts w:ascii="Arial" w:eastAsia="Arial Unicode MS" w:hAnsi="Arial" w:cs="Arial"/>
                <w:sz w:val="18"/>
                <w:szCs w:val="18"/>
              </w:rPr>
              <w:t>Other non-current assets</w:t>
            </w:r>
          </w:p>
        </w:tc>
        <w:tc>
          <w:tcPr>
            <w:tcW w:w="717" w:type="dxa"/>
          </w:tcPr>
          <w:p w14:paraId="5E28B2C0" w14:textId="77777777" w:rsidR="00FF50EE" w:rsidRPr="00744154" w:rsidRDefault="00FF50EE" w:rsidP="00FF50EE">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a, d</w:t>
            </w:r>
          </w:p>
        </w:tc>
        <w:tc>
          <w:tcPr>
            <w:tcW w:w="1476" w:type="dxa"/>
            <w:tcBorders>
              <w:bottom w:val="single" w:sz="4" w:space="0" w:color="auto"/>
            </w:tcBorders>
            <w:shd w:val="clear" w:color="auto" w:fill="auto"/>
            <w:vAlign w:val="bottom"/>
          </w:tcPr>
          <w:p w14:paraId="5A5E4E62" w14:textId="77777777" w:rsidR="00FF50EE" w:rsidRPr="00744154" w:rsidRDefault="00FF50EE" w:rsidP="00FF50E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430,007</w:t>
            </w:r>
          </w:p>
        </w:tc>
        <w:tc>
          <w:tcPr>
            <w:tcW w:w="1530" w:type="dxa"/>
            <w:tcBorders>
              <w:bottom w:val="single" w:sz="4" w:space="0" w:color="auto"/>
            </w:tcBorders>
            <w:shd w:val="clear" w:color="auto" w:fill="auto"/>
            <w:vAlign w:val="bottom"/>
          </w:tcPr>
          <w:p w14:paraId="6EF1EF3F" w14:textId="6E218B87" w:rsidR="00FF50EE" w:rsidRPr="00744154" w:rsidRDefault="00FF50EE" w:rsidP="00FF50E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(58,702)</w:t>
            </w:r>
          </w:p>
        </w:tc>
        <w:tc>
          <w:tcPr>
            <w:tcW w:w="1534" w:type="dxa"/>
            <w:tcBorders>
              <w:bottom w:val="single" w:sz="4" w:space="0" w:color="auto"/>
            </w:tcBorders>
            <w:shd w:val="clear" w:color="auto" w:fill="auto"/>
            <w:vAlign w:val="bottom"/>
          </w:tcPr>
          <w:p w14:paraId="5274486F" w14:textId="0AD33271" w:rsidR="00FF50EE" w:rsidRPr="00744154" w:rsidRDefault="00FF50EE" w:rsidP="00FF50E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(39,721)</w:t>
            </w:r>
          </w:p>
        </w:tc>
        <w:tc>
          <w:tcPr>
            <w:tcW w:w="1520" w:type="dxa"/>
            <w:gridSpan w:val="2"/>
            <w:tcBorders>
              <w:bottom w:val="single" w:sz="4" w:space="0" w:color="auto"/>
            </w:tcBorders>
            <w:shd w:val="clear" w:color="auto" w:fill="auto"/>
            <w:vAlign w:val="bottom"/>
          </w:tcPr>
          <w:p w14:paraId="520BB09A" w14:textId="2703D12E" w:rsidR="00FF50EE" w:rsidRPr="00744154" w:rsidRDefault="00FF50EE" w:rsidP="00FF50E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331,584</w:t>
            </w:r>
          </w:p>
        </w:tc>
      </w:tr>
      <w:tr w:rsidR="00FF50EE" w:rsidRPr="00744154" w14:paraId="5203C57B" w14:textId="77777777" w:rsidTr="0073676A">
        <w:trPr>
          <w:tblHeader/>
        </w:trPr>
        <w:tc>
          <w:tcPr>
            <w:tcW w:w="2676" w:type="dxa"/>
            <w:shd w:val="clear" w:color="auto" w:fill="auto"/>
          </w:tcPr>
          <w:p w14:paraId="282A1DB4" w14:textId="77777777" w:rsidR="00FF50EE" w:rsidRPr="00744154" w:rsidRDefault="00FF50EE" w:rsidP="00FF50EE">
            <w:pPr>
              <w:ind w:left="-72"/>
              <w:rPr>
                <w:rFonts w:ascii="Arial" w:eastAsia="Arial Unicode MS" w:hAnsi="Arial" w:cs="Arial"/>
                <w:sz w:val="12"/>
                <w:szCs w:val="12"/>
              </w:rPr>
            </w:pPr>
          </w:p>
        </w:tc>
        <w:tc>
          <w:tcPr>
            <w:tcW w:w="717" w:type="dxa"/>
          </w:tcPr>
          <w:p w14:paraId="72C24214" w14:textId="77777777" w:rsidR="00FF50EE" w:rsidRPr="00744154" w:rsidRDefault="00FF50EE" w:rsidP="00FF50EE">
            <w:pPr>
              <w:ind w:right="-72"/>
              <w:jc w:val="right"/>
              <w:rPr>
                <w:rFonts w:ascii="Arial" w:eastAsia="Arial Unicode MS" w:hAnsi="Arial" w:cs="Arial"/>
                <w:sz w:val="12"/>
                <w:szCs w:val="12"/>
                <w:lang w:bidi="ar-SA"/>
              </w:rPr>
            </w:pPr>
          </w:p>
        </w:tc>
        <w:tc>
          <w:tcPr>
            <w:tcW w:w="1476" w:type="dxa"/>
            <w:tcBorders>
              <w:top w:val="single" w:sz="4" w:space="0" w:color="auto"/>
            </w:tcBorders>
            <w:shd w:val="clear" w:color="auto" w:fill="auto"/>
            <w:vAlign w:val="bottom"/>
          </w:tcPr>
          <w:p w14:paraId="216DE23E" w14:textId="77777777" w:rsidR="00FF50EE" w:rsidRPr="00744154" w:rsidRDefault="00FF50EE" w:rsidP="00FF50EE">
            <w:pPr>
              <w:ind w:right="-72"/>
              <w:jc w:val="right"/>
              <w:rPr>
                <w:rFonts w:ascii="Arial" w:eastAsia="Arial Unicode MS" w:hAnsi="Arial" w:cs="Arial"/>
                <w:sz w:val="12"/>
                <w:szCs w:val="12"/>
                <w:lang w:bidi="ar-SA"/>
              </w:rPr>
            </w:pPr>
          </w:p>
        </w:tc>
        <w:tc>
          <w:tcPr>
            <w:tcW w:w="1530" w:type="dxa"/>
            <w:tcBorders>
              <w:top w:val="single" w:sz="4" w:space="0" w:color="auto"/>
            </w:tcBorders>
            <w:shd w:val="clear" w:color="auto" w:fill="auto"/>
            <w:vAlign w:val="bottom"/>
          </w:tcPr>
          <w:p w14:paraId="0F8D2A6F" w14:textId="77777777" w:rsidR="00FF50EE" w:rsidRPr="00744154" w:rsidRDefault="00FF50EE" w:rsidP="00FF50EE">
            <w:pPr>
              <w:ind w:right="-72"/>
              <w:jc w:val="right"/>
              <w:rPr>
                <w:rFonts w:ascii="Arial" w:eastAsia="Arial Unicode MS" w:hAnsi="Arial" w:cs="Arial"/>
                <w:sz w:val="12"/>
                <w:szCs w:val="12"/>
                <w:lang w:bidi="ar-SA"/>
              </w:rPr>
            </w:pPr>
          </w:p>
        </w:tc>
        <w:tc>
          <w:tcPr>
            <w:tcW w:w="1534" w:type="dxa"/>
            <w:tcBorders>
              <w:top w:val="single" w:sz="4" w:space="0" w:color="auto"/>
            </w:tcBorders>
            <w:shd w:val="clear" w:color="auto" w:fill="auto"/>
            <w:vAlign w:val="bottom"/>
          </w:tcPr>
          <w:p w14:paraId="35A1A9DC" w14:textId="77777777" w:rsidR="00FF50EE" w:rsidRPr="00744154" w:rsidRDefault="00FF50EE" w:rsidP="00FF50EE">
            <w:pPr>
              <w:ind w:right="-72"/>
              <w:jc w:val="right"/>
              <w:rPr>
                <w:rFonts w:ascii="Arial" w:eastAsia="Arial Unicode MS" w:hAnsi="Arial" w:cs="Arial"/>
                <w:sz w:val="12"/>
                <w:szCs w:val="12"/>
                <w:lang w:bidi="ar-SA"/>
              </w:rPr>
            </w:pPr>
          </w:p>
        </w:tc>
        <w:tc>
          <w:tcPr>
            <w:tcW w:w="1520" w:type="dxa"/>
            <w:gridSpan w:val="2"/>
            <w:tcBorders>
              <w:top w:val="single" w:sz="4" w:space="0" w:color="auto"/>
            </w:tcBorders>
            <w:shd w:val="clear" w:color="auto" w:fill="auto"/>
            <w:vAlign w:val="bottom"/>
          </w:tcPr>
          <w:p w14:paraId="15FE25FB" w14:textId="77777777" w:rsidR="00FF50EE" w:rsidRPr="00744154" w:rsidRDefault="00FF50EE" w:rsidP="00FF50EE">
            <w:pPr>
              <w:ind w:right="-72"/>
              <w:jc w:val="right"/>
              <w:rPr>
                <w:rFonts w:ascii="Arial" w:eastAsia="Arial Unicode MS" w:hAnsi="Arial" w:cs="Arial"/>
                <w:sz w:val="12"/>
                <w:szCs w:val="12"/>
                <w:lang w:bidi="ar-SA"/>
              </w:rPr>
            </w:pPr>
          </w:p>
        </w:tc>
      </w:tr>
      <w:tr w:rsidR="00FF50EE" w:rsidRPr="00744154" w14:paraId="16A1AA5A" w14:textId="77777777" w:rsidTr="0073676A">
        <w:tc>
          <w:tcPr>
            <w:tcW w:w="2676" w:type="dxa"/>
            <w:shd w:val="clear" w:color="auto" w:fill="auto"/>
          </w:tcPr>
          <w:p w14:paraId="75BBDB78" w14:textId="77777777" w:rsidR="00FF50EE" w:rsidRPr="00744154" w:rsidRDefault="00FF50EE" w:rsidP="00FF50EE">
            <w:pPr>
              <w:ind w:left="67" w:hanging="139"/>
              <w:rPr>
                <w:rFonts w:ascii="Arial" w:eastAsia="Arial Unicode MS" w:hAnsi="Arial" w:cs="Arial"/>
                <w:b/>
                <w:bCs/>
                <w:sz w:val="18"/>
                <w:szCs w:val="18"/>
                <w:cs/>
              </w:rPr>
            </w:pPr>
            <w:r w:rsidRPr="00744154">
              <w:rPr>
                <w:rFonts w:ascii="Arial" w:eastAsia="Arial Unicode MS" w:hAnsi="Arial" w:cs="Arial"/>
                <w:b/>
                <w:bCs/>
                <w:sz w:val="18"/>
                <w:szCs w:val="18"/>
              </w:rPr>
              <w:t>Total assets affected</w:t>
            </w:r>
          </w:p>
        </w:tc>
        <w:tc>
          <w:tcPr>
            <w:tcW w:w="717" w:type="dxa"/>
          </w:tcPr>
          <w:p w14:paraId="42DF77FD" w14:textId="77777777" w:rsidR="00FF50EE" w:rsidRPr="00744154" w:rsidRDefault="00FF50EE" w:rsidP="00FF50EE">
            <w:pPr>
              <w:ind w:right="-72"/>
              <w:jc w:val="center"/>
              <w:rPr>
                <w:rFonts w:ascii="Arial" w:eastAsia="Arial Unicode MS" w:hAnsi="Arial" w:cs="Arial"/>
                <w:sz w:val="18"/>
                <w:szCs w:val="18"/>
                <w:lang w:bidi="ar-SA"/>
              </w:rPr>
            </w:pPr>
          </w:p>
        </w:tc>
        <w:tc>
          <w:tcPr>
            <w:tcW w:w="1476" w:type="dxa"/>
            <w:tcBorders>
              <w:bottom w:val="single" w:sz="4" w:space="0" w:color="auto"/>
            </w:tcBorders>
            <w:shd w:val="clear" w:color="auto" w:fill="auto"/>
            <w:vAlign w:val="bottom"/>
          </w:tcPr>
          <w:p w14:paraId="120B063F" w14:textId="43A53A71" w:rsidR="00FF50EE" w:rsidRPr="00744154" w:rsidRDefault="00FF50EE" w:rsidP="00FF50EE">
            <w:pPr>
              <w:ind w:right="-72"/>
              <w:jc w:val="right"/>
              <w:rPr>
                <w:rFonts w:ascii="Arial" w:eastAsia="Arial Unicode MS" w:hAnsi="Arial" w:cs="Arial"/>
                <w:sz w:val="18"/>
                <w:szCs w:val="18"/>
                <w:lang w:val="en-GB"/>
              </w:rPr>
            </w:pPr>
            <w:r w:rsidRPr="00744154">
              <w:rPr>
                <w:rFonts w:ascii="Arial" w:hAnsi="Arial" w:cs="Arial"/>
                <w:sz w:val="18"/>
                <w:szCs w:val="18"/>
              </w:rPr>
              <w:t>20,741,898</w:t>
            </w:r>
          </w:p>
        </w:tc>
        <w:tc>
          <w:tcPr>
            <w:tcW w:w="1530" w:type="dxa"/>
            <w:tcBorders>
              <w:bottom w:val="single" w:sz="4" w:space="0" w:color="auto"/>
            </w:tcBorders>
            <w:shd w:val="clear" w:color="auto" w:fill="auto"/>
            <w:vAlign w:val="bottom"/>
          </w:tcPr>
          <w:p w14:paraId="4BFB507D" w14:textId="166FDA85" w:rsidR="00FF50EE" w:rsidRPr="00744154" w:rsidRDefault="00FF50EE" w:rsidP="00FF50EE">
            <w:pPr>
              <w:ind w:right="-72"/>
              <w:jc w:val="right"/>
              <w:rPr>
                <w:rFonts w:ascii="Arial" w:eastAsia="Arial Unicode MS" w:hAnsi="Arial" w:cs="Arial"/>
                <w:sz w:val="18"/>
                <w:szCs w:val="18"/>
                <w:lang w:val="en-GB"/>
              </w:rPr>
            </w:pPr>
            <w:r w:rsidRPr="00744154">
              <w:rPr>
                <w:rFonts w:ascii="Arial" w:hAnsi="Arial" w:cs="Arial"/>
                <w:sz w:val="18"/>
                <w:szCs w:val="18"/>
              </w:rPr>
              <w:t>(28,450)</w:t>
            </w:r>
          </w:p>
        </w:tc>
        <w:tc>
          <w:tcPr>
            <w:tcW w:w="1534" w:type="dxa"/>
            <w:tcBorders>
              <w:bottom w:val="single" w:sz="4" w:space="0" w:color="auto"/>
            </w:tcBorders>
            <w:shd w:val="clear" w:color="auto" w:fill="auto"/>
            <w:vAlign w:val="bottom"/>
          </w:tcPr>
          <w:p w14:paraId="034BAEB2" w14:textId="616F3C49" w:rsidR="00FF50EE" w:rsidRPr="00744154" w:rsidRDefault="00FF50EE" w:rsidP="00FF50EE">
            <w:pPr>
              <w:ind w:right="-72"/>
              <w:jc w:val="right"/>
              <w:rPr>
                <w:rFonts w:ascii="Arial" w:eastAsia="Arial Unicode MS" w:hAnsi="Arial" w:cs="Arial"/>
                <w:sz w:val="18"/>
                <w:szCs w:val="18"/>
                <w:lang w:val="en-GB"/>
              </w:rPr>
            </w:pPr>
            <w:r w:rsidRPr="00744154">
              <w:rPr>
                <w:rFonts w:ascii="Arial" w:hAnsi="Arial" w:cs="Arial"/>
                <w:sz w:val="18"/>
                <w:szCs w:val="18"/>
              </w:rPr>
              <w:t>1,243,930</w:t>
            </w:r>
          </w:p>
        </w:tc>
        <w:tc>
          <w:tcPr>
            <w:tcW w:w="1520" w:type="dxa"/>
            <w:gridSpan w:val="2"/>
            <w:tcBorders>
              <w:bottom w:val="single" w:sz="4" w:space="0" w:color="auto"/>
            </w:tcBorders>
            <w:shd w:val="clear" w:color="auto" w:fill="auto"/>
            <w:vAlign w:val="bottom"/>
          </w:tcPr>
          <w:p w14:paraId="097989A1" w14:textId="6CCB5A20" w:rsidR="00FF50EE" w:rsidRPr="00744154" w:rsidRDefault="00FF50EE" w:rsidP="00FF50EE">
            <w:pPr>
              <w:ind w:right="-72"/>
              <w:jc w:val="right"/>
              <w:rPr>
                <w:rFonts w:ascii="Arial" w:eastAsia="Arial Unicode MS" w:hAnsi="Arial" w:cs="Arial"/>
                <w:sz w:val="18"/>
                <w:szCs w:val="18"/>
                <w:lang w:val="en-GB"/>
              </w:rPr>
            </w:pPr>
            <w:r w:rsidRPr="00744154">
              <w:rPr>
                <w:rFonts w:ascii="Arial" w:hAnsi="Arial" w:cs="Arial"/>
                <w:sz w:val="18"/>
                <w:szCs w:val="18"/>
              </w:rPr>
              <w:t>21,957,378</w:t>
            </w:r>
          </w:p>
        </w:tc>
      </w:tr>
    </w:tbl>
    <w:p w14:paraId="15FDE12B" w14:textId="77777777" w:rsidR="0073676A" w:rsidRPr="0073676A" w:rsidRDefault="0073676A">
      <w:pPr>
        <w:rPr>
          <w:rFonts w:ascii="Arial" w:hAnsi="Arial" w:cs="Arial"/>
          <w:sz w:val="18"/>
          <w:szCs w:val="18"/>
        </w:rPr>
      </w:pPr>
      <w:r>
        <w:br w:type="page"/>
      </w:r>
    </w:p>
    <w:tbl>
      <w:tblPr>
        <w:tblW w:w="9453" w:type="dxa"/>
        <w:tblInd w:w="108" w:type="dxa"/>
        <w:tblLayout w:type="fixed"/>
        <w:tblLook w:val="04A0" w:firstRow="1" w:lastRow="0" w:firstColumn="1" w:lastColumn="0" w:noHBand="0" w:noVBand="1"/>
      </w:tblPr>
      <w:tblGrid>
        <w:gridCol w:w="2676"/>
        <w:gridCol w:w="717"/>
        <w:gridCol w:w="1476"/>
        <w:gridCol w:w="1530"/>
        <w:gridCol w:w="1534"/>
        <w:gridCol w:w="1520"/>
      </w:tblGrid>
      <w:tr w:rsidR="0073676A" w:rsidRPr="00744154" w14:paraId="1AF7B447" w14:textId="77777777" w:rsidTr="0073676A">
        <w:tc>
          <w:tcPr>
            <w:tcW w:w="2676" w:type="dxa"/>
            <w:shd w:val="clear" w:color="auto" w:fill="auto"/>
          </w:tcPr>
          <w:p w14:paraId="53110664" w14:textId="77777777" w:rsidR="0073676A" w:rsidRPr="00744154" w:rsidRDefault="0073676A" w:rsidP="0073676A">
            <w:pPr>
              <w:ind w:left="67" w:hanging="139"/>
              <w:rPr>
                <w:rFonts w:ascii="Arial" w:eastAsia="Arial Unicode MS" w:hAnsi="Arial" w:cs="Arial"/>
                <w:sz w:val="18"/>
                <w:szCs w:val="18"/>
                <w:cs/>
              </w:rPr>
            </w:pPr>
          </w:p>
        </w:tc>
        <w:tc>
          <w:tcPr>
            <w:tcW w:w="717" w:type="dxa"/>
          </w:tcPr>
          <w:p w14:paraId="4F2F14C3" w14:textId="77777777" w:rsidR="0073676A" w:rsidRPr="00744154" w:rsidRDefault="0073676A" w:rsidP="0073676A">
            <w:pPr>
              <w:ind w:right="-72"/>
              <w:jc w:val="center"/>
              <w:rPr>
                <w:rFonts w:ascii="Arial" w:eastAsia="Arial Unicode MS" w:hAnsi="Arial" w:cs="Arial"/>
                <w:sz w:val="18"/>
                <w:szCs w:val="18"/>
                <w:lang w:bidi="ar-SA"/>
              </w:rPr>
            </w:pPr>
          </w:p>
        </w:tc>
        <w:tc>
          <w:tcPr>
            <w:tcW w:w="6060" w:type="dxa"/>
            <w:gridSpan w:val="4"/>
            <w:tcBorders>
              <w:top w:val="single" w:sz="4" w:space="0" w:color="auto"/>
              <w:bottom w:val="single" w:sz="4" w:space="0" w:color="auto"/>
            </w:tcBorders>
            <w:shd w:val="clear" w:color="auto" w:fill="auto"/>
            <w:vAlign w:val="bottom"/>
          </w:tcPr>
          <w:p w14:paraId="51148323" w14:textId="5CF0391C" w:rsidR="0073676A" w:rsidRPr="00744154" w:rsidRDefault="0073676A" w:rsidP="0073676A">
            <w:pPr>
              <w:ind w:right="-72"/>
              <w:jc w:val="center"/>
              <w:rPr>
                <w:rFonts w:ascii="Arial" w:eastAsia="Arial Unicode MS" w:hAnsi="Arial" w:cs="Arial"/>
                <w:sz w:val="18"/>
                <w:szCs w:val="18"/>
                <w:lang w:bidi="ar-SA"/>
              </w:rPr>
            </w:pPr>
            <w:r w:rsidRPr="00744154">
              <w:rPr>
                <w:rFonts w:ascii="Arial" w:eastAsia="Arial Unicode MS" w:hAnsi="Arial" w:cs="Arial"/>
                <w:b/>
                <w:bCs/>
                <w:sz w:val="18"/>
                <w:szCs w:val="18"/>
              </w:rPr>
              <w:t>Consolidated financial statements</w:t>
            </w:r>
          </w:p>
        </w:tc>
      </w:tr>
      <w:tr w:rsidR="0073676A" w:rsidRPr="00744154" w14:paraId="0E1F5CE0" w14:textId="77777777" w:rsidTr="0073676A">
        <w:tc>
          <w:tcPr>
            <w:tcW w:w="2676" w:type="dxa"/>
            <w:shd w:val="clear" w:color="auto" w:fill="auto"/>
          </w:tcPr>
          <w:p w14:paraId="3BB7855E" w14:textId="77777777" w:rsidR="0073676A" w:rsidRPr="00744154" w:rsidRDefault="0073676A" w:rsidP="0073676A">
            <w:pPr>
              <w:ind w:left="67" w:hanging="139"/>
              <w:rPr>
                <w:rFonts w:ascii="Arial" w:eastAsia="Arial Unicode MS" w:hAnsi="Arial" w:cs="Arial"/>
                <w:sz w:val="18"/>
                <w:szCs w:val="18"/>
                <w:cs/>
              </w:rPr>
            </w:pPr>
          </w:p>
        </w:tc>
        <w:tc>
          <w:tcPr>
            <w:tcW w:w="717" w:type="dxa"/>
          </w:tcPr>
          <w:p w14:paraId="0A843BAC" w14:textId="77777777" w:rsidR="0073676A" w:rsidRPr="00744154" w:rsidRDefault="0073676A" w:rsidP="0073676A">
            <w:pPr>
              <w:ind w:right="-72"/>
              <w:jc w:val="center"/>
              <w:rPr>
                <w:rFonts w:ascii="Arial" w:eastAsia="Arial Unicode MS" w:hAnsi="Arial" w:cs="Arial"/>
                <w:sz w:val="18"/>
                <w:szCs w:val="18"/>
                <w:lang w:bidi="ar-SA"/>
              </w:rPr>
            </w:pPr>
          </w:p>
        </w:tc>
        <w:tc>
          <w:tcPr>
            <w:tcW w:w="1476" w:type="dxa"/>
            <w:tcBorders>
              <w:top w:val="single" w:sz="4" w:space="0" w:color="auto"/>
            </w:tcBorders>
            <w:shd w:val="clear" w:color="auto" w:fill="auto"/>
            <w:vAlign w:val="bottom"/>
          </w:tcPr>
          <w:p w14:paraId="0DF1E4C4" w14:textId="1A0DECFB"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b/>
                <w:bCs/>
                <w:sz w:val="18"/>
                <w:szCs w:val="18"/>
              </w:rPr>
              <w:t>31 December 2019</w:t>
            </w:r>
          </w:p>
        </w:tc>
        <w:tc>
          <w:tcPr>
            <w:tcW w:w="1530" w:type="dxa"/>
            <w:tcBorders>
              <w:top w:val="single" w:sz="4" w:space="0" w:color="auto"/>
            </w:tcBorders>
            <w:shd w:val="clear" w:color="auto" w:fill="auto"/>
            <w:vAlign w:val="bottom"/>
          </w:tcPr>
          <w:p w14:paraId="461E0E0E" w14:textId="77777777" w:rsidR="0073676A" w:rsidRDefault="0073676A" w:rsidP="0073676A">
            <w:pPr>
              <w:ind w:right="-72"/>
              <w:jc w:val="right"/>
              <w:rPr>
                <w:rFonts w:ascii="Arial" w:eastAsia="Arial Unicode MS" w:hAnsi="Arial" w:cs="Arial"/>
                <w:b/>
                <w:bCs/>
                <w:spacing w:val="-8"/>
                <w:sz w:val="18"/>
                <w:szCs w:val="18"/>
                <w:lang w:bidi="ar-SA"/>
              </w:rPr>
            </w:pPr>
            <w:r w:rsidRPr="00744154">
              <w:rPr>
                <w:rFonts w:ascii="Arial" w:eastAsia="Arial Unicode MS" w:hAnsi="Arial" w:cs="Arial"/>
                <w:b/>
                <w:bCs/>
                <w:spacing w:val="-8"/>
                <w:sz w:val="18"/>
                <w:szCs w:val="18"/>
                <w:lang w:bidi="ar-SA"/>
              </w:rPr>
              <w:t xml:space="preserve">TFRS 9 </w:t>
            </w:r>
          </w:p>
          <w:p w14:paraId="13E1FE49" w14:textId="0A0E107F"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b/>
                <w:bCs/>
                <w:spacing w:val="-8"/>
                <w:sz w:val="18"/>
                <w:szCs w:val="18"/>
                <w:lang w:bidi="ar-SA"/>
              </w:rPr>
              <w:t xml:space="preserve">and TAS 32  </w:t>
            </w:r>
          </w:p>
        </w:tc>
        <w:tc>
          <w:tcPr>
            <w:tcW w:w="1534" w:type="dxa"/>
            <w:tcBorders>
              <w:top w:val="single" w:sz="4" w:space="0" w:color="auto"/>
            </w:tcBorders>
            <w:shd w:val="clear" w:color="auto" w:fill="auto"/>
            <w:vAlign w:val="bottom"/>
          </w:tcPr>
          <w:p w14:paraId="5FE4EA25" w14:textId="630B4EE9"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b/>
                <w:bCs/>
                <w:sz w:val="18"/>
                <w:szCs w:val="18"/>
                <w:lang w:bidi="ar-SA"/>
              </w:rPr>
              <w:t>TFRS 16</w:t>
            </w:r>
          </w:p>
        </w:tc>
        <w:tc>
          <w:tcPr>
            <w:tcW w:w="1520" w:type="dxa"/>
            <w:tcBorders>
              <w:top w:val="single" w:sz="4" w:space="0" w:color="auto"/>
            </w:tcBorders>
            <w:shd w:val="clear" w:color="auto" w:fill="auto"/>
            <w:vAlign w:val="bottom"/>
          </w:tcPr>
          <w:p w14:paraId="64F5EB74" w14:textId="77777777" w:rsidR="0073676A" w:rsidRDefault="0073676A" w:rsidP="0073676A">
            <w:pPr>
              <w:ind w:left="-29" w:right="-72"/>
              <w:jc w:val="right"/>
              <w:rPr>
                <w:rFonts w:ascii="Arial" w:eastAsia="Arial Unicode MS" w:hAnsi="Arial" w:cs="Arial"/>
                <w:b/>
                <w:bCs/>
                <w:sz w:val="18"/>
                <w:szCs w:val="18"/>
                <w:lang w:bidi="ar-SA"/>
              </w:rPr>
            </w:pPr>
            <w:r w:rsidRPr="00744154">
              <w:rPr>
                <w:rFonts w:ascii="Arial" w:eastAsia="Arial Unicode MS" w:hAnsi="Arial" w:cs="Arial"/>
                <w:b/>
                <w:bCs/>
                <w:sz w:val="18"/>
                <w:szCs w:val="18"/>
                <w:lang w:bidi="ar-SA"/>
              </w:rPr>
              <w:t xml:space="preserve">1 January </w:t>
            </w:r>
          </w:p>
          <w:p w14:paraId="6BF76D0C" w14:textId="4956A9F7"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b/>
                <w:bCs/>
                <w:sz w:val="18"/>
                <w:szCs w:val="18"/>
                <w:lang w:bidi="ar-SA"/>
              </w:rPr>
              <w:t>2020</w:t>
            </w:r>
          </w:p>
        </w:tc>
      </w:tr>
      <w:tr w:rsidR="0073676A" w:rsidRPr="00744154" w14:paraId="2E6B26D9" w14:textId="77777777" w:rsidTr="0073676A">
        <w:tc>
          <w:tcPr>
            <w:tcW w:w="2676" w:type="dxa"/>
            <w:shd w:val="clear" w:color="auto" w:fill="auto"/>
          </w:tcPr>
          <w:p w14:paraId="02D5574C" w14:textId="2DDFB777" w:rsidR="0073676A" w:rsidRPr="0073676A" w:rsidRDefault="0073676A" w:rsidP="0073676A">
            <w:pPr>
              <w:ind w:left="67" w:right="-133" w:hanging="139"/>
              <w:rPr>
                <w:rFonts w:ascii="Arial Bold" w:eastAsia="Arial Unicode MS" w:hAnsi="Arial Bold" w:cs="Arial"/>
                <w:sz w:val="18"/>
                <w:szCs w:val="18"/>
                <w:cs/>
              </w:rPr>
            </w:pPr>
            <w:r w:rsidRPr="0073676A">
              <w:rPr>
                <w:rFonts w:ascii="Arial Bold" w:eastAsia="Arial Unicode MS" w:hAnsi="Arial Bold" w:cs="Arial"/>
                <w:b/>
                <w:bCs/>
                <w:sz w:val="18"/>
                <w:szCs w:val="18"/>
                <w:lang w:bidi="ar-SA"/>
              </w:rPr>
              <w:t>Statement of financial position</w:t>
            </w:r>
          </w:p>
        </w:tc>
        <w:tc>
          <w:tcPr>
            <w:tcW w:w="717" w:type="dxa"/>
            <w:tcBorders>
              <w:bottom w:val="single" w:sz="4" w:space="0" w:color="auto"/>
            </w:tcBorders>
            <w:shd w:val="clear" w:color="auto" w:fill="auto"/>
          </w:tcPr>
          <w:p w14:paraId="4D82B05C" w14:textId="28D2340E" w:rsidR="0073676A" w:rsidRPr="00744154" w:rsidRDefault="0073676A" w:rsidP="0073676A">
            <w:pPr>
              <w:ind w:right="-72"/>
              <w:jc w:val="center"/>
              <w:rPr>
                <w:rFonts w:ascii="Arial" w:eastAsia="Arial Unicode MS" w:hAnsi="Arial" w:cs="Arial"/>
                <w:sz w:val="18"/>
                <w:szCs w:val="18"/>
                <w:lang w:bidi="ar-SA"/>
              </w:rPr>
            </w:pPr>
            <w:r w:rsidRPr="00744154">
              <w:rPr>
                <w:rFonts w:ascii="Arial" w:eastAsia="Arial Unicode MS" w:hAnsi="Arial" w:cs="Arial"/>
                <w:b/>
                <w:bCs/>
                <w:sz w:val="18"/>
                <w:szCs w:val="18"/>
              </w:rPr>
              <w:t>Notes</w:t>
            </w:r>
          </w:p>
        </w:tc>
        <w:tc>
          <w:tcPr>
            <w:tcW w:w="1476" w:type="dxa"/>
            <w:tcBorders>
              <w:bottom w:val="single" w:sz="4" w:space="0" w:color="auto"/>
            </w:tcBorders>
            <w:shd w:val="clear" w:color="auto" w:fill="auto"/>
            <w:vAlign w:val="bottom"/>
          </w:tcPr>
          <w:p w14:paraId="29B4AAA4" w14:textId="0A874516"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b/>
                <w:bCs/>
                <w:sz w:val="18"/>
                <w:szCs w:val="18"/>
              </w:rPr>
              <w:t>Thousand Baht</w:t>
            </w:r>
          </w:p>
        </w:tc>
        <w:tc>
          <w:tcPr>
            <w:tcW w:w="1530" w:type="dxa"/>
            <w:tcBorders>
              <w:bottom w:val="single" w:sz="4" w:space="0" w:color="auto"/>
            </w:tcBorders>
            <w:shd w:val="clear" w:color="auto" w:fill="auto"/>
            <w:vAlign w:val="bottom"/>
          </w:tcPr>
          <w:p w14:paraId="130331AB" w14:textId="6AEC146A"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b/>
                <w:bCs/>
                <w:sz w:val="18"/>
                <w:szCs w:val="18"/>
              </w:rPr>
              <w:t>Thousand Baht</w:t>
            </w:r>
          </w:p>
        </w:tc>
        <w:tc>
          <w:tcPr>
            <w:tcW w:w="1534" w:type="dxa"/>
            <w:tcBorders>
              <w:bottom w:val="single" w:sz="4" w:space="0" w:color="auto"/>
            </w:tcBorders>
            <w:shd w:val="clear" w:color="auto" w:fill="auto"/>
            <w:vAlign w:val="bottom"/>
          </w:tcPr>
          <w:p w14:paraId="7C9529A9" w14:textId="63D150BA"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b/>
                <w:bCs/>
                <w:sz w:val="18"/>
                <w:szCs w:val="18"/>
                <w:lang w:bidi="ar-SA"/>
              </w:rPr>
              <w:t>Thousand Baht</w:t>
            </w:r>
          </w:p>
        </w:tc>
        <w:tc>
          <w:tcPr>
            <w:tcW w:w="1520" w:type="dxa"/>
            <w:tcBorders>
              <w:bottom w:val="single" w:sz="4" w:space="0" w:color="auto"/>
            </w:tcBorders>
            <w:shd w:val="clear" w:color="auto" w:fill="auto"/>
            <w:vAlign w:val="bottom"/>
          </w:tcPr>
          <w:p w14:paraId="016C2F9C" w14:textId="1BD6D20B"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b/>
                <w:bCs/>
                <w:sz w:val="18"/>
                <w:szCs w:val="18"/>
              </w:rPr>
              <w:t>Thousand Baht</w:t>
            </w:r>
          </w:p>
        </w:tc>
      </w:tr>
      <w:tr w:rsidR="0073676A" w:rsidRPr="00744154" w14:paraId="540F4B2D" w14:textId="77777777" w:rsidTr="0073676A">
        <w:tc>
          <w:tcPr>
            <w:tcW w:w="2676" w:type="dxa"/>
            <w:shd w:val="clear" w:color="auto" w:fill="auto"/>
          </w:tcPr>
          <w:p w14:paraId="4F5C9C52" w14:textId="77777777" w:rsidR="0073676A" w:rsidRPr="00744154" w:rsidRDefault="0073676A" w:rsidP="0073676A">
            <w:pPr>
              <w:ind w:left="67" w:hanging="139"/>
              <w:rPr>
                <w:rFonts w:ascii="Arial" w:eastAsia="Arial Unicode MS" w:hAnsi="Arial" w:cs="Arial"/>
                <w:b/>
                <w:bCs/>
                <w:sz w:val="18"/>
                <w:szCs w:val="18"/>
              </w:rPr>
            </w:pPr>
          </w:p>
        </w:tc>
        <w:tc>
          <w:tcPr>
            <w:tcW w:w="717" w:type="dxa"/>
            <w:tcBorders>
              <w:top w:val="single" w:sz="4" w:space="0" w:color="auto"/>
            </w:tcBorders>
          </w:tcPr>
          <w:p w14:paraId="2EE5E5F5" w14:textId="77777777" w:rsidR="0073676A" w:rsidRPr="00744154" w:rsidRDefault="0073676A" w:rsidP="0073676A">
            <w:pPr>
              <w:ind w:right="-72"/>
              <w:jc w:val="center"/>
              <w:rPr>
                <w:rFonts w:ascii="Arial" w:eastAsia="Arial Unicode MS" w:hAnsi="Arial" w:cs="Arial"/>
                <w:b/>
                <w:bCs/>
                <w:sz w:val="18"/>
                <w:szCs w:val="18"/>
                <w:lang w:bidi="ar-SA"/>
              </w:rPr>
            </w:pPr>
          </w:p>
        </w:tc>
        <w:tc>
          <w:tcPr>
            <w:tcW w:w="1476" w:type="dxa"/>
            <w:tcBorders>
              <w:top w:val="single" w:sz="4" w:space="0" w:color="auto"/>
            </w:tcBorders>
            <w:shd w:val="clear" w:color="auto" w:fill="auto"/>
          </w:tcPr>
          <w:p w14:paraId="44B3BE9F" w14:textId="77777777" w:rsidR="0073676A" w:rsidRPr="00744154" w:rsidRDefault="0073676A" w:rsidP="0073676A">
            <w:pPr>
              <w:ind w:right="-72"/>
              <w:jc w:val="right"/>
              <w:rPr>
                <w:rFonts w:ascii="Arial" w:eastAsia="Arial Unicode MS" w:hAnsi="Arial" w:cs="Arial"/>
                <w:b/>
                <w:bCs/>
                <w:sz w:val="18"/>
                <w:szCs w:val="18"/>
                <w:lang w:bidi="ar-SA"/>
              </w:rPr>
            </w:pPr>
          </w:p>
        </w:tc>
        <w:tc>
          <w:tcPr>
            <w:tcW w:w="1530" w:type="dxa"/>
            <w:tcBorders>
              <w:top w:val="single" w:sz="4" w:space="0" w:color="auto"/>
            </w:tcBorders>
            <w:shd w:val="clear" w:color="auto" w:fill="auto"/>
          </w:tcPr>
          <w:p w14:paraId="3EA4B2B4" w14:textId="77777777" w:rsidR="0073676A" w:rsidRPr="00744154" w:rsidRDefault="0073676A" w:rsidP="0073676A">
            <w:pPr>
              <w:ind w:right="-72"/>
              <w:jc w:val="right"/>
              <w:rPr>
                <w:rFonts w:ascii="Arial" w:eastAsia="Arial Unicode MS" w:hAnsi="Arial" w:cs="Arial"/>
                <w:b/>
                <w:bCs/>
                <w:sz w:val="18"/>
                <w:szCs w:val="18"/>
                <w:lang w:bidi="ar-SA"/>
              </w:rPr>
            </w:pPr>
          </w:p>
        </w:tc>
        <w:tc>
          <w:tcPr>
            <w:tcW w:w="1534" w:type="dxa"/>
            <w:tcBorders>
              <w:top w:val="single" w:sz="4" w:space="0" w:color="auto"/>
            </w:tcBorders>
            <w:shd w:val="clear" w:color="auto" w:fill="auto"/>
          </w:tcPr>
          <w:p w14:paraId="4F686E2B" w14:textId="77777777" w:rsidR="0073676A" w:rsidRPr="00744154" w:rsidRDefault="0073676A" w:rsidP="0073676A">
            <w:pPr>
              <w:ind w:right="-72"/>
              <w:jc w:val="right"/>
              <w:rPr>
                <w:rFonts w:ascii="Arial" w:eastAsia="Arial Unicode MS" w:hAnsi="Arial" w:cs="Arial"/>
                <w:b/>
                <w:bCs/>
                <w:sz w:val="18"/>
                <w:szCs w:val="18"/>
                <w:lang w:bidi="ar-SA"/>
              </w:rPr>
            </w:pPr>
          </w:p>
        </w:tc>
        <w:tc>
          <w:tcPr>
            <w:tcW w:w="1520" w:type="dxa"/>
            <w:tcBorders>
              <w:top w:val="single" w:sz="4" w:space="0" w:color="auto"/>
            </w:tcBorders>
            <w:shd w:val="clear" w:color="auto" w:fill="auto"/>
          </w:tcPr>
          <w:p w14:paraId="74574C19" w14:textId="77777777" w:rsidR="0073676A" w:rsidRPr="00744154" w:rsidRDefault="0073676A" w:rsidP="0073676A">
            <w:pPr>
              <w:ind w:right="-72"/>
              <w:jc w:val="right"/>
              <w:rPr>
                <w:rFonts w:ascii="Arial" w:eastAsia="Arial Unicode MS" w:hAnsi="Arial" w:cs="Arial"/>
                <w:b/>
                <w:bCs/>
                <w:sz w:val="18"/>
                <w:szCs w:val="18"/>
                <w:lang w:bidi="ar-SA"/>
              </w:rPr>
            </w:pPr>
          </w:p>
        </w:tc>
      </w:tr>
      <w:tr w:rsidR="0073676A" w:rsidRPr="00744154" w14:paraId="0B7A8F3B" w14:textId="77777777" w:rsidTr="0073676A">
        <w:tc>
          <w:tcPr>
            <w:tcW w:w="2676" w:type="dxa"/>
            <w:shd w:val="clear" w:color="auto" w:fill="auto"/>
          </w:tcPr>
          <w:p w14:paraId="6CA578BE" w14:textId="77777777" w:rsidR="0073676A" w:rsidRPr="00744154" w:rsidRDefault="0073676A" w:rsidP="0073676A">
            <w:pPr>
              <w:ind w:left="67" w:hanging="139"/>
              <w:rPr>
                <w:rFonts w:ascii="Arial" w:eastAsia="Arial Unicode MS" w:hAnsi="Arial" w:cs="Arial"/>
                <w:b/>
                <w:bCs/>
                <w:sz w:val="18"/>
                <w:szCs w:val="18"/>
              </w:rPr>
            </w:pPr>
          </w:p>
        </w:tc>
        <w:tc>
          <w:tcPr>
            <w:tcW w:w="717" w:type="dxa"/>
          </w:tcPr>
          <w:p w14:paraId="2315FAF9" w14:textId="77777777" w:rsidR="0073676A" w:rsidRPr="00744154" w:rsidRDefault="0073676A" w:rsidP="0073676A">
            <w:pPr>
              <w:ind w:right="-72"/>
              <w:jc w:val="center"/>
              <w:rPr>
                <w:rFonts w:ascii="Arial" w:eastAsia="Arial Unicode MS" w:hAnsi="Arial" w:cs="Arial"/>
                <w:b/>
                <w:bCs/>
                <w:sz w:val="18"/>
                <w:szCs w:val="18"/>
                <w:lang w:bidi="ar-SA"/>
              </w:rPr>
            </w:pPr>
          </w:p>
        </w:tc>
        <w:tc>
          <w:tcPr>
            <w:tcW w:w="1476" w:type="dxa"/>
            <w:shd w:val="clear" w:color="auto" w:fill="auto"/>
          </w:tcPr>
          <w:p w14:paraId="1D49F64E" w14:textId="77777777" w:rsidR="0073676A" w:rsidRPr="00744154" w:rsidRDefault="0073676A" w:rsidP="0073676A">
            <w:pPr>
              <w:ind w:right="-72"/>
              <w:jc w:val="right"/>
              <w:rPr>
                <w:rFonts w:ascii="Arial" w:eastAsia="Arial Unicode MS" w:hAnsi="Arial" w:cs="Arial"/>
                <w:b/>
                <w:bCs/>
                <w:sz w:val="18"/>
                <w:szCs w:val="18"/>
                <w:lang w:bidi="ar-SA"/>
              </w:rPr>
            </w:pPr>
          </w:p>
        </w:tc>
        <w:tc>
          <w:tcPr>
            <w:tcW w:w="1530" w:type="dxa"/>
            <w:shd w:val="clear" w:color="auto" w:fill="auto"/>
          </w:tcPr>
          <w:p w14:paraId="397ACBA1" w14:textId="77777777" w:rsidR="0073676A" w:rsidRPr="00744154" w:rsidRDefault="0073676A" w:rsidP="0073676A">
            <w:pPr>
              <w:ind w:right="-72"/>
              <w:jc w:val="right"/>
              <w:rPr>
                <w:rFonts w:ascii="Arial" w:eastAsia="Arial Unicode MS" w:hAnsi="Arial" w:cs="Arial"/>
                <w:b/>
                <w:bCs/>
                <w:sz w:val="18"/>
                <w:szCs w:val="18"/>
                <w:lang w:bidi="ar-SA"/>
              </w:rPr>
            </w:pPr>
          </w:p>
        </w:tc>
        <w:tc>
          <w:tcPr>
            <w:tcW w:w="1534" w:type="dxa"/>
            <w:shd w:val="clear" w:color="auto" w:fill="auto"/>
          </w:tcPr>
          <w:p w14:paraId="36E2A94B" w14:textId="77777777" w:rsidR="0073676A" w:rsidRPr="00744154" w:rsidRDefault="0073676A" w:rsidP="0073676A">
            <w:pPr>
              <w:ind w:right="-72"/>
              <w:jc w:val="right"/>
              <w:rPr>
                <w:rFonts w:ascii="Arial" w:eastAsia="Arial Unicode MS" w:hAnsi="Arial" w:cs="Arial"/>
                <w:b/>
                <w:bCs/>
                <w:sz w:val="18"/>
                <w:szCs w:val="18"/>
                <w:lang w:bidi="ar-SA"/>
              </w:rPr>
            </w:pPr>
          </w:p>
        </w:tc>
        <w:tc>
          <w:tcPr>
            <w:tcW w:w="1520" w:type="dxa"/>
            <w:shd w:val="clear" w:color="auto" w:fill="auto"/>
          </w:tcPr>
          <w:p w14:paraId="308578DD" w14:textId="77777777" w:rsidR="0073676A" w:rsidRPr="00744154" w:rsidRDefault="0073676A" w:rsidP="0073676A">
            <w:pPr>
              <w:ind w:right="-72"/>
              <w:jc w:val="right"/>
              <w:rPr>
                <w:rFonts w:ascii="Arial" w:eastAsia="Arial Unicode MS" w:hAnsi="Arial" w:cs="Arial"/>
                <w:b/>
                <w:bCs/>
                <w:sz w:val="18"/>
                <w:szCs w:val="18"/>
                <w:lang w:bidi="ar-SA"/>
              </w:rPr>
            </w:pPr>
          </w:p>
        </w:tc>
      </w:tr>
      <w:tr w:rsidR="0073676A" w:rsidRPr="00744154" w14:paraId="7D4CD427" w14:textId="77777777" w:rsidTr="0073676A">
        <w:tc>
          <w:tcPr>
            <w:tcW w:w="2676" w:type="dxa"/>
            <w:shd w:val="clear" w:color="auto" w:fill="auto"/>
          </w:tcPr>
          <w:p w14:paraId="2BCBC41D" w14:textId="77777777" w:rsidR="0073676A" w:rsidRPr="00744154" w:rsidRDefault="0073676A" w:rsidP="0073676A">
            <w:pPr>
              <w:ind w:left="67" w:hanging="139"/>
              <w:rPr>
                <w:rFonts w:ascii="Arial" w:eastAsia="Arial Unicode MS" w:hAnsi="Arial" w:cs="Arial"/>
                <w:b/>
                <w:bCs/>
                <w:sz w:val="18"/>
                <w:szCs w:val="18"/>
                <w:cs/>
              </w:rPr>
            </w:pPr>
            <w:r w:rsidRPr="00744154">
              <w:rPr>
                <w:rFonts w:ascii="Arial" w:eastAsia="Arial Unicode MS" w:hAnsi="Arial" w:cs="Arial"/>
                <w:b/>
                <w:bCs/>
                <w:sz w:val="18"/>
                <w:szCs w:val="18"/>
              </w:rPr>
              <w:t>Liabilities and equity</w:t>
            </w:r>
          </w:p>
        </w:tc>
        <w:tc>
          <w:tcPr>
            <w:tcW w:w="717" w:type="dxa"/>
          </w:tcPr>
          <w:p w14:paraId="432F487A" w14:textId="77777777" w:rsidR="0073676A" w:rsidRPr="00744154" w:rsidRDefault="0073676A" w:rsidP="0073676A">
            <w:pPr>
              <w:ind w:right="-72"/>
              <w:jc w:val="center"/>
              <w:rPr>
                <w:rFonts w:ascii="Arial" w:eastAsia="Arial Unicode MS" w:hAnsi="Arial" w:cs="Arial"/>
                <w:b/>
                <w:bCs/>
                <w:sz w:val="18"/>
                <w:szCs w:val="18"/>
                <w:lang w:bidi="ar-SA"/>
              </w:rPr>
            </w:pPr>
          </w:p>
        </w:tc>
        <w:tc>
          <w:tcPr>
            <w:tcW w:w="1476" w:type="dxa"/>
            <w:shd w:val="clear" w:color="auto" w:fill="auto"/>
          </w:tcPr>
          <w:p w14:paraId="07FC5627" w14:textId="77777777" w:rsidR="0073676A" w:rsidRPr="00744154" w:rsidRDefault="0073676A" w:rsidP="0073676A">
            <w:pPr>
              <w:ind w:right="-72"/>
              <w:jc w:val="right"/>
              <w:rPr>
                <w:rFonts w:ascii="Arial" w:eastAsia="Arial Unicode MS" w:hAnsi="Arial" w:cs="Arial"/>
                <w:b/>
                <w:bCs/>
                <w:sz w:val="18"/>
                <w:szCs w:val="18"/>
                <w:lang w:bidi="ar-SA"/>
              </w:rPr>
            </w:pPr>
          </w:p>
        </w:tc>
        <w:tc>
          <w:tcPr>
            <w:tcW w:w="1530" w:type="dxa"/>
            <w:shd w:val="clear" w:color="auto" w:fill="auto"/>
          </w:tcPr>
          <w:p w14:paraId="7681C3DF" w14:textId="77777777" w:rsidR="0073676A" w:rsidRPr="00744154" w:rsidRDefault="0073676A" w:rsidP="0073676A">
            <w:pPr>
              <w:ind w:right="-72"/>
              <w:jc w:val="right"/>
              <w:rPr>
                <w:rFonts w:ascii="Arial" w:eastAsia="Arial Unicode MS" w:hAnsi="Arial" w:cs="Arial"/>
                <w:b/>
                <w:bCs/>
                <w:sz w:val="18"/>
                <w:szCs w:val="18"/>
                <w:lang w:bidi="ar-SA"/>
              </w:rPr>
            </w:pPr>
          </w:p>
        </w:tc>
        <w:tc>
          <w:tcPr>
            <w:tcW w:w="1534" w:type="dxa"/>
            <w:shd w:val="clear" w:color="auto" w:fill="auto"/>
          </w:tcPr>
          <w:p w14:paraId="6B443A92" w14:textId="77777777" w:rsidR="0073676A" w:rsidRPr="00744154" w:rsidRDefault="0073676A" w:rsidP="0073676A">
            <w:pPr>
              <w:ind w:right="-72"/>
              <w:jc w:val="right"/>
              <w:rPr>
                <w:rFonts w:ascii="Arial" w:eastAsia="Arial Unicode MS" w:hAnsi="Arial" w:cs="Arial"/>
                <w:b/>
                <w:bCs/>
                <w:sz w:val="18"/>
                <w:szCs w:val="18"/>
                <w:lang w:bidi="ar-SA"/>
              </w:rPr>
            </w:pPr>
          </w:p>
        </w:tc>
        <w:tc>
          <w:tcPr>
            <w:tcW w:w="1520" w:type="dxa"/>
            <w:shd w:val="clear" w:color="auto" w:fill="auto"/>
          </w:tcPr>
          <w:p w14:paraId="3387D6EB" w14:textId="77777777" w:rsidR="0073676A" w:rsidRPr="00744154" w:rsidRDefault="0073676A" w:rsidP="0073676A">
            <w:pPr>
              <w:ind w:right="-72"/>
              <w:jc w:val="right"/>
              <w:rPr>
                <w:rFonts w:ascii="Arial" w:eastAsia="Arial Unicode MS" w:hAnsi="Arial" w:cs="Arial"/>
                <w:b/>
                <w:bCs/>
                <w:sz w:val="18"/>
                <w:szCs w:val="18"/>
                <w:lang w:bidi="ar-SA"/>
              </w:rPr>
            </w:pPr>
          </w:p>
        </w:tc>
      </w:tr>
      <w:tr w:rsidR="0073676A" w:rsidRPr="00744154" w14:paraId="34DB88F7" w14:textId="77777777" w:rsidTr="0073676A">
        <w:tc>
          <w:tcPr>
            <w:tcW w:w="2676" w:type="dxa"/>
            <w:shd w:val="clear" w:color="auto" w:fill="auto"/>
          </w:tcPr>
          <w:p w14:paraId="0773D3C2" w14:textId="77777777" w:rsidR="0073676A" w:rsidRPr="00744154" w:rsidRDefault="0073676A" w:rsidP="0073676A">
            <w:pPr>
              <w:ind w:left="67" w:right="-97" w:hanging="139"/>
              <w:rPr>
                <w:rFonts w:ascii="Arial" w:eastAsia="Arial Unicode MS" w:hAnsi="Arial" w:cs="Arial"/>
                <w:b/>
                <w:bCs/>
                <w:sz w:val="18"/>
                <w:szCs w:val="18"/>
                <w:cs/>
              </w:rPr>
            </w:pPr>
          </w:p>
        </w:tc>
        <w:tc>
          <w:tcPr>
            <w:tcW w:w="717" w:type="dxa"/>
          </w:tcPr>
          <w:p w14:paraId="018F690F" w14:textId="77777777" w:rsidR="0073676A" w:rsidRPr="00744154" w:rsidRDefault="0073676A" w:rsidP="0073676A">
            <w:pPr>
              <w:ind w:right="-72"/>
              <w:jc w:val="center"/>
              <w:rPr>
                <w:rFonts w:ascii="Arial" w:eastAsia="Arial Unicode MS" w:hAnsi="Arial" w:cs="Arial"/>
                <w:b/>
                <w:bCs/>
                <w:sz w:val="18"/>
                <w:szCs w:val="18"/>
                <w:lang w:bidi="ar-SA"/>
              </w:rPr>
            </w:pPr>
          </w:p>
        </w:tc>
        <w:tc>
          <w:tcPr>
            <w:tcW w:w="1476" w:type="dxa"/>
            <w:shd w:val="clear" w:color="auto" w:fill="auto"/>
          </w:tcPr>
          <w:p w14:paraId="75BE2509" w14:textId="77777777" w:rsidR="0073676A" w:rsidRPr="00744154" w:rsidRDefault="0073676A" w:rsidP="0073676A">
            <w:pPr>
              <w:ind w:right="-72"/>
              <w:jc w:val="right"/>
              <w:rPr>
                <w:rFonts w:ascii="Arial" w:eastAsia="Arial Unicode MS" w:hAnsi="Arial" w:cs="Arial"/>
                <w:b/>
                <w:bCs/>
                <w:sz w:val="18"/>
                <w:szCs w:val="18"/>
                <w:lang w:bidi="ar-SA"/>
              </w:rPr>
            </w:pPr>
          </w:p>
        </w:tc>
        <w:tc>
          <w:tcPr>
            <w:tcW w:w="1530" w:type="dxa"/>
            <w:shd w:val="clear" w:color="auto" w:fill="auto"/>
          </w:tcPr>
          <w:p w14:paraId="1A9FBA24" w14:textId="77777777" w:rsidR="0073676A" w:rsidRPr="00744154" w:rsidRDefault="0073676A" w:rsidP="0073676A">
            <w:pPr>
              <w:ind w:right="-72"/>
              <w:jc w:val="right"/>
              <w:rPr>
                <w:rFonts w:ascii="Arial" w:eastAsia="Arial Unicode MS" w:hAnsi="Arial" w:cs="Arial"/>
                <w:b/>
                <w:bCs/>
                <w:sz w:val="18"/>
                <w:szCs w:val="18"/>
                <w:lang w:bidi="ar-SA"/>
              </w:rPr>
            </w:pPr>
          </w:p>
        </w:tc>
        <w:tc>
          <w:tcPr>
            <w:tcW w:w="1534" w:type="dxa"/>
            <w:shd w:val="clear" w:color="auto" w:fill="auto"/>
          </w:tcPr>
          <w:p w14:paraId="7CB4BD6F" w14:textId="77777777" w:rsidR="0073676A" w:rsidRPr="00744154" w:rsidRDefault="0073676A" w:rsidP="0073676A">
            <w:pPr>
              <w:ind w:right="-72"/>
              <w:jc w:val="right"/>
              <w:rPr>
                <w:rFonts w:ascii="Arial" w:eastAsia="Arial Unicode MS" w:hAnsi="Arial" w:cs="Arial"/>
                <w:b/>
                <w:bCs/>
                <w:sz w:val="18"/>
                <w:szCs w:val="18"/>
                <w:lang w:bidi="ar-SA"/>
              </w:rPr>
            </w:pPr>
          </w:p>
        </w:tc>
        <w:tc>
          <w:tcPr>
            <w:tcW w:w="1520" w:type="dxa"/>
            <w:shd w:val="clear" w:color="auto" w:fill="auto"/>
          </w:tcPr>
          <w:p w14:paraId="3CD43AAB" w14:textId="77777777" w:rsidR="0073676A" w:rsidRPr="00744154" w:rsidRDefault="0073676A" w:rsidP="0073676A">
            <w:pPr>
              <w:ind w:right="-72"/>
              <w:jc w:val="right"/>
              <w:rPr>
                <w:rFonts w:ascii="Arial" w:eastAsia="Arial Unicode MS" w:hAnsi="Arial" w:cs="Arial"/>
                <w:b/>
                <w:bCs/>
                <w:sz w:val="18"/>
                <w:szCs w:val="18"/>
                <w:lang w:bidi="ar-SA"/>
              </w:rPr>
            </w:pPr>
          </w:p>
        </w:tc>
      </w:tr>
      <w:tr w:rsidR="0073676A" w:rsidRPr="00744154" w14:paraId="16B08DAA" w14:textId="77777777" w:rsidTr="0073676A">
        <w:tc>
          <w:tcPr>
            <w:tcW w:w="2676" w:type="dxa"/>
            <w:shd w:val="clear" w:color="auto" w:fill="auto"/>
          </w:tcPr>
          <w:p w14:paraId="65223336" w14:textId="77777777" w:rsidR="0073676A" w:rsidRPr="00744154" w:rsidRDefault="0073676A" w:rsidP="0073676A">
            <w:pPr>
              <w:ind w:left="67" w:hanging="139"/>
              <w:rPr>
                <w:rFonts w:ascii="Arial" w:eastAsia="Arial Unicode MS" w:hAnsi="Arial" w:cs="Arial"/>
                <w:b/>
                <w:bCs/>
                <w:sz w:val="18"/>
                <w:szCs w:val="18"/>
                <w:cs/>
              </w:rPr>
            </w:pPr>
            <w:r w:rsidRPr="00744154">
              <w:rPr>
                <w:rFonts w:ascii="Arial" w:eastAsia="Arial Unicode MS" w:hAnsi="Arial" w:cs="Arial"/>
                <w:b/>
                <w:bCs/>
                <w:sz w:val="18"/>
                <w:szCs w:val="18"/>
              </w:rPr>
              <w:t>Liabilities</w:t>
            </w:r>
          </w:p>
        </w:tc>
        <w:tc>
          <w:tcPr>
            <w:tcW w:w="717" w:type="dxa"/>
          </w:tcPr>
          <w:p w14:paraId="6C138365" w14:textId="77777777" w:rsidR="0073676A" w:rsidRPr="00744154" w:rsidRDefault="0073676A" w:rsidP="0073676A">
            <w:pPr>
              <w:ind w:right="-72"/>
              <w:jc w:val="center"/>
              <w:rPr>
                <w:rFonts w:ascii="Arial" w:eastAsia="Arial Unicode MS" w:hAnsi="Arial" w:cs="Arial"/>
                <w:b/>
                <w:bCs/>
                <w:sz w:val="18"/>
                <w:szCs w:val="18"/>
                <w:lang w:bidi="ar-SA"/>
              </w:rPr>
            </w:pPr>
          </w:p>
        </w:tc>
        <w:tc>
          <w:tcPr>
            <w:tcW w:w="1476" w:type="dxa"/>
            <w:shd w:val="clear" w:color="auto" w:fill="auto"/>
          </w:tcPr>
          <w:p w14:paraId="43A49F4B" w14:textId="77777777" w:rsidR="0073676A" w:rsidRPr="00744154" w:rsidRDefault="0073676A" w:rsidP="0073676A">
            <w:pPr>
              <w:ind w:right="-72"/>
              <w:jc w:val="right"/>
              <w:rPr>
                <w:rFonts w:ascii="Arial" w:eastAsia="Arial Unicode MS" w:hAnsi="Arial" w:cs="Arial"/>
                <w:b/>
                <w:bCs/>
                <w:sz w:val="18"/>
                <w:szCs w:val="18"/>
                <w:lang w:bidi="ar-SA"/>
              </w:rPr>
            </w:pPr>
          </w:p>
        </w:tc>
        <w:tc>
          <w:tcPr>
            <w:tcW w:w="1530" w:type="dxa"/>
            <w:shd w:val="clear" w:color="auto" w:fill="auto"/>
          </w:tcPr>
          <w:p w14:paraId="1D7FE5C7" w14:textId="77777777" w:rsidR="0073676A" w:rsidRPr="00744154" w:rsidRDefault="0073676A" w:rsidP="0073676A">
            <w:pPr>
              <w:ind w:right="-72"/>
              <w:jc w:val="right"/>
              <w:rPr>
                <w:rFonts w:ascii="Arial" w:eastAsia="Arial Unicode MS" w:hAnsi="Arial" w:cs="Arial"/>
                <w:b/>
                <w:bCs/>
                <w:sz w:val="18"/>
                <w:szCs w:val="18"/>
                <w:lang w:bidi="ar-SA"/>
              </w:rPr>
            </w:pPr>
          </w:p>
        </w:tc>
        <w:tc>
          <w:tcPr>
            <w:tcW w:w="1534" w:type="dxa"/>
            <w:shd w:val="clear" w:color="auto" w:fill="auto"/>
          </w:tcPr>
          <w:p w14:paraId="4E9EBB7D" w14:textId="77777777" w:rsidR="0073676A" w:rsidRPr="00744154" w:rsidRDefault="0073676A" w:rsidP="0073676A">
            <w:pPr>
              <w:ind w:right="-72"/>
              <w:jc w:val="right"/>
              <w:rPr>
                <w:rFonts w:ascii="Arial" w:eastAsia="Arial Unicode MS" w:hAnsi="Arial" w:cs="Arial"/>
                <w:b/>
                <w:bCs/>
                <w:sz w:val="18"/>
                <w:szCs w:val="18"/>
                <w:lang w:bidi="ar-SA"/>
              </w:rPr>
            </w:pPr>
          </w:p>
        </w:tc>
        <w:tc>
          <w:tcPr>
            <w:tcW w:w="1520" w:type="dxa"/>
            <w:shd w:val="clear" w:color="auto" w:fill="auto"/>
          </w:tcPr>
          <w:p w14:paraId="3A8B8D17" w14:textId="77777777" w:rsidR="0073676A" w:rsidRPr="00744154" w:rsidRDefault="0073676A" w:rsidP="0073676A">
            <w:pPr>
              <w:ind w:right="-72"/>
              <w:jc w:val="right"/>
              <w:rPr>
                <w:rFonts w:ascii="Arial" w:eastAsia="Arial Unicode MS" w:hAnsi="Arial" w:cs="Arial"/>
                <w:b/>
                <w:bCs/>
                <w:sz w:val="18"/>
                <w:szCs w:val="18"/>
                <w:lang w:bidi="ar-SA"/>
              </w:rPr>
            </w:pPr>
          </w:p>
        </w:tc>
      </w:tr>
      <w:tr w:rsidR="0073676A" w:rsidRPr="00744154" w14:paraId="214047D4" w14:textId="77777777" w:rsidTr="0073676A">
        <w:tc>
          <w:tcPr>
            <w:tcW w:w="2676" w:type="dxa"/>
            <w:shd w:val="clear" w:color="auto" w:fill="auto"/>
          </w:tcPr>
          <w:p w14:paraId="0E37723A" w14:textId="77777777" w:rsidR="0073676A" w:rsidRPr="00744154" w:rsidRDefault="0073676A" w:rsidP="0073676A">
            <w:pPr>
              <w:ind w:left="67" w:hanging="139"/>
              <w:rPr>
                <w:rFonts w:ascii="Arial" w:eastAsia="Arial Unicode MS" w:hAnsi="Arial" w:cs="Arial"/>
                <w:b/>
                <w:bCs/>
                <w:sz w:val="18"/>
                <w:szCs w:val="18"/>
              </w:rPr>
            </w:pPr>
          </w:p>
        </w:tc>
        <w:tc>
          <w:tcPr>
            <w:tcW w:w="717" w:type="dxa"/>
          </w:tcPr>
          <w:p w14:paraId="0025C8C8" w14:textId="77777777" w:rsidR="0073676A" w:rsidRPr="00744154" w:rsidRDefault="0073676A" w:rsidP="0073676A">
            <w:pPr>
              <w:ind w:right="-72"/>
              <w:jc w:val="center"/>
              <w:rPr>
                <w:rFonts w:ascii="Arial" w:eastAsia="Arial Unicode MS" w:hAnsi="Arial" w:cs="Arial"/>
                <w:b/>
                <w:bCs/>
                <w:sz w:val="18"/>
                <w:szCs w:val="18"/>
                <w:lang w:bidi="ar-SA"/>
              </w:rPr>
            </w:pPr>
          </w:p>
        </w:tc>
        <w:tc>
          <w:tcPr>
            <w:tcW w:w="1476" w:type="dxa"/>
            <w:shd w:val="clear" w:color="auto" w:fill="auto"/>
          </w:tcPr>
          <w:p w14:paraId="44944C7D" w14:textId="77777777" w:rsidR="0073676A" w:rsidRPr="00744154" w:rsidRDefault="0073676A" w:rsidP="0073676A">
            <w:pPr>
              <w:ind w:right="-72"/>
              <w:jc w:val="right"/>
              <w:rPr>
                <w:rFonts w:ascii="Arial" w:eastAsia="Arial Unicode MS" w:hAnsi="Arial" w:cs="Arial"/>
                <w:b/>
                <w:bCs/>
                <w:sz w:val="18"/>
                <w:szCs w:val="18"/>
                <w:lang w:bidi="ar-SA"/>
              </w:rPr>
            </w:pPr>
          </w:p>
        </w:tc>
        <w:tc>
          <w:tcPr>
            <w:tcW w:w="1530" w:type="dxa"/>
            <w:shd w:val="clear" w:color="auto" w:fill="auto"/>
          </w:tcPr>
          <w:p w14:paraId="08473B38" w14:textId="77777777" w:rsidR="0073676A" w:rsidRPr="00744154" w:rsidRDefault="0073676A" w:rsidP="0073676A">
            <w:pPr>
              <w:ind w:right="-72"/>
              <w:jc w:val="right"/>
              <w:rPr>
                <w:rFonts w:ascii="Arial" w:eastAsia="Arial Unicode MS" w:hAnsi="Arial" w:cs="Arial"/>
                <w:b/>
                <w:bCs/>
                <w:sz w:val="18"/>
                <w:szCs w:val="18"/>
                <w:lang w:bidi="ar-SA"/>
              </w:rPr>
            </w:pPr>
          </w:p>
        </w:tc>
        <w:tc>
          <w:tcPr>
            <w:tcW w:w="1534" w:type="dxa"/>
            <w:shd w:val="clear" w:color="auto" w:fill="auto"/>
          </w:tcPr>
          <w:p w14:paraId="2FB7931C" w14:textId="77777777" w:rsidR="0073676A" w:rsidRPr="00744154" w:rsidRDefault="0073676A" w:rsidP="0073676A">
            <w:pPr>
              <w:ind w:right="-72"/>
              <w:jc w:val="right"/>
              <w:rPr>
                <w:rFonts w:ascii="Arial" w:eastAsia="Arial Unicode MS" w:hAnsi="Arial" w:cs="Arial"/>
                <w:b/>
                <w:bCs/>
                <w:sz w:val="18"/>
                <w:szCs w:val="18"/>
                <w:lang w:bidi="ar-SA"/>
              </w:rPr>
            </w:pPr>
          </w:p>
        </w:tc>
        <w:tc>
          <w:tcPr>
            <w:tcW w:w="1520" w:type="dxa"/>
            <w:shd w:val="clear" w:color="auto" w:fill="auto"/>
          </w:tcPr>
          <w:p w14:paraId="309362C1" w14:textId="77777777" w:rsidR="0073676A" w:rsidRPr="00744154" w:rsidRDefault="0073676A" w:rsidP="0073676A">
            <w:pPr>
              <w:ind w:right="-72"/>
              <w:jc w:val="right"/>
              <w:rPr>
                <w:rFonts w:ascii="Arial" w:eastAsia="Arial Unicode MS" w:hAnsi="Arial" w:cs="Arial"/>
                <w:b/>
                <w:bCs/>
                <w:sz w:val="18"/>
                <w:szCs w:val="18"/>
                <w:lang w:bidi="ar-SA"/>
              </w:rPr>
            </w:pPr>
          </w:p>
        </w:tc>
      </w:tr>
      <w:tr w:rsidR="0073676A" w:rsidRPr="00744154" w14:paraId="161CD72F" w14:textId="77777777" w:rsidTr="0073676A">
        <w:tc>
          <w:tcPr>
            <w:tcW w:w="2676" w:type="dxa"/>
            <w:shd w:val="clear" w:color="auto" w:fill="auto"/>
          </w:tcPr>
          <w:p w14:paraId="3A104EF5" w14:textId="77777777" w:rsidR="0073676A" w:rsidRPr="00744154" w:rsidRDefault="0073676A" w:rsidP="0073676A">
            <w:pPr>
              <w:ind w:left="67" w:hanging="139"/>
              <w:rPr>
                <w:rFonts w:ascii="Arial" w:eastAsia="Arial Unicode MS" w:hAnsi="Arial" w:cs="Arial"/>
                <w:b/>
                <w:bCs/>
                <w:sz w:val="18"/>
                <w:szCs w:val="18"/>
                <w:cs/>
              </w:rPr>
            </w:pPr>
            <w:r w:rsidRPr="00744154">
              <w:rPr>
                <w:rFonts w:ascii="Arial" w:eastAsia="Arial Unicode MS" w:hAnsi="Arial" w:cs="Arial"/>
                <w:b/>
                <w:bCs/>
                <w:sz w:val="18"/>
                <w:szCs w:val="18"/>
              </w:rPr>
              <w:t>Current liabilities</w:t>
            </w:r>
          </w:p>
        </w:tc>
        <w:tc>
          <w:tcPr>
            <w:tcW w:w="717" w:type="dxa"/>
          </w:tcPr>
          <w:p w14:paraId="1EB1D6A9" w14:textId="77777777" w:rsidR="0073676A" w:rsidRPr="00744154" w:rsidRDefault="0073676A" w:rsidP="0073676A">
            <w:pPr>
              <w:ind w:right="-72"/>
              <w:jc w:val="center"/>
              <w:rPr>
                <w:rFonts w:ascii="Arial" w:eastAsia="Arial Unicode MS" w:hAnsi="Arial" w:cs="Arial"/>
                <w:b/>
                <w:bCs/>
                <w:sz w:val="18"/>
                <w:szCs w:val="18"/>
                <w:lang w:bidi="ar-SA"/>
              </w:rPr>
            </w:pPr>
          </w:p>
        </w:tc>
        <w:tc>
          <w:tcPr>
            <w:tcW w:w="1476" w:type="dxa"/>
            <w:shd w:val="clear" w:color="auto" w:fill="auto"/>
          </w:tcPr>
          <w:p w14:paraId="2784DA14" w14:textId="77777777" w:rsidR="0073676A" w:rsidRPr="00744154" w:rsidRDefault="0073676A" w:rsidP="0073676A">
            <w:pPr>
              <w:ind w:right="-72"/>
              <w:jc w:val="right"/>
              <w:rPr>
                <w:rFonts w:ascii="Arial" w:eastAsia="Arial Unicode MS" w:hAnsi="Arial" w:cs="Arial"/>
                <w:b/>
                <w:bCs/>
                <w:sz w:val="18"/>
                <w:szCs w:val="18"/>
                <w:lang w:bidi="ar-SA"/>
              </w:rPr>
            </w:pPr>
          </w:p>
        </w:tc>
        <w:tc>
          <w:tcPr>
            <w:tcW w:w="1530" w:type="dxa"/>
            <w:shd w:val="clear" w:color="auto" w:fill="auto"/>
          </w:tcPr>
          <w:p w14:paraId="2EAEEC16" w14:textId="77777777" w:rsidR="0073676A" w:rsidRPr="00744154" w:rsidRDefault="0073676A" w:rsidP="0073676A">
            <w:pPr>
              <w:ind w:right="-72"/>
              <w:jc w:val="right"/>
              <w:rPr>
                <w:rFonts w:ascii="Arial" w:eastAsia="Arial Unicode MS" w:hAnsi="Arial" w:cs="Arial"/>
                <w:b/>
                <w:bCs/>
                <w:sz w:val="18"/>
                <w:szCs w:val="18"/>
                <w:lang w:bidi="ar-SA"/>
              </w:rPr>
            </w:pPr>
          </w:p>
        </w:tc>
        <w:tc>
          <w:tcPr>
            <w:tcW w:w="1534" w:type="dxa"/>
            <w:shd w:val="clear" w:color="auto" w:fill="auto"/>
          </w:tcPr>
          <w:p w14:paraId="07A3D206" w14:textId="77777777" w:rsidR="0073676A" w:rsidRPr="00744154" w:rsidRDefault="0073676A" w:rsidP="0073676A">
            <w:pPr>
              <w:ind w:right="-72"/>
              <w:jc w:val="right"/>
              <w:rPr>
                <w:rFonts w:ascii="Arial" w:eastAsia="Arial Unicode MS" w:hAnsi="Arial" w:cs="Arial"/>
                <w:b/>
                <w:bCs/>
                <w:sz w:val="18"/>
                <w:szCs w:val="18"/>
                <w:lang w:bidi="ar-SA"/>
              </w:rPr>
            </w:pPr>
          </w:p>
        </w:tc>
        <w:tc>
          <w:tcPr>
            <w:tcW w:w="1520" w:type="dxa"/>
            <w:shd w:val="clear" w:color="auto" w:fill="auto"/>
          </w:tcPr>
          <w:p w14:paraId="32BCF557" w14:textId="77777777" w:rsidR="0073676A" w:rsidRPr="00744154" w:rsidRDefault="0073676A" w:rsidP="0073676A">
            <w:pPr>
              <w:ind w:right="-72"/>
              <w:jc w:val="right"/>
              <w:rPr>
                <w:rFonts w:ascii="Arial" w:eastAsia="Arial Unicode MS" w:hAnsi="Arial" w:cs="Arial"/>
                <w:b/>
                <w:bCs/>
                <w:sz w:val="18"/>
                <w:szCs w:val="18"/>
                <w:lang w:bidi="ar-SA"/>
              </w:rPr>
            </w:pPr>
          </w:p>
        </w:tc>
      </w:tr>
      <w:tr w:rsidR="0073676A" w:rsidRPr="00744154" w14:paraId="2D43D993" w14:textId="77777777" w:rsidTr="0073676A">
        <w:tc>
          <w:tcPr>
            <w:tcW w:w="2676" w:type="dxa"/>
            <w:shd w:val="clear" w:color="auto" w:fill="auto"/>
          </w:tcPr>
          <w:p w14:paraId="6B77F1F9" w14:textId="77777777" w:rsidR="0073676A" w:rsidRPr="00744154" w:rsidRDefault="0073676A" w:rsidP="0073676A">
            <w:pPr>
              <w:ind w:left="67" w:hanging="139"/>
              <w:rPr>
                <w:rFonts w:ascii="Arial" w:eastAsia="Arial Unicode MS" w:hAnsi="Arial" w:cs="Arial"/>
                <w:sz w:val="18"/>
                <w:szCs w:val="18"/>
                <w:cs/>
              </w:rPr>
            </w:pPr>
            <w:r w:rsidRPr="00744154">
              <w:rPr>
                <w:rFonts w:ascii="Arial" w:eastAsia="Arial Unicode MS" w:hAnsi="Arial" w:cs="Arial"/>
                <w:sz w:val="18"/>
                <w:szCs w:val="18"/>
              </w:rPr>
              <w:t>Trade and other payables</w:t>
            </w:r>
          </w:p>
        </w:tc>
        <w:tc>
          <w:tcPr>
            <w:tcW w:w="717" w:type="dxa"/>
          </w:tcPr>
          <w:p w14:paraId="738ADDBB" w14:textId="77777777" w:rsidR="0073676A" w:rsidRPr="00744154" w:rsidRDefault="0073676A" w:rsidP="0073676A">
            <w:pPr>
              <w:ind w:right="-72"/>
              <w:jc w:val="center"/>
              <w:rPr>
                <w:rFonts w:ascii="Arial" w:eastAsia="Arial Unicode MS" w:hAnsi="Arial" w:cs="Arial"/>
                <w:sz w:val="18"/>
                <w:szCs w:val="18"/>
                <w:lang w:bidi="ar-SA"/>
              </w:rPr>
            </w:pPr>
          </w:p>
        </w:tc>
        <w:tc>
          <w:tcPr>
            <w:tcW w:w="1476" w:type="dxa"/>
            <w:shd w:val="clear" w:color="auto" w:fill="auto"/>
          </w:tcPr>
          <w:p w14:paraId="31694DF0" w14:textId="0621D122" w:rsidR="0073676A" w:rsidRPr="00744154" w:rsidRDefault="0073676A" w:rsidP="0073676A">
            <w:pPr>
              <w:ind w:right="-72"/>
              <w:jc w:val="right"/>
              <w:rPr>
                <w:rFonts w:ascii="Arial" w:eastAsia="Arial Unicode MS" w:hAnsi="Arial" w:cs="Arial"/>
                <w:color w:val="auto"/>
                <w:sz w:val="18"/>
                <w:szCs w:val="18"/>
                <w:lang w:val="en-GB"/>
              </w:rPr>
            </w:pPr>
            <w:r w:rsidRPr="00744154">
              <w:rPr>
                <w:rFonts w:ascii="Arial" w:eastAsia="Arial Unicode MS" w:hAnsi="Arial" w:cs="Arial"/>
                <w:color w:val="auto"/>
                <w:sz w:val="18"/>
                <w:szCs w:val="18"/>
                <w:lang w:val="en-GB"/>
              </w:rPr>
              <w:t>4,129,379</w:t>
            </w:r>
          </w:p>
        </w:tc>
        <w:tc>
          <w:tcPr>
            <w:tcW w:w="1530" w:type="dxa"/>
            <w:shd w:val="clear" w:color="auto" w:fill="auto"/>
          </w:tcPr>
          <w:p w14:paraId="2FDFC588" w14:textId="77777777"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4" w:type="dxa"/>
            <w:shd w:val="clear" w:color="auto" w:fill="auto"/>
          </w:tcPr>
          <w:p w14:paraId="36A9C7FA" w14:textId="77777777"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(184,716)</w:t>
            </w:r>
          </w:p>
        </w:tc>
        <w:tc>
          <w:tcPr>
            <w:tcW w:w="1520" w:type="dxa"/>
            <w:shd w:val="clear" w:color="auto" w:fill="auto"/>
          </w:tcPr>
          <w:p w14:paraId="2A6985EF" w14:textId="436D9CC0" w:rsidR="0073676A" w:rsidRPr="00744154" w:rsidRDefault="0073676A" w:rsidP="0073676A">
            <w:pPr>
              <w:ind w:right="-72"/>
              <w:jc w:val="right"/>
              <w:rPr>
                <w:rFonts w:ascii="Arial" w:eastAsia="Arial Unicode MS" w:hAnsi="Arial" w:cs="Arial"/>
                <w:color w:val="auto"/>
                <w:sz w:val="18"/>
                <w:szCs w:val="18"/>
                <w:lang w:bidi="ar-SA"/>
              </w:rPr>
            </w:pPr>
            <w:r w:rsidRPr="00744154">
              <w:rPr>
                <w:rFonts w:ascii="Arial" w:eastAsia="Arial Unicode MS" w:hAnsi="Arial" w:cs="Arial"/>
                <w:color w:val="auto"/>
                <w:sz w:val="18"/>
                <w:szCs w:val="18"/>
                <w:lang w:bidi="ar-SA"/>
              </w:rPr>
              <w:t>3,944,663</w:t>
            </w:r>
          </w:p>
        </w:tc>
      </w:tr>
      <w:tr w:rsidR="0073676A" w:rsidRPr="00744154" w14:paraId="00A7E991" w14:textId="77777777" w:rsidTr="0073676A">
        <w:trPr>
          <w:trHeight w:val="117"/>
        </w:trPr>
        <w:tc>
          <w:tcPr>
            <w:tcW w:w="2676" w:type="dxa"/>
            <w:shd w:val="clear" w:color="auto" w:fill="auto"/>
          </w:tcPr>
          <w:p w14:paraId="1EFE9546" w14:textId="3E5C3F55" w:rsidR="0073676A" w:rsidRPr="00744154" w:rsidRDefault="0073676A" w:rsidP="0073676A">
            <w:pPr>
              <w:ind w:left="67" w:right="-133" w:hanging="139"/>
              <w:rPr>
                <w:rFonts w:ascii="Arial" w:eastAsia="Arial Unicode MS" w:hAnsi="Arial" w:cs="Arial"/>
                <w:b/>
                <w:bCs/>
                <w:sz w:val="18"/>
                <w:szCs w:val="18"/>
                <w:cs/>
              </w:rPr>
            </w:pPr>
            <w:r w:rsidRPr="00744154">
              <w:rPr>
                <w:rFonts w:ascii="Arial" w:eastAsia="Arial Unicode MS" w:hAnsi="Arial" w:cs="Arial"/>
                <w:sz w:val="18"/>
                <w:szCs w:val="18"/>
              </w:rPr>
              <w:t>Current portion of lease liabilities</w:t>
            </w:r>
          </w:p>
        </w:tc>
        <w:tc>
          <w:tcPr>
            <w:tcW w:w="717" w:type="dxa"/>
          </w:tcPr>
          <w:p w14:paraId="27B1731A" w14:textId="77777777" w:rsidR="0073676A" w:rsidRPr="00744154" w:rsidRDefault="0073676A" w:rsidP="0073676A">
            <w:pPr>
              <w:ind w:right="-72"/>
              <w:jc w:val="center"/>
              <w:rPr>
                <w:rFonts w:ascii="Arial" w:eastAsia="Arial Unicode MS" w:hAnsi="Arial" w:cs="Arial"/>
                <w:sz w:val="18"/>
                <w:szCs w:val="18"/>
                <w:lang w:bidi="ar-SA"/>
              </w:rPr>
            </w:pPr>
          </w:p>
        </w:tc>
        <w:tc>
          <w:tcPr>
            <w:tcW w:w="1476" w:type="dxa"/>
            <w:shd w:val="clear" w:color="auto" w:fill="auto"/>
          </w:tcPr>
          <w:p w14:paraId="61776198" w14:textId="474B3581"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48,25</w:t>
            </w:r>
            <w:r>
              <w:rPr>
                <w:rFonts w:ascii="Arial" w:eastAsia="Arial Unicode MS" w:hAnsi="Arial" w:cs="Arial"/>
                <w:sz w:val="18"/>
                <w:szCs w:val="18"/>
                <w:lang w:bidi="ar-SA"/>
              </w:rPr>
              <w:t>0</w:t>
            </w:r>
          </w:p>
        </w:tc>
        <w:tc>
          <w:tcPr>
            <w:tcW w:w="1530" w:type="dxa"/>
            <w:shd w:val="clear" w:color="auto" w:fill="auto"/>
          </w:tcPr>
          <w:p w14:paraId="49613592" w14:textId="77777777"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4" w:type="dxa"/>
            <w:shd w:val="clear" w:color="auto" w:fill="auto"/>
          </w:tcPr>
          <w:p w14:paraId="09210C54" w14:textId="536159F5"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187,688</w:t>
            </w:r>
          </w:p>
        </w:tc>
        <w:tc>
          <w:tcPr>
            <w:tcW w:w="1520" w:type="dxa"/>
            <w:shd w:val="clear" w:color="auto" w:fill="auto"/>
          </w:tcPr>
          <w:p w14:paraId="3C14AFC5" w14:textId="52FD8F5F"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235,938</w:t>
            </w:r>
          </w:p>
        </w:tc>
      </w:tr>
      <w:tr w:rsidR="0073676A" w:rsidRPr="00744154" w14:paraId="746F0A56" w14:textId="77777777" w:rsidTr="0073676A">
        <w:tc>
          <w:tcPr>
            <w:tcW w:w="2676" w:type="dxa"/>
            <w:shd w:val="clear" w:color="auto" w:fill="auto"/>
          </w:tcPr>
          <w:p w14:paraId="44B820B7" w14:textId="77777777" w:rsidR="0073676A" w:rsidRPr="00744154" w:rsidRDefault="0073676A" w:rsidP="0073676A">
            <w:pPr>
              <w:ind w:left="67" w:hanging="139"/>
              <w:rPr>
                <w:rFonts w:ascii="Arial" w:eastAsia="Arial Unicode MS" w:hAnsi="Arial" w:cs="Arial"/>
                <w:sz w:val="18"/>
                <w:szCs w:val="18"/>
              </w:rPr>
            </w:pPr>
          </w:p>
        </w:tc>
        <w:tc>
          <w:tcPr>
            <w:tcW w:w="717" w:type="dxa"/>
          </w:tcPr>
          <w:p w14:paraId="66CBD96E" w14:textId="77777777" w:rsidR="0073676A" w:rsidRPr="00744154" w:rsidRDefault="0073676A" w:rsidP="0073676A">
            <w:pPr>
              <w:ind w:right="-72"/>
              <w:jc w:val="center"/>
              <w:rPr>
                <w:rFonts w:ascii="Arial" w:eastAsia="Arial Unicode MS" w:hAnsi="Arial" w:cs="Arial"/>
                <w:b/>
                <w:bCs/>
                <w:sz w:val="18"/>
                <w:szCs w:val="18"/>
                <w:lang w:bidi="ar-SA"/>
              </w:rPr>
            </w:pPr>
          </w:p>
        </w:tc>
        <w:tc>
          <w:tcPr>
            <w:tcW w:w="1476" w:type="dxa"/>
            <w:shd w:val="clear" w:color="auto" w:fill="auto"/>
          </w:tcPr>
          <w:p w14:paraId="35614B2C" w14:textId="77777777" w:rsidR="0073676A" w:rsidRPr="00744154" w:rsidRDefault="0073676A" w:rsidP="0073676A">
            <w:pPr>
              <w:ind w:right="-72"/>
              <w:jc w:val="right"/>
              <w:rPr>
                <w:rFonts w:ascii="Arial" w:eastAsia="Arial Unicode MS" w:hAnsi="Arial" w:cs="Arial"/>
                <w:b/>
                <w:bCs/>
                <w:sz w:val="18"/>
                <w:szCs w:val="18"/>
                <w:lang w:bidi="ar-SA"/>
              </w:rPr>
            </w:pPr>
          </w:p>
        </w:tc>
        <w:tc>
          <w:tcPr>
            <w:tcW w:w="1530" w:type="dxa"/>
            <w:shd w:val="clear" w:color="auto" w:fill="auto"/>
          </w:tcPr>
          <w:p w14:paraId="708D9446" w14:textId="77777777" w:rsidR="0073676A" w:rsidRPr="00744154" w:rsidRDefault="0073676A" w:rsidP="0073676A">
            <w:pPr>
              <w:ind w:right="-72"/>
              <w:jc w:val="right"/>
              <w:rPr>
                <w:rFonts w:ascii="Arial" w:eastAsia="Arial Unicode MS" w:hAnsi="Arial" w:cs="Arial"/>
                <w:b/>
                <w:bCs/>
                <w:sz w:val="18"/>
                <w:szCs w:val="18"/>
                <w:lang w:bidi="ar-SA"/>
              </w:rPr>
            </w:pPr>
          </w:p>
        </w:tc>
        <w:tc>
          <w:tcPr>
            <w:tcW w:w="1534" w:type="dxa"/>
            <w:shd w:val="clear" w:color="auto" w:fill="auto"/>
          </w:tcPr>
          <w:p w14:paraId="027E319A" w14:textId="77777777" w:rsidR="0073676A" w:rsidRPr="00744154" w:rsidRDefault="0073676A" w:rsidP="0073676A">
            <w:pPr>
              <w:ind w:right="-72"/>
              <w:jc w:val="right"/>
              <w:rPr>
                <w:rFonts w:ascii="Arial" w:eastAsia="Arial Unicode MS" w:hAnsi="Arial" w:cs="Arial"/>
                <w:b/>
                <w:bCs/>
                <w:sz w:val="18"/>
                <w:szCs w:val="18"/>
                <w:lang w:bidi="ar-SA"/>
              </w:rPr>
            </w:pPr>
          </w:p>
        </w:tc>
        <w:tc>
          <w:tcPr>
            <w:tcW w:w="1520" w:type="dxa"/>
            <w:shd w:val="clear" w:color="auto" w:fill="auto"/>
          </w:tcPr>
          <w:p w14:paraId="3E419146" w14:textId="77777777" w:rsidR="0073676A" w:rsidRPr="00744154" w:rsidRDefault="0073676A" w:rsidP="0073676A">
            <w:pPr>
              <w:ind w:right="-72"/>
              <w:jc w:val="right"/>
              <w:rPr>
                <w:rFonts w:ascii="Arial" w:eastAsia="Arial Unicode MS" w:hAnsi="Arial" w:cs="Arial"/>
                <w:b/>
                <w:bCs/>
                <w:sz w:val="18"/>
                <w:szCs w:val="18"/>
                <w:lang w:bidi="ar-SA"/>
              </w:rPr>
            </w:pPr>
          </w:p>
        </w:tc>
      </w:tr>
      <w:tr w:rsidR="0073676A" w:rsidRPr="00744154" w14:paraId="43817E25" w14:textId="77777777" w:rsidTr="0073676A">
        <w:tc>
          <w:tcPr>
            <w:tcW w:w="2676" w:type="dxa"/>
            <w:shd w:val="clear" w:color="auto" w:fill="auto"/>
          </w:tcPr>
          <w:p w14:paraId="62EC8944" w14:textId="77777777" w:rsidR="0073676A" w:rsidRPr="00744154" w:rsidRDefault="0073676A" w:rsidP="0073676A">
            <w:pPr>
              <w:ind w:left="67" w:hanging="139"/>
              <w:rPr>
                <w:rFonts w:ascii="Arial" w:eastAsia="Arial Unicode MS" w:hAnsi="Arial" w:cs="Arial"/>
                <w:b/>
                <w:bCs/>
                <w:sz w:val="18"/>
                <w:szCs w:val="18"/>
              </w:rPr>
            </w:pPr>
            <w:r w:rsidRPr="00744154">
              <w:rPr>
                <w:rFonts w:ascii="Arial" w:eastAsia="Arial Unicode MS" w:hAnsi="Arial" w:cs="Arial"/>
                <w:b/>
                <w:bCs/>
                <w:sz w:val="18"/>
                <w:szCs w:val="18"/>
              </w:rPr>
              <w:t>Non-current liabilities</w:t>
            </w:r>
          </w:p>
        </w:tc>
        <w:tc>
          <w:tcPr>
            <w:tcW w:w="717" w:type="dxa"/>
          </w:tcPr>
          <w:p w14:paraId="275AD1A4" w14:textId="77777777" w:rsidR="0073676A" w:rsidRPr="00744154" w:rsidRDefault="0073676A" w:rsidP="0073676A">
            <w:pPr>
              <w:ind w:right="-72"/>
              <w:jc w:val="center"/>
              <w:rPr>
                <w:rFonts w:ascii="Arial" w:eastAsia="Arial Unicode MS" w:hAnsi="Arial" w:cs="Arial"/>
                <w:b/>
                <w:bCs/>
                <w:sz w:val="18"/>
                <w:szCs w:val="18"/>
                <w:lang w:bidi="ar-SA"/>
              </w:rPr>
            </w:pPr>
          </w:p>
        </w:tc>
        <w:tc>
          <w:tcPr>
            <w:tcW w:w="1476" w:type="dxa"/>
            <w:shd w:val="clear" w:color="auto" w:fill="auto"/>
          </w:tcPr>
          <w:p w14:paraId="6229558C" w14:textId="77777777" w:rsidR="0073676A" w:rsidRPr="00744154" w:rsidRDefault="0073676A" w:rsidP="0073676A">
            <w:pPr>
              <w:ind w:right="-72"/>
              <w:jc w:val="right"/>
              <w:rPr>
                <w:rFonts w:ascii="Arial" w:eastAsia="Arial Unicode MS" w:hAnsi="Arial" w:cs="Arial"/>
                <w:b/>
                <w:bCs/>
                <w:sz w:val="18"/>
                <w:szCs w:val="18"/>
                <w:lang w:bidi="ar-SA"/>
              </w:rPr>
            </w:pPr>
          </w:p>
        </w:tc>
        <w:tc>
          <w:tcPr>
            <w:tcW w:w="1530" w:type="dxa"/>
            <w:shd w:val="clear" w:color="auto" w:fill="auto"/>
          </w:tcPr>
          <w:p w14:paraId="66C3B4F2" w14:textId="77777777" w:rsidR="0073676A" w:rsidRPr="00744154" w:rsidRDefault="0073676A" w:rsidP="0073676A">
            <w:pPr>
              <w:ind w:right="-72"/>
              <w:jc w:val="right"/>
              <w:rPr>
                <w:rFonts w:ascii="Arial" w:eastAsia="Arial Unicode MS" w:hAnsi="Arial" w:cs="Arial"/>
                <w:b/>
                <w:bCs/>
                <w:sz w:val="18"/>
                <w:szCs w:val="18"/>
                <w:lang w:bidi="ar-SA"/>
              </w:rPr>
            </w:pPr>
          </w:p>
        </w:tc>
        <w:tc>
          <w:tcPr>
            <w:tcW w:w="1534" w:type="dxa"/>
            <w:shd w:val="clear" w:color="auto" w:fill="auto"/>
          </w:tcPr>
          <w:p w14:paraId="7D01A6FD" w14:textId="77777777" w:rsidR="0073676A" w:rsidRPr="00744154" w:rsidRDefault="0073676A" w:rsidP="0073676A">
            <w:pPr>
              <w:ind w:right="-72"/>
              <w:jc w:val="right"/>
              <w:rPr>
                <w:rFonts w:ascii="Arial" w:eastAsia="Arial Unicode MS" w:hAnsi="Arial" w:cs="Arial"/>
                <w:b/>
                <w:bCs/>
                <w:sz w:val="18"/>
                <w:szCs w:val="18"/>
                <w:lang w:bidi="ar-SA"/>
              </w:rPr>
            </w:pPr>
          </w:p>
        </w:tc>
        <w:tc>
          <w:tcPr>
            <w:tcW w:w="1520" w:type="dxa"/>
            <w:shd w:val="clear" w:color="auto" w:fill="auto"/>
          </w:tcPr>
          <w:p w14:paraId="43703A83" w14:textId="77777777" w:rsidR="0073676A" w:rsidRPr="00744154" w:rsidRDefault="0073676A" w:rsidP="0073676A">
            <w:pPr>
              <w:ind w:right="-72"/>
              <w:jc w:val="right"/>
              <w:rPr>
                <w:rFonts w:ascii="Arial" w:eastAsia="Arial Unicode MS" w:hAnsi="Arial" w:cs="Arial"/>
                <w:b/>
                <w:bCs/>
                <w:sz w:val="18"/>
                <w:szCs w:val="18"/>
                <w:lang w:bidi="ar-SA"/>
              </w:rPr>
            </w:pPr>
          </w:p>
        </w:tc>
      </w:tr>
      <w:tr w:rsidR="0073676A" w:rsidRPr="00744154" w14:paraId="50FE5702" w14:textId="77777777" w:rsidTr="0073676A">
        <w:tc>
          <w:tcPr>
            <w:tcW w:w="2676" w:type="dxa"/>
            <w:shd w:val="clear" w:color="auto" w:fill="auto"/>
          </w:tcPr>
          <w:p w14:paraId="59D12104" w14:textId="4241D8D6" w:rsidR="0073676A" w:rsidRPr="00744154" w:rsidRDefault="0073676A" w:rsidP="0073676A">
            <w:pPr>
              <w:ind w:left="67" w:hanging="139"/>
              <w:rPr>
                <w:rFonts w:ascii="Arial" w:eastAsia="Arial Unicode MS" w:hAnsi="Arial" w:cs="Arial"/>
                <w:b/>
                <w:bCs/>
                <w:sz w:val="18"/>
                <w:szCs w:val="18"/>
              </w:rPr>
            </w:pPr>
            <w:r w:rsidRPr="00744154">
              <w:rPr>
                <w:rFonts w:ascii="Arial" w:eastAsia="Arial Unicode MS" w:hAnsi="Arial" w:cs="Arial"/>
                <w:sz w:val="18"/>
                <w:szCs w:val="18"/>
              </w:rPr>
              <w:t>Lease liabilities</w:t>
            </w:r>
          </w:p>
        </w:tc>
        <w:tc>
          <w:tcPr>
            <w:tcW w:w="717" w:type="dxa"/>
          </w:tcPr>
          <w:p w14:paraId="46EC6C8C" w14:textId="77777777" w:rsidR="0073676A" w:rsidRPr="00744154" w:rsidRDefault="0073676A" w:rsidP="0073676A">
            <w:pPr>
              <w:ind w:right="-72"/>
              <w:jc w:val="center"/>
              <w:rPr>
                <w:rFonts w:ascii="Arial" w:eastAsia="Arial Unicode MS" w:hAnsi="Arial" w:cs="Arial"/>
                <w:sz w:val="18"/>
                <w:szCs w:val="18"/>
                <w:lang w:bidi="ar-SA"/>
              </w:rPr>
            </w:pPr>
          </w:p>
        </w:tc>
        <w:tc>
          <w:tcPr>
            <w:tcW w:w="1476" w:type="dxa"/>
            <w:shd w:val="clear" w:color="auto" w:fill="auto"/>
          </w:tcPr>
          <w:p w14:paraId="770D0562" w14:textId="77777777"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85,369</w:t>
            </w:r>
          </w:p>
        </w:tc>
        <w:tc>
          <w:tcPr>
            <w:tcW w:w="1530" w:type="dxa"/>
            <w:shd w:val="clear" w:color="auto" w:fill="auto"/>
          </w:tcPr>
          <w:p w14:paraId="4994683A" w14:textId="77777777"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4" w:type="dxa"/>
            <w:shd w:val="clear" w:color="auto" w:fill="auto"/>
          </w:tcPr>
          <w:p w14:paraId="5D6F5B00" w14:textId="6690737F" w:rsidR="0073676A" w:rsidRPr="00744154" w:rsidRDefault="0073676A" w:rsidP="0073676A">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val="en-GB"/>
              </w:rPr>
              <w:t>1,445,680</w:t>
            </w:r>
          </w:p>
        </w:tc>
        <w:tc>
          <w:tcPr>
            <w:tcW w:w="1520" w:type="dxa"/>
            <w:shd w:val="clear" w:color="auto" w:fill="auto"/>
          </w:tcPr>
          <w:p w14:paraId="1402F85A" w14:textId="1F9F3856"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val="en-GB"/>
              </w:rPr>
              <w:t>1,531,049</w:t>
            </w:r>
          </w:p>
        </w:tc>
      </w:tr>
      <w:tr w:rsidR="0073676A" w:rsidRPr="00744154" w14:paraId="27316BCB" w14:textId="77777777" w:rsidTr="0073676A">
        <w:tc>
          <w:tcPr>
            <w:tcW w:w="2676" w:type="dxa"/>
            <w:shd w:val="clear" w:color="auto" w:fill="auto"/>
          </w:tcPr>
          <w:p w14:paraId="485CB80D" w14:textId="77777777" w:rsidR="0073676A" w:rsidRPr="00744154" w:rsidRDefault="0073676A" w:rsidP="0073676A">
            <w:pPr>
              <w:ind w:left="67" w:hanging="139"/>
              <w:rPr>
                <w:rFonts w:ascii="Arial" w:eastAsia="Arial Unicode MS" w:hAnsi="Arial" w:cs="Arial"/>
                <w:sz w:val="18"/>
                <w:szCs w:val="18"/>
              </w:rPr>
            </w:pPr>
            <w:r w:rsidRPr="00744154">
              <w:rPr>
                <w:rFonts w:ascii="Arial" w:eastAsia="Arial Unicode MS" w:hAnsi="Arial" w:cs="Arial"/>
                <w:sz w:val="18"/>
                <w:szCs w:val="18"/>
              </w:rPr>
              <w:t>Other non-current liabilities</w:t>
            </w:r>
          </w:p>
        </w:tc>
        <w:tc>
          <w:tcPr>
            <w:tcW w:w="717" w:type="dxa"/>
          </w:tcPr>
          <w:p w14:paraId="280D99C6" w14:textId="77777777" w:rsidR="0073676A" w:rsidRPr="00744154" w:rsidRDefault="0073676A" w:rsidP="0073676A">
            <w:pPr>
              <w:ind w:right="-72"/>
              <w:jc w:val="center"/>
              <w:rPr>
                <w:rFonts w:ascii="Arial" w:eastAsia="Arial Unicode MS" w:hAnsi="Arial" w:cs="Arial"/>
                <w:sz w:val="18"/>
                <w:szCs w:val="18"/>
                <w:lang w:bidi="ar-SA"/>
              </w:rPr>
            </w:pPr>
          </w:p>
        </w:tc>
        <w:tc>
          <w:tcPr>
            <w:tcW w:w="1476" w:type="dxa"/>
            <w:tcBorders>
              <w:bottom w:val="single" w:sz="4" w:space="0" w:color="auto"/>
            </w:tcBorders>
            <w:shd w:val="clear" w:color="auto" w:fill="auto"/>
          </w:tcPr>
          <w:p w14:paraId="2CD10C9C" w14:textId="77777777"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207,397</w:t>
            </w:r>
          </w:p>
        </w:tc>
        <w:tc>
          <w:tcPr>
            <w:tcW w:w="1530" w:type="dxa"/>
            <w:tcBorders>
              <w:bottom w:val="single" w:sz="4" w:space="0" w:color="auto"/>
            </w:tcBorders>
            <w:shd w:val="clear" w:color="auto" w:fill="auto"/>
          </w:tcPr>
          <w:p w14:paraId="6ADD81AE" w14:textId="77777777"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4" w:type="dxa"/>
            <w:tcBorders>
              <w:bottom w:val="single" w:sz="4" w:space="0" w:color="auto"/>
            </w:tcBorders>
            <w:shd w:val="clear" w:color="auto" w:fill="auto"/>
          </w:tcPr>
          <w:p w14:paraId="4EC4D537" w14:textId="2D023386"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val="en-GB"/>
              </w:rPr>
              <w:t>(204,723)</w:t>
            </w:r>
          </w:p>
        </w:tc>
        <w:tc>
          <w:tcPr>
            <w:tcW w:w="1520" w:type="dxa"/>
            <w:tcBorders>
              <w:bottom w:val="single" w:sz="4" w:space="0" w:color="auto"/>
            </w:tcBorders>
            <w:shd w:val="clear" w:color="auto" w:fill="auto"/>
          </w:tcPr>
          <w:p w14:paraId="7034731F" w14:textId="67E7BC74"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val="en-GB"/>
              </w:rPr>
              <w:t>2,674</w:t>
            </w:r>
          </w:p>
        </w:tc>
      </w:tr>
      <w:tr w:rsidR="0073676A" w:rsidRPr="00744154" w14:paraId="6025F243" w14:textId="77777777" w:rsidTr="0073676A">
        <w:trPr>
          <w:tblHeader/>
        </w:trPr>
        <w:tc>
          <w:tcPr>
            <w:tcW w:w="2676" w:type="dxa"/>
            <w:shd w:val="clear" w:color="auto" w:fill="auto"/>
          </w:tcPr>
          <w:p w14:paraId="2E010438" w14:textId="77777777" w:rsidR="0073676A" w:rsidRPr="00744154" w:rsidRDefault="0073676A" w:rsidP="0073676A">
            <w:pPr>
              <w:ind w:left="-72"/>
              <w:rPr>
                <w:rFonts w:ascii="Arial" w:eastAsia="Arial Unicode MS" w:hAnsi="Arial" w:cs="Arial"/>
                <w:sz w:val="12"/>
                <w:szCs w:val="12"/>
              </w:rPr>
            </w:pPr>
          </w:p>
        </w:tc>
        <w:tc>
          <w:tcPr>
            <w:tcW w:w="717" w:type="dxa"/>
          </w:tcPr>
          <w:p w14:paraId="780B9808" w14:textId="77777777" w:rsidR="0073676A" w:rsidRPr="00744154" w:rsidRDefault="0073676A" w:rsidP="0073676A">
            <w:pPr>
              <w:ind w:right="-72"/>
              <w:jc w:val="right"/>
              <w:rPr>
                <w:rFonts w:ascii="Arial" w:eastAsia="Arial Unicode MS" w:hAnsi="Arial" w:cs="Arial"/>
                <w:sz w:val="12"/>
                <w:szCs w:val="12"/>
                <w:lang w:bidi="ar-SA"/>
              </w:rPr>
            </w:pPr>
          </w:p>
        </w:tc>
        <w:tc>
          <w:tcPr>
            <w:tcW w:w="1476" w:type="dxa"/>
            <w:tcBorders>
              <w:top w:val="single" w:sz="4" w:space="0" w:color="auto"/>
            </w:tcBorders>
            <w:shd w:val="clear" w:color="auto" w:fill="auto"/>
          </w:tcPr>
          <w:p w14:paraId="6FD453E1" w14:textId="77777777" w:rsidR="0073676A" w:rsidRPr="00744154" w:rsidRDefault="0073676A" w:rsidP="0073676A">
            <w:pPr>
              <w:ind w:right="-72"/>
              <w:jc w:val="right"/>
              <w:rPr>
                <w:rFonts w:ascii="Arial" w:eastAsia="Arial Unicode MS" w:hAnsi="Arial" w:cs="Arial"/>
                <w:sz w:val="12"/>
                <w:szCs w:val="12"/>
                <w:lang w:bidi="ar-SA"/>
              </w:rPr>
            </w:pPr>
          </w:p>
        </w:tc>
        <w:tc>
          <w:tcPr>
            <w:tcW w:w="1530" w:type="dxa"/>
            <w:tcBorders>
              <w:top w:val="single" w:sz="4" w:space="0" w:color="auto"/>
            </w:tcBorders>
            <w:shd w:val="clear" w:color="auto" w:fill="auto"/>
          </w:tcPr>
          <w:p w14:paraId="3FA2CB03" w14:textId="77777777" w:rsidR="0073676A" w:rsidRPr="00744154" w:rsidRDefault="0073676A" w:rsidP="0073676A">
            <w:pPr>
              <w:ind w:right="-72"/>
              <w:jc w:val="right"/>
              <w:rPr>
                <w:rFonts w:ascii="Arial" w:eastAsia="Arial Unicode MS" w:hAnsi="Arial" w:cs="Arial"/>
                <w:sz w:val="12"/>
                <w:szCs w:val="12"/>
                <w:lang w:bidi="ar-SA"/>
              </w:rPr>
            </w:pPr>
          </w:p>
        </w:tc>
        <w:tc>
          <w:tcPr>
            <w:tcW w:w="1534" w:type="dxa"/>
            <w:tcBorders>
              <w:top w:val="single" w:sz="4" w:space="0" w:color="auto"/>
            </w:tcBorders>
            <w:shd w:val="clear" w:color="auto" w:fill="auto"/>
          </w:tcPr>
          <w:p w14:paraId="6352F7B2" w14:textId="77777777" w:rsidR="0073676A" w:rsidRPr="00744154" w:rsidRDefault="0073676A" w:rsidP="0073676A">
            <w:pPr>
              <w:ind w:right="-72"/>
              <w:jc w:val="right"/>
              <w:rPr>
                <w:rFonts w:ascii="Arial" w:eastAsia="Arial Unicode MS" w:hAnsi="Arial" w:cs="Arial"/>
                <w:sz w:val="12"/>
                <w:szCs w:val="12"/>
                <w:lang w:bidi="ar-SA"/>
              </w:rPr>
            </w:pPr>
          </w:p>
        </w:tc>
        <w:tc>
          <w:tcPr>
            <w:tcW w:w="1520" w:type="dxa"/>
            <w:tcBorders>
              <w:top w:val="single" w:sz="4" w:space="0" w:color="auto"/>
            </w:tcBorders>
            <w:shd w:val="clear" w:color="auto" w:fill="auto"/>
          </w:tcPr>
          <w:p w14:paraId="00F55E0E" w14:textId="77777777" w:rsidR="0073676A" w:rsidRPr="00744154" w:rsidRDefault="0073676A" w:rsidP="0073676A">
            <w:pPr>
              <w:ind w:right="-72"/>
              <w:jc w:val="right"/>
              <w:rPr>
                <w:rFonts w:ascii="Arial" w:eastAsia="Arial Unicode MS" w:hAnsi="Arial" w:cs="Arial"/>
                <w:sz w:val="12"/>
                <w:szCs w:val="12"/>
                <w:lang w:bidi="ar-SA"/>
              </w:rPr>
            </w:pPr>
          </w:p>
        </w:tc>
      </w:tr>
      <w:tr w:rsidR="0073676A" w:rsidRPr="00744154" w14:paraId="63C6CC36" w14:textId="77777777" w:rsidTr="0073676A">
        <w:tc>
          <w:tcPr>
            <w:tcW w:w="2676" w:type="dxa"/>
            <w:shd w:val="clear" w:color="auto" w:fill="auto"/>
          </w:tcPr>
          <w:p w14:paraId="2ACBD081" w14:textId="77777777" w:rsidR="0073676A" w:rsidRPr="00744154" w:rsidRDefault="0073676A" w:rsidP="0073676A">
            <w:pPr>
              <w:ind w:left="67" w:hanging="139"/>
              <w:rPr>
                <w:rFonts w:ascii="Arial" w:eastAsia="Arial Unicode MS" w:hAnsi="Arial" w:cs="Arial"/>
                <w:b/>
                <w:bCs/>
                <w:sz w:val="18"/>
                <w:szCs w:val="18"/>
              </w:rPr>
            </w:pPr>
            <w:r w:rsidRPr="00744154">
              <w:rPr>
                <w:rFonts w:ascii="Arial" w:eastAsia="Arial Unicode MS" w:hAnsi="Arial" w:cs="Arial"/>
                <w:b/>
                <w:bCs/>
                <w:sz w:val="18"/>
                <w:szCs w:val="18"/>
              </w:rPr>
              <w:t>Total liabilities affected</w:t>
            </w:r>
          </w:p>
        </w:tc>
        <w:tc>
          <w:tcPr>
            <w:tcW w:w="717" w:type="dxa"/>
          </w:tcPr>
          <w:p w14:paraId="680AB3D6" w14:textId="77777777" w:rsidR="0073676A" w:rsidRPr="00744154" w:rsidRDefault="0073676A" w:rsidP="0073676A">
            <w:pPr>
              <w:ind w:right="-72"/>
              <w:jc w:val="center"/>
              <w:rPr>
                <w:rFonts w:ascii="Arial" w:eastAsia="Arial Unicode MS" w:hAnsi="Arial" w:cs="Arial"/>
                <w:sz w:val="18"/>
                <w:szCs w:val="18"/>
                <w:lang w:bidi="ar-SA"/>
              </w:rPr>
            </w:pPr>
          </w:p>
        </w:tc>
        <w:tc>
          <w:tcPr>
            <w:tcW w:w="1476" w:type="dxa"/>
            <w:tcBorders>
              <w:bottom w:val="single" w:sz="4" w:space="0" w:color="auto"/>
            </w:tcBorders>
            <w:shd w:val="clear" w:color="auto" w:fill="auto"/>
            <w:vAlign w:val="bottom"/>
          </w:tcPr>
          <w:p w14:paraId="7DA203D0" w14:textId="50D5C95E" w:rsidR="0073676A" w:rsidRPr="00744154" w:rsidRDefault="0073676A" w:rsidP="0073676A">
            <w:pPr>
              <w:ind w:right="-72"/>
              <w:jc w:val="right"/>
              <w:rPr>
                <w:rFonts w:ascii="Arial" w:eastAsia="Arial Unicode MS" w:hAnsi="Arial" w:cs="Arial"/>
                <w:color w:val="auto"/>
                <w:sz w:val="18"/>
                <w:szCs w:val="18"/>
                <w:lang w:val="en-GB"/>
              </w:rPr>
            </w:pPr>
            <w:r w:rsidRPr="00744154">
              <w:rPr>
                <w:rFonts w:ascii="Arial" w:hAnsi="Arial" w:cs="Arial"/>
                <w:color w:val="auto"/>
                <w:sz w:val="18"/>
                <w:szCs w:val="18"/>
              </w:rPr>
              <w:t>4,470,395</w:t>
            </w:r>
          </w:p>
        </w:tc>
        <w:tc>
          <w:tcPr>
            <w:tcW w:w="1530" w:type="dxa"/>
            <w:tcBorders>
              <w:bottom w:val="single" w:sz="4" w:space="0" w:color="auto"/>
            </w:tcBorders>
            <w:shd w:val="clear" w:color="auto" w:fill="auto"/>
            <w:vAlign w:val="bottom"/>
          </w:tcPr>
          <w:p w14:paraId="4B79320E" w14:textId="77777777" w:rsidR="0073676A" w:rsidRPr="00744154" w:rsidRDefault="0073676A" w:rsidP="0073676A">
            <w:pPr>
              <w:ind w:right="-72"/>
              <w:jc w:val="right"/>
              <w:rPr>
                <w:rFonts w:ascii="Arial" w:eastAsia="Arial Unicode MS" w:hAnsi="Arial" w:cs="Arial"/>
                <w:sz w:val="18"/>
                <w:szCs w:val="18"/>
                <w:lang w:val="en-GB"/>
              </w:rPr>
            </w:pPr>
            <w:r w:rsidRPr="00744154">
              <w:rPr>
                <w:rFonts w:ascii="Arial" w:hAnsi="Arial" w:cs="Arial"/>
                <w:sz w:val="18"/>
                <w:szCs w:val="18"/>
              </w:rPr>
              <w:t>-</w:t>
            </w:r>
          </w:p>
        </w:tc>
        <w:tc>
          <w:tcPr>
            <w:tcW w:w="1534" w:type="dxa"/>
            <w:tcBorders>
              <w:bottom w:val="single" w:sz="4" w:space="0" w:color="auto"/>
            </w:tcBorders>
            <w:shd w:val="clear" w:color="auto" w:fill="auto"/>
            <w:vAlign w:val="bottom"/>
          </w:tcPr>
          <w:p w14:paraId="038227B8" w14:textId="55D0F18D" w:rsidR="0073676A" w:rsidRPr="00744154" w:rsidRDefault="0073676A" w:rsidP="0073676A">
            <w:pPr>
              <w:ind w:right="-72"/>
              <w:jc w:val="right"/>
              <w:rPr>
                <w:rFonts w:ascii="Arial" w:eastAsia="Arial Unicode MS" w:hAnsi="Arial" w:cs="Arial"/>
                <w:sz w:val="18"/>
                <w:szCs w:val="18"/>
                <w:lang w:val="en-GB"/>
              </w:rPr>
            </w:pPr>
            <w:r w:rsidRPr="00744154">
              <w:rPr>
                <w:rFonts w:ascii="Arial" w:hAnsi="Arial" w:cs="Arial"/>
                <w:sz w:val="18"/>
                <w:szCs w:val="18"/>
                <w:lang w:val="en-GB"/>
              </w:rPr>
              <w:t>1</w:t>
            </w:r>
            <w:r w:rsidRPr="00744154">
              <w:rPr>
                <w:rFonts w:ascii="Arial" w:hAnsi="Arial" w:cs="Arial"/>
                <w:sz w:val="18"/>
                <w:szCs w:val="18"/>
              </w:rPr>
              <w:t>,</w:t>
            </w:r>
            <w:r w:rsidRPr="00744154">
              <w:rPr>
                <w:rFonts w:ascii="Arial" w:hAnsi="Arial" w:cs="Arial"/>
                <w:sz w:val="18"/>
                <w:szCs w:val="18"/>
                <w:lang w:val="en-GB"/>
              </w:rPr>
              <w:t>243,929</w:t>
            </w:r>
          </w:p>
        </w:tc>
        <w:tc>
          <w:tcPr>
            <w:tcW w:w="1520" w:type="dxa"/>
            <w:tcBorders>
              <w:bottom w:val="single" w:sz="4" w:space="0" w:color="auto"/>
            </w:tcBorders>
            <w:shd w:val="clear" w:color="auto" w:fill="auto"/>
            <w:vAlign w:val="bottom"/>
          </w:tcPr>
          <w:p w14:paraId="333A6F26" w14:textId="43F88D9B" w:rsidR="0073676A" w:rsidRPr="00744154" w:rsidRDefault="0073676A" w:rsidP="0073676A">
            <w:pPr>
              <w:ind w:right="-72"/>
              <w:jc w:val="right"/>
              <w:rPr>
                <w:rFonts w:ascii="Arial" w:eastAsia="Arial Unicode MS" w:hAnsi="Arial" w:cs="Arial"/>
                <w:color w:val="auto"/>
                <w:sz w:val="18"/>
                <w:szCs w:val="18"/>
                <w:lang w:val="en-GB"/>
              </w:rPr>
            </w:pPr>
            <w:r w:rsidRPr="00744154">
              <w:rPr>
                <w:rFonts w:ascii="Arial" w:hAnsi="Arial" w:cs="Arial"/>
                <w:color w:val="auto"/>
                <w:sz w:val="18"/>
                <w:szCs w:val="18"/>
                <w:lang w:val="en-GB"/>
              </w:rPr>
              <w:t>5,714,324</w:t>
            </w:r>
          </w:p>
        </w:tc>
      </w:tr>
      <w:tr w:rsidR="0073676A" w:rsidRPr="00744154" w14:paraId="4612DC4F" w14:textId="77777777" w:rsidTr="0073676A">
        <w:tc>
          <w:tcPr>
            <w:tcW w:w="2676" w:type="dxa"/>
            <w:shd w:val="clear" w:color="auto" w:fill="auto"/>
          </w:tcPr>
          <w:p w14:paraId="127A6A40" w14:textId="77777777" w:rsidR="0073676A" w:rsidRPr="00744154" w:rsidRDefault="0073676A" w:rsidP="0073676A">
            <w:pPr>
              <w:ind w:left="67" w:hanging="139"/>
              <w:rPr>
                <w:rFonts w:ascii="Arial" w:eastAsia="Arial Unicode MS" w:hAnsi="Arial" w:cs="Arial"/>
                <w:b/>
                <w:bCs/>
                <w:sz w:val="18"/>
                <w:szCs w:val="18"/>
              </w:rPr>
            </w:pPr>
          </w:p>
        </w:tc>
        <w:tc>
          <w:tcPr>
            <w:tcW w:w="717" w:type="dxa"/>
          </w:tcPr>
          <w:p w14:paraId="7D4ACFCB" w14:textId="77777777" w:rsidR="0073676A" w:rsidRPr="00744154" w:rsidRDefault="0073676A" w:rsidP="0073676A">
            <w:pPr>
              <w:ind w:right="-72"/>
              <w:jc w:val="center"/>
              <w:rPr>
                <w:rFonts w:ascii="Arial" w:eastAsia="Arial Unicode MS" w:hAnsi="Arial" w:cs="Arial"/>
                <w:sz w:val="18"/>
                <w:szCs w:val="18"/>
                <w:lang w:bidi="ar-SA"/>
              </w:rPr>
            </w:pPr>
          </w:p>
        </w:tc>
        <w:tc>
          <w:tcPr>
            <w:tcW w:w="1476" w:type="dxa"/>
            <w:tcBorders>
              <w:top w:val="single" w:sz="4" w:space="0" w:color="auto"/>
            </w:tcBorders>
            <w:shd w:val="clear" w:color="auto" w:fill="auto"/>
            <w:vAlign w:val="bottom"/>
          </w:tcPr>
          <w:p w14:paraId="3A12A7F1" w14:textId="77777777" w:rsidR="0073676A" w:rsidRPr="00744154" w:rsidRDefault="0073676A" w:rsidP="0073676A">
            <w:pPr>
              <w:ind w:right="-72"/>
              <w:jc w:val="right"/>
              <w:rPr>
                <w:rFonts w:ascii="Arial" w:hAnsi="Arial" w:cs="Arial"/>
                <w:color w:val="auto"/>
                <w:sz w:val="18"/>
                <w:szCs w:val="18"/>
              </w:rPr>
            </w:pPr>
          </w:p>
        </w:tc>
        <w:tc>
          <w:tcPr>
            <w:tcW w:w="1530" w:type="dxa"/>
            <w:tcBorders>
              <w:top w:val="single" w:sz="4" w:space="0" w:color="auto"/>
            </w:tcBorders>
            <w:shd w:val="clear" w:color="auto" w:fill="auto"/>
            <w:vAlign w:val="bottom"/>
          </w:tcPr>
          <w:p w14:paraId="78C19280" w14:textId="77777777" w:rsidR="0073676A" w:rsidRPr="00744154" w:rsidRDefault="0073676A" w:rsidP="0073676A">
            <w:pPr>
              <w:ind w:right="-72"/>
              <w:jc w:val="right"/>
              <w:rPr>
                <w:rFonts w:ascii="Arial" w:hAnsi="Arial" w:cs="Arial"/>
                <w:sz w:val="18"/>
                <w:szCs w:val="18"/>
              </w:rPr>
            </w:pPr>
          </w:p>
        </w:tc>
        <w:tc>
          <w:tcPr>
            <w:tcW w:w="1534" w:type="dxa"/>
            <w:tcBorders>
              <w:top w:val="single" w:sz="4" w:space="0" w:color="auto"/>
            </w:tcBorders>
            <w:shd w:val="clear" w:color="auto" w:fill="auto"/>
            <w:vAlign w:val="bottom"/>
          </w:tcPr>
          <w:p w14:paraId="351E436B" w14:textId="77777777" w:rsidR="0073676A" w:rsidRPr="00744154" w:rsidRDefault="0073676A" w:rsidP="0073676A">
            <w:pPr>
              <w:ind w:right="-72"/>
              <w:jc w:val="right"/>
              <w:rPr>
                <w:rFonts w:ascii="Arial" w:hAnsi="Arial" w:cs="Arial"/>
                <w:sz w:val="18"/>
                <w:szCs w:val="18"/>
                <w:lang w:val="en-GB"/>
              </w:rPr>
            </w:pPr>
          </w:p>
        </w:tc>
        <w:tc>
          <w:tcPr>
            <w:tcW w:w="1520" w:type="dxa"/>
            <w:tcBorders>
              <w:top w:val="single" w:sz="4" w:space="0" w:color="auto"/>
            </w:tcBorders>
            <w:shd w:val="clear" w:color="auto" w:fill="auto"/>
            <w:vAlign w:val="bottom"/>
          </w:tcPr>
          <w:p w14:paraId="650D30B7" w14:textId="77777777" w:rsidR="0073676A" w:rsidRPr="00744154" w:rsidRDefault="0073676A" w:rsidP="0073676A">
            <w:pPr>
              <w:ind w:right="-72"/>
              <w:jc w:val="right"/>
              <w:rPr>
                <w:rFonts w:ascii="Arial" w:hAnsi="Arial" w:cs="Arial"/>
                <w:color w:val="auto"/>
                <w:sz w:val="18"/>
                <w:szCs w:val="18"/>
                <w:lang w:val="en-GB"/>
              </w:rPr>
            </w:pPr>
          </w:p>
        </w:tc>
      </w:tr>
      <w:tr w:rsidR="0073676A" w:rsidRPr="00744154" w14:paraId="629385E0" w14:textId="77777777" w:rsidTr="0073676A">
        <w:tc>
          <w:tcPr>
            <w:tcW w:w="2676" w:type="dxa"/>
            <w:shd w:val="clear" w:color="auto" w:fill="auto"/>
          </w:tcPr>
          <w:p w14:paraId="2F54BBEE" w14:textId="67701E51" w:rsidR="0073676A" w:rsidRPr="00744154" w:rsidRDefault="0073676A" w:rsidP="0073676A">
            <w:pPr>
              <w:ind w:left="67" w:hanging="139"/>
              <w:rPr>
                <w:rFonts w:ascii="Arial" w:eastAsia="Arial Unicode MS" w:hAnsi="Arial" w:cs="Arial"/>
                <w:b/>
                <w:bCs/>
                <w:sz w:val="18"/>
                <w:szCs w:val="18"/>
              </w:rPr>
            </w:pPr>
            <w:r w:rsidRPr="00744154">
              <w:rPr>
                <w:rFonts w:ascii="Arial" w:eastAsia="Arial Unicode MS" w:hAnsi="Arial" w:cs="Arial"/>
                <w:b/>
                <w:bCs/>
                <w:sz w:val="18"/>
                <w:szCs w:val="18"/>
              </w:rPr>
              <w:t>Equity</w:t>
            </w:r>
          </w:p>
        </w:tc>
        <w:tc>
          <w:tcPr>
            <w:tcW w:w="717" w:type="dxa"/>
          </w:tcPr>
          <w:p w14:paraId="60BA59E6" w14:textId="77777777" w:rsidR="0073676A" w:rsidRPr="00744154" w:rsidRDefault="0073676A" w:rsidP="0073676A">
            <w:pPr>
              <w:ind w:right="-72"/>
              <w:jc w:val="center"/>
              <w:rPr>
                <w:rFonts w:ascii="Arial" w:eastAsia="Arial Unicode MS" w:hAnsi="Arial" w:cs="Arial"/>
                <w:sz w:val="18"/>
                <w:szCs w:val="18"/>
                <w:lang w:bidi="ar-SA"/>
              </w:rPr>
            </w:pPr>
          </w:p>
        </w:tc>
        <w:tc>
          <w:tcPr>
            <w:tcW w:w="1476" w:type="dxa"/>
            <w:shd w:val="clear" w:color="auto" w:fill="auto"/>
          </w:tcPr>
          <w:p w14:paraId="6817AE7C" w14:textId="77777777" w:rsidR="0073676A" w:rsidRPr="00744154" w:rsidRDefault="0073676A" w:rsidP="0073676A">
            <w:pPr>
              <w:ind w:right="-72"/>
              <w:jc w:val="right"/>
              <w:rPr>
                <w:rFonts w:ascii="Arial" w:hAnsi="Arial" w:cs="Arial"/>
                <w:color w:val="auto"/>
                <w:sz w:val="18"/>
                <w:szCs w:val="18"/>
              </w:rPr>
            </w:pPr>
          </w:p>
        </w:tc>
        <w:tc>
          <w:tcPr>
            <w:tcW w:w="1530" w:type="dxa"/>
            <w:shd w:val="clear" w:color="auto" w:fill="auto"/>
          </w:tcPr>
          <w:p w14:paraId="6F8DB465" w14:textId="77777777" w:rsidR="0073676A" w:rsidRPr="00744154" w:rsidRDefault="0073676A" w:rsidP="0073676A">
            <w:pPr>
              <w:ind w:right="-72"/>
              <w:jc w:val="right"/>
              <w:rPr>
                <w:rFonts w:ascii="Arial" w:hAnsi="Arial" w:cs="Arial"/>
                <w:sz w:val="18"/>
                <w:szCs w:val="18"/>
              </w:rPr>
            </w:pPr>
          </w:p>
        </w:tc>
        <w:tc>
          <w:tcPr>
            <w:tcW w:w="1534" w:type="dxa"/>
            <w:shd w:val="clear" w:color="auto" w:fill="auto"/>
          </w:tcPr>
          <w:p w14:paraId="2A4E6F5E" w14:textId="77777777" w:rsidR="0073676A" w:rsidRPr="00744154" w:rsidRDefault="0073676A" w:rsidP="0073676A">
            <w:pPr>
              <w:ind w:right="-72"/>
              <w:jc w:val="right"/>
              <w:rPr>
                <w:rFonts w:ascii="Arial" w:hAnsi="Arial" w:cs="Arial"/>
                <w:sz w:val="18"/>
                <w:szCs w:val="18"/>
                <w:lang w:val="en-GB"/>
              </w:rPr>
            </w:pPr>
          </w:p>
        </w:tc>
        <w:tc>
          <w:tcPr>
            <w:tcW w:w="1520" w:type="dxa"/>
            <w:shd w:val="clear" w:color="auto" w:fill="auto"/>
          </w:tcPr>
          <w:p w14:paraId="1E13398D" w14:textId="77777777" w:rsidR="0073676A" w:rsidRPr="00744154" w:rsidRDefault="0073676A" w:rsidP="0073676A">
            <w:pPr>
              <w:ind w:right="-72"/>
              <w:jc w:val="right"/>
              <w:rPr>
                <w:rFonts w:ascii="Arial" w:hAnsi="Arial" w:cs="Arial"/>
                <w:color w:val="auto"/>
                <w:sz w:val="18"/>
                <w:szCs w:val="18"/>
                <w:lang w:val="en-GB"/>
              </w:rPr>
            </w:pPr>
          </w:p>
        </w:tc>
      </w:tr>
      <w:tr w:rsidR="0073676A" w:rsidRPr="00744154" w14:paraId="5C11E9F2" w14:textId="77777777" w:rsidTr="0073676A">
        <w:tc>
          <w:tcPr>
            <w:tcW w:w="2676" w:type="dxa"/>
            <w:shd w:val="clear" w:color="auto" w:fill="auto"/>
          </w:tcPr>
          <w:p w14:paraId="3E58EFB1" w14:textId="3648D423" w:rsidR="0073676A" w:rsidRPr="00744154" w:rsidRDefault="0073676A" w:rsidP="0073676A">
            <w:pPr>
              <w:ind w:left="67" w:hanging="139"/>
              <w:rPr>
                <w:rFonts w:ascii="Arial" w:eastAsia="Arial Unicode MS" w:hAnsi="Arial" w:cs="Arial"/>
                <w:b/>
                <w:bCs/>
                <w:sz w:val="18"/>
                <w:szCs w:val="18"/>
              </w:rPr>
            </w:pPr>
            <w:r w:rsidRPr="00744154">
              <w:rPr>
                <w:rFonts w:ascii="Arial" w:eastAsia="Arial Unicode MS" w:hAnsi="Arial" w:cs="Arial"/>
                <w:sz w:val="18"/>
                <w:szCs w:val="18"/>
              </w:rPr>
              <w:t>Retained earnings</w:t>
            </w:r>
          </w:p>
        </w:tc>
        <w:tc>
          <w:tcPr>
            <w:tcW w:w="717" w:type="dxa"/>
          </w:tcPr>
          <w:p w14:paraId="74F022F4" w14:textId="77777777" w:rsidR="0073676A" w:rsidRPr="00744154" w:rsidRDefault="0073676A" w:rsidP="0073676A">
            <w:pPr>
              <w:ind w:right="-72"/>
              <w:jc w:val="center"/>
              <w:rPr>
                <w:rFonts w:ascii="Arial" w:eastAsia="Arial Unicode MS" w:hAnsi="Arial" w:cs="Arial"/>
                <w:sz w:val="18"/>
                <w:szCs w:val="18"/>
                <w:lang w:bidi="ar-SA"/>
              </w:rPr>
            </w:pPr>
          </w:p>
        </w:tc>
        <w:tc>
          <w:tcPr>
            <w:tcW w:w="1476" w:type="dxa"/>
            <w:shd w:val="clear" w:color="auto" w:fill="auto"/>
          </w:tcPr>
          <w:p w14:paraId="3B79D9AF" w14:textId="77777777" w:rsidR="0073676A" w:rsidRPr="00744154" w:rsidRDefault="0073676A" w:rsidP="0073676A">
            <w:pPr>
              <w:ind w:right="-72"/>
              <w:jc w:val="right"/>
              <w:rPr>
                <w:rFonts w:ascii="Arial" w:hAnsi="Arial" w:cs="Arial"/>
                <w:color w:val="auto"/>
                <w:sz w:val="18"/>
                <w:szCs w:val="18"/>
              </w:rPr>
            </w:pPr>
          </w:p>
        </w:tc>
        <w:tc>
          <w:tcPr>
            <w:tcW w:w="1530" w:type="dxa"/>
            <w:shd w:val="clear" w:color="auto" w:fill="auto"/>
          </w:tcPr>
          <w:p w14:paraId="4CA0EFE8" w14:textId="77777777" w:rsidR="0073676A" w:rsidRPr="00744154" w:rsidRDefault="0073676A" w:rsidP="0073676A">
            <w:pPr>
              <w:ind w:right="-72"/>
              <w:jc w:val="right"/>
              <w:rPr>
                <w:rFonts w:ascii="Arial" w:hAnsi="Arial" w:cs="Arial"/>
                <w:sz w:val="18"/>
                <w:szCs w:val="18"/>
              </w:rPr>
            </w:pPr>
          </w:p>
        </w:tc>
        <w:tc>
          <w:tcPr>
            <w:tcW w:w="1534" w:type="dxa"/>
            <w:shd w:val="clear" w:color="auto" w:fill="auto"/>
          </w:tcPr>
          <w:p w14:paraId="55206F3F" w14:textId="77777777" w:rsidR="0073676A" w:rsidRPr="00744154" w:rsidRDefault="0073676A" w:rsidP="0073676A">
            <w:pPr>
              <w:ind w:right="-72"/>
              <w:jc w:val="right"/>
              <w:rPr>
                <w:rFonts w:ascii="Arial" w:hAnsi="Arial" w:cs="Arial"/>
                <w:sz w:val="18"/>
                <w:szCs w:val="18"/>
                <w:lang w:val="en-GB"/>
              </w:rPr>
            </w:pPr>
          </w:p>
        </w:tc>
        <w:tc>
          <w:tcPr>
            <w:tcW w:w="1520" w:type="dxa"/>
            <w:shd w:val="clear" w:color="auto" w:fill="auto"/>
          </w:tcPr>
          <w:p w14:paraId="5858A72A" w14:textId="77777777" w:rsidR="0073676A" w:rsidRPr="00744154" w:rsidRDefault="0073676A" w:rsidP="0073676A">
            <w:pPr>
              <w:ind w:right="-72"/>
              <w:jc w:val="right"/>
              <w:rPr>
                <w:rFonts w:ascii="Arial" w:hAnsi="Arial" w:cs="Arial"/>
                <w:color w:val="auto"/>
                <w:sz w:val="18"/>
                <w:szCs w:val="18"/>
                <w:lang w:val="en-GB"/>
              </w:rPr>
            </w:pPr>
          </w:p>
        </w:tc>
      </w:tr>
      <w:tr w:rsidR="0073676A" w:rsidRPr="00744154" w14:paraId="6B4A127E" w14:textId="77777777" w:rsidTr="0073676A">
        <w:tc>
          <w:tcPr>
            <w:tcW w:w="2676" w:type="dxa"/>
            <w:shd w:val="clear" w:color="auto" w:fill="auto"/>
          </w:tcPr>
          <w:p w14:paraId="11B66C67" w14:textId="13B45041" w:rsidR="0073676A" w:rsidRPr="00744154" w:rsidRDefault="0073676A" w:rsidP="0073676A">
            <w:pPr>
              <w:ind w:left="67" w:hanging="139"/>
              <w:rPr>
                <w:rFonts w:ascii="Arial" w:eastAsia="Arial Unicode MS" w:hAnsi="Arial" w:cs="Arial"/>
                <w:sz w:val="18"/>
                <w:szCs w:val="18"/>
              </w:rPr>
            </w:pPr>
            <w:r w:rsidRPr="00744154">
              <w:rPr>
                <w:rFonts w:ascii="Arial" w:eastAsia="Arial Unicode MS" w:hAnsi="Arial" w:cs="Arial"/>
                <w:sz w:val="18"/>
                <w:szCs w:val="18"/>
              </w:rPr>
              <w:t xml:space="preserve">   Unappropriated</w:t>
            </w:r>
          </w:p>
        </w:tc>
        <w:tc>
          <w:tcPr>
            <w:tcW w:w="717" w:type="dxa"/>
          </w:tcPr>
          <w:p w14:paraId="1E6958E7" w14:textId="0777976C" w:rsidR="0073676A" w:rsidRPr="00744154" w:rsidRDefault="0073676A" w:rsidP="0073676A">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c, d</w:t>
            </w:r>
          </w:p>
        </w:tc>
        <w:tc>
          <w:tcPr>
            <w:tcW w:w="1476" w:type="dxa"/>
            <w:shd w:val="clear" w:color="auto" w:fill="auto"/>
          </w:tcPr>
          <w:p w14:paraId="4A845336" w14:textId="11F8BA7E" w:rsidR="0073676A" w:rsidRPr="00744154" w:rsidRDefault="0073676A" w:rsidP="0073676A">
            <w:pPr>
              <w:ind w:right="-72"/>
              <w:jc w:val="right"/>
              <w:rPr>
                <w:rFonts w:ascii="Arial" w:hAnsi="Arial" w:cs="Arial"/>
                <w:color w:val="auto"/>
                <w:sz w:val="18"/>
                <w:szCs w:val="18"/>
              </w:rPr>
            </w:pPr>
            <w:r w:rsidRPr="00744154">
              <w:rPr>
                <w:rFonts w:ascii="Arial" w:eastAsia="Arial Unicode MS" w:hAnsi="Arial" w:cs="Arial"/>
                <w:sz w:val="18"/>
                <w:szCs w:val="18"/>
                <w:lang w:bidi="ar-SA"/>
              </w:rPr>
              <w:t>3,929,081</w:t>
            </w:r>
          </w:p>
        </w:tc>
        <w:tc>
          <w:tcPr>
            <w:tcW w:w="1530" w:type="dxa"/>
            <w:shd w:val="clear" w:color="auto" w:fill="auto"/>
          </w:tcPr>
          <w:p w14:paraId="5179086C" w14:textId="0E17265A" w:rsidR="0073676A" w:rsidRPr="00744154" w:rsidRDefault="0073676A" w:rsidP="0073676A">
            <w:pPr>
              <w:ind w:right="-72"/>
              <w:jc w:val="right"/>
              <w:rPr>
                <w:rFonts w:ascii="Arial" w:hAnsi="Arial" w:cs="Arial"/>
                <w:sz w:val="18"/>
                <w:szCs w:val="18"/>
              </w:rPr>
            </w:pPr>
            <w:r w:rsidRPr="00744154">
              <w:rPr>
                <w:rFonts w:ascii="Arial" w:eastAsia="Arial Unicode MS" w:hAnsi="Arial" w:cs="Arial"/>
                <w:sz w:val="18"/>
                <w:szCs w:val="18"/>
                <w:lang w:bidi="ar-SA"/>
              </w:rPr>
              <w:t>(25,831)</w:t>
            </w:r>
          </w:p>
        </w:tc>
        <w:tc>
          <w:tcPr>
            <w:tcW w:w="1534" w:type="dxa"/>
            <w:shd w:val="clear" w:color="auto" w:fill="auto"/>
          </w:tcPr>
          <w:p w14:paraId="2B44EDDA" w14:textId="2927157A" w:rsidR="0073676A" w:rsidRPr="00744154" w:rsidRDefault="0073676A" w:rsidP="0073676A">
            <w:pPr>
              <w:ind w:right="-72"/>
              <w:jc w:val="right"/>
              <w:rPr>
                <w:rFonts w:ascii="Arial" w:hAnsi="Arial" w:cs="Arial"/>
                <w:sz w:val="18"/>
                <w:szCs w:val="18"/>
                <w:lang w:val="en-GB"/>
              </w:rPr>
            </w:pPr>
            <w:r w:rsidRPr="00744154">
              <w:rPr>
                <w:rFonts w:ascii="Arial" w:eastAsia="Arial Unicode MS" w:hAnsi="Arial" w:cs="Arial"/>
                <w:sz w:val="18"/>
                <w:szCs w:val="18"/>
                <w:lang w:bidi="ar-SA"/>
              </w:rPr>
              <w:t>-</w:t>
            </w:r>
          </w:p>
        </w:tc>
        <w:tc>
          <w:tcPr>
            <w:tcW w:w="1520" w:type="dxa"/>
            <w:shd w:val="clear" w:color="auto" w:fill="auto"/>
          </w:tcPr>
          <w:p w14:paraId="0E659D23" w14:textId="5B6FA76F" w:rsidR="0073676A" w:rsidRPr="00744154" w:rsidRDefault="0073676A" w:rsidP="0073676A">
            <w:pPr>
              <w:ind w:right="-72"/>
              <w:jc w:val="right"/>
              <w:rPr>
                <w:rFonts w:ascii="Arial" w:hAnsi="Arial" w:cs="Arial"/>
                <w:color w:val="auto"/>
                <w:sz w:val="18"/>
                <w:szCs w:val="18"/>
                <w:lang w:val="en-GB"/>
              </w:rPr>
            </w:pPr>
            <w:r w:rsidRPr="00744154">
              <w:rPr>
                <w:rFonts w:ascii="Arial" w:eastAsia="Arial Unicode MS" w:hAnsi="Arial" w:cs="Arial"/>
                <w:sz w:val="18"/>
                <w:szCs w:val="18"/>
                <w:lang w:bidi="ar-SA"/>
              </w:rPr>
              <w:t>3,903,250</w:t>
            </w:r>
          </w:p>
        </w:tc>
      </w:tr>
      <w:tr w:rsidR="0073676A" w:rsidRPr="00744154" w14:paraId="2DB2F13F" w14:textId="77777777" w:rsidTr="0073676A">
        <w:tc>
          <w:tcPr>
            <w:tcW w:w="2676" w:type="dxa"/>
            <w:shd w:val="clear" w:color="auto" w:fill="auto"/>
          </w:tcPr>
          <w:p w14:paraId="6E7632FB" w14:textId="44DDBA48" w:rsidR="0073676A" w:rsidRPr="00744154" w:rsidRDefault="0073676A" w:rsidP="0073676A">
            <w:pPr>
              <w:ind w:left="67" w:hanging="139"/>
              <w:rPr>
                <w:rFonts w:ascii="Arial" w:eastAsia="Arial Unicode MS" w:hAnsi="Arial" w:cs="Arial"/>
                <w:sz w:val="18"/>
                <w:szCs w:val="18"/>
              </w:rPr>
            </w:pPr>
            <w:r w:rsidRPr="00744154">
              <w:rPr>
                <w:rFonts w:ascii="Arial" w:eastAsia="Arial Unicode MS" w:hAnsi="Arial" w:cs="Arial"/>
                <w:sz w:val="18"/>
                <w:szCs w:val="18"/>
              </w:rPr>
              <w:t>Other components of equity</w:t>
            </w:r>
          </w:p>
        </w:tc>
        <w:tc>
          <w:tcPr>
            <w:tcW w:w="717" w:type="dxa"/>
          </w:tcPr>
          <w:p w14:paraId="478EC91C" w14:textId="09403613" w:rsidR="0073676A" w:rsidRPr="00744154" w:rsidRDefault="0073676A" w:rsidP="0073676A">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d</w:t>
            </w:r>
          </w:p>
        </w:tc>
        <w:tc>
          <w:tcPr>
            <w:tcW w:w="1476" w:type="dxa"/>
            <w:shd w:val="clear" w:color="auto" w:fill="auto"/>
          </w:tcPr>
          <w:p w14:paraId="4BC60FD0" w14:textId="7F67292D"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(193,623)</w:t>
            </w:r>
          </w:p>
        </w:tc>
        <w:tc>
          <w:tcPr>
            <w:tcW w:w="1530" w:type="dxa"/>
            <w:shd w:val="clear" w:color="auto" w:fill="auto"/>
          </w:tcPr>
          <w:p w14:paraId="085973D6" w14:textId="33A39EFB"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(2,305)</w:t>
            </w:r>
          </w:p>
        </w:tc>
        <w:tc>
          <w:tcPr>
            <w:tcW w:w="1534" w:type="dxa"/>
            <w:shd w:val="clear" w:color="auto" w:fill="auto"/>
          </w:tcPr>
          <w:p w14:paraId="6ABD80FA" w14:textId="2716D1EF"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20" w:type="dxa"/>
            <w:shd w:val="clear" w:color="auto" w:fill="auto"/>
          </w:tcPr>
          <w:p w14:paraId="0309E56B" w14:textId="318093FE"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(195,928)</w:t>
            </w:r>
          </w:p>
        </w:tc>
      </w:tr>
      <w:tr w:rsidR="0073676A" w:rsidRPr="00744154" w14:paraId="34478CCD" w14:textId="77777777" w:rsidTr="0073676A">
        <w:tc>
          <w:tcPr>
            <w:tcW w:w="2676" w:type="dxa"/>
            <w:shd w:val="clear" w:color="auto" w:fill="auto"/>
          </w:tcPr>
          <w:p w14:paraId="07BAF78E" w14:textId="37F175CE" w:rsidR="0073676A" w:rsidRPr="00744154" w:rsidRDefault="0073676A" w:rsidP="0073676A">
            <w:pPr>
              <w:ind w:left="67" w:hanging="139"/>
              <w:rPr>
                <w:rFonts w:ascii="Arial" w:eastAsia="Arial Unicode MS" w:hAnsi="Arial" w:cs="Arial"/>
                <w:sz w:val="18"/>
                <w:szCs w:val="18"/>
              </w:rPr>
            </w:pPr>
            <w:r w:rsidRPr="00744154">
              <w:rPr>
                <w:rFonts w:ascii="Arial" w:eastAsia="Arial Unicode MS" w:hAnsi="Arial" w:cs="Arial"/>
                <w:sz w:val="18"/>
                <w:szCs w:val="18"/>
              </w:rPr>
              <w:t>Non-controlling interests</w:t>
            </w:r>
          </w:p>
        </w:tc>
        <w:tc>
          <w:tcPr>
            <w:tcW w:w="717" w:type="dxa"/>
          </w:tcPr>
          <w:p w14:paraId="2AB7C87F" w14:textId="454137CD" w:rsidR="0073676A" w:rsidRPr="00744154" w:rsidRDefault="0073676A" w:rsidP="0073676A">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d</w:t>
            </w:r>
          </w:p>
        </w:tc>
        <w:tc>
          <w:tcPr>
            <w:tcW w:w="1476" w:type="dxa"/>
            <w:shd w:val="clear" w:color="auto" w:fill="auto"/>
          </w:tcPr>
          <w:p w14:paraId="679375AB" w14:textId="720696C0"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2,647,283</w:t>
            </w:r>
          </w:p>
        </w:tc>
        <w:tc>
          <w:tcPr>
            <w:tcW w:w="1530" w:type="dxa"/>
            <w:shd w:val="clear" w:color="auto" w:fill="auto"/>
          </w:tcPr>
          <w:p w14:paraId="1F16108B" w14:textId="01D23772"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(314)</w:t>
            </w:r>
          </w:p>
        </w:tc>
        <w:tc>
          <w:tcPr>
            <w:tcW w:w="1534" w:type="dxa"/>
            <w:shd w:val="clear" w:color="auto" w:fill="auto"/>
          </w:tcPr>
          <w:p w14:paraId="2C855BCB" w14:textId="78A5AEE8"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20" w:type="dxa"/>
            <w:shd w:val="clear" w:color="auto" w:fill="auto"/>
          </w:tcPr>
          <w:p w14:paraId="131F5689" w14:textId="0733F7B8" w:rsidR="0073676A" w:rsidRPr="00744154" w:rsidRDefault="0073676A" w:rsidP="0073676A">
            <w:pPr>
              <w:ind w:right="-72"/>
              <w:jc w:val="right"/>
              <w:rPr>
                <w:rFonts w:ascii="Arial" w:eastAsia="Arial Unicode MS" w:hAnsi="Arial" w:cs="Arial"/>
                <w:sz w:val="18"/>
                <w:szCs w:val="18"/>
                <w:lang w:bidi="ar-SA"/>
              </w:rPr>
            </w:pPr>
            <w:r w:rsidRPr="00744154">
              <w:rPr>
                <w:rFonts w:ascii="Arial" w:eastAsia="Arial Unicode MS" w:hAnsi="Arial" w:cs="Arial"/>
                <w:sz w:val="18"/>
                <w:szCs w:val="18"/>
                <w:lang w:val="en-GB"/>
              </w:rPr>
              <w:t>2,646,969</w:t>
            </w:r>
          </w:p>
        </w:tc>
      </w:tr>
      <w:tr w:rsidR="0073676A" w:rsidRPr="00744154" w14:paraId="0345463C" w14:textId="77777777" w:rsidTr="0073676A">
        <w:tc>
          <w:tcPr>
            <w:tcW w:w="2676" w:type="dxa"/>
            <w:shd w:val="clear" w:color="auto" w:fill="auto"/>
          </w:tcPr>
          <w:p w14:paraId="51332EFF" w14:textId="77777777" w:rsidR="0073676A" w:rsidRPr="00744154" w:rsidRDefault="0073676A" w:rsidP="0073676A">
            <w:pPr>
              <w:ind w:left="67" w:hanging="139"/>
              <w:rPr>
                <w:rFonts w:ascii="Arial" w:eastAsia="Arial Unicode MS" w:hAnsi="Arial" w:cs="Arial"/>
                <w:sz w:val="18"/>
                <w:szCs w:val="18"/>
              </w:rPr>
            </w:pPr>
          </w:p>
        </w:tc>
        <w:tc>
          <w:tcPr>
            <w:tcW w:w="717" w:type="dxa"/>
          </w:tcPr>
          <w:p w14:paraId="339EC235" w14:textId="77777777" w:rsidR="0073676A" w:rsidRPr="00744154" w:rsidRDefault="0073676A" w:rsidP="0073676A">
            <w:pPr>
              <w:ind w:right="-72"/>
              <w:jc w:val="center"/>
              <w:rPr>
                <w:rFonts w:ascii="Arial" w:eastAsia="Arial Unicode MS" w:hAnsi="Arial" w:cs="Arial"/>
                <w:sz w:val="18"/>
                <w:szCs w:val="18"/>
                <w:lang w:bidi="ar-SA"/>
              </w:rPr>
            </w:pPr>
          </w:p>
        </w:tc>
        <w:tc>
          <w:tcPr>
            <w:tcW w:w="1476" w:type="dxa"/>
            <w:shd w:val="clear" w:color="auto" w:fill="auto"/>
          </w:tcPr>
          <w:p w14:paraId="6C8D2F5D" w14:textId="77777777" w:rsidR="0073676A" w:rsidRPr="00744154" w:rsidRDefault="0073676A" w:rsidP="0073676A">
            <w:pPr>
              <w:ind w:right="-72"/>
              <w:jc w:val="right"/>
              <w:rPr>
                <w:rFonts w:ascii="Arial" w:eastAsia="Arial Unicode MS" w:hAnsi="Arial" w:cs="Arial"/>
                <w:sz w:val="18"/>
                <w:szCs w:val="18"/>
                <w:lang w:bidi="ar-SA"/>
              </w:rPr>
            </w:pPr>
          </w:p>
        </w:tc>
        <w:tc>
          <w:tcPr>
            <w:tcW w:w="1530" w:type="dxa"/>
            <w:shd w:val="clear" w:color="auto" w:fill="auto"/>
          </w:tcPr>
          <w:p w14:paraId="7F5EE0E4" w14:textId="77777777" w:rsidR="0073676A" w:rsidRPr="00744154" w:rsidRDefault="0073676A" w:rsidP="0073676A">
            <w:pPr>
              <w:ind w:right="-72"/>
              <w:jc w:val="right"/>
              <w:rPr>
                <w:rFonts w:ascii="Arial" w:eastAsia="Arial Unicode MS" w:hAnsi="Arial" w:cs="Arial"/>
                <w:sz w:val="18"/>
                <w:szCs w:val="18"/>
                <w:lang w:bidi="ar-SA"/>
              </w:rPr>
            </w:pPr>
          </w:p>
        </w:tc>
        <w:tc>
          <w:tcPr>
            <w:tcW w:w="1534" w:type="dxa"/>
            <w:shd w:val="clear" w:color="auto" w:fill="auto"/>
          </w:tcPr>
          <w:p w14:paraId="75E6906C" w14:textId="77777777" w:rsidR="0073676A" w:rsidRPr="00744154" w:rsidRDefault="0073676A" w:rsidP="0073676A">
            <w:pPr>
              <w:ind w:right="-72"/>
              <w:jc w:val="right"/>
              <w:rPr>
                <w:rFonts w:ascii="Arial" w:eastAsia="Arial Unicode MS" w:hAnsi="Arial" w:cs="Arial"/>
                <w:sz w:val="18"/>
                <w:szCs w:val="18"/>
                <w:lang w:bidi="ar-SA"/>
              </w:rPr>
            </w:pPr>
          </w:p>
        </w:tc>
        <w:tc>
          <w:tcPr>
            <w:tcW w:w="1520" w:type="dxa"/>
            <w:shd w:val="clear" w:color="auto" w:fill="auto"/>
          </w:tcPr>
          <w:p w14:paraId="293F7A58" w14:textId="77777777" w:rsidR="0073676A" w:rsidRPr="00744154" w:rsidRDefault="0073676A" w:rsidP="0073676A">
            <w:pPr>
              <w:ind w:right="-72"/>
              <w:jc w:val="right"/>
              <w:rPr>
                <w:rFonts w:ascii="Arial" w:eastAsia="Arial Unicode MS" w:hAnsi="Arial" w:cs="Arial"/>
                <w:sz w:val="18"/>
                <w:szCs w:val="18"/>
                <w:lang w:val="en-GB"/>
              </w:rPr>
            </w:pPr>
          </w:p>
        </w:tc>
      </w:tr>
      <w:tr w:rsidR="0073676A" w:rsidRPr="00744154" w14:paraId="10E62668" w14:textId="77777777" w:rsidTr="0073676A">
        <w:tc>
          <w:tcPr>
            <w:tcW w:w="2676" w:type="dxa"/>
            <w:shd w:val="clear" w:color="auto" w:fill="auto"/>
          </w:tcPr>
          <w:p w14:paraId="15B552D1" w14:textId="685C1BE7" w:rsidR="0073676A" w:rsidRPr="00744154" w:rsidRDefault="0073676A" w:rsidP="0073676A">
            <w:pPr>
              <w:ind w:left="67" w:hanging="139"/>
              <w:rPr>
                <w:rFonts w:ascii="Arial" w:eastAsia="Arial Unicode MS" w:hAnsi="Arial" w:cs="Arial"/>
                <w:sz w:val="18"/>
                <w:szCs w:val="18"/>
              </w:rPr>
            </w:pPr>
            <w:r w:rsidRPr="00744154">
              <w:rPr>
                <w:rFonts w:ascii="Arial" w:eastAsia="Arial Unicode MS" w:hAnsi="Arial" w:cs="Arial"/>
                <w:b/>
                <w:bCs/>
                <w:sz w:val="18"/>
                <w:szCs w:val="18"/>
              </w:rPr>
              <w:t>Total equity affected</w:t>
            </w:r>
          </w:p>
        </w:tc>
        <w:tc>
          <w:tcPr>
            <w:tcW w:w="717" w:type="dxa"/>
          </w:tcPr>
          <w:p w14:paraId="6836E02F" w14:textId="77777777" w:rsidR="0073676A" w:rsidRPr="00744154" w:rsidRDefault="0073676A" w:rsidP="0073676A">
            <w:pPr>
              <w:ind w:right="-72"/>
              <w:jc w:val="center"/>
              <w:rPr>
                <w:rFonts w:ascii="Arial" w:eastAsia="Arial Unicode MS" w:hAnsi="Arial" w:cs="Arial"/>
                <w:sz w:val="18"/>
                <w:szCs w:val="18"/>
                <w:lang w:bidi="ar-SA"/>
              </w:rPr>
            </w:pPr>
          </w:p>
        </w:tc>
        <w:tc>
          <w:tcPr>
            <w:tcW w:w="1476" w:type="dxa"/>
            <w:shd w:val="clear" w:color="auto" w:fill="auto"/>
            <w:vAlign w:val="bottom"/>
          </w:tcPr>
          <w:p w14:paraId="1C435720" w14:textId="30A748A2" w:rsidR="0073676A" w:rsidRPr="00744154" w:rsidRDefault="0073676A" w:rsidP="0073676A">
            <w:pPr>
              <w:ind w:right="-72"/>
              <w:jc w:val="right"/>
              <w:rPr>
                <w:rFonts w:ascii="Arial" w:eastAsia="Arial Unicode MS" w:hAnsi="Arial" w:cs="Arial"/>
                <w:sz w:val="18"/>
                <w:szCs w:val="18"/>
                <w:lang w:bidi="ar-SA"/>
              </w:rPr>
            </w:pPr>
            <w:r w:rsidRPr="00744154">
              <w:rPr>
                <w:rFonts w:ascii="Arial" w:hAnsi="Arial" w:cs="Arial"/>
                <w:sz w:val="18"/>
                <w:szCs w:val="18"/>
              </w:rPr>
              <w:t>6,382,741</w:t>
            </w:r>
          </w:p>
        </w:tc>
        <w:tc>
          <w:tcPr>
            <w:tcW w:w="1530" w:type="dxa"/>
            <w:shd w:val="clear" w:color="auto" w:fill="auto"/>
            <w:vAlign w:val="bottom"/>
          </w:tcPr>
          <w:p w14:paraId="5E721740" w14:textId="1C9A2EEB" w:rsidR="0073676A" w:rsidRPr="00744154" w:rsidRDefault="0073676A" w:rsidP="0073676A">
            <w:pPr>
              <w:ind w:right="-72"/>
              <w:jc w:val="right"/>
              <w:rPr>
                <w:rFonts w:ascii="Arial" w:eastAsia="Arial Unicode MS" w:hAnsi="Arial" w:cs="Arial"/>
                <w:sz w:val="18"/>
                <w:szCs w:val="18"/>
                <w:lang w:bidi="ar-SA"/>
              </w:rPr>
            </w:pPr>
            <w:r w:rsidRPr="00744154">
              <w:rPr>
                <w:rFonts w:ascii="Arial" w:hAnsi="Arial" w:cs="Arial"/>
                <w:sz w:val="18"/>
                <w:szCs w:val="18"/>
              </w:rPr>
              <w:t>(28,450)</w:t>
            </w:r>
          </w:p>
        </w:tc>
        <w:tc>
          <w:tcPr>
            <w:tcW w:w="1534" w:type="dxa"/>
            <w:shd w:val="clear" w:color="auto" w:fill="auto"/>
            <w:vAlign w:val="bottom"/>
          </w:tcPr>
          <w:p w14:paraId="59F2EE08" w14:textId="6206AC75" w:rsidR="0073676A" w:rsidRPr="00744154" w:rsidRDefault="0073676A" w:rsidP="0073676A">
            <w:pPr>
              <w:ind w:right="-72"/>
              <w:jc w:val="right"/>
              <w:rPr>
                <w:rFonts w:ascii="Arial" w:eastAsia="Arial Unicode MS" w:hAnsi="Arial" w:cs="Arial"/>
                <w:sz w:val="18"/>
                <w:szCs w:val="18"/>
                <w:lang w:bidi="ar-SA"/>
              </w:rPr>
            </w:pPr>
            <w:r w:rsidRPr="00744154">
              <w:rPr>
                <w:rFonts w:ascii="Arial" w:hAnsi="Arial" w:cs="Arial"/>
                <w:sz w:val="18"/>
                <w:szCs w:val="18"/>
              </w:rPr>
              <w:t>-</w:t>
            </w:r>
          </w:p>
        </w:tc>
        <w:tc>
          <w:tcPr>
            <w:tcW w:w="1520" w:type="dxa"/>
            <w:shd w:val="clear" w:color="auto" w:fill="auto"/>
            <w:vAlign w:val="bottom"/>
          </w:tcPr>
          <w:p w14:paraId="57A28571" w14:textId="35130276" w:rsidR="0073676A" w:rsidRPr="00744154" w:rsidRDefault="0073676A" w:rsidP="0073676A">
            <w:pPr>
              <w:ind w:right="-72"/>
              <w:jc w:val="right"/>
              <w:rPr>
                <w:rFonts w:ascii="Arial" w:eastAsia="Arial Unicode MS" w:hAnsi="Arial" w:cs="Arial"/>
                <w:sz w:val="18"/>
                <w:szCs w:val="18"/>
                <w:lang w:val="en-GB"/>
              </w:rPr>
            </w:pPr>
            <w:r w:rsidRPr="00744154">
              <w:rPr>
                <w:rFonts w:ascii="Arial" w:hAnsi="Arial" w:cs="Arial"/>
                <w:sz w:val="18"/>
                <w:szCs w:val="18"/>
              </w:rPr>
              <w:t>6,354,291</w:t>
            </w:r>
          </w:p>
        </w:tc>
      </w:tr>
    </w:tbl>
    <w:p w14:paraId="064AFC25" w14:textId="5E14C6CD" w:rsidR="00633334" w:rsidRPr="00744154" w:rsidRDefault="00633334">
      <w:pPr>
        <w:rPr>
          <w:rFonts w:ascii="Arial" w:hAnsi="Arial" w:cs="Arial"/>
          <w:sz w:val="18"/>
          <w:szCs w:val="18"/>
        </w:rPr>
      </w:pPr>
    </w:p>
    <w:tbl>
      <w:tblPr>
        <w:tblW w:w="9423" w:type="dxa"/>
        <w:tblInd w:w="135" w:type="dxa"/>
        <w:tblLayout w:type="fixed"/>
        <w:tblLook w:val="04A0" w:firstRow="1" w:lastRow="0" w:firstColumn="1" w:lastColumn="0" w:noHBand="0" w:noVBand="1"/>
      </w:tblPr>
      <w:tblGrid>
        <w:gridCol w:w="2710"/>
        <w:gridCol w:w="622"/>
        <w:gridCol w:w="1537"/>
        <w:gridCol w:w="1530"/>
        <w:gridCol w:w="1530"/>
        <w:gridCol w:w="1494"/>
      </w:tblGrid>
      <w:tr w:rsidR="0002056B" w:rsidRPr="00744154" w14:paraId="790B7E74" w14:textId="77777777" w:rsidTr="00763E06">
        <w:tc>
          <w:tcPr>
            <w:tcW w:w="2710" w:type="dxa"/>
            <w:shd w:val="clear" w:color="auto" w:fill="FFFFFF"/>
            <w:vAlign w:val="bottom"/>
          </w:tcPr>
          <w:p w14:paraId="5ABA0EFA" w14:textId="77777777" w:rsidR="0002056B" w:rsidRPr="00744154" w:rsidRDefault="0002056B" w:rsidP="00763E06">
            <w:pPr>
              <w:ind w:left="-101"/>
              <w:rPr>
                <w:rFonts w:ascii="Arial" w:eastAsia="Arial Unicode MS" w:hAnsi="Arial" w:cs="Arial"/>
                <w:b/>
                <w:bCs/>
                <w:sz w:val="18"/>
                <w:szCs w:val="18"/>
                <w:lang w:bidi="ar-SA"/>
              </w:rPr>
            </w:pPr>
          </w:p>
        </w:tc>
        <w:tc>
          <w:tcPr>
            <w:tcW w:w="622" w:type="dxa"/>
            <w:shd w:val="clear" w:color="auto" w:fill="FFFFFF"/>
          </w:tcPr>
          <w:p w14:paraId="2EDD6850" w14:textId="77777777" w:rsidR="0002056B" w:rsidRPr="00744154" w:rsidRDefault="0002056B" w:rsidP="00314189">
            <w:pPr>
              <w:ind w:left="-29" w:right="-72"/>
              <w:jc w:val="center"/>
              <w:rPr>
                <w:rFonts w:ascii="Arial" w:eastAsia="Arial Unicode MS" w:hAnsi="Arial" w:cs="Arial"/>
                <w:b/>
                <w:bCs/>
                <w:sz w:val="18"/>
                <w:szCs w:val="18"/>
              </w:rPr>
            </w:pPr>
          </w:p>
        </w:tc>
        <w:tc>
          <w:tcPr>
            <w:tcW w:w="6091" w:type="dxa"/>
            <w:gridSpan w:val="4"/>
            <w:tcBorders>
              <w:top w:val="single" w:sz="4" w:space="0" w:color="auto"/>
            </w:tcBorders>
            <w:shd w:val="clear" w:color="auto" w:fill="FFFFFF"/>
            <w:vAlign w:val="center"/>
          </w:tcPr>
          <w:p w14:paraId="7EF78738" w14:textId="77777777" w:rsidR="0002056B" w:rsidRPr="00744154" w:rsidRDefault="0002056B" w:rsidP="00314189">
            <w:pPr>
              <w:ind w:left="-29" w:right="-72"/>
              <w:jc w:val="center"/>
              <w:rPr>
                <w:rFonts w:ascii="Arial" w:eastAsia="Arial Unicode MS" w:hAnsi="Arial" w:cs="Arial"/>
                <w:b/>
                <w:bCs/>
                <w:sz w:val="18"/>
                <w:szCs w:val="18"/>
                <w:lang w:bidi="ar-SA"/>
              </w:rPr>
            </w:pPr>
            <w:r w:rsidRPr="00744154">
              <w:rPr>
                <w:rFonts w:ascii="Arial" w:eastAsia="Arial Unicode MS" w:hAnsi="Arial" w:cs="Arial"/>
                <w:b/>
                <w:bCs/>
                <w:sz w:val="18"/>
                <w:szCs w:val="18"/>
              </w:rPr>
              <w:t>Separate financial statements</w:t>
            </w:r>
          </w:p>
        </w:tc>
      </w:tr>
      <w:tr w:rsidR="0002056B" w:rsidRPr="00744154" w14:paraId="5B3F49E8" w14:textId="77777777" w:rsidTr="00763E06">
        <w:tc>
          <w:tcPr>
            <w:tcW w:w="2710" w:type="dxa"/>
            <w:vMerge w:val="restart"/>
            <w:shd w:val="clear" w:color="auto" w:fill="FFFFFF"/>
            <w:vAlign w:val="bottom"/>
          </w:tcPr>
          <w:p w14:paraId="48FF25F2" w14:textId="77777777" w:rsidR="0002056B" w:rsidRPr="00744154" w:rsidRDefault="006C23CF" w:rsidP="00763E06">
            <w:pPr>
              <w:ind w:left="-101" w:right="-64"/>
              <w:rPr>
                <w:rFonts w:ascii="Arial" w:eastAsia="Arial Unicode MS" w:hAnsi="Arial" w:cs="Arial"/>
                <w:b/>
                <w:bCs/>
                <w:sz w:val="18"/>
                <w:szCs w:val="18"/>
                <w:lang w:bidi="ar-SA"/>
              </w:rPr>
            </w:pPr>
            <w:r w:rsidRPr="00744154">
              <w:rPr>
                <w:rFonts w:ascii="Arial" w:eastAsia="Arial Unicode MS" w:hAnsi="Arial" w:cs="Arial"/>
                <w:b/>
                <w:bCs/>
                <w:sz w:val="18"/>
                <w:szCs w:val="18"/>
                <w:lang w:bidi="ar-SA"/>
              </w:rPr>
              <w:t>Statement of financial position</w:t>
            </w:r>
          </w:p>
        </w:tc>
        <w:tc>
          <w:tcPr>
            <w:tcW w:w="622" w:type="dxa"/>
            <w:shd w:val="clear" w:color="auto" w:fill="FFFFFF"/>
          </w:tcPr>
          <w:p w14:paraId="7F5F8DDA" w14:textId="77777777" w:rsidR="0002056B" w:rsidRPr="00744154" w:rsidRDefault="0002056B" w:rsidP="0002056B">
            <w:pPr>
              <w:ind w:left="-29" w:right="-72"/>
              <w:jc w:val="right"/>
              <w:rPr>
                <w:rFonts w:ascii="Arial" w:eastAsia="Arial Unicode MS" w:hAnsi="Arial" w:cs="Arial"/>
                <w:b/>
                <w:bCs/>
                <w:sz w:val="18"/>
                <w:szCs w:val="18"/>
              </w:rPr>
            </w:pPr>
          </w:p>
        </w:tc>
        <w:tc>
          <w:tcPr>
            <w:tcW w:w="1537" w:type="dxa"/>
            <w:tcBorders>
              <w:top w:val="single" w:sz="4" w:space="0" w:color="auto"/>
            </w:tcBorders>
            <w:shd w:val="clear" w:color="auto" w:fill="FFFFFF"/>
            <w:vAlign w:val="bottom"/>
          </w:tcPr>
          <w:p w14:paraId="0FD1D557" w14:textId="77777777" w:rsidR="0002056B" w:rsidRPr="00744154" w:rsidRDefault="0002056B" w:rsidP="0002056B">
            <w:pPr>
              <w:ind w:left="-29" w:right="-72"/>
              <w:jc w:val="right"/>
              <w:rPr>
                <w:rFonts w:ascii="Arial" w:eastAsia="Arial Unicode MS" w:hAnsi="Arial" w:cs="Arial"/>
                <w:b/>
                <w:bCs/>
                <w:sz w:val="18"/>
                <w:szCs w:val="18"/>
              </w:rPr>
            </w:pPr>
            <w:r w:rsidRPr="00744154">
              <w:rPr>
                <w:rFonts w:ascii="Arial" w:eastAsia="Arial Unicode MS" w:hAnsi="Arial" w:cs="Arial"/>
                <w:b/>
                <w:bCs/>
                <w:sz w:val="18"/>
                <w:szCs w:val="18"/>
              </w:rPr>
              <w:t>31 December 2019</w:t>
            </w:r>
          </w:p>
        </w:tc>
        <w:tc>
          <w:tcPr>
            <w:tcW w:w="1530" w:type="dxa"/>
            <w:tcBorders>
              <w:top w:val="single" w:sz="4" w:space="0" w:color="auto"/>
            </w:tcBorders>
            <w:shd w:val="clear" w:color="auto" w:fill="FFFFFF"/>
            <w:vAlign w:val="bottom"/>
          </w:tcPr>
          <w:p w14:paraId="5288BB16" w14:textId="77777777" w:rsidR="00763E06" w:rsidRDefault="0002056B" w:rsidP="0002056B">
            <w:pPr>
              <w:ind w:right="-72"/>
              <w:jc w:val="right"/>
              <w:rPr>
                <w:rFonts w:ascii="Arial" w:eastAsia="Arial Unicode MS" w:hAnsi="Arial" w:cs="Arial"/>
                <w:b/>
                <w:bCs/>
                <w:spacing w:val="-8"/>
                <w:sz w:val="18"/>
                <w:szCs w:val="18"/>
                <w:lang w:bidi="ar-SA"/>
              </w:rPr>
            </w:pPr>
            <w:r w:rsidRPr="00744154">
              <w:rPr>
                <w:rFonts w:ascii="Arial" w:eastAsia="Arial Unicode MS" w:hAnsi="Arial" w:cs="Arial"/>
                <w:b/>
                <w:bCs/>
                <w:spacing w:val="-8"/>
                <w:sz w:val="18"/>
                <w:szCs w:val="18"/>
                <w:lang w:bidi="ar-SA"/>
              </w:rPr>
              <w:t xml:space="preserve">TFRS 9 </w:t>
            </w:r>
          </w:p>
          <w:p w14:paraId="0816CAAE" w14:textId="627E2BE8" w:rsidR="0002056B" w:rsidRPr="00744154" w:rsidRDefault="0002056B" w:rsidP="00763E06">
            <w:pPr>
              <w:ind w:right="-72"/>
              <w:jc w:val="right"/>
              <w:rPr>
                <w:rFonts w:ascii="Arial" w:eastAsia="Arial Unicode MS" w:hAnsi="Arial" w:cs="Arial"/>
                <w:b/>
                <w:bCs/>
                <w:spacing w:val="-8"/>
                <w:sz w:val="18"/>
                <w:szCs w:val="18"/>
                <w:lang w:bidi="ar-SA"/>
              </w:rPr>
            </w:pPr>
            <w:r w:rsidRPr="00744154">
              <w:rPr>
                <w:rFonts w:ascii="Arial" w:eastAsia="Arial Unicode MS" w:hAnsi="Arial" w:cs="Arial"/>
                <w:b/>
                <w:bCs/>
                <w:spacing w:val="-8"/>
                <w:sz w:val="18"/>
                <w:szCs w:val="18"/>
                <w:lang w:bidi="ar-SA"/>
              </w:rPr>
              <w:t xml:space="preserve">and TAS 32  </w:t>
            </w:r>
          </w:p>
        </w:tc>
        <w:tc>
          <w:tcPr>
            <w:tcW w:w="1530" w:type="dxa"/>
            <w:tcBorders>
              <w:top w:val="single" w:sz="4" w:space="0" w:color="auto"/>
            </w:tcBorders>
            <w:shd w:val="clear" w:color="auto" w:fill="FFFFFF"/>
            <w:vAlign w:val="bottom"/>
          </w:tcPr>
          <w:p w14:paraId="6D6A3CC4" w14:textId="77777777" w:rsidR="0002056B" w:rsidRPr="00744154" w:rsidRDefault="0002056B" w:rsidP="0002056B">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lang w:bidi="ar-SA"/>
              </w:rPr>
              <w:t>TFRS 16</w:t>
            </w:r>
          </w:p>
        </w:tc>
        <w:tc>
          <w:tcPr>
            <w:tcW w:w="1494" w:type="dxa"/>
            <w:tcBorders>
              <w:top w:val="single" w:sz="4" w:space="0" w:color="auto"/>
            </w:tcBorders>
            <w:shd w:val="clear" w:color="auto" w:fill="FFFFFF"/>
            <w:vAlign w:val="bottom"/>
          </w:tcPr>
          <w:p w14:paraId="7731D64A" w14:textId="77777777" w:rsidR="00763E06" w:rsidRDefault="0002056B" w:rsidP="0002056B">
            <w:pPr>
              <w:ind w:left="-29" w:right="-72"/>
              <w:jc w:val="right"/>
              <w:rPr>
                <w:rFonts w:ascii="Arial" w:eastAsia="Arial Unicode MS" w:hAnsi="Arial" w:cs="Arial"/>
                <w:b/>
                <w:bCs/>
                <w:sz w:val="18"/>
                <w:szCs w:val="18"/>
                <w:lang w:bidi="ar-SA"/>
              </w:rPr>
            </w:pPr>
            <w:r w:rsidRPr="00744154">
              <w:rPr>
                <w:rFonts w:ascii="Arial" w:eastAsia="Arial Unicode MS" w:hAnsi="Arial" w:cs="Arial"/>
                <w:b/>
                <w:bCs/>
                <w:sz w:val="18"/>
                <w:szCs w:val="18"/>
                <w:lang w:bidi="ar-SA"/>
              </w:rPr>
              <w:t xml:space="preserve">1 January </w:t>
            </w:r>
          </w:p>
          <w:p w14:paraId="1FAA16F4" w14:textId="12F90B43" w:rsidR="0002056B" w:rsidRPr="00744154" w:rsidRDefault="0002056B" w:rsidP="0002056B">
            <w:pPr>
              <w:ind w:left="-29" w:right="-72"/>
              <w:jc w:val="right"/>
              <w:rPr>
                <w:rFonts w:ascii="Arial" w:eastAsia="Arial Unicode MS" w:hAnsi="Arial" w:cs="Arial"/>
                <w:b/>
                <w:bCs/>
                <w:sz w:val="18"/>
                <w:szCs w:val="18"/>
                <w:lang w:bidi="ar-SA"/>
              </w:rPr>
            </w:pPr>
            <w:r w:rsidRPr="00744154">
              <w:rPr>
                <w:rFonts w:ascii="Arial" w:eastAsia="Arial Unicode MS" w:hAnsi="Arial" w:cs="Arial"/>
                <w:b/>
                <w:bCs/>
                <w:sz w:val="18"/>
                <w:szCs w:val="18"/>
                <w:lang w:bidi="ar-SA"/>
              </w:rPr>
              <w:t>2020</w:t>
            </w:r>
          </w:p>
        </w:tc>
      </w:tr>
      <w:tr w:rsidR="0002056B" w:rsidRPr="00744154" w14:paraId="36E61BDF" w14:textId="77777777" w:rsidTr="00763E06">
        <w:tc>
          <w:tcPr>
            <w:tcW w:w="2710" w:type="dxa"/>
            <w:vMerge/>
          </w:tcPr>
          <w:p w14:paraId="26033D1F" w14:textId="77777777" w:rsidR="0002056B" w:rsidRPr="00744154" w:rsidRDefault="0002056B" w:rsidP="00763E06">
            <w:pPr>
              <w:ind w:left="-101"/>
              <w:rPr>
                <w:rFonts w:ascii="Arial" w:hAnsi="Arial" w:cs="Arial"/>
              </w:rPr>
            </w:pPr>
          </w:p>
        </w:tc>
        <w:tc>
          <w:tcPr>
            <w:tcW w:w="622" w:type="dxa"/>
            <w:tcBorders>
              <w:bottom w:val="single" w:sz="4" w:space="0" w:color="auto"/>
            </w:tcBorders>
            <w:shd w:val="clear" w:color="auto" w:fill="FFFFFF"/>
            <w:vAlign w:val="bottom"/>
          </w:tcPr>
          <w:p w14:paraId="654CA10E" w14:textId="77777777" w:rsidR="0002056B" w:rsidRPr="00744154" w:rsidRDefault="0002056B" w:rsidP="0002056B">
            <w:pPr>
              <w:ind w:left="-114" w:right="-72"/>
              <w:jc w:val="center"/>
              <w:rPr>
                <w:rFonts w:ascii="Arial" w:eastAsia="Arial Unicode MS" w:hAnsi="Arial" w:cs="Arial"/>
                <w:b/>
                <w:bCs/>
                <w:sz w:val="18"/>
                <w:szCs w:val="18"/>
              </w:rPr>
            </w:pPr>
            <w:r w:rsidRPr="00744154">
              <w:rPr>
                <w:rFonts w:ascii="Arial" w:eastAsia="Arial Unicode MS" w:hAnsi="Arial" w:cs="Arial"/>
                <w:b/>
                <w:bCs/>
                <w:sz w:val="18"/>
                <w:szCs w:val="18"/>
              </w:rPr>
              <w:t>Notes</w:t>
            </w:r>
          </w:p>
        </w:tc>
        <w:tc>
          <w:tcPr>
            <w:tcW w:w="1537" w:type="dxa"/>
            <w:tcBorders>
              <w:bottom w:val="single" w:sz="4" w:space="0" w:color="auto"/>
            </w:tcBorders>
            <w:shd w:val="clear" w:color="auto" w:fill="FFFFFF"/>
            <w:vAlign w:val="bottom"/>
            <w:hideMark/>
          </w:tcPr>
          <w:p w14:paraId="47CB8B46" w14:textId="77777777" w:rsidR="0002056B" w:rsidRPr="00744154" w:rsidRDefault="0002056B" w:rsidP="00314189">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rPr>
              <w:t>Thousand Baht</w:t>
            </w:r>
          </w:p>
        </w:tc>
        <w:tc>
          <w:tcPr>
            <w:tcW w:w="1530" w:type="dxa"/>
            <w:tcBorders>
              <w:bottom w:val="single" w:sz="4" w:space="0" w:color="auto"/>
            </w:tcBorders>
            <w:shd w:val="clear" w:color="auto" w:fill="FFFFFF"/>
            <w:vAlign w:val="bottom"/>
          </w:tcPr>
          <w:p w14:paraId="66AAD990" w14:textId="77777777" w:rsidR="0002056B" w:rsidRPr="00744154" w:rsidRDefault="0002056B" w:rsidP="00314189">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rPr>
              <w:t>Thousand Baht</w:t>
            </w:r>
          </w:p>
        </w:tc>
        <w:tc>
          <w:tcPr>
            <w:tcW w:w="1530" w:type="dxa"/>
            <w:tcBorders>
              <w:bottom w:val="single" w:sz="4" w:space="0" w:color="auto"/>
            </w:tcBorders>
            <w:shd w:val="clear" w:color="auto" w:fill="FFFFFF"/>
            <w:vAlign w:val="bottom"/>
          </w:tcPr>
          <w:p w14:paraId="4369610C" w14:textId="77777777" w:rsidR="0002056B" w:rsidRPr="00744154" w:rsidRDefault="0002056B" w:rsidP="00314189">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rPr>
              <w:t>Thousand Baht</w:t>
            </w:r>
          </w:p>
        </w:tc>
        <w:tc>
          <w:tcPr>
            <w:tcW w:w="1494" w:type="dxa"/>
            <w:tcBorders>
              <w:bottom w:val="single" w:sz="4" w:space="0" w:color="auto"/>
            </w:tcBorders>
            <w:shd w:val="clear" w:color="auto" w:fill="FFFFFF"/>
            <w:vAlign w:val="bottom"/>
            <w:hideMark/>
          </w:tcPr>
          <w:p w14:paraId="3CBCED3D" w14:textId="77777777" w:rsidR="0002056B" w:rsidRPr="00744154" w:rsidRDefault="0002056B" w:rsidP="00314189">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rPr>
              <w:t>Thousand Baht</w:t>
            </w:r>
          </w:p>
        </w:tc>
      </w:tr>
      <w:tr w:rsidR="0002056B" w:rsidRPr="00744154" w14:paraId="5C76B280" w14:textId="77777777" w:rsidTr="00763E06">
        <w:tc>
          <w:tcPr>
            <w:tcW w:w="2710" w:type="dxa"/>
            <w:shd w:val="clear" w:color="auto" w:fill="auto"/>
          </w:tcPr>
          <w:p w14:paraId="34C80444" w14:textId="77777777" w:rsidR="0002056B" w:rsidRPr="00744154" w:rsidRDefault="0002056B" w:rsidP="00763E06">
            <w:pPr>
              <w:ind w:left="-101"/>
              <w:rPr>
                <w:rFonts w:ascii="Arial" w:eastAsia="Arial Unicode MS" w:hAnsi="Arial" w:cs="Arial"/>
                <w:sz w:val="18"/>
                <w:szCs w:val="18"/>
              </w:rPr>
            </w:pPr>
          </w:p>
        </w:tc>
        <w:tc>
          <w:tcPr>
            <w:tcW w:w="622" w:type="dxa"/>
            <w:tcBorders>
              <w:top w:val="single" w:sz="4" w:space="0" w:color="auto"/>
            </w:tcBorders>
          </w:tcPr>
          <w:p w14:paraId="78587EC4" w14:textId="77777777" w:rsidR="0002056B" w:rsidRPr="00744154" w:rsidRDefault="0002056B" w:rsidP="0002056B">
            <w:pPr>
              <w:ind w:right="-72"/>
              <w:jc w:val="center"/>
              <w:rPr>
                <w:rFonts w:ascii="Arial" w:eastAsia="Arial Unicode MS" w:hAnsi="Arial" w:cs="Arial"/>
                <w:sz w:val="18"/>
                <w:szCs w:val="18"/>
                <w:lang w:bidi="ar-SA"/>
              </w:rPr>
            </w:pPr>
          </w:p>
        </w:tc>
        <w:tc>
          <w:tcPr>
            <w:tcW w:w="1537" w:type="dxa"/>
            <w:tcBorders>
              <w:top w:val="single" w:sz="4" w:space="0" w:color="auto"/>
            </w:tcBorders>
            <w:shd w:val="clear" w:color="auto" w:fill="auto"/>
          </w:tcPr>
          <w:p w14:paraId="76040BC7" w14:textId="77777777" w:rsidR="0002056B" w:rsidRPr="00744154" w:rsidRDefault="0002056B" w:rsidP="00314189">
            <w:pPr>
              <w:ind w:right="-72"/>
              <w:jc w:val="right"/>
              <w:rPr>
                <w:rFonts w:ascii="Arial" w:eastAsia="Arial Unicode MS" w:hAnsi="Arial" w:cs="Arial"/>
                <w:sz w:val="18"/>
                <w:szCs w:val="18"/>
                <w:lang w:bidi="ar-SA"/>
              </w:rPr>
            </w:pPr>
          </w:p>
        </w:tc>
        <w:tc>
          <w:tcPr>
            <w:tcW w:w="1530" w:type="dxa"/>
            <w:tcBorders>
              <w:top w:val="single" w:sz="4" w:space="0" w:color="auto"/>
            </w:tcBorders>
            <w:shd w:val="clear" w:color="auto" w:fill="auto"/>
          </w:tcPr>
          <w:p w14:paraId="1444C4C3" w14:textId="77777777" w:rsidR="0002056B" w:rsidRPr="00744154" w:rsidRDefault="0002056B" w:rsidP="00314189">
            <w:pPr>
              <w:ind w:right="-72"/>
              <w:jc w:val="right"/>
              <w:rPr>
                <w:rFonts w:ascii="Arial" w:eastAsia="Arial Unicode MS" w:hAnsi="Arial" w:cs="Arial"/>
                <w:sz w:val="18"/>
                <w:szCs w:val="18"/>
                <w:lang w:bidi="ar-SA"/>
              </w:rPr>
            </w:pPr>
          </w:p>
        </w:tc>
        <w:tc>
          <w:tcPr>
            <w:tcW w:w="1530" w:type="dxa"/>
            <w:tcBorders>
              <w:top w:val="single" w:sz="4" w:space="0" w:color="auto"/>
            </w:tcBorders>
            <w:shd w:val="clear" w:color="auto" w:fill="auto"/>
          </w:tcPr>
          <w:p w14:paraId="2D3D1CDF" w14:textId="77777777" w:rsidR="0002056B" w:rsidRPr="00744154" w:rsidRDefault="0002056B" w:rsidP="00314189">
            <w:pPr>
              <w:ind w:right="-72"/>
              <w:jc w:val="right"/>
              <w:rPr>
                <w:rFonts w:ascii="Arial" w:eastAsia="Arial Unicode MS" w:hAnsi="Arial" w:cs="Arial"/>
                <w:sz w:val="18"/>
                <w:szCs w:val="18"/>
                <w:lang w:bidi="ar-SA"/>
              </w:rPr>
            </w:pPr>
          </w:p>
        </w:tc>
        <w:tc>
          <w:tcPr>
            <w:tcW w:w="1494" w:type="dxa"/>
            <w:tcBorders>
              <w:top w:val="single" w:sz="4" w:space="0" w:color="auto"/>
            </w:tcBorders>
            <w:shd w:val="clear" w:color="auto" w:fill="auto"/>
          </w:tcPr>
          <w:p w14:paraId="1C895B0D" w14:textId="77777777" w:rsidR="0002056B" w:rsidRPr="00744154" w:rsidRDefault="0002056B" w:rsidP="00314189">
            <w:pPr>
              <w:ind w:right="-72"/>
              <w:jc w:val="right"/>
              <w:rPr>
                <w:rFonts w:ascii="Arial" w:eastAsia="Arial Unicode MS" w:hAnsi="Arial" w:cs="Arial"/>
                <w:sz w:val="18"/>
                <w:szCs w:val="18"/>
                <w:lang w:bidi="ar-SA"/>
              </w:rPr>
            </w:pPr>
          </w:p>
        </w:tc>
      </w:tr>
      <w:tr w:rsidR="0002056B" w:rsidRPr="00744154" w14:paraId="47E93619" w14:textId="77777777" w:rsidTr="00763E06">
        <w:tc>
          <w:tcPr>
            <w:tcW w:w="2710" w:type="dxa"/>
            <w:shd w:val="clear" w:color="auto" w:fill="auto"/>
          </w:tcPr>
          <w:p w14:paraId="50AABBDB" w14:textId="77777777" w:rsidR="0002056B" w:rsidRPr="00744154" w:rsidRDefault="0002056B" w:rsidP="00763E06">
            <w:pPr>
              <w:ind w:left="-101"/>
              <w:rPr>
                <w:rFonts w:ascii="Arial" w:eastAsia="Arial Unicode MS" w:hAnsi="Arial" w:cs="Arial"/>
                <w:b/>
                <w:bCs/>
                <w:sz w:val="18"/>
                <w:szCs w:val="18"/>
                <w:cs/>
              </w:rPr>
            </w:pPr>
            <w:r w:rsidRPr="00744154">
              <w:rPr>
                <w:rFonts w:ascii="Arial" w:eastAsia="Arial Unicode MS" w:hAnsi="Arial" w:cs="Arial"/>
                <w:b/>
                <w:bCs/>
                <w:sz w:val="18"/>
                <w:szCs w:val="18"/>
              </w:rPr>
              <w:t>Assets</w:t>
            </w:r>
          </w:p>
        </w:tc>
        <w:tc>
          <w:tcPr>
            <w:tcW w:w="622" w:type="dxa"/>
          </w:tcPr>
          <w:p w14:paraId="40F594DA" w14:textId="77777777" w:rsidR="0002056B" w:rsidRPr="00744154" w:rsidRDefault="0002056B" w:rsidP="0002056B">
            <w:pPr>
              <w:ind w:right="-72"/>
              <w:jc w:val="center"/>
              <w:rPr>
                <w:rFonts w:ascii="Arial" w:eastAsia="Arial Unicode MS" w:hAnsi="Arial" w:cs="Arial"/>
                <w:b/>
                <w:bCs/>
                <w:sz w:val="18"/>
                <w:szCs w:val="18"/>
                <w:lang w:bidi="ar-SA"/>
              </w:rPr>
            </w:pPr>
          </w:p>
        </w:tc>
        <w:tc>
          <w:tcPr>
            <w:tcW w:w="1537" w:type="dxa"/>
            <w:shd w:val="clear" w:color="auto" w:fill="auto"/>
          </w:tcPr>
          <w:p w14:paraId="285C564C" w14:textId="77777777" w:rsidR="0002056B" w:rsidRPr="00744154" w:rsidRDefault="0002056B" w:rsidP="00314189">
            <w:pPr>
              <w:ind w:right="-72"/>
              <w:jc w:val="right"/>
              <w:rPr>
                <w:rFonts w:ascii="Arial" w:eastAsia="Arial Unicode MS" w:hAnsi="Arial" w:cs="Arial"/>
                <w:b/>
                <w:bCs/>
                <w:sz w:val="18"/>
                <w:szCs w:val="18"/>
                <w:lang w:bidi="ar-SA"/>
              </w:rPr>
            </w:pPr>
          </w:p>
        </w:tc>
        <w:tc>
          <w:tcPr>
            <w:tcW w:w="1530" w:type="dxa"/>
            <w:shd w:val="clear" w:color="auto" w:fill="auto"/>
          </w:tcPr>
          <w:p w14:paraId="7967790C" w14:textId="77777777" w:rsidR="0002056B" w:rsidRPr="00744154" w:rsidRDefault="0002056B" w:rsidP="00314189">
            <w:pPr>
              <w:ind w:right="-72"/>
              <w:jc w:val="right"/>
              <w:rPr>
                <w:rFonts w:ascii="Arial" w:eastAsia="Arial Unicode MS" w:hAnsi="Arial" w:cs="Arial"/>
                <w:b/>
                <w:bCs/>
                <w:sz w:val="18"/>
                <w:szCs w:val="18"/>
                <w:lang w:bidi="ar-SA"/>
              </w:rPr>
            </w:pPr>
          </w:p>
        </w:tc>
        <w:tc>
          <w:tcPr>
            <w:tcW w:w="1530" w:type="dxa"/>
            <w:shd w:val="clear" w:color="auto" w:fill="auto"/>
          </w:tcPr>
          <w:p w14:paraId="119BC097" w14:textId="77777777" w:rsidR="0002056B" w:rsidRPr="00744154" w:rsidRDefault="0002056B" w:rsidP="00314189">
            <w:pPr>
              <w:ind w:right="-72"/>
              <w:jc w:val="right"/>
              <w:rPr>
                <w:rFonts w:ascii="Arial" w:eastAsia="Arial Unicode MS" w:hAnsi="Arial" w:cs="Arial"/>
                <w:b/>
                <w:bCs/>
                <w:sz w:val="18"/>
                <w:szCs w:val="18"/>
                <w:lang w:bidi="ar-SA"/>
              </w:rPr>
            </w:pPr>
          </w:p>
        </w:tc>
        <w:tc>
          <w:tcPr>
            <w:tcW w:w="1494" w:type="dxa"/>
            <w:shd w:val="clear" w:color="auto" w:fill="auto"/>
          </w:tcPr>
          <w:p w14:paraId="1F3824D1" w14:textId="77777777" w:rsidR="0002056B" w:rsidRPr="00744154" w:rsidRDefault="0002056B" w:rsidP="00314189">
            <w:pPr>
              <w:ind w:right="-72"/>
              <w:jc w:val="right"/>
              <w:rPr>
                <w:rFonts w:ascii="Arial" w:eastAsia="Arial Unicode MS" w:hAnsi="Arial" w:cs="Arial"/>
                <w:b/>
                <w:bCs/>
                <w:sz w:val="18"/>
                <w:szCs w:val="18"/>
                <w:lang w:bidi="ar-SA"/>
              </w:rPr>
            </w:pPr>
          </w:p>
        </w:tc>
      </w:tr>
      <w:tr w:rsidR="0002056B" w:rsidRPr="00744154" w14:paraId="2DD9C168" w14:textId="77777777" w:rsidTr="00763E06">
        <w:tc>
          <w:tcPr>
            <w:tcW w:w="2710" w:type="dxa"/>
            <w:shd w:val="clear" w:color="auto" w:fill="auto"/>
          </w:tcPr>
          <w:p w14:paraId="58CD448F" w14:textId="77777777" w:rsidR="0002056B" w:rsidRPr="00744154" w:rsidRDefault="0002056B" w:rsidP="00763E06">
            <w:pPr>
              <w:ind w:left="-101"/>
              <w:rPr>
                <w:rFonts w:ascii="Arial" w:eastAsia="Arial Unicode MS" w:hAnsi="Arial" w:cs="Arial"/>
                <w:b/>
                <w:bCs/>
                <w:sz w:val="18"/>
                <w:szCs w:val="18"/>
                <w:cs/>
              </w:rPr>
            </w:pPr>
          </w:p>
        </w:tc>
        <w:tc>
          <w:tcPr>
            <w:tcW w:w="622" w:type="dxa"/>
          </w:tcPr>
          <w:p w14:paraId="55CBF5DE" w14:textId="77777777" w:rsidR="0002056B" w:rsidRPr="00744154" w:rsidRDefault="0002056B" w:rsidP="0002056B">
            <w:pPr>
              <w:ind w:right="-72"/>
              <w:jc w:val="center"/>
              <w:rPr>
                <w:rFonts w:ascii="Arial" w:eastAsia="Arial Unicode MS" w:hAnsi="Arial" w:cs="Arial"/>
                <w:b/>
                <w:bCs/>
                <w:sz w:val="18"/>
                <w:szCs w:val="18"/>
                <w:lang w:bidi="ar-SA"/>
              </w:rPr>
            </w:pPr>
          </w:p>
        </w:tc>
        <w:tc>
          <w:tcPr>
            <w:tcW w:w="1537" w:type="dxa"/>
            <w:shd w:val="clear" w:color="auto" w:fill="auto"/>
          </w:tcPr>
          <w:p w14:paraId="0CA43046" w14:textId="77777777" w:rsidR="0002056B" w:rsidRPr="00744154" w:rsidRDefault="0002056B" w:rsidP="00314189">
            <w:pPr>
              <w:ind w:right="-72"/>
              <w:jc w:val="right"/>
              <w:rPr>
                <w:rFonts w:ascii="Arial" w:eastAsia="Arial Unicode MS" w:hAnsi="Arial" w:cs="Arial"/>
                <w:b/>
                <w:bCs/>
                <w:sz w:val="18"/>
                <w:szCs w:val="18"/>
                <w:lang w:bidi="ar-SA"/>
              </w:rPr>
            </w:pPr>
          </w:p>
        </w:tc>
        <w:tc>
          <w:tcPr>
            <w:tcW w:w="1530" w:type="dxa"/>
            <w:shd w:val="clear" w:color="auto" w:fill="auto"/>
          </w:tcPr>
          <w:p w14:paraId="11DCB31E" w14:textId="77777777" w:rsidR="0002056B" w:rsidRPr="00744154" w:rsidRDefault="0002056B" w:rsidP="00314189">
            <w:pPr>
              <w:ind w:right="-72"/>
              <w:jc w:val="right"/>
              <w:rPr>
                <w:rFonts w:ascii="Arial" w:eastAsia="Arial Unicode MS" w:hAnsi="Arial" w:cs="Arial"/>
                <w:b/>
                <w:bCs/>
                <w:sz w:val="18"/>
                <w:szCs w:val="18"/>
                <w:lang w:bidi="ar-SA"/>
              </w:rPr>
            </w:pPr>
          </w:p>
        </w:tc>
        <w:tc>
          <w:tcPr>
            <w:tcW w:w="1530" w:type="dxa"/>
            <w:shd w:val="clear" w:color="auto" w:fill="auto"/>
          </w:tcPr>
          <w:p w14:paraId="5AD03687" w14:textId="77777777" w:rsidR="0002056B" w:rsidRPr="00744154" w:rsidRDefault="0002056B" w:rsidP="00314189">
            <w:pPr>
              <w:ind w:right="-72"/>
              <w:jc w:val="right"/>
              <w:rPr>
                <w:rFonts w:ascii="Arial" w:eastAsia="Arial Unicode MS" w:hAnsi="Arial" w:cs="Arial"/>
                <w:b/>
                <w:bCs/>
                <w:sz w:val="18"/>
                <w:szCs w:val="18"/>
                <w:lang w:bidi="ar-SA"/>
              </w:rPr>
            </w:pPr>
          </w:p>
        </w:tc>
        <w:tc>
          <w:tcPr>
            <w:tcW w:w="1494" w:type="dxa"/>
            <w:shd w:val="clear" w:color="auto" w:fill="auto"/>
          </w:tcPr>
          <w:p w14:paraId="00C8AE77" w14:textId="77777777" w:rsidR="0002056B" w:rsidRPr="00744154" w:rsidRDefault="0002056B" w:rsidP="00314189">
            <w:pPr>
              <w:ind w:right="-72"/>
              <w:jc w:val="right"/>
              <w:rPr>
                <w:rFonts w:ascii="Arial" w:eastAsia="Arial Unicode MS" w:hAnsi="Arial" w:cs="Arial"/>
                <w:b/>
                <w:bCs/>
                <w:sz w:val="18"/>
                <w:szCs w:val="18"/>
                <w:lang w:bidi="ar-SA"/>
              </w:rPr>
            </w:pPr>
          </w:p>
        </w:tc>
      </w:tr>
      <w:tr w:rsidR="0002056B" w:rsidRPr="00744154" w14:paraId="4D98AE9E" w14:textId="77777777" w:rsidTr="00763E06">
        <w:tc>
          <w:tcPr>
            <w:tcW w:w="2710" w:type="dxa"/>
            <w:shd w:val="clear" w:color="auto" w:fill="auto"/>
          </w:tcPr>
          <w:p w14:paraId="15DD72C6" w14:textId="77777777" w:rsidR="0002056B" w:rsidRPr="00744154" w:rsidRDefault="0002056B" w:rsidP="00763E06">
            <w:pPr>
              <w:ind w:left="-101"/>
              <w:rPr>
                <w:rFonts w:ascii="Arial" w:eastAsia="Arial Unicode MS" w:hAnsi="Arial" w:cs="Arial"/>
                <w:b/>
                <w:bCs/>
                <w:sz w:val="18"/>
                <w:szCs w:val="18"/>
                <w:cs/>
              </w:rPr>
            </w:pPr>
            <w:r w:rsidRPr="00744154">
              <w:rPr>
                <w:rFonts w:ascii="Arial" w:eastAsia="Arial Unicode MS" w:hAnsi="Arial" w:cs="Arial"/>
                <w:b/>
                <w:bCs/>
                <w:sz w:val="18"/>
                <w:szCs w:val="18"/>
              </w:rPr>
              <w:t>Current assets</w:t>
            </w:r>
          </w:p>
        </w:tc>
        <w:tc>
          <w:tcPr>
            <w:tcW w:w="622" w:type="dxa"/>
          </w:tcPr>
          <w:p w14:paraId="6B88D98D" w14:textId="77777777" w:rsidR="0002056B" w:rsidRPr="00744154" w:rsidRDefault="0002056B" w:rsidP="0002056B">
            <w:pPr>
              <w:ind w:right="-72"/>
              <w:jc w:val="center"/>
              <w:rPr>
                <w:rFonts w:ascii="Arial" w:eastAsia="Arial Unicode MS" w:hAnsi="Arial" w:cs="Arial"/>
                <w:b/>
                <w:bCs/>
                <w:sz w:val="18"/>
                <w:szCs w:val="18"/>
                <w:lang w:bidi="ar-SA"/>
              </w:rPr>
            </w:pPr>
          </w:p>
        </w:tc>
        <w:tc>
          <w:tcPr>
            <w:tcW w:w="1537" w:type="dxa"/>
            <w:shd w:val="clear" w:color="auto" w:fill="auto"/>
          </w:tcPr>
          <w:p w14:paraId="7C0EE094" w14:textId="77777777" w:rsidR="0002056B" w:rsidRPr="00744154" w:rsidRDefault="0002056B" w:rsidP="00314189">
            <w:pPr>
              <w:ind w:right="-72"/>
              <w:jc w:val="right"/>
              <w:rPr>
                <w:rFonts w:ascii="Arial" w:eastAsia="Arial Unicode MS" w:hAnsi="Arial" w:cs="Arial"/>
                <w:b/>
                <w:bCs/>
                <w:sz w:val="18"/>
                <w:szCs w:val="18"/>
                <w:lang w:bidi="ar-SA"/>
              </w:rPr>
            </w:pPr>
          </w:p>
        </w:tc>
        <w:tc>
          <w:tcPr>
            <w:tcW w:w="1530" w:type="dxa"/>
            <w:shd w:val="clear" w:color="auto" w:fill="auto"/>
          </w:tcPr>
          <w:p w14:paraId="61CA9B01" w14:textId="77777777" w:rsidR="0002056B" w:rsidRPr="00744154" w:rsidRDefault="0002056B" w:rsidP="00314189">
            <w:pPr>
              <w:ind w:right="-72"/>
              <w:jc w:val="right"/>
              <w:rPr>
                <w:rFonts w:ascii="Arial" w:eastAsia="Arial Unicode MS" w:hAnsi="Arial" w:cs="Arial"/>
                <w:b/>
                <w:bCs/>
                <w:sz w:val="18"/>
                <w:szCs w:val="18"/>
                <w:lang w:bidi="ar-SA"/>
              </w:rPr>
            </w:pPr>
          </w:p>
        </w:tc>
        <w:tc>
          <w:tcPr>
            <w:tcW w:w="1530" w:type="dxa"/>
            <w:shd w:val="clear" w:color="auto" w:fill="auto"/>
          </w:tcPr>
          <w:p w14:paraId="34A95E57" w14:textId="77777777" w:rsidR="0002056B" w:rsidRPr="00744154" w:rsidRDefault="0002056B" w:rsidP="00314189">
            <w:pPr>
              <w:ind w:right="-72"/>
              <w:jc w:val="right"/>
              <w:rPr>
                <w:rFonts w:ascii="Arial" w:eastAsia="Arial Unicode MS" w:hAnsi="Arial" w:cs="Arial"/>
                <w:b/>
                <w:bCs/>
                <w:sz w:val="18"/>
                <w:szCs w:val="18"/>
                <w:lang w:bidi="ar-SA"/>
              </w:rPr>
            </w:pPr>
          </w:p>
        </w:tc>
        <w:tc>
          <w:tcPr>
            <w:tcW w:w="1494" w:type="dxa"/>
            <w:shd w:val="clear" w:color="auto" w:fill="auto"/>
          </w:tcPr>
          <w:p w14:paraId="6094F570" w14:textId="77777777" w:rsidR="0002056B" w:rsidRPr="00744154" w:rsidRDefault="0002056B" w:rsidP="00314189">
            <w:pPr>
              <w:ind w:right="-72"/>
              <w:jc w:val="right"/>
              <w:rPr>
                <w:rFonts w:ascii="Arial" w:eastAsia="Arial Unicode MS" w:hAnsi="Arial" w:cs="Arial"/>
                <w:b/>
                <w:bCs/>
                <w:sz w:val="18"/>
                <w:szCs w:val="18"/>
                <w:lang w:bidi="ar-SA"/>
              </w:rPr>
            </w:pPr>
          </w:p>
        </w:tc>
      </w:tr>
      <w:tr w:rsidR="0002056B" w:rsidRPr="00744154" w14:paraId="201D1079" w14:textId="77777777" w:rsidTr="00763E06">
        <w:tc>
          <w:tcPr>
            <w:tcW w:w="2710" w:type="dxa"/>
            <w:shd w:val="clear" w:color="auto" w:fill="auto"/>
          </w:tcPr>
          <w:p w14:paraId="756FB092" w14:textId="77777777" w:rsidR="0002056B" w:rsidRPr="00744154" w:rsidRDefault="0002056B" w:rsidP="00763E06">
            <w:pPr>
              <w:ind w:left="-101"/>
              <w:rPr>
                <w:rFonts w:ascii="Arial" w:eastAsia="Arial Unicode MS" w:hAnsi="Arial" w:cs="Arial"/>
                <w:b/>
                <w:bCs/>
                <w:sz w:val="18"/>
                <w:szCs w:val="18"/>
              </w:rPr>
            </w:pPr>
            <w:r w:rsidRPr="00744154">
              <w:rPr>
                <w:rFonts w:ascii="Arial" w:eastAsia="Arial Unicode MS" w:hAnsi="Arial" w:cs="Arial"/>
                <w:sz w:val="18"/>
                <w:szCs w:val="18"/>
              </w:rPr>
              <w:t>Short</w:t>
            </w:r>
            <w:r w:rsidRPr="00744154">
              <w:rPr>
                <w:rFonts w:ascii="Arial" w:eastAsia="Arial Unicode MS" w:hAnsi="Arial" w:cs="Arial"/>
                <w:sz w:val="18"/>
                <w:szCs w:val="18"/>
                <w:cs/>
              </w:rPr>
              <w:t>-</w:t>
            </w:r>
            <w:r w:rsidRPr="00744154">
              <w:rPr>
                <w:rFonts w:ascii="Arial" w:eastAsia="Arial Unicode MS" w:hAnsi="Arial" w:cs="Arial"/>
                <w:sz w:val="18"/>
                <w:szCs w:val="18"/>
              </w:rPr>
              <w:t>term investments</w:t>
            </w:r>
          </w:p>
        </w:tc>
        <w:tc>
          <w:tcPr>
            <w:tcW w:w="622" w:type="dxa"/>
          </w:tcPr>
          <w:p w14:paraId="58D5D4B0" w14:textId="77777777" w:rsidR="0002056B" w:rsidRPr="00744154" w:rsidRDefault="00E77102" w:rsidP="0002056B">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b</w:t>
            </w:r>
            <w:r w:rsidR="00BD0457" w:rsidRPr="00744154">
              <w:rPr>
                <w:rFonts w:ascii="Arial" w:eastAsia="Arial Unicode MS" w:hAnsi="Arial" w:cs="Arial"/>
                <w:sz w:val="18"/>
                <w:szCs w:val="18"/>
                <w:lang w:bidi="ar-SA"/>
              </w:rPr>
              <w:t>, d</w:t>
            </w:r>
          </w:p>
        </w:tc>
        <w:tc>
          <w:tcPr>
            <w:tcW w:w="1537" w:type="dxa"/>
            <w:shd w:val="clear" w:color="auto" w:fill="auto"/>
          </w:tcPr>
          <w:p w14:paraId="1E4D4353" w14:textId="77777777" w:rsidR="0002056B" w:rsidRPr="00744154" w:rsidRDefault="0002056B" w:rsidP="00314189">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580</w:t>
            </w:r>
          </w:p>
        </w:tc>
        <w:tc>
          <w:tcPr>
            <w:tcW w:w="1530" w:type="dxa"/>
            <w:shd w:val="clear" w:color="auto" w:fill="auto"/>
          </w:tcPr>
          <w:p w14:paraId="151C8366" w14:textId="77777777" w:rsidR="0002056B" w:rsidRPr="00744154" w:rsidRDefault="0002056B" w:rsidP="00314189">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(580)</w:t>
            </w:r>
          </w:p>
        </w:tc>
        <w:tc>
          <w:tcPr>
            <w:tcW w:w="1530" w:type="dxa"/>
            <w:shd w:val="clear" w:color="auto" w:fill="auto"/>
          </w:tcPr>
          <w:p w14:paraId="01E99508" w14:textId="77777777" w:rsidR="0002056B" w:rsidRPr="00744154" w:rsidRDefault="0002056B" w:rsidP="00314189">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w:t>
            </w:r>
          </w:p>
        </w:tc>
        <w:tc>
          <w:tcPr>
            <w:tcW w:w="1494" w:type="dxa"/>
            <w:shd w:val="clear" w:color="auto" w:fill="auto"/>
          </w:tcPr>
          <w:p w14:paraId="7907177D" w14:textId="77777777" w:rsidR="0002056B" w:rsidRPr="00744154" w:rsidRDefault="0002056B" w:rsidP="00314189">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w:t>
            </w:r>
          </w:p>
        </w:tc>
      </w:tr>
      <w:tr w:rsidR="0002056B" w:rsidRPr="00744154" w14:paraId="6F86A26E" w14:textId="77777777" w:rsidTr="00763E06">
        <w:tc>
          <w:tcPr>
            <w:tcW w:w="2710" w:type="dxa"/>
            <w:shd w:val="clear" w:color="auto" w:fill="auto"/>
          </w:tcPr>
          <w:p w14:paraId="5889DF19" w14:textId="77777777" w:rsidR="00763E06" w:rsidRDefault="0002056B" w:rsidP="00763E06">
            <w:pPr>
              <w:ind w:left="-101"/>
              <w:rPr>
                <w:rFonts w:ascii="Arial" w:eastAsia="Arial Unicode MS" w:hAnsi="Arial" w:cs="Arial"/>
                <w:sz w:val="18"/>
                <w:szCs w:val="18"/>
              </w:rPr>
            </w:pPr>
            <w:r w:rsidRPr="00744154">
              <w:rPr>
                <w:rFonts w:ascii="Arial" w:eastAsia="Arial Unicode MS" w:hAnsi="Arial" w:cs="Arial"/>
                <w:sz w:val="18"/>
                <w:szCs w:val="18"/>
              </w:rPr>
              <w:t xml:space="preserve">Financial assets measured </w:t>
            </w:r>
          </w:p>
          <w:p w14:paraId="160DB851" w14:textId="69B0EBCA" w:rsidR="0002056B" w:rsidRPr="00744154" w:rsidRDefault="00763E06" w:rsidP="00763E06">
            <w:pPr>
              <w:ind w:left="-101"/>
              <w:rPr>
                <w:rFonts w:ascii="Arial" w:eastAsia="Arial Unicode MS" w:hAnsi="Arial" w:cs="Arial"/>
                <w:sz w:val="18"/>
                <w:szCs w:val="18"/>
              </w:rPr>
            </w:pPr>
            <w:r>
              <w:rPr>
                <w:rFonts w:ascii="Arial" w:eastAsia="Arial Unicode MS" w:hAnsi="Arial" w:cs="Arial"/>
                <w:sz w:val="18"/>
                <w:szCs w:val="18"/>
              </w:rPr>
              <w:t xml:space="preserve">   </w:t>
            </w:r>
            <w:r w:rsidR="0002056B" w:rsidRPr="00744154">
              <w:rPr>
                <w:rFonts w:ascii="Arial" w:eastAsia="Arial Unicode MS" w:hAnsi="Arial" w:cs="Arial"/>
                <w:sz w:val="18"/>
                <w:szCs w:val="18"/>
              </w:rPr>
              <w:t xml:space="preserve">at </w:t>
            </w:r>
            <w:proofErr w:type="spellStart"/>
            <w:r w:rsidR="0002056B" w:rsidRPr="00744154">
              <w:rPr>
                <w:rFonts w:ascii="Arial" w:eastAsia="Arial Unicode MS" w:hAnsi="Arial" w:cs="Arial"/>
                <w:sz w:val="18"/>
                <w:szCs w:val="18"/>
              </w:rPr>
              <w:t>amortised</w:t>
            </w:r>
            <w:proofErr w:type="spellEnd"/>
            <w:r w:rsidR="0002056B" w:rsidRPr="00744154">
              <w:rPr>
                <w:rFonts w:ascii="Arial" w:eastAsia="Arial Unicode MS" w:hAnsi="Arial" w:cs="Arial"/>
                <w:sz w:val="18"/>
                <w:szCs w:val="18"/>
              </w:rPr>
              <w:t xml:space="preserve"> cost</w:t>
            </w:r>
          </w:p>
        </w:tc>
        <w:tc>
          <w:tcPr>
            <w:tcW w:w="622" w:type="dxa"/>
          </w:tcPr>
          <w:p w14:paraId="2764C468" w14:textId="77777777" w:rsidR="0002056B" w:rsidRPr="00744154" w:rsidRDefault="00322E86" w:rsidP="0002056B">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br/>
              <w:t>a</w:t>
            </w:r>
          </w:p>
        </w:tc>
        <w:tc>
          <w:tcPr>
            <w:tcW w:w="1537" w:type="dxa"/>
            <w:shd w:val="clear" w:color="auto" w:fill="auto"/>
          </w:tcPr>
          <w:p w14:paraId="5FCFA079" w14:textId="77777777" w:rsidR="0002056B" w:rsidRPr="00744154" w:rsidRDefault="0002056B" w:rsidP="00314189">
            <w:pPr>
              <w:ind w:right="-72"/>
              <w:jc w:val="right"/>
              <w:rPr>
                <w:rFonts w:ascii="Arial" w:eastAsia="Arial Unicode MS" w:hAnsi="Arial" w:cs="Arial"/>
                <w:sz w:val="18"/>
                <w:szCs w:val="18"/>
                <w:lang w:bidi="ar-SA"/>
              </w:rPr>
            </w:pPr>
          </w:p>
          <w:p w14:paraId="3B4C21DE" w14:textId="77777777" w:rsidR="0002056B" w:rsidRPr="00744154" w:rsidRDefault="0002056B" w:rsidP="00314189">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0" w:type="dxa"/>
            <w:shd w:val="clear" w:color="auto" w:fill="auto"/>
          </w:tcPr>
          <w:p w14:paraId="72BC084E" w14:textId="77777777" w:rsidR="0002056B" w:rsidRPr="00744154" w:rsidRDefault="0002056B" w:rsidP="00314189">
            <w:pPr>
              <w:ind w:right="-72"/>
              <w:jc w:val="right"/>
              <w:rPr>
                <w:rFonts w:ascii="Arial" w:eastAsia="Arial Unicode MS" w:hAnsi="Arial" w:cs="Arial"/>
                <w:sz w:val="18"/>
                <w:szCs w:val="18"/>
                <w:lang w:bidi="ar-SA"/>
              </w:rPr>
            </w:pPr>
          </w:p>
          <w:p w14:paraId="32977D31" w14:textId="69ACB5B0" w:rsidR="0002056B" w:rsidRPr="00744154" w:rsidRDefault="0002056B" w:rsidP="00314189">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35,41</w:t>
            </w:r>
            <w:r w:rsidR="00692FB7" w:rsidRPr="00744154">
              <w:rPr>
                <w:rFonts w:ascii="Arial" w:eastAsia="Arial Unicode MS" w:hAnsi="Arial" w:cs="Arial"/>
                <w:sz w:val="18"/>
                <w:szCs w:val="18"/>
                <w:lang w:bidi="ar-SA"/>
              </w:rPr>
              <w:t>8</w:t>
            </w:r>
          </w:p>
        </w:tc>
        <w:tc>
          <w:tcPr>
            <w:tcW w:w="1530" w:type="dxa"/>
            <w:shd w:val="clear" w:color="auto" w:fill="auto"/>
          </w:tcPr>
          <w:p w14:paraId="78AA8728" w14:textId="77777777" w:rsidR="0002056B" w:rsidRPr="00744154" w:rsidRDefault="0002056B" w:rsidP="00314189">
            <w:pPr>
              <w:ind w:right="-72"/>
              <w:jc w:val="right"/>
              <w:rPr>
                <w:rFonts w:ascii="Arial" w:eastAsia="Arial Unicode MS" w:hAnsi="Arial" w:cs="Arial"/>
                <w:sz w:val="18"/>
                <w:szCs w:val="18"/>
                <w:lang w:bidi="ar-SA"/>
              </w:rPr>
            </w:pPr>
          </w:p>
          <w:p w14:paraId="410FF8E0" w14:textId="77777777" w:rsidR="0002056B" w:rsidRPr="00744154" w:rsidRDefault="0002056B" w:rsidP="00314189">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494" w:type="dxa"/>
            <w:shd w:val="clear" w:color="auto" w:fill="auto"/>
          </w:tcPr>
          <w:p w14:paraId="1CCB8038" w14:textId="77777777" w:rsidR="0002056B" w:rsidRPr="00744154" w:rsidRDefault="0002056B" w:rsidP="00314189">
            <w:pPr>
              <w:ind w:right="-72"/>
              <w:jc w:val="right"/>
              <w:rPr>
                <w:rFonts w:ascii="Arial" w:eastAsia="Arial Unicode MS" w:hAnsi="Arial" w:cs="Arial"/>
                <w:sz w:val="18"/>
                <w:szCs w:val="18"/>
                <w:lang w:bidi="ar-SA"/>
              </w:rPr>
            </w:pPr>
          </w:p>
          <w:p w14:paraId="4602ABD3" w14:textId="5390CE22" w:rsidR="0002056B" w:rsidRPr="00744154" w:rsidRDefault="0002056B" w:rsidP="00314189">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35,41</w:t>
            </w:r>
            <w:r w:rsidR="00692FB7" w:rsidRPr="00744154">
              <w:rPr>
                <w:rFonts w:ascii="Arial" w:eastAsia="Arial Unicode MS" w:hAnsi="Arial" w:cs="Arial"/>
                <w:sz w:val="18"/>
                <w:szCs w:val="18"/>
                <w:lang w:bidi="ar-SA"/>
              </w:rPr>
              <w:t>8</w:t>
            </w:r>
          </w:p>
        </w:tc>
      </w:tr>
      <w:tr w:rsidR="0002056B" w:rsidRPr="00744154" w14:paraId="44AB1B84" w14:textId="77777777" w:rsidTr="00763E06">
        <w:tc>
          <w:tcPr>
            <w:tcW w:w="2710" w:type="dxa"/>
            <w:shd w:val="clear" w:color="auto" w:fill="auto"/>
          </w:tcPr>
          <w:p w14:paraId="1B123B91" w14:textId="77777777" w:rsidR="0002056B" w:rsidRPr="00744154" w:rsidRDefault="0002056B" w:rsidP="00763E06">
            <w:pPr>
              <w:ind w:left="-101"/>
              <w:rPr>
                <w:rFonts w:ascii="Arial" w:eastAsia="Arial Unicode MS" w:hAnsi="Arial" w:cs="Arial"/>
                <w:spacing w:val="-4"/>
                <w:sz w:val="18"/>
                <w:szCs w:val="22"/>
              </w:rPr>
            </w:pPr>
            <w:r w:rsidRPr="00744154">
              <w:rPr>
                <w:rFonts w:ascii="Arial" w:eastAsia="Arial Unicode MS" w:hAnsi="Arial" w:cs="Arial"/>
                <w:spacing w:val="-4"/>
                <w:sz w:val="18"/>
                <w:szCs w:val="18"/>
              </w:rPr>
              <w:t>Trade and other receivables, net</w:t>
            </w:r>
          </w:p>
        </w:tc>
        <w:tc>
          <w:tcPr>
            <w:tcW w:w="622" w:type="dxa"/>
          </w:tcPr>
          <w:p w14:paraId="2583E8D8" w14:textId="77777777" w:rsidR="0002056B" w:rsidRPr="00744154" w:rsidRDefault="0087436D" w:rsidP="0002056B">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d</w:t>
            </w:r>
          </w:p>
        </w:tc>
        <w:tc>
          <w:tcPr>
            <w:tcW w:w="1537" w:type="dxa"/>
            <w:shd w:val="clear" w:color="auto" w:fill="auto"/>
          </w:tcPr>
          <w:p w14:paraId="50885EAA" w14:textId="77777777" w:rsidR="0002056B" w:rsidRPr="00744154" w:rsidRDefault="00564E2B" w:rsidP="00314189">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1,117,859</w:t>
            </w:r>
          </w:p>
        </w:tc>
        <w:tc>
          <w:tcPr>
            <w:tcW w:w="1530" w:type="dxa"/>
            <w:shd w:val="clear" w:color="auto" w:fill="auto"/>
          </w:tcPr>
          <w:p w14:paraId="1AA48271" w14:textId="77777777" w:rsidR="0002056B" w:rsidRPr="00744154" w:rsidRDefault="0002056B" w:rsidP="00314189">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(8</w:t>
            </w:r>
            <w:r w:rsidRPr="00744154">
              <w:rPr>
                <w:rFonts w:ascii="Arial" w:eastAsia="Arial Unicode MS" w:hAnsi="Arial" w:cs="Arial"/>
                <w:sz w:val="18"/>
                <w:szCs w:val="18"/>
                <w:lang w:val="en-GB"/>
              </w:rPr>
              <w:t>5,554)</w:t>
            </w:r>
          </w:p>
        </w:tc>
        <w:tc>
          <w:tcPr>
            <w:tcW w:w="1530" w:type="dxa"/>
            <w:shd w:val="clear" w:color="auto" w:fill="auto"/>
          </w:tcPr>
          <w:p w14:paraId="342CE4FF" w14:textId="50BD17F0" w:rsidR="0002056B" w:rsidRPr="00744154" w:rsidRDefault="0002056B" w:rsidP="00314189">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(19,16</w:t>
            </w:r>
            <w:r w:rsidR="00692FB7" w:rsidRPr="00744154">
              <w:rPr>
                <w:rFonts w:ascii="Arial" w:eastAsia="Arial Unicode MS" w:hAnsi="Arial" w:cs="Arial"/>
                <w:sz w:val="18"/>
                <w:szCs w:val="18"/>
                <w:lang w:bidi="ar-SA"/>
              </w:rPr>
              <w:t>5</w:t>
            </w:r>
            <w:r w:rsidRPr="00744154">
              <w:rPr>
                <w:rFonts w:ascii="Arial" w:eastAsia="Arial Unicode MS" w:hAnsi="Arial" w:cs="Arial"/>
                <w:sz w:val="18"/>
                <w:szCs w:val="18"/>
                <w:lang w:bidi="ar-SA"/>
              </w:rPr>
              <w:t>)</w:t>
            </w:r>
          </w:p>
        </w:tc>
        <w:tc>
          <w:tcPr>
            <w:tcW w:w="1494" w:type="dxa"/>
            <w:shd w:val="clear" w:color="auto" w:fill="auto"/>
          </w:tcPr>
          <w:p w14:paraId="3959CA1A" w14:textId="5BAE4082" w:rsidR="0002056B" w:rsidRPr="00744154" w:rsidRDefault="00564E2B" w:rsidP="00314189">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1,013,1</w:t>
            </w:r>
            <w:r w:rsidR="00692FB7" w:rsidRPr="00744154">
              <w:rPr>
                <w:rFonts w:ascii="Arial" w:eastAsia="Arial Unicode MS" w:hAnsi="Arial" w:cs="Arial"/>
                <w:sz w:val="18"/>
                <w:szCs w:val="18"/>
                <w:lang w:bidi="ar-SA"/>
              </w:rPr>
              <w:t>40</w:t>
            </w:r>
          </w:p>
        </w:tc>
      </w:tr>
      <w:tr w:rsidR="0002056B" w:rsidRPr="00744154" w14:paraId="0D086C52" w14:textId="77777777" w:rsidTr="00763E06">
        <w:tc>
          <w:tcPr>
            <w:tcW w:w="2710" w:type="dxa"/>
            <w:shd w:val="clear" w:color="auto" w:fill="auto"/>
          </w:tcPr>
          <w:p w14:paraId="734B6926" w14:textId="77777777" w:rsidR="0002056B" w:rsidRPr="00744154" w:rsidRDefault="0002056B" w:rsidP="00763E06">
            <w:pPr>
              <w:ind w:left="-101"/>
              <w:rPr>
                <w:rFonts w:ascii="Arial" w:eastAsia="Arial Unicode MS" w:hAnsi="Arial" w:cs="Arial"/>
                <w:sz w:val="18"/>
                <w:szCs w:val="18"/>
              </w:rPr>
            </w:pPr>
            <w:r w:rsidRPr="00744154">
              <w:rPr>
                <w:rFonts w:ascii="Arial" w:eastAsia="Arial Unicode MS" w:hAnsi="Arial" w:cs="Arial"/>
                <w:sz w:val="18"/>
                <w:szCs w:val="18"/>
              </w:rPr>
              <w:t>Other current assets</w:t>
            </w:r>
          </w:p>
        </w:tc>
        <w:tc>
          <w:tcPr>
            <w:tcW w:w="622" w:type="dxa"/>
          </w:tcPr>
          <w:p w14:paraId="2F0DBA9C" w14:textId="77777777" w:rsidR="0002056B" w:rsidRPr="00744154" w:rsidRDefault="00535ED2" w:rsidP="0002056B">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a</w:t>
            </w:r>
          </w:p>
        </w:tc>
        <w:tc>
          <w:tcPr>
            <w:tcW w:w="1537" w:type="dxa"/>
            <w:shd w:val="clear" w:color="auto" w:fill="auto"/>
          </w:tcPr>
          <w:p w14:paraId="3CBCCA6A" w14:textId="77777777" w:rsidR="0002056B" w:rsidRPr="00744154" w:rsidRDefault="0002056B" w:rsidP="00314189">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24,249</w:t>
            </w:r>
          </w:p>
        </w:tc>
        <w:tc>
          <w:tcPr>
            <w:tcW w:w="1530" w:type="dxa"/>
            <w:shd w:val="clear" w:color="auto" w:fill="auto"/>
          </w:tcPr>
          <w:p w14:paraId="31AE12E2" w14:textId="77777777" w:rsidR="0002056B" w:rsidRPr="00744154" w:rsidRDefault="0002056B" w:rsidP="00314189">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(6,519)</w:t>
            </w:r>
          </w:p>
        </w:tc>
        <w:tc>
          <w:tcPr>
            <w:tcW w:w="1530" w:type="dxa"/>
            <w:shd w:val="clear" w:color="auto" w:fill="auto"/>
          </w:tcPr>
          <w:p w14:paraId="7E1741CA" w14:textId="77777777" w:rsidR="0002056B" w:rsidRPr="00744154" w:rsidRDefault="0002056B" w:rsidP="00314189">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494" w:type="dxa"/>
            <w:shd w:val="clear" w:color="auto" w:fill="auto"/>
          </w:tcPr>
          <w:p w14:paraId="5D43CC7B" w14:textId="77777777" w:rsidR="0002056B" w:rsidRPr="00744154" w:rsidRDefault="0002056B" w:rsidP="00314189">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17,730</w:t>
            </w:r>
          </w:p>
        </w:tc>
      </w:tr>
      <w:tr w:rsidR="0002056B" w:rsidRPr="00744154" w14:paraId="3A040667" w14:textId="77777777" w:rsidTr="00763E06">
        <w:tc>
          <w:tcPr>
            <w:tcW w:w="2710" w:type="dxa"/>
            <w:shd w:val="clear" w:color="auto" w:fill="auto"/>
          </w:tcPr>
          <w:p w14:paraId="17302CE8" w14:textId="77777777" w:rsidR="0002056B" w:rsidRPr="00744154" w:rsidRDefault="0002056B" w:rsidP="00763E06">
            <w:pPr>
              <w:ind w:left="-101"/>
              <w:rPr>
                <w:rFonts w:ascii="Arial" w:eastAsia="Arial Unicode MS" w:hAnsi="Arial" w:cs="Arial"/>
                <w:b/>
                <w:bCs/>
                <w:sz w:val="18"/>
                <w:szCs w:val="18"/>
              </w:rPr>
            </w:pPr>
          </w:p>
        </w:tc>
        <w:tc>
          <w:tcPr>
            <w:tcW w:w="622" w:type="dxa"/>
          </w:tcPr>
          <w:p w14:paraId="2E376CB7" w14:textId="77777777" w:rsidR="0002056B" w:rsidRPr="00744154" w:rsidRDefault="0002056B" w:rsidP="0002056B">
            <w:pPr>
              <w:ind w:right="-72"/>
              <w:jc w:val="center"/>
              <w:rPr>
                <w:rFonts w:ascii="Arial" w:eastAsia="Arial Unicode MS" w:hAnsi="Arial" w:cs="Arial"/>
                <w:b/>
                <w:bCs/>
                <w:sz w:val="18"/>
                <w:szCs w:val="18"/>
                <w:lang w:bidi="ar-SA"/>
              </w:rPr>
            </w:pPr>
          </w:p>
        </w:tc>
        <w:tc>
          <w:tcPr>
            <w:tcW w:w="1537" w:type="dxa"/>
            <w:shd w:val="clear" w:color="auto" w:fill="auto"/>
          </w:tcPr>
          <w:p w14:paraId="1F52774F" w14:textId="77777777" w:rsidR="0002056B" w:rsidRPr="00744154" w:rsidRDefault="0002056B" w:rsidP="00314189">
            <w:pPr>
              <w:ind w:right="-72"/>
              <w:jc w:val="right"/>
              <w:rPr>
                <w:rFonts w:ascii="Arial" w:eastAsia="Arial Unicode MS" w:hAnsi="Arial" w:cs="Arial"/>
                <w:b/>
                <w:bCs/>
                <w:sz w:val="18"/>
                <w:szCs w:val="18"/>
                <w:lang w:bidi="ar-SA"/>
              </w:rPr>
            </w:pPr>
          </w:p>
        </w:tc>
        <w:tc>
          <w:tcPr>
            <w:tcW w:w="1530" w:type="dxa"/>
            <w:shd w:val="clear" w:color="auto" w:fill="auto"/>
          </w:tcPr>
          <w:p w14:paraId="39B7C879" w14:textId="77777777" w:rsidR="0002056B" w:rsidRPr="00744154" w:rsidRDefault="0002056B" w:rsidP="00314189">
            <w:pPr>
              <w:ind w:right="-72"/>
              <w:jc w:val="right"/>
              <w:rPr>
                <w:rFonts w:ascii="Arial" w:eastAsia="Arial Unicode MS" w:hAnsi="Arial" w:cs="Arial"/>
                <w:b/>
                <w:bCs/>
                <w:sz w:val="18"/>
                <w:szCs w:val="18"/>
                <w:lang w:bidi="ar-SA"/>
              </w:rPr>
            </w:pPr>
          </w:p>
        </w:tc>
        <w:tc>
          <w:tcPr>
            <w:tcW w:w="1530" w:type="dxa"/>
            <w:shd w:val="clear" w:color="auto" w:fill="auto"/>
          </w:tcPr>
          <w:p w14:paraId="5A929B54" w14:textId="77777777" w:rsidR="0002056B" w:rsidRPr="00744154" w:rsidRDefault="0002056B" w:rsidP="00314189">
            <w:pPr>
              <w:ind w:right="-72"/>
              <w:jc w:val="right"/>
              <w:rPr>
                <w:rFonts w:ascii="Arial" w:eastAsia="Arial Unicode MS" w:hAnsi="Arial" w:cs="Arial"/>
                <w:b/>
                <w:bCs/>
                <w:sz w:val="18"/>
                <w:szCs w:val="18"/>
                <w:lang w:bidi="ar-SA"/>
              </w:rPr>
            </w:pPr>
          </w:p>
        </w:tc>
        <w:tc>
          <w:tcPr>
            <w:tcW w:w="1494" w:type="dxa"/>
            <w:shd w:val="clear" w:color="auto" w:fill="auto"/>
          </w:tcPr>
          <w:p w14:paraId="455DC965" w14:textId="77777777" w:rsidR="0002056B" w:rsidRPr="00744154" w:rsidRDefault="0002056B" w:rsidP="00314189">
            <w:pPr>
              <w:ind w:right="-72"/>
              <w:jc w:val="right"/>
              <w:rPr>
                <w:rFonts w:ascii="Arial" w:eastAsia="Arial Unicode MS" w:hAnsi="Arial" w:cs="Arial"/>
                <w:b/>
                <w:bCs/>
                <w:sz w:val="18"/>
                <w:szCs w:val="18"/>
                <w:lang w:bidi="ar-SA"/>
              </w:rPr>
            </w:pPr>
          </w:p>
        </w:tc>
      </w:tr>
      <w:tr w:rsidR="0002056B" w:rsidRPr="00744154" w14:paraId="73BB0D82" w14:textId="77777777" w:rsidTr="00763E06">
        <w:tc>
          <w:tcPr>
            <w:tcW w:w="2710" w:type="dxa"/>
            <w:shd w:val="clear" w:color="auto" w:fill="auto"/>
          </w:tcPr>
          <w:p w14:paraId="477667AC" w14:textId="77777777" w:rsidR="0002056B" w:rsidRPr="00744154" w:rsidRDefault="0002056B" w:rsidP="00763E06">
            <w:pPr>
              <w:ind w:left="-101"/>
              <w:rPr>
                <w:rFonts w:ascii="Arial" w:eastAsia="Arial Unicode MS" w:hAnsi="Arial" w:cs="Arial"/>
                <w:b/>
                <w:bCs/>
                <w:sz w:val="18"/>
                <w:szCs w:val="18"/>
              </w:rPr>
            </w:pPr>
            <w:r w:rsidRPr="00744154">
              <w:rPr>
                <w:rFonts w:ascii="Arial" w:eastAsia="Arial Unicode MS" w:hAnsi="Arial" w:cs="Arial"/>
                <w:b/>
                <w:bCs/>
                <w:sz w:val="18"/>
                <w:szCs w:val="18"/>
              </w:rPr>
              <w:t>Non</w:t>
            </w:r>
            <w:r w:rsidRPr="00744154">
              <w:rPr>
                <w:rFonts w:ascii="Arial" w:eastAsia="Arial Unicode MS" w:hAnsi="Arial" w:cs="Arial"/>
                <w:b/>
                <w:bCs/>
                <w:sz w:val="18"/>
                <w:szCs w:val="18"/>
                <w:cs/>
              </w:rPr>
              <w:t>-</w:t>
            </w:r>
            <w:r w:rsidRPr="00744154">
              <w:rPr>
                <w:rFonts w:ascii="Arial" w:eastAsia="Arial Unicode MS" w:hAnsi="Arial" w:cs="Arial"/>
                <w:b/>
                <w:bCs/>
                <w:sz w:val="18"/>
                <w:szCs w:val="18"/>
              </w:rPr>
              <w:t>current assets</w:t>
            </w:r>
          </w:p>
        </w:tc>
        <w:tc>
          <w:tcPr>
            <w:tcW w:w="622" w:type="dxa"/>
          </w:tcPr>
          <w:p w14:paraId="24740B8D" w14:textId="77777777" w:rsidR="0002056B" w:rsidRPr="00744154" w:rsidRDefault="0002056B" w:rsidP="0002056B">
            <w:pPr>
              <w:ind w:right="-72"/>
              <w:jc w:val="center"/>
              <w:rPr>
                <w:rFonts w:ascii="Arial" w:eastAsia="Arial Unicode MS" w:hAnsi="Arial" w:cs="Arial"/>
                <w:b/>
                <w:bCs/>
                <w:sz w:val="18"/>
                <w:szCs w:val="18"/>
                <w:lang w:bidi="ar-SA"/>
              </w:rPr>
            </w:pPr>
          </w:p>
        </w:tc>
        <w:tc>
          <w:tcPr>
            <w:tcW w:w="1537" w:type="dxa"/>
            <w:shd w:val="clear" w:color="auto" w:fill="auto"/>
          </w:tcPr>
          <w:p w14:paraId="12EBE070" w14:textId="77777777" w:rsidR="0002056B" w:rsidRPr="00744154" w:rsidRDefault="0002056B" w:rsidP="00314189">
            <w:pPr>
              <w:ind w:right="-72"/>
              <w:jc w:val="right"/>
              <w:rPr>
                <w:rFonts w:ascii="Arial" w:eastAsia="Arial Unicode MS" w:hAnsi="Arial" w:cs="Arial"/>
                <w:b/>
                <w:bCs/>
                <w:sz w:val="18"/>
                <w:szCs w:val="18"/>
                <w:lang w:bidi="ar-SA"/>
              </w:rPr>
            </w:pPr>
          </w:p>
        </w:tc>
        <w:tc>
          <w:tcPr>
            <w:tcW w:w="1530" w:type="dxa"/>
            <w:shd w:val="clear" w:color="auto" w:fill="auto"/>
          </w:tcPr>
          <w:p w14:paraId="7E0DF5B6" w14:textId="77777777" w:rsidR="0002056B" w:rsidRPr="00744154" w:rsidRDefault="0002056B" w:rsidP="00314189">
            <w:pPr>
              <w:ind w:right="-72"/>
              <w:jc w:val="right"/>
              <w:rPr>
                <w:rFonts w:ascii="Arial" w:eastAsia="Arial Unicode MS" w:hAnsi="Arial" w:cs="Arial"/>
                <w:b/>
                <w:bCs/>
                <w:sz w:val="18"/>
                <w:szCs w:val="18"/>
                <w:lang w:bidi="ar-SA"/>
              </w:rPr>
            </w:pPr>
          </w:p>
        </w:tc>
        <w:tc>
          <w:tcPr>
            <w:tcW w:w="1530" w:type="dxa"/>
            <w:shd w:val="clear" w:color="auto" w:fill="auto"/>
          </w:tcPr>
          <w:p w14:paraId="78983CD4" w14:textId="77777777" w:rsidR="0002056B" w:rsidRPr="00744154" w:rsidRDefault="0002056B" w:rsidP="00314189">
            <w:pPr>
              <w:ind w:right="-72"/>
              <w:jc w:val="right"/>
              <w:rPr>
                <w:rFonts w:ascii="Arial" w:eastAsia="Arial Unicode MS" w:hAnsi="Arial" w:cs="Arial"/>
                <w:b/>
                <w:bCs/>
                <w:sz w:val="18"/>
                <w:szCs w:val="18"/>
                <w:lang w:bidi="ar-SA"/>
              </w:rPr>
            </w:pPr>
          </w:p>
        </w:tc>
        <w:tc>
          <w:tcPr>
            <w:tcW w:w="1494" w:type="dxa"/>
            <w:shd w:val="clear" w:color="auto" w:fill="auto"/>
          </w:tcPr>
          <w:p w14:paraId="036278A5" w14:textId="77777777" w:rsidR="0002056B" w:rsidRPr="00744154" w:rsidRDefault="0002056B" w:rsidP="00314189">
            <w:pPr>
              <w:ind w:right="-72"/>
              <w:jc w:val="right"/>
              <w:rPr>
                <w:rFonts w:ascii="Arial" w:eastAsia="Arial Unicode MS" w:hAnsi="Arial" w:cs="Arial"/>
                <w:b/>
                <w:bCs/>
                <w:sz w:val="18"/>
                <w:szCs w:val="18"/>
                <w:lang w:bidi="ar-SA"/>
              </w:rPr>
            </w:pPr>
          </w:p>
        </w:tc>
      </w:tr>
      <w:tr w:rsidR="0002056B" w:rsidRPr="00744154" w14:paraId="297B7DD7" w14:textId="77777777" w:rsidTr="00763E06">
        <w:tc>
          <w:tcPr>
            <w:tcW w:w="2710" w:type="dxa"/>
            <w:shd w:val="clear" w:color="auto" w:fill="auto"/>
          </w:tcPr>
          <w:p w14:paraId="6A021D93" w14:textId="77777777" w:rsidR="0002056B" w:rsidRPr="00744154" w:rsidRDefault="0002056B" w:rsidP="00763E06">
            <w:pPr>
              <w:ind w:left="-101"/>
              <w:rPr>
                <w:rFonts w:ascii="Arial" w:eastAsia="Arial Unicode MS" w:hAnsi="Arial" w:cs="Arial"/>
                <w:b/>
                <w:bCs/>
                <w:sz w:val="18"/>
                <w:szCs w:val="18"/>
              </w:rPr>
            </w:pPr>
            <w:r w:rsidRPr="00744154">
              <w:rPr>
                <w:rFonts w:ascii="Arial" w:eastAsia="Arial Unicode MS" w:hAnsi="Arial" w:cs="Arial"/>
                <w:sz w:val="18"/>
                <w:szCs w:val="18"/>
              </w:rPr>
              <w:t>Available-for-sale investments</w:t>
            </w:r>
          </w:p>
        </w:tc>
        <w:tc>
          <w:tcPr>
            <w:tcW w:w="622" w:type="dxa"/>
          </w:tcPr>
          <w:p w14:paraId="6E357939" w14:textId="77777777" w:rsidR="0002056B" w:rsidRPr="00744154" w:rsidRDefault="00C85353" w:rsidP="0002056B">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b</w:t>
            </w:r>
          </w:p>
        </w:tc>
        <w:tc>
          <w:tcPr>
            <w:tcW w:w="1537" w:type="dxa"/>
            <w:shd w:val="clear" w:color="auto" w:fill="auto"/>
          </w:tcPr>
          <w:p w14:paraId="14788455" w14:textId="77777777" w:rsidR="0002056B" w:rsidRPr="00744154" w:rsidRDefault="0002056B" w:rsidP="00314189">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3,700</w:t>
            </w:r>
          </w:p>
        </w:tc>
        <w:tc>
          <w:tcPr>
            <w:tcW w:w="1530" w:type="dxa"/>
            <w:shd w:val="clear" w:color="auto" w:fill="auto"/>
          </w:tcPr>
          <w:p w14:paraId="6E7977D5" w14:textId="77777777" w:rsidR="0002056B" w:rsidRPr="00744154" w:rsidRDefault="0002056B" w:rsidP="00314189">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(3,700)</w:t>
            </w:r>
          </w:p>
        </w:tc>
        <w:tc>
          <w:tcPr>
            <w:tcW w:w="1530" w:type="dxa"/>
            <w:shd w:val="clear" w:color="auto" w:fill="auto"/>
          </w:tcPr>
          <w:p w14:paraId="44F7271B" w14:textId="77777777" w:rsidR="0002056B" w:rsidRPr="00744154" w:rsidRDefault="0002056B" w:rsidP="00314189">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w:t>
            </w:r>
          </w:p>
        </w:tc>
        <w:tc>
          <w:tcPr>
            <w:tcW w:w="1494" w:type="dxa"/>
            <w:shd w:val="clear" w:color="auto" w:fill="auto"/>
          </w:tcPr>
          <w:p w14:paraId="58A4130B" w14:textId="77777777" w:rsidR="0002056B" w:rsidRPr="00744154" w:rsidRDefault="0002056B" w:rsidP="00314189">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w:t>
            </w:r>
          </w:p>
        </w:tc>
      </w:tr>
      <w:tr w:rsidR="0002056B" w:rsidRPr="00744154" w14:paraId="1802FD2C" w14:textId="77777777" w:rsidTr="00763E06">
        <w:tc>
          <w:tcPr>
            <w:tcW w:w="2710" w:type="dxa"/>
            <w:shd w:val="clear" w:color="auto" w:fill="auto"/>
          </w:tcPr>
          <w:p w14:paraId="28BAA0A4" w14:textId="77777777" w:rsidR="00763E06" w:rsidRDefault="0002056B" w:rsidP="00763E06">
            <w:pPr>
              <w:ind w:left="-101"/>
              <w:rPr>
                <w:rFonts w:ascii="Arial" w:eastAsia="Arial Unicode MS" w:hAnsi="Arial" w:cs="Arial"/>
                <w:sz w:val="18"/>
                <w:szCs w:val="18"/>
              </w:rPr>
            </w:pPr>
            <w:r w:rsidRPr="00744154">
              <w:rPr>
                <w:rFonts w:ascii="Arial" w:eastAsia="Arial Unicode MS" w:hAnsi="Arial" w:cs="Arial"/>
                <w:sz w:val="18"/>
                <w:szCs w:val="18"/>
              </w:rPr>
              <w:t xml:space="preserve">Financial assets measured at </w:t>
            </w:r>
          </w:p>
          <w:p w14:paraId="21D50B79" w14:textId="77777777" w:rsidR="00763E06" w:rsidRDefault="00763E06" w:rsidP="00763E06">
            <w:pPr>
              <w:ind w:left="-101"/>
              <w:rPr>
                <w:rFonts w:ascii="Arial" w:eastAsia="Arial Unicode MS" w:hAnsi="Arial" w:cs="Arial"/>
                <w:sz w:val="18"/>
                <w:szCs w:val="18"/>
              </w:rPr>
            </w:pPr>
            <w:r>
              <w:rPr>
                <w:rFonts w:ascii="Arial" w:eastAsia="Arial Unicode MS" w:hAnsi="Arial" w:cs="Arial"/>
                <w:sz w:val="18"/>
                <w:szCs w:val="18"/>
              </w:rPr>
              <w:t xml:space="preserve">   </w:t>
            </w:r>
            <w:r w:rsidR="0002056B" w:rsidRPr="00744154">
              <w:rPr>
                <w:rFonts w:ascii="Arial" w:eastAsia="Arial Unicode MS" w:hAnsi="Arial" w:cs="Arial"/>
                <w:sz w:val="18"/>
                <w:szCs w:val="18"/>
              </w:rPr>
              <w:t xml:space="preserve">fair value through other </w:t>
            </w:r>
          </w:p>
          <w:p w14:paraId="019769B7" w14:textId="2EC67CFE" w:rsidR="0002056B" w:rsidRPr="00744154" w:rsidRDefault="00763E06" w:rsidP="00763E06">
            <w:pPr>
              <w:ind w:left="-101"/>
              <w:rPr>
                <w:rFonts w:ascii="Arial" w:eastAsia="Arial Unicode MS" w:hAnsi="Arial" w:cs="Arial"/>
                <w:sz w:val="18"/>
                <w:szCs w:val="18"/>
              </w:rPr>
            </w:pPr>
            <w:r>
              <w:rPr>
                <w:rFonts w:ascii="Arial" w:eastAsia="Arial Unicode MS" w:hAnsi="Arial" w:cs="Arial"/>
                <w:sz w:val="18"/>
                <w:szCs w:val="18"/>
              </w:rPr>
              <w:t xml:space="preserve">   </w:t>
            </w:r>
            <w:r w:rsidR="0002056B" w:rsidRPr="00744154">
              <w:rPr>
                <w:rFonts w:ascii="Arial" w:eastAsia="Arial Unicode MS" w:hAnsi="Arial" w:cs="Arial"/>
                <w:sz w:val="18"/>
                <w:szCs w:val="18"/>
              </w:rPr>
              <w:t>comprehensive income</w:t>
            </w:r>
          </w:p>
        </w:tc>
        <w:tc>
          <w:tcPr>
            <w:tcW w:w="622" w:type="dxa"/>
            <w:vAlign w:val="bottom"/>
          </w:tcPr>
          <w:p w14:paraId="28BF4555" w14:textId="2EB6D795" w:rsidR="0002056B" w:rsidRPr="00744154" w:rsidRDefault="00C85353" w:rsidP="00FF50EE">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b</w:t>
            </w:r>
          </w:p>
        </w:tc>
        <w:tc>
          <w:tcPr>
            <w:tcW w:w="1537" w:type="dxa"/>
            <w:shd w:val="clear" w:color="auto" w:fill="auto"/>
            <w:vAlign w:val="bottom"/>
          </w:tcPr>
          <w:p w14:paraId="73EEC982" w14:textId="77777777" w:rsidR="0002056B" w:rsidRPr="00744154" w:rsidRDefault="0002056B"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0" w:type="dxa"/>
            <w:shd w:val="clear" w:color="auto" w:fill="auto"/>
            <w:vAlign w:val="bottom"/>
          </w:tcPr>
          <w:p w14:paraId="3D066FDB" w14:textId="77777777" w:rsidR="0002056B" w:rsidRPr="00744154" w:rsidRDefault="0002056B"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3,700</w:t>
            </w:r>
          </w:p>
        </w:tc>
        <w:tc>
          <w:tcPr>
            <w:tcW w:w="1530" w:type="dxa"/>
            <w:shd w:val="clear" w:color="auto" w:fill="auto"/>
            <w:vAlign w:val="bottom"/>
          </w:tcPr>
          <w:p w14:paraId="1E031DAC" w14:textId="77777777" w:rsidR="0002056B" w:rsidRPr="00744154" w:rsidRDefault="0002056B"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494" w:type="dxa"/>
            <w:shd w:val="clear" w:color="auto" w:fill="auto"/>
            <w:vAlign w:val="bottom"/>
          </w:tcPr>
          <w:p w14:paraId="666050A7" w14:textId="77777777" w:rsidR="0002056B" w:rsidRPr="00744154" w:rsidRDefault="0002056B" w:rsidP="00FF50EE">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3,700</w:t>
            </w:r>
          </w:p>
        </w:tc>
      </w:tr>
      <w:tr w:rsidR="00765F7B" w:rsidRPr="00744154" w14:paraId="5ABF2E13" w14:textId="77777777" w:rsidTr="00763E06">
        <w:tc>
          <w:tcPr>
            <w:tcW w:w="2710" w:type="dxa"/>
            <w:shd w:val="clear" w:color="auto" w:fill="auto"/>
          </w:tcPr>
          <w:p w14:paraId="45B7470B" w14:textId="02F35907" w:rsidR="00765F7B" w:rsidRPr="00744154" w:rsidRDefault="00765F7B" w:rsidP="00763E06">
            <w:pPr>
              <w:ind w:left="-101"/>
              <w:rPr>
                <w:rFonts w:ascii="Arial" w:eastAsia="Arial Unicode MS" w:hAnsi="Arial" w:cs="Arial"/>
                <w:sz w:val="18"/>
                <w:szCs w:val="18"/>
              </w:rPr>
            </w:pPr>
            <w:r w:rsidRPr="00744154">
              <w:rPr>
                <w:rFonts w:ascii="Arial" w:eastAsia="Arial Unicode MS" w:hAnsi="Arial" w:cs="Arial"/>
                <w:sz w:val="18"/>
                <w:szCs w:val="18"/>
              </w:rPr>
              <w:t>Derivative assets</w:t>
            </w:r>
          </w:p>
        </w:tc>
        <w:tc>
          <w:tcPr>
            <w:tcW w:w="622" w:type="dxa"/>
          </w:tcPr>
          <w:p w14:paraId="232D4478" w14:textId="77777777" w:rsidR="00765F7B" w:rsidRPr="00744154" w:rsidRDefault="00C85353" w:rsidP="00765F7B">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c</w:t>
            </w:r>
          </w:p>
        </w:tc>
        <w:tc>
          <w:tcPr>
            <w:tcW w:w="1537" w:type="dxa"/>
            <w:shd w:val="clear" w:color="auto" w:fill="auto"/>
          </w:tcPr>
          <w:p w14:paraId="1AA87069" w14:textId="77777777" w:rsidR="00765F7B" w:rsidRPr="00744154" w:rsidRDefault="00765F7B" w:rsidP="00765F7B">
            <w:pPr>
              <w:ind w:right="-72"/>
              <w:jc w:val="right"/>
              <w:rPr>
                <w:rFonts w:ascii="Arial" w:eastAsia="Arial Unicode MS" w:hAnsi="Arial" w:cs="Arial"/>
                <w:sz w:val="18"/>
                <w:szCs w:val="18"/>
              </w:rPr>
            </w:pPr>
            <w:r w:rsidRPr="00744154">
              <w:rPr>
                <w:rFonts w:ascii="Arial" w:eastAsia="Arial Unicode MS" w:hAnsi="Arial" w:cs="Arial"/>
                <w:sz w:val="18"/>
                <w:szCs w:val="18"/>
                <w:lang w:bidi="ar-SA"/>
              </w:rPr>
              <w:t>-</w:t>
            </w:r>
          </w:p>
        </w:tc>
        <w:tc>
          <w:tcPr>
            <w:tcW w:w="1530" w:type="dxa"/>
            <w:shd w:val="clear" w:color="auto" w:fill="auto"/>
          </w:tcPr>
          <w:p w14:paraId="4AED2431"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119,454</w:t>
            </w:r>
          </w:p>
        </w:tc>
        <w:tc>
          <w:tcPr>
            <w:tcW w:w="1530" w:type="dxa"/>
            <w:shd w:val="clear" w:color="auto" w:fill="auto"/>
          </w:tcPr>
          <w:p w14:paraId="0692408C"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494" w:type="dxa"/>
            <w:shd w:val="clear" w:color="auto" w:fill="auto"/>
          </w:tcPr>
          <w:p w14:paraId="33C2FF0C"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119,454</w:t>
            </w:r>
          </w:p>
        </w:tc>
      </w:tr>
      <w:tr w:rsidR="00765F7B" w:rsidRPr="00744154" w14:paraId="7D7A8CFF" w14:textId="77777777" w:rsidTr="00763E06">
        <w:tc>
          <w:tcPr>
            <w:tcW w:w="2710" w:type="dxa"/>
            <w:shd w:val="clear" w:color="auto" w:fill="auto"/>
          </w:tcPr>
          <w:p w14:paraId="73576A03" w14:textId="77777777" w:rsidR="00765F7B" w:rsidRPr="00744154" w:rsidRDefault="00765F7B" w:rsidP="00763E06">
            <w:pPr>
              <w:ind w:left="-101"/>
              <w:rPr>
                <w:rFonts w:ascii="Arial" w:eastAsia="Arial Unicode MS" w:hAnsi="Arial" w:cs="Arial"/>
                <w:sz w:val="18"/>
                <w:szCs w:val="18"/>
              </w:rPr>
            </w:pPr>
            <w:r w:rsidRPr="00744154">
              <w:rPr>
                <w:rFonts w:ascii="Arial" w:eastAsia="Arial Unicode MS" w:hAnsi="Arial" w:cs="Arial"/>
                <w:sz w:val="18"/>
                <w:szCs w:val="18"/>
              </w:rPr>
              <w:t>Other long-term investments</w:t>
            </w:r>
          </w:p>
        </w:tc>
        <w:tc>
          <w:tcPr>
            <w:tcW w:w="622" w:type="dxa"/>
          </w:tcPr>
          <w:p w14:paraId="7B8AF07E" w14:textId="77777777" w:rsidR="00765F7B" w:rsidRPr="00744154" w:rsidRDefault="00C85353" w:rsidP="00765F7B">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b, d</w:t>
            </w:r>
          </w:p>
        </w:tc>
        <w:tc>
          <w:tcPr>
            <w:tcW w:w="1537" w:type="dxa"/>
            <w:shd w:val="clear" w:color="auto" w:fill="auto"/>
          </w:tcPr>
          <w:p w14:paraId="1C391846"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1,725</w:t>
            </w:r>
          </w:p>
        </w:tc>
        <w:tc>
          <w:tcPr>
            <w:tcW w:w="1530" w:type="dxa"/>
            <w:shd w:val="clear" w:color="auto" w:fill="auto"/>
          </w:tcPr>
          <w:p w14:paraId="5564EAB4"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(1,725)</w:t>
            </w:r>
          </w:p>
        </w:tc>
        <w:tc>
          <w:tcPr>
            <w:tcW w:w="1530" w:type="dxa"/>
            <w:shd w:val="clear" w:color="auto" w:fill="auto"/>
          </w:tcPr>
          <w:p w14:paraId="1B8CDADA"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494" w:type="dxa"/>
            <w:shd w:val="clear" w:color="auto" w:fill="auto"/>
          </w:tcPr>
          <w:p w14:paraId="05B4A069"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r>
      <w:tr w:rsidR="00765F7B" w:rsidRPr="00744154" w14:paraId="4311A50C" w14:textId="77777777" w:rsidTr="00763E06">
        <w:tc>
          <w:tcPr>
            <w:tcW w:w="2710" w:type="dxa"/>
            <w:shd w:val="clear" w:color="auto" w:fill="auto"/>
          </w:tcPr>
          <w:p w14:paraId="617FFCF5" w14:textId="4B5E5479" w:rsidR="00765F7B" w:rsidRPr="00744154" w:rsidRDefault="00765F7B" w:rsidP="00763E06">
            <w:pPr>
              <w:ind w:left="-101" w:right="-64"/>
              <w:rPr>
                <w:rFonts w:ascii="Arial" w:eastAsia="Arial Unicode MS" w:hAnsi="Arial" w:cs="Arial"/>
                <w:sz w:val="18"/>
                <w:szCs w:val="18"/>
              </w:rPr>
            </w:pPr>
            <w:r w:rsidRPr="00744154">
              <w:rPr>
                <w:rFonts w:ascii="Arial" w:eastAsia="Arial Unicode MS" w:hAnsi="Arial" w:cs="Arial"/>
                <w:sz w:val="18"/>
                <w:szCs w:val="18"/>
              </w:rPr>
              <w:t>Borrowings to related parties</w:t>
            </w:r>
            <w:r w:rsidR="00692FB7" w:rsidRPr="00744154">
              <w:rPr>
                <w:rFonts w:ascii="Arial" w:eastAsia="Arial Unicode MS" w:hAnsi="Arial" w:cs="Arial"/>
                <w:sz w:val="18"/>
                <w:szCs w:val="18"/>
              </w:rPr>
              <w:t>, net</w:t>
            </w:r>
          </w:p>
        </w:tc>
        <w:tc>
          <w:tcPr>
            <w:tcW w:w="622" w:type="dxa"/>
          </w:tcPr>
          <w:p w14:paraId="0618399F" w14:textId="7CDB906D" w:rsidR="00765F7B" w:rsidRPr="00744154" w:rsidRDefault="00DD37E5" w:rsidP="00765F7B">
            <w:pPr>
              <w:ind w:right="-72"/>
              <w:jc w:val="center"/>
              <w:rPr>
                <w:rFonts w:ascii="Arial" w:eastAsia="Arial Unicode MS" w:hAnsi="Arial" w:cs="Arial"/>
                <w:sz w:val="18"/>
                <w:szCs w:val="18"/>
              </w:rPr>
            </w:pPr>
            <w:r w:rsidRPr="00744154">
              <w:rPr>
                <w:rFonts w:ascii="Arial" w:eastAsia="Arial Unicode MS" w:hAnsi="Arial" w:cs="Arial"/>
                <w:sz w:val="18"/>
                <w:szCs w:val="18"/>
              </w:rPr>
              <w:t>d</w:t>
            </w:r>
          </w:p>
        </w:tc>
        <w:tc>
          <w:tcPr>
            <w:tcW w:w="1537" w:type="dxa"/>
            <w:shd w:val="clear" w:color="auto" w:fill="auto"/>
          </w:tcPr>
          <w:p w14:paraId="6A672A7A" w14:textId="61C953C5"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rPr>
              <w:t>11,289,170</w:t>
            </w:r>
          </w:p>
        </w:tc>
        <w:tc>
          <w:tcPr>
            <w:tcW w:w="1530" w:type="dxa"/>
            <w:shd w:val="clear" w:color="auto" w:fill="auto"/>
          </w:tcPr>
          <w:p w14:paraId="12D5807C" w14:textId="1EED7C2A"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(1,122,672)</w:t>
            </w:r>
          </w:p>
        </w:tc>
        <w:tc>
          <w:tcPr>
            <w:tcW w:w="1530" w:type="dxa"/>
            <w:shd w:val="clear" w:color="auto" w:fill="auto"/>
          </w:tcPr>
          <w:p w14:paraId="23AED9AF" w14:textId="6612E574"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494" w:type="dxa"/>
            <w:shd w:val="clear" w:color="auto" w:fill="auto"/>
          </w:tcPr>
          <w:p w14:paraId="05E1D0BD" w14:textId="6A658AD6"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10,166,498</w:t>
            </w:r>
          </w:p>
        </w:tc>
      </w:tr>
      <w:tr w:rsidR="00692FB7" w:rsidRPr="00744154" w14:paraId="4F493E77" w14:textId="77777777" w:rsidTr="00763E06">
        <w:tc>
          <w:tcPr>
            <w:tcW w:w="2710" w:type="dxa"/>
            <w:shd w:val="clear" w:color="auto" w:fill="auto"/>
          </w:tcPr>
          <w:p w14:paraId="611A6813" w14:textId="2031DD03" w:rsidR="00692FB7" w:rsidRPr="00744154" w:rsidRDefault="00692FB7" w:rsidP="00763E06">
            <w:pPr>
              <w:ind w:left="-101"/>
              <w:rPr>
                <w:rFonts w:ascii="Arial" w:eastAsia="Arial Unicode MS" w:hAnsi="Arial" w:cs="Arial"/>
                <w:sz w:val="18"/>
                <w:szCs w:val="18"/>
              </w:rPr>
            </w:pPr>
            <w:r w:rsidRPr="00744154">
              <w:rPr>
                <w:rFonts w:ascii="Arial" w:eastAsia="Arial Unicode MS" w:hAnsi="Arial" w:cs="Arial"/>
                <w:sz w:val="18"/>
                <w:szCs w:val="18"/>
              </w:rPr>
              <w:t xml:space="preserve">Investment </w:t>
            </w:r>
            <w:r w:rsidR="005C5828">
              <w:rPr>
                <w:rFonts w:ascii="Arial" w:eastAsia="Arial Unicode MS" w:hAnsi="Arial" w:cs="Arial"/>
                <w:sz w:val="18"/>
                <w:szCs w:val="18"/>
              </w:rPr>
              <w:t>p</w:t>
            </w:r>
            <w:r w:rsidRPr="00744154">
              <w:rPr>
                <w:rFonts w:ascii="Arial" w:eastAsia="Arial Unicode MS" w:hAnsi="Arial" w:cs="Arial"/>
                <w:sz w:val="18"/>
                <w:szCs w:val="18"/>
              </w:rPr>
              <w:t>ropert</w:t>
            </w:r>
            <w:r w:rsidR="005C5828">
              <w:rPr>
                <w:rFonts w:ascii="Arial" w:eastAsia="Arial Unicode MS" w:hAnsi="Arial" w:cs="Arial"/>
                <w:sz w:val="18"/>
                <w:szCs w:val="18"/>
              </w:rPr>
              <w:t>ies</w:t>
            </w:r>
            <w:r w:rsidRPr="00744154">
              <w:rPr>
                <w:rFonts w:ascii="Arial" w:eastAsia="Arial Unicode MS" w:hAnsi="Arial" w:cs="Arial"/>
                <w:sz w:val="18"/>
                <w:szCs w:val="18"/>
              </w:rPr>
              <w:t>, net</w:t>
            </w:r>
          </w:p>
        </w:tc>
        <w:tc>
          <w:tcPr>
            <w:tcW w:w="622" w:type="dxa"/>
          </w:tcPr>
          <w:p w14:paraId="4D17871B" w14:textId="77777777" w:rsidR="00692FB7" w:rsidRPr="00744154" w:rsidRDefault="00692FB7" w:rsidP="00765F7B">
            <w:pPr>
              <w:ind w:right="-72"/>
              <w:jc w:val="center"/>
              <w:rPr>
                <w:rFonts w:ascii="Arial" w:eastAsia="Arial Unicode MS" w:hAnsi="Arial" w:cs="Arial"/>
                <w:sz w:val="18"/>
                <w:szCs w:val="18"/>
              </w:rPr>
            </w:pPr>
          </w:p>
        </w:tc>
        <w:tc>
          <w:tcPr>
            <w:tcW w:w="1537" w:type="dxa"/>
            <w:shd w:val="clear" w:color="auto" w:fill="auto"/>
          </w:tcPr>
          <w:p w14:paraId="1AA6E75C" w14:textId="26FD0961" w:rsidR="00692FB7" w:rsidRPr="00744154" w:rsidRDefault="00692FB7" w:rsidP="00765F7B">
            <w:pPr>
              <w:ind w:right="-72"/>
              <w:jc w:val="right"/>
              <w:rPr>
                <w:rFonts w:ascii="Arial" w:eastAsia="Arial Unicode MS" w:hAnsi="Arial" w:cs="Arial"/>
                <w:sz w:val="18"/>
                <w:szCs w:val="18"/>
              </w:rPr>
            </w:pPr>
            <w:r w:rsidRPr="00744154">
              <w:rPr>
                <w:rFonts w:ascii="Arial" w:eastAsia="Arial Unicode MS" w:hAnsi="Arial" w:cs="Arial"/>
                <w:sz w:val="18"/>
                <w:szCs w:val="18"/>
              </w:rPr>
              <w:t>143,344</w:t>
            </w:r>
          </w:p>
        </w:tc>
        <w:tc>
          <w:tcPr>
            <w:tcW w:w="1530" w:type="dxa"/>
            <w:shd w:val="clear" w:color="auto" w:fill="auto"/>
          </w:tcPr>
          <w:p w14:paraId="10067204" w14:textId="545D8EE7" w:rsidR="00692FB7" w:rsidRPr="00744154" w:rsidRDefault="00692FB7"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0" w:type="dxa"/>
            <w:shd w:val="clear" w:color="auto" w:fill="auto"/>
          </w:tcPr>
          <w:p w14:paraId="6250C2C4" w14:textId="38B07E4D" w:rsidR="00692FB7" w:rsidRPr="00744154" w:rsidRDefault="00692FB7"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63,195</w:t>
            </w:r>
          </w:p>
        </w:tc>
        <w:tc>
          <w:tcPr>
            <w:tcW w:w="1494" w:type="dxa"/>
            <w:shd w:val="clear" w:color="auto" w:fill="auto"/>
          </w:tcPr>
          <w:p w14:paraId="4F4CC5B3" w14:textId="110CFAE6" w:rsidR="00692FB7" w:rsidRPr="00744154" w:rsidRDefault="00692FB7"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206,539</w:t>
            </w:r>
          </w:p>
        </w:tc>
      </w:tr>
      <w:tr w:rsidR="00765F7B" w:rsidRPr="00744154" w14:paraId="4D65B6F9" w14:textId="77777777" w:rsidTr="00763E06">
        <w:tc>
          <w:tcPr>
            <w:tcW w:w="2710" w:type="dxa"/>
            <w:shd w:val="clear" w:color="auto" w:fill="auto"/>
          </w:tcPr>
          <w:p w14:paraId="16F594A7" w14:textId="77777777" w:rsidR="00765F7B" w:rsidRPr="00744154" w:rsidRDefault="00765F7B" w:rsidP="00763E06">
            <w:pPr>
              <w:ind w:left="-101"/>
              <w:rPr>
                <w:rFonts w:ascii="Arial" w:eastAsia="Arial Unicode MS" w:hAnsi="Arial" w:cs="Arial"/>
                <w:sz w:val="18"/>
                <w:szCs w:val="18"/>
              </w:rPr>
            </w:pPr>
            <w:r w:rsidRPr="00744154">
              <w:rPr>
                <w:rFonts w:ascii="Arial" w:eastAsia="Arial Unicode MS" w:hAnsi="Arial" w:cs="Arial"/>
                <w:sz w:val="18"/>
                <w:szCs w:val="18"/>
              </w:rPr>
              <w:t>Right-of-use assets, net</w:t>
            </w:r>
          </w:p>
        </w:tc>
        <w:tc>
          <w:tcPr>
            <w:tcW w:w="622" w:type="dxa"/>
          </w:tcPr>
          <w:p w14:paraId="66549598" w14:textId="7B24B5BA" w:rsidR="00765F7B" w:rsidRPr="00744154" w:rsidRDefault="000410F3" w:rsidP="00765F7B">
            <w:pPr>
              <w:ind w:right="-72"/>
              <w:jc w:val="center"/>
              <w:rPr>
                <w:rFonts w:ascii="Arial" w:eastAsia="Arial Unicode MS" w:hAnsi="Arial" w:cs="Arial"/>
                <w:sz w:val="18"/>
                <w:szCs w:val="18"/>
              </w:rPr>
            </w:pPr>
            <w:r w:rsidRPr="00744154">
              <w:rPr>
                <w:rFonts w:ascii="Arial" w:eastAsia="Arial Unicode MS" w:hAnsi="Arial" w:cs="Arial"/>
                <w:sz w:val="18"/>
                <w:szCs w:val="18"/>
              </w:rPr>
              <w:t>a</w:t>
            </w:r>
          </w:p>
        </w:tc>
        <w:tc>
          <w:tcPr>
            <w:tcW w:w="1537" w:type="dxa"/>
            <w:shd w:val="clear" w:color="auto" w:fill="auto"/>
          </w:tcPr>
          <w:p w14:paraId="55FBDAA2"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rPr>
              <w:t>-</w:t>
            </w:r>
          </w:p>
        </w:tc>
        <w:tc>
          <w:tcPr>
            <w:tcW w:w="1530" w:type="dxa"/>
            <w:shd w:val="clear" w:color="auto" w:fill="auto"/>
          </w:tcPr>
          <w:p w14:paraId="39FF60B4" w14:textId="6DE22907" w:rsidR="00765F7B" w:rsidRPr="00744154" w:rsidRDefault="000410F3"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(1,603)</w:t>
            </w:r>
          </w:p>
        </w:tc>
        <w:tc>
          <w:tcPr>
            <w:tcW w:w="1530" w:type="dxa"/>
            <w:shd w:val="clear" w:color="auto" w:fill="auto"/>
          </w:tcPr>
          <w:p w14:paraId="152DA9CB" w14:textId="3E99F940"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4</w:t>
            </w:r>
            <w:r w:rsidR="000410F3" w:rsidRPr="00744154">
              <w:rPr>
                <w:rFonts w:ascii="Arial" w:eastAsia="Arial Unicode MS" w:hAnsi="Arial" w:cs="Arial"/>
                <w:sz w:val="18"/>
                <w:szCs w:val="22"/>
                <w:lang w:val="en-GB"/>
              </w:rPr>
              <w:t>18</w:t>
            </w:r>
            <w:r w:rsidRPr="00744154">
              <w:rPr>
                <w:rFonts w:ascii="Arial" w:eastAsia="Arial Unicode MS" w:hAnsi="Arial" w:cs="Arial"/>
                <w:sz w:val="18"/>
                <w:szCs w:val="18"/>
                <w:lang w:bidi="ar-SA"/>
              </w:rPr>
              <w:t>,</w:t>
            </w:r>
            <w:r w:rsidR="000410F3" w:rsidRPr="00744154">
              <w:rPr>
                <w:rFonts w:ascii="Arial" w:eastAsia="Arial Unicode MS" w:hAnsi="Arial" w:cs="Arial"/>
                <w:sz w:val="18"/>
                <w:szCs w:val="18"/>
                <w:lang w:bidi="ar-SA"/>
              </w:rPr>
              <w:t>771</w:t>
            </w:r>
          </w:p>
        </w:tc>
        <w:tc>
          <w:tcPr>
            <w:tcW w:w="1494" w:type="dxa"/>
            <w:shd w:val="clear" w:color="auto" w:fill="auto"/>
          </w:tcPr>
          <w:p w14:paraId="13D78067" w14:textId="6C6698BE"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4</w:t>
            </w:r>
            <w:r w:rsidR="000410F3" w:rsidRPr="00744154">
              <w:rPr>
                <w:rFonts w:ascii="Arial" w:eastAsia="Arial Unicode MS" w:hAnsi="Arial" w:cs="Arial"/>
                <w:sz w:val="18"/>
                <w:szCs w:val="18"/>
                <w:lang w:bidi="ar-SA"/>
              </w:rPr>
              <w:t>17</w:t>
            </w:r>
            <w:r w:rsidRPr="00744154">
              <w:rPr>
                <w:rFonts w:ascii="Arial" w:eastAsia="Arial Unicode MS" w:hAnsi="Arial" w:cs="Arial"/>
                <w:sz w:val="18"/>
                <w:szCs w:val="18"/>
                <w:lang w:bidi="ar-SA"/>
              </w:rPr>
              <w:t>,</w:t>
            </w:r>
            <w:r w:rsidR="000410F3" w:rsidRPr="00744154">
              <w:rPr>
                <w:rFonts w:ascii="Arial" w:eastAsia="Arial Unicode MS" w:hAnsi="Arial" w:cs="Arial"/>
                <w:sz w:val="18"/>
                <w:szCs w:val="18"/>
                <w:lang w:bidi="ar-SA"/>
              </w:rPr>
              <w:t>168</w:t>
            </w:r>
          </w:p>
        </w:tc>
      </w:tr>
      <w:tr w:rsidR="00765F7B" w:rsidRPr="00744154" w14:paraId="4479FC53" w14:textId="77777777" w:rsidTr="00763E06">
        <w:tc>
          <w:tcPr>
            <w:tcW w:w="2710" w:type="dxa"/>
            <w:shd w:val="clear" w:color="auto" w:fill="auto"/>
          </w:tcPr>
          <w:p w14:paraId="52295A34" w14:textId="77777777" w:rsidR="00765F7B" w:rsidRPr="00744154" w:rsidRDefault="00765F7B" w:rsidP="00763E06">
            <w:pPr>
              <w:ind w:left="-101"/>
              <w:rPr>
                <w:rFonts w:ascii="Arial" w:eastAsia="Arial Unicode MS" w:hAnsi="Arial" w:cs="Arial"/>
                <w:sz w:val="18"/>
                <w:szCs w:val="18"/>
              </w:rPr>
            </w:pPr>
            <w:r w:rsidRPr="00744154">
              <w:rPr>
                <w:rFonts w:ascii="Arial" w:eastAsia="Arial Unicode MS" w:hAnsi="Arial" w:cs="Arial"/>
                <w:sz w:val="18"/>
                <w:szCs w:val="18"/>
              </w:rPr>
              <w:t>Leasehold rights, net</w:t>
            </w:r>
          </w:p>
        </w:tc>
        <w:tc>
          <w:tcPr>
            <w:tcW w:w="622" w:type="dxa"/>
          </w:tcPr>
          <w:p w14:paraId="17765E60" w14:textId="77777777" w:rsidR="00765F7B" w:rsidRPr="00744154" w:rsidRDefault="00765F7B" w:rsidP="00765F7B">
            <w:pPr>
              <w:ind w:right="-72"/>
              <w:jc w:val="center"/>
              <w:rPr>
                <w:rFonts w:ascii="Arial" w:eastAsia="Arial Unicode MS" w:hAnsi="Arial" w:cs="Arial"/>
                <w:sz w:val="18"/>
                <w:szCs w:val="18"/>
                <w:lang w:bidi="ar-SA"/>
              </w:rPr>
            </w:pPr>
          </w:p>
        </w:tc>
        <w:tc>
          <w:tcPr>
            <w:tcW w:w="1537" w:type="dxa"/>
            <w:shd w:val="clear" w:color="auto" w:fill="auto"/>
          </w:tcPr>
          <w:p w14:paraId="330F486A" w14:textId="77777777" w:rsidR="00765F7B" w:rsidRPr="00744154" w:rsidRDefault="00765F7B" w:rsidP="00765F7B">
            <w:pPr>
              <w:ind w:right="-72"/>
              <w:jc w:val="right"/>
              <w:rPr>
                <w:rFonts w:ascii="Arial" w:eastAsia="Arial Unicode MS" w:hAnsi="Arial" w:cs="Arial"/>
                <w:sz w:val="18"/>
                <w:szCs w:val="18"/>
              </w:rPr>
            </w:pPr>
            <w:r w:rsidRPr="00744154">
              <w:rPr>
                <w:rFonts w:ascii="Arial" w:eastAsia="Arial Unicode MS" w:hAnsi="Arial" w:cs="Arial"/>
                <w:sz w:val="18"/>
                <w:szCs w:val="18"/>
                <w:lang w:bidi="ar-SA"/>
              </w:rPr>
              <w:t>31,349</w:t>
            </w:r>
          </w:p>
        </w:tc>
        <w:tc>
          <w:tcPr>
            <w:tcW w:w="1530" w:type="dxa"/>
            <w:shd w:val="clear" w:color="auto" w:fill="auto"/>
          </w:tcPr>
          <w:p w14:paraId="6C59E58B"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0" w:type="dxa"/>
            <w:shd w:val="clear" w:color="auto" w:fill="auto"/>
          </w:tcPr>
          <w:p w14:paraId="4FC7F9EF"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(31,349)</w:t>
            </w:r>
          </w:p>
        </w:tc>
        <w:tc>
          <w:tcPr>
            <w:tcW w:w="1494" w:type="dxa"/>
            <w:shd w:val="clear" w:color="auto" w:fill="auto"/>
          </w:tcPr>
          <w:p w14:paraId="45CC2A27"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r>
      <w:tr w:rsidR="00765F7B" w:rsidRPr="00744154" w14:paraId="7909CA08" w14:textId="77777777" w:rsidTr="00763E06">
        <w:tc>
          <w:tcPr>
            <w:tcW w:w="2710" w:type="dxa"/>
            <w:shd w:val="clear" w:color="auto" w:fill="auto"/>
          </w:tcPr>
          <w:p w14:paraId="16D1D40C" w14:textId="77777777" w:rsidR="00765F7B" w:rsidRPr="00744154" w:rsidRDefault="00765F7B" w:rsidP="00763E06">
            <w:pPr>
              <w:ind w:left="-101"/>
              <w:rPr>
                <w:rFonts w:ascii="Arial" w:eastAsia="Arial Unicode MS" w:hAnsi="Arial" w:cs="Arial"/>
                <w:sz w:val="18"/>
                <w:szCs w:val="18"/>
              </w:rPr>
            </w:pPr>
            <w:r w:rsidRPr="00744154">
              <w:rPr>
                <w:rFonts w:ascii="Arial" w:eastAsia="Arial Unicode MS" w:hAnsi="Arial" w:cs="Arial"/>
                <w:sz w:val="18"/>
                <w:szCs w:val="18"/>
              </w:rPr>
              <w:t>Other non-current assets</w:t>
            </w:r>
          </w:p>
        </w:tc>
        <w:tc>
          <w:tcPr>
            <w:tcW w:w="622" w:type="dxa"/>
          </w:tcPr>
          <w:p w14:paraId="0AC08650" w14:textId="77777777" w:rsidR="00765F7B" w:rsidRPr="00744154" w:rsidRDefault="00DD37E5" w:rsidP="00765F7B">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a, d</w:t>
            </w:r>
          </w:p>
        </w:tc>
        <w:tc>
          <w:tcPr>
            <w:tcW w:w="1537" w:type="dxa"/>
            <w:tcBorders>
              <w:bottom w:val="single" w:sz="4" w:space="0" w:color="auto"/>
            </w:tcBorders>
            <w:shd w:val="clear" w:color="auto" w:fill="auto"/>
          </w:tcPr>
          <w:p w14:paraId="16ED5626" w14:textId="77777777" w:rsidR="00765F7B" w:rsidRPr="00744154" w:rsidRDefault="00765F7B" w:rsidP="00765F7B">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192,706</w:t>
            </w:r>
          </w:p>
        </w:tc>
        <w:tc>
          <w:tcPr>
            <w:tcW w:w="1530" w:type="dxa"/>
            <w:tcBorders>
              <w:bottom w:val="single" w:sz="4" w:space="0" w:color="auto"/>
            </w:tcBorders>
            <w:shd w:val="clear" w:color="auto" w:fill="auto"/>
          </w:tcPr>
          <w:p w14:paraId="2A0EB44A" w14:textId="4285519E" w:rsidR="00765F7B" w:rsidRPr="00744154" w:rsidRDefault="00765F7B" w:rsidP="00765F7B">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(4</w:t>
            </w:r>
            <w:r w:rsidR="000410F3" w:rsidRPr="00744154">
              <w:rPr>
                <w:rFonts w:ascii="Arial" w:eastAsia="Arial Unicode MS" w:hAnsi="Arial" w:cs="Arial"/>
                <w:sz w:val="18"/>
                <w:szCs w:val="18"/>
                <w:lang w:val="en-GB"/>
              </w:rPr>
              <w:t>7</w:t>
            </w:r>
            <w:r w:rsidRPr="00744154">
              <w:rPr>
                <w:rFonts w:ascii="Arial" w:eastAsia="Arial Unicode MS" w:hAnsi="Arial" w:cs="Arial"/>
                <w:sz w:val="18"/>
                <w:szCs w:val="18"/>
                <w:lang w:val="en-GB"/>
              </w:rPr>
              <w:t>,</w:t>
            </w:r>
            <w:r w:rsidR="000410F3" w:rsidRPr="00744154">
              <w:rPr>
                <w:rFonts w:ascii="Arial" w:eastAsia="Arial Unicode MS" w:hAnsi="Arial" w:cs="Arial"/>
                <w:sz w:val="18"/>
                <w:szCs w:val="18"/>
                <w:lang w:val="en-GB"/>
              </w:rPr>
              <w:t>920</w:t>
            </w:r>
            <w:r w:rsidRPr="00744154">
              <w:rPr>
                <w:rFonts w:ascii="Arial" w:eastAsia="Arial Unicode MS" w:hAnsi="Arial" w:cs="Arial"/>
                <w:sz w:val="18"/>
                <w:szCs w:val="18"/>
                <w:lang w:val="en-GB"/>
              </w:rPr>
              <w:t>)</w:t>
            </w:r>
          </w:p>
        </w:tc>
        <w:tc>
          <w:tcPr>
            <w:tcW w:w="1530" w:type="dxa"/>
            <w:tcBorders>
              <w:bottom w:val="single" w:sz="4" w:space="0" w:color="auto"/>
            </w:tcBorders>
            <w:shd w:val="clear" w:color="auto" w:fill="auto"/>
          </w:tcPr>
          <w:p w14:paraId="11275579" w14:textId="77777777" w:rsidR="00765F7B" w:rsidRPr="00744154" w:rsidRDefault="00765F7B" w:rsidP="00765F7B">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(37,482)</w:t>
            </w:r>
          </w:p>
        </w:tc>
        <w:tc>
          <w:tcPr>
            <w:tcW w:w="1494" w:type="dxa"/>
            <w:tcBorders>
              <w:bottom w:val="single" w:sz="4" w:space="0" w:color="auto"/>
            </w:tcBorders>
            <w:shd w:val="clear" w:color="auto" w:fill="auto"/>
          </w:tcPr>
          <w:p w14:paraId="2D06CD96" w14:textId="1301DB3D" w:rsidR="00765F7B" w:rsidRPr="00744154" w:rsidRDefault="00765F7B" w:rsidP="00765F7B">
            <w:pPr>
              <w:ind w:right="-72"/>
              <w:jc w:val="right"/>
              <w:rPr>
                <w:rFonts w:ascii="Arial" w:eastAsia="Arial Unicode MS" w:hAnsi="Arial" w:cs="Arial"/>
                <w:sz w:val="18"/>
                <w:szCs w:val="18"/>
                <w:cs/>
                <w:lang w:val="en-GB"/>
              </w:rPr>
            </w:pPr>
            <w:r w:rsidRPr="00744154">
              <w:rPr>
                <w:rFonts w:ascii="Arial" w:eastAsia="Arial Unicode MS" w:hAnsi="Arial" w:cs="Arial"/>
                <w:sz w:val="18"/>
                <w:szCs w:val="18"/>
                <w:lang w:val="en-GB"/>
              </w:rPr>
              <w:t>10</w:t>
            </w:r>
            <w:r w:rsidR="000410F3" w:rsidRPr="00744154">
              <w:rPr>
                <w:rFonts w:ascii="Arial" w:eastAsia="Arial Unicode MS" w:hAnsi="Arial" w:cs="Arial"/>
                <w:sz w:val="18"/>
                <w:szCs w:val="18"/>
                <w:lang w:val="en-GB"/>
              </w:rPr>
              <w:t>7</w:t>
            </w:r>
            <w:r w:rsidRPr="00744154">
              <w:rPr>
                <w:rFonts w:ascii="Arial" w:eastAsia="Arial Unicode MS" w:hAnsi="Arial" w:cs="Arial"/>
                <w:sz w:val="18"/>
                <w:szCs w:val="18"/>
                <w:lang w:val="en-GB"/>
              </w:rPr>
              <w:t>,</w:t>
            </w:r>
            <w:r w:rsidR="000410F3" w:rsidRPr="00744154">
              <w:rPr>
                <w:rFonts w:ascii="Arial" w:eastAsia="Arial Unicode MS" w:hAnsi="Arial" w:cs="Arial"/>
                <w:sz w:val="18"/>
                <w:szCs w:val="18"/>
                <w:lang w:val="en-GB"/>
              </w:rPr>
              <w:t>304</w:t>
            </w:r>
          </w:p>
        </w:tc>
      </w:tr>
      <w:tr w:rsidR="00BD5FDB" w:rsidRPr="00744154" w14:paraId="705D28D1" w14:textId="77777777" w:rsidTr="00763E06">
        <w:tc>
          <w:tcPr>
            <w:tcW w:w="2710" w:type="dxa"/>
            <w:shd w:val="clear" w:color="auto" w:fill="auto"/>
          </w:tcPr>
          <w:p w14:paraId="07988D3F" w14:textId="77777777" w:rsidR="00BD5FDB" w:rsidRPr="00744154" w:rsidRDefault="00BD5FDB" w:rsidP="00763E06">
            <w:pPr>
              <w:ind w:left="-101"/>
              <w:rPr>
                <w:rFonts w:ascii="Arial" w:eastAsia="Arial Unicode MS" w:hAnsi="Arial" w:cs="Arial"/>
                <w:b/>
                <w:bCs/>
                <w:sz w:val="18"/>
                <w:szCs w:val="18"/>
                <w:cs/>
              </w:rPr>
            </w:pPr>
          </w:p>
        </w:tc>
        <w:tc>
          <w:tcPr>
            <w:tcW w:w="622" w:type="dxa"/>
          </w:tcPr>
          <w:p w14:paraId="026F5294" w14:textId="77777777" w:rsidR="00BD5FDB" w:rsidRPr="00744154" w:rsidRDefault="00BD5FDB" w:rsidP="008C027C">
            <w:pPr>
              <w:ind w:right="-72"/>
              <w:jc w:val="center"/>
              <w:rPr>
                <w:rFonts w:ascii="Arial" w:eastAsia="Arial Unicode MS" w:hAnsi="Arial" w:cs="Arial"/>
                <w:b/>
                <w:bCs/>
                <w:sz w:val="18"/>
                <w:szCs w:val="18"/>
                <w:lang w:bidi="ar-SA"/>
              </w:rPr>
            </w:pPr>
          </w:p>
        </w:tc>
        <w:tc>
          <w:tcPr>
            <w:tcW w:w="1537" w:type="dxa"/>
            <w:shd w:val="clear" w:color="auto" w:fill="auto"/>
          </w:tcPr>
          <w:p w14:paraId="03BF9D15" w14:textId="77777777" w:rsidR="00BD5FDB" w:rsidRPr="00744154" w:rsidRDefault="00BD5FDB" w:rsidP="008C027C">
            <w:pPr>
              <w:ind w:right="-72"/>
              <w:jc w:val="right"/>
              <w:rPr>
                <w:rFonts w:ascii="Arial" w:eastAsia="Arial Unicode MS" w:hAnsi="Arial" w:cs="Arial"/>
                <w:b/>
                <w:bCs/>
                <w:sz w:val="18"/>
                <w:szCs w:val="18"/>
                <w:lang w:bidi="ar-SA"/>
              </w:rPr>
            </w:pPr>
          </w:p>
        </w:tc>
        <w:tc>
          <w:tcPr>
            <w:tcW w:w="1530" w:type="dxa"/>
            <w:shd w:val="clear" w:color="auto" w:fill="auto"/>
          </w:tcPr>
          <w:p w14:paraId="68F9F3A3" w14:textId="77777777" w:rsidR="00BD5FDB" w:rsidRPr="00744154" w:rsidRDefault="00BD5FDB" w:rsidP="008C027C">
            <w:pPr>
              <w:ind w:right="-72"/>
              <w:jc w:val="right"/>
              <w:rPr>
                <w:rFonts w:ascii="Arial" w:eastAsia="Arial Unicode MS" w:hAnsi="Arial" w:cs="Arial"/>
                <w:b/>
                <w:bCs/>
                <w:sz w:val="18"/>
                <w:szCs w:val="18"/>
                <w:lang w:bidi="ar-SA"/>
              </w:rPr>
            </w:pPr>
          </w:p>
        </w:tc>
        <w:tc>
          <w:tcPr>
            <w:tcW w:w="1530" w:type="dxa"/>
            <w:shd w:val="clear" w:color="auto" w:fill="auto"/>
          </w:tcPr>
          <w:p w14:paraId="5804B036" w14:textId="77777777" w:rsidR="00BD5FDB" w:rsidRPr="00744154" w:rsidRDefault="00BD5FDB" w:rsidP="008C027C">
            <w:pPr>
              <w:ind w:right="-72"/>
              <w:jc w:val="right"/>
              <w:rPr>
                <w:rFonts w:ascii="Arial" w:eastAsia="Arial Unicode MS" w:hAnsi="Arial" w:cs="Arial"/>
                <w:b/>
                <w:bCs/>
                <w:sz w:val="18"/>
                <w:szCs w:val="18"/>
                <w:lang w:bidi="ar-SA"/>
              </w:rPr>
            </w:pPr>
          </w:p>
        </w:tc>
        <w:tc>
          <w:tcPr>
            <w:tcW w:w="1494" w:type="dxa"/>
            <w:shd w:val="clear" w:color="auto" w:fill="auto"/>
          </w:tcPr>
          <w:p w14:paraId="46E8E9C6" w14:textId="77777777" w:rsidR="00BD5FDB" w:rsidRPr="00744154" w:rsidRDefault="00BD5FDB" w:rsidP="008C027C">
            <w:pPr>
              <w:ind w:right="-72"/>
              <w:jc w:val="right"/>
              <w:rPr>
                <w:rFonts w:ascii="Arial" w:eastAsia="Arial Unicode MS" w:hAnsi="Arial" w:cs="Arial"/>
                <w:b/>
                <w:bCs/>
                <w:sz w:val="18"/>
                <w:szCs w:val="18"/>
                <w:lang w:bidi="ar-SA"/>
              </w:rPr>
            </w:pPr>
          </w:p>
        </w:tc>
      </w:tr>
      <w:tr w:rsidR="00765F7B" w:rsidRPr="00744154" w14:paraId="0FF65476" w14:textId="77777777" w:rsidTr="00763E06">
        <w:tc>
          <w:tcPr>
            <w:tcW w:w="2710" w:type="dxa"/>
            <w:shd w:val="clear" w:color="auto" w:fill="auto"/>
          </w:tcPr>
          <w:p w14:paraId="40F3DC9A" w14:textId="77777777" w:rsidR="00765F7B" w:rsidRPr="00744154" w:rsidRDefault="00765F7B" w:rsidP="00763E06">
            <w:pPr>
              <w:ind w:left="-101"/>
              <w:rPr>
                <w:rFonts w:ascii="Arial" w:eastAsia="Arial Unicode MS" w:hAnsi="Arial" w:cs="Arial"/>
                <w:b/>
                <w:bCs/>
                <w:sz w:val="18"/>
                <w:szCs w:val="18"/>
              </w:rPr>
            </w:pPr>
            <w:r w:rsidRPr="00744154">
              <w:rPr>
                <w:rFonts w:ascii="Arial" w:eastAsia="Arial Unicode MS" w:hAnsi="Arial" w:cs="Arial"/>
                <w:b/>
                <w:bCs/>
                <w:sz w:val="18"/>
                <w:szCs w:val="18"/>
              </w:rPr>
              <w:t>Total assets affected</w:t>
            </w:r>
          </w:p>
        </w:tc>
        <w:tc>
          <w:tcPr>
            <w:tcW w:w="622" w:type="dxa"/>
          </w:tcPr>
          <w:p w14:paraId="6662D164" w14:textId="77777777" w:rsidR="00765F7B" w:rsidRPr="00744154" w:rsidRDefault="00765F7B" w:rsidP="00765F7B">
            <w:pPr>
              <w:ind w:right="-72"/>
              <w:jc w:val="center"/>
              <w:rPr>
                <w:rFonts w:ascii="Arial" w:eastAsia="Arial Unicode MS" w:hAnsi="Arial" w:cs="Arial"/>
                <w:b/>
                <w:bCs/>
                <w:sz w:val="18"/>
                <w:szCs w:val="18"/>
                <w:lang w:bidi="ar-SA"/>
              </w:rPr>
            </w:pPr>
          </w:p>
        </w:tc>
        <w:tc>
          <w:tcPr>
            <w:tcW w:w="1537" w:type="dxa"/>
            <w:tcBorders>
              <w:bottom w:val="single" w:sz="4" w:space="0" w:color="auto"/>
            </w:tcBorders>
            <w:shd w:val="clear" w:color="auto" w:fill="auto"/>
            <w:vAlign w:val="bottom"/>
          </w:tcPr>
          <w:p w14:paraId="7807D42C" w14:textId="68723033" w:rsidR="00765F7B" w:rsidRPr="00744154" w:rsidRDefault="00765F7B" w:rsidP="00765F7B">
            <w:pPr>
              <w:ind w:right="-72"/>
              <w:jc w:val="right"/>
              <w:rPr>
                <w:rFonts w:ascii="Arial" w:hAnsi="Arial" w:cs="Arial"/>
                <w:sz w:val="18"/>
                <w:szCs w:val="18"/>
              </w:rPr>
            </w:pPr>
            <w:r w:rsidRPr="00744154">
              <w:rPr>
                <w:rFonts w:ascii="Arial" w:hAnsi="Arial" w:cs="Arial"/>
                <w:sz w:val="18"/>
                <w:szCs w:val="18"/>
              </w:rPr>
              <w:t>12,</w:t>
            </w:r>
            <w:r w:rsidR="00CD0C11" w:rsidRPr="00744154">
              <w:rPr>
                <w:rFonts w:ascii="Arial" w:hAnsi="Arial" w:cs="Arial"/>
                <w:sz w:val="18"/>
                <w:szCs w:val="18"/>
              </w:rPr>
              <w:t>804</w:t>
            </w:r>
            <w:r w:rsidRPr="00744154">
              <w:rPr>
                <w:rFonts w:ascii="Arial" w:hAnsi="Arial" w:cs="Arial"/>
                <w:sz w:val="18"/>
                <w:szCs w:val="18"/>
              </w:rPr>
              <w:t>,</w:t>
            </w:r>
            <w:r w:rsidR="00CD0C11" w:rsidRPr="00744154">
              <w:rPr>
                <w:rFonts w:ascii="Arial" w:hAnsi="Arial" w:cs="Arial"/>
                <w:sz w:val="18"/>
                <w:szCs w:val="18"/>
              </w:rPr>
              <w:t>682</w:t>
            </w:r>
          </w:p>
        </w:tc>
        <w:tc>
          <w:tcPr>
            <w:tcW w:w="1530" w:type="dxa"/>
            <w:tcBorders>
              <w:bottom w:val="single" w:sz="4" w:space="0" w:color="auto"/>
            </w:tcBorders>
            <w:shd w:val="clear" w:color="auto" w:fill="auto"/>
            <w:vAlign w:val="bottom"/>
          </w:tcPr>
          <w:p w14:paraId="5F639CEF" w14:textId="1F51F00B" w:rsidR="00765F7B" w:rsidRPr="00744154" w:rsidRDefault="00765F7B" w:rsidP="00765F7B">
            <w:pPr>
              <w:ind w:right="-72"/>
              <w:jc w:val="right"/>
              <w:rPr>
                <w:rFonts w:ascii="Arial" w:hAnsi="Arial" w:cs="Arial"/>
                <w:sz w:val="18"/>
                <w:szCs w:val="18"/>
              </w:rPr>
            </w:pPr>
            <w:r w:rsidRPr="00744154">
              <w:rPr>
                <w:rFonts w:ascii="Arial" w:hAnsi="Arial" w:cs="Arial"/>
                <w:sz w:val="18"/>
                <w:szCs w:val="18"/>
              </w:rPr>
              <w:t>(1,111,07</w:t>
            </w:r>
            <w:r w:rsidR="00CD0C11" w:rsidRPr="00744154">
              <w:rPr>
                <w:rFonts w:ascii="Arial" w:hAnsi="Arial" w:cs="Arial"/>
                <w:sz w:val="18"/>
                <w:szCs w:val="18"/>
              </w:rPr>
              <w:t>1</w:t>
            </w:r>
            <w:r w:rsidRPr="00744154">
              <w:rPr>
                <w:rFonts w:ascii="Arial" w:hAnsi="Arial" w:cs="Arial"/>
                <w:sz w:val="18"/>
                <w:szCs w:val="18"/>
              </w:rPr>
              <w:t>)</w:t>
            </w:r>
          </w:p>
        </w:tc>
        <w:tc>
          <w:tcPr>
            <w:tcW w:w="1530" w:type="dxa"/>
            <w:tcBorders>
              <w:bottom w:val="single" w:sz="4" w:space="0" w:color="auto"/>
            </w:tcBorders>
            <w:shd w:val="clear" w:color="auto" w:fill="auto"/>
            <w:vAlign w:val="bottom"/>
          </w:tcPr>
          <w:p w14:paraId="0B886DE5" w14:textId="050848E0" w:rsidR="00765F7B" w:rsidRPr="00744154" w:rsidRDefault="00765F7B" w:rsidP="00765F7B">
            <w:pPr>
              <w:ind w:right="-72"/>
              <w:jc w:val="right"/>
              <w:rPr>
                <w:rFonts w:ascii="Arial" w:hAnsi="Arial" w:cs="Arial"/>
                <w:sz w:val="18"/>
                <w:szCs w:val="18"/>
              </w:rPr>
            </w:pPr>
            <w:r w:rsidRPr="00744154">
              <w:rPr>
                <w:rFonts w:ascii="Arial" w:hAnsi="Arial" w:cs="Arial"/>
                <w:sz w:val="18"/>
                <w:szCs w:val="18"/>
              </w:rPr>
              <w:t>39</w:t>
            </w:r>
            <w:r w:rsidR="00CD0C11" w:rsidRPr="00744154">
              <w:rPr>
                <w:rFonts w:ascii="Arial" w:hAnsi="Arial" w:cs="Arial"/>
                <w:sz w:val="18"/>
                <w:szCs w:val="18"/>
              </w:rPr>
              <w:t>3</w:t>
            </w:r>
            <w:r w:rsidRPr="00744154">
              <w:rPr>
                <w:rFonts w:ascii="Arial" w:hAnsi="Arial" w:cs="Arial"/>
                <w:sz w:val="18"/>
                <w:szCs w:val="18"/>
              </w:rPr>
              <w:t>,</w:t>
            </w:r>
            <w:r w:rsidR="00CD0C11" w:rsidRPr="00744154">
              <w:rPr>
                <w:rFonts w:ascii="Arial" w:hAnsi="Arial" w:cs="Arial"/>
                <w:sz w:val="18"/>
                <w:szCs w:val="18"/>
              </w:rPr>
              <w:t>970</w:t>
            </w:r>
          </w:p>
        </w:tc>
        <w:tc>
          <w:tcPr>
            <w:tcW w:w="1494" w:type="dxa"/>
            <w:tcBorders>
              <w:bottom w:val="single" w:sz="4" w:space="0" w:color="auto"/>
            </w:tcBorders>
            <w:shd w:val="clear" w:color="auto" w:fill="auto"/>
            <w:vAlign w:val="bottom"/>
          </w:tcPr>
          <w:p w14:paraId="0BECA158" w14:textId="781B623B" w:rsidR="00765F7B" w:rsidRPr="00744154" w:rsidRDefault="00EB571A" w:rsidP="00765F7B">
            <w:pPr>
              <w:ind w:right="-72"/>
              <w:jc w:val="right"/>
              <w:rPr>
                <w:rFonts w:ascii="Arial" w:hAnsi="Arial" w:cs="Arial"/>
                <w:sz w:val="18"/>
                <w:szCs w:val="18"/>
              </w:rPr>
            </w:pPr>
            <w:r w:rsidRPr="00744154">
              <w:rPr>
                <w:rFonts w:ascii="Arial" w:hAnsi="Arial" w:cs="Arial"/>
                <w:sz w:val="18"/>
                <w:szCs w:val="18"/>
              </w:rPr>
              <w:t>1</w:t>
            </w:r>
            <w:r w:rsidR="00CD0C11" w:rsidRPr="00744154">
              <w:rPr>
                <w:rFonts w:ascii="Arial" w:hAnsi="Arial" w:cs="Arial"/>
                <w:sz w:val="18"/>
                <w:szCs w:val="18"/>
              </w:rPr>
              <w:t>2</w:t>
            </w:r>
            <w:r w:rsidRPr="00744154">
              <w:rPr>
                <w:rFonts w:ascii="Arial" w:hAnsi="Arial" w:cs="Arial"/>
                <w:sz w:val="18"/>
                <w:szCs w:val="18"/>
              </w:rPr>
              <w:t>,</w:t>
            </w:r>
            <w:r w:rsidR="00CD0C11" w:rsidRPr="00744154">
              <w:rPr>
                <w:rFonts w:ascii="Arial" w:hAnsi="Arial" w:cs="Arial"/>
                <w:sz w:val="18"/>
                <w:szCs w:val="18"/>
              </w:rPr>
              <w:t>086</w:t>
            </w:r>
            <w:r w:rsidRPr="00744154">
              <w:rPr>
                <w:rFonts w:ascii="Arial" w:hAnsi="Arial" w:cs="Arial"/>
                <w:sz w:val="18"/>
                <w:szCs w:val="18"/>
              </w:rPr>
              <w:t>,</w:t>
            </w:r>
            <w:r w:rsidR="00CD0C11" w:rsidRPr="00744154">
              <w:rPr>
                <w:rFonts w:ascii="Arial" w:hAnsi="Arial" w:cs="Arial"/>
                <w:sz w:val="18"/>
                <w:szCs w:val="18"/>
              </w:rPr>
              <w:t>951</w:t>
            </w:r>
          </w:p>
        </w:tc>
      </w:tr>
    </w:tbl>
    <w:p w14:paraId="22F5A74D" w14:textId="77777777" w:rsidR="00763E06" w:rsidRDefault="00763E06">
      <w:r>
        <w:br w:type="page"/>
      </w:r>
    </w:p>
    <w:tbl>
      <w:tblPr>
        <w:tblW w:w="9423" w:type="dxa"/>
        <w:tblInd w:w="135" w:type="dxa"/>
        <w:tblLayout w:type="fixed"/>
        <w:tblLook w:val="04A0" w:firstRow="1" w:lastRow="0" w:firstColumn="1" w:lastColumn="0" w:noHBand="0" w:noVBand="1"/>
      </w:tblPr>
      <w:tblGrid>
        <w:gridCol w:w="2710"/>
        <w:gridCol w:w="622"/>
        <w:gridCol w:w="1537"/>
        <w:gridCol w:w="1530"/>
        <w:gridCol w:w="1530"/>
        <w:gridCol w:w="1494"/>
      </w:tblGrid>
      <w:tr w:rsidR="00763E06" w:rsidRPr="00744154" w14:paraId="48BE086E" w14:textId="77777777" w:rsidTr="008B6702">
        <w:tc>
          <w:tcPr>
            <w:tcW w:w="2710" w:type="dxa"/>
            <w:shd w:val="clear" w:color="auto" w:fill="auto"/>
          </w:tcPr>
          <w:p w14:paraId="7812DBC6" w14:textId="77777777" w:rsidR="00763E06" w:rsidRPr="00744154" w:rsidRDefault="00763E06" w:rsidP="00763E06">
            <w:pPr>
              <w:ind w:left="-101"/>
              <w:rPr>
                <w:rFonts w:ascii="Arial" w:eastAsia="Arial Unicode MS" w:hAnsi="Arial" w:cs="Arial"/>
                <w:b/>
                <w:bCs/>
                <w:sz w:val="18"/>
                <w:szCs w:val="18"/>
              </w:rPr>
            </w:pPr>
          </w:p>
        </w:tc>
        <w:tc>
          <w:tcPr>
            <w:tcW w:w="622" w:type="dxa"/>
          </w:tcPr>
          <w:p w14:paraId="068641E1" w14:textId="77777777" w:rsidR="00763E06" w:rsidRPr="00744154" w:rsidRDefault="00763E06" w:rsidP="00763E06">
            <w:pPr>
              <w:ind w:right="-72"/>
              <w:jc w:val="center"/>
              <w:rPr>
                <w:rFonts w:ascii="Arial" w:eastAsia="Arial Unicode MS" w:hAnsi="Arial" w:cs="Arial"/>
                <w:b/>
                <w:bCs/>
                <w:sz w:val="18"/>
                <w:szCs w:val="18"/>
                <w:lang w:bidi="ar-SA"/>
              </w:rPr>
            </w:pPr>
          </w:p>
        </w:tc>
        <w:tc>
          <w:tcPr>
            <w:tcW w:w="6091" w:type="dxa"/>
            <w:gridSpan w:val="4"/>
            <w:tcBorders>
              <w:top w:val="single" w:sz="4" w:space="0" w:color="auto"/>
            </w:tcBorders>
            <w:shd w:val="clear" w:color="auto" w:fill="auto"/>
            <w:vAlign w:val="center"/>
          </w:tcPr>
          <w:p w14:paraId="72CD4ADD" w14:textId="6FF501A9" w:rsidR="00763E06" w:rsidRPr="00744154" w:rsidRDefault="00763E06" w:rsidP="00763E06">
            <w:pPr>
              <w:ind w:right="-72"/>
              <w:jc w:val="center"/>
              <w:rPr>
                <w:rFonts w:ascii="Arial" w:eastAsia="Arial Unicode MS" w:hAnsi="Arial" w:cs="Arial"/>
                <w:b/>
                <w:bCs/>
                <w:sz w:val="18"/>
                <w:szCs w:val="18"/>
                <w:lang w:bidi="ar-SA"/>
              </w:rPr>
            </w:pPr>
            <w:r w:rsidRPr="00744154">
              <w:rPr>
                <w:rFonts w:ascii="Arial" w:eastAsia="Arial Unicode MS" w:hAnsi="Arial" w:cs="Arial"/>
                <w:b/>
                <w:bCs/>
                <w:sz w:val="18"/>
                <w:szCs w:val="18"/>
              </w:rPr>
              <w:t>Separate financial statements</w:t>
            </w:r>
          </w:p>
        </w:tc>
      </w:tr>
      <w:tr w:rsidR="00763E06" w:rsidRPr="00744154" w14:paraId="320CDEA6" w14:textId="77777777" w:rsidTr="00763E06">
        <w:tc>
          <w:tcPr>
            <w:tcW w:w="2710" w:type="dxa"/>
            <w:shd w:val="clear" w:color="auto" w:fill="auto"/>
          </w:tcPr>
          <w:p w14:paraId="50E1B32B" w14:textId="77777777" w:rsidR="00763E06" w:rsidRPr="00744154" w:rsidRDefault="00763E06" w:rsidP="00763E06">
            <w:pPr>
              <w:ind w:left="-101"/>
              <w:rPr>
                <w:rFonts w:ascii="Arial" w:eastAsia="Arial Unicode MS" w:hAnsi="Arial" w:cs="Arial"/>
                <w:b/>
                <w:bCs/>
                <w:sz w:val="18"/>
                <w:szCs w:val="18"/>
              </w:rPr>
            </w:pPr>
          </w:p>
        </w:tc>
        <w:tc>
          <w:tcPr>
            <w:tcW w:w="622" w:type="dxa"/>
          </w:tcPr>
          <w:p w14:paraId="7DA34BDD" w14:textId="77777777" w:rsidR="00763E06" w:rsidRPr="00744154" w:rsidRDefault="00763E06" w:rsidP="00763E06">
            <w:pPr>
              <w:ind w:right="-72"/>
              <w:jc w:val="center"/>
              <w:rPr>
                <w:rFonts w:ascii="Arial" w:eastAsia="Arial Unicode MS" w:hAnsi="Arial" w:cs="Arial"/>
                <w:b/>
                <w:bCs/>
                <w:sz w:val="18"/>
                <w:szCs w:val="18"/>
                <w:lang w:bidi="ar-SA"/>
              </w:rPr>
            </w:pPr>
          </w:p>
        </w:tc>
        <w:tc>
          <w:tcPr>
            <w:tcW w:w="1537" w:type="dxa"/>
            <w:tcBorders>
              <w:top w:val="single" w:sz="4" w:space="0" w:color="auto"/>
            </w:tcBorders>
            <w:shd w:val="clear" w:color="auto" w:fill="auto"/>
            <w:vAlign w:val="bottom"/>
          </w:tcPr>
          <w:p w14:paraId="7CA255EB" w14:textId="104C8F2C" w:rsidR="00763E06" w:rsidRPr="00744154" w:rsidRDefault="00763E06" w:rsidP="00763E06">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rPr>
              <w:t>31 December 2019</w:t>
            </w:r>
          </w:p>
        </w:tc>
        <w:tc>
          <w:tcPr>
            <w:tcW w:w="1530" w:type="dxa"/>
            <w:tcBorders>
              <w:top w:val="single" w:sz="4" w:space="0" w:color="auto"/>
            </w:tcBorders>
            <w:shd w:val="clear" w:color="auto" w:fill="auto"/>
            <w:vAlign w:val="bottom"/>
          </w:tcPr>
          <w:p w14:paraId="0EBBBCF3" w14:textId="77777777" w:rsidR="00763E06" w:rsidRDefault="00763E06" w:rsidP="00763E06">
            <w:pPr>
              <w:ind w:right="-72"/>
              <w:jc w:val="right"/>
              <w:rPr>
                <w:rFonts w:ascii="Arial" w:eastAsia="Arial Unicode MS" w:hAnsi="Arial" w:cs="Arial"/>
                <w:b/>
                <w:bCs/>
                <w:spacing w:val="-8"/>
                <w:sz w:val="18"/>
                <w:szCs w:val="18"/>
                <w:lang w:bidi="ar-SA"/>
              </w:rPr>
            </w:pPr>
            <w:r w:rsidRPr="00744154">
              <w:rPr>
                <w:rFonts w:ascii="Arial" w:eastAsia="Arial Unicode MS" w:hAnsi="Arial" w:cs="Arial"/>
                <w:b/>
                <w:bCs/>
                <w:spacing w:val="-8"/>
                <w:sz w:val="18"/>
                <w:szCs w:val="18"/>
                <w:lang w:bidi="ar-SA"/>
              </w:rPr>
              <w:t xml:space="preserve">TFRS 9 </w:t>
            </w:r>
          </w:p>
          <w:p w14:paraId="7AC7034A" w14:textId="534C785D" w:rsidR="00763E06" w:rsidRPr="00744154" w:rsidRDefault="00763E06" w:rsidP="00763E06">
            <w:pPr>
              <w:ind w:right="-72"/>
              <w:jc w:val="right"/>
              <w:rPr>
                <w:rFonts w:ascii="Arial" w:eastAsia="Arial Unicode MS" w:hAnsi="Arial" w:cs="Arial"/>
                <w:b/>
                <w:bCs/>
                <w:sz w:val="18"/>
                <w:szCs w:val="18"/>
                <w:lang w:bidi="ar-SA"/>
              </w:rPr>
            </w:pPr>
            <w:r w:rsidRPr="00744154">
              <w:rPr>
                <w:rFonts w:ascii="Arial" w:eastAsia="Arial Unicode MS" w:hAnsi="Arial" w:cs="Arial"/>
                <w:b/>
                <w:bCs/>
                <w:spacing w:val="-8"/>
                <w:sz w:val="18"/>
                <w:szCs w:val="18"/>
                <w:lang w:bidi="ar-SA"/>
              </w:rPr>
              <w:t xml:space="preserve">and TAS 32  </w:t>
            </w:r>
          </w:p>
        </w:tc>
        <w:tc>
          <w:tcPr>
            <w:tcW w:w="1530" w:type="dxa"/>
            <w:tcBorders>
              <w:top w:val="single" w:sz="4" w:space="0" w:color="auto"/>
            </w:tcBorders>
            <w:shd w:val="clear" w:color="auto" w:fill="auto"/>
            <w:vAlign w:val="bottom"/>
          </w:tcPr>
          <w:p w14:paraId="3FD635E1" w14:textId="618DFCDD" w:rsidR="00763E06" w:rsidRPr="00744154" w:rsidRDefault="00763E06" w:rsidP="00763E06">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lang w:bidi="ar-SA"/>
              </w:rPr>
              <w:t>TFRS 16</w:t>
            </w:r>
          </w:p>
        </w:tc>
        <w:tc>
          <w:tcPr>
            <w:tcW w:w="1494" w:type="dxa"/>
            <w:tcBorders>
              <w:top w:val="single" w:sz="4" w:space="0" w:color="auto"/>
            </w:tcBorders>
            <w:shd w:val="clear" w:color="auto" w:fill="auto"/>
            <w:vAlign w:val="bottom"/>
          </w:tcPr>
          <w:p w14:paraId="784F3D8C" w14:textId="77777777" w:rsidR="00763E06" w:rsidRDefault="00763E06" w:rsidP="00763E06">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lang w:bidi="ar-SA"/>
              </w:rPr>
              <w:t xml:space="preserve">1 January </w:t>
            </w:r>
          </w:p>
          <w:p w14:paraId="17DDC64B" w14:textId="37349BF1" w:rsidR="00763E06" w:rsidRPr="00744154" w:rsidRDefault="00763E06" w:rsidP="00763E06">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lang w:bidi="ar-SA"/>
              </w:rPr>
              <w:t>2020</w:t>
            </w:r>
          </w:p>
        </w:tc>
      </w:tr>
      <w:tr w:rsidR="00763E06" w:rsidRPr="00744154" w14:paraId="7F121F15" w14:textId="77777777" w:rsidTr="00763E06">
        <w:tc>
          <w:tcPr>
            <w:tcW w:w="2710" w:type="dxa"/>
            <w:shd w:val="clear" w:color="auto" w:fill="auto"/>
            <w:vAlign w:val="bottom"/>
          </w:tcPr>
          <w:p w14:paraId="01D12B2D" w14:textId="5220F791" w:rsidR="00763E06" w:rsidRPr="00744154" w:rsidRDefault="00763E06" w:rsidP="00763E06">
            <w:pPr>
              <w:ind w:left="-101" w:right="-64"/>
              <w:rPr>
                <w:rFonts w:ascii="Arial" w:eastAsia="Arial Unicode MS" w:hAnsi="Arial" w:cs="Arial"/>
                <w:b/>
                <w:bCs/>
                <w:sz w:val="18"/>
                <w:szCs w:val="18"/>
              </w:rPr>
            </w:pPr>
            <w:r w:rsidRPr="00744154">
              <w:rPr>
                <w:rFonts w:ascii="Arial" w:eastAsia="Arial Unicode MS" w:hAnsi="Arial" w:cs="Arial"/>
                <w:b/>
                <w:bCs/>
                <w:sz w:val="18"/>
                <w:szCs w:val="18"/>
                <w:lang w:bidi="ar-SA"/>
              </w:rPr>
              <w:t>Statement of financial position</w:t>
            </w:r>
          </w:p>
        </w:tc>
        <w:tc>
          <w:tcPr>
            <w:tcW w:w="622" w:type="dxa"/>
            <w:tcBorders>
              <w:bottom w:val="single" w:sz="4" w:space="0" w:color="auto"/>
            </w:tcBorders>
            <w:shd w:val="clear" w:color="auto" w:fill="auto"/>
          </w:tcPr>
          <w:p w14:paraId="50720D3A" w14:textId="783AD454" w:rsidR="00763E06" w:rsidRPr="00744154" w:rsidRDefault="00763E06" w:rsidP="00763E06">
            <w:pPr>
              <w:ind w:left="-50" w:right="-64"/>
              <w:jc w:val="center"/>
              <w:rPr>
                <w:rFonts w:ascii="Arial" w:eastAsia="Arial Unicode MS" w:hAnsi="Arial" w:cs="Arial"/>
                <w:b/>
                <w:bCs/>
                <w:sz w:val="18"/>
                <w:szCs w:val="18"/>
                <w:lang w:bidi="ar-SA"/>
              </w:rPr>
            </w:pPr>
            <w:r w:rsidRPr="00744154">
              <w:rPr>
                <w:rFonts w:ascii="Arial" w:eastAsia="Arial Unicode MS" w:hAnsi="Arial" w:cs="Arial"/>
                <w:b/>
                <w:bCs/>
                <w:sz w:val="18"/>
                <w:szCs w:val="18"/>
              </w:rPr>
              <w:t>Notes</w:t>
            </w:r>
          </w:p>
        </w:tc>
        <w:tc>
          <w:tcPr>
            <w:tcW w:w="1537" w:type="dxa"/>
            <w:tcBorders>
              <w:top w:val="single" w:sz="4" w:space="0" w:color="auto"/>
            </w:tcBorders>
            <w:shd w:val="clear" w:color="auto" w:fill="auto"/>
            <w:vAlign w:val="bottom"/>
          </w:tcPr>
          <w:p w14:paraId="42724689" w14:textId="076B4EAE" w:rsidR="00763E06" w:rsidRPr="00744154" w:rsidRDefault="00763E06" w:rsidP="00763E06">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rPr>
              <w:t>Thousand Baht</w:t>
            </w:r>
          </w:p>
        </w:tc>
        <w:tc>
          <w:tcPr>
            <w:tcW w:w="1530" w:type="dxa"/>
            <w:tcBorders>
              <w:top w:val="single" w:sz="4" w:space="0" w:color="auto"/>
            </w:tcBorders>
            <w:shd w:val="clear" w:color="auto" w:fill="auto"/>
            <w:vAlign w:val="bottom"/>
          </w:tcPr>
          <w:p w14:paraId="3508C5CB" w14:textId="798845CF" w:rsidR="00763E06" w:rsidRPr="00744154" w:rsidRDefault="00763E06" w:rsidP="00763E06">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rPr>
              <w:t>Thousand Baht</w:t>
            </w:r>
          </w:p>
        </w:tc>
        <w:tc>
          <w:tcPr>
            <w:tcW w:w="1530" w:type="dxa"/>
            <w:tcBorders>
              <w:top w:val="single" w:sz="4" w:space="0" w:color="auto"/>
            </w:tcBorders>
            <w:shd w:val="clear" w:color="auto" w:fill="auto"/>
            <w:vAlign w:val="bottom"/>
          </w:tcPr>
          <w:p w14:paraId="2C98D649" w14:textId="060EF06D" w:rsidR="00763E06" w:rsidRPr="00744154" w:rsidRDefault="00763E06" w:rsidP="00763E06">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rPr>
              <w:t>Thousand Baht</w:t>
            </w:r>
          </w:p>
        </w:tc>
        <w:tc>
          <w:tcPr>
            <w:tcW w:w="1494" w:type="dxa"/>
            <w:tcBorders>
              <w:top w:val="single" w:sz="4" w:space="0" w:color="auto"/>
            </w:tcBorders>
            <w:shd w:val="clear" w:color="auto" w:fill="auto"/>
            <w:vAlign w:val="bottom"/>
          </w:tcPr>
          <w:p w14:paraId="7E618AAE" w14:textId="1C6F247E" w:rsidR="00763E06" w:rsidRPr="00744154" w:rsidRDefault="00763E06" w:rsidP="00763E06">
            <w:pPr>
              <w:ind w:right="-72"/>
              <w:jc w:val="right"/>
              <w:rPr>
                <w:rFonts w:ascii="Arial" w:eastAsia="Arial Unicode MS" w:hAnsi="Arial" w:cs="Arial"/>
                <w:b/>
                <w:bCs/>
                <w:sz w:val="18"/>
                <w:szCs w:val="18"/>
                <w:lang w:bidi="ar-SA"/>
              </w:rPr>
            </w:pPr>
            <w:r w:rsidRPr="00744154">
              <w:rPr>
                <w:rFonts w:ascii="Arial" w:eastAsia="Arial Unicode MS" w:hAnsi="Arial" w:cs="Arial"/>
                <w:b/>
                <w:bCs/>
                <w:sz w:val="18"/>
                <w:szCs w:val="18"/>
              </w:rPr>
              <w:t>Thousand Baht</w:t>
            </w:r>
          </w:p>
        </w:tc>
      </w:tr>
      <w:tr w:rsidR="00763E06" w:rsidRPr="00744154" w14:paraId="32242473" w14:textId="77777777" w:rsidTr="00763E06">
        <w:tc>
          <w:tcPr>
            <w:tcW w:w="2710" w:type="dxa"/>
            <w:shd w:val="clear" w:color="auto" w:fill="auto"/>
          </w:tcPr>
          <w:p w14:paraId="21AE2D3F" w14:textId="77777777" w:rsidR="00763E06" w:rsidRPr="00744154" w:rsidRDefault="00763E06" w:rsidP="00763E06">
            <w:pPr>
              <w:ind w:left="-101"/>
              <w:rPr>
                <w:rFonts w:ascii="Arial" w:eastAsia="Arial Unicode MS" w:hAnsi="Arial" w:cs="Arial"/>
                <w:b/>
                <w:bCs/>
                <w:sz w:val="18"/>
                <w:szCs w:val="18"/>
              </w:rPr>
            </w:pPr>
          </w:p>
        </w:tc>
        <w:tc>
          <w:tcPr>
            <w:tcW w:w="622" w:type="dxa"/>
            <w:tcBorders>
              <w:top w:val="single" w:sz="4" w:space="0" w:color="auto"/>
            </w:tcBorders>
          </w:tcPr>
          <w:p w14:paraId="320A7DE3" w14:textId="77777777" w:rsidR="00763E06" w:rsidRPr="00744154" w:rsidRDefault="00763E06" w:rsidP="00765F7B">
            <w:pPr>
              <w:ind w:right="-72"/>
              <w:jc w:val="center"/>
              <w:rPr>
                <w:rFonts w:ascii="Arial" w:eastAsia="Arial Unicode MS" w:hAnsi="Arial" w:cs="Arial"/>
                <w:b/>
                <w:bCs/>
                <w:sz w:val="18"/>
                <w:szCs w:val="18"/>
                <w:lang w:bidi="ar-SA"/>
              </w:rPr>
            </w:pPr>
          </w:p>
        </w:tc>
        <w:tc>
          <w:tcPr>
            <w:tcW w:w="1537" w:type="dxa"/>
            <w:tcBorders>
              <w:top w:val="single" w:sz="4" w:space="0" w:color="auto"/>
            </w:tcBorders>
            <w:shd w:val="clear" w:color="auto" w:fill="auto"/>
          </w:tcPr>
          <w:p w14:paraId="578C498D" w14:textId="77777777" w:rsidR="00763E06" w:rsidRPr="00744154" w:rsidRDefault="00763E06" w:rsidP="00765F7B">
            <w:pPr>
              <w:ind w:right="-72"/>
              <w:jc w:val="right"/>
              <w:rPr>
                <w:rFonts w:ascii="Arial" w:eastAsia="Arial Unicode MS" w:hAnsi="Arial" w:cs="Arial"/>
                <w:b/>
                <w:bCs/>
                <w:sz w:val="18"/>
                <w:szCs w:val="18"/>
                <w:lang w:bidi="ar-SA"/>
              </w:rPr>
            </w:pPr>
          </w:p>
        </w:tc>
        <w:tc>
          <w:tcPr>
            <w:tcW w:w="1530" w:type="dxa"/>
            <w:tcBorders>
              <w:top w:val="single" w:sz="4" w:space="0" w:color="auto"/>
            </w:tcBorders>
            <w:shd w:val="clear" w:color="auto" w:fill="auto"/>
          </w:tcPr>
          <w:p w14:paraId="3BEE8921" w14:textId="77777777" w:rsidR="00763E06" w:rsidRPr="00744154" w:rsidRDefault="00763E06" w:rsidP="00765F7B">
            <w:pPr>
              <w:ind w:right="-72"/>
              <w:jc w:val="right"/>
              <w:rPr>
                <w:rFonts w:ascii="Arial" w:eastAsia="Arial Unicode MS" w:hAnsi="Arial" w:cs="Arial"/>
                <w:b/>
                <w:bCs/>
                <w:sz w:val="18"/>
                <w:szCs w:val="18"/>
                <w:lang w:bidi="ar-SA"/>
              </w:rPr>
            </w:pPr>
          </w:p>
        </w:tc>
        <w:tc>
          <w:tcPr>
            <w:tcW w:w="1530" w:type="dxa"/>
            <w:tcBorders>
              <w:top w:val="single" w:sz="4" w:space="0" w:color="auto"/>
            </w:tcBorders>
            <w:shd w:val="clear" w:color="auto" w:fill="auto"/>
          </w:tcPr>
          <w:p w14:paraId="490F87D6" w14:textId="77777777" w:rsidR="00763E06" w:rsidRPr="00744154" w:rsidRDefault="00763E06" w:rsidP="00765F7B">
            <w:pPr>
              <w:ind w:right="-72"/>
              <w:jc w:val="right"/>
              <w:rPr>
                <w:rFonts w:ascii="Arial" w:eastAsia="Arial Unicode MS" w:hAnsi="Arial" w:cs="Arial"/>
                <w:b/>
                <w:bCs/>
                <w:sz w:val="18"/>
                <w:szCs w:val="18"/>
                <w:lang w:bidi="ar-SA"/>
              </w:rPr>
            </w:pPr>
          </w:p>
        </w:tc>
        <w:tc>
          <w:tcPr>
            <w:tcW w:w="1494" w:type="dxa"/>
            <w:tcBorders>
              <w:top w:val="single" w:sz="4" w:space="0" w:color="auto"/>
            </w:tcBorders>
            <w:shd w:val="clear" w:color="auto" w:fill="auto"/>
          </w:tcPr>
          <w:p w14:paraId="73DAF634" w14:textId="77777777" w:rsidR="00763E06" w:rsidRPr="00744154" w:rsidRDefault="00763E06" w:rsidP="00765F7B">
            <w:pPr>
              <w:ind w:right="-72"/>
              <w:jc w:val="right"/>
              <w:rPr>
                <w:rFonts w:ascii="Arial" w:eastAsia="Arial Unicode MS" w:hAnsi="Arial" w:cs="Arial"/>
                <w:b/>
                <w:bCs/>
                <w:sz w:val="18"/>
                <w:szCs w:val="18"/>
                <w:lang w:bidi="ar-SA"/>
              </w:rPr>
            </w:pPr>
          </w:p>
        </w:tc>
      </w:tr>
      <w:tr w:rsidR="00765F7B" w:rsidRPr="00744154" w14:paraId="46BF24AA" w14:textId="77777777" w:rsidTr="00763E06">
        <w:tc>
          <w:tcPr>
            <w:tcW w:w="2710" w:type="dxa"/>
            <w:shd w:val="clear" w:color="auto" w:fill="auto"/>
          </w:tcPr>
          <w:p w14:paraId="3D563F73" w14:textId="77777777" w:rsidR="00765F7B" w:rsidRPr="00744154" w:rsidRDefault="00765F7B" w:rsidP="00763E06">
            <w:pPr>
              <w:ind w:left="-101"/>
              <w:rPr>
                <w:rFonts w:ascii="Arial" w:eastAsia="Arial Unicode MS" w:hAnsi="Arial" w:cs="Arial"/>
                <w:b/>
                <w:bCs/>
                <w:sz w:val="18"/>
                <w:szCs w:val="18"/>
              </w:rPr>
            </w:pPr>
            <w:r w:rsidRPr="00744154">
              <w:rPr>
                <w:rFonts w:ascii="Arial" w:eastAsia="Arial Unicode MS" w:hAnsi="Arial" w:cs="Arial"/>
                <w:b/>
                <w:bCs/>
                <w:sz w:val="18"/>
                <w:szCs w:val="18"/>
              </w:rPr>
              <w:t>Liabilities and equity</w:t>
            </w:r>
          </w:p>
        </w:tc>
        <w:tc>
          <w:tcPr>
            <w:tcW w:w="622" w:type="dxa"/>
          </w:tcPr>
          <w:p w14:paraId="30CCF04D" w14:textId="77777777" w:rsidR="00765F7B" w:rsidRPr="00744154" w:rsidRDefault="00765F7B" w:rsidP="00765F7B">
            <w:pPr>
              <w:ind w:right="-72"/>
              <w:jc w:val="center"/>
              <w:rPr>
                <w:rFonts w:ascii="Arial" w:eastAsia="Arial Unicode MS" w:hAnsi="Arial" w:cs="Arial"/>
                <w:b/>
                <w:bCs/>
                <w:sz w:val="18"/>
                <w:szCs w:val="18"/>
                <w:lang w:bidi="ar-SA"/>
              </w:rPr>
            </w:pPr>
          </w:p>
        </w:tc>
        <w:tc>
          <w:tcPr>
            <w:tcW w:w="1537" w:type="dxa"/>
            <w:shd w:val="clear" w:color="auto" w:fill="auto"/>
          </w:tcPr>
          <w:p w14:paraId="412B856D"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3DAA7D11"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508CC02E" w14:textId="77777777" w:rsidR="00765F7B" w:rsidRPr="00744154" w:rsidRDefault="00765F7B" w:rsidP="00765F7B">
            <w:pPr>
              <w:ind w:right="-72"/>
              <w:jc w:val="right"/>
              <w:rPr>
                <w:rFonts w:ascii="Arial" w:eastAsia="Arial Unicode MS" w:hAnsi="Arial" w:cs="Arial"/>
                <w:b/>
                <w:bCs/>
                <w:sz w:val="18"/>
                <w:szCs w:val="18"/>
                <w:lang w:bidi="ar-SA"/>
              </w:rPr>
            </w:pPr>
          </w:p>
        </w:tc>
        <w:tc>
          <w:tcPr>
            <w:tcW w:w="1494" w:type="dxa"/>
            <w:shd w:val="clear" w:color="auto" w:fill="auto"/>
          </w:tcPr>
          <w:p w14:paraId="42B577BB" w14:textId="77777777" w:rsidR="00765F7B" w:rsidRPr="00744154" w:rsidRDefault="00765F7B" w:rsidP="00765F7B">
            <w:pPr>
              <w:ind w:right="-72"/>
              <w:jc w:val="right"/>
              <w:rPr>
                <w:rFonts w:ascii="Arial" w:eastAsia="Arial Unicode MS" w:hAnsi="Arial" w:cs="Arial"/>
                <w:b/>
                <w:bCs/>
                <w:sz w:val="18"/>
                <w:szCs w:val="18"/>
                <w:lang w:bidi="ar-SA"/>
              </w:rPr>
            </w:pPr>
          </w:p>
        </w:tc>
      </w:tr>
      <w:tr w:rsidR="00765F7B" w:rsidRPr="00744154" w14:paraId="6DFB633D" w14:textId="77777777" w:rsidTr="00763E06">
        <w:tc>
          <w:tcPr>
            <w:tcW w:w="2710" w:type="dxa"/>
            <w:shd w:val="clear" w:color="auto" w:fill="auto"/>
          </w:tcPr>
          <w:p w14:paraId="2DEE5E88" w14:textId="77777777" w:rsidR="00765F7B" w:rsidRPr="00744154" w:rsidRDefault="00765F7B" w:rsidP="00763E06">
            <w:pPr>
              <w:ind w:left="-101"/>
              <w:rPr>
                <w:rFonts w:ascii="Arial" w:eastAsia="Arial Unicode MS" w:hAnsi="Arial" w:cs="Arial"/>
                <w:b/>
                <w:bCs/>
                <w:sz w:val="18"/>
                <w:szCs w:val="18"/>
              </w:rPr>
            </w:pPr>
          </w:p>
        </w:tc>
        <w:tc>
          <w:tcPr>
            <w:tcW w:w="622" w:type="dxa"/>
          </w:tcPr>
          <w:p w14:paraId="2CAD59E7" w14:textId="77777777" w:rsidR="00765F7B" w:rsidRPr="00744154" w:rsidRDefault="00765F7B" w:rsidP="00765F7B">
            <w:pPr>
              <w:ind w:right="-72"/>
              <w:jc w:val="center"/>
              <w:rPr>
                <w:rFonts w:ascii="Arial" w:eastAsia="Arial Unicode MS" w:hAnsi="Arial" w:cs="Arial"/>
                <w:b/>
                <w:bCs/>
                <w:sz w:val="18"/>
                <w:szCs w:val="18"/>
                <w:lang w:bidi="ar-SA"/>
              </w:rPr>
            </w:pPr>
          </w:p>
        </w:tc>
        <w:tc>
          <w:tcPr>
            <w:tcW w:w="1537" w:type="dxa"/>
            <w:shd w:val="clear" w:color="auto" w:fill="auto"/>
          </w:tcPr>
          <w:p w14:paraId="115ECC3C"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7CCDE10D"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013FA5F7" w14:textId="77777777" w:rsidR="00765F7B" w:rsidRPr="00744154" w:rsidRDefault="00765F7B" w:rsidP="00765F7B">
            <w:pPr>
              <w:ind w:right="-72"/>
              <w:jc w:val="right"/>
              <w:rPr>
                <w:rFonts w:ascii="Arial" w:eastAsia="Arial Unicode MS" w:hAnsi="Arial" w:cs="Arial"/>
                <w:b/>
                <w:bCs/>
                <w:sz w:val="18"/>
                <w:szCs w:val="18"/>
                <w:lang w:bidi="ar-SA"/>
              </w:rPr>
            </w:pPr>
          </w:p>
        </w:tc>
        <w:tc>
          <w:tcPr>
            <w:tcW w:w="1494" w:type="dxa"/>
            <w:shd w:val="clear" w:color="auto" w:fill="auto"/>
          </w:tcPr>
          <w:p w14:paraId="01CE9A20" w14:textId="77777777" w:rsidR="00765F7B" w:rsidRPr="00744154" w:rsidRDefault="00765F7B" w:rsidP="00765F7B">
            <w:pPr>
              <w:ind w:right="-72"/>
              <w:jc w:val="right"/>
              <w:rPr>
                <w:rFonts w:ascii="Arial" w:eastAsia="Arial Unicode MS" w:hAnsi="Arial" w:cs="Arial"/>
                <w:b/>
                <w:bCs/>
                <w:sz w:val="18"/>
                <w:szCs w:val="18"/>
                <w:lang w:bidi="ar-SA"/>
              </w:rPr>
            </w:pPr>
          </w:p>
        </w:tc>
      </w:tr>
      <w:tr w:rsidR="00765F7B" w:rsidRPr="00744154" w14:paraId="0EA5A0A7" w14:textId="77777777" w:rsidTr="00763E06">
        <w:tc>
          <w:tcPr>
            <w:tcW w:w="2710" w:type="dxa"/>
            <w:shd w:val="clear" w:color="auto" w:fill="auto"/>
          </w:tcPr>
          <w:p w14:paraId="601B078A" w14:textId="77777777" w:rsidR="00765F7B" w:rsidRPr="00744154" w:rsidRDefault="00765F7B" w:rsidP="00763E06">
            <w:pPr>
              <w:ind w:left="-101"/>
              <w:rPr>
                <w:rFonts w:ascii="Arial" w:eastAsia="Arial Unicode MS" w:hAnsi="Arial" w:cs="Arial"/>
                <w:b/>
                <w:bCs/>
                <w:sz w:val="18"/>
                <w:szCs w:val="18"/>
              </w:rPr>
            </w:pPr>
            <w:r w:rsidRPr="00744154">
              <w:rPr>
                <w:rFonts w:ascii="Arial" w:eastAsia="Arial Unicode MS" w:hAnsi="Arial" w:cs="Arial"/>
                <w:b/>
                <w:bCs/>
                <w:sz w:val="18"/>
                <w:szCs w:val="18"/>
              </w:rPr>
              <w:t>Liabilities</w:t>
            </w:r>
          </w:p>
        </w:tc>
        <w:tc>
          <w:tcPr>
            <w:tcW w:w="622" w:type="dxa"/>
          </w:tcPr>
          <w:p w14:paraId="07FD2BB4" w14:textId="77777777" w:rsidR="00765F7B" w:rsidRPr="00744154" w:rsidRDefault="00765F7B" w:rsidP="00765F7B">
            <w:pPr>
              <w:ind w:right="-72"/>
              <w:jc w:val="center"/>
              <w:rPr>
                <w:rFonts w:ascii="Arial" w:eastAsia="Arial Unicode MS" w:hAnsi="Arial" w:cs="Arial"/>
                <w:b/>
                <w:bCs/>
                <w:sz w:val="18"/>
                <w:szCs w:val="18"/>
                <w:lang w:bidi="ar-SA"/>
              </w:rPr>
            </w:pPr>
          </w:p>
        </w:tc>
        <w:tc>
          <w:tcPr>
            <w:tcW w:w="1537" w:type="dxa"/>
            <w:shd w:val="clear" w:color="auto" w:fill="auto"/>
          </w:tcPr>
          <w:p w14:paraId="16824174"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1E15C74D"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448B8560" w14:textId="77777777" w:rsidR="00765F7B" w:rsidRPr="00744154" w:rsidRDefault="00765F7B" w:rsidP="00765F7B">
            <w:pPr>
              <w:ind w:right="-72"/>
              <w:jc w:val="right"/>
              <w:rPr>
                <w:rFonts w:ascii="Arial" w:eastAsia="Arial Unicode MS" w:hAnsi="Arial" w:cs="Arial"/>
                <w:b/>
                <w:bCs/>
                <w:sz w:val="18"/>
                <w:szCs w:val="18"/>
                <w:lang w:bidi="ar-SA"/>
              </w:rPr>
            </w:pPr>
          </w:p>
        </w:tc>
        <w:tc>
          <w:tcPr>
            <w:tcW w:w="1494" w:type="dxa"/>
            <w:shd w:val="clear" w:color="auto" w:fill="auto"/>
          </w:tcPr>
          <w:p w14:paraId="37889AC1" w14:textId="77777777" w:rsidR="00765F7B" w:rsidRPr="00744154" w:rsidRDefault="00765F7B" w:rsidP="00765F7B">
            <w:pPr>
              <w:ind w:right="-72"/>
              <w:jc w:val="right"/>
              <w:rPr>
                <w:rFonts w:ascii="Arial" w:eastAsia="Arial Unicode MS" w:hAnsi="Arial" w:cs="Arial"/>
                <w:b/>
                <w:bCs/>
                <w:sz w:val="18"/>
                <w:szCs w:val="18"/>
                <w:lang w:bidi="ar-SA"/>
              </w:rPr>
            </w:pPr>
          </w:p>
        </w:tc>
      </w:tr>
      <w:tr w:rsidR="00765F7B" w:rsidRPr="00744154" w14:paraId="03C5AB97" w14:textId="77777777" w:rsidTr="00763E06">
        <w:tc>
          <w:tcPr>
            <w:tcW w:w="2710" w:type="dxa"/>
            <w:shd w:val="clear" w:color="auto" w:fill="auto"/>
          </w:tcPr>
          <w:p w14:paraId="0310E589" w14:textId="77777777" w:rsidR="00765F7B" w:rsidRPr="00744154" w:rsidRDefault="00765F7B" w:rsidP="00763E06">
            <w:pPr>
              <w:ind w:left="-101"/>
              <w:rPr>
                <w:rFonts w:ascii="Arial" w:eastAsia="Arial Unicode MS" w:hAnsi="Arial" w:cs="Arial"/>
                <w:b/>
                <w:bCs/>
                <w:sz w:val="18"/>
                <w:szCs w:val="18"/>
              </w:rPr>
            </w:pPr>
          </w:p>
        </w:tc>
        <w:tc>
          <w:tcPr>
            <w:tcW w:w="622" w:type="dxa"/>
          </w:tcPr>
          <w:p w14:paraId="3A427B75" w14:textId="77777777" w:rsidR="00765F7B" w:rsidRPr="00744154" w:rsidRDefault="00765F7B" w:rsidP="00765F7B">
            <w:pPr>
              <w:ind w:right="-72"/>
              <w:jc w:val="center"/>
              <w:rPr>
                <w:rFonts w:ascii="Arial" w:eastAsia="Arial Unicode MS" w:hAnsi="Arial" w:cs="Arial"/>
                <w:b/>
                <w:bCs/>
                <w:sz w:val="18"/>
                <w:szCs w:val="18"/>
                <w:lang w:bidi="ar-SA"/>
              </w:rPr>
            </w:pPr>
          </w:p>
        </w:tc>
        <w:tc>
          <w:tcPr>
            <w:tcW w:w="1537" w:type="dxa"/>
            <w:shd w:val="clear" w:color="auto" w:fill="auto"/>
          </w:tcPr>
          <w:p w14:paraId="2387044F"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0DBD1C26"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2AEDA24A" w14:textId="77777777" w:rsidR="00765F7B" w:rsidRPr="00744154" w:rsidRDefault="00765F7B" w:rsidP="00765F7B">
            <w:pPr>
              <w:ind w:right="-72"/>
              <w:jc w:val="right"/>
              <w:rPr>
                <w:rFonts w:ascii="Arial" w:eastAsia="Arial Unicode MS" w:hAnsi="Arial" w:cs="Arial"/>
                <w:b/>
                <w:bCs/>
                <w:sz w:val="18"/>
                <w:szCs w:val="18"/>
                <w:lang w:bidi="ar-SA"/>
              </w:rPr>
            </w:pPr>
          </w:p>
        </w:tc>
        <w:tc>
          <w:tcPr>
            <w:tcW w:w="1494" w:type="dxa"/>
            <w:shd w:val="clear" w:color="auto" w:fill="auto"/>
          </w:tcPr>
          <w:p w14:paraId="7977CB78" w14:textId="77777777" w:rsidR="00765F7B" w:rsidRPr="00744154" w:rsidRDefault="00765F7B" w:rsidP="00765F7B">
            <w:pPr>
              <w:ind w:right="-72"/>
              <w:jc w:val="right"/>
              <w:rPr>
                <w:rFonts w:ascii="Arial" w:eastAsia="Arial Unicode MS" w:hAnsi="Arial" w:cs="Arial"/>
                <w:b/>
                <w:bCs/>
                <w:sz w:val="18"/>
                <w:szCs w:val="18"/>
                <w:lang w:bidi="ar-SA"/>
              </w:rPr>
            </w:pPr>
          </w:p>
        </w:tc>
      </w:tr>
      <w:tr w:rsidR="00765F7B" w:rsidRPr="00744154" w14:paraId="3A5F54C0" w14:textId="77777777" w:rsidTr="00763E06">
        <w:tc>
          <w:tcPr>
            <w:tcW w:w="2710" w:type="dxa"/>
            <w:shd w:val="clear" w:color="auto" w:fill="auto"/>
          </w:tcPr>
          <w:p w14:paraId="51547009" w14:textId="77777777" w:rsidR="00765F7B" w:rsidRPr="00744154" w:rsidRDefault="00765F7B" w:rsidP="00763E06">
            <w:pPr>
              <w:ind w:left="-101"/>
              <w:rPr>
                <w:rFonts w:ascii="Arial" w:eastAsia="Arial Unicode MS" w:hAnsi="Arial" w:cs="Arial"/>
                <w:b/>
                <w:bCs/>
                <w:sz w:val="18"/>
                <w:szCs w:val="18"/>
              </w:rPr>
            </w:pPr>
            <w:r w:rsidRPr="00744154">
              <w:rPr>
                <w:rFonts w:ascii="Arial" w:eastAsia="Arial Unicode MS" w:hAnsi="Arial" w:cs="Arial"/>
                <w:b/>
                <w:bCs/>
                <w:sz w:val="18"/>
                <w:szCs w:val="18"/>
              </w:rPr>
              <w:t>Current liabilities</w:t>
            </w:r>
          </w:p>
        </w:tc>
        <w:tc>
          <w:tcPr>
            <w:tcW w:w="622" w:type="dxa"/>
          </w:tcPr>
          <w:p w14:paraId="2F5ADB3E" w14:textId="77777777" w:rsidR="00765F7B" w:rsidRPr="00744154" w:rsidRDefault="00765F7B" w:rsidP="00765F7B">
            <w:pPr>
              <w:ind w:right="-72"/>
              <w:jc w:val="center"/>
              <w:rPr>
                <w:rFonts w:ascii="Arial" w:eastAsia="Arial Unicode MS" w:hAnsi="Arial" w:cs="Arial"/>
                <w:b/>
                <w:bCs/>
                <w:sz w:val="18"/>
                <w:szCs w:val="18"/>
                <w:lang w:bidi="ar-SA"/>
              </w:rPr>
            </w:pPr>
          </w:p>
        </w:tc>
        <w:tc>
          <w:tcPr>
            <w:tcW w:w="1537" w:type="dxa"/>
            <w:shd w:val="clear" w:color="auto" w:fill="auto"/>
          </w:tcPr>
          <w:p w14:paraId="4B99A86C"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60DF1B56"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6A28A5DB" w14:textId="77777777" w:rsidR="00765F7B" w:rsidRPr="00744154" w:rsidRDefault="00765F7B" w:rsidP="00765F7B">
            <w:pPr>
              <w:ind w:right="-72"/>
              <w:jc w:val="right"/>
              <w:rPr>
                <w:rFonts w:ascii="Arial" w:eastAsia="Arial Unicode MS" w:hAnsi="Arial" w:cs="Arial"/>
                <w:b/>
                <w:bCs/>
                <w:sz w:val="18"/>
                <w:szCs w:val="18"/>
                <w:lang w:bidi="ar-SA"/>
              </w:rPr>
            </w:pPr>
          </w:p>
        </w:tc>
        <w:tc>
          <w:tcPr>
            <w:tcW w:w="1494" w:type="dxa"/>
            <w:shd w:val="clear" w:color="auto" w:fill="auto"/>
          </w:tcPr>
          <w:p w14:paraId="346FA6D0" w14:textId="77777777" w:rsidR="00765F7B" w:rsidRPr="00744154" w:rsidRDefault="00765F7B" w:rsidP="00765F7B">
            <w:pPr>
              <w:ind w:right="-72"/>
              <w:jc w:val="right"/>
              <w:rPr>
                <w:rFonts w:ascii="Arial" w:eastAsia="Arial Unicode MS" w:hAnsi="Arial" w:cs="Arial"/>
                <w:b/>
                <w:bCs/>
                <w:sz w:val="18"/>
                <w:szCs w:val="18"/>
                <w:lang w:bidi="ar-SA"/>
              </w:rPr>
            </w:pPr>
          </w:p>
        </w:tc>
      </w:tr>
      <w:tr w:rsidR="00765F7B" w:rsidRPr="00744154" w14:paraId="0EB9CDD8" w14:textId="77777777" w:rsidTr="00763E06">
        <w:tc>
          <w:tcPr>
            <w:tcW w:w="2710" w:type="dxa"/>
            <w:shd w:val="clear" w:color="auto" w:fill="auto"/>
          </w:tcPr>
          <w:p w14:paraId="764325C2" w14:textId="77777777" w:rsidR="00765F7B" w:rsidRPr="00744154" w:rsidRDefault="00765F7B" w:rsidP="00763E06">
            <w:pPr>
              <w:ind w:left="-101"/>
              <w:rPr>
                <w:rFonts w:ascii="Arial" w:eastAsia="Arial Unicode MS" w:hAnsi="Arial" w:cs="Arial"/>
                <w:b/>
                <w:bCs/>
                <w:sz w:val="18"/>
                <w:szCs w:val="18"/>
              </w:rPr>
            </w:pPr>
            <w:r w:rsidRPr="00744154">
              <w:rPr>
                <w:rFonts w:ascii="Arial" w:eastAsia="Arial Unicode MS" w:hAnsi="Arial" w:cs="Arial"/>
                <w:sz w:val="18"/>
                <w:szCs w:val="18"/>
              </w:rPr>
              <w:t>Trade and other payables</w:t>
            </w:r>
          </w:p>
        </w:tc>
        <w:tc>
          <w:tcPr>
            <w:tcW w:w="622" w:type="dxa"/>
          </w:tcPr>
          <w:p w14:paraId="090C85C8" w14:textId="77777777" w:rsidR="00765F7B" w:rsidRPr="00744154" w:rsidRDefault="00765F7B" w:rsidP="00765F7B">
            <w:pPr>
              <w:ind w:right="-72"/>
              <w:jc w:val="center"/>
              <w:rPr>
                <w:rFonts w:ascii="Arial" w:eastAsia="Arial Unicode MS" w:hAnsi="Arial" w:cs="Arial"/>
                <w:sz w:val="18"/>
                <w:szCs w:val="18"/>
                <w:lang w:bidi="ar-SA"/>
              </w:rPr>
            </w:pPr>
          </w:p>
        </w:tc>
        <w:tc>
          <w:tcPr>
            <w:tcW w:w="1537" w:type="dxa"/>
            <w:shd w:val="clear" w:color="auto" w:fill="auto"/>
          </w:tcPr>
          <w:p w14:paraId="4074F856" w14:textId="3FCCBCA5" w:rsidR="00765F7B" w:rsidRPr="00744154" w:rsidRDefault="00292E6E" w:rsidP="00765F7B">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1,822,719</w:t>
            </w:r>
          </w:p>
        </w:tc>
        <w:tc>
          <w:tcPr>
            <w:tcW w:w="1530" w:type="dxa"/>
            <w:shd w:val="clear" w:color="auto" w:fill="auto"/>
          </w:tcPr>
          <w:p w14:paraId="6267DB4C" w14:textId="77777777" w:rsidR="00765F7B" w:rsidRPr="00744154" w:rsidRDefault="00765F7B" w:rsidP="00765F7B">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w:t>
            </w:r>
          </w:p>
        </w:tc>
        <w:tc>
          <w:tcPr>
            <w:tcW w:w="1530" w:type="dxa"/>
            <w:shd w:val="clear" w:color="auto" w:fill="auto"/>
          </w:tcPr>
          <w:p w14:paraId="4554ED91" w14:textId="77777777" w:rsidR="00765F7B" w:rsidRPr="00744154" w:rsidRDefault="00765F7B" w:rsidP="00765F7B">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(95,716)</w:t>
            </w:r>
          </w:p>
        </w:tc>
        <w:tc>
          <w:tcPr>
            <w:tcW w:w="1494" w:type="dxa"/>
            <w:shd w:val="clear" w:color="auto" w:fill="auto"/>
          </w:tcPr>
          <w:p w14:paraId="662AB049" w14:textId="7D0EED29" w:rsidR="00765F7B" w:rsidRPr="00744154" w:rsidRDefault="00292E6E" w:rsidP="00765F7B">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1,727,003</w:t>
            </w:r>
          </w:p>
        </w:tc>
      </w:tr>
      <w:tr w:rsidR="00765F7B" w:rsidRPr="00744154" w14:paraId="3F64AFD0" w14:textId="77777777" w:rsidTr="00763E06">
        <w:tc>
          <w:tcPr>
            <w:tcW w:w="2710" w:type="dxa"/>
            <w:shd w:val="clear" w:color="auto" w:fill="auto"/>
          </w:tcPr>
          <w:p w14:paraId="091A8B79" w14:textId="76F66226" w:rsidR="00765F7B" w:rsidRPr="00744154" w:rsidRDefault="00765F7B" w:rsidP="00763E06">
            <w:pPr>
              <w:ind w:left="-101" w:right="-154"/>
              <w:rPr>
                <w:rFonts w:ascii="Arial" w:eastAsia="Arial Unicode MS" w:hAnsi="Arial" w:cs="Arial"/>
                <w:sz w:val="18"/>
                <w:szCs w:val="18"/>
              </w:rPr>
            </w:pPr>
            <w:r w:rsidRPr="00744154">
              <w:rPr>
                <w:rFonts w:ascii="Arial" w:eastAsia="Arial Unicode MS" w:hAnsi="Arial" w:cs="Arial"/>
                <w:sz w:val="18"/>
                <w:szCs w:val="18"/>
              </w:rPr>
              <w:t>Current portion of lease liabilities</w:t>
            </w:r>
          </w:p>
        </w:tc>
        <w:tc>
          <w:tcPr>
            <w:tcW w:w="622" w:type="dxa"/>
          </w:tcPr>
          <w:p w14:paraId="5A6556AE" w14:textId="77777777" w:rsidR="00765F7B" w:rsidRPr="00744154" w:rsidRDefault="00765F7B" w:rsidP="00765F7B">
            <w:pPr>
              <w:ind w:right="-72"/>
              <w:jc w:val="center"/>
              <w:rPr>
                <w:rFonts w:ascii="Arial" w:eastAsia="Arial Unicode MS" w:hAnsi="Arial" w:cs="Arial"/>
                <w:sz w:val="18"/>
                <w:szCs w:val="18"/>
                <w:lang w:bidi="ar-SA"/>
              </w:rPr>
            </w:pPr>
          </w:p>
        </w:tc>
        <w:tc>
          <w:tcPr>
            <w:tcW w:w="1537" w:type="dxa"/>
            <w:shd w:val="clear" w:color="auto" w:fill="auto"/>
          </w:tcPr>
          <w:p w14:paraId="34CB33BF"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0" w:type="dxa"/>
            <w:shd w:val="clear" w:color="auto" w:fill="auto"/>
          </w:tcPr>
          <w:p w14:paraId="26430343"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0" w:type="dxa"/>
            <w:shd w:val="clear" w:color="auto" w:fill="auto"/>
          </w:tcPr>
          <w:p w14:paraId="15BE0BAB"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17,783</w:t>
            </w:r>
          </w:p>
        </w:tc>
        <w:tc>
          <w:tcPr>
            <w:tcW w:w="1494" w:type="dxa"/>
            <w:shd w:val="clear" w:color="auto" w:fill="auto"/>
          </w:tcPr>
          <w:p w14:paraId="3C811739"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17,783</w:t>
            </w:r>
          </w:p>
        </w:tc>
      </w:tr>
      <w:tr w:rsidR="00765F7B" w:rsidRPr="00744154" w14:paraId="43743E0A" w14:textId="77777777" w:rsidTr="00763E06">
        <w:tc>
          <w:tcPr>
            <w:tcW w:w="2710" w:type="dxa"/>
            <w:shd w:val="clear" w:color="auto" w:fill="auto"/>
          </w:tcPr>
          <w:p w14:paraId="14B98AB1" w14:textId="77777777" w:rsidR="00765F7B" w:rsidRPr="00744154" w:rsidRDefault="00765F7B" w:rsidP="00763E06">
            <w:pPr>
              <w:ind w:left="-101"/>
              <w:rPr>
                <w:rFonts w:ascii="Arial" w:eastAsia="Arial Unicode MS" w:hAnsi="Arial" w:cs="Arial"/>
                <w:b/>
                <w:bCs/>
                <w:sz w:val="18"/>
                <w:szCs w:val="18"/>
              </w:rPr>
            </w:pPr>
          </w:p>
        </w:tc>
        <w:tc>
          <w:tcPr>
            <w:tcW w:w="622" w:type="dxa"/>
          </w:tcPr>
          <w:p w14:paraId="2D0A70C2" w14:textId="77777777" w:rsidR="00765F7B" w:rsidRPr="00744154" w:rsidRDefault="00765F7B" w:rsidP="00765F7B">
            <w:pPr>
              <w:ind w:right="-72"/>
              <w:jc w:val="center"/>
              <w:rPr>
                <w:rFonts w:ascii="Arial" w:eastAsia="Arial Unicode MS" w:hAnsi="Arial" w:cs="Arial"/>
                <w:b/>
                <w:bCs/>
                <w:sz w:val="18"/>
                <w:szCs w:val="18"/>
                <w:lang w:bidi="ar-SA"/>
              </w:rPr>
            </w:pPr>
          </w:p>
        </w:tc>
        <w:tc>
          <w:tcPr>
            <w:tcW w:w="1537" w:type="dxa"/>
            <w:shd w:val="clear" w:color="auto" w:fill="auto"/>
          </w:tcPr>
          <w:p w14:paraId="04948EC2"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52355881"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63913742" w14:textId="77777777" w:rsidR="00765F7B" w:rsidRPr="00744154" w:rsidRDefault="00765F7B" w:rsidP="00765F7B">
            <w:pPr>
              <w:ind w:right="-72"/>
              <w:jc w:val="right"/>
              <w:rPr>
                <w:rFonts w:ascii="Arial" w:eastAsia="Arial Unicode MS" w:hAnsi="Arial" w:cs="Arial"/>
                <w:b/>
                <w:bCs/>
                <w:sz w:val="18"/>
                <w:szCs w:val="18"/>
                <w:lang w:bidi="ar-SA"/>
              </w:rPr>
            </w:pPr>
          </w:p>
        </w:tc>
        <w:tc>
          <w:tcPr>
            <w:tcW w:w="1494" w:type="dxa"/>
            <w:shd w:val="clear" w:color="auto" w:fill="auto"/>
          </w:tcPr>
          <w:p w14:paraId="5501DC7B" w14:textId="77777777" w:rsidR="00765F7B" w:rsidRPr="00744154" w:rsidRDefault="00765F7B" w:rsidP="00765F7B">
            <w:pPr>
              <w:ind w:right="-72"/>
              <w:jc w:val="right"/>
              <w:rPr>
                <w:rFonts w:ascii="Arial" w:eastAsia="Arial Unicode MS" w:hAnsi="Arial" w:cs="Arial"/>
                <w:b/>
                <w:bCs/>
                <w:sz w:val="18"/>
                <w:szCs w:val="18"/>
                <w:lang w:bidi="ar-SA"/>
              </w:rPr>
            </w:pPr>
          </w:p>
        </w:tc>
      </w:tr>
      <w:tr w:rsidR="00765F7B" w:rsidRPr="00744154" w14:paraId="34749FA2" w14:textId="77777777" w:rsidTr="00763E06">
        <w:tc>
          <w:tcPr>
            <w:tcW w:w="2710" w:type="dxa"/>
            <w:shd w:val="clear" w:color="auto" w:fill="auto"/>
          </w:tcPr>
          <w:p w14:paraId="5D7CD9ED" w14:textId="77777777" w:rsidR="00765F7B" w:rsidRPr="00744154" w:rsidRDefault="00765F7B" w:rsidP="00763E06">
            <w:pPr>
              <w:ind w:left="-101"/>
              <w:rPr>
                <w:rFonts w:ascii="Arial" w:eastAsia="Arial Unicode MS" w:hAnsi="Arial" w:cs="Arial"/>
                <w:b/>
                <w:bCs/>
                <w:sz w:val="18"/>
                <w:szCs w:val="18"/>
              </w:rPr>
            </w:pPr>
            <w:r w:rsidRPr="00744154">
              <w:rPr>
                <w:rFonts w:ascii="Arial" w:eastAsia="Arial Unicode MS" w:hAnsi="Arial" w:cs="Arial"/>
                <w:b/>
                <w:bCs/>
                <w:sz w:val="18"/>
                <w:szCs w:val="18"/>
              </w:rPr>
              <w:t>Non</w:t>
            </w:r>
            <w:r w:rsidRPr="00744154">
              <w:rPr>
                <w:rFonts w:ascii="Arial" w:eastAsia="Arial Unicode MS" w:hAnsi="Arial" w:cs="Arial"/>
                <w:b/>
                <w:bCs/>
                <w:sz w:val="18"/>
                <w:szCs w:val="18"/>
                <w:cs/>
              </w:rPr>
              <w:t>-</w:t>
            </w:r>
            <w:r w:rsidRPr="00744154">
              <w:rPr>
                <w:rFonts w:ascii="Arial" w:eastAsia="Arial Unicode MS" w:hAnsi="Arial" w:cs="Arial"/>
                <w:b/>
                <w:bCs/>
                <w:sz w:val="18"/>
                <w:szCs w:val="18"/>
              </w:rPr>
              <w:t>current liabilities</w:t>
            </w:r>
          </w:p>
        </w:tc>
        <w:tc>
          <w:tcPr>
            <w:tcW w:w="622" w:type="dxa"/>
          </w:tcPr>
          <w:p w14:paraId="19C14034" w14:textId="77777777" w:rsidR="00765F7B" w:rsidRPr="00744154" w:rsidRDefault="00765F7B" w:rsidP="00765F7B">
            <w:pPr>
              <w:ind w:right="-72"/>
              <w:jc w:val="center"/>
              <w:rPr>
                <w:rFonts w:ascii="Arial" w:eastAsia="Arial Unicode MS" w:hAnsi="Arial" w:cs="Arial"/>
                <w:b/>
                <w:bCs/>
                <w:sz w:val="18"/>
                <w:szCs w:val="18"/>
                <w:lang w:bidi="ar-SA"/>
              </w:rPr>
            </w:pPr>
          </w:p>
        </w:tc>
        <w:tc>
          <w:tcPr>
            <w:tcW w:w="1537" w:type="dxa"/>
            <w:shd w:val="clear" w:color="auto" w:fill="auto"/>
          </w:tcPr>
          <w:p w14:paraId="25C8BBF8"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20DFF1F6"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4A522E2D" w14:textId="77777777" w:rsidR="00765F7B" w:rsidRPr="00744154" w:rsidRDefault="00765F7B" w:rsidP="00765F7B">
            <w:pPr>
              <w:ind w:right="-72"/>
              <w:jc w:val="right"/>
              <w:rPr>
                <w:rFonts w:ascii="Arial" w:eastAsia="Arial Unicode MS" w:hAnsi="Arial" w:cs="Arial"/>
                <w:b/>
                <w:bCs/>
                <w:sz w:val="18"/>
                <w:szCs w:val="18"/>
                <w:lang w:bidi="ar-SA"/>
              </w:rPr>
            </w:pPr>
          </w:p>
        </w:tc>
        <w:tc>
          <w:tcPr>
            <w:tcW w:w="1494" w:type="dxa"/>
            <w:shd w:val="clear" w:color="auto" w:fill="auto"/>
          </w:tcPr>
          <w:p w14:paraId="4DC25CF2" w14:textId="77777777" w:rsidR="00765F7B" w:rsidRPr="00744154" w:rsidRDefault="00765F7B" w:rsidP="00765F7B">
            <w:pPr>
              <w:ind w:right="-72"/>
              <w:jc w:val="right"/>
              <w:rPr>
                <w:rFonts w:ascii="Arial" w:eastAsia="Arial Unicode MS" w:hAnsi="Arial" w:cs="Arial"/>
                <w:b/>
                <w:bCs/>
                <w:sz w:val="18"/>
                <w:szCs w:val="18"/>
                <w:lang w:bidi="ar-SA"/>
              </w:rPr>
            </w:pPr>
          </w:p>
        </w:tc>
      </w:tr>
      <w:tr w:rsidR="00765F7B" w:rsidRPr="00744154" w14:paraId="0C041E28" w14:textId="77777777" w:rsidTr="00763E06">
        <w:tc>
          <w:tcPr>
            <w:tcW w:w="2710" w:type="dxa"/>
            <w:shd w:val="clear" w:color="auto" w:fill="auto"/>
          </w:tcPr>
          <w:p w14:paraId="791CDD05" w14:textId="4B192653" w:rsidR="00765F7B" w:rsidRPr="00744154" w:rsidRDefault="005C5828" w:rsidP="00763E06">
            <w:pPr>
              <w:ind w:left="-101"/>
              <w:rPr>
                <w:rFonts w:ascii="Arial" w:eastAsia="Arial Unicode MS" w:hAnsi="Arial" w:cs="Arial"/>
                <w:b/>
                <w:bCs/>
                <w:sz w:val="18"/>
                <w:szCs w:val="18"/>
              </w:rPr>
            </w:pPr>
            <w:r>
              <w:rPr>
                <w:rFonts w:ascii="Arial" w:eastAsia="Arial Unicode MS" w:hAnsi="Arial" w:cs="Arial"/>
                <w:sz w:val="18"/>
                <w:szCs w:val="18"/>
              </w:rPr>
              <w:t>L</w:t>
            </w:r>
            <w:r w:rsidR="00765F7B" w:rsidRPr="00744154">
              <w:rPr>
                <w:rFonts w:ascii="Arial" w:eastAsia="Arial Unicode MS" w:hAnsi="Arial" w:cs="Arial"/>
                <w:sz w:val="18"/>
                <w:szCs w:val="18"/>
              </w:rPr>
              <w:t>ease liabilities</w:t>
            </w:r>
          </w:p>
        </w:tc>
        <w:tc>
          <w:tcPr>
            <w:tcW w:w="622" w:type="dxa"/>
          </w:tcPr>
          <w:p w14:paraId="6357FA7B" w14:textId="77777777" w:rsidR="00765F7B" w:rsidRPr="00744154" w:rsidRDefault="00765F7B" w:rsidP="00765F7B">
            <w:pPr>
              <w:ind w:right="-72"/>
              <w:jc w:val="center"/>
              <w:rPr>
                <w:rFonts w:ascii="Arial" w:eastAsia="Arial Unicode MS" w:hAnsi="Arial" w:cs="Arial"/>
                <w:sz w:val="18"/>
                <w:szCs w:val="18"/>
                <w:lang w:bidi="ar-SA"/>
              </w:rPr>
            </w:pPr>
          </w:p>
        </w:tc>
        <w:tc>
          <w:tcPr>
            <w:tcW w:w="1537" w:type="dxa"/>
            <w:tcBorders>
              <w:bottom w:val="single" w:sz="4" w:space="0" w:color="auto"/>
            </w:tcBorders>
            <w:shd w:val="clear" w:color="auto" w:fill="auto"/>
          </w:tcPr>
          <w:p w14:paraId="41312FA7"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0" w:type="dxa"/>
            <w:tcBorders>
              <w:bottom w:val="single" w:sz="4" w:space="0" w:color="auto"/>
            </w:tcBorders>
            <w:shd w:val="clear" w:color="auto" w:fill="auto"/>
          </w:tcPr>
          <w:p w14:paraId="16FDF3E2"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530" w:type="dxa"/>
            <w:tcBorders>
              <w:bottom w:val="single" w:sz="4" w:space="0" w:color="auto"/>
            </w:tcBorders>
            <w:shd w:val="clear" w:color="auto" w:fill="auto"/>
          </w:tcPr>
          <w:p w14:paraId="2781F341" w14:textId="767C9BA9" w:rsidR="00765F7B" w:rsidRPr="00744154" w:rsidRDefault="00765F7B" w:rsidP="00765F7B">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471,9</w:t>
            </w:r>
            <w:r w:rsidR="00792D0D" w:rsidRPr="00744154">
              <w:rPr>
                <w:rFonts w:ascii="Arial" w:eastAsia="Arial Unicode MS" w:hAnsi="Arial" w:cs="Arial"/>
                <w:sz w:val="18"/>
                <w:szCs w:val="18"/>
                <w:lang w:bidi="ar-SA"/>
              </w:rPr>
              <w:t>02</w:t>
            </w:r>
          </w:p>
        </w:tc>
        <w:tc>
          <w:tcPr>
            <w:tcW w:w="1494" w:type="dxa"/>
            <w:tcBorders>
              <w:bottom w:val="single" w:sz="4" w:space="0" w:color="auto"/>
            </w:tcBorders>
            <w:shd w:val="clear" w:color="auto" w:fill="auto"/>
          </w:tcPr>
          <w:p w14:paraId="3F5DC966" w14:textId="1BE69B4B" w:rsidR="00765F7B" w:rsidRPr="00744154" w:rsidRDefault="00765F7B" w:rsidP="00765F7B">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471,9</w:t>
            </w:r>
            <w:r w:rsidR="00792D0D" w:rsidRPr="00744154">
              <w:rPr>
                <w:rFonts w:ascii="Arial" w:eastAsia="Arial Unicode MS" w:hAnsi="Arial" w:cs="Arial"/>
                <w:sz w:val="18"/>
                <w:szCs w:val="18"/>
                <w:lang w:bidi="ar-SA"/>
              </w:rPr>
              <w:t>02</w:t>
            </w:r>
          </w:p>
        </w:tc>
      </w:tr>
      <w:tr w:rsidR="00BD5FDB" w:rsidRPr="00744154" w14:paraId="20214E31" w14:textId="77777777" w:rsidTr="00763E06">
        <w:tc>
          <w:tcPr>
            <w:tcW w:w="2710" w:type="dxa"/>
            <w:shd w:val="clear" w:color="auto" w:fill="auto"/>
          </w:tcPr>
          <w:p w14:paraId="15059EAE" w14:textId="77777777" w:rsidR="00BD5FDB" w:rsidRPr="00744154" w:rsidRDefault="00BD5FDB" w:rsidP="00763E06">
            <w:pPr>
              <w:ind w:left="-101"/>
              <w:rPr>
                <w:rFonts w:ascii="Arial" w:eastAsia="Arial Unicode MS" w:hAnsi="Arial" w:cs="Arial"/>
                <w:b/>
                <w:bCs/>
                <w:sz w:val="18"/>
                <w:szCs w:val="18"/>
                <w:cs/>
              </w:rPr>
            </w:pPr>
          </w:p>
        </w:tc>
        <w:tc>
          <w:tcPr>
            <w:tcW w:w="622" w:type="dxa"/>
          </w:tcPr>
          <w:p w14:paraId="13A52AE4" w14:textId="77777777" w:rsidR="00BD5FDB" w:rsidRPr="00744154" w:rsidRDefault="00BD5FDB" w:rsidP="008C027C">
            <w:pPr>
              <w:ind w:right="-72"/>
              <w:jc w:val="center"/>
              <w:rPr>
                <w:rFonts w:ascii="Arial" w:eastAsia="Arial Unicode MS" w:hAnsi="Arial" w:cs="Arial"/>
                <w:b/>
                <w:bCs/>
                <w:sz w:val="18"/>
                <w:szCs w:val="18"/>
                <w:lang w:bidi="ar-SA"/>
              </w:rPr>
            </w:pPr>
          </w:p>
        </w:tc>
        <w:tc>
          <w:tcPr>
            <w:tcW w:w="1537" w:type="dxa"/>
            <w:shd w:val="clear" w:color="auto" w:fill="auto"/>
          </w:tcPr>
          <w:p w14:paraId="426B30B7" w14:textId="77777777" w:rsidR="00BD5FDB" w:rsidRPr="00744154" w:rsidRDefault="00BD5FDB" w:rsidP="008C027C">
            <w:pPr>
              <w:ind w:right="-72"/>
              <w:jc w:val="right"/>
              <w:rPr>
                <w:rFonts w:ascii="Arial" w:eastAsia="Arial Unicode MS" w:hAnsi="Arial" w:cs="Arial"/>
                <w:b/>
                <w:bCs/>
                <w:sz w:val="18"/>
                <w:szCs w:val="18"/>
                <w:lang w:bidi="ar-SA"/>
              </w:rPr>
            </w:pPr>
          </w:p>
        </w:tc>
        <w:tc>
          <w:tcPr>
            <w:tcW w:w="1530" w:type="dxa"/>
            <w:shd w:val="clear" w:color="auto" w:fill="auto"/>
          </w:tcPr>
          <w:p w14:paraId="2538A5B0" w14:textId="77777777" w:rsidR="00BD5FDB" w:rsidRPr="00744154" w:rsidRDefault="00BD5FDB" w:rsidP="008C027C">
            <w:pPr>
              <w:ind w:right="-72"/>
              <w:jc w:val="right"/>
              <w:rPr>
                <w:rFonts w:ascii="Arial" w:eastAsia="Arial Unicode MS" w:hAnsi="Arial" w:cs="Arial"/>
                <w:b/>
                <w:bCs/>
                <w:sz w:val="18"/>
                <w:szCs w:val="18"/>
                <w:lang w:bidi="ar-SA"/>
              </w:rPr>
            </w:pPr>
          </w:p>
        </w:tc>
        <w:tc>
          <w:tcPr>
            <w:tcW w:w="1530" w:type="dxa"/>
            <w:shd w:val="clear" w:color="auto" w:fill="auto"/>
          </w:tcPr>
          <w:p w14:paraId="0939162D" w14:textId="77777777" w:rsidR="00BD5FDB" w:rsidRPr="00744154" w:rsidRDefault="00BD5FDB" w:rsidP="008C027C">
            <w:pPr>
              <w:ind w:right="-72"/>
              <w:jc w:val="right"/>
              <w:rPr>
                <w:rFonts w:ascii="Arial" w:eastAsia="Arial Unicode MS" w:hAnsi="Arial" w:cs="Arial"/>
                <w:b/>
                <w:bCs/>
                <w:sz w:val="18"/>
                <w:szCs w:val="18"/>
                <w:lang w:bidi="ar-SA"/>
              </w:rPr>
            </w:pPr>
          </w:p>
        </w:tc>
        <w:tc>
          <w:tcPr>
            <w:tcW w:w="1494" w:type="dxa"/>
            <w:shd w:val="clear" w:color="auto" w:fill="auto"/>
          </w:tcPr>
          <w:p w14:paraId="6E146987" w14:textId="77777777" w:rsidR="00BD5FDB" w:rsidRPr="00744154" w:rsidRDefault="00BD5FDB" w:rsidP="008C027C">
            <w:pPr>
              <w:ind w:right="-72"/>
              <w:jc w:val="right"/>
              <w:rPr>
                <w:rFonts w:ascii="Arial" w:eastAsia="Arial Unicode MS" w:hAnsi="Arial" w:cs="Arial"/>
                <w:b/>
                <w:bCs/>
                <w:sz w:val="18"/>
                <w:szCs w:val="18"/>
                <w:lang w:bidi="ar-SA"/>
              </w:rPr>
            </w:pPr>
          </w:p>
        </w:tc>
      </w:tr>
      <w:tr w:rsidR="00765F7B" w:rsidRPr="00744154" w14:paraId="4F9489B1" w14:textId="77777777" w:rsidTr="00763E06">
        <w:tc>
          <w:tcPr>
            <w:tcW w:w="2710" w:type="dxa"/>
            <w:shd w:val="clear" w:color="auto" w:fill="auto"/>
          </w:tcPr>
          <w:p w14:paraId="38C161E0" w14:textId="77777777" w:rsidR="00765F7B" w:rsidRPr="00744154" w:rsidRDefault="00765F7B" w:rsidP="00763E06">
            <w:pPr>
              <w:ind w:left="-101"/>
              <w:rPr>
                <w:rFonts w:ascii="Arial" w:eastAsia="Arial Unicode MS" w:hAnsi="Arial" w:cs="Arial"/>
                <w:b/>
                <w:bCs/>
                <w:sz w:val="18"/>
                <w:szCs w:val="18"/>
              </w:rPr>
            </w:pPr>
            <w:r w:rsidRPr="00744154">
              <w:rPr>
                <w:rFonts w:ascii="Arial" w:eastAsia="Arial Unicode MS" w:hAnsi="Arial" w:cs="Arial"/>
                <w:b/>
                <w:bCs/>
                <w:sz w:val="18"/>
                <w:szCs w:val="18"/>
              </w:rPr>
              <w:t>Total liabilities affected</w:t>
            </w:r>
          </w:p>
        </w:tc>
        <w:tc>
          <w:tcPr>
            <w:tcW w:w="622" w:type="dxa"/>
          </w:tcPr>
          <w:p w14:paraId="6DD4B16D" w14:textId="77777777" w:rsidR="00765F7B" w:rsidRPr="00744154" w:rsidRDefault="00765F7B" w:rsidP="00765F7B">
            <w:pPr>
              <w:ind w:right="-72"/>
              <w:jc w:val="center"/>
              <w:rPr>
                <w:rFonts w:ascii="Arial" w:eastAsia="Arial Unicode MS" w:hAnsi="Arial" w:cs="Arial"/>
                <w:b/>
                <w:bCs/>
                <w:sz w:val="18"/>
                <w:szCs w:val="18"/>
                <w:lang w:bidi="ar-SA"/>
              </w:rPr>
            </w:pPr>
          </w:p>
        </w:tc>
        <w:tc>
          <w:tcPr>
            <w:tcW w:w="1537" w:type="dxa"/>
            <w:tcBorders>
              <w:bottom w:val="single" w:sz="4" w:space="0" w:color="auto"/>
            </w:tcBorders>
            <w:shd w:val="clear" w:color="auto" w:fill="auto"/>
            <w:vAlign w:val="bottom"/>
          </w:tcPr>
          <w:p w14:paraId="13A7A7C0" w14:textId="4BF62B35" w:rsidR="00765F7B" w:rsidRPr="00744154" w:rsidRDefault="00292E6E" w:rsidP="00765F7B">
            <w:pPr>
              <w:ind w:right="-72"/>
              <w:jc w:val="right"/>
              <w:rPr>
                <w:rFonts w:ascii="Arial" w:hAnsi="Arial" w:cs="Arial"/>
                <w:sz w:val="18"/>
                <w:szCs w:val="18"/>
              </w:rPr>
            </w:pPr>
            <w:r w:rsidRPr="00744154">
              <w:rPr>
                <w:rFonts w:ascii="Arial" w:eastAsia="Arial Unicode MS" w:hAnsi="Arial" w:cs="Arial"/>
                <w:sz w:val="18"/>
                <w:szCs w:val="18"/>
                <w:lang w:bidi="ar-SA"/>
              </w:rPr>
              <w:t>1,822,719</w:t>
            </w:r>
          </w:p>
        </w:tc>
        <w:tc>
          <w:tcPr>
            <w:tcW w:w="1530" w:type="dxa"/>
            <w:tcBorders>
              <w:bottom w:val="single" w:sz="4" w:space="0" w:color="auto"/>
            </w:tcBorders>
            <w:shd w:val="clear" w:color="auto" w:fill="auto"/>
            <w:vAlign w:val="bottom"/>
          </w:tcPr>
          <w:p w14:paraId="21DB1BB0" w14:textId="77777777" w:rsidR="00765F7B" w:rsidRPr="00744154" w:rsidRDefault="00765F7B" w:rsidP="00765F7B">
            <w:pPr>
              <w:ind w:right="-72"/>
              <w:jc w:val="right"/>
              <w:rPr>
                <w:rFonts w:ascii="Arial" w:hAnsi="Arial" w:cs="Arial"/>
                <w:sz w:val="18"/>
                <w:szCs w:val="18"/>
              </w:rPr>
            </w:pPr>
            <w:r w:rsidRPr="00744154">
              <w:rPr>
                <w:rFonts w:ascii="Arial" w:hAnsi="Arial" w:cs="Arial"/>
                <w:sz w:val="18"/>
                <w:szCs w:val="18"/>
              </w:rPr>
              <w:t>-</w:t>
            </w:r>
          </w:p>
        </w:tc>
        <w:tc>
          <w:tcPr>
            <w:tcW w:w="1530" w:type="dxa"/>
            <w:tcBorders>
              <w:bottom w:val="single" w:sz="4" w:space="0" w:color="auto"/>
            </w:tcBorders>
            <w:shd w:val="clear" w:color="auto" w:fill="auto"/>
            <w:vAlign w:val="bottom"/>
          </w:tcPr>
          <w:p w14:paraId="6DC1E57C" w14:textId="69B0B2DE" w:rsidR="00765F7B" w:rsidRPr="00744154" w:rsidRDefault="00765F7B" w:rsidP="00765F7B">
            <w:pPr>
              <w:ind w:right="-72"/>
              <w:jc w:val="right"/>
              <w:rPr>
                <w:rFonts w:ascii="Arial" w:hAnsi="Arial" w:cs="Arial"/>
                <w:sz w:val="18"/>
                <w:szCs w:val="18"/>
              </w:rPr>
            </w:pPr>
            <w:r w:rsidRPr="00744154">
              <w:rPr>
                <w:rFonts w:ascii="Arial" w:hAnsi="Arial" w:cs="Arial"/>
                <w:sz w:val="18"/>
                <w:szCs w:val="18"/>
              </w:rPr>
              <w:t>39</w:t>
            </w:r>
            <w:r w:rsidR="00F97332" w:rsidRPr="00744154">
              <w:rPr>
                <w:rFonts w:ascii="Arial" w:hAnsi="Arial" w:cs="Arial"/>
                <w:sz w:val="18"/>
                <w:szCs w:val="18"/>
              </w:rPr>
              <w:t>3</w:t>
            </w:r>
            <w:r w:rsidRPr="00744154">
              <w:rPr>
                <w:rFonts w:ascii="Arial" w:hAnsi="Arial" w:cs="Arial"/>
                <w:sz w:val="18"/>
                <w:szCs w:val="18"/>
              </w:rPr>
              <w:t>,</w:t>
            </w:r>
            <w:r w:rsidR="00F97332" w:rsidRPr="00744154">
              <w:rPr>
                <w:rFonts w:ascii="Arial" w:hAnsi="Arial" w:cs="Arial"/>
                <w:sz w:val="18"/>
                <w:szCs w:val="18"/>
              </w:rPr>
              <w:t>969</w:t>
            </w:r>
          </w:p>
        </w:tc>
        <w:tc>
          <w:tcPr>
            <w:tcW w:w="1494" w:type="dxa"/>
            <w:tcBorders>
              <w:bottom w:val="single" w:sz="4" w:space="0" w:color="auto"/>
            </w:tcBorders>
            <w:shd w:val="clear" w:color="auto" w:fill="auto"/>
            <w:vAlign w:val="bottom"/>
          </w:tcPr>
          <w:p w14:paraId="428DA8E1" w14:textId="2E8A3B3D" w:rsidR="00765F7B" w:rsidRPr="00744154" w:rsidRDefault="00292E6E" w:rsidP="00765F7B">
            <w:pPr>
              <w:ind w:right="-72"/>
              <w:jc w:val="right"/>
              <w:rPr>
                <w:rFonts w:ascii="Arial" w:hAnsi="Arial" w:cs="Arial"/>
                <w:sz w:val="18"/>
                <w:szCs w:val="18"/>
              </w:rPr>
            </w:pPr>
            <w:r w:rsidRPr="00744154">
              <w:rPr>
                <w:rFonts w:ascii="Arial" w:hAnsi="Arial" w:cs="Arial"/>
                <w:sz w:val="18"/>
                <w:szCs w:val="18"/>
              </w:rPr>
              <w:t>2,216,688</w:t>
            </w:r>
          </w:p>
        </w:tc>
      </w:tr>
      <w:tr w:rsidR="00765F7B" w:rsidRPr="00744154" w14:paraId="118A3EDA" w14:textId="77777777" w:rsidTr="00763E06">
        <w:tc>
          <w:tcPr>
            <w:tcW w:w="2710" w:type="dxa"/>
            <w:shd w:val="clear" w:color="auto" w:fill="auto"/>
          </w:tcPr>
          <w:p w14:paraId="10732FDC" w14:textId="77777777" w:rsidR="00765F7B" w:rsidRPr="00744154" w:rsidRDefault="00765F7B" w:rsidP="00763E06">
            <w:pPr>
              <w:ind w:left="-101"/>
              <w:rPr>
                <w:rFonts w:ascii="Arial" w:eastAsia="Arial Unicode MS" w:hAnsi="Arial" w:cs="Arial"/>
                <w:b/>
                <w:bCs/>
                <w:sz w:val="18"/>
                <w:szCs w:val="18"/>
              </w:rPr>
            </w:pPr>
          </w:p>
        </w:tc>
        <w:tc>
          <w:tcPr>
            <w:tcW w:w="622" w:type="dxa"/>
          </w:tcPr>
          <w:p w14:paraId="2DFFB542" w14:textId="77777777" w:rsidR="00765F7B" w:rsidRPr="00744154" w:rsidRDefault="00765F7B" w:rsidP="00765F7B">
            <w:pPr>
              <w:ind w:right="-72"/>
              <w:jc w:val="center"/>
              <w:rPr>
                <w:rFonts w:ascii="Arial" w:eastAsia="Arial Unicode MS" w:hAnsi="Arial" w:cs="Arial"/>
                <w:b/>
                <w:bCs/>
                <w:sz w:val="18"/>
                <w:szCs w:val="18"/>
                <w:lang w:bidi="ar-SA"/>
              </w:rPr>
            </w:pPr>
          </w:p>
        </w:tc>
        <w:tc>
          <w:tcPr>
            <w:tcW w:w="1537" w:type="dxa"/>
            <w:tcBorders>
              <w:top w:val="single" w:sz="4" w:space="0" w:color="auto"/>
            </w:tcBorders>
            <w:shd w:val="clear" w:color="auto" w:fill="auto"/>
          </w:tcPr>
          <w:p w14:paraId="45D97081"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tcBorders>
              <w:top w:val="single" w:sz="4" w:space="0" w:color="auto"/>
            </w:tcBorders>
            <w:shd w:val="clear" w:color="auto" w:fill="auto"/>
          </w:tcPr>
          <w:p w14:paraId="41BDE24D"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tcBorders>
              <w:top w:val="single" w:sz="4" w:space="0" w:color="auto"/>
            </w:tcBorders>
            <w:shd w:val="clear" w:color="auto" w:fill="auto"/>
          </w:tcPr>
          <w:p w14:paraId="2C9F6ADB" w14:textId="77777777" w:rsidR="00765F7B" w:rsidRPr="00744154" w:rsidRDefault="00765F7B" w:rsidP="00765F7B">
            <w:pPr>
              <w:ind w:right="-72"/>
              <w:jc w:val="right"/>
              <w:rPr>
                <w:rFonts w:ascii="Arial" w:eastAsia="Arial Unicode MS" w:hAnsi="Arial" w:cs="Arial"/>
                <w:b/>
                <w:bCs/>
                <w:sz w:val="18"/>
                <w:szCs w:val="18"/>
                <w:lang w:bidi="ar-SA"/>
              </w:rPr>
            </w:pPr>
          </w:p>
        </w:tc>
        <w:tc>
          <w:tcPr>
            <w:tcW w:w="1494" w:type="dxa"/>
            <w:tcBorders>
              <w:top w:val="single" w:sz="4" w:space="0" w:color="auto"/>
            </w:tcBorders>
            <w:shd w:val="clear" w:color="auto" w:fill="auto"/>
          </w:tcPr>
          <w:p w14:paraId="7AD326F3" w14:textId="77777777" w:rsidR="00765F7B" w:rsidRPr="00744154" w:rsidRDefault="00765F7B" w:rsidP="00765F7B">
            <w:pPr>
              <w:ind w:right="-72"/>
              <w:jc w:val="right"/>
              <w:rPr>
                <w:rFonts w:ascii="Arial" w:eastAsia="Arial Unicode MS" w:hAnsi="Arial" w:cs="Arial"/>
                <w:b/>
                <w:bCs/>
                <w:sz w:val="18"/>
                <w:szCs w:val="18"/>
                <w:lang w:bidi="ar-SA"/>
              </w:rPr>
            </w:pPr>
          </w:p>
        </w:tc>
      </w:tr>
      <w:tr w:rsidR="00765F7B" w:rsidRPr="00744154" w14:paraId="5BAADDB2" w14:textId="77777777" w:rsidTr="00763E06">
        <w:tc>
          <w:tcPr>
            <w:tcW w:w="2710" w:type="dxa"/>
            <w:shd w:val="clear" w:color="auto" w:fill="auto"/>
          </w:tcPr>
          <w:p w14:paraId="7F99ED5C" w14:textId="77777777" w:rsidR="00765F7B" w:rsidRPr="00744154" w:rsidRDefault="00765F7B" w:rsidP="00763E06">
            <w:pPr>
              <w:ind w:left="-101"/>
              <w:rPr>
                <w:rFonts w:ascii="Arial" w:eastAsia="Arial Unicode MS" w:hAnsi="Arial" w:cs="Arial"/>
                <w:b/>
                <w:bCs/>
                <w:sz w:val="18"/>
                <w:szCs w:val="18"/>
              </w:rPr>
            </w:pPr>
            <w:r w:rsidRPr="00744154">
              <w:rPr>
                <w:rFonts w:ascii="Arial" w:eastAsia="Arial Unicode MS" w:hAnsi="Arial" w:cs="Arial"/>
                <w:b/>
                <w:bCs/>
                <w:sz w:val="18"/>
                <w:szCs w:val="18"/>
              </w:rPr>
              <w:t>Equity</w:t>
            </w:r>
          </w:p>
        </w:tc>
        <w:tc>
          <w:tcPr>
            <w:tcW w:w="622" w:type="dxa"/>
          </w:tcPr>
          <w:p w14:paraId="4F33DD27" w14:textId="77777777" w:rsidR="00765F7B" w:rsidRPr="00744154" w:rsidRDefault="00765F7B" w:rsidP="00765F7B">
            <w:pPr>
              <w:ind w:right="-72"/>
              <w:jc w:val="center"/>
              <w:rPr>
                <w:rFonts w:ascii="Arial" w:eastAsia="Arial Unicode MS" w:hAnsi="Arial" w:cs="Arial"/>
                <w:b/>
                <w:bCs/>
                <w:sz w:val="18"/>
                <w:szCs w:val="18"/>
                <w:lang w:bidi="ar-SA"/>
              </w:rPr>
            </w:pPr>
          </w:p>
        </w:tc>
        <w:tc>
          <w:tcPr>
            <w:tcW w:w="1537" w:type="dxa"/>
            <w:shd w:val="clear" w:color="auto" w:fill="auto"/>
          </w:tcPr>
          <w:p w14:paraId="13B80F64"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17332A39"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20E79DB5" w14:textId="77777777" w:rsidR="00765F7B" w:rsidRPr="00744154" w:rsidRDefault="00765F7B" w:rsidP="00765F7B">
            <w:pPr>
              <w:ind w:right="-72"/>
              <w:jc w:val="right"/>
              <w:rPr>
                <w:rFonts w:ascii="Arial" w:eastAsia="Arial Unicode MS" w:hAnsi="Arial" w:cs="Arial"/>
                <w:b/>
                <w:bCs/>
                <w:sz w:val="18"/>
                <w:szCs w:val="18"/>
                <w:lang w:bidi="ar-SA"/>
              </w:rPr>
            </w:pPr>
          </w:p>
        </w:tc>
        <w:tc>
          <w:tcPr>
            <w:tcW w:w="1494" w:type="dxa"/>
            <w:shd w:val="clear" w:color="auto" w:fill="auto"/>
          </w:tcPr>
          <w:p w14:paraId="7099E9CA" w14:textId="77777777" w:rsidR="00765F7B" w:rsidRPr="00744154" w:rsidRDefault="00765F7B" w:rsidP="00765F7B">
            <w:pPr>
              <w:ind w:right="-72"/>
              <w:jc w:val="right"/>
              <w:rPr>
                <w:rFonts w:ascii="Arial" w:eastAsia="Arial Unicode MS" w:hAnsi="Arial" w:cs="Arial"/>
                <w:b/>
                <w:bCs/>
                <w:sz w:val="18"/>
                <w:szCs w:val="18"/>
                <w:lang w:bidi="ar-SA"/>
              </w:rPr>
            </w:pPr>
          </w:p>
        </w:tc>
      </w:tr>
      <w:tr w:rsidR="00765F7B" w:rsidRPr="00744154" w14:paraId="7AE926F5" w14:textId="77777777" w:rsidTr="00763E06">
        <w:tc>
          <w:tcPr>
            <w:tcW w:w="2710" w:type="dxa"/>
            <w:shd w:val="clear" w:color="auto" w:fill="auto"/>
          </w:tcPr>
          <w:p w14:paraId="4507E47C" w14:textId="77777777" w:rsidR="00765F7B" w:rsidRPr="00744154" w:rsidRDefault="00765F7B" w:rsidP="00763E06">
            <w:pPr>
              <w:ind w:left="-101"/>
              <w:rPr>
                <w:rFonts w:ascii="Arial" w:eastAsia="Arial Unicode MS" w:hAnsi="Arial" w:cs="Arial"/>
                <w:b/>
                <w:bCs/>
                <w:sz w:val="18"/>
                <w:szCs w:val="18"/>
              </w:rPr>
            </w:pPr>
            <w:r w:rsidRPr="00744154">
              <w:rPr>
                <w:rFonts w:ascii="Arial" w:eastAsia="Arial Unicode MS" w:hAnsi="Arial" w:cs="Arial"/>
                <w:sz w:val="18"/>
                <w:szCs w:val="18"/>
              </w:rPr>
              <w:t>Retained earnings</w:t>
            </w:r>
          </w:p>
        </w:tc>
        <w:tc>
          <w:tcPr>
            <w:tcW w:w="622" w:type="dxa"/>
          </w:tcPr>
          <w:p w14:paraId="5AD53553" w14:textId="77777777" w:rsidR="00765F7B" w:rsidRPr="00744154" w:rsidRDefault="00765F7B" w:rsidP="00765F7B">
            <w:pPr>
              <w:ind w:right="-72"/>
              <w:jc w:val="center"/>
              <w:rPr>
                <w:rFonts w:ascii="Arial" w:eastAsia="Arial Unicode MS" w:hAnsi="Arial" w:cs="Arial"/>
                <w:b/>
                <w:bCs/>
                <w:sz w:val="18"/>
                <w:szCs w:val="18"/>
                <w:lang w:bidi="ar-SA"/>
              </w:rPr>
            </w:pPr>
          </w:p>
        </w:tc>
        <w:tc>
          <w:tcPr>
            <w:tcW w:w="1537" w:type="dxa"/>
            <w:shd w:val="clear" w:color="auto" w:fill="auto"/>
          </w:tcPr>
          <w:p w14:paraId="406B878C"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783BC9E4" w14:textId="77777777" w:rsidR="00765F7B" w:rsidRPr="00744154" w:rsidRDefault="00765F7B" w:rsidP="00765F7B">
            <w:pPr>
              <w:ind w:right="-72"/>
              <w:jc w:val="right"/>
              <w:rPr>
                <w:rFonts w:ascii="Arial" w:eastAsia="Arial Unicode MS" w:hAnsi="Arial" w:cs="Arial"/>
                <w:b/>
                <w:bCs/>
                <w:sz w:val="18"/>
                <w:szCs w:val="18"/>
                <w:lang w:bidi="ar-SA"/>
              </w:rPr>
            </w:pPr>
          </w:p>
        </w:tc>
        <w:tc>
          <w:tcPr>
            <w:tcW w:w="1530" w:type="dxa"/>
            <w:shd w:val="clear" w:color="auto" w:fill="auto"/>
          </w:tcPr>
          <w:p w14:paraId="28BD2D56" w14:textId="77777777" w:rsidR="00765F7B" w:rsidRPr="00744154" w:rsidRDefault="00765F7B" w:rsidP="00765F7B">
            <w:pPr>
              <w:ind w:right="-72"/>
              <w:jc w:val="right"/>
              <w:rPr>
                <w:rFonts w:ascii="Arial" w:eastAsia="Arial Unicode MS" w:hAnsi="Arial" w:cs="Arial"/>
                <w:b/>
                <w:bCs/>
                <w:sz w:val="18"/>
                <w:szCs w:val="18"/>
                <w:lang w:bidi="ar-SA"/>
              </w:rPr>
            </w:pPr>
          </w:p>
        </w:tc>
        <w:tc>
          <w:tcPr>
            <w:tcW w:w="1494" w:type="dxa"/>
            <w:shd w:val="clear" w:color="auto" w:fill="auto"/>
          </w:tcPr>
          <w:p w14:paraId="7C80F94E" w14:textId="77777777" w:rsidR="00765F7B" w:rsidRPr="00744154" w:rsidRDefault="00765F7B" w:rsidP="00765F7B">
            <w:pPr>
              <w:ind w:right="-72"/>
              <w:jc w:val="right"/>
              <w:rPr>
                <w:rFonts w:ascii="Arial" w:eastAsia="Arial Unicode MS" w:hAnsi="Arial" w:cs="Arial"/>
                <w:b/>
                <w:bCs/>
                <w:sz w:val="18"/>
                <w:szCs w:val="18"/>
                <w:lang w:bidi="ar-SA"/>
              </w:rPr>
            </w:pPr>
          </w:p>
        </w:tc>
      </w:tr>
      <w:tr w:rsidR="00765F7B" w:rsidRPr="00744154" w14:paraId="115F707C" w14:textId="77777777" w:rsidTr="00763E06">
        <w:tc>
          <w:tcPr>
            <w:tcW w:w="2710" w:type="dxa"/>
            <w:shd w:val="clear" w:color="auto" w:fill="auto"/>
          </w:tcPr>
          <w:p w14:paraId="5D888E7F" w14:textId="58201DAA" w:rsidR="00765F7B" w:rsidRPr="00744154" w:rsidRDefault="005C5828" w:rsidP="00763E06">
            <w:pPr>
              <w:ind w:left="-101"/>
              <w:rPr>
                <w:rFonts w:ascii="Arial" w:eastAsia="Arial Unicode MS" w:hAnsi="Arial" w:cs="Arial"/>
                <w:sz w:val="18"/>
                <w:szCs w:val="18"/>
              </w:rPr>
            </w:pPr>
            <w:r>
              <w:rPr>
                <w:rFonts w:ascii="Arial" w:eastAsia="Arial Unicode MS" w:hAnsi="Arial" w:cs="Arial"/>
                <w:sz w:val="18"/>
                <w:szCs w:val="18"/>
              </w:rPr>
              <w:t xml:space="preserve">   </w:t>
            </w:r>
            <w:r w:rsidR="00765F7B" w:rsidRPr="00744154">
              <w:rPr>
                <w:rFonts w:ascii="Arial" w:eastAsia="Arial Unicode MS" w:hAnsi="Arial" w:cs="Arial"/>
                <w:sz w:val="18"/>
                <w:szCs w:val="18"/>
              </w:rPr>
              <w:t>Unappropriated</w:t>
            </w:r>
          </w:p>
        </w:tc>
        <w:tc>
          <w:tcPr>
            <w:tcW w:w="622" w:type="dxa"/>
          </w:tcPr>
          <w:p w14:paraId="5ACF83F7" w14:textId="77777777" w:rsidR="00765F7B" w:rsidRPr="00744154" w:rsidRDefault="00DD37E5" w:rsidP="00765F7B">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c, d</w:t>
            </w:r>
          </w:p>
        </w:tc>
        <w:tc>
          <w:tcPr>
            <w:tcW w:w="1537" w:type="dxa"/>
            <w:shd w:val="clear" w:color="auto" w:fill="auto"/>
          </w:tcPr>
          <w:p w14:paraId="66066ECC" w14:textId="34791083" w:rsidR="00765F7B" w:rsidRPr="00744154" w:rsidRDefault="00765F7B" w:rsidP="00765F7B">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4,523,11</w:t>
            </w:r>
            <w:r w:rsidR="00F97332" w:rsidRPr="00744154">
              <w:rPr>
                <w:rFonts w:ascii="Arial" w:eastAsia="Arial Unicode MS" w:hAnsi="Arial" w:cs="Arial"/>
                <w:sz w:val="18"/>
                <w:szCs w:val="18"/>
                <w:lang w:bidi="ar-SA"/>
              </w:rPr>
              <w:t>8</w:t>
            </w:r>
          </w:p>
        </w:tc>
        <w:tc>
          <w:tcPr>
            <w:tcW w:w="1530" w:type="dxa"/>
            <w:shd w:val="clear" w:color="auto" w:fill="auto"/>
          </w:tcPr>
          <w:p w14:paraId="1FD580AC" w14:textId="1C3A33ED" w:rsidR="00765F7B" w:rsidRPr="00744154" w:rsidRDefault="00765F7B" w:rsidP="00765F7B">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(1,10</w:t>
            </w:r>
            <w:r w:rsidR="00F97332" w:rsidRPr="00744154">
              <w:rPr>
                <w:rFonts w:ascii="Arial" w:eastAsia="Arial Unicode MS" w:hAnsi="Arial" w:cs="Arial"/>
                <w:sz w:val="18"/>
                <w:szCs w:val="18"/>
                <w:lang w:bidi="ar-SA"/>
              </w:rPr>
              <w:t>9,396</w:t>
            </w:r>
            <w:r w:rsidRPr="00744154">
              <w:rPr>
                <w:rFonts w:ascii="Arial" w:eastAsia="Arial Unicode MS" w:hAnsi="Arial" w:cs="Arial"/>
                <w:sz w:val="18"/>
                <w:szCs w:val="18"/>
                <w:lang w:bidi="ar-SA"/>
              </w:rPr>
              <w:t>)</w:t>
            </w:r>
          </w:p>
        </w:tc>
        <w:tc>
          <w:tcPr>
            <w:tcW w:w="1530" w:type="dxa"/>
            <w:shd w:val="clear" w:color="auto" w:fill="auto"/>
          </w:tcPr>
          <w:p w14:paraId="5CB603ED" w14:textId="77777777" w:rsidR="00765F7B" w:rsidRPr="00744154" w:rsidRDefault="00765F7B" w:rsidP="00765F7B">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w:t>
            </w:r>
          </w:p>
        </w:tc>
        <w:tc>
          <w:tcPr>
            <w:tcW w:w="1494" w:type="dxa"/>
            <w:shd w:val="clear" w:color="auto" w:fill="auto"/>
          </w:tcPr>
          <w:p w14:paraId="4DC172D7" w14:textId="0E392FD4" w:rsidR="00765F7B" w:rsidRPr="00744154" w:rsidRDefault="00765F7B" w:rsidP="00765F7B">
            <w:pPr>
              <w:ind w:right="-72"/>
              <w:jc w:val="right"/>
              <w:rPr>
                <w:rFonts w:ascii="Arial" w:eastAsia="Arial Unicode MS" w:hAnsi="Arial" w:cs="Arial"/>
                <w:b/>
                <w:bCs/>
                <w:sz w:val="18"/>
                <w:szCs w:val="18"/>
                <w:lang w:bidi="ar-SA"/>
              </w:rPr>
            </w:pPr>
            <w:r w:rsidRPr="00744154">
              <w:rPr>
                <w:rFonts w:ascii="Arial" w:eastAsia="Arial Unicode MS" w:hAnsi="Arial" w:cs="Arial"/>
                <w:sz w:val="18"/>
                <w:szCs w:val="18"/>
                <w:lang w:bidi="ar-SA"/>
              </w:rPr>
              <w:t>3,41</w:t>
            </w:r>
            <w:r w:rsidR="00F97332" w:rsidRPr="00744154">
              <w:rPr>
                <w:rFonts w:ascii="Arial" w:eastAsia="Arial Unicode MS" w:hAnsi="Arial" w:cs="Arial"/>
                <w:sz w:val="18"/>
                <w:szCs w:val="18"/>
                <w:lang w:bidi="ar-SA"/>
              </w:rPr>
              <w:t>3</w:t>
            </w:r>
            <w:r w:rsidRPr="00744154">
              <w:rPr>
                <w:rFonts w:ascii="Arial" w:eastAsia="Arial Unicode MS" w:hAnsi="Arial" w:cs="Arial"/>
                <w:sz w:val="18"/>
                <w:szCs w:val="18"/>
                <w:lang w:bidi="ar-SA"/>
              </w:rPr>
              <w:t>,</w:t>
            </w:r>
            <w:r w:rsidR="00F97332" w:rsidRPr="00744154">
              <w:rPr>
                <w:rFonts w:ascii="Arial" w:eastAsia="Arial Unicode MS" w:hAnsi="Arial" w:cs="Arial"/>
                <w:sz w:val="18"/>
                <w:szCs w:val="18"/>
                <w:lang w:bidi="ar-SA"/>
              </w:rPr>
              <w:t>722</w:t>
            </w:r>
          </w:p>
        </w:tc>
      </w:tr>
      <w:tr w:rsidR="00765F7B" w:rsidRPr="00744154" w14:paraId="1CA98CF8" w14:textId="77777777" w:rsidTr="00763E06">
        <w:tc>
          <w:tcPr>
            <w:tcW w:w="2710" w:type="dxa"/>
            <w:shd w:val="clear" w:color="auto" w:fill="auto"/>
          </w:tcPr>
          <w:p w14:paraId="156AF860" w14:textId="77777777" w:rsidR="00765F7B" w:rsidRPr="00744154" w:rsidRDefault="00765F7B" w:rsidP="00763E06">
            <w:pPr>
              <w:ind w:left="-101"/>
              <w:rPr>
                <w:rFonts w:ascii="Arial" w:eastAsia="Arial Unicode MS" w:hAnsi="Arial" w:cs="Arial"/>
                <w:sz w:val="18"/>
                <w:szCs w:val="18"/>
              </w:rPr>
            </w:pPr>
            <w:r w:rsidRPr="00744154">
              <w:rPr>
                <w:rFonts w:ascii="Arial" w:eastAsia="Arial Unicode MS" w:hAnsi="Arial" w:cs="Arial"/>
                <w:sz w:val="18"/>
                <w:szCs w:val="18"/>
              </w:rPr>
              <w:t>Other components of equity</w:t>
            </w:r>
          </w:p>
        </w:tc>
        <w:tc>
          <w:tcPr>
            <w:tcW w:w="622" w:type="dxa"/>
          </w:tcPr>
          <w:p w14:paraId="43C73E9C" w14:textId="77777777" w:rsidR="00765F7B" w:rsidRPr="00744154" w:rsidRDefault="00DD37E5" w:rsidP="00765F7B">
            <w:pPr>
              <w:ind w:right="-72"/>
              <w:jc w:val="center"/>
              <w:rPr>
                <w:rFonts w:ascii="Arial" w:eastAsia="Arial Unicode MS" w:hAnsi="Arial" w:cs="Arial"/>
                <w:sz w:val="18"/>
                <w:szCs w:val="18"/>
                <w:lang w:bidi="ar-SA"/>
              </w:rPr>
            </w:pPr>
            <w:r w:rsidRPr="00744154">
              <w:rPr>
                <w:rFonts w:ascii="Arial" w:eastAsia="Arial Unicode MS" w:hAnsi="Arial" w:cs="Arial"/>
                <w:sz w:val="18"/>
                <w:szCs w:val="18"/>
                <w:lang w:bidi="ar-SA"/>
              </w:rPr>
              <w:t>d</w:t>
            </w:r>
          </w:p>
        </w:tc>
        <w:tc>
          <w:tcPr>
            <w:tcW w:w="1537" w:type="dxa"/>
            <w:tcBorders>
              <w:bottom w:val="single" w:sz="4" w:space="0" w:color="auto"/>
            </w:tcBorders>
            <w:shd w:val="clear" w:color="auto" w:fill="auto"/>
          </w:tcPr>
          <w:p w14:paraId="4DB9C84E" w14:textId="4C378A90"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(3,57</w:t>
            </w:r>
            <w:r w:rsidR="00F97332" w:rsidRPr="00744154">
              <w:rPr>
                <w:rFonts w:ascii="Arial" w:eastAsia="Arial Unicode MS" w:hAnsi="Arial" w:cs="Arial"/>
                <w:sz w:val="18"/>
                <w:szCs w:val="18"/>
                <w:lang w:bidi="ar-SA"/>
              </w:rPr>
              <w:t>6</w:t>
            </w:r>
            <w:r w:rsidRPr="00744154">
              <w:rPr>
                <w:rFonts w:ascii="Arial" w:eastAsia="Arial Unicode MS" w:hAnsi="Arial" w:cs="Arial"/>
                <w:sz w:val="18"/>
                <w:szCs w:val="18"/>
                <w:lang w:bidi="ar-SA"/>
              </w:rPr>
              <w:t>)</w:t>
            </w:r>
          </w:p>
        </w:tc>
        <w:tc>
          <w:tcPr>
            <w:tcW w:w="1530" w:type="dxa"/>
            <w:tcBorders>
              <w:bottom w:val="single" w:sz="4" w:space="0" w:color="auto"/>
            </w:tcBorders>
            <w:shd w:val="clear" w:color="auto" w:fill="auto"/>
          </w:tcPr>
          <w:p w14:paraId="6B4625CF"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(2,305)</w:t>
            </w:r>
          </w:p>
        </w:tc>
        <w:tc>
          <w:tcPr>
            <w:tcW w:w="1530" w:type="dxa"/>
            <w:tcBorders>
              <w:bottom w:val="single" w:sz="4" w:space="0" w:color="auto"/>
            </w:tcBorders>
            <w:shd w:val="clear" w:color="auto" w:fill="auto"/>
          </w:tcPr>
          <w:p w14:paraId="7D256F5B" w14:textId="77777777"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w:t>
            </w:r>
          </w:p>
        </w:tc>
        <w:tc>
          <w:tcPr>
            <w:tcW w:w="1494" w:type="dxa"/>
            <w:tcBorders>
              <w:bottom w:val="single" w:sz="4" w:space="0" w:color="auto"/>
            </w:tcBorders>
            <w:shd w:val="clear" w:color="auto" w:fill="auto"/>
          </w:tcPr>
          <w:p w14:paraId="202DEB53" w14:textId="0AA15091" w:rsidR="00765F7B" w:rsidRPr="00744154" w:rsidRDefault="00765F7B" w:rsidP="00765F7B">
            <w:pPr>
              <w:ind w:right="-72"/>
              <w:jc w:val="right"/>
              <w:rPr>
                <w:rFonts w:ascii="Arial" w:eastAsia="Arial Unicode MS" w:hAnsi="Arial" w:cs="Arial"/>
                <w:sz w:val="18"/>
                <w:szCs w:val="18"/>
                <w:lang w:bidi="ar-SA"/>
              </w:rPr>
            </w:pPr>
            <w:r w:rsidRPr="00744154">
              <w:rPr>
                <w:rFonts w:ascii="Arial" w:eastAsia="Arial Unicode MS" w:hAnsi="Arial" w:cs="Arial"/>
                <w:sz w:val="18"/>
                <w:szCs w:val="18"/>
                <w:lang w:bidi="ar-SA"/>
              </w:rPr>
              <w:t>(5,88</w:t>
            </w:r>
            <w:r w:rsidR="00F97332" w:rsidRPr="00744154">
              <w:rPr>
                <w:rFonts w:ascii="Arial" w:eastAsia="Arial Unicode MS" w:hAnsi="Arial" w:cs="Arial"/>
                <w:sz w:val="18"/>
                <w:szCs w:val="18"/>
                <w:lang w:bidi="ar-SA"/>
              </w:rPr>
              <w:t>1</w:t>
            </w:r>
            <w:r w:rsidRPr="00744154">
              <w:rPr>
                <w:rFonts w:ascii="Arial" w:eastAsia="Arial Unicode MS" w:hAnsi="Arial" w:cs="Arial"/>
                <w:sz w:val="18"/>
                <w:szCs w:val="18"/>
                <w:lang w:bidi="ar-SA"/>
              </w:rPr>
              <w:t>)</w:t>
            </w:r>
          </w:p>
        </w:tc>
      </w:tr>
      <w:tr w:rsidR="00BD5FDB" w:rsidRPr="00744154" w14:paraId="131ACB01" w14:textId="77777777" w:rsidTr="00763E06">
        <w:tc>
          <w:tcPr>
            <w:tcW w:w="2710" w:type="dxa"/>
            <w:shd w:val="clear" w:color="auto" w:fill="auto"/>
          </w:tcPr>
          <w:p w14:paraId="2F91DA51" w14:textId="77777777" w:rsidR="00BD5FDB" w:rsidRPr="00744154" w:rsidRDefault="00BD5FDB" w:rsidP="00763E06">
            <w:pPr>
              <w:ind w:left="-101"/>
              <w:rPr>
                <w:rFonts w:ascii="Arial" w:eastAsia="Arial Unicode MS" w:hAnsi="Arial" w:cs="Arial"/>
                <w:b/>
                <w:bCs/>
                <w:sz w:val="18"/>
                <w:szCs w:val="18"/>
                <w:cs/>
              </w:rPr>
            </w:pPr>
          </w:p>
        </w:tc>
        <w:tc>
          <w:tcPr>
            <w:tcW w:w="622" w:type="dxa"/>
          </w:tcPr>
          <w:p w14:paraId="09710F33" w14:textId="77777777" w:rsidR="00BD5FDB" w:rsidRPr="00744154" w:rsidRDefault="00BD5FDB" w:rsidP="008C027C">
            <w:pPr>
              <w:ind w:right="-72"/>
              <w:jc w:val="center"/>
              <w:rPr>
                <w:rFonts w:ascii="Arial" w:eastAsia="Arial Unicode MS" w:hAnsi="Arial" w:cs="Arial"/>
                <w:b/>
                <w:bCs/>
                <w:sz w:val="18"/>
                <w:szCs w:val="18"/>
                <w:lang w:bidi="ar-SA"/>
              </w:rPr>
            </w:pPr>
          </w:p>
        </w:tc>
        <w:tc>
          <w:tcPr>
            <w:tcW w:w="1537" w:type="dxa"/>
            <w:shd w:val="clear" w:color="auto" w:fill="auto"/>
          </w:tcPr>
          <w:p w14:paraId="5160CCBA" w14:textId="77777777" w:rsidR="00BD5FDB" w:rsidRPr="00744154" w:rsidRDefault="00BD5FDB" w:rsidP="008C027C">
            <w:pPr>
              <w:ind w:right="-72"/>
              <w:jc w:val="right"/>
              <w:rPr>
                <w:rFonts w:ascii="Arial" w:eastAsia="Arial Unicode MS" w:hAnsi="Arial" w:cs="Arial"/>
                <w:b/>
                <w:bCs/>
                <w:sz w:val="18"/>
                <w:szCs w:val="18"/>
                <w:lang w:bidi="ar-SA"/>
              </w:rPr>
            </w:pPr>
          </w:p>
        </w:tc>
        <w:tc>
          <w:tcPr>
            <w:tcW w:w="1530" w:type="dxa"/>
            <w:shd w:val="clear" w:color="auto" w:fill="auto"/>
          </w:tcPr>
          <w:p w14:paraId="099AD410" w14:textId="77777777" w:rsidR="00BD5FDB" w:rsidRPr="00744154" w:rsidRDefault="00BD5FDB" w:rsidP="008C027C">
            <w:pPr>
              <w:ind w:right="-72"/>
              <w:jc w:val="right"/>
              <w:rPr>
                <w:rFonts w:ascii="Arial" w:eastAsia="Arial Unicode MS" w:hAnsi="Arial" w:cs="Arial"/>
                <w:b/>
                <w:bCs/>
                <w:sz w:val="18"/>
                <w:szCs w:val="18"/>
                <w:lang w:bidi="ar-SA"/>
              </w:rPr>
            </w:pPr>
          </w:p>
        </w:tc>
        <w:tc>
          <w:tcPr>
            <w:tcW w:w="1530" w:type="dxa"/>
            <w:shd w:val="clear" w:color="auto" w:fill="auto"/>
          </w:tcPr>
          <w:p w14:paraId="13C63126" w14:textId="77777777" w:rsidR="00BD5FDB" w:rsidRPr="00744154" w:rsidRDefault="00BD5FDB" w:rsidP="008C027C">
            <w:pPr>
              <w:ind w:right="-72"/>
              <w:jc w:val="right"/>
              <w:rPr>
                <w:rFonts w:ascii="Arial" w:eastAsia="Arial Unicode MS" w:hAnsi="Arial" w:cs="Arial"/>
                <w:b/>
                <w:bCs/>
                <w:sz w:val="18"/>
                <w:szCs w:val="18"/>
                <w:lang w:bidi="ar-SA"/>
              </w:rPr>
            </w:pPr>
          </w:p>
        </w:tc>
        <w:tc>
          <w:tcPr>
            <w:tcW w:w="1494" w:type="dxa"/>
            <w:shd w:val="clear" w:color="auto" w:fill="auto"/>
          </w:tcPr>
          <w:p w14:paraId="35582F49" w14:textId="77777777" w:rsidR="00BD5FDB" w:rsidRPr="00744154" w:rsidRDefault="00BD5FDB" w:rsidP="008C027C">
            <w:pPr>
              <w:ind w:right="-72"/>
              <w:jc w:val="right"/>
              <w:rPr>
                <w:rFonts w:ascii="Arial" w:eastAsia="Arial Unicode MS" w:hAnsi="Arial" w:cs="Arial"/>
                <w:b/>
                <w:bCs/>
                <w:sz w:val="18"/>
                <w:szCs w:val="18"/>
                <w:lang w:bidi="ar-SA"/>
              </w:rPr>
            </w:pPr>
          </w:p>
        </w:tc>
      </w:tr>
      <w:tr w:rsidR="00765F7B" w:rsidRPr="00744154" w14:paraId="49733BCB" w14:textId="77777777" w:rsidTr="00763E06">
        <w:tc>
          <w:tcPr>
            <w:tcW w:w="2710" w:type="dxa"/>
            <w:shd w:val="clear" w:color="auto" w:fill="auto"/>
          </w:tcPr>
          <w:p w14:paraId="05EAA3C8" w14:textId="77777777" w:rsidR="00765F7B" w:rsidRPr="00744154" w:rsidRDefault="00765F7B" w:rsidP="00763E06">
            <w:pPr>
              <w:ind w:left="-101"/>
              <w:rPr>
                <w:rFonts w:ascii="Arial" w:eastAsia="Arial Unicode MS" w:hAnsi="Arial" w:cs="Arial"/>
                <w:sz w:val="18"/>
                <w:szCs w:val="18"/>
              </w:rPr>
            </w:pPr>
            <w:r w:rsidRPr="00744154">
              <w:rPr>
                <w:rFonts w:ascii="Arial" w:eastAsia="Arial Unicode MS" w:hAnsi="Arial" w:cs="Arial"/>
                <w:b/>
                <w:bCs/>
                <w:sz w:val="18"/>
                <w:szCs w:val="18"/>
              </w:rPr>
              <w:t>Total equity affected</w:t>
            </w:r>
          </w:p>
        </w:tc>
        <w:tc>
          <w:tcPr>
            <w:tcW w:w="622" w:type="dxa"/>
          </w:tcPr>
          <w:p w14:paraId="1599EEE6" w14:textId="1B87E277" w:rsidR="00765F7B" w:rsidRPr="00744154" w:rsidRDefault="00765F7B" w:rsidP="00765F7B">
            <w:pPr>
              <w:ind w:right="-72"/>
              <w:jc w:val="center"/>
              <w:rPr>
                <w:rFonts w:ascii="Arial" w:eastAsia="Arial Unicode MS" w:hAnsi="Arial" w:cs="Arial"/>
                <w:sz w:val="18"/>
                <w:szCs w:val="18"/>
                <w:lang w:bidi="ar-SA"/>
              </w:rPr>
            </w:pPr>
          </w:p>
        </w:tc>
        <w:tc>
          <w:tcPr>
            <w:tcW w:w="1537" w:type="dxa"/>
            <w:tcBorders>
              <w:bottom w:val="single" w:sz="4" w:space="0" w:color="auto"/>
            </w:tcBorders>
            <w:shd w:val="clear" w:color="auto" w:fill="auto"/>
            <w:vAlign w:val="bottom"/>
          </w:tcPr>
          <w:p w14:paraId="4D6EACB8" w14:textId="77777777" w:rsidR="00765F7B" w:rsidRPr="00744154" w:rsidRDefault="00765F7B" w:rsidP="00765F7B">
            <w:pPr>
              <w:ind w:right="-72"/>
              <w:jc w:val="right"/>
              <w:rPr>
                <w:rFonts w:ascii="Arial" w:hAnsi="Arial" w:cs="Arial"/>
                <w:sz w:val="18"/>
                <w:szCs w:val="18"/>
              </w:rPr>
            </w:pPr>
            <w:r w:rsidRPr="00744154">
              <w:rPr>
                <w:rFonts w:ascii="Arial" w:hAnsi="Arial" w:cs="Arial"/>
                <w:sz w:val="18"/>
                <w:szCs w:val="18"/>
              </w:rPr>
              <w:t>4,519,542</w:t>
            </w:r>
          </w:p>
        </w:tc>
        <w:tc>
          <w:tcPr>
            <w:tcW w:w="1530" w:type="dxa"/>
            <w:tcBorders>
              <w:bottom w:val="single" w:sz="4" w:space="0" w:color="auto"/>
            </w:tcBorders>
            <w:shd w:val="clear" w:color="auto" w:fill="auto"/>
            <w:vAlign w:val="bottom"/>
          </w:tcPr>
          <w:p w14:paraId="29E4ED68" w14:textId="62F2A7FE" w:rsidR="00765F7B" w:rsidRPr="00744154" w:rsidRDefault="00765F7B" w:rsidP="00765F7B">
            <w:pPr>
              <w:ind w:right="-72"/>
              <w:jc w:val="right"/>
              <w:rPr>
                <w:rFonts w:ascii="Arial" w:hAnsi="Arial" w:cs="Arial"/>
                <w:sz w:val="18"/>
                <w:szCs w:val="18"/>
              </w:rPr>
            </w:pPr>
            <w:r w:rsidRPr="00744154">
              <w:rPr>
                <w:rFonts w:ascii="Arial" w:hAnsi="Arial" w:cs="Arial"/>
                <w:sz w:val="18"/>
                <w:szCs w:val="18"/>
              </w:rPr>
              <w:t>(1,111,07</w:t>
            </w:r>
            <w:r w:rsidR="00F97332" w:rsidRPr="00744154">
              <w:rPr>
                <w:rFonts w:ascii="Arial" w:hAnsi="Arial" w:cs="Arial"/>
                <w:sz w:val="18"/>
                <w:szCs w:val="18"/>
              </w:rPr>
              <w:t>1</w:t>
            </w:r>
            <w:r w:rsidRPr="00744154">
              <w:rPr>
                <w:rFonts w:ascii="Arial" w:hAnsi="Arial" w:cs="Arial"/>
                <w:sz w:val="18"/>
                <w:szCs w:val="18"/>
              </w:rPr>
              <w:t>)</w:t>
            </w:r>
          </w:p>
        </w:tc>
        <w:tc>
          <w:tcPr>
            <w:tcW w:w="1530" w:type="dxa"/>
            <w:tcBorders>
              <w:bottom w:val="single" w:sz="4" w:space="0" w:color="auto"/>
            </w:tcBorders>
            <w:shd w:val="clear" w:color="auto" w:fill="auto"/>
            <w:vAlign w:val="bottom"/>
          </w:tcPr>
          <w:p w14:paraId="4E746B19" w14:textId="77777777" w:rsidR="00765F7B" w:rsidRPr="00744154" w:rsidRDefault="00765F7B" w:rsidP="00765F7B">
            <w:pPr>
              <w:ind w:right="-72"/>
              <w:jc w:val="right"/>
              <w:rPr>
                <w:rFonts w:ascii="Arial" w:hAnsi="Arial" w:cs="Arial"/>
                <w:sz w:val="18"/>
                <w:szCs w:val="18"/>
              </w:rPr>
            </w:pPr>
            <w:r w:rsidRPr="00744154">
              <w:rPr>
                <w:rFonts w:ascii="Arial" w:hAnsi="Arial" w:cs="Arial"/>
                <w:sz w:val="18"/>
                <w:szCs w:val="18"/>
              </w:rPr>
              <w:t>-</w:t>
            </w:r>
          </w:p>
        </w:tc>
        <w:tc>
          <w:tcPr>
            <w:tcW w:w="1494" w:type="dxa"/>
            <w:tcBorders>
              <w:bottom w:val="single" w:sz="4" w:space="0" w:color="auto"/>
            </w:tcBorders>
            <w:shd w:val="clear" w:color="auto" w:fill="auto"/>
            <w:vAlign w:val="bottom"/>
          </w:tcPr>
          <w:p w14:paraId="633D8063" w14:textId="344D070E" w:rsidR="00765F7B" w:rsidRPr="00744154" w:rsidRDefault="00765F7B" w:rsidP="00765F7B">
            <w:pPr>
              <w:ind w:right="-72"/>
              <w:jc w:val="right"/>
              <w:rPr>
                <w:rFonts w:ascii="Arial" w:hAnsi="Arial" w:cs="Arial"/>
                <w:sz w:val="18"/>
                <w:szCs w:val="18"/>
              </w:rPr>
            </w:pPr>
            <w:r w:rsidRPr="00744154">
              <w:rPr>
                <w:rFonts w:ascii="Arial" w:hAnsi="Arial" w:cs="Arial"/>
                <w:sz w:val="18"/>
                <w:szCs w:val="18"/>
              </w:rPr>
              <w:t>3,40</w:t>
            </w:r>
            <w:r w:rsidR="00F97332" w:rsidRPr="00744154">
              <w:rPr>
                <w:rFonts w:ascii="Arial" w:hAnsi="Arial" w:cs="Arial"/>
                <w:sz w:val="18"/>
                <w:szCs w:val="18"/>
              </w:rPr>
              <w:t>7,841</w:t>
            </w:r>
          </w:p>
        </w:tc>
      </w:tr>
    </w:tbl>
    <w:p w14:paraId="64C9AED0" w14:textId="77777777" w:rsidR="00314189" w:rsidRPr="00763E06" w:rsidRDefault="00314189" w:rsidP="00314189">
      <w:pPr>
        <w:rPr>
          <w:rFonts w:ascii="Arial" w:hAnsi="Arial" w:cs="Arial"/>
          <w:sz w:val="18"/>
          <w:szCs w:val="18"/>
        </w:rPr>
      </w:pPr>
    </w:p>
    <w:p w14:paraId="44E0D2EB" w14:textId="77777777" w:rsidR="00410F1A" w:rsidRPr="00744154" w:rsidRDefault="00410F1A" w:rsidP="00BD5FDB">
      <w:pPr>
        <w:ind w:left="540" w:hanging="540"/>
        <w:jc w:val="both"/>
        <w:rPr>
          <w:rFonts w:ascii="Arial" w:eastAsia="Arial" w:hAnsi="Arial" w:cs="Arial"/>
          <w:b/>
          <w:bCs/>
          <w:color w:val="CF4A02"/>
          <w:sz w:val="18"/>
          <w:szCs w:val="18"/>
          <w:lang w:val="en-GB" w:eastAsia="en-GB"/>
        </w:rPr>
      </w:pPr>
      <w:bookmarkStart w:id="3" w:name="_Toc48735998"/>
      <w:r w:rsidRPr="00744154">
        <w:rPr>
          <w:rFonts w:ascii="Arial" w:eastAsia="Arial" w:hAnsi="Arial" w:cs="Arial"/>
          <w:b/>
          <w:bCs/>
          <w:color w:val="CF4A02"/>
          <w:sz w:val="18"/>
          <w:szCs w:val="18"/>
          <w:lang w:val="en-GB" w:eastAsia="en-GB"/>
        </w:rPr>
        <w:t xml:space="preserve">5.1 </w:t>
      </w:r>
      <w:r w:rsidRPr="00744154">
        <w:rPr>
          <w:rFonts w:ascii="Arial" w:eastAsia="Arial" w:hAnsi="Arial" w:cs="Arial"/>
          <w:b/>
          <w:bCs/>
          <w:color w:val="CF4A02"/>
          <w:sz w:val="18"/>
          <w:szCs w:val="18"/>
          <w:lang w:val="en-GB" w:eastAsia="en-GB"/>
        </w:rPr>
        <w:tab/>
        <w:t>Financial instruments</w:t>
      </w:r>
      <w:bookmarkEnd w:id="3"/>
    </w:p>
    <w:p w14:paraId="00084FC0" w14:textId="77777777" w:rsidR="00410F1A" w:rsidRPr="00744154" w:rsidRDefault="00410F1A" w:rsidP="00BD5FDB">
      <w:pPr>
        <w:ind w:left="540"/>
        <w:jc w:val="both"/>
        <w:rPr>
          <w:rFonts w:ascii="Arial" w:eastAsia="Arial Unicode MS" w:hAnsi="Arial" w:cs="Arial"/>
          <w:sz w:val="18"/>
          <w:szCs w:val="18"/>
        </w:rPr>
      </w:pPr>
    </w:p>
    <w:p w14:paraId="59E82C13" w14:textId="77777777" w:rsidR="00314189" w:rsidRPr="00744154" w:rsidRDefault="00410F1A" w:rsidP="00BD5FDB">
      <w:pPr>
        <w:ind w:left="540"/>
        <w:jc w:val="both"/>
        <w:rPr>
          <w:rFonts w:ascii="Arial" w:eastAsia="Arial Unicode MS" w:hAnsi="Arial" w:cs="Arial"/>
          <w:sz w:val="18"/>
          <w:szCs w:val="18"/>
        </w:rPr>
      </w:pPr>
      <w:r w:rsidRPr="00744154">
        <w:rPr>
          <w:rFonts w:ascii="Arial" w:eastAsia="Arial Unicode MS" w:hAnsi="Arial" w:cs="Arial"/>
          <w:sz w:val="18"/>
          <w:szCs w:val="18"/>
        </w:rPr>
        <w:t>The total impact on the Group’s and the Company’s unappropriated retained earnings as of 1 January 2020 are as follows:</w:t>
      </w:r>
    </w:p>
    <w:p w14:paraId="3AEFBF01" w14:textId="77777777" w:rsidR="00F2775A" w:rsidRPr="00744154" w:rsidRDefault="00F2775A" w:rsidP="00BD5FDB">
      <w:pPr>
        <w:ind w:left="540"/>
        <w:jc w:val="both"/>
        <w:rPr>
          <w:rFonts w:ascii="Arial" w:eastAsia="Arial Unicode MS" w:hAnsi="Arial" w:cs="Arial"/>
          <w:sz w:val="18"/>
          <w:szCs w:val="18"/>
        </w:rPr>
      </w:pPr>
    </w:p>
    <w:tbl>
      <w:tblPr>
        <w:tblW w:w="9577" w:type="dxa"/>
        <w:tblLayout w:type="fixed"/>
        <w:tblLook w:val="04A0" w:firstRow="1" w:lastRow="0" w:firstColumn="1" w:lastColumn="0" w:noHBand="0" w:noVBand="1"/>
      </w:tblPr>
      <w:tblGrid>
        <w:gridCol w:w="5389"/>
        <w:gridCol w:w="828"/>
        <w:gridCol w:w="1631"/>
        <w:gridCol w:w="1729"/>
      </w:tblGrid>
      <w:tr w:rsidR="00F2775A" w:rsidRPr="00744154" w14:paraId="1490556B" w14:textId="77777777" w:rsidTr="00BD5FDB">
        <w:tc>
          <w:tcPr>
            <w:tcW w:w="5389" w:type="dxa"/>
            <w:vAlign w:val="bottom"/>
          </w:tcPr>
          <w:p w14:paraId="1A7F5245" w14:textId="77777777" w:rsidR="00F2775A" w:rsidRPr="00744154" w:rsidRDefault="00F2775A" w:rsidP="00BD5FDB">
            <w:pPr>
              <w:ind w:left="540"/>
              <w:jc w:val="both"/>
              <w:rPr>
                <w:rFonts w:ascii="Arial" w:eastAsia="Arial Unicode MS" w:hAnsi="Arial" w:cs="Arial"/>
                <w:b/>
                <w:bCs/>
                <w:snapToGrid w:val="0"/>
                <w:color w:val="auto"/>
                <w:sz w:val="18"/>
                <w:szCs w:val="18"/>
                <w:lang w:eastAsia="th-TH"/>
              </w:rPr>
            </w:pPr>
          </w:p>
        </w:tc>
        <w:tc>
          <w:tcPr>
            <w:tcW w:w="828" w:type="dxa"/>
          </w:tcPr>
          <w:p w14:paraId="2183F0CB" w14:textId="77777777" w:rsidR="00F2775A" w:rsidRPr="00744154" w:rsidRDefault="00F2775A" w:rsidP="00F2775A">
            <w:pPr>
              <w:ind w:right="-72"/>
              <w:jc w:val="right"/>
              <w:rPr>
                <w:rFonts w:ascii="Arial" w:eastAsia="Arial Unicode MS" w:hAnsi="Arial" w:cs="Arial"/>
                <w:b/>
                <w:bCs/>
                <w:snapToGrid w:val="0"/>
                <w:color w:val="auto"/>
                <w:sz w:val="18"/>
                <w:szCs w:val="18"/>
                <w:lang w:eastAsia="th-TH"/>
              </w:rPr>
            </w:pPr>
          </w:p>
        </w:tc>
        <w:tc>
          <w:tcPr>
            <w:tcW w:w="1631" w:type="dxa"/>
            <w:tcBorders>
              <w:left w:val="nil"/>
              <w:bottom w:val="single" w:sz="4" w:space="0" w:color="auto"/>
              <w:right w:val="nil"/>
            </w:tcBorders>
            <w:vAlign w:val="bottom"/>
            <w:hideMark/>
          </w:tcPr>
          <w:p w14:paraId="5DB95969" w14:textId="77777777" w:rsidR="00F2775A" w:rsidRPr="00744154" w:rsidRDefault="00F2775A" w:rsidP="00F2775A">
            <w:pPr>
              <w:ind w:right="-72"/>
              <w:jc w:val="right"/>
              <w:rPr>
                <w:rFonts w:ascii="Arial" w:eastAsia="Arial Unicode MS" w:hAnsi="Arial" w:cs="Arial"/>
                <w:b/>
                <w:bCs/>
                <w:snapToGrid w:val="0"/>
                <w:color w:val="auto"/>
                <w:sz w:val="18"/>
                <w:szCs w:val="18"/>
                <w:lang w:eastAsia="th-TH"/>
              </w:rPr>
            </w:pPr>
            <w:r w:rsidRPr="00744154">
              <w:rPr>
                <w:rFonts w:ascii="Arial" w:eastAsia="Arial Unicode MS" w:hAnsi="Arial" w:cs="Arial"/>
                <w:b/>
                <w:bCs/>
                <w:snapToGrid w:val="0"/>
                <w:color w:val="auto"/>
                <w:sz w:val="18"/>
                <w:szCs w:val="18"/>
                <w:lang w:eastAsia="th-TH"/>
              </w:rPr>
              <w:t>Consolidated</w:t>
            </w:r>
          </w:p>
          <w:p w14:paraId="2AA7FDCB" w14:textId="77777777" w:rsidR="00F2775A" w:rsidRPr="00744154" w:rsidRDefault="00F2775A" w:rsidP="00F2775A">
            <w:pPr>
              <w:ind w:right="-72"/>
              <w:jc w:val="right"/>
              <w:rPr>
                <w:rFonts w:ascii="Arial" w:eastAsia="Arial Unicode MS" w:hAnsi="Arial" w:cs="Arial"/>
                <w:b/>
                <w:bCs/>
                <w:snapToGrid w:val="0"/>
                <w:color w:val="auto"/>
                <w:sz w:val="18"/>
                <w:szCs w:val="18"/>
                <w:lang w:eastAsia="th-TH"/>
              </w:rPr>
            </w:pPr>
            <w:r w:rsidRPr="00744154">
              <w:rPr>
                <w:rFonts w:ascii="Arial" w:eastAsia="Arial Unicode MS" w:hAnsi="Arial" w:cs="Arial"/>
                <w:b/>
                <w:bCs/>
                <w:snapToGrid w:val="0"/>
                <w:color w:val="auto"/>
                <w:sz w:val="18"/>
                <w:szCs w:val="18"/>
                <w:lang w:eastAsia="th-TH"/>
              </w:rPr>
              <w:t>financial statements</w:t>
            </w:r>
          </w:p>
        </w:tc>
        <w:tc>
          <w:tcPr>
            <w:tcW w:w="1729" w:type="dxa"/>
            <w:tcBorders>
              <w:left w:val="nil"/>
              <w:bottom w:val="single" w:sz="4" w:space="0" w:color="auto"/>
              <w:right w:val="nil"/>
            </w:tcBorders>
            <w:vAlign w:val="bottom"/>
            <w:hideMark/>
          </w:tcPr>
          <w:p w14:paraId="09C016C3" w14:textId="77777777" w:rsidR="00F2775A" w:rsidRPr="00744154" w:rsidRDefault="00F2775A" w:rsidP="00F2775A">
            <w:pPr>
              <w:ind w:right="-72"/>
              <w:jc w:val="right"/>
              <w:rPr>
                <w:rFonts w:ascii="Arial" w:eastAsia="Arial Unicode MS" w:hAnsi="Arial" w:cs="Arial"/>
                <w:b/>
                <w:bCs/>
                <w:snapToGrid w:val="0"/>
                <w:color w:val="auto"/>
                <w:sz w:val="18"/>
                <w:szCs w:val="18"/>
                <w:lang w:eastAsia="th-TH"/>
              </w:rPr>
            </w:pPr>
            <w:r w:rsidRPr="00744154">
              <w:rPr>
                <w:rFonts w:ascii="Arial" w:eastAsia="Arial Unicode MS" w:hAnsi="Arial" w:cs="Arial"/>
                <w:b/>
                <w:bCs/>
                <w:snapToGrid w:val="0"/>
                <w:color w:val="auto"/>
                <w:sz w:val="18"/>
                <w:szCs w:val="18"/>
                <w:lang w:eastAsia="th-TH"/>
              </w:rPr>
              <w:t>Separate</w:t>
            </w:r>
          </w:p>
          <w:p w14:paraId="2935EB4B" w14:textId="77777777" w:rsidR="00F2775A" w:rsidRPr="00744154" w:rsidRDefault="00F2775A" w:rsidP="00F2775A">
            <w:pPr>
              <w:ind w:right="-72"/>
              <w:jc w:val="right"/>
              <w:rPr>
                <w:rFonts w:ascii="Arial" w:eastAsia="Arial Unicode MS" w:hAnsi="Arial" w:cs="Arial"/>
                <w:b/>
                <w:bCs/>
                <w:snapToGrid w:val="0"/>
                <w:color w:val="auto"/>
                <w:sz w:val="18"/>
                <w:szCs w:val="18"/>
                <w:lang w:eastAsia="th-TH"/>
              </w:rPr>
            </w:pPr>
            <w:r w:rsidRPr="00744154">
              <w:rPr>
                <w:rFonts w:ascii="Arial" w:eastAsia="Arial Unicode MS" w:hAnsi="Arial" w:cs="Arial"/>
                <w:b/>
                <w:bCs/>
                <w:snapToGrid w:val="0"/>
                <w:color w:val="auto"/>
                <w:sz w:val="18"/>
                <w:szCs w:val="18"/>
                <w:lang w:eastAsia="th-TH"/>
              </w:rPr>
              <w:t>financial statements</w:t>
            </w:r>
          </w:p>
        </w:tc>
      </w:tr>
      <w:tr w:rsidR="00F2775A" w:rsidRPr="00744154" w14:paraId="0AC36356" w14:textId="77777777" w:rsidTr="00BD5FDB">
        <w:tc>
          <w:tcPr>
            <w:tcW w:w="5389" w:type="dxa"/>
            <w:vAlign w:val="bottom"/>
          </w:tcPr>
          <w:p w14:paraId="0029B40E" w14:textId="77777777" w:rsidR="00F2775A" w:rsidRPr="00744154" w:rsidRDefault="00F2775A" w:rsidP="00BD5FDB">
            <w:pPr>
              <w:ind w:left="540"/>
              <w:jc w:val="center"/>
              <w:rPr>
                <w:rFonts w:ascii="Arial" w:eastAsia="Arial Unicode MS" w:hAnsi="Arial" w:cs="Arial"/>
                <w:snapToGrid w:val="0"/>
                <w:color w:val="auto"/>
                <w:sz w:val="18"/>
                <w:szCs w:val="18"/>
                <w:lang w:eastAsia="th-TH"/>
              </w:rPr>
            </w:pPr>
          </w:p>
        </w:tc>
        <w:tc>
          <w:tcPr>
            <w:tcW w:w="828" w:type="dxa"/>
            <w:tcBorders>
              <w:top w:val="nil"/>
              <w:left w:val="nil"/>
              <w:bottom w:val="single" w:sz="4" w:space="0" w:color="auto"/>
              <w:right w:val="nil"/>
            </w:tcBorders>
            <w:hideMark/>
          </w:tcPr>
          <w:p w14:paraId="5AED29D1" w14:textId="77777777" w:rsidR="00F2775A" w:rsidRPr="00744154" w:rsidRDefault="00F2775A" w:rsidP="00F2775A">
            <w:pPr>
              <w:ind w:left="-133" w:right="-72" w:hanging="6"/>
              <w:jc w:val="center"/>
              <w:rPr>
                <w:rFonts w:ascii="Arial" w:eastAsia="Arial Unicode MS" w:hAnsi="Arial" w:cs="Arial"/>
                <w:b/>
                <w:bCs/>
                <w:snapToGrid w:val="0"/>
                <w:color w:val="auto"/>
                <w:sz w:val="18"/>
                <w:szCs w:val="18"/>
                <w:lang w:eastAsia="th-TH"/>
              </w:rPr>
            </w:pPr>
            <w:r w:rsidRPr="00744154">
              <w:rPr>
                <w:rFonts w:ascii="Arial" w:eastAsia="Arial Unicode MS" w:hAnsi="Arial" w:cs="Arial"/>
                <w:b/>
                <w:bCs/>
                <w:snapToGrid w:val="0"/>
                <w:color w:val="auto"/>
                <w:sz w:val="18"/>
                <w:szCs w:val="18"/>
                <w:lang w:eastAsia="th-TH"/>
              </w:rPr>
              <w:t>Notes</w:t>
            </w:r>
          </w:p>
        </w:tc>
        <w:tc>
          <w:tcPr>
            <w:tcW w:w="1631" w:type="dxa"/>
            <w:tcBorders>
              <w:top w:val="single" w:sz="4" w:space="0" w:color="auto"/>
              <w:left w:val="nil"/>
              <w:bottom w:val="single" w:sz="4" w:space="0" w:color="auto"/>
              <w:right w:val="nil"/>
            </w:tcBorders>
            <w:vAlign w:val="bottom"/>
            <w:hideMark/>
          </w:tcPr>
          <w:p w14:paraId="576A21A0" w14:textId="77777777" w:rsidR="00F2775A" w:rsidRPr="00744154" w:rsidRDefault="00F2775A" w:rsidP="00F2775A">
            <w:pPr>
              <w:ind w:right="-72"/>
              <w:jc w:val="right"/>
              <w:rPr>
                <w:rFonts w:ascii="Arial" w:eastAsia="Arial Unicode MS" w:hAnsi="Arial" w:cs="Arial"/>
                <w:b/>
                <w:bCs/>
                <w:snapToGrid w:val="0"/>
                <w:color w:val="auto"/>
                <w:sz w:val="18"/>
                <w:szCs w:val="18"/>
                <w:lang w:eastAsia="th-TH"/>
              </w:rPr>
            </w:pPr>
            <w:r w:rsidRPr="00744154">
              <w:rPr>
                <w:rFonts w:ascii="Arial" w:eastAsia="Arial Unicode MS" w:hAnsi="Arial" w:cs="Arial"/>
                <w:b/>
                <w:bCs/>
                <w:snapToGrid w:val="0"/>
                <w:color w:val="auto"/>
                <w:sz w:val="18"/>
                <w:szCs w:val="18"/>
                <w:lang w:eastAsia="th-TH"/>
              </w:rPr>
              <w:t>Thousand Baht</w:t>
            </w:r>
          </w:p>
        </w:tc>
        <w:tc>
          <w:tcPr>
            <w:tcW w:w="1729" w:type="dxa"/>
            <w:tcBorders>
              <w:top w:val="single" w:sz="4" w:space="0" w:color="auto"/>
              <w:left w:val="nil"/>
              <w:bottom w:val="single" w:sz="4" w:space="0" w:color="auto"/>
              <w:right w:val="nil"/>
            </w:tcBorders>
            <w:vAlign w:val="bottom"/>
            <w:hideMark/>
          </w:tcPr>
          <w:p w14:paraId="1D98D22A" w14:textId="77777777" w:rsidR="00F2775A" w:rsidRPr="00744154" w:rsidRDefault="00F2775A" w:rsidP="00F2775A">
            <w:pPr>
              <w:ind w:right="-72"/>
              <w:jc w:val="right"/>
              <w:rPr>
                <w:rFonts w:ascii="Arial" w:eastAsia="Arial Unicode MS" w:hAnsi="Arial" w:cs="Arial"/>
                <w:b/>
                <w:bCs/>
                <w:snapToGrid w:val="0"/>
                <w:color w:val="auto"/>
                <w:sz w:val="18"/>
                <w:szCs w:val="18"/>
                <w:lang w:eastAsia="th-TH"/>
              </w:rPr>
            </w:pPr>
            <w:r w:rsidRPr="00744154">
              <w:rPr>
                <w:rFonts w:ascii="Arial" w:eastAsia="Arial Unicode MS" w:hAnsi="Arial" w:cs="Arial"/>
                <w:b/>
                <w:bCs/>
                <w:snapToGrid w:val="0"/>
                <w:color w:val="auto"/>
                <w:sz w:val="18"/>
                <w:szCs w:val="18"/>
                <w:lang w:eastAsia="th-TH"/>
              </w:rPr>
              <w:t>Thousand Baht</w:t>
            </w:r>
          </w:p>
        </w:tc>
      </w:tr>
      <w:tr w:rsidR="00F2775A" w:rsidRPr="00744154" w14:paraId="4F2722FD" w14:textId="77777777" w:rsidTr="00386E7C">
        <w:tc>
          <w:tcPr>
            <w:tcW w:w="5389" w:type="dxa"/>
            <w:vAlign w:val="bottom"/>
          </w:tcPr>
          <w:p w14:paraId="04C69810" w14:textId="77777777" w:rsidR="00F2775A" w:rsidRPr="00744154" w:rsidRDefault="00F2775A" w:rsidP="00BD5FDB">
            <w:pPr>
              <w:ind w:left="540"/>
              <w:rPr>
                <w:rFonts w:ascii="Arial" w:eastAsia="Arial Unicode MS" w:hAnsi="Arial" w:cs="Arial"/>
                <w:snapToGrid w:val="0"/>
                <w:color w:val="auto"/>
                <w:sz w:val="18"/>
                <w:szCs w:val="18"/>
                <w:cs/>
                <w:lang w:eastAsia="th-TH"/>
              </w:rPr>
            </w:pPr>
          </w:p>
        </w:tc>
        <w:tc>
          <w:tcPr>
            <w:tcW w:w="828" w:type="dxa"/>
            <w:tcBorders>
              <w:top w:val="single" w:sz="4" w:space="0" w:color="auto"/>
              <w:left w:val="nil"/>
              <w:bottom w:val="nil"/>
              <w:right w:val="nil"/>
            </w:tcBorders>
            <w:shd w:val="clear" w:color="auto" w:fill="auto"/>
            <w:hideMark/>
          </w:tcPr>
          <w:p w14:paraId="51C44BAB" w14:textId="77777777" w:rsidR="00F2775A" w:rsidRPr="00744154" w:rsidRDefault="00F2775A" w:rsidP="00F2775A">
            <w:pPr>
              <w:ind w:right="-72"/>
              <w:jc w:val="right"/>
              <w:rPr>
                <w:rFonts w:ascii="Arial" w:eastAsia="Arial Unicode MS" w:hAnsi="Arial" w:cs="Arial"/>
                <w:snapToGrid w:val="0"/>
                <w:color w:val="auto"/>
                <w:sz w:val="18"/>
                <w:szCs w:val="18"/>
                <w:cs/>
                <w:lang w:val="en-GB" w:eastAsia="th-TH"/>
              </w:rPr>
            </w:pPr>
          </w:p>
        </w:tc>
        <w:tc>
          <w:tcPr>
            <w:tcW w:w="1631" w:type="dxa"/>
            <w:tcBorders>
              <w:top w:val="single" w:sz="4" w:space="0" w:color="auto"/>
              <w:left w:val="nil"/>
              <w:bottom w:val="nil"/>
              <w:right w:val="nil"/>
            </w:tcBorders>
            <w:shd w:val="clear" w:color="auto" w:fill="auto"/>
            <w:vAlign w:val="bottom"/>
          </w:tcPr>
          <w:p w14:paraId="7297BF40" w14:textId="77777777" w:rsidR="00F2775A" w:rsidRPr="00744154" w:rsidRDefault="00F2775A" w:rsidP="00F2775A">
            <w:pPr>
              <w:ind w:right="-72"/>
              <w:jc w:val="right"/>
              <w:rPr>
                <w:rFonts w:ascii="Arial" w:eastAsia="Arial Unicode MS" w:hAnsi="Arial" w:cs="Arial"/>
                <w:snapToGrid w:val="0"/>
                <w:color w:val="auto"/>
                <w:sz w:val="18"/>
                <w:szCs w:val="18"/>
                <w:lang w:eastAsia="th-TH"/>
              </w:rPr>
            </w:pPr>
          </w:p>
        </w:tc>
        <w:tc>
          <w:tcPr>
            <w:tcW w:w="1729" w:type="dxa"/>
            <w:tcBorders>
              <w:top w:val="single" w:sz="4" w:space="0" w:color="auto"/>
              <w:left w:val="nil"/>
              <w:bottom w:val="nil"/>
              <w:right w:val="nil"/>
            </w:tcBorders>
            <w:shd w:val="clear" w:color="auto" w:fill="auto"/>
            <w:vAlign w:val="bottom"/>
          </w:tcPr>
          <w:p w14:paraId="4290FC2D" w14:textId="77777777" w:rsidR="00F2775A" w:rsidRPr="00744154" w:rsidRDefault="00F2775A" w:rsidP="00F2775A">
            <w:pPr>
              <w:ind w:right="-72"/>
              <w:jc w:val="right"/>
              <w:rPr>
                <w:rFonts w:ascii="Arial" w:eastAsia="Arial Unicode MS" w:hAnsi="Arial" w:cs="Arial"/>
                <w:snapToGrid w:val="0"/>
                <w:color w:val="auto"/>
                <w:sz w:val="18"/>
                <w:szCs w:val="18"/>
                <w:lang w:eastAsia="th-TH"/>
              </w:rPr>
            </w:pPr>
          </w:p>
        </w:tc>
      </w:tr>
      <w:tr w:rsidR="00CD5947" w:rsidRPr="00744154" w14:paraId="0FB08E77" w14:textId="77777777" w:rsidTr="00386E7C">
        <w:tc>
          <w:tcPr>
            <w:tcW w:w="5389" w:type="dxa"/>
            <w:vAlign w:val="bottom"/>
            <w:hideMark/>
          </w:tcPr>
          <w:p w14:paraId="2B76192E" w14:textId="77777777" w:rsidR="00BD5FDB" w:rsidRPr="00744154" w:rsidRDefault="00CD5947" w:rsidP="00BD5FDB">
            <w:pPr>
              <w:ind w:left="540"/>
              <w:rPr>
                <w:rFonts w:ascii="Arial" w:eastAsia="Arial Unicode MS" w:hAnsi="Arial" w:cs="Arial"/>
                <w:snapToGrid w:val="0"/>
                <w:color w:val="auto"/>
                <w:sz w:val="18"/>
                <w:szCs w:val="18"/>
                <w:lang w:eastAsia="th-TH"/>
              </w:rPr>
            </w:pPr>
            <w:r w:rsidRPr="00744154">
              <w:rPr>
                <w:rFonts w:ascii="Arial" w:eastAsia="Arial Unicode MS" w:hAnsi="Arial" w:cs="Arial"/>
                <w:snapToGrid w:val="0"/>
                <w:color w:val="auto"/>
                <w:sz w:val="18"/>
                <w:szCs w:val="18"/>
                <w:lang w:eastAsia="th-TH"/>
              </w:rPr>
              <w:t xml:space="preserve">Unappropriated retained earnings as of </w:t>
            </w:r>
          </w:p>
          <w:p w14:paraId="6CB0C84F" w14:textId="77777777" w:rsidR="00CD5947" w:rsidRPr="00744154" w:rsidRDefault="00BD5FDB" w:rsidP="00BD5FDB">
            <w:pPr>
              <w:ind w:left="540"/>
              <w:rPr>
                <w:rFonts w:ascii="Arial" w:eastAsia="Arial Unicode MS" w:hAnsi="Arial" w:cs="Arial"/>
                <w:snapToGrid w:val="0"/>
                <w:color w:val="auto"/>
                <w:sz w:val="18"/>
                <w:szCs w:val="18"/>
                <w:lang w:eastAsia="th-TH"/>
              </w:rPr>
            </w:pPr>
            <w:r w:rsidRPr="00744154">
              <w:rPr>
                <w:rFonts w:ascii="Arial" w:eastAsia="Arial Unicode MS" w:hAnsi="Arial" w:cs="Arial"/>
                <w:snapToGrid w:val="0"/>
                <w:color w:val="auto"/>
                <w:sz w:val="18"/>
                <w:szCs w:val="18"/>
                <w:lang w:eastAsia="th-TH"/>
              </w:rPr>
              <w:t xml:space="preserve">   </w:t>
            </w:r>
            <w:r w:rsidR="00CD5947" w:rsidRPr="00744154">
              <w:rPr>
                <w:rFonts w:ascii="Arial" w:eastAsia="Arial Unicode MS" w:hAnsi="Arial" w:cs="Arial"/>
                <w:snapToGrid w:val="0"/>
                <w:color w:val="auto"/>
                <w:sz w:val="18"/>
                <w:szCs w:val="18"/>
                <w:lang w:eastAsia="th-TH"/>
              </w:rPr>
              <w:t xml:space="preserve">31 December 2019 (as previously reported) </w:t>
            </w:r>
          </w:p>
        </w:tc>
        <w:tc>
          <w:tcPr>
            <w:tcW w:w="828" w:type="dxa"/>
            <w:shd w:val="clear" w:color="auto" w:fill="auto"/>
          </w:tcPr>
          <w:p w14:paraId="55016D4B" w14:textId="77777777" w:rsidR="00CD5947" w:rsidRPr="00744154" w:rsidRDefault="00CD5947" w:rsidP="00CD5947">
            <w:pPr>
              <w:ind w:right="-72"/>
              <w:jc w:val="center"/>
              <w:rPr>
                <w:rFonts w:ascii="Arial" w:eastAsia="Calibri" w:hAnsi="Arial" w:cs="Arial"/>
                <w:bCs/>
                <w:sz w:val="18"/>
                <w:szCs w:val="18"/>
                <w:rtl/>
                <w:cs/>
                <w:lang w:bidi="ar-SA"/>
              </w:rPr>
            </w:pPr>
          </w:p>
        </w:tc>
        <w:tc>
          <w:tcPr>
            <w:tcW w:w="1631" w:type="dxa"/>
            <w:shd w:val="clear" w:color="auto" w:fill="auto"/>
            <w:vAlign w:val="bottom"/>
          </w:tcPr>
          <w:p w14:paraId="32CAB3FC" w14:textId="77777777" w:rsidR="00CD5947" w:rsidRPr="00744154" w:rsidRDefault="00CD5947" w:rsidP="00CD5947">
            <w:pPr>
              <w:ind w:right="-72"/>
              <w:jc w:val="right"/>
              <w:rPr>
                <w:rFonts w:ascii="Arial" w:eastAsia="Calibri" w:hAnsi="Arial" w:cs="Arial"/>
                <w:bCs/>
                <w:sz w:val="18"/>
                <w:szCs w:val="18"/>
                <w:lang w:bidi="ar-SA"/>
              </w:rPr>
            </w:pPr>
            <w:r w:rsidRPr="00744154">
              <w:rPr>
                <w:rFonts w:ascii="Arial" w:eastAsia="Calibri" w:hAnsi="Arial" w:cs="Arial"/>
                <w:bCs/>
                <w:sz w:val="18"/>
                <w:szCs w:val="18"/>
                <w:lang w:bidi="ar-SA"/>
              </w:rPr>
              <w:t>3,929,081</w:t>
            </w:r>
          </w:p>
        </w:tc>
        <w:tc>
          <w:tcPr>
            <w:tcW w:w="1729" w:type="dxa"/>
            <w:shd w:val="clear" w:color="auto" w:fill="auto"/>
            <w:vAlign w:val="bottom"/>
          </w:tcPr>
          <w:p w14:paraId="256786F1" w14:textId="56358E9C" w:rsidR="00CD5947" w:rsidRPr="00744154" w:rsidRDefault="00CD5947" w:rsidP="00CD5947">
            <w:pPr>
              <w:ind w:right="-72"/>
              <w:jc w:val="right"/>
              <w:rPr>
                <w:rFonts w:ascii="Arial" w:eastAsia="Arial Unicode MS" w:hAnsi="Arial" w:cs="Arial"/>
                <w:snapToGrid w:val="0"/>
                <w:color w:val="auto"/>
                <w:sz w:val="18"/>
                <w:szCs w:val="18"/>
                <w:lang w:eastAsia="th-TH" w:bidi="ar-SA"/>
              </w:rPr>
            </w:pPr>
            <w:r w:rsidRPr="00744154">
              <w:rPr>
                <w:rFonts w:ascii="Arial" w:eastAsia="Arial Unicode MS" w:hAnsi="Arial" w:cs="Arial"/>
                <w:sz w:val="18"/>
                <w:szCs w:val="18"/>
                <w:lang w:val="en-GB"/>
              </w:rPr>
              <w:t>4,523,11</w:t>
            </w:r>
            <w:r w:rsidR="00DF196D" w:rsidRPr="00744154">
              <w:rPr>
                <w:rFonts w:ascii="Arial" w:eastAsia="Arial Unicode MS" w:hAnsi="Arial" w:cs="Arial"/>
                <w:sz w:val="18"/>
                <w:szCs w:val="18"/>
                <w:lang w:val="en-GB"/>
              </w:rPr>
              <w:t>8</w:t>
            </w:r>
          </w:p>
        </w:tc>
      </w:tr>
      <w:tr w:rsidR="00F2775A" w:rsidRPr="00744154" w14:paraId="61168936" w14:textId="77777777" w:rsidTr="00386E7C">
        <w:tc>
          <w:tcPr>
            <w:tcW w:w="5389" w:type="dxa"/>
            <w:vAlign w:val="bottom"/>
          </w:tcPr>
          <w:p w14:paraId="03562694" w14:textId="77777777" w:rsidR="00F2775A" w:rsidRPr="00744154" w:rsidRDefault="00F2775A" w:rsidP="00BD5FDB">
            <w:pPr>
              <w:ind w:left="540"/>
              <w:rPr>
                <w:rFonts w:ascii="Arial" w:eastAsia="Arial Unicode MS" w:hAnsi="Arial" w:cs="Arial"/>
                <w:snapToGrid w:val="0"/>
                <w:color w:val="auto"/>
                <w:sz w:val="18"/>
                <w:szCs w:val="18"/>
                <w:lang w:eastAsia="th-TH"/>
              </w:rPr>
            </w:pPr>
          </w:p>
        </w:tc>
        <w:tc>
          <w:tcPr>
            <w:tcW w:w="828" w:type="dxa"/>
            <w:shd w:val="clear" w:color="auto" w:fill="auto"/>
          </w:tcPr>
          <w:p w14:paraId="1B12A9D9" w14:textId="77777777" w:rsidR="00F2775A" w:rsidRPr="00744154" w:rsidRDefault="00F2775A" w:rsidP="00F2775A">
            <w:pPr>
              <w:ind w:right="-72"/>
              <w:jc w:val="center"/>
              <w:rPr>
                <w:rFonts w:ascii="Arial" w:eastAsia="Cambria" w:hAnsi="Arial" w:cs="Arial"/>
                <w:noProof/>
                <w:color w:val="auto"/>
                <w:sz w:val="18"/>
                <w:szCs w:val="18"/>
                <w:lang w:val="en-GB"/>
              </w:rPr>
            </w:pPr>
          </w:p>
        </w:tc>
        <w:tc>
          <w:tcPr>
            <w:tcW w:w="1631" w:type="dxa"/>
            <w:shd w:val="clear" w:color="auto" w:fill="auto"/>
            <w:vAlign w:val="bottom"/>
          </w:tcPr>
          <w:p w14:paraId="360AB882" w14:textId="77777777" w:rsidR="00F2775A" w:rsidRPr="00744154" w:rsidRDefault="00F2775A" w:rsidP="00F2775A">
            <w:pPr>
              <w:ind w:right="-72"/>
              <w:jc w:val="right"/>
              <w:rPr>
                <w:rFonts w:ascii="Arial" w:eastAsia="Arial Unicode MS" w:hAnsi="Arial" w:cs="Arial"/>
                <w:snapToGrid w:val="0"/>
                <w:color w:val="auto"/>
                <w:sz w:val="18"/>
                <w:szCs w:val="18"/>
                <w:lang w:eastAsia="th-TH"/>
              </w:rPr>
            </w:pPr>
          </w:p>
        </w:tc>
        <w:tc>
          <w:tcPr>
            <w:tcW w:w="1729" w:type="dxa"/>
            <w:shd w:val="clear" w:color="auto" w:fill="auto"/>
            <w:vAlign w:val="bottom"/>
          </w:tcPr>
          <w:p w14:paraId="5455226D" w14:textId="77777777" w:rsidR="00F2775A" w:rsidRPr="00744154" w:rsidRDefault="00F2775A" w:rsidP="00F2775A">
            <w:pPr>
              <w:ind w:right="-72"/>
              <w:jc w:val="right"/>
              <w:rPr>
                <w:rFonts w:ascii="Arial" w:eastAsia="Arial Unicode MS" w:hAnsi="Arial" w:cs="Arial"/>
                <w:snapToGrid w:val="0"/>
                <w:color w:val="auto"/>
                <w:sz w:val="18"/>
                <w:szCs w:val="18"/>
                <w:lang w:eastAsia="th-TH"/>
              </w:rPr>
            </w:pPr>
          </w:p>
        </w:tc>
      </w:tr>
      <w:tr w:rsidR="00763E06" w:rsidRPr="00744154" w14:paraId="0C046EDC" w14:textId="77777777" w:rsidTr="00386E7C">
        <w:tc>
          <w:tcPr>
            <w:tcW w:w="5389" w:type="dxa"/>
            <w:vAlign w:val="bottom"/>
          </w:tcPr>
          <w:p w14:paraId="5793896A" w14:textId="5019F6D7" w:rsidR="00763E06" w:rsidRPr="00744154" w:rsidRDefault="00763E06" w:rsidP="00BD5FDB">
            <w:pPr>
              <w:ind w:left="540"/>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Classify deposits for leases as</w:t>
            </w:r>
            <w:r w:rsidRPr="00744154">
              <w:rPr>
                <w:rFonts w:ascii="Arial" w:eastAsia="Arial Unicode MS" w:hAnsi="Arial" w:cs="Arial"/>
                <w:snapToGrid w:val="0"/>
                <w:color w:val="auto"/>
                <w:sz w:val="18"/>
                <w:szCs w:val="18"/>
                <w:lang w:eastAsia="th-TH"/>
              </w:rPr>
              <w:t xml:space="preserve"> financial assets measured</w:t>
            </w:r>
          </w:p>
        </w:tc>
        <w:tc>
          <w:tcPr>
            <w:tcW w:w="828" w:type="dxa"/>
            <w:shd w:val="clear" w:color="auto" w:fill="auto"/>
          </w:tcPr>
          <w:p w14:paraId="520B94C1" w14:textId="77777777" w:rsidR="00763E06" w:rsidRPr="00744154" w:rsidRDefault="00763E06" w:rsidP="00F2775A">
            <w:pPr>
              <w:ind w:right="-72"/>
              <w:jc w:val="center"/>
              <w:rPr>
                <w:rFonts w:ascii="Arial" w:eastAsia="Cambria" w:hAnsi="Arial" w:cs="Arial"/>
                <w:noProof/>
                <w:color w:val="auto"/>
                <w:sz w:val="18"/>
                <w:szCs w:val="18"/>
                <w:lang w:val="en-GB"/>
              </w:rPr>
            </w:pPr>
          </w:p>
        </w:tc>
        <w:tc>
          <w:tcPr>
            <w:tcW w:w="1631" w:type="dxa"/>
            <w:shd w:val="clear" w:color="auto" w:fill="auto"/>
            <w:vAlign w:val="bottom"/>
          </w:tcPr>
          <w:p w14:paraId="21568383" w14:textId="77777777" w:rsidR="00763E06" w:rsidRPr="00744154" w:rsidRDefault="00763E06" w:rsidP="00F2775A">
            <w:pPr>
              <w:ind w:right="-72"/>
              <w:jc w:val="right"/>
              <w:rPr>
                <w:rFonts w:ascii="Arial" w:eastAsia="Arial Unicode MS" w:hAnsi="Arial" w:cs="Arial"/>
                <w:snapToGrid w:val="0"/>
                <w:color w:val="auto"/>
                <w:sz w:val="18"/>
                <w:szCs w:val="18"/>
                <w:lang w:eastAsia="th-TH"/>
              </w:rPr>
            </w:pPr>
          </w:p>
        </w:tc>
        <w:tc>
          <w:tcPr>
            <w:tcW w:w="1729" w:type="dxa"/>
            <w:shd w:val="clear" w:color="auto" w:fill="auto"/>
            <w:vAlign w:val="bottom"/>
          </w:tcPr>
          <w:p w14:paraId="0EFFF270" w14:textId="77777777" w:rsidR="00763E06" w:rsidRPr="00744154" w:rsidRDefault="00763E06" w:rsidP="00F2775A">
            <w:pPr>
              <w:ind w:right="-72"/>
              <w:jc w:val="right"/>
              <w:rPr>
                <w:rFonts w:ascii="Arial" w:eastAsia="Arial Unicode MS" w:hAnsi="Arial" w:cs="Arial"/>
                <w:snapToGrid w:val="0"/>
                <w:color w:val="auto"/>
                <w:sz w:val="18"/>
                <w:szCs w:val="18"/>
                <w:lang w:eastAsia="th-TH"/>
              </w:rPr>
            </w:pPr>
          </w:p>
        </w:tc>
      </w:tr>
      <w:tr w:rsidR="00DF196D" w:rsidRPr="00744154" w14:paraId="298FA38B" w14:textId="77777777" w:rsidTr="00386E7C">
        <w:tc>
          <w:tcPr>
            <w:tcW w:w="5389" w:type="dxa"/>
            <w:shd w:val="clear" w:color="auto" w:fill="auto"/>
            <w:vAlign w:val="bottom"/>
          </w:tcPr>
          <w:p w14:paraId="1AB867C6" w14:textId="0F1F6D40" w:rsidR="00606D67" w:rsidRPr="00744154" w:rsidRDefault="00763E06" w:rsidP="00763E06">
            <w:pPr>
              <w:ind w:left="540"/>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 xml:space="preserve">   </w:t>
            </w:r>
            <w:r w:rsidR="00122DC9" w:rsidRPr="00744154">
              <w:rPr>
                <w:rFonts w:ascii="Arial" w:eastAsia="Arial Unicode MS" w:hAnsi="Arial" w:cs="Arial"/>
                <w:snapToGrid w:val="0"/>
                <w:color w:val="auto"/>
                <w:sz w:val="18"/>
                <w:szCs w:val="18"/>
                <w:lang w:eastAsia="th-TH"/>
              </w:rPr>
              <w:t xml:space="preserve">at </w:t>
            </w:r>
            <w:proofErr w:type="spellStart"/>
            <w:r w:rsidR="00122DC9" w:rsidRPr="00744154">
              <w:rPr>
                <w:rFonts w:ascii="Arial" w:eastAsia="Arial Unicode MS" w:hAnsi="Arial" w:cs="Arial"/>
                <w:snapToGrid w:val="0"/>
                <w:color w:val="auto"/>
                <w:sz w:val="18"/>
                <w:szCs w:val="18"/>
                <w:lang w:eastAsia="th-TH"/>
              </w:rPr>
              <w:t>amortised</w:t>
            </w:r>
            <w:proofErr w:type="spellEnd"/>
            <w:r w:rsidR="00122DC9" w:rsidRPr="00744154">
              <w:rPr>
                <w:rFonts w:ascii="Arial" w:eastAsia="Arial Unicode MS" w:hAnsi="Arial" w:cs="Arial"/>
                <w:snapToGrid w:val="0"/>
                <w:color w:val="auto"/>
                <w:sz w:val="18"/>
                <w:szCs w:val="18"/>
                <w:lang w:eastAsia="th-TH"/>
              </w:rPr>
              <w:t xml:space="preserve"> cost</w:t>
            </w:r>
          </w:p>
        </w:tc>
        <w:tc>
          <w:tcPr>
            <w:tcW w:w="828" w:type="dxa"/>
            <w:shd w:val="clear" w:color="auto" w:fill="auto"/>
            <w:vAlign w:val="bottom"/>
          </w:tcPr>
          <w:p w14:paraId="2F71DD97" w14:textId="0E890912" w:rsidR="00DF196D" w:rsidRPr="00744154" w:rsidRDefault="00DF196D" w:rsidP="00122DC9">
            <w:pPr>
              <w:ind w:right="-72"/>
              <w:jc w:val="center"/>
              <w:rPr>
                <w:rFonts w:ascii="Arial" w:eastAsia="Cambria" w:hAnsi="Arial" w:cs="Arial"/>
                <w:noProof/>
                <w:color w:val="auto"/>
                <w:sz w:val="18"/>
                <w:szCs w:val="18"/>
                <w:lang w:val="en-GB"/>
              </w:rPr>
            </w:pPr>
            <w:r w:rsidRPr="00744154">
              <w:rPr>
                <w:rFonts w:ascii="Arial" w:eastAsia="Cambria" w:hAnsi="Arial" w:cs="Arial"/>
                <w:noProof/>
                <w:color w:val="auto"/>
                <w:sz w:val="18"/>
                <w:szCs w:val="18"/>
                <w:lang w:val="en-GB"/>
              </w:rPr>
              <w:t>a</w:t>
            </w:r>
          </w:p>
        </w:tc>
        <w:tc>
          <w:tcPr>
            <w:tcW w:w="1631" w:type="dxa"/>
            <w:shd w:val="clear" w:color="auto" w:fill="auto"/>
            <w:vAlign w:val="bottom"/>
          </w:tcPr>
          <w:p w14:paraId="3E4EA859" w14:textId="2615E049" w:rsidR="00DF196D" w:rsidRPr="00744154" w:rsidRDefault="00DF196D" w:rsidP="00F2775A">
            <w:pPr>
              <w:ind w:right="-72"/>
              <w:jc w:val="right"/>
              <w:rPr>
                <w:rFonts w:ascii="Arial" w:eastAsia="Arial Unicode MS" w:hAnsi="Arial" w:cs="Arial"/>
                <w:snapToGrid w:val="0"/>
                <w:color w:val="auto"/>
                <w:sz w:val="18"/>
                <w:szCs w:val="18"/>
                <w:lang w:eastAsia="th-TH"/>
              </w:rPr>
            </w:pPr>
            <w:r w:rsidRPr="00744154">
              <w:rPr>
                <w:rFonts w:ascii="Arial" w:eastAsia="Arial Unicode MS" w:hAnsi="Arial" w:cs="Arial"/>
                <w:snapToGrid w:val="0"/>
                <w:color w:val="auto"/>
                <w:sz w:val="18"/>
                <w:szCs w:val="18"/>
                <w:lang w:eastAsia="th-TH"/>
              </w:rPr>
              <w:t>(624)</w:t>
            </w:r>
          </w:p>
        </w:tc>
        <w:tc>
          <w:tcPr>
            <w:tcW w:w="1729" w:type="dxa"/>
            <w:shd w:val="clear" w:color="auto" w:fill="auto"/>
            <w:vAlign w:val="bottom"/>
          </w:tcPr>
          <w:p w14:paraId="6A9D248A" w14:textId="17EF4549" w:rsidR="00DF196D" w:rsidRPr="00744154" w:rsidRDefault="00DF196D" w:rsidP="00F2775A">
            <w:pPr>
              <w:ind w:right="-72"/>
              <w:jc w:val="right"/>
              <w:rPr>
                <w:rFonts w:ascii="Arial" w:eastAsia="Arial Unicode MS" w:hAnsi="Arial" w:cs="Arial"/>
                <w:snapToGrid w:val="0"/>
                <w:color w:val="auto"/>
                <w:sz w:val="18"/>
                <w:szCs w:val="18"/>
                <w:lang w:eastAsia="th-TH"/>
              </w:rPr>
            </w:pPr>
            <w:r w:rsidRPr="00744154">
              <w:rPr>
                <w:rFonts w:ascii="Arial" w:eastAsia="Arial Unicode MS" w:hAnsi="Arial" w:cs="Arial"/>
                <w:snapToGrid w:val="0"/>
                <w:color w:val="auto"/>
                <w:sz w:val="18"/>
                <w:szCs w:val="18"/>
                <w:lang w:eastAsia="th-TH"/>
              </w:rPr>
              <w:t>(624)</w:t>
            </w:r>
          </w:p>
        </w:tc>
      </w:tr>
      <w:tr w:rsidR="00CD5947" w:rsidRPr="00744154" w14:paraId="4D14A8F9" w14:textId="77777777" w:rsidTr="00386E7C">
        <w:tc>
          <w:tcPr>
            <w:tcW w:w="5389" w:type="dxa"/>
            <w:shd w:val="clear" w:color="auto" w:fill="auto"/>
            <w:vAlign w:val="bottom"/>
          </w:tcPr>
          <w:p w14:paraId="389ABFC0" w14:textId="77777777" w:rsidR="00CD5947" w:rsidRPr="00744154" w:rsidRDefault="00CD5947" w:rsidP="00BD5FDB">
            <w:pPr>
              <w:ind w:left="540"/>
              <w:rPr>
                <w:rFonts w:ascii="Arial" w:eastAsia="Arial Unicode MS" w:hAnsi="Arial" w:cs="Arial"/>
                <w:snapToGrid w:val="0"/>
                <w:color w:val="auto"/>
                <w:sz w:val="18"/>
                <w:szCs w:val="18"/>
                <w:lang w:eastAsia="th-TH"/>
              </w:rPr>
            </w:pPr>
            <w:r w:rsidRPr="00744154">
              <w:rPr>
                <w:rFonts w:ascii="Arial" w:eastAsia="Arial Unicode MS" w:hAnsi="Arial" w:cs="Arial"/>
                <w:snapToGrid w:val="0"/>
                <w:color w:val="auto"/>
                <w:sz w:val="18"/>
                <w:szCs w:val="18"/>
                <w:lang w:eastAsia="th-TH"/>
              </w:rPr>
              <w:t>Fair value adjustments on derivatives</w:t>
            </w:r>
          </w:p>
        </w:tc>
        <w:tc>
          <w:tcPr>
            <w:tcW w:w="828" w:type="dxa"/>
            <w:shd w:val="clear" w:color="auto" w:fill="auto"/>
          </w:tcPr>
          <w:p w14:paraId="23BAE824" w14:textId="77777777" w:rsidR="00CD5947" w:rsidRPr="00744154" w:rsidRDefault="007D1ACF" w:rsidP="00CD5947">
            <w:pPr>
              <w:ind w:right="-72"/>
              <w:jc w:val="center"/>
              <w:rPr>
                <w:rFonts w:ascii="Arial" w:eastAsia="Arial Unicode MS" w:hAnsi="Arial" w:cs="Arial"/>
                <w:snapToGrid w:val="0"/>
                <w:color w:val="auto"/>
                <w:sz w:val="18"/>
                <w:szCs w:val="18"/>
                <w:lang w:val="en-GB" w:eastAsia="th-TH"/>
              </w:rPr>
            </w:pPr>
            <w:r w:rsidRPr="00744154">
              <w:rPr>
                <w:rFonts w:ascii="Arial" w:eastAsia="Arial Unicode MS" w:hAnsi="Arial" w:cs="Arial"/>
                <w:snapToGrid w:val="0"/>
                <w:color w:val="auto"/>
                <w:sz w:val="18"/>
                <w:szCs w:val="18"/>
                <w:lang w:val="en-GB" w:eastAsia="th-TH"/>
              </w:rPr>
              <w:t>c</w:t>
            </w:r>
          </w:p>
        </w:tc>
        <w:tc>
          <w:tcPr>
            <w:tcW w:w="1631" w:type="dxa"/>
            <w:shd w:val="clear" w:color="auto" w:fill="auto"/>
            <w:vAlign w:val="bottom"/>
          </w:tcPr>
          <w:p w14:paraId="54687A2E" w14:textId="77777777" w:rsidR="00CD5947" w:rsidRPr="00744154" w:rsidRDefault="00CD5947" w:rsidP="00CD5947">
            <w:pPr>
              <w:ind w:right="-72"/>
              <w:jc w:val="right"/>
              <w:rPr>
                <w:rFonts w:ascii="Arial" w:eastAsia="Arial Unicode MS" w:hAnsi="Arial" w:cs="Arial"/>
                <w:snapToGrid w:val="0"/>
                <w:color w:val="auto"/>
                <w:sz w:val="18"/>
                <w:szCs w:val="18"/>
                <w:lang w:eastAsia="th-TH" w:bidi="ar-SA"/>
              </w:rPr>
            </w:pPr>
            <w:r w:rsidRPr="00744154">
              <w:rPr>
                <w:rFonts w:ascii="Arial" w:eastAsia="Arial Unicode MS" w:hAnsi="Arial" w:cs="Arial"/>
                <w:sz w:val="18"/>
                <w:szCs w:val="18"/>
                <w:lang w:val="en-GB"/>
              </w:rPr>
              <w:t>119,454</w:t>
            </w:r>
          </w:p>
        </w:tc>
        <w:tc>
          <w:tcPr>
            <w:tcW w:w="1729" w:type="dxa"/>
            <w:shd w:val="clear" w:color="auto" w:fill="auto"/>
            <w:vAlign w:val="bottom"/>
          </w:tcPr>
          <w:p w14:paraId="47240D07" w14:textId="77777777" w:rsidR="00CD5947" w:rsidRPr="00744154" w:rsidRDefault="00CD5947" w:rsidP="00CD5947">
            <w:pPr>
              <w:ind w:right="-72"/>
              <w:jc w:val="right"/>
              <w:rPr>
                <w:rFonts w:ascii="Arial" w:eastAsia="Arial Unicode MS" w:hAnsi="Arial" w:cs="Arial"/>
                <w:snapToGrid w:val="0"/>
                <w:color w:val="auto"/>
                <w:sz w:val="18"/>
                <w:szCs w:val="18"/>
                <w:lang w:eastAsia="th-TH" w:bidi="ar-SA"/>
              </w:rPr>
            </w:pPr>
            <w:r w:rsidRPr="00744154">
              <w:rPr>
                <w:rFonts w:ascii="Arial" w:eastAsia="Arial Unicode MS" w:hAnsi="Arial" w:cs="Arial"/>
                <w:sz w:val="18"/>
                <w:szCs w:val="18"/>
                <w:lang w:val="en-GB"/>
              </w:rPr>
              <w:t>119,454</w:t>
            </w:r>
          </w:p>
        </w:tc>
      </w:tr>
      <w:tr w:rsidR="00763E06" w:rsidRPr="00744154" w14:paraId="56ECECCD" w14:textId="77777777" w:rsidTr="00386E7C">
        <w:tc>
          <w:tcPr>
            <w:tcW w:w="5389" w:type="dxa"/>
            <w:shd w:val="clear" w:color="auto" w:fill="auto"/>
            <w:vAlign w:val="bottom"/>
          </w:tcPr>
          <w:p w14:paraId="4DC6E769" w14:textId="682F7385" w:rsidR="00763E06" w:rsidRPr="00744154" w:rsidRDefault="00763E06" w:rsidP="00BD5FDB">
            <w:pPr>
              <w:ind w:left="540"/>
              <w:rPr>
                <w:rFonts w:ascii="Arial" w:eastAsia="Arial Unicode MS" w:hAnsi="Arial" w:cs="Arial"/>
                <w:snapToGrid w:val="0"/>
                <w:color w:val="auto"/>
                <w:sz w:val="18"/>
                <w:szCs w:val="18"/>
                <w:lang w:eastAsia="th-TH"/>
              </w:rPr>
            </w:pPr>
            <w:r w:rsidRPr="00744154">
              <w:rPr>
                <w:rFonts w:ascii="Arial" w:eastAsia="Arial Unicode MS" w:hAnsi="Arial" w:cs="Arial"/>
                <w:snapToGrid w:val="0"/>
                <w:color w:val="auto"/>
                <w:sz w:val="18"/>
                <w:szCs w:val="18"/>
                <w:lang w:eastAsia="th-TH"/>
              </w:rPr>
              <w:t>Increase in provision for trade receivables and</w:t>
            </w:r>
          </w:p>
        </w:tc>
        <w:tc>
          <w:tcPr>
            <w:tcW w:w="828" w:type="dxa"/>
            <w:shd w:val="clear" w:color="auto" w:fill="auto"/>
          </w:tcPr>
          <w:p w14:paraId="62A89151" w14:textId="77777777" w:rsidR="00763E06" w:rsidRPr="00744154" w:rsidRDefault="00763E06" w:rsidP="00CD5947">
            <w:pPr>
              <w:ind w:right="-72"/>
              <w:jc w:val="center"/>
              <w:rPr>
                <w:rFonts w:ascii="Arial" w:eastAsia="Arial Unicode MS" w:hAnsi="Arial" w:cs="Arial"/>
                <w:snapToGrid w:val="0"/>
                <w:color w:val="auto"/>
                <w:sz w:val="18"/>
                <w:szCs w:val="18"/>
                <w:lang w:val="en-GB" w:eastAsia="th-TH"/>
              </w:rPr>
            </w:pPr>
          </w:p>
        </w:tc>
        <w:tc>
          <w:tcPr>
            <w:tcW w:w="1631" w:type="dxa"/>
            <w:shd w:val="clear" w:color="auto" w:fill="auto"/>
            <w:vAlign w:val="bottom"/>
          </w:tcPr>
          <w:p w14:paraId="77DBB906" w14:textId="77777777" w:rsidR="00763E06" w:rsidRPr="00744154" w:rsidRDefault="00763E06" w:rsidP="00CD5947">
            <w:pPr>
              <w:ind w:right="-72"/>
              <w:jc w:val="right"/>
              <w:rPr>
                <w:rFonts w:ascii="Arial" w:eastAsia="Arial Unicode MS" w:hAnsi="Arial" w:cs="Arial"/>
                <w:sz w:val="18"/>
                <w:szCs w:val="18"/>
                <w:lang w:val="en-GB"/>
              </w:rPr>
            </w:pPr>
          </w:p>
        </w:tc>
        <w:tc>
          <w:tcPr>
            <w:tcW w:w="1729" w:type="dxa"/>
            <w:shd w:val="clear" w:color="auto" w:fill="auto"/>
            <w:vAlign w:val="bottom"/>
          </w:tcPr>
          <w:p w14:paraId="43560AE6" w14:textId="77777777" w:rsidR="00763E06" w:rsidRPr="00744154" w:rsidRDefault="00763E06" w:rsidP="00CD5947">
            <w:pPr>
              <w:ind w:right="-72"/>
              <w:jc w:val="right"/>
              <w:rPr>
                <w:rFonts w:ascii="Arial" w:eastAsia="Arial Unicode MS" w:hAnsi="Arial" w:cs="Arial"/>
                <w:sz w:val="18"/>
                <w:szCs w:val="18"/>
                <w:lang w:val="en-GB"/>
              </w:rPr>
            </w:pPr>
          </w:p>
        </w:tc>
      </w:tr>
      <w:tr w:rsidR="00CD5947" w:rsidRPr="00744154" w14:paraId="64A04CBC" w14:textId="77777777" w:rsidTr="00386E7C">
        <w:tc>
          <w:tcPr>
            <w:tcW w:w="5389" w:type="dxa"/>
            <w:vAlign w:val="bottom"/>
          </w:tcPr>
          <w:p w14:paraId="0C03FCD4" w14:textId="77777777" w:rsidR="00CD5947" w:rsidRPr="00744154" w:rsidRDefault="00BD5FDB" w:rsidP="00BD5FDB">
            <w:pPr>
              <w:ind w:left="540"/>
              <w:rPr>
                <w:rFonts w:ascii="Arial" w:eastAsia="Arial Unicode MS" w:hAnsi="Arial" w:cs="Arial"/>
                <w:snapToGrid w:val="0"/>
                <w:color w:val="auto"/>
                <w:sz w:val="18"/>
                <w:szCs w:val="18"/>
                <w:lang w:eastAsia="th-TH"/>
              </w:rPr>
            </w:pPr>
            <w:r w:rsidRPr="00744154">
              <w:rPr>
                <w:rFonts w:ascii="Arial" w:eastAsia="Arial Unicode MS" w:hAnsi="Arial" w:cs="Arial"/>
                <w:snapToGrid w:val="0"/>
                <w:color w:val="auto"/>
                <w:sz w:val="18"/>
                <w:szCs w:val="18"/>
                <w:lang w:eastAsia="th-TH"/>
              </w:rPr>
              <w:t xml:space="preserve">  </w:t>
            </w:r>
            <w:r w:rsidR="00CD5947" w:rsidRPr="00744154">
              <w:rPr>
                <w:rFonts w:ascii="Arial" w:eastAsia="Arial Unicode MS" w:hAnsi="Arial" w:cs="Arial"/>
                <w:snapToGrid w:val="0"/>
                <w:color w:val="auto"/>
                <w:sz w:val="18"/>
                <w:szCs w:val="18"/>
                <w:lang w:eastAsia="th-TH"/>
              </w:rPr>
              <w:t xml:space="preserve"> other receivables</w:t>
            </w:r>
          </w:p>
        </w:tc>
        <w:tc>
          <w:tcPr>
            <w:tcW w:w="828" w:type="dxa"/>
            <w:shd w:val="clear" w:color="auto" w:fill="auto"/>
          </w:tcPr>
          <w:p w14:paraId="10070279" w14:textId="77777777" w:rsidR="00CD5947" w:rsidRPr="00744154" w:rsidRDefault="007D1ACF" w:rsidP="00CD5947">
            <w:pPr>
              <w:ind w:right="-72"/>
              <w:jc w:val="center"/>
              <w:rPr>
                <w:rFonts w:ascii="Arial" w:eastAsia="Arial Unicode MS" w:hAnsi="Arial" w:cs="Arial"/>
                <w:snapToGrid w:val="0"/>
                <w:color w:val="auto"/>
                <w:sz w:val="18"/>
                <w:szCs w:val="18"/>
                <w:lang w:val="en-GB" w:eastAsia="th-TH"/>
              </w:rPr>
            </w:pPr>
            <w:r w:rsidRPr="00744154">
              <w:rPr>
                <w:rFonts w:ascii="Arial" w:eastAsia="Arial Unicode MS" w:hAnsi="Arial" w:cs="Arial"/>
                <w:snapToGrid w:val="0"/>
                <w:color w:val="auto"/>
                <w:sz w:val="18"/>
                <w:szCs w:val="18"/>
                <w:lang w:val="en-GB" w:eastAsia="th-TH"/>
              </w:rPr>
              <w:t>d</w:t>
            </w:r>
          </w:p>
        </w:tc>
        <w:tc>
          <w:tcPr>
            <w:tcW w:w="1631" w:type="dxa"/>
            <w:shd w:val="clear" w:color="auto" w:fill="auto"/>
          </w:tcPr>
          <w:p w14:paraId="77F68AEF" w14:textId="639DCBB7" w:rsidR="00CD5947" w:rsidRPr="00744154" w:rsidRDefault="00CD5947" w:rsidP="00CD5947">
            <w:pPr>
              <w:ind w:right="-72"/>
              <w:jc w:val="right"/>
              <w:rPr>
                <w:rFonts w:ascii="Arial" w:eastAsia="Arial Unicode MS" w:hAnsi="Arial" w:cs="Arial"/>
                <w:snapToGrid w:val="0"/>
                <w:color w:val="auto"/>
                <w:sz w:val="18"/>
                <w:szCs w:val="18"/>
                <w:lang w:eastAsia="th-TH" w:bidi="ar-SA"/>
              </w:rPr>
            </w:pPr>
            <w:r w:rsidRPr="00744154">
              <w:rPr>
                <w:rFonts w:ascii="Arial" w:eastAsia="Arial Unicode MS" w:hAnsi="Arial" w:cs="Arial"/>
                <w:sz w:val="18"/>
                <w:szCs w:val="18"/>
                <w:lang w:val="en-GB"/>
              </w:rPr>
              <w:t>(56,18</w:t>
            </w:r>
            <w:r w:rsidR="00DF196D" w:rsidRPr="00744154">
              <w:rPr>
                <w:rFonts w:ascii="Arial" w:eastAsia="Arial Unicode MS" w:hAnsi="Arial" w:cs="Arial"/>
                <w:sz w:val="18"/>
                <w:szCs w:val="18"/>
                <w:lang w:val="en-GB"/>
              </w:rPr>
              <w:t>5</w:t>
            </w:r>
            <w:r w:rsidRPr="00744154">
              <w:rPr>
                <w:rFonts w:ascii="Arial" w:eastAsia="Arial Unicode MS" w:hAnsi="Arial" w:cs="Arial"/>
                <w:sz w:val="18"/>
                <w:szCs w:val="18"/>
                <w:lang w:val="en-GB"/>
              </w:rPr>
              <w:t>)</w:t>
            </w:r>
          </w:p>
        </w:tc>
        <w:tc>
          <w:tcPr>
            <w:tcW w:w="1729" w:type="dxa"/>
            <w:shd w:val="clear" w:color="auto" w:fill="auto"/>
          </w:tcPr>
          <w:p w14:paraId="483CEEC1" w14:textId="77777777" w:rsidR="00CD5947" w:rsidRPr="00744154" w:rsidRDefault="00CD5947" w:rsidP="00CD5947">
            <w:pPr>
              <w:ind w:right="-72"/>
              <w:jc w:val="right"/>
              <w:rPr>
                <w:rFonts w:ascii="Arial" w:eastAsia="Arial Unicode MS" w:hAnsi="Arial" w:cs="Arial"/>
                <w:snapToGrid w:val="0"/>
                <w:color w:val="auto"/>
                <w:sz w:val="18"/>
                <w:szCs w:val="18"/>
                <w:lang w:eastAsia="th-TH" w:bidi="ar-SA"/>
              </w:rPr>
            </w:pPr>
            <w:r w:rsidRPr="00744154">
              <w:rPr>
                <w:rFonts w:ascii="Arial" w:eastAsia="Arial Unicode MS" w:hAnsi="Arial" w:cs="Arial"/>
                <w:sz w:val="18"/>
                <w:szCs w:val="18"/>
                <w:lang w:val="en-GB"/>
              </w:rPr>
              <w:t>(85,554)</w:t>
            </w:r>
          </w:p>
        </w:tc>
      </w:tr>
      <w:tr w:rsidR="00E14358" w:rsidRPr="00744154" w14:paraId="2D539AD5" w14:textId="77777777" w:rsidTr="00386E7C">
        <w:tc>
          <w:tcPr>
            <w:tcW w:w="5389" w:type="dxa"/>
            <w:vAlign w:val="bottom"/>
            <w:hideMark/>
          </w:tcPr>
          <w:p w14:paraId="74ACB457" w14:textId="77777777" w:rsidR="00E14358" w:rsidRPr="00744154" w:rsidRDefault="00E14358" w:rsidP="00DB7CDD">
            <w:pPr>
              <w:ind w:left="540"/>
              <w:rPr>
                <w:rFonts w:ascii="Arial" w:eastAsia="Arial Unicode MS" w:hAnsi="Arial" w:cs="Arial"/>
                <w:snapToGrid w:val="0"/>
                <w:color w:val="auto"/>
                <w:sz w:val="18"/>
                <w:szCs w:val="18"/>
                <w:lang w:eastAsia="th-TH"/>
              </w:rPr>
            </w:pPr>
            <w:r w:rsidRPr="00744154">
              <w:rPr>
                <w:rFonts w:ascii="Arial" w:eastAsia="Arial Unicode MS" w:hAnsi="Arial" w:cs="Arial"/>
                <w:snapToGrid w:val="0"/>
                <w:color w:val="auto"/>
                <w:sz w:val="18"/>
                <w:szCs w:val="18"/>
                <w:lang w:eastAsia="th-TH"/>
              </w:rPr>
              <w:t>Increase in provision for loans to related parties</w:t>
            </w:r>
          </w:p>
        </w:tc>
        <w:tc>
          <w:tcPr>
            <w:tcW w:w="828" w:type="dxa"/>
            <w:shd w:val="clear" w:color="auto" w:fill="auto"/>
          </w:tcPr>
          <w:p w14:paraId="208F6AF6" w14:textId="77777777" w:rsidR="00E14358" w:rsidRPr="00744154" w:rsidRDefault="00E14358" w:rsidP="00DB7CDD">
            <w:pPr>
              <w:ind w:right="-72"/>
              <w:jc w:val="center"/>
              <w:rPr>
                <w:rFonts w:ascii="Arial" w:eastAsia="Arial Unicode MS" w:hAnsi="Arial" w:cs="Arial"/>
                <w:snapToGrid w:val="0"/>
                <w:color w:val="auto"/>
                <w:sz w:val="18"/>
                <w:szCs w:val="18"/>
                <w:lang w:val="en-GB" w:eastAsia="th-TH"/>
              </w:rPr>
            </w:pPr>
            <w:r w:rsidRPr="00744154">
              <w:rPr>
                <w:rFonts w:ascii="Arial" w:eastAsia="Arial Unicode MS" w:hAnsi="Arial" w:cs="Arial"/>
                <w:snapToGrid w:val="0"/>
                <w:color w:val="auto"/>
                <w:sz w:val="18"/>
                <w:szCs w:val="18"/>
                <w:lang w:val="en-GB" w:eastAsia="th-TH"/>
              </w:rPr>
              <w:t>d</w:t>
            </w:r>
          </w:p>
        </w:tc>
        <w:tc>
          <w:tcPr>
            <w:tcW w:w="1631" w:type="dxa"/>
            <w:shd w:val="clear" w:color="auto" w:fill="auto"/>
            <w:vAlign w:val="bottom"/>
          </w:tcPr>
          <w:p w14:paraId="390734DC" w14:textId="77777777" w:rsidR="00E14358" w:rsidRPr="00744154" w:rsidRDefault="00E14358" w:rsidP="00DB7CDD">
            <w:pPr>
              <w:ind w:right="-72"/>
              <w:jc w:val="right"/>
              <w:rPr>
                <w:rFonts w:ascii="Arial" w:eastAsia="Arial Unicode MS" w:hAnsi="Arial" w:cs="Arial"/>
                <w:snapToGrid w:val="0"/>
                <w:color w:val="auto"/>
                <w:sz w:val="18"/>
                <w:szCs w:val="18"/>
                <w:lang w:eastAsia="th-TH" w:bidi="ar-SA"/>
              </w:rPr>
            </w:pPr>
            <w:r w:rsidRPr="00744154">
              <w:rPr>
                <w:rFonts w:ascii="Arial" w:eastAsia="Arial Unicode MS" w:hAnsi="Arial" w:cs="Arial"/>
                <w:sz w:val="18"/>
                <w:szCs w:val="18"/>
                <w:lang w:val="en-GB"/>
              </w:rPr>
              <w:t>(71,319)</w:t>
            </w:r>
          </w:p>
        </w:tc>
        <w:tc>
          <w:tcPr>
            <w:tcW w:w="1729" w:type="dxa"/>
            <w:shd w:val="clear" w:color="auto" w:fill="auto"/>
            <w:vAlign w:val="bottom"/>
          </w:tcPr>
          <w:p w14:paraId="6483BF6D" w14:textId="77777777" w:rsidR="00E14358" w:rsidRPr="00744154" w:rsidRDefault="00E14358" w:rsidP="00DB7CDD">
            <w:pPr>
              <w:ind w:right="-72"/>
              <w:jc w:val="right"/>
              <w:rPr>
                <w:rFonts w:ascii="Arial" w:eastAsia="Arial Unicode MS" w:hAnsi="Arial" w:cs="Arial"/>
                <w:snapToGrid w:val="0"/>
                <w:color w:val="auto"/>
                <w:sz w:val="18"/>
                <w:szCs w:val="18"/>
                <w:lang w:eastAsia="th-TH" w:bidi="ar-SA"/>
              </w:rPr>
            </w:pPr>
            <w:r w:rsidRPr="00744154">
              <w:rPr>
                <w:rFonts w:ascii="Arial" w:eastAsia="Arial Unicode MS" w:hAnsi="Arial" w:cs="Arial"/>
                <w:sz w:val="18"/>
                <w:szCs w:val="18"/>
                <w:lang w:val="en-GB"/>
              </w:rPr>
              <w:t>(1,122,672)</w:t>
            </w:r>
          </w:p>
        </w:tc>
      </w:tr>
      <w:tr w:rsidR="00CD5947" w:rsidRPr="00744154" w14:paraId="3087B6B0" w14:textId="77777777" w:rsidTr="00386E7C">
        <w:tc>
          <w:tcPr>
            <w:tcW w:w="5389" w:type="dxa"/>
            <w:vAlign w:val="bottom"/>
            <w:hideMark/>
          </w:tcPr>
          <w:p w14:paraId="4FED8A91" w14:textId="78186913" w:rsidR="00CD5947" w:rsidRPr="00744154" w:rsidRDefault="00CD5947" w:rsidP="00763E06">
            <w:pPr>
              <w:ind w:left="540"/>
              <w:rPr>
                <w:rFonts w:ascii="Arial" w:eastAsia="Arial Unicode MS" w:hAnsi="Arial" w:cs="Arial"/>
                <w:snapToGrid w:val="0"/>
                <w:color w:val="auto"/>
                <w:sz w:val="18"/>
                <w:szCs w:val="18"/>
                <w:lang w:eastAsia="th-TH"/>
              </w:rPr>
            </w:pPr>
            <w:r w:rsidRPr="00744154">
              <w:rPr>
                <w:rFonts w:ascii="Arial" w:eastAsia="Arial Unicode MS" w:hAnsi="Arial" w:cs="Arial"/>
                <w:snapToGrid w:val="0"/>
                <w:color w:val="auto"/>
                <w:sz w:val="18"/>
                <w:szCs w:val="18"/>
                <w:lang w:eastAsia="th-TH"/>
              </w:rPr>
              <w:t>Increase in provision for</w:t>
            </w:r>
            <w:r w:rsidR="00E14358" w:rsidRPr="00744154">
              <w:rPr>
                <w:rFonts w:ascii="Arial" w:eastAsia="Arial Unicode MS" w:hAnsi="Arial" w:cs="Cordia New" w:hint="cs"/>
                <w:snapToGrid w:val="0"/>
                <w:color w:val="auto"/>
                <w:sz w:val="18"/>
                <w:szCs w:val="18"/>
                <w:cs/>
                <w:lang w:eastAsia="th-TH"/>
              </w:rPr>
              <w:t xml:space="preserve"> </w:t>
            </w:r>
            <w:proofErr w:type="spellStart"/>
            <w:r w:rsidR="00E14358" w:rsidRPr="00744154">
              <w:rPr>
                <w:rFonts w:ascii="Arial" w:eastAsia="Arial Unicode MS" w:hAnsi="Arial" w:cs="Cordia New"/>
                <w:snapToGrid w:val="0"/>
                <w:color w:val="auto"/>
                <w:sz w:val="18"/>
                <w:szCs w:val="18"/>
                <w:lang w:eastAsia="th-TH"/>
              </w:rPr>
              <w:t>oher</w:t>
            </w:r>
            <w:proofErr w:type="spellEnd"/>
            <w:r w:rsidRPr="00744154">
              <w:rPr>
                <w:rFonts w:ascii="Arial" w:eastAsia="Arial Unicode MS" w:hAnsi="Arial" w:cs="Arial"/>
                <w:snapToGrid w:val="0"/>
                <w:color w:val="auto"/>
                <w:sz w:val="18"/>
                <w:szCs w:val="18"/>
                <w:lang w:eastAsia="th-TH"/>
              </w:rPr>
              <w:t xml:space="preserve"> financial assets</w:t>
            </w:r>
          </w:p>
        </w:tc>
        <w:tc>
          <w:tcPr>
            <w:tcW w:w="828" w:type="dxa"/>
            <w:shd w:val="clear" w:color="auto" w:fill="auto"/>
          </w:tcPr>
          <w:p w14:paraId="66E9AE92" w14:textId="77777777" w:rsidR="00CD5947" w:rsidRPr="00744154" w:rsidRDefault="007D1ACF" w:rsidP="00CD5947">
            <w:pPr>
              <w:ind w:right="-72"/>
              <w:jc w:val="center"/>
              <w:rPr>
                <w:rFonts w:ascii="Arial" w:eastAsia="Arial Unicode MS" w:hAnsi="Arial" w:cs="Arial"/>
                <w:snapToGrid w:val="0"/>
                <w:color w:val="auto"/>
                <w:sz w:val="18"/>
                <w:szCs w:val="18"/>
                <w:lang w:val="en-GB" w:eastAsia="th-TH"/>
              </w:rPr>
            </w:pPr>
            <w:r w:rsidRPr="00744154">
              <w:rPr>
                <w:rFonts w:ascii="Arial" w:eastAsia="Arial Unicode MS" w:hAnsi="Arial" w:cs="Arial"/>
                <w:snapToGrid w:val="0"/>
                <w:color w:val="auto"/>
                <w:sz w:val="18"/>
                <w:szCs w:val="18"/>
                <w:lang w:val="en-GB" w:eastAsia="th-TH"/>
              </w:rPr>
              <w:t>d</w:t>
            </w:r>
          </w:p>
        </w:tc>
        <w:tc>
          <w:tcPr>
            <w:tcW w:w="1631" w:type="dxa"/>
            <w:shd w:val="clear" w:color="auto" w:fill="auto"/>
            <w:vAlign w:val="bottom"/>
          </w:tcPr>
          <w:p w14:paraId="2DDB0556" w14:textId="77777777" w:rsidR="00CD5947" w:rsidRPr="00744154" w:rsidRDefault="00CD5947" w:rsidP="00CD5947">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w:t>
            </w:r>
            <w:r w:rsidR="002933BF" w:rsidRPr="00744154">
              <w:rPr>
                <w:rFonts w:ascii="Arial" w:eastAsia="Arial Unicode MS" w:hAnsi="Arial" w:cs="Arial"/>
                <w:sz w:val="18"/>
                <w:szCs w:val="18"/>
                <w:lang w:val="en-GB"/>
              </w:rPr>
              <w:t>20,000</w:t>
            </w:r>
            <w:r w:rsidRPr="00744154">
              <w:rPr>
                <w:rFonts w:ascii="Arial" w:eastAsia="Arial Unicode MS" w:hAnsi="Arial" w:cs="Arial"/>
                <w:sz w:val="18"/>
                <w:szCs w:val="18"/>
                <w:lang w:val="en-GB"/>
              </w:rPr>
              <w:t>)</w:t>
            </w:r>
          </w:p>
        </w:tc>
        <w:tc>
          <w:tcPr>
            <w:tcW w:w="1729" w:type="dxa"/>
            <w:shd w:val="clear" w:color="auto" w:fill="auto"/>
            <w:vAlign w:val="bottom"/>
          </w:tcPr>
          <w:p w14:paraId="4668761B" w14:textId="77777777" w:rsidR="00CD5947" w:rsidRPr="00744154" w:rsidRDefault="00CD5947" w:rsidP="00CD5947">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w:t>
            </w:r>
            <w:r w:rsidR="002933BF" w:rsidRPr="00744154">
              <w:rPr>
                <w:rFonts w:ascii="Arial" w:eastAsia="Arial Unicode MS" w:hAnsi="Arial" w:cs="Arial"/>
                <w:sz w:val="18"/>
                <w:szCs w:val="18"/>
                <w:lang w:val="en-GB"/>
              </w:rPr>
              <w:t>20,000</w:t>
            </w:r>
            <w:r w:rsidRPr="00744154">
              <w:rPr>
                <w:rFonts w:ascii="Arial" w:eastAsia="Arial Unicode MS" w:hAnsi="Arial" w:cs="Arial"/>
                <w:sz w:val="18"/>
                <w:szCs w:val="18"/>
                <w:lang w:val="en-GB"/>
              </w:rPr>
              <w:t>)</w:t>
            </w:r>
          </w:p>
        </w:tc>
      </w:tr>
      <w:tr w:rsidR="00CD5947" w:rsidRPr="00744154" w14:paraId="3272C6DF" w14:textId="77777777" w:rsidTr="00386E7C">
        <w:tc>
          <w:tcPr>
            <w:tcW w:w="5389" w:type="dxa"/>
            <w:vAlign w:val="bottom"/>
          </w:tcPr>
          <w:p w14:paraId="6104573E" w14:textId="77777777" w:rsidR="00763E06" w:rsidRDefault="00CD5947" w:rsidP="00BD5FDB">
            <w:pPr>
              <w:ind w:left="540"/>
              <w:rPr>
                <w:rFonts w:ascii="Arial" w:eastAsia="Arial Unicode MS" w:hAnsi="Arial" w:cs="Arial"/>
                <w:snapToGrid w:val="0"/>
                <w:color w:val="auto"/>
                <w:sz w:val="18"/>
                <w:szCs w:val="18"/>
                <w:lang w:eastAsia="th-TH"/>
              </w:rPr>
            </w:pPr>
            <w:r w:rsidRPr="00744154">
              <w:rPr>
                <w:rFonts w:ascii="Arial" w:eastAsia="Arial Unicode MS" w:hAnsi="Arial" w:cs="Arial"/>
                <w:snapToGrid w:val="0"/>
                <w:color w:val="auto"/>
                <w:sz w:val="18"/>
                <w:szCs w:val="18"/>
                <w:lang w:eastAsia="th-TH"/>
              </w:rPr>
              <w:t>Increase in deferred tax assets</w:t>
            </w:r>
            <w:r w:rsidR="00E14358" w:rsidRPr="00744154">
              <w:rPr>
                <w:rFonts w:ascii="Arial" w:eastAsia="Arial Unicode MS" w:hAnsi="Arial" w:cs="Arial"/>
                <w:snapToGrid w:val="0"/>
                <w:color w:val="auto"/>
                <w:sz w:val="18"/>
                <w:szCs w:val="18"/>
                <w:lang w:eastAsia="th-TH"/>
              </w:rPr>
              <w:t xml:space="preserve"> (liabilities)</w:t>
            </w:r>
            <w:r w:rsidRPr="00744154">
              <w:rPr>
                <w:rFonts w:ascii="Arial" w:eastAsia="Arial Unicode MS" w:hAnsi="Arial" w:cs="Arial"/>
                <w:snapToGrid w:val="0"/>
                <w:color w:val="auto"/>
                <w:sz w:val="18"/>
                <w:szCs w:val="18"/>
                <w:lang w:eastAsia="th-TH"/>
              </w:rPr>
              <w:t xml:space="preserve"> related to the</w:t>
            </w:r>
            <w:r w:rsidR="00763E06">
              <w:rPr>
                <w:rFonts w:ascii="Arial" w:eastAsia="Arial Unicode MS" w:hAnsi="Arial" w:cs="Arial"/>
                <w:snapToGrid w:val="0"/>
                <w:color w:val="auto"/>
                <w:sz w:val="18"/>
                <w:szCs w:val="18"/>
                <w:lang w:eastAsia="th-TH"/>
              </w:rPr>
              <w:t xml:space="preserve"> </w:t>
            </w:r>
          </w:p>
          <w:p w14:paraId="61783F59" w14:textId="4DBADD84" w:rsidR="00CD5947" w:rsidRPr="00744154" w:rsidRDefault="00763E06" w:rsidP="00BD5FDB">
            <w:pPr>
              <w:ind w:left="540"/>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 xml:space="preserve">   </w:t>
            </w:r>
            <w:r w:rsidR="00CD5947" w:rsidRPr="00744154">
              <w:rPr>
                <w:rFonts w:ascii="Arial" w:eastAsia="Arial Unicode MS" w:hAnsi="Arial" w:cs="Arial"/>
                <w:snapToGrid w:val="0"/>
                <w:color w:val="auto"/>
                <w:sz w:val="18"/>
                <w:szCs w:val="18"/>
                <w:lang w:eastAsia="th-TH"/>
              </w:rPr>
              <w:t>above adjustments</w:t>
            </w:r>
          </w:p>
        </w:tc>
        <w:tc>
          <w:tcPr>
            <w:tcW w:w="828" w:type="dxa"/>
            <w:shd w:val="clear" w:color="auto" w:fill="auto"/>
          </w:tcPr>
          <w:p w14:paraId="5D232920" w14:textId="77777777" w:rsidR="00CD5947" w:rsidRPr="00744154" w:rsidRDefault="00CD5947" w:rsidP="00CD5947">
            <w:pPr>
              <w:ind w:right="-72"/>
              <w:jc w:val="center"/>
              <w:rPr>
                <w:rFonts w:ascii="Arial" w:eastAsia="Arial Unicode MS" w:hAnsi="Arial" w:cs="Arial"/>
                <w:snapToGrid w:val="0"/>
                <w:color w:val="auto"/>
                <w:sz w:val="18"/>
                <w:szCs w:val="18"/>
                <w:lang w:val="en-GB" w:eastAsia="th-TH"/>
              </w:rPr>
            </w:pPr>
          </w:p>
        </w:tc>
        <w:tc>
          <w:tcPr>
            <w:tcW w:w="1631" w:type="dxa"/>
            <w:shd w:val="clear" w:color="auto" w:fill="auto"/>
            <w:vAlign w:val="bottom"/>
          </w:tcPr>
          <w:p w14:paraId="28ED8AC4" w14:textId="3F9A8D7F" w:rsidR="00CD5947" w:rsidRPr="00744154" w:rsidRDefault="00CD5947" w:rsidP="00CD5947">
            <w:pPr>
              <w:ind w:right="-72"/>
              <w:jc w:val="right"/>
              <w:rPr>
                <w:rFonts w:ascii="Arial" w:eastAsia="Arial Unicode MS" w:hAnsi="Arial" w:cs="Arial"/>
                <w:snapToGrid w:val="0"/>
                <w:color w:val="auto"/>
                <w:sz w:val="18"/>
                <w:szCs w:val="18"/>
                <w:lang w:eastAsia="th-TH" w:bidi="ar-SA"/>
              </w:rPr>
            </w:pPr>
            <w:r w:rsidRPr="00744154">
              <w:rPr>
                <w:rFonts w:ascii="Arial" w:eastAsia="Arial Unicode MS" w:hAnsi="Arial" w:cs="Arial"/>
                <w:sz w:val="18"/>
                <w:szCs w:val="18"/>
                <w:lang w:val="en-GB"/>
              </w:rPr>
              <w:t>2,52</w:t>
            </w:r>
            <w:r w:rsidR="00E955CD" w:rsidRPr="00744154">
              <w:rPr>
                <w:rFonts w:ascii="Arial" w:eastAsia="Arial Unicode MS" w:hAnsi="Arial" w:cs="Arial"/>
                <w:sz w:val="18"/>
                <w:szCs w:val="18"/>
                <w:lang w:val="en-GB"/>
              </w:rPr>
              <w:t>9</w:t>
            </w:r>
          </w:p>
        </w:tc>
        <w:tc>
          <w:tcPr>
            <w:tcW w:w="1729" w:type="dxa"/>
            <w:shd w:val="clear" w:color="auto" w:fill="auto"/>
            <w:vAlign w:val="bottom"/>
          </w:tcPr>
          <w:p w14:paraId="3BF14863" w14:textId="77777777" w:rsidR="00CD5947" w:rsidRPr="00744154" w:rsidRDefault="00CD5947" w:rsidP="00CD5947">
            <w:pPr>
              <w:ind w:right="-72"/>
              <w:jc w:val="right"/>
              <w:rPr>
                <w:rFonts w:ascii="Arial" w:eastAsia="Arial Unicode MS" w:hAnsi="Arial" w:cs="Arial"/>
                <w:snapToGrid w:val="0"/>
                <w:color w:val="auto"/>
                <w:sz w:val="18"/>
                <w:szCs w:val="18"/>
                <w:lang w:eastAsia="th-TH" w:bidi="ar-SA"/>
              </w:rPr>
            </w:pPr>
            <w:r w:rsidRPr="00744154">
              <w:rPr>
                <w:rFonts w:ascii="Arial" w:eastAsia="Arial Unicode MS" w:hAnsi="Arial" w:cs="Arial"/>
                <w:snapToGrid w:val="0"/>
                <w:sz w:val="18"/>
                <w:szCs w:val="18"/>
                <w:lang w:eastAsia="th-TH" w:bidi="ar-SA"/>
              </w:rPr>
              <w:t>-</w:t>
            </w:r>
          </w:p>
        </w:tc>
      </w:tr>
      <w:tr w:rsidR="00CD5947" w:rsidRPr="00744154" w14:paraId="682C5FC0" w14:textId="77777777" w:rsidTr="00386E7C">
        <w:tc>
          <w:tcPr>
            <w:tcW w:w="5389" w:type="dxa"/>
            <w:vAlign w:val="bottom"/>
            <w:hideMark/>
          </w:tcPr>
          <w:p w14:paraId="784428BB" w14:textId="77777777" w:rsidR="00CD5947" w:rsidRPr="00744154" w:rsidRDefault="00CD5947" w:rsidP="00BD5FDB">
            <w:pPr>
              <w:ind w:left="540"/>
              <w:rPr>
                <w:rFonts w:ascii="Arial" w:eastAsia="Arial Unicode MS" w:hAnsi="Arial" w:cs="Arial"/>
                <w:snapToGrid w:val="0"/>
                <w:color w:val="auto"/>
                <w:sz w:val="18"/>
                <w:szCs w:val="18"/>
                <w:lang w:eastAsia="th-TH"/>
              </w:rPr>
            </w:pPr>
            <w:r w:rsidRPr="00744154">
              <w:rPr>
                <w:rFonts w:ascii="Arial" w:eastAsia="Arial Unicode MS" w:hAnsi="Arial" w:cs="Arial"/>
                <w:snapToGrid w:val="0"/>
                <w:color w:val="auto"/>
                <w:sz w:val="18"/>
                <w:szCs w:val="18"/>
                <w:lang w:eastAsia="th-TH"/>
              </w:rPr>
              <w:t>Non-controlling interests</w:t>
            </w:r>
          </w:p>
        </w:tc>
        <w:tc>
          <w:tcPr>
            <w:tcW w:w="828" w:type="dxa"/>
            <w:shd w:val="clear" w:color="auto" w:fill="auto"/>
          </w:tcPr>
          <w:p w14:paraId="69DB9853" w14:textId="77777777" w:rsidR="00CD5947" w:rsidRPr="00744154" w:rsidRDefault="008E4C9E" w:rsidP="00CD5947">
            <w:pPr>
              <w:ind w:right="-72"/>
              <w:jc w:val="center"/>
              <w:rPr>
                <w:rFonts w:ascii="Arial" w:eastAsia="Arial Unicode MS" w:hAnsi="Arial" w:cs="Arial"/>
                <w:snapToGrid w:val="0"/>
                <w:color w:val="auto"/>
                <w:sz w:val="18"/>
                <w:szCs w:val="18"/>
                <w:lang w:val="en-GB" w:eastAsia="th-TH"/>
              </w:rPr>
            </w:pPr>
            <w:r w:rsidRPr="00744154">
              <w:rPr>
                <w:rFonts w:ascii="Arial" w:eastAsia="Arial Unicode MS" w:hAnsi="Arial" w:cs="Arial"/>
                <w:snapToGrid w:val="0"/>
                <w:color w:val="auto"/>
                <w:sz w:val="18"/>
                <w:szCs w:val="18"/>
                <w:lang w:val="en-GB" w:eastAsia="th-TH"/>
              </w:rPr>
              <w:t>d</w:t>
            </w:r>
          </w:p>
        </w:tc>
        <w:tc>
          <w:tcPr>
            <w:tcW w:w="1631" w:type="dxa"/>
            <w:shd w:val="clear" w:color="auto" w:fill="auto"/>
            <w:vAlign w:val="bottom"/>
          </w:tcPr>
          <w:p w14:paraId="286F94E0" w14:textId="2328EFAE" w:rsidR="00CD5947" w:rsidRPr="00744154" w:rsidRDefault="00CD5947" w:rsidP="00CD5947">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31</w:t>
            </w:r>
            <w:r w:rsidR="00DF196D" w:rsidRPr="00744154">
              <w:rPr>
                <w:rFonts w:ascii="Arial" w:eastAsia="Arial Unicode MS" w:hAnsi="Arial" w:cs="Arial"/>
                <w:sz w:val="18"/>
                <w:szCs w:val="18"/>
                <w:lang w:val="en-GB"/>
              </w:rPr>
              <w:t>4</w:t>
            </w:r>
          </w:p>
        </w:tc>
        <w:tc>
          <w:tcPr>
            <w:tcW w:w="1729" w:type="dxa"/>
            <w:shd w:val="clear" w:color="auto" w:fill="auto"/>
            <w:vAlign w:val="bottom"/>
          </w:tcPr>
          <w:p w14:paraId="5BAF1E5B" w14:textId="77777777" w:rsidR="00CD5947" w:rsidRPr="00744154" w:rsidRDefault="00CD5947" w:rsidP="00CD5947">
            <w:pPr>
              <w:ind w:right="-72"/>
              <w:jc w:val="right"/>
              <w:rPr>
                <w:rFonts w:ascii="Arial" w:eastAsia="Arial Unicode MS" w:hAnsi="Arial" w:cs="Arial"/>
                <w:snapToGrid w:val="0"/>
                <w:color w:val="auto"/>
                <w:sz w:val="18"/>
                <w:szCs w:val="18"/>
                <w:lang w:eastAsia="th-TH" w:bidi="ar-SA"/>
              </w:rPr>
            </w:pPr>
            <w:r w:rsidRPr="00744154">
              <w:rPr>
                <w:rFonts w:ascii="Arial" w:eastAsia="Arial Unicode MS" w:hAnsi="Arial" w:cs="Arial"/>
                <w:snapToGrid w:val="0"/>
                <w:sz w:val="18"/>
                <w:szCs w:val="18"/>
                <w:lang w:eastAsia="th-TH" w:bidi="ar-SA"/>
              </w:rPr>
              <w:t>-</w:t>
            </w:r>
          </w:p>
        </w:tc>
      </w:tr>
      <w:tr w:rsidR="00F2775A" w:rsidRPr="00744154" w14:paraId="24A171DE" w14:textId="77777777" w:rsidTr="00386E7C">
        <w:tc>
          <w:tcPr>
            <w:tcW w:w="5389" w:type="dxa"/>
            <w:vAlign w:val="bottom"/>
          </w:tcPr>
          <w:p w14:paraId="096228A9" w14:textId="77777777" w:rsidR="00F2775A" w:rsidRPr="00744154" w:rsidRDefault="00F2775A" w:rsidP="00BD5FDB">
            <w:pPr>
              <w:ind w:left="540" w:hanging="142"/>
              <w:rPr>
                <w:rFonts w:ascii="Arial" w:eastAsia="Arial Unicode MS" w:hAnsi="Arial" w:cs="Arial"/>
                <w:snapToGrid w:val="0"/>
                <w:color w:val="auto"/>
                <w:sz w:val="18"/>
                <w:szCs w:val="18"/>
                <w:lang w:eastAsia="th-TH"/>
              </w:rPr>
            </w:pPr>
          </w:p>
        </w:tc>
        <w:tc>
          <w:tcPr>
            <w:tcW w:w="828" w:type="dxa"/>
            <w:shd w:val="clear" w:color="auto" w:fill="auto"/>
          </w:tcPr>
          <w:p w14:paraId="15BEA20E" w14:textId="77777777" w:rsidR="00F2775A" w:rsidRPr="00744154" w:rsidRDefault="00F2775A" w:rsidP="00F2775A">
            <w:pPr>
              <w:ind w:right="-72"/>
              <w:jc w:val="center"/>
              <w:rPr>
                <w:rFonts w:ascii="Arial" w:eastAsia="Arial Unicode MS" w:hAnsi="Arial" w:cs="Arial"/>
                <w:color w:val="auto"/>
                <w:sz w:val="18"/>
                <w:szCs w:val="18"/>
              </w:rPr>
            </w:pPr>
          </w:p>
        </w:tc>
        <w:tc>
          <w:tcPr>
            <w:tcW w:w="1631" w:type="dxa"/>
            <w:tcBorders>
              <w:top w:val="single" w:sz="4" w:space="0" w:color="auto"/>
              <w:left w:val="nil"/>
              <w:bottom w:val="nil"/>
              <w:right w:val="nil"/>
            </w:tcBorders>
            <w:shd w:val="clear" w:color="auto" w:fill="auto"/>
            <w:vAlign w:val="bottom"/>
          </w:tcPr>
          <w:p w14:paraId="4D5BB193" w14:textId="77777777" w:rsidR="00F2775A" w:rsidRPr="00744154" w:rsidRDefault="00F2775A" w:rsidP="00F2775A">
            <w:pPr>
              <w:ind w:right="-72"/>
              <w:jc w:val="right"/>
              <w:rPr>
                <w:rFonts w:ascii="Arial" w:eastAsia="Arial Unicode MS" w:hAnsi="Arial" w:cs="Arial"/>
                <w:color w:val="auto"/>
                <w:sz w:val="18"/>
                <w:szCs w:val="18"/>
                <w:lang w:eastAsia="en-GB"/>
              </w:rPr>
            </w:pPr>
          </w:p>
        </w:tc>
        <w:tc>
          <w:tcPr>
            <w:tcW w:w="1729" w:type="dxa"/>
            <w:tcBorders>
              <w:top w:val="single" w:sz="4" w:space="0" w:color="auto"/>
              <w:left w:val="nil"/>
              <w:bottom w:val="nil"/>
              <w:right w:val="nil"/>
            </w:tcBorders>
            <w:shd w:val="clear" w:color="auto" w:fill="auto"/>
            <w:vAlign w:val="bottom"/>
          </w:tcPr>
          <w:p w14:paraId="51B840F9" w14:textId="77777777" w:rsidR="00F2775A" w:rsidRPr="00744154" w:rsidRDefault="00F2775A" w:rsidP="00F2775A">
            <w:pPr>
              <w:ind w:right="-72"/>
              <w:jc w:val="right"/>
              <w:rPr>
                <w:rFonts w:ascii="Arial" w:eastAsia="Arial Unicode MS" w:hAnsi="Arial" w:cs="Arial"/>
                <w:color w:val="auto"/>
                <w:sz w:val="18"/>
                <w:szCs w:val="18"/>
                <w:lang w:eastAsia="en-GB"/>
              </w:rPr>
            </w:pPr>
          </w:p>
        </w:tc>
      </w:tr>
      <w:tr w:rsidR="00CD5947" w:rsidRPr="00744154" w14:paraId="6CDB92EA" w14:textId="77777777" w:rsidTr="00386E7C">
        <w:tc>
          <w:tcPr>
            <w:tcW w:w="5389" w:type="dxa"/>
            <w:vAlign w:val="bottom"/>
            <w:hideMark/>
          </w:tcPr>
          <w:p w14:paraId="609A0A38" w14:textId="0BE808F0" w:rsidR="00CD5947" w:rsidRPr="00744154" w:rsidRDefault="00CD5947" w:rsidP="00BD5FDB">
            <w:pPr>
              <w:ind w:left="540"/>
              <w:rPr>
                <w:rFonts w:ascii="Arial" w:eastAsia="Arial Unicode MS" w:hAnsi="Arial" w:cs="Arial"/>
                <w:snapToGrid w:val="0"/>
                <w:color w:val="auto"/>
                <w:sz w:val="18"/>
                <w:szCs w:val="18"/>
                <w:lang w:val="en-GB" w:eastAsia="th-TH"/>
              </w:rPr>
            </w:pPr>
            <w:r w:rsidRPr="00744154">
              <w:rPr>
                <w:rFonts w:ascii="Arial" w:eastAsia="Arial Unicode MS" w:hAnsi="Arial" w:cs="Arial"/>
                <w:snapToGrid w:val="0"/>
                <w:color w:val="auto"/>
                <w:sz w:val="18"/>
                <w:szCs w:val="18"/>
                <w:lang w:eastAsia="th-TH"/>
              </w:rPr>
              <w:t xml:space="preserve">Total adjustments to opening unappropriated retained </w:t>
            </w:r>
            <w:r w:rsidR="005C5828">
              <w:rPr>
                <w:rFonts w:ascii="Arial" w:eastAsia="Arial Unicode MS" w:hAnsi="Arial" w:cs="Arial"/>
                <w:snapToGrid w:val="0"/>
                <w:color w:val="auto"/>
                <w:sz w:val="18"/>
                <w:szCs w:val="18"/>
                <w:lang w:eastAsia="th-TH"/>
              </w:rPr>
              <w:t xml:space="preserve"> </w:t>
            </w:r>
            <w:r w:rsidR="005C5828">
              <w:rPr>
                <w:rFonts w:ascii="Arial" w:eastAsia="Arial Unicode MS" w:hAnsi="Arial" w:cs="Arial"/>
                <w:snapToGrid w:val="0"/>
                <w:color w:val="auto"/>
                <w:sz w:val="18"/>
                <w:szCs w:val="18"/>
                <w:lang w:eastAsia="th-TH"/>
              </w:rPr>
              <w:br/>
              <w:t xml:space="preserve">    </w:t>
            </w:r>
            <w:r w:rsidRPr="00744154">
              <w:rPr>
                <w:rFonts w:ascii="Arial" w:eastAsia="Arial Unicode MS" w:hAnsi="Arial" w:cs="Arial"/>
                <w:snapToGrid w:val="0"/>
                <w:color w:val="auto"/>
                <w:sz w:val="18"/>
                <w:szCs w:val="18"/>
                <w:lang w:eastAsia="th-TH"/>
              </w:rPr>
              <w:t xml:space="preserve">earnings from adoption of TFRS 9 </w:t>
            </w:r>
          </w:p>
        </w:tc>
        <w:tc>
          <w:tcPr>
            <w:tcW w:w="828" w:type="dxa"/>
            <w:shd w:val="clear" w:color="auto" w:fill="auto"/>
          </w:tcPr>
          <w:p w14:paraId="1086E582" w14:textId="77777777" w:rsidR="00CD5947" w:rsidRPr="00744154" w:rsidRDefault="00CD5947" w:rsidP="00CD5947">
            <w:pPr>
              <w:ind w:right="-72"/>
              <w:jc w:val="center"/>
              <w:rPr>
                <w:rFonts w:ascii="Arial" w:eastAsia="Arial Unicode MS" w:hAnsi="Arial" w:cs="Arial"/>
                <w:color w:val="auto"/>
                <w:sz w:val="18"/>
                <w:szCs w:val="18"/>
              </w:rPr>
            </w:pPr>
          </w:p>
        </w:tc>
        <w:tc>
          <w:tcPr>
            <w:tcW w:w="1631" w:type="dxa"/>
            <w:tcBorders>
              <w:top w:val="nil"/>
              <w:left w:val="nil"/>
              <w:bottom w:val="single" w:sz="4" w:space="0" w:color="auto"/>
              <w:right w:val="nil"/>
            </w:tcBorders>
            <w:shd w:val="clear" w:color="auto" w:fill="auto"/>
            <w:vAlign w:val="bottom"/>
          </w:tcPr>
          <w:p w14:paraId="221F5391" w14:textId="7ED60565" w:rsidR="00CD5947" w:rsidRPr="00744154" w:rsidRDefault="00CD5947" w:rsidP="00CD5947">
            <w:pPr>
              <w:ind w:right="-72"/>
              <w:jc w:val="right"/>
              <w:rPr>
                <w:rFonts w:ascii="Arial" w:eastAsia="Arial Unicode MS" w:hAnsi="Arial" w:cs="Arial"/>
                <w:color w:val="auto"/>
                <w:sz w:val="18"/>
                <w:szCs w:val="18"/>
                <w:lang w:bidi="ar-SA"/>
              </w:rPr>
            </w:pPr>
            <w:r w:rsidRPr="00744154">
              <w:rPr>
                <w:rFonts w:ascii="Arial" w:eastAsia="Arial Unicode MS" w:hAnsi="Arial" w:cs="Arial"/>
                <w:color w:val="auto"/>
                <w:sz w:val="18"/>
                <w:szCs w:val="18"/>
                <w:lang w:bidi="ar-SA"/>
              </w:rPr>
              <w:t>(25,</w:t>
            </w:r>
            <w:r w:rsidR="00DF196D" w:rsidRPr="00744154">
              <w:rPr>
                <w:rFonts w:ascii="Arial" w:eastAsia="Arial Unicode MS" w:hAnsi="Arial" w:cs="Arial"/>
                <w:color w:val="auto"/>
                <w:sz w:val="18"/>
                <w:szCs w:val="18"/>
                <w:lang w:bidi="ar-SA"/>
              </w:rPr>
              <w:t>831</w:t>
            </w:r>
            <w:r w:rsidRPr="00744154">
              <w:rPr>
                <w:rFonts w:ascii="Arial" w:eastAsia="Arial Unicode MS" w:hAnsi="Arial" w:cs="Arial"/>
                <w:color w:val="auto"/>
                <w:sz w:val="18"/>
                <w:szCs w:val="18"/>
                <w:lang w:bidi="ar-SA"/>
              </w:rPr>
              <w:t>)</w:t>
            </w:r>
          </w:p>
        </w:tc>
        <w:tc>
          <w:tcPr>
            <w:tcW w:w="1729" w:type="dxa"/>
            <w:tcBorders>
              <w:top w:val="nil"/>
              <w:left w:val="nil"/>
              <w:bottom w:val="single" w:sz="4" w:space="0" w:color="auto"/>
              <w:right w:val="nil"/>
            </w:tcBorders>
            <w:shd w:val="clear" w:color="auto" w:fill="auto"/>
            <w:vAlign w:val="bottom"/>
          </w:tcPr>
          <w:p w14:paraId="26D5A304" w14:textId="35101896" w:rsidR="00CD5947" w:rsidRPr="00744154" w:rsidRDefault="00CD5947" w:rsidP="00CD5947">
            <w:pPr>
              <w:ind w:right="-72"/>
              <w:jc w:val="right"/>
              <w:rPr>
                <w:rFonts w:ascii="Arial" w:eastAsia="Arial Unicode MS" w:hAnsi="Arial" w:cs="Arial"/>
                <w:color w:val="auto"/>
                <w:sz w:val="18"/>
                <w:szCs w:val="18"/>
                <w:lang w:bidi="ar-SA"/>
              </w:rPr>
            </w:pPr>
            <w:r w:rsidRPr="00744154">
              <w:rPr>
                <w:rFonts w:ascii="Arial" w:eastAsia="Arial Unicode MS" w:hAnsi="Arial" w:cs="Arial"/>
                <w:sz w:val="18"/>
                <w:szCs w:val="18"/>
                <w:lang w:bidi="ar-SA"/>
              </w:rPr>
              <w:t>(1,10</w:t>
            </w:r>
            <w:r w:rsidR="00DF196D" w:rsidRPr="00744154">
              <w:rPr>
                <w:rFonts w:ascii="Arial" w:eastAsia="Arial Unicode MS" w:hAnsi="Arial" w:cs="Arial"/>
                <w:sz w:val="18"/>
                <w:szCs w:val="18"/>
                <w:lang w:bidi="ar-SA"/>
              </w:rPr>
              <w:t>9</w:t>
            </w:r>
            <w:r w:rsidRPr="00744154">
              <w:rPr>
                <w:rFonts w:ascii="Arial" w:eastAsia="Arial Unicode MS" w:hAnsi="Arial" w:cs="Arial"/>
                <w:sz w:val="18"/>
                <w:szCs w:val="18"/>
                <w:lang w:bidi="ar-SA"/>
              </w:rPr>
              <w:t>,</w:t>
            </w:r>
            <w:r w:rsidR="00DF196D" w:rsidRPr="00744154">
              <w:rPr>
                <w:rFonts w:ascii="Arial" w:eastAsia="Arial Unicode MS" w:hAnsi="Arial" w:cs="Arial"/>
                <w:sz w:val="18"/>
                <w:szCs w:val="18"/>
                <w:lang w:bidi="ar-SA"/>
              </w:rPr>
              <w:t>396</w:t>
            </w:r>
            <w:r w:rsidRPr="00744154">
              <w:rPr>
                <w:rFonts w:ascii="Arial" w:eastAsia="Arial Unicode MS" w:hAnsi="Arial" w:cs="Arial"/>
                <w:sz w:val="18"/>
                <w:szCs w:val="18"/>
                <w:lang w:bidi="ar-SA"/>
              </w:rPr>
              <w:t>)</w:t>
            </w:r>
          </w:p>
        </w:tc>
      </w:tr>
      <w:tr w:rsidR="00F2775A" w:rsidRPr="00744154" w14:paraId="09B8C61D" w14:textId="77777777" w:rsidTr="001B0439">
        <w:tc>
          <w:tcPr>
            <w:tcW w:w="5389" w:type="dxa"/>
            <w:vAlign w:val="bottom"/>
          </w:tcPr>
          <w:p w14:paraId="3E9FF945" w14:textId="77777777" w:rsidR="00F2775A" w:rsidRPr="00744154" w:rsidRDefault="00F2775A" w:rsidP="00BD5FDB">
            <w:pPr>
              <w:ind w:left="540" w:hanging="142"/>
              <w:rPr>
                <w:rFonts w:ascii="Arial" w:eastAsia="Arial Unicode MS" w:hAnsi="Arial" w:cs="Arial"/>
                <w:snapToGrid w:val="0"/>
                <w:color w:val="auto"/>
                <w:sz w:val="18"/>
                <w:szCs w:val="18"/>
                <w:cs/>
                <w:lang w:eastAsia="th-TH"/>
              </w:rPr>
            </w:pPr>
          </w:p>
        </w:tc>
        <w:tc>
          <w:tcPr>
            <w:tcW w:w="828" w:type="dxa"/>
            <w:shd w:val="clear" w:color="auto" w:fill="auto"/>
          </w:tcPr>
          <w:p w14:paraId="1A2A9307" w14:textId="77777777" w:rsidR="00F2775A" w:rsidRPr="00744154" w:rsidRDefault="00F2775A" w:rsidP="00F2775A">
            <w:pPr>
              <w:ind w:right="-72"/>
              <w:jc w:val="center"/>
              <w:rPr>
                <w:rFonts w:ascii="Arial" w:eastAsia="Arial Unicode MS" w:hAnsi="Arial" w:cs="Arial"/>
                <w:snapToGrid w:val="0"/>
                <w:color w:val="auto"/>
                <w:sz w:val="18"/>
                <w:szCs w:val="18"/>
                <w:cs/>
                <w:lang w:val="en-GB" w:eastAsia="th-TH"/>
              </w:rPr>
            </w:pPr>
          </w:p>
        </w:tc>
        <w:tc>
          <w:tcPr>
            <w:tcW w:w="1631" w:type="dxa"/>
            <w:tcBorders>
              <w:top w:val="single" w:sz="4" w:space="0" w:color="auto"/>
              <w:left w:val="nil"/>
              <w:bottom w:val="nil"/>
              <w:right w:val="nil"/>
            </w:tcBorders>
            <w:shd w:val="clear" w:color="auto" w:fill="auto"/>
            <w:vAlign w:val="bottom"/>
          </w:tcPr>
          <w:p w14:paraId="6E57278A" w14:textId="77777777" w:rsidR="00F2775A" w:rsidRPr="00744154" w:rsidRDefault="00F2775A" w:rsidP="00F2775A">
            <w:pPr>
              <w:ind w:right="-72"/>
              <w:jc w:val="right"/>
              <w:rPr>
                <w:rFonts w:ascii="Arial" w:eastAsia="Arial Unicode MS" w:hAnsi="Arial" w:cs="Arial"/>
                <w:snapToGrid w:val="0"/>
                <w:color w:val="auto"/>
                <w:sz w:val="18"/>
                <w:szCs w:val="18"/>
                <w:lang w:eastAsia="th-TH"/>
              </w:rPr>
            </w:pPr>
          </w:p>
        </w:tc>
        <w:tc>
          <w:tcPr>
            <w:tcW w:w="1729" w:type="dxa"/>
            <w:tcBorders>
              <w:top w:val="single" w:sz="4" w:space="0" w:color="auto"/>
              <w:left w:val="nil"/>
              <w:bottom w:val="nil"/>
              <w:right w:val="nil"/>
            </w:tcBorders>
            <w:shd w:val="clear" w:color="auto" w:fill="auto"/>
            <w:vAlign w:val="bottom"/>
          </w:tcPr>
          <w:p w14:paraId="2094DB96" w14:textId="77777777" w:rsidR="00F2775A" w:rsidRPr="00744154" w:rsidRDefault="00F2775A" w:rsidP="00F2775A">
            <w:pPr>
              <w:ind w:right="-72"/>
              <w:jc w:val="right"/>
              <w:rPr>
                <w:rFonts w:ascii="Arial" w:eastAsia="Arial Unicode MS" w:hAnsi="Arial" w:cs="Arial"/>
                <w:snapToGrid w:val="0"/>
                <w:color w:val="auto"/>
                <w:sz w:val="18"/>
                <w:szCs w:val="18"/>
                <w:lang w:eastAsia="th-TH"/>
              </w:rPr>
            </w:pPr>
          </w:p>
        </w:tc>
      </w:tr>
      <w:tr w:rsidR="00CD5947" w:rsidRPr="00744154" w14:paraId="21E09E72" w14:textId="77777777" w:rsidTr="001B0439">
        <w:tc>
          <w:tcPr>
            <w:tcW w:w="5389" w:type="dxa"/>
            <w:vAlign w:val="bottom"/>
            <w:hideMark/>
          </w:tcPr>
          <w:p w14:paraId="15422C16" w14:textId="77777777" w:rsidR="00763E06" w:rsidRDefault="00CD5947" w:rsidP="00BD5FDB">
            <w:pPr>
              <w:ind w:left="540"/>
              <w:rPr>
                <w:rFonts w:ascii="Arial" w:eastAsia="Arial Unicode MS" w:hAnsi="Arial" w:cs="Arial"/>
                <w:snapToGrid w:val="0"/>
                <w:color w:val="auto"/>
                <w:sz w:val="18"/>
                <w:szCs w:val="18"/>
                <w:lang w:eastAsia="th-TH"/>
              </w:rPr>
            </w:pPr>
            <w:r w:rsidRPr="00744154">
              <w:rPr>
                <w:rFonts w:ascii="Arial" w:eastAsia="Arial Unicode MS" w:hAnsi="Arial" w:cs="Arial"/>
                <w:snapToGrid w:val="0"/>
                <w:color w:val="auto"/>
                <w:sz w:val="18"/>
                <w:szCs w:val="18"/>
                <w:lang w:eastAsia="th-TH"/>
              </w:rPr>
              <w:t xml:space="preserve">Unappropriated retained earnings as of 1 January 2020 </w:t>
            </w:r>
          </w:p>
          <w:p w14:paraId="3DFA7A41" w14:textId="25DD6E73" w:rsidR="00BD5FDB" w:rsidRPr="00744154" w:rsidRDefault="00763E06" w:rsidP="00BD5FDB">
            <w:pPr>
              <w:ind w:left="540"/>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 xml:space="preserve">   </w:t>
            </w:r>
            <w:r w:rsidR="00CD5947" w:rsidRPr="00744154">
              <w:rPr>
                <w:rFonts w:ascii="Arial" w:eastAsia="Arial Unicode MS" w:hAnsi="Arial" w:cs="Arial"/>
                <w:snapToGrid w:val="0"/>
                <w:color w:val="auto"/>
                <w:sz w:val="18"/>
                <w:szCs w:val="18"/>
                <w:lang w:eastAsia="th-TH"/>
              </w:rPr>
              <w:t xml:space="preserve">after reflecting TFRS 9 adoption </w:t>
            </w:r>
          </w:p>
          <w:p w14:paraId="4D30E52E" w14:textId="77777777" w:rsidR="00CD5947" w:rsidRPr="00744154" w:rsidRDefault="00BD5FDB" w:rsidP="00BD5FDB">
            <w:pPr>
              <w:ind w:left="540"/>
              <w:rPr>
                <w:rFonts w:ascii="Arial" w:eastAsia="Arial Unicode MS" w:hAnsi="Arial" w:cs="Arial"/>
                <w:snapToGrid w:val="0"/>
                <w:color w:val="auto"/>
                <w:sz w:val="18"/>
                <w:szCs w:val="18"/>
                <w:lang w:eastAsia="th-TH"/>
              </w:rPr>
            </w:pPr>
            <w:r w:rsidRPr="00744154">
              <w:rPr>
                <w:rFonts w:ascii="Arial" w:eastAsia="Arial Unicode MS" w:hAnsi="Arial" w:cs="Arial"/>
                <w:snapToGrid w:val="0"/>
                <w:color w:val="auto"/>
                <w:sz w:val="18"/>
                <w:szCs w:val="18"/>
                <w:lang w:eastAsia="th-TH"/>
              </w:rPr>
              <w:t xml:space="preserve">   </w:t>
            </w:r>
            <w:r w:rsidR="00CD5947" w:rsidRPr="00744154">
              <w:rPr>
                <w:rFonts w:ascii="Arial" w:eastAsia="Arial Unicode MS" w:hAnsi="Arial" w:cs="Arial"/>
                <w:snapToGrid w:val="0"/>
                <w:color w:val="auto"/>
                <w:sz w:val="18"/>
                <w:szCs w:val="18"/>
                <w:lang w:eastAsia="th-TH"/>
              </w:rPr>
              <w:t xml:space="preserve">(before impact from TFRS 16) </w:t>
            </w:r>
          </w:p>
        </w:tc>
        <w:tc>
          <w:tcPr>
            <w:tcW w:w="828" w:type="dxa"/>
            <w:shd w:val="clear" w:color="auto" w:fill="auto"/>
          </w:tcPr>
          <w:p w14:paraId="67D5002F" w14:textId="77777777" w:rsidR="00CD5947" w:rsidRPr="00744154" w:rsidRDefault="00CD5947" w:rsidP="00CD5947">
            <w:pPr>
              <w:ind w:right="-72"/>
              <w:jc w:val="center"/>
              <w:rPr>
                <w:rFonts w:ascii="Arial" w:eastAsia="Arial Unicode MS" w:hAnsi="Arial" w:cs="Arial"/>
                <w:color w:val="auto"/>
                <w:sz w:val="18"/>
                <w:szCs w:val="18"/>
              </w:rPr>
            </w:pPr>
          </w:p>
        </w:tc>
        <w:tc>
          <w:tcPr>
            <w:tcW w:w="1631" w:type="dxa"/>
            <w:tcBorders>
              <w:top w:val="nil"/>
              <w:left w:val="nil"/>
              <w:bottom w:val="single" w:sz="4" w:space="0" w:color="auto"/>
              <w:right w:val="nil"/>
            </w:tcBorders>
            <w:shd w:val="clear" w:color="auto" w:fill="auto"/>
            <w:vAlign w:val="bottom"/>
          </w:tcPr>
          <w:p w14:paraId="7174E92E" w14:textId="785F550E" w:rsidR="00CD5947" w:rsidRPr="00744154" w:rsidRDefault="00CD5947" w:rsidP="00CD5947">
            <w:pPr>
              <w:ind w:right="-72"/>
              <w:jc w:val="right"/>
              <w:rPr>
                <w:rFonts w:ascii="Arial" w:eastAsia="Arial Unicode MS" w:hAnsi="Arial" w:cs="Arial"/>
                <w:color w:val="auto"/>
                <w:sz w:val="18"/>
                <w:szCs w:val="18"/>
                <w:lang w:bidi="ar-SA"/>
              </w:rPr>
            </w:pPr>
            <w:r w:rsidRPr="00744154">
              <w:rPr>
                <w:rFonts w:ascii="Arial" w:eastAsia="Arial Unicode MS" w:hAnsi="Arial" w:cs="Arial"/>
                <w:color w:val="auto"/>
                <w:sz w:val="18"/>
                <w:szCs w:val="18"/>
                <w:lang w:bidi="ar-SA"/>
              </w:rPr>
              <w:t>3,903,</w:t>
            </w:r>
            <w:r w:rsidR="00DF196D" w:rsidRPr="00744154">
              <w:rPr>
                <w:rFonts w:ascii="Arial" w:eastAsia="Arial Unicode MS" w:hAnsi="Arial" w:cs="Arial"/>
                <w:color w:val="auto"/>
                <w:sz w:val="18"/>
                <w:szCs w:val="18"/>
                <w:lang w:bidi="ar-SA"/>
              </w:rPr>
              <w:t>250</w:t>
            </w:r>
          </w:p>
        </w:tc>
        <w:tc>
          <w:tcPr>
            <w:tcW w:w="1729" w:type="dxa"/>
            <w:tcBorders>
              <w:top w:val="nil"/>
              <w:left w:val="nil"/>
              <w:bottom w:val="single" w:sz="4" w:space="0" w:color="auto"/>
              <w:right w:val="nil"/>
            </w:tcBorders>
            <w:shd w:val="clear" w:color="auto" w:fill="auto"/>
            <w:vAlign w:val="bottom"/>
          </w:tcPr>
          <w:p w14:paraId="2D228F4F" w14:textId="2D98F436" w:rsidR="00CD5947" w:rsidRPr="00744154" w:rsidRDefault="00CD5947" w:rsidP="00CD5947">
            <w:pPr>
              <w:ind w:right="-72"/>
              <w:jc w:val="right"/>
              <w:rPr>
                <w:rFonts w:ascii="Arial" w:eastAsia="Arial Unicode MS" w:hAnsi="Arial" w:cs="Arial"/>
                <w:color w:val="auto"/>
                <w:sz w:val="18"/>
                <w:szCs w:val="18"/>
                <w:lang w:bidi="ar-SA"/>
              </w:rPr>
            </w:pPr>
            <w:r w:rsidRPr="00744154">
              <w:rPr>
                <w:rFonts w:ascii="Arial" w:eastAsia="Arial Unicode MS" w:hAnsi="Arial" w:cs="Arial"/>
                <w:sz w:val="18"/>
                <w:szCs w:val="18"/>
                <w:lang w:bidi="ar-SA"/>
              </w:rPr>
              <w:t>3,41</w:t>
            </w:r>
            <w:r w:rsidR="00DF196D" w:rsidRPr="00744154">
              <w:rPr>
                <w:rFonts w:ascii="Arial" w:eastAsia="Arial Unicode MS" w:hAnsi="Arial" w:cs="Arial"/>
                <w:sz w:val="18"/>
                <w:szCs w:val="18"/>
                <w:lang w:bidi="ar-SA"/>
              </w:rPr>
              <w:t>3</w:t>
            </w:r>
            <w:r w:rsidRPr="00744154">
              <w:rPr>
                <w:rFonts w:ascii="Arial" w:eastAsia="Arial Unicode MS" w:hAnsi="Arial" w:cs="Arial"/>
                <w:sz w:val="18"/>
                <w:szCs w:val="18"/>
                <w:lang w:bidi="ar-SA"/>
              </w:rPr>
              <w:t>,</w:t>
            </w:r>
            <w:r w:rsidR="00DF196D" w:rsidRPr="00744154">
              <w:rPr>
                <w:rFonts w:ascii="Arial" w:eastAsia="Arial Unicode MS" w:hAnsi="Arial" w:cs="Arial"/>
                <w:sz w:val="18"/>
                <w:szCs w:val="18"/>
                <w:lang w:bidi="ar-SA"/>
              </w:rPr>
              <w:t>722</w:t>
            </w:r>
          </w:p>
        </w:tc>
      </w:tr>
    </w:tbl>
    <w:p w14:paraId="412B3F99" w14:textId="3A48213E" w:rsidR="00763E06" w:rsidRDefault="00763E06" w:rsidP="00BD5FDB">
      <w:pPr>
        <w:ind w:left="540"/>
        <w:jc w:val="both"/>
        <w:rPr>
          <w:rFonts w:ascii="Arial" w:eastAsia="Arial Unicode MS" w:hAnsi="Arial" w:cs="Arial"/>
          <w:sz w:val="20"/>
          <w:szCs w:val="20"/>
        </w:rPr>
      </w:pPr>
    </w:p>
    <w:p w14:paraId="62498A36" w14:textId="77777777" w:rsidR="00410F1A" w:rsidRPr="00744154" w:rsidRDefault="00763E06" w:rsidP="00BD5FDB">
      <w:pPr>
        <w:ind w:left="540"/>
        <w:jc w:val="both"/>
        <w:rPr>
          <w:rFonts w:ascii="Arial" w:eastAsia="Arial Unicode MS" w:hAnsi="Arial" w:cs="Arial"/>
          <w:sz w:val="20"/>
          <w:szCs w:val="20"/>
        </w:rPr>
      </w:pPr>
      <w:r>
        <w:rPr>
          <w:rFonts w:ascii="Arial" w:eastAsia="Arial Unicode MS" w:hAnsi="Arial" w:cs="Arial"/>
          <w:sz w:val="20"/>
          <w:szCs w:val="20"/>
        </w:rPr>
        <w:br w:type="page"/>
      </w:r>
    </w:p>
    <w:p w14:paraId="3333B5A9" w14:textId="77777777" w:rsidR="007D1ACF" w:rsidRPr="00744154" w:rsidRDefault="007D1ACF" w:rsidP="00BD5FDB">
      <w:pPr>
        <w:ind w:left="540"/>
        <w:jc w:val="both"/>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The impact of these changes on the Group’s and the Company’s equity as of 1 January 2020 are as follows:</w:t>
      </w:r>
    </w:p>
    <w:p w14:paraId="61CCEF81" w14:textId="77777777" w:rsidR="007D1ACF" w:rsidRPr="00744154" w:rsidRDefault="007D1ACF" w:rsidP="00BD5FDB">
      <w:pPr>
        <w:ind w:left="540"/>
        <w:jc w:val="both"/>
        <w:rPr>
          <w:rFonts w:ascii="Arial" w:eastAsia="Arial" w:hAnsi="Arial" w:cs="Arial"/>
          <w:color w:val="auto"/>
          <w:sz w:val="20"/>
          <w:szCs w:val="20"/>
          <w:lang w:eastAsia="en-GB"/>
        </w:rPr>
      </w:pPr>
    </w:p>
    <w:tbl>
      <w:tblPr>
        <w:tblW w:w="9585" w:type="dxa"/>
        <w:tblLook w:val="04A0" w:firstRow="1" w:lastRow="0" w:firstColumn="1" w:lastColumn="0" w:noHBand="0" w:noVBand="1"/>
      </w:tblPr>
      <w:tblGrid>
        <w:gridCol w:w="4995"/>
        <w:gridCol w:w="786"/>
        <w:gridCol w:w="1100"/>
        <w:gridCol w:w="1381"/>
        <w:gridCol w:w="1296"/>
        <w:gridCol w:w="27"/>
      </w:tblGrid>
      <w:tr w:rsidR="00174750" w:rsidRPr="00744154" w14:paraId="5E9B03F6" w14:textId="77777777" w:rsidTr="00763E06">
        <w:trPr>
          <w:trHeight w:val="20"/>
        </w:trPr>
        <w:tc>
          <w:tcPr>
            <w:tcW w:w="4995" w:type="dxa"/>
            <w:shd w:val="clear" w:color="auto" w:fill="auto"/>
          </w:tcPr>
          <w:p w14:paraId="0E0D2346" w14:textId="77777777" w:rsidR="007D1ACF" w:rsidRPr="00744154" w:rsidRDefault="007D1ACF" w:rsidP="00BD5FDB">
            <w:pPr>
              <w:ind w:left="540"/>
              <w:jc w:val="both"/>
              <w:rPr>
                <w:rFonts w:ascii="Arial" w:eastAsia="Cambria" w:hAnsi="Arial" w:cs="Arial"/>
                <w:color w:val="auto"/>
                <w:sz w:val="18"/>
                <w:szCs w:val="18"/>
                <w:lang w:bidi="ar-SA"/>
              </w:rPr>
            </w:pPr>
          </w:p>
        </w:tc>
        <w:tc>
          <w:tcPr>
            <w:tcW w:w="786" w:type="dxa"/>
            <w:shd w:val="clear" w:color="auto" w:fill="auto"/>
          </w:tcPr>
          <w:p w14:paraId="290EEE20" w14:textId="77777777" w:rsidR="007D1ACF" w:rsidRPr="00744154" w:rsidRDefault="007D1ACF" w:rsidP="00174750">
            <w:pPr>
              <w:jc w:val="center"/>
              <w:rPr>
                <w:rFonts w:ascii="Arial" w:eastAsia="Cambria" w:hAnsi="Arial" w:cs="Arial"/>
                <w:b/>
                <w:bCs/>
                <w:color w:val="auto"/>
                <w:sz w:val="18"/>
                <w:szCs w:val="18"/>
                <w:lang w:bidi="ar-SA"/>
              </w:rPr>
            </w:pPr>
          </w:p>
        </w:tc>
        <w:tc>
          <w:tcPr>
            <w:tcW w:w="3804" w:type="dxa"/>
            <w:gridSpan w:val="4"/>
            <w:tcBorders>
              <w:left w:val="nil"/>
              <w:bottom w:val="single" w:sz="4" w:space="0" w:color="auto"/>
              <w:right w:val="nil"/>
            </w:tcBorders>
            <w:shd w:val="clear" w:color="auto" w:fill="auto"/>
            <w:vAlign w:val="bottom"/>
            <w:hideMark/>
          </w:tcPr>
          <w:p w14:paraId="3CD21638" w14:textId="77777777" w:rsidR="00BD5FDB" w:rsidRPr="00744154" w:rsidRDefault="007D1ACF" w:rsidP="00174750">
            <w:pPr>
              <w:ind w:right="-72"/>
              <w:jc w:val="center"/>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Consolidated </w:t>
            </w:r>
          </w:p>
          <w:p w14:paraId="62AB3EF4" w14:textId="77777777" w:rsidR="007D1ACF" w:rsidRPr="00744154" w:rsidRDefault="007D1ACF" w:rsidP="00174750">
            <w:pPr>
              <w:ind w:right="-72"/>
              <w:jc w:val="center"/>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financial statements - Equity</w:t>
            </w:r>
          </w:p>
        </w:tc>
      </w:tr>
      <w:tr w:rsidR="00174750" w:rsidRPr="00744154" w14:paraId="495B95ED" w14:textId="77777777" w:rsidTr="00763E06">
        <w:trPr>
          <w:gridAfter w:val="1"/>
          <w:wAfter w:w="27" w:type="dxa"/>
          <w:trHeight w:val="20"/>
        </w:trPr>
        <w:tc>
          <w:tcPr>
            <w:tcW w:w="4995" w:type="dxa"/>
            <w:shd w:val="clear" w:color="auto" w:fill="auto"/>
          </w:tcPr>
          <w:p w14:paraId="7BF3CEBA" w14:textId="77777777" w:rsidR="007D1ACF" w:rsidRPr="00744154" w:rsidRDefault="007D1ACF" w:rsidP="00BD5FDB">
            <w:pPr>
              <w:ind w:left="540"/>
              <w:jc w:val="both"/>
              <w:rPr>
                <w:rFonts w:ascii="Arial" w:eastAsia="Cambria" w:hAnsi="Arial" w:cs="Arial"/>
                <w:color w:val="auto"/>
                <w:sz w:val="18"/>
                <w:szCs w:val="18"/>
                <w:lang w:bidi="ar-SA"/>
              </w:rPr>
            </w:pPr>
          </w:p>
        </w:tc>
        <w:tc>
          <w:tcPr>
            <w:tcW w:w="786" w:type="dxa"/>
            <w:tcBorders>
              <w:top w:val="nil"/>
              <w:left w:val="nil"/>
              <w:bottom w:val="single" w:sz="4" w:space="0" w:color="auto"/>
              <w:right w:val="nil"/>
            </w:tcBorders>
            <w:shd w:val="clear" w:color="auto" w:fill="auto"/>
          </w:tcPr>
          <w:p w14:paraId="534EB805" w14:textId="77777777" w:rsidR="007D1ACF" w:rsidRPr="00744154" w:rsidRDefault="007D1ACF" w:rsidP="00174750">
            <w:pPr>
              <w:jc w:val="center"/>
              <w:rPr>
                <w:rFonts w:ascii="Arial" w:eastAsia="Cambria" w:hAnsi="Arial" w:cs="Arial"/>
                <w:b/>
                <w:bCs/>
                <w:color w:val="auto"/>
                <w:sz w:val="18"/>
                <w:szCs w:val="18"/>
                <w:lang w:bidi="ar-SA"/>
              </w:rPr>
            </w:pPr>
          </w:p>
          <w:p w14:paraId="0DF67ACD" w14:textId="77777777" w:rsidR="007D1ACF" w:rsidRPr="00744154" w:rsidRDefault="007D1ACF" w:rsidP="00174750">
            <w:pPr>
              <w:jc w:val="center"/>
              <w:rPr>
                <w:rFonts w:ascii="Arial" w:eastAsia="Cambria" w:hAnsi="Arial" w:cs="Arial"/>
                <w:b/>
                <w:bCs/>
                <w:color w:val="auto"/>
                <w:sz w:val="18"/>
                <w:szCs w:val="18"/>
                <w:lang w:bidi="ar-SA"/>
              </w:rPr>
            </w:pPr>
          </w:p>
          <w:p w14:paraId="43D1BBED" w14:textId="77777777" w:rsidR="007D1ACF" w:rsidRPr="00744154" w:rsidRDefault="007D1ACF" w:rsidP="00174750">
            <w:pPr>
              <w:jc w:val="center"/>
              <w:rPr>
                <w:rFonts w:ascii="Arial" w:eastAsia="Cambria" w:hAnsi="Arial" w:cs="Arial"/>
                <w:b/>
                <w:bCs/>
                <w:color w:val="auto"/>
                <w:sz w:val="18"/>
                <w:szCs w:val="18"/>
                <w:lang w:bidi="ar-SA"/>
              </w:rPr>
            </w:pPr>
          </w:p>
          <w:p w14:paraId="60234870" w14:textId="77777777" w:rsidR="007D1ACF" w:rsidRPr="00744154" w:rsidRDefault="007D1ACF" w:rsidP="00174750">
            <w:pPr>
              <w:jc w:val="center"/>
              <w:rPr>
                <w:rFonts w:ascii="Arial" w:eastAsia="Cambria" w:hAnsi="Arial" w:cs="Arial"/>
                <w:b/>
                <w:bCs/>
                <w:color w:val="auto"/>
                <w:sz w:val="18"/>
                <w:szCs w:val="18"/>
                <w:lang w:bidi="ar-SA"/>
              </w:rPr>
            </w:pPr>
          </w:p>
          <w:p w14:paraId="449EEC9E" w14:textId="77777777" w:rsidR="007D1ACF" w:rsidRPr="00744154" w:rsidRDefault="007D1ACF" w:rsidP="00174750">
            <w:pPr>
              <w:jc w:val="center"/>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Notes</w:t>
            </w:r>
          </w:p>
        </w:tc>
        <w:tc>
          <w:tcPr>
            <w:tcW w:w="1100" w:type="dxa"/>
            <w:tcBorders>
              <w:top w:val="single" w:sz="4" w:space="0" w:color="auto"/>
              <w:left w:val="nil"/>
              <w:bottom w:val="single" w:sz="4" w:space="0" w:color="auto"/>
              <w:right w:val="nil"/>
            </w:tcBorders>
            <w:shd w:val="clear" w:color="auto" w:fill="auto"/>
          </w:tcPr>
          <w:p w14:paraId="1FE853E0" w14:textId="77777777" w:rsidR="007D1ACF" w:rsidRPr="00744154" w:rsidRDefault="007D1ACF" w:rsidP="00174750">
            <w:pPr>
              <w:ind w:right="-72"/>
              <w:jc w:val="right"/>
              <w:rPr>
                <w:rFonts w:ascii="Arial" w:eastAsia="Cambria" w:hAnsi="Arial" w:cs="Arial"/>
                <w:b/>
                <w:bCs/>
                <w:color w:val="auto"/>
                <w:sz w:val="18"/>
                <w:szCs w:val="18"/>
                <w:lang w:bidi="ar-SA"/>
              </w:rPr>
            </w:pPr>
          </w:p>
          <w:p w14:paraId="2EE6701F"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AFS</w:t>
            </w:r>
          </w:p>
          <w:p w14:paraId="5968347F"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 reserves</w:t>
            </w:r>
          </w:p>
          <w:p w14:paraId="0DB2C0CF"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Thousand Baht</w:t>
            </w:r>
          </w:p>
        </w:tc>
        <w:tc>
          <w:tcPr>
            <w:tcW w:w="1381" w:type="dxa"/>
            <w:tcBorders>
              <w:top w:val="single" w:sz="4" w:space="0" w:color="auto"/>
              <w:left w:val="nil"/>
              <w:bottom w:val="single" w:sz="4" w:space="0" w:color="auto"/>
              <w:right w:val="nil"/>
            </w:tcBorders>
            <w:shd w:val="clear" w:color="auto" w:fill="auto"/>
          </w:tcPr>
          <w:p w14:paraId="1D9B826B" w14:textId="77777777" w:rsidR="007D1ACF" w:rsidRPr="00744154" w:rsidRDefault="007D1ACF" w:rsidP="00174750">
            <w:pPr>
              <w:ind w:right="-72"/>
              <w:jc w:val="right"/>
              <w:rPr>
                <w:rFonts w:ascii="Arial" w:eastAsia="Cambria" w:hAnsi="Arial" w:cs="Arial"/>
                <w:b/>
                <w:bCs/>
                <w:color w:val="auto"/>
                <w:sz w:val="18"/>
                <w:szCs w:val="18"/>
                <w:lang w:bidi="ar-SA"/>
              </w:rPr>
            </w:pPr>
          </w:p>
          <w:p w14:paraId="71E705B4"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FVOCI</w:t>
            </w:r>
          </w:p>
          <w:p w14:paraId="46D2CB7E"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 reserve</w:t>
            </w:r>
          </w:p>
          <w:p w14:paraId="1FD5796A"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Thousand Baht</w:t>
            </w:r>
          </w:p>
        </w:tc>
        <w:tc>
          <w:tcPr>
            <w:tcW w:w="1296" w:type="dxa"/>
            <w:tcBorders>
              <w:top w:val="single" w:sz="4" w:space="0" w:color="auto"/>
              <w:left w:val="nil"/>
              <w:bottom w:val="single" w:sz="4" w:space="0" w:color="auto"/>
              <w:right w:val="nil"/>
            </w:tcBorders>
            <w:shd w:val="clear" w:color="auto" w:fill="auto"/>
            <w:hideMark/>
          </w:tcPr>
          <w:p w14:paraId="5B9FACC6"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Effect on</w:t>
            </w:r>
          </w:p>
          <w:p w14:paraId="17B41CE5"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 retained</w:t>
            </w:r>
          </w:p>
          <w:p w14:paraId="73C5456B"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 earnings</w:t>
            </w:r>
          </w:p>
          <w:p w14:paraId="72051DF8"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Thousand Baht</w:t>
            </w:r>
          </w:p>
        </w:tc>
      </w:tr>
      <w:tr w:rsidR="00174750" w:rsidRPr="00744154" w14:paraId="5E91511A" w14:textId="77777777" w:rsidTr="00763E06">
        <w:trPr>
          <w:gridAfter w:val="1"/>
          <w:wAfter w:w="27" w:type="dxa"/>
          <w:trHeight w:val="20"/>
        </w:trPr>
        <w:tc>
          <w:tcPr>
            <w:tcW w:w="4995" w:type="dxa"/>
            <w:shd w:val="clear" w:color="auto" w:fill="auto"/>
          </w:tcPr>
          <w:p w14:paraId="59936F0D" w14:textId="77777777" w:rsidR="007D1ACF" w:rsidRPr="00744154" w:rsidRDefault="007D1ACF" w:rsidP="00BD5FDB">
            <w:pPr>
              <w:ind w:left="540" w:hanging="90"/>
              <w:jc w:val="both"/>
              <w:rPr>
                <w:rFonts w:ascii="Arial" w:eastAsia="Cambria" w:hAnsi="Arial" w:cs="Arial"/>
                <w:b/>
                <w:bCs/>
                <w:color w:val="auto"/>
                <w:sz w:val="18"/>
                <w:szCs w:val="18"/>
                <w:rtl/>
                <w:cs/>
                <w:lang w:bidi="ar-SA"/>
              </w:rPr>
            </w:pPr>
          </w:p>
        </w:tc>
        <w:tc>
          <w:tcPr>
            <w:tcW w:w="786" w:type="dxa"/>
            <w:tcBorders>
              <w:top w:val="single" w:sz="4" w:space="0" w:color="auto"/>
              <w:left w:val="nil"/>
              <w:bottom w:val="nil"/>
              <w:right w:val="nil"/>
            </w:tcBorders>
            <w:shd w:val="clear" w:color="auto" w:fill="auto"/>
          </w:tcPr>
          <w:p w14:paraId="08182A48" w14:textId="77777777" w:rsidR="007D1ACF" w:rsidRPr="00744154" w:rsidRDefault="007D1ACF" w:rsidP="00174750">
            <w:pPr>
              <w:jc w:val="center"/>
              <w:rPr>
                <w:rFonts w:ascii="Arial" w:eastAsia="Cambria" w:hAnsi="Arial" w:cs="Arial"/>
                <w:b/>
                <w:bCs/>
                <w:color w:val="auto"/>
                <w:sz w:val="18"/>
                <w:szCs w:val="18"/>
                <w:lang w:bidi="ar-SA"/>
              </w:rPr>
            </w:pPr>
          </w:p>
        </w:tc>
        <w:tc>
          <w:tcPr>
            <w:tcW w:w="1100" w:type="dxa"/>
            <w:tcBorders>
              <w:top w:val="single" w:sz="4" w:space="0" w:color="auto"/>
              <w:left w:val="nil"/>
              <w:bottom w:val="nil"/>
              <w:right w:val="nil"/>
            </w:tcBorders>
            <w:shd w:val="clear" w:color="auto" w:fill="auto"/>
          </w:tcPr>
          <w:p w14:paraId="221AB67E" w14:textId="77777777" w:rsidR="007D1ACF" w:rsidRPr="00744154" w:rsidRDefault="007D1ACF" w:rsidP="00174750">
            <w:pPr>
              <w:ind w:right="-72"/>
              <w:jc w:val="right"/>
              <w:rPr>
                <w:rFonts w:ascii="Arial" w:eastAsia="Cambria" w:hAnsi="Arial" w:cs="Arial"/>
                <w:b/>
                <w:bCs/>
                <w:color w:val="auto"/>
                <w:sz w:val="18"/>
                <w:szCs w:val="18"/>
                <w:lang w:bidi="ar-SA"/>
              </w:rPr>
            </w:pPr>
          </w:p>
        </w:tc>
        <w:tc>
          <w:tcPr>
            <w:tcW w:w="1381" w:type="dxa"/>
            <w:tcBorders>
              <w:top w:val="single" w:sz="4" w:space="0" w:color="auto"/>
              <w:left w:val="nil"/>
              <w:bottom w:val="nil"/>
              <w:right w:val="nil"/>
            </w:tcBorders>
            <w:shd w:val="clear" w:color="auto" w:fill="auto"/>
          </w:tcPr>
          <w:p w14:paraId="75D7CB4C" w14:textId="77777777" w:rsidR="007D1ACF" w:rsidRPr="00744154" w:rsidRDefault="007D1ACF" w:rsidP="00174750">
            <w:pPr>
              <w:ind w:right="-72"/>
              <w:jc w:val="right"/>
              <w:rPr>
                <w:rFonts w:ascii="Arial" w:eastAsia="Cambria" w:hAnsi="Arial" w:cs="Arial"/>
                <w:b/>
                <w:bCs/>
                <w:color w:val="auto"/>
                <w:sz w:val="18"/>
                <w:szCs w:val="18"/>
                <w:lang w:bidi="ar-SA"/>
              </w:rPr>
            </w:pPr>
          </w:p>
        </w:tc>
        <w:tc>
          <w:tcPr>
            <w:tcW w:w="1296" w:type="dxa"/>
            <w:tcBorders>
              <w:top w:val="single" w:sz="4" w:space="0" w:color="auto"/>
              <w:left w:val="nil"/>
              <w:bottom w:val="nil"/>
              <w:right w:val="nil"/>
            </w:tcBorders>
            <w:shd w:val="clear" w:color="auto" w:fill="auto"/>
          </w:tcPr>
          <w:p w14:paraId="729F2668" w14:textId="77777777" w:rsidR="007D1ACF" w:rsidRPr="00744154" w:rsidRDefault="007D1ACF" w:rsidP="00174750">
            <w:pPr>
              <w:ind w:right="-72"/>
              <w:jc w:val="right"/>
              <w:rPr>
                <w:rFonts w:ascii="Arial" w:eastAsia="Cambria" w:hAnsi="Arial" w:cs="Arial"/>
                <w:b/>
                <w:bCs/>
                <w:color w:val="auto"/>
                <w:sz w:val="18"/>
                <w:szCs w:val="18"/>
                <w:lang w:bidi="ar-SA"/>
              </w:rPr>
            </w:pPr>
          </w:p>
        </w:tc>
      </w:tr>
      <w:tr w:rsidR="00174750" w:rsidRPr="00744154" w14:paraId="1A4E3B26" w14:textId="77777777" w:rsidTr="00763E06">
        <w:trPr>
          <w:gridAfter w:val="1"/>
          <w:wAfter w:w="27" w:type="dxa"/>
          <w:trHeight w:val="20"/>
        </w:trPr>
        <w:tc>
          <w:tcPr>
            <w:tcW w:w="4995" w:type="dxa"/>
            <w:shd w:val="clear" w:color="auto" w:fill="auto"/>
            <w:hideMark/>
          </w:tcPr>
          <w:p w14:paraId="07E12CE3" w14:textId="77777777" w:rsidR="008C027C" w:rsidRPr="00744154" w:rsidRDefault="00882933" w:rsidP="008C027C">
            <w:pPr>
              <w:ind w:left="540"/>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Balance as of 31 December 2019 </w:t>
            </w:r>
          </w:p>
          <w:p w14:paraId="6483BD28" w14:textId="77777777" w:rsidR="00882933" w:rsidRPr="00744154" w:rsidRDefault="008C027C" w:rsidP="008C027C">
            <w:pPr>
              <w:ind w:left="540"/>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   </w:t>
            </w:r>
            <w:r w:rsidR="00882933" w:rsidRPr="00744154">
              <w:rPr>
                <w:rFonts w:ascii="Arial" w:eastAsia="Cambria" w:hAnsi="Arial" w:cs="Arial"/>
                <w:b/>
                <w:bCs/>
                <w:color w:val="auto"/>
                <w:sz w:val="18"/>
                <w:szCs w:val="18"/>
                <w:lang w:bidi="ar-SA"/>
              </w:rPr>
              <w:t>(Previously reported)</w:t>
            </w:r>
          </w:p>
        </w:tc>
        <w:tc>
          <w:tcPr>
            <w:tcW w:w="786" w:type="dxa"/>
            <w:shd w:val="clear" w:color="auto" w:fill="auto"/>
          </w:tcPr>
          <w:p w14:paraId="2CFC8651" w14:textId="77777777" w:rsidR="00882933" w:rsidRPr="00744154" w:rsidRDefault="00882933" w:rsidP="00174750">
            <w:pPr>
              <w:jc w:val="center"/>
              <w:rPr>
                <w:rFonts w:ascii="Arial" w:eastAsia="Cambria" w:hAnsi="Arial" w:cs="Arial"/>
                <w:b/>
                <w:bCs/>
                <w:color w:val="auto"/>
                <w:sz w:val="18"/>
                <w:szCs w:val="18"/>
                <w:lang w:bidi="ar-SA"/>
              </w:rPr>
            </w:pPr>
          </w:p>
        </w:tc>
        <w:tc>
          <w:tcPr>
            <w:tcW w:w="1100" w:type="dxa"/>
            <w:shd w:val="clear" w:color="auto" w:fill="auto"/>
            <w:hideMark/>
          </w:tcPr>
          <w:p w14:paraId="6EB9A2A5" w14:textId="77777777" w:rsidR="008C027C" w:rsidRPr="00744154" w:rsidRDefault="008C027C" w:rsidP="00174750">
            <w:pPr>
              <w:ind w:right="-72"/>
              <w:jc w:val="right"/>
              <w:rPr>
                <w:rFonts w:ascii="Arial" w:eastAsia="Arial" w:hAnsi="Arial" w:cs="Arial"/>
                <w:b/>
                <w:bCs/>
                <w:color w:val="auto"/>
                <w:spacing w:val="-4"/>
                <w:sz w:val="18"/>
                <w:szCs w:val="18"/>
                <w:lang w:bidi="ar-SA"/>
              </w:rPr>
            </w:pPr>
          </w:p>
          <w:p w14:paraId="62A1903F" w14:textId="77777777" w:rsidR="00882933" w:rsidRPr="00744154" w:rsidRDefault="00882933"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(8,575)</w:t>
            </w:r>
          </w:p>
        </w:tc>
        <w:tc>
          <w:tcPr>
            <w:tcW w:w="1381" w:type="dxa"/>
            <w:shd w:val="clear" w:color="auto" w:fill="auto"/>
            <w:hideMark/>
          </w:tcPr>
          <w:p w14:paraId="6B27A7E9" w14:textId="77777777" w:rsidR="008C027C" w:rsidRPr="00744154" w:rsidRDefault="008C027C" w:rsidP="00174750">
            <w:pPr>
              <w:ind w:right="-72"/>
              <w:jc w:val="right"/>
              <w:rPr>
                <w:rFonts w:ascii="Arial" w:eastAsia="Arial" w:hAnsi="Arial" w:cs="Arial"/>
                <w:b/>
                <w:bCs/>
                <w:color w:val="auto"/>
                <w:spacing w:val="-4"/>
                <w:sz w:val="18"/>
                <w:szCs w:val="18"/>
                <w:lang w:val="en-GB" w:bidi="ar-SA"/>
              </w:rPr>
            </w:pPr>
          </w:p>
          <w:p w14:paraId="6B618C7A" w14:textId="77777777" w:rsidR="00882933" w:rsidRPr="00744154" w:rsidRDefault="00882933"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val="en-GB" w:bidi="ar-SA"/>
              </w:rPr>
              <w:t>-</w:t>
            </w:r>
          </w:p>
        </w:tc>
        <w:tc>
          <w:tcPr>
            <w:tcW w:w="1296" w:type="dxa"/>
            <w:shd w:val="clear" w:color="auto" w:fill="auto"/>
            <w:hideMark/>
          </w:tcPr>
          <w:p w14:paraId="185727D2" w14:textId="77777777" w:rsidR="008C027C" w:rsidRPr="00744154" w:rsidRDefault="008C027C" w:rsidP="00174750">
            <w:pPr>
              <w:ind w:right="-72"/>
              <w:jc w:val="right"/>
              <w:rPr>
                <w:rFonts w:ascii="Arial" w:eastAsia="Arial" w:hAnsi="Arial" w:cs="Arial"/>
                <w:b/>
                <w:bCs/>
                <w:color w:val="auto"/>
                <w:spacing w:val="-4"/>
                <w:sz w:val="18"/>
                <w:szCs w:val="18"/>
                <w:lang w:bidi="ar-SA"/>
              </w:rPr>
            </w:pPr>
          </w:p>
          <w:p w14:paraId="629F74BC" w14:textId="77777777" w:rsidR="00882933" w:rsidRPr="00744154" w:rsidRDefault="00882933"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3,929,081</w:t>
            </w:r>
          </w:p>
        </w:tc>
      </w:tr>
      <w:tr w:rsidR="00174750" w:rsidRPr="00744154" w14:paraId="2501B897" w14:textId="77777777" w:rsidTr="00763E06">
        <w:trPr>
          <w:gridAfter w:val="1"/>
          <w:wAfter w:w="27" w:type="dxa"/>
          <w:trHeight w:val="20"/>
        </w:trPr>
        <w:tc>
          <w:tcPr>
            <w:tcW w:w="4995" w:type="dxa"/>
            <w:shd w:val="clear" w:color="auto" w:fill="auto"/>
            <w:hideMark/>
          </w:tcPr>
          <w:p w14:paraId="463FD508" w14:textId="77777777" w:rsidR="008C027C" w:rsidRPr="00744154" w:rsidRDefault="00882933" w:rsidP="00A730E1">
            <w:pPr>
              <w:ind w:left="540"/>
              <w:rPr>
                <w:rFonts w:ascii="Arial" w:eastAsia="Cambria" w:hAnsi="Arial" w:cs="Arial"/>
                <w:color w:val="auto"/>
                <w:sz w:val="18"/>
                <w:szCs w:val="18"/>
                <w:lang w:bidi="ar-SA"/>
              </w:rPr>
            </w:pPr>
            <w:r w:rsidRPr="00744154">
              <w:rPr>
                <w:rFonts w:ascii="Arial" w:eastAsia="Cambria" w:hAnsi="Arial" w:cs="Arial"/>
                <w:color w:val="auto"/>
                <w:sz w:val="18"/>
                <w:szCs w:val="18"/>
                <w:lang w:bidi="ar-SA"/>
              </w:rPr>
              <w:t xml:space="preserve">Reclassify equity investments from </w:t>
            </w:r>
          </w:p>
          <w:p w14:paraId="19DC5E8A" w14:textId="77777777" w:rsidR="00882933" w:rsidRPr="00744154" w:rsidRDefault="008C027C" w:rsidP="00A730E1">
            <w:pPr>
              <w:ind w:left="540"/>
              <w:rPr>
                <w:rFonts w:ascii="Arial" w:eastAsia="Cambria" w:hAnsi="Arial" w:cs="Arial"/>
                <w:color w:val="auto"/>
                <w:sz w:val="18"/>
                <w:szCs w:val="18"/>
                <w:lang w:bidi="ar-SA"/>
              </w:rPr>
            </w:pPr>
            <w:r w:rsidRPr="00744154">
              <w:rPr>
                <w:rFonts w:ascii="Arial" w:eastAsia="Cambria" w:hAnsi="Arial" w:cs="Arial"/>
                <w:color w:val="auto"/>
                <w:sz w:val="18"/>
                <w:szCs w:val="18"/>
                <w:lang w:bidi="ar-SA"/>
              </w:rPr>
              <w:t xml:space="preserve">   </w:t>
            </w:r>
            <w:r w:rsidR="00882933" w:rsidRPr="00744154">
              <w:rPr>
                <w:rFonts w:ascii="Arial" w:eastAsia="Cambria" w:hAnsi="Arial" w:cs="Arial"/>
                <w:color w:val="auto"/>
                <w:sz w:val="18"/>
                <w:szCs w:val="18"/>
                <w:lang w:bidi="ar-SA"/>
              </w:rPr>
              <w:t>available-for-sale to FVOCI</w:t>
            </w:r>
          </w:p>
        </w:tc>
        <w:tc>
          <w:tcPr>
            <w:tcW w:w="786" w:type="dxa"/>
            <w:shd w:val="clear" w:color="auto" w:fill="auto"/>
          </w:tcPr>
          <w:p w14:paraId="36238450" w14:textId="77777777" w:rsidR="00A730E1" w:rsidRPr="00744154" w:rsidRDefault="00A730E1" w:rsidP="00A730E1">
            <w:pPr>
              <w:jc w:val="center"/>
              <w:rPr>
                <w:rFonts w:ascii="Arial" w:eastAsia="Cambria" w:hAnsi="Arial" w:cs="Arial"/>
                <w:color w:val="auto"/>
                <w:sz w:val="18"/>
                <w:szCs w:val="18"/>
                <w:lang w:bidi="ar-SA"/>
              </w:rPr>
            </w:pPr>
          </w:p>
          <w:p w14:paraId="0B97C30A" w14:textId="77777777" w:rsidR="008C027C" w:rsidRPr="00744154" w:rsidRDefault="00A730E1" w:rsidP="00A730E1">
            <w:pPr>
              <w:jc w:val="center"/>
              <w:rPr>
                <w:rFonts w:ascii="Arial" w:eastAsia="Cambria" w:hAnsi="Arial" w:cs="Arial"/>
                <w:color w:val="auto"/>
                <w:sz w:val="18"/>
                <w:szCs w:val="18"/>
                <w:lang w:bidi="ar-SA"/>
              </w:rPr>
            </w:pPr>
            <w:r w:rsidRPr="00744154">
              <w:rPr>
                <w:rFonts w:ascii="Arial" w:eastAsia="Cambria" w:hAnsi="Arial" w:cs="Arial"/>
                <w:color w:val="auto"/>
                <w:sz w:val="18"/>
                <w:szCs w:val="18"/>
                <w:lang w:bidi="ar-SA"/>
              </w:rPr>
              <w:t>b</w:t>
            </w:r>
          </w:p>
        </w:tc>
        <w:tc>
          <w:tcPr>
            <w:tcW w:w="1100" w:type="dxa"/>
            <w:shd w:val="clear" w:color="auto" w:fill="auto"/>
            <w:vAlign w:val="bottom"/>
            <w:hideMark/>
          </w:tcPr>
          <w:p w14:paraId="5821FF2B" w14:textId="77777777" w:rsidR="00882933" w:rsidRPr="00744154" w:rsidRDefault="00882933" w:rsidP="00A730E1">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t>8,575</w:t>
            </w:r>
          </w:p>
        </w:tc>
        <w:tc>
          <w:tcPr>
            <w:tcW w:w="1381" w:type="dxa"/>
            <w:shd w:val="clear" w:color="auto" w:fill="auto"/>
            <w:vAlign w:val="bottom"/>
            <w:hideMark/>
          </w:tcPr>
          <w:p w14:paraId="2B46F8BA" w14:textId="77777777" w:rsidR="00882933" w:rsidRPr="00744154" w:rsidRDefault="00882933" w:rsidP="00A730E1">
            <w:pPr>
              <w:ind w:right="-72"/>
              <w:jc w:val="right"/>
              <w:rPr>
                <w:rFonts w:ascii="Arial" w:eastAsia="Arial" w:hAnsi="Arial" w:cs="Arial"/>
                <w:color w:val="auto"/>
                <w:spacing w:val="-4"/>
                <w:sz w:val="18"/>
                <w:szCs w:val="18"/>
                <w:lang w:bidi="ar-SA"/>
              </w:rPr>
            </w:pPr>
          </w:p>
          <w:p w14:paraId="5CC0C4D2" w14:textId="77777777" w:rsidR="00882933" w:rsidRPr="00744154" w:rsidRDefault="00882933" w:rsidP="00A730E1">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t>(8,575)</w:t>
            </w:r>
          </w:p>
        </w:tc>
        <w:tc>
          <w:tcPr>
            <w:tcW w:w="1296" w:type="dxa"/>
            <w:shd w:val="clear" w:color="auto" w:fill="auto"/>
            <w:vAlign w:val="bottom"/>
            <w:hideMark/>
          </w:tcPr>
          <w:p w14:paraId="6A4B908A" w14:textId="77777777" w:rsidR="00882933" w:rsidRPr="00744154" w:rsidRDefault="00882933" w:rsidP="00A730E1">
            <w:pPr>
              <w:ind w:right="-72"/>
              <w:jc w:val="right"/>
              <w:rPr>
                <w:rFonts w:ascii="Arial" w:eastAsia="Arial" w:hAnsi="Arial" w:cs="Arial"/>
                <w:color w:val="auto"/>
                <w:spacing w:val="-4"/>
                <w:sz w:val="18"/>
                <w:szCs w:val="18"/>
                <w:lang w:bidi="ar-SA"/>
              </w:rPr>
            </w:pPr>
          </w:p>
          <w:p w14:paraId="6FF4FFAE" w14:textId="77777777" w:rsidR="00882933" w:rsidRPr="00744154" w:rsidRDefault="00882933" w:rsidP="00A730E1">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t>-</w:t>
            </w:r>
          </w:p>
        </w:tc>
      </w:tr>
      <w:tr w:rsidR="00174750" w:rsidRPr="00744154" w14:paraId="36D76FE6" w14:textId="77777777" w:rsidTr="00763E06">
        <w:trPr>
          <w:gridAfter w:val="1"/>
          <w:wAfter w:w="27" w:type="dxa"/>
          <w:trHeight w:val="20"/>
        </w:trPr>
        <w:tc>
          <w:tcPr>
            <w:tcW w:w="4995" w:type="dxa"/>
            <w:shd w:val="clear" w:color="auto" w:fill="auto"/>
            <w:hideMark/>
          </w:tcPr>
          <w:p w14:paraId="4E132E6E" w14:textId="77777777" w:rsidR="008C027C" w:rsidRPr="00744154" w:rsidRDefault="00882933" w:rsidP="008C027C">
            <w:pPr>
              <w:ind w:left="540"/>
              <w:rPr>
                <w:rFonts w:ascii="Arial" w:eastAsia="Cambria" w:hAnsi="Arial" w:cs="Arial"/>
                <w:color w:val="auto"/>
                <w:sz w:val="18"/>
                <w:szCs w:val="18"/>
                <w:lang w:val="en-GB" w:bidi="ar-SA"/>
              </w:rPr>
            </w:pPr>
            <w:r w:rsidRPr="00744154">
              <w:rPr>
                <w:rFonts w:ascii="Arial" w:eastAsia="Cambria" w:hAnsi="Arial" w:cs="Arial"/>
                <w:color w:val="auto"/>
                <w:sz w:val="18"/>
                <w:szCs w:val="18"/>
                <w:lang w:bidi="ar-SA"/>
              </w:rPr>
              <w:t xml:space="preserve">Reclassify equity investments from </w:t>
            </w:r>
            <w:r w:rsidRPr="00744154">
              <w:rPr>
                <w:rFonts w:ascii="Arial" w:eastAsia="Cambria" w:hAnsi="Arial" w:cs="Arial"/>
                <w:color w:val="auto"/>
                <w:sz w:val="18"/>
                <w:szCs w:val="18"/>
                <w:lang w:val="en-GB" w:bidi="ar-SA"/>
              </w:rPr>
              <w:t xml:space="preserve">short-term </w:t>
            </w:r>
          </w:p>
          <w:p w14:paraId="50E906EE" w14:textId="45C6E6AE" w:rsidR="008C027C" w:rsidRPr="00744154" w:rsidRDefault="008C027C" w:rsidP="008C027C">
            <w:pPr>
              <w:ind w:left="540"/>
              <w:rPr>
                <w:rFonts w:ascii="Arial" w:eastAsia="Cambria" w:hAnsi="Arial" w:cs="Arial"/>
                <w:color w:val="auto"/>
                <w:sz w:val="18"/>
                <w:szCs w:val="18"/>
                <w:lang w:val="en-GB" w:bidi="ar-SA"/>
              </w:rPr>
            </w:pPr>
            <w:r w:rsidRPr="00744154">
              <w:rPr>
                <w:rFonts w:ascii="Arial" w:eastAsia="Cambria" w:hAnsi="Arial" w:cs="Arial"/>
                <w:color w:val="auto"/>
                <w:sz w:val="18"/>
                <w:szCs w:val="18"/>
                <w:lang w:val="en-GB" w:bidi="ar-SA"/>
              </w:rPr>
              <w:t xml:space="preserve">   </w:t>
            </w:r>
            <w:r w:rsidR="00882933" w:rsidRPr="00744154">
              <w:rPr>
                <w:rFonts w:ascii="Arial" w:eastAsia="Cambria" w:hAnsi="Arial" w:cs="Arial"/>
                <w:color w:val="auto"/>
                <w:sz w:val="18"/>
                <w:szCs w:val="18"/>
                <w:lang w:val="en-GB" w:bidi="ar-SA"/>
              </w:rPr>
              <w:t>investments and other long-term</w:t>
            </w:r>
            <w:r w:rsidR="00C469EC" w:rsidRPr="00744154">
              <w:rPr>
                <w:rFonts w:ascii="Arial" w:eastAsia="Cambria" w:hAnsi="Arial" w:cs="Arial"/>
                <w:color w:val="auto"/>
                <w:sz w:val="18"/>
                <w:szCs w:val="18"/>
                <w:lang w:val="en-GB" w:bidi="ar-SA"/>
              </w:rPr>
              <w:t xml:space="preserve"> </w:t>
            </w:r>
            <w:r w:rsidR="00882933" w:rsidRPr="00744154">
              <w:rPr>
                <w:rFonts w:ascii="Arial" w:eastAsia="Cambria" w:hAnsi="Arial" w:cs="Arial"/>
                <w:color w:val="auto"/>
                <w:sz w:val="18"/>
                <w:szCs w:val="18"/>
                <w:lang w:val="en-GB" w:bidi="ar-SA"/>
              </w:rPr>
              <w:t>investments</w:t>
            </w:r>
          </w:p>
          <w:p w14:paraId="16BBB18E" w14:textId="77777777" w:rsidR="00882933" w:rsidRPr="00744154" w:rsidRDefault="008C027C" w:rsidP="008C027C">
            <w:pPr>
              <w:ind w:left="540"/>
              <w:rPr>
                <w:rFonts w:ascii="Arial" w:eastAsia="Cambria" w:hAnsi="Arial" w:cs="Arial"/>
                <w:color w:val="auto"/>
                <w:sz w:val="18"/>
                <w:szCs w:val="18"/>
                <w:lang w:bidi="ar-SA"/>
              </w:rPr>
            </w:pPr>
            <w:r w:rsidRPr="00744154">
              <w:rPr>
                <w:rFonts w:ascii="Arial" w:eastAsia="Cambria" w:hAnsi="Arial" w:cs="Arial"/>
                <w:color w:val="auto"/>
                <w:sz w:val="18"/>
                <w:szCs w:val="18"/>
                <w:lang w:bidi="ar-SA"/>
              </w:rPr>
              <w:t xml:space="preserve">  </w:t>
            </w:r>
            <w:r w:rsidR="00882933" w:rsidRPr="00744154">
              <w:rPr>
                <w:rFonts w:ascii="Arial" w:eastAsia="Cambria" w:hAnsi="Arial" w:cs="Arial"/>
                <w:color w:val="auto"/>
                <w:sz w:val="18"/>
                <w:szCs w:val="18"/>
                <w:lang w:bidi="ar-SA"/>
              </w:rPr>
              <w:t xml:space="preserve"> to FVOCI</w:t>
            </w:r>
          </w:p>
        </w:tc>
        <w:tc>
          <w:tcPr>
            <w:tcW w:w="786" w:type="dxa"/>
            <w:shd w:val="clear" w:color="auto" w:fill="auto"/>
          </w:tcPr>
          <w:p w14:paraId="399746F0" w14:textId="77777777" w:rsidR="008C027C" w:rsidRPr="00744154" w:rsidRDefault="008C027C" w:rsidP="00174750">
            <w:pPr>
              <w:jc w:val="center"/>
              <w:rPr>
                <w:rFonts w:ascii="Arial" w:eastAsia="Cambria" w:hAnsi="Arial" w:cs="Arial"/>
                <w:color w:val="auto"/>
                <w:sz w:val="18"/>
                <w:szCs w:val="18"/>
                <w:lang w:bidi="ar-SA"/>
              </w:rPr>
            </w:pPr>
          </w:p>
          <w:p w14:paraId="7B89416C" w14:textId="77777777" w:rsidR="008C027C" w:rsidRPr="00744154" w:rsidRDefault="008C027C" w:rsidP="00174750">
            <w:pPr>
              <w:jc w:val="center"/>
              <w:rPr>
                <w:rFonts w:ascii="Arial" w:eastAsia="Cambria" w:hAnsi="Arial" w:cs="Arial"/>
                <w:color w:val="auto"/>
                <w:sz w:val="18"/>
                <w:szCs w:val="18"/>
                <w:lang w:bidi="ar-SA"/>
              </w:rPr>
            </w:pPr>
          </w:p>
          <w:p w14:paraId="5B9FBD13" w14:textId="77777777" w:rsidR="00882933" w:rsidRPr="00744154" w:rsidRDefault="007B3F24" w:rsidP="00174750">
            <w:pPr>
              <w:jc w:val="center"/>
              <w:rPr>
                <w:rFonts w:ascii="Arial" w:eastAsia="Cambria" w:hAnsi="Arial" w:cs="Arial"/>
                <w:color w:val="auto"/>
                <w:sz w:val="18"/>
                <w:szCs w:val="18"/>
                <w:lang w:bidi="ar-SA"/>
              </w:rPr>
            </w:pPr>
            <w:r w:rsidRPr="00744154">
              <w:rPr>
                <w:rFonts w:ascii="Arial" w:eastAsia="Cambria" w:hAnsi="Arial" w:cs="Arial"/>
                <w:color w:val="auto"/>
                <w:sz w:val="18"/>
                <w:szCs w:val="18"/>
                <w:lang w:bidi="ar-SA"/>
              </w:rPr>
              <w:t>b</w:t>
            </w:r>
          </w:p>
        </w:tc>
        <w:tc>
          <w:tcPr>
            <w:tcW w:w="1100" w:type="dxa"/>
            <w:shd w:val="clear" w:color="auto" w:fill="auto"/>
            <w:vAlign w:val="bottom"/>
          </w:tcPr>
          <w:p w14:paraId="1A257106" w14:textId="77777777" w:rsidR="00882933" w:rsidRPr="00744154" w:rsidRDefault="00882933" w:rsidP="00174750">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t>-</w:t>
            </w:r>
          </w:p>
        </w:tc>
        <w:tc>
          <w:tcPr>
            <w:tcW w:w="1381" w:type="dxa"/>
            <w:shd w:val="clear" w:color="auto" w:fill="auto"/>
            <w:vAlign w:val="bottom"/>
          </w:tcPr>
          <w:p w14:paraId="296DB4F8" w14:textId="77777777" w:rsidR="00882933" w:rsidRPr="00744154" w:rsidRDefault="00882933" w:rsidP="00174750">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t>(2,305)</w:t>
            </w:r>
          </w:p>
        </w:tc>
        <w:tc>
          <w:tcPr>
            <w:tcW w:w="1296" w:type="dxa"/>
            <w:shd w:val="clear" w:color="auto" w:fill="auto"/>
            <w:vAlign w:val="bottom"/>
          </w:tcPr>
          <w:p w14:paraId="70C45400" w14:textId="77777777" w:rsidR="00882933" w:rsidRPr="00744154" w:rsidRDefault="00882933" w:rsidP="00174750">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t>-</w:t>
            </w:r>
          </w:p>
        </w:tc>
      </w:tr>
      <w:tr w:rsidR="00174750" w:rsidRPr="00744154" w14:paraId="485631C2" w14:textId="77777777" w:rsidTr="00763E06">
        <w:trPr>
          <w:gridAfter w:val="1"/>
          <w:wAfter w:w="27" w:type="dxa"/>
          <w:trHeight w:val="20"/>
        </w:trPr>
        <w:tc>
          <w:tcPr>
            <w:tcW w:w="4995" w:type="dxa"/>
            <w:shd w:val="clear" w:color="auto" w:fill="auto"/>
          </w:tcPr>
          <w:p w14:paraId="01EC939D" w14:textId="77777777" w:rsidR="008C027C" w:rsidRPr="00744154" w:rsidRDefault="00882933" w:rsidP="008C027C">
            <w:pPr>
              <w:ind w:left="540"/>
              <w:rPr>
                <w:rFonts w:ascii="Arial" w:eastAsia="Arial Unicode MS" w:hAnsi="Arial" w:cs="Arial"/>
                <w:snapToGrid w:val="0"/>
                <w:color w:val="auto"/>
                <w:sz w:val="18"/>
                <w:szCs w:val="18"/>
                <w:lang w:eastAsia="th-TH" w:bidi="ar-SA"/>
              </w:rPr>
            </w:pPr>
            <w:r w:rsidRPr="00744154">
              <w:rPr>
                <w:rFonts w:ascii="Arial" w:eastAsia="Arial Unicode MS" w:hAnsi="Arial" w:cs="Arial"/>
                <w:snapToGrid w:val="0"/>
                <w:color w:val="auto"/>
                <w:sz w:val="18"/>
                <w:szCs w:val="18"/>
                <w:lang w:eastAsia="th-TH" w:bidi="ar-SA"/>
              </w:rPr>
              <w:t xml:space="preserve">Total adjustments to opening retained earnings </w:t>
            </w:r>
          </w:p>
          <w:p w14:paraId="6BE7A554" w14:textId="77777777" w:rsidR="00882933" w:rsidRPr="00744154" w:rsidRDefault="008C027C" w:rsidP="008C027C">
            <w:pPr>
              <w:ind w:left="540"/>
              <w:rPr>
                <w:rFonts w:ascii="Arial" w:eastAsia="Cambria" w:hAnsi="Arial" w:cs="Arial"/>
                <w:color w:val="auto"/>
                <w:sz w:val="18"/>
                <w:szCs w:val="18"/>
                <w:lang w:bidi="ar-SA"/>
              </w:rPr>
            </w:pPr>
            <w:r w:rsidRPr="00744154">
              <w:rPr>
                <w:rFonts w:ascii="Arial" w:eastAsia="Arial Unicode MS" w:hAnsi="Arial" w:cs="Arial"/>
                <w:snapToGrid w:val="0"/>
                <w:color w:val="auto"/>
                <w:sz w:val="18"/>
                <w:szCs w:val="18"/>
                <w:lang w:eastAsia="th-TH" w:bidi="ar-SA"/>
              </w:rPr>
              <w:t xml:space="preserve">   </w:t>
            </w:r>
            <w:r w:rsidR="00882933" w:rsidRPr="00744154">
              <w:rPr>
                <w:rFonts w:ascii="Arial" w:eastAsia="Arial Unicode MS" w:hAnsi="Arial" w:cs="Arial"/>
                <w:snapToGrid w:val="0"/>
                <w:color w:val="auto"/>
                <w:sz w:val="18"/>
                <w:szCs w:val="18"/>
                <w:lang w:eastAsia="th-TH" w:bidi="ar-SA"/>
              </w:rPr>
              <w:t>from adoption of TFRS 9 (from the table above)</w:t>
            </w:r>
          </w:p>
        </w:tc>
        <w:tc>
          <w:tcPr>
            <w:tcW w:w="786" w:type="dxa"/>
            <w:shd w:val="clear" w:color="auto" w:fill="auto"/>
          </w:tcPr>
          <w:p w14:paraId="30BE89AB" w14:textId="77777777" w:rsidR="00882933" w:rsidRPr="00744154" w:rsidRDefault="007B3F24" w:rsidP="00174750">
            <w:pPr>
              <w:jc w:val="center"/>
              <w:rPr>
                <w:rFonts w:ascii="Arial" w:eastAsia="Cambria" w:hAnsi="Arial" w:cs="Arial"/>
                <w:color w:val="auto"/>
                <w:sz w:val="18"/>
                <w:szCs w:val="18"/>
                <w:lang w:bidi="ar-SA"/>
              </w:rPr>
            </w:pPr>
            <w:r w:rsidRPr="00744154">
              <w:rPr>
                <w:rFonts w:ascii="Arial" w:eastAsia="Cambria" w:hAnsi="Arial" w:cs="Arial"/>
                <w:color w:val="auto"/>
                <w:sz w:val="18"/>
                <w:szCs w:val="18"/>
                <w:lang w:bidi="ar-SA"/>
              </w:rPr>
              <w:br/>
              <w:t>c, d</w:t>
            </w:r>
          </w:p>
        </w:tc>
        <w:tc>
          <w:tcPr>
            <w:tcW w:w="1100" w:type="dxa"/>
            <w:shd w:val="clear" w:color="auto" w:fill="auto"/>
          </w:tcPr>
          <w:p w14:paraId="18B44329" w14:textId="77777777" w:rsidR="00882933" w:rsidRPr="00744154" w:rsidRDefault="006F3BCA" w:rsidP="00174750">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br/>
            </w:r>
            <w:r w:rsidR="00882933" w:rsidRPr="00744154">
              <w:rPr>
                <w:rFonts w:ascii="Arial" w:eastAsia="Arial" w:hAnsi="Arial" w:cs="Arial"/>
                <w:color w:val="auto"/>
                <w:spacing w:val="-4"/>
                <w:sz w:val="18"/>
                <w:szCs w:val="18"/>
                <w:lang w:bidi="ar-SA"/>
              </w:rPr>
              <w:t>-</w:t>
            </w:r>
          </w:p>
        </w:tc>
        <w:tc>
          <w:tcPr>
            <w:tcW w:w="1381" w:type="dxa"/>
            <w:shd w:val="clear" w:color="auto" w:fill="auto"/>
          </w:tcPr>
          <w:p w14:paraId="56812DCC" w14:textId="77777777" w:rsidR="00882933" w:rsidRPr="00744154" w:rsidRDefault="006F3BCA" w:rsidP="00174750">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br/>
            </w:r>
            <w:r w:rsidR="00882933" w:rsidRPr="00744154">
              <w:rPr>
                <w:rFonts w:ascii="Arial" w:eastAsia="Arial" w:hAnsi="Arial" w:cs="Arial"/>
                <w:color w:val="auto"/>
                <w:spacing w:val="-4"/>
                <w:sz w:val="18"/>
                <w:szCs w:val="18"/>
                <w:lang w:bidi="ar-SA"/>
              </w:rPr>
              <w:t>-</w:t>
            </w:r>
          </w:p>
        </w:tc>
        <w:tc>
          <w:tcPr>
            <w:tcW w:w="1296" w:type="dxa"/>
            <w:shd w:val="clear" w:color="auto" w:fill="auto"/>
            <w:vAlign w:val="bottom"/>
          </w:tcPr>
          <w:p w14:paraId="34C6C3E7" w14:textId="7021E889" w:rsidR="00882933" w:rsidRPr="00744154" w:rsidRDefault="00882933" w:rsidP="00174750">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t>(25,</w:t>
            </w:r>
            <w:r w:rsidR="004627D4" w:rsidRPr="00744154">
              <w:rPr>
                <w:rFonts w:ascii="Arial" w:eastAsia="Arial" w:hAnsi="Arial" w:cs="Arial"/>
                <w:color w:val="auto"/>
                <w:spacing w:val="-4"/>
                <w:sz w:val="18"/>
                <w:szCs w:val="18"/>
                <w:lang w:bidi="ar-SA"/>
              </w:rPr>
              <w:t>831</w:t>
            </w:r>
            <w:r w:rsidRPr="00744154">
              <w:rPr>
                <w:rFonts w:ascii="Arial" w:eastAsia="Arial" w:hAnsi="Arial" w:cs="Arial"/>
                <w:color w:val="auto"/>
                <w:spacing w:val="-4"/>
                <w:sz w:val="18"/>
                <w:szCs w:val="18"/>
                <w:lang w:bidi="ar-SA"/>
              </w:rPr>
              <w:t>)</w:t>
            </w:r>
          </w:p>
        </w:tc>
      </w:tr>
      <w:tr w:rsidR="00174750" w:rsidRPr="00744154" w14:paraId="4EA9DD6A" w14:textId="77777777" w:rsidTr="00763E06">
        <w:trPr>
          <w:gridAfter w:val="1"/>
          <w:wAfter w:w="27" w:type="dxa"/>
          <w:trHeight w:val="20"/>
        </w:trPr>
        <w:tc>
          <w:tcPr>
            <w:tcW w:w="4995" w:type="dxa"/>
            <w:shd w:val="clear" w:color="auto" w:fill="auto"/>
          </w:tcPr>
          <w:p w14:paraId="2DBFCC33" w14:textId="77777777" w:rsidR="007D1ACF" w:rsidRPr="00744154" w:rsidRDefault="007D1ACF" w:rsidP="00BD5FDB">
            <w:pPr>
              <w:ind w:left="540" w:hanging="90"/>
              <w:rPr>
                <w:rFonts w:ascii="Arial" w:eastAsia="Cambria" w:hAnsi="Arial" w:cs="Arial"/>
                <w:b/>
                <w:bCs/>
                <w:color w:val="auto"/>
                <w:sz w:val="18"/>
                <w:szCs w:val="18"/>
                <w:lang w:bidi="ar-SA"/>
              </w:rPr>
            </w:pPr>
          </w:p>
        </w:tc>
        <w:tc>
          <w:tcPr>
            <w:tcW w:w="786" w:type="dxa"/>
            <w:shd w:val="clear" w:color="auto" w:fill="auto"/>
          </w:tcPr>
          <w:p w14:paraId="32098982" w14:textId="77777777" w:rsidR="007D1ACF" w:rsidRPr="00744154" w:rsidRDefault="007D1ACF" w:rsidP="00174750">
            <w:pPr>
              <w:jc w:val="center"/>
              <w:rPr>
                <w:rFonts w:ascii="Arial" w:eastAsia="Cambria" w:hAnsi="Arial" w:cs="Arial"/>
                <w:color w:val="auto"/>
                <w:sz w:val="18"/>
                <w:szCs w:val="18"/>
                <w:lang w:bidi="ar-SA"/>
              </w:rPr>
            </w:pPr>
          </w:p>
        </w:tc>
        <w:tc>
          <w:tcPr>
            <w:tcW w:w="1100" w:type="dxa"/>
            <w:tcBorders>
              <w:top w:val="single" w:sz="4" w:space="0" w:color="auto"/>
              <w:left w:val="nil"/>
              <w:right w:val="nil"/>
            </w:tcBorders>
            <w:shd w:val="clear" w:color="auto" w:fill="auto"/>
          </w:tcPr>
          <w:p w14:paraId="32ED16EB" w14:textId="77777777" w:rsidR="007D1ACF" w:rsidRPr="00744154" w:rsidRDefault="007D1ACF" w:rsidP="00174750">
            <w:pPr>
              <w:ind w:right="-72"/>
              <w:jc w:val="right"/>
              <w:rPr>
                <w:rFonts w:ascii="Arial" w:eastAsia="Cambria" w:hAnsi="Arial" w:cs="Arial"/>
                <w:b/>
                <w:bCs/>
                <w:color w:val="auto"/>
                <w:sz w:val="18"/>
                <w:szCs w:val="18"/>
                <w:lang w:bidi="ar-SA"/>
              </w:rPr>
            </w:pPr>
          </w:p>
        </w:tc>
        <w:tc>
          <w:tcPr>
            <w:tcW w:w="1381" w:type="dxa"/>
            <w:tcBorders>
              <w:top w:val="single" w:sz="4" w:space="0" w:color="auto"/>
              <w:left w:val="nil"/>
              <w:right w:val="nil"/>
            </w:tcBorders>
            <w:shd w:val="clear" w:color="auto" w:fill="auto"/>
          </w:tcPr>
          <w:p w14:paraId="4C951547" w14:textId="77777777" w:rsidR="007D1ACF" w:rsidRPr="00744154" w:rsidRDefault="007D1ACF" w:rsidP="00174750">
            <w:pPr>
              <w:ind w:right="-72"/>
              <w:jc w:val="right"/>
              <w:rPr>
                <w:rFonts w:ascii="Arial" w:eastAsia="Cambria" w:hAnsi="Arial" w:cs="Arial"/>
                <w:b/>
                <w:bCs/>
                <w:color w:val="auto"/>
                <w:sz w:val="18"/>
                <w:szCs w:val="18"/>
                <w:lang w:bidi="ar-SA"/>
              </w:rPr>
            </w:pPr>
          </w:p>
        </w:tc>
        <w:tc>
          <w:tcPr>
            <w:tcW w:w="1296" w:type="dxa"/>
            <w:tcBorders>
              <w:top w:val="single" w:sz="4" w:space="0" w:color="auto"/>
              <w:left w:val="nil"/>
              <w:right w:val="nil"/>
            </w:tcBorders>
            <w:shd w:val="clear" w:color="auto" w:fill="auto"/>
          </w:tcPr>
          <w:p w14:paraId="0E5E31D1" w14:textId="77777777" w:rsidR="007D1ACF" w:rsidRPr="00744154" w:rsidRDefault="007D1ACF" w:rsidP="00174750">
            <w:pPr>
              <w:ind w:right="-72"/>
              <w:jc w:val="right"/>
              <w:rPr>
                <w:rFonts w:ascii="Arial" w:eastAsia="Cambria" w:hAnsi="Arial" w:cs="Arial"/>
                <w:b/>
                <w:bCs/>
                <w:color w:val="auto"/>
                <w:sz w:val="18"/>
                <w:szCs w:val="18"/>
                <w:lang w:bidi="ar-SA"/>
              </w:rPr>
            </w:pPr>
          </w:p>
        </w:tc>
      </w:tr>
      <w:tr w:rsidR="00174750" w:rsidRPr="00744154" w14:paraId="65C99B02" w14:textId="77777777" w:rsidTr="00763E06">
        <w:trPr>
          <w:gridAfter w:val="1"/>
          <w:wAfter w:w="27" w:type="dxa"/>
          <w:trHeight w:val="20"/>
        </w:trPr>
        <w:tc>
          <w:tcPr>
            <w:tcW w:w="4995" w:type="dxa"/>
            <w:shd w:val="clear" w:color="auto" w:fill="auto"/>
            <w:hideMark/>
          </w:tcPr>
          <w:p w14:paraId="65A01814" w14:textId="77777777" w:rsidR="00882933" w:rsidRPr="00744154" w:rsidRDefault="00882933" w:rsidP="00BD5FDB">
            <w:pPr>
              <w:ind w:left="540" w:hanging="90"/>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Total impact</w:t>
            </w:r>
          </w:p>
        </w:tc>
        <w:tc>
          <w:tcPr>
            <w:tcW w:w="786" w:type="dxa"/>
            <w:shd w:val="clear" w:color="auto" w:fill="auto"/>
          </w:tcPr>
          <w:p w14:paraId="49C898AC" w14:textId="77777777" w:rsidR="00882933" w:rsidRPr="00744154" w:rsidRDefault="00882933" w:rsidP="00174750">
            <w:pPr>
              <w:jc w:val="center"/>
              <w:rPr>
                <w:rFonts w:ascii="Arial" w:eastAsia="Cambria" w:hAnsi="Arial" w:cs="Arial"/>
                <w:color w:val="auto"/>
                <w:sz w:val="18"/>
                <w:szCs w:val="18"/>
                <w:lang w:bidi="ar-SA"/>
              </w:rPr>
            </w:pPr>
          </w:p>
        </w:tc>
        <w:tc>
          <w:tcPr>
            <w:tcW w:w="1100" w:type="dxa"/>
            <w:tcBorders>
              <w:top w:val="nil"/>
              <w:left w:val="nil"/>
              <w:bottom w:val="single" w:sz="4" w:space="0" w:color="auto"/>
              <w:right w:val="nil"/>
            </w:tcBorders>
            <w:shd w:val="clear" w:color="auto" w:fill="auto"/>
            <w:hideMark/>
          </w:tcPr>
          <w:p w14:paraId="2F95DD6B" w14:textId="77777777" w:rsidR="00882933" w:rsidRPr="00744154" w:rsidRDefault="00882933"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8,575</w:t>
            </w:r>
          </w:p>
        </w:tc>
        <w:tc>
          <w:tcPr>
            <w:tcW w:w="1381" w:type="dxa"/>
            <w:tcBorders>
              <w:top w:val="nil"/>
              <w:left w:val="nil"/>
              <w:bottom w:val="single" w:sz="4" w:space="0" w:color="auto"/>
              <w:right w:val="nil"/>
            </w:tcBorders>
            <w:shd w:val="clear" w:color="auto" w:fill="auto"/>
            <w:hideMark/>
          </w:tcPr>
          <w:p w14:paraId="235C3108" w14:textId="77777777" w:rsidR="00882933" w:rsidRPr="00744154" w:rsidRDefault="00882933"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(10,880)</w:t>
            </w:r>
          </w:p>
        </w:tc>
        <w:tc>
          <w:tcPr>
            <w:tcW w:w="1296" w:type="dxa"/>
            <w:tcBorders>
              <w:top w:val="nil"/>
              <w:left w:val="nil"/>
              <w:bottom w:val="single" w:sz="4" w:space="0" w:color="auto"/>
              <w:right w:val="nil"/>
            </w:tcBorders>
            <w:shd w:val="clear" w:color="auto" w:fill="auto"/>
            <w:hideMark/>
          </w:tcPr>
          <w:p w14:paraId="22D1CD9C" w14:textId="090EDE14" w:rsidR="00882933" w:rsidRPr="00744154" w:rsidRDefault="00882933"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(25,</w:t>
            </w:r>
            <w:r w:rsidR="004627D4" w:rsidRPr="00744154">
              <w:rPr>
                <w:rFonts w:ascii="Arial" w:eastAsia="Arial" w:hAnsi="Arial" w:cs="Arial"/>
                <w:b/>
                <w:bCs/>
                <w:color w:val="auto"/>
                <w:spacing w:val="-4"/>
                <w:sz w:val="18"/>
                <w:szCs w:val="18"/>
                <w:lang w:bidi="ar-SA"/>
              </w:rPr>
              <w:t>831</w:t>
            </w:r>
            <w:r w:rsidRPr="00744154">
              <w:rPr>
                <w:rFonts w:ascii="Arial" w:eastAsia="Arial" w:hAnsi="Arial" w:cs="Arial"/>
                <w:b/>
                <w:bCs/>
                <w:color w:val="auto"/>
                <w:spacing w:val="-4"/>
                <w:sz w:val="18"/>
                <w:szCs w:val="18"/>
                <w:lang w:bidi="ar-SA"/>
              </w:rPr>
              <w:t>)</w:t>
            </w:r>
          </w:p>
        </w:tc>
      </w:tr>
      <w:tr w:rsidR="00174750" w:rsidRPr="00744154" w14:paraId="2C5E89F7" w14:textId="77777777" w:rsidTr="001B0439">
        <w:trPr>
          <w:gridAfter w:val="1"/>
          <w:wAfter w:w="27" w:type="dxa"/>
          <w:trHeight w:val="20"/>
        </w:trPr>
        <w:tc>
          <w:tcPr>
            <w:tcW w:w="4995" w:type="dxa"/>
            <w:shd w:val="clear" w:color="auto" w:fill="auto"/>
          </w:tcPr>
          <w:p w14:paraId="024C848E" w14:textId="77777777" w:rsidR="007D1ACF" w:rsidRPr="00744154" w:rsidRDefault="007D1ACF" w:rsidP="00BD5FDB">
            <w:pPr>
              <w:ind w:left="540" w:hanging="90"/>
              <w:rPr>
                <w:rFonts w:ascii="Arial" w:eastAsia="Cambria" w:hAnsi="Arial" w:cs="Arial"/>
                <w:b/>
                <w:bCs/>
                <w:color w:val="auto"/>
                <w:sz w:val="18"/>
                <w:szCs w:val="18"/>
                <w:lang w:bidi="ar-SA"/>
              </w:rPr>
            </w:pPr>
          </w:p>
        </w:tc>
        <w:tc>
          <w:tcPr>
            <w:tcW w:w="786" w:type="dxa"/>
            <w:shd w:val="clear" w:color="auto" w:fill="auto"/>
          </w:tcPr>
          <w:p w14:paraId="4C85F37B" w14:textId="77777777" w:rsidR="007D1ACF" w:rsidRPr="00744154" w:rsidRDefault="007D1ACF" w:rsidP="00174750">
            <w:pPr>
              <w:jc w:val="center"/>
              <w:rPr>
                <w:rFonts w:ascii="Arial" w:eastAsia="Cambria" w:hAnsi="Arial" w:cs="Arial"/>
                <w:color w:val="auto"/>
                <w:sz w:val="18"/>
                <w:szCs w:val="18"/>
                <w:lang w:bidi="ar-SA"/>
              </w:rPr>
            </w:pPr>
          </w:p>
        </w:tc>
        <w:tc>
          <w:tcPr>
            <w:tcW w:w="1100" w:type="dxa"/>
            <w:tcBorders>
              <w:top w:val="single" w:sz="4" w:space="0" w:color="auto"/>
              <w:left w:val="nil"/>
              <w:right w:val="nil"/>
            </w:tcBorders>
            <w:shd w:val="clear" w:color="auto" w:fill="auto"/>
          </w:tcPr>
          <w:p w14:paraId="49DAA2DB" w14:textId="77777777" w:rsidR="007D1ACF" w:rsidRPr="00744154" w:rsidRDefault="007D1ACF" w:rsidP="00174750">
            <w:pPr>
              <w:ind w:right="-72"/>
              <w:jc w:val="right"/>
              <w:rPr>
                <w:rFonts w:ascii="Arial" w:eastAsia="Cambria" w:hAnsi="Arial" w:cs="Arial"/>
                <w:b/>
                <w:bCs/>
                <w:color w:val="auto"/>
                <w:sz w:val="18"/>
                <w:szCs w:val="18"/>
                <w:lang w:bidi="ar-SA"/>
              </w:rPr>
            </w:pPr>
          </w:p>
        </w:tc>
        <w:tc>
          <w:tcPr>
            <w:tcW w:w="1381" w:type="dxa"/>
            <w:tcBorders>
              <w:top w:val="single" w:sz="4" w:space="0" w:color="auto"/>
              <w:left w:val="nil"/>
              <w:right w:val="nil"/>
            </w:tcBorders>
            <w:shd w:val="clear" w:color="auto" w:fill="auto"/>
          </w:tcPr>
          <w:p w14:paraId="63A68EFD" w14:textId="77777777" w:rsidR="007D1ACF" w:rsidRPr="00744154" w:rsidRDefault="007D1ACF" w:rsidP="00174750">
            <w:pPr>
              <w:ind w:right="-72"/>
              <w:jc w:val="right"/>
              <w:rPr>
                <w:rFonts w:ascii="Arial" w:eastAsia="Cambria" w:hAnsi="Arial" w:cs="Arial"/>
                <w:b/>
                <w:bCs/>
                <w:color w:val="auto"/>
                <w:sz w:val="18"/>
                <w:szCs w:val="18"/>
                <w:lang w:bidi="ar-SA"/>
              </w:rPr>
            </w:pPr>
          </w:p>
        </w:tc>
        <w:tc>
          <w:tcPr>
            <w:tcW w:w="1296" w:type="dxa"/>
            <w:tcBorders>
              <w:top w:val="single" w:sz="4" w:space="0" w:color="auto"/>
              <w:left w:val="nil"/>
              <w:right w:val="nil"/>
            </w:tcBorders>
            <w:shd w:val="clear" w:color="auto" w:fill="auto"/>
          </w:tcPr>
          <w:p w14:paraId="07C85B2D" w14:textId="77777777" w:rsidR="007D1ACF" w:rsidRPr="00744154" w:rsidRDefault="007D1ACF" w:rsidP="00174750">
            <w:pPr>
              <w:ind w:right="-72"/>
              <w:jc w:val="right"/>
              <w:rPr>
                <w:rFonts w:ascii="Arial" w:eastAsia="Cambria" w:hAnsi="Arial" w:cs="Arial"/>
                <w:b/>
                <w:bCs/>
                <w:color w:val="auto"/>
                <w:sz w:val="18"/>
                <w:szCs w:val="18"/>
                <w:lang w:bidi="ar-SA"/>
              </w:rPr>
            </w:pPr>
          </w:p>
        </w:tc>
      </w:tr>
      <w:tr w:rsidR="00174750" w:rsidRPr="00744154" w14:paraId="1C177699" w14:textId="77777777" w:rsidTr="001B0439">
        <w:trPr>
          <w:gridAfter w:val="1"/>
          <w:wAfter w:w="27" w:type="dxa"/>
          <w:trHeight w:val="20"/>
        </w:trPr>
        <w:tc>
          <w:tcPr>
            <w:tcW w:w="4995" w:type="dxa"/>
            <w:shd w:val="clear" w:color="auto" w:fill="auto"/>
            <w:hideMark/>
          </w:tcPr>
          <w:p w14:paraId="39D0FEB6" w14:textId="77777777" w:rsidR="00386E7C" w:rsidRDefault="00882933" w:rsidP="00386E7C">
            <w:pPr>
              <w:ind w:left="540"/>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Opening balance as of</w:t>
            </w:r>
            <w:r w:rsidR="008C027C" w:rsidRPr="00744154">
              <w:rPr>
                <w:rFonts w:ascii="Arial" w:eastAsia="Cambria" w:hAnsi="Arial" w:cs="Arial"/>
                <w:b/>
                <w:bCs/>
                <w:color w:val="auto"/>
                <w:sz w:val="18"/>
                <w:szCs w:val="18"/>
                <w:lang w:bidi="ar-SA"/>
              </w:rPr>
              <w:t xml:space="preserve"> </w:t>
            </w:r>
            <w:r w:rsidRPr="00744154">
              <w:rPr>
                <w:rFonts w:ascii="Arial" w:eastAsia="Cambria" w:hAnsi="Arial" w:cs="Arial"/>
                <w:b/>
                <w:bCs/>
                <w:color w:val="auto"/>
                <w:sz w:val="18"/>
                <w:szCs w:val="18"/>
                <w:lang w:bidi="ar-SA"/>
              </w:rPr>
              <w:t xml:space="preserve">1 January 2020 </w:t>
            </w:r>
          </w:p>
          <w:p w14:paraId="3B1EF034" w14:textId="55A98F08" w:rsidR="00882933" w:rsidRPr="00744154" w:rsidRDefault="00386E7C" w:rsidP="00386E7C">
            <w:pPr>
              <w:ind w:left="540"/>
              <w:rPr>
                <w:rFonts w:ascii="Arial" w:eastAsia="Cambria" w:hAnsi="Arial" w:cs="Arial"/>
                <w:b/>
                <w:bCs/>
                <w:color w:val="auto"/>
                <w:sz w:val="18"/>
                <w:szCs w:val="18"/>
                <w:lang w:bidi="ar-SA"/>
              </w:rPr>
            </w:pPr>
            <w:r>
              <w:rPr>
                <w:rFonts w:ascii="Arial" w:eastAsia="Cambria" w:hAnsi="Arial" w:cs="Arial"/>
                <w:b/>
                <w:bCs/>
                <w:color w:val="auto"/>
                <w:sz w:val="18"/>
                <w:szCs w:val="18"/>
                <w:lang w:bidi="ar-SA"/>
              </w:rPr>
              <w:t xml:space="preserve">   </w:t>
            </w:r>
            <w:r w:rsidR="00882933" w:rsidRPr="00744154">
              <w:rPr>
                <w:rFonts w:ascii="Arial" w:eastAsia="Cambria" w:hAnsi="Arial" w:cs="Arial"/>
                <w:b/>
                <w:bCs/>
                <w:color w:val="auto"/>
                <w:sz w:val="18"/>
                <w:szCs w:val="18"/>
                <w:lang w:bidi="ar-SA"/>
              </w:rPr>
              <w:t>- TFRS 9 adoption</w:t>
            </w:r>
          </w:p>
        </w:tc>
        <w:tc>
          <w:tcPr>
            <w:tcW w:w="786" w:type="dxa"/>
            <w:shd w:val="clear" w:color="auto" w:fill="auto"/>
          </w:tcPr>
          <w:p w14:paraId="2CF1D076" w14:textId="77777777" w:rsidR="00882933" w:rsidRPr="00744154" w:rsidRDefault="00882933" w:rsidP="00174750">
            <w:pPr>
              <w:jc w:val="center"/>
              <w:rPr>
                <w:rFonts w:ascii="Arial" w:eastAsia="Cambria" w:hAnsi="Arial" w:cs="Arial"/>
                <w:color w:val="auto"/>
                <w:sz w:val="18"/>
                <w:szCs w:val="18"/>
                <w:lang w:bidi="ar-SA"/>
              </w:rPr>
            </w:pPr>
          </w:p>
        </w:tc>
        <w:tc>
          <w:tcPr>
            <w:tcW w:w="1100" w:type="dxa"/>
            <w:tcBorders>
              <w:left w:val="nil"/>
              <w:bottom w:val="single" w:sz="4" w:space="0" w:color="auto"/>
              <w:right w:val="nil"/>
            </w:tcBorders>
            <w:shd w:val="clear" w:color="auto" w:fill="auto"/>
            <w:hideMark/>
          </w:tcPr>
          <w:p w14:paraId="53D702FA" w14:textId="77777777" w:rsidR="00882933" w:rsidRPr="00744154" w:rsidRDefault="00882933" w:rsidP="00174750">
            <w:pPr>
              <w:ind w:right="-72"/>
              <w:jc w:val="right"/>
              <w:rPr>
                <w:rFonts w:ascii="Arial" w:eastAsia="Arial" w:hAnsi="Arial" w:cs="Arial"/>
                <w:b/>
                <w:bCs/>
                <w:color w:val="auto"/>
                <w:spacing w:val="-4"/>
                <w:sz w:val="18"/>
                <w:szCs w:val="18"/>
                <w:lang w:bidi="ar-SA"/>
              </w:rPr>
            </w:pPr>
          </w:p>
          <w:p w14:paraId="7A9A0EED" w14:textId="77777777" w:rsidR="00882933" w:rsidRPr="00744154" w:rsidRDefault="00882933"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w:t>
            </w:r>
          </w:p>
        </w:tc>
        <w:tc>
          <w:tcPr>
            <w:tcW w:w="1381" w:type="dxa"/>
            <w:tcBorders>
              <w:left w:val="nil"/>
              <w:bottom w:val="single" w:sz="4" w:space="0" w:color="auto"/>
              <w:right w:val="nil"/>
            </w:tcBorders>
            <w:shd w:val="clear" w:color="auto" w:fill="auto"/>
            <w:hideMark/>
          </w:tcPr>
          <w:p w14:paraId="033B9FB3" w14:textId="77777777" w:rsidR="00882933" w:rsidRPr="00744154" w:rsidRDefault="00882933" w:rsidP="00174750">
            <w:pPr>
              <w:ind w:right="-72"/>
              <w:jc w:val="right"/>
              <w:rPr>
                <w:rFonts w:ascii="Arial" w:eastAsia="Arial" w:hAnsi="Arial" w:cs="Arial"/>
                <w:b/>
                <w:bCs/>
                <w:color w:val="auto"/>
                <w:spacing w:val="-4"/>
                <w:sz w:val="18"/>
                <w:szCs w:val="18"/>
                <w:lang w:bidi="ar-SA"/>
              </w:rPr>
            </w:pPr>
          </w:p>
          <w:p w14:paraId="216A4469" w14:textId="77777777" w:rsidR="00882933" w:rsidRPr="00744154" w:rsidRDefault="00882933"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(10,880)</w:t>
            </w:r>
          </w:p>
        </w:tc>
        <w:tc>
          <w:tcPr>
            <w:tcW w:w="1296" w:type="dxa"/>
            <w:tcBorders>
              <w:left w:val="nil"/>
              <w:bottom w:val="single" w:sz="4" w:space="0" w:color="auto"/>
              <w:right w:val="nil"/>
            </w:tcBorders>
            <w:shd w:val="clear" w:color="auto" w:fill="auto"/>
            <w:vAlign w:val="bottom"/>
            <w:hideMark/>
          </w:tcPr>
          <w:p w14:paraId="04CF3456" w14:textId="54F690BB" w:rsidR="00882933" w:rsidRPr="00744154" w:rsidRDefault="00882933"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3,903,</w:t>
            </w:r>
            <w:r w:rsidR="004627D4" w:rsidRPr="00744154">
              <w:rPr>
                <w:rFonts w:ascii="Arial" w:eastAsia="Arial" w:hAnsi="Arial" w:cs="Arial"/>
                <w:b/>
                <w:bCs/>
                <w:color w:val="auto"/>
                <w:spacing w:val="-4"/>
                <w:sz w:val="18"/>
                <w:szCs w:val="18"/>
                <w:lang w:bidi="ar-SA"/>
              </w:rPr>
              <w:t>250</w:t>
            </w:r>
          </w:p>
        </w:tc>
      </w:tr>
    </w:tbl>
    <w:p w14:paraId="3004FF5B" w14:textId="3AE3070C" w:rsidR="007D1ACF" w:rsidRPr="00744154" w:rsidRDefault="007D1ACF" w:rsidP="007D1ACF">
      <w:pPr>
        <w:jc w:val="both"/>
        <w:rPr>
          <w:rFonts w:ascii="Arial" w:eastAsia="Cambria" w:hAnsi="Arial" w:cs="Arial"/>
          <w:b/>
          <w:bCs/>
          <w:color w:val="auto"/>
          <w:sz w:val="18"/>
          <w:szCs w:val="18"/>
          <w:lang w:bidi="ar-SA"/>
        </w:rPr>
      </w:pPr>
    </w:p>
    <w:tbl>
      <w:tblPr>
        <w:tblW w:w="9570" w:type="dxa"/>
        <w:tblLook w:val="04A0" w:firstRow="1" w:lastRow="0" w:firstColumn="1" w:lastColumn="0" w:noHBand="0" w:noVBand="1"/>
      </w:tblPr>
      <w:tblGrid>
        <w:gridCol w:w="4968"/>
        <w:gridCol w:w="783"/>
        <w:gridCol w:w="1189"/>
        <w:gridCol w:w="1314"/>
        <w:gridCol w:w="1316"/>
      </w:tblGrid>
      <w:tr w:rsidR="00174750" w:rsidRPr="00744154" w14:paraId="6DF63BB7" w14:textId="77777777" w:rsidTr="00763E06">
        <w:trPr>
          <w:trHeight w:val="20"/>
        </w:trPr>
        <w:tc>
          <w:tcPr>
            <w:tcW w:w="4968" w:type="dxa"/>
            <w:shd w:val="clear" w:color="auto" w:fill="auto"/>
          </w:tcPr>
          <w:p w14:paraId="4AC5260B" w14:textId="77777777" w:rsidR="007D1ACF" w:rsidRPr="00744154" w:rsidRDefault="007D1ACF" w:rsidP="008C027C">
            <w:pPr>
              <w:ind w:left="720" w:hanging="180"/>
              <w:jc w:val="both"/>
              <w:rPr>
                <w:rFonts w:ascii="Arial" w:eastAsia="Cambria" w:hAnsi="Arial" w:cs="Arial"/>
                <w:color w:val="auto"/>
                <w:sz w:val="18"/>
                <w:szCs w:val="18"/>
                <w:lang w:bidi="ar-SA"/>
              </w:rPr>
            </w:pPr>
          </w:p>
        </w:tc>
        <w:tc>
          <w:tcPr>
            <w:tcW w:w="783" w:type="dxa"/>
            <w:shd w:val="clear" w:color="auto" w:fill="auto"/>
          </w:tcPr>
          <w:p w14:paraId="085141A0" w14:textId="77777777" w:rsidR="007D1ACF" w:rsidRPr="00744154" w:rsidRDefault="007D1ACF" w:rsidP="00174750">
            <w:pPr>
              <w:jc w:val="center"/>
              <w:rPr>
                <w:rFonts w:ascii="Arial" w:eastAsia="Cambria" w:hAnsi="Arial" w:cs="Arial"/>
                <w:b/>
                <w:bCs/>
                <w:color w:val="auto"/>
                <w:sz w:val="18"/>
                <w:szCs w:val="18"/>
                <w:lang w:bidi="ar-SA"/>
              </w:rPr>
            </w:pPr>
          </w:p>
        </w:tc>
        <w:tc>
          <w:tcPr>
            <w:tcW w:w="3819" w:type="dxa"/>
            <w:gridSpan w:val="3"/>
            <w:tcBorders>
              <w:left w:val="nil"/>
              <w:bottom w:val="single" w:sz="4" w:space="0" w:color="auto"/>
              <w:right w:val="nil"/>
            </w:tcBorders>
            <w:shd w:val="clear" w:color="auto" w:fill="auto"/>
            <w:vAlign w:val="bottom"/>
            <w:hideMark/>
          </w:tcPr>
          <w:p w14:paraId="304F517F" w14:textId="77777777" w:rsidR="007D1ACF" w:rsidRPr="00744154" w:rsidRDefault="007D1ACF" w:rsidP="00174750">
            <w:pPr>
              <w:ind w:right="-72"/>
              <w:jc w:val="center"/>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Separate financial statements - Equity</w:t>
            </w:r>
          </w:p>
        </w:tc>
      </w:tr>
      <w:tr w:rsidR="00174750" w:rsidRPr="00744154" w14:paraId="704E3B7F" w14:textId="77777777" w:rsidTr="00763E06">
        <w:trPr>
          <w:trHeight w:val="20"/>
        </w:trPr>
        <w:tc>
          <w:tcPr>
            <w:tcW w:w="4968" w:type="dxa"/>
            <w:shd w:val="clear" w:color="auto" w:fill="auto"/>
          </w:tcPr>
          <w:p w14:paraId="1A5DDFBB" w14:textId="77777777" w:rsidR="007D1ACF" w:rsidRPr="00744154" w:rsidRDefault="007D1ACF" w:rsidP="008C027C">
            <w:pPr>
              <w:ind w:left="720" w:hanging="180"/>
              <w:jc w:val="both"/>
              <w:rPr>
                <w:rFonts w:ascii="Arial" w:eastAsia="Cambria" w:hAnsi="Arial" w:cs="Arial"/>
                <w:color w:val="auto"/>
                <w:sz w:val="18"/>
                <w:szCs w:val="18"/>
                <w:lang w:bidi="ar-SA"/>
              </w:rPr>
            </w:pPr>
          </w:p>
        </w:tc>
        <w:tc>
          <w:tcPr>
            <w:tcW w:w="783" w:type="dxa"/>
            <w:tcBorders>
              <w:top w:val="nil"/>
              <w:left w:val="nil"/>
              <w:bottom w:val="single" w:sz="4" w:space="0" w:color="auto"/>
              <w:right w:val="nil"/>
            </w:tcBorders>
            <w:shd w:val="clear" w:color="auto" w:fill="auto"/>
          </w:tcPr>
          <w:p w14:paraId="1E5CD357" w14:textId="77777777" w:rsidR="007D1ACF" w:rsidRPr="00744154" w:rsidRDefault="007D1ACF" w:rsidP="00174750">
            <w:pPr>
              <w:jc w:val="center"/>
              <w:rPr>
                <w:rFonts w:ascii="Arial" w:eastAsia="Cambria" w:hAnsi="Arial" w:cs="Arial"/>
                <w:b/>
                <w:bCs/>
                <w:color w:val="auto"/>
                <w:sz w:val="18"/>
                <w:szCs w:val="18"/>
                <w:lang w:bidi="ar-SA"/>
              </w:rPr>
            </w:pPr>
          </w:p>
          <w:p w14:paraId="6A24723E" w14:textId="77777777" w:rsidR="007D1ACF" w:rsidRPr="00744154" w:rsidRDefault="007D1ACF" w:rsidP="00174750">
            <w:pPr>
              <w:jc w:val="center"/>
              <w:rPr>
                <w:rFonts w:ascii="Arial" w:eastAsia="Cambria" w:hAnsi="Arial" w:cs="Arial"/>
                <w:b/>
                <w:bCs/>
                <w:color w:val="auto"/>
                <w:sz w:val="18"/>
                <w:szCs w:val="18"/>
                <w:lang w:bidi="ar-SA"/>
              </w:rPr>
            </w:pPr>
          </w:p>
          <w:p w14:paraId="133F92DC" w14:textId="77777777" w:rsidR="007D1ACF" w:rsidRPr="00744154" w:rsidRDefault="007D1ACF" w:rsidP="00174750">
            <w:pPr>
              <w:jc w:val="center"/>
              <w:rPr>
                <w:rFonts w:ascii="Arial" w:eastAsia="Cambria" w:hAnsi="Arial" w:cs="Arial"/>
                <w:b/>
                <w:bCs/>
                <w:color w:val="auto"/>
                <w:sz w:val="18"/>
                <w:szCs w:val="18"/>
                <w:lang w:bidi="ar-SA"/>
              </w:rPr>
            </w:pPr>
          </w:p>
          <w:p w14:paraId="08F1CFB3" w14:textId="77777777" w:rsidR="007D1ACF" w:rsidRPr="00744154" w:rsidRDefault="007D1ACF" w:rsidP="00174750">
            <w:pPr>
              <w:jc w:val="center"/>
              <w:rPr>
                <w:rFonts w:ascii="Arial" w:eastAsia="Cambria" w:hAnsi="Arial" w:cs="Arial"/>
                <w:b/>
                <w:bCs/>
                <w:color w:val="auto"/>
                <w:sz w:val="18"/>
                <w:szCs w:val="18"/>
                <w:lang w:bidi="ar-SA"/>
              </w:rPr>
            </w:pPr>
          </w:p>
          <w:p w14:paraId="3FB9CE55" w14:textId="77777777" w:rsidR="007D1ACF" w:rsidRPr="00744154" w:rsidRDefault="007D1ACF" w:rsidP="00174750">
            <w:pPr>
              <w:jc w:val="center"/>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Notes</w:t>
            </w:r>
          </w:p>
        </w:tc>
        <w:tc>
          <w:tcPr>
            <w:tcW w:w="1189" w:type="dxa"/>
            <w:tcBorders>
              <w:top w:val="single" w:sz="4" w:space="0" w:color="auto"/>
              <w:left w:val="nil"/>
              <w:bottom w:val="single" w:sz="4" w:space="0" w:color="auto"/>
              <w:right w:val="nil"/>
            </w:tcBorders>
            <w:shd w:val="clear" w:color="auto" w:fill="auto"/>
          </w:tcPr>
          <w:p w14:paraId="562D7795" w14:textId="77777777" w:rsidR="007D1ACF" w:rsidRPr="00744154" w:rsidRDefault="007D1ACF" w:rsidP="00174750">
            <w:pPr>
              <w:ind w:right="-72"/>
              <w:jc w:val="right"/>
              <w:rPr>
                <w:rFonts w:ascii="Arial" w:eastAsia="Cambria" w:hAnsi="Arial" w:cs="Arial"/>
                <w:b/>
                <w:bCs/>
                <w:color w:val="auto"/>
                <w:sz w:val="18"/>
                <w:szCs w:val="18"/>
                <w:lang w:bidi="ar-SA"/>
              </w:rPr>
            </w:pPr>
          </w:p>
          <w:p w14:paraId="29516DC4"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AFS</w:t>
            </w:r>
          </w:p>
          <w:p w14:paraId="33ECBB7D"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 reserves</w:t>
            </w:r>
          </w:p>
          <w:p w14:paraId="1BE18899"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Thousand Baht</w:t>
            </w:r>
          </w:p>
        </w:tc>
        <w:tc>
          <w:tcPr>
            <w:tcW w:w="1314" w:type="dxa"/>
            <w:tcBorders>
              <w:top w:val="single" w:sz="4" w:space="0" w:color="auto"/>
              <w:left w:val="nil"/>
              <w:bottom w:val="single" w:sz="4" w:space="0" w:color="auto"/>
              <w:right w:val="nil"/>
            </w:tcBorders>
            <w:shd w:val="clear" w:color="auto" w:fill="auto"/>
          </w:tcPr>
          <w:p w14:paraId="3642156C" w14:textId="77777777" w:rsidR="007D1ACF" w:rsidRPr="00744154" w:rsidRDefault="007D1ACF" w:rsidP="00174750">
            <w:pPr>
              <w:ind w:right="-72"/>
              <w:jc w:val="right"/>
              <w:rPr>
                <w:rFonts w:ascii="Arial" w:eastAsia="Cambria" w:hAnsi="Arial" w:cs="Arial"/>
                <w:b/>
                <w:bCs/>
                <w:color w:val="auto"/>
                <w:sz w:val="18"/>
                <w:szCs w:val="18"/>
                <w:lang w:bidi="ar-SA"/>
              </w:rPr>
            </w:pPr>
          </w:p>
          <w:p w14:paraId="203CA0C9"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FVOCI</w:t>
            </w:r>
          </w:p>
          <w:p w14:paraId="50F0FC9C"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 reserve</w:t>
            </w:r>
          </w:p>
          <w:p w14:paraId="4817D259"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Thousand Baht</w:t>
            </w:r>
          </w:p>
        </w:tc>
        <w:tc>
          <w:tcPr>
            <w:tcW w:w="1316" w:type="dxa"/>
            <w:tcBorders>
              <w:top w:val="single" w:sz="4" w:space="0" w:color="auto"/>
              <w:left w:val="nil"/>
              <w:bottom w:val="single" w:sz="4" w:space="0" w:color="auto"/>
              <w:right w:val="nil"/>
            </w:tcBorders>
            <w:shd w:val="clear" w:color="auto" w:fill="auto"/>
            <w:hideMark/>
          </w:tcPr>
          <w:p w14:paraId="54ED8CD4"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Effect on</w:t>
            </w:r>
          </w:p>
          <w:p w14:paraId="38407B74"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 retained</w:t>
            </w:r>
          </w:p>
          <w:p w14:paraId="1CCCF433"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 earnings</w:t>
            </w:r>
          </w:p>
          <w:p w14:paraId="7DC100F2" w14:textId="77777777" w:rsidR="007D1ACF" w:rsidRPr="00744154" w:rsidRDefault="007D1ACF" w:rsidP="00174750">
            <w:pPr>
              <w:ind w:right="-72"/>
              <w:jc w:val="right"/>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Thousand Baht</w:t>
            </w:r>
          </w:p>
        </w:tc>
      </w:tr>
      <w:tr w:rsidR="00174750" w:rsidRPr="00744154" w14:paraId="42B494C8" w14:textId="77777777" w:rsidTr="00763E06">
        <w:trPr>
          <w:trHeight w:val="20"/>
        </w:trPr>
        <w:tc>
          <w:tcPr>
            <w:tcW w:w="4968" w:type="dxa"/>
            <w:shd w:val="clear" w:color="auto" w:fill="auto"/>
          </w:tcPr>
          <w:p w14:paraId="044D7372" w14:textId="77777777" w:rsidR="007D1ACF" w:rsidRPr="00744154" w:rsidRDefault="007D1ACF" w:rsidP="008C027C">
            <w:pPr>
              <w:ind w:left="720" w:hanging="180"/>
              <w:jc w:val="both"/>
              <w:rPr>
                <w:rFonts w:ascii="Arial" w:eastAsia="Cambria" w:hAnsi="Arial" w:cs="Arial"/>
                <w:b/>
                <w:bCs/>
                <w:color w:val="auto"/>
                <w:sz w:val="18"/>
                <w:szCs w:val="18"/>
                <w:rtl/>
                <w:cs/>
                <w:lang w:bidi="ar-SA"/>
              </w:rPr>
            </w:pPr>
          </w:p>
        </w:tc>
        <w:tc>
          <w:tcPr>
            <w:tcW w:w="783" w:type="dxa"/>
            <w:tcBorders>
              <w:top w:val="single" w:sz="4" w:space="0" w:color="auto"/>
              <w:left w:val="nil"/>
              <w:bottom w:val="nil"/>
              <w:right w:val="nil"/>
            </w:tcBorders>
            <w:shd w:val="clear" w:color="auto" w:fill="auto"/>
          </w:tcPr>
          <w:p w14:paraId="2A529D14" w14:textId="77777777" w:rsidR="007D1ACF" w:rsidRPr="00744154" w:rsidRDefault="007D1ACF" w:rsidP="00174750">
            <w:pPr>
              <w:jc w:val="center"/>
              <w:rPr>
                <w:rFonts w:ascii="Arial" w:eastAsia="Cambria" w:hAnsi="Arial" w:cs="Arial"/>
                <w:b/>
                <w:bCs/>
                <w:color w:val="auto"/>
                <w:sz w:val="18"/>
                <w:szCs w:val="18"/>
                <w:lang w:bidi="ar-SA"/>
              </w:rPr>
            </w:pPr>
          </w:p>
        </w:tc>
        <w:tc>
          <w:tcPr>
            <w:tcW w:w="1189" w:type="dxa"/>
            <w:tcBorders>
              <w:top w:val="single" w:sz="4" w:space="0" w:color="auto"/>
              <w:left w:val="nil"/>
              <w:bottom w:val="nil"/>
              <w:right w:val="nil"/>
            </w:tcBorders>
            <w:shd w:val="clear" w:color="auto" w:fill="auto"/>
          </w:tcPr>
          <w:p w14:paraId="3E60D8BD" w14:textId="77777777" w:rsidR="007D1ACF" w:rsidRPr="00744154" w:rsidRDefault="007D1ACF" w:rsidP="00174750">
            <w:pPr>
              <w:ind w:right="-72"/>
              <w:jc w:val="right"/>
              <w:rPr>
                <w:rFonts w:ascii="Arial" w:eastAsia="Cambria" w:hAnsi="Arial" w:cs="Arial"/>
                <w:b/>
                <w:bCs/>
                <w:color w:val="auto"/>
                <w:sz w:val="18"/>
                <w:szCs w:val="18"/>
                <w:lang w:bidi="ar-SA"/>
              </w:rPr>
            </w:pPr>
          </w:p>
        </w:tc>
        <w:tc>
          <w:tcPr>
            <w:tcW w:w="1314" w:type="dxa"/>
            <w:tcBorders>
              <w:top w:val="single" w:sz="4" w:space="0" w:color="auto"/>
              <w:left w:val="nil"/>
              <w:bottom w:val="nil"/>
              <w:right w:val="nil"/>
            </w:tcBorders>
            <w:shd w:val="clear" w:color="auto" w:fill="auto"/>
          </w:tcPr>
          <w:p w14:paraId="2467A7A6" w14:textId="77777777" w:rsidR="007D1ACF" w:rsidRPr="00744154" w:rsidRDefault="007D1ACF" w:rsidP="00174750">
            <w:pPr>
              <w:ind w:right="-72"/>
              <w:jc w:val="right"/>
              <w:rPr>
                <w:rFonts w:ascii="Arial" w:eastAsia="Cambria" w:hAnsi="Arial" w:cs="Arial"/>
                <w:b/>
                <w:bCs/>
                <w:color w:val="auto"/>
                <w:sz w:val="18"/>
                <w:szCs w:val="18"/>
                <w:lang w:bidi="ar-SA"/>
              </w:rPr>
            </w:pPr>
          </w:p>
        </w:tc>
        <w:tc>
          <w:tcPr>
            <w:tcW w:w="1316" w:type="dxa"/>
            <w:tcBorders>
              <w:top w:val="single" w:sz="4" w:space="0" w:color="auto"/>
              <w:left w:val="nil"/>
              <w:bottom w:val="nil"/>
              <w:right w:val="nil"/>
            </w:tcBorders>
            <w:shd w:val="clear" w:color="auto" w:fill="auto"/>
          </w:tcPr>
          <w:p w14:paraId="37974EBE" w14:textId="77777777" w:rsidR="007D1ACF" w:rsidRPr="00744154" w:rsidRDefault="007D1ACF" w:rsidP="00174750">
            <w:pPr>
              <w:ind w:right="-72"/>
              <w:jc w:val="right"/>
              <w:rPr>
                <w:rFonts w:ascii="Arial" w:eastAsia="Cambria" w:hAnsi="Arial" w:cs="Arial"/>
                <w:b/>
                <w:bCs/>
                <w:color w:val="auto"/>
                <w:sz w:val="18"/>
                <w:szCs w:val="18"/>
                <w:lang w:bidi="ar-SA"/>
              </w:rPr>
            </w:pPr>
          </w:p>
        </w:tc>
      </w:tr>
      <w:tr w:rsidR="00174750" w:rsidRPr="00744154" w14:paraId="697D26D5" w14:textId="77777777" w:rsidTr="00763E06">
        <w:trPr>
          <w:trHeight w:val="20"/>
        </w:trPr>
        <w:tc>
          <w:tcPr>
            <w:tcW w:w="4968" w:type="dxa"/>
            <w:shd w:val="clear" w:color="auto" w:fill="auto"/>
            <w:hideMark/>
          </w:tcPr>
          <w:p w14:paraId="24BC9A9E" w14:textId="77777777" w:rsidR="008C027C" w:rsidRPr="00744154" w:rsidRDefault="005F6519" w:rsidP="008C027C">
            <w:pPr>
              <w:ind w:left="720" w:hanging="180"/>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Balance as of 31 December 2019 </w:t>
            </w:r>
          </w:p>
          <w:p w14:paraId="728470B1" w14:textId="77777777" w:rsidR="005F6519" w:rsidRPr="00744154" w:rsidRDefault="008C027C" w:rsidP="008C027C">
            <w:pPr>
              <w:ind w:left="720" w:hanging="180"/>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   </w:t>
            </w:r>
            <w:r w:rsidR="005F6519" w:rsidRPr="00744154">
              <w:rPr>
                <w:rFonts w:ascii="Arial" w:eastAsia="Cambria" w:hAnsi="Arial" w:cs="Arial"/>
                <w:b/>
                <w:bCs/>
                <w:color w:val="auto"/>
                <w:sz w:val="18"/>
                <w:szCs w:val="18"/>
                <w:lang w:bidi="ar-SA"/>
              </w:rPr>
              <w:t>(Previously reported)</w:t>
            </w:r>
          </w:p>
        </w:tc>
        <w:tc>
          <w:tcPr>
            <w:tcW w:w="783" w:type="dxa"/>
            <w:shd w:val="clear" w:color="auto" w:fill="auto"/>
          </w:tcPr>
          <w:p w14:paraId="5DE43993" w14:textId="77777777" w:rsidR="005F6519" w:rsidRPr="00744154" w:rsidRDefault="005F6519" w:rsidP="00174750">
            <w:pPr>
              <w:jc w:val="center"/>
              <w:rPr>
                <w:rFonts w:ascii="Arial" w:eastAsia="Cambria" w:hAnsi="Arial" w:cs="Arial"/>
                <w:b/>
                <w:bCs/>
                <w:color w:val="auto"/>
                <w:sz w:val="18"/>
                <w:szCs w:val="18"/>
                <w:lang w:bidi="ar-SA"/>
              </w:rPr>
            </w:pPr>
          </w:p>
        </w:tc>
        <w:tc>
          <w:tcPr>
            <w:tcW w:w="1189" w:type="dxa"/>
            <w:shd w:val="clear" w:color="auto" w:fill="auto"/>
            <w:hideMark/>
          </w:tcPr>
          <w:p w14:paraId="17819F3C" w14:textId="77777777" w:rsidR="001B368D" w:rsidRPr="00744154" w:rsidRDefault="001B368D" w:rsidP="00174750">
            <w:pPr>
              <w:ind w:right="-72"/>
              <w:jc w:val="right"/>
              <w:rPr>
                <w:rFonts w:ascii="Arial" w:eastAsia="Arial" w:hAnsi="Arial" w:cs="Arial"/>
                <w:b/>
                <w:bCs/>
                <w:color w:val="auto"/>
                <w:spacing w:val="-4"/>
                <w:sz w:val="18"/>
                <w:szCs w:val="18"/>
                <w:lang w:bidi="ar-SA"/>
              </w:rPr>
            </w:pPr>
          </w:p>
          <w:p w14:paraId="62C68AAD" w14:textId="3B93C79B" w:rsidR="005F6519" w:rsidRPr="00744154" w:rsidRDefault="005F6519"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(3,57</w:t>
            </w:r>
            <w:r w:rsidR="004627D4" w:rsidRPr="00744154">
              <w:rPr>
                <w:rFonts w:ascii="Arial" w:eastAsia="Arial" w:hAnsi="Arial" w:cs="Arial"/>
                <w:b/>
                <w:bCs/>
                <w:color w:val="auto"/>
                <w:spacing w:val="-4"/>
                <w:sz w:val="18"/>
                <w:szCs w:val="18"/>
                <w:lang w:bidi="ar-SA"/>
              </w:rPr>
              <w:t>6</w:t>
            </w:r>
            <w:r w:rsidRPr="00744154">
              <w:rPr>
                <w:rFonts w:ascii="Arial" w:eastAsia="Arial" w:hAnsi="Arial" w:cs="Arial"/>
                <w:b/>
                <w:bCs/>
                <w:color w:val="auto"/>
                <w:spacing w:val="-4"/>
                <w:sz w:val="18"/>
                <w:szCs w:val="18"/>
                <w:lang w:bidi="ar-SA"/>
              </w:rPr>
              <w:t>)</w:t>
            </w:r>
          </w:p>
        </w:tc>
        <w:tc>
          <w:tcPr>
            <w:tcW w:w="1314" w:type="dxa"/>
            <w:shd w:val="clear" w:color="auto" w:fill="auto"/>
            <w:hideMark/>
          </w:tcPr>
          <w:p w14:paraId="75C2EC6E" w14:textId="77777777" w:rsidR="001B368D" w:rsidRPr="00744154" w:rsidRDefault="001B368D" w:rsidP="00174750">
            <w:pPr>
              <w:ind w:right="-72"/>
              <w:jc w:val="right"/>
              <w:rPr>
                <w:rFonts w:ascii="Arial" w:eastAsia="Arial" w:hAnsi="Arial" w:cs="Arial"/>
                <w:b/>
                <w:bCs/>
                <w:color w:val="auto"/>
                <w:spacing w:val="-4"/>
                <w:sz w:val="18"/>
                <w:szCs w:val="18"/>
                <w:lang w:val="en-GB" w:bidi="ar-SA"/>
              </w:rPr>
            </w:pPr>
          </w:p>
          <w:p w14:paraId="51F53324" w14:textId="77777777" w:rsidR="005F6519" w:rsidRPr="00744154" w:rsidRDefault="005F6519" w:rsidP="00174750">
            <w:pPr>
              <w:ind w:right="-72"/>
              <w:jc w:val="right"/>
              <w:rPr>
                <w:rFonts w:ascii="Arial" w:eastAsia="Arial" w:hAnsi="Arial" w:cs="Arial"/>
                <w:b/>
                <w:bCs/>
                <w:color w:val="auto"/>
                <w:spacing w:val="-4"/>
                <w:sz w:val="18"/>
                <w:szCs w:val="18"/>
                <w:lang w:val="en-GB"/>
              </w:rPr>
            </w:pPr>
            <w:r w:rsidRPr="00744154">
              <w:rPr>
                <w:rFonts w:ascii="Arial" w:eastAsia="Arial" w:hAnsi="Arial" w:cs="Arial"/>
                <w:b/>
                <w:bCs/>
                <w:color w:val="auto"/>
                <w:spacing w:val="-4"/>
                <w:sz w:val="18"/>
                <w:szCs w:val="18"/>
                <w:lang w:val="en-GB" w:bidi="ar-SA"/>
              </w:rPr>
              <w:t>-</w:t>
            </w:r>
          </w:p>
        </w:tc>
        <w:tc>
          <w:tcPr>
            <w:tcW w:w="1316" w:type="dxa"/>
            <w:shd w:val="clear" w:color="auto" w:fill="auto"/>
            <w:hideMark/>
          </w:tcPr>
          <w:p w14:paraId="46B7DD98" w14:textId="77777777" w:rsidR="001B368D" w:rsidRPr="00744154" w:rsidRDefault="001B368D" w:rsidP="00174750">
            <w:pPr>
              <w:ind w:right="-72"/>
              <w:jc w:val="right"/>
              <w:rPr>
                <w:rFonts w:ascii="Arial" w:eastAsia="Arial" w:hAnsi="Arial" w:cs="Arial"/>
                <w:b/>
                <w:bCs/>
                <w:color w:val="auto"/>
                <w:spacing w:val="-4"/>
                <w:sz w:val="18"/>
                <w:szCs w:val="18"/>
                <w:lang w:bidi="ar-SA"/>
              </w:rPr>
            </w:pPr>
          </w:p>
          <w:p w14:paraId="16BCF12E" w14:textId="45553338" w:rsidR="005F6519" w:rsidRPr="00744154" w:rsidRDefault="005F6519"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4,523,11</w:t>
            </w:r>
            <w:r w:rsidR="004627D4" w:rsidRPr="00744154">
              <w:rPr>
                <w:rFonts w:ascii="Arial" w:eastAsia="Arial" w:hAnsi="Arial" w:cs="Arial"/>
                <w:b/>
                <w:bCs/>
                <w:color w:val="auto"/>
                <w:spacing w:val="-4"/>
                <w:sz w:val="18"/>
                <w:szCs w:val="18"/>
                <w:lang w:bidi="ar-SA"/>
              </w:rPr>
              <w:t>8</w:t>
            </w:r>
          </w:p>
        </w:tc>
      </w:tr>
      <w:tr w:rsidR="00174750" w:rsidRPr="00744154" w14:paraId="08C99982" w14:textId="77777777" w:rsidTr="00763E06">
        <w:trPr>
          <w:trHeight w:val="20"/>
        </w:trPr>
        <w:tc>
          <w:tcPr>
            <w:tcW w:w="4968" w:type="dxa"/>
            <w:shd w:val="clear" w:color="auto" w:fill="auto"/>
            <w:hideMark/>
          </w:tcPr>
          <w:p w14:paraId="0147B145" w14:textId="77777777" w:rsidR="008C027C" w:rsidRPr="00744154" w:rsidRDefault="005F6519" w:rsidP="008C027C">
            <w:pPr>
              <w:ind w:left="720" w:hanging="180"/>
              <w:rPr>
                <w:rFonts w:ascii="Arial" w:eastAsia="Cambria" w:hAnsi="Arial" w:cs="Arial"/>
                <w:color w:val="auto"/>
                <w:sz w:val="18"/>
                <w:szCs w:val="18"/>
                <w:lang w:bidi="ar-SA"/>
              </w:rPr>
            </w:pPr>
            <w:r w:rsidRPr="00744154">
              <w:rPr>
                <w:rFonts w:ascii="Arial" w:eastAsia="Cambria" w:hAnsi="Arial" w:cs="Arial"/>
                <w:color w:val="auto"/>
                <w:sz w:val="18"/>
                <w:szCs w:val="18"/>
                <w:lang w:bidi="ar-SA"/>
              </w:rPr>
              <w:t xml:space="preserve">Reclassify equity investments from </w:t>
            </w:r>
          </w:p>
          <w:p w14:paraId="36684928" w14:textId="77777777" w:rsidR="005F6519" w:rsidRPr="00744154" w:rsidRDefault="008C027C" w:rsidP="008C027C">
            <w:pPr>
              <w:ind w:left="720" w:hanging="180"/>
              <w:rPr>
                <w:rFonts w:ascii="Arial" w:eastAsia="Cambria" w:hAnsi="Arial" w:cs="Arial"/>
                <w:color w:val="auto"/>
                <w:sz w:val="18"/>
                <w:szCs w:val="18"/>
                <w:lang w:bidi="ar-SA"/>
              </w:rPr>
            </w:pPr>
            <w:r w:rsidRPr="00744154">
              <w:rPr>
                <w:rFonts w:ascii="Arial" w:eastAsia="Cambria" w:hAnsi="Arial" w:cs="Arial"/>
                <w:color w:val="auto"/>
                <w:sz w:val="18"/>
                <w:szCs w:val="18"/>
                <w:lang w:bidi="ar-SA"/>
              </w:rPr>
              <w:t xml:space="preserve">   </w:t>
            </w:r>
            <w:r w:rsidR="005F6519" w:rsidRPr="00744154">
              <w:rPr>
                <w:rFonts w:ascii="Arial" w:eastAsia="Cambria" w:hAnsi="Arial" w:cs="Arial"/>
                <w:color w:val="auto"/>
                <w:sz w:val="18"/>
                <w:szCs w:val="18"/>
                <w:lang w:bidi="ar-SA"/>
              </w:rPr>
              <w:t>available-for-sale to FVOCI</w:t>
            </w:r>
          </w:p>
        </w:tc>
        <w:tc>
          <w:tcPr>
            <w:tcW w:w="783" w:type="dxa"/>
            <w:shd w:val="clear" w:color="auto" w:fill="auto"/>
          </w:tcPr>
          <w:p w14:paraId="59CB5A00" w14:textId="77777777" w:rsidR="008C027C" w:rsidRPr="00744154" w:rsidRDefault="008C027C" w:rsidP="00174750">
            <w:pPr>
              <w:jc w:val="center"/>
              <w:rPr>
                <w:rFonts w:ascii="Arial" w:eastAsia="Cambria" w:hAnsi="Arial" w:cs="Arial"/>
                <w:color w:val="auto"/>
                <w:sz w:val="18"/>
                <w:szCs w:val="18"/>
                <w:lang w:bidi="ar-SA"/>
              </w:rPr>
            </w:pPr>
          </w:p>
          <w:p w14:paraId="69488877" w14:textId="77777777" w:rsidR="005F6519" w:rsidRPr="00744154" w:rsidRDefault="00E57DD0" w:rsidP="00174750">
            <w:pPr>
              <w:jc w:val="center"/>
              <w:rPr>
                <w:rFonts w:ascii="Arial" w:eastAsia="Cambria" w:hAnsi="Arial" w:cs="Arial"/>
                <w:color w:val="auto"/>
                <w:sz w:val="18"/>
                <w:szCs w:val="18"/>
                <w:lang w:bidi="ar-SA"/>
              </w:rPr>
            </w:pPr>
            <w:r w:rsidRPr="00744154">
              <w:rPr>
                <w:rFonts w:ascii="Arial" w:eastAsia="Cambria" w:hAnsi="Arial" w:cs="Arial"/>
                <w:color w:val="auto"/>
                <w:sz w:val="18"/>
                <w:szCs w:val="18"/>
                <w:lang w:bidi="ar-SA"/>
              </w:rPr>
              <w:t>b</w:t>
            </w:r>
          </w:p>
        </w:tc>
        <w:tc>
          <w:tcPr>
            <w:tcW w:w="1189" w:type="dxa"/>
            <w:shd w:val="clear" w:color="auto" w:fill="auto"/>
            <w:hideMark/>
          </w:tcPr>
          <w:p w14:paraId="1EA82E99" w14:textId="77777777" w:rsidR="001B368D" w:rsidRPr="00744154" w:rsidRDefault="001B368D" w:rsidP="001B368D">
            <w:pPr>
              <w:ind w:right="-72"/>
              <w:jc w:val="right"/>
              <w:rPr>
                <w:rFonts w:ascii="Arial" w:eastAsia="Arial" w:hAnsi="Arial" w:cs="Arial"/>
                <w:color w:val="auto"/>
                <w:spacing w:val="-4"/>
                <w:sz w:val="18"/>
                <w:szCs w:val="18"/>
                <w:lang w:bidi="ar-SA"/>
              </w:rPr>
            </w:pPr>
          </w:p>
          <w:p w14:paraId="3510769B" w14:textId="2BB92ABF" w:rsidR="005F6519" w:rsidRPr="00744154" w:rsidRDefault="005F6519" w:rsidP="001B368D">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t>3,57</w:t>
            </w:r>
            <w:r w:rsidR="004627D4" w:rsidRPr="00744154">
              <w:rPr>
                <w:rFonts w:ascii="Arial" w:eastAsia="Arial" w:hAnsi="Arial" w:cs="Arial"/>
                <w:color w:val="auto"/>
                <w:spacing w:val="-4"/>
                <w:sz w:val="18"/>
                <w:szCs w:val="18"/>
                <w:lang w:bidi="ar-SA"/>
              </w:rPr>
              <w:t>6</w:t>
            </w:r>
          </w:p>
        </w:tc>
        <w:tc>
          <w:tcPr>
            <w:tcW w:w="1314" w:type="dxa"/>
            <w:shd w:val="clear" w:color="auto" w:fill="auto"/>
            <w:hideMark/>
          </w:tcPr>
          <w:p w14:paraId="53A2D5AD" w14:textId="77777777" w:rsidR="005F6519" w:rsidRPr="00744154" w:rsidRDefault="005F6519" w:rsidP="00174750">
            <w:pPr>
              <w:ind w:right="-72"/>
              <w:jc w:val="right"/>
              <w:rPr>
                <w:rFonts w:ascii="Arial" w:eastAsia="Arial" w:hAnsi="Arial" w:cs="Arial"/>
                <w:color w:val="auto"/>
                <w:spacing w:val="-4"/>
                <w:sz w:val="18"/>
                <w:szCs w:val="18"/>
                <w:lang w:bidi="ar-SA"/>
              </w:rPr>
            </w:pPr>
          </w:p>
          <w:p w14:paraId="28EC1E9F" w14:textId="7CD170A6" w:rsidR="005F6519" w:rsidRPr="00744154" w:rsidRDefault="005F6519" w:rsidP="00174750">
            <w:pPr>
              <w:ind w:right="-21"/>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t>(3,57</w:t>
            </w:r>
            <w:r w:rsidR="004627D4" w:rsidRPr="00744154">
              <w:rPr>
                <w:rFonts w:ascii="Arial" w:eastAsia="Arial" w:hAnsi="Arial" w:cs="Arial"/>
                <w:color w:val="auto"/>
                <w:spacing w:val="-4"/>
                <w:sz w:val="18"/>
                <w:szCs w:val="18"/>
                <w:lang w:bidi="ar-SA"/>
              </w:rPr>
              <w:t>6</w:t>
            </w:r>
            <w:r w:rsidRPr="00744154">
              <w:rPr>
                <w:rFonts w:ascii="Arial" w:eastAsia="Arial" w:hAnsi="Arial" w:cs="Arial"/>
                <w:color w:val="auto"/>
                <w:spacing w:val="-4"/>
                <w:sz w:val="18"/>
                <w:szCs w:val="18"/>
                <w:lang w:bidi="ar-SA"/>
              </w:rPr>
              <w:t>)</w:t>
            </w:r>
          </w:p>
        </w:tc>
        <w:tc>
          <w:tcPr>
            <w:tcW w:w="1316" w:type="dxa"/>
            <w:shd w:val="clear" w:color="auto" w:fill="auto"/>
            <w:hideMark/>
          </w:tcPr>
          <w:p w14:paraId="055F8C43" w14:textId="77777777" w:rsidR="005F6519" w:rsidRPr="00744154" w:rsidRDefault="005F6519" w:rsidP="00174750">
            <w:pPr>
              <w:ind w:right="-72"/>
              <w:jc w:val="right"/>
              <w:rPr>
                <w:rFonts w:ascii="Arial" w:eastAsia="Arial" w:hAnsi="Arial" w:cs="Arial"/>
                <w:color w:val="auto"/>
                <w:spacing w:val="-4"/>
                <w:sz w:val="18"/>
                <w:szCs w:val="18"/>
                <w:lang w:bidi="ar-SA"/>
              </w:rPr>
            </w:pPr>
          </w:p>
          <w:p w14:paraId="3D94994B" w14:textId="77777777" w:rsidR="005F6519" w:rsidRPr="00744154" w:rsidRDefault="005F6519" w:rsidP="00174750">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t>-</w:t>
            </w:r>
          </w:p>
        </w:tc>
      </w:tr>
      <w:tr w:rsidR="00174750" w:rsidRPr="00744154" w14:paraId="01B9F067" w14:textId="77777777" w:rsidTr="00763E06">
        <w:trPr>
          <w:trHeight w:val="20"/>
        </w:trPr>
        <w:tc>
          <w:tcPr>
            <w:tcW w:w="4968" w:type="dxa"/>
            <w:shd w:val="clear" w:color="auto" w:fill="auto"/>
            <w:hideMark/>
          </w:tcPr>
          <w:p w14:paraId="139F0D79" w14:textId="77777777" w:rsidR="00E115B8" w:rsidRDefault="005F6519" w:rsidP="008C027C">
            <w:pPr>
              <w:ind w:left="720" w:hanging="180"/>
              <w:rPr>
                <w:rFonts w:ascii="Arial" w:eastAsia="Cambria" w:hAnsi="Arial" w:cs="Arial"/>
                <w:color w:val="auto"/>
                <w:sz w:val="18"/>
                <w:szCs w:val="18"/>
                <w:lang w:val="en-GB" w:bidi="ar-SA"/>
              </w:rPr>
            </w:pPr>
            <w:r w:rsidRPr="00744154">
              <w:rPr>
                <w:rFonts w:ascii="Arial" w:eastAsia="Cambria" w:hAnsi="Arial" w:cs="Arial"/>
                <w:color w:val="auto"/>
                <w:sz w:val="18"/>
                <w:szCs w:val="18"/>
                <w:lang w:bidi="ar-SA"/>
              </w:rPr>
              <w:t xml:space="preserve">Reclassify equity investments from </w:t>
            </w:r>
            <w:r w:rsidRPr="00744154">
              <w:rPr>
                <w:rFonts w:ascii="Arial" w:eastAsia="Cambria" w:hAnsi="Arial" w:cs="Arial"/>
                <w:color w:val="auto"/>
                <w:sz w:val="18"/>
                <w:szCs w:val="18"/>
                <w:lang w:val="en-GB" w:bidi="ar-SA"/>
              </w:rPr>
              <w:t>short-term</w:t>
            </w:r>
            <w:r w:rsidR="00E115B8">
              <w:rPr>
                <w:rFonts w:ascii="Arial" w:eastAsia="Cambria" w:hAnsi="Arial" w:cs="Arial"/>
                <w:color w:val="auto"/>
                <w:sz w:val="18"/>
                <w:szCs w:val="18"/>
                <w:lang w:val="en-GB" w:bidi="ar-SA"/>
              </w:rPr>
              <w:t xml:space="preserve"> </w:t>
            </w:r>
          </w:p>
          <w:p w14:paraId="398BEFDF" w14:textId="77777777" w:rsidR="00E115B8" w:rsidRDefault="00E115B8" w:rsidP="008C027C">
            <w:pPr>
              <w:ind w:left="720" w:hanging="180"/>
              <w:rPr>
                <w:rFonts w:ascii="Arial" w:eastAsia="Cambria" w:hAnsi="Arial" w:cs="Arial"/>
                <w:color w:val="auto"/>
                <w:sz w:val="18"/>
                <w:szCs w:val="18"/>
                <w:lang w:bidi="ar-SA"/>
              </w:rPr>
            </w:pPr>
            <w:r>
              <w:rPr>
                <w:rFonts w:ascii="Arial" w:eastAsia="Cambria" w:hAnsi="Arial" w:cs="Arial"/>
                <w:color w:val="auto"/>
                <w:sz w:val="18"/>
                <w:szCs w:val="18"/>
                <w:lang w:val="en-GB" w:bidi="ar-SA"/>
              </w:rPr>
              <w:t xml:space="preserve">   </w:t>
            </w:r>
            <w:r w:rsidR="005F6519" w:rsidRPr="00744154">
              <w:rPr>
                <w:rFonts w:ascii="Arial" w:eastAsia="Cambria" w:hAnsi="Arial" w:cs="Arial"/>
                <w:color w:val="auto"/>
                <w:sz w:val="18"/>
                <w:szCs w:val="18"/>
                <w:lang w:val="en-GB" w:bidi="ar-SA"/>
              </w:rPr>
              <w:t>investments and other long-term</w:t>
            </w:r>
            <w:r w:rsidR="00BE4F57" w:rsidRPr="00744154">
              <w:rPr>
                <w:rFonts w:ascii="Arial" w:eastAsia="Cambria" w:hAnsi="Arial" w:cs="Arial"/>
                <w:color w:val="auto"/>
                <w:sz w:val="18"/>
                <w:szCs w:val="18"/>
                <w:lang w:val="en-GB" w:bidi="ar-SA"/>
              </w:rPr>
              <w:t xml:space="preserve"> </w:t>
            </w:r>
            <w:r w:rsidR="005F6519" w:rsidRPr="00744154">
              <w:rPr>
                <w:rFonts w:ascii="Arial" w:eastAsia="Cambria" w:hAnsi="Arial" w:cs="Arial"/>
                <w:color w:val="auto"/>
                <w:sz w:val="18"/>
                <w:szCs w:val="18"/>
                <w:lang w:val="en-GB" w:bidi="ar-SA"/>
              </w:rPr>
              <w:t>investments</w:t>
            </w:r>
            <w:r w:rsidR="005F6519" w:rsidRPr="00744154">
              <w:rPr>
                <w:rFonts w:ascii="Arial" w:eastAsia="Cambria" w:hAnsi="Arial" w:cs="Arial"/>
                <w:color w:val="auto"/>
                <w:sz w:val="18"/>
                <w:szCs w:val="18"/>
                <w:lang w:bidi="ar-SA"/>
              </w:rPr>
              <w:t xml:space="preserve"> </w:t>
            </w:r>
          </w:p>
          <w:p w14:paraId="3912B9BD" w14:textId="28D27207" w:rsidR="005F6519" w:rsidRPr="00744154" w:rsidRDefault="00E115B8" w:rsidP="008C027C">
            <w:pPr>
              <w:ind w:left="720" w:hanging="180"/>
              <w:rPr>
                <w:rFonts w:ascii="Arial" w:eastAsia="Cambria" w:hAnsi="Arial" w:cs="Arial"/>
                <w:color w:val="auto"/>
                <w:sz w:val="18"/>
                <w:szCs w:val="18"/>
                <w:lang w:bidi="ar-SA"/>
              </w:rPr>
            </w:pPr>
            <w:r>
              <w:rPr>
                <w:rFonts w:ascii="Arial" w:eastAsia="Cambria" w:hAnsi="Arial" w:cs="Arial"/>
                <w:color w:val="auto"/>
                <w:sz w:val="18"/>
                <w:szCs w:val="18"/>
                <w:lang w:bidi="ar-SA"/>
              </w:rPr>
              <w:t xml:space="preserve">   </w:t>
            </w:r>
            <w:r w:rsidR="005F6519" w:rsidRPr="00744154">
              <w:rPr>
                <w:rFonts w:ascii="Arial" w:eastAsia="Cambria" w:hAnsi="Arial" w:cs="Arial"/>
                <w:color w:val="auto"/>
                <w:sz w:val="18"/>
                <w:szCs w:val="18"/>
                <w:lang w:bidi="ar-SA"/>
              </w:rPr>
              <w:t>to FVOCI</w:t>
            </w:r>
          </w:p>
        </w:tc>
        <w:tc>
          <w:tcPr>
            <w:tcW w:w="783" w:type="dxa"/>
            <w:shd w:val="clear" w:color="auto" w:fill="auto"/>
          </w:tcPr>
          <w:p w14:paraId="1E6C5344" w14:textId="77777777" w:rsidR="008C027C" w:rsidRPr="00744154" w:rsidRDefault="008C027C" w:rsidP="00174750">
            <w:pPr>
              <w:jc w:val="center"/>
              <w:rPr>
                <w:rFonts w:ascii="Arial" w:eastAsia="Cambria" w:hAnsi="Arial" w:cs="Arial"/>
                <w:color w:val="auto"/>
                <w:sz w:val="18"/>
                <w:szCs w:val="18"/>
                <w:lang w:bidi="ar-SA"/>
              </w:rPr>
            </w:pPr>
          </w:p>
          <w:p w14:paraId="3CC315BF" w14:textId="77777777" w:rsidR="008C027C" w:rsidRPr="00744154" w:rsidRDefault="008C027C" w:rsidP="00174750">
            <w:pPr>
              <w:jc w:val="center"/>
              <w:rPr>
                <w:rFonts w:ascii="Arial" w:eastAsia="Cambria" w:hAnsi="Arial" w:cs="Arial"/>
                <w:color w:val="auto"/>
                <w:sz w:val="18"/>
                <w:szCs w:val="18"/>
                <w:lang w:bidi="ar-SA"/>
              </w:rPr>
            </w:pPr>
          </w:p>
          <w:p w14:paraId="23260326" w14:textId="77777777" w:rsidR="005F6519" w:rsidRPr="00744154" w:rsidRDefault="00E57DD0" w:rsidP="00174750">
            <w:pPr>
              <w:jc w:val="center"/>
              <w:rPr>
                <w:rFonts w:ascii="Arial" w:eastAsia="Cambria" w:hAnsi="Arial" w:cs="Arial"/>
                <w:color w:val="auto"/>
                <w:sz w:val="18"/>
                <w:szCs w:val="18"/>
                <w:lang w:bidi="ar-SA"/>
              </w:rPr>
            </w:pPr>
            <w:r w:rsidRPr="00744154">
              <w:rPr>
                <w:rFonts w:ascii="Arial" w:eastAsia="Cambria" w:hAnsi="Arial" w:cs="Arial"/>
                <w:color w:val="auto"/>
                <w:sz w:val="18"/>
                <w:szCs w:val="18"/>
                <w:lang w:bidi="ar-SA"/>
              </w:rPr>
              <w:t>b</w:t>
            </w:r>
          </w:p>
        </w:tc>
        <w:tc>
          <w:tcPr>
            <w:tcW w:w="1189" w:type="dxa"/>
            <w:shd w:val="clear" w:color="auto" w:fill="auto"/>
            <w:vAlign w:val="bottom"/>
            <w:hideMark/>
          </w:tcPr>
          <w:p w14:paraId="04539C94" w14:textId="77777777" w:rsidR="005F6519" w:rsidRPr="00744154" w:rsidRDefault="005F6519" w:rsidP="00174750">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t>-</w:t>
            </w:r>
          </w:p>
        </w:tc>
        <w:tc>
          <w:tcPr>
            <w:tcW w:w="1314" w:type="dxa"/>
            <w:shd w:val="clear" w:color="auto" w:fill="auto"/>
            <w:vAlign w:val="bottom"/>
            <w:hideMark/>
          </w:tcPr>
          <w:p w14:paraId="16AA9017" w14:textId="77777777" w:rsidR="005F6519" w:rsidRPr="00744154" w:rsidRDefault="005F6519" w:rsidP="00174750">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t>(2,305)</w:t>
            </w:r>
          </w:p>
        </w:tc>
        <w:tc>
          <w:tcPr>
            <w:tcW w:w="1316" w:type="dxa"/>
            <w:shd w:val="clear" w:color="auto" w:fill="auto"/>
            <w:vAlign w:val="bottom"/>
            <w:hideMark/>
          </w:tcPr>
          <w:p w14:paraId="28669048" w14:textId="77777777" w:rsidR="005F6519" w:rsidRPr="00744154" w:rsidRDefault="005F6519" w:rsidP="00174750">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t>-</w:t>
            </w:r>
          </w:p>
        </w:tc>
      </w:tr>
      <w:tr w:rsidR="00174750" w:rsidRPr="00744154" w14:paraId="455632FC" w14:textId="77777777" w:rsidTr="00763E06">
        <w:trPr>
          <w:trHeight w:val="20"/>
        </w:trPr>
        <w:tc>
          <w:tcPr>
            <w:tcW w:w="4968" w:type="dxa"/>
            <w:shd w:val="clear" w:color="auto" w:fill="auto"/>
          </w:tcPr>
          <w:p w14:paraId="77E29A95" w14:textId="77777777" w:rsidR="00E115B8" w:rsidRDefault="005F6519" w:rsidP="008C027C">
            <w:pPr>
              <w:ind w:left="720" w:hanging="180"/>
              <w:rPr>
                <w:rFonts w:ascii="Arial" w:eastAsia="Arial Unicode MS" w:hAnsi="Arial" w:cs="Arial"/>
                <w:snapToGrid w:val="0"/>
                <w:color w:val="auto"/>
                <w:sz w:val="18"/>
                <w:szCs w:val="18"/>
                <w:lang w:eastAsia="th-TH" w:bidi="ar-SA"/>
              </w:rPr>
            </w:pPr>
            <w:r w:rsidRPr="00744154">
              <w:rPr>
                <w:rFonts w:ascii="Arial" w:eastAsia="Arial Unicode MS" w:hAnsi="Arial" w:cs="Arial"/>
                <w:snapToGrid w:val="0"/>
                <w:color w:val="auto"/>
                <w:sz w:val="18"/>
                <w:szCs w:val="18"/>
                <w:lang w:eastAsia="th-TH" w:bidi="ar-SA"/>
              </w:rPr>
              <w:t xml:space="preserve">Total adjustments to opening retained earnings </w:t>
            </w:r>
          </w:p>
          <w:p w14:paraId="55485584" w14:textId="70F0AA02" w:rsidR="005F6519" w:rsidRPr="00744154" w:rsidRDefault="00E115B8" w:rsidP="008C027C">
            <w:pPr>
              <w:ind w:left="720" w:hanging="180"/>
              <w:rPr>
                <w:rFonts w:ascii="Arial" w:eastAsia="Cambria" w:hAnsi="Arial" w:cs="Arial"/>
                <w:color w:val="auto"/>
                <w:sz w:val="18"/>
                <w:szCs w:val="18"/>
                <w:lang w:bidi="ar-SA"/>
              </w:rPr>
            </w:pPr>
            <w:r>
              <w:rPr>
                <w:rFonts w:ascii="Arial" w:eastAsia="Arial Unicode MS" w:hAnsi="Arial" w:cs="Arial"/>
                <w:snapToGrid w:val="0"/>
                <w:color w:val="auto"/>
                <w:spacing w:val="-6"/>
                <w:sz w:val="18"/>
                <w:szCs w:val="18"/>
                <w:lang w:eastAsia="th-TH" w:bidi="ar-SA"/>
              </w:rPr>
              <w:t xml:space="preserve">   </w:t>
            </w:r>
            <w:r w:rsidR="005F6519" w:rsidRPr="00744154">
              <w:rPr>
                <w:rFonts w:ascii="Arial" w:eastAsia="Arial Unicode MS" w:hAnsi="Arial" w:cs="Arial"/>
                <w:snapToGrid w:val="0"/>
                <w:color w:val="auto"/>
                <w:spacing w:val="-6"/>
                <w:sz w:val="18"/>
                <w:szCs w:val="18"/>
                <w:lang w:eastAsia="th-TH" w:bidi="ar-SA"/>
              </w:rPr>
              <w:t>from adoption of TFRS 9 (from the table above)</w:t>
            </w:r>
          </w:p>
        </w:tc>
        <w:tc>
          <w:tcPr>
            <w:tcW w:w="783" w:type="dxa"/>
            <w:shd w:val="clear" w:color="auto" w:fill="auto"/>
          </w:tcPr>
          <w:p w14:paraId="53058857" w14:textId="77777777" w:rsidR="005F6519" w:rsidRPr="00744154" w:rsidRDefault="00BE02E9" w:rsidP="00174750">
            <w:pPr>
              <w:jc w:val="center"/>
              <w:rPr>
                <w:rFonts w:ascii="Arial" w:eastAsia="Cambria" w:hAnsi="Arial" w:cs="Arial"/>
                <w:color w:val="auto"/>
                <w:sz w:val="18"/>
                <w:szCs w:val="18"/>
                <w:lang w:bidi="ar-SA"/>
              </w:rPr>
            </w:pPr>
            <w:r w:rsidRPr="00744154">
              <w:rPr>
                <w:rFonts w:ascii="Arial" w:eastAsia="Cambria" w:hAnsi="Arial" w:cs="Arial"/>
                <w:color w:val="auto"/>
                <w:sz w:val="18"/>
                <w:szCs w:val="18"/>
                <w:lang w:bidi="ar-SA"/>
              </w:rPr>
              <w:br/>
              <w:t>c, d</w:t>
            </w:r>
          </w:p>
        </w:tc>
        <w:tc>
          <w:tcPr>
            <w:tcW w:w="1189" w:type="dxa"/>
            <w:shd w:val="clear" w:color="auto" w:fill="auto"/>
          </w:tcPr>
          <w:p w14:paraId="164C44DB" w14:textId="77777777" w:rsidR="005F6519" w:rsidRPr="00744154" w:rsidRDefault="006F3BCA" w:rsidP="00174750">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br/>
            </w:r>
            <w:r w:rsidR="005F6519" w:rsidRPr="00744154">
              <w:rPr>
                <w:rFonts w:ascii="Arial" w:eastAsia="Arial" w:hAnsi="Arial" w:cs="Arial"/>
                <w:color w:val="auto"/>
                <w:spacing w:val="-4"/>
                <w:sz w:val="18"/>
                <w:szCs w:val="18"/>
                <w:lang w:bidi="ar-SA"/>
              </w:rPr>
              <w:t>-</w:t>
            </w:r>
          </w:p>
        </w:tc>
        <w:tc>
          <w:tcPr>
            <w:tcW w:w="1314" w:type="dxa"/>
            <w:shd w:val="clear" w:color="auto" w:fill="auto"/>
          </w:tcPr>
          <w:p w14:paraId="06FA3178" w14:textId="77777777" w:rsidR="005F6519" w:rsidRPr="00744154" w:rsidRDefault="006F3BCA" w:rsidP="00174750">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br/>
            </w:r>
            <w:r w:rsidR="005F6519" w:rsidRPr="00744154">
              <w:rPr>
                <w:rFonts w:ascii="Arial" w:eastAsia="Arial" w:hAnsi="Arial" w:cs="Arial"/>
                <w:color w:val="auto"/>
                <w:spacing w:val="-4"/>
                <w:sz w:val="18"/>
                <w:szCs w:val="18"/>
                <w:lang w:bidi="ar-SA"/>
              </w:rPr>
              <w:t>-</w:t>
            </w:r>
          </w:p>
        </w:tc>
        <w:tc>
          <w:tcPr>
            <w:tcW w:w="1316" w:type="dxa"/>
            <w:shd w:val="clear" w:color="auto" w:fill="auto"/>
          </w:tcPr>
          <w:p w14:paraId="47488D01" w14:textId="34EDB29B" w:rsidR="005F6519" w:rsidRPr="00744154" w:rsidRDefault="006F3BCA" w:rsidP="00174750">
            <w:pPr>
              <w:ind w:right="-72"/>
              <w:jc w:val="right"/>
              <w:rPr>
                <w:rFonts w:ascii="Arial" w:eastAsia="Arial" w:hAnsi="Arial" w:cs="Arial"/>
                <w:color w:val="auto"/>
                <w:spacing w:val="-4"/>
                <w:sz w:val="18"/>
                <w:szCs w:val="18"/>
                <w:lang w:bidi="ar-SA"/>
              </w:rPr>
            </w:pPr>
            <w:r w:rsidRPr="00744154">
              <w:rPr>
                <w:rFonts w:ascii="Arial" w:eastAsia="Arial" w:hAnsi="Arial" w:cs="Arial"/>
                <w:color w:val="auto"/>
                <w:spacing w:val="-4"/>
                <w:sz w:val="18"/>
                <w:szCs w:val="18"/>
                <w:lang w:bidi="ar-SA"/>
              </w:rPr>
              <w:br/>
            </w:r>
            <w:r w:rsidR="005F6519" w:rsidRPr="00744154">
              <w:rPr>
                <w:rFonts w:ascii="Arial" w:eastAsia="Arial" w:hAnsi="Arial" w:cs="Arial"/>
                <w:color w:val="auto"/>
                <w:spacing w:val="-4"/>
                <w:sz w:val="18"/>
                <w:szCs w:val="18"/>
                <w:lang w:bidi="ar-SA"/>
              </w:rPr>
              <w:t>(1,10</w:t>
            </w:r>
            <w:r w:rsidR="004627D4" w:rsidRPr="00744154">
              <w:rPr>
                <w:rFonts w:ascii="Arial" w:eastAsia="Arial" w:hAnsi="Arial" w:cs="Arial"/>
                <w:color w:val="auto"/>
                <w:spacing w:val="-4"/>
                <w:sz w:val="18"/>
                <w:szCs w:val="18"/>
                <w:lang w:bidi="ar-SA"/>
              </w:rPr>
              <w:t>9</w:t>
            </w:r>
            <w:r w:rsidR="005F6519" w:rsidRPr="00744154">
              <w:rPr>
                <w:rFonts w:ascii="Arial" w:eastAsia="Arial" w:hAnsi="Arial" w:cs="Arial"/>
                <w:color w:val="auto"/>
                <w:spacing w:val="-4"/>
                <w:sz w:val="18"/>
                <w:szCs w:val="18"/>
                <w:lang w:bidi="ar-SA"/>
              </w:rPr>
              <w:t>,</w:t>
            </w:r>
            <w:r w:rsidR="004627D4" w:rsidRPr="00744154">
              <w:rPr>
                <w:rFonts w:ascii="Arial" w:eastAsia="Arial" w:hAnsi="Arial" w:cs="Arial"/>
                <w:color w:val="auto"/>
                <w:spacing w:val="-4"/>
                <w:sz w:val="18"/>
                <w:szCs w:val="18"/>
                <w:lang w:bidi="ar-SA"/>
              </w:rPr>
              <w:t>396</w:t>
            </w:r>
            <w:r w:rsidR="005F6519" w:rsidRPr="00744154">
              <w:rPr>
                <w:rFonts w:ascii="Arial" w:eastAsia="Arial" w:hAnsi="Arial" w:cs="Arial"/>
                <w:color w:val="auto"/>
                <w:spacing w:val="-4"/>
                <w:sz w:val="18"/>
                <w:szCs w:val="18"/>
                <w:lang w:bidi="ar-SA"/>
              </w:rPr>
              <w:t>)</w:t>
            </w:r>
          </w:p>
        </w:tc>
      </w:tr>
      <w:tr w:rsidR="00174750" w:rsidRPr="00744154" w14:paraId="40029181" w14:textId="77777777" w:rsidTr="00763E06">
        <w:trPr>
          <w:trHeight w:val="20"/>
        </w:trPr>
        <w:tc>
          <w:tcPr>
            <w:tcW w:w="4968" w:type="dxa"/>
            <w:shd w:val="clear" w:color="auto" w:fill="auto"/>
          </w:tcPr>
          <w:p w14:paraId="16EEBC4D" w14:textId="77777777" w:rsidR="007D1ACF" w:rsidRPr="00744154" w:rsidRDefault="007D1ACF" w:rsidP="008C027C">
            <w:pPr>
              <w:ind w:left="720" w:hanging="180"/>
              <w:rPr>
                <w:rFonts w:ascii="Arial" w:eastAsia="Cambria" w:hAnsi="Arial" w:cs="Arial"/>
                <w:b/>
                <w:bCs/>
                <w:color w:val="auto"/>
                <w:sz w:val="18"/>
                <w:szCs w:val="18"/>
                <w:lang w:bidi="ar-SA"/>
              </w:rPr>
            </w:pPr>
          </w:p>
        </w:tc>
        <w:tc>
          <w:tcPr>
            <w:tcW w:w="783" w:type="dxa"/>
            <w:shd w:val="clear" w:color="auto" w:fill="auto"/>
          </w:tcPr>
          <w:p w14:paraId="5FBA85C6" w14:textId="77777777" w:rsidR="007D1ACF" w:rsidRPr="00744154" w:rsidRDefault="007D1ACF" w:rsidP="00174750">
            <w:pPr>
              <w:jc w:val="center"/>
              <w:rPr>
                <w:rFonts w:ascii="Arial" w:eastAsia="Cambria" w:hAnsi="Arial" w:cs="Arial"/>
                <w:color w:val="auto"/>
                <w:sz w:val="18"/>
                <w:szCs w:val="18"/>
                <w:lang w:bidi="ar-SA"/>
              </w:rPr>
            </w:pPr>
          </w:p>
        </w:tc>
        <w:tc>
          <w:tcPr>
            <w:tcW w:w="1189" w:type="dxa"/>
            <w:tcBorders>
              <w:top w:val="single" w:sz="4" w:space="0" w:color="auto"/>
              <w:left w:val="nil"/>
              <w:right w:val="nil"/>
            </w:tcBorders>
            <w:shd w:val="clear" w:color="auto" w:fill="auto"/>
          </w:tcPr>
          <w:p w14:paraId="11AAF8CA" w14:textId="77777777" w:rsidR="007D1ACF" w:rsidRPr="00744154" w:rsidRDefault="007D1ACF" w:rsidP="00174750">
            <w:pPr>
              <w:ind w:right="-72"/>
              <w:jc w:val="right"/>
              <w:rPr>
                <w:rFonts w:ascii="Arial" w:eastAsia="Cambria" w:hAnsi="Arial" w:cs="Arial"/>
                <w:b/>
                <w:bCs/>
                <w:color w:val="auto"/>
                <w:sz w:val="18"/>
                <w:szCs w:val="18"/>
                <w:lang w:bidi="ar-SA"/>
              </w:rPr>
            </w:pPr>
          </w:p>
        </w:tc>
        <w:tc>
          <w:tcPr>
            <w:tcW w:w="1314" w:type="dxa"/>
            <w:tcBorders>
              <w:top w:val="single" w:sz="4" w:space="0" w:color="auto"/>
              <w:left w:val="nil"/>
              <w:right w:val="nil"/>
            </w:tcBorders>
            <w:shd w:val="clear" w:color="auto" w:fill="auto"/>
          </w:tcPr>
          <w:p w14:paraId="67171A86" w14:textId="77777777" w:rsidR="007D1ACF" w:rsidRPr="00744154" w:rsidRDefault="007D1ACF" w:rsidP="00174750">
            <w:pPr>
              <w:ind w:right="-72"/>
              <w:jc w:val="right"/>
              <w:rPr>
                <w:rFonts w:ascii="Arial" w:eastAsia="Cambria" w:hAnsi="Arial" w:cs="Arial"/>
                <w:b/>
                <w:bCs/>
                <w:color w:val="auto"/>
                <w:sz w:val="18"/>
                <w:szCs w:val="18"/>
                <w:lang w:bidi="ar-SA"/>
              </w:rPr>
            </w:pPr>
          </w:p>
        </w:tc>
        <w:tc>
          <w:tcPr>
            <w:tcW w:w="1316" w:type="dxa"/>
            <w:tcBorders>
              <w:top w:val="single" w:sz="4" w:space="0" w:color="auto"/>
              <w:left w:val="nil"/>
              <w:right w:val="nil"/>
            </w:tcBorders>
            <w:shd w:val="clear" w:color="auto" w:fill="auto"/>
          </w:tcPr>
          <w:p w14:paraId="7C6168E8" w14:textId="77777777" w:rsidR="007D1ACF" w:rsidRPr="00744154" w:rsidRDefault="007D1ACF" w:rsidP="00174750">
            <w:pPr>
              <w:ind w:right="-72"/>
              <w:jc w:val="right"/>
              <w:rPr>
                <w:rFonts w:ascii="Arial" w:eastAsia="Cambria" w:hAnsi="Arial" w:cs="Arial"/>
                <w:b/>
                <w:bCs/>
                <w:color w:val="auto"/>
                <w:sz w:val="18"/>
                <w:szCs w:val="18"/>
                <w:lang w:bidi="ar-SA"/>
              </w:rPr>
            </w:pPr>
          </w:p>
        </w:tc>
      </w:tr>
      <w:tr w:rsidR="00174750" w:rsidRPr="00744154" w14:paraId="11DE5085" w14:textId="77777777" w:rsidTr="00763E06">
        <w:trPr>
          <w:trHeight w:val="20"/>
        </w:trPr>
        <w:tc>
          <w:tcPr>
            <w:tcW w:w="4968" w:type="dxa"/>
            <w:shd w:val="clear" w:color="auto" w:fill="auto"/>
            <w:hideMark/>
          </w:tcPr>
          <w:p w14:paraId="3D94DA34" w14:textId="77777777" w:rsidR="005F6519" w:rsidRPr="00744154" w:rsidRDefault="005F6519" w:rsidP="008C027C">
            <w:pPr>
              <w:ind w:left="720" w:hanging="180"/>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Total impact</w:t>
            </w:r>
          </w:p>
        </w:tc>
        <w:tc>
          <w:tcPr>
            <w:tcW w:w="783" w:type="dxa"/>
            <w:shd w:val="clear" w:color="auto" w:fill="auto"/>
          </w:tcPr>
          <w:p w14:paraId="1283DCA7" w14:textId="77777777" w:rsidR="005F6519" w:rsidRPr="00744154" w:rsidRDefault="005F6519" w:rsidP="00174750">
            <w:pPr>
              <w:jc w:val="center"/>
              <w:rPr>
                <w:rFonts w:ascii="Arial" w:eastAsia="Cambria" w:hAnsi="Arial" w:cs="Arial"/>
                <w:color w:val="auto"/>
                <w:sz w:val="18"/>
                <w:szCs w:val="18"/>
                <w:lang w:bidi="ar-SA"/>
              </w:rPr>
            </w:pPr>
          </w:p>
        </w:tc>
        <w:tc>
          <w:tcPr>
            <w:tcW w:w="1189" w:type="dxa"/>
            <w:tcBorders>
              <w:top w:val="nil"/>
              <w:left w:val="nil"/>
              <w:bottom w:val="single" w:sz="4" w:space="0" w:color="auto"/>
              <w:right w:val="nil"/>
            </w:tcBorders>
            <w:shd w:val="clear" w:color="auto" w:fill="auto"/>
            <w:hideMark/>
          </w:tcPr>
          <w:p w14:paraId="67B4AB63" w14:textId="2A533370" w:rsidR="005F6519" w:rsidRPr="00744154" w:rsidRDefault="005F6519"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3,57</w:t>
            </w:r>
            <w:r w:rsidR="004627D4" w:rsidRPr="00744154">
              <w:rPr>
                <w:rFonts w:ascii="Arial" w:eastAsia="Arial" w:hAnsi="Arial" w:cs="Arial"/>
                <w:b/>
                <w:bCs/>
                <w:color w:val="auto"/>
                <w:spacing w:val="-4"/>
                <w:sz w:val="18"/>
                <w:szCs w:val="18"/>
                <w:lang w:bidi="ar-SA"/>
              </w:rPr>
              <w:t>6</w:t>
            </w:r>
          </w:p>
        </w:tc>
        <w:tc>
          <w:tcPr>
            <w:tcW w:w="1314" w:type="dxa"/>
            <w:tcBorders>
              <w:top w:val="nil"/>
              <w:left w:val="nil"/>
              <w:bottom w:val="single" w:sz="4" w:space="0" w:color="auto"/>
              <w:right w:val="nil"/>
            </w:tcBorders>
            <w:shd w:val="clear" w:color="auto" w:fill="auto"/>
            <w:hideMark/>
          </w:tcPr>
          <w:p w14:paraId="191FE210" w14:textId="0BA982BC" w:rsidR="005F6519" w:rsidRPr="00744154" w:rsidRDefault="005F6519"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(5,88</w:t>
            </w:r>
            <w:r w:rsidR="004627D4" w:rsidRPr="00744154">
              <w:rPr>
                <w:rFonts w:ascii="Arial" w:eastAsia="Arial" w:hAnsi="Arial" w:cs="Arial"/>
                <w:b/>
                <w:bCs/>
                <w:color w:val="auto"/>
                <w:spacing w:val="-4"/>
                <w:sz w:val="18"/>
                <w:szCs w:val="18"/>
                <w:lang w:bidi="ar-SA"/>
              </w:rPr>
              <w:t>1</w:t>
            </w:r>
            <w:r w:rsidRPr="00744154">
              <w:rPr>
                <w:rFonts w:ascii="Arial" w:eastAsia="Arial" w:hAnsi="Arial" w:cs="Arial"/>
                <w:b/>
                <w:bCs/>
                <w:color w:val="auto"/>
                <w:spacing w:val="-4"/>
                <w:sz w:val="18"/>
                <w:szCs w:val="18"/>
                <w:lang w:bidi="ar-SA"/>
              </w:rPr>
              <w:t>)</w:t>
            </w:r>
          </w:p>
        </w:tc>
        <w:tc>
          <w:tcPr>
            <w:tcW w:w="1316" w:type="dxa"/>
            <w:tcBorders>
              <w:top w:val="nil"/>
              <w:left w:val="nil"/>
              <w:bottom w:val="single" w:sz="4" w:space="0" w:color="auto"/>
              <w:right w:val="nil"/>
            </w:tcBorders>
            <w:shd w:val="clear" w:color="auto" w:fill="auto"/>
            <w:hideMark/>
          </w:tcPr>
          <w:p w14:paraId="77304545" w14:textId="7165C2F1" w:rsidR="005F6519" w:rsidRPr="00744154" w:rsidRDefault="005F6519"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(1,10</w:t>
            </w:r>
            <w:r w:rsidR="004627D4" w:rsidRPr="00744154">
              <w:rPr>
                <w:rFonts w:ascii="Arial" w:eastAsia="Arial" w:hAnsi="Arial" w:cs="Arial"/>
                <w:b/>
                <w:bCs/>
                <w:color w:val="auto"/>
                <w:spacing w:val="-4"/>
                <w:sz w:val="18"/>
                <w:szCs w:val="18"/>
                <w:lang w:bidi="ar-SA"/>
              </w:rPr>
              <w:t>9</w:t>
            </w:r>
            <w:r w:rsidRPr="00744154">
              <w:rPr>
                <w:rFonts w:ascii="Arial" w:eastAsia="Arial" w:hAnsi="Arial" w:cs="Arial"/>
                <w:b/>
                <w:bCs/>
                <w:color w:val="auto"/>
                <w:spacing w:val="-4"/>
                <w:sz w:val="18"/>
                <w:szCs w:val="18"/>
                <w:lang w:bidi="ar-SA"/>
              </w:rPr>
              <w:t>,</w:t>
            </w:r>
            <w:r w:rsidR="004627D4" w:rsidRPr="00744154">
              <w:rPr>
                <w:rFonts w:ascii="Arial" w:eastAsia="Arial" w:hAnsi="Arial" w:cs="Arial"/>
                <w:b/>
                <w:bCs/>
                <w:color w:val="auto"/>
                <w:spacing w:val="-4"/>
                <w:sz w:val="18"/>
                <w:szCs w:val="18"/>
                <w:lang w:bidi="ar-SA"/>
              </w:rPr>
              <w:t>396</w:t>
            </w:r>
            <w:r w:rsidRPr="00744154">
              <w:rPr>
                <w:rFonts w:ascii="Arial" w:eastAsia="Arial" w:hAnsi="Arial" w:cs="Arial"/>
                <w:b/>
                <w:bCs/>
                <w:color w:val="auto"/>
                <w:spacing w:val="-4"/>
                <w:sz w:val="18"/>
                <w:szCs w:val="18"/>
                <w:lang w:bidi="ar-SA"/>
              </w:rPr>
              <w:t>)</w:t>
            </w:r>
          </w:p>
        </w:tc>
      </w:tr>
      <w:tr w:rsidR="00174750" w:rsidRPr="00744154" w14:paraId="6F36DBD5" w14:textId="77777777" w:rsidTr="001B0439">
        <w:trPr>
          <w:trHeight w:val="20"/>
        </w:trPr>
        <w:tc>
          <w:tcPr>
            <w:tcW w:w="4968" w:type="dxa"/>
            <w:shd w:val="clear" w:color="auto" w:fill="auto"/>
          </w:tcPr>
          <w:p w14:paraId="18C3B9E3" w14:textId="77777777" w:rsidR="007D1ACF" w:rsidRPr="00744154" w:rsidRDefault="007D1ACF" w:rsidP="008C027C">
            <w:pPr>
              <w:ind w:left="720" w:hanging="180"/>
              <w:rPr>
                <w:rFonts w:ascii="Arial" w:eastAsia="Cambria" w:hAnsi="Arial" w:cs="Arial"/>
                <w:b/>
                <w:bCs/>
                <w:color w:val="auto"/>
                <w:sz w:val="18"/>
                <w:szCs w:val="18"/>
                <w:lang w:bidi="ar-SA"/>
              </w:rPr>
            </w:pPr>
          </w:p>
        </w:tc>
        <w:tc>
          <w:tcPr>
            <w:tcW w:w="783" w:type="dxa"/>
            <w:shd w:val="clear" w:color="auto" w:fill="auto"/>
          </w:tcPr>
          <w:p w14:paraId="27BEFC74" w14:textId="77777777" w:rsidR="007D1ACF" w:rsidRPr="00744154" w:rsidRDefault="007D1ACF" w:rsidP="00174750">
            <w:pPr>
              <w:jc w:val="center"/>
              <w:rPr>
                <w:rFonts w:ascii="Arial" w:eastAsia="Cambria" w:hAnsi="Arial" w:cs="Arial"/>
                <w:color w:val="auto"/>
                <w:sz w:val="18"/>
                <w:szCs w:val="18"/>
                <w:lang w:bidi="ar-SA"/>
              </w:rPr>
            </w:pPr>
          </w:p>
        </w:tc>
        <w:tc>
          <w:tcPr>
            <w:tcW w:w="1189" w:type="dxa"/>
            <w:tcBorders>
              <w:top w:val="single" w:sz="4" w:space="0" w:color="auto"/>
              <w:left w:val="nil"/>
              <w:right w:val="nil"/>
            </w:tcBorders>
            <w:shd w:val="clear" w:color="auto" w:fill="auto"/>
          </w:tcPr>
          <w:p w14:paraId="64E7B073" w14:textId="77777777" w:rsidR="007D1ACF" w:rsidRPr="00744154" w:rsidRDefault="007D1ACF" w:rsidP="00174750">
            <w:pPr>
              <w:ind w:right="-72"/>
              <w:jc w:val="right"/>
              <w:rPr>
                <w:rFonts w:ascii="Arial" w:eastAsia="Cambria" w:hAnsi="Arial" w:cs="Arial"/>
                <w:b/>
                <w:bCs/>
                <w:color w:val="auto"/>
                <w:sz w:val="18"/>
                <w:szCs w:val="18"/>
                <w:lang w:bidi="ar-SA"/>
              </w:rPr>
            </w:pPr>
          </w:p>
        </w:tc>
        <w:tc>
          <w:tcPr>
            <w:tcW w:w="1314" w:type="dxa"/>
            <w:tcBorders>
              <w:top w:val="single" w:sz="4" w:space="0" w:color="auto"/>
              <w:left w:val="nil"/>
              <w:right w:val="nil"/>
            </w:tcBorders>
            <w:shd w:val="clear" w:color="auto" w:fill="auto"/>
          </w:tcPr>
          <w:p w14:paraId="27692277" w14:textId="77777777" w:rsidR="007D1ACF" w:rsidRPr="00744154" w:rsidRDefault="007D1ACF" w:rsidP="00174750">
            <w:pPr>
              <w:ind w:right="-72"/>
              <w:jc w:val="right"/>
              <w:rPr>
                <w:rFonts w:ascii="Arial" w:eastAsia="Cambria" w:hAnsi="Arial" w:cs="Arial"/>
                <w:b/>
                <w:bCs/>
                <w:color w:val="auto"/>
                <w:sz w:val="18"/>
                <w:szCs w:val="18"/>
                <w:lang w:bidi="ar-SA"/>
              </w:rPr>
            </w:pPr>
          </w:p>
        </w:tc>
        <w:tc>
          <w:tcPr>
            <w:tcW w:w="1316" w:type="dxa"/>
            <w:tcBorders>
              <w:top w:val="single" w:sz="4" w:space="0" w:color="auto"/>
              <w:left w:val="nil"/>
              <w:right w:val="nil"/>
            </w:tcBorders>
            <w:shd w:val="clear" w:color="auto" w:fill="auto"/>
          </w:tcPr>
          <w:p w14:paraId="075BFE49" w14:textId="77777777" w:rsidR="007D1ACF" w:rsidRPr="00744154" w:rsidRDefault="007D1ACF" w:rsidP="00174750">
            <w:pPr>
              <w:ind w:right="-72"/>
              <w:jc w:val="right"/>
              <w:rPr>
                <w:rFonts w:ascii="Arial" w:eastAsia="Cambria" w:hAnsi="Arial" w:cs="Arial"/>
                <w:b/>
                <w:bCs/>
                <w:color w:val="auto"/>
                <w:sz w:val="18"/>
                <w:szCs w:val="18"/>
                <w:lang w:bidi="ar-SA"/>
              </w:rPr>
            </w:pPr>
          </w:p>
        </w:tc>
      </w:tr>
      <w:tr w:rsidR="00174750" w:rsidRPr="00744154" w14:paraId="195AFF52" w14:textId="77777777" w:rsidTr="001B0439">
        <w:trPr>
          <w:trHeight w:val="20"/>
        </w:trPr>
        <w:tc>
          <w:tcPr>
            <w:tcW w:w="4968" w:type="dxa"/>
            <w:shd w:val="clear" w:color="auto" w:fill="auto"/>
            <w:hideMark/>
          </w:tcPr>
          <w:p w14:paraId="25C378B0" w14:textId="77777777" w:rsidR="00386E7C" w:rsidRDefault="005F6519" w:rsidP="00386E7C">
            <w:pPr>
              <w:ind w:left="720" w:hanging="180"/>
              <w:rPr>
                <w:rFonts w:ascii="Arial" w:eastAsia="Cambria" w:hAnsi="Arial" w:cs="Arial"/>
                <w:b/>
                <w:bCs/>
                <w:color w:val="auto"/>
                <w:sz w:val="18"/>
                <w:szCs w:val="18"/>
                <w:lang w:bidi="ar-SA"/>
              </w:rPr>
            </w:pPr>
            <w:r w:rsidRPr="00744154">
              <w:rPr>
                <w:rFonts w:ascii="Arial" w:eastAsia="Cambria" w:hAnsi="Arial" w:cs="Arial"/>
                <w:b/>
                <w:bCs/>
                <w:color w:val="auto"/>
                <w:sz w:val="18"/>
                <w:szCs w:val="18"/>
                <w:lang w:bidi="ar-SA"/>
              </w:rPr>
              <w:t xml:space="preserve">Opening balance as of 1 January 2020 </w:t>
            </w:r>
          </w:p>
          <w:p w14:paraId="58F85BD4" w14:textId="21DE5E06" w:rsidR="005F6519" w:rsidRPr="00744154" w:rsidRDefault="00386E7C" w:rsidP="00386E7C">
            <w:pPr>
              <w:ind w:left="720" w:hanging="180"/>
              <w:rPr>
                <w:rFonts w:ascii="Arial" w:eastAsia="Cambria" w:hAnsi="Arial" w:cs="Arial"/>
                <w:b/>
                <w:bCs/>
                <w:color w:val="auto"/>
                <w:sz w:val="18"/>
                <w:szCs w:val="18"/>
                <w:lang w:bidi="ar-SA"/>
              </w:rPr>
            </w:pPr>
            <w:r>
              <w:rPr>
                <w:rFonts w:ascii="Arial" w:eastAsia="Cambria" w:hAnsi="Arial" w:cs="Arial"/>
                <w:b/>
                <w:bCs/>
                <w:color w:val="auto"/>
                <w:sz w:val="18"/>
                <w:szCs w:val="18"/>
                <w:lang w:bidi="ar-SA"/>
              </w:rPr>
              <w:t xml:space="preserve">   </w:t>
            </w:r>
            <w:r w:rsidR="005F6519" w:rsidRPr="00744154">
              <w:rPr>
                <w:rFonts w:ascii="Arial" w:eastAsia="Cambria" w:hAnsi="Arial" w:cs="Arial"/>
                <w:b/>
                <w:bCs/>
                <w:color w:val="auto"/>
                <w:sz w:val="18"/>
                <w:szCs w:val="18"/>
                <w:lang w:bidi="ar-SA"/>
              </w:rPr>
              <w:t>- TFRS 9 adoption</w:t>
            </w:r>
          </w:p>
        </w:tc>
        <w:tc>
          <w:tcPr>
            <w:tcW w:w="783" w:type="dxa"/>
            <w:shd w:val="clear" w:color="auto" w:fill="auto"/>
          </w:tcPr>
          <w:p w14:paraId="4AE7AF21" w14:textId="77777777" w:rsidR="005F6519" w:rsidRPr="00744154" w:rsidRDefault="005F6519" w:rsidP="00174750">
            <w:pPr>
              <w:jc w:val="center"/>
              <w:rPr>
                <w:rFonts w:ascii="Arial" w:eastAsia="Cambria" w:hAnsi="Arial" w:cs="Arial"/>
                <w:color w:val="auto"/>
                <w:sz w:val="18"/>
                <w:szCs w:val="18"/>
                <w:lang w:bidi="ar-SA"/>
              </w:rPr>
            </w:pPr>
          </w:p>
        </w:tc>
        <w:tc>
          <w:tcPr>
            <w:tcW w:w="1189" w:type="dxa"/>
            <w:tcBorders>
              <w:left w:val="nil"/>
              <w:bottom w:val="single" w:sz="4" w:space="0" w:color="auto"/>
              <w:right w:val="nil"/>
            </w:tcBorders>
            <w:shd w:val="clear" w:color="auto" w:fill="auto"/>
            <w:hideMark/>
          </w:tcPr>
          <w:p w14:paraId="35365A08" w14:textId="77777777" w:rsidR="005F6519" w:rsidRPr="00744154" w:rsidRDefault="005F6519" w:rsidP="00174750">
            <w:pPr>
              <w:ind w:right="-72"/>
              <w:jc w:val="right"/>
              <w:rPr>
                <w:rFonts w:ascii="Arial" w:eastAsia="Arial" w:hAnsi="Arial" w:cs="Arial"/>
                <w:b/>
                <w:bCs/>
                <w:color w:val="auto"/>
                <w:spacing w:val="-4"/>
                <w:sz w:val="18"/>
                <w:szCs w:val="18"/>
                <w:lang w:bidi="ar-SA"/>
              </w:rPr>
            </w:pPr>
          </w:p>
          <w:p w14:paraId="0128C4F8" w14:textId="77777777" w:rsidR="005F6519" w:rsidRPr="00744154" w:rsidRDefault="005F6519"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w:t>
            </w:r>
          </w:p>
        </w:tc>
        <w:tc>
          <w:tcPr>
            <w:tcW w:w="1314" w:type="dxa"/>
            <w:tcBorders>
              <w:left w:val="nil"/>
              <w:bottom w:val="single" w:sz="4" w:space="0" w:color="auto"/>
              <w:right w:val="nil"/>
            </w:tcBorders>
            <w:shd w:val="clear" w:color="auto" w:fill="auto"/>
            <w:hideMark/>
          </w:tcPr>
          <w:p w14:paraId="14190C54" w14:textId="77777777" w:rsidR="005F6519" w:rsidRPr="00744154" w:rsidRDefault="005F6519" w:rsidP="00174750">
            <w:pPr>
              <w:ind w:right="-72"/>
              <w:jc w:val="right"/>
              <w:rPr>
                <w:rFonts w:ascii="Arial" w:eastAsia="Arial" w:hAnsi="Arial" w:cs="Arial"/>
                <w:b/>
                <w:bCs/>
                <w:color w:val="auto"/>
                <w:spacing w:val="-4"/>
                <w:sz w:val="18"/>
                <w:szCs w:val="18"/>
                <w:lang w:bidi="ar-SA"/>
              </w:rPr>
            </w:pPr>
          </w:p>
          <w:p w14:paraId="1FFAA8C4" w14:textId="2C2F8724" w:rsidR="005F6519" w:rsidRPr="00744154" w:rsidRDefault="005F6519"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(5,88</w:t>
            </w:r>
            <w:r w:rsidR="004627D4" w:rsidRPr="00744154">
              <w:rPr>
                <w:rFonts w:ascii="Arial" w:eastAsia="Arial" w:hAnsi="Arial" w:cs="Arial"/>
                <w:b/>
                <w:bCs/>
                <w:color w:val="auto"/>
                <w:spacing w:val="-4"/>
                <w:sz w:val="18"/>
                <w:szCs w:val="18"/>
                <w:lang w:bidi="ar-SA"/>
              </w:rPr>
              <w:t>1</w:t>
            </w:r>
            <w:r w:rsidRPr="00744154">
              <w:rPr>
                <w:rFonts w:ascii="Arial" w:eastAsia="Arial" w:hAnsi="Arial" w:cs="Arial"/>
                <w:b/>
                <w:bCs/>
                <w:color w:val="auto"/>
                <w:spacing w:val="-4"/>
                <w:sz w:val="18"/>
                <w:szCs w:val="18"/>
                <w:lang w:bidi="ar-SA"/>
              </w:rPr>
              <w:t>)</w:t>
            </w:r>
          </w:p>
        </w:tc>
        <w:tc>
          <w:tcPr>
            <w:tcW w:w="1316" w:type="dxa"/>
            <w:tcBorders>
              <w:left w:val="nil"/>
              <w:bottom w:val="single" w:sz="4" w:space="0" w:color="auto"/>
              <w:right w:val="nil"/>
            </w:tcBorders>
            <w:shd w:val="clear" w:color="auto" w:fill="auto"/>
            <w:hideMark/>
          </w:tcPr>
          <w:p w14:paraId="6E2939A9" w14:textId="77777777" w:rsidR="005F6519" w:rsidRPr="00744154" w:rsidRDefault="005F6519" w:rsidP="00174750">
            <w:pPr>
              <w:ind w:right="-72"/>
              <w:jc w:val="right"/>
              <w:rPr>
                <w:rFonts w:ascii="Arial" w:eastAsia="Arial" w:hAnsi="Arial" w:cs="Arial"/>
                <w:b/>
                <w:bCs/>
                <w:color w:val="auto"/>
                <w:spacing w:val="-4"/>
                <w:sz w:val="18"/>
                <w:szCs w:val="18"/>
                <w:lang w:bidi="ar-SA"/>
              </w:rPr>
            </w:pPr>
          </w:p>
          <w:p w14:paraId="3E95F168" w14:textId="5EF7173C" w:rsidR="005F6519" w:rsidRPr="00744154" w:rsidRDefault="005F6519" w:rsidP="00174750">
            <w:pPr>
              <w:ind w:right="-72"/>
              <w:jc w:val="right"/>
              <w:rPr>
                <w:rFonts w:ascii="Arial" w:eastAsia="Arial" w:hAnsi="Arial" w:cs="Arial"/>
                <w:b/>
                <w:bCs/>
                <w:color w:val="auto"/>
                <w:spacing w:val="-4"/>
                <w:sz w:val="18"/>
                <w:szCs w:val="18"/>
                <w:lang w:bidi="ar-SA"/>
              </w:rPr>
            </w:pPr>
            <w:r w:rsidRPr="00744154">
              <w:rPr>
                <w:rFonts w:ascii="Arial" w:eastAsia="Arial" w:hAnsi="Arial" w:cs="Arial"/>
                <w:b/>
                <w:bCs/>
                <w:color w:val="auto"/>
                <w:spacing w:val="-4"/>
                <w:sz w:val="18"/>
                <w:szCs w:val="18"/>
                <w:lang w:bidi="ar-SA"/>
              </w:rPr>
              <w:t>3,41</w:t>
            </w:r>
            <w:r w:rsidR="004627D4" w:rsidRPr="00744154">
              <w:rPr>
                <w:rFonts w:ascii="Arial" w:eastAsia="Arial" w:hAnsi="Arial" w:cs="Arial"/>
                <w:b/>
                <w:bCs/>
                <w:color w:val="auto"/>
                <w:spacing w:val="-4"/>
                <w:sz w:val="18"/>
                <w:szCs w:val="18"/>
                <w:lang w:bidi="ar-SA"/>
              </w:rPr>
              <w:t>3</w:t>
            </w:r>
            <w:r w:rsidRPr="00744154">
              <w:rPr>
                <w:rFonts w:ascii="Arial" w:eastAsia="Arial" w:hAnsi="Arial" w:cs="Arial"/>
                <w:b/>
                <w:bCs/>
                <w:color w:val="auto"/>
                <w:spacing w:val="-4"/>
                <w:sz w:val="18"/>
                <w:szCs w:val="18"/>
                <w:lang w:bidi="ar-SA"/>
              </w:rPr>
              <w:t>,</w:t>
            </w:r>
            <w:r w:rsidR="004627D4" w:rsidRPr="00744154">
              <w:rPr>
                <w:rFonts w:ascii="Arial" w:eastAsia="Arial" w:hAnsi="Arial" w:cs="Arial"/>
                <w:b/>
                <w:bCs/>
                <w:color w:val="auto"/>
                <w:spacing w:val="-4"/>
                <w:sz w:val="18"/>
                <w:szCs w:val="18"/>
                <w:lang w:bidi="ar-SA"/>
              </w:rPr>
              <w:t>722</w:t>
            </w:r>
          </w:p>
        </w:tc>
      </w:tr>
    </w:tbl>
    <w:p w14:paraId="5094B833" w14:textId="77777777" w:rsidR="00BE3CBE" w:rsidRPr="00744154" w:rsidRDefault="00BE3CBE" w:rsidP="0072023B">
      <w:pPr>
        <w:ind w:left="540"/>
        <w:jc w:val="both"/>
        <w:rPr>
          <w:rFonts w:ascii="Arial" w:eastAsia="Arial" w:hAnsi="Arial" w:cs="Arial"/>
          <w:color w:val="auto"/>
          <w:sz w:val="18"/>
          <w:szCs w:val="18"/>
          <w:lang w:eastAsia="en-GB"/>
        </w:rPr>
      </w:pPr>
    </w:p>
    <w:p w14:paraId="1EC31640" w14:textId="607055B4" w:rsidR="00BE3CBE" w:rsidRPr="00744154" w:rsidRDefault="00BE3CBE" w:rsidP="0072023B">
      <w:pPr>
        <w:ind w:left="540"/>
        <w:jc w:val="both"/>
        <w:rPr>
          <w:rFonts w:ascii="Arial" w:eastAsia="Arial" w:hAnsi="Arial" w:cs="Arial"/>
          <w:color w:val="auto"/>
          <w:sz w:val="18"/>
          <w:szCs w:val="18"/>
          <w:lang w:eastAsia="en-GB"/>
        </w:rPr>
        <w:sectPr w:rsidR="00BE3CBE" w:rsidRPr="00744154" w:rsidSect="0073676A">
          <w:headerReference w:type="default" r:id="rId8"/>
          <w:footerReference w:type="default" r:id="rId9"/>
          <w:pgSz w:w="11907" w:h="16840" w:code="9"/>
          <w:pgMar w:top="1440" w:right="720" w:bottom="720" w:left="1728" w:header="706" w:footer="706" w:gutter="0"/>
          <w:pgNumType w:start="16"/>
          <w:cols w:space="720"/>
          <w:noEndnote/>
          <w:docGrid w:linePitch="326"/>
        </w:sectPr>
      </w:pPr>
    </w:p>
    <w:p w14:paraId="0C354DE1" w14:textId="77777777" w:rsidR="00BE3CBE" w:rsidRPr="00744154" w:rsidRDefault="00BE3CBE" w:rsidP="00252D24">
      <w:pPr>
        <w:jc w:val="both"/>
        <w:rPr>
          <w:rFonts w:ascii="Arial" w:eastAsia="Arial" w:hAnsi="Arial" w:cs="Arial"/>
          <w:color w:val="auto"/>
          <w:sz w:val="18"/>
          <w:szCs w:val="18"/>
          <w:lang w:eastAsia="en-GB"/>
        </w:rPr>
      </w:pPr>
    </w:p>
    <w:p w14:paraId="024E2CC8" w14:textId="774AD0B3" w:rsidR="00E16655" w:rsidRPr="00744154" w:rsidRDefault="00E16655" w:rsidP="00252D24">
      <w:pPr>
        <w:jc w:val="both"/>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On 1 January 2020 (the date of initial application), the management has assessed which business models apply to the financial assets</w:t>
      </w:r>
      <w:r w:rsidRPr="00744154">
        <w:rPr>
          <w:rFonts w:ascii="Arial" w:eastAsia="Arial" w:hAnsi="Arial" w:cs="Arial"/>
          <w:color w:val="auto"/>
          <w:sz w:val="18"/>
          <w:szCs w:val="18"/>
          <w:lang w:val="en-GB" w:eastAsia="en-GB"/>
        </w:rPr>
        <w:t xml:space="preserve"> and financial </w:t>
      </w:r>
      <w:proofErr w:type="gramStart"/>
      <w:r w:rsidRPr="00744154">
        <w:rPr>
          <w:rFonts w:ascii="Arial" w:eastAsia="Arial" w:hAnsi="Arial" w:cs="Arial"/>
          <w:color w:val="auto"/>
          <w:sz w:val="18"/>
          <w:szCs w:val="18"/>
          <w:lang w:val="en-GB" w:eastAsia="en-GB"/>
        </w:rPr>
        <w:t>liabilities,</w:t>
      </w:r>
      <w:r w:rsidRPr="00744154">
        <w:rPr>
          <w:rFonts w:ascii="Arial" w:eastAsia="Arial" w:hAnsi="Arial" w:cs="Arial"/>
          <w:color w:val="auto"/>
          <w:sz w:val="18"/>
          <w:szCs w:val="18"/>
          <w:lang w:eastAsia="en-GB"/>
        </w:rPr>
        <w:t xml:space="preserve"> and</w:t>
      </w:r>
      <w:proofErr w:type="gramEnd"/>
      <w:r w:rsidRPr="00744154">
        <w:rPr>
          <w:rFonts w:ascii="Arial" w:eastAsia="Arial" w:hAnsi="Arial" w:cs="Arial"/>
          <w:color w:val="auto"/>
          <w:sz w:val="18"/>
          <w:szCs w:val="18"/>
          <w:lang w:eastAsia="en-GB"/>
        </w:rPr>
        <w:t xml:space="preserve"> has classified its financial instruments into the appropriate TFRS 9 categories</w:t>
      </w:r>
      <w:r w:rsidRPr="00744154">
        <w:rPr>
          <w:rFonts w:ascii="Arial" w:eastAsia="Arial" w:hAnsi="Arial" w:cs="Arial"/>
          <w:color w:val="auto"/>
          <w:sz w:val="18"/>
          <w:szCs w:val="18"/>
          <w:cs/>
          <w:lang w:eastAsia="en-GB"/>
        </w:rPr>
        <w:t xml:space="preserve"> </w:t>
      </w:r>
      <w:r w:rsidRPr="00744154">
        <w:rPr>
          <w:rFonts w:ascii="Arial" w:eastAsia="Arial" w:hAnsi="Arial" w:cs="Arial"/>
          <w:color w:val="auto"/>
          <w:sz w:val="18"/>
          <w:szCs w:val="18"/>
          <w:lang w:eastAsia="en-GB"/>
        </w:rPr>
        <w:t>as follows.</w:t>
      </w:r>
    </w:p>
    <w:p w14:paraId="0C18AA02" w14:textId="77777777" w:rsidR="00E16655" w:rsidRPr="00744154" w:rsidRDefault="00E16655" w:rsidP="00BE3CBE">
      <w:pPr>
        <w:jc w:val="both"/>
        <w:rPr>
          <w:rFonts w:ascii="Arial" w:eastAsia="Arial" w:hAnsi="Arial" w:cs="Arial"/>
          <w:color w:val="auto"/>
          <w:sz w:val="18"/>
          <w:szCs w:val="18"/>
          <w:lang w:eastAsia="en-GB"/>
        </w:rPr>
      </w:pPr>
    </w:p>
    <w:tbl>
      <w:tblPr>
        <w:tblW w:w="4974" w:type="pct"/>
        <w:tblLayout w:type="fixed"/>
        <w:tblLook w:val="04A0" w:firstRow="1" w:lastRow="0" w:firstColumn="1" w:lastColumn="0" w:noHBand="0" w:noVBand="1"/>
      </w:tblPr>
      <w:tblGrid>
        <w:gridCol w:w="2421"/>
        <w:gridCol w:w="539"/>
        <w:gridCol w:w="1144"/>
        <w:gridCol w:w="1144"/>
        <w:gridCol w:w="1143"/>
        <w:gridCol w:w="1143"/>
        <w:gridCol w:w="1143"/>
        <w:gridCol w:w="1143"/>
        <w:gridCol w:w="1143"/>
        <w:gridCol w:w="1143"/>
        <w:gridCol w:w="1143"/>
        <w:gridCol w:w="1143"/>
        <w:gridCol w:w="1109"/>
        <w:gridCol w:w="34"/>
      </w:tblGrid>
      <w:tr w:rsidR="00635965" w:rsidRPr="00744154" w14:paraId="07B8D3E7" w14:textId="77777777" w:rsidTr="00E115B8">
        <w:trPr>
          <w:trHeight w:val="20"/>
          <w:tblHeader/>
        </w:trPr>
        <w:tc>
          <w:tcPr>
            <w:tcW w:w="779" w:type="pct"/>
            <w:shd w:val="clear" w:color="auto" w:fill="auto"/>
          </w:tcPr>
          <w:p w14:paraId="293ECECB" w14:textId="77777777" w:rsidR="00635965" w:rsidRPr="00744154" w:rsidRDefault="00635965" w:rsidP="0072023B">
            <w:pPr>
              <w:ind w:left="180" w:hanging="180"/>
              <w:jc w:val="both"/>
              <w:rPr>
                <w:rFonts w:ascii="Arial" w:eastAsia="Cambria" w:hAnsi="Arial" w:cs="Arial"/>
                <w:b/>
                <w:bCs/>
                <w:color w:val="auto"/>
                <w:sz w:val="16"/>
                <w:szCs w:val="16"/>
                <w:lang w:bidi="ar-SA"/>
              </w:rPr>
            </w:pPr>
          </w:p>
        </w:tc>
        <w:tc>
          <w:tcPr>
            <w:tcW w:w="173" w:type="pct"/>
            <w:shd w:val="clear" w:color="auto" w:fill="auto"/>
          </w:tcPr>
          <w:p w14:paraId="699017D4" w14:textId="77777777" w:rsidR="00635965" w:rsidRPr="00744154" w:rsidRDefault="00635965" w:rsidP="00174750">
            <w:pPr>
              <w:ind w:right="-72"/>
              <w:jc w:val="center"/>
              <w:rPr>
                <w:rFonts w:ascii="Arial" w:eastAsia="Cambria" w:hAnsi="Arial" w:cs="Arial"/>
                <w:b/>
                <w:bCs/>
                <w:color w:val="auto"/>
                <w:sz w:val="16"/>
                <w:szCs w:val="16"/>
                <w:lang w:bidi="ar-SA"/>
              </w:rPr>
            </w:pPr>
          </w:p>
        </w:tc>
        <w:tc>
          <w:tcPr>
            <w:tcW w:w="368" w:type="pct"/>
          </w:tcPr>
          <w:p w14:paraId="5C70AC7F" w14:textId="77777777" w:rsidR="00635965" w:rsidRPr="00744154" w:rsidRDefault="00635965" w:rsidP="00174750">
            <w:pPr>
              <w:ind w:right="-72"/>
              <w:jc w:val="center"/>
              <w:rPr>
                <w:rFonts w:ascii="Arial" w:eastAsia="Cambria" w:hAnsi="Arial" w:cs="Arial"/>
                <w:b/>
                <w:bCs/>
                <w:color w:val="auto"/>
                <w:sz w:val="16"/>
                <w:szCs w:val="16"/>
                <w:lang w:bidi="ar-SA"/>
              </w:rPr>
            </w:pPr>
          </w:p>
        </w:tc>
        <w:tc>
          <w:tcPr>
            <w:tcW w:w="3679" w:type="pct"/>
            <w:gridSpan w:val="11"/>
          </w:tcPr>
          <w:p w14:paraId="57EF05A8" w14:textId="7D987295" w:rsidR="00635965" w:rsidRPr="00744154" w:rsidRDefault="00635965" w:rsidP="00174750">
            <w:pPr>
              <w:ind w:right="-72"/>
              <w:jc w:val="center"/>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Consolidated financial statements</w:t>
            </w:r>
          </w:p>
        </w:tc>
      </w:tr>
      <w:tr w:rsidR="00635965" w:rsidRPr="00744154" w14:paraId="7493F4AD" w14:textId="77777777" w:rsidTr="00E115B8">
        <w:trPr>
          <w:gridAfter w:val="1"/>
          <w:wAfter w:w="11" w:type="pct"/>
          <w:trHeight w:val="20"/>
          <w:tblHeader/>
        </w:trPr>
        <w:tc>
          <w:tcPr>
            <w:tcW w:w="779" w:type="pct"/>
            <w:shd w:val="clear" w:color="auto" w:fill="auto"/>
          </w:tcPr>
          <w:p w14:paraId="58A5FE89" w14:textId="77777777" w:rsidR="00635965" w:rsidRPr="00744154" w:rsidRDefault="00635965" w:rsidP="0072023B">
            <w:pPr>
              <w:ind w:left="180" w:hanging="180"/>
              <w:jc w:val="both"/>
              <w:rPr>
                <w:rFonts w:ascii="Arial" w:eastAsia="Cambria" w:hAnsi="Arial" w:cs="Arial"/>
                <w:b/>
                <w:bCs/>
                <w:color w:val="auto"/>
                <w:sz w:val="16"/>
                <w:szCs w:val="16"/>
                <w:lang w:bidi="ar-SA"/>
              </w:rPr>
            </w:pPr>
          </w:p>
          <w:p w14:paraId="7322C1C1" w14:textId="77777777" w:rsidR="00635965" w:rsidRPr="00744154" w:rsidRDefault="00635965" w:rsidP="0072023B">
            <w:pPr>
              <w:ind w:left="180" w:hanging="180"/>
              <w:jc w:val="both"/>
              <w:rPr>
                <w:rFonts w:ascii="Arial" w:eastAsia="Cambria" w:hAnsi="Arial" w:cs="Arial"/>
                <w:b/>
                <w:bCs/>
                <w:color w:val="auto"/>
                <w:sz w:val="16"/>
                <w:szCs w:val="16"/>
                <w:lang w:bidi="ar-SA"/>
              </w:rPr>
            </w:pPr>
          </w:p>
          <w:p w14:paraId="17701036" w14:textId="77777777" w:rsidR="00635965" w:rsidRPr="00744154" w:rsidRDefault="00635965" w:rsidP="0072023B">
            <w:pPr>
              <w:ind w:left="180" w:hanging="180"/>
              <w:jc w:val="both"/>
              <w:rPr>
                <w:rFonts w:ascii="Arial" w:eastAsia="Cambria" w:hAnsi="Arial" w:cs="Arial"/>
                <w:b/>
                <w:bCs/>
                <w:color w:val="auto"/>
                <w:sz w:val="16"/>
                <w:szCs w:val="16"/>
                <w:lang w:bidi="ar-SA"/>
              </w:rPr>
            </w:pPr>
          </w:p>
          <w:p w14:paraId="412AAE46" w14:textId="77777777" w:rsidR="00635965" w:rsidRPr="00744154" w:rsidRDefault="00635965" w:rsidP="0072023B">
            <w:pPr>
              <w:ind w:left="180" w:hanging="180"/>
              <w:jc w:val="both"/>
              <w:rPr>
                <w:rFonts w:ascii="Arial" w:eastAsia="Cambria" w:hAnsi="Arial" w:cs="Arial"/>
                <w:b/>
                <w:bCs/>
                <w:color w:val="auto"/>
                <w:sz w:val="16"/>
                <w:szCs w:val="16"/>
                <w:lang w:bidi="ar-SA"/>
              </w:rPr>
            </w:pPr>
          </w:p>
        </w:tc>
        <w:tc>
          <w:tcPr>
            <w:tcW w:w="173" w:type="pct"/>
            <w:tcBorders>
              <w:top w:val="nil"/>
              <w:left w:val="nil"/>
              <w:bottom w:val="single" w:sz="4" w:space="0" w:color="auto"/>
              <w:right w:val="nil"/>
            </w:tcBorders>
            <w:shd w:val="clear" w:color="auto" w:fill="auto"/>
            <w:vAlign w:val="bottom"/>
          </w:tcPr>
          <w:p w14:paraId="1D6C9849" w14:textId="77777777" w:rsidR="00635965" w:rsidRPr="00744154" w:rsidRDefault="00635965" w:rsidP="00174750">
            <w:pPr>
              <w:ind w:left="-114" w:right="-72"/>
              <w:jc w:val="center"/>
              <w:rPr>
                <w:rFonts w:ascii="Arial" w:eastAsia="Cambria" w:hAnsi="Arial" w:cs="Arial"/>
                <w:b/>
                <w:bCs/>
                <w:color w:val="auto"/>
                <w:sz w:val="16"/>
                <w:szCs w:val="16"/>
                <w:lang w:bidi="ar-SA"/>
              </w:rPr>
            </w:pPr>
          </w:p>
          <w:p w14:paraId="6A1AEEBA" w14:textId="77777777" w:rsidR="00635965" w:rsidRPr="00744154" w:rsidRDefault="00635965" w:rsidP="00174750">
            <w:pPr>
              <w:ind w:left="-114" w:right="-72"/>
              <w:jc w:val="center"/>
              <w:rPr>
                <w:rFonts w:ascii="Arial" w:eastAsia="Cambria" w:hAnsi="Arial" w:cs="Arial"/>
                <w:b/>
                <w:bCs/>
                <w:color w:val="auto"/>
                <w:sz w:val="16"/>
                <w:szCs w:val="16"/>
                <w:lang w:bidi="ar-SA"/>
              </w:rPr>
            </w:pPr>
          </w:p>
          <w:p w14:paraId="264536FB" w14:textId="77777777" w:rsidR="00635965" w:rsidRPr="00744154" w:rsidRDefault="00635965" w:rsidP="00174750">
            <w:pPr>
              <w:ind w:left="-114" w:right="-72"/>
              <w:jc w:val="center"/>
              <w:rPr>
                <w:rFonts w:ascii="Arial" w:eastAsia="Cambria" w:hAnsi="Arial" w:cs="Arial"/>
                <w:b/>
                <w:bCs/>
                <w:color w:val="auto"/>
                <w:sz w:val="16"/>
                <w:szCs w:val="16"/>
                <w:lang w:bidi="ar-SA"/>
              </w:rPr>
            </w:pPr>
          </w:p>
          <w:p w14:paraId="485AF3C1" w14:textId="77777777" w:rsidR="00635965" w:rsidRPr="00744154" w:rsidRDefault="00635965" w:rsidP="00174750">
            <w:pPr>
              <w:ind w:left="-114" w:right="-72"/>
              <w:jc w:val="center"/>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Notes</w:t>
            </w:r>
          </w:p>
        </w:tc>
        <w:tc>
          <w:tcPr>
            <w:tcW w:w="368" w:type="pct"/>
            <w:tcBorders>
              <w:top w:val="single" w:sz="4" w:space="0" w:color="auto"/>
              <w:left w:val="nil"/>
              <w:bottom w:val="single" w:sz="4" w:space="0" w:color="auto"/>
              <w:right w:val="nil"/>
            </w:tcBorders>
            <w:shd w:val="clear" w:color="auto" w:fill="auto"/>
            <w:vAlign w:val="bottom"/>
          </w:tcPr>
          <w:p w14:paraId="64461245" w14:textId="77777777" w:rsidR="00635965" w:rsidRPr="00744154" w:rsidRDefault="00635965" w:rsidP="00252D24">
            <w:pPr>
              <w:ind w:right="-72"/>
              <w:jc w:val="right"/>
              <w:rPr>
                <w:rFonts w:ascii="Arial" w:eastAsia="Cambria" w:hAnsi="Arial" w:cs="Arial"/>
                <w:b/>
                <w:bCs/>
                <w:color w:val="auto"/>
                <w:sz w:val="16"/>
                <w:szCs w:val="16"/>
                <w:lang w:bidi="ar-SA"/>
              </w:rPr>
            </w:pPr>
          </w:p>
          <w:p w14:paraId="6F37D521" w14:textId="77777777" w:rsidR="00635965" w:rsidRPr="00744154" w:rsidRDefault="00635965" w:rsidP="00252D24">
            <w:pPr>
              <w:ind w:right="-72"/>
              <w:jc w:val="right"/>
              <w:rPr>
                <w:rFonts w:ascii="Arial" w:eastAsia="Cambria" w:hAnsi="Arial" w:cs="Arial"/>
                <w:b/>
                <w:bCs/>
                <w:color w:val="auto"/>
                <w:sz w:val="16"/>
                <w:szCs w:val="16"/>
                <w:lang w:bidi="ar-SA"/>
              </w:rPr>
            </w:pPr>
          </w:p>
          <w:p w14:paraId="4BF83AB0" w14:textId="77777777"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Short-term investments</w:t>
            </w:r>
          </w:p>
          <w:p w14:paraId="7BD6C919" w14:textId="181148A4"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Thousand Baht</w:t>
            </w:r>
          </w:p>
        </w:tc>
        <w:tc>
          <w:tcPr>
            <w:tcW w:w="368" w:type="pct"/>
            <w:tcBorders>
              <w:top w:val="single" w:sz="4" w:space="0" w:color="auto"/>
              <w:left w:val="nil"/>
              <w:bottom w:val="single" w:sz="4" w:space="0" w:color="auto"/>
              <w:right w:val="nil"/>
            </w:tcBorders>
            <w:vAlign w:val="bottom"/>
          </w:tcPr>
          <w:p w14:paraId="77DD8682" w14:textId="77777777" w:rsidR="00635965" w:rsidRPr="00744154" w:rsidRDefault="00635965" w:rsidP="00252D24">
            <w:pPr>
              <w:ind w:right="-72"/>
              <w:jc w:val="right"/>
              <w:rPr>
                <w:rFonts w:ascii="Arial" w:eastAsia="Cambria" w:hAnsi="Arial" w:cs="Arial"/>
                <w:b/>
                <w:bCs/>
                <w:color w:val="auto"/>
                <w:sz w:val="16"/>
                <w:szCs w:val="16"/>
                <w:lang w:bidi="ar-SA"/>
              </w:rPr>
            </w:pPr>
          </w:p>
          <w:p w14:paraId="527A485A" w14:textId="4C7A620B"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Trade and other receivables</w:t>
            </w:r>
          </w:p>
          <w:p w14:paraId="3B654159" w14:textId="3EAA3AD8"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Thousand Baht</w:t>
            </w:r>
          </w:p>
        </w:tc>
        <w:tc>
          <w:tcPr>
            <w:tcW w:w="368" w:type="pct"/>
            <w:tcBorders>
              <w:top w:val="single" w:sz="4" w:space="0" w:color="auto"/>
              <w:left w:val="nil"/>
              <w:bottom w:val="single" w:sz="4" w:space="0" w:color="auto"/>
              <w:right w:val="nil"/>
            </w:tcBorders>
            <w:shd w:val="clear" w:color="auto" w:fill="auto"/>
            <w:vAlign w:val="bottom"/>
          </w:tcPr>
          <w:p w14:paraId="79EDB140" w14:textId="48D55686" w:rsidR="00635965" w:rsidRPr="00744154" w:rsidRDefault="00635965" w:rsidP="00252D24">
            <w:pPr>
              <w:ind w:right="-72"/>
              <w:jc w:val="right"/>
              <w:rPr>
                <w:rFonts w:ascii="Arial" w:eastAsia="Cambria" w:hAnsi="Arial" w:cs="Arial"/>
                <w:b/>
                <w:bCs/>
                <w:color w:val="auto"/>
                <w:sz w:val="16"/>
                <w:szCs w:val="16"/>
                <w:lang w:bidi="ar-SA"/>
              </w:rPr>
            </w:pPr>
          </w:p>
          <w:p w14:paraId="2EB5D71E" w14:textId="77777777"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Other current assets</w:t>
            </w:r>
          </w:p>
          <w:p w14:paraId="55E7CF49" w14:textId="2C99EC10"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Thousand Baht</w:t>
            </w:r>
          </w:p>
        </w:tc>
        <w:tc>
          <w:tcPr>
            <w:tcW w:w="368" w:type="pct"/>
            <w:tcBorders>
              <w:top w:val="single" w:sz="4" w:space="0" w:color="auto"/>
              <w:left w:val="nil"/>
              <w:bottom w:val="single" w:sz="4" w:space="0" w:color="auto"/>
              <w:right w:val="nil"/>
            </w:tcBorders>
            <w:shd w:val="clear" w:color="auto" w:fill="auto"/>
            <w:vAlign w:val="bottom"/>
          </w:tcPr>
          <w:p w14:paraId="3907F7AA" w14:textId="77777777" w:rsidR="00635965" w:rsidRPr="00744154" w:rsidRDefault="00635965" w:rsidP="00252D24">
            <w:pPr>
              <w:ind w:right="-72"/>
              <w:jc w:val="right"/>
              <w:rPr>
                <w:rFonts w:ascii="Arial" w:eastAsia="Cambria" w:hAnsi="Arial" w:cs="Arial"/>
                <w:b/>
                <w:bCs/>
                <w:color w:val="auto"/>
                <w:sz w:val="16"/>
                <w:szCs w:val="16"/>
                <w:lang w:bidi="ar-SA"/>
              </w:rPr>
            </w:pPr>
          </w:p>
          <w:p w14:paraId="058D6738" w14:textId="10C91A92"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Available-for-sale investments</w:t>
            </w:r>
          </w:p>
          <w:p w14:paraId="19E3F66C" w14:textId="2CD209A7"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 xml:space="preserve">Thousand Baht </w:t>
            </w:r>
          </w:p>
        </w:tc>
        <w:tc>
          <w:tcPr>
            <w:tcW w:w="368" w:type="pct"/>
            <w:tcBorders>
              <w:top w:val="single" w:sz="4" w:space="0" w:color="auto"/>
              <w:left w:val="nil"/>
              <w:bottom w:val="single" w:sz="4" w:space="0" w:color="auto"/>
              <w:right w:val="nil"/>
            </w:tcBorders>
            <w:shd w:val="clear" w:color="auto" w:fill="auto"/>
            <w:vAlign w:val="bottom"/>
            <w:hideMark/>
          </w:tcPr>
          <w:p w14:paraId="59713EFD" w14:textId="77777777"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Other long-term investments</w:t>
            </w:r>
          </w:p>
          <w:p w14:paraId="688A51C4" w14:textId="77777777"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Thousand</w:t>
            </w:r>
          </w:p>
          <w:p w14:paraId="1D6FAE96" w14:textId="0E0D10C9" w:rsidR="00635965" w:rsidRPr="00744154" w:rsidRDefault="00635965" w:rsidP="00252D24">
            <w:pPr>
              <w:ind w:right="-72"/>
              <w:jc w:val="right"/>
              <w:rPr>
                <w:rFonts w:ascii="Arial" w:eastAsia="Cambria" w:hAnsi="Arial" w:cs="Arial"/>
                <w:color w:val="auto"/>
                <w:sz w:val="16"/>
                <w:szCs w:val="16"/>
                <w:lang w:bidi="ar-SA"/>
              </w:rPr>
            </w:pPr>
            <w:r w:rsidRPr="00744154">
              <w:rPr>
                <w:rFonts w:ascii="Arial" w:eastAsia="Cambria" w:hAnsi="Arial" w:cs="Arial"/>
                <w:b/>
                <w:bCs/>
                <w:color w:val="auto"/>
                <w:sz w:val="16"/>
                <w:szCs w:val="16"/>
                <w:lang w:bidi="ar-SA"/>
              </w:rPr>
              <w:t xml:space="preserve">Baht </w:t>
            </w:r>
          </w:p>
        </w:tc>
        <w:tc>
          <w:tcPr>
            <w:tcW w:w="368" w:type="pct"/>
            <w:tcBorders>
              <w:top w:val="single" w:sz="4" w:space="0" w:color="auto"/>
              <w:left w:val="nil"/>
              <w:bottom w:val="single" w:sz="4" w:space="0" w:color="auto"/>
              <w:right w:val="nil"/>
            </w:tcBorders>
            <w:vAlign w:val="bottom"/>
          </w:tcPr>
          <w:p w14:paraId="47CA1BB0" w14:textId="4B2AB420"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Long-term borrowings to related parties</w:t>
            </w:r>
          </w:p>
          <w:p w14:paraId="7F592A2F" w14:textId="77777777"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Thousand</w:t>
            </w:r>
          </w:p>
          <w:p w14:paraId="7097C35E" w14:textId="11F70F44"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Baht</w:t>
            </w:r>
          </w:p>
        </w:tc>
        <w:tc>
          <w:tcPr>
            <w:tcW w:w="368" w:type="pct"/>
            <w:tcBorders>
              <w:top w:val="single" w:sz="4" w:space="0" w:color="auto"/>
              <w:left w:val="nil"/>
              <w:bottom w:val="single" w:sz="4" w:space="0" w:color="auto"/>
              <w:right w:val="nil"/>
            </w:tcBorders>
          </w:tcPr>
          <w:p w14:paraId="28E31202" w14:textId="77777777" w:rsidR="00635965" w:rsidRPr="00744154" w:rsidRDefault="00635965" w:rsidP="00252D24">
            <w:pPr>
              <w:ind w:right="-72"/>
              <w:jc w:val="right"/>
              <w:rPr>
                <w:rFonts w:ascii="Arial" w:eastAsia="Cambria" w:hAnsi="Arial" w:cs="Arial"/>
                <w:b/>
                <w:bCs/>
                <w:color w:val="auto"/>
                <w:sz w:val="16"/>
                <w:szCs w:val="16"/>
                <w:lang w:bidi="ar-SA"/>
              </w:rPr>
            </w:pPr>
          </w:p>
          <w:p w14:paraId="0B43A8D7" w14:textId="77777777" w:rsidR="00635965" w:rsidRPr="00744154" w:rsidRDefault="00635965" w:rsidP="00252D24">
            <w:pPr>
              <w:ind w:right="-72"/>
              <w:jc w:val="right"/>
              <w:rPr>
                <w:rFonts w:ascii="Arial" w:eastAsia="Cambria" w:hAnsi="Arial" w:cs="Arial"/>
                <w:b/>
                <w:bCs/>
                <w:color w:val="auto"/>
                <w:sz w:val="16"/>
                <w:szCs w:val="16"/>
                <w:lang w:bidi="ar-SA"/>
              </w:rPr>
            </w:pPr>
          </w:p>
          <w:p w14:paraId="7EA3D252" w14:textId="2A3696CB"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Right-of-use asset, net</w:t>
            </w:r>
          </w:p>
          <w:p w14:paraId="5977177F" w14:textId="77777777"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Thousand</w:t>
            </w:r>
          </w:p>
          <w:p w14:paraId="4BD62C81" w14:textId="168CD4C8"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Baht</w:t>
            </w:r>
          </w:p>
        </w:tc>
        <w:tc>
          <w:tcPr>
            <w:tcW w:w="368" w:type="pct"/>
            <w:tcBorders>
              <w:top w:val="single" w:sz="4" w:space="0" w:color="auto"/>
              <w:left w:val="nil"/>
              <w:bottom w:val="single" w:sz="4" w:space="0" w:color="auto"/>
              <w:right w:val="nil"/>
            </w:tcBorders>
            <w:shd w:val="clear" w:color="auto" w:fill="auto"/>
            <w:vAlign w:val="bottom"/>
          </w:tcPr>
          <w:p w14:paraId="608976EC" w14:textId="69967367" w:rsidR="00635965" w:rsidRPr="00744154" w:rsidRDefault="00635965" w:rsidP="00252D24">
            <w:pPr>
              <w:ind w:right="-72"/>
              <w:jc w:val="right"/>
              <w:rPr>
                <w:rFonts w:ascii="Arial" w:eastAsia="Cambria" w:hAnsi="Arial" w:cs="Arial"/>
                <w:b/>
                <w:bCs/>
                <w:color w:val="auto"/>
                <w:sz w:val="16"/>
                <w:szCs w:val="16"/>
                <w:lang w:bidi="ar-SA"/>
              </w:rPr>
            </w:pPr>
          </w:p>
          <w:p w14:paraId="14A4320D" w14:textId="77777777"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Other non-current assets</w:t>
            </w:r>
          </w:p>
          <w:p w14:paraId="56C932BE" w14:textId="6DA122EE"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Thousand Baht</w:t>
            </w:r>
          </w:p>
        </w:tc>
        <w:tc>
          <w:tcPr>
            <w:tcW w:w="368" w:type="pct"/>
            <w:tcBorders>
              <w:top w:val="single" w:sz="4" w:space="0" w:color="auto"/>
              <w:left w:val="nil"/>
              <w:bottom w:val="single" w:sz="4" w:space="0" w:color="auto"/>
              <w:right w:val="nil"/>
            </w:tcBorders>
            <w:shd w:val="clear" w:color="auto" w:fill="auto"/>
            <w:vAlign w:val="bottom"/>
          </w:tcPr>
          <w:p w14:paraId="7FAC8C98" w14:textId="77777777" w:rsidR="00635965" w:rsidRPr="00744154" w:rsidRDefault="00635965" w:rsidP="00252D24">
            <w:pPr>
              <w:ind w:right="-72"/>
              <w:jc w:val="right"/>
              <w:rPr>
                <w:rFonts w:ascii="Arial" w:eastAsia="Cambria" w:hAnsi="Arial" w:cs="Arial"/>
                <w:color w:val="auto"/>
                <w:sz w:val="16"/>
                <w:szCs w:val="16"/>
                <w:lang w:bidi="ar-SA"/>
              </w:rPr>
            </w:pPr>
          </w:p>
          <w:p w14:paraId="199AA0CD" w14:textId="77777777" w:rsidR="00635965" w:rsidRPr="00744154" w:rsidRDefault="00635965" w:rsidP="00252D24">
            <w:pPr>
              <w:ind w:right="-72"/>
              <w:jc w:val="right"/>
              <w:rPr>
                <w:rFonts w:ascii="Arial" w:eastAsia="Cambria" w:hAnsi="Arial" w:cs="Arial"/>
                <w:color w:val="auto"/>
                <w:sz w:val="16"/>
                <w:szCs w:val="16"/>
                <w:lang w:bidi="ar-SA"/>
              </w:rPr>
            </w:pPr>
          </w:p>
          <w:p w14:paraId="5C179C6E" w14:textId="77777777"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FVPL</w:t>
            </w:r>
          </w:p>
          <w:p w14:paraId="10D91E80" w14:textId="59C60590"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 xml:space="preserve">Thousand Baht </w:t>
            </w:r>
          </w:p>
        </w:tc>
        <w:tc>
          <w:tcPr>
            <w:tcW w:w="368" w:type="pct"/>
            <w:tcBorders>
              <w:top w:val="single" w:sz="4" w:space="0" w:color="auto"/>
              <w:left w:val="nil"/>
              <w:bottom w:val="single" w:sz="4" w:space="0" w:color="auto"/>
              <w:right w:val="nil"/>
            </w:tcBorders>
            <w:shd w:val="clear" w:color="auto" w:fill="auto"/>
            <w:vAlign w:val="bottom"/>
            <w:hideMark/>
          </w:tcPr>
          <w:p w14:paraId="7473D59C" w14:textId="77777777" w:rsidR="00635965" w:rsidRPr="00744154" w:rsidRDefault="00635965" w:rsidP="00252D24">
            <w:pPr>
              <w:ind w:right="-72"/>
              <w:jc w:val="right"/>
              <w:rPr>
                <w:rFonts w:ascii="Arial" w:eastAsia="Cambria" w:hAnsi="Arial" w:cs="Arial"/>
                <w:b/>
                <w:bCs/>
                <w:color w:val="auto"/>
                <w:sz w:val="16"/>
                <w:szCs w:val="16"/>
                <w:lang w:bidi="ar-SA"/>
              </w:rPr>
            </w:pPr>
          </w:p>
          <w:p w14:paraId="1AD6BBF5" w14:textId="77777777" w:rsidR="00635965" w:rsidRPr="00744154" w:rsidRDefault="00635965" w:rsidP="00252D24">
            <w:pPr>
              <w:ind w:right="-72"/>
              <w:jc w:val="right"/>
              <w:rPr>
                <w:rFonts w:ascii="Arial" w:eastAsia="Cambria" w:hAnsi="Arial" w:cs="Arial"/>
                <w:b/>
                <w:bCs/>
                <w:color w:val="auto"/>
                <w:sz w:val="16"/>
                <w:szCs w:val="16"/>
                <w:lang w:bidi="ar-SA"/>
              </w:rPr>
            </w:pPr>
          </w:p>
          <w:p w14:paraId="3AF56A44" w14:textId="77777777"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FVOCI</w:t>
            </w:r>
          </w:p>
          <w:p w14:paraId="73FA7862" w14:textId="1CD03DF5"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 xml:space="preserve">Thousand Baht </w:t>
            </w:r>
          </w:p>
        </w:tc>
        <w:tc>
          <w:tcPr>
            <w:tcW w:w="357" w:type="pct"/>
            <w:tcBorders>
              <w:top w:val="single" w:sz="4" w:space="0" w:color="auto"/>
              <w:left w:val="nil"/>
              <w:bottom w:val="single" w:sz="4" w:space="0" w:color="auto"/>
              <w:right w:val="nil"/>
            </w:tcBorders>
            <w:shd w:val="clear" w:color="auto" w:fill="auto"/>
            <w:vAlign w:val="bottom"/>
            <w:hideMark/>
          </w:tcPr>
          <w:p w14:paraId="6AE944F4" w14:textId="77777777" w:rsidR="00635965" w:rsidRPr="00744154" w:rsidRDefault="00635965" w:rsidP="00252D24">
            <w:pPr>
              <w:ind w:right="-72"/>
              <w:jc w:val="right"/>
              <w:rPr>
                <w:rFonts w:ascii="Arial" w:eastAsia="Cambria" w:hAnsi="Arial" w:cs="Arial"/>
                <w:b/>
                <w:bCs/>
                <w:color w:val="auto"/>
                <w:sz w:val="16"/>
                <w:szCs w:val="16"/>
                <w:lang w:bidi="ar-SA"/>
              </w:rPr>
            </w:pPr>
          </w:p>
          <w:p w14:paraId="12074080" w14:textId="77777777" w:rsidR="00635965" w:rsidRPr="00744154" w:rsidRDefault="00635965" w:rsidP="00252D24">
            <w:pPr>
              <w:ind w:right="-72"/>
              <w:jc w:val="right"/>
              <w:rPr>
                <w:rFonts w:ascii="Arial" w:eastAsia="Cambria" w:hAnsi="Arial" w:cs="Arial"/>
                <w:b/>
                <w:bCs/>
                <w:color w:val="auto"/>
                <w:sz w:val="16"/>
                <w:szCs w:val="16"/>
                <w:lang w:bidi="ar-SA"/>
              </w:rPr>
            </w:pPr>
            <w:proofErr w:type="spellStart"/>
            <w:r w:rsidRPr="00744154">
              <w:rPr>
                <w:rFonts w:ascii="Arial" w:eastAsia="Cambria" w:hAnsi="Arial" w:cs="Arial"/>
                <w:b/>
                <w:bCs/>
                <w:color w:val="auto"/>
                <w:sz w:val="16"/>
                <w:szCs w:val="16"/>
                <w:lang w:bidi="ar-SA"/>
              </w:rPr>
              <w:t>Amortised</w:t>
            </w:r>
            <w:proofErr w:type="spellEnd"/>
            <w:r w:rsidRPr="00744154">
              <w:rPr>
                <w:rFonts w:ascii="Arial" w:eastAsia="Cambria" w:hAnsi="Arial" w:cs="Arial"/>
                <w:b/>
                <w:bCs/>
                <w:color w:val="auto"/>
                <w:sz w:val="16"/>
                <w:szCs w:val="16"/>
                <w:lang w:bidi="ar-SA"/>
              </w:rPr>
              <w:t xml:space="preserve"> cost </w:t>
            </w:r>
          </w:p>
          <w:p w14:paraId="3B422BB8" w14:textId="7BE58EE8" w:rsidR="00635965" w:rsidRPr="00744154" w:rsidRDefault="00635965" w:rsidP="00252D2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 xml:space="preserve">Thousand Baht </w:t>
            </w:r>
          </w:p>
        </w:tc>
      </w:tr>
      <w:tr w:rsidR="00635965" w:rsidRPr="00744154" w14:paraId="41B92CC4" w14:textId="77777777" w:rsidTr="00386E7C">
        <w:trPr>
          <w:gridAfter w:val="1"/>
          <w:wAfter w:w="11" w:type="pct"/>
          <w:trHeight w:val="20"/>
        </w:trPr>
        <w:tc>
          <w:tcPr>
            <w:tcW w:w="779" w:type="pct"/>
            <w:shd w:val="clear" w:color="auto" w:fill="auto"/>
          </w:tcPr>
          <w:p w14:paraId="6B1E91F2" w14:textId="77777777" w:rsidR="00635965" w:rsidRPr="00744154" w:rsidRDefault="00635965" w:rsidP="0072023B">
            <w:pPr>
              <w:ind w:left="180" w:hanging="180"/>
              <w:jc w:val="both"/>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Financial assets</w:t>
            </w:r>
          </w:p>
        </w:tc>
        <w:tc>
          <w:tcPr>
            <w:tcW w:w="173" w:type="pct"/>
            <w:tcBorders>
              <w:top w:val="single" w:sz="4" w:space="0" w:color="auto"/>
              <w:left w:val="nil"/>
              <w:bottom w:val="nil"/>
              <w:right w:val="nil"/>
            </w:tcBorders>
            <w:shd w:val="clear" w:color="auto" w:fill="auto"/>
            <w:vAlign w:val="bottom"/>
          </w:tcPr>
          <w:p w14:paraId="0ED1EFEC" w14:textId="77777777" w:rsidR="00635965" w:rsidRPr="00744154" w:rsidRDefault="00635965" w:rsidP="00174750">
            <w:pPr>
              <w:ind w:left="-114" w:right="-72"/>
              <w:jc w:val="center"/>
              <w:rPr>
                <w:rFonts w:ascii="Arial" w:eastAsia="Cambria" w:hAnsi="Arial" w:cs="Arial"/>
                <w:color w:val="auto"/>
                <w:sz w:val="16"/>
                <w:szCs w:val="16"/>
                <w:lang w:bidi="ar-SA"/>
              </w:rPr>
            </w:pPr>
          </w:p>
        </w:tc>
        <w:tc>
          <w:tcPr>
            <w:tcW w:w="368" w:type="pct"/>
            <w:tcBorders>
              <w:top w:val="single" w:sz="4" w:space="0" w:color="auto"/>
              <w:left w:val="nil"/>
              <w:right w:val="nil"/>
            </w:tcBorders>
            <w:shd w:val="clear" w:color="auto" w:fill="auto"/>
          </w:tcPr>
          <w:p w14:paraId="26EDDFB7" w14:textId="77777777" w:rsidR="00635965" w:rsidRPr="00744154" w:rsidRDefault="00635965" w:rsidP="00174750">
            <w:pPr>
              <w:ind w:right="-72"/>
              <w:jc w:val="right"/>
              <w:rPr>
                <w:rFonts w:ascii="Arial" w:eastAsia="Cambria" w:hAnsi="Arial" w:cs="Arial"/>
                <w:b/>
                <w:bCs/>
                <w:color w:val="auto"/>
                <w:sz w:val="16"/>
                <w:szCs w:val="16"/>
                <w:lang w:bidi="ar-SA"/>
              </w:rPr>
            </w:pPr>
          </w:p>
        </w:tc>
        <w:tc>
          <w:tcPr>
            <w:tcW w:w="368" w:type="pct"/>
            <w:tcBorders>
              <w:top w:val="single" w:sz="4" w:space="0" w:color="auto"/>
              <w:left w:val="nil"/>
              <w:right w:val="nil"/>
            </w:tcBorders>
            <w:shd w:val="clear" w:color="auto" w:fill="auto"/>
          </w:tcPr>
          <w:p w14:paraId="3AD4AFE8" w14:textId="77777777" w:rsidR="00635965" w:rsidRPr="00744154" w:rsidRDefault="00635965" w:rsidP="00174750">
            <w:pPr>
              <w:ind w:right="-72"/>
              <w:jc w:val="right"/>
              <w:rPr>
                <w:rFonts w:ascii="Arial" w:eastAsia="Cambria" w:hAnsi="Arial" w:cs="Arial"/>
                <w:b/>
                <w:bCs/>
                <w:color w:val="auto"/>
                <w:sz w:val="16"/>
                <w:szCs w:val="16"/>
                <w:lang w:bidi="ar-SA"/>
              </w:rPr>
            </w:pPr>
          </w:p>
        </w:tc>
        <w:tc>
          <w:tcPr>
            <w:tcW w:w="368" w:type="pct"/>
            <w:tcBorders>
              <w:top w:val="single" w:sz="4" w:space="0" w:color="auto"/>
              <w:left w:val="nil"/>
              <w:right w:val="nil"/>
            </w:tcBorders>
            <w:shd w:val="clear" w:color="auto" w:fill="auto"/>
          </w:tcPr>
          <w:p w14:paraId="0EAC450D" w14:textId="3688D809" w:rsidR="00635965" w:rsidRPr="00744154" w:rsidRDefault="00635965" w:rsidP="00174750">
            <w:pPr>
              <w:ind w:right="-72"/>
              <w:jc w:val="right"/>
              <w:rPr>
                <w:rFonts w:ascii="Arial" w:eastAsia="Cambria" w:hAnsi="Arial" w:cs="Arial"/>
                <w:b/>
                <w:bCs/>
                <w:color w:val="auto"/>
                <w:sz w:val="16"/>
                <w:szCs w:val="16"/>
                <w:lang w:bidi="ar-SA"/>
              </w:rPr>
            </w:pPr>
          </w:p>
        </w:tc>
        <w:tc>
          <w:tcPr>
            <w:tcW w:w="368" w:type="pct"/>
            <w:tcBorders>
              <w:top w:val="single" w:sz="4" w:space="0" w:color="auto"/>
              <w:left w:val="nil"/>
              <w:right w:val="nil"/>
            </w:tcBorders>
            <w:shd w:val="clear" w:color="auto" w:fill="auto"/>
          </w:tcPr>
          <w:p w14:paraId="01E1C7D6" w14:textId="77777777" w:rsidR="00635965" w:rsidRPr="00744154" w:rsidRDefault="00635965" w:rsidP="00174750">
            <w:pPr>
              <w:ind w:right="-72"/>
              <w:jc w:val="right"/>
              <w:rPr>
                <w:rFonts w:ascii="Arial" w:eastAsia="Cambria" w:hAnsi="Arial" w:cs="Arial"/>
                <w:b/>
                <w:bCs/>
                <w:color w:val="auto"/>
                <w:sz w:val="16"/>
                <w:szCs w:val="16"/>
                <w:lang w:bidi="ar-SA"/>
              </w:rPr>
            </w:pPr>
          </w:p>
        </w:tc>
        <w:tc>
          <w:tcPr>
            <w:tcW w:w="368" w:type="pct"/>
            <w:tcBorders>
              <w:top w:val="single" w:sz="4" w:space="0" w:color="auto"/>
              <w:left w:val="nil"/>
              <w:right w:val="nil"/>
            </w:tcBorders>
            <w:shd w:val="clear" w:color="auto" w:fill="auto"/>
          </w:tcPr>
          <w:p w14:paraId="4DBC147D" w14:textId="77777777" w:rsidR="00635965" w:rsidRPr="00744154" w:rsidRDefault="00635965" w:rsidP="00174750">
            <w:pPr>
              <w:ind w:right="-72"/>
              <w:jc w:val="right"/>
              <w:rPr>
                <w:rFonts w:ascii="Arial" w:eastAsia="Cambria" w:hAnsi="Arial" w:cs="Arial"/>
                <w:b/>
                <w:bCs/>
                <w:color w:val="auto"/>
                <w:sz w:val="16"/>
                <w:szCs w:val="16"/>
                <w:lang w:bidi="ar-SA"/>
              </w:rPr>
            </w:pPr>
          </w:p>
        </w:tc>
        <w:tc>
          <w:tcPr>
            <w:tcW w:w="368" w:type="pct"/>
            <w:tcBorders>
              <w:top w:val="single" w:sz="4" w:space="0" w:color="auto"/>
              <w:left w:val="nil"/>
              <w:right w:val="nil"/>
            </w:tcBorders>
            <w:shd w:val="clear" w:color="auto" w:fill="auto"/>
          </w:tcPr>
          <w:p w14:paraId="64A2B210" w14:textId="77777777" w:rsidR="00635965" w:rsidRPr="00744154" w:rsidRDefault="00635965" w:rsidP="00174750">
            <w:pPr>
              <w:ind w:right="-72"/>
              <w:jc w:val="right"/>
              <w:rPr>
                <w:rFonts w:ascii="Arial" w:eastAsia="Cambria" w:hAnsi="Arial" w:cs="Arial"/>
                <w:b/>
                <w:bCs/>
                <w:color w:val="auto"/>
                <w:sz w:val="16"/>
                <w:szCs w:val="16"/>
                <w:lang w:bidi="ar-SA"/>
              </w:rPr>
            </w:pPr>
          </w:p>
        </w:tc>
        <w:tc>
          <w:tcPr>
            <w:tcW w:w="368" w:type="pct"/>
            <w:tcBorders>
              <w:top w:val="single" w:sz="4" w:space="0" w:color="auto"/>
              <w:left w:val="nil"/>
              <w:right w:val="nil"/>
            </w:tcBorders>
            <w:shd w:val="clear" w:color="auto" w:fill="auto"/>
          </w:tcPr>
          <w:p w14:paraId="3BD7FB7A" w14:textId="77777777" w:rsidR="00635965" w:rsidRPr="00744154" w:rsidRDefault="00635965" w:rsidP="00174750">
            <w:pPr>
              <w:ind w:right="-72"/>
              <w:jc w:val="right"/>
              <w:rPr>
                <w:rFonts w:ascii="Arial" w:eastAsia="Cambria" w:hAnsi="Arial" w:cs="Arial"/>
                <w:b/>
                <w:bCs/>
                <w:color w:val="auto"/>
                <w:sz w:val="16"/>
                <w:szCs w:val="16"/>
                <w:lang w:bidi="ar-SA"/>
              </w:rPr>
            </w:pPr>
          </w:p>
        </w:tc>
        <w:tc>
          <w:tcPr>
            <w:tcW w:w="368" w:type="pct"/>
            <w:tcBorders>
              <w:top w:val="single" w:sz="4" w:space="0" w:color="auto"/>
              <w:left w:val="nil"/>
              <w:right w:val="nil"/>
            </w:tcBorders>
            <w:shd w:val="clear" w:color="auto" w:fill="auto"/>
          </w:tcPr>
          <w:p w14:paraId="436ADEA5" w14:textId="727634E4" w:rsidR="00635965" w:rsidRPr="00744154" w:rsidRDefault="00635965" w:rsidP="00174750">
            <w:pPr>
              <w:ind w:right="-72"/>
              <w:jc w:val="right"/>
              <w:rPr>
                <w:rFonts w:ascii="Arial" w:eastAsia="Cambria" w:hAnsi="Arial" w:cs="Arial"/>
                <w:b/>
                <w:bCs/>
                <w:color w:val="auto"/>
                <w:sz w:val="16"/>
                <w:szCs w:val="16"/>
                <w:lang w:bidi="ar-SA"/>
              </w:rPr>
            </w:pPr>
          </w:p>
        </w:tc>
        <w:tc>
          <w:tcPr>
            <w:tcW w:w="368" w:type="pct"/>
            <w:tcBorders>
              <w:top w:val="single" w:sz="4" w:space="0" w:color="auto"/>
              <w:left w:val="nil"/>
              <w:right w:val="nil"/>
            </w:tcBorders>
            <w:shd w:val="clear" w:color="auto" w:fill="auto"/>
          </w:tcPr>
          <w:p w14:paraId="75EC4B9C" w14:textId="77777777" w:rsidR="00635965" w:rsidRPr="00744154" w:rsidRDefault="00635965" w:rsidP="00174750">
            <w:pPr>
              <w:ind w:right="-72"/>
              <w:jc w:val="right"/>
              <w:rPr>
                <w:rFonts w:ascii="Arial" w:eastAsia="Cambria" w:hAnsi="Arial" w:cs="Arial"/>
                <w:b/>
                <w:bCs/>
                <w:color w:val="auto"/>
                <w:sz w:val="16"/>
                <w:szCs w:val="16"/>
                <w:lang w:bidi="ar-SA"/>
              </w:rPr>
            </w:pPr>
          </w:p>
        </w:tc>
        <w:tc>
          <w:tcPr>
            <w:tcW w:w="368" w:type="pct"/>
            <w:tcBorders>
              <w:top w:val="single" w:sz="4" w:space="0" w:color="auto"/>
              <w:left w:val="nil"/>
              <w:right w:val="nil"/>
            </w:tcBorders>
            <w:shd w:val="clear" w:color="auto" w:fill="auto"/>
          </w:tcPr>
          <w:p w14:paraId="051DA08D" w14:textId="77777777" w:rsidR="00635965" w:rsidRPr="00744154" w:rsidRDefault="00635965" w:rsidP="00174750">
            <w:pPr>
              <w:ind w:right="-72"/>
              <w:jc w:val="right"/>
              <w:rPr>
                <w:rFonts w:ascii="Arial" w:eastAsia="Cambria" w:hAnsi="Arial" w:cs="Arial"/>
                <w:b/>
                <w:bCs/>
                <w:color w:val="auto"/>
                <w:sz w:val="16"/>
                <w:szCs w:val="16"/>
                <w:lang w:bidi="ar-SA"/>
              </w:rPr>
            </w:pPr>
          </w:p>
        </w:tc>
        <w:tc>
          <w:tcPr>
            <w:tcW w:w="357" w:type="pct"/>
            <w:tcBorders>
              <w:top w:val="single" w:sz="4" w:space="0" w:color="auto"/>
              <w:left w:val="nil"/>
              <w:right w:val="nil"/>
            </w:tcBorders>
            <w:shd w:val="clear" w:color="auto" w:fill="auto"/>
          </w:tcPr>
          <w:p w14:paraId="5CA504E2" w14:textId="77777777" w:rsidR="00635965" w:rsidRPr="00744154" w:rsidRDefault="00635965" w:rsidP="00174750">
            <w:pPr>
              <w:ind w:right="-72"/>
              <w:jc w:val="right"/>
              <w:rPr>
                <w:rFonts w:ascii="Arial" w:eastAsia="Cambria" w:hAnsi="Arial" w:cs="Arial"/>
                <w:b/>
                <w:bCs/>
                <w:color w:val="auto"/>
                <w:sz w:val="16"/>
                <w:szCs w:val="16"/>
                <w:lang w:bidi="ar-SA"/>
              </w:rPr>
            </w:pPr>
          </w:p>
        </w:tc>
      </w:tr>
      <w:tr w:rsidR="00635965" w:rsidRPr="00744154" w14:paraId="3202BEFC" w14:textId="77777777" w:rsidTr="00386E7C">
        <w:trPr>
          <w:gridAfter w:val="1"/>
          <w:wAfter w:w="11" w:type="pct"/>
          <w:trHeight w:val="20"/>
        </w:trPr>
        <w:tc>
          <w:tcPr>
            <w:tcW w:w="779" w:type="pct"/>
            <w:shd w:val="clear" w:color="auto" w:fill="auto"/>
            <w:hideMark/>
          </w:tcPr>
          <w:p w14:paraId="77F72CCC" w14:textId="77777777" w:rsidR="00635965" w:rsidRPr="00744154" w:rsidRDefault="00635965" w:rsidP="0072023B">
            <w:pPr>
              <w:ind w:left="180" w:hanging="180"/>
              <w:rPr>
                <w:rFonts w:ascii="Arial" w:eastAsia="Cambria" w:hAnsi="Arial" w:cs="Arial"/>
                <w:b/>
                <w:bCs/>
                <w:color w:val="auto"/>
                <w:spacing w:val="-4"/>
                <w:sz w:val="16"/>
                <w:szCs w:val="16"/>
                <w:lang w:bidi="ar-SA"/>
              </w:rPr>
            </w:pPr>
            <w:r w:rsidRPr="00744154">
              <w:rPr>
                <w:rFonts w:ascii="Arial" w:eastAsia="Cambria" w:hAnsi="Arial" w:cs="Arial"/>
                <w:b/>
                <w:bCs/>
                <w:color w:val="auto"/>
                <w:spacing w:val="-4"/>
                <w:sz w:val="16"/>
                <w:szCs w:val="16"/>
                <w:lang w:bidi="ar-SA"/>
              </w:rPr>
              <w:t>Balance as at 31 December 2019 (Previously reported)</w:t>
            </w:r>
          </w:p>
        </w:tc>
        <w:tc>
          <w:tcPr>
            <w:tcW w:w="173" w:type="pct"/>
            <w:shd w:val="clear" w:color="auto" w:fill="auto"/>
            <w:vAlign w:val="bottom"/>
          </w:tcPr>
          <w:p w14:paraId="607E86E4" w14:textId="77777777" w:rsidR="00635965" w:rsidRPr="00744154" w:rsidRDefault="00635965" w:rsidP="00174750">
            <w:pPr>
              <w:ind w:left="-114" w:right="-72"/>
              <w:jc w:val="center"/>
              <w:rPr>
                <w:rFonts w:ascii="Arial" w:eastAsia="Cambria" w:hAnsi="Arial" w:cs="Arial"/>
                <w:color w:val="auto"/>
                <w:sz w:val="16"/>
                <w:szCs w:val="16"/>
                <w:lang w:bidi="ar-SA"/>
              </w:rPr>
            </w:pPr>
          </w:p>
        </w:tc>
        <w:tc>
          <w:tcPr>
            <w:tcW w:w="368" w:type="pct"/>
            <w:shd w:val="clear" w:color="auto" w:fill="auto"/>
            <w:vAlign w:val="bottom"/>
          </w:tcPr>
          <w:p w14:paraId="7109D189" w14:textId="77777777"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630,883</w:t>
            </w:r>
          </w:p>
        </w:tc>
        <w:tc>
          <w:tcPr>
            <w:tcW w:w="368" w:type="pct"/>
            <w:shd w:val="clear" w:color="auto" w:fill="auto"/>
            <w:vAlign w:val="bottom"/>
          </w:tcPr>
          <w:p w14:paraId="50A10ADC" w14:textId="2D9616B5" w:rsidR="00635965" w:rsidRPr="00744154" w:rsidRDefault="00635965" w:rsidP="00252D24">
            <w:pPr>
              <w:ind w:right="-72"/>
              <w:jc w:val="right"/>
              <w:rPr>
                <w:rFonts w:ascii="Arial" w:eastAsia="Cambria" w:hAnsi="Arial" w:cs="Arial"/>
                <w:b/>
                <w:bCs/>
                <w:sz w:val="16"/>
                <w:szCs w:val="16"/>
                <w:lang w:bidi="ar-SA"/>
              </w:rPr>
            </w:pPr>
            <w:r w:rsidRPr="00744154">
              <w:rPr>
                <w:rFonts w:ascii="Arial" w:eastAsia="Cambria" w:hAnsi="Arial" w:cs="Arial"/>
                <w:b/>
                <w:bCs/>
                <w:sz w:val="16"/>
                <w:szCs w:val="16"/>
                <w:lang w:bidi="ar-SA"/>
              </w:rPr>
              <w:t>1,450,262</w:t>
            </w:r>
          </w:p>
        </w:tc>
        <w:tc>
          <w:tcPr>
            <w:tcW w:w="368" w:type="pct"/>
            <w:shd w:val="clear" w:color="auto" w:fill="auto"/>
            <w:vAlign w:val="bottom"/>
          </w:tcPr>
          <w:p w14:paraId="20B86683" w14:textId="0C6D1A92" w:rsidR="00635965" w:rsidRPr="00744154" w:rsidRDefault="00635965" w:rsidP="00174750">
            <w:pPr>
              <w:ind w:right="-72"/>
              <w:jc w:val="right"/>
              <w:rPr>
                <w:rFonts w:ascii="Arial" w:eastAsia="Cambria" w:hAnsi="Arial" w:cs="Arial"/>
                <w:b/>
                <w:bCs/>
                <w:sz w:val="16"/>
                <w:szCs w:val="16"/>
                <w:lang w:bidi="ar-SA"/>
              </w:rPr>
            </w:pPr>
            <w:r w:rsidRPr="00744154">
              <w:rPr>
                <w:rFonts w:ascii="Arial" w:eastAsia="Cambria" w:hAnsi="Arial" w:cs="Arial"/>
                <w:b/>
                <w:bCs/>
                <w:sz w:val="16"/>
                <w:szCs w:val="16"/>
                <w:lang w:bidi="ar-SA"/>
              </w:rPr>
              <w:t>126,600</w:t>
            </w:r>
          </w:p>
        </w:tc>
        <w:tc>
          <w:tcPr>
            <w:tcW w:w="368" w:type="pct"/>
            <w:shd w:val="clear" w:color="auto" w:fill="auto"/>
            <w:vAlign w:val="bottom"/>
          </w:tcPr>
          <w:p w14:paraId="5D417F3D" w14:textId="77777777"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163,405</w:t>
            </w:r>
          </w:p>
        </w:tc>
        <w:tc>
          <w:tcPr>
            <w:tcW w:w="368" w:type="pct"/>
            <w:tcBorders>
              <w:top w:val="nil"/>
              <w:left w:val="nil"/>
              <w:right w:val="nil"/>
            </w:tcBorders>
            <w:shd w:val="clear" w:color="auto" w:fill="auto"/>
            <w:vAlign w:val="bottom"/>
          </w:tcPr>
          <w:p w14:paraId="34BB2439" w14:textId="77777777"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1,851</w:t>
            </w:r>
          </w:p>
        </w:tc>
        <w:tc>
          <w:tcPr>
            <w:tcW w:w="368" w:type="pct"/>
            <w:tcBorders>
              <w:top w:val="nil"/>
              <w:left w:val="nil"/>
              <w:right w:val="nil"/>
            </w:tcBorders>
            <w:shd w:val="clear" w:color="auto" w:fill="auto"/>
            <w:vAlign w:val="bottom"/>
          </w:tcPr>
          <w:p w14:paraId="262DEF6E" w14:textId="307EA1D7" w:rsidR="00635965" w:rsidRPr="00744154" w:rsidRDefault="00635965" w:rsidP="00252D24">
            <w:pPr>
              <w:ind w:right="-72"/>
              <w:jc w:val="right"/>
              <w:rPr>
                <w:rFonts w:ascii="Arial" w:eastAsia="Cambria" w:hAnsi="Arial" w:cs="Arial"/>
                <w:b/>
                <w:bCs/>
                <w:sz w:val="16"/>
                <w:szCs w:val="16"/>
                <w:lang w:bidi="ar-SA"/>
              </w:rPr>
            </w:pPr>
            <w:r w:rsidRPr="00744154">
              <w:rPr>
                <w:rFonts w:ascii="Arial" w:eastAsia="Cambria" w:hAnsi="Arial" w:cs="Arial"/>
                <w:b/>
                <w:bCs/>
                <w:sz w:val="16"/>
                <w:szCs w:val="16"/>
                <w:lang w:bidi="ar-SA"/>
              </w:rPr>
              <w:t>2,665,682</w:t>
            </w:r>
          </w:p>
        </w:tc>
        <w:tc>
          <w:tcPr>
            <w:tcW w:w="368" w:type="pct"/>
            <w:tcBorders>
              <w:top w:val="nil"/>
              <w:left w:val="nil"/>
              <w:right w:val="nil"/>
            </w:tcBorders>
            <w:shd w:val="clear" w:color="auto" w:fill="auto"/>
          </w:tcPr>
          <w:p w14:paraId="482730AE" w14:textId="77777777" w:rsidR="00635965" w:rsidRPr="00744154" w:rsidRDefault="00635965" w:rsidP="00174750">
            <w:pPr>
              <w:ind w:right="-72"/>
              <w:jc w:val="right"/>
              <w:rPr>
                <w:rFonts w:ascii="Arial" w:eastAsia="Cambria" w:hAnsi="Arial" w:cs="Arial"/>
                <w:b/>
                <w:bCs/>
                <w:sz w:val="16"/>
                <w:szCs w:val="16"/>
                <w:lang w:bidi="ar-SA"/>
              </w:rPr>
            </w:pPr>
          </w:p>
          <w:p w14:paraId="46C50C6F" w14:textId="1E12E146" w:rsidR="00635965" w:rsidRPr="00744154" w:rsidRDefault="00635965" w:rsidP="00174750">
            <w:pPr>
              <w:ind w:right="-72"/>
              <w:jc w:val="right"/>
              <w:rPr>
                <w:rFonts w:ascii="Arial" w:eastAsia="Cambria" w:hAnsi="Arial" w:cs="Arial"/>
                <w:b/>
                <w:bCs/>
                <w:sz w:val="16"/>
                <w:szCs w:val="16"/>
                <w:lang w:bidi="ar-SA"/>
              </w:rPr>
            </w:pPr>
            <w:r w:rsidRPr="00744154">
              <w:rPr>
                <w:rFonts w:ascii="Arial" w:eastAsia="Cambria" w:hAnsi="Arial" w:cs="Arial"/>
                <w:b/>
                <w:bCs/>
                <w:sz w:val="16"/>
                <w:szCs w:val="16"/>
                <w:lang w:bidi="ar-SA"/>
              </w:rPr>
              <w:t>-</w:t>
            </w:r>
          </w:p>
        </w:tc>
        <w:tc>
          <w:tcPr>
            <w:tcW w:w="368" w:type="pct"/>
            <w:tcBorders>
              <w:top w:val="nil"/>
              <w:left w:val="nil"/>
              <w:right w:val="nil"/>
            </w:tcBorders>
            <w:shd w:val="clear" w:color="auto" w:fill="auto"/>
            <w:vAlign w:val="bottom"/>
          </w:tcPr>
          <w:p w14:paraId="0A69691D" w14:textId="67D7397B"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430,007</w:t>
            </w:r>
          </w:p>
        </w:tc>
        <w:tc>
          <w:tcPr>
            <w:tcW w:w="368" w:type="pct"/>
            <w:tcBorders>
              <w:top w:val="nil"/>
              <w:left w:val="nil"/>
              <w:right w:val="nil"/>
            </w:tcBorders>
            <w:shd w:val="clear" w:color="auto" w:fill="auto"/>
            <w:vAlign w:val="bottom"/>
          </w:tcPr>
          <w:p w14:paraId="08F23F2D" w14:textId="77777777"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w:t>
            </w:r>
          </w:p>
        </w:tc>
        <w:tc>
          <w:tcPr>
            <w:tcW w:w="368" w:type="pct"/>
            <w:tcBorders>
              <w:top w:val="nil"/>
              <w:left w:val="nil"/>
              <w:right w:val="nil"/>
            </w:tcBorders>
            <w:shd w:val="clear" w:color="auto" w:fill="auto"/>
            <w:vAlign w:val="bottom"/>
          </w:tcPr>
          <w:p w14:paraId="506E5952" w14:textId="77777777"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w:t>
            </w:r>
          </w:p>
        </w:tc>
        <w:tc>
          <w:tcPr>
            <w:tcW w:w="357" w:type="pct"/>
            <w:tcBorders>
              <w:top w:val="nil"/>
              <w:left w:val="nil"/>
              <w:right w:val="nil"/>
            </w:tcBorders>
            <w:shd w:val="clear" w:color="auto" w:fill="auto"/>
            <w:vAlign w:val="bottom"/>
          </w:tcPr>
          <w:p w14:paraId="34656C91" w14:textId="77777777"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w:t>
            </w:r>
          </w:p>
        </w:tc>
      </w:tr>
      <w:tr w:rsidR="00635965" w:rsidRPr="00744154" w14:paraId="7395AE2F" w14:textId="77777777" w:rsidTr="00386E7C">
        <w:trPr>
          <w:gridAfter w:val="1"/>
          <w:wAfter w:w="11" w:type="pct"/>
          <w:trHeight w:val="20"/>
        </w:trPr>
        <w:tc>
          <w:tcPr>
            <w:tcW w:w="779" w:type="pct"/>
            <w:shd w:val="clear" w:color="auto" w:fill="auto"/>
            <w:hideMark/>
          </w:tcPr>
          <w:p w14:paraId="2E6587E3" w14:textId="28388D43" w:rsidR="00635965" w:rsidRPr="00744154" w:rsidRDefault="00635965" w:rsidP="0072023B">
            <w:pPr>
              <w:ind w:left="180" w:hanging="180"/>
              <w:rPr>
                <w:rFonts w:ascii="Arial" w:eastAsia="Cambria" w:hAnsi="Arial" w:cs="Arial"/>
                <w:color w:val="auto"/>
                <w:sz w:val="16"/>
                <w:szCs w:val="16"/>
                <w:lang w:bidi="ar-SA"/>
              </w:rPr>
            </w:pPr>
            <w:r w:rsidRPr="00744154">
              <w:rPr>
                <w:rFonts w:ascii="Arial" w:eastAsia="Cambria" w:hAnsi="Arial" w:cs="Arial"/>
                <w:color w:val="auto"/>
                <w:sz w:val="16"/>
                <w:szCs w:val="16"/>
                <w:lang w:bidi="ar-SA"/>
              </w:rPr>
              <w:t>Reclassify from assets to</w:t>
            </w:r>
            <w:r w:rsidRPr="00744154">
              <w:rPr>
                <w:rFonts w:ascii="Arial" w:eastAsia="Cambria" w:hAnsi="Arial" w:cs="Arial"/>
                <w:sz w:val="16"/>
                <w:szCs w:val="16"/>
                <w:lang w:bidi="ar-SA"/>
              </w:rPr>
              <w:t xml:space="preserve"> f</w:t>
            </w:r>
            <w:r w:rsidRPr="00744154">
              <w:rPr>
                <w:rFonts w:ascii="Arial" w:eastAsia="Cambria" w:hAnsi="Arial" w:cs="Arial"/>
                <w:color w:val="auto"/>
                <w:sz w:val="16"/>
                <w:szCs w:val="16"/>
                <w:lang w:bidi="ar-SA"/>
              </w:rPr>
              <w:t xml:space="preserve">inancial assets measured at </w:t>
            </w:r>
            <w:proofErr w:type="spellStart"/>
            <w:r w:rsidRPr="00744154">
              <w:rPr>
                <w:rFonts w:ascii="Arial" w:eastAsia="Cambria" w:hAnsi="Arial" w:cs="Arial"/>
                <w:color w:val="auto"/>
                <w:sz w:val="16"/>
                <w:szCs w:val="16"/>
                <w:lang w:bidi="ar-SA"/>
              </w:rPr>
              <w:t>amortised</w:t>
            </w:r>
            <w:proofErr w:type="spellEnd"/>
            <w:r w:rsidRPr="00744154">
              <w:rPr>
                <w:rFonts w:ascii="Arial" w:eastAsia="Cambria" w:hAnsi="Arial" w:cs="Arial"/>
                <w:color w:val="auto"/>
                <w:sz w:val="16"/>
                <w:szCs w:val="16"/>
                <w:lang w:bidi="ar-SA"/>
              </w:rPr>
              <w:t xml:space="preserve"> cost</w:t>
            </w:r>
          </w:p>
        </w:tc>
        <w:tc>
          <w:tcPr>
            <w:tcW w:w="173" w:type="pct"/>
            <w:shd w:val="clear" w:color="auto" w:fill="auto"/>
            <w:vAlign w:val="bottom"/>
          </w:tcPr>
          <w:p w14:paraId="081AEE1A" w14:textId="77777777" w:rsidR="00635965" w:rsidRPr="00744154" w:rsidRDefault="00635965" w:rsidP="00174750">
            <w:pPr>
              <w:ind w:left="-114" w:right="-72"/>
              <w:jc w:val="center"/>
              <w:rPr>
                <w:rFonts w:ascii="Arial" w:eastAsia="Cambria" w:hAnsi="Arial" w:cs="Arial"/>
                <w:color w:val="auto"/>
                <w:sz w:val="16"/>
                <w:szCs w:val="16"/>
                <w:lang w:bidi="ar-SA"/>
              </w:rPr>
            </w:pPr>
            <w:r w:rsidRPr="00744154">
              <w:rPr>
                <w:rFonts w:ascii="Arial" w:eastAsia="Cambria" w:hAnsi="Arial" w:cs="Arial"/>
                <w:color w:val="auto"/>
                <w:sz w:val="16"/>
                <w:szCs w:val="16"/>
                <w:lang w:bidi="ar-SA"/>
              </w:rPr>
              <w:t>a</w:t>
            </w:r>
          </w:p>
        </w:tc>
        <w:tc>
          <w:tcPr>
            <w:tcW w:w="368" w:type="pct"/>
            <w:shd w:val="clear" w:color="auto" w:fill="auto"/>
            <w:vAlign w:val="bottom"/>
          </w:tcPr>
          <w:p w14:paraId="0C2D1EBC" w14:textId="77777777" w:rsidR="00635965" w:rsidRPr="00744154" w:rsidRDefault="00635965" w:rsidP="00174750">
            <w:pPr>
              <w:ind w:right="-72"/>
              <w:jc w:val="right"/>
              <w:rPr>
                <w:rFonts w:ascii="Arial" w:eastAsia="Cambria" w:hAnsi="Arial" w:cs="Arial"/>
                <w:b/>
                <w:bCs/>
                <w:sz w:val="16"/>
                <w:szCs w:val="16"/>
                <w:lang w:bidi="ar-SA"/>
              </w:rPr>
            </w:pPr>
            <w:r w:rsidRPr="00744154">
              <w:rPr>
                <w:rFonts w:ascii="Arial" w:eastAsia="Cambria" w:hAnsi="Arial" w:cs="Arial"/>
                <w:color w:val="auto"/>
                <w:sz w:val="16"/>
                <w:szCs w:val="16"/>
                <w:lang w:bidi="ar-SA"/>
              </w:rPr>
              <w:t>(630,303)</w:t>
            </w:r>
          </w:p>
        </w:tc>
        <w:tc>
          <w:tcPr>
            <w:tcW w:w="368" w:type="pct"/>
            <w:shd w:val="clear" w:color="auto" w:fill="auto"/>
            <w:vAlign w:val="bottom"/>
          </w:tcPr>
          <w:p w14:paraId="72821C2C" w14:textId="051387C1" w:rsidR="00635965" w:rsidRPr="00744154" w:rsidRDefault="00635965" w:rsidP="00252D24">
            <w:pPr>
              <w:ind w:right="-72"/>
              <w:jc w:val="right"/>
              <w:rPr>
                <w:rFonts w:ascii="Arial" w:eastAsia="Cambria" w:hAnsi="Arial" w:cs="Arial"/>
                <w:color w:val="auto"/>
                <w:sz w:val="16"/>
                <w:szCs w:val="16"/>
                <w:lang w:val="en-GB" w:bidi="ar-SA"/>
              </w:rPr>
            </w:pPr>
            <w:r w:rsidRPr="00744154">
              <w:rPr>
                <w:rFonts w:ascii="Arial" w:eastAsia="Cambria" w:hAnsi="Arial" w:cs="Arial"/>
                <w:color w:val="auto"/>
                <w:sz w:val="16"/>
                <w:szCs w:val="16"/>
                <w:lang w:val="en-GB" w:bidi="ar-SA"/>
              </w:rPr>
              <w:t>-</w:t>
            </w:r>
          </w:p>
        </w:tc>
        <w:tc>
          <w:tcPr>
            <w:tcW w:w="368" w:type="pct"/>
            <w:shd w:val="clear" w:color="auto" w:fill="auto"/>
            <w:vAlign w:val="bottom"/>
          </w:tcPr>
          <w:p w14:paraId="3A00CA1F" w14:textId="53FE5D29" w:rsidR="00635965" w:rsidRPr="00744154" w:rsidRDefault="00635965" w:rsidP="00174750">
            <w:pPr>
              <w:ind w:right="-72"/>
              <w:jc w:val="right"/>
              <w:rPr>
                <w:rFonts w:ascii="Arial" w:eastAsia="Cambria" w:hAnsi="Arial" w:cs="Arial"/>
                <w:b/>
                <w:bCs/>
                <w:sz w:val="16"/>
                <w:szCs w:val="16"/>
                <w:lang w:bidi="ar-SA"/>
              </w:rPr>
            </w:pPr>
            <w:r w:rsidRPr="00744154">
              <w:rPr>
                <w:rFonts w:ascii="Arial" w:eastAsia="Cambria" w:hAnsi="Arial" w:cs="Arial"/>
                <w:color w:val="auto"/>
                <w:sz w:val="16"/>
                <w:szCs w:val="16"/>
                <w:lang w:val="en-GB" w:bidi="ar-SA"/>
              </w:rPr>
              <w:t>(11,674)</w:t>
            </w:r>
          </w:p>
        </w:tc>
        <w:tc>
          <w:tcPr>
            <w:tcW w:w="368" w:type="pct"/>
            <w:shd w:val="clear" w:color="auto" w:fill="auto"/>
            <w:vAlign w:val="bottom"/>
          </w:tcPr>
          <w:p w14:paraId="4B56C71A" w14:textId="77777777" w:rsidR="00635965" w:rsidRPr="00744154" w:rsidRDefault="00635965" w:rsidP="00174750">
            <w:pPr>
              <w:ind w:right="-72"/>
              <w:jc w:val="right"/>
              <w:rPr>
                <w:rFonts w:ascii="Arial" w:eastAsia="Cambria" w:hAnsi="Arial" w:cs="Arial"/>
                <w:b/>
                <w:bCs/>
                <w:sz w:val="16"/>
                <w:szCs w:val="16"/>
                <w:lang w:bidi="ar-SA"/>
              </w:rPr>
            </w:pPr>
            <w:r w:rsidRPr="00744154">
              <w:rPr>
                <w:rFonts w:ascii="Arial" w:eastAsia="Cambria" w:hAnsi="Arial" w:cs="Arial"/>
                <w:color w:val="auto"/>
                <w:sz w:val="16"/>
                <w:szCs w:val="16"/>
                <w:lang w:bidi="ar-SA"/>
              </w:rPr>
              <w:t>-</w:t>
            </w:r>
          </w:p>
        </w:tc>
        <w:tc>
          <w:tcPr>
            <w:tcW w:w="368" w:type="pct"/>
            <w:tcBorders>
              <w:left w:val="nil"/>
              <w:bottom w:val="nil"/>
              <w:right w:val="nil"/>
            </w:tcBorders>
            <w:shd w:val="clear" w:color="auto" w:fill="auto"/>
            <w:vAlign w:val="bottom"/>
          </w:tcPr>
          <w:p w14:paraId="5B2100FE" w14:textId="77777777" w:rsidR="00635965" w:rsidRPr="00744154" w:rsidRDefault="00635965" w:rsidP="00174750">
            <w:pPr>
              <w:ind w:right="-72"/>
              <w:jc w:val="right"/>
              <w:rPr>
                <w:rFonts w:ascii="Arial" w:eastAsia="Cambria" w:hAnsi="Arial" w:cs="Arial"/>
                <w:b/>
                <w:bCs/>
                <w:sz w:val="16"/>
                <w:szCs w:val="16"/>
                <w:lang w:bidi="ar-SA"/>
              </w:rPr>
            </w:pPr>
            <w:r w:rsidRPr="00744154">
              <w:rPr>
                <w:rFonts w:ascii="Arial" w:eastAsia="Cambria" w:hAnsi="Arial" w:cs="Arial"/>
                <w:color w:val="auto"/>
                <w:sz w:val="16"/>
                <w:szCs w:val="16"/>
                <w:lang w:bidi="ar-SA"/>
              </w:rPr>
              <w:t>-</w:t>
            </w:r>
          </w:p>
        </w:tc>
        <w:tc>
          <w:tcPr>
            <w:tcW w:w="368" w:type="pct"/>
            <w:tcBorders>
              <w:left w:val="nil"/>
              <w:bottom w:val="nil"/>
              <w:right w:val="nil"/>
            </w:tcBorders>
            <w:shd w:val="clear" w:color="auto" w:fill="auto"/>
            <w:vAlign w:val="bottom"/>
          </w:tcPr>
          <w:p w14:paraId="031D7BD9" w14:textId="0B3B0FDE" w:rsidR="00635965" w:rsidRPr="00744154" w:rsidRDefault="00635965" w:rsidP="00252D24">
            <w:pPr>
              <w:ind w:right="-72"/>
              <w:jc w:val="right"/>
              <w:rPr>
                <w:rFonts w:ascii="Arial" w:eastAsia="Cambria" w:hAnsi="Arial" w:cs="Arial"/>
                <w:color w:val="auto"/>
                <w:sz w:val="16"/>
                <w:szCs w:val="16"/>
                <w:lang w:val="en-GB" w:bidi="ar-SA"/>
              </w:rPr>
            </w:pPr>
            <w:r w:rsidRPr="00744154">
              <w:rPr>
                <w:rFonts w:ascii="Arial" w:eastAsia="Cambria" w:hAnsi="Arial" w:cs="Arial"/>
                <w:color w:val="auto"/>
                <w:sz w:val="16"/>
                <w:szCs w:val="16"/>
                <w:lang w:val="en-GB" w:bidi="ar-SA"/>
              </w:rPr>
              <w:t>-</w:t>
            </w:r>
          </w:p>
        </w:tc>
        <w:tc>
          <w:tcPr>
            <w:tcW w:w="368" w:type="pct"/>
            <w:tcBorders>
              <w:left w:val="nil"/>
              <w:bottom w:val="nil"/>
              <w:right w:val="nil"/>
            </w:tcBorders>
            <w:shd w:val="clear" w:color="auto" w:fill="auto"/>
          </w:tcPr>
          <w:p w14:paraId="66C3BF32" w14:textId="77777777" w:rsidR="00635965" w:rsidRPr="00744154" w:rsidRDefault="00635965" w:rsidP="00174750">
            <w:pPr>
              <w:ind w:right="-72"/>
              <w:jc w:val="right"/>
              <w:rPr>
                <w:rFonts w:ascii="Arial" w:eastAsia="Cambria" w:hAnsi="Arial" w:cs="Arial"/>
                <w:color w:val="auto"/>
                <w:sz w:val="16"/>
                <w:szCs w:val="16"/>
                <w:lang w:val="en-GB" w:bidi="ar-SA"/>
              </w:rPr>
            </w:pPr>
          </w:p>
          <w:p w14:paraId="2CE133C4" w14:textId="77777777" w:rsidR="00635965" w:rsidRPr="00744154" w:rsidRDefault="00635965" w:rsidP="00174750">
            <w:pPr>
              <w:ind w:right="-72"/>
              <w:jc w:val="right"/>
              <w:rPr>
                <w:rFonts w:ascii="Arial" w:eastAsia="Cambria" w:hAnsi="Arial" w:cs="Arial"/>
                <w:color w:val="auto"/>
                <w:sz w:val="16"/>
                <w:szCs w:val="16"/>
                <w:lang w:val="en-GB" w:bidi="ar-SA"/>
              </w:rPr>
            </w:pPr>
          </w:p>
          <w:p w14:paraId="5361D953" w14:textId="594C0092" w:rsidR="00635965" w:rsidRPr="00744154" w:rsidRDefault="0023660B" w:rsidP="00174750">
            <w:pPr>
              <w:ind w:right="-72"/>
              <w:jc w:val="right"/>
              <w:rPr>
                <w:rFonts w:ascii="Arial" w:eastAsia="Cambria" w:hAnsi="Arial" w:cs="Arial"/>
                <w:color w:val="auto"/>
                <w:sz w:val="16"/>
                <w:szCs w:val="16"/>
                <w:lang w:val="en-GB" w:bidi="ar-SA"/>
              </w:rPr>
            </w:pPr>
            <w:r w:rsidRPr="00744154">
              <w:rPr>
                <w:rFonts w:ascii="Arial" w:eastAsia="Cambria" w:hAnsi="Arial" w:cs="Arial"/>
                <w:color w:val="auto"/>
                <w:sz w:val="16"/>
                <w:szCs w:val="16"/>
                <w:lang w:val="en-GB" w:bidi="ar-SA"/>
              </w:rPr>
              <w:t>6,610</w:t>
            </w:r>
          </w:p>
        </w:tc>
        <w:tc>
          <w:tcPr>
            <w:tcW w:w="368" w:type="pct"/>
            <w:tcBorders>
              <w:left w:val="nil"/>
              <w:bottom w:val="nil"/>
              <w:right w:val="nil"/>
            </w:tcBorders>
            <w:shd w:val="clear" w:color="auto" w:fill="auto"/>
            <w:vAlign w:val="bottom"/>
          </w:tcPr>
          <w:p w14:paraId="1C2FF43B" w14:textId="6AFFD80E" w:rsidR="00635965" w:rsidRPr="00744154" w:rsidRDefault="00635965" w:rsidP="00174750">
            <w:pPr>
              <w:ind w:right="-72"/>
              <w:jc w:val="right"/>
              <w:rPr>
                <w:rFonts w:ascii="Arial" w:eastAsia="Cambria" w:hAnsi="Arial" w:cs="Arial"/>
                <w:b/>
                <w:bCs/>
                <w:sz w:val="16"/>
                <w:szCs w:val="16"/>
                <w:lang w:bidi="ar-SA"/>
              </w:rPr>
            </w:pPr>
            <w:r w:rsidRPr="00744154">
              <w:rPr>
                <w:rFonts w:ascii="Arial" w:eastAsia="Cambria" w:hAnsi="Arial" w:cs="Arial"/>
                <w:color w:val="auto"/>
                <w:sz w:val="16"/>
                <w:szCs w:val="16"/>
                <w:lang w:val="en-GB" w:bidi="ar-SA"/>
              </w:rPr>
              <w:t>(38,702)</w:t>
            </w:r>
          </w:p>
        </w:tc>
        <w:tc>
          <w:tcPr>
            <w:tcW w:w="368" w:type="pct"/>
            <w:tcBorders>
              <w:left w:val="nil"/>
              <w:bottom w:val="nil"/>
              <w:right w:val="nil"/>
            </w:tcBorders>
            <w:shd w:val="clear" w:color="auto" w:fill="auto"/>
            <w:vAlign w:val="bottom"/>
          </w:tcPr>
          <w:p w14:paraId="76B93ABF" w14:textId="77777777" w:rsidR="00635965" w:rsidRPr="00744154" w:rsidRDefault="00635965" w:rsidP="00174750">
            <w:pPr>
              <w:ind w:right="-72"/>
              <w:jc w:val="right"/>
              <w:rPr>
                <w:rFonts w:ascii="Arial" w:eastAsia="Cambria" w:hAnsi="Arial" w:cs="Arial"/>
                <w:b/>
                <w:bCs/>
                <w:sz w:val="16"/>
                <w:szCs w:val="16"/>
                <w:lang w:bidi="ar-SA"/>
              </w:rPr>
            </w:pPr>
            <w:r w:rsidRPr="00744154">
              <w:rPr>
                <w:rFonts w:ascii="Arial" w:eastAsia="Cambria" w:hAnsi="Arial" w:cs="Arial"/>
                <w:color w:val="auto"/>
                <w:sz w:val="16"/>
                <w:szCs w:val="16"/>
                <w:lang w:bidi="ar-SA"/>
              </w:rPr>
              <w:t>-</w:t>
            </w:r>
          </w:p>
        </w:tc>
        <w:tc>
          <w:tcPr>
            <w:tcW w:w="368" w:type="pct"/>
            <w:tcBorders>
              <w:left w:val="nil"/>
              <w:bottom w:val="nil"/>
              <w:right w:val="nil"/>
            </w:tcBorders>
            <w:shd w:val="clear" w:color="auto" w:fill="auto"/>
            <w:vAlign w:val="bottom"/>
          </w:tcPr>
          <w:p w14:paraId="3B0F9DE2" w14:textId="77777777" w:rsidR="00635965" w:rsidRPr="00744154" w:rsidRDefault="00635965" w:rsidP="00174750">
            <w:pPr>
              <w:ind w:right="-72"/>
              <w:jc w:val="right"/>
              <w:rPr>
                <w:rFonts w:ascii="Arial" w:eastAsia="Cambria" w:hAnsi="Arial" w:cs="Arial"/>
                <w:b/>
                <w:bCs/>
                <w:sz w:val="16"/>
                <w:szCs w:val="16"/>
                <w:lang w:bidi="ar-SA"/>
              </w:rPr>
            </w:pPr>
            <w:r w:rsidRPr="00744154">
              <w:rPr>
                <w:rFonts w:ascii="Arial" w:eastAsia="Cambria" w:hAnsi="Arial" w:cs="Arial"/>
                <w:color w:val="auto"/>
                <w:sz w:val="16"/>
                <w:szCs w:val="16"/>
                <w:lang w:bidi="ar-SA"/>
              </w:rPr>
              <w:t>-</w:t>
            </w:r>
          </w:p>
        </w:tc>
        <w:tc>
          <w:tcPr>
            <w:tcW w:w="357" w:type="pct"/>
            <w:tcBorders>
              <w:left w:val="nil"/>
              <w:bottom w:val="nil"/>
              <w:right w:val="nil"/>
            </w:tcBorders>
            <w:shd w:val="clear" w:color="auto" w:fill="auto"/>
            <w:vAlign w:val="bottom"/>
          </w:tcPr>
          <w:p w14:paraId="6128C18A" w14:textId="37B73741" w:rsidR="00635965" w:rsidRPr="00744154" w:rsidRDefault="00635965" w:rsidP="00174750">
            <w:pPr>
              <w:ind w:right="-72"/>
              <w:jc w:val="right"/>
              <w:rPr>
                <w:rFonts w:ascii="Arial" w:eastAsia="Cambria" w:hAnsi="Arial" w:cs="Arial"/>
                <w:b/>
                <w:bCs/>
                <w:sz w:val="16"/>
                <w:szCs w:val="16"/>
                <w:lang w:bidi="ar-SA"/>
              </w:rPr>
            </w:pPr>
            <w:r w:rsidRPr="00744154">
              <w:rPr>
                <w:rFonts w:ascii="Arial" w:eastAsia="Cambria" w:hAnsi="Arial" w:cs="Arial"/>
                <w:color w:val="auto"/>
                <w:sz w:val="16"/>
                <w:szCs w:val="16"/>
                <w:lang w:bidi="ar-SA"/>
              </w:rPr>
              <w:t>681,658</w:t>
            </w:r>
          </w:p>
        </w:tc>
      </w:tr>
      <w:tr w:rsidR="00635965" w:rsidRPr="00744154" w14:paraId="227D34D7" w14:textId="77777777" w:rsidTr="00386E7C">
        <w:trPr>
          <w:gridAfter w:val="1"/>
          <w:wAfter w:w="11" w:type="pct"/>
          <w:trHeight w:val="20"/>
        </w:trPr>
        <w:tc>
          <w:tcPr>
            <w:tcW w:w="779" w:type="pct"/>
            <w:shd w:val="clear" w:color="auto" w:fill="auto"/>
          </w:tcPr>
          <w:p w14:paraId="50484639" w14:textId="77777777" w:rsidR="00635965" w:rsidRPr="00744154" w:rsidRDefault="00635965" w:rsidP="0072023B">
            <w:pPr>
              <w:ind w:left="180" w:hanging="180"/>
              <w:rPr>
                <w:rFonts w:ascii="Arial" w:eastAsia="Cambria" w:hAnsi="Arial" w:cs="Arial"/>
                <w:color w:val="auto"/>
                <w:sz w:val="16"/>
                <w:szCs w:val="16"/>
                <w:lang w:bidi="ar-SA"/>
              </w:rPr>
            </w:pPr>
            <w:r w:rsidRPr="00744154">
              <w:rPr>
                <w:rFonts w:ascii="Arial" w:eastAsia="Cambria" w:hAnsi="Arial" w:cs="Arial"/>
                <w:color w:val="auto"/>
                <w:sz w:val="16"/>
                <w:szCs w:val="16"/>
                <w:lang w:bidi="ar-SA"/>
              </w:rPr>
              <w:t>Reclassify from short-term investments and other long-term investments to FVOCI</w:t>
            </w:r>
          </w:p>
        </w:tc>
        <w:tc>
          <w:tcPr>
            <w:tcW w:w="173" w:type="pct"/>
            <w:shd w:val="clear" w:color="auto" w:fill="auto"/>
            <w:vAlign w:val="bottom"/>
          </w:tcPr>
          <w:p w14:paraId="7FBACA00" w14:textId="77777777" w:rsidR="00635965" w:rsidRPr="00744154" w:rsidRDefault="00635965" w:rsidP="00174750">
            <w:pPr>
              <w:ind w:left="-114" w:right="-72"/>
              <w:jc w:val="center"/>
              <w:rPr>
                <w:rFonts w:ascii="Arial" w:eastAsia="Cambria" w:hAnsi="Arial" w:cs="Arial"/>
                <w:color w:val="auto"/>
                <w:sz w:val="16"/>
                <w:szCs w:val="16"/>
                <w:lang w:val="en-GB" w:bidi="ar-SA"/>
              </w:rPr>
            </w:pPr>
            <w:r w:rsidRPr="00744154">
              <w:rPr>
                <w:rFonts w:ascii="Arial" w:eastAsia="Cambria" w:hAnsi="Arial" w:cs="Arial"/>
                <w:color w:val="auto"/>
                <w:sz w:val="16"/>
                <w:szCs w:val="16"/>
                <w:lang w:val="en-GB" w:bidi="ar-SA"/>
              </w:rPr>
              <w:t>b</w:t>
            </w:r>
          </w:p>
        </w:tc>
        <w:tc>
          <w:tcPr>
            <w:tcW w:w="368" w:type="pct"/>
            <w:shd w:val="clear" w:color="auto" w:fill="auto"/>
            <w:vAlign w:val="bottom"/>
          </w:tcPr>
          <w:p w14:paraId="3BE46546"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val="en-GB" w:bidi="ar-SA"/>
              </w:rPr>
              <w:t>(</w:t>
            </w:r>
            <w:r w:rsidRPr="00744154">
              <w:rPr>
                <w:rFonts w:ascii="Arial" w:eastAsia="Cambria" w:hAnsi="Arial" w:cs="Arial"/>
                <w:color w:val="auto"/>
                <w:sz w:val="16"/>
                <w:szCs w:val="16"/>
                <w:lang w:bidi="ar-SA"/>
              </w:rPr>
              <w:t>580)</w:t>
            </w:r>
          </w:p>
        </w:tc>
        <w:tc>
          <w:tcPr>
            <w:tcW w:w="368" w:type="pct"/>
            <w:shd w:val="clear" w:color="auto" w:fill="auto"/>
            <w:vAlign w:val="bottom"/>
          </w:tcPr>
          <w:p w14:paraId="305A8804" w14:textId="594BB800" w:rsidR="00635965" w:rsidRPr="00744154" w:rsidRDefault="00635965" w:rsidP="00252D24">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440E1143" w14:textId="047FA7F1"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6AB90138"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tcBorders>
              <w:left w:val="nil"/>
              <w:bottom w:val="nil"/>
              <w:right w:val="nil"/>
            </w:tcBorders>
            <w:shd w:val="clear" w:color="auto" w:fill="auto"/>
            <w:vAlign w:val="bottom"/>
          </w:tcPr>
          <w:p w14:paraId="56709EEE"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(1,851)</w:t>
            </w:r>
          </w:p>
        </w:tc>
        <w:tc>
          <w:tcPr>
            <w:tcW w:w="368" w:type="pct"/>
            <w:tcBorders>
              <w:left w:val="nil"/>
              <w:bottom w:val="nil"/>
              <w:right w:val="nil"/>
            </w:tcBorders>
            <w:shd w:val="clear" w:color="auto" w:fill="auto"/>
            <w:vAlign w:val="bottom"/>
          </w:tcPr>
          <w:p w14:paraId="2C0CB067" w14:textId="73DC6E32" w:rsidR="00635965" w:rsidRPr="00744154" w:rsidRDefault="00635965" w:rsidP="00252D24">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tcBorders>
              <w:left w:val="nil"/>
              <w:bottom w:val="nil"/>
              <w:right w:val="nil"/>
            </w:tcBorders>
            <w:shd w:val="clear" w:color="auto" w:fill="auto"/>
          </w:tcPr>
          <w:p w14:paraId="778F2B34" w14:textId="77777777" w:rsidR="00635965" w:rsidRPr="00744154" w:rsidRDefault="00635965" w:rsidP="00174750">
            <w:pPr>
              <w:ind w:right="-72"/>
              <w:jc w:val="right"/>
              <w:rPr>
                <w:rFonts w:ascii="Arial" w:eastAsia="Cambria" w:hAnsi="Arial" w:cs="Arial"/>
                <w:color w:val="auto"/>
                <w:sz w:val="16"/>
                <w:szCs w:val="16"/>
                <w:lang w:bidi="ar-SA"/>
              </w:rPr>
            </w:pPr>
          </w:p>
          <w:p w14:paraId="73648D02" w14:textId="77777777" w:rsidR="00635965" w:rsidRPr="00744154" w:rsidRDefault="00635965" w:rsidP="00174750">
            <w:pPr>
              <w:ind w:right="-72"/>
              <w:jc w:val="right"/>
              <w:rPr>
                <w:rFonts w:ascii="Arial" w:eastAsia="Cambria" w:hAnsi="Arial" w:cs="Arial"/>
                <w:color w:val="auto"/>
                <w:sz w:val="16"/>
                <w:szCs w:val="16"/>
                <w:lang w:bidi="ar-SA"/>
              </w:rPr>
            </w:pPr>
          </w:p>
          <w:p w14:paraId="53EF9D87" w14:textId="73827691"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tcBorders>
              <w:left w:val="nil"/>
              <w:bottom w:val="nil"/>
              <w:right w:val="nil"/>
            </w:tcBorders>
            <w:shd w:val="clear" w:color="auto" w:fill="auto"/>
            <w:vAlign w:val="bottom"/>
          </w:tcPr>
          <w:p w14:paraId="398DE548" w14:textId="6BDB3791"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tcBorders>
              <w:left w:val="nil"/>
              <w:bottom w:val="nil"/>
              <w:right w:val="nil"/>
            </w:tcBorders>
            <w:shd w:val="clear" w:color="auto" w:fill="auto"/>
            <w:vAlign w:val="bottom"/>
          </w:tcPr>
          <w:p w14:paraId="13A1C650"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tcBorders>
              <w:left w:val="nil"/>
              <w:bottom w:val="nil"/>
              <w:right w:val="nil"/>
            </w:tcBorders>
            <w:shd w:val="clear" w:color="auto" w:fill="auto"/>
            <w:vAlign w:val="bottom"/>
          </w:tcPr>
          <w:p w14:paraId="4041A5A8"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2,431</w:t>
            </w:r>
          </w:p>
        </w:tc>
        <w:tc>
          <w:tcPr>
            <w:tcW w:w="357" w:type="pct"/>
            <w:tcBorders>
              <w:left w:val="nil"/>
              <w:bottom w:val="nil"/>
              <w:right w:val="nil"/>
            </w:tcBorders>
            <w:shd w:val="clear" w:color="auto" w:fill="auto"/>
            <w:vAlign w:val="bottom"/>
          </w:tcPr>
          <w:p w14:paraId="317CF985"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r>
      <w:tr w:rsidR="00635965" w:rsidRPr="00744154" w14:paraId="2E8AC946" w14:textId="77777777" w:rsidTr="00386E7C">
        <w:trPr>
          <w:gridAfter w:val="1"/>
          <w:wAfter w:w="11" w:type="pct"/>
          <w:trHeight w:val="20"/>
        </w:trPr>
        <w:tc>
          <w:tcPr>
            <w:tcW w:w="779" w:type="pct"/>
            <w:shd w:val="clear" w:color="auto" w:fill="auto"/>
            <w:hideMark/>
          </w:tcPr>
          <w:p w14:paraId="3860E78F" w14:textId="77777777" w:rsidR="00635965" w:rsidRPr="00744154" w:rsidRDefault="00635965" w:rsidP="0072023B">
            <w:pPr>
              <w:ind w:left="180" w:hanging="180"/>
              <w:rPr>
                <w:rFonts w:ascii="Arial" w:eastAsia="Cambria" w:hAnsi="Arial" w:cs="Arial"/>
                <w:color w:val="auto"/>
                <w:sz w:val="16"/>
                <w:szCs w:val="16"/>
                <w:lang w:bidi="ar-SA"/>
              </w:rPr>
            </w:pPr>
            <w:r w:rsidRPr="00744154">
              <w:rPr>
                <w:rFonts w:ascii="Arial" w:eastAsia="Cambria" w:hAnsi="Arial" w:cs="Arial"/>
                <w:color w:val="auto"/>
                <w:sz w:val="16"/>
                <w:szCs w:val="16"/>
                <w:lang w:bidi="ar-SA"/>
              </w:rPr>
              <w:t>Reclassify equity investments from available-for-sale to FVOCI</w:t>
            </w:r>
          </w:p>
        </w:tc>
        <w:tc>
          <w:tcPr>
            <w:tcW w:w="173" w:type="pct"/>
            <w:shd w:val="clear" w:color="auto" w:fill="auto"/>
            <w:vAlign w:val="bottom"/>
          </w:tcPr>
          <w:p w14:paraId="78A02F6A" w14:textId="77777777" w:rsidR="00635965" w:rsidRPr="00744154" w:rsidRDefault="00635965" w:rsidP="00174750">
            <w:pPr>
              <w:ind w:left="-114" w:right="-72"/>
              <w:jc w:val="center"/>
              <w:rPr>
                <w:rFonts w:ascii="Arial" w:eastAsia="Cambria" w:hAnsi="Arial" w:cs="Arial"/>
                <w:color w:val="auto"/>
                <w:sz w:val="16"/>
                <w:szCs w:val="16"/>
                <w:lang w:bidi="ar-SA"/>
              </w:rPr>
            </w:pPr>
            <w:r w:rsidRPr="00744154">
              <w:rPr>
                <w:rFonts w:ascii="Arial" w:eastAsia="Cambria" w:hAnsi="Arial" w:cs="Arial"/>
                <w:color w:val="auto"/>
                <w:sz w:val="16"/>
                <w:szCs w:val="16"/>
                <w:lang w:bidi="ar-SA"/>
              </w:rPr>
              <w:t>b</w:t>
            </w:r>
          </w:p>
        </w:tc>
        <w:tc>
          <w:tcPr>
            <w:tcW w:w="368" w:type="pct"/>
            <w:shd w:val="clear" w:color="auto" w:fill="auto"/>
            <w:vAlign w:val="bottom"/>
          </w:tcPr>
          <w:p w14:paraId="3447E6E0"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32AC47E1" w14:textId="48DEBD61" w:rsidR="00635965" w:rsidRPr="00744154" w:rsidRDefault="00635965" w:rsidP="00252D24">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4570F278" w14:textId="1C20D586"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1912D04B"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val="en-GB" w:bidi="ar-SA"/>
              </w:rPr>
              <w:t>(</w:t>
            </w:r>
            <w:r w:rsidRPr="00744154">
              <w:rPr>
                <w:rFonts w:ascii="Arial" w:eastAsia="Cambria" w:hAnsi="Arial" w:cs="Arial"/>
                <w:color w:val="auto"/>
                <w:sz w:val="16"/>
                <w:szCs w:val="16"/>
                <w:lang w:bidi="ar-SA"/>
              </w:rPr>
              <w:t>163,405)</w:t>
            </w:r>
          </w:p>
        </w:tc>
        <w:tc>
          <w:tcPr>
            <w:tcW w:w="368" w:type="pct"/>
            <w:shd w:val="clear" w:color="auto" w:fill="auto"/>
            <w:vAlign w:val="bottom"/>
          </w:tcPr>
          <w:p w14:paraId="01CD99E7" w14:textId="77777777" w:rsidR="00635965" w:rsidRPr="00744154" w:rsidRDefault="00635965" w:rsidP="00174750">
            <w:pPr>
              <w:ind w:right="-72"/>
              <w:jc w:val="right"/>
              <w:rPr>
                <w:rFonts w:ascii="Arial" w:eastAsia="Cambria" w:hAnsi="Arial" w:cs="Arial"/>
                <w:color w:val="auto"/>
                <w:sz w:val="16"/>
                <w:szCs w:val="16"/>
                <w:lang w:val="en-GB"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6606251A" w14:textId="6A7C56FE" w:rsidR="00635965" w:rsidRPr="00744154" w:rsidRDefault="00635965" w:rsidP="00252D24">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tcPr>
          <w:p w14:paraId="28655EF9" w14:textId="77777777" w:rsidR="00635965" w:rsidRPr="00744154" w:rsidRDefault="00635965" w:rsidP="00174750">
            <w:pPr>
              <w:ind w:right="-72"/>
              <w:jc w:val="right"/>
              <w:rPr>
                <w:rFonts w:ascii="Arial" w:eastAsia="Cambria" w:hAnsi="Arial" w:cs="Arial"/>
                <w:color w:val="auto"/>
                <w:sz w:val="16"/>
                <w:szCs w:val="16"/>
                <w:lang w:bidi="ar-SA"/>
              </w:rPr>
            </w:pPr>
          </w:p>
          <w:p w14:paraId="48254A35" w14:textId="77777777" w:rsidR="00635965" w:rsidRPr="00744154" w:rsidRDefault="00635965" w:rsidP="00174750">
            <w:pPr>
              <w:ind w:right="-72"/>
              <w:jc w:val="right"/>
              <w:rPr>
                <w:rFonts w:ascii="Arial" w:eastAsia="Cambria" w:hAnsi="Arial" w:cs="Arial"/>
                <w:color w:val="auto"/>
                <w:sz w:val="16"/>
                <w:szCs w:val="16"/>
                <w:lang w:bidi="ar-SA"/>
              </w:rPr>
            </w:pPr>
          </w:p>
          <w:p w14:paraId="4ED1C8CF" w14:textId="599CBD4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4795DF6D" w14:textId="2A7B1498" w:rsidR="00635965" w:rsidRPr="00744154" w:rsidRDefault="00635965" w:rsidP="00174750">
            <w:pPr>
              <w:ind w:right="-72"/>
              <w:jc w:val="right"/>
              <w:rPr>
                <w:rFonts w:ascii="Arial" w:eastAsia="Cambria" w:hAnsi="Arial" w:cs="Arial"/>
                <w:color w:val="auto"/>
                <w:sz w:val="16"/>
                <w:szCs w:val="16"/>
                <w:lang w:val="en-GB"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5BA92E64"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0465A25A"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163,405</w:t>
            </w:r>
          </w:p>
        </w:tc>
        <w:tc>
          <w:tcPr>
            <w:tcW w:w="357" w:type="pct"/>
            <w:shd w:val="clear" w:color="auto" w:fill="auto"/>
            <w:vAlign w:val="bottom"/>
          </w:tcPr>
          <w:p w14:paraId="4A11F903"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r>
      <w:tr w:rsidR="00635965" w:rsidRPr="00744154" w14:paraId="084ADC54" w14:textId="77777777" w:rsidTr="00386E7C">
        <w:trPr>
          <w:gridAfter w:val="1"/>
          <w:wAfter w:w="11" w:type="pct"/>
          <w:trHeight w:val="20"/>
        </w:trPr>
        <w:tc>
          <w:tcPr>
            <w:tcW w:w="779" w:type="pct"/>
            <w:shd w:val="clear" w:color="auto" w:fill="auto"/>
          </w:tcPr>
          <w:p w14:paraId="1D584C76" w14:textId="004DB15C" w:rsidR="00635965" w:rsidRPr="00744154" w:rsidRDefault="005C5828" w:rsidP="0072023B">
            <w:pPr>
              <w:ind w:left="180" w:hanging="180"/>
              <w:rPr>
                <w:rFonts w:ascii="Arial" w:eastAsia="Cambria" w:hAnsi="Arial" w:cs="Arial"/>
                <w:color w:val="auto"/>
                <w:sz w:val="16"/>
                <w:szCs w:val="16"/>
                <w:lang w:bidi="ar-SA"/>
              </w:rPr>
            </w:pPr>
            <w:proofErr w:type="spellStart"/>
            <w:r>
              <w:rPr>
                <w:rFonts w:ascii="Arial" w:eastAsia="Cambria" w:hAnsi="Arial" w:cs="Arial"/>
                <w:color w:val="auto"/>
                <w:sz w:val="16"/>
                <w:szCs w:val="16"/>
                <w:lang w:bidi="ar-SA"/>
              </w:rPr>
              <w:t>Recognise</w:t>
            </w:r>
            <w:proofErr w:type="spellEnd"/>
            <w:r>
              <w:rPr>
                <w:rFonts w:ascii="Arial" w:eastAsia="Cambria" w:hAnsi="Arial" w:cs="Arial"/>
                <w:color w:val="auto"/>
                <w:sz w:val="16"/>
                <w:szCs w:val="16"/>
                <w:lang w:bidi="ar-SA"/>
              </w:rPr>
              <w:t xml:space="preserve"> d</w:t>
            </w:r>
            <w:r w:rsidR="00635965" w:rsidRPr="00744154">
              <w:rPr>
                <w:rFonts w:ascii="Arial" w:eastAsia="Cambria" w:hAnsi="Arial" w:cs="Arial"/>
                <w:color w:val="auto"/>
                <w:sz w:val="16"/>
                <w:szCs w:val="16"/>
                <w:lang w:bidi="ar-SA"/>
              </w:rPr>
              <w:t xml:space="preserve">erivative </w:t>
            </w:r>
            <w:r>
              <w:rPr>
                <w:rFonts w:ascii="Arial" w:eastAsia="Cambria" w:hAnsi="Arial" w:cs="Arial"/>
                <w:color w:val="auto"/>
                <w:sz w:val="16"/>
                <w:szCs w:val="16"/>
                <w:lang w:bidi="ar-SA"/>
              </w:rPr>
              <w:t xml:space="preserve">at </w:t>
            </w:r>
            <w:r w:rsidR="00635965" w:rsidRPr="00744154">
              <w:rPr>
                <w:rFonts w:ascii="Arial" w:eastAsia="Cambria" w:hAnsi="Arial" w:cs="Arial"/>
                <w:color w:val="auto"/>
                <w:sz w:val="16"/>
                <w:szCs w:val="16"/>
                <w:lang w:bidi="ar-SA"/>
              </w:rPr>
              <w:t>fair value</w:t>
            </w:r>
          </w:p>
        </w:tc>
        <w:tc>
          <w:tcPr>
            <w:tcW w:w="173" w:type="pct"/>
            <w:shd w:val="clear" w:color="auto" w:fill="auto"/>
            <w:vAlign w:val="bottom"/>
          </w:tcPr>
          <w:p w14:paraId="5F7A1006" w14:textId="77777777" w:rsidR="00635965" w:rsidRPr="00744154" w:rsidRDefault="00635965" w:rsidP="00174750">
            <w:pPr>
              <w:ind w:left="-114" w:right="-72"/>
              <w:jc w:val="center"/>
              <w:rPr>
                <w:rFonts w:ascii="Arial" w:eastAsia="Cambria" w:hAnsi="Arial" w:cs="Arial"/>
                <w:color w:val="auto"/>
                <w:sz w:val="16"/>
                <w:szCs w:val="16"/>
                <w:lang w:bidi="ar-SA"/>
              </w:rPr>
            </w:pPr>
            <w:r w:rsidRPr="00744154">
              <w:rPr>
                <w:rFonts w:ascii="Arial" w:eastAsia="Cambria" w:hAnsi="Arial" w:cs="Arial"/>
                <w:color w:val="auto"/>
                <w:sz w:val="16"/>
                <w:szCs w:val="16"/>
                <w:lang w:bidi="ar-SA"/>
              </w:rPr>
              <w:t>c</w:t>
            </w:r>
          </w:p>
        </w:tc>
        <w:tc>
          <w:tcPr>
            <w:tcW w:w="368" w:type="pct"/>
            <w:shd w:val="clear" w:color="auto" w:fill="auto"/>
            <w:vAlign w:val="bottom"/>
          </w:tcPr>
          <w:p w14:paraId="68C5A91E"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5300FC73" w14:textId="241402DD" w:rsidR="00635965" w:rsidRPr="00744154" w:rsidRDefault="00635965" w:rsidP="00252D24">
            <w:pPr>
              <w:ind w:right="-72"/>
              <w:jc w:val="right"/>
              <w:rPr>
                <w:rFonts w:ascii="Arial" w:eastAsia="Arial Unicode MS" w:hAnsi="Arial" w:cs="Arial"/>
                <w:sz w:val="16"/>
                <w:szCs w:val="16"/>
                <w:lang w:val="en-GB" w:bidi="ar-SA"/>
              </w:rPr>
            </w:pPr>
            <w:r w:rsidRPr="00744154">
              <w:rPr>
                <w:rFonts w:ascii="Arial" w:eastAsia="Arial Unicode MS" w:hAnsi="Arial" w:cs="Arial"/>
                <w:sz w:val="16"/>
                <w:szCs w:val="16"/>
                <w:lang w:val="en-GB" w:bidi="ar-SA"/>
              </w:rPr>
              <w:t>-</w:t>
            </w:r>
          </w:p>
        </w:tc>
        <w:tc>
          <w:tcPr>
            <w:tcW w:w="368" w:type="pct"/>
            <w:shd w:val="clear" w:color="auto" w:fill="auto"/>
            <w:vAlign w:val="bottom"/>
          </w:tcPr>
          <w:p w14:paraId="01F5D62B" w14:textId="164E402F"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Arial Unicode MS" w:hAnsi="Arial" w:cs="Arial"/>
                <w:sz w:val="16"/>
                <w:szCs w:val="16"/>
                <w:lang w:val="en-GB" w:bidi="ar-SA"/>
              </w:rPr>
              <w:t>-</w:t>
            </w:r>
          </w:p>
        </w:tc>
        <w:tc>
          <w:tcPr>
            <w:tcW w:w="368" w:type="pct"/>
            <w:shd w:val="clear" w:color="auto" w:fill="auto"/>
            <w:vAlign w:val="bottom"/>
          </w:tcPr>
          <w:p w14:paraId="4F25E32C" w14:textId="77777777" w:rsidR="00635965" w:rsidRPr="00744154" w:rsidRDefault="00635965" w:rsidP="00174750">
            <w:pPr>
              <w:ind w:right="-72"/>
              <w:jc w:val="right"/>
              <w:rPr>
                <w:rFonts w:ascii="Arial" w:eastAsia="Arial Unicode MS" w:hAnsi="Arial" w:cs="Arial"/>
                <w:sz w:val="16"/>
                <w:szCs w:val="16"/>
                <w:lang w:val="en-GB"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7B88E7A0" w14:textId="77777777" w:rsidR="00635965" w:rsidRPr="00744154" w:rsidRDefault="00635965" w:rsidP="00174750">
            <w:pPr>
              <w:ind w:right="-72"/>
              <w:jc w:val="right"/>
              <w:rPr>
                <w:rFonts w:ascii="Arial" w:eastAsia="Arial Unicode MS" w:hAnsi="Arial" w:cs="Arial"/>
                <w:sz w:val="16"/>
                <w:szCs w:val="16"/>
                <w:lang w:val="en-GB" w:bidi="ar-SA"/>
              </w:rPr>
            </w:pPr>
            <w:r w:rsidRPr="00744154">
              <w:rPr>
                <w:rFonts w:ascii="Arial" w:eastAsia="Arial Unicode MS" w:hAnsi="Arial" w:cs="Arial"/>
                <w:sz w:val="16"/>
                <w:szCs w:val="16"/>
                <w:lang w:val="en-GB" w:bidi="ar-SA"/>
              </w:rPr>
              <w:t>-</w:t>
            </w:r>
          </w:p>
        </w:tc>
        <w:tc>
          <w:tcPr>
            <w:tcW w:w="368" w:type="pct"/>
            <w:shd w:val="clear" w:color="auto" w:fill="auto"/>
            <w:vAlign w:val="bottom"/>
          </w:tcPr>
          <w:p w14:paraId="2ED00DFB" w14:textId="3F223E97" w:rsidR="00635965" w:rsidRPr="00744154" w:rsidRDefault="00635965" w:rsidP="00252D24">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tcPr>
          <w:p w14:paraId="7A3C87DE" w14:textId="77777777" w:rsidR="00635965" w:rsidRPr="00744154" w:rsidRDefault="00635965" w:rsidP="00174750">
            <w:pPr>
              <w:ind w:right="-72"/>
              <w:jc w:val="right"/>
              <w:rPr>
                <w:rFonts w:ascii="Arial" w:eastAsia="Cambria" w:hAnsi="Arial" w:cs="Arial"/>
                <w:color w:val="auto"/>
                <w:sz w:val="16"/>
                <w:szCs w:val="16"/>
                <w:lang w:bidi="ar-SA"/>
              </w:rPr>
            </w:pPr>
          </w:p>
        </w:tc>
        <w:tc>
          <w:tcPr>
            <w:tcW w:w="368" w:type="pct"/>
            <w:shd w:val="clear" w:color="auto" w:fill="auto"/>
            <w:vAlign w:val="bottom"/>
          </w:tcPr>
          <w:p w14:paraId="4E2AD165" w14:textId="611192E0" w:rsidR="00635965" w:rsidRPr="00744154" w:rsidRDefault="00635965" w:rsidP="00174750">
            <w:pPr>
              <w:ind w:right="-72"/>
              <w:jc w:val="right"/>
              <w:rPr>
                <w:rFonts w:ascii="Arial" w:eastAsia="Arial"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5BAFFBA9"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Arial Unicode MS" w:hAnsi="Arial" w:cs="Arial"/>
                <w:sz w:val="16"/>
                <w:szCs w:val="16"/>
                <w:lang w:val="en-GB" w:bidi="ar-SA"/>
              </w:rPr>
              <w:t>119,454</w:t>
            </w:r>
          </w:p>
        </w:tc>
        <w:tc>
          <w:tcPr>
            <w:tcW w:w="368" w:type="pct"/>
            <w:shd w:val="clear" w:color="auto" w:fill="auto"/>
            <w:vAlign w:val="bottom"/>
          </w:tcPr>
          <w:p w14:paraId="095678C9"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57" w:type="pct"/>
            <w:shd w:val="clear" w:color="auto" w:fill="auto"/>
            <w:vAlign w:val="bottom"/>
          </w:tcPr>
          <w:p w14:paraId="55646A32"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r>
      <w:tr w:rsidR="00635965" w:rsidRPr="00744154" w14:paraId="4C60F155" w14:textId="77777777" w:rsidTr="00386E7C">
        <w:trPr>
          <w:gridAfter w:val="1"/>
          <w:wAfter w:w="11" w:type="pct"/>
          <w:trHeight w:val="20"/>
        </w:trPr>
        <w:tc>
          <w:tcPr>
            <w:tcW w:w="779" w:type="pct"/>
            <w:shd w:val="clear" w:color="auto" w:fill="auto"/>
          </w:tcPr>
          <w:p w14:paraId="3AF34607" w14:textId="77777777" w:rsidR="00635965" w:rsidRPr="00744154" w:rsidRDefault="00635965" w:rsidP="0072023B">
            <w:pPr>
              <w:ind w:left="180" w:hanging="180"/>
              <w:rPr>
                <w:rFonts w:ascii="Arial" w:eastAsia="Cambria" w:hAnsi="Arial" w:cs="Arial"/>
                <w:color w:val="auto"/>
                <w:sz w:val="16"/>
                <w:szCs w:val="16"/>
                <w:lang w:bidi="ar-SA"/>
              </w:rPr>
            </w:pPr>
            <w:r w:rsidRPr="00744154">
              <w:rPr>
                <w:rFonts w:ascii="Arial" w:eastAsia="Cambria" w:hAnsi="Arial" w:cs="Arial"/>
                <w:color w:val="auto"/>
                <w:sz w:val="16"/>
                <w:szCs w:val="16"/>
                <w:lang w:bidi="ar-SA"/>
              </w:rPr>
              <w:t>Impairment adjustments</w:t>
            </w:r>
          </w:p>
        </w:tc>
        <w:tc>
          <w:tcPr>
            <w:tcW w:w="173" w:type="pct"/>
            <w:shd w:val="clear" w:color="auto" w:fill="auto"/>
            <w:vAlign w:val="bottom"/>
          </w:tcPr>
          <w:p w14:paraId="21D24746" w14:textId="77777777" w:rsidR="00635965" w:rsidRPr="00744154" w:rsidRDefault="00635965" w:rsidP="00174750">
            <w:pPr>
              <w:ind w:left="-114" w:right="-72"/>
              <w:jc w:val="center"/>
              <w:rPr>
                <w:rFonts w:ascii="Arial" w:eastAsia="Cambria" w:hAnsi="Arial" w:cs="Arial"/>
                <w:color w:val="auto"/>
                <w:sz w:val="16"/>
                <w:szCs w:val="16"/>
                <w:lang w:bidi="ar-SA"/>
              </w:rPr>
            </w:pPr>
            <w:r w:rsidRPr="00744154">
              <w:rPr>
                <w:rFonts w:ascii="Arial" w:eastAsia="Cambria" w:hAnsi="Arial" w:cs="Arial"/>
                <w:color w:val="auto"/>
                <w:sz w:val="16"/>
                <w:szCs w:val="16"/>
                <w:lang w:bidi="ar-SA"/>
              </w:rPr>
              <w:t>d</w:t>
            </w:r>
          </w:p>
        </w:tc>
        <w:tc>
          <w:tcPr>
            <w:tcW w:w="368" w:type="pct"/>
            <w:shd w:val="clear" w:color="auto" w:fill="auto"/>
            <w:vAlign w:val="bottom"/>
          </w:tcPr>
          <w:p w14:paraId="1B04FBE8"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5A09EDA4" w14:textId="22D6D7EF" w:rsidR="00635965" w:rsidRPr="00744154" w:rsidRDefault="00635965" w:rsidP="00252D24">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(56,185)</w:t>
            </w:r>
          </w:p>
        </w:tc>
        <w:tc>
          <w:tcPr>
            <w:tcW w:w="368" w:type="pct"/>
            <w:shd w:val="clear" w:color="auto" w:fill="auto"/>
            <w:vAlign w:val="bottom"/>
          </w:tcPr>
          <w:p w14:paraId="2940C4F4" w14:textId="67E1BC83" w:rsidR="00635965" w:rsidRPr="00744154" w:rsidRDefault="00635965" w:rsidP="00174750">
            <w:pPr>
              <w:ind w:right="-72"/>
              <w:jc w:val="right"/>
              <w:rPr>
                <w:rFonts w:ascii="Arial" w:eastAsia="Cambria" w:hAnsi="Arial" w:cs="Arial"/>
                <w:color w:val="auto"/>
                <w:sz w:val="16"/>
                <w:szCs w:val="16"/>
                <w:lang w:val="en-GB"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34D09E08"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424B6722"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077BEDCE" w14:textId="375F4250" w:rsidR="00635965" w:rsidRPr="00744154" w:rsidRDefault="00635965" w:rsidP="00252D24">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(71,319)</w:t>
            </w:r>
          </w:p>
        </w:tc>
        <w:tc>
          <w:tcPr>
            <w:tcW w:w="368" w:type="pct"/>
            <w:shd w:val="clear" w:color="auto" w:fill="auto"/>
          </w:tcPr>
          <w:p w14:paraId="3B5C2EE8" w14:textId="77777777" w:rsidR="00635965" w:rsidRPr="00744154" w:rsidRDefault="00635965" w:rsidP="00174750">
            <w:pPr>
              <w:ind w:right="-72"/>
              <w:jc w:val="right"/>
              <w:rPr>
                <w:rFonts w:ascii="Arial" w:eastAsia="Cambria" w:hAnsi="Arial" w:cs="Arial"/>
                <w:color w:val="auto"/>
                <w:sz w:val="16"/>
                <w:szCs w:val="16"/>
                <w:lang w:bidi="ar-SA"/>
              </w:rPr>
            </w:pPr>
          </w:p>
        </w:tc>
        <w:tc>
          <w:tcPr>
            <w:tcW w:w="368" w:type="pct"/>
            <w:shd w:val="clear" w:color="auto" w:fill="auto"/>
            <w:vAlign w:val="bottom"/>
          </w:tcPr>
          <w:p w14:paraId="61C04F1A" w14:textId="7F355072"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(20,000)</w:t>
            </w:r>
          </w:p>
        </w:tc>
        <w:tc>
          <w:tcPr>
            <w:tcW w:w="368" w:type="pct"/>
            <w:shd w:val="clear" w:color="auto" w:fill="auto"/>
            <w:vAlign w:val="bottom"/>
          </w:tcPr>
          <w:p w14:paraId="29A78ACA"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8" w:type="pct"/>
            <w:shd w:val="clear" w:color="auto" w:fill="auto"/>
            <w:vAlign w:val="bottom"/>
          </w:tcPr>
          <w:p w14:paraId="1B8421E8"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(2,305)</w:t>
            </w:r>
          </w:p>
        </w:tc>
        <w:tc>
          <w:tcPr>
            <w:tcW w:w="357" w:type="pct"/>
            <w:shd w:val="clear" w:color="auto" w:fill="auto"/>
            <w:vAlign w:val="bottom"/>
          </w:tcPr>
          <w:p w14:paraId="37156F70" w14:textId="77777777" w:rsidR="00635965" w:rsidRPr="00744154" w:rsidRDefault="00635965" w:rsidP="00174750">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r>
      <w:tr w:rsidR="00635965" w:rsidRPr="00744154" w14:paraId="5F7E575B" w14:textId="77777777" w:rsidTr="001B0439">
        <w:trPr>
          <w:gridAfter w:val="1"/>
          <w:wAfter w:w="11" w:type="pct"/>
          <w:trHeight w:val="20"/>
        </w:trPr>
        <w:tc>
          <w:tcPr>
            <w:tcW w:w="779" w:type="pct"/>
            <w:shd w:val="clear" w:color="auto" w:fill="auto"/>
          </w:tcPr>
          <w:p w14:paraId="3E1714F5" w14:textId="77777777" w:rsidR="00635965" w:rsidRPr="00744154" w:rsidRDefault="00635965" w:rsidP="0072023B">
            <w:pPr>
              <w:ind w:left="180" w:hanging="180"/>
              <w:rPr>
                <w:rFonts w:ascii="Arial" w:eastAsia="Cambria" w:hAnsi="Arial" w:cs="Arial"/>
                <w:color w:val="auto"/>
                <w:sz w:val="16"/>
                <w:szCs w:val="16"/>
                <w:lang w:bidi="ar-SA"/>
              </w:rPr>
            </w:pPr>
          </w:p>
        </w:tc>
        <w:tc>
          <w:tcPr>
            <w:tcW w:w="173" w:type="pct"/>
            <w:shd w:val="clear" w:color="auto" w:fill="auto"/>
            <w:vAlign w:val="bottom"/>
          </w:tcPr>
          <w:p w14:paraId="168BD4FF" w14:textId="77777777" w:rsidR="00635965" w:rsidRPr="00744154" w:rsidRDefault="00635965" w:rsidP="00174750">
            <w:pPr>
              <w:ind w:left="-114" w:right="-72"/>
              <w:jc w:val="center"/>
              <w:rPr>
                <w:rFonts w:ascii="Arial" w:eastAsia="Cambria" w:hAnsi="Arial" w:cs="Arial"/>
                <w:color w:val="auto"/>
                <w:sz w:val="16"/>
                <w:szCs w:val="16"/>
                <w:lang w:bidi="ar-SA"/>
              </w:rPr>
            </w:pPr>
          </w:p>
        </w:tc>
        <w:tc>
          <w:tcPr>
            <w:tcW w:w="368" w:type="pct"/>
            <w:tcBorders>
              <w:top w:val="single" w:sz="4" w:space="0" w:color="auto"/>
            </w:tcBorders>
            <w:shd w:val="clear" w:color="auto" w:fill="auto"/>
            <w:vAlign w:val="bottom"/>
          </w:tcPr>
          <w:p w14:paraId="0D76F3E3" w14:textId="77777777" w:rsidR="00635965" w:rsidRPr="00744154" w:rsidRDefault="00635965" w:rsidP="00174750">
            <w:pPr>
              <w:ind w:right="-72"/>
              <w:jc w:val="right"/>
              <w:rPr>
                <w:rFonts w:ascii="Arial" w:eastAsia="Cambria" w:hAnsi="Arial" w:cs="Arial"/>
                <w:color w:val="auto"/>
                <w:sz w:val="16"/>
                <w:szCs w:val="16"/>
                <w:lang w:bidi="ar-SA"/>
              </w:rPr>
            </w:pPr>
          </w:p>
        </w:tc>
        <w:tc>
          <w:tcPr>
            <w:tcW w:w="368" w:type="pct"/>
            <w:tcBorders>
              <w:top w:val="single" w:sz="4" w:space="0" w:color="auto"/>
            </w:tcBorders>
            <w:shd w:val="clear" w:color="auto" w:fill="auto"/>
            <w:vAlign w:val="bottom"/>
          </w:tcPr>
          <w:p w14:paraId="61174C7A" w14:textId="77777777" w:rsidR="00635965" w:rsidRPr="00744154" w:rsidRDefault="00635965" w:rsidP="00252D24">
            <w:pPr>
              <w:ind w:right="-72"/>
              <w:jc w:val="right"/>
              <w:rPr>
                <w:rFonts w:ascii="Arial" w:eastAsia="Cambria" w:hAnsi="Arial" w:cs="Arial"/>
                <w:color w:val="auto"/>
                <w:sz w:val="16"/>
                <w:szCs w:val="16"/>
                <w:lang w:bidi="ar-SA"/>
              </w:rPr>
            </w:pPr>
          </w:p>
        </w:tc>
        <w:tc>
          <w:tcPr>
            <w:tcW w:w="368" w:type="pct"/>
            <w:tcBorders>
              <w:top w:val="single" w:sz="4" w:space="0" w:color="auto"/>
            </w:tcBorders>
            <w:shd w:val="clear" w:color="auto" w:fill="auto"/>
            <w:vAlign w:val="bottom"/>
          </w:tcPr>
          <w:p w14:paraId="2776F640" w14:textId="49EE96AD" w:rsidR="00635965" w:rsidRPr="00744154" w:rsidRDefault="00635965" w:rsidP="00174750">
            <w:pPr>
              <w:ind w:right="-72"/>
              <w:jc w:val="right"/>
              <w:rPr>
                <w:rFonts w:ascii="Arial" w:eastAsia="Cambria" w:hAnsi="Arial" w:cs="Arial"/>
                <w:color w:val="auto"/>
                <w:sz w:val="16"/>
                <w:szCs w:val="16"/>
                <w:lang w:bidi="ar-SA"/>
              </w:rPr>
            </w:pPr>
          </w:p>
        </w:tc>
        <w:tc>
          <w:tcPr>
            <w:tcW w:w="368" w:type="pct"/>
            <w:tcBorders>
              <w:top w:val="single" w:sz="4" w:space="0" w:color="auto"/>
            </w:tcBorders>
            <w:shd w:val="clear" w:color="auto" w:fill="auto"/>
            <w:vAlign w:val="bottom"/>
          </w:tcPr>
          <w:p w14:paraId="19D1C43A" w14:textId="77777777" w:rsidR="00635965" w:rsidRPr="00744154" w:rsidRDefault="00635965" w:rsidP="00174750">
            <w:pPr>
              <w:ind w:right="-72"/>
              <w:jc w:val="right"/>
              <w:rPr>
                <w:rFonts w:ascii="Arial" w:eastAsia="Cambria" w:hAnsi="Arial" w:cs="Arial"/>
                <w:color w:val="auto"/>
                <w:sz w:val="16"/>
                <w:szCs w:val="16"/>
                <w:lang w:bidi="ar-SA"/>
              </w:rPr>
            </w:pPr>
          </w:p>
        </w:tc>
        <w:tc>
          <w:tcPr>
            <w:tcW w:w="368" w:type="pct"/>
            <w:tcBorders>
              <w:top w:val="single" w:sz="4" w:space="0" w:color="auto"/>
              <w:left w:val="nil"/>
              <w:bottom w:val="nil"/>
              <w:right w:val="nil"/>
            </w:tcBorders>
            <w:shd w:val="clear" w:color="auto" w:fill="auto"/>
            <w:vAlign w:val="bottom"/>
          </w:tcPr>
          <w:p w14:paraId="1F61A9C8" w14:textId="77777777" w:rsidR="00635965" w:rsidRPr="00744154" w:rsidRDefault="00635965" w:rsidP="00174750">
            <w:pPr>
              <w:ind w:right="-72"/>
              <w:jc w:val="right"/>
              <w:rPr>
                <w:rFonts w:ascii="Arial" w:eastAsia="Cambria" w:hAnsi="Arial" w:cs="Arial"/>
                <w:color w:val="auto"/>
                <w:sz w:val="16"/>
                <w:szCs w:val="16"/>
                <w:lang w:bidi="ar-SA"/>
              </w:rPr>
            </w:pPr>
          </w:p>
        </w:tc>
        <w:tc>
          <w:tcPr>
            <w:tcW w:w="368" w:type="pct"/>
            <w:tcBorders>
              <w:top w:val="single" w:sz="4" w:space="0" w:color="auto"/>
              <w:left w:val="nil"/>
              <w:bottom w:val="nil"/>
              <w:right w:val="nil"/>
            </w:tcBorders>
            <w:shd w:val="clear" w:color="auto" w:fill="auto"/>
            <w:vAlign w:val="bottom"/>
          </w:tcPr>
          <w:p w14:paraId="22777264" w14:textId="77777777" w:rsidR="00635965" w:rsidRPr="00744154" w:rsidRDefault="00635965" w:rsidP="00252D24">
            <w:pPr>
              <w:ind w:right="-72"/>
              <w:jc w:val="right"/>
              <w:rPr>
                <w:rFonts w:ascii="Arial" w:eastAsia="Cambria" w:hAnsi="Arial" w:cs="Arial"/>
                <w:color w:val="auto"/>
                <w:sz w:val="16"/>
                <w:szCs w:val="16"/>
                <w:lang w:bidi="ar-SA"/>
              </w:rPr>
            </w:pPr>
          </w:p>
        </w:tc>
        <w:tc>
          <w:tcPr>
            <w:tcW w:w="368" w:type="pct"/>
            <w:tcBorders>
              <w:top w:val="single" w:sz="4" w:space="0" w:color="auto"/>
              <w:left w:val="nil"/>
              <w:bottom w:val="nil"/>
              <w:right w:val="nil"/>
            </w:tcBorders>
            <w:shd w:val="clear" w:color="auto" w:fill="auto"/>
          </w:tcPr>
          <w:p w14:paraId="09F3E63F" w14:textId="77777777" w:rsidR="00635965" w:rsidRPr="00744154" w:rsidRDefault="00635965" w:rsidP="00174750">
            <w:pPr>
              <w:ind w:right="-72"/>
              <w:jc w:val="right"/>
              <w:rPr>
                <w:rFonts w:ascii="Arial" w:eastAsia="Cambria" w:hAnsi="Arial" w:cs="Arial"/>
                <w:color w:val="auto"/>
                <w:sz w:val="16"/>
                <w:szCs w:val="16"/>
                <w:lang w:bidi="ar-SA"/>
              </w:rPr>
            </w:pPr>
          </w:p>
        </w:tc>
        <w:tc>
          <w:tcPr>
            <w:tcW w:w="368" w:type="pct"/>
            <w:tcBorders>
              <w:top w:val="single" w:sz="4" w:space="0" w:color="auto"/>
              <w:left w:val="nil"/>
              <w:bottom w:val="nil"/>
              <w:right w:val="nil"/>
            </w:tcBorders>
            <w:shd w:val="clear" w:color="auto" w:fill="auto"/>
            <w:vAlign w:val="bottom"/>
          </w:tcPr>
          <w:p w14:paraId="00BB26CA" w14:textId="5A80601C" w:rsidR="00635965" w:rsidRPr="00744154" w:rsidRDefault="00635965" w:rsidP="00174750">
            <w:pPr>
              <w:ind w:right="-72"/>
              <w:jc w:val="right"/>
              <w:rPr>
                <w:rFonts w:ascii="Arial" w:eastAsia="Cambria" w:hAnsi="Arial" w:cs="Arial"/>
                <w:color w:val="auto"/>
                <w:sz w:val="16"/>
                <w:szCs w:val="16"/>
                <w:lang w:bidi="ar-SA"/>
              </w:rPr>
            </w:pPr>
          </w:p>
        </w:tc>
        <w:tc>
          <w:tcPr>
            <w:tcW w:w="368" w:type="pct"/>
            <w:tcBorders>
              <w:top w:val="single" w:sz="4" w:space="0" w:color="auto"/>
              <w:left w:val="nil"/>
              <w:bottom w:val="nil"/>
              <w:right w:val="nil"/>
            </w:tcBorders>
            <w:shd w:val="clear" w:color="auto" w:fill="auto"/>
            <w:vAlign w:val="bottom"/>
          </w:tcPr>
          <w:p w14:paraId="26CBD1A6" w14:textId="77777777" w:rsidR="00635965" w:rsidRPr="00744154" w:rsidRDefault="00635965" w:rsidP="00174750">
            <w:pPr>
              <w:ind w:right="-72"/>
              <w:jc w:val="right"/>
              <w:rPr>
                <w:rFonts w:ascii="Arial" w:eastAsia="Cambria" w:hAnsi="Arial" w:cs="Arial"/>
                <w:color w:val="auto"/>
                <w:sz w:val="16"/>
                <w:szCs w:val="16"/>
                <w:lang w:bidi="ar-SA"/>
              </w:rPr>
            </w:pPr>
          </w:p>
        </w:tc>
        <w:tc>
          <w:tcPr>
            <w:tcW w:w="368" w:type="pct"/>
            <w:tcBorders>
              <w:top w:val="single" w:sz="4" w:space="0" w:color="auto"/>
              <w:left w:val="nil"/>
              <w:bottom w:val="nil"/>
              <w:right w:val="nil"/>
            </w:tcBorders>
            <w:shd w:val="clear" w:color="auto" w:fill="auto"/>
            <w:vAlign w:val="bottom"/>
          </w:tcPr>
          <w:p w14:paraId="7436A4F8" w14:textId="77777777" w:rsidR="00635965" w:rsidRPr="00744154" w:rsidRDefault="00635965" w:rsidP="00174750">
            <w:pPr>
              <w:ind w:right="-72"/>
              <w:jc w:val="right"/>
              <w:rPr>
                <w:rFonts w:ascii="Arial" w:eastAsia="Cambria" w:hAnsi="Arial" w:cs="Arial"/>
                <w:color w:val="auto"/>
                <w:sz w:val="16"/>
                <w:szCs w:val="16"/>
                <w:lang w:bidi="ar-SA"/>
              </w:rPr>
            </w:pPr>
          </w:p>
        </w:tc>
        <w:tc>
          <w:tcPr>
            <w:tcW w:w="357" w:type="pct"/>
            <w:tcBorders>
              <w:top w:val="single" w:sz="4" w:space="0" w:color="auto"/>
              <w:left w:val="nil"/>
              <w:bottom w:val="nil"/>
              <w:right w:val="nil"/>
            </w:tcBorders>
            <w:shd w:val="clear" w:color="auto" w:fill="auto"/>
            <w:vAlign w:val="bottom"/>
          </w:tcPr>
          <w:p w14:paraId="6F63B75D" w14:textId="77777777" w:rsidR="00635965" w:rsidRPr="00744154" w:rsidRDefault="00635965" w:rsidP="00174750">
            <w:pPr>
              <w:ind w:right="-72"/>
              <w:jc w:val="right"/>
              <w:rPr>
                <w:rFonts w:ascii="Arial" w:eastAsia="Cambria" w:hAnsi="Arial" w:cs="Arial"/>
                <w:color w:val="auto"/>
                <w:sz w:val="16"/>
                <w:szCs w:val="16"/>
                <w:lang w:bidi="ar-SA"/>
              </w:rPr>
            </w:pPr>
          </w:p>
        </w:tc>
      </w:tr>
      <w:tr w:rsidR="00635965" w:rsidRPr="00744154" w14:paraId="165BE0CD" w14:textId="77777777" w:rsidTr="001B0439">
        <w:trPr>
          <w:gridAfter w:val="1"/>
          <w:wAfter w:w="11" w:type="pct"/>
          <w:trHeight w:val="20"/>
        </w:trPr>
        <w:tc>
          <w:tcPr>
            <w:tcW w:w="779" w:type="pct"/>
            <w:shd w:val="clear" w:color="auto" w:fill="auto"/>
            <w:hideMark/>
          </w:tcPr>
          <w:p w14:paraId="0CEA1F8B" w14:textId="77777777" w:rsidR="00635965" w:rsidRPr="00744154" w:rsidRDefault="00635965" w:rsidP="0072023B">
            <w:pPr>
              <w:ind w:left="180" w:hanging="180"/>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Opening balance 1 January 2020 - TFRS 9</w:t>
            </w:r>
            <w:r w:rsidRPr="00744154">
              <w:rPr>
                <w:rFonts w:ascii="Arial" w:eastAsia="Cambria" w:hAnsi="Arial" w:cs="Arial"/>
                <w:b/>
                <w:bCs/>
                <w:color w:val="auto"/>
                <w:sz w:val="16"/>
                <w:szCs w:val="16"/>
                <w:rtl/>
                <w:cs/>
                <w:lang w:bidi="ar-SA"/>
              </w:rPr>
              <w:t xml:space="preserve"> </w:t>
            </w:r>
            <w:r w:rsidRPr="00744154">
              <w:rPr>
                <w:rFonts w:ascii="Arial" w:eastAsia="Cambria" w:hAnsi="Arial" w:cs="Arial"/>
                <w:b/>
                <w:bCs/>
                <w:color w:val="auto"/>
                <w:sz w:val="16"/>
                <w:szCs w:val="16"/>
                <w:lang w:bidi="ar-SA"/>
              </w:rPr>
              <w:t>adoption</w:t>
            </w:r>
          </w:p>
        </w:tc>
        <w:tc>
          <w:tcPr>
            <w:tcW w:w="173" w:type="pct"/>
            <w:shd w:val="clear" w:color="auto" w:fill="auto"/>
            <w:vAlign w:val="bottom"/>
          </w:tcPr>
          <w:p w14:paraId="0CC8D70A" w14:textId="77777777" w:rsidR="00635965" w:rsidRPr="00744154" w:rsidRDefault="00635965" w:rsidP="00174750">
            <w:pPr>
              <w:ind w:left="-114" w:right="-72"/>
              <w:jc w:val="center"/>
              <w:rPr>
                <w:rFonts w:ascii="Arial" w:eastAsia="Cambria" w:hAnsi="Arial" w:cs="Arial"/>
                <w:color w:val="auto"/>
                <w:sz w:val="16"/>
                <w:szCs w:val="16"/>
                <w:lang w:bidi="ar-SA"/>
              </w:rPr>
            </w:pPr>
          </w:p>
        </w:tc>
        <w:tc>
          <w:tcPr>
            <w:tcW w:w="368" w:type="pct"/>
            <w:tcBorders>
              <w:bottom w:val="single" w:sz="4" w:space="0" w:color="auto"/>
            </w:tcBorders>
            <w:shd w:val="clear" w:color="auto" w:fill="auto"/>
            <w:vAlign w:val="bottom"/>
          </w:tcPr>
          <w:p w14:paraId="0FEE4F50" w14:textId="77777777"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w:t>
            </w:r>
          </w:p>
        </w:tc>
        <w:tc>
          <w:tcPr>
            <w:tcW w:w="368" w:type="pct"/>
            <w:tcBorders>
              <w:bottom w:val="single" w:sz="4" w:space="0" w:color="auto"/>
            </w:tcBorders>
            <w:shd w:val="clear" w:color="auto" w:fill="auto"/>
            <w:vAlign w:val="bottom"/>
          </w:tcPr>
          <w:p w14:paraId="3ABA6FB1" w14:textId="102759BC" w:rsidR="00635965" w:rsidRPr="00744154" w:rsidRDefault="00635965" w:rsidP="00252D24">
            <w:pPr>
              <w:ind w:right="-72"/>
              <w:jc w:val="right"/>
              <w:rPr>
                <w:rFonts w:ascii="Arial" w:eastAsia="Cambria" w:hAnsi="Arial" w:cs="Arial"/>
                <w:b/>
                <w:bCs/>
                <w:sz w:val="16"/>
                <w:szCs w:val="16"/>
                <w:lang w:bidi="ar-SA"/>
              </w:rPr>
            </w:pPr>
            <w:r w:rsidRPr="00744154">
              <w:rPr>
                <w:rFonts w:ascii="Arial" w:eastAsia="Cambria" w:hAnsi="Arial" w:cs="Arial"/>
                <w:b/>
                <w:bCs/>
                <w:sz w:val="16"/>
                <w:szCs w:val="16"/>
                <w:lang w:bidi="ar-SA"/>
              </w:rPr>
              <w:t>1,394,077</w:t>
            </w:r>
          </w:p>
        </w:tc>
        <w:tc>
          <w:tcPr>
            <w:tcW w:w="368" w:type="pct"/>
            <w:tcBorders>
              <w:bottom w:val="single" w:sz="4" w:space="0" w:color="auto"/>
            </w:tcBorders>
            <w:shd w:val="clear" w:color="auto" w:fill="auto"/>
            <w:vAlign w:val="bottom"/>
          </w:tcPr>
          <w:p w14:paraId="446557C6" w14:textId="73EFE358"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114,92</w:t>
            </w:r>
            <w:r w:rsidR="00540425" w:rsidRPr="00744154">
              <w:rPr>
                <w:rFonts w:ascii="Arial" w:eastAsia="Cambria" w:hAnsi="Arial" w:cs="Arial"/>
                <w:b/>
                <w:bCs/>
                <w:sz w:val="16"/>
                <w:szCs w:val="16"/>
                <w:lang w:bidi="ar-SA"/>
              </w:rPr>
              <w:t>6</w:t>
            </w:r>
          </w:p>
        </w:tc>
        <w:tc>
          <w:tcPr>
            <w:tcW w:w="368" w:type="pct"/>
            <w:tcBorders>
              <w:bottom w:val="single" w:sz="4" w:space="0" w:color="auto"/>
            </w:tcBorders>
            <w:shd w:val="clear" w:color="auto" w:fill="auto"/>
            <w:vAlign w:val="bottom"/>
          </w:tcPr>
          <w:p w14:paraId="7EE52B1B" w14:textId="77777777"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w:t>
            </w:r>
          </w:p>
        </w:tc>
        <w:tc>
          <w:tcPr>
            <w:tcW w:w="368" w:type="pct"/>
            <w:tcBorders>
              <w:top w:val="nil"/>
              <w:left w:val="nil"/>
              <w:bottom w:val="single" w:sz="4" w:space="0" w:color="auto"/>
              <w:right w:val="nil"/>
            </w:tcBorders>
            <w:shd w:val="clear" w:color="auto" w:fill="auto"/>
            <w:vAlign w:val="bottom"/>
          </w:tcPr>
          <w:p w14:paraId="38B3A564" w14:textId="77777777"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w:t>
            </w:r>
          </w:p>
        </w:tc>
        <w:tc>
          <w:tcPr>
            <w:tcW w:w="368" w:type="pct"/>
            <w:tcBorders>
              <w:top w:val="nil"/>
              <w:left w:val="nil"/>
              <w:bottom w:val="single" w:sz="4" w:space="0" w:color="auto"/>
              <w:right w:val="nil"/>
            </w:tcBorders>
            <w:shd w:val="clear" w:color="auto" w:fill="auto"/>
            <w:vAlign w:val="bottom"/>
          </w:tcPr>
          <w:p w14:paraId="6211CCDC" w14:textId="69956250" w:rsidR="00635965" w:rsidRPr="00744154" w:rsidRDefault="00635965" w:rsidP="00252D24">
            <w:pPr>
              <w:ind w:right="-72"/>
              <w:jc w:val="right"/>
              <w:rPr>
                <w:rFonts w:ascii="Arial" w:eastAsia="Cambria" w:hAnsi="Arial" w:cs="Arial"/>
                <w:b/>
                <w:bCs/>
                <w:sz w:val="16"/>
                <w:szCs w:val="16"/>
                <w:lang w:bidi="ar-SA"/>
              </w:rPr>
            </w:pPr>
            <w:r w:rsidRPr="00744154">
              <w:rPr>
                <w:rFonts w:ascii="Arial" w:eastAsia="Cambria" w:hAnsi="Arial" w:cs="Arial"/>
                <w:b/>
                <w:bCs/>
                <w:sz w:val="16"/>
                <w:szCs w:val="16"/>
                <w:lang w:bidi="ar-SA"/>
              </w:rPr>
              <w:t>2,594,363</w:t>
            </w:r>
          </w:p>
        </w:tc>
        <w:tc>
          <w:tcPr>
            <w:tcW w:w="368" w:type="pct"/>
            <w:tcBorders>
              <w:top w:val="nil"/>
              <w:left w:val="nil"/>
              <w:bottom w:val="single" w:sz="4" w:space="0" w:color="auto"/>
              <w:right w:val="nil"/>
            </w:tcBorders>
            <w:shd w:val="clear" w:color="auto" w:fill="auto"/>
          </w:tcPr>
          <w:p w14:paraId="1B17ACCE" w14:textId="77777777" w:rsidR="00635965" w:rsidRPr="00744154" w:rsidRDefault="00635965" w:rsidP="00174750">
            <w:pPr>
              <w:ind w:right="-72"/>
              <w:jc w:val="right"/>
              <w:rPr>
                <w:rFonts w:ascii="Arial" w:eastAsia="Cambria" w:hAnsi="Arial" w:cs="Arial"/>
                <w:b/>
                <w:bCs/>
                <w:sz w:val="16"/>
                <w:szCs w:val="16"/>
                <w:lang w:bidi="ar-SA"/>
              </w:rPr>
            </w:pPr>
          </w:p>
          <w:p w14:paraId="35A638A6" w14:textId="0A97D11D" w:rsidR="00635965" w:rsidRPr="00744154" w:rsidRDefault="0023660B" w:rsidP="00174750">
            <w:pPr>
              <w:ind w:right="-72"/>
              <w:jc w:val="right"/>
              <w:rPr>
                <w:rFonts w:ascii="Arial" w:eastAsia="Cambria" w:hAnsi="Arial" w:cs="Arial"/>
                <w:b/>
                <w:bCs/>
                <w:sz w:val="16"/>
                <w:szCs w:val="16"/>
                <w:lang w:bidi="ar-SA"/>
              </w:rPr>
            </w:pPr>
            <w:r w:rsidRPr="00744154">
              <w:rPr>
                <w:rFonts w:ascii="Arial" w:eastAsia="Cambria" w:hAnsi="Arial" w:cs="Arial"/>
                <w:b/>
                <w:bCs/>
                <w:sz w:val="16"/>
                <w:szCs w:val="16"/>
                <w:lang w:bidi="ar-SA"/>
              </w:rPr>
              <w:t>6,610</w:t>
            </w:r>
          </w:p>
        </w:tc>
        <w:tc>
          <w:tcPr>
            <w:tcW w:w="368" w:type="pct"/>
            <w:tcBorders>
              <w:top w:val="nil"/>
              <w:left w:val="nil"/>
              <w:bottom w:val="single" w:sz="4" w:space="0" w:color="auto"/>
              <w:right w:val="nil"/>
            </w:tcBorders>
            <w:shd w:val="clear" w:color="auto" w:fill="auto"/>
            <w:vAlign w:val="bottom"/>
          </w:tcPr>
          <w:p w14:paraId="5EDCCD76" w14:textId="32A96CF5"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371,305</w:t>
            </w:r>
          </w:p>
        </w:tc>
        <w:tc>
          <w:tcPr>
            <w:tcW w:w="368" w:type="pct"/>
            <w:tcBorders>
              <w:top w:val="nil"/>
              <w:left w:val="nil"/>
              <w:bottom w:val="single" w:sz="4" w:space="0" w:color="auto"/>
              <w:right w:val="nil"/>
            </w:tcBorders>
            <w:shd w:val="clear" w:color="auto" w:fill="auto"/>
            <w:vAlign w:val="bottom"/>
          </w:tcPr>
          <w:p w14:paraId="57C3036E" w14:textId="77777777"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119,454</w:t>
            </w:r>
          </w:p>
        </w:tc>
        <w:tc>
          <w:tcPr>
            <w:tcW w:w="368" w:type="pct"/>
            <w:tcBorders>
              <w:top w:val="nil"/>
              <w:left w:val="nil"/>
              <w:bottom w:val="single" w:sz="4" w:space="0" w:color="auto"/>
              <w:right w:val="nil"/>
            </w:tcBorders>
            <w:shd w:val="clear" w:color="auto" w:fill="auto"/>
            <w:vAlign w:val="bottom"/>
          </w:tcPr>
          <w:p w14:paraId="6F676B73" w14:textId="77777777" w:rsidR="00635965" w:rsidRPr="00744154" w:rsidRDefault="00635965" w:rsidP="00174750">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163,531</w:t>
            </w:r>
          </w:p>
        </w:tc>
        <w:tc>
          <w:tcPr>
            <w:tcW w:w="357" w:type="pct"/>
            <w:tcBorders>
              <w:top w:val="nil"/>
              <w:left w:val="nil"/>
              <w:bottom w:val="single" w:sz="4" w:space="0" w:color="auto"/>
              <w:right w:val="nil"/>
            </w:tcBorders>
            <w:shd w:val="clear" w:color="auto" w:fill="auto"/>
            <w:vAlign w:val="bottom"/>
          </w:tcPr>
          <w:p w14:paraId="6D920878" w14:textId="4536C453" w:rsidR="00635965" w:rsidRPr="00744154" w:rsidRDefault="00635965" w:rsidP="00174750">
            <w:pPr>
              <w:tabs>
                <w:tab w:val="center" w:pos="580"/>
                <w:tab w:val="right" w:pos="1161"/>
              </w:tabs>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681,658</w:t>
            </w:r>
          </w:p>
        </w:tc>
      </w:tr>
    </w:tbl>
    <w:p w14:paraId="4F3201C2" w14:textId="5F39C31B" w:rsidR="00252D24" w:rsidRPr="00744154" w:rsidRDefault="00BE3CBE" w:rsidP="00BE3CBE">
      <w:pPr>
        <w:jc w:val="both"/>
        <w:rPr>
          <w:rFonts w:ascii="Arial" w:hAnsi="Arial" w:cs="Arial"/>
          <w:sz w:val="18"/>
          <w:szCs w:val="18"/>
        </w:rPr>
      </w:pPr>
      <w:r w:rsidRPr="00744154">
        <w:rPr>
          <w:rFonts w:ascii="Arial" w:hAnsi="Arial" w:cs="Arial"/>
          <w:sz w:val="18"/>
          <w:szCs w:val="18"/>
        </w:rPr>
        <w:br w:type="page"/>
      </w:r>
    </w:p>
    <w:tbl>
      <w:tblPr>
        <w:tblW w:w="4972" w:type="pct"/>
        <w:tblLayout w:type="fixed"/>
        <w:tblLook w:val="04A0" w:firstRow="1" w:lastRow="0" w:firstColumn="1" w:lastColumn="0" w:noHBand="0" w:noVBand="1"/>
      </w:tblPr>
      <w:tblGrid>
        <w:gridCol w:w="2387"/>
        <w:gridCol w:w="593"/>
        <w:gridCol w:w="1140"/>
        <w:gridCol w:w="1140"/>
        <w:gridCol w:w="1140"/>
        <w:gridCol w:w="1140"/>
        <w:gridCol w:w="1140"/>
        <w:gridCol w:w="1140"/>
        <w:gridCol w:w="1140"/>
        <w:gridCol w:w="1140"/>
        <w:gridCol w:w="1140"/>
        <w:gridCol w:w="1140"/>
        <w:gridCol w:w="1149"/>
      </w:tblGrid>
      <w:tr w:rsidR="00F74C1D" w:rsidRPr="00744154" w14:paraId="684CADC9" w14:textId="77777777" w:rsidTr="00E115B8">
        <w:trPr>
          <w:trHeight w:val="20"/>
          <w:tblHeader/>
        </w:trPr>
        <w:tc>
          <w:tcPr>
            <w:tcW w:w="769" w:type="pct"/>
            <w:shd w:val="clear" w:color="auto" w:fill="auto"/>
          </w:tcPr>
          <w:p w14:paraId="4B6DF05D" w14:textId="77777777" w:rsidR="00F74C1D" w:rsidRPr="00744154" w:rsidRDefault="00F74C1D" w:rsidP="0072023B">
            <w:pPr>
              <w:ind w:left="180" w:hanging="180"/>
              <w:jc w:val="both"/>
              <w:rPr>
                <w:rFonts w:ascii="Arial" w:eastAsia="Cambria" w:hAnsi="Arial" w:cs="Arial"/>
                <w:b/>
                <w:bCs/>
                <w:color w:val="auto"/>
                <w:sz w:val="16"/>
                <w:szCs w:val="16"/>
                <w:lang w:bidi="ar-SA"/>
              </w:rPr>
            </w:pPr>
          </w:p>
        </w:tc>
        <w:tc>
          <w:tcPr>
            <w:tcW w:w="191" w:type="pct"/>
            <w:shd w:val="clear" w:color="auto" w:fill="auto"/>
          </w:tcPr>
          <w:p w14:paraId="53AB05C3" w14:textId="77777777" w:rsidR="00F74C1D" w:rsidRPr="00744154" w:rsidRDefault="00F74C1D" w:rsidP="00174750">
            <w:pPr>
              <w:ind w:right="-72"/>
              <w:jc w:val="center"/>
              <w:rPr>
                <w:rFonts w:ascii="Arial" w:eastAsia="Cambria" w:hAnsi="Arial" w:cs="Arial"/>
                <w:b/>
                <w:bCs/>
                <w:color w:val="auto"/>
                <w:sz w:val="16"/>
                <w:szCs w:val="16"/>
                <w:lang w:bidi="ar-SA"/>
              </w:rPr>
            </w:pPr>
          </w:p>
        </w:tc>
        <w:tc>
          <w:tcPr>
            <w:tcW w:w="367" w:type="pct"/>
          </w:tcPr>
          <w:p w14:paraId="7FB1308F" w14:textId="77777777" w:rsidR="00F74C1D" w:rsidRPr="00744154" w:rsidRDefault="00F74C1D" w:rsidP="00174750">
            <w:pPr>
              <w:ind w:right="-72"/>
              <w:jc w:val="center"/>
              <w:rPr>
                <w:rFonts w:ascii="Arial" w:eastAsia="Cambria" w:hAnsi="Arial" w:cs="Arial"/>
                <w:b/>
                <w:bCs/>
                <w:color w:val="auto"/>
                <w:sz w:val="16"/>
                <w:szCs w:val="16"/>
                <w:lang w:bidi="ar-SA"/>
              </w:rPr>
            </w:pPr>
          </w:p>
        </w:tc>
        <w:tc>
          <w:tcPr>
            <w:tcW w:w="3673" w:type="pct"/>
            <w:gridSpan w:val="10"/>
          </w:tcPr>
          <w:p w14:paraId="6308EBD8" w14:textId="47A0D250" w:rsidR="00F74C1D" w:rsidRPr="00744154" w:rsidRDefault="00F74C1D" w:rsidP="00174750">
            <w:pPr>
              <w:ind w:right="-72"/>
              <w:jc w:val="center"/>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Separate financial statements</w:t>
            </w:r>
          </w:p>
        </w:tc>
      </w:tr>
      <w:tr w:rsidR="00F74C1D" w:rsidRPr="00744154" w14:paraId="3A65EF93" w14:textId="77777777" w:rsidTr="00E115B8">
        <w:trPr>
          <w:trHeight w:val="20"/>
          <w:tblHeader/>
        </w:trPr>
        <w:tc>
          <w:tcPr>
            <w:tcW w:w="769" w:type="pct"/>
            <w:shd w:val="clear" w:color="auto" w:fill="auto"/>
          </w:tcPr>
          <w:p w14:paraId="60B3DC92" w14:textId="77777777" w:rsidR="00F74C1D" w:rsidRPr="00744154" w:rsidRDefault="00F74C1D" w:rsidP="0072023B">
            <w:pPr>
              <w:ind w:left="180" w:hanging="180"/>
              <w:jc w:val="both"/>
              <w:rPr>
                <w:rFonts w:ascii="Arial" w:eastAsia="Cambria" w:hAnsi="Arial" w:cs="Arial"/>
                <w:b/>
                <w:bCs/>
                <w:color w:val="auto"/>
                <w:sz w:val="16"/>
                <w:szCs w:val="16"/>
                <w:lang w:bidi="ar-SA"/>
              </w:rPr>
            </w:pPr>
          </w:p>
          <w:p w14:paraId="6F21C419" w14:textId="77777777" w:rsidR="00F74C1D" w:rsidRPr="00744154" w:rsidRDefault="00F74C1D" w:rsidP="0072023B">
            <w:pPr>
              <w:ind w:left="180" w:hanging="180"/>
              <w:jc w:val="both"/>
              <w:rPr>
                <w:rFonts w:ascii="Arial" w:eastAsia="Cambria" w:hAnsi="Arial" w:cs="Arial"/>
                <w:b/>
                <w:bCs/>
                <w:color w:val="auto"/>
                <w:sz w:val="16"/>
                <w:szCs w:val="16"/>
                <w:lang w:bidi="ar-SA"/>
              </w:rPr>
            </w:pPr>
          </w:p>
          <w:p w14:paraId="7D6CE4F8" w14:textId="77777777" w:rsidR="00F74C1D" w:rsidRPr="00744154" w:rsidRDefault="00F74C1D" w:rsidP="0072023B">
            <w:pPr>
              <w:ind w:left="180" w:hanging="180"/>
              <w:jc w:val="both"/>
              <w:rPr>
                <w:rFonts w:ascii="Arial" w:eastAsia="Cambria" w:hAnsi="Arial" w:cs="Arial"/>
                <w:b/>
                <w:bCs/>
                <w:color w:val="auto"/>
                <w:sz w:val="16"/>
                <w:szCs w:val="16"/>
                <w:lang w:bidi="ar-SA"/>
              </w:rPr>
            </w:pPr>
          </w:p>
          <w:p w14:paraId="559901E4" w14:textId="77777777" w:rsidR="00F74C1D" w:rsidRPr="00744154" w:rsidRDefault="00F74C1D" w:rsidP="0072023B">
            <w:pPr>
              <w:ind w:left="180" w:hanging="180"/>
              <w:jc w:val="both"/>
              <w:rPr>
                <w:rFonts w:ascii="Arial" w:eastAsia="Cambria" w:hAnsi="Arial" w:cs="Arial"/>
                <w:b/>
                <w:bCs/>
                <w:color w:val="auto"/>
                <w:sz w:val="16"/>
                <w:szCs w:val="16"/>
                <w:lang w:bidi="ar-SA"/>
              </w:rPr>
            </w:pPr>
          </w:p>
        </w:tc>
        <w:tc>
          <w:tcPr>
            <w:tcW w:w="191" w:type="pct"/>
            <w:tcBorders>
              <w:top w:val="nil"/>
              <w:left w:val="nil"/>
              <w:bottom w:val="single" w:sz="4" w:space="0" w:color="auto"/>
              <w:right w:val="nil"/>
            </w:tcBorders>
            <w:shd w:val="clear" w:color="auto" w:fill="auto"/>
            <w:vAlign w:val="bottom"/>
          </w:tcPr>
          <w:p w14:paraId="69EA7525" w14:textId="77777777" w:rsidR="00F74C1D" w:rsidRPr="00744154" w:rsidRDefault="00F74C1D" w:rsidP="00174750">
            <w:pPr>
              <w:ind w:left="-114" w:right="-72"/>
              <w:jc w:val="center"/>
              <w:rPr>
                <w:rFonts w:ascii="Arial" w:eastAsia="Cambria" w:hAnsi="Arial" w:cs="Arial"/>
                <w:b/>
                <w:bCs/>
                <w:color w:val="auto"/>
                <w:sz w:val="16"/>
                <w:szCs w:val="16"/>
                <w:lang w:bidi="ar-SA"/>
              </w:rPr>
            </w:pPr>
          </w:p>
          <w:p w14:paraId="629D0D2B" w14:textId="77777777" w:rsidR="00F74C1D" w:rsidRPr="00744154" w:rsidRDefault="00F74C1D" w:rsidP="00174750">
            <w:pPr>
              <w:ind w:left="-114" w:right="-72"/>
              <w:jc w:val="center"/>
              <w:rPr>
                <w:rFonts w:ascii="Arial" w:eastAsia="Cambria" w:hAnsi="Arial" w:cs="Arial"/>
                <w:b/>
                <w:bCs/>
                <w:color w:val="auto"/>
                <w:sz w:val="16"/>
                <w:szCs w:val="16"/>
                <w:lang w:bidi="ar-SA"/>
              </w:rPr>
            </w:pPr>
          </w:p>
          <w:p w14:paraId="3E0F06B5" w14:textId="77777777" w:rsidR="00F74C1D" w:rsidRPr="00744154" w:rsidRDefault="00F74C1D" w:rsidP="00174750">
            <w:pPr>
              <w:ind w:left="-114" w:right="-72"/>
              <w:jc w:val="center"/>
              <w:rPr>
                <w:rFonts w:ascii="Arial" w:eastAsia="Cambria" w:hAnsi="Arial" w:cs="Arial"/>
                <w:b/>
                <w:bCs/>
                <w:color w:val="auto"/>
                <w:sz w:val="16"/>
                <w:szCs w:val="16"/>
                <w:lang w:bidi="ar-SA"/>
              </w:rPr>
            </w:pPr>
          </w:p>
          <w:p w14:paraId="618130A8" w14:textId="77777777" w:rsidR="00F74C1D" w:rsidRPr="00744154" w:rsidRDefault="00F74C1D" w:rsidP="00174750">
            <w:pPr>
              <w:ind w:left="-114" w:right="-72"/>
              <w:jc w:val="center"/>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Notes</w:t>
            </w:r>
          </w:p>
        </w:tc>
        <w:tc>
          <w:tcPr>
            <w:tcW w:w="367" w:type="pct"/>
            <w:tcBorders>
              <w:top w:val="single" w:sz="4" w:space="0" w:color="auto"/>
              <w:left w:val="nil"/>
              <w:bottom w:val="single" w:sz="4" w:space="0" w:color="auto"/>
              <w:right w:val="nil"/>
            </w:tcBorders>
            <w:shd w:val="clear" w:color="auto" w:fill="auto"/>
            <w:vAlign w:val="bottom"/>
          </w:tcPr>
          <w:p w14:paraId="3434943E" w14:textId="77777777" w:rsidR="00F74C1D" w:rsidRPr="00744154" w:rsidRDefault="00F74C1D" w:rsidP="008A2B94">
            <w:pPr>
              <w:ind w:right="-72"/>
              <w:jc w:val="right"/>
              <w:rPr>
                <w:rFonts w:ascii="Arial" w:eastAsia="Cambria" w:hAnsi="Arial" w:cs="Arial"/>
                <w:b/>
                <w:bCs/>
                <w:color w:val="auto"/>
                <w:sz w:val="16"/>
                <w:szCs w:val="16"/>
                <w:lang w:bidi="ar-SA"/>
              </w:rPr>
            </w:pPr>
          </w:p>
          <w:p w14:paraId="6027E7FC" w14:textId="77777777" w:rsidR="00F74C1D" w:rsidRPr="00744154" w:rsidRDefault="00F74C1D" w:rsidP="008A2B94">
            <w:pPr>
              <w:ind w:right="-72"/>
              <w:jc w:val="right"/>
              <w:rPr>
                <w:rFonts w:ascii="Arial" w:eastAsia="Cambria" w:hAnsi="Arial" w:cs="Arial"/>
                <w:b/>
                <w:bCs/>
                <w:color w:val="auto"/>
                <w:sz w:val="16"/>
                <w:szCs w:val="16"/>
                <w:lang w:bidi="ar-SA"/>
              </w:rPr>
            </w:pPr>
          </w:p>
          <w:p w14:paraId="75FBAA1A" w14:textId="77777777"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Short-term investments</w:t>
            </w:r>
          </w:p>
          <w:p w14:paraId="34A6DC67" w14:textId="2EF21810"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Thousand Baht</w:t>
            </w:r>
          </w:p>
        </w:tc>
        <w:tc>
          <w:tcPr>
            <w:tcW w:w="367" w:type="pct"/>
            <w:tcBorders>
              <w:top w:val="single" w:sz="4" w:space="0" w:color="auto"/>
              <w:left w:val="nil"/>
              <w:bottom w:val="single" w:sz="4" w:space="0" w:color="auto"/>
              <w:right w:val="nil"/>
            </w:tcBorders>
            <w:vAlign w:val="bottom"/>
          </w:tcPr>
          <w:p w14:paraId="7376998D" w14:textId="77777777"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Trade and other receivables</w:t>
            </w:r>
          </w:p>
          <w:p w14:paraId="0F15CB35" w14:textId="27EDB740"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Thousand Baht</w:t>
            </w:r>
          </w:p>
        </w:tc>
        <w:tc>
          <w:tcPr>
            <w:tcW w:w="367" w:type="pct"/>
            <w:tcBorders>
              <w:top w:val="single" w:sz="4" w:space="0" w:color="auto"/>
              <w:left w:val="nil"/>
              <w:bottom w:val="single" w:sz="4" w:space="0" w:color="auto"/>
              <w:right w:val="nil"/>
            </w:tcBorders>
            <w:shd w:val="clear" w:color="auto" w:fill="auto"/>
            <w:vAlign w:val="bottom"/>
          </w:tcPr>
          <w:p w14:paraId="006238C8" w14:textId="31D337F0" w:rsidR="00F74C1D" w:rsidRPr="00744154" w:rsidRDefault="00F74C1D" w:rsidP="008A2B94">
            <w:pPr>
              <w:ind w:right="-72"/>
              <w:jc w:val="right"/>
              <w:rPr>
                <w:rFonts w:ascii="Arial" w:eastAsia="Cambria" w:hAnsi="Arial" w:cs="Arial"/>
                <w:b/>
                <w:bCs/>
                <w:color w:val="auto"/>
                <w:sz w:val="16"/>
                <w:szCs w:val="16"/>
                <w:lang w:bidi="ar-SA"/>
              </w:rPr>
            </w:pPr>
          </w:p>
          <w:p w14:paraId="53291092" w14:textId="77777777"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Other current assets</w:t>
            </w:r>
          </w:p>
          <w:p w14:paraId="2A1C9DCF" w14:textId="4FE2BFC8"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Thousand Baht</w:t>
            </w:r>
          </w:p>
        </w:tc>
        <w:tc>
          <w:tcPr>
            <w:tcW w:w="367" w:type="pct"/>
            <w:tcBorders>
              <w:top w:val="single" w:sz="4" w:space="0" w:color="auto"/>
              <w:left w:val="nil"/>
              <w:bottom w:val="single" w:sz="4" w:space="0" w:color="auto"/>
              <w:right w:val="nil"/>
            </w:tcBorders>
            <w:shd w:val="clear" w:color="auto" w:fill="auto"/>
            <w:vAlign w:val="bottom"/>
          </w:tcPr>
          <w:p w14:paraId="26DEC918" w14:textId="77777777" w:rsidR="00F74C1D" w:rsidRPr="00744154" w:rsidRDefault="00F74C1D" w:rsidP="008A2B94">
            <w:pPr>
              <w:ind w:right="-72"/>
              <w:jc w:val="right"/>
              <w:rPr>
                <w:rFonts w:ascii="Arial" w:eastAsia="Cambria" w:hAnsi="Arial" w:cs="Arial"/>
                <w:b/>
                <w:bCs/>
                <w:color w:val="auto"/>
                <w:sz w:val="16"/>
                <w:szCs w:val="16"/>
                <w:lang w:bidi="ar-SA"/>
              </w:rPr>
            </w:pPr>
          </w:p>
          <w:p w14:paraId="4BD56EB7" w14:textId="77777777"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Available-for-sale investments</w:t>
            </w:r>
          </w:p>
          <w:p w14:paraId="560549E1" w14:textId="1D4B05B1"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 xml:space="preserve">Thousand Baht </w:t>
            </w:r>
          </w:p>
        </w:tc>
        <w:tc>
          <w:tcPr>
            <w:tcW w:w="367" w:type="pct"/>
            <w:tcBorders>
              <w:top w:val="single" w:sz="4" w:space="0" w:color="auto"/>
              <w:left w:val="nil"/>
              <w:bottom w:val="single" w:sz="4" w:space="0" w:color="auto"/>
              <w:right w:val="nil"/>
            </w:tcBorders>
            <w:shd w:val="clear" w:color="auto" w:fill="auto"/>
            <w:vAlign w:val="bottom"/>
            <w:hideMark/>
          </w:tcPr>
          <w:p w14:paraId="23F0300E" w14:textId="77777777"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Other long-term investments</w:t>
            </w:r>
          </w:p>
          <w:p w14:paraId="7FF22DE6" w14:textId="59708B8D"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 xml:space="preserve">Thousand Baht </w:t>
            </w:r>
          </w:p>
        </w:tc>
        <w:tc>
          <w:tcPr>
            <w:tcW w:w="367" w:type="pct"/>
            <w:tcBorders>
              <w:top w:val="single" w:sz="4" w:space="0" w:color="auto"/>
              <w:left w:val="nil"/>
              <w:bottom w:val="single" w:sz="4" w:space="0" w:color="auto"/>
              <w:right w:val="nil"/>
            </w:tcBorders>
            <w:vAlign w:val="bottom"/>
          </w:tcPr>
          <w:p w14:paraId="7DE16EEE" w14:textId="77777777"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Long-term borrowings to related parties</w:t>
            </w:r>
          </w:p>
          <w:p w14:paraId="4C699D37" w14:textId="77777777"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Thousand</w:t>
            </w:r>
          </w:p>
          <w:p w14:paraId="50617876" w14:textId="0AC13175"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Baht</w:t>
            </w:r>
          </w:p>
        </w:tc>
        <w:tc>
          <w:tcPr>
            <w:tcW w:w="367" w:type="pct"/>
            <w:tcBorders>
              <w:top w:val="single" w:sz="4" w:space="0" w:color="auto"/>
              <w:left w:val="nil"/>
              <w:bottom w:val="single" w:sz="4" w:space="0" w:color="auto"/>
              <w:right w:val="nil"/>
            </w:tcBorders>
            <w:vAlign w:val="bottom"/>
          </w:tcPr>
          <w:p w14:paraId="2C4E1415" w14:textId="77777777" w:rsidR="00F74C1D" w:rsidRPr="00744154" w:rsidRDefault="00F74C1D" w:rsidP="00F74C1D">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Right-of-use, net</w:t>
            </w:r>
          </w:p>
          <w:p w14:paraId="38704252" w14:textId="77777777" w:rsidR="00F74C1D" w:rsidRPr="00744154" w:rsidRDefault="00F74C1D" w:rsidP="00F74C1D">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Thousand</w:t>
            </w:r>
          </w:p>
          <w:p w14:paraId="74076077" w14:textId="598A3EA3" w:rsidR="00F74C1D" w:rsidRPr="00744154" w:rsidRDefault="00F74C1D" w:rsidP="00F74C1D">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Baht</w:t>
            </w:r>
          </w:p>
        </w:tc>
        <w:tc>
          <w:tcPr>
            <w:tcW w:w="367" w:type="pct"/>
            <w:tcBorders>
              <w:top w:val="single" w:sz="4" w:space="0" w:color="auto"/>
              <w:left w:val="nil"/>
              <w:bottom w:val="single" w:sz="4" w:space="0" w:color="auto"/>
              <w:right w:val="nil"/>
            </w:tcBorders>
            <w:shd w:val="clear" w:color="auto" w:fill="auto"/>
            <w:vAlign w:val="bottom"/>
          </w:tcPr>
          <w:p w14:paraId="08D7D16F" w14:textId="4BA0D48F" w:rsidR="00F74C1D" w:rsidRPr="00744154" w:rsidRDefault="00F74C1D" w:rsidP="008A2B94">
            <w:pPr>
              <w:ind w:right="-72"/>
              <w:jc w:val="right"/>
              <w:rPr>
                <w:rFonts w:ascii="Arial" w:eastAsia="Cambria" w:hAnsi="Arial" w:cs="Arial"/>
                <w:b/>
                <w:bCs/>
                <w:color w:val="auto"/>
                <w:sz w:val="16"/>
                <w:szCs w:val="16"/>
                <w:lang w:bidi="ar-SA"/>
              </w:rPr>
            </w:pPr>
          </w:p>
          <w:p w14:paraId="5A8A52FC" w14:textId="77777777"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Other non-current assets</w:t>
            </w:r>
          </w:p>
          <w:p w14:paraId="6310B136" w14:textId="1B53047E"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Thousand Baht</w:t>
            </w:r>
          </w:p>
        </w:tc>
        <w:tc>
          <w:tcPr>
            <w:tcW w:w="367" w:type="pct"/>
            <w:tcBorders>
              <w:top w:val="single" w:sz="4" w:space="0" w:color="auto"/>
              <w:left w:val="nil"/>
              <w:bottom w:val="single" w:sz="4" w:space="0" w:color="auto"/>
              <w:right w:val="nil"/>
            </w:tcBorders>
            <w:shd w:val="clear" w:color="auto" w:fill="auto"/>
            <w:vAlign w:val="bottom"/>
          </w:tcPr>
          <w:p w14:paraId="126B5D68" w14:textId="77777777" w:rsidR="00F74C1D" w:rsidRPr="00744154" w:rsidRDefault="00F74C1D" w:rsidP="008A2B94">
            <w:pPr>
              <w:ind w:right="-72"/>
              <w:jc w:val="right"/>
              <w:rPr>
                <w:rFonts w:ascii="Arial" w:eastAsia="Cambria" w:hAnsi="Arial" w:cs="Arial"/>
                <w:color w:val="auto"/>
                <w:sz w:val="16"/>
                <w:szCs w:val="16"/>
                <w:lang w:bidi="ar-SA"/>
              </w:rPr>
            </w:pPr>
          </w:p>
          <w:p w14:paraId="3BEB0AC4" w14:textId="77777777" w:rsidR="00F74C1D" w:rsidRPr="00744154" w:rsidRDefault="00F74C1D" w:rsidP="008A2B94">
            <w:pPr>
              <w:ind w:right="-72"/>
              <w:jc w:val="right"/>
              <w:rPr>
                <w:rFonts w:ascii="Arial" w:eastAsia="Cambria" w:hAnsi="Arial" w:cs="Arial"/>
                <w:color w:val="auto"/>
                <w:sz w:val="16"/>
                <w:szCs w:val="16"/>
                <w:lang w:bidi="ar-SA"/>
              </w:rPr>
            </w:pPr>
          </w:p>
          <w:p w14:paraId="4308CC95" w14:textId="77777777"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FVPL</w:t>
            </w:r>
          </w:p>
          <w:p w14:paraId="439D3FA1" w14:textId="5AE0146A"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 xml:space="preserve">Thousand Baht </w:t>
            </w:r>
          </w:p>
        </w:tc>
        <w:tc>
          <w:tcPr>
            <w:tcW w:w="367" w:type="pct"/>
            <w:tcBorders>
              <w:top w:val="single" w:sz="4" w:space="0" w:color="auto"/>
              <w:left w:val="nil"/>
              <w:bottom w:val="single" w:sz="4" w:space="0" w:color="auto"/>
              <w:right w:val="nil"/>
            </w:tcBorders>
            <w:shd w:val="clear" w:color="auto" w:fill="auto"/>
            <w:vAlign w:val="bottom"/>
            <w:hideMark/>
          </w:tcPr>
          <w:p w14:paraId="029ED29E" w14:textId="77777777" w:rsidR="00F74C1D" w:rsidRPr="00744154" w:rsidRDefault="00F74C1D" w:rsidP="008A2B94">
            <w:pPr>
              <w:ind w:right="-72"/>
              <w:jc w:val="right"/>
              <w:rPr>
                <w:rFonts w:ascii="Arial" w:eastAsia="Cambria" w:hAnsi="Arial" w:cs="Arial"/>
                <w:b/>
                <w:bCs/>
                <w:color w:val="auto"/>
                <w:sz w:val="16"/>
                <w:szCs w:val="16"/>
                <w:lang w:bidi="ar-SA"/>
              </w:rPr>
            </w:pPr>
          </w:p>
          <w:p w14:paraId="2202A3AF" w14:textId="77777777" w:rsidR="00F74C1D" w:rsidRPr="00744154" w:rsidRDefault="00F74C1D" w:rsidP="008A2B94">
            <w:pPr>
              <w:ind w:right="-72"/>
              <w:jc w:val="right"/>
              <w:rPr>
                <w:rFonts w:ascii="Arial" w:eastAsia="Cambria" w:hAnsi="Arial" w:cs="Arial"/>
                <w:b/>
                <w:bCs/>
                <w:color w:val="auto"/>
                <w:sz w:val="16"/>
                <w:szCs w:val="16"/>
                <w:lang w:bidi="ar-SA"/>
              </w:rPr>
            </w:pPr>
          </w:p>
          <w:p w14:paraId="5A4E3177" w14:textId="77777777"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FVOCI</w:t>
            </w:r>
          </w:p>
          <w:p w14:paraId="04CC7841" w14:textId="617BFAA7"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 xml:space="preserve">Thousand Baht </w:t>
            </w:r>
          </w:p>
        </w:tc>
        <w:tc>
          <w:tcPr>
            <w:tcW w:w="373" w:type="pct"/>
            <w:tcBorders>
              <w:top w:val="single" w:sz="4" w:space="0" w:color="auto"/>
              <w:left w:val="nil"/>
              <w:bottom w:val="single" w:sz="4" w:space="0" w:color="auto"/>
              <w:right w:val="nil"/>
            </w:tcBorders>
            <w:shd w:val="clear" w:color="auto" w:fill="auto"/>
            <w:vAlign w:val="bottom"/>
            <w:hideMark/>
          </w:tcPr>
          <w:p w14:paraId="332DF6CF" w14:textId="77777777" w:rsidR="00F74C1D" w:rsidRPr="00744154" w:rsidRDefault="00F74C1D" w:rsidP="008A2B94">
            <w:pPr>
              <w:ind w:right="-72"/>
              <w:jc w:val="right"/>
              <w:rPr>
                <w:rFonts w:ascii="Arial" w:eastAsia="Cambria" w:hAnsi="Arial" w:cs="Arial"/>
                <w:b/>
                <w:bCs/>
                <w:color w:val="auto"/>
                <w:sz w:val="16"/>
                <w:szCs w:val="16"/>
                <w:lang w:bidi="ar-SA"/>
              </w:rPr>
            </w:pPr>
          </w:p>
          <w:p w14:paraId="05622896" w14:textId="77777777" w:rsidR="00F74C1D" w:rsidRPr="00744154" w:rsidRDefault="00F74C1D" w:rsidP="008A2B94">
            <w:pPr>
              <w:ind w:right="-72"/>
              <w:jc w:val="right"/>
              <w:rPr>
                <w:rFonts w:ascii="Arial" w:eastAsia="Cambria" w:hAnsi="Arial" w:cs="Arial"/>
                <w:b/>
                <w:bCs/>
                <w:color w:val="auto"/>
                <w:sz w:val="16"/>
                <w:szCs w:val="16"/>
                <w:lang w:bidi="ar-SA"/>
              </w:rPr>
            </w:pPr>
            <w:proofErr w:type="spellStart"/>
            <w:r w:rsidRPr="00744154">
              <w:rPr>
                <w:rFonts w:ascii="Arial" w:eastAsia="Cambria" w:hAnsi="Arial" w:cs="Arial"/>
                <w:b/>
                <w:bCs/>
                <w:color w:val="auto"/>
                <w:sz w:val="16"/>
                <w:szCs w:val="16"/>
                <w:lang w:bidi="ar-SA"/>
              </w:rPr>
              <w:t>Amortised</w:t>
            </w:r>
            <w:proofErr w:type="spellEnd"/>
            <w:r w:rsidRPr="00744154">
              <w:rPr>
                <w:rFonts w:ascii="Arial" w:eastAsia="Cambria" w:hAnsi="Arial" w:cs="Arial"/>
                <w:b/>
                <w:bCs/>
                <w:color w:val="auto"/>
                <w:sz w:val="16"/>
                <w:szCs w:val="16"/>
                <w:lang w:bidi="ar-SA"/>
              </w:rPr>
              <w:t xml:space="preserve"> cost </w:t>
            </w:r>
          </w:p>
          <w:p w14:paraId="21BBBD9D" w14:textId="6C4BB1D5" w:rsidR="00F74C1D" w:rsidRPr="00744154" w:rsidRDefault="00F74C1D" w:rsidP="008A2B94">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 xml:space="preserve">Thousand Baht </w:t>
            </w:r>
          </w:p>
        </w:tc>
      </w:tr>
      <w:tr w:rsidR="00F74C1D" w:rsidRPr="00744154" w14:paraId="656DB0DD" w14:textId="77777777" w:rsidTr="001B0439">
        <w:trPr>
          <w:trHeight w:val="20"/>
        </w:trPr>
        <w:tc>
          <w:tcPr>
            <w:tcW w:w="769" w:type="pct"/>
            <w:shd w:val="clear" w:color="auto" w:fill="auto"/>
          </w:tcPr>
          <w:p w14:paraId="73A4B570" w14:textId="77777777" w:rsidR="00F74C1D" w:rsidRPr="00744154" w:rsidRDefault="00F74C1D" w:rsidP="0072023B">
            <w:pPr>
              <w:ind w:left="180" w:hanging="180"/>
              <w:jc w:val="both"/>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Financial assets</w:t>
            </w:r>
          </w:p>
        </w:tc>
        <w:tc>
          <w:tcPr>
            <w:tcW w:w="191" w:type="pct"/>
            <w:tcBorders>
              <w:top w:val="single" w:sz="4" w:space="0" w:color="auto"/>
              <w:left w:val="nil"/>
              <w:bottom w:val="nil"/>
              <w:right w:val="nil"/>
            </w:tcBorders>
            <w:shd w:val="clear" w:color="auto" w:fill="auto"/>
          </w:tcPr>
          <w:p w14:paraId="10D17E21" w14:textId="77777777" w:rsidR="00F74C1D" w:rsidRPr="00744154" w:rsidRDefault="00F74C1D" w:rsidP="00174750">
            <w:pPr>
              <w:ind w:right="-72"/>
              <w:jc w:val="center"/>
              <w:rPr>
                <w:rFonts w:ascii="Arial" w:eastAsia="Cambria" w:hAnsi="Arial" w:cs="Arial"/>
                <w:color w:val="auto"/>
                <w:sz w:val="16"/>
                <w:szCs w:val="16"/>
                <w:lang w:bidi="ar-SA"/>
              </w:rPr>
            </w:pPr>
          </w:p>
        </w:tc>
        <w:tc>
          <w:tcPr>
            <w:tcW w:w="367" w:type="pct"/>
            <w:tcBorders>
              <w:top w:val="single" w:sz="4" w:space="0" w:color="auto"/>
              <w:left w:val="nil"/>
              <w:right w:val="nil"/>
            </w:tcBorders>
            <w:shd w:val="clear" w:color="auto" w:fill="auto"/>
          </w:tcPr>
          <w:p w14:paraId="4FE075F4" w14:textId="77777777" w:rsidR="00F74C1D" w:rsidRPr="00744154" w:rsidRDefault="00F74C1D" w:rsidP="00174750">
            <w:pPr>
              <w:ind w:right="-72"/>
              <w:jc w:val="right"/>
              <w:rPr>
                <w:rFonts w:ascii="Arial" w:eastAsia="Cambria" w:hAnsi="Arial" w:cs="Arial"/>
                <w:b/>
                <w:bCs/>
                <w:color w:val="auto"/>
                <w:sz w:val="16"/>
                <w:szCs w:val="16"/>
                <w:lang w:bidi="ar-SA"/>
              </w:rPr>
            </w:pPr>
          </w:p>
        </w:tc>
        <w:tc>
          <w:tcPr>
            <w:tcW w:w="367" w:type="pct"/>
            <w:tcBorders>
              <w:top w:val="single" w:sz="4" w:space="0" w:color="auto"/>
              <w:left w:val="nil"/>
              <w:right w:val="nil"/>
            </w:tcBorders>
            <w:shd w:val="clear" w:color="auto" w:fill="auto"/>
          </w:tcPr>
          <w:p w14:paraId="64C55C92" w14:textId="77777777" w:rsidR="00F74C1D" w:rsidRPr="00744154" w:rsidRDefault="00F74C1D" w:rsidP="00174750">
            <w:pPr>
              <w:ind w:right="-72"/>
              <w:jc w:val="right"/>
              <w:rPr>
                <w:rFonts w:ascii="Arial" w:eastAsia="Cambria" w:hAnsi="Arial" w:cs="Arial"/>
                <w:b/>
                <w:bCs/>
                <w:color w:val="auto"/>
                <w:sz w:val="16"/>
                <w:szCs w:val="16"/>
                <w:lang w:bidi="ar-SA"/>
              </w:rPr>
            </w:pPr>
          </w:p>
        </w:tc>
        <w:tc>
          <w:tcPr>
            <w:tcW w:w="367" w:type="pct"/>
            <w:tcBorders>
              <w:top w:val="single" w:sz="4" w:space="0" w:color="auto"/>
              <w:left w:val="nil"/>
              <w:right w:val="nil"/>
            </w:tcBorders>
            <w:shd w:val="clear" w:color="auto" w:fill="auto"/>
          </w:tcPr>
          <w:p w14:paraId="7119F3CB" w14:textId="52215BA3" w:rsidR="00F74C1D" w:rsidRPr="00744154" w:rsidRDefault="00F74C1D" w:rsidP="00174750">
            <w:pPr>
              <w:ind w:right="-72"/>
              <w:jc w:val="right"/>
              <w:rPr>
                <w:rFonts w:ascii="Arial" w:eastAsia="Cambria" w:hAnsi="Arial" w:cs="Arial"/>
                <w:b/>
                <w:bCs/>
                <w:color w:val="auto"/>
                <w:sz w:val="16"/>
                <w:szCs w:val="16"/>
                <w:lang w:bidi="ar-SA"/>
              </w:rPr>
            </w:pPr>
          </w:p>
        </w:tc>
        <w:tc>
          <w:tcPr>
            <w:tcW w:w="367" w:type="pct"/>
            <w:tcBorders>
              <w:top w:val="single" w:sz="4" w:space="0" w:color="auto"/>
              <w:left w:val="nil"/>
              <w:right w:val="nil"/>
            </w:tcBorders>
            <w:shd w:val="clear" w:color="auto" w:fill="auto"/>
          </w:tcPr>
          <w:p w14:paraId="0BAAB101" w14:textId="77777777" w:rsidR="00F74C1D" w:rsidRPr="00744154" w:rsidRDefault="00F74C1D" w:rsidP="00174750">
            <w:pPr>
              <w:ind w:right="-72"/>
              <w:jc w:val="right"/>
              <w:rPr>
                <w:rFonts w:ascii="Arial" w:eastAsia="Cambria" w:hAnsi="Arial" w:cs="Arial"/>
                <w:b/>
                <w:bCs/>
                <w:color w:val="auto"/>
                <w:sz w:val="16"/>
                <w:szCs w:val="16"/>
                <w:lang w:bidi="ar-SA"/>
              </w:rPr>
            </w:pPr>
          </w:p>
        </w:tc>
        <w:tc>
          <w:tcPr>
            <w:tcW w:w="367" w:type="pct"/>
            <w:tcBorders>
              <w:top w:val="single" w:sz="4" w:space="0" w:color="auto"/>
              <w:left w:val="nil"/>
              <w:right w:val="nil"/>
            </w:tcBorders>
            <w:shd w:val="clear" w:color="auto" w:fill="auto"/>
          </w:tcPr>
          <w:p w14:paraId="2E552963" w14:textId="77777777" w:rsidR="00F74C1D" w:rsidRPr="00744154" w:rsidRDefault="00F74C1D" w:rsidP="00174750">
            <w:pPr>
              <w:ind w:right="-72"/>
              <w:jc w:val="right"/>
              <w:rPr>
                <w:rFonts w:ascii="Arial" w:eastAsia="Cambria" w:hAnsi="Arial" w:cs="Arial"/>
                <w:b/>
                <w:bCs/>
                <w:color w:val="auto"/>
                <w:sz w:val="16"/>
                <w:szCs w:val="16"/>
                <w:lang w:bidi="ar-SA"/>
              </w:rPr>
            </w:pPr>
          </w:p>
        </w:tc>
        <w:tc>
          <w:tcPr>
            <w:tcW w:w="367" w:type="pct"/>
            <w:tcBorders>
              <w:top w:val="single" w:sz="4" w:space="0" w:color="auto"/>
              <w:left w:val="nil"/>
              <w:right w:val="nil"/>
            </w:tcBorders>
            <w:shd w:val="clear" w:color="auto" w:fill="auto"/>
          </w:tcPr>
          <w:p w14:paraId="17F60CC6" w14:textId="77777777" w:rsidR="00F74C1D" w:rsidRPr="00744154" w:rsidRDefault="00F74C1D" w:rsidP="00174750">
            <w:pPr>
              <w:ind w:right="-72"/>
              <w:jc w:val="right"/>
              <w:rPr>
                <w:rFonts w:ascii="Arial" w:eastAsia="Cambria" w:hAnsi="Arial" w:cs="Arial"/>
                <w:b/>
                <w:bCs/>
                <w:color w:val="auto"/>
                <w:sz w:val="16"/>
                <w:szCs w:val="16"/>
                <w:lang w:bidi="ar-SA"/>
              </w:rPr>
            </w:pPr>
          </w:p>
        </w:tc>
        <w:tc>
          <w:tcPr>
            <w:tcW w:w="367" w:type="pct"/>
            <w:tcBorders>
              <w:top w:val="single" w:sz="4" w:space="0" w:color="auto"/>
              <w:left w:val="nil"/>
              <w:right w:val="nil"/>
            </w:tcBorders>
            <w:shd w:val="clear" w:color="auto" w:fill="auto"/>
          </w:tcPr>
          <w:p w14:paraId="34235A73" w14:textId="77777777" w:rsidR="00F74C1D" w:rsidRPr="00744154" w:rsidRDefault="00F74C1D" w:rsidP="00174750">
            <w:pPr>
              <w:ind w:right="-72"/>
              <w:jc w:val="right"/>
              <w:rPr>
                <w:rFonts w:ascii="Arial" w:eastAsia="Cambria" w:hAnsi="Arial" w:cs="Arial"/>
                <w:b/>
                <w:bCs/>
                <w:color w:val="auto"/>
                <w:sz w:val="16"/>
                <w:szCs w:val="16"/>
                <w:lang w:bidi="ar-SA"/>
              </w:rPr>
            </w:pPr>
          </w:p>
        </w:tc>
        <w:tc>
          <w:tcPr>
            <w:tcW w:w="367" w:type="pct"/>
            <w:tcBorders>
              <w:top w:val="single" w:sz="4" w:space="0" w:color="auto"/>
              <w:left w:val="nil"/>
              <w:right w:val="nil"/>
            </w:tcBorders>
            <w:shd w:val="clear" w:color="auto" w:fill="auto"/>
          </w:tcPr>
          <w:p w14:paraId="14219362" w14:textId="5A0CB25C" w:rsidR="00F74C1D" w:rsidRPr="00744154" w:rsidRDefault="00F74C1D" w:rsidP="00174750">
            <w:pPr>
              <w:ind w:right="-72"/>
              <w:jc w:val="right"/>
              <w:rPr>
                <w:rFonts w:ascii="Arial" w:eastAsia="Cambria" w:hAnsi="Arial" w:cs="Arial"/>
                <w:b/>
                <w:bCs/>
                <w:color w:val="auto"/>
                <w:sz w:val="16"/>
                <w:szCs w:val="16"/>
                <w:lang w:bidi="ar-SA"/>
              </w:rPr>
            </w:pPr>
          </w:p>
        </w:tc>
        <w:tc>
          <w:tcPr>
            <w:tcW w:w="367" w:type="pct"/>
            <w:tcBorders>
              <w:top w:val="single" w:sz="4" w:space="0" w:color="auto"/>
              <w:left w:val="nil"/>
              <w:right w:val="nil"/>
            </w:tcBorders>
            <w:shd w:val="clear" w:color="auto" w:fill="auto"/>
          </w:tcPr>
          <w:p w14:paraId="671FD6F7" w14:textId="77777777" w:rsidR="00F74C1D" w:rsidRPr="00744154" w:rsidRDefault="00F74C1D" w:rsidP="00174750">
            <w:pPr>
              <w:ind w:right="-72"/>
              <w:jc w:val="right"/>
              <w:rPr>
                <w:rFonts w:ascii="Arial" w:eastAsia="Cambria" w:hAnsi="Arial" w:cs="Arial"/>
                <w:b/>
                <w:bCs/>
                <w:color w:val="auto"/>
                <w:sz w:val="16"/>
                <w:szCs w:val="16"/>
                <w:lang w:bidi="ar-SA"/>
              </w:rPr>
            </w:pPr>
          </w:p>
        </w:tc>
        <w:tc>
          <w:tcPr>
            <w:tcW w:w="367" w:type="pct"/>
            <w:tcBorders>
              <w:top w:val="single" w:sz="4" w:space="0" w:color="auto"/>
              <w:left w:val="nil"/>
              <w:right w:val="nil"/>
            </w:tcBorders>
            <w:shd w:val="clear" w:color="auto" w:fill="auto"/>
          </w:tcPr>
          <w:p w14:paraId="4B869CB1" w14:textId="77777777" w:rsidR="00F74C1D" w:rsidRPr="00744154" w:rsidRDefault="00F74C1D" w:rsidP="00174750">
            <w:pPr>
              <w:ind w:right="-72"/>
              <w:jc w:val="right"/>
              <w:rPr>
                <w:rFonts w:ascii="Arial" w:eastAsia="Cambria" w:hAnsi="Arial" w:cs="Arial"/>
                <w:b/>
                <w:bCs/>
                <w:color w:val="auto"/>
                <w:sz w:val="16"/>
                <w:szCs w:val="16"/>
                <w:lang w:bidi="ar-SA"/>
              </w:rPr>
            </w:pPr>
          </w:p>
        </w:tc>
        <w:tc>
          <w:tcPr>
            <w:tcW w:w="373" w:type="pct"/>
            <w:tcBorders>
              <w:top w:val="single" w:sz="4" w:space="0" w:color="auto"/>
              <w:left w:val="nil"/>
              <w:right w:val="nil"/>
            </w:tcBorders>
            <w:shd w:val="clear" w:color="auto" w:fill="auto"/>
          </w:tcPr>
          <w:p w14:paraId="06361FC6" w14:textId="77777777" w:rsidR="00F74C1D" w:rsidRPr="00744154" w:rsidRDefault="00F74C1D" w:rsidP="00174750">
            <w:pPr>
              <w:ind w:right="-72"/>
              <w:jc w:val="right"/>
              <w:rPr>
                <w:rFonts w:ascii="Arial" w:eastAsia="Cambria" w:hAnsi="Arial" w:cs="Arial"/>
                <w:b/>
                <w:bCs/>
                <w:color w:val="auto"/>
                <w:sz w:val="16"/>
                <w:szCs w:val="16"/>
                <w:lang w:bidi="ar-SA"/>
              </w:rPr>
            </w:pPr>
          </w:p>
        </w:tc>
      </w:tr>
      <w:tr w:rsidR="00281078" w:rsidRPr="00744154" w14:paraId="5095129D" w14:textId="77777777" w:rsidTr="001B0439">
        <w:trPr>
          <w:trHeight w:val="20"/>
        </w:trPr>
        <w:tc>
          <w:tcPr>
            <w:tcW w:w="769" w:type="pct"/>
            <w:shd w:val="clear" w:color="auto" w:fill="auto"/>
            <w:vAlign w:val="bottom"/>
            <w:hideMark/>
          </w:tcPr>
          <w:p w14:paraId="3C27087E" w14:textId="57195A2C" w:rsidR="00281078" w:rsidRPr="00744154" w:rsidRDefault="00281078" w:rsidP="00281078">
            <w:pPr>
              <w:ind w:left="180" w:hanging="180"/>
              <w:rPr>
                <w:rFonts w:ascii="Arial" w:eastAsia="Cambria" w:hAnsi="Arial" w:cs="Arial"/>
                <w:b/>
                <w:bCs/>
                <w:color w:val="auto"/>
                <w:sz w:val="16"/>
                <w:szCs w:val="16"/>
                <w:lang w:bidi="ar-SA"/>
              </w:rPr>
            </w:pPr>
            <w:r w:rsidRPr="00744154">
              <w:rPr>
                <w:rFonts w:ascii="Arial" w:eastAsia="Cambria" w:hAnsi="Arial" w:cs="Arial"/>
                <w:b/>
                <w:bCs/>
                <w:color w:val="auto"/>
                <w:spacing w:val="-4"/>
                <w:sz w:val="16"/>
                <w:szCs w:val="16"/>
                <w:lang w:bidi="ar-SA"/>
              </w:rPr>
              <w:t>Balance as at 31 December 2019 (Previously reported)</w:t>
            </w:r>
          </w:p>
        </w:tc>
        <w:tc>
          <w:tcPr>
            <w:tcW w:w="191" w:type="pct"/>
            <w:shd w:val="clear" w:color="auto" w:fill="auto"/>
            <w:vAlign w:val="bottom"/>
          </w:tcPr>
          <w:p w14:paraId="407DAD6E" w14:textId="77777777" w:rsidR="00281078" w:rsidRPr="00744154" w:rsidRDefault="00281078" w:rsidP="00281078">
            <w:pPr>
              <w:ind w:right="-72"/>
              <w:rPr>
                <w:rFonts w:ascii="Arial" w:eastAsia="Cambria" w:hAnsi="Arial" w:cs="Arial"/>
                <w:color w:val="auto"/>
                <w:sz w:val="16"/>
                <w:szCs w:val="16"/>
                <w:lang w:bidi="ar-SA"/>
              </w:rPr>
            </w:pPr>
          </w:p>
        </w:tc>
        <w:tc>
          <w:tcPr>
            <w:tcW w:w="367" w:type="pct"/>
            <w:shd w:val="clear" w:color="auto" w:fill="auto"/>
            <w:vAlign w:val="bottom"/>
          </w:tcPr>
          <w:p w14:paraId="30731EC4" w14:textId="77777777" w:rsidR="00281078" w:rsidRPr="00744154" w:rsidRDefault="00281078" w:rsidP="00281078">
            <w:pPr>
              <w:ind w:right="-72"/>
              <w:jc w:val="right"/>
              <w:rPr>
                <w:rFonts w:ascii="Arial" w:eastAsia="Cambria" w:hAnsi="Arial" w:cs="Arial"/>
                <w:b/>
                <w:bCs/>
                <w:sz w:val="16"/>
                <w:szCs w:val="16"/>
                <w:lang w:bidi="ar-SA"/>
              </w:rPr>
            </w:pPr>
            <w:r w:rsidRPr="00744154">
              <w:rPr>
                <w:rFonts w:ascii="Arial" w:eastAsia="Cambria" w:hAnsi="Arial" w:cs="Arial"/>
                <w:b/>
                <w:bCs/>
                <w:sz w:val="16"/>
                <w:szCs w:val="16"/>
                <w:lang w:bidi="ar-SA"/>
              </w:rPr>
              <w:t>580</w:t>
            </w:r>
          </w:p>
        </w:tc>
        <w:tc>
          <w:tcPr>
            <w:tcW w:w="367" w:type="pct"/>
            <w:shd w:val="clear" w:color="auto" w:fill="auto"/>
            <w:vAlign w:val="bottom"/>
          </w:tcPr>
          <w:p w14:paraId="19AD705B" w14:textId="4EA9E7AC" w:rsidR="00281078" w:rsidRPr="00744154" w:rsidRDefault="00281078" w:rsidP="00281078">
            <w:pPr>
              <w:ind w:right="-72"/>
              <w:jc w:val="right"/>
              <w:rPr>
                <w:rFonts w:ascii="Arial" w:eastAsia="Cambria" w:hAnsi="Arial" w:cs="Arial"/>
                <w:b/>
                <w:bCs/>
                <w:sz w:val="16"/>
                <w:szCs w:val="16"/>
                <w:lang w:bidi="ar-SA"/>
              </w:rPr>
            </w:pPr>
            <w:r w:rsidRPr="00744154">
              <w:rPr>
                <w:rFonts w:ascii="Arial" w:eastAsia="Cambria" w:hAnsi="Arial" w:cs="Arial"/>
                <w:b/>
                <w:bCs/>
                <w:sz w:val="16"/>
                <w:szCs w:val="16"/>
                <w:lang w:bidi="ar-SA"/>
              </w:rPr>
              <w:t>1,117,859</w:t>
            </w:r>
          </w:p>
        </w:tc>
        <w:tc>
          <w:tcPr>
            <w:tcW w:w="367" w:type="pct"/>
            <w:shd w:val="clear" w:color="auto" w:fill="auto"/>
            <w:vAlign w:val="bottom"/>
          </w:tcPr>
          <w:p w14:paraId="4B701BD2" w14:textId="027D3D83"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24,249</w:t>
            </w:r>
          </w:p>
        </w:tc>
        <w:tc>
          <w:tcPr>
            <w:tcW w:w="367" w:type="pct"/>
            <w:shd w:val="clear" w:color="auto" w:fill="auto"/>
            <w:vAlign w:val="bottom"/>
          </w:tcPr>
          <w:p w14:paraId="26E8203B" w14:textId="77777777"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3,700</w:t>
            </w:r>
          </w:p>
        </w:tc>
        <w:tc>
          <w:tcPr>
            <w:tcW w:w="367" w:type="pct"/>
            <w:tcBorders>
              <w:top w:val="nil"/>
              <w:left w:val="nil"/>
              <w:right w:val="nil"/>
            </w:tcBorders>
            <w:shd w:val="clear" w:color="auto" w:fill="auto"/>
            <w:vAlign w:val="bottom"/>
          </w:tcPr>
          <w:p w14:paraId="32294237" w14:textId="77777777"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1,725</w:t>
            </w:r>
          </w:p>
        </w:tc>
        <w:tc>
          <w:tcPr>
            <w:tcW w:w="367" w:type="pct"/>
            <w:tcBorders>
              <w:top w:val="nil"/>
              <w:left w:val="nil"/>
              <w:right w:val="nil"/>
            </w:tcBorders>
            <w:shd w:val="clear" w:color="auto" w:fill="auto"/>
            <w:vAlign w:val="bottom"/>
          </w:tcPr>
          <w:p w14:paraId="2F588E70" w14:textId="5010E635" w:rsidR="00281078" w:rsidRPr="00744154" w:rsidRDefault="00281078" w:rsidP="00281078">
            <w:pPr>
              <w:ind w:right="-72"/>
              <w:jc w:val="right"/>
              <w:rPr>
                <w:rFonts w:ascii="Arial" w:eastAsia="Cambria" w:hAnsi="Arial" w:cs="Arial"/>
                <w:b/>
                <w:bCs/>
                <w:sz w:val="16"/>
                <w:szCs w:val="16"/>
                <w:lang w:bidi="ar-SA"/>
              </w:rPr>
            </w:pPr>
            <w:r w:rsidRPr="00744154">
              <w:rPr>
                <w:rFonts w:ascii="Arial" w:eastAsia="Cambria" w:hAnsi="Arial" w:cs="Arial"/>
                <w:b/>
                <w:bCs/>
                <w:sz w:val="16"/>
                <w:szCs w:val="16"/>
                <w:lang w:bidi="ar-SA"/>
              </w:rPr>
              <w:t>11,289,170</w:t>
            </w:r>
          </w:p>
        </w:tc>
        <w:tc>
          <w:tcPr>
            <w:tcW w:w="367" w:type="pct"/>
            <w:tcBorders>
              <w:top w:val="nil"/>
              <w:left w:val="nil"/>
              <w:right w:val="nil"/>
            </w:tcBorders>
            <w:shd w:val="clear" w:color="auto" w:fill="auto"/>
            <w:vAlign w:val="bottom"/>
          </w:tcPr>
          <w:p w14:paraId="703DB6B6" w14:textId="77777777" w:rsidR="00281078" w:rsidRPr="00744154" w:rsidRDefault="00281078" w:rsidP="00281078">
            <w:pPr>
              <w:ind w:right="-72"/>
              <w:jc w:val="right"/>
              <w:rPr>
                <w:rFonts w:ascii="Arial" w:hAnsi="Arial" w:cs="Arial"/>
                <w:b/>
                <w:bCs/>
                <w:sz w:val="16"/>
                <w:szCs w:val="16"/>
                <w:lang w:val="en-GB"/>
              </w:rPr>
            </w:pPr>
          </w:p>
          <w:p w14:paraId="19FC7A3D" w14:textId="0A976885" w:rsidR="00281078" w:rsidRPr="00744154" w:rsidRDefault="00281078" w:rsidP="00281078">
            <w:pPr>
              <w:ind w:right="-72"/>
              <w:jc w:val="right"/>
              <w:rPr>
                <w:rFonts w:ascii="Arial" w:eastAsia="Cambria" w:hAnsi="Arial" w:cs="Arial"/>
                <w:b/>
                <w:bCs/>
                <w:sz w:val="16"/>
                <w:szCs w:val="16"/>
                <w:lang w:bidi="ar-SA"/>
              </w:rPr>
            </w:pPr>
            <w:r w:rsidRPr="00744154">
              <w:rPr>
                <w:rFonts w:ascii="Arial" w:hAnsi="Arial" w:cs="Arial"/>
                <w:b/>
                <w:bCs/>
                <w:sz w:val="16"/>
                <w:szCs w:val="16"/>
                <w:lang w:val="en-GB"/>
              </w:rPr>
              <w:t>-</w:t>
            </w:r>
          </w:p>
        </w:tc>
        <w:tc>
          <w:tcPr>
            <w:tcW w:w="367" w:type="pct"/>
            <w:tcBorders>
              <w:top w:val="nil"/>
              <w:left w:val="nil"/>
              <w:right w:val="nil"/>
            </w:tcBorders>
            <w:shd w:val="clear" w:color="auto" w:fill="auto"/>
            <w:vAlign w:val="bottom"/>
          </w:tcPr>
          <w:p w14:paraId="73DDF618" w14:textId="4B51BE40"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192,706</w:t>
            </w:r>
          </w:p>
        </w:tc>
        <w:tc>
          <w:tcPr>
            <w:tcW w:w="367" w:type="pct"/>
            <w:tcBorders>
              <w:top w:val="nil"/>
              <w:left w:val="nil"/>
              <w:right w:val="nil"/>
            </w:tcBorders>
            <w:shd w:val="clear" w:color="auto" w:fill="auto"/>
            <w:vAlign w:val="bottom"/>
          </w:tcPr>
          <w:p w14:paraId="2536E6D0" w14:textId="77777777"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w:t>
            </w:r>
          </w:p>
        </w:tc>
        <w:tc>
          <w:tcPr>
            <w:tcW w:w="367" w:type="pct"/>
            <w:tcBorders>
              <w:top w:val="nil"/>
              <w:left w:val="nil"/>
              <w:right w:val="nil"/>
            </w:tcBorders>
            <w:shd w:val="clear" w:color="auto" w:fill="auto"/>
            <w:vAlign w:val="bottom"/>
          </w:tcPr>
          <w:p w14:paraId="46418936" w14:textId="77777777"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w:t>
            </w:r>
          </w:p>
        </w:tc>
        <w:tc>
          <w:tcPr>
            <w:tcW w:w="373" w:type="pct"/>
            <w:tcBorders>
              <w:top w:val="nil"/>
              <w:left w:val="nil"/>
              <w:right w:val="nil"/>
            </w:tcBorders>
            <w:shd w:val="clear" w:color="auto" w:fill="auto"/>
            <w:vAlign w:val="bottom"/>
          </w:tcPr>
          <w:p w14:paraId="5B39B9AD" w14:textId="77777777"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w:t>
            </w:r>
          </w:p>
        </w:tc>
      </w:tr>
      <w:tr w:rsidR="00281078" w:rsidRPr="00744154" w14:paraId="0C46A68C" w14:textId="77777777" w:rsidTr="00386E7C">
        <w:trPr>
          <w:trHeight w:val="20"/>
        </w:trPr>
        <w:tc>
          <w:tcPr>
            <w:tcW w:w="769" w:type="pct"/>
            <w:shd w:val="clear" w:color="auto" w:fill="auto"/>
            <w:hideMark/>
          </w:tcPr>
          <w:p w14:paraId="01F7F90A" w14:textId="77777777" w:rsidR="00281078" w:rsidRPr="00744154" w:rsidRDefault="00281078" w:rsidP="00281078">
            <w:pPr>
              <w:ind w:left="180" w:hanging="180"/>
              <w:rPr>
                <w:rFonts w:ascii="Arial" w:eastAsia="Cambria" w:hAnsi="Arial" w:cs="Arial"/>
                <w:color w:val="auto"/>
                <w:sz w:val="16"/>
                <w:szCs w:val="16"/>
                <w:lang w:bidi="ar-SA"/>
              </w:rPr>
            </w:pPr>
            <w:r w:rsidRPr="00744154">
              <w:rPr>
                <w:rFonts w:ascii="Arial" w:eastAsia="Cambria" w:hAnsi="Arial" w:cs="Arial"/>
                <w:color w:val="auto"/>
                <w:sz w:val="16"/>
                <w:szCs w:val="16"/>
                <w:lang w:bidi="ar-SA"/>
              </w:rPr>
              <w:t>Reclassify from assets to</w:t>
            </w:r>
            <w:r w:rsidRPr="00744154">
              <w:rPr>
                <w:rFonts w:ascii="Arial" w:eastAsia="Cambria" w:hAnsi="Arial" w:cs="Arial"/>
                <w:sz w:val="16"/>
                <w:szCs w:val="16"/>
                <w:lang w:bidi="ar-SA"/>
              </w:rPr>
              <w:t xml:space="preserve"> f</w:t>
            </w:r>
            <w:r w:rsidRPr="00744154">
              <w:rPr>
                <w:rFonts w:ascii="Arial" w:eastAsia="Cambria" w:hAnsi="Arial" w:cs="Arial"/>
                <w:color w:val="auto"/>
                <w:sz w:val="16"/>
                <w:szCs w:val="16"/>
                <w:lang w:bidi="ar-SA"/>
              </w:rPr>
              <w:t xml:space="preserve">inancial assets measured at </w:t>
            </w:r>
            <w:proofErr w:type="spellStart"/>
            <w:r w:rsidRPr="00744154">
              <w:rPr>
                <w:rFonts w:ascii="Arial" w:eastAsia="Cambria" w:hAnsi="Arial" w:cs="Arial"/>
                <w:color w:val="auto"/>
                <w:sz w:val="16"/>
                <w:szCs w:val="16"/>
                <w:lang w:bidi="ar-SA"/>
              </w:rPr>
              <w:t>amortised</w:t>
            </w:r>
            <w:proofErr w:type="spellEnd"/>
            <w:r w:rsidRPr="00744154">
              <w:rPr>
                <w:rFonts w:ascii="Arial" w:eastAsia="Cambria" w:hAnsi="Arial" w:cs="Arial"/>
                <w:color w:val="auto"/>
                <w:sz w:val="16"/>
                <w:szCs w:val="16"/>
                <w:lang w:bidi="ar-SA"/>
              </w:rPr>
              <w:t xml:space="preserve"> cost</w:t>
            </w:r>
          </w:p>
        </w:tc>
        <w:tc>
          <w:tcPr>
            <w:tcW w:w="191" w:type="pct"/>
            <w:shd w:val="clear" w:color="auto" w:fill="auto"/>
            <w:vAlign w:val="bottom"/>
          </w:tcPr>
          <w:p w14:paraId="2119AC9B" w14:textId="77777777" w:rsidR="00281078" w:rsidRPr="00744154" w:rsidRDefault="00281078" w:rsidP="00C548DC">
            <w:pPr>
              <w:ind w:left="-114" w:right="-72"/>
              <w:jc w:val="center"/>
              <w:rPr>
                <w:rFonts w:ascii="Arial" w:eastAsia="Cambria" w:hAnsi="Arial" w:cs="Arial"/>
                <w:color w:val="auto"/>
                <w:sz w:val="16"/>
                <w:szCs w:val="16"/>
                <w:lang w:bidi="ar-SA"/>
              </w:rPr>
            </w:pPr>
            <w:r w:rsidRPr="00744154">
              <w:rPr>
                <w:rFonts w:ascii="Arial" w:eastAsia="Cambria" w:hAnsi="Arial" w:cs="Arial"/>
                <w:color w:val="auto"/>
                <w:sz w:val="16"/>
                <w:szCs w:val="16"/>
                <w:lang w:bidi="ar-SA"/>
              </w:rPr>
              <w:t>a</w:t>
            </w:r>
          </w:p>
        </w:tc>
        <w:tc>
          <w:tcPr>
            <w:tcW w:w="367" w:type="pct"/>
            <w:shd w:val="clear" w:color="auto" w:fill="auto"/>
            <w:vAlign w:val="bottom"/>
          </w:tcPr>
          <w:p w14:paraId="70FF8415"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24787A3C" w14:textId="335C514D" w:rsidR="00281078" w:rsidRPr="00744154" w:rsidRDefault="00281078" w:rsidP="00281078">
            <w:pPr>
              <w:ind w:right="-72"/>
              <w:jc w:val="right"/>
              <w:rPr>
                <w:rFonts w:ascii="Arial" w:eastAsia="Cambria" w:hAnsi="Arial" w:cs="Arial"/>
                <w:sz w:val="16"/>
                <w:szCs w:val="16"/>
                <w:lang w:bidi="ar-SA"/>
              </w:rPr>
            </w:pPr>
            <w:r w:rsidRPr="00744154">
              <w:rPr>
                <w:rFonts w:ascii="Arial" w:eastAsia="Cambria" w:hAnsi="Arial" w:cs="Arial"/>
                <w:sz w:val="16"/>
                <w:szCs w:val="16"/>
                <w:lang w:bidi="ar-SA"/>
              </w:rPr>
              <w:t>-</w:t>
            </w:r>
          </w:p>
        </w:tc>
        <w:tc>
          <w:tcPr>
            <w:tcW w:w="367" w:type="pct"/>
            <w:shd w:val="clear" w:color="auto" w:fill="auto"/>
            <w:vAlign w:val="bottom"/>
          </w:tcPr>
          <w:p w14:paraId="157B1F4E" w14:textId="2DBC1B85" w:rsidR="00281078" w:rsidRPr="00744154" w:rsidRDefault="00281078" w:rsidP="00281078">
            <w:pPr>
              <w:ind w:right="-72"/>
              <w:jc w:val="right"/>
              <w:rPr>
                <w:rFonts w:ascii="Arial" w:eastAsia="Cambria" w:hAnsi="Arial" w:cs="Arial"/>
                <w:sz w:val="16"/>
                <w:szCs w:val="16"/>
                <w:lang w:bidi="ar-SA"/>
              </w:rPr>
            </w:pPr>
            <w:r w:rsidRPr="00744154">
              <w:rPr>
                <w:rFonts w:ascii="Arial" w:eastAsia="Cambria" w:hAnsi="Arial" w:cs="Arial"/>
                <w:sz w:val="16"/>
                <w:szCs w:val="16"/>
                <w:lang w:bidi="ar-SA"/>
              </w:rPr>
              <w:t>(6,519)</w:t>
            </w:r>
          </w:p>
        </w:tc>
        <w:tc>
          <w:tcPr>
            <w:tcW w:w="367" w:type="pct"/>
            <w:shd w:val="clear" w:color="auto" w:fill="auto"/>
            <w:vAlign w:val="bottom"/>
          </w:tcPr>
          <w:p w14:paraId="2F6CA89C"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tcBorders>
              <w:left w:val="nil"/>
              <w:bottom w:val="nil"/>
              <w:right w:val="nil"/>
            </w:tcBorders>
            <w:shd w:val="clear" w:color="auto" w:fill="auto"/>
            <w:vAlign w:val="bottom"/>
          </w:tcPr>
          <w:p w14:paraId="768D4821"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tcBorders>
              <w:left w:val="nil"/>
              <w:bottom w:val="nil"/>
              <w:right w:val="nil"/>
            </w:tcBorders>
            <w:shd w:val="clear" w:color="auto" w:fill="auto"/>
            <w:vAlign w:val="bottom"/>
          </w:tcPr>
          <w:p w14:paraId="56719134" w14:textId="77A7CCD6" w:rsidR="00281078" w:rsidRPr="00744154" w:rsidRDefault="00281078" w:rsidP="00281078">
            <w:pPr>
              <w:ind w:right="-72"/>
              <w:jc w:val="right"/>
              <w:rPr>
                <w:rFonts w:ascii="Arial" w:eastAsia="Cambria" w:hAnsi="Arial" w:cs="Arial"/>
                <w:sz w:val="16"/>
                <w:szCs w:val="16"/>
                <w:lang w:bidi="ar-SA"/>
              </w:rPr>
            </w:pPr>
            <w:r w:rsidRPr="00744154">
              <w:rPr>
                <w:rFonts w:ascii="Arial" w:eastAsia="Cambria" w:hAnsi="Arial" w:cs="Arial"/>
                <w:sz w:val="16"/>
                <w:szCs w:val="16"/>
                <w:lang w:bidi="ar-SA"/>
              </w:rPr>
              <w:t>-</w:t>
            </w:r>
          </w:p>
        </w:tc>
        <w:tc>
          <w:tcPr>
            <w:tcW w:w="367" w:type="pct"/>
            <w:tcBorders>
              <w:left w:val="nil"/>
              <w:bottom w:val="nil"/>
              <w:right w:val="nil"/>
            </w:tcBorders>
            <w:shd w:val="clear" w:color="auto" w:fill="auto"/>
            <w:vAlign w:val="bottom"/>
          </w:tcPr>
          <w:p w14:paraId="6D91684B" w14:textId="77777777" w:rsidR="00281078" w:rsidRPr="00744154" w:rsidRDefault="00281078" w:rsidP="00281078">
            <w:pPr>
              <w:ind w:right="-72"/>
              <w:jc w:val="right"/>
              <w:rPr>
                <w:rFonts w:ascii="Arial" w:hAnsi="Arial" w:cs="Arial"/>
                <w:color w:val="auto"/>
                <w:sz w:val="16"/>
                <w:szCs w:val="16"/>
                <w:lang w:val="en-GB"/>
              </w:rPr>
            </w:pPr>
          </w:p>
          <w:p w14:paraId="05B06858" w14:textId="7E5AE500" w:rsidR="00281078" w:rsidRPr="00744154" w:rsidRDefault="00281078" w:rsidP="00281078">
            <w:pPr>
              <w:ind w:right="-72"/>
              <w:jc w:val="right"/>
              <w:rPr>
                <w:rFonts w:ascii="Arial" w:eastAsia="Cambria" w:hAnsi="Arial" w:cs="Arial"/>
                <w:sz w:val="16"/>
                <w:szCs w:val="16"/>
                <w:lang w:bidi="ar-SA"/>
              </w:rPr>
            </w:pPr>
            <w:r w:rsidRPr="00744154">
              <w:rPr>
                <w:rFonts w:ascii="Arial" w:hAnsi="Arial" w:cs="Arial"/>
                <w:color w:val="auto"/>
                <w:sz w:val="16"/>
                <w:szCs w:val="16"/>
                <w:lang w:val="en-GB"/>
              </w:rPr>
              <w:t>(1,603)</w:t>
            </w:r>
          </w:p>
        </w:tc>
        <w:tc>
          <w:tcPr>
            <w:tcW w:w="367" w:type="pct"/>
            <w:tcBorders>
              <w:left w:val="nil"/>
              <w:bottom w:val="nil"/>
              <w:right w:val="nil"/>
            </w:tcBorders>
            <w:shd w:val="clear" w:color="auto" w:fill="auto"/>
            <w:vAlign w:val="bottom"/>
          </w:tcPr>
          <w:p w14:paraId="25150390" w14:textId="05EA3999" w:rsidR="00281078" w:rsidRPr="00744154" w:rsidRDefault="00281078" w:rsidP="00281078">
            <w:pPr>
              <w:ind w:right="-72"/>
              <w:jc w:val="right"/>
              <w:rPr>
                <w:rFonts w:ascii="Arial" w:eastAsia="Cambria" w:hAnsi="Arial" w:cs="Arial"/>
                <w:sz w:val="16"/>
                <w:szCs w:val="16"/>
                <w:lang w:bidi="ar-SA"/>
              </w:rPr>
            </w:pPr>
            <w:r w:rsidRPr="00744154">
              <w:rPr>
                <w:rFonts w:ascii="Arial" w:eastAsia="Cambria" w:hAnsi="Arial" w:cs="Arial"/>
                <w:sz w:val="16"/>
                <w:szCs w:val="16"/>
                <w:lang w:bidi="ar-SA"/>
              </w:rPr>
              <w:t>(27,920)</w:t>
            </w:r>
          </w:p>
        </w:tc>
        <w:tc>
          <w:tcPr>
            <w:tcW w:w="367" w:type="pct"/>
            <w:tcBorders>
              <w:left w:val="nil"/>
              <w:bottom w:val="nil"/>
              <w:right w:val="nil"/>
            </w:tcBorders>
            <w:shd w:val="clear" w:color="auto" w:fill="auto"/>
            <w:vAlign w:val="bottom"/>
          </w:tcPr>
          <w:p w14:paraId="3236829B"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tcBorders>
              <w:left w:val="nil"/>
              <w:bottom w:val="nil"/>
              <w:right w:val="nil"/>
            </w:tcBorders>
            <w:shd w:val="clear" w:color="auto" w:fill="auto"/>
            <w:vAlign w:val="bottom"/>
          </w:tcPr>
          <w:p w14:paraId="703D3F3C"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73" w:type="pct"/>
            <w:tcBorders>
              <w:left w:val="nil"/>
              <w:bottom w:val="nil"/>
              <w:right w:val="nil"/>
            </w:tcBorders>
            <w:shd w:val="clear" w:color="auto" w:fill="auto"/>
            <w:vAlign w:val="bottom"/>
          </w:tcPr>
          <w:p w14:paraId="78AFD336" w14:textId="74FCAA5D" w:rsidR="00281078" w:rsidRPr="00744154" w:rsidRDefault="00281078" w:rsidP="00281078">
            <w:pPr>
              <w:ind w:right="-72"/>
              <w:jc w:val="right"/>
              <w:rPr>
                <w:rFonts w:ascii="Arial" w:eastAsia="Cambria" w:hAnsi="Arial" w:cs="Arial"/>
                <w:sz w:val="16"/>
                <w:szCs w:val="16"/>
                <w:lang w:bidi="ar-SA"/>
              </w:rPr>
            </w:pPr>
            <w:r w:rsidRPr="00744154">
              <w:rPr>
                <w:rFonts w:ascii="Arial" w:eastAsia="Cambria" w:hAnsi="Arial" w:cs="Arial"/>
                <w:sz w:val="16"/>
                <w:szCs w:val="16"/>
                <w:lang w:bidi="ar-SA"/>
              </w:rPr>
              <w:t>35,418</w:t>
            </w:r>
          </w:p>
        </w:tc>
      </w:tr>
      <w:tr w:rsidR="00281078" w:rsidRPr="00744154" w14:paraId="12BC4C11" w14:textId="77777777" w:rsidTr="00386E7C">
        <w:trPr>
          <w:trHeight w:val="20"/>
        </w:trPr>
        <w:tc>
          <w:tcPr>
            <w:tcW w:w="769" w:type="pct"/>
            <w:shd w:val="clear" w:color="auto" w:fill="auto"/>
            <w:hideMark/>
          </w:tcPr>
          <w:p w14:paraId="0D6FF9F1" w14:textId="77777777" w:rsidR="00281078" w:rsidRPr="00744154" w:rsidRDefault="00281078" w:rsidP="00281078">
            <w:pPr>
              <w:ind w:left="180" w:hanging="180"/>
              <w:rPr>
                <w:rFonts w:ascii="Arial" w:eastAsia="Cambria" w:hAnsi="Arial" w:cs="Arial"/>
                <w:color w:val="auto"/>
                <w:sz w:val="16"/>
                <w:szCs w:val="16"/>
                <w:lang w:bidi="ar-SA"/>
              </w:rPr>
            </w:pPr>
            <w:r w:rsidRPr="00744154">
              <w:rPr>
                <w:rFonts w:ascii="Arial" w:eastAsia="Cambria" w:hAnsi="Arial" w:cs="Arial"/>
                <w:color w:val="auto"/>
                <w:sz w:val="16"/>
                <w:szCs w:val="16"/>
                <w:lang w:bidi="ar-SA"/>
              </w:rPr>
              <w:t>Reclassify from short-term investments and other long-term investments to FVOCI</w:t>
            </w:r>
          </w:p>
        </w:tc>
        <w:tc>
          <w:tcPr>
            <w:tcW w:w="191" w:type="pct"/>
            <w:shd w:val="clear" w:color="auto" w:fill="auto"/>
            <w:vAlign w:val="bottom"/>
          </w:tcPr>
          <w:p w14:paraId="1BD4450E" w14:textId="77777777" w:rsidR="00281078" w:rsidRPr="00744154" w:rsidRDefault="00281078" w:rsidP="00C548DC">
            <w:pPr>
              <w:ind w:left="-114" w:right="-72"/>
              <w:jc w:val="center"/>
              <w:rPr>
                <w:rFonts w:ascii="Arial" w:eastAsia="Cambria" w:hAnsi="Arial" w:cs="Arial"/>
                <w:color w:val="auto"/>
                <w:sz w:val="16"/>
                <w:szCs w:val="16"/>
                <w:lang w:val="en-GB" w:bidi="ar-SA"/>
              </w:rPr>
            </w:pPr>
            <w:r w:rsidRPr="00744154">
              <w:rPr>
                <w:rFonts w:ascii="Arial" w:eastAsia="Cambria" w:hAnsi="Arial" w:cs="Arial"/>
                <w:color w:val="auto"/>
                <w:sz w:val="16"/>
                <w:szCs w:val="16"/>
                <w:lang w:val="en-GB" w:bidi="ar-SA"/>
              </w:rPr>
              <w:t>b</w:t>
            </w:r>
          </w:p>
        </w:tc>
        <w:tc>
          <w:tcPr>
            <w:tcW w:w="367" w:type="pct"/>
            <w:shd w:val="clear" w:color="auto" w:fill="auto"/>
            <w:vAlign w:val="bottom"/>
          </w:tcPr>
          <w:p w14:paraId="3969EDE6" w14:textId="77777777" w:rsidR="00281078" w:rsidRPr="00744154" w:rsidRDefault="00281078" w:rsidP="00281078">
            <w:pPr>
              <w:ind w:right="-72"/>
              <w:jc w:val="right"/>
              <w:rPr>
                <w:rFonts w:ascii="Arial" w:eastAsia="Cambria" w:hAnsi="Arial" w:cs="Arial"/>
                <w:color w:val="auto"/>
                <w:sz w:val="16"/>
                <w:szCs w:val="16"/>
                <w:lang w:val="en-GB" w:bidi="ar-SA"/>
              </w:rPr>
            </w:pPr>
            <w:r w:rsidRPr="00744154">
              <w:rPr>
                <w:rFonts w:ascii="Arial" w:eastAsia="Cambria" w:hAnsi="Arial" w:cs="Arial"/>
                <w:color w:val="auto"/>
                <w:sz w:val="16"/>
                <w:szCs w:val="16"/>
                <w:lang w:val="en-GB" w:bidi="ar-SA"/>
              </w:rPr>
              <w:t>(</w:t>
            </w:r>
            <w:r w:rsidRPr="00744154">
              <w:rPr>
                <w:rFonts w:ascii="Arial" w:eastAsia="Cambria" w:hAnsi="Arial" w:cs="Arial"/>
                <w:color w:val="auto"/>
                <w:sz w:val="16"/>
                <w:szCs w:val="16"/>
                <w:lang w:bidi="ar-SA"/>
              </w:rPr>
              <w:t>580)</w:t>
            </w:r>
          </w:p>
        </w:tc>
        <w:tc>
          <w:tcPr>
            <w:tcW w:w="367" w:type="pct"/>
            <w:shd w:val="clear" w:color="auto" w:fill="auto"/>
            <w:vAlign w:val="bottom"/>
          </w:tcPr>
          <w:p w14:paraId="48C8197C" w14:textId="7B6A3416"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2FD852CB" w14:textId="3CF61D20"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18ECFF1B"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57035B9D"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(1,725)</w:t>
            </w:r>
          </w:p>
        </w:tc>
        <w:tc>
          <w:tcPr>
            <w:tcW w:w="367" w:type="pct"/>
            <w:shd w:val="clear" w:color="auto" w:fill="auto"/>
            <w:vAlign w:val="bottom"/>
          </w:tcPr>
          <w:p w14:paraId="67E7C839" w14:textId="345D240F"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0010369A" w14:textId="77777777" w:rsidR="00281078" w:rsidRPr="00744154" w:rsidRDefault="00281078" w:rsidP="00281078">
            <w:pPr>
              <w:ind w:right="-72"/>
              <w:jc w:val="right"/>
              <w:rPr>
                <w:rFonts w:ascii="Arial" w:hAnsi="Arial" w:cs="Arial"/>
                <w:color w:val="auto"/>
                <w:sz w:val="16"/>
                <w:szCs w:val="16"/>
              </w:rPr>
            </w:pPr>
          </w:p>
          <w:p w14:paraId="090B6054" w14:textId="77777777" w:rsidR="00281078" w:rsidRPr="00744154" w:rsidRDefault="00281078" w:rsidP="00281078">
            <w:pPr>
              <w:ind w:right="-72"/>
              <w:jc w:val="right"/>
              <w:rPr>
                <w:rFonts w:ascii="Arial" w:hAnsi="Arial" w:cs="Arial"/>
                <w:color w:val="auto"/>
                <w:sz w:val="16"/>
                <w:szCs w:val="16"/>
              </w:rPr>
            </w:pPr>
          </w:p>
          <w:p w14:paraId="181F1EFA" w14:textId="147B3AB4" w:rsidR="00281078" w:rsidRPr="00744154" w:rsidRDefault="00281078" w:rsidP="00281078">
            <w:pPr>
              <w:ind w:right="-72"/>
              <w:jc w:val="right"/>
              <w:rPr>
                <w:rFonts w:ascii="Arial" w:eastAsia="Cambria" w:hAnsi="Arial" w:cs="Arial"/>
                <w:color w:val="auto"/>
                <w:sz w:val="16"/>
                <w:szCs w:val="16"/>
                <w:lang w:bidi="ar-SA"/>
              </w:rPr>
            </w:pPr>
            <w:r w:rsidRPr="00744154">
              <w:rPr>
                <w:rFonts w:ascii="Arial" w:hAnsi="Arial" w:cs="Arial"/>
                <w:color w:val="auto"/>
                <w:sz w:val="16"/>
                <w:szCs w:val="16"/>
              </w:rPr>
              <w:t>-</w:t>
            </w:r>
          </w:p>
        </w:tc>
        <w:tc>
          <w:tcPr>
            <w:tcW w:w="367" w:type="pct"/>
            <w:shd w:val="clear" w:color="auto" w:fill="auto"/>
            <w:vAlign w:val="bottom"/>
          </w:tcPr>
          <w:p w14:paraId="36DE87B4" w14:textId="5B9FAF90"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1208CCED"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76AA4CFA"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2,305</w:t>
            </w:r>
          </w:p>
        </w:tc>
        <w:tc>
          <w:tcPr>
            <w:tcW w:w="373" w:type="pct"/>
            <w:shd w:val="clear" w:color="auto" w:fill="auto"/>
            <w:vAlign w:val="bottom"/>
          </w:tcPr>
          <w:p w14:paraId="7E580B74"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r>
      <w:tr w:rsidR="00281078" w:rsidRPr="00744154" w14:paraId="2212CEA8" w14:textId="77777777" w:rsidTr="00386E7C">
        <w:trPr>
          <w:trHeight w:val="20"/>
        </w:trPr>
        <w:tc>
          <w:tcPr>
            <w:tcW w:w="769" w:type="pct"/>
            <w:shd w:val="clear" w:color="auto" w:fill="auto"/>
            <w:hideMark/>
          </w:tcPr>
          <w:p w14:paraId="5CBEE371" w14:textId="77777777" w:rsidR="00281078" w:rsidRPr="00744154" w:rsidRDefault="00281078" w:rsidP="00281078">
            <w:pPr>
              <w:ind w:left="180" w:hanging="180"/>
              <w:rPr>
                <w:rFonts w:ascii="Arial" w:eastAsia="Cambria" w:hAnsi="Arial" w:cs="Arial"/>
                <w:color w:val="auto"/>
                <w:sz w:val="16"/>
                <w:szCs w:val="16"/>
                <w:lang w:bidi="ar-SA"/>
              </w:rPr>
            </w:pPr>
            <w:r w:rsidRPr="00744154">
              <w:rPr>
                <w:rFonts w:ascii="Arial" w:eastAsia="Cambria" w:hAnsi="Arial" w:cs="Arial"/>
                <w:color w:val="auto"/>
                <w:sz w:val="16"/>
                <w:szCs w:val="16"/>
                <w:lang w:bidi="ar-SA"/>
              </w:rPr>
              <w:t>Reclassify equity investments from available-for-sale to FVOCI</w:t>
            </w:r>
          </w:p>
        </w:tc>
        <w:tc>
          <w:tcPr>
            <w:tcW w:w="191" w:type="pct"/>
            <w:shd w:val="clear" w:color="auto" w:fill="auto"/>
            <w:vAlign w:val="bottom"/>
          </w:tcPr>
          <w:p w14:paraId="222859E4" w14:textId="77777777" w:rsidR="00281078" w:rsidRPr="00744154" w:rsidRDefault="00281078" w:rsidP="00C548DC">
            <w:pPr>
              <w:ind w:left="-114" w:right="-72"/>
              <w:jc w:val="center"/>
              <w:rPr>
                <w:rFonts w:ascii="Arial" w:eastAsia="Cambria" w:hAnsi="Arial" w:cs="Arial"/>
                <w:color w:val="auto"/>
                <w:sz w:val="16"/>
                <w:szCs w:val="16"/>
                <w:lang w:bidi="ar-SA"/>
              </w:rPr>
            </w:pPr>
            <w:r w:rsidRPr="00744154">
              <w:rPr>
                <w:rFonts w:ascii="Arial" w:eastAsia="Cambria" w:hAnsi="Arial" w:cs="Arial"/>
                <w:color w:val="auto"/>
                <w:sz w:val="16"/>
                <w:szCs w:val="16"/>
                <w:lang w:bidi="ar-SA"/>
              </w:rPr>
              <w:t>b</w:t>
            </w:r>
          </w:p>
        </w:tc>
        <w:tc>
          <w:tcPr>
            <w:tcW w:w="367" w:type="pct"/>
            <w:shd w:val="clear" w:color="auto" w:fill="auto"/>
            <w:vAlign w:val="bottom"/>
          </w:tcPr>
          <w:p w14:paraId="010D52A1" w14:textId="43068806"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261411EC" w14:textId="66562BB6"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772792F2" w14:textId="777D2C94"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443D516A"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sz w:val="16"/>
                <w:szCs w:val="16"/>
                <w:lang w:bidi="ar-SA"/>
              </w:rPr>
              <w:t>(3,700)</w:t>
            </w:r>
          </w:p>
        </w:tc>
        <w:tc>
          <w:tcPr>
            <w:tcW w:w="367" w:type="pct"/>
            <w:shd w:val="clear" w:color="auto" w:fill="auto"/>
            <w:vAlign w:val="bottom"/>
          </w:tcPr>
          <w:p w14:paraId="7F692C7E" w14:textId="18240F39"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sz w:val="16"/>
                <w:szCs w:val="16"/>
                <w:lang w:bidi="ar-SA"/>
              </w:rPr>
              <w:t>-</w:t>
            </w:r>
          </w:p>
        </w:tc>
        <w:tc>
          <w:tcPr>
            <w:tcW w:w="367" w:type="pct"/>
            <w:shd w:val="clear" w:color="auto" w:fill="auto"/>
            <w:vAlign w:val="bottom"/>
          </w:tcPr>
          <w:p w14:paraId="101D2694" w14:textId="743D14DC" w:rsidR="00281078" w:rsidRPr="00744154" w:rsidRDefault="00281078" w:rsidP="00281078">
            <w:pPr>
              <w:ind w:right="-72"/>
              <w:jc w:val="right"/>
              <w:rPr>
                <w:rFonts w:ascii="Arial" w:eastAsia="Cambria" w:hAnsi="Arial" w:cs="Arial"/>
                <w:sz w:val="16"/>
                <w:szCs w:val="16"/>
                <w:lang w:bidi="ar-SA"/>
              </w:rPr>
            </w:pPr>
            <w:r w:rsidRPr="00744154">
              <w:rPr>
                <w:rFonts w:ascii="Arial" w:eastAsia="Cambria" w:hAnsi="Arial" w:cs="Arial"/>
                <w:sz w:val="16"/>
                <w:szCs w:val="16"/>
                <w:lang w:bidi="ar-SA"/>
              </w:rPr>
              <w:t>-</w:t>
            </w:r>
          </w:p>
        </w:tc>
        <w:tc>
          <w:tcPr>
            <w:tcW w:w="367" w:type="pct"/>
            <w:shd w:val="clear" w:color="auto" w:fill="auto"/>
            <w:vAlign w:val="bottom"/>
          </w:tcPr>
          <w:p w14:paraId="5687D7C3" w14:textId="77777777" w:rsidR="00281078" w:rsidRPr="00744154" w:rsidRDefault="00281078" w:rsidP="00281078">
            <w:pPr>
              <w:ind w:right="-72"/>
              <w:jc w:val="right"/>
              <w:rPr>
                <w:rFonts w:ascii="Arial" w:hAnsi="Arial" w:cs="Arial"/>
                <w:color w:val="auto"/>
                <w:sz w:val="16"/>
                <w:szCs w:val="16"/>
              </w:rPr>
            </w:pPr>
          </w:p>
          <w:p w14:paraId="346D295A" w14:textId="77777777" w:rsidR="00281078" w:rsidRPr="00744154" w:rsidRDefault="00281078" w:rsidP="00281078">
            <w:pPr>
              <w:ind w:right="-72"/>
              <w:jc w:val="right"/>
              <w:rPr>
                <w:rFonts w:ascii="Arial" w:hAnsi="Arial" w:cs="Arial"/>
                <w:color w:val="auto"/>
                <w:sz w:val="16"/>
                <w:szCs w:val="16"/>
              </w:rPr>
            </w:pPr>
          </w:p>
          <w:p w14:paraId="3A97DFFB" w14:textId="5AD83D55" w:rsidR="00281078" w:rsidRPr="00744154" w:rsidRDefault="00281078" w:rsidP="00281078">
            <w:pPr>
              <w:ind w:right="-72"/>
              <w:jc w:val="right"/>
              <w:rPr>
                <w:rFonts w:ascii="Arial" w:eastAsia="Cambria" w:hAnsi="Arial" w:cs="Arial"/>
                <w:sz w:val="16"/>
                <w:szCs w:val="16"/>
                <w:lang w:bidi="ar-SA"/>
              </w:rPr>
            </w:pPr>
            <w:r w:rsidRPr="00744154">
              <w:rPr>
                <w:rFonts w:ascii="Arial" w:hAnsi="Arial" w:cs="Arial"/>
                <w:color w:val="auto"/>
                <w:sz w:val="16"/>
                <w:szCs w:val="16"/>
              </w:rPr>
              <w:t>-</w:t>
            </w:r>
          </w:p>
        </w:tc>
        <w:tc>
          <w:tcPr>
            <w:tcW w:w="367" w:type="pct"/>
            <w:shd w:val="clear" w:color="auto" w:fill="auto"/>
            <w:vAlign w:val="bottom"/>
          </w:tcPr>
          <w:p w14:paraId="00DCC794" w14:textId="4AB7EF55"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sz w:val="16"/>
                <w:szCs w:val="16"/>
                <w:lang w:bidi="ar-SA"/>
              </w:rPr>
              <w:t>-</w:t>
            </w:r>
          </w:p>
        </w:tc>
        <w:tc>
          <w:tcPr>
            <w:tcW w:w="367" w:type="pct"/>
            <w:shd w:val="clear" w:color="auto" w:fill="auto"/>
            <w:vAlign w:val="bottom"/>
          </w:tcPr>
          <w:p w14:paraId="30E11829" w14:textId="0D657D21"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sz w:val="16"/>
                <w:szCs w:val="16"/>
                <w:lang w:bidi="ar-SA"/>
              </w:rPr>
              <w:t>-</w:t>
            </w:r>
          </w:p>
        </w:tc>
        <w:tc>
          <w:tcPr>
            <w:tcW w:w="367" w:type="pct"/>
            <w:shd w:val="clear" w:color="auto" w:fill="auto"/>
            <w:vAlign w:val="bottom"/>
          </w:tcPr>
          <w:p w14:paraId="4668BADB"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sz w:val="16"/>
                <w:szCs w:val="16"/>
                <w:lang w:bidi="ar-SA"/>
              </w:rPr>
              <w:t>3,700</w:t>
            </w:r>
          </w:p>
        </w:tc>
        <w:tc>
          <w:tcPr>
            <w:tcW w:w="373" w:type="pct"/>
            <w:shd w:val="clear" w:color="auto" w:fill="auto"/>
            <w:vAlign w:val="bottom"/>
          </w:tcPr>
          <w:p w14:paraId="3AD5405C" w14:textId="097E0806"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sz w:val="16"/>
                <w:szCs w:val="16"/>
                <w:lang w:bidi="ar-SA"/>
              </w:rPr>
              <w:t>-</w:t>
            </w:r>
          </w:p>
        </w:tc>
      </w:tr>
      <w:tr w:rsidR="00281078" w:rsidRPr="00744154" w14:paraId="6B22DF13" w14:textId="77777777" w:rsidTr="00386E7C">
        <w:trPr>
          <w:trHeight w:val="20"/>
        </w:trPr>
        <w:tc>
          <w:tcPr>
            <w:tcW w:w="769" w:type="pct"/>
            <w:shd w:val="clear" w:color="auto" w:fill="auto"/>
            <w:hideMark/>
          </w:tcPr>
          <w:p w14:paraId="468ED694" w14:textId="19FD3657" w:rsidR="00281078" w:rsidRPr="00744154" w:rsidRDefault="00451D1E" w:rsidP="00281078">
            <w:pPr>
              <w:ind w:left="180" w:hanging="180"/>
              <w:rPr>
                <w:rFonts w:ascii="Arial" w:eastAsia="Cambria" w:hAnsi="Arial" w:cs="Arial"/>
                <w:color w:val="auto"/>
                <w:sz w:val="16"/>
                <w:szCs w:val="16"/>
                <w:lang w:bidi="ar-SA"/>
              </w:rPr>
            </w:pPr>
            <w:proofErr w:type="spellStart"/>
            <w:r>
              <w:rPr>
                <w:rFonts w:ascii="Arial" w:eastAsia="Cambria" w:hAnsi="Arial" w:cs="Arial"/>
                <w:color w:val="auto"/>
                <w:sz w:val="16"/>
                <w:szCs w:val="16"/>
                <w:lang w:bidi="ar-SA"/>
              </w:rPr>
              <w:t>Recognise</w:t>
            </w:r>
            <w:proofErr w:type="spellEnd"/>
            <w:r>
              <w:rPr>
                <w:rFonts w:ascii="Arial" w:eastAsia="Cambria" w:hAnsi="Arial" w:cs="Arial"/>
                <w:color w:val="auto"/>
                <w:sz w:val="16"/>
                <w:szCs w:val="16"/>
                <w:lang w:bidi="ar-SA"/>
              </w:rPr>
              <w:t xml:space="preserve"> d</w:t>
            </w:r>
            <w:r w:rsidRPr="00744154">
              <w:rPr>
                <w:rFonts w:ascii="Arial" w:eastAsia="Cambria" w:hAnsi="Arial" w:cs="Arial"/>
                <w:color w:val="auto"/>
                <w:sz w:val="16"/>
                <w:szCs w:val="16"/>
                <w:lang w:bidi="ar-SA"/>
              </w:rPr>
              <w:t>erivative</w:t>
            </w:r>
            <w:r>
              <w:rPr>
                <w:rFonts w:ascii="Arial" w:eastAsia="Cambria" w:hAnsi="Arial" w:cs="Arial"/>
                <w:color w:val="auto"/>
                <w:sz w:val="16"/>
                <w:szCs w:val="16"/>
                <w:lang w:bidi="ar-SA"/>
              </w:rPr>
              <w:t>s</w:t>
            </w:r>
            <w:r w:rsidRPr="00744154">
              <w:rPr>
                <w:rFonts w:ascii="Arial" w:eastAsia="Cambria" w:hAnsi="Arial" w:cs="Arial"/>
                <w:color w:val="auto"/>
                <w:sz w:val="16"/>
                <w:szCs w:val="16"/>
                <w:lang w:bidi="ar-SA"/>
              </w:rPr>
              <w:t xml:space="preserve"> </w:t>
            </w:r>
            <w:r>
              <w:rPr>
                <w:rFonts w:ascii="Arial" w:eastAsia="Cambria" w:hAnsi="Arial" w:cs="Arial"/>
                <w:color w:val="auto"/>
                <w:sz w:val="16"/>
                <w:szCs w:val="16"/>
                <w:lang w:bidi="ar-SA"/>
              </w:rPr>
              <w:t xml:space="preserve">at </w:t>
            </w:r>
            <w:r w:rsidRPr="00744154">
              <w:rPr>
                <w:rFonts w:ascii="Arial" w:eastAsia="Cambria" w:hAnsi="Arial" w:cs="Arial"/>
                <w:color w:val="auto"/>
                <w:sz w:val="16"/>
                <w:szCs w:val="16"/>
                <w:lang w:bidi="ar-SA"/>
              </w:rPr>
              <w:t>fair value</w:t>
            </w:r>
          </w:p>
        </w:tc>
        <w:tc>
          <w:tcPr>
            <w:tcW w:w="191" w:type="pct"/>
            <w:shd w:val="clear" w:color="auto" w:fill="auto"/>
            <w:vAlign w:val="bottom"/>
          </w:tcPr>
          <w:p w14:paraId="70CAB38B" w14:textId="2590B6DB" w:rsidR="00281078" w:rsidRPr="00744154" w:rsidRDefault="00C548DC" w:rsidP="00C548DC">
            <w:pPr>
              <w:ind w:left="-114" w:right="-72"/>
              <w:jc w:val="center"/>
              <w:rPr>
                <w:rFonts w:ascii="Arial" w:eastAsia="Cambria" w:hAnsi="Arial" w:cs="Arial"/>
                <w:color w:val="auto"/>
                <w:sz w:val="16"/>
                <w:szCs w:val="16"/>
                <w:lang w:bidi="ar-SA"/>
              </w:rPr>
            </w:pPr>
            <w:r w:rsidRPr="00744154">
              <w:rPr>
                <w:rFonts w:ascii="Arial" w:eastAsia="Cambria" w:hAnsi="Arial" w:cs="Arial"/>
                <w:color w:val="auto"/>
                <w:sz w:val="16"/>
                <w:szCs w:val="16"/>
                <w:lang w:bidi="ar-SA"/>
              </w:rPr>
              <w:t>c</w:t>
            </w:r>
          </w:p>
        </w:tc>
        <w:tc>
          <w:tcPr>
            <w:tcW w:w="367" w:type="pct"/>
            <w:shd w:val="clear" w:color="auto" w:fill="auto"/>
          </w:tcPr>
          <w:p w14:paraId="2B56DC26"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08E88F89" w14:textId="12D7E59F" w:rsidR="00281078" w:rsidRPr="00744154" w:rsidRDefault="00281078" w:rsidP="00281078">
            <w:pPr>
              <w:ind w:right="-72"/>
              <w:jc w:val="right"/>
              <w:rPr>
                <w:rFonts w:ascii="Arial" w:eastAsia="Arial Unicode MS" w:hAnsi="Arial" w:cs="Arial"/>
                <w:sz w:val="16"/>
                <w:szCs w:val="16"/>
                <w:lang w:val="en-GB" w:bidi="ar-SA"/>
              </w:rPr>
            </w:pPr>
            <w:r w:rsidRPr="00744154">
              <w:rPr>
                <w:rFonts w:ascii="Arial" w:eastAsia="Arial Unicode MS" w:hAnsi="Arial" w:cs="Arial"/>
                <w:sz w:val="16"/>
                <w:szCs w:val="16"/>
                <w:lang w:val="en-GB" w:bidi="ar-SA"/>
              </w:rPr>
              <w:t>-</w:t>
            </w:r>
          </w:p>
        </w:tc>
        <w:tc>
          <w:tcPr>
            <w:tcW w:w="367" w:type="pct"/>
            <w:shd w:val="clear" w:color="auto" w:fill="auto"/>
          </w:tcPr>
          <w:p w14:paraId="3E487300" w14:textId="6B006326"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Arial Unicode MS" w:hAnsi="Arial" w:cs="Arial"/>
                <w:sz w:val="16"/>
                <w:szCs w:val="16"/>
                <w:lang w:val="en-GB" w:bidi="ar-SA"/>
              </w:rPr>
              <w:t>-</w:t>
            </w:r>
          </w:p>
        </w:tc>
        <w:tc>
          <w:tcPr>
            <w:tcW w:w="367" w:type="pct"/>
            <w:shd w:val="clear" w:color="auto" w:fill="auto"/>
          </w:tcPr>
          <w:p w14:paraId="7C708EA1"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tcPr>
          <w:p w14:paraId="051CA935" w14:textId="77777777" w:rsidR="00281078" w:rsidRPr="00744154" w:rsidRDefault="00281078" w:rsidP="00281078">
            <w:pPr>
              <w:ind w:right="-72"/>
              <w:jc w:val="right"/>
              <w:rPr>
                <w:rFonts w:ascii="Arial" w:eastAsia="Arial Unicode MS" w:hAnsi="Arial" w:cs="Arial"/>
                <w:sz w:val="16"/>
                <w:szCs w:val="16"/>
                <w:lang w:val="en-GB" w:bidi="ar-SA"/>
              </w:rPr>
            </w:pPr>
            <w:r w:rsidRPr="00744154">
              <w:rPr>
                <w:rFonts w:ascii="Arial" w:eastAsia="Arial Unicode MS" w:hAnsi="Arial" w:cs="Arial"/>
                <w:sz w:val="16"/>
                <w:szCs w:val="16"/>
                <w:lang w:val="en-GB" w:bidi="ar-SA"/>
              </w:rPr>
              <w:t>-</w:t>
            </w:r>
          </w:p>
        </w:tc>
        <w:tc>
          <w:tcPr>
            <w:tcW w:w="367" w:type="pct"/>
            <w:shd w:val="clear" w:color="auto" w:fill="auto"/>
            <w:vAlign w:val="bottom"/>
          </w:tcPr>
          <w:p w14:paraId="2B43A1BF" w14:textId="7F90CBF1"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798CA544" w14:textId="34B5C557" w:rsidR="00281078" w:rsidRPr="00744154" w:rsidRDefault="00281078" w:rsidP="00281078">
            <w:pPr>
              <w:ind w:right="-72"/>
              <w:jc w:val="right"/>
              <w:rPr>
                <w:rFonts w:ascii="Arial" w:eastAsia="Cambria" w:hAnsi="Arial" w:cs="Arial"/>
                <w:color w:val="auto"/>
                <w:sz w:val="16"/>
                <w:szCs w:val="16"/>
                <w:lang w:bidi="ar-SA"/>
              </w:rPr>
            </w:pPr>
            <w:r w:rsidRPr="00744154">
              <w:rPr>
                <w:rFonts w:ascii="Arial" w:hAnsi="Arial" w:cs="Arial"/>
                <w:color w:val="auto"/>
                <w:sz w:val="16"/>
                <w:szCs w:val="16"/>
              </w:rPr>
              <w:t>-</w:t>
            </w:r>
          </w:p>
        </w:tc>
        <w:tc>
          <w:tcPr>
            <w:tcW w:w="367" w:type="pct"/>
            <w:shd w:val="clear" w:color="auto" w:fill="auto"/>
          </w:tcPr>
          <w:p w14:paraId="37940D54" w14:textId="6F786A23" w:rsidR="00281078" w:rsidRPr="00744154" w:rsidRDefault="00281078" w:rsidP="00281078">
            <w:pPr>
              <w:ind w:right="-72"/>
              <w:jc w:val="right"/>
              <w:rPr>
                <w:rFonts w:ascii="Arial" w:eastAsia="Arial"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tcPr>
          <w:p w14:paraId="45D01666"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Arial Unicode MS" w:hAnsi="Arial" w:cs="Arial"/>
                <w:sz w:val="16"/>
                <w:szCs w:val="16"/>
                <w:lang w:val="en-GB" w:bidi="ar-SA"/>
              </w:rPr>
              <w:t>119,454</w:t>
            </w:r>
          </w:p>
        </w:tc>
        <w:tc>
          <w:tcPr>
            <w:tcW w:w="367" w:type="pct"/>
            <w:shd w:val="clear" w:color="auto" w:fill="auto"/>
          </w:tcPr>
          <w:p w14:paraId="5AF81A73"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73" w:type="pct"/>
            <w:shd w:val="clear" w:color="auto" w:fill="auto"/>
          </w:tcPr>
          <w:p w14:paraId="7B1B8DFB" w14:textId="77777777" w:rsidR="00281078" w:rsidRPr="00744154" w:rsidRDefault="00281078" w:rsidP="00281078">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r>
      <w:tr w:rsidR="00281078" w:rsidRPr="00744154" w14:paraId="4651F6F2" w14:textId="77777777" w:rsidTr="00386E7C">
        <w:trPr>
          <w:trHeight w:val="20"/>
        </w:trPr>
        <w:tc>
          <w:tcPr>
            <w:tcW w:w="769" w:type="pct"/>
            <w:shd w:val="clear" w:color="auto" w:fill="auto"/>
            <w:hideMark/>
          </w:tcPr>
          <w:p w14:paraId="33D4D6B6" w14:textId="77777777" w:rsidR="00281078" w:rsidRPr="00744154" w:rsidRDefault="00281078" w:rsidP="00281078">
            <w:pPr>
              <w:ind w:left="180" w:hanging="180"/>
              <w:rPr>
                <w:rFonts w:ascii="Arial" w:eastAsia="Cambria" w:hAnsi="Arial" w:cs="Arial"/>
                <w:color w:val="auto"/>
                <w:sz w:val="16"/>
                <w:szCs w:val="16"/>
                <w:lang w:bidi="ar-SA"/>
              </w:rPr>
            </w:pPr>
            <w:r w:rsidRPr="00744154">
              <w:rPr>
                <w:rFonts w:ascii="Arial" w:eastAsia="Cambria" w:hAnsi="Arial" w:cs="Arial"/>
                <w:color w:val="auto"/>
                <w:sz w:val="16"/>
                <w:szCs w:val="16"/>
                <w:lang w:bidi="ar-SA"/>
              </w:rPr>
              <w:t>Impairment adjustments</w:t>
            </w:r>
          </w:p>
        </w:tc>
        <w:tc>
          <w:tcPr>
            <w:tcW w:w="191" w:type="pct"/>
            <w:shd w:val="clear" w:color="auto" w:fill="auto"/>
            <w:vAlign w:val="bottom"/>
            <w:hideMark/>
          </w:tcPr>
          <w:p w14:paraId="073DD2DF" w14:textId="77777777" w:rsidR="00281078" w:rsidRPr="00744154" w:rsidRDefault="00281078" w:rsidP="005A2BB0">
            <w:pPr>
              <w:ind w:left="-114" w:right="-72"/>
              <w:jc w:val="center"/>
              <w:rPr>
                <w:rFonts w:ascii="Arial" w:eastAsia="Cambria" w:hAnsi="Arial" w:cs="Arial"/>
                <w:color w:val="auto"/>
                <w:sz w:val="16"/>
                <w:szCs w:val="16"/>
                <w:lang w:bidi="ar-SA"/>
              </w:rPr>
            </w:pPr>
            <w:r w:rsidRPr="00744154">
              <w:rPr>
                <w:rFonts w:ascii="Arial" w:eastAsia="Cambria" w:hAnsi="Arial" w:cs="Arial"/>
                <w:color w:val="auto"/>
                <w:sz w:val="16"/>
                <w:szCs w:val="16"/>
                <w:lang w:bidi="ar-SA"/>
              </w:rPr>
              <w:t>d</w:t>
            </w:r>
          </w:p>
        </w:tc>
        <w:tc>
          <w:tcPr>
            <w:tcW w:w="367" w:type="pct"/>
            <w:shd w:val="clear" w:color="auto" w:fill="auto"/>
            <w:vAlign w:val="bottom"/>
          </w:tcPr>
          <w:p w14:paraId="69CF64D0" w14:textId="77777777" w:rsidR="00281078" w:rsidRPr="00744154" w:rsidRDefault="00281078" w:rsidP="00C548DC">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4643F67D" w14:textId="3645C645" w:rsidR="00281078" w:rsidRPr="00744154" w:rsidRDefault="00281078" w:rsidP="00C548DC">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(85,554)</w:t>
            </w:r>
          </w:p>
        </w:tc>
        <w:tc>
          <w:tcPr>
            <w:tcW w:w="367" w:type="pct"/>
            <w:shd w:val="clear" w:color="auto" w:fill="auto"/>
            <w:vAlign w:val="bottom"/>
          </w:tcPr>
          <w:p w14:paraId="545B7B6B" w14:textId="5CD72F71" w:rsidR="00281078" w:rsidRPr="00744154" w:rsidRDefault="00281078" w:rsidP="00C548DC">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549A9B60" w14:textId="77777777" w:rsidR="00281078" w:rsidRPr="00744154" w:rsidRDefault="00281078" w:rsidP="00C548DC">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4A47941B" w14:textId="77777777" w:rsidR="00281078" w:rsidRPr="00744154" w:rsidRDefault="00281078" w:rsidP="00C548DC">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2504ACE7" w14:textId="6601AD42" w:rsidR="00281078" w:rsidRPr="00744154" w:rsidRDefault="00281078" w:rsidP="00C548DC">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(1,122,672)</w:t>
            </w:r>
          </w:p>
        </w:tc>
        <w:tc>
          <w:tcPr>
            <w:tcW w:w="367" w:type="pct"/>
            <w:shd w:val="clear" w:color="auto" w:fill="auto"/>
            <w:vAlign w:val="bottom"/>
          </w:tcPr>
          <w:p w14:paraId="42A1A28C" w14:textId="57FBF224" w:rsidR="00281078" w:rsidRPr="00744154" w:rsidRDefault="00281078" w:rsidP="00C548DC">
            <w:pPr>
              <w:ind w:right="-72"/>
              <w:jc w:val="right"/>
              <w:rPr>
                <w:rFonts w:ascii="Arial" w:eastAsia="Cambria" w:hAnsi="Arial" w:cs="Arial"/>
                <w:color w:val="auto"/>
                <w:sz w:val="16"/>
                <w:szCs w:val="16"/>
                <w:lang w:bidi="ar-SA"/>
              </w:rPr>
            </w:pPr>
            <w:r w:rsidRPr="00744154">
              <w:rPr>
                <w:rFonts w:ascii="Arial" w:hAnsi="Arial" w:cs="Arial"/>
                <w:color w:val="auto"/>
                <w:sz w:val="16"/>
                <w:szCs w:val="16"/>
              </w:rPr>
              <w:t>-</w:t>
            </w:r>
          </w:p>
        </w:tc>
        <w:tc>
          <w:tcPr>
            <w:tcW w:w="367" w:type="pct"/>
            <w:shd w:val="clear" w:color="auto" w:fill="auto"/>
            <w:vAlign w:val="bottom"/>
          </w:tcPr>
          <w:p w14:paraId="3709AEAB" w14:textId="23AD18EB" w:rsidR="00281078" w:rsidRPr="00744154" w:rsidRDefault="00281078" w:rsidP="00C548DC">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(20,000)</w:t>
            </w:r>
          </w:p>
        </w:tc>
        <w:tc>
          <w:tcPr>
            <w:tcW w:w="367" w:type="pct"/>
            <w:shd w:val="clear" w:color="auto" w:fill="auto"/>
            <w:vAlign w:val="bottom"/>
          </w:tcPr>
          <w:p w14:paraId="097EAE51" w14:textId="77777777" w:rsidR="00281078" w:rsidRPr="00744154" w:rsidRDefault="00281078" w:rsidP="00C548DC">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c>
          <w:tcPr>
            <w:tcW w:w="367" w:type="pct"/>
            <w:shd w:val="clear" w:color="auto" w:fill="auto"/>
            <w:vAlign w:val="bottom"/>
          </w:tcPr>
          <w:p w14:paraId="5BF204E2" w14:textId="77777777" w:rsidR="00281078" w:rsidRPr="00744154" w:rsidRDefault="00281078" w:rsidP="00C548DC">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(2,305)</w:t>
            </w:r>
          </w:p>
        </w:tc>
        <w:tc>
          <w:tcPr>
            <w:tcW w:w="373" w:type="pct"/>
            <w:shd w:val="clear" w:color="auto" w:fill="auto"/>
            <w:vAlign w:val="bottom"/>
          </w:tcPr>
          <w:p w14:paraId="6EB2396D" w14:textId="77777777" w:rsidR="00281078" w:rsidRPr="00744154" w:rsidRDefault="00281078" w:rsidP="00C548DC">
            <w:pPr>
              <w:ind w:right="-72"/>
              <w:jc w:val="right"/>
              <w:rPr>
                <w:rFonts w:ascii="Arial" w:eastAsia="Cambria" w:hAnsi="Arial" w:cs="Arial"/>
                <w:color w:val="auto"/>
                <w:sz w:val="16"/>
                <w:szCs w:val="16"/>
                <w:lang w:bidi="ar-SA"/>
              </w:rPr>
            </w:pPr>
            <w:r w:rsidRPr="00744154">
              <w:rPr>
                <w:rFonts w:ascii="Arial" w:eastAsia="Cambria" w:hAnsi="Arial" w:cs="Arial"/>
                <w:color w:val="auto"/>
                <w:sz w:val="16"/>
                <w:szCs w:val="16"/>
                <w:lang w:bidi="ar-SA"/>
              </w:rPr>
              <w:t>-</w:t>
            </w:r>
          </w:p>
        </w:tc>
      </w:tr>
      <w:tr w:rsidR="00281078" w:rsidRPr="00744154" w14:paraId="7D0C0EEA" w14:textId="77777777" w:rsidTr="001B0439">
        <w:trPr>
          <w:trHeight w:val="20"/>
        </w:trPr>
        <w:tc>
          <w:tcPr>
            <w:tcW w:w="769" w:type="pct"/>
            <w:shd w:val="clear" w:color="auto" w:fill="auto"/>
          </w:tcPr>
          <w:p w14:paraId="517B6E91" w14:textId="77777777" w:rsidR="00281078" w:rsidRPr="00744154" w:rsidRDefault="00281078" w:rsidP="00281078">
            <w:pPr>
              <w:ind w:left="180" w:hanging="180"/>
              <w:rPr>
                <w:rFonts w:ascii="Arial" w:eastAsia="Cambria" w:hAnsi="Arial" w:cs="Arial"/>
                <w:color w:val="auto"/>
                <w:sz w:val="16"/>
                <w:szCs w:val="16"/>
                <w:lang w:bidi="ar-SA"/>
              </w:rPr>
            </w:pPr>
          </w:p>
        </w:tc>
        <w:tc>
          <w:tcPr>
            <w:tcW w:w="191" w:type="pct"/>
            <w:shd w:val="clear" w:color="auto" w:fill="auto"/>
            <w:vAlign w:val="bottom"/>
          </w:tcPr>
          <w:p w14:paraId="074D838D" w14:textId="77777777" w:rsidR="00281078" w:rsidRPr="00744154" w:rsidRDefault="00281078" w:rsidP="00C548DC">
            <w:pPr>
              <w:ind w:right="-72"/>
              <w:jc w:val="center"/>
              <w:rPr>
                <w:rFonts w:ascii="Arial" w:eastAsia="Cambria" w:hAnsi="Arial" w:cs="Arial"/>
                <w:color w:val="auto"/>
                <w:sz w:val="16"/>
                <w:szCs w:val="16"/>
                <w:lang w:bidi="ar-SA"/>
              </w:rPr>
            </w:pPr>
          </w:p>
        </w:tc>
        <w:tc>
          <w:tcPr>
            <w:tcW w:w="367" w:type="pct"/>
            <w:tcBorders>
              <w:top w:val="single" w:sz="4" w:space="0" w:color="auto"/>
            </w:tcBorders>
            <w:shd w:val="clear" w:color="auto" w:fill="auto"/>
            <w:vAlign w:val="bottom"/>
          </w:tcPr>
          <w:p w14:paraId="43BC67A7" w14:textId="77777777" w:rsidR="00281078" w:rsidRPr="00744154" w:rsidRDefault="00281078" w:rsidP="00281078">
            <w:pPr>
              <w:ind w:right="-72"/>
              <w:jc w:val="right"/>
              <w:rPr>
                <w:rFonts w:ascii="Arial" w:eastAsia="Cambria" w:hAnsi="Arial" w:cs="Arial"/>
                <w:color w:val="auto"/>
                <w:sz w:val="16"/>
                <w:szCs w:val="16"/>
                <w:lang w:bidi="ar-SA"/>
              </w:rPr>
            </w:pPr>
          </w:p>
        </w:tc>
        <w:tc>
          <w:tcPr>
            <w:tcW w:w="367" w:type="pct"/>
            <w:tcBorders>
              <w:top w:val="single" w:sz="4" w:space="0" w:color="auto"/>
            </w:tcBorders>
            <w:shd w:val="clear" w:color="auto" w:fill="auto"/>
            <w:vAlign w:val="bottom"/>
          </w:tcPr>
          <w:p w14:paraId="09345E14" w14:textId="77777777" w:rsidR="00281078" w:rsidRPr="00744154" w:rsidRDefault="00281078" w:rsidP="00281078">
            <w:pPr>
              <w:ind w:right="-72"/>
              <w:jc w:val="right"/>
              <w:rPr>
                <w:rFonts w:ascii="Arial" w:eastAsia="Cambria" w:hAnsi="Arial" w:cs="Arial"/>
                <w:color w:val="auto"/>
                <w:sz w:val="16"/>
                <w:szCs w:val="16"/>
                <w:lang w:bidi="ar-SA"/>
              </w:rPr>
            </w:pPr>
          </w:p>
        </w:tc>
        <w:tc>
          <w:tcPr>
            <w:tcW w:w="367" w:type="pct"/>
            <w:tcBorders>
              <w:top w:val="single" w:sz="4" w:space="0" w:color="auto"/>
            </w:tcBorders>
            <w:shd w:val="clear" w:color="auto" w:fill="auto"/>
            <w:vAlign w:val="bottom"/>
          </w:tcPr>
          <w:p w14:paraId="2DE14AAF" w14:textId="3853FD97" w:rsidR="00281078" w:rsidRPr="00744154" w:rsidRDefault="00281078" w:rsidP="00281078">
            <w:pPr>
              <w:ind w:right="-72"/>
              <w:jc w:val="right"/>
              <w:rPr>
                <w:rFonts w:ascii="Arial" w:eastAsia="Cambria" w:hAnsi="Arial" w:cs="Arial"/>
                <w:color w:val="auto"/>
                <w:sz w:val="16"/>
                <w:szCs w:val="16"/>
                <w:lang w:bidi="ar-SA"/>
              </w:rPr>
            </w:pPr>
          </w:p>
        </w:tc>
        <w:tc>
          <w:tcPr>
            <w:tcW w:w="367" w:type="pct"/>
            <w:tcBorders>
              <w:top w:val="single" w:sz="4" w:space="0" w:color="auto"/>
            </w:tcBorders>
            <w:shd w:val="clear" w:color="auto" w:fill="auto"/>
            <w:vAlign w:val="bottom"/>
          </w:tcPr>
          <w:p w14:paraId="36FAED52" w14:textId="77777777" w:rsidR="00281078" w:rsidRPr="00744154" w:rsidRDefault="00281078" w:rsidP="00281078">
            <w:pPr>
              <w:ind w:right="-72"/>
              <w:jc w:val="right"/>
              <w:rPr>
                <w:rFonts w:ascii="Arial" w:eastAsia="Cambria" w:hAnsi="Arial" w:cs="Arial"/>
                <w:color w:val="auto"/>
                <w:sz w:val="16"/>
                <w:szCs w:val="16"/>
                <w:lang w:bidi="ar-SA"/>
              </w:rPr>
            </w:pPr>
          </w:p>
        </w:tc>
        <w:tc>
          <w:tcPr>
            <w:tcW w:w="367" w:type="pct"/>
            <w:tcBorders>
              <w:top w:val="single" w:sz="4" w:space="0" w:color="auto"/>
              <w:left w:val="nil"/>
              <w:bottom w:val="nil"/>
              <w:right w:val="nil"/>
            </w:tcBorders>
            <w:shd w:val="clear" w:color="auto" w:fill="auto"/>
            <w:vAlign w:val="bottom"/>
          </w:tcPr>
          <w:p w14:paraId="536F4325" w14:textId="77777777" w:rsidR="00281078" w:rsidRPr="00744154" w:rsidRDefault="00281078" w:rsidP="00281078">
            <w:pPr>
              <w:ind w:right="-72"/>
              <w:jc w:val="right"/>
              <w:rPr>
                <w:rFonts w:ascii="Arial" w:eastAsia="Cambria" w:hAnsi="Arial" w:cs="Arial"/>
                <w:color w:val="auto"/>
                <w:sz w:val="16"/>
                <w:szCs w:val="16"/>
                <w:lang w:bidi="ar-SA"/>
              </w:rPr>
            </w:pPr>
          </w:p>
        </w:tc>
        <w:tc>
          <w:tcPr>
            <w:tcW w:w="367" w:type="pct"/>
            <w:tcBorders>
              <w:top w:val="single" w:sz="4" w:space="0" w:color="auto"/>
              <w:left w:val="nil"/>
              <w:bottom w:val="nil"/>
              <w:right w:val="nil"/>
            </w:tcBorders>
            <w:shd w:val="clear" w:color="auto" w:fill="auto"/>
            <w:vAlign w:val="bottom"/>
          </w:tcPr>
          <w:p w14:paraId="5977E7AC" w14:textId="77777777" w:rsidR="00281078" w:rsidRPr="00744154" w:rsidRDefault="00281078" w:rsidP="00281078">
            <w:pPr>
              <w:ind w:right="-72"/>
              <w:jc w:val="right"/>
              <w:rPr>
                <w:rFonts w:ascii="Arial" w:eastAsia="Cambria" w:hAnsi="Arial" w:cs="Arial"/>
                <w:color w:val="auto"/>
                <w:sz w:val="16"/>
                <w:szCs w:val="16"/>
                <w:lang w:bidi="ar-SA"/>
              </w:rPr>
            </w:pPr>
          </w:p>
        </w:tc>
        <w:tc>
          <w:tcPr>
            <w:tcW w:w="367" w:type="pct"/>
            <w:tcBorders>
              <w:top w:val="single" w:sz="4" w:space="0" w:color="auto"/>
              <w:left w:val="nil"/>
              <w:bottom w:val="nil"/>
              <w:right w:val="nil"/>
            </w:tcBorders>
            <w:shd w:val="clear" w:color="auto" w:fill="auto"/>
            <w:vAlign w:val="bottom"/>
          </w:tcPr>
          <w:p w14:paraId="7FC4F6B0" w14:textId="77777777" w:rsidR="00281078" w:rsidRPr="00744154" w:rsidRDefault="00281078" w:rsidP="00281078">
            <w:pPr>
              <w:ind w:right="-72"/>
              <w:jc w:val="right"/>
              <w:rPr>
                <w:rFonts w:ascii="Arial" w:eastAsia="Cambria" w:hAnsi="Arial" w:cs="Arial"/>
                <w:color w:val="auto"/>
                <w:sz w:val="16"/>
                <w:szCs w:val="16"/>
                <w:lang w:bidi="ar-SA"/>
              </w:rPr>
            </w:pPr>
          </w:p>
        </w:tc>
        <w:tc>
          <w:tcPr>
            <w:tcW w:w="367" w:type="pct"/>
            <w:tcBorders>
              <w:top w:val="single" w:sz="4" w:space="0" w:color="auto"/>
              <w:left w:val="nil"/>
              <w:bottom w:val="nil"/>
              <w:right w:val="nil"/>
            </w:tcBorders>
            <w:shd w:val="clear" w:color="auto" w:fill="auto"/>
            <w:vAlign w:val="bottom"/>
          </w:tcPr>
          <w:p w14:paraId="6E6FD2E8" w14:textId="4DE5B105" w:rsidR="00281078" w:rsidRPr="00744154" w:rsidRDefault="00281078" w:rsidP="00281078">
            <w:pPr>
              <w:ind w:right="-72"/>
              <w:jc w:val="right"/>
              <w:rPr>
                <w:rFonts w:ascii="Arial" w:eastAsia="Cambria" w:hAnsi="Arial" w:cs="Arial"/>
                <w:color w:val="auto"/>
                <w:sz w:val="16"/>
                <w:szCs w:val="16"/>
                <w:lang w:bidi="ar-SA"/>
              </w:rPr>
            </w:pPr>
          </w:p>
        </w:tc>
        <w:tc>
          <w:tcPr>
            <w:tcW w:w="367" w:type="pct"/>
            <w:tcBorders>
              <w:top w:val="single" w:sz="4" w:space="0" w:color="auto"/>
              <w:left w:val="nil"/>
              <w:bottom w:val="nil"/>
              <w:right w:val="nil"/>
            </w:tcBorders>
            <w:shd w:val="clear" w:color="auto" w:fill="auto"/>
            <w:vAlign w:val="bottom"/>
          </w:tcPr>
          <w:p w14:paraId="52FB00C5" w14:textId="77777777" w:rsidR="00281078" w:rsidRPr="00744154" w:rsidRDefault="00281078" w:rsidP="00281078">
            <w:pPr>
              <w:ind w:right="-72"/>
              <w:jc w:val="right"/>
              <w:rPr>
                <w:rFonts w:ascii="Arial" w:eastAsia="Cambria" w:hAnsi="Arial" w:cs="Arial"/>
                <w:color w:val="auto"/>
                <w:sz w:val="16"/>
                <w:szCs w:val="16"/>
                <w:lang w:bidi="ar-SA"/>
              </w:rPr>
            </w:pPr>
          </w:p>
        </w:tc>
        <w:tc>
          <w:tcPr>
            <w:tcW w:w="367" w:type="pct"/>
            <w:tcBorders>
              <w:top w:val="single" w:sz="4" w:space="0" w:color="auto"/>
              <w:left w:val="nil"/>
              <w:bottom w:val="nil"/>
              <w:right w:val="nil"/>
            </w:tcBorders>
            <w:shd w:val="clear" w:color="auto" w:fill="auto"/>
            <w:vAlign w:val="bottom"/>
          </w:tcPr>
          <w:p w14:paraId="02597464" w14:textId="77777777" w:rsidR="00281078" w:rsidRPr="00744154" w:rsidRDefault="00281078" w:rsidP="00281078">
            <w:pPr>
              <w:ind w:right="-72"/>
              <w:jc w:val="right"/>
              <w:rPr>
                <w:rFonts w:ascii="Arial" w:eastAsia="Cambria" w:hAnsi="Arial" w:cs="Arial"/>
                <w:color w:val="auto"/>
                <w:sz w:val="16"/>
                <w:szCs w:val="16"/>
                <w:lang w:bidi="ar-SA"/>
              </w:rPr>
            </w:pPr>
          </w:p>
        </w:tc>
        <w:tc>
          <w:tcPr>
            <w:tcW w:w="373" w:type="pct"/>
            <w:tcBorders>
              <w:top w:val="single" w:sz="4" w:space="0" w:color="auto"/>
              <w:left w:val="nil"/>
              <w:bottom w:val="nil"/>
              <w:right w:val="nil"/>
            </w:tcBorders>
            <w:shd w:val="clear" w:color="auto" w:fill="auto"/>
            <w:vAlign w:val="bottom"/>
          </w:tcPr>
          <w:p w14:paraId="3CD2C63E" w14:textId="77777777" w:rsidR="00281078" w:rsidRPr="00744154" w:rsidRDefault="00281078" w:rsidP="00281078">
            <w:pPr>
              <w:ind w:right="-72"/>
              <w:jc w:val="right"/>
              <w:rPr>
                <w:rFonts w:ascii="Arial" w:eastAsia="Cambria" w:hAnsi="Arial" w:cs="Arial"/>
                <w:color w:val="auto"/>
                <w:sz w:val="16"/>
                <w:szCs w:val="16"/>
                <w:lang w:bidi="ar-SA"/>
              </w:rPr>
            </w:pPr>
          </w:p>
        </w:tc>
      </w:tr>
      <w:tr w:rsidR="00281078" w:rsidRPr="00744154" w14:paraId="7FB9FE8E" w14:textId="77777777" w:rsidTr="001B0439">
        <w:trPr>
          <w:trHeight w:val="20"/>
        </w:trPr>
        <w:tc>
          <w:tcPr>
            <w:tcW w:w="769" w:type="pct"/>
            <w:shd w:val="clear" w:color="auto" w:fill="auto"/>
            <w:hideMark/>
          </w:tcPr>
          <w:p w14:paraId="52A52868" w14:textId="77777777" w:rsidR="00281078" w:rsidRPr="00744154" w:rsidRDefault="00281078" w:rsidP="00281078">
            <w:pPr>
              <w:ind w:left="180" w:hanging="180"/>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Opening balance 1 January 2020 - TFRS 9</w:t>
            </w:r>
            <w:r w:rsidRPr="00744154">
              <w:rPr>
                <w:rFonts w:ascii="Arial" w:eastAsia="Cambria" w:hAnsi="Arial" w:cs="Arial"/>
                <w:b/>
                <w:bCs/>
                <w:color w:val="auto"/>
                <w:sz w:val="16"/>
                <w:szCs w:val="16"/>
                <w:rtl/>
                <w:cs/>
                <w:lang w:bidi="ar-SA"/>
              </w:rPr>
              <w:t xml:space="preserve"> </w:t>
            </w:r>
            <w:r w:rsidRPr="00744154">
              <w:rPr>
                <w:rFonts w:ascii="Arial" w:eastAsia="Cambria" w:hAnsi="Arial" w:cs="Arial"/>
                <w:b/>
                <w:bCs/>
                <w:color w:val="auto"/>
                <w:sz w:val="16"/>
                <w:szCs w:val="16"/>
                <w:lang w:bidi="ar-SA"/>
              </w:rPr>
              <w:t>adoption</w:t>
            </w:r>
          </w:p>
        </w:tc>
        <w:tc>
          <w:tcPr>
            <w:tcW w:w="191" w:type="pct"/>
            <w:shd w:val="clear" w:color="auto" w:fill="auto"/>
            <w:vAlign w:val="bottom"/>
          </w:tcPr>
          <w:p w14:paraId="250C124C" w14:textId="77777777" w:rsidR="00281078" w:rsidRPr="00744154" w:rsidRDefault="00281078" w:rsidP="00C548DC">
            <w:pPr>
              <w:ind w:right="-72"/>
              <w:jc w:val="center"/>
              <w:rPr>
                <w:rFonts w:ascii="Arial" w:eastAsia="Cambria" w:hAnsi="Arial" w:cs="Arial"/>
                <w:color w:val="auto"/>
                <w:sz w:val="16"/>
                <w:szCs w:val="16"/>
                <w:lang w:bidi="ar-SA"/>
              </w:rPr>
            </w:pPr>
          </w:p>
        </w:tc>
        <w:tc>
          <w:tcPr>
            <w:tcW w:w="367" w:type="pct"/>
            <w:tcBorders>
              <w:bottom w:val="single" w:sz="4" w:space="0" w:color="auto"/>
            </w:tcBorders>
            <w:shd w:val="clear" w:color="auto" w:fill="auto"/>
            <w:vAlign w:val="bottom"/>
          </w:tcPr>
          <w:p w14:paraId="5B26B264" w14:textId="77777777"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w:t>
            </w:r>
          </w:p>
        </w:tc>
        <w:tc>
          <w:tcPr>
            <w:tcW w:w="367" w:type="pct"/>
            <w:tcBorders>
              <w:bottom w:val="single" w:sz="4" w:space="0" w:color="auto"/>
            </w:tcBorders>
            <w:shd w:val="clear" w:color="auto" w:fill="auto"/>
            <w:vAlign w:val="bottom"/>
          </w:tcPr>
          <w:p w14:paraId="4ABE37D5" w14:textId="217D6F33"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1,032,305</w:t>
            </w:r>
          </w:p>
        </w:tc>
        <w:tc>
          <w:tcPr>
            <w:tcW w:w="367" w:type="pct"/>
            <w:tcBorders>
              <w:bottom w:val="single" w:sz="4" w:space="0" w:color="auto"/>
            </w:tcBorders>
            <w:shd w:val="clear" w:color="auto" w:fill="auto"/>
            <w:vAlign w:val="bottom"/>
          </w:tcPr>
          <w:p w14:paraId="76969CC9" w14:textId="3909DF09"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17,730</w:t>
            </w:r>
          </w:p>
        </w:tc>
        <w:tc>
          <w:tcPr>
            <w:tcW w:w="367" w:type="pct"/>
            <w:tcBorders>
              <w:bottom w:val="single" w:sz="4" w:space="0" w:color="auto"/>
            </w:tcBorders>
            <w:shd w:val="clear" w:color="auto" w:fill="auto"/>
            <w:vAlign w:val="bottom"/>
          </w:tcPr>
          <w:p w14:paraId="0B09D1E5" w14:textId="77777777"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w:t>
            </w:r>
          </w:p>
        </w:tc>
        <w:tc>
          <w:tcPr>
            <w:tcW w:w="367" w:type="pct"/>
            <w:tcBorders>
              <w:top w:val="nil"/>
              <w:left w:val="nil"/>
              <w:bottom w:val="single" w:sz="4" w:space="0" w:color="auto"/>
              <w:right w:val="nil"/>
            </w:tcBorders>
            <w:shd w:val="clear" w:color="auto" w:fill="auto"/>
            <w:vAlign w:val="bottom"/>
          </w:tcPr>
          <w:p w14:paraId="12C5EFDF" w14:textId="77777777"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sz w:val="16"/>
                <w:szCs w:val="16"/>
                <w:lang w:bidi="ar-SA"/>
              </w:rPr>
              <w:t>-</w:t>
            </w:r>
          </w:p>
        </w:tc>
        <w:tc>
          <w:tcPr>
            <w:tcW w:w="367" w:type="pct"/>
            <w:tcBorders>
              <w:top w:val="nil"/>
              <w:left w:val="nil"/>
              <w:bottom w:val="single" w:sz="4" w:space="0" w:color="auto"/>
              <w:right w:val="nil"/>
            </w:tcBorders>
            <w:shd w:val="clear" w:color="auto" w:fill="auto"/>
            <w:vAlign w:val="bottom"/>
          </w:tcPr>
          <w:p w14:paraId="5311EF7E" w14:textId="02A28743"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10,166,498</w:t>
            </w:r>
          </w:p>
        </w:tc>
        <w:tc>
          <w:tcPr>
            <w:tcW w:w="367" w:type="pct"/>
            <w:tcBorders>
              <w:top w:val="nil"/>
              <w:left w:val="nil"/>
              <w:bottom w:val="single" w:sz="4" w:space="0" w:color="auto"/>
              <w:right w:val="nil"/>
            </w:tcBorders>
            <w:shd w:val="clear" w:color="auto" w:fill="auto"/>
            <w:vAlign w:val="bottom"/>
          </w:tcPr>
          <w:p w14:paraId="77853966" w14:textId="77777777" w:rsidR="00281078" w:rsidRPr="00744154" w:rsidRDefault="00281078" w:rsidP="00281078">
            <w:pPr>
              <w:ind w:right="-72"/>
              <w:jc w:val="right"/>
              <w:rPr>
                <w:rFonts w:ascii="Arial" w:hAnsi="Arial" w:cs="Arial"/>
                <w:b/>
                <w:bCs/>
                <w:sz w:val="16"/>
                <w:szCs w:val="16"/>
                <w:lang w:val="en-GB"/>
              </w:rPr>
            </w:pPr>
          </w:p>
          <w:p w14:paraId="13EC3363" w14:textId="4CF7F497"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hAnsi="Arial" w:cs="Arial"/>
                <w:b/>
                <w:bCs/>
                <w:sz w:val="16"/>
                <w:szCs w:val="16"/>
                <w:lang w:val="en-GB"/>
              </w:rPr>
              <w:t>(1,603)</w:t>
            </w:r>
          </w:p>
        </w:tc>
        <w:tc>
          <w:tcPr>
            <w:tcW w:w="367" w:type="pct"/>
            <w:tcBorders>
              <w:top w:val="nil"/>
              <w:left w:val="nil"/>
              <w:bottom w:val="single" w:sz="4" w:space="0" w:color="auto"/>
              <w:right w:val="nil"/>
            </w:tcBorders>
            <w:shd w:val="clear" w:color="auto" w:fill="auto"/>
            <w:vAlign w:val="bottom"/>
          </w:tcPr>
          <w:p w14:paraId="4E9001E5" w14:textId="4238B107"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144,786</w:t>
            </w:r>
          </w:p>
        </w:tc>
        <w:tc>
          <w:tcPr>
            <w:tcW w:w="367" w:type="pct"/>
            <w:tcBorders>
              <w:top w:val="nil"/>
              <w:left w:val="nil"/>
              <w:bottom w:val="single" w:sz="4" w:space="0" w:color="auto"/>
              <w:right w:val="nil"/>
            </w:tcBorders>
            <w:shd w:val="clear" w:color="auto" w:fill="auto"/>
            <w:vAlign w:val="bottom"/>
          </w:tcPr>
          <w:p w14:paraId="05A59DC3" w14:textId="77777777"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119,454</w:t>
            </w:r>
          </w:p>
        </w:tc>
        <w:tc>
          <w:tcPr>
            <w:tcW w:w="367" w:type="pct"/>
            <w:tcBorders>
              <w:top w:val="nil"/>
              <w:left w:val="nil"/>
              <w:bottom w:val="single" w:sz="4" w:space="0" w:color="auto"/>
              <w:right w:val="nil"/>
            </w:tcBorders>
            <w:shd w:val="clear" w:color="auto" w:fill="auto"/>
            <w:vAlign w:val="bottom"/>
          </w:tcPr>
          <w:p w14:paraId="3DA20713" w14:textId="77777777" w:rsidR="00281078" w:rsidRPr="00744154" w:rsidRDefault="00281078" w:rsidP="00281078">
            <w:pPr>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3,700</w:t>
            </w:r>
          </w:p>
        </w:tc>
        <w:tc>
          <w:tcPr>
            <w:tcW w:w="373" w:type="pct"/>
            <w:tcBorders>
              <w:top w:val="nil"/>
              <w:left w:val="nil"/>
              <w:bottom w:val="single" w:sz="4" w:space="0" w:color="auto"/>
              <w:right w:val="nil"/>
            </w:tcBorders>
            <w:shd w:val="clear" w:color="auto" w:fill="auto"/>
            <w:vAlign w:val="bottom"/>
          </w:tcPr>
          <w:p w14:paraId="0BF63773" w14:textId="29C8FA1B" w:rsidR="00281078" w:rsidRPr="00744154" w:rsidRDefault="00281078" w:rsidP="00281078">
            <w:pPr>
              <w:tabs>
                <w:tab w:val="center" w:pos="580"/>
                <w:tab w:val="right" w:pos="1161"/>
              </w:tabs>
              <w:ind w:right="-72"/>
              <w:jc w:val="right"/>
              <w:rPr>
                <w:rFonts w:ascii="Arial" w:eastAsia="Cambria" w:hAnsi="Arial" w:cs="Arial"/>
                <w:b/>
                <w:bCs/>
                <w:color w:val="auto"/>
                <w:sz w:val="16"/>
                <w:szCs w:val="16"/>
                <w:lang w:bidi="ar-SA"/>
              </w:rPr>
            </w:pPr>
            <w:r w:rsidRPr="00744154">
              <w:rPr>
                <w:rFonts w:ascii="Arial" w:eastAsia="Cambria" w:hAnsi="Arial" w:cs="Arial"/>
                <w:b/>
                <w:bCs/>
                <w:color w:val="auto"/>
                <w:sz w:val="16"/>
                <w:szCs w:val="16"/>
                <w:lang w:bidi="ar-SA"/>
              </w:rPr>
              <w:t>35,418</w:t>
            </w:r>
          </w:p>
        </w:tc>
      </w:tr>
    </w:tbl>
    <w:p w14:paraId="5C6259D1" w14:textId="441C7C58" w:rsidR="00252D24" w:rsidRPr="00744154" w:rsidRDefault="00252D24" w:rsidP="00E16655">
      <w:pPr>
        <w:jc w:val="both"/>
        <w:rPr>
          <w:rFonts w:ascii="Arial" w:eastAsia="Arial" w:hAnsi="Arial" w:cs="Arial"/>
          <w:color w:val="auto"/>
          <w:sz w:val="18"/>
          <w:szCs w:val="18"/>
          <w:lang w:eastAsia="en-GB"/>
        </w:rPr>
      </w:pPr>
    </w:p>
    <w:p w14:paraId="7394ECB2" w14:textId="77777777" w:rsidR="00252D24" w:rsidRPr="00744154" w:rsidRDefault="00252D24" w:rsidP="00E16655">
      <w:pPr>
        <w:jc w:val="both"/>
        <w:rPr>
          <w:rFonts w:ascii="Arial" w:eastAsia="Arial" w:hAnsi="Arial" w:cs="Arial"/>
          <w:color w:val="auto"/>
          <w:sz w:val="18"/>
          <w:szCs w:val="18"/>
          <w:lang w:eastAsia="en-GB"/>
        </w:rPr>
        <w:sectPr w:rsidR="00252D24" w:rsidRPr="00744154" w:rsidSect="00BE3CBE">
          <w:pgSz w:w="16840" w:h="11907" w:orient="landscape" w:code="9"/>
          <w:pgMar w:top="1440" w:right="720" w:bottom="720" w:left="720" w:header="706" w:footer="706" w:gutter="0"/>
          <w:cols w:space="720"/>
          <w:noEndnote/>
          <w:docGrid w:linePitch="326"/>
        </w:sectPr>
      </w:pPr>
    </w:p>
    <w:p w14:paraId="34CE481D" w14:textId="68B14445" w:rsidR="00252D24" w:rsidRPr="00744154" w:rsidRDefault="00252D24" w:rsidP="00E16655">
      <w:pPr>
        <w:jc w:val="both"/>
        <w:rPr>
          <w:rFonts w:ascii="Arial" w:eastAsia="Arial" w:hAnsi="Arial" w:cs="Arial"/>
          <w:color w:val="auto"/>
          <w:sz w:val="18"/>
          <w:szCs w:val="18"/>
          <w:lang w:eastAsia="en-GB"/>
        </w:rPr>
      </w:pPr>
    </w:p>
    <w:p w14:paraId="28C88F5B" w14:textId="77777777" w:rsidR="00410F1A" w:rsidRPr="00744154" w:rsidRDefault="00FD31F4" w:rsidP="00E115B8">
      <w:pPr>
        <w:pStyle w:val="ListParagraph"/>
        <w:numPr>
          <w:ilvl w:val="0"/>
          <w:numId w:val="22"/>
        </w:numPr>
        <w:tabs>
          <w:tab w:val="left" w:pos="1080"/>
        </w:tabs>
        <w:spacing w:after="0" w:line="240" w:lineRule="auto"/>
        <w:ind w:left="1080" w:hanging="540"/>
        <w:jc w:val="both"/>
        <w:rPr>
          <w:rFonts w:ascii="Arial" w:eastAsia="Arial Unicode MS" w:hAnsi="Arial" w:cs="Arial"/>
          <w:i/>
          <w:iCs/>
          <w:color w:val="CF4A02"/>
          <w:spacing w:val="-4"/>
          <w:sz w:val="18"/>
          <w:szCs w:val="18"/>
        </w:rPr>
      </w:pPr>
      <w:r w:rsidRPr="00744154">
        <w:rPr>
          <w:rFonts w:ascii="Arial" w:eastAsia="Arial Unicode MS" w:hAnsi="Arial" w:cs="Arial"/>
          <w:i/>
          <w:iCs/>
          <w:color w:val="CF4A02"/>
          <w:spacing w:val="-4"/>
          <w:sz w:val="18"/>
          <w:szCs w:val="18"/>
        </w:rPr>
        <w:t xml:space="preserve">Classification financial assets measured at </w:t>
      </w:r>
      <w:proofErr w:type="spellStart"/>
      <w:r w:rsidRPr="00744154">
        <w:rPr>
          <w:rFonts w:ascii="Arial" w:eastAsia="Arial Unicode MS" w:hAnsi="Arial" w:cs="Arial"/>
          <w:i/>
          <w:iCs/>
          <w:color w:val="CF4A02"/>
          <w:spacing w:val="-4"/>
          <w:sz w:val="18"/>
          <w:szCs w:val="18"/>
        </w:rPr>
        <w:t>amortised</w:t>
      </w:r>
      <w:proofErr w:type="spellEnd"/>
      <w:r w:rsidRPr="00744154">
        <w:rPr>
          <w:rFonts w:ascii="Arial" w:eastAsia="Arial Unicode MS" w:hAnsi="Arial" w:cs="Arial"/>
          <w:i/>
          <w:iCs/>
          <w:color w:val="CF4A02"/>
          <w:spacing w:val="-4"/>
          <w:sz w:val="18"/>
          <w:szCs w:val="18"/>
        </w:rPr>
        <w:t xml:space="preserve"> cost</w:t>
      </w:r>
    </w:p>
    <w:p w14:paraId="31305DB1" w14:textId="77777777" w:rsidR="00410F1A" w:rsidRPr="00E115B8" w:rsidRDefault="00410F1A" w:rsidP="00E115B8">
      <w:pPr>
        <w:ind w:left="1080"/>
        <w:jc w:val="both"/>
        <w:rPr>
          <w:rFonts w:ascii="Arial" w:eastAsia="Arial Unicode MS" w:hAnsi="Arial" w:cs="Arial"/>
          <w:sz w:val="14"/>
          <w:szCs w:val="14"/>
        </w:rPr>
      </w:pPr>
    </w:p>
    <w:p w14:paraId="27871BA8" w14:textId="0411A924" w:rsidR="00FD31F4" w:rsidRPr="00744154" w:rsidRDefault="00FD31F4" w:rsidP="00E115B8">
      <w:pPr>
        <w:ind w:left="1080"/>
        <w:jc w:val="both"/>
        <w:rPr>
          <w:rFonts w:ascii="Arial" w:eastAsia="Arial Unicode MS" w:hAnsi="Arial" w:cs="Arial"/>
          <w:sz w:val="18"/>
          <w:szCs w:val="18"/>
        </w:rPr>
      </w:pPr>
      <w:r w:rsidRPr="00744154">
        <w:rPr>
          <w:rFonts w:ascii="Arial" w:eastAsia="Arial Unicode MS" w:hAnsi="Arial" w:cs="Arial"/>
          <w:sz w:val="18"/>
          <w:szCs w:val="18"/>
        </w:rPr>
        <w:t xml:space="preserve">The Group’s assets that are held </w:t>
      </w:r>
      <w:r w:rsidR="00184D05">
        <w:rPr>
          <w:rFonts w:ascii="Arial" w:eastAsia="Arial Unicode MS" w:hAnsi="Arial" w:cs="Arial"/>
          <w:sz w:val="18"/>
          <w:szCs w:val="18"/>
        </w:rPr>
        <w:t>to</w:t>
      </w:r>
      <w:r w:rsidRPr="00744154">
        <w:rPr>
          <w:rFonts w:ascii="Arial" w:eastAsia="Arial Unicode MS" w:hAnsi="Arial" w:cs="Arial"/>
          <w:sz w:val="18"/>
          <w:szCs w:val="18"/>
        </w:rPr>
        <w:t xml:space="preserve"> collect of contractual cash flows that represent solely payments of principal and interest (SPPI) are measured at </w:t>
      </w:r>
      <w:proofErr w:type="spellStart"/>
      <w:r w:rsidRPr="00744154">
        <w:rPr>
          <w:rFonts w:ascii="Arial" w:eastAsia="Arial Unicode MS" w:hAnsi="Arial" w:cs="Arial"/>
          <w:sz w:val="18"/>
          <w:szCs w:val="18"/>
        </w:rPr>
        <w:t>amortised</w:t>
      </w:r>
      <w:proofErr w:type="spellEnd"/>
      <w:r w:rsidRPr="00744154">
        <w:rPr>
          <w:rFonts w:ascii="Arial" w:eastAsia="Arial Unicode MS" w:hAnsi="Arial" w:cs="Arial"/>
          <w:sz w:val="18"/>
          <w:szCs w:val="18"/>
        </w:rPr>
        <w:t xml:space="preserve"> cost are as follows;</w:t>
      </w:r>
    </w:p>
    <w:p w14:paraId="053CB308" w14:textId="483B0A45" w:rsidR="00FD31F4" w:rsidRPr="00744154" w:rsidRDefault="00FD31F4" w:rsidP="00E115B8">
      <w:pPr>
        <w:numPr>
          <w:ilvl w:val="0"/>
          <w:numId w:val="7"/>
        </w:numPr>
        <w:tabs>
          <w:tab w:val="left" w:pos="1440"/>
        </w:tabs>
        <w:ind w:left="1440"/>
        <w:jc w:val="both"/>
        <w:rPr>
          <w:rFonts w:ascii="Arial" w:eastAsia="Arial Unicode MS" w:hAnsi="Arial" w:cs="Arial"/>
          <w:sz w:val="18"/>
          <w:szCs w:val="18"/>
        </w:rPr>
      </w:pPr>
      <w:r w:rsidRPr="00744154">
        <w:rPr>
          <w:rFonts w:ascii="Arial" w:eastAsia="Arial Unicode MS" w:hAnsi="Arial" w:cs="Arial"/>
          <w:sz w:val="18"/>
          <w:szCs w:val="18"/>
        </w:rPr>
        <w:t xml:space="preserve">Fixed deposits </w:t>
      </w:r>
      <w:r w:rsidR="003020C3" w:rsidRPr="00744154">
        <w:rPr>
          <w:rFonts w:ascii="Arial" w:eastAsia="Arial Unicode MS" w:hAnsi="Arial" w:cs="Arial"/>
          <w:sz w:val="18"/>
          <w:szCs w:val="18"/>
        </w:rPr>
        <w:t xml:space="preserve">of 3 </w:t>
      </w:r>
      <w:r w:rsidR="00AC7AAF" w:rsidRPr="00744154">
        <w:rPr>
          <w:rFonts w:ascii="Arial" w:eastAsia="Arial Unicode MS" w:hAnsi="Arial" w:cs="Arial"/>
          <w:sz w:val="18"/>
          <w:szCs w:val="18"/>
        </w:rPr>
        <w:t>-</w:t>
      </w:r>
      <w:r w:rsidR="003020C3" w:rsidRPr="00744154">
        <w:rPr>
          <w:rFonts w:ascii="Arial" w:eastAsia="Arial Unicode MS" w:hAnsi="Arial" w:cs="Arial"/>
          <w:sz w:val="18"/>
          <w:szCs w:val="18"/>
        </w:rPr>
        <w:t xml:space="preserve"> 12 months</w:t>
      </w:r>
    </w:p>
    <w:p w14:paraId="04ACF9D3" w14:textId="71AE5F38" w:rsidR="003020C3" w:rsidRPr="00744154" w:rsidRDefault="003020C3" w:rsidP="00E115B8">
      <w:pPr>
        <w:numPr>
          <w:ilvl w:val="0"/>
          <w:numId w:val="7"/>
        </w:numPr>
        <w:tabs>
          <w:tab w:val="left" w:pos="1440"/>
        </w:tabs>
        <w:ind w:left="1440"/>
        <w:jc w:val="both"/>
        <w:rPr>
          <w:rFonts w:ascii="Arial" w:eastAsia="Arial Unicode MS" w:hAnsi="Arial" w:cs="Arial"/>
          <w:sz w:val="18"/>
          <w:szCs w:val="18"/>
        </w:rPr>
      </w:pPr>
      <w:r w:rsidRPr="00744154">
        <w:rPr>
          <w:rFonts w:ascii="Arial" w:eastAsia="Arial Unicode MS" w:hAnsi="Arial" w:cs="Arial"/>
          <w:sz w:val="18"/>
          <w:szCs w:val="18"/>
        </w:rPr>
        <w:t>Advance for constructions</w:t>
      </w:r>
      <w:r w:rsidR="0059002B" w:rsidRPr="00744154">
        <w:rPr>
          <w:rFonts w:ascii="Arial" w:eastAsia="Arial Unicode MS" w:hAnsi="Arial" w:cs="Arial"/>
          <w:sz w:val="18"/>
          <w:szCs w:val="18"/>
        </w:rPr>
        <w:t xml:space="preserve">, </w:t>
      </w:r>
      <w:r w:rsidR="005A2BB0" w:rsidRPr="00744154">
        <w:rPr>
          <w:rFonts w:ascii="Arial" w:eastAsia="Arial Unicode MS" w:hAnsi="Arial" w:cs="Arial"/>
          <w:sz w:val="18"/>
          <w:szCs w:val="18"/>
        </w:rPr>
        <w:t>deposits,</w:t>
      </w:r>
      <w:r w:rsidRPr="00744154">
        <w:rPr>
          <w:rFonts w:ascii="Arial" w:eastAsia="Arial Unicode MS" w:hAnsi="Arial" w:cs="Arial"/>
          <w:sz w:val="18"/>
          <w:szCs w:val="18"/>
        </w:rPr>
        <w:t xml:space="preserve"> and deposits for the use of utilities which will be refunded when submitting for cancellation or request a refund</w:t>
      </w:r>
    </w:p>
    <w:p w14:paraId="7AF8C4CD" w14:textId="77777777" w:rsidR="00410F1A" w:rsidRPr="00E115B8" w:rsidRDefault="00410F1A" w:rsidP="00E115B8">
      <w:pPr>
        <w:ind w:left="1080"/>
        <w:jc w:val="both"/>
        <w:rPr>
          <w:rFonts w:ascii="Arial" w:eastAsia="Arial Unicode MS" w:hAnsi="Arial" w:cs="Arial"/>
          <w:sz w:val="14"/>
          <w:szCs w:val="14"/>
        </w:rPr>
      </w:pPr>
    </w:p>
    <w:p w14:paraId="34A2F2AC" w14:textId="796768AE" w:rsidR="00FD31F4" w:rsidRPr="00744154" w:rsidRDefault="00FD31F4" w:rsidP="00E115B8">
      <w:pPr>
        <w:pStyle w:val="ListParagraph"/>
        <w:numPr>
          <w:ilvl w:val="0"/>
          <w:numId w:val="22"/>
        </w:numPr>
        <w:tabs>
          <w:tab w:val="left" w:pos="1080"/>
        </w:tabs>
        <w:spacing w:after="0" w:line="240" w:lineRule="auto"/>
        <w:ind w:left="1080" w:hanging="540"/>
        <w:jc w:val="both"/>
        <w:rPr>
          <w:rFonts w:ascii="Arial" w:eastAsia="Arial Unicode MS" w:hAnsi="Arial" w:cs="Arial"/>
          <w:i/>
          <w:iCs/>
          <w:color w:val="CF4A02"/>
          <w:spacing w:val="-4"/>
          <w:sz w:val="18"/>
          <w:szCs w:val="18"/>
        </w:rPr>
      </w:pPr>
      <w:r w:rsidRPr="00744154">
        <w:rPr>
          <w:rFonts w:ascii="Arial" w:eastAsia="Arial Unicode MS" w:hAnsi="Arial" w:cs="Arial"/>
          <w:i/>
          <w:iCs/>
          <w:color w:val="CF4A02"/>
          <w:spacing w:val="-4"/>
          <w:sz w:val="18"/>
          <w:szCs w:val="18"/>
        </w:rPr>
        <w:t>Classification and measurement of investments in equity instruments (previously c</w:t>
      </w:r>
      <w:r w:rsidR="00184D05">
        <w:rPr>
          <w:rFonts w:ascii="Arial" w:eastAsia="Arial Unicode MS" w:hAnsi="Arial" w:cs="Arial"/>
          <w:i/>
          <w:iCs/>
          <w:color w:val="CF4A02"/>
          <w:spacing w:val="-4"/>
          <w:sz w:val="18"/>
          <w:szCs w:val="18"/>
        </w:rPr>
        <w:t>lassified as</w:t>
      </w:r>
      <w:r w:rsidRPr="00744154">
        <w:rPr>
          <w:rFonts w:ascii="Arial" w:eastAsia="Arial Unicode MS" w:hAnsi="Arial" w:cs="Arial"/>
          <w:i/>
          <w:iCs/>
          <w:color w:val="CF4A02"/>
          <w:spacing w:val="-4"/>
          <w:sz w:val="18"/>
          <w:szCs w:val="18"/>
        </w:rPr>
        <w:t xml:space="preserve"> short-term investment</w:t>
      </w:r>
      <w:r w:rsidR="00184D05">
        <w:rPr>
          <w:rFonts w:ascii="Arial" w:eastAsia="Arial Unicode MS" w:hAnsi="Arial" w:cs="Arial"/>
          <w:i/>
          <w:iCs/>
          <w:color w:val="CF4A02"/>
          <w:spacing w:val="-4"/>
          <w:sz w:val="18"/>
          <w:szCs w:val="18"/>
        </w:rPr>
        <w:t>s</w:t>
      </w:r>
      <w:r w:rsidRPr="00744154">
        <w:rPr>
          <w:rFonts w:ascii="Arial" w:eastAsia="Arial Unicode MS" w:hAnsi="Arial" w:cs="Arial"/>
          <w:i/>
          <w:iCs/>
          <w:color w:val="CF4A02"/>
          <w:spacing w:val="-4"/>
          <w:sz w:val="18"/>
          <w:szCs w:val="18"/>
        </w:rPr>
        <w:t xml:space="preserve">, available-for-sale investments and other-long term investments) to </w:t>
      </w:r>
      <w:r w:rsidR="00184D05">
        <w:rPr>
          <w:rFonts w:ascii="Arial" w:eastAsia="Arial Unicode MS" w:hAnsi="Arial" w:cs="Arial"/>
          <w:i/>
          <w:iCs/>
          <w:color w:val="CF4A02"/>
          <w:spacing w:val="-4"/>
          <w:sz w:val="18"/>
          <w:szCs w:val="18"/>
        </w:rPr>
        <w:t>investments measured at fair value through other comprehensive income (</w:t>
      </w:r>
      <w:r w:rsidRPr="00744154">
        <w:rPr>
          <w:rFonts w:ascii="Arial" w:eastAsia="Arial Unicode MS" w:hAnsi="Arial" w:cs="Arial"/>
          <w:i/>
          <w:iCs/>
          <w:color w:val="CF4A02"/>
          <w:spacing w:val="-4"/>
          <w:sz w:val="18"/>
          <w:szCs w:val="18"/>
        </w:rPr>
        <w:t>FVOCI</w:t>
      </w:r>
      <w:r w:rsidR="00184D05">
        <w:rPr>
          <w:rFonts w:ascii="Arial" w:eastAsia="Arial Unicode MS" w:hAnsi="Arial" w:cs="Arial"/>
          <w:i/>
          <w:iCs/>
          <w:color w:val="CF4A02"/>
          <w:spacing w:val="-4"/>
          <w:sz w:val="18"/>
          <w:szCs w:val="18"/>
        </w:rPr>
        <w:t>)</w:t>
      </w:r>
      <w:r w:rsidRPr="00744154">
        <w:rPr>
          <w:rFonts w:ascii="Arial" w:eastAsia="Arial Unicode MS" w:hAnsi="Arial" w:cs="Arial"/>
          <w:i/>
          <w:iCs/>
          <w:color w:val="CF4A02"/>
          <w:spacing w:val="-4"/>
          <w:sz w:val="18"/>
          <w:szCs w:val="18"/>
        </w:rPr>
        <w:t xml:space="preserve"> </w:t>
      </w:r>
    </w:p>
    <w:p w14:paraId="6A44703F" w14:textId="77777777" w:rsidR="00FD31F4" w:rsidRPr="00E115B8" w:rsidRDefault="00FD31F4" w:rsidP="00E115B8">
      <w:pPr>
        <w:ind w:left="1080"/>
        <w:jc w:val="both"/>
        <w:rPr>
          <w:rFonts w:ascii="Arial" w:eastAsia="Arial Unicode MS" w:hAnsi="Arial" w:cs="Arial"/>
          <w:sz w:val="14"/>
          <w:szCs w:val="14"/>
        </w:rPr>
      </w:pPr>
    </w:p>
    <w:p w14:paraId="5E9310D4" w14:textId="31422CAB" w:rsidR="00FD31F4" w:rsidRPr="00744154" w:rsidRDefault="00FD31F4" w:rsidP="00E115B8">
      <w:pPr>
        <w:ind w:left="1080"/>
        <w:jc w:val="both"/>
        <w:rPr>
          <w:rFonts w:ascii="Arial" w:eastAsia="Arial Unicode MS" w:hAnsi="Arial" w:cs="Arial"/>
          <w:sz w:val="18"/>
          <w:szCs w:val="18"/>
        </w:rPr>
      </w:pPr>
      <w:r w:rsidRPr="00744154">
        <w:rPr>
          <w:rFonts w:ascii="Arial" w:eastAsia="Arial Unicode MS" w:hAnsi="Arial" w:cs="Arial"/>
          <w:sz w:val="18"/>
          <w:szCs w:val="18"/>
        </w:rPr>
        <w:t xml:space="preserve">All equity instruments held must be irrevocably classified to two measurement categories </w:t>
      </w:r>
      <w:proofErr w:type="spellStart"/>
      <w:r w:rsidR="00C23149" w:rsidRPr="00744154">
        <w:rPr>
          <w:rFonts w:ascii="Arial" w:eastAsia="Arial Unicode MS" w:hAnsi="Arial" w:cs="Browallia New"/>
          <w:sz w:val="18"/>
          <w:szCs w:val="22"/>
          <w:lang w:val="en-GB"/>
        </w:rPr>
        <w:t>i</w:t>
      </w:r>
      <w:proofErr w:type="spellEnd"/>
      <w:r w:rsidR="00C23149" w:rsidRPr="00744154">
        <w:rPr>
          <w:rFonts w:ascii="Arial" w:eastAsia="Arial Unicode MS" w:hAnsi="Arial" w:cs="Browallia New"/>
          <w:sz w:val="18"/>
          <w:szCs w:val="22"/>
          <w:lang w:val="en-GB"/>
        </w:rPr>
        <w:t xml:space="preserve">) </w:t>
      </w:r>
      <w:r w:rsidRPr="00744154">
        <w:rPr>
          <w:rFonts w:ascii="Arial" w:eastAsia="Arial Unicode MS" w:hAnsi="Arial" w:cs="Arial"/>
          <w:sz w:val="18"/>
          <w:szCs w:val="18"/>
        </w:rPr>
        <w:t xml:space="preserve">at fair value </w:t>
      </w:r>
      <w:r w:rsidRPr="00E115B8">
        <w:rPr>
          <w:rFonts w:ascii="Arial" w:eastAsia="Arial Unicode MS" w:hAnsi="Arial" w:cs="Arial"/>
          <w:spacing w:val="-2"/>
          <w:sz w:val="18"/>
          <w:szCs w:val="18"/>
        </w:rPr>
        <w:t>through profit or loss, or ii) at fair value through other comprehensive income without subsequent recycling</w:t>
      </w:r>
      <w:r w:rsidRPr="00744154">
        <w:rPr>
          <w:rFonts w:ascii="Arial" w:eastAsia="Arial Unicode MS" w:hAnsi="Arial" w:cs="Arial"/>
          <w:sz w:val="18"/>
          <w:szCs w:val="18"/>
        </w:rPr>
        <w:t xml:space="preserve"> to profit or loss. </w:t>
      </w:r>
    </w:p>
    <w:p w14:paraId="4AF97D17" w14:textId="77777777" w:rsidR="00FD31F4" w:rsidRPr="00E115B8" w:rsidRDefault="00FD31F4" w:rsidP="00E115B8">
      <w:pPr>
        <w:ind w:left="1080"/>
        <w:jc w:val="both"/>
        <w:rPr>
          <w:rFonts w:ascii="Arial" w:eastAsia="Arial Unicode MS" w:hAnsi="Arial" w:cs="Arial"/>
          <w:sz w:val="14"/>
          <w:szCs w:val="14"/>
        </w:rPr>
      </w:pPr>
    </w:p>
    <w:p w14:paraId="6040C0A8" w14:textId="4DF600AC" w:rsidR="00FD31F4" w:rsidRPr="00744154" w:rsidRDefault="00FD31F4" w:rsidP="00E115B8">
      <w:pPr>
        <w:ind w:left="1080"/>
        <w:jc w:val="both"/>
        <w:rPr>
          <w:rFonts w:ascii="Arial" w:eastAsia="Arial Unicode MS" w:hAnsi="Arial" w:cs="Arial"/>
          <w:sz w:val="18"/>
          <w:szCs w:val="18"/>
        </w:rPr>
      </w:pPr>
      <w:r w:rsidRPr="00E115B8">
        <w:rPr>
          <w:rFonts w:ascii="Arial" w:eastAsia="Arial Unicode MS" w:hAnsi="Arial" w:cs="Arial"/>
          <w:spacing w:val="-4"/>
          <w:sz w:val="18"/>
          <w:szCs w:val="18"/>
        </w:rPr>
        <w:t>The Group and the Company have equity instruments (which previously presented as short-term investment,</w:t>
      </w:r>
      <w:r w:rsidRPr="00744154">
        <w:rPr>
          <w:rFonts w:ascii="Arial" w:eastAsia="Arial Unicode MS" w:hAnsi="Arial" w:cs="Arial"/>
          <w:sz w:val="18"/>
          <w:szCs w:val="18"/>
        </w:rPr>
        <w:t xml:space="preserve"> available-for-sale investments and other-long term </w:t>
      </w:r>
      <w:proofErr w:type="spellStart"/>
      <w:r w:rsidRPr="00744154">
        <w:rPr>
          <w:rFonts w:ascii="Arial" w:eastAsia="Arial Unicode MS" w:hAnsi="Arial" w:cs="Arial"/>
          <w:sz w:val="18"/>
          <w:szCs w:val="18"/>
        </w:rPr>
        <w:t>invesments</w:t>
      </w:r>
      <w:proofErr w:type="spellEnd"/>
      <w:r w:rsidRPr="00744154">
        <w:rPr>
          <w:rFonts w:ascii="Arial" w:eastAsia="Arial Unicode MS" w:hAnsi="Arial" w:cs="Arial"/>
          <w:sz w:val="18"/>
          <w:szCs w:val="18"/>
        </w:rPr>
        <w:t xml:space="preserve"> as of 31 December 2019) of Baht 165.84 </w:t>
      </w:r>
      <w:r w:rsidRPr="00E115B8">
        <w:rPr>
          <w:rFonts w:ascii="Arial" w:eastAsia="Arial Unicode MS" w:hAnsi="Arial" w:cs="Arial"/>
          <w:spacing w:val="-4"/>
          <w:sz w:val="18"/>
          <w:szCs w:val="18"/>
        </w:rPr>
        <w:t xml:space="preserve">million and Baht 6.01 million, respectively. These instruments </w:t>
      </w:r>
      <w:proofErr w:type="gramStart"/>
      <w:r w:rsidR="005703D0" w:rsidRPr="00E115B8">
        <w:rPr>
          <w:rFonts w:ascii="Arial" w:eastAsia="Arial Unicode MS" w:hAnsi="Arial" w:cs="Arial"/>
          <w:spacing w:val="-4"/>
          <w:sz w:val="18"/>
          <w:szCs w:val="18"/>
        </w:rPr>
        <w:t>is</w:t>
      </w:r>
      <w:proofErr w:type="gramEnd"/>
      <w:r w:rsidR="005703D0" w:rsidRPr="00E115B8">
        <w:rPr>
          <w:rFonts w:ascii="Arial" w:eastAsia="Arial Unicode MS" w:hAnsi="Arial" w:cs="Arial"/>
          <w:spacing w:val="-4"/>
          <w:sz w:val="18"/>
          <w:szCs w:val="18"/>
        </w:rPr>
        <w:t xml:space="preserve"> classified and measured at</w:t>
      </w:r>
      <w:r w:rsidRPr="00E115B8">
        <w:rPr>
          <w:rFonts w:ascii="Arial" w:eastAsia="Arial Unicode MS" w:hAnsi="Arial" w:cs="Arial"/>
          <w:spacing w:val="-4"/>
          <w:sz w:val="18"/>
          <w:szCs w:val="18"/>
        </w:rPr>
        <w:t xml:space="preserve"> fair value through</w:t>
      </w:r>
      <w:r w:rsidRPr="00744154">
        <w:rPr>
          <w:rFonts w:ascii="Arial" w:eastAsia="Arial Unicode MS" w:hAnsi="Arial" w:cs="Arial"/>
          <w:sz w:val="18"/>
          <w:szCs w:val="18"/>
        </w:rPr>
        <w:t xml:space="preserve"> other comprehensive income. </w:t>
      </w:r>
      <w:r w:rsidR="005703D0">
        <w:rPr>
          <w:rFonts w:ascii="Arial" w:eastAsia="Arial Unicode MS" w:hAnsi="Arial" w:cs="Arial"/>
          <w:sz w:val="18"/>
          <w:szCs w:val="18"/>
        </w:rPr>
        <w:t xml:space="preserve">As at 1 January 2020. The Group and the Company adjusted the </w:t>
      </w:r>
      <w:proofErr w:type="spellStart"/>
      <w:r w:rsidR="005703D0">
        <w:rPr>
          <w:rFonts w:ascii="Arial" w:eastAsia="Arial Unicode MS" w:hAnsi="Arial" w:cs="Arial"/>
          <w:sz w:val="18"/>
          <w:szCs w:val="18"/>
        </w:rPr>
        <w:t>valie</w:t>
      </w:r>
      <w:proofErr w:type="spellEnd"/>
      <w:r w:rsidR="005703D0">
        <w:rPr>
          <w:rFonts w:ascii="Arial" w:eastAsia="Arial Unicode MS" w:hAnsi="Arial" w:cs="Arial"/>
          <w:sz w:val="18"/>
          <w:szCs w:val="18"/>
        </w:rPr>
        <w:t xml:space="preserve"> of those investments to</w:t>
      </w:r>
      <w:r w:rsidRPr="00744154">
        <w:rPr>
          <w:rFonts w:ascii="Arial" w:eastAsia="Arial Unicode MS" w:hAnsi="Arial" w:cs="Arial"/>
          <w:sz w:val="18"/>
          <w:szCs w:val="18"/>
        </w:rPr>
        <w:t xml:space="preserve"> other components of </w:t>
      </w:r>
      <w:r w:rsidR="005703D0">
        <w:rPr>
          <w:rFonts w:ascii="Arial" w:eastAsia="Arial Unicode MS" w:hAnsi="Arial" w:cs="Arial"/>
          <w:sz w:val="18"/>
          <w:szCs w:val="18"/>
        </w:rPr>
        <w:t xml:space="preserve">equity </w:t>
      </w:r>
      <w:r w:rsidRPr="00744154">
        <w:rPr>
          <w:rFonts w:ascii="Arial" w:eastAsia="Arial Unicode MS" w:hAnsi="Arial" w:cs="Arial"/>
          <w:sz w:val="18"/>
          <w:szCs w:val="18"/>
        </w:rPr>
        <w:t>of Baht 2.31 million and Baht 2.31 million, respectively.</w:t>
      </w:r>
    </w:p>
    <w:p w14:paraId="2F2BDD0D" w14:textId="77777777" w:rsidR="00FD31F4" w:rsidRPr="00E115B8" w:rsidRDefault="00FD31F4" w:rsidP="00E115B8">
      <w:pPr>
        <w:ind w:left="1080"/>
        <w:jc w:val="both"/>
        <w:rPr>
          <w:rFonts w:ascii="Arial" w:eastAsia="Arial Unicode MS" w:hAnsi="Arial" w:cs="Arial"/>
          <w:sz w:val="14"/>
          <w:szCs w:val="14"/>
        </w:rPr>
      </w:pPr>
    </w:p>
    <w:p w14:paraId="40CC0467" w14:textId="27340856" w:rsidR="00FD31F4" w:rsidRPr="00744154" w:rsidRDefault="005703D0" w:rsidP="00E115B8">
      <w:pPr>
        <w:pStyle w:val="ListParagraph"/>
        <w:numPr>
          <w:ilvl w:val="0"/>
          <w:numId w:val="22"/>
        </w:numPr>
        <w:tabs>
          <w:tab w:val="left" w:pos="1080"/>
        </w:tabs>
        <w:spacing w:after="0" w:line="240" w:lineRule="auto"/>
        <w:ind w:left="1080" w:hanging="540"/>
        <w:jc w:val="both"/>
        <w:rPr>
          <w:rFonts w:ascii="Arial" w:eastAsia="Arial Unicode MS" w:hAnsi="Arial" w:cs="Arial"/>
          <w:i/>
          <w:iCs/>
          <w:color w:val="CF4A02"/>
          <w:spacing w:val="-4"/>
          <w:sz w:val="18"/>
          <w:szCs w:val="18"/>
        </w:rPr>
      </w:pPr>
      <w:r>
        <w:rPr>
          <w:rFonts w:ascii="Arial" w:eastAsia="Arial Unicode MS" w:hAnsi="Arial" w:cs="Arial"/>
          <w:i/>
          <w:iCs/>
          <w:color w:val="CF4A02"/>
          <w:spacing w:val="-4"/>
          <w:sz w:val="18"/>
          <w:szCs w:val="18"/>
        </w:rPr>
        <w:t>Recognition of derivative</w:t>
      </w:r>
    </w:p>
    <w:p w14:paraId="6DD1C499" w14:textId="77777777" w:rsidR="00FD31F4" w:rsidRPr="00E115B8" w:rsidRDefault="00FD31F4" w:rsidP="00E115B8">
      <w:pPr>
        <w:ind w:left="1080"/>
        <w:jc w:val="both"/>
        <w:rPr>
          <w:rFonts w:ascii="Arial" w:eastAsia="Arial Unicode MS" w:hAnsi="Arial" w:cs="Arial"/>
          <w:spacing w:val="-4"/>
          <w:sz w:val="18"/>
          <w:szCs w:val="18"/>
        </w:rPr>
      </w:pPr>
    </w:p>
    <w:p w14:paraId="237011FA" w14:textId="1D3AB8F0" w:rsidR="00FD31F4" w:rsidRPr="00E115B8" w:rsidRDefault="005703D0" w:rsidP="00E115B8">
      <w:pPr>
        <w:ind w:left="1080"/>
        <w:jc w:val="both"/>
        <w:rPr>
          <w:rFonts w:ascii="Arial" w:eastAsia="Arial Unicode MS" w:hAnsi="Arial" w:cs="Arial"/>
          <w:spacing w:val="-4"/>
          <w:sz w:val="18"/>
          <w:szCs w:val="18"/>
        </w:rPr>
      </w:pPr>
      <w:r w:rsidRPr="00E115B8">
        <w:rPr>
          <w:rFonts w:ascii="Arial" w:eastAsia="Arial Unicode MS" w:hAnsi="Arial" w:cs="Arial"/>
          <w:spacing w:val="-4"/>
          <w:sz w:val="18"/>
          <w:szCs w:val="18"/>
        </w:rPr>
        <w:t>D</w:t>
      </w:r>
      <w:r w:rsidR="00FD31F4" w:rsidRPr="00E115B8">
        <w:rPr>
          <w:rFonts w:ascii="Arial" w:eastAsia="Arial Unicode MS" w:hAnsi="Arial" w:cs="Arial"/>
          <w:spacing w:val="-4"/>
          <w:sz w:val="18"/>
          <w:szCs w:val="18"/>
        </w:rPr>
        <w:t>erivative</w:t>
      </w:r>
      <w:r w:rsidRPr="00E115B8">
        <w:rPr>
          <w:rFonts w:ascii="Arial" w:eastAsia="Arial Unicode MS" w:hAnsi="Arial" w:cs="Arial"/>
          <w:spacing w:val="-4"/>
          <w:sz w:val="18"/>
          <w:szCs w:val="18"/>
        </w:rPr>
        <w:t>s</w:t>
      </w:r>
      <w:r w:rsidR="00FD31F4" w:rsidRPr="00E115B8">
        <w:rPr>
          <w:rFonts w:ascii="Arial" w:eastAsia="Arial Unicode MS" w:hAnsi="Arial" w:cs="Arial"/>
          <w:spacing w:val="-4"/>
          <w:sz w:val="18"/>
          <w:szCs w:val="18"/>
        </w:rPr>
        <w:t xml:space="preserve"> which</w:t>
      </w:r>
      <w:r w:rsidRPr="00E115B8">
        <w:rPr>
          <w:rFonts w:ascii="Arial" w:eastAsia="Arial Unicode MS" w:hAnsi="Arial" w:cs="Arial"/>
          <w:spacing w:val="-4"/>
          <w:sz w:val="18"/>
          <w:szCs w:val="18"/>
        </w:rPr>
        <w:t xml:space="preserve"> is </w:t>
      </w:r>
      <w:r w:rsidR="00FD31F4" w:rsidRPr="00E115B8">
        <w:rPr>
          <w:rFonts w:ascii="Arial" w:eastAsia="Arial Unicode MS" w:hAnsi="Arial" w:cs="Arial"/>
          <w:spacing w:val="-4"/>
          <w:sz w:val="18"/>
          <w:szCs w:val="18"/>
        </w:rPr>
        <w:t xml:space="preserve">cross currency swap are measured at fair value through profit or loss. </w:t>
      </w:r>
      <w:r w:rsidRPr="00E115B8">
        <w:rPr>
          <w:rFonts w:ascii="Arial" w:eastAsia="Arial Unicode MS" w:hAnsi="Arial" w:cs="Arial"/>
          <w:spacing w:val="-4"/>
          <w:sz w:val="18"/>
          <w:szCs w:val="18"/>
        </w:rPr>
        <w:t>Derivative</w:t>
      </w:r>
      <w:r w:rsidR="00FD31F4" w:rsidRPr="00E115B8">
        <w:rPr>
          <w:rFonts w:ascii="Arial" w:eastAsia="Arial Unicode MS" w:hAnsi="Arial" w:cs="Arial"/>
          <w:spacing w:val="-4"/>
          <w:sz w:val="18"/>
          <w:szCs w:val="18"/>
        </w:rPr>
        <w:t xml:space="preserve"> assets and liabilities are presented </w:t>
      </w:r>
      <w:r w:rsidRPr="00E115B8">
        <w:rPr>
          <w:rFonts w:ascii="Arial" w:eastAsia="Arial Unicode MS" w:hAnsi="Arial" w:cs="Arial"/>
          <w:spacing w:val="-4"/>
          <w:sz w:val="18"/>
          <w:szCs w:val="18"/>
        </w:rPr>
        <w:t>as</w:t>
      </w:r>
      <w:r w:rsidR="00FD31F4" w:rsidRPr="00E115B8">
        <w:rPr>
          <w:rFonts w:ascii="Arial" w:eastAsia="Arial Unicode MS" w:hAnsi="Arial" w:cs="Arial"/>
          <w:spacing w:val="-4"/>
          <w:sz w:val="18"/>
          <w:szCs w:val="18"/>
        </w:rPr>
        <w:t xml:space="preserve"> “Derivative assets” and “Derivative liabilities”</w:t>
      </w:r>
      <w:r w:rsidR="00EC4FE3" w:rsidRPr="00E115B8">
        <w:rPr>
          <w:rFonts w:ascii="Arial" w:eastAsia="Arial Unicode MS" w:hAnsi="Arial" w:cs="Arial"/>
          <w:spacing w:val="-4"/>
          <w:sz w:val="18"/>
          <w:szCs w:val="18"/>
        </w:rPr>
        <w:t xml:space="preserve"> in the Statements of Financial Position.</w:t>
      </w:r>
    </w:p>
    <w:p w14:paraId="1D6E68FB" w14:textId="77777777" w:rsidR="00FD31F4" w:rsidRPr="00E115B8" w:rsidRDefault="00FD31F4" w:rsidP="00E115B8">
      <w:pPr>
        <w:ind w:left="1080"/>
        <w:jc w:val="both"/>
        <w:rPr>
          <w:rFonts w:ascii="Arial" w:eastAsia="Arial Unicode MS" w:hAnsi="Arial" w:cs="Arial"/>
          <w:spacing w:val="-4"/>
          <w:sz w:val="18"/>
          <w:szCs w:val="18"/>
        </w:rPr>
      </w:pPr>
    </w:p>
    <w:p w14:paraId="2FBE31C3" w14:textId="7273F061" w:rsidR="00FD31F4" w:rsidRPr="00E115B8" w:rsidRDefault="00FD31F4" w:rsidP="00E115B8">
      <w:pPr>
        <w:ind w:left="1080"/>
        <w:jc w:val="both"/>
        <w:rPr>
          <w:rFonts w:ascii="Arial" w:eastAsia="Arial Unicode MS" w:hAnsi="Arial" w:cs="Arial"/>
          <w:spacing w:val="-4"/>
          <w:sz w:val="18"/>
          <w:szCs w:val="18"/>
        </w:rPr>
      </w:pPr>
      <w:r w:rsidRPr="00E115B8">
        <w:rPr>
          <w:rFonts w:ascii="Arial" w:eastAsia="Arial Unicode MS" w:hAnsi="Arial" w:cs="Arial"/>
          <w:spacing w:val="-4"/>
          <w:sz w:val="18"/>
          <w:szCs w:val="18"/>
        </w:rPr>
        <w:t>As at 1 January 2020,</w:t>
      </w:r>
      <w:r w:rsidR="005703D0" w:rsidRPr="00E115B8">
        <w:rPr>
          <w:rFonts w:ascii="Arial" w:eastAsia="Arial Unicode MS" w:hAnsi="Arial" w:cs="Arial"/>
          <w:spacing w:val="-4"/>
          <w:sz w:val="18"/>
          <w:szCs w:val="18"/>
        </w:rPr>
        <w:t xml:space="preserve"> the Group and the Company </w:t>
      </w:r>
      <w:proofErr w:type="spellStart"/>
      <w:r w:rsidR="005703D0" w:rsidRPr="00E115B8">
        <w:rPr>
          <w:rFonts w:ascii="Arial" w:eastAsia="Arial Unicode MS" w:hAnsi="Arial" w:cs="Arial"/>
          <w:spacing w:val="-4"/>
          <w:sz w:val="18"/>
          <w:szCs w:val="18"/>
        </w:rPr>
        <w:t>recognise</w:t>
      </w:r>
      <w:r w:rsidR="00C61119" w:rsidRPr="00E115B8">
        <w:rPr>
          <w:rFonts w:ascii="Arial" w:eastAsia="Arial Unicode MS" w:hAnsi="Arial" w:cs="Arial"/>
          <w:spacing w:val="-4"/>
          <w:sz w:val="18"/>
          <w:szCs w:val="18"/>
        </w:rPr>
        <w:t>d</w:t>
      </w:r>
      <w:proofErr w:type="spellEnd"/>
      <w:r w:rsidRPr="00E115B8">
        <w:rPr>
          <w:rFonts w:ascii="Arial" w:eastAsia="Arial Unicode MS" w:hAnsi="Arial" w:cs="Arial"/>
          <w:spacing w:val="-4"/>
          <w:sz w:val="18"/>
          <w:szCs w:val="18"/>
        </w:rPr>
        <w:t xml:space="preserve"> derivative</w:t>
      </w:r>
      <w:r w:rsidR="005703D0" w:rsidRPr="00E115B8">
        <w:rPr>
          <w:rFonts w:ascii="Arial" w:eastAsia="Arial Unicode MS" w:hAnsi="Arial" w:cs="Arial"/>
          <w:spacing w:val="-4"/>
          <w:sz w:val="18"/>
          <w:szCs w:val="18"/>
        </w:rPr>
        <w:t xml:space="preserve"> in the amount of Baht</w:t>
      </w:r>
      <w:r w:rsidRPr="00E115B8">
        <w:rPr>
          <w:rFonts w:ascii="Arial" w:eastAsia="Arial Unicode MS" w:hAnsi="Arial" w:cs="Arial"/>
          <w:spacing w:val="-4"/>
          <w:sz w:val="18"/>
          <w:szCs w:val="18"/>
        </w:rPr>
        <w:t xml:space="preserve"> 119.45 million </w:t>
      </w:r>
      <w:r w:rsidR="005703D0" w:rsidRPr="00E115B8">
        <w:rPr>
          <w:rFonts w:ascii="Arial" w:eastAsia="Arial Unicode MS" w:hAnsi="Arial" w:cs="Arial"/>
          <w:spacing w:val="-4"/>
          <w:sz w:val="18"/>
          <w:szCs w:val="18"/>
        </w:rPr>
        <w:t>as derivative asset</w:t>
      </w:r>
      <w:r w:rsidR="00EC4FE3" w:rsidRPr="00E115B8">
        <w:rPr>
          <w:rFonts w:ascii="Arial" w:eastAsia="Arial Unicode MS" w:hAnsi="Arial" w:cs="Arial"/>
          <w:spacing w:val="-4"/>
          <w:sz w:val="18"/>
          <w:szCs w:val="18"/>
        </w:rPr>
        <w:t>s,</w:t>
      </w:r>
      <w:r w:rsidR="005703D0" w:rsidRPr="00E115B8">
        <w:rPr>
          <w:rFonts w:ascii="Arial" w:eastAsia="Arial Unicode MS" w:hAnsi="Arial" w:cs="Arial"/>
          <w:spacing w:val="-4"/>
          <w:sz w:val="18"/>
          <w:szCs w:val="18"/>
        </w:rPr>
        <w:t xml:space="preserve"> </w:t>
      </w:r>
      <w:r w:rsidR="00EC4FE3" w:rsidRPr="00E115B8">
        <w:rPr>
          <w:rFonts w:ascii="Arial" w:eastAsia="Arial Unicode MS" w:hAnsi="Arial" w:cs="Arial"/>
          <w:spacing w:val="-4"/>
          <w:sz w:val="18"/>
          <w:szCs w:val="18"/>
        </w:rPr>
        <w:t>with a corresponding adjustment to retained earnings.</w:t>
      </w:r>
    </w:p>
    <w:p w14:paraId="2E87D1BE" w14:textId="5CC0352F" w:rsidR="00FD31F4" w:rsidRPr="00E115B8" w:rsidRDefault="00FD31F4" w:rsidP="00E115B8">
      <w:pPr>
        <w:ind w:left="1080"/>
        <w:jc w:val="both"/>
        <w:rPr>
          <w:rFonts w:ascii="Arial" w:eastAsia="Arial Unicode MS" w:hAnsi="Arial" w:cs="Arial"/>
          <w:spacing w:val="-4"/>
          <w:sz w:val="18"/>
          <w:szCs w:val="18"/>
        </w:rPr>
      </w:pPr>
    </w:p>
    <w:p w14:paraId="2B863FF0" w14:textId="77777777" w:rsidR="00DC7C51" w:rsidRPr="00744154" w:rsidRDefault="00DC7C51" w:rsidP="00E115B8">
      <w:pPr>
        <w:pStyle w:val="ListParagraph"/>
        <w:numPr>
          <w:ilvl w:val="0"/>
          <w:numId w:val="22"/>
        </w:numPr>
        <w:tabs>
          <w:tab w:val="left" w:pos="1080"/>
        </w:tabs>
        <w:spacing w:after="0" w:line="240" w:lineRule="auto"/>
        <w:ind w:left="1080" w:hanging="540"/>
        <w:jc w:val="both"/>
        <w:rPr>
          <w:rFonts w:ascii="Arial" w:eastAsia="Arial Unicode MS" w:hAnsi="Arial" w:cs="Arial"/>
          <w:i/>
          <w:iCs/>
          <w:color w:val="CF4A02"/>
          <w:spacing w:val="-4"/>
          <w:sz w:val="18"/>
          <w:szCs w:val="18"/>
        </w:rPr>
      </w:pPr>
      <w:r w:rsidRPr="00744154">
        <w:rPr>
          <w:rFonts w:ascii="Arial" w:eastAsia="Arial Unicode MS" w:hAnsi="Arial" w:cs="Arial"/>
          <w:i/>
          <w:iCs/>
          <w:color w:val="CF4A02"/>
          <w:spacing w:val="-4"/>
          <w:sz w:val="18"/>
          <w:szCs w:val="18"/>
        </w:rPr>
        <w:t xml:space="preserve">Impairment of financial assets </w:t>
      </w:r>
    </w:p>
    <w:p w14:paraId="584FB2D4" w14:textId="77777777" w:rsidR="00DC7C51" w:rsidRPr="00E115B8" w:rsidRDefault="00DC7C51" w:rsidP="00E115B8">
      <w:pPr>
        <w:ind w:left="1080"/>
        <w:jc w:val="both"/>
        <w:rPr>
          <w:rFonts w:ascii="Arial" w:eastAsia="Arial Unicode MS" w:hAnsi="Arial" w:cs="Arial"/>
          <w:spacing w:val="-4"/>
          <w:sz w:val="18"/>
          <w:szCs w:val="18"/>
        </w:rPr>
      </w:pPr>
    </w:p>
    <w:p w14:paraId="048C444A" w14:textId="442B5EC8" w:rsidR="00DC7C51" w:rsidRPr="00E115B8" w:rsidRDefault="00DC7C51" w:rsidP="00E115B8">
      <w:pPr>
        <w:ind w:left="1080"/>
        <w:jc w:val="both"/>
        <w:rPr>
          <w:rFonts w:ascii="Arial" w:eastAsia="Arial Unicode MS" w:hAnsi="Arial" w:cs="Arial"/>
          <w:spacing w:val="-4"/>
          <w:sz w:val="18"/>
          <w:szCs w:val="18"/>
        </w:rPr>
      </w:pPr>
      <w:r w:rsidRPr="00E115B8">
        <w:rPr>
          <w:rFonts w:ascii="Arial" w:eastAsia="Arial Unicode MS" w:hAnsi="Arial" w:cs="Arial"/>
          <w:spacing w:val="-4"/>
          <w:sz w:val="18"/>
          <w:szCs w:val="18"/>
        </w:rPr>
        <w:t xml:space="preserve">The Group and the Company have following financial assets that are subject to the </w:t>
      </w:r>
      <w:r w:rsidR="009E1CB2" w:rsidRPr="00E115B8">
        <w:rPr>
          <w:rFonts w:ascii="Arial" w:eastAsia="Arial Unicode MS" w:hAnsi="Arial" w:cs="Arial"/>
          <w:spacing w:val="-4"/>
          <w:sz w:val="18"/>
          <w:szCs w:val="18"/>
        </w:rPr>
        <w:t>allowance for impairment</w:t>
      </w:r>
      <w:r w:rsidRPr="00E115B8">
        <w:rPr>
          <w:rFonts w:ascii="Arial" w:eastAsia="Arial Unicode MS" w:hAnsi="Arial" w:cs="Arial"/>
          <w:spacing w:val="-4"/>
          <w:sz w:val="18"/>
          <w:szCs w:val="18"/>
        </w:rPr>
        <w:t xml:space="preserve">: </w:t>
      </w:r>
    </w:p>
    <w:p w14:paraId="1424731F" w14:textId="77777777" w:rsidR="00DC7C51" w:rsidRPr="00E115B8" w:rsidRDefault="00DC7C51" w:rsidP="00E115B8">
      <w:pPr>
        <w:ind w:left="1080"/>
        <w:jc w:val="both"/>
        <w:rPr>
          <w:rFonts w:ascii="Arial" w:eastAsia="Arial Unicode MS" w:hAnsi="Arial" w:cs="Arial"/>
          <w:spacing w:val="-4"/>
          <w:sz w:val="18"/>
          <w:szCs w:val="18"/>
        </w:rPr>
      </w:pPr>
    </w:p>
    <w:p w14:paraId="5561347E" w14:textId="77777777" w:rsidR="00DC7C51" w:rsidRPr="00744154" w:rsidRDefault="00DC7C51" w:rsidP="00E115B8">
      <w:pPr>
        <w:numPr>
          <w:ilvl w:val="0"/>
          <w:numId w:val="7"/>
        </w:numPr>
        <w:tabs>
          <w:tab w:val="left" w:pos="1440"/>
        </w:tabs>
        <w:ind w:left="1440"/>
        <w:jc w:val="both"/>
        <w:rPr>
          <w:rFonts w:ascii="Arial" w:eastAsia="Arial Unicode MS" w:hAnsi="Arial" w:cs="Arial"/>
          <w:sz w:val="18"/>
          <w:szCs w:val="18"/>
        </w:rPr>
      </w:pPr>
      <w:r w:rsidRPr="00744154">
        <w:rPr>
          <w:rFonts w:ascii="Arial" w:eastAsia="Arial Unicode MS" w:hAnsi="Arial" w:cs="Arial"/>
          <w:sz w:val="18"/>
          <w:szCs w:val="18"/>
        </w:rPr>
        <w:t>cash and cash equivalents</w:t>
      </w:r>
    </w:p>
    <w:p w14:paraId="0D27A383" w14:textId="77777777" w:rsidR="00DC7C51" w:rsidRPr="00744154" w:rsidRDefault="00DC7C51" w:rsidP="00E115B8">
      <w:pPr>
        <w:numPr>
          <w:ilvl w:val="0"/>
          <w:numId w:val="7"/>
        </w:numPr>
        <w:tabs>
          <w:tab w:val="left" w:pos="1440"/>
        </w:tabs>
        <w:ind w:left="1440"/>
        <w:jc w:val="both"/>
        <w:rPr>
          <w:rFonts w:ascii="Arial" w:eastAsia="Arial Unicode MS" w:hAnsi="Arial" w:cs="Arial"/>
          <w:sz w:val="18"/>
          <w:szCs w:val="18"/>
        </w:rPr>
      </w:pPr>
      <w:r w:rsidRPr="00744154">
        <w:rPr>
          <w:rFonts w:ascii="Arial" w:eastAsia="Arial Unicode MS" w:hAnsi="Arial" w:cs="Arial"/>
          <w:sz w:val="18"/>
          <w:szCs w:val="18"/>
        </w:rPr>
        <w:t>trade and other receivables</w:t>
      </w:r>
    </w:p>
    <w:p w14:paraId="44B894FB" w14:textId="3168C6AE" w:rsidR="00071830" w:rsidRPr="00744154" w:rsidRDefault="00554406" w:rsidP="00E115B8">
      <w:pPr>
        <w:numPr>
          <w:ilvl w:val="0"/>
          <w:numId w:val="7"/>
        </w:numPr>
        <w:tabs>
          <w:tab w:val="left" w:pos="1440"/>
        </w:tabs>
        <w:ind w:left="1440"/>
        <w:jc w:val="both"/>
        <w:rPr>
          <w:rFonts w:ascii="Arial" w:eastAsia="Arial Unicode MS" w:hAnsi="Arial" w:cs="Arial"/>
          <w:sz w:val="18"/>
          <w:szCs w:val="18"/>
        </w:rPr>
      </w:pPr>
      <w:r>
        <w:rPr>
          <w:rFonts w:ascii="Arial" w:eastAsia="Arial Unicode MS" w:hAnsi="Arial" w:cs="Arial"/>
          <w:sz w:val="18"/>
          <w:szCs w:val="18"/>
        </w:rPr>
        <w:t>Borrowings</w:t>
      </w:r>
      <w:r w:rsidR="00DC7C51" w:rsidRPr="00744154">
        <w:rPr>
          <w:rFonts w:ascii="Arial" w:eastAsia="Arial Unicode MS" w:hAnsi="Arial" w:cs="Arial"/>
          <w:sz w:val="18"/>
          <w:szCs w:val="18"/>
        </w:rPr>
        <w:t xml:space="preserve"> to related parties </w:t>
      </w:r>
      <w:r w:rsidR="00B3477E" w:rsidRPr="00744154">
        <w:rPr>
          <w:rFonts w:ascii="Arial" w:eastAsia="Arial Unicode MS" w:hAnsi="Arial" w:cs="Arial"/>
          <w:sz w:val="18"/>
          <w:szCs w:val="18"/>
        </w:rPr>
        <w:t xml:space="preserve"> </w:t>
      </w:r>
    </w:p>
    <w:p w14:paraId="78384A74" w14:textId="1EC57ACC" w:rsidR="00DC7C51" w:rsidRPr="00744154" w:rsidRDefault="006446AF" w:rsidP="00E115B8">
      <w:pPr>
        <w:numPr>
          <w:ilvl w:val="0"/>
          <w:numId w:val="7"/>
        </w:numPr>
        <w:tabs>
          <w:tab w:val="left" w:pos="1440"/>
        </w:tabs>
        <w:ind w:left="1440"/>
        <w:jc w:val="both"/>
        <w:rPr>
          <w:rFonts w:ascii="Arial" w:eastAsia="Arial Unicode MS" w:hAnsi="Arial" w:cs="Arial"/>
          <w:sz w:val="18"/>
          <w:szCs w:val="18"/>
        </w:rPr>
      </w:pPr>
      <w:r w:rsidRPr="00744154">
        <w:rPr>
          <w:rFonts w:ascii="Arial" w:eastAsia="Arial Unicode MS" w:hAnsi="Arial" w:cs="Arial"/>
          <w:sz w:val="18"/>
          <w:szCs w:val="18"/>
        </w:rPr>
        <w:t>a</w:t>
      </w:r>
      <w:r w:rsidR="00DC7C51" w:rsidRPr="00744154">
        <w:rPr>
          <w:rFonts w:ascii="Arial" w:eastAsia="Arial Unicode MS" w:hAnsi="Arial" w:cs="Arial"/>
          <w:sz w:val="18"/>
          <w:szCs w:val="18"/>
        </w:rPr>
        <w:t>dvance for constructions</w:t>
      </w:r>
      <w:r w:rsidR="0059002B" w:rsidRPr="00744154">
        <w:rPr>
          <w:rFonts w:ascii="Arial" w:eastAsia="Arial Unicode MS" w:hAnsi="Arial" w:cs="Arial"/>
          <w:sz w:val="18"/>
          <w:szCs w:val="18"/>
        </w:rPr>
        <w:t xml:space="preserve">, </w:t>
      </w:r>
      <w:r w:rsidR="005A2BB0" w:rsidRPr="00744154">
        <w:rPr>
          <w:rFonts w:ascii="Arial" w:eastAsia="Arial Unicode MS" w:hAnsi="Arial" w:cs="Arial"/>
          <w:sz w:val="18"/>
          <w:szCs w:val="18"/>
        </w:rPr>
        <w:t>deposits</w:t>
      </w:r>
      <w:r w:rsidR="00DC7C51" w:rsidRPr="00744154">
        <w:rPr>
          <w:rFonts w:ascii="Arial" w:eastAsia="Arial Unicode MS" w:hAnsi="Arial" w:cs="Arial"/>
          <w:sz w:val="18"/>
          <w:szCs w:val="18"/>
        </w:rPr>
        <w:t xml:space="preserve"> </w:t>
      </w:r>
      <w:r w:rsidR="00554406">
        <w:rPr>
          <w:rFonts w:ascii="Arial" w:eastAsia="Arial Unicode MS" w:hAnsi="Arial" w:cs="Arial"/>
          <w:sz w:val="18"/>
          <w:szCs w:val="18"/>
        </w:rPr>
        <w:t xml:space="preserve">for leases </w:t>
      </w:r>
      <w:r w:rsidR="00DC7C51" w:rsidRPr="00744154">
        <w:rPr>
          <w:rFonts w:ascii="Arial" w:eastAsia="Arial Unicode MS" w:hAnsi="Arial" w:cs="Arial"/>
          <w:sz w:val="18"/>
          <w:szCs w:val="18"/>
        </w:rPr>
        <w:t>and deposits for utilities</w:t>
      </w:r>
      <w:r w:rsidR="00554406">
        <w:rPr>
          <w:rFonts w:ascii="Arial" w:eastAsia="Arial Unicode MS" w:hAnsi="Arial" w:cs="Arial"/>
          <w:sz w:val="18"/>
          <w:szCs w:val="18"/>
        </w:rPr>
        <w:t xml:space="preserve"> usage</w:t>
      </w:r>
    </w:p>
    <w:p w14:paraId="21B18810" w14:textId="77777777" w:rsidR="00DC7C51" w:rsidRPr="00E115B8" w:rsidRDefault="00DC7C51" w:rsidP="00E115B8">
      <w:pPr>
        <w:ind w:left="1080"/>
        <w:jc w:val="both"/>
        <w:rPr>
          <w:rFonts w:ascii="Arial" w:eastAsia="Times New Roman" w:hAnsi="Arial" w:cs="Arial"/>
          <w:color w:val="auto"/>
          <w:sz w:val="14"/>
          <w:szCs w:val="14"/>
          <w:lang w:eastAsia="en-GB"/>
        </w:rPr>
      </w:pPr>
    </w:p>
    <w:p w14:paraId="32BD9C7D" w14:textId="70172C10" w:rsidR="00DC7C51" w:rsidRPr="00744154" w:rsidRDefault="00DC7C51" w:rsidP="00E115B8">
      <w:pPr>
        <w:ind w:left="1080"/>
        <w:jc w:val="both"/>
        <w:rPr>
          <w:rFonts w:ascii="Arial" w:eastAsia="Times New Roman" w:hAnsi="Arial" w:cs="Arial"/>
          <w:color w:val="auto"/>
          <w:sz w:val="18"/>
          <w:szCs w:val="18"/>
          <w:lang w:eastAsia="en-GB"/>
        </w:rPr>
      </w:pPr>
      <w:r w:rsidRPr="00E115B8">
        <w:rPr>
          <w:rFonts w:ascii="Arial" w:eastAsia="Times New Roman" w:hAnsi="Arial" w:cs="Arial"/>
          <w:color w:val="auto"/>
          <w:spacing w:val="-2"/>
          <w:sz w:val="18"/>
          <w:szCs w:val="18"/>
          <w:lang w:eastAsia="en-GB"/>
        </w:rPr>
        <w:t>The Group</w:t>
      </w:r>
      <w:r w:rsidR="00B11A83" w:rsidRPr="00E115B8">
        <w:rPr>
          <w:rFonts w:ascii="Arial" w:eastAsia="Times New Roman" w:hAnsi="Arial" w:cs="Arial" w:hint="cs"/>
          <w:color w:val="auto"/>
          <w:spacing w:val="-2"/>
          <w:sz w:val="18"/>
          <w:szCs w:val="18"/>
          <w:cs/>
          <w:lang w:eastAsia="en-GB"/>
        </w:rPr>
        <w:t xml:space="preserve"> </w:t>
      </w:r>
      <w:r w:rsidR="00B11A83" w:rsidRPr="00E115B8">
        <w:rPr>
          <w:rFonts w:ascii="Arial" w:eastAsia="Times New Roman" w:hAnsi="Arial" w:cs="Arial"/>
          <w:color w:val="auto"/>
          <w:spacing w:val="-2"/>
          <w:sz w:val="18"/>
          <w:szCs w:val="18"/>
          <w:lang w:eastAsia="en-GB"/>
        </w:rPr>
        <w:t>and the Company</w:t>
      </w:r>
      <w:r w:rsidRPr="00E115B8">
        <w:rPr>
          <w:rFonts w:ascii="Arial" w:eastAsia="Times New Roman" w:hAnsi="Arial" w:cs="Arial"/>
          <w:color w:val="auto"/>
          <w:spacing w:val="-2"/>
          <w:sz w:val="18"/>
          <w:szCs w:val="18"/>
          <w:lang w:eastAsia="en-GB"/>
        </w:rPr>
        <w:t xml:space="preserve"> w</w:t>
      </w:r>
      <w:r w:rsidR="00B11A83" w:rsidRPr="00E115B8">
        <w:rPr>
          <w:rFonts w:ascii="Arial" w:eastAsia="Times New Roman" w:hAnsi="Arial" w:cs="Arial"/>
          <w:color w:val="auto"/>
          <w:spacing w:val="-2"/>
          <w:sz w:val="18"/>
          <w:szCs w:val="18"/>
          <w:lang w:eastAsia="en-GB"/>
        </w:rPr>
        <w:t>ere</w:t>
      </w:r>
      <w:r w:rsidRPr="00E115B8">
        <w:rPr>
          <w:rFonts w:ascii="Arial" w:eastAsia="Times New Roman" w:hAnsi="Arial" w:cs="Arial"/>
          <w:color w:val="auto"/>
          <w:spacing w:val="-2"/>
          <w:sz w:val="18"/>
          <w:szCs w:val="18"/>
          <w:lang w:eastAsia="en-GB"/>
        </w:rPr>
        <w:t xml:space="preserve"> required to revise its impairment methodology under TFRS 9. The impact</w:t>
      </w:r>
      <w:r w:rsidRPr="00744154">
        <w:rPr>
          <w:rFonts w:ascii="Arial" w:eastAsia="Times New Roman" w:hAnsi="Arial" w:cs="Arial"/>
          <w:color w:val="auto"/>
          <w:sz w:val="18"/>
          <w:szCs w:val="18"/>
          <w:lang w:eastAsia="en-GB"/>
        </w:rPr>
        <w:t xml:space="preserve"> of the change in impairment methodology on the Group’s and the Company’s retained earnings at 1 January 2020 were Baht </w:t>
      </w:r>
      <w:r w:rsidR="00034ECB" w:rsidRPr="00744154">
        <w:rPr>
          <w:rFonts w:ascii="Arial" w:eastAsia="Times New Roman" w:hAnsi="Arial" w:cs="Arial"/>
          <w:color w:val="auto"/>
          <w:sz w:val="18"/>
          <w:szCs w:val="18"/>
          <w:lang w:eastAsia="en-GB"/>
        </w:rPr>
        <w:t>147.50</w:t>
      </w:r>
      <w:r w:rsidRPr="00744154">
        <w:rPr>
          <w:rFonts w:ascii="Arial" w:eastAsia="Times New Roman" w:hAnsi="Arial" w:cs="Arial"/>
          <w:color w:val="auto"/>
          <w:sz w:val="18"/>
          <w:szCs w:val="18"/>
          <w:lang w:eastAsia="en-GB"/>
        </w:rPr>
        <w:t xml:space="preserve"> million and Baht </w:t>
      </w:r>
      <w:r w:rsidR="00034ECB" w:rsidRPr="00744154">
        <w:rPr>
          <w:rFonts w:ascii="Arial" w:eastAsia="Times New Roman" w:hAnsi="Arial" w:cs="Arial"/>
          <w:color w:val="auto"/>
          <w:sz w:val="18"/>
          <w:szCs w:val="18"/>
          <w:lang w:eastAsia="en-GB"/>
        </w:rPr>
        <w:t>1,228.23</w:t>
      </w:r>
      <w:r w:rsidRPr="00744154">
        <w:rPr>
          <w:rFonts w:ascii="Arial" w:eastAsia="Times New Roman" w:hAnsi="Arial" w:cs="Arial"/>
          <w:color w:val="auto"/>
          <w:sz w:val="18"/>
          <w:szCs w:val="18"/>
          <w:lang w:eastAsia="en-GB"/>
        </w:rPr>
        <w:t xml:space="preserve"> million, respectively. </w:t>
      </w:r>
    </w:p>
    <w:p w14:paraId="2F29369C" w14:textId="77777777" w:rsidR="00DC7C51" w:rsidRPr="00E115B8" w:rsidRDefault="00DC7C51" w:rsidP="00E115B8">
      <w:pPr>
        <w:ind w:left="1080"/>
        <w:jc w:val="both"/>
        <w:rPr>
          <w:rFonts w:ascii="Arial" w:eastAsia="Times New Roman" w:hAnsi="Arial" w:cs="Arial"/>
          <w:color w:val="auto"/>
          <w:sz w:val="14"/>
          <w:szCs w:val="14"/>
          <w:lang w:eastAsia="en-GB"/>
        </w:rPr>
      </w:pPr>
    </w:p>
    <w:p w14:paraId="5B20D849" w14:textId="32F8D125" w:rsidR="00DC7C51" w:rsidRPr="00744154" w:rsidRDefault="00DC7C51" w:rsidP="00E115B8">
      <w:pPr>
        <w:ind w:left="1080"/>
        <w:jc w:val="both"/>
        <w:rPr>
          <w:rFonts w:ascii="Arial" w:eastAsia="Times New Roman" w:hAnsi="Arial" w:cs="Arial"/>
          <w:color w:val="auto"/>
          <w:sz w:val="18"/>
          <w:szCs w:val="18"/>
          <w:lang w:eastAsia="en-GB"/>
        </w:rPr>
      </w:pPr>
      <w:r w:rsidRPr="00E115B8">
        <w:rPr>
          <w:rFonts w:ascii="Arial" w:eastAsia="Times New Roman" w:hAnsi="Arial" w:cs="Arial"/>
          <w:color w:val="auto"/>
          <w:spacing w:val="-2"/>
          <w:sz w:val="18"/>
          <w:szCs w:val="18"/>
          <w:lang w:eastAsia="en-GB"/>
        </w:rPr>
        <w:t>While</w:t>
      </w:r>
      <w:r w:rsidR="00B3477E" w:rsidRPr="00E115B8">
        <w:rPr>
          <w:rFonts w:ascii="Arial" w:eastAsia="Times New Roman" w:hAnsi="Arial" w:cs="Arial"/>
          <w:color w:val="auto"/>
          <w:spacing w:val="-2"/>
          <w:sz w:val="18"/>
          <w:szCs w:val="18"/>
          <w:lang w:eastAsia="en-GB"/>
        </w:rPr>
        <w:t xml:space="preserve"> </w:t>
      </w:r>
      <w:r w:rsidRPr="00E115B8">
        <w:rPr>
          <w:rFonts w:ascii="Arial" w:eastAsia="Times New Roman" w:hAnsi="Arial" w:cs="Arial"/>
          <w:color w:val="auto"/>
          <w:spacing w:val="-2"/>
          <w:sz w:val="18"/>
          <w:szCs w:val="18"/>
          <w:lang w:eastAsia="en-GB"/>
        </w:rPr>
        <w:t xml:space="preserve">cash and cash equivalents </w:t>
      </w:r>
      <w:proofErr w:type="gramStart"/>
      <w:r w:rsidRPr="00E115B8">
        <w:rPr>
          <w:rFonts w:ascii="Arial" w:eastAsia="Times New Roman" w:hAnsi="Arial" w:cs="Arial"/>
          <w:color w:val="auto"/>
          <w:spacing w:val="-2"/>
          <w:sz w:val="18"/>
          <w:szCs w:val="18"/>
          <w:lang w:eastAsia="en-GB"/>
        </w:rPr>
        <w:t>is</w:t>
      </w:r>
      <w:proofErr w:type="gramEnd"/>
      <w:r w:rsidRPr="00E115B8">
        <w:rPr>
          <w:rFonts w:ascii="Arial" w:eastAsia="Times New Roman" w:hAnsi="Arial" w:cs="Arial"/>
          <w:color w:val="auto"/>
          <w:spacing w:val="-2"/>
          <w:sz w:val="18"/>
          <w:szCs w:val="18"/>
          <w:lang w:eastAsia="en-GB"/>
        </w:rPr>
        <w:t xml:space="preserve"> subject to the new impairment requirement, the </w:t>
      </w:r>
      <w:r w:rsidR="00C61119" w:rsidRPr="00E115B8">
        <w:rPr>
          <w:rFonts w:ascii="Arial" w:eastAsia="Times New Roman" w:hAnsi="Arial" w:cs="Arial"/>
          <w:color w:val="auto"/>
          <w:spacing w:val="-2"/>
          <w:sz w:val="18"/>
          <w:szCs w:val="18"/>
          <w:lang w:eastAsia="en-GB"/>
        </w:rPr>
        <w:t xml:space="preserve">management </w:t>
      </w:r>
      <w:r w:rsidRPr="00E115B8">
        <w:rPr>
          <w:rFonts w:ascii="Arial" w:eastAsia="Times New Roman" w:hAnsi="Arial" w:cs="Arial"/>
          <w:color w:val="auto"/>
          <w:spacing w:val="-2"/>
          <w:sz w:val="18"/>
          <w:szCs w:val="18"/>
          <w:lang w:eastAsia="en-GB"/>
        </w:rPr>
        <w:t>identified</w:t>
      </w:r>
      <w:r w:rsidRPr="00744154">
        <w:rPr>
          <w:rFonts w:ascii="Arial" w:eastAsia="Times New Roman" w:hAnsi="Arial" w:cs="Arial"/>
          <w:color w:val="auto"/>
          <w:sz w:val="18"/>
          <w:szCs w:val="18"/>
          <w:lang w:eastAsia="en-GB"/>
        </w:rPr>
        <w:t xml:space="preserve"> </w:t>
      </w:r>
      <w:r w:rsidR="00C61119">
        <w:rPr>
          <w:rFonts w:ascii="Arial" w:eastAsia="Times New Roman" w:hAnsi="Arial" w:cs="Arial"/>
          <w:color w:val="auto"/>
          <w:sz w:val="18"/>
          <w:szCs w:val="18"/>
          <w:lang w:eastAsia="en-GB"/>
        </w:rPr>
        <w:t xml:space="preserve">that the </w:t>
      </w:r>
      <w:r w:rsidRPr="00744154">
        <w:rPr>
          <w:rFonts w:ascii="Arial" w:eastAsia="Times New Roman" w:hAnsi="Arial" w:cs="Arial"/>
          <w:color w:val="auto"/>
          <w:sz w:val="18"/>
          <w:szCs w:val="18"/>
          <w:lang w:eastAsia="en-GB"/>
        </w:rPr>
        <w:t xml:space="preserve">impact was immaterial. </w:t>
      </w:r>
    </w:p>
    <w:p w14:paraId="16164BA7" w14:textId="77777777" w:rsidR="00DC7C51" w:rsidRPr="00E115B8" w:rsidRDefault="00DC7C51" w:rsidP="00E115B8">
      <w:pPr>
        <w:ind w:left="1080"/>
        <w:jc w:val="both"/>
        <w:rPr>
          <w:rFonts w:ascii="Arial" w:eastAsia="Times New Roman" w:hAnsi="Arial" w:cs="Arial"/>
          <w:color w:val="auto"/>
          <w:sz w:val="14"/>
          <w:szCs w:val="14"/>
          <w:lang w:eastAsia="en-GB"/>
        </w:rPr>
      </w:pPr>
    </w:p>
    <w:p w14:paraId="7061050E" w14:textId="77777777" w:rsidR="00DC7C51" w:rsidRPr="00744154" w:rsidRDefault="00DC7C51" w:rsidP="00E115B8">
      <w:pPr>
        <w:ind w:left="1080"/>
        <w:jc w:val="both"/>
        <w:rPr>
          <w:rFonts w:ascii="Arial" w:eastAsia="Times New Roman" w:hAnsi="Arial" w:cs="Arial"/>
          <w:i/>
          <w:iCs/>
          <w:color w:val="auto"/>
          <w:sz w:val="18"/>
          <w:szCs w:val="18"/>
          <w:u w:val="single"/>
          <w:lang w:eastAsia="en-GB"/>
        </w:rPr>
      </w:pPr>
      <w:r w:rsidRPr="00744154">
        <w:rPr>
          <w:rFonts w:ascii="Arial" w:eastAsia="Times New Roman" w:hAnsi="Arial" w:cs="Arial"/>
          <w:i/>
          <w:iCs/>
          <w:color w:val="auto"/>
          <w:sz w:val="18"/>
          <w:szCs w:val="18"/>
          <w:u w:val="single"/>
          <w:lang w:eastAsia="en-GB"/>
        </w:rPr>
        <w:t xml:space="preserve">Trade receivables and </w:t>
      </w:r>
      <w:r w:rsidR="00B11A83" w:rsidRPr="00744154">
        <w:rPr>
          <w:rFonts w:ascii="Arial" w:eastAsia="Times New Roman" w:hAnsi="Arial" w:cs="Arial"/>
          <w:i/>
          <w:iCs/>
          <w:color w:val="auto"/>
          <w:sz w:val="18"/>
          <w:szCs w:val="18"/>
          <w:u w:val="single"/>
          <w:lang w:eastAsia="en-GB"/>
        </w:rPr>
        <w:t>contract assets</w:t>
      </w:r>
    </w:p>
    <w:p w14:paraId="550BDD8D" w14:textId="77777777" w:rsidR="00DC7C51" w:rsidRPr="00E115B8" w:rsidRDefault="00DC7C51" w:rsidP="00E115B8">
      <w:pPr>
        <w:ind w:left="1080"/>
        <w:jc w:val="both"/>
        <w:rPr>
          <w:rFonts w:ascii="Arial" w:eastAsia="Times New Roman" w:hAnsi="Arial" w:cs="Arial"/>
          <w:i/>
          <w:iCs/>
          <w:color w:val="auto"/>
          <w:sz w:val="14"/>
          <w:szCs w:val="14"/>
          <w:lang w:eastAsia="en-GB"/>
        </w:rPr>
      </w:pPr>
    </w:p>
    <w:p w14:paraId="433F409D" w14:textId="1CAD79D0" w:rsidR="00DC7C51" w:rsidRPr="00744154" w:rsidRDefault="00DC7C51" w:rsidP="00E115B8">
      <w:pPr>
        <w:ind w:left="1080"/>
        <w:jc w:val="both"/>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The Group applies the simplified approach in measuring </w:t>
      </w:r>
      <w:r w:rsidR="00BC4D51" w:rsidRPr="00744154">
        <w:rPr>
          <w:rFonts w:ascii="Arial" w:eastAsia="Times New Roman" w:hAnsi="Arial" w:cs="Arial"/>
          <w:color w:val="auto"/>
          <w:sz w:val="18"/>
          <w:szCs w:val="18"/>
          <w:lang w:eastAsia="en-GB"/>
        </w:rPr>
        <w:t>allowance for impairment</w:t>
      </w:r>
      <w:r w:rsidRPr="00744154">
        <w:rPr>
          <w:rFonts w:ascii="Arial" w:eastAsia="Times New Roman" w:hAnsi="Arial" w:cs="Arial"/>
          <w:color w:val="auto"/>
          <w:sz w:val="18"/>
          <w:szCs w:val="18"/>
          <w:lang w:eastAsia="en-GB"/>
        </w:rPr>
        <w:t xml:space="preserve">, which uses a lifetime expected loss allowance for all trade receivables and contract assets. </w:t>
      </w:r>
    </w:p>
    <w:p w14:paraId="6C9EB16E" w14:textId="77777777" w:rsidR="00DC7C51" w:rsidRPr="00E115B8" w:rsidRDefault="00DC7C51" w:rsidP="00E115B8">
      <w:pPr>
        <w:ind w:left="1080"/>
        <w:jc w:val="both"/>
        <w:rPr>
          <w:rFonts w:ascii="Arial" w:eastAsia="Times New Roman" w:hAnsi="Arial" w:cs="Arial"/>
          <w:color w:val="auto"/>
          <w:sz w:val="14"/>
          <w:szCs w:val="14"/>
          <w:lang w:eastAsia="en-GB"/>
        </w:rPr>
      </w:pPr>
    </w:p>
    <w:p w14:paraId="1F09C678" w14:textId="050C362E" w:rsidR="00DC7C51" w:rsidRPr="00744154" w:rsidRDefault="00DC7C51" w:rsidP="00E115B8">
      <w:pPr>
        <w:ind w:left="1080"/>
        <w:jc w:val="both"/>
        <w:rPr>
          <w:rFonts w:ascii="Arial" w:eastAsia="Times New Roman" w:hAnsi="Arial" w:cs="Arial"/>
          <w:color w:val="auto"/>
          <w:spacing w:val="-4"/>
          <w:sz w:val="18"/>
          <w:szCs w:val="18"/>
          <w:lang w:eastAsia="en-GB"/>
        </w:rPr>
      </w:pPr>
      <w:r w:rsidRPr="00744154">
        <w:rPr>
          <w:rFonts w:ascii="Arial" w:eastAsia="Times New Roman" w:hAnsi="Arial" w:cs="Arial"/>
          <w:color w:val="auto"/>
          <w:spacing w:val="-4"/>
          <w:sz w:val="18"/>
          <w:szCs w:val="18"/>
          <w:lang w:eastAsia="en-GB"/>
        </w:rPr>
        <w:t xml:space="preserve">To measure </w:t>
      </w:r>
      <w:r w:rsidR="00BC4D51" w:rsidRPr="00744154">
        <w:rPr>
          <w:rFonts w:ascii="Arial" w:eastAsia="Times New Roman" w:hAnsi="Arial" w:cs="Arial"/>
          <w:color w:val="auto"/>
          <w:spacing w:val="-4"/>
          <w:sz w:val="18"/>
          <w:szCs w:val="18"/>
          <w:lang w:eastAsia="en-GB"/>
        </w:rPr>
        <w:t>allowance for impairment</w:t>
      </w:r>
      <w:r w:rsidRPr="00744154">
        <w:rPr>
          <w:rFonts w:ascii="Arial" w:eastAsia="Times New Roman" w:hAnsi="Arial" w:cs="Arial"/>
          <w:color w:val="auto"/>
          <w:spacing w:val="-4"/>
          <w:sz w:val="18"/>
          <w:szCs w:val="18"/>
          <w:lang w:eastAsia="en-GB"/>
        </w:rPr>
        <w:t xml:space="preserve">, trade receivables and contract assets have been grouped based on shared credit risk characteristics and the days past due. The </w:t>
      </w:r>
      <w:r w:rsidR="00BC4D51" w:rsidRPr="00744154">
        <w:rPr>
          <w:rFonts w:ascii="Arial" w:eastAsia="Times New Roman" w:hAnsi="Arial" w:cs="Browallia New"/>
          <w:color w:val="auto"/>
          <w:spacing w:val="-4"/>
          <w:sz w:val="18"/>
          <w:szCs w:val="22"/>
          <w:lang w:val="en-GB" w:eastAsia="en-GB"/>
        </w:rPr>
        <w:t>impairment</w:t>
      </w:r>
      <w:r w:rsidRPr="00744154">
        <w:rPr>
          <w:rFonts w:ascii="Arial" w:eastAsia="Times New Roman" w:hAnsi="Arial" w:cs="Arial"/>
          <w:color w:val="auto"/>
          <w:spacing w:val="-4"/>
          <w:sz w:val="18"/>
          <w:szCs w:val="18"/>
          <w:lang w:eastAsia="en-GB"/>
        </w:rPr>
        <w:t xml:space="preserve"> rates are based on the historical payment profiles of sales, the corresponding historical </w:t>
      </w:r>
      <w:r w:rsidR="001314AC" w:rsidRPr="00744154">
        <w:rPr>
          <w:rFonts w:ascii="Arial" w:eastAsia="Times New Roman" w:hAnsi="Arial" w:cs="Arial"/>
          <w:color w:val="auto"/>
          <w:spacing w:val="-4"/>
          <w:sz w:val="18"/>
          <w:szCs w:val="18"/>
          <w:lang w:eastAsia="en-GB"/>
        </w:rPr>
        <w:t>for impairment</w:t>
      </w:r>
      <w:r w:rsidR="00C61119">
        <w:rPr>
          <w:rFonts w:ascii="Arial" w:eastAsia="Times New Roman" w:hAnsi="Arial" w:cs="Arial"/>
          <w:color w:val="auto"/>
          <w:spacing w:val="-4"/>
          <w:sz w:val="18"/>
          <w:szCs w:val="18"/>
          <w:lang w:eastAsia="en-GB"/>
        </w:rPr>
        <w:t xml:space="preserve"> losses</w:t>
      </w:r>
      <w:r w:rsidRPr="00744154">
        <w:rPr>
          <w:rFonts w:ascii="Arial" w:eastAsia="Times New Roman" w:hAnsi="Arial" w:cs="Arial"/>
          <w:color w:val="auto"/>
          <w:spacing w:val="-4"/>
          <w:sz w:val="18"/>
          <w:szCs w:val="18"/>
          <w:lang w:eastAsia="en-GB"/>
        </w:rPr>
        <w:t xml:space="preserve"> experienced as well as forward-looking information that may affect the ability of the customers to settle the receivables. </w:t>
      </w:r>
    </w:p>
    <w:p w14:paraId="550FA6A9" w14:textId="77777777" w:rsidR="00DC7C51" w:rsidRPr="00E115B8" w:rsidRDefault="00DC7C51" w:rsidP="00E115B8">
      <w:pPr>
        <w:ind w:left="1080"/>
        <w:jc w:val="both"/>
        <w:rPr>
          <w:rFonts w:ascii="Arial" w:eastAsia="Times New Roman" w:hAnsi="Arial" w:cs="Arial"/>
          <w:color w:val="auto"/>
          <w:spacing w:val="-4"/>
          <w:sz w:val="14"/>
          <w:szCs w:val="14"/>
          <w:lang w:eastAsia="en-GB"/>
        </w:rPr>
      </w:pPr>
    </w:p>
    <w:p w14:paraId="54797CA8" w14:textId="01CD1E00" w:rsidR="00DC7C51" w:rsidRPr="00744154" w:rsidRDefault="00DC7C51" w:rsidP="00E115B8">
      <w:pPr>
        <w:ind w:left="1080"/>
        <w:jc w:val="both"/>
        <w:rPr>
          <w:rFonts w:ascii="Arial" w:eastAsia="Times New Roman" w:hAnsi="Arial" w:cs="Arial"/>
          <w:color w:val="auto"/>
          <w:sz w:val="18"/>
          <w:szCs w:val="18"/>
          <w:lang w:eastAsia="en-GB"/>
        </w:rPr>
      </w:pPr>
      <w:r w:rsidRPr="00E115B8">
        <w:rPr>
          <w:rFonts w:ascii="Arial" w:eastAsia="Times New Roman" w:hAnsi="Arial" w:cs="Arial"/>
          <w:color w:val="auto"/>
          <w:spacing w:val="-4"/>
          <w:sz w:val="18"/>
          <w:szCs w:val="18"/>
          <w:lang w:eastAsia="en-GB"/>
        </w:rPr>
        <w:t>As of 1 January 2020, the Group</w:t>
      </w:r>
      <w:r w:rsidR="00C61119" w:rsidRPr="00E115B8">
        <w:rPr>
          <w:rFonts w:ascii="Arial" w:eastAsia="Times New Roman" w:hAnsi="Arial" w:cs="Arial"/>
          <w:color w:val="auto"/>
          <w:spacing w:val="-4"/>
          <w:sz w:val="18"/>
          <w:szCs w:val="18"/>
          <w:lang w:eastAsia="en-GB"/>
        </w:rPr>
        <w:t xml:space="preserve"> and the Company </w:t>
      </w:r>
      <w:proofErr w:type="spellStart"/>
      <w:r w:rsidR="00C61119" w:rsidRPr="00E115B8">
        <w:rPr>
          <w:rFonts w:ascii="Arial" w:eastAsia="Times New Roman" w:hAnsi="Arial" w:cs="Arial"/>
          <w:color w:val="auto"/>
          <w:spacing w:val="-4"/>
          <w:sz w:val="18"/>
          <w:szCs w:val="18"/>
          <w:lang w:eastAsia="en-GB"/>
        </w:rPr>
        <w:t>recognised</w:t>
      </w:r>
      <w:proofErr w:type="spellEnd"/>
      <w:r w:rsidR="00C61119" w:rsidRPr="00E115B8">
        <w:rPr>
          <w:rFonts w:ascii="Arial" w:eastAsia="Times New Roman" w:hAnsi="Arial" w:cs="Arial"/>
          <w:color w:val="auto"/>
          <w:spacing w:val="-4"/>
          <w:sz w:val="18"/>
          <w:szCs w:val="18"/>
          <w:lang w:eastAsia="en-GB"/>
        </w:rPr>
        <w:t xml:space="preserve"> </w:t>
      </w:r>
      <w:r w:rsidR="00BE6166" w:rsidRPr="00E115B8">
        <w:rPr>
          <w:rFonts w:ascii="Arial" w:eastAsia="Times New Roman" w:hAnsi="Arial" w:cs="Arial"/>
          <w:color w:val="auto"/>
          <w:spacing w:val="-4"/>
          <w:sz w:val="18"/>
          <w:szCs w:val="18"/>
          <w:lang w:eastAsia="en-GB"/>
        </w:rPr>
        <w:t xml:space="preserve">additional </w:t>
      </w:r>
      <w:r w:rsidRPr="00E115B8">
        <w:rPr>
          <w:rFonts w:ascii="Arial" w:eastAsia="Times New Roman" w:hAnsi="Arial" w:cs="Arial"/>
          <w:color w:val="auto"/>
          <w:spacing w:val="-4"/>
          <w:sz w:val="18"/>
          <w:szCs w:val="18"/>
          <w:lang w:eastAsia="en-GB"/>
        </w:rPr>
        <w:t>loss allowance for trade receivables</w:t>
      </w:r>
      <w:r w:rsidRPr="00744154">
        <w:rPr>
          <w:rFonts w:ascii="Arial" w:eastAsia="Times New Roman" w:hAnsi="Arial" w:cs="Arial"/>
          <w:color w:val="auto"/>
          <w:sz w:val="18"/>
          <w:szCs w:val="18"/>
          <w:lang w:eastAsia="en-GB"/>
        </w:rPr>
        <w:t xml:space="preserve"> and </w:t>
      </w:r>
      <w:r w:rsidR="00B11A83" w:rsidRPr="00744154">
        <w:rPr>
          <w:rFonts w:ascii="Arial" w:eastAsia="Times New Roman" w:hAnsi="Arial" w:cs="Arial"/>
          <w:color w:val="auto"/>
          <w:sz w:val="18"/>
          <w:szCs w:val="18"/>
          <w:lang w:eastAsia="en-GB"/>
        </w:rPr>
        <w:t>con</w:t>
      </w:r>
      <w:r w:rsidR="00810E1A" w:rsidRPr="00744154">
        <w:rPr>
          <w:rFonts w:ascii="Arial" w:eastAsia="Times New Roman" w:hAnsi="Arial" w:cs="Arial"/>
          <w:color w:val="auto"/>
          <w:sz w:val="18"/>
          <w:szCs w:val="18"/>
          <w:lang w:eastAsia="en-GB"/>
        </w:rPr>
        <w:t>t</w:t>
      </w:r>
      <w:r w:rsidR="00B11A83" w:rsidRPr="00744154">
        <w:rPr>
          <w:rFonts w:ascii="Arial" w:eastAsia="Times New Roman" w:hAnsi="Arial" w:cs="Arial"/>
          <w:color w:val="auto"/>
          <w:sz w:val="18"/>
          <w:szCs w:val="18"/>
          <w:lang w:eastAsia="en-GB"/>
        </w:rPr>
        <w:t>ract assets</w:t>
      </w:r>
      <w:r w:rsidR="005A2BB0" w:rsidRPr="00744154">
        <w:rPr>
          <w:rFonts w:ascii="Arial" w:eastAsia="Times New Roman" w:hAnsi="Arial" w:cs="Arial"/>
          <w:color w:val="auto"/>
          <w:sz w:val="18"/>
          <w:szCs w:val="18"/>
          <w:lang w:eastAsia="en-GB"/>
        </w:rPr>
        <w:t xml:space="preserve"> </w:t>
      </w:r>
      <w:r w:rsidR="00C61119">
        <w:rPr>
          <w:rFonts w:ascii="Arial" w:eastAsia="Times New Roman" w:hAnsi="Arial" w:cs="Arial"/>
          <w:color w:val="auto"/>
          <w:sz w:val="18"/>
          <w:szCs w:val="18"/>
          <w:lang w:eastAsia="en-GB"/>
        </w:rPr>
        <w:t>of</w:t>
      </w:r>
      <w:r w:rsidR="006C61B3" w:rsidRPr="00744154">
        <w:rPr>
          <w:rFonts w:ascii="Arial" w:eastAsia="Times New Roman" w:hAnsi="Arial" w:cs="Arial"/>
          <w:color w:val="auto"/>
          <w:sz w:val="18"/>
          <w:szCs w:val="18"/>
          <w:lang w:eastAsia="en-GB"/>
        </w:rPr>
        <w:t xml:space="preserve"> Baht 4.8 million.</w:t>
      </w:r>
    </w:p>
    <w:p w14:paraId="53B01C03" w14:textId="77777777" w:rsidR="00410F1A" w:rsidRPr="00E115B8" w:rsidRDefault="00410F1A" w:rsidP="00E115B8">
      <w:pPr>
        <w:ind w:left="1080"/>
        <w:jc w:val="both"/>
        <w:rPr>
          <w:rFonts w:ascii="Arial" w:eastAsia="Arial Unicode MS" w:hAnsi="Arial" w:cs="Arial"/>
          <w:sz w:val="14"/>
          <w:szCs w:val="14"/>
        </w:rPr>
      </w:pPr>
    </w:p>
    <w:p w14:paraId="262F76E8" w14:textId="3365EFF2" w:rsidR="00DC7C51" w:rsidRPr="00744154" w:rsidRDefault="00DC7C51" w:rsidP="00E115B8">
      <w:pPr>
        <w:ind w:left="1080"/>
        <w:jc w:val="both"/>
        <w:rPr>
          <w:rFonts w:ascii="Arial" w:eastAsia="Times New Roman" w:hAnsi="Arial" w:cs="Arial"/>
          <w:color w:val="auto"/>
          <w:sz w:val="18"/>
          <w:szCs w:val="18"/>
          <w:lang w:eastAsia="en-GB"/>
        </w:rPr>
      </w:pPr>
      <w:r w:rsidRPr="00E115B8">
        <w:rPr>
          <w:rFonts w:ascii="Arial" w:eastAsia="Times New Roman" w:hAnsi="Arial" w:cs="Arial"/>
          <w:color w:val="auto"/>
          <w:spacing w:val="-2"/>
          <w:sz w:val="18"/>
          <w:szCs w:val="18"/>
          <w:lang w:eastAsia="en-GB"/>
        </w:rPr>
        <w:t xml:space="preserve">During the year 2020, the loss allowance of the Group and the Company increased by Baht </w:t>
      </w:r>
      <w:r w:rsidR="006F79BD" w:rsidRPr="00E115B8">
        <w:rPr>
          <w:rFonts w:ascii="Arial" w:eastAsia="Times New Roman" w:hAnsi="Arial" w:cs="Arial"/>
          <w:color w:val="auto"/>
          <w:spacing w:val="-2"/>
          <w:sz w:val="18"/>
          <w:szCs w:val="18"/>
          <w:lang w:eastAsia="en-GB"/>
        </w:rPr>
        <w:t>38</w:t>
      </w:r>
      <w:r w:rsidR="00D07FA7" w:rsidRPr="00E115B8">
        <w:rPr>
          <w:rFonts w:ascii="Arial" w:eastAsia="Times New Roman" w:hAnsi="Arial" w:cs="Arial"/>
          <w:color w:val="auto"/>
          <w:spacing w:val="-2"/>
          <w:sz w:val="18"/>
          <w:szCs w:val="18"/>
          <w:lang w:eastAsia="en-GB"/>
        </w:rPr>
        <w:t>4</w:t>
      </w:r>
      <w:r w:rsidR="006F79BD" w:rsidRPr="00E115B8">
        <w:rPr>
          <w:rFonts w:ascii="Arial" w:eastAsia="Times New Roman" w:hAnsi="Arial" w:cs="Arial"/>
          <w:color w:val="auto"/>
          <w:spacing w:val="-2"/>
          <w:sz w:val="18"/>
          <w:szCs w:val="18"/>
          <w:lang w:eastAsia="en-GB"/>
        </w:rPr>
        <w:t>.</w:t>
      </w:r>
      <w:r w:rsidR="00D07FA7" w:rsidRPr="00E115B8">
        <w:rPr>
          <w:rFonts w:ascii="Arial" w:eastAsia="Times New Roman" w:hAnsi="Arial" w:cs="Arial"/>
          <w:color w:val="auto"/>
          <w:spacing w:val="-2"/>
          <w:sz w:val="18"/>
          <w:szCs w:val="18"/>
          <w:lang w:eastAsia="en-GB"/>
        </w:rPr>
        <w:t>9</w:t>
      </w:r>
      <w:r w:rsidR="006F79BD" w:rsidRPr="00E115B8">
        <w:rPr>
          <w:rFonts w:ascii="Arial" w:eastAsia="Times New Roman" w:hAnsi="Arial" w:cs="Arial"/>
          <w:color w:val="auto"/>
          <w:spacing w:val="-2"/>
          <w:sz w:val="18"/>
          <w:szCs w:val="18"/>
          <w:lang w:eastAsia="en-GB"/>
        </w:rPr>
        <w:t>8</w:t>
      </w:r>
      <w:r w:rsidRPr="00E115B8">
        <w:rPr>
          <w:rFonts w:ascii="Arial" w:eastAsia="Times New Roman" w:hAnsi="Arial" w:cs="Arial"/>
          <w:color w:val="auto"/>
          <w:spacing w:val="-2"/>
          <w:sz w:val="18"/>
          <w:szCs w:val="18"/>
          <w:lang w:eastAsia="en-GB"/>
        </w:rPr>
        <w:t xml:space="preserve"> million</w:t>
      </w:r>
      <w:r w:rsidRPr="00744154">
        <w:rPr>
          <w:rFonts w:ascii="Arial" w:eastAsia="Times New Roman" w:hAnsi="Arial" w:cs="Arial"/>
          <w:color w:val="auto"/>
          <w:sz w:val="18"/>
          <w:szCs w:val="18"/>
          <w:lang w:eastAsia="en-GB"/>
        </w:rPr>
        <w:t xml:space="preserve"> and Baht </w:t>
      </w:r>
      <w:r w:rsidR="006F79BD" w:rsidRPr="00744154">
        <w:rPr>
          <w:rFonts w:ascii="Arial" w:eastAsia="Times New Roman" w:hAnsi="Arial" w:cs="Arial"/>
          <w:color w:val="auto"/>
          <w:sz w:val="18"/>
          <w:szCs w:val="18"/>
          <w:lang w:eastAsia="en-GB"/>
        </w:rPr>
        <w:t>322.04</w:t>
      </w:r>
      <w:r w:rsidRPr="00744154">
        <w:rPr>
          <w:rFonts w:ascii="Arial" w:eastAsia="Times New Roman" w:hAnsi="Arial" w:cs="Arial"/>
          <w:color w:val="auto"/>
          <w:sz w:val="18"/>
          <w:szCs w:val="18"/>
          <w:lang w:eastAsia="en-GB"/>
        </w:rPr>
        <w:t xml:space="preserve"> million, respectively for trade receivables and </w:t>
      </w:r>
      <w:r w:rsidR="00B11A83" w:rsidRPr="00744154">
        <w:rPr>
          <w:rFonts w:ascii="Arial" w:eastAsia="Times New Roman" w:hAnsi="Arial" w:cs="Arial"/>
          <w:color w:val="auto"/>
          <w:sz w:val="18"/>
          <w:szCs w:val="18"/>
          <w:lang w:eastAsia="en-GB"/>
        </w:rPr>
        <w:t>con</w:t>
      </w:r>
      <w:r w:rsidR="00AC14E7" w:rsidRPr="00744154">
        <w:rPr>
          <w:rFonts w:ascii="Arial" w:eastAsia="Times New Roman" w:hAnsi="Arial" w:cs="Arial"/>
          <w:color w:val="auto"/>
          <w:sz w:val="18"/>
          <w:szCs w:val="18"/>
          <w:lang w:eastAsia="en-GB"/>
        </w:rPr>
        <w:t>t</w:t>
      </w:r>
      <w:r w:rsidR="00B11A83" w:rsidRPr="00744154">
        <w:rPr>
          <w:rFonts w:ascii="Arial" w:eastAsia="Times New Roman" w:hAnsi="Arial" w:cs="Arial"/>
          <w:color w:val="auto"/>
          <w:sz w:val="18"/>
          <w:szCs w:val="18"/>
          <w:lang w:eastAsia="en-GB"/>
        </w:rPr>
        <w:t>ract assets</w:t>
      </w:r>
      <w:r w:rsidRPr="00744154">
        <w:rPr>
          <w:rFonts w:ascii="Arial" w:eastAsia="Times New Roman" w:hAnsi="Arial" w:cs="Arial"/>
          <w:color w:val="auto"/>
          <w:sz w:val="18"/>
          <w:szCs w:val="18"/>
          <w:lang w:eastAsia="en-GB"/>
        </w:rPr>
        <w:t>.</w:t>
      </w:r>
    </w:p>
    <w:p w14:paraId="05F177A1" w14:textId="77777777" w:rsidR="00410F1A" w:rsidRPr="00E115B8" w:rsidRDefault="00410F1A" w:rsidP="00E115B8">
      <w:pPr>
        <w:ind w:left="1080"/>
        <w:jc w:val="both"/>
        <w:rPr>
          <w:rFonts w:ascii="Arial" w:eastAsia="Arial Unicode MS" w:hAnsi="Arial" w:cs="Arial"/>
          <w:sz w:val="14"/>
          <w:szCs w:val="14"/>
        </w:rPr>
      </w:pPr>
    </w:p>
    <w:p w14:paraId="1B870AB2" w14:textId="37827F41" w:rsidR="00284AFA" w:rsidRPr="00744154" w:rsidRDefault="00284AFA" w:rsidP="00E115B8">
      <w:pPr>
        <w:ind w:left="1080"/>
        <w:jc w:val="thaiDistribute"/>
        <w:rPr>
          <w:rFonts w:ascii="Arial" w:eastAsia="Arial Unicode MS" w:hAnsi="Arial" w:cs="Arial"/>
          <w:color w:val="auto"/>
          <w:sz w:val="18"/>
          <w:szCs w:val="18"/>
          <w:lang w:eastAsia="en-GB"/>
        </w:rPr>
      </w:pPr>
      <w:r w:rsidRPr="00E115B8">
        <w:rPr>
          <w:rFonts w:ascii="Arial" w:eastAsia="Arial Unicode MS" w:hAnsi="Arial" w:cs="Arial"/>
          <w:color w:val="auto"/>
          <w:spacing w:val="-2"/>
          <w:sz w:val="18"/>
          <w:szCs w:val="18"/>
          <w:lang w:eastAsia="en-GB"/>
        </w:rPr>
        <w:t>The Group</w:t>
      </w:r>
      <w:r w:rsidR="009024C7" w:rsidRPr="00E115B8">
        <w:rPr>
          <w:rFonts w:ascii="Arial" w:eastAsia="Arial Unicode MS" w:hAnsi="Arial" w:cs="Cordia New" w:hint="cs"/>
          <w:color w:val="auto"/>
          <w:spacing w:val="-2"/>
          <w:sz w:val="18"/>
          <w:szCs w:val="18"/>
          <w:cs/>
          <w:lang w:eastAsia="en-GB"/>
        </w:rPr>
        <w:t xml:space="preserve"> </w:t>
      </w:r>
      <w:r w:rsidR="009024C7" w:rsidRPr="00E115B8">
        <w:rPr>
          <w:rFonts w:ascii="Arial" w:eastAsia="Arial Unicode MS" w:hAnsi="Arial" w:cs="Cordia New"/>
          <w:color w:val="auto"/>
          <w:spacing w:val="-2"/>
          <w:sz w:val="18"/>
          <w:szCs w:val="18"/>
          <w:lang w:eastAsia="en-GB"/>
        </w:rPr>
        <w:t>and the Company</w:t>
      </w:r>
      <w:r w:rsidRPr="00E115B8">
        <w:rPr>
          <w:rFonts w:ascii="Arial" w:eastAsia="Arial Unicode MS" w:hAnsi="Arial" w:cs="Arial"/>
          <w:color w:val="auto"/>
          <w:spacing w:val="-2"/>
          <w:sz w:val="18"/>
          <w:szCs w:val="18"/>
          <w:lang w:eastAsia="en-GB"/>
        </w:rPr>
        <w:t xml:space="preserve"> chose to apply the temporary measures to relieve the impact from COVID-19</w:t>
      </w:r>
      <w:r w:rsidRPr="00744154">
        <w:rPr>
          <w:rFonts w:ascii="Arial" w:eastAsia="Arial Unicode MS" w:hAnsi="Arial" w:cs="Arial"/>
          <w:color w:val="auto"/>
          <w:sz w:val="18"/>
          <w:szCs w:val="18"/>
          <w:lang w:eastAsia="en-GB"/>
        </w:rPr>
        <w:t xml:space="preserve"> announced by TFAC for the reporting periods ended between 1 January 2020 and 31 December 2020 by </w:t>
      </w:r>
      <w:r w:rsidRPr="00E115B8">
        <w:rPr>
          <w:rFonts w:ascii="Arial" w:eastAsia="Arial Unicode MS" w:hAnsi="Arial" w:cs="Arial"/>
          <w:color w:val="auto"/>
          <w:spacing w:val="-2"/>
          <w:sz w:val="18"/>
          <w:szCs w:val="18"/>
          <w:lang w:eastAsia="en-GB"/>
        </w:rPr>
        <w:t xml:space="preserve">excluding forward-looking information in assessing </w:t>
      </w:r>
      <w:r w:rsidR="00BC4D51" w:rsidRPr="00E115B8">
        <w:rPr>
          <w:rFonts w:ascii="Arial" w:eastAsia="Arial Unicode MS" w:hAnsi="Arial" w:cs="Arial"/>
          <w:color w:val="auto"/>
          <w:spacing w:val="-2"/>
          <w:sz w:val="18"/>
          <w:szCs w:val="18"/>
          <w:lang w:eastAsia="en-GB"/>
        </w:rPr>
        <w:t>allowance for impairment</w:t>
      </w:r>
      <w:r w:rsidRPr="00E115B8">
        <w:rPr>
          <w:rFonts w:ascii="Arial" w:eastAsia="Arial Unicode MS" w:hAnsi="Arial" w:cs="Arial"/>
          <w:color w:val="auto"/>
          <w:spacing w:val="-2"/>
          <w:sz w:val="18"/>
          <w:szCs w:val="18"/>
          <w:lang w:eastAsia="en-GB"/>
        </w:rPr>
        <w:t xml:space="preserve"> under the simplified approach</w:t>
      </w:r>
      <w:r w:rsidRPr="00744154">
        <w:rPr>
          <w:rFonts w:ascii="Arial" w:eastAsia="Arial Unicode MS" w:hAnsi="Arial" w:cs="Arial"/>
          <w:color w:val="auto"/>
          <w:sz w:val="18"/>
          <w:szCs w:val="18"/>
          <w:lang w:eastAsia="en-GB"/>
        </w:rPr>
        <w:t xml:space="preserve"> of trade receivables. As of 31 December 2020, the </w:t>
      </w:r>
      <w:r w:rsidR="00337C9B">
        <w:rPr>
          <w:rFonts w:ascii="Arial" w:eastAsia="Arial Unicode MS" w:hAnsi="Arial" w:cs="Arial"/>
          <w:color w:val="auto"/>
          <w:sz w:val="18"/>
          <w:szCs w:val="18"/>
          <w:lang w:eastAsia="en-GB"/>
        </w:rPr>
        <w:t>impairment</w:t>
      </w:r>
      <w:r w:rsidRPr="00744154">
        <w:rPr>
          <w:rFonts w:ascii="Arial" w:eastAsia="Arial Unicode MS" w:hAnsi="Arial" w:cs="Arial"/>
          <w:color w:val="auto"/>
          <w:sz w:val="18"/>
          <w:szCs w:val="18"/>
          <w:lang w:eastAsia="en-GB"/>
        </w:rPr>
        <w:t xml:space="preserve"> loss of Baht </w:t>
      </w:r>
      <w:r w:rsidR="00A23301" w:rsidRPr="00744154">
        <w:rPr>
          <w:rFonts w:ascii="Arial" w:eastAsia="Arial Unicode MS" w:hAnsi="Arial" w:cs="Arial"/>
          <w:color w:val="auto"/>
          <w:sz w:val="18"/>
          <w:szCs w:val="18"/>
          <w:lang w:eastAsia="en-GB"/>
        </w:rPr>
        <w:t>524.</w:t>
      </w:r>
      <w:r w:rsidR="00792330" w:rsidRPr="00744154">
        <w:rPr>
          <w:rFonts w:ascii="Arial" w:eastAsia="Arial Unicode MS" w:hAnsi="Arial" w:cs="Arial"/>
          <w:color w:val="auto"/>
          <w:sz w:val="18"/>
          <w:szCs w:val="18"/>
          <w:lang w:eastAsia="en-GB"/>
        </w:rPr>
        <w:t>60</w:t>
      </w:r>
      <w:r w:rsidRPr="00744154">
        <w:rPr>
          <w:rFonts w:ascii="Arial" w:eastAsia="Arial Unicode MS" w:hAnsi="Arial" w:cs="Arial"/>
          <w:color w:val="auto"/>
          <w:sz w:val="18"/>
          <w:szCs w:val="18"/>
          <w:lang w:eastAsia="en-GB"/>
        </w:rPr>
        <w:t xml:space="preserve"> million</w:t>
      </w:r>
      <w:r w:rsidR="009024C7" w:rsidRPr="00744154">
        <w:rPr>
          <w:rFonts w:ascii="Arial" w:eastAsia="Arial Unicode MS" w:hAnsi="Arial" w:cs="Arial"/>
          <w:color w:val="auto"/>
          <w:sz w:val="18"/>
          <w:szCs w:val="18"/>
          <w:lang w:eastAsia="en-GB"/>
        </w:rPr>
        <w:t xml:space="preserve"> and Baht </w:t>
      </w:r>
      <w:r w:rsidR="009E1CB2" w:rsidRPr="00744154">
        <w:rPr>
          <w:rFonts w:ascii="Arial" w:eastAsia="Arial Unicode MS" w:hAnsi="Arial" w:cs="Arial"/>
          <w:color w:val="auto"/>
          <w:sz w:val="18"/>
          <w:szCs w:val="18"/>
          <w:lang w:eastAsia="en-GB"/>
        </w:rPr>
        <w:t>326.10</w:t>
      </w:r>
      <w:r w:rsidR="009024C7" w:rsidRPr="00744154">
        <w:rPr>
          <w:rFonts w:ascii="Arial" w:eastAsia="Arial Unicode MS" w:hAnsi="Arial" w:cs="Arial"/>
          <w:color w:val="auto"/>
          <w:sz w:val="18"/>
          <w:szCs w:val="18"/>
          <w:lang w:eastAsia="en-GB"/>
        </w:rPr>
        <w:t xml:space="preserve"> million, respectively</w:t>
      </w:r>
      <w:r w:rsidRPr="00744154">
        <w:rPr>
          <w:rFonts w:ascii="Arial" w:eastAsia="Arial Unicode MS" w:hAnsi="Arial" w:cs="Arial"/>
          <w:color w:val="auto"/>
          <w:sz w:val="18"/>
          <w:szCs w:val="18"/>
          <w:lang w:eastAsia="en-GB"/>
        </w:rPr>
        <w:t xml:space="preserve"> for trade receivables </w:t>
      </w:r>
      <w:r w:rsidR="00866B41" w:rsidRPr="00744154">
        <w:rPr>
          <w:rFonts w:ascii="Arial" w:eastAsia="Arial Unicode MS" w:hAnsi="Arial" w:cs="Arial"/>
          <w:color w:val="auto"/>
          <w:sz w:val="18"/>
          <w:szCs w:val="18"/>
          <w:lang w:eastAsia="en-GB"/>
        </w:rPr>
        <w:t>was</w:t>
      </w:r>
      <w:r w:rsidRPr="00744154">
        <w:rPr>
          <w:rFonts w:ascii="Arial" w:eastAsia="Arial Unicode MS" w:hAnsi="Arial" w:cs="Arial"/>
          <w:color w:val="auto"/>
          <w:sz w:val="18"/>
          <w:szCs w:val="18"/>
          <w:lang w:eastAsia="en-GB"/>
        </w:rPr>
        <w:t xml:space="preserve"> assessed based on historical </w:t>
      </w:r>
      <w:r w:rsidR="00BC4D51" w:rsidRPr="00744154">
        <w:rPr>
          <w:rFonts w:ascii="Arial" w:eastAsia="Arial Unicode MS" w:hAnsi="Arial" w:cs="Arial"/>
          <w:color w:val="auto"/>
          <w:sz w:val="18"/>
          <w:szCs w:val="18"/>
          <w:lang w:eastAsia="en-GB"/>
        </w:rPr>
        <w:t>allowance</w:t>
      </w:r>
      <w:r w:rsidRPr="00744154">
        <w:rPr>
          <w:rFonts w:ascii="Arial" w:eastAsia="Arial Unicode MS" w:hAnsi="Arial" w:cs="Arial"/>
          <w:color w:val="auto"/>
          <w:sz w:val="18"/>
          <w:szCs w:val="18"/>
          <w:lang w:eastAsia="en-GB"/>
        </w:rPr>
        <w:t xml:space="preserve"> together with the management’s judgement in estimating the </w:t>
      </w:r>
      <w:r w:rsidR="00BC4D51" w:rsidRPr="00744154">
        <w:rPr>
          <w:rFonts w:ascii="Arial" w:eastAsia="Arial Unicode MS" w:hAnsi="Arial" w:cs="Arial"/>
          <w:color w:val="auto"/>
          <w:sz w:val="18"/>
          <w:szCs w:val="18"/>
          <w:lang w:eastAsia="en-GB"/>
        </w:rPr>
        <w:t>allowance for impairment</w:t>
      </w:r>
      <w:r w:rsidRPr="00744154">
        <w:rPr>
          <w:rFonts w:ascii="Arial" w:eastAsia="Arial Unicode MS" w:hAnsi="Arial" w:cs="Arial"/>
          <w:color w:val="auto"/>
          <w:sz w:val="18"/>
          <w:szCs w:val="18"/>
          <w:lang w:eastAsia="en-GB"/>
        </w:rPr>
        <w:t>.</w:t>
      </w:r>
    </w:p>
    <w:p w14:paraId="26B212C7" w14:textId="129743D8" w:rsidR="00410F1A" w:rsidRPr="00744154" w:rsidRDefault="00381461" w:rsidP="00E115B8">
      <w:pPr>
        <w:ind w:left="1080"/>
        <w:jc w:val="both"/>
        <w:rPr>
          <w:rFonts w:ascii="Arial" w:eastAsia="Arial Unicode MS" w:hAnsi="Arial" w:cs="Arial"/>
          <w:sz w:val="18"/>
          <w:szCs w:val="18"/>
        </w:rPr>
      </w:pPr>
      <w:r w:rsidRPr="00744154">
        <w:rPr>
          <w:rFonts w:ascii="Arial" w:eastAsia="Arial Unicode MS" w:hAnsi="Arial" w:cs="Arial"/>
          <w:sz w:val="18"/>
          <w:szCs w:val="18"/>
        </w:rPr>
        <w:br w:type="page"/>
      </w:r>
    </w:p>
    <w:p w14:paraId="1887140B" w14:textId="70EC2DFD" w:rsidR="00921718" w:rsidRPr="00744154" w:rsidRDefault="00D07FA7" w:rsidP="00E115B8">
      <w:pPr>
        <w:ind w:left="1080"/>
        <w:jc w:val="both"/>
        <w:rPr>
          <w:rFonts w:ascii="Arial" w:eastAsia="Times New Roman" w:hAnsi="Arial" w:cs="Arial"/>
          <w:i/>
          <w:iCs/>
          <w:color w:val="auto"/>
          <w:sz w:val="18"/>
          <w:szCs w:val="18"/>
          <w:u w:val="single"/>
          <w:lang w:eastAsia="en-GB"/>
        </w:rPr>
      </w:pPr>
      <w:r>
        <w:rPr>
          <w:rFonts w:ascii="Arial" w:eastAsia="Times New Roman" w:hAnsi="Arial" w:cs="Arial"/>
          <w:i/>
          <w:iCs/>
          <w:color w:val="auto"/>
          <w:sz w:val="18"/>
          <w:szCs w:val="18"/>
          <w:u w:val="single"/>
          <w:lang w:eastAsia="en-GB"/>
        </w:rPr>
        <w:t xml:space="preserve">Borrowings </w:t>
      </w:r>
      <w:r w:rsidR="00921718" w:rsidRPr="00744154">
        <w:rPr>
          <w:rFonts w:ascii="Arial" w:eastAsia="Times New Roman" w:hAnsi="Arial" w:cs="Arial"/>
          <w:i/>
          <w:iCs/>
          <w:color w:val="auto"/>
          <w:sz w:val="18"/>
          <w:szCs w:val="18"/>
          <w:u w:val="single"/>
          <w:lang w:eastAsia="en-GB"/>
        </w:rPr>
        <w:t>to related parties</w:t>
      </w:r>
    </w:p>
    <w:p w14:paraId="1118A2DF" w14:textId="77777777" w:rsidR="00921718" w:rsidRPr="00744154" w:rsidRDefault="00921718" w:rsidP="00E115B8">
      <w:pPr>
        <w:ind w:left="1080"/>
        <w:jc w:val="both"/>
        <w:rPr>
          <w:rFonts w:ascii="Arial" w:eastAsia="Times New Roman" w:hAnsi="Arial" w:cs="Arial"/>
          <w:i/>
          <w:iCs/>
          <w:color w:val="auto"/>
          <w:sz w:val="18"/>
          <w:szCs w:val="18"/>
          <w:lang w:eastAsia="en-GB"/>
        </w:rPr>
      </w:pPr>
    </w:p>
    <w:p w14:paraId="792CF350" w14:textId="3FB58004" w:rsidR="00921718" w:rsidRPr="00744154" w:rsidRDefault="00921718" w:rsidP="00E115B8">
      <w:pPr>
        <w:ind w:left="1080"/>
        <w:jc w:val="both"/>
        <w:rPr>
          <w:rFonts w:ascii="Arial" w:eastAsia="Times New Roman" w:hAnsi="Arial" w:cs="Arial"/>
          <w:color w:val="auto"/>
          <w:spacing w:val="-4"/>
          <w:sz w:val="18"/>
          <w:szCs w:val="18"/>
          <w:lang w:val="en-GB" w:eastAsia="en-GB"/>
        </w:rPr>
      </w:pPr>
      <w:r w:rsidRPr="00744154">
        <w:rPr>
          <w:rFonts w:ascii="Arial" w:eastAsia="Times New Roman" w:hAnsi="Arial" w:cs="Arial"/>
          <w:color w:val="auto"/>
          <w:spacing w:val="-4"/>
          <w:sz w:val="18"/>
          <w:szCs w:val="18"/>
          <w:lang w:eastAsia="en-GB"/>
        </w:rPr>
        <w:t xml:space="preserve">The Company has loans to related parties measured at </w:t>
      </w:r>
      <w:proofErr w:type="spellStart"/>
      <w:r w:rsidRPr="00744154">
        <w:rPr>
          <w:rFonts w:ascii="Arial" w:eastAsia="Times New Roman" w:hAnsi="Arial" w:cs="Arial"/>
          <w:color w:val="auto"/>
          <w:spacing w:val="-4"/>
          <w:sz w:val="18"/>
          <w:szCs w:val="18"/>
          <w:lang w:eastAsia="en-GB"/>
        </w:rPr>
        <w:t>amortised</w:t>
      </w:r>
      <w:proofErr w:type="spellEnd"/>
      <w:r w:rsidRPr="00744154">
        <w:rPr>
          <w:rFonts w:ascii="Arial" w:eastAsia="Times New Roman" w:hAnsi="Arial" w:cs="Arial"/>
          <w:color w:val="auto"/>
          <w:spacing w:val="-4"/>
          <w:sz w:val="18"/>
          <w:szCs w:val="18"/>
          <w:lang w:eastAsia="en-GB"/>
        </w:rPr>
        <w:t xml:space="preserve"> cost. The 12-month allowance </w:t>
      </w:r>
      <w:r w:rsidR="002A25BF" w:rsidRPr="00744154">
        <w:rPr>
          <w:rFonts w:ascii="Arial" w:eastAsia="Times New Roman" w:hAnsi="Arial" w:cs="Arial"/>
          <w:color w:val="auto"/>
          <w:spacing w:val="-4"/>
          <w:sz w:val="18"/>
          <w:szCs w:val="18"/>
          <w:lang w:eastAsia="en-GB"/>
        </w:rPr>
        <w:t xml:space="preserve">for impairment </w:t>
      </w:r>
      <w:r w:rsidRPr="00744154">
        <w:rPr>
          <w:rFonts w:ascii="Arial" w:eastAsia="Times New Roman" w:hAnsi="Arial" w:cs="Arial"/>
          <w:color w:val="auto"/>
          <w:spacing w:val="-4"/>
          <w:sz w:val="18"/>
          <w:szCs w:val="18"/>
          <w:lang w:eastAsia="en-GB"/>
        </w:rPr>
        <w:t xml:space="preserve">was </w:t>
      </w:r>
      <w:proofErr w:type="spellStart"/>
      <w:r w:rsidRPr="00744154">
        <w:rPr>
          <w:rFonts w:ascii="Arial" w:eastAsia="Times New Roman" w:hAnsi="Arial" w:cs="Arial"/>
          <w:color w:val="auto"/>
          <w:spacing w:val="-4"/>
          <w:sz w:val="18"/>
          <w:szCs w:val="18"/>
          <w:lang w:eastAsia="en-GB"/>
        </w:rPr>
        <w:t>recognised</w:t>
      </w:r>
      <w:proofErr w:type="spellEnd"/>
      <w:r w:rsidRPr="00744154">
        <w:rPr>
          <w:rFonts w:ascii="Arial" w:eastAsia="Times New Roman" w:hAnsi="Arial" w:cs="Arial"/>
          <w:color w:val="auto"/>
          <w:spacing w:val="-4"/>
          <w:sz w:val="18"/>
          <w:szCs w:val="18"/>
          <w:lang w:eastAsia="en-GB"/>
        </w:rPr>
        <w:t xml:space="preserve"> for those loans without any significant increase in credit risk. The lifetime </w:t>
      </w:r>
      <w:r w:rsidR="002A25BF" w:rsidRPr="00744154">
        <w:rPr>
          <w:rFonts w:ascii="Arial" w:eastAsia="Times New Roman" w:hAnsi="Arial" w:cs="Arial"/>
          <w:color w:val="auto"/>
          <w:spacing w:val="-4"/>
          <w:sz w:val="18"/>
          <w:szCs w:val="18"/>
          <w:lang w:eastAsia="en-GB"/>
        </w:rPr>
        <w:t>allowance for impairment</w:t>
      </w:r>
      <w:r w:rsidRPr="00744154">
        <w:rPr>
          <w:rFonts w:ascii="Arial" w:eastAsia="Times New Roman" w:hAnsi="Arial" w:cs="Arial"/>
          <w:color w:val="auto"/>
          <w:spacing w:val="-4"/>
          <w:sz w:val="18"/>
          <w:szCs w:val="18"/>
          <w:lang w:eastAsia="en-GB"/>
        </w:rPr>
        <w:t xml:space="preserve"> was </w:t>
      </w:r>
      <w:proofErr w:type="spellStart"/>
      <w:r w:rsidRPr="00744154">
        <w:rPr>
          <w:rFonts w:ascii="Arial" w:eastAsia="Times New Roman" w:hAnsi="Arial" w:cs="Arial"/>
          <w:color w:val="auto"/>
          <w:spacing w:val="-4"/>
          <w:sz w:val="18"/>
          <w:szCs w:val="18"/>
          <w:lang w:eastAsia="en-GB"/>
        </w:rPr>
        <w:t>recognised</w:t>
      </w:r>
      <w:proofErr w:type="spellEnd"/>
      <w:r w:rsidRPr="00744154">
        <w:rPr>
          <w:rFonts w:ascii="Arial" w:eastAsia="Times New Roman" w:hAnsi="Arial" w:cs="Arial"/>
          <w:color w:val="auto"/>
          <w:spacing w:val="-4"/>
          <w:sz w:val="18"/>
          <w:szCs w:val="18"/>
          <w:lang w:eastAsia="en-GB"/>
        </w:rPr>
        <w:t xml:space="preserve"> for those loans with significant increase in credit risk. </w:t>
      </w:r>
    </w:p>
    <w:p w14:paraId="4C7F4E01" w14:textId="77777777" w:rsidR="00921718" w:rsidRPr="00744154" w:rsidRDefault="00921718" w:rsidP="00E115B8">
      <w:pPr>
        <w:ind w:left="1080"/>
        <w:jc w:val="both"/>
        <w:rPr>
          <w:rFonts w:ascii="Arial" w:eastAsia="Times New Roman" w:hAnsi="Arial" w:cs="Arial"/>
          <w:color w:val="auto"/>
          <w:spacing w:val="-4"/>
          <w:sz w:val="18"/>
          <w:szCs w:val="18"/>
          <w:lang w:eastAsia="en-GB"/>
        </w:rPr>
      </w:pPr>
    </w:p>
    <w:p w14:paraId="4AE065A3" w14:textId="194C44AF" w:rsidR="00410F1A" w:rsidRPr="00744154" w:rsidRDefault="005C14C2" w:rsidP="00E115B8">
      <w:pPr>
        <w:ind w:left="1080"/>
        <w:jc w:val="both"/>
        <w:rPr>
          <w:rFonts w:ascii="Arial" w:eastAsia="Times New Roman" w:hAnsi="Arial" w:cs="Arial"/>
          <w:color w:val="auto"/>
          <w:spacing w:val="-4"/>
          <w:sz w:val="18"/>
          <w:szCs w:val="18"/>
          <w:lang w:eastAsia="en-GB"/>
        </w:rPr>
      </w:pPr>
      <w:r w:rsidRPr="00744154">
        <w:rPr>
          <w:rFonts w:ascii="Arial" w:eastAsia="Arial" w:hAnsi="Arial" w:cs="Arial"/>
          <w:color w:val="auto"/>
          <w:sz w:val="18"/>
          <w:szCs w:val="18"/>
          <w:lang w:eastAsia="en-GB"/>
        </w:rPr>
        <w:t>On 1 January 2020, t</w:t>
      </w:r>
      <w:r w:rsidR="00921718" w:rsidRPr="00744154">
        <w:rPr>
          <w:rFonts w:ascii="Arial" w:eastAsia="Times New Roman" w:hAnsi="Arial" w:cs="Arial"/>
          <w:color w:val="auto"/>
          <w:spacing w:val="-4"/>
          <w:sz w:val="18"/>
          <w:szCs w:val="18"/>
          <w:lang w:eastAsia="en-GB"/>
        </w:rPr>
        <w:t xml:space="preserve">he Group and the Company </w:t>
      </w:r>
      <w:proofErr w:type="spellStart"/>
      <w:r w:rsidR="00470472">
        <w:rPr>
          <w:rFonts w:ascii="Arial" w:eastAsia="Times New Roman" w:hAnsi="Arial" w:cs="Arial"/>
          <w:color w:val="auto"/>
          <w:spacing w:val="-4"/>
          <w:sz w:val="18"/>
          <w:szCs w:val="18"/>
          <w:lang w:eastAsia="en-GB"/>
        </w:rPr>
        <w:t>recognised</w:t>
      </w:r>
      <w:proofErr w:type="spellEnd"/>
      <w:r w:rsidR="00470472">
        <w:rPr>
          <w:rFonts w:ascii="Arial" w:eastAsia="Times New Roman" w:hAnsi="Arial" w:cs="Arial"/>
          <w:color w:val="auto"/>
          <w:spacing w:val="-4"/>
          <w:sz w:val="18"/>
          <w:szCs w:val="18"/>
          <w:lang w:eastAsia="en-GB"/>
        </w:rPr>
        <w:t xml:space="preserve"> allowance for</w:t>
      </w:r>
      <w:r w:rsidR="00921718" w:rsidRPr="00744154">
        <w:rPr>
          <w:rFonts w:ascii="Arial" w:eastAsia="Times New Roman" w:hAnsi="Arial" w:cs="Arial"/>
          <w:color w:val="auto"/>
          <w:spacing w:val="-4"/>
          <w:sz w:val="18"/>
          <w:szCs w:val="18"/>
          <w:lang w:eastAsia="en-GB"/>
        </w:rPr>
        <w:t xml:space="preserve"> impairment loss </w:t>
      </w:r>
      <w:r w:rsidR="00470472">
        <w:rPr>
          <w:rFonts w:ascii="Arial" w:eastAsia="Times New Roman" w:hAnsi="Arial" w:cs="Arial"/>
          <w:color w:val="auto"/>
          <w:spacing w:val="-4"/>
          <w:sz w:val="18"/>
          <w:szCs w:val="18"/>
          <w:lang w:eastAsia="en-GB"/>
        </w:rPr>
        <w:t xml:space="preserve">on </w:t>
      </w:r>
      <w:r w:rsidR="00921718" w:rsidRPr="00744154">
        <w:rPr>
          <w:rFonts w:ascii="Arial" w:eastAsia="Times New Roman" w:hAnsi="Arial" w:cs="Arial"/>
          <w:color w:val="auto"/>
          <w:spacing w:val="-4"/>
          <w:sz w:val="18"/>
          <w:szCs w:val="18"/>
          <w:lang w:eastAsia="en-GB"/>
        </w:rPr>
        <w:t>borrowings to related parties of Baht 71.32 million and Baht 1,122.67 million, respectively.</w:t>
      </w:r>
    </w:p>
    <w:p w14:paraId="1DA7FFEC" w14:textId="115159F0" w:rsidR="00410F1A" w:rsidRPr="00744154" w:rsidRDefault="00410F1A" w:rsidP="00E115B8">
      <w:pPr>
        <w:ind w:left="1080"/>
        <w:jc w:val="both"/>
        <w:rPr>
          <w:rFonts w:ascii="Arial" w:eastAsia="Arial Unicode MS" w:hAnsi="Arial" w:cs="Arial"/>
          <w:sz w:val="18"/>
          <w:szCs w:val="18"/>
        </w:rPr>
      </w:pPr>
    </w:p>
    <w:p w14:paraId="5111D52E" w14:textId="77777777" w:rsidR="00410F1A" w:rsidRPr="00744154" w:rsidRDefault="00D25E76" w:rsidP="00E115B8">
      <w:pPr>
        <w:pStyle w:val="ListParagraph"/>
        <w:numPr>
          <w:ilvl w:val="0"/>
          <w:numId w:val="22"/>
        </w:numPr>
        <w:tabs>
          <w:tab w:val="left" w:pos="1080"/>
        </w:tabs>
        <w:spacing w:after="0" w:line="240" w:lineRule="auto"/>
        <w:ind w:left="1080" w:hanging="540"/>
        <w:jc w:val="both"/>
        <w:rPr>
          <w:rFonts w:ascii="Arial" w:eastAsia="Arial Unicode MS" w:hAnsi="Arial" w:cs="Arial"/>
          <w:i/>
          <w:iCs/>
          <w:color w:val="CF4A02"/>
          <w:spacing w:val="-4"/>
          <w:sz w:val="18"/>
          <w:szCs w:val="18"/>
        </w:rPr>
      </w:pPr>
      <w:r w:rsidRPr="00744154">
        <w:rPr>
          <w:rFonts w:ascii="Arial" w:eastAsia="Arial Unicode MS" w:hAnsi="Arial" w:cs="Arial"/>
          <w:i/>
          <w:iCs/>
          <w:color w:val="CF4A02"/>
          <w:spacing w:val="-4"/>
          <w:sz w:val="18"/>
          <w:szCs w:val="18"/>
        </w:rPr>
        <w:t>Reclassifications of financial instruments on adoption of TFRS 9</w:t>
      </w:r>
    </w:p>
    <w:p w14:paraId="342C1463" w14:textId="77777777" w:rsidR="00410F1A" w:rsidRPr="00744154" w:rsidRDefault="00410F1A" w:rsidP="00E115B8">
      <w:pPr>
        <w:ind w:left="1080"/>
        <w:jc w:val="both"/>
        <w:rPr>
          <w:rFonts w:ascii="Arial" w:eastAsia="Arial Unicode MS" w:hAnsi="Arial" w:cs="Arial"/>
          <w:sz w:val="18"/>
          <w:szCs w:val="18"/>
        </w:rPr>
      </w:pPr>
    </w:p>
    <w:p w14:paraId="1A16E92B" w14:textId="77777777" w:rsidR="00D25E76" w:rsidRPr="00744154" w:rsidRDefault="00D25E76" w:rsidP="00E115B8">
      <w:pPr>
        <w:ind w:left="1080"/>
        <w:jc w:val="both"/>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On 1 January 2020, the date of initial application, the measurement categories and carrying amounts of financial assets and financial liabilities were as follows. </w:t>
      </w:r>
    </w:p>
    <w:p w14:paraId="70D01F4B" w14:textId="5EDD564F" w:rsidR="00381461" w:rsidRPr="00744154" w:rsidRDefault="00381461" w:rsidP="00E115B8">
      <w:pPr>
        <w:ind w:left="1080"/>
        <w:jc w:val="both"/>
        <w:rPr>
          <w:rFonts w:ascii="Arial" w:eastAsia="Arial" w:hAnsi="Arial" w:cs="Arial"/>
          <w:color w:val="auto"/>
          <w:sz w:val="18"/>
          <w:szCs w:val="18"/>
          <w:lang w:eastAsia="en-GB"/>
        </w:rPr>
      </w:pPr>
    </w:p>
    <w:tbl>
      <w:tblPr>
        <w:tblW w:w="9150" w:type="dxa"/>
        <w:tblInd w:w="421" w:type="dxa"/>
        <w:tblLayout w:type="fixed"/>
        <w:tblLook w:val="04A0" w:firstRow="1" w:lastRow="0" w:firstColumn="1" w:lastColumn="0" w:noHBand="0" w:noVBand="1"/>
      </w:tblPr>
      <w:tblGrid>
        <w:gridCol w:w="2317"/>
        <w:gridCol w:w="1606"/>
        <w:gridCol w:w="1434"/>
        <w:gridCol w:w="1264"/>
        <w:gridCol w:w="1264"/>
        <w:gridCol w:w="1252"/>
        <w:gridCol w:w="13"/>
      </w:tblGrid>
      <w:tr w:rsidR="00CD7E7E" w:rsidRPr="00744154" w14:paraId="2CB4A55A" w14:textId="77777777" w:rsidTr="000523BC">
        <w:trPr>
          <w:gridAfter w:val="1"/>
          <w:wAfter w:w="13" w:type="dxa"/>
          <w:tblHeader/>
        </w:trPr>
        <w:tc>
          <w:tcPr>
            <w:tcW w:w="2317" w:type="dxa"/>
            <w:shd w:val="clear" w:color="auto" w:fill="auto"/>
          </w:tcPr>
          <w:p w14:paraId="057C5325" w14:textId="77777777" w:rsidR="00CD7E7E" w:rsidRPr="00744154" w:rsidRDefault="00CD7E7E" w:rsidP="00AB55A0">
            <w:pPr>
              <w:ind w:left="120"/>
              <w:jc w:val="both"/>
              <w:rPr>
                <w:rFonts w:ascii="Arial" w:eastAsia="Cambria" w:hAnsi="Arial" w:cs="Arial"/>
                <w:sz w:val="16"/>
                <w:szCs w:val="16"/>
              </w:rPr>
            </w:pPr>
          </w:p>
        </w:tc>
        <w:tc>
          <w:tcPr>
            <w:tcW w:w="6820" w:type="dxa"/>
            <w:gridSpan w:val="5"/>
            <w:tcBorders>
              <w:bottom w:val="single" w:sz="4" w:space="0" w:color="auto"/>
            </w:tcBorders>
            <w:shd w:val="clear" w:color="auto" w:fill="auto"/>
            <w:hideMark/>
          </w:tcPr>
          <w:p w14:paraId="0D8E71E9" w14:textId="77777777" w:rsidR="00CD7E7E" w:rsidRPr="00744154" w:rsidRDefault="00CD7E7E" w:rsidP="0072023B">
            <w:pPr>
              <w:ind w:left="547"/>
              <w:jc w:val="center"/>
              <w:rPr>
                <w:rFonts w:ascii="Arial" w:eastAsia="Cambria" w:hAnsi="Arial" w:cs="Arial"/>
                <w:b/>
                <w:bCs/>
                <w:sz w:val="16"/>
                <w:szCs w:val="16"/>
              </w:rPr>
            </w:pPr>
            <w:r w:rsidRPr="00744154">
              <w:rPr>
                <w:rFonts w:ascii="Arial" w:eastAsia="Cambria" w:hAnsi="Arial" w:cs="Arial"/>
                <w:b/>
                <w:bCs/>
                <w:sz w:val="16"/>
                <w:szCs w:val="16"/>
              </w:rPr>
              <w:t>Consolidated financial statements</w:t>
            </w:r>
          </w:p>
        </w:tc>
      </w:tr>
      <w:tr w:rsidR="00CD7E7E" w:rsidRPr="00744154" w14:paraId="2DACB4AC" w14:textId="77777777" w:rsidTr="000523BC">
        <w:trPr>
          <w:gridAfter w:val="1"/>
          <w:wAfter w:w="13" w:type="dxa"/>
          <w:tblHeader/>
        </w:trPr>
        <w:tc>
          <w:tcPr>
            <w:tcW w:w="2317" w:type="dxa"/>
            <w:shd w:val="clear" w:color="auto" w:fill="auto"/>
          </w:tcPr>
          <w:p w14:paraId="29383FE5" w14:textId="77777777" w:rsidR="00CD7E7E" w:rsidRPr="00744154" w:rsidRDefault="00CD7E7E" w:rsidP="00AB55A0">
            <w:pPr>
              <w:ind w:left="120"/>
              <w:jc w:val="both"/>
              <w:rPr>
                <w:rFonts w:ascii="Arial" w:eastAsia="Cambria" w:hAnsi="Arial" w:cs="Arial"/>
                <w:sz w:val="16"/>
                <w:szCs w:val="16"/>
                <w:cs/>
              </w:rPr>
            </w:pPr>
          </w:p>
        </w:tc>
        <w:tc>
          <w:tcPr>
            <w:tcW w:w="3040" w:type="dxa"/>
            <w:gridSpan w:val="2"/>
            <w:tcBorders>
              <w:bottom w:val="single" w:sz="4" w:space="0" w:color="auto"/>
            </w:tcBorders>
            <w:shd w:val="clear" w:color="auto" w:fill="auto"/>
            <w:hideMark/>
          </w:tcPr>
          <w:p w14:paraId="6DF7F1A1" w14:textId="77777777" w:rsidR="00CD7E7E" w:rsidRPr="00744154" w:rsidRDefault="00CD7E7E" w:rsidP="0072023B">
            <w:pPr>
              <w:ind w:left="547"/>
              <w:jc w:val="both"/>
              <w:rPr>
                <w:rFonts w:ascii="Arial" w:eastAsia="Cambria" w:hAnsi="Arial" w:cs="Arial"/>
                <w:b/>
                <w:bCs/>
                <w:sz w:val="16"/>
                <w:szCs w:val="16"/>
              </w:rPr>
            </w:pPr>
            <w:r w:rsidRPr="00744154">
              <w:rPr>
                <w:rFonts w:ascii="Arial" w:eastAsia="Cambria" w:hAnsi="Arial" w:cs="Arial"/>
                <w:b/>
                <w:bCs/>
                <w:sz w:val="16"/>
                <w:szCs w:val="16"/>
              </w:rPr>
              <w:t>Measurement categories</w:t>
            </w:r>
          </w:p>
        </w:tc>
        <w:tc>
          <w:tcPr>
            <w:tcW w:w="3780" w:type="dxa"/>
            <w:gridSpan w:val="3"/>
            <w:tcBorders>
              <w:bottom w:val="single" w:sz="4" w:space="0" w:color="auto"/>
            </w:tcBorders>
            <w:shd w:val="clear" w:color="auto" w:fill="auto"/>
            <w:hideMark/>
          </w:tcPr>
          <w:p w14:paraId="5BFDAB97" w14:textId="77777777" w:rsidR="00CD7E7E" w:rsidRPr="00744154" w:rsidRDefault="00CD7E7E" w:rsidP="0072023B">
            <w:pPr>
              <w:ind w:left="547" w:hanging="510"/>
              <w:jc w:val="center"/>
              <w:rPr>
                <w:rFonts w:ascii="Arial" w:eastAsia="Cambria" w:hAnsi="Arial" w:cs="Arial"/>
                <w:b/>
                <w:bCs/>
                <w:sz w:val="16"/>
                <w:szCs w:val="16"/>
              </w:rPr>
            </w:pPr>
            <w:r w:rsidRPr="00744154">
              <w:rPr>
                <w:rFonts w:ascii="Arial" w:eastAsia="Cambria" w:hAnsi="Arial" w:cs="Arial"/>
                <w:b/>
                <w:bCs/>
                <w:sz w:val="16"/>
                <w:szCs w:val="16"/>
              </w:rPr>
              <w:t>Carrying amounts</w:t>
            </w:r>
          </w:p>
        </w:tc>
      </w:tr>
      <w:tr w:rsidR="00174750" w:rsidRPr="00744154" w14:paraId="7A9D9C04" w14:textId="77777777" w:rsidTr="000523BC">
        <w:trPr>
          <w:tblHeader/>
        </w:trPr>
        <w:tc>
          <w:tcPr>
            <w:tcW w:w="2317" w:type="dxa"/>
            <w:shd w:val="clear" w:color="auto" w:fill="auto"/>
          </w:tcPr>
          <w:p w14:paraId="559BE4C7" w14:textId="77777777" w:rsidR="00CD7E7E" w:rsidRPr="00744154" w:rsidRDefault="00CD7E7E" w:rsidP="00AB55A0">
            <w:pPr>
              <w:ind w:left="120"/>
              <w:jc w:val="both"/>
              <w:rPr>
                <w:rFonts w:ascii="Arial" w:eastAsia="Cambria" w:hAnsi="Arial" w:cs="Arial"/>
                <w:b/>
                <w:bCs/>
                <w:sz w:val="16"/>
                <w:szCs w:val="16"/>
              </w:rPr>
            </w:pPr>
          </w:p>
          <w:p w14:paraId="58A48C45" w14:textId="77777777" w:rsidR="00CD7E7E" w:rsidRPr="00744154" w:rsidRDefault="00CD7E7E" w:rsidP="00AB55A0">
            <w:pPr>
              <w:ind w:left="120"/>
              <w:jc w:val="both"/>
              <w:rPr>
                <w:rFonts w:ascii="Arial" w:eastAsia="Cambria" w:hAnsi="Arial" w:cs="Arial"/>
                <w:b/>
                <w:bCs/>
                <w:sz w:val="16"/>
                <w:szCs w:val="16"/>
              </w:rPr>
            </w:pPr>
          </w:p>
          <w:p w14:paraId="3BA61513" w14:textId="77777777" w:rsidR="00CD7E7E" w:rsidRPr="00744154" w:rsidRDefault="00CD7E7E" w:rsidP="00AB55A0">
            <w:pPr>
              <w:ind w:left="120"/>
              <w:jc w:val="both"/>
              <w:rPr>
                <w:rFonts w:ascii="Arial" w:eastAsia="Cambria" w:hAnsi="Arial" w:cs="Arial"/>
                <w:b/>
                <w:bCs/>
                <w:sz w:val="16"/>
                <w:szCs w:val="16"/>
              </w:rPr>
            </w:pPr>
          </w:p>
        </w:tc>
        <w:tc>
          <w:tcPr>
            <w:tcW w:w="1606" w:type="dxa"/>
            <w:tcBorders>
              <w:bottom w:val="single" w:sz="4" w:space="0" w:color="auto"/>
            </w:tcBorders>
            <w:shd w:val="clear" w:color="auto" w:fill="auto"/>
            <w:hideMark/>
          </w:tcPr>
          <w:p w14:paraId="6D8343DB" w14:textId="77777777" w:rsidR="00CD7E7E" w:rsidRPr="00744154" w:rsidRDefault="00CD7E7E" w:rsidP="0072023B">
            <w:pPr>
              <w:ind w:right="-72"/>
              <w:jc w:val="right"/>
              <w:rPr>
                <w:rFonts w:ascii="Arial" w:eastAsia="Cambria" w:hAnsi="Arial" w:cs="Arial"/>
                <w:b/>
                <w:bCs/>
                <w:sz w:val="16"/>
                <w:szCs w:val="16"/>
              </w:rPr>
            </w:pPr>
            <w:r w:rsidRPr="00744154">
              <w:rPr>
                <w:rFonts w:ascii="Arial" w:eastAsia="Cambria" w:hAnsi="Arial" w:cs="Arial"/>
                <w:b/>
                <w:bCs/>
                <w:sz w:val="16"/>
                <w:szCs w:val="16"/>
              </w:rPr>
              <w:t xml:space="preserve">Previously reported </w:t>
            </w:r>
          </w:p>
          <w:p w14:paraId="5FCF0D1C" w14:textId="77777777" w:rsidR="00CD7E7E" w:rsidRPr="00744154" w:rsidRDefault="00CD7E7E" w:rsidP="0072023B">
            <w:pPr>
              <w:ind w:right="-72"/>
              <w:jc w:val="right"/>
              <w:rPr>
                <w:rFonts w:ascii="Arial" w:eastAsia="Cambria" w:hAnsi="Arial" w:cs="Arial"/>
                <w:b/>
                <w:bCs/>
                <w:sz w:val="16"/>
                <w:szCs w:val="16"/>
              </w:rPr>
            </w:pPr>
            <w:r w:rsidRPr="00744154">
              <w:rPr>
                <w:rFonts w:ascii="Arial" w:eastAsia="Cambria" w:hAnsi="Arial" w:cs="Arial"/>
                <w:b/>
                <w:bCs/>
                <w:sz w:val="16"/>
                <w:szCs w:val="16"/>
              </w:rPr>
              <w:t>(TAS 105 and other TAS)</w:t>
            </w:r>
          </w:p>
        </w:tc>
        <w:tc>
          <w:tcPr>
            <w:tcW w:w="1434" w:type="dxa"/>
            <w:tcBorders>
              <w:bottom w:val="single" w:sz="4" w:space="0" w:color="auto"/>
            </w:tcBorders>
            <w:shd w:val="clear" w:color="auto" w:fill="auto"/>
            <w:vAlign w:val="bottom"/>
          </w:tcPr>
          <w:p w14:paraId="2536E262" w14:textId="77777777" w:rsidR="00CD7E7E" w:rsidRPr="00744154" w:rsidRDefault="00CD7E7E" w:rsidP="0072023B">
            <w:pPr>
              <w:ind w:right="-72"/>
              <w:jc w:val="right"/>
              <w:rPr>
                <w:rFonts w:ascii="Arial" w:eastAsia="Cambria" w:hAnsi="Arial" w:cs="Arial"/>
                <w:b/>
                <w:bCs/>
                <w:sz w:val="16"/>
                <w:szCs w:val="16"/>
              </w:rPr>
            </w:pPr>
          </w:p>
          <w:p w14:paraId="4597A311" w14:textId="77777777" w:rsidR="00CD7E7E" w:rsidRPr="00744154" w:rsidRDefault="00CD7E7E" w:rsidP="0072023B">
            <w:pPr>
              <w:ind w:right="-72"/>
              <w:jc w:val="right"/>
              <w:rPr>
                <w:rFonts w:ascii="Arial" w:eastAsia="Cambria" w:hAnsi="Arial" w:cs="Arial"/>
                <w:b/>
                <w:bCs/>
                <w:sz w:val="16"/>
                <w:szCs w:val="16"/>
              </w:rPr>
            </w:pPr>
            <w:r w:rsidRPr="00744154">
              <w:rPr>
                <w:rFonts w:ascii="Arial" w:eastAsia="Cambria" w:hAnsi="Arial" w:cs="Arial"/>
                <w:b/>
                <w:bCs/>
                <w:sz w:val="16"/>
                <w:szCs w:val="16"/>
              </w:rPr>
              <w:t xml:space="preserve">New </w:t>
            </w:r>
          </w:p>
          <w:p w14:paraId="6557985E" w14:textId="77777777" w:rsidR="00CD7E7E" w:rsidRPr="00744154" w:rsidRDefault="00CD7E7E" w:rsidP="0072023B">
            <w:pPr>
              <w:ind w:right="-72"/>
              <w:jc w:val="right"/>
              <w:rPr>
                <w:rFonts w:ascii="Arial" w:eastAsia="Cambria" w:hAnsi="Arial" w:cs="Arial"/>
                <w:b/>
                <w:bCs/>
                <w:sz w:val="16"/>
                <w:szCs w:val="16"/>
              </w:rPr>
            </w:pPr>
            <w:r w:rsidRPr="00744154">
              <w:rPr>
                <w:rFonts w:ascii="Arial" w:eastAsia="Cambria" w:hAnsi="Arial" w:cs="Arial"/>
                <w:b/>
                <w:bCs/>
                <w:sz w:val="16"/>
                <w:szCs w:val="16"/>
              </w:rPr>
              <w:t>(TFRS 9)</w:t>
            </w:r>
          </w:p>
        </w:tc>
        <w:tc>
          <w:tcPr>
            <w:tcW w:w="1264" w:type="dxa"/>
            <w:tcBorders>
              <w:bottom w:val="single" w:sz="4" w:space="0" w:color="auto"/>
            </w:tcBorders>
            <w:shd w:val="clear" w:color="auto" w:fill="auto"/>
            <w:hideMark/>
          </w:tcPr>
          <w:p w14:paraId="6C7D3C24" w14:textId="77777777" w:rsidR="00CD7E7E" w:rsidRPr="00744154" w:rsidRDefault="00CD7E7E" w:rsidP="0072023B">
            <w:pPr>
              <w:ind w:right="-72"/>
              <w:jc w:val="right"/>
              <w:rPr>
                <w:rFonts w:ascii="Arial" w:eastAsia="Cambria" w:hAnsi="Arial" w:cs="Arial"/>
                <w:b/>
                <w:bCs/>
                <w:sz w:val="16"/>
                <w:szCs w:val="16"/>
              </w:rPr>
            </w:pPr>
            <w:r w:rsidRPr="00744154">
              <w:rPr>
                <w:rFonts w:ascii="Arial" w:eastAsia="Cambria" w:hAnsi="Arial" w:cs="Arial"/>
                <w:b/>
                <w:bCs/>
                <w:sz w:val="16"/>
                <w:szCs w:val="16"/>
              </w:rPr>
              <w:t>Previously reported</w:t>
            </w:r>
          </w:p>
          <w:p w14:paraId="1B7923CC" w14:textId="77777777" w:rsidR="00CD7E7E" w:rsidRPr="00744154" w:rsidRDefault="00CD7E7E" w:rsidP="0072023B">
            <w:pPr>
              <w:ind w:right="-72"/>
              <w:jc w:val="right"/>
              <w:rPr>
                <w:rFonts w:ascii="Arial" w:eastAsia="Cambria" w:hAnsi="Arial" w:cs="Arial"/>
                <w:b/>
                <w:bCs/>
                <w:sz w:val="16"/>
                <w:szCs w:val="16"/>
              </w:rPr>
            </w:pPr>
            <w:r w:rsidRPr="00744154">
              <w:rPr>
                <w:rFonts w:ascii="Arial" w:eastAsia="Cambria" w:hAnsi="Arial" w:cs="Arial"/>
                <w:b/>
                <w:bCs/>
                <w:sz w:val="16"/>
                <w:szCs w:val="16"/>
              </w:rPr>
              <w:t xml:space="preserve">Thousand </w:t>
            </w:r>
          </w:p>
          <w:p w14:paraId="115F002F" w14:textId="77777777" w:rsidR="00CD7E7E" w:rsidRPr="00744154" w:rsidRDefault="00CD7E7E" w:rsidP="0072023B">
            <w:pPr>
              <w:ind w:right="-72"/>
              <w:jc w:val="right"/>
              <w:rPr>
                <w:rFonts w:ascii="Arial" w:eastAsia="Cambria" w:hAnsi="Arial" w:cs="Arial"/>
                <w:b/>
                <w:bCs/>
                <w:sz w:val="16"/>
                <w:szCs w:val="16"/>
              </w:rPr>
            </w:pPr>
            <w:r w:rsidRPr="00744154">
              <w:rPr>
                <w:rFonts w:ascii="Arial" w:eastAsia="Cambria" w:hAnsi="Arial" w:cs="Arial"/>
                <w:b/>
                <w:bCs/>
                <w:sz w:val="16"/>
                <w:szCs w:val="16"/>
              </w:rPr>
              <w:t>Baht</w:t>
            </w:r>
          </w:p>
        </w:tc>
        <w:tc>
          <w:tcPr>
            <w:tcW w:w="1264" w:type="dxa"/>
            <w:tcBorders>
              <w:bottom w:val="single" w:sz="4" w:space="0" w:color="auto"/>
            </w:tcBorders>
            <w:shd w:val="clear" w:color="auto" w:fill="auto"/>
            <w:hideMark/>
          </w:tcPr>
          <w:p w14:paraId="0496D1F6" w14:textId="77777777" w:rsidR="00CD7E7E" w:rsidRPr="00744154" w:rsidRDefault="00CD7E7E" w:rsidP="0072023B">
            <w:pPr>
              <w:ind w:right="-72"/>
              <w:jc w:val="right"/>
              <w:rPr>
                <w:rFonts w:ascii="Arial" w:eastAsia="Cambria" w:hAnsi="Arial" w:cs="Arial"/>
                <w:b/>
                <w:bCs/>
                <w:sz w:val="16"/>
                <w:szCs w:val="16"/>
              </w:rPr>
            </w:pPr>
          </w:p>
          <w:p w14:paraId="29017767" w14:textId="77777777" w:rsidR="00CD7E7E" w:rsidRPr="00744154" w:rsidRDefault="00CD7E7E" w:rsidP="0072023B">
            <w:pPr>
              <w:ind w:right="-72"/>
              <w:jc w:val="right"/>
              <w:rPr>
                <w:rFonts w:ascii="Arial" w:eastAsia="Cambria" w:hAnsi="Arial" w:cs="Arial"/>
                <w:b/>
                <w:bCs/>
                <w:sz w:val="16"/>
                <w:szCs w:val="16"/>
              </w:rPr>
            </w:pPr>
            <w:r w:rsidRPr="00744154">
              <w:rPr>
                <w:rFonts w:ascii="Arial" w:eastAsia="Cambria" w:hAnsi="Arial" w:cs="Arial"/>
                <w:b/>
                <w:bCs/>
                <w:sz w:val="16"/>
                <w:szCs w:val="16"/>
              </w:rPr>
              <w:t>New</w:t>
            </w:r>
          </w:p>
          <w:p w14:paraId="384E6443" w14:textId="77777777" w:rsidR="00CD7E7E" w:rsidRPr="00744154" w:rsidRDefault="00CD7E7E" w:rsidP="0072023B">
            <w:pPr>
              <w:ind w:right="-72"/>
              <w:jc w:val="right"/>
              <w:rPr>
                <w:rFonts w:ascii="Arial" w:eastAsia="Cambria" w:hAnsi="Arial" w:cs="Arial"/>
                <w:b/>
                <w:bCs/>
                <w:sz w:val="16"/>
                <w:szCs w:val="16"/>
              </w:rPr>
            </w:pPr>
            <w:r w:rsidRPr="00744154">
              <w:rPr>
                <w:rFonts w:ascii="Arial" w:eastAsia="Cambria" w:hAnsi="Arial" w:cs="Arial"/>
                <w:b/>
                <w:bCs/>
                <w:sz w:val="16"/>
                <w:szCs w:val="16"/>
              </w:rPr>
              <w:t>Thousand Baht</w:t>
            </w:r>
          </w:p>
        </w:tc>
        <w:tc>
          <w:tcPr>
            <w:tcW w:w="1265" w:type="dxa"/>
            <w:gridSpan w:val="2"/>
            <w:tcBorders>
              <w:bottom w:val="single" w:sz="4" w:space="0" w:color="auto"/>
            </w:tcBorders>
            <w:shd w:val="clear" w:color="auto" w:fill="auto"/>
            <w:hideMark/>
          </w:tcPr>
          <w:p w14:paraId="326940DF" w14:textId="77777777" w:rsidR="00CD7E7E" w:rsidRPr="00744154" w:rsidRDefault="00CD7E7E" w:rsidP="0072023B">
            <w:pPr>
              <w:ind w:right="-72"/>
              <w:jc w:val="right"/>
              <w:rPr>
                <w:rFonts w:ascii="Arial" w:eastAsia="Cambria" w:hAnsi="Arial" w:cs="Arial"/>
                <w:b/>
                <w:bCs/>
                <w:sz w:val="16"/>
                <w:szCs w:val="16"/>
              </w:rPr>
            </w:pPr>
          </w:p>
          <w:p w14:paraId="0AEA7F62" w14:textId="77777777" w:rsidR="00CD7E7E" w:rsidRPr="00744154" w:rsidRDefault="00CD7E7E" w:rsidP="0072023B">
            <w:pPr>
              <w:ind w:right="-72"/>
              <w:jc w:val="right"/>
              <w:rPr>
                <w:rFonts w:ascii="Arial" w:eastAsia="Cambria" w:hAnsi="Arial" w:cs="Arial"/>
                <w:b/>
                <w:bCs/>
                <w:sz w:val="16"/>
                <w:szCs w:val="16"/>
              </w:rPr>
            </w:pPr>
            <w:r w:rsidRPr="00744154">
              <w:rPr>
                <w:rFonts w:ascii="Arial" w:eastAsia="Cambria" w:hAnsi="Arial" w:cs="Arial"/>
                <w:b/>
                <w:bCs/>
                <w:sz w:val="16"/>
                <w:szCs w:val="16"/>
              </w:rPr>
              <w:t>Difference</w:t>
            </w:r>
          </w:p>
          <w:p w14:paraId="61259A4E" w14:textId="77777777" w:rsidR="00CD7E7E" w:rsidRPr="00744154" w:rsidRDefault="00CD7E7E" w:rsidP="0072023B">
            <w:pPr>
              <w:ind w:right="-72"/>
              <w:jc w:val="right"/>
              <w:rPr>
                <w:rFonts w:ascii="Arial" w:eastAsia="Cambria" w:hAnsi="Arial" w:cs="Arial"/>
                <w:b/>
                <w:bCs/>
                <w:sz w:val="16"/>
                <w:szCs w:val="16"/>
              </w:rPr>
            </w:pPr>
            <w:r w:rsidRPr="00744154">
              <w:rPr>
                <w:rFonts w:ascii="Arial" w:eastAsia="Cambria" w:hAnsi="Arial" w:cs="Arial"/>
                <w:b/>
                <w:bCs/>
                <w:sz w:val="16"/>
                <w:szCs w:val="16"/>
              </w:rPr>
              <w:t>Thousand Baht</w:t>
            </w:r>
          </w:p>
        </w:tc>
      </w:tr>
      <w:tr w:rsidR="00C42759" w:rsidRPr="00744154" w14:paraId="39B237BB" w14:textId="77777777" w:rsidTr="00C42759">
        <w:trPr>
          <w:tblHeader/>
        </w:trPr>
        <w:tc>
          <w:tcPr>
            <w:tcW w:w="2317" w:type="dxa"/>
            <w:shd w:val="clear" w:color="auto" w:fill="auto"/>
          </w:tcPr>
          <w:p w14:paraId="0B77450F" w14:textId="77777777" w:rsidR="00C42759" w:rsidRPr="00744154" w:rsidRDefault="00C42759" w:rsidP="00C42759">
            <w:pPr>
              <w:ind w:left="120" w:hanging="180"/>
              <w:rPr>
                <w:rFonts w:ascii="Arial" w:eastAsia="Cambria" w:hAnsi="Arial" w:cs="Arial"/>
                <w:b/>
                <w:bCs/>
                <w:sz w:val="16"/>
                <w:szCs w:val="16"/>
              </w:rPr>
            </w:pPr>
          </w:p>
        </w:tc>
        <w:tc>
          <w:tcPr>
            <w:tcW w:w="1606" w:type="dxa"/>
            <w:tcBorders>
              <w:top w:val="single" w:sz="4" w:space="0" w:color="auto"/>
            </w:tcBorders>
            <w:shd w:val="clear" w:color="auto" w:fill="auto"/>
            <w:vAlign w:val="bottom"/>
          </w:tcPr>
          <w:p w14:paraId="79A110CF" w14:textId="77777777" w:rsidR="00C42759" w:rsidRPr="00744154" w:rsidRDefault="00C42759" w:rsidP="00C42759">
            <w:pPr>
              <w:ind w:right="-72"/>
              <w:jc w:val="right"/>
              <w:rPr>
                <w:rFonts w:ascii="Arial" w:eastAsia="Cambria" w:hAnsi="Arial" w:cs="Arial"/>
                <w:sz w:val="16"/>
                <w:szCs w:val="16"/>
              </w:rPr>
            </w:pPr>
          </w:p>
        </w:tc>
        <w:tc>
          <w:tcPr>
            <w:tcW w:w="1434" w:type="dxa"/>
            <w:tcBorders>
              <w:top w:val="single" w:sz="4" w:space="0" w:color="auto"/>
            </w:tcBorders>
            <w:shd w:val="clear" w:color="auto" w:fill="auto"/>
            <w:vAlign w:val="bottom"/>
          </w:tcPr>
          <w:p w14:paraId="330ED687" w14:textId="77777777" w:rsidR="00C42759" w:rsidRPr="00744154" w:rsidRDefault="00C42759" w:rsidP="00C42759">
            <w:pPr>
              <w:ind w:right="-72" w:hanging="133"/>
              <w:jc w:val="right"/>
              <w:rPr>
                <w:rFonts w:ascii="Arial" w:eastAsia="Cambria" w:hAnsi="Arial" w:cs="Arial"/>
                <w:sz w:val="16"/>
                <w:szCs w:val="16"/>
                <w:cs/>
              </w:rPr>
            </w:pPr>
          </w:p>
        </w:tc>
        <w:tc>
          <w:tcPr>
            <w:tcW w:w="1264" w:type="dxa"/>
            <w:tcBorders>
              <w:top w:val="single" w:sz="4" w:space="0" w:color="auto"/>
            </w:tcBorders>
            <w:shd w:val="clear" w:color="auto" w:fill="auto"/>
          </w:tcPr>
          <w:p w14:paraId="5B48C04C" w14:textId="77777777" w:rsidR="00C42759" w:rsidRPr="00744154" w:rsidRDefault="00C42759" w:rsidP="00C42759">
            <w:pPr>
              <w:ind w:right="-72"/>
              <w:jc w:val="right"/>
              <w:rPr>
                <w:rFonts w:ascii="Arial" w:eastAsia="Cambria" w:hAnsi="Arial" w:cs="Arial"/>
                <w:sz w:val="16"/>
                <w:szCs w:val="16"/>
              </w:rPr>
            </w:pPr>
          </w:p>
        </w:tc>
        <w:tc>
          <w:tcPr>
            <w:tcW w:w="1264" w:type="dxa"/>
            <w:tcBorders>
              <w:top w:val="single" w:sz="4" w:space="0" w:color="auto"/>
            </w:tcBorders>
            <w:shd w:val="clear" w:color="auto" w:fill="auto"/>
            <w:vAlign w:val="bottom"/>
          </w:tcPr>
          <w:p w14:paraId="110619D9" w14:textId="77777777" w:rsidR="00C42759" w:rsidRPr="00744154" w:rsidRDefault="00C42759" w:rsidP="00C42759">
            <w:pPr>
              <w:ind w:right="-72"/>
              <w:jc w:val="right"/>
              <w:rPr>
                <w:rFonts w:ascii="Arial" w:eastAsia="Cambria" w:hAnsi="Arial" w:cs="Arial"/>
                <w:sz w:val="16"/>
                <w:szCs w:val="16"/>
              </w:rPr>
            </w:pPr>
          </w:p>
        </w:tc>
        <w:tc>
          <w:tcPr>
            <w:tcW w:w="1265" w:type="dxa"/>
            <w:gridSpan w:val="2"/>
            <w:tcBorders>
              <w:top w:val="single" w:sz="4" w:space="0" w:color="auto"/>
            </w:tcBorders>
            <w:shd w:val="clear" w:color="auto" w:fill="auto"/>
            <w:vAlign w:val="bottom"/>
          </w:tcPr>
          <w:p w14:paraId="321A6570" w14:textId="77777777" w:rsidR="00C42759" w:rsidRPr="00744154" w:rsidRDefault="00C42759" w:rsidP="00C42759">
            <w:pPr>
              <w:ind w:right="-72"/>
              <w:jc w:val="right"/>
              <w:rPr>
                <w:rFonts w:ascii="Arial" w:eastAsia="Cambria" w:hAnsi="Arial" w:cs="Arial"/>
                <w:sz w:val="16"/>
                <w:szCs w:val="16"/>
              </w:rPr>
            </w:pPr>
          </w:p>
        </w:tc>
      </w:tr>
      <w:tr w:rsidR="00C42759" w:rsidRPr="00744154" w14:paraId="3B6C6636" w14:textId="77777777" w:rsidTr="00C42759">
        <w:tc>
          <w:tcPr>
            <w:tcW w:w="2317" w:type="dxa"/>
            <w:shd w:val="clear" w:color="auto" w:fill="auto"/>
          </w:tcPr>
          <w:p w14:paraId="0510C3B3" w14:textId="77777777" w:rsidR="00C42759" w:rsidRPr="00744154" w:rsidRDefault="00C42759" w:rsidP="00C42759">
            <w:pPr>
              <w:ind w:left="390" w:hanging="270"/>
              <w:rPr>
                <w:rFonts w:ascii="Arial" w:eastAsia="Cambria" w:hAnsi="Arial" w:cs="Arial"/>
                <w:sz w:val="16"/>
                <w:szCs w:val="16"/>
              </w:rPr>
            </w:pPr>
            <w:r w:rsidRPr="00744154">
              <w:rPr>
                <w:rFonts w:ascii="Arial" w:eastAsia="Cambria" w:hAnsi="Arial" w:cs="Arial"/>
                <w:b/>
                <w:bCs/>
                <w:sz w:val="16"/>
                <w:szCs w:val="16"/>
              </w:rPr>
              <w:t>Current financial assets</w:t>
            </w:r>
          </w:p>
        </w:tc>
        <w:tc>
          <w:tcPr>
            <w:tcW w:w="1606" w:type="dxa"/>
            <w:shd w:val="clear" w:color="auto" w:fill="auto"/>
          </w:tcPr>
          <w:p w14:paraId="6F30576E" w14:textId="77777777" w:rsidR="00C42759" w:rsidRPr="00744154" w:rsidRDefault="00C42759" w:rsidP="00C42759">
            <w:pPr>
              <w:ind w:right="-72"/>
              <w:jc w:val="right"/>
              <w:rPr>
                <w:rFonts w:ascii="Arial" w:eastAsia="Cambria" w:hAnsi="Arial" w:cs="Arial"/>
                <w:sz w:val="16"/>
                <w:szCs w:val="16"/>
              </w:rPr>
            </w:pPr>
          </w:p>
        </w:tc>
        <w:tc>
          <w:tcPr>
            <w:tcW w:w="1434" w:type="dxa"/>
            <w:shd w:val="clear" w:color="auto" w:fill="auto"/>
          </w:tcPr>
          <w:p w14:paraId="2C971A03" w14:textId="77777777" w:rsidR="00C42759" w:rsidRPr="00744154" w:rsidRDefault="00C42759" w:rsidP="00C42759">
            <w:pPr>
              <w:ind w:right="-72" w:hanging="133"/>
              <w:jc w:val="right"/>
              <w:rPr>
                <w:rFonts w:ascii="Arial" w:eastAsia="Cambria" w:hAnsi="Arial" w:cs="Arial"/>
                <w:sz w:val="16"/>
                <w:szCs w:val="16"/>
                <w:cs/>
              </w:rPr>
            </w:pPr>
          </w:p>
        </w:tc>
        <w:tc>
          <w:tcPr>
            <w:tcW w:w="1264" w:type="dxa"/>
            <w:shd w:val="clear" w:color="auto" w:fill="auto"/>
            <w:vAlign w:val="bottom"/>
          </w:tcPr>
          <w:p w14:paraId="3BCDB317" w14:textId="77777777" w:rsidR="00C42759" w:rsidRPr="00744154" w:rsidRDefault="00C42759" w:rsidP="00C42759">
            <w:pPr>
              <w:ind w:right="-72"/>
              <w:jc w:val="right"/>
              <w:rPr>
                <w:rFonts w:ascii="Arial" w:eastAsia="Cambria" w:hAnsi="Arial" w:cs="Arial"/>
                <w:sz w:val="16"/>
                <w:szCs w:val="16"/>
              </w:rPr>
            </w:pPr>
          </w:p>
        </w:tc>
        <w:tc>
          <w:tcPr>
            <w:tcW w:w="1264" w:type="dxa"/>
            <w:shd w:val="clear" w:color="auto" w:fill="auto"/>
            <w:vAlign w:val="bottom"/>
          </w:tcPr>
          <w:p w14:paraId="5D5C5691" w14:textId="77777777" w:rsidR="00C42759" w:rsidRPr="00744154" w:rsidRDefault="00C42759" w:rsidP="00C42759">
            <w:pPr>
              <w:ind w:right="-72"/>
              <w:jc w:val="right"/>
              <w:rPr>
                <w:rFonts w:ascii="Arial" w:eastAsia="Cambria" w:hAnsi="Arial" w:cs="Arial"/>
                <w:sz w:val="16"/>
                <w:szCs w:val="16"/>
              </w:rPr>
            </w:pPr>
          </w:p>
        </w:tc>
        <w:tc>
          <w:tcPr>
            <w:tcW w:w="1265" w:type="dxa"/>
            <w:gridSpan w:val="2"/>
            <w:shd w:val="clear" w:color="auto" w:fill="auto"/>
            <w:vAlign w:val="bottom"/>
          </w:tcPr>
          <w:p w14:paraId="3A71D104" w14:textId="77777777" w:rsidR="00C42759" w:rsidRPr="00744154" w:rsidRDefault="00C42759" w:rsidP="00C42759">
            <w:pPr>
              <w:ind w:right="-72"/>
              <w:jc w:val="right"/>
              <w:rPr>
                <w:rFonts w:ascii="Arial" w:eastAsia="Cambria" w:hAnsi="Arial" w:cs="Arial"/>
                <w:sz w:val="16"/>
                <w:szCs w:val="16"/>
              </w:rPr>
            </w:pPr>
          </w:p>
        </w:tc>
      </w:tr>
      <w:tr w:rsidR="00C42759" w:rsidRPr="00744154" w14:paraId="7DE1A0F2" w14:textId="77777777" w:rsidTr="00C42759">
        <w:tc>
          <w:tcPr>
            <w:tcW w:w="2317" w:type="dxa"/>
            <w:shd w:val="clear" w:color="auto" w:fill="auto"/>
          </w:tcPr>
          <w:p w14:paraId="489A04B3" w14:textId="77777777" w:rsidR="00C42759" w:rsidRPr="00744154" w:rsidRDefault="00C42759" w:rsidP="00C42759">
            <w:pPr>
              <w:ind w:left="390" w:hanging="270"/>
              <w:rPr>
                <w:rFonts w:ascii="Arial" w:eastAsia="Cambria" w:hAnsi="Arial" w:cs="Arial"/>
                <w:b/>
                <w:bCs/>
                <w:sz w:val="16"/>
                <w:szCs w:val="16"/>
              </w:rPr>
            </w:pPr>
            <w:r w:rsidRPr="00744154">
              <w:rPr>
                <w:rFonts w:ascii="Arial" w:eastAsia="Cambria" w:hAnsi="Arial" w:cs="Arial"/>
                <w:sz w:val="16"/>
                <w:szCs w:val="16"/>
              </w:rPr>
              <w:t>Cash and cash equivalents</w:t>
            </w:r>
          </w:p>
        </w:tc>
        <w:tc>
          <w:tcPr>
            <w:tcW w:w="1606" w:type="dxa"/>
            <w:shd w:val="clear" w:color="auto" w:fill="auto"/>
          </w:tcPr>
          <w:p w14:paraId="57B3341F" w14:textId="77777777" w:rsidR="00C42759" w:rsidRPr="00744154" w:rsidRDefault="00C42759" w:rsidP="00C42759">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tcPr>
          <w:p w14:paraId="10E37516" w14:textId="77777777" w:rsidR="00C42759" w:rsidRPr="00744154" w:rsidRDefault="00C42759" w:rsidP="00C42759">
            <w:pPr>
              <w:ind w:right="-72" w:hanging="133"/>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010F8F15" w14:textId="35FE35CB" w:rsidR="00C42759" w:rsidRPr="00744154" w:rsidRDefault="00C42759" w:rsidP="00C42759">
            <w:pPr>
              <w:ind w:right="-72"/>
              <w:jc w:val="right"/>
              <w:rPr>
                <w:rFonts w:ascii="Arial" w:eastAsia="Cambria" w:hAnsi="Arial" w:cs="Arial"/>
                <w:sz w:val="16"/>
                <w:szCs w:val="16"/>
              </w:rPr>
            </w:pPr>
            <w:r w:rsidRPr="00744154">
              <w:rPr>
                <w:rFonts w:ascii="Arial" w:hAnsi="Arial" w:cs="Arial"/>
                <w:spacing w:val="-6"/>
                <w:sz w:val="16"/>
                <w:szCs w:val="16"/>
                <w:lang w:val="en-GB"/>
              </w:rPr>
              <w:t>3</w:t>
            </w:r>
            <w:r w:rsidRPr="00744154">
              <w:rPr>
                <w:rFonts w:ascii="Arial" w:hAnsi="Arial" w:cs="Arial"/>
                <w:spacing w:val="-6"/>
                <w:sz w:val="16"/>
                <w:szCs w:val="16"/>
              </w:rPr>
              <w:t>,</w:t>
            </w:r>
            <w:r w:rsidRPr="00744154">
              <w:rPr>
                <w:rFonts w:ascii="Arial" w:hAnsi="Arial" w:cs="Arial"/>
                <w:spacing w:val="-6"/>
                <w:sz w:val="16"/>
                <w:szCs w:val="16"/>
                <w:lang w:val="en-GB"/>
              </w:rPr>
              <w:t>869</w:t>
            </w:r>
            <w:r w:rsidRPr="00744154">
              <w:rPr>
                <w:rFonts w:ascii="Arial" w:hAnsi="Arial" w:cs="Arial"/>
                <w:spacing w:val="-6"/>
                <w:sz w:val="16"/>
                <w:szCs w:val="16"/>
              </w:rPr>
              <w:t>,</w:t>
            </w:r>
            <w:r w:rsidRPr="00744154">
              <w:rPr>
                <w:rFonts w:ascii="Arial" w:hAnsi="Arial" w:cs="Arial"/>
                <w:spacing w:val="-6"/>
                <w:sz w:val="16"/>
                <w:szCs w:val="16"/>
                <w:lang w:val="en-GB"/>
              </w:rPr>
              <w:t>211</w:t>
            </w:r>
          </w:p>
        </w:tc>
        <w:tc>
          <w:tcPr>
            <w:tcW w:w="1264" w:type="dxa"/>
            <w:shd w:val="clear" w:color="auto" w:fill="auto"/>
            <w:vAlign w:val="bottom"/>
          </w:tcPr>
          <w:p w14:paraId="4CF0D40C" w14:textId="3AB8BB91" w:rsidR="00C42759" w:rsidRPr="00744154" w:rsidRDefault="00C42759" w:rsidP="00C42759">
            <w:pPr>
              <w:ind w:right="-72"/>
              <w:jc w:val="right"/>
              <w:rPr>
                <w:rFonts w:ascii="Arial" w:eastAsia="Cambria" w:hAnsi="Arial" w:cs="Arial"/>
                <w:sz w:val="16"/>
                <w:szCs w:val="16"/>
              </w:rPr>
            </w:pPr>
            <w:r w:rsidRPr="00744154">
              <w:rPr>
                <w:rFonts w:ascii="Arial" w:hAnsi="Arial" w:cs="Arial"/>
                <w:spacing w:val="-6"/>
                <w:sz w:val="16"/>
                <w:szCs w:val="16"/>
                <w:lang w:val="en-GB"/>
              </w:rPr>
              <w:t>3</w:t>
            </w:r>
            <w:r w:rsidRPr="00744154">
              <w:rPr>
                <w:rFonts w:ascii="Arial" w:hAnsi="Arial" w:cs="Arial"/>
                <w:spacing w:val="-6"/>
                <w:sz w:val="16"/>
                <w:szCs w:val="16"/>
              </w:rPr>
              <w:t>,</w:t>
            </w:r>
            <w:r w:rsidRPr="00744154">
              <w:rPr>
                <w:rFonts w:ascii="Arial" w:hAnsi="Arial" w:cs="Arial"/>
                <w:spacing w:val="-6"/>
                <w:sz w:val="16"/>
                <w:szCs w:val="16"/>
                <w:lang w:val="en-GB"/>
              </w:rPr>
              <w:t>869</w:t>
            </w:r>
            <w:r w:rsidRPr="00744154">
              <w:rPr>
                <w:rFonts w:ascii="Arial" w:hAnsi="Arial" w:cs="Arial"/>
                <w:spacing w:val="-6"/>
                <w:sz w:val="16"/>
                <w:szCs w:val="16"/>
              </w:rPr>
              <w:t>,</w:t>
            </w:r>
            <w:r w:rsidRPr="00744154">
              <w:rPr>
                <w:rFonts w:ascii="Arial" w:hAnsi="Arial" w:cs="Arial"/>
                <w:spacing w:val="-6"/>
                <w:sz w:val="16"/>
                <w:szCs w:val="16"/>
                <w:lang w:val="en-GB"/>
              </w:rPr>
              <w:t>211</w:t>
            </w:r>
          </w:p>
        </w:tc>
        <w:tc>
          <w:tcPr>
            <w:tcW w:w="1265" w:type="dxa"/>
            <w:gridSpan w:val="2"/>
            <w:shd w:val="clear" w:color="auto" w:fill="auto"/>
            <w:vAlign w:val="bottom"/>
          </w:tcPr>
          <w:p w14:paraId="4E03ABC6" w14:textId="497C57FF" w:rsidR="00C42759" w:rsidRPr="00744154" w:rsidRDefault="00C42759" w:rsidP="00C42759">
            <w:pPr>
              <w:ind w:right="-72"/>
              <w:jc w:val="right"/>
              <w:rPr>
                <w:rFonts w:ascii="Arial" w:eastAsia="Cambria" w:hAnsi="Arial" w:cs="Arial"/>
                <w:sz w:val="16"/>
                <w:szCs w:val="16"/>
              </w:rPr>
            </w:pPr>
            <w:r w:rsidRPr="00744154">
              <w:rPr>
                <w:rFonts w:ascii="Arial" w:hAnsi="Arial" w:cs="Arial"/>
                <w:spacing w:val="-6"/>
                <w:sz w:val="16"/>
                <w:szCs w:val="16"/>
                <w:lang w:val="en-GB"/>
              </w:rPr>
              <w:t>-</w:t>
            </w:r>
          </w:p>
        </w:tc>
      </w:tr>
      <w:tr w:rsidR="00C42759" w:rsidRPr="00744154" w14:paraId="1006E5DA" w14:textId="77777777" w:rsidTr="00470472">
        <w:trPr>
          <w:trHeight w:val="325"/>
        </w:trPr>
        <w:tc>
          <w:tcPr>
            <w:tcW w:w="2317" w:type="dxa"/>
            <w:tcBorders>
              <w:bottom w:val="nil"/>
            </w:tcBorders>
            <w:shd w:val="clear" w:color="auto" w:fill="auto"/>
          </w:tcPr>
          <w:p w14:paraId="53E851D5" w14:textId="77777777" w:rsidR="00C42759" w:rsidRPr="00744154" w:rsidRDefault="00C42759" w:rsidP="00C42759">
            <w:pPr>
              <w:ind w:left="390" w:hanging="270"/>
              <w:rPr>
                <w:rFonts w:ascii="Arial" w:eastAsia="Cambria" w:hAnsi="Arial" w:cs="Arial"/>
                <w:sz w:val="16"/>
                <w:szCs w:val="16"/>
              </w:rPr>
            </w:pPr>
            <w:r w:rsidRPr="00744154">
              <w:rPr>
                <w:rFonts w:ascii="Arial" w:eastAsia="Cambria" w:hAnsi="Arial" w:cs="Arial"/>
                <w:sz w:val="16"/>
                <w:szCs w:val="16"/>
              </w:rPr>
              <w:t>Short-term investments</w:t>
            </w:r>
          </w:p>
          <w:p w14:paraId="767D40F9" w14:textId="16D3E03F" w:rsidR="00C42759" w:rsidRPr="00470472" w:rsidRDefault="00C42759" w:rsidP="00470472">
            <w:pPr>
              <w:numPr>
                <w:ilvl w:val="0"/>
                <w:numId w:val="6"/>
              </w:numPr>
              <w:ind w:left="390" w:hanging="270"/>
              <w:rPr>
                <w:rFonts w:ascii="Arial" w:eastAsia="Cambria" w:hAnsi="Arial" w:cs="Arial"/>
                <w:sz w:val="16"/>
                <w:szCs w:val="16"/>
              </w:rPr>
            </w:pPr>
            <w:r w:rsidRPr="00744154">
              <w:rPr>
                <w:rFonts w:ascii="Arial" w:eastAsia="Cambria" w:hAnsi="Arial" w:cs="Arial"/>
                <w:sz w:val="16"/>
                <w:szCs w:val="16"/>
              </w:rPr>
              <w:t>Fixed deposits</w:t>
            </w:r>
          </w:p>
        </w:tc>
        <w:tc>
          <w:tcPr>
            <w:tcW w:w="1606" w:type="dxa"/>
            <w:tcBorders>
              <w:bottom w:val="nil"/>
            </w:tcBorders>
            <w:shd w:val="clear" w:color="auto" w:fill="auto"/>
          </w:tcPr>
          <w:p w14:paraId="3E32989A" w14:textId="77777777" w:rsidR="00C42759" w:rsidRPr="00744154" w:rsidRDefault="00C42759" w:rsidP="00C42759">
            <w:pPr>
              <w:ind w:right="-72" w:hanging="138"/>
              <w:jc w:val="right"/>
              <w:rPr>
                <w:rFonts w:ascii="Arial" w:eastAsia="Cambria" w:hAnsi="Arial" w:cs="Arial"/>
                <w:sz w:val="16"/>
                <w:szCs w:val="16"/>
              </w:rPr>
            </w:pPr>
          </w:p>
          <w:p w14:paraId="64969ED8" w14:textId="455F396C" w:rsidR="00C42759" w:rsidRPr="00744154" w:rsidRDefault="00C42759" w:rsidP="00470472">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tcBorders>
              <w:bottom w:val="nil"/>
            </w:tcBorders>
            <w:shd w:val="clear" w:color="auto" w:fill="auto"/>
          </w:tcPr>
          <w:p w14:paraId="0158B64A" w14:textId="77777777" w:rsidR="00C42759" w:rsidRPr="00744154" w:rsidRDefault="00C42759" w:rsidP="00C42759">
            <w:pPr>
              <w:ind w:right="-72"/>
              <w:jc w:val="right"/>
              <w:rPr>
                <w:rFonts w:ascii="Arial" w:eastAsia="Cambria" w:hAnsi="Arial" w:cs="Arial"/>
                <w:sz w:val="16"/>
                <w:szCs w:val="16"/>
              </w:rPr>
            </w:pPr>
          </w:p>
          <w:p w14:paraId="513E88EA" w14:textId="6C943915" w:rsidR="00C42759" w:rsidRPr="00744154" w:rsidRDefault="00C42759" w:rsidP="00470472">
            <w:pPr>
              <w:ind w:right="-72"/>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w:t>
            </w:r>
            <w:r w:rsidR="00470472">
              <w:rPr>
                <w:rFonts w:ascii="Arial" w:eastAsia="Cambria" w:hAnsi="Arial" w:cs="Arial"/>
                <w:sz w:val="16"/>
                <w:szCs w:val="16"/>
              </w:rPr>
              <w:t>s</w:t>
            </w:r>
            <w:r w:rsidRPr="00744154">
              <w:rPr>
                <w:rFonts w:ascii="Arial" w:eastAsia="Cambria" w:hAnsi="Arial" w:cs="Arial"/>
                <w:sz w:val="16"/>
                <w:szCs w:val="16"/>
              </w:rPr>
              <w:t>t</w:t>
            </w:r>
          </w:p>
        </w:tc>
        <w:tc>
          <w:tcPr>
            <w:tcW w:w="1264" w:type="dxa"/>
            <w:tcBorders>
              <w:bottom w:val="nil"/>
            </w:tcBorders>
            <w:shd w:val="clear" w:color="auto" w:fill="auto"/>
          </w:tcPr>
          <w:p w14:paraId="35F215E6" w14:textId="77777777" w:rsidR="00C42759" w:rsidRPr="00744154" w:rsidRDefault="00C42759" w:rsidP="00470472">
            <w:pPr>
              <w:ind w:right="-72"/>
              <w:jc w:val="right"/>
              <w:rPr>
                <w:rFonts w:ascii="Arial" w:eastAsia="Calibri" w:hAnsi="Arial" w:cs="Arial"/>
                <w:color w:val="auto"/>
                <w:spacing w:val="-6"/>
                <w:sz w:val="16"/>
                <w:szCs w:val="16"/>
              </w:rPr>
            </w:pPr>
          </w:p>
          <w:p w14:paraId="41437379" w14:textId="5650FCEB" w:rsidR="00C42759" w:rsidRPr="00470472" w:rsidRDefault="00C42759" w:rsidP="00470472">
            <w:pPr>
              <w:ind w:right="-72"/>
              <w:jc w:val="right"/>
              <w:rPr>
                <w:rFonts w:ascii="Arial" w:hAnsi="Arial" w:cs="Arial"/>
                <w:color w:val="auto"/>
                <w:spacing w:val="-6"/>
                <w:sz w:val="16"/>
                <w:szCs w:val="16"/>
                <w:lang w:val="en-GB"/>
              </w:rPr>
            </w:pPr>
            <w:r w:rsidRPr="00744154">
              <w:rPr>
                <w:rFonts w:ascii="Arial" w:hAnsi="Arial" w:cs="Arial"/>
                <w:color w:val="auto"/>
                <w:spacing w:val="-6"/>
                <w:sz w:val="16"/>
                <w:szCs w:val="16"/>
                <w:lang w:val="en-GB"/>
              </w:rPr>
              <w:t>630</w:t>
            </w:r>
            <w:r w:rsidRPr="00744154">
              <w:rPr>
                <w:rFonts w:ascii="Arial" w:hAnsi="Arial" w:cs="Arial"/>
                <w:color w:val="auto"/>
                <w:spacing w:val="-6"/>
                <w:sz w:val="16"/>
                <w:szCs w:val="16"/>
              </w:rPr>
              <w:t>,</w:t>
            </w:r>
            <w:r w:rsidRPr="00744154">
              <w:rPr>
                <w:rFonts w:ascii="Arial" w:hAnsi="Arial" w:cs="Arial"/>
                <w:color w:val="auto"/>
                <w:spacing w:val="-6"/>
                <w:sz w:val="16"/>
                <w:szCs w:val="16"/>
                <w:lang w:val="en-GB"/>
              </w:rPr>
              <w:t>883</w:t>
            </w:r>
          </w:p>
        </w:tc>
        <w:tc>
          <w:tcPr>
            <w:tcW w:w="1264" w:type="dxa"/>
            <w:shd w:val="clear" w:color="auto" w:fill="auto"/>
          </w:tcPr>
          <w:p w14:paraId="1A6634C4" w14:textId="77777777" w:rsidR="00C42759" w:rsidRPr="00744154" w:rsidRDefault="00C42759" w:rsidP="00470472">
            <w:pPr>
              <w:ind w:right="-72"/>
              <w:jc w:val="right"/>
              <w:rPr>
                <w:rFonts w:ascii="Arial" w:eastAsia="Calibri" w:hAnsi="Arial" w:cs="Arial"/>
                <w:color w:val="auto"/>
                <w:spacing w:val="-6"/>
                <w:sz w:val="16"/>
                <w:szCs w:val="16"/>
              </w:rPr>
            </w:pPr>
          </w:p>
          <w:p w14:paraId="600D3819" w14:textId="12AA3F1E" w:rsidR="00C42759" w:rsidRPr="00470472" w:rsidRDefault="00C42759" w:rsidP="00470472">
            <w:pPr>
              <w:ind w:right="-72"/>
              <w:jc w:val="right"/>
              <w:rPr>
                <w:rFonts w:ascii="Arial" w:hAnsi="Arial" w:cs="Arial"/>
                <w:color w:val="auto"/>
                <w:spacing w:val="-6"/>
                <w:sz w:val="16"/>
                <w:szCs w:val="16"/>
                <w:lang w:val="en-GB"/>
              </w:rPr>
            </w:pPr>
            <w:r w:rsidRPr="00744154">
              <w:rPr>
                <w:rFonts w:ascii="Arial" w:hAnsi="Arial" w:cs="Arial"/>
                <w:color w:val="auto"/>
                <w:spacing w:val="-6"/>
                <w:sz w:val="16"/>
                <w:szCs w:val="16"/>
                <w:lang w:val="en-GB"/>
              </w:rPr>
              <w:t>-</w:t>
            </w:r>
          </w:p>
        </w:tc>
        <w:tc>
          <w:tcPr>
            <w:tcW w:w="1265" w:type="dxa"/>
            <w:gridSpan w:val="2"/>
            <w:shd w:val="clear" w:color="auto" w:fill="auto"/>
          </w:tcPr>
          <w:p w14:paraId="5AD0BEC2" w14:textId="77777777" w:rsidR="00C42759" w:rsidRPr="00744154" w:rsidRDefault="00C42759" w:rsidP="00470472">
            <w:pPr>
              <w:ind w:right="-72"/>
              <w:jc w:val="right"/>
              <w:rPr>
                <w:rFonts w:ascii="Arial" w:eastAsia="Calibri" w:hAnsi="Arial" w:cs="Arial"/>
                <w:color w:val="auto"/>
                <w:spacing w:val="-6"/>
                <w:sz w:val="16"/>
                <w:szCs w:val="16"/>
              </w:rPr>
            </w:pPr>
          </w:p>
          <w:p w14:paraId="6C8D9E83" w14:textId="2844111B" w:rsidR="00C42759" w:rsidRPr="00470472" w:rsidRDefault="00C42759" w:rsidP="00470472">
            <w:pPr>
              <w:ind w:right="-72"/>
              <w:jc w:val="right"/>
              <w:rPr>
                <w:rFonts w:ascii="Arial" w:hAnsi="Arial" w:cs="Arial"/>
                <w:color w:val="auto"/>
                <w:spacing w:val="-6"/>
                <w:sz w:val="16"/>
                <w:szCs w:val="16"/>
                <w:lang w:val="en-GB"/>
              </w:rPr>
            </w:pPr>
            <w:r w:rsidRPr="00744154">
              <w:rPr>
                <w:rFonts w:ascii="Arial" w:hAnsi="Arial" w:cs="Arial"/>
                <w:color w:val="auto"/>
                <w:spacing w:val="-6"/>
                <w:sz w:val="16"/>
                <w:szCs w:val="16"/>
                <w:lang w:val="en-GB"/>
              </w:rPr>
              <w:t>630</w:t>
            </w:r>
            <w:r w:rsidRPr="00744154">
              <w:rPr>
                <w:rFonts w:ascii="Arial" w:hAnsi="Arial" w:cs="Arial"/>
                <w:color w:val="auto"/>
                <w:spacing w:val="-6"/>
                <w:sz w:val="16"/>
                <w:szCs w:val="16"/>
              </w:rPr>
              <w:t>,</w:t>
            </w:r>
            <w:r w:rsidRPr="00744154">
              <w:rPr>
                <w:rFonts w:ascii="Arial" w:hAnsi="Arial" w:cs="Arial"/>
                <w:color w:val="auto"/>
                <w:spacing w:val="-6"/>
                <w:sz w:val="16"/>
                <w:szCs w:val="16"/>
                <w:lang w:val="en-GB"/>
              </w:rPr>
              <w:t>883</w:t>
            </w:r>
          </w:p>
        </w:tc>
      </w:tr>
      <w:tr w:rsidR="00470472" w:rsidRPr="00744154" w14:paraId="01C68A68" w14:textId="77777777" w:rsidTr="00470472">
        <w:trPr>
          <w:trHeight w:val="306"/>
        </w:trPr>
        <w:tc>
          <w:tcPr>
            <w:tcW w:w="2317" w:type="dxa"/>
            <w:shd w:val="clear" w:color="auto" w:fill="auto"/>
          </w:tcPr>
          <w:p w14:paraId="715F558B" w14:textId="600C5D02" w:rsidR="00470472" w:rsidRPr="00744154" w:rsidRDefault="00470472" w:rsidP="00470472">
            <w:pPr>
              <w:numPr>
                <w:ilvl w:val="0"/>
                <w:numId w:val="6"/>
              </w:numPr>
              <w:ind w:left="390" w:hanging="270"/>
              <w:rPr>
                <w:rFonts w:ascii="Arial" w:eastAsia="Cambria" w:hAnsi="Arial" w:cs="Arial"/>
                <w:sz w:val="16"/>
                <w:szCs w:val="16"/>
              </w:rPr>
            </w:pPr>
            <w:r>
              <w:rPr>
                <w:rFonts w:ascii="Arial" w:eastAsia="Cambria" w:hAnsi="Arial" w:cs="Arial"/>
                <w:sz w:val="16"/>
                <w:szCs w:val="16"/>
              </w:rPr>
              <w:t>Available-for-sale</w:t>
            </w:r>
          </w:p>
          <w:p w14:paraId="40FA4C3A" w14:textId="797AD9E8" w:rsidR="00470472" w:rsidRPr="00744154" w:rsidRDefault="00470472" w:rsidP="00470472">
            <w:pPr>
              <w:ind w:left="390" w:hanging="270"/>
              <w:rPr>
                <w:rFonts w:ascii="Arial" w:eastAsia="Cambria" w:hAnsi="Arial" w:cs="Arial"/>
                <w:sz w:val="16"/>
                <w:szCs w:val="16"/>
              </w:rPr>
            </w:pPr>
          </w:p>
        </w:tc>
        <w:tc>
          <w:tcPr>
            <w:tcW w:w="1606" w:type="dxa"/>
            <w:shd w:val="clear" w:color="auto" w:fill="auto"/>
          </w:tcPr>
          <w:p w14:paraId="5D4B3645" w14:textId="6AB11AEA" w:rsidR="00470472" w:rsidRPr="00744154" w:rsidRDefault="00217EB8" w:rsidP="00470472">
            <w:pPr>
              <w:ind w:right="-72" w:hanging="138"/>
              <w:jc w:val="right"/>
              <w:rPr>
                <w:rFonts w:ascii="Arial" w:eastAsia="Cambria" w:hAnsi="Arial" w:cs="Arial"/>
                <w:sz w:val="16"/>
                <w:szCs w:val="16"/>
              </w:rPr>
            </w:pPr>
            <w:r w:rsidRPr="00744154">
              <w:rPr>
                <w:rFonts w:ascii="Arial" w:eastAsia="Cambria" w:hAnsi="Arial" w:cs="Arial"/>
                <w:sz w:val="16"/>
                <w:szCs w:val="16"/>
              </w:rPr>
              <w:t>Available for sale</w:t>
            </w:r>
          </w:p>
        </w:tc>
        <w:tc>
          <w:tcPr>
            <w:tcW w:w="1434" w:type="dxa"/>
            <w:shd w:val="clear" w:color="auto" w:fill="auto"/>
          </w:tcPr>
          <w:p w14:paraId="296DCFCE" w14:textId="7A54ACFF"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FVOC</w:t>
            </w:r>
            <w:r>
              <w:rPr>
                <w:rFonts w:ascii="Arial" w:eastAsia="Cambria" w:hAnsi="Arial" w:cs="Arial"/>
                <w:sz w:val="16"/>
                <w:szCs w:val="16"/>
              </w:rPr>
              <w:t>I</w:t>
            </w:r>
          </w:p>
        </w:tc>
        <w:tc>
          <w:tcPr>
            <w:tcW w:w="1264" w:type="dxa"/>
            <w:shd w:val="clear" w:color="auto" w:fill="auto"/>
          </w:tcPr>
          <w:p w14:paraId="74C9EA66" w14:textId="3B8A59D0" w:rsidR="00470472" w:rsidRPr="00744154" w:rsidRDefault="00470472" w:rsidP="00470472">
            <w:pPr>
              <w:ind w:right="-72"/>
              <w:jc w:val="right"/>
              <w:rPr>
                <w:rFonts w:ascii="Arial" w:hAnsi="Arial" w:cs="Arial"/>
                <w:color w:val="auto"/>
                <w:spacing w:val="-6"/>
                <w:sz w:val="16"/>
                <w:szCs w:val="16"/>
                <w:lang w:val="en-GB"/>
              </w:rPr>
            </w:pPr>
            <w:r w:rsidRPr="00744154">
              <w:rPr>
                <w:rFonts w:ascii="Arial" w:hAnsi="Arial" w:cs="Arial"/>
                <w:color w:val="auto"/>
                <w:spacing w:val="-6"/>
                <w:sz w:val="16"/>
                <w:szCs w:val="16"/>
                <w:lang w:val="en-GB"/>
              </w:rPr>
              <w:t>580</w:t>
            </w:r>
          </w:p>
        </w:tc>
        <w:tc>
          <w:tcPr>
            <w:tcW w:w="1264" w:type="dxa"/>
            <w:shd w:val="clear" w:color="auto" w:fill="auto"/>
          </w:tcPr>
          <w:p w14:paraId="01323FB9" w14:textId="45A44EF0" w:rsidR="00470472" w:rsidRPr="00744154" w:rsidRDefault="00470472" w:rsidP="00470472">
            <w:pPr>
              <w:ind w:right="-72"/>
              <w:jc w:val="right"/>
              <w:rPr>
                <w:rFonts w:ascii="Arial" w:eastAsia="Calibri" w:hAnsi="Arial" w:cs="Arial"/>
                <w:color w:val="auto"/>
                <w:spacing w:val="-6"/>
                <w:sz w:val="16"/>
                <w:szCs w:val="16"/>
              </w:rPr>
            </w:pPr>
            <w:r w:rsidRPr="00744154">
              <w:rPr>
                <w:rFonts w:ascii="Arial" w:hAnsi="Arial" w:cs="Arial"/>
                <w:color w:val="auto"/>
                <w:spacing w:val="-6"/>
                <w:sz w:val="16"/>
                <w:szCs w:val="16"/>
                <w:lang w:val="en-GB"/>
              </w:rPr>
              <w:t>-</w:t>
            </w:r>
          </w:p>
        </w:tc>
        <w:tc>
          <w:tcPr>
            <w:tcW w:w="1265" w:type="dxa"/>
            <w:gridSpan w:val="2"/>
            <w:shd w:val="clear" w:color="auto" w:fill="auto"/>
          </w:tcPr>
          <w:p w14:paraId="7FC348A3" w14:textId="4B7526E0" w:rsidR="00470472" w:rsidRPr="00744154" w:rsidRDefault="00470472" w:rsidP="00470472">
            <w:pPr>
              <w:ind w:right="-72"/>
              <w:jc w:val="right"/>
              <w:rPr>
                <w:rFonts w:ascii="Arial" w:hAnsi="Arial" w:cs="Arial"/>
                <w:color w:val="auto"/>
                <w:spacing w:val="-6"/>
                <w:sz w:val="16"/>
                <w:szCs w:val="16"/>
                <w:lang w:val="en-GB"/>
              </w:rPr>
            </w:pPr>
            <w:r w:rsidRPr="00744154">
              <w:rPr>
                <w:rFonts w:ascii="Arial" w:hAnsi="Arial" w:cs="Arial"/>
                <w:color w:val="auto"/>
                <w:spacing w:val="-6"/>
                <w:sz w:val="16"/>
                <w:szCs w:val="16"/>
                <w:lang w:val="en-GB"/>
              </w:rPr>
              <w:t>580</w:t>
            </w:r>
          </w:p>
        </w:tc>
      </w:tr>
      <w:tr w:rsidR="00470472" w:rsidRPr="00744154" w14:paraId="6F19A6F0" w14:textId="77777777" w:rsidTr="0089099D">
        <w:tc>
          <w:tcPr>
            <w:tcW w:w="2317" w:type="dxa"/>
            <w:shd w:val="clear" w:color="auto" w:fill="auto"/>
            <w:vAlign w:val="bottom"/>
          </w:tcPr>
          <w:p w14:paraId="4F9057E6" w14:textId="77777777" w:rsidR="00E115B8" w:rsidRDefault="00470472" w:rsidP="00470472">
            <w:pPr>
              <w:ind w:left="390" w:hanging="270"/>
              <w:rPr>
                <w:rFonts w:ascii="Arial" w:eastAsia="Cambria" w:hAnsi="Arial" w:cs="Arial"/>
                <w:sz w:val="16"/>
                <w:szCs w:val="16"/>
              </w:rPr>
            </w:pPr>
            <w:r w:rsidRPr="00744154">
              <w:rPr>
                <w:rFonts w:ascii="Arial" w:eastAsia="Cambria" w:hAnsi="Arial" w:cs="Arial"/>
                <w:sz w:val="16"/>
                <w:szCs w:val="16"/>
              </w:rPr>
              <w:t>Financial assets measured</w:t>
            </w:r>
          </w:p>
          <w:p w14:paraId="73ACA326" w14:textId="737729A3" w:rsidR="00470472" w:rsidRPr="00744154" w:rsidRDefault="00E115B8" w:rsidP="00470472">
            <w:pPr>
              <w:ind w:left="390" w:hanging="270"/>
              <w:rPr>
                <w:rFonts w:ascii="Arial" w:eastAsia="Cambria" w:hAnsi="Arial" w:cs="Arial"/>
                <w:sz w:val="16"/>
                <w:szCs w:val="16"/>
              </w:rPr>
            </w:pPr>
            <w:r>
              <w:rPr>
                <w:rFonts w:ascii="Arial" w:eastAsia="Cambria" w:hAnsi="Arial" w:cs="Arial"/>
                <w:sz w:val="16"/>
                <w:szCs w:val="16"/>
              </w:rPr>
              <w:t xml:space="preserve">  </w:t>
            </w:r>
            <w:r w:rsidR="00470472" w:rsidRPr="00744154">
              <w:rPr>
                <w:rFonts w:ascii="Arial" w:eastAsia="Cambria" w:hAnsi="Arial" w:cs="Arial"/>
                <w:sz w:val="16"/>
                <w:szCs w:val="16"/>
              </w:rPr>
              <w:t xml:space="preserve"> at </w:t>
            </w:r>
            <w:proofErr w:type="spellStart"/>
            <w:r w:rsidR="00470472" w:rsidRPr="00744154">
              <w:rPr>
                <w:rFonts w:ascii="Arial" w:eastAsia="Cambria" w:hAnsi="Arial" w:cs="Arial"/>
                <w:sz w:val="16"/>
                <w:szCs w:val="16"/>
              </w:rPr>
              <w:t>amortised</w:t>
            </w:r>
            <w:proofErr w:type="spellEnd"/>
            <w:r w:rsidR="00470472" w:rsidRPr="00744154">
              <w:rPr>
                <w:rFonts w:ascii="Arial" w:eastAsia="Cambria" w:hAnsi="Arial" w:cs="Arial"/>
                <w:sz w:val="16"/>
                <w:szCs w:val="16"/>
              </w:rPr>
              <w:t xml:space="preserve"> cost</w:t>
            </w:r>
          </w:p>
        </w:tc>
        <w:tc>
          <w:tcPr>
            <w:tcW w:w="1606" w:type="dxa"/>
            <w:shd w:val="clear" w:color="auto" w:fill="auto"/>
            <w:vAlign w:val="bottom"/>
          </w:tcPr>
          <w:p w14:paraId="40FBE988" w14:textId="403C0963" w:rsidR="00470472" w:rsidRPr="00744154" w:rsidRDefault="00470472" w:rsidP="00470472">
            <w:pPr>
              <w:ind w:right="-72" w:hanging="138"/>
              <w:jc w:val="right"/>
              <w:rPr>
                <w:rFonts w:ascii="Arial" w:eastAsia="Cambria" w:hAnsi="Arial" w:cs="Arial"/>
                <w:sz w:val="16"/>
                <w:szCs w:val="16"/>
              </w:rPr>
            </w:pPr>
            <w:r w:rsidRPr="00744154">
              <w:rPr>
                <w:rFonts w:ascii="Arial" w:eastAsia="Cambria" w:hAnsi="Arial" w:cs="Arial"/>
                <w:sz w:val="16"/>
                <w:szCs w:val="16"/>
              </w:rPr>
              <w:t>Not separate classification</w:t>
            </w:r>
          </w:p>
        </w:tc>
        <w:tc>
          <w:tcPr>
            <w:tcW w:w="1434" w:type="dxa"/>
            <w:shd w:val="clear" w:color="auto" w:fill="auto"/>
          </w:tcPr>
          <w:p w14:paraId="1B3AE2A5"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tcPr>
          <w:p w14:paraId="3D159E6C" w14:textId="25FF7E9C" w:rsidR="00470472" w:rsidRPr="00744154" w:rsidRDefault="00470472" w:rsidP="0089099D">
            <w:pPr>
              <w:pStyle w:val="ListParagraph"/>
              <w:spacing w:line="240" w:lineRule="auto"/>
              <w:ind w:left="0" w:right="-72"/>
              <w:jc w:val="right"/>
              <w:rPr>
                <w:rFonts w:ascii="Arial" w:eastAsia="Cambria" w:hAnsi="Arial" w:cs="Arial"/>
                <w:color w:val="000000"/>
                <w:sz w:val="16"/>
                <w:szCs w:val="16"/>
              </w:rPr>
            </w:pPr>
            <w:r w:rsidRPr="00744154">
              <w:rPr>
                <w:rFonts w:ascii="Arial" w:eastAsia="Cambria" w:hAnsi="Arial" w:cs="Arial"/>
                <w:color w:val="000000"/>
                <w:sz w:val="16"/>
                <w:szCs w:val="16"/>
              </w:rPr>
              <w:t>-</w:t>
            </w:r>
          </w:p>
        </w:tc>
        <w:tc>
          <w:tcPr>
            <w:tcW w:w="1264" w:type="dxa"/>
            <w:shd w:val="clear" w:color="auto" w:fill="auto"/>
          </w:tcPr>
          <w:p w14:paraId="016B5DD8" w14:textId="400B33D4" w:rsidR="00470472" w:rsidRPr="00744154" w:rsidRDefault="00470472" w:rsidP="0089099D">
            <w:pPr>
              <w:ind w:right="-72"/>
              <w:jc w:val="right"/>
              <w:rPr>
                <w:rFonts w:ascii="Arial" w:eastAsia="Cambria" w:hAnsi="Arial" w:cs="Arial"/>
                <w:sz w:val="16"/>
                <w:szCs w:val="16"/>
              </w:rPr>
            </w:pPr>
            <w:r w:rsidRPr="00744154">
              <w:rPr>
                <w:rFonts w:ascii="Arial" w:eastAsia="Cambria" w:hAnsi="Arial" w:cs="Arial"/>
                <w:sz w:val="16"/>
                <w:szCs w:val="16"/>
              </w:rPr>
              <w:t>681,658</w:t>
            </w:r>
          </w:p>
        </w:tc>
        <w:tc>
          <w:tcPr>
            <w:tcW w:w="1265" w:type="dxa"/>
            <w:gridSpan w:val="2"/>
            <w:shd w:val="clear" w:color="auto" w:fill="auto"/>
          </w:tcPr>
          <w:p w14:paraId="0EFBDB53" w14:textId="2750AE3D" w:rsidR="00470472" w:rsidRPr="00744154" w:rsidRDefault="00470472" w:rsidP="0089099D">
            <w:pPr>
              <w:pStyle w:val="ListParagraph"/>
              <w:spacing w:line="240" w:lineRule="auto"/>
              <w:ind w:left="0" w:right="-72"/>
              <w:jc w:val="right"/>
              <w:rPr>
                <w:rFonts w:ascii="Arial" w:eastAsia="Cambria" w:hAnsi="Arial" w:cs="Arial"/>
                <w:color w:val="000000"/>
                <w:sz w:val="16"/>
                <w:szCs w:val="16"/>
              </w:rPr>
            </w:pPr>
            <w:r w:rsidRPr="00744154">
              <w:rPr>
                <w:rFonts w:ascii="Arial" w:eastAsia="Cambria" w:hAnsi="Arial" w:cs="Arial"/>
                <w:color w:val="000000"/>
                <w:sz w:val="16"/>
                <w:szCs w:val="16"/>
              </w:rPr>
              <w:t>(681,658)</w:t>
            </w:r>
          </w:p>
        </w:tc>
      </w:tr>
      <w:tr w:rsidR="00470472" w:rsidRPr="00744154" w14:paraId="2088E6D0" w14:textId="77777777" w:rsidTr="0089099D">
        <w:tc>
          <w:tcPr>
            <w:tcW w:w="2317" w:type="dxa"/>
            <w:shd w:val="clear" w:color="auto" w:fill="auto"/>
          </w:tcPr>
          <w:p w14:paraId="46263BD6" w14:textId="77777777" w:rsidR="00470472" w:rsidRPr="00744154" w:rsidRDefault="00470472" w:rsidP="00E115B8">
            <w:pPr>
              <w:ind w:left="390" w:right="-84" w:hanging="270"/>
              <w:rPr>
                <w:rFonts w:ascii="Arial" w:eastAsia="Cambria" w:hAnsi="Arial" w:cs="Arial"/>
                <w:sz w:val="16"/>
                <w:szCs w:val="16"/>
              </w:rPr>
            </w:pPr>
            <w:r w:rsidRPr="00744154">
              <w:rPr>
                <w:rFonts w:ascii="Arial" w:eastAsia="Cambria" w:hAnsi="Arial" w:cs="Arial"/>
                <w:sz w:val="16"/>
                <w:szCs w:val="16"/>
              </w:rPr>
              <w:t>Trade and other receivables</w:t>
            </w:r>
          </w:p>
        </w:tc>
        <w:tc>
          <w:tcPr>
            <w:tcW w:w="1606" w:type="dxa"/>
            <w:shd w:val="clear" w:color="auto" w:fill="auto"/>
          </w:tcPr>
          <w:p w14:paraId="43D25F87" w14:textId="77777777" w:rsidR="00470472" w:rsidRPr="00744154" w:rsidRDefault="00470472" w:rsidP="00470472">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tcPr>
          <w:p w14:paraId="78A78F43"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tcPr>
          <w:p w14:paraId="4F2FF9A5" w14:textId="7478ED98"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1</w:t>
            </w:r>
            <w:r w:rsidRPr="00744154">
              <w:rPr>
                <w:rFonts w:ascii="Arial" w:hAnsi="Arial" w:cs="Arial"/>
                <w:spacing w:val="-6"/>
                <w:sz w:val="16"/>
                <w:szCs w:val="16"/>
              </w:rPr>
              <w:t>,</w:t>
            </w:r>
            <w:r w:rsidRPr="00744154">
              <w:rPr>
                <w:rFonts w:ascii="Arial" w:hAnsi="Arial" w:cs="Arial"/>
                <w:spacing w:val="-6"/>
                <w:sz w:val="16"/>
                <w:szCs w:val="16"/>
                <w:lang w:val="en-GB"/>
              </w:rPr>
              <w:t>450</w:t>
            </w:r>
            <w:r w:rsidRPr="00744154">
              <w:rPr>
                <w:rFonts w:ascii="Arial" w:hAnsi="Arial" w:cs="Arial"/>
                <w:spacing w:val="-6"/>
                <w:sz w:val="16"/>
                <w:szCs w:val="16"/>
              </w:rPr>
              <w:t>,</w:t>
            </w:r>
            <w:r w:rsidRPr="00744154">
              <w:rPr>
                <w:rFonts w:ascii="Arial" w:hAnsi="Arial" w:cs="Arial"/>
                <w:spacing w:val="-6"/>
                <w:sz w:val="16"/>
                <w:szCs w:val="16"/>
                <w:lang w:val="en-GB"/>
              </w:rPr>
              <w:t>262</w:t>
            </w:r>
          </w:p>
        </w:tc>
        <w:tc>
          <w:tcPr>
            <w:tcW w:w="1264" w:type="dxa"/>
            <w:shd w:val="clear" w:color="auto" w:fill="auto"/>
          </w:tcPr>
          <w:p w14:paraId="7E8915F7" w14:textId="52C54A16"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1</w:t>
            </w:r>
            <w:r w:rsidRPr="00744154">
              <w:rPr>
                <w:rFonts w:ascii="Arial" w:hAnsi="Arial" w:cs="Arial"/>
                <w:spacing w:val="-6"/>
                <w:sz w:val="16"/>
                <w:szCs w:val="16"/>
              </w:rPr>
              <w:t>,</w:t>
            </w:r>
            <w:r w:rsidRPr="00744154">
              <w:rPr>
                <w:rFonts w:ascii="Arial" w:hAnsi="Arial" w:cs="Arial"/>
                <w:spacing w:val="-6"/>
                <w:sz w:val="16"/>
                <w:szCs w:val="16"/>
                <w:lang w:val="en-GB"/>
              </w:rPr>
              <w:t>394</w:t>
            </w:r>
            <w:r w:rsidRPr="00744154">
              <w:rPr>
                <w:rFonts w:ascii="Arial" w:hAnsi="Arial" w:cs="Arial"/>
                <w:spacing w:val="-6"/>
                <w:sz w:val="16"/>
                <w:szCs w:val="16"/>
              </w:rPr>
              <w:t>,</w:t>
            </w:r>
            <w:r w:rsidRPr="00744154">
              <w:rPr>
                <w:rFonts w:ascii="Arial" w:hAnsi="Arial" w:cs="Arial"/>
                <w:spacing w:val="-6"/>
                <w:sz w:val="16"/>
                <w:szCs w:val="16"/>
                <w:lang w:val="en-GB"/>
              </w:rPr>
              <w:t>077</w:t>
            </w:r>
          </w:p>
        </w:tc>
        <w:tc>
          <w:tcPr>
            <w:tcW w:w="1265" w:type="dxa"/>
            <w:gridSpan w:val="2"/>
            <w:shd w:val="clear" w:color="auto" w:fill="auto"/>
          </w:tcPr>
          <w:p w14:paraId="6C1C9B90" w14:textId="339ABF50"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56</w:t>
            </w:r>
            <w:r w:rsidRPr="00744154">
              <w:rPr>
                <w:rFonts w:ascii="Arial" w:hAnsi="Arial" w:cs="Arial"/>
                <w:spacing w:val="-6"/>
                <w:sz w:val="16"/>
                <w:szCs w:val="16"/>
              </w:rPr>
              <w:t>,</w:t>
            </w:r>
            <w:r w:rsidRPr="00744154">
              <w:rPr>
                <w:rFonts w:ascii="Arial" w:hAnsi="Arial" w:cs="Arial"/>
                <w:spacing w:val="-6"/>
                <w:sz w:val="16"/>
                <w:szCs w:val="16"/>
                <w:lang w:val="en-GB"/>
              </w:rPr>
              <w:t>185</w:t>
            </w:r>
          </w:p>
        </w:tc>
      </w:tr>
      <w:tr w:rsidR="00470472" w:rsidRPr="00744154" w14:paraId="0B29EBE1" w14:textId="77777777" w:rsidTr="00A23301">
        <w:tc>
          <w:tcPr>
            <w:tcW w:w="2317" w:type="dxa"/>
            <w:shd w:val="clear" w:color="auto" w:fill="auto"/>
          </w:tcPr>
          <w:p w14:paraId="3F0B8B03" w14:textId="77777777" w:rsidR="00470472" w:rsidRPr="00744154" w:rsidRDefault="00470472" w:rsidP="00470472">
            <w:pPr>
              <w:ind w:left="390" w:hanging="270"/>
              <w:rPr>
                <w:rFonts w:ascii="Arial" w:eastAsia="Cambria" w:hAnsi="Arial" w:cs="Arial"/>
                <w:sz w:val="16"/>
                <w:szCs w:val="16"/>
              </w:rPr>
            </w:pPr>
            <w:r w:rsidRPr="00744154">
              <w:rPr>
                <w:rFonts w:ascii="Arial" w:eastAsia="Cambria" w:hAnsi="Arial" w:cs="Arial"/>
                <w:sz w:val="16"/>
                <w:szCs w:val="16"/>
              </w:rPr>
              <w:t>Other current assets</w:t>
            </w:r>
          </w:p>
        </w:tc>
        <w:tc>
          <w:tcPr>
            <w:tcW w:w="1606" w:type="dxa"/>
            <w:shd w:val="clear" w:color="auto" w:fill="auto"/>
            <w:hideMark/>
          </w:tcPr>
          <w:p w14:paraId="38E0B693" w14:textId="77777777" w:rsidR="00470472" w:rsidRPr="00744154" w:rsidRDefault="00470472" w:rsidP="00470472">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hideMark/>
          </w:tcPr>
          <w:p w14:paraId="1FC8FFFE"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7D117DE6" w14:textId="685C5A80" w:rsidR="00470472" w:rsidRPr="00744154" w:rsidRDefault="00470472" w:rsidP="00470472">
            <w:pPr>
              <w:ind w:right="-72"/>
              <w:jc w:val="right"/>
              <w:rPr>
                <w:rFonts w:ascii="Arial" w:eastAsia="Cambria" w:hAnsi="Arial" w:cs="Arial"/>
                <w:sz w:val="16"/>
                <w:szCs w:val="16"/>
              </w:rPr>
            </w:pPr>
            <w:r w:rsidRPr="00744154">
              <w:rPr>
                <w:rFonts w:ascii="Arial" w:hAnsi="Arial" w:cs="Arial"/>
                <w:spacing w:val="-6"/>
                <w:sz w:val="16"/>
                <w:szCs w:val="16"/>
                <w:lang w:val="en-GB"/>
              </w:rPr>
              <w:t>126</w:t>
            </w:r>
            <w:r w:rsidRPr="00744154">
              <w:rPr>
                <w:rFonts w:ascii="Arial" w:hAnsi="Arial" w:cs="Arial"/>
                <w:spacing w:val="-6"/>
                <w:sz w:val="16"/>
                <w:szCs w:val="16"/>
              </w:rPr>
              <w:t>,</w:t>
            </w:r>
            <w:r w:rsidRPr="00744154">
              <w:rPr>
                <w:rFonts w:ascii="Arial" w:hAnsi="Arial" w:cs="Arial"/>
                <w:spacing w:val="-6"/>
                <w:sz w:val="16"/>
                <w:szCs w:val="16"/>
                <w:lang w:val="en-GB"/>
              </w:rPr>
              <w:t>600</w:t>
            </w:r>
          </w:p>
        </w:tc>
        <w:tc>
          <w:tcPr>
            <w:tcW w:w="1264" w:type="dxa"/>
            <w:shd w:val="clear" w:color="auto" w:fill="auto"/>
            <w:vAlign w:val="bottom"/>
          </w:tcPr>
          <w:p w14:paraId="2317DD76" w14:textId="7F6244ED" w:rsidR="00470472" w:rsidRPr="00744154" w:rsidRDefault="00470472" w:rsidP="00470472">
            <w:pPr>
              <w:ind w:right="-72"/>
              <w:jc w:val="right"/>
              <w:rPr>
                <w:rFonts w:ascii="Arial" w:eastAsia="Cambria" w:hAnsi="Arial" w:cs="Arial"/>
                <w:sz w:val="16"/>
                <w:szCs w:val="16"/>
              </w:rPr>
            </w:pPr>
            <w:r w:rsidRPr="00744154">
              <w:rPr>
                <w:rFonts w:ascii="Arial" w:hAnsi="Arial" w:cs="Arial"/>
                <w:spacing w:val="-6"/>
                <w:sz w:val="16"/>
                <w:szCs w:val="16"/>
                <w:lang w:val="en-GB"/>
              </w:rPr>
              <w:t>114</w:t>
            </w:r>
            <w:r w:rsidRPr="00744154">
              <w:rPr>
                <w:rFonts w:ascii="Arial" w:hAnsi="Arial" w:cs="Arial"/>
                <w:spacing w:val="-6"/>
                <w:sz w:val="16"/>
                <w:szCs w:val="16"/>
              </w:rPr>
              <w:t>,</w:t>
            </w:r>
            <w:r w:rsidRPr="00744154">
              <w:rPr>
                <w:rFonts w:ascii="Arial" w:hAnsi="Arial" w:cs="Arial"/>
                <w:spacing w:val="-6"/>
                <w:sz w:val="16"/>
                <w:szCs w:val="16"/>
                <w:lang w:val="en-GB"/>
              </w:rPr>
              <w:t>926</w:t>
            </w:r>
          </w:p>
        </w:tc>
        <w:tc>
          <w:tcPr>
            <w:tcW w:w="1265" w:type="dxa"/>
            <w:gridSpan w:val="2"/>
            <w:shd w:val="clear" w:color="auto" w:fill="auto"/>
            <w:vAlign w:val="bottom"/>
          </w:tcPr>
          <w:p w14:paraId="6597C9E9" w14:textId="78A396A2" w:rsidR="00470472" w:rsidRPr="00744154" w:rsidRDefault="00470472" w:rsidP="00470472">
            <w:pPr>
              <w:ind w:right="-72"/>
              <w:jc w:val="right"/>
              <w:rPr>
                <w:rFonts w:ascii="Arial" w:eastAsia="Cambria" w:hAnsi="Arial" w:cs="Arial"/>
                <w:sz w:val="16"/>
                <w:szCs w:val="16"/>
              </w:rPr>
            </w:pPr>
            <w:r w:rsidRPr="00744154">
              <w:rPr>
                <w:rFonts w:ascii="Arial" w:hAnsi="Arial" w:cs="Arial"/>
                <w:spacing w:val="-6"/>
                <w:sz w:val="16"/>
                <w:szCs w:val="16"/>
                <w:lang w:val="en-GB"/>
              </w:rPr>
              <w:t>11</w:t>
            </w:r>
            <w:r w:rsidRPr="00744154">
              <w:rPr>
                <w:rFonts w:ascii="Arial" w:hAnsi="Arial" w:cs="Arial"/>
                <w:spacing w:val="-6"/>
                <w:sz w:val="16"/>
                <w:szCs w:val="16"/>
              </w:rPr>
              <w:t>,</w:t>
            </w:r>
            <w:r w:rsidRPr="00744154">
              <w:rPr>
                <w:rFonts w:ascii="Arial" w:hAnsi="Arial" w:cs="Arial"/>
                <w:spacing w:val="-6"/>
                <w:sz w:val="16"/>
                <w:szCs w:val="16"/>
                <w:lang w:val="en-GB"/>
              </w:rPr>
              <w:t>674</w:t>
            </w:r>
          </w:p>
        </w:tc>
      </w:tr>
      <w:tr w:rsidR="00470472" w:rsidRPr="00744154" w14:paraId="4A3B9E3F" w14:textId="77777777" w:rsidTr="00156814">
        <w:tc>
          <w:tcPr>
            <w:tcW w:w="2317" w:type="dxa"/>
            <w:shd w:val="clear" w:color="auto" w:fill="auto"/>
          </w:tcPr>
          <w:p w14:paraId="624AD05B" w14:textId="77777777" w:rsidR="00470472" w:rsidRPr="00744154" w:rsidRDefault="00470472" w:rsidP="00470472">
            <w:pPr>
              <w:ind w:left="390" w:hanging="270"/>
              <w:rPr>
                <w:rFonts w:ascii="Arial" w:eastAsia="Cambria" w:hAnsi="Arial" w:cs="Arial"/>
                <w:sz w:val="16"/>
                <w:szCs w:val="16"/>
              </w:rPr>
            </w:pPr>
          </w:p>
        </w:tc>
        <w:tc>
          <w:tcPr>
            <w:tcW w:w="1606" w:type="dxa"/>
            <w:shd w:val="clear" w:color="auto" w:fill="auto"/>
          </w:tcPr>
          <w:p w14:paraId="6B28270C" w14:textId="77777777" w:rsidR="00470472" w:rsidRPr="00744154" w:rsidRDefault="00470472" w:rsidP="00470472">
            <w:pPr>
              <w:ind w:right="-72" w:hanging="138"/>
              <w:jc w:val="right"/>
              <w:rPr>
                <w:rFonts w:ascii="Arial" w:eastAsia="Cambria" w:hAnsi="Arial" w:cs="Arial"/>
                <w:sz w:val="16"/>
                <w:szCs w:val="16"/>
              </w:rPr>
            </w:pPr>
          </w:p>
        </w:tc>
        <w:tc>
          <w:tcPr>
            <w:tcW w:w="1434" w:type="dxa"/>
            <w:shd w:val="clear" w:color="auto" w:fill="auto"/>
          </w:tcPr>
          <w:p w14:paraId="7E6ED817" w14:textId="77777777" w:rsidR="00470472" w:rsidRPr="00744154" w:rsidRDefault="00470472" w:rsidP="00470472">
            <w:pPr>
              <w:ind w:right="-72"/>
              <w:jc w:val="right"/>
              <w:rPr>
                <w:rFonts w:ascii="Arial" w:eastAsia="Cambria" w:hAnsi="Arial" w:cs="Arial"/>
                <w:sz w:val="16"/>
                <w:szCs w:val="16"/>
              </w:rPr>
            </w:pPr>
          </w:p>
        </w:tc>
        <w:tc>
          <w:tcPr>
            <w:tcW w:w="1264" w:type="dxa"/>
            <w:shd w:val="clear" w:color="auto" w:fill="auto"/>
            <w:vAlign w:val="bottom"/>
          </w:tcPr>
          <w:p w14:paraId="7D64D75F" w14:textId="77777777" w:rsidR="00470472" w:rsidRPr="00744154" w:rsidRDefault="00470472" w:rsidP="00470472">
            <w:pPr>
              <w:ind w:right="-72"/>
              <w:jc w:val="right"/>
              <w:rPr>
                <w:rFonts w:ascii="Arial" w:eastAsia="Cambria" w:hAnsi="Arial" w:cs="Arial"/>
                <w:sz w:val="16"/>
                <w:szCs w:val="16"/>
              </w:rPr>
            </w:pPr>
          </w:p>
        </w:tc>
        <w:tc>
          <w:tcPr>
            <w:tcW w:w="1264" w:type="dxa"/>
            <w:shd w:val="clear" w:color="auto" w:fill="auto"/>
            <w:vAlign w:val="bottom"/>
          </w:tcPr>
          <w:p w14:paraId="20A762CE" w14:textId="77777777" w:rsidR="00470472" w:rsidRPr="00744154" w:rsidRDefault="00470472" w:rsidP="00470472">
            <w:pPr>
              <w:ind w:right="-72"/>
              <w:jc w:val="right"/>
              <w:rPr>
                <w:rFonts w:ascii="Arial" w:eastAsia="Cambria" w:hAnsi="Arial" w:cs="Arial"/>
                <w:sz w:val="16"/>
                <w:szCs w:val="16"/>
              </w:rPr>
            </w:pPr>
          </w:p>
        </w:tc>
        <w:tc>
          <w:tcPr>
            <w:tcW w:w="1265" w:type="dxa"/>
            <w:gridSpan w:val="2"/>
            <w:shd w:val="clear" w:color="auto" w:fill="auto"/>
            <w:vAlign w:val="bottom"/>
          </w:tcPr>
          <w:p w14:paraId="50864616" w14:textId="77777777" w:rsidR="00470472" w:rsidRPr="00744154" w:rsidRDefault="00470472" w:rsidP="00470472">
            <w:pPr>
              <w:ind w:right="-72"/>
              <w:jc w:val="right"/>
              <w:rPr>
                <w:rFonts w:ascii="Arial" w:eastAsia="Cambria" w:hAnsi="Arial" w:cs="Arial"/>
                <w:sz w:val="16"/>
                <w:szCs w:val="16"/>
              </w:rPr>
            </w:pPr>
          </w:p>
        </w:tc>
      </w:tr>
      <w:tr w:rsidR="00470472" w:rsidRPr="00744154" w14:paraId="0E07A749" w14:textId="77777777" w:rsidTr="00156814">
        <w:tc>
          <w:tcPr>
            <w:tcW w:w="2317" w:type="dxa"/>
            <w:shd w:val="clear" w:color="auto" w:fill="auto"/>
            <w:hideMark/>
          </w:tcPr>
          <w:p w14:paraId="2D823515" w14:textId="77777777" w:rsidR="00E115B8" w:rsidRDefault="00470472" w:rsidP="00470472">
            <w:pPr>
              <w:ind w:left="390" w:hanging="270"/>
              <w:rPr>
                <w:rFonts w:ascii="Arial" w:eastAsia="Cambria" w:hAnsi="Arial" w:cs="Arial"/>
                <w:b/>
                <w:bCs/>
                <w:sz w:val="16"/>
                <w:szCs w:val="16"/>
              </w:rPr>
            </w:pPr>
            <w:r w:rsidRPr="00744154">
              <w:rPr>
                <w:rFonts w:ascii="Arial" w:eastAsia="Cambria" w:hAnsi="Arial" w:cs="Arial"/>
                <w:b/>
                <w:bCs/>
                <w:sz w:val="16"/>
                <w:szCs w:val="16"/>
              </w:rPr>
              <w:t xml:space="preserve">Non-current financial </w:t>
            </w:r>
          </w:p>
          <w:p w14:paraId="6C32B212" w14:textId="3B465CDD" w:rsidR="00470472" w:rsidRPr="00744154" w:rsidRDefault="00E115B8" w:rsidP="00470472">
            <w:pPr>
              <w:ind w:left="390" w:hanging="270"/>
              <w:rPr>
                <w:rFonts w:ascii="Arial" w:eastAsia="Cambria" w:hAnsi="Arial" w:cs="Arial"/>
                <w:sz w:val="16"/>
                <w:szCs w:val="16"/>
              </w:rPr>
            </w:pPr>
            <w:r>
              <w:rPr>
                <w:rFonts w:ascii="Arial" w:eastAsia="Cambria" w:hAnsi="Arial" w:cs="Arial"/>
                <w:b/>
                <w:bCs/>
                <w:sz w:val="16"/>
                <w:szCs w:val="16"/>
              </w:rPr>
              <w:t xml:space="preserve">   </w:t>
            </w:r>
            <w:r w:rsidR="00470472" w:rsidRPr="00744154">
              <w:rPr>
                <w:rFonts w:ascii="Arial" w:eastAsia="Cambria" w:hAnsi="Arial" w:cs="Arial"/>
                <w:b/>
                <w:bCs/>
                <w:sz w:val="16"/>
                <w:szCs w:val="16"/>
              </w:rPr>
              <w:t>assets</w:t>
            </w:r>
          </w:p>
        </w:tc>
        <w:tc>
          <w:tcPr>
            <w:tcW w:w="1606" w:type="dxa"/>
            <w:shd w:val="clear" w:color="auto" w:fill="auto"/>
          </w:tcPr>
          <w:p w14:paraId="6FE65EE9" w14:textId="77777777" w:rsidR="00470472" w:rsidRPr="00744154" w:rsidRDefault="00470472" w:rsidP="00470472">
            <w:pPr>
              <w:ind w:right="-72" w:hanging="138"/>
              <w:jc w:val="right"/>
              <w:rPr>
                <w:rFonts w:ascii="Arial" w:eastAsia="Cambria" w:hAnsi="Arial" w:cs="Arial"/>
                <w:sz w:val="16"/>
                <w:szCs w:val="16"/>
              </w:rPr>
            </w:pPr>
          </w:p>
        </w:tc>
        <w:tc>
          <w:tcPr>
            <w:tcW w:w="1434" w:type="dxa"/>
            <w:shd w:val="clear" w:color="auto" w:fill="auto"/>
          </w:tcPr>
          <w:p w14:paraId="73D412F1" w14:textId="77777777" w:rsidR="00470472" w:rsidRPr="00744154" w:rsidRDefault="00470472" w:rsidP="00470472">
            <w:pPr>
              <w:ind w:right="-72"/>
              <w:jc w:val="right"/>
              <w:rPr>
                <w:rFonts w:ascii="Arial" w:eastAsia="Cambria" w:hAnsi="Arial" w:cs="Arial"/>
                <w:sz w:val="16"/>
                <w:szCs w:val="16"/>
              </w:rPr>
            </w:pPr>
          </w:p>
        </w:tc>
        <w:tc>
          <w:tcPr>
            <w:tcW w:w="1264" w:type="dxa"/>
            <w:shd w:val="clear" w:color="auto" w:fill="auto"/>
            <w:vAlign w:val="bottom"/>
          </w:tcPr>
          <w:p w14:paraId="29E7A2F6" w14:textId="77777777" w:rsidR="00470472" w:rsidRPr="00744154" w:rsidRDefault="00470472" w:rsidP="00470472">
            <w:pPr>
              <w:ind w:right="-72"/>
              <w:jc w:val="right"/>
              <w:rPr>
                <w:rFonts w:ascii="Arial" w:eastAsia="Cambria" w:hAnsi="Arial" w:cs="Arial"/>
                <w:sz w:val="16"/>
                <w:szCs w:val="16"/>
              </w:rPr>
            </w:pPr>
          </w:p>
        </w:tc>
        <w:tc>
          <w:tcPr>
            <w:tcW w:w="1264" w:type="dxa"/>
            <w:shd w:val="clear" w:color="auto" w:fill="auto"/>
            <w:vAlign w:val="bottom"/>
          </w:tcPr>
          <w:p w14:paraId="36637123" w14:textId="77777777" w:rsidR="00470472" w:rsidRPr="00744154" w:rsidRDefault="00470472" w:rsidP="00470472">
            <w:pPr>
              <w:ind w:right="-72"/>
              <w:jc w:val="right"/>
              <w:rPr>
                <w:rFonts w:ascii="Arial" w:eastAsia="Cambria" w:hAnsi="Arial" w:cs="Arial"/>
                <w:sz w:val="16"/>
                <w:szCs w:val="16"/>
              </w:rPr>
            </w:pPr>
          </w:p>
        </w:tc>
        <w:tc>
          <w:tcPr>
            <w:tcW w:w="1265" w:type="dxa"/>
            <w:gridSpan w:val="2"/>
            <w:shd w:val="clear" w:color="auto" w:fill="auto"/>
            <w:vAlign w:val="bottom"/>
          </w:tcPr>
          <w:p w14:paraId="1FF82748" w14:textId="77777777" w:rsidR="00470472" w:rsidRPr="00744154" w:rsidRDefault="00470472" w:rsidP="00470472">
            <w:pPr>
              <w:ind w:right="-72"/>
              <w:jc w:val="right"/>
              <w:rPr>
                <w:rFonts w:ascii="Arial" w:eastAsia="Cambria" w:hAnsi="Arial" w:cs="Arial"/>
                <w:sz w:val="16"/>
                <w:szCs w:val="16"/>
              </w:rPr>
            </w:pPr>
          </w:p>
        </w:tc>
      </w:tr>
      <w:tr w:rsidR="00470472" w:rsidRPr="00744154" w14:paraId="47C741F8" w14:textId="77777777" w:rsidTr="0089099D">
        <w:tc>
          <w:tcPr>
            <w:tcW w:w="2317" w:type="dxa"/>
            <w:shd w:val="clear" w:color="auto" w:fill="auto"/>
            <w:vAlign w:val="bottom"/>
          </w:tcPr>
          <w:p w14:paraId="56A962DA" w14:textId="51A54E9F" w:rsidR="00470472" w:rsidRPr="00744154" w:rsidRDefault="0089099D" w:rsidP="00470472">
            <w:pPr>
              <w:ind w:left="390" w:hanging="270"/>
              <w:rPr>
                <w:rFonts w:ascii="Arial" w:eastAsia="Arial Unicode MS" w:hAnsi="Arial" w:cs="Arial"/>
                <w:sz w:val="16"/>
                <w:szCs w:val="16"/>
                <w:cs/>
                <w:lang w:val="en-GB"/>
              </w:rPr>
            </w:pPr>
            <w:r>
              <w:rPr>
                <w:rFonts w:ascii="Arial" w:eastAsia="Cambria" w:hAnsi="Arial" w:cs="Arial"/>
                <w:sz w:val="16"/>
                <w:szCs w:val="16"/>
              </w:rPr>
              <w:t>R</w:t>
            </w:r>
            <w:r w:rsidR="00470472" w:rsidRPr="00744154">
              <w:rPr>
                <w:rFonts w:ascii="Arial" w:eastAsia="Cambria" w:hAnsi="Arial" w:cs="Arial"/>
                <w:sz w:val="16"/>
                <w:szCs w:val="16"/>
              </w:rPr>
              <w:t>estricte</w:t>
            </w:r>
            <w:r>
              <w:rPr>
                <w:rFonts w:ascii="Arial" w:eastAsia="Cambria" w:hAnsi="Arial" w:cs="Arial"/>
                <w:sz w:val="16"/>
                <w:szCs w:val="16"/>
              </w:rPr>
              <w:t>d</w:t>
            </w:r>
            <w:r w:rsidR="00470472" w:rsidRPr="00744154">
              <w:rPr>
                <w:rFonts w:ascii="Arial" w:eastAsia="Cambria" w:hAnsi="Arial" w:cs="Arial"/>
                <w:sz w:val="16"/>
                <w:szCs w:val="16"/>
              </w:rPr>
              <w:t xml:space="preserve"> bank deposit</w:t>
            </w:r>
            <w:r>
              <w:rPr>
                <w:rFonts w:ascii="Arial" w:eastAsia="Cambria" w:hAnsi="Arial" w:cs="Arial"/>
                <w:sz w:val="16"/>
                <w:szCs w:val="16"/>
              </w:rPr>
              <w:t>s</w:t>
            </w:r>
          </w:p>
        </w:tc>
        <w:tc>
          <w:tcPr>
            <w:tcW w:w="1606" w:type="dxa"/>
            <w:shd w:val="clear" w:color="auto" w:fill="auto"/>
          </w:tcPr>
          <w:p w14:paraId="3B421C0A" w14:textId="77777777" w:rsidR="00470472" w:rsidRPr="00744154" w:rsidRDefault="00470472" w:rsidP="00470472">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tcPr>
          <w:p w14:paraId="723A731D"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tcPr>
          <w:p w14:paraId="475F0450" w14:textId="4E20F801"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1</w:t>
            </w:r>
            <w:r w:rsidRPr="00744154">
              <w:rPr>
                <w:rFonts w:ascii="Arial" w:hAnsi="Arial" w:cs="Arial"/>
                <w:spacing w:val="-6"/>
                <w:sz w:val="16"/>
                <w:szCs w:val="16"/>
              </w:rPr>
              <w:t>,</w:t>
            </w:r>
            <w:r w:rsidRPr="00744154">
              <w:rPr>
                <w:rFonts w:ascii="Arial" w:hAnsi="Arial" w:cs="Arial"/>
                <w:spacing w:val="-6"/>
                <w:sz w:val="16"/>
                <w:szCs w:val="16"/>
                <w:lang w:val="en-GB"/>
              </w:rPr>
              <w:t>042</w:t>
            </w:r>
            <w:r w:rsidRPr="00744154">
              <w:rPr>
                <w:rFonts w:ascii="Arial" w:hAnsi="Arial" w:cs="Arial"/>
                <w:spacing w:val="-6"/>
                <w:sz w:val="16"/>
                <w:szCs w:val="16"/>
              </w:rPr>
              <w:t>,</w:t>
            </w:r>
            <w:r w:rsidRPr="00744154">
              <w:rPr>
                <w:rFonts w:ascii="Arial" w:hAnsi="Arial" w:cs="Arial"/>
                <w:spacing w:val="-6"/>
                <w:sz w:val="16"/>
                <w:szCs w:val="16"/>
                <w:lang w:val="en-GB"/>
              </w:rPr>
              <w:t>155</w:t>
            </w:r>
          </w:p>
        </w:tc>
        <w:tc>
          <w:tcPr>
            <w:tcW w:w="1264" w:type="dxa"/>
            <w:shd w:val="clear" w:color="auto" w:fill="auto"/>
          </w:tcPr>
          <w:p w14:paraId="233556BE" w14:textId="11EE09E8"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1</w:t>
            </w:r>
            <w:r w:rsidRPr="00744154">
              <w:rPr>
                <w:rFonts w:ascii="Arial" w:hAnsi="Arial" w:cs="Arial"/>
                <w:spacing w:val="-6"/>
                <w:sz w:val="16"/>
                <w:szCs w:val="16"/>
              </w:rPr>
              <w:t>,</w:t>
            </w:r>
            <w:r w:rsidRPr="00744154">
              <w:rPr>
                <w:rFonts w:ascii="Arial" w:hAnsi="Arial" w:cs="Arial"/>
                <w:spacing w:val="-6"/>
                <w:sz w:val="16"/>
                <w:szCs w:val="16"/>
                <w:lang w:val="en-GB"/>
              </w:rPr>
              <w:t>042</w:t>
            </w:r>
            <w:r w:rsidRPr="00744154">
              <w:rPr>
                <w:rFonts w:ascii="Arial" w:hAnsi="Arial" w:cs="Arial"/>
                <w:spacing w:val="-6"/>
                <w:sz w:val="16"/>
                <w:szCs w:val="16"/>
              </w:rPr>
              <w:t>,</w:t>
            </w:r>
            <w:r w:rsidRPr="00744154">
              <w:rPr>
                <w:rFonts w:ascii="Arial" w:hAnsi="Arial" w:cs="Arial"/>
                <w:spacing w:val="-6"/>
                <w:sz w:val="16"/>
                <w:szCs w:val="16"/>
                <w:lang w:val="en-GB"/>
              </w:rPr>
              <w:t>155</w:t>
            </w:r>
          </w:p>
        </w:tc>
        <w:tc>
          <w:tcPr>
            <w:tcW w:w="1265" w:type="dxa"/>
            <w:gridSpan w:val="2"/>
            <w:shd w:val="clear" w:color="auto" w:fill="auto"/>
          </w:tcPr>
          <w:p w14:paraId="504D7D28" w14:textId="0CF5A32A"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cs/>
              </w:rPr>
              <w:t>-</w:t>
            </w:r>
          </w:p>
        </w:tc>
      </w:tr>
      <w:tr w:rsidR="00470472" w:rsidRPr="00744154" w14:paraId="797242A8" w14:textId="77777777" w:rsidTr="0089099D">
        <w:tc>
          <w:tcPr>
            <w:tcW w:w="2317" w:type="dxa"/>
            <w:shd w:val="clear" w:color="auto" w:fill="auto"/>
            <w:vAlign w:val="bottom"/>
          </w:tcPr>
          <w:p w14:paraId="423AAA26" w14:textId="77777777" w:rsidR="00470472" w:rsidRPr="00744154" w:rsidRDefault="00470472" w:rsidP="00E115B8">
            <w:pPr>
              <w:ind w:left="245" w:hanging="125"/>
              <w:rPr>
                <w:rFonts w:ascii="Arial" w:eastAsia="Arial Unicode MS" w:hAnsi="Arial" w:cs="Arial"/>
                <w:sz w:val="16"/>
                <w:szCs w:val="16"/>
                <w:cs/>
                <w:lang w:val="en-GB"/>
              </w:rPr>
            </w:pPr>
            <w:r w:rsidRPr="00744154">
              <w:rPr>
                <w:rFonts w:ascii="Arial" w:eastAsia="Arial Unicode MS" w:hAnsi="Arial" w:cs="Arial"/>
                <w:sz w:val="16"/>
                <w:szCs w:val="16"/>
                <w:lang w:val="en-GB"/>
              </w:rPr>
              <w:t>Financial assets measured at fair value through other comprehensive income</w:t>
            </w:r>
          </w:p>
        </w:tc>
        <w:tc>
          <w:tcPr>
            <w:tcW w:w="1606" w:type="dxa"/>
            <w:shd w:val="clear" w:color="auto" w:fill="auto"/>
          </w:tcPr>
          <w:p w14:paraId="5F9E5296" w14:textId="77777777" w:rsidR="00470472" w:rsidRPr="00744154" w:rsidRDefault="00470472" w:rsidP="00470472">
            <w:pPr>
              <w:ind w:right="-72" w:hanging="138"/>
              <w:jc w:val="right"/>
              <w:rPr>
                <w:rFonts w:ascii="Arial" w:eastAsia="Cambria" w:hAnsi="Arial" w:cs="Arial"/>
                <w:sz w:val="16"/>
                <w:szCs w:val="16"/>
              </w:rPr>
            </w:pPr>
            <w:r w:rsidRPr="00744154">
              <w:rPr>
                <w:rFonts w:ascii="Arial" w:eastAsia="Cambria" w:hAnsi="Arial" w:cs="Arial"/>
                <w:sz w:val="16"/>
                <w:szCs w:val="16"/>
              </w:rPr>
              <w:t>Not a separate classification</w:t>
            </w:r>
          </w:p>
        </w:tc>
        <w:tc>
          <w:tcPr>
            <w:tcW w:w="1434" w:type="dxa"/>
            <w:shd w:val="clear" w:color="auto" w:fill="auto"/>
          </w:tcPr>
          <w:p w14:paraId="57D33C14"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FVOCI</w:t>
            </w:r>
          </w:p>
        </w:tc>
        <w:tc>
          <w:tcPr>
            <w:tcW w:w="1264" w:type="dxa"/>
            <w:shd w:val="clear" w:color="auto" w:fill="auto"/>
          </w:tcPr>
          <w:p w14:paraId="5DB4A135" w14:textId="64B54D74"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cs/>
              </w:rPr>
              <w:t>-</w:t>
            </w:r>
          </w:p>
        </w:tc>
        <w:tc>
          <w:tcPr>
            <w:tcW w:w="1264" w:type="dxa"/>
            <w:shd w:val="clear" w:color="auto" w:fill="auto"/>
          </w:tcPr>
          <w:p w14:paraId="75995534" w14:textId="513F1190" w:rsidR="00470472" w:rsidRPr="00744154" w:rsidRDefault="00470472" w:rsidP="0089099D">
            <w:pPr>
              <w:ind w:right="-72"/>
              <w:jc w:val="right"/>
              <w:rPr>
                <w:rFonts w:ascii="Arial" w:eastAsia="Cambria" w:hAnsi="Arial" w:cs="Arial"/>
                <w:sz w:val="16"/>
                <w:szCs w:val="16"/>
                <w:cs/>
              </w:rPr>
            </w:pPr>
            <w:r w:rsidRPr="00744154">
              <w:rPr>
                <w:rFonts w:ascii="Arial" w:hAnsi="Arial" w:cs="Arial"/>
                <w:spacing w:val="-6"/>
                <w:sz w:val="16"/>
                <w:szCs w:val="16"/>
                <w:lang w:val="en-GB"/>
              </w:rPr>
              <w:t>163</w:t>
            </w:r>
            <w:r w:rsidRPr="00744154">
              <w:rPr>
                <w:rFonts w:ascii="Arial" w:hAnsi="Arial" w:cs="Arial"/>
                <w:spacing w:val="-6"/>
                <w:sz w:val="16"/>
                <w:szCs w:val="16"/>
              </w:rPr>
              <w:t>,</w:t>
            </w:r>
            <w:r w:rsidRPr="00744154">
              <w:rPr>
                <w:rFonts w:ascii="Arial" w:hAnsi="Arial" w:cs="Arial"/>
                <w:spacing w:val="-6"/>
                <w:sz w:val="16"/>
                <w:szCs w:val="16"/>
                <w:lang w:val="en-GB"/>
              </w:rPr>
              <w:t>531</w:t>
            </w:r>
          </w:p>
        </w:tc>
        <w:tc>
          <w:tcPr>
            <w:tcW w:w="1265" w:type="dxa"/>
            <w:gridSpan w:val="2"/>
            <w:shd w:val="clear" w:color="auto" w:fill="auto"/>
          </w:tcPr>
          <w:p w14:paraId="16669BC3" w14:textId="1B7B7E88" w:rsidR="00470472" w:rsidRPr="00744154" w:rsidRDefault="00470472" w:rsidP="0089099D">
            <w:pPr>
              <w:ind w:right="-72"/>
              <w:jc w:val="right"/>
              <w:rPr>
                <w:rFonts w:ascii="Arial" w:eastAsia="Cambria" w:hAnsi="Arial" w:cs="Arial"/>
                <w:sz w:val="16"/>
                <w:szCs w:val="16"/>
                <w:cs/>
              </w:rPr>
            </w:pPr>
            <w:r w:rsidRPr="00744154">
              <w:rPr>
                <w:rFonts w:ascii="Arial" w:hAnsi="Arial" w:cs="Arial"/>
                <w:spacing w:val="-6"/>
                <w:sz w:val="16"/>
                <w:szCs w:val="16"/>
                <w:lang w:val="en-GB"/>
              </w:rPr>
              <w:t>(163,531)</w:t>
            </w:r>
          </w:p>
        </w:tc>
      </w:tr>
      <w:tr w:rsidR="00470472" w:rsidRPr="00744154" w14:paraId="6E1D3C83" w14:textId="77777777" w:rsidTr="0089099D">
        <w:tc>
          <w:tcPr>
            <w:tcW w:w="2317" w:type="dxa"/>
            <w:shd w:val="clear" w:color="auto" w:fill="auto"/>
          </w:tcPr>
          <w:p w14:paraId="2F74176D" w14:textId="77777777" w:rsidR="00470472" w:rsidRPr="00B352D9" w:rsidRDefault="00470472" w:rsidP="00B352D9">
            <w:pPr>
              <w:ind w:left="245" w:right="-120" w:hanging="125"/>
              <w:rPr>
                <w:rFonts w:ascii="Arial" w:eastAsia="Cambria" w:hAnsi="Arial" w:cs="Arial"/>
                <w:spacing w:val="-2"/>
                <w:sz w:val="16"/>
                <w:szCs w:val="16"/>
              </w:rPr>
            </w:pPr>
            <w:r w:rsidRPr="00B352D9">
              <w:rPr>
                <w:rFonts w:ascii="Arial" w:eastAsia="Cambria" w:hAnsi="Arial" w:cs="Arial"/>
                <w:spacing w:val="-2"/>
                <w:sz w:val="16"/>
                <w:szCs w:val="16"/>
              </w:rPr>
              <w:t>Available-for-sale investments</w:t>
            </w:r>
          </w:p>
        </w:tc>
        <w:tc>
          <w:tcPr>
            <w:tcW w:w="1606" w:type="dxa"/>
            <w:shd w:val="clear" w:color="auto" w:fill="auto"/>
          </w:tcPr>
          <w:p w14:paraId="13B375C2" w14:textId="77777777" w:rsidR="00470472" w:rsidRPr="00744154" w:rsidRDefault="00470472" w:rsidP="00470472">
            <w:pPr>
              <w:ind w:right="-72" w:hanging="138"/>
              <w:jc w:val="right"/>
              <w:rPr>
                <w:rFonts w:ascii="Arial" w:eastAsia="Cambria" w:hAnsi="Arial" w:cs="Arial"/>
                <w:sz w:val="16"/>
                <w:szCs w:val="16"/>
              </w:rPr>
            </w:pPr>
            <w:r w:rsidRPr="00744154">
              <w:rPr>
                <w:rFonts w:ascii="Arial" w:eastAsia="Cambria" w:hAnsi="Arial" w:cs="Arial"/>
                <w:sz w:val="16"/>
                <w:szCs w:val="16"/>
              </w:rPr>
              <w:t>Available for sale</w:t>
            </w:r>
          </w:p>
        </w:tc>
        <w:tc>
          <w:tcPr>
            <w:tcW w:w="1434" w:type="dxa"/>
            <w:shd w:val="clear" w:color="auto" w:fill="auto"/>
          </w:tcPr>
          <w:p w14:paraId="66B9600D"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FVOCI</w:t>
            </w:r>
          </w:p>
        </w:tc>
        <w:tc>
          <w:tcPr>
            <w:tcW w:w="1264" w:type="dxa"/>
            <w:shd w:val="clear" w:color="auto" w:fill="auto"/>
          </w:tcPr>
          <w:p w14:paraId="70A6C4FC" w14:textId="2548B22F" w:rsidR="00470472" w:rsidRPr="00744154" w:rsidRDefault="00470472" w:rsidP="0089099D">
            <w:pPr>
              <w:ind w:right="-72"/>
              <w:jc w:val="right"/>
              <w:rPr>
                <w:rFonts w:ascii="Arial" w:eastAsia="Cambria" w:hAnsi="Arial" w:cs="Arial"/>
                <w:sz w:val="16"/>
                <w:szCs w:val="16"/>
                <w:cs/>
              </w:rPr>
            </w:pPr>
            <w:r w:rsidRPr="00744154">
              <w:rPr>
                <w:rFonts w:ascii="Arial" w:eastAsia="Arial Unicode MS" w:hAnsi="Arial" w:cs="Arial"/>
                <w:sz w:val="16"/>
                <w:szCs w:val="16"/>
                <w:lang w:val="en-GB"/>
              </w:rPr>
              <w:t>163,405</w:t>
            </w:r>
          </w:p>
        </w:tc>
        <w:tc>
          <w:tcPr>
            <w:tcW w:w="1264" w:type="dxa"/>
            <w:shd w:val="clear" w:color="auto" w:fill="auto"/>
          </w:tcPr>
          <w:p w14:paraId="48DFF7D3" w14:textId="21A61C60" w:rsidR="00470472" w:rsidRPr="00744154" w:rsidRDefault="00470472" w:rsidP="0089099D">
            <w:pPr>
              <w:ind w:right="-72"/>
              <w:jc w:val="right"/>
              <w:rPr>
                <w:rFonts w:ascii="Arial" w:eastAsia="Cambria" w:hAnsi="Arial" w:cs="Arial"/>
                <w:sz w:val="16"/>
                <w:szCs w:val="16"/>
                <w:cs/>
              </w:rPr>
            </w:pPr>
            <w:r w:rsidRPr="00744154">
              <w:rPr>
                <w:rFonts w:ascii="Arial" w:hAnsi="Arial" w:cs="Arial"/>
                <w:spacing w:val="-6"/>
                <w:sz w:val="16"/>
                <w:szCs w:val="16"/>
              </w:rPr>
              <w:t>-</w:t>
            </w:r>
          </w:p>
        </w:tc>
        <w:tc>
          <w:tcPr>
            <w:tcW w:w="1265" w:type="dxa"/>
            <w:gridSpan w:val="2"/>
            <w:shd w:val="clear" w:color="auto" w:fill="auto"/>
          </w:tcPr>
          <w:p w14:paraId="5333324B" w14:textId="6EFC1DF2" w:rsidR="00470472" w:rsidRPr="00744154" w:rsidRDefault="00470472" w:rsidP="0089099D">
            <w:pPr>
              <w:ind w:right="-72"/>
              <w:jc w:val="right"/>
              <w:rPr>
                <w:rFonts w:ascii="Arial" w:eastAsia="Cambria" w:hAnsi="Arial" w:cs="Arial"/>
                <w:sz w:val="16"/>
                <w:szCs w:val="16"/>
                <w:cs/>
              </w:rPr>
            </w:pPr>
            <w:r w:rsidRPr="00744154">
              <w:rPr>
                <w:rFonts w:ascii="Arial" w:hAnsi="Arial" w:cs="Arial"/>
                <w:spacing w:val="-6"/>
                <w:sz w:val="16"/>
                <w:szCs w:val="16"/>
                <w:lang w:val="en-GB"/>
              </w:rPr>
              <w:t>163</w:t>
            </w:r>
            <w:r w:rsidRPr="00744154">
              <w:rPr>
                <w:rFonts w:ascii="Arial" w:hAnsi="Arial" w:cs="Arial"/>
                <w:spacing w:val="-6"/>
                <w:sz w:val="16"/>
                <w:szCs w:val="16"/>
              </w:rPr>
              <w:t>,</w:t>
            </w:r>
            <w:r w:rsidRPr="00744154">
              <w:rPr>
                <w:rFonts w:ascii="Arial" w:hAnsi="Arial" w:cs="Arial"/>
                <w:spacing w:val="-6"/>
                <w:sz w:val="16"/>
                <w:szCs w:val="16"/>
                <w:lang w:val="en-GB"/>
              </w:rPr>
              <w:t>405</w:t>
            </w:r>
          </w:p>
        </w:tc>
      </w:tr>
      <w:tr w:rsidR="00470472" w:rsidRPr="00744154" w14:paraId="66B7342D" w14:textId="77777777" w:rsidTr="0089099D">
        <w:tc>
          <w:tcPr>
            <w:tcW w:w="2317" w:type="dxa"/>
            <w:shd w:val="clear" w:color="auto" w:fill="auto"/>
          </w:tcPr>
          <w:p w14:paraId="72A7628D" w14:textId="77777777" w:rsidR="00470472" w:rsidRPr="00744154" w:rsidRDefault="00470472" w:rsidP="00470472">
            <w:pPr>
              <w:ind w:left="390" w:hanging="270"/>
              <w:rPr>
                <w:rFonts w:ascii="Arial" w:eastAsia="Cambria" w:hAnsi="Arial" w:cs="Arial"/>
                <w:sz w:val="16"/>
                <w:szCs w:val="16"/>
              </w:rPr>
            </w:pPr>
            <w:r w:rsidRPr="00744154">
              <w:rPr>
                <w:rFonts w:ascii="Arial" w:eastAsia="Cambria" w:hAnsi="Arial" w:cs="Arial"/>
                <w:sz w:val="16"/>
                <w:szCs w:val="16"/>
              </w:rPr>
              <w:t>Derivative assets</w:t>
            </w:r>
          </w:p>
        </w:tc>
        <w:tc>
          <w:tcPr>
            <w:tcW w:w="1606" w:type="dxa"/>
            <w:shd w:val="clear" w:color="auto" w:fill="auto"/>
          </w:tcPr>
          <w:p w14:paraId="1A7CA9E5" w14:textId="77777777" w:rsidR="00470472" w:rsidRPr="00744154" w:rsidRDefault="00470472" w:rsidP="00470472">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Unrecognised</w:t>
            </w:r>
            <w:proofErr w:type="spellEnd"/>
          </w:p>
        </w:tc>
        <w:tc>
          <w:tcPr>
            <w:tcW w:w="1434" w:type="dxa"/>
            <w:shd w:val="clear" w:color="auto" w:fill="auto"/>
          </w:tcPr>
          <w:p w14:paraId="3B8E749B"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FVPL</w:t>
            </w:r>
          </w:p>
        </w:tc>
        <w:tc>
          <w:tcPr>
            <w:tcW w:w="1264" w:type="dxa"/>
            <w:shd w:val="clear" w:color="auto" w:fill="auto"/>
          </w:tcPr>
          <w:p w14:paraId="631C43E9" w14:textId="330659AF" w:rsidR="00470472" w:rsidRPr="00744154" w:rsidRDefault="00470472" w:rsidP="0089099D">
            <w:pPr>
              <w:ind w:right="-72"/>
              <w:jc w:val="right"/>
              <w:rPr>
                <w:rFonts w:ascii="Arial" w:eastAsia="Cambria" w:hAnsi="Arial" w:cs="Arial"/>
                <w:sz w:val="16"/>
                <w:szCs w:val="16"/>
                <w:cs/>
              </w:rPr>
            </w:pPr>
            <w:r w:rsidRPr="00744154">
              <w:rPr>
                <w:rFonts w:ascii="Arial" w:hAnsi="Arial" w:cs="Arial"/>
                <w:sz w:val="16"/>
                <w:szCs w:val="16"/>
              </w:rPr>
              <w:t>-</w:t>
            </w:r>
          </w:p>
        </w:tc>
        <w:tc>
          <w:tcPr>
            <w:tcW w:w="1264" w:type="dxa"/>
            <w:shd w:val="clear" w:color="auto" w:fill="auto"/>
          </w:tcPr>
          <w:p w14:paraId="4E66272C" w14:textId="68E33DEE"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119</w:t>
            </w:r>
            <w:r w:rsidRPr="00744154">
              <w:rPr>
                <w:rFonts w:ascii="Arial" w:hAnsi="Arial" w:cs="Arial"/>
                <w:spacing w:val="-6"/>
                <w:sz w:val="16"/>
                <w:szCs w:val="16"/>
              </w:rPr>
              <w:t>,</w:t>
            </w:r>
            <w:r w:rsidRPr="00744154">
              <w:rPr>
                <w:rFonts w:ascii="Arial" w:hAnsi="Arial" w:cs="Arial"/>
                <w:spacing w:val="-6"/>
                <w:sz w:val="16"/>
                <w:szCs w:val="16"/>
                <w:lang w:val="en-GB"/>
              </w:rPr>
              <w:t>454</w:t>
            </w:r>
          </w:p>
        </w:tc>
        <w:tc>
          <w:tcPr>
            <w:tcW w:w="1265" w:type="dxa"/>
            <w:gridSpan w:val="2"/>
            <w:shd w:val="clear" w:color="auto" w:fill="auto"/>
          </w:tcPr>
          <w:p w14:paraId="3FF9A18B" w14:textId="56A950BF"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rPr>
              <w:t>(</w:t>
            </w:r>
            <w:r w:rsidRPr="00744154">
              <w:rPr>
                <w:rFonts w:ascii="Arial" w:hAnsi="Arial" w:cs="Arial"/>
                <w:spacing w:val="-6"/>
                <w:sz w:val="16"/>
                <w:szCs w:val="16"/>
                <w:lang w:val="en-GB"/>
              </w:rPr>
              <w:t>119</w:t>
            </w:r>
            <w:r w:rsidRPr="00744154">
              <w:rPr>
                <w:rFonts w:ascii="Arial" w:hAnsi="Arial" w:cs="Arial"/>
                <w:spacing w:val="-6"/>
                <w:sz w:val="16"/>
                <w:szCs w:val="16"/>
              </w:rPr>
              <w:t>,</w:t>
            </w:r>
            <w:r w:rsidRPr="00744154">
              <w:rPr>
                <w:rFonts w:ascii="Arial" w:hAnsi="Arial" w:cs="Arial"/>
                <w:spacing w:val="-6"/>
                <w:sz w:val="16"/>
                <w:szCs w:val="16"/>
                <w:lang w:val="en-GB"/>
              </w:rPr>
              <w:t>454</w:t>
            </w:r>
            <w:r w:rsidRPr="00744154">
              <w:rPr>
                <w:rFonts w:ascii="Arial" w:hAnsi="Arial" w:cs="Arial"/>
                <w:spacing w:val="-6"/>
                <w:sz w:val="16"/>
                <w:szCs w:val="16"/>
              </w:rPr>
              <w:t>)</w:t>
            </w:r>
          </w:p>
        </w:tc>
      </w:tr>
      <w:tr w:rsidR="00470472" w:rsidRPr="00744154" w14:paraId="578FFA63" w14:textId="77777777" w:rsidTr="0089099D">
        <w:tc>
          <w:tcPr>
            <w:tcW w:w="2317" w:type="dxa"/>
            <w:shd w:val="clear" w:color="auto" w:fill="auto"/>
          </w:tcPr>
          <w:p w14:paraId="1D5984A8" w14:textId="77777777" w:rsidR="00470472" w:rsidRPr="00744154" w:rsidRDefault="00470472" w:rsidP="00E115B8">
            <w:pPr>
              <w:ind w:left="390" w:right="-84" w:hanging="270"/>
              <w:rPr>
                <w:rFonts w:ascii="Arial" w:eastAsia="Cambria" w:hAnsi="Arial" w:cs="Arial"/>
                <w:sz w:val="16"/>
                <w:szCs w:val="16"/>
              </w:rPr>
            </w:pPr>
            <w:r w:rsidRPr="00744154">
              <w:rPr>
                <w:rFonts w:ascii="Arial" w:eastAsia="Cambria" w:hAnsi="Arial" w:cs="Arial"/>
                <w:sz w:val="16"/>
                <w:szCs w:val="16"/>
              </w:rPr>
              <w:t>Other long-term investments</w:t>
            </w:r>
          </w:p>
        </w:tc>
        <w:tc>
          <w:tcPr>
            <w:tcW w:w="1606" w:type="dxa"/>
            <w:shd w:val="clear" w:color="auto" w:fill="auto"/>
          </w:tcPr>
          <w:p w14:paraId="0E42E080" w14:textId="77777777" w:rsidR="00470472" w:rsidRPr="00744154" w:rsidRDefault="00470472" w:rsidP="00470472">
            <w:pPr>
              <w:ind w:right="-72" w:hanging="138"/>
              <w:jc w:val="right"/>
              <w:rPr>
                <w:rFonts w:ascii="Arial" w:eastAsia="Cambria" w:hAnsi="Arial" w:cs="Arial"/>
                <w:sz w:val="16"/>
                <w:szCs w:val="16"/>
              </w:rPr>
            </w:pPr>
            <w:r w:rsidRPr="00744154">
              <w:rPr>
                <w:rFonts w:ascii="Arial" w:eastAsia="Cambria" w:hAnsi="Arial" w:cs="Arial"/>
                <w:sz w:val="16"/>
                <w:szCs w:val="16"/>
              </w:rPr>
              <w:t>Cost less impairment</w:t>
            </w:r>
          </w:p>
        </w:tc>
        <w:tc>
          <w:tcPr>
            <w:tcW w:w="1434" w:type="dxa"/>
            <w:shd w:val="clear" w:color="auto" w:fill="auto"/>
          </w:tcPr>
          <w:p w14:paraId="36AB3C35"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FVOCI</w:t>
            </w:r>
          </w:p>
        </w:tc>
        <w:tc>
          <w:tcPr>
            <w:tcW w:w="1264" w:type="dxa"/>
            <w:shd w:val="clear" w:color="auto" w:fill="auto"/>
          </w:tcPr>
          <w:p w14:paraId="62318F73" w14:textId="5F86206D"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1</w:t>
            </w:r>
            <w:r w:rsidRPr="00744154">
              <w:rPr>
                <w:rFonts w:ascii="Arial" w:hAnsi="Arial" w:cs="Arial"/>
                <w:spacing w:val="-6"/>
                <w:sz w:val="16"/>
                <w:szCs w:val="16"/>
              </w:rPr>
              <w:t>,</w:t>
            </w:r>
            <w:r w:rsidRPr="00744154">
              <w:rPr>
                <w:rFonts w:ascii="Arial" w:hAnsi="Arial" w:cs="Arial"/>
                <w:spacing w:val="-6"/>
                <w:sz w:val="16"/>
                <w:szCs w:val="16"/>
                <w:lang w:val="en-GB"/>
              </w:rPr>
              <w:t>851</w:t>
            </w:r>
          </w:p>
        </w:tc>
        <w:tc>
          <w:tcPr>
            <w:tcW w:w="1264" w:type="dxa"/>
            <w:shd w:val="clear" w:color="auto" w:fill="auto"/>
          </w:tcPr>
          <w:p w14:paraId="22591295" w14:textId="31897760"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rPr>
              <w:t>-</w:t>
            </w:r>
          </w:p>
        </w:tc>
        <w:tc>
          <w:tcPr>
            <w:tcW w:w="1265" w:type="dxa"/>
            <w:gridSpan w:val="2"/>
            <w:shd w:val="clear" w:color="auto" w:fill="auto"/>
          </w:tcPr>
          <w:p w14:paraId="4E2AB5DF" w14:textId="282C0B42"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1</w:t>
            </w:r>
            <w:r w:rsidRPr="00744154">
              <w:rPr>
                <w:rFonts w:ascii="Arial" w:hAnsi="Arial" w:cs="Arial"/>
                <w:spacing w:val="-6"/>
                <w:sz w:val="16"/>
                <w:szCs w:val="16"/>
              </w:rPr>
              <w:t>,</w:t>
            </w:r>
            <w:r w:rsidRPr="00744154">
              <w:rPr>
                <w:rFonts w:ascii="Arial" w:hAnsi="Arial" w:cs="Arial"/>
                <w:spacing w:val="-6"/>
                <w:sz w:val="16"/>
                <w:szCs w:val="16"/>
                <w:lang w:val="en-GB"/>
              </w:rPr>
              <w:t>851</w:t>
            </w:r>
          </w:p>
        </w:tc>
      </w:tr>
      <w:tr w:rsidR="00470472" w:rsidRPr="00744154" w14:paraId="7530950D" w14:textId="77777777" w:rsidTr="00A23301">
        <w:tc>
          <w:tcPr>
            <w:tcW w:w="2317" w:type="dxa"/>
            <w:shd w:val="clear" w:color="auto" w:fill="auto"/>
          </w:tcPr>
          <w:p w14:paraId="498581A7" w14:textId="77777777" w:rsidR="00470472" w:rsidRPr="00744154" w:rsidRDefault="00470472" w:rsidP="00470472">
            <w:pPr>
              <w:ind w:left="390" w:hanging="270"/>
              <w:rPr>
                <w:rFonts w:ascii="Arial" w:eastAsia="Cambria" w:hAnsi="Arial" w:cs="Arial"/>
                <w:sz w:val="16"/>
                <w:szCs w:val="16"/>
              </w:rPr>
            </w:pPr>
            <w:r w:rsidRPr="00744154">
              <w:rPr>
                <w:rFonts w:ascii="Arial" w:eastAsia="Cambria" w:hAnsi="Arial" w:cs="Arial"/>
                <w:sz w:val="16"/>
                <w:szCs w:val="16"/>
              </w:rPr>
              <w:t>Loan to related parties</w:t>
            </w:r>
          </w:p>
        </w:tc>
        <w:tc>
          <w:tcPr>
            <w:tcW w:w="1606" w:type="dxa"/>
            <w:shd w:val="clear" w:color="auto" w:fill="auto"/>
          </w:tcPr>
          <w:p w14:paraId="21CBCDC5" w14:textId="77777777" w:rsidR="00470472" w:rsidRPr="00744154" w:rsidRDefault="00470472" w:rsidP="00470472">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tcPr>
          <w:p w14:paraId="22A1B9D6"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31631438" w14:textId="1658C4CB" w:rsidR="00470472" w:rsidRPr="00744154" w:rsidRDefault="00470472" w:rsidP="00470472">
            <w:pPr>
              <w:ind w:right="-72"/>
              <w:jc w:val="right"/>
              <w:rPr>
                <w:rFonts w:ascii="Arial" w:eastAsia="Cambria" w:hAnsi="Arial" w:cs="Arial"/>
                <w:sz w:val="16"/>
                <w:szCs w:val="16"/>
              </w:rPr>
            </w:pPr>
            <w:r w:rsidRPr="00744154">
              <w:rPr>
                <w:rFonts w:ascii="Arial" w:hAnsi="Arial" w:cs="Arial"/>
                <w:spacing w:val="-6"/>
                <w:sz w:val="16"/>
                <w:szCs w:val="16"/>
                <w:lang w:val="en-GB"/>
              </w:rPr>
              <w:t>2</w:t>
            </w:r>
            <w:r w:rsidRPr="00744154">
              <w:rPr>
                <w:rFonts w:ascii="Arial" w:hAnsi="Arial" w:cs="Arial"/>
                <w:spacing w:val="-6"/>
                <w:sz w:val="16"/>
                <w:szCs w:val="16"/>
              </w:rPr>
              <w:t>,</w:t>
            </w:r>
            <w:r w:rsidRPr="00744154">
              <w:rPr>
                <w:rFonts w:ascii="Arial" w:hAnsi="Arial" w:cs="Arial"/>
                <w:spacing w:val="-6"/>
                <w:sz w:val="16"/>
                <w:szCs w:val="16"/>
                <w:lang w:val="en-GB"/>
              </w:rPr>
              <w:t>665</w:t>
            </w:r>
            <w:r w:rsidRPr="00744154">
              <w:rPr>
                <w:rFonts w:ascii="Arial" w:hAnsi="Arial" w:cs="Arial"/>
                <w:spacing w:val="-6"/>
                <w:sz w:val="16"/>
                <w:szCs w:val="16"/>
              </w:rPr>
              <w:t>,</w:t>
            </w:r>
            <w:r w:rsidRPr="00744154">
              <w:rPr>
                <w:rFonts w:ascii="Arial" w:hAnsi="Arial" w:cs="Arial"/>
                <w:spacing w:val="-6"/>
                <w:sz w:val="16"/>
                <w:szCs w:val="16"/>
                <w:lang w:val="en-GB"/>
              </w:rPr>
              <w:t>682</w:t>
            </w:r>
          </w:p>
        </w:tc>
        <w:tc>
          <w:tcPr>
            <w:tcW w:w="1264" w:type="dxa"/>
            <w:shd w:val="clear" w:color="auto" w:fill="auto"/>
            <w:vAlign w:val="bottom"/>
          </w:tcPr>
          <w:p w14:paraId="410B7B24" w14:textId="322C92F5" w:rsidR="00470472" w:rsidRPr="00744154" w:rsidRDefault="00470472" w:rsidP="00470472">
            <w:pPr>
              <w:ind w:right="-72"/>
              <w:jc w:val="right"/>
              <w:rPr>
                <w:rFonts w:ascii="Arial" w:eastAsia="Cambria" w:hAnsi="Arial" w:cs="Arial"/>
                <w:sz w:val="16"/>
                <w:szCs w:val="16"/>
              </w:rPr>
            </w:pPr>
            <w:r w:rsidRPr="00744154">
              <w:rPr>
                <w:rFonts w:ascii="Arial" w:hAnsi="Arial" w:cs="Arial"/>
                <w:spacing w:val="-6"/>
                <w:sz w:val="16"/>
                <w:szCs w:val="16"/>
                <w:lang w:val="en-GB"/>
              </w:rPr>
              <w:t>2</w:t>
            </w:r>
            <w:r w:rsidRPr="00744154">
              <w:rPr>
                <w:rFonts w:ascii="Arial" w:hAnsi="Arial" w:cs="Arial"/>
                <w:spacing w:val="-6"/>
                <w:sz w:val="16"/>
                <w:szCs w:val="16"/>
              </w:rPr>
              <w:t>,</w:t>
            </w:r>
            <w:r w:rsidRPr="00744154">
              <w:rPr>
                <w:rFonts w:ascii="Arial" w:hAnsi="Arial" w:cs="Arial"/>
                <w:spacing w:val="-6"/>
                <w:sz w:val="16"/>
                <w:szCs w:val="16"/>
                <w:lang w:val="en-GB"/>
              </w:rPr>
              <w:t>594</w:t>
            </w:r>
            <w:r w:rsidRPr="00744154">
              <w:rPr>
                <w:rFonts w:ascii="Arial" w:hAnsi="Arial" w:cs="Arial"/>
                <w:spacing w:val="-6"/>
                <w:sz w:val="16"/>
                <w:szCs w:val="16"/>
              </w:rPr>
              <w:t>,</w:t>
            </w:r>
            <w:r w:rsidRPr="00744154">
              <w:rPr>
                <w:rFonts w:ascii="Arial" w:hAnsi="Arial" w:cs="Arial"/>
                <w:spacing w:val="-6"/>
                <w:sz w:val="16"/>
                <w:szCs w:val="16"/>
                <w:lang w:val="en-GB"/>
              </w:rPr>
              <w:t>363</w:t>
            </w:r>
          </w:p>
        </w:tc>
        <w:tc>
          <w:tcPr>
            <w:tcW w:w="1265" w:type="dxa"/>
            <w:gridSpan w:val="2"/>
            <w:shd w:val="clear" w:color="auto" w:fill="auto"/>
            <w:vAlign w:val="bottom"/>
          </w:tcPr>
          <w:p w14:paraId="707FE2E6" w14:textId="0E942D78" w:rsidR="00470472" w:rsidRPr="00744154" w:rsidRDefault="00470472" w:rsidP="00470472">
            <w:pPr>
              <w:ind w:right="-72"/>
              <w:jc w:val="right"/>
              <w:rPr>
                <w:rFonts w:ascii="Arial" w:eastAsia="Cambria" w:hAnsi="Arial" w:cs="Arial"/>
                <w:sz w:val="16"/>
                <w:szCs w:val="16"/>
              </w:rPr>
            </w:pPr>
            <w:r w:rsidRPr="00744154">
              <w:rPr>
                <w:rFonts w:ascii="Arial" w:hAnsi="Arial" w:cs="Arial"/>
                <w:spacing w:val="-6"/>
                <w:sz w:val="16"/>
                <w:szCs w:val="16"/>
                <w:lang w:val="en-GB"/>
              </w:rPr>
              <w:t>71</w:t>
            </w:r>
            <w:r w:rsidRPr="00744154">
              <w:rPr>
                <w:rFonts w:ascii="Arial" w:hAnsi="Arial" w:cs="Arial"/>
                <w:spacing w:val="-6"/>
                <w:sz w:val="16"/>
                <w:szCs w:val="16"/>
              </w:rPr>
              <w:t>,</w:t>
            </w:r>
            <w:r w:rsidRPr="00744154">
              <w:rPr>
                <w:rFonts w:ascii="Arial" w:hAnsi="Arial" w:cs="Arial"/>
                <w:spacing w:val="-6"/>
                <w:sz w:val="16"/>
                <w:szCs w:val="16"/>
                <w:lang w:val="en-GB"/>
              </w:rPr>
              <w:t>319</w:t>
            </w:r>
          </w:p>
        </w:tc>
      </w:tr>
      <w:tr w:rsidR="00470472" w:rsidRPr="00744154" w14:paraId="1113BC00" w14:textId="77777777" w:rsidTr="00A23301">
        <w:tc>
          <w:tcPr>
            <w:tcW w:w="2317" w:type="dxa"/>
            <w:shd w:val="clear" w:color="auto" w:fill="auto"/>
          </w:tcPr>
          <w:p w14:paraId="63D30B88" w14:textId="77777777" w:rsidR="00470472" w:rsidRPr="00744154" w:rsidRDefault="00470472" w:rsidP="00470472">
            <w:pPr>
              <w:ind w:left="390" w:hanging="270"/>
              <w:rPr>
                <w:rFonts w:ascii="Arial" w:eastAsia="Cambria" w:hAnsi="Arial" w:cs="Arial"/>
                <w:sz w:val="16"/>
                <w:szCs w:val="16"/>
              </w:rPr>
            </w:pPr>
            <w:r w:rsidRPr="00744154">
              <w:rPr>
                <w:rFonts w:ascii="Arial" w:eastAsia="Cambria" w:hAnsi="Arial" w:cs="Arial"/>
                <w:sz w:val="16"/>
                <w:szCs w:val="16"/>
              </w:rPr>
              <w:t>Other non-current assets</w:t>
            </w:r>
          </w:p>
        </w:tc>
        <w:tc>
          <w:tcPr>
            <w:tcW w:w="1606" w:type="dxa"/>
            <w:shd w:val="clear" w:color="auto" w:fill="auto"/>
          </w:tcPr>
          <w:p w14:paraId="326E4B54" w14:textId="77777777" w:rsidR="00470472" w:rsidRPr="00744154" w:rsidRDefault="00470472" w:rsidP="00470472">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tcPr>
          <w:p w14:paraId="4C4CB712"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36181A69" w14:textId="6D9CEDC3" w:rsidR="00470472" w:rsidRPr="00744154" w:rsidRDefault="00470472" w:rsidP="00470472">
            <w:pPr>
              <w:ind w:right="-72"/>
              <w:jc w:val="right"/>
              <w:rPr>
                <w:rFonts w:ascii="Arial" w:eastAsia="Cambria" w:hAnsi="Arial" w:cs="Arial"/>
                <w:sz w:val="16"/>
                <w:szCs w:val="16"/>
              </w:rPr>
            </w:pPr>
            <w:r w:rsidRPr="00744154">
              <w:rPr>
                <w:rFonts w:ascii="Arial" w:hAnsi="Arial" w:cs="Arial"/>
                <w:spacing w:val="-6"/>
                <w:sz w:val="16"/>
                <w:szCs w:val="16"/>
                <w:lang w:val="en-GB"/>
              </w:rPr>
              <w:t>430</w:t>
            </w:r>
            <w:r w:rsidRPr="00744154">
              <w:rPr>
                <w:rFonts w:ascii="Arial" w:hAnsi="Arial" w:cs="Arial"/>
                <w:spacing w:val="-6"/>
                <w:sz w:val="16"/>
                <w:szCs w:val="16"/>
              </w:rPr>
              <w:t>,</w:t>
            </w:r>
            <w:r w:rsidRPr="00744154">
              <w:rPr>
                <w:rFonts w:ascii="Arial" w:hAnsi="Arial" w:cs="Arial"/>
                <w:spacing w:val="-6"/>
                <w:sz w:val="16"/>
                <w:szCs w:val="16"/>
                <w:lang w:val="en-GB"/>
              </w:rPr>
              <w:t>007</w:t>
            </w:r>
          </w:p>
        </w:tc>
        <w:tc>
          <w:tcPr>
            <w:tcW w:w="1264" w:type="dxa"/>
            <w:shd w:val="clear" w:color="auto" w:fill="auto"/>
            <w:vAlign w:val="bottom"/>
          </w:tcPr>
          <w:p w14:paraId="55BA050F" w14:textId="77E2B197" w:rsidR="00470472" w:rsidRPr="00744154" w:rsidRDefault="00470472" w:rsidP="00470472">
            <w:pPr>
              <w:ind w:right="-72"/>
              <w:jc w:val="right"/>
              <w:rPr>
                <w:rFonts w:ascii="Arial" w:eastAsia="Cambria" w:hAnsi="Arial" w:cs="Arial"/>
                <w:sz w:val="16"/>
                <w:szCs w:val="16"/>
              </w:rPr>
            </w:pPr>
            <w:r w:rsidRPr="00744154">
              <w:rPr>
                <w:rFonts w:ascii="Arial" w:hAnsi="Arial" w:cs="Arial"/>
                <w:spacing w:val="-6"/>
                <w:sz w:val="16"/>
                <w:szCs w:val="16"/>
                <w:lang w:val="en-GB"/>
              </w:rPr>
              <w:t>371</w:t>
            </w:r>
            <w:r w:rsidRPr="00744154">
              <w:rPr>
                <w:rFonts w:ascii="Arial" w:hAnsi="Arial" w:cs="Arial"/>
                <w:spacing w:val="-6"/>
                <w:sz w:val="16"/>
                <w:szCs w:val="16"/>
              </w:rPr>
              <w:t>,</w:t>
            </w:r>
            <w:r w:rsidRPr="00744154">
              <w:rPr>
                <w:rFonts w:ascii="Arial" w:hAnsi="Arial" w:cs="Arial"/>
                <w:spacing w:val="-6"/>
                <w:sz w:val="16"/>
                <w:szCs w:val="16"/>
                <w:lang w:val="en-GB"/>
              </w:rPr>
              <w:t>305</w:t>
            </w:r>
          </w:p>
        </w:tc>
        <w:tc>
          <w:tcPr>
            <w:tcW w:w="1265" w:type="dxa"/>
            <w:gridSpan w:val="2"/>
            <w:shd w:val="clear" w:color="auto" w:fill="auto"/>
            <w:vAlign w:val="bottom"/>
          </w:tcPr>
          <w:p w14:paraId="5C610543" w14:textId="4D14ECAE" w:rsidR="00470472" w:rsidRPr="00744154" w:rsidRDefault="00470472" w:rsidP="00470472">
            <w:pPr>
              <w:ind w:right="-72"/>
              <w:jc w:val="right"/>
              <w:rPr>
                <w:rFonts w:ascii="Arial" w:eastAsia="Cambria" w:hAnsi="Arial" w:cs="Arial"/>
                <w:sz w:val="16"/>
                <w:szCs w:val="16"/>
              </w:rPr>
            </w:pPr>
            <w:r w:rsidRPr="00744154">
              <w:rPr>
                <w:rFonts w:ascii="Arial" w:hAnsi="Arial" w:cs="Arial"/>
                <w:spacing w:val="-6"/>
                <w:sz w:val="16"/>
                <w:szCs w:val="16"/>
                <w:lang w:val="en-GB"/>
              </w:rPr>
              <w:t>58,702</w:t>
            </w:r>
          </w:p>
        </w:tc>
      </w:tr>
      <w:tr w:rsidR="0089099D" w:rsidRPr="00744154" w14:paraId="2F9C57B1" w14:textId="77777777" w:rsidTr="00A23301">
        <w:tc>
          <w:tcPr>
            <w:tcW w:w="2317" w:type="dxa"/>
            <w:shd w:val="clear" w:color="auto" w:fill="auto"/>
          </w:tcPr>
          <w:p w14:paraId="5ED31E25" w14:textId="77777777" w:rsidR="0089099D" w:rsidRPr="00744154" w:rsidRDefault="0089099D" w:rsidP="00470472">
            <w:pPr>
              <w:ind w:left="390" w:hanging="270"/>
              <w:rPr>
                <w:rFonts w:ascii="Arial" w:eastAsia="Cambria" w:hAnsi="Arial" w:cs="Arial"/>
                <w:sz w:val="16"/>
                <w:szCs w:val="16"/>
              </w:rPr>
            </w:pPr>
          </w:p>
        </w:tc>
        <w:tc>
          <w:tcPr>
            <w:tcW w:w="1606" w:type="dxa"/>
            <w:shd w:val="clear" w:color="auto" w:fill="auto"/>
          </w:tcPr>
          <w:p w14:paraId="64385744" w14:textId="77777777" w:rsidR="0089099D" w:rsidRPr="00744154" w:rsidRDefault="0089099D" w:rsidP="00470472">
            <w:pPr>
              <w:ind w:right="-72" w:hanging="138"/>
              <w:jc w:val="right"/>
              <w:rPr>
                <w:rFonts w:ascii="Arial" w:eastAsia="Cambria" w:hAnsi="Arial" w:cs="Arial"/>
                <w:sz w:val="16"/>
                <w:szCs w:val="16"/>
              </w:rPr>
            </w:pPr>
          </w:p>
        </w:tc>
        <w:tc>
          <w:tcPr>
            <w:tcW w:w="1434" w:type="dxa"/>
            <w:shd w:val="clear" w:color="auto" w:fill="auto"/>
          </w:tcPr>
          <w:p w14:paraId="6078C622" w14:textId="77777777" w:rsidR="0089099D" w:rsidRPr="00744154" w:rsidRDefault="0089099D" w:rsidP="00470472">
            <w:pPr>
              <w:ind w:right="-72"/>
              <w:jc w:val="right"/>
              <w:rPr>
                <w:rFonts w:ascii="Arial" w:eastAsia="Cambria" w:hAnsi="Arial" w:cs="Arial"/>
                <w:sz w:val="16"/>
                <w:szCs w:val="16"/>
              </w:rPr>
            </w:pPr>
          </w:p>
        </w:tc>
        <w:tc>
          <w:tcPr>
            <w:tcW w:w="1264" w:type="dxa"/>
            <w:shd w:val="clear" w:color="auto" w:fill="auto"/>
            <w:vAlign w:val="bottom"/>
          </w:tcPr>
          <w:p w14:paraId="1455FEEA" w14:textId="77777777" w:rsidR="0089099D" w:rsidRPr="00744154" w:rsidRDefault="0089099D" w:rsidP="00470472">
            <w:pPr>
              <w:ind w:right="-72"/>
              <w:jc w:val="right"/>
              <w:rPr>
                <w:rFonts w:ascii="Arial" w:hAnsi="Arial" w:cs="Arial"/>
                <w:spacing w:val="-6"/>
                <w:sz w:val="16"/>
                <w:szCs w:val="16"/>
                <w:lang w:val="en-GB"/>
              </w:rPr>
            </w:pPr>
          </w:p>
        </w:tc>
        <w:tc>
          <w:tcPr>
            <w:tcW w:w="1264" w:type="dxa"/>
            <w:shd w:val="clear" w:color="auto" w:fill="auto"/>
            <w:vAlign w:val="bottom"/>
          </w:tcPr>
          <w:p w14:paraId="42211473" w14:textId="77777777" w:rsidR="0089099D" w:rsidRPr="00744154" w:rsidRDefault="0089099D" w:rsidP="00470472">
            <w:pPr>
              <w:ind w:right="-72"/>
              <w:jc w:val="right"/>
              <w:rPr>
                <w:rFonts w:ascii="Arial" w:hAnsi="Arial" w:cs="Arial"/>
                <w:spacing w:val="-6"/>
                <w:sz w:val="16"/>
                <w:szCs w:val="16"/>
                <w:lang w:val="en-GB"/>
              </w:rPr>
            </w:pPr>
          </w:p>
        </w:tc>
        <w:tc>
          <w:tcPr>
            <w:tcW w:w="1265" w:type="dxa"/>
            <w:gridSpan w:val="2"/>
            <w:shd w:val="clear" w:color="auto" w:fill="auto"/>
            <w:vAlign w:val="bottom"/>
          </w:tcPr>
          <w:p w14:paraId="0A1A5786" w14:textId="77777777" w:rsidR="0089099D" w:rsidRPr="00744154" w:rsidRDefault="0089099D" w:rsidP="00470472">
            <w:pPr>
              <w:ind w:right="-72"/>
              <w:jc w:val="right"/>
              <w:rPr>
                <w:rFonts w:ascii="Arial" w:hAnsi="Arial" w:cs="Arial"/>
                <w:spacing w:val="-6"/>
                <w:sz w:val="16"/>
                <w:szCs w:val="16"/>
                <w:lang w:val="en-GB"/>
              </w:rPr>
            </w:pPr>
          </w:p>
        </w:tc>
      </w:tr>
      <w:tr w:rsidR="00470472" w:rsidRPr="00744154" w14:paraId="7909B42E" w14:textId="77777777" w:rsidTr="00156814">
        <w:tc>
          <w:tcPr>
            <w:tcW w:w="2317" w:type="dxa"/>
            <w:shd w:val="clear" w:color="auto" w:fill="auto"/>
            <w:hideMark/>
          </w:tcPr>
          <w:p w14:paraId="3D200B9D" w14:textId="77777777" w:rsidR="00470472" w:rsidRPr="00744154" w:rsidRDefault="00470472" w:rsidP="00E115B8">
            <w:pPr>
              <w:ind w:left="390" w:right="-84" w:hanging="270"/>
              <w:rPr>
                <w:rFonts w:ascii="Arial" w:eastAsia="Cambria" w:hAnsi="Arial" w:cs="Arial"/>
                <w:sz w:val="16"/>
                <w:szCs w:val="16"/>
              </w:rPr>
            </w:pPr>
            <w:r w:rsidRPr="00744154">
              <w:rPr>
                <w:rFonts w:ascii="Arial" w:eastAsia="Cambria" w:hAnsi="Arial" w:cs="Arial"/>
                <w:b/>
                <w:bCs/>
                <w:sz w:val="16"/>
                <w:szCs w:val="16"/>
              </w:rPr>
              <w:t>Current financial liabilities</w:t>
            </w:r>
          </w:p>
        </w:tc>
        <w:tc>
          <w:tcPr>
            <w:tcW w:w="1606" w:type="dxa"/>
            <w:shd w:val="clear" w:color="auto" w:fill="auto"/>
          </w:tcPr>
          <w:p w14:paraId="116A680B" w14:textId="77777777" w:rsidR="00470472" w:rsidRPr="00744154" w:rsidRDefault="00470472" w:rsidP="00470472">
            <w:pPr>
              <w:ind w:right="-72" w:hanging="138"/>
              <w:jc w:val="right"/>
              <w:rPr>
                <w:rFonts w:ascii="Arial" w:eastAsia="Cambria" w:hAnsi="Arial" w:cs="Arial"/>
                <w:sz w:val="16"/>
                <w:szCs w:val="16"/>
                <w:cs/>
              </w:rPr>
            </w:pPr>
          </w:p>
        </w:tc>
        <w:tc>
          <w:tcPr>
            <w:tcW w:w="1434" w:type="dxa"/>
            <w:shd w:val="clear" w:color="auto" w:fill="auto"/>
          </w:tcPr>
          <w:p w14:paraId="3A2637F3" w14:textId="77777777" w:rsidR="00470472" w:rsidRPr="00744154" w:rsidRDefault="00470472" w:rsidP="00470472">
            <w:pPr>
              <w:ind w:right="-72"/>
              <w:jc w:val="right"/>
              <w:rPr>
                <w:rFonts w:ascii="Arial" w:eastAsia="Cambria" w:hAnsi="Arial" w:cs="Arial"/>
                <w:sz w:val="16"/>
                <w:szCs w:val="16"/>
              </w:rPr>
            </w:pPr>
          </w:p>
        </w:tc>
        <w:tc>
          <w:tcPr>
            <w:tcW w:w="1264" w:type="dxa"/>
            <w:shd w:val="clear" w:color="auto" w:fill="auto"/>
            <w:vAlign w:val="bottom"/>
          </w:tcPr>
          <w:p w14:paraId="673D49D4" w14:textId="77777777" w:rsidR="00470472" w:rsidRPr="00744154" w:rsidRDefault="00470472" w:rsidP="00470472">
            <w:pPr>
              <w:ind w:right="-72"/>
              <w:jc w:val="right"/>
              <w:rPr>
                <w:rFonts w:ascii="Arial" w:eastAsia="Cambria" w:hAnsi="Arial" w:cs="Arial"/>
                <w:sz w:val="16"/>
                <w:szCs w:val="16"/>
              </w:rPr>
            </w:pPr>
          </w:p>
        </w:tc>
        <w:tc>
          <w:tcPr>
            <w:tcW w:w="1264" w:type="dxa"/>
            <w:shd w:val="clear" w:color="auto" w:fill="auto"/>
            <w:vAlign w:val="bottom"/>
          </w:tcPr>
          <w:p w14:paraId="35464114" w14:textId="77777777" w:rsidR="00470472" w:rsidRPr="00744154" w:rsidRDefault="00470472" w:rsidP="00470472">
            <w:pPr>
              <w:ind w:right="-72"/>
              <w:jc w:val="right"/>
              <w:rPr>
                <w:rFonts w:ascii="Arial" w:eastAsia="Cambria" w:hAnsi="Arial" w:cs="Arial"/>
                <w:sz w:val="16"/>
                <w:szCs w:val="16"/>
              </w:rPr>
            </w:pPr>
          </w:p>
        </w:tc>
        <w:tc>
          <w:tcPr>
            <w:tcW w:w="1265" w:type="dxa"/>
            <w:gridSpan w:val="2"/>
            <w:shd w:val="clear" w:color="auto" w:fill="auto"/>
            <w:vAlign w:val="bottom"/>
          </w:tcPr>
          <w:p w14:paraId="633B67CB" w14:textId="77777777" w:rsidR="00470472" w:rsidRPr="00744154" w:rsidRDefault="00470472" w:rsidP="00470472">
            <w:pPr>
              <w:ind w:right="-72"/>
              <w:jc w:val="right"/>
              <w:rPr>
                <w:rFonts w:ascii="Arial" w:eastAsia="Cambria" w:hAnsi="Arial" w:cs="Arial"/>
                <w:sz w:val="16"/>
                <w:szCs w:val="16"/>
              </w:rPr>
            </w:pPr>
          </w:p>
        </w:tc>
      </w:tr>
      <w:tr w:rsidR="00470472" w:rsidRPr="00744154" w14:paraId="283D4FBA" w14:textId="77777777" w:rsidTr="0089099D">
        <w:tc>
          <w:tcPr>
            <w:tcW w:w="2317" w:type="dxa"/>
            <w:shd w:val="clear" w:color="auto" w:fill="auto"/>
          </w:tcPr>
          <w:p w14:paraId="045235F6" w14:textId="77777777" w:rsidR="00470472" w:rsidRPr="00744154" w:rsidRDefault="00470472" w:rsidP="00E115B8">
            <w:pPr>
              <w:ind w:left="245" w:hanging="125"/>
              <w:rPr>
                <w:rFonts w:ascii="Arial" w:eastAsia="Cambria" w:hAnsi="Arial" w:cs="Arial"/>
                <w:sz w:val="16"/>
                <w:szCs w:val="16"/>
              </w:rPr>
            </w:pPr>
            <w:r w:rsidRPr="00744154">
              <w:rPr>
                <w:rFonts w:ascii="Arial" w:eastAsia="Cambria" w:hAnsi="Arial" w:cs="Arial"/>
                <w:sz w:val="16"/>
                <w:szCs w:val="16"/>
              </w:rPr>
              <w:t>Short-term borrowings from financial institutions and other parties</w:t>
            </w:r>
          </w:p>
        </w:tc>
        <w:tc>
          <w:tcPr>
            <w:tcW w:w="1606" w:type="dxa"/>
            <w:shd w:val="clear" w:color="auto" w:fill="auto"/>
            <w:hideMark/>
          </w:tcPr>
          <w:p w14:paraId="60ECCB8C" w14:textId="77777777" w:rsidR="00470472" w:rsidRPr="00744154" w:rsidRDefault="00470472" w:rsidP="00470472">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hideMark/>
          </w:tcPr>
          <w:p w14:paraId="7749A800"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tcPr>
          <w:p w14:paraId="5FBF08A6" w14:textId="3775AB7A"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1</w:t>
            </w:r>
            <w:r w:rsidRPr="00744154">
              <w:rPr>
                <w:rFonts w:ascii="Arial" w:hAnsi="Arial" w:cs="Arial"/>
                <w:spacing w:val="-6"/>
                <w:sz w:val="16"/>
                <w:szCs w:val="16"/>
              </w:rPr>
              <w:t>,</w:t>
            </w:r>
            <w:r w:rsidRPr="00744154">
              <w:rPr>
                <w:rFonts w:ascii="Arial" w:hAnsi="Arial" w:cs="Arial"/>
                <w:spacing w:val="-6"/>
                <w:sz w:val="16"/>
                <w:szCs w:val="16"/>
                <w:lang w:val="en-GB"/>
              </w:rPr>
              <w:t>107</w:t>
            </w:r>
            <w:r w:rsidRPr="00744154">
              <w:rPr>
                <w:rFonts w:ascii="Arial" w:hAnsi="Arial" w:cs="Arial"/>
                <w:spacing w:val="-6"/>
                <w:sz w:val="16"/>
                <w:szCs w:val="16"/>
              </w:rPr>
              <w:t>,</w:t>
            </w:r>
            <w:r w:rsidRPr="00744154">
              <w:rPr>
                <w:rFonts w:ascii="Arial" w:hAnsi="Arial" w:cs="Arial"/>
                <w:spacing w:val="-6"/>
                <w:sz w:val="16"/>
                <w:szCs w:val="16"/>
                <w:lang w:val="en-GB"/>
              </w:rPr>
              <w:t>631</w:t>
            </w:r>
          </w:p>
        </w:tc>
        <w:tc>
          <w:tcPr>
            <w:tcW w:w="1264" w:type="dxa"/>
            <w:shd w:val="clear" w:color="auto" w:fill="auto"/>
          </w:tcPr>
          <w:p w14:paraId="3EBBC3DD" w14:textId="10E60F0B"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1,107,631</w:t>
            </w:r>
          </w:p>
        </w:tc>
        <w:tc>
          <w:tcPr>
            <w:tcW w:w="1265" w:type="dxa"/>
            <w:gridSpan w:val="2"/>
            <w:shd w:val="clear" w:color="auto" w:fill="auto"/>
          </w:tcPr>
          <w:p w14:paraId="4455BCEB" w14:textId="5F822CA7"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cs/>
              </w:rPr>
              <w:t>-</w:t>
            </w:r>
          </w:p>
        </w:tc>
      </w:tr>
      <w:tr w:rsidR="00470472" w:rsidRPr="00744154" w14:paraId="10B6E6AE" w14:textId="77777777" w:rsidTr="0089099D">
        <w:tc>
          <w:tcPr>
            <w:tcW w:w="2317" w:type="dxa"/>
            <w:shd w:val="clear" w:color="auto" w:fill="auto"/>
          </w:tcPr>
          <w:p w14:paraId="53284991" w14:textId="77777777" w:rsidR="00470472" w:rsidRPr="00744154" w:rsidRDefault="00470472" w:rsidP="00470472">
            <w:pPr>
              <w:ind w:left="390" w:hanging="270"/>
              <w:rPr>
                <w:rFonts w:ascii="Arial" w:eastAsia="Cambria" w:hAnsi="Arial" w:cs="Arial"/>
                <w:sz w:val="16"/>
                <w:szCs w:val="16"/>
              </w:rPr>
            </w:pPr>
            <w:r w:rsidRPr="00744154">
              <w:rPr>
                <w:rFonts w:ascii="Arial" w:eastAsia="Cambria" w:hAnsi="Arial" w:cs="Arial"/>
                <w:sz w:val="16"/>
                <w:szCs w:val="16"/>
              </w:rPr>
              <w:t>Trade and other payables</w:t>
            </w:r>
          </w:p>
        </w:tc>
        <w:tc>
          <w:tcPr>
            <w:tcW w:w="1606" w:type="dxa"/>
            <w:shd w:val="clear" w:color="auto" w:fill="auto"/>
          </w:tcPr>
          <w:p w14:paraId="4B9B25F4" w14:textId="77777777" w:rsidR="00470472" w:rsidRPr="00744154" w:rsidRDefault="00470472" w:rsidP="00470472">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hideMark/>
          </w:tcPr>
          <w:p w14:paraId="1A0BD929"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tcPr>
          <w:p w14:paraId="5396B35D" w14:textId="3F9C1603" w:rsidR="00470472" w:rsidRPr="005751CC" w:rsidRDefault="00470472" w:rsidP="0089099D">
            <w:pPr>
              <w:ind w:right="-72"/>
              <w:jc w:val="right"/>
              <w:rPr>
                <w:rFonts w:ascii="Arial" w:hAnsi="Arial" w:cs="Arial"/>
                <w:color w:val="auto"/>
                <w:spacing w:val="-6"/>
                <w:sz w:val="16"/>
                <w:szCs w:val="16"/>
                <w:lang w:val="en-GB"/>
              </w:rPr>
            </w:pPr>
            <w:r w:rsidRPr="005751CC">
              <w:rPr>
                <w:rFonts w:ascii="Arial" w:hAnsi="Arial" w:cs="Arial"/>
                <w:color w:val="auto"/>
                <w:spacing w:val="-6"/>
                <w:sz w:val="16"/>
                <w:szCs w:val="16"/>
                <w:lang w:val="en-GB"/>
              </w:rPr>
              <w:t>4,129,379</w:t>
            </w:r>
          </w:p>
        </w:tc>
        <w:tc>
          <w:tcPr>
            <w:tcW w:w="1264" w:type="dxa"/>
            <w:shd w:val="clear" w:color="auto" w:fill="auto"/>
          </w:tcPr>
          <w:p w14:paraId="576BDCD6" w14:textId="7E916FB8" w:rsidR="00470472" w:rsidRPr="005751CC" w:rsidRDefault="00470472" w:rsidP="0089099D">
            <w:pPr>
              <w:ind w:right="-72"/>
              <w:jc w:val="right"/>
              <w:rPr>
                <w:rFonts w:ascii="Arial" w:hAnsi="Arial" w:cs="Arial"/>
                <w:color w:val="auto"/>
                <w:spacing w:val="-6"/>
                <w:sz w:val="16"/>
                <w:szCs w:val="16"/>
                <w:lang w:val="en-GB"/>
              </w:rPr>
            </w:pPr>
            <w:r w:rsidRPr="005751CC">
              <w:rPr>
                <w:rFonts w:ascii="Arial" w:hAnsi="Arial" w:cs="Arial"/>
                <w:color w:val="auto"/>
                <w:spacing w:val="-6"/>
                <w:sz w:val="16"/>
                <w:szCs w:val="16"/>
                <w:lang w:val="en-GB"/>
              </w:rPr>
              <w:t>4,129,379</w:t>
            </w:r>
          </w:p>
        </w:tc>
        <w:tc>
          <w:tcPr>
            <w:tcW w:w="1265" w:type="dxa"/>
            <w:gridSpan w:val="2"/>
            <w:shd w:val="clear" w:color="auto" w:fill="auto"/>
          </w:tcPr>
          <w:p w14:paraId="6003E6B7" w14:textId="4FF9D390" w:rsidR="00470472" w:rsidRPr="00744154" w:rsidRDefault="00470472" w:rsidP="0089099D">
            <w:pPr>
              <w:ind w:right="-72"/>
              <w:jc w:val="right"/>
              <w:rPr>
                <w:rFonts w:ascii="Arial" w:eastAsia="Cambria" w:hAnsi="Arial" w:cs="Arial"/>
                <w:color w:val="auto"/>
                <w:sz w:val="16"/>
                <w:szCs w:val="16"/>
              </w:rPr>
            </w:pPr>
            <w:r w:rsidRPr="00744154">
              <w:rPr>
                <w:rFonts w:ascii="Arial" w:hAnsi="Arial" w:cs="Arial"/>
                <w:color w:val="auto"/>
                <w:spacing w:val="-6"/>
                <w:sz w:val="16"/>
                <w:szCs w:val="16"/>
                <w:cs/>
              </w:rPr>
              <w:t>-</w:t>
            </w:r>
          </w:p>
        </w:tc>
      </w:tr>
      <w:tr w:rsidR="00470472" w:rsidRPr="00744154" w14:paraId="37081E63" w14:textId="77777777" w:rsidTr="0089099D">
        <w:tc>
          <w:tcPr>
            <w:tcW w:w="2317" w:type="dxa"/>
            <w:shd w:val="clear" w:color="auto" w:fill="auto"/>
          </w:tcPr>
          <w:p w14:paraId="53BC5FC6" w14:textId="77777777" w:rsidR="00470472" w:rsidRPr="00744154" w:rsidRDefault="00470472" w:rsidP="00E115B8">
            <w:pPr>
              <w:ind w:left="263" w:right="-84" w:hanging="143"/>
              <w:rPr>
                <w:rFonts w:ascii="Arial" w:eastAsia="Cambria" w:hAnsi="Arial" w:cs="Arial"/>
                <w:sz w:val="16"/>
                <w:szCs w:val="16"/>
              </w:rPr>
            </w:pPr>
            <w:r w:rsidRPr="00744154">
              <w:rPr>
                <w:rFonts w:ascii="Arial" w:eastAsia="Cambria" w:hAnsi="Arial" w:cs="Arial"/>
                <w:sz w:val="16"/>
                <w:szCs w:val="16"/>
              </w:rPr>
              <w:t>Current portion of debentures</w:t>
            </w:r>
          </w:p>
        </w:tc>
        <w:tc>
          <w:tcPr>
            <w:tcW w:w="1606" w:type="dxa"/>
            <w:shd w:val="clear" w:color="auto" w:fill="auto"/>
            <w:hideMark/>
          </w:tcPr>
          <w:p w14:paraId="7CB32277" w14:textId="77777777" w:rsidR="00470472" w:rsidRPr="00744154" w:rsidRDefault="00470472" w:rsidP="00470472">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hideMark/>
          </w:tcPr>
          <w:p w14:paraId="7F3E32E0"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tcPr>
          <w:p w14:paraId="1032C120" w14:textId="3C8B62B1"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7</w:t>
            </w:r>
            <w:r w:rsidRPr="00744154">
              <w:rPr>
                <w:rFonts w:ascii="Arial" w:hAnsi="Arial" w:cs="Arial"/>
                <w:spacing w:val="-6"/>
                <w:sz w:val="16"/>
                <w:szCs w:val="16"/>
              </w:rPr>
              <w:t>,</w:t>
            </w:r>
            <w:r w:rsidRPr="00744154">
              <w:rPr>
                <w:rFonts w:ascii="Arial" w:hAnsi="Arial" w:cs="Arial"/>
                <w:spacing w:val="-6"/>
                <w:sz w:val="16"/>
                <w:szCs w:val="16"/>
                <w:lang w:val="en-GB"/>
              </w:rPr>
              <w:t>724</w:t>
            </w:r>
            <w:r w:rsidRPr="00744154">
              <w:rPr>
                <w:rFonts w:ascii="Arial" w:hAnsi="Arial" w:cs="Arial"/>
                <w:spacing w:val="-6"/>
                <w:sz w:val="16"/>
                <w:szCs w:val="16"/>
              </w:rPr>
              <w:t>,</w:t>
            </w:r>
            <w:r w:rsidRPr="00744154">
              <w:rPr>
                <w:rFonts w:ascii="Arial" w:hAnsi="Arial" w:cs="Arial"/>
                <w:spacing w:val="-6"/>
                <w:sz w:val="16"/>
                <w:szCs w:val="16"/>
                <w:lang w:val="en-GB"/>
              </w:rPr>
              <w:t>467</w:t>
            </w:r>
          </w:p>
        </w:tc>
        <w:tc>
          <w:tcPr>
            <w:tcW w:w="1264" w:type="dxa"/>
            <w:shd w:val="clear" w:color="auto" w:fill="auto"/>
          </w:tcPr>
          <w:p w14:paraId="0627A4F2" w14:textId="60AEDA22"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7</w:t>
            </w:r>
            <w:r w:rsidRPr="00744154">
              <w:rPr>
                <w:rFonts w:ascii="Arial" w:hAnsi="Arial" w:cs="Arial"/>
                <w:spacing w:val="-6"/>
                <w:sz w:val="16"/>
                <w:szCs w:val="16"/>
              </w:rPr>
              <w:t>,</w:t>
            </w:r>
            <w:r w:rsidRPr="00744154">
              <w:rPr>
                <w:rFonts w:ascii="Arial" w:hAnsi="Arial" w:cs="Arial"/>
                <w:spacing w:val="-6"/>
                <w:sz w:val="16"/>
                <w:szCs w:val="16"/>
                <w:lang w:val="en-GB"/>
              </w:rPr>
              <w:t>724</w:t>
            </w:r>
            <w:r w:rsidRPr="00744154">
              <w:rPr>
                <w:rFonts w:ascii="Arial" w:hAnsi="Arial" w:cs="Arial"/>
                <w:spacing w:val="-6"/>
                <w:sz w:val="16"/>
                <w:szCs w:val="16"/>
              </w:rPr>
              <w:t>,</w:t>
            </w:r>
            <w:r w:rsidRPr="00744154">
              <w:rPr>
                <w:rFonts w:ascii="Arial" w:hAnsi="Arial" w:cs="Arial"/>
                <w:spacing w:val="-6"/>
                <w:sz w:val="16"/>
                <w:szCs w:val="16"/>
                <w:lang w:val="en-GB"/>
              </w:rPr>
              <w:t>467</w:t>
            </w:r>
          </w:p>
        </w:tc>
        <w:tc>
          <w:tcPr>
            <w:tcW w:w="1265" w:type="dxa"/>
            <w:gridSpan w:val="2"/>
            <w:shd w:val="clear" w:color="auto" w:fill="auto"/>
          </w:tcPr>
          <w:p w14:paraId="39EF93DB" w14:textId="45A2A537"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rPr>
              <w:t>-</w:t>
            </w:r>
          </w:p>
        </w:tc>
      </w:tr>
      <w:tr w:rsidR="00470472" w:rsidRPr="00744154" w14:paraId="4E1348EF" w14:textId="77777777" w:rsidTr="0089099D">
        <w:tc>
          <w:tcPr>
            <w:tcW w:w="2317" w:type="dxa"/>
            <w:shd w:val="clear" w:color="auto" w:fill="auto"/>
          </w:tcPr>
          <w:p w14:paraId="4D829009" w14:textId="77777777" w:rsidR="00470472" w:rsidRPr="00744154" w:rsidRDefault="00470472" w:rsidP="00E115B8">
            <w:pPr>
              <w:ind w:left="263" w:right="-84" w:hanging="143"/>
              <w:rPr>
                <w:rFonts w:ascii="Arial" w:eastAsia="Cambria" w:hAnsi="Arial" w:cs="Arial"/>
                <w:sz w:val="16"/>
                <w:szCs w:val="16"/>
              </w:rPr>
            </w:pPr>
            <w:r w:rsidRPr="00744154">
              <w:rPr>
                <w:rFonts w:ascii="Arial" w:eastAsia="Cambria" w:hAnsi="Arial" w:cs="Arial"/>
                <w:sz w:val="16"/>
                <w:szCs w:val="16"/>
              </w:rPr>
              <w:t>Current portion of long-term borrowings</w:t>
            </w:r>
          </w:p>
        </w:tc>
        <w:tc>
          <w:tcPr>
            <w:tcW w:w="1606" w:type="dxa"/>
            <w:shd w:val="clear" w:color="auto" w:fill="auto"/>
          </w:tcPr>
          <w:p w14:paraId="24DC7B78" w14:textId="77777777" w:rsidR="00470472" w:rsidRPr="00744154" w:rsidRDefault="00470472" w:rsidP="00470472">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tcPr>
          <w:p w14:paraId="39796809"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tcPr>
          <w:p w14:paraId="0198F904" w14:textId="704280C2" w:rsidR="00470472" w:rsidRPr="00744154" w:rsidRDefault="00470472" w:rsidP="0089099D">
            <w:pPr>
              <w:ind w:right="-72"/>
              <w:jc w:val="right"/>
              <w:rPr>
                <w:rFonts w:ascii="Arial" w:eastAsia="Cambria" w:hAnsi="Arial" w:cs="Arial"/>
                <w:sz w:val="16"/>
                <w:szCs w:val="16"/>
                <w:cs/>
              </w:rPr>
            </w:pPr>
            <w:r w:rsidRPr="00744154">
              <w:rPr>
                <w:rFonts w:ascii="Arial" w:hAnsi="Arial" w:cs="Arial"/>
                <w:spacing w:val="-6"/>
                <w:sz w:val="16"/>
                <w:szCs w:val="16"/>
                <w:lang w:val="en-GB"/>
              </w:rPr>
              <w:t>436</w:t>
            </w:r>
            <w:r w:rsidRPr="00744154">
              <w:rPr>
                <w:rFonts w:ascii="Arial" w:hAnsi="Arial" w:cs="Arial"/>
                <w:spacing w:val="-6"/>
                <w:sz w:val="16"/>
                <w:szCs w:val="16"/>
              </w:rPr>
              <w:t>,</w:t>
            </w:r>
            <w:r w:rsidRPr="00744154">
              <w:rPr>
                <w:rFonts w:ascii="Arial" w:hAnsi="Arial" w:cs="Arial"/>
                <w:spacing w:val="-6"/>
                <w:sz w:val="16"/>
                <w:szCs w:val="16"/>
                <w:lang w:val="en-GB"/>
              </w:rPr>
              <w:t>378</w:t>
            </w:r>
          </w:p>
        </w:tc>
        <w:tc>
          <w:tcPr>
            <w:tcW w:w="1264" w:type="dxa"/>
            <w:shd w:val="clear" w:color="auto" w:fill="auto"/>
          </w:tcPr>
          <w:p w14:paraId="6495B677" w14:textId="731A22D1"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436</w:t>
            </w:r>
            <w:r w:rsidRPr="00744154">
              <w:rPr>
                <w:rFonts w:ascii="Arial" w:hAnsi="Arial" w:cs="Arial"/>
                <w:spacing w:val="-6"/>
                <w:sz w:val="16"/>
                <w:szCs w:val="16"/>
              </w:rPr>
              <w:t>,</w:t>
            </w:r>
            <w:r w:rsidRPr="00744154">
              <w:rPr>
                <w:rFonts w:ascii="Arial" w:hAnsi="Arial" w:cs="Arial"/>
                <w:spacing w:val="-6"/>
                <w:sz w:val="16"/>
                <w:szCs w:val="16"/>
                <w:lang w:val="en-GB"/>
              </w:rPr>
              <w:t>378</w:t>
            </w:r>
          </w:p>
        </w:tc>
        <w:tc>
          <w:tcPr>
            <w:tcW w:w="1265" w:type="dxa"/>
            <w:gridSpan w:val="2"/>
            <w:shd w:val="clear" w:color="auto" w:fill="auto"/>
          </w:tcPr>
          <w:p w14:paraId="5E85CCEB" w14:textId="15BCEDE9"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cs/>
              </w:rPr>
              <w:t>-</w:t>
            </w:r>
          </w:p>
        </w:tc>
      </w:tr>
      <w:tr w:rsidR="00470472" w:rsidRPr="00744154" w14:paraId="70BCDA87" w14:textId="77777777" w:rsidTr="0089099D">
        <w:tc>
          <w:tcPr>
            <w:tcW w:w="2317" w:type="dxa"/>
            <w:shd w:val="clear" w:color="auto" w:fill="auto"/>
          </w:tcPr>
          <w:p w14:paraId="54E1D270" w14:textId="77777777" w:rsidR="00470472" w:rsidRPr="00744154" w:rsidRDefault="00470472" w:rsidP="00E115B8">
            <w:pPr>
              <w:ind w:left="263" w:right="-84" w:hanging="143"/>
              <w:rPr>
                <w:rFonts w:ascii="Arial" w:eastAsia="Cambria" w:hAnsi="Arial" w:cs="Arial"/>
                <w:sz w:val="16"/>
                <w:szCs w:val="16"/>
              </w:rPr>
            </w:pPr>
            <w:r w:rsidRPr="00744154">
              <w:rPr>
                <w:rFonts w:ascii="Arial" w:eastAsia="Cambria" w:hAnsi="Arial" w:cs="Arial"/>
                <w:sz w:val="16"/>
                <w:szCs w:val="16"/>
              </w:rPr>
              <w:t>Current portion of lease liabilities</w:t>
            </w:r>
          </w:p>
        </w:tc>
        <w:tc>
          <w:tcPr>
            <w:tcW w:w="1606" w:type="dxa"/>
            <w:shd w:val="clear" w:color="auto" w:fill="auto"/>
          </w:tcPr>
          <w:p w14:paraId="7652F5D1" w14:textId="77777777" w:rsidR="00470472" w:rsidRPr="00744154" w:rsidRDefault="00470472" w:rsidP="00470472">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tcPr>
          <w:p w14:paraId="67AD38AD"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tcPr>
          <w:p w14:paraId="7B643875" w14:textId="6C7A0DEC"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48</w:t>
            </w:r>
            <w:r w:rsidRPr="00744154">
              <w:rPr>
                <w:rFonts w:ascii="Arial" w:hAnsi="Arial" w:cs="Arial"/>
                <w:spacing w:val="-6"/>
                <w:sz w:val="16"/>
                <w:szCs w:val="16"/>
              </w:rPr>
              <w:t>,</w:t>
            </w:r>
            <w:r w:rsidRPr="00744154">
              <w:rPr>
                <w:rFonts w:ascii="Arial" w:hAnsi="Arial" w:cs="Arial"/>
                <w:spacing w:val="-6"/>
                <w:sz w:val="16"/>
                <w:szCs w:val="16"/>
                <w:lang w:val="en-GB"/>
              </w:rPr>
              <w:t>250</w:t>
            </w:r>
          </w:p>
        </w:tc>
        <w:tc>
          <w:tcPr>
            <w:tcW w:w="1264" w:type="dxa"/>
            <w:shd w:val="clear" w:color="auto" w:fill="auto"/>
          </w:tcPr>
          <w:p w14:paraId="4ED6EB1F" w14:textId="2206BD7E"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48</w:t>
            </w:r>
            <w:r w:rsidRPr="00744154">
              <w:rPr>
                <w:rFonts w:ascii="Arial" w:hAnsi="Arial" w:cs="Arial"/>
                <w:spacing w:val="-6"/>
                <w:sz w:val="16"/>
                <w:szCs w:val="16"/>
              </w:rPr>
              <w:t>,</w:t>
            </w:r>
            <w:r w:rsidRPr="00744154">
              <w:rPr>
                <w:rFonts w:ascii="Arial" w:hAnsi="Arial" w:cs="Arial"/>
                <w:spacing w:val="-6"/>
                <w:sz w:val="16"/>
                <w:szCs w:val="16"/>
                <w:lang w:val="en-GB"/>
              </w:rPr>
              <w:t>250</w:t>
            </w:r>
          </w:p>
        </w:tc>
        <w:tc>
          <w:tcPr>
            <w:tcW w:w="1265" w:type="dxa"/>
            <w:gridSpan w:val="2"/>
            <w:shd w:val="clear" w:color="auto" w:fill="auto"/>
          </w:tcPr>
          <w:p w14:paraId="2606DF9A" w14:textId="5E075ACD"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cs/>
              </w:rPr>
              <w:t>-</w:t>
            </w:r>
          </w:p>
        </w:tc>
      </w:tr>
      <w:tr w:rsidR="00470472" w:rsidRPr="00744154" w14:paraId="307499A4" w14:textId="77777777" w:rsidTr="0089099D">
        <w:tc>
          <w:tcPr>
            <w:tcW w:w="2317" w:type="dxa"/>
            <w:shd w:val="clear" w:color="auto" w:fill="auto"/>
          </w:tcPr>
          <w:p w14:paraId="1818671B" w14:textId="77777777" w:rsidR="00470472" w:rsidRPr="00744154" w:rsidRDefault="00470472" w:rsidP="00470472">
            <w:pPr>
              <w:ind w:left="390" w:hanging="270"/>
              <w:rPr>
                <w:rFonts w:ascii="Arial" w:eastAsia="Cambria" w:hAnsi="Arial" w:cs="Arial"/>
                <w:sz w:val="16"/>
                <w:szCs w:val="16"/>
              </w:rPr>
            </w:pPr>
            <w:r w:rsidRPr="00744154">
              <w:rPr>
                <w:rFonts w:ascii="Arial" w:eastAsia="Cambria" w:hAnsi="Arial" w:cs="Arial"/>
                <w:sz w:val="16"/>
                <w:szCs w:val="16"/>
              </w:rPr>
              <w:t>Other current liabilities</w:t>
            </w:r>
          </w:p>
        </w:tc>
        <w:tc>
          <w:tcPr>
            <w:tcW w:w="1606" w:type="dxa"/>
            <w:shd w:val="clear" w:color="auto" w:fill="auto"/>
          </w:tcPr>
          <w:p w14:paraId="7B38263C" w14:textId="77777777" w:rsidR="00470472" w:rsidRPr="00744154" w:rsidRDefault="00470472" w:rsidP="00470472">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tcPr>
          <w:p w14:paraId="341FCB2D"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tcPr>
          <w:p w14:paraId="42C24F18" w14:textId="5CD5946F"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457</w:t>
            </w:r>
            <w:r w:rsidRPr="00744154">
              <w:rPr>
                <w:rFonts w:ascii="Arial" w:hAnsi="Arial" w:cs="Arial"/>
                <w:spacing w:val="-6"/>
                <w:sz w:val="16"/>
                <w:szCs w:val="16"/>
              </w:rPr>
              <w:t>,</w:t>
            </w:r>
            <w:r w:rsidRPr="00744154">
              <w:rPr>
                <w:rFonts w:ascii="Arial" w:hAnsi="Arial" w:cs="Arial"/>
                <w:spacing w:val="-6"/>
                <w:sz w:val="16"/>
                <w:szCs w:val="16"/>
                <w:lang w:val="en-GB"/>
              </w:rPr>
              <w:t>032</w:t>
            </w:r>
          </w:p>
        </w:tc>
        <w:tc>
          <w:tcPr>
            <w:tcW w:w="1264" w:type="dxa"/>
            <w:shd w:val="clear" w:color="auto" w:fill="auto"/>
          </w:tcPr>
          <w:p w14:paraId="33612C14" w14:textId="563439C1"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lang w:val="en-GB"/>
              </w:rPr>
              <w:t>457</w:t>
            </w:r>
            <w:r w:rsidRPr="00744154">
              <w:rPr>
                <w:rFonts w:ascii="Arial" w:hAnsi="Arial" w:cs="Arial"/>
                <w:spacing w:val="-6"/>
                <w:sz w:val="16"/>
                <w:szCs w:val="16"/>
              </w:rPr>
              <w:t>,</w:t>
            </w:r>
            <w:r w:rsidRPr="00744154">
              <w:rPr>
                <w:rFonts w:ascii="Arial" w:hAnsi="Arial" w:cs="Arial"/>
                <w:spacing w:val="-6"/>
                <w:sz w:val="16"/>
                <w:szCs w:val="16"/>
                <w:lang w:val="en-GB"/>
              </w:rPr>
              <w:t>032</w:t>
            </w:r>
          </w:p>
        </w:tc>
        <w:tc>
          <w:tcPr>
            <w:tcW w:w="1265" w:type="dxa"/>
            <w:gridSpan w:val="2"/>
            <w:shd w:val="clear" w:color="auto" w:fill="auto"/>
          </w:tcPr>
          <w:p w14:paraId="31E4C55F" w14:textId="6F5E8392" w:rsidR="00470472" w:rsidRPr="00744154" w:rsidRDefault="00470472" w:rsidP="0089099D">
            <w:pPr>
              <w:ind w:right="-72"/>
              <w:jc w:val="right"/>
              <w:rPr>
                <w:rFonts w:ascii="Arial" w:eastAsia="Cambria" w:hAnsi="Arial" w:cs="Arial"/>
                <w:sz w:val="16"/>
                <w:szCs w:val="16"/>
              </w:rPr>
            </w:pPr>
            <w:r w:rsidRPr="00744154">
              <w:rPr>
                <w:rFonts w:ascii="Arial" w:hAnsi="Arial" w:cs="Arial"/>
                <w:spacing w:val="-6"/>
                <w:sz w:val="16"/>
                <w:szCs w:val="16"/>
              </w:rPr>
              <w:t>-</w:t>
            </w:r>
          </w:p>
        </w:tc>
      </w:tr>
      <w:tr w:rsidR="00470472" w:rsidRPr="00744154" w14:paraId="41F210DC" w14:textId="77777777" w:rsidTr="00156814">
        <w:tc>
          <w:tcPr>
            <w:tcW w:w="2317" w:type="dxa"/>
            <w:shd w:val="clear" w:color="auto" w:fill="auto"/>
          </w:tcPr>
          <w:p w14:paraId="0436F10A" w14:textId="3525EF70" w:rsidR="00470472" w:rsidRPr="00744154" w:rsidRDefault="00470472" w:rsidP="00470472">
            <w:pPr>
              <w:ind w:left="390" w:hanging="270"/>
              <w:rPr>
                <w:rFonts w:ascii="Arial" w:eastAsia="Cambria" w:hAnsi="Arial" w:cs="Arial"/>
                <w:b/>
                <w:bCs/>
                <w:sz w:val="12"/>
                <w:szCs w:val="12"/>
              </w:rPr>
            </w:pPr>
          </w:p>
        </w:tc>
        <w:tc>
          <w:tcPr>
            <w:tcW w:w="1606" w:type="dxa"/>
            <w:shd w:val="clear" w:color="auto" w:fill="auto"/>
          </w:tcPr>
          <w:p w14:paraId="4AC9B28C" w14:textId="77777777" w:rsidR="00470472" w:rsidRPr="00744154" w:rsidRDefault="00470472" w:rsidP="00470472">
            <w:pPr>
              <w:ind w:right="-72" w:hanging="138"/>
              <w:jc w:val="right"/>
              <w:rPr>
                <w:rFonts w:ascii="Arial" w:eastAsia="Cambria" w:hAnsi="Arial" w:cs="Arial"/>
                <w:sz w:val="12"/>
                <w:szCs w:val="12"/>
                <w:cs/>
              </w:rPr>
            </w:pPr>
          </w:p>
        </w:tc>
        <w:tc>
          <w:tcPr>
            <w:tcW w:w="1434" w:type="dxa"/>
            <w:shd w:val="clear" w:color="auto" w:fill="auto"/>
          </w:tcPr>
          <w:p w14:paraId="36D37B41" w14:textId="77777777" w:rsidR="00470472" w:rsidRPr="00744154" w:rsidRDefault="00470472" w:rsidP="00470472">
            <w:pPr>
              <w:ind w:right="-72"/>
              <w:jc w:val="right"/>
              <w:rPr>
                <w:rFonts w:ascii="Arial" w:eastAsia="Cambria" w:hAnsi="Arial" w:cs="Arial"/>
                <w:sz w:val="12"/>
                <w:szCs w:val="12"/>
              </w:rPr>
            </w:pPr>
          </w:p>
        </w:tc>
        <w:tc>
          <w:tcPr>
            <w:tcW w:w="1264" w:type="dxa"/>
            <w:shd w:val="clear" w:color="auto" w:fill="auto"/>
            <w:vAlign w:val="bottom"/>
          </w:tcPr>
          <w:p w14:paraId="6A2C30A5" w14:textId="77777777" w:rsidR="00470472" w:rsidRPr="00744154" w:rsidRDefault="00470472" w:rsidP="00470472">
            <w:pPr>
              <w:ind w:right="-72"/>
              <w:jc w:val="right"/>
              <w:rPr>
                <w:rFonts w:ascii="Arial" w:eastAsia="Cambria" w:hAnsi="Arial" w:cs="Arial"/>
                <w:sz w:val="12"/>
                <w:szCs w:val="12"/>
              </w:rPr>
            </w:pPr>
          </w:p>
        </w:tc>
        <w:tc>
          <w:tcPr>
            <w:tcW w:w="1264" w:type="dxa"/>
            <w:shd w:val="clear" w:color="auto" w:fill="auto"/>
            <w:vAlign w:val="bottom"/>
          </w:tcPr>
          <w:p w14:paraId="3C532772" w14:textId="77777777" w:rsidR="00470472" w:rsidRPr="00744154" w:rsidRDefault="00470472" w:rsidP="00470472">
            <w:pPr>
              <w:ind w:right="-72"/>
              <w:jc w:val="right"/>
              <w:rPr>
                <w:rFonts w:ascii="Arial" w:eastAsia="Cambria" w:hAnsi="Arial" w:cs="Arial"/>
                <w:sz w:val="12"/>
                <w:szCs w:val="12"/>
              </w:rPr>
            </w:pPr>
          </w:p>
        </w:tc>
        <w:tc>
          <w:tcPr>
            <w:tcW w:w="1265" w:type="dxa"/>
            <w:gridSpan w:val="2"/>
            <w:shd w:val="clear" w:color="auto" w:fill="auto"/>
            <w:vAlign w:val="bottom"/>
          </w:tcPr>
          <w:p w14:paraId="5D1D23C4" w14:textId="77777777" w:rsidR="00470472" w:rsidRPr="00744154" w:rsidRDefault="00470472" w:rsidP="00470472">
            <w:pPr>
              <w:ind w:right="-72"/>
              <w:jc w:val="right"/>
              <w:rPr>
                <w:rFonts w:ascii="Arial" w:eastAsia="Cambria" w:hAnsi="Arial" w:cs="Arial"/>
                <w:sz w:val="12"/>
                <w:szCs w:val="12"/>
              </w:rPr>
            </w:pPr>
          </w:p>
        </w:tc>
      </w:tr>
      <w:tr w:rsidR="00470472" w:rsidRPr="00744154" w14:paraId="27CEF700" w14:textId="77777777" w:rsidTr="00156814">
        <w:tc>
          <w:tcPr>
            <w:tcW w:w="2317" w:type="dxa"/>
            <w:shd w:val="clear" w:color="auto" w:fill="auto"/>
            <w:hideMark/>
          </w:tcPr>
          <w:p w14:paraId="7E7DAF05" w14:textId="77777777" w:rsidR="00470472" w:rsidRPr="00744154" w:rsidRDefault="00470472" w:rsidP="00E115B8">
            <w:pPr>
              <w:ind w:left="263" w:hanging="143"/>
              <w:rPr>
                <w:rFonts w:ascii="Arial" w:eastAsia="Cambria" w:hAnsi="Arial" w:cs="Arial"/>
                <w:sz w:val="16"/>
                <w:szCs w:val="16"/>
              </w:rPr>
            </w:pPr>
            <w:r w:rsidRPr="00744154">
              <w:rPr>
                <w:rFonts w:ascii="Arial" w:eastAsia="Cambria" w:hAnsi="Arial" w:cs="Arial"/>
                <w:b/>
                <w:bCs/>
                <w:sz w:val="16"/>
                <w:szCs w:val="16"/>
              </w:rPr>
              <w:t>Non-current financial liabilities</w:t>
            </w:r>
          </w:p>
        </w:tc>
        <w:tc>
          <w:tcPr>
            <w:tcW w:w="1606" w:type="dxa"/>
            <w:shd w:val="clear" w:color="auto" w:fill="auto"/>
          </w:tcPr>
          <w:p w14:paraId="36B0509F" w14:textId="77777777" w:rsidR="00470472" w:rsidRPr="00744154" w:rsidRDefault="00470472" w:rsidP="00470472">
            <w:pPr>
              <w:ind w:right="-72" w:hanging="138"/>
              <w:jc w:val="right"/>
              <w:rPr>
                <w:rFonts w:ascii="Arial" w:eastAsia="Cambria" w:hAnsi="Arial" w:cs="Arial"/>
                <w:sz w:val="16"/>
                <w:szCs w:val="16"/>
                <w:cs/>
              </w:rPr>
            </w:pPr>
          </w:p>
        </w:tc>
        <w:tc>
          <w:tcPr>
            <w:tcW w:w="1434" w:type="dxa"/>
            <w:shd w:val="clear" w:color="auto" w:fill="auto"/>
          </w:tcPr>
          <w:p w14:paraId="2511BCB4" w14:textId="77777777" w:rsidR="00470472" w:rsidRPr="00744154" w:rsidRDefault="00470472" w:rsidP="00470472">
            <w:pPr>
              <w:ind w:right="-72"/>
              <w:jc w:val="right"/>
              <w:rPr>
                <w:rFonts w:ascii="Arial" w:eastAsia="Cambria" w:hAnsi="Arial" w:cs="Arial"/>
                <w:sz w:val="16"/>
                <w:szCs w:val="16"/>
              </w:rPr>
            </w:pPr>
          </w:p>
        </w:tc>
        <w:tc>
          <w:tcPr>
            <w:tcW w:w="1264" w:type="dxa"/>
            <w:shd w:val="clear" w:color="auto" w:fill="auto"/>
            <w:vAlign w:val="bottom"/>
          </w:tcPr>
          <w:p w14:paraId="3481102C" w14:textId="77777777" w:rsidR="00470472" w:rsidRPr="00744154" w:rsidRDefault="00470472" w:rsidP="00470472">
            <w:pPr>
              <w:ind w:right="-72"/>
              <w:jc w:val="right"/>
              <w:rPr>
                <w:rFonts w:ascii="Arial" w:eastAsia="Cambria" w:hAnsi="Arial" w:cs="Arial"/>
                <w:sz w:val="16"/>
                <w:szCs w:val="16"/>
              </w:rPr>
            </w:pPr>
          </w:p>
        </w:tc>
        <w:tc>
          <w:tcPr>
            <w:tcW w:w="1264" w:type="dxa"/>
            <w:shd w:val="clear" w:color="auto" w:fill="auto"/>
            <w:vAlign w:val="bottom"/>
          </w:tcPr>
          <w:p w14:paraId="56562619" w14:textId="77777777" w:rsidR="00470472" w:rsidRPr="00744154" w:rsidRDefault="00470472" w:rsidP="00470472">
            <w:pPr>
              <w:ind w:right="-72"/>
              <w:jc w:val="right"/>
              <w:rPr>
                <w:rFonts w:ascii="Arial" w:eastAsia="Cambria" w:hAnsi="Arial" w:cs="Arial"/>
                <w:sz w:val="16"/>
                <w:szCs w:val="16"/>
              </w:rPr>
            </w:pPr>
          </w:p>
        </w:tc>
        <w:tc>
          <w:tcPr>
            <w:tcW w:w="1265" w:type="dxa"/>
            <w:gridSpan w:val="2"/>
            <w:shd w:val="clear" w:color="auto" w:fill="auto"/>
            <w:vAlign w:val="bottom"/>
          </w:tcPr>
          <w:p w14:paraId="42007D2D" w14:textId="77777777" w:rsidR="00470472" w:rsidRPr="00744154" w:rsidRDefault="00470472" w:rsidP="00470472">
            <w:pPr>
              <w:ind w:right="-72"/>
              <w:jc w:val="right"/>
              <w:rPr>
                <w:rFonts w:ascii="Arial" w:eastAsia="Cambria" w:hAnsi="Arial" w:cs="Arial"/>
                <w:sz w:val="16"/>
                <w:szCs w:val="16"/>
              </w:rPr>
            </w:pPr>
          </w:p>
        </w:tc>
      </w:tr>
      <w:tr w:rsidR="00470472" w:rsidRPr="00744154" w14:paraId="66F538CD" w14:textId="77777777" w:rsidTr="00156814">
        <w:tc>
          <w:tcPr>
            <w:tcW w:w="2317" w:type="dxa"/>
            <w:shd w:val="clear" w:color="auto" w:fill="auto"/>
          </w:tcPr>
          <w:p w14:paraId="49E671B3" w14:textId="77777777" w:rsidR="00470472" w:rsidRPr="00744154" w:rsidRDefault="00470472" w:rsidP="00470472">
            <w:pPr>
              <w:ind w:left="390" w:hanging="270"/>
              <w:rPr>
                <w:rFonts w:ascii="Arial" w:eastAsia="Cambria" w:hAnsi="Arial" w:cs="Arial"/>
                <w:sz w:val="16"/>
                <w:szCs w:val="16"/>
              </w:rPr>
            </w:pPr>
            <w:r w:rsidRPr="00744154">
              <w:rPr>
                <w:rFonts w:ascii="Arial" w:eastAsia="Cambria" w:hAnsi="Arial" w:cs="Arial"/>
                <w:sz w:val="16"/>
                <w:szCs w:val="16"/>
              </w:rPr>
              <w:t>Debentures</w:t>
            </w:r>
          </w:p>
        </w:tc>
        <w:tc>
          <w:tcPr>
            <w:tcW w:w="1606" w:type="dxa"/>
            <w:shd w:val="clear" w:color="auto" w:fill="auto"/>
          </w:tcPr>
          <w:p w14:paraId="28A4AA6F" w14:textId="77777777" w:rsidR="00470472" w:rsidRPr="00744154" w:rsidRDefault="00470472" w:rsidP="00470472">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tcPr>
          <w:p w14:paraId="502B25F6"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225C2CB4"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18,805,187</w:t>
            </w:r>
          </w:p>
        </w:tc>
        <w:tc>
          <w:tcPr>
            <w:tcW w:w="1264" w:type="dxa"/>
            <w:shd w:val="clear" w:color="auto" w:fill="auto"/>
            <w:vAlign w:val="bottom"/>
          </w:tcPr>
          <w:p w14:paraId="452BC32B"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18,805,187</w:t>
            </w:r>
          </w:p>
        </w:tc>
        <w:tc>
          <w:tcPr>
            <w:tcW w:w="1265" w:type="dxa"/>
            <w:gridSpan w:val="2"/>
            <w:shd w:val="clear" w:color="auto" w:fill="auto"/>
            <w:vAlign w:val="bottom"/>
          </w:tcPr>
          <w:p w14:paraId="3AEB10ED"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cs/>
              </w:rPr>
              <w:t>-</w:t>
            </w:r>
          </w:p>
        </w:tc>
      </w:tr>
      <w:tr w:rsidR="00470472" w:rsidRPr="00744154" w14:paraId="611AF3F1" w14:textId="77777777" w:rsidTr="00156814">
        <w:tc>
          <w:tcPr>
            <w:tcW w:w="2317" w:type="dxa"/>
            <w:shd w:val="clear" w:color="auto" w:fill="auto"/>
            <w:hideMark/>
          </w:tcPr>
          <w:p w14:paraId="6890EF1B" w14:textId="77777777" w:rsidR="00470472" w:rsidRPr="00744154" w:rsidRDefault="00470472" w:rsidP="00470472">
            <w:pPr>
              <w:ind w:left="390" w:hanging="270"/>
              <w:rPr>
                <w:rFonts w:ascii="Arial" w:eastAsia="Cambria" w:hAnsi="Arial" w:cs="Arial"/>
                <w:sz w:val="16"/>
                <w:szCs w:val="16"/>
              </w:rPr>
            </w:pPr>
            <w:r w:rsidRPr="00744154">
              <w:rPr>
                <w:rFonts w:ascii="Arial" w:eastAsia="Cambria" w:hAnsi="Arial" w:cs="Arial"/>
                <w:sz w:val="16"/>
                <w:szCs w:val="16"/>
              </w:rPr>
              <w:t xml:space="preserve">Long-term </w:t>
            </w:r>
            <w:proofErr w:type="spellStart"/>
            <w:r w:rsidRPr="00744154">
              <w:rPr>
                <w:rFonts w:ascii="Arial" w:eastAsia="Cambria" w:hAnsi="Arial" w:cs="Arial"/>
                <w:sz w:val="16"/>
                <w:szCs w:val="16"/>
              </w:rPr>
              <w:t>borrowingss</w:t>
            </w:r>
            <w:proofErr w:type="spellEnd"/>
          </w:p>
        </w:tc>
        <w:tc>
          <w:tcPr>
            <w:tcW w:w="1606" w:type="dxa"/>
            <w:shd w:val="clear" w:color="auto" w:fill="auto"/>
            <w:hideMark/>
          </w:tcPr>
          <w:p w14:paraId="1B31C876" w14:textId="77777777" w:rsidR="00470472" w:rsidRPr="00744154" w:rsidRDefault="00470472" w:rsidP="00470472">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hideMark/>
          </w:tcPr>
          <w:p w14:paraId="5FE40EB0"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4B145C24"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7,178,003</w:t>
            </w:r>
          </w:p>
        </w:tc>
        <w:tc>
          <w:tcPr>
            <w:tcW w:w="1264" w:type="dxa"/>
            <w:shd w:val="clear" w:color="auto" w:fill="auto"/>
            <w:vAlign w:val="bottom"/>
          </w:tcPr>
          <w:p w14:paraId="671FA1A0"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7,178,003</w:t>
            </w:r>
          </w:p>
        </w:tc>
        <w:tc>
          <w:tcPr>
            <w:tcW w:w="1265" w:type="dxa"/>
            <w:gridSpan w:val="2"/>
            <w:shd w:val="clear" w:color="auto" w:fill="auto"/>
            <w:vAlign w:val="bottom"/>
            <w:hideMark/>
          </w:tcPr>
          <w:p w14:paraId="43885B14"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cs/>
              </w:rPr>
              <w:t>-</w:t>
            </w:r>
          </w:p>
        </w:tc>
      </w:tr>
      <w:tr w:rsidR="00470472" w:rsidRPr="00744154" w14:paraId="52F24678" w14:textId="77777777" w:rsidTr="00156814">
        <w:tc>
          <w:tcPr>
            <w:tcW w:w="2317" w:type="dxa"/>
            <w:shd w:val="clear" w:color="auto" w:fill="auto"/>
          </w:tcPr>
          <w:p w14:paraId="620D510C" w14:textId="77777777" w:rsidR="00470472" w:rsidRPr="00744154" w:rsidRDefault="00470472" w:rsidP="00470472">
            <w:pPr>
              <w:ind w:left="390" w:hanging="270"/>
              <w:rPr>
                <w:rFonts w:ascii="Arial" w:eastAsia="Cambria" w:hAnsi="Arial" w:cs="Arial"/>
                <w:sz w:val="16"/>
                <w:szCs w:val="16"/>
              </w:rPr>
            </w:pPr>
            <w:r w:rsidRPr="00744154">
              <w:rPr>
                <w:rFonts w:ascii="Arial" w:eastAsia="Cambria" w:hAnsi="Arial" w:cs="Arial"/>
                <w:sz w:val="16"/>
                <w:szCs w:val="16"/>
              </w:rPr>
              <w:t>Lease liabilities</w:t>
            </w:r>
          </w:p>
        </w:tc>
        <w:tc>
          <w:tcPr>
            <w:tcW w:w="1606" w:type="dxa"/>
            <w:shd w:val="clear" w:color="auto" w:fill="auto"/>
          </w:tcPr>
          <w:p w14:paraId="33EB13CD" w14:textId="77777777" w:rsidR="00470472" w:rsidRPr="00744154" w:rsidRDefault="00470472" w:rsidP="00470472">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tcPr>
          <w:p w14:paraId="5C635C2A"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6AD3960A" w14:textId="77777777" w:rsidR="00470472" w:rsidRPr="00744154" w:rsidRDefault="00470472" w:rsidP="00470472">
            <w:pPr>
              <w:ind w:right="-72"/>
              <w:jc w:val="right"/>
              <w:rPr>
                <w:rFonts w:ascii="Arial" w:eastAsia="Cambria" w:hAnsi="Arial" w:cs="Arial"/>
                <w:sz w:val="16"/>
                <w:szCs w:val="16"/>
                <w:cs/>
              </w:rPr>
            </w:pPr>
            <w:r w:rsidRPr="00744154">
              <w:rPr>
                <w:rFonts w:ascii="Arial" w:eastAsia="Cambria" w:hAnsi="Arial" w:cs="Arial"/>
                <w:sz w:val="16"/>
                <w:szCs w:val="16"/>
              </w:rPr>
              <w:t>85,369</w:t>
            </w:r>
          </w:p>
        </w:tc>
        <w:tc>
          <w:tcPr>
            <w:tcW w:w="1264" w:type="dxa"/>
            <w:shd w:val="clear" w:color="auto" w:fill="auto"/>
            <w:vAlign w:val="bottom"/>
          </w:tcPr>
          <w:p w14:paraId="522FF538"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85,369</w:t>
            </w:r>
          </w:p>
        </w:tc>
        <w:tc>
          <w:tcPr>
            <w:tcW w:w="1265" w:type="dxa"/>
            <w:gridSpan w:val="2"/>
            <w:shd w:val="clear" w:color="auto" w:fill="auto"/>
            <w:vAlign w:val="bottom"/>
          </w:tcPr>
          <w:p w14:paraId="14DF3B4A"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w:t>
            </w:r>
          </w:p>
        </w:tc>
      </w:tr>
      <w:tr w:rsidR="00470472" w:rsidRPr="00744154" w14:paraId="21397B7F" w14:textId="77777777" w:rsidTr="00A23301">
        <w:tc>
          <w:tcPr>
            <w:tcW w:w="2317" w:type="dxa"/>
            <w:shd w:val="clear" w:color="auto" w:fill="auto"/>
          </w:tcPr>
          <w:p w14:paraId="33865976" w14:textId="77777777" w:rsidR="00470472" w:rsidRPr="00744154" w:rsidRDefault="00470472" w:rsidP="00470472">
            <w:pPr>
              <w:ind w:left="390" w:hanging="270"/>
              <w:rPr>
                <w:rFonts w:ascii="Arial" w:eastAsia="Cambria" w:hAnsi="Arial" w:cs="Arial"/>
                <w:sz w:val="16"/>
                <w:szCs w:val="16"/>
              </w:rPr>
            </w:pPr>
            <w:r w:rsidRPr="00744154">
              <w:rPr>
                <w:rFonts w:ascii="Arial" w:eastAsia="Cambria" w:hAnsi="Arial" w:cs="Arial"/>
                <w:sz w:val="16"/>
                <w:szCs w:val="16"/>
              </w:rPr>
              <w:t>Other non-current liabilities</w:t>
            </w:r>
          </w:p>
        </w:tc>
        <w:tc>
          <w:tcPr>
            <w:tcW w:w="1606" w:type="dxa"/>
            <w:shd w:val="clear" w:color="auto" w:fill="auto"/>
            <w:vAlign w:val="bottom"/>
          </w:tcPr>
          <w:p w14:paraId="4422E4F9" w14:textId="77777777" w:rsidR="00470472" w:rsidRPr="00744154" w:rsidRDefault="00470472" w:rsidP="00470472">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vAlign w:val="bottom"/>
          </w:tcPr>
          <w:p w14:paraId="09B70DE3" w14:textId="77777777" w:rsidR="00470472" w:rsidRPr="00744154" w:rsidRDefault="00470472" w:rsidP="00470472">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4E9C6062"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207,397</w:t>
            </w:r>
          </w:p>
        </w:tc>
        <w:tc>
          <w:tcPr>
            <w:tcW w:w="1264" w:type="dxa"/>
            <w:shd w:val="clear" w:color="auto" w:fill="auto"/>
            <w:vAlign w:val="bottom"/>
          </w:tcPr>
          <w:p w14:paraId="602A5BCD"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207,397</w:t>
            </w:r>
          </w:p>
        </w:tc>
        <w:tc>
          <w:tcPr>
            <w:tcW w:w="1265" w:type="dxa"/>
            <w:gridSpan w:val="2"/>
            <w:shd w:val="clear" w:color="auto" w:fill="auto"/>
            <w:vAlign w:val="bottom"/>
          </w:tcPr>
          <w:p w14:paraId="5410BD42" w14:textId="77777777" w:rsidR="00470472" w:rsidRPr="00744154" w:rsidRDefault="00470472" w:rsidP="00470472">
            <w:pPr>
              <w:ind w:right="-72"/>
              <w:jc w:val="right"/>
              <w:rPr>
                <w:rFonts w:ascii="Arial" w:eastAsia="Cambria" w:hAnsi="Arial" w:cs="Arial"/>
                <w:sz w:val="16"/>
                <w:szCs w:val="16"/>
              </w:rPr>
            </w:pPr>
            <w:r w:rsidRPr="00744154">
              <w:rPr>
                <w:rFonts w:ascii="Arial" w:eastAsia="Cambria" w:hAnsi="Arial" w:cs="Arial"/>
                <w:sz w:val="16"/>
                <w:szCs w:val="16"/>
              </w:rPr>
              <w:t>-</w:t>
            </w:r>
          </w:p>
        </w:tc>
      </w:tr>
    </w:tbl>
    <w:p w14:paraId="11CB43B0" w14:textId="6C44F37B" w:rsidR="00381461" w:rsidRPr="00744154" w:rsidRDefault="00381461" w:rsidP="00410F1A">
      <w:pPr>
        <w:jc w:val="both"/>
        <w:rPr>
          <w:rFonts w:ascii="Arial" w:eastAsia="Arial Unicode MS" w:hAnsi="Arial" w:cs="Arial"/>
          <w:sz w:val="20"/>
          <w:szCs w:val="20"/>
        </w:rPr>
      </w:pPr>
      <w:r w:rsidRPr="00744154">
        <w:rPr>
          <w:rFonts w:ascii="Arial" w:eastAsia="Arial Unicode MS" w:hAnsi="Arial" w:cs="Arial"/>
          <w:sz w:val="20"/>
          <w:szCs w:val="20"/>
        </w:rPr>
        <w:br w:type="page"/>
      </w:r>
    </w:p>
    <w:tbl>
      <w:tblPr>
        <w:tblW w:w="9150" w:type="dxa"/>
        <w:tblInd w:w="421" w:type="dxa"/>
        <w:tblLook w:val="04A0" w:firstRow="1" w:lastRow="0" w:firstColumn="1" w:lastColumn="0" w:noHBand="0" w:noVBand="1"/>
      </w:tblPr>
      <w:tblGrid>
        <w:gridCol w:w="2317"/>
        <w:gridCol w:w="1606"/>
        <w:gridCol w:w="1434"/>
        <w:gridCol w:w="1264"/>
        <w:gridCol w:w="1264"/>
        <w:gridCol w:w="1265"/>
      </w:tblGrid>
      <w:tr w:rsidR="00016420" w:rsidRPr="00744154" w14:paraId="484FC2BF" w14:textId="77777777" w:rsidTr="00AB55A0">
        <w:trPr>
          <w:tblHeader/>
        </w:trPr>
        <w:tc>
          <w:tcPr>
            <w:tcW w:w="2317" w:type="dxa"/>
            <w:shd w:val="clear" w:color="auto" w:fill="auto"/>
          </w:tcPr>
          <w:p w14:paraId="6D28FDA5" w14:textId="77777777" w:rsidR="00016420" w:rsidRPr="00744154" w:rsidRDefault="00016420" w:rsidP="00AB55A0">
            <w:pPr>
              <w:ind w:left="390" w:hanging="270"/>
              <w:jc w:val="both"/>
              <w:rPr>
                <w:rFonts w:ascii="Arial" w:eastAsia="Cambria" w:hAnsi="Arial" w:cs="Arial"/>
                <w:sz w:val="16"/>
                <w:szCs w:val="16"/>
              </w:rPr>
            </w:pPr>
          </w:p>
        </w:tc>
        <w:tc>
          <w:tcPr>
            <w:tcW w:w="6833" w:type="dxa"/>
            <w:gridSpan w:val="5"/>
            <w:tcBorders>
              <w:bottom w:val="single" w:sz="4" w:space="0" w:color="auto"/>
            </w:tcBorders>
            <w:shd w:val="clear" w:color="auto" w:fill="auto"/>
            <w:hideMark/>
          </w:tcPr>
          <w:p w14:paraId="5897882B" w14:textId="77777777" w:rsidR="00016420" w:rsidRPr="00744154" w:rsidRDefault="00016420" w:rsidP="00174750">
            <w:pPr>
              <w:ind w:left="547"/>
              <w:jc w:val="center"/>
              <w:rPr>
                <w:rFonts w:ascii="Arial" w:eastAsia="Cambria" w:hAnsi="Arial" w:cs="Arial"/>
                <w:b/>
                <w:bCs/>
                <w:sz w:val="16"/>
                <w:szCs w:val="16"/>
              </w:rPr>
            </w:pPr>
            <w:r w:rsidRPr="00744154">
              <w:rPr>
                <w:rFonts w:ascii="Arial" w:eastAsia="Cambria" w:hAnsi="Arial" w:cs="Arial"/>
                <w:b/>
                <w:bCs/>
                <w:sz w:val="16"/>
                <w:szCs w:val="16"/>
              </w:rPr>
              <w:t>Separate financial statements</w:t>
            </w:r>
          </w:p>
        </w:tc>
      </w:tr>
      <w:tr w:rsidR="00016420" w:rsidRPr="00744154" w14:paraId="3C85EB4F" w14:textId="77777777" w:rsidTr="00AB55A0">
        <w:trPr>
          <w:tblHeader/>
        </w:trPr>
        <w:tc>
          <w:tcPr>
            <w:tcW w:w="2317" w:type="dxa"/>
            <w:shd w:val="clear" w:color="auto" w:fill="auto"/>
          </w:tcPr>
          <w:p w14:paraId="36EEED28" w14:textId="77777777" w:rsidR="00016420" w:rsidRPr="00744154" w:rsidRDefault="00016420" w:rsidP="00AB55A0">
            <w:pPr>
              <w:ind w:left="390" w:hanging="270"/>
              <w:jc w:val="both"/>
              <w:rPr>
                <w:rFonts w:ascii="Arial" w:eastAsia="Cambria" w:hAnsi="Arial" w:cs="Arial"/>
                <w:sz w:val="16"/>
                <w:szCs w:val="16"/>
                <w:cs/>
              </w:rPr>
            </w:pPr>
          </w:p>
        </w:tc>
        <w:tc>
          <w:tcPr>
            <w:tcW w:w="3040" w:type="dxa"/>
            <w:gridSpan w:val="2"/>
            <w:tcBorders>
              <w:bottom w:val="single" w:sz="4" w:space="0" w:color="auto"/>
            </w:tcBorders>
            <w:shd w:val="clear" w:color="auto" w:fill="auto"/>
            <w:hideMark/>
          </w:tcPr>
          <w:p w14:paraId="070CF439" w14:textId="77777777" w:rsidR="00016420" w:rsidRPr="00744154" w:rsidRDefault="00016420" w:rsidP="00174750">
            <w:pPr>
              <w:ind w:left="547"/>
              <w:jc w:val="both"/>
              <w:rPr>
                <w:rFonts w:ascii="Arial" w:eastAsia="Cambria" w:hAnsi="Arial" w:cs="Arial"/>
                <w:b/>
                <w:bCs/>
                <w:sz w:val="16"/>
                <w:szCs w:val="16"/>
              </w:rPr>
            </w:pPr>
            <w:r w:rsidRPr="00744154">
              <w:rPr>
                <w:rFonts w:ascii="Arial" w:eastAsia="Cambria" w:hAnsi="Arial" w:cs="Arial"/>
                <w:b/>
                <w:bCs/>
                <w:sz w:val="16"/>
                <w:szCs w:val="16"/>
              </w:rPr>
              <w:t>Measurement categories</w:t>
            </w:r>
          </w:p>
        </w:tc>
        <w:tc>
          <w:tcPr>
            <w:tcW w:w="3793" w:type="dxa"/>
            <w:gridSpan w:val="3"/>
            <w:tcBorders>
              <w:bottom w:val="single" w:sz="4" w:space="0" w:color="auto"/>
            </w:tcBorders>
            <w:shd w:val="clear" w:color="auto" w:fill="auto"/>
            <w:hideMark/>
          </w:tcPr>
          <w:p w14:paraId="1701D646" w14:textId="77777777" w:rsidR="00016420" w:rsidRPr="00744154" w:rsidRDefault="00016420" w:rsidP="00174750">
            <w:pPr>
              <w:ind w:left="547" w:hanging="510"/>
              <w:jc w:val="center"/>
              <w:rPr>
                <w:rFonts w:ascii="Arial" w:eastAsia="Cambria" w:hAnsi="Arial" w:cs="Arial"/>
                <w:b/>
                <w:bCs/>
                <w:sz w:val="16"/>
                <w:szCs w:val="16"/>
              </w:rPr>
            </w:pPr>
            <w:r w:rsidRPr="00744154">
              <w:rPr>
                <w:rFonts w:ascii="Arial" w:eastAsia="Cambria" w:hAnsi="Arial" w:cs="Arial"/>
                <w:b/>
                <w:bCs/>
                <w:sz w:val="16"/>
                <w:szCs w:val="16"/>
              </w:rPr>
              <w:t>Carrying amounts</w:t>
            </w:r>
          </w:p>
        </w:tc>
      </w:tr>
      <w:tr w:rsidR="00174750" w:rsidRPr="00744154" w14:paraId="774F5358" w14:textId="77777777" w:rsidTr="00AB55A0">
        <w:trPr>
          <w:tblHeader/>
        </w:trPr>
        <w:tc>
          <w:tcPr>
            <w:tcW w:w="2317" w:type="dxa"/>
            <w:shd w:val="clear" w:color="auto" w:fill="auto"/>
          </w:tcPr>
          <w:p w14:paraId="78A11228" w14:textId="77777777" w:rsidR="00016420" w:rsidRPr="00744154" w:rsidRDefault="00016420" w:rsidP="00AB55A0">
            <w:pPr>
              <w:ind w:left="390" w:hanging="270"/>
              <w:jc w:val="both"/>
              <w:rPr>
                <w:rFonts w:ascii="Arial" w:eastAsia="Cambria" w:hAnsi="Arial" w:cs="Arial"/>
                <w:b/>
                <w:bCs/>
                <w:sz w:val="16"/>
                <w:szCs w:val="16"/>
              </w:rPr>
            </w:pPr>
          </w:p>
          <w:p w14:paraId="56428E47" w14:textId="77777777" w:rsidR="00016420" w:rsidRPr="00744154" w:rsidRDefault="00016420" w:rsidP="00AB55A0">
            <w:pPr>
              <w:ind w:left="390" w:hanging="270"/>
              <w:jc w:val="both"/>
              <w:rPr>
                <w:rFonts w:ascii="Arial" w:eastAsia="Cambria" w:hAnsi="Arial" w:cs="Arial"/>
                <w:b/>
                <w:bCs/>
                <w:sz w:val="16"/>
                <w:szCs w:val="16"/>
              </w:rPr>
            </w:pPr>
          </w:p>
          <w:p w14:paraId="52591C79" w14:textId="77777777" w:rsidR="00016420" w:rsidRPr="00744154" w:rsidRDefault="00016420" w:rsidP="00AB55A0">
            <w:pPr>
              <w:ind w:left="390" w:hanging="270"/>
              <w:jc w:val="both"/>
              <w:rPr>
                <w:rFonts w:ascii="Arial" w:eastAsia="Cambria" w:hAnsi="Arial" w:cs="Arial"/>
                <w:b/>
                <w:bCs/>
                <w:sz w:val="16"/>
                <w:szCs w:val="16"/>
              </w:rPr>
            </w:pPr>
          </w:p>
        </w:tc>
        <w:tc>
          <w:tcPr>
            <w:tcW w:w="1606" w:type="dxa"/>
            <w:tcBorders>
              <w:bottom w:val="single" w:sz="4" w:space="0" w:color="auto"/>
            </w:tcBorders>
            <w:shd w:val="clear" w:color="auto" w:fill="auto"/>
            <w:hideMark/>
          </w:tcPr>
          <w:p w14:paraId="3FA63043" w14:textId="77777777" w:rsidR="00016420" w:rsidRPr="00744154" w:rsidRDefault="00016420" w:rsidP="00AB55A0">
            <w:pPr>
              <w:ind w:right="-72"/>
              <w:jc w:val="right"/>
              <w:rPr>
                <w:rFonts w:ascii="Arial" w:eastAsia="Cambria" w:hAnsi="Arial" w:cs="Arial"/>
                <w:b/>
                <w:bCs/>
                <w:sz w:val="16"/>
                <w:szCs w:val="16"/>
              </w:rPr>
            </w:pPr>
            <w:r w:rsidRPr="00744154">
              <w:rPr>
                <w:rFonts w:ascii="Arial" w:eastAsia="Cambria" w:hAnsi="Arial" w:cs="Arial"/>
                <w:b/>
                <w:bCs/>
                <w:sz w:val="16"/>
                <w:szCs w:val="16"/>
              </w:rPr>
              <w:t xml:space="preserve">Previously reported </w:t>
            </w:r>
          </w:p>
          <w:p w14:paraId="6596602A" w14:textId="77777777" w:rsidR="00016420" w:rsidRPr="00744154" w:rsidRDefault="00016420" w:rsidP="00AB55A0">
            <w:pPr>
              <w:ind w:right="-72"/>
              <w:jc w:val="right"/>
              <w:rPr>
                <w:rFonts w:ascii="Arial" w:eastAsia="Cambria" w:hAnsi="Arial" w:cs="Arial"/>
                <w:b/>
                <w:bCs/>
                <w:sz w:val="16"/>
                <w:szCs w:val="16"/>
              </w:rPr>
            </w:pPr>
            <w:r w:rsidRPr="00744154">
              <w:rPr>
                <w:rFonts w:ascii="Arial" w:eastAsia="Cambria" w:hAnsi="Arial" w:cs="Arial"/>
                <w:b/>
                <w:bCs/>
                <w:sz w:val="16"/>
                <w:szCs w:val="16"/>
              </w:rPr>
              <w:t>(TAS 105 and other TAS)</w:t>
            </w:r>
          </w:p>
        </w:tc>
        <w:tc>
          <w:tcPr>
            <w:tcW w:w="1434" w:type="dxa"/>
            <w:tcBorders>
              <w:bottom w:val="single" w:sz="4" w:space="0" w:color="auto"/>
            </w:tcBorders>
            <w:shd w:val="clear" w:color="auto" w:fill="auto"/>
            <w:vAlign w:val="bottom"/>
          </w:tcPr>
          <w:p w14:paraId="54F425B1" w14:textId="77777777" w:rsidR="00016420" w:rsidRPr="00744154" w:rsidRDefault="00016420" w:rsidP="00AB55A0">
            <w:pPr>
              <w:ind w:right="-72"/>
              <w:jc w:val="right"/>
              <w:rPr>
                <w:rFonts w:ascii="Arial" w:eastAsia="Cambria" w:hAnsi="Arial" w:cs="Arial"/>
                <w:b/>
                <w:bCs/>
                <w:sz w:val="16"/>
                <w:szCs w:val="16"/>
              </w:rPr>
            </w:pPr>
          </w:p>
          <w:p w14:paraId="3556C980" w14:textId="77777777" w:rsidR="00016420" w:rsidRPr="00744154" w:rsidRDefault="00016420" w:rsidP="00AB55A0">
            <w:pPr>
              <w:ind w:right="-72"/>
              <w:jc w:val="right"/>
              <w:rPr>
                <w:rFonts w:ascii="Arial" w:eastAsia="Cambria" w:hAnsi="Arial" w:cs="Arial"/>
                <w:b/>
                <w:bCs/>
                <w:sz w:val="16"/>
                <w:szCs w:val="16"/>
              </w:rPr>
            </w:pPr>
            <w:r w:rsidRPr="00744154">
              <w:rPr>
                <w:rFonts w:ascii="Arial" w:eastAsia="Cambria" w:hAnsi="Arial" w:cs="Arial"/>
                <w:b/>
                <w:bCs/>
                <w:sz w:val="16"/>
                <w:szCs w:val="16"/>
              </w:rPr>
              <w:t xml:space="preserve">New </w:t>
            </w:r>
          </w:p>
          <w:p w14:paraId="5D7CF0F1" w14:textId="77777777" w:rsidR="00016420" w:rsidRPr="00744154" w:rsidRDefault="00016420" w:rsidP="00AB55A0">
            <w:pPr>
              <w:ind w:right="-72"/>
              <w:jc w:val="right"/>
              <w:rPr>
                <w:rFonts w:ascii="Arial" w:eastAsia="Cambria" w:hAnsi="Arial" w:cs="Arial"/>
                <w:b/>
                <w:bCs/>
                <w:sz w:val="16"/>
                <w:szCs w:val="16"/>
              </w:rPr>
            </w:pPr>
            <w:r w:rsidRPr="00744154">
              <w:rPr>
                <w:rFonts w:ascii="Arial" w:eastAsia="Cambria" w:hAnsi="Arial" w:cs="Arial"/>
                <w:b/>
                <w:bCs/>
                <w:sz w:val="16"/>
                <w:szCs w:val="16"/>
              </w:rPr>
              <w:t>(TFRS 9)</w:t>
            </w:r>
          </w:p>
        </w:tc>
        <w:tc>
          <w:tcPr>
            <w:tcW w:w="1264" w:type="dxa"/>
            <w:tcBorders>
              <w:bottom w:val="single" w:sz="4" w:space="0" w:color="auto"/>
            </w:tcBorders>
            <w:shd w:val="clear" w:color="auto" w:fill="auto"/>
            <w:hideMark/>
          </w:tcPr>
          <w:p w14:paraId="1D34254B" w14:textId="77777777" w:rsidR="00016420" w:rsidRPr="00744154" w:rsidRDefault="00016420" w:rsidP="00AB55A0">
            <w:pPr>
              <w:ind w:right="-72"/>
              <w:jc w:val="right"/>
              <w:rPr>
                <w:rFonts w:ascii="Arial" w:eastAsia="Cambria" w:hAnsi="Arial" w:cs="Arial"/>
                <w:b/>
                <w:bCs/>
                <w:sz w:val="16"/>
                <w:szCs w:val="16"/>
              </w:rPr>
            </w:pPr>
            <w:r w:rsidRPr="00744154">
              <w:rPr>
                <w:rFonts w:ascii="Arial" w:eastAsia="Cambria" w:hAnsi="Arial" w:cs="Arial"/>
                <w:b/>
                <w:bCs/>
                <w:sz w:val="16"/>
                <w:szCs w:val="16"/>
              </w:rPr>
              <w:t>Previously reported</w:t>
            </w:r>
          </w:p>
          <w:p w14:paraId="74877C9E" w14:textId="77777777" w:rsidR="00016420" w:rsidRPr="00744154" w:rsidRDefault="00016420" w:rsidP="00AB55A0">
            <w:pPr>
              <w:ind w:right="-72"/>
              <w:jc w:val="right"/>
              <w:rPr>
                <w:rFonts w:ascii="Arial" w:eastAsia="Cambria" w:hAnsi="Arial" w:cs="Arial"/>
                <w:b/>
                <w:bCs/>
                <w:sz w:val="16"/>
                <w:szCs w:val="16"/>
              </w:rPr>
            </w:pPr>
            <w:r w:rsidRPr="00744154">
              <w:rPr>
                <w:rFonts w:ascii="Arial" w:eastAsia="Cambria" w:hAnsi="Arial" w:cs="Arial"/>
                <w:b/>
                <w:bCs/>
                <w:sz w:val="16"/>
                <w:szCs w:val="16"/>
              </w:rPr>
              <w:t xml:space="preserve">Thousand </w:t>
            </w:r>
          </w:p>
          <w:p w14:paraId="0CC4B974" w14:textId="77777777" w:rsidR="00016420" w:rsidRPr="00744154" w:rsidRDefault="00016420" w:rsidP="00AB55A0">
            <w:pPr>
              <w:ind w:right="-72"/>
              <w:jc w:val="right"/>
              <w:rPr>
                <w:rFonts w:ascii="Arial" w:eastAsia="Cambria" w:hAnsi="Arial" w:cs="Arial"/>
                <w:b/>
                <w:bCs/>
                <w:sz w:val="16"/>
                <w:szCs w:val="16"/>
              </w:rPr>
            </w:pPr>
            <w:r w:rsidRPr="00744154">
              <w:rPr>
                <w:rFonts w:ascii="Arial" w:eastAsia="Cambria" w:hAnsi="Arial" w:cs="Arial"/>
                <w:b/>
                <w:bCs/>
                <w:sz w:val="16"/>
                <w:szCs w:val="16"/>
              </w:rPr>
              <w:t>Baht</w:t>
            </w:r>
          </w:p>
        </w:tc>
        <w:tc>
          <w:tcPr>
            <w:tcW w:w="1264" w:type="dxa"/>
            <w:tcBorders>
              <w:bottom w:val="single" w:sz="4" w:space="0" w:color="auto"/>
            </w:tcBorders>
            <w:shd w:val="clear" w:color="auto" w:fill="auto"/>
            <w:hideMark/>
          </w:tcPr>
          <w:p w14:paraId="720B5AF3" w14:textId="77777777" w:rsidR="00016420" w:rsidRPr="00744154" w:rsidRDefault="00016420" w:rsidP="00AB55A0">
            <w:pPr>
              <w:ind w:right="-72"/>
              <w:jc w:val="right"/>
              <w:rPr>
                <w:rFonts w:ascii="Arial" w:eastAsia="Cambria" w:hAnsi="Arial" w:cs="Arial"/>
                <w:b/>
                <w:bCs/>
                <w:sz w:val="16"/>
                <w:szCs w:val="16"/>
              </w:rPr>
            </w:pPr>
          </w:p>
          <w:p w14:paraId="38AD04E1" w14:textId="77777777" w:rsidR="00016420" w:rsidRPr="00744154" w:rsidRDefault="00016420" w:rsidP="00AB55A0">
            <w:pPr>
              <w:ind w:right="-72"/>
              <w:jc w:val="right"/>
              <w:rPr>
                <w:rFonts w:ascii="Arial" w:eastAsia="Cambria" w:hAnsi="Arial" w:cs="Arial"/>
                <w:b/>
                <w:bCs/>
                <w:sz w:val="16"/>
                <w:szCs w:val="16"/>
              </w:rPr>
            </w:pPr>
            <w:r w:rsidRPr="00744154">
              <w:rPr>
                <w:rFonts w:ascii="Arial" w:eastAsia="Cambria" w:hAnsi="Arial" w:cs="Arial"/>
                <w:b/>
                <w:bCs/>
                <w:sz w:val="16"/>
                <w:szCs w:val="16"/>
              </w:rPr>
              <w:t>New</w:t>
            </w:r>
          </w:p>
          <w:p w14:paraId="60A0F517" w14:textId="77777777" w:rsidR="00016420" w:rsidRPr="00744154" w:rsidRDefault="00016420" w:rsidP="00AB55A0">
            <w:pPr>
              <w:ind w:right="-72"/>
              <w:jc w:val="right"/>
              <w:rPr>
                <w:rFonts w:ascii="Arial" w:eastAsia="Cambria" w:hAnsi="Arial" w:cs="Arial"/>
                <w:b/>
                <w:bCs/>
                <w:sz w:val="16"/>
                <w:szCs w:val="16"/>
              </w:rPr>
            </w:pPr>
            <w:r w:rsidRPr="00744154">
              <w:rPr>
                <w:rFonts w:ascii="Arial" w:eastAsia="Cambria" w:hAnsi="Arial" w:cs="Arial"/>
                <w:b/>
                <w:bCs/>
                <w:sz w:val="16"/>
                <w:szCs w:val="16"/>
              </w:rPr>
              <w:t>Thousand Baht</w:t>
            </w:r>
          </w:p>
        </w:tc>
        <w:tc>
          <w:tcPr>
            <w:tcW w:w="1265" w:type="dxa"/>
            <w:tcBorders>
              <w:bottom w:val="single" w:sz="4" w:space="0" w:color="auto"/>
            </w:tcBorders>
            <w:shd w:val="clear" w:color="auto" w:fill="auto"/>
            <w:hideMark/>
          </w:tcPr>
          <w:p w14:paraId="19E76CE4" w14:textId="77777777" w:rsidR="00016420" w:rsidRPr="00744154" w:rsidRDefault="00016420" w:rsidP="00AB55A0">
            <w:pPr>
              <w:ind w:right="-72"/>
              <w:jc w:val="right"/>
              <w:rPr>
                <w:rFonts w:ascii="Arial" w:eastAsia="Cambria" w:hAnsi="Arial" w:cs="Arial"/>
                <w:b/>
                <w:bCs/>
                <w:sz w:val="16"/>
                <w:szCs w:val="16"/>
              </w:rPr>
            </w:pPr>
          </w:p>
          <w:p w14:paraId="5E493221" w14:textId="77777777" w:rsidR="00016420" w:rsidRPr="00744154" w:rsidRDefault="00016420" w:rsidP="00AB55A0">
            <w:pPr>
              <w:ind w:right="-72"/>
              <w:jc w:val="right"/>
              <w:rPr>
                <w:rFonts w:ascii="Arial" w:eastAsia="Cambria" w:hAnsi="Arial" w:cs="Arial"/>
                <w:b/>
                <w:bCs/>
                <w:sz w:val="16"/>
                <w:szCs w:val="16"/>
              </w:rPr>
            </w:pPr>
            <w:r w:rsidRPr="00744154">
              <w:rPr>
                <w:rFonts w:ascii="Arial" w:eastAsia="Cambria" w:hAnsi="Arial" w:cs="Arial"/>
                <w:b/>
                <w:bCs/>
                <w:sz w:val="16"/>
                <w:szCs w:val="16"/>
              </w:rPr>
              <w:t>Difference</w:t>
            </w:r>
          </w:p>
          <w:p w14:paraId="39150AE2" w14:textId="77777777" w:rsidR="00016420" w:rsidRPr="00744154" w:rsidRDefault="00016420" w:rsidP="00AB55A0">
            <w:pPr>
              <w:ind w:right="-72"/>
              <w:jc w:val="right"/>
              <w:rPr>
                <w:rFonts w:ascii="Arial" w:eastAsia="Cambria" w:hAnsi="Arial" w:cs="Arial"/>
                <w:b/>
                <w:bCs/>
                <w:sz w:val="16"/>
                <w:szCs w:val="16"/>
              </w:rPr>
            </w:pPr>
            <w:r w:rsidRPr="00744154">
              <w:rPr>
                <w:rFonts w:ascii="Arial" w:eastAsia="Cambria" w:hAnsi="Arial" w:cs="Arial"/>
                <w:b/>
                <w:bCs/>
                <w:sz w:val="16"/>
                <w:szCs w:val="16"/>
              </w:rPr>
              <w:t>Thousand Baht</w:t>
            </w:r>
          </w:p>
        </w:tc>
      </w:tr>
      <w:tr w:rsidR="00174750" w:rsidRPr="00744154" w14:paraId="1832D6A8" w14:textId="77777777" w:rsidTr="00AB55A0">
        <w:trPr>
          <w:tblHeader/>
        </w:trPr>
        <w:tc>
          <w:tcPr>
            <w:tcW w:w="2317" w:type="dxa"/>
            <w:shd w:val="clear" w:color="auto" w:fill="auto"/>
          </w:tcPr>
          <w:p w14:paraId="393D4F9B" w14:textId="77777777" w:rsidR="00016420" w:rsidRPr="00744154" w:rsidRDefault="00016420" w:rsidP="00AB55A0">
            <w:pPr>
              <w:ind w:left="390" w:hanging="270"/>
              <w:rPr>
                <w:rFonts w:ascii="Arial" w:eastAsia="Cambria" w:hAnsi="Arial" w:cs="Arial"/>
                <w:b/>
                <w:bCs/>
                <w:sz w:val="16"/>
                <w:szCs w:val="16"/>
              </w:rPr>
            </w:pPr>
          </w:p>
        </w:tc>
        <w:tc>
          <w:tcPr>
            <w:tcW w:w="1606" w:type="dxa"/>
            <w:tcBorders>
              <w:top w:val="single" w:sz="4" w:space="0" w:color="auto"/>
            </w:tcBorders>
            <w:shd w:val="clear" w:color="auto" w:fill="auto"/>
            <w:vAlign w:val="bottom"/>
          </w:tcPr>
          <w:p w14:paraId="0023B1DF" w14:textId="77777777" w:rsidR="00016420" w:rsidRPr="00744154" w:rsidRDefault="00016420" w:rsidP="00AB55A0">
            <w:pPr>
              <w:ind w:right="-72"/>
              <w:jc w:val="right"/>
              <w:rPr>
                <w:rFonts w:ascii="Arial" w:eastAsia="Cambria" w:hAnsi="Arial" w:cs="Arial"/>
                <w:sz w:val="16"/>
                <w:szCs w:val="16"/>
              </w:rPr>
            </w:pPr>
          </w:p>
        </w:tc>
        <w:tc>
          <w:tcPr>
            <w:tcW w:w="1434" w:type="dxa"/>
            <w:tcBorders>
              <w:top w:val="single" w:sz="4" w:space="0" w:color="auto"/>
            </w:tcBorders>
            <w:shd w:val="clear" w:color="auto" w:fill="auto"/>
            <w:vAlign w:val="bottom"/>
          </w:tcPr>
          <w:p w14:paraId="746B7334" w14:textId="77777777" w:rsidR="00016420" w:rsidRPr="00744154" w:rsidRDefault="00016420" w:rsidP="00AB55A0">
            <w:pPr>
              <w:ind w:right="-72" w:hanging="133"/>
              <w:jc w:val="right"/>
              <w:rPr>
                <w:rFonts w:ascii="Arial" w:eastAsia="Cambria" w:hAnsi="Arial" w:cs="Arial"/>
                <w:sz w:val="16"/>
                <w:szCs w:val="16"/>
                <w:cs/>
              </w:rPr>
            </w:pPr>
          </w:p>
        </w:tc>
        <w:tc>
          <w:tcPr>
            <w:tcW w:w="1264" w:type="dxa"/>
            <w:tcBorders>
              <w:top w:val="single" w:sz="4" w:space="0" w:color="auto"/>
            </w:tcBorders>
            <w:shd w:val="clear" w:color="auto" w:fill="auto"/>
          </w:tcPr>
          <w:p w14:paraId="592F7EC3" w14:textId="77777777" w:rsidR="00016420" w:rsidRPr="00744154" w:rsidRDefault="00016420" w:rsidP="00AB55A0">
            <w:pPr>
              <w:ind w:right="-72"/>
              <w:jc w:val="right"/>
              <w:rPr>
                <w:rFonts w:ascii="Arial" w:eastAsia="Cambria" w:hAnsi="Arial" w:cs="Arial"/>
                <w:sz w:val="16"/>
                <w:szCs w:val="16"/>
              </w:rPr>
            </w:pPr>
          </w:p>
        </w:tc>
        <w:tc>
          <w:tcPr>
            <w:tcW w:w="1264" w:type="dxa"/>
            <w:tcBorders>
              <w:top w:val="single" w:sz="4" w:space="0" w:color="auto"/>
            </w:tcBorders>
            <w:shd w:val="clear" w:color="auto" w:fill="auto"/>
          </w:tcPr>
          <w:p w14:paraId="0E1EE439" w14:textId="77777777" w:rsidR="00016420" w:rsidRPr="00744154" w:rsidRDefault="00016420" w:rsidP="00AB55A0">
            <w:pPr>
              <w:ind w:right="-72"/>
              <w:jc w:val="right"/>
              <w:rPr>
                <w:rFonts w:ascii="Arial" w:eastAsia="Cambria" w:hAnsi="Arial" w:cs="Arial"/>
                <w:sz w:val="16"/>
                <w:szCs w:val="16"/>
              </w:rPr>
            </w:pPr>
          </w:p>
        </w:tc>
        <w:tc>
          <w:tcPr>
            <w:tcW w:w="1265" w:type="dxa"/>
            <w:tcBorders>
              <w:top w:val="single" w:sz="4" w:space="0" w:color="auto"/>
            </w:tcBorders>
            <w:shd w:val="clear" w:color="auto" w:fill="auto"/>
          </w:tcPr>
          <w:p w14:paraId="522608F7" w14:textId="77777777" w:rsidR="00016420" w:rsidRPr="00744154" w:rsidRDefault="00016420" w:rsidP="00AB55A0">
            <w:pPr>
              <w:ind w:right="-72"/>
              <w:jc w:val="right"/>
              <w:rPr>
                <w:rFonts w:ascii="Arial" w:eastAsia="Cambria" w:hAnsi="Arial" w:cs="Arial"/>
                <w:sz w:val="16"/>
                <w:szCs w:val="16"/>
              </w:rPr>
            </w:pPr>
          </w:p>
        </w:tc>
      </w:tr>
      <w:tr w:rsidR="00174750" w:rsidRPr="00744154" w14:paraId="0CA94A39" w14:textId="77777777" w:rsidTr="00AB55A0">
        <w:tc>
          <w:tcPr>
            <w:tcW w:w="2317" w:type="dxa"/>
            <w:shd w:val="clear" w:color="auto" w:fill="auto"/>
          </w:tcPr>
          <w:p w14:paraId="7161A639" w14:textId="77777777" w:rsidR="00016420" w:rsidRPr="00744154" w:rsidRDefault="00016420" w:rsidP="00AB55A0">
            <w:pPr>
              <w:ind w:left="390" w:hanging="270"/>
              <w:rPr>
                <w:rFonts w:ascii="Arial" w:eastAsia="Cambria" w:hAnsi="Arial" w:cs="Arial"/>
                <w:sz w:val="16"/>
                <w:szCs w:val="16"/>
              </w:rPr>
            </w:pPr>
            <w:r w:rsidRPr="00744154">
              <w:rPr>
                <w:rFonts w:ascii="Arial" w:eastAsia="Cambria" w:hAnsi="Arial" w:cs="Arial"/>
                <w:b/>
                <w:bCs/>
                <w:sz w:val="16"/>
                <w:szCs w:val="16"/>
              </w:rPr>
              <w:t>Current financial assets</w:t>
            </w:r>
          </w:p>
        </w:tc>
        <w:tc>
          <w:tcPr>
            <w:tcW w:w="1606" w:type="dxa"/>
            <w:shd w:val="clear" w:color="auto" w:fill="auto"/>
            <w:vAlign w:val="bottom"/>
          </w:tcPr>
          <w:p w14:paraId="4A32C594" w14:textId="77777777" w:rsidR="00016420" w:rsidRPr="00744154" w:rsidRDefault="00016420" w:rsidP="00AB55A0">
            <w:pPr>
              <w:ind w:right="-72"/>
              <w:jc w:val="right"/>
              <w:rPr>
                <w:rFonts w:ascii="Arial" w:eastAsia="Cambria" w:hAnsi="Arial" w:cs="Arial"/>
                <w:sz w:val="16"/>
                <w:szCs w:val="16"/>
              </w:rPr>
            </w:pPr>
          </w:p>
        </w:tc>
        <w:tc>
          <w:tcPr>
            <w:tcW w:w="1434" w:type="dxa"/>
            <w:shd w:val="clear" w:color="auto" w:fill="auto"/>
            <w:vAlign w:val="bottom"/>
          </w:tcPr>
          <w:p w14:paraId="18D295C3" w14:textId="77777777" w:rsidR="00016420" w:rsidRPr="00744154" w:rsidRDefault="00016420" w:rsidP="00AB55A0">
            <w:pPr>
              <w:ind w:right="-72" w:hanging="133"/>
              <w:jc w:val="right"/>
              <w:rPr>
                <w:rFonts w:ascii="Arial" w:eastAsia="Cambria" w:hAnsi="Arial" w:cs="Arial"/>
                <w:sz w:val="16"/>
                <w:szCs w:val="16"/>
                <w:cs/>
              </w:rPr>
            </w:pPr>
          </w:p>
        </w:tc>
        <w:tc>
          <w:tcPr>
            <w:tcW w:w="1264" w:type="dxa"/>
            <w:shd w:val="clear" w:color="auto" w:fill="auto"/>
          </w:tcPr>
          <w:p w14:paraId="61C808E5" w14:textId="77777777" w:rsidR="00016420" w:rsidRPr="00744154" w:rsidRDefault="00016420" w:rsidP="00AB55A0">
            <w:pPr>
              <w:ind w:right="-72"/>
              <w:jc w:val="right"/>
              <w:rPr>
                <w:rFonts w:ascii="Arial" w:eastAsia="Cambria" w:hAnsi="Arial" w:cs="Arial"/>
                <w:sz w:val="16"/>
                <w:szCs w:val="16"/>
              </w:rPr>
            </w:pPr>
          </w:p>
        </w:tc>
        <w:tc>
          <w:tcPr>
            <w:tcW w:w="1264" w:type="dxa"/>
            <w:shd w:val="clear" w:color="auto" w:fill="auto"/>
          </w:tcPr>
          <w:p w14:paraId="520A15BA" w14:textId="77777777" w:rsidR="00016420" w:rsidRPr="00744154" w:rsidRDefault="00016420" w:rsidP="00AB55A0">
            <w:pPr>
              <w:ind w:right="-72"/>
              <w:jc w:val="right"/>
              <w:rPr>
                <w:rFonts w:ascii="Arial" w:eastAsia="Cambria" w:hAnsi="Arial" w:cs="Arial"/>
                <w:sz w:val="16"/>
                <w:szCs w:val="16"/>
              </w:rPr>
            </w:pPr>
          </w:p>
        </w:tc>
        <w:tc>
          <w:tcPr>
            <w:tcW w:w="1265" w:type="dxa"/>
            <w:shd w:val="clear" w:color="auto" w:fill="auto"/>
          </w:tcPr>
          <w:p w14:paraId="67F066EC" w14:textId="77777777" w:rsidR="00016420" w:rsidRPr="00744154" w:rsidRDefault="00016420" w:rsidP="00AB55A0">
            <w:pPr>
              <w:ind w:right="-72"/>
              <w:jc w:val="right"/>
              <w:rPr>
                <w:rFonts w:ascii="Arial" w:eastAsia="Cambria" w:hAnsi="Arial" w:cs="Arial"/>
                <w:sz w:val="16"/>
                <w:szCs w:val="16"/>
              </w:rPr>
            </w:pPr>
          </w:p>
        </w:tc>
      </w:tr>
      <w:tr w:rsidR="00174750" w:rsidRPr="00744154" w14:paraId="229720B3" w14:textId="77777777" w:rsidTr="00A23301">
        <w:tc>
          <w:tcPr>
            <w:tcW w:w="2317" w:type="dxa"/>
            <w:shd w:val="clear" w:color="auto" w:fill="auto"/>
            <w:hideMark/>
          </w:tcPr>
          <w:p w14:paraId="5591220E" w14:textId="77777777" w:rsidR="00100D63" w:rsidRPr="00744154" w:rsidRDefault="00100D63" w:rsidP="00AB55A0">
            <w:pPr>
              <w:ind w:left="390" w:hanging="270"/>
              <w:rPr>
                <w:rFonts w:ascii="Arial" w:eastAsia="Cambria" w:hAnsi="Arial" w:cs="Arial"/>
                <w:sz w:val="16"/>
                <w:szCs w:val="16"/>
              </w:rPr>
            </w:pPr>
            <w:r w:rsidRPr="00744154">
              <w:rPr>
                <w:rFonts w:ascii="Arial" w:eastAsia="Cambria" w:hAnsi="Arial" w:cs="Arial"/>
                <w:sz w:val="16"/>
                <w:szCs w:val="16"/>
              </w:rPr>
              <w:t>Cash and cash equivalents</w:t>
            </w:r>
          </w:p>
        </w:tc>
        <w:tc>
          <w:tcPr>
            <w:tcW w:w="1606" w:type="dxa"/>
            <w:shd w:val="clear" w:color="auto" w:fill="auto"/>
            <w:vAlign w:val="bottom"/>
          </w:tcPr>
          <w:p w14:paraId="3BD45983" w14:textId="77777777" w:rsidR="00100D63" w:rsidRPr="00744154" w:rsidRDefault="00100D63" w:rsidP="00A23301">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vAlign w:val="bottom"/>
          </w:tcPr>
          <w:p w14:paraId="5C7ADC0B" w14:textId="77777777" w:rsidR="00100D63" w:rsidRPr="00744154" w:rsidRDefault="00100D63" w:rsidP="00A23301">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70586996"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422,370</w:t>
            </w:r>
          </w:p>
        </w:tc>
        <w:tc>
          <w:tcPr>
            <w:tcW w:w="1264" w:type="dxa"/>
            <w:shd w:val="clear" w:color="auto" w:fill="auto"/>
            <w:vAlign w:val="bottom"/>
          </w:tcPr>
          <w:p w14:paraId="0AD7864C"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422,370</w:t>
            </w:r>
          </w:p>
        </w:tc>
        <w:tc>
          <w:tcPr>
            <w:tcW w:w="1265" w:type="dxa"/>
            <w:shd w:val="clear" w:color="auto" w:fill="auto"/>
            <w:vAlign w:val="bottom"/>
          </w:tcPr>
          <w:p w14:paraId="0947CD2E"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w:t>
            </w:r>
          </w:p>
        </w:tc>
      </w:tr>
      <w:tr w:rsidR="00174750" w:rsidRPr="00744154" w14:paraId="37A72303" w14:textId="77777777" w:rsidTr="00A23301">
        <w:tc>
          <w:tcPr>
            <w:tcW w:w="2317" w:type="dxa"/>
            <w:shd w:val="clear" w:color="auto" w:fill="auto"/>
          </w:tcPr>
          <w:p w14:paraId="1ACE3557" w14:textId="77777777" w:rsidR="00100D63" w:rsidRPr="00744154" w:rsidRDefault="00100D63" w:rsidP="00AB55A0">
            <w:pPr>
              <w:ind w:left="390" w:hanging="270"/>
              <w:rPr>
                <w:rFonts w:ascii="Arial" w:eastAsia="Cambria" w:hAnsi="Arial" w:cs="Arial"/>
                <w:sz w:val="16"/>
                <w:szCs w:val="16"/>
              </w:rPr>
            </w:pPr>
            <w:r w:rsidRPr="00744154">
              <w:rPr>
                <w:rFonts w:ascii="Arial" w:eastAsia="Cambria" w:hAnsi="Arial" w:cs="Arial"/>
                <w:sz w:val="16"/>
                <w:szCs w:val="16"/>
              </w:rPr>
              <w:t>Short-term investments</w:t>
            </w:r>
          </w:p>
          <w:p w14:paraId="73E11AED" w14:textId="54C86390" w:rsidR="00100D63" w:rsidRPr="00744154" w:rsidRDefault="00510061" w:rsidP="00A418F0">
            <w:pPr>
              <w:numPr>
                <w:ilvl w:val="0"/>
                <w:numId w:val="6"/>
              </w:numPr>
              <w:ind w:left="299" w:hanging="179"/>
              <w:rPr>
                <w:rFonts w:ascii="Arial" w:eastAsia="Cambria" w:hAnsi="Arial" w:cs="Arial"/>
                <w:sz w:val="16"/>
                <w:szCs w:val="16"/>
              </w:rPr>
            </w:pPr>
            <w:r w:rsidRPr="00744154">
              <w:rPr>
                <w:rFonts w:ascii="Arial" w:eastAsia="Cambria" w:hAnsi="Arial" w:cs="Arial"/>
                <w:sz w:val="16"/>
                <w:szCs w:val="16"/>
              </w:rPr>
              <w:t>Available-for-sale investments</w:t>
            </w:r>
          </w:p>
        </w:tc>
        <w:tc>
          <w:tcPr>
            <w:tcW w:w="1606" w:type="dxa"/>
            <w:shd w:val="clear" w:color="auto" w:fill="auto"/>
            <w:vAlign w:val="bottom"/>
          </w:tcPr>
          <w:p w14:paraId="1DD2EB83" w14:textId="77777777" w:rsidR="00100D63" w:rsidRPr="00744154" w:rsidRDefault="00100D63" w:rsidP="00A23301">
            <w:pPr>
              <w:ind w:right="-72" w:hanging="138"/>
              <w:jc w:val="right"/>
              <w:rPr>
                <w:rFonts w:ascii="Arial" w:eastAsia="Cambria" w:hAnsi="Arial" w:cs="Arial"/>
                <w:sz w:val="16"/>
                <w:szCs w:val="16"/>
              </w:rPr>
            </w:pPr>
          </w:p>
          <w:p w14:paraId="2480D24E" w14:textId="77777777" w:rsidR="00510061" w:rsidRPr="00744154" w:rsidRDefault="00510061" w:rsidP="00510061">
            <w:pPr>
              <w:ind w:right="-72" w:hanging="138"/>
              <w:jc w:val="right"/>
              <w:rPr>
                <w:rFonts w:ascii="Arial" w:eastAsia="Cambria" w:hAnsi="Arial" w:cs="Arial"/>
                <w:sz w:val="16"/>
                <w:szCs w:val="16"/>
              </w:rPr>
            </w:pPr>
            <w:r w:rsidRPr="00744154">
              <w:rPr>
                <w:rFonts w:ascii="Arial" w:eastAsia="Cambria" w:hAnsi="Arial" w:cs="Arial"/>
                <w:sz w:val="16"/>
                <w:szCs w:val="16"/>
              </w:rPr>
              <w:t xml:space="preserve">Fair value </w:t>
            </w:r>
          </w:p>
          <w:p w14:paraId="3FA1CC58" w14:textId="7D10AFFB" w:rsidR="00100D63" w:rsidRPr="00744154" w:rsidRDefault="00510061" w:rsidP="00510061">
            <w:pPr>
              <w:ind w:right="-72" w:hanging="138"/>
              <w:jc w:val="right"/>
              <w:rPr>
                <w:rFonts w:ascii="Arial" w:eastAsia="Cambria" w:hAnsi="Arial" w:cs="Arial"/>
                <w:sz w:val="16"/>
                <w:szCs w:val="16"/>
              </w:rPr>
            </w:pPr>
            <w:r w:rsidRPr="00744154">
              <w:rPr>
                <w:rFonts w:ascii="Arial" w:eastAsia="Cambria" w:hAnsi="Arial" w:cs="Arial"/>
                <w:sz w:val="16"/>
                <w:szCs w:val="16"/>
              </w:rPr>
              <w:t>through other comprehensive income</w:t>
            </w:r>
          </w:p>
        </w:tc>
        <w:tc>
          <w:tcPr>
            <w:tcW w:w="1434" w:type="dxa"/>
            <w:shd w:val="clear" w:color="auto" w:fill="auto"/>
            <w:vAlign w:val="bottom"/>
          </w:tcPr>
          <w:p w14:paraId="3D2917F2" w14:textId="77777777" w:rsidR="00100D63" w:rsidRPr="00744154" w:rsidRDefault="00100D63" w:rsidP="00A23301">
            <w:pPr>
              <w:ind w:right="-72"/>
              <w:jc w:val="right"/>
              <w:rPr>
                <w:rFonts w:ascii="Arial" w:eastAsia="Cambria" w:hAnsi="Arial" w:cs="Arial"/>
                <w:sz w:val="16"/>
                <w:szCs w:val="16"/>
              </w:rPr>
            </w:pPr>
          </w:p>
          <w:p w14:paraId="6C887FCB" w14:textId="77777777" w:rsidR="00100D63" w:rsidRPr="00744154" w:rsidRDefault="00100D63" w:rsidP="00A23301">
            <w:pPr>
              <w:ind w:right="-72"/>
              <w:jc w:val="right"/>
              <w:rPr>
                <w:rFonts w:ascii="Arial" w:eastAsia="Cambria" w:hAnsi="Arial" w:cs="Arial"/>
                <w:sz w:val="16"/>
                <w:szCs w:val="16"/>
                <w:cs/>
              </w:rPr>
            </w:pPr>
            <w:r w:rsidRPr="00744154">
              <w:rPr>
                <w:rFonts w:ascii="Arial" w:eastAsia="Cambria" w:hAnsi="Arial" w:cs="Arial"/>
                <w:sz w:val="16"/>
                <w:szCs w:val="16"/>
              </w:rPr>
              <w:t>FVOCI</w:t>
            </w:r>
          </w:p>
        </w:tc>
        <w:tc>
          <w:tcPr>
            <w:tcW w:w="1264" w:type="dxa"/>
            <w:shd w:val="clear" w:color="auto" w:fill="auto"/>
            <w:vAlign w:val="bottom"/>
          </w:tcPr>
          <w:p w14:paraId="28FBBB22"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580</w:t>
            </w:r>
          </w:p>
        </w:tc>
        <w:tc>
          <w:tcPr>
            <w:tcW w:w="1264" w:type="dxa"/>
            <w:shd w:val="clear" w:color="auto" w:fill="auto"/>
            <w:vAlign w:val="bottom"/>
          </w:tcPr>
          <w:p w14:paraId="24039FF4" w14:textId="2C5A3691" w:rsidR="00100D63" w:rsidRPr="00744154" w:rsidRDefault="00D268A7" w:rsidP="00A23301">
            <w:pPr>
              <w:ind w:right="-72"/>
              <w:jc w:val="right"/>
              <w:rPr>
                <w:rFonts w:ascii="Arial" w:eastAsia="Cambria" w:hAnsi="Arial" w:cs="Arial"/>
                <w:sz w:val="16"/>
                <w:szCs w:val="16"/>
              </w:rPr>
            </w:pPr>
            <w:r>
              <w:rPr>
                <w:rFonts w:ascii="Arial" w:eastAsia="Cambria" w:hAnsi="Arial" w:cs="Arial"/>
                <w:sz w:val="16"/>
                <w:szCs w:val="16"/>
              </w:rPr>
              <w:t>-</w:t>
            </w:r>
          </w:p>
        </w:tc>
        <w:tc>
          <w:tcPr>
            <w:tcW w:w="1265" w:type="dxa"/>
            <w:shd w:val="clear" w:color="auto" w:fill="auto"/>
            <w:vAlign w:val="bottom"/>
          </w:tcPr>
          <w:p w14:paraId="6127319C" w14:textId="7BB6BC14" w:rsidR="00100D63" w:rsidRPr="00744154" w:rsidRDefault="00D268A7" w:rsidP="00A23301">
            <w:pPr>
              <w:ind w:right="-72"/>
              <w:jc w:val="right"/>
              <w:rPr>
                <w:rFonts w:ascii="Arial" w:eastAsia="Cambria" w:hAnsi="Arial" w:cs="Arial"/>
                <w:sz w:val="16"/>
                <w:szCs w:val="16"/>
              </w:rPr>
            </w:pPr>
            <w:r>
              <w:rPr>
                <w:rFonts w:ascii="Arial" w:eastAsia="Cambria" w:hAnsi="Arial" w:cs="Arial"/>
                <w:sz w:val="16"/>
                <w:szCs w:val="16"/>
              </w:rPr>
              <w:t>580</w:t>
            </w:r>
          </w:p>
        </w:tc>
      </w:tr>
      <w:tr w:rsidR="00174750" w:rsidRPr="00744154" w14:paraId="2A7AF2B7" w14:textId="77777777" w:rsidTr="00A23301">
        <w:tc>
          <w:tcPr>
            <w:tcW w:w="2317" w:type="dxa"/>
            <w:shd w:val="clear" w:color="auto" w:fill="auto"/>
          </w:tcPr>
          <w:p w14:paraId="21F6EECD" w14:textId="77777777" w:rsidR="00100D63" w:rsidRPr="00744154" w:rsidRDefault="00100D63" w:rsidP="00A418F0">
            <w:pPr>
              <w:ind w:left="299" w:hanging="179"/>
              <w:rPr>
                <w:rFonts w:ascii="Arial" w:eastAsia="Cambria" w:hAnsi="Arial" w:cs="Arial"/>
                <w:sz w:val="16"/>
                <w:szCs w:val="16"/>
              </w:rPr>
            </w:pPr>
            <w:r w:rsidRPr="00744154">
              <w:rPr>
                <w:rFonts w:ascii="Arial" w:eastAsia="Cambria" w:hAnsi="Arial" w:cs="Arial"/>
                <w:sz w:val="16"/>
                <w:szCs w:val="16"/>
              </w:rPr>
              <w:t xml:space="preserve">Financial assets measured at </w:t>
            </w: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606" w:type="dxa"/>
            <w:shd w:val="clear" w:color="auto" w:fill="auto"/>
            <w:vAlign w:val="bottom"/>
          </w:tcPr>
          <w:p w14:paraId="1933F79B" w14:textId="4A3BFE99" w:rsidR="00100D63" w:rsidRPr="00744154" w:rsidRDefault="00100D63" w:rsidP="00A23301">
            <w:pPr>
              <w:ind w:right="-72" w:hanging="138"/>
              <w:jc w:val="right"/>
              <w:rPr>
                <w:rFonts w:ascii="Arial" w:eastAsia="Cambria" w:hAnsi="Arial" w:cs="Arial"/>
                <w:sz w:val="16"/>
                <w:szCs w:val="16"/>
              </w:rPr>
            </w:pPr>
            <w:r w:rsidRPr="00744154">
              <w:rPr>
                <w:rFonts w:ascii="Arial" w:eastAsia="Cambria" w:hAnsi="Arial" w:cs="Arial"/>
                <w:sz w:val="16"/>
                <w:szCs w:val="16"/>
              </w:rPr>
              <w:t>Not separate classification</w:t>
            </w:r>
          </w:p>
        </w:tc>
        <w:tc>
          <w:tcPr>
            <w:tcW w:w="1434" w:type="dxa"/>
            <w:shd w:val="clear" w:color="auto" w:fill="auto"/>
            <w:vAlign w:val="bottom"/>
          </w:tcPr>
          <w:p w14:paraId="79AEB392" w14:textId="77777777" w:rsidR="00100D63" w:rsidRPr="00744154" w:rsidRDefault="00100D63" w:rsidP="00A23301">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3E2BE612"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w:t>
            </w:r>
          </w:p>
        </w:tc>
        <w:tc>
          <w:tcPr>
            <w:tcW w:w="1264" w:type="dxa"/>
            <w:shd w:val="clear" w:color="auto" w:fill="auto"/>
            <w:vAlign w:val="bottom"/>
          </w:tcPr>
          <w:p w14:paraId="35260819"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35,418</w:t>
            </w:r>
          </w:p>
        </w:tc>
        <w:tc>
          <w:tcPr>
            <w:tcW w:w="1265" w:type="dxa"/>
            <w:shd w:val="clear" w:color="auto" w:fill="auto"/>
            <w:vAlign w:val="bottom"/>
          </w:tcPr>
          <w:p w14:paraId="0F116C78"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(35,418)</w:t>
            </w:r>
          </w:p>
        </w:tc>
      </w:tr>
      <w:tr w:rsidR="00174750" w:rsidRPr="00744154" w14:paraId="17CF010B" w14:textId="77777777" w:rsidTr="00A23301">
        <w:tc>
          <w:tcPr>
            <w:tcW w:w="2317" w:type="dxa"/>
            <w:shd w:val="clear" w:color="auto" w:fill="auto"/>
          </w:tcPr>
          <w:p w14:paraId="49BE1605" w14:textId="77777777" w:rsidR="00100D63" w:rsidRPr="00744154" w:rsidRDefault="00100D63" w:rsidP="00A418F0">
            <w:pPr>
              <w:ind w:left="299" w:right="-84" w:hanging="179"/>
              <w:rPr>
                <w:rFonts w:ascii="Arial" w:eastAsia="Cambria" w:hAnsi="Arial" w:cs="Arial"/>
                <w:sz w:val="16"/>
                <w:szCs w:val="16"/>
              </w:rPr>
            </w:pPr>
            <w:r w:rsidRPr="00744154">
              <w:rPr>
                <w:rFonts w:ascii="Arial" w:eastAsia="Cambria" w:hAnsi="Arial" w:cs="Arial"/>
                <w:sz w:val="16"/>
                <w:szCs w:val="16"/>
              </w:rPr>
              <w:t>Trade and other receivables</w:t>
            </w:r>
          </w:p>
        </w:tc>
        <w:tc>
          <w:tcPr>
            <w:tcW w:w="1606" w:type="dxa"/>
            <w:shd w:val="clear" w:color="auto" w:fill="auto"/>
            <w:vAlign w:val="bottom"/>
          </w:tcPr>
          <w:p w14:paraId="1C5F98DB" w14:textId="77777777" w:rsidR="00100D63" w:rsidRPr="00744154" w:rsidRDefault="00100D63" w:rsidP="00A23301">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vAlign w:val="bottom"/>
          </w:tcPr>
          <w:p w14:paraId="1A77D7A3" w14:textId="77777777" w:rsidR="00100D63" w:rsidRPr="00744154" w:rsidRDefault="00100D63" w:rsidP="00A23301">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02984609"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1,117,859</w:t>
            </w:r>
          </w:p>
        </w:tc>
        <w:tc>
          <w:tcPr>
            <w:tcW w:w="1264" w:type="dxa"/>
            <w:shd w:val="clear" w:color="auto" w:fill="auto"/>
            <w:vAlign w:val="bottom"/>
          </w:tcPr>
          <w:p w14:paraId="26C37521"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1,032,305</w:t>
            </w:r>
          </w:p>
        </w:tc>
        <w:tc>
          <w:tcPr>
            <w:tcW w:w="1265" w:type="dxa"/>
            <w:shd w:val="clear" w:color="auto" w:fill="auto"/>
            <w:vAlign w:val="bottom"/>
          </w:tcPr>
          <w:p w14:paraId="33712CC3"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85,554</w:t>
            </w:r>
          </w:p>
        </w:tc>
      </w:tr>
      <w:tr w:rsidR="00174750" w:rsidRPr="00744154" w14:paraId="6E7CCED3" w14:textId="77777777" w:rsidTr="00A23301">
        <w:tc>
          <w:tcPr>
            <w:tcW w:w="2317" w:type="dxa"/>
            <w:shd w:val="clear" w:color="auto" w:fill="auto"/>
          </w:tcPr>
          <w:p w14:paraId="7B67D26B" w14:textId="77777777" w:rsidR="00100D63" w:rsidRPr="00744154" w:rsidRDefault="00100D63" w:rsidP="00AB55A0">
            <w:pPr>
              <w:ind w:left="390" w:hanging="270"/>
              <w:rPr>
                <w:rFonts w:ascii="Arial" w:eastAsia="Cambria" w:hAnsi="Arial" w:cs="Arial"/>
                <w:sz w:val="16"/>
                <w:szCs w:val="16"/>
              </w:rPr>
            </w:pPr>
            <w:r w:rsidRPr="00744154">
              <w:rPr>
                <w:rFonts w:ascii="Arial" w:eastAsia="Cambria" w:hAnsi="Arial" w:cs="Arial"/>
                <w:sz w:val="16"/>
                <w:szCs w:val="16"/>
              </w:rPr>
              <w:t>Other current assets</w:t>
            </w:r>
          </w:p>
        </w:tc>
        <w:tc>
          <w:tcPr>
            <w:tcW w:w="1606" w:type="dxa"/>
            <w:shd w:val="clear" w:color="auto" w:fill="auto"/>
            <w:vAlign w:val="bottom"/>
            <w:hideMark/>
          </w:tcPr>
          <w:p w14:paraId="59004164" w14:textId="77777777" w:rsidR="00100D63" w:rsidRPr="00744154" w:rsidRDefault="00100D63" w:rsidP="00A23301">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vAlign w:val="bottom"/>
            <w:hideMark/>
          </w:tcPr>
          <w:p w14:paraId="79D9702B" w14:textId="77777777" w:rsidR="00100D63" w:rsidRPr="00744154" w:rsidRDefault="00100D63" w:rsidP="00A23301">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25B10F78"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24,249</w:t>
            </w:r>
          </w:p>
        </w:tc>
        <w:tc>
          <w:tcPr>
            <w:tcW w:w="1264" w:type="dxa"/>
            <w:shd w:val="clear" w:color="auto" w:fill="auto"/>
            <w:vAlign w:val="bottom"/>
          </w:tcPr>
          <w:p w14:paraId="14AB2D29"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17,730</w:t>
            </w:r>
          </w:p>
        </w:tc>
        <w:tc>
          <w:tcPr>
            <w:tcW w:w="1265" w:type="dxa"/>
            <w:shd w:val="clear" w:color="auto" w:fill="auto"/>
            <w:vAlign w:val="bottom"/>
          </w:tcPr>
          <w:p w14:paraId="05F04B13"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6,519</w:t>
            </w:r>
          </w:p>
        </w:tc>
      </w:tr>
      <w:tr w:rsidR="00174750" w:rsidRPr="00744154" w14:paraId="2340DDD4" w14:textId="77777777" w:rsidTr="00A23301">
        <w:tc>
          <w:tcPr>
            <w:tcW w:w="2317" w:type="dxa"/>
            <w:shd w:val="clear" w:color="auto" w:fill="auto"/>
          </w:tcPr>
          <w:p w14:paraId="451753F6" w14:textId="77777777" w:rsidR="00016420" w:rsidRPr="00744154" w:rsidRDefault="00016420" w:rsidP="00AB55A0">
            <w:pPr>
              <w:ind w:left="390" w:hanging="270"/>
              <w:rPr>
                <w:rFonts w:ascii="Arial" w:eastAsia="Cambria" w:hAnsi="Arial" w:cs="Arial"/>
                <w:sz w:val="16"/>
                <w:szCs w:val="16"/>
              </w:rPr>
            </w:pPr>
          </w:p>
        </w:tc>
        <w:tc>
          <w:tcPr>
            <w:tcW w:w="1606" w:type="dxa"/>
            <w:shd w:val="clear" w:color="auto" w:fill="auto"/>
            <w:vAlign w:val="bottom"/>
          </w:tcPr>
          <w:p w14:paraId="2AFCE002" w14:textId="77777777" w:rsidR="00016420" w:rsidRPr="00744154" w:rsidRDefault="00016420" w:rsidP="00A23301">
            <w:pPr>
              <w:ind w:right="-72" w:hanging="138"/>
              <w:jc w:val="right"/>
              <w:rPr>
                <w:rFonts w:ascii="Arial" w:eastAsia="Cambria" w:hAnsi="Arial" w:cs="Arial"/>
                <w:sz w:val="16"/>
                <w:szCs w:val="16"/>
              </w:rPr>
            </w:pPr>
          </w:p>
        </w:tc>
        <w:tc>
          <w:tcPr>
            <w:tcW w:w="1434" w:type="dxa"/>
            <w:shd w:val="clear" w:color="auto" w:fill="auto"/>
            <w:vAlign w:val="bottom"/>
          </w:tcPr>
          <w:p w14:paraId="422A65D2" w14:textId="77777777" w:rsidR="00016420" w:rsidRPr="00744154" w:rsidRDefault="00016420" w:rsidP="00A23301">
            <w:pPr>
              <w:ind w:right="-72"/>
              <w:jc w:val="right"/>
              <w:rPr>
                <w:rFonts w:ascii="Arial" w:eastAsia="Cambria" w:hAnsi="Arial" w:cs="Arial"/>
                <w:sz w:val="16"/>
                <w:szCs w:val="16"/>
              </w:rPr>
            </w:pPr>
          </w:p>
        </w:tc>
        <w:tc>
          <w:tcPr>
            <w:tcW w:w="1264" w:type="dxa"/>
            <w:shd w:val="clear" w:color="auto" w:fill="auto"/>
            <w:vAlign w:val="bottom"/>
          </w:tcPr>
          <w:p w14:paraId="6F9112DC" w14:textId="77777777" w:rsidR="00016420" w:rsidRPr="00744154" w:rsidRDefault="00016420" w:rsidP="00A23301">
            <w:pPr>
              <w:ind w:right="-72"/>
              <w:jc w:val="right"/>
              <w:rPr>
                <w:rFonts w:ascii="Arial" w:eastAsia="Cambria" w:hAnsi="Arial" w:cs="Arial"/>
                <w:sz w:val="16"/>
                <w:szCs w:val="16"/>
              </w:rPr>
            </w:pPr>
          </w:p>
        </w:tc>
        <w:tc>
          <w:tcPr>
            <w:tcW w:w="1264" w:type="dxa"/>
            <w:shd w:val="clear" w:color="auto" w:fill="auto"/>
            <w:vAlign w:val="bottom"/>
          </w:tcPr>
          <w:p w14:paraId="2B8D7F81" w14:textId="77777777" w:rsidR="00016420" w:rsidRPr="00744154" w:rsidRDefault="00016420" w:rsidP="00A23301">
            <w:pPr>
              <w:ind w:right="-72"/>
              <w:jc w:val="right"/>
              <w:rPr>
                <w:rFonts w:ascii="Arial" w:eastAsia="Cambria" w:hAnsi="Arial" w:cs="Arial"/>
                <w:sz w:val="16"/>
                <w:szCs w:val="16"/>
              </w:rPr>
            </w:pPr>
          </w:p>
        </w:tc>
        <w:tc>
          <w:tcPr>
            <w:tcW w:w="1265" w:type="dxa"/>
            <w:shd w:val="clear" w:color="auto" w:fill="auto"/>
            <w:vAlign w:val="bottom"/>
          </w:tcPr>
          <w:p w14:paraId="6E613BD2" w14:textId="77777777" w:rsidR="00016420" w:rsidRPr="00744154" w:rsidRDefault="00016420" w:rsidP="00A23301">
            <w:pPr>
              <w:ind w:right="-72"/>
              <w:jc w:val="right"/>
              <w:rPr>
                <w:rFonts w:ascii="Arial" w:eastAsia="Cambria" w:hAnsi="Arial" w:cs="Arial"/>
                <w:sz w:val="16"/>
                <w:szCs w:val="16"/>
              </w:rPr>
            </w:pPr>
          </w:p>
        </w:tc>
      </w:tr>
      <w:tr w:rsidR="00174750" w:rsidRPr="00744154" w14:paraId="55F669F8" w14:textId="77777777" w:rsidTr="00A23301">
        <w:tc>
          <w:tcPr>
            <w:tcW w:w="2317" w:type="dxa"/>
            <w:shd w:val="clear" w:color="auto" w:fill="auto"/>
            <w:hideMark/>
          </w:tcPr>
          <w:p w14:paraId="0A8ACF48" w14:textId="77777777" w:rsidR="00016420" w:rsidRPr="00A418F0" w:rsidRDefault="00016420" w:rsidP="00A418F0">
            <w:pPr>
              <w:ind w:left="390" w:right="-111" w:hanging="270"/>
              <w:rPr>
                <w:rFonts w:ascii="Arial Bold" w:eastAsia="Cambria" w:hAnsi="Arial Bold" w:cs="Arial"/>
                <w:spacing w:val="-4"/>
                <w:sz w:val="16"/>
                <w:szCs w:val="16"/>
              </w:rPr>
            </w:pPr>
            <w:r w:rsidRPr="00A418F0">
              <w:rPr>
                <w:rFonts w:ascii="Arial Bold" w:eastAsia="Cambria" w:hAnsi="Arial Bold" w:cs="Arial"/>
                <w:b/>
                <w:bCs/>
                <w:spacing w:val="-4"/>
                <w:sz w:val="16"/>
                <w:szCs w:val="16"/>
              </w:rPr>
              <w:t>Non-current financial assets</w:t>
            </w:r>
          </w:p>
        </w:tc>
        <w:tc>
          <w:tcPr>
            <w:tcW w:w="1606" w:type="dxa"/>
            <w:shd w:val="clear" w:color="auto" w:fill="auto"/>
            <w:vAlign w:val="bottom"/>
          </w:tcPr>
          <w:p w14:paraId="0A3EB8A7" w14:textId="77777777" w:rsidR="00016420" w:rsidRPr="00744154" w:rsidRDefault="00016420" w:rsidP="00A23301">
            <w:pPr>
              <w:ind w:right="-72" w:hanging="138"/>
              <w:jc w:val="right"/>
              <w:rPr>
                <w:rFonts w:ascii="Arial" w:eastAsia="Cambria" w:hAnsi="Arial" w:cs="Arial"/>
                <w:sz w:val="16"/>
                <w:szCs w:val="16"/>
              </w:rPr>
            </w:pPr>
          </w:p>
        </w:tc>
        <w:tc>
          <w:tcPr>
            <w:tcW w:w="1434" w:type="dxa"/>
            <w:shd w:val="clear" w:color="auto" w:fill="auto"/>
            <w:vAlign w:val="bottom"/>
          </w:tcPr>
          <w:p w14:paraId="233E9AB0" w14:textId="77777777" w:rsidR="00016420" w:rsidRPr="00744154" w:rsidRDefault="00016420" w:rsidP="00A23301">
            <w:pPr>
              <w:ind w:right="-72"/>
              <w:jc w:val="right"/>
              <w:rPr>
                <w:rFonts w:ascii="Arial" w:eastAsia="Cambria" w:hAnsi="Arial" w:cs="Arial"/>
                <w:sz w:val="16"/>
                <w:szCs w:val="16"/>
              </w:rPr>
            </w:pPr>
          </w:p>
        </w:tc>
        <w:tc>
          <w:tcPr>
            <w:tcW w:w="1264" w:type="dxa"/>
            <w:shd w:val="clear" w:color="auto" w:fill="auto"/>
            <w:vAlign w:val="bottom"/>
          </w:tcPr>
          <w:p w14:paraId="33C1185F" w14:textId="77777777" w:rsidR="00016420" w:rsidRPr="00744154" w:rsidRDefault="00016420" w:rsidP="00A23301">
            <w:pPr>
              <w:ind w:right="-72"/>
              <w:jc w:val="right"/>
              <w:rPr>
                <w:rFonts w:ascii="Arial" w:eastAsia="Cambria" w:hAnsi="Arial" w:cs="Arial"/>
                <w:sz w:val="16"/>
                <w:szCs w:val="16"/>
              </w:rPr>
            </w:pPr>
          </w:p>
        </w:tc>
        <w:tc>
          <w:tcPr>
            <w:tcW w:w="1264" w:type="dxa"/>
            <w:shd w:val="clear" w:color="auto" w:fill="auto"/>
            <w:vAlign w:val="bottom"/>
          </w:tcPr>
          <w:p w14:paraId="11D0C477" w14:textId="77777777" w:rsidR="00016420" w:rsidRPr="00744154" w:rsidRDefault="00016420" w:rsidP="00A23301">
            <w:pPr>
              <w:ind w:right="-72"/>
              <w:jc w:val="right"/>
              <w:rPr>
                <w:rFonts w:ascii="Arial" w:eastAsia="Cambria" w:hAnsi="Arial" w:cs="Arial"/>
                <w:sz w:val="16"/>
                <w:szCs w:val="16"/>
              </w:rPr>
            </w:pPr>
          </w:p>
        </w:tc>
        <w:tc>
          <w:tcPr>
            <w:tcW w:w="1265" w:type="dxa"/>
            <w:shd w:val="clear" w:color="auto" w:fill="auto"/>
            <w:vAlign w:val="bottom"/>
          </w:tcPr>
          <w:p w14:paraId="110DB571" w14:textId="77777777" w:rsidR="00016420" w:rsidRPr="00744154" w:rsidRDefault="00016420" w:rsidP="00A23301">
            <w:pPr>
              <w:ind w:right="-72"/>
              <w:jc w:val="right"/>
              <w:rPr>
                <w:rFonts w:ascii="Arial" w:eastAsia="Cambria" w:hAnsi="Arial" w:cs="Arial"/>
                <w:sz w:val="16"/>
                <w:szCs w:val="16"/>
              </w:rPr>
            </w:pPr>
          </w:p>
        </w:tc>
      </w:tr>
      <w:tr w:rsidR="00174750" w:rsidRPr="00744154" w14:paraId="77E781C1" w14:textId="77777777" w:rsidTr="00A23301">
        <w:tc>
          <w:tcPr>
            <w:tcW w:w="2317" w:type="dxa"/>
            <w:shd w:val="clear" w:color="auto" w:fill="auto"/>
            <w:vAlign w:val="bottom"/>
          </w:tcPr>
          <w:p w14:paraId="694C3897" w14:textId="7C946FC7" w:rsidR="00100D63" w:rsidRPr="00744154" w:rsidRDefault="00D13B80" w:rsidP="00A418F0">
            <w:pPr>
              <w:ind w:left="390" w:right="-120" w:hanging="270"/>
              <w:rPr>
                <w:rFonts w:ascii="Arial" w:eastAsia="Arial Unicode MS" w:hAnsi="Arial" w:cs="Arial"/>
                <w:sz w:val="16"/>
                <w:szCs w:val="16"/>
                <w:cs/>
                <w:lang w:val="en-GB"/>
              </w:rPr>
            </w:pPr>
            <w:r>
              <w:rPr>
                <w:rFonts w:ascii="Arial" w:eastAsia="Cambria" w:hAnsi="Arial" w:cs="Arial"/>
                <w:sz w:val="16"/>
                <w:szCs w:val="16"/>
              </w:rPr>
              <w:t>R</w:t>
            </w:r>
            <w:r w:rsidR="00100D63" w:rsidRPr="00744154">
              <w:rPr>
                <w:rFonts w:ascii="Arial" w:eastAsia="Cambria" w:hAnsi="Arial" w:cs="Arial"/>
                <w:sz w:val="16"/>
                <w:szCs w:val="16"/>
              </w:rPr>
              <w:t>estricted bank deposit</w:t>
            </w:r>
            <w:r>
              <w:rPr>
                <w:rFonts w:ascii="Arial" w:eastAsia="Cambria" w:hAnsi="Arial" w:cs="Arial"/>
                <w:sz w:val="16"/>
                <w:szCs w:val="16"/>
              </w:rPr>
              <w:t>s</w:t>
            </w:r>
          </w:p>
        </w:tc>
        <w:tc>
          <w:tcPr>
            <w:tcW w:w="1606" w:type="dxa"/>
            <w:shd w:val="clear" w:color="auto" w:fill="auto"/>
            <w:vAlign w:val="bottom"/>
          </w:tcPr>
          <w:p w14:paraId="2C23EF78" w14:textId="77777777" w:rsidR="00100D63" w:rsidRPr="00744154" w:rsidRDefault="00100D63" w:rsidP="00A23301">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vAlign w:val="bottom"/>
          </w:tcPr>
          <w:p w14:paraId="79A696AC" w14:textId="77777777" w:rsidR="00100D63" w:rsidRPr="00744154" w:rsidRDefault="00100D63" w:rsidP="00A23301">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06EF3AA6"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151,852</w:t>
            </w:r>
          </w:p>
        </w:tc>
        <w:tc>
          <w:tcPr>
            <w:tcW w:w="1264" w:type="dxa"/>
            <w:shd w:val="clear" w:color="auto" w:fill="auto"/>
            <w:vAlign w:val="bottom"/>
          </w:tcPr>
          <w:p w14:paraId="22A9B704"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151,852</w:t>
            </w:r>
          </w:p>
        </w:tc>
        <w:tc>
          <w:tcPr>
            <w:tcW w:w="1265" w:type="dxa"/>
            <w:shd w:val="clear" w:color="auto" w:fill="auto"/>
            <w:vAlign w:val="bottom"/>
          </w:tcPr>
          <w:p w14:paraId="63DEDD95"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w:t>
            </w:r>
          </w:p>
        </w:tc>
      </w:tr>
      <w:tr w:rsidR="00174750" w:rsidRPr="00744154" w14:paraId="1CE16D19" w14:textId="77777777" w:rsidTr="00A23301">
        <w:tc>
          <w:tcPr>
            <w:tcW w:w="2317" w:type="dxa"/>
            <w:shd w:val="clear" w:color="auto" w:fill="auto"/>
            <w:vAlign w:val="bottom"/>
          </w:tcPr>
          <w:p w14:paraId="0769C725" w14:textId="77777777" w:rsidR="00100D63" w:rsidRPr="00744154" w:rsidRDefault="00100D63" w:rsidP="00A418F0">
            <w:pPr>
              <w:ind w:left="299" w:hanging="179"/>
              <w:rPr>
                <w:rFonts w:ascii="Arial" w:eastAsia="Arial Unicode MS" w:hAnsi="Arial" w:cs="Arial"/>
                <w:sz w:val="16"/>
                <w:szCs w:val="16"/>
                <w:cs/>
                <w:lang w:val="en-GB"/>
              </w:rPr>
            </w:pPr>
            <w:r w:rsidRPr="00744154">
              <w:rPr>
                <w:rFonts w:ascii="Arial" w:eastAsia="Arial Unicode MS" w:hAnsi="Arial" w:cs="Arial"/>
                <w:sz w:val="16"/>
                <w:szCs w:val="16"/>
                <w:lang w:val="en-GB"/>
              </w:rPr>
              <w:t>Financial assets measured at fair value through other comprehensive income</w:t>
            </w:r>
          </w:p>
        </w:tc>
        <w:tc>
          <w:tcPr>
            <w:tcW w:w="1606" w:type="dxa"/>
            <w:shd w:val="clear" w:color="auto" w:fill="auto"/>
            <w:vAlign w:val="bottom"/>
          </w:tcPr>
          <w:p w14:paraId="00099E01" w14:textId="0ADCDBF5" w:rsidR="00100D63" w:rsidRPr="00744154" w:rsidRDefault="00100D63" w:rsidP="00A23301">
            <w:pPr>
              <w:ind w:right="-72" w:hanging="138"/>
              <w:jc w:val="right"/>
              <w:rPr>
                <w:rFonts w:ascii="Arial" w:eastAsia="Cambria" w:hAnsi="Arial" w:cs="Arial"/>
                <w:sz w:val="16"/>
                <w:szCs w:val="16"/>
              </w:rPr>
            </w:pPr>
            <w:r w:rsidRPr="00744154">
              <w:rPr>
                <w:rFonts w:ascii="Arial" w:eastAsia="Cambria" w:hAnsi="Arial" w:cs="Arial"/>
                <w:sz w:val="16"/>
                <w:szCs w:val="16"/>
              </w:rPr>
              <w:t>Not separate classification</w:t>
            </w:r>
          </w:p>
        </w:tc>
        <w:tc>
          <w:tcPr>
            <w:tcW w:w="1434" w:type="dxa"/>
            <w:shd w:val="clear" w:color="auto" w:fill="auto"/>
            <w:vAlign w:val="bottom"/>
          </w:tcPr>
          <w:p w14:paraId="0BFF2B63"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FVOCI</w:t>
            </w:r>
          </w:p>
        </w:tc>
        <w:tc>
          <w:tcPr>
            <w:tcW w:w="1264" w:type="dxa"/>
            <w:shd w:val="clear" w:color="auto" w:fill="auto"/>
            <w:vAlign w:val="bottom"/>
          </w:tcPr>
          <w:p w14:paraId="57303015"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w:t>
            </w:r>
          </w:p>
        </w:tc>
        <w:tc>
          <w:tcPr>
            <w:tcW w:w="1264" w:type="dxa"/>
            <w:shd w:val="clear" w:color="auto" w:fill="auto"/>
            <w:vAlign w:val="bottom"/>
          </w:tcPr>
          <w:p w14:paraId="6EB1892F" w14:textId="77777777" w:rsidR="00100D63" w:rsidRPr="00744154" w:rsidRDefault="00100D63" w:rsidP="00A23301">
            <w:pPr>
              <w:ind w:right="-72"/>
              <w:jc w:val="right"/>
              <w:rPr>
                <w:rFonts w:ascii="Arial" w:eastAsia="Cambria" w:hAnsi="Arial" w:cs="Arial"/>
                <w:sz w:val="16"/>
                <w:szCs w:val="16"/>
                <w:cs/>
              </w:rPr>
            </w:pPr>
            <w:r w:rsidRPr="00744154">
              <w:rPr>
                <w:rFonts w:ascii="Arial" w:eastAsia="Cambria" w:hAnsi="Arial" w:cs="Arial"/>
                <w:sz w:val="16"/>
                <w:szCs w:val="16"/>
              </w:rPr>
              <w:t>3,700</w:t>
            </w:r>
          </w:p>
        </w:tc>
        <w:tc>
          <w:tcPr>
            <w:tcW w:w="1265" w:type="dxa"/>
            <w:shd w:val="clear" w:color="auto" w:fill="auto"/>
            <w:vAlign w:val="bottom"/>
          </w:tcPr>
          <w:p w14:paraId="2BE8CBDB" w14:textId="77777777" w:rsidR="00100D63" w:rsidRPr="00744154" w:rsidRDefault="00100D63" w:rsidP="00A23301">
            <w:pPr>
              <w:ind w:right="-72"/>
              <w:jc w:val="right"/>
              <w:rPr>
                <w:rFonts w:ascii="Arial" w:eastAsia="Cambria" w:hAnsi="Arial" w:cs="Arial"/>
                <w:sz w:val="16"/>
                <w:szCs w:val="16"/>
                <w:cs/>
              </w:rPr>
            </w:pPr>
            <w:r w:rsidRPr="00744154">
              <w:rPr>
                <w:rFonts w:ascii="Arial" w:eastAsia="Cambria" w:hAnsi="Arial" w:cs="Arial"/>
                <w:sz w:val="16"/>
                <w:szCs w:val="16"/>
              </w:rPr>
              <w:t>(3,700)</w:t>
            </w:r>
          </w:p>
        </w:tc>
      </w:tr>
      <w:tr w:rsidR="00A418F0" w:rsidRPr="00744154" w14:paraId="4DBE1CE5" w14:textId="77777777" w:rsidTr="00A23301">
        <w:tc>
          <w:tcPr>
            <w:tcW w:w="2317" w:type="dxa"/>
            <w:shd w:val="clear" w:color="auto" w:fill="auto"/>
          </w:tcPr>
          <w:p w14:paraId="0F231813" w14:textId="686D0218" w:rsidR="00A418F0" w:rsidRPr="00744154" w:rsidRDefault="00A418F0" w:rsidP="00A418F0">
            <w:pPr>
              <w:ind w:left="299" w:right="-138" w:hanging="179"/>
              <w:rPr>
                <w:rFonts w:ascii="Arial" w:eastAsia="Cambria" w:hAnsi="Arial" w:cs="Arial"/>
                <w:sz w:val="16"/>
                <w:szCs w:val="16"/>
              </w:rPr>
            </w:pPr>
            <w:r w:rsidRPr="00B352D9">
              <w:rPr>
                <w:rFonts w:ascii="Arial" w:eastAsia="Cambria" w:hAnsi="Arial" w:cs="Arial"/>
                <w:spacing w:val="-2"/>
                <w:sz w:val="16"/>
                <w:szCs w:val="16"/>
              </w:rPr>
              <w:t>Available-for-sale investments</w:t>
            </w:r>
          </w:p>
        </w:tc>
        <w:tc>
          <w:tcPr>
            <w:tcW w:w="1606" w:type="dxa"/>
            <w:shd w:val="clear" w:color="auto" w:fill="auto"/>
            <w:vAlign w:val="bottom"/>
          </w:tcPr>
          <w:p w14:paraId="1CAA14F1" w14:textId="77777777" w:rsidR="00A418F0" w:rsidRPr="00744154" w:rsidRDefault="00A418F0" w:rsidP="00A418F0">
            <w:pPr>
              <w:ind w:right="-72" w:hanging="138"/>
              <w:jc w:val="right"/>
              <w:rPr>
                <w:rFonts w:ascii="Arial" w:eastAsia="Cambria" w:hAnsi="Arial" w:cs="Arial"/>
                <w:sz w:val="16"/>
                <w:szCs w:val="16"/>
              </w:rPr>
            </w:pPr>
            <w:r w:rsidRPr="00744154">
              <w:rPr>
                <w:rFonts w:ascii="Arial" w:eastAsia="Cambria" w:hAnsi="Arial" w:cs="Arial"/>
                <w:sz w:val="16"/>
                <w:szCs w:val="16"/>
              </w:rPr>
              <w:t xml:space="preserve">Fair value </w:t>
            </w:r>
          </w:p>
          <w:p w14:paraId="505F4906" w14:textId="43F21660" w:rsidR="00A418F0" w:rsidRPr="00744154" w:rsidRDefault="00A418F0" w:rsidP="00A418F0">
            <w:pPr>
              <w:ind w:right="-72" w:hanging="138"/>
              <w:jc w:val="right"/>
              <w:rPr>
                <w:rFonts w:ascii="Arial" w:eastAsia="Cambria" w:hAnsi="Arial" w:cs="Arial"/>
                <w:sz w:val="16"/>
                <w:szCs w:val="16"/>
              </w:rPr>
            </w:pPr>
            <w:r w:rsidRPr="00744154">
              <w:rPr>
                <w:rFonts w:ascii="Arial" w:eastAsia="Cambria" w:hAnsi="Arial" w:cs="Arial"/>
                <w:sz w:val="16"/>
                <w:szCs w:val="16"/>
              </w:rPr>
              <w:t>through other comprehensive income</w:t>
            </w:r>
          </w:p>
        </w:tc>
        <w:tc>
          <w:tcPr>
            <w:tcW w:w="1434" w:type="dxa"/>
            <w:shd w:val="clear" w:color="auto" w:fill="auto"/>
            <w:vAlign w:val="bottom"/>
          </w:tcPr>
          <w:p w14:paraId="728146E4" w14:textId="77777777" w:rsidR="00A418F0" w:rsidRPr="00744154" w:rsidRDefault="00A418F0" w:rsidP="00A418F0">
            <w:pPr>
              <w:ind w:right="-72"/>
              <w:jc w:val="right"/>
              <w:rPr>
                <w:rFonts w:ascii="Arial" w:eastAsia="Cambria" w:hAnsi="Arial" w:cs="Arial"/>
                <w:sz w:val="16"/>
                <w:szCs w:val="16"/>
              </w:rPr>
            </w:pPr>
            <w:r w:rsidRPr="00744154">
              <w:rPr>
                <w:rFonts w:ascii="Arial" w:eastAsia="Cambria" w:hAnsi="Arial" w:cs="Arial"/>
                <w:sz w:val="16"/>
                <w:szCs w:val="16"/>
              </w:rPr>
              <w:t>FVOCI</w:t>
            </w:r>
          </w:p>
        </w:tc>
        <w:tc>
          <w:tcPr>
            <w:tcW w:w="1264" w:type="dxa"/>
            <w:shd w:val="clear" w:color="auto" w:fill="auto"/>
            <w:vAlign w:val="bottom"/>
          </w:tcPr>
          <w:p w14:paraId="64897F41" w14:textId="77777777" w:rsidR="00A418F0" w:rsidRPr="00744154" w:rsidRDefault="00A418F0" w:rsidP="00A418F0">
            <w:pPr>
              <w:ind w:right="-72"/>
              <w:jc w:val="right"/>
              <w:rPr>
                <w:rFonts w:ascii="Arial" w:eastAsia="Cambria" w:hAnsi="Arial" w:cs="Arial"/>
                <w:sz w:val="16"/>
                <w:szCs w:val="16"/>
                <w:cs/>
              </w:rPr>
            </w:pPr>
            <w:r w:rsidRPr="00744154">
              <w:rPr>
                <w:rFonts w:ascii="Arial" w:eastAsia="Cambria" w:hAnsi="Arial" w:cs="Arial"/>
                <w:sz w:val="16"/>
                <w:szCs w:val="16"/>
              </w:rPr>
              <w:t>3,700</w:t>
            </w:r>
          </w:p>
        </w:tc>
        <w:tc>
          <w:tcPr>
            <w:tcW w:w="1264" w:type="dxa"/>
            <w:shd w:val="clear" w:color="auto" w:fill="auto"/>
            <w:vAlign w:val="bottom"/>
          </w:tcPr>
          <w:p w14:paraId="09E3C625" w14:textId="77777777" w:rsidR="00A418F0" w:rsidRPr="00744154" w:rsidRDefault="00A418F0" w:rsidP="00A418F0">
            <w:pPr>
              <w:ind w:right="-72"/>
              <w:jc w:val="right"/>
              <w:rPr>
                <w:rFonts w:ascii="Arial" w:eastAsia="Cambria" w:hAnsi="Arial" w:cs="Arial"/>
                <w:sz w:val="16"/>
                <w:szCs w:val="16"/>
                <w:cs/>
              </w:rPr>
            </w:pPr>
            <w:r w:rsidRPr="00744154">
              <w:rPr>
                <w:rFonts w:ascii="Arial" w:eastAsia="Cambria" w:hAnsi="Arial" w:cs="Arial"/>
                <w:sz w:val="16"/>
                <w:szCs w:val="16"/>
              </w:rPr>
              <w:t>-</w:t>
            </w:r>
          </w:p>
        </w:tc>
        <w:tc>
          <w:tcPr>
            <w:tcW w:w="1265" w:type="dxa"/>
            <w:shd w:val="clear" w:color="auto" w:fill="auto"/>
            <w:vAlign w:val="bottom"/>
          </w:tcPr>
          <w:p w14:paraId="023531A4" w14:textId="77777777" w:rsidR="00A418F0" w:rsidRPr="00744154" w:rsidRDefault="00A418F0" w:rsidP="00A418F0">
            <w:pPr>
              <w:ind w:right="-72"/>
              <w:jc w:val="right"/>
              <w:rPr>
                <w:rFonts w:ascii="Arial" w:eastAsia="Cambria" w:hAnsi="Arial" w:cs="Arial"/>
                <w:sz w:val="16"/>
                <w:szCs w:val="16"/>
                <w:cs/>
              </w:rPr>
            </w:pPr>
            <w:r w:rsidRPr="00744154">
              <w:rPr>
                <w:rFonts w:ascii="Arial" w:eastAsia="Cambria" w:hAnsi="Arial" w:cs="Arial"/>
                <w:sz w:val="16"/>
                <w:szCs w:val="16"/>
              </w:rPr>
              <w:t>3,700</w:t>
            </w:r>
          </w:p>
        </w:tc>
      </w:tr>
      <w:tr w:rsidR="00174750" w:rsidRPr="00744154" w14:paraId="139415E9" w14:textId="77777777" w:rsidTr="00A23301">
        <w:tc>
          <w:tcPr>
            <w:tcW w:w="2317" w:type="dxa"/>
            <w:shd w:val="clear" w:color="auto" w:fill="auto"/>
          </w:tcPr>
          <w:p w14:paraId="11675F81" w14:textId="77777777" w:rsidR="00100D63" w:rsidRPr="00744154" w:rsidRDefault="00100D63" w:rsidP="00AB55A0">
            <w:pPr>
              <w:ind w:left="390" w:hanging="270"/>
              <w:rPr>
                <w:rFonts w:ascii="Arial" w:eastAsia="Cambria" w:hAnsi="Arial" w:cs="Arial"/>
                <w:sz w:val="16"/>
                <w:szCs w:val="16"/>
              </w:rPr>
            </w:pPr>
            <w:r w:rsidRPr="00744154">
              <w:rPr>
                <w:rFonts w:ascii="Arial" w:eastAsia="Cambria" w:hAnsi="Arial" w:cs="Arial"/>
                <w:sz w:val="16"/>
                <w:szCs w:val="16"/>
              </w:rPr>
              <w:t>Derivative assets</w:t>
            </w:r>
          </w:p>
        </w:tc>
        <w:tc>
          <w:tcPr>
            <w:tcW w:w="1606" w:type="dxa"/>
            <w:shd w:val="clear" w:color="auto" w:fill="auto"/>
            <w:vAlign w:val="bottom"/>
          </w:tcPr>
          <w:p w14:paraId="45C787F8" w14:textId="77777777" w:rsidR="00100D63" w:rsidRPr="00744154" w:rsidRDefault="00100D63" w:rsidP="00A23301">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Unrecognised</w:t>
            </w:r>
            <w:proofErr w:type="spellEnd"/>
          </w:p>
        </w:tc>
        <w:tc>
          <w:tcPr>
            <w:tcW w:w="1434" w:type="dxa"/>
            <w:shd w:val="clear" w:color="auto" w:fill="auto"/>
            <w:vAlign w:val="bottom"/>
          </w:tcPr>
          <w:p w14:paraId="12B8001A"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FVPL</w:t>
            </w:r>
          </w:p>
        </w:tc>
        <w:tc>
          <w:tcPr>
            <w:tcW w:w="1264" w:type="dxa"/>
            <w:shd w:val="clear" w:color="auto" w:fill="auto"/>
            <w:vAlign w:val="bottom"/>
          </w:tcPr>
          <w:p w14:paraId="37E8921A" w14:textId="77777777" w:rsidR="00100D63" w:rsidRPr="00744154" w:rsidRDefault="00100D63" w:rsidP="00A23301">
            <w:pPr>
              <w:ind w:right="-72"/>
              <w:jc w:val="right"/>
              <w:rPr>
                <w:rFonts w:ascii="Arial" w:eastAsia="Cambria" w:hAnsi="Arial" w:cs="Arial"/>
                <w:sz w:val="16"/>
                <w:szCs w:val="16"/>
                <w:cs/>
              </w:rPr>
            </w:pPr>
            <w:r w:rsidRPr="00744154">
              <w:rPr>
                <w:rFonts w:ascii="Arial" w:eastAsia="Cambria" w:hAnsi="Arial" w:cs="Arial"/>
                <w:sz w:val="16"/>
                <w:szCs w:val="16"/>
              </w:rPr>
              <w:t>-</w:t>
            </w:r>
          </w:p>
        </w:tc>
        <w:tc>
          <w:tcPr>
            <w:tcW w:w="1264" w:type="dxa"/>
            <w:shd w:val="clear" w:color="auto" w:fill="auto"/>
            <w:vAlign w:val="bottom"/>
          </w:tcPr>
          <w:p w14:paraId="7039D32C"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119,454</w:t>
            </w:r>
          </w:p>
        </w:tc>
        <w:tc>
          <w:tcPr>
            <w:tcW w:w="1265" w:type="dxa"/>
            <w:shd w:val="clear" w:color="auto" w:fill="auto"/>
            <w:vAlign w:val="bottom"/>
          </w:tcPr>
          <w:p w14:paraId="7567361E"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(119,454)</w:t>
            </w:r>
          </w:p>
        </w:tc>
      </w:tr>
      <w:tr w:rsidR="00174750" w:rsidRPr="00744154" w14:paraId="3991CE47" w14:textId="77777777" w:rsidTr="00A23301">
        <w:tc>
          <w:tcPr>
            <w:tcW w:w="2317" w:type="dxa"/>
            <w:shd w:val="clear" w:color="auto" w:fill="auto"/>
          </w:tcPr>
          <w:p w14:paraId="33194C9C" w14:textId="77777777" w:rsidR="00100D63" w:rsidRPr="00744154" w:rsidRDefault="00100D63" w:rsidP="00A418F0">
            <w:pPr>
              <w:ind w:left="299" w:hanging="179"/>
              <w:rPr>
                <w:rFonts w:ascii="Arial" w:eastAsia="Cambria" w:hAnsi="Arial" w:cs="Arial"/>
                <w:sz w:val="16"/>
                <w:szCs w:val="16"/>
              </w:rPr>
            </w:pPr>
            <w:r w:rsidRPr="00744154">
              <w:rPr>
                <w:rFonts w:ascii="Arial" w:eastAsia="Cambria" w:hAnsi="Arial" w:cs="Arial"/>
                <w:sz w:val="16"/>
                <w:szCs w:val="16"/>
              </w:rPr>
              <w:t>Other long-term investments</w:t>
            </w:r>
          </w:p>
        </w:tc>
        <w:tc>
          <w:tcPr>
            <w:tcW w:w="1606" w:type="dxa"/>
            <w:shd w:val="clear" w:color="auto" w:fill="auto"/>
            <w:vAlign w:val="bottom"/>
          </w:tcPr>
          <w:p w14:paraId="6C9CC2A7" w14:textId="77777777" w:rsidR="00100D63" w:rsidRPr="00744154" w:rsidRDefault="00100D63" w:rsidP="00A23301">
            <w:pPr>
              <w:ind w:right="-72" w:hanging="138"/>
              <w:jc w:val="right"/>
              <w:rPr>
                <w:rFonts w:ascii="Arial" w:eastAsia="Cambria" w:hAnsi="Arial" w:cs="Arial"/>
                <w:sz w:val="16"/>
                <w:szCs w:val="16"/>
              </w:rPr>
            </w:pPr>
            <w:r w:rsidRPr="00744154">
              <w:rPr>
                <w:rFonts w:ascii="Arial" w:eastAsia="Cambria" w:hAnsi="Arial" w:cs="Arial"/>
                <w:sz w:val="16"/>
                <w:szCs w:val="16"/>
              </w:rPr>
              <w:t>Cost less impairment</w:t>
            </w:r>
          </w:p>
        </w:tc>
        <w:tc>
          <w:tcPr>
            <w:tcW w:w="1434" w:type="dxa"/>
            <w:shd w:val="clear" w:color="auto" w:fill="auto"/>
            <w:vAlign w:val="bottom"/>
          </w:tcPr>
          <w:p w14:paraId="54E47388"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FVOCI</w:t>
            </w:r>
          </w:p>
        </w:tc>
        <w:tc>
          <w:tcPr>
            <w:tcW w:w="1264" w:type="dxa"/>
            <w:shd w:val="clear" w:color="auto" w:fill="auto"/>
            <w:vAlign w:val="bottom"/>
          </w:tcPr>
          <w:p w14:paraId="5B3113C7"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1,725</w:t>
            </w:r>
          </w:p>
        </w:tc>
        <w:tc>
          <w:tcPr>
            <w:tcW w:w="1264" w:type="dxa"/>
            <w:shd w:val="clear" w:color="auto" w:fill="auto"/>
            <w:vAlign w:val="bottom"/>
          </w:tcPr>
          <w:p w14:paraId="04D09E4D"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w:t>
            </w:r>
          </w:p>
        </w:tc>
        <w:tc>
          <w:tcPr>
            <w:tcW w:w="1265" w:type="dxa"/>
            <w:shd w:val="clear" w:color="auto" w:fill="auto"/>
            <w:vAlign w:val="bottom"/>
          </w:tcPr>
          <w:p w14:paraId="52559DC1"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(1,725)</w:t>
            </w:r>
          </w:p>
        </w:tc>
      </w:tr>
      <w:tr w:rsidR="00174750" w:rsidRPr="00744154" w14:paraId="7F82AF50" w14:textId="77777777" w:rsidTr="00A23301">
        <w:tc>
          <w:tcPr>
            <w:tcW w:w="2317" w:type="dxa"/>
            <w:shd w:val="clear" w:color="auto" w:fill="auto"/>
          </w:tcPr>
          <w:p w14:paraId="29A3597A" w14:textId="77777777" w:rsidR="00100D63" w:rsidRPr="00744154" w:rsidRDefault="00100D63" w:rsidP="00AB55A0">
            <w:pPr>
              <w:ind w:left="390" w:hanging="270"/>
              <w:rPr>
                <w:rFonts w:ascii="Arial" w:eastAsia="Cambria" w:hAnsi="Arial" w:cs="Arial"/>
                <w:sz w:val="16"/>
                <w:szCs w:val="16"/>
              </w:rPr>
            </w:pPr>
            <w:r w:rsidRPr="00744154">
              <w:rPr>
                <w:rFonts w:ascii="Arial" w:eastAsia="Cambria" w:hAnsi="Arial" w:cs="Arial"/>
                <w:sz w:val="16"/>
                <w:szCs w:val="16"/>
              </w:rPr>
              <w:t>Loan to related parties</w:t>
            </w:r>
          </w:p>
        </w:tc>
        <w:tc>
          <w:tcPr>
            <w:tcW w:w="1606" w:type="dxa"/>
            <w:shd w:val="clear" w:color="auto" w:fill="auto"/>
            <w:vAlign w:val="bottom"/>
          </w:tcPr>
          <w:p w14:paraId="7AAC756F" w14:textId="77777777" w:rsidR="00100D63" w:rsidRPr="00744154" w:rsidRDefault="00100D63" w:rsidP="00A23301">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vAlign w:val="bottom"/>
          </w:tcPr>
          <w:p w14:paraId="4522148A" w14:textId="77777777" w:rsidR="00100D63" w:rsidRPr="00744154" w:rsidRDefault="00100D63" w:rsidP="00A23301">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477ADDA8"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11,289,170</w:t>
            </w:r>
          </w:p>
        </w:tc>
        <w:tc>
          <w:tcPr>
            <w:tcW w:w="1264" w:type="dxa"/>
            <w:shd w:val="clear" w:color="auto" w:fill="auto"/>
            <w:vAlign w:val="bottom"/>
          </w:tcPr>
          <w:p w14:paraId="4F96429B"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10,166,498</w:t>
            </w:r>
          </w:p>
        </w:tc>
        <w:tc>
          <w:tcPr>
            <w:tcW w:w="1265" w:type="dxa"/>
            <w:shd w:val="clear" w:color="auto" w:fill="auto"/>
            <w:vAlign w:val="bottom"/>
          </w:tcPr>
          <w:p w14:paraId="52862693" w14:textId="77777777" w:rsidR="00100D63" w:rsidRPr="00744154" w:rsidRDefault="00100D63" w:rsidP="00A23301">
            <w:pPr>
              <w:ind w:right="-72"/>
              <w:jc w:val="right"/>
              <w:rPr>
                <w:rFonts w:ascii="Arial" w:eastAsia="Cambria" w:hAnsi="Arial" w:cs="Cordia New"/>
                <w:sz w:val="16"/>
                <w:szCs w:val="16"/>
              </w:rPr>
            </w:pPr>
            <w:r w:rsidRPr="00744154">
              <w:rPr>
                <w:rFonts w:ascii="Arial" w:eastAsia="Cambria" w:hAnsi="Arial" w:cs="Arial"/>
                <w:sz w:val="16"/>
                <w:szCs w:val="16"/>
              </w:rPr>
              <w:t>1,122,672</w:t>
            </w:r>
          </w:p>
        </w:tc>
      </w:tr>
      <w:tr w:rsidR="00174750" w:rsidRPr="00744154" w14:paraId="44329F52" w14:textId="77777777" w:rsidTr="00A23301">
        <w:tc>
          <w:tcPr>
            <w:tcW w:w="2317" w:type="dxa"/>
            <w:shd w:val="clear" w:color="auto" w:fill="auto"/>
          </w:tcPr>
          <w:p w14:paraId="538C8F11" w14:textId="77777777" w:rsidR="00100D63" w:rsidRPr="00744154" w:rsidRDefault="00100D63" w:rsidP="00AB55A0">
            <w:pPr>
              <w:ind w:left="390" w:hanging="270"/>
              <w:rPr>
                <w:rFonts w:ascii="Arial" w:eastAsia="Cambria" w:hAnsi="Arial" w:cs="Arial"/>
                <w:sz w:val="16"/>
                <w:szCs w:val="16"/>
              </w:rPr>
            </w:pPr>
            <w:r w:rsidRPr="00744154">
              <w:rPr>
                <w:rFonts w:ascii="Arial" w:eastAsia="Cambria" w:hAnsi="Arial" w:cs="Arial"/>
                <w:sz w:val="16"/>
                <w:szCs w:val="16"/>
              </w:rPr>
              <w:t>Other non-current assets</w:t>
            </w:r>
          </w:p>
        </w:tc>
        <w:tc>
          <w:tcPr>
            <w:tcW w:w="1606" w:type="dxa"/>
            <w:shd w:val="clear" w:color="auto" w:fill="auto"/>
            <w:vAlign w:val="bottom"/>
          </w:tcPr>
          <w:p w14:paraId="52595485" w14:textId="77777777" w:rsidR="00100D63" w:rsidRPr="00744154" w:rsidRDefault="00100D63" w:rsidP="00A23301">
            <w:pPr>
              <w:ind w:right="-72" w:hanging="138"/>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vAlign w:val="bottom"/>
          </w:tcPr>
          <w:p w14:paraId="480C47E2" w14:textId="77777777" w:rsidR="00100D63" w:rsidRPr="00744154" w:rsidRDefault="00100D63" w:rsidP="00A23301">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1A2E9394" w14:textId="77777777"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192,706</w:t>
            </w:r>
          </w:p>
        </w:tc>
        <w:tc>
          <w:tcPr>
            <w:tcW w:w="1264" w:type="dxa"/>
            <w:shd w:val="clear" w:color="auto" w:fill="auto"/>
            <w:vAlign w:val="bottom"/>
          </w:tcPr>
          <w:p w14:paraId="07E04C84" w14:textId="5D985703"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14</w:t>
            </w:r>
            <w:r w:rsidR="00A215B0" w:rsidRPr="00744154">
              <w:rPr>
                <w:rFonts w:ascii="Arial" w:eastAsia="Cambria" w:hAnsi="Arial" w:cs="Arial"/>
                <w:sz w:val="16"/>
                <w:szCs w:val="16"/>
              </w:rPr>
              <w:t>4</w:t>
            </w:r>
            <w:r w:rsidRPr="00744154">
              <w:rPr>
                <w:rFonts w:ascii="Arial" w:eastAsia="Cambria" w:hAnsi="Arial" w:cs="Arial"/>
                <w:sz w:val="16"/>
                <w:szCs w:val="16"/>
              </w:rPr>
              <w:t>,</w:t>
            </w:r>
            <w:r w:rsidR="00A215B0" w:rsidRPr="00744154">
              <w:rPr>
                <w:rFonts w:ascii="Arial" w:eastAsia="Cambria" w:hAnsi="Arial" w:cs="Arial"/>
                <w:sz w:val="16"/>
                <w:szCs w:val="16"/>
              </w:rPr>
              <w:t>786</w:t>
            </w:r>
          </w:p>
        </w:tc>
        <w:tc>
          <w:tcPr>
            <w:tcW w:w="1265" w:type="dxa"/>
            <w:shd w:val="clear" w:color="auto" w:fill="auto"/>
            <w:vAlign w:val="bottom"/>
          </w:tcPr>
          <w:p w14:paraId="42E41CD3" w14:textId="10A8DDF1" w:rsidR="00100D63" w:rsidRPr="00744154" w:rsidRDefault="00100D63" w:rsidP="00A23301">
            <w:pPr>
              <w:ind w:right="-72"/>
              <w:jc w:val="right"/>
              <w:rPr>
                <w:rFonts w:ascii="Arial" w:eastAsia="Cambria" w:hAnsi="Arial" w:cs="Arial"/>
                <w:sz w:val="16"/>
                <w:szCs w:val="16"/>
              </w:rPr>
            </w:pPr>
            <w:r w:rsidRPr="00744154">
              <w:rPr>
                <w:rFonts w:ascii="Arial" w:eastAsia="Cambria" w:hAnsi="Arial" w:cs="Arial"/>
                <w:sz w:val="16"/>
                <w:szCs w:val="16"/>
              </w:rPr>
              <w:t>4</w:t>
            </w:r>
            <w:r w:rsidR="00A215B0" w:rsidRPr="00744154">
              <w:rPr>
                <w:rFonts w:ascii="Arial" w:eastAsia="Cambria" w:hAnsi="Arial" w:cs="Arial"/>
                <w:sz w:val="16"/>
                <w:szCs w:val="16"/>
              </w:rPr>
              <w:t>7</w:t>
            </w:r>
            <w:r w:rsidRPr="00744154">
              <w:rPr>
                <w:rFonts w:ascii="Arial" w:eastAsia="Cambria" w:hAnsi="Arial" w:cs="Arial"/>
                <w:sz w:val="16"/>
                <w:szCs w:val="16"/>
              </w:rPr>
              <w:t>,</w:t>
            </w:r>
            <w:r w:rsidR="00A215B0" w:rsidRPr="00744154">
              <w:rPr>
                <w:rFonts w:ascii="Arial" w:eastAsia="Cambria" w:hAnsi="Arial" w:cs="Arial"/>
                <w:sz w:val="16"/>
                <w:szCs w:val="16"/>
              </w:rPr>
              <w:t>920</w:t>
            </w:r>
          </w:p>
        </w:tc>
      </w:tr>
      <w:tr w:rsidR="003D02DE" w:rsidRPr="00744154" w14:paraId="76BCEBC9" w14:textId="77777777" w:rsidTr="00A23301">
        <w:tc>
          <w:tcPr>
            <w:tcW w:w="2317" w:type="dxa"/>
            <w:shd w:val="clear" w:color="auto" w:fill="auto"/>
          </w:tcPr>
          <w:p w14:paraId="19249F4B" w14:textId="77777777" w:rsidR="003D02DE" w:rsidRPr="00744154" w:rsidRDefault="003D02DE" w:rsidP="00AB55A0">
            <w:pPr>
              <w:ind w:left="390" w:hanging="270"/>
              <w:rPr>
                <w:rFonts w:ascii="Arial" w:eastAsia="Cambria" w:hAnsi="Arial" w:cs="Arial"/>
                <w:sz w:val="16"/>
                <w:szCs w:val="16"/>
              </w:rPr>
            </w:pPr>
          </w:p>
        </w:tc>
        <w:tc>
          <w:tcPr>
            <w:tcW w:w="1606" w:type="dxa"/>
            <w:shd w:val="clear" w:color="auto" w:fill="auto"/>
            <w:vAlign w:val="bottom"/>
          </w:tcPr>
          <w:p w14:paraId="2CFFD25E" w14:textId="77777777" w:rsidR="003D02DE" w:rsidRPr="00744154" w:rsidRDefault="003D02DE" w:rsidP="00A23301">
            <w:pPr>
              <w:ind w:right="-72" w:hanging="138"/>
              <w:jc w:val="right"/>
              <w:rPr>
                <w:rFonts w:ascii="Arial" w:eastAsia="Cambria" w:hAnsi="Arial" w:cs="Arial"/>
                <w:sz w:val="16"/>
                <w:szCs w:val="16"/>
              </w:rPr>
            </w:pPr>
          </w:p>
        </w:tc>
        <w:tc>
          <w:tcPr>
            <w:tcW w:w="1434" w:type="dxa"/>
            <w:shd w:val="clear" w:color="auto" w:fill="auto"/>
            <w:vAlign w:val="bottom"/>
          </w:tcPr>
          <w:p w14:paraId="6D363CFB" w14:textId="77777777" w:rsidR="003D02DE" w:rsidRPr="00744154" w:rsidRDefault="003D02DE" w:rsidP="00A23301">
            <w:pPr>
              <w:ind w:right="-72"/>
              <w:jc w:val="right"/>
              <w:rPr>
                <w:rFonts w:ascii="Arial" w:eastAsia="Cambria" w:hAnsi="Arial" w:cs="Arial"/>
                <w:sz w:val="16"/>
                <w:szCs w:val="16"/>
              </w:rPr>
            </w:pPr>
          </w:p>
        </w:tc>
        <w:tc>
          <w:tcPr>
            <w:tcW w:w="1264" w:type="dxa"/>
            <w:shd w:val="clear" w:color="auto" w:fill="auto"/>
            <w:vAlign w:val="bottom"/>
          </w:tcPr>
          <w:p w14:paraId="54CE6B68" w14:textId="77777777" w:rsidR="003D02DE" w:rsidRPr="00744154" w:rsidRDefault="003D02DE" w:rsidP="00A23301">
            <w:pPr>
              <w:ind w:right="-72"/>
              <w:jc w:val="right"/>
              <w:rPr>
                <w:rFonts w:ascii="Arial" w:eastAsia="Cambria" w:hAnsi="Arial" w:cs="Arial"/>
                <w:sz w:val="16"/>
                <w:szCs w:val="16"/>
              </w:rPr>
            </w:pPr>
          </w:p>
        </w:tc>
        <w:tc>
          <w:tcPr>
            <w:tcW w:w="1264" w:type="dxa"/>
            <w:shd w:val="clear" w:color="auto" w:fill="auto"/>
            <w:vAlign w:val="bottom"/>
          </w:tcPr>
          <w:p w14:paraId="0DFB694C" w14:textId="77777777" w:rsidR="003D02DE" w:rsidRPr="00744154" w:rsidRDefault="003D02DE" w:rsidP="00A23301">
            <w:pPr>
              <w:ind w:right="-72"/>
              <w:jc w:val="right"/>
              <w:rPr>
                <w:rFonts w:ascii="Arial" w:eastAsia="Cambria" w:hAnsi="Arial" w:cs="Arial"/>
                <w:sz w:val="16"/>
                <w:szCs w:val="16"/>
              </w:rPr>
            </w:pPr>
          </w:p>
        </w:tc>
        <w:tc>
          <w:tcPr>
            <w:tcW w:w="1265" w:type="dxa"/>
            <w:shd w:val="clear" w:color="auto" w:fill="auto"/>
            <w:vAlign w:val="bottom"/>
          </w:tcPr>
          <w:p w14:paraId="01034D66" w14:textId="77777777" w:rsidR="003D02DE" w:rsidRPr="00744154" w:rsidRDefault="003D02DE" w:rsidP="00A23301">
            <w:pPr>
              <w:ind w:right="-72"/>
              <w:jc w:val="right"/>
              <w:rPr>
                <w:rFonts w:ascii="Arial" w:eastAsia="Cambria" w:hAnsi="Arial" w:cs="Arial"/>
                <w:sz w:val="16"/>
                <w:szCs w:val="16"/>
              </w:rPr>
            </w:pPr>
          </w:p>
        </w:tc>
      </w:tr>
      <w:tr w:rsidR="00A418F0" w:rsidRPr="00744154" w14:paraId="44A10920" w14:textId="77777777" w:rsidTr="00A23301">
        <w:tc>
          <w:tcPr>
            <w:tcW w:w="2317" w:type="dxa"/>
            <w:shd w:val="clear" w:color="auto" w:fill="auto"/>
            <w:hideMark/>
          </w:tcPr>
          <w:p w14:paraId="6516F05E" w14:textId="37CA4DBB" w:rsidR="00A418F0" w:rsidRPr="00744154" w:rsidRDefault="00A418F0" w:rsidP="00A418F0">
            <w:pPr>
              <w:ind w:left="390" w:right="-84" w:hanging="270"/>
              <w:rPr>
                <w:rFonts w:ascii="Arial" w:eastAsia="Cambria" w:hAnsi="Arial" w:cs="Arial"/>
                <w:sz w:val="16"/>
                <w:szCs w:val="16"/>
              </w:rPr>
            </w:pPr>
            <w:r w:rsidRPr="00744154">
              <w:rPr>
                <w:rFonts w:ascii="Arial" w:eastAsia="Cambria" w:hAnsi="Arial" w:cs="Arial"/>
                <w:b/>
                <w:bCs/>
                <w:sz w:val="16"/>
                <w:szCs w:val="16"/>
              </w:rPr>
              <w:t>Current financial liabilities</w:t>
            </w:r>
          </w:p>
        </w:tc>
        <w:tc>
          <w:tcPr>
            <w:tcW w:w="1606" w:type="dxa"/>
            <w:shd w:val="clear" w:color="auto" w:fill="auto"/>
            <w:vAlign w:val="bottom"/>
          </w:tcPr>
          <w:p w14:paraId="3C102F59" w14:textId="77777777" w:rsidR="00A418F0" w:rsidRPr="00744154" w:rsidRDefault="00A418F0" w:rsidP="00A418F0">
            <w:pPr>
              <w:ind w:right="-72" w:hanging="138"/>
              <w:jc w:val="right"/>
              <w:rPr>
                <w:rFonts w:ascii="Arial" w:eastAsia="Cambria" w:hAnsi="Arial" w:cs="Arial"/>
                <w:sz w:val="16"/>
                <w:szCs w:val="16"/>
                <w:cs/>
              </w:rPr>
            </w:pPr>
          </w:p>
        </w:tc>
        <w:tc>
          <w:tcPr>
            <w:tcW w:w="1434" w:type="dxa"/>
            <w:shd w:val="clear" w:color="auto" w:fill="auto"/>
            <w:vAlign w:val="bottom"/>
          </w:tcPr>
          <w:p w14:paraId="53F54412" w14:textId="77777777" w:rsidR="00A418F0" w:rsidRPr="00744154" w:rsidRDefault="00A418F0" w:rsidP="00A418F0">
            <w:pPr>
              <w:ind w:right="-72"/>
              <w:jc w:val="right"/>
              <w:rPr>
                <w:rFonts w:ascii="Arial" w:eastAsia="Cambria" w:hAnsi="Arial" w:cs="Arial"/>
                <w:sz w:val="16"/>
                <w:szCs w:val="16"/>
              </w:rPr>
            </w:pPr>
          </w:p>
        </w:tc>
        <w:tc>
          <w:tcPr>
            <w:tcW w:w="1264" w:type="dxa"/>
            <w:shd w:val="clear" w:color="auto" w:fill="auto"/>
            <w:vAlign w:val="bottom"/>
          </w:tcPr>
          <w:p w14:paraId="03413F1C" w14:textId="77777777" w:rsidR="00A418F0" w:rsidRPr="00744154" w:rsidRDefault="00A418F0" w:rsidP="00A418F0">
            <w:pPr>
              <w:ind w:right="-72"/>
              <w:jc w:val="right"/>
              <w:rPr>
                <w:rFonts w:ascii="Arial" w:eastAsia="Cambria" w:hAnsi="Arial" w:cs="Arial"/>
                <w:sz w:val="16"/>
                <w:szCs w:val="16"/>
              </w:rPr>
            </w:pPr>
          </w:p>
        </w:tc>
        <w:tc>
          <w:tcPr>
            <w:tcW w:w="1264" w:type="dxa"/>
            <w:shd w:val="clear" w:color="auto" w:fill="auto"/>
            <w:vAlign w:val="bottom"/>
          </w:tcPr>
          <w:p w14:paraId="791EBD1B" w14:textId="77777777" w:rsidR="00A418F0" w:rsidRPr="00744154" w:rsidRDefault="00A418F0" w:rsidP="00A418F0">
            <w:pPr>
              <w:ind w:right="-72"/>
              <w:jc w:val="right"/>
              <w:rPr>
                <w:rFonts w:ascii="Arial" w:eastAsia="Cambria" w:hAnsi="Arial" w:cs="Arial"/>
                <w:sz w:val="16"/>
                <w:szCs w:val="16"/>
              </w:rPr>
            </w:pPr>
          </w:p>
        </w:tc>
        <w:tc>
          <w:tcPr>
            <w:tcW w:w="1265" w:type="dxa"/>
            <w:shd w:val="clear" w:color="auto" w:fill="auto"/>
            <w:vAlign w:val="bottom"/>
          </w:tcPr>
          <w:p w14:paraId="2B49ADE6" w14:textId="77777777" w:rsidR="00A418F0" w:rsidRPr="00744154" w:rsidRDefault="00A418F0" w:rsidP="00A418F0">
            <w:pPr>
              <w:ind w:right="-72"/>
              <w:jc w:val="right"/>
              <w:rPr>
                <w:rFonts w:ascii="Arial" w:eastAsia="Cambria" w:hAnsi="Arial" w:cs="Arial"/>
                <w:sz w:val="16"/>
                <w:szCs w:val="16"/>
              </w:rPr>
            </w:pPr>
          </w:p>
        </w:tc>
      </w:tr>
      <w:tr w:rsidR="00174750" w:rsidRPr="00744154" w14:paraId="6E31A012" w14:textId="77777777" w:rsidTr="00A23301">
        <w:tc>
          <w:tcPr>
            <w:tcW w:w="2317" w:type="dxa"/>
            <w:shd w:val="clear" w:color="auto" w:fill="auto"/>
          </w:tcPr>
          <w:p w14:paraId="70E7EFC8" w14:textId="77777777" w:rsidR="00182791" w:rsidRPr="00744154" w:rsidRDefault="00182791" w:rsidP="00A418F0">
            <w:pPr>
              <w:ind w:left="299" w:hanging="179"/>
              <w:rPr>
                <w:rFonts w:ascii="Arial" w:eastAsia="Cambria" w:hAnsi="Arial" w:cs="Arial"/>
                <w:sz w:val="16"/>
                <w:szCs w:val="16"/>
              </w:rPr>
            </w:pPr>
            <w:r w:rsidRPr="00744154">
              <w:rPr>
                <w:rFonts w:ascii="Arial" w:eastAsia="Cambria" w:hAnsi="Arial" w:cs="Arial"/>
                <w:sz w:val="16"/>
                <w:szCs w:val="16"/>
              </w:rPr>
              <w:t>Short-term borrowings from financial institutions and other parties</w:t>
            </w:r>
          </w:p>
        </w:tc>
        <w:tc>
          <w:tcPr>
            <w:tcW w:w="1606" w:type="dxa"/>
            <w:shd w:val="clear" w:color="auto" w:fill="auto"/>
            <w:vAlign w:val="bottom"/>
            <w:hideMark/>
          </w:tcPr>
          <w:p w14:paraId="0CE6BFB9" w14:textId="77777777" w:rsidR="00182791" w:rsidRPr="00744154" w:rsidRDefault="00182791" w:rsidP="00A23301">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vAlign w:val="bottom"/>
            <w:hideMark/>
          </w:tcPr>
          <w:p w14:paraId="0B55DD9F" w14:textId="77777777" w:rsidR="00182791" w:rsidRPr="00744154" w:rsidRDefault="00182791" w:rsidP="00A23301">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7823E630"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778,136</w:t>
            </w:r>
          </w:p>
        </w:tc>
        <w:tc>
          <w:tcPr>
            <w:tcW w:w="1264" w:type="dxa"/>
            <w:shd w:val="clear" w:color="auto" w:fill="auto"/>
            <w:vAlign w:val="bottom"/>
          </w:tcPr>
          <w:p w14:paraId="1442BFF1"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778,136</w:t>
            </w:r>
          </w:p>
        </w:tc>
        <w:tc>
          <w:tcPr>
            <w:tcW w:w="1265" w:type="dxa"/>
            <w:shd w:val="clear" w:color="auto" w:fill="auto"/>
            <w:vAlign w:val="bottom"/>
          </w:tcPr>
          <w:p w14:paraId="5FCA47CE"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w:t>
            </w:r>
          </w:p>
        </w:tc>
      </w:tr>
      <w:tr w:rsidR="00174750" w:rsidRPr="00744154" w14:paraId="18599163" w14:textId="77777777" w:rsidTr="00A23301">
        <w:tc>
          <w:tcPr>
            <w:tcW w:w="2317" w:type="dxa"/>
            <w:shd w:val="clear" w:color="auto" w:fill="auto"/>
          </w:tcPr>
          <w:p w14:paraId="00D6C482" w14:textId="77777777" w:rsidR="00182791" w:rsidRPr="00744154" w:rsidRDefault="00182791" w:rsidP="00AB55A0">
            <w:pPr>
              <w:ind w:left="390" w:hanging="270"/>
              <w:rPr>
                <w:rFonts w:ascii="Arial" w:eastAsia="Cambria" w:hAnsi="Arial" w:cs="Arial"/>
                <w:color w:val="auto"/>
                <w:sz w:val="16"/>
                <w:szCs w:val="16"/>
              </w:rPr>
            </w:pPr>
            <w:r w:rsidRPr="00744154">
              <w:rPr>
                <w:rFonts w:ascii="Arial" w:eastAsia="Cambria" w:hAnsi="Arial" w:cs="Arial"/>
                <w:color w:val="auto"/>
                <w:sz w:val="16"/>
                <w:szCs w:val="16"/>
              </w:rPr>
              <w:t>Trade and other payables</w:t>
            </w:r>
          </w:p>
        </w:tc>
        <w:tc>
          <w:tcPr>
            <w:tcW w:w="1606" w:type="dxa"/>
            <w:shd w:val="clear" w:color="auto" w:fill="auto"/>
            <w:vAlign w:val="bottom"/>
          </w:tcPr>
          <w:p w14:paraId="4A3D6D58" w14:textId="77777777" w:rsidR="00182791" w:rsidRPr="00744154" w:rsidRDefault="00182791" w:rsidP="00A23301">
            <w:pPr>
              <w:ind w:right="-72" w:hanging="138"/>
              <w:jc w:val="right"/>
              <w:rPr>
                <w:rFonts w:ascii="Arial" w:eastAsia="Cambria" w:hAnsi="Arial" w:cs="Arial"/>
                <w:color w:val="auto"/>
                <w:sz w:val="16"/>
                <w:szCs w:val="16"/>
              </w:rPr>
            </w:pPr>
            <w:proofErr w:type="spellStart"/>
            <w:r w:rsidRPr="00744154">
              <w:rPr>
                <w:rFonts w:ascii="Arial" w:eastAsia="Cambria" w:hAnsi="Arial" w:cs="Arial"/>
                <w:color w:val="auto"/>
                <w:sz w:val="16"/>
                <w:szCs w:val="16"/>
              </w:rPr>
              <w:t>Amortised</w:t>
            </w:r>
            <w:proofErr w:type="spellEnd"/>
            <w:r w:rsidRPr="00744154">
              <w:rPr>
                <w:rFonts w:ascii="Arial" w:eastAsia="Cambria" w:hAnsi="Arial" w:cs="Arial"/>
                <w:color w:val="auto"/>
                <w:sz w:val="16"/>
                <w:szCs w:val="16"/>
              </w:rPr>
              <w:t xml:space="preserve"> cost</w:t>
            </w:r>
          </w:p>
        </w:tc>
        <w:tc>
          <w:tcPr>
            <w:tcW w:w="1434" w:type="dxa"/>
            <w:shd w:val="clear" w:color="auto" w:fill="auto"/>
            <w:vAlign w:val="bottom"/>
            <w:hideMark/>
          </w:tcPr>
          <w:p w14:paraId="319892B3" w14:textId="77777777" w:rsidR="00182791" w:rsidRPr="00744154" w:rsidRDefault="00182791" w:rsidP="00A23301">
            <w:pPr>
              <w:ind w:right="-72"/>
              <w:jc w:val="right"/>
              <w:rPr>
                <w:rFonts w:ascii="Arial" w:eastAsia="Cambria" w:hAnsi="Arial" w:cs="Arial"/>
                <w:color w:val="auto"/>
                <w:sz w:val="16"/>
                <w:szCs w:val="16"/>
              </w:rPr>
            </w:pPr>
            <w:proofErr w:type="spellStart"/>
            <w:r w:rsidRPr="00744154">
              <w:rPr>
                <w:rFonts w:ascii="Arial" w:eastAsia="Cambria" w:hAnsi="Arial" w:cs="Arial"/>
                <w:color w:val="auto"/>
                <w:sz w:val="16"/>
                <w:szCs w:val="16"/>
              </w:rPr>
              <w:t>Amortised</w:t>
            </w:r>
            <w:proofErr w:type="spellEnd"/>
            <w:r w:rsidRPr="00744154">
              <w:rPr>
                <w:rFonts w:ascii="Arial" w:eastAsia="Cambria" w:hAnsi="Arial" w:cs="Arial"/>
                <w:color w:val="auto"/>
                <w:sz w:val="16"/>
                <w:szCs w:val="16"/>
              </w:rPr>
              <w:t xml:space="preserve"> cost</w:t>
            </w:r>
          </w:p>
        </w:tc>
        <w:tc>
          <w:tcPr>
            <w:tcW w:w="1264" w:type="dxa"/>
            <w:shd w:val="clear" w:color="auto" w:fill="auto"/>
            <w:vAlign w:val="bottom"/>
          </w:tcPr>
          <w:p w14:paraId="4540B824" w14:textId="3541488B" w:rsidR="00182791" w:rsidRPr="00744154" w:rsidRDefault="006F3C30" w:rsidP="00A23301">
            <w:pPr>
              <w:ind w:right="-72"/>
              <w:jc w:val="right"/>
              <w:rPr>
                <w:rFonts w:ascii="Arial" w:eastAsia="Cambria" w:hAnsi="Arial" w:cs="Arial"/>
                <w:sz w:val="16"/>
                <w:szCs w:val="16"/>
              </w:rPr>
            </w:pPr>
            <w:r w:rsidRPr="00744154">
              <w:rPr>
                <w:rFonts w:ascii="Arial" w:eastAsia="Cambria" w:hAnsi="Arial" w:cs="Arial"/>
                <w:sz w:val="16"/>
                <w:szCs w:val="16"/>
              </w:rPr>
              <w:t>1,822,719</w:t>
            </w:r>
          </w:p>
        </w:tc>
        <w:tc>
          <w:tcPr>
            <w:tcW w:w="1264" w:type="dxa"/>
            <w:shd w:val="clear" w:color="auto" w:fill="auto"/>
            <w:vAlign w:val="bottom"/>
          </w:tcPr>
          <w:p w14:paraId="5EE5121F" w14:textId="2E7353FB" w:rsidR="00182791" w:rsidRPr="00744154" w:rsidRDefault="006F3C30" w:rsidP="00A23301">
            <w:pPr>
              <w:ind w:right="-72"/>
              <w:jc w:val="right"/>
              <w:rPr>
                <w:rFonts w:ascii="Arial" w:eastAsia="Cambria" w:hAnsi="Arial" w:cs="Arial"/>
                <w:sz w:val="16"/>
                <w:szCs w:val="16"/>
              </w:rPr>
            </w:pPr>
            <w:r w:rsidRPr="00744154">
              <w:rPr>
                <w:rFonts w:ascii="Arial" w:eastAsia="Cambria" w:hAnsi="Arial" w:cs="Arial"/>
                <w:sz w:val="16"/>
                <w:szCs w:val="16"/>
              </w:rPr>
              <w:t>1,822,719</w:t>
            </w:r>
          </w:p>
        </w:tc>
        <w:tc>
          <w:tcPr>
            <w:tcW w:w="1265" w:type="dxa"/>
            <w:shd w:val="clear" w:color="auto" w:fill="auto"/>
            <w:vAlign w:val="bottom"/>
          </w:tcPr>
          <w:p w14:paraId="14F50F53"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w:t>
            </w:r>
          </w:p>
        </w:tc>
      </w:tr>
      <w:tr w:rsidR="00174750" w:rsidRPr="00744154" w14:paraId="189A4F25" w14:textId="77777777" w:rsidTr="00A23301">
        <w:tc>
          <w:tcPr>
            <w:tcW w:w="2317" w:type="dxa"/>
            <w:shd w:val="clear" w:color="auto" w:fill="auto"/>
          </w:tcPr>
          <w:p w14:paraId="3F2B3937" w14:textId="37A57D46" w:rsidR="00182791" w:rsidRPr="00744154" w:rsidRDefault="00182791" w:rsidP="00A418F0">
            <w:pPr>
              <w:ind w:left="299" w:hanging="179"/>
              <w:rPr>
                <w:rFonts w:ascii="Arial" w:eastAsia="Cambria" w:hAnsi="Arial" w:cs="Arial"/>
                <w:sz w:val="16"/>
                <w:szCs w:val="16"/>
              </w:rPr>
            </w:pPr>
            <w:r w:rsidRPr="00744154">
              <w:rPr>
                <w:rFonts w:ascii="Arial" w:eastAsia="Cambria" w:hAnsi="Arial" w:cs="Arial"/>
                <w:sz w:val="16"/>
                <w:szCs w:val="16"/>
              </w:rPr>
              <w:t>Current portion of</w:t>
            </w:r>
            <w:r w:rsidR="003D02DE">
              <w:rPr>
                <w:rFonts w:ascii="Arial" w:eastAsia="Cambria" w:hAnsi="Arial" w:cs="Arial"/>
                <w:sz w:val="16"/>
                <w:szCs w:val="16"/>
              </w:rPr>
              <w:t xml:space="preserve"> </w:t>
            </w:r>
            <w:r w:rsidRPr="00744154">
              <w:rPr>
                <w:rFonts w:ascii="Arial" w:eastAsia="Cambria" w:hAnsi="Arial" w:cs="Arial"/>
                <w:sz w:val="16"/>
                <w:szCs w:val="16"/>
              </w:rPr>
              <w:t>debentures</w:t>
            </w:r>
          </w:p>
        </w:tc>
        <w:tc>
          <w:tcPr>
            <w:tcW w:w="1606" w:type="dxa"/>
            <w:shd w:val="clear" w:color="auto" w:fill="auto"/>
            <w:vAlign w:val="bottom"/>
            <w:hideMark/>
          </w:tcPr>
          <w:p w14:paraId="783EB9EF" w14:textId="77777777" w:rsidR="00182791" w:rsidRPr="00744154" w:rsidRDefault="00182791" w:rsidP="00A23301">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vAlign w:val="bottom"/>
            <w:hideMark/>
          </w:tcPr>
          <w:p w14:paraId="1970068E" w14:textId="77777777" w:rsidR="00182791" w:rsidRPr="00744154" w:rsidRDefault="00182791" w:rsidP="00A23301">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79B82B75"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6,081,616</w:t>
            </w:r>
          </w:p>
        </w:tc>
        <w:tc>
          <w:tcPr>
            <w:tcW w:w="1264" w:type="dxa"/>
            <w:shd w:val="clear" w:color="auto" w:fill="auto"/>
            <w:vAlign w:val="bottom"/>
          </w:tcPr>
          <w:p w14:paraId="29681859"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6,081,616</w:t>
            </w:r>
          </w:p>
        </w:tc>
        <w:tc>
          <w:tcPr>
            <w:tcW w:w="1265" w:type="dxa"/>
            <w:shd w:val="clear" w:color="auto" w:fill="auto"/>
            <w:vAlign w:val="bottom"/>
          </w:tcPr>
          <w:p w14:paraId="197AD717"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w:t>
            </w:r>
          </w:p>
        </w:tc>
      </w:tr>
      <w:tr w:rsidR="00174750" w:rsidRPr="00744154" w14:paraId="00CB3E32" w14:textId="77777777" w:rsidTr="00A23301">
        <w:tc>
          <w:tcPr>
            <w:tcW w:w="2317" w:type="dxa"/>
            <w:shd w:val="clear" w:color="auto" w:fill="auto"/>
          </w:tcPr>
          <w:p w14:paraId="72DB0459" w14:textId="77777777" w:rsidR="00182791" w:rsidRPr="00744154" w:rsidRDefault="00182791" w:rsidP="00A418F0">
            <w:pPr>
              <w:ind w:left="299" w:hanging="179"/>
              <w:rPr>
                <w:rFonts w:ascii="Arial" w:eastAsia="Cambria" w:hAnsi="Arial" w:cs="Arial"/>
                <w:sz w:val="16"/>
                <w:szCs w:val="16"/>
              </w:rPr>
            </w:pPr>
            <w:r w:rsidRPr="00744154">
              <w:rPr>
                <w:rFonts w:ascii="Arial" w:eastAsia="Cambria" w:hAnsi="Arial" w:cs="Arial"/>
                <w:sz w:val="16"/>
                <w:szCs w:val="16"/>
              </w:rPr>
              <w:t>Current portion of long-term borrowings</w:t>
            </w:r>
          </w:p>
        </w:tc>
        <w:tc>
          <w:tcPr>
            <w:tcW w:w="1606" w:type="dxa"/>
            <w:shd w:val="clear" w:color="auto" w:fill="auto"/>
            <w:vAlign w:val="bottom"/>
          </w:tcPr>
          <w:p w14:paraId="5742B63A" w14:textId="77777777" w:rsidR="00182791" w:rsidRPr="00744154" w:rsidRDefault="00182791" w:rsidP="00A23301">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vAlign w:val="bottom"/>
          </w:tcPr>
          <w:p w14:paraId="3555BE7D" w14:textId="77777777" w:rsidR="00182791" w:rsidRPr="00744154" w:rsidRDefault="00182791" w:rsidP="00A23301">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35799F12" w14:textId="77777777" w:rsidR="00182791" w:rsidRPr="00744154" w:rsidRDefault="00182791" w:rsidP="00A23301">
            <w:pPr>
              <w:ind w:right="-72"/>
              <w:jc w:val="right"/>
              <w:rPr>
                <w:rFonts w:ascii="Arial" w:eastAsia="Cambria" w:hAnsi="Arial" w:cs="Arial"/>
                <w:sz w:val="16"/>
                <w:szCs w:val="16"/>
                <w:cs/>
              </w:rPr>
            </w:pPr>
            <w:r w:rsidRPr="00744154">
              <w:rPr>
                <w:rFonts w:ascii="Arial" w:eastAsia="Cambria" w:hAnsi="Arial" w:cs="Arial"/>
                <w:sz w:val="16"/>
                <w:szCs w:val="16"/>
              </w:rPr>
              <w:t>233,205</w:t>
            </w:r>
          </w:p>
        </w:tc>
        <w:tc>
          <w:tcPr>
            <w:tcW w:w="1264" w:type="dxa"/>
            <w:shd w:val="clear" w:color="auto" w:fill="auto"/>
            <w:vAlign w:val="bottom"/>
          </w:tcPr>
          <w:p w14:paraId="15D85154"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233,205</w:t>
            </w:r>
          </w:p>
        </w:tc>
        <w:tc>
          <w:tcPr>
            <w:tcW w:w="1265" w:type="dxa"/>
            <w:shd w:val="clear" w:color="auto" w:fill="auto"/>
            <w:vAlign w:val="bottom"/>
          </w:tcPr>
          <w:p w14:paraId="26B4CA8D" w14:textId="77777777" w:rsidR="00182791" w:rsidRPr="00744154" w:rsidRDefault="00182791" w:rsidP="00A23301">
            <w:pPr>
              <w:ind w:right="-72"/>
              <w:jc w:val="right"/>
              <w:rPr>
                <w:rFonts w:ascii="Arial" w:eastAsia="Cambria" w:hAnsi="Arial" w:cs="Arial"/>
                <w:sz w:val="16"/>
                <w:szCs w:val="16"/>
              </w:rPr>
            </w:pPr>
          </w:p>
        </w:tc>
      </w:tr>
      <w:tr w:rsidR="00174750" w:rsidRPr="00744154" w14:paraId="2EE76E71" w14:textId="77777777" w:rsidTr="00A23301">
        <w:tc>
          <w:tcPr>
            <w:tcW w:w="2317" w:type="dxa"/>
            <w:shd w:val="clear" w:color="auto" w:fill="auto"/>
          </w:tcPr>
          <w:p w14:paraId="101DB5C5" w14:textId="77777777" w:rsidR="00182791" w:rsidRPr="00744154" w:rsidRDefault="00182791" w:rsidP="00AB55A0">
            <w:pPr>
              <w:ind w:left="390" w:hanging="270"/>
              <w:rPr>
                <w:rFonts w:ascii="Arial" w:eastAsia="Cambria" w:hAnsi="Arial" w:cs="Arial"/>
                <w:sz w:val="16"/>
                <w:szCs w:val="16"/>
              </w:rPr>
            </w:pPr>
            <w:r w:rsidRPr="00744154">
              <w:rPr>
                <w:rFonts w:ascii="Arial" w:eastAsia="Cambria" w:hAnsi="Arial" w:cs="Arial"/>
                <w:sz w:val="16"/>
                <w:szCs w:val="16"/>
              </w:rPr>
              <w:t>Other current liabilities</w:t>
            </w:r>
          </w:p>
        </w:tc>
        <w:tc>
          <w:tcPr>
            <w:tcW w:w="1606" w:type="dxa"/>
            <w:shd w:val="clear" w:color="auto" w:fill="auto"/>
            <w:vAlign w:val="bottom"/>
          </w:tcPr>
          <w:p w14:paraId="5ED3037C" w14:textId="77777777" w:rsidR="00182791" w:rsidRPr="00744154" w:rsidRDefault="00182791" w:rsidP="00A23301">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vAlign w:val="bottom"/>
          </w:tcPr>
          <w:p w14:paraId="603984DF" w14:textId="77777777" w:rsidR="00182791" w:rsidRPr="00744154" w:rsidRDefault="00182791" w:rsidP="00A23301">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19AB58D9"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237,402</w:t>
            </w:r>
          </w:p>
        </w:tc>
        <w:tc>
          <w:tcPr>
            <w:tcW w:w="1264" w:type="dxa"/>
            <w:shd w:val="clear" w:color="auto" w:fill="auto"/>
            <w:vAlign w:val="bottom"/>
          </w:tcPr>
          <w:p w14:paraId="5D7C3DA5"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237,402</w:t>
            </w:r>
          </w:p>
        </w:tc>
        <w:tc>
          <w:tcPr>
            <w:tcW w:w="1265" w:type="dxa"/>
            <w:shd w:val="clear" w:color="auto" w:fill="auto"/>
            <w:vAlign w:val="bottom"/>
          </w:tcPr>
          <w:p w14:paraId="0255C15B"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w:t>
            </w:r>
          </w:p>
        </w:tc>
      </w:tr>
      <w:tr w:rsidR="00174750" w:rsidRPr="00744154" w14:paraId="378C3C27" w14:textId="77777777" w:rsidTr="00A23301">
        <w:tc>
          <w:tcPr>
            <w:tcW w:w="2317" w:type="dxa"/>
            <w:shd w:val="clear" w:color="auto" w:fill="auto"/>
          </w:tcPr>
          <w:p w14:paraId="7F84A93C" w14:textId="77777777" w:rsidR="00016420" w:rsidRPr="00744154" w:rsidRDefault="00016420" w:rsidP="00AB55A0">
            <w:pPr>
              <w:ind w:left="390" w:hanging="270"/>
              <w:rPr>
                <w:rFonts w:ascii="Arial" w:eastAsia="Cambria" w:hAnsi="Arial" w:cs="Arial"/>
                <w:b/>
                <w:bCs/>
                <w:sz w:val="16"/>
                <w:szCs w:val="16"/>
              </w:rPr>
            </w:pPr>
          </w:p>
        </w:tc>
        <w:tc>
          <w:tcPr>
            <w:tcW w:w="1606" w:type="dxa"/>
            <w:shd w:val="clear" w:color="auto" w:fill="auto"/>
            <w:vAlign w:val="bottom"/>
          </w:tcPr>
          <w:p w14:paraId="1F5D5EE1" w14:textId="77777777" w:rsidR="00016420" w:rsidRPr="00744154" w:rsidRDefault="00016420" w:rsidP="00A23301">
            <w:pPr>
              <w:ind w:right="-72" w:hanging="138"/>
              <w:jc w:val="right"/>
              <w:rPr>
                <w:rFonts w:ascii="Arial" w:eastAsia="Cambria" w:hAnsi="Arial" w:cs="Arial"/>
                <w:sz w:val="16"/>
                <w:szCs w:val="16"/>
                <w:cs/>
              </w:rPr>
            </w:pPr>
          </w:p>
        </w:tc>
        <w:tc>
          <w:tcPr>
            <w:tcW w:w="1434" w:type="dxa"/>
            <w:shd w:val="clear" w:color="auto" w:fill="auto"/>
            <w:vAlign w:val="bottom"/>
          </w:tcPr>
          <w:p w14:paraId="5C0DAFC9" w14:textId="77777777" w:rsidR="00016420" w:rsidRPr="00744154" w:rsidRDefault="00016420" w:rsidP="00A23301">
            <w:pPr>
              <w:ind w:right="-72"/>
              <w:jc w:val="right"/>
              <w:rPr>
                <w:rFonts w:ascii="Arial" w:eastAsia="Cambria" w:hAnsi="Arial" w:cs="Arial"/>
                <w:sz w:val="16"/>
                <w:szCs w:val="16"/>
              </w:rPr>
            </w:pPr>
          </w:p>
        </w:tc>
        <w:tc>
          <w:tcPr>
            <w:tcW w:w="1264" w:type="dxa"/>
            <w:shd w:val="clear" w:color="auto" w:fill="auto"/>
            <w:vAlign w:val="bottom"/>
          </w:tcPr>
          <w:p w14:paraId="141D87E4" w14:textId="77777777" w:rsidR="00016420" w:rsidRPr="00744154" w:rsidRDefault="00016420" w:rsidP="00A23301">
            <w:pPr>
              <w:ind w:right="-72"/>
              <w:jc w:val="right"/>
              <w:rPr>
                <w:rFonts w:ascii="Arial" w:eastAsia="Cambria" w:hAnsi="Arial" w:cs="Arial"/>
                <w:sz w:val="16"/>
                <w:szCs w:val="16"/>
              </w:rPr>
            </w:pPr>
          </w:p>
        </w:tc>
        <w:tc>
          <w:tcPr>
            <w:tcW w:w="1264" w:type="dxa"/>
            <w:shd w:val="clear" w:color="auto" w:fill="auto"/>
            <w:vAlign w:val="bottom"/>
          </w:tcPr>
          <w:p w14:paraId="4BF2EF73" w14:textId="77777777" w:rsidR="00016420" w:rsidRPr="00744154" w:rsidRDefault="00016420" w:rsidP="00A23301">
            <w:pPr>
              <w:ind w:right="-72"/>
              <w:jc w:val="right"/>
              <w:rPr>
                <w:rFonts w:ascii="Arial" w:eastAsia="Cambria" w:hAnsi="Arial" w:cs="Arial"/>
                <w:sz w:val="16"/>
                <w:szCs w:val="16"/>
              </w:rPr>
            </w:pPr>
          </w:p>
        </w:tc>
        <w:tc>
          <w:tcPr>
            <w:tcW w:w="1265" w:type="dxa"/>
            <w:shd w:val="clear" w:color="auto" w:fill="auto"/>
            <w:vAlign w:val="bottom"/>
          </w:tcPr>
          <w:p w14:paraId="41D8DC67" w14:textId="77777777" w:rsidR="00016420" w:rsidRPr="00744154" w:rsidRDefault="00016420" w:rsidP="00A23301">
            <w:pPr>
              <w:ind w:right="-72"/>
              <w:jc w:val="right"/>
              <w:rPr>
                <w:rFonts w:ascii="Arial" w:eastAsia="Cambria" w:hAnsi="Arial" w:cs="Arial"/>
                <w:sz w:val="16"/>
                <w:szCs w:val="16"/>
              </w:rPr>
            </w:pPr>
          </w:p>
        </w:tc>
      </w:tr>
      <w:tr w:rsidR="00174750" w:rsidRPr="00744154" w14:paraId="59820EBF" w14:textId="77777777" w:rsidTr="00A23301">
        <w:tc>
          <w:tcPr>
            <w:tcW w:w="2317" w:type="dxa"/>
            <w:shd w:val="clear" w:color="auto" w:fill="auto"/>
            <w:hideMark/>
          </w:tcPr>
          <w:p w14:paraId="19EC6AC1" w14:textId="77777777" w:rsidR="00016420" w:rsidRPr="00744154" w:rsidRDefault="00016420" w:rsidP="00A418F0">
            <w:pPr>
              <w:ind w:left="299" w:hanging="179"/>
              <w:rPr>
                <w:rFonts w:ascii="Arial" w:eastAsia="Cambria" w:hAnsi="Arial" w:cs="Arial"/>
                <w:sz w:val="16"/>
                <w:szCs w:val="16"/>
              </w:rPr>
            </w:pPr>
            <w:r w:rsidRPr="00744154">
              <w:rPr>
                <w:rFonts w:ascii="Arial" w:eastAsia="Cambria" w:hAnsi="Arial" w:cs="Arial"/>
                <w:b/>
                <w:bCs/>
                <w:sz w:val="16"/>
                <w:szCs w:val="16"/>
              </w:rPr>
              <w:t>Non-current financial liabilities</w:t>
            </w:r>
          </w:p>
        </w:tc>
        <w:tc>
          <w:tcPr>
            <w:tcW w:w="1606" w:type="dxa"/>
            <w:shd w:val="clear" w:color="auto" w:fill="auto"/>
            <w:vAlign w:val="bottom"/>
          </w:tcPr>
          <w:p w14:paraId="1DC825A3" w14:textId="77777777" w:rsidR="00016420" w:rsidRPr="00744154" w:rsidRDefault="00016420" w:rsidP="00A23301">
            <w:pPr>
              <w:ind w:right="-72" w:hanging="138"/>
              <w:jc w:val="right"/>
              <w:rPr>
                <w:rFonts w:ascii="Arial" w:eastAsia="Cambria" w:hAnsi="Arial" w:cs="Arial"/>
                <w:sz w:val="16"/>
                <w:szCs w:val="16"/>
                <w:cs/>
              </w:rPr>
            </w:pPr>
          </w:p>
        </w:tc>
        <w:tc>
          <w:tcPr>
            <w:tcW w:w="1434" w:type="dxa"/>
            <w:shd w:val="clear" w:color="auto" w:fill="auto"/>
            <w:vAlign w:val="bottom"/>
          </w:tcPr>
          <w:p w14:paraId="2258A88C" w14:textId="77777777" w:rsidR="00016420" w:rsidRPr="00744154" w:rsidRDefault="00016420" w:rsidP="00A23301">
            <w:pPr>
              <w:ind w:right="-72"/>
              <w:jc w:val="right"/>
              <w:rPr>
                <w:rFonts w:ascii="Arial" w:eastAsia="Cambria" w:hAnsi="Arial" w:cs="Arial"/>
                <w:sz w:val="16"/>
                <w:szCs w:val="16"/>
              </w:rPr>
            </w:pPr>
          </w:p>
        </w:tc>
        <w:tc>
          <w:tcPr>
            <w:tcW w:w="1264" w:type="dxa"/>
            <w:shd w:val="clear" w:color="auto" w:fill="auto"/>
            <w:vAlign w:val="bottom"/>
          </w:tcPr>
          <w:p w14:paraId="3E46BD87" w14:textId="77777777" w:rsidR="00016420" w:rsidRPr="00744154" w:rsidRDefault="00016420" w:rsidP="00A23301">
            <w:pPr>
              <w:ind w:right="-72"/>
              <w:jc w:val="right"/>
              <w:rPr>
                <w:rFonts w:ascii="Arial" w:eastAsia="Cambria" w:hAnsi="Arial" w:cs="Arial"/>
                <w:sz w:val="16"/>
                <w:szCs w:val="16"/>
              </w:rPr>
            </w:pPr>
          </w:p>
        </w:tc>
        <w:tc>
          <w:tcPr>
            <w:tcW w:w="1264" w:type="dxa"/>
            <w:shd w:val="clear" w:color="auto" w:fill="auto"/>
            <w:vAlign w:val="bottom"/>
          </w:tcPr>
          <w:p w14:paraId="3AE1C680" w14:textId="77777777" w:rsidR="00016420" w:rsidRPr="00744154" w:rsidRDefault="00016420" w:rsidP="00A23301">
            <w:pPr>
              <w:ind w:right="-72"/>
              <w:jc w:val="right"/>
              <w:rPr>
                <w:rFonts w:ascii="Arial" w:eastAsia="Cambria" w:hAnsi="Arial" w:cs="Arial"/>
                <w:sz w:val="16"/>
                <w:szCs w:val="16"/>
              </w:rPr>
            </w:pPr>
          </w:p>
        </w:tc>
        <w:tc>
          <w:tcPr>
            <w:tcW w:w="1265" w:type="dxa"/>
            <w:shd w:val="clear" w:color="auto" w:fill="auto"/>
            <w:vAlign w:val="bottom"/>
          </w:tcPr>
          <w:p w14:paraId="0288E9E8" w14:textId="77777777" w:rsidR="00016420" w:rsidRPr="00744154" w:rsidRDefault="00016420" w:rsidP="00A23301">
            <w:pPr>
              <w:ind w:right="-72"/>
              <w:jc w:val="right"/>
              <w:rPr>
                <w:rFonts w:ascii="Arial" w:eastAsia="Cambria" w:hAnsi="Arial" w:cs="Arial"/>
                <w:sz w:val="16"/>
                <w:szCs w:val="16"/>
              </w:rPr>
            </w:pPr>
          </w:p>
        </w:tc>
      </w:tr>
      <w:tr w:rsidR="00174750" w:rsidRPr="00744154" w14:paraId="504C2A58" w14:textId="77777777" w:rsidTr="00A23301">
        <w:tc>
          <w:tcPr>
            <w:tcW w:w="2317" w:type="dxa"/>
            <w:shd w:val="clear" w:color="auto" w:fill="auto"/>
          </w:tcPr>
          <w:p w14:paraId="6D7C8855" w14:textId="77777777" w:rsidR="00182791" w:rsidRPr="00744154" w:rsidRDefault="00182791" w:rsidP="00AB55A0">
            <w:pPr>
              <w:ind w:left="390" w:hanging="270"/>
              <w:rPr>
                <w:rFonts w:ascii="Arial" w:eastAsia="Cambria" w:hAnsi="Arial" w:cs="Arial"/>
                <w:sz w:val="16"/>
                <w:szCs w:val="16"/>
              </w:rPr>
            </w:pPr>
            <w:r w:rsidRPr="00744154">
              <w:rPr>
                <w:rFonts w:ascii="Arial" w:eastAsia="Cambria" w:hAnsi="Arial" w:cs="Arial"/>
                <w:sz w:val="16"/>
                <w:szCs w:val="16"/>
              </w:rPr>
              <w:t>Debentures</w:t>
            </w:r>
          </w:p>
        </w:tc>
        <w:tc>
          <w:tcPr>
            <w:tcW w:w="1606" w:type="dxa"/>
            <w:shd w:val="clear" w:color="auto" w:fill="auto"/>
            <w:vAlign w:val="bottom"/>
          </w:tcPr>
          <w:p w14:paraId="5D8718A4" w14:textId="77777777" w:rsidR="00182791" w:rsidRPr="00744154" w:rsidRDefault="00182791" w:rsidP="00A23301">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vAlign w:val="bottom"/>
          </w:tcPr>
          <w:p w14:paraId="22C93DD9" w14:textId="77777777" w:rsidR="00182791" w:rsidRPr="00744154" w:rsidRDefault="00182791" w:rsidP="00A23301">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1D566163"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13,595,540</w:t>
            </w:r>
          </w:p>
        </w:tc>
        <w:tc>
          <w:tcPr>
            <w:tcW w:w="1264" w:type="dxa"/>
            <w:shd w:val="clear" w:color="auto" w:fill="auto"/>
            <w:vAlign w:val="bottom"/>
          </w:tcPr>
          <w:p w14:paraId="15E2C53F"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13,595,540</w:t>
            </w:r>
          </w:p>
        </w:tc>
        <w:tc>
          <w:tcPr>
            <w:tcW w:w="1265" w:type="dxa"/>
            <w:shd w:val="clear" w:color="auto" w:fill="auto"/>
            <w:vAlign w:val="bottom"/>
          </w:tcPr>
          <w:p w14:paraId="37B5B0CB"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w:t>
            </w:r>
          </w:p>
        </w:tc>
      </w:tr>
      <w:tr w:rsidR="00174750" w:rsidRPr="00744154" w14:paraId="51232AA6" w14:textId="77777777" w:rsidTr="00A23301">
        <w:tc>
          <w:tcPr>
            <w:tcW w:w="2317" w:type="dxa"/>
            <w:shd w:val="clear" w:color="auto" w:fill="auto"/>
            <w:hideMark/>
          </w:tcPr>
          <w:p w14:paraId="15016091" w14:textId="77777777" w:rsidR="00182791" w:rsidRPr="00744154" w:rsidRDefault="00182791" w:rsidP="00AB55A0">
            <w:pPr>
              <w:ind w:left="390" w:hanging="270"/>
              <w:rPr>
                <w:rFonts w:ascii="Arial" w:eastAsia="Cambria" w:hAnsi="Arial" w:cs="Arial"/>
                <w:sz w:val="16"/>
                <w:szCs w:val="16"/>
              </w:rPr>
            </w:pPr>
            <w:r w:rsidRPr="00744154">
              <w:rPr>
                <w:rFonts w:ascii="Arial" w:eastAsia="Cambria" w:hAnsi="Arial" w:cs="Arial"/>
                <w:sz w:val="16"/>
                <w:szCs w:val="16"/>
              </w:rPr>
              <w:t xml:space="preserve">Long-term </w:t>
            </w:r>
            <w:proofErr w:type="spellStart"/>
            <w:r w:rsidRPr="00744154">
              <w:rPr>
                <w:rFonts w:ascii="Arial" w:eastAsia="Cambria" w:hAnsi="Arial" w:cs="Arial"/>
                <w:sz w:val="16"/>
                <w:szCs w:val="16"/>
              </w:rPr>
              <w:t>borrowingss</w:t>
            </w:r>
            <w:proofErr w:type="spellEnd"/>
          </w:p>
        </w:tc>
        <w:tc>
          <w:tcPr>
            <w:tcW w:w="1606" w:type="dxa"/>
            <w:shd w:val="clear" w:color="auto" w:fill="auto"/>
            <w:vAlign w:val="bottom"/>
            <w:hideMark/>
          </w:tcPr>
          <w:p w14:paraId="70E2520C" w14:textId="77777777" w:rsidR="00182791" w:rsidRPr="00744154" w:rsidRDefault="00182791" w:rsidP="00A23301">
            <w:pPr>
              <w:ind w:right="-72" w:hanging="138"/>
              <w:jc w:val="right"/>
              <w:rPr>
                <w:rFonts w:ascii="Arial" w:eastAsia="Cambria" w:hAnsi="Arial" w:cs="Arial"/>
                <w:sz w:val="16"/>
                <w:szCs w:val="16"/>
                <w:cs/>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434" w:type="dxa"/>
            <w:shd w:val="clear" w:color="auto" w:fill="auto"/>
            <w:vAlign w:val="bottom"/>
            <w:hideMark/>
          </w:tcPr>
          <w:p w14:paraId="3572791E" w14:textId="77777777" w:rsidR="00182791" w:rsidRPr="00744154" w:rsidRDefault="00182791" w:rsidP="00A23301">
            <w:pPr>
              <w:ind w:right="-72"/>
              <w:jc w:val="right"/>
              <w:rPr>
                <w:rFonts w:ascii="Arial" w:eastAsia="Cambria" w:hAnsi="Arial" w:cs="Arial"/>
                <w:sz w:val="16"/>
                <w:szCs w:val="16"/>
              </w:rPr>
            </w:pPr>
            <w:proofErr w:type="spellStart"/>
            <w:r w:rsidRPr="00744154">
              <w:rPr>
                <w:rFonts w:ascii="Arial" w:eastAsia="Cambria" w:hAnsi="Arial" w:cs="Arial"/>
                <w:sz w:val="16"/>
                <w:szCs w:val="16"/>
              </w:rPr>
              <w:t>Amortised</w:t>
            </w:r>
            <w:proofErr w:type="spellEnd"/>
            <w:r w:rsidRPr="00744154">
              <w:rPr>
                <w:rFonts w:ascii="Arial" w:eastAsia="Cambria" w:hAnsi="Arial" w:cs="Arial"/>
                <w:sz w:val="16"/>
                <w:szCs w:val="16"/>
              </w:rPr>
              <w:t xml:space="preserve"> cost</w:t>
            </w:r>
          </w:p>
        </w:tc>
        <w:tc>
          <w:tcPr>
            <w:tcW w:w="1264" w:type="dxa"/>
            <w:shd w:val="clear" w:color="auto" w:fill="auto"/>
            <w:vAlign w:val="bottom"/>
          </w:tcPr>
          <w:p w14:paraId="039D36F7"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4,505,972</w:t>
            </w:r>
          </w:p>
        </w:tc>
        <w:tc>
          <w:tcPr>
            <w:tcW w:w="1264" w:type="dxa"/>
            <w:shd w:val="clear" w:color="auto" w:fill="auto"/>
            <w:vAlign w:val="bottom"/>
          </w:tcPr>
          <w:p w14:paraId="415244A6"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4,505,972</w:t>
            </w:r>
          </w:p>
        </w:tc>
        <w:tc>
          <w:tcPr>
            <w:tcW w:w="1265" w:type="dxa"/>
            <w:shd w:val="clear" w:color="auto" w:fill="auto"/>
            <w:vAlign w:val="bottom"/>
            <w:hideMark/>
          </w:tcPr>
          <w:p w14:paraId="0C206083" w14:textId="77777777" w:rsidR="00182791" w:rsidRPr="00744154" w:rsidRDefault="00182791" w:rsidP="00A23301">
            <w:pPr>
              <w:ind w:right="-72"/>
              <w:jc w:val="right"/>
              <w:rPr>
                <w:rFonts w:ascii="Arial" w:eastAsia="Cambria" w:hAnsi="Arial" w:cs="Arial"/>
                <w:sz w:val="16"/>
                <w:szCs w:val="16"/>
              </w:rPr>
            </w:pPr>
            <w:r w:rsidRPr="00744154">
              <w:rPr>
                <w:rFonts w:ascii="Arial" w:eastAsia="Cambria" w:hAnsi="Arial" w:cs="Arial"/>
                <w:sz w:val="16"/>
                <w:szCs w:val="16"/>
              </w:rPr>
              <w:t>-</w:t>
            </w:r>
          </w:p>
        </w:tc>
      </w:tr>
    </w:tbl>
    <w:p w14:paraId="4D2810D3" w14:textId="77777777" w:rsidR="00410F1A" w:rsidRPr="00744154" w:rsidRDefault="00410F1A" w:rsidP="00410F1A">
      <w:pPr>
        <w:jc w:val="both"/>
        <w:rPr>
          <w:rFonts w:ascii="Arial" w:eastAsia="Arial Unicode MS" w:hAnsi="Arial" w:cs="Arial"/>
          <w:sz w:val="18"/>
          <w:szCs w:val="18"/>
        </w:rPr>
      </w:pPr>
    </w:p>
    <w:p w14:paraId="151A456C" w14:textId="77777777" w:rsidR="00E31863" w:rsidRPr="00744154" w:rsidRDefault="00E31863" w:rsidP="00AB55A0">
      <w:pPr>
        <w:keepNext/>
        <w:keepLines/>
        <w:tabs>
          <w:tab w:val="left" w:pos="540"/>
        </w:tabs>
        <w:ind w:left="540" w:hanging="540"/>
        <w:outlineLvl w:val="1"/>
        <w:rPr>
          <w:rFonts w:ascii="Arial" w:eastAsia="Arial Unicode MS" w:hAnsi="Arial" w:cs="Arial"/>
          <w:bCs/>
          <w:color w:val="CF4A02"/>
          <w:sz w:val="18"/>
          <w:szCs w:val="18"/>
          <w:lang w:val="en-GB" w:eastAsia="en-GB"/>
        </w:rPr>
      </w:pPr>
      <w:bookmarkStart w:id="4" w:name="_Toc48736011"/>
      <w:r w:rsidRPr="00744154">
        <w:rPr>
          <w:rFonts w:ascii="Arial" w:eastAsia="Arial Unicode MS" w:hAnsi="Arial" w:cs="Arial"/>
          <w:b/>
          <w:bCs/>
          <w:color w:val="CF4A02"/>
          <w:sz w:val="18"/>
          <w:szCs w:val="18"/>
          <w:lang w:val="en-GB" w:eastAsia="en-GB"/>
        </w:rPr>
        <w:t>5.2</w:t>
      </w:r>
      <w:r w:rsidRPr="00744154">
        <w:rPr>
          <w:rFonts w:ascii="Arial" w:eastAsia="Arial Unicode MS" w:hAnsi="Arial" w:cs="Arial"/>
          <w:b/>
          <w:bCs/>
          <w:color w:val="CF4A02"/>
          <w:sz w:val="18"/>
          <w:szCs w:val="18"/>
          <w:lang w:val="en-GB" w:eastAsia="en-GB"/>
        </w:rPr>
        <w:tab/>
        <w:t>Leases</w:t>
      </w:r>
      <w:bookmarkEnd w:id="4"/>
    </w:p>
    <w:p w14:paraId="5D1B5244" w14:textId="77777777" w:rsidR="00A418F0" w:rsidRDefault="00A418F0" w:rsidP="00AB55A0">
      <w:pPr>
        <w:ind w:left="540"/>
        <w:jc w:val="both"/>
        <w:rPr>
          <w:rFonts w:ascii="Arial" w:eastAsia="Arial" w:hAnsi="Arial" w:cs="Arial"/>
          <w:color w:val="auto"/>
          <w:sz w:val="18"/>
          <w:szCs w:val="18"/>
          <w:lang w:eastAsia="en-GB"/>
        </w:rPr>
      </w:pPr>
    </w:p>
    <w:p w14:paraId="31B7884A" w14:textId="0CEC378A" w:rsidR="00E31863" w:rsidRPr="00744154" w:rsidRDefault="00E31863" w:rsidP="00AB55A0">
      <w:pPr>
        <w:ind w:left="540"/>
        <w:jc w:val="both"/>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On adoption of TFRS 16, the Group </w:t>
      </w:r>
      <w:proofErr w:type="spellStart"/>
      <w:r w:rsidRPr="00744154">
        <w:rPr>
          <w:rFonts w:ascii="Arial" w:eastAsia="Arial" w:hAnsi="Arial" w:cs="Arial"/>
          <w:color w:val="auto"/>
          <w:sz w:val="18"/>
          <w:szCs w:val="18"/>
          <w:lang w:eastAsia="en-GB"/>
        </w:rPr>
        <w:t>recognised</w:t>
      </w:r>
      <w:proofErr w:type="spellEnd"/>
      <w:r w:rsidRPr="00744154">
        <w:rPr>
          <w:rFonts w:ascii="Arial" w:eastAsia="Arial" w:hAnsi="Arial" w:cs="Arial"/>
          <w:color w:val="auto"/>
          <w:sz w:val="18"/>
          <w:szCs w:val="18"/>
          <w:lang w:eastAsia="en-GB"/>
        </w:rPr>
        <w:t xml:space="preserve"> lease liabilities in relation to leases which had previously been classified as ‘operating leases’ under the principles of TAS 17</w:t>
      </w:r>
      <w:r w:rsidR="003D02DE">
        <w:rPr>
          <w:rFonts w:ascii="Arial" w:eastAsia="Arial" w:hAnsi="Arial" w:cs="Arial"/>
          <w:color w:val="auto"/>
          <w:sz w:val="18"/>
          <w:szCs w:val="18"/>
          <w:lang w:eastAsia="en-GB"/>
        </w:rPr>
        <w:t>,</w:t>
      </w:r>
      <w:r w:rsidRPr="00744154">
        <w:rPr>
          <w:rFonts w:ascii="Arial" w:eastAsia="Arial" w:hAnsi="Arial" w:cs="Arial"/>
          <w:color w:val="auto"/>
          <w:sz w:val="18"/>
          <w:szCs w:val="18"/>
          <w:lang w:eastAsia="en-GB"/>
        </w:rPr>
        <w:t xml:space="preserve"> </w:t>
      </w:r>
      <w:r w:rsidRPr="003D02DE">
        <w:rPr>
          <w:rFonts w:ascii="Arial" w:eastAsia="Arial" w:hAnsi="Arial" w:cs="Arial"/>
          <w:i/>
          <w:iCs/>
          <w:color w:val="auto"/>
          <w:sz w:val="18"/>
          <w:szCs w:val="18"/>
          <w:lang w:eastAsia="en-GB"/>
        </w:rPr>
        <w:t>Leases</w:t>
      </w:r>
      <w:r w:rsidRPr="00744154">
        <w:rPr>
          <w:rFonts w:ascii="Arial" w:eastAsia="Arial" w:hAnsi="Arial" w:cs="Arial"/>
          <w:color w:val="auto"/>
          <w:sz w:val="18"/>
          <w:szCs w:val="18"/>
          <w:lang w:eastAsia="en-GB"/>
        </w:rPr>
        <w:t xml:space="preserve"> for leases of </w:t>
      </w:r>
      <w:r w:rsidR="006A171A" w:rsidRPr="00744154">
        <w:rPr>
          <w:rFonts w:ascii="Arial" w:eastAsia="Arial" w:hAnsi="Arial" w:cs="Arial"/>
          <w:color w:val="auto"/>
          <w:sz w:val="18"/>
          <w:szCs w:val="18"/>
          <w:lang w:eastAsia="en-GB"/>
        </w:rPr>
        <w:t>properties</w:t>
      </w:r>
      <w:r w:rsidRPr="00744154">
        <w:rPr>
          <w:rFonts w:ascii="Arial" w:eastAsia="Arial" w:hAnsi="Arial" w:cs="Arial"/>
          <w:color w:val="auto"/>
          <w:sz w:val="18"/>
          <w:szCs w:val="18"/>
          <w:lang w:eastAsia="en-GB"/>
        </w:rPr>
        <w:t>, buildings</w:t>
      </w:r>
      <w:r w:rsidR="003D02DE">
        <w:rPr>
          <w:rFonts w:ascii="Arial" w:eastAsia="Arial" w:hAnsi="Arial" w:cs="Arial"/>
          <w:color w:val="auto"/>
          <w:sz w:val="18"/>
          <w:szCs w:val="18"/>
          <w:lang w:eastAsia="en-GB"/>
        </w:rPr>
        <w:t>,</w:t>
      </w:r>
      <w:r w:rsidRPr="00744154">
        <w:rPr>
          <w:rFonts w:ascii="Arial" w:eastAsia="Arial" w:hAnsi="Arial" w:cs="Arial"/>
          <w:color w:val="auto"/>
          <w:sz w:val="18"/>
          <w:szCs w:val="18"/>
          <w:lang w:eastAsia="en-GB"/>
        </w:rPr>
        <w:t xml:space="preserve"> machineries </w:t>
      </w:r>
      <w:r w:rsidR="003D02DE">
        <w:rPr>
          <w:rFonts w:ascii="Arial" w:eastAsia="Arial" w:hAnsi="Arial" w:cs="Arial"/>
          <w:color w:val="auto"/>
          <w:sz w:val="18"/>
          <w:szCs w:val="18"/>
          <w:lang w:eastAsia="en-GB"/>
        </w:rPr>
        <w:t xml:space="preserve">and vehicles </w:t>
      </w:r>
      <w:r w:rsidRPr="00744154">
        <w:rPr>
          <w:rFonts w:ascii="Arial" w:eastAsia="Arial" w:hAnsi="Arial" w:cs="Arial"/>
          <w:color w:val="auto"/>
          <w:sz w:val="18"/>
          <w:szCs w:val="18"/>
          <w:lang w:eastAsia="en-GB"/>
        </w:rPr>
        <w:t xml:space="preserve">with lease terms more than 12 months. These liabilities were measured at the present value of the remaining lease payments, discounted using the lessee’s incremental borrowing rate as of </w:t>
      </w:r>
      <w:r w:rsidR="00A418F0">
        <w:rPr>
          <w:rFonts w:ascii="Arial" w:eastAsia="Arial" w:hAnsi="Arial" w:cs="Arial"/>
          <w:color w:val="auto"/>
          <w:sz w:val="18"/>
          <w:szCs w:val="18"/>
          <w:lang w:eastAsia="en-GB"/>
        </w:rPr>
        <w:br/>
      </w:r>
      <w:r w:rsidRPr="00744154">
        <w:rPr>
          <w:rFonts w:ascii="Arial" w:eastAsia="Arial" w:hAnsi="Arial" w:cs="Arial"/>
          <w:color w:val="auto"/>
          <w:sz w:val="18"/>
          <w:szCs w:val="18"/>
          <w:lang w:eastAsia="en-GB"/>
        </w:rPr>
        <w:t xml:space="preserve">1 January 2020. The weighted average lessee’s incremental borrowing rate applied to the lease liabilities on </w:t>
      </w:r>
      <w:r w:rsidR="00A418F0">
        <w:rPr>
          <w:rFonts w:ascii="Arial" w:eastAsia="Arial" w:hAnsi="Arial" w:cs="Arial"/>
          <w:color w:val="auto"/>
          <w:sz w:val="18"/>
          <w:szCs w:val="18"/>
          <w:lang w:eastAsia="en-GB"/>
        </w:rPr>
        <w:br/>
      </w:r>
      <w:r w:rsidRPr="00744154">
        <w:rPr>
          <w:rFonts w:ascii="Arial" w:eastAsia="Arial" w:hAnsi="Arial" w:cs="Arial"/>
          <w:color w:val="auto"/>
          <w:sz w:val="18"/>
          <w:szCs w:val="18"/>
          <w:lang w:eastAsia="en-GB"/>
        </w:rPr>
        <w:t xml:space="preserve">1 January 2020 was </w:t>
      </w:r>
      <w:r w:rsidR="006A171A" w:rsidRPr="00744154">
        <w:rPr>
          <w:rFonts w:ascii="Arial" w:eastAsia="Arial" w:hAnsi="Arial" w:cs="Arial"/>
          <w:color w:val="auto"/>
          <w:sz w:val="18"/>
          <w:szCs w:val="18"/>
          <w:lang w:eastAsia="en-GB"/>
        </w:rPr>
        <w:t>5.58% to 13.00%.</w:t>
      </w:r>
    </w:p>
    <w:p w14:paraId="68F43DBF" w14:textId="77777777" w:rsidR="00E31863" w:rsidRPr="00744154" w:rsidRDefault="00E31863" w:rsidP="00AB55A0">
      <w:pPr>
        <w:ind w:left="540"/>
        <w:jc w:val="both"/>
        <w:rPr>
          <w:rFonts w:ascii="Arial" w:eastAsia="Arial" w:hAnsi="Arial" w:cs="Arial"/>
          <w:color w:val="auto"/>
          <w:sz w:val="18"/>
          <w:szCs w:val="18"/>
          <w:lang w:eastAsia="en-GB"/>
        </w:rPr>
      </w:pPr>
    </w:p>
    <w:p w14:paraId="5F30E27D" w14:textId="215498CB" w:rsidR="00E31863" w:rsidRDefault="00671008" w:rsidP="00A418F0">
      <w:pPr>
        <w:ind w:left="540"/>
        <w:jc w:val="both"/>
        <w:rPr>
          <w:rFonts w:ascii="Arial" w:eastAsia="Arial" w:hAnsi="Arial" w:cs="Arial"/>
          <w:color w:val="auto"/>
          <w:sz w:val="18"/>
          <w:szCs w:val="18"/>
          <w:lang w:eastAsia="en-GB"/>
        </w:rPr>
      </w:pPr>
      <w:r>
        <w:rPr>
          <w:rFonts w:ascii="Arial" w:eastAsia="Arial" w:hAnsi="Arial" w:cs="Arial"/>
          <w:color w:val="auto"/>
          <w:sz w:val="18"/>
          <w:szCs w:val="18"/>
          <w:lang w:eastAsia="en-GB"/>
        </w:rPr>
        <w:t xml:space="preserve">The Group </w:t>
      </w:r>
      <w:r w:rsidRPr="00671008">
        <w:rPr>
          <w:rFonts w:ascii="Arial" w:eastAsia="Arial" w:hAnsi="Arial" w:cs="Arial"/>
          <w:color w:val="auto"/>
          <w:sz w:val="18"/>
          <w:szCs w:val="18"/>
          <w:lang w:eastAsia="en-GB"/>
        </w:rPr>
        <w:t xml:space="preserve">measured </w:t>
      </w:r>
      <w:r>
        <w:rPr>
          <w:rFonts w:ascii="Arial" w:eastAsia="Arial" w:hAnsi="Arial" w:cs="Arial"/>
          <w:color w:val="auto"/>
          <w:sz w:val="18"/>
          <w:szCs w:val="18"/>
          <w:lang w:eastAsia="en-GB"/>
        </w:rPr>
        <w:t>t</w:t>
      </w:r>
      <w:r w:rsidRPr="00671008">
        <w:rPr>
          <w:rFonts w:ascii="Arial" w:eastAsia="Arial" w:hAnsi="Arial" w:cs="Arial"/>
          <w:color w:val="auto"/>
          <w:sz w:val="18"/>
          <w:szCs w:val="18"/>
          <w:lang w:eastAsia="en-GB"/>
        </w:rPr>
        <w:t xml:space="preserve">he right-of-use assets </w:t>
      </w:r>
      <w:r w:rsidR="00C34910" w:rsidRPr="00C34910">
        <w:rPr>
          <w:rFonts w:ascii="Arial" w:eastAsia="Arial" w:hAnsi="Arial" w:cs="Arial"/>
          <w:color w:val="auto"/>
          <w:sz w:val="18"/>
          <w:szCs w:val="18"/>
          <w:lang w:eastAsia="en-GB"/>
        </w:rPr>
        <w:t xml:space="preserve">at the amount equal </w:t>
      </w:r>
      <w:r w:rsidR="00C34910">
        <w:rPr>
          <w:rFonts w:ascii="Arial" w:eastAsia="Arial" w:hAnsi="Arial" w:cs="Arial"/>
          <w:color w:val="auto"/>
          <w:sz w:val="18"/>
          <w:szCs w:val="18"/>
          <w:lang w:eastAsia="en-GB"/>
        </w:rPr>
        <w:t>to t</w:t>
      </w:r>
      <w:r w:rsidR="00C34910" w:rsidRPr="00671008">
        <w:rPr>
          <w:rFonts w:ascii="Arial" w:eastAsia="Arial" w:hAnsi="Arial" w:cs="Arial"/>
          <w:color w:val="auto"/>
          <w:sz w:val="18"/>
          <w:szCs w:val="18"/>
          <w:lang w:eastAsia="en-GB"/>
        </w:rPr>
        <w:t>he lease liability</w:t>
      </w:r>
      <w:r w:rsidR="00C34910" w:rsidRPr="00C34910">
        <w:rPr>
          <w:rFonts w:ascii="Arial" w:eastAsia="Arial" w:hAnsi="Arial" w:cs="Arial"/>
          <w:color w:val="auto"/>
          <w:sz w:val="18"/>
          <w:szCs w:val="18"/>
          <w:lang w:eastAsia="en-GB"/>
        </w:rPr>
        <w:t xml:space="preserve"> </w:t>
      </w:r>
      <w:r w:rsidR="00C34910">
        <w:rPr>
          <w:rFonts w:ascii="Arial" w:eastAsia="Arial" w:hAnsi="Arial" w:cs="Arial"/>
          <w:color w:val="auto"/>
          <w:sz w:val="18"/>
          <w:szCs w:val="18"/>
          <w:lang w:eastAsia="en-GB"/>
        </w:rPr>
        <w:t>which are calculated by</w:t>
      </w:r>
      <w:r w:rsidRPr="00671008">
        <w:rPr>
          <w:rFonts w:ascii="Arial" w:eastAsia="Arial" w:hAnsi="Arial" w:cs="Arial"/>
          <w:color w:val="auto"/>
          <w:sz w:val="18"/>
          <w:szCs w:val="18"/>
          <w:lang w:eastAsia="en-GB"/>
        </w:rPr>
        <w:t xml:space="preserve"> the incremental borrowing rate for the remaining lease term as at 1 January 2020</w:t>
      </w:r>
      <w:r w:rsidR="00C34910">
        <w:rPr>
          <w:rFonts w:ascii="Arial" w:eastAsia="Arial" w:hAnsi="Arial" w:cs="Arial"/>
          <w:color w:val="auto"/>
          <w:sz w:val="18"/>
          <w:szCs w:val="18"/>
          <w:lang w:eastAsia="en-GB"/>
        </w:rPr>
        <w:t xml:space="preserve"> </w:t>
      </w:r>
      <w:r w:rsidRPr="00671008">
        <w:rPr>
          <w:rFonts w:ascii="Arial" w:eastAsia="Arial" w:hAnsi="Arial" w:cs="Arial"/>
          <w:color w:val="auto"/>
          <w:sz w:val="18"/>
          <w:szCs w:val="18"/>
          <w:lang w:eastAsia="en-GB"/>
        </w:rPr>
        <w:t>adjusted by the amount of any prepaid or accrued lease</w:t>
      </w:r>
      <w:r>
        <w:rPr>
          <w:rFonts w:ascii="Arial" w:eastAsia="Arial" w:hAnsi="Arial" w:cs="Arial"/>
          <w:color w:val="auto"/>
          <w:sz w:val="18"/>
          <w:szCs w:val="18"/>
          <w:lang w:eastAsia="en-GB"/>
        </w:rPr>
        <w:t xml:space="preserve"> </w:t>
      </w:r>
      <w:r w:rsidRPr="00671008">
        <w:rPr>
          <w:rFonts w:ascii="Arial" w:eastAsia="Arial" w:hAnsi="Arial" w:cs="Arial"/>
          <w:color w:val="auto"/>
          <w:sz w:val="18"/>
          <w:szCs w:val="18"/>
          <w:lang w:eastAsia="en-GB"/>
        </w:rPr>
        <w:t xml:space="preserve">payments relating to that lease </w:t>
      </w:r>
      <w:proofErr w:type="spellStart"/>
      <w:r w:rsidRPr="00671008">
        <w:rPr>
          <w:rFonts w:ascii="Arial" w:eastAsia="Arial" w:hAnsi="Arial" w:cs="Arial"/>
          <w:color w:val="auto"/>
          <w:sz w:val="18"/>
          <w:szCs w:val="18"/>
          <w:lang w:eastAsia="en-GB"/>
        </w:rPr>
        <w:t>recognised</w:t>
      </w:r>
      <w:proofErr w:type="spellEnd"/>
      <w:r w:rsidRPr="00671008">
        <w:rPr>
          <w:rFonts w:ascii="Arial" w:eastAsia="Arial" w:hAnsi="Arial" w:cs="Arial"/>
          <w:color w:val="auto"/>
          <w:sz w:val="18"/>
          <w:szCs w:val="18"/>
          <w:lang w:eastAsia="en-GB"/>
        </w:rPr>
        <w:t xml:space="preserve"> in the statement of financial position as at 31 December 2019.</w:t>
      </w:r>
    </w:p>
    <w:p w14:paraId="14BC7502" w14:textId="77777777" w:rsidR="00A418F0" w:rsidRDefault="00A418F0" w:rsidP="00AB55A0">
      <w:pPr>
        <w:autoSpaceDE w:val="0"/>
        <w:autoSpaceDN w:val="0"/>
        <w:adjustRightInd w:val="0"/>
        <w:ind w:left="540"/>
        <w:jc w:val="both"/>
        <w:rPr>
          <w:rFonts w:ascii="Arial" w:eastAsia="Arial" w:hAnsi="Arial" w:cs="Arial"/>
          <w:color w:val="auto"/>
          <w:sz w:val="18"/>
          <w:szCs w:val="18"/>
          <w:lang w:eastAsia="en-GB"/>
        </w:rPr>
      </w:pPr>
    </w:p>
    <w:p w14:paraId="716DB64A" w14:textId="6580AEBD" w:rsidR="00410F1A" w:rsidRDefault="00E31863" w:rsidP="00AB55A0">
      <w:pPr>
        <w:autoSpaceDE w:val="0"/>
        <w:autoSpaceDN w:val="0"/>
        <w:adjustRightInd w:val="0"/>
        <w:ind w:left="540"/>
        <w:jc w:val="both"/>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For leases previously classified as finance leases the Group </w:t>
      </w:r>
      <w:proofErr w:type="spellStart"/>
      <w:r w:rsidRPr="00744154">
        <w:rPr>
          <w:rFonts w:ascii="Arial" w:eastAsia="Arial" w:hAnsi="Arial" w:cs="Arial"/>
          <w:color w:val="auto"/>
          <w:sz w:val="18"/>
          <w:szCs w:val="18"/>
          <w:lang w:eastAsia="en-GB"/>
        </w:rPr>
        <w:t>recognised</w:t>
      </w:r>
      <w:proofErr w:type="spellEnd"/>
      <w:r w:rsidRPr="00744154">
        <w:rPr>
          <w:rFonts w:ascii="Arial" w:eastAsia="Arial" w:hAnsi="Arial" w:cs="Arial"/>
          <w:color w:val="auto"/>
          <w:sz w:val="18"/>
          <w:szCs w:val="18"/>
          <w:lang w:eastAsia="en-GB"/>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14:paraId="18F72FC5" w14:textId="561E5A72" w:rsidR="00314189" w:rsidRPr="00744154" w:rsidRDefault="00A418F0" w:rsidP="00381461">
      <w:pPr>
        <w:autoSpaceDE w:val="0"/>
        <w:autoSpaceDN w:val="0"/>
        <w:adjustRightInd w:val="0"/>
        <w:jc w:val="both"/>
        <w:rPr>
          <w:rFonts w:ascii="Arial" w:hAnsi="Arial" w:cs="Arial"/>
          <w:sz w:val="18"/>
          <w:szCs w:val="18"/>
        </w:rPr>
      </w:pPr>
      <w:r>
        <w:rPr>
          <w:rFonts w:ascii="Arial" w:eastAsia="Arial Unicode MS" w:hAnsi="Arial" w:cs="Arial"/>
          <w:sz w:val="18"/>
          <w:szCs w:val="18"/>
        </w:rPr>
        <w:br w:type="page"/>
      </w:r>
    </w:p>
    <w:tbl>
      <w:tblPr>
        <w:tblW w:w="9468" w:type="dxa"/>
        <w:tblInd w:w="99" w:type="dxa"/>
        <w:tblLayout w:type="fixed"/>
        <w:tblLook w:val="0000" w:firstRow="0" w:lastRow="0" w:firstColumn="0" w:lastColumn="0" w:noHBand="0" w:noVBand="0"/>
      </w:tblPr>
      <w:tblGrid>
        <w:gridCol w:w="6300"/>
        <w:gridCol w:w="1584"/>
        <w:gridCol w:w="1584"/>
      </w:tblGrid>
      <w:tr w:rsidR="00314189" w:rsidRPr="00744154" w14:paraId="5FA6C475" w14:textId="77777777" w:rsidTr="00314189">
        <w:trPr>
          <w:trHeight w:val="95"/>
        </w:trPr>
        <w:tc>
          <w:tcPr>
            <w:tcW w:w="6300" w:type="dxa"/>
          </w:tcPr>
          <w:p w14:paraId="5DF047D8" w14:textId="77777777" w:rsidR="00314189" w:rsidRPr="00744154" w:rsidRDefault="00314189" w:rsidP="00314189">
            <w:pPr>
              <w:autoSpaceDE w:val="0"/>
              <w:autoSpaceDN w:val="0"/>
              <w:adjustRightInd w:val="0"/>
              <w:ind w:left="-72"/>
              <w:rPr>
                <w:rFonts w:ascii="Arial" w:hAnsi="Arial" w:cs="Arial"/>
                <w:sz w:val="18"/>
                <w:szCs w:val="18"/>
              </w:rPr>
            </w:pPr>
          </w:p>
        </w:tc>
        <w:tc>
          <w:tcPr>
            <w:tcW w:w="1584" w:type="dxa"/>
            <w:tcBorders>
              <w:top w:val="single" w:sz="4" w:space="0" w:color="auto"/>
            </w:tcBorders>
            <w:shd w:val="clear" w:color="auto" w:fill="auto"/>
          </w:tcPr>
          <w:p w14:paraId="66011AE8" w14:textId="77777777" w:rsidR="00314189" w:rsidRPr="00744154" w:rsidRDefault="00314189" w:rsidP="00314189">
            <w:pPr>
              <w:autoSpaceDE w:val="0"/>
              <w:autoSpaceDN w:val="0"/>
              <w:adjustRightInd w:val="0"/>
              <w:ind w:right="-72"/>
              <w:jc w:val="right"/>
              <w:rPr>
                <w:rFonts w:ascii="Arial" w:hAnsi="Arial" w:cs="Arial"/>
                <w:b/>
                <w:bCs/>
                <w:sz w:val="18"/>
                <w:szCs w:val="18"/>
              </w:rPr>
            </w:pPr>
            <w:r w:rsidRPr="00744154">
              <w:rPr>
                <w:rFonts w:ascii="Arial" w:hAnsi="Arial" w:cs="Arial"/>
                <w:b/>
                <w:bCs/>
                <w:sz w:val="18"/>
                <w:szCs w:val="18"/>
              </w:rPr>
              <w:t xml:space="preserve">Consolidated financial </w:t>
            </w:r>
            <w:r w:rsidR="00912166" w:rsidRPr="00744154">
              <w:rPr>
                <w:rFonts w:ascii="Arial" w:hAnsi="Arial" w:cs="Arial"/>
                <w:b/>
                <w:bCs/>
                <w:sz w:val="18"/>
                <w:szCs w:val="18"/>
              </w:rPr>
              <w:t>statements</w:t>
            </w:r>
          </w:p>
        </w:tc>
        <w:tc>
          <w:tcPr>
            <w:tcW w:w="1584" w:type="dxa"/>
            <w:tcBorders>
              <w:top w:val="single" w:sz="4" w:space="0" w:color="auto"/>
            </w:tcBorders>
            <w:shd w:val="clear" w:color="auto" w:fill="auto"/>
          </w:tcPr>
          <w:p w14:paraId="537236A2" w14:textId="77777777" w:rsidR="00314189" w:rsidRPr="00744154" w:rsidRDefault="00314189" w:rsidP="00314189">
            <w:pPr>
              <w:autoSpaceDE w:val="0"/>
              <w:autoSpaceDN w:val="0"/>
              <w:adjustRightInd w:val="0"/>
              <w:ind w:right="-72"/>
              <w:jc w:val="right"/>
              <w:rPr>
                <w:rFonts w:ascii="Arial" w:hAnsi="Arial" w:cs="Arial"/>
                <w:b/>
                <w:bCs/>
                <w:sz w:val="18"/>
                <w:szCs w:val="18"/>
              </w:rPr>
            </w:pPr>
            <w:r w:rsidRPr="00744154">
              <w:rPr>
                <w:rFonts w:ascii="Arial" w:hAnsi="Arial" w:cs="Arial"/>
                <w:b/>
                <w:bCs/>
                <w:sz w:val="18"/>
                <w:szCs w:val="18"/>
              </w:rPr>
              <w:t xml:space="preserve">Separate financial </w:t>
            </w:r>
            <w:r w:rsidR="00912166" w:rsidRPr="00744154">
              <w:rPr>
                <w:rFonts w:ascii="Arial" w:hAnsi="Arial" w:cs="Arial"/>
                <w:b/>
                <w:bCs/>
                <w:sz w:val="18"/>
                <w:szCs w:val="18"/>
              </w:rPr>
              <w:t>statements</w:t>
            </w:r>
          </w:p>
        </w:tc>
      </w:tr>
      <w:tr w:rsidR="00314189" w:rsidRPr="00744154" w14:paraId="132FFBB1" w14:textId="77777777" w:rsidTr="00314189">
        <w:trPr>
          <w:trHeight w:val="95"/>
        </w:trPr>
        <w:tc>
          <w:tcPr>
            <w:tcW w:w="6300" w:type="dxa"/>
          </w:tcPr>
          <w:p w14:paraId="1BCBB404" w14:textId="77777777" w:rsidR="00314189" w:rsidRPr="00744154" w:rsidRDefault="00314189" w:rsidP="00314189">
            <w:pPr>
              <w:autoSpaceDE w:val="0"/>
              <w:autoSpaceDN w:val="0"/>
              <w:adjustRightInd w:val="0"/>
              <w:ind w:left="-72"/>
              <w:rPr>
                <w:rFonts w:ascii="Arial" w:hAnsi="Arial" w:cs="Arial"/>
                <w:sz w:val="18"/>
                <w:szCs w:val="18"/>
              </w:rPr>
            </w:pPr>
          </w:p>
        </w:tc>
        <w:tc>
          <w:tcPr>
            <w:tcW w:w="1584" w:type="dxa"/>
            <w:tcBorders>
              <w:bottom w:val="single" w:sz="4" w:space="0" w:color="auto"/>
            </w:tcBorders>
            <w:shd w:val="clear" w:color="auto" w:fill="auto"/>
          </w:tcPr>
          <w:p w14:paraId="70C5CC6D" w14:textId="77777777" w:rsidR="00314189" w:rsidRPr="00744154" w:rsidRDefault="00314189" w:rsidP="00314189">
            <w:pPr>
              <w:autoSpaceDE w:val="0"/>
              <w:autoSpaceDN w:val="0"/>
              <w:adjustRightInd w:val="0"/>
              <w:ind w:right="-72"/>
              <w:jc w:val="right"/>
              <w:rPr>
                <w:rFonts w:ascii="Arial" w:hAnsi="Arial" w:cs="Arial"/>
                <w:b/>
                <w:bCs/>
                <w:sz w:val="18"/>
                <w:szCs w:val="18"/>
              </w:rPr>
            </w:pPr>
            <w:r w:rsidRPr="00744154">
              <w:rPr>
                <w:rFonts w:ascii="Arial" w:hAnsi="Arial" w:cs="Arial"/>
                <w:b/>
                <w:bCs/>
                <w:sz w:val="18"/>
                <w:szCs w:val="18"/>
              </w:rPr>
              <w:t xml:space="preserve"> Thousand Baht</w:t>
            </w:r>
          </w:p>
        </w:tc>
        <w:tc>
          <w:tcPr>
            <w:tcW w:w="1584" w:type="dxa"/>
            <w:tcBorders>
              <w:bottom w:val="single" w:sz="4" w:space="0" w:color="auto"/>
            </w:tcBorders>
            <w:shd w:val="clear" w:color="auto" w:fill="auto"/>
          </w:tcPr>
          <w:p w14:paraId="6F405CAB" w14:textId="77777777" w:rsidR="00314189" w:rsidRPr="00744154" w:rsidRDefault="00314189" w:rsidP="00314189">
            <w:pPr>
              <w:autoSpaceDE w:val="0"/>
              <w:autoSpaceDN w:val="0"/>
              <w:adjustRightInd w:val="0"/>
              <w:ind w:right="-72"/>
              <w:jc w:val="right"/>
              <w:rPr>
                <w:rFonts w:ascii="Arial" w:hAnsi="Arial" w:cs="Arial"/>
                <w:b/>
                <w:bCs/>
                <w:sz w:val="18"/>
                <w:szCs w:val="18"/>
              </w:rPr>
            </w:pPr>
            <w:r w:rsidRPr="00744154">
              <w:rPr>
                <w:rFonts w:ascii="Arial" w:hAnsi="Arial" w:cs="Arial"/>
                <w:b/>
                <w:bCs/>
                <w:sz w:val="18"/>
                <w:szCs w:val="18"/>
              </w:rPr>
              <w:t>Thousand Baht</w:t>
            </w:r>
          </w:p>
        </w:tc>
      </w:tr>
      <w:tr w:rsidR="00314189" w:rsidRPr="00744154" w14:paraId="5F354FBE" w14:textId="77777777" w:rsidTr="00314189">
        <w:trPr>
          <w:trHeight w:val="95"/>
        </w:trPr>
        <w:tc>
          <w:tcPr>
            <w:tcW w:w="6300" w:type="dxa"/>
          </w:tcPr>
          <w:p w14:paraId="32D77A9C" w14:textId="77777777" w:rsidR="00314189" w:rsidRPr="00744154" w:rsidRDefault="00314189" w:rsidP="00314189">
            <w:pPr>
              <w:autoSpaceDE w:val="0"/>
              <w:autoSpaceDN w:val="0"/>
              <w:adjustRightInd w:val="0"/>
              <w:ind w:left="-72"/>
              <w:rPr>
                <w:rFonts w:ascii="Arial" w:hAnsi="Arial" w:cs="Arial"/>
                <w:sz w:val="18"/>
                <w:szCs w:val="18"/>
              </w:rPr>
            </w:pPr>
          </w:p>
        </w:tc>
        <w:tc>
          <w:tcPr>
            <w:tcW w:w="1584" w:type="dxa"/>
            <w:tcBorders>
              <w:top w:val="single" w:sz="4" w:space="0" w:color="auto"/>
            </w:tcBorders>
            <w:shd w:val="clear" w:color="auto" w:fill="auto"/>
          </w:tcPr>
          <w:p w14:paraId="0F878D30" w14:textId="77777777" w:rsidR="00314189" w:rsidRPr="00744154" w:rsidRDefault="00314189" w:rsidP="00314189">
            <w:pPr>
              <w:autoSpaceDE w:val="0"/>
              <w:autoSpaceDN w:val="0"/>
              <w:adjustRightInd w:val="0"/>
              <w:ind w:right="-72"/>
              <w:jc w:val="right"/>
              <w:rPr>
                <w:rFonts w:ascii="Arial" w:hAnsi="Arial" w:cs="Arial"/>
                <w:sz w:val="18"/>
                <w:szCs w:val="18"/>
              </w:rPr>
            </w:pPr>
          </w:p>
        </w:tc>
        <w:tc>
          <w:tcPr>
            <w:tcW w:w="1584" w:type="dxa"/>
            <w:tcBorders>
              <w:top w:val="single" w:sz="4" w:space="0" w:color="auto"/>
            </w:tcBorders>
            <w:shd w:val="clear" w:color="auto" w:fill="auto"/>
          </w:tcPr>
          <w:p w14:paraId="5E402E19" w14:textId="77777777" w:rsidR="00314189" w:rsidRPr="00744154" w:rsidRDefault="00314189" w:rsidP="00314189">
            <w:pPr>
              <w:autoSpaceDE w:val="0"/>
              <w:autoSpaceDN w:val="0"/>
              <w:adjustRightInd w:val="0"/>
              <w:ind w:right="-72"/>
              <w:jc w:val="right"/>
              <w:rPr>
                <w:rFonts w:ascii="Arial" w:hAnsi="Arial" w:cs="Arial"/>
                <w:sz w:val="18"/>
                <w:szCs w:val="18"/>
              </w:rPr>
            </w:pPr>
          </w:p>
        </w:tc>
      </w:tr>
      <w:tr w:rsidR="00314189" w:rsidRPr="00744154" w14:paraId="0A03F26F" w14:textId="77777777" w:rsidTr="00B12BDA">
        <w:trPr>
          <w:trHeight w:val="95"/>
        </w:trPr>
        <w:tc>
          <w:tcPr>
            <w:tcW w:w="6300" w:type="dxa"/>
          </w:tcPr>
          <w:p w14:paraId="1B4123FC" w14:textId="58324BFA" w:rsidR="00314189" w:rsidRPr="00744154" w:rsidRDefault="00314189" w:rsidP="00B12BDA">
            <w:pPr>
              <w:autoSpaceDE w:val="0"/>
              <w:autoSpaceDN w:val="0"/>
              <w:adjustRightInd w:val="0"/>
              <w:ind w:left="-72"/>
              <w:rPr>
                <w:rFonts w:ascii="Arial" w:hAnsi="Arial" w:cs="Arial"/>
                <w:sz w:val="18"/>
                <w:szCs w:val="18"/>
              </w:rPr>
            </w:pPr>
            <w:r w:rsidRPr="00744154">
              <w:rPr>
                <w:rFonts w:ascii="Arial" w:hAnsi="Arial" w:cs="Arial"/>
                <w:sz w:val="18"/>
                <w:szCs w:val="18"/>
              </w:rPr>
              <w:t xml:space="preserve">Operating lease commitments disclosed as at 31 December 2019 </w:t>
            </w:r>
          </w:p>
        </w:tc>
        <w:tc>
          <w:tcPr>
            <w:tcW w:w="1584" w:type="dxa"/>
            <w:shd w:val="clear" w:color="auto" w:fill="auto"/>
            <w:vAlign w:val="bottom"/>
          </w:tcPr>
          <w:p w14:paraId="2D0E4CF8" w14:textId="77777777"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5,432,572</w:t>
            </w:r>
          </w:p>
        </w:tc>
        <w:tc>
          <w:tcPr>
            <w:tcW w:w="1584" w:type="dxa"/>
            <w:shd w:val="clear" w:color="auto" w:fill="auto"/>
            <w:vAlign w:val="bottom"/>
          </w:tcPr>
          <w:p w14:paraId="18AB9871" w14:textId="77777777"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2,467,586</w:t>
            </w:r>
          </w:p>
        </w:tc>
      </w:tr>
      <w:tr w:rsidR="00B12BDA" w:rsidRPr="00744154" w14:paraId="2D8D7A99" w14:textId="77777777" w:rsidTr="00B12BDA">
        <w:trPr>
          <w:trHeight w:val="95"/>
        </w:trPr>
        <w:tc>
          <w:tcPr>
            <w:tcW w:w="6300" w:type="dxa"/>
          </w:tcPr>
          <w:p w14:paraId="72DEE562" w14:textId="77777777" w:rsidR="00B12BDA" w:rsidRPr="00744154" w:rsidRDefault="00B12BDA" w:rsidP="00B12BDA">
            <w:pPr>
              <w:autoSpaceDE w:val="0"/>
              <w:autoSpaceDN w:val="0"/>
              <w:adjustRightInd w:val="0"/>
              <w:ind w:left="-72"/>
              <w:rPr>
                <w:rFonts w:ascii="Arial" w:hAnsi="Arial" w:cs="Arial"/>
                <w:sz w:val="14"/>
                <w:szCs w:val="14"/>
              </w:rPr>
            </w:pPr>
          </w:p>
        </w:tc>
        <w:tc>
          <w:tcPr>
            <w:tcW w:w="1584" w:type="dxa"/>
            <w:shd w:val="clear" w:color="auto" w:fill="auto"/>
            <w:vAlign w:val="bottom"/>
          </w:tcPr>
          <w:p w14:paraId="6C12D03E" w14:textId="77777777" w:rsidR="00B12BDA" w:rsidRPr="00744154" w:rsidRDefault="00B12BDA" w:rsidP="00B12BDA">
            <w:pPr>
              <w:autoSpaceDE w:val="0"/>
              <w:autoSpaceDN w:val="0"/>
              <w:adjustRightInd w:val="0"/>
              <w:ind w:right="-72"/>
              <w:jc w:val="right"/>
              <w:rPr>
                <w:rFonts w:ascii="Arial" w:hAnsi="Arial" w:cs="Arial"/>
                <w:sz w:val="14"/>
                <w:szCs w:val="14"/>
              </w:rPr>
            </w:pPr>
          </w:p>
        </w:tc>
        <w:tc>
          <w:tcPr>
            <w:tcW w:w="1584" w:type="dxa"/>
            <w:shd w:val="clear" w:color="auto" w:fill="auto"/>
            <w:vAlign w:val="bottom"/>
          </w:tcPr>
          <w:p w14:paraId="28CBCD3E" w14:textId="77777777" w:rsidR="00B12BDA" w:rsidRPr="00744154" w:rsidRDefault="00B12BDA" w:rsidP="00B12BDA">
            <w:pPr>
              <w:autoSpaceDE w:val="0"/>
              <w:autoSpaceDN w:val="0"/>
              <w:adjustRightInd w:val="0"/>
              <w:ind w:right="-72"/>
              <w:jc w:val="right"/>
              <w:rPr>
                <w:rFonts w:ascii="Arial" w:hAnsi="Arial" w:cs="Arial"/>
                <w:sz w:val="14"/>
                <w:szCs w:val="14"/>
              </w:rPr>
            </w:pPr>
          </w:p>
        </w:tc>
      </w:tr>
      <w:tr w:rsidR="00314189" w:rsidRPr="00744154" w14:paraId="42BF80B3" w14:textId="77777777" w:rsidTr="00B12BDA">
        <w:trPr>
          <w:trHeight w:val="187"/>
        </w:trPr>
        <w:tc>
          <w:tcPr>
            <w:tcW w:w="6300" w:type="dxa"/>
          </w:tcPr>
          <w:p w14:paraId="54783575" w14:textId="77777777" w:rsidR="00314189" w:rsidRPr="00744154" w:rsidRDefault="00314189" w:rsidP="00314189">
            <w:pPr>
              <w:autoSpaceDE w:val="0"/>
              <w:autoSpaceDN w:val="0"/>
              <w:adjustRightInd w:val="0"/>
              <w:ind w:left="705" w:hanging="777"/>
              <w:rPr>
                <w:rFonts w:ascii="Arial" w:hAnsi="Arial" w:cs="Arial"/>
                <w:sz w:val="18"/>
                <w:szCs w:val="18"/>
              </w:rPr>
            </w:pPr>
            <w:r w:rsidRPr="00744154">
              <w:rPr>
                <w:rFonts w:ascii="Arial" w:hAnsi="Arial" w:cs="Arial"/>
                <w:sz w:val="18"/>
                <w:szCs w:val="18"/>
                <w:cs/>
              </w:rPr>
              <w:t>(</w:t>
            </w:r>
            <w:r w:rsidRPr="00744154">
              <w:rPr>
                <w:rFonts w:ascii="Arial" w:hAnsi="Arial" w:cs="Arial"/>
                <w:sz w:val="18"/>
                <w:szCs w:val="18"/>
              </w:rPr>
              <w:t>Less</w:t>
            </w:r>
            <w:r w:rsidRPr="00744154">
              <w:rPr>
                <w:rFonts w:ascii="Arial" w:hAnsi="Arial" w:cs="Arial"/>
                <w:sz w:val="18"/>
                <w:szCs w:val="18"/>
                <w:cs/>
              </w:rPr>
              <w:t>)</w:t>
            </w:r>
            <w:r w:rsidRPr="00744154">
              <w:rPr>
                <w:rFonts w:ascii="Arial" w:hAnsi="Arial" w:cs="Arial"/>
                <w:sz w:val="18"/>
                <w:szCs w:val="18"/>
              </w:rPr>
              <w:t xml:space="preserve"> </w:t>
            </w:r>
            <w:r w:rsidRPr="00744154">
              <w:rPr>
                <w:rFonts w:ascii="Arial" w:hAnsi="Arial" w:cs="Arial"/>
                <w:sz w:val="18"/>
                <w:szCs w:val="18"/>
                <w:cs/>
              </w:rPr>
              <w:t xml:space="preserve">: </w:t>
            </w:r>
            <w:r w:rsidRPr="00744154">
              <w:rPr>
                <w:rFonts w:ascii="Arial" w:hAnsi="Arial" w:cs="Arial"/>
                <w:sz w:val="18"/>
                <w:szCs w:val="18"/>
              </w:rPr>
              <w:tab/>
              <w:t>Discounted using the lessee</w:t>
            </w:r>
            <w:r w:rsidRPr="00744154">
              <w:rPr>
                <w:rFonts w:ascii="Arial" w:hAnsi="Arial" w:cs="Arial"/>
                <w:sz w:val="18"/>
                <w:szCs w:val="18"/>
                <w:cs/>
              </w:rPr>
              <w:t>’</w:t>
            </w:r>
            <w:r w:rsidRPr="00744154">
              <w:rPr>
                <w:rFonts w:ascii="Arial" w:hAnsi="Arial" w:cs="Arial"/>
                <w:sz w:val="18"/>
                <w:szCs w:val="18"/>
              </w:rPr>
              <w:t>s incremental borrowing</w:t>
            </w:r>
            <w:r w:rsidRPr="00744154">
              <w:rPr>
                <w:rFonts w:ascii="Arial" w:hAnsi="Arial" w:cs="Arial"/>
                <w:sz w:val="18"/>
                <w:szCs w:val="18"/>
              </w:rPr>
              <w:br/>
            </w:r>
            <w:r w:rsidRPr="00744154">
              <w:rPr>
                <w:rFonts w:ascii="Arial" w:hAnsi="Arial" w:cs="Arial"/>
                <w:sz w:val="18"/>
                <w:szCs w:val="18"/>
                <w:cs/>
              </w:rPr>
              <w:t xml:space="preserve">  </w:t>
            </w:r>
            <w:r w:rsidRPr="00744154">
              <w:rPr>
                <w:rFonts w:ascii="Arial" w:hAnsi="Arial" w:cs="Arial"/>
                <w:sz w:val="18"/>
                <w:szCs w:val="18"/>
              </w:rPr>
              <w:t xml:space="preserve"> rate of at the date of initial application </w:t>
            </w:r>
          </w:p>
        </w:tc>
        <w:tc>
          <w:tcPr>
            <w:tcW w:w="1584" w:type="dxa"/>
            <w:shd w:val="clear" w:color="auto" w:fill="auto"/>
            <w:vAlign w:val="bottom"/>
          </w:tcPr>
          <w:p w14:paraId="22A7BEFE" w14:textId="77777777" w:rsidR="00314189" w:rsidRPr="00744154" w:rsidRDefault="00314189" w:rsidP="00B12BDA">
            <w:pPr>
              <w:autoSpaceDE w:val="0"/>
              <w:autoSpaceDN w:val="0"/>
              <w:adjustRightInd w:val="0"/>
              <w:ind w:right="-72"/>
              <w:jc w:val="right"/>
              <w:rPr>
                <w:rFonts w:ascii="Arial" w:hAnsi="Arial" w:cs="Arial"/>
                <w:sz w:val="18"/>
                <w:szCs w:val="18"/>
              </w:rPr>
            </w:pPr>
          </w:p>
          <w:p w14:paraId="1856E8EC" w14:textId="73DED40F"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(3,</w:t>
            </w:r>
            <w:r w:rsidR="00A215B0" w:rsidRPr="00744154">
              <w:rPr>
                <w:rFonts w:ascii="Arial" w:hAnsi="Arial" w:cs="Arial"/>
                <w:sz w:val="18"/>
                <w:szCs w:val="18"/>
              </w:rPr>
              <w:t>798</w:t>
            </w:r>
            <w:r w:rsidRPr="00744154">
              <w:rPr>
                <w:rFonts w:ascii="Arial" w:hAnsi="Arial" w:cs="Arial"/>
                <w:sz w:val="18"/>
                <w:szCs w:val="18"/>
              </w:rPr>
              <w:t>,</w:t>
            </w:r>
            <w:r w:rsidR="00D6733B" w:rsidRPr="00744154">
              <w:rPr>
                <w:rFonts w:ascii="Arial" w:hAnsi="Arial" w:cs="Arial"/>
                <w:sz w:val="18"/>
                <w:szCs w:val="18"/>
              </w:rPr>
              <w:t>430</w:t>
            </w:r>
            <w:r w:rsidRPr="00744154">
              <w:rPr>
                <w:rFonts w:ascii="Arial" w:hAnsi="Arial" w:cs="Arial"/>
                <w:sz w:val="18"/>
                <w:szCs w:val="18"/>
              </w:rPr>
              <w:t>)</w:t>
            </w:r>
          </w:p>
        </w:tc>
        <w:tc>
          <w:tcPr>
            <w:tcW w:w="1584" w:type="dxa"/>
            <w:shd w:val="clear" w:color="auto" w:fill="auto"/>
            <w:vAlign w:val="bottom"/>
          </w:tcPr>
          <w:p w14:paraId="5932669F" w14:textId="77777777" w:rsidR="00314189" w:rsidRPr="00744154" w:rsidRDefault="00314189" w:rsidP="00B12BDA">
            <w:pPr>
              <w:autoSpaceDE w:val="0"/>
              <w:autoSpaceDN w:val="0"/>
              <w:adjustRightInd w:val="0"/>
              <w:ind w:right="-72"/>
              <w:jc w:val="right"/>
              <w:rPr>
                <w:rFonts w:ascii="Arial" w:hAnsi="Arial" w:cs="Arial"/>
                <w:sz w:val="18"/>
                <w:szCs w:val="18"/>
              </w:rPr>
            </w:pPr>
          </w:p>
          <w:p w14:paraId="7D97C723" w14:textId="0082226C"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(1,947,</w:t>
            </w:r>
            <w:r w:rsidR="00A215B0" w:rsidRPr="00744154">
              <w:rPr>
                <w:rFonts w:ascii="Arial" w:hAnsi="Arial" w:cs="Arial"/>
                <w:sz w:val="18"/>
                <w:szCs w:val="18"/>
              </w:rPr>
              <w:t>863</w:t>
            </w:r>
            <w:r w:rsidRPr="00744154">
              <w:rPr>
                <w:rFonts w:ascii="Arial" w:hAnsi="Arial" w:cs="Arial"/>
                <w:sz w:val="18"/>
                <w:szCs w:val="18"/>
              </w:rPr>
              <w:t>)</w:t>
            </w:r>
          </w:p>
        </w:tc>
      </w:tr>
      <w:tr w:rsidR="00314189" w:rsidRPr="00744154" w14:paraId="3AC9FA2B" w14:textId="77777777" w:rsidTr="00B12BDA">
        <w:trPr>
          <w:trHeight w:val="95"/>
        </w:trPr>
        <w:tc>
          <w:tcPr>
            <w:tcW w:w="6300" w:type="dxa"/>
          </w:tcPr>
          <w:p w14:paraId="47B93DF3" w14:textId="77777777" w:rsidR="00314189" w:rsidRPr="00744154" w:rsidRDefault="00314189" w:rsidP="00314189">
            <w:pPr>
              <w:autoSpaceDE w:val="0"/>
              <w:autoSpaceDN w:val="0"/>
              <w:adjustRightInd w:val="0"/>
              <w:ind w:left="705" w:hanging="777"/>
              <w:rPr>
                <w:rFonts w:ascii="Arial" w:hAnsi="Arial" w:cs="Arial"/>
                <w:sz w:val="18"/>
                <w:szCs w:val="18"/>
              </w:rPr>
            </w:pPr>
            <w:r w:rsidRPr="00744154">
              <w:rPr>
                <w:rFonts w:ascii="Arial" w:hAnsi="Arial" w:cs="Arial"/>
                <w:sz w:val="18"/>
                <w:szCs w:val="18"/>
              </w:rPr>
              <w:t xml:space="preserve">Add   </w:t>
            </w:r>
            <w:proofErr w:type="gramStart"/>
            <w:r w:rsidRPr="00744154">
              <w:rPr>
                <w:rFonts w:ascii="Arial" w:hAnsi="Arial" w:cs="Arial"/>
                <w:sz w:val="18"/>
                <w:szCs w:val="18"/>
              </w:rPr>
              <w:t xml:space="preserve">  </w:t>
            </w:r>
            <w:r w:rsidRPr="00744154">
              <w:rPr>
                <w:rFonts w:ascii="Arial" w:hAnsi="Arial" w:cs="Arial"/>
                <w:sz w:val="18"/>
                <w:szCs w:val="18"/>
                <w:cs/>
              </w:rPr>
              <w:t>:</w:t>
            </w:r>
            <w:proofErr w:type="gramEnd"/>
            <w:r w:rsidRPr="00744154">
              <w:rPr>
                <w:rFonts w:ascii="Arial" w:hAnsi="Arial" w:cs="Arial"/>
                <w:sz w:val="18"/>
                <w:szCs w:val="18"/>
              </w:rPr>
              <w:tab/>
              <w:t xml:space="preserve">Finance lease liabilities </w:t>
            </w:r>
            <w:proofErr w:type="spellStart"/>
            <w:r w:rsidRPr="00744154">
              <w:rPr>
                <w:rFonts w:ascii="Arial" w:hAnsi="Arial" w:cs="Arial"/>
                <w:sz w:val="18"/>
                <w:szCs w:val="18"/>
              </w:rPr>
              <w:t>recognised</w:t>
            </w:r>
            <w:proofErr w:type="spellEnd"/>
            <w:r w:rsidRPr="00744154">
              <w:rPr>
                <w:rFonts w:ascii="Arial" w:hAnsi="Arial" w:cs="Arial"/>
                <w:sz w:val="18"/>
                <w:szCs w:val="18"/>
              </w:rPr>
              <w:t xml:space="preserve"> as at 31 December 2019</w:t>
            </w:r>
          </w:p>
        </w:tc>
        <w:tc>
          <w:tcPr>
            <w:tcW w:w="1584" w:type="dxa"/>
            <w:shd w:val="clear" w:color="auto" w:fill="auto"/>
            <w:vAlign w:val="bottom"/>
          </w:tcPr>
          <w:p w14:paraId="288A74D6" w14:textId="77777777"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133,619</w:t>
            </w:r>
          </w:p>
        </w:tc>
        <w:tc>
          <w:tcPr>
            <w:tcW w:w="1584" w:type="dxa"/>
            <w:shd w:val="clear" w:color="auto" w:fill="auto"/>
            <w:vAlign w:val="bottom"/>
          </w:tcPr>
          <w:p w14:paraId="62B0FC3F" w14:textId="77777777"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w:t>
            </w:r>
          </w:p>
        </w:tc>
      </w:tr>
      <w:tr w:rsidR="00314189" w:rsidRPr="00744154" w14:paraId="1E97899E" w14:textId="77777777" w:rsidTr="00B12BDA">
        <w:trPr>
          <w:trHeight w:val="95"/>
        </w:trPr>
        <w:tc>
          <w:tcPr>
            <w:tcW w:w="6300" w:type="dxa"/>
          </w:tcPr>
          <w:p w14:paraId="718F1211" w14:textId="77777777" w:rsidR="00314189" w:rsidRPr="00744154" w:rsidRDefault="00314189" w:rsidP="00314189">
            <w:pPr>
              <w:autoSpaceDE w:val="0"/>
              <w:autoSpaceDN w:val="0"/>
              <w:adjustRightInd w:val="0"/>
              <w:ind w:left="705" w:hanging="777"/>
              <w:rPr>
                <w:rFonts w:ascii="Arial" w:hAnsi="Arial" w:cs="Arial"/>
                <w:sz w:val="18"/>
                <w:szCs w:val="18"/>
              </w:rPr>
            </w:pPr>
            <w:r w:rsidRPr="00744154">
              <w:rPr>
                <w:rFonts w:ascii="Arial" w:hAnsi="Arial" w:cs="Arial"/>
                <w:sz w:val="18"/>
                <w:szCs w:val="18"/>
                <w:cs/>
              </w:rPr>
              <w:t>(</w:t>
            </w:r>
            <w:r w:rsidRPr="00744154">
              <w:rPr>
                <w:rFonts w:ascii="Arial" w:hAnsi="Arial" w:cs="Arial"/>
                <w:sz w:val="18"/>
                <w:szCs w:val="18"/>
              </w:rPr>
              <w:t>Less</w:t>
            </w:r>
            <w:r w:rsidRPr="00744154">
              <w:rPr>
                <w:rFonts w:ascii="Arial" w:hAnsi="Arial" w:cs="Arial"/>
                <w:sz w:val="18"/>
                <w:szCs w:val="18"/>
                <w:cs/>
              </w:rPr>
              <w:t>)</w:t>
            </w:r>
            <w:r w:rsidRPr="00744154">
              <w:rPr>
                <w:rFonts w:ascii="Arial" w:hAnsi="Arial" w:cs="Arial"/>
                <w:sz w:val="18"/>
                <w:szCs w:val="18"/>
              </w:rPr>
              <w:t xml:space="preserve"> </w:t>
            </w:r>
            <w:r w:rsidRPr="00744154">
              <w:rPr>
                <w:rFonts w:ascii="Arial" w:hAnsi="Arial" w:cs="Arial"/>
                <w:sz w:val="18"/>
                <w:szCs w:val="18"/>
                <w:cs/>
              </w:rPr>
              <w:t xml:space="preserve">: </w:t>
            </w:r>
            <w:r w:rsidRPr="00744154">
              <w:rPr>
                <w:rFonts w:ascii="Arial" w:hAnsi="Arial" w:cs="Arial"/>
                <w:sz w:val="18"/>
                <w:szCs w:val="18"/>
              </w:rPr>
              <w:tab/>
              <w:t>Short</w:t>
            </w:r>
            <w:r w:rsidRPr="00744154">
              <w:rPr>
                <w:rFonts w:ascii="Arial" w:hAnsi="Arial" w:cs="Arial"/>
                <w:sz w:val="18"/>
                <w:szCs w:val="18"/>
                <w:cs/>
              </w:rPr>
              <w:t>-</w:t>
            </w:r>
            <w:r w:rsidRPr="00744154">
              <w:rPr>
                <w:rFonts w:ascii="Arial" w:hAnsi="Arial" w:cs="Arial"/>
                <w:sz w:val="18"/>
                <w:szCs w:val="18"/>
              </w:rPr>
              <w:t xml:space="preserve">term leases </w:t>
            </w:r>
            <w:proofErr w:type="spellStart"/>
            <w:r w:rsidRPr="00744154">
              <w:rPr>
                <w:rFonts w:ascii="Arial" w:hAnsi="Arial" w:cs="Arial"/>
                <w:sz w:val="18"/>
                <w:szCs w:val="18"/>
              </w:rPr>
              <w:t>recognised</w:t>
            </w:r>
            <w:proofErr w:type="spellEnd"/>
            <w:r w:rsidRPr="00744154">
              <w:rPr>
                <w:rFonts w:ascii="Arial" w:hAnsi="Arial" w:cs="Arial"/>
                <w:sz w:val="18"/>
                <w:szCs w:val="18"/>
              </w:rPr>
              <w:t xml:space="preserve"> on a straight</w:t>
            </w:r>
            <w:r w:rsidRPr="00744154">
              <w:rPr>
                <w:rFonts w:ascii="Arial" w:hAnsi="Arial" w:cs="Arial"/>
                <w:sz w:val="18"/>
                <w:szCs w:val="18"/>
                <w:cs/>
              </w:rPr>
              <w:t>-</w:t>
            </w:r>
            <w:r w:rsidRPr="00744154">
              <w:rPr>
                <w:rFonts w:ascii="Arial" w:hAnsi="Arial" w:cs="Arial"/>
                <w:sz w:val="18"/>
                <w:szCs w:val="18"/>
              </w:rPr>
              <w:t xml:space="preserve">line basis </w:t>
            </w:r>
            <w:r w:rsidRPr="00744154">
              <w:rPr>
                <w:rFonts w:ascii="Arial" w:hAnsi="Arial" w:cs="Arial"/>
                <w:sz w:val="18"/>
                <w:szCs w:val="18"/>
              </w:rPr>
              <w:br/>
              <w:t xml:space="preserve">   as expense </w:t>
            </w:r>
          </w:p>
        </w:tc>
        <w:tc>
          <w:tcPr>
            <w:tcW w:w="1584" w:type="dxa"/>
            <w:shd w:val="clear" w:color="auto" w:fill="auto"/>
            <w:vAlign w:val="bottom"/>
          </w:tcPr>
          <w:p w14:paraId="18B51D33" w14:textId="77777777" w:rsidR="00314189" w:rsidRPr="00744154" w:rsidRDefault="00314189" w:rsidP="00B12BDA">
            <w:pPr>
              <w:autoSpaceDE w:val="0"/>
              <w:autoSpaceDN w:val="0"/>
              <w:adjustRightInd w:val="0"/>
              <w:ind w:right="-72"/>
              <w:jc w:val="right"/>
              <w:rPr>
                <w:rFonts w:ascii="Arial" w:hAnsi="Arial" w:cs="Arial"/>
                <w:sz w:val="18"/>
                <w:szCs w:val="18"/>
              </w:rPr>
            </w:pPr>
          </w:p>
          <w:p w14:paraId="772DED4A" w14:textId="77777777"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(40,196)</w:t>
            </w:r>
          </w:p>
        </w:tc>
        <w:tc>
          <w:tcPr>
            <w:tcW w:w="1584" w:type="dxa"/>
            <w:shd w:val="clear" w:color="auto" w:fill="auto"/>
            <w:vAlign w:val="bottom"/>
          </w:tcPr>
          <w:p w14:paraId="37F51FD4" w14:textId="77777777" w:rsidR="00314189" w:rsidRPr="00744154" w:rsidRDefault="00314189" w:rsidP="00B12BDA">
            <w:pPr>
              <w:autoSpaceDE w:val="0"/>
              <w:autoSpaceDN w:val="0"/>
              <w:adjustRightInd w:val="0"/>
              <w:ind w:right="-72"/>
              <w:jc w:val="right"/>
              <w:rPr>
                <w:rFonts w:ascii="Arial" w:hAnsi="Arial" w:cs="Arial"/>
                <w:sz w:val="18"/>
                <w:szCs w:val="18"/>
              </w:rPr>
            </w:pPr>
          </w:p>
          <w:p w14:paraId="51D2C9E0" w14:textId="77777777"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(26,148)</w:t>
            </w:r>
          </w:p>
        </w:tc>
      </w:tr>
      <w:tr w:rsidR="00314189" w:rsidRPr="00744154" w14:paraId="3F1D8BDE" w14:textId="77777777" w:rsidTr="00B12BDA">
        <w:trPr>
          <w:trHeight w:val="95"/>
        </w:trPr>
        <w:tc>
          <w:tcPr>
            <w:tcW w:w="6300" w:type="dxa"/>
          </w:tcPr>
          <w:p w14:paraId="368733D0" w14:textId="77777777" w:rsidR="00314189" w:rsidRPr="00744154" w:rsidRDefault="00314189" w:rsidP="00314189">
            <w:pPr>
              <w:autoSpaceDE w:val="0"/>
              <w:autoSpaceDN w:val="0"/>
              <w:adjustRightInd w:val="0"/>
              <w:ind w:left="705" w:hanging="777"/>
              <w:rPr>
                <w:rFonts w:ascii="Arial" w:hAnsi="Arial" w:cs="Arial"/>
                <w:sz w:val="18"/>
                <w:szCs w:val="18"/>
              </w:rPr>
            </w:pPr>
            <w:r w:rsidRPr="00744154">
              <w:rPr>
                <w:rFonts w:ascii="Arial" w:hAnsi="Arial" w:cs="Arial"/>
                <w:sz w:val="18"/>
                <w:szCs w:val="18"/>
                <w:cs/>
              </w:rPr>
              <w:t>(</w:t>
            </w:r>
            <w:r w:rsidRPr="00744154">
              <w:rPr>
                <w:rFonts w:ascii="Arial" w:hAnsi="Arial" w:cs="Arial"/>
                <w:sz w:val="18"/>
                <w:szCs w:val="18"/>
              </w:rPr>
              <w:t>Less</w:t>
            </w:r>
            <w:r w:rsidRPr="00744154">
              <w:rPr>
                <w:rFonts w:ascii="Arial" w:hAnsi="Arial" w:cs="Arial"/>
                <w:sz w:val="18"/>
                <w:szCs w:val="18"/>
                <w:cs/>
              </w:rPr>
              <w:t>)</w:t>
            </w:r>
            <w:r w:rsidRPr="00744154">
              <w:rPr>
                <w:rFonts w:ascii="Arial" w:hAnsi="Arial" w:cs="Arial"/>
                <w:sz w:val="18"/>
                <w:szCs w:val="18"/>
              </w:rPr>
              <w:t xml:space="preserve"> </w:t>
            </w:r>
            <w:r w:rsidRPr="00744154">
              <w:rPr>
                <w:rFonts w:ascii="Arial" w:hAnsi="Arial" w:cs="Arial"/>
                <w:sz w:val="18"/>
                <w:szCs w:val="18"/>
                <w:cs/>
              </w:rPr>
              <w:t xml:space="preserve">: </w:t>
            </w:r>
            <w:r w:rsidRPr="00744154">
              <w:rPr>
                <w:rFonts w:ascii="Arial" w:hAnsi="Arial" w:cs="Arial"/>
                <w:sz w:val="18"/>
                <w:szCs w:val="18"/>
              </w:rPr>
              <w:tab/>
              <w:t>Low</w:t>
            </w:r>
            <w:r w:rsidRPr="00744154">
              <w:rPr>
                <w:rFonts w:ascii="Arial" w:hAnsi="Arial" w:cs="Arial"/>
                <w:sz w:val="18"/>
                <w:szCs w:val="18"/>
                <w:cs/>
              </w:rPr>
              <w:t>-</w:t>
            </w:r>
            <w:r w:rsidRPr="00744154">
              <w:rPr>
                <w:rFonts w:ascii="Arial" w:hAnsi="Arial" w:cs="Arial"/>
                <w:sz w:val="18"/>
                <w:szCs w:val="18"/>
              </w:rPr>
              <w:t xml:space="preserve">value leases </w:t>
            </w:r>
            <w:proofErr w:type="spellStart"/>
            <w:r w:rsidRPr="00744154">
              <w:rPr>
                <w:rFonts w:ascii="Arial" w:hAnsi="Arial" w:cs="Arial"/>
                <w:sz w:val="18"/>
                <w:szCs w:val="18"/>
              </w:rPr>
              <w:t>recognised</w:t>
            </w:r>
            <w:proofErr w:type="spellEnd"/>
            <w:r w:rsidRPr="00744154">
              <w:rPr>
                <w:rFonts w:ascii="Arial" w:hAnsi="Arial" w:cs="Arial"/>
                <w:sz w:val="18"/>
                <w:szCs w:val="18"/>
              </w:rPr>
              <w:t xml:space="preserve"> on a straight</w:t>
            </w:r>
            <w:r w:rsidRPr="00744154">
              <w:rPr>
                <w:rFonts w:ascii="Arial" w:hAnsi="Arial" w:cs="Arial"/>
                <w:sz w:val="18"/>
                <w:szCs w:val="18"/>
                <w:cs/>
              </w:rPr>
              <w:t>-</w:t>
            </w:r>
            <w:r w:rsidRPr="00744154">
              <w:rPr>
                <w:rFonts w:ascii="Arial" w:hAnsi="Arial" w:cs="Arial"/>
                <w:sz w:val="18"/>
                <w:szCs w:val="18"/>
              </w:rPr>
              <w:t xml:space="preserve">line basis </w:t>
            </w:r>
            <w:r w:rsidRPr="00744154">
              <w:rPr>
                <w:rFonts w:ascii="Arial" w:hAnsi="Arial" w:cs="Arial"/>
                <w:sz w:val="18"/>
                <w:szCs w:val="18"/>
              </w:rPr>
              <w:br/>
              <w:t xml:space="preserve">   as expense </w:t>
            </w:r>
          </w:p>
        </w:tc>
        <w:tc>
          <w:tcPr>
            <w:tcW w:w="1584" w:type="dxa"/>
            <w:shd w:val="clear" w:color="auto" w:fill="auto"/>
            <w:vAlign w:val="bottom"/>
          </w:tcPr>
          <w:p w14:paraId="7BDB7BFD" w14:textId="77777777" w:rsidR="00314189" w:rsidRPr="00744154" w:rsidRDefault="00314189" w:rsidP="00B12BDA">
            <w:pPr>
              <w:autoSpaceDE w:val="0"/>
              <w:autoSpaceDN w:val="0"/>
              <w:adjustRightInd w:val="0"/>
              <w:ind w:right="-72"/>
              <w:jc w:val="right"/>
              <w:rPr>
                <w:rFonts w:ascii="Arial" w:hAnsi="Arial" w:cs="Arial"/>
                <w:sz w:val="18"/>
                <w:szCs w:val="18"/>
              </w:rPr>
            </w:pPr>
          </w:p>
          <w:p w14:paraId="2E30996A" w14:textId="77777777"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(5,426)</w:t>
            </w:r>
          </w:p>
        </w:tc>
        <w:tc>
          <w:tcPr>
            <w:tcW w:w="1584" w:type="dxa"/>
            <w:shd w:val="clear" w:color="auto" w:fill="auto"/>
            <w:vAlign w:val="bottom"/>
          </w:tcPr>
          <w:p w14:paraId="197A3EC4" w14:textId="77777777" w:rsidR="00314189" w:rsidRPr="00744154" w:rsidRDefault="00314189" w:rsidP="00B12BDA">
            <w:pPr>
              <w:autoSpaceDE w:val="0"/>
              <w:autoSpaceDN w:val="0"/>
              <w:adjustRightInd w:val="0"/>
              <w:ind w:right="-72"/>
              <w:jc w:val="right"/>
              <w:rPr>
                <w:rFonts w:ascii="Arial" w:hAnsi="Arial" w:cs="Arial"/>
                <w:sz w:val="18"/>
                <w:szCs w:val="18"/>
              </w:rPr>
            </w:pPr>
          </w:p>
          <w:p w14:paraId="01C6B515" w14:textId="77777777"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(3,890)</w:t>
            </w:r>
          </w:p>
        </w:tc>
      </w:tr>
      <w:tr w:rsidR="00314189" w:rsidRPr="00744154" w14:paraId="17084E3A" w14:textId="77777777" w:rsidTr="00B12BDA">
        <w:trPr>
          <w:trHeight w:val="95"/>
        </w:trPr>
        <w:tc>
          <w:tcPr>
            <w:tcW w:w="6300" w:type="dxa"/>
          </w:tcPr>
          <w:p w14:paraId="6B8BA80D" w14:textId="77777777" w:rsidR="00314189" w:rsidRPr="00744154" w:rsidRDefault="00314189" w:rsidP="00314189">
            <w:pPr>
              <w:autoSpaceDE w:val="0"/>
              <w:autoSpaceDN w:val="0"/>
              <w:adjustRightInd w:val="0"/>
              <w:ind w:left="705" w:hanging="777"/>
              <w:rPr>
                <w:rFonts w:ascii="Arial" w:hAnsi="Arial" w:cs="Arial"/>
                <w:sz w:val="18"/>
                <w:szCs w:val="18"/>
                <w:cs/>
              </w:rPr>
            </w:pPr>
            <w:r w:rsidRPr="00744154">
              <w:rPr>
                <w:rFonts w:ascii="Arial" w:hAnsi="Arial" w:cs="Arial"/>
                <w:sz w:val="18"/>
                <w:szCs w:val="18"/>
              </w:rPr>
              <w:t xml:space="preserve">Add   </w:t>
            </w:r>
            <w:proofErr w:type="gramStart"/>
            <w:r w:rsidRPr="00744154">
              <w:rPr>
                <w:rFonts w:ascii="Arial" w:hAnsi="Arial" w:cs="Arial"/>
                <w:sz w:val="18"/>
                <w:szCs w:val="18"/>
              </w:rPr>
              <w:t xml:space="preserve">  </w:t>
            </w:r>
            <w:r w:rsidRPr="00744154">
              <w:rPr>
                <w:rFonts w:ascii="Arial" w:hAnsi="Arial" w:cs="Arial"/>
                <w:sz w:val="18"/>
                <w:szCs w:val="18"/>
                <w:cs/>
              </w:rPr>
              <w:t>:</w:t>
            </w:r>
            <w:proofErr w:type="gramEnd"/>
            <w:r w:rsidRPr="00744154">
              <w:rPr>
                <w:rFonts w:ascii="Arial" w:hAnsi="Arial" w:cs="Arial"/>
                <w:sz w:val="18"/>
                <w:szCs w:val="18"/>
              </w:rPr>
              <w:tab/>
            </w:r>
            <w:r w:rsidRPr="00744154">
              <w:rPr>
                <w:rFonts w:ascii="Arial" w:hAnsi="Arial" w:cs="Arial"/>
                <w:spacing w:val="-4"/>
                <w:sz w:val="18"/>
                <w:szCs w:val="18"/>
              </w:rPr>
              <w:t>Adjustments as a result of a different treatment of extension</w:t>
            </w:r>
            <w:r w:rsidRPr="00744154">
              <w:rPr>
                <w:rFonts w:ascii="Arial" w:hAnsi="Arial" w:cs="Arial"/>
                <w:sz w:val="18"/>
                <w:szCs w:val="18"/>
              </w:rPr>
              <w:t xml:space="preserve"> </w:t>
            </w:r>
            <w:r w:rsidRPr="00744154">
              <w:rPr>
                <w:rFonts w:ascii="Arial" w:hAnsi="Arial" w:cs="Arial"/>
                <w:sz w:val="18"/>
                <w:szCs w:val="18"/>
              </w:rPr>
              <w:br/>
              <w:t xml:space="preserve">   and termination options </w:t>
            </w:r>
          </w:p>
        </w:tc>
        <w:tc>
          <w:tcPr>
            <w:tcW w:w="1584" w:type="dxa"/>
            <w:shd w:val="clear" w:color="auto" w:fill="auto"/>
            <w:vAlign w:val="bottom"/>
          </w:tcPr>
          <w:p w14:paraId="67BAFAD9" w14:textId="77777777" w:rsidR="00314189" w:rsidRPr="00744154" w:rsidRDefault="00314189" w:rsidP="00B12BDA">
            <w:pPr>
              <w:autoSpaceDE w:val="0"/>
              <w:autoSpaceDN w:val="0"/>
              <w:adjustRightInd w:val="0"/>
              <w:ind w:right="-72"/>
              <w:jc w:val="right"/>
              <w:rPr>
                <w:rFonts w:ascii="Arial" w:hAnsi="Arial" w:cs="Arial"/>
                <w:sz w:val="18"/>
                <w:szCs w:val="18"/>
              </w:rPr>
            </w:pPr>
          </w:p>
          <w:p w14:paraId="0B36480D" w14:textId="77777777"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44,848</w:t>
            </w:r>
          </w:p>
        </w:tc>
        <w:tc>
          <w:tcPr>
            <w:tcW w:w="1584" w:type="dxa"/>
            <w:shd w:val="clear" w:color="auto" w:fill="auto"/>
            <w:vAlign w:val="bottom"/>
          </w:tcPr>
          <w:p w14:paraId="3C76DFCF" w14:textId="77777777" w:rsidR="00314189" w:rsidRPr="00744154" w:rsidRDefault="00314189" w:rsidP="00B12BDA">
            <w:pPr>
              <w:autoSpaceDE w:val="0"/>
              <w:autoSpaceDN w:val="0"/>
              <w:adjustRightInd w:val="0"/>
              <w:ind w:right="-72"/>
              <w:jc w:val="right"/>
              <w:rPr>
                <w:rFonts w:ascii="Arial" w:hAnsi="Arial" w:cs="Arial"/>
                <w:sz w:val="18"/>
                <w:szCs w:val="18"/>
              </w:rPr>
            </w:pPr>
          </w:p>
          <w:p w14:paraId="3774CDCF" w14:textId="77777777"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w:t>
            </w:r>
          </w:p>
        </w:tc>
      </w:tr>
      <w:tr w:rsidR="00314189" w:rsidRPr="00744154" w14:paraId="5B81FF86" w14:textId="77777777" w:rsidTr="00B12BDA">
        <w:trPr>
          <w:trHeight w:val="190"/>
        </w:trPr>
        <w:tc>
          <w:tcPr>
            <w:tcW w:w="6300" w:type="dxa"/>
          </w:tcPr>
          <w:p w14:paraId="34ADBA3F" w14:textId="77777777" w:rsidR="00314189" w:rsidRPr="00744154" w:rsidRDefault="00314189" w:rsidP="00314189">
            <w:pPr>
              <w:autoSpaceDE w:val="0"/>
              <w:autoSpaceDN w:val="0"/>
              <w:adjustRightInd w:val="0"/>
              <w:ind w:left="-72"/>
              <w:rPr>
                <w:rFonts w:ascii="Arial" w:hAnsi="Arial" w:cs="Arial"/>
                <w:sz w:val="14"/>
                <w:szCs w:val="14"/>
              </w:rPr>
            </w:pPr>
          </w:p>
        </w:tc>
        <w:tc>
          <w:tcPr>
            <w:tcW w:w="1584" w:type="dxa"/>
            <w:tcBorders>
              <w:top w:val="single" w:sz="4" w:space="0" w:color="auto"/>
            </w:tcBorders>
            <w:shd w:val="clear" w:color="auto" w:fill="auto"/>
            <w:vAlign w:val="bottom"/>
          </w:tcPr>
          <w:p w14:paraId="07CEDF0D" w14:textId="77777777" w:rsidR="00314189" w:rsidRPr="00744154" w:rsidRDefault="00314189" w:rsidP="00B12BDA">
            <w:pPr>
              <w:autoSpaceDE w:val="0"/>
              <w:autoSpaceDN w:val="0"/>
              <w:adjustRightInd w:val="0"/>
              <w:ind w:right="-72"/>
              <w:jc w:val="right"/>
              <w:rPr>
                <w:rFonts w:ascii="Arial" w:hAnsi="Arial" w:cs="Arial"/>
                <w:sz w:val="14"/>
                <w:szCs w:val="14"/>
              </w:rPr>
            </w:pPr>
          </w:p>
        </w:tc>
        <w:tc>
          <w:tcPr>
            <w:tcW w:w="1584" w:type="dxa"/>
            <w:tcBorders>
              <w:top w:val="single" w:sz="4" w:space="0" w:color="auto"/>
            </w:tcBorders>
            <w:shd w:val="clear" w:color="auto" w:fill="auto"/>
            <w:vAlign w:val="bottom"/>
          </w:tcPr>
          <w:p w14:paraId="264FB93C" w14:textId="77777777" w:rsidR="00314189" w:rsidRPr="00744154" w:rsidRDefault="00314189" w:rsidP="00B12BDA">
            <w:pPr>
              <w:autoSpaceDE w:val="0"/>
              <w:autoSpaceDN w:val="0"/>
              <w:adjustRightInd w:val="0"/>
              <w:ind w:right="-72"/>
              <w:jc w:val="right"/>
              <w:rPr>
                <w:rFonts w:ascii="Arial" w:hAnsi="Arial" w:cs="Arial"/>
                <w:sz w:val="14"/>
                <w:szCs w:val="14"/>
              </w:rPr>
            </w:pPr>
          </w:p>
        </w:tc>
      </w:tr>
      <w:tr w:rsidR="00314189" w:rsidRPr="00744154" w14:paraId="4E82FB46" w14:textId="77777777" w:rsidTr="00B12BDA">
        <w:trPr>
          <w:trHeight w:val="106"/>
        </w:trPr>
        <w:tc>
          <w:tcPr>
            <w:tcW w:w="6300" w:type="dxa"/>
          </w:tcPr>
          <w:p w14:paraId="25349185" w14:textId="77777777" w:rsidR="00314189" w:rsidRPr="00744154" w:rsidRDefault="00314189" w:rsidP="00314189">
            <w:pPr>
              <w:autoSpaceDE w:val="0"/>
              <w:autoSpaceDN w:val="0"/>
              <w:adjustRightInd w:val="0"/>
              <w:ind w:left="-72"/>
              <w:rPr>
                <w:rFonts w:ascii="Arial" w:hAnsi="Arial" w:cs="Arial"/>
                <w:sz w:val="18"/>
                <w:szCs w:val="18"/>
              </w:rPr>
            </w:pPr>
            <w:r w:rsidRPr="00744154">
              <w:rPr>
                <w:rFonts w:ascii="Arial" w:hAnsi="Arial" w:cs="Arial"/>
                <w:b/>
                <w:bCs/>
                <w:sz w:val="18"/>
                <w:szCs w:val="18"/>
              </w:rPr>
              <w:t xml:space="preserve">Lease liability </w:t>
            </w:r>
            <w:proofErr w:type="spellStart"/>
            <w:r w:rsidRPr="00744154">
              <w:rPr>
                <w:rFonts w:ascii="Arial" w:hAnsi="Arial" w:cs="Arial"/>
                <w:b/>
                <w:bCs/>
                <w:sz w:val="18"/>
                <w:szCs w:val="18"/>
              </w:rPr>
              <w:t>recognised</w:t>
            </w:r>
            <w:proofErr w:type="spellEnd"/>
            <w:r w:rsidRPr="00744154">
              <w:rPr>
                <w:rFonts w:ascii="Arial" w:hAnsi="Arial" w:cs="Arial"/>
                <w:b/>
                <w:bCs/>
                <w:sz w:val="18"/>
                <w:szCs w:val="18"/>
              </w:rPr>
              <w:t xml:space="preserve"> as at 1 January 2020 </w:t>
            </w:r>
          </w:p>
        </w:tc>
        <w:tc>
          <w:tcPr>
            <w:tcW w:w="1584" w:type="dxa"/>
            <w:tcBorders>
              <w:bottom w:val="single" w:sz="4" w:space="0" w:color="auto"/>
            </w:tcBorders>
            <w:shd w:val="clear" w:color="auto" w:fill="auto"/>
            <w:vAlign w:val="bottom"/>
          </w:tcPr>
          <w:p w14:paraId="6CBF6CFC" w14:textId="7C88684A" w:rsidR="00314189" w:rsidRPr="00744154" w:rsidRDefault="00314189" w:rsidP="00B12BDA">
            <w:pPr>
              <w:autoSpaceDE w:val="0"/>
              <w:autoSpaceDN w:val="0"/>
              <w:adjustRightInd w:val="0"/>
              <w:ind w:right="-72"/>
              <w:jc w:val="right"/>
              <w:rPr>
                <w:rFonts w:ascii="Arial" w:hAnsi="Arial" w:cs="Arial"/>
                <w:b/>
                <w:bCs/>
                <w:sz w:val="18"/>
                <w:szCs w:val="18"/>
              </w:rPr>
            </w:pPr>
            <w:r w:rsidRPr="00744154">
              <w:rPr>
                <w:rFonts w:ascii="Arial" w:hAnsi="Arial" w:cs="Arial"/>
                <w:b/>
                <w:bCs/>
                <w:sz w:val="18"/>
                <w:szCs w:val="18"/>
              </w:rPr>
              <w:t>1,7</w:t>
            </w:r>
            <w:r w:rsidR="00A215B0" w:rsidRPr="00744154">
              <w:rPr>
                <w:rFonts w:ascii="Arial" w:hAnsi="Arial" w:cs="Arial"/>
                <w:b/>
                <w:bCs/>
                <w:sz w:val="18"/>
                <w:szCs w:val="18"/>
              </w:rPr>
              <w:t>66</w:t>
            </w:r>
            <w:r w:rsidRPr="00744154">
              <w:rPr>
                <w:rFonts w:ascii="Arial" w:hAnsi="Arial" w:cs="Arial"/>
                <w:b/>
                <w:bCs/>
                <w:sz w:val="18"/>
                <w:szCs w:val="18"/>
              </w:rPr>
              <w:t>,</w:t>
            </w:r>
            <w:r w:rsidR="00A215B0" w:rsidRPr="00744154">
              <w:rPr>
                <w:rFonts w:ascii="Arial" w:hAnsi="Arial" w:cs="Arial"/>
                <w:b/>
                <w:bCs/>
                <w:sz w:val="18"/>
                <w:szCs w:val="18"/>
              </w:rPr>
              <w:t>98</w:t>
            </w:r>
            <w:r w:rsidR="00156814" w:rsidRPr="00744154">
              <w:rPr>
                <w:rFonts w:ascii="Arial" w:hAnsi="Arial" w:cs="Arial"/>
                <w:b/>
                <w:bCs/>
                <w:sz w:val="18"/>
                <w:szCs w:val="18"/>
              </w:rPr>
              <w:t>7</w:t>
            </w:r>
          </w:p>
        </w:tc>
        <w:tc>
          <w:tcPr>
            <w:tcW w:w="1584" w:type="dxa"/>
            <w:tcBorders>
              <w:bottom w:val="single" w:sz="4" w:space="0" w:color="auto"/>
            </w:tcBorders>
            <w:shd w:val="clear" w:color="auto" w:fill="auto"/>
            <w:vAlign w:val="bottom"/>
          </w:tcPr>
          <w:p w14:paraId="06C4FF4E" w14:textId="2B29BEE9" w:rsidR="00314189" w:rsidRPr="00744154" w:rsidRDefault="00314189" w:rsidP="00B12BDA">
            <w:pPr>
              <w:autoSpaceDE w:val="0"/>
              <w:autoSpaceDN w:val="0"/>
              <w:adjustRightInd w:val="0"/>
              <w:ind w:right="-72"/>
              <w:jc w:val="right"/>
              <w:rPr>
                <w:rFonts w:ascii="Arial" w:hAnsi="Arial" w:cs="Arial"/>
                <w:b/>
                <w:bCs/>
                <w:sz w:val="18"/>
                <w:szCs w:val="18"/>
              </w:rPr>
            </w:pPr>
            <w:r w:rsidRPr="00744154">
              <w:rPr>
                <w:rFonts w:ascii="Arial" w:hAnsi="Arial" w:cs="Arial"/>
                <w:b/>
                <w:bCs/>
                <w:sz w:val="18"/>
                <w:szCs w:val="18"/>
              </w:rPr>
              <w:t>489,</w:t>
            </w:r>
            <w:r w:rsidR="00A215B0" w:rsidRPr="00744154">
              <w:rPr>
                <w:rFonts w:ascii="Arial" w:hAnsi="Arial" w:cs="Arial"/>
                <w:b/>
                <w:bCs/>
                <w:sz w:val="18"/>
                <w:szCs w:val="18"/>
              </w:rPr>
              <w:t>685</w:t>
            </w:r>
          </w:p>
        </w:tc>
      </w:tr>
      <w:tr w:rsidR="00314189" w:rsidRPr="00744154" w14:paraId="3648FFB0" w14:textId="77777777" w:rsidTr="00B12BDA">
        <w:trPr>
          <w:trHeight w:val="84"/>
        </w:trPr>
        <w:tc>
          <w:tcPr>
            <w:tcW w:w="6300" w:type="dxa"/>
          </w:tcPr>
          <w:p w14:paraId="11EE7F27" w14:textId="77777777" w:rsidR="00314189" w:rsidRPr="00744154" w:rsidRDefault="00314189" w:rsidP="00314189">
            <w:pPr>
              <w:autoSpaceDE w:val="0"/>
              <w:autoSpaceDN w:val="0"/>
              <w:adjustRightInd w:val="0"/>
              <w:ind w:left="-72"/>
              <w:rPr>
                <w:rFonts w:ascii="Arial" w:hAnsi="Arial" w:cs="Arial"/>
                <w:sz w:val="14"/>
                <w:szCs w:val="14"/>
              </w:rPr>
            </w:pPr>
          </w:p>
        </w:tc>
        <w:tc>
          <w:tcPr>
            <w:tcW w:w="1584" w:type="dxa"/>
            <w:tcBorders>
              <w:top w:val="single" w:sz="4" w:space="0" w:color="auto"/>
            </w:tcBorders>
            <w:vAlign w:val="bottom"/>
          </w:tcPr>
          <w:p w14:paraId="0590C307" w14:textId="77777777" w:rsidR="00314189" w:rsidRPr="00744154" w:rsidRDefault="00314189" w:rsidP="00B12BDA">
            <w:pPr>
              <w:autoSpaceDE w:val="0"/>
              <w:autoSpaceDN w:val="0"/>
              <w:adjustRightInd w:val="0"/>
              <w:ind w:right="-72"/>
              <w:jc w:val="right"/>
              <w:rPr>
                <w:rFonts w:ascii="Arial" w:hAnsi="Arial" w:cs="Arial"/>
                <w:sz w:val="14"/>
                <w:szCs w:val="14"/>
              </w:rPr>
            </w:pPr>
          </w:p>
        </w:tc>
        <w:tc>
          <w:tcPr>
            <w:tcW w:w="1584" w:type="dxa"/>
            <w:tcBorders>
              <w:top w:val="single" w:sz="4" w:space="0" w:color="auto"/>
            </w:tcBorders>
            <w:vAlign w:val="bottom"/>
          </w:tcPr>
          <w:p w14:paraId="1D969E70" w14:textId="77777777" w:rsidR="00314189" w:rsidRPr="00744154" w:rsidRDefault="00314189" w:rsidP="00B12BDA">
            <w:pPr>
              <w:autoSpaceDE w:val="0"/>
              <w:autoSpaceDN w:val="0"/>
              <w:adjustRightInd w:val="0"/>
              <w:ind w:right="-72"/>
              <w:jc w:val="right"/>
              <w:rPr>
                <w:rFonts w:ascii="Arial" w:hAnsi="Arial" w:cs="Arial"/>
                <w:sz w:val="14"/>
                <w:szCs w:val="14"/>
              </w:rPr>
            </w:pPr>
          </w:p>
        </w:tc>
      </w:tr>
      <w:tr w:rsidR="00314189" w:rsidRPr="00744154" w14:paraId="429F505F" w14:textId="77777777" w:rsidTr="00B12BDA">
        <w:trPr>
          <w:trHeight w:val="84"/>
        </w:trPr>
        <w:tc>
          <w:tcPr>
            <w:tcW w:w="6300" w:type="dxa"/>
          </w:tcPr>
          <w:p w14:paraId="2985C3FA" w14:textId="77777777" w:rsidR="00314189" w:rsidRPr="00744154" w:rsidRDefault="00314189" w:rsidP="00314189">
            <w:pPr>
              <w:autoSpaceDE w:val="0"/>
              <w:autoSpaceDN w:val="0"/>
              <w:adjustRightInd w:val="0"/>
              <w:ind w:left="-72"/>
              <w:rPr>
                <w:rFonts w:ascii="Arial" w:hAnsi="Arial" w:cs="Arial"/>
                <w:sz w:val="18"/>
                <w:szCs w:val="18"/>
              </w:rPr>
            </w:pPr>
            <w:r w:rsidRPr="00744154">
              <w:rPr>
                <w:rFonts w:ascii="Arial" w:hAnsi="Arial" w:cs="Arial"/>
                <w:sz w:val="18"/>
                <w:szCs w:val="18"/>
                <w:cs/>
              </w:rPr>
              <w:t xml:space="preserve">   </w:t>
            </w:r>
            <w:r w:rsidRPr="00744154">
              <w:rPr>
                <w:rFonts w:ascii="Arial" w:hAnsi="Arial" w:cs="Arial"/>
                <w:sz w:val="18"/>
                <w:szCs w:val="18"/>
              </w:rPr>
              <w:t xml:space="preserve">Current lease liabilities </w:t>
            </w:r>
          </w:p>
        </w:tc>
        <w:tc>
          <w:tcPr>
            <w:tcW w:w="1584" w:type="dxa"/>
            <w:vAlign w:val="bottom"/>
          </w:tcPr>
          <w:p w14:paraId="0BBC1AC6" w14:textId="6EFFE767" w:rsidR="00314189" w:rsidRPr="00744154" w:rsidRDefault="00A215B0"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235,938</w:t>
            </w:r>
          </w:p>
        </w:tc>
        <w:tc>
          <w:tcPr>
            <w:tcW w:w="1584" w:type="dxa"/>
            <w:vAlign w:val="bottom"/>
          </w:tcPr>
          <w:p w14:paraId="4A5BE64F" w14:textId="77777777"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17,783</w:t>
            </w:r>
          </w:p>
        </w:tc>
      </w:tr>
      <w:tr w:rsidR="00314189" w:rsidRPr="00744154" w14:paraId="464AFD0E" w14:textId="77777777" w:rsidTr="00B12BDA">
        <w:trPr>
          <w:trHeight w:val="104"/>
        </w:trPr>
        <w:tc>
          <w:tcPr>
            <w:tcW w:w="6300" w:type="dxa"/>
            <w:vAlign w:val="bottom"/>
          </w:tcPr>
          <w:p w14:paraId="74DB2706" w14:textId="77777777" w:rsidR="00314189" w:rsidRPr="00744154" w:rsidRDefault="00314189" w:rsidP="00314189">
            <w:pPr>
              <w:autoSpaceDE w:val="0"/>
              <w:autoSpaceDN w:val="0"/>
              <w:adjustRightInd w:val="0"/>
              <w:ind w:left="-72"/>
              <w:rPr>
                <w:rFonts w:ascii="Arial" w:hAnsi="Arial" w:cs="Arial"/>
                <w:sz w:val="18"/>
                <w:szCs w:val="18"/>
              </w:rPr>
            </w:pPr>
            <w:r w:rsidRPr="00744154">
              <w:rPr>
                <w:rFonts w:ascii="Arial" w:hAnsi="Arial" w:cs="Arial"/>
                <w:sz w:val="18"/>
                <w:szCs w:val="18"/>
                <w:cs/>
              </w:rPr>
              <w:t xml:space="preserve">   </w:t>
            </w:r>
            <w:r w:rsidRPr="00744154">
              <w:rPr>
                <w:rFonts w:ascii="Arial" w:hAnsi="Arial" w:cs="Arial"/>
                <w:sz w:val="18"/>
                <w:szCs w:val="18"/>
              </w:rPr>
              <w:t>Non</w:t>
            </w:r>
            <w:r w:rsidRPr="00744154">
              <w:rPr>
                <w:rFonts w:ascii="Arial" w:hAnsi="Arial" w:cs="Arial"/>
                <w:sz w:val="18"/>
                <w:szCs w:val="18"/>
                <w:cs/>
              </w:rPr>
              <w:t>-</w:t>
            </w:r>
            <w:r w:rsidRPr="00744154">
              <w:rPr>
                <w:rFonts w:ascii="Arial" w:hAnsi="Arial" w:cs="Arial"/>
                <w:sz w:val="18"/>
                <w:szCs w:val="18"/>
              </w:rPr>
              <w:t xml:space="preserve">current lease liabilities </w:t>
            </w:r>
          </w:p>
        </w:tc>
        <w:tc>
          <w:tcPr>
            <w:tcW w:w="1584" w:type="dxa"/>
            <w:shd w:val="clear" w:color="auto" w:fill="auto"/>
            <w:vAlign w:val="bottom"/>
          </w:tcPr>
          <w:p w14:paraId="1674FB35" w14:textId="26AD885E"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1,5</w:t>
            </w:r>
            <w:r w:rsidR="00A215B0" w:rsidRPr="00744154">
              <w:rPr>
                <w:rFonts w:ascii="Arial" w:hAnsi="Arial" w:cs="Arial"/>
                <w:sz w:val="18"/>
                <w:szCs w:val="18"/>
              </w:rPr>
              <w:t>31</w:t>
            </w:r>
            <w:r w:rsidRPr="00744154">
              <w:rPr>
                <w:rFonts w:ascii="Arial" w:hAnsi="Arial" w:cs="Arial"/>
                <w:sz w:val="18"/>
                <w:szCs w:val="18"/>
              </w:rPr>
              <w:t>,</w:t>
            </w:r>
            <w:r w:rsidR="00A215B0" w:rsidRPr="00744154">
              <w:rPr>
                <w:rFonts w:ascii="Arial" w:hAnsi="Arial" w:cs="Arial"/>
                <w:sz w:val="18"/>
                <w:szCs w:val="18"/>
              </w:rPr>
              <w:t>0</w:t>
            </w:r>
            <w:r w:rsidR="00156814" w:rsidRPr="00744154">
              <w:rPr>
                <w:rFonts w:ascii="Arial" w:hAnsi="Arial" w:cs="Arial"/>
                <w:sz w:val="18"/>
                <w:szCs w:val="18"/>
              </w:rPr>
              <w:t>49</w:t>
            </w:r>
          </w:p>
        </w:tc>
        <w:tc>
          <w:tcPr>
            <w:tcW w:w="1584" w:type="dxa"/>
            <w:shd w:val="clear" w:color="auto" w:fill="auto"/>
            <w:vAlign w:val="bottom"/>
          </w:tcPr>
          <w:p w14:paraId="20D5D4A2" w14:textId="2050BF78" w:rsidR="00314189" w:rsidRPr="00744154" w:rsidRDefault="00314189" w:rsidP="00B12BDA">
            <w:pPr>
              <w:autoSpaceDE w:val="0"/>
              <w:autoSpaceDN w:val="0"/>
              <w:adjustRightInd w:val="0"/>
              <w:ind w:right="-72"/>
              <w:jc w:val="right"/>
              <w:rPr>
                <w:rFonts w:ascii="Arial" w:hAnsi="Arial" w:cs="Arial"/>
                <w:sz w:val="18"/>
                <w:szCs w:val="18"/>
              </w:rPr>
            </w:pPr>
            <w:r w:rsidRPr="00744154">
              <w:rPr>
                <w:rFonts w:ascii="Arial" w:hAnsi="Arial" w:cs="Arial"/>
                <w:sz w:val="18"/>
                <w:szCs w:val="18"/>
              </w:rPr>
              <w:t>471,9</w:t>
            </w:r>
            <w:r w:rsidR="00A215B0" w:rsidRPr="00744154">
              <w:rPr>
                <w:rFonts w:ascii="Arial" w:hAnsi="Arial" w:cs="Arial"/>
                <w:sz w:val="18"/>
                <w:szCs w:val="18"/>
              </w:rPr>
              <w:t>02</w:t>
            </w:r>
          </w:p>
        </w:tc>
      </w:tr>
    </w:tbl>
    <w:p w14:paraId="45DAD063" w14:textId="77777777" w:rsidR="000E1A55" w:rsidRPr="00744154" w:rsidRDefault="000E1A55" w:rsidP="00314189">
      <w:pPr>
        <w:rPr>
          <w:rFonts w:ascii="Arial" w:hAnsi="Arial" w:cs="Arial"/>
          <w:i/>
          <w:iCs/>
          <w:color w:val="CF4A02"/>
          <w:sz w:val="18"/>
          <w:szCs w:val="18"/>
        </w:rPr>
      </w:pPr>
    </w:p>
    <w:p w14:paraId="767938AF" w14:textId="77777777" w:rsidR="00314189" w:rsidRPr="00744154" w:rsidRDefault="00314189" w:rsidP="00314189">
      <w:pPr>
        <w:rPr>
          <w:rFonts w:ascii="Arial" w:hAnsi="Arial" w:cs="Arial"/>
          <w:i/>
          <w:iCs/>
          <w:color w:val="CF4A02"/>
          <w:sz w:val="18"/>
          <w:szCs w:val="18"/>
        </w:rPr>
      </w:pPr>
      <w:r w:rsidRPr="00744154">
        <w:rPr>
          <w:rFonts w:ascii="Arial" w:hAnsi="Arial" w:cs="Arial"/>
          <w:i/>
          <w:iCs/>
          <w:color w:val="CF4A02"/>
          <w:sz w:val="18"/>
          <w:szCs w:val="18"/>
        </w:rPr>
        <w:t xml:space="preserve">Practical expedients applied </w:t>
      </w:r>
    </w:p>
    <w:p w14:paraId="23807FCC" w14:textId="77777777" w:rsidR="00314189" w:rsidRPr="00744154" w:rsidRDefault="00314189" w:rsidP="00314189">
      <w:pPr>
        <w:rPr>
          <w:rFonts w:ascii="Arial" w:hAnsi="Arial" w:cs="Arial"/>
          <w:i/>
          <w:iCs/>
          <w:sz w:val="18"/>
          <w:szCs w:val="18"/>
        </w:rPr>
      </w:pPr>
    </w:p>
    <w:p w14:paraId="13B37015" w14:textId="77777777" w:rsidR="00314189" w:rsidRPr="00744154" w:rsidRDefault="00314189" w:rsidP="00314189">
      <w:pPr>
        <w:jc w:val="both"/>
        <w:rPr>
          <w:rFonts w:ascii="Arial" w:hAnsi="Arial" w:cs="Arial"/>
          <w:sz w:val="18"/>
          <w:szCs w:val="18"/>
        </w:rPr>
      </w:pPr>
      <w:r w:rsidRPr="00744154">
        <w:rPr>
          <w:rFonts w:ascii="Arial" w:hAnsi="Arial" w:cs="Arial"/>
          <w:sz w:val="18"/>
          <w:szCs w:val="18"/>
        </w:rPr>
        <w:t>In applying TFRS 16 for the first time, the Group has used the following practical expedients permitted by the standard</w:t>
      </w:r>
      <w:r w:rsidRPr="00744154">
        <w:rPr>
          <w:rFonts w:ascii="Arial" w:hAnsi="Arial" w:cs="Arial"/>
          <w:sz w:val="18"/>
          <w:szCs w:val="18"/>
          <w:cs/>
        </w:rPr>
        <w:t>:</w:t>
      </w:r>
    </w:p>
    <w:p w14:paraId="65DF873B" w14:textId="77777777" w:rsidR="00314189" w:rsidRPr="00744154" w:rsidRDefault="00314189" w:rsidP="00314189">
      <w:pPr>
        <w:jc w:val="both"/>
        <w:rPr>
          <w:rFonts w:ascii="Arial" w:hAnsi="Arial" w:cs="Arial"/>
          <w:sz w:val="18"/>
          <w:szCs w:val="18"/>
        </w:rPr>
      </w:pPr>
    </w:p>
    <w:p w14:paraId="4B53C5B7" w14:textId="77777777" w:rsidR="00314189" w:rsidRPr="00744154" w:rsidRDefault="00314189" w:rsidP="00174750">
      <w:pPr>
        <w:pStyle w:val="ListParagraph"/>
        <w:numPr>
          <w:ilvl w:val="0"/>
          <w:numId w:val="2"/>
        </w:numPr>
        <w:spacing w:after="0" w:line="240" w:lineRule="auto"/>
        <w:ind w:left="360"/>
        <w:jc w:val="both"/>
        <w:rPr>
          <w:rFonts w:ascii="Arial" w:hAnsi="Arial" w:cs="Arial"/>
          <w:sz w:val="18"/>
          <w:szCs w:val="18"/>
        </w:rPr>
      </w:pPr>
      <w:r w:rsidRPr="00744154">
        <w:rPr>
          <w:rFonts w:ascii="Arial" w:hAnsi="Arial" w:cs="Arial"/>
          <w:sz w:val="18"/>
          <w:szCs w:val="18"/>
        </w:rPr>
        <w:t>the use of a single discount rate to a portfolio of leases with reasonably similar characteristics</w:t>
      </w:r>
    </w:p>
    <w:p w14:paraId="67D4CACE" w14:textId="77777777" w:rsidR="00314189" w:rsidRPr="00744154" w:rsidRDefault="00314189" w:rsidP="00174750">
      <w:pPr>
        <w:pStyle w:val="ListParagraph"/>
        <w:numPr>
          <w:ilvl w:val="0"/>
          <w:numId w:val="2"/>
        </w:numPr>
        <w:spacing w:after="0" w:line="240" w:lineRule="auto"/>
        <w:ind w:left="360"/>
        <w:jc w:val="both"/>
        <w:rPr>
          <w:rFonts w:ascii="Arial" w:hAnsi="Arial" w:cs="Arial"/>
          <w:sz w:val="18"/>
          <w:szCs w:val="18"/>
        </w:rPr>
      </w:pPr>
      <w:r w:rsidRPr="00744154">
        <w:rPr>
          <w:rFonts w:ascii="Arial" w:hAnsi="Arial" w:cs="Arial"/>
          <w:sz w:val="18"/>
          <w:szCs w:val="18"/>
        </w:rPr>
        <w:t>reliance on previous assessments on whether leases are onerous before adoption of TFRS 16</w:t>
      </w:r>
    </w:p>
    <w:p w14:paraId="69752C0E" w14:textId="77777777" w:rsidR="00314189" w:rsidRPr="00744154" w:rsidRDefault="00314189" w:rsidP="00174750">
      <w:pPr>
        <w:pStyle w:val="ListParagraph"/>
        <w:numPr>
          <w:ilvl w:val="0"/>
          <w:numId w:val="2"/>
        </w:numPr>
        <w:spacing w:after="0" w:line="240" w:lineRule="auto"/>
        <w:ind w:left="360"/>
        <w:jc w:val="both"/>
        <w:rPr>
          <w:rFonts w:ascii="Arial" w:hAnsi="Arial" w:cs="Arial"/>
          <w:sz w:val="18"/>
          <w:szCs w:val="18"/>
        </w:rPr>
      </w:pPr>
      <w:r w:rsidRPr="00744154">
        <w:rPr>
          <w:rFonts w:ascii="Arial" w:hAnsi="Arial" w:cs="Arial"/>
          <w:spacing w:val="-4"/>
          <w:sz w:val="18"/>
          <w:szCs w:val="18"/>
        </w:rPr>
        <w:t>the accounting for operating leases with a remaining lease term of less than 12 months as at 1 January 2020</w:t>
      </w:r>
      <w:r w:rsidRPr="00744154">
        <w:rPr>
          <w:rFonts w:ascii="Arial" w:hAnsi="Arial" w:cs="Arial"/>
          <w:sz w:val="18"/>
          <w:szCs w:val="18"/>
        </w:rPr>
        <w:t xml:space="preserve"> as short</w:t>
      </w:r>
      <w:r w:rsidRPr="00744154">
        <w:rPr>
          <w:rFonts w:ascii="Arial" w:hAnsi="Arial" w:cs="Arial"/>
          <w:sz w:val="18"/>
          <w:szCs w:val="18"/>
          <w:cs/>
        </w:rPr>
        <w:t>-</w:t>
      </w:r>
      <w:r w:rsidRPr="00744154">
        <w:rPr>
          <w:rFonts w:ascii="Arial" w:hAnsi="Arial" w:cs="Arial"/>
          <w:sz w:val="18"/>
          <w:szCs w:val="18"/>
        </w:rPr>
        <w:t>term leases</w:t>
      </w:r>
    </w:p>
    <w:p w14:paraId="4F281284" w14:textId="77777777" w:rsidR="00314189" w:rsidRPr="00744154" w:rsidRDefault="00314189" w:rsidP="00174750">
      <w:pPr>
        <w:pStyle w:val="ListParagraph"/>
        <w:numPr>
          <w:ilvl w:val="0"/>
          <w:numId w:val="2"/>
        </w:numPr>
        <w:spacing w:after="0" w:line="240" w:lineRule="auto"/>
        <w:ind w:left="360"/>
        <w:jc w:val="both"/>
        <w:rPr>
          <w:rFonts w:ascii="Arial" w:hAnsi="Arial" w:cs="Arial"/>
          <w:sz w:val="18"/>
          <w:szCs w:val="18"/>
        </w:rPr>
      </w:pPr>
      <w:r w:rsidRPr="00744154">
        <w:rPr>
          <w:rFonts w:ascii="Arial" w:hAnsi="Arial" w:cs="Arial"/>
          <w:sz w:val="18"/>
          <w:szCs w:val="18"/>
        </w:rPr>
        <w:t>elect not to reassess whether a contract is, or contains a lease as defined under TFRS 16 at the date of initial application but relied on its assessment made applying TAS 17.</w:t>
      </w:r>
    </w:p>
    <w:p w14:paraId="4F5B2E57" w14:textId="77777777" w:rsidR="00D97C73" w:rsidRPr="00744154" w:rsidRDefault="00D97C73" w:rsidP="00960325">
      <w:pPr>
        <w:jc w:val="both"/>
        <w:rPr>
          <w:rFonts w:ascii="Arial" w:eastAsia="Arial" w:hAnsi="Arial" w:cs="Arial"/>
          <w:color w:val="DC6900"/>
          <w:sz w:val="18"/>
          <w:szCs w:val="18"/>
          <w:lang w:eastAsia="en-GB"/>
        </w:rPr>
      </w:pPr>
    </w:p>
    <w:p w14:paraId="780D9805" w14:textId="77777777" w:rsidR="00BB6054" w:rsidRPr="00744154" w:rsidRDefault="00BB6054" w:rsidP="00960325">
      <w:pPr>
        <w:jc w:val="both"/>
        <w:rPr>
          <w:rFonts w:ascii="Arial" w:eastAsia="Arial" w:hAnsi="Arial" w:cs="Arial"/>
          <w:color w:val="DC6900"/>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BB6054" w:rsidRPr="00744154" w14:paraId="299F5589" w14:textId="77777777" w:rsidTr="001613CD">
        <w:trPr>
          <w:trHeight w:val="386"/>
        </w:trPr>
        <w:tc>
          <w:tcPr>
            <w:tcW w:w="9461" w:type="dxa"/>
            <w:shd w:val="clear" w:color="auto" w:fill="FFA543"/>
            <w:vAlign w:val="center"/>
          </w:tcPr>
          <w:p w14:paraId="3C8DDE8B" w14:textId="77777777" w:rsidR="00BB6054" w:rsidRPr="00744154" w:rsidRDefault="00BB6054" w:rsidP="001613CD">
            <w:pPr>
              <w:ind w:left="432" w:hanging="432"/>
              <w:rPr>
                <w:rFonts w:ascii="Arial" w:hAnsi="Arial" w:cs="Arial"/>
                <w:b/>
                <w:bCs/>
                <w:color w:val="FFFFFF"/>
                <w:sz w:val="18"/>
                <w:szCs w:val="18"/>
                <w:cs/>
                <w:lang w:val="en-GB"/>
              </w:rPr>
            </w:pPr>
            <w:r w:rsidRPr="00744154">
              <w:rPr>
                <w:rFonts w:ascii="Arial" w:hAnsi="Arial" w:cs="Arial"/>
                <w:color w:val="auto"/>
                <w:sz w:val="18"/>
                <w:szCs w:val="18"/>
              </w:rPr>
              <w:br w:type="page"/>
            </w:r>
            <w:r w:rsidRPr="00744154">
              <w:rPr>
                <w:rFonts w:ascii="Arial" w:hAnsi="Arial" w:cs="Arial"/>
                <w:b/>
                <w:bCs/>
                <w:color w:val="FFFFFF"/>
                <w:sz w:val="18"/>
                <w:szCs w:val="18"/>
                <w:lang w:val="en-GB"/>
              </w:rPr>
              <w:t>6</w:t>
            </w:r>
            <w:r w:rsidRPr="00744154">
              <w:rPr>
                <w:rFonts w:ascii="Arial" w:hAnsi="Arial" w:cs="Arial"/>
                <w:b/>
                <w:bCs/>
                <w:color w:val="FFFFFF"/>
                <w:sz w:val="18"/>
                <w:szCs w:val="18"/>
                <w:lang w:val="en-GB"/>
              </w:rPr>
              <w:tab/>
              <w:t xml:space="preserve">Accounting policies </w:t>
            </w:r>
          </w:p>
        </w:tc>
      </w:tr>
    </w:tbl>
    <w:p w14:paraId="60A136D8" w14:textId="77777777" w:rsidR="00AB55A0" w:rsidRPr="00744154" w:rsidRDefault="00AB55A0" w:rsidP="00960325">
      <w:pPr>
        <w:jc w:val="both"/>
        <w:rPr>
          <w:rFonts w:ascii="Arial" w:eastAsia="Arial" w:hAnsi="Arial" w:cs="Arial"/>
          <w:color w:val="DC6900"/>
          <w:sz w:val="18"/>
          <w:szCs w:val="18"/>
          <w:lang w:eastAsia="en-GB"/>
        </w:rPr>
      </w:pPr>
    </w:p>
    <w:p w14:paraId="23C1E0A6" w14:textId="77777777" w:rsidR="00D97C73" w:rsidRPr="00744154" w:rsidRDefault="00D97C73" w:rsidP="00D97C73">
      <w:pPr>
        <w:keepNext/>
        <w:keepLines/>
        <w:tabs>
          <w:tab w:val="left" w:pos="567"/>
        </w:tabs>
        <w:outlineLvl w:val="1"/>
        <w:rPr>
          <w:rFonts w:ascii="Arial" w:eastAsia="Arial" w:hAnsi="Arial" w:cs="Arial"/>
          <w:b/>
          <w:color w:val="CF4A02"/>
          <w:sz w:val="18"/>
          <w:szCs w:val="18"/>
          <w:lang w:val="en-GB" w:eastAsia="en-GB"/>
        </w:rPr>
      </w:pPr>
      <w:bookmarkStart w:id="5" w:name="_Toc48736013"/>
      <w:r w:rsidRPr="00744154">
        <w:rPr>
          <w:rFonts w:ascii="Arial" w:eastAsia="Arial" w:hAnsi="Arial" w:cs="Arial"/>
          <w:b/>
          <w:color w:val="CF4A02"/>
          <w:sz w:val="18"/>
          <w:szCs w:val="18"/>
          <w:lang w:val="en-GB" w:eastAsia="en-GB"/>
        </w:rPr>
        <w:t>6.1</w:t>
      </w:r>
      <w:r w:rsidRPr="00744154">
        <w:rPr>
          <w:rFonts w:ascii="Arial" w:eastAsia="Arial" w:hAnsi="Arial" w:cs="Arial"/>
          <w:b/>
          <w:color w:val="CF4A02"/>
          <w:sz w:val="18"/>
          <w:szCs w:val="18"/>
          <w:lang w:val="en-GB" w:eastAsia="en-GB"/>
        </w:rPr>
        <w:tab/>
        <w:t>Principles of consolidation and equity accounting</w:t>
      </w:r>
      <w:bookmarkEnd w:id="5"/>
    </w:p>
    <w:p w14:paraId="5FD41486" w14:textId="77777777" w:rsidR="00D97C73" w:rsidRPr="00744154" w:rsidRDefault="00D97C73" w:rsidP="00D97C73">
      <w:pPr>
        <w:pBdr>
          <w:top w:val="nil"/>
          <w:left w:val="nil"/>
          <w:bottom w:val="nil"/>
          <w:right w:val="nil"/>
          <w:between w:val="nil"/>
        </w:pBdr>
        <w:ind w:left="567"/>
        <w:jc w:val="both"/>
        <w:rPr>
          <w:rFonts w:ascii="Arial" w:eastAsia="Arial" w:hAnsi="Arial" w:cs="Arial"/>
          <w:color w:val="CF4A02"/>
          <w:sz w:val="18"/>
          <w:szCs w:val="18"/>
          <w:lang w:val="en-GB" w:eastAsia="en-GB"/>
        </w:rPr>
      </w:pPr>
    </w:p>
    <w:p w14:paraId="662438D0" w14:textId="77777777" w:rsidR="00D97C73" w:rsidRPr="00744154" w:rsidRDefault="00D97C73" w:rsidP="00D97C73">
      <w:pPr>
        <w:ind w:left="1080" w:hanging="540"/>
        <w:jc w:val="both"/>
        <w:rPr>
          <w:rFonts w:ascii="Arial" w:eastAsia="Arial" w:hAnsi="Arial" w:cs="Arial"/>
          <w:color w:val="CF4A02"/>
          <w:sz w:val="18"/>
          <w:szCs w:val="18"/>
          <w:lang w:val="en-GB" w:eastAsia="en-GB"/>
        </w:rPr>
      </w:pPr>
      <w:r w:rsidRPr="00744154">
        <w:rPr>
          <w:rFonts w:ascii="Arial" w:eastAsia="Arial" w:hAnsi="Arial" w:cs="Arial"/>
          <w:color w:val="CF4A02"/>
          <w:sz w:val="18"/>
          <w:szCs w:val="18"/>
          <w:lang w:val="en-GB" w:eastAsia="en-GB"/>
        </w:rPr>
        <w:t>a)</w:t>
      </w:r>
      <w:r w:rsidRPr="00744154">
        <w:rPr>
          <w:rFonts w:ascii="Arial" w:eastAsia="Arial" w:hAnsi="Arial" w:cs="Arial"/>
          <w:color w:val="CF4A02"/>
          <w:sz w:val="18"/>
          <w:szCs w:val="18"/>
          <w:lang w:val="en-GB" w:eastAsia="en-GB"/>
        </w:rPr>
        <w:tab/>
        <w:t>Subsidiaries</w:t>
      </w:r>
    </w:p>
    <w:p w14:paraId="16A45F21" w14:textId="77777777" w:rsidR="00D97C73" w:rsidRPr="00744154" w:rsidRDefault="00D97C73" w:rsidP="00B4256E">
      <w:pPr>
        <w:pBdr>
          <w:top w:val="nil"/>
          <w:left w:val="nil"/>
          <w:bottom w:val="nil"/>
          <w:right w:val="nil"/>
          <w:between w:val="nil"/>
        </w:pBdr>
        <w:ind w:left="1080"/>
        <w:jc w:val="both"/>
        <w:rPr>
          <w:rFonts w:ascii="Arial" w:eastAsia="Arial" w:hAnsi="Arial" w:cs="Arial"/>
          <w:color w:val="CF4A02"/>
          <w:sz w:val="18"/>
          <w:szCs w:val="18"/>
          <w:lang w:val="en-GB" w:eastAsia="en-GB"/>
        </w:rPr>
      </w:pPr>
    </w:p>
    <w:p w14:paraId="3AE2271E" w14:textId="77777777" w:rsidR="00D97C73" w:rsidRPr="00744154" w:rsidRDefault="00D97C73" w:rsidP="00B4256E">
      <w:pPr>
        <w:ind w:left="108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Subsidiaries are all entities over which the Group has control. The Group controls an entity when the Group is exposed to, or has rights to, variable returns from its involvement with the entity and </w:t>
      </w:r>
      <w:proofErr w:type="gramStart"/>
      <w:r w:rsidRPr="00744154">
        <w:rPr>
          <w:rFonts w:ascii="Arial" w:eastAsia="Arial" w:hAnsi="Arial" w:cs="Arial"/>
          <w:color w:val="auto"/>
          <w:sz w:val="18"/>
          <w:szCs w:val="18"/>
          <w:lang w:val="en-GB" w:eastAsia="en-GB"/>
        </w:rPr>
        <w:t>has the ability to</w:t>
      </w:r>
      <w:proofErr w:type="gramEnd"/>
      <w:r w:rsidRPr="00744154">
        <w:rPr>
          <w:rFonts w:ascii="Arial" w:eastAsia="Arial" w:hAnsi="Arial" w:cs="Arial"/>
          <w:color w:val="auto"/>
          <w:sz w:val="18"/>
          <w:szCs w:val="18"/>
          <w:lang w:val="en-GB" w:eastAsia="en-GB"/>
        </w:rPr>
        <w:t xml:space="preserve"> affect those returns through its power over the entity. Subsidiaries are consolidated from the date on which control is transferred to the Group until the date that control ceases.</w:t>
      </w:r>
    </w:p>
    <w:p w14:paraId="1103713C" w14:textId="77777777" w:rsidR="00D97C73" w:rsidRPr="00744154" w:rsidRDefault="00D97C73" w:rsidP="00B4256E">
      <w:pPr>
        <w:ind w:left="1080"/>
        <w:jc w:val="both"/>
        <w:rPr>
          <w:rFonts w:ascii="Arial" w:eastAsia="Arial" w:hAnsi="Arial" w:cs="Arial"/>
          <w:color w:val="auto"/>
          <w:sz w:val="18"/>
          <w:szCs w:val="18"/>
          <w:lang w:val="en-GB" w:eastAsia="en-GB"/>
        </w:rPr>
      </w:pPr>
    </w:p>
    <w:p w14:paraId="4C1BBB46" w14:textId="77777777" w:rsidR="00D97C73" w:rsidRPr="00744154" w:rsidRDefault="00D97C73" w:rsidP="00FA5D41">
      <w:pPr>
        <w:pBdr>
          <w:top w:val="nil"/>
          <w:left w:val="nil"/>
          <w:bottom w:val="nil"/>
          <w:right w:val="nil"/>
          <w:between w:val="nil"/>
        </w:pBdr>
        <w:ind w:left="1080"/>
        <w:jc w:val="thaiDistribute"/>
        <w:rPr>
          <w:rFonts w:ascii="Arial" w:eastAsia="Arial" w:hAnsi="Arial" w:cs="Arial"/>
          <w:spacing w:val="-8"/>
          <w:sz w:val="18"/>
          <w:szCs w:val="18"/>
          <w:lang w:val="en-GB" w:eastAsia="en-GB"/>
        </w:rPr>
      </w:pPr>
      <w:r w:rsidRPr="00744154">
        <w:rPr>
          <w:rFonts w:ascii="Arial" w:eastAsia="Arial" w:hAnsi="Arial" w:cs="Arial"/>
          <w:spacing w:val="-8"/>
          <w:sz w:val="18"/>
          <w:szCs w:val="18"/>
          <w:lang w:val="en-GB" w:eastAsia="en-GB"/>
        </w:rPr>
        <w:t xml:space="preserve">In the separate financial statements, investments in subsidiaries are accounted for using </w:t>
      </w:r>
      <w:r w:rsidRPr="00744154">
        <w:rPr>
          <w:rFonts w:ascii="Arial" w:eastAsia="Arial" w:hAnsi="Arial" w:cs="Arial"/>
          <w:color w:val="auto"/>
          <w:spacing w:val="-8"/>
          <w:sz w:val="18"/>
          <w:szCs w:val="18"/>
          <w:lang w:val="en-GB" w:eastAsia="en-GB"/>
        </w:rPr>
        <w:t>cost method.</w:t>
      </w:r>
      <w:r w:rsidRPr="00744154">
        <w:rPr>
          <w:rFonts w:ascii="Arial" w:eastAsia="Arial" w:hAnsi="Arial" w:cs="Arial"/>
          <w:spacing w:val="-8"/>
          <w:sz w:val="18"/>
          <w:szCs w:val="18"/>
          <w:lang w:val="en-GB" w:eastAsia="en-GB"/>
        </w:rPr>
        <w:t xml:space="preserve"> </w:t>
      </w:r>
    </w:p>
    <w:p w14:paraId="5EEC5A46" w14:textId="77777777" w:rsidR="00D97C73" w:rsidRPr="00744154" w:rsidRDefault="00D97C73" w:rsidP="00D97C73">
      <w:pPr>
        <w:pBdr>
          <w:top w:val="nil"/>
          <w:left w:val="nil"/>
          <w:bottom w:val="nil"/>
          <w:right w:val="nil"/>
          <w:between w:val="nil"/>
        </w:pBdr>
        <w:ind w:left="1080"/>
        <w:jc w:val="both"/>
        <w:rPr>
          <w:rFonts w:ascii="Arial" w:eastAsia="Arial" w:hAnsi="Arial" w:cs="Arial"/>
          <w:sz w:val="18"/>
          <w:szCs w:val="18"/>
          <w:lang w:val="en-GB" w:eastAsia="en-GB"/>
        </w:rPr>
      </w:pPr>
    </w:p>
    <w:p w14:paraId="2C501436" w14:textId="77777777" w:rsidR="00D97C73" w:rsidRPr="00744154" w:rsidRDefault="00D97C73" w:rsidP="00D97C73">
      <w:pPr>
        <w:ind w:left="1080" w:hanging="540"/>
        <w:rPr>
          <w:rFonts w:ascii="Arial" w:eastAsia="Arial" w:hAnsi="Arial" w:cs="Arial"/>
          <w:color w:val="CF4A02"/>
          <w:sz w:val="18"/>
          <w:szCs w:val="18"/>
          <w:lang w:val="en-GB" w:eastAsia="en-GB"/>
        </w:rPr>
      </w:pPr>
      <w:r w:rsidRPr="00744154">
        <w:rPr>
          <w:rFonts w:ascii="Arial" w:eastAsia="Arial" w:hAnsi="Arial" w:cs="Arial"/>
          <w:color w:val="CF4A02"/>
          <w:sz w:val="18"/>
          <w:szCs w:val="18"/>
          <w:lang w:val="en-GB" w:eastAsia="en-GB"/>
        </w:rPr>
        <w:t>b)</w:t>
      </w:r>
      <w:r w:rsidRPr="00744154">
        <w:rPr>
          <w:rFonts w:ascii="Arial" w:eastAsia="Arial" w:hAnsi="Arial" w:cs="Arial"/>
          <w:color w:val="CF4A02"/>
          <w:sz w:val="18"/>
          <w:szCs w:val="18"/>
          <w:lang w:val="en-GB" w:eastAsia="en-GB"/>
        </w:rPr>
        <w:tab/>
        <w:t>Joint arrangements</w:t>
      </w:r>
    </w:p>
    <w:p w14:paraId="17241ADC" w14:textId="77777777" w:rsidR="00D97C73" w:rsidRPr="00744154" w:rsidRDefault="00D97C73" w:rsidP="00D97C73">
      <w:pPr>
        <w:pBdr>
          <w:top w:val="nil"/>
          <w:left w:val="nil"/>
          <w:bottom w:val="nil"/>
          <w:right w:val="nil"/>
          <w:between w:val="nil"/>
        </w:pBdr>
        <w:ind w:left="1080"/>
        <w:jc w:val="both"/>
        <w:rPr>
          <w:rFonts w:ascii="Arial" w:eastAsia="Arial" w:hAnsi="Arial" w:cs="Arial"/>
          <w:sz w:val="18"/>
          <w:szCs w:val="18"/>
          <w:lang w:val="en-GB" w:eastAsia="en-GB"/>
        </w:rPr>
      </w:pPr>
    </w:p>
    <w:p w14:paraId="5F272916" w14:textId="77777777" w:rsidR="00D97C73" w:rsidRPr="00744154" w:rsidRDefault="00D97C73" w:rsidP="00D97C73">
      <w:pPr>
        <w:pBdr>
          <w:top w:val="nil"/>
          <w:left w:val="nil"/>
          <w:bottom w:val="nil"/>
          <w:right w:val="nil"/>
          <w:between w:val="nil"/>
        </w:pBdr>
        <w:ind w:left="108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Investments in joint arrangements are classified as either joint operations or joint ventures depending on </w:t>
      </w:r>
      <w:r w:rsidRPr="00A418F0">
        <w:rPr>
          <w:rFonts w:ascii="Arial" w:eastAsia="Arial" w:hAnsi="Arial" w:cs="Arial"/>
          <w:spacing w:val="-4"/>
          <w:sz w:val="18"/>
          <w:szCs w:val="18"/>
          <w:lang w:val="en-GB" w:eastAsia="en-GB"/>
        </w:rPr>
        <w:t>the contractual rights and obligations of each investor, rather than the legal structure of the joint arrangements.</w:t>
      </w:r>
    </w:p>
    <w:p w14:paraId="7C600F8C" w14:textId="19817570" w:rsidR="00D97C73" w:rsidRPr="00744154" w:rsidRDefault="00D97C73" w:rsidP="00D97C73">
      <w:pPr>
        <w:pBdr>
          <w:top w:val="nil"/>
          <w:left w:val="nil"/>
          <w:bottom w:val="nil"/>
          <w:right w:val="nil"/>
          <w:between w:val="nil"/>
        </w:pBdr>
        <w:ind w:left="1080"/>
        <w:jc w:val="both"/>
        <w:rPr>
          <w:rFonts w:ascii="Arial" w:eastAsia="Arial" w:hAnsi="Arial" w:cs="Arial"/>
          <w:i/>
          <w:color w:val="CF4A02"/>
          <w:sz w:val="18"/>
          <w:szCs w:val="18"/>
          <w:lang w:val="en-GB" w:eastAsia="en-GB"/>
        </w:rPr>
      </w:pPr>
    </w:p>
    <w:p w14:paraId="24308E86" w14:textId="77777777" w:rsidR="00381461" w:rsidRPr="00744154" w:rsidRDefault="00381461" w:rsidP="00381461">
      <w:pPr>
        <w:pBdr>
          <w:top w:val="nil"/>
          <w:left w:val="nil"/>
          <w:bottom w:val="nil"/>
          <w:right w:val="nil"/>
          <w:between w:val="nil"/>
        </w:pBdr>
        <w:ind w:left="1080"/>
        <w:jc w:val="both"/>
        <w:rPr>
          <w:rFonts w:ascii="Arial" w:eastAsia="Arial" w:hAnsi="Arial" w:cs="Arial"/>
          <w:i/>
          <w:color w:val="CF4A02"/>
          <w:sz w:val="18"/>
          <w:szCs w:val="18"/>
          <w:lang w:val="en-GB" w:eastAsia="en-GB"/>
        </w:rPr>
      </w:pPr>
      <w:r w:rsidRPr="00744154">
        <w:rPr>
          <w:rFonts w:ascii="Arial" w:eastAsia="Arial" w:hAnsi="Arial" w:cs="Arial"/>
          <w:i/>
          <w:color w:val="CF4A02"/>
          <w:sz w:val="18"/>
          <w:szCs w:val="18"/>
          <w:lang w:val="en-GB" w:eastAsia="en-GB"/>
        </w:rPr>
        <w:t>Joint ventures</w:t>
      </w:r>
    </w:p>
    <w:p w14:paraId="75D85DDA" w14:textId="77777777" w:rsidR="00381461" w:rsidRPr="00744154" w:rsidRDefault="00381461" w:rsidP="00381461">
      <w:pPr>
        <w:pBdr>
          <w:top w:val="nil"/>
          <w:left w:val="nil"/>
          <w:bottom w:val="nil"/>
          <w:right w:val="nil"/>
          <w:between w:val="nil"/>
        </w:pBdr>
        <w:ind w:left="1080"/>
        <w:jc w:val="both"/>
        <w:rPr>
          <w:rFonts w:ascii="Arial" w:eastAsia="Arial" w:hAnsi="Arial" w:cs="Arial"/>
          <w:sz w:val="18"/>
          <w:szCs w:val="18"/>
          <w:lang w:val="en-GB" w:eastAsia="en-GB"/>
        </w:rPr>
      </w:pPr>
    </w:p>
    <w:p w14:paraId="089576B9" w14:textId="77777777" w:rsidR="00381461" w:rsidRPr="00744154" w:rsidRDefault="00381461" w:rsidP="00381461">
      <w:pPr>
        <w:pBdr>
          <w:top w:val="nil"/>
          <w:left w:val="nil"/>
          <w:bottom w:val="nil"/>
          <w:right w:val="nil"/>
          <w:between w:val="nil"/>
        </w:pBdr>
        <w:ind w:left="108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A joint venture is a joint arrangement whereby the Group has rights to the net assets of the arrangement.  Interests in joint ventures are accounted for using the equity method.</w:t>
      </w:r>
    </w:p>
    <w:p w14:paraId="68F85ADD" w14:textId="77777777" w:rsidR="00381461" w:rsidRPr="00744154" w:rsidRDefault="00381461" w:rsidP="00381461">
      <w:pPr>
        <w:pBdr>
          <w:top w:val="nil"/>
          <w:left w:val="nil"/>
          <w:bottom w:val="nil"/>
          <w:right w:val="nil"/>
          <w:between w:val="nil"/>
        </w:pBdr>
        <w:ind w:left="1080"/>
        <w:jc w:val="both"/>
        <w:rPr>
          <w:rFonts w:ascii="Arial" w:eastAsia="Arial" w:hAnsi="Arial" w:cs="Arial"/>
          <w:sz w:val="18"/>
          <w:szCs w:val="18"/>
          <w:lang w:val="en-GB" w:eastAsia="en-GB"/>
        </w:rPr>
      </w:pPr>
    </w:p>
    <w:p w14:paraId="1AC2D150" w14:textId="77777777" w:rsidR="00381461" w:rsidRPr="00A418F0" w:rsidRDefault="00381461" w:rsidP="00381461">
      <w:pPr>
        <w:pBdr>
          <w:top w:val="nil"/>
          <w:left w:val="nil"/>
          <w:bottom w:val="nil"/>
          <w:right w:val="nil"/>
          <w:between w:val="nil"/>
        </w:pBdr>
        <w:ind w:left="1080"/>
        <w:jc w:val="both"/>
        <w:rPr>
          <w:rFonts w:ascii="Arial" w:eastAsia="Arial" w:hAnsi="Arial" w:cs="Arial"/>
          <w:color w:val="auto"/>
          <w:sz w:val="18"/>
          <w:szCs w:val="18"/>
          <w:lang w:val="en-GB" w:eastAsia="en-GB"/>
        </w:rPr>
      </w:pPr>
      <w:r w:rsidRPr="00A418F0">
        <w:rPr>
          <w:rFonts w:ascii="Arial" w:eastAsia="Arial" w:hAnsi="Arial" w:cs="Arial"/>
          <w:sz w:val="18"/>
          <w:szCs w:val="18"/>
          <w:lang w:val="en-GB" w:eastAsia="en-GB"/>
        </w:rPr>
        <w:t xml:space="preserve">In the separate financial statements, investments in joint ventures are accounted for using </w:t>
      </w:r>
      <w:r w:rsidRPr="00A418F0">
        <w:rPr>
          <w:rFonts w:ascii="Arial" w:eastAsia="Arial" w:hAnsi="Arial" w:cs="Arial"/>
          <w:color w:val="auto"/>
          <w:sz w:val="18"/>
          <w:szCs w:val="18"/>
          <w:lang w:val="en-GB" w:eastAsia="en-GB"/>
        </w:rPr>
        <w:t>cost method less allowance for impairment.</w:t>
      </w:r>
    </w:p>
    <w:p w14:paraId="07664826" w14:textId="6883AAE8" w:rsidR="002D0A12" w:rsidRPr="00744154" w:rsidRDefault="00E02F64" w:rsidP="00D97C73">
      <w:pPr>
        <w:pBdr>
          <w:top w:val="nil"/>
          <w:left w:val="nil"/>
          <w:bottom w:val="nil"/>
          <w:right w:val="nil"/>
          <w:between w:val="nil"/>
        </w:pBdr>
        <w:ind w:left="1080"/>
        <w:jc w:val="both"/>
        <w:rPr>
          <w:rFonts w:ascii="Arial" w:eastAsia="Arial" w:hAnsi="Arial" w:cs="Arial"/>
          <w:sz w:val="18"/>
          <w:szCs w:val="18"/>
          <w:lang w:val="en-GB" w:eastAsia="en-GB"/>
        </w:rPr>
      </w:pPr>
      <w:r w:rsidRPr="00744154">
        <w:rPr>
          <w:rFonts w:ascii="Arial" w:eastAsia="Arial" w:hAnsi="Arial" w:cs="Arial"/>
          <w:i/>
          <w:color w:val="CF4A02"/>
          <w:sz w:val="18"/>
          <w:szCs w:val="18"/>
          <w:lang w:val="en-GB" w:eastAsia="en-GB"/>
        </w:rPr>
        <w:br w:type="page"/>
      </w:r>
    </w:p>
    <w:p w14:paraId="389399CD" w14:textId="77777777" w:rsidR="00846813" w:rsidRPr="00744154" w:rsidRDefault="002D0A12" w:rsidP="00846813">
      <w:pPr>
        <w:ind w:left="1080" w:hanging="540"/>
        <w:jc w:val="both"/>
        <w:rPr>
          <w:rFonts w:ascii="Arial" w:eastAsia="Arial" w:hAnsi="Arial" w:cs="Arial"/>
          <w:color w:val="CF4A02"/>
          <w:sz w:val="18"/>
          <w:szCs w:val="18"/>
          <w:lang w:val="en-GB" w:eastAsia="en-GB"/>
        </w:rPr>
      </w:pPr>
      <w:r w:rsidRPr="00744154">
        <w:rPr>
          <w:rFonts w:ascii="Arial" w:eastAsia="Arial" w:hAnsi="Arial" w:cs="Arial"/>
          <w:color w:val="CF4A02"/>
          <w:sz w:val="18"/>
          <w:szCs w:val="18"/>
          <w:lang w:val="en-GB" w:eastAsia="en-GB"/>
        </w:rPr>
        <w:t>c</w:t>
      </w:r>
      <w:r w:rsidR="00846813" w:rsidRPr="00744154">
        <w:rPr>
          <w:rFonts w:ascii="Arial" w:eastAsia="Arial" w:hAnsi="Arial" w:cs="Arial"/>
          <w:color w:val="CF4A02"/>
          <w:sz w:val="18"/>
          <w:szCs w:val="18"/>
          <w:lang w:val="en-GB" w:eastAsia="en-GB"/>
        </w:rPr>
        <w:t>)</w:t>
      </w:r>
      <w:r w:rsidR="00846813" w:rsidRPr="00744154">
        <w:rPr>
          <w:rFonts w:ascii="Arial" w:eastAsia="Arial" w:hAnsi="Arial" w:cs="Arial"/>
          <w:color w:val="CF4A02"/>
          <w:sz w:val="18"/>
          <w:szCs w:val="18"/>
          <w:lang w:val="en-GB" w:eastAsia="en-GB"/>
        </w:rPr>
        <w:tab/>
        <w:t>Equity method</w:t>
      </w:r>
    </w:p>
    <w:p w14:paraId="118015A2" w14:textId="77777777" w:rsidR="00846813" w:rsidRPr="00744154" w:rsidRDefault="00846813" w:rsidP="00846813">
      <w:pPr>
        <w:pBdr>
          <w:top w:val="nil"/>
          <w:left w:val="nil"/>
          <w:bottom w:val="nil"/>
          <w:right w:val="nil"/>
          <w:between w:val="nil"/>
        </w:pBdr>
        <w:ind w:left="1080"/>
        <w:jc w:val="both"/>
        <w:rPr>
          <w:rFonts w:ascii="Arial" w:eastAsia="Arial" w:hAnsi="Arial" w:cs="Arial"/>
          <w:color w:val="A44E00"/>
          <w:sz w:val="18"/>
          <w:szCs w:val="18"/>
          <w:lang w:val="en-GB" w:eastAsia="en-GB"/>
        </w:rPr>
      </w:pPr>
    </w:p>
    <w:p w14:paraId="79CA9841" w14:textId="77777777" w:rsidR="00846813" w:rsidRPr="00744154" w:rsidRDefault="00846813" w:rsidP="00846813">
      <w:pPr>
        <w:pBdr>
          <w:top w:val="nil"/>
          <w:left w:val="nil"/>
          <w:bottom w:val="nil"/>
          <w:right w:val="nil"/>
          <w:between w:val="nil"/>
        </w:pBdr>
        <w:ind w:left="108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The investment is initially recognised at cost which is consideration paid and directly attributable costs.</w:t>
      </w:r>
    </w:p>
    <w:p w14:paraId="6C3FDC7D" w14:textId="77777777" w:rsidR="00846813" w:rsidRPr="00744154" w:rsidRDefault="00846813" w:rsidP="00846813">
      <w:pPr>
        <w:pBdr>
          <w:top w:val="nil"/>
          <w:left w:val="nil"/>
          <w:bottom w:val="nil"/>
          <w:right w:val="nil"/>
          <w:between w:val="nil"/>
        </w:pBdr>
        <w:ind w:left="540"/>
        <w:jc w:val="both"/>
        <w:rPr>
          <w:rFonts w:ascii="Arial" w:eastAsia="Arial" w:hAnsi="Arial" w:cs="Arial"/>
          <w:sz w:val="18"/>
          <w:szCs w:val="18"/>
          <w:lang w:val="en-GB" w:eastAsia="en-GB"/>
        </w:rPr>
      </w:pPr>
    </w:p>
    <w:p w14:paraId="68FA9062" w14:textId="77777777" w:rsidR="00846813" w:rsidRPr="00744154" w:rsidRDefault="00846813" w:rsidP="00846813">
      <w:pPr>
        <w:pBdr>
          <w:top w:val="nil"/>
          <w:left w:val="nil"/>
          <w:bottom w:val="nil"/>
          <w:right w:val="nil"/>
          <w:between w:val="nil"/>
        </w:pBdr>
        <w:ind w:left="1080"/>
        <w:jc w:val="both"/>
        <w:rPr>
          <w:rFonts w:ascii="Arial" w:eastAsia="Arial" w:hAnsi="Arial" w:cs="Arial"/>
          <w:sz w:val="18"/>
          <w:szCs w:val="18"/>
          <w:lang w:val="en-GB" w:eastAsia="en-GB"/>
        </w:rPr>
      </w:pPr>
      <w:r w:rsidRPr="00EF4EF1">
        <w:rPr>
          <w:rFonts w:ascii="Arial" w:eastAsia="Arial" w:hAnsi="Arial" w:cs="Arial"/>
          <w:spacing w:val="-4"/>
          <w:sz w:val="18"/>
          <w:szCs w:val="18"/>
          <w:lang w:val="en-GB" w:eastAsia="en-GB"/>
        </w:rPr>
        <w:t>The Group’s subsequently recognises shares of its joint ventures’ profits or losses and other comprehensive</w:t>
      </w:r>
      <w:r w:rsidRPr="00744154">
        <w:rPr>
          <w:rFonts w:ascii="Arial" w:eastAsia="Arial" w:hAnsi="Arial" w:cs="Arial"/>
          <w:sz w:val="18"/>
          <w:szCs w:val="18"/>
          <w:lang w:val="en-GB" w:eastAsia="en-GB"/>
        </w:rPr>
        <w:t xml:space="preserve"> income in the profit or loss and other comprehensive income, respectively. The subsequent cumulative movements are adjusted against the carrying amount of the investment. </w:t>
      </w:r>
    </w:p>
    <w:p w14:paraId="6F81EBDF" w14:textId="77777777" w:rsidR="00846813" w:rsidRPr="00744154" w:rsidRDefault="00846813" w:rsidP="00846813">
      <w:pPr>
        <w:pBdr>
          <w:top w:val="nil"/>
          <w:left w:val="nil"/>
          <w:bottom w:val="nil"/>
          <w:right w:val="nil"/>
          <w:between w:val="nil"/>
        </w:pBdr>
        <w:ind w:left="540"/>
        <w:jc w:val="both"/>
        <w:rPr>
          <w:rFonts w:ascii="Arial" w:eastAsia="Arial" w:hAnsi="Arial" w:cs="Arial"/>
          <w:sz w:val="18"/>
          <w:szCs w:val="18"/>
          <w:lang w:val="en-GB" w:eastAsia="en-GB"/>
        </w:rPr>
      </w:pPr>
    </w:p>
    <w:p w14:paraId="6642B5E8" w14:textId="77777777" w:rsidR="00846813" w:rsidRPr="00744154" w:rsidRDefault="00846813" w:rsidP="00846813">
      <w:pPr>
        <w:pBdr>
          <w:top w:val="nil"/>
          <w:left w:val="nil"/>
          <w:bottom w:val="nil"/>
          <w:right w:val="nil"/>
          <w:between w:val="nil"/>
        </w:pBdr>
        <w:ind w:left="108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When the Group’s share of losses in joint ventures equals or exceeds its interest in the joint ventures, </w:t>
      </w:r>
      <w:r w:rsidR="00F76850" w:rsidRPr="00744154">
        <w:rPr>
          <w:rFonts w:ascii="Arial" w:eastAsia="Arial" w:hAnsi="Arial" w:cs="Arial"/>
          <w:sz w:val="18"/>
          <w:szCs w:val="18"/>
          <w:lang w:val="en-GB" w:eastAsia="en-GB"/>
        </w:rPr>
        <w:t>including other long-term interests which are long-term loans that the Group is not expected to collect, t</w:t>
      </w:r>
      <w:r w:rsidRPr="00744154">
        <w:rPr>
          <w:rFonts w:ascii="Arial" w:eastAsia="Arial" w:hAnsi="Arial" w:cs="Arial"/>
          <w:sz w:val="18"/>
          <w:szCs w:val="18"/>
          <w:lang w:val="en-GB" w:eastAsia="en-GB"/>
        </w:rPr>
        <w:t>he Group does not recognise further losses, unless it has incurred obligations or made payments on behalf of the joint ventures.</w:t>
      </w:r>
    </w:p>
    <w:p w14:paraId="284974B4" w14:textId="77777777" w:rsidR="00D97C73" w:rsidRPr="00744154" w:rsidRDefault="00D97C73" w:rsidP="00BB6054">
      <w:pPr>
        <w:pBdr>
          <w:top w:val="nil"/>
          <w:left w:val="nil"/>
          <w:bottom w:val="nil"/>
          <w:right w:val="nil"/>
          <w:between w:val="nil"/>
        </w:pBdr>
        <w:ind w:left="540"/>
        <w:jc w:val="both"/>
        <w:rPr>
          <w:rFonts w:ascii="Arial" w:eastAsia="Arial" w:hAnsi="Arial" w:cs="Arial"/>
          <w:sz w:val="18"/>
          <w:szCs w:val="18"/>
          <w:lang w:val="en-GB" w:eastAsia="en-GB"/>
        </w:rPr>
      </w:pPr>
    </w:p>
    <w:p w14:paraId="250ED4B1" w14:textId="77777777" w:rsidR="00B0428A" w:rsidRPr="00744154" w:rsidRDefault="00B0428A" w:rsidP="00B0428A">
      <w:pPr>
        <w:ind w:left="1080" w:hanging="540"/>
        <w:jc w:val="both"/>
        <w:rPr>
          <w:rFonts w:ascii="Arial" w:eastAsia="Arial" w:hAnsi="Arial" w:cs="Arial"/>
          <w:color w:val="CF4A02"/>
          <w:sz w:val="18"/>
          <w:szCs w:val="18"/>
          <w:lang w:val="en-GB" w:eastAsia="en-GB"/>
        </w:rPr>
      </w:pPr>
      <w:r w:rsidRPr="00744154">
        <w:rPr>
          <w:rFonts w:ascii="Arial" w:eastAsia="Arial" w:hAnsi="Arial" w:cs="Arial"/>
          <w:color w:val="CF4A02"/>
          <w:sz w:val="18"/>
          <w:szCs w:val="18"/>
          <w:lang w:val="en-GB" w:eastAsia="en-GB"/>
        </w:rPr>
        <w:t>d)</w:t>
      </w:r>
      <w:r w:rsidRPr="00744154">
        <w:rPr>
          <w:rFonts w:ascii="Arial" w:eastAsia="Arial" w:hAnsi="Arial" w:cs="Arial"/>
          <w:color w:val="CF4A02"/>
          <w:sz w:val="18"/>
          <w:szCs w:val="18"/>
          <w:lang w:val="en-GB" w:eastAsia="en-GB"/>
        </w:rPr>
        <w:tab/>
        <w:t>Changes in ownership interests</w:t>
      </w:r>
    </w:p>
    <w:p w14:paraId="45023FBA" w14:textId="77777777" w:rsidR="00B0428A" w:rsidRPr="00744154" w:rsidRDefault="00B0428A" w:rsidP="00B0428A">
      <w:pPr>
        <w:ind w:left="1080"/>
        <w:jc w:val="both"/>
        <w:rPr>
          <w:rFonts w:ascii="Arial" w:eastAsia="Arial" w:hAnsi="Arial" w:cs="Arial"/>
          <w:color w:val="auto"/>
          <w:sz w:val="18"/>
          <w:szCs w:val="18"/>
          <w:lang w:val="en-GB" w:eastAsia="en-GB"/>
        </w:rPr>
      </w:pPr>
    </w:p>
    <w:p w14:paraId="0253899B" w14:textId="77777777" w:rsidR="00B0428A" w:rsidRPr="00744154" w:rsidRDefault="00B0428A" w:rsidP="00B0428A">
      <w:pPr>
        <w:ind w:left="108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59D2BA47" w14:textId="77777777" w:rsidR="00B0428A" w:rsidRPr="00744154" w:rsidRDefault="00B0428A" w:rsidP="00B0428A">
      <w:pPr>
        <w:ind w:left="1080"/>
        <w:jc w:val="both"/>
        <w:rPr>
          <w:rFonts w:ascii="Arial" w:eastAsia="Arial" w:hAnsi="Arial" w:cs="Arial"/>
          <w:color w:val="auto"/>
          <w:sz w:val="18"/>
          <w:szCs w:val="18"/>
          <w:lang w:val="en-GB" w:eastAsia="en-GB"/>
        </w:rPr>
      </w:pPr>
    </w:p>
    <w:p w14:paraId="04410DC4" w14:textId="77777777" w:rsidR="00B0428A" w:rsidRPr="00744154" w:rsidRDefault="00B0428A" w:rsidP="00B0428A">
      <w:pPr>
        <w:pBdr>
          <w:top w:val="nil"/>
          <w:left w:val="nil"/>
          <w:bottom w:val="nil"/>
          <w:right w:val="nil"/>
          <w:between w:val="nil"/>
        </w:pBdr>
        <w:ind w:left="108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If the ownership interest in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joint ventures is recognise in profit or loss.</w:t>
      </w:r>
    </w:p>
    <w:p w14:paraId="4EB9C5C2" w14:textId="77777777" w:rsidR="00B0428A" w:rsidRPr="00744154" w:rsidRDefault="00B0428A" w:rsidP="00B0428A">
      <w:pPr>
        <w:ind w:left="1080"/>
        <w:jc w:val="both"/>
        <w:rPr>
          <w:rFonts w:ascii="Arial" w:eastAsia="Arial" w:hAnsi="Arial" w:cs="Arial"/>
          <w:color w:val="auto"/>
          <w:sz w:val="18"/>
          <w:szCs w:val="18"/>
          <w:lang w:val="en-GB" w:eastAsia="en-GB"/>
        </w:rPr>
      </w:pPr>
    </w:p>
    <w:p w14:paraId="47E48E19" w14:textId="77777777" w:rsidR="00B0428A" w:rsidRPr="00744154" w:rsidRDefault="00B0428A" w:rsidP="00B0428A">
      <w:pPr>
        <w:ind w:left="108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When the Group losses control</w:t>
      </w:r>
      <w:r w:rsidR="0060041E" w:rsidRPr="00744154">
        <w:rPr>
          <w:rFonts w:ascii="Arial" w:eastAsia="Arial" w:hAnsi="Arial" w:cs="Arial"/>
          <w:color w:val="auto"/>
          <w:sz w:val="18"/>
          <w:szCs w:val="18"/>
          <w:lang w:val="en-GB" w:eastAsia="en-GB"/>
        </w:rPr>
        <w:t xml:space="preserve"> or</w:t>
      </w:r>
      <w:r w:rsidRPr="00744154">
        <w:rPr>
          <w:rFonts w:ascii="Arial" w:eastAsia="Arial" w:hAnsi="Arial" w:cs="Arial"/>
          <w:color w:val="auto"/>
          <w:sz w:val="18"/>
          <w:szCs w:val="18"/>
          <w:lang w:val="en-GB" w:eastAsia="en-GB"/>
        </w:rPr>
        <w:t xml:space="preserve"> joint control over investments, any retained interest in the investment is remeasured to its fair value, with the change in carrying amount recognised in profit or loss. The fair value becomes the initial carrying amount of the retained interest which is reclassified to investment in a</w:t>
      </w:r>
      <w:r w:rsidR="0060041E" w:rsidRPr="00744154">
        <w:rPr>
          <w:rFonts w:ascii="Arial" w:eastAsia="Arial" w:hAnsi="Arial" w:cs="Arial"/>
          <w:color w:val="auto"/>
          <w:sz w:val="18"/>
          <w:szCs w:val="18"/>
          <w:lang w:val="en-GB" w:eastAsia="en-GB"/>
        </w:rPr>
        <w:t>n associate, a</w:t>
      </w:r>
      <w:r w:rsidRPr="00744154">
        <w:rPr>
          <w:rFonts w:ascii="Arial" w:eastAsia="Arial" w:hAnsi="Arial" w:cs="Arial"/>
          <w:color w:val="auto"/>
          <w:sz w:val="18"/>
          <w:szCs w:val="18"/>
          <w:lang w:val="en-GB" w:eastAsia="en-GB"/>
        </w:rPr>
        <w:t xml:space="preserve"> joint venture or a financial asset accordingly. </w:t>
      </w:r>
    </w:p>
    <w:p w14:paraId="262C4121" w14:textId="77777777" w:rsidR="00B0428A" w:rsidRPr="00744154" w:rsidRDefault="00B0428A" w:rsidP="00B0428A">
      <w:pPr>
        <w:ind w:left="1080" w:hanging="540"/>
        <w:jc w:val="both"/>
        <w:rPr>
          <w:rFonts w:ascii="Arial" w:eastAsia="Arial" w:hAnsi="Arial" w:cs="Arial"/>
          <w:color w:val="CF4A02"/>
          <w:sz w:val="18"/>
          <w:szCs w:val="18"/>
          <w:lang w:val="en-GB" w:eastAsia="en-GB"/>
        </w:rPr>
      </w:pPr>
    </w:p>
    <w:p w14:paraId="0ACB65FC" w14:textId="77777777" w:rsidR="00B0428A" w:rsidRPr="00744154" w:rsidRDefault="00B0428A" w:rsidP="00B0428A">
      <w:pPr>
        <w:ind w:left="1080" w:hanging="540"/>
        <w:jc w:val="both"/>
        <w:rPr>
          <w:rFonts w:ascii="Arial" w:eastAsia="Arial" w:hAnsi="Arial" w:cs="Arial"/>
          <w:color w:val="CF4A02"/>
          <w:sz w:val="18"/>
          <w:szCs w:val="18"/>
          <w:lang w:val="en-GB" w:eastAsia="en-GB"/>
        </w:rPr>
      </w:pPr>
      <w:r w:rsidRPr="00744154">
        <w:rPr>
          <w:rFonts w:ascii="Arial" w:eastAsia="Arial" w:hAnsi="Arial" w:cs="Arial"/>
          <w:color w:val="CF4A02"/>
          <w:sz w:val="18"/>
          <w:szCs w:val="18"/>
          <w:lang w:val="en-GB" w:eastAsia="en-GB"/>
        </w:rPr>
        <w:t>e)</w:t>
      </w:r>
      <w:r w:rsidRPr="00744154">
        <w:rPr>
          <w:rFonts w:ascii="Arial" w:eastAsia="Arial" w:hAnsi="Arial" w:cs="Arial"/>
          <w:color w:val="CF4A02"/>
          <w:sz w:val="18"/>
          <w:szCs w:val="18"/>
          <w:lang w:val="en-GB" w:eastAsia="en-GB"/>
        </w:rPr>
        <w:tab/>
        <w:t>Intercompany transactions on consolidation</w:t>
      </w:r>
    </w:p>
    <w:p w14:paraId="3814239A" w14:textId="77777777" w:rsidR="00B0428A" w:rsidRPr="00744154" w:rsidRDefault="00B0428A" w:rsidP="00B0428A">
      <w:pPr>
        <w:ind w:left="1080"/>
        <w:jc w:val="both"/>
        <w:rPr>
          <w:rFonts w:ascii="Arial" w:eastAsia="Arial" w:hAnsi="Arial" w:cs="Arial"/>
          <w:color w:val="auto"/>
          <w:sz w:val="18"/>
          <w:szCs w:val="18"/>
          <w:lang w:val="en-GB" w:eastAsia="en-GB"/>
        </w:rPr>
      </w:pPr>
    </w:p>
    <w:p w14:paraId="77A6A77B" w14:textId="0C139868" w:rsidR="00B0428A" w:rsidRPr="00744154" w:rsidRDefault="00B0428A" w:rsidP="00B0428A">
      <w:pPr>
        <w:ind w:left="108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Intra-group transactions, balances and unrealised gains on transactions are eliminated. Unrealised gains on transactions between the Group and its joint ventures are eliminated to the extent of the Group’s interest in the joint ventures</w:t>
      </w:r>
      <w:r w:rsidR="00FA5D41">
        <w:rPr>
          <w:rFonts w:ascii="Arial" w:eastAsia="Arial" w:hAnsi="Arial" w:cs="Arial"/>
          <w:color w:val="auto"/>
          <w:sz w:val="18"/>
          <w:szCs w:val="18"/>
          <w:lang w:val="en-GB" w:eastAsia="en-GB"/>
        </w:rPr>
        <w:t xml:space="preserve"> </w:t>
      </w:r>
      <w:r w:rsidR="00014D9E" w:rsidRPr="00744154">
        <w:rPr>
          <w:rFonts w:ascii="Arial" w:eastAsia="Arial" w:hAnsi="Arial" w:cs="Arial"/>
          <w:color w:val="auto"/>
          <w:sz w:val="18"/>
          <w:szCs w:val="18"/>
          <w:lang w:val="en-GB" w:eastAsia="en-GB"/>
        </w:rPr>
        <w:t xml:space="preserve">or </w:t>
      </w:r>
      <w:r w:rsidR="00FA5D41">
        <w:rPr>
          <w:rFonts w:ascii="Arial" w:eastAsia="Arial" w:hAnsi="Arial" w:cs="Arial"/>
          <w:color w:val="auto"/>
          <w:sz w:val="18"/>
          <w:szCs w:val="18"/>
          <w:lang w:val="en-GB" w:eastAsia="en-GB"/>
        </w:rPr>
        <w:t xml:space="preserve">recognised as </w:t>
      </w:r>
      <w:r w:rsidR="00014D9E" w:rsidRPr="00744154">
        <w:rPr>
          <w:rFonts w:ascii="Arial" w:eastAsia="Arial" w:hAnsi="Arial" w:cs="Arial"/>
          <w:color w:val="auto"/>
          <w:sz w:val="18"/>
          <w:szCs w:val="18"/>
          <w:lang w:val="en-GB" w:eastAsia="en-GB"/>
        </w:rPr>
        <w:t>deferred unrealised profit</w:t>
      </w:r>
      <w:r w:rsidR="00FA5D41">
        <w:rPr>
          <w:rFonts w:ascii="Arial" w:eastAsia="Arial" w:hAnsi="Arial" w:cs="Arial"/>
          <w:color w:val="auto"/>
          <w:sz w:val="18"/>
          <w:szCs w:val="18"/>
          <w:lang w:val="en-GB" w:eastAsia="en-GB"/>
        </w:rPr>
        <w:t xml:space="preserve"> where the carry amount the investment is reduced to zero</w:t>
      </w:r>
      <w:r w:rsidR="00014D9E" w:rsidRPr="00744154">
        <w:rPr>
          <w:rFonts w:ascii="Arial" w:eastAsia="Arial" w:hAnsi="Arial" w:cs="Arial"/>
          <w:color w:val="auto"/>
          <w:sz w:val="18"/>
          <w:szCs w:val="18"/>
          <w:lang w:val="en-GB" w:eastAsia="en-GB"/>
        </w:rPr>
        <w:t xml:space="preserve">. Profit from transaction with joint ventures will be realised when </w:t>
      </w:r>
      <w:r w:rsidR="007A5B55" w:rsidRPr="00744154">
        <w:rPr>
          <w:rFonts w:ascii="Arial" w:eastAsia="Arial" w:hAnsi="Arial" w:cs="Browallia New"/>
          <w:color w:val="auto"/>
          <w:sz w:val="18"/>
          <w:szCs w:val="22"/>
          <w:lang w:val="en-GB" w:eastAsia="en-GB"/>
        </w:rPr>
        <w:t>there is transaction with unrelated parties.</w:t>
      </w:r>
      <w:r w:rsidRPr="00744154">
        <w:rPr>
          <w:rFonts w:ascii="Arial" w:eastAsia="Arial" w:hAnsi="Arial" w:cs="Arial"/>
          <w:color w:val="auto"/>
          <w:sz w:val="18"/>
          <w:szCs w:val="18"/>
          <w:lang w:val="en-GB" w:eastAsia="en-GB"/>
        </w:rPr>
        <w:t xml:space="preserve"> Unrealised losses are also eliminated in the same manner unless the transaction provides evidence of an impairment of the asset transferred.</w:t>
      </w:r>
    </w:p>
    <w:p w14:paraId="4F740009" w14:textId="77777777" w:rsidR="00D97C73" w:rsidRPr="00744154" w:rsidRDefault="00D97C73" w:rsidP="00D97C73">
      <w:pPr>
        <w:ind w:left="540"/>
        <w:jc w:val="both"/>
        <w:rPr>
          <w:rFonts w:ascii="Arial" w:eastAsia="Arial" w:hAnsi="Arial" w:cs="Arial"/>
          <w:color w:val="CF4A02"/>
          <w:sz w:val="18"/>
          <w:szCs w:val="18"/>
          <w:lang w:val="en-GB" w:eastAsia="en-GB"/>
        </w:rPr>
      </w:pPr>
    </w:p>
    <w:p w14:paraId="303237E8" w14:textId="77777777" w:rsidR="009A50E3" w:rsidRPr="00744154" w:rsidRDefault="009A50E3" w:rsidP="009A50E3">
      <w:pPr>
        <w:keepNext/>
        <w:keepLines/>
        <w:tabs>
          <w:tab w:val="left" w:pos="567"/>
        </w:tabs>
        <w:outlineLvl w:val="1"/>
        <w:rPr>
          <w:rFonts w:ascii="Arial" w:eastAsia="Arial" w:hAnsi="Arial" w:cs="Arial"/>
          <w:b/>
          <w:color w:val="CF4A02"/>
          <w:sz w:val="18"/>
          <w:szCs w:val="18"/>
          <w:lang w:val="en-GB" w:eastAsia="en-GB"/>
        </w:rPr>
      </w:pPr>
      <w:bookmarkStart w:id="6" w:name="_Toc48736015"/>
      <w:r w:rsidRPr="00744154">
        <w:rPr>
          <w:rFonts w:ascii="Arial" w:eastAsia="Arial" w:hAnsi="Arial" w:cs="Arial"/>
          <w:b/>
          <w:color w:val="CF4A02"/>
          <w:sz w:val="18"/>
          <w:szCs w:val="18"/>
          <w:lang w:val="en-GB" w:eastAsia="en-GB"/>
        </w:rPr>
        <w:t>6.2</w:t>
      </w:r>
      <w:r w:rsidRPr="00744154">
        <w:rPr>
          <w:rFonts w:ascii="Arial" w:eastAsia="Arial" w:hAnsi="Arial" w:cs="Arial"/>
          <w:b/>
          <w:color w:val="CF4A02"/>
          <w:sz w:val="18"/>
          <w:szCs w:val="18"/>
          <w:lang w:val="en-GB" w:eastAsia="en-GB"/>
        </w:rPr>
        <w:tab/>
        <w:t>Foreign currency translation</w:t>
      </w:r>
      <w:bookmarkEnd w:id="6"/>
    </w:p>
    <w:p w14:paraId="11978292" w14:textId="77777777" w:rsidR="009A50E3" w:rsidRPr="00744154" w:rsidRDefault="009A50E3" w:rsidP="00381461">
      <w:pPr>
        <w:jc w:val="both"/>
        <w:rPr>
          <w:rFonts w:ascii="Arial" w:eastAsia="Arial" w:hAnsi="Arial" w:cs="Arial"/>
          <w:color w:val="auto"/>
          <w:sz w:val="18"/>
          <w:szCs w:val="18"/>
          <w:lang w:val="en-GB" w:eastAsia="en-GB"/>
        </w:rPr>
      </w:pPr>
    </w:p>
    <w:p w14:paraId="7C78D2DB" w14:textId="77777777" w:rsidR="009A50E3" w:rsidRPr="00744154" w:rsidRDefault="009A50E3" w:rsidP="009A50E3">
      <w:pPr>
        <w:pBdr>
          <w:top w:val="nil"/>
          <w:left w:val="nil"/>
          <w:bottom w:val="nil"/>
          <w:right w:val="nil"/>
          <w:between w:val="nil"/>
        </w:pBdr>
        <w:tabs>
          <w:tab w:val="center" w:pos="4680"/>
          <w:tab w:val="right" w:pos="9360"/>
          <w:tab w:val="left" w:pos="1078"/>
        </w:tabs>
        <w:ind w:left="1080" w:hanging="540"/>
        <w:jc w:val="both"/>
        <w:rPr>
          <w:rFonts w:ascii="Arial" w:eastAsia="Arial" w:hAnsi="Arial" w:cs="Arial"/>
          <w:color w:val="CF4A02"/>
          <w:sz w:val="18"/>
          <w:szCs w:val="18"/>
          <w:lang w:val="en-GB" w:eastAsia="en-GB"/>
        </w:rPr>
      </w:pPr>
      <w:r w:rsidRPr="00744154">
        <w:rPr>
          <w:rFonts w:ascii="Arial" w:eastAsia="Arial" w:hAnsi="Arial" w:cs="Arial"/>
          <w:color w:val="CF4A02"/>
          <w:sz w:val="18"/>
          <w:szCs w:val="18"/>
          <w:lang w:val="en-GB" w:eastAsia="en-GB"/>
        </w:rPr>
        <w:t>a)</w:t>
      </w:r>
      <w:r w:rsidRPr="00744154">
        <w:rPr>
          <w:rFonts w:ascii="Arial" w:eastAsia="Arial" w:hAnsi="Arial" w:cs="Arial"/>
          <w:color w:val="CF4A02"/>
          <w:sz w:val="18"/>
          <w:szCs w:val="18"/>
          <w:lang w:val="en-GB" w:eastAsia="en-GB"/>
        </w:rPr>
        <w:tab/>
        <w:t>Functional and presentation currency</w:t>
      </w:r>
    </w:p>
    <w:p w14:paraId="423E2820" w14:textId="77777777" w:rsidR="009A50E3" w:rsidRPr="00744154" w:rsidRDefault="009A50E3" w:rsidP="009A50E3">
      <w:pPr>
        <w:pBdr>
          <w:top w:val="nil"/>
          <w:left w:val="nil"/>
          <w:bottom w:val="nil"/>
          <w:right w:val="nil"/>
          <w:between w:val="nil"/>
        </w:pBdr>
        <w:tabs>
          <w:tab w:val="center" w:pos="4680"/>
          <w:tab w:val="right" w:pos="9360"/>
        </w:tabs>
        <w:ind w:left="1080"/>
        <w:jc w:val="both"/>
        <w:rPr>
          <w:rFonts w:ascii="Arial" w:eastAsia="Arial" w:hAnsi="Arial" w:cs="Arial"/>
          <w:sz w:val="18"/>
          <w:szCs w:val="18"/>
          <w:lang w:val="en-GB" w:eastAsia="en-GB"/>
        </w:rPr>
      </w:pPr>
    </w:p>
    <w:p w14:paraId="6596242C" w14:textId="77777777" w:rsidR="009A50E3" w:rsidRPr="00744154" w:rsidRDefault="009A50E3" w:rsidP="009A50E3">
      <w:pPr>
        <w:tabs>
          <w:tab w:val="left" w:pos="680"/>
        </w:tabs>
        <w:ind w:left="108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The financial statements are presented in Thai Baht, which is the Company’s functional currency and the Group’s functional and presentation currency.</w:t>
      </w:r>
    </w:p>
    <w:p w14:paraId="4BF68FF0" w14:textId="65EFD0E8" w:rsidR="009A50E3" w:rsidRPr="00744154" w:rsidRDefault="009A50E3" w:rsidP="00A215B0">
      <w:pPr>
        <w:tabs>
          <w:tab w:val="left" w:pos="680"/>
        </w:tabs>
        <w:jc w:val="both"/>
        <w:rPr>
          <w:rFonts w:ascii="Arial" w:eastAsia="Arial" w:hAnsi="Arial" w:cs="Arial"/>
          <w:color w:val="auto"/>
          <w:sz w:val="18"/>
          <w:szCs w:val="18"/>
          <w:lang w:val="en-GB" w:eastAsia="en-GB"/>
        </w:rPr>
      </w:pPr>
    </w:p>
    <w:p w14:paraId="4CFCCFDD" w14:textId="77777777" w:rsidR="009A50E3" w:rsidRPr="00744154" w:rsidRDefault="009A50E3" w:rsidP="009A50E3">
      <w:pPr>
        <w:pBdr>
          <w:top w:val="nil"/>
          <w:left w:val="nil"/>
          <w:bottom w:val="nil"/>
          <w:right w:val="nil"/>
          <w:between w:val="nil"/>
        </w:pBdr>
        <w:tabs>
          <w:tab w:val="center" w:pos="4680"/>
          <w:tab w:val="right" w:pos="9360"/>
          <w:tab w:val="left" w:pos="1078"/>
        </w:tabs>
        <w:ind w:left="1080" w:hanging="540"/>
        <w:jc w:val="both"/>
        <w:rPr>
          <w:rFonts w:ascii="Arial" w:eastAsia="Arial" w:hAnsi="Arial" w:cs="Arial"/>
          <w:color w:val="CF4A02"/>
          <w:sz w:val="18"/>
          <w:szCs w:val="18"/>
          <w:lang w:val="en-GB" w:eastAsia="en-GB"/>
        </w:rPr>
      </w:pPr>
      <w:r w:rsidRPr="00744154">
        <w:rPr>
          <w:rFonts w:ascii="Arial" w:eastAsia="Arial" w:hAnsi="Arial" w:cs="Arial"/>
          <w:color w:val="CF4A02"/>
          <w:sz w:val="18"/>
          <w:szCs w:val="18"/>
          <w:lang w:val="en-GB" w:eastAsia="en-GB"/>
        </w:rPr>
        <w:t>b)</w:t>
      </w:r>
      <w:r w:rsidRPr="00744154">
        <w:rPr>
          <w:rFonts w:ascii="Arial" w:eastAsia="Arial" w:hAnsi="Arial" w:cs="Arial"/>
          <w:color w:val="CF4A02"/>
          <w:sz w:val="18"/>
          <w:szCs w:val="18"/>
          <w:lang w:val="en-GB" w:eastAsia="en-GB"/>
        </w:rPr>
        <w:tab/>
        <w:t>Transactions and balances</w:t>
      </w:r>
    </w:p>
    <w:p w14:paraId="19BF3DC9" w14:textId="77777777" w:rsidR="009A50E3" w:rsidRPr="00744154" w:rsidRDefault="009A50E3" w:rsidP="009A50E3">
      <w:pPr>
        <w:pBdr>
          <w:top w:val="nil"/>
          <w:left w:val="nil"/>
          <w:bottom w:val="nil"/>
          <w:right w:val="nil"/>
          <w:between w:val="nil"/>
        </w:pBdr>
        <w:tabs>
          <w:tab w:val="left" w:pos="567"/>
          <w:tab w:val="left" w:pos="680"/>
        </w:tabs>
        <w:ind w:left="1080"/>
        <w:jc w:val="both"/>
        <w:rPr>
          <w:rFonts w:ascii="Arial" w:eastAsia="Arial" w:hAnsi="Arial" w:cs="Arial"/>
          <w:sz w:val="18"/>
          <w:szCs w:val="18"/>
          <w:lang w:val="en-GB" w:eastAsia="en-GB"/>
        </w:rPr>
      </w:pPr>
    </w:p>
    <w:p w14:paraId="58B1FC18" w14:textId="77777777" w:rsidR="009A50E3" w:rsidRPr="00744154" w:rsidRDefault="009A50E3" w:rsidP="009A50E3">
      <w:pPr>
        <w:pBdr>
          <w:top w:val="nil"/>
          <w:left w:val="nil"/>
          <w:bottom w:val="nil"/>
          <w:right w:val="nil"/>
          <w:between w:val="nil"/>
        </w:pBdr>
        <w:tabs>
          <w:tab w:val="center" w:pos="4680"/>
          <w:tab w:val="right" w:pos="9360"/>
          <w:tab w:val="left" w:pos="567"/>
          <w:tab w:val="left" w:pos="680"/>
        </w:tabs>
        <w:ind w:left="1080"/>
        <w:jc w:val="both"/>
        <w:rPr>
          <w:rFonts w:ascii="Arial" w:eastAsia="Arial" w:hAnsi="Arial" w:cs="Arial"/>
          <w:color w:val="auto"/>
          <w:sz w:val="18"/>
          <w:szCs w:val="18"/>
          <w:lang w:val="en-GB" w:eastAsia="en-GB"/>
        </w:rPr>
      </w:pPr>
      <w:r w:rsidRPr="00EF4EF1">
        <w:rPr>
          <w:rFonts w:ascii="Arial" w:eastAsia="Arial" w:hAnsi="Arial" w:cs="Arial"/>
          <w:color w:val="auto"/>
          <w:spacing w:val="-4"/>
          <w:sz w:val="18"/>
          <w:szCs w:val="18"/>
          <w:lang w:val="en-GB" w:eastAsia="en-GB"/>
        </w:rPr>
        <w:t>Foreign currency transactions are translated into the functional currency using the exchange rates prevailing at</w:t>
      </w:r>
      <w:r w:rsidRPr="00744154">
        <w:rPr>
          <w:rFonts w:ascii="Arial" w:eastAsia="Arial" w:hAnsi="Arial" w:cs="Arial"/>
          <w:color w:val="auto"/>
          <w:sz w:val="18"/>
          <w:szCs w:val="18"/>
          <w:lang w:val="en-GB" w:eastAsia="en-GB"/>
        </w:rPr>
        <w:t xml:space="preserve"> the dates of the transactions</w:t>
      </w:r>
    </w:p>
    <w:p w14:paraId="3F2107C6" w14:textId="77777777" w:rsidR="009A50E3" w:rsidRPr="00744154" w:rsidRDefault="009A50E3" w:rsidP="009A50E3">
      <w:pPr>
        <w:pBdr>
          <w:top w:val="nil"/>
          <w:left w:val="nil"/>
          <w:bottom w:val="nil"/>
          <w:right w:val="nil"/>
          <w:between w:val="nil"/>
        </w:pBdr>
        <w:tabs>
          <w:tab w:val="center" w:pos="4680"/>
          <w:tab w:val="right" w:pos="9360"/>
          <w:tab w:val="left" w:pos="567"/>
          <w:tab w:val="left" w:pos="680"/>
        </w:tabs>
        <w:ind w:left="1080"/>
        <w:jc w:val="both"/>
        <w:rPr>
          <w:rFonts w:ascii="Arial" w:eastAsia="Arial" w:hAnsi="Arial" w:cs="Arial"/>
          <w:color w:val="auto"/>
          <w:sz w:val="18"/>
          <w:szCs w:val="18"/>
          <w:lang w:val="en-GB" w:eastAsia="en-GB"/>
        </w:rPr>
      </w:pPr>
    </w:p>
    <w:p w14:paraId="713415B6" w14:textId="77777777" w:rsidR="009A50E3" w:rsidRPr="00744154" w:rsidRDefault="009A50E3" w:rsidP="009A50E3">
      <w:pPr>
        <w:pBdr>
          <w:top w:val="nil"/>
          <w:left w:val="nil"/>
          <w:bottom w:val="nil"/>
          <w:right w:val="nil"/>
          <w:between w:val="nil"/>
        </w:pBdr>
        <w:tabs>
          <w:tab w:val="center" w:pos="4680"/>
          <w:tab w:val="right" w:pos="9360"/>
          <w:tab w:val="left" w:pos="567"/>
          <w:tab w:val="left" w:pos="680"/>
        </w:tabs>
        <w:ind w:left="108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Foreign exchange gains and losses resulting from the settlement of such transactions and from the </w:t>
      </w:r>
      <w:r w:rsidRPr="00EF4EF1">
        <w:rPr>
          <w:rFonts w:ascii="Arial" w:eastAsia="Arial" w:hAnsi="Arial" w:cs="Arial"/>
          <w:color w:val="auto"/>
          <w:spacing w:val="-4"/>
          <w:sz w:val="18"/>
          <w:szCs w:val="18"/>
          <w:lang w:val="en-GB" w:eastAsia="en-GB"/>
        </w:rPr>
        <w:t>translation at year-end exchange rates of monetary assets and liabilities denominated in foreign currencies</w:t>
      </w:r>
      <w:r w:rsidRPr="00744154">
        <w:rPr>
          <w:rFonts w:ascii="Arial" w:eastAsia="Arial" w:hAnsi="Arial" w:cs="Arial"/>
          <w:color w:val="auto"/>
          <w:sz w:val="18"/>
          <w:szCs w:val="18"/>
          <w:lang w:val="en-GB" w:eastAsia="en-GB"/>
        </w:rPr>
        <w:t xml:space="preserve"> are recognised in the profit or loss.</w:t>
      </w:r>
    </w:p>
    <w:p w14:paraId="7631DEB3" w14:textId="77777777" w:rsidR="009A50E3" w:rsidRPr="00744154" w:rsidRDefault="009A50E3" w:rsidP="009A50E3">
      <w:pPr>
        <w:pBdr>
          <w:top w:val="nil"/>
          <w:left w:val="nil"/>
          <w:bottom w:val="nil"/>
          <w:right w:val="nil"/>
          <w:between w:val="nil"/>
        </w:pBdr>
        <w:tabs>
          <w:tab w:val="center" w:pos="4680"/>
          <w:tab w:val="right" w:pos="9360"/>
          <w:tab w:val="left" w:pos="567"/>
          <w:tab w:val="left" w:pos="680"/>
        </w:tabs>
        <w:ind w:left="1080"/>
        <w:jc w:val="both"/>
        <w:rPr>
          <w:rFonts w:ascii="Arial" w:eastAsia="Arial" w:hAnsi="Arial" w:cs="Arial"/>
          <w:color w:val="auto"/>
          <w:sz w:val="18"/>
          <w:szCs w:val="18"/>
          <w:lang w:val="en-GB" w:eastAsia="en-GB"/>
        </w:rPr>
      </w:pPr>
    </w:p>
    <w:p w14:paraId="72397555" w14:textId="77777777" w:rsidR="009A50E3" w:rsidRPr="00744154" w:rsidRDefault="009A50E3" w:rsidP="009A50E3">
      <w:pPr>
        <w:pBdr>
          <w:top w:val="nil"/>
          <w:left w:val="nil"/>
          <w:bottom w:val="nil"/>
          <w:right w:val="nil"/>
          <w:between w:val="nil"/>
        </w:pBdr>
        <w:tabs>
          <w:tab w:val="center" w:pos="4680"/>
          <w:tab w:val="right" w:pos="9360"/>
          <w:tab w:val="left" w:pos="567"/>
          <w:tab w:val="left" w:pos="680"/>
        </w:tabs>
        <w:ind w:left="1080"/>
        <w:jc w:val="both"/>
        <w:rPr>
          <w:rFonts w:ascii="Arial" w:eastAsia="Arial" w:hAnsi="Arial" w:cs="Arial"/>
          <w:color w:val="auto"/>
          <w:sz w:val="18"/>
          <w:szCs w:val="18"/>
          <w:lang w:val="en-GB" w:eastAsia="en-GB"/>
        </w:rPr>
      </w:pPr>
      <w:r w:rsidRPr="00EF4EF1">
        <w:rPr>
          <w:rFonts w:ascii="Arial" w:eastAsia="Arial" w:hAnsi="Arial" w:cs="Arial"/>
          <w:color w:val="auto"/>
          <w:spacing w:val="-4"/>
          <w:sz w:val="18"/>
          <w:szCs w:val="18"/>
          <w:lang w:val="en-GB" w:eastAsia="en-GB"/>
        </w:rPr>
        <w:t>When a gain or loss on a non-monetary item is recognised in other comprehensive income, any exchange</w:t>
      </w:r>
      <w:r w:rsidRPr="00744154">
        <w:rPr>
          <w:rFonts w:ascii="Arial" w:eastAsia="Arial" w:hAnsi="Arial" w:cs="Arial"/>
          <w:color w:val="auto"/>
          <w:sz w:val="18"/>
          <w:szCs w:val="18"/>
          <w:lang w:val="en-GB" w:eastAsia="en-GB"/>
        </w:rPr>
        <w:t xml:space="preserve"> component of that gain or loss is recognised in other comprehensive income. Conversely, when a gain or loss on a non-monetary item is recognised in profit and loss, any exchange component of that gain or loss is recognised in profit and loss.</w:t>
      </w:r>
    </w:p>
    <w:p w14:paraId="215724E8" w14:textId="3C2E347D" w:rsidR="009A50E3" w:rsidRPr="00EF4EF1" w:rsidRDefault="00A215B0" w:rsidP="009A50E3">
      <w:pPr>
        <w:pBdr>
          <w:top w:val="nil"/>
          <w:left w:val="nil"/>
          <w:bottom w:val="nil"/>
          <w:right w:val="nil"/>
          <w:between w:val="nil"/>
        </w:pBdr>
        <w:tabs>
          <w:tab w:val="center" w:pos="4680"/>
          <w:tab w:val="right" w:pos="9360"/>
          <w:tab w:val="left" w:pos="567"/>
          <w:tab w:val="left" w:pos="680"/>
        </w:tabs>
        <w:ind w:left="1080"/>
        <w:jc w:val="both"/>
        <w:rPr>
          <w:rFonts w:ascii="Arial" w:eastAsia="Arial" w:hAnsi="Arial" w:cs="Arial"/>
          <w:sz w:val="18"/>
          <w:szCs w:val="18"/>
          <w:lang w:val="en-GB" w:eastAsia="en-GB"/>
        </w:rPr>
      </w:pPr>
      <w:r w:rsidRPr="00744154">
        <w:rPr>
          <w:rFonts w:ascii="Arial" w:eastAsia="Arial" w:hAnsi="Arial" w:cs="Arial"/>
          <w:sz w:val="18"/>
          <w:szCs w:val="18"/>
          <w:lang w:val="en-GB" w:eastAsia="en-GB"/>
        </w:rPr>
        <w:br w:type="page"/>
      </w:r>
    </w:p>
    <w:p w14:paraId="272FA8D5" w14:textId="77777777" w:rsidR="009A50E3" w:rsidRPr="00744154" w:rsidRDefault="009A50E3" w:rsidP="009A50E3">
      <w:pPr>
        <w:pBdr>
          <w:top w:val="nil"/>
          <w:left w:val="nil"/>
          <w:bottom w:val="nil"/>
          <w:right w:val="nil"/>
          <w:between w:val="nil"/>
        </w:pBdr>
        <w:tabs>
          <w:tab w:val="center" w:pos="4680"/>
          <w:tab w:val="right" w:pos="9360"/>
          <w:tab w:val="left" w:pos="1078"/>
        </w:tabs>
        <w:ind w:left="1080" w:hanging="540"/>
        <w:jc w:val="both"/>
        <w:rPr>
          <w:rFonts w:ascii="Arial" w:eastAsia="Arial" w:hAnsi="Arial" w:cs="Arial"/>
          <w:color w:val="CF4A02"/>
          <w:sz w:val="18"/>
          <w:szCs w:val="18"/>
          <w:lang w:val="en-GB" w:eastAsia="en-GB"/>
        </w:rPr>
      </w:pPr>
      <w:r w:rsidRPr="00744154">
        <w:rPr>
          <w:rFonts w:ascii="Arial" w:eastAsia="Arial" w:hAnsi="Arial" w:cs="Arial"/>
          <w:color w:val="CF4A02"/>
          <w:sz w:val="18"/>
          <w:szCs w:val="18"/>
          <w:lang w:val="en-GB" w:eastAsia="en-GB"/>
        </w:rPr>
        <w:t>c)</w:t>
      </w:r>
      <w:r w:rsidRPr="00744154">
        <w:rPr>
          <w:rFonts w:ascii="Arial" w:eastAsia="Arial" w:hAnsi="Arial" w:cs="Arial"/>
          <w:color w:val="CF4A02"/>
          <w:sz w:val="18"/>
          <w:szCs w:val="18"/>
          <w:lang w:val="en-GB" w:eastAsia="en-GB"/>
        </w:rPr>
        <w:tab/>
        <w:t>Group companies</w:t>
      </w:r>
    </w:p>
    <w:p w14:paraId="6A6CB0F8" w14:textId="77777777" w:rsidR="009A50E3" w:rsidRPr="00EF4EF1" w:rsidRDefault="009A50E3" w:rsidP="009A50E3">
      <w:pPr>
        <w:pBdr>
          <w:top w:val="nil"/>
          <w:left w:val="nil"/>
          <w:bottom w:val="nil"/>
          <w:right w:val="nil"/>
          <w:between w:val="nil"/>
        </w:pBdr>
        <w:tabs>
          <w:tab w:val="center" w:pos="4680"/>
          <w:tab w:val="right" w:pos="9360"/>
          <w:tab w:val="left" w:pos="1078"/>
        </w:tabs>
        <w:ind w:left="1080" w:hanging="540"/>
        <w:jc w:val="both"/>
        <w:rPr>
          <w:rFonts w:ascii="Arial" w:eastAsia="Arial" w:hAnsi="Arial" w:cs="Arial"/>
          <w:color w:val="CF4A02"/>
          <w:sz w:val="18"/>
          <w:szCs w:val="18"/>
          <w:lang w:val="en-GB" w:eastAsia="en-GB"/>
        </w:rPr>
      </w:pPr>
    </w:p>
    <w:p w14:paraId="66CDFFC5" w14:textId="77777777" w:rsidR="009A50E3" w:rsidRPr="00EF4EF1" w:rsidRDefault="009A50E3" w:rsidP="009A50E3">
      <w:pPr>
        <w:ind w:left="1080"/>
        <w:jc w:val="thaiDistribute"/>
        <w:rPr>
          <w:rFonts w:ascii="Arial" w:eastAsia="Arial" w:hAnsi="Arial" w:cs="Arial"/>
          <w:color w:val="auto"/>
          <w:sz w:val="18"/>
          <w:szCs w:val="18"/>
          <w:lang w:val="en-GB" w:eastAsia="en-GB"/>
        </w:rPr>
      </w:pPr>
      <w:r w:rsidRPr="00EF4EF1">
        <w:rPr>
          <w:rFonts w:ascii="Arial" w:eastAsia="Arial" w:hAnsi="Arial" w:cs="Arial"/>
          <w:color w:val="auto"/>
          <w:spacing w:val="-6"/>
          <w:sz w:val="18"/>
          <w:szCs w:val="18"/>
          <w:lang w:val="en-GB" w:eastAsia="en-GB"/>
        </w:rPr>
        <w:t>The results and financial position of all the group entities (none of which has the currency of a hyper-inflationary</w:t>
      </w:r>
      <w:r w:rsidRPr="00EF4EF1">
        <w:rPr>
          <w:rFonts w:ascii="Arial" w:eastAsia="Arial" w:hAnsi="Arial" w:cs="Arial"/>
          <w:color w:val="auto"/>
          <w:sz w:val="18"/>
          <w:szCs w:val="18"/>
          <w:lang w:val="en-GB" w:eastAsia="en-GB"/>
        </w:rPr>
        <w:t xml:space="preserve"> economy) that have a functional currency different from the presentation currency are translated into the presentation currency as follows:</w:t>
      </w:r>
    </w:p>
    <w:p w14:paraId="07DA1511" w14:textId="77777777" w:rsidR="009A50E3" w:rsidRPr="00EF4EF1" w:rsidRDefault="009A50E3" w:rsidP="009A50E3">
      <w:pPr>
        <w:ind w:left="1080"/>
        <w:jc w:val="thaiDistribute"/>
        <w:rPr>
          <w:rFonts w:ascii="Arial" w:eastAsia="Arial" w:hAnsi="Arial" w:cs="Arial"/>
          <w:color w:val="auto"/>
          <w:sz w:val="18"/>
          <w:szCs w:val="18"/>
          <w:lang w:val="en-GB" w:eastAsia="en-GB"/>
        </w:rPr>
      </w:pPr>
    </w:p>
    <w:p w14:paraId="5466E140" w14:textId="77777777" w:rsidR="009A50E3" w:rsidRPr="00EF4EF1" w:rsidRDefault="009A50E3" w:rsidP="009A50E3">
      <w:pPr>
        <w:tabs>
          <w:tab w:val="center" w:pos="3402"/>
          <w:tab w:val="center" w:pos="4153"/>
          <w:tab w:val="center" w:pos="5670"/>
          <w:tab w:val="center" w:pos="6804"/>
          <w:tab w:val="right" w:pos="7655"/>
          <w:tab w:val="right" w:pos="8306"/>
        </w:tabs>
        <w:ind w:left="1260" w:hanging="180"/>
        <w:jc w:val="thaiDistribute"/>
        <w:rPr>
          <w:rFonts w:ascii="Arial" w:eastAsia="Arial" w:hAnsi="Arial" w:cs="Arial"/>
          <w:color w:val="auto"/>
          <w:sz w:val="18"/>
          <w:szCs w:val="18"/>
          <w:lang w:val="en-GB" w:eastAsia="en-GB"/>
        </w:rPr>
      </w:pPr>
      <w:r w:rsidRPr="00EF4EF1">
        <w:rPr>
          <w:rFonts w:ascii="Arial" w:eastAsia="Arial" w:hAnsi="Arial" w:cs="Arial"/>
          <w:color w:val="auto"/>
          <w:sz w:val="18"/>
          <w:szCs w:val="18"/>
          <w:lang w:val="en-GB" w:eastAsia="en-GB"/>
        </w:rPr>
        <w:t>•</w:t>
      </w:r>
      <w:r w:rsidRPr="00EF4EF1">
        <w:rPr>
          <w:rFonts w:ascii="Arial" w:eastAsia="Arial" w:hAnsi="Arial" w:cs="Arial"/>
          <w:color w:val="auto"/>
          <w:sz w:val="18"/>
          <w:szCs w:val="18"/>
          <w:lang w:val="en-GB" w:eastAsia="en-GB"/>
        </w:rPr>
        <w:tab/>
        <w:t>Assets and liabilities for each statement of financial position presented are translated at the closing rate at the date of that statement of financial position;</w:t>
      </w:r>
    </w:p>
    <w:p w14:paraId="09DC374F" w14:textId="77777777" w:rsidR="009A50E3" w:rsidRPr="00EF4EF1" w:rsidRDefault="009A50E3" w:rsidP="009A50E3">
      <w:pPr>
        <w:tabs>
          <w:tab w:val="center" w:pos="3402"/>
          <w:tab w:val="center" w:pos="4153"/>
          <w:tab w:val="center" w:pos="5670"/>
          <w:tab w:val="center" w:pos="6804"/>
          <w:tab w:val="right" w:pos="7655"/>
          <w:tab w:val="right" w:pos="8306"/>
        </w:tabs>
        <w:ind w:left="1260" w:hanging="180"/>
        <w:jc w:val="thaiDistribute"/>
        <w:rPr>
          <w:rFonts w:ascii="Arial" w:eastAsia="Arial" w:hAnsi="Arial" w:cs="Arial"/>
          <w:color w:val="auto"/>
          <w:sz w:val="18"/>
          <w:szCs w:val="18"/>
          <w:lang w:val="en-GB" w:eastAsia="en-GB"/>
        </w:rPr>
      </w:pPr>
    </w:p>
    <w:p w14:paraId="60428A1E" w14:textId="77777777" w:rsidR="009A50E3" w:rsidRPr="00EF4EF1" w:rsidRDefault="009A50E3" w:rsidP="009A50E3">
      <w:pPr>
        <w:tabs>
          <w:tab w:val="center" w:pos="3402"/>
          <w:tab w:val="center" w:pos="4153"/>
          <w:tab w:val="center" w:pos="5670"/>
          <w:tab w:val="center" w:pos="6804"/>
          <w:tab w:val="right" w:pos="7655"/>
          <w:tab w:val="right" w:pos="8306"/>
        </w:tabs>
        <w:ind w:left="1260" w:hanging="180"/>
        <w:jc w:val="thaiDistribute"/>
        <w:rPr>
          <w:rFonts w:ascii="Arial" w:eastAsia="Arial" w:hAnsi="Arial" w:cs="Arial"/>
          <w:color w:val="auto"/>
          <w:sz w:val="18"/>
          <w:szCs w:val="18"/>
          <w:lang w:val="en-GB" w:eastAsia="en-GB"/>
        </w:rPr>
      </w:pPr>
      <w:r w:rsidRPr="00EF4EF1">
        <w:rPr>
          <w:rFonts w:ascii="Arial" w:eastAsia="Arial" w:hAnsi="Arial" w:cs="Arial"/>
          <w:color w:val="auto"/>
          <w:sz w:val="18"/>
          <w:szCs w:val="18"/>
          <w:lang w:val="en-GB" w:eastAsia="en-GB"/>
        </w:rPr>
        <w:t>•</w:t>
      </w:r>
      <w:r w:rsidRPr="00EF4EF1">
        <w:rPr>
          <w:rFonts w:ascii="Arial" w:eastAsia="Arial" w:hAnsi="Arial" w:cs="Arial"/>
          <w:color w:val="auto"/>
          <w:sz w:val="18"/>
          <w:szCs w:val="18"/>
          <w:lang w:val="en-GB" w:eastAsia="en-GB"/>
        </w:rPr>
        <w:tab/>
        <w:t>Income and expenses for statement of comprehensive income are translated at average exchange rates; and</w:t>
      </w:r>
    </w:p>
    <w:p w14:paraId="73B9987B" w14:textId="77777777" w:rsidR="009A50E3" w:rsidRPr="00EF4EF1" w:rsidRDefault="009A50E3" w:rsidP="009A50E3">
      <w:pPr>
        <w:tabs>
          <w:tab w:val="center" w:pos="3402"/>
          <w:tab w:val="center" w:pos="4153"/>
          <w:tab w:val="center" w:pos="5670"/>
          <w:tab w:val="center" w:pos="6804"/>
          <w:tab w:val="right" w:pos="7655"/>
          <w:tab w:val="right" w:pos="8306"/>
        </w:tabs>
        <w:ind w:left="1260" w:hanging="180"/>
        <w:jc w:val="thaiDistribute"/>
        <w:rPr>
          <w:rFonts w:ascii="Arial" w:eastAsia="Arial" w:hAnsi="Arial" w:cs="Arial"/>
          <w:color w:val="auto"/>
          <w:sz w:val="18"/>
          <w:szCs w:val="18"/>
          <w:lang w:val="en-GB" w:eastAsia="en-GB"/>
        </w:rPr>
      </w:pPr>
    </w:p>
    <w:p w14:paraId="321BA2FE" w14:textId="77777777" w:rsidR="009A50E3" w:rsidRPr="00744154" w:rsidRDefault="009A50E3" w:rsidP="009A50E3">
      <w:pPr>
        <w:tabs>
          <w:tab w:val="center" w:pos="3402"/>
          <w:tab w:val="center" w:pos="4153"/>
          <w:tab w:val="center" w:pos="5670"/>
          <w:tab w:val="center" w:pos="6804"/>
          <w:tab w:val="right" w:pos="7655"/>
          <w:tab w:val="right" w:pos="8306"/>
        </w:tabs>
        <w:ind w:left="1260" w:hanging="180"/>
        <w:jc w:val="thaiDistribute"/>
        <w:rPr>
          <w:rFonts w:ascii="Arial" w:eastAsia="Arial" w:hAnsi="Arial" w:cs="Arial"/>
          <w:color w:val="auto"/>
          <w:sz w:val="18"/>
          <w:szCs w:val="18"/>
          <w:lang w:val="en-GB" w:eastAsia="en-GB"/>
        </w:rPr>
      </w:pPr>
      <w:r w:rsidRPr="00EF4EF1">
        <w:rPr>
          <w:rFonts w:ascii="Arial" w:eastAsia="Arial" w:hAnsi="Arial" w:cs="Arial"/>
          <w:color w:val="auto"/>
          <w:sz w:val="18"/>
          <w:szCs w:val="18"/>
          <w:lang w:val="en-GB" w:eastAsia="en-GB"/>
        </w:rPr>
        <w:t>•</w:t>
      </w:r>
      <w:r w:rsidRPr="00EF4EF1">
        <w:rPr>
          <w:rFonts w:ascii="Arial" w:eastAsia="Arial" w:hAnsi="Arial" w:cs="Arial"/>
          <w:color w:val="auto"/>
          <w:sz w:val="18"/>
          <w:szCs w:val="18"/>
          <w:lang w:val="en-GB" w:eastAsia="en-GB"/>
        </w:rPr>
        <w:tab/>
        <w:t>All resulting</w:t>
      </w:r>
      <w:r w:rsidRPr="00744154">
        <w:rPr>
          <w:rFonts w:ascii="Arial" w:eastAsia="Arial" w:hAnsi="Arial" w:cs="Arial"/>
          <w:color w:val="auto"/>
          <w:sz w:val="18"/>
          <w:szCs w:val="18"/>
          <w:lang w:val="en-GB" w:eastAsia="en-GB"/>
        </w:rPr>
        <w:t xml:space="preserve"> exchange differences are recognised in other comprehensive income.</w:t>
      </w:r>
    </w:p>
    <w:p w14:paraId="6948AAEF" w14:textId="77777777" w:rsidR="009A50E3" w:rsidRPr="00744154" w:rsidRDefault="009A50E3" w:rsidP="00314189">
      <w:pPr>
        <w:jc w:val="both"/>
        <w:rPr>
          <w:rFonts w:ascii="Arial" w:eastAsia="Arial Unicode MS" w:hAnsi="Arial" w:cs="Arial"/>
          <w:color w:val="auto"/>
          <w:sz w:val="18"/>
          <w:szCs w:val="18"/>
        </w:rPr>
      </w:pPr>
    </w:p>
    <w:p w14:paraId="23D289AA" w14:textId="77777777" w:rsidR="00E82A4D" w:rsidRPr="00744154" w:rsidRDefault="00E82A4D" w:rsidP="00E82A4D">
      <w:pPr>
        <w:keepNext/>
        <w:keepLines/>
        <w:tabs>
          <w:tab w:val="left" w:pos="567"/>
        </w:tabs>
        <w:outlineLvl w:val="1"/>
        <w:rPr>
          <w:rFonts w:ascii="Arial" w:eastAsia="Arial" w:hAnsi="Arial" w:cs="Arial"/>
          <w:b/>
          <w:color w:val="CF4A02"/>
          <w:sz w:val="18"/>
          <w:szCs w:val="18"/>
          <w:lang w:val="en-GB" w:eastAsia="en-GB"/>
        </w:rPr>
      </w:pPr>
      <w:bookmarkStart w:id="7" w:name="_Toc48736016"/>
      <w:r w:rsidRPr="00744154">
        <w:rPr>
          <w:rFonts w:ascii="Arial" w:eastAsia="Arial" w:hAnsi="Arial" w:cs="Arial"/>
          <w:b/>
          <w:color w:val="CF4A02"/>
          <w:sz w:val="18"/>
          <w:szCs w:val="18"/>
          <w:lang w:val="en-GB" w:eastAsia="en-GB"/>
        </w:rPr>
        <w:t>6.3</w:t>
      </w:r>
      <w:r w:rsidRPr="00744154">
        <w:rPr>
          <w:rFonts w:ascii="Arial" w:eastAsia="Arial" w:hAnsi="Arial" w:cs="Arial"/>
          <w:b/>
          <w:color w:val="CF4A02"/>
          <w:sz w:val="18"/>
          <w:szCs w:val="18"/>
          <w:lang w:val="en-GB" w:eastAsia="en-GB"/>
        </w:rPr>
        <w:tab/>
        <w:t>Cash and cash equivalents</w:t>
      </w:r>
      <w:bookmarkEnd w:id="7"/>
    </w:p>
    <w:p w14:paraId="5EF7F561" w14:textId="77777777" w:rsidR="00E82A4D" w:rsidRPr="00744154" w:rsidRDefault="00E82A4D" w:rsidP="00E82A4D">
      <w:pPr>
        <w:ind w:left="540"/>
        <w:jc w:val="both"/>
        <w:rPr>
          <w:rFonts w:ascii="Arial" w:eastAsia="Arial" w:hAnsi="Arial" w:cs="Arial"/>
          <w:color w:val="auto"/>
          <w:sz w:val="18"/>
          <w:szCs w:val="18"/>
          <w:lang w:val="en-GB" w:eastAsia="en-GB"/>
        </w:rPr>
      </w:pPr>
    </w:p>
    <w:p w14:paraId="698D7409" w14:textId="77777777" w:rsidR="00E82A4D" w:rsidRPr="00744154" w:rsidRDefault="00E82A4D" w:rsidP="00E82A4D">
      <w:pPr>
        <w:ind w:left="54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In the statements of cash flows, cash and cash equivalents includes cash on hand, deposits held at call, short-term highly liquid investments with maturities of three months or less from acquisition date and bank overdrafts. </w:t>
      </w:r>
    </w:p>
    <w:p w14:paraId="72A96963" w14:textId="77777777" w:rsidR="00E82A4D" w:rsidRPr="00744154" w:rsidRDefault="00E82A4D" w:rsidP="00E82A4D">
      <w:pPr>
        <w:ind w:left="540"/>
        <w:jc w:val="both"/>
        <w:rPr>
          <w:rFonts w:ascii="Arial" w:eastAsia="Arial" w:hAnsi="Arial" w:cs="Arial"/>
          <w:color w:val="auto"/>
          <w:sz w:val="18"/>
          <w:szCs w:val="18"/>
          <w:lang w:val="en-GB" w:eastAsia="en-GB"/>
        </w:rPr>
      </w:pPr>
    </w:p>
    <w:p w14:paraId="683CFF49" w14:textId="77777777" w:rsidR="00E82A4D" w:rsidRPr="00744154" w:rsidRDefault="00E82A4D" w:rsidP="00E82A4D">
      <w:pPr>
        <w:ind w:left="54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In the statements of financial position, bank overdrafts are shown in current liabilities.</w:t>
      </w:r>
    </w:p>
    <w:p w14:paraId="071A8B55" w14:textId="77777777" w:rsidR="009A50E3" w:rsidRPr="00744154" w:rsidRDefault="009A50E3" w:rsidP="00314189">
      <w:pPr>
        <w:jc w:val="both"/>
        <w:rPr>
          <w:rFonts w:ascii="Arial" w:eastAsia="Arial Unicode MS" w:hAnsi="Arial" w:cs="Arial"/>
          <w:color w:val="auto"/>
          <w:sz w:val="18"/>
          <w:szCs w:val="18"/>
          <w:lang w:val="en-GB"/>
        </w:rPr>
      </w:pPr>
    </w:p>
    <w:p w14:paraId="2060005E" w14:textId="77777777" w:rsidR="00C2541D" w:rsidRPr="00744154" w:rsidRDefault="00C2541D" w:rsidP="00C2541D">
      <w:pPr>
        <w:keepNext/>
        <w:keepLines/>
        <w:tabs>
          <w:tab w:val="left" w:pos="567"/>
        </w:tabs>
        <w:outlineLvl w:val="1"/>
        <w:rPr>
          <w:rFonts w:ascii="Arial" w:eastAsia="Arial" w:hAnsi="Arial" w:cs="Arial"/>
          <w:b/>
          <w:color w:val="CF4A02"/>
          <w:sz w:val="18"/>
          <w:szCs w:val="18"/>
          <w:lang w:val="en-GB" w:eastAsia="en-GB"/>
        </w:rPr>
      </w:pPr>
      <w:r w:rsidRPr="00744154">
        <w:rPr>
          <w:rFonts w:ascii="Arial" w:eastAsia="Arial" w:hAnsi="Arial" w:cs="Arial"/>
          <w:b/>
          <w:color w:val="CF4A02"/>
          <w:sz w:val="18"/>
          <w:szCs w:val="18"/>
          <w:lang w:val="en-GB" w:eastAsia="en-GB"/>
        </w:rPr>
        <w:t>6.4</w:t>
      </w:r>
      <w:r w:rsidRPr="00744154">
        <w:rPr>
          <w:rFonts w:ascii="Arial" w:eastAsia="Arial" w:hAnsi="Arial" w:cs="Arial"/>
          <w:b/>
          <w:color w:val="CF4A02"/>
          <w:sz w:val="18"/>
          <w:szCs w:val="18"/>
          <w:lang w:val="en-GB" w:eastAsia="en-GB"/>
        </w:rPr>
        <w:tab/>
        <w:t>Trade accounts receivable</w:t>
      </w:r>
    </w:p>
    <w:p w14:paraId="1DFACA60" w14:textId="77777777" w:rsidR="00C2541D" w:rsidRPr="00744154" w:rsidRDefault="00C2541D" w:rsidP="00C2541D">
      <w:pPr>
        <w:ind w:left="540"/>
        <w:jc w:val="both"/>
        <w:rPr>
          <w:rFonts w:ascii="Arial" w:eastAsia="Arial" w:hAnsi="Arial" w:cs="Arial"/>
          <w:color w:val="auto"/>
          <w:sz w:val="18"/>
          <w:szCs w:val="18"/>
          <w:lang w:val="en-GB" w:eastAsia="en-GB"/>
        </w:rPr>
      </w:pPr>
    </w:p>
    <w:p w14:paraId="63B81E67" w14:textId="455DF15F" w:rsidR="00C2541D" w:rsidRPr="00744154" w:rsidRDefault="00C2541D" w:rsidP="00A215B0">
      <w:pPr>
        <w:tabs>
          <w:tab w:val="left" w:pos="567"/>
        </w:tabs>
        <w:ind w:left="538"/>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Trade receivables are amounts due from customers for goods sold or services performed in the ordinary course of business.</w:t>
      </w:r>
    </w:p>
    <w:p w14:paraId="4001A2C0" w14:textId="77777777" w:rsidR="00A215B0" w:rsidRPr="00744154" w:rsidRDefault="00A215B0" w:rsidP="00A215B0">
      <w:pPr>
        <w:tabs>
          <w:tab w:val="left" w:pos="567"/>
        </w:tabs>
        <w:ind w:left="538"/>
        <w:jc w:val="both"/>
        <w:rPr>
          <w:rFonts w:ascii="Arial" w:eastAsia="Arial" w:hAnsi="Arial" w:cs="Arial"/>
          <w:color w:val="auto"/>
          <w:sz w:val="18"/>
          <w:szCs w:val="18"/>
          <w:lang w:val="en-GB" w:eastAsia="en-GB"/>
        </w:rPr>
      </w:pPr>
    </w:p>
    <w:p w14:paraId="29734DC1" w14:textId="77777777" w:rsidR="00C2541D" w:rsidRPr="00744154" w:rsidRDefault="00C2541D" w:rsidP="00C2541D">
      <w:pPr>
        <w:tabs>
          <w:tab w:val="left" w:pos="567"/>
        </w:tabs>
        <w:ind w:left="538"/>
        <w:jc w:val="both"/>
        <w:rPr>
          <w:rFonts w:ascii="Arial" w:eastAsia="Arial" w:hAnsi="Arial" w:cs="Arial"/>
          <w:color w:val="auto"/>
          <w:sz w:val="18"/>
          <w:szCs w:val="18"/>
          <w:lang w:val="en-GB" w:eastAsia="en-GB"/>
        </w:rPr>
      </w:pPr>
      <w:r w:rsidRPr="00EF4EF1">
        <w:rPr>
          <w:rFonts w:ascii="Arial" w:eastAsia="Arial" w:hAnsi="Arial" w:cs="Arial"/>
          <w:color w:val="auto"/>
          <w:spacing w:val="-2"/>
          <w:sz w:val="18"/>
          <w:szCs w:val="18"/>
          <w:lang w:val="en-GB" w:eastAsia="en-GB"/>
        </w:rPr>
        <w:t>Trade receivables are recognised initially at the amount of consideration that is unconditional unless they contain significant financing components, they are recognised at fair value. The Group holds the trade receivables</w:t>
      </w:r>
      <w:r w:rsidRPr="00744154">
        <w:rPr>
          <w:rFonts w:ascii="Arial" w:eastAsia="Arial" w:hAnsi="Arial" w:cs="Arial"/>
          <w:color w:val="auto"/>
          <w:sz w:val="18"/>
          <w:szCs w:val="18"/>
          <w:lang w:val="en-GB" w:eastAsia="en-GB"/>
        </w:rPr>
        <w:t xml:space="preserve"> with the objective to collect the contractual cash flows and therefore measures them subsequently at amortised cost. </w:t>
      </w:r>
    </w:p>
    <w:p w14:paraId="477AB403" w14:textId="77777777" w:rsidR="00C2541D" w:rsidRPr="00744154" w:rsidRDefault="00C2541D" w:rsidP="00C2541D">
      <w:pPr>
        <w:tabs>
          <w:tab w:val="left" w:pos="567"/>
        </w:tabs>
        <w:ind w:left="538"/>
        <w:jc w:val="both"/>
        <w:rPr>
          <w:rFonts w:ascii="Arial" w:eastAsia="Arial" w:hAnsi="Arial" w:cs="Arial"/>
          <w:color w:val="auto"/>
          <w:sz w:val="18"/>
          <w:szCs w:val="18"/>
          <w:lang w:val="en-GB" w:eastAsia="en-GB"/>
        </w:rPr>
      </w:pPr>
    </w:p>
    <w:p w14:paraId="4958BB32" w14:textId="19CD8668" w:rsidR="00C2541D" w:rsidRPr="00744154" w:rsidRDefault="00C2541D" w:rsidP="00C2541D">
      <w:pPr>
        <w:tabs>
          <w:tab w:val="left" w:pos="567"/>
        </w:tabs>
        <w:ind w:left="538"/>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The impairment of trade receivables </w:t>
      </w:r>
      <w:proofErr w:type="gramStart"/>
      <w:r w:rsidRPr="00744154">
        <w:rPr>
          <w:rFonts w:ascii="Arial" w:eastAsia="Arial" w:hAnsi="Arial" w:cs="Arial"/>
          <w:color w:val="auto"/>
          <w:sz w:val="18"/>
          <w:szCs w:val="18"/>
          <w:lang w:val="en-GB" w:eastAsia="en-GB"/>
        </w:rPr>
        <w:t>are</w:t>
      </w:r>
      <w:proofErr w:type="gramEnd"/>
      <w:r w:rsidRPr="00744154">
        <w:rPr>
          <w:rFonts w:ascii="Arial" w:eastAsia="Arial" w:hAnsi="Arial" w:cs="Arial"/>
          <w:color w:val="auto"/>
          <w:sz w:val="18"/>
          <w:szCs w:val="18"/>
          <w:lang w:val="en-GB" w:eastAsia="en-GB"/>
        </w:rPr>
        <w:t xml:space="preserve"> disclosed in Note 6.7</w:t>
      </w:r>
      <w:r w:rsidR="00A215B0" w:rsidRPr="00744154">
        <w:rPr>
          <w:rFonts w:ascii="Arial" w:eastAsia="Arial" w:hAnsi="Arial" w:cs="Arial"/>
          <w:color w:val="auto"/>
          <w:sz w:val="18"/>
          <w:szCs w:val="18"/>
          <w:lang w:val="en-GB" w:eastAsia="en-GB"/>
        </w:rPr>
        <w:t xml:space="preserve"> </w:t>
      </w:r>
      <w:r w:rsidRPr="00744154">
        <w:rPr>
          <w:rFonts w:ascii="Arial" w:eastAsia="Arial" w:hAnsi="Arial" w:cs="Arial"/>
          <w:color w:val="auto"/>
          <w:sz w:val="18"/>
          <w:szCs w:val="18"/>
          <w:lang w:val="en-GB" w:eastAsia="en-GB"/>
        </w:rPr>
        <w:t>(f).</w:t>
      </w:r>
    </w:p>
    <w:p w14:paraId="6C123A6A" w14:textId="77777777" w:rsidR="00E82A4D" w:rsidRPr="00744154" w:rsidRDefault="00E82A4D" w:rsidP="00314189">
      <w:pPr>
        <w:jc w:val="both"/>
        <w:rPr>
          <w:rFonts w:ascii="Arial" w:eastAsia="Arial Unicode MS" w:hAnsi="Arial" w:cs="Arial"/>
          <w:color w:val="auto"/>
          <w:sz w:val="18"/>
          <w:szCs w:val="18"/>
          <w:lang w:val="en-GB"/>
        </w:rPr>
      </w:pPr>
    </w:p>
    <w:p w14:paraId="1257D8C4" w14:textId="77777777" w:rsidR="00C2541D" w:rsidRPr="00744154" w:rsidRDefault="00C2541D" w:rsidP="00C2541D">
      <w:pPr>
        <w:keepNext/>
        <w:keepLines/>
        <w:tabs>
          <w:tab w:val="left" w:pos="567"/>
        </w:tabs>
        <w:outlineLvl w:val="1"/>
        <w:rPr>
          <w:rFonts w:ascii="Arial" w:eastAsia="Arial" w:hAnsi="Arial" w:cs="Arial"/>
          <w:b/>
          <w:color w:val="CF4A02"/>
          <w:sz w:val="18"/>
          <w:szCs w:val="18"/>
          <w:lang w:val="en-GB" w:eastAsia="en-GB"/>
        </w:rPr>
      </w:pPr>
      <w:bookmarkStart w:id="8" w:name="_Toc48736018"/>
      <w:r w:rsidRPr="00744154">
        <w:rPr>
          <w:rFonts w:ascii="Arial" w:eastAsia="Arial" w:hAnsi="Arial" w:cs="Arial"/>
          <w:b/>
          <w:color w:val="CF4A02"/>
          <w:sz w:val="18"/>
          <w:szCs w:val="18"/>
          <w:lang w:val="en-GB" w:eastAsia="en-GB"/>
        </w:rPr>
        <w:t xml:space="preserve">6.5 </w:t>
      </w:r>
      <w:r w:rsidRPr="00744154">
        <w:rPr>
          <w:rFonts w:ascii="Arial" w:eastAsia="Arial" w:hAnsi="Arial" w:cs="Arial"/>
          <w:b/>
          <w:color w:val="CF4A02"/>
          <w:sz w:val="18"/>
          <w:szCs w:val="18"/>
          <w:lang w:val="en-GB" w:eastAsia="en-GB"/>
        </w:rPr>
        <w:tab/>
        <w:t>Inventories</w:t>
      </w:r>
      <w:bookmarkEnd w:id="8"/>
    </w:p>
    <w:p w14:paraId="4F238C2D" w14:textId="77777777" w:rsidR="00C2541D" w:rsidRPr="00744154" w:rsidRDefault="00C2541D" w:rsidP="00C2541D">
      <w:pPr>
        <w:ind w:left="538"/>
        <w:jc w:val="both"/>
        <w:rPr>
          <w:rFonts w:ascii="Arial" w:eastAsia="Arial" w:hAnsi="Arial" w:cs="Arial"/>
          <w:color w:val="auto"/>
          <w:sz w:val="18"/>
          <w:szCs w:val="18"/>
          <w:lang w:val="en-GB" w:eastAsia="en-GB"/>
        </w:rPr>
      </w:pPr>
    </w:p>
    <w:p w14:paraId="21C5844C" w14:textId="77777777" w:rsidR="00C2541D" w:rsidRPr="00744154" w:rsidRDefault="00C2541D" w:rsidP="00C2541D">
      <w:pPr>
        <w:ind w:left="538"/>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Inventories are stated at the lower of cost and net realisable value. </w:t>
      </w:r>
    </w:p>
    <w:p w14:paraId="31712B4E" w14:textId="77777777" w:rsidR="00C2541D" w:rsidRPr="00744154" w:rsidRDefault="00C2541D" w:rsidP="00C2541D">
      <w:pPr>
        <w:ind w:left="538"/>
        <w:jc w:val="both"/>
        <w:rPr>
          <w:rFonts w:ascii="Arial" w:eastAsia="Arial" w:hAnsi="Arial" w:cs="Arial"/>
          <w:color w:val="auto"/>
          <w:sz w:val="18"/>
          <w:szCs w:val="18"/>
          <w:lang w:val="en-GB" w:eastAsia="en-GB"/>
        </w:rPr>
      </w:pPr>
    </w:p>
    <w:p w14:paraId="5D97250D" w14:textId="77777777" w:rsidR="00C2541D" w:rsidRPr="00744154" w:rsidRDefault="00C2541D" w:rsidP="00C2541D">
      <w:pPr>
        <w:ind w:left="538"/>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Cost of inventories is determined by the first-in, first-out method. Cost of raw materials comprise all purchase cost and costs directly attributable to the acquisition of the inventory less all attributable discounts. The cost of </w:t>
      </w:r>
      <w:r w:rsidRPr="00EF4EF1">
        <w:rPr>
          <w:rFonts w:ascii="Arial" w:eastAsia="Arial" w:hAnsi="Arial" w:cs="Arial"/>
          <w:color w:val="auto"/>
          <w:spacing w:val="-4"/>
          <w:sz w:val="18"/>
          <w:szCs w:val="18"/>
          <w:lang w:val="en-GB" w:eastAsia="en-GB"/>
        </w:rPr>
        <w:t>finished goods and work in progress comprises raw materials, direct labour, other direct costs and directly attributable</w:t>
      </w:r>
      <w:r w:rsidRPr="00744154">
        <w:rPr>
          <w:rFonts w:ascii="Arial" w:eastAsia="Arial" w:hAnsi="Arial" w:cs="Arial"/>
          <w:color w:val="auto"/>
          <w:sz w:val="18"/>
          <w:szCs w:val="18"/>
          <w:lang w:val="en-GB" w:eastAsia="en-GB"/>
        </w:rPr>
        <w:t xml:space="preserve"> costs in bringing the inventories to their present location and condition.</w:t>
      </w:r>
    </w:p>
    <w:p w14:paraId="0A755C23" w14:textId="2AD948FD" w:rsidR="00E82A4D" w:rsidRPr="00744154" w:rsidRDefault="00E82A4D" w:rsidP="00314189">
      <w:pPr>
        <w:jc w:val="both"/>
        <w:rPr>
          <w:rFonts w:ascii="Arial" w:eastAsia="Arial Unicode MS" w:hAnsi="Arial" w:cs="Arial"/>
          <w:color w:val="auto"/>
          <w:sz w:val="18"/>
          <w:szCs w:val="18"/>
          <w:lang w:val="en-GB"/>
        </w:rPr>
      </w:pPr>
    </w:p>
    <w:p w14:paraId="535C5A38" w14:textId="77777777" w:rsidR="00C2541D" w:rsidRPr="00744154" w:rsidRDefault="00C2541D" w:rsidP="00C2541D">
      <w:pPr>
        <w:ind w:left="540" w:hanging="540"/>
        <w:jc w:val="thaiDistribute"/>
        <w:rPr>
          <w:rFonts w:ascii="Arial" w:hAnsi="Arial" w:cs="Arial"/>
          <w:b/>
          <w:bCs/>
          <w:color w:val="CF4A02"/>
          <w:sz w:val="18"/>
          <w:szCs w:val="18"/>
          <w:lang w:val="en-GB"/>
        </w:rPr>
      </w:pPr>
      <w:r w:rsidRPr="00744154">
        <w:rPr>
          <w:rFonts w:ascii="Arial" w:hAnsi="Arial" w:cs="Arial"/>
          <w:b/>
          <w:bCs/>
          <w:color w:val="CF4A02"/>
          <w:sz w:val="18"/>
          <w:szCs w:val="18"/>
          <w:lang w:val="en-GB"/>
        </w:rPr>
        <w:t>6.6</w:t>
      </w:r>
      <w:r w:rsidRPr="00744154">
        <w:rPr>
          <w:rFonts w:ascii="Arial" w:hAnsi="Arial" w:cs="Arial"/>
          <w:b/>
          <w:bCs/>
          <w:color w:val="CF4A02"/>
          <w:sz w:val="18"/>
          <w:szCs w:val="18"/>
          <w:lang w:val="en-GB"/>
        </w:rPr>
        <w:tab/>
        <w:t>Project development costs</w:t>
      </w:r>
    </w:p>
    <w:p w14:paraId="18FDF654" w14:textId="77777777" w:rsidR="00C2541D" w:rsidRPr="00744154" w:rsidRDefault="00C2541D" w:rsidP="00C2541D">
      <w:pPr>
        <w:ind w:left="540"/>
        <w:jc w:val="both"/>
        <w:rPr>
          <w:rFonts w:ascii="Arial" w:hAnsi="Arial" w:cs="Arial"/>
          <w:color w:val="auto"/>
          <w:sz w:val="18"/>
          <w:szCs w:val="18"/>
        </w:rPr>
      </w:pPr>
    </w:p>
    <w:p w14:paraId="61DFC224" w14:textId="7D61EB4E" w:rsidR="00C2541D" w:rsidRPr="00744154" w:rsidRDefault="00C2541D" w:rsidP="00C2541D">
      <w:pPr>
        <w:ind w:left="540"/>
        <w:jc w:val="both"/>
        <w:rPr>
          <w:rFonts w:ascii="Arial" w:hAnsi="Arial" w:cs="Arial"/>
          <w:color w:val="auto"/>
          <w:sz w:val="18"/>
          <w:szCs w:val="18"/>
        </w:rPr>
      </w:pPr>
      <w:r w:rsidRPr="00744154">
        <w:rPr>
          <w:rFonts w:ascii="Arial" w:hAnsi="Arial" w:cs="Arial"/>
          <w:color w:val="auto"/>
          <w:sz w:val="18"/>
          <w:szCs w:val="18"/>
        </w:rPr>
        <w:t xml:space="preserve">Cost of real estate development including properties under development are properties held with the intention of development and sale in the ordinary course of business. They are stated at the lower of cost or net </w:t>
      </w:r>
      <w:proofErr w:type="spellStart"/>
      <w:r w:rsidRPr="00744154">
        <w:rPr>
          <w:rFonts w:ascii="Arial" w:hAnsi="Arial" w:cs="Arial"/>
          <w:color w:val="auto"/>
          <w:sz w:val="18"/>
          <w:szCs w:val="18"/>
        </w:rPr>
        <w:t>realisable</w:t>
      </w:r>
      <w:proofErr w:type="spellEnd"/>
      <w:r w:rsidRPr="00744154">
        <w:rPr>
          <w:rFonts w:ascii="Arial" w:hAnsi="Arial" w:cs="Arial"/>
          <w:color w:val="auto"/>
          <w:sz w:val="18"/>
          <w:szCs w:val="18"/>
        </w:rPr>
        <w:t xml:space="preserve"> value. Cost consists of land cost, expenses directly related to the project (design expense, </w:t>
      </w:r>
      <w:r w:rsidRPr="00744154">
        <w:rPr>
          <w:rFonts w:ascii="Arial" w:hAnsi="Arial" w:cs="Arial"/>
          <w:color w:val="auto"/>
          <w:spacing w:val="-4"/>
          <w:sz w:val="18"/>
          <w:szCs w:val="18"/>
        </w:rPr>
        <w:t>public utilities expense, construction cost) and borrowing costs on loans</w:t>
      </w:r>
      <w:r w:rsidR="009302BE">
        <w:rPr>
          <w:rFonts w:ascii="Arial" w:hAnsi="Arial" w:cs="Arial"/>
          <w:color w:val="auto"/>
          <w:spacing w:val="-4"/>
          <w:sz w:val="18"/>
          <w:szCs w:val="18"/>
        </w:rPr>
        <w:t xml:space="preserve"> funded for developing property which are</w:t>
      </w:r>
      <w:r w:rsidRPr="00744154">
        <w:rPr>
          <w:rFonts w:ascii="Arial" w:hAnsi="Arial" w:cs="Arial"/>
          <w:color w:val="auto"/>
          <w:spacing w:val="-4"/>
          <w:sz w:val="18"/>
          <w:szCs w:val="18"/>
        </w:rPr>
        <w:t xml:space="preserve"> </w:t>
      </w:r>
      <w:proofErr w:type="spellStart"/>
      <w:r w:rsidRPr="00744154">
        <w:rPr>
          <w:rFonts w:ascii="Arial" w:hAnsi="Arial" w:cs="Arial"/>
          <w:color w:val="auto"/>
          <w:spacing w:val="-4"/>
          <w:sz w:val="18"/>
          <w:szCs w:val="18"/>
        </w:rPr>
        <w:t>capitalised</w:t>
      </w:r>
      <w:proofErr w:type="spellEnd"/>
      <w:r w:rsidR="00BF35E9" w:rsidRPr="00744154">
        <w:rPr>
          <w:rFonts w:ascii="Arial" w:hAnsi="Arial" w:cs="Arial"/>
          <w:color w:val="auto"/>
          <w:sz w:val="18"/>
          <w:szCs w:val="18"/>
        </w:rPr>
        <w:t xml:space="preserve"> </w:t>
      </w:r>
      <w:r w:rsidRPr="00744154">
        <w:rPr>
          <w:rFonts w:ascii="Arial" w:hAnsi="Arial" w:cs="Arial"/>
          <w:color w:val="auto"/>
          <w:spacing w:val="-4"/>
          <w:sz w:val="18"/>
          <w:szCs w:val="18"/>
        </w:rPr>
        <w:t xml:space="preserve">as part of </w:t>
      </w:r>
      <w:r w:rsidR="009302BE">
        <w:rPr>
          <w:rFonts w:ascii="Arial" w:hAnsi="Arial" w:cs="Arial"/>
          <w:color w:val="auto"/>
          <w:spacing w:val="-4"/>
          <w:sz w:val="18"/>
          <w:szCs w:val="18"/>
        </w:rPr>
        <w:t xml:space="preserve">project development costs </w:t>
      </w:r>
      <w:proofErr w:type="spellStart"/>
      <w:r w:rsidR="009302BE">
        <w:rPr>
          <w:rFonts w:ascii="Arial" w:hAnsi="Arial" w:cs="Arial"/>
          <w:color w:val="auto"/>
          <w:spacing w:val="-4"/>
          <w:sz w:val="18"/>
          <w:szCs w:val="18"/>
        </w:rPr>
        <w:t>j</w:t>
      </w:r>
      <w:r w:rsidRPr="00744154">
        <w:rPr>
          <w:rFonts w:ascii="Arial" w:hAnsi="Arial" w:cs="Arial"/>
          <w:color w:val="auto"/>
          <w:spacing w:val="-4"/>
          <w:sz w:val="18"/>
          <w:szCs w:val="18"/>
        </w:rPr>
        <w:t>until</w:t>
      </w:r>
      <w:proofErr w:type="spellEnd"/>
      <w:r w:rsidRPr="00744154">
        <w:rPr>
          <w:rFonts w:ascii="Arial" w:hAnsi="Arial" w:cs="Arial"/>
          <w:color w:val="auto"/>
          <w:spacing w:val="-4"/>
          <w:sz w:val="18"/>
          <w:szCs w:val="18"/>
        </w:rPr>
        <w:t xml:space="preserve"> the completion of development.</w:t>
      </w:r>
      <w:r w:rsidRPr="00744154">
        <w:rPr>
          <w:rFonts w:ascii="Arial" w:hAnsi="Arial" w:cs="Arial"/>
          <w:color w:val="auto"/>
          <w:sz w:val="18"/>
          <w:szCs w:val="18"/>
        </w:rPr>
        <w:t xml:space="preserve"> </w:t>
      </w:r>
      <w:r w:rsidRPr="00744154">
        <w:rPr>
          <w:rFonts w:ascii="Arial" w:hAnsi="Arial" w:cs="Arial"/>
          <w:color w:val="auto"/>
          <w:spacing w:val="-2"/>
          <w:sz w:val="18"/>
          <w:szCs w:val="18"/>
        </w:rPr>
        <w:t xml:space="preserve">Net </w:t>
      </w:r>
      <w:proofErr w:type="spellStart"/>
      <w:r w:rsidRPr="00744154">
        <w:rPr>
          <w:rFonts w:ascii="Arial" w:hAnsi="Arial" w:cs="Arial"/>
          <w:color w:val="auto"/>
          <w:spacing w:val="-2"/>
          <w:sz w:val="18"/>
          <w:szCs w:val="18"/>
        </w:rPr>
        <w:t>realisable</w:t>
      </w:r>
      <w:proofErr w:type="spellEnd"/>
      <w:r w:rsidRPr="00744154">
        <w:rPr>
          <w:rFonts w:ascii="Arial" w:hAnsi="Arial" w:cs="Arial"/>
          <w:color w:val="auto"/>
          <w:spacing w:val="-2"/>
          <w:sz w:val="18"/>
          <w:szCs w:val="18"/>
        </w:rPr>
        <w:t xml:space="preserve"> value being the estimated sale value </w:t>
      </w:r>
      <w:proofErr w:type="gramStart"/>
      <w:r w:rsidRPr="00744154">
        <w:rPr>
          <w:rFonts w:ascii="Arial" w:hAnsi="Arial" w:cs="Arial"/>
          <w:color w:val="auto"/>
          <w:spacing w:val="-2"/>
          <w:sz w:val="18"/>
          <w:szCs w:val="18"/>
        </w:rPr>
        <w:t>in the course of</w:t>
      </w:r>
      <w:proofErr w:type="gramEnd"/>
      <w:r w:rsidRPr="00744154">
        <w:rPr>
          <w:rFonts w:ascii="Arial" w:hAnsi="Arial" w:cs="Arial"/>
          <w:color w:val="auto"/>
          <w:spacing w:val="-2"/>
          <w:sz w:val="18"/>
          <w:szCs w:val="18"/>
        </w:rPr>
        <w:t xml:space="preserve"> normal business less by necessary expenses for</w:t>
      </w:r>
      <w:r w:rsidRPr="00744154">
        <w:rPr>
          <w:rFonts w:ascii="Arial" w:hAnsi="Arial" w:cs="Arial"/>
          <w:color w:val="auto"/>
          <w:sz w:val="18"/>
          <w:szCs w:val="18"/>
        </w:rPr>
        <w:t xml:space="preserve"> such sale.</w:t>
      </w:r>
    </w:p>
    <w:p w14:paraId="6027BFCF" w14:textId="77777777" w:rsidR="00C2541D" w:rsidRPr="00744154" w:rsidRDefault="00C2541D" w:rsidP="00C2541D">
      <w:pPr>
        <w:ind w:left="540"/>
        <w:jc w:val="both"/>
        <w:rPr>
          <w:rFonts w:ascii="Arial" w:hAnsi="Arial" w:cs="Arial"/>
          <w:color w:val="auto"/>
          <w:sz w:val="18"/>
          <w:szCs w:val="18"/>
        </w:rPr>
      </w:pPr>
    </w:p>
    <w:p w14:paraId="6FF65524" w14:textId="77777777" w:rsidR="00C2541D" w:rsidRPr="00744154" w:rsidRDefault="00C2541D" w:rsidP="00C2541D">
      <w:pPr>
        <w:ind w:left="540"/>
        <w:jc w:val="both"/>
        <w:rPr>
          <w:rFonts w:ascii="Arial" w:hAnsi="Arial" w:cs="Arial"/>
          <w:color w:val="auto"/>
          <w:sz w:val="18"/>
          <w:szCs w:val="18"/>
        </w:rPr>
      </w:pPr>
      <w:r w:rsidRPr="00744154">
        <w:rPr>
          <w:rFonts w:ascii="Arial" w:hAnsi="Arial" w:cs="Arial"/>
          <w:color w:val="auto"/>
          <w:spacing w:val="-2"/>
          <w:sz w:val="18"/>
          <w:szCs w:val="18"/>
        </w:rPr>
        <w:t>General and specific borrowing costs directly attributable to the acquisition, construction or production of qualifying</w:t>
      </w:r>
      <w:r w:rsidRPr="00744154">
        <w:rPr>
          <w:rFonts w:ascii="Arial" w:hAnsi="Arial" w:cs="Arial"/>
          <w:color w:val="auto"/>
          <w:sz w:val="18"/>
          <w:szCs w:val="18"/>
        </w:rPr>
        <w:t xml:space="preserve"> assets are added to the cost of those assets</w:t>
      </w:r>
      <w:r w:rsidRPr="00744154">
        <w:rPr>
          <w:rFonts w:ascii="Arial" w:hAnsi="Arial" w:cs="Arial"/>
          <w:color w:val="auto"/>
          <w:sz w:val="18"/>
          <w:szCs w:val="18"/>
          <w:cs/>
        </w:rPr>
        <w:t>.</w:t>
      </w:r>
    </w:p>
    <w:p w14:paraId="582D4A53" w14:textId="0C3EF963" w:rsidR="00C2541D" w:rsidRPr="00744154" w:rsidRDefault="00EF4EF1" w:rsidP="00C2541D">
      <w:pPr>
        <w:ind w:left="540"/>
        <w:jc w:val="both"/>
        <w:rPr>
          <w:rFonts w:ascii="Arial" w:hAnsi="Arial" w:cs="Arial"/>
          <w:color w:val="auto"/>
          <w:sz w:val="18"/>
          <w:szCs w:val="18"/>
        </w:rPr>
      </w:pPr>
      <w:r>
        <w:rPr>
          <w:rFonts w:ascii="Arial" w:hAnsi="Arial" w:cs="Arial"/>
          <w:color w:val="auto"/>
          <w:sz w:val="18"/>
          <w:szCs w:val="18"/>
        </w:rPr>
        <w:br w:type="page"/>
      </w:r>
    </w:p>
    <w:p w14:paraId="5C8942EB" w14:textId="77777777" w:rsidR="00354FB7" w:rsidRPr="00744154" w:rsidRDefault="00354FB7" w:rsidP="00354FB7">
      <w:pPr>
        <w:keepNext/>
        <w:keepLines/>
        <w:tabs>
          <w:tab w:val="left" w:pos="567"/>
        </w:tabs>
        <w:outlineLvl w:val="1"/>
        <w:rPr>
          <w:rFonts w:ascii="Arial" w:eastAsia="Arial" w:hAnsi="Arial" w:cs="Arial"/>
          <w:b/>
          <w:color w:val="CF4A02"/>
          <w:sz w:val="18"/>
          <w:szCs w:val="18"/>
          <w:lang w:val="en-GB" w:eastAsia="en-GB"/>
        </w:rPr>
      </w:pPr>
      <w:bookmarkStart w:id="9" w:name="_Toc48736019"/>
      <w:r w:rsidRPr="00744154">
        <w:rPr>
          <w:rFonts w:ascii="Arial" w:eastAsia="Arial" w:hAnsi="Arial" w:cs="Arial"/>
          <w:b/>
          <w:color w:val="CF4A02"/>
          <w:sz w:val="18"/>
          <w:szCs w:val="18"/>
          <w:lang w:val="en-GB" w:eastAsia="en-GB"/>
        </w:rPr>
        <w:t>6.7</w:t>
      </w:r>
      <w:r w:rsidRPr="00744154">
        <w:rPr>
          <w:rFonts w:ascii="Arial" w:eastAsia="Arial" w:hAnsi="Arial" w:cs="Arial"/>
          <w:b/>
          <w:color w:val="CF4A02"/>
          <w:sz w:val="18"/>
          <w:szCs w:val="18"/>
          <w:lang w:val="en-GB" w:eastAsia="en-GB"/>
        </w:rPr>
        <w:tab/>
        <w:t>Financial asset</w:t>
      </w:r>
      <w:bookmarkEnd w:id="9"/>
    </w:p>
    <w:p w14:paraId="18D91960" w14:textId="77777777" w:rsidR="00354FB7" w:rsidRPr="00744154" w:rsidRDefault="00354FB7" w:rsidP="00354FB7">
      <w:pPr>
        <w:ind w:left="538"/>
        <w:jc w:val="both"/>
        <w:rPr>
          <w:rFonts w:ascii="Arial" w:eastAsia="Arial" w:hAnsi="Arial" w:cs="Arial"/>
          <w:color w:val="auto"/>
          <w:sz w:val="18"/>
          <w:szCs w:val="18"/>
          <w:lang w:val="en-GB" w:eastAsia="en-GB"/>
        </w:rPr>
      </w:pPr>
    </w:p>
    <w:p w14:paraId="5BAF2FD8" w14:textId="77777777" w:rsidR="00354FB7" w:rsidRPr="00744154" w:rsidRDefault="00354FB7" w:rsidP="00354FB7">
      <w:pPr>
        <w:keepNext/>
        <w:keepLines/>
        <w:ind w:firstLine="567"/>
        <w:outlineLvl w:val="2"/>
        <w:rPr>
          <w:rFonts w:ascii="Arial" w:eastAsia="Arial" w:hAnsi="Arial" w:cs="Arial"/>
          <w:bCs/>
          <w:color w:val="auto"/>
          <w:sz w:val="18"/>
          <w:szCs w:val="18"/>
          <w:u w:val="single"/>
          <w:lang w:val="en-GB" w:eastAsia="en-GB"/>
        </w:rPr>
      </w:pPr>
      <w:bookmarkStart w:id="10" w:name="_Toc48736020"/>
      <w:r w:rsidRPr="00744154">
        <w:rPr>
          <w:rFonts w:ascii="Arial" w:eastAsia="Arial" w:hAnsi="Arial" w:cs="Arial"/>
          <w:bCs/>
          <w:color w:val="auto"/>
          <w:sz w:val="18"/>
          <w:szCs w:val="18"/>
          <w:u w:val="single"/>
          <w:lang w:val="en-GB" w:eastAsia="en-GB"/>
        </w:rPr>
        <w:t>For the year ended 31 December 2020</w:t>
      </w:r>
      <w:bookmarkEnd w:id="10"/>
    </w:p>
    <w:p w14:paraId="6ACB659B" w14:textId="77777777" w:rsidR="00354FB7" w:rsidRPr="00744154" w:rsidRDefault="00354FB7" w:rsidP="00354FB7">
      <w:pPr>
        <w:ind w:left="538"/>
        <w:jc w:val="both"/>
        <w:rPr>
          <w:rFonts w:ascii="Arial" w:eastAsia="Arial" w:hAnsi="Arial" w:cs="Arial"/>
          <w:color w:val="auto"/>
          <w:sz w:val="18"/>
          <w:szCs w:val="18"/>
          <w:lang w:val="en-GB" w:eastAsia="en-GB"/>
        </w:rPr>
      </w:pPr>
    </w:p>
    <w:p w14:paraId="1805D9FB" w14:textId="77777777" w:rsidR="00354FB7" w:rsidRPr="00744154" w:rsidRDefault="00354FB7" w:rsidP="00354FB7">
      <w:pPr>
        <w:ind w:left="1080" w:hanging="540"/>
        <w:outlineLvl w:val="3"/>
        <w:rPr>
          <w:rFonts w:ascii="Arial" w:eastAsia="Ink Free" w:hAnsi="Arial" w:cs="Arial"/>
          <w:color w:val="CF4A02"/>
          <w:sz w:val="18"/>
          <w:szCs w:val="18"/>
          <w:lang w:eastAsia="en-GB"/>
        </w:rPr>
      </w:pPr>
      <w:r w:rsidRPr="00744154">
        <w:rPr>
          <w:rFonts w:ascii="Arial" w:eastAsia="Ink Free" w:hAnsi="Arial" w:cs="Arial"/>
          <w:color w:val="CF4A02"/>
          <w:sz w:val="18"/>
          <w:szCs w:val="18"/>
          <w:lang w:val="en-GB" w:eastAsia="en-GB"/>
        </w:rPr>
        <w:t>a)</w:t>
      </w:r>
      <w:r w:rsidRPr="00744154">
        <w:rPr>
          <w:rFonts w:ascii="Arial" w:eastAsia="Ink Free" w:hAnsi="Arial" w:cs="Arial"/>
          <w:color w:val="CF4A02"/>
          <w:sz w:val="18"/>
          <w:szCs w:val="18"/>
          <w:lang w:val="en-GB" w:eastAsia="en-GB"/>
        </w:rPr>
        <w:tab/>
      </w:r>
      <w:r w:rsidRPr="00744154">
        <w:rPr>
          <w:rFonts w:ascii="Arial" w:eastAsia="Ink Free" w:hAnsi="Arial" w:cs="Arial"/>
          <w:color w:val="CF4A02"/>
          <w:sz w:val="18"/>
          <w:szCs w:val="18"/>
          <w:lang w:eastAsia="en-GB"/>
        </w:rPr>
        <w:t>Classification</w:t>
      </w:r>
    </w:p>
    <w:p w14:paraId="3388309A" w14:textId="77777777" w:rsidR="00354FB7" w:rsidRPr="00744154" w:rsidRDefault="00354FB7" w:rsidP="00EF4EF1">
      <w:pPr>
        <w:ind w:left="1080"/>
        <w:jc w:val="both"/>
        <w:rPr>
          <w:rFonts w:ascii="Arial" w:eastAsia="Arial" w:hAnsi="Arial" w:cs="Arial"/>
          <w:color w:val="auto"/>
          <w:sz w:val="18"/>
          <w:szCs w:val="18"/>
          <w:lang w:eastAsia="en-GB"/>
        </w:rPr>
      </w:pPr>
    </w:p>
    <w:p w14:paraId="273E9876" w14:textId="7A89A22C" w:rsidR="00EF4EF1" w:rsidRPr="00EF4EF1" w:rsidRDefault="00EF4EF1" w:rsidP="00EF4EF1">
      <w:pPr>
        <w:ind w:left="1080"/>
        <w:jc w:val="both"/>
        <w:rPr>
          <w:rFonts w:ascii="Arial" w:eastAsia="Arial" w:hAnsi="Arial" w:cs="Arial"/>
          <w:color w:val="auto"/>
          <w:sz w:val="18"/>
          <w:szCs w:val="18"/>
          <w:lang w:eastAsia="en-GB"/>
        </w:rPr>
      </w:pPr>
      <w:r w:rsidRPr="00EF4EF1">
        <w:rPr>
          <w:rFonts w:ascii="Arial" w:eastAsia="Arial" w:hAnsi="Arial" w:cs="Arial"/>
          <w:color w:val="auto"/>
          <w:spacing w:val="-6"/>
          <w:sz w:val="18"/>
          <w:szCs w:val="18"/>
          <w:lang w:eastAsia="en-GB"/>
        </w:rPr>
        <w:t xml:space="preserve">From 1 January 2020, the Group classifies its debt instrument financial assets in the following measurement </w:t>
      </w:r>
      <w:r w:rsidRPr="00EF4EF1">
        <w:rPr>
          <w:rFonts w:ascii="Arial" w:eastAsia="Arial" w:hAnsi="Arial" w:cs="Arial"/>
          <w:color w:val="auto"/>
          <w:sz w:val="18"/>
          <w:szCs w:val="18"/>
          <w:lang w:eastAsia="en-GB"/>
        </w:rPr>
        <w:t xml:space="preserve">categories depending on </w:t>
      </w:r>
      <w:proofErr w:type="spellStart"/>
      <w:r w:rsidRPr="00EF4EF1">
        <w:rPr>
          <w:rFonts w:ascii="Arial" w:eastAsia="Arial" w:hAnsi="Arial" w:cs="Arial"/>
          <w:color w:val="auto"/>
          <w:sz w:val="18"/>
          <w:szCs w:val="18"/>
          <w:lang w:eastAsia="en-GB"/>
        </w:rPr>
        <w:t>i</w:t>
      </w:r>
      <w:proofErr w:type="spellEnd"/>
      <w:r w:rsidRPr="00EF4EF1">
        <w:rPr>
          <w:rFonts w:ascii="Arial" w:eastAsia="Arial" w:hAnsi="Arial" w:cs="Arial"/>
          <w:color w:val="auto"/>
          <w:sz w:val="18"/>
          <w:szCs w:val="18"/>
          <w:lang w:eastAsia="en-GB"/>
        </w:rPr>
        <w:t xml:space="preserve">) business model for managing the asset and ii) the cash flow characteristics of the asset whether they represent solely payments of principal and interest (SPPI). </w:t>
      </w:r>
    </w:p>
    <w:p w14:paraId="0D1F65C1" w14:textId="77777777" w:rsidR="00EF4EF1" w:rsidRPr="00EF4EF1" w:rsidRDefault="00EF4EF1" w:rsidP="00EF4EF1">
      <w:pPr>
        <w:ind w:left="1080"/>
        <w:jc w:val="both"/>
        <w:rPr>
          <w:rFonts w:ascii="Arial" w:eastAsia="Arial" w:hAnsi="Arial" w:cs="Arial"/>
          <w:color w:val="auto"/>
          <w:spacing w:val="-6"/>
          <w:sz w:val="18"/>
          <w:szCs w:val="18"/>
          <w:lang w:eastAsia="en-GB"/>
        </w:rPr>
      </w:pPr>
    </w:p>
    <w:p w14:paraId="66A7AA7F" w14:textId="5D225D56" w:rsidR="00EF4EF1" w:rsidRPr="00EF4EF1" w:rsidRDefault="00EF4EF1" w:rsidP="00EF4EF1">
      <w:pPr>
        <w:tabs>
          <w:tab w:val="left" w:pos="1440"/>
        </w:tabs>
        <w:ind w:left="1440" w:hanging="360"/>
        <w:jc w:val="both"/>
        <w:rPr>
          <w:rFonts w:ascii="Arial" w:eastAsia="Cambria" w:hAnsi="Arial" w:cs="Arial"/>
          <w:color w:val="auto"/>
          <w:sz w:val="18"/>
          <w:szCs w:val="18"/>
          <w:lang w:bidi="ar-SA"/>
        </w:rPr>
      </w:pPr>
      <w:r>
        <w:rPr>
          <w:rFonts w:ascii="Arial" w:eastAsia="Cambria" w:hAnsi="Arial" w:cs="Arial"/>
          <w:color w:val="auto"/>
          <w:sz w:val="18"/>
          <w:szCs w:val="18"/>
          <w:lang w:bidi="ar-SA"/>
        </w:rPr>
        <w:t>-</w:t>
      </w:r>
      <w:r>
        <w:rPr>
          <w:rFonts w:ascii="Arial" w:eastAsia="Cambria" w:hAnsi="Arial" w:cs="Arial"/>
          <w:color w:val="auto"/>
          <w:sz w:val="18"/>
          <w:szCs w:val="18"/>
          <w:lang w:bidi="ar-SA"/>
        </w:rPr>
        <w:tab/>
      </w:r>
      <w:r w:rsidRPr="00EF4EF1">
        <w:rPr>
          <w:rFonts w:ascii="Arial" w:eastAsia="Cambria" w:hAnsi="Arial" w:cs="Arial"/>
          <w:color w:val="auto"/>
          <w:spacing w:val="-4"/>
          <w:sz w:val="18"/>
          <w:szCs w:val="18"/>
          <w:lang w:bidi="ar-SA"/>
        </w:rPr>
        <w:t>those to be measured subsequently at fair value (either through other comprehensive income or through</w:t>
      </w:r>
      <w:r w:rsidRPr="00EF4EF1">
        <w:rPr>
          <w:rFonts w:ascii="Arial" w:eastAsia="Cambria" w:hAnsi="Arial" w:cs="Arial"/>
          <w:color w:val="auto"/>
          <w:sz w:val="18"/>
          <w:szCs w:val="18"/>
          <w:lang w:bidi="ar-SA"/>
        </w:rPr>
        <w:t xml:space="preserve"> profit or loss); and</w:t>
      </w:r>
    </w:p>
    <w:p w14:paraId="7A994B33" w14:textId="2B5194CE" w:rsidR="00EF4EF1" w:rsidRDefault="00EF4EF1" w:rsidP="00EF4EF1">
      <w:pPr>
        <w:tabs>
          <w:tab w:val="left" w:pos="1440"/>
        </w:tabs>
        <w:ind w:left="1440" w:hanging="360"/>
        <w:jc w:val="both"/>
        <w:rPr>
          <w:rFonts w:ascii="Arial" w:hAnsi="Arial" w:cs="Arial"/>
          <w:color w:val="auto"/>
          <w:sz w:val="18"/>
          <w:szCs w:val="18"/>
        </w:rPr>
      </w:pPr>
      <w:r>
        <w:rPr>
          <w:rFonts w:ascii="Arial" w:hAnsi="Arial" w:cs="Arial"/>
          <w:color w:val="auto"/>
          <w:sz w:val="18"/>
          <w:szCs w:val="18"/>
        </w:rPr>
        <w:t>-</w:t>
      </w:r>
      <w:r>
        <w:rPr>
          <w:rFonts w:ascii="Arial" w:hAnsi="Arial" w:cs="Arial"/>
          <w:color w:val="auto"/>
          <w:sz w:val="18"/>
          <w:szCs w:val="18"/>
        </w:rPr>
        <w:tab/>
      </w:r>
      <w:r w:rsidRPr="00EF4EF1">
        <w:rPr>
          <w:rFonts w:ascii="Arial" w:hAnsi="Arial" w:cs="Arial"/>
          <w:color w:val="auto"/>
          <w:sz w:val="18"/>
          <w:szCs w:val="18"/>
        </w:rPr>
        <w:t xml:space="preserve">those to be measured at </w:t>
      </w:r>
      <w:proofErr w:type="spellStart"/>
      <w:r w:rsidRPr="00EF4EF1">
        <w:rPr>
          <w:rFonts w:ascii="Arial" w:hAnsi="Arial" w:cs="Arial"/>
          <w:color w:val="auto"/>
          <w:sz w:val="18"/>
          <w:szCs w:val="18"/>
        </w:rPr>
        <w:t>amortised</w:t>
      </w:r>
      <w:proofErr w:type="spellEnd"/>
      <w:r w:rsidRPr="00EF4EF1">
        <w:rPr>
          <w:rFonts w:ascii="Arial" w:hAnsi="Arial" w:cs="Arial"/>
          <w:color w:val="auto"/>
          <w:sz w:val="18"/>
          <w:szCs w:val="18"/>
        </w:rPr>
        <w:t xml:space="preserve"> cost.</w:t>
      </w:r>
    </w:p>
    <w:p w14:paraId="73C6715C" w14:textId="77777777" w:rsidR="00EF4EF1" w:rsidRPr="00EF4EF1" w:rsidRDefault="00EF4EF1" w:rsidP="00EF4EF1">
      <w:pPr>
        <w:tabs>
          <w:tab w:val="left" w:pos="1440"/>
        </w:tabs>
        <w:ind w:left="1440" w:hanging="360"/>
        <w:jc w:val="both"/>
        <w:rPr>
          <w:rFonts w:ascii="Arial" w:hAnsi="Arial" w:cs="Arial"/>
          <w:color w:val="auto"/>
          <w:sz w:val="18"/>
          <w:szCs w:val="18"/>
        </w:rPr>
      </w:pPr>
    </w:p>
    <w:p w14:paraId="415A9C4D" w14:textId="77777777" w:rsidR="00354FB7" w:rsidRPr="00744154" w:rsidRDefault="00354FB7" w:rsidP="00381461">
      <w:pPr>
        <w:ind w:left="1080"/>
        <w:jc w:val="both"/>
        <w:rPr>
          <w:rFonts w:ascii="Arial" w:eastAsia="Ink Free" w:hAnsi="Arial" w:cs="Arial"/>
          <w:color w:val="auto"/>
          <w:sz w:val="18"/>
          <w:szCs w:val="18"/>
          <w:lang w:val="en-GB" w:eastAsia="en-GB"/>
        </w:rPr>
      </w:pPr>
      <w:r w:rsidRPr="00744154">
        <w:rPr>
          <w:rFonts w:ascii="Arial" w:eastAsia="Ink Free" w:hAnsi="Arial" w:cs="Arial"/>
          <w:color w:val="auto"/>
          <w:sz w:val="18"/>
          <w:szCs w:val="18"/>
          <w:lang w:val="en-GB" w:eastAsia="en-GB"/>
        </w:rPr>
        <w:t xml:space="preserve">The Group reclassifies debt investments when and only when its business model for managing those assets changes. </w:t>
      </w:r>
    </w:p>
    <w:p w14:paraId="4C2B0A0B" w14:textId="77777777" w:rsidR="00354FB7" w:rsidRPr="00744154" w:rsidRDefault="00354FB7" w:rsidP="00381461">
      <w:pPr>
        <w:ind w:left="1080"/>
        <w:jc w:val="both"/>
        <w:rPr>
          <w:rFonts w:ascii="Arial" w:eastAsia="Ink Free" w:hAnsi="Arial" w:cs="Arial"/>
          <w:color w:val="auto"/>
          <w:sz w:val="18"/>
          <w:szCs w:val="18"/>
          <w:lang w:val="en-GB" w:eastAsia="en-GB"/>
        </w:rPr>
      </w:pPr>
    </w:p>
    <w:p w14:paraId="2A2D1A32" w14:textId="77777777" w:rsidR="00354FB7" w:rsidRPr="00744154" w:rsidRDefault="00354FB7" w:rsidP="00381461">
      <w:pPr>
        <w:ind w:left="1080"/>
        <w:jc w:val="both"/>
        <w:rPr>
          <w:rFonts w:ascii="Arial" w:eastAsia="Ink Free" w:hAnsi="Arial" w:cs="Arial"/>
          <w:color w:val="auto"/>
          <w:sz w:val="18"/>
          <w:szCs w:val="18"/>
          <w:lang w:val="en-GB" w:eastAsia="en-GB"/>
        </w:rPr>
      </w:pPr>
      <w:r w:rsidRPr="000B2B10">
        <w:rPr>
          <w:rFonts w:ascii="Arial" w:eastAsia="Ink Free" w:hAnsi="Arial" w:cs="Arial"/>
          <w:color w:val="auto"/>
          <w:spacing w:val="-4"/>
          <w:sz w:val="18"/>
          <w:szCs w:val="18"/>
          <w:lang w:val="en-GB" w:eastAsia="en-GB"/>
        </w:rPr>
        <w:t>For investments in equity instruments, the Group has an irrevocable election at the time of initial recognition</w:t>
      </w:r>
      <w:r w:rsidRPr="00744154">
        <w:rPr>
          <w:rFonts w:ascii="Arial" w:eastAsia="Ink Free" w:hAnsi="Arial" w:cs="Arial"/>
          <w:color w:val="auto"/>
          <w:sz w:val="18"/>
          <w:szCs w:val="18"/>
          <w:lang w:val="en-GB" w:eastAsia="en-GB"/>
        </w:rPr>
        <w:t xml:space="preserve"> to account for the equity investment at fair value through profit or loss (FVPL) or at fair value through other comprehensive income (FVOCI) except those that are held for trading, they are measured at FVPL.</w:t>
      </w:r>
    </w:p>
    <w:p w14:paraId="1F52AD9C" w14:textId="77777777" w:rsidR="00BB6054" w:rsidRPr="00744154" w:rsidRDefault="00BB6054" w:rsidP="00381461">
      <w:pPr>
        <w:ind w:left="1080"/>
        <w:jc w:val="both"/>
        <w:rPr>
          <w:rFonts w:ascii="Arial" w:eastAsia="Ink Free" w:hAnsi="Arial" w:cs="Arial"/>
          <w:color w:val="CF4A02"/>
          <w:sz w:val="18"/>
          <w:szCs w:val="18"/>
          <w:lang w:val="en-GB" w:eastAsia="en-GB"/>
        </w:rPr>
      </w:pPr>
    </w:p>
    <w:p w14:paraId="41DAEB0D" w14:textId="77777777" w:rsidR="00354FB7" w:rsidRPr="00744154" w:rsidRDefault="00354FB7" w:rsidP="00354FB7">
      <w:pPr>
        <w:ind w:left="1080" w:hanging="540"/>
        <w:outlineLvl w:val="3"/>
        <w:rPr>
          <w:rFonts w:ascii="Arial" w:eastAsia="Ink Free" w:hAnsi="Arial" w:cs="Arial"/>
          <w:color w:val="CF4A02"/>
          <w:sz w:val="18"/>
          <w:szCs w:val="18"/>
          <w:lang w:val="en-GB" w:eastAsia="en-GB"/>
        </w:rPr>
      </w:pPr>
      <w:r w:rsidRPr="00744154">
        <w:rPr>
          <w:rFonts w:ascii="Arial" w:eastAsia="Ink Free" w:hAnsi="Arial" w:cs="Arial"/>
          <w:color w:val="CF4A02"/>
          <w:sz w:val="18"/>
          <w:szCs w:val="18"/>
          <w:lang w:val="en-GB" w:eastAsia="en-GB"/>
        </w:rPr>
        <w:t>b)</w:t>
      </w:r>
      <w:r w:rsidRPr="00744154">
        <w:rPr>
          <w:rFonts w:ascii="Arial" w:eastAsia="Ink Free" w:hAnsi="Arial" w:cs="Arial"/>
          <w:color w:val="CF4A02"/>
          <w:sz w:val="18"/>
          <w:szCs w:val="18"/>
          <w:lang w:val="en-GB" w:eastAsia="en-GB"/>
        </w:rPr>
        <w:tab/>
        <w:t>Recognition and derecognition</w:t>
      </w:r>
    </w:p>
    <w:p w14:paraId="0678201A" w14:textId="77777777" w:rsidR="00354FB7" w:rsidRPr="00744154" w:rsidRDefault="00354FB7" w:rsidP="00381461">
      <w:pPr>
        <w:ind w:left="1080"/>
        <w:jc w:val="both"/>
        <w:rPr>
          <w:rFonts w:ascii="Arial" w:eastAsia="Ink Free" w:hAnsi="Arial" w:cs="Arial"/>
          <w:color w:val="CF4A02"/>
          <w:sz w:val="18"/>
          <w:szCs w:val="18"/>
          <w:lang w:val="en-GB" w:eastAsia="en-GB"/>
        </w:rPr>
      </w:pPr>
    </w:p>
    <w:p w14:paraId="497438C5" w14:textId="77777777" w:rsidR="00354FB7" w:rsidRPr="00744154" w:rsidRDefault="00354FB7" w:rsidP="00381461">
      <w:pPr>
        <w:ind w:left="1080"/>
        <w:jc w:val="both"/>
        <w:rPr>
          <w:rFonts w:ascii="Arial" w:eastAsia="Ink Free" w:hAnsi="Arial" w:cs="Arial"/>
          <w:color w:val="auto"/>
          <w:sz w:val="18"/>
          <w:szCs w:val="18"/>
          <w:lang w:val="en-GB" w:eastAsia="en-GB"/>
        </w:rPr>
      </w:pPr>
      <w:proofErr w:type="gramStart"/>
      <w:r w:rsidRPr="00744154">
        <w:rPr>
          <w:rFonts w:ascii="Arial" w:eastAsia="Ink Free" w:hAnsi="Arial" w:cs="Arial"/>
          <w:color w:val="auto"/>
          <w:sz w:val="18"/>
          <w:szCs w:val="18"/>
          <w:lang w:val="en-GB" w:eastAsia="en-GB"/>
        </w:rPr>
        <w:t>Regular way purchases,</w:t>
      </w:r>
      <w:proofErr w:type="gramEnd"/>
      <w:r w:rsidRPr="00744154">
        <w:rPr>
          <w:rFonts w:ascii="Arial" w:eastAsia="Ink Free" w:hAnsi="Arial" w:cs="Arial"/>
          <w:color w:val="auto"/>
          <w:sz w:val="18"/>
          <w:szCs w:val="18"/>
          <w:lang w:val="en-GB" w:eastAsia="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AB2C7AB" w14:textId="77777777" w:rsidR="00354FB7" w:rsidRPr="000B2B10" w:rsidRDefault="00354FB7" w:rsidP="00381461">
      <w:pPr>
        <w:ind w:left="1080"/>
        <w:jc w:val="both"/>
        <w:rPr>
          <w:rFonts w:ascii="Arial" w:eastAsia="Ink Free" w:hAnsi="Arial" w:cs="Arial"/>
          <w:color w:val="auto"/>
          <w:sz w:val="18"/>
          <w:szCs w:val="18"/>
          <w:lang w:val="en-GB" w:eastAsia="en-GB"/>
        </w:rPr>
      </w:pPr>
    </w:p>
    <w:p w14:paraId="07A2A665" w14:textId="77777777" w:rsidR="00354FB7" w:rsidRPr="00744154" w:rsidRDefault="00354FB7" w:rsidP="00354FB7">
      <w:pPr>
        <w:ind w:left="1080" w:hanging="540"/>
        <w:outlineLvl w:val="3"/>
        <w:rPr>
          <w:rFonts w:ascii="Arial" w:eastAsia="Ink Free" w:hAnsi="Arial" w:cs="Arial"/>
          <w:color w:val="CF4A02"/>
          <w:sz w:val="18"/>
          <w:szCs w:val="18"/>
          <w:lang w:eastAsia="en-GB"/>
        </w:rPr>
      </w:pPr>
      <w:r w:rsidRPr="00744154">
        <w:rPr>
          <w:rFonts w:ascii="Arial" w:eastAsia="Ink Free" w:hAnsi="Arial" w:cs="Arial"/>
          <w:color w:val="CF4A02"/>
          <w:sz w:val="18"/>
          <w:szCs w:val="18"/>
          <w:lang w:val="en-GB" w:eastAsia="en-GB"/>
        </w:rPr>
        <w:t>c)</w:t>
      </w:r>
      <w:r w:rsidRPr="00744154">
        <w:rPr>
          <w:rFonts w:ascii="Arial" w:eastAsia="Ink Free" w:hAnsi="Arial" w:cs="Arial"/>
          <w:color w:val="CF4A02"/>
          <w:sz w:val="18"/>
          <w:szCs w:val="18"/>
          <w:lang w:val="en-GB" w:eastAsia="en-GB"/>
        </w:rPr>
        <w:tab/>
      </w:r>
      <w:r w:rsidRPr="00744154">
        <w:rPr>
          <w:rFonts w:ascii="Arial" w:eastAsia="Ink Free" w:hAnsi="Arial" w:cs="Arial"/>
          <w:color w:val="CF4A02"/>
          <w:sz w:val="18"/>
          <w:szCs w:val="18"/>
          <w:lang w:eastAsia="en-GB"/>
        </w:rPr>
        <w:t>Measurement</w:t>
      </w:r>
    </w:p>
    <w:p w14:paraId="05D617CF" w14:textId="77777777" w:rsidR="00354FB7" w:rsidRPr="000B2B10" w:rsidRDefault="00354FB7" w:rsidP="00381461">
      <w:pPr>
        <w:ind w:left="1080"/>
        <w:jc w:val="both"/>
        <w:rPr>
          <w:rFonts w:ascii="Arial" w:eastAsia="Ink Free" w:hAnsi="Arial" w:cs="Arial"/>
          <w:color w:val="auto"/>
          <w:sz w:val="18"/>
          <w:szCs w:val="18"/>
          <w:lang w:val="en-GB" w:eastAsia="en-GB"/>
        </w:rPr>
      </w:pPr>
    </w:p>
    <w:p w14:paraId="015C0CA3" w14:textId="77777777" w:rsidR="00354FB7" w:rsidRPr="00744154" w:rsidRDefault="00354FB7" w:rsidP="00381461">
      <w:pPr>
        <w:ind w:left="1080"/>
        <w:jc w:val="both"/>
        <w:rPr>
          <w:rFonts w:ascii="Arial" w:eastAsia="Ink Free" w:hAnsi="Arial" w:cs="Arial"/>
          <w:color w:val="auto"/>
          <w:sz w:val="18"/>
          <w:szCs w:val="18"/>
          <w:lang w:val="en-GB" w:eastAsia="en-GB"/>
        </w:rPr>
      </w:pPr>
      <w:r w:rsidRPr="00744154">
        <w:rPr>
          <w:rFonts w:ascii="Arial" w:eastAsia="Ink Free" w:hAnsi="Arial" w:cs="Arial"/>
          <w:color w:val="auto"/>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35D71AD" w14:textId="77777777" w:rsidR="00354FB7" w:rsidRPr="00744154" w:rsidRDefault="00354FB7" w:rsidP="00381461">
      <w:pPr>
        <w:ind w:left="1080"/>
        <w:jc w:val="both"/>
        <w:rPr>
          <w:rFonts w:ascii="Arial" w:eastAsia="Ink Free" w:hAnsi="Arial" w:cs="Arial"/>
          <w:color w:val="auto"/>
          <w:sz w:val="18"/>
          <w:szCs w:val="18"/>
          <w:lang w:val="en-GB" w:eastAsia="en-GB"/>
        </w:rPr>
      </w:pPr>
    </w:p>
    <w:p w14:paraId="72DED6FB" w14:textId="66487BBB" w:rsidR="00354FB7" w:rsidRPr="00744154" w:rsidRDefault="00354FB7" w:rsidP="00381461">
      <w:pPr>
        <w:ind w:left="1080"/>
        <w:jc w:val="both"/>
        <w:rPr>
          <w:rFonts w:ascii="Arial" w:eastAsia="Ink Free" w:hAnsi="Arial" w:cs="Arial"/>
          <w:color w:val="auto"/>
          <w:sz w:val="18"/>
          <w:szCs w:val="18"/>
          <w:lang w:val="en-GB" w:eastAsia="en-GB"/>
        </w:rPr>
      </w:pPr>
      <w:r w:rsidRPr="00744154">
        <w:rPr>
          <w:rFonts w:ascii="Arial" w:eastAsia="Ink Free" w:hAnsi="Arial" w:cs="Arial"/>
          <w:color w:val="auto"/>
          <w:sz w:val="18"/>
          <w:szCs w:val="18"/>
          <w:lang w:val="en-GB" w:eastAsia="en-GB"/>
        </w:rPr>
        <w:t>Financial assets with embedded derivatives are considered in their entirety when determining whether the cash flows are solely payment of principal and interest</w:t>
      </w:r>
      <w:r w:rsidR="00B4256E" w:rsidRPr="00744154">
        <w:rPr>
          <w:rFonts w:ascii="Arial" w:eastAsia="Ink Free" w:hAnsi="Arial" w:cs="Arial"/>
          <w:color w:val="auto"/>
          <w:sz w:val="18"/>
          <w:szCs w:val="18"/>
          <w:lang w:val="en-GB" w:eastAsia="en-GB"/>
        </w:rPr>
        <w:t xml:space="preserve"> (SPPI)</w:t>
      </w:r>
      <w:r w:rsidRPr="00744154">
        <w:rPr>
          <w:rFonts w:ascii="Arial" w:eastAsia="Ink Free" w:hAnsi="Arial" w:cs="Arial"/>
          <w:color w:val="auto"/>
          <w:sz w:val="18"/>
          <w:szCs w:val="18"/>
          <w:lang w:val="en-GB" w:eastAsia="en-GB"/>
        </w:rPr>
        <w:t xml:space="preserve">. </w:t>
      </w:r>
    </w:p>
    <w:p w14:paraId="69EA5E61" w14:textId="0E0ADF17" w:rsidR="00354FB7" w:rsidRPr="000B2B10" w:rsidRDefault="00354FB7" w:rsidP="00381461">
      <w:pPr>
        <w:ind w:left="1080"/>
        <w:jc w:val="both"/>
        <w:rPr>
          <w:rFonts w:ascii="Arial" w:eastAsia="Ink Free" w:hAnsi="Arial" w:cs="Arial"/>
          <w:color w:val="auto"/>
          <w:sz w:val="18"/>
          <w:szCs w:val="18"/>
          <w:lang w:val="en-GB" w:eastAsia="en-GB"/>
        </w:rPr>
      </w:pPr>
    </w:p>
    <w:p w14:paraId="5F33B189" w14:textId="77777777" w:rsidR="00354FB7" w:rsidRPr="00744154" w:rsidRDefault="00354FB7" w:rsidP="00354FB7">
      <w:pPr>
        <w:ind w:left="1080" w:hanging="540"/>
        <w:outlineLvl w:val="3"/>
        <w:rPr>
          <w:rFonts w:ascii="Arial" w:eastAsia="Ink Free" w:hAnsi="Arial" w:cs="Arial"/>
          <w:color w:val="CF4A02"/>
          <w:sz w:val="18"/>
          <w:szCs w:val="18"/>
          <w:lang w:eastAsia="en-GB"/>
        </w:rPr>
      </w:pPr>
      <w:r w:rsidRPr="00744154">
        <w:rPr>
          <w:rFonts w:ascii="Arial" w:eastAsia="Ink Free" w:hAnsi="Arial" w:cs="Arial"/>
          <w:color w:val="CF4A02"/>
          <w:sz w:val="18"/>
          <w:szCs w:val="18"/>
          <w:lang w:val="en-GB" w:eastAsia="en-GB"/>
        </w:rPr>
        <w:t>d)</w:t>
      </w:r>
      <w:r w:rsidRPr="00744154">
        <w:rPr>
          <w:rFonts w:ascii="Arial" w:eastAsia="Ink Free" w:hAnsi="Arial" w:cs="Arial"/>
          <w:color w:val="CF4A02"/>
          <w:sz w:val="18"/>
          <w:szCs w:val="18"/>
          <w:lang w:val="en-GB" w:eastAsia="en-GB"/>
        </w:rPr>
        <w:tab/>
      </w:r>
      <w:r w:rsidRPr="00744154">
        <w:rPr>
          <w:rFonts w:ascii="Arial" w:eastAsia="Ink Free" w:hAnsi="Arial" w:cs="Arial"/>
          <w:color w:val="CF4A02"/>
          <w:sz w:val="18"/>
          <w:szCs w:val="18"/>
          <w:lang w:eastAsia="en-GB"/>
        </w:rPr>
        <w:t>Debt instruments</w:t>
      </w:r>
    </w:p>
    <w:p w14:paraId="5D2ED01A" w14:textId="77777777" w:rsidR="00354FB7" w:rsidRPr="000B2B10" w:rsidRDefault="00354FB7" w:rsidP="00381461">
      <w:pPr>
        <w:ind w:left="1080"/>
        <w:jc w:val="both"/>
        <w:rPr>
          <w:rFonts w:ascii="Arial" w:eastAsia="Ink Free" w:hAnsi="Arial" w:cs="Arial"/>
          <w:color w:val="auto"/>
          <w:sz w:val="18"/>
          <w:szCs w:val="18"/>
          <w:lang w:val="en-GB" w:eastAsia="en-GB"/>
        </w:rPr>
      </w:pPr>
    </w:p>
    <w:p w14:paraId="67F24E88" w14:textId="77777777" w:rsidR="00354FB7" w:rsidRPr="00744154" w:rsidRDefault="00354FB7" w:rsidP="00381461">
      <w:pPr>
        <w:ind w:left="1080"/>
        <w:jc w:val="both"/>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5BBB67C" w14:textId="77777777" w:rsidR="00354FB7" w:rsidRPr="00744154" w:rsidRDefault="00354FB7" w:rsidP="00381461">
      <w:pPr>
        <w:ind w:left="1080"/>
        <w:contextualSpacing/>
        <w:jc w:val="both"/>
        <w:rPr>
          <w:rFonts w:ascii="Arial" w:eastAsia="Cambria" w:hAnsi="Arial" w:cs="Arial"/>
          <w:color w:val="auto"/>
          <w:sz w:val="18"/>
          <w:szCs w:val="18"/>
          <w:lang w:bidi="ar-SA"/>
        </w:rPr>
      </w:pPr>
    </w:p>
    <w:p w14:paraId="1D548F49" w14:textId="77777777" w:rsidR="00354FB7" w:rsidRPr="00744154" w:rsidRDefault="00354FB7" w:rsidP="00174750">
      <w:pPr>
        <w:numPr>
          <w:ilvl w:val="0"/>
          <w:numId w:val="9"/>
        </w:numPr>
        <w:ind w:left="1418" w:hanging="284"/>
        <w:contextualSpacing/>
        <w:jc w:val="both"/>
        <w:rPr>
          <w:rFonts w:ascii="Arial" w:eastAsia="Cambria" w:hAnsi="Arial" w:cs="Arial"/>
          <w:color w:val="auto"/>
          <w:sz w:val="18"/>
          <w:szCs w:val="18"/>
          <w:lang w:bidi="ar-SA"/>
        </w:rPr>
      </w:pPr>
      <w:proofErr w:type="spellStart"/>
      <w:r w:rsidRPr="00744154">
        <w:rPr>
          <w:rFonts w:ascii="Arial" w:eastAsia="Cambria" w:hAnsi="Arial" w:cs="Arial"/>
          <w:color w:val="auto"/>
          <w:sz w:val="18"/>
          <w:szCs w:val="18"/>
          <w:lang w:bidi="ar-SA"/>
        </w:rPr>
        <w:t>Amortised</w:t>
      </w:r>
      <w:proofErr w:type="spellEnd"/>
      <w:r w:rsidRPr="00744154">
        <w:rPr>
          <w:rFonts w:ascii="Arial" w:eastAsia="Cambria" w:hAnsi="Arial" w:cs="Arial"/>
          <w:color w:val="auto"/>
          <w:sz w:val="18"/>
          <w:szCs w:val="18"/>
          <w:lang w:bidi="ar-SA"/>
        </w:rPr>
        <w:t xml:space="preserve"> cost: Financial assets that are held for collection of contractual cash flows where those cash flows represent solely payments of principal and interest are measured at </w:t>
      </w:r>
      <w:proofErr w:type="spellStart"/>
      <w:r w:rsidRPr="00744154">
        <w:rPr>
          <w:rFonts w:ascii="Arial" w:eastAsia="Cambria" w:hAnsi="Arial" w:cs="Arial"/>
          <w:color w:val="auto"/>
          <w:sz w:val="18"/>
          <w:szCs w:val="18"/>
          <w:lang w:bidi="ar-SA"/>
        </w:rPr>
        <w:t>amortised</w:t>
      </w:r>
      <w:proofErr w:type="spellEnd"/>
      <w:r w:rsidRPr="00744154">
        <w:rPr>
          <w:rFonts w:ascii="Arial" w:eastAsia="Cambria" w:hAnsi="Arial" w:cs="Arial"/>
          <w:color w:val="auto"/>
          <w:sz w:val="18"/>
          <w:szCs w:val="18"/>
          <w:lang w:bidi="ar-SA"/>
        </w:rPr>
        <w:t xml:space="preserve"> cost. Interest income from these financial assets is included in other income using the effective interest rate method. Any gain or loss arising on derecognition is </w:t>
      </w:r>
      <w:proofErr w:type="spellStart"/>
      <w:r w:rsidRPr="00744154">
        <w:rPr>
          <w:rFonts w:ascii="Arial" w:eastAsia="Cambria" w:hAnsi="Arial" w:cs="Arial"/>
          <w:color w:val="auto"/>
          <w:sz w:val="18"/>
          <w:szCs w:val="18"/>
          <w:lang w:bidi="ar-SA"/>
        </w:rPr>
        <w:t>recognised</w:t>
      </w:r>
      <w:proofErr w:type="spellEnd"/>
      <w:r w:rsidRPr="00744154">
        <w:rPr>
          <w:rFonts w:ascii="Arial" w:eastAsia="Cambria" w:hAnsi="Arial" w:cs="Arial"/>
          <w:color w:val="auto"/>
          <w:sz w:val="18"/>
          <w:szCs w:val="18"/>
          <w:lang w:bidi="ar-SA"/>
        </w:rPr>
        <w:t xml:space="preserve"> directly in profit or loss and </w:t>
      </w:r>
      <w:r w:rsidRPr="000B2B10">
        <w:rPr>
          <w:rFonts w:ascii="Arial" w:eastAsia="Cambria" w:hAnsi="Arial" w:cs="Arial"/>
          <w:color w:val="auto"/>
          <w:spacing w:val="-2"/>
          <w:sz w:val="18"/>
          <w:szCs w:val="18"/>
          <w:lang w:bidi="ar-SA"/>
        </w:rPr>
        <w:t>presented in other gains/(losses) together with foreign exchange gains and losses. Impairment losses</w:t>
      </w:r>
      <w:r w:rsidRPr="00744154">
        <w:rPr>
          <w:rFonts w:ascii="Arial" w:eastAsia="Cambria" w:hAnsi="Arial" w:cs="Arial"/>
          <w:color w:val="auto"/>
          <w:sz w:val="18"/>
          <w:szCs w:val="18"/>
          <w:lang w:bidi="ar-SA"/>
        </w:rPr>
        <w:t xml:space="preserve"> are presented as a separate line item in </w:t>
      </w:r>
      <w:r w:rsidR="00895F10" w:rsidRPr="00744154">
        <w:rPr>
          <w:rFonts w:ascii="Arial" w:eastAsia="Cambria" w:hAnsi="Arial" w:cs="Browallia New"/>
          <w:color w:val="auto"/>
          <w:sz w:val="18"/>
          <w:szCs w:val="22"/>
          <w:lang w:val="en-GB"/>
        </w:rPr>
        <w:t>profit or loss</w:t>
      </w:r>
      <w:r w:rsidRPr="00744154">
        <w:rPr>
          <w:rFonts w:ascii="Arial" w:eastAsia="Cambria" w:hAnsi="Arial" w:cs="Arial"/>
          <w:color w:val="auto"/>
          <w:sz w:val="18"/>
          <w:szCs w:val="18"/>
          <w:lang w:bidi="ar-SA"/>
        </w:rPr>
        <w:t>.</w:t>
      </w:r>
    </w:p>
    <w:p w14:paraId="5009ADFF" w14:textId="77777777" w:rsidR="00354FB7" w:rsidRPr="00744154" w:rsidRDefault="00354FB7" w:rsidP="00354FB7">
      <w:pPr>
        <w:ind w:left="1418" w:hanging="284"/>
        <w:jc w:val="both"/>
        <w:rPr>
          <w:rFonts w:ascii="Arial" w:eastAsia="Arial" w:hAnsi="Arial" w:cs="Arial"/>
          <w:color w:val="auto"/>
          <w:sz w:val="18"/>
          <w:szCs w:val="18"/>
          <w:lang w:eastAsia="en-GB"/>
        </w:rPr>
      </w:pPr>
    </w:p>
    <w:p w14:paraId="1E64FE9C" w14:textId="77777777" w:rsidR="00354FB7" w:rsidRPr="00744154" w:rsidRDefault="00354FB7" w:rsidP="00174750">
      <w:pPr>
        <w:numPr>
          <w:ilvl w:val="0"/>
          <w:numId w:val="9"/>
        </w:numPr>
        <w:ind w:left="1418" w:hanging="284"/>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 xml:space="preserve">FVOCI: Financial assets that are held for </w:t>
      </w:r>
      <w:proofErr w:type="spellStart"/>
      <w:r w:rsidRPr="00744154">
        <w:rPr>
          <w:rFonts w:ascii="Arial" w:eastAsia="Cambria" w:hAnsi="Arial" w:cs="Arial"/>
          <w:color w:val="auto"/>
          <w:sz w:val="18"/>
          <w:szCs w:val="18"/>
          <w:lang w:bidi="ar-SA"/>
        </w:rPr>
        <w:t>i</w:t>
      </w:r>
      <w:proofErr w:type="spellEnd"/>
      <w:r w:rsidRPr="00744154">
        <w:rPr>
          <w:rFonts w:ascii="Arial" w:eastAsia="Cambria" w:hAnsi="Arial" w:cs="Arial"/>
          <w:color w:val="auto"/>
          <w:sz w:val="18"/>
          <w:szCs w:val="18"/>
          <w:lang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744154">
        <w:rPr>
          <w:rFonts w:ascii="Arial" w:eastAsia="Cambria" w:hAnsi="Arial" w:cs="Arial"/>
          <w:color w:val="auto"/>
          <w:sz w:val="18"/>
          <w:szCs w:val="18"/>
          <w:lang w:bidi="ar-SA"/>
        </w:rPr>
        <w:t>recognised</w:t>
      </w:r>
      <w:proofErr w:type="spellEnd"/>
      <w:r w:rsidRPr="00744154">
        <w:rPr>
          <w:rFonts w:ascii="Arial" w:eastAsia="Cambria" w:hAnsi="Arial" w:cs="Arial"/>
          <w:color w:val="auto"/>
          <w:sz w:val="18"/>
          <w:szCs w:val="18"/>
          <w:lang w:bidi="ar-SA"/>
        </w:rPr>
        <w:t xml:space="preserve"> in profit or loss. When the financial assets </w:t>
      </w:r>
      <w:proofErr w:type="gramStart"/>
      <w:r w:rsidRPr="00744154">
        <w:rPr>
          <w:rFonts w:ascii="Arial" w:eastAsia="Cambria" w:hAnsi="Arial" w:cs="Arial"/>
          <w:color w:val="auto"/>
          <w:sz w:val="18"/>
          <w:szCs w:val="18"/>
          <w:lang w:bidi="ar-SA"/>
        </w:rPr>
        <w:t>is</w:t>
      </w:r>
      <w:proofErr w:type="gramEnd"/>
      <w:r w:rsidRPr="00744154">
        <w:rPr>
          <w:rFonts w:ascii="Arial" w:eastAsia="Cambria" w:hAnsi="Arial" w:cs="Arial"/>
          <w:color w:val="auto"/>
          <w:sz w:val="18"/>
          <w:szCs w:val="18"/>
          <w:lang w:bidi="ar-SA"/>
        </w:rPr>
        <w:t xml:space="preserve"> </w:t>
      </w:r>
      <w:proofErr w:type="spellStart"/>
      <w:r w:rsidRPr="00744154">
        <w:rPr>
          <w:rFonts w:ascii="Arial" w:eastAsia="Cambria" w:hAnsi="Arial" w:cs="Arial"/>
          <w:color w:val="auto"/>
          <w:sz w:val="18"/>
          <w:szCs w:val="18"/>
          <w:lang w:bidi="ar-SA"/>
        </w:rPr>
        <w:t>derecognised</w:t>
      </w:r>
      <w:proofErr w:type="spellEnd"/>
      <w:r w:rsidRPr="00744154">
        <w:rPr>
          <w:rFonts w:ascii="Arial" w:eastAsia="Cambria" w:hAnsi="Arial" w:cs="Arial"/>
          <w:color w:val="auto"/>
          <w:sz w:val="18"/>
          <w:szCs w:val="18"/>
          <w:lang w:bidi="ar-SA"/>
        </w:rPr>
        <w:t xml:space="preserve">, the cumulative gain or loss previously </w:t>
      </w:r>
      <w:proofErr w:type="spellStart"/>
      <w:r w:rsidRPr="00744154">
        <w:rPr>
          <w:rFonts w:ascii="Arial" w:eastAsia="Cambria" w:hAnsi="Arial" w:cs="Arial"/>
          <w:color w:val="auto"/>
          <w:sz w:val="18"/>
          <w:szCs w:val="18"/>
          <w:lang w:bidi="ar-SA"/>
        </w:rPr>
        <w:t>recognised</w:t>
      </w:r>
      <w:proofErr w:type="spellEnd"/>
      <w:r w:rsidRPr="00744154">
        <w:rPr>
          <w:rFonts w:ascii="Arial" w:eastAsia="Cambria" w:hAnsi="Arial" w:cs="Arial"/>
          <w:color w:val="auto"/>
          <w:sz w:val="18"/>
          <w:szCs w:val="18"/>
          <w:lang w:bidi="ar-SA"/>
        </w:rPr>
        <w:t xml:space="preserve"> in OCI is reclassified from equity to profit or loss and </w:t>
      </w:r>
      <w:proofErr w:type="spellStart"/>
      <w:r w:rsidRPr="00744154">
        <w:rPr>
          <w:rFonts w:ascii="Arial" w:eastAsia="Cambria" w:hAnsi="Arial" w:cs="Arial"/>
          <w:color w:val="auto"/>
          <w:sz w:val="18"/>
          <w:szCs w:val="18"/>
          <w:lang w:bidi="ar-SA"/>
        </w:rPr>
        <w:t>recognised</w:t>
      </w:r>
      <w:proofErr w:type="spellEnd"/>
      <w:r w:rsidRPr="00744154">
        <w:rPr>
          <w:rFonts w:ascii="Arial" w:eastAsia="Cambria" w:hAnsi="Arial" w:cs="Arial"/>
          <w:color w:val="auto"/>
          <w:sz w:val="18"/>
          <w:szCs w:val="18"/>
          <w:lang w:bidi="ar-SA"/>
        </w:rPr>
        <w:t xml:space="preserve"> in other gains/(losses). Interest income is included in other income. Impairment expenses are presented separately in </w:t>
      </w:r>
      <w:r w:rsidR="00304C31" w:rsidRPr="00744154">
        <w:rPr>
          <w:rFonts w:ascii="Arial" w:eastAsia="Cambria" w:hAnsi="Arial" w:cs="Browallia New"/>
          <w:color w:val="auto"/>
          <w:sz w:val="18"/>
          <w:szCs w:val="22"/>
          <w:lang w:val="en-GB"/>
        </w:rPr>
        <w:t>profit or loss</w:t>
      </w:r>
      <w:r w:rsidRPr="00744154">
        <w:rPr>
          <w:rFonts w:ascii="Arial" w:eastAsia="Cambria" w:hAnsi="Arial" w:cs="Arial"/>
          <w:color w:val="auto"/>
          <w:sz w:val="18"/>
          <w:szCs w:val="18"/>
          <w:lang w:bidi="ar-SA"/>
        </w:rPr>
        <w:t>.</w:t>
      </w:r>
    </w:p>
    <w:p w14:paraId="23885A86" w14:textId="77777777" w:rsidR="00354FB7" w:rsidRPr="00744154" w:rsidRDefault="00354FB7" w:rsidP="00354FB7">
      <w:pPr>
        <w:ind w:left="1418" w:hanging="284"/>
        <w:contextualSpacing/>
        <w:rPr>
          <w:rFonts w:ascii="Arial" w:eastAsia="Cambria" w:hAnsi="Arial" w:cs="Arial"/>
          <w:color w:val="auto"/>
          <w:sz w:val="18"/>
          <w:szCs w:val="18"/>
          <w:lang w:bidi="ar-SA"/>
        </w:rPr>
      </w:pPr>
    </w:p>
    <w:p w14:paraId="410594D5" w14:textId="77777777" w:rsidR="00354FB7" w:rsidRPr="00744154" w:rsidRDefault="00354FB7" w:rsidP="00174750">
      <w:pPr>
        <w:numPr>
          <w:ilvl w:val="0"/>
          <w:numId w:val="9"/>
        </w:numPr>
        <w:ind w:left="1418" w:hanging="284"/>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 xml:space="preserve">FVPL: Financial assets that do not meet the criteria for </w:t>
      </w:r>
      <w:proofErr w:type="spellStart"/>
      <w:r w:rsidRPr="00744154">
        <w:rPr>
          <w:rFonts w:ascii="Arial" w:eastAsia="Cambria" w:hAnsi="Arial" w:cs="Arial"/>
          <w:color w:val="auto"/>
          <w:sz w:val="18"/>
          <w:szCs w:val="18"/>
          <w:lang w:bidi="ar-SA"/>
        </w:rPr>
        <w:t>amortised</w:t>
      </w:r>
      <w:proofErr w:type="spellEnd"/>
      <w:r w:rsidRPr="00744154">
        <w:rPr>
          <w:rFonts w:ascii="Arial" w:eastAsia="Cambria" w:hAnsi="Arial" w:cs="Arial"/>
          <w:color w:val="auto"/>
          <w:sz w:val="18"/>
          <w:szCs w:val="18"/>
          <w:lang w:bidi="ar-SA"/>
        </w:rPr>
        <w:t xml:space="preserve"> cost or FVOCI are measured at FVPL. A gain or loss on a debt investment that is subsequently measured at FVPL is </w:t>
      </w:r>
      <w:proofErr w:type="spellStart"/>
      <w:r w:rsidRPr="00744154">
        <w:rPr>
          <w:rFonts w:ascii="Arial" w:eastAsia="Cambria" w:hAnsi="Arial" w:cs="Arial"/>
          <w:color w:val="auto"/>
          <w:sz w:val="18"/>
          <w:szCs w:val="18"/>
          <w:lang w:bidi="ar-SA"/>
        </w:rPr>
        <w:t>recognised</w:t>
      </w:r>
      <w:proofErr w:type="spellEnd"/>
      <w:r w:rsidRPr="00744154">
        <w:rPr>
          <w:rFonts w:ascii="Arial" w:eastAsia="Cambria" w:hAnsi="Arial" w:cs="Arial"/>
          <w:color w:val="auto"/>
          <w:sz w:val="18"/>
          <w:szCs w:val="18"/>
          <w:lang w:bidi="ar-SA"/>
        </w:rPr>
        <w:t xml:space="preserve"> in profit or loss and presented net within other gains/(losses) in the period in which it arises.</w:t>
      </w:r>
    </w:p>
    <w:p w14:paraId="0E2B742B" w14:textId="088F42A8" w:rsidR="00354FB7" w:rsidRPr="00EF4EF1" w:rsidRDefault="00EF4EF1" w:rsidP="00381461">
      <w:pPr>
        <w:spacing w:line="276" w:lineRule="auto"/>
        <w:ind w:left="1080"/>
        <w:rPr>
          <w:rFonts w:ascii="Arial" w:eastAsia="Arial" w:hAnsi="Arial" w:cs="Arial"/>
          <w:color w:val="auto"/>
          <w:sz w:val="18"/>
          <w:szCs w:val="18"/>
          <w:lang w:eastAsia="en-GB"/>
        </w:rPr>
      </w:pPr>
      <w:r>
        <w:rPr>
          <w:rFonts w:ascii="Arial" w:eastAsia="Arial" w:hAnsi="Arial" w:cs="Arial"/>
          <w:color w:val="0070C0"/>
          <w:sz w:val="18"/>
          <w:szCs w:val="18"/>
          <w:lang w:eastAsia="en-GB"/>
        </w:rPr>
        <w:br w:type="page"/>
      </w:r>
    </w:p>
    <w:p w14:paraId="34143F5B" w14:textId="77777777" w:rsidR="00F32FFD" w:rsidRPr="00744154" w:rsidRDefault="00F32FFD" w:rsidP="00F32FFD">
      <w:pPr>
        <w:ind w:left="1080" w:hanging="540"/>
        <w:outlineLvl w:val="3"/>
        <w:rPr>
          <w:rFonts w:ascii="Arial" w:eastAsia="Ink Free" w:hAnsi="Arial" w:cs="Arial"/>
          <w:color w:val="CF4A02"/>
          <w:sz w:val="18"/>
          <w:szCs w:val="18"/>
          <w:lang w:eastAsia="en-GB"/>
        </w:rPr>
      </w:pPr>
      <w:r w:rsidRPr="00744154">
        <w:rPr>
          <w:rFonts w:ascii="Arial" w:eastAsia="Ink Free" w:hAnsi="Arial" w:cs="Arial"/>
          <w:color w:val="CF4A02"/>
          <w:sz w:val="18"/>
          <w:szCs w:val="18"/>
          <w:lang w:val="en-GB" w:eastAsia="en-GB"/>
        </w:rPr>
        <w:t>e)</w:t>
      </w:r>
      <w:r w:rsidRPr="00744154">
        <w:rPr>
          <w:rFonts w:ascii="Arial" w:eastAsia="Ink Free" w:hAnsi="Arial" w:cs="Arial"/>
          <w:color w:val="CF4A02"/>
          <w:sz w:val="18"/>
          <w:szCs w:val="18"/>
          <w:lang w:val="en-GB" w:eastAsia="en-GB"/>
        </w:rPr>
        <w:tab/>
      </w:r>
      <w:r w:rsidRPr="00744154">
        <w:rPr>
          <w:rFonts w:ascii="Arial" w:eastAsia="Ink Free" w:hAnsi="Arial" w:cs="Arial"/>
          <w:color w:val="CF4A02"/>
          <w:sz w:val="18"/>
          <w:szCs w:val="18"/>
          <w:lang w:eastAsia="en-GB"/>
        </w:rPr>
        <w:t>Equity instruments</w:t>
      </w:r>
    </w:p>
    <w:p w14:paraId="4EC6452F" w14:textId="77777777" w:rsidR="000B2B10" w:rsidRDefault="000B2B10" w:rsidP="00381461">
      <w:pPr>
        <w:ind w:left="1080"/>
        <w:jc w:val="both"/>
        <w:rPr>
          <w:rFonts w:ascii="Arial" w:eastAsia="Arial" w:hAnsi="Arial" w:cs="Arial"/>
          <w:color w:val="auto"/>
          <w:sz w:val="18"/>
          <w:szCs w:val="18"/>
          <w:lang w:eastAsia="en-GB"/>
        </w:rPr>
      </w:pPr>
    </w:p>
    <w:p w14:paraId="3A9EA0B8" w14:textId="493D467F" w:rsidR="00F32FFD" w:rsidRPr="000B2B10" w:rsidRDefault="00F32FFD" w:rsidP="00381461">
      <w:pPr>
        <w:ind w:left="1080"/>
        <w:jc w:val="both"/>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w:t>
      </w:r>
      <w:r w:rsidRPr="00EF4EF1">
        <w:rPr>
          <w:rFonts w:ascii="Arial" w:eastAsia="Arial" w:hAnsi="Arial" w:cs="Arial"/>
          <w:color w:val="auto"/>
          <w:spacing w:val="-2"/>
          <w:sz w:val="18"/>
          <w:szCs w:val="18"/>
          <w:lang w:eastAsia="en-GB"/>
        </w:rPr>
        <w:t xml:space="preserve">investments continue to be </w:t>
      </w:r>
      <w:proofErr w:type="spellStart"/>
      <w:r w:rsidRPr="00EF4EF1">
        <w:rPr>
          <w:rFonts w:ascii="Arial" w:eastAsia="Arial" w:hAnsi="Arial" w:cs="Arial"/>
          <w:color w:val="auto"/>
          <w:spacing w:val="-2"/>
          <w:sz w:val="18"/>
          <w:szCs w:val="18"/>
          <w:lang w:eastAsia="en-GB"/>
        </w:rPr>
        <w:t>recognised</w:t>
      </w:r>
      <w:proofErr w:type="spellEnd"/>
      <w:r w:rsidRPr="00EF4EF1">
        <w:rPr>
          <w:rFonts w:ascii="Arial" w:eastAsia="Arial" w:hAnsi="Arial" w:cs="Arial"/>
          <w:color w:val="auto"/>
          <w:spacing w:val="-2"/>
          <w:sz w:val="18"/>
          <w:szCs w:val="18"/>
          <w:lang w:eastAsia="en-GB"/>
        </w:rPr>
        <w:t xml:space="preserve"> in profit or loss as other income when the right to receive payments</w:t>
      </w:r>
      <w:r w:rsidRPr="00744154">
        <w:rPr>
          <w:rFonts w:ascii="Arial" w:eastAsia="Arial" w:hAnsi="Arial" w:cs="Arial"/>
          <w:color w:val="auto"/>
          <w:sz w:val="18"/>
          <w:szCs w:val="18"/>
          <w:lang w:eastAsia="en-GB"/>
        </w:rPr>
        <w:t xml:space="preserve"> is established. </w:t>
      </w:r>
    </w:p>
    <w:p w14:paraId="3DE20363" w14:textId="77777777" w:rsidR="00F32FFD" w:rsidRPr="00744154" w:rsidRDefault="00F32FFD" w:rsidP="00381461">
      <w:pPr>
        <w:ind w:left="1080"/>
        <w:jc w:val="both"/>
        <w:rPr>
          <w:rFonts w:ascii="Arial" w:eastAsia="Arial" w:hAnsi="Arial" w:cs="Arial"/>
          <w:color w:val="auto"/>
          <w:sz w:val="18"/>
          <w:szCs w:val="18"/>
          <w:lang w:eastAsia="en-GB"/>
        </w:rPr>
      </w:pPr>
    </w:p>
    <w:p w14:paraId="22A8C78E" w14:textId="77777777" w:rsidR="00F32FFD" w:rsidRPr="00744154" w:rsidRDefault="00F32FFD" w:rsidP="00381461">
      <w:pPr>
        <w:ind w:left="1080"/>
        <w:jc w:val="both"/>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Impairment losses (and reversal of impairment losses) on equity investments are reported together with changes in fair value. </w:t>
      </w:r>
    </w:p>
    <w:p w14:paraId="3FFC5D37" w14:textId="77777777" w:rsidR="00C2541D" w:rsidRPr="00744154" w:rsidRDefault="00C2541D" w:rsidP="00381461">
      <w:pPr>
        <w:ind w:left="1080"/>
        <w:jc w:val="both"/>
        <w:rPr>
          <w:rFonts w:ascii="Arial" w:hAnsi="Arial" w:cs="Arial"/>
          <w:color w:val="auto"/>
          <w:sz w:val="18"/>
          <w:szCs w:val="18"/>
        </w:rPr>
      </w:pPr>
    </w:p>
    <w:p w14:paraId="4F90DD86" w14:textId="056595A8" w:rsidR="00E02F64" w:rsidRPr="00744154" w:rsidRDefault="00F32FFD" w:rsidP="00381461">
      <w:pPr>
        <w:ind w:left="108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The Group presents its investments in Real Estate Investment Trust units established and registered in Thailand as equity investments and measures them at FVOCI following the TFAC’s clarification, </w:t>
      </w:r>
      <w:r w:rsidRPr="00744154">
        <w:rPr>
          <w:rFonts w:ascii="Arial" w:eastAsia="Arial" w:hAnsi="Arial" w:cs="Arial"/>
          <w:i/>
          <w:iCs/>
          <w:color w:val="auto"/>
          <w:sz w:val="18"/>
          <w:szCs w:val="18"/>
          <w:lang w:val="en-GB" w:eastAsia="en-GB"/>
        </w:rPr>
        <w:t xml:space="preserve"> </w:t>
      </w:r>
      <w:r w:rsidRPr="000B2B10">
        <w:rPr>
          <w:rFonts w:ascii="Arial" w:eastAsia="Arial" w:hAnsi="Arial" w:cs="Arial"/>
          <w:i/>
          <w:iCs/>
          <w:color w:val="auto"/>
          <w:spacing w:val="-2"/>
          <w:sz w:val="18"/>
          <w:szCs w:val="18"/>
          <w:lang w:val="en-GB" w:eastAsia="en-GB"/>
        </w:rPr>
        <w:t>“Interpretation of investments in Property Fund unit trusts, Real Estate Investment Trust units, Infrastructure</w:t>
      </w:r>
      <w:r w:rsidRPr="00744154">
        <w:rPr>
          <w:rFonts w:ascii="Arial" w:eastAsia="Arial" w:hAnsi="Arial" w:cs="Arial"/>
          <w:i/>
          <w:iCs/>
          <w:color w:val="auto"/>
          <w:sz w:val="18"/>
          <w:szCs w:val="18"/>
          <w:lang w:val="en-GB" w:eastAsia="en-GB"/>
        </w:rPr>
        <w:t xml:space="preserve"> Fund units, and Infrastructure Trust units established and registered in Thailand” </w:t>
      </w:r>
      <w:r w:rsidRPr="00744154">
        <w:rPr>
          <w:rFonts w:ascii="Arial" w:eastAsia="Arial" w:hAnsi="Arial" w:cs="Arial"/>
          <w:color w:val="auto"/>
          <w:sz w:val="18"/>
          <w:szCs w:val="18"/>
          <w:lang w:val="en-GB" w:eastAsia="en-GB"/>
        </w:rPr>
        <w:t>dated 25 June 2020.</w:t>
      </w:r>
      <w:r w:rsidRPr="00744154">
        <w:rPr>
          <w:rFonts w:ascii="Arial" w:eastAsia="Arial" w:hAnsi="Arial" w:cs="Arial"/>
          <w:i/>
          <w:iCs/>
          <w:color w:val="auto"/>
          <w:sz w:val="18"/>
          <w:szCs w:val="18"/>
          <w:lang w:val="en-GB" w:eastAsia="en-GB"/>
        </w:rPr>
        <w:t xml:space="preserve"> </w:t>
      </w:r>
      <w:r w:rsidRPr="00744154">
        <w:rPr>
          <w:rFonts w:ascii="Arial" w:eastAsia="Arial" w:hAnsi="Arial" w:cs="Arial"/>
          <w:color w:val="auto"/>
          <w:sz w:val="18"/>
          <w:szCs w:val="18"/>
          <w:lang w:val="en-GB" w:eastAsia="en-GB"/>
        </w:rPr>
        <w:t xml:space="preserve">The trust is required to distribute benefits of not less than 90% of its adjusted net profit.  </w:t>
      </w:r>
    </w:p>
    <w:p w14:paraId="038F2FA8" w14:textId="7AFCDA94" w:rsidR="00C2541D" w:rsidRPr="00EF4EF1" w:rsidRDefault="00C2541D" w:rsidP="00E02F64">
      <w:pPr>
        <w:ind w:left="1134"/>
        <w:jc w:val="both"/>
        <w:rPr>
          <w:rFonts w:ascii="Arial" w:hAnsi="Arial" w:cs="Arial"/>
          <w:color w:val="auto"/>
          <w:sz w:val="18"/>
          <w:szCs w:val="18"/>
          <w:lang w:val="en-GB"/>
        </w:rPr>
      </w:pPr>
    </w:p>
    <w:p w14:paraId="2723E892" w14:textId="77777777" w:rsidR="00C62F6E" w:rsidRPr="00EF4EF1" w:rsidRDefault="00C62F6E" w:rsidP="00C62F6E">
      <w:pPr>
        <w:ind w:left="1080" w:hanging="540"/>
        <w:outlineLvl w:val="3"/>
        <w:rPr>
          <w:rFonts w:ascii="Arial" w:eastAsia="Ink Free" w:hAnsi="Arial" w:cs="Arial"/>
          <w:color w:val="CF4A02"/>
          <w:sz w:val="18"/>
          <w:szCs w:val="18"/>
          <w:lang w:val="en-GB" w:eastAsia="en-GB"/>
        </w:rPr>
      </w:pPr>
      <w:r w:rsidRPr="00EF4EF1">
        <w:rPr>
          <w:rFonts w:ascii="Arial" w:eastAsia="Ink Free" w:hAnsi="Arial" w:cs="Arial"/>
          <w:color w:val="CF4A02"/>
          <w:sz w:val="18"/>
          <w:szCs w:val="18"/>
          <w:lang w:val="en-GB" w:eastAsia="en-GB"/>
        </w:rPr>
        <w:t>f)</w:t>
      </w:r>
      <w:r w:rsidRPr="00EF4EF1">
        <w:rPr>
          <w:rFonts w:ascii="Arial" w:eastAsia="Ink Free" w:hAnsi="Arial" w:cs="Arial"/>
          <w:color w:val="CF4A02"/>
          <w:sz w:val="18"/>
          <w:szCs w:val="18"/>
          <w:lang w:val="en-GB" w:eastAsia="en-GB"/>
        </w:rPr>
        <w:tab/>
        <w:t>Impairment</w:t>
      </w:r>
    </w:p>
    <w:p w14:paraId="279DE6C8" w14:textId="77777777" w:rsidR="00C2541D" w:rsidRPr="00EF4EF1" w:rsidRDefault="00C2541D" w:rsidP="00C2541D">
      <w:pPr>
        <w:ind w:left="540"/>
        <w:jc w:val="both"/>
        <w:rPr>
          <w:rFonts w:ascii="Arial" w:hAnsi="Arial" w:cs="Arial"/>
          <w:color w:val="auto"/>
          <w:sz w:val="18"/>
          <w:szCs w:val="18"/>
        </w:rPr>
      </w:pPr>
    </w:p>
    <w:p w14:paraId="6FAB53E8" w14:textId="5882E966" w:rsidR="00C62F6E" w:rsidRPr="00EF4EF1" w:rsidRDefault="00C62F6E" w:rsidP="00381461">
      <w:pPr>
        <w:ind w:left="1080"/>
        <w:jc w:val="both"/>
        <w:rPr>
          <w:rFonts w:ascii="Arial" w:eastAsia="Arial" w:hAnsi="Arial" w:cs="Arial"/>
          <w:color w:val="auto"/>
          <w:sz w:val="18"/>
          <w:szCs w:val="18"/>
          <w:lang w:eastAsia="en-GB"/>
        </w:rPr>
      </w:pPr>
      <w:r w:rsidRPr="00EF4EF1">
        <w:rPr>
          <w:rFonts w:ascii="Arial" w:eastAsia="Arial" w:hAnsi="Arial" w:cs="Arial"/>
          <w:color w:val="auto"/>
          <w:sz w:val="18"/>
          <w:szCs w:val="18"/>
          <w:lang w:eastAsia="en-GB"/>
        </w:rPr>
        <w:t xml:space="preserve">From 1 January 2020, the Group assesses on a </w:t>
      </w:r>
      <w:proofErr w:type="gramStart"/>
      <w:r w:rsidRPr="00EF4EF1">
        <w:rPr>
          <w:rFonts w:ascii="Arial" w:eastAsia="Arial" w:hAnsi="Arial" w:cs="Arial"/>
          <w:color w:val="auto"/>
          <w:sz w:val="18"/>
          <w:szCs w:val="18"/>
          <w:lang w:eastAsia="en-GB"/>
        </w:rPr>
        <w:t>forward looking</w:t>
      </w:r>
      <w:proofErr w:type="gramEnd"/>
      <w:r w:rsidRPr="00EF4EF1">
        <w:rPr>
          <w:rFonts w:ascii="Arial" w:eastAsia="Arial" w:hAnsi="Arial" w:cs="Arial"/>
          <w:color w:val="auto"/>
          <w:sz w:val="18"/>
          <w:szCs w:val="18"/>
          <w:lang w:eastAsia="en-GB"/>
        </w:rPr>
        <w:t xml:space="preserve"> basis the </w:t>
      </w:r>
      <w:r w:rsidR="00337C9B" w:rsidRPr="00EF4EF1">
        <w:rPr>
          <w:rFonts w:ascii="Arial" w:eastAsia="Arial" w:hAnsi="Arial" w:cs="Arial"/>
          <w:color w:val="auto"/>
          <w:sz w:val="18"/>
          <w:szCs w:val="18"/>
          <w:lang w:eastAsia="en-GB"/>
        </w:rPr>
        <w:t>impairment</w:t>
      </w:r>
      <w:r w:rsidRPr="00EF4EF1">
        <w:rPr>
          <w:rFonts w:ascii="Arial" w:eastAsia="Arial" w:hAnsi="Arial" w:cs="Arial"/>
          <w:color w:val="auto"/>
          <w:sz w:val="18"/>
          <w:szCs w:val="18"/>
          <w:lang w:eastAsia="en-GB"/>
        </w:rPr>
        <w:t xml:space="preserve"> loss associated with its debt instruments carried at </w:t>
      </w:r>
      <w:proofErr w:type="spellStart"/>
      <w:r w:rsidRPr="00EF4EF1">
        <w:rPr>
          <w:rFonts w:ascii="Arial" w:eastAsia="Arial" w:hAnsi="Arial" w:cs="Arial"/>
          <w:color w:val="auto"/>
          <w:sz w:val="18"/>
          <w:szCs w:val="18"/>
          <w:lang w:eastAsia="en-GB"/>
        </w:rPr>
        <w:t>amortised</w:t>
      </w:r>
      <w:proofErr w:type="spellEnd"/>
      <w:r w:rsidRPr="00EF4EF1">
        <w:rPr>
          <w:rFonts w:ascii="Arial" w:eastAsia="Arial" w:hAnsi="Arial" w:cs="Arial"/>
          <w:color w:val="auto"/>
          <w:sz w:val="18"/>
          <w:szCs w:val="18"/>
          <w:lang w:eastAsia="en-GB"/>
        </w:rPr>
        <w:t xml:space="preserve"> cost and FVOCI. The impairment methodology applied depends on whether there has been a significant increase in credit risk. </w:t>
      </w:r>
    </w:p>
    <w:p w14:paraId="1ABECF8A" w14:textId="77777777" w:rsidR="00C62F6E" w:rsidRPr="00EF4EF1" w:rsidRDefault="00C62F6E" w:rsidP="00381461">
      <w:pPr>
        <w:ind w:left="1080"/>
        <w:jc w:val="both"/>
        <w:rPr>
          <w:rFonts w:ascii="Arial" w:eastAsia="Arial" w:hAnsi="Arial" w:cs="Arial"/>
          <w:color w:val="auto"/>
          <w:sz w:val="18"/>
          <w:szCs w:val="18"/>
          <w:lang w:eastAsia="en-GB"/>
        </w:rPr>
      </w:pPr>
    </w:p>
    <w:p w14:paraId="252C961C" w14:textId="75A25E98" w:rsidR="00C62F6E" w:rsidRPr="00744154" w:rsidRDefault="00C62F6E" w:rsidP="00381461">
      <w:pPr>
        <w:ind w:left="1080"/>
        <w:jc w:val="both"/>
        <w:rPr>
          <w:rFonts w:ascii="Arial" w:eastAsia="Arial" w:hAnsi="Arial" w:cs="Arial"/>
          <w:color w:val="auto"/>
          <w:spacing w:val="-4"/>
          <w:sz w:val="18"/>
          <w:szCs w:val="18"/>
          <w:lang w:eastAsia="en-GB"/>
        </w:rPr>
      </w:pPr>
      <w:r w:rsidRPr="00EF4EF1">
        <w:rPr>
          <w:rFonts w:ascii="Arial" w:eastAsia="Arial" w:hAnsi="Arial" w:cs="Arial"/>
          <w:color w:val="auto"/>
          <w:spacing w:val="-4"/>
          <w:sz w:val="18"/>
          <w:szCs w:val="18"/>
          <w:lang w:eastAsia="en-GB"/>
        </w:rPr>
        <w:t xml:space="preserve">For trade receivables, the Group applies the simplified approach, which requires expected lifetime losses to be </w:t>
      </w:r>
      <w:proofErr w:type="spellStart"/>
      <w:r w:rsidRPr="00EF4EF1">
        <w:rPr>
          <w:rFonts w:ascii="Arial" w:eastAsia="Arial" w:hAnsi="Arial" w:cs="Arial"/>
          <w:color w:val="auto"/>
          <w:spacing w:val="-4"/>
          <w:sz w:val="18"/>
          <w:szCs w:val="18"/>
          <w:lang w:eastAsia="en-GB"/>
        </w:rPr>
        <w:t>recognised</w:t>
      </w:r>
      <w:proofErr w:type="spellEnd"/>
      <w:r w:rsidRPr="00EF4EF1">
        <w:rPr>
          <w:rFonts w:ascii="Arial" w:eastAsia="Arial" w:hAnsi="Arial" w:cs="Arial"/>
          <w:color w:val="auto"/>
          <w:spacing w:val="-4"/>
          <w:sz w:val="18"/>
          <w:szCs w:val="18"/>
          <w:lang w:eastAsia="en-GB"/>
        </w:rPr>
        <w:t xml:space="preserve"> from initial recognition of the receivables.</w:t>
      </w:r>
      <w:r w:rsidR="009302BE" w:rsidRPr="00EF4EF1">
        <w:rPr>
          <w:rFonts w:ascii="Arial" w:eastAsia="Arial" w:hAnsi="Arial" w:cs="Arial"/>
          <w:color w:val="auto"/>
          <w:spacing w:val="-4"/>
          <w:sz w:val="18"/>
          <w:szCs w:val="18"/>
          <w:lang w:eastAsia="en-GB"/>
        </w:rPr>
        <w:t xml:space="preserve"> The recognition of impairment under the simplified approach</w:t>
      </w:r>
      <w:r w:rsidR="009302BE">
        <w:rPr>
          <w:rFonts w:ascii="Arial" w:eastAsia="Arial" w:hAnsi="Arial" w:cs="Arial"/>
          <w:color w:val="auto"/>
          <w:spacing w:val="-4"/>
          <w:sz w:val="18"/>
          <w:szCs w:val="18"/>
          <w:lang w:eastAsia="en-GB"/>
        </w:rPr>
        <w:t xml:space="preserve"> is disclosed in Note 12.</w:t>
      </w:r>
    </w:p>
    <w:p w14:paraId="3A8773C2" w14:textId="77777777" w:rsidR="00C2541D" w:rsidRPr="00744154" w:rsidRDefault="00C2541D" w:rsidP="00381461">
      <w:pPr>
        <w:ind w:left="1080"/>
        <w:jc w:val="both"/>
        <w:rPr>
          <w:rFonts w:ascii="Arial" w:hAnsi="Arial" w:cs="Arial"/>
          <w:color w:val="auto"/>
          <w:sz w:val="18"/>
          <w:szCs w:val="18"/>
        </w:rPr>
      </w:pPr>
    </w:p>
    <w:p w14:paraId="7970AD2B" w14:textId="765CDDBC" w:rsidR="00A02CF1" w:rsidRPr="00744154" w:rsidRDefault="00A02CF1" w:rsidP="00381461">
      <w:pPr>
        <w:ind w:left="1080"/>
        <w:jc w:val="both"/>
        <w:rPr>
          <w:rFonts w:ascii="Arial" w:eastAsia="Arial Unicode MS" w:hAnsi="Arial" w:cs="Arial"/>
          <w:color w:val="auto"/>
          <w:sz w:val="18"/>
          <w:szCs w:val="18"/>
          <w:lang w:eastAsia="en-GB"/>
        </w:rPr>
      </w:pPr>
      <w:r w:rsidRPr="00744154">
        <w:rPr>
          <w:rFonts w:ascii="Arial" w:eastAsia="Arial Unicode MS" w:hAnsi="Arial" w:cs="Arial"/>
          <w:color w:val="auto"/>
          <w:sz w:val="18"/>
          <w:szCs w:val="18"/>
          <w:lang w:eastAsia="en-GB"/>
        </w:rPr>
        <w:t xml:space="preserve">The Group chose to apply the temporary measures to relieve the impact from COVID-19 announced by TFAC for the reporting periods ended between 1 January 2020 and 31 December 2020 by excluding forward-looking information in assessing the </w:t>
      </w:r>
      <w:r w:rsidR="00337C9B">
        <w:rPr>
          <w:rFonts w:ascii="Arial" w:eastAsia="Arial Unicode MS" w:hAnsi="Arial" w:cs="Arial"/>
          <w:color w:val="auto"/>
          <w:sz w:val="18"/>
          <w:szCs w:val="18"/>
          <w:lang w:eastAsia="en-GB"/>
        </w:rPr>
        <w:t xml:space="preserve">impairment </w:t>
      </w:r>
      <w:r w:rsidRPr="00744154">
        <w:rPr>
          <w:rFonts w:ascii="Arial" w:eastAsia="Arial Unicode MS" w:hAnsi="Arial" w:cs="Arial"/>
          <w:color w:val="auto"/>
          <w:sz w:val="18"/>
          <w:szCs w:val="18"/>
          <w:lang w:eastAsia="en-GB"/>
        </w:rPr>
        <w:t xml:space="preserve">loss under the simplified approach of trade receivables. The Group applied historical credit loss adjusted with the management’s judgement in estimating the </w:t>
      </w:r>
      <w:r w:rsidR="00337C9B">
        <w:rPr>
          <w:rFonts w:ascii="Arial" w:eastAsia="Arial Unicode MS" w:hAnsi="Arial" w:cs="Arial"/>
          <w:color w:val="auto"/>
          <w:sz w:val="18"/>
          <w:szCs w:val="18"/>
          <w:lang w:eastAsia="en-GB"/>
        </w:rPr>
        <w:t>impairment</w:t>
      </w:r>
      <w:r w:rsidRPr="00744154">
        <w:rPr>
          <w:rFonts w:ascii="Arial" w:eastAsia="Arial Unicode MS" w:hAnsi="Arial" w:cs="Arial"/>
          <w:color w:val="auto"/>
          <w:sz w:val="18"/>
          <w:szCs w:val="18"/>
          <w:lang w:eastAsia="en-GB"/>
        </w:rPr>
        <w:t xml:space="preserve"> loss as disclosed in note </w:t>
      </w:r>
      <w:r w:rsidR="005845EC" w:rsidRPr="00744154">
        <w:rPr>
          <w:rFonts w:ascii="Arial" w:eastAsia="Arial Unicode MS" w:hAnsi="Arial" w:cs="Arial"/>
          <w:color w:val="auto"/>
          <w:sz w:val="18"/>
          <w:szCs w:val="18"/>
          <w:lang w:eastAsia="en-GB"/>
        </w:rPr>
        <w:t>12</w:t>
      </w:r>
      <w:r w:rsidRPr="00744154">
        <w:rPr>
          <w:rFonts w:ascii="Arial" w:eastAsia="Arial Unicode MS" w:hAnsi="Arial" w:cs="Arial"/>
          <w:color w:val="auto"/>
          <w:sz w:val="18"/>
          <w:szCs w:val="18"/>
          <w:lang w:eastAsia="en-GB"/>
        </w:rPr>
        <w:t xml:space="preserve">. </w:t>
      </w:r>
    </w:p>
    <w:p w14:paraId="1E7F59E9" w14:textId="77777777" w:rsidR="000B2B10" w:rsidRDefault="000B2B10" w:rsidP="00381461">
      <w:pPr>
        <w:ind w:left="1080"/>
        <w:jc w:val="both"/>
        <w:rPr>
          <w:rFonts w:ascii="Arial" w:eastAsia="Arial" w:hAnsi="Arial" w:cs="Arial"/>
          <w:color w:val="auto"/>
          <w:sz w:val="18"/>
          <w:szCs w:val="18"/>
          <w:lang w:val="en-GB" w:eastAsia="en-GB"/>
        </w:rPr>
      </w:pPr>
    </w:p>
    <w:p w14:paraId="6F95396F" w14:textId="27590E1E" w:rsidR="00C2541D" w:rsidRPr="00744154" w:rsidRDefault="00FF729B" w:rsidP="00381461">
      <w:pPr>
        <w:ind w:left="1080"/>
        <w:jc w:val="both"/>
        <w:rPr>
          <w:rFonts w:ascii="Arial" w:hAnsi="Arial" w:cs="Arial"/>
          <w:color w:val="auto"/>
          <w:sz w:val="18"/>
          <w:szCs w:val="18"/>
        </w:rPr>
      </w:pPr>
      <w:r w:rsidRPr="00744154">
        <w:rPr>
          <w:rFonts w:ascii="Arial" w:eastAsia="Arial" w:hAnsi="Arial" w:cs="Arial"/>
          <w:color w:val="auto"/>
          <w:sz w:val="18"/>
          <w:szCs w:val="18"/>
          <w:lang w:val="en-GB" w:eastAsia="en-GB"/>
        </w:rPr>
        <w:t>Impairment (and reversal of impairment) losses are recognised in profit or loss as a separate line item.</w:t>
      </w:r>
    </w:p>
    <w:p w14:paraId="4AC953A1" w14:textId="616E44D9" w:rsidR="00C2541D" w:rsidRPr="00744154" w:rsidRDefault="00C2541D" w:rsidP="00A215B0">
      <w:pPr>
        <w:jc w:val="both"/>
        <w:rPr>
          <w:rFonts w:ascii="Arial" w:hAnsi="Arial" w:cs="Arial"/>
          <w:color w:val="auto"/>
          <w:sz w:val="18"/>
          <w:szCs w:val="18"/>
        </w:rPr>
      </w:pPr>
    </w:p>
    <w:p w14:paraId="289A2E84" w14:textId="77777777" w:rsidR="0094756C" w:rsidRPr="000B2B10" w:rsidRDefault="0094756C" w:rsidP="0094756C">
      <w:pPr>
        <w:keepNext/>
        <w:keepLines/>
        <w:ind w:firstLine="567"/>
        <w:outlineLvl w:val="2"/>
        <w:rPr>
          <w:rFonts w:ascii="Arial" w:eastAsia="Arial" w:hAnsi="Arial" w:cs="Arial"/>
          <w:bCs/>
          <w:i/>
          <w:iCs/>
          <w:color w:val="auto"/>
          <w:sz w:val="18"/>
          <w:szCs w:val="18"/>
          <w:u w:val="single"/>
          <w:lang w:val="en-GB" w:eastAsia="en-GB"/>
        </w:rPr>
      </w:pPr>
      <w:bookmarkStart w:id="11" w:name="_Toc48736021"/>
      <w:r w:rsidRPr="000B2B10">
        <w:rPr>
          <w:rFonts w:ascii="Arial" w:eastAsia="Arial" w:hAnsi="Arial" w:cs="Arial"/>
          <w:bCs/>
          <w:color w:val="auto"/>
          <w:sz w:val="18"/>
          <w:szCs w:val="18"/>
          <w:u w:val="single"/>
          <w:lang w:val="en-GB" w:eastAsia="en-GB"/>
        </w:rPr>
        <w:t>For the year ended 31 December 2019</w:t>
      </w:r>
      <w:bookmarkEnd w:id="11"/>
      <w:r w:rsidRPr="000B2B10">
        <w:rPr>
          <w:rFonts w:ascii="Arial" w:eastAsia="Arial" w:hAnsi="Arial" w:cs="Arial"/>
          <w:bCs/>
          <w:i/>
          <w:iCs/>
          <w:color w:val="auto"/>
          <w:sz w:val="18"/>
          <w:szCs w:val="18"/>
          <w:u w:val="single"/>
          <w:lang w:val="en-GB" w:eastAsia="en-GB"/>
        </w:rPr>
        <w:t xml:space="preserve"> </w:t>
      </w:r>
    </w:p>
    <w:p w14:paraId="3DF74E6D" w14:textId="48D23AC7" w:rsidR="0094756C" w:rsidRPr="000B2B10" w:rsidRDefault="0094756C" w:rsidP="0094756C">
      <w:pPr>
        <w:ind w:left="538"/>
        <w:jc w:val="both"/>
        <w:rPr>
          <w:rFonts w:ascii="Arial" w:eastAsia="Arial" w:hAnsi="Arial" w:cs="Arial"/>
          <w:color w:val="auto"/>
          <w:sz w:val="18"/>
          <w:szCs w:val="18"/>
          <w:lang w:val="en-GB" w:eastAsia="en-GB"/>
        </w:rPr>
      </w:pPr>
    </w:p>
    <w:p w14:paraId="78F01984" w14:textId="7BB2A86E" w:rsidR="00876AA5" w:rsidRPr="00744154" w:rsidRDefault="00876AA5" w:rsidP="00876AA5">
      <w:pPr>
        <w:ind w:firstLine="567"/>
        <w:rPr>
          <w:rFonts w:ascii="Arial" w:eastAsia="Arial" w:hAnsi="Arial" w:cs="Arial"/>
          <w:i/>
          <w:color w:val="CF4A02"/>
          <w:sz w:val="18"/>
          <w:szCs w:val="18"/>
          <w:lang w:val="en-GB" w:eastAsia="en-GB"/>
        </w:rPr>
      </w:pPr>
      <w:r w:rsidRPr="000B2B10">
        <w:rPr>
          <w:rFonts w:ascii="Arial" w:eastAsia="Arial" w:hAnsi="Arial" w:cs="Arial"/>
          <w:i/>
          <w:color w:val="CF4A02"/>
          <w:sz w:val="18"/>
          <w:szCs w:val="18"/>
          <w:lang w:val="en-GB" w:eastAsia="en-GB"/>
        </w:rPr>
        <w:t>T</w:t>
      </w:r>
      <w:r>
        <w:rPr>
          <w:rFonts w:ascii="Arial" w:eastAsia="Arial" w:hAnsi="Arial" w:cs="Arial"/>
          <w:i/>
          <w:color w:val="CF4A02"/>
          <w:sz w:val="18"/>
          <w:szCs w:val="18"/>
          <w:lang w:val="en-GB" w:eastAsia="en-GB"/>
        </w:rPr>
        <w:t>rade and other receivables</w:t>
      </w:r>
    </w:p>
    <w:p w14:paraId="2E0FE88C" w14:textId="77777777" w:rsidR="00876AA5" w:rsidRPr="00744154" w:rsidRDefault="00876AA5" w:rsidP="00876AA5">
      <w:pPr>
        <w:ind w:left="538"/>
        <w:jc w:val="both"/>
        <w:rPr>
          <w:rFonts w:ascii="Arial" w:eastAsia="Arial" w:hAnsi="Arial" w:cs="Arial"/>
          <w:color w:val="auto"/>
          <w:sz w:val="18"/>
          <w:szCs w:val="18"/>
          <w:lang w:val="en-GB" w:eastAsia="en-GB"/>
        </w:rPr>
      </w:pPr>
    </w:p>
    <w:p w14:paraId="36437123" w14:textId="38AFC655" w:rsidR="00876AA5" w:rsidRPr="00876AA5" w:rsidRDefault="00876AA5" w:rsidP="00876AA5">
      <w:pPr>
        <w:ind w:left="538"/>
        <w:jc w:val="both"/>
        <w:rPr>
          <w:rFonts w:ascii="Arial" w:eastAsia="Arial" w:hAnsi="Arial" w:cs="Arial"/>
          <w:color w:val="auto"/>
          <w:sz w:val="18"/>
          <w:szCs w:val="18"/>
          <w:lang w:val="en-GB" w:eastAsia="en-GB"/>
        </w:rPr>
      </w:pPr>
      <w:r w:rsidRPr="00876AA5">
        <w:rPr>
          <w:rFonts w:ascii="Arial" w:eastAsia="Arial" w:hAnsi="Arial" w:cs="Arial"/>
          <w:color w:val="auto"/>
          <w:sz w:val="18"/>
          <w:szCs w:val="18"/>
          <w:lang w:val="en-GB" w:eastAsia="en-GB"/>
        </w:rPr>
        <w:t xml:space="preserve">Allowance for doubtful accounts is provided for trade </w:t>
      </w:r>
      <w:r w:rsidR="00B63904">
        <w:rPr>
          <w:rFonts w:ascii="Arial" w:eastAsia="Arial" w:hAnsi="Arial" w:cs="Arial"/>
          <w:color w:val="auto"/>
          <w:sz w:val="18"/>
          <w:szCs w:val="18"/>
          <w:lang w:val="en-GB" w:eastAsia="en-GB"/>
        </w:rPr>
        <w:t xml:space="preserve">and other </w:t>
      </w:r>
      <w:r w:rsidRPr="00876AA5">
        <w:rPr>
          <w:rFonts w:ascii="Arial" w:eastAsia="Arial" w:hAnsi="Arial" w:cs="Arial"/>
          <w:color w:val="auto"/>
          <w:sz w:val="18"/>
          <w:szCs w:val="18"/>
          <w:lang w:val="en-GB" w:eastAsia="en-GB"/>
        </w:rPr>
        <w:t>receivables that may be incurred in collection of</w:t>
      </w:r>
    </w:p>
    <w:p w14:paraId="3359059F" w14:textId="50ABF80A" w:rsidR="00876AA5" w:rsidRPr="00744154" w:rsidRDefault="00876AA5" w:rsidP="00876AA5">
      <w:pPr>
        <w:ind w:left="538"/>
        <w:jc w:val="both"/>
        <w:rPr>
          <w:rFonts w:ascii="Arial" w:eastAsia="Arial" w:hAnsi="Arial" w:cs="Arial"/>
          <w:color w:val="auto"/>
          <w:sz w:val="18"/>
          <w:szCs w:val="18"/>
          <w:lang w:val="en-GB" w:eastAsia="en-GB"/>
        </w:rPr>
      </w:pPr>
      <w:r w:rsidRPr="00876AA5">
        <w:rPr>
          <w:rFonts w:ascii="Arial" w:eastAsia="Arial" w:hAnsi="Arial" w:cs="Arial"/>
          <w:color w:val="auto"/>
          <w:sz w:val="18"/>
          <w:szCs w:val="18"/>
          <w:lang w:val="en-GB" w:eastAsia="en-GB"/>
        </w:rPr>
        <w:t>receivables. The allowance is based on debt aging and collection experiences.</w:t>
      </w:r>
    </w:p>
    <w:p w14:paraId="4425CB2B" w14:textId="77777777" w:rsidR="00876AA5" w:rsidRPr="00744154" w:rsidRDefault="00876AA5" w:rsidP="0094756C">
      <w:pPr>
        <w:ind w:left="538"/>
        <w:jc w:val="both"/>
        <w:rPr>
          <w:rFonts w:ascii="Arial" w:eastAsia="Arial" w:hAnsi="Arial" w:cs="Arial"/>
          <w:color w:val="auto"/>
          <w:sz w:val="18"/>
          <w:szCs w:val="18"/>
          <w:lang w:val="en-GB" w:eastAsia="en-GB"/>
        </w:rPr>
      </w:pPr>
    </w:p>
    <w:p w14:paraId="53888895" w14:textId="40D5D62C" w:rsidR="0094756C" w:rsidRPr="00744154" w:rsidRDefault="0094756C" w:rsidP="0094756C">
      <w:pPr>
        <w:ind w:firstLine="567"/>
        <w:rPr>
          <w:rFonts w:ascii="Arial" w:eastAsia="Arial" w:hAnsi="Arial" w:cs="Arial"/>
          <w:i/>
          <w:color w:val="CF4A02"/>
          <w:sz w:val="18"/>
          <w:szCs w:val="18"/>
          <w:lang w:val="en-GB" w:eastAsia="en-GB"/>
        </w:rPr>
      </w:pPr>
      <w:r w:rsidRPr="00744154">
        <w:rPr>
          <w:rFonts w:ascii="Arial" w:eastAsia="Arial" w:hAnsi="Arial" w:cs="Arial"/>
          <w:i/>
          <w:color w:val="CF4A02"/>
          <w:sz w:val="18"/>
          <w:szCs w:val="18"/>
          <w:lang w:val="en-GB" w:eastAsia="en-GB"/>
        </w:rPr>
        <w:t>Investments in debt and equity securities</w:t>
      </w:r>
    </w:p>
    <w:p w14:paraId="37ECA5EE" w14:textId="77777777" w:rsidR="0094756C" w:rsidRPr="00744154" w:rsidRDefault="0094756C" w:rsidP="0094756C">
      <w:pPr>
        <w:ind w:left="538"/>
        <w:jc w:val="both"/>
        <w:rPr>
          <w:rFonts w:ascii="Arial" w:eastAsia="Arial" w:hAnsi="Arial" w:cs="Arial"/>
          <w:color w:val="auto"/>
          <w:sz w:val="18"/>
          <w:szCs w:val="18"/>
          <w:lang w:val="en-GB" w:eastAsia="en-GB"/>
        </w:rPr>
      </w:pPr>
    </w:p>
    <w:p w14:paraId="0CA66139" w14:textId="77777777" w:rsidR="0094756C" w:rsidRPr="00744154" w:rsidRDefault="0094756C" w:rsidP="0094756C">
      <w:pPr>
        <w:ind w:left="538"/>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Investments other than investments in subsidiaries and joint ventures are initially recognised at fair value of consideration paid plus direct transaction cost.</w:t>
      </w:r>
    </w:p>
    <w:p w14:paraId="65EC7F4D" w14:textId="77777777" w:rsidR="0094756C" w:rsidRPr="00744154" w:rsidRDefault="0094756C" w:rsidP="0094756C">
      <w:pPr>
        <w:ind w:left="540"/>
        <w:jc w:val="both"/>
        <w:rPr>
          <w:rFonts w:ascii="Arial" w:eastAsia="Arial" w:hAnsi="Arial" w:cs="Arial"/>
          <w:color w:val="auto"/>
          <w:sz w:val="18"/>
          <w:szCs w:val="18"/>
          <w:lang w:val="en-GB" w:eastAsia="en-GB"/>
        </w:rPr>
      </w:pPr>
    </w:p>
    <w:p w14:paraId="3CDCA4A2" w14:textId="77777777" w:rsidR="0094756C" w:rsidRPr="00744154" w:rsidRDefault="0094756C" w:rsidP="0094756C">
      <w:pPr>
        <w:ind w:left="540"/>
        <w:jc w:val="both"/>
        <w:rPr>
          <w:rFonts w:ascii="Arial" w:eastAsia="Arial" w:hAnsi="Arial" w:cs="Arial"/>
          <w:i/>
          <w:color w:val="CF4A02"/>
          <w:sz w:val="18"/>
          <w:szCs w:val="18"/>
          <w:lang w:val="en-GB" w:eastAsia="en-GB"/>
        </w:rPr>
      </w:pPr>
      <w:r w:rsidRPr="00744154">
        <w:rPr>
          <w:rFonts w:ascii="Arial" w:eastAsia="Arial" w:hAnsi="Arial" w:cs="Arial"/>
          <w:i/>
          <w:color w:val="CF4A02"/>
          <w:sz w:val="18"/>
          <w:szCs w:val="18"/>
          <w:lang w:val="en-GB" w:eastAsia="en-GB"/>
        </w:rPr>
        <w:t>Trading and available-for-sale investments</w:t>
      </w:r>
    </w:p>
    <w:p w14:paraId="77A4B7C2" w14:textId="77777777" w:rsidR="0094756C" w:rsidRPr="00744154" w:rsidRDefault="0094756C" w:rsidP="0094756C">
      <w:pPr>
        <w:ind w:left="540"/>
        <w:jc w:val="both"/>
        <w:rPr>
          <w:rFonts w:ascii="Arial" w:eastAsia="Arial" w:hAnsi="Arial" w:cs="Arial"/>
          <w:color w:val="auto"/>
          <w:sz w:val="18"/>
          <w:szCs w:val="18"/>
          <w:lang w:val="en-GB" w:eastAsia="en-GB"/>
        </w:rPr>
      </w:pPr>
    </w:p>
    <w:p w14:paraId="052A96AD" w14:textId="77777777" w:rsidR="0094756C" w:rsidRPr="00744154" w:rsidRDefault="0094756C" w:rsidP="0094756C">
      <w:pPr>
        <w:ind w:left="540"/>
        <w:jc w:val="both"/>
        <w:rPr>
          <w:rFonts w:ascii="Arial" w:eastAsia="Arial" w:hAnsi="Arial" w:cs="Arial"/>
          <w:color w:val="auto"/>
          <w:sz w:val="18"/>
          <w:szCs w:val="18"/>
          <w:lang w:val="en-GB" w:eastAsia="en-GB"/>
        </w:rPr>
      </w:pPr>
      <w:r w:rsidRPr="000B2B10">
        <w:rPr>
          <w:rFonts w:ascii="Arial" w:eastAsia="Arial" w:hAnsi="Arial" w:cs="Arial"/>
          <w:color w:val="auto"/>
          <w:spacing w:val="-2"/>
          <w:sz w:val="18"/>
          <w:szCs w:val="18"/>
          <w:lang w:val="en-GB" w:eastAsia="en-GB"/>
        </w:rPr>
        <w:t>Trading investments and available-for-sale investments are subsequently measured at fair value. The unrealised</w:t>
      </w:r>
      <w:r w:rsidRPr="00744154">
        <w:rPr>
          <w:rFonts w:ascii="Arial" w:eastAsia="Arial" w:hAnsi="Arial" w:cs="Arial"/>
          <w:color w:val="auto"/>
          <w:sz w:val="18"/>
          <w:szCs w:val="18"/>
          <w:lang w:val="en-GB" w:eastAsia="en-GB"/>
        </w:rPr>
        <w:t xml:space="preserve">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14:paraId="4DE30E70" w14:textId="77777777" w:rsidR="0094756C" w:rsidRPr="00744154" w:rsidRDefault="0094756C" w:rsidP="0094756C">
      <w:pPr>
        <w:pBdr>
          <w:between w:val="nil"/>
        </w:pBdr>
        <w:ind w:left="540"/>
        <w:jc w:val="both"/>
        <w:rPr>
          <w:rFonts w:ascii="Arial" w:eastAsia="Arial" w:hAnsi="Arial" w:cs="Arial"/>
          <w:i/>
          <w:color w:val="CF4A02"/>
          <w:sz w:val="18"/>
          <w:szCs w:val="18"/>
          <w:lang w:val="en-GB" w:eastAsia="en-GB"/>
        </w:rPr>
      </w:pPr>
    </w:p>
    <w:p w14:paraId="1AADC33E" w14:textId="77777777" w:rsidR="0094756C" w:rsidRPr="00744154" w:rsidRDefault="0094756C" w:rsidP="0094756C">
      <w:pPr>
        <w:pBdr>
          <w:between w:val="nil"/>
        </w:pBdr>
        <w:ind w:left="540"/>
        <w:jc w:val="both"/>
        <w:rPr>
          <w:rFonts w:ascii="Arial" w:eastAsia="Arial" w:hAnsi="Arial" w:cs="Arial"/>
          <w:i/>
          <w:color w:val="CF4A02"/>
          <w:sz w:val="18"/>
          <w:szCs w:val="18"/>
          <w:lang w:val="en-GB" w:eastAsia="en-GB"/>
        </w:rPr>
      </w:pPr>
      <w:r w:rsidRPr="00744154">
        <w:rPr>
          <w:rFonts w:ascii="Arial" w:eastAsia="Arial" w:hAnsi="Arial" w:cs="Arial"/>
          <w:i/>
          <w:color w:val="CF4A02"/>
          <w:sz w:val="18"/>
          <w:szCs w:val="18"/>
          <w:lang w:val="en-GB" w:eastAsia="en-GB"/>
        </w:rPr>
        <w:t>Disposal of investments</w:t>
      </w:r>
    </w:p>
    <w:p w14:paraId="1727F239" w14:textId="77777777" w:rsidR="0094756C" w:rsidRPr="00744154" w:rsidRDefault="0094756C" w:rsidP="0094756C">
      <w:pPr>
        <w:pBdr>
          <w:between w:val="nil"/>
        </w:pBdr>
        <w:ind w:left="540"/>
        <w:jc w:val="both"/>
        <w:rPr>
          <w:rFonts w:ascii="Arial" w:eastAsia="Arial" w:hAnsi="Arial" w:cs="Arial"/>
          <w:sz w:val="18"/>
          <w:szCs w:val="18"/>
          <w:lang w:val="en-GB" w:eastAsia="en-GB"/>
        </w:rPr>
      </w:pPr>
    </w:p>
    <w:p w14:paraId="7284403B" w14:textId="77777777" w:rsidR="0094756C" w:rsidRPr="00744154" w:rsidRDefault="0094756C" w:rsidP="0094756C">
      <w:pPr>
        <w:pBdr>
          <w:between w:val="nil"/>
        </w:pBdr>
        <w:ind w:left="54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first-in, first-out method.</w:t>
      </w:r>
    </w:p>
    <w:p w14:paraId="56A11B3B" w14:textId="51175DBA" w:rsidR="00C2541D" w:rsidRPr="00744154" w:rsidRDefault="000B2B10" w:rsidP="00C2541D">
      <w:pPr>
        <w:ind w:left="540"/>
        <w:jc w:val="both"/>
        <w:rPr>
          <w:rFonts w:ascii="Arial" w:hAnsi="Arial" w:cs="Arial"/>
          <w:color w:val="auto"/>
          <w:sz w:val="18"/>
          <w:szCs w:val="18"/>
          <w:lang w:val="en-GB"/>
        </w:rPr>
      </w:pPr>
      <w:r>
        <w:rPr>
          <w:rFonts w:ascii="Arial" w:hAnsi="Arial" w:cs="Arial"/>
          <w:color w:val="auto"/>
          <w:sz w:val="18"/>
          <w:szCs w:val="18"/>
          <w:lang w:val="en-GB"/>
        </w:rPr>
        <w:br w:type="page"/>
      </w:r>
    </w:p>
    <w:p w14:paraId="7D9E93C0" w14:textId="77777777" w:rsidR="003B24BB" w:rsidRPr="00744154" w:rsidRDefault="003B24BB" w:rsidP="003B24BB">
      <w:pPr>
        <w:ind w:left="540" w:hanging="540"/>
        <w:jc w:val="thaiDistribute"/>
        <w:rPr>
          <w:rFonts w:ascii="Arial" w:hAnsi="Arial" w:cs="Arial"/>
          <w:b/>
          <w:bCs/>
          <w:color w:val="CF4A02"/>
          <w:sz w:val="18"/>
          <w:szCs w:val="18"/>
          <w:lang w:val="en-GB"/>
        </w:rPr>
      </w:pPr>
      <w:r w:rsidRPr="00744154">
        <w:rPr>
          <w:rFonts w:ascii="Arial" w:hAnsi="Arial" w:cs="Arial"/>
          <w:b/>
          <w:bCs/>
          <w:color w:val="CF4A02"/>
          <w:sz w:val="18"/>
          <w:szCs w:val="18"/>
          <w:lang w:val="en-GB"/>
        </w:rPr>
        <w:t>6.8</w:t>
      </w:r>
      <w:r w:rsidRPr="00744154">
        <w:rPr>
          <w:rFonts w:ascii="Arial" w:hAnsi="Arial" w:cs="Arial"/>
          <w:b/>
          <w:bCs/>
          <w:color w:val="CF4A02"/>
          <w:sz w:val="18"/>
          <w:szCs w:val="18"/>
          <w:lang w:val="en-GB"/>
        </w:rPr>
        <w:tab/>
        <w:t>Land held for development</w:t>
      </w:r>
    </w:p>
    <w:p w14:paraId="47972D7A" w14:textId="77777777" w:rsidR="003B24BB" w:rsidRPr="00744154" w:rsidRDefault="003B24BB" w:rsidP="003B24BB">
      <w:pPr>
        <w:suppressAutoHyphens/>
        <w:ind w:left="540"/>
        <w:jc w:val="both"/>
        <w:rPr>
          <w:rFonts w:ascii="Arial" w:hAnsi="Arial" w:cs="Arial"/>
          <w:color w:val="auto"/>
          <w:sz w:val="18"/>
          <w:szCs w:val="18"/>
        </w:rPr>
      </w:pPr>
    </w:p>
    <w:p w14:paraId="0DB87D8F" w14:textId="77777777" w:rsidR="003B24BB" w:rsidRPr="00744154" w:rsidRDefault="003B24BB" w:rsidP="003B24BB">
      <w:pPr>
        <w:suppressAutoHyphens/>
        <w:ind w:left="540"/>
        <w:jc w:val="both"/>
        <w:rPr>
          <w:rFonts w:ascii="Arial" w:hAnsi="Arial" w:cs="Arial"/>
          <w:color w:val="auto"/>
          <w:sz w:val="18"/>
          <w:szCs w:val="18"/>
        </w:rPr>
      </w:pPr>
      <w:r w:rsidRPr="00744154">
        <w:rPr>
          <w:rFonts w:ascii="Arial" w:hAnsi="Arial" w:cs="Arial"/>
          <w:color w:val="auto"/>
          <w:sz w:val="18"/>
          <w:szCs w:val="18"/>
        </w:rPr>
        <w:t>Land held for development are consisted of cost of land and expenses directly related shown at cost net from accumulated allowance for impairment (if any).</w:t>
      </w:r>
    </w:p>
    <w:p w14:paraId="79B5A16D" w14:textId="7E4C2196" w:rsidR="00C2541D" w:rsidRPr="00744154" w:rsidRDefault="00C2541D" w:rsidP="00A215B0">
      <w:pPr>
        <w:jc w:val="both"/>
        <w:rPr>
          <w:rFonts w:ascii="Arial" w:hAnsi="Arial" w:cs="Arial"/>
          <w:color w:val="auto"/>
          <w:sz w:val="18"/>
          <w:szCs w:val="18"/>
          <w:lang w:val="en-GB"/>
        </w:rPr>
      </w:pPr>
    </w:p>
    <w:p w14:paraId="47FEC191" w14:textId="77777777" w:rsidR="00C2541D" w:rsidRPr="00744154" w:rsidRDefault="00AC1ADB" w:rsidP="00AC1ADB">
      <w:pPr>
        <w:ind w:left="540" w:hanging="540"/>
        <w:jc w:val="thaiDistribute"/>
        <w:rPr>
          <w:rFonts w:ascii="Arial" w:hAnsi="Arial" w:cs="Arial"/>
          <w:b/>
          <w:bCs/>
          <w:color w:val="CF4A02"/>
          <w:sz w:val="18"/>
          <w:szCs w:val="18"/>
          <w:lang w:val="en-GB"/>
        </w:rPr>
      </w:pPr>
      <w:bookmarkStart w:id="12" w:name="_Toc48736023"/>
      <w:r w:rsidRPr="00744154">
        <w:rPr>
          <w:rFonts w:ascii="Arial" w:hAnsi="Arial" w:cs="Arial"/>
          <w:b/>
          <w:bCs/>
          <w:color w:val="CF4A02"/>
          <w:sz w:val="18"/>
          <w:szCs w:val="18"/>
          <w:lang w:val="en-GB"/>
        </w:rPr>
        <w:t>6.9</w:t>
      </w:r>
      <w:r w:rsidRPr="00744154">
        <w:rPr>
          <w:rFonts w:ascii="Arial" w:hAnsi="Arial" w:cs="Arial"/>
          <w:b/>
          <w:bCs/>
          <w:color w:val="CF4A02"/>
          <w:sz w:val="18"/>
          <w:szCs w:val="18"/>
          <w:lang w:val="en-GB"/>
        </w:rPr>
        <w:tab/>
        <w:t>Investment property</w:t>
      </w:r>
      <w:bookmarkEnd w:id="12"/>
    </w:p>
    <w:p w14:paraId="1354B1F8" w14:textId="77777777" w:rsidR="00C2541D" w:rsidRPr="00744154" w:rsidRDefault="00C2541D" w:rsidP="00AC1ADB">
      <w:pPr>
        <w:ind w:left="540" w:hanging="540"/>
        <w:jc w:val="thaiDistribute"/>
        <w:rPr>
          <w:rFonts w:ascii="Arial" w:hAnsi="Arial" w:cs="Arial"/>
          <w:b/>
          <w:bCs/>
          <w:color w:val="CF4A02"/>
          <w:sz w:val="18"/>
          <w:szCs w:val="18"/>
          <w:lang w:val="en-GB"/>
        </w:rPr>
      </w:pPr>
    </w:p>
    <w:p w14:paraId="333C25DA" w14:textId="77777777" w:rsidR="00C60C29" w:rsidRPr="00744154" w:rsidRDefault="00C60C29" w:rsidP="00C60C29">
      <w:pPr>
        <w:pBdr>
          <w:top w:val="nil"/>
          <w:left w:val="nil"/>
          <w:bottom w:val="nil"/>
          <w:right w:val="nil"/>
          <w:between w:val="nil"/>
        </w:pBdr>
        <w:ind w:left="567"/>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Investment properties, principally </w:t>
      </w:r>
      <w:r w:rsidR="00031A51" w:rsidRPr="00744154">
        <w:rPr>
          <w:rFonts w:ascii="Arial" w:eastAsia="Arial" w:hAnsi="Arial" w:cs="Arial"/>
          <w:sz w:val="18"/>
          <w:szCs w:val="18"/>
          <w:lang w:val="en-GB" w:eastAsia="en-GB"/>
        </w:rPr>
        <w:t xml:space="preserve">land, </w:t>
      </w:r>
      <w:r w:rsidRPr="00744154">
        <w:rPr>
          <w:rFonts w:ascii="Arial" w:eastAsia="Arial" w:hAnsi="Arial" w:cs="Arial"/>
          <w:color w:val="auto"/>
          <w:sz w:val="18"/>
          <w:szCs w:val="18"/>
          <w:lang w:val="en-GB" w:eastAsia="en-GB"/>
        </w:rPr>
        <w:t xml:space="preserve">freehold office buildings and right-of-use assets recognised for office buildings under leases, are held for long-term rental yields </w:t>
      </w:r>
      <w:r w:rsidRPr="00744154">
        <w:rPr>
          <w:rFonts w:ascii="Arial" w:eastAsia="Arial" w:hAnsi="Arial" w:cs="Arial"/>
          <w:sz w:val="18"/>
          <w:szCs w:val="18"/>
          <w:lang w:val="en-GB" w:eastAsia="en-GB"/>
        </w:rPr>
        <w:t xml:space="preserve">and are not occupied by the Group. </w:t>
      </w:r>
    </w:p>
    <w:p w14:paraId="2584DCDC" w14:textId="77777777" w:rsidR="00C60C29" w:rsidRPr="00744154" w:rsidRDefault="00C60C29" w:rsidP="00C60C29">
      <w:pPr>
        <w:pBdr>
          <w:top w:val="nil"/>
          <w:left w:val="nil"/>
          <w:bottom w:val="nil"/>
          <w:right w:val="nil"/>
          <w:between w:val="nil"/>
        </w:pBdr>
        <w:ind w:left="567"/>
        <w:jc w:val="both"/>
        <w:rPr>
          <w:rFonts w:ascii="Arial" w:eastAsia="Arial" w:hAnsi="Arial" w:cs="Arial"/>
          <w:sz w:val="18"/>
          <w:szCs w:val="18"/>
          <w:lang w:val="en-GB" w:eastAsia="en-GB"/>
        </w:rPr>
      </w:pPr>
    </w:p>
    <w:p w14:paraId="7519B464" w14:textId="77777777" w:rsidR="00C60C29" w:rsidRPr="00744154" w:rsidRDefault="00C60C29" w:rsidP="00C60C29">
      <w:pPr>
        <w:pBdr>
          <w:top w:val="nil"/>
          <w:left w:val="nil"/>
          <w:bottom w:val="nil"/>
          <w:right w:val="nil"/>
          <w:between w:val="nil"/>
        </w:pBdr>
        <w:ind w:left="567"/>
        <w:jc w:val="both"/>
        <w:rPr>
          <w:rFonts w:ascii="Arial" w:eastAsia="Arial" w:hAnsi="Arial" w:cs="Arial"/>
          <w:sz w:val="18"/>
          <w:szCs w:val="18"/>
          <w:lang w:val="en-GB" w:eastAsia="en-GB"/>
        </w:rPr>
      </w:pPr>
      <w:r w:rsidRPr="00744154">
        <w:rPr>
          <w:rFonts w:ascii="Arial" w:eastAsia="Arial" w:hAnsi="Arial" w:cs="Arial"/>
          <w:sz w:val="18"/>
          <w:szCs w:val="18"/>
          <w:lang w:val="en-GB" w:eastAsia="en-GB"/>
        </w:rPr>
        <w:t>Investment property is measured initially at cost, including directly attributable costs and borrowing costs.</w:t>
      </w:r>
    </w:p>
    <w:p w14:paraId="762A63AD" w14:textId="77777777" w:rsidR="00C60C29" w:rsidRPr="00744154" w:rsidRDefault="00C60C29" w:rsidP="00C60C29">
      <w:pPr>
        <w:pBdr>
          <w:top w:val="nil"/>
          <w:left w:val="nil"/>
          <w:bottom w:val="nil"/>
          <w:right w:val="nil"/>
          <w:between w:val="nil"/>
        </w:pBdr>
        <w:ind w:left="567"/>
        <w:jc w:val="both"/>
        <w:rPr>
          <w:rFonts w:ascii="Arial" w:eastAsia="Arial" w:hAnsi="Arial" w:cs="Arial"/>
          <w:sz w:val="18"/>
          <w:szCs w:val="18"/>
          <w:lang w:val="en-GB" w:eastAsia="en-GB"/>
        </w:rPr>
      </w:pPr>
    </w:p>
    <w:p w14:paraId="533ECDB8" w14:textId="77777777" w:rsidR="00C60C29" w:rsidRPr="00744154" w:rsidRDefault="00C60C29" w:rsidP="00C60C29">
      <w:pPr>
        <w:pBdr>
          <w:top w:val="nil"/>
          <w:left w:val="nil"/>
          <w:bottom w:val="nil"/>
          <w:right w:val="nil"/>
          <w:between w:val="nil"/>
        </w:pBdr>
        <w:ind w:left="567"/>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Subsequent expenditure is capitalised to the asset’s carrying amount only when it is probable that future </w:t>
      </w:r>
      <w:r w:rsidRPr="000B2B10">
        <w:rPr>
          <w:rFonts w:ascii="Arial" w:eastAsia="Arial" w:hAnsi="Arial" w:cs="Arial"/>
          <w:spacing w:val="-2"/>
          <w:sz w:val="18"/>
          <w:szCs w:val="18"/>
          <w:lang w:val="en-GB" w:eastAsia="en-GB"/>
        </w:rPr>
        <w:t>economic benefits associated with the expenditure will flow to the Group and the cost of the item can be measured</w:t>
      </w:r>
      <w:r w:rsidRPr="00744154">
        <w:rPr>
          <w:rFonts w:ascii="Arial" w:eastAsia="Arial" w:hAnsi="Arial" w:cs="Arial"/>
          <w:sz w:val="18"/>
          <w:szCs w:val="18"/>
          <w:lang w:val="en-GB" w:eastAsia="en-GB"/>
        </w:rPr>
        <w:t xml:space="preserve"> reliably. All other repairs and maintenance costs are expensed when incurred. When part of an investment property is replaced, the carrying amount of the replaced part is derecognised.</w:t>
      </w:r>
    </w:p>
    <w:p w14:paraId="0AEA1C23" w14:textId="77777777" w:rsidR="00B63904" w:rsidRDefault="00B63904" w:rsidP="009F55FA">
      <w:pPr>
        <w:pBdr>
          <w:top w:val="nil"/>
          <w:left w:val="nil"/>
          <w:bottom w:val="nil"/>
          <w:right w:val="nil"/>
          <w:between w:val="nil"/>
        </w:pBdr>
        <w:ind w:left="567"/>
        <w:jc w:val="both"/>
        <w:rPr>
          <w:rFonts w:ascii="Arial" w:eastAsia="Arial" w:hAnsi="Arial" w:cs="Arial"/>
          <w:sz w:val="18"/>
          <w:szCs w:val="18"/>
          <w:lang w:val="en-GB" w:eastAsia="en-GB"/>
        </w:rPr>
      </w:pPr>
    </w:p>
    <w:p w14:paraId="2951D089" w14:textId="0CC9BD7D" w:rsidR="009F55FA" w:rsidRPr="00744154" w:rsidRDefault="009F55FA" w:rsidP="009F55FA">
      <w:pPr>
        <w:pBdr>
          <w:top w:val="nil"/>
          <w:left w:val="nil"/>
          <w:bottom w:val="nil"/>
          <w:right w:val="nil"/>
          <w:between w:val="nil"/>
        </w:pBdr>
        <w:ind w:left="567"/>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Subsequently, they are carried at cost less accumulated depreciation and impairment. </w:t>
      </w:r>
    </w:p>
    <w:p w14:paraId="42B9E552" w14:textId="77777777" w:rsidR="009F55FA" w:rsidRPr="00744154" w:rsidRDefault="009F55FA" w:rsidP="009F55FA">
      <w:pPr>
        <w:pBdr>
          <w:top w:val="nil"/>
          <w:left w:val="nil"/>
          <w:bottom w:val="nil"/>
          <w:right w:val="nil"/>
          <w:between w:val="nil"/>
        </w:pBdr>
        <w:ind w:left="567"/>
        <w:jc w:val="both"/>
        <w:rPr>
          <w:rFonts w:ascii="Arial" w:eastAsia="Arial" w:hAnsi="Arial" w:cs="Arial"/>
          <w:sz w:val="18"/>
          <w:szCs w:val="18"/>
          <w:lang w:val="en-GB" w:eastAsia="en-GB"/>
        </w:rPr>
      </w:pPr>
    </w:p>
    <w:p w14:paraId="709F548D" w14:textId="4A588DEF" w:rsidR="009F55FA" w:rsidRDefault="009F55FA" w:rsidP="009F55FA">
      <w:pPr>
        <w:pBdr>
          <w:top w:val="nil"/>
          <w:left w:val="nil"/>
          <w:bottom w:val="nil"/>
          <w:right w:val="nil"/>
          <w:between w:val="nil"/>
        </w:pBdr>
        <w:ind w:left="547"/>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Land is not depreciated. Depreciation on other investment properties is calculated using the </w:t>
      </w:r>
      <w:r w:rsidRPr="00744154">
        <w:rPr>
          <w:rFonts w:ascii="Arial" w:eastAsia="Arial" w:hAnsi="Arial" w:cs="Arial"/>
          <w:color w:val="auto"/>
          <w:sz w:val="18"/>
          <w:szCs w:val="18"/>
          <w:lang w:val="en-GB" w:eastAsia="en-GB"/>
        </w:rPr>
        <w:t>straight-line method</w:t>
      </w:r>
      <w:r w:rsidRPr="00744154">
        <w:rPr>
          <w:rFonts w:ascii="Arial" w:eastAsia="Arial" w:hAnsi="Arial" w:cs="Arial"/>
          <w:sz w:val="18"/>
          <w:szCs w:val="18"/>
          <w:lang w:val="en-GB" w:eastAsia="en-GB"/>
        </w:rPr>
        <w:t xml:space="preserve"> to allocate their costs to their residual values over their estimated useful lives, as follows:</w:t>
      </w:r>
    </w:p>
    <w:p w14:paraId="2B7B964B" w14:textId="77777777" w:rsidR="00C2541D" w:rsidRPr="00744154" w:rsidRDefault="00C2541D" w:rsidP="00C2541D">
      <w:pPr>
        <w:ind w:left="540"/>
        <w:jc w:val="both"/>
        <w:rPr>
          <w:rFonts w:ascii="Arial" w:hAnsi="Arial" w:cs="Arial"/>
          <w:color w:val="auto"/>
          <w:sz w:val="18"/>
          <w:szCs w:val="18"/>
        </w:rPr>
      </w:pPr>
    </w:p>
    <w:tbl>
      <w:tblPr>
        <w:tblW w:w="8973" w:type="dxa"/>
        <w:tblInd w:w="585" w:type="dxa"/>
        <w:tblLayout w:type="fixed"/>
        <w:tblLook w:val="0000" w:firstRow="0" w:lastRow="0" w:firstColumn="0" w:lastColumn="0" w:noHBand="0" w:noVBand="0"/>
      </w:tblPr>
      <w:tblGrid>
        <w:gridCol w:w="5429"/>
        <w:gridCol w:w="3544"/>
      </w:tblGrid>
      <w:tr w:rsidR="009F55FA" w:rsidRPr="00744154" w14:paraId="11BABFAA" w14:textId="77777777" w:rsidTr="00A82064">
        <w:tc>
          <w:tcPr>
            <w:tcW w:w="5429" w:type="dxa"/>
          </w:tcPr>
          <w:p w14:paraId="3F417278" w14:textId="77777777" w:rsidR="009F55FA" w:rsidRPr="00744154" w:rsidRDefault="009F55FA" w:rsidP="009F55FA">
            <w:pPr>
              <w:ind w:left="-45"/>
              <w:rPr>
                <w:rFonts w:ascii="Arial" w:hAnsi="Arial" w:cs="Arial"/>
                <w:color w:val="auto"/>
                <w:sz w:val="18"/>
                <w:szCs w:val="18"/>
              </w:rPr>
            </w:pPr>
            <w:r w:rsidRPr="00744154">
              <w:rPr>
                <w:rFonts w:ascii="Arial" w:hAnsi="Arial" w:cs="Arial"/>
                <w:color w:val="auto"/>
                <w:sz w:val="18"/>
                <w:szCs w:val="18"/>
              </w:rPr>
              <w:t xml:space="preserve">Buildings </w:t>
            </w:r>
          </w:p>
        </w:tc>
        <w:tc>
          <w:tcPr>
            <w:tcW w:w="3544" w:type="dxa"/>
          </w:tcPr>
          <w:p w14:paraId="4CD13A6A" w14:textId="77777777" w:rsidR="009F55FA" w:rsidRPr="00744154" w:rsidRDefault="009F55FA" w:rsidP="009F55FA">
            <w:pPr>
              <w:ind w:left="-335" w:right="-108"/>
              <w:jc w:val="right"/>
              <w:rPr>
                <w:rFonts w:ascii="Arial" w:hAnsi="Arial" w:cs="Arial"/>
                <w:color w:val="auto"/>
                <w:sz w:val="18"/>
                <w:szCs w:val="18"/>
              </w:rPr>
            </w:pPr>
            <w:r w:rsidRPr="00744154">
              <w:rPr>
                <w:rFonts w:ascii="Arial" w:hAnsi="Arial" w:cs="Arial"/>
                <w:color w:val="auto"/>
                <w:sz w:val="18"/>
                <w:szCs w:val="18"/>
                <w:lang w:val="en-GB"/>
              </w:rPr>
              <w:t>30 - 50</w:t>
            </w:r>
            <w:r w:rsidRPr="00744154">
              <w:rPr>
                <w:rFonts w:ascii="Arial" w:hAnsi="Arial" w:cs="Arial"/>
                <w:color w:val="auto"/>
                <w:sz w:val="18"/>
                <w:szCs w:val="18"/>
              </w:rPr>
              <w:t xml:space="preserve"> years</w:t>
            </w:r>
          </w:p>
        </w:tc>
      </w:tr>
      <w:tr w:rsidR="009F55FA" w:rsidRPr="00744154" w14:paraId="58F66398" w14:textId="77777777" w:rsidTr="00A82064">
        <w:tc>
          <w:tcPr>
            <w:tcW w:w="5429" w:type="dxa"/>
          </w:tcPr>
          <w:p w14:paraId="4457975A" w14:textId="77777777" w:rsidR="009F55FA" w:rsidRPr="00744154" w:rsidRDefault="009F55FA" w:rsidP="009F55FA">
            <w:pPr>
              <w:ind w:left="-45"/>
              <w:rPr>
                <w:rFonts w:ascii="Arial" w:hAnsi="Arial" w:cs="Arial"/>
                <w:color w:val="auto"/>
                <w:sz w:val="18"/>
                <w:szCs w:val="18"/>
              </w:rPr>
            </w:pPr>
            <w:r w:rsidRPr="00744154">
              <w:rPr>
                <w:rFonts w:ascii="Arial" w:hAnsi="Arial" w:cs="Arial"/>
                <w:color w:val="auto"/>
                <w:sz w:val="18"/>
                <w:szCs w:val="18"/>
              </w:rPr>
              <w:t>Building improvement</w:t>
            </w:r>
          </w:p>
        </w:tc>
        <w:tc>
          <w:tcPr>
            <w:tcW w:w="3544" w:type="dxa"/>
          </w:tcPr>
          <w:p w14:paraId="6F56332E" w14:textId="77777777" w:rsidR="009F55FA" w:rsidRPr="00744154" w:rsidRDefault="009F55FA" w:rsidP="009F55FA">
            <w:pPr>
              <w:ind w:left="-335" w:right="-108"/>
              <w:jc w:val="right"/>
              <w:rPr>
                <w:rFonts w:ascii="Arial" w:hAnsi="Arial" w:cs="Arial"/>
                <w:color w:val="auto"/>
                <w:sz w:val="18"/>
                <w:szCs w:val="18"/>
                <w:lang w:val="en-GB"/>
              </w:rPr>
            </w:pPr>
            <w:r w:rsidRPr="00744154">
              <w:rPr>
                <w:rFonts w:ascii="Arial" w:hAnsi="Arial" w:cs="Arial"/>
                <w:color w:val="auto"/>
                <w:sz w:val="18"/>
                <w:szCs w:val="18"/>
                <w:lang w:val="en-GB"/>
              </w:rPr>
              <w:t>10 - 25 years</w:t>
            </w:r>
          </w:p>
        </w:tc>
      </w:tr>
      <w:tr w:rsidR="00A215B0" w:rsidRPr="00744154" w14:paraId="31CE1234" w14:textId="77777777" w:rsidTr="00A82064">
        <w:tc>
          <w:tcPr>
            <w:tcW w:w="5429" w:type="dxa"/>
          </w:tcPr>
          <w:p w14:paraId="58361A64" w14:textId="1A70430B" w:rsidR="00A215B0" w:rsidRPr="00744154" w:rsidRDefault="00A215B0" w:rsidP="00A215B0">
            <w:pPr>
              <w:ind w:left="-45"/>
              <w:rPr>
                <w:rFonts w:ascii="Arial" w:hAnsi="Arial" w:cs="Arial"/>
                <w:color w:val="auto"/>
                <w:sz w:val="18"/>
                <w:szCs w:val="18"/>
              </w:rPr>
            </w:pPr>
            <w:r w:rsidRPr="00744154">
              <w:rPr>
                <w:rFonts w:ascii="Arial" w:hAnsi="Arial" w:cs="Arial"/>
                <w:color w:val="auto"/>
                <w:sz w:val="18"/>
                <w:szCs w:val="18"/>
              </w:rPr>
              <w:t>Right-of-use</w:t>
            </w:r>
          </w:p>
        </w:tc>
        <w:tc>
          <w:tcPr>
            <w:tcW w:w="3544" w:type="dxa"/>
          </w:tcPr>
          <w:p w14:paraId="2E9F56B4" w14:textId="1CF9808A" w:rsidR="00A215B0" w:rsidRPr="00744154" w:rsidRDefault="00A215B0" w:rsidP="00A215B0">
            <w:pPr>
              <w:ind w:left="-335" w:right="-108"/>
              <w:jc w:val="right"/>
              <w:rPr>
                <w:rFonts w:ascii="Arial" w:hAnsi="Arial" w:cs="Arial"/>
                <w:color w:val="auto"/>
                <w:sz w:val="18"/>
                <w:szCs w:val="18"/>
                <w:lang w:val="en-GB"/>
              </w:rPr>
            </w:pPr>
            <w:r w:rsidRPr="00744154">
              <w:rPr>
                <w:rFonts w:ascii="Arial" w:hAnsi="Arial" w:cs="Arial"/>
                <w:color w:val="auto"/>
                <w:sz w:val="18"/>
                <w:szCs w:val="18"/>
                <w:lang w:val="en-GB"/>
              </w:rPr>
              <w:t>7 years</w:t>
            </w:r>
          </w:p>
        </w:tc>
      </w:tr>
    </w:tbl>
    <w:p w14:paraId="5AF3AD3D" w14:textId="0873918C" w:rsidR="00E82A4D" w:rsidRPr="00744154" w:rsidRDefault="00E82A4D" w:rsidP="00314189">
      <w:pPr>
        <w:jc w:val="both"/>
        <w:rPr>
          <w:rFonts w:ascii="Arial" w:eastAsia="Arial Unicode MS" w:hAnsi="Arial" w:cs="Arial"/>
          <w:color w:val="auto"/>
          <w:sz w:val="18"/>
          <w:szCs w:val="18"/>
        </w:rPr>
      </w:pPr>
    </w:p>
    <w:p w14:paraId="62091FBC" w14:textId="77777777" w:rsidR="00CF03A5" w:rsidRPr="00744154" w:rsidRDefault="00CF03A5" w:rsidP="00CF03A5">
      <w:pPr>
        <w:keepNext/>
        <w:keepLines/>
        <w:tabs>
          <w:tab w:val="left" w:pos="567"/>
        </w:tabs>
        <w:outlineLvl w:val="1"/>
        <w:rPr>
          <w:rFonts w:ascii="Arial" w:eastAsia="Arial" w:hAnsi="Arial" w:cs="Arial"/>
          <w:b/>
          <w:color w:val="CF4A02"/>
          <w:sz w:val="18"/>
          <w:szCs w:val="18"/>
          <w:lang w:val="en-GB" w:eastAsia="en-GB"/>
        </w:rPr>
      </w:pPr>
      <w:bookmarkStart w:id="13" w:name="_Toc48736024"/>
      <w:r w:rsidRPr="00744154">
        <w:rPr>
          <w:rFonts w:ascii="Arial" w:eastAsia="Arial" w:hAnsi="Arial" w:cs="Arial"/>
          <w:b/>
          <w:color w:val="CF4A02"/>
          <w:sz w:val="18"/>
          <w:szCs w:val="18"/>
          <w:lang w:val="en-GB" w:eastAsia="en-GB"/>
        </w:rPr>
        <w:t>6.10</w:t>
      </w:r>
      <w:r w:rsidRPr="00744154">
        <w:rPr>
          <w:rFonts w:ascii="Arial" w:eastAsia="Arial" w:hAnsi="Arial" w:cs="Arial"/>
          <w:b/>
          <w:color w:val="CF4A02"/>
          <w:sz w:val="18"/>
          <w:szCs w:val="18"/>
          <w:lang w:val="en-GB" w:eastAsia="en-GB"/>
        </w:rPr>
        <w:tab/>
        <w:t>Property, plant and equipment</w:t>
      </w:r>
      <w:bookmarkEnd w:id="13"/>
    </w:p>
    <w:p w14:paraId="131360D1" w14:textId="77777777" w:rsidR="00CF03A5" w:rsidRPr="00744154" w:rsidRDefault="00CF03A5" w:rsidP="00CF03A5">
      <w:pPr>
        <w:jc w:val="both"/>
        <w:rPr>
          <w:rFonts w:ascii="Arial" w:eastAsia="Arial" w:hAnsi="Arial" w:cs="Arial"/>
          <w:color w:val="auto"/>
          <w:sz w:val="18"/>
          <w:szCs w:val="18"/>
          <w:lang w:val="en-GB" w:eastAsia="en-GB"/>
        </w:rPr>
      </w:pPr>
    </w:p>
    <w:p w14:paraId="6975EC84" w14:textId="7BD62CC5" w:rsidR="00CF03A5" w:rsidRPr="00744154" w:rsidRDefault="00400474" w:rsidP="00CF03A5">
      <w:pPr>
        <w:ind w:left="547"/>
        <w:jc w:val="both"/>
        <w:rPr>
          <w:rFonts w:ascii="Arial" w:eastAsia="Arial" w:hAnsi="Arial" w:cs="Arial"/>
          <w:color w:val="auto"/>
          <w:sz w:val="18"/>
          <w:szCs w:val="18"/>
          <w:lang w:val="en-GB" w:eastAsia="en-GB"/>
        </w:rPr>
      </w:pPr>
      <w:r w:rsidRPr="000B2B10">
        <w:rPr>
          <w:rFonts w:ascii="Arial" w:eastAsia="Arial" w:hAnsi="Arial" w:cs="Arial"/>
          <w:color w:val="auto"/>
          <w:spacing w:val="-2"/>
          <w:sz w:val="18"/>
          <w:szCs w:val="18"/>
          <w:lang w:val="en-GB" w:eastAsia="en-GB"/>
        </w:rPr>
        <w:t>P</w:t>
      </w:r>
      <w:r w:rsidR="00CF03A5" w:rsidRPr="000B2B10">
        <w:rPr>
          <w:rFonts w:ascii="Arial" w:eastAsia="Arial" w:hAnsi="Arial" w:cs="Arial"/>
          <w:color w:val="auto"/>
          <w:spacing w:val="-2"/>
          <w:sz w:val="18"/>
          <w:szCs w:val="18"/>
          <w:lang w:val="en-GB" w:eastAsia="en-GB"/>
        </w:rPr>
        <w:t>roperty, plant and equipment are stated at historical cost less accumulated depreciation and impairment losses.</w:t>
      </w:r>
      <w:r w:rsidR="00CF03A5" w:rsidRPr="00744154">
        <w:rPr>
          <w:rFonts w:ascii="Arial" w:eastAsia="Arial" w:hAnsi="Arial" w:cs="Arial"/>
          <w:color w:val="auto"/>
          <w:sz w:val="18"/>
          <w:szCs w:val="18"/>
          <w:lang w:val="en-GB" w:eastAsia="en-GB"/>
        </w:rPr>
        <w:t xml:space="preserve"> Historical cost includes expenditure that is directly attributable to the acquisition of the items.</w:t>
      </w:r>
    </w:p>
    <w:p w14:paraId="6BFF85CD" w14:textId="77777777" w:rsidR="00CF03A5" w:rsidRPr="00744154" w:rsidRDefault="00CF03A5" w:rsidP="00CF03A5">
      <w:pPr>
        <w:ind w:left="547"/>
        <w:jc w:val="both"/>
        <w:rPr>
          <w:rFonts w:ascii="Arial" w:eastAsia="Arial" w:hAnsi="Arial" w:cs="Arial"/>
          <w:color w:val="auto"/>
          <w:sz w:val="18"/>
          <w:szCs w:val="18"/>
          <w:lang w:val="en-GB" w:eastAsia="en-GB"/>
        </w:rPr>
      </w:pPr>
    </w:p>
    <w:p w14:paraId="44BD015C" w14:textId="77777777" w:rsidR="00CF03A5" w:rsidRPr="00744154" w:rsidRDefault="00CF03A5" w:rsidP="00CF03A5">
      <w:pPr>
        <w:pBdr>
          <w:top w:val="nil"/>
          <w:left w:val="nil"/>
          <w:bottom w:val="nil"/>
          <w:right w:val="nil"/>
          <w:between w:val="nil"/>
        </w:pBdr>
        <w:ind w:left="54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Subsequent costs are included in the asset’s carrying amount, only when it is probable that future economic </w:t>
      </w:r>
      <w:r w:rsidRPr="00744154">
        <w:rPr>
          <w:rFonts w:ascii="Arial" w:eastAsia="Arial" w:hAnsi="Arial" w:cs="Arial"/>
          <w:spacing w:val="-2"/>
          <w:sz w:val="18"/>
          <w:szCs w:val="18"/>
          <w:lang w:val="en-GB" w:eastAsia="en-GB"/>
        </w:rPr>
        <w:t>benefits associated with the item will flow to the Group. The carrying amount of the replaced part is derecognised.</w:t>
      </w:r>
      <w:r w:rsidRPr="00744154">
        <w:rPr>
          <w:rFonts w:ascii="Arial" w:eastAsia="Arial" w:hAnsi="Arial" w:cs="Arial"/>
          <w:sz w:val="18"/>
          <w:szCs w:val="18"/>
          <w:lang w:val="en-GB" w:eastAsia="en-GB"/>
        </w:rPr>
        <w:t xml:space="preserve"> </w:t>
      </w:r>
    </w:p>
    <w:p w14:paraId="21E9F1E0" w14:textId="77777777" w:rsidR="00CF03A5" w:rsidRPr="00744154" w:rsidRDefault="00CF03A5" w:rsidP="00CF03A5">
      <w:pPr>
        <w:pBdr>
          <w:top w:val="nil"/>
          <w:left w:val="nil"/>
          <w:bottom w:val="nil"/>
          <w:right w:val="nil"/>
          <w:between w:val="nil"/>
        </w:pBdr>
        <w:ind w:left="540"/>
        <w:jc w:val="both"/>
        <w:rPr>
          <w:rFonts w:ascii="Arial" w:eastAsia="Arial" w:hAnsi="Arial" w:cs="Arial"/>
          <w:sz w:val="18"/>
          <w:szCs w:val="18"/>
          <w:lang w:val="en-GB" w:eastAsia="en-GB"/>
        </w:rPr>
      </w:pPr>
    </w:p>
    <w:p w14:paraId="26F0F4D8" w14:textId="77777777" w:rsidR="00CF03A5" w:rsidRPr="00744154" w:rsidRDefault="00CF03A5" w:rsidP="00CF03A5">
      <w:pPr>
        <w:pBdr>
          <w:top w:val="nil"/>
          <w:left w:val="nil"/>
          <w:bottom w:val="nil"/>
          <w:right w:val="nil"/>
          <w:between w:val="nil"/>
        </w:pBdr>
        <w:ind w:left="54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All other repairs and maintenance are charged to profit or loss when incurred.</w:t>
      </w:r>
    </w:p>
    <w:p w14:paraId="04EDCD7A" w14:textId="77777777" w:rsidR="00CF03A5" w:rsidRPr="00744154" w:rsidRDefault="00CF03A5" w:rsidP="00CF03A5">
      <w:pPr>
        <w:pBdr>
          <w:top w:val="nil"/>
          <w:left w:val="nil"/>
          <w:bottom w:val="nil"/>
          <w:right w:val="nil"/>
          <w:between w:val="nil"/>
        </w:pBdr>
        <w:ind w:left="540"/>
        <w:jc w:val="both"/>
        <w:rPr>
          <w:rFonts w:ascii="Arial" w:eastAsia="Arial" w:hAnsi="Arial" w:cs="Arial"/>
          <w:sz w:val="18"/>
          <w:szCs w:val="18"/>
          <w:lang w:val="en-GB" w:eastAsia="en-GB"/>
        </w:rPr>
      </w:pPr>
    </w:p>
    <w:p w14:paraId="31F06DFB" w14:textId="77777777" w:rsidR="00CF03A5" w:rsidRPr="00744154" w:rsidRDefault="00CF03A5" w:rsidP="00CF03A5">
      <w:pPr>
        <w:pBdr>
          <w:top w:val="nil"/>
          <w:left w:val="nil"/>
          <w:bottom w:val="nil"/>
          <w:right w:val="nil"/>
          <w:between w:val="nil"/>
        </w:pBdr>
        <w:ind w:left="54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Land is not depreciated. Depreciation on other assets is calculated using the straight-line method to allocate their cost to their residual values over their estimated useful lives, as follows:</w:t>
      </w:r>
    </w:p>
    <w:p w14:paraId="6FB7F38C" w14:textId="77777777" w:rsidR="00E82A4D" w:rsidRPr="00744154" w:rsidRDefault="00E82A4D" w:rsidP="00314189">
      <w:pPr>
        <w:jc w:val="both"/>
        <w:rPr>
          <w:rFonts w:ascii="Arial" w:eastAsia="Arial Unicode MS" w:hAnsi="Arial" w:cs="Arial"/>
          <w:color w:val="auto"/>
          <w:sz w:val="18"/>
          <w:szCs w:val="18"/>
          <w:lang w:val="en-GB"/>
        </w:rPr>
      </w:pPr>
    </w:p>
    <w:tbl>
      <w:tblPr>
        <w:tblW w:w="9180" w:type="dxa"/>
        <w:tblInd w:w="378" w:type="dxa"/>
        <w:tblLayout w:type="fixed"/>
        <w:tblLook w:val="0000" w:firstRow="0" w:lastRow="0" w:firstColumn="0" w:lastColumn="0" w:noHBand="0" w:noVBand="0"/>
      </w:tblPr>
      <w:tblGrid>
        <w:gridCol w:w="5636"/>
        <w:gridCol w:w="3544"/>
      </w:tblGrid>
      <w:tr w:rsidR="00CF03A5" w:rsidRPr="00744154" w14:paraId="68FAEE7B" w14:textId="77777777" w:rsidTr="00A82064">
        <w:tc>
          <w:tcPr>
            <w:tcW w:w="5636" w:type="dxa"/>
          </w:tcPr>
          <w:p w14:paraId="7F0738FE" w14:textId="77777777" w:rsidR="00CF03A5" w:rsidRPr="00744154" w:rsidRDefault="00CF03A5" w:rsidP="00CF03A5">
            <w:pPr>
              <w:ind w:left="165"/>
              <w:rPr>
                <w:rFonts w:ascii="Arial" w:hAnsi="Arial" w:cs="Arial"/>
                <w:color w:val="auto"/>
                <w:sz w:val="18"/>
                <w:szCs w:val="18"/>
              </w:rPr>
            </w:pPr>
            <w:r w:rsidRPr="00744154">
              <w:rPr>
                <w:rFonts w:ascii="Arial" w:hAnsi="Arial" w:cs="Arial"/>
                <w:color w:val="auto"/>
                <w:sz w:val="18"/>
                <w:szCs w:val="18"/>
              </w:rPr>
              <w:t>Land improvements</w:t>
            </w:r>
          </w:p>
        </w:tc>
        <w:tc>
          <w:tcPr>
            <w:tcW w:w="3544" w:type="dxa"/>
          </w:tcPr>
          <w:p w14:paraId="53226148" w14:textId="77777777" w:rsidR="00CF03A5" w:rsidRPr="00744154" w:rsidRDefault="00CF03A5" w:rsidP="00CF03A5">
            <w:pPr>
              <w:ind w:left="-335" w:right="-108"/>
              <w:jc w:val="right"/>
              <w:rPr>
                <w:rFonts w:ascii="Arial" w:hAnsi="Arial" w:cs="Arial"/>
                <w:color w:val="auto"/>
                <w:sz w:val="18"/>
                <w:szCs w:val="18"/>
              </w:rPr>
            </w:pPr>
            <w:r w:rsidRPr="00744154">
              <w:rPr>
                <w:rFonts w:ascii="Arial" w:hAnsi="Arial" w:cs="Arial"/>
                <w:color w:val="auto"/>
                <w:sz w:val="18"/>
                <w:szCs w:val="18"/>
              </w:rPr>
              <w:t xml:space="preserve">Lease </w:t>
            </w:r>
            <w:r w:rsidRPr="00744154">
              <w:rPr>
                <w:rFonts w:ascii="Arial" w:hAnsi="Arial" w:cs="Arial"/>
                <w:color w:val="auto"/>
                <w:spacing w:val="-4"/>
                <w:sz w:val="18"/>
                <w:szCs w:val="18"/>
              </w:rPr>
              <w:t>period</w:t>
            </w:r>
            <w:r w:rsidRPr="00744154">
              <w:rPr>
                <w:rFonts w:ascii="Arial" w:hAnsi="Arial" w:cs="Arial"/>
                <w:color w:val="auto"/>
                <w:sz w:val="18"/>
                <w:szCs w:val="18"/>
              </w:rPr>
              <w:t xml:space="preserve"> of </w:t>
            </w:r>
            <w:r w:rsidRPr="00744154">
              <w:rPr>
                <w:rFonts w:ascii="Arial" w:hAnsi="Arial" w:cs="Arial"/>
                <w:color w:val="auto"/>
                <w:sz w:val="18"/>
                <w:szCs w:val="18"/>
                <w:lang w:val="en-GB"/>
              </w:rPr>
              <w:t>5 and 20</w:t>
            </w:r>
            <w:r w:rsidRPr="00744154">
              <w:rPr>
                <w:rFonts w:ascii="Arial" w:hAnsi="Arial" w:cs="Arial"/>
                <w:color w:val="auto"/>
                <w:sz w:val="18"/>
                <w:szCs w:val="18"/>
              </w:rPr>
              <w:t xml:space="preserve"> years</w:t>
            </w:r>
          </w:p>
        </w:tc>
      </w:tr>
      <w:tr w:rsidR="00CF03A5" w:rsidRPr="00744154" w14:paraId="1AB03D28" w14:textId="77777777" w:rsidTr="00A82064">
        <w:tc>
          <w:tcPr>
            <w:tcW w:w="5636" w:type="dxa"/>
          </w:tcPr>
          <w:p w14:paraId="7D9BD107" w14:textId="77777777" w:rsidR="00CF03A5" w:rsidRPr="00744154" w:rsidRDefault="00CF03A5" w:rsidP="00CF03A5">
            <w:pPr>
              <w:ind w:left="165"/>
              <w:rPr>
                <w:rFonts w:ascii="Arial" w:hAnsi="Arial" w:cs="Arial"/>
                <w:color w:val="auto"/>
                <w:sz w:val="18"/>
                <w:szCs w:val="18"/>
              </w:rPr>
            </w:pPr>
            <w:r w:rsidRPr="00744154">
              <w:rPr>
                <w:rFonts w:ascii="Arial" w:hAnsi="Arial" w:cs="Arial"/>
                <w:color w:val="auto"/>
                <w:sz w:val="18"/>
                <w:szCs w:val="18"/>
              </w:rPr>
              <w:t>Buildings</w:t>
            </w:r>
          </w:p>
        </w:tc>
        <w:tc>
          <w:tcPr>
            <w:tcW w:w="3544" w:type="dxa"/>
          </w:tcPr>
          <w:p w14:paraId="5DAEEC68" w14:textId="77777777" w:rsidR="00CF03A5" w:rsidRPr="00744154" w:rsidRDefault="00CF03A5" w:rsidP="00CF03A5">
            <w:pPr>
              <w:ind w:left="-335" w:right="-108"/>
              <w:jc w:val="right"/>
              <w:rPr>
                <w:rFonts w:ascii="Arial" w:hAnsi="Arial" w:cs="Arial"/>
                <w:color w:val="auto"/>
                <w:sz w:val="18"/>
                <w:szCs w:val="18"/>
              </w:rPr>
            </w:pPr>
            <w:r w:rsidRPr="00744154">
              <w:rPr>
                <w:rFonts w:ascii="Arial" w:hAnsi="Arial" w:cs="Arial"/>
                <w:color w:val="auto"/>
                <w:sz w:val="18"/>
                <w:szCs w:val="18"/>
              </w:rPr>
              <w:t>Lease period of 20, 30 and 70 years</w:t>
            </w:r>
          </w:p>
        </w:tc>
      </w:tr>
      <w:tr w:rsidR="00CF03A5" w:rsidRPr="00744154" w14:paraId="69809D3A" w14:textId="77777777" w:rsidTr="00A82064">
        <w:tc>
          <w:tcPr>
            <w:tcW w:w="5636" w:type="dxa"/>
          </w:tcPr>
          <w:p w14:paraId="7626E62B" w14:textId="77777777" w:rsidR="00CF03A5" w:rsidRPr="00744154" w:rsidRDefault="00CF03A5" w:rsidP="00CF03A5">
            <w:pPr>
              <w:ind w:left="165"/>
              <w:rPr>
                <w:rFonts w:ascii="Arial" w:hAnsi="Arial" w:cs="Arial"/>
                <w:color w:val="auto"/>
                <w:sz w:val="18"/>
                <w:szCs w:val="18"/>
              </w:rPr>
            </w:pPr>
            <w:r w:rsidRPr="00744154">
              <w:rPr>
                <w:rFonts w:ascii="Arial" w:hAnsi="Arial" w:cs="Arial"/>
                <w:color w:val="auto"/>
                <w:sz w:val="18"/>
                <w:szCs w:val="18"/>
              </w:rPr>
              <w:t>Building improvements</w:t>
            </w:r>
          </w:p>
        </w:tc>
        <w:tc>
          <w:tcPr>
            <w:tcW w:w="3544" w:type="dxa"/>
          </w:tcPr>
          <w:p w14:paraId="4D58FA21" w14:textId="77777777" w:rsidR="00CF03A5" w:rsidRPr="00744154" w:rsidRDefault="00CF03A5" w:rsidP="00CF03A5">
            <w:pPr>
              <w:ind w:right="-108"/>
              <w:jc w:val="right"/>
              <w:rPr>
                <w:rFonts w:ascii="Arial" w:hAnsi="Arial" w:cs="Arial"/>
                <w:color w:val="auto"/>
                <w:sz w:val="18"/>
                <w:szCs w:val="18"/>
              </w:rPr>
            </w:pPr>
            <w:r w:rsidRPr="00744154">
              <w:rPr>
                <w:rFonts w:ascii="Arial" w:hAnsi="Arial" w:cs="Arial"/>
                <w:color w:val="auto"/>
                <w:sz w:val="18"/>
                <w:szCs w:val="18"/>
              </w:rPr>
              <w:t xml:space="preserve">Shorter of lease </w:t>
            </w:r>
            <w:r w:rsidRPr="00744154">
              <w:rPr>
                <w:rFonts w:ascii="Arial" w:hAnsi="Arial" w:cs="Arial"/>
                <w:color w:val="auto"/>
                <w:spacing w:val="-4"/>
                <w:sz w:val="18"/>
                <w:szCs w:val="18"/>
              </w:rPr>
              <w:t>period</w:t>
            </w:r>
            <w:r w:rsidRPr="00744154">
              <w:rPr>
                <w:rFonts w:ascii="Arial" w:hAnsi="Arial" w:cs="Arial"/>
                <w:color w:val="auto"/>
                <w:sz w:val="18"/>
                <w:szCs w:val="18"/>
              </w:rPr>
              <w:t xml:space="preserve"> or </w:t>
            </w:r>
            <w:r w:rsidRPr="00744154">
              <w:rPr>
                <w:rFonts w:ascii="Arial" w:hAnsi="Arial" w:cs="Arial"/>
                <w:color w:val="auto"/>
                <w:sz w:val="18"/>
                <w:szCs w:val="18"/>
                <w:lang w:val="en-GB"/>
              </w:rPr>
              <w:t>2</w:t>
            </w:r>
            <w:r w:rsidRPr="00744154">
              <w:rPr>
                <w:rFonts w:ascii="Arial" w:hAnsi="Arial" w:cs="Arial"/>
                <w:color w:val="auto"/>
                <w:sz w:val="18"/>
                <w:szCs w:val="18"/>
              </w:rPr>
              <w:t xml:space="preserve"> to </w:t>
            </w:r>
            <w:r w:rsidRPr="00744154">
              <w:rPr>
                <w:rFonts w:ascii="Arial" w:hAnsi="Arial" w:cs="Arial"/>
                <w:color w:val="auto"/>
                <w:sz w:val="18"/>
                <w:szCs w:val="18"/>
                <w:lang w:val="en-GB"/>
              </w:rPr>
              <w:t>30</w:t>
            </w:r>
            <w:r w:rsidRPr="00744154">
              <w:rPr>
                <w:rFonts w:ascii="Arial" w:hAnsi="Arial" w:cs="Arial"/>
                <w:color w:val="auto"/>
                <w:sz w:val="18"/>
                <w:szCs w:val="18"/>
              </w:rPr>
              <w:t xml:space="preserve"> years</w:t>
            </w:r>
          </w:p>
        </w:tc>
      </w:tr>
      <w:tr w:rsidR="00CF03A5" w:rsidRPr="00744154" w14:paraId="101CB0B7" w14:textId="77777777" w:rsidTr="00A82064">
        <w:tc>
          <w:tcPr>
            <w:tcW w:w="5636" w:type="dxa"/>
          </w:tcPr>
          <w:p w14:paraId="514EB9D3" w14:textId="77777777" w:rsidR="00CF03A5" w:rsidRPr="00744154" w:rsidRDefault="00CF03A5" w:rsidP="00CF03A5">
            <w:pPr>
              <w:ind w:left="165"/>
              <w:rPr>
                <w:rFonts w:ascii="Arial" w:hAnsi="Arial" w:cs="Arial"/>
                <w:color w:val="auto"/>
                <w:sz w:val="18"/>
                <w:szCs w:val="18"/>
              </w:rPr>
            </w:pPr>
            <w:r w:rsidRPr="00744154">
              <w:rPr>
                <w:rFonts w:ascii="Arial" w:hAnsi="Arial" w:cs="Arial"/>
                <w:color w:val="auto"/>
                <w:sz w:val="18"/>
                <w:szCs w:val="18"/>
              </w:rPr>
              <w:t>Office equipment</w:t>
            </w:r>
          </w:p>
        </w:tc>
        <w:tc>
          <w:tcPr>
            <w:tcW w:w="3544" w:type="dxa"/>
          </w:tcPr>
          <w:p w14:paraId="543BAB05" w14:textId="27CEA8FF" w:rsidR="00CF03A5" w:rsidRPr="00744154" w:rsidRDefault="00CF03A5" w:rsidP="00CF03A5">
            <w:pPr>
              <w:ind w:right="-108"/>
              <w:jc w:val="right"/>
              <w:rPr>
                <w:rFonts w:ascii="Arial" w:hAnsi="Arial" w:cs="Arial"/>
                <w:color w:val="auto"/>
                <w:sz w:val="18"/>
                <w:szCs w:val="18"/>
              </w:rPr>
            </w:pPr>
            <w:r w:rsidRPr="00744154">
              <w:rPr>
                <w:rFonts w:ascii="Arial" w:hAnsi="Arial" w:cs="Arial"/>
                <w:color w:val="auto"/>
                <w:sz w:val="18"/>
                <w:szCs w:val="18"/>
                <w:lang w:val="en-GB"/>
              </w:rPr>
              <w:t>3</w:t>
            </w:r>
            <w:r w:rsidR="00A215B0" w:rsidRPr="00744154">
              <w:rPr>
                <w:rFonts w:ascii="Arial" w:hAnsi="Arial" w:cs="Arial"/>
                <w:color w:val="auto"/>
                <w:sz w:val="18"/>
                <w:szCs w:val="18"/>
                <w:lang w:val="en-GB"/>
              </w:rPr>
              <w:t>, 5</w:t>
            </w:r>
            <w:r w:rsidRPr="00744154">
              <w:rPr>
                <w:rFonts w:ascii="Arial" w:hAnsi="Arial" w:cs="Arial"/>
                <w:color w:val="auto"/>
                <w:sz w:val="18"/>
                <w:szCs w:val="18"/>
              </w:rPr>
              <w:t xml:space="preserve"> and </w:t>
            </w:r>
            <w:r w:rsidR="00A215B0" w:rsidRPr="00744154">
              <w:rPr>
                <w:rFonts w:ascii="Arial" w:hAnsi="Arial" w:cs="Arial"/>
                <w:color w:val="auto"/>
                <w:sz w:val="18"/>
                <w:szCs w:val="18"/>
              </w:rPr>
              <w:t>1</w:t>
            </w:r>
            <w:r w:rsidRPr="00744154">
              <w:rPr>
                <w:rFonts w:ascii="Arial" w:hAnsi="Arial" w:cs="Arial"/>
                <w:color w:val="auto"/>
                <w:sz w:val="18"/>
                <w:szCs w:val="18"/>
                <w:lang w:val="en-GB"/>
              </w:rPr>
              <w:t>5</w:t>
            </w:r>
            <w:r w:rsidRPr="00744154">
              <w:rPr>
                <w:rFonts w:ascii="Arial" w:hAnsi="Arial" w:cs="Arial"/>
                <w:color w:val="auto"/>
                <w:sz w:val="18"/>
                <w:szCs w:val="18"/>
              </w:rPr>
              <w:t xml:space="preserve"> years</w:t>
            </w:r>
          </w:p>
        </w:tc>
      </w:tr>
      <w:tr w:rsidR="00CF03A5" w:rsidRPr="00744154" w14:paraId="4BDEE163" w14:textId="77777777" w:rsidTr="00A82064">
        <w:tc>
          <w:tcPr>
            <w:tcW w:w="5636" w:type="dxa"/>
          </w:tcPr>
          <w:p w14:paraId="37B4246A" w14:textId="77777777" w:rsidR="00CF03A5" w:rsidRPr="00744154" w:rsidRDefault="00CF03A5" w:rsidP="00CF03A5">
            <w:pPr>
              <w:ind w:left="165"/>
              <w:rPr>
                <w:rFonts w:ascii="Arial" w:hAnsi="Arial" w:cs="Arial"/>
                <w:color w:val="auto"/>
                <w:sz w:val="18"/>
                <w:szCs w:val="18"/>
              </w:rPr>
            </w:pPr>
            <w:r w:rsidRPr="00744154">
              <w:rPr>
                <w:rFonts w:ascii="Arial" w:hAnsi="Arial" w:cs="Arial"/>
                <w:color w:val="auto"/>
                <w:sz w:val="18"/>
                <w:szCs w:val="18"/>
              </w:rPr>
              <w:t>Vehicles</w:t>
            </w:r>
          </w:p>
        </w:tc>
        <w:tc>
          <w:tcPr>
            <w:tcW w:w="3544" w:type="dxa"/>
          </w:tcPr>
          <w:p w14:paraId="14E5B85F" w14:textId="77777777" w:rsidR="00CF03A5" w:rsidRPr="00744154" w:rsidRDefault="00CF03A5" w:rsidP="00CF03A5">
            <w:pPr>
              <w:ind w:left="-335" w:right="-108"/>
              <w:jc w:val="right"/>
              <w:rPr>
                <w:rFonts w:ascii="Arial" w:hAnsi="Arial" w:cs="Arial"/>
                <w:color w:val="auto"/>
                <w:sz w:val="18"/>
                <w:szCs w:val="18"/>
              </w:rPr>
            </w:pPr>
            <w:r w:rsidRPr="00744154">
              <w:rPr>
                <w:rFonts w:ascii="Arial" w:hAnsi="Arial" w:cs="Arial"/>
                <w:color w:val="auto"/>
                <w:sz w:val="18"/>
                <w:szCs w:val="18"/>
                <w:lang w:val="en-GB"/>
              </w:rPr>
              <w:t>5</w:t>
            </w:r>
            <w:r w:rsidRPr="00744154">
              <w:rPr>
                <w:rFonts w:ascii="Arial" w:hAnsi="Arial" w:cs="Arial"/>
                <w:color w:val="auto"/>
                <w:sz w:val="18"/>
                <w:szCs w:val="18"/>
              </w:rPr>
              <w:t xml:space="preserve"> years</w:t>
            </w:r>
          </w:p>
        </w:tc>
      </w:tr>
    </w:tbl>
    <w:p w14:paraId="1CB4043B" w14:textId="77777777" w:rsidR="000B2B10" w:rsidRDefault="000B2B10" w:rsidP="00381461">
      <w:pPr>
        <w:ind w:left="567"/>
        <w:jc w:val="both"/>
        <w:rPr>
          <w:rFonts w:ascii="Arial" w:eastAsia="Arial" w:hAnsi="Arial" w:cs="Arial"/>
          <w:color w:val="auto"/>
          <w:spacing w:val="-2"/>
          <w:sz w:val="18"/>
          <w:szCs w:val="18"/>
          <w:lang w:val="en-GB" w:eastAsia="en-GB"/>
        </w:rPr>
      </w:pPr>
    </w:p>
    <w:p w14:paraId="3FD97FA9" w14:textId="54A36DB1" w:rsidR="00CF03A5" w:rsidRPr="00744154" w:rsidRDefault="00CF03A5" w:rsidP="00381461">
      <w:pPr>
        <w:ind w:left="567"/>
        <w:jc w:val="both"/>
        <w:rPr>
          <w:rFonts w:ascii="Arial" w:eastAsia="Arial" w:hAnsi="Arial" w:cs="Arial"/>
          <w:sz w:val="18"/>
          <w:szCs w:val="18"/>
          <w:lang w:val="en-GB" w:eastAsia="en-GB"/>
        </w:rPr>
      </w:pPr>
      <w:r w:rsidRPr="000B2B10">
        <w:rPr>
          <w:rFonts w:ascii="Arial" w:eastAsia="Arial" w:hAnsi="Arial" w:cs="Arial"/>
          <w:color w:val="auto"/>
          <w:spacing w:val="-2"/>
          <w:sz w:val="18"/>
          <w:szCs w:val="18"/>
          <w:lang w:val="en-GB" w:eastAsia="en-GB"/>
        </w:rPr>
        <w:t>The assets’ residual values and useful lives are reviewed, and adjusted if appropriate, at the end of each reporting</w:t>
      </w:r>
      <w:r w:rsidRPr="00744154">
        <w:rPr>
          <w:rFonts w:ascii="Arial" w:eastAsia="Arial" w:hAnsi="Arial" w:cs="Arial"/>
          <w:sz w:val="18"/>
          <w:szCs w:val="18"/>
          <w:lang w:val="en-GB" w:eastAsia="en-GB"/>
        </w:rPr>
        <w:t xml:space="preserve"> period.</w:t>
      </w:r>
    </w:p>
    <w:p w14:paraId="1603540F" w14:textId="77777777" w:rsidR="00CF03A5" w:rsidRPr="00744154" w:rsidRDefault="00CF03A5" w:rsidP="00CF03A5">
      <w:pPr>
        <w:pBdr>
          <w:top w:val="nil"/>
          <w:left w:val="nil"/>
          <w:bottom w:val="nil"/>
          <w:right w:val="nil"/>
          <w:between w:val="nil"/>
        </w:pBdr>
        <w:ind w:left="540"/>
        <w:jc w:val="both"/>
        <w:rPr>
          <w:rFonts w:ascii="Arial" w:eastAsia="Arial" w:hAnsi="Arial" w:cs="Arial"/>
          <w:sz w:val="18"/>
          <w:szCs w:val="18"/>
          <w:lang w:val="en-GB" w:eastAsia="en-GB"/>
        </w:rPr>
      </w:pPr>
    </w:p>
    <w:p w14:paraId="18BC78E0" w14:textId="77777777" w:rsidR="00CF03A5" w:rsidRPr="00744154" w:rsidRDefault="00CF03A5" w:rsidP="00CF03A5">
      <w:pPr>
        <w:pBdr>
          <w:top w:val="nil"/>
          <w:left w:val="nil"/>
          <w:bottom w:val="nil"/>
          <w:right w:val="nil"/>
          <w:between w:val="nil"/>
        </w:pBdr>
        <w:ind w:left="54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Gains or losses on disposals are determined by comparing the proceeds with the carrying amount and are recognised in other gains or losses.</w:t>
      </w:r>
    </w:p>
    <w:p w14:paraId="1175F069" w14:textId="3E35FB67" w:rsidR="00CF03A5" w:rsidRPr="00744154" w:rsidRDefault="00CF03A5" w:rsidP="00A215B0">
      <w:pPr>
        <w:pBdr>
          <w:top w:val="nil"/>
          <w:left w:val="nil"/>
          <w:bottom w:val="nil"/>
          <w:right w:val="nil"/>
          <w:between w:val="nil"/>
        </w:pBdr>
        <w:jc w:val="both"/>
        <w:rPr>
          <w:rFonts w:ascii="Arial" w:eastAsia="Arial" w:hAnsi="Arial" w:cs="Arial"/>
          <w:b/>
          <w:color w:val="A44E00"/>
          <w:sz w:val="18"/>
          <w:szCs w:val="18"/>
          <w:lang w:val="en-GB" w:eastAsia="en-GB"/>
        </w:rPr>
      </w:pPr>
    </w:p>
    <w:p w14:paraId="7494A71C" w14:textId="77777777" w:rsidR="005E40A9" w:rsidRPr="00744154" w:rsidRDefault="005E40A9" w:rsidP="005E40A9">
      <w:pPr>
        <w:ind w:left="540" w:hanging="540"/>
        <w:jc w:val="thaiDistribute"/>
        <w:rPr>
          <w:rFonts w:ascii="Arial" w:hAnsi="Arial" w:cs="Arial"/>
          <w:b/>
          <w:bCs/>
          <w:color w:val="CF4A02"/>
          <w:sz w:val="18"/>
          <w:szCs w:val="18"/>
          <w:lang w:val="en-GB"/>
        </w:rPr>
      </w:pPr>
      <w:r w:rsidRPr="00744154">
        <w:rPr>
          <w:rFonts w:ascii="Arial" w:hAnsi="Arial" w:cs="Arial"/>
          <w:b/>
          <w:bCs/>
          <w:color w:val="CF4A02"/>
          <w:sz w:val="18"/>
          <w:szCs w:val="18"/>
          <w:lang w:val="en-GB"/>
        </w:rPr>
        <w:t>6.11</w:t>
      </w:r>
      <w:r w:rsidRPr="00744154">
        <w:rPr>
          <w:rFonts w:ascii="Arial" w:hAnsi="Arial" w:cs="Arial"/>
          <w:b/>
          <w:bCs/>
          <w:color w:val="CF4A02"/>
          <w:sz w:val="18"/>
          <w:szCs w:val="18"/>
          <w:lang w:val="en-GB"/>
        </w:rPr>
        <w:tab/>
        <w:t>Intangible assets</w:t>
      </w:r>
    </w:p>
    <w:p w14:paraId="05DBDB81" w14:textId="77777777" w:rsidR="005E40A9" w:rsidRPr="00744154" w:rsidRDefault="005E40A9" w:rsidP="005E40A9">
      <w:pPr>
        <w:ind w:left="540"/>
        <w:rPr>
          <w:rFonts w:ascii="Arial" w:hAnsi="Arial" w:cs="Arial"/>
          <w:color w:val="auto"/>
          <w:spacing w:val="-2"/>
          <w:sz w:val="18"/>
          <w:szCs w:val="18"/>
        </w:rPr>
      </w:pPr>
    </w:p>
    <w:p w14:paraId="5E80A0EE" w14:textId="77777777" w:rsidR="005E40A9" w:rsidRPr="00744154" w:rsidRDefault="005E40A9" w:rsidP="005E40A9">
      <w:pPr>
        <w:ind w:left="540"/>
        <w:jc w:val="thaiDistribute"/>
        <w:rPr>
          <w:rFonts w:ascii="Arial" w:hAnsi="Arial" w:cs="Arial"/>
          <w:b/>
          <w:bCs/>
          <w:color w:val="auto"/>
          <w:spacing w:val="-2"/>
          <w:sz w:val="18"/>
          <w:szCs w:val="18"/>
        </w:rPr>
      </w:pPr>
      <w:r w:rsidRPr="00744154">
        <w:rPr>
          <w:rFonts w:ascii="Arial" w:hAnsi="Arial" w:cs="Arial"/>
          <w:color w:val="auto"/>
          <w:spacing w:val="-2"/>
          <w:sz w:val="18"/>
          <w:szCs w:val="18"/>
        </w:rPr>
        <w:t xml:space="preserve">Acquired computer software licenses are </w:t>
      </w:r>
      <w:proofErr w:type="spellStart"/>
      <w:r w:rsidRPr="00744154">
        <w:rPr>
          <w:rFonts w:ascii="Arial" w:hAnsi="Arial" w:cs="Arial"/>
          <w:color w:val="auto"/>
          <w:spacing w:val="-2"/>
          <w:sz w:val="18"/>
          <w:szCs w:val="18"/>
        </w:rPr>
        <w:t>capitalised</w:t>
      </w:r>
      <w:proofErr w:type="spellEnd"/>
      <w:r w:rsidRPr="00744154">
        <w:rPr>
          <w:rFonts w:ascii="Arial" w:hAnsi="Arial" w:cs="Arial"/>
          <w:color w:val="auto"/>
          <w:spacing w:val="-2"/>
          <w:sz w:val="18"/>
          <w:szCs w:val="18"/>
        </w:rPr>
        <w:t xml:space="preserve"> </w:t>
      </w:r>
      <w:proofErr w:type="gramStart"/>
      <w:r w:rsidRPr="00744154">
        <w:rPr>
          <w:rFonts w:ascii="Arial" w:hAnsi="Arial" w:cs="Arial"/>
          <w:color w:val="auto"/>
          <w:spacing w:val="-2"/>
          <w:sz w:val="18"/>
          <w:szCs w:val="18"/>
        </w:rPr>
        <w:t>on the basis of</w:t>
      </w:r>
      <w:proofErr w:type="gramEnd"/>
      <w:r w:rsidRPr="00744154">
        <w:rPr>
          <w:rFonts w:ascii="Arial" w:hAnsi="Arial" w:cs="Arial"/>
          <w:color w:val="auto"/>
          <w:spacing w:val="-2"/>
          <w:sz w:val="18"/>
          <w:szCs w:val="18"/>
        </w:rPr>
        <w:t xml:space="preserve"> the costs incurred to acquire and bring to use the specific software. These costs are </w:t>
      </w:r>
      <w:proofErr w:type="spellStart"/>
      <w:r w:rsidRPr="00744154">
        <w:rPr>
          <w:rFonts w:ascii="Arial" w:hAnsi="Arial" w:cs="Arial"/>
          <w:color w:val="auto"/>
          <w:spacing w:val="-2"/>
          <w:sz w:val="18"/>
          <w:szCs w:val="18"/>
        </w:rPr>
        <w:t>amortised</w:t>
      </w:r>
      <w:proofErr w:type="spellEnd"/>
      <w:r w:rsidRPr="00744154">
        <w:rPr>
          <w:rFonts w:ascii="Arial" w:hAnsi="Arial" w:cs="Arial"/>
          <w:color w:val="auto"/>
          <w:spacing w:val="-2"/>
          <w:sz w:val="18"/>
          <w:szCs w:val="18"/>
        </w:rPr>
        <w:t xml:space="preserve"> over their estimated useful lives of 3 - 10 years.</w:t>
      </w:r>
    </w:p>
    <w:p w14:paraId="07AAA5BA" w14:textId="77777777" w:rsidR="00CF03A5" w:rsidRPr="00744154" w:rsidRDefault="00CF03A5" w:rsidP="00314189">
      <w:pPr>
        <w:jc w:val="both"/>
        <w:rPr>
          <w:rFonts w:ascii="Arial" w:eastAsia="Arial Unicode MS" w:hAnsi="Arial" w:cs="Arial"/>
          <w:color w:val="auto"/>
          <w:sz w:val="18"/>
          <w:szCs w:val="18"/>
        </w:rPr>
      </w:pPr>
    </w:p>
    <w:p w14:paraId="38A48D30" w14:textId="77777777" w:rsidR="005E40A9" w:rsidRPr="00744154" w:rsidRDefault="005E40A9" w:rsidP="005E40A9">
      <w:pPr>
        <w:keepNext/>
        <w:keepLines/>
        <w:tabs>
          <w:tab w:val="left" w:pos="567"/>
        </w:tabs>
        <w:outlineLvl w:val="1"/>
        <w:rPr>
          <w:rFonts w:ascii="Arial" w:eastAsia="Arial" w:hAnsi="Arial" w:cs="Arial"/>
          <w:b/>
          <w:color w:val="A44E00"/>
          <w:sz w:val="18"/>
          <w:szCs w:val="18"/>
          <w:lang w:val="en-GB" w:eastAsia="en-GB"/>
        </w:rPr>
      </w:pPr>
      <w:bookmarkStart w:id="14" w:name="_Toc48736027"/>
      <w:r w:rsidRPr="00744154">
        <w:rPr>
          <w:rFonts w:ascii="Arial" w:eastAsia="Arial" w:hAnsi="Arial" w:cs="Arial"/>
          <w:b/>
          <w:color w:val="CF4A02"/>
          <w:sz w:val="18"/>
          <w:szCs w:val="18"/>
          <w:lang w:val="en-GB" w:eastAsia="en-GB"/>
        </w:rPr>
        <w:t>6.1</w:t>
      </w:r>
      <w:r w:rsidR="00037626" w:rsidRPr="00744154">
        <w:rPr>
          <w:rFonts w:ascii="Arial" w:eastAsia="Arial" w:hAnsi="Arial" w:cs="Arial"/>
          <w:b/>
          <w:color w:val="CF4A02"/>
          <w:sz w:val="18"/>
          <w:szCs w:val="18"/>
          <w:lang w:val="en-GB" w:eastAsia="en-GB"/>
        </w:rPr>
        <w:t>2</w:t>
      </w:r>
      <w:r w:rsidRPr="00744154">
        <w:rPr>
          <w:rFonts w:ascii="Arial" w:eastAsia="Arial" w:hAnsi="Arial" w:cs="Arial"/>
          <w:b/>
          <w:color w:val="CF4A02"/>
          <w:sz w:val="18"/>
          <w:szCs w:val="18"/>
          <w:lang w:val="en-GB" w:eastAsia="en-GB"/>
        </w:rPr>
        <w:tab/>
        <w:t>Impairment of assets</w:t>
      </w:r>
      <w:bookmarkEnd w:id="14"/>
    </w:p>
    <w:p w14:paraId="1BC94242" w14:textId="77777777" w:rsidR="005E40A9" w:rsidRPr="00744154" w:rsidRDefault="005E40A9" w:rsidP="005E40A9">
      <w:pPr>
        <w:pBdr>
          <w:top w:val="nil"/>
          <w:left w:val="nil"/>
          <w:bottom w:val="nil"/>
          <w:right w:val="nil"/>
          <w:between w:val="nil"/>
        </w:pBdr>
        <w:ind w:left="540"/>
        <w:jc w:val="both"/>
        <w:rPr>
          <w:rFonts w:ascii="Arial" w:eastAsia="Arial" w:hAnsi="Arial" w:cs="Arial"/>
          <w:sz w:val="18"/>
          <w:szCs w:val="18"/>
          <w:lang w:val="en-GB" w:eastAsia="en-GB"/>
        </w:rPr>
      </w:pPr>
    </w:p>
    <w:p w14:paraId="12FF8CF6" w14:textId="77777777" w:rsidR="005E40A9" w:rsidRPr="00744154" w:rsidRDefault="005E40A9" w:rsidP="005E40A9">
      <w:pPr>
        <w:pBdr>
          <w:top w:val="nil"/>
          <w:left w:val="nil"/>
          <w:bottom w:val="nil"/>
          <w:right w:val="nil"/>
          <w:between w:val="nil"/>
        </w:pBdr>
        <w:ind w:left="54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0CF6892" w14:textId="77777777" w:rsidR="005E40A9" w:rsidRPr="00744154" w:rsidRDefault="005E40A9" w:rsidP="005E40A9">
      <w:pPr>
        <w:pBdr>
          <w:top w:val="nil"/>
          <w:left w:val="nil"/>
          <w:bottom w:val="nil"/>
          <w:right w:val="nil"/>
          <w:between w:val="nil"/>
        </w:pBdr>
        <w:ind w:left="540"/>
        <w:jc w:val="both"/>
        <w:rPr>
          <w:rFonts w:ascii="Arial" w:eastAsia="Arial" w:hAnsi="Arial" w:cs="Arial"/>
          <w:sz w:val="18"/>
          <w:szCs w:val="18"/>
          <w:lang w:val="en-GB" w:eastAsia="en-GB"/>
        </w:rPr>
      </w:pPr>
    </w:p>
    <w:p w14:paraId="5FEB9383" w14:textId="77777777" w:rsidR="005E40A9" w:rsidRPr="00744154" w:rsidRDefault="005E40A9" w:rsidP="005E40A9">
      <w:pPr>
        <w:pBdr>
          <w:top w:val="nil"/>
          <w:left w:val="nil"/>
          <w:bottom w:val="nil"/>
          <w:right w:val="nil"/>
          <w:between w:val="nil"/>
        </w:pBdr>
        <w:ind w:left="54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Where the reasons for previously recognised impairments no longer exist, the impairment losses on the assets concerned other than goodwill is reversed.  </w:t>
      </w:r>
    </w:p>
    <w:p w14:paraId="6B86E6C6" w14:textId="4113189C" w:rsidR="00CF03A5" w:rsidRPr="00744154" w:rsidRDefault="000B2B10" w:rsidP="00314189">
      <w:pPr>
        <w:jc w:val="both"/>
        <w:rPr>
          <w:rFonts w:ascii="Arial" w:eastAsia="Arial Unicode MS" w:hAnsi="Arial" w:cs="Cordia New"/>
          <w:color w:val="auto"/>
          <w:sz w:val="18"/>
          <w:szCs w:val="18"/>
          <w:lang w:val="en-GB"/>
        </w:rPr>
      </w:pPr>
      <w:r>
        <w:rPr>
          <w:rFonts w:ascii="Arial" w:eastAsia="Arial Unicode MS" w:hAnsi="Arial" w:cs="Cordia New"/>
          <w:color w:val="auto"/>
          <w:sz w:val="18"/>
          <w:szCs w:val="18"/>
          <w:lang w:val="en-GB"/>
        </w:rPr>
        <w:br w:type="page"/>
      </w:r>
    </w:p>
    <w:p w14:paraId="31502022" w14:textId="77777777" w:rsidR="00037626" w:rsidRPr="00744154" w:rsidRDefault="00037626" w:rsidP="00037626">
      <w:pPr>
        <w:keepNext/>
        <w:keepLines/>
        <w:tabs>
          <w:tab w:val="left" w:pos="567"/>
        </w:tabs>
        <w:outlineLvl w:val="1"/>
        <w:rPr>
          <w:rFonts w:ascii="Arial" w:eastAsia="Arial" w:hAnsi="Arial" w:cs="Arial"/>
          <w:b/>
          <w:color w:val="CF4A02"/>
          <w:sz w:val="18"/>
          <w:szCs w:val="18"/>
          <w:lang w:val="en-GB" w:eastAsia="en-GB"/>
        </w:rPr>
      </w:pPr>
      <w:bookmarkStart w:id="15" w:name="_Toc48736028"/>
      <w:r w:rsidRPr="00744154">
        <w:rPr>
          <w:rFonts w:ascii="Arial" w:eastAsia="Arial" w:hAnsi="Arial" w:cs="Arial"/>
          <w:b/>
          <w:color w:val="CF4A02"/>
          <w:sz w:val="18"/>
          <w:szCs w:val="18"/>
          <w:lang w:val="en-GB" w:eastAsia="en-GB"/>
        </w:rPr>
        <w:t>6.13</w:t>
      </w:r>
      <w:r w:rsidRPr="00744154">
        <w:rPr>
          <w:rFonts w:ascii="Arial" w:eastAsia="Arial" w:hAnsi="Arial" w:cs="Arial"/>
          <w:b/>
          <w:color w:val="CF4A02"/>
          <w:sz w:val="18"/>
          <w:szCs w:val="18"/>
          <w:lang w:val="en-GB" w:eastAsia="en-GB"/>
        </w:rPr>
        <w:tab/>
        <w:t>Leases</w:t>
      </w:r>
      <w:bookmarkEnd w:id="15"/>
    </w:p>
    <w:p w14:paraId="69ED88E6" w14:textId="77777777" w:rsidR="00037626" w:rsidRPr="00744154" w:rsidRDefault="00037626" w:rsidP="00381461">
      <w:pPr>
        <w:pBdr>
          <w:top w:val="nil"/>
          <w:left w:val="nil"/>
          <w:bottom w:val="nil"/>
          <w:right w:val="nil"/>
          <w:between w:val="nil"/>
        </w:pBdr>
        <w:ind w:left="540"/>
        <w:jc w:val="both"/>
        <w:rPr>
          <w:rFonts w:ascii="Arial" w:eastAsia="Arial" w:hAnsi="Arial" w:cs="Arial"/>
          <w:sz w:val="18"/>
          <w:szCs w:val="18"/>
          <w:lang w:val="en-GB" w:eastAsia="en-GB"/>
        </w:rPr>
      </w:pPr>
    </w:p>
    <w:p w14:paraId="58A9C382" w14:textId="77777777" w:rsidR="00037626" w:rsidRPr="00744154" w:rsidRDefault="00037626" w:rsidP="00037626">
      <w:pPr>
        <w:ind w:left="540"/>
        <w:contextualSpacing/>
        <w:jc w:val="both"/>
        <w:outlineLvl w:val="2"/>
        <w:rPr>
          <w:rFonts w:ascii="Arial" w:eastAsia="Cambria" w:hAnsi="Arial" w:cs="Arial"/>
          <w:color w:val="auto"/>
          <w:sz w:val="18"/>
          <w:szCs w:val="18"/>
          <w:u w:val="single"/>
          <w:lang w:bidi="ar-SA"/>
        </w:rPr>
      </w:pPr>
      <w:bookmarkStart w:id="16" w:name="_Toc48736029"/>
      <w:r w:rsidRPr="00744154">
        <w:rPr>
          <w:rFonts w:ascii="Arial" w:eastAsia="Cambria" w:hAnsi="Arial" w:cs="Arial"/>
          <w:color w:val="auto"/>
          <w:sz w:val="18"/>
          <w:szCs w:val="18"/>
          <w:u w:val="single"/>
          <w:lang w:bidi="ar-SA"/>
        </w:rPr>
        <w:t>For the year ended 31 December 2020</w:t>
      </w:r>
      <w:bookmarkEnd w:id="16"/>
    </w:p>
    <w:p w14:paraId="03BE37E9" w14:textId="77777777" w:rsidR="00037626" w:rsidRPr="00744154" w:rsidRDefault="00037626" w:rsidP="00381461">
      <w:pPr>
        <w:pBdr>
          <w:top w:val="nil"/>
          <w:left w:val="nil"/>
          <w:bottom w:val="nil"/>
          <w:right w:val="nil"/>
          <w:between w:val="nil"/>
        </w:pBdr>
        <w:ind w:left="540"/>
        <w:jc w:val="both"/>
        <w:rPr>
          <w:rFonts w:ascii="Arial" w:eastAsia="Arial" w:hAnsi="Arial" w:cs="Arial"/>
          <w:sz w:val="18"/>
          <w:szCs w:val="18"/>
          <w:lang w:val="en-GB" w:eastAsia="en-GB"/>
        </w:rPr>
      </w:pPr>
    </w:p>
    <w:p w14:paraId="3373856A" w14:textId="77777777" w:rsidR="00037626" w:rsidRPr="00744154" w:rsidRDefault="00037626" w:rsidP="00037626">
      <w:pPr>
        <w:keepNext/>
        <w:keepLines/>
        <w:ind w:firstLine="567"/>
        <w:outlineLvl w:val="3"/>
        <w:rPr>
          <w:rFonts w:ascii="Arial" w:eastAsia="Arial" w:hAnsi="Arial" w:cs="Arial"/>
          <w:bCs/>
          <w:color w:val="CF4A02"/>
          <w:sz w:val="18"/>
          <w:szCs w:val="18"/>
          <w:lang w:val="en-GB" w:eastAsia="en-GB"/>
        </w:rPr>
      </w:pPr>
      <w:r w:rsidRPr="00744154">
        <w:rPr>
          <w:rFonts w:ascii="Arial" w:eastAsia="Arial" w:hAnsi="Arial" w:cs="Arial"/>
          <w:bCs/>
          <w:color w:val="CF4A02"/>
          <w:sz w:val="18"/>
          <w:szCs w:val="18"/>
          <w:lang w:val="en-GB" w:eastAsia="en-GB"/>
        </w:rPr>
        <w:t>Leases - where the Group is the lessee</w:t>
      </w:r>
    </w:p>
    <w:p w14:paraId="71D20DF2" w14:textId="77777777" w:rsidR="00037626" w:rsidRPr="00744154" w:rsidRDefault="00037626" w:rsidP="00037626">
      <w:pPr>
        <w:ind w:left="540"/>
        <w:contextualSpacing/>
        <w:jc w:val="both"/>
        <w:rPr>
          <w:rFonts w:ascii="Arial" w:eastAsia="Cambria" w:hAnsi="Arial" w:cs="Arial"/>
          <w:color w:val="auto"/>
          <w:sz w:val="18"/>
          <w:szCs w:val="18"/>
          <w:lang w:bidi="ar-SA"/>
        </w:rPr>
      </w:pPr>
    </w:p>
    <w:p w14:paraId="226DDFF9" w14:textId="77777777" w:rsidR="00037626" w:rsidRPr="00744154" w:rsidRDefault="00037626" w:rsidP="00037626">
      <w:pPr>
        <w:ind w:left="540"/>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 xml:space="preserve">Leases are </w:t>
      </w:r>
      <w:proofErr w:type="spellStart"/>
      <w:r w:rsidRPr="00744154">
        <w:rPr>
          <w:rFonts w:ascii="Arial" w:eastAsia="Cambria" w:hAnsi="Arial" w:cs="Arial"/>
          <w:color w:val="auto"/>
          <w:sz w:val="18"/>
          <w:szCs w:val="18"/>
          <w:lang w:bidi="ar-SA"/>
        </w:rPr>
        <w:t>recognised</w:t>
      </w:r>
      <w:proofErr w:type="spellEnd"/>
      <w:r w:rsidRPr="00744154">
        <w:rPr>
          <w:rFonts w:ascii="Arial" w:eastAsia="Cambria" w:hAnsi="Arial" w:cs="Arial"/>
          <w:color w:val="auto"/>
          <w:sz w:val="18"/>
          <w:szCs w:val="18"/>
          <w:lang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44154">
        <w:rPr>
          <w:rFonts w:ascii="Arial" w:eastAsia="Cambria" w:hAnsi="Arial" w:cs="Arial"/>
          <w:color w:val="auto"/>
          <w:sz w:val="18"/>
          <w:szCs w:val="18"/>
          <w:lang w:bidi="ar-SA"/>
        </w:rPr>
        <w:t>so as to</w:t>
      </w:r>
      <w:proofErr w:type="gramEnd"/>
      <w:r w:rsidRPr="00744154">
        <w:rPr>
          <w:rFonts w:ascii="Arial" w:eastAsia="Cambria" w:hAnsi="Arial" w:cs="Arial"/>
          <w:color w:val="auto"/>
          <w:sz w:val="18"/>
          <w:szCs w:val="18"/>
          <w:lang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6C360C07" w14:textId="77777777" w:rsidR="00037626" w:rsidRPr="00744154" w:rsidRDefault="00037626" w:rsidP="00037626">
      <w:pPr>
        <w:ind w:left="540"/>
        <w:contextualSpacing/>
        <w:jc w:val="both"/>
        <w:rPr>
          <w:rFonts w:ascii="Arial" w:eastAsia="Cambria" w:hAnsi="Arial" w:cs="Arial"/>
          <w:color w:val="auto"/>
          <w:sz w:val="18"/>
          <w:szCs w:val="18"/>
          <w:lang w:bidi="ar-SA"/>
        </w:rPr>
      </w:pPr>
    </w:p>
    <w:p w14:paraId="707847B3" w14:textId="77777777" w:rsidR="00037626" w:rsidRPr="00744154" w:rsidRDefault="00037626" w:rsidP="00037626">
      <w:pPr>
        <w:ind w:left="540"/>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163923E" w14:textId="77777777" w:rsidR="00037626" w:rsidRPr="00744154" w:rsidRDefault="00037626" w:rsidP="00037626">
      <w:pPr>
        <w:ind w:left="540"/>
        <w:contextualSpacing/>
        <w:jc w:val="both"/>
        <w:rPr>
          <w:rFonts w:ascii="Arial" w:eastAsia="Cambria" w:hAnsi="Arial" w:cs="Arial"/>
          <w:color w:val="auto"/>
          <w:sz w:val="18"/>
          <w:szCs w:val="18"/>
          <w:lang w:val="en-GB" w:bidi="ar-SA"/>
        </w:rPr>
      </w:pPr>
    </w:p>
    <w:p w14:paraId="73EE23DF" w14:textId="77777777" w:rsidR="00037626" w:rsidRPr="00744154" w:rsidRDefault="00037626" w:rsidP="00037626">
      <w:pPr>
        <w:ind w:left="540"/>
        <w:contextualSpacing/>
        <w:jc w:val="both"/>
        <w:rPr>
          <w:rFonts w:ascii="Arial" w:eastAsia="Cambria" w:hAnsi="Arial" w:cs="Arial"/>
          <w:color w:val="auto"/>
          <w:sz w:val="18"/>
          <w:szCs w:val="18"/>
          <w:lang w:bidi="ar-SA"/>
        </w:rPr>
      </w:pPr>
      <w:r w:rsidRPr="000B2B10">
        <w:rPr>
          <w:rFonts w:ascii="Arial" w:eastAsia="Cambria" w:hAnsi="Arial" w:cs="Arial"/>
          <w:color w:val="auto"/>
          <w:spacing w:val="-2"/>
          <w:sz w:val="18"/>
          <w:szCs w:val="18"/>
          <w:lang w:bidi="ar-SA"/>
        </w:rPr>
        <w:t>Assets and liabilities arising from a lease are initially measured on a present value basis. Lease liabilities include</w:t>
      </w:r>
      <w:r w:rsidRPr="00744154">
        <w:rPr>
          <w:rFonts w:ascii="Arial" w:eastAsia="Cambria" w:hAnsi="Arial" w:cs="Arial"/>
          <w:color w:val="auto"/>
          <w:sz w:val="18"/>
          <w:szCs w:val="18"/>
          <w:lang w:bidi="ar-SA"/>
        </w:rPr>
        <w:t xml:space="preserve"> the net present value of the following lease payments:</w:t>
      </w:r>
    </w:p>
    <w:p w14:paraId="11E30991" w14:textId="77777777" w:rsidR="00037626" w:rsidRPr="00744154" w:rsidRDefault="00037626" w:rsidP="00174750">
      <w:pPr>
        <w:numPr>
          <w:ilvl w:val="0"/>
          <w:numId w:val="2"/>
        </w:numPr>
        <w:tabs>
          <w:tab w:val="left" w:pos="810"/>
        </w:tabs>
        <w:ind w:left="810" w:hanging="284"/>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fixed payments (including in-substance fixed payments), less any lease incentives receivable</w:t>
      </w:r>
    </w:p>
    <w:p w14:paraId="4DF2B45A" w14:textId="77777777" w:rsidR="00037626" w:rsidRPr="00744154" w:rsidRDefault="00037626" w:rsidP="00174750">
      <w:pPr>
        <w:numPr>
          <w:ilvl w:val="0"/>
          <w:numId w:val="2"/>
        </w:numPr>
        <w:tabs>
          <w:tab w:val="left" w:pos="810"/>
        </w:tabs>
        <w:ind w:left="810" w:hanging="284"/>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variable lease payment that are based on an index or a rate</w:t>
      </w:r>
    </w:p>
    <w:p w14:paraId="72FDAEC5" w14:textId="77777777" w:rsidR="00037626" w:rsidRPr="00744154" w:rsidRDefault="00037626" w:rsidP="00174750">
      <w:pPr>
        <w:numPr>
          <w:ilvl w:val="0"/>
          <w:numId w:val="2"/>
        </w:numPr>
        <w:tabs>
          <w:tab w:val="left" w:pos="810"/>
        </w:tabs>
        <w:ind w:left="810" w:hanging="284"/>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amounts expected to be payable by the lessee under residual value guarantees</w:t>
      </w:r>
    </w:p>
    <w:p w14:paraId="09269FC0" w14:textId="77777777" w:rsidR="00037626" w:rsidRPr="00744154" w:rsidRDefault="00037626" w:rsidP="00174750">
      <w:pPr>
        <w:numPr>
          <w:ilvl w:val="0"/>
          <w:numId w:val="2"/>
        </w:numPr>
        <w:tabs>
          <w:tab w:val="left" w:pos="810"/>
        </w:tabs>
        <w:ind w:left="810" w:hanging="284"/>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the exercise price of a purchase option if the lessee is reasonably certain to exercise that option, and</w:t>
      </w:r>
    </w:p>
    <w:p w14:paraId="29CB36AF" w14:textId="77777777" w:rsidR="00037626" w:rsidRPr="00744154" w:rsidRDefault="00037626" w:rsidP="00174750">
      <w:pPr>
        <w:numPr>
          <w:ilvl w:val="0"/>
          <w:numId w:val="2"/>
        </w:numPr>
        <w:tabs>
          <w:tab w:val="left" w:pos="810"/>
        </w:tabs>
        <w:ind w:left="810" w:hanging="284"/>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payments of penalties for terminating the lease, if the lease term reflects the lessee exercising that option.</w:t>
      </w:r>
    </w:p>
    <w:p w14:paraId="711F974F" w14:textId="77777777" w:rsidR="000B2B10" w:rsidRDefault="000B2B10" w:rsidP="00037626">
      <w:pPr>
        <w:ind w:left="540"/>
        <w:contextualSpacing/>
        <w:jc w:val="both"/>
        <w:rPr>
          <w:rFonts w:ascii="Arial" w:eastAsia="Cambria" w:hAnsi="Arial" w:cs="Arial"/>
          <w:color w:val="auto"/>
          <w:sz w:val="18"/>
          <w:szCs w:val="18"/>
          <w:lang w:bidi="ar-SA"/>
        </w:rPr>
      </w:pPr>
    </w:p>
    <w:p w14:paraId="62C90C81" w14:textId="14A3F5F6" w:rsidR="00037626" w:rsidRPr="00744154" w:rsidRDefault="00037626" w:rsidP="00037626">
      <w:pPr>
        <w:ind w:left="540"/>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Lease payments to be made under reasonably certain extension options are also included in the measurement of the liability.</w:t>
      </w:r>
    </w:p>
    <w:p w14:paraId="55F189CD" w14:textId="77777777" w:rsidR="00037626" w:rsidRPr="00744154" w:rsidRDefault="00037626" w:rsidP="00037626">
      <w:pPr>
        <w:ind w:left="540"/>
        <w:contextualSpacing/>
        <w:jc w:val="both"/>
        <w:rPr>
          <w:rFonts w:ascii="Arial" w:eastAsia="Cambria" w:hAnsi="Arial" w:cs="Arial"/>
          <w:color w:val="auto"/>
          <w:sz w:val="18"/>
          <w:szCs w:val="18"/>
          <w:lang w:bidi="ar-SA"/>
        </w:rPr>
      </w:pPr>
    </w:p>
    <w:p w14:paraId="2E406E9E" w14:textId="2FE11E3D" w:rsidR="00037626" w:rsidRPr="00744154" w:rsidRDefault="00037626" w:rsidP="00037626">
      <w:pPr>
        <w:ind w:left="540"/>
        <w:jc w:val="both"/>
        <w:rPr>
          <w:rFonts w:ascii="Arial" w:eastAsia="Arial" w:hAnsi="Arial" w:cs="Arial"/>
          <w:color w:val="auto"/>
          <w:sz w:val="18"/>
          <w:szCs w:val="18"/>
          <w:lang w:eastAsia="en-GB"/>
        </w:rPr>
      </w:pPr>
      <w:r w:rsidRPr="000B2B10">
        <w:rPr>
          <w:rFonts w:ascii="Arial" w:eastAsia="Arial" w:hAnsi="Arial" w:cs="Arial"/>
          <w:color w:val="auto"/>
          <w:spacing w:val="-2"/>
          <w:sz w:val="18"/>
          <w:szCs w:val="18"/>
          <w:lang w:eastAsia="en-GB"/>
        </w:rPr>
        <w:t>The lease payments are discounted using the interest rate implicit in the lease. If that rate cannot be determined,</w:t>
      </w:r>
      <w:r w:rsidRPr="00744154">
        <w:rPr>
          <w:rFonts w:ascii="Arial" w:eastAsia="Arial" w:hAnsi="Arial" w:cs="Arial"/>
          <w:color w:val="auto"/>
          <w:sz w:val="18"/>
          <w:szCs w:val="18"/>
          <w:lang w:eastAsia="en-GB"/>
        </w:rPr>
        <w:t xml:space="preserve"> the lessee’s incremental borrowing rate is used, being the rate that the lessee would have to pay to borrow the funds necessary to obtain an asset of similar value in a similar economic environment with similar terms and conditions. </w:t>
      </w:r>
    </w:p>
    <w:p w14:paraId="6A51DD7A" w14:textId="61AA90EC" w:rsidR="00381461" w:rsidRPr="00744154" w:rsidRDefault="00381461" w:rsidP="00037626">
      <w:pPr>
        <w:ind w:left="540"/>
        <w:jc w:val="both"/>
        <w:rPr>
          <w:rFonts w:ascii="Arial" w:eastAsia="Arial" w:hAnsi="Arial" w:cs="Arial"/>
          <w:color w:val="auto"/>
          <w:sz w:val="18"/>
          <w:szCs w:val="18"/>
          <w:lang w:eastAsia="en-GB"/>
        </w:rPr>
      </w:pPr>
    </w:p>
    <w:p w14:paraId="5309CEAF" w14:textId="77777777" w:rsidR="00037626" w:rsidRPr="00744154" w:rsidRDefault="00037626" w:rsidP="00037626">
      <w:pPr>
        <w:ind w:left="540"/>
        <w:jc w:val="both"/>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Right-of-use assets are measured at cost comprising the following:</w:t>
      </w:r>
    </w:p>
    <w:p w14:paraId="3A4ADF39" w14:textId="77777777" w:rsidR="00037626" w:rsidRPr="00744154" w:rsidRDefault="00037626" w:rsidP="00174750">
      <w:pPr>
        <w:numPr>
          <w:ilvl w:val="0"/>
          <w:numId w:val="2"/>
        </w:numPr>
        <w:tabs>
          <w:tab w:val="left" w:pos="810"/>
        </w:tabs>
        <w:ind w:left="810" w:hanging="284"/>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the amount of the initial measurement of lease liability</w:t>
      </w:r>
    </w:p>
    <w:p w14:paraId="65626AC4" w14:textId="77777777" w:rsidR="00037626" w:rsidRPr="00744154" w:rsidRDefault="00037626" w:rsidP="00174750">
      <w:pPr>
        <w:numPr>
          <w:ilvl w:val="0"/>
          <w:numId w:val="2"/>
        </w:numPr>
        <w:tabs>
          <w:tab w:val="left" w:pos="810"/>
        </w:tabs>
        <w:ind w:left="810" w:hanging="284"/>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any lease payments made at or before the commencement date less any lease incentives received</w:t>
      </w:r>
    </w:p>
    <w:p w14:paraId="0BA6D1F9" w14:textId="77777777" w:rsidR="00037626" w:rsidRPr="00744154" w:rsidRDefault="00037626" w:rsidP="00174750">
      <w:pPr>
        <w:numPr>
          <w:ilvl w:val="0"/>
          <w:numId w:val="2"/>
        </w:numPr>
        <w:tabs>
          <w:tab w:val="left" w:pos="810"/>
        </w:tabs>
        <w:ind w:left="810" w:hanging="284"/>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any initial direct costs, and</w:t>
      </w:r>
    </w:p>
    <w:p w14:paraId="19D1FF19" w14:textId="77777777" w:rsidR="00037626" w:rsidRPr="00744154" w:rsidRDefault="00037626" w:rsidP="00174750">
      <w:pPr>
        <w:numPr>
          <w:ilvl w:val="0"/>
          <w:numId w:val="2"/>
        </w:numPr>
        <w:tabs>
          <w:tab w:val="left" w:pos="810"/>
        </w:tabs>
        <w:ind w:left="810" w:hanging="284"/>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 xml:space="preserve">restoration costs. </w:t>
      </w:r>
    </w:p>
    <w:p w14:paraId="28341A0E" w14:textId="77777777" w:rsidR="00037626" w:rsidRPr="00744154" w:rsidRDefault="00037626" w:rsidP="00037626">
      <w:pPr>
        <w:ind w:left="540"/>
        <w:contextualSpacing/>
        <w:jc w:val="both"/>
        <w:rPr>
          <w:rFonts w:ascii="Arial" w:eastAsia="Cambria" w:hAnsi="Arial" w:cs="Arial"/>
          <w:color w:val="auto"/>
          <w:sz w:val="18"/>
          <w:szCs w:val="18"/>
          <w:lang w:bidi="ar-SA"/>
        </w:rPr>
      </w:pPr>
    </w:p>
    <w:p w14:paraId="0EC92BA3" w14:textId="7F572E3C" w:rsidR="00037626" w:rsidRDefault="00037626" w:rsidP="00961B30">
      <w:pPr>
        <w:ind w:left="54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Payments associated with short-term leases and leases of low-value assets are recognised on a straight-line basis as an expense in profit or loss. Short-term leases are leases with a lease term of 12 months </w:t>
      </w:r>
      <w:r w:rsidR="00E0336D">
        <w:rPr>
          <w:rFonts w:ascii="Arial" w:eastAsia="Arial" w:hAnsi="Arial" w:cs="Arial"/>
          <w:color w:val="auto"/>
          <w:sz w:val="18"/>
          <w:szCs w:val="18"/>
          <w:lang w:val="en-GB" w:eastAsia="en-GB"/>
        </w:rPr>
        <w:t xml:space="preserve">or less </w:t>
      </w:r>
      <w:r w:rsidR="00400474">
        <w:rPr>
          <w:rFonts w:ascii="Arial" w:eastAsia="Arial" w:hAnsi="Arial" w:cs="Arial"/>
          <w:color w:val="auto"/>
          <w:sz w:val="18"/>
          <w:szCs w:val="18"/>
          <w:lang w:val="en-GB" w:eastAsia="en-GB"/>
        </w:rPr>
        <w:t>such as billboard rental</w:t>
      </w:r>
      <w:r w:rsidRPr="00744154">
        <w:rPr>
          <w:rFonts w:ascii="Arial" w:eastAsia="Arial" w:hAnsi="Arial" w:cs="Arial"/>
          <w:color w:val="auto"/>
          <w:sz w:val="18"/>
          <w:szCs w:val="18"/>
          <w:lang w:val="en-GB" w:eastAsia="en-GB"/>
        </w:rPr>
        <w:t>. Low-value as</w:t>
      </w:r>
      <w:r w:rsidR="00961B30" w:rsidRPr="00744154">
        <w:rPr>
          <w:rFonts w:ascii="Arial" w:eastAsia="Arial" w:hAnsi="Arial" w:cs="Arial"/>
          <w:color w:val="auto"/>
          <w:sz w:val="18"/>
          <w:szCs w:val="18"/>
          <w:lang w:val="en-GB" w:eastAsia="en-GB"/>
        </w:rPr>
        <w:t xml:space="preserve">sets </w:t>
      </w:r>
      <w:r w:rsidR="00400474">
        <w:rPr>
          <w:rFonts w:ascii="Arial" w:eastAsia="Arial" w:hAnsi="Arial" w:cs="Arial"/>
          <w:color w:val="auto"/>
          <w:sz w:val="18"/>
          <w:szCs w:val="18"/>
          <w:lang w:val="en-GB" w:eastAsia="en-GB"/>
        </w:rPr>
        <w:t xml:space="preserve">such as </w:t>
      </w:r>
      <w:r w:rsidR="00961B30" w:rsidRPr="00744154">
        <w:rPr>
          <w:rFonts w:ascii="Arial" w:eastAsia="Arial" w:hAnsi="Arial" w:cs="Arial"/>
          <w:color w:val="auto"/>
          <w:sz w:val="18"/>
          <w:szCs w:val="18"/>
          <w:lang w:val="en-GB" w:eastAsia="en-GB"/>
        </w:rPr>
        <w:t>office equipment.</w:t>
      </w:r>
    </w:p>
    <w:p w14:paraId="523C3256" w14:textId="6A63E67B" w:rsidR="005448D4" w:rsidRDefault="005448D4" w:rsidP="00961B30">
      <w:pPr>
        <w:ind w:left="540"/>
        <w:jc w:val="both"/>
        <w:rPr>
          <w:rFonts w:ascii="Arial" w:eastAsia="Arial" w:hAnsi="Arial" w:cs="Arial"/>
          <w:color w:val="auto"/>
          <w:sz w:val="18"/>
          <w:szCs w:val="18"/>
          <w:lang w:val="en-GB" w:eastAsia="en-GB"/>
        </w:rPr>
      </w:pPr>
    </w:p>
    <w:p w14:paraId="4E95A563" w14:textId="45A3F0D2" w:rsidR="005448D4" w:rsidRPr="00EC2E78" w:rsidRDefault="005448D4" w:rsidP="005448D4">
      <w:pPr>
        <w:ind w:left="567"/>
        <w:jc w:val="thaiDistribute"/>
        <w:rPr>
          <w:rFonts w:ascii="Arial" w:eastAsia="Arial Unicode MS" w:hAnsi="Arial" w:cs="Arial"/>
          <w:color w:val="auto"/>
          <w:sz w:val="18"/>
          <w:szCs w:val="18"/>
          <w:lang w:val="en-GB" w:eastAsia="en-GB"/>
        </w:rPr>
      </w:pPr>
      <w:r w:rsidRPr="00EC2E78">
        <w:rPr>
          <w:rFonts w:ascii="Arial" w:eastAsia="Arial" w:hAnsi="Arial" w:cs="Arial"/>
          <w:color w:val="auto"/>
          <w:sz w:val="18"/>
          <w:szCs w:val="18"/>
          <w:lang w:val="en-GB" w:eastAsia="en-GB"/>
        </w:rPr>
        <w:t>During the reporting period, the Group received discounts in the lease payments from lessors due to the COVID-19 outbreak. The Group elected not to account for all discounts in the lease payments under the lease modification in accordance with TFRS 16. Instead, the Group has chosen to apply the temporary measures to r</w:t>
      </w:r>
      <w:r w:rsidRPr="000B2B10">
        <w:rPr>
          <w:rFonts w:ascii="Arial" w:eastAsia="Arial" w:hAnsi="Arial" w:cs="Arial"/>
          <w:color w:val="auto"/>
          <w:spacing w:val="-2"/>
          <w:sz w:val="18"/>
          <w:szCs w:val="18"/>
          <w:lang w:val="en-GB" w:eastAsia="en-GB"/>
        </w:rPr>
        <w:t>elieve the impact from COVID-19 announced by TFAC for the reporting periods ended between 1 January 2020</w:t>
      </w:r>
      <w:r w:rsidRPr="00EC2E78">
        <w:rPr>
          <w:rFonts w:ascii="Arial" w:eastAsia="Arial" w:hAnsi="Arial" w:cs="Arial"/>
          <w:color w:val="auto"/>
          <w:sz w:val="18"/>
          <w:szCs w:val="18"/>
          <w:lang w:val="en-GB" w:eastAsia="en-GB"/>
        </w:rPr>
        <w:t xml:space="preserve"> and 31 December 2020 by reducing lease liabilities</w:t>
      </w:r>
      <w:r>
        <w:rPr>
          <w:rFonts w:ascii="Arial" w:eastAsia="Arial" w:hAnsi="Arial" w:cs="Arial"/>
          <w:color w:val="auto"/>
          <w:sz w:val="18"/>
          <w:szCs w:val="18"/>
          <w:lang w:val="en-GB" w:eastAsia="en-GB"/>
        </w:rPr>
        <w:t xml:space="preserve"> </w:t>
      </w:r>
      <w:r w:rsidRPr="00EC2E78">
        <w:rPr>
          <w:rFonts w:ascii="Arial" w:eastAsia="Arial" w:hAnsi="Arial" w:cs="Arial"/>
          <w:color w:val="auto"/>
          <w:sz w:val="18"/>
          <w:szCs w:val="18"/>
          <w:lang w:val="en-GB" w:eastAsia="en-GB"/>
        </w:rPr>
        <w:t>in the proportion of the reduction to the lease payments</w:t>
      </w:r>
      <w:r>
        <w:rPr>
          <w:rFonts w:ascii="Arial" w:eastAsia="Arial" w:hAnsi="Arial" w:cs="Arial"/>
          <w:color w:val="auto"/>
          <w:sz w:val="18"/>
          <w:szCs w:val="18"/>
          <w:lang w:val="en-GB" w:eastAsia="en-GB"/>
        </w:rPr>
        <w:t xml:space="preserve"> </w:t>
      </w:r>
      <w:r w:rsidRPr="00EC2E78">
        <w:rPr>
          <w:rFonts w:ascii="Arial" w:eastAsia="Arial" w:hAnsi="Arial" w:cs="Arial"/>
          <w:color w:val="auto"/>
          <w:sz w:val="18"/>
          <w:szCs w:val="18"/>
          <w:lang w:val="en-GB" w:eastAsia="en-GB"/>
        </w:rPr>
        <w:t xml:space="preserve">throughout the period that the Group has received the reduction. The Group also reversed depreciation </w:t>
      </w:r>
      <w:r w:rsidRPr="00A215B0">
        <w:rPr>
          <w:rFonts w:ascii="Arial" w:eastAsia="Arial" w:hAnsi="Arial" w:cs="Arial"/>
          <w:color w:val="auto"/>
          <w:sz w:val="18"/>
          <w:szCs w:val="18"/>
          <w:lang w:val="en-GB" w:eastAsia="en-GB"/>
        </w:rPr>
        <w:t>charges on the right-of-use assets and interest expenses on the lease liabilities recognised [in the same proportion] of Baht 1,156,268 and Baht 1,292,282,</w:t>
      </w:r>
      <w:r w:rsidRPr="00EC2E78">
        <w:rPr>
          <w:rFonts w:ascii="Arial" w:eastAsia="Arial" w:hAnsi="Arial" w:cs="Arial"/>
          <w:color w:val="auto"/>
          <w:sz w:val="18"/>
          <w:szCs w:val="18"/>
          <w:lang w:val="en-GB" w:eastAsia="en-GB"/>
        </w:rPr>
        <w:t xml:space="preserve"> respectively. The differences between the reduction of the lease liabilities and the reversal of the expenses of Baht </w:t>
      </w:r>
      <w:r>
        <w:rPr>
          <w:rFonts w:ascii="Arial" w:eastAsia="Arial" w:hAnsi="Arial" w:cs="Arial"/>
          <w:color w:val="auto"/>
          <w:sz w:val="18"/>
          <w:szCs w:val="18"/>
          <w:lang w:val="en-GB" w:eastAsia="en-GB"/>
        </w:rPr>
        <w:t>136,014</w:t>
      </w:r>
      <w:r w:rsidRPr="00EC2E78">
        <w:rPr>
          <w:rFonts w:ascii="Arial" w:eastAsia="Arial" w:hAnsi="Arial" w:cs="Arial"/>
          <w:color w:val="auto"/>
          <w:sz w:val="18"/>
          <w:szCs w:val="18"/>
          <w:lang w:val="en-GB" w:eastAsia="en-GB"/>
        </w:rPr>
        <w:t xml:space="preserve"> are recognised in other gains(losses) instead of remeasuring lease liabilities and adjusting the corresponding right-of-use assets from the lease modification.</w:t>
      </w:r>
    </w:p>
    <w:p w14:paraId="569BCB74" w14:textId="77777777" w:rsidR="005E40A9" w:rsidRPr="00744154" w:rsidRDefault="005E40A9" w:rsidP="00314189">
      <w:pPr>
        <w:jc w:val="both"/>
        <w:rPr>
          <w:rFonts w:ascii="Arial" w:eastAsia="Arial Unicode MS" w:hAnsi="Arial" w:cs="Arial"/>
          <w:color w:val="auto"/>
          <w:sz w:val="18"/>
          <w:szCs w:val="18"/>
          <w:lang w:val="en-GB"/>
        </w:rPr>
      </w:pPr>
    </w:p>
    <w:p w14:paraId="31D906AB" w14:textId="77777777" w:rsidR="00DA3CFD" w:rsidRPr="00744154" w:rsidRDefault="00DA3CFD" w:rsidP="00DA3CFD">
      <w:pPr>
        <w:keepNext/>
        <w:keepLines/>
        <w:ind w:firstLine="567"/>
        <w:outlineLvl w:val="3"/>
        <w:rPr>
          <w:rFonts w:ascii="Arial" w:eastAsia="Arial" w:hAnsi="Arial" w:cs="Arial"/>
          <w:b/>
          <w:color w:val="CF4A02"/>
          <w:sz w:val="18"/>
          <w:szCs w:val="18"/>
          <w:lang w:eastAsia="en-GB"/>
        </w:rPr>
      </w:pPr>
      <w:r w:rsidRPr="00744154">
        <w:rPr>
          <w:rFonts w:ascii="Arial" w:eastAsia="Arial" w:hAnsi="Arial" w:cs="Arial"/>
          <w:b/>
          <w:color w:val="CF4A02"/>
          <w:sz w:val="18"/>
          <w:szCs w:val="18"/>
          <w:lang w:eastAsia="en-GB"/>
        </w:rPr>
        <w:t>Leases - where the Group is the lessor</w:t>
      </w:r>
    </w:p>
    <w:p w14:paraId="6DE1ACAE" w14:textId="77777777" w:rsidR="00DA3CFD" w:rsidRPr="00744154" w:rsidRDefault="00DA3CFD" w:rsidP="00DA3CFD">
      <w:pPr>
        <w:ind w:left="540"/>
        <w:jc w:val="both"/>
        <w:rPr>
          <w:rFonts w:ascii="Arial" w:eastAsia="Times New Roman" w:hAnsi="Arial" w:cs="Arial"/>
          <w:color w:val="auto"/>
          <w:sz w:val="18"/>
          <w:szCs w:val="18"/>
        </w:rPr>
      </w:pPr>
    </w:p>
    <w:p w14:paraId="05AA71E5" w14:textId="77777777" w:rsidR="00DA3CFD" w:rsidRPr="00744154" w:rsidRDefault="00DA3CFD" w:rsidP="00DA3CFD">
      <w:pPr>
        <w:ind w:left="540"/>
        <w:contextualSpacing/>
        <w:jc w:val="both"/>
        <w:rPr>
          <w:rFonts w:ascii="Arial" w:eastAsia="Cambria" w:hAnsi="Arial" w:cs="Arial"/>
          <w:spacing w:val="-2"/>
          <w:sz w:val="18"/>
          <w:szCs w:val="18"/>
          <w:lang w:bidi="ar-SA"/>
        </w:rPr>
      </w:pPr>
      <w:r w:rsidRPr="00744154">
        <w:rPr>
          <w:rFonts w:ascii="Arial" w:eastAsia="Cambria" w:hAnsi="Arial" w:cs="Arial"/>
          <w:spacing w:val="-2"/>
          <w:sz w:val="18"/>
          <w:szCs w:val="18"/>
          <w:lang w:bidi="ar-SA"/>
        </w:rPr>
        <w:t xml:space="preserve">When assets are leased out under a finance lease, the present value of the lease payments is </w:t>
      </w:r>
      <w:proofErr w:type="spellStart"/>
      <w:r w:rsidRPr="00744154">
        <w:rPr>
          <w:rFonts w:ascii="Arial" w:eastAsia="Cambria" w:hAnsi="Arial" w:cs="Arial"/>
          <w:spacing w:val="-2"/>
          <w:sz w:val="18"/>
          <w:szCs w:val="18"/>
          <w:lang w:bidi="ar-SA"/>
        </w:rPr>
        <w:t>recognised</w:t>
      </w:r>
      <w:proofErr w:type="spellEnd"/>
      <w:r w:rsidRPr="00744154">
        <w:rPr>
          <w:rFonts w:ascii="Arial" w:eastAsia="Cambria" w:hAnsi="Arial" w:cs="Arial"/>
          <w:spacing w:val="-2"/>
          <w:sz w:val="18"/>
          <w:szCs w:val="18"/>
          <w:lang w:bidi="ar-SA"/>
        </w:rPr>
        <w:t xml:space="preserve"> as a receivable. The difference between the gross receivable and the present value of the receivable is </w:t>
      </w:r>
      <w:proofErr w:type="spellStart"/>
      <w:r w:rsidRPr="00744154">
        <w:rPr>
          <w:rFonts w:ascii="Arial" w:eastAsia="Cambria" w:hAnsi="Arial" w:cs="Arial"/>
          <w:spacing w:val="-2"/>
          <w:sz w:val="18"/>
          <w:szCs w:val="18"/>
          <w:lang w:bidi="ar-SA"/>
        </w:rPr>
        <w:t>recognised</w:t>
      </w:r>
      <w:proofErr w:type="spellEnd"/>
      <w:r w:rsidRPr="00744154">
        <w:rPr>
          <w:rFonts w:ascii="Arial" w:eastAsia="Cambria" w:hAnsi="Arial" w:cs="Arial"/>
          <w:spacing w:val="-2"/>
          <w:sz w:val="18"/>
          <w:szCs w:val="18"/>
          <w:lang w:bidi="ar-SA"/>
        </w:rPr>
        <w:t xml:space="preserve"> as unearned finance income. Lease income is </w:t>
      </w:r>
      <w:proofErr w:type="spellStart"/>
      <w:r w:rsidRPr="00744154">
        <w:rPr>
          <w:rFonts w:ascii="Arial" w:eastAsia="Cambria" w:hAnsi="Arial" w:cs="Arial"/>
          <w:spacing w:val="-2"/>
          <w:sz w:val="18"/>
          <w:szCs w:val="18"/>
          <w:lang w:bidi="ar-SA"/>
        </w:rPr>
        <w:t>recognised</w:t>
      </w:r>
      <w:proofErr w:type="spellEnd"/>
      <w:r w:rsidRPr="00744154">
        <w:rPr>
          <w:rFonts w:ascii="Arial" w:eastAsia="Cambria" w:hAnsi="Arial" w:cs="Arial"/>
          <w:spacing w:val="-2"/>
          <w:sz w:val="18"/>
          <w:szCs w:val="18"/>
          <w:lang w:bidi="ar-SA"/>
        </w:rPr>
        <w:t xml:space="preserve"> over the term of the lease which reflects a constant periodic rate of return. Initial direct costs are included in initial measurement of the finance lease receivable and reduce the amount of income </w:t>
      </w:r>
      <w:proofErr w:type="spellStart"/>
      <w:r w:rsidRPr="00744154">
        <w:rPr>
          <w:rFonts w:ascii="Arial" w:eastAsia="Cambria" w:hAnsi="Arial" w:cs="Arial"/>
          <w:spacing w:val="-2"/>
          <w:sz w:val="18"/>
          <w:szCs w:val="18"/>
          <w:lang w:bidi="ar-SA"/>
        </w:rPr>
        <w:t>recognised</w:t>
      </w:r>
      <w:proofErr w:type="spellEnd"/>
      <w:r w:rsidRPr="00744154">
        <w:rPr>
          <w:rFonts w:ascii="Arial" w:eastAsia="Cambria" w:hAnsi="Arial" w:cs="Arial"/>
          <w:spacing w:val="-2"/>
          <w:sz w:val="18"/>
          <w:szCs w:val="18"/>
          <w:lang w:bidi="ar-SA"/>
        </w:rPr>
        <w:t xml:space="preserve"> over the lease term.</w:t>
      </w:r>
    </w:p>
    <w:p w14:paraId="76E01A35" w14:textId="77777777" w:rsidR="00DA3CFD" w:rsidRPr="00744154" w:rsidRDefault="00DA3CFD" w:rsidP="00DA3CFD">
      <w:pPr>
        <w:ind w:left="540"/>
        <w:contextualSpacing/>
        <w:jc w:val="both"/>
        <w:rPr>
          <w:rFonts w:ascii="Arial" w:eastAsia="Cambria" w:hAnsi="Arial" w:cs="Arial"/>
          <w:spacing w:val="-2"/>
          <w:sz w:val="18"/>
          <w:szCs w:val="18"/>
          <w:lang w:bidi="ar-SA"/>
        </w:rPr>
      </w:pPr>
    </w:p>
    <w:p w14:paraId="0E5A500E" w14:textId="77777777" w:rsidR="00DA3CFD" w:rsidRPr="00744154" w:rsidRDefault="00DA3CFD" w:rsidP="00DA3CFD">
      <w:pPr>
        <w:ind w:left="540"/>
        <w:contextualSpacing/>
        <w:jc w:val="both"/>
        <w:rPr>
          <w:rFonts w:ascii="Arial" w:eastAsia="Cambria" w:hAnsi="Arial" w:cs="Arial"/>
          <w:spacing w:val="-2"/>
          <w:sz w:val="18"/>
          <w:szCs w:val="18"/>
          <w:lang w:bidi="ar-SA"/>
        </w:rPr>
      </w:pPr>
      <w:r w:rsidRPr="00744154">
        <w:rPr>
          <w:rFonts w:ascii="Arial" w:eastAsia="Cambria" w:hAnsi="Arial" w:cs="Arial"/>
          <w:spacing w:val="-2"/>
          <w:sz w:val="18"/>
          <w:szCs w:val="18"/>
          <w:lang w:bidi="ar-SA"/>
        </w:rPr>
        <w:t xml:space="preserve">Rental income under operating leases (net of any incentives given to lessees) is </w:t>
      </w:r>
      <w:proofErr w:type="spellStart"/>
      <w:r w:rsidRPr="00744154">
        <w:rPr>
          <w:rFonts w:ascii="Arial" w:eastAsia="Cambria" w:hAnsi="Arial" w:cs="Arial"/>
          <w:spacing w:val="-2"/>
          <w:sz w:val="18"/>
          <w:szCs w:val="18"/>
          <w:lang w:bidi="ar-SA"/>
        </w:rPr>
        <w:t>recognised</w:t>
      </w:r>
      <w:proofErr w:type="spellEnd"/>
      <w:r w:rsidRPr="00744154">
        <w:rPr>
          <w:rFonts w:ascii="Arial" w:eastAsia="Cambria" w:hAnsi="Arial" w:cs="Arial"/>
          <w:spacing w:val="-2"/>
          <w:sz w:val="18"/>
          <w:szCs w:val="18"/>
          <w:lang w:bidi="ar-SA"/>
        </w:rPr>
        <w:t xml:space="preserve"> on a straight-line basis over the lease term. Initial direct costs incurred in obtaining an operating lease are added to the carrying amount of the underlying asset and </w:t>
      </w:r>
      <w:proofErr w:type="spellStart"/>
      <w:r w:rsidRPr="00744154">
        <w:rPr>
          <w:rFonts w:ascii="Arial" w:eastAsia="Cambria" w:hAnsi="Arial" w:cs="Arial"/>
          <w:spacing w:val="-2"/>
          <w:sz w:val="18"/>
          <w:szCs w:val="18"/>
          <w:lang w:bidi="ar-SA"/>
        </w:rPr>
        <w:t>recognised</w:t>
      </w:r>
      <w:proofErr w:type="spellEnd"/>
      <w:r w:rsidRPr="00744154">
        <w:rPr>
          <w:rFonts w:ascii="Arial" w:eastAsia="Cambria" w:hAnsi="Arial" w:cs="Arial"/>
          <w:spacing w:val="-2"/>
          <w:sz w:val="18"/>
          <w:szCs w:val="18"/>
          <w:lang w:bidi="ar-SA"/>
        </w:rPr>
        <w:t xml:space="preserve"> as expense over the lease term on the same basis as lease income. The respective leased assets are included in the statement of financial position based on their nature. </w:t>
      </w:r>
    </w:p>
    <w:p w14:paraId="5ADE705E" w14:textId="63FCB3B3" w:rsidR="005E40A9" w:rsidRPr="00744154" w:rsidRDefault="000B2B10" w:rsidP="00314189">
      <w:pPr>
        <w:jc w:val="both"/>
        <w:rPr>
          <w:rFonts w:ascii="Arial" w:eastAsia="Arial Unicode MS" w:hAnsi="Arial" w:cs="Arial"/>
          <w:color w:val="auto"/>
          <w:sz w:val="18"/>
          <w:szCs w:val="18"/>
          <w:lang w:val="en-GB"/>
        </w:rPr>
      </w:pPr>
      <w:r>
        <w:rPr>
          <w:rFonts w:ascii="Arial" w:eastAsia="Arial Unicode MS" w:hAnsi="Arial" w:cs="Arial"/>
          <w:color w:val="auto"/>
          <w:sz w:val="18"/>
          <w:szCs w:val="18"/>
          <w:lang w:val="en-GB"/>
        </w:rPr>
        <w:br w:type="page"/>
      </w:r>
    </w:p>
    <w:p w14:paraId="2289AFA6" w14:textId="77777777" w:rsidR="005E40A9" w:rsidRPr="00744154" w:rsidRDefault="006A15B0" w:rsidP="006A15B0">
      <w:pPr>
        <w:ind w:left="567"/>
        <w:jc w:val="both"/>
        <w:rPr>
          <w:rFonts w:ascii="Arial" w:eastAsia="Arial Unicode MS" w:hAnsi="Arial" w:cs="Arial"/>
          <w:color w:val="auto"/>
          <w:sz w:val="18"/>
          <w:szCs w:val="18"/>
          <w:lang w:val="en-GB"/>
        </w:rPr>
      </w:pPr>
      <w:r w:rsidRPr="00744154">
        <w:rPr>
          <w:rFonts w:ascii="Arial" w:eastAsia="Arial" w:hAnsi="Arial" w:cs="Arial"/>
          <w:color w:val="auto"/>
          <w:sz w:val="18"/>
          <w:szCs w:val="18"/>
          <w:u w:val="single"/>
          <w:lang w:val="en-GB" w:eastAsia="en-GB"/>
        </w:rPr>
        <w:t>For the year ended 31 December 2019</w:t>
      </w:r>
    </w:p>
    <w:p w14:paraId="1724438E" w14:textId="77777777" w:rsidR="005E40A9" w:rsidRPr="00744154" w:rsidRDefault="005E40A9" w:rsidP="00314189">
      <w:pPr>
        <w:jc w:val="both"/>
        <w:rPr>
          <w:rFonts w:ascii="Arial" w:eastAsia="Arial Unicode MS" w:hAnsi="Arial" w:cs="Arial"/>
          <w:color w:val="auto"/>
          <w:sz w:val="18"/>
          <w:szCs w:val="18"/>
          <w:lang w:val="en-GB"/>
        </w:rPr>
      </w:pPr>
    </w:p>
    <w:p w14:paraId="654066AA" w14:textId="77777777" w:rsidR="006A15B0" w:rsidRPr="00744154" w:rsidRDefault="006A15B0" w:rsidP="006A15B0">
      <w:pPr>
        <w:ind w:left="540"/>
        <w:jc w:val="both"/>
        <w:rPr>
          <w:rFonts w:ascii="Arial" w:eastAsia="Arial" w:hAnsi="Arial" w:cs="Arial"/>
          <w:b/>
          <w:bCs/>
          <w:color w:val="CF4A02"/>
          <w:sz w:val="18"/>
          <w:szCs w:val="18"/>
          <w:lang w:val="en-GB" w:eastAsia="en-GB"/>
        </w:rPr>
      </w:pPr>
      <w:r w:rsidRPr="00744154">
        <w:rPr>
          <w:rFonts w:ascii="Arial" w:eastAsia="Arial" w:hAnsi="Arial" w:cs="Arial"/>
          <w:b/>
          <w:bCs/>
          <w:color w:val="CF4A02"/>
          <w:sz w:val="18"/>
          <w:szCs w:val="18"/>
          <w:lang w:val="en-GB" w:eastAsia="en-GB"/>
        </w:rPr>
        <w:t>Leases - where the Group is the lessee</w:t>
      </w:r>
    </w:p>
    <w:p w14:paraId="72AF7DEB" w14:textId="77777777" w:rsidR="006A15B0" w:rsidRPr="00744154" w:rsidRDefault="006A15B0" w:rsidP="006A15B0">
      <w:pPr>
        <w:ind w:left="540"/>
        <w:contextualSpacing/>
        <w:jc w:val="both"/>
        <w:rPr>
          <w:rFonts w:ascii="Arial" w:eastAsia="Cambria" w:hAnsi="Arial" w:cs="Arial"/>
          <w:color w:val="auto"/>
          <w:sz w:val="18"/>
          <w:szCs w:val="18"/>
          <w:lang w:val="en-GB" w:bidi="ar-SA"/>
        </w:rPr>
      </w:pPr>
    </w:p>
    <w:p w14:paraId="517E8B5E" w14:textId="77777777" w:rsidR="006A15B0" w:rsidRPr="00744154" w:rsidRDefault="006A15B0" w:rsidP="006A15B0">
      <w:pPr>
        <w:ind w:left="540"/>
        <w:contextualSpacing/>
        <w:jc w:val="both"/>
        <w:rPr>
          <w:rFonts w:ascii="Arial" w:eastAsia="Cambria" w:hAnsi="Arial" w:cs="Arial"/>
          <w:spacing w:val="-2"/>
          <w:sz w:val="18"/>
          <w:szCs w:val="18"/>
          <w:lang w:bidi="ar-SA"/>
        </w:rPr>
      </w:pPr>
      <w:r w:rsidRPr="00744154">
        <w:rPr>
          <w:rFonts w:ascii="Arial" w:eastAsia="Cambria" w:hAnsi="Arial" w:cs="Arial"/>
          <w:spacing w:val="-2"/>
          <w:sz w:val="18"/>
          <w:szCs w:val="18"/>
          <w:lang w:bidi="ar-SA"/>
        </w:rPr>
        <w:t>Payments made under operating leases (net of any incentives received from the lessor) are charged to profit or loss on a straight-line basis over the period of the lease.</w:t>
      </w:r>
    </w:p>
    <w:p w14:paraId="7EB57DAB" w14:textId="77777777" w:rsidR="006A15B0" w:rsidRPr="00744154" w:rsidRDefault="006A15B0" w:rsidP="006A15B0">
      <w:pPr>
        <w:ind w:left="540"/>
        <w:contextualSpacing/>
        <w:jc w:val="both"/>
        <w:rPr>
          <w:rFonts w:ascii="Arial" w:eastAsia="Cambria" w:hAnsi="Arial" w:cs="Arial"/>
          <w:spacing w:val="-2"/>
          <w:sz w:val="18"/>
          <w:szCs w:val="18"/>
          <w:lang w:bidi="ar-SA"/>
        </w:rPr>
      </w:pPr>
    </w:p>
    <w:p w14:paraId="13A3183D" w14:textId="55B01D18" w:rsidR="006A15B0" w:rsidRPr="00744154" w:rsidRDefault="006A15B0" w:rsidP="006A15B0">
      <w:pPr>
        <w:ind w:left="540"/>
        <w:contextualSpacing/>
        <w:jc w:val="both"/>
        <w:rPr>
          <w:rFonts w:ascii="Arial" w:eastAsia="Cambria" w:hAnsi="Arial" w:cs="Arial"/>
          <w:spacing w:val="-2"/>
          <w:sz w:val="18"/>
          <w:szCs w:val="18"/>
          <w:lang w:bidi="ar-SA"/>
        </w:rPr>
      </w:pPr>
      <w:r w:rsidRPr="00744154">
        <w:rPr>
          <w:rFonts w:ascii="Arial" w:eastAsia="Cambria" w:hAnsi="Arial" w:cs="Arial"/>
          <w:spacing w:val="-2"/>
          <w:sz w:val="18"/>
          <w:szCs w:val="18"/>
          <w:lang w:bidi="ar-SA"/>
        </w:rPr>
        <w:t xml:space="preserve">At the inception of finance lease, the lower of the fair value of the leased property and the present value of the minimum lease payments is </w:t>
      </w:r>
      <w:proofErr w:type="spellStart"/>
      <w:r w:rsidRPr="00744154">
        <w:rPr>
          <w:rFonts w:ascii="Arial" w:eastAsia="Cambria" w:hAnsi="Arial" w:cs="Arial"/>
          <w:spacing w:val="-2"/>
          <w:sz w:val="18"/>
          <w:szCs w:val="18"/>
          <w:lang w:bidi="ar-SA"/>
        </w:rPr>
        <w:t>capitalised</w:t>
      </w:r>
      <w:proofErr w:type="spellEnd"/>
      <w:r w:rsidRPr="00744154">
        <w:rPr>
          <w:rFonts w:ascii="Arial" w:eastAsia="Cambria" w:hAnsi="Arial" w:cs="Arial"/>
          <w:spacing w:val="-2"/>
          <w:sz w:val="18"/>
          <w:szCs w:val="18"/>
          <w:lang w:bidi="ar-SA"/>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60591003" w14:textId="53C82B50" w:rsidR="00381461" w:rsidRPr="00744154" w:rsidRDefault="00381461" w:rsidP="006A15B0">
      <w:pPr>
        <w:ind w:left="540"/>
        <w:contextualSpacing/>
        <w:jc w:val="both"/>
        <w:rPr>
          <w:rFonts w:ascii="Arial" w:eastAsia="Cambria" w:hAnsi="Arial" w:cs="Arial"/>
          <w:spacing w:val="-2"/>
          <w:sz w:val="18"/>
          <w:szCs w:val="18"/>
          <w:lang w:bidi="ar-SA"/>
        </w:rPr>
      </w:pPr>
    </w:p>
    <w:p w14:paraId="6B683606" w14:textId="77777777" w:rsidR="006A15B0" w:rsidRPr="00744154" w:rsidRDefault="006A15B0" w:rsidP="006A15B0">
      <w:pPr>
        <w:ind w:left="540"/>
        <w:jc w:val="both"/>
        <w:rPr>
          <w:rFonts w:ascii="Arial" w:eastAsia="Arial" w:hAnsi="Arial" w:cs="Arial"/>
          <w:b/>
          <w:bCs/>
          <w:color w:val="CF4A02"/>
          <w:sz w:val="18"/>
          <w:szCs w:val="18"/>
          <w:lang w:val="en-GB" w:eastAsia="en-GB"/>
        </w:rPr>
      </w:pPr>
      <w:r w:rsidRPr="00744154">
        <w:rPr>
          <w:rFonts w:ascii="Arial" w:eastAsia="Arial" w:hAnsi="Arial" w:cs="Arial"/>
          <w:b/>
          <w:bCs/>
          <w:color w:val="CF4A02"/>
          <w:sz w:val="18"/>
          <w:szCs w:val="18"/>
          <w:lang w:val="en-GB" w:eastAsia="en-GB"/>
        </w:rPr>
        <w:t>Leases - where the Group is the lessor</w:t>
      </w:r>
    </w:p>
    <w:p w14:paraId="17ED6E81" w14:textId="77777777" w:rsidR="006A15B0" w:rsidRPr="00744154" w:rsidRDefault="006A15B0" w:rsidP="006A15B0">
      <w:pPr>
        <w:ind w:left="540"/>
        <w:jc w:val="both"/>
        <w:rPr>
          <w:rFonts w:ascii="Arial" w:eastAsia="Times New Roman" w:hAnsi="Arial" w:cs="Arial"/>
          <w:color w:val="auto"/>
          <w:sz w:val="18"/>
          <w:szCs w:val="18"/>
        </w:rPr>
      </w:pPr>
    </w:p>
    <w:p w14:paraId="0AB51B1D" w14:textId="77777777" w:rsidR="006A15B0" w:rsidRPr="00744154" w:rsidRDefault="006A15B0" w:rsidP="006A15B0">
      <w:pPr>
        <w:ind w:left="540"/>
        <w:contextualSpacing/>
        <w:jc w:val="both"/>
        <w:rPr>
          <w:rFonts w:ascii="Arial" w:eastAsia="Cambria" w:hAnsi="Arial" w:cs="Arial"/>
          <w:spacing w:val="-2"/>
          <w:sz w:val="18"/>
          <w:szCs w:val="18"/>
          <w:lang w:bidi="ar-SA"/>
        </w:rPr>
      </w:pPr>
      <w:r w:rsidRPr="00744154">
        <w:rPr>
          <w:rFonts w:ascii="Arial" w:eastAsia="Cambria" w:hAnsi="Arial" w:cs="Arial"/>
          <w:spacing w:val="-2"/>
          <w:sz w:val="18"/>
          <w:szCs w:val="18"/>
          <w:lang w:bidi="ar-SA"/>
        </w:rPr>
        <w:t xml:space="preserve">When assets are leased out under a finance lease, the present value of the lease payments is </w:t>
      </w:r>
      <w:proofErr w:type="spellStart"/>
      <w:r w:rsidRPr="00744154">
        <w:rPr>
          <w:rFonts w:ascii="Arial" w:eastAsia="Cambria" w:hAnsi="Arial" w:cs="Arial"/>
          <w:spacing w:val="-2"/>
          <w:sz w:val="18"/>
          <w:szCs w:val="18"/>
          <w:lang w:bidi="ar-SA"/>
        </w:rPr>
        <w:t>recognised</w:t>
      </w:r>
      <w:proofErr w:type="spellEnd"/>
      <w:r w:rsidRPr="00744154">
        <w:rPr>
          <w:rFonts w:ascii="Arial" w:eastAsia="Cambria" w:hAnsi="Arial" w:cs="Arial"/>
          <w:spacing w:val="-2"/>
          <w:sz w:val="18"/>
          <w:szCs w:val="18"/>
          <w:lang w:bidi="ar-SA"/>
        </w:rPr>
        <w:t xml:space="preserve"> as a receivable. The difference between the gross receivable and the present value of the receivable is </w:t>
      </w:r>
      <w:proofErr w:type="spellStart"/>
      <w:r w:rsidRPr="00744154">
        <w:rPr>
          <w:rFonts w:ascii="Arial" w:eastAsia="Cambria" w:hAnsi="Arial" w:cs="Arial"/>
          <w:spacing w:val="-2"/>
          <w:sz w:val="18"/>
          <w:szCs w:val="18"/>
          <w:lang w:bidi="ar-SA"/>
        </w:rPr>
        <w:t>recognised</w:t>
      </w:r>
      <w:proofErr w:type="spellEnd"/>
      <w:r w:rsidRPr="00744154">
        <w:rPr>
          <w:rFonts w:ascii="Arial" w:eastAsia="Cambria" w:hAnsi="Arial" w:cs="Arial"/>
          <w:spacing w:val="-2"/>
          <w:sz w:val="18"/>
          <w:szCs w:val="18"/>
          <w:lang w:bidi="ar-SA"/>
        </w:rPr>
        <w:t xml:space="preserve"> as unearned finance income. Lease income is </w:t>
      </w:r>
      <w:proofErr w:type="spellStart"/>
      <w:r w:rsidRPr="00744154">
        <w:rPr>
          <w:rFonts w:ascii="Arial" w:eastAsia="Cambria" w:hAnsi="Arial" w:cs="Arial"/>
          <w:spacing w:val="-2"/>
          <w:sz w:val="18"/>
          <w:szCs w:val="18"/>
          <w:lang w:bidi="ar-SA"/>
        </w:rPr>
        <w:t>recognised</w:t>
      </w:r>
      <w:proofErr w:type="spellEnd"/>
      <w:r w:rsidRPr="00744154">
        <w:rPr>
          <w:rFonts w:ascii="Arial" w:eastAsia="Cambria" w:hAnsi="Arial" w:cs="Arial"/>
          <w:spacing w:val="-2"/>
          <w:sz w:val="18"/>
          <w:szCs w:val="18"/>
          <w:lang w:bidi="ar-SA"/>
        </w:rPr>
        <w:t xml:space="preserve"> over the term of the lease which reflects a constant periodic rate of return. Initial direct costs are included in initial measurement of the finance lease receivable and reduce the amount of income </w:t>
      </w:r>
      <w:proofErr w:type="spellStart"/>
      <w:r w:rsidRPr="00744154">
        <w:rPr>
          <w:rFonts w:ascii="Arial" w:eastAsia="Cambria" w:hAnsi="Arial" w:cs="Arial"/>
          <w:spacing w:val="-2"/>
          <w:sz w:val="18"/>
          <w:szCs w:val="18"/>
          <w:lang w:bidi="ar-SA"/>
        </w:rPr>
        <w:t>recognised</w:t>
      </w:r>
      <w:proofErr w:type="spellEnd"/>
      <w:r w:rsidRPr="00744154">
        <w:rPr>
          <w:rFonts w:ascii="Arial" w:eastAsia="Cambria" w:hAnsi="Arial" w:cs="Arial"/>
          <w:spacing w:val="-2"/>
          <w:sz w:val="18"/>
          <w:szCs w:val="18"/>
          <w:lang w:bidi="ar-SA"/>
        </w:rPr>
        <w:t xml:space="preserve"> over the lease term.</w:t>
      </w:r>
    </w:p>
    <w:p w14:paraId="60DDEF9D" w14:textId="77777777" w:rsidR="006A15B0" w:rsidRPr="00744154" w:rsidRDefault="006A15B0" w:rsidP="006A15B0">
      <w:pPr>
        <w:ind w:left="540"/>
        <w:contextualSpacing/>
        <w:jc w:val="both"/>
        <w:rPr>
          <w:rFonts w:ascii="Arial" w:eastAsia="Cambria" w:hAnsi="Arial" w:cs="Arial"/>
          <w:spacing w:val="-2"/>
          <w:sz w:val="18"/>
          <w:szCs w:val="18"/>
          <w:lang w:bidi="ar-SA"/>
        </w:rPr>
      </w:pPr>
    </w:p>
    <w:p w14:paraId="3D3E5033" w14:textId="77777777" w:rsidR="006A15B0" w:rsidRPr="00744154" w:rsidRDefault="006A15B0" w:rsidP="006A15B0">
      <w:pPr>
        <w:ind w:left="540"/>
        <w:contextualSpacing/>
        <w:jc w:val="both"/>
        <w:rPr>
          <w:rFonts w:ascii="Arial" w:eastAsia="Arial Unicode MS" w:hAnsi="Arial" w:cs="Arial"/>
          <w:sz w:val="18"/>
          <w:szCs w:val="18"/>
        </w:rPr>
      </w:pPr>
      <w:r w:rsidRPr="00744154">
        <w:rPr>
          <w:rFonts w:ascii="Arial" w:eastAsia="Cambria" w:hAnsi="Arial" w:cs="Arial"/>
          <w:spacing w:val="-2"/>
          <w:sz w:val="18"/>
          <w:szCs w:val="18"/>
          <w:lang w:bidi="ar-SA"/>
        </w:rPr>
        <w:t xml:space="preserve">Rental income under operating leases (net of any incentives given to lessees) is </w:t>
      </w:r>
      <w:proofErr w:type="spellStart"/>
      <w:r w:rsidRPr="00744154">
        <w:rPr>
          <w:rFonts w:ascii="Arial" w:eastAsia="Cambria" w:hAnsi="Arial" w:cs="Arial"/>
          <w:spacing w:val="-2"/>
          <w:sz w:val="18"/>
          <w:szCs w:val="18"/>
          <w:lang w:bidi="ar-SA"/>
        </w:rPr>
        <w:t>recognised</w:t>
      </w:r>
      <w:proofErr w:type="spellEnd"/>
      <w:r w:rsidRPr="00744154">
        <w:rPr>
          <w:rFonts w:ascii="Arial" w:eastAsia="Cambria" w:hAnsi="Arial" w:cs="Arial"/>
          <w:spacing w:val="-2"/>
          <w:sz w:val="18"/>
          <w:szCs w:val="18"/>
          <w:lang w:bidi="ar-SA"/>
        </w:rPr>
        <w:t xml:space="preserve"> on a straight-line basis over the lease term.</w:t>
      </w:r>
    </w:p>
    <w:p w14:paraId="1A97792A" w14:textId="7086B98F" w:rsidR="003123CD" w:rsidRPr="00744154" w:rsidRDefault="003123CD" w:rsidP="00314189">
      <w:pPr>
        <w:jc w:val="both"/>
        <w:rPr>
          <w:rFonts w:ascii="Arial" w:eastAsia="Arial Unicode MS" w:hAnsi="Arial" w:cs="Arial"/>
          <w:color w:val="auto"/>
          <w:sz w:val="18"/>
          <w:szCs w:val="18"/>
        </w:rPr>
      </w:pPr>
    </w:p>
    <w:p w14:paraId="4010026B" w14:textId="77777777" w:rsidR="003123CD" w:rsidRPr="00744154" w:rsidRDefault="003123CD" w:rsidP="003123CD">
      <w:pPr>
        <w:keepNext/>
        <w:keepLines/>
        <w:tabs>
          <w:tab w:val="left" w:pos="567"/>
        </w:tabs>
        <w:outlineLvl w:val="1"/>
        <w:rPr>
          <w:rFonts w:ascii="Arial" w:eastAsia="Arial" w:hAnsi="Arial" w:cs="Arial"/>
          <w:bCs/>
          <w:color w:val="CF4A02"/>
          <w:sz w:val="18"/>
          <w:szCs w:val="18"/>
          <w:lang w:val="en-GB" w:eastAsia="en-GB"/>
        </w:rPr>
      </w:pPr>
      <w:bookmarkStart w:id="17" w:name="_Toc48736031"/>
      <w:r w:rsidRPr="00744154">
        <w:rPr>
          <w:rFonts w:ascii="Arial" w:eastAsia="Arial" w:hAnsi="Arial" w:cs="Arial"/>
          <w:b/>
          <w:bCs/>
          <w:color w:val="CF4A02"/>
          <w:sz w:val="18"/>
          <w:szCs w:val="18"/>
          <w:lang w:val="en-GB" w:eastAsia="en-GB"/>
        </w:rPr>
        <w:t>6.14</w:t>
      </w:r>
      <w:r w:rsidRPr="00744154">
        <w:rPr>
          <w:rFonts w:ascii="Arial" w:eastAsia="Arial" w:hAnsi="Arial" w:cs="Arial"/>
          <w:b/>
          <w:bCs/>
          <w:color w:val="CF4A02"/>
          <w:sz w:val="18"/>
          <w:szCs w:val="18"/>
          <w:lang w:val="en-GB" w:eastAsia="en-GB"/>
        </w:rPr>
        <w:tab/>
        <w:t>Financial liabilities</w:t>
      </w:r>
      <w:bookmarkEnd w:id="17"/>
    </w:p>
    <w:p w14:paraId="4139AB9F" w14:textId="77777777" w:rsidR="003123CD" w:rsidRPr="00744154" w:rsidRDefault="003123CD" w:rsidP="003123CD">
      <w:pPr>
        <w:pBdr>
          <w:top w:val="nil"/>
          <w:left w:val="nil"/>
          <w:bottom w:val="nil"/>
          <w:right w:val="nil"/>
          <w:between w:val="nil"/>
        </w:pBdr>
        <w:jc w:val="both"/>
        <w:rPr>
          <w:rFonts w:ascii="Arial" w:eastAsia="Arial" w:hAnsi="Arial" w:cs="Arial"/>
          <w:sz w:val="18"/>
          <w:szCs w:val="18"/>
          <w:lang w:val="en-GB" w:eastAsia="en-GB"/>
        </w:rPr>
      </w:pPr>
    </w:p>
    <w:p w14:paraId="5C79CA0D" w14:textId="77777777" w:rsidR="003123CD" w:rsidRPr="00744154" w:rsidRDefault="003123CD" w:rsidP="003123CD">
      <w:pPr>
        <w:ind w:left="538"/>
        <w:jc w:val="both"/>
        <w:rPr>
          <w:rFonts w:ascii="Arial" w:eastAsia="Arial" w:hAnsi="Arial" w:cs="Arial"/>
          <w:color w:val="auto"/>
          <w:sz w:val="18"/>
          <w:szCs w:val="18"/>
          <w:u w:val="single"/>
          <w:lang w:val="en-GB" w:eastAsia="en-GB"/>
        </w:rPr>
      </w:pPr>
      <w:r w:rsidRPr="00744154">
        <w:rPr>
          <w:rFonts w:ascii="Arial" w:eastAsia="Arial" w:hAnsi="Arial" w:cs="Arial"/>
          <w:color w:val="auto"/>
          <w:sz w:val="18"/>
          <w:szCs w:val="18"/>
          <w:u w:val="single"/>
          <w:lang w:val="en-GB" w:eastAsia="en-GB"/>
        </w:rPr>
        <w:t>For the year ended 31 December 2020</w:t>
      </w:r>
    </w:p>
    <w:p w14:paraId="47494604" w14:textId="77777777" w:rsidR="003123CD" w:rsidRPr="00744154" w:rsidRDefault="003123CD" w:rsidP="003123CD">
      <w:pPr>
        <w:ind w:left="538"/>
        <w:jc w:val="both"/>
        <w:rPr>
          <w:rFonts w:ascii="Arial" w:eastAsia="Arial" w:hAnsi="Arial" w:cs="Arial"/>
          <w:color w:val="auto"/>
          <w:sz w:val="18"/>
          <w:szCs w:val="18"/>
          <w:u w:val="single"/>
          <w:lang w:val="en-GB" w:eastAsia="en-GB"/>
        </w:rPr>
      </w:pPr>
    </w:p>
    <w:p w14:paraId="610FD381" w14:textId="77777777" w:rsidR="003123CD" w:rsidRPr="00744154" w:rsidRDefault="003123CD" w:rsidP="00174750">
      <w:pPr>
        <w:numPr>
          <w:ilvl w:val="0"/>
          <w:numId w:val="11"/>
        </w:numPr>
        <w:ind w:hanging="502"/>
        <w:rPr>
          <w:rFonts w:ascii="Arial" w:eastAsia="Ink Free" w:hAnsi="Arial" w:cs="Arial"/>
          <w:color w:val="CF4A02"/>
          <w:sz w:val="18"/>
          <w:szCs w:val="18"/>
          <w:lang w:val="en-GB" w:eastAsia="en-GB"/>
        </w:rPr>
      </w:pPr>
      <w:r w:rsidRPr="00744154">
        <w:rPr>
          <w:rFonts w:ascii="Arial" w:eastAsia="Ink Free" w:hAnsi="Arial" w:cs="Arial"/>
          <w:color w:val="CF4A02"/>
          <w:sz w:val="18"/>
          <w:szCs w:val="18"/>
          <w:lang w:val="en-GB" w:eastAsia="en-GB"/>
        </w:rPr>
        <w:t>Classification</w:t>
      </w:r>
    </w:p>
    <w:p w14:paraId="3731E3B7" w14:textId="77777777" w:rsidR="003123CD" w:rsidRPr="00744154" w:rsidRDefault="003123CD" w:rsidP="00BB6054">
      <w:pPr>
        <w:ind w:left="1080"/>
        <w:rPr>
          <w:rFonts w:ascii="Arial" w:eastAsia="Ink Free" w:hAnsi="Arial" w:cs="Arial"/>
          <w:color w:val="auto"/>
          <w:sz w:val="18"/>
          <w:szCs w:val="18"/>
          <w:lang w:eastAsia="en-GB"/>
        </w:rPr>
      </w:pPr>
    </w:p>
    <w:p w14:paraId="0FF9B3E2" w14:textId="77777777" w:rsidR="003123CD" w:rsidRPr="00744154" w:rsidRDefault="003123CD" w:rsidP="00BB6054">
      <w:pPr>
        <w:ind w:left="1080"/>
        <w:jc w:val="thaiDistribute"/>
        <w:rPr>
          <w:rFonts w:ascii="Arial" w:eastAsia="Ink Free" w:hAnsi="Arial" w:cs="Arial"/>
          <w:color w:val="auto"/>
          <w:sz w:val="18"/>
          <w:szCs w:val="18"/>
          <w:lang w:eastAsia="en-GB"/>
        </w:rPr>
      </w:pPr>
      <w:r w:rsidRPr="00744154">
        <w:rPr>
          <w:rFonts w:ascii="Arial" w:eastAsia="Ink Free" w:hAnsi="Arial" w:cs="Arial"/>
          <w:color w:val="auto"/>
          <w:sz w:val="18"/>
          <w:szCs w:val="18"/>
          <w:lang w:eastAsia="en-GB"/>
        </w:rPr>
        <w:t>Financial instruments issued by the Group are classified as either financial liabilities or equity securities by considering contractual obligations.</w:t>
      </w:r>
    </w:p>
    <w:p w14:paraId="797694C1" w14:textId="77777777" w:rsidR="003123CD" w:rsidRPr="000B2B10" w:rsidRDefault="003123CD" w:rsidP="00BB6054">
      <w:pPr>
        <w:ind w:left="1080" w:hanging="283"/>
        <w:rPr>
          <w:rFonts w:ascii="Arial" w:eastAsia="Ink Free" w:hAnsi="Arial" w:cs="Arial"/>
          <w:color w:val="auto"/>
          <w:sz w:val="18"/>
          <w:szCs w:val="18"/>
          <w:lang w:eastAsia="en-GB"/>
        </w:rPr>
      </w:pPr>
    </w:p>
    <w:p w14:paraId="55359E08" w14:textId="77777777" w:rsidR="003123CD" w:rsidRPr="00744154" w:rsidRDefault="003123CD" w:rsidP="00BB6054">
      <w:pPr>
        <w:numPr>
          <w:ilvl w:val="0"/>
          <w:numId w:val="10"/>
        </w:numPr>
        <w:tabs>
          <w:tab w:val="left" w:pos="1440"/>
        </w:tabs>
        <w:ind w:left="1440"/>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 xml:space="preserve">Where the Group has an unconditional contractual obligation to deliver cash or another financial asset to another entity, it is considered a financial liability unless there is a predetermined or possible </w:t>
      </w:r>
      <w:r w:rsidRPr="000B2B10">
        <w:rPr>
          <w:rFonts w:ascii="Arial" w:eastAsia="Cambria" w:hAnsi="Arial" w:cs="Arial"/>
          <w:color w:val="auto"/>
          <w:spacing w:val="-6"/>
          <w:sz w:val="18"/>
          <w:szCs w:val="18"/>
          <w:lang w:bidi="ar-SA"/>
        </w:rPr>
        <w:t>settlement for a fixed amount of cash in exchange of a fixed number of the Group’s own equity instruments.</w:t>
      </w:r>
    </w:p>
    <w:p w14:paraId="04FC84BB" w14:textId="77777777" w:rsidR="003123CD" w:rsidRPr="00744154" w:rsidRDefault="003123CD" w:rsidP="00B1170E">
      <w:pPr>
        <w:tabs>
          <w:tab w:val="left" w:pos="851"/>
        </w:tabs>
        <w:ind w:left="851" w:hanging="284"/>
        <w:contextualSpacing/>
        <w:jc w:val="both"/>
        <w:rPr>
          <w:rFonts w:ascii="Arial" w:eastAsia="Cambria" w:hAnsi="Arial" w:cs="Arial"/>
          <w:color w:val="auto"/>
          <w:sz w:val="18"/>
          <w:szCs w:val="18"/>
          <w:lang w:bidi="ar-SA"/>
        </w:rPr>
      </w:pPr>
    </w:p>
    <w:p w14:paraId="667CBC05" w14:textId="77777777" w:rsidR="003123CD" w:rsidRPr="00744154" w:rsidRDefault="003123CD" w:rsidP="00BB6054">
      <w:pPr>
        <w:numPr>
          <w:ilvl w:val="0"/>
          <w:numId w:val="10"/>
        </w:numPr>
        <w:tabs>
          <w:tab w:val="left" w:pos="1440"/>
        </w:tabs>
        <w:ind w:left="1440"/>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Where the Group has no contractual obligation or has an unconditional right to avoid delivering cash or another financial asset in settlement of the obligation, it is considered an equity instrument.</w:t>
      </w:r>
    </w:p>
    <w:p w14:paraId="5A45ED99" w14:textId="77777777" w:rsidR="003123CD" w:rsidRPr="00744154" w:rsidRDefault="003123CD" w:rsidP="00BB6054">
      <w:pPr>
        <w:ind w:left="1080"/>
        <w:jc w:val="thaiDistribute"/>
        <w:rPr>
          <w:rFonts w:ascii="Arial" w:eastAsia="Ink Free" w:hAnsi="Arial" w:cs="Arial"/>
          <w:color w:val="auto"/>
          <w:sz w:val="18"/>
          <w:szCs w:val="18"/>
          <w:lang w:eastAsia="en-GB"/>
        </w:rPr>
      </w:pPr>
    </w:p>
    <w:p w14:paraId="47B8E1FF" w14:textId="77777777" w:rsidR="003123CD" w:rsidRPr="00744154" w:rsidRDefault="003123CD" w:rsidP="00BB6054">
      <w:pPr>
        <w:ind w:left="1080"/>
        <w:jc w:val="thaiDistribute"/>
        <w:rPr>
          <w:rFonts w:ascii="Arial" w:eastAsia="Ink Free" w:hAnsi="Arial" w:cs="Arial"/>
          <w:color w:val="auto"/>
          <w:sz w:val="18"/>
          <w:szCs w:val="18"/>
          <w:lang w:eastAsia="en-GB"/>
        </w:rPr>
      </w:pPr>
      <w:r w:rsidRPr="000B2B10">
        <w:rPr>
          <w:rFonts w:ascii="Arial" w:eastAsia="Ink Free" w:hAnsi="Arial" w:cs="Arial"/>
          <w:color w:val="auto"/>
          <w:spacing w:val="-4"/>
          <w:sz w:val="18"/>
          <w:szCs w:val="18"/>
          <w:lang w:eastAsia="en-GB"/>
        </w:rPr>
        <w:t>Borrowings are classified as current liabilities unless the Group has an unconditional right to defer settlement</w:t>
      </w:r>
      <w:r w:rsidRPr="00744154">
        <w:rPr>
          <w:rFonts w:ascii="Arial" w:eastAsia="Ink Free" w:hAnsi="Arial" w:cs="Arial"/>
          <w:color w:val="auto"/>
          <w:sz w:val="18"/>
          <w:szCs w:val="18"/>
          <w:lang w:eastAsia="en-GB"/>
        </w:rPr>
        <w:t xml:space="preserve"> of the liability for at least 12 months after the reporting date.</w:t>
      </w:r>
    </w:p>
    <w:p w14:paraId="1AC2BE31" w14:textId="77777777" w:rsidR="005E40A9" w:rsidRPr="00744154" w:rsidRDefault="005E40A9" w:rsidP="00BB6054">
      <w:pPr>
        <w:ind w:left="1080"/>
        <w:jc w:val="thaiDistribute"/>
        <w:rPr>
          <w:rFonts w:ascii="Arial" w:eastAsia="Ink Free" w:hAnsi="Arial" w:cs="Arial"/>
          <w:color w:val="auto"/>
          <w:sz w:val="18"/>
          <w:szCs w:val="18"/>
          <w:lang w:eastAsia="en-GB"/>
        </w:rPr>
      </w:pPr>
    </w:p>
    <w:p w14:paraId="3C072D60" w14:textId="130BA319" w:rsidR="003123CD" w:rsidRPr="00744154" w:rsidRDefault="003123CD" w:rsidP="00BB6054">
      <w:pPr>
        <w:ind w:left="1080"/>
        <w:jc w:val="thaiDistribute"/>
        <w:rPr>
          <w:rFonts w:ascii="Arial" w:eastAsia="Ink Free" w:hAnsi="Arial" w:cs="Arial"/>
          <w:color w:val="auto"/>
          <w:spacing w:val="-4"/>
          <w:sz w:val="18"/>
          <w:szCs w:val="18"/>
          <w:lang w:eastAsia="en-GB"/>
        </w:rPr>
      </w:pPr>
      <w:r w:rsidRPr="00744154">
        <w:rPr>
          <w:rFonts w:ascii="Arial" w:eastAsia="Ink Free" w:hAnsi="Arial" w:cs="Arial"/>
          <w:color w:val="auto"/>
          <w:spacing w:val="-4"/>
          <w:sz w:val="18"/>
          <w:szCs w:val="18"/>
          <w:lang w:eastAsia="en-GB"/>
        </w:rPr>
        <w:t xml:space="preserve">As of </w:t>
      </w:r>
      <w:proofErr w:type="gramStart"/>
      <w:r w:rsidR="00FE3F3E">
        <w:rPr>
          <w:rFonts w:ascii="Arial" w:eastAsia="Ink Free" w:hAnsi="Arial" w:cs="Arial"/>
          <w:color w:val="auto"/>
          <w:spacing w:val="-4"/>
          <w:sz w:val="18"/>
          <w:szCs w:val="18"/>
          <w:lang w:eastAsia="en-GB"/>
        </w:rPr>
        <w:t>1 January 2020</w:t>
      </w:r>
      <w:proofErr w:type="gramEnd"/>
      <w:r w:rsidR="00FE3F3E">
        <w:rPr>
          <w:rFonts w:ascii="Arial" w:eastAsia="Ink Free" w:hAnsi="Arial" w:cs="Arial"/>
          <w:color w:val="auto"/>
          <w:spacing w:val="-4"/>
          <w:sz w:val="18"/>
          <w:szCs w:val="18"/>
          <w:lang w:eastAsia="en-GB"/>
        </w:rPr>
        <w:t xml:space="preserve"> and </w:t>
      </w:r>
      <w:r w:rsidRPr="00744154">
        <w:rPr>
          <w:rFonts w:ascii="Arial" w:eastAsia="Ink Free" w:hAnsi="Arial" w:cs="Arial"/>
          <w:color w:val="auto"/>
          <w:spacing w:val="-4"/>
          <w:sz w:val="18"/>
          <w:szCs w:val="18"/>
          <w:lang w:eastAsia="en-GB"/>
        </w:rPr>
        <w:t xml:space="preserve">31 December 2020, the Group </w:t>
      </w:r>
      <w:r w:rsidR="00FE3F3E">
        <w:rPr>
          <w:rFonts w:ascii="Arial" w:eastAsia="Ink Free" w:hAnsi="Arial" w:cs="Arial"/>
          <w:color w:val="auto"/>
          <w:spacing w:val="-4"/>
          <w:sz w:val="18"/>
          <w:szCs w:val="18"/>
          <w:lang w:eastAsia="en-GB"/>
        </w:rPr>
        <w:t xml:space="preserve">and the Company </w:t>
      </w:r>
      <w:r w:rsidRPr="00744154">
        <w:rPr>
          <w:rFonts w:ascii="Arial" w:eastAsia="Ink Free" w:hAnsi="Arial" w:cs="Arial"/>
          <w:color w:val="auto"/>
          <w:spacing w:val="-4"/>
          <w:sz w:val="18"/>
          <w:szCs w:val="18"/>
          <w:lang w:eastAsia="en-GB"/>
        </w:rPr>
        <w:t xml:space="preserve">had outstanding perpetual bonds of Baht </w:t>
      </w:r>
      <w:r w:rsidR="00A62D33" w:rsidRPr="00744154">
        <w:rPr>
          <w:rFonts w:ascii="Arial" w:eastAsia="Ink Free" w:hAnsi="Arial" w:cs="Arial"/>
          <w:color w:val="auto"/>
          <w:spacing w:val="-4"/>
          <w:sz w:val="18"/>
          <w:szCs w:val="18"/>
          <w:lang w:eastAsia="en-GB"/>
        </w:rPr>
        <w:t>508 million</w:t>
      </w:r>
      <w:r w:rsidRPr="00744154">
        <w:rPr>
          <w:rFonts w:ascii="Arial" w:eastAsia="Ink Free" w:hAnsi="Arial" w:cs="Arial"/>
          <w:color w:val="auto"/>
          <w:spacing w:val="-4"/>
          <w:sz w:val="18"/>
          <w:szCs w:val="18"/>
          <w:lang w:eastAsia="en-GB"/>
        </w:rPr>
        <w:t xml:space="preserve">. In accordance with TAS 32, </w:t>
      </w:r>
      <w:r w:rsidRPr="005714DF">
        <w:rPr>
          <w:rFonts w:ascii="Arial" w:eastAsia="Ink Free" w:hAnsi="Arial" w:cs="Arial"/>
          <w:i/>
          <w:iCs/>
          <w:color w:val="auto"/>
          <w:spacing w:val="-4"/>
          <w:sz w:val="18"/>
          <w:szCs w:val="18"/>
          <w:lang w:eastAsia="en-GB"/>
        </w:rPr>
        <w:t>Financial Instruments: Presentation</w:t>
      </w:r>
      <w:r w:rsidRPr="00744154">
        <w:rPr>
          <w:rFonts w:ascii="Arial" w:eastAsia="Ink Free" w:hAnsi="Arial" w:cs="Arial"/>
          <w:color w:val="auto"/>
          <w:spacing w:val="-4"/>
          <w:sz w:val="18"/>
          <w:szCs w:val="18"/>
          <w:lang w:eastAsia="en-GB"/>
        </w:rPr>
        <w:t xml:space="preserve">, the perpetual bonds must be presented as financial liabilities. However, TFAC issued an announcement no. 95/2562 to provide a relief from reclassification of the perpetual bonds that was issued and paid-up before 31 December 2019. The relief is granted until 31 December 2022. As a result, the perpetual bonds remain </w:t>
      </w:r>
      <w:r w:rsidR="005714DF">
        <w:rPr>
          <w:rFonts w:ascii="Arial" w:eastAsia="Ink Free" w:hAnsi="Arial" w:cs="Arial"/>
          <w:color w:val="auto"/>
          <w:spacing w:val="-4"/>
          <w:sz w:val="18"/>
          <w:szCs w:val="18"/>
          <w:lang w:eastAsia="en-GB"/>
        </w:rPr>
        <w:t xml:space="preserve">presented </w:t>
      </w:r>
      <w:r w:rsidRPr="00744154">
        <w:rPr>
          <w:rFonts w:ascii="Arial" w:eastAsia="Ink Free" w:hAnsi="Arial" w:cs="Arial"/>
          <w:color w:val="auto"/>
          <w:spacing w:val="-4"/>
          <w:sz w:val="18"/>
          <w:szCs w:val="18"/>
          <w:lang w:eastAsia="en-GB"/>
        </w:rPr>
        <w:t xml:space="preserve">in equity until the earlier of </w:t>
      </w:r>
      <w:proofErr w:type="spellStart"/>
      <w:r w:rsidRPr="00744154">
        <w:rPr>
          <w:rFonts w:ascii="Arial" w:eastAsia="Ink Free" w:hAnsi="Arial" w:cs="Arial"/>
          <w:color w:val="auto"/>
          <w:spacing w:val="-4"/>
          <w:sz w:val="18"/>
          <w:szCs w:val="18"/>
          <w:lang w:eastAsia="en-GB"/>
        </w:rPr>
        <w:t>i</w:t>
      </w:r>
      <w:proofErr w:type="spellEnd"/>
      <w:r w:rsidRPr="00744154">
        <w:rPr>
          <w:rFonts w:ascii="Arial" w:eastAsia="Ink Free" w:hAnsi="Arial" w:cs="Arial"/>
          <w:color w:val="auto"/>
          <w:spacing w:val="-4"/>
          <w:sz w:val="18"/>
          <w:szCs w:val="18"/>
          <w:lang w:eastAsia="en-GB"/>
        </w:rPr>
        <w:t xml:space="preserve">) </w:t>
      </w:r>
      <w:r w:rsidR="00A62D33" w:rsidRPr="00744154">
        <w:rPr>
          <w:rFonts w:ascii="Arial" w:eastAsia="Ink Free" w:hAnsi="Arial" w:cs="Arial"/>
          <w:color w:val="auto"/>
          <w:spacing w:val="-4"/>
          <w:sz w:val="18"/>
          <w:szCs w:val="18"/>
          <w:lang w:eastAsia="en-GB"/>
        </w:rPr>
        <w:t xml:space="preserve">31 December 2022 </w:t>
      </w:r>
      <w:r w:rsidRPr="00744154">
        <w:rPr>
          <w:rFonts w:ascii="Arial" w:eastAsia="Ink Free" w:hAnsi="Arial" w:cs="Arial"/>
          <w:color w:val="auto"/>
          <w:spacing w:val="-4"/>
          <w:sz w:val="18"/>
          <w:szCs w:val="18"/>
          <w:lang w:eastAsia="en-GB"/>
        </w:rPr>
        <w:t>and ii)</w:t>
      </w:r>
      <w:r w:rsidR="00A62D33" w:rsidRPr="00744154">
        <w:rPr>
          <w:rFonts w:ascii="Arial" w:eastAsia="Ink Free" w:hAnsi="Arial" w:cs="Arial"/>
          <w:color w:val="auto"/>
          <w:spacing w:val="-4"/>
          <w:sz w:val="18"/>
          <w:szCs w:val="18"/>
          <w:lang w:eastAsia="en-GB"/>
        </w:rPr>
        <w:t xml:space="preserve"> redemption of the bonds</w:t>
      </w:r>
      <w:r w:rsidRPr="00744154">
        <w:rPr>
          <w:rFonts w:ascii="Arial" w:eastAsia="Ink Free" w:hAnsi="Arial" w:cs="Arial"/>
          <w:color w:val="auto"/>
          <w:spacing w:val="-4"/>
          <w:sz w:val="18"/>
          <w:szCs w:val="18"/>
          <w:lang w:eastAsia="en-GB"/>
        </w:rPr>
        <w:t>.</w:t>
      </w:r>
    </w:p>
    <w:p w14:paraId="7A6491F7" w14:textId="77777777" w:rsidR="005E40A9" w:rsidRPr="00744154" w:rsidRDefault="005E40A9" w:rsidP="00BB6054">
      <w:pPr>
        <w:ind w:left="1080"/>
        <w:jc w:val="thaiDistribute"/>
        <w:rPr>
          <w:rFonts w:ascii="Arial" w:eastAsia="Ink Free" w:hAnsi="Arial" w:cs="Arial"/>
          <w:color w:val="auto"/>
          <w:sz w:val="18"/>
          <w:szCs w:val="18"/>
          <w:lang w:eastAsia="en-GB"/>
        </w:rPr>
      </w:pPr>
    </w:p>
    <w:p w14:paraId="7F40A59D" w14:textId="77777777" w:rsidR="00B1170E" w:rsidRPr="00744154" w:rsidRDefault="00B1170E" w:rsidP="00B1170E">
      <w:pPr>
        <w:ind w:left="1080" w:hanging="540"/>
        <w:rPr>
          <w:rFonts w:ascii="Arial" w:eastAsia="Ink Free" w:hAnsi="Arial" w:cs="Arial"/>
          <w:color w:val="CF4A02"/>
          <w:sz w:val="18"/>
          <w:szCs w:val="18"/>
          <w:lang w:eastAsia="en-GB"/>
        </w:rPr>
      </w:pPr>
      <w:r w:rsidRPr="00744154">
        <w:rPr>
          <w:rFonts w:ascii="Arial" w:eastAsia="Ink Free" w:hAnsi="Arial" w:cs="Arial"/>
          <w:color w:val="CF4A02"/>
          <w:sz w:val="18"/>
          <w:szCs w:val="18"/>
          <w:lang w:val="en-GB" w:eastAsia="en-GB"/>
        </w:rPr>
        <w:t>b)</w:t>
      </w:r>
      <w:r w:rsidRPr="00744154">
        <w:rPr>
          <w:rFonts w:ascii="Arial" w:eastAsia="Ink Free" w:hAnsi="Arial" w:cs="Arial"/>
          <w:color w:val="CF4A02"/>
          <w:sz w:val="18"/>
          <w:szCs w:val="18"/>
          <w:lang w:val="en-GB" w:eastAsia="en-GB"/>
        </w:rPr>
        <w:tab/>
      </w:r>
      <w:r w:rsidRPr="00744154">
        <w:rPr>
          <w:rFonts w:ascii="Arial" w:eastAsia="Ink Free" w:hAnsi="Arial" w:cs="Arial"/>
          <w:color w:val="CF4A02"/>
          <w:sz w:val="18"/>
          <w:szCs w:val="18"/>
          <w:lang w:eastAsia="en-GB"/>
        </w:rPr>
        <w:t>Measurement</w:t>
      </w:r>
    </w:p>
    <w:p w14:paraId="6E1E8606" w14:textId="77777777" w:rsidR="00B1170E" w:rsidRPr="00744154" w:rsidRDefault="00B1170E" w:rsidP="00BB6054">
      <w:pPr>
        <w:ind w:left="1080"/>
        <w:jc w:val="thaiDistribute"/>
        <w:rPr>
          <w:rFonts w:ascii="Arial" w:eastAsia="Ink Free" w:hAnsi="Arial" w:cs="Arial"/>
          <w:color w:val="auto"/>
          <w:sz w:val="18"/>
          <w:szCs w:val="18"/>
          <w:lang w:eastAsia="en-GB"/>
        </w:rPr>
      </w:pPr>
    </w:p>
    <w:p w14:paraId="2408761D" w14:textId="77777777" w:rsidR="00B1170E" w:rsidRPr="00744154" w:rsidRDefault="00B1170E" w:rsidP="00BB6054">
      <w:pPr>
        <w:ind w:left="1080"/>
        <w:jc w:val="thaiDistribute"/>
        <w:rPr>
          <w:rFonts w:ascii="Arial" w:eastAsia="Ink Free" w:hAnsi="Arial" w:cs="Arial"/>
          <w:color w:val="auto"/>
          <w:sz w:val="18"/>
          <w:szCs w:val="18"/>
          <w:lang w:eastAsia="en-GB"/>
        </w:rPr>
      </w:pPr>
      <w:r w:rsidRPr="00744154">
        <w:rPr>
          <w:rFonts w:ascii="Arial" w:eastAsia="Ink Free" w:hAnsi="Arial" w:cs="Arial"/>
          <w:color w:val="auto"/>
          <w:sz w:val="18"/>
          <w:szCs w:val="18"/>
          <w:lang w:eastAsia="en-GB"/>
        </w:rPr>
        <w:t xml:space="preserve">Financial liabilities are initially </w:t>
      </w:r>
      <w:proofErr w:type="spellStart"/>
      <w:r w:rsidRPr="00744154">
        <w:rPr>
          <w:rFonts w:ascii="Arial" w:eastAsia="Ink Free" w:hAnsi="Arial" w:cs="Arial"/>
          <w:color w:val="auto"/>
          <w:sz w:val="18"/>
          <w:szCs w:val="18"/>
          <w:lang w:eastAsia="en-GB"/>
        </w:rPr>
        <w:t>recognised</w:t>
      </w:r>
      <w:proofErr w:type="spellEnd"/>
      <w:r w:rsidRPr="00744154">
        <w:rPr>
          <w:rFonts w:ascii="Arial" w:eastAsia="Ink Free" w:hAnsi="Arial" w:cs="Arial"/>
          <w:color w:val="auto"/>
          <w:sz w:val="18"/>
          <w:szCs w:val="18"/>
          <w:lang w:eastAsia="en-GB"/>
        </w:rPr>
        <w:t xml:space="preserve"> at fair value and are subsequently measured at </w:t>
      </w:r>
      <w:proofErr w:type="spellStart"/>
      <w:r w:rsidRPr="00744154">
        <w:rPr>
          <w:rFonts w:ascii="Arial" w:eastAsia="Ink Free" w:hAnsi="Arial" w:cs="Arial"/>
          <w:color w:val="auto"/>
          <w:sz w:val="18"/>
          <w:szCs w:val="18"/>
          <w:lang w:eastAsia="en-GB"/>
        </w:rPr>
        <w:t>amortised</w:t>
      </w:r>
      <w:proofErr w:type="spellEnd"/>
      <w:r w:rsidRPr="00744154">
        <w:rPr>
          <w:rFonts w:ascii="Arial" w:eastAsia="Ink Free" w:hAnsi="Arial" w:cs="Arial"/>
          <w:color w:val="auto"/>
          <w:sz w:val="18"/>
          <w:szCs w:val="18"/>
          <w:lang w:eastAsia="en-GB"/>
        </w:rPr>
        <w:t xml:space="preserve"> cost. </w:t>
      </w:r>
    </w:p>
    <w:p w14:paraId="73A7F998" w14:textId="7B89937D" w:rsidR="00B1170E" w:rsidRPr="00744154" w:rsidRDefault="000B2B10" w:rsidP="00BB6054">
      <w:pPr>
        <w:ind w:left="1080"/>
        <w:jc w:val="thaiDistribute"/>
        <w:rPr>
          <w:rFonts w:ascii="Arial" w:eastAsia="Ink Free" w:hAnsi="Arial" w:cs="Arial"/>
          <w:color w:val="auto"/>
          <w:sz w:val="18"/>
          <w:szCs w:val="18"/>
          <w:lang w:eastAsia="en-GB"/>
        </w:rPr>
      </w:pPr>
      <w:r>
        <w:rPr>
          <w:rFonts w:ascii="Arial" w:eastAsia="Ink Free" w:hAnsi="Arial" w:cs="Arial"/>
          <w:color w:val="auto"/>
          <w:sz w:val="18"/>
          <w:szCs w:val="18"/>
          <w:lang w:eastAsia="en-GB"/>
        </w:rPr>
        <w:br w:type="page"/>
      </w:r>
    </w:p>
    <w:p w14:paraId="0E1F2BDE" w14:textId="77777777" w:rsidR="00B1170E" w:rsidRPr="00744154" w:rsidRDefault="00B1170E" w:rsidP="00B1170E">
      <w:pPr>
        <w:ind w:left="1080" w:hanging="540"/>
        <w:rPr>
          <w:rFonts w:ascii="Arial" w:eastAsia="Ink Free" w:hAnsi="Arial" w:cs="Arial"/>
          <w:color w:val="CF4A02"/>
          <w:sz w:val="18"/>
          <w:szCs w:val="18"/>
          <w:lang w:val="en-GB" w:eastAsia="en-GB"/>
        </w:rPr>
      </w:pPr>
      <w:r w:rsidRPr="00744154">
        <w:rPr>
          <w:rFonts w:ascii="Arial" w:eastAsia="Ink Free" w:hAnsi="Arial" w:cs="Arial"/>
          <w:color w:val="CF4A02"/>
          <w:sz w:val="18"/>
          <w:szCs w:val="18"/>
          <w:lang w:val="en-GB" w:eastAsia="en-GB"/>
        </w:rPr>
        <w:t>c)</w:t>
      </w:r>
      <w:r w:rsidRPr="00744154">
        <w:rPr>
          <w:rFonts w:ascii="Arial" w:eastAsia="Ink Free" w:hAnsi="Arial" w:cs="Arial"/>
          <w:color w:val="CF4A02"/>
          <w:sz w:val="18"/>
          <w:szCs w:val="18"/>
          <w:lang w:val="en-GB" w:eastAsia="en-GB"/>
        </w:rPr>
        <w:tab/>
        <w:t>Derecognition</w:t>
      </w:r>
      <w:r w:rsidRPr="00744154">
        <w:rPr>
          <w:rFonts w:ascii="Arial" w:eastAsia="Ink Free" w:hAnsi="Arial" w:cs="Arial"/>
          <w:color w:val="CF4A02"/>
          <w:sz w:val="18"/>
          <w:szCs w:val="18"/>
          <w:cs/>
          <w:lang w:val="en-GB" w:eastAsia="en-GB"/>
        </w:rPr>
        <w:t xml:space="preserve"> </w:t>
      </w:r>
      <w:r w:rsidRPr="00744154">
        <w:rPr>
          <w:rFonts w:ascii="Arial" w:eastAsia="Ink Free" w:hAnsi="Arial" w:cs="Arial"/>
          <w:color w:val="CF4A02"/>
          <w:sz w:val="18"/>
          <w:szCs w:val="18"/>
          <w:lang w:val="en-GB" w:eastAsia="en-GB"/>
        </w:rPr>
        <w:t xml:space="preserve">and modification </w:t>
      </w:r>
    </w:p>
    <w:p w14:paraId="5CE289A3" w14:textId="77777777" w:rsidR="00B1170E" w:rsidRPr="00744154" w:rsidRDefault="00B1170E" w:rsidP="00BB6054">
      <w:pPr>
        <w:ind w:left="1080"/>
        <w:jc w:val="thaiDistribute"/>
        <w:rPr>
          <w:rFonts w:ascii="Arial" w:eastAsia="Ink Free" w:hAnsi="Arial" w:cs="Arial"/>
          <w:color w:val="auto"/>
          <w:sz w:val="18"/>
          <w:szCs w:val="18"/>
          <w:lang w:eastAsia="en-GB"/>
        </w:rPr>
      </w:pPr>
    </w:p>
    <w:p w14:paraId="79C70F93" w14:textId="77777777" w:rsidR="00B1170E" w:rsidRPr="00744154" w:rsidRDefault="00B1170E" w:rsidP="00BB6054">
      <w:pPr>
        <w:ind w:left="1080"/>
        <w:jc w:val="thaiDistribute"/>
        <w:rPr>
          <w:rFonts w:ascii="Arial" w:eastAsia="Ink Free" w:hAnsi="Arial" w:cs="Arial"/>
          <w:color w:val="auto"/>
          <w:sz w:val="18"/>
          <w:szCs w:val="18"/>
          <w:lang w:eastAsia="en-GB"/>
        </w:rPr>
      </w:pPr>
      <w:r w:rsidRPr="000B2B10">
        <w:rPr>
          <w:rFonts w:ascii="Arial" w:eastAsia="Ink Free" w:hAnsi="Arial" w:cs="Arial"/>
          <w:color w:val="auto"/>
          <w:spacing w:val="-2"/>
          <w:sz w:val="18"/>
          <w:szCs w:val="18"/>
          <w:lang w:eastAsia="en-GB"/>
        </w:rPr>
        <w:t xml:space="preserve">Financial liabilities are </w:t>
      </w:r>
      <w:proofErr w:type="spellStart"/>
      <w:r w:rsidRPr="000B2B10">
        <w:rPr>
          <w:rFonts w:ascii="Arial" w:eastAsia="Ink Free" w:hAnsi="Arial" w:cs="Arial"/>
          <w:color w:val="auto"/>
          <w:spacing w:val="-2"/>
          <w:sz w:val="18"/>
          <w:szCs w:val="18"/>
          <w:lang w:eastAsia="en-GB"/>
        </w:rPr>
        <w:t>derecognised</w:t>
      </w:r>
      <w:proofErr w:type="spellEnd"/>
      <w:r w:rsidRPr="000B2B10">
        <w:rPr>
          <w:rFonts w:ascii="Arial" w:eastAsia="Ink Free" w:hAnsi="Arial" w:cs="Arial"/>
          <w:color w:val="auto"/>
          <w:spacing w:val="-2"/>
          <w:sz w:val="18"/>
          <w:szCs w:val="18"/>
          <w:lang w:eastAsia="en-GB"/>
        </w:rPr>
        <w:t xml:space="preserve"> when the obligation specified in the contract is discharged, cancelled,</w:t>
      </w:r>
      <w:r w:rsidRPr="00744154">
        <w:rPr>
          <w:rFonts w:ascii="Arial" w:eastAsia="Ink Free" w:hAnsi="Arial" w:cs="Arial"/>
          <w:color w:val="auto"/>
          <w:sz w:val="18"/>
          <w:szCs w:val="18"/>
          <w:lang w:eastAsia="en-GB"/>
        </w:rPr>
        <w:t xml:space="preserve"> or expired. </w:t>
      </w:r>
    </w:p>
    <w:p w14:paraId="64AD60AD" w14:textId="77777777" w:rsidR="00B1170E" w:rsidRPr="00744154" w:rsidRDefault="00B1170E" w:rsidP="00BB6054">
      <w:pPr>
        <w:ind w:left="1080"/>
        <w:jc w:val="thaiDistribute"/>
        <w:rPr>
          <w:rFonts w:ascii="Arial" w:eastAsia="Ink Free" w:hAnsi="Arial" w:cs="Arial"/>
          <w:color w:val="auto"/>
          <w:sz w:val="18"/>
          <w:szCs w:val="18"/>
          <w:lang w:eastAsia="en-GB"/>
        </w:rPr>
      </w:pPr>
    </w:p>
    <w:p w14:paraId="6A62CACD" w14:textId="77777777" w:rsidR="00B1170E" w:rsidRPr="00744154" w:rsidRDefault="00B1170E" w:rsidP="00BB6054">
      <w:pPr>
        <w:ind w:left="1080"/>
        <w:jc w:val="thaiDistribute"/>
        <w:rPr>
          <w:rFonts w:ascii="Arial" w:eastAsia="Ink Free" w:hAnsi="Arial" w:cs="Arial"/>
          <w:color w:val="auto"/>
          <w:sz w:val="18"/>
          <w:szCs w:val="18"/>
          <w:lang w:eastAsia="en-GB"/>
        </w:rPr>
      </w:pPr>
      <w:r w:rsidRPr="00744154">
        <w:rPr>
          <w:rFonts w:ascii="Arial" w:eastAsia="Ink Free" w:hAnsi="Arial" w:cs="Arial"/>
          <w:color w:val="auto"/>
          <w:sz w:val="18"/>
          <w:szCs w:val="18"/>
          <w:lang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744154">
        <w:rPr>
          <w:rFonts w:ascii="Arial" w:eastAsia="Ink Free" w:hAnsi="Arial" w:cs="Arial"/>
          <w:color w:val="auto"/>
          <w:sz w:val="18"/>
          <w:szCs w:val="18"/>
          <w:lang w:eastAsia="en-GB"/>
        </w:rPr>
        <w:t>recognised</w:t>
      </w:r>
      <w:proofErr w:type="spellEnd"/>
      <w:r w:rsidRPr="00744154">
        <w:rPr>
          <w:rFonts w:ascii="Arial" w:eastAsia="Ink Free" w:hAnsi="Arial" w:cs="Arial"/>
          <w:color w:val="auto"/>
          <w:sz w:val="18"/>
          <w:szCs w:val="18"/>
          <w:lang w:eastAsia="en-GB"/>
        </w:rPr>
        <w:t xml:space="preserve"> based on fair value of its obligation. The remaining carrying amount of financial liability is </w:t>
      </w:r>
      <w:proofErr w:type="spellStart"/>
      <w:r w:rsidRPr="00744154">
        <w:rPr>
          <w:rFonts w:ascii="Arial" w:eastAsia="Ink Free" w:hAnsi="Arial" w:cs="Arial"/>
          <w:color w:val="auto"/>
          <w:sz w:val="18"/>
          <w:szCs w:val="18"/>
          <w:lang w:eastAsia="en-GB"/>
        </w:rPr>
        <w:t>derecognised</w:t>
      </w:r>
      <w:proofErr w:type="spellEnd"/>
      <w:r w:rsidRPr="00744154">
        <w:rPr>
          <w:rFonts w:ascii="Arial" w:eastAsia="Ink Free" w:hAnsi="Arial" w:cs="Arial"/>
          <w:color w:val="auto"/>
          <w:sz w:val="18"/>
          <w:szCs w:val="18"/>
          <w:lang w:eastAsia="en-GB"/>
        </w:rPr>
        <w:t xml:space="preserve">. The difference as well as proceed paid is </w:t>
      </w:r>
      <w:proofErr w:type="spellStart"/>
      <w:r w:rsidRPr="00744154">
        <w:rPr>
          <w:rFonts w:ascii="Arial" w:eastAsia="Ink Free" w:hAnsi="Arial" w:cs="Arial"/>
          <w:color w:val="auto"/>
          <w:sz w:val="18"/>
          <w:szCs w:val="18"/>
          <w:lang w:eastAsia="en-GB"/>
        </w:rPr>
        <w:t>recognised</w:t>
      </w:r>
      <w:proofErr w:type="spellEnd"/>
      <w:r w:rsidRPr="00744154">
        <w:rPr>
          <w:rFonts w:ascii="Arial" w:eastAsia="Ink Free" w:hAnsi="Arial" w:cs="Arial"/>
          <w:color w:val="auto"/>
          <w:sz w:val="18"/>
          <w:szCs w:val="18"/>
          <w:lang w:eastAsia="en-GB"/>
        </w:rPr>
        <w:t xml:space="preserve"> as other gains/(losses) in profit or loss. </w:t>
      </w:r>
    </w:p>
    <w:p w14:paraId="6B0B0146" w14:textId="77777777" w:rsidR="00B1170E" w:rsidRPr="00744154" w:rsidRDefault="00B1170E" w:rsidP="00BB6054">
      <w:pPr>
        <w:ind w:left="1080"/>
        <w:jc w:val="thaiDistribute"/>
        <w:rPr>
          <w:rFonts w:ascii="Arial" w:eastAsia="Ink Free" w:hAnsi="Arial" w:cs="Arial"/>
          <w:color w:val="auto"/>
          <w:sz w:val="18"/>
          <w:szCs w:val="18"/>
          <w:lang w:eastAsia="en-GB"/>
        </w:rPr>
      </w:pPr>
    </w:p>
    <w:p w14:paraId="203CBC5D" w14:textId="71155924" w:rsidR="00BB6054" w:rsidRPr="00744154" w:rsidRDefault="00B1170E" w:rsidP="00BB6054">
      <w:pPr>
        <w:ind w:left="1080"/>
        <w:jc w:val="thaiDistribute"/>
        <w:rPr>
          <w:rFonts w:ascii="Arial" w:eastAsia="Ink Free" w:hAnsi="Arial" w:cs="Arial"/>
          <w:color w:val="auto"/>
          <w:sz w:val="18"/>
          <w:szCs w:val="18"/>
          <w:lang w:val="en-GB" w:eastAsia="en-GB"/>
        </w:rPr>
      </w:pPr>
      <w:r w:rsidRPr="00744154">
        <w:rPr>
          <w:rFonts w:ascii="Arial" w:eastAsia="Ink Free" w:hAnsi="Arial" w:cs="Arial"/>
          <w:color w:val="auto"/>
          <w:sz w:val="18"/>
          <w:szCs w:val="18"/>
          <w:lang w:eastAsia="en-GB"/>
        </w:rPr>
        <w:t>Where the modification does not result in the derecognition of the financial liability, the carrying amount of the financial</w:t>
      </w:r>
      <w:r w:rsidRPr="00744154">
        <w:rPr>
          <w:rFonts w:ascii="Arial" w:eastAsia="Ink Free" w:hAnsi="Arial" w:cs="Arial"/>
          <w:color w:val="auto"/>
          <w:sz w:val="18"/>
          <w:szCs w:val="18"/>
          <w:lang w:val="en-GB" w:eastAsia="en-GB"/>
        </w:rPr>
        <w:t xml:space="preserve"> liability is recalculated as the present value of the renegotiated / modified contractual cash flows discounted at its original effective interest rate. The difference is recognised in other gains/(losses) in profit or loss. </w:t>
      </w:r>
    </w:p>
    <w:p w14:paraId="5512FED8" w14:textId="68F47CB1" w:rsidR="00B1170E" w:rsidRPr="00744154" w:rsidRDefault="00B1170E" w:rsidP="00BB6054">
      <w:pPr>
        <w:ind w:left="1080"/>
        <w:jc w:val="thaiDistribute"/>
        <w:rPr>
          <w:rFonts w:ascii="Arial" w:eastAsia="Arial" w:hAnsi="Arial" w:cs="Arial"/>
          <w:color w:val="auto"/>
          <w:sz w:val="18"/>
          <w:szCs w:val="18"/>
          <w:u w:val="single"/>
          <w:lang w:val="en-GB" w:eastAsia="en-GB"/>
        </w:rPr>
      </w:pPr>
    </w:p>
    <w:p w14:paraId="54C7941C" w14:textId="77777777" w:rsidR="00B1170E" w:rsidRPr="00744154" w:rsidRDefault="00B1170E" w:rsidP="00B1170E">
      <w:pPr>
        <w:ind w:left="538"/>
        <w:jc w:val="both"/>
        <w:rPr>
          <w:rFonts w:ascii="Arial" w:eastAsia="Arial" w:hAnsi="Arial" w:cs="Arial"/>
          <w:color w:val="auto"/>
          <w:sz w:val="18"/>
          <w:szCs w:val="18"/>
          <w:u w:val="single"/>
          <w:lang w:val="en-GB" w:eastAsia="en-GB"/>
        </w:rPr>
      </w:pPr>
      <w:r w:rsidRPr="00744154">
        <w:rPr>
          <w:rFonts w:ascii="Arial" w:eastAsia="Arial" w:hAnsi="Arial" w:cs="Arial"/>
          <w:color w:val="auto"/>
          <w:sz w:val="18"/>
          <w:szCs w:val="18"/>
          <w:u w:val="single"/>
          <w:lang w:val="en-GB" w:eastAsia="en-GB"/>
        </w:rPr>
        <w:t>For the year ended 31 December 2019</w:t>
      </w:r>
    </w:p>
    <w:p w14:paraId="0789E8BE" w14:textId="77777777" w:rsidR="00B1170E" w:rsidRPr="00744154" w:rsidRDefault="00B1170E" w:rsidP="00B1170E">
      <w:pPr>
        <w:ind w:left="540"/>
        <w:jc w:val="both"/>
        <w:rPr>
          <w:rFonts w:ascii="Arial" w:eastAsia="Arial" w:hAnsi="Arial" w:cs="Arial"/>
          <w:i/>
          <w:color w:val="CF4A02"/>
          <w:sz w:val="18"/>
          <w:szCs w:val="18"/>
          <w:lang w:val="en-GB" w:eastAsia="en-GB"/>
        </w:rPr>
      </w:pPr>
    </w:p>
    <w:p w14:paraId="50B26A15" w14:textId="77777777" w:rsidR="00B1170E" w:rsidRPr="00744154" w:rsidRDefault="00B1170E" w:rsidP="00B1170E">
      <w:pPr>
        <w:ind w:left="540"/>
        <w:jc w:val="both"/>
        <w:rPr>
          <w:rFonts w:ascii="Arial" w:eastAsia="Arial" w:hAnsi="Arial" w:cs="Arial"/>
          <w:i/>
          <w:color w:val="CF4A02"/>
          <w:sz w:val="18"/>
          <w:szCs w:val="18"/>
          <w:lang w:val="en-GB" w:eastAsia="en-GB"/>
        </w:rPr>
      </w:pPr>
      <w:r w:rsidRPr="00744154">
        <w:rPr>
          <w:rFonts w:ascii="Arial" w:eastAsia="Arial" w:hAnsi="Arial" w:cs="Arial"/>
          <w:i/>
          <w:color w:val="CF4A02"/>
          <w:sz w:val="18"/>
          <w:szCs w:val="18"/>
          <w:lang w:val="en-GB" w:eastAsia="en-GB"/>
        </w:rPr>
        <w:t>Borrowings</w:t>
      </w:r>
    </w:p>
    <w:p w14:paraId="679C9625" w14:textId="77777777" w:rsidR="005E40A9" w:rsidRPr="00744154" w:rsidRDefault="005E40A9" w:rsidP="00314189">
      <w:pPr>
        <w:jc w:val="both"/>
        <w:rPr>
          <w:rFonts w:ascii="Arial" w:eastAsia="Arial Unicode MS" w:hAnsi="Arial" w:cs="Arial"/>
          <w:color w:val="auto"/>
          <w:sz w:val="18"/>
          <w:szCs w:val="18"/>
          <w:lang w:val="en-GB"/>
        </w:rPr>
      </w:pPr>
    </w:p>
    <w:p w14:paraId="7D390691" w14:textId="77777777" w:rsidR="000D2646" w:rsidRPr="00744154" w:rsidRDefault="000D2646" w:rsidP="000D2646">
      <w:pPr>
        <w:pBdr>
          <w:top w:val="nil"/>
          <w:left w:val="nil"/>
          <w:bottom w:val="nil"/>
          <w:right w:val="nil"/>
          <w:between w:val="nil"/>
        </w:pBdr>
        <w:ind w:left="54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Borrowings are recognised initially at the fair value,</w:t>
      </w:r>
      <w:r w:rsidRPr="00744154">
        <w:rPr>
          <w:rFonts w:ascii="Arial" w:eastAsia="Arial" w:hAnsi="Arial" w:cs="Arial"/>
          <w:color w:val="0070C0"/>
          <w:sz w:val="18"/>
          <w:szCs w:val="18"/>
          <w:lang w:val="en-GB" w:eastAsia="en-GB"/>
        </w:rPr>
        <w:t xml:space="preserve"> </w:t>
      </w:r>
      <w:r w:rsidRPr="00744154">
        <w:rPr>
          <w:rFonts w:ascii="Arial" w:eastAsia="Arial" w:hAnsi="Arial" w:cs="Arial"/>
          <w:sz w:val="18"/>
          <w:szCs w:val="18"/>
          <w:lang w:val="en-GB" w:eastAsia="en-GB"/>
        </w:rPr>
        <w:t>net of directly attributable transaction costs incurred. Borrowings are subsequently stated at amortised cost.</w:t>
      </w:r>
    </w:p>
    <w:p w14:paraId="0FBDF5EB" w14:textId="77777777" w:rsidR="000D2646" w:rsidRPr="00744154" w:rsidRDefault="000D2646" w:rsidP="000D2646">
      <w:pPr>
        <w:pBdr>
          <w:top w:val="nil"/>
          <w:left w:val="nil"/>
          <w:bottom w:val="nil"/>
          <w:right w:val="nil"/>
          <w:between w:val="nil"/>
        </w:pBdr>
        <w:ind w:left="540"/>
        <w:jc w:val="both"/>
        <w:rPr>
          <w:rFonts w:ascii="Arial" w:eastAsia="Arial" w:hAnsi="Arial" w:cs="Arial"/>
          <w:sz w:val="18"/>
          <w:szCs w:val="18"/>
          <w:lang w:val="en-GB" w:eastAsia="en-GB"/>
        </w:rPr>
      </w:pPr>
    </w:p>
    <w:p w14:paraId="058FFAFC" w14:textId="77777777" w:rsidR="000D2646" w:rsidRPr="00744154" w:rsidRDefault="000D2646" w:rsidP="000D2646">
      <w:pPr>
        <w:pBdr>
          <w:top w:val="nil"/>
          <w:left w:val="nil"/>
          <w:bottom w:val="nil"/>
          <w:right w:val="nil"/>
          <w:between w:val="nil"/>
        </w:pBdr>
        <w:ind w:left="567"/>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Fees paid on the establishment of loan facilities are recognised as transaction costs of the loan to the extent that it will be drawn down. The fee is deferred until the drawn down occurs and included in effective interest </w:t>
      </w:r>
      <w:r w:rsidRPr="000B2B10">
        <w:rPr>
          <w:rFonts w:ascii="Arial" w:eastAsia="Arial" w:hAnsi="Arial" w:cs="Arial"/>
          <w:spacing w:val="-2"/>
          <w:sz w:val="18"/>
          <w:szCs w:val="18"/>
          <w:lang w:val="en-GB" w:eastAsia="en-GB"/>
        </w:rPr>
        <w:t>calculation. However, if it is probable that facility will not be drawn down, that portion of the fee paid is recognised</w:t>
      </w:r>
      <w:r w:rsidRPr="00744154">
        <w:rPr>
          <w:rFonts w:ascii="Arial" w:eastAsia="Arial" w:hAnsi="Arial" w:cs="Arial"/>
          <w:sz w:val="18"/>
          <w:szCs w:val="18"/>
          <w:lang w:val="en-GB" w:eastAsia="en-GB"/>
        </w:rPr>
        <w:t xml:space="preserve"> as a prepayment and amortised over the period of related facility.</w:t>
      </w:r>
    </w:p>
    <w:p w14:paraId="7F9C5B60" w14:textId="77777777" w:rsidR="000D2646" w:rsidRPr="00744154" w:rsidRDefault="000D2646" w:rsidP="000D2646">
      <w:pPr>
        <w:pBdr>
          <w:top w:val="nil"/>
          <w:left w:val="nil"/>
          <w:bottom w:val="nil"/>
          <w:right w:val="nil"/>
          <w:between w:val="nil"/>
        </w:pBdr>
        <w:ind w:left="567"/>
        <w:jc w:val="both"/>
        <w:rPr>
          <w:rFonts w:ascii="Arial" w:eastAsia="Arial" w:hAnsi="Arial" w:cs="Arial"/>
          <w:sz w:val="18"/>
          <w:szCs w:val="18"/>
          <w:lang w:val="en-GB" w:eastAsia="en-GB"/>
        </w:rPr>
      </w:pPr>
    </w:p>
    <w:p w14:paraId="2C6A7D2B" w14:textId="77777777" w:rsidR="000D2646" w:rsidRPr="00744154" w:rsidRDefault="000D2646" w:rsidP="000D2646">
      <w:pPr>
        <w:pBdr>
          <w:top w:val="nil"/>
          <w:left w:val="nil"/>
          <w:bottom w:val="nil"/>
          <w:right w:val="nil"/>
          <w:between w:val="nil"/>
        </w:pBdr>
        <w:ind w:left="567"/>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0C50A7E0" w14:textId="67EC1C04" w:rsidR="00891C8C" w:rsidRPr="00744154" w:rsidRDefault="00891C8C" w:rsidP="00343F88">
      <w:pPr>
        <w:pBdr>
          <w:top w:val="nil"/>
          <w:left w:val="nil"/>
          <w:bottom w:val="nil"/>
          <w:right w:val="nil"/>
          <w:between w:val="nil"/>
        </w:pBdr>
        <w:jc w:val="both"/>
        <w:rPr>
          <w:rFonts w:ascii="Arial" w:eastAsia="Arial" w:hAnsi="Arial" w:cs="Cordia New"/>
          <w:color w:val="E0301E"/>
          <w:sz w:val="18"/>
          <w:szCs w:val="18"/>
          <w:lang w:val="en-GB" w:eastAsia="en-GB"/>
        </w:rPr>
      </w:pPr>
    </w:p>
    <w:p w14:paraId="0D44FA45" w14:textId="77777777" w:rsidR="00891C8C" w:rsidRPr="00744154" w:rsidRDefault="00891C8C" w:rsidP="00891C8C">
      <w:pPr>
        <w:keepNext/>
        <w:keepLines/>
        <w:tabs>
          <w:tab w:val="left" w:pos="567"/>
        </w:tabs>
        <w:outlineLvl w:val="1"/>
        <w:rPr>
          <w:rFonts w:ascii="Arial" w:eastAsia="Arial" w:hAnsi="Arial" w:cs="Arial"/>
          <w:b/>
          <w:color w:val="CF4A02"/>
          <w:sz w:val="18"/>
          <w:szCs w:val="18"/>
          <w:lang w:val="en-GB" w:eastAsia="en-GB"/>
        </w:rPr>
      </w:pPr>
      <w:bookmarkStart w:id="18" w:name="_Toc48736032"/>
      <w:r w:rsidRPr="00744154">
        <w:rPr>
          <w:rFonts w:ascii="Arial" w:eastAsia="Arial" w:hAnsi="Arial" w:cs="Arial"/>
          <w:b/>
          <w:color w:val="CF4A02"/>
          <w:sz w:val="18"/>
          <w:szCs w:val="18"/>
          <w:lang w:val="en-GB" w:eastAsia="en-GB"/>
        </w:rPr>
        <w:t>6.15</w:t>
      </w:r>
      <w:r w:rsidRPr="00744154">
        <w:rPr>
          <w:rFonts w:ascii="Arial" w:eastAsia="Arial" w:hAnsi="Arial" w:cs="Arial"/>
          <w:b/>
          <w:color w:val="CF4A02"/>
          <w:sz w:val="18"/>
          <w:szCs w:val="18"/>
          <w:lang w:val="en-GB" w:eastAsia="en-GB"/>
        </w:rPr>
        <w:tab/>
        <w:t>Borrowing costs</w:t>
      </w:r>
      <w:bookmarkEnd w:id="18"/>
    </w:p>
    <w:p w14:paraId="2A41DDE4" w14:textId="77777777" w:rsidR="00891C8C" w:rsidRPr="00744154" w:rsidRDefault="00891C8C" w:rsidP="00891C8C">
      <w:pPr>
        <w:pBdr>
          <w:top w:val="nil"/>
          <w:left w:val="nil"/>
          <w:bottom w:val="nil"/>
          <w:right w:val="nil"/>
          <w:between w:val="nil"/>
        </w:pBdr>
        <w:ind w:left="540"/>
        <w:jc w:val="both"/>
        <w:rPr>
          <w:rFonts w:ascii="Arial" w:eastAsia="Arial" w:hAnsi="Arial" w:cs="Arial"/>
          <w:sz w:val="18"/>
          <w:szCs w:val="18"/>
          <w:lang w:val="en-GB" w:eastAsia="en-GB"/>
        </w:rPr>
      </w:pPr>
    </w:p>
    <w:p w14:paraId="3BEA4FD7" w14:textId="4E587922" w:rsidR="00891C8C" w:rsidRPr="00744154" w:rsidRDefault="00891C8C" w:rsidP="00891C8C">
      <w:pPr>
        <w:pBdr>
          <w:top w:val="nil"/>
          <w:left w:val="nil"/>
          <w:bottom w:val="nil"/>
          <w:right w:val="nil"/>
          <w:between w:val="nil"/>
        </w:pBdr>
        <w:ind w:left="567"/>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705C70B" w14:textId="77777777" w:rsidR="00891C8C" w:rsidRPr="00744154" w:rsidRDefault="00891C8C" w:rsidP="00891C8C">
      <w:pPr>
        <w:pBdr>
          <w:top w:val="nil"/>
          <w:left w:val="nil"/>
          <w:bottom w:val="nil"/>
          <w:right w:val="nil"/>
          <w:between w:val="nil"/>
        </w:pBdr>
        <w:ind w:left="567"/>
        <w:jc w:val="both"/>
        <w:rPr>
          <w:rFonts w:ascii="Arial" w:eastAsia="Arial" w:hAnsi="Arial" w:cs="Arial"/>
          <w:sz w:val="18"/>
          <w:szCs w:val="18"/>
          <w:lang w:val="en-GB" w:eastAsia="en-GB"/>
        </w:rPr>
      </w:pPr>
    </w:p>
    <w:p w14:paraId="23B1C5F8" w14:textId="77777777" w:rsidR="00891C8C" w:rsidRPr="00744154" w:rsidRDefault="00891C8C" w:rsidP="00891C8C">
      <w:pPr>
        <w:pBdr>
          <w:top w:val="nil"/>
          <w:left w:val="nil"/>
          <w:bottom w:val="nil"/>
          <w:right w:val="nil"/>
          <w:between w:val="nil"/>
        </w:pBdr>
        <w:ind w:left="567"/>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Other borrowing costs are </w:t>
      </w:r>
      <w:r w:rsidR="00DD22FF" w:rsidRPr="00744154">
        <w:rPr>
          <w:rFonts w:ascii="Arial" w:eastAsia="Arial" w:hAnsi="Arial" w:cs="Arial"/>
          <w:sz w:val="18"/>
          <w:szCs w:val="18"/>
          <w:lang w:val="en-GB" w:eastAsia="en-GB"/>
        </w:rPr>
        <w:t>recognised as finance costs</w:t>
      </w:r>
      <w:r w:rsidRPr="00744154">
        <w:rPr>
          <w:rFonts w:ascii="Arial" w:eastAsia="Arial" w:hAnsi="Arial" w:cs="Arial"/>
          <w:sz w:val="18"/>
          <w:szCs w:val="18"/>
          <w:lang w:val="en-GB" w:eastAsia="en-GB"/>
        </w:rPr>
        <w:t xml:space="preserve"> in the period in which they are incurred.</w:t>
      </w:r>
    </w:p>
    <w:p w14:paraId="76046DD1" w14:textId="77777777" w:rsidR="005E40A9" w:rsidRPr="00744154" w:rsidRDefault="005E40A9" w:rsidP="00314189">
      <w:pPr>
        <w:jc w:val="both"/>
        <w:rPr>
          <w:rFonts w:ascii="Arial" w:eastAsia="Arial Unicode MS" w:hAnsi="Arial" w:cs="Arial"/>
          <w:color w:val="auto"/>
          <w:sz w:val="18"/>
          <w:szCs w:val="18"/>
          <w:lang w:val="en-GB"/>
        </w:rPr>
      </w:pPr>
    </w:p>
    <w:p w14:paraId="22F5EA02" w14:textId="77777777" w:rsidR="009F01CA" w:rsidRPr="00744154" w:rsidRDefault="009F01CA" w:rsidP="009F01CA">
      <w:pPr>
        <w:keepNext/>
        <w:keepLines/>
        <w:tabs>
          <w:tab w:val="left" w:pos="567"/>
        </w:tabs>
        <w:outlineLvl w:val="1"/>
        <w:rPr>
          <w:rFonts w:ascii="Arial" w:eastAsia="Arial" w:hAnsi="Arial" w:cs="Arial"/>
          <w:b/>
          <w:color w:val="CF4A02"/>
          <w:sz w:val="18"/>
          <w:szCs w:val="18"/>
          <w:lang w:val="en-GB" w:eastAsia="en-GB"/>
        </w:rPr>
      </w:pPr>
      <w:bookmarkStart w:id="19" w:name="_Toc48736033"/>
      <w:r w:rsidRPr="00744154">
        <w:rPr>
          <w:rFonts w:ascii="Arial" w:eastAsia="Arial" w:hAnsi="Arial" w:cs="Arial"/>
          <w:b/>
          <w:color w:val="CF4A02"/>
          <w:sz w:val="18"/>
          <w:szCs w:val="18"/>
          <w:lang w:val="en-GB" w:eastAsia="en-GB"/>
        </w:rPr>
        <w:t>6.16</w:t>
      </w:r>
      <w:r w:rsidRPr="00744154">
        <w:rPr>
          <w:rFonts w:ascii="Arial" w:eastAsia="Arial" w:hAnsi="Arial" w:cs="Arial"/>
          <w:b/>
          <w:color w:val="CF4A02"/>
          <w:sz w:val="18"/>
          <w:szCs w:val="18"/>
          <w:lang w:val="en-GB" w:eastAsia="en-GB"/>
        </w:rPr>
        <w:tab/>
        <w:t>Current and deferred income taxes</w:t>
      </w:r>
      <w:bookmarkEnd w:id="19"/>
    </w:p>
    <w:p w14:paraId="4F1F0499" w14:textId="77777777" w:rsidR="009F01CA" w:rsidRPr="00744154" w:rsidRDefault="009F01CA" w:rsidP="009F01CA">
      <w:pPr>
        <w:pBdr>
          <w:top w:val="nil"/>
          <w:left w:val="nil"/>
          <w:bottom w:val="nil"/>
          <w:right w:val="nil"/>
          <w:between w:val="nil"/>
        </w:pBdr>
        <w:ind w:left="540"/>
        <w:jc w:val="both"/>
        <w:rPr>
          <w:rFonts w:ascii="Arial" w:eastAsia="Arial" w:hAnsi="Arial" w:cs="Arial"/>
          <w:sz w:val="18"/>
          <w:szCs w:val="18"/>
          <w:lang w:val="en-GB" w:eastAsia="en-GB"/>
        </w:rPr>
      </w:pPr>
    </w:p>
    <w:p w14:paraId="7400526C" w14:textId="77777777" w:rsidR="009F01CA" w:rsidRPr="00744154" w:rsidRDefault="009F01CA" w:rsidP="009F01CA">
      <w:pPr>
        <w:pBdr>
          <w:top w:val="nil"/>
          <w:left w:val="nil"/>
          <w:bottom w:val="nil"/>
          <w:right w:val="nil"/>
          <w:between w:val="nil"/>
        </w:pBdr>
        <w:ind w:left="54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The tax expense for the period comprises current and deferred tax. Tax is recognised in profit or loss, except to the extent that it relates to items recognised in other comprehensive income or directly in equity. </w:t>
      </w:r>
    </w:p>
    <w:p w14:paraId="4B66E834" w14:textId="77777777" w:rsidR="009F01CA" w:rsidRPr="00744154" w:rsidRDefault="009F01CA" w:rsidP="009F01CA">
      <w:pPr>
        <w:pBdr>
          <w:top w:val="nil"/>
          <w:left w:val="nil"/>
          <w:bottom w:val="nil"/>
          <w:right w:val="nil"/>
          <w:between w:val="nil"/>
        </w:pBdr>
        <w:ind w:left="540"/>
        <w:jc w:val="both"/>
        <w:rPr>
          <w:rFonts w:ascii="Arial" w:eastAsia="Arial" w:hAnsi="Arial" w:cs="Arial"/>
          <w:sz w:val="18"/>
          <w:szCs w:val="18"/>
          <w:lang w:val="en-GB" w:eastAsia="en-GB"/>
        </w:rPr>
      </w:pPr>
    </w:p>
    <w:p w14:paraId="45E6ED2E" w14:textId="77777777" w:rsidR="009F01CA" w:rsidRPr="00744154" w:rsidRDefault="009F01CA" w:rsidP="009F01CA">
      <w:pPr>
        <w:pBdr>
          <w:top w:val="nil"/>
          <w:left w:val="nil"/>
          <w:bottom w:val="nil"/>
          <w:right w:val="nil"/>
          <w:between w:val="nil"/>
        </w:pBdr>
        <w:ind w:left="540"/>
        <w:jc w:val="both"/>
        <w:rPr>
          <w:rFonts w:ascii="Arial" w:eastAsia="Arial" w:hAnsi="Arial" w:cs="Arial"/>
          <w:i/>
          <w:color w:val="CF4A02"/>
          <w:sz w:val="18"/>
          <w:szCs w:val="18"/>
          <w:lang w:val="en-GB" w:eastAsia="en-GB"/>
        </w:rPr>
      </w:pPr>
      <w:r w:rsidRPr="00744154">
        <w:rPr>
          <w:rFonts w:ascii="Arial" w:eastAsia="Arial" w:hAnsi="Arial" w:cs="Arial"/>
          <w:i/>
          <w:color w:val="CF4A02"/>
          <w:sz w:val="18"/>
          <w:szCs w:val="18"/>
          <w:lang w:val="en-GB" w:eastAsia="en-GB"/>
        </w:rPr>
        <w:t>Current tax</w:t>
      </w:r>
    </w:p>
    <w:p w14:paraId="4725D2D4" w14:textId="77777777" w:rsidR="009F01CA" w:rsidRPr="00744154" w:rsidRDefault="009F01CA" w:rsidP="009F01CA">
      <w:pPr>
        <w:pBdr>
          <w:top w:val="nil"/>
          <w:left w:val="nil"/>
          <w:bottom w:val="nil"/>
          <w:right w:val="nil"/>
          <w:between w:val="nil"/>
        </w:pBdr>
        <w:ind w:left="540"/>
        <w:jc w:val="both"/>
        <w:rPr>
          <w:rFonts w:ascii="Arial" w:eastAsia="Arial" w:hAnsi="Arial" w:cs="Arial"/>
          <w:sz w:val="18"/>
          <w:szCs w:val="18"/>
          <w:lang w:val="en-GB" w:eastAsia="en-GB"/>
        </w:rPr>
      </w:pPr>
    </w:p>
    <w:p w14:paraId="1115F60C" w14:textId="77777777" w:rsidR="009F01CA" w:rsidRPr="00744154" w:rsidRDefault="009F01CA" w:rsidP="009F01CA">
      <w:pPr>
        <w:ind w:left="540"/>
        <w:jc w:val="both"/>
        <w:rPr>
          <w:rFonts w:ascii="Arial" w:eastAsia="Arial" w:hAnsi="Arial" w:cs="Arial"/>
          <w:sz w:val="18"/>
          <w:szCs w:val="18"/>
          <w:lang w:val="en-GB" w:eastAsia="en-GB"/>
        </w:rPr>
      </w:pPr>
      <w:r w:rsidRPr="00744154">
        <w:rPr>
          <w:rFonts w:ascii="Arial" w:eastAsia="Arial" w:hAnsi="Arial" w:cs="Arial"/>
          <w:color w:val="auto"/>
          <w:sz w:val="18"/>
          <w:szCs w:val="18"/>
          <w:lang w:val="en-GB" w:eastAsia="en-GB"/>
        </w:rPr>
        <w:t xml:space="preserve">The current income tax is calculated </w:t>
      </w:r>
      <w:proofErr w:type="gramStart"/>
      <w:r w:rsidRPr="00744154">
        <w:rPr>
          <w:rFonts w:ascii="Arial" w:eastAsia="Arial" w:hAnsi="Arial" w:cs="Arial"/>
          <w:color w:val="auto"/>
          <w:sz w:val="18"/>
          <w:szCs w:val="18"/>
          <w:lang w:val="en-GB" w:eastAsia="en-GB"/>
        </w:rPr>
        <w:t>on the basis of</w:t>
      </w:r>
      <w:proofErr w:type="gramEnd"/>
      <w:r w:rsidRPr="00744154">
        <w:rPr>
          <w:rFonts w:ascii="Arial" w:eastAsia="Arial" w:hAnsi="Arial" w:cs="Arial"/>
          <w:color w:val="auto"/>
          <w:sz w:val="18"/>
          <w:szCs w:val="18"/>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744154">
        <w:rPr>
          <w:rFonts w:ascii="Arial" w:eastAsia="Arial" w:hAnsi="Arial" w:cs="Arial"/>
          <w:color w:val="auto"/>
          <w:sz w:val="18"/>
          <w:szCs w:val="18"/>
          <w:lang w:val="en-GB" w:eastAsia="en-GB"/>
        </w:rPr>
        <w:t>on the basis of</w:t>
      </w:r>
      <w:proofErr w:type="gramEnd"/>
      <w:r w:rsidRPr="00744154">
        <w:rPr>
          <w:rFonts w:ascii="Arial" w:eastAsia="Arial" w:hAnsi="Arial" w:cs="Arial"/>
          <w:color w:val="auto"/>
          <w:sz w:val="18"/>
          <w:szCs w:val="18"/>
          <w:lang w:val="en-GB" w:eastAsia="en-GB"/>
        </w:rPr>
        <w:t xml:space="preserve"> amounts expected to be paid to the tax authorities. </w:t>
      </w:r>
    </w:p>
    <w:p w14:paraId="128CD479" w14:textId="67FBBE29" w:rsidR="009F01CA" w:rsidRPr="00744154" w:rsidRDefault="000B2B10" w:rsidP="009F01CA">
      <w:pPr>
        <w:pBdr>
          <w:top w:val="nil"/>
          <w:left w:val="nil"/>
          <w:bottom w:val="nil"/>
          <w:right w:val="nil"/>
          <w:between w:val="nil"/>
        </w:pBdr>
        <w:ind w:left="540"/>
        <w:jc w:val="both"/>
        <w:rPr>
          <w:rFonts w:ascii="Arial" w:eastAsia="Arial" w:hAnsi="Arial" w:cs="Arial"/>
          <w:sz w:val="18"/>
          <w:szCs w:val="18"/>
          <w:lang w:val="en-GB" w:eastAsia="en-GB"/>
        </w:rPr>
      </w:pPr>
      <w:r>
        <w:rPr>
          <w:rFonts w:ascii="Arial" w:eastAsia="Arial" w:hAnsi="Arial" w:cs="Arial"/>
          <w:sz w:val="18"/>
          <w:szCs w:val="18"/>
          <w:lang w:val="en-GB" w:eastAsia="en-GB"/>
        </w:rPr>
        <w:br w:type="page"/>
      </w:r>
    </w:p>
    <w:p w14:paraId="3FBFDC95" w14:textId="77777777" w:rsidR="009F01CA" w:rsidRPr="00744154" w:rsidRDefault="009F01CA" w:rsidP="009F01CA">
      <w:pPr>
        <w:pBdr>
          <w:top w:val="nil"/>
          <w:left w:val="nil"/>
          <w:bottom w:val="nil"/>
          <w:right w:val="nil"/>
          <w:between w:val="nil"/>
        </w:pBdr>
        <w:ind w:left="540"/>
        <w:jc w:val="both"/>
        <w:rPr>
          <w:rFonts w:ascii="Arial" w:eastAsia="Arial" w:hAnsi="Arial" w:cs="Arial"/>
          <w:i/>
          <w:color w:val="CF4A02"/>
          <w:sz w:val="18"/>
          <w:szCs w:val="18"/>
          <w:lang w:val="en-GB" w:eastAsia="en-GB"/>
        </w:rPr>
      </w:pPr>
      <w:r w:rsidRPr="00744154">
        <w:rPr>
          <w:rFonts w:ascii="Arial" w:eastAsia="Arial" w:hAnsi="Arial" w:cs="Arial"/>
          <w:i/>
          <w:color w:val="CF4A02"/>
          <w:sz w:val="18"/>
          <w:szCs w:val="18"/>
          <w:lang w:val="en-GB" w:eastAsia="en-GB"/>
        </w:rPr>
        <w:t>Deferred income tax</w:t>
      </w:r>
    </w:p>
    <w:p w14:paraId="3E7E0391" w14:textId="77777777" w:rsidR="009F01CA" w:rsidRPr="0063058E" w:rsidRDefault="009F01CA" w:rsidP="009F01CA">
      <w:pPr>
        <w:pBdr>
          <w:top w:val="nil"/>
          <w:left w:val="nil"/>
          <w:bottom w:val="nil"/>
          <w:right w:val="nil"/>
          <w:between w:val="nil"/>
        </w:pBdr>
        <w:ind w:left="540"/>
        <w:jc w:val="both"/>
        <w:rPr>
          <w:rFonts w:ascii="Arial" w:eastAsia="Arial" w:hAnsi="Arial" w:cs="Arial"/>
          <w:sz w:val="16"/>
          <w:szCs w:val="16"/>
          <w:lang w:val="en-GB" w:eastAsia="en-GB"/>
        </w:rPr>
      </w:pPr>
    </w:p>
    <w:p w14:paraId="035B9770" w14:textId="77777777" w:rsidR="009F01CA" w:rsidRPr="00744154" w:rsidRDefault="009F01CA" w:rsidP="009F01CA">
      <w:pPr>
        <w:pBdr>
          <w:top w:val="nil"/>
          <w:left w:val="nil"/>
          <w:bottom w:val="nil"/>
          <w:right w:val="nil"/>
          <w:between w:val="nil"/>
        </w:pBdr>
        <w:ind w:left="54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BCD5B48" w14:textId="77777777" w:rsidR="009F01CA" w:rsidRPr="0063058E" w:rsidRDefault="009F01CA" w:rsidP="009F01CA">
      <w:pPr>
        <w:pBdr>
          <w:top w:val="nil"/>
          <w:left w:val="nil"/>
          <w:bottom w:val="nil"/>
          <w:right w:val="nil"/>
          <w:between w:val="nil"/>
        </w:pBdr>
        <w:ind w:left="540"/>
        <w:jc w:val="both"/>
        <w:rPr>
          <w:rFonts w:ascii="Arial" w:eastAsia="Arial" w:hAnsi="Arial" w:cs="Arial"/>
          <w:sz w:val="16"/>
          <w:szCs w:val="16"/>
          <w:lang w:val="en-GB" w:eastAsia="en-GB"/>
        </w:rPr>
      </w:pPr>
    </w:p>
    <w:p w14:paraId="4033D0D1" w14:textId="77777777" w:rsidR="009F01CA" w:rsidRPr="00744154" w:rsidRDefault="009F01CA" w:rsidP="00174750">
      <w:pPr>
        <w:numPr>
          <w:ilvl w:val="0"/>
          <w:numId w:val="12"/>
        </w:numPr>
        <w:pBdr>
          <w:top w:val="nil"/>
          <w:left w:val="nil"/>
          <w:bottom w:val="nil"/>
          <w:right w:val="nil"/>
          <w:between w:val="nil"/>
        </w:pBdr>
        <w:ind w:left="851" w:hanging="311"/>
        <w:jc w:val="both"/>
        <w:rPr>
          <w:rFonts w:ascii="Arial" w:eastAsia="Arial" w:hAnsi="Arial" w:cs="Arial"/>
          <w:sz w:val="18"/>
          <w:szCs w:val="18"/>
          <w:lang w:val="en-GB" w:eastAsia="en-GB"/>
        </w:rPr>
      </w:pPr>
      <w:r w:rsidRPr="00744154">
        <w:rPr>
          <w:rFonts w:ascii="Arial" w:eastAsia="Arial" w:hAnsi="Arial" w:cs="Arial"/>
          <w:sz w:val="18"/>
          <w:szCs w:val="18"/>
          <w:lang w:val="en-GB" w:eastAsia="en-GB"/>
        </w:rPr>
        <w:t>initial recognition of an asset or liability in a transaction other than a business combination that affects neither accounting nor taxable profit or loss is not recognised</w:t>
      </w:r>
    </w:p>
    <w:p w14:paraId="1EDEBEEA" w14:textId="77777777" w:rsidR="009F01CA" w:rsidRPr="00744154" w:rsidRDefault="009F01CA" w:rsidP="00174750">
      <w:pPr>
        <w:numPr>
          <w:ilvl w:val="0"/>
          <w:numId w:val="12"/>
        </w:numPr>
        <w:pBdr>
          <w:top w:val="nil"/>
          <w:left w:val="nil"/>
          <w:bottom w:val="nil"/>
          <w:right w:val="nil"/>
          <w:between w:val="nil"/>
        </w:pBdr>
        <w:ind w:left="851" w:hanging="311"/>
        <w:jc w:val="both"/>
        <w:rPr>
          <w:rFonts w:ascii="Arial" w:eastAsia="Arial" w:hAnsi="Arial" w:cs="Arial"/>
          <w:sz w:val="18"/>
          <w:szCs w:val="18"/>
          <w:lang w:val="en-GB" w:eastAsia="en-GB"/>
        </w:rPr>
      </w:pPr>
      <w:r w:rsidRPr="00744154">
        <w:rPr>
          <w:rFonts w:ascii="Arial" w:eastAsia="Arial" w:hAnsi="Arial" w:cs="Arial"/>
          <w:sz w:val="18"/>
          <w:szCs w:val="18"/>
          <w:lang w:val="en-GB" w:eastAsia="en-GB"/>
        </w:rPr>
        <w:t>investments in subsidiaries</w:t>
      </w:r>
      <w:r w:rsidR="0060041E" w:rsidRPr="00744154">
        <w:rPr>
          <w:rFonts w:ascii="Arial" w:eastAsia="Arial" w:hAnsi="Arial" w:cs="Arial"/>
          <w:sz w:val="18"/>
          <w:szCs w:val="18"/>
          <w:lang w:val="en-GB" w:eastAsia="en-GB"/>
        </w:rPr>
        <w:t xml:space="preserve"> and</w:t>
      </w:r>
      <w:r w:rsidRPr="00744154">
        <w:rPr>
          <w:rFonts w:ascii="Arial" w:eastAsia="Arial" w:hAnsi="Arial" w:cs="Arial"/>
          <w:sz w:val="18"/>
          <w:szCs w:val="18"/>
          <w:lang w:val="en-GB" w:eastAsia="en-GB"/>
        </w:rPr>
        <w:t xml:space="preserve"> joint arrangements where the timing of the reversal of the temporary difference is controlled by the Group and it is probable that the temporary difference will not reverse in the foreseeable future.</w:t>
      </w:r>
    </w:p>
    <w:p w14:paraId="624EDA71" w14:textId="2FF432A3" w:rsidR="009F01CA" w:rsidRPr="0063058E" w:rsidRDefault="009F01CA" w:rsidP="009F01CA">
      <w:pPr>
        <w:pBdr>
          <w:top w:val="nil"/>
          <w:left w:val="nil"/>
          <w:bottom w:val="nil"/>
          <w:right w:val="nil"/>
          <w:between w:val="nil"/>
        </w:pBdr>
        <w:ind w:left="540"/>
        <w:jc w:val="both"/>
        <w:rPr>
          <w:rFonts w:ascii="Arial" w:eastAsia="Arial" w:hAnsi="Arial" w:cs="Arial"/>
          <w:sz w:val="16"/>
          <w:szCs w:val="16"/>
          <w:lang w:val="en-GB" w:eastAsia="en-GB"/>
        </w:rPr>
      </w:pPr>
    </w:p>
    <w:p w14:paraId="061F0D2D" w14:textId="77777777" w:rsidR="009F01CA" w:rsidRPr="00744154" w:rsidRDefault="009F01CA" w:rsidP="009F01CA">
      <w:pPr>
        <w:pBdr>
          <w:top w:val="nil"/>
          <w:left w:val="nil"/>
          <w:bottom w:val="nil"/>
          <w:right w:val="nil"/>
          <w:between w:val="nil"/>
        </w:pBdr>
        <w:ind w:left="54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Deferred income tax is measured using tax rates of the period in which temporary difference is expected to be reversed, based on tax rates and laws that have been enacted or substantially enacted by the end of the reporting period.</w:t>
      </w:r>
    </w:p>
    <w:p w14:paraId="70492EF1" w14:textId="77777777" w:rsidR="009F01CA" w:rsidRPr="0063058E" w:rsidRDefault="009F01CA" w:rsidP="009F01CA">
      <w:pPr>
        <w:pBdr>
          <w:top w:val="nil"/>
          <w:left w:val="nil"/>
          <w:bottom w:val="nil"/>
          <w:right w:val="nil"/>
          <w:between w:val="nil"/>
        </w:pBdr>
        <w:ind w:left="540"/>
        <w:jc w:val="both"/>
        <w:rPr>
          <w:rFonts w:ascii="Arial" w:eastAsia="Arial" w:hAnsi="Arial" w:cs="Arial"/>
          <w:sz w:val="16"/>
          <w:szCs w:val="16"/>
          <w:lang w:val="en-GB" w:eastAsia="en-GB"/>
        </w:rPr>
      </w:pPr>
    </w:p>
    <w:p w14:paraId="429ACB36" w14:textId="77777777" w:rsidR="009F01CA" w:rsidRPr="00744154" w:rsidRDefault="009F01CA" w:rsidP="009F01CA">
      <w:pPr>
        <w:pBdr>
          <w:top w:val="nil"/>
          <w:left w:val="nil"/>
          <w:bottom w:val="nil"/>
          <w:right w:val="nil"/>
          <w:between w:val="nil"/>
        </w:pBdr>
        <w:ind w:left="54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Deferred tax assets are recognised only to the extent that it is probable that future taxable profit will be available against which the temporary differences can be utilised. </w:t>
      </w:r>
    </w:p>
    <w:p w14:paraId="4772B39A" w14:textId="77777777" w:rsidR="009F01CA" w:rsidRPr="0063058E" w:rsidRDefault="009F01CA" w:rsidP="009F01CA">
      <w:pPr>
        <w:pBdr>
          <w:top w:val="nil"/>
          <w:left w:val="nil"/>
          <w:bottom w:val="nil"/>
          <w:right w:val="nil"/>
          <w:between w:val="nil"/>
        </w:pBdr>
        <w:ind w:left="540"/>
        <w:jc w:val="both"/>
        <w:rPr>
          <w:rFonts w:ascii="Arial" w:eastAsia="Arial" w:hAnsi="Arial" w:cs="Arial"/>
          <w:sz w:val="16"/>
          <w:szCs w:val="16"/>
          <w:lang w:val="en-GB" w:eastAsia="en-GB"/>
        </w:rPr>
      </w:pPr>
    </w:p>
    <w:p w14:paraId="166104BF" w14:textId="77777777" w:rsidR="009F01CA" w:rsidRPr="00744154" w:rsidRDefault="009F01CA" w:rsidP="009F01CA">
      <w:pPr>
        <w:pBdr>
          <w:top w:val="nil"/>
          <w:left w:val="nil"/>
          <w:bottom w:val="nil"/>
          <w:right w:val="nil"/>
          <w:between w:val="nil"/>
        </w:pBdr>
        <w:ind w:left="54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2FFD926" w14:textId="77777777" w:rsidR="005E40A9" w:rsidRPr="0063058E" w:rsidRDefault="005E40A9" w:rsidP="00314189">
      <w:pPr>
        <w:jc w:val="both"/>
        <w:rPr>
          <w:rFonts w:ascii="Arial" w:eastAsia="Arial Unicode MS" w:hAnsi="Arial" w:cs="Arial"/>
          <w:color w:val="auto"/>
          <w:sz w:val="16"/>
          <w:szCs w:val="16"/>
          <w:lang w:val="en-GB"/>
        </w:rPr>
      </w:pPr>
    </w:p>
    <w:p w14:paraId="4C3A3E67" w14:textId="77777777" w:rsidR="009F01CA" w:rsidRPr="00744154" w:rsidRDefault="009F01CA" w:rsidP="009F01CA">
      <w:pPr>
        <w:ind w:left="567"/>
        <w:jc w:val="both"/>
        <w:rPr>
          <w:rFonts w:ascii="Arial" w:eastAsia="Arial Unicode MS" w:hAnsi="Arial" w:cs="Arial"/>
          <w:color w:val="auto"/>
          <w:sz w:val="18"/>
          <w:szCs w:val="18"/>
          <w:lang w:val="en-GB" w:eastAsia="en-GB"/>
        </w:rPr>
      </w:pPr>
      <w:r w:rsidRPr="00744154">
        <w:rPr>
          <w:rFonts w:ascii="Arial" w:eastAsia="Arial Unicode MS" w:hAnsi="Arial" w:cs="Arial"/>
          <w:color w:val="auto"/>
          <w:sz w:val="18"/>
          <w:szCs w:val="18"/>
          <w:lang w:eastAsia="en-GB"/>
        </w:rPr>
        <w:t xml:space="preserve">The Group chose to apply the temporary measures to relieve the impact from COVID-19 announced by TFAC for the reporting periods ended between 1 January 2020 and 31 December 2020 </w:t>
      </w:r>
      <w:r w:rsidRPr="00744154">
        <w:rPr>
          <w:rFonts w:ascii="Arial" w:eastAsia="Arial Unicode MS" w:hAnsi="Arial" w:cs="Arial"/>
          <w:color w:val="auto"/>
          <w:sz w:val="18"/>
          <w:szCs w:val="18"/>
          <w:lang w:val="en-GB" w:eastAsia="en-GB"/>
        </w:rPr>
        <w:t>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w:t>
      </w:r>
      <w:r w:rsidRPr="00744154">
        <w:rPr>
          <w:rFonts w:ascii="Arial" w:eastAsia="Arial Unicode MS" w:hAnsi="Arial" w:cs="Arial"/>
          <w:color w:val="auto"/>
          <w:sz w:val="18"/>
          <w:szCs w:val="18"/>
          <w:lang w:eastAsia="en-GB"/>
        </w:rPr>
        <w:t>’s</w:t>
      </w:r>
      <w:r w:rsidRPr="00744154">
        <w:rPr>
          <w:rFonts w:ascii="Arial" w:eastAsia="Arial Unicode MS" w:hAnsi="Arial" w:cs="Arial"/>
          <w:color w:val="auto"/>
          <w:sz w:val="18"/>
          <w:szCs w:val="18"/>
          <w:lang w:val="en-GB" w:eastAsia="en-GB"/>
        </w:rPr>
        <w:t xml:space="preserve"> not probable that the future taxable profit will be available for utilising the deductible temporary differences.</w:t>
      </w:r>
    </w:p>
    <w:p w14:paraId="7178C6B6" w14:textId="46476717" w:rsidR="005E40A9" w:rsidRPr="0063058E" w:rsidRDefault="005E40A9" w:rsidP="00314189">
      <w:pPr>
        <w:jc w:val="both"/>
        <w:rPr>
          <w:rFonts w:ascii="Arial" w:eastAsia="Arial Unicode MS" w:hAnsi="Arial" w:cs="Arial"/>
          <w:color w:val="auto"/>
          <w:sz w:val="16"/>
          <w:szCs w:val="16"/>
          <w:lang w:val="en-GB"/>
        </w:rPr>
      </w:pPr>
    </w:p>
    <w:p w14:paraId="416C3764" w14:textId="77777777" w:rsidR="009F01CA" w:rsidRPr="00744154" w:rsidRDefault="009F01CA" w:rsidP="009F01CA">
      <w:pPr>
        <w:keepNext/>
        <w:keepLines/>
        <w:tabs>
          <w:tab w:val="left" w:pos="567"/>
        </w:tabs>
        <w:outlineLvl w:val="1"/>
        <w:rPr>
          <w:rFonts w:ascii="Arial" w:eastAsia="Arial" w:hAnsi="Arial" w:cs="Arial"/>
          <w:b/>
          <w:color w:val="CF4A02"/>
          <w:sz w:val="18"/>
          <w:szCs w:val="18"/>
          <w:lang w:val="en-GB" w:eastAsia="en-GB"/>
        </w:rPr>
      </w:pPr>
      <w:bookmarkStart w:id="20" w:name="_Toc48736034"/>
      <w:r w:rsidRPr="00744154">
        <w:rPr>
          <w:rFonts w:ascii="Arial" w:eastAsia="Arial" w:hAnsi="Arial" w:cs="Arial"/>
          <w:b/>
          <w:color w:val="CF4A02"/>
          <w:sz w:val="18"/>
          <w:szCs w:val="18"/>
          <w:lang w:val="en-GB" w:eastAsia="en-GB"/>
        </w:rPr>
        <w:t>6.1</w:t>
      </w:r>
      <w:r w:rsidR="004F0A9F" w:rsidRPr="00744154">
        <w:rPr>
          <w:rFonts w:ascii="Arial" w:eastAsia="Arial" w:hAnsi="Arial" w:cs="Arial"/>
          <w:b/>
          <w:color w:val="CF4A02"/>
          <w:sz w:val="18"/>
          <w:szCs w:val="18"/>
          <w:lang w:val="en-GB" w:eastAsia="en-GB"/>
        </w:rPr>
        <w:t>7</w:t>
      </w:r>
      <w:r w:rsidRPr="00744154">
        <w:rPr>
          <w:rFonts w:ascii="Arial" w:eastAsia="Arial" w:hAnsi="Arial" w:cs="Arial"/>
          <w:b/>
          <w:color w:val="CF4A02"/>
          <w:sz w:val="18"/>
          <w:szCs w:val="18"/>
          <w:lang w:val="en-GB" w:eastAsia="en-GB"/>
        </w:rPr>
        <w:tab/>
        <w:t>Employee benefits</w:t>
      </w:r>
      <w:bookmarkEnd w:id="20"/>
    </w:p>
    <w:p w14:paraId="6F95DA28" w14:textId="77777777" w:rsidR="009F01CA" w:rsidRPr="0063058E" w:rsidRDefault="009F01CA" w:rsidP="009F01CA">
      <w:pPr>
        <w:pBdr>
          <w:top w:val="nil"/>
          <w:left w:val="nil"/>
          <w:bottom w:val="nil"/>
          <w:right w:val="nil"/>
          <w:between w:val="nil"/>
        </w:pBdr>
        <w:ind w:left="567" w:hanging="567"/>
        <w:jc w:val="both"/>
        <w:rPr>
          <w:rFonts w:ascii="Arial" w:eastAsia="Arial" w:hAnsi="Arial" w:cs="Arial"/>
          <w:color w:val="A44E00"/>
          <w:sz w:val="16"/>
          <w:szCs w:val="16"/>
          <w:lang w:val="en-GB" w:eastAsia="en-GB"/>
        </w:rPr>
      </w:pPr>
    </w:p>
    <w:p w14:paraId="62DF20C6" w14:textId="77777777" w:rsidR="009F01CA" w:rsidRPr="00744154" w:rsidRDefault="009F01CA" w:rsidP="009F01CA">
      <w:pPr>
        <w:pBdr>
          <w:top w:val="nil"/>
          <w:left w:val="nil"/>
          <w:bottom w:val="nil"/>
          <w:right w:val="nil"/>
          <w:between w:val="nil"/>
        </w:pBdr>
        <w:ind w:left="1080" w:hanging="540"/>
        <w:jc w:val="both"/>
        <w:rPr>
          <w:rFonts w:ascii="Arial" w:eastAsia="Arial" w:hAnsi="Arial" w:cs="Arial"/>
          <w:i/>
          <w:color w:val="CF4A02"/>
          <w:sz w:val="18"/>
          <w:szCs w:val="18"/>
          <w:lang w:val="en-GB" w:eastAsia="en-GB"/>
        </w:rPr>
      </w:pPr>
      <w:r w:rsidRPr="00744154">
        <w:rPr>
          <w:rFonts w:ascii="Arial" w:eastAsia="Arial" w:hAnsi="Arial" w:cs="Arial"/>
          <w:i/>
          <w:color w:val="CF4A02"/>
          <w:sz w:val="18"/>
          <w:szCs w:val="18"/>
          <w:lang w:val="en-GB" w:eastAsia="en-GB"/>
        </w:rPr>
        <w:t>Short-term employee benefits</w:t>
      </w:r>
    </w:p>
    <w:p w14:paraId="24F929AB" w14:textId="77777777" w:rsidR="009F01CA" w:rsidRPr="0063058E" w:rsidRDefault="009F01CA" w:rsidP="009F01CA">
      <w:pPr>
        <w:pBdr>
          <w:top w:val="nil"/>
          <w:left w:val="nil"/>
          <w:bottom w:val="nil"/>
          <w:right w:val="nil"/>
          <w:between w:val="nil"/>
        </w:pBdr>
        <w:ind w:left="1080"/>
        <w:jc w:val="both"/>
        <w:rPr>
          <w:rFonts w:ascii="Arial" w:eastAsia="Arial" w:hAnsi="Arial" w:cs="Arial"/>
          <w:color w:val="A44E00"/>
          <w:sz w:val="16"/>
          <w:szCs w:val="16"/>
          <w:lang w:val="en-GB" w:eastAsia="en-GB"/>
        </w:rPr>
      </w:pPr>
    </w:p>
    <w:p w14:paraId="05C04184" w14:textId="77777777" w:rsidR="009F01CA" w:rsidRPr="00744154" w:rsidRDefault="009F01CA" w:rsidP="004F0A9F">
      <w:pPr>
        <w:pBdr>
          <w:top w:val="nil"/>
          <w:left w:val="nil"/>
          <w:bottom w:val="nil"/>
          <w:right w:val="nil"/>
          <w:between w:val="nil"/>
        </w:pBdr>
        <w:ind w:left="567"/>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Liabilities for short-term employee benefits such as </w:t>
      </w:r>
      <w:r w:rsidRPr="00744154">
        <w:rPr>
          <w:rFonts w:ascii="Arial" w:eastAsia="Arial" w:hAnsi="Arial" w:cs="Arial"/>
          <w:color w:val="auto"/>
          <w:sz w:val="18"/>
          <w:szCs w:val="18"/>
          <w:lang w:val="en-GB" w:eastAsia="en-GB"/>
        </w:rPr>
        <w:t>wages, salaries, paid annual leave and paid sick leave, profit-sharing and bonuses, and medical care</w:t>
      </w:r>
      <w:r w:rsidRPr="00744154">
        <w:rPr>
          <w:rFonts w:ascii="Arial" w:eastAsia="Arial" w:hAnsi="Arial" w:cs="Arial"/>
          <w:color w:val="0070C0"/>
          <w:sz w:val="18"/>
          <w:szCs w:val="18"/>
          <w:lang w:val="en-GB" w:eastAsia="en-GB"/>
        </w:rPr>
        <w:t xml:space="preserve"> </w:t>
      </w:r>
      <w:r w:rsidRPr="00744154">
        <w:rPr>
          <w:rFonts w:ascii="Arial" w:eastAsia="Arial" w:hAnsi="Arial" w:cs="Arial"/>
          <w:sz w:val="18"/>
          <w:szCs w:val="18"/>
          <w:lang w:val="en-GB" w:eastAsia="en-GB"/>
        </w:rPr>
        <w:t xml:space="preserve">that are expected to be settled wholly within 12 months after the end of the period are recognised in respect of employees’ service up to the end of the reporting period. They are measured at the amount expected to be paid. </w:t>
      </w:r>
    </w:p>
    <w:p w14:paraId="3B9E27DD" w14:textId="77777777" w:rsidR="009F01CA" w:rsidRPr="0063058E" w:rsidRDefault="009F01CA" w:rsidP="004F0A9F">
      <w:pPr>
        <w:pBdr>
          <w:top w:val="nil"/>
          <w:left w:val="nil"/>
          <w:bottom w:val="nil"/>
          <w:right w:val="nil"/>
          <w:between w:val="nil"/>
        </w:pBdr>
        <w:ind w:left="567"/>
        <w:jc w:val="both"/>
        <w:rPr>
          <w:rFonts w:ascii="Arial" w:eastAsia="Arial" w:hAnsi="Arial" w:cs="Arial"/>
          <w:color w:val="A44E00"/>
          <w:sz w:val="16"/>
          <w:szCs w:val="16"/>
          <w:lang w:val="en-GB" w:eastAsia="en-GB"/>
        </w:rPr>
      </w:pPr>
    </w:p>
    <w:p w14:paraId="3D6C2AFE" w14:textId="77777777" w:rsidR="009F01CA" w:rsidRPr="00744154" w:rsidRDefault="009F01CA" w:rsidP="009F01CA">
      <w:pPr>
        <w:ind w:left="567"/>
        <w:jc w:val="both"/>
        <w:rPr>
          <w:rFonts w:ascii="Arial" w:eastAsia="Arial" w:hAnsi="Arial" w:cs="Arial"/>
          <w:i/>
          <w:color w:val="CF4A02"/>
          <w:sz w:val="18"/>
          <w:szCs w:val="18"/>
          <w:lang w:val="en-GB" w:eastAsia="en-GB"/>
        </w:rPr>
      </w:pPr>
      <w:r w:rsidRPr="00744154">
        <w:rPr>
          <w:rFonts w:ascii="Arial" w:eastAsia="Arial" w:hAnsi="Arial" w:cs="Arial"/>
          <w:i/>
          <w:color w:val="CF4A02"/>
          <w:sz w:val="18"/>
          <w:szCs w:val="18"/>
          <w:lang w:val="en-GB" w:eastAsia="en-GB"/>
        </w:rPr>
        <w:t>Defined contribution plan</w:t>
      </w:r>
    </w:p>
    <w:p w14:paraId="79BA26B7" w14:textId="77777777" w:rsidR="009F01CA" w:rsidRPr="0063058E" w:rsidRDefault="009F01CA" w:rsidP="009F01CA">
      <w:pPr>
        <w:ind w:left="1080"/>
        <w:jc w:val="both"/>
        <w:rPr>
          <w:rFonts w:ascii="Arial" w:eastAsia="Arial" w:hAnsi="Arial" w:cs="Arial"/>
          <w:i/>
          <w:color w:val="A44E00"/>
          <w:sz w:val="16"/>
          <w:szCs w:val="16"/>
          <w:lang w:val="en-GB" w:eastAsia="en-GB"/>
        </w:rPr>
      </w:pPr>
    </w:p>
    <w:p w14:paraId="756C2F84" w14:textId="77777777" w:rsidR="009F01CA" w:rsidRPr="00744154" w:rsidRDefault="009F01CA" w:rsidP="004F0A9F">
      <w:pPr>
        <w:ind w:left="567"/>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The Group pays contributions to a separate fund on a mandatory basis. The Group has no further payment </w:t>
      </w:r>
      <w:r w:rsidRPr="000B2B10">
        <w:rPr>
          <w:rFonts w:ascii="Arial" w:eastAsia="Arial" w:hAnsi="Arial" w:cs="Arial"/>
          <w:spacing w:val="-4"/>
          <w:sz w:val="18"/>
          <w:szCs w:val="18"/>
          <w:lang w:val="en-GB" w:eastAsia="en-GB"/>
        </w:rPr>
        <w:t>obligations once the contributions have been paid. The contributions are recognised as employee benefit expense</w:t>
      </w:r>
      <w:r w:rsidRPr="00744154">
        <w:rPr>
          <w:rFonts w:ascii="Arial" w:eastAsia="Arial" w:hAnsi="Arial" w:cs="Arial"/>
          <w:color w:val="auto"/>
          <w:sz w:val="18"/>
          <w:szCs w:val="18"/>
          <w:lang w:val="en-GB" w:eastAsia="en-GB"/>
        </w:rPr>
        <w:t xml:space="preserve"> when they are due. </w:t>
      </w:r>
    </w:p>
    <w:p w14:paraId="5267D0AA" w14:textId="77777777" w:rsidR="009F01CA" w:rsidRPr="0063058E" w:rsidRDefault="009F01CA" w:rsidP="009F01CA">
      <w:pPr>
        <w:pBdr>
          <w:top w:val="nil"/>
          <w:left w:val="nil"/>
          <w:bottom w:val="nil"/>
          <w:right w:val="nil"/>
          <w:between w:val="nil"/>
        </w:pBdr>
        <w:ind w:left="1080"/>
        <w:jc w:val="both"/>
        <w:rPr>
          <w:rFonts w:ascii="Arial" w:eastAsia="Arial" w:hAnsi="Arial" w:cs="Arial"/>
          <w:color w:val="A44E00"/>
          <w:sz w:val="16"/>
          <w:szCs w:val="16"/>
          <w:lang w:val="en-GB" w:eastAsia="en-GB"/>
        </w:rPr>
      </w:pPr>
    </w:p>
    <w:p w14:paraId="73BCF161" w14:textId="77777777" w:rsidR="009F01CA" w:rsidRPr="00744154" w:rsidRDefault="009F01CA" w:rsidP="009F01CA">
      <w:pPr>
        <w:ind w:left="1080" w:hanging="567"/>
        <w:jc w:val="both"/>
        <w:rPr>
          <w:rFonts w:ascii="Arial" w:eastAsia="Arial" w:hAnsi="Arial" w:cs="Arial"/>
          <w:i/>
          <w:color w:val="CF4A02"/>
          <w:sz w:val="18"/>
          <w:szCs w:val="18"/>
          <w:lang w:val="en-GB" w:eastAsia="en-GB"/>
        </w:rPr>
      </w:pPr>
      <w:r w:rsidRPr="00744154">
        <w:rPr>
          <w:rFonts w:ascii="Arial" w:eastAsia="Arial" w:hAnsi="Arial" w:cs="Arial"/>
          <w:i/>
          <w:color w:val="CF4A02"/>
          <w:sz w:val="18"/>
          <w:szCs w:val="18"/>
          <w:lang w:val="en-GB" w:eastAsia="en-GB"/>
        </w:rPr>
        <w:t>Defined benefit plans</w:t>
      </w:r>
    </w:p>
    <w:p w14:paraId="32851E76" w14:textId="77777777" w:rsidR="009F01CA" w:rsidRPr="0063058E" w:rsidRDefault="009F01CA" w:rsidP="004F0A9F">
      <w:pPr>
        <w:pBdr>
          <w:top w:val="nil"/>
          <w:left w:val="nil"/>
          <w:bottom w:val="nil"/>
          <w:right w:val="nil"/>
          <w:between w:val="nil"/>
        </w:pBdr>
        <w:ind w:left="567"/>
        <w:jc w:val="both"/>
        <w:rPr>
          <w:rFonts w:ascii="Arial" w:eastAsia="Arial" w:hAnsi="Arial" w:cs="Arial"/>
          <w:sz w:val="16"/>
          <w:szCs w:val="16"/>
          <w:lang w:val="en-GB" w:eastAsia="en-GB"/>
        </w:rPr>
      </w:pPr>
    </w:p>
    <w:p w14:paraId="37EE5109" w14:textId="77777777" w:rsidR="009F01CA" w:rsidRPr="00744154" w:rsidRDefault="009F01CA" w:rsidP="004F0A9F">
      <w:pPr>
        <w:pBdr>
          <w:top w:val="nil"/>
          <w:left w:val="nil"/>
          <w:bottom w:val="nil"/>
          <w:right w:val="nil"/>
          <w:between w:val="nil"/>
        </w:pBdr>
        <w:ind w:left="567"/>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Amount of retirement benefits is defined by the agreed benefits the employees will receive after the completion </w:t>
      </w:r>
      <w:r w:rsidRPr="000B2B10">
        <w:rPr>
          <w:rFonts w:ascii="Arial" w:eastAsia="Arial" w:hAnsi="Arial" w:cs="Arial"/>
          <w:spacing w:val="-4"/>
          <w:sz w:val="18"/>
          <w:szCs w:val="18"/>
          <w:lang w:val="en-GB" w:eastAsia="en-GB"/>
        </w:rPr>
        <w:t>of employment. It usually depends on factors such as age, years of service and an employee’s latest compensation</w:t>
      </w:r>
      <w:r w:rsidRPr="00744154">
        <w:rPr>
          <w:rFonts w:ascii="Arial" w:eastAsia="Arial" w:hAnsi="Arial" w:cs="Arial"/>
          <w:sz w:val="18"/>
          <w:szCs w:val="18"/>
          <w:lang w:val="en-GB" w:eastAsia="en-GB"/>
        </w:rPr>
        <w:t xml:space="preserve"> at retirement. </w:t>
      </w:r>
    </w:p>
    <w:p w14:paraId="4CA79AA3" w14:textId="77777777" w:rsidR="009F01CA" w:rsidRPr="0063058E" w:rsidRDefault="009F01CA" w:rsidP="004F0A9F">
      <w:pPr>
        <w:pBdr>
          <w:top w:val="nil"/>
          <w:left w:val="nil"/>
          <w:bottom w:val="nil"/>
          <w:right w:val="nil"/>
          <w:between w:val="nil"/>
        </w:pBdr>
        <w:ind w:left="567"/>
        <w:jc w:val="both"/>
        <w:rPr>
          <w:rFonts w:ascii="Arial" w:eastAsia="Arial" w:hAnsi="Arial" w:cs="Arial"/>
          <w:sz w:val="16"/>
          <w:szCs w:val="16"/>
          <w:lang w:val="en-GB" w:eastAsia="en-GB"/>
        </w:rPr>
      </w:pPr>
    </w:p>
    <w:p w14:paraId="54E44D49" w14:textId="77777777" w:rsidR="009F01CA" w:rsidRPr="00744154" w:rsidRDefault="009F01CA" w:rsidP="004F0A9F">
      <w:pPr>
        <w:pBdr>
          <w:top w:val="nil"/>
          <w:left w:val="nil"/>
          <w:bottom w:val="nil"/>
          <w:right w:val="nil"/>
          <w:between w:val="nil"/>
        </w:pBdr>
        <w:ind w:left="567"/>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The defined benefit obligation is calculated by an independent actuary using the projected unit credit method. The present value of the defined benefit obligation is determined by discounting the estimated future cash outflows using market yield </w:t>
      </w:r>
      <w:r w:rsidRPr="00744154">
        <w:rPr>
          <w:rFonts w:ascii="Arial" w:eastAsia="Arial" w:hAnsi="Arial" w:cs="Arial"/>
          <w:color w:val="auto"/>
          <w:sz w:val="18"/>
          <w:szCs w:val="18"/>
          <w:lang w:val="en-GB" w:eastAsia="en-GB"/>
        </w:rPr>
        <w:t>of government bonds</w:t>
      </w:r>
      <w:r w:rsidRPr="00744154">
        <w:rPr>
          <w:rFonts w:ascii="Arial" w:eastAsia="Arial" w:hAnsi="Arial" w:cs="Arial"/>
          <w:color w:val="0070C0"/>
          <w:sz w:val="18"/>
          <w:szCs w:val="18"/>
          <w:lang w:val="en-GB" w:eastAsia="en-GB"/>
        </w:rPr>
        <w:t xml:space="preserve"> </w:t>
      </w:r>
      <w:r w:rsidRPr="00744154">
        <w:rPr>
          <w:rFonts w:ascii="Arial" w:eastAsia="Arial" w:hAnsi="Arial" w:cs="Arial"/>
          <w:sz w:val="18"/>
          <w:szCs w:val="18"/>
          <w:lang w:val="en-GB" w:eastAsia="en-GB"/>
        </w:rPr>
        <w:t>that matches the terms and currency of the expected cash outflows.</w:t>
      </w:r>
    </w:p>
    <w:p w14:paraId="5575BCD7" w14:textId="77777777" w:rsidR="009F01CA" w:rsidRPr="0063058E" w:rsidRDefault="009F01CA" w:rsidP="004F0A9F">
      <w:pPr>
        <w:pBdr>
          <w:top w:val="nil"/>
          <w:left w:val="nil"/>
          <w:bottom w:val="nil"/>
          <w:right w:val="nil"/>
          <w:between w:val="nil"/>
        </w:pBdr>
        <w:ind w:left="567"/>
        <w:jc w:val="both"/>
        <w:rPr>
          <w:rFonts w:ascii="Arial" w:eastAsia="Arial" w:hAnsi="Arial" w:cs="Arial"/>
          <w:sz w:val="16"/>
          <w:szCs w:val="16"/>
          <w:lang w:val="en-GB" w:eastAsia="en-GB"/>
        </w:rPr>
      </w:pPr>
    </w:p>
    <w:p w14:paraId="20DA5D59" w14:textId="77777777" w:rsidR="009F01CA" w:rsidRPr="00744154" w:rsidRDefault="009F01CA" w:rsidP="004F0A9F">
      <w:pPr>
        <w:pBdr>
          <w:top w:val="nil"/>
          <w:left w:val="nil"/>
          <w:bottom w:val="nil"/>
          <w:right w:val="nil"/>
          <w:between w:val="nil"/>
        </w:pBdr>
        <w:ind w:left="567"/>
        <w:jc w:val="both"/>
        <w:rPr>
          <w:rFonts w:ascii="Arial" w:eastAsia="Arial" w:hAnsi="Arial" w:cs="Arial"/>
          <w:color w:val="auto"/>
          <w:sz w:val="18"/>
          <w:szCs w:val="18"/>
          <w:lang w:val="en-GB" w:eastAsia="en-GB"/>
        </w:rPr>
      </w:pPr>
      <w:r w:rsidRPr="00744154">
        <w:rPr>
          <w:rFonts w:ascii="Arial" w:eastAsia="Arial" w:hAnsi="Arial" w:cs="Arial"/>
          <w:sz w:val="18"/>
          <w:szCs w:val="18"/>
          <w:lang w:val="en-GB" w:eastAsia="en-GB"/>
        </w:rPr>
        <w:t xml:space="preserve">Remeasurement gains and losses are recognised directly to other comprehensive income in the period in which they arise. They are </w:t>
      </w:r>
      <w:r w:rsidRPr="00744154">
        <w:rPr>
          <w:rFonts w:ascii="Arial" w:eastAsia="Arial" w:hAnsi="Arial" w:cs="Arial"/>
          <w:color w:val="auto"/>
          <w:sz w:val="18"/>
          <w:szCs w:val="18"/>
          <w:lang w:val="en-GB" w:eastAsia="en-GB"/>
        </w:rPr>
        <w:t>included in retained earnings in the statements of changes in equity.</w:t>
      </w:r>
    </w:p>
    <w:p w14:paraId="743BDF9E" w14:textId="77777777" w:rsidR="009F01CA" w:rsidRPr="0063058E" w:rsidRDefault="009F01CA" w:rsidP="004F0A9F">
      <w:pPr>
        <w:pBdr>
          <w:top w:val="nil"/>
          <w:left w:val="nil"/>
          <w:bottom w:val="nil"/>
          <w:right w:val="nil"/>
          <w:between w:val="nil"/>
        </w:pBdr>
        <w:ind w:left="567"/>
        <w:jc w:val="both"/>
        <w:rPr>
          <w:rFonts w:ascii="Arial" w:eastAsia="Arial" w:hAnsi="Arial" w:cs="Arial"/>
          <w:sz w:val="16"/>
          <w:szCs w:val="16"/>
          <w:lang w:val="en-GB" w:eastAsia="en-GB"/>
        </w:rPr>
      </w:pPr>
    </w:p>
    <w:p w14:paraId="37FEAAC2" w14:textId="77777777" w:rsidR="009F01CA" w:rsidRPr="00744154" w:rsidRDefault="009F01CA" w:rsidP="004F0A9F">
      <w:pPr>
        <w:pBdr>
          <w:top w:val="nil"/>
          <w:left w:val="nil"/>
          <w:bottom w:val="nil"/>
          <w:right w:val="nil"/>
          <w:between w:val="nil"/>
        </w:pBdr>
        <w:ind w:left="567"/>
        <w:jc w:val="both"/>
        <w:rPr>
          <w:rFonts w:ascii="Arial" w:eastAsia="Arial" w:hAnsi="Arial" w:cs="Arial"/>
          <w:sz w:val="18"/>
          <w:szCs w:val="18"/>
          <w:lang w:val="en-GB" w:eastAsia="en-GB"/>
        </w:rPr>
      </w:pPr>
      <w:r w:rsidRPr="00744154">
        <w:rPr>
          <w:rFonts w:ascii="Arial" w:eastAsia="Arial" w:hAnsi="Arial" w:cs="Arial"/>
          <w:sz w:val="18"/>
          <w:szCs w:val="18"/>
          <w:lang w:val="en-GB" w:eastAsia="en-GB"/>
        </w:rPr>
        <w:t>Past-service costs are recognised immediately in profit or loss.</w:t>
      </w:r>
    </w:p>
    <w:p w14:paraId="3FE99FC8" w14:textId="77777777" w:rsidR="009F01CA" w:rsidRPr="0063058E" w:rsidRDefault="009F01CA" w:rsidP="000B2B10">
      <w:pPr>
        <w:pBdr>
          <w:top w:val="nil"/>
          <w:left w:val="nil"/>
          <w:bottom w:val="nil"/>
          <w:right w:val="nil"/>
          <w:between w:val="nil"/>
        </w:pBdr>
        <w:jc w:val="both"/>
        <w:rPr>
          <w:rFonts w:ascii="Arial" w:eastAsia="Arial" w:hAnsi="Arial" w:cs="Arial"/>
          <w:sz w:val="16"/>
          <w:szCs w:val="16"/>
          <w:lang w:val="en-GB" w:eastAsia="en-GB"/>
        </w:rPr>
      </w:pPr>
    </w:p>
    <w:p w14:paraId="00A38431" w14:textId="77777777" w:rsidR="00213D89" w:rsidRPr="00744154" w:rsidRDefault="00213D89" w:rsidP="00213D89">
      <w:pPr>
        <w:ind w:left="1080" w:hanging="540"/>
        <w:jc w:val="both"/>
        <w:rPr>
          <w:rFonts w:ascii="Arial" w:eastAsia="Arial" w:hAnsi="Arial" w:cs="Arial"/>
          <w:i/>
          <w:color w:val="CF4A02"/>
          <w:sz w:val="18"/>
          <w:szCs w:val="18"/>
          <w:lang w:val="en-GB" w:eastAsia="en-GB"/>
        </w:rPr>
      </w:pPr>
      <w:r w:rsidRPr="00744154">
        <w:rPr>
          <w:rFonts w:ascii="Arial" w:eastAsia="Arial" w:hAnsi="Arial" w:cs="Arial"/>
          <w:i/>
          <w:color w:val="CF4A02"/>
          <w:sz w:val="18"/>
          <w:szCs w:val="18"/>
          <w:lang w:val="en-GB" w:eastAsia="en-GB"/>
        </w:rPr>
        <w:t>Other long-term benefits</w:t>
      </w:r>
    </w:p>
    <w:p w14:paraId="1C12F8AF" w14:textId="77777777" w:rsidR="00213D89" w:rsidRPr="0063058E" w:rsidRDefault="00213D89" w:rsidP="00BB6054">
      <w:pPr>
        <w:ind w:left="540"/>
        <w:jc w:val="both"/>
        <w:rPr>
          <w:rFonts w:ascii="Arial" w:eastAsia="Arial" w:hAnsi="Arial" w:cs="Arial"/>
          <w:i/>
          <w:color w:val="A44E00"/>
          <w:sz w:val="16"/>
          <w:szCs w:val="16"/>
          <w:lang w:val="en-GB" w:eastAsia="en-GB"/>
        </w:rPr>
      </w:pPr>
    </w:p>
    <w:p w14:paraId="1EDB23D9" w14:textId="7F4EF504" w:rsidR="00213D89" w:rsidRPr="000B2B10" w:rsidRDefault="00213D89" w:rsidP="00BB6054">
      <w:pPr>
        <w:ind w:left="540"/>
        <w:jc w:val="both"/>
        <w:rPr>
          <w:rFonts w:ascii="Arial" w:eastAsia="Arial" w:hAnsi="Arial" w:cs="Arial"/>
          <w:color w:val="auto"/>
          <w:spacing w:val="-2"/>
          <w:sz w:val="18"/>
          <w:szCs w:val="18"/>
          <w:lang w:val="en-GB" w:eastAsia="en-GB"/>
        </w:rPr>
      </w:pPr>
      <w:r w:rsidRPr="000B2B10">
        <w:rPr>
          <w:rFonts w:ascii="Arial" w:eastAsia="Arial" w:hAnsi="Arial" w:cs="Arial"/>
          <w:color w:val="auto"/>
          <w:spacing w:val="-2"/>
          <w:sz w:val="18"/>
          <w:szCs w:val="18"/>
          <w:lang w:val="en-GB" w:eastAsia="en-GB"/>
        </w:rPr>
        <w:t>The Group gives money rewards to employees when they have worked for the Group for 5, 10, 15 and 20 years.</w:t>
      </w:r>
    </w:p>
    <w:p w14:paraId="57FB0BBE" w14:textId="77777777" w:rsidR="00213D89" w:rsidRPr="0063058E" w:rsidRDefault="00213D89" w:rsidP="00BB6054">
      <w:pPr>
        <w:ind w:left="540"/>
        <w:jc w:val="both"/>
        <w:rPr>
          <w:rFonts w:ascii="Arial" w:eastAsia="Arial" w:hAnsi="Arial" w:cs="Arial"/>
          <w:color w:val="auto"/>
          <w:sz w:val="16"/>
          <w:szCs w:val="16"/>
          <w:lang w:val="en-GB" w:eastAsia="en-GB"/>
        </w:rPr>
      </w:pPr>
    </w:p>
    <w:p w14:paraId="54FE5A4A" w14:textId="25C9B5E8" w:rsidR="00213D89" w:rsidRPr="00744154" w:rsidRDefault="00213D89" w:rsidP="00BB6054">
      <w:pPr>
        <w:ind w:left="54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These obligations are measured </w:t>
      </w:r>
      <w:proofErr w:type="gramStart"/>
      <w:r w:rsidRPr="00744154">
        <w:rPr>
          <w:rFonts w:ascii="Arial" w:eastAsia="Arial" w:hAnsi="Arial" w:cs="Arial"/>
          <w:color w:val="auto"/>
          <w:sz w:val="18"/>
          <w:szCs w:val="18"/>
          <w:lang w:val="en-GB" w:eastAsia="en-GB"/>
        </w:rPr>
        <w:t>similar to</w:t>
      </w:r>
      <w:proofErr w:type="gramEnd"/>
      <w:r w:rsidRPr="00744154">
        <w:rPr>
          <w:rFonts w:ascii="Arial" w:eastAsia="Arial" w:hAnsi="Arial" w:cs="Arial"/>
          <w:color w:val="auto"/>
          <w:sz w:val="18"/>
          <w:szCs w:val="18"/>
          <w:lang w:val="en-GB" w:eastAsia="en-GB"/>
        </w:rPr>
        <w:t xml:space="preserve"> defined benefit plans except remeasurement gains and losses that are charged to profit or loss.</w:t>
      </w:r>
    </w:p>
    <w:p w14:paraId="4654590D" w14:textId="4A77F854" w:rsidR="00381461" w:rsidRPr="00744154" w:rsidRDefault="0063058E" w:rsidP="00BB6054">
      <w:pPr>
        <w:ind w:left="540"/>
        <w:jc w:val="both"/>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br w:type="page"/>
      </w:r>
    </w:p>
    <w:p w14:paraId="2EC61529" w14:textId="77777777" w:rsidR="004F0A9F" w:rsidRPr="00744154" w:rsidRDefault="004F0A9F" w:rsidP="004F0A9F">
      <w:pPr>
        <w:ind w:left="540" w:hanging="540"/>
        <w:jc w:val="thaiDistribute"/>
        <w:rPr>
          <w:rFonts w:ascii="Arial" w:hAnsi="Arial" w:cs="Arial"/>
          <w:b/>
          <w:bCs/>
          <w:color w:val="CF4A02"/>
          <w:sz w:val="18"/>
          <w:szCs w:val="18"/>
          <w:cs/>
          <w:lang w:val="en-GB"/>
        </w:rPr>
      </w:pPr>
      <w:r w:rsidRPr="00744154">
        <w:rPr>
          <w:rFonts w:ascii="Arial" w:hAnsi="Arial" w:cs="Arial"/>
          <w:b/>
          <w:bCs/>
          <w:color w:val="CF4A02"/>
          <w:sz w:val="18"/>
          <w:szCs w:val="18"/>
          <w:lang w:val="en-GB"/>
        </w:rPr>
        <w:t>6.18</w:t>
      </w:r>
      <w:r w:rsidRPr="00744154">
        <w:rPr>
          <w:rFonts w:ascii="Arial" w:hAnsi="Arial" w:cs="Arial"/>
          <w:b/>
          <w:bCs/>
          <w:color w:val="CF4A02"/>
          <w:sz w:val="18"/>
          <w:szCs w:val="18"/>
          <w:lang w:val="en-GB"/>
        </w:rPr>
        <w:tab/>
        <w:t>Provisions</w:t>
      </w:r>
    </w:p>
    <w:p w14:paraId="002686C9" w14:textId="77777777" w:rsidR="004F0A9F" w:rsidRPr="00744154" w:rsidRDefault="004F0A9F" w:rsidP="004F0A9F">
      <w:pPr>
        <w:ind w:left="540"/>
        <w:jc w:val="thaiDistribute"/>
        <w:rPr>
          <w:rFonts w:ascii="Arial" w:hAnsi="Arial" w:cs="Arial"/>
          <w:color w:val="auto"/>
          <w:spacing w:val="-2"/>
          <w:sz w:val="18"/>
          <w:szCs w:val="18"/>
        </w:rPr>
      </w:pPr>
    </w:p>
    <w:p w14:paraId="610D8C08" w14:textId="77777777" w:rsidR="004F0A9F" w:rsidRPr="00744154" w:rsidRDefault="004F0A9F" w:rsidP="004F0A9F">
      <w:pPr>
        <w:ind w:left="540"/>
        <w:jc w:val="thaiDistribute"/>
        <w:rPr>
          <w:rFonts w:ascii="Arial" w:hAnsi="Arial" w:cs="Arial"/>
          <w:color w:val="auto"/>
          <w:spacing w:val="-2"/>
          <w:sz w:val="18"/>
          <w:szCs w:val="18"/>
        </w:rPr>
      </w:pPr>
      <w:r w:rsidRPr="00744154">
        <w:rPr>
          <w:rFonts w:ascii="Arial" w:hAnsi="Arial" w:cs="Arial"/>
          <w:color w:val="auto"/>
          <w:spacing w:val="-2"/>
          <w:sz w:val="18"/>
          <w:szCs w:val="18"/>
        </w:rPr>
        <w:t xml:space="preserve">Provisions are </w:t>
      </w:r>
      <w:proofErr w:type="spellStart"/>
      <w:r w:rsidRPr="00744154">
        <w:rPr>
          <w:rFonts w:ascii="Arial" w:hAnsi="Arial" w:cs="Arial"/>
          <w:color w:val="auto"/>
          <w:spacing w:val="-2"/>
          <w:sz w:val="18"/>
          <w:szCs w:val="18"/>
        </w:rPr>
        <w:t>recognised</w:t>
      </w:r>
      <w:proofErr w:type="spellEnd"/>
      <w:r w:rsidRPr="00744154">
        <w:rPr>
          <w:rFonts w:ascii="Arial" w:hAnsi="Arial" w:cs="Arial"/>
          <w:color w:val="auto"/>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5FC205E4" w14:textId="77777777" w:rsidR="004F0A9F" w:rsidRPr="00744154" w:rsidRDefault="004F0A9F" w:rsidP="004F0A9F">
      <w:pPr>
        <w:ind w:left="540"/>
        <w:jc w:val="thaiDistribute"/>
        <w:rPr>
          <w:rFonts w:ascii="Arial" w:hAnsi="Arial" w:cs="Arial"/>
          <w:color w:val="auto"/>
          <w:spacing w:val="-2"/>
          <w:sz w:val="18"/>
          <w:szCs w:val="18"/>
        </w:rPr>
      </w:pPr>
    </w:p>
    <w:p w14:paraId="3168F523" w14:textId="77777777" w:rsidR="004F0A9F" w:rsidRPr="00744154" w:rsidRDefault="004F0A9F" w:rsidP="004F0A9F">
      <w:pPr>
        <w:ind w:left="540"/>
        <w:jc w:val="thaiDistribute"/>
        <w:rPr>
          <w:rFonts w:ascii="Arial" w:hAnsi="Arial" w:cs="Arial"/>
          <w:color w:val="auto"/>
          <w:spacing w:val="-2"/>
          <w:sz w:val="18"/>
          <w:szCs w:val="18"/>
        </w:rPr>
      </w:pPr>
      <w:r w:rsidRPr="00744154">
        <w:rPr>
          <w:rFonts w:ascii="Arial" w:hAnsi="Arial" w:cs="Arial"/>
          <w:color w:val="auto"/>
          <w:spacing w:val="-2"/>
          <w:sz w:val="18"/>
          <w:szCs w:val="18"/>
        </w:rPr>
        <w:t xml:space="preserve">Provisions are measured at the present value of the expenditures expected to be required to settle the obligation. The increase in the provision due to passage of time is </w:t>
      </w:r>
      <w:proofErr w:type="spellStart"/>
      <w:r w:rsidRPr="00744154">
        <w:rPr>
          <w:rFonts w:ascii="Arial" w:hAnsi="Arial" w:cs="Arial"/>
          <w:color w:val="auto"/>
          <w:spacing w:val="-2"/>
          <w:sz w:val="18"/>
          <w:szCs w:val="18"/>
        </w:rPr>
        <w:t>recognised</w:t>
      </w:r>
      <w:proofErr w:type="spellEnd"/>
      <w:r w:rsidRPr="00744154">
        <w:rPr>
          <w:rFonts w:ascii="Arial" w:hAnsi="Arial" w:cs="Arial"/>
          <w:color w:val="auto"/>
          <w:spacing w:val="-2"/>
          <w:sz w:val="18"/>
          <w:szCs w:val="18"/>
        </w:rPr>
        <w:t xml:space="preserve"> as interest expense.</w:t>
      </w:r>
    </w:p>
    <w:p w14:paraId="22911C7A" w14:textId="77777777" w:rsidR="00CF03A5" w:rsidRPr="00744154" w:rsidRDefault="00CF03A5" w:rsidP="00314189">
      <w:pPr>
        <w:jc w:val="both"/>
        <w:rPr>
          <w:rFonts w:ascii="Arial" w:eastAsia="Arial Unicode MS" w:hAnsi="Arial" w:cs="Arial"/>
          <w:color w:val="auto"/>
          <w:sz w:val="18"/>
          <w:szCs w:val="18"/>
        </w:rPr>
      </w:pPr>
    </w:p>
    <w:p w14:paraId="33FE4937" w14:textId="77777777" w:rsidR="0090217F" w:rsidRPr="00744154" w:rsidRDefault="0090217F" w:rsidP="0090217F">
      <w:pPr>
        <w:ind w:left="540" w:hanging="540"/>
        <w:jc w:val="thaiDistribute"/>
        <w:rPr>
          <w:rFonts w:ascii="Arial" w:hAnsi="Arial" w:cs="Arial"/>
          <w:b/>
          <w:bCs/>
          <w:color w:val="CF4A02"/>
          <w:sz w:val="18"/>
          <w:szCs w:val="18"/>
          <w:lang w:val="en-GB"/>
        </w:rPr>
      </w:pPr>
      <w:r w:rsidRPr="00744154">
        <w:rPr>
          <w:rFonts w:ascii="Arial" w:hAnsi="Arial" w:cs="Arial"/>
          <w:b/>
          <w:bCs/>
          <w:color w:val="CF4A02"/>
          <w:sz w:val="18"/>
          <w:szCs w:val="18"/>
          <w:lang w:val="en-GB"/>
        </w:rPr>
        <w:t>6.19</w:t>
      </w:r>
      <w:r w:rsidRPr="00744154">
        <w:rPr>
          <w:rFonts w:ascii="Arial" w:hAnsi="Arial" w:cs="Arial"/>
          <w:b/>
          <w:bCs/>
          <w:color w:val="CF4A02"/>
          <w:sz w:val="18"/>
          <w:szCs w:val="18"/>
          <w:lang w:val="en-GB"/>
        </w:rPr>
        <w:tab/>
        <w:t>Share Capital</w:t>
      </w:r>
    </w:p>
    <w:p w14:paraId="3D4B951A" w14:textId="77777777" w:rsidR="0090217F" w:rsidRPr="00744154" w:rsidRDefault="0090217F" w:rsidP="0090217F">
      <w:pPr>
        <w:ind w:left="540"/>
        <w:jc w:val="thaiDistribute"/>
        <w:rPr>
          <w:rFonts w:ascii="Arial" w:hAnsi="Arial" w:cs="Arial"/>
          <w:color w:val="auto"/>
          <w:spacing w:val="-4"/>
          <w:sz w:val="18"/>
          <w:szCs w:val="18"/>
        </w:rPr>
      </w:pPr>
    </w:p>
    <w:p w14:paraId="17A3E349" w14:textId="77777777" w:rsidR="0090217F" w:rsidRPr="00744154" w:rsidRDefault="0090217F" w:rsidP="0090217F">
      <w:pPr>
        <w:ind w:left="540"/>
        <w:jc w:val="thaiDistribute"/>
        <w:rPr>
          <w:rFonts w:ascii="Arial" w:hAnsi="Arial" w:cs="Arial"/>
          <w:color w:val="auto"/>
          <w:spacing w:val="-4"/>
          <w:sz w:val="18"/>
          <w:szCs w:val="18"/>
        </w:rPr>
      </w:pPr>
      <w:r w:rsidRPr="00744154">
        <w:rPr>
          <w:rFonts w:ascii="Arial" w:hAnsi="Arial" w:cs="Arial"/>
          <w:color w:val="auto"/>
          <w:spacing w:val="-4"/>
          <w:sz w:val="18"/>
          <w:szCs w:val="18"/>
        </w:rPr>
        <w:t xml:space="preserve">Ordinary shares with discretionary dividends are classified as equity. </w:t>
      </w:r>
    </w:p>
    <w:p w14:paraId="05531D06" w14:textId="77777777" w:rsidR="0090217F" w:rsidRPr="00744154" w:rsidRDefault="0090217F" w:rsidP="0090217F">
      <w:pPr>
        <w:ind w:left="540"/>
        <w:jc w:val="thaiDistribute"/>
        <w:rPr>
          <w:rFonts w:ascii="Arial" w:hAnsi="Arial" w:cs="Arial"/>
          <w:color w:val="auto"/>
          <w:sz w:val="18"/>
          <w:szCs w:val="18"/>
        </w:rPr>
      </w:pPr>
    </w:p>
    <w:p w14:paraId="608D16D1" w14:textId="77777777" w:rsidR="0090217F" w:rsidRPr="00744154" w:rsidRDefault="0090217F" w:rsidP="0090217F">
      <w:pPr>
        <w:ind w:left="540"/>
        <w:jc w:val="thaiDistribute"/>
        <w:rPr>
          <w:rFonts w:ascii="Arial" w:hAnsi="Arial" w:cs="Arial"/>
          <w:color w:val="auto"/>
          <w:sz w:val="18"/>
          <w:szCs w:val="18"/>
        </w:rPr>
      </w:pPr>
      <w:r w:rsidRPr="00744154">
        <w:rPr>
          <w:rFonts w:ascii="Arial" w:hAnsi="Arial" w:cs="Arial"/>
          <w:color w:val="auto"/>
          <w:sz w:val="18"/>
          <w:szCs w:val="18"/>
        </w:rPr>
        <w:t>Incremental costs directly attributable to the issue of new shares or options are shown in equity as a deduction, net of tax, from the proceeds.</w:t>
      </w:r>
    </w:p>
    <w:p w14:paraId="1FB12D24" w14:textId="77777777" w:rsidR="0090217F" w:rsidRPr="00744154" w:rsidRDefault="0090217F" w:rsidP="0090217F">
      <w:pPr>
        <w:ind w:left="540"/>
        <w:jc w:val="thaiDistribute"/>
        <w:rPr>
          <w:rFonts w:ascii="Arial" w:hAnsi="Arial" w:cs="Arial"/>
          <w:color w:val="auto"/>
          <w:sz w:val="18"/>
          <w:szCs w:val="18"/>
        </w:rPr>
      </w:pPr>
    </w:p>
    <w:p w14:paraId="6B1D700E" w14:textId="77777777" w:rsidR="0090217F" w:rsidRPr="00744154" w:rsidRDefault="0090217F" w:rsidP="0090217F">
      <w:pPr>
        <w:ind w:left="540" w:hanging="540"/>
        <w:jc w:val="thaiDistribute"/>
        <w:rPr>
          <w:rFonts w:ascii="Arial" w:hAnsi="Arial" w:cs="Arial"/>
          <w:b/>
          <w:bCs/>
          <w:color w:val="CF4A02"/>
          <w:sz w:val="18"/>
          <w:szCs w:val="18"/>
          <w:lang w:val="en-GB"/>
        </w:rPr>
      </w:pPr>
      <w:r w:rsidRPr="00744154">
        <w:rPr>
          <w:rFonts w:ascii="Arial" w:hAnsi="Arial" w:cs="Arial"/>
          <w:b/>
          <w:bCs/>
          <w:color w:val="CF4A02"/>
          <w:sz w:val="18"/>
          <w:szCs w:val="18"/>
          <w:lang w:val="en-GB"/>
        </w:rPr>
        <w:t>6.20</w:t>
      </w:r>
      <w:r w:rsidRPr="00744154">
        <w:rPr>
          <w:rFonts w:ascii="Arial" w:hAnsi="Arial" w:cs="Arial"/>
          <w:b/>
          <w:bCs/>
          <w:color w:val="CF4A02"/>
          <w:sz w:val="18"/>
          <w:szCs w:val="18"/>
          <w:lang w:val="en-GB"/>
        </w:rPr>
        <w:tab/>
        <w:t>Subordinated perpetual bond</w:t>
      </w:r>
    </w:p>
    <w:p w14:paraId="6360A8D8" w14:textId="77777777" w:rsidR="0090217F" w:rsidRPr="00744154" w:rsidRDefault="0090217F" w:rsidP="0090217F">
      <w:pPr>
        <w:ind w:left="540"/>
        <w:jc w:val="thaiDistribute"/>
        <w:rPr>
          <w:rFonts w:ascii="Arial" w:hAnsi="Arial" w:cs="Arial"/>
          <w:b/>
          <w:bCs/>
          <w:color w:val="CF4A02"/>
          <w:sz w:val="18"/>
          <w:szCs w:val="18"/>
          <w:lang w:val="en-GB"/>
        </w:rPr>
      </w:pPr>
    </w:p>
    <w:p w14:paraId="0E3A45B5" w14:textId="77777777" w:rsidR="0090217F" w:rsidRPr="00744154" w:rsidRDefault="0090217F" w:rsidP="0090217F">
      <w:pPr>
        <w:ind w:left="540"/>
        <w:jc w:val="thaiDistribute"/>
        <w:rPr>
          <w:rFonts w:ascii="Arial" w:hAnsi="Arial" w:cs="Arial"/>
          <w:color w:val="auto"/>
          <w:sz w:val="18"/>
          <w:szCs w:val="18"/>
        </w:rPr>
      </w:pPr>
      <w:r w:rsidRPr="0063058E">
        <w:rPr>
          <w:rFonts w:ascii="Arial" w:hAnsi="Arial" w:cs="Arial"/>
          <w:color w:val="auto"/>
          <w:spacing w:val="-6"/>
          <w:sz w:val="18"/>
          <w:szCs w:val="18"/>
        </w:rPr>
        <w:t xml:space="preserve">Subordinated perpetual bond is </w:t>
      </w:r>
      <w:proofErr w:type="spellStart"/>
      <w:r w:rsidRPr="0063058E">
        <w:rPr>
          <w:rFonts w:ascii="Arial" w:hAnsi="Arial" w:cs="Arial"/>
          <w:color w:val="auto"/>
          <w:spacing w:val="-6"/>
          <w:sz w:val="18"/>
          <w:szCs w:val="18"/>
        </w:rPr>
        <w:t>recognised</w:t>
      </w:r>
      <w:proofErr w:type="spellEnd"/>
      <w:r w:rsidRPr="0063058E">
        <w:rPr>
          <w:rFonts w:ascii="Arial" w:hAnsi="Arial" w:cs="Arial"/>
          <w:color w:val="auto"/>
          <w:spacing w:val="-6"/>
          <w:sz w:val="18"/>
          <w:szCs w:val="18"/>
        </w:rPr>
        <w:t xml:space="preserve"> as equity. In accordance with TAS 32, </w:t>
      </w:r>
      <w:r w:rsidRPr="0063058E">
        <w:rPr>
          <w:rFonts w:ascii="Arial" w:hAnsi="Arial" w:cs="Arial"/>
          <w:i/>
          <w:iCs/>
          <w:color w:val="auto"/>
          <w:spacing w:val="-6"/>
          <w:sz w:val="18"/>
          <w:szCs w:val="18"/>
        </w:rPr>
        <w:t>Financial Instruments: Presentation</w:t>
      </w:r>
      <w:r w:rsidRPr="0063058E">
        <w:rPr>
          <w:rFonts w:ascii="Arial" w:hAnsi="Arial" w:cs="Arial"/>
          <w:color w:val="auto"/>
          <w:spacing w:val="-6"/>
          <w:sz w:val="18"/>
          <w:szCs w:val="18"/>
        </w:rPr>
        <w:t>,</w:t>
      </w:r>
      <w:r w:rsidRPr="00744154">
        <w:rPr>
          <w:rFonts w:ascii="Arial" w:hAnsi="Arial" w:cs="Arial"/>
          <w:color w:val="auto"/>
          <w:sz w:val="18"/>
          <w:szCs w:val="18"/>
        </w:rPr>
        <w:t xml:space="preserve"> </w:t>
      </w:r>
      <w:r w:rsidRPr="0063058E">
        <w:rPr>
          <w:rFonts w:ascii="Arial" w:hAnsi="Arial" w:cs="Arial"/>
          <w:color w:val="auto"/>
          <w:spacing w:val="-4"/>
          <w:sz w:val="18"/>
          <w:szCs w:val="18"/>
        </w:rPr>
        <w:t>the perpetual bonds must be presented as financial liabilities. However, the Federation of Accounting Professions</w:t>
      </w:r>
      <w:r w:rsidRPr="00744154">
        <w:rPr>
          <w:rFonts w:ascii="Arial" w:hAnsi="Arial" w:cs="Arial"/>
          <w:color w:val="auto"/>
          <w:sz w:val="18"/>
          <w:szCs w:val="18"/>
        </w:rPr>
        <w:t xml:space="preserve"> (TFAC) issued an announcement no. 95/2562 to provide a relief from reclassification of the perpetual bonds that was issued and paid-up before 31 December 2019. The relief is granted until 31 December 2022.</w:t>
      </w:r>
    </w:p>
    <w:p w14:paraId="6C90DF0F" w14:textId="7D57A9B3" w:rsidR="00BB6054" w:rsidRPr="00744154" w:rsidRDefault="00BB6054" w:rsidP="0090217F">
      <w:pPr>
        <w:ind w:left="540"/>
        <w:jc w:val="thaiDistribute"/>
        <w:rPr>
          <w:rFonts w:ascii="Arial" w:hAnsi="Arial" w:cs="Arial"/>
          <w:color w:val="auto"/>
          <w:sz w:val="18"/>
          <w:szCs w:val="18"/>
        </w:rPr>
      </w:pPr>
    </w:p>
    <w:p w14:paraId="0CCA2608" w14:textId="77777777" w:rsidR="002E554B" w:rsidRPr="00744154" w:rsidRDefault="002E554B" w:rsidP="002E554B">
      <w:pPr>
        <w:keepNext/>
        <w:keepLines/>
        <w:tabs>
          <w:tab w:val="left" w:pos="567"/>
        </w:tabs>
        <w:outlineLvl w:val="1"/>
        <w:rPr>
          <w:rFonts w:ascii="Arial" w:eastAsia="Arial" w:hAnsi="Arial" w:cs="Arial"/>
          <w:b/>
          <w:color w:val="CF4A02"/>
          <w:sz w:val="18"/>
          <w:szCs w:val="18"/>
          <w:lang w:val="en-GB" w:eastAsia="en-GB"/>
        </w:rPr>
      </w:pPr>
      <w:bookmarkStart w:id="21" w:name="_Toc48736039"/>
      <w:r w:rsidRPr="00744154">
        <w:rPr>
          <w:rFonts w:ascii="Arial" w:eastAsia="Arial" w:hAnsi="Arial" w:cs="Arial"/>
          <w:b/>
          <w:color w:val="CF4A02"/>
          <w:sz w:val="18"/>
          <w:szCs w:val="18"/>
          <w:lang w:val="en-GB" w:eastAsia="en-GB"/>
        </w:rPr>
        <w:t>6.21</w:t>
      </w:r>
      <w:r w:rsidRPr="00744154">
        <w:rPr>
          <w:rFonts w:ascii="Arial" w:eastAsia="Arial" w:hAnsi="Arial" w:cs="Arial"/>
          <w:b/>
          <w:color w:val="CF4A02"/>
          <w:sz w:val="18"/>
          <w:szCs w:val="18"/>
          <w:lang w:val="en-GB" w:eastAsia="en-GB"/>
        </w:rPr>
        <w:tab/>
        <w:t>Revenue recognition</w:t>
      </w:r>
      <w:bookmarkEnd w:id="21"/>
      <w:r w:rsidRPr="00744154">
        <w:rPr>
          <w:rFonts w:ascii="Arial" w:eastAsia="Arial" w:hAnsi="Arial" w:cs="Arial"/>
          <w:b/>
          <w:color w:val="CF4A02"/>
          <w:sz w:val="18"/>
          <w:szCs w:val="18"/>
          <w:lang w:val="en-GB" w:eastAsia="en-GB"/>
        </w:rPr>
        <w:t xml:space="preserve"> </w:t>
      </w:r>
    </w:p>
    <w:p w14:paraId="7A2EBA8F" w14:textId="77777777" w:rsidR="0063058E" w:rsidRDefault="0063058E" w:rsidP="002E554B">
      <w:pPr>
        <w:ind w:left="540"/>
        <w:jc w:val="both"/>
        <w:rPr>
          <w:rFonts w:ascii="Arial" w:eastAsia="Arial" w:hAnsi="Arial" w:cs="Arial"/>
          <w:color w:val="auto"/>
          <w:sz w:val="18"/>
          <w:szCs w:val="18"/>
          <w:lang w:val="en-GB" w:eastAsia="en-GB"/>
        </w:rPr>
      </w:pPr>
    </w:p>
    <w:p w14:paraId="24620AA2" w14:textId="28EBD3F2" w:rsidR="002E554B" w:rsidRPr="00744154" w:rsidRDefault="002E554B" w:rsidP="002E554B">
      <w:pPr>
        <w:ind w:left="54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Revenue includes all revenues from ordinary business activities. All ancillary income in connection with the delivery of goods and rendering of services </w:t>
      </w:r>
      <w:proofErr w:type="gramStart"/>
      <w:r w:rsidRPr="00744154">
        <w:rPr>
          <w:rFonts w:ascii="Arial" w:eastAsia="Arial" w:hAnsi="Arial" w:cs="Arial"/>
          <w:color w:val="auto"/>
          <w:sz w:val="18"/>
          <w:szCs w:val="18"/>
          <w:lang w:val="en-GB" w:eastAsia="en-GB"/>
        </w:rPr>
        <w:t>in the course of</w:t>
      </w:r>
      <w:proofErr w:type="gramEnd"/>
      <w:r w:rsidRPr="00744154">
        <w:rPr>
          <w:rFonts w:ascii="Arial" w:eastAsia="Arial" w:hAnsi="Arial" w:cs="Arial"/>
          <w:color w:val="auto"/>
          <w:sz w:val="18"/>
          <w:szCs w:val="18"/>
          <w:lang w:val="en-GB" w:eastAsia="en-GB"/>
        </w:rPr>
        <w:t xml:space="preserve"> the Group’s ordinary activities are also presented as revenue.</w:t>
      </w:r>
    </w:p>
    <w:p w14:paraId="603EBD4B" w14:textId="77777777" w:rsidR="002E554B" w:rsidRPr="00744154" w:rsidRDefault="002E554B" w:rsidP="002E554B">
      <w:pPr>
        <w:ind w:left="540"/>
        <w:jc w:val="both"/>
        <w:rPr>
          <w:rFonts w:ascii="Arial" w:eastAsia="Arial" w:hAnsi="Arial" w:cs="Arial"/>
          <w:color w:val="auto"/>
          <w:sz w:val="18"/>
          <w:szCs w:val="18"/>
          <w:lang w:val="en-GB" w:eastAsia="en-GB"/>
        </w:rPr>
      </w:pPr>
    </w:p>
    <w:p w14:paraId="61F0DB48" w14:textId="77777777" w:rsidR="002E554B" w:rsidRPr="00744154" w:rsidRDefault="002E554B" w:rsidP="002E554B">
      <w:pPr>
        <w:ind w:left="54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Revenue are recorded net of value added tax. They are recognised in accordance with the provision of goods or services, provided that </w:t>
      </w:r>
      <w:proofErr w:type="spellStart"/>
      <w:r w:rsidRPr="00744154">
        <w:rPr>
          <w:rFonts w:ascii="Arial" w:eastAsia="Arial" w:hAnsi="Arial" w:cs="Arial"/>
          <w:color w:val="auto"/>
          <w:sz w:val="18"/>
          <w:szCs w:val="18"/>
          <w:lang w:val="en-GB" w:eastAsia="en-GB"/>
        </w:rPr>
        <w:t>collectibility</w:t>
      </w:r>
      <w:proofErr w:type="spellEnd"/>
      <w:r w:rsidRPr="00744154">
        <w:rPr>
          <w:rFonts w:ascii="Arial" w:eastAsia="Arial" w:hAnsi="Arial" w:cs="Arial"/>
          <w:color w:val="auto"/>
          <w:sz w:val="18"/>
          <w:szCs w:val="18"/>
          <w:lang w:val="en-GB" w:eastAsia="en-GB"/>
        </w:rPr>
        <w:t xml:space="preserve"> of the consideration is probable.</w:t>
      </w:r>
    </w:p>
    <w:p w14:paraId="70194EB7" w14:textId="77777777" w:rsidR="002E554B" w:rsidRPr="00744154" w:rsidRDefault="002E554B" w:rsidP="002E554B">
      <w:pPr>
        <w:ind w:left="540"/>
        <w:jc w:val="both"/>
        <w:rPr>
          <w:rFonts w:ascii="Arial" w:eastAsia="Arial" w:hAnsi="Arial" w:cs="Arial"/>
          <w:color w:val="auto"/>
          <w:sz w:val="18"/>
          <w:szCs w:val="18"/>
          <w:lang w:val="en-GB" w:eastAsia="en-GB"/>
        </w:rPr>
      </w:pPr>
    </w:p>
    <w:p w14:paraId="15EDC276" w14:textId="77777777" w:rsidR="002E554B" w:rsidRPr="00744154" w:rsidRDefault="002E554B" w:rsidP="002E554B">
      <w:pPr>
        <w:ind w:left="54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744154">
        <w:rPr>
          <w:rFonts w:ascii="Arial" w:eastAsia="Arial" w:hAnsi="Arial" w:cs="Arial"/>
          <w:color w:val="auto"/>
          <w:sz w:val="18"/>
          <w:szCs w:val="18"/>
          <w:lang w:val="en-GB" w:eastAsia="en-GB"/>
        </w:rPr>
        <w:t>fulfillment</w:t>
      </w:r>
      <w:proofErr w:type="spellEnd"/>
      <w:r w:rsidRPr="00744154">
        <w:rPr>
          <w:rFonts w:ascii="Arial" w:eastAsia="Arial" w:hAnsi="Arial" w:cs="Arial"/>
          <w:color w:val="auto"/>
          <w:sz w:val="18"/>
          <w:szCs w:val="18"/>
          <w:lang w:val="en-GB" w:eastAsia="en-GB"/>
        </w:rPr>
        <w:t xml:space="preserve"> of the obligation to the customer.</w:t>
      </w:r>
    </w:p>
    <w:p w14:paraId="5D49E5A2" w14:textId="77777777" w:rsidR="00BB6054" w:rsidRPr="00744154" w:rsidRDefault="00BB6054" w:rsidP="002E554B">
      <w:pPr>
        <w:ind w:left="540"/>
        <w:jc w:val="thaiDistribute"/>
        <w:rPr>
          <w:rFonts w:ascii="Arial" w:hAnsi="Arial" w:cs="Arial"/>
          <w:i/>
          <w:iCs/>
          <w:color w:val="CF4A02"/>
          <w:sz w:val="18"/>
          <w:szCs w:val="18"/>
          <w:lang w:val="en-GB"/>
        </w:rPr>
      </w:pPr>
    </w:p>
    <w:p w14:paraId="76FB5D9A" w14:textId="77777777" w:rsidR="002E554B" w:rsidRPr="00744154" w:rsidRDefault="002E554B" w:rsidP="002E554B">
      <w:pPr>
        <w:ind w:left="540"/>
        <w:jc w:val="thaiDistribute"/>
        <w:rPr>
          <w:rFonts w:ascii="Arial" w:hAnsi="Arial" w:cs="Arial"/>
          <w:i/>
          <w:iCs/>
          <w:color w:val="CF4A02"/>
          <w:sz w:val="18"/>
          <w:szCs w:val="18"/>
          <w:lang w:val="en-GB"/>
        </w:rPr>
      </w:pPr>
      <w:r w:rsidRPr="00744154">
        <w:rPr>
          <w:rFonts w:ascii="Arial" w:hAnsi="Arial" w:cs="Arial"/>
          <w:i/>
          <w:iCs/>
          <w:color w:val="CF4A02"/>
          <w:sz w:val="18"/>
          <w:szCs w:val="18"/>
          <w:lang w:val="en-GB"/>
        </w:rPr>
        <w:t xml:space="preserve">Revenues from sales of real estate </w:t>
      </w:r>
    </w:p>
    <w:p w14:paraId="2442D069" w14:textId="77777777" w:rsidR="002E554B" w:rsidRPr="00744154" w:rsidRDefault="002E554B" w:rsidP="002E554B">
      <w:pPr>
        <w:ind w:left="540"/>
        <w:jc w:val="thaiDistribute"/>
        <w:rPr>
          <w:rFonts w:ascii="Arial" w:hAnsi="Arial" w:cs="Arial"/>
          <w:color w:val="auto"/>
          <w:spacing w:val="-2"/>
          <w:sz w:val="18"/>
          <w:szCs w:val="18"/>
        </w:rPr>
      </w:pPr>
    </w:p>
    <w:p w14:paraId="2A048BDE" w14:textId="77777777" w:rsidR="003A2845" w:rsidRDefault="002E554B" w:rsidP="003A2845">
      <w:pPr>
        <w:ind w:left="540"/>
        <w:jc w:val="thaiDistribute"/>
        <w:rPr>
          <w:rFonts w:ascii="Arial" w:hAnsi="Arial" w:cs="Arial"/>
          <w:color w:val="auto"/>
          <w:spacing w:val="-2"/>
          <w:sz w:val="18"/>
          <w:szCs w:val="18"/>
        </w:rPr>
      </w:pPr>
      <w:r w:rsidRPr="00744154">
        <w:rPr>
          <w:rFonts w:ascii="Arial" w:hAnsi="Arial" w:cs="Arial"/>
          <w:color w:val="auto"/>
          <w:spacing w:val="-2"/>
          <w:sz w:val="18"/>
          <w:szCs w:val="18"/>
        </w:rPr>
        <w:t xml:space="preserve">The Group develops and sells residential properties. Revenue is </w:t>
      </w:r>
      <w:proofErr w:type="spellStart"/>
      <w:r w:rsidRPr="00744154">
        <w:rPr>
          <w:rFonts w:ascii="Arial" w:hAnsi="Arial" w:cs="Arial"/>
          <w:color w:val="auto"/>
          <w:spacing w:val="-2"/>
          <w:sz w:val="18"/>
          <w:szCs w:val="18"/>
        </w:rPr>
        <w:t>recognised</w:t>
      </w:r>
      <w:proofErr w:type="spellEnd"/>
      <w:r w:rsidRPr="00744154">
        <w:rPr>
          <w:rFonts w:ascii="Arial" w:hAnsi="Arial" w:cs="Arial"/>
          <w:color w:val="auto"/>
          <w:spacing w:val="-2"/>
          <w:sz w:val="18"/>
          <w:szCs w:val="18"/>
        </w:rPr>
        <w:t xml:space="preserve"> when control over the property has </w:t>
      </w:r>
      <w:r w:rsidRPr="00744154">
        <w:rPr>
          <w:rFonts w:ascii="Arial" w:hAnsi="Arial" w:cs="Arial"/>
          <w:color w:val="auto"/>
          <w:spacing w:val="-4"/>
          <w:sz w:val="18"/>
          <w:szCs w:val="18"/>
        </w:rPr>
        <w:t>been transferred to the customer. The properties have generally no alternative use for the Group due to contractual</w:t>
      </w:r>
      <w:r w:rsidRPr="00744154">
        <w:rPr>
          <w:rFonts w:ascii="Arial" w:hAnsi="Arial" w:cs="Arial"/>
          <w:color w:val="auto"/>
          <w:spacing w:val="-2"/>
          <w:sz w:val="18"/>
          <w:szCs w:val="18"/>
        </w:rPr>
        <w:t xml:space="preserve"> restrictions. However, an enforceable right to payment does not arise until legal title has passed to the customer. </w:t>
      </w:r>
      <w:r w:rsidR="003A2845">
        <w:rPr>
          <w:rFonts w:ascii="Arial" w:hAnsi="Arial" w:cs="Arial"/>
          <w:color w:val="auto"/>
          <w:spacing w:val="-2"/>
          <w:sz w:val="18"/>
          <w:szCs w:val="18"/>
        </w:rPr>
        <w:t>Therefore, r</w:t>
      </w:r>
      <w:r w:rsidRPr="00744154">
        <w:rPr>
          <w:rFonts w:ascii="Arial" w:hAnsi="Arial" w:cs="Arial"/>
          <w:color w:val="auto"/>
          <w:spacing w:val="-2"/>
          <w:sz w:val="18"/>
          <w:szCs w:val="18"/>
        </w:rPr>
        <w:t xml:space="preserve">evenue is </w:t>
      </w:r>
      <w:proofErr w:type="spellStart"/>
      <w:r w:rsidRPr="00744154">
        <w:rPr>
          <w:rFonts w:ascii="Arial" w:hAnsi="Arial" w:cs="Arial"/>
          <w:color w:val="auto"/>
          <w:spacing w:val="-2"/>
          <w:sz w:val="18"/>
          <w:szCs w:val="18"/>
        </w:rPr>
        <w:t>recognised</w:t>
      </w:r>
      <w:proofErr w:type="spellEnd"/>
      <w:r w:rsidRPr="00744154">
        <w:rPr>
          <w:rFonts w:ascii="Arial" w:hAnsi="Arial" w:cs="Arial"/>
          <w:color w:val="auto"/>
          <w:spacing w:val="-2"/>
          <w:sz w:val="18"/>
          <w:szCs w:val="18"/>
        </w:rPr>
        <w:t xml:space="preserve"> at a point in time when the legal title has passed to the customer. </w:t>
      </w:r>
    </w:p>
    <w:p w14:paraId="5E8AACD8" w14:textId="77777777" w:rsidR="003A2845" w:rsidRDefault="003A2845" w:rsidP="003A2845">
      <w:pPr>
        <w:ind w:left="540"/>
        <w:jc w:val="thaiDistribute"/>
        <w:rPr>
          <w:rFonts w:ascii="Arial" w:hAnsi="Arial" w:cs="Arial"/>
          <w:color w:val="auto"/>
          <w:spacing w:val="-2"/>
          <w:sz w:val="18"/>
          <w:szCs w:val="18"/>
        </w:rPr>
      </w:pPr>
    </w:p>
    <w:p w14:paraId="142C64C4" w14:textId="0B76904E" w:rsidR="002E554B" w:rsidRPr="00744154" w:rsidRDefault="002E554B" w:rsidP="003A2845">
      <w:pPr>
        <w:ind w:left="540"/>
        <w:jc w:val="thaiDistribute"/>
        <w:rPr>
          <w:rFonts w:ascii="Arial" w:hAnsi="Arial" w:cs="Arial"/>
          <w:color w:val="auto"/>
          <w:spacing w:val="-2"/>
          <w:sz w:val="18"/>
          <w:szCs w:val="18"/>
        </w:rPr>
      </w:pPr>
      <w:r w:rsidRPr="00744154">
        <w:rPr>
          <w:rFonts w:ascii="Arial" w:hAnsi="Arial" w:cs="Arial"/>
          <w:color w:val="auto"/>
          <w:spacing w:val="-2"/>
          <w:sz w:val="18"/>
          <w:szCs w:val="18"/>
        </w:rPr>
        <w:t xml:space="preserve">The revenue is measured at the transaction price agreed under the contract. In most cases, the consideration is due when legal title has been transferred. While deferred payment terms may be agreed in rare circumstances, the deferral does not usually </w:t>
      </w:r>
      <w:r w:rsidRPr="00744154">
        <w:rPr>
          <w:rFonts w:ascii="Arial" w:hAnsi="Arial" w:cs="Arial"/>
          <w:color w:val="auto"/>
          <w:spacing w:val="-5"/>
          <w:sz w:val="18"/>
          <w:szCs w:val="18"/>
        </w:rPr>
        <w:t>exceed 12 months. The transaction price is therefore not adjusted for the effects of a significant financing component.</w:t>
      </w:r>
    </w:p>
    <w:p w14:paraId="06227033" w14:textId="77777777" w:rsidR="002E554B" w:rsidRPr="00744154" w:rsidRDefault="002E554B" w:rsidP="002E554B">
      <w:pPr>
        <w:ind w:left="540"/>
        <w:jc w:val="thaiDistribute"/>
        <w:rPr>
          <w:rFonts w:ascii="Arial" w:hAnsi="Arial" w:cs="Arial"/>
          <w:color w:val="auto"/>
          <w:spacing w:val="-2"/>
          <w:sz w:val="18"/>
          <w:szCs w:val="18"/>
        </w:rPr>
      </w:pPr>
    </w:p>
    <w:p w14:paraId="72370275" w14:textId="77777777" w:rsidR="002E554B" w:rsidRPr="00744154" w:rsidRDefault="002E554B" w:rsidP="002E554B">
      <w:pPr>
        <w:ind w:left="540"/>
        <w:jc w:val="thaiDistribute"/>
        <w:rPr>
          <w:rFonts w:ascii="Arial" w:hAnsi="Arial" w:cs="Arial"/>
          <w:i/>
          <w:iCs/>
          <w:color w:val="CF4A02"/>
          <w:sz w:val="18"/>
          <w:szCs w:val="18"/>
          <w:lang w:val="en-GB"/>
        </w:rPr>
      </w:pPr>
      <w:r w:rsidRPr="00744154">
        <w:rPr>
          <w:rFonts w:ascii="Arial" w:hAnsi="Arial" w:cs="Arial"/>
          <w:i/>
          <w:iCs/>
          <w:color w:val="CF4A02"/>
          <w:sz w:val="18"/>
          <w:szCs w:val="18"/>
          <w:lang w:val="en-GB"/>
        </w:rPr>
        <w:t>Revenues from hotel operations</w:t>
      </w:r>
    </w:p>
    <w:p w14:paraId="4366299B" w14:textId="77777777" w:rsidR="002E554B" w:rsidRPr="00744154" w:rsidRDefault="002E554B" w:rsidP="002E554B">
      <w:pPr>
        <w:ind w:left="540"/>
        <w:jc w:val="thaiDistribute"/>
        <w:rPr>
          <w:rFonts w:ascii="Arial" w:hAnsi="Arial" w:cs="Arial"/>
          <w:color w:val="auto"/>
          <w:spacing w:val="-2"/>
          <w:sz w:val="18"/>
          <w:szCs w:val="18"/>
        </w:rPr>
      </w:pPr>
    </w:p>
    <w:p w14:paraId="4156F6C0" w14:textId="38695550" w:rsidR="002E554B" w:rsidRPr="00744154" w:rsidRDefault="002E554B" w:rsidP="002E554B">
      <w:pPr>
        <w:ind w:left="540"/>
        <w:jc w:val="thaiDistribute"/>
        <w:rPr>
          <w:rFonts w:ascii="Arial" w:hAnsi="Arial" w:cs="Arial"/>
          <w:color w:val="auto"/>
          <w:spacing w:val="-2"/>
          <w:sz w:val="18"/>
          <w:szCs w:val="18"/>
        </w:rPr>
      </w:pPr>
      <w:r w:rsidRPr="00744154">
        <w:rPr>
          <w:rFonts w:ascii="Arial" w:hAnsi="Arial" w:cs="Arial"/>
          <w:color w:val="auto"/>
          <w:spacing w:val="-2"/>
          <w:sz w:val="18"/>
          <w:szCs w:val="18"/>
        </w:rPr>
        <w:t xml:space="preserve">Revenue from hotel operations comprises amounts earned in respect of rental of rooms, food and beverage sales, and other ancillary services. Revenue is </w:t>
      </w:r>
      <w:proofErr w:type="spellStart"/>
      <w:r w:rsidRPr="00744154">
        <w:rPr>
          <w:rFonts w:ascii="Arial" w:hAnsi="Arial" w:cs="Arial"/>
          <w:color w:val="auto"/>
          <w:spacing w:val="-2"/>
          <w:sz w:val="18"/>
          <w:szCs w:val="18"/>
        </w:rPr>
        <w:t>recognised</w:t>
      </w:r>
      <w:proofErr w:type="spellEnd"/>
      <w:r w:rsidRPr="00744154">
        <w:rPr>
          <w:rFonts w:ascii="Arial" w:hAnsi="Arial" w:cs="Arial"/>
          <w:color w:val="auto"/>
          <w:spacing w:val="-2"/>
          <w:sz w:val="18"/>
          <w:szCs w:val="18"/>
        </w:rPr>
        <w:t xml:space="preserve"> over the period when rooms are </w:t>
      </w:r>
      <w:proofErr w:type="gramStart"/>
      <w:r w:rsidRPr="00744154">
        <w:rPr>
          <w:rFonts w:ascii="Arial" w:hAnsi="Arial" w:cs="Arial"/>
          <w:color w:val="auto"/>
          <w:spacing w:val="-2"/>
          <w:sz w:val="18"/>
          <w:szCs w:val="18"/>
        </w:rPr>
        <w:t>occupied</w:t>
      </w:r>
      <w:proofErr w:type="gramEnd"/>
      <w:r w:rsidRPr="00744154">
        <w:rPr>
          <w:rFonts w:ascii="Arial" w:hAnsi="Arial" w:cs="Arial"/>
          <w:color w:val="auto"/>
          <w:spacing w:val="-2"/>
          <w:sz w:val="18"/>
          <w:szCs w:val="18"/>
        </w:rPr>
        <w:t xml:space="preserve"> or services are performed. Revenue from the sale of food and beverages and goods is </w:t>
      </w:r>
      <w:proofErr w:type="spellStart"/>
      <w:r w:rsidRPr="00744154">
        <w:rPr>
          <w:rFonts w:ascii="Arial" w:hAnsi="Arial" w:cs="Arial"/>
          <w:color w:val="auto"/>
          <w:spacing w:val="-2"/>
          <w:sz w:val="18"/>
          <w:szCs w:val="18"/>
        </w:rPr>
        <w:t>recognised</w:t>
      </w:r>
      <w:proofErr w:type="spellEnd"/>
      <w:r w:rsidRPr="00744154">
        <w:rPr>
          <w:rFonts w:ascii="Arial" w:hAnsi="Arial" w:cs="Arial"/>
          <w:color w:val="auto"/>
          <w:spacing w:val="-2"/>
          <w:sz w:val="18"/>
          <w:szCs w:val="18"/>
        </w:rPr>
        <w:t xml:space="preserve"> at the point of sale when the food and beverages and goods are delivered to customers. Payment is due immediately when the hotel guest occupies the room and receives the services a goods. </w:t>
      </w:r>
    </w:p>
    <w:p w14:paraId="4044FC9E" w14:textId="5FDE6876" w:rsidR="002E554B" w:rsidRPr="00744154" w:rsidRDefault="002E554B" w:rsidP="002E554B">
      <w:pPr>
        <w:ind w:left="540"/>
        <w:jc w:val="thaiDistribute"/>
        <w:rPr>
          <w:rFonts w:ascii="Arial" w:hAnsi="Arial" w:cs="Arial"/>
          <w:color w:val="auto"/>
          <w:spacing w:val="-2"/>
          <w:sz w:val="18"/>
          <w:szCs w:val="18"/>
        </w:rPr>
      </w:pPr>
    </w:p>
    <w:p w14:paraId="319BFD36" w14:textId="77777777" w:rsidR="002E554B" w:rsidRPr="00744154" w:rsidRDefault="002E554B" w:rsidP="002E554B">
      <w:pPr>
        <w:ind w:left="540"/>
        <w:jc w:val="thaiDistribute"/>
        <w:rPr>
          <w:rFonts w:ascii="Arial" w:hAnsi="Arial" w:cs="Arial"/>
          <w:i/>
          <w:iCs/>
          <w:color w:val="CF4A02"/>
          <w:sz w:val="18"/>
          <w:szCs w:val="18"/>
          <w:lang w:val="en-GB"/>
        </w:rPr>
      </w:pPr>
      <w:r w:rsidRPr="00744154">
        <w:rPr>
          <w:rFonts w:ascii="Arial" w:hAnsi="Arial" w:cs="Arial"/>
          <w:i/>
          <w:iCs/>
          <w:color w:val="CF4A02"/>
          <w:sz w:val="18"/>
          <w:szCs w:val="18"/>
          <w:lang w:val="en-GB"/>
        </w:rPr>
        <w:t>Revenues from rental income</w:t>
      </w:r>
    </w:p>
    <w:p w14:paraId="484DC2DB" w14:textId="77777777" w:rsidR="002E554B" w:rsidRPr="00744154" w:rsidRDefault="002E554B" w:rsidP="002E554B">
      <w:pPr>
        <w:ind w:left="540"/>
        <w:jc w:val="thaiDistribute"/>
        <w:rPr>
          <w:rFonts w:ascii="Arial" w:hAnsi="Arial" w:cs="Arial"/>
          <w:color w:val="auto"/>
          <w:spacing w:val="-2"/>
          <w:sz w:val="18"/>
          <w:szCs w:val="18"/>
        </w:rPr>
      </w:pPr>
    </w:p>
    <w:p w14:paraId="6A3914E9" w14:textId="77777777" w:rsidR="002E554B" w:rsidRPr="00744154" w:rsidRDefault="002E554B" w:rsidP="002E554B">
      <w:pPr>
        <w:ind w:left="540"/>
        <w:jc w:val="thaiDistribute"/>
        <w:rPr>
          <w:rFonts w:ascii="Arial" w:hAnsi="Arial" w:cs="Arial"/>
          <w:color w:val="auto"/>
          <w:spacing w:val="-2"/>
          <w:sz w:val="18"/>
          <w:szCs w:val="18"/>
        </w:rPr>
      </w:pPr>
      <w:r w:rsidRPr="00744154">
        <w:rPr>
          <w:rFonts w:ascii="Arial" w:hAnsi="Arial" w:cs="Arial"/>
          <w:color w:val="auto"/>
          <w:spacing w:val="-2"/>
          <w:sz w:val="18"/>
          <w:szCs w:val="18"/>
        </w:rPr>
        <w:t xml:space="preserve">The Group </w:t>
      </w:r>
      <w:proofErr w:type="spellStart"/>
      <w:r w:rsidRPr="00744154">
        <w:rPr>
          <w:rFonts w:ascii="Arial" w:hAnsi="Arial" w:cs="Arial"/>
          <w:color w:val="auto"/>
          <w:spacing w:val="-2"/>
          <w:sz w:val="18"/>
          <w:szCs w:val="18"/>
        </w:rPr>
        <w:t>recognises</w:t>
      </w:r>
      <w:proofErr w:type="spellEnd"/>
      <w:r w:rsidRPr="00744154">
        <w:rPr>
          <w:rFonts w:ascii="Arial" w:hAnsi="Arial" w:cs="Arial"/>
          <w:color w:val="auto"/>
          <w:spacing w:val="-2"/>
          <w:sz w:val="18"/>
          <w:szCs w:val="18"/>
        </w:rPr>
        <w:t xml:space="preserve"> rental income with a continuous service provision as revenue on a straight-line basis over the contract term, regardless of the payment pattern. </w:t>
      </w:r>
    </w:p>
    <w:p w14:paraId="2AE4282E" w14:textId="77777777" w:rsidR="002E554B" w:rsidRPr="00744154" w:rsidRDefault="002E554B" w:rsidP="002E554B">
      <w:pPr>
        <w:ind w:left="540"/>
        <w:jc w:val="thaiDistribute"/>
        <w:rPr>
          <w:rFonts w:ascii="Arial" w:hAnsi="Arial" w:cs="Arial"/>
          <w:color w:val="auto"/>
          <w:spacing w:val="-2"/>
          <w:sz w:val="18"/>
          <w:szCs w:val="18"/>
        </w:rPr>
      </w:pPr>
    </w:p>
    <w:p w14:paraId="0DE63804" w14:textId="77777777" w:rsidR="002E554B" w:rsidRPr="00744154" w:rsidRDefault="002E554B" w:rsidP="002E554B">
      <w:pPr>
        <w:ind w:left="540"/>
        <w:jc w:val="thaiDistribute"/>
        <w:rPr>
          <w:rFonts w:ascii="Arial" w:hAnsi="Arial" w:cs="Arial"/>
          <w:i/>
          <w:iCs/>
          <w:color w:val="CF4A02"/>
          <w:sz w:val="18"/>
          <w:szCs w:val="18"/>
          <w:lang w:val="en-GB"/>
        </w:rPr>
      </w:pPr>
      <w:r w:rsidRPr="00744154">
        <w:rPr>
          <w:rFonts w:ascii="Arial" w:hAnsi="Arial" w:cs="Arial"/>
          <w:i/>
          <w:iCs/>
          <w:color w:val="CF4A02"/>
          <w:sz w:val="18"/>
          <w:szCs w:val="18"/>
          <w:lang w:val="en-GB"/>
        </w:rPr>
        <w:t>Interest income</w:t>
      </w:r>
    </w:p>
    <w:p w14:paraId="53FFB9FC" w14:textId="77777777" w:rsidR="002E554B" w:rsidRPr="00744154" w:rsidRDefault="002E554B" w:rsidP="002E554B">
      <w:pPr>
        <w:ind w:left="540"/>
        <w:jc w:val="thaiDistribute"/>
        <w:rPr>
          <w:rFonts w:ascii="Arial" w:hAnsi="Arial" w:cs="Arial"/>
          <w:color w:val="auto"/>
          <w:spacing w:val="-2"/>
          <w:sz w:val="18"/>
          <w:szCs w:val="18"/>
        </w:rPr>
      </w:pPr>
    </w:p>
    <w:p w14:paraId="148ECBCC" w14:textId="77777777" w:rsidR="002E554B" w:rsidRPr="00744154" w:rsidRDefault="002E554B" w:rsidP="002E554B">
      <w:pPr>
        <w:ind w:left="540"/>
        <w:jc w:val="thaiDistribute"/>
        <w:rPr>
          <w:rFonts w:ascii="Arial" w:hAnsi="Arial" w:cs="Arial"/>
          <w:color w:val="auto"/>
          <w:spacing w:val="-2"/>
          <w:sz w:val="18"/>
          <w:szCs w:val="18"/>
        </w:rPr>
      </w:pPr>
      <w:r w:rsidRPr="00744154">
        <w:rPr>
          <w:rFonts w:ascii="Arial" w:hAnsi="Arial" w:cs="Arial"/>
          <w:color w:val="auto"/>
          <w:spacing w:val="-2"/>
          <w:sz w:val="18"/>
          <w:szCs w:val="18"/>
        </w:rPr>
        <w:t xml:space="preserve">Interest income is </w:t>
      </w:r>
      <w:proofErr w:type="spellStart"/>
      <w:r w:rsidRPr="00744154">
        <w:rPr>
          <w:rFonts w:ascii="Arial" w:hAnsi="Arial" w:cs="Arial"/>
          <w:color w:val="auto"/>
          <w:spacing w:val="-2"/>
          <w:sz w:val="18"/>
          <w:szCs w:val="18"/>
        </w:rPr>
        <w:t>recognised</w:t>
      </w:r>
      <w:proofErr w:type="spellEnd"/>
      <w:r w:rsidRPr="00744154">
        <w:rPr>
          <w:rFonts w:ascii="Arial" w:hAnsi="Arial" w:cs="Arial"/>
          <w:color w:val="auto"/>
          <w:spacing w:val="-2"/>
          <w:sz w:val="18"/>
          <w:szCs w:val="18"/>
        </w:rPr>
        <w:t xml:space="preserve"> in proportion of time using the effective interest method from point of time to maturity date and using outstanding principal as a based to </w:t>
      </w:r>
      <w:proofErr w:type="spellStart"/>
      <w:r w:rsidRPr="00744154">
        <w:rPr>
          <w:rFonts w:ascii="Arial" w:hAnsi="Arial" w:cs="Arial"/>
          <w:color w:val="auto"/>
          <w:spacing w:val="-2"/>
          <w:sz w:val="18"/>
          <w:szCs w:val="18"/>
        </w:rPr>
        <w:t>recognised</w:t>
      </w:r>
      <w:proofErr w:type="spellEnd"/>
      <w:r w:rsidRPr="00744154">
        <w:rPr>
          <w:rFonts w:ascii="Arial" w:hAnsi="Arial" w:cs="Arial"/>
          <w:color w:val="auto"/>
          <w:spacing w:val="-2"/>
          <w:sz w:val="18"/>
          <w:szCs w:val="18"/>
        </w:rPr>
        <w:t xml:space="preserve"> interest receivable.</w:t>
      </w:r>
    </w:p>
    <w:p w14:paraId="452CFD04" w14:textId="6DB8035F" w:rsidR="002E554B" w:rsidRPr="00744154" w:rsidRDefault="0063058E" w:rsidP="002E554B">
      <w:pPr>
        <w:ind w:left="540"/>
        <w:jc w:val="thaiDistribute"/>
        <w:rPr>
          <w:rFonts w:ascii="Arial" w:hAnsi="Arial" w:cs="Arial"/>
          <w:color w:val="auto"/>
          <w:spacing w:val="-2"/>
          <w:sz w:val="18"/>
          <w:szCs w:val="18"/>
        </w:rPr>
      </w:pPr>
      <w:r>
        <w:rPr>
          <w:rFonts w:ascii="Arial" w:hAnsi="Arial" w:cs="Arial"/>
          <w:color w:val="auto"/>
          <w:spacing w:val="-2"/>
          <w:sz w:val="18"/>
          <w:szCs w:val="18"/>
        </w:rPr>
        <w:br w:type="page"/>
      </w:r>
    </w:p>
    <w:p w14:paraId="69F36D39" w14:textId="77777777" w:rsidR="002E554B" w:rsidRPr="00744154" w:rsidRDefault="002E554B" w:rsidP="002E554B">
      <w:pPr>
        <w:ind w:left="540"/>
        <w:jc w:val="thaiDistribute"/>
        <w:rPr>
          <w:rFonts w:ascii="Arial" w:hAnsi="Arial" w:cs="Arial"/>
          <w:i/>
          <w:iCs/>
          <w:color w:val="CF4A02"/>
          <w:sz w:val="18"/>
          <w:szCs w:val="18"/>
          <w:lang w:val="en-GB"/>
        </w:rPr>
      </w:pPr>
      <w:r w:rsidRPr="00744154">
        <w:rPr>
          <w:rFonts w:ascii="Arial" w:hAnsi="Arial" w:cs="Arial"/>
          <w:i/>
          <w:iCs/>
          <w:color w:val="CF4A02"/>
          <w:sz w:val="18"/>
          <w:szCs w:val="18"/>
          <w:lang w:val="en-GB"/>
        </w:rPr>
        <w:t>Dividend income</w:t>
      </w:r>
    </w:p>
    <w:p w14:paraId="3AB21DB1" w14:textId="77777777" w:rsidR="002E554B" w:rsidRPr="00744154" w:rsidRDefault="002E554B" w:rsidP="002E554B">
      <w:pPr>
        <w:ind w:left="540"/>
        <w:jc w:val="thaiDistribute"/>
        <w:rPr>
          <w:rFonts w:ascii="Arial" w:hAnsi="Arial" w:cs="Arial"/>
          <w:color w:val="auto"/>
          <w:spacing w:val="-2"/>
          <w:sz w:val="18"/>
          <w:szCs w:val="18"/>
        </w:rPr>
      </w:pPr>
    </w:p>
    <w:p w14:paraId="5E29DE0D" w14:textId="77777777" w:rsidR="002E554B" w:rsidRPr="00744154" w:rsidRDefault="002E554B" w:rsidP="002E554B">
      <w:pPr>
        <w:ind w:left="540"/>
        <w:jc w:val="thaiDistribute"/>
        <w:rPr>
          <w:rFonts w:ascii="Arial" w:hAnsi="Arial" w:cs="Arial"/>
          <w:color w:val="auto"/>
          <w:spacing w:val="-2"/>
          <w:sz w:val="18"/>
          <w:szCs w:val="18"/>
        </w:rPr>
      </w:pPr>
      <w:r w:rsidRPr="00744154">
        <w:rPr>
          <w:rFonts w:ascii="Arial" w:hAnsi="Arial" w:cs="Arial"/>
          <w:color w:val="auto"/>
          <w:spacing w:val="-2"/>
          <w:sz w:val="18"/>
          <w:szCs w:val="18"/>
        </w:rPr>
        <w:t xml:space="preserve">Dividend income is </w:t>
      </w:r>
      <w:proofErr w:type="spellStart"/>
      <w:r w:rsidRPr="00744154">
        <w:rPr>
          <w:rFonts w:ascii="Arial" w:hAnsi="Arial" w:cs="Arial"/>
          <w:color w:val="auto"/>
          <w:spacing w:val="-2"/>
          <w:sz w:val="18"/>
          <w:szCs w:val="18"/>
        </w:rPr>
        <w:t>recognised</w:t>
      </w:r>
      <w:proofErr w:type="spellEnd"/>
      <w:r w:rsidRPr="00744154">
        <w:rPr>
          <w:rFonts w:ascii="Arial" w:hAnsi="Arial" w:cs="Arial"/>
          <w:color w:val="auto"/>
          <w:spacing w:val="-2"/>
          <w:sz w:val="18"/>
          <w:szCs w:val="18"/>
        </w:rPr>
        <w:t xml:space="preserve"> when the right of received occurred.</w:t>
      </w:r>
    </w:p>
    <w:p w14:paraId="07386EE5" w14:textId="77777777" w:rsidR="002E554B" w:rsidRPr="00744154" w:rsidRDefault="002E554B" w:rsidP="002E554B">
      <w:pPr>
        <w:ind w:left="540"/>
        <w:jc w:val="thaiDistribute"/>
        <w:rPr>
          <w:rFonts w:ascii="Arial" w:hAnsi="Arial" w:cs="Arial"/>
          <w:i/>
          <w:iCs/>
          <w:color w:val="CF4A02"/>
          <w:sz w:val="18"/>
          <w:szCs w:val="18"/>
          <w:lang w:val="en-GB"/>
        </w:rPr>
      </w:pPr>
    </w:p>
    <w:p w14:paraId="1B02F653" w14:textId="77777777" w:rsidR="002E554B" w:rsidRPr="00744154" w:rsidRDefault="002E554B" w:rsidP="002E554B">
      <w:pPr>
        <w:ind w:left="540"/>
        <w:jc w:val="thaiDistribute"/>
        <w:rPr>
          <w:rFonts w:ascii="Arial" w:hAnsi="Arial" w:cs="Arial"/>
          <w:i/>
          <w:iCs/>
          <w:color w:val="CF4A02"/>
          <w:sz w:val="18"/>
          <w:szCs w:val="18"/>
          <w:lang w:val="en-GB"/>
        </w:rPr>
      </w:pPr>
      <w:r w:rsidRPr="00744154">
        <w:rPr>
          <w:rFonts w:ascii="Arial" w:hAnsi="Arial" w:cs="Arial"/>
          <w:i/>
          <w:iCs/>
          <w:color w:val="CF4A02"/>
          <w:sz w:val="18"/>
          <w:szCs w:val="18"/>
          <w:lang w:val="en-GB"/>
        </w:rPr>
        <w:t>Contract assets and contract liabilities</w:t>
      </w:r>
    </w:p>
    <w:p w14:paraId="5BB08B4B" w14:textId="77777777" w:rsidR="002E554B" w:rsidRPr="00744154" w:rsidRDefault="002E554B" w:rsidP="002E554B">
      <w:pPr>
        <w:ind w:left="540"/>
        <w:jc w:val="thaiDistribute"/>
        <w:rPr>
          <w:rFonts w:ascii="Arial" w:hAnsi="Arial" w:cs="Arial"/>
          <w:color w:val="auto"/>
          <w:spacing w:val="-2"/>
          <w:sz w:val="18"/>
          <w:szCs w:val="18"/>
        </w:rPr>
      </w:pPr>
    </w:p>
    <w:p w14:paraId="1EDC9E7B" w14:textId="77777777" w:rsidR="002E554B" w:rsidRPr="00744154" w:rsidRDefault="002E554B" w:rsidP="002E554B">
      <w:pPr>
        <w:ind w:left="540"/>
        <w:jc w:val="thaiDistribute"/>
        <w:rPr>
          <w:rFonts w:ascii="Arial" w:hAnsi="Arial" w:cs="Arial"/>
          <w:color w:val="auto"/>
          <w:sz w:val="18"/>
          <w:szCs w:val="18"/>
        </w:rPr>
      </w:pPr>
      <w:r w:rsidRPr="00744154">
        <w:rPr>
          <w:rFonts w:ascii="Arial" w:hAnsi="Arial" w:cs="Arial"/>
          <w:color w:val="auto"/>
          <w:sz w:val="18"/>
          <w:szCs w:val="18"/>
        </w:rPr>
        <w:t xml:space="preserve">A contract asset is </w:t>
      </w:r>
      <w:proofErr w:type="spellStart"/>
      <w:r w:rsidRPr="00744154">
        <w:rPr>
          <w:rFonts w:ascii="Arial" w:hAnsi="Arial" w:cs="Arial"/>
          <w:color w:val="auto"/>
          <w:sz w:val="18"/>
          <w:szCs w:val="18"/>
        </w:rPr>
        <w:t>recognised</w:t>
      </w:r>
      <w:proofErr w:type="spellEnd"/>
      <w:r w:rsidRPr="00744154">
        <w:rPr>
          <w:rFonts w:ascii="Arial" w:hAnsi="Arial" w:cs="Arial"/>
          <w:color w:val="auto"/>
          <w:sz w:val="18"/>
          <w:szCs w:val="18"/>
        </w:rPr>
        <w:t xml:space="preserve"> where the Group records revenue for fulfillment of a contractual performance obligation before the customer paid consideration or before the requirements for billing. A contract liability is </w:t>
      </w:r>
      <w:proofErr w:type="spellStart"/>
      <w:r w:rsidRPr="00744154">
        <w:rPr>
          <w:rFonts w:ascii="Arial" w:hAnsi="Arial" w:cs="Arial"/>
          <w:color w:val="auto"/>
          <w:sz w:val="18"/>
          <w:szCs w:val="18"/>
        </w:rPr>
        <w:t>recognised</w:t>
      </w:r>
      <w:proofErr w:type="spellEnd"/>
      <w:r w:rsidRPr="00744154">
        <w:rPr>
          <w:rFonts w:ascii="Arial" w:hAnsi="Arial" w:cs="Arial"/>
          <w:color w:val="auto"/>
          <w:sz w:val="18"/>
          <w:szCs w:val="18"/>
        </w:rPr>
        <w:t xml:space="preserve"> when the customer paid consideration or a receivable from the customer that is due before the Group fulfilled a contractual performance obligation.</w:t>
      </w:r>
    </w:p>
    <w:p w14:paraId="10B88D2F" w14:textId="77777777" w:rsidR="002E554B" w:rsidRPr="00744154" w:rsidRDefault="002E554B" w:rsidP="002E554B">
      <w:pPr>
        <w:ind w:left="540"/>
        <w:jc w:val="thaiDistribute"/>
        <w:rPr>
          <w:rFonts w:ascii="Arial" w:hAnsi="Arial" w:cs="Arial"/>
          <w:color w:val="auto"/>
          <w:spacing w:val="-2"/>
          <w:sz w:val="18"/>
          <w:szCs w:val="18"/>
        </w:rPr>
      </w:pPr>
    </w:p>
    <w:p w14:paraId="130CF5E8" w14:textId="3ABC7F07" w:rsidR="002E554B" w:rsidRPr="00744154" w:rsidRDefault="002E554B" w:rsidP="002E554B">
      <w:pPr>
        <w:ind w:left="540"/>
        <w:jc w:val="thaiDistribute"/>
        <w:rPr>
          <w:rFonts w:ascii="Arial" w:hAnsi="Arial" w:cs="Arial"/>
          <w:color w:val="auto"/>
          <w:sz w:val="18"/>
          <w:szCs w:val="18"/>
        </w:rPr>
      </w:pPr>
      <w:r w:rsidRPr="00744154">
        <w:rPr>
          <w:rFonts w:ascii="Arial" w:hAnsi="Arial" w:cs="Arial"/>
          <w:color w:val="auto"/>
          <w:sz w:val="18"/>
          <w:szCs w:val="18"/>
        </w:rPr>
        <w:t>For each customer contract, contract liabilities are set off against contract assets and presented under “trade and other receivables, net” or “</w:t>
      </w:r>
      <w:r w:rsidR="00B75739">
        <w:rPr>
          <w:rFonts w:ascii="Arial" w:hAnsi="Arial" w:cs="Arial"/>
          <w:color w:val="auto"/>
          <w:sz w:val="18"/>
          <w:szCs w:val="18"/>
        </w:rPr>
        <w:t>contract liabilities</w:t>
      </w:r>
      <w:r w:rsidRPr="00744154">
        <w:rPr>
          <w:rFonts w:ascii="Arial" w:hAnsi="Arial" w:cs="Arial"/>
          <w:color w:val="auto"/>
          <w:sz w:val="18"/>
          <w:szCs w:val="18"/>
        </w:rPr>
        <w:t>” in the statement of financial position.</w:t>
      </w:r>
    </w:p>
    <w:p w14:paraId="734270BD" w14:textId="77777777" w:rsidR="002E554B" w:rsidRPr="00744154" w:rsidRDefault="002E554B" w:rsidP="002E554B">
      <w:pPr>
        <w:ind w:left="540"/>
        <w:jc w:val="thaiDistribute"/>
        <w:rPr>
          <w:rFonts w:ascii="Arial" w:hAnsi="Arial" w:cs="Arial"/>
          <w:color w:val="auto"/>
          <w:spacing w:val="-2"/>
          <w:sz w:val="18"/>
          <w:szCs w:val="18"/>
        </w:rPr>
      </w:pPr>
    </w:p>
    <w:p w14:paraId="56EBE9FC" w14:textId="77777777" w:rsidR="002E554B" w:rsidRPr="00744154" w:rsidRDefault="002E554B" w:rsidP="002E554B">
      <w:pPr>
        <w:ind w:left="540"/>
        <w:jc w:val="thaiDistribute"/>
        <w:rPr>
          <w:rFonts w:ascii="Arial" w:hAnsi="Arial" w:cs="Arial"/>
          <w:i/>
          <w:iCs/>
          <w:color w:val="CF4A02"/>
          <w:sz w:val="18"/>
          <w:szCs w:val="18"/>
          <w:lang w:val="en-GB"/>
        </w:rPr>
      </w:pPr>
      <w:r w:rsidRPr="00744154">
        <w:rPr>
          <w:rFonts w:ascii="Arial" w:hAnsi="Arial" w:cs="Arial"/>
          <w:i/>
          <w:iCs/>
          <w:color w:val="CF4A02"/>
          <w:sz w:val="18"/>
          <w:szCs w:val="18"/>
          <w:lang w:val="en-GB"/>
        </w:rPr>
        <w:t>Incremental costs of obtaining a contract</w:t>
      </w:r>
    </w:p>
    <w:p w14:paraId="337C54F8" w14:textId="77777777" w:rsidR="002E554B" w:rsidRPr="00744154" w:rsidRDefault="002E554B" w:rsidP="002E554B">
      <w:pPr>
        <w:ind w:left="540"/>
        <w:jc w:val="thaiDistribute"/>
        <w:rPr>
          <w:rFonts w:ascii="Arial" w:hAnsi="Arial" w:cs="Arial"/>
          <w:color w:val="auto"/>
          <w:spacing w:val="-2"/>
          <w:sz w:val="18"/>
          <w:szCs w:val="18"/>
        </w:rPr>
      </w:pPr>
    </w:p>
    <w:p w14:paraId="43D48190" w14:textId="77777777" w:rsidR="002E554B" w:rsidRPr="00744154" w:rsidRDefault="002E554B" w:rsidP="002E554B">
      <w:pPr>
        <w:ind w:left="540"/>
        <w:jc w:val="thaiDistribute"/>
        <w:rPr>
          <w:rFonts w:ascii="Arial" w:hAnsi="Arial" w:cs="Arial"/>
          <w:color w:val="auto"/>
          <w:sz w:val="18"/>
          <w:szCs w:val="18"/>
        </w:rPr>
      </w:pPr>
      <w:r w:rsidRPr="00744154">
        <w:rPr>
          <w:rFonts w:ascii="Arial" w:hAnsi="Arial" w:cs="Arial"/>
          <w:color w:val="auto"/>
          <w:sz w:val="18"/>
          <w:szCs w:val="18"/>
        </w:rPr>
        <w:t xml:space="preserve">The Group </w:t>
      </w:r>
      <w:proofErr w:type="spellStart"/>
      <w:r w:rsidRPr="00744154">
        <w:rPr>
          <w:rFonts w:ascii="Arial" w:hAnsi="Arial" w:cs="Arial"/>
          <w:color w:val="auto"/>
          <w:sz w:val="18"/>
          <w:szCs w:val="18"/>
        </w:rPr>
        <w:t>capitalises</w:t>
      </w:r>
      <w:proofErr w:type="spellEnd"/>
      <w:r w:rsidRPr="00744154">
        <w:rPr>
          <w:rFonts w:ascii="Arial" w:hAnsi="Arial" w:cs="Arial"/>
          <w:color w:val="auto"/>
          <w:sz w:val="18"/>
          <w:szCs w:val="18"/>
        </w:rPr>
        <w:t xml:space="preserve"> incremental costs of obtaining a contract, mainly real estate sales commissions to third parties and to employees, which present under “trade and other receivables, net” in the statement of financial position and </w:t>
      </w:r>
      <w:proofErr w:type="spellStart"/>
      <w:r w:rsidRPr="00744154">
        <w:rPr>
          <w:rFonts w:ascii="Arial" w:hAnsi="Arial" w:cs="Arial"/>
          <w:color w:val="auto"/>
          <w:sz w:val="18"/>
          <w:szCs w:val="18"/>
        </w:rPr>
        <w:t>amortise</w:t>
      </w:r>
      <w:proofErr w:type="spellEnd"/>
      <w:r w:rsidRPr="00744154">
        <w:rPr>
          <w:rFonts w:ascii="Arial" w:hAnsi="Arial" w:cs="Arial"/>
          <w:color w:val="auto"/>
          <w:sz w:val="18"/>
          <w:szCs w:val="18"/>
        </w:rPr>
        <w:t xml:space="preserve"> to selling expenses in the same pattern of related revenue recognition.</w:t>
      </w:r>
    </w:p>
    <w:p w14:paraId="4A7B587D" w14:textId="4766446E" w:rsidR="00CF03A5" w:rsidRPr="00744154" w:rsidRDefault="00CF03A5" w:rsidP="00314189">
      <w:pPr>
        <w:jc w:val="both"/>
        <w:rPr>
          <w:rFonts w:ascii="Arial" w:eastAsia="Arial Unicode MS" w:hAnsi="Arial" w:cs="Arial"/>
          <w:color w:val="auto"/>
          <w:sz w:val="18"/>
          <w:szCs w:val="18"/>
        </w:rPr>
      </w:pPr>
    </w:p>
    <w:p w14:paraId="78FE91D1" w14:textId="77777777" w:rsidR="00345D10" w:rsidRPr="00744154" w:rsidRDefault="00345D10" w:rsidP="00345D10">
      <w:pPr>
        <w:keepNext/>
        <w:keepLines/>
        <w:tabs>
          <w:tab w:val="left" w:pos="567"/>
        </w:tabs>
        <w:outlineLvl w:val="1"/>
        <w:rPr>
          <w:rFonts w:ascii="Arial" w:eastAsia="Arial" w:hAnsi="Arial" w:cs="Arial"/>
          <w:b/>
          <w:color w:val="A44E00"/>
          <w:sz w:val="18"/>
          <w:szCs w:val="18"/>
          <w:lang w:val="en-GB" w:eastAsia="en-GB"/>
        </w:rPr>
      </w:pPr>
      <w:bookmarkStart w:id="22" w:name="_Toc48736040"/>
      <w:r w:rsidRPr="00744154">
        <w:rPr>
          <w:rFonts w:ascii="Arial" w:eastAsia="Arial" w:hAnsi="Arial" w:cs="Arial"/>
          <w:b/>
          <w:color w:val="CF4A02"/>
          <w:sz w:val="18"/>
          <w:szCs w:val="18"/>
          <w:lang w:val="en-GB" w:eastAsia="en-GB"/>
        </w:rPr>
        <w:t>6.22</w:t>
      </w:r>
      <w:r w:rsidRPr="00744154">
        <w:rPr>
          <w:rFonts w:ascii="Arial" w:eastAsia="Arial" w:hAnsi="Arial" w:cs="Arial"/>
          <w:b/>
          <w:color w:val="CF4A02"/>
          <w:sz w:val="18"/>
          <w:szCs w:val="18"/>
          <w:lang w:val="en-GB" w:eastAsia="en-GB"/>
        </w:rPr>
        <w:tab/>
        <w:t>Dividend distribution</w:t>
      </w:r>
      <w:bookmarkEnd w:id="22"/>
    </w:p>
    <w:p w14:paraId="592CFA08" w14:textId="77777777" w:rsidR="00345D10" w:rsidRPr="00744154" w:rsidRDefault="00345D10" w:rsidP="00345D10">
      <w:pPr>
        <w:pBdr>
          <w:top w:val="nil"/>
          <w:left w:val="nil"/>
          <w:bottom w:val="nil"/>
          <w:right w:val="nil"/>
          <w:between w:val="nil"/>
        </w:pBdr>
        <w:ind w:left="567" w:hanging="567"/>
        <w:jc w:val="both"/>
        <w:rPr>
          <w:rFonts w:ascii="Arial" w:eastAsia="Arial" w:hAnsi="Arial" w:cs="Arial"/>
          <w:b/>
          <w:color w:val="A44E00"/>
          <w:sz w:val="18"/>
          <w:szCs w:val="18"/>
          <w:lang w:val="en-GB" w:eastAsia="en-GB"/>
        </w:rPr>
      </w:pPr>
    </w:p>
    <w:p w14:paraId="2D80EF88" w14:textId="77777777" w:rsidR="00345D10" w:rsidRPr="00744154" w:rsidRDefault="00345D10" w:rsidP="00345D10">
      <w:pPr>
        <w:ind w:left="540"/>
        <w:jc w:val="both"/>
        <w:rPr>
          <w:rFonts w:ascii="Arial" w:eastAsia="Times New Roman" w:hAnsi="Arial" w:cs="Arial"/>
          <w:color w:val="auto"/>
          <w:sz w:val="18"/>
          <w:szCs w:val="18"/>
          <w:lang w:val="en-GB" w:eastAsia="en-GB"/>
        </w:rPr>
      </w:pPr>
      <w:r w:rsidRPr="00744154">
        <w:rPr>
          <w:rFonts w:ascii="Arial" w:eastAsia="Arial" w:hAnsi="Arial" w:cs="Arial"/>
          <w:color w:val="auto"/>
          <w:sz w:val="18"/>
          <w:szCs w:val="18"/>
          <w:lang w:val="en-GB" w:eastAsia="en-GB"/>
        </w:rPr>
        <w:t>Dividend is recognised as a liability when interim dividends are approved by the Board of Directors, and when the annual dividends are approved by the shareholders.</w:t>
      </w:r>
      <w:r w:rsidRPr="00744154">
        <w:rPr>
          <w:rFonts w:ascii="Arial" w:eastAsia="Times New Roman" w:hAnsi="Arial" w:cs="Arial"/>
          <w:color w:val="auto"/>
          <w:sz w:val="18"/>
          <w:szCs w:val="18"/>
          <w:lang w:val="en-GB" w:eastAsia="en-GB"/>
        </w:rPr>
        <w:t xml:space="preserve"> </w:t>
      </w:r>
    </w:p>
    <w:p w14:paraId="4671FA17" w14:textId="77777777" w:rsidR="00CF03A5" w:rsidRPr="00744154" w:rsidRDefault="00CF03A5" w:rsidP="00314189">
      <w:pPr>
        <w:jc w:val="both"/>
        <w:rPr>
          <w:rFonts w:ascii="Arial" w:eastAsia="Arial Unicode MS" w:hAnsi="Arial" w:cs="Arial"/>
          <w:color w:val="auto"/>
          <w:sz w:val="18"/>
          <w:szCs w:val="18"/>
          <w:lang w:val="en-GB"/>
        </w:rPr>
      </w:pPr>
    </w:p>
    <w:p w14:paraId="1D941B5A" w14:textId="77777777" w:rsidR="00E51BF6" w:rsidRPr="00744154" w:rsidRDefault="00E51BF6" w:rsidP="00E51BF6">
      <w:pPr>
        <w:keepNext/>
        <w:keepLines/>
        <w:tabs>
          <w:tab w:val="left" w:pos="567"/>
        </w:tabs>
        <w:outlineLvl w:val="1"/>
        <w:rPr>
          <w:rFonts w:ascii="Arial" w:eastAsia="Arial Unicode MS" w:hAnsi="Arial" w:cs="Arial"/>
          <w:i/>
          <w:iCs/>
          <w:color w:val="CF4A02"/>
          <w:sz w:val="18"/>
          <w:szCs w:val="18"/>
          <w:lang w:val="en-GB"/>
        </w:rPr>
      </w:pPr>
      <w:r w:rsidRPr="00744154">
        <w:rPr>
          <w:rFonts w:ascii="Arial" w:eastAsia="Arial" w:hAnsi="Arial" w:cs="Arial"/>
          <w:b/>
          <w:color w:val="CF4A02"/>
          <w:sz w:val="18"/>
          <w:szCs w:val="18"/>
          <w:lang w:val="en-GB" w:eastAsia="en-GB"/>
        </w:rPr>
        <w:t>6.23</w:t>
      </w:r>
      <w:r w:rsidRPr="00744154">
        <w:rPr>
          <w:rFonts w:ascii="Arial" w:eastAsia="Arial" w:hAnsi="Arial" w:cs="Arial"/>
          <w:b/>
          <w:color w:val="CF4A02"/>
          <w:sz w:val="18"/>
          <w:szCs w:val="18"/>
          <w:lang w:val="en-GB" w:eastAsia="en-GB"/>
        </w:rPr>
        <w:tab/>
        <w:t>Derivatives</w:t>
      </w:r>
    </w:p>
    <w:p w14:paraId="55E9FAC0" w14:textId="77777777" w:rsidR="00E51BF6" w:rsidRPr="00744154" w:rsidRDefault="00E51BF6" w:rsidP="00E51BF6">
      <w:pPr>
        <w:jc w:val="thaiDistribute"/>
        <w:rPr>
          <w:rFonts w:ascii="Arial" w:eastAsia="Arial Unicode MS" w:hAnsi="Arial" w:cs="Arial"/>
          <w:sz w:val="18"/>
          <w:szCs w:val="18"/>
        </w:rPr>
      </w:pPr>
    </w:p>
    <w:p w14:paraId="0C45744A" w14:textId="218038C5" w:rsidR="00E51BF6" w:rsidRPr="00744154" w:rsidRDefault="00E51BF6" w:rsidP="00E51BF6">
      <w:pPr>
        <w:ind w:left="567"/>
        <w:jc w:val="thaiDistribute"/>
        <w:rPr>
          <w:rFonts w:ascii="Arial" w:eastAsia="Arial Unicode MS" w:hAnsi="Arial" w:cs="Browallia New"/>
          <w:sz w:val="18"/>
          <w:szCs w:val="22"/>
          <w:lang w:val="en-GB"/>
        </w:rPr>
      </w:pPr>
      <w:r w:rsidRPr="00744154">
        <w:rPr>
          <w:rFonts w:ascii="Arial" w:eastAsia="Arial Unicode MS" w:hAnsi="Arial" w:cs="Arial"/>
          <w:sz w:val="18"/>
          <w:szCs w:val="18"/>
        </w:rPr>
        <w:t xml:space="preserve">Derivatives are initially </w:t>
      </w:r>
      <w:proofErr w:type="spellStart"/>
      <w:r w:rsidRPr="00744154">
        <w:rPr>
          <w:rFonts w:ascii="Arial" w:eastAsia="Arial Unicode MS" w:hAnsi="Arial" w:cs="Arial"/>
          <w:sz w:val="18"/>
          <w:szCs w:val="18"/>
        </w:rPr>
        <w:t>recognised</w:t>
      </w:r>
      <w:proofErr w:type="spellEnd"/>
      <w:r w:rsidRPr="00744154">
        <w:rPr>
          <w:rFonts w:ascii="Arial" w:eastAsia="Arial Unicode MS" w:hAnsi="Arial" w:cs="Arial"/>
          <w:sz w:val="18"/>
          <w:szCs w:val="18"/>
        </w:rPr>
        <w:t xml:space="preserve"> at fair value on the date a derivative contract is entered into and are subsequently measured to their fair value at the end of each reporting period. The changes in the fair value is </w:t>
      </w:r>
      <w:proofErr w:type="spellStart"/>
      <w:r w:rsidRPr="00744154">
        <w:rPr>
          <w:rFonts w:ascii="Arial" w:eastAsia="Arial Unicode MS" w:hAnsi="Arial" w:cs="Arial"/>
          <w:sz w:val="18"/>
          <w:szCs w:val="18"/>
        </w:rPr>
        <w:t>recognised</w:t>
      </w:r>
      <w:proofErr w:type="spellEnd"/>
      <w:r w:rsidRPr="00744154">
        <w:rPr>
          <w:rFonts w:ascii="Arial" w:eastAsia="Arial Unicode MS" w:hAnsi="Arial" w:cs="Arial"/>
          <w:sz w:val="18"/>
          <w:szCs w:val="18"/>
        </w:rPr>
        <w:t xml:space="preserve"> to</w:t>
      </w:r>
      <w:r w:rsidRPr="00744154">
        <w:rPr>
          <w:rFonts w:ascii="Arial" w:eastAsia="Arial Unicode MS" w:hAnsi="Arial" w:cs="Arial"/>
          <w:sz w:val="18"/>
          <w:szCs w:val="18"/>
          <w:lang w:val="en-GB"/>
        </w:rPr>
        <w:t xml:space="preserve"> net impairment losses on financial assets</w:t>
      </w:r>
      <w:r w:rsidRPr="00744154">
        <w:rPr>
          <w:rFonts w:ascii="Arial" w:eastAsia="Arial Unicode MS" w:hAnsi="Arial" w:cs="Arial"/>
          <w:sz w:val="18"/>
          <w:szCs w:val="18"/>
        </w:rPr>
        <w:t>. The related derivative assets (liabilities) are presented as “Derivative assets</w:t>
      </w:r>
      <w:r w:rsidR="00B75739">
        <w:rPr>
          <w:rFonts w:ascii="Arial" w:eastAsia="Arial Unicode MS" w:hAnsi="Arial" w:cs="Arial"/>
          <w:sz w:val="18"/>
          <w:szCs w:val="18"/>
        </w:rPr>
        <w:t xml:space="preserve"> (liabilities)</w:t>
      </w:r>
      <w:r w:rsidR="001856C7" w:rsidRPr="00744154">
        <w:rPr>
          <w:rFonts w:ascii="Arial" w:eastAsia="Arial Unicode MS" w:hAnsi="Arial" w:cs="Arial"/>
          <w:sz w:val="18"/>
          <w:szCs w:val="18"/>
        </w:rPr>
        <w:t>”.</w:t>
      </w:r>
    </w:p>
    <w:p w14:paraId="5F8AFADF" w14:textId="77777777" w:rsidR="00CF03A5" w:rsidRPr="00744154" w:rsidRDefault="00CF03A5" w:rsidP="00314189">
      <w:pPr>
        <w:jc w:val="both"/>
        <w:rPr>
          <w:rFonts w:ascii="Arial" w:eastAsia="Arial Unicode MS" w:hAnsi="Arial" w:cs="Arial"/>
          <w:color w:val="auto"/>
          <w:sz w:val="18"/>
          <w:szCs w:val="18"/>
          <w:lang w:val="en-GB"/>
        </w:rPr>
      </w:pPr>
    </w:p>
    <w:p w14:paraId="71C71B7E" w14:textId="77777777" w:rsidR="00BB6054" w:rsidRPr="00744154" w:rsidRDefault="00BB6054" w:rsidP="00314189">
      <w:pPr>
        <w:jc w:val="both"/>
        <w:rPr>
          <w:rFonts w:ascii="Arial" w:eastAsia="Arial Unicode MS"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51E8F" w:rsidRPr="00744154" w14:paraId="2AB81543" w14:textId="77777777" w:rsidTr="001613CD">
        <w:trPr>
          <w:trHeight w:val="386"/>
        </w:trPr>
        <w:tc>
          <w:tcPr>
            <w:tcW w:w="9461" w:type="dxa"/>
            <w:shd w:val="clear" w:color="auto" w:fill="FFA543"/>
            <w:vAlign w:val="center"/>
          </w:tcPr>
          <w:p w14:paraId="7E76B2D8" w14:textId="77777777" w:rsidR="00E51E8F" w:rsidRPr="00744154" w:rsidRDefault="00E51E8F" w:rsidP="001613CD">
            <w:pPr>
              <w:ind w:left="432" w:hanging="432"/>
              <w:rPr>
                <w:rFonts w:ascii="Arial" w:hAnsi="Arial" w:cs="Arial"/>
                <w:b/>
                <w:bCs/>
                <w:color w:val="FFFFFF"/>
                <w:sz w:val="18"/>
                <w:szCs w:val="18"/>
                <w:cs/>
                <w:lang w:val="en-GB"/>
              </w:rPr>
            </w:pPr>
            <w:r w:rsidRPr="00744154">
              <w:rPr>
                <w:rFonts w:ascii="Arial" w:hAnsi="Arial" w:cs="Arial"/>
                <w:color w:val="auto"/>
                <w:sz w:val="18"/>
                <w:szCs w:val="18"/>
              </w:rPr>
              <w:br w:type="page"/>
            </w:r>
            <w:r w:rsidRPr="00744154">
              <w:rPr>
                <w:rFonts w:ascii="Arial" w:eastAsia="Times" w:hAnsi="Arial" w:cs="Arial"/>
                <w:b/>
                <w:color w:val="FFFFFF"/>
                <w:sz w:val="18"/>
                <w:szCs w:val="18"/>
                <w:lang w:eastAsia="en-GB"/>
              </w:rPr>
              <w:t>7</w:t>
            </w:r>
            <w:r w:rsidRPr="00744154">
              <w:rPr>
                <w:rFonts w:ascii="Arial" w:eastAsia="Times" w:hAnsi="Arial" w:cs="Arial"/>
                <w:b/>
                <w:color w:val="FFFFFF"/>
                <w:sz w:val="18"/>
                <w:szCs w:val="18"/>
                <w:lang w:eastAsia="en-GB"/>
              </w:rPr>
              <w:tab/>
              <w:t>Financial risk management</w:t>
            </w:r>
            <w:r w:rsidRPr="00744154">
              <w:rPr>
                <w:rFonts w:ascii="Arial" w:hAnsi="Arial" w:cs="Arial"/>
                <w:b/>
                <w:bCs/>
                <w:color w:val="FFFFFF"/>
                <w:sz w:val="18"/>
                <w:szCs w:val="18"/>
                <w:lang w:val="en-GB"/>
              </w:rPr>
              <w:t xml:space="preserve"> </w:t>
            </w:r>
          </w:p>
        </w:tc>
      </w:tr>
    </w:tbl>
    <w:p w14:paraId="73146A80" w14:textId="77777777" w:rsidR="006F0EC3" w:rsidRPr="00744154" w:rsidRDefault="006F0EC3" w:rsidP="006F0EC3">
      <w:pPr>
        <w:jc w:val="both"/>
        <w:rPr>
          <w:rFonts w:ascii="Arial" w:eastAsia="Times New Roman" w:hAnsi="Arial" w:cs="Arial"/>
          <w:color w:val="auto"/>
          <w:sz w:val="18"/>
          <w:szCs w:val="18"/>
          <w:lang w:val="en-GB"/>
        </w:rPr>
      </w:pPr>
    </w:p>
    <w:p w14:paraId="7146B56C" w14:textId="77777777" w:rsidR="006F0EC3" w:rsidRPr="00744154" w:rsidRDefault="006F0EC3" w:rsidP="006F0EC3">
      <w:pPr>
        <w:keepNext/>
        <w:keepLines/>
        <w:tabs>
          <w:tab w:val="left" w:pos="567"/>
        </w:tabs>
        <w:outlineLvl w:val="1"/>
        <w:rPr>
          <w:rFonts w:ascii="Arial" w:eastAsia="Arial" w:hAnsi="Arial" w:cs="Arial"/>
          <w:b/>
          <w:color w:val="CF4A02"/>
          <w:sz w:val="18"/>
          <w:szCs w:val="18"/>
          <w:lang w:eastAsia="en-GB"/>
        </w:rPr>
      </w:pPr>
      <w:bookmarkStart w:id="23" w:name="_Toc48736044"/>
      <w:r w:rsidRPr="00744154">
        <w:rPr>
          <w:rFonts w:ascii="Arial" w:eastAsia="Arial" w:hAnsi="Arial" w:cs="Arial"/>
          <w:b/>
          <w:color w:val="CF4A02"/>
          <w:sz w:val="18"/>
          <w:szCs w:val="18"/>
          <w:lang w:eastAsia="en-GB"/>
        </w:rPr>
        <w:t>7.1</w:t>
      </w:r>
      <w:r w:rsidRPr="00744154">
        <w:rPr>
          <w:rFonts w:ascii="Arial" w:eastAsia="Arial" w:hAnsi="Arial" w:cs="Arial"/>
          <w:b/>
          <w:color w:val="CF4A02"/>
          <w:sz w:val="18"/>
          <w:szCs w:val="18"/>
          <w:cs/>
          <w:lang w:eastAsia="en-GB"/>
        </w:rPr>
        <w:tab/>
      </w:r>
      <w:r w:rsidRPr="00744154">
        <w:rPr>
          <w:rFonts w:ascii="Arial" w:eastAsia="Arial" w:hAnsi="Arial" w:cs="Arial"/>
          <w:b/>
          <w:color w:val="CF4A02"/>
          <w:sz w:val="18"/>
          <w:szCs w:val="18"/>
          <w:lang w:eastAsia="en-GB"/>
        </w:rPr>
        <w:t>Financial risk</w:t>
      </w:r>
      <w:bookmarkEnd w:id="23"/>
      <w:r w:rsidRPr="00744154">
        <w:rPr>
          <w:rFonts w:ascii="Arial" w:eastAsia="Arial" w:hAnsi="Arial" w:cs="Arial"/>
          <w:b/>
          <w:color w:val="CF4A02"/>
          <w:sz w:val="18"/>
          <w:szCs w:val="18"/>
          <w:lang w:eastAsia="en-GB"/>
        </w:rPr>
        <w:t xml:space="preserve"> </w:t>
      </w:r>
    </w:p>
    <w:p w14:paraId="40AAD311" w14:textId="77777777" w:rsidR="006F0EC3" w:rsidRPr="00744154" w:rsidRDefault="006F0EC3" w:rsidP="006F0EC3">
      <w:pPr>
        <w:rPr>
          <w:rFonts w:ascii="Arial" w:eastAsia="Arial" w:hAnsi="Arial" w:cs="Arial"/>
          <w:color w:val="auto"/>
          <w:sz w:val="18"/>
          <w:szCs w:val="18"/>
          <w:lang w:eastAsia="en-GB"/>
        </w:rPr>
      </w:pPr>
    </w:p>
    <w:p w14:paraId="746FFD21" w14:textId="77777777" w:rsidR="006F0EC3" w:rsidRPr="00744154" w:rsidRDefault="006F0EC3" w:rsidP="006F0EC3">
      <w:pPr>
        <w:ind w:left="567"/>
        <w:jc w:val="both"/>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074EBF8C" w14:textId="77777777" w:rsidR="006F0EC3" w:rsidRPr="00744154" w:rsidRDefault="006F0EC3" w:rsidP="006F0EC3">
      <w:pPr>
        <w:ind w:left="567"/>
        <w:jc w:val="both"/>
        <w:rPr>
          <w:rFonts w:ascii="Arial" w:eastAsia="Times New Roman" w:hAnsi="Arial" w:cs="Arial"/>
          <w:color w:val="auto"/>
          <w:sz w:val="18"/>
          <w:szCs w:val="18"/>
          <w:lang w:val="en-GB"/>
        </w:rPr>
      </w:pPr>
    </w:p>
    <w:p w14:paraId="73170857" w14:textId="0D7265F5" w:rsidR="006F0EC3" w:rsidRPr="00744154" w:rsidRDefault="006F0EC3" w:rsidP="006F0EC3">
      <w:pPr>
        <w:ind w:left="567"/>
        <w:jc w:val="both"/>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 xml:space="preserve">Financial risk management is carried out by the Group Treasury Committee. The Group’s policy includes areas </w:t>
      </w:r>
      <w:r w:rsidRPr="0063058E">
        <w:rPr>
          <w:rFonts w:ascii="Arial" w:eastAsia="Times New Roman" w:hAnsi="Arial" w:cs="Arial"/>
          <w:color w:val="auto"/>
          <w:spacing w:val="-4"/>
          <w:sz w:val="18"/>
          <w:szCs w:val="18"/>
          <w:lang w:val="en-GB"/>
        </w:rPr>
        <w:t>such as foreign exchange risk, interest rate risk,</w:t>
      </w:r>
      <w:r w:rsidRPr="0063058E">
        <w:rPr>
          <w:rFonts w:ascii="Arial" w:eastAsia="Times New Roman" w:hAnsi="Arial" w:cs="Arial"/>
          <w:color w:val="auto"/>
          <w:spacing w:val="-4"/>
          <w:sz w:val="18"/>
          <w:szCs w:val="18"/>
          <w:cs/>
          <w:lang w:val="en-GB"/>
        </w:rPr>
        <w:t xml:space="preserve"> </w:t>
      </w:r>
      <w:r w:rsidRPr="0063058E">
        <w:rPr>
          <w:rFonts w:ascii="Arial" w:eastAsia="Times New Roman" w:hAnsi="Arial" w:cs="Arial"/>
          <w:color w:val="auto"/>
          <w:spacing w:val="-4"/>
          <w:sz w:val="18"/>
          <w:szCs w:val="18"/>
          <w:lang w:val="en-GB"/>
        </w:rPr>
        <w:t>price risk, credit risk and liquidity risk. The framework parameters</w:t>
      </w:r>
      <w:r w:rsidRPr="00744154">
        <w:rPr>
          <w:rFonts w:ascii="Arial" w:eastAsia="Times New Roman" w:hAnsi="Arial" w:cs="Arial"/>
          <w:color w:val="auto"/>
          <w:sz w:val="18"/>
          <w:szCs w:val="18"/>
          <w:lang w:val="en-GB"/>
        </w:rPr>
        <w:t xml:space="preserve"> are approved by the Board of Directors and uses as the key communication and control tools for Treasury team globally.</w:t>
      </w:r>
    </w:p>
    <w:p w14:paraId="78BE11E3" w14:textId="395BFF9C" w:rsidR="00381461" w:rsidRPr="00744154" w:rsidRDefault="0063058E" w:rsidP="006F0EC3">
      <w:pPr>
        <w:ind w:left="567"/>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br w:type="page"/>
      </w:r>
    </w:p>
    <w:p w14:paraId="26E604AB" w14:textId="77777777" w:rsidR="00DF61B1" w:rsidRPr="00744154" w:rsidRDefault="00DF61B1" w:rsidP="0063058E">
      <w:pPr>
        <w:keepNext/>
        <w:keepLines/>
        <w:ind w:left="540" w:hanging="567"/>
        <w:outlineLvl w:val="2"/>
        <w:rPr>
          <w:rFonts w:ascii="Arial" w:eastAsia="Arial" w:hAnsi="Arial" w:cs="Arial"/>
          <w:b/>
          <w:color w:val="CF4A02"/>
          <w:sz w:val="18"/>
          <w:szCs w:val="18"/>
          <w:lang w:eastAsia="en-GB"/>
        </w:rPr>
      </w:pPr>
      <w:bookmarkStart w:id="24" w:name="_Toc48736045"/>
      <w:r w:rsidRPr="00744154">
        <w:rPr>
          <w:rFonts w:ascii="Arial" w:eastAsia="Arial" w:hAnsi="Arial" w:cs="Arial"/>
          <w:b/>
          <w:color w:val="CF4A02"/>
          <w:sz w:val="18"/>
          <w:szCs w:val="18"/>
          <w:lang w:eastAsia="en-GB"/>
        </w:rPr>
        <w:t xml:space="preserve">7.1.1 </w:t>
      </w:r>
      <w:r w:rsidRPr="00744154">
        <w:rPr>
          <w:rFonts w:ascii="Arial" w:eastAsia="Arial" w:hAnsi="Arial" w:cs="Arial"/>
          <w:b/>
          <w:color w:val="CF4A02"/>
          <w:sz w:val="18"/>
          <w:szCs w:val="18"/>
          <w:lang w:eastAsia="en-GB"/>
        </w:rPr>
        <w:tab/>
        <w:t>Market risk</w:t>
      </w:r>
      <w:bookmarkEnd w:id="24"/>
    </w:p>
    <w:p w14:paraId="614DE9B0" w14:textId="77777777" w:rsidR="00DF61B1" w:rsidRPr="00744154" w:rsidRDefault="00DF61B1" w:rsidP="001B790A">
      <w:pPr>
        <w:ind w:left="567"/>
        <w:jc w:val="both"/>
        <w:rPr>
          <w:rFonts w:ascii="Arial" w:eastAsia="Times New Roman" w:hAnsi="Arial" w:cs="Arial"/>
          <w:color w:val="auto"/>
          <w:sz w:val="18"/>
          <w:szCs w:val="18"/>
          <w:lang w:val="en-GB"/>
        </w:rPr>
      </w:pPr>
    </w:p>
    <w:p w14:paraId="050AEF6A" w14:textId="77777777" w:rsidR="00DF61B1" w:rsidRPr="00744154" w:rsidRDefault="00DF61B1" w:rsidP="0063058E">
      <w:pPr>
        <w:keepNext/>
        <w:keepLines/>
        <w:ind w:left="1080" w:hanging="540"/>
        <w:outlineLvl w:val="3"/>
        <w:rPr>
          <w:rFonts w:ascii="Arial" w:eastAsia="Arial" w:hAnsi="Arial" w:cs="Arial"/>
          <w:b/>
          <w:color w:val="CF4A02"/>
          <w:sz w:val="18"/>
          <w:szCs w:val="18"/>
          <w:lang w:eastAsia="en-GB"/>
        </w:rPr>
      </w:pPr>
      <w:r w:rsidRPr="00744154">
        <w:rPr>
          <w:rFonts w:ascii="Arial" w:eastAsia="Arial" w:hAnsi="Arial" w:cs="Arial"/>
          <w:b/>
          <w:color w:val="CF4A02"/>
          <w:sz w:val="18"/>
          <w:szCs w:val="18"/>
          <w:lang w:eastAsia="en-GB"/>
        </w:rPr>
        <w:t>a)</w:t>
      </w:r>
      <w:r w:rsidRPr="00744154">
        <w:rPr>
          <w:rFonts w:ascii="Arial" w:eastAsia="Arial" w:hAnsi="Arial" w:cs="Arial"/>
          <w:b/>
          <w:color w:val="CF4A02"/>
          <w:sz w:val="18"/>
          <w:szCs w:val="18"/>
          <w:lang w:eastAsia="en-GB"/>
        </w:rPr>
        <w:tab/>
        <w:t>Foreign exchange risk</w:t>
      </w:r>
    </w:p>
    <w:p w14:paraId="0F8F6D42" w14:textId="77777777" w:rsidR="006F0EC3" w:rsidRPr="00744154" w:rsidRDefault="006F0EC3" w:rsidP="0063058E">
      <w:pPr>
        <w:ind w:left="1080"/>
        <w:jc w:val="both"/>
        <w:rPr>
          <w:rFonts w:ascii="Arial" w:eastAsia="Arial Unicode MS" w:hAnsi="Arial" w:cs="Arial"/>
          <w:color w:val="auto"/>
          <w:sz w:val="18"/>
          <w:szCs w:val="18"/>
        </w:rPr>
      </w:pPr>
    </w:p>
    <w:p w14:paraId="0C5F35DA" w14:textId="45BB243A" w:rsidR="00DF61B1" w:rsidRPr="00744154" w:rsidRDefault="00DF61B1" w:rsidP="0063058E">
      <w:pPr>
        <w:ind w:left="1080"/>
        <w:jc w:val="both"/>
        <w:rPr>
          <w:rFonts w:ascii="Arial" w:hAnsi="Arial" w:cs="Arial"/>
          <w:snapToGrid w:val="0"/>
          <w:color w:val="auto"/>
          <w:sz w:val="18"/>
          <w:szCs w:val="18"/>
          <w:lang w:val="en-GB" w:eastAsia="th-TH" w:bidi="ar-SA"/>
        </w:rPr>
      </w:pPr>
      <w:r w:rsidRPr="00744154">
        <w:rPr>
          <w:rFonts w:ascii="Arial" w:hAnsi="Arial" w:cs="Arial"/>
          <w:snapToGrid w:val="0"/>
          <w:color w:val="auto"/>
          <w:sz w:val="18"/>
          <w:szCs w:val="18"/>
          <w:lang w:val="en-GB" w:eastAsia="th-TH" w:bidi="ar-SA"/>
        </w:rPr>
        <w:t>The Group has investment</w:t>
      </w:r>
      <w:r w:rsidR="00B75739">
        <w:rPr>
          <w:rFonts w:ascii="Arial" w:hAnsi="Arial" w:cs="Arial"/>
          <w:snapToGrid w:val="0"/>
          <w:color w:val="auto"/>
          <w:sz w:val="18"/>
          <w:szCs w:val="18"/>
          <w:lang w:val="en-GB" w:eastAsia="th-TH" w:bidi="ar-SA"/>
        </w:rPr>
        <w:t>s</w:t>
      </w:r>
      <w:r w:rsidRPr="00744154">
        <w:rPr>
          <w:rFonts w:ascii="Arial" w:hAnsi="Arial" w:cs="Arial"/>
          <w:snapToGrid w:val="0"/>
          <w:color w:val="auto"/>
          <w:sz w:val="18"/>
          <w:szCs w:val="18"/>
          <w:lang w:val="en-GB" w:eastAsia="th-TH" w:bidi="ar-SA"/>
        </w:rPr>
        <w:t xml:space="preserve"> in foreign subsidiar</w:t>
      </w:r>
      <w:r w:rsidR="00B75739">
        <w:rPr>
          <w:rFonts w:ascii="Arial" w:hAnsi="Arial" w:cs="Arial"/>
          <w:snapToGrid w:val="0"/>
          <w:color w:val="auto"/>
          <w:sz w:val="18"/>
          <w:szCs w:val="18"/>
          <w:lang w:val="en-GB" w:eastAsia="th-TH" w:bidi="ar-SA"/>
        </w:rPr>
        <w:t xml:space="preserve">ies; therefore, it is exposed to </w:t>
      </w:r>
      <w:r w:rsidRPr="00744154">
        <w:rPr>
          <w:rFonts w:ascii="Arial" w:hAnsi="Arial" w:cs="Arial"/>
          <w:snapToGrid w:val="0"/>
          <w:color w:val="auto"/>
          <w:sz w:val="18"/>
          <w:szCs w:val="18"/>
          <w:lang w:val="en-GB" w:eastAsia="th-TH" w:bidi="ar-SA"/>
        </w:rPr>
        <w:t>foreign exchange</w:t>
      </w:r>
      <w:r w:rsidR="00B75739">
        <w:rPr>
          <w:rFonts w:ascii="Arial" w:hAnsi="Arial" w:cs="Arial"/>
          <w:snapToGrid w:val="0"/>
          <w:color w:val="auto"/>
          <w:sz w:val="18"/>
          <w:szCs w:val="18"/>
          <w:lang w:val="en-GB" w:eastAsia="th-TH" w:bidi="ar-SA"/>
        </w:rPr>
        <w:t xml:space="preserve"> risk</w:t>
      </w:r>
      <w:r w:rsidRPr="00744154">
        <w:rPr>
          <w:rFonts w:ascii="Arial" w:hAnsi="Arial" w:cs="Arial"/>
          <w:snapToGrid w:val="0"/>
          <w:color w:val="auto"/>
          <w:sz w:val="18"/>
          <w:szCs w:val="18"/>
          <w:lang w:val="en-GB" w:eastAsia="th-TH" w:bidi="ar-SA"/>
        </w:rPr>
        <w:t xml:space="preserve">, </w:t>
      </w:r>
      <w:r w:rsidR="00B75739">
        <w:rPr>
          <w:rFonts w:ascii="Arial" w:hAnsi="Arial" w:cs="Arial"/>
          <w:snapToGrid w:val="0"/>
          <w:color w:val="auto"/>
          <w:sz w:val="18"/>
          <w:szCs w:val="18"/>
          <w:lang w:val="en-GB" w:eastAsia="th-TH" w:bidi="ar-SA"/>
        </w:rPr>
        <w:t>p</w:t>
      </w:r>
      <w:r w:rsidR="00B75739" w:rsidRPr="0063058E">
        <w:rPr>
          <w:rFonts w:ascii="Arial" w:hAnsi="Arial" w:cs="Arial"/>
          <w:snapToGrid w:val="0"/>
          <w:color w:val="auto"/>
          <w:spacing w:val="-2"/>
          <w:sz w:val="18"/>
          <w:szCs w:val="18"/>
          <w:lang w:val="en-GB" w:eastAsia="th-TH" w:bidi="ar-SA"/>
        </w:rPr>
        <w:t>redominantly</w:t>
      </w:r>
      <w:r w:rsidRPr="0063058E">
        <w:rPr>
          <w:rFonts w:ascii="Arial" w:hAnsi="Arial" w:cs="Arial"/>
          <w:snapToGrid w:val="0"/>
          <w:color w:val="auto"/>
          <w:spacing w:val="-2"/>
          <w:sz w:val="18"/>
          <w:szCs w:val="18"/>
          <w:lang w:val="en-GB" w:eastAsia="th-TH" w:bidi="ar-SA"/>
        </w:rPr>
        <w:t xml:space="preserve"> in </w:t>
      </w:r>
      <w:r w:rsidR="00B75739" w:rsidRPr="0063058E">
        <w:rPr>
          <w:rFonts w:ascii="Arial" w:hAnsi="Arial" w:cs="Arial"/>
          <w:snapToGrid w:val="0"/>
          <w:color w:val="auto"/>
          <w:spacing w:val="-2"/>
          <w:sz w:val="18"/>
          <w:szCs w:val="18"/>
          <w:lang w:val="en-GB" w:eastAsia="th-TH" w:bidi="ar-SA"/>
        </w:rPr>
        <w:t xml:space="preserve">Japanese </w:t>
      </w:r>
      <w:r w:rsidRPr="0063058E">
        <w:rPr>
          <w:rFonts w:ascii="Arial" w:hAnsi="Arial" w:cs="Arial"/>
          <w:snapToGrid w:val="0"/>
          <w:color w:val="auto"/>
          <w:spacing w:val="-2"/>
          <w:sz w:val="18"/>
          <w:szCs w:val="18"/>
          <w:lang w:val="en-GB" w:eastAsia="th-TH" w:bidi="ar-SA"/>
        </w:rPr>
        <w:t xml:space="preserve">Yen. </w:t>
      </w:r>
      <w:r w:rsidR="00B75739" w:rsidRPr="0063058E">
        <w:rPr>
          <w:rFonts w:ascii="Arial" w:hAnsi="Arial" w:cs="Arial"/>
          <w:snapToGrid w:val="0"/>
          <w:color w:val="auto"/>
          <w:spacing w:val="-2"/>
          <w:sz w:val="18"/>
          <w:szCs w:val="18"/>
          <w:lang w:val="en-GB" w:eastAsia="th-TH" w:bidi="ar-SA"/>
        </w:rPr>
        <w:t xml:space="preserve">The exposure is from future transactions, </w:t>
      </w:r>
      <w:proofErr w:type="spellStart"/>
      <w:r w:rsidR="00B75739" w:rsidRPr="0063058E">
        <w:rPr>
          <w:rFonts w:ascii="Arial" w:hAnsi="Arial" w:cs="Arial"/>
          <w:snapToGrid w:val="0"/>
          <w:color w:val="auto"/>
          <w:spacing w:val="-2"/>
          <w:sz w:val="18"/>
          <w:szCs w:val="18"/>
          <w:lang w:val="en-GB" w:eastAsia="th-TH" w:bidi="ar-SA"/>
        </w:rPr>
        <w:t>recognisition</w:t>
      </w:r>
      <w:proofErr w:type="spellEnd"/>
      <w:r w:rsidR="00B75739" w:rsidRPr="0063058E">
        <w:rPr>
          <w:rFonts w:ascii="Arial" w:hAnsi="Arial" w:cs="Arial"/>
          <w:snapToGrid w:val="0"/>
          <w:color w:val="auto"/>
          <w:spacing w:val="-2"/>
          <w:sz w:val="18"/>
          <w:szCs w:val="18"/>
          <w:lang w:val="en-GB" w:eastAsia="th-TH" w:bidi="ar-SA"/>
        </w:rPr>
        <w:t xml:space="preserve"> of </w:t>
      </w:r>
      <w:r w:rsidRPr="0063058E">
        <w:rPr>
          <w:rFonts w:ascii="Arial" w:hAnsi="Arial" w:cs="Arial"/>
          <w:snapToGrid w:val="0"/>
          <w:color w:val="auto"/>
          <w:spacing w:val="-2"/>
          <w:sz w:val="18"/>
          <w:szCs w:val="18"/>
          <w:lang w:val="en-GB" w:eastAsia="th-TH" w:bidi="ar-SA"/>
        </w:rPr>
        <w:t>asset, liabilities</w:t>
      </w:r>
      <w:r w:rsidRPr="00744154">
        <w:rPr>
          <w:rFonts w:ascii="Arial" w:hAnsi="Arial" w:cs="Arial"/>
          <w:snapToGrid w:val="0"/>
          <w:color w:val="auto"/>
          <w:sz w:val="18"/>
          <w:szCs w:val="18"/>
          <w:lang w:val="en-GB" w:eastAsia="th-TH" w:bidi="ar-SA"/>
        </w:rPr>
        <w:t xml:space="preserve"> and net investment</w:t>
      </w:r>
      <w:r w:rsidR="00B75739">
        <w:rPr>
          <w:rFonts w:ascii="Arial" w:hAnsi="Arial" w:cs="Arial"/>
          <w:snapToGrid w:val="0"/>
          <w:color w:val="auto"/>
          <w:sz w:val="18"/>
          <w:szCs w:val="18"/>
          <w:lang w:val="en-GB" w:eastAsia="th-TH" w:bidi="ar-SA"/>
        </w:rPr>
        <w:t xml:space="preserve"> in foreign operations</w:t>
      </w:r>
      <w:r w:rsidRPr="00744154">
        <w:rPr>
          <w:rFonts w:ascii="Arial" w:hAnsi="Arial" w:cs="Arial"/>
          <w:snapToGrid w:val="0"/>
          <w:color w:val="auto"/>
          <w:sz w:val="18"/>
          <w:szCs w:val="18"/>
          <w:lang w:val="en-GB" w:eastAsia="th-TH" w:bidi="ar-SA"/>
        </w:rPr>
        <w:t>. The Group uses cross currency swap to hedge their exposure to foreign currency risk.</w:t>
      </w:r>
    </w:p>
    <w:p w14:paraId="3BA19A80" w14:textId="77777777" w:rsidR="006F0EC3" w:rsidRPr="00744154" w:rsidRDefault="006F0EC3" w:rsidP="0063058E">
      <w:pPr>
        <w:ind w:left="1080"/>
        <w:jc w:val="both"/>
        <w:rPr>
          <w:rFonts w:ascii="Arial" w:eastAsia="Arial Unicode MS" w:hAnsi="Arial" w:cs="Arial"/>
          <w:color w:val="auto"/>
          <w:sz w:val="18"/>
          <w:szCs w:val="18"/>
          <w:lang w:val="en-GB"/>
        </w:rPr>
      </w:pPr>
    </w:p>
    <w:p w14:paraId="41B10414" w14:textId="77777777" w:rsidR="00CF0FEE" w:rsidRPr="00744154" w:rsidRDefault="00CF0FEE" w:rsidP="0063058E">
      <w:pPr>
        <w:ind w:left="1080"/>
        <w:jc w:val="both"/>
        <w:rPr>
          <w:rFonts w:ascii="Arial" w:eastAsia="Times New Roman" w:hAnsi="Arial" w:cs="Arial"/>
          <w:i/>
          <w:iCs/>
          <w:color w:val="auto"/>
          <w:spacing w:val="-2"/>
          <w:sz w:val="18"/>
          <w:szCs w:val="18"/>
          <w:lang w:val="en-GB"/>
        </w:rPr>
      </w:pPr>
      <w:r w:rsidRPr="00744154">
        <w:rPr>
          <w:rFonts w:ascii="Arial" w:eastAsia="Times New Roman" w:hAnsi="Arial" w:cs="Arial"/>
          <w:i/>
          <w:iCs/>
          <w:color w:val="auto"/>
          <w:spacing w:val="-2"/>
          <w:sz w:val="18"/>
          <w:szCs w:val="18"/>
          <w:lang w:val="en-GB"/>
        </w:rPr>
        <w:t>Exposure</w:t>
      </w:r>
    </w:p>
    <w:p w14:paraId="3EF65C77" w14:textId="77777777" w:rsidR="00CF0FEE" w:rsidRPr="00744154" w:rsidRDefault="00CF0FEE" w:rsidP="0063058E">
      <w:pPr>
        <w:ind w:left="1080"/>
        <w:jc w:val="both"/>
        <w:rPr>
          <w:rFonts w:ascii="Arial" w:eastAsia="Times New Roman" w:hAnsi="Arial" w:cs="Arial"/>
          <w:i/>
          <w:iCs/>
          <w:color w:val="auto"/>
          <w:spacing w:val="-2"/>
          <w:sz w:val="18"/>
          <w:szCs w:val="18"/>
          <w:lang w:val="en-GB"/>
        </w:rPr>
      </w:pPr>
    </w:p>
    <w:p w14:paraId="0C461BF9" w14:textId="77777777" w:rsidR="00CF0FEE" w:rsidRPr="00744154" w:rsidRDefault="00CF0FEE" w:rsidP="0063058E">
      <w:pPr>
        <w:ind w:left="1080"/>
        <w:jc w:val="both"/>
        <w:rPr>
          <w:rFonts w:ascii="Arial" w:eastAsia="Times New Roman" w:hAnsi="Arial" w:cs="Arial"/>
          <w:color w:val="auto"/>
          <w:spacing w:val="-2"/>
          <w:sz w:val="18"/>
          <w:szCs w:val="18"/>
          <w:lang w:val="en-GB"/>
        </w:rPr>
      </w:pPr>
      <w:r w:rsidRPr="00744154">
        <w:rPr>
          <w:rFonts w:ascii="Arial" w:eastAsia="Times New Roman" w:hAnsi="Arial" w:cs="Arial"/>
          <w:color w:val="auto"/>
          <w:spacing w:val="-2"/>
          <w:sz w:val="18"/>
          <w:szCs w:val="18"/>
          <w:lang w:val="en-GB"/>
        </w:rPr>
        <w:t>The Group’s exposure to foreign currency risk at the end of the reporting period, expressed in Baht are as follows:</w:t>
      </w:r>
    </w:p>
    <w:p w14:paraId="78ABD1A8" w14:textId="77777777" w:rsidR="00CF0FEE" w:rsidRPr="00744154" w:rsidRDefault="00CF0FEE" w:rsidP="0063058E">
      <w:pPr>
        <w:ind w:left="1080"/>
        <w:jc w:val="both"/>
        <w:rPr>
          <w:rFonts w:ascii="Arial" w:eastAsia="Times New Roman" w:hAnsi="Arial" w:cs="Arial"/>
          <w:color w:val="auto"/>
          <w:sz w:val="18"/>
          <w:szCs w:val="18"/>
          <w:lang w:val="en-GB"/>
        </w:rPr>
      </w:pPr>
    </w:p>
    <w:tbl>
      <w:tblPr>
        <w:tblW w:w="9472" w:type="dxa"/>
        <w:tblInd w:w="108" w:type="dxa"/>
        <w:tblLook w:val="0000" w:firstRow="0" w:lastRow="0" w:firstColumn="0" w:lastColumn="0" w:noHBand="0" w:noVBand="0"/>
      </w:tblPr>
      <w:tblGrid>
        <w:gridCol w:w="4061"/>
        <w:gridCol w:w="1356"/>
        <w:gridCol w:w="1337"/>
        <w:gridCol w:w="1328"/>
        <w:gridCol w:w="1390"/>
      </w:tblGrid>
      <w:tr w:rsidR="005113E5" w:rsidRPr="00744154" w14:paraId="45419EC4" w14:textId="77777777" w:rsidTr="001B790A">
        <w:tc>
          <w:tcPr>
            <w:tcW w:w="4061" w:type="dxa"/>
            <w:vAlign w:val="bottom"/>
          </w:tcPr>
          <w:p w14:paraId="72970EB1" w14:textId="77777777" w:rsidR="005113E5" w:rsidRPr="00744154" w:rsidRDefault="005113E5" w:rsidP="0063058E">
            <w:pPr>
              <w:tabs>
                <w:tab w:val="right" w:pos="7200"/>
                <w:tab w:val="right" w:pos="9000"/>
              </w:tabs>
              <w:autoSpaceDE w:val="0"/>
              <w:autoSpaceDN w:val="0"/>
              <w:spacing w:line="220" w:lineRule="exact"/>
              <w:ind w:left="971"/>
              <w:rPr>
                <w:rFonts w:ascii="Arial" w:eastAsia="Arial" w:hAnsi="Arial" w:cs="Arial"/>
                <w:b/>
                <w:bCs/>
                <w:color w:val="auto"/>
                <w:sz w:val="18"/>
                <w:szCs w:val="18"/>
                <w:lang w:eastAsia="en-GB"/>
              </w:rPr>
            </w:pPr>
          </w:p>
        </w:tc>
        <w:tc>
          <w:tcPr>
            <w:tcW w:w="5411" w:type="dxa"/>
            <w:gridSpan w:val="4"/>
          </w:tcPr>
          <w:p w14:paraId="281B9576" w14:textId="1019CA10" w:rsidR="005113E5" w:rsidRPr="00744154" w:rsidRDefault="005113E5" w:rsidP="00A736A3">
            <w:pPr>
              <w:autoSpaceDE w:val="0"/>
              <w:autoSpaceDN w:val="0"/>
              <w:spacing w:line="220" w:lineRule="exact"/>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Consolidated financial statements</w:t>
            </w:r>
          </w:p>
        </w:tc>
      </w:tr>
      <w:tr w:rsidR="005113E5" w:rsidRPr="00744154" w14:paraId="579CE622" w14:textId="77777777" w:rsidTr="001B790A">
        <w:tc>
          <w:tcPr>
            <w:tcW w:w="4061" w:type="dxa"/>
            <w:vAlign w:val="bottom"/>
          </w:tcPr>
          <w:p w14:paraId="0174A950" w14:textId="77777777" w:rsidR="005113E5" w:rsidRPr="00744154" w:rsidRDefault="005113E5" w:rsidP="0063058E">
            <w:pPr>
              <w:tabs>
                <w:tab w:val="right" w:pos="7200"/>
                <w:tab w:val="right" w:pos="9000"/>
              </w:tabs>
              <w:autoSpaceDE w:val="0"/>
              <w:autoSpaceDN w:val="0"/>
              <w:spacing w:line="220" w:lineRule="exact"/>
              <w:ind w:left="971"/>
              <w:rPr>
                <w:rFonts w:ascii="Arial" w:eastAsia="Arial" w:hAnsi="Arial" w:cs="Arial"/>
                <w:color w:val="auto"/>
                <w:sz w:val="18"/>
                <w:szCs w:val="18"/>
                <w:lang w:eastAsia="en-GB"/>
              </w:rPr>
            </w:pPr>
          </w:p>
        </w:tc>
        <w:tc>
          <w:tcPr>
            <w:tcW w:w="2693" w:type="dxa"/>
            <w:gridSpan w:val="2"/>
            <w:tcBorders>
              <w:top w:val="single" w:sz="4" w:space="0" w:color="auto"/>
              <w:bottom w:val="single" w:sz="4" w:space="0" w:color="auto"/>
            </w:tcBorders>
            <w:vAlign w:val="bottom"/>
          </w:tcPr>
          <w:p w14:paraId="2EA50A05" w14:textId="7B4A9608" w:rsidR="005113E5" w:rsidRPr="00744154" w:rsidRDefault="005113E5" w:rsidP="00A82064">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As at 31 December 2020</w:t>
            </w:r>
          </w:p>
        </w:tc>
        <w:tc>
          <w:tcPr>
            <w:tcW w:w="2718" w:type="dxa"/>
            <w:gridSpan w:val="2"/>
            <w:tcBorders>
              <w:top w:val="single" w:sz="4" w:space="0" w:color="auto"/>
              <w:bottom w:val="single" w:sz="4" w:space="0" w:color="auto"/>
            </w:tcBorders>
          </w:tcPr>
          <w:p w14:paraId="77B43688" w14:textId="073F0E94" w:rsidR="005113E5" w:rsidRPr="00744154" w:rsidRDefault="0085405F" w:rsidP="0085405F">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As at 31 December 2019</w:t>
            </w:r>
          </w:p>
        </w:tc>
      </w:tr>
      <w:tr w:rsidR="005113E5" w:rsidRPr="00744154" w14:paraId="36B9CCDF" w14:textId="77777777" w:rsidTr="001B790A">
        <w:tc>
          <w:tcPr>
            <w:tcW w:w="4061" w:type="dxa"/>
            <w:vAlign w:val="bottom"/>
          </w:tcPr>
          <w:p w14:paraId="39358164" w14:textId="77777777" w:rsidR="005113E5" w:rsidRPr="00744154" w:rsidRDefault="005113E5" w:rsidP="0063058E">
            <w:pPr>
              <w:tabs>
                <w:tab w:val="right" w:pos="7200"/>
                <w:tab w:val="right" w:pos="9000"/>
              </w:tabs>
              <w:autoSpaceDE w:val="0"/>
              <w:autoSpaceDN w:val="0"/>
              <w:spacing w:line="220" w:lineRule="exact"/>
              <w:ind w:left="971"/>
              <w:rPr>
                <w:rFonts w:ascii="Arial" w:eastAsia="Arial" w:hAnsi="Arial" w:cs="Arial"/>
                <w:color w:val="auto"/>
                <w:sz w:val="18"/>
                <w:szCs w:val="18"/>
                <w:lang w:eastAsia="en-GB"/>
              </w:rPr>
            </w:pPr>
          </w:p>
        </w:tc>
        <w:tc>
          <w:tcPr>
            <w:tcW w:w="1356" w:type="dxa"/>
            <w:tcBorders>
              <w:top w:val="single" w:sz="4" w:space="0" w:color="auto"/>
            </w:tcBorders>
            <w:vAlign w:val="bottom"/>
          </w:tcPr>
          <w:p w14:paraId="54B1A767" w14:textId="77777777" w:rsidR="005113E5" w:rsidRPr="00744154" w:rsidRDefault="005113E5" w:rsidP="005113E5">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Japanese</w:t>
            </w:r>
          </w:p>
          <w:p w14:paraId="3E6FFE99" w14:textId="77777777" w:rsidR="005113E5" w:rsidRPr="00744154" w:rsidRDefault="005113E5" w:rsidP="005113E5">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Yen</w:t>
            </w:r>
          </w:p>
        </w:tc>
        <w:tc>
          <w:tcPr>
            <w:tcW w:w="1337" w:type="dxa"/>
            <w:tcBorders>
              <w:top w:val="single" w:sz="4" w:space="0" w:color="auto"/>
            </w:tcBorders>
          </w:tcPr>
          <w:p w14:paraId="61E30C47" w14:textId="7363F6C5" w:rsidR="005113E5" w:rsidRPr="00744154" w:rsidRDefault="005113E5" w:rsidP="005113E5">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United States Dollar</w:t>
            </w:r>
          </w:p>
        </w:tc>
        <w:tc>
          <w:tcPr>
            <w:tcW w:w="1328" w:type="dxa"/>
            <w:tcBorders>
              <w:top w:val="single" w:sz="4" w:space="0" w:color="auto"/>
            </w:tcBorders>
            <w:vAlign w:val="bottom"/>
          </w:tcPr>
          <w:p w14:paraId="4D09A034" w14:textId="77777777" w:rsidR="005113E5" w:rsidRPr="00744154" w:rsidRDefault="005113E5" w:rsidP="005113E5">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Japanese</w:t>
            </w:r>
          </w:p>
          <w:p w14:paraId="202F0265" w14:textId="0553C136" w:rsidR="005113E5" w:rsidRPr="00744154" w:rsidRDefault="005113E5" w:rsidP="005113E5">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Yen</w:t>
            </w:r>
          </w:p>
        </w:tc>
        <w:tc>
          <w:tcPr>
            <w:tcW w:w="1390" w:type="dxa"/>
            <w:tcBorders>
              <w:top w:val="single" w:sz="4" w:space="0" w:color="auto"/>
            </w:tcBorders>
          </w:tcPr>
          <w:p w14:paraId="7C43239A" w14:textId="199D0DAA" w:rsidR="005113E5" w:rsidRPr="00744154" w:rsidRDefault="005113E5" w:rsidP="005113E5">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United States Dollar</w:t>
            </w:r>
          </w:p>
        </w:tc>
      </w:tr>
      <w:tr w:rsidR="005113E5" w:rsidRPr="00744154" w14:paraId="358B6C9D" w14:textId="77777777" w:rsidTr="001B790A">
        <w:tc>
          <w:tcPr>
            <w:tcW w:w="4061" w:type="dxa"/>
            <w:vAlign w:val="bottom"/>
          </w:tcPr>
          <w:p w14:paraId="10F55FA8" w14:textId="77777777" w:rsidR="005113E5" w:rsidRPr="00744154" w:rsidRDefault="005113E5" w:rsidP="0063058E">
            <w:pPr>
              <w:tabs>
                <w:tab w:val="right" w:pos="7200"/>
                <w:tab w:val="right" w:pos="9000"/>
              </w:tabs>
              <w:autoSpaceDE w:val="0"/>
              <w:autoSpaceDN w:val="0"/>
              <w:spacing w:line="220" w:lineRule="exact"/>
              <w:ind w:left="971"/>
              <w:rPr>
                <w:rFonts w:ascii="Arial" w:eastAsia="Arial" w:hAnsi="Arial" w:cs="Arial"/>
                <w:color w:val="auto"/>
                <w:sz w:val="18"/>
                <w:szCs w:val="18"/>
                <w:lang w:eastAsia="en-GB"/>
              </w:rPr>
            </w:pPr>
          </w:p>
        </w:tc>
        <w:tc>
          <w:tcPr>
            <w:tcW w:w="1356" w:type="dxa"/>
            <w:tcBorders>
              <w:bottom w:val="single" w:sz="4" w:space="0" w:color="auto"/>
            </w:tcBorders>
            <w:vAlign w:val="bottom"/>
          </w:tcPr>
          <w:p w14:paraId="30635EF0" w14:textId="77777777" w:rsidR="005113E5" w:rsidRPr="00744154" w:rsidRDefault="005113E5" w:rsidP="005113E5">
            <w:pPr>
              <w:autoSpaceDE w:val="0"/>
              <w:autoSpaceDN w:val="0"/>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337" w:type="dxa"/>
            <w:tcBorders>
              <w:bottom w:val="single" w:sz="4" w:space="0" w:color="auto"/>
            </w:tcBorders>
          </w:tcPr>
          <w:p w14:paraId="62FF181C" w14:textId="6CB73C36" w:rsidR="005113E5" w:rsidRPr="00744154" w:rsidRDefault="005113E5" w:rsidP="005113E5">
            <w:pPr>
              <w:autoSpaceDE w:val="0"/>
              <w:autoSpaceDN w:val="0"/>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328" w:type="dxa"/>
            <w:tcBorders>
              <w:bottom w:val="single" w:sz="4" w:space="0" w:color="auto"/>
            </w:tcBorders>
            <w:vAlign w:val="bottom"/>
          </w:tcPr>
          <w:p w14:paraId="11A0A1E5" w14:textId="0C6FA1D7" w:rsidR="005113E5" w:rsidRPr="00744154" w:rsidRDefault="005113E5" w:rsidP="005113E5">
            <w:pPr>
              <w:autoSpaceDE w:val="0"/>
              <w:autoSpaceDN w:val="0"/>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390" w:type="dxa"/>
            <w:tcBorders>
              <w:bottom w:val="single" w:sz="4" w:space="0" w:color="auto"/>
            </w:tcBorders>
          </w:tcPr>
          <w:p w14:paraId="6F3DEBC9" w14:textId="67F43627" w:rsidR="005113E5" w:rsidRPr="00744154" w:rsidRDefault="005113E5" w:rsidP="005113E5">
            <w:pPr>
              <w:autoSpaceDE w:val="0"/>
              <w:autoSpaceDN w:val="0"/>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r>
      <w:tr w:rsidR="005113E5" w:rsidRPr="00744154" w14:paraId="1CF99699" w14:textId="77777777" w:rsidTr="00BA2C67">
        <w:tc>
          <w:tcPr>
            <w:tcW w:w="4061" w:type="dxa"/>
            <w:vAlign w:val="bottom"/>
          </w:tcPr>
          <w:p w14:paraId="40D2A0C5" w14:textId="77777777" w:rsidR="005113E5" w:rsidRPr="00744154" w:rsidRDefault="005113E5" w:rsidP="0063058E">
            <w:pPr>
              <w:autoSpaceDE w:val="0"/>
              <w:autoSpaceDN w:val="0"/>
              <w:ind w:left="971"/>
              <w:rPr>
                <w:rFonts w:ascii="Arial" w:eastAsia="Arial" w:hAnsi="Arial" w:cs="Arial"/>
                <w:b/>
                <w:bCs/>
                <w:color w:val="auto"/>
                <w:sz w:val="18"/>
                <w:szCs w:val="18"/>
                <w:lang w:eastAsia="en-GB"/>
              </w:rPr>
            </w:pPr>
          </w:p>
        </w:tc>
        <w:tc>
          <w:tcPr>
            <w:tcW w:w="1356" w:type="dxa"/>
            <w:tcBorders>
              <w:top w:val="single" w:sz="4" w:space="0" w:color="auto"/>
            </w:tcBorders>
            <w:shd w:val="clear" w:color="auto" w:fill="FAFAFA"/>
            <w:vAlign w:val="bottom"/>
          </w:tcPr>
          <w:p w14:paraId="6B6E8852" w14:textId="77777777" w:rsidR="005113E5" w:rsidRPr="00744154" w:rsidRDefault="005113E5" w:rsidP="005113E5">
            <w:pPr>
              <w:autoSpaceDE w:val="0"/>
              <w:autoSpaceDN w:val="0"/>
              <w:ind w:right="-72"/>
              <w:jc w:val="right"/>
              <w:rPr>
                <w:rFonts w:ascii="Arial" w:eastAsia="Arial" w:hAnsi="Arial" w:cs="Arial"/>
                <w:color w:val="auto"/>
                <w:sz w:val="18"/>
                <w:szCs w:val="18"/>
                <w:lang w:eastAsia="en-GB"/>
              </w:rPr>
            </w:pPr>
          </w:p>
        </w:tc>
        <w:tc>
          <w:tcPr>
            <w:tcW w:w="1337" w:type="dxa"/>
            <w:tcBorders>
              <w:top w:val="single" w:sz="4" w:space="0" w:color="auto"/>
            </w:tcBorders>
            <w:shd w:val="clear" w:color="auto" w:fill="FAFAFA"/>
          </w:tcPr>
          <w:p w14:paraId="729D6F81" w14:textId="77777777" w:rsidR="005113E5" w:rsidRPr="00744154" w:rsidRDefault="005113E5" w:rsidP="005113E5">
            <w:pPr>
              <w:autoSpaceDE w:val="0"/>
              <w:autoSpaceDN w:val="0"/>
              <w:ind w:right="-72"/>
              <w:jc w:val="right"/>
              <w:rPr>
                <w:rFonts w:ascii="Arial" w:eastAsia="Arial" w:hAnsi="Arial" w:cs="Arial"/>
                <w:color w:val="auto"/>
                <w:sz w:val="18"/>
                <w:szCs w:val="18"/>
                <w:lang w:eastAsia="en-GB"/>
              </w:rPr>
            </w:pPr>
          </w:p>
        </w:tc>
        <w:tc>
          <w:tcPr>
            <w:tcW w:w="1328" w:type="dxa"/>
            <w:tcBorders>
              <w:top w:val="single" w:sz="4" w:space="0" w:color="auto"/>
            </w:tcBorders>
            <w:shd w:val="clear" w:color="auto" w:fill="auto"/>
            <w:vAlign w:val="bottom"/>
          </w:tcPr>
          <w:p w14:paraId="028951E7" w14:textId="77777777" w:rsidR="005113E5" w:rsidRPr="00744154" w:rsidRDefault="005113E5" w:rsidP="005113E5">
            <w:pPr>
              <w:autoSpaceDE w:val="0"/>
              <w:autoSpaceDN w:val="0"/>
              <w:ind w:right="-72"/>
              <w:jc w:val="right"/>
              <w:rPr>
                <w:rFonts w:ascii="Arial" w:eastAsia="Arial" w:hAnsi="Arial" w:cs="Arial"/>
                <w:color w:val="auto"/>
                <w:sz w:val="18"/>
                <w:szCs w:val="18"/>
                <w:lang w:eastAsia="en-GB"/>
              </w:rPr>
            </w:pPr>
          </w:p>
        </w:tc>
        <w:tc>
          <w:tcPr>
            <w:tcW w:w="1390" w:type="dxa"/>
            <w:tcBorders>
              <w:top w:val="single" w:sz="4" w:space="0" w:color="auto"/>
            </w:tcBorders>
          </w:tcPr>
          <w:p w14:paraId="0A709B11" w14:textId="5A6F7FDE" w:rsidR="005113E5" w:rsidRPr="00744154" w:rsidRDefault="005113E5" w:rsidP="005113E5">
            <w:pPr>
              <w:autoSpaceDE w:val="0"/>
              <w:autoSpaceDN w:val="0"/>
              <w:ind w:right="-72"/>
              <w:jc w:val="right"/>
              <w:rPr>
                <w:rFonts w:ascii="Arial" w:eastAsia="Arial" w:hAnsi="Arial" w:cs="Arial"/>
                <w:color w:val="auto"/>
                <w:sz w:val="18"/>
                <w:szCs w:val="18"/>
                <w:lang w:eastAsia="en-GB"/>
              </w:rPr>
            </w:pPr>
          </w:p>
        </w:tc>
      </w:tr>
      <w:tr w:rsidR="00CC3A87" w:rsidRPr="00744154" w14:paraId="1EE08A2C" w14:textId="77777777" w:rsidTr="00BA2C67">
        <w:tc>
          <w:tcPr>
            <w:tcW w:w="4061" w:type="dxa"/>
            <w:vAlign w:val="bottom"/>
          </w:tcPr>
          <w:p w14:paraId="4C015DB1" w14:textId="371862E7" w:rsidR="00CC3A87" w:rsidRPr="00744154" w:rsidRDefault="00CC3A87" w:rsidP="0063058E">
            <w:pPr>
              <w:autoSpaceDE w:val="0"/>
              <w:autoSpaceDN w:val="0"/>
              <w:spacing w:line="220" w:lineRule="exact"/>
              <w:ind w:left="971"/>
              <w:rPr>
                <w:rFonts w:ascii="Arial" w:eastAsia="Arial" w:hAnsi="Arial" w:cs="Arial"/>
                <w:color w:val="auto"/>
                <w:spacing w:val="-6"/>
                <w:sz w:val="18"/>
                <w:szCs w:val="18"/>
                <w:lang w:eastAsia="en-GB"/>
              </w:rPr>
            </w:pPr>
            <w:r w:rsidRPr="00744154">
              <w:rPr>
                <w:rFonts w:ascii="Arial" w:eastAsia="Arial" w:hAnsi="Arial" w:cs="Arial"/>
                <w:color w:val="auto"/>
                <w:spacing w:val="-6"/>
                <w:sz w:val="18"/>
                <w:szCs w:val="18"/>
                <w:lang w:eastAsia="en-GB"/>
              </w:rPr>
              <w:t>Trade and other receivables, net</w:t>
            </w:r>
          </w:p>
        </w:tc>
        <w:tc>
          <w:tcPr>
            <w:tcW w:w="1356" w:type="dxa"/>
            <w:shd w:val="clear" w:color="auto" w:fill="FAFAFA"/>
            <w:vAlign w:val="bottom"/>
          </w:tcPr>
          <w:p w14:paraId="6B7436ED" w14:textId="12F320A7" w:rsidR="00CC3A87" w:rsidRPr="00744154" w:rsidRDefault="001D7EE8" w:rsidP="00CC3A87">
            <w:pPr>
              <w:autoSpaceDE w:val="0"/>
              <w:autoSpaceDN w:val="0"/>
              <w:spacing w:line="220" w:lineRule="exact"/>
              <w:ind w:right="-72"/>
              <w:jc w:val="right"/>
              <w:rPr>
                <w:rFonts w:ascii="Arial" w:eastAsia="Arial" w:hAnsi="Arial" w:cs="Arial"/>
                <w:color w:val="auto"/>
                <w:spacing w:val="-2"/>
                <w:sz w:val="18"/>
                <w:szCs w:val="18"/>
                <w:lang w:eastAsia="en-GB"/>
              </w:rPr>
            </w:pPr>
            <w:r>
              <w:rPr>
                <w:rFonts w:ascii="Arial" w:eastAsia="Arial" w:hAnsi="Arial" w:cs="Arial"/>
                <w:color w:val="auto"/>
                <w:spacing w:val="-2"/>
                <w:sz w:val="18"/>
                <w:szCs w:val="18"/>
                <w:lang w:eastAsia="en-GB"/>
              </w:rPr>
              <w:t>-</w:t>
            </w:r>
          </w:p>
        </w:tc>
        <w:tc>
          <w:tcPr>
            <w:tcW w:w="1337" w:type="dxa"/>
            <w:shd w:val="clear" w:color="auto" w:fill="FAFAFA"/>
            <w:vAlign w:val="bottom"/>
          </w:tcPr>
          <w:p w14:paraId="6D69B907" w14:textId="4872288B" w:rsidR="00CC3A87" w:rsidRPr="00744154" w:rsidRDefault="00CC3A87" w:rsidP="00CC3A87">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Times New Roman" w:hAnsi="Arial" w:cs="Arial"/>
                <w:color w:val="auto"/>
                <w:sz w:val="18"/>
                <w:szCs w:val="18"/>
                <w:lang w:val="en-GB"/>
              </w:rPr>
              <w:t>560</w:t>
            </w:r>
          </w:p>
        </w:tc>
        <w:tc>
          <w:tcPr>
            <w:tcW w:w="1328" w:type="dxa"/>
            <w:shd w:val="clear" w:color="auto" w:fill="auto"/>
            <w:vAlign w:val="bottom"/>
          </w:tcPr>
          <w:p w14:paraId="40E6C6DB" w14:textId="14386EC1" w:rsidR="00CC3A87" w:rsidRPr="00744154" w:rsidRDefault="001D7EE8" w:rsidP="00CC3A87">
            <w:pPr>
              <w:autoSpaceDE w:val="0"/>
              <w:autoSpaceDN w:val="0"/>
              <w:ind w:right="-72"/>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390" w:type="dxa"/>
            <w:vAlign w:val="bottom"/>
          </w:tcPr>
          <w:p w14:paraId="646C03F4" w14:textId="14C335A5" w:rsidR="00CC3A87" w:rsidRPr="00744154" w:rsidRDefault="00CC3A87" w:rsidP="00CC3A87">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Times New Roman" w:hAnsi="Arial" w:cs="Arial"/>
                <w:color w:val="auto"/>
                <w:sz w:val="18"/>
                <w:szCs w:val="18"/>
                <w:lang w:val="en-GB"/>
              </w:rPr>
              <w:t>7,661</w:t>
            </w:r>
          </w:p>
        </w:tc>
      </w:tr>
      <w:tr w:rsidR="0085405F" w:rsidRPr="00744154" w14:paraId="03EC5807" w14:textId="77777777" w:rsidTr="00BA2C67">
        <w:tc>
          <w:tcPr>
            <w:tcW w:w="4061" w:type="dxa"/>
            <w:vAlign w:val="bottom"/>
          </w:tcPr>
          <w:p w14:paraId="66E63A47" w14:textId="7C46DFC3" w:rsidR="0085405F" w:rsidRPr="00744154" w:rsidRDefault="0085405F" w:rsidP="0063058E">
            <w:pPr>
              <w:autoSpaceDE w:val="0"/>
              <w:autoSpaceDN w:val="0"/>
              <w:spacing w:line="220" w:lineRule="exact"/>
              <w:ind w:left="971"/>
              <w:rPr>
                <w:rFonts w:ascii="Arial" w:eastAsia="Arial" w:hAnsi="Arial" w:cs="Cordia New"/>
                <w:color w:val="auto"/>
                <w:spacing w:val="-6"/>
                <w:sz w:val="18"/>
                <w:szCs w:val="18"/>
                <w:lang w:val="en-GB" w:eastAsia="en-GB"/>
              </w:rPr>
            </w:pPr>
            <w:r w:rsidRPr="00744154">
              <w:rPr>
                <w:rFonts w:ascii="Arial" w:eastAsia="Arial" w:hAnsi="Arial" w:cs="Cordia New"/>
                <w:color w:val="auto"/>
                <w:spacing w:val="-6"/>
                <w:sz w:val="18"/>
                <w:szCs w:val="18"/>
                <w:lang w:val="en-GB" w:eastAsia="en-GB"/>
              </w:rPr>
              <w:t>Derivative assets</w:t>
            </w:r>
          </w:p>
        </w:tc>
        <w:tc>
          <w:tcPr>
            <w:tcW w:w="1356" w:type="dxa"/>
            <w:shd w:val="clear" w:color="auto" w:fill="FAFAFA"/>
            <w:vAlign w:val="bottom"/>
          </w:tcPr>
          <w:p w14:paraId="2956A942" w14:textId="5D31A9A5" w:rsidR="0085405F" w:rsidRPr="00744154" w:rsidRDefault="0085405F" w:rsidP="00CC3A87">
            <w:pPr>
              <w:autoSpaceDE w:val="0"/>
              <w:autoSpaceDN w:val="0"/>
              <w:spacing w:line="220" w:lineRule="exact"/>
              <w:ind w:right="-72"/>
              <w:jc w:val="right"/>
              <w:rPr>
                <w:rFonts w:ascii="Arial" w:eastAsia="Times New Roman" w:hAnsi="Arial" w:cs="Cordia New"/>
                <w:color w:val="auto"/>
                <w:sz w:val="18"/>
                <w:szCs w:val="18"/>
                <w:lang w:val="en-GB"/>
              </w:rPr>
            </w:pPr>
            <w:r w:rsidRPr="00744154">
              <w:rPr>
                <w:rFonts w:ascii="Arial" w:eastAsia="Times New Roman" w:hAnsi="Arial" w:cs="Arial"/>
                <w:color w:val="auto"/>
                <w:sz w:val="18"/>
                <w:szCs w:val="18"/>
                <w:lang w:val="en-GB"/>
              </w:rPr>
              <w:t>1</w:t>
            </w:r>
            <w:r w:rsidRPr="00744154">
              <w:rPr>
                <w:rFonts w:ascii="Arial" w:eastAsia="Times New Roman" w:hAnsi="Arial" w:cs="Cordia New"/>
                <w:color w:val="auto"/>
                <w:sz w:val="18"/>
                <w:szCs w:val="18"/>
                <w:lang w:val="en-GB"/>
              </w:rPr>
              <w:t>3,550</w:t>
            </w:r>
          </w:p>
        </w:tc>
        <w:tc>
          <w:tcPr>
            <w:tcW w:w="1337" w:type="dxa"/>
            <w:shd w:val="clear" w:color="auto" w:fill="FAFAFA"/>
            <w:vAlign w:val="bottom"/>
          </w:tcPr>
          <w:p w14:paraId="7CA81F4A" w14:textId="74575076" w:rsidR="0085405F" w:rsidRPr="00744154" w:rsidRDefault="0085405F" w:rsidP="00CC3A87">
            <w:pPr>
              <w:autoSpaceDE w:val="0"/>
              <w:autoSpaceDN w:val="0"/>
              <w:spacing w:line="220" w:lineRule="exact"/>
              <w:ind w:right="-72"/>
              <w:jc w:val="right"/>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w:t>
            </w:r>
          </w:p>
        </w:tc>
        <w:tc>
          <w:tcPr>
            <w:tcW w:w="1328" w:type="dxa"/>
            <w:shd w:val="clear" w:color="auto" w:fill="auto"/>
            <w:vAlign w:val="bottom"/>
          </w:tcPr>
          <w:p w14:paraId="58C563AD" w14:textId="16389494" w:rsidR="0085405F" w:rsidRPr="00744154" w:rsidRDefault="00EC3D01" w:rsidP="00CC3A87">
            <w:pPr>
              <w:autoSpaceDE w:val="0"/>
              <w:autoSpaceDN w:val="0"/>
              <w:ind w:right="-72"/>
              <w:jc w:val="right"/>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w:t>
            </w:r>
          </w:p>
        </w:tc>
        <w:tc>
          <w:tcPr>
            <w:tcW w:w="1390" w:type="dxa"/>
            <w:vAlign w:val="bottom"/>
          </w:tcPr>
          <w:p w14:paraId="278DBF30" w14:textId="77777777" w:rsidR="0085405F" w:rsidRPr="00744154" w:rsidRDefault="0085405F" w:rsidP="00CC3A87">
            <w:pPr>
              <w:autoSpaceDE w:val="0"/>
              <w:autoSpaceDN w:val="0"/>
              <w:spacing w:line="220" w:lineRule="exact"/>
              <w:ind w:right="-72"/>
              <w:jc w:val="right"/>
              <w:rPr>
                <w:rFonts w:ascii="Arial" w:eastAsia="Times New Roman" w:hAnsi="Arial" w:cs="Arial"/>
                <w:color w:val="auto"/>
                <w:sz w:val="18"/>
                <w:szCs w:val="18"/>
                <w:lang w:val="en-GB"/>
              </w:rPr>
            </w:pPr>
          </w:p>
        </w:tc>
      </w:tr>
      <w:tr w:rsidR="00CC3A87" w:rsidRPr="00744154" w14:paraId="15C2E257" w14:textId="77777777" w:rsidTr="00BA2C67">
        <w:tc>
          <w:tcPr>
            <w:tcW w:w="4061" w:type="dxa"/>
            <w:vAlign w:val="bottom"/>
          </w:tcPr>
          <w:p w14:paraId="54B5067A" w14:textId="09F24744" w:rsidR="00CC3A87" w:rsidRPr="00744154" w:rsidRDefault="00CC3A87" w:rsidP="0063058E">
            <w:pPr>
              <w:autoSpaceDE w:val="0"/>
              <w:autoSpaceDN w:val="0"/>
              <w:spacing w:line="220" w:lineRule="exact"/>
              <w:ind w:left="971"/>
              <w:rPr>
                <w:rFonts w:ascii="Arial" w:eastAsia="Arial" w:hAnsi="Arial" w:cs="Cordia New"/>
                <w:color w:val="auto"/>
                <w:spacing w:val="-6"/>
                <w:sz w:val="18"/>
                <w:szCs w:val="18"/>
                <w:lang w:val="en-GB" w:eastAsia="en-GB"/>
              </w:rPr>
            </w:pPr>
            <w:r w:rsidRPr="00744154">
              <w:rPr>
                <w:rFonts w:ascii="Arial" w:eastAsia="Arial" w:hAnsi="Arial" w:cs="Cordia New"/>
                <w:color w:val="auto"/>
                <w:spacing w:val="-6"/>
                <w:sz w:val="18"/>
                <w:szCs w:val="18"/>
                <w:lang w:val="en-GB" w:eastAsia="en-GB"/>
              </w:rPr>
              <w:t>Trade and other payables</w:t>
            </w:r>
          </w:p>
        </w:tc>
        <w:tc>
          <w:tcPr>
            <w:tcW w:w="1356" w:type="dxa"/>
            <w:shd w:val="clear" w:color="auto" w:fill="FAFAFA"/>
            <w:vAlign w:val="bottom"/>
          </w:tcPr>
          <w:p w14:paraId="3FC6594D" w14:textId="7A1D7EFD" w:rsidR="00CC3A87" w:rsidRPr="00744154" w:rsidRDefault="001D7EE8" w:rsidP="00CC3A87">
            <w:pPr>
              <w:autoSpaceDE w:val="0"/>
              <w:autoSpaceDN w:val="0"/>
              <w:spacing w:line="220" w:lineRule="exact"/>
              <w:ind w:right="-72"/>
              <w:jc w:val="right"/>
              <w:rPr>
                <w:rFonts w:ascii="Arial" w:eastAsia="Arial" w:hAnsi="Arial" w:cs="Arial"/>
                <w:color w:val="auto"/>
                <w:spacing w:val="-2"/>
                <w:sz w:val="18"/>
                <w:szCs w:val="18"/>
                <w:lang w:eastAsia="en-GB"/>
              </w:rPr>
            </w:pPr>
            <w:r>
              <w:rPr>
                <w:rFonts w:ascii="Arial" w:eastAsia="Arial" w:hAnsi="Arial" w:cs="Arial"/>
                <w:color w:val="auto"/>
                <w:spacing w:val="-2"/>
                <w:sz w:val="18"/>
                <w:szCs w:val="18"/>
                <w:lang w:eastAsia="en-GB"/>
              </w:rPr>
              <w:t>26,584</w:t>
            </w:r>
          </w:p>
        </w:tc>
        <w:tc>
          <w:tcPr>
            <w:tcW w:w="1337" w:type="dxa"/>
            <w:shd w:val="clear" w:color="auto" w:fill="FAFAFA"/>
            <w:vAlign w:val="bottom"/>
          </w:tcPr>
          <w:p w14:paraId="375CB6CA" w14:textId="730418F0" w:rsidR="00CC3A87" w:rsidRPr="00744154" w:rsidRDefault="00CC3A87" w:rsidP="00CC3A87">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Times New Roman" w:hAnsi="Arial" w:cs="Arial"/>
                <w:color w:val="auto"/>
                <w:sz w:val="18"/>
                <w:szCs w:val="18"/>
                <w:lang w:val="en-GB"/>
              </w:rPr>
              <w:t>66,077</w:t>
            </w:r>
          </w:p>
        </w:tc>
        <w:tc>
          <w:tcPr>
            <w:tcW w:w="1328" w:type="dxa"/>
            <w:shd w:val="clear" w:color="auto" w:fill="auto"/>
            <w:vAlign w:val="bottom"/>
          </w:tcPr>
          <w:p w14:paraId="7ADD38B9" w14:textId="3EBE540B" w:rsidR="00CC3A87" w:rsidRPr="00744154" w:rsidRDefault="001D7EE8" w:rsidP="00CC3A87">
            <w:pPr>
              <w:autoSpaceDE w:val="0"/>
              <w:autoSpaceDN w:val="0"/>
              <w:ind w:right="-72"/>
              <w:jc w:val="right"/>
              <w:rPr>
                <w:rFonts w:ascii="Arial" w:eastAsia="Arial" w:hAnsi="Arial" w:cs="Arial"/>
                <w:color w:val="auto"/>
                <w:sz w:val="18"/>
                <w:szCs w:val="18"/>
                <w:lang w:eastAsia="en-GB"/>
              </w:rPr>
            </w:pPr>
            <w:r>
              <w:rPr>
                <w:rFonts w:ascii="Arial" w:eastAsia="Arial" w:hAnsi="Arial" w:cs="Arial"/>
                <w:color w:val="auto"/>
                <w:sz w:val="18"/>
                <w:szCs w:val="18"/>
                <w:lang w:eastAsia="en-GB"/>
              </w:rPr>
              <w:t>5,565</w:t>
            </w:r>
          </w:p>
        </w:tc>
        <w:tc>
          <w:tcPr>
            <w:tcW w:w="1390" w:type="dxa"/>
            <w:vAlign w:val="bottom"/>
          </w:tcPr>
          <w:p w14:paraId="13D60D24" w14:textId="43A21912" w:rsidR="00CC3A87" w:rsidRPr="00744154" w:rsidRDefault="00CC3A87" w:rsidP="00CC3A87">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Times New Roman" w:hAnsi="Arial" w:cs="Arial"/>
                <w:color w:val="auto"/>
                <w:sz w:val="18"/>
                <w:szCs w:val="18"/>
                <w:lang w:val="en-GB"/>
              </w:rPr>
              <w:t>17,330</w:t>
            </w:r>
          </w:p>
        </w:tc>
      </w:tr>
      <w:tr w:rsidR="00CC3A87" w:rsidRPr="00744154" w14:paraId="7395E4C9" w14:textId="77777777" w:rsidTr="00BA2C67">
        <w:tc>
          <w:tcPr>
            <w:tcW w:w="4061" w:type="dxa"/>
            <w:vAlign w:val="bottom"/>
          </w:tcPr>
          <w:p w14:paraId="5F9E4EB0" w14:textId="77777777" w:rsidR="001B790A" w:rsidRPr="0063058E" w:rsidRDefault="00984DDC" w:rsidP="0063058E">
            <w:pPr>
              <w:autoSpaceDE w:val="0"/>
              <w:autoSpaceDN w:val="0"/>
              <w:spacing w:line="220" w:lineRule="exact"/>
              <w:ind w:left="971"/>
              <w:rPr>
                <w:rFonts w:ascii="Arial" w:eastAsia="Arial" w:hAnsi="Arial" w:cs="Arial"/>
                <w:color w:val="auto"/>
                <w:sz w:val="18"/>
                <w:szCs w:val="18"/>
                <w:lang w:eastAsia="en-GB"/>
              </w:rPr>
            </w:pPr>
            <w:r w:rsidRPr="0063058E">
              <w:rPr>
                <w:rFonts w:ascii="Arial" w:eastAsia="Arial" w:hAnsi="Arial" w:cs="Arial"/>
                <w:color w:val="auto"/>
                <w:sz w:val="18"/>
                <w:szCs w:val="18"/>
                <w:lang w:eastAsia="en-GB"/>
              </w:rPr>
              <w:t>Long-term borrowings</w:t>
            </w:r>
            <w:r w:rsidR="00CC3A87" w:rsidRPr="0063058E">
              <w:rPr>
                <w:rFonts w:ascii="Arial" w:eastAsia="Arial" w:hAnsi="Arial" w:cs="Arial"/>
                <w:color w:val="auto"/>
                <w:sz w:val="18"/>
                <w:szCs w:val="18"/>
                <w:lang w:eastAsia="en-GB"/>
              </w:rPr>
              <w:t xml:space="preserve"> from </w:t>
            </w:r>
          </w:p>
          <w:p w14:paraId="473D5458" w14:textId="6C21C73E" w:rsidR="00CC3A87" w:rsidRPr="00744154" w:rsidRDefault="001B790A" w:rsidP="0063058E">
            <w:pPr>
              <w:autoSpaceDE w:val="0"/>
              <w:autoSpaceDN w:val="0"/>
              <w:spacing w:line="220" w:lineRule="exact"/>
              <w:ind w:left="971"/>
              <w:rPr>
                <w:rFonts w:ascii="Arial" w:eastAsia="Arial" w:hAnsi="Arial" w:cs="Cordia New"/>
                <w:color w:val="auto"/>
                <w:spacing w:val="-6"/>
                <w:sz w:val="18"/>
                <w:szCs w:val="18"/>
                <w:lang w:val="en-GB" w:eastAsia="en-GB"/>
              </w:rPr>
            </w:pPr>
            <w:r w:rsidRPr="0063058E">
              <w:rPr>
                <w:rFonts w:ascii="Arial" w:eastAsia="Arial" w:hAnsi="Arial" w:cs="Arial"/>
                <w:color w:val="auto"/>
                <w:sz w:val="18"/>
                <w:szCs w:val="18"/>
                <w:lang w:eastAsia="en-GB"/>
              </w:rPr>
              <w:t xml:space="preserve">   </w:t>
            </w:r>
            <w:r w:rsidR="00CC3A87" w:rsidRPr="0063058E">
              <w:rPr>
                <w:rFonts w:ascii="Arial" w:eastAsia="Arial" w:hAnsi="Arial" w:cs="Arial"/>
                <w:color w:val="auto"/>
                <w:sz w:val="18"/>
                <w:szCs w:val="18"/>
                <w:lang w:eastAsia="en-GB"/>
              </w:rPr>
              <w:t>financial institutions</w:t>
            </w:r>
          </w:p>
        </w:tc>
        <w:tc>
          <w:tcPr>
            <w:tcW w:w="1356" w:type="dxa"/>
            <w:shd w:val="clear" w:color="auto" w:fill="FAFAFA"/>
            <w:vAlign w:val="bottom"/>
          </w:tcPr>
          <w:p w14:paraId="16D9A0EB" w14:textId="5F112CEE" w:rsidR="00CC3A87" w:rsidRPr="00744154" w:rsidRDefault="00FC6D21" w:rsidP="00CC3A87">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Times New Roman" w:hAnsi="Arial" w:cs="Arial"/>
                <w:color w:val="auto"/>
                <w:sz w:val="18"/>
                <w:szCs w:val="18"/>
                <w:lang w:val="en-GB"/>
              </w:rPr>
              <w:t>1,352,225</w:t>
            </w:r>
          </w:p>
        </w:tc>
        <w:tc>
          <w:tcPr>
            <w:tcW w:w="1337" w:type="dxa"/>
            <w:shd w:val="clear" w:color="auto" w:fill="FAFAFA"/>
            <w:vAlign w:val="bottom"/>
          </w:tcPr>
          <w:p w14:paraId="35FF0EE5" w14:textId="65A8D3CD" w:rsidR="00CC3A87" w:rsidRPr="00744154" w:rsidRDefault="00CC3A87" w:rsidP="00CC3A87">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Times New Roman" w:hAnsi="Arial" w:cs="Arial"/>
                <w:color w:val="auto"/>
                <w:sz w:val="18"/>
                <w:szCs w:val="18"/>
                <w:lang w:val="en-GB"/>
              </w:rPr>
              <w:t>-</w:t>
            </w:r>
          </w:p>
        </w:tc>
        <w:tc>
          <w:tcPr>
            <w:tcW w:w="1328" w:type="dxa"/>
            <w:shd w:val="clear" w:color="auto" w:fill="auto"/>
            <w:vAlign w:val="bottom"/>
          </w:tcPr>
          <w:p w14:paraId="14EB3186" w14:textId="4E125EC7" w:rsidR="00CC3A87" w:rsidRPr="00744154" w:rsidRDefault="00FC6D21" w:rsidP="00CC3A87">
            <w:pPr>
              <w:autoSpaceDE w:val="0"/>
              <w:autoSpaceDN w:val="0"/>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2,069,546</w:t>
            </w:r>
          </w:p>
        </w:tc>
        <w:tc>
          <w:tcPr>
            <w:tcW w:w="1390" w:type="dxa"/>
            <w:vAlign w:val="bottom"/>
          </w:tcPr>
          <w:p w14:paraId="1DD79C5A" w14:textId="31CAD834" w:rsidR="00CC3A87" w:rsidRPr="00744154" w:rsidRDefault="00CC3A87" w:rsidP="00CC3A87">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Times New Roman" w:hAnsi="Arial" w:cs="Arial"/>
                <w:color w:val="auto"/>
                <w:sz w:val="18"/>
                <w:szCs w:val="18"/>
                <w:lang w:val="en-GB"/>
              </w:rPr>
              <w:t>-</w:t>
            </w:r>
          </w:p>
        </w:tc>
      </w:tr>
    </w:tbl>
    <w:p w14:paraId="66AAEF4D" w14:textId="70D908EE" w:rsidR="00A023B1" w:rsidRPr="00744154" w:rsidRDefault="00A023B1" w:rsidP="005D30C1">
      <w:pPr>
        <w:ind w:left="1440"/>
        <w:jc w:val="both"/>
        <w:rPr>
          <w:rFonts w:ascii="Arial" w:eastAsia="Times New Roman" w:hAnsi="Arial" w:cs="Arial"/>
          <w:color w:val="auto"/>
          <w:sz w:val="18"/>
          <w:szCs w:val="18"/>
          <w:lang w:val="en-GB"/>
        </w:rPr>
      </w:pPr>
    </w:p>
    <w:tbl>
      <w:tblPr>
        <w:tblW w:w="9446" w:type="dxa"/>
        <w:tblInd w:w="108" w:type="dxa"/>
        <w:tblLook w:val="0000" w:firstRow="0" w:lastRow="0" w:firstColumn="0" w:lastColumn="0" w:noHBand="0" w:noVBand="0"/>
      </w:tblPr>
      <w:tblGrid>
        <w:gridCol w:w="5220"/>
        <w:gridCol w:w="2066"/>
        <w:gridCol w:w="2160"/>
      </w:tblGrid>
      <w:tr w:rsidR="00E51E8F" w:rsidRPr="00744154" w14:paraId="129615CC" w14:textId="77777777" w:rsidTr="001613CD">
        <w:tc>
          <w:tcPr>
            <w:tcW w:w="5220" w:type="dxa"/>
            <w:vAlign w:val="bottom"/>
          </w:tcPr>
          <w:p w14:paraId="46AB553C" w14:textId="77777777" w:rsidR="00E51E8F" w:rsidRPr="00744154" w:rsidRDefault="00E51E8F" w:rsidP="0063058E">
            <w:pPr>
              <w:tabs>
                <w:tab w:val="right" w:pos="7200"/>
                <w:tab w:val="right" w:pos="9000"/>
              </w:tabs>
              <w:autoSpaceDE w:val="0"/>
              <w:autoSpaceDN w:val="0"/>
              <w:spacing w:line="220" w:lineRule="exact"/>
              <w:ind w:left="971"/>
              <w:rPr>
                <w:rFonts w:ascii="Arial" w:eastAsia="Arial" w:hAnsi="Arial" w:cs="Arial"/>
                <w:b/>
                <w:bCs/>
                <w:color w:val="auto"/>
                <w:sz w:val="18"/>
                <w:szCs w:val="18"/>
                <w:lang w:eastAsia="en-GB"/>
              </w:rPr>
            </w:pPr>
          </w:p>
        </w:tc>
        <w:tc>
          <w:tcPr>
            <w:tcW w:w="4226" w:type="dxa"/>
            <w:gridSpan w:val="2"/>
            <w:tcBorders>
              <w:bottom w:val="single" w:sz="4" w:space="0" w:color="auto"/>
            </w:tcBorders>
            <w:vAlign w:val="bottom"/>
          </w:tcPr>
          <w:p w14:paraId="35F1A6BB" w14:textId="77777777" w:rsidR="00E51E8F" w:rsidRPr="00744154" w:rsidRDefault="00E51E8F" w:rsidP="001613CD">
            <w:pPr>
              <w:autoSpaceDE w:val="0"/>
              <w:autoSpaceDN w:val="0"/>
              <w:spacing w:line="220" w:lineRule="exact"/>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Separate financial statements</w:t>
            </w:r>
          </w:p>
        </w:tc>
      </w:tr>
      <w:tr w:rsidR="00E51E8F" w:rsidRPr="00744154" w14:paraId="1C0D2145" w14:textId="77777777" w:rsidTr="001613CD">
        <w:tc>
          <w:tcPr>
            <w:tcW w:w="5220" w:type="dxa"/>
            <w:vAlign w:val="bottom"/>
          </w:tcPr>
          <w:p w14:paraId="22CEFFFD" w14:textId="77777777" w:rsidR="00E51E8F" w:rsidRPr="00744154" w:rsidRDefault="00E51E8F" w:rsidP="0063058E">
            <w:pPr>
              <w:tabs>
                <w:tab w:val="right" w:pos="7200"/>
                <w:tab w:val="right" w:pos="9000"/>
              </w:tabs>
              <w:autoSpaceDE w:val="0"/>
              <w:autoSpaceDN w:val="0"/>
              <w:spacing w:line="220" w:lineRule="exact"/>
              <w:ind w:left="971"/>
              <w:rPr>
                <w:rFonts w:ascii="Arial" w:eastAsia="Arial" w:hAnsi="Arial" w:cs="Arial"/>
                <w:color w:val="auto"/>
                <w:sz w:val="18"/>
                <w:szCs w:val="18"/>
                <w:lang w:eastAsia="en-GB"/>
              </w:rPr>
            </w:pPr>
          </w:p>
        </w:tc>
        <w:tc>
          <w:tcPr>
            <w:tcW w:w="2066" w:type="dxa"/>
            <w:tcBorders>
              <w:top w:val="single" w:sz="4" w:space="0" w:color="auto"/>
              <w:bottom w:val="single" w:sz="4" w:space="0" w:color="auto"/>
            </w:tcBorders>
            <w:vAlign w:val="bottom"/>
          </w:tcPr>
          <w:p w14:paraId="7A3F4E52" w14:textId="77777777" w:rsidR="00E51E8F" w:rsidRPr="00744154" w:rsidRDefault="00E51E8F" w:rsidP="001613CD">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As at 31 December 2020</w:t>
            </w:r>
          </w:p>
        </w:tc>
        <w:tc>
          <w:tcPr>
            <w:tcW w:w="2160" w:type="dxa"/>
            <w:tcBorders>
              <w:top w:val="single" w:sz="4" w:space="0" w:color="auto"/>
              <w:bottom w:val="single" w:sz="4" w:space="0" w:color="auto"/>
            </w:tcBorders>
            <w:vAlign w:val="bottom"/>
          </w:tcPr>
          <w:p w14:paraId="69AC8F94" w14:textId="5FAD2FF4" w:rsidR="00E51E8F" w:rsidRPr="00744154" w:rsidRDefault="00E51E8F" w:rsidP="00021E62">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As at 31 December 20</w:t>
            </w:r>
            <w:r w:rsidR="00021E62" w:rsidRPr="00744154">
              <w:rPr>
                <w:rFonts w:ascii="Arial" w:eastAsia="Arial" w:hAnsi="Arial" w:cs="Arial"/>
                <w:b/>
                <w:bCs/>
                <w:color w:val="auto"/>
                <w:sz w:val="18"/>
                <w:szCs w:val="18"/>
                <w:lang w:eastAsia="en-GB"/>
              </w:rPr>
              <w:t>19</w:t>
            </w:r>
          </w:p>
        </w:tc>
      </w:tr>
      <w:tr w:rsidR="00E51E8F" w:rsidRPr="00744154" w14:paraId="4112A0F4" w14:textId="77777777" w:rsidTr="001613CD">
        <w:tc>
          <w:tcPr>
            <w:tcW w:w="5220" w:type="dxa"/>
            <w:vAlign w:val="bottom"/>
          </w:tcPr>
          <w:p w14:paraId="3EC21B40" w14:textId="77777777" w:rsidR="00E51E8F" w:rsidRPr="00744154" w:rsidRDefault="00E51E8F" w:rsidP="0063058E">
            <w:pPr>
              <w:tabs>
                <w:tab w:val="right" w:pos="7200"/>
                <w:tab w:val="right" w:pos="9000"/>
              </w:tabs>
              <w:autoSpaceDE w:val="0"/>
              <w:autoSpaceDN w:val="0"/>
              <w:spacing w:line="220" w:lineRule="exact"/>
              <w:ind w:left="971"/>
              <w:rPr>
                <w:rFonts w:ascii="Arial" w:eastAsia="Arial" w:hAnsi="Arial" w:cs="Arial"/>
                <w:color w:val="auto"/>
                <w:sz w:val="18"/>
                <w:szCs w:val="18"/>
                <w:lang w:eastAsia="en-GB"/>
              </w:rPr>
            </w:pPr>
          </w:p>
        </w:tc>
        <w:tc>
          <w:tcPr>
            <w:tcW w:w="2066" w:type="dxa"/>
            <w:tcBorders>
              <w:top w:val="single" w:sz="4" w:space="0" w:color="auto"/>
            </w:tcBorders>
            <w:vAlign w:val="bottom"/>
          </w:tcPr>
          <w:p w14:paraId="379C2F28" w14:textId="77777777" w:rsidR="00E51E8F" w:rsidRPr="00744154" w:rsidRDefault="00E51E8F" w:rsidP="001613CD">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Japanese</w:t>
            </w:r>
          </w:p>
          <w:p w14:paraId="7DC9E140" w14:textId="77777777" w:rsidR="00E51E8F" w:rsidRPr="00744154" w:rsidRDefault="00E51E8F" w:rsidP="001613CD">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Yen</w:t>
            </w:r>
          </w:p>
        </w:tc>
        <w:tc>
          <w:tcPr>
            <w:tcW w:w="2160" w:type="dxa"/>
            <w:tcBorders>
              <w:top w:val="single" w:sz="4" w:space="0" w:color="auto"/>
            </w:tcBorders>
            <w:vAlign w:val="bottom"/>
          </w:tcPr>
          <w:p w14:paraId="44D35EA5" w14:textId="77777777" w:rsidR="00E51E8F" w:rsidRPr="00744154" w:rsidRDefault="00E51E8F" w:rsidP="001613CD">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Japanese</w:t>
            </w:r>
          </w:p>
          <w:p w14:paraId="7BE2A64C" w14:textId="77777777" w:rsidR="00E51E8F" w:rsidRPr="00744154" w:rsidRDefault="00E51E8F" w:rsidP="001613CD">
            <w:pPr>
              <w:autoSpaceDE w:val="0"/>
              <w:autoSpaceDN w:val="0"/>
              <w:spacing w:line="220" w:lineRule="exact"/>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Yen</w:t>
            </w:r>
          </w:p>
        </w:tc>
      </w:tr>
      <w:tr w:rsidR="00E51E8F" w:rsidRPr="00744154" w14:paraId="1B5D96E3" w14:textId="77777777" w:rsidTr="001613CD">
        <w:tc>
          <w:tcPr>
            <w:tcW w:w="5220" w:type="dxa"/>
            <w:vAlign w:val="bottom"/>
          </w:tcPr>
          <w:p w14:paraId="02B5877D" w14:textId="77777777" w:rsidR="00E51E8F" w:rsidRPr="00744154" w:rsidRDefault="00E51E8F" w:rsidP="0063058E">
            <w:pPr>
              <w:tabs>
                <w:tab w:val="right" w:pos="7200"/>
                <w:tab w:val="right" w:pos="9000"/>
              </w:tabs>
              <w:autoSpaceDE w:val="0"/>
              <w:autoSpaceDN w:val="0"/>
              <w:spacing w:line="220" w:lineRule="exact"/>
              <w:ind w:left="971"/>
              <w:rPr>
                <w:rFonts w:ascii="Arial" w:eastAsia="Arial" w:hAnsi="Arial" w:cs="Arial"/>
                <w:color w:val="auto"/>
                <w:sz w:val="18"/>
                <w:szCs w:val="18"/>
                <w:lang w:eastAsia="en-GB"/>
              </w:rPr>
            </w:pPr>
          </w:p>
        </w:tc>
        <w:tc>
          <w:tcPr>
            <w:tcW w:w="2066" w:type="dxa"/>
            <w:tcBorders>
              <w:bottom w:val="single" w:sz="4" w:space="0" w:color="auto"/>
            </w:tcBorders>
            <w:vAlign w:val="bottom"/>
          </w:tcPr>
          <w:p w14:paraId="091B6788" w14:textId="77777777" w:rsidR="00E51E8F" w:rsidRPr="00744154" w:rsidRDefault="00E51E8F" w:rsidP="001613CD">
            <w:pPr>
              <w:autoSpaceDE w:val="0"/>
              <w:autoSpaceDN w:val="0"/>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2160" w:type="dxa"/>
            <w:tcBorders>
              <w:bottom w:val="single" w:sz="4" w:space="0" w:color="auto"/>
            </w:tcBorders>
            <w:vAlign w:val="bottom"/>
          </w:tcPr>
          <w:p w14:paraId="7B5F8AD2" w14:textId="77777777" w:rsidR="00E51E8F" w:rsidRPr="00744154" w:rsidRDefault="00E51E8F" w:rsidP="001613CD">
            <w:pPr>
              <w:autoSpaceDE w:val="0"/>
              <w:autoSpaceDN w:val="0"/>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r>
      <w:tr w:rsidR="00E51E8F" w:rsidRPr="00744154" w14:paraId="72C116DF" w14:textId="77777777" w:rsidTr="001613CD">
        <w:tc>
          <w:tcPr>
            <w:tcW w:w="5220" w:type="dxa"/>
            <w:vAlign w:val="bottom"/>
          </w:tcPr>
          <w:p w14:paraId="70724FB7" w14:textId="77777777" w:rsidR="00E51E8F" w:rsidRPr="00744154" w:rsidRDefault="00E51E8F" w:rsidP="0063058E">
            <w:pPr>
              <w:autoSpaceDE w:val="0"/>
              <w:autoSpaceDN w:val="0"/>
              <w:ind w:left="971"/>
              <w:rPr>
                <w:rFonts w:ascii="Arial" w:eastAsia="Arial" w:hAnsi="Arial" w:cs="Arial"/>
                <w:b/>
                <w:bCs/>
                <w:color w:val="auto"/>
                <w:sz w:val="18"/>
                <w:szCs w:val="18"/>
                <w:lang w:eastAsia="en-GB"/>
              </w:rPr>
            </w:pPr>
          </w:p>
        </w:tc>
        <w:tc>
          <w:tcPr>
            <w:tcW w:w="2066" w:type="dxa"/>
            <w:tcBorders>
              <w:top w:val="single" w:sz="4" w:space="0" w:color="auto"/>
            </w:tcBorders>
            <w:shd w:val="clear" w:color="auto" w:fill="FAFAFA"/>
            <w:vAlign w:val="bottom"/>
          </w:tcPr>
          <w:p w14:paraId="6C6903BB" w14:textId="77777777" w:rsidR="00E51E8F" w:rsidRPr="00744154" w:rsidRDefault="00E51E8F" w:rsidP="001613CD">
            <w:pPr>
              <w:autoSpaceDE w:val="0"/>
              <w:autoSpaceDN w:val="0"/>
              <w:ind w:right="-72"/>
              <w:jc w:val="right"/>
              <w:rPr>
                <w:rFonts w:ascii="Arial" w:eastAsia="Arial" w:hAnsi="Arial" w:cs="Arial"/>
                <w:color w:val="auto"/>
                <w:sz w:val="18"/>
                <w:szCs w:val="18"/>
                <w:lang w:eastAsia="en-GB"/>
              </w:rPr>
            </w:pPr>
          </w:p>
        </w:tc>
        <w:tc>
          <w:tcPr>
            <w:tcW w:w="2160" w:type="dxa"/>
            <w:tcBorders>
              <w:top w:val="single" w:sz="4" w:space="0" w:color="auto"/>
            </w:tcBorders>
          </w:tcPr>
          <w:p w14:paraId="13C11EA3" w14:textId="77777777" w:rsidR="00E51E8F" w:rsidRPr="00744154" w:rsidRDefault="00E51E8F" w:rsidP="001613CD">
            <w:pPr>
              <w:autoSpaceDE w:val="0"/>
              <w:autoSpaceDN w:val="0"/>
              <w:ind w:right="-72"/>
              <w:jc w:val="right"/>
              <w:rPr>
                <w:rFonts w:ascii="Arial" w:eastAsia="Arial" w:hAnsi="Arial" w:cs="Arial"/>
                <w:color w:val="auto"/>
                <w:sz w:val="18"/>
                <w:szCs w:val="18"/>
                <w:lang w:eastAsia="en-GB"/>
              </w:rPr>
            </w:pPr>
          </w:p>
        </w:tc>
      </w:tr>
      <w:tr w:rsidR="0083319C" w:rsidRPr="00744154" w14:paraId="107D20DD" w14:textId="77777777" w:rsidTr="00D240A5">
        <w:tc>
          <w:tcPr>
            <w:tcW w:w="5220" w:type="dxa"/>
            <w:vAlign w:val="bottom"/>
          </w:tcPr>
          <w:p w14:paraId="637180E6" w14:textId="5B6EA39E" w:rsidR="0083319C" w:rsidRPr="00744154" w:rsidRDefault="0083319C" w:rsidP="0063058E">
            <w:pPr>
              <w:autoSpaceDE w:val="0"/>
              <w:autoSpaceDN w:val="0"/>
              <w:spacing w:line="220" w:lineRule="exact"/>
              <w:ind w:left="971"/>
              <w:rPr>
                <w:rFonts w:ascii="Arial" w:eastAsia="Arial" w:hAnsi="Arial" w:cs="Arial"/>
                <w:color w:val="auto"/>
                <w:spacing w:val="-6"/>
                <w:sz w:val="18"/>
                <w:szCs w:val="18"/>
                <w:lang w:eastAsia="en-GB"/>
              </w:rPr>
            </w:pPr>
            <w:r w:rsidRPr="00744154">
              <w:rPr>
                <w:rFonts w:ascii="Arial" w:eastAsia="Arial" w:hAnsi="Arial" w:cs="Arial"/>
                <w:color w:val="auto"/>
                <w:spacing w:val="-6"/>
                <w:sz w:val="18"/>
                <w:szCs w:val="18"/>
                <w:lang w:eastAsia="en-GB"/>
              </w:rPr>
              <w:t>Trade and other receivables, Net</w:t>
            </w:r>
          </w:p>
        </w:tc>
        <w:tc>
          <w:tcPr>
            <w:tcW w:w="2066" w:type="dxa"/>
            <w:shd w:val="clear" w:color="auto" w:fill="FAFAFA"/>
          </w:tcPr>
          <w:p w14:paraId="146AE999" w14:textId="01A9CC50" w:rsidR="0083319C" w:rsidRPr="00744154" w:rsidRDefault="0083319C" w:rsidP="0083319C">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Times New Roman" w:hAnsi="Arial" w:cs="Arial"/>
                <w:color w:val="auto"/>
                <w:sz w:val="18"/>
                <w:szCs w:val="18"/>
                <w:lang w:val="en-GB"/>
              </w:rPr>
              <w:t>148,659</w:t>
            </w:r>
          </w:p>
        </w:tc>
        <w:tc>
          <w:tcPr>
            <w:tcW w:w="2160" w:type="dxa"/>
          </w:tcPr>
          <w:p w14:paraId="64905797" w14:textId="2436C987" w:rsidR="0083319C" w:rsidRPr="00744154" w:rsidRDefault="0083319C" w:rsidP="0083319C">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Times New Roman" w:hAnsi="Arial" w:cs="Arial"/>
                <w:color w:val="auto"/>
                <w:sz w:val="18"/>
                <w:szCs w:val="18"/>
                <w:lang w:val="en-GB"/>
              </w:rPr>
              <w:t>153,021</w:t>
            </w:r>
          </w:p>
        </w:tc>
      </w:tr>
      <w:tr w:rsidR="003B14BF" w:rsidRPr="00744154" w14:paraId="0777456F" w14:textId="77777777" w:rsidTr="00D240A5">
        <w:tc>
          <w:tcPr>
            <w:tcW w:w="5220" w:type="dxa"/>
            <w:vAlign w:val="bottom"/>
          </w:tcPr>
          <w:p w14:paraId="731B0ED5" w14:textId="492A276D" w:rsidR="003B14BF" w:rsidRPr="00744154" w:rsidRDefault="003B14BF" w:rsidP="0063058E">
            <w:pPr>
              <w:autoSpaceDE w:val="0"/>
              <w:autoSpaceDN w:val="0"/>
              <w:spacing w:line="220" w:lineRule="exact"/>
              <w:ind w:left="971"/>
              <w:rPr>
                <w:rFonts w:ascii="Arial" w:eastAsia="Arial" w:hAnsi="Arial" w:cs="Arial"/>
                <w:color w:val="auto"/>
                <w:spacing w:val="-6"/>
                <w:sz w:val="18"/>
                <w:szCs w:val="18"/>
                <w:lang w:eastAsia="en-GB"/>
              </w:rPr>
            </w:pPr>
            <w:r w:rsidRPr="00744154">
              <w:rPr>
                <w:rFonts w:ascii="Arial" w:eastAsia="Arial" w:hAnsi="Arial" w:cs="Arial"/>
                <w:color w:val="auto"/>
                <w:spacing w:val="-6"/>
                <w:sz w:val="18"/>
                <w:szCs w:val="18"/>
                <w:lang w:eastAsia="en-GB"/>
              </w:rPr>
              <w:t>Derivative assets</w:t>
            </w:r>
          </w:p>
        </w:tc>
        <w:tc>
          <w:tcPr>
            <w:tcW w:w="2066" w:type="dxa"/>
            <w:shd w:val="clear" w:color="auto" w:fill="FAFAFA"/>
          </w:tcPr>
          <w:p w14:paraId="7014FAFC" w14:textId="74786FCE" w:rsidR="003B14BF" w:rsidRPr="00744154" w:rsidRDefault="003B14BF" w:rsidP="0083319C">
            <w:pPr>
              <w:autoSpaceDE w:val="0"/>
              <w:autoSpaceDN w:val="0"/>
              <w:spacing w:line="220" w:lineRule="exact"/>
              <w:ind w:right="-72"/>
              <w:jc w:val="right"/>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13,550</w:t>
            </w:r>
          </w:p>
        </w:tc>
        <w:tc>
          <w:tcPr>
            <w:tcW w:w="2160" w:type="dxa"/>
          </w:tcPr>
          <w:p w14:paraId="6FED8E41" w14:textId="21A7C284" w:rsidR="003B14BF" w:rsidRPr="00744154" w:rsidRDefault="00EC3D01" w:rsidP="0083319C">
            <w:pPr>
              <w:autoSpaceDE w:val="0"/>
              <w:autoSpaceDN w:val="0"/>
              <w:spacing w:line="220" w:lineRule="exact"/>
              <w:ind w:right="-72"/>
              <w:jc w:val="right"/>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w:t>
            </w:r>
          </w:p>
        </w:tc>
      </w:tr>
      <w:tr w:rsidR="0083319C" w:rsidRPr="00744154" w14:paraId="050AFD14" w14:textId="77777777" w:rsidTr="00D240A5">
        <w:tc>
          <w:tcPr>
            <w:tcW w:w="5220" w:type="dxa"/>
            <w:vAlign w:val="bottom"/>
          </w:tcPr>
          <w:p w14:paraId="2B626C11" w14:textId="79C171A7" w:rsidR="0083319C" w:rsidRPr="00744154" w:rsidRDefault="0083319C" w:rsidP="0063058E">
            <w:pPr>
              <w:autoSpaceDE w:val="0"/>
              <w:autoSpaceDN w:val="0"/>
              <w:spacing w:line="220" w:lineRule="exact"/>
              <w:ind w:left="971"/>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Long</w:t>
            </w:r>
            <w:r w:rsidR="00984DDC" w:rsidRPr="00744154">
              <w:rPr>
                <w:rFonts w:ascii="Arial" w:eastAsia="Arial" w:hAnsi="Arial" w:cs="Arial"/>
                <w:color w:val="auto"/>
                <w:sz w:val="18"/>
                <w:szCs w:val="18"/>
                <w:lang w:eastAsia="en-GB"/>
              </w:rPr>
              <w:t>-term borrowings</w:t>
            </w:r>
            <w:r w:rsidRPr="00744154">
              <w:rPr>
                <w:rFonts w:ascii="Arial" w:eastAsia="Arial" w:hAnsi="Arial" w:cs="Arial"/>
                <w:color w:val="auto"/>
                <w:sz w:val="18"/>
                <w:szCs w:val="18"/>
                <w:lang w:eastAsia="en-GB"/>
              </w:rPr>
              <w:t xml:space="preserve"> to related parties</w:t>
            </w:r>
          </w:p>
        </w:tc>
        <w:tc>
          <w:tcPr>
            <w:tcW w:w="2066" w:type="dxa"/>
            <w:shd w:val="clear" w:color="auto" w:fill="FAFAFA"/>
          </w:tcPr>
          <w:p w14:paraId="79D8A156" w14:textId="79E4AA49" w:rsidR="0083319C" w:rsidRPr="00744154" w:rsidRDefault="0083319C" w:rsidP="0083319C">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Times New Roman" w:hAnsi="Arial" w:cs="Arial"/>
                <w:color w:val="auto"/>
                <w:sz w:val="18"/>
                <w:szCs w:val="18"/>
                <w:lang w:val="en-GB"/>
              </w:rPr>
              <w:t>3,444,038</w:t>
            </w:r>
          </w:p>
        </w:tc>
        <w:tc>
          <w:tcPr>
            <w:tcW w:w="2160" w:type="dxa"/>
          </w:tcPr>
          <w:p w14:paraId="06B2664B" w14:textId="4D7AC926" w:rsidR="0083319C" w:rsidRPr="00744154" w:rsidRDefault="0040514D" w:rsidP="0083319C">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Times New Roman" w:hAnsi="Arial" w:cs="Arial"/>
                <w:color w:val="auto"/>
                <w:sz w:val="18"/>
                <w:szCs w:val="18"/>
                <w:lang w:val="en-GB"/>
              </w:rPr>
              <w:t>5,4</w:t>
            </w:r>
            <w:r w:rsidRPr="00744154">
              <w:rPr>
                <w:rFonts w:ascii="Arial" w:eastAsia="Times New Roman" w:hAnsi="Arial" w:cs="Browallia New"/>
                <w:color w:val="auto"/>
                <w:sz w:val="18"/>
                <w:szCs w:val="22"/>
                <w:lang w:val="en-GB"/>
              </w:rPr>
              <w:t>05</w:t>
            </w:r>
            <w:r w:rsidRPr="00744154">
              <w:rPr>
                <w:rFonts w:ascii="Arial" w:eastAsia="Times New Roman" w:hAnsi="Arial" w:cs="Arial"/>
                <w:color w:val="auto"/>
                <w:sz w:val="18"/>
                <w:szCs w:val="18"/>
                <w:lang w:val="en-GB"/>
              </w:rPr>
              <w:t>,867</w:t>
            </w:r>
          </w:p>
        </w:tc>
      </w:tr>
      <w:tr w:rsidR="0083319C" w:rsidRPr="00744154" w14:paraId="149483CF" w14:textId="77777777" w:rsidTr="00D240A5">
        <w:tc>
          <w:tcPr>
            <w:tcW w:w="5220" w:type="dxa"/>
            <w:vAlign w:val="bottom"/>
          </w:tcPr>
          <w:p w14:paraId="69F6BA8B" w14:textId="04D83E2B" w:rsidR="0083319C" w:rsidRPr="00744154" w:rsidRDefault="0083319C" w:rsidP="0063058E">
            <w:pPr>
              <w:autoSpaceDE w:val="0"/>
              <w:autoSpaceDN w:val="0"/>
              <w:spacing w:line="220" w:lineRule="exact"/>
              <w:ind w:left="971"/>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Trade and other payables</w:t>
            </w:r>
          </w:p>
        </w:tc>
        <w:tc>
          <w:tcPr>
            <w:tcW w:w="2066" w:type="dxa"/>
            <w:shd w:val="clear" w:color="auto" w:fill="FAFAFA"/>
          </w:tcPr>
          <w:p w14:paraId="395F6460" w14:textId="273D6B62" w:rsidR="0083319C" w:rsidRPr="00744154" w:rsidRDefault="00D51F40" w:rsidP="0063058E">
            <w:pPr>
              <w:tabs>
                <w:tab w:val="center" w:pos="961"/>
                <w:tab w:val="right" w:pos="1922"/>
              </w:tabs>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Arial" w:hAnsi="Arial" w:cs="Arial"/>
                <w:color w:val="auto"/>
                <w:spacing w:val="-2"/>
                <w:sz w:val="18"/>
                <w:szCs w:val="18"/>
              </w:rPr>
              <w:t>26,584</w:t>
            </w:r>
          </w:p>
        </w:tc>
        <w:tc>
          <w:tcPr>
            <w:tcW w:w="2160" w:type="dxa"/>
          </w:tcPr>
          <w:p w14:paraId="1B9A96B6" w14:textId="71DD043D" w:rsidR="0083319C" w:rsidRPr="00744154" w:rsidRDefault="00D51F40" w:rsidP="0083319C">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Arial" w:hAnsi="Arial" w:cs="Arial"/>
                <w:color w:val="auto"/>
                <w:spacing w:val="-2"/>
                <w:sz w:val="18"/>
                <w:szCs w:val="18"/>
              </w:rPr>
              <w:t>5,565</w:t>
            </w:r>
          </w:p>
        </w:tc>
      </w:tr>
      <w:tr w:rsidR="0083319C" w:rsidRPr="00744154" w14:paraId="61113AF0" w14:textId="77777777" w:rsidTr="00D240A5">
        <w:tc>
          <w:tcPr>
            <w:tcW w:w="5220" w:type="dxa"/>
            <w:vAlign w:val="bottom"/>
          </w:tcPr>
          <w:p w14:paraId="20915ED0" w14:textId="7922A275" w:rsidR="0083319C" w:rsidRPr="00744154" w:rsidRDefault="00984DDC" w:rsidP="0063058E">
            <w:pPr>
              <w:autoSpaceDE w:val="0"/>
              <w:autoSpaceDN w:val="0"/>
              <w:spacing w:line="220" w:lineRule="exact"/>
              <w:ind w:left="971"/>
              <w:rPr>
                <w:rFonts w:ascii="Arial" w:eastAsia="Arial" w:hAnsi="Arial" w:cs="Arial"/>
                <w:color w:val="auto"/>
                <w:spacing w:val="-6"/>
                <w:sz w:val="18"/>
                <w:szCs w:val="18"/>
                <w:lang w:eastAsia="en-GB"/>
              </w:rPr>
            </w:pPr>
            <w:r w:rsidRPr="00744154">
              <w:rPr>
                <w:rFonts w:ascii="Arial" w:eastAsia="Arial" w:hAnsi="Arial" w:cs="Arial"/>
                <w:color w:val="auto"/>
                <w:spacing w:val="-6"/>
                <w:sz w:val="18"/>
                <w:szCs w:val="18"/>
                <w:lang w:eastAsia="en-GB"/>
              </w:rPr>
              <w:t>Long-term borrowings</w:t>
            </w:r>
            <w:r w:rsidR="0083319C" w:rsidRPr="00744154">
              <w:rPr>
                <w:rFonts w:ascii="Arial" w:eastAsia="Arial" w:hAnsi="Arial" w:cs="Arial"/>
                <w:color w:val="auto"/>
                <w:spacing w:val="-6"/>
                <w:sz w:val="18"/>
                <w:szCs w:val="18"/>
                <w:lang w:eastAsia="en-GB"/>
              </w:rPr>
              <w:t xml:space="preserve"> from financial institutions</w:t>
            </w:r>
          </w:p>
        </w:tc>
        <w:tc>
          <w:tcPr>
            <w:tcW w:w="2066" w:type="dxa"/>
            <w:shd w:val="clear" w:color="auto" w:fill="FAFAFA"/>
          </w:tcPr>
          <w:p w14:paraId="03EF1766" w14:textId="6C0844AD" w:rsidR="0083319C" w:rsidRPr="00744154" w:rsidRDefault="00866BB5" w:rsidP="0083319C">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Times New Roman" w:hAnsi="Arial" w:cs="Arial"/>
                <w:color w:val="auto"/>
                <w:sz w:val="18"/>
                <w:szCs w:val="18"/>
                <w:lang w:val="en-GB"/>
              </w:rPr>
              <w:t>1,352,225</w:t>
            </w:r>
          </w:p>
        </w:tc>
        <w:tc>
          <w:tcPr>
            <w:tcW w:w="2160" w:type="dxa"/>
          </w:tcPr>
          <w:p w14:paraId="066162A0" w14:textId="143F87CD" w:rsidR="0083319C" w:rsidRPr="00744154" w:rsidRDefault="00866BB5" w:rsidP="0083319C">
            <w:pPr>
              <w:autoSpaceDE w:val="0"/>
              <w:autoSpaceDN w:val="0"/>
              <w:spacing w:line="220" w:lineRule="exact"/>
              <w:ind w:right="-72"/>
              <w:jc w:val="right"/>
              <w:rPr>
                <w:rFonts w:ascii="Arial" w:eastAsia="Arial" w:hAnsi="Arial" w:cs="Arial"/>
                <w:color w:val="auto"/>
                <w:spacing w:val="-2"/>
                <w:sz w:val="18"/>
                <w:szCs w:val="18"/>
                <w:lang w:eastAsia="en-GB"/>
              </w:rPr>
            </w:pPr>
            <w:r w:rsidRPr="00744154">
              <w:rPr>
                <w:rFonts w:ascii="Arial" w:eastAsia="Times New Roman" w:hAnsi="Arial" w:cs="Arial"/>
                <w:color w:val="auto"/>
                <w:sz w:val="18"/>
                <w:szCs w:val="18"/>
                <w:lang w:val="en-GB"/>
              </w:rPr>
              <w:t>2,069,546</w:t>
            </w:r>
          </w:p>
        </w:tc>
      </w:tr>
    </w:tbl>
    <w:p w14:paraId="47A5D5D4" w14:textId="40090579" w:rsidR="00381461" w:rsidRPr="00744154" w:rsidRDefault="00381461" w:rsidP="00DF61B1">
      <w:pPr>
        <w:ind w:left="567"/>
        <w:jc w:val="both"/>
        <w:rPr>
          <w:rFonts w:ascii="Arial" w:eastAsia="Arial Unicode MS" w:hAnsi="Arial" w:cs="Arial"/>
          <w:color w:val="auto"/>
          <w:sz w:val="18"/>
          <w:szCs w:val="18"/>
          <w:lang w:val="en-GB"/>
        </w:rPr>
      </w:pPr>
    </w:p>
    <w:p w14:paraId="5CAFB8E9" w14:textId="77777777" w:rsidR="00BB62B8" w:rsidRPr="00744154" w:rsidRDefault="00BB62B8" w:rsidP="0063058E">
      <w:pPr>
        <w:keepNext/>
        <w:keepLines/>
        <w:ind w:left="1080" w:hanging="540"/>
        <w:outlineLvl w:val="3"/>
        <w:rPr>
          <w:rFonts w:ascii="Arial" w:eastAsia="Arial" w:hAnsi="Arial" w:cs="Arial"/>
          <w:b/>
          <w:color w:val="CF4A02"/>
          <w:sz w:val="18"/>
          <w:szCs w:val="18"/>
          <w:lang w:eastAsia="en-GB"/>
        </w:rPr>
      </w:pPr>
      <w:r w:rsidRPr="00744154">
        <w:rPr>
          <w:rFonts w:ascii="Arial" w:eastAsia="Arial" w:hAnsi="Arial" w:cs="Arial"/>
          <w:b/>
          <w:color w:val="CF4A02"/>
          <w:sz w:val="18"/>
          <w:szCs w:val="18"/>
          <w:lang w:eastAsia="en-GB"/>
        </w:rPr>
        <w:t>b)</w:t>
      </w:r>
      <w:r w:rsidRPr="00744154">
        <w:rPr>
          <w:rFonts w:ascii="Arial" w:eastAsia="Arial" w:hAnsi="Arial" w:cs="Arial"/>
          <w:b/>
          <w:color w:val="CF4A02"/>
          <w:sz w:val="18"/>
          <w:szCs w:val="18"/>
          <w:lang w:eastAsia="en-GB"/>
        </w:rPr>
        <w:tab/>
        <w:t>Cash flow and fair value interest rate risk</w:t>
      </w:r>
    </w:p>
    <w:p w14:paraId="5C55BAC1" w14:textId="77777777" w:rsidR="006F0EC3" w:rsidRPr="00744154" w:rsidRDefault="006F0EC3" w:rsidP="0063058E">
      <w:pPr>
        <w:ind w:left="1080"/>
        <w:jc w:val="both"/>
        <w:rPr>
          <w:rFonts w:ascii="Arial" w:eastAsia="Arial Unicode MS" w:hAnsi="Arial" w:cs="Arial"/>
          <w:color w:val="auto"/>
          <w:sz w:val="18"/>
          <w:szCs w:val="18"/>
        </w:rPr>
      </w:pPr>
    </w:p>
    <w:p w14:paraId="5FEA5E78" w14:textId="35EF29CA" w:rsidR="00BB62B8" w:rsidRPr="00744154" w:rsidRDefault="00BB62B8" w:rsidP="0063058E">
      <w:pPr>
        <w:ind w:left="1080"/>
        <w:jc w:val="both"/>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rates which are close to the</w:t>
      </w:r>
      <w:r w:rsidR="00821FBA">
        <w:rPr>
          <w:rFonts w:ascii="Arial" w:eastAsia="Times New Roman" w:hAnsi="Arial" w:cs="Arial"/>
          <w:color w:val="auto"/>
          <w:sz w:val="18"/>
          <w:szCs w:val="18"/>
          <w:lang w:val="en-GB"/>
        </w:rPr>
        <w:t xml:space="preserve"> current</w:t>
      </w:r>
      <w:r w:rsidRPr="00744154">
        <w:rPr>
          <w:rFonts w:ascii="Arial" w:eastAsia="Times New Roman" w:hAnsi="Arial" w:cs="Arial"/>
          <w:color w:val="auto"/>
          <w:sz w:val="18"/>
          <w:szCs w:val="18"/>
          <w:lang w:val="en-GB"/>
        </w:rPr>
        <w:t xml:space="preserve"> market rate. The Group assesses that the interest rate risk is insignificant as the interests from financial assets and financial liabilities are not significantly different. However, the Group will use interest rate swap to management the risk when necessary.</w:t>
      </w:r>
    </w:p>
    <w:p w14:paraId="3D371210" w14:textId="77777777" w:rsidR="00BB62B8" w:rsidRPr="00744154" w:rsidRDefault="00BB62B8" w:rsidP="0063058E">
      <w:pPr>
        <w:ind w:left="1080"/>
        <w:jc w:val="both"/>
        <w:rPr>
          <w:rFonts w:ascii="Arial" w:eastAsia="Times New Roman" w:hAnsi="Arial" w:cs="Arial"/>
          <w:color w:val="auto"/>
          <w:sz w:val="18"/>
          <w:szCs w:val="18"/>
          <w:lang w:val="en-GB"/>
        </w:rPr>
      </w:pPr>
    </w:p>
    <w:p w14:paraId="04BCBBF2" w14:textId="7136F84C" w:rsidR="00BB62B8" w:rsidRPr="00744154" w:rsidRDefault="00BB62B8" w:rsidP="0063058E">
      <w:pPr>
        <w:ind w:left="1080"/>
        <w:jc w:val="both"/>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 xml:space="preserve">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w:t>
      </w:r>
      <w:r w:rsidRPr="0063058E">
        <w:rPr>
          <w:rFonts w:ascii="Arial" w:eastAsia="Times New Roman" w:hAnsi="Arial" w:cs="Arial"/>
          <w:color w:val="auto"/>
          <w:spacing w:val="-4"/>
          <w:sz w:val="18"/>
          <w:szCs w:val="18"/>
          <w:lang w:val="en-GB"/>
        </w:rPr>
        <w:t>agreement is recognised as a component of interest revenue or expense over the period of the agreement.</w:t>
      </w:r>
    </w:p>
    <w:p w14:paraId="64E060C3" w14:textId="0AFEEEEA" w:rsidR="004F15BB" w:rsidRPr="00744154" w:rsidRDefault="0063058E" w:rsidP="009F7259">
      <w:pPr>
        <w:rPr>
          <w:rFonts w:ascii="Arial" w:eastAsia="Times New Roman" w:hAnsi="Arial" w:cs="Arial"/>
          <w:color w:val="auto"/>
          <w:sz w:val="18"/>
          <w:szCs w:val="18"/>
          <w:lang w:val="en-GB"/>
        </w:rPr>
      </w:pPr>
      <w:r>
        <w:rPr>
          <w:rFonts w:ascii="Arial" w:eastAsia="Times New Roman" w:hAnsi="Arial" w:cs="Arial"/>
          <w:color w:val="auto"/>
          <w:sz w:val="18"/>
          <w:szCs w:val="18"/>
          <w:lang w:val="en-GB"/>
        </w:rPr>
        <w:br w:type="page"/>
      </w:r>
    </w:p>
    <w:p w14:paraId="51327A01" w14:textId="71203490" w:rsidR="00BB62B8" w:rsidRDefault="00BB62B8" w:rsidP="009F7259">
      <w:pPr>
        <w:rPr>
          <w:rFonts w:ascii="Arial" w:eastAsia="Times New Roman" w:hAnsi="Arial" w:cs="Arial"/>
          <w:color w:val="auto"/>
          <w:spacing w:val="-4"/>
          <w:sz w:val="18"/>
          <w:szCs w:val="18"/>
          <w:lang w:val="en-GB"/>
        </w:rPr>
      </w:pPr>
      <w:r w:rsidRPr="00744154">
        <w:rPr>
          <w:rFonts w:ascii="Arial" w:eastAsia="Times New Roman" w:hAnsi="Arial" w:cs="Arial"/>
          <w:color w:val="auto"/>
          <w:spacing w:val="-4"/>
          <w:sz w:val="18"/>
          <w:szCs w:val="18"/>
          <w:lang w:val="en-GB"/>
        </w:rPr>
        <w:t>Significant financial assets and liabilities classified by type of interest rates are summarised in the table below.</w:t>
      </w:r>
    </w:p>
    <w:p w14:paraId="7B8D62EF" w14:textId="7A1956F1" w:rsidR="0063058E" w:rsidRDefault="0063058E" w:rsidP="009F7259">
      <w:pPr>
        <w:rPr>
          <w:rFonts w:ascii="Arial" w:eastAsia="Times New Roman" w:hAnsi="Arial" w:cs="Arial"/>
          <w:color w:val="auto"/>
          <w:spacing w:val="-4"/>
          <w:sz w:val="18"/>
          <w:szCs w:val="18"/>
          <w:lang w:val="en-GB"/>
        </w:rPr>
      </w:pPr>
    </w:p>
    <w:tbl>
      <w:tblPr>
        <w:tblW w:w="9452" w:type="dxa"/>
        <w:tblInd w:w="108" w:type="dxa"/>
        <w:tblLayout w:type="fixed"/>
        <w:tblLook w:val="04A0" w:firstRow="1" w:lastRow="0" w:firstColumn="1" w:lastColumn="0" w:noHBand="0" w:noVBand="1"/>
      </w:tblPr>
      <w:tblGrid>
        <w:gridCol w:w="1728"/>
        <w:gridCol w:w="900"/>
        <w:gridCol w:w="900"/>
        <w:gridCol w:w="720"/>
        <w:gridCol w:w="850"/>
        <w:gridCol w:w="851"/>
        <w:gridCol w:w="909"/>
        <w:gridCol w:w="851"/>
        <w:gridCol w:w="859"/>
        <w:gridCol w:w="872"/>
        <w:gridCol w:w="12"/>
      </w:tblGrid>
      <w:tr w:rsidR="00187FFA" w:rsidRPr="006E3638" w14:paraId="35A7C498" w14:textId="77777777" w:rsidTr="006E3638">
        <w:trPr>
          <w:gridAfter w:val="1"/>
          <w:wAfter w:w="12" w:type="dxa"/>
          <w:trHeight w:val="20"/>
        </w:trPr>
        <w:tc>
          <w:tcPr>
            <w:tcW w:w="1728" w:type="dxa"/>
            <w:shd w:val="clear" w:color="auto" w:fill="auto"/>
          </w:tcPr>
          <w:p w14:paraId="0E62EF21" w14:textId="77777777" w:rsidR="00187FFA" w:rsidRPr="00744154" w:rsidRDefault="00187FFA" w:rsidP="0063058E">
            <w:pPr>
              <w:ind w:left="-101"/>
              <w:jc w:val="both"/>
              <w:rPr>
                <w:rFonts w:ascii="Arial" w:eastAsia="Times New Roman" w:hAnsi="Arial" w:cs="Arial"/>
                <w:b/>
                <w:bCs/>
                <w:color w:val="auto"/>
                <w:spacing w:val="-4"/>
                <w:sz w:val="14"/>
                <w:szCs w:val="14"/>
                <w:lang w:val="en-GB"/>
              </w:rPr>
            </w:pPr>
          </w:p>
        </w:tc>
        <w:tc>
          <w:tcPr>
            <w:tcW w:w="7712" w:type="dxa"/>
            <w:gridSpan w:val="9"/>
            <w:tcBorders>
              <w:bottom w:val="single" w:sz="4" w:space="0" w:color="auto"/>
            </w:tcBorders>
            <w:shd w:val="clear" w:color="auto" w:fill="auto"/>
          </w:tcPr>
          <w:p w14:paraId="047C752C" w14:textId="39C2AD15" w:rsidR="00187FFA" w:rsidRPr="006E3638" w:rsidRDefault="00187FFA" w:rsidP="00B73E7D">
            <w:pPr>
              <w:ind w:right="-72"/>
              <w:jc w:val="center"/>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Consolidated financial statements</w:t>
            </w:r>
          </w:p>
        </w:tc>
      </w:tr>
      <w:tr w:rsidR="00187FFA" w:rsidRPr="00744154" w14:paraId="5CE6E74B" w14:textId="77777777" w:rsidTr="006E3638">
        <w:trPr>
          <w:trHeight w:val="20"/>
        </w:trPr>
        <w:tc>
          <w:tcPr>
            <w:tcW w:w="1728" w:type="dxa"/>
            <w:shd w:val="clear" w:color="auto" w:fill="auto"/>
          </w:tcPr>
          <w:p w14:paraId="002DCA1F" w14:textId="77777777" w:rsidR="00187FFA" w:rsidRPr="00744154" w:rsidRDefault="00187FFA" w:rsidP="0063058E">
            <w:pPr>
              <w:ind w:left="-101"/>
              <w:jc w:val="both"/>
              <w:rPr>
                <w:rFonts w:ascii="Arial" w:eastAsia="Times New Roman" w:hAnsi="Arial" w:cs="Arial"/>
                <w:b/>
                <w:bCs/>
                <w:color w:val="auto"/>
                <w:spacing w:val="-4"/>
                <w:sz w:val="14"/>
                <w:szCs w:val="14"/>
                <w:lang w:val="en-GB"/>
              </w:rPr>
            </w:pPr>
          </w:p>
        </w:tc>
        <w:tc>
          <w:tcPr>
            <w:tcW w:w="2520" w:type="dxa"/>
            <w:gridSpan w:val="3"/>
            <w:tcBorders>
              <w:top w:val="single" w:sz="4" w:space="0" w:color="auto"/>
              <w:bottom w:val="single" w:sz="4" w:space="0" w:color="auto"/>
            </w:tcBorders>
            <w:shd w:val="clear" w:color="auto" w:fill="auto"/>
          </w:tcPr>
          <w:p w14:paraId="77AFC500" w14:textId="77777777" w:rsidR="00187FFA" w:rsidRPr="006E3638" w:rsidRDefault="00187FFA" w:rsidP="00B73E7D">
            <w:pPr>
              <w:ind w:right="-72"/>
              <w:jc w:val="center"/>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Fixed interest rates</w:t>
            </w:r>
          </w:p>
        </w:tc>
        <w:tc>
          <w:tcPr>
            <w:tcW w:w="2610" w:type="dxa"/>
            <w:gridSpan w:val="3"/>
            <w:tcBorders>
              <w:top w:val="single" w:sz="4" w:space="0" w:color="auto"/>
              <w:bottom w:val="single" w:sz="4" w:space="0" w:color="auto"/>
            </w:tcBorders>
            <w:shd w:val="clear" w:color="auto" w:fill="auto"/>
          </w:tcPr>
          <w:p w14:paraId="2D25849E" w14:textId="77777777" w:rsidR="00187FFA" w:rsidRPr="006E3638" w:rsidRDefault="00187FFA" w:rsidP="00B73E7D">
            <w:pPr>
              <w:ind w:right="-72"/>
              <w:jc w:val="center"/>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Floating interest rates</w:t>
            </w:r>
          </w:p>
        </w:tc>
        <w:tc>
          <w:tcPr>
            <w:tcW w:w="851" w:type="dxa"/>
            <w:tcBorders>
              <w:top w:val="single" w:sz="4" w:space="0" w:color="auto"/>
            </w:tcBorders>
            <w:shd w:val="clear" w:color="auto" w:fill="auto"/>
            <w:vAlign w:val="bottom"/>
          </w:tcPr>
          <w:p w14:paraId="135D6DC1"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Non-</w:t>
            </w:r>
          </w:p>
        </w:tc>
        <w:tc>
          <w:tcPr>
            <w:tcW w:w="859" w:type="dxa"/>
            <w:tcBorders>
              <w:top w:val="single" w:sz="4" w:space="0" w:color="auto"/>
            </w:tcBorders>
            <w:shd w:val="clear" w:color="auto" w:fill="auto"/>
            <w:vAlign w:val="bottom"/>
          </w:tcPr>
          <w:p w14:paraId="02483C1D" w14:textId="77777777" w:rsidR="00187FFA" w:rsidRPr="006E3638" w:rsidRDefault="00187FFA" w:rsidP="00B73E7D">
            <w:pPr>
              <w:ind w:right="-72"/>
              <w:jc w:val="right"/>
              <w:rPr>
                <w:rFonts w:ascii="Arial Bold" w:eastAsia="Times New Roman" w:hAnsi="Arial Bold" w:cs="Arial"/>
                <w:b/>
                <w:bCs/>
                <w:color w:val="auto"/>
                <w:sz w:val="14"/>
                <w:szCs w:val="14"/>
                <w:lang w:val="en-GB"/>
              </w:rPr>
            </w:pPr>
          </w:p>
        </w:tc>
        <w:tc>
          <w:tcPr>
            <w:tcW w:w="884" w:type="dxa"/>
            <w:gridSpan w:val="2"/>
            <w:tcBorders>
              <w:top w:val="single" w:sz="4" w:space="0" w:color="auto"/>
            </w:tcBorders>
            <w:shd w:val="clear" w:color="auto" w:fill="auto"/>
            <w:vAlign w:val="bottom"/>
          </w:tcPr>
          <w:p w14:paraId="2836E473" w14:textId="77777777" w:rsidR="00187FFA" w:rsidRPr="006E3638" w:rsidRDefault="00187FFA" w:rsidP="00B73E7D">
            <w:pPr>
              <w:ind w:right="-72"/>
              <w:jc w:val="right"/>
              <w:rPr>
                <w:rFonts w:ascii="Arial Bold" w:eastAsia="Times New Roman" w:hAnsi="Arial Bold" w:cs="Arial"/>
                <w:b/>
                <w:bCs/>
                <w:color w:val="auto"/>
                <w:sz w:val="14"/>
                <w:szCs w:val="14"/>
                <w:lang w:val="en-GB"/>
              </w:rPr>
            </w:pPr>
          </w:p>
        </w:tc>
      </w:tr>
      <w:tr w:rsidR="00187FFA" w:rsidRPr="00744154" w14:paraId="0AD3BE3A" w14:textId="77777777" w:rsidTr="006E3638">
        <w:trPr>
          <w:trHeight w:val="20"/>
        </w:trPr>
        <w:tc>
          <w:tcPr>
            <w:tcW w:w="1728" w:type="dxa"/>
            <w:shd w:val="clear" w:color="auto" w:fill="auto"/>
            <w:vAlign w:val="bottom"/>
          </w:tcPr>
          <w:p w14:paraId="21441F16" w14:textId="77777777" w:rsidR="00187FFA" w:rsidRPr="006E3638" w:rsidRDefault="00187FFA" w:rsidP="006E3638">
            <w:pPr>
              <w:ind w:left="-101" w:right="-75"/>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As at 31 December 2020</w:t>
            </w:r>
          </w:p>
        </w:tc>
        <w:tc>
          <w:tcPr>
            <w:tcW w:w="900" w:type="dxa"/>
            <w:tcBorders>
              <w:top w:val="single" w:sz="4" w:space="0" w:color="auto"/>
              <w:bottom w:val="single" w:sz="4" w:space="0" w:color="auto"/>
            </w:tcBorders>
            <w:shd w:val="clear" w:color="auto" w:fill="auto"/>
            <w:vAlign w:val="bottom"/>
          </w:tcPr>
          <w:p w14:paraId="4D69459D"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Within</w:t>
            </w:r>
          </w:p>
          <w:p w14:paraId="5AA081D5"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 xml:space="preserve"> 1 year</w:t>
            </w:r>
          </w:p>
          <w:p w14:paraId="5AA1B480" w14:textId="77777777" w:rsidR="00187FFA" w:rsidRPr="006E3638" w:rsidRDefault="00187FFA" w:rsidP="00B73E7D">
            <w:pPr>
              <w:ind w:right="-72" w:hanging="10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Thousand</w:t>
            </w:r>
          </w:p>
          <w:p w14:paraId="08967077"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 xml:space="preserve"> Baht</w:t>
            </w:r>
          </w:p>
        </w:tc>
        <w:tc>
          <w:tcPr>
            <w:tcW w:w="900" w:type="dxa"/>
            <w:tcBorders>
              <w:top w:val="single" w:sz="4" w:space="0" w:color="auto"/>
              <w:bottom w:val="single" w:sz="4" w:space="0" w:color="auto"/>
            </w:tcBorders>
            <w:shd w:val="clear" w:color="auto" w:fill="auto"/>
            <w:vAlign w:val="bottom"/>
          </w:tcPr>
          <w:p w14:paraId="0E65302B"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1 - 5</w:t>
            </w:r>
          </w:p>
          <w:p w14:paraId="5AF5982B"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 xml:space="preserve"> years</w:t>
            </w:r>
          </w:p>
          <w:p w14:paraId="1ADB8C74" w14:textId="77777777" w:rsidR="00187FFA" w:rsidRPr="006E3638" w:rsidRDefault="00187FFA" w:rsidP="00B73E7D">
            <w:pPr>
              <w:ind w:right="-72" w:hanging="106"/>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Thousand</w:t>
            </w:r>
          </w:p>
          <w:p w14:paraId="73A80804"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 xml:space="preserve"> Baht</w:t>
            </w:r>
          </w:p>
        </w:tc>
        <w:tc>
          <w:tcPr>
            <w:tcW w:w="720" w:type="dxa"/>
            <w:tcBorders>
              <w:top w:val="single" w:sz="4" w:space="0" w:color="auto"/>
              <w:bottom w:val="single" w:sz="4" w:space="0" w:color="auto"/>
            </w:tcBorders>
            <w:shd w:val="clear" w:color="auto" w:fill="auto"/>
            <w:vAlign w:val="bottom"/>
          </w:tcPr>
          <w:p w14:paraId="10488568"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Over 5</w:t>
            </w:r>
          </w:p>
          <w:p w14:paraId="49329550"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 xml:space="preserve"> years</w:t>
            </w:r>
          </w:p>
          <w:p w14:paraId="3496F02F" w14:textId="77777777" w:rsidR="00187FFA" w:rsidRPr="006E3638" w:rsidRDefault="00187FFA" w:rsidP="00B73E7D">
            <w:pPr>
              <w:ind w:right="-72" w:hanging="111"/>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Thousand</w:t>
            </w:r>
          </w:p>
          <w:p w14:paraId="1D8917EA"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Baht</w:t>
            </w:r>
          </w:p>
        </w:tc>
        <w:tc>
          <w:tcPr>
            <w:tcW w:w="850" w:type="dxa"/>
            <w:tcBorders>
              <w:top w:val="single" w:sz="4" w:space="0" w:color="auto"/>
              <w:bottom w:val="single" w:sz="4" w:space="0" w:color="auto"/>
            </w:tcBorders>
            <w:shd w:val="clear" w:color="auto" w:fill="auto"/>
            <w:vAlign w:val="bottom"/>
          </w:tcPr>
          <w:p w14:paraId="2F672182"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Within</w:t>
            </w:r>
          </w:p>
          <w:p w14:paraId="227D463B" w14:textId="77777777" w:rsidR="00187FFA" w:rsidRPr="006E3638" w:rsidRDefault="00187FFA" w:rsidP="00B73E7D">
            <w:pPr>
              <w:ind w:right="-72" w:hanging="115"/>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1 year</w:t>
            </w:r>
          </w:p>
          <w:p w14:paraId="3AFBFC48" w14:textId="77777777" w:rsidR="00187FFA" w:rsidRPr="006E3638" w:rsidRDefault="00187FFA" w:rsidP="00B73E7D">
            <w:pPr>
              <w:ind w:right="-72" w:hanging="115"/>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Thousand</w:t>
            </w:r>
          </w:p>
          <w:p w14:paraId="700A2E7E"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Baht</w:t>
            </w:r>
          </w:p>
        </w:tc>
        <w:tc>
          <w:tcPr>
            <w:tcW w:w="851" w:type="dxa"/>
            <w:tcBorders>
              <w:top w:val="single" w:sz="4" w:space="0" w:color="auto"/>
              <w:bottom w:val="single" w:sz="4" w:space="0" w:color="auto"/>
            </w:tcBorders>
            <w:shd w:val="clear" w:color="auto" w:fill="auto"/>
            <w:vAlign w:val="bottom"/>
          </w:tcPr>
          <w:p w14:paraId="51A69DE5"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 xml:space="preserve">1 - 5 </w:t>
            </w:r>
          </w:p>
          <w:p w14:paraId="0004396E"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years</w:t>
            </w:r>
          </w:p>
          <w:p w14:paraId="3D1BDF44" w14:textId="77777777" w:rsidR="00187FFA" w:rsidRPr="006E3638" w:rsidRDefault="00187FFA" w:rsidP="00B73E7D">
            <w:pPr>
              <w:ind w:right="-72" w:hanging="105"/>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Thousand</w:t>
            </w:r>
          </w:p>
          <w:p w14:paraId="71511748"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Baht</w:t>
            </w:r>
          </w:p>
        </w:tc>
        <w:tc>
          <w:tcPr>
            <w:tcW w:w="909" w:type="dxa"/>
            <w:tcBorders>
              <w:top w:val="single" w:sz="4" w:space="0" w:color="auto"/>
              <w:bottom w:val="single" w:sz="4" w:space="0" w:color="auto"/>
            </w:tcBorders>
            <w:shd w:val="clear" w:color="auto" w:fill="auto"/>
            <w:vAlign w:val="bottom"/>
          </w:tcPr>
          <w:p w14:paraId="4EF71C37"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Over 5</w:t>
            </w:r>
          </w:p>
          <w:p w14:paraId="79025BF1"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 xml:space="preserve"> years</w:t>
            </w:r>
          </w:p>
          <w:p w14:paraId="6A8E3751" w14:textId="77777777" w:rsidR="00187FFA" w:rsidRPr="006E3638" w:rsidRDefault="00187FFA" w:rsidP="00B73E7D">
            <w:pPr>
              <w:ind w:right="-72" w:hanging="109"/>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Thousand</w:t>
            </w:r>
          </w:p>
          <w:p w14:paraId="6CED078C"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Baht</w:t>
            </w:r>
          </w:p>
        </w:tc>
        <w:tc>
          <w:tcPr>
            <w:tcW w:w="851" w:type="dxa"/>
            <w:tcBorders>
              <w:bottom w:val="single" w:sz="4" w:space="0" w:color="auto"/>
            </w:tcBorders>
            <w:shd w:val="clear" w:color="auto" w:fill="auto"/>
            <w:vAlign w:val="bottom"/>
          </w:tcPr>
          <w:p w14:paraId="5C477FFE"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Interest</w:t>
            </w:r>
          </w:p>
          <w:p w14:paraId="3E06101C"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bearing</w:t>
            </w:r>
          </w:p>
          <w:p w14:paraId="09A4DE0A" w14:textId="77777777" w:rsidR="00187FFA" w:rsidRPr="006E3638" w:rsidRDefault="00187FFA" w:rsidP="00B73E7D">
            <w:pPr>
              <w:ind w:right="-72" w:hanging="114"/>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Thousand</w:t>
            </w:r>
          </w:p>
          <w:p w14:paraId="14E6CD46"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Baht</w:t>
            </w:r>
          </w:p>
        </w:tc>
        <w:tc>
          <w:tcPr>
            <w:tcW w:w="859" w:type="dxa"/>
            <w:tcBorders>
              <w:bottom w:val="single" w:sz="4" w:space="0" w:color="auto"/>
            </w:tcBorders>
            <w:shd w:val="clear" w:color="auto" w:fill="auto"/>
            <w:vAlign w:val="bottom"/>
          </w:tcPr>
          <w:p w14:paraId="755DAD46"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Total</w:t>
            </w:r>
          </w:p>
          <w:p w14:paraId="25CD5523" w14:textId="77777777" w:rsidR="00187FFA" w:rsidRPr="006E3638" w:rsidRDefault="00187FFA" w:rsidP="00B73E7D">
            <w:pPr>
              <w:ind w:right="-72" w:hanging="103"/>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Thousand</w:t>
            </w:r>
          </w:p>
          <w:p w14:paraId="5147D92F"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Baht</w:t>
            </w:r>
          </w:p>
        </w:tc>
        <w:tc>
          <w:tcPr>
            <w:tcW w:w="884" w:type="dxa"/>
            <w:gridSpan w:val="2"/>
            <w:tcBorders>
              <w:bottom w:val="single" w:sz="4" w:space="0" w:color="auto"/>
            </w:tcBorders>
            <w:shd w:val="clear" w:color="auto" w:fill="auto"/>
            <w:vAlign w:val="bottom"/>
          </w:tcPr>
          <w:p w14:paraId="4C63C620"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Interest</w:t>
            </w:r>
          </w:p>
          <w:p w14:paraId="2AB4A29A"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rate</w:t>
            </w:r>
          </w:p>
          <w:p w14:paraId="6ECEB3C7" w14:textId="77777777" w:rsidR="00187FFA" w:rsidRPr="006E3638" w:rsidRDefault="00187FFA" w:rsidP="00B73E7D">
            <w:pPr>
              <w:ind w:right="-72"/>
              <w:jc w:val="right"/>
              <w:rPr>
                <w:rFonts w:ascii="Arial Bold" w:eastAsia="Times New Roman" w:hAnsi="Arial Bold" w:cs="Arial"/>
                <w:b/>
                <w:bCs/>
                <w:color w:val="auto"/>
                <w:sz w:val="14"/>
                <w:szCs w:val="14"/>
                <w:lang w:val="en-GB"/>
              </w:rPr>
            </w:pPr>
            <w:r w:rsidRPr="006E3638">
              <w:rPr>
                <w:rFonts w:ascii="Arial Bold" w:eastAsia="Times New Roman" w:hAnsi="Arial Bold" w:cs="Arial"/>
                <w:b/>
                <w:bCs/>
                <w:color w:val="auto"/>
                <w:sz w:val="14"/>
                <w:szCs w:val="14"/>
                <w:lang w:val="en-GB"/>
              </w:rPr>
              <w:t>(% p.a.)</w:t>
            </w:r>
          </w:p>
        </w:tc>
      </w:tr>
      <w:tr w:rsidR="00187FFA" w:rsidRPr="00744154" w14:paraId="3048BD1F" w14:textId="77777777" w:rsidTr="006E3638">
        <w:trPr>
          <w:trHeight w:val="20"/>
        </w:trPr>
        <w:tc>
          <w:tcPr>
            <w:tcW w:w="1728" w:type="dxa"/>
            <w:shd w:val="clear" w:color="auto" w:fill="auto"/>
          </w:tcPr>
          <w:p w14:paraId="78355DF4" w14:textId="77777777" w:rsidR="00187FFA" w:rsidRPr="00744154" w:rsidRDefault="00187FFA" w:rsidP="0063058E">
            <w:pPr>
              <w:ind w:left="-101"/>
              <w:jc w:val="both"/>
              <w:rPr>
                <w:rFonts w:ascii="Arial" w:eastAsia="Times New Roman" w:hAnsi="Arial" w:cs="Arial"/>
                <w:color w:val="auto"/>
                <w:spacing w:val="-4"/>
                <w:sz w:val="10"/>
                <w:szCs w:val="10"/>
                <w:lang w:val="en-GB"/>
              </w:rPr>
            </w:pPr>
          </w:p>
        </w:tc>
        <w:tc>
          <w:tcPr>
            <w:tcW w:w="900" w:type="dxa"/>
            <w:tcBorders>
              <w:top w:val="single" w:sz="4" w:space="0" w:color="auto"/>
            </w:tcBorders>
            <w:shd w:val="clear" w:color="auto" w:fill="FAFAFA"/>
            <w:vAlign w:val="bottom"/>
          </w:tcPr>
          <w:p w14:paraId="32626442" w14:textId="77777777" w:rsidR="00187FFA" w:rsidRPr="00744154" w:rsidRDefault="00187FFA" w:rsidP="00B73E7D">
            <w:pPr>
              <w:ind w:right="-72"/>
              <w:jc w:val="right"/>
              <w:rPr>
                <w:rFonts w:ascii="Arial" w:eastAsia="Times New Roman" w:hAnsi="Arial" w:cs="Arial"/>
                <w:color w:val="auto"/>
                <w:spacing w:val="-4"/>
                <w:sz w:val="10"/>
                <w:szCs w:val="10"/>
                <w:lang w:val="en-GB"/>
              </w:rPr>
            </w:pPr>
          </w:p>
        </w:tc>
        <w:tc>
          <w:tcPr>
            <w:tcW w:w="900" w:type="dxa"/>
            <w:tcBorders>
              <w:top w:val="single" w:sz="4" w:space="0" w:color="auto"/>
            </w:tcBorders>
            <w:shd w:val="clear" w:color="auto" w:fill="FAFAFA"/>
            <w:vAlign w:val="bottom"/>
          </w:tcPr>
          <w:p w14:paraId="03AD1351" w14:textId="77777777" w:rsidR="00187FFA" w:rsidRPr="00744154" w:rsidRDefault="00187FFA" w:rsidP="00B73E7D">
            <w:pPr>
              <w:ind w:right="-72"/>
              <w:jc w:val="right"/>
              <w:rPr>
                <w:rFonts w:ascii="Arial" w:eastAsia="Times New Roman" w:hAnsi="Arial" w:cs="Arial"/>
                <w:color w:val="auto"/>
                <w:spacing w:val="-4"/>
                <w:sz w:val="10"/>
                <w:szCs w:val="10"/>
                <w:lang w:val="en-GB"/>
              </w:rPr>
            </w:pPr>
          </w:p>
        </w:tc>
        <w:tc>
          <w:tcPr>
            <w:tcW w:w="720" w:type="dxa"/>
            <w:tcBorders>
              <w:top w:val="single" w:sz="4" w:space="0" w:color="auto"/>
            </w:tcBorders>
            <w:shd w:val="clear" w:color="auto" w:fill="FAFAFA"/>
            <w:vAlign w:val="bottom"/>
          </w:tcPr>
          <w:p w14:paraId="21CACE03" w14:textId="77777777" w:rsidR="00187FFA" w:rsidRPr="00744154" w:rsidRDefault="00187FFA" w:rsidP="00B73E7D">
            <w:pPr>
              <w:ind w:right="-72"/>
              <w:jc w:val="right"/>
              <w:rPr>
                <w:rFonts w:ascii="Arial" w:eastAsia="Times New Roman" w:hAnsi="Arial" w:cs="Arial"/>
                <w:color w:val="auto"/>
                <w:spacing w:val="-4"/>
                <w:sz w:val="10"/>
                <w:szCs w:val="10"/>
                <w:lang w:val="en-GB"/>
              </w:rPr>
            </w:pPr>
          </w:p>
        </w:tc>
        <w:tc>
          <w:tcPr>
            <w:tcW w:w="850" w:type="dxa"/>
            <w:tcBorders>
              <w:top w:val="single" w:sz="4" w:space="0" w:color="auto"/>
            </w:tcBorders>
            <w:shd w:val="clear" w:color="auto" w:fill="FAFAFA"/>
            <w:vAlign w:val="bottom"/>
          </w:tcPr>
          <w:p w14:paraId="7C4E1CC8" w14:textId="77777777" w:rsidR="00187FFA" w:rsidRPr="00744154" w:rsidRDefault="00187FFA" w:rsidP="00B73E7D">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5BB320BC" w14:textId="77777777" w:rsidR="00187FFA" w:rsidRPr="00744154" w:rsidRDefault="00187FFA" w:rsidP="00B73E7D">
            <w:pPr>
              <w:ind w:right="-72"/>
              <w:jc w:val="right"/>
              <w:rPr>
                <w:rFonts w:ascii="Arial" w:eastAsia="Times New Roman" w:hAnsi="Arial" w:cs="Arial"/>
                <w:color w:val="auto"/>
                <w:spacing w:val="-4"/>
                <w:sz w:val="10"/>
                <w:szCs w:val="10"/>
                <w:lang w:val="en-GB"/>
              </w:rPr>
            </w:pPr>
          </w:p>
        </w:tc>
        <w:tc>
          <w:tcPr>
            <w:tcW w:w="909" w:type="dxa"/>
            <w:tcBorders>
              <w:top w:val="single" w:sz="4" w:space="0" w:color="auto"/>
            </w:tcBorders>
            <w:shd w:val="clear" w:color="auto" w:fill="FAFAFA"/>
            <w:vAlign w:val="bottom"/>
          </w:tcPr>
          <w:p w14:paraId="01FBC4B6" w14:textId="77777777" w:rsidR="00187FFA" w:rsidRPr="00744154" w:rsidRDefault="00187FFA" w:rsidP="00B73E7D">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32B6299F" w14:textId="77777777" w:rsidR="00187FFA" w:rsidRPr="00744154" w:rsidRDefault="00187FFA" w:rsidP="00B73E7D">
            <w:pPr>
              <w:ind w:right="-72"/>
              <w:jc w:val="right"/>
              <w:rPr>
                <w:rFonts w:ascii="Arial" w:eastAsia="Times New Roman" w:hAnsi="Arial" w:cs="Arial"/>
                <w:color w:val="auto"/>
                <w:spacing w:val="-4"/>
                <w:sz w:val="10"/>
                <w:szCs w:val="10"/>
                <w:lang w:val="en-GB"/>
              </w:rPr>
            </w:pPr>
          </w:p>
        </w:tc>
        <w:tc>
          <w:tcPr>
            <w:tcW w:w="859" w:type="dxa"/>
            <w:tcBorders>
              <w:top w:val="single" w:sz="4" w:space="0" w:color="auto"/>
            </w:tcBorders>
            <w:shd w:val="clear" w:color="auto" w:fill="FAFAFA"/>
            <w:vAlign w:val="bottom"/>
          </w:tcPr>
          <w:p w14:paraId="116798C0" w14:textId="77777777" w:rsidR="00187FFA" w:rsidRPr="00744154" w:rsidRDefault="00187FFA" w:rsidP="00B73E7D">
            <w:pPr>
              <w:ind w:right="-72"/>
              <w:jc w:val="right"/>
              <w:rPr>
                <w:rFonts w:ascii="Arial" w:eastAsia="Times New Roman" w:hAnsi="Arial" w:cs="Arial"/>
                <w:color w:val="auto"/>
                <w:spacing w:val="-4"/>
                <w:sz w:val="10"/>
                <w:szCs w:val="10"/>
                <w:lang w:val="en-GB"/>
              </w:rPr>
            </w:pPr>
          </w:p>
        </w:tc>
        <w:tc>
          <w:tcPr>
            <w:tcW w:w="884" w:type="dxa"/>
            <w:gridSpan w:val="2"/>
            <w:tcBorders>
              <w:top w:val="single" w:sz="4" w:space="0" w:color="auto"/>
            </w:tcBorders>
            <w:shd w:val="clear" w:color="auto" w:fill="FAFAFA"/>
            <w:vAlign w:val="bottom"/>
          </w:tcPr>
          <w:p w14:paraId="4E5BBC04" w14:textId="77777777" w:rsidR="00187FFA" w:rsidRPr="00744154" w:rsidRDefault="00187FFA" w:rsidP="00B73E7D">
            <w:pPr>
              <w:ind w:right="-72"/>
              <w:jc w:val="center"/>
              <w:rPr>
                <w:rFonts w:ascii="Arial" w:eastAsia="Times New Roman" w:hAnsi="Arial" w:cs="Arial"/>
                <w:color w:val="auto"/>
                <w:spacing w:val="-4"/>
                <w:sz w:val="10"/>
                <w:szCs w:val="10"/>
                <w:lang w:val="en-GB"/>
              </w:rPr>
            </w:pPr>
          </w:p>
        </w:tc>
      </w:tr>
      <w:tr w:rsidR="00187FFA" w:rsidRPr="00744154" w14:paraId="2972644D" w14:textId="77777777" w:rsidTr="006E3638">
        <w:trPr>
          <w:trHeight w:val="20"/>
        </w:trPr>
        <w:tc>
          <w:tcPr>
            <w:tcW w:w="1728" w:type="dxa"/>
            <w:shd w:val="clear" w:color="auto" w:fill="auto"/>
            <w:vAlign w:val="bottom"/>
          </w:tcPr>
          <w:p w14:paraId="718C15AA" w14:textId="77777777" w:rsidR="00187FFA" w:rsidRPr="00744154" w:rsidRDefault="00187FFA" w:rsidP="0063058E">
            <w:pPr>
              <w:ind w:left="-101"/>
              <w:rPr>
                <w:rFonts w:ascii="Arial" w:eastAsia="Times New Roman" w:hAnsi="Arial" w:cs="Arial"/>
                <w:b/>
                <w:bCs/>
                <w:color w:val="auto"/>
                <w:spacing w:val="-4"/>
                <w:sz w:val="14"/>
                <w:szCs w:val="14"/>
                <w:lang w:val="en-GB"/>
              </w:rPr>
            </w:pPr>
            <w:r w:rsidRPr="00744154">
              <w:rPr>
                <w:rFonts w:ascii="Arial" w:eastAsia="Times New Roman" w:hAnsi="Arial" w:cs="Arial"/>
                <w:b/>
                <w:bCs/>
                <w:color w:val="auto"/>
                <w:spacing w:val="-4"/>
                <w:sz w:val="14"/>
                <w:szCs w:val="14"/>
                <w:lang w:val="en-GB"/>
              </w:rPr>
              <w:t>Financial assets</w:t>
            </w:r>
          </w:p>
        </w:tc>
        <w:tc>
          <w:tcPr>
            <w:tcW w:w="900" w:type="dxa"/>
            <w:shd w:val="clear" w:color="auto" w:fill="FAFAFA"/>
            <w:vAlign w:val="bottom"/>
          </w:tcPr>
          <w:p w14:paraId="26281EEF" w14:textId="77777777" w:rsidR="00187FFA" w:rsidRPr="00744154" w:rsidRDefault="00187FFA" w:rsidP="00B73E7D">
            <w:pPr>
              <w:ind w:right="-72"/>
              <w:jc w:val="right"/>
              <w:rPr>
                <w:rFonts w:ascii="Arial" w:eastAsia="Times New Roman" w:hAnsi="Arial" w:cs="Arial"/>
                <w:color w:val="auto"/>
                <w:spacing w:val="-4"/>
                <w:sz w:val="14"/>
                <w:szCs w:val="14"/>
                <w:lang w:val="en-GB"/>
              </w:rPr>
            </w:pPr>
          </w:p>
        </w:tc>
        <w:tc>
          <w:tcPr>
            <w:tcW w:w="900" w:type="dxa"/>
            <w:shd w:val="clear" w:color="auto" w:fill="FAFAFA"/>
            <w:vAlign w:val="bottom"/>
          </w:tcPr>
          <w:p w14:paraId="6C377A2F" w14:textId="77777777" w:rsidR="00187FFA" w:rsidRPr="00744154" w:rsidRDefault="00187FFA" w:rsidP="00B73E7D">
            <w:pPr>
              <w:ind w:right="-72"/>
              <w:jc w:val="right"/>
              <w:rPr>
                <w:rFonts w:ascii="Arial" w:eastAsia="Times New Roman" w:hAnsi="Arial" w:cs="Arial"/>
                <w:color w:val="auto"/>
                <w:spacing w:val="-4"/>
                <w:sz w:val="14"/>
                <w:szCs w:val="14"/>
                <w:lang w:val="en-GB"/>
              </w:rPr>
            </w:pPr>
          </w:p>
        </w:tc>
        <w:tc>
          <w:tcPr>
            <w:tcW w:w="720" w:type="dxa"/>
            <w:shd w:val="clear" w:color="auto" w:fill="FAFAFA"/>
            <w:vAlign w:val="bottom"/>
          </w:tcPr>
          <w:p w14:paraId="2757423B" w14:textId="77777777" w:rsidR="00187FFA" w:rsidRPr="00744154" w:rsidRDefault="00187FFA" w:rsidP="00B73E7D">
            <w:pPr>
              <w:ind w:right="-72"/>
              <w:jc w:val="right"/>
              <w:rPr>
                <w:rFonts w:ascii="Arial" w:eastAsia="Times New Roman" w:hAnsi="Arial" w:cs="Arial"/>
                <w:color w:val="auto"/>
                <w:spacing w:val="-4"/>
                <w:sz w:val="14"/>
                <w:szCs w:val="14"/>
                <w:lang w:val="en-GB"/>
              </w:rPr>
            </w:pPr>
          </w:p>
        </w:tc>
        <w:tc>
          <w:tcPr>
            <w:tcW w:w="850" w:type="dxa"/>
            <w:shd w:val="clear" w:color="auto" w:fill="FAFAFA"/>
            <w:vAlign w:val="bottom"/>
          </w:tcPr>
          <w:p w14:paraId="59948D4D" w14:textId="77777777" w:rsidR="00187FFA" w:rsidRPr="00744154" w:rsidRDefault="00187FFA" w:rsidP="00B73E7D">
            <w:pPr>
              <w:ind w:right="-72"/>
              <w:jc w:val="right"/>
              <w:rPr>
                <w:rFonts w:ascii="Arial" w:eastAsia="Times New Roman" w:hAnsi="Arial" w:cs="Arial"/>
                <w:color w:val="auto"/>
                <w:spacing w:val="-4"/>
                <w:sz w:val="14"/>
                <w:szCs w:val="14"/>
                <w:lang w:val="en-GB"/>
              </w:rPr>
            </w:pPr>
          </w:p>
        </w:tc>
        <w:tc>
          <w:tcPr>
            <w:tcW w:w="851" w:type="dxa"/>
            <w:shd w:val="clear" w:color="auto" w:fill="FAFAFA"/>
            <w:vAlign w:val="bottom"/>
          </w:tcPr>
          <w:p w14:paraId="32FDA1D5" w14:textId="77777777" w:rsidR="00187FFA" w:rsidRPr="00744154" w:rsidRDefault="00187FFA" w:rsidP="00B73E7D">
            <w:pPr>
              <w:ind w:right="-72"/>
              <w:jc w:val="right"/>
              <w:rPr>
                <w:rFonts w:ascii="Arial" w:eastAsia="Times New Roman" w:hAnsi="Arial" w:cs="Arial"/>
                <w:color w:val="auto"/>
                <w:spacing w:val="-4"/>
                <w:sz w:val="14"/>
                <w:szCs w:val="14"/>
                <w:lang w:val="en-GB"/>
              </w:rPr>
            </w:pPr>
          </w:p>
        </w:tc>
        <w:tc>
          <w:tcPr>
            <w:tcW w:w="909" w:type="dxa"/>
            <w:shd w:val="clear" w:color="auto" w:fill="FAFAFA"/>
            <w:vAlign w:val="bottom"/>
          </w:tcPr>
          <w:p w14:paraId="47364092" w14:textId="77777777" w:rsidR="00187FFA" w:rsidRPr="00744154" w:rsidRDefault="00187FFA" w:rsidP="00B73E7D">
            <w:pPr>
              <w:ind w:right="-72"/>
              <w:jc w:val="right"/>
              <w:rPr>
                <w:rFonts w:ascii="Arial" w:eastAsia="Times New Roman" w:hAnsi="Arial" w:cs="Arial"/>
                <w:color w:val="auto"/>
                <w:spacing w:val="-4"/>
                <w:sz w:val="14"/>
                <w:szCs w:val="14"/>
                <w:lang w:val="en-GB"/>
              </w:rPr>
            </w:pPr>
          </w:p>
        </w:tc>
        <w:tc>
          <w:tcPr>
            <w:tcW w:w="851" w:type="dxa"/>
            <w:shd w:val="clear" w:color="auto" w:fill="FAFAFA"/>
            <w:vAlign w:val="bottom"/>
          </w:tcPr>
          <w:p w14:paraId="0757F2DD" w14:textId="77777777" w:rsidR="00187FFA" w:rsidRPr="00744154" w:rsidRDefault="00187FFA" w:rsidP="00B73E7D">
            <w:pPr>
              <w:ind w:right="-72"/>
              <w:jc w:val="right"/>
              <w:rPr>
                <w:rFonts w:ascii="Arial" w:eastAsia="Times New Roman" w:hAnsi="Arial" w:cs="Arial"/>
                <w:color w:val="auto"/>
                <w:spacing w:val="-4"/>
                <w:sz w:val="14"/>
                <w:szCs w:val="14"/>
                <w:lang w:val="en-GB"/>
              </w:rPr>
            </w:pPr>
          </w:p>
        </w:tc>
        <w:tc>
          <w:tcPr>
            <w:tcW w:w="859" w:type="dxa"/>
            <w:shd w:val="clear" w:color="auto" w:fill="FAFAFA"/>
            <w:vAlign w:val="bottom"/>
          </w:tcPr>
          <w:p w14:paraId="540CC93F" w14:textId="77777777" w:rsidR="00187FFA" w:rsidRPr="00744154" w:rsidRDefault="00187FFA" w:rsidP="00B73E7D">
            <w:pPr>
              <w:ind w:right="-72"/>
              <w:jc w:val="right"/>
              <w:rPr>
                <w:rFonts w:ascii="Arial" w:eastAsia="Times New Roman" w:hAnsi="Arial" w:cs="Arial"/>
                <w:color w:val="auto"/>
                <w:spacing w:val="-4"/>
                <w:sz w:val="14"/>
                <w:szCs w:val="14"/>
                <w:lang w:val="en-GB"/>
              </w:rPr>
            </w:pPr>
          </w:p>
        </w:tc>
        <w:tc>
          <w:tcPr>
            <w:tcW w:w="884" w:type="dxa"/>
            <w:gridSpan w:val="2"/>
            <w:shd w:val="clear" w:color="auto" w:fill="FAFAFA"/>
            <w:vAlign w:val="bottom"/>
          </w:tcPr>
          <w:p w14:paraId="0991623D" w14:textId="77777777" w:rsidR="00187FFA" w:rsidRPr="00744154" w:rsidRDefault="00187FFA" w:rsidP="00B73E7D">
            <w:pPr>
              <w:ind w:right="-72"/>
              <w:jc w:val="center"/>
              <w:rPr>
                <w:rFonts w:ascii="Arial" w:eastAsia="Times New Roman" w:hAnsi="Arial" w:cs="Arial"/>
                <w:color w:val="auto"/>
                <w:spacing w:val="-4"/>
                <w:sz w:val="14"/>
                <w:szCs w:val="14"/>
                <w:lang w:val="en-GB"/>
              </w:rPr>
            </w:pPr>
          </w:p>
        </w:tc>
      </w:tr>
      <w:tr w:rsidR="0063058E" w:rsidRPr="00744154" w14:paraId="3330B90F" w14:textId="77777777" w:rsidTr="006E3638">
        <w:trPr>
          <w:trHeight w:val="20"/>
        </w:trPr>
        <w:tc>
          <w:tcPr>
            <w:tcW w:w="1728" w:type="dxa"/>
            <w:shd w:val="clear" w:color="auto" w:fill="auto"/>
            <w:vAlign w:val="bottom"/>
          </w:tcPr>
          <w:p w14:paraId="4A78D31D" w14:textId="7C1026E1" w:rsidR="0063058E" w:rsidRPr="00744154" w:rsidRDefault="0063058E" w:rsidP="0063058E">
            <w:pPr>
              <w:ind w:left="-101"/>
              <w:rPr>
                <w:rFonts w:ascii="Arial" w:eastAsia="Times New Roman" w:hAnsi="Arial" w:cs="Arial"/>
                <w:b/>
                <w:bCs/>
                <w:color w:val="auto"/>
                <w:spacing w:val="-4"/>
                <w:sz w:val="14"/>
                <w:szCs w:val="14"/>
                <w:lang w:val="en-GB"/>
              </w:rPr>
            </w:pPr>
            <w:r w:rsidRPr="00744154">
              <w:rPr>
                <w:rFonts w:ascii="Arial" w:eastAsia="Times New Roman" w:hAnsi="Arial" w:cs="Arial"/>
                <w:color w:val="auto"/>
                <w:spacing w:val="-4"/>
                <w:sz w:val="14"/>
                <w:szCs w:val="14"/>
                <w:lang w:val="en-GB"/>
              </w:rPr>
              <w:t>Cash and cash equivalents</w:t>
            </w:r>
          </w:p>
        </w:tc>
        <w:tc>
          <w:tcPr>
            <w:tcW w:w="900" w:type="dxa"/>
            <w:shd w:val="clear" w:color="auto" w:fill="FAFAFA"/>
            <w:vAlign w:val="bottom"/>
          </w:tcPr>
          <w:p w14:paraId="1847D64E" w14:textId="5CE3224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904,751</w:t>
            </w:r>
          </w:p>
        </w:tc>
        <w:tc>
          <w:tcPr>
            <w:tcW w:w="900" w:type="dxa"/>
            <w:shd w:val="clear" w:color="auto" w:fill="FAFAFA"/>
            <w:vAlign w:val="bottom"/>
          </w:tcPr>
          <w:p w14:paraId="16F52EDA" w14:textId="10A6E26D"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720" w:type="dxa"/>
            <w:shd w:val="clear" w:color="auto" w:fill="FAFAFA"/>
            <w:vAlign w:val="bottom"/>
          </w:tcPr>
          <w:p w14:paraId="571323BB" w14:textId="6D4920E6"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shd w:val="clear" w:color="auto" w:fill="FAFAFA"/>
            <w:vAlign w:val="bottom"/>
          </w:tcPr>
          <w:p w14:paraId="144EA22A" w14:textId="29800554"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1,097,226</w:t>
            </w:r>
          </w:p>
        </w:tc>
        <w:tc>
          <w:tcPr>
            <w:tcW w:w="851" w:type="dxa"/>
            <w:shd w:val="clear" w:color="auto" w:fill="FAFAFA"/>
            <w:vAlign w:val="bottom"/>
          </w:tcPr>
          <w:p w14:paraId="27AFE7F2" w14:textId="2F591F0A"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9" w:type="dxa"/>
            <w:shd w:val="clear" w:color="auto" w:fill="FAFAFA"/>
            <w:vAlign w:val="bottom"/>
          </w:tcPr>
          <w:p w14:paraId="2261FBB8" w14:textId="09088CF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24027C4A" w14:textId="28149A6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4,898</w:t>
            </w:r>
          </w:p>
        </w:tc>
        <w:tc>
          <w:tcPr>
            <w:tcW w:w="859" w:type="dxa"/>
            <w:shd w:val="clear" w:color="auto" w:fill="FAFAFA"/>
            <w:vAlign w:val="bottom"/>
          </w:tcPr>
          <w:p w14:paraId="0E66F070" w14:textId="2645AECF"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2,006,875</w:t>
            </w:r>
          </w:p>
        </w:tc>
        <w:tc>
          <w:tcPr>
            <w:tcW w:w="884" w:type="dxa"/>
            <w:gridSpan w:val="2"/>
            <w:shd w:val="clear" w:color="auto" w:fill="FAFAFA"/>
            <w:vAlign w:val="bottom"/>
          </w:tcPr>
          <w:p w14:paraId="1E22AC17" w14:textId="17567145" w:rsidR="0063058E" w:rsidRPr="00744154" w:rsidRDefault="0063058E" w:rsidP="0063058E">
            <w:pPr>
              <w:ind w:right="-72"/>
              <w:jc w:val="center"/>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0.001 - 1.05</w:t>
            </w:r>
          </w:p>
        </w:tc>
      </w:tr>
      <w:tr w:rsidR="0063058E" w:rsidRPr="00744154" w14:paraId="09E47045" w14:textId="77777777" w:rsidTr="006E3638">
        <w:trPr>
          <w:trHeight w:val="20"/>
        </w:trPr>
        <w:tc>
          <w:tcPr>
            <w:tcW w:w="1728" w:type="dxa"/>
            <w:shd w:val="clear" w:color="auto" w:fill="auto"/>
            <w:vAlign w:val="bottom"/>
          </w:tcPr>
          <w:p w14:paraId="388D5832" w14:textId="77777777"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Financial assets </w:t>
            </w:r>
          </w:p>
          <w:p w14:paraId="1448A6BB" w14:textId="6A441B10"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  </w:t>
            </w:r>
            <w:r>
              <w:rPr>
                <w:rFonts w:ascii="Arial" w:eastAsia="Times New Roman" w:hAnsi="Arial" w:cs="Arial"/>
                <w:color w:val="auto"/>
                <w:spacing w:val="-4"/>
                <w:sz w:val="14"/>
                <w:szCs w:val="14"/>
                <w:lang w:val="en-GB"/>
              </w:rPr>
              <w:t xml:space="preserve"> at </w:t>
            </w:r>
            <w:r w:rsidRPr="00744154">
              <w:rPr>
                <w:rFonts w:ascii="Arial" w:eastAsia="Times New Roman" w:hAnsi="Arial" w:cs="Arial"/>
                <w:color w:val="auto"/>
                <w:spacing w:val="-4"/>
                <w:sz w:val="14"/>
                <w:szCs w:val="14"/>
                <w:lang w:val="en-GB"/>
              </w:rPr>
              <w:t>amortised cost</w:t>
            </w:r>
          </w:p>
        </w:tc>
        <w:tc>
          <w:tcPr>
            <w:tcW w:w="900" w:type="dxa"/>
            <w:shd w:val="clear" w:color="auto" w:fill="FAFAFA"/>
            <w:vAlign w:val="bottom"/>
          </w:tcPr>
          <w:p w14:paraId="4231138C" w14:textId="289CDB9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0" w:type="dxa"/>
            <w:shd w:val="clear" w:color="auto" w:fill="FAFAFA"/>
            <w:vAlign w:val="bottom"/>
          </w:tcPr>
          <w:p w14:paraId="6FC7C3DD" w14:textId="24A1062D"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720" w:type="dxa"/>
            <w:shd w:val="clear" w:color="auto" w:fill="FAFAFA"/>
            <w:vAlign w:val="bottom"/>
          </w:tcPr>
          <w:p w14:paraId="5DB1E59A" w14:textId="5076A96A"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shd w:val="clear" w:color="auto" w:fill="FAFAFA"/>
            <w:vAlign w:val="bottom"/>
          </w:tcPr>
          <w:p w14:paraId="0CC22994" w14:textId="734E22C5"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0FC1C412" w14:textId="1798C28D"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9" w:type="dxa"/>
            <w:shd w:val="clear" w:color="auto" w:fill="FAFAFA"/>
            <w:vAlign w:val="bottom"/>
          </w:tcPr>
          <w:p w14:paraId="178BADF3" w14:textId="5A6C4CC0"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649CFAB9" w14:textId="07C93E11"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120,527</w:t>
            </w:r>
          </w:p>
        </w:tc>
        <w:tc>
          <w:tcPr>
            <w:tcW w:w="859" w:type="dxa"/>
            <w:shd w:val="clear" w:color="auto" w:fill="FAFAFA"/>
            <w:vAlign w:val="bottom"/>
          </w:tcPr>
          <w:p w14:paraId="754B74EE" w14:textId="4E5EBD42"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                    120,527 </w:t>
            </w:r>
          </w:p>
        </w:tc>
        <w:tc>
          <w:tcPr>
            <w:tcW w:w="884" w:type="dxa"/>
            <w:gridSpan w:val="2"/>
            <w:shd w:val="clear" w:color="auto" w:fill="FAFAFA"/>
            <w:vAlign w:val="bottom"/>
          </w:tcPr>
          <w:p w14:paraId="6AD1B39D" w14:textId="238F77D4"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r>
      <w:tr w:rsidR="0063058E" w:rsidRPr="00744154" w14:paraId="0EF46D69" w14:textId="77777777" w:rsidTr="006E3638">
        <w:trPr>
          <w:trHeight w:val="20"/>
        </w:trPr>
        <w:tc>
          <w:tcPr>
            <w:tcW w:w="1728" w:type="dxa"/>
            <w:shd w:val="clear" w:color="auto" w:fill="auto"/>
            <w:vAlign w:val="bottom"/>
          </w:tcPr>
          <w:p w14:paraId="180667FB" w14:textId="77777777"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Trade and other </w:t>
            </w:r>
          </w:p>
          <w:p w14:paraId="6ADBA445" w14:textId="51CF1B17"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  </w:t>
            </w:r>
            <w:r>
              <w:rPr>
                <w:rFonts w:ascii="Arial" w:eastAsia="Times New Roman" w:hAnsi="Arial" w:cs="Arial"/>
                <w:color w:val="auto"/>
                <w:spacing w:val="-4"/>
                <w:sz w:val="14"/>
                <w:szCs w:val="14"/>
                <w:lang w:val="en-GB"/>
              </w:rPr>
              <w:t xml:space="preserve"> </w:t>
            </w:r>
            <w:r w:rsidRPr="00744154">
              <w:rPr>
                <w:rFonts w:ascii="Arial" w:eastAsia="Times New Roman" w:hAnsi="Arial" w:cs="Arial"/>
                <w:color w:val="auto"/>
                <w:spacing w:val="-4"/>
                <w:sz w:val="14"/>
                <w:szCs w:val="14"/>
                <w:lang w:val="en-GB"/>
              </w:rPr>
              <w:t>receivables, net</w:t>
            </w:r>
          </w:p>
        </w:tc>
        <w:tc>
          <w:tcPr>
            <w:tcW w:w="900" w:type="dxa"/>
            <w:shd w:val="clear" w:color="auto" w:fill="FAFAFA"/>
            <w:vAlign w:val="bottom"/>
          </w:tcPr>
          <w:p w14:paraId="0739DC36" w14:textId="5711E7D0"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0" w:type="dxa"/>
            <w:shd w:val="clear" w:color="auto" w:fill="FAFAFA"/>
            <w:vAlign w:val="bottom"/>
          </w:tcPr>
          <w:p w14:paraId="51C1C1E2" w14:textId="64F70933"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720" w:type="dxa"/>
            <w:shd w:val="clear" w:color="auto" w:fill="FAFAFA"/>
            <w:vAlign w:val="bottom"/>
          </w:tcPr>
          <w:p w14:paraId="1137D2C5" w14:textId="7428E648"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shd w:val="clear" w:color="auto" w:fill="FAFAFA"/>
            <w:vAlign w:val="bottom"/>
          </w:tcPr>
          <w:p w14:paraId="259D96FA" w14:textId="6017428E"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29B5AC45" w14:textId="776118B9"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9" w:type="dxa"/>
            <w:shd w:val="clear" w:color="auto" w:fill="FAFAFA"/>
            <w:vAlign w:val="bottom"/>
          </w:tcPr>
          <w:p w14:paraId="399E966D" w14:textId="62FE7AE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13FDB8C1" w14:textId="57BEAA8A"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756,463</w:t>
            </w:r>
          </w:p>
        </w:tc>
        <w:tc>
          <w:tcPr>
            <w:tcW w:w="859" w:type="dxa"/>
            <w:shd w:val="clear" w:color="auto" w:fill="FAFAFA"/>
            <w:vAlign w:val="bottom"/>
          </w:tcPr>
          <w:p w14:paraId="07A57FD6" w14:textId="48A1652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                    756,463 </w:t>
            </w:r>
          </w:p>
        </w:tc>
        <w:tc>
          <w:tcPr>
            <w:tcW w:w="884" w:type="dxa"/>
            <w:gridSpan w:val="2"/>
            <w:shd w:val="clear" w:color="auto" w:fill="FAFAFA"/>
            <w:vAlign w:val="bottom"/>
          </w:tcPr>
          <w:p w14:paraId="7325DF4C" w14:textId="72B3182E"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r>
      <w:tr w:rsidR="0063058E" w:rsidRPr="00744154" w14:paraId="5004A8CA" w14:textId="77777777" w:rsidTr="006E3638">
        <w:trPr>
          <w:trHeight w:val="20"/>
        </w:trPr>
        <w:tc>
          <w:tcPr>
            <w:tcW w:w="1728" w:type="dxa"/>
            <w:shd w:val="clear" w:color="auto" w:fill="auto"/>
            <w:vAlign w:val="center"/>
          </w:tcPr>
          <w:p w14:paraId="16BC6A03" w14:textId="4AB65627"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Other current assets</w:t>
            </w:r>
          </w:p>
        </w:tc>
        <w:tc>
          <w:tcPr>
            <w:tcW w:w="900" w:type="dxa"/>
            <w:shd w:val="clear" w:color="auto" w:fill="FAFAFA"/>
            <w:vAlign w:val="center"/>
          </w:tcPr>
          <w:p w14:paraId="553BADBC" w14:textId="5013EA03"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0" w:type="dxa"/>
            <w:shd w:val="clear" w:color="auto" w:fill="FAFAFA"/>
            <w:vAlign w:val="center"/>
          </w:tcPr>
          <w:p w14:paraId="6D84EB6C" w14:textId="270558BF"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720" w:type="dxa"/>
            <w:shd w:val="clear" w:color="auto" w:fill="FAFAFA"/>
            <w:vAlign w:val="center"/>
          </w:tcPr>
          <w:p w14:paraId="1F487E2E" w14:textId="132A6132"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shd w:val="clear" w:color="auto" w:fill="FAFAFA"/>
            <w:vAlign w:val="center"/>
          </w:tcPr>
          <w:p w14:paraId="3B1D6C93" w14:textId="5BDF6B6B"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center"/>
          </w:tcPr>
          <w:p w14:paraId="72DB1047" w14:textId="2528C0D0"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9" w:type="dxa"/>
            <w:shd w:val="clear" w:color="auto" w:fill="FAFAFA"/>
            <w:vAlign w:val="center"/>
          </w:tcPr>
          <w:p w14:paraId="590C5B91" w14:textId="2779B658"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center"/>
          </w:tcPr>
          <w:p w14:paraId="4A21B98B" w14:textId="03550C1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42,319</w:t>
            </w:r>
          </w:p>
        </w:tc>
        <w:tc>
          <w:tcPr>
            <w:tcW w:w="859" w:type="dxa"/>
            <w:shd w:val="clear" w:color="auto" w:fill="FAFAFA"/>
            <w:vAlign w:val="center"/>
          </w:tcPr>
          <w:p w14:paraId="0AD7EA9B" w14:textId="238C8F13"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42,319</w:t>
            </w:r>
          </w:p>
        </w:tc>
        <w:tc>
          <w:tcPr>
            <w:tcW w:w="884" w:type="dxa"/>
            <w:gridSpan w:val="2"/>
            <w:shd w:val="clear" w:color="auto" w:fill="FAFAFA"/>
            <w:vAlign w:val="center"/>
          </w:tcPr>
          <w:p w14:paraId="184FFF5F" w14:textId="2EC095D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r>
      <w:tr w:rsidR="0063058E" w:rsidRPr="00744154" w14:paraId="11B59A82" w14:textId="77777777" w:rsidTr="006E3638">
        <w:trPr>
          <w:trHeight w:val="20"/>
        </w:trPr>
        <w:tc>
          <w:tcPr>
            <w:tcW w:w="1728" w:type="dxa"/>
            <w:shd w:val="clear" w:color="auto" w:fill="auto"/>
            <w:vAlign w:val="bottom"/>
          </w:tcPr>
          <w:p w14:paraId="3B1974E5" w14:textId="77777777"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Restricted bank deposits</w:t>
            </w:r>
          </w:p>
        </w:tc>
        <w:tc>
          <w:tcPr>
            <w:tcW w:w="900" w:type="dxa"/>
            <w:shd w:val="clear" w:color="auto" w:fill="FAFAFA"/>
            <w:vAlign w:val="bottom"/>
          </w:tcPr>
          <w:p w14:paraId="5AA65699" w14:textId="430A6C95"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0" w:type="dxa"/>
            <w:shd w:val="clear" w:color="auto" w:fill="FAFAFA"/>
            <w:vAlign w:val="bottom"/>
          </w:tcPr>
          <w:p w14:paraId="3A550A84" w14:textId="7CC5D884"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113,933</w:t>
            </w:r>
          </w:p>
        </w:tc>
        <w:tc>
          <w:tcPr>
            <w:tcW w:w="720" w:type="dxa"/>
            <w:shd w:val="clear" w:color="auto" w:fill="FAFAFA"/>
            <w:vAlign w:val="bottom"/>
          </w:tcPr>
          <w:p w14:paraId="6B81491C" w14:textId="4D102DA6"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shd w:val="clear" w:color="auto" w:fill="FAFAFA"/>
            <w:vAlign w:val="bottom"/>
          </w:tcPr>
          <w:p w14:paraId="59DEAB3C" w14:textId="0EC3684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2,582</w:t>
            </w:r>
          </w:p>
        </w:tc>
        <w:tc>
          <w:tcPr>
            <w:tcW w:w="851" w:type="dxa"/>
            <w:shd w:val="clear" w:color="auto" w:fill="FAFAFA"/>
            <w:vAlign w:val="bottom"/>
          </w:tcPr>
          <w:p w14:paraId="4E5C0492" w14:textId="2C9A452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16,215</w:t>
            </w:r>
          </w:p>
        </w:tc>
        <w:tc>
          <w:tcPr>
            <w:tcW w:w="909" w:type="dxa"/>
            <w:shd w:val="clear" w:color="auto" w:fill="FAFAFA"/>
            <w:vAlign w:val="bottom"/>
          </w:tcPr>
          <w:p w14:paraId="3B2844D5" w14:textId="355C818D"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12E57985" w14:textId="38E2CC86"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9" w:type="dxa"/>
            <w:shd w:val="clear" w:color="auto" w:fill="FAFAFA"/>
            <w:vAlign w:val="bottom"/>
          </w:tcPr>
          <w:p w14:paraId="0873AA81" w14:textId="3A1B89ED"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132,730</w:t>
            </w:r>
          </w:p>
        </w:tc>
        <w:tc>
          <w:tcPr>
            <w:tcW w:w="884" w:type="dxa"/>
            <w:gridSpan w:val="2"/>
            <w:shd w:val="clear" w:color="auto" w:fill="FAFAFA"/>
            <w:vAlign w:val="bottom"/>
          </w:tcPr>
          <w:p w14:paraId="5860B967" w14:textId="7F55F4FD"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0.001 - 1.05</w:t>
            </w:r>
          </w:p>
        </w:tc>
      </w:tr>
      <w:tr w:rsidR="0063058E" w:rsidRPr="00744154" w14:paraId="774B22B1" w14:textId="77777777" w:rsidTr="006E3638">
        <w:trPr>
          <w:trHeight w:val="20"/>
        </w:trPr>
        <w:tc>
          <w:tcPr>
            <w:tcW w:w="1728" w:type="dxa"/>
            <w:shd w:val="clear" w:color="auto" w:fill="auto"/>
            <w:vAlign w:val="bottom"/>
          </w:tcPr>
          <w:p w14:paraId="7FB90208" w14:textId="77777777"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Financial assets </w:t>
            </w:r>
          </w:p>
          <w:p w14:paraId="5583B1BD" w14:textId="114F18E0"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  </w:t>
            </w:r>
            <w:r>
              <w:rPr>
                <w:rFonts w:ascii="Arial" w:eastAsia="Times New Roman" w:hAnsi="Arial" w:cs="Arial"/>
                <w:color w:val="auto"/>
                <w:spacing w:val="-4"/>
                <w:sz w:val="14"/>
                <w:szCs w:val="14"/>
                <w:lang w:val="en-GB"/>
              </w:rPr>
              <w:t xml:space="preserve"> </w:t>
            </w:r>
            <w:r w:rsidRPr="00744154">
              <w:rPr>
                <w:rFonts w:ascii="Arial" w:eastAsia="Times New Roman" w:hAnsi="Arial" w:cs="Arial"/>
                <w:color w:val="auto"/>
                <w:spacing w:val="-4"/>
                <w:sz w:val="14"/>
                <w:szCs w:val="14"/>
                <w:lang w:val="en-GB"/>
              </w:rPr>
              <w:t xml:space="preserve">measured at fair value </w:t>
            </w:r>
          </w:p>
          <w:p w14:paraId="21849CB2" w14:textId="227A02D9"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  </w:t>
            </w:r>
            <w:r>
              <w:rPr>
                <w:rFonts w:ascii="Arial" w:eastAsia="Times New Roman" w:hAnsi="Arial" w:cs="Arial"/>
                <w:color w:val="auto"/>
                <w:spacing w:val="-4"/>
                <w:sz w:val="14"/>
                <w:szCs w:val="14"/>
                <w:lang w:val="en-GB"/>
              </w:rPr>
              <w:t xml:space="preserve"> </w:t>
            </w:r>
            <w:r w:rsidRPr="00744154">
              <w:rPr>
                <w:rFonts w:ascii="Arial" w:eastAsia="Times New Roman" w:hAnsi="Arial" w:cs="Arial"/>
                <w:color w:val="auto"/>
                <w:spacing w:val="-4"/>
                <w:sz w:val="14"/>
                <w:szCs w:val="14"/>
                <w:lang w:val="en-GB"/>
              </w:rPr>
              <w:t xml:space="preserve">through other </w:t>
            </w:r>
          </w:p>
          <w:p w14:paraId="65A23DE2" w14:textId="3DCBFE86"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 </w:t>
            </w:r>
            <w:r>
              <w:rPr>
                <w:rFonts w:ascii="Arial" w:eastAsia="Times New Roman" w:hAnsi="Arial" w:cs="Arial"/>
                <w:color w:val="auto"/>
                <w:spacing w:val="-4"/>
                <w:sz w:val="14"/>
                <w:szCs w:val="14"/>
                <w:lang w:val="en-GB"/>
              </w:rPr>
              <w:t xml:space="preserve"> </w:t>
            </w:r>
            <w:r w:rsidRPr="00744154">
              <w:rPr>
                <w:rFonts w:ascii="Arial" w:eastAsia="Times New Roman" w:hAnsi="Arial" w:cs="Arial"/>
                <w:color w:val="auto"/>
                <w:spacing w:val="-4"/>
                <w:sz w:val="14"/>
                <w:szCs w:val="14"/>
                <w:lang w:val="en-GB"/>
              </w:rPr>
              <w:t xml:space="preserve"> comprehensive income</w:t>
            </w:r>
          </w:p>
        </w:tc>
        <w:tc>
          <w:tcPr>
            <w:tcW w:w="900" w:type="dxa"/>
            <w:shd w:val="clear" w:color="auto" w:fill="FAFAFA"/>
            <w:vAlign w:val="bottom"/>
          </w:tcPr>
          <w:p w14:paraId="1C2CFFE3" w14:textId="3B25F15E"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0" w:type="dxa"/>
            <w:shd w:val="clear" w:color="auto" w:fill="FAFAFA"/>
            <w:vAlign w:val="bottom"/>
          </w:tcPr>
          <w:p w14:paraId="056179D1" w14:textId="39A98382"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720" w:type="dxa"/>
            <w:shd w:val="clear" w:color="auto" w:fill="FAFAFA"/>
            <w:vAlign w:val="bottom"/>
          </w:tcPr>
          <w:p w14:paraId="078AEBF2" w14:textId="3726DC55"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shd w:val="clear" w:color="auto" w:fill="FAFAFA"/>
            <w:vAlign w:val="bottom"/>
          </w:tcPr>
          <w:p w14:paraId="778A4C0C" w14:textId="68DF7501"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0F945DDA" w14:textId="5F98962E"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9" w:type="dxa"/>
            <w:shd w:val="clear" w:color="auto" w:fill="FAFAFA"/>
            <w:vAlign w:val="bottom"/>
          </w:tcPr>
          <w:p w14:paraId="49E1207A" w14:textId="7BC65559"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5CA7CF92" w14:textId="02C5341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140,202</w:t>
            </w:r>
          </w:p>
        </w:tc>
        <w:tc>
          <w:tcPr>
            <w:tcW w:w="859" w:type="dxa"/>
            <w:shd w:val="clear" w:color="auto" w:fill="FAFAFA"/>
            <w:vAlign w:val="bottom"/>
          </w:tcPr>
          <w:p w14:paraId="2CD2F96B" w14:textId="626C1A7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                    140,202 </w:t>
            </w:r>
          </w:p>
        </w:tc>
        <w:tc>
          <w:tcPr>
            <w:tcW w:w="884" w:type="dxa"/>
            <w:gridSpan w:val="2"/>
            <w:shd w:val="clear" w:color="auto" w:fill="FAFAFA"/>
            <w:vAlign w:val="bottom"/>
          </w:tcPr>
          <w:p w14:paraId="34B74E7F" w14:textId="6840255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r>
      <w:tr w:rsidR="0063058E" w:rsidRPr="00744154" w14:paraId="47697E74" w14:textId="77777777" w:rsidTr="006E3638">
        <w:trPr>
          <w:trHeight w:val="20"/>
        </w:trPr>
        <w:tc>
          <w:tcPr>
            <w:tcW w:w="1728" w:type="dxa"/>
            <w:shd w:val="clear" w:color="auto" w:fill="auto"/>
            <w:vAlign w:val="center"/>
          </w:tcPr>
          <w:p w14:paraId="0C149DA8" w14:textId="1D514AD1"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Derivative assets</w:t>
            </w:r>
          </w:p>
        </w:tc>
        <w:tc>
          <w:tcPr>
            <w:tcW w:w="900" w:type="dxa"/>
            <w:shd w:val="clear" w:color="auto" w:fill="FAFAFA"/>
            <w:vAlign w:val="center"/>
          </w:tcPr>
          <w:p w14:paraId="0DF0E910" w14:textId="3D735881"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0" w:type="dxa"/>
            <w:shd w:val="clear" w:color="auto" w:fill="FAFAFA"/>
            <w:vAlign w:val="center"/>
          </w:tcPr>
          <w:p w14:paraId="6E29B2AC" w14:textId="0D171A45"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720" w:type="dxa"/>
            <w:shd w:val="clear" w:color="auto" w:fill="FAFAFA"/>
            <w:vAlign w:val="center"/>
          </w:tcPr>
          <w:p w14:paraId="50B86299" w14:textId="4A576E88"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shd w:val="clear" w:color="auto" w:fill="FAFAFA"/>
            <w:vAlign w:val="center"/>
          </w:tcPr>
          <w:p w14:paraId="4CAB79FF" w14:textId="17382A5B"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center"/>
          </w:tcPr>
          <w:p w14:paraId="6974137C" w14:textId="60BD9B74"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9" w:type="dxa"/>
            <w:shd w:val="clear" w:color="auto" w:fill="FAFAFA"/>
            <w:vAlign w:val="center"/>
          </w:tcPr>
          <w:p w14:paraId="251C72CF" w14:textId="6501AC65"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center"/>
          </w:tcPr>
          <w:p w14:paraId="4F6D4537" w14:textId="0C3F972E"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13,550</w:t>
            </w:r>
          </w:p>
        </w:tc>
        <w:tc>
          <w:tcPr>
            <w:tcW w:w="859" w:type="dxa"/>
            <w:shd w:val="clear" w:color="auto" w:fill="FAFAFA"/>
            <w:vAlign w:val="center"/>
          </w:tcPr>
          <w:p w14:paraId="2E053CE7" w14:textId="3857D4F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13,550</w:t>
            </w:r>
          </w:p>
        </w:tc>
        <w:tc>
          <w:tcPr>
            <w:tcW w:w="884" w:type="dxa"/>
            <w:gridSpan w:val="2"/>
            <w:shd w:val="clear" w:color="auto" w:fill="FAFAFA"/>
            <w:vAlign w:val="center"/>
          </w:tcPr>
          <w:p w14:paraId="19FE2F4E" w14:textId="139DC4F0"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r>
      <w:tr w:rsidR="0063058E" w:rsidRPr="00744154" w14:paraId="64F2B212" w14:textId="77777777" w:rsidTr="006E3638">
        <w:trPr>
          <w:trHeight w:val="20"/>
        </w:trPr>
        <w:tc>
          <w:tcPr>
            <w:tcW w:w="1728" w:type="dxa"/>
            <w:shd w:val="clear" w:color="auto" w:fill="auto"/>
            <w:vAlign w:val="bottom"/>
          </w:tcPr>
          <w:p w14:paraId="2F666579" w14:textId="77777777"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Long-term borrowings to </w:t>
            </w:r>
          </w:p>
          <w:p w14:paraId="7EF52AE4" w14:textId="55F01D4A" w:rsidR="0063058E" w:rsidRPr="00744154" w:rsidRDefault="0063058E" w:rsidP="0063058E">
            <w:pPr>
              <w:ind w:left="-101"/>
              <w:rPr>
                <w:rFonts w:ascii="Arial" w:eastAsia="Times New Roman" w:hAnsi="Arial" w:cs="Arial"/>
                <w:color w:val="auto"/>
                <w:spacing w:val="-4"/>
                <w:sz w:val="14"/>
                <w:szCs w:val="14"/>
                <w:lang w:val="en-GB"/>
              </w:rPr>
            </w:pPr>
            <w:r>
              <w:rPr>
                <w:rFonts w:ascii="Arial" w:eastAsia="Times New Roman" w:hAnsi="Arial" w:cs="Arial"/>
                <w:color w:val="auto"/>
                <w:spacing w:val="-4"/>
                <w:sz w:val="14"/>
                <w:szCs w:val="14"/>
                <w:lang w:val="en-GB"/>
              </w:rPr>
              <w:t xml:space="preserve"> </w:t>
            </w:r>
            <w:r w:rsidRPr="00744154">
              <w:rPr>
                <w:rFonts w:ascii="Arial" w:eastAsia="Times New Roman" w:hAnsi="Arial" w:cs="Arial"/>
                <w:color w:val="auto"/>
                <w:spacing w:val="-4"/>
                <w:sz w:val="14"/>
                <w:szCs w:val="14"/>
                <w:lang w:val="en-GB"/>
              </w:rPr>
              <w:t xml:space="preserve">  related parties</w:t>
            </w:r>
            <w:r>
              <w:rPr>
                <w:rFonts w:ascii="Arial" w:eastAsia="Times New Roman" w:hAnsi="Arial" w:cs="Arial"/>
                <w:color w:val="auto"/>
                <w:spacing w:val="-4"/>
                <w:sz w:val="14"/>
                <w:szCs w:val="14"/>
                <w:lang w:val="en-GB"/>
              </w:rPr>
              <w:t>, net</w:t>
            </w:r>
          </w:p>
        </w:tc>
        <w:tc>
          <w:tcPr>
            <w:tcW w:w="900" w:type="dxa"/>
            <w:shd w:val="clear" w:color="auto" w:fill="FAFAFA"/>
            <w:vAlign w:val="bottom"/>
          </w:tcPr>
          <w:p w14:paraId="1E7B597A" w14:textId="6561999B"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0" w:type="dxa"/>
            <w:shd w:val="clear" w:color="auto" w:fill="FAFAFA"/>
            <w:vAlign w:val="bottom"/>
          </w:tcPr>
          <w:p w14:paraId="7D245F7B" w14:textId="6C4EB210"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720" w:type="dxa"/>
            <w:shd w:val="clear" w:color="auto" w:fill="FAFAFA"/>
            <w:vAlign w:val="bottom"/>
          </w:tcPr>
          <w:p w14:paraId="776FDA6E" w14:textId="2211F91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shd w:val="clear" w:color="auto" w:fill="FAFAFA"/>
            <w:vAlign w:val="bottom"/>
          </w:tcPr>
          <w:p w14:paraId="191BABC5" w14:textId="4CF1F28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198,155</w:t>
            </w:r>
          </w:p>
        </w:tc>
        <w:tc>
          <w:tcPr>
            <w:tcW w:w="851" w:type="dxa"/>
            <w:shd w:val="clear" w:color="auto" w:fill="FAFAFA"/>
            <w:vAlign w:val="bottom"/>
          </w:tcPr>
          <w:p w14:paraId="55995724" w14:textId="48B01A3A"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523,400</w:t>
            </w:r>
          </w:p>
        </w:tc>
        <w:tc>
          <w:tcPr>
            <w:tcW w:w="909" w:type="dxa"/>
            <w:shd w:val="clear" w:color="auto" w:fill="FAFAFA"/>
            <w:vAlign w:val="bottom"/>
          </w:tcPr>
          <w:p w14:paraId="76B0F138" w14:textId="509EDAC5"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1,881,768</w:t>
            </w:r>
          </w:p>
        </w:tc>
        <w:tc>
          <w:tcPr>
            <w:tcW w:w="851" w:type="dxa"/>
            <w:shd w:val="clear" w:color="auto" w:fill="FAFAFA"/>
            <w:vAlign w:val="bottom"/>
          </w:tcPr>
          <w:p w14:paraId="7D22D5D2" w14:textId="07DCD362"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9" w:type="dxa"/>
            <w:shd w:val="clear" w:color="auto" w:fill="FAFAFA"/>
            <w:vAlign w:val="bottom"/>
          </w:tcPr>
          <w:p w14:paraId="3C71C975" w14:textId="59116A5D"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                2,603,323 </w:t>
            </w:r>
          </w:p>
        </w:tc>
        <w:tc>
          <w:tcPr>
            <w:tcW w:w="884" w:type="dxa"/>
            <w:gridSpan w:val="2"/>
            <w:shd w:val="clear" w:color="auto" w:fill="FAFAFA"/>
            <w:vAlign w:val="bottom"/>
          </w:tcPr>
          <w:p w14:paraId="744A6431" w14:textId="237A603B"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6.05 - 15.95</w:t>
            </w:r>
          </w:p>
        </w:tc>
      </w:tr>
      <w:tr w:rsidR="0063058E" w:rsidRPr="00744154" w14:paraId="13683B29" w14:textId="77777777" w:rsidTr="006E3638">
        <w:trPr>
          <w:trHeight w:val="20"/>
        </w:trPr>
        <w:tc>
          <w:tcPr>
            <w:tcW w:w="1728" w:type="dxa"/>
            <w:shd w:val="clear" w:color="auto" w:fill="auto"/>
            <w:vAlign w:val="bottom"/>
          </w:tcPr>
          <w:p w14:paraId="751B4B85" w14:textId="77777777"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Other non-current assets</w:t>
            </w:r>
          </w:p>
        </w:tc>
        <w:tc>
          <w:tcPr>
            <w:tcW w:w="900" w:type="dxa"/>
            <w:shd w:val="clear" w:color="auto" w:fill="FAFAFA"/>
            <w:vAlign w:val="bottom"/>
          </w:tcPr>
          <w:p w14:paraId="332D274D" w14:textId="0BC6FD33" w:rsidR="0063058E" w:rsidRPr="00744154" w:rsidRDefault="0063058E" w:rsidP="0063058E">
            <w:pPr>
              <w:ind w:right="-72"/>
              <w:jc w:val="right"/>
              <w:rPr>
                <w:rFonts w:ascii="Arial" w:eastAsia="Times New Roman" w:hAnsi="Arial" w:cs="Arial"/>
                <w:color w:val="auto"/>
                <w:sz w:val="14"/>
                <w:szCs w:val="14"/>
                <w:lang w:val="en-GB"/>
              </w:rPr>
            </w:pPr>
            <w:r w:rsidRPr="00744154">
              <w:rPr>
                <w:rFonts w:ascii="Arial" w:eastAsia="Times New Roman" w:hAnsi="Arial" w:cs="Arial"/>
                <w:color w:val="auto"/>
                <w:spacing w:val="-4"/>
                <w:sz w:val="14"/>
                <w:szCs w:val="14"/>
                <w:lang w:val="en-GB"/>
              </w:rPr>
              <w:t>-</w:t>
            </w:r>
          </w:p>
        </w:tc>
        <w:tc>
          <w:tcPr>
            <w:tcW w:w="900" w:type="dxa"/>
            <w:shd w:val="clear" w:color="auto" w:fill="FAFAFA"/>
            <w:vAlign w:val="bottom"/>
          </w:tcPr>
          <w:p w14:paraId="664983B8" w14:textId="6BEC43B3" w:rsidR="0063058E" w:rsidRPr="00744154" w:rsidRDefault="0063058E" w:rsidP="0063058E">
            <w:pPr>
              <w:ind w:right="-72"/>
              <w:jc w:val="right"/>
              <w:rPr>
                <w:rFonts w:ascii="Arial" w:eastAsia="Times New Roman" w:hAnsi="Arial" w:cs="Arial"/>
                <w:color w:val="auto"/>
                <w:sz w:val="14"/>
                <w:szCs w:val="14"/>
                <w:lang w:val="en-GB"/>
              </w:rPr>
            </w:pPr>
            <w:r w:rsidRPr="00744154">
              <w:rPr>
                <w:rFonts w:ascii="Arial" w:eastAsia="Times New Roman" w:hAnsi="Arial" w:cs="Arial"/>
                <w:color w:val="auto"/>
                <w:spacing w:val="-4"/>
                <w:sz w:val="14"/>
                <w:szCs w:val="14"/>
                <w:lang w:val="en-GB"/>
              </w:rPr>
              <w:t>-</w:t>
            </w:r>
          </w:p>
        </w:tc>
        <w:tc>
          <w:tcPr>
            <w:tcW w:w="720" w:type="dxa"/>
            <w:shd w:val="clear" w:color="auto" w:fill="FAFAFA"/>
            <w:vAlign w:val="bottom"/>
          </w:tcPr>
          <w:p w14:paraId="2D4F2660" w14:textId="61EE1061" w:rsidR="0063058E" w:rsidRPr="00744154" w:rsidRDefault="0063058E" w:rsidP="0063058E">
            <w:pPr>
              <w:ind w:right="-72"/>
              <w:jc w:val="right"/>
              <w:rPr>
                <w:rFonts w:ascii="Arial" w:eastAsia="Times New Roman" w:hAnsi="Arial" w:cs="Arial"/>
                <w:color w:val="auto"/>
                <w:sz w:val="14"/>
                <w:szCs w:val="14"/>
                <w:lang w:val="en-GB"/>
              </w:rPr>
            </w:pPr>
            <w:r w:rsidRPr="00744154">
              <w:rPr>
                <w:rFonts w:ascii="Arial" w:eastAsia="Times New Roman" w:hAnsi="Arial" w:cs="Arial"/>
                <w:color w:val="auto"/>
                <w:spacing w:val="-4"/>
                <w:sz w:val="14"/>
                <w:szCs w:val="14"/>
                <w:lang w:val="en-GB"/>
              </w:rPr>
              <w:t>-</w:t>
            </w:r>
          </w:p>
        </w:tc>
        <w:tc>
          <w:tcPr>
            <w:tcW w:w="850" w:type="dxa"/>
            <w:shd w:val="clear" w:color="auto" w:fill="FAFAFA"/>
            <w:vAlign w:val="bottom"/>
          </w:tcPr>
          <w:p w14:paraId="5080065E" w14:textId="04F737E0" w:rsidR="0063058E" w:rsidRPr="00744154" w:rsidRDefault="0063058E" w:rsidP="0063058E">
            <w:pPr>
              <w:ind w:right="-72"/>
              <w:jc w:val="right"/>
              <w:rPr>
                <w:rFonts w:ascii="Arial" w:eastAsia="Times New Roman" w:hAnsi="Arial" w:cs="Arial"/>
                <w:color w:val="auto"/>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5A8127A7" w14:textId="1B274FAA" w:rsidR="0063058E" w:rsidRPr="00744154" w:rsidRDefault="0063058E" w:rsidP="0063058E">
            <w:pPr>
              <w:ind w:right="-72"/>
              <w:jc w:val="right"/>
              <w:rPr>
                <w:rFonts w:ascii="Arial" w:eastAsia="Times New Roman" w:hAnsi="Arial" w:cs="Arial"/>
                <w:color w:val="auto"/>
                <w:sz w:val="14"/>
                <w:szCs w:val="14"/>
                <w:lang w:val="en-GB"/>
              </w:rPr>
            </w:pPr>
            <w:r w:rsidRPr="00744154">
              <w:rPr>
                <w:rFonts w:ascii="Arial" w:eastAsia="Times New Roman" w:hAnsi="Arial" w:cs="Arial"/>
                <w:color w:val="auto"/>
                <w:spacing w:val="-4"/>
                <w:sz w:val="14"/>
                <w:szCs w:val="14"/>
                <w:lang w:val="en-GB"/>
              </w:rPr>
              <w:t>-</w:t>
            </w:r>
          </w:p>
        </w:tc>
        <w:tc>
          <w:tcPr>
            <w:tcW w:w="909" w:type="dxa"/>
            <w:shd w:val="clear" w:color="auto" w:fill="FAFAFA"/>
            <w:vAlign w:val="bottom"/>
          </w:tcPr>
          <w:p w14:paraId="27DB13E7" w14:textId="4E27E494" w:rsidR="0063058E" w:rsidRPr="00744154" w:rsidRDefault="0063058E" w:rsidP="0063058E">
            <w:pPr>
              <w:ind w:right="-72"/>
              <w:jc w:val="right"/>
              <w:rPr>
                <w:rFonts w:ascii="Arial" w:eastAsia="Times New Roman" w:hAnsi="Arial" w:cs="Arial"/>
                <w:color w:val="auto"/>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1A973D6B" w14:textId="22C0BE94" w:rsidR="0063058E" w:rsidRPr="00744154" w:rsidRDefault="0063058E" w:rsidP="0063058E">
            <w:pPr>
              <w:ind w:right="-72"/>
              <w:jc w:val="right"/>
              <w:rPr>
                <w:rFonts w:ascii="Arial" w:eastAsia="Times New Roman" w:hAnsi="Arial" w:cs="Arial"/>
                <w:color w:val="auto"/>
                <w:sz w:val="14"/>
                <w:szCs w:val="14"/>
                <w:lang w:val="en-GB"/>
              </w:rPr>
            </w:pPr>
            <w:r w:rsidRPr="00744154">
              <w:rPr>
                <w:rFonts w:ascii="Arial" w:eastAsia="Times New Roman" w:hAnsi="Arial" w:cs="Arial"/>
                <w:color w:val="auto"/>
                <w:sz w:val="14"/>
                <w:szCs w:val="14"/>
                <w:lang w:val="en-GB"/>
              </w:rPr>
              <w:t>342,176</w:t>
            </w:r>
          </w:p>
        </w:tc>
        <w:tc>
          <w:tcPr>
            <w:tcW w:w="859" w:type="dxa"/>
            <w:shd w:val="clear" w:color="auto" w:fill="FAFAFA"/>
            <w:vAlign w:val="bottom"/>
          </w:tcPr>
          <w:p w14:paraId="371BE3B3" w14:textId="6587FB31"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342,176</w:t>
            </w:r>
          </w:p>
        </w:tc>
        <w:tc>
          <w:tcPr>
            <w:tcW w:w="884" w:type="dxa"/>
            <w:gridSpan w:val="2"/>
            <w:shd w:val="clear" w:color="auto" w:fill="FAFAFA"/>
            <w:vAlign w:val="bottom"/>
          </w:tcPr>
          <w:p w14:paraId="43FB1BD9" w14:textId="327B7B8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r>
      <w:tr w:rsidR="0063058E" w:rsidRPr="00744154" w14:paraId="221575B1" w14:textId="77777777" w:rsidTr="006E3638">
        <w:trPr>
          <w:trHeight w:val="20"/>
        </w:trPr>
        <w:tc>
          <w:tcPr>
            <w:tcW w:w="1728" w:type="dxa"/>
            <w:shd w:val="clear" w:color="auto" w:fill="auto"/>
            <w:vAlign w:val="bottom"/>
          </w:tcPr>
          <w:p w14:paraId="20B259E1" w14:textId="77777777" w:rsidR="0063058E" w:rsidRPr="00744154" w:rsidRDefault="0063058E" w:rsidP="0063058E">
            <w:pPr>
              <w:ind w:left="-101"/>
              <w:rPr>
                <w:rFonts w:ascii="Arial" w:eastAsia="Times New Roman" w:hAnsi="Arial" w:cs="Arial"/>
                <w:color w:val="auto"/>
                <w:spacing w:val="-4"/>
                <w:sz w:val="10"/>
                <w:szCs w:val="10"/>
                <w:lang w:val="en-GB"/>
              </w:rPr>
            </w:pPr>
          </w:p>
        </w:tc>
        <w:tc>
          <w:tcPr>
            <w:tcW w:w="900" w:type="dxa"/>
            <w:tcBorders>
              <w:top w:val="single" w:sz="4" w:space="0" w:color="auto"/>
            </w:tcBorders>
            <w:shd w:val="clear" w:color="auto" w:fill="FAFAFA"/>
            <w:vAlign w:val="bottom"/>
          </w:tcPr>
          <w:p w14:paraId="752ED93D"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900" w:type="dxa"/>
            <w:tcBorders>
              <w:top w:val="single" w:sz="4" w:space="0" w:color="auto"/>
            </w:tcBorders>
            <w:shd w:val="clear" w:color="auto" w:fill="FAFAFA"/>
            <w:vAlign w:val="bottom"/>
          </w:tcPr>
          <w:p w14:paraId="2150E476"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720" w:type="dxa"/>
            <w:tcBorders>
              <w:top w:val="single" w:sz="4" w:space="0" w:color="auto"/>
            </w:tcBorders>
            <w:shd w:val="clear" w:color="auto" w:fill="FAFAFA"/>
            <w:vAlign w:val="bottom"/>
          </w:tcPr>
          <w:p w14:paraId="37593A8A"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50" w:type="dxa"/>
            <w:tcBorders>
              <w:top w:val="single" w:sz="4" w:space="0" w:color="auto"/>
            </w:tcBorders>
            <w:shd w:val="clear" w:color="auto" w:fill="FAFAFA"/>
            <w:vAlign w:val="bottom"/>
          </w:tcPr>
          <w:p w14:paraId="75279865"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0B0E59D9"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909" w:type="dxa"/>
            <w:tcBorders>
              <w:top w:val="single" w:sz="4" w:space="0" w:color="auto"/>
            </w:tcBorders>
            <w:shd w:val="clear" w:color="auto" w:fill="FAFAFA"/>
            <w:vAlign w:val="bottom"/>
          </w:tcPr>
          <w:p w14:paraId="409996C0"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5F391113"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59" w:type="dxa"/>
            <w:tcBorders>
              <w:top w:val="single" w:sz="4" w:space="0" w:color="auto"/>
            </w:tcBorders>
            <w:shd w:val="clear" w:color="auto" w:fill="FAFAFA"/>
            <w:vAlign w:val="bottom"/>
          </w:tcPr>
          <w:p w14:paraId="2B50F120"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84" w:type="dxa"/>
            <w:gridSpan w:val="2"/>
            <w:shd w:val="clear" w:color="auto" w:fill="FAFAFA"/>
            <w:vAlign w:val="bottom"/>
          </w:tcPr>
          <w:p w14:paraId="5B3F2FB1"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r>
      <w:tr w:rsidR="0063058E" w:rsidRPr="00744154" w14:paraId="69633057" w14:textId="77777777" w:rsidTr="006E3638">
        <w:trPr>
          <w:trHeight w:val="20"/>
        </w:trPr>
        <w:tc>
          <w:tcPr>
            <w:tcW w:w="1728" w:type="dxa"/>
            <w:shd w:val="clear" w:color="auto" w:fill="auto"/>
            <w:vAlign w:val="bottom"/>
          </w:tcPr>
          <w:p w14:paraId="2C50B95B" w14:textId="77777777" w:rsidR="0063058E" w:rsidRPr="00744154" w:rsidRDefault="0063058E" w:rsidP="0063058E">
            <w:pPr>
              <w:ind w:left="-101"/>
              <w:rPr>
                <w:rFonts w:ascii="Arial" w:eastAsia="Times New Roman" w:hAnsi="Arial" w:cs="Arial"/>
                <w:color w:val="auto"/>
                <w:spacing w:val="-4"/>
                <w:sz w:val="14"/>
                <w:szCs w:val="14"/>
              </w:rPr>
            </w:pPr>
          </w:p>
        </w:tc>
        <w:tc>
          <w:tcPr>
            <w:tcW w:w="900" w:type="dxa"/>
            <w:tcBorders>
              <w:bottom w:val="single" w:sz="4" w:space="0" w:color="auto"/>
            </w:tcBorders>
            <w:shd w:val="clear" w:color="auto" w:fill="FAFAFA"/>
            <w:vAlign w:val="bottom"/>
          </w:tcPr>
          <w:p w14:paraId="2FE3986C" w14:textId="68C62C00"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904,751</w:t>
            </w:r>
          </w:p>
        </w:tc>
        <w:tc>
          <w:tcPr>
            <w:tcW w:w="900" w:type="dxa"/>
            <w:tcBorders>
              <w:bottom w:val="single" w:sz="4" w:space="0" w:color="auto"/>
            </w:tcBorders>
            <w:shd w:val="clear" w:color="auto" w:fill="FAFAFA"/>
            <w:vAlign w:val="bottom"/>
          </w:tcPr>
          <w:p w14:paraId="495B4232" w14:textId="555BF4F1"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113,933</w:t>
            </w:r>
          </w:p>
        </w:tc>
        <w:tc>
          <w:tcPr>
            <w:tcW w:w="720" w:type="dxa"/>
            <w:tcBorders>
              <w:bottom w:val="single" w:sz="4" w:space="0" w:color="auto"/>
            </w:tcBorders>
            <w:shd w:val="clear" w:color="auto" w:fill="FAFAFA"/>
            <w:vAlign w:val="bottom"/>
          </w:tcPr>
          <w:p w14:paraId="4D0765A2" w14:textId="349B605D"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tcBorders>
              <w:bottom w:val="single" w:sz="4" w:space="0" w:color="auto"/>
            </w:tcBorders>
            <w:shd w:val="clear" w:color="auto" w:fill="FAFAFA"/>
            <w:vAlign w:val="bottom"/>
          </w:tcPr>
          <w:p w14:paraId="2FD2E027" w14:textId="10523F49" w:rsidR="0063058E" w:rsidRPr="00744154" w:rsidRDefault="0063058E" w:rsidP="0063058E">
            <w:pPr>
              <w:ind w:right="-72"/>
              <w:jc w:val="right"/>
              <w:rPr>
                <w:rFonts w:ascii="Arial" w:eastAsia="Times New Roman" w:hAnsi="Arial" w:cs="Arial"/>
                <w:color w:val="auto"/>
                <w:spacing w:val="-4"/>
                <w:sz w:val="14"/>
                <w:szCs w:val="14"/>
                <w:cs/>
                <w:lang w:val="en-GB"/>
              </w:rPr>
            </w:pPr>
            <w:r w:rsidRPr="00744154">
              <w:rPr>
                <w:rFonts w:ascii="Arial" w:eastAsia="Times New Roman" w:hAnsi="Arial" w:cs="Arial"/>
                <w:color w:val="auto"/>
                <w:spacing w:val="-4"/>
                <w:sz w:val="14"/>
                <w:szCs w:val="14"/>
                <w:lang w:val="en-GB"/>
              </w:rPr>
              <w:t>1,297,963</w:t>
            </w:r>
          </w:p>
        </w:tc>
        <w:tc>
          <w:tcPr>
            <w:tcW w:w="851" w:type="dxa"/>
            <w:tcBorders>
              <w:bottom w:val="single" w:sz="4" w:space="0" w:color="auto"/>
            </w:tcBorders>
            <w:shd w:val="clear" w:color="auto" w:fill="FAFAFA"/>
            <w:vAlign w:val="bottom"/>
          </w:tcPr>
          <w:p w14:paraId="47EE0C03" w14:textId="7F2E7503"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539,615</w:t>
            </w:r>
          </w:p>
        </w:tc>
        <w:tc>
          <w:tcPr>
            <w:tcW w:w="909" w:type="dxa"/>
            <w:tcBorders>
              <w:bottom w:val="single" w:sz="4" w:space="0" w:color="auto"/>
            </w:tcBorders>
            <w:shd w:val="clear" w:color="auto" w:fill="FAFAFA"/>
            <w:vAlign w:val="bottom"/>
          </w:tcPr>
          <w:p w14:paraId="124FB2BF" w14:textId="606938AE"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1,881,768</w:t>
            </w:r>
          </w:p>
        </w:tc>
        <w:tc>
          <w:tcPr>
            <w:tcW w:w="851" w:type="dxa"/>
            <w:tcBorders>
              <w:bottom w:val="single" w:sz="4" w:space="0" w:color="auto"/>
            </w:tcBorders>
            <w:shd w:val="clear" w:color="auto" w:fill="FAFAFA"/>
            <w:vAlign w:val="bottom"/>
          </w:tcPr>
          <w:p w14:paraId="16891332" w14:textId="6D7D3A08"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1,420,135</w:t>
            </w:r>
          </w:p>
        </w:tc>
        <w:tc>
          <w:tcPr>
            <w:tcW w:w="859" w:type="dxa"/>
            <w:tcBorders>
              <w:bottom w:val="single" w:sz="4" w:space="0" w:color="auto"/>
            </w:tcBorders>
            <w:shd w:val="clear" w:color="auto" w:fill="FAFAFA"/>
            <w:vAlign w:val="bottom"/>
          </w:tcPr>
          <w:p w14:paraId="23B2156C" w14:textId="6A8A123D"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6,158,165</w:t>
            </w:r>
          </w:p>
        </w:tc>
        <w:tc>
          <w:tcPr>
            <w:tcW w:w="884" w:type="dxa"/>
            <w:gridSpan w:val="2"/>
            <w:shd w:val="clear" w:color="auto" w:fill="FAFAFA"/>
            <w:vAlign w:val="bottom"/>
          </w:tcPr>
          <w:p w14:paraId="01EC82D1" w14:textId="77777777" w:rsidR="0063058E" w:rsidRPr="00744154" w:rsidRDefault="0063058E" w:rsidP="0063058E">
            <w:pPr>
              <w:ind w:right="-72"/>
              <w:jc w:val="right"/>
              <w:rPr>
                <w:rFonts w:ascii="Arial" w:eastAsia="Times New Roman" w:hAnsi="Arial" w:cs="Arial"/>
                <w:color w:val="auto"/>
                <w:spacing w:val="-4"/>
                <w:sz w:val="14"/>
                <w:szCs w:val="14"/>
                <w:lang w:val="en-GB"/>
              </w:rPr>
            </w:pPr>
          </w:p>
        </w:tc>
      </w:tr>
      <w:tr w:rsidR="0063058E" w:rsidRPr="00744154" w14:paraId="5E49527A" w14:textId="77777777" w:rsidTr="006E3638">
        <w:trPr>
          <w:trHeight w:val="20"/>
        </w:trPr>
        <w:tc>
          <w:tcPr>
            <w:tcW w:w="1728" w:type="dxa"/>
            <w:shd w:val="clear" w:color="auto" w:fill="auto"/>
            <w:vAlign w:val="bottom"/>
          </w:tcPr>
          <w:p w14:paraId="1D425E17" w14:textId="77777777" w:rsidR="0063058E" w:rsidRPr="00744154" w:rsidRDefault="0063058E" w:rsidP="0063058E">
            <w:pPr>
              <w:ind w:left="-101"/>
              <w:rPr>
                <w:rFonts w:ascii="Arial" w:eastAsia="Times New Roman" w:hAnsi="Arial" w:cs="Arial"/>
                <w:color w:val="auto"/>
                <w:spacing w:val="-4"/>
                <w:sz w:val="10"/>
                <w:szCs w:val="10"/>
                <w:lang w:val="en-GB"/>
              </w:rPr>
            </w:pPr>
          </w:p>
        </w:tc>
        <w:tc>
          <w:tcPr>
            <w:tcW w:w="900" w:type="dxa"/>
            <w:tcBorders>
              <w:top w:val="single" w:sz="4" w:space="0" w:color="auto"/>
            </w:tcBorders>
            <w:shd w:val="clear" w:color="auto" w:fill="FAFAFA"/>
            <w:vAlign w:val="bottom"/>
          </w:tcPr>
          <w:p w14:paraId="162052BA"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900" w:type="dxa"/>
            <w:tcBorders>
              <w:top w:val="single" w:sz="4" w:space="0" w:color="auto"/>
            </w:tcBorders>
            <w:shd w:val="clear" w:color="auto" w:fill="FAFAFA"/>
            <w:vAlign w:val="bottom"/>
          </w:tcPr>
          <w:p w14:paraId="71127026"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720" w:type="dxa"/>
            <w:tcBorders>
              <w:top w:val="single" w:sz="4" w:space="0" w:color="auto"/>
            </w:tcBorders>
            <w:shd w:val="clear" w:color="auto" w:fill="FAFAFA"/>
            <w:vAlign w:val="bottom"/>
          </w:tcPr>
          <w:p w14:paraId="6B65660D"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50" w:type="dxa"/>
            <w:tcBorders>
              <w:top w:val="single" w:sz="4" w:space="0" w:color="auto"/>
            </w:tcBorders>
            <w:shd w:val="clear" w:color="auto" w:fill="FAFAFA"/>
            <w:vAlign w:val="bottom"/>
          </w:tcPr>
          <w:p w14:paraId="2C08F17E"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6E25307C"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909" w:type="dxa"/>
            <w:tcBorders>
              <w:top w:val="single" w:sz="4" w:space="0" w:color="auto"/>
            </w:tcBorders>
            <w:shd w:val="clear" w:color="auto" w:fill="FAFAFA"/>
            <w:vAlign w:val="bottom"/>
          </w:tcPr>
          <w:p w14:paraId="23C1EA5A"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61484859"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59" w:type="dxa"/>
            <w:tcBorders>
              <w:top w:val="single" w:sz="4" w:space="0" w:color="auto"/>
            </w:tcBorders>
            <w:shd w:val="clear" w:color="auto" w:fill="FAFAFA"/>
            <w:vAlign w:val="bottom"/>
          </w:tcPr>
          <w:p w14:paraId="2D0C6D61"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84" w:type="dxa"/>
            <w:gridSpan w:val="2"/>
            <w:shd w:val="clear" w:color="auto" w:fill="FAFAFA"/>
            <w:vAlign w:val="bottom"/>
          </w:tcPr>
          <w:p w14:paraId="50CCDD0E"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r>
      <w:tr w:rsidR="0063058E" w:rsidRPr="00744154" w14:paraId="16C2A466" w14:textId="77777777" w:rsidTr="006E3638">
        <w:trPr>
          <w:trHeight w:val="20"/>
        </w:trPr>
        <w:tc>
          <w:tcPr>
            <w:tcW w:w="1728" w:type="dxa"/>
            <w:shd w:val="clear" w:color="auto" w:fill="auto"/>
            <w:vAlign w:val="bottom"/>
          </w:tcPr>
          <w:p w14:paraId="3DEDFDD8" w14:textId="77777777" w:rsidR="0063058E" w:rsidRPr="00744154" w:rsidRDefault="0063058E" w:rsidP="0063058E">
            <w:pPr>
              <w:ind w:left="-101"/>
              <w:rPr>
                <w:rFonts w:ascii="Arial" w:eastAsia="Times New Roman" w:hAnsi="Arial" w:cs="Arial"/>
                <w:b/>
                <w:bCs/>
                <w:color w:val="auto"/>
                <w:spacing w:val="-4"/>
                <w:sz w:val="14"/>
                <w:szCs w:val="14"/>
                <w:lang w:val="en-GB"/>
              </w:rPr>
            </w:pPr>
            <w:r w:rsidRPr="00744154">
              <w:rPr>
                <w:rFonts w:ascii="Arial" w:eastAsia="Times New Roman" w:hAnsi="Arial" w:cs="Arial"/>
                <w:b/>
                <w:bCs/>
                <w:color w:val="auto"/>
                <w:spacing w:val="-4"/>
                <w:sz w:val="14"/>
                <w:szCs w:val="14"/>
                <w:lang w:val="en-GB"/>
              </w:rPr>
              <w:t>Financial liabilities</w:t>
            </w:r>
          </w:p>
        </w:tc>
        <w:tc>
          <w:tcPr>
            <w:tcW w:w="900" w:type="dxa"/>
            <w:shd w:val="clear" w:color="auto" w:fill="FAFAFA"/>
            <w:vAlign w:val="bottom"/>
          </w:tcPr>
          <w:p w14:paraId="6E30140B" w14:textId="77777777" w:rsidR="0063058E" w:rsidRPr="00744154" w:rsidRDefault="0063058E" w:rsidP="0063058E">
            <w:pPr>
              <w:ind w:right="-72"/>
              <w:jc w:val="right"/>
              <w:rPr>
                <w:rFonts w:ascii="Arial" w:eastAsia="Times New Roman" w:hAnsi="Arial" w:cs="Arial"/>
                <w:color w:val="auto"/>
                <w:spacing w:val="-4"/>
                <w:sz w:val="14"/>
                <w:szCs w:val="14"/>
                <w:lang w:val="en-GB"/>
              </w:rPr>
            </w:pPr>
          </w:p>
        </w:tc>
        <w:tc>
          <w:tcPr>
            <w:tcW w:w="900" w:type="dxa"/>
            <w:shd w:val="clear" w:color="auto" w:fill="FAFAFA"/>
            <w:vAlign w:val="bottom"/>
          </w:tcPr>
          <w:p w14:paraId="457DDC43" w14:textId="77777777" w:rsidR="0063058E" w:rsidRPr="00744154" w:rsidRDefault="0063058E" w:rsidP="0063058E">
            <w:pPr>
              <w:ind w:right="-72"/>
              <w:jc w:val="right"/>
              <w:rPr>
                <w:rFonts w:ascii="Arial" w:eastAsia="Times New Roman" w:hAnsi="Arial" w:cs="Arial"/>
                <w:color w:val="auto"/>
                <w:spacing w:val="-4"/>
                <w:sz w:val="14"/>
                <w:szCs w:val="14"/>
                <w:lang w:val="en-GB"/>
              </w:rPr>
            </w:pPr>
          </w:p>
        </w:tc>
        <w:tc>
          <w:tcPr>
            <w:tcW w:w="720" w:type="dxa"/>
            <w:shd w:val="clear" w:color="auto" w:fill="FAFAFA"/>
            <w:vAlign w:val="bottom"/>
          </w:tcPr>
          <w:p w14:paraId="0877D055" w14:textId="77777777" w:rsidR="0063058E" w:rsidRPr="00744154" w:rsidRDefault="0063058E" w:rsidP="0063058E">
            <w:pPr>
              <w:ind w:right="-72"/>
              <w:jc w:val="right"/>
              <w:rPr>
                <w:rFonts w:ascii="Arial" w:eastAsia="Times New Roman" w:hAnsi="Arial" w:cs="Arial"/>
                <w:color w:val="auto"/>
                <w:spacing w:val="-4"/>
                <w:sz w:val="14"/>
                <w:szCs w:val="14"/>
                <w:lang w:val="en-GB"/>
              </w:rPr>
            </w:pPr>
          </w:p>
        </w:tc>
        <w:tc>
          <w:tcPr>
            <w:tcW w:w="850" w:type="dxa"/>
            <w:shd w:val="clear" w:color="auto" w:fill="FAFAFA"/>
            <w:vAlign w:val="bottom"/>
          </w:tcPr>
          <w:p w14:paraId="7780061F" w14:textId="77777777" w:rsidR="0063058E" w:rsidRPr="00744154" w:rsidRDefault="0063058E" w:rsidP="0063058E">
            <w:pPr>
              <w:ind w:right="-72"/>
              <w:jc w:val="right"/>
              <w:rPr>
                <w:rFonts w:ascii="Arial" w:eastAsia="Times New Roman" w:hAnsi="Arial" w:cs="Arial"/>
                <w:color w:val="auto"/>
                <w:spacing w:val="-4"/>
                <w:sz w:val="14"/>
                <w:szCs w:val="14"/>
                <w:lang w:val="en-GB"/>
              </w:rPr>
            </w:pPr>
          </w:p>
        </w:tc>
        <w:tc>
          <w:tcPr>
            <w:tcW w:w="851" w:type="dxa"/>
            <w:shd w:val="clear" w:color="auto" w:fill="FAFAFA"/>
            <w:vAlign w:val="bottom"/>
          </w:tcPr>
          <w:p w14:paraId="0577CAC7" w14:textId="77777777" w:rsidR="0063058E" w:rsidRPr="00744154" w:rsidRDefault="0063058E" w:rsidP="0063058E">
            <w:pPr>
              <w:ind w:right="-72"/>
              <w:jc w:val="right"/>
              <w:rPr>
                <w:rFonts w:ascii="Arial" w:eastAsia="Times New Roman" w:hAnsi="Arial" w:cs="Arial"/>
                <w:color w:val="auto"/>
                <w:spacing w:val="-4"/>
                <w:sz w:val="14"/>
                <w:szCs w:val="14"/>
                <w:lang w:val="en-GB"/>
              </w:rPr>
            </w:pPr>
          </w:p>
        </w:tc>
        <w:tc>
          <w:tcPr>
            <w:tcW w:w="909" w:type="dxa"/>
            <w:shd w:val="clear" w:color="auto" w:fill="FAFAFA"/>
            <w:vAlign w:val="bottom"/>
          </w:tcPr>
          <w:p w14:paraId="5FAADCFA" w14:textId="77777777" w:rsidR="0063058E" w:rsidRPr="00744154" w:rsidRDefault="0063058E" w:rsidP="0063058E">
            <w:pPr>
              <w:ind w:right="-72"/>
              <w:jc w:val="right"/>
              <w:rPr>
                <w:rFonts w:ascii="Arial" w:eastAsia="Times New Roman" w:hAnsi="Arial" w:cs="Arial"/>
                <w:color w:val="auto"/>
                <w:spacing w:val="-4"/>
                <w:sz w:val="14"/>
                <w:szCs w:val="14"/>
                <w:lang w:val="en-GB"/>
              </w:rPr>
            </w:pPr>
          </w:p>
        </w:tc>
        <w:tc>
          <w:tcPr>
            <w:tcW w:w="851" w:type="dxa"/>
            <w:shd w:val="clear" w:color="auto" w:fill="FAFAFA"/>
            <w:vAlign w:val="bottom"/>
          </w:tcPr>
          <w:p w14:paraId="38EC54DD" w14:textId="77777777" w:rsidR="0063058E" w:rsidRPr="00744154" w:rsidRDefault="0063058E" w:rsidP="0063058E">
            <w:pPr>
              <w:ind w:right="-72"/>
              <w:jc w:val="right"/>
              <w:rPr>
                <w:rFonts w:ascii="Arial" w:eastAsia="Times New Roman" w:hAnsi="Arial" w:cs="Arial"/>
                <w:color w:val="auto"/>
                <w:spacing w:val="-4"/>
                <w:sz w:val="14"/>
                <w:szCs w:val="14"/>
                <w:lang w:val="en-GB"/>
              </w:rPr>
            </w:pPr>
          </w:p>
        </w:tc>
        <w:tc>
          <w:tcPr>
            <w:tcW w:w="859" w:type="dxa"/>
            <w:shd w:val="clear" w:color="auto" w:fill="FAFAFA"/>
            <w:vAlign w:val="bottom"/>
          </w:tcPr>
          <w:p w14:paraId="5D80674B" w14:textId="77777777" w:rsidR="0063058E" w:rsidRPr="00744154" w:rsidRDefault="0063058E" w:rsidP="0063058E">
            <w:pPr>
              <w:ind w:right="-72"/>
              <w:jc w:val="right"/>
              <w:rPr>
                <w:rFonts w:ascii="Arial" w:eastAsia="Times New Roman" w:hAnsi="Arial" w:cs="Arial"/>
                <w:color w:val="auto"/>
                <w:spacing w:val="-4"/>
                <w:sz w:val="14"/>
                <w:szCs w:val="14"/>
                <w:lang w:val="en-GB"/>
              </w:rPr>
            </w:pPr>
          </w:p>
        </w:tc>
        <w:tc>
          <w:tcPr>
            <w:tcW w:w="884" w:type="dxa"/>
            <w:gridSpan w:val="2"/>
            <w:shd w:val="clear" w:color="auto" w:fill="FAFAFA"/>
            <w:vAlign w:val="bottom"/>
          </w:tcPr>
          <w:p w14:paraId="22078D40" w14:textId="77777777" w:rsidR="0063058E" w:rsidRPr="00744154" w:rsidRDefault="0063058E" w:rsidP="0063058E">
            <w:pPr>
              <w:ind w:right="-72"/>
              <w:jc w:val="right"/>
              <w:rPr>
                <w:rFonts w:ascii="Arial" w:eastAsia="Times New Roman" w:hAnsi="Arial" w:cs="Arial"/>
                <w:color w:val="auto"/>
                <w:spacing w:val="-4"/>
                <w:sz w:val="14"/>
                <w:szCs w:val="14"/>
                <w:lang w:val="en-GB"/>
              </w:rPr>
            </w:pPr>
          </w:p>
        </w:tc>
      </w:tr>
      <w:tr w:rsidR="0063058E" w:rsidRPr="00744154" w14:paraId="02896DBA" w14:textId="77777777" w:rsidTr="006E3638">
        <w:trPr>
          <w:trHeight w:val="20"/>
        </w:trPr>
        <w:tc>
          <w:tcPr>
            <w:tcW w:w="1728" w:type="dxa"/>
            <w:shd w:val="clear" w:color="auto" w:fill="auto"/>
            <w:vAlign w:val="bottom"/>
          </w:tcPr>
          <w:p w14:paraId="4416E738" w14:textId="473A4AC4" w:rsidR="0063058E" w:rsidRPr="00744154" w:rsidRDefault="0063058E" w:rsidP="0063058E">
            <w:pPr>
              <w:ind w:left="-101"/>
              <w:rPr>
                <w:rFonts w:ascii="Arial" w:eastAsia="Times New Roman" w:hAnsi="Arial" w:cs="Arial"/>
                <w:b/>
                <w:bCs/>
                <w:color w:val="auto"/>
                <w:spacing w:val="-4"/>
                <w:sz w:val="14"/>
                <w:szCs w:val="14"/>
                <w:lang w:val="en-GB"/>
              </w:rPr>
            </w:pPr>
            <w:r w:rsidRPr="00744154">
              <w:rPr>
                <w:rFonts w:ascii="Arial" w:eastAsia="Times New Roman" w:hAnsi="Arial" w:cs="Arial"/>
                <w:color w:val="auto"/>
                <w:spacing w:val="-4"/>
                <w:sz w:val="14"/>
                <w:szCs w:val="14"/>
                <w:lang w:val="en-GB"/>
              </w:rPr>
              <w:t>Trade and other payables</w:t>
            </w:r>
          </w:p>
        </w:tc>
        <w:tc>
          <w:tcPr>
            <w:tcW w:w="900" w:type="dxa"/>
            <w:shd w:val="clear" w:color="auto" w:fill="FAFAFA"/>
            <w:vAlign w:val="bottom"/>
          </w:tcPr>
          <w:p w14:paraId="3DB12450" w14:textId="2253283B"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0" w:type="dxa"/>
            <w:shd w:val="clear" w:color="auto" w:fill="FAFAFA"/>
            <w:vAlign w:val="bottom"/>
          </w:tcPr>
          <w:p w14:paraId="4FCAEA27" w14:textId="6B3B2FE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720" w:type="dxa"/>
            <w:shd w:val="clear" w:color="auto" w:fill="FAFAFA"/>
            <w:vAlign w:val="bottom"/>
          </w:tcPr>
          <w:p w14:paraId="3685B2E2" w14:textId="58A9B444"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shd w:val="clear" w:color="auto" w:fill="FAFAFA"/>
            <w:vAlign w:val="bottom"/>
          </w:tcPr>
          <w:p w14:paraId="422C6457" w14:textId="01757E95"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3C122816" w14:textId="1385C07F"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9" w:type="dxa"/>
            <w:shd w:val="clear" w:color="auto" w:fill="FAFAFA"/>
            <w:vAlign w:val="bottom"/>
          </w:tcPr>
          <w:p w14:paraId="1F989C9A" w14:textId="0D367B9E"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3CBC73CC" w14:textId="7E311334"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2,591,345</w:t>
            </w:r>
          </w:p>
        </w:tc>
        <w:tc>
          <w:tcPr>
            <w:tcW w:w="859" w:type="dxa"/>
            <w:shd w:val="clear" w:color="auto" w:fill="FAFAFA"/>
            <w:vAlign w:val="bottom"/>
          </w:tcPr>
          <w:p w14:paraId="24B32743" w14:textId="3BBAC04B"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2,591,345</w:t>
            </w:r>
          </w:p>
        </w:tc>
        <w:tc>
          <w:tcPr>
            <w:tcW w:w="884" w:type="dxa"/>
            <w:gridSpan w:val="2"/>
            <w:shd w:val="clear" w:color="auto" w:fill="FAFAFA"/>
            <w:vAlign w:val="bottom"/>
          </w:tcPr>
          <w:p w14:paraId="07F5FA21" w14:textId="066FCC00"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r>
      <w:tr w:rsidR="0063058E" w:rsidRPr="00744154" w14:paraId="6DD2898F" w14:textId="77777777" w:rsidTr="006E3638">
        <w:trPr>
          <w:trHeight w:val="20"/>
        </w:trPr>
        <w:tc>
          <w:tcPr>
            <w:tcW w:w="1728" w:type="dxa"/>
            <w:shd w:val="clear" w:color="auto" w:fill="auto"/>
            <w:vAlign w:val="bottom"/>
          </w:tcPr>
          <w:p w14:paraId="44298FDB" w14:textId="1DFC4D4A"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Short-term borrowings </w:t>
            </w:r>
          </w:p>
        </w:tc>
        <w:tc>
          <w:tcPr>
            <w:tcW w:w="900" w:type="dxa"/>
            <w:shd w:val="clear" w:color="auto" w:fill="FAFAFA"/>
            <w:vAlign w:val="bottom"/>
          </w:tcPr>
          <w:p w14:paraId="0980A43F" w14:textId="412F3E16"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643,441</w:t>
            </w:r>
          </w:p>
        </w:tc>
        <w:tc>
          <w:tcPr>
            <w:tcW w:w="900" w:type="dxa"/>
            <w:shd w:val="clear" w:color="auto" w:fill="FAFAFA"/>
            <w:vAlign w:val="bottom"/>
          </w:tcPr>
          <w:p w14:paraId="2729B6A4" w14:textId="7B3280E1"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720" w:type="dxa"/>
            <w:shd w:val="clear" w:color="auto" w:fill="FAFAFA"/>
            <w:vAlign w:val="bottom"/>
          </w:tcPr>
          <w:p w14:paraId="06507C6F" w14:textId="5B874354"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shd w:val="clear" w:color="auto" w:fill="FAFAFA"/>
            <w:vAlign w:val="bottom"/>
          </w:tcPr>
          <w:p w14:paraId="58C27368" w14:textId="40AB002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944,850</w:t>
            </w:r>
          </w:p>
        </w:tc>
        <w:tc>
          <w:tcPr>
            <w:tcW w:w="851" w:type="dxa"/>
            <w:shd w:val="clear" w:color="auto" w:fill="FAFAFA"/>
            <w:vAlign w:val="bottom"/>
          </w:tcPr>
          <w:p w14:paraId="36D248C1" w14:textId="6F2ED6A3"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9" w:type="dxa"/>
            <w:shd w:val="clear" w:color="auto" w:fill="FAFAFA"/>
            <w:vAlign w:val="bottom"/>
          </w:tcPr>
          <w:p w14:paraId="3C3DE423" w14:textId="72ED2558"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2D65EC41" w14:textId="0EBEA42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9" w:type="dxa"/>
            <w:shd w:val="clear" w:color="auto" w:fill="FAFAFA"/>
            <w:vAlign w:val="bottom"/>
          </w:tcPr>
          <w:p w14:paraId="3A2555C7" w14:textId="0569E1D3"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1,588,291</w:t>
            </w:r>
          </w:p>
        </w:tc>
        <w:tc>
          <w:tcPr>
            <w:tcW w:w="884" w:type="dxa"/>
            <w:gridSpan w:val="2"/>
            <w:shd w:val="clear" w:color="auto" w:fill="FAFAFA"/>
            <w:vAlign w:val="bottom"/>
          </w:tcPr>
          <w:p w14:paraId="455876CE" w14:textId="23775896"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5.00 - 15.49</w:t>
            </w:r>
          </w:p>
        </w:tc>
      </w:tr>
      <w:tr w:rsidR="0063058E" w:rsidRPr="00744154" w14:paraId="784B0B45" w14:textId="77777777" w:rsidTr="006E3638">
        <w:trPr>
          <w:trHeight w:val="20"/>
        </w:trPr>
        <w:tc>
          <w:tcPr>
            <w:tcW w:w="1728" w:type="dxa"/>
            <w:shd w:val="clear" w:color="auto" w:fill="auto"/>
            <w:vAlign w:val="bottom"/>
          </w:tcPr>
          <w:p w14:paraId="314D6093" w14:textId="186C4C9A"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Other current liabilities</w:t>
            </w:r>
          </w:p>
        </w:tc>
        <w:tc>
          <w:tcPr>
            <w:tcW w:w="900" w:type="dxa"/>
            <w:shd w:val="clear" w:color="auto" w:fill="FAFAFA"/>
            <w:vAlign w:val="bottom"/>
          </w:tcPr>
          <w:p w14:paraId="007EA3E0" w14:textId="0DC377BB"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0" w:type="dxa"/>
            <w:shd w:val="clear" w:color="auto" w:fill="FAFAFA"/>
            <w:vAlign w:val="bottom"/>
          </w:tcPr>
          <w:p w14:paraId="15616BE5" w14:textId="1ED4F4D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720" w:type="dxa"/>
            <w:shd w:val="clear" w:color="auto" w:fill="FAFAFA"/>
            <w:vAlign w:val="bottom"/>
          </w:tcPr>
          <w:p w14:paraId="5574E76A" w14:textId="6AC2710A"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shd w:val="clear" w:color="auto" w:fill="FAFAFA"/>
            <w:vAlign w:val="bottom"/>
          </w:tcPr>
          <w:p w14:paraId="00DEADD5" w14:textId="407773A9"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79BF77C7" w14:textId="419CEADE"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9" w:type="dxa"/>
            <w:shd w:val="clear" w:color="auto" w:fill="FAFAFA"/>
            <w:vAlign w:val="bottom"/>
          </w:tcPr>
          <w:p w14:paraId="4162FE5C" w14:textId="3BEB23A3"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0DC4F88D" w14:textId="46C2E7A6"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499,652</w:t>
            </w:r>
          </w:p>
        </w:tc>
        <w:tc>
          <w:tcPr>
            <w:tcW w:w="859" w:type="dxa"/>
            <w:shd w:val="clear" w:color="auto" w:fill="FAFAFA"/>
            <w:vAlign w:val="bottom"/>
          </w:tcPr>
          <w:p w14:paraId="587FE6A1" w14:textId="3E3DB76D"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499,652</w:t>
            </w:r>
          </w:p>
        </w:tc>
        <w:tc>
          <w:tcPr>
            <w:tcW w:w="884" w:type="dxa"/>
            <w:gridSpan w:val="2"/>
            <w:shd w:val="clear" w:color="auto" w:fill="FAFAFA"/>
            <w:vAlign w:val="bottom"/>
          </w:tcPr>
          <w:p w14:paraId="3DBF8B2D" w14:textId="60B2AE8E"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r>
      <w:tr w:rsidR="0063058E" w:rsidRPr="00744154" w14:paraId="770F0529" w14:textId="77777777" w:rsidTr="006E3638">
        <w:trPr>
          <w:trHeight w:val="20"/>
        </w:trPr>
        <w:tc>
          <w:tcPr>
            <w:tcW w:w="1728" w:type="dxa"/>
            <w:shd w:val="clear" w:color="auto" w:fill="auto"/>
            <w:vAlign w:val="bottom"/>
          </w:tcPr>
          <w:p w14:paraId="3E34E506" w14:textId="77777777"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Long-term borrowings </w:t>
            </w:r>
          </w:p>
          <w:p w14:paraId="326AD197" w14:textId="77A08C14"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 xml:space="preserve"> </w:t>
            </w:r>
            <w:r>
              <w:rPr>
                <w:rFonts w:ascii="Arial" w:eastAsia="Times New Roman" w:hAnsi="Arial" w:cs="Arial"/>
                <w:color w:val="auto"/>
                <w:spacing w:val="-4"/>
                <w:sz w:val="14"/>
                <w:szCs w:val="14"/>
                <w:lang w:val="en-GB"/>
              </w:rPr>
              <w:t xml:space="preserve"> </w:t>
            </w:r>
            <w:r w:rsidRPr="00744154">
              <w:rPr>
                <w:rFonts w:ascii="Arial" w:eastAsia="Times New Roman" w:hAnsi="Arial" w:cs="Arial"/>
                <w:color w:val="auto"/>
                <w:spacing w:val="-4"/>
                <w:sz w:val="14"/>
                <w:szCs w:val="14"/>
                <w:lang w:val="en-GB"/>
              </w:rPr>
              <w:t xml:space="preserve"> from financial institutions</w:t>
            </w:r>
          </w:p>
        </w:tc>
        <w:tc>
          <w:tcPr>
            <w:tcW w:w="900" w:type="dxa"/>
            <w:shd w:val="clear" w:color="auto" w:fill="FAFAFA"/>
            <w:vAlign w:val="bottom"/>
          </w:tcPr>
          <w:p w14:paraId="46F76153" w14:textId="3E240F4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535,029</w:t>
            </w:r>
          </w:p>
        </w:tc>
        <w:tc>
          <w:tcPr>
            <w:tcW w:w="900" w:type="dxa"/>
            <w:shd w:val="clear" w:color="auto" w:fill="FAFAFA"/>
            <w:vAlign w:val="bottom"/>
          </w:tcPr>
          <w:p w14:paraId="1B5D9455" w14:textId="3711D084"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3,447,553</w:t>
            </w:r>
          </w:p>
        </w:tc>
        <w:tc>
          <w:tcPr>
            <w:tcW w:w="720" w:type="dxa"/>
            <w:shd w:val="clear" w:color="auto" w:fill="FAFAFA"/>
            <w:vAlign w:val="bottom"/>
          </w:tcPr>
          <w:p w14:paraId="701038EC" w14:textId="06175C12"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10,707</w:t>
            </w:r>
          </w:p>
        </w:tc>
        <w:tc>
          <w:tcPr>
            <w:tcW w:w="850" w:type="dxa"/>
            <w:shd w:val="clear" w:color="auto" w:fill="FAFAFA"/>
            <w:vAlign w:val="bottom"/>
          </w:tcPr>
          <w:p w14:paraId="3964B0D8" w14:textId="0883DFFA"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2,112,677</w:t>
            </w:r>
          </w:p>
        </w:tc>
        <w:tc>
          <w:tcPr>
            <w:tcW w:w="851" w:type="dxa"/>
            <w:shd w:val="clear" w:color="auto" w:fill="FAFAFA"/>
            <w:vAlign w:val="bottom"/>
          </w:tcPr>
          <w:p w14:paraId="66E112BA" w14:textId="5C1AFB6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1,313,617</w:t>
            </w:r>
          </w:p>
        </w:tc>
        <w:tc>
          <w:tcPr>
            <w:tcW w:w="909" w:type="dxa"/>
            <w:shd w:val="clear" w:color="auto" w:fill="FAFAFA"/>
            <w:vAlign w:val="bottom"/>
          </w:tcPr>
          <w:p w14:paraId="6398559D" w14:textId="695FB6B2"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66196563" w14:textId="17F0AE06"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9" w:type="dxa"/>
            <w:shd w:val="clear" w:color="auto" w:fill="FAFAFA"/>
            <w:vAlign w:val="bottom"/>
          </w:tcPr>
          <w:p w14:paraId="775382BE" w14:textId="4A0920B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7,419,583</w:t>
            </w:r>
          </w:p>
        </w:tc>
        <w:tc>
          <w:tcPr>
            <w:tcW w:w="884" w:type="dxa"/>
            <w:gridSpan w:val="2"/>
            <w:shd w:val="clear" w:color="auto" w:fill="FAFAFA"/>
            <w:vAlign w:val="bottom"/>
          </w:tcPr>
          <w:p w14:paraId="59CBB5EC" w14:textId="6F6E3915"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2.78 - 6.40</w:t>
            </w:r>
          </w:p>
        </w:tc>
      </w:tr>
      <w:tr w:rsidR="0063058E" w:rsidRPr="00744154" w14:paraId="02E36FDA" w14:textId="77777777" w:rsidTr="006E3638">
        <w:trPr>
          <w:trHeight w:val="20"/>
        </w:trPr>
        <w:tc>
          <w:tcPr>
            <w:tcW w:w="1728" w:type="dxa"/>
            <w:shd w:val="clear" w:color="auto" w:fill="auto"/>
            <w:vAlign w:val="bottom"/>
          </w:tcPr>
          <w:p w14:paraId="1645DB5A" w14:textId="77777777"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Debentures</w:t>
            </w:r>
          </w:p>
        </w:tc>
        <w:tc>
          <w:tcPr>
            <w:tcW w:w="900" w:type="dxa"/>
            <w:shd w:val="clear" w:color="auto" w:fill="FAFAFA"/>
            <w:vAlign w:val="bottom"/>
          </w:tcPr>
          <w:p w14:paraId="10FCBD14" w14:textId="31CB3FB8"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9,522,710</w:t>
            </w:r>
          </w:p>
        </w:tc>
        <w:tc>
          <w:tcPr>
            <w:tcW w:w="900" w:type="dxa"/>
            <w:shd w:val="clear" w:color="auto" w:fill="FAFAFA"/>
            <w:vAlign w:val="bottom"/>
          </w:tcPr>
          <w:p w14:paraId="4AEE5047" w14:textId="069FBAD5"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13,235,758</w:t>
            </w:r>
          </w:p>
        </w:tc>
        <w:tc>
          <w:tcPr>
            <w:tcW w:w="720" w:type="dxa"/>
            <w:shd w:val="clear" w:color="auto" w:fill="FAFAFA"/>
            <w:vAlign w:val="bottom"/>
          </w:tcPr>
          <w:p w14:paraId="338A8D7C" w14:textId="72247B90"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shd w:val="clear" w:color="auto" w:fill="FAFAFA"/>
            <w:vAlign w:val="bottom"/>
          </w:tcPr>
          <w:p w14:paraId="656291C8" w14:textId="7CA53E5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117F874A" w14:textId="6A5599B2"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9" w:type="dxa"/>
            <w:shd w:val="clear" w:color="auto" w:fill="FAFAFA"/>
            <w:vAlign w:val="bottom"/>
          </w:tcPr>
          <w:p w14:paraId="6475EF5B" w14:textId="70F638DF"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1B6C6F38" w14:textId="30F0C2D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9" w:type="dxa"/>
            <w:shd w:val="clear" w:color="auto" w:fill="FAFAFA"/>
            <w:vAlign w:val="bottom"/>
          </w:tcPr>
          <w:p w14:paraId="29F3862C" w14:textId="5B39B844"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22,758,468</w:t>
            </w:r>
          </w:p>
        </w:tc>
        <w:tc>
          <w:tcPr>
            <w:tcW w:w="884" w:type="dxa"/>
            <w:gridSpan w:val="2"/>
            <w:shd w:val="clear" w:color="auto" w:fill="FAFAFA"/>
            <w:vAlign w:val="bottom"/>
          </w:tcPr>
          <w:p w14:paraId="7E6EFCC1" w14:textId="235565B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5.73 - 7.33</w:t>
            </w:r>
          </w:p>
        </w:tc>
      </w:tr>
      <w:tr w:rsidR="0063058E" w:rsidRPr="00744154" w14:paraId="062EEB2E" w14:textId="77777777" w:rsidTr="006E3638">
        <w:trPr>
          <w:trHeight w:val="20"/>
        </w:trPr>
        <w:tc>
          <w:tcPr>
            <w:tcW w:w="1728" w:type="dxa"/>
            <w:shd w:val="clear" w:color="auto" w:fill="auto"/>
            <w:vAlign w:val="bottom"/>
          </w:tcPr>
          <w:p w14:paraId="6A46BBDC" w14:textId="77777777"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Lease liabilities</w:t>
            </w:r>
          </w:p>
        </w:tc>
        <w:tc>
          <w:tcPr>
            <w:tcW w:w="900" w:type="dxa"/>
            <w:shd w:val="clear" w:color="auto" w:fill="FAFAFA"/>
            <w:vAlign w:val="bottom"/>
          </w:tcPr>
          <w:p w14:paraId="36A1D392" w14:textId="7DF0534F"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407,688</w:t>
            </w:r>
          </w:p>
        </w:tc>
        <w:tc>
          <w:tcPr>
            <w:tcW w:w="900" w:type="dxa"/>
            <w:shd w:val="clear" w:color="auto" w:fill="FAFAFA"/>
            <w:vAlign w:val="bottom"/>
          </w:tcPr>
          <w:p w14:paraId="793E610D" w14:textId="59ACD802"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784,768</w:t>
            </w:r>
          </w:p>
        </w:tc>
        <w:tc>
          <w:tcPr>
            <w:tcW w:w="720" w:type="dxa"/>
            <w:shd w:val="clear" w:color="auto" w:fill="FAFAFA"/>
            <w:vAlign w:val="bottom"/>
          </w:tcPr>
          <w:p w14:paraId="691E27D5" w14:textId="5185FC41"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624,362</w:t>
            </w:r>
          </w:p>
        </w:tc>
        <w:tc>
          <w:tcPr>
            <w:tcW w:w="850" w:type="dxa"/>
            <w:shd w:val="clear" w:color="auto" w:fill="FAFAFA"/>
            <w:vAlign w:val="bottom"/>
          </w:tcPr>
          <w:p w14:paraId="44EAF6D0" w14:textId="03433B2A"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050B5AA4" w14:textId="29C84672"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9" w:type="dxa"/>
            <w:shd w:val="clear" w:color="auto" w:fill="FAFAFA"/>
            <w:vAlign w:val="bottom"/>
          </w:tcPr>
          <w:p w14:paraId="1FA0E739" w14:textId="14AC1C59"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shd w:val="clear" w:color="auto" w:fill="FAFAFA"/>
            <w:vAlign w:val="bottom"/>
          </w:tcPr>
          <w:p w14:paraId="7AD33E89" w14:textId="1F6F8773"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9" w:type="dxa"/>
            <w:shd w:val="clear" w:color="auto" w:fill="FAFAFA"/>
            <w:vAlign w:val="bottom"/>
          </w:tcPr>
          <w:p w14:paraId="1512FCE4" w14:textId="505EFF1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1,816,818</w:t>
            </w:r>
          </w:p>
        </w:tc>
        <w:tc>
          <w:tcPr>
            <w:tcW w:w="884" w:type="dxa"/>
            <w:gridSpan w:val="2"/>
            <w:shd w:val="clear" w:color="auto" w:fill="FAFAFA"/>
            <w:vAlign w:val="bottom"/>
          </w:tcPr>
          <w:p w14:paraId="147C78B1" w14:textId="4A135C69"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2.00 - 14.34</w:t>
            </w:r>
          </w:p>
        </w:tc>
      </w:tr>
      <w:tr w:rsidR="0063058E" w:rsidRPr="00744154" w14:paraId="3FBBB969" w14:textId="77777777" w:rsidTr="006E3638">
        <w:trPr>
          <w:trHeight w:val="20"/>
        </w:trPr>
        <w:tc>
          <w:tcPr>
            <w:tcW w:w="1728" w:type="dxa"/>
            <w:shd w:val="clear" w:color="auto" w:fill="auto"/>
            <w:vAlign w:val="bottom"/>
          </w:tcPr>
          <w:p w14:paraId="0AC138F2" w14:textId="7838D98D" w:rsidR="0063058E" w:rsidRPr="00744154" w:rsidRDefault="0063058E" w:rsidP="0063058E">
            <w:pPr>
              <w:ind w:left="-101"/>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Other non-current liabilities</w:t>
            </w:r>
          </w:p>
        </w:tc>
        <w:tc>
          <w:tcPr>
            <w:tcW w:w="900" w:type="dxa"/>
            <w:tcBorders>
              <w:bottom w:val="single" w:sz="4" w:space="0" w:color="auto"/>
            </w:tcBorders>
            <w:shd w:val="clear" w:color="auto" w:fill="FAFAFA"/>
            <w:vAlign w:val="bottom"/>
          </w:tcPr>
          <w:p w14:paraId="31B264AC" w14:textId="297A38A7"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0" w:type="dxa"/>
            <w:tcBorders>
              <w:bottom w:val="single" w:sz="4" w:space="0" w:color="auto"/>
            </w:tcBorders>
            <w:shd w:val="clear" w:color="auto" w:fill="FAFAFA"/>
            <w:vAlign w:val="bottom"/>
          </w:tcPr>
          <w:p w14:paraId="23CCDC46" w14:textId="50DC1E22"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720" w:type="dxa"/>
            <w:tcBorders>
              <w:bottom w:val="single" w:sz="4" w:space="0" w:color="auto"/>
            </w:tcBorders>
            <w:shd w:val="clear" w:color="auto" w:fill="FAFAFA"/>
            <w:vAlign w:val="bottom"/>
          </w:tcPr>
          <w:p w14:paraId="052B2F57" w14:textId="277CD26C"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0" w:type="dxa"/>
            <w:tcBorders>
              <w:bottom w:val="single" w:sz="4" w:space="0" w:color="auto"/>
            </w:tcBorders>
            <w:shd w:val="clear" w:color="auto" w:fill="FAFAFA"/>
            <w:vAlign w:val="bottom"/>
          </w:tcPr>
          <w:p w14:paraId="64C3E223" w14:textId="7AA14B6D"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tcBorders>
              <w:bottom w:val="single" w:sz="4" w:space="0" w:color="auto"/>
            </w:tcBorders>
            <w:shd w:val="clear" w:color="auto" w:fill="FAFAFA"/>
            <w:vAlign w:val="bottom"/>
          </w:tcPr>
          <w:p w14:paraId="49C74822" w14:textId="18D79EC5"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909" w:type="dxa"/>
            <w:tcBorders>
              <w:bottom w:val="single" w:sz="4" w:space="0" w:color="auto"/>
            </w:tcBorders>
            <w:shd w:val="clear" w:color="auto" w:fill="FAFAFA"/>
            <w:vAlign w:val="bottom"/>
          </w:tcPr>
          <w:p w14:paraId="7D271E02" w14:textId="22F29CF2"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c>
          <w:tcPr>
            <w:tcW w:w="851" w:type="dxa"/>
            <w:tcBorders>
              <w:bottom w:val="single" w:sz="4" w:space="0" w:color="auto"/>
            </w:tcBorders>
            <w:shd w:val="clear" w:color="auto" w:fill="FAFAFA"/>
            <w:vAlign w:val="bottom"/>
          </w:tcPr>
          <w:p w14:paraId="60B734E0" w14:textId="3F9BFB5E"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13,545</w:t>
            </w:r>
          </w:p>
        </w:tc>
        <w:tc>
          <w:tcPr>
            <w:tcW w:w="859" w:type="dxa"/>
            <w:tcBorders>
              <w:bottom w:val="single" w:sz="4" w:space="0" w:color="auto"/>
            </w:tcBorders>
            <w:shd w:val="clear" w:color="auto" w:fill="FAFAFA"/>
            <w:vAlign w:val="bottom"/>
          </w:tcPr>
          <w:p w14:paraId="6F7462D8" w14:textId="6E7F8E8E"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13,545</w:t>
            </w:r>
          </w:p>
        </w:tc>
        <w:tc>
          <w:tcPr>
            <w:tcW w:w="884" w:type="dxa"/>
            <w:gridSpan w:val="2"/>
            <w:shd w:val="clear" w:color="auto" w:fill="FAFAFA"/>
            <w:vAlign w:val="bottom"/>
          </w:tcPr>
          <w:p w14:paraId="5F00E0C4" w14:textId="4E995661" w:rsidR="0063058E" w:rsidRPr="00744154" w:rsidRDefault="0063058E" w:rsidP="0063058E">
            <w:pPr>
              <w:ind w:right="-72"/>
              <w:jc w:val="right"/>
              <w:rPr>
                <w:rFonts w:ascii="Arial" w:eastAsia="Times New Roman" w:hAnsi="Arial" w:cs="Arial"/>
                <w:color w:val="auto"/>
                <w:spacing w:val="-4"/>
                <w:sz w:val="14"/>
                <w:szCs w:val="14"/>
                <w:lang w:val="en-GB"/>
              </w:rPr>
            </w:pPr>
            <w:r w:rsidRPr="00744154">
              <w:rPr>
                <w:rFonts w:ascii="Arial" w:eastAsia="Times New Roman" w:hAnsi="Arial" w:cs="Arial"/>
                <w:color w:val="auto"/>
                <w:spacing w:val="-4"/>
                <w:sz w:val="14"/>
                <w:szCs w:val="14"/>
                <w:lang w:val="en-GB"/>
              </w:rPr>
              <w:t>-</w:t>
            </w:r>
          </w:p>
        </w:tc>
      </w:tr>
      <w:tr w:rsidR="0063058E" w:rsidRPr="00744154" w14:paraId="4808B7D0" w14:textId="77777777" w:rsidTr="006E3638">
        <w:trPr>
          <w:trHeight w:val="20"/>
        </w:trPr>
        <w:tc>
          <w:tcPr>
            <w:tcW w:w="1728" w:type="dxa"/>
            <w:shd w:val="clear" w:color="auto" w:fill="auto"/>
            <w:vAlign w:val="bottom"/>
          </w:tcPr>
          <w:p w14:paraId="6BA5D333" w14:textId="77777777" w:rsidR="0063058E" w:rsidRPr="00744154" w:rsidRDefault="0063058E" w:rsidP="0063058E">
            <w:pPr>
              <w:ind w:left="-101"/>
              <w:rPr>
                <w:rFonts w:ascii="Arial" w:eastAsia="Times New Roman" w:hAnsi="Arial" w:cs="Arial"/>
                <w:color w:val="auto"/>
                <w:spacing w:val="-4"/>
                <w:sz w:val="10"/>
                <w:szCs w:val="10"/>
                <w:lang w:val="en-GB"/>
              </w:rPr>
            </w:pPr>
          </w:p>
        </w:tc>
        <w:tc>
          <w:tcPr>
            <w:tcW w:w="900" w:type="dxa"/>
            <w:tcBorders>
              <w:top w:val="single" w:sz="4" w:space="0" w:color="auto"/>
            </w:tcBorders>
            <w:shd w:val="clear" w:color="auto" w:fill="FAFAFA"/>
            <w:vAlign w:val="bottom"/>
          </w:tcPr>
          <w:p w14:paraId="53A42DAF"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900" w:type="dxa"/>
            <w:tcBorders>
              <w:top w:val="single" w:sz="4" w:space="0" w:color="auto"/>
            </w:tcBorders>
            <w:shd w:val="clear" w:color="auto" w:fill="FAFAFA"/>
            <w:vAlign w:val="bottom"/>
          </w:tcPr>
          <w:p w14:paraId="5C796A9D"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720" w:type="dxa"/>
            <w:tcBorders>
              <w:top w:val="single" w:sz="4" w:space="0" w:color="auto"/>
            </w:tcBorders>
            <w:shd w:val="clear" w:color="auto" w:fill="FAFAFA"/>
            <w:vAlign w:val="bottom"/>
          </w:tcPr>
          <w:p w14:paraId="38FBF349"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50" w:type="dxa"/>
            <w:tcBorders>
              <w:top w:val="single" w:sz="4" w:space="0" w:color="auto"/>
            </w:tcBorders>
            <w:shd w:val="clear" w:color="auto" w:fill="FAFAFA"/>
            <w:vAlign w:val="bottom"/>
          </w:tcPr>
          <w:p w14:paraId="34B100BA"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0575A4CF"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909" w:type="dxa"/>
            <w:tcBorders>
              <w:top w:val="single" w:sz="4" w:space="0" w:color="auto"/>
            </w:tcBorders>
            <w:shd w:val="clear" w:color="auto" w:fill="FAFAFA"/>
            <w:vAlign w:val="bottom"/>
          </w:tcPr>
          <w:p w14:paraId="0D404662"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75D8E561"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59" w:type="dxa"/>
            <w:tcBorders>
              <w:top w:val="single" w:sz="4" w:space="0" w:color="auto"/>
            </w:tcBorders>
            <w:shd w:val="clear" w:color="auto" w:fill="FAFAFA"/>
            <w:vAlign w:val="bottom"/>
          </w:tcPr>
          <w:p w14:paraId="1CE4BAE5"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c>
          <w:tcPr>
            <w:tcW w:w="884" w:type="dxa"/>
            <w:gridSpan w:val="2"/>
            <w:shd w:val="clear" w:color="auto" w:fill="FAFAFA"/>
            <w:vAlign w:val="bottom"/>
          </w:tcPr>
          <w:p w14:paraId="0DE29206" w14:textId="77777777" w:rsidR="0063058E" w:rsidRPr="00744154" w:rsidRDefault="0063058E" w:rsidP="0063058E">
            <w:pPr>
              <w:ind w:right="-72"/>
              <w:jc w:val="right"/>
              <w:rPr>
                <w:rFonts w:ascii="Arial" w:eastAsia="Times New Roman" w:hAnsi="Arial" w:cs="Arial"/>
                <w:color w:val="auto"/>
                <w:spacing w:val="-4"/>
                <w:sz w:val="10"/>
                <w:szCs w:val="10"/>
                <w:lang w:val="en-GB"/>
              </w:rPr>
            </w:pPr>
          </w:p>
        </w:tc>
      </w:tr>
      <w:tr w:rsidR="0063058E" w:rsidRPr="00744154" w14:paraId="5593752E" w14:textId="77777777" w:rsidTr="006E3638">
        <w:trPr>
          <w:trHeight w:val="20"/>
        </w:trPr>
        <w:tc>
          <w:tcPr>
            <w:tcW w:w="1728" w:type="dxa"/>
            <w:shd w:val="clear" w:color="auto" w:fill="auto"/>
            <w:vAlign w:val="bottom"/>
          </w:tcPr>
          <w:p w14:paraId="118072EB" w14:textId="77777777" w:rsidR="0063058E" w:rsidRPr="00821FBA" w:rsidRDefault="0063058E" w:rsidP="0063058E">
            <w:pPr>
              <w:ind w:left="-101"/>
              <w:rPr>
                <w:rFonts w:ascii="Arial" w:eastAsia="Times New Roman" w:hAnsi="Arial" w:cs="Arial"/>
                <w:color w:val="auto"/>
                <w:spacing w:val="-4"/>
                <w:sz w:val="14"/>
                <w:szCs w:val="14"/>
                <w:lang w:val="en-GB"/>
              </w:rPr>
            </w:pPr>
          </w:p>
        </w:tc>
        <w:tc>
          <w:tcPr>
            <w:tcW w:w="900" w:type="dxa"/>
            <w:tcBorders>
              <w:bottom w:val="single" w:sz="4" w:space="0" w:color="auto"/>
            </w:tcBorders>
            <w:shd w:val="clear" w:color="auto" w:fill="FAFAFA"/>
            <w:vAlign w:val="bottom"/>
          </w:tcPr>
          <w:p w14:paraId="07C5585F" w14:textId="14FBF645" w:rsidR="0063058E" w:rsidRPr="00821FBA" w:rsidRDefault="0063058E" w:rsidP="0063058E">
            <w:pPr>
              <w:ind w:right="-72"/>
              <w:jc w:val="right"/>
              <w:rPr>
                <w:rFonts w:ascii="Arial" w:eastAsia="Times New Roman" w:hAnsi="Arial" w:cs="Arial"/>
                <w:color w:val="auto"/>
                <w:spacing w:val="-4"/>
                <w:sz w:val="14"/>
                <w:szCs w:val="14"/>
                <w:lang w:val="en-GB"/>
              </w:rPr>
            </w:pPr>
            <w:r w:rsidRPr="00821FBA">
              <w:rPr>
                <w:rFonts w:ascii="Arial" w:hAnsi="Arial" w:cs="Arial"/>
                <w:sz w:val="14"/>
                <w:szCs w:val="14"/>
              </w:rPr>
              <w:t>11,108,868</w:t>
            </w:r>
          </w:p>
        </w:tc>
        <w:tc>
          <w:tcPr>
            <w:tcW w:w="900" w:type="dxa"/>
            <w:tcBorders>
              <w:bottom w:val="single" w:sz="4" w:space="0" w:color="auto"/>
            </w:tcBorders>
            <w:shd w:val="clear" w:color="auto" w:fill="FAFAFA"/>
            <w:vAlign w:val="bottom"/>
          </w:tcPr>
          <w:p w14:paraId="38DBF46D" w14:textId="65A53738" w:rsidR="0063058E" w:rsidRPr="00821FBA" w:rsidRDefault="0063058E" w:rsidP="0063058E">
            <w:pPr>
              <w:ind w:right="-72"/>
              <w:jc w:val="right"/>
              <w:rPr>
                <w:rFonts w:ascii="Arial" w:eastAsia="Times New Roman" w:hAnsi="Arial" w:cs="Arial"/>
                <w:color w:val="auto"/>
                <w:spacing w:val="-4"/>
                <w:sz w:val="14"/>
                <w:szCs w:val="14"/>
                <w:lang w:val="en-GB"/>
              </w:rPr>
            </w:pPr>
            <w:r w:rsidRPr="00821FBA">
              <w:rPr>
                <w:rFonts w:ascii="Arial" w:hAnsi="Arial" w:cs="Arial"/>
                <w:sz w:val="14"/>
                <w:szCs w:val="14"/>
              </w:rPr>
              <w:t>17,468,079</w:t>
            </w:r>
          </w:p>
        </w:tc>
        <w:tc>
          <w:tcPr>
            <w:tcW w:w="720" w:type="dxa"/>
            <w:tcBorders>
              <w:bottom w:val="single" w:sz="4" w:space="0" w:color="auto"/>
            </w:tcBorders>
            <w:shd w:val="clear" w:color="auto" w:fill="FAFAFA"/>
            <w:vAlign w:val="bottom"/>
          </w:tcPr>
          <w:p w14:paraId="693CD11D" w14:textId="6D3DF01E" w:rsidR="0063058E" w:rsidRPr="00821FBA" w:rsidRDefault="0063058E" w:rsidP="0063058E">
            <w:pPr>
              <w:ind w:right="-72"/>
              <w:jc w:val="right"/>
              <w:rPr>
                <w:rFonts w:ascii="Arial" w:eastAsia="Times New Roman" w:hAnsi="Arial" w:cs="Arial"/>
                <w:color w:val="auto"/>
                <w:spacing w:val="-4"/>
                <w:sz w:val="14"/>
                <w:szCs w:val="14"/>
                <w:lang w:val="en-GB"/>
              </w:rPr>
            </w:pPr>
            <w:r w:rsidRPr="00821FBA">
              <w:rPr>
                <w:rFonts w:ascii="Arial" w:hAnsi="Arial" w:cs="Arial"/>
                <w:sz w:val="14"/>
                <w:szCs w:val="14"/>
              </w:rPr>
              <w:t>635,069</w:t>
            </w:r>
          </w:p>
        </w:tc>
        <w:tc>
          <w:tcPr>
            <w:tcW w:w="850" w:type="dxa"/>
            <w:tcBorders>
              <w:bottom w:val="single" w:sz="4" w:space="0" w:color="auto"/>
            </w:tcBorders>
            <w:shd w:val="clear" w:color="auto" w:fill="FAFAFA"/>
            <w:vAlign w:val="bottom"/>
          </w:tcPr>
          <w:p w14:paraId="5D2F255E" w14:textId="196D8651" w:rsidR="0063058E" w:rsidRPr="00821FBA" w:rsidRDefault="0063058E" w:rsidP="0063058E">
            <w:pPr>
              <w:ind w:right="-72"/>
              <w:jc w:val="right"/>
              <w:rPr>
                <w:rFonts w:ascii="Arial" w:eastAsia="Times New Roman" w:hAnsi="Arial" w:cs="Arial"/>
                <w:color w:val="auto"/>
                <w:spacing w:val="-4"/>
                <w:sz w:val="14"/>
                <w:szCs w:val="14"/>
                <w:lang w:val="en-GB"/>
              </w:rPr>
            </w:pPr>
            <w:r w:rsidRPr="00821FBA">
              <w:rPr>
                <w:rFonts w:ascii="Arial" w:hAnsi="Arial" w:cs="Arial"/>
                <w:sz w:val="14"/>
                <w:szCs w:val="14"/>
              </w:rPr>
              <w:t>3,057,527</w:t>
            </w:r>
          </w:p>
        </w:tc>
        <w:tc>
          <w:tcPr>
            <w:tcW w:w="851" w:type="dxa"/>
            <w:tcBorders>
              <w:bottom w:val="single" w:sz="4" w:space="0" w:color="auto"/>
            </w:tcBorders>
            <w:shd w:val="clear" w:color="auto" w:fill="FAFAFA"/>
            <w:vAlign w:val="bottom"/>
          </w:tcPr>
          <w:p w14:paraId="74B96D33" w14:textId="6F9AA6F3" w:rsidR="0063058E" w:rsidRPr="00821FBA" w:rsidRDefault="0063058E" w:rsidP="0063058E">
            <w:pPr>
              <w:ind w:right="-72"/>
              <w:jc w:val="right"/>
              <w:rPr>
                <w:rFonts w:ascii="Arial" w:eastAsia="Times New Roman" w:hAnsi="Arial" w:cs="Arial"/>
                <w:color w:val="auto"/>
                <w:spacing w:val="-4"/>
                <w:sz w:val="14"/>
                <w:szCs w:val="14"/>
                <w:lang w:val="en-GB"/>
              </w:rPr>
            </w:pPr>
            <w:r w:rsidRPr="00821FBA">
              <w:rPr>
                <w:rFonts w:ascii="Arial" w:hAnsi="Arial" w:cs="Arial"/>
                <w:sz w:val="14"/>
                <w:szCs w:val="14"/>
              </w:rPr>
              <w:t>1,313,617</w:t>
            </w:r>
          </w:p>
        </w:tc>
        <w:tc>
          <w:tcPr>
            <w:tcW w:w="909" w:type="dxa"/>
            <w:tcBorders>
              <w:bottom w:val="single" w:sz="4" w:space="0" w:color="auto"/>
            </w:tcBorders>
            <w:shd w:val="clear" w:color="auto" w:fill="FAFAFA"/>
            <w:vAlign w:val="bottom"/>
          </w:tcPr>
          <w:p w14:paraId="089F2681" w14:textId="778726E9" w:rsidR="0063058E" w:rsidRPr="00821FBA" w:rsidRDefault="0063058E" w:rsidP="0063058E">
            <w:pPr>
              <w:ind w:right="-72"/>
              <w:jc w:val="right"/>
              <w:rPr>
                <w:rFonts w:ascii="Arial" w:eastAsia="Times New Roman" w:hAnsi="Arial" w:cs="Arial"/>
                <w:color w:val="auto"/>
                <w:spacing w:val="-4"/>
                <w:sz w:val="14"/>
                <w:szCs w:val="14"/>
                <w:lang w:val="en-GB"/>
              </w:rPr>
            </w:pPr>
            <w:r w:rsidRPr="00821FBA">
              <w:rPr>
                <w:rFonts w:ascii="Arial" w:hAnsi="Arial" w:cs="Arial"/>
                <w:sz w:val="14"/>
                <w:szCs w:val="14"/>
              </w:rPr>
              <w:t>-</w:t>
            </w:r>
          </w:p>
        </w:tc>
        <w:tc>
          <w:tcPr>
            <w:tcW w:w="851" w:type="dxa"/>
            <w:tcBorders>
              <w:bottom w:val="single" w:sz="4" w:space="0" w:color="auto"/>
            </w:tcBorders>
            <w:shd w:val="clear" w:color="auto" w:fill="FAFAFA"/>
            <w:vAlign w:val="bottom"/>
          </w:tcPr>
          <w:p w14:paraId="5C94E8C5" w14:textId="13A44156" w:rsidR="0063058E" w:rsidRPr="00821FBA" w:rsidRDefault="0063058E" w:rsidP="0063058E">
            <w:pPr>
              <w:ind w:right="-72"/>
              <w:jc w:val="right"/>
              <w:rPr>
                <w:rFonts w:ascii="Arial" w:eastAsia="Times New Roman" w:hAnsi="Arial" w:cs="Arial"/>
                <w:color w:val="auto"/>
                <w:spacing w:val="-4"/>
                <w:sz w:val="14"/>
                <w:szCs w:val="14"/>
                <w:cs/>
                <w:lang w:val="en-GB"/>
              </w:rPr>
            </w:pPr>
            <w:r w:rsidRPr="00821FBA">
              <w:rPr>
                <w:rFonts w:ascii="Arial" w:hAnsi="Arial" w:cs="Arial"/>
                <w:sz w:val="14"/>
                <w:szCs w:val="14"/>
              </w:rPr>
              <w:t>3,104,542</w:t>
            </w:r>
          </w:p>
        </w:tc>
        <w:tc>
          <w:tcPr>
            <w:tcW w:w="859" w:type="dxa"/>
            <w:tcBorders>
              <w:bottom w:val="single" w:sz="4" w:space="0" w:color="auto"/>
            </w:tcBorders>
            <w:shd w:val="clear" w:color="auto" w:fill="FAFAFA"/>
            <w:vAlign w:val="bottom"/>
          </w:tcPr>
          <w:p w14:paraId="57B2B976" w14:textId="1F6B3EBC" w:rsidR="0063058E" w:rsidRPr="00821FBA" w:rsidRDefault="0063058E" w:rsidP="0063058E">
            <w:pPr>
              <w:ind w:right="-72"/>
              <w:jc w:val="right"/>
              <w:rPr>
                <w:rFonts w:ascii="Arial" w:hAnsi="Arial" w:cs="Arial"/>
                <w:sz w:val="14"/>
                <w:szCs w:val="14"/>
              </w:rPr>
            </w:pPr>
            <w:r>
              <w:rPr>
                <w:rFonts w:ascii="Arial" w:hAnsi="Arial" w:cs="Arial"/>
                <w:sz w:val="14"/>
                <w:szCs w:val="14"/>
              </w:rPr>
              <w:t>36,687,702</w:t>
            </w:r>
          </w:p>
        </w:tc>
        <w:tc>
          <w:tcPr>
            <w:tcW w:w="884" w:type="dxa"/>
            <w:gridSpan w:val="2"/>
            <w:shd w:val="clear" w:color="auto" w:fill="FAFAFA"/>
            <w:vAlign w:val="center"/>
          </w:tcPr>
          <w:p w14:paraId="7E81D348" w14:textId="77777777" w:rsidR="0063058E" w:rsidRPr="00821FBA" w:rsidRDefault="0063058E" w:rsidP="0063058E">
            <w:pPr>
              <w:ind w:right="-72"/>
              <w:jc w:val="right"/>
              <w:rPr>
                <w:rFonts w:ascii="Arial" w:hAnsi="Arial" w:cs="Arial"/>
                <w:sz w:val="14"/>
                <w:szCs w:val="14"/>
              </w:rPr>
            </w:pPr>
          </w:p>
        </w:tc>
      </w:tr>
    </w:tbl>
    <w:p w14:paraId="29A2E38B" w14:textId="200FD3F6" w:rsidR="00187FFA" w:rsidRPr="00744154" w:rsidRDefault="00187FFA" w:rsidP="004F15BB">
      <w:pPr>
        <w:rPr>
          <w:rFonts w:ascii="Arial" w:eastAsia="Arial Unicode MS" w:hAnsi="Arial" w:cs="Arial"/>
          <w:color w:val="auto"/>
          <w:sz w:val="18"/>
          <w:szCs w:val="18"/>
          <w:lang w:val="en-GB"/>
        </w:rPr>
      </w:pPr>
    </w:p>
    <w:tbl>
      <w:tblPr>
        <w:tblW w:w="9443" w:type="dxa"/>
        <w:tblInd w:w="142" w:type="dxa"/>
        <w:tblLayout w:type="fixed"/>
        <w:tblLook w:val="04A0" w:firstRow="1" w:lastRow="0" w:firstColumn="1" w:lastColumn="0" w:noHBand="0" w:noVBand="1"/>
      </w:tblPr>
      <w:tblGrid>
        <w:gridCol w:w="1699"/>
        <w:gridCol w:w="899"/>
        <w:gridCol w:w="903"/>
        <w:gridCol w:w="720"/>
        <w:gridCol w:w="810"/>
        <w:gridCol w:w="900"/>
        <w:gridCol w:w="900"/>
        <w:gridCol w:w="810"/>
        <w:gridCol w:w="900"/>
        <w:gridCol w:w="878"/>
        <w:gridCol w:w="24"/>
      </w:tblGrid>
      <w:tr w:rsidR="00187FFA" w:rsidRPr="002B54A2" w14:paraId="6A613EA7" w14:textId="77777777" w:rsidTr="006E3638">
        <w:tc>
          <w:tcPr>
            <w:tcW w:w="1699" w:type="dxa"/>
            <w:shd w:val="clear" w:color="auto" w:fill="auto"/>
          </w:tcPr>
          <w:p w14:paraId="29092F70" w14:textId="77777777" w:rsidR="00187FFA" w:rsidRPr="002B54A2" w:rsidRDefault="00187FFA" w:rsidP="004F15BB">
            <w:pPr>
              <w:rPr>
                <w:rFonts w:ascii="Arial" w:eastAsia="Times New Roman" w:hAnsi="Arial" w:cs="Arial"/>
                <w:b/>
                <w:bCs/>
                <w:color w:val="auto"/>
                <w:spacing w:val="-4"/>
                <w:sz w:val="12"/>
                <w:szCs w:val="12"/>
                <w:lang w:val="en-GB"/>
              </w:rPr>
            </w:pPr>
          </w:p>
        </w:tc>
        <w:tc>
          <w:tcPr>
            <w:tcW w:w="7744" w:type="dxa"/>
            <w:gridSpan w:val="10"/>
            <w:tcBorders>
              <w:bottom w:val="single" w:sz="4" w:space="0" w:color="auto"/>
            </w:tcBorders>
            <w:shd w:val="clear" w:color="auto" w:fill="auto"/>
          </w:tcPr>
          <w:p w14:paraId="606DABB6" w14:textId="4782CD87" w:rsidR="00187FFA" w:rsidRPr="002B54A2" w:rsidRDefault="00187FFA" w:rsidP="00B73E7D">
            <w:pPr>
              <w:ind w:right="-72"/>
              <w:jc w:val="center"/>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Consolidated financial statements</w:t>
            </w:r>
          </w:p>
        </w:tc>
      </w:tr>
      <w:tr w:rsidR="00187FFA" w:rsidRPr="002B54A2" w14:paraId="21993ED0" w14:textId="77777777" w:rsidTr="006E3638">
        <w:tc>
          <w:tcPr>
            <w:tcW w:w="1699" w:type="dxa"/>
            <w:shd w:val="clear" w:color="auto" w:fill="auto"/>
          </w:tcPr>
          <w:p w14:paraId="2FAD8F32" w14:textId="77777777" w:rsidR="00187FFA" w:rsidRPr="002B54A2" w:rsidRDefault="00187FFA" w:rsidP="004F15BB">
            <w:pPr>
              <w:rPr>
                <w:rFonts w:ascii="Arial" w:eastAsia="Times New Roman" w:hAnsi="Arial" w:cs="Arial"/>
                <w:b/>
                <w:bCs/>
                <w:color w:val="auto"/>
                <w:spacing w:val="-4"/>
                <w:sz w:val="12"/>
                <w:szCs w:val="12"/>
                <w:lang w:val="en-GB"/>
              </w:rPr>
            </w:pPr>
          </w:p>
        </w:tc>
        <w:tc>
          <w:tcPr>
            <w:tcW w:w="2522" w:type="dxa"/>
            <w:gridSpan w:val="3"/>
            <w:tcBorders>
              <w:top w:val="single" w:sz="4" w:space="0" w:color="auto"/>
              <w:bottom w:val="single" w:sz="4" w:space="0" w:color="auto"/>
            </w:tcBorders>
            <w:shd w:val="clear" w:color="auto" w:fill="auto"/>
          </w:tcPr>
          <w:p w14:paraId="305B34AD" w14:textId="77777777" w:rsidR="00187FFA" w:rsidRPr="002B54A2" w:rsidRDefault="00187FFA" w:rsidP="00B73E7D">
            <w:pPr>
              <w:ind w:right="-72"/>
              <w:jc w:val="center"/>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Fixed interest rates</w:t>
            </w:r>
          </w:p>
        </w:tc>
        <w:tc>
          <w:tcPr>
            <w:tcW w:w="2610" w:type="dxa"/>
            <w:gridSpan w:val="3"/>
            <w:tcBorders>
              <w:top w:val="single" w:sz="4" w:space="0" w:color="auto"/>
              <w:bottom w:val="single" w:sz="4" w:space="0" w:color="auto"/>
            </w:tcBorders>
            <w:shd w:val="clear" w:color="auto" w:fill="auto"/>
          </w:tcPr>
          <w:p w14:paraId="36009D93" w14:textId="77777777" w:rsidR="00187FFA" w:rsidRPr="002B54A2" w:rsidRDefault="00187FFA" w:rsidP="00B73E7D">
            <w:pPr>
              <w:ind w:right="-72"/>
              <w:jc w:val="center"/>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Floating interest rates</w:t>
            </w:r>
          </w:p>
        </w:tc>
        <w:tc>
          <w:tcPr>
            <w:tcW w:w="810" w:type="dxa"/>
            <w:tcBorders>
              <w:top w:val="single" w:sz="4" w:space="0" w:color="auto"/>
            </w:tcBorders>
            <w:shd w:val="clear" w:color="auto" w:fill="auto"/>
            <w:vAlign w:val="bottom"/>
          </w:tcPr>
          <w:p w14:paraId="50A9EA3E"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Non-</w:t>
            </w:r>
          </w:p>
        </w:tc>
        <w:tc>
          <w:tcPr>
            <w:tcW w:w="900" w:type="dxa"/>
            <w:tcBorders>
              <w:top w:val="single" w:sz="4" w:space="0" w:color="auto"/>
            </w:tcBorders>
            <w:shd w:val="clear" w:color="auto" w:fill="auto"/>
            <w:vAlign w:val="bottom"/>
          </w:tcPr>
          <w:p w14:paraId="218C1E33" w14:textId="77777777" w:rsidR="00187FFA" w:rsidRPr="002B54A2" w:rsidRDefault="00187FFA" w:rsidP="00B73E7D">
            <w:pPr>
              <w:ind w:right="-72"/>
              <w:jc w:val="right"/>
              <w:rPr>
                <w:rFonts w:ascii="Arial Bold" w:eastAsia="Times New Roman" w:hAnsi="Arial Bold" w:cs="Arial"/>
                <w:b/>
                <w:bCs/>
                <w:color w:val="auto"/>
                <w:sz w:val="12"/>
                <w:szCs w:val="12"/>
                <w:lang w:val="en-GB"/>
              </w:rPr>
            </w:pPr>
          </w:p>
        </w:tc>
        <w:tc>
          <w:tcPr>
            <w:tcW w:w="902" w:type="dxa"/>
            <w:gridSpan w:val="2"/>
            <w:tcBorders>
              <w:top w:val="single" w:sz="4" w:space="0" w:color="auto"/>
            </w:tcBorders>
            <w:shd w:val="clear" w:color="auto" w:fill="auto"/>
            <w:vAlign w:val="bottom"/>
          </w:tcPr>
          <w:p w14:paraId="176F3D8E" w14:textId="77777777" w:rsidR="00187FFA" w:rsidRPr="002B54A2" w:rsidRDefault="00187FFA" w:rsidP="00B73E7D">
            <w:pPr>
              <w:ind w:right="-72"/>
              <w:jc w:val="right"/>
              <w:rPr>
                <w:rFonts w:ascii="Arial Bold" w:eastAsia="Times New Roman" w:hAnsi="Arial Bold" w:cs="Arial"/>
                <w:b/>
                <w:bCs/>
                <w:color w:val="auto"/>
                <w:sz w:val="12"/>
                <w:szCs w:val="12"/>
                <w:lang w:val="en-GB"/>
              </w:rPr>
            </w:pPr>
          </w:p>
        </w:tc>
      </w:tr>
      <w:tr w:rsidR="00187FFA" w:rsidRPr="002B54A2" w14:paraId="11E348CE" w14:textId="77777777" w:rsidTr="006E3638">
        <w:trPr>
          <w:gridAfter w:val="1"/>
          <w:wAfter w:w="24" w:type="dxa"/>
        </w:trPr>
        <w:tc>
          <w:tcPr>
            <w:tcW w:w="1699" w:type="dxa"/>
            <w:shd w:val="clear" w:color="auto" w:fill="auto"/>
            <w:vAlign w:val="bottom"/>
          </w:tcPr>
          <w:p w14:paraId="0F0B7D51" w14:textId="77777777" w:rsidR="00187FFA" w:rsidRPr="002B54A2" w:rsidRDefault="00187FFA" w:rsidP="0063058E">
            <w:pPr>
              <w:ind w:left="-101"/>
              <w:rPr>
                <w:rFonts w:ascii="Arial" w:eastAsia="Times New Roman" w:hAnsi="Arial" w:cs="Arial"/>
                <w:b/>
                <w:bCs/>
                <w:color w:val="auto"/>
                <w:spacing w:val="-8"/>
                <w:sz w:val="12"/>
                <w:szCs w:val="12"/>
                <w:lang w:val="en-GB"/>
              </w:rPr>
            </w:pPr>
            <w:r w:rsidRPr="002B54A2">
              <w:rPr>
                <w:rFonts w:ascii="Arial" w:eastAsia="Times New Roman" w:hAnsi="Arial" w:cs="Arial"/>
                <w:b/>
                <w:bCs/>
                <w:color w:val="auto"/>
                <w:spacing w:val="-8"/>
                <w:sz w:val="12"/>
                <w:szCs w:val="12"/>
                <w:lang w:val="en-GB"/>
              </w:rPr>
              <w:t>As at 31 December 2019</w:t>
            </w:r>
          </w:p>
        </w:tc>
        <w:tc>
          <w:tcPr>
            <w:tcW w:w="899" w:type="dxa"/>
            <w:tcBorders>
              <w:top w:val="single" w:sz="4" w:space="0" w:color="auto"/>
              <w:bottom w:val="single" w:sz="4" w:space="0" w:color="auto"/>
            </w:tcBorders>
            <w:shd w:val="clear" w:color="auto" w:fill="auto"/>
            <w:vAlign w:val="bottom"/>
          </w:tcPr>
          <w:p w14:paraId="46D35867"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Within</w:t>
            </w:r>
          </w:p>
          <w:p w14:paraId="34F3484D"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 1 year</w:t>
            </w:r>
          </w:p>
          <w:p w14:paraId="7429867D" w14:textId="77777777" w:rsidR="00187FFA" w:rsidRPr="002B54A2" w:rsidRDefault="00187FFA" w:rsidP="00B73E7D">
            <w:pPr>
              <w:ind w:right="-72" w:hanging="10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7819656A"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 Baht</w:t>
            </w:r>
          </w:p>
        </w:tc>
        <w:tc>
          <w:tcPr>
            <w:tcW w:w="903" w:type="dxa"/>
            <w:tcBorders>
              <w:top w:val="single" w:sz="4" w:space="0" w:color="auto"/>
              <w:bottom w:val="single" w:sz="4" w:space="0" w:color="auto"/>
            </w:tcBorders>
            <w:shd w:val="clear" w:color="auto" w:fill="auto"/>
            <w:vAlign w:val="bottom"/>
          </w:tcPr>
          <w:p w14:paraId="01548507"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1 - 5</w:t>
            </w:r>
          </w:p>
          <w:p w14:paraId="22801837"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 years</w:t>
            </w:r>
          </w:p>
          <w:p w14:paraId="272DB213" w14:textId="77777777" w:rsidR="00187FFA" w:rsidRPr="002B54A2" w:rsidRDefault="00187FFA" w:rsidP="00B73E7D">
            <w:pPr>
              <w:ind w:right="-72" w:hanging="106"/>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1F155BCF"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 Baht</w:t>
            </w:r>
          </w:p>
        </w:tc>
        <w:tc>
          <w:tcPr>
            <w:tcW w:w="720" w:type="dxa"/>
            <w:tcBorders>
              <w:top w:val="single" w:sz="4" w:space="0" w:color="auto"/>
              <w:bottom w:val="single" w:sz="4" w:space="0" w:color="auto"/>
            </w:tcBorders>
            <w:shd w:val="clear" w:color="auto" w:fill="auto"/>
            <w:vAlign w:val="bottom"/>
          </w:tcPr>
          <w:p w14:paraId="116FC851"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Over 5</w:t>
            </w:r>
          </w:p>
          <w:p w14:paraId="0864786D"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 years</w:t>
            </w:r>
          </w:p>
          <w:p w14:paraId="116C90C8" w14:textId="77777777" w:rsidR="00187FFA" w:rsidRPr="002B54A2" w:rsidRDefault="00187FFA" w:rsidP="00B73E7D">
            <w:pPr>
              <w:ind w:right="-72" w:hanging="111"/>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0CFAF3B5"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Baht</w:t>
            </w:r>
          </w:p>
        </w:tc>
        <w:tc>
          <w:tcPr>
            <w:tcW w:w="810" w:type="dxa"/>
            <w:tcBorders>
              <w:top w:val="single" w:sz="4" w:space="0" w:color="auto"/>
              <w:bottom w:val="single" w:sz="4" w:space="0" w:color="auto"/>
            </w:tcBorders>
            <w:shd w:val="clear" w:color="auto" w:fill="auto"/>
            <w:vAlign w:val="bottom"/>
          </w:tcPr>
          <w:p w14:paraId="12641493"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Within</w:t>
            </w:r>
          </w:p>
          <w:p w14:paraId="247614DF" w14:textId="77777777" w:rsidR="00187FFA" w:rsidRPr="002B54A2" w:rsidRDefault="00187FFA" w:rsidP="00B73E7D">
            <w:pPr>
              <w:ind w:right="-72" w:hanging="115"/>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1 year</w:t>
            </w:r>
          </w:p>
          <w:p w14:paraId="610B7974" w14:textId="77777777" w:rsidR="00187FFA" w:rsidRPr="002B54A2" w:rsidRDefault="00187FFA" w:rsidP="00B73E7D">
            <w:pPr>
              <w:ind w:right="-72" w:hanging="115"/>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103F2F72"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Baht</w:t>
            </w:r>
          </w:p>
        </w:tc>
        <w:tc>
          <w:tcPr>
            <w:tcW w:w="900" w:type="dxa"/>
            <w:tcBorders>
              <w:top w:val="single" w:sz="4" w:space="0" w:color="auto"/>
              <w:bottom w:val="single" w:sz="4" w:space="0" w:color="auto"/>
            </w:tcBorders>
            <w:shd w:val="clear" w:color="auto" w:fill="auto"/>
            <w:vAlign w:val="bottom"/>
          </w:tcPr>
          <w:p w14:paraId="630BF18B"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1 - 5 </w:t>
            </w:r>
          </w:p>
          <w:p w14:paraId="5C3E4620"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years</w:t>
            </w:r>
          </w:p>
          <w:p w14:paraId="5C15114A" w14:textId="77777777" w:rsidR="00187FFA" w:rsidRPr="002B54A2" w:rsidRDefault="00187FFA" w:rsidP="00B73E7D">
            <w:pPr>
              <w:ind w:right="-72" w:hanging="105"/>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2F4531A7"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Baht</w:t>
            </w:r>
          </w:p>
        </w:tc>
        <w:tc>
          <w:tcPr>
            <w:tcW w:w="900" w:type="dxa"/>
            <w:tcBorders>
              <w:top w:val="single" w:sz="4" w:space="0" w:color="auto"/>
              <w:bottom w:val="single" w:sz="4" w:space="0" w:color="auto"/>
            </w:tcBorders>
            <w:shd w:val="clear" w:color="auto" w:fill="auto"/>
            <w:vAlign w:val="bottom"/>
          </w:tcPr>
          <w:p w14:paraId="0C8EB17B"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Over 5</w:t>
            </w:r>
          </w:p>
          <w:p w14:paraId="593B7F0B"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 years</w:t>
            </w:r>
          </w:p>
          <w:p w14:paraId="5A85AE26" w14:textId="77777777" w:rsidR="00187FFA" w:rsidRPr="002B54A2" w:rsidRDefault="00187FFA" w:rsidP="00B73E7D">
            <w:pPr>
              <w:ind w:right="-72" w:hanging="109"/>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5576C9E3"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Baht</w:t>
            </w:r>
          </w:p>
        </w:tc>
        <w:tc>
          <w:tcPr>
            <w:tcW w:w="810" w:type="dxa"/>
            <w:tcBorders>
              <w:bottom w:val="single" w:sz="4" w:space="0" w:color="auto"/>
            </w:tcBorders>
            <w:shd w:val="clear" w:color="auto" w:fill="auto"/>
            <w:vAlign w:val="bottom"/>
          </w:tcPr>
          <w:p w14:paraId="492BDA63"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Interest</w:t>
            </w:r>
          </w:p>
          <w:p w14:paraId="3265E866"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bearing</w:t>
            </w:r>
          </w:p>
          <w:p w14:paraId="0A916221" w14:textId="77777777" w:rsidR="00187FFA" w:rsidRPr="002B54A2" w:rsidRDefault="00187FFA" w:rsidP="00B73E7D">
            <w:pPr>
              <w:ind w:right="-72" w:hanging="114"/>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066E5400"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Baht</w:t>
            </w:r>
          </w:p>
        </w:tc>
        <w:tc>
          <w:tcPr>
            <w:tcW w:w="900" w:type="dxa"/>
            <w:tcBorders>
              <w:bottom w:val="single" w:sz="4" w:space="0" w:color="auto"/>
            </w:tcBorders>
            <w:shd w:val="clear" w:color="auto" w:fill="auto"/>
            <w:vAlign w:val="bottom"/>
          </w:tcPr>
          <w:p w14:paraId="51992677"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Total</w:t>
            </w:r>
          </w:p>
          <w:p w14:paraId="7B659259" w14:textId="77777777" w:rsidR="00187FFA" w:rsidRPr="002B54A2" w:rsidRDefault="00187FFA" w:rsidP="00B73E7D">
            <w:pPr>
              <w:ind w:right="-72" w:hanging="103"/>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02AC487D"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Baht</w:t>
            </w:r>
          </w:p>
        </w:tc>
        <w:tc>
          <w:tcPr>
            <w:tcW w:w="878" w:type="dxa"/>
            <w:tcBorders>
              <w:bottom w:val="single" w:sz="4" w:space="0" w:color="auto"/>
            </w:tcBorders>
            <w:shd w:val="clear" w:color="auto" w:fill="auto"/>
            <w:vAlign w:val="bottom"/>
          </w:tcPr>
          <w:p w14:paraId="2665831B"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Interest</w:t>
            </w:r>
          </w:p>
          <w:p w14:paraId="1F637649"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rate</w:t>
            </w:r>
          </w:p>
          <w:p w14:paraId="45BD7FF9" w14:textId="77777777" w:rsidR="00187FFA" w:rsidRPr="002B54A2" w:rsidRDefault="00187FFA" w:rsidP="00B73E7D">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p.a.)</w:t>
            </w:r>
          </w:p>
        </w:tc>
      </w:tr>
      <w:tr w:rsidR="00187FFA" w:rsidRPr="002B54A2" w14:paraId="14D9FC23" w14:textId="77777777" w:rsidTr="006E3638">
        <w:trPr>
          <w:gridAfter w:val="1"/>
          <w:wAfter w:w="24" w:type="dxa"/>
        </w:trPr>
        <w:tc>
          <w:tcPr>
            <w:tcW w:w="1699" w:type="dxa"/>
            <w:shd w:val="clear" w:color="auto" w:fill="auto"/>
            <w:vAlign w:val="bottom"/>
          </w:tcPr>
          <w:p w14:paraId="576CB60A" w14:textId="77777777" w:rsidR="00187FFA" w:rsidRPr="002B54A2" w:rsidRDefault="00187FFA" w:rsidP="0063058E">
            <w:pPr>
              <w:ind w:left="-101"/>
              <w:rPr>
                <w:rFonts w:ascii="Arial" w:eastAsia="Times New Roman" w:hAnsi="Arial" w:cs="Arial"/>
                <w:color w:val="auto"/>
                <w:spacing w:val="-4"/>
                <w:sz w:val="12"/>
                <w:szCs w:val="12"/>
                <w:lang w:val="en-GB"/>
              </w:rPr>
            </w:pPr>
          </w:p>
        </w:tc>
        <w:tc>
          <w:tcPr>
            <w:tcW w:w="899" w:type="dxa"/>
            <w:tcBorders>
              <w:top w:val="single" w:sz="4" w:space="0" w:color="auto"/>
            </w:tcBorders>
            <w:shd w:val="clear" w:color="auto" w:fill="auto"/>
            <w:vAlign w:val="bottom"/>
          </w:tcPr>
          <w:p w14:paraId="0090881C"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903" w:type="dxa"/>
            <w:tcBorders>
              <w:top w:val="single" w:sz="4" w:space="0" w:color="auto"/>
            </w:tcBorders>
            <w:shd w:val="clear" w:color="auto" w:fill="auto"/>
            <w:vAlign w:val="bottom"/>
          </w:tcPr>
          <w:p w14:paraId="43C251EB"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720" w:type="dxa"/>
            <w:tcBorders>
              <w:top w:val="single" w:sz="4" w:space="0" w:color="auto"/>
            </w:tcBorders>
            <w:shd w:val="clear" w:color="auto" w:fill="auto"/>
            <w:vAlign w:val="bottom"/>
          </w:tcPr>
          <w:p w14:paraId="10CD839C"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810" w:type="dxa"/>
            <w:tcBorders>
              <w:top w:val="single" w:sz="4" w:space="0" w:color="auto"/>
            </w:tcBorders>
            <w:shd w:val="clear" w:color="auto" w:fill="auto"/>
            <w:vAlign w:val="bottom"/>
          </w:tcPr>
          <w:p w14:paraId="373EB171"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900" w:type="dxa"/>
            <w:tcBorders>
              <w:top w:val="single" w:sz="4" w:space="0" w:color="auto"/>
            </w:tcBorders>
            <w:shd w:val="clear" w:color="auto" w:fill="auto"/>
            <w:vAlign w:val="bottom"/>
          </w:tcPr>
          <w:p w14:paraId="7B2A179C"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900" w:type="dxa"/>
            <w:tcBorders>
              <w:top w:val="single" w:sz="4" w:space="0" w:color="auto"/>
            </w:tcBorders>
            <w:shd w:val="clear" w:color="auto" w:fill="auto"/>
            <w:vAlign w:val="bottom"/>
          </w:tcPr>
          <w:p w14:paraId="18D8BA87"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810" w:type="dxa"/>
            <w:tcBorders>
              <w:top w:val="single" w:sz="4" w:space="0" w:color="auto"/>
            </w:tcBorders>
            <w:shd w:val="clear" w:color="auto" w:fill="auto"/>
            <w:vAlign w:val="bottom"/>
          </w:tcPr>
          <w:p w14:paraId="4D789473"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900" w:type="dxa"/>
            <w:tcBorders>
              <w:top w:val="single" w:sz="4" w:space="0" w:color="auto"/>
            </w:tcBorders>
            <w:shd w:val="clear" w:color="auto" w:fill="auto"/>
            <w:vAlign w:val="bottom"/>
          </w:tcPr>
          <w:p w14:paraId="25E3DD97"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878" w:type="dxa"/>
            <w:tcBorders>
              <w:top w:val="single" w:sz="4" w:space="0" w:color="auto"/>
            </w:tcBorders>
            <w:shd w:val="clear" w:color="auto" w:fill="auto"/>
            <w:vAlign w:val="bottom"/>
          </w:tcPr>
          <w:p w14:paraId="31B8AD38" w14:textId="77777777" w:rsidR="00187FFA" w:rsidRPr="002B54A2" w:rsidRDefault="00187FFA" w:rsidP="00B73E7D">
            <w:pPr>
              <w:ind w:right="-72"/>
              <w:jc w:val="center"/>
              <w:rPr>
                <w:rFonts w:ascii="Arial" w:eastAsia="Times New Roman" w:hAnsi="Arial" w:cs="Arial"/>
                <w:color w:val="auto"/>
                <w:spacing w:val="-4"/>
                <w:sz w:val="12"/>
                <w:szCs w:val="12"/>
                <w:lang w:val="en-GB"/>
              </w:rPr>
            </w:pPr>
          </w:p>
        </w:tc>
      </w:tr>
      <w:tr w:rsidR="00187FFA" w:rsidRPr="002B54A2" w14:paraId="57FED8B7" w14:textId="77777777" w:rsidTr="006E3638">
        <w:trPr>
          <w:gridAfter w:val="1"/>
          <w:wAfter w:w="24" w:type="dxa"/>
        </w:trPr>
        <w:tc>
          <w:tcPr>
            <w:tcW w:w="1699" w:type="dxa"/>
            <w:shd w:val="clear" w:color="auto" w:fill="auto"/>
            <w:vAlign w:val="bottom"/>
          </w:tcPr>
          <w:p w14:paraId="09AA8670" w14:textId="77777777" w:rsidR="00187FFA" w:rsidRPr="002B54A2" w:rsidRDefault="00187FFA" w:rsidP="0063058E">
            <w:pPr>
              <w:ind w:left="-101"/>
              <w:rPr>
                <w:rFonts w:ascii="Arial" w:eastAsia="Times New Roman" w:hAnsi="Arial" w:cs="Arial"/>
                <w:b/>
                <w:bCs/>
                <w:color w:val="auto"/>
                <w:spacing w:val="-4"/>
                <w:sz w:val="12"/>
                <w:szCs w:val="12"/>
                <w:lang w:val="en-GB"/>
              </w:rPr>
            </w:pPr>
            <w:r w:rsidRPr="002B54A2">
              <w:rPr>
                <w:rFonts w:ascii="Arial" w:eastAsia="Times New Roman" w:hAnsi="Arial" w:cs="Arial"/>
                <w:b/>
                <w:bCs/>
                <w:color w:val="auto"/>
                <w:spacing w:val="-4"/>
                <w:sz w:val="12"/>
                <w:szCs w:val="12"/>
                <w:lang w:val="en-GB"/>
              </w:rPr>
              <w:t>Financial assets</w:t>
            </w:r>
          </w:p>
        </w:tc>
        <w:tc>
          <w:tcPr>
            <w:tcW w:w="899" w:type="dxa"/>
            <w:shd w:val="clear" w:color="auto" w:fill="auto"/>
            <w:vAlign w:val="bottom"/>
          </w:tcPr>
          <w:p w14:paraId="6DF4213F"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903" w:type="dxa"/>
            <w:shd w:val="clear" w:color="auto" w:fill="auto"/>
            <w:vAlign w:val="bottom"/>
          </w:tcPr>
          <w:p w14:paraId="49AC4E52"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720" w:type="dxa"/>
            <w:shd w:val="clear" w:color="auto" w:fill="auto"/>
            <w:vAlign w:val="bottom"/>
          </w:tcPr>
          <w:p w14:paraId="724570EF"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810" w:type="dxa"/>
            <w:shd w:val="clear" w:color="auto" w:fill="auto"/>
            <w:vAlign w:val="bottom"/>
          </w:tcPr>
          <w:p w14:paraId="6D0A7629"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900" w:type="dxa"/>
            <w:shd w:val="clear" w:color="auto" w:fill="auto"/>
            <w:vAlign w:val="bottom"/>
          </w:tcPr>
          <w:p w14:paraId="4563EE1E"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900" w:type="dxa"/>
            <w:shd w:val="clear" w:color="auto" w:fill="auto"/>
            <w:vAlign w:val="bottom"/>
          </w:tcPr>
          <w:p w14:paraId="25B2CC0B"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810" w:type="dxa"/>
            <w:shd w:val="clear" w:color="auto" w:fill="auto"/>
            <w:vAlign w:val="bottom"/>
          </w:tcPr>
          <w:p w14:paraId="574A7EFD"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900" w:type="dxa"/>
            <w:shd w:val="clear" w:color="auto" w:fill="auto"/>
            <w:vAlign w:val="bottom"/>
          </w:tcPr>
          <w:p w14:paraId="5FF68434"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c>
          <w:tcPr>
            <w:tcW w:w="878" w:type="dxa"/>
            <w:shd w:val="clear" w:color="auto" w:fill="auto"/>
            <w:vAlign w:val="bottom"/>
          </w:tcPr>
          <w:p w14:paraId="0F3AA5FF" w14:textId="77777777" w:rsidR="00187FFA" w:rsidRPr="002B54A2" w:rsidRDefault="00187FFA" w:rsidP="00B73E7D">
            <w:pPr>
              <w:ind w:right="-72"/>
              <w:jc w:val="right"/>
              <w:rPr>
                <w:rFonts w:ascii="Arial" w:eastAsia="Times New Roman" w:hAnsi="Arial" w:cs="Arial"/>
                <w:color w:val="auto"/>
                <w:spacing w:val="-4"/>
                <w:sz w:val="12"/>
                <w:szCs w:val="12"/>
                <w:lang w:val="en-GB"/>
              </w:rPr>
            </w:pPr>
          </w:p>
        </w:tc>
      </w:tr>
      <w:tr w:rsidR="003A4DC4" w:rsidRPr="002B54A2" w14:paraId="005F6B23" w14:textId="77777777" w:rsidTr="006E3638">
        <w:trPr>
          <w:gridAfter w:val="1"/>
          <w:wAfter w:w="24" w:type="dxa"/>
        </w:trPr>
        <w:tc>
          <w:tcPr>
            <w:tcW w:w="1699" w:type="dxa"/>
            <w:shd w:val="clear" w:color="auto" w:fill="auto"/>
            <w:vAlign w:val="bottom"/>
          </w:tcPr>
          <w:p w14:paraId="66CCBD58" w14:textId="3A71D0D2" w:rsidR="003A4DC4" w:rsidRPr="002B54A2" w:rsidRDefault="003A4DC4" w:rsidP="0063058E">
            <w:pPr>
              <w:ind w:left="-101" w:right="-65"/>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Cash and cash</w:t>
            </w:r>
            <w:r w:rsidR="004F15BB" w:rsidRPr="002B54A2">
              <w:rPr>
                <w:rFonts w:ascii="Arial" w:eastAsia="Times New Roman" w:hAnsi="Arial" w:cs="Arial"/>
                <w:color w:val="auto"/>
                <w:spacing w:val="-4"/>
                <w:sz w:val="12"/>
                <w:szCs w:val="12"/>
                <w:lang w:val="en-GB"/>
              </w:rPr>
              <w:t xml:space="preserve"> </w:t>
            </w:r>
            <w:r w:rsidRPr="002B54A2">
              <w:rPr>
                <w:rFonts w:ascii="Arial" w:eastAsia="Times New Roman" w:hAnsi="Arial" w:cs="Arial"/>
                <w:color w:val="auto"/>
                <w:spacing w:val="-4"/>
                <w:sz w:val="12"/>
                <w:szCs w:val="12"/>
                <w:lang w:val="en-GB"/>
              </w:rPr>
              <w:t>equivalents</w:t>
            </w:r>
          </w:p>
        </w:tc>
        <w:tc>
          <w:tcPr>
            <w:tcW w:w="899" w:type="dxa"/>
            <w:shd w:val="clear" w:color="auto" w:fill="auto"/>
            <w:vAlign w:val="bottom"/>
          </w:tcPr>
          <w:p w14:paraId="5788C324" w14:textId="3CAFFABD"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880,448</w:t>
            </w:r>
          </w:p>
        </w:tc>
        <w:tc>
          <w:tcPr>
            <w:tcW w:w="903" w:type="dxa"/>
            <w:shd w:val="clear" w:color="auto" w:fill="auto"/>
            <w:vAlign w:val="bottom"/>
          </w:tcPr>
          <w:p w14:paraId="34B324AE" w14:textId="5F4488C5"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720" w:type="dxa"/>
            <w:shd w:val="clear" w:color="auto" w:fill="auto"/>
            <w:vAlign w:val="bottom"/>
          </w:tcPr>
          <w:p w14:paraId="5792F091" w14:textId="265C352E"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3B23BDD9" w14:textId="690E17F9"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2,973,350</w:t>
            </w:r>
          </w:p>
        </w:tc>
        <w:tc>
          <w:tcPr>
            <w:tcW w:w="900" w:type="dxa"/>
            <w:shd w:val="clear" w:color="auto" w:fill="auto"/>
            <w:vAlign w:val="bottom"/>
          </w:tcPr>
          <w:p w14:paraId="6536F922" w14:textId="167D4F19"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09007C40" w14:textId="7CDD7AB5"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72AB5021" w14:textId="19F59B15"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15,413</w:t>
            </w:r>
          </w:p>
        </w:tc>
        <w:tc>
          <w:tcPr>
            <w:tcW w:w="900" w:type="dxa"/>
            <w:shd w:val="clear" w:color="auto" w:fill="auto"/>
            <w:vAlign w:val="bottom"/>
          </w:tcPr>
          <w:p w14:paraId="312DFAA0" w14:textId="73714DD4"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3,869,211</w:t>
            </w:r>
          </w:p>
        </w:tc>
        <w:tc>
          <w:tcPr>
            <w:tcW w:w="878" w:type="dxa"/>
            <w:shd w:val="clear" w:color="auto" w:fill="auto"/>
            <w:vAlign w:val="bottom"/>
          </w:tcPr>
          <w:p w14:paraId="4BF490AF" w14:textId="3AF7AC4D" w:rsidR="003A4DC4" w:rsidRPr="002B54A2" w:rsidRDefault="003A4DC4" w:rsidP="00686CAE">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0.001</w:t>
            </w:r>
            <w:r w:rsidR="00686CAE" w:rsidRPr="002B54A2">
              <w:rPr>
                <w:rFonts w:ascii="Arial" w:eastAsia="Times New Roman" w:hAnsi="Arial" w:cs="Arial"/>
                <w:color w:val="auto"/>
                <w:spacing w:val="-4"/>
                <w:sz w:val="12"/>
                <w:szCs w:val="12"/>
                <w:lang w:val="en-GB"/>
              </w:rPr>
              <w:t xml:space="preserve"> -</w:t>
            </w:r>
            <w:r w:rsidRPr="002B54A2">
              <w:rPr>
                <w:rFonts w:ascii="Arial" w:eastAsia="Times New Roman" w:hAnsi="Arial" w:cs="Arial"/>
                <w:color w:val="auto"/>
                <w:spacing w:val="-4"/>
                <w:sz w:val="12"/>
                <w:szCs w:val="12"/>
                <w:lang w:val="en-GB"/>
              </w:rPr>
              <w:t xml:space="preserve"> 1.6</w:t>
            </w:r>
            <w:r w:rsidR="0023375A" w:rsidRPr="002B54A2">
              <w:rPr>
                <w:rFonts w:ascii="Arial" w:eastAsia="Times New Roman" w:hAnsi="Arial" w:cs="Arial"/>
                <w:color w:val="auto"/>
                <w:spacing w:val="-4"/>
                <w:sz w:val="12"/>
                <w:szCs w:val="12"/>
                <w:lang w:val="en-GB"/>
              </w:rPr>
              <w:t>0</w:t>
            </w:r>
          </w:p>
        </w:tc>
      </w:tr>
      <w:tr w:rsidR="003A4DC4" w:rsidRPr="002B54A2" w14:paraId="29F44089" w14:textId="77777777" w:rsidTr="006E3638">
        <w:trPr>
          <w:gridAfter w:val="1"/>
          <w:wAfter w:w="24" w:type="dxa"/>
        </w:trPr>
        <w:tc>
          <w:tcPr>
            <w:tcW w:w="1699" w:type="dxa"/>
            <w:shd w:val="clear" w:color="auto" w:fill="auto"/>
            <w:vAlign w:val="bottom"/>
          </w:tcPr>
          <w:p w14:paraId="679DBDDB" w14:textId="77777777" w:rsidR="003A4DC4" w:rsidRPr="002B54A2" w:rsidRDefault="003A4DC4" w:rsidP="0063058E">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Short-term investments</w:t>
            </w:r>
          </w:p>
        </w:tc>
        <w:tc>
          <w:tcPr>
            <w:tcW w:w="899" w:type="dxa"/>
            <w:shd w:val="clear" w:color="auto" w:fill="auto"/>
            <w:vAlign w:val="bottom"/>
          </w:tcPr>
          <w:p w14:paraId="298977D8" w14:textId="6A3A24D6"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630,883</w:t>
            </w:r>
          </w:p>
        </w:tc>
        <w:tc>
          <w:tcPr>
            <w:tcW w:w="903" w:type="dxa"/>
            <w:shd w:val="clear" w:color="auto" w:fill="auto"/>
            <w:vAlign w:val="bottom"/>
          </w:tcPr>
          <w:p w14:paraId="19C74FF2" w14:textId="53A40846"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720" w:type="dxa"/>
            <w:shd w:val="clear" w:color="auto" w:fill="auto"/>
            <w:vAlign w:val="bottom"/>
          </w:tcPr>
          <w:p w14:paraId="0E52AC6B" w14:textId="56DE39CC"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14AD2C83" w14:textId="3A70F908"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52915470" w14:textId="1B0E8126"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2C612508" w14:textId="60501FB6"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25D65D4E" w14:textId="57B959AE"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2BC6320F" w14:textId="5CC3BF31" w:rsidR="003A4DC4" w:rsidRPr="002B54A2" w:rsidRDefault="003A4DC4"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630,883</w:t>
            </w:r>
          </w:p>
        </w:tc>
        <w:tc>
          <w:tcPr>
            <w:tcW w:w="878" w:type="dxa"/>
            <w:shd w:val="clear" w:color="auto" w:fill="auto"/>
            <w:vAlign w:val="bottom"/>
          </w:tcPr>
          <w:p w14:paraId="6D7B302E" w14:textId="3CDBEDA6" w:rsidR="003A4DC4" w:rsidRPr="002B54A2" w:rsidRDefault="00686CAE" w:rsidP="003A4DC4">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1.50 -</w:t>
            </w:r>
            <w:r w:rsidR="003A4DC4" w:rsidRPr="002B54A2">
              <w:rPr>
                <w:rFonts w:ascii="Arial" w:eastAsia="Times New Roman" w:hAnsi="Arial" w:cs="Arial"/>
                <w:color w:val="auto"/>
                <w:spacing w:val="-4"/>
                <w:sz w:val="12"/>
                <w:szCs w:val="12"/>
                <w:lang w:val="en-GB"/>
              </w:rPr>
              <w:t xml:space="preserve"> 1.75</w:t>
            </w:r>
          </w:p>
        </w:tc>
      </w:tr>
      <w:tr w:rsidR="00F5521B" w:rsidRPr="002B54A2" w14:paraId="6D2E3223" w14:textId="77777777" w:rsidTr="006E3638">
        <w:trPr>
          <w:gridAfter w:val="1"/>
          <w:wAfter w:w="24" w:type="dxa"/>
        </w:trPr>
        <w:tc>
          <w:tcPr>
            <w:tcW w:w="1699" w:type="dxa"/>
            <w:shd w:val="clear" w:color="auto" w:fill="auto"/>
            <w:vAlign w:val="bottom"/>
          </w:tcPr>
          <w:p w14:paraId="2E8D2616" w14:textId="002F5653" w:rsidR="00F5521B" w:rsidRPr="002B54A2" w:rsidRDefault="00F5521B" w:rsidP="002B54A2">
            <w:pPr>
              <w:ind w:left="-101" w:right="-87"/>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Trade and other receivables, net</w:t>
            </w:r>
          </w:p>
        </w:tc>
        <w:tc>
          <w:tcPr>
            <w:tcW w:w="899" w:type="dxa"/>
            <w:shd w:val="clear" w:color="auto" w:fill="auto"/>
            <w:vAlign w:val="bottom"/>
          </w:tcPr>
          <w:p w14:paraId="77FADA0E" w14:textId="0EF6C3A4"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3" w:type="dxa"/>
            <w:shd w:val="clear" w:color="auto" w:fill="auto"/>
            <w:vAlign w:val="bottom"/>
          </w:tcPr>
          <w:p w14:paraId="6D8C3089" w14:textId="2BBC29BF"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720" w:type="dxa"/>
            <w:shd w:val="clear" w:color="auto" w:fill="auto"/>
            <w:vAlign w:val="bottom"/>
          </w:tcPr>
          <w:p w14:paraId="362EF5E0" w14:textId="6C9A3C95"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429B60D3" w14:textId="741302CE"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5DDE5F4F" w14:textId="185FA195"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36FB3FAD" w14:textId="27C697A3"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5FC6B1DA" w14:textId="08B41F23"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1,450,262</w:t>
            </w:r>
          </w:p>
        </w:tc>
        <w:tc>
          <w:tcPr>
            <w:tcW w:w="900" w:type="dxa"/>
            <w:shd w:val="clear" w:color="auto" w:fill="auto"/>
            <w:vAlign w:val="bottom"/>
          </w:tcPr>
          <w:p w14:paraId="64A1E883" w14:textId="011B29CE"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1,450,262</w:t>
            </w:r>
          </w:p>
        </w:tc>
        <w:tc>
          <w:tcPr>
            <w:tcW w:w="878" w:type="dxa"/>
            <w:shd w:val="clear" w:color="auto" w:fill="auto"/>
            <w:vAlign w:val="bottom"/>
          </w:tcPr>
          <w:p w14:paraId="3261CE25" w14:textId="0A1F7E22"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r>
      <w:tr w:rsidR="00F5521B" w:rsidRPr="002B54A2" w14:paraId="76D50AF0" w14:textId="77777777" w:rsidTr="006E3638">
        <w:trPr>
          <w:gridAfter w:val="1"/>
          <w:wAfter w:w="24" w:type="dxa"/>
        </w:trPr>
        <w:tc>
          <w:tcPr>
            <w:tcW w:w="1699" w:type="dxa"/>
            <w:shd w:val="clear" w:color="auto" w:fill="auto"/>
            <w:vAlign w:val="bottom"/>
          </w:tcPr>
          <w:p w14:paraId="4C8F7893" w14:textId="3AC287A0" w:rsidR="00F5521B" w:rsidRPr="002B54A2" w:rsidRDefault="00F5521B" w:rsidP="0063058E">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Other current assets</w:t>
            </w:r>
          </w:p>
        </w:tc>
        <w:tc>
          <w:tcPr>
            <w:tcW w:w="899" w:type="dxa"/>
            <w:shd w:val="clear" w:color="auto" w:fill="auto"/>
            <w:vAlign w:val="bottom"/>
          </w:tcPr>
          <w:p w14:paraId="37117366" w14:textId="53D9E27C"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3" w:type="dxa"/>
            <w:shd w:val="clear" w:color="auto" w:fill="auto"/>
            <w:vAlign w:val="bottom"/>
          </w:tcPr>
          <w:p w14:paraId="3384DB49" w14:textId="68D29552"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720" w:type="dxa"/>
            <w:shd w:val="clear" w:color="auto" w:fill="auto"/>
            <w:vAlign w:val="bottom"/>
          </w:tcPr>
          <w:p w14:paraId="0ADD4116" w14:textId="71B768AA"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651699FE" w14:textId="243747F5"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2F1E9D89" w14:textId="77D041C4"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448E58B3" w14:textId="0B77EC26"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23EDB341" w14:textId="12AB2FAB"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126,600</w:t>
            </w:r>
          </w:p>
        </w:tc>
        <w:tc>
          <w:tcPr>
            <w:tcW w:w="900" w:type="dxa"/>
            <w:shd w:val="clear" w:color="auto" w:fill="auto"/>
            <w:vAlign w:val="bottom"/>
          </w:tcPr>
          <w:p w14:paraId="7102917D" w14:textId="4C507FFF"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126,600</w:t>
            </w:r>
          </w:p>
        </w:tc>
        <w:tc>
          <w:tcPr>
            <w:tcW w:w="878" w:type="dxa"/>
            <w:shd w:val="clear" w:color="auto" w:fill="auto"/>
            <w:vAlign w:val="bottom"/>
          </w:tcPr>
          <w:p w14:paraId="0A945030" w14:textId="474B416A"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r>
      <w:tr w:rsidR="00F5521B" w:rsidRPr="002B54A2" w14:paraId="756B36F4" w14:textId="77777777" w:rsidTr="006E3638">
        <w:trPr>
          <w:gridAfter w:val="1"/>
          <w:wAfter w:w="24" w:type="dxa"/>
        </w:trPr>
        <w:tc>
          <w:tcPr>
            <w:tcW w:w="1699" w:type="dxa"/>
            <w:shd w:val="clear" w:color="auto" w:fill="auto"/>
            <w:vAlign w:val="bottom"/>
          </w:tcPr>
          <w:p w14:paraId="1A5C89EF" w14:textId="77777777" w:rsidR="00F5521B" w:rsidRPr="002B54A2" w:rsidRDefault="00F5521B" w:rsidP="0063058E">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Restricted bank deposits</w:t>
            </w:r>
          </w:p>
        </w:tc>
        <w:tc>
          <w:tcPr>
            <w:tcW w:w="899" w:type="dxa"/>
            <w:shd w:val="clear" w:color="auto" w:fill="auto"/>
            <w:vAlign w:val="bottom"/>
          </w:tcPr>
          <w:p w14:paraId="6B245835" w14:textId="385B5A3B"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3" w:type="dxa"/>
            <w:shd w:val="clear" w:color="auto" w:fill="auto"/>
            <w:vAlign w:val="bottom"/>
          </w:tcPr>
          <w:p w14:paraId="6C58E6E8" w14:textId="37E48487"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222,226</w:t>
            </w:r>
          </w:p>
        </w:tc>
        <w:tc>
          <w:tcPr>
            <w:tcW w:w="720" w:type="dxa"/>
            <w:shd w:val="clear" w:color="auto" w:fill="auto"/>
            <w:vAlign w:val="bottom"/>
          </w:tcPr>
          <w:p w14:paraId="299F43A6" w14:textId="016BB077"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5DF30A66" w14:textId="1B5D812D"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4FE2D5C0" w14:textId="1975BD23"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819,929</w:t>
            </w:r>
          </w:p>
        </w:tc>
        <w:tc>
          <w:tcPr>
            <w:tcW w:w="900" w:type="dxa"/>
            <w:shd w:val="clear" w:color="auto" w:fill="auto"/>
            <w:vAlign w:val="bottom"/>
          </w:tcPr>
          <w:p w14:paraId="4C2F19C4" w14:textId="4BEAB10F"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45FC4713" w14:textId="05976A90"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7A3F79B1" w14:textId="5C8A9A55"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1,042,155</w:t>
            </w:r>
          </w:p>
        </w:tc>
        <w:tc>
          <w:tcPr>
            <w:tcW w:w="878" w:type="dxa"/>
            <w:shd w:val="clear" w:color="auto" w:fill="auto"/>
            <w:vAlign w:val="bottom"/>
          </w:tcPr>
          <w:p w14:paraId="702C7AAD" w14:textId="1C847636" w:rsidR="00F5521B" w:rsidRPr="002B54A2" w:rsidRDefault="00686CAE"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0.001 -</w:t>
            </w:r>
            <w:r w:rsidR="00F5521B" w:rsidRPr="002B54A2">
              <w:rPr>
                <w:rFonts w:ascii="Arial" w:eastAsia="Times New Roman" w:hAnsi="Arial" w:cs="Arial"/>
                <w:color w:val="auto"/>
                <w:spacing w:val="-4"/>
                <w:sz w:val="12"/>
                <w:szCs w:val="12"/>
                <w:lang w:val="en-GB"/>
              </w:rPr>
              <w:t xml:space="preserve"> 1.30</w:t>
            </w:r>
          </w:p>
        </w:tc>
      </w:tr>
      <w:tr w:rsidR="00F5521B" w:rsidRPr="002B54A2" w14:paraId="5EE967ED" w14:textId="77777777" w:rsidTr="006E3638">
        <w:trPr>
          <w:gridAfter w:val="1"/>
          <w:wAfter w:w="24" w:type="dxa"/>
        </w:trPr>
        <w:tc>
          <w:tcPr>
            <w:tcW w:w="1699" w:type="dxa"/>
            <w:shd w:val="clear" w:color="auto" w:fill="auto"/>
            <w:vAlign w:val="bottom"/>
          </w:tcPr>
          <w:p w14:paraId="32122383" w14:textId="0C031111" w:rsidR="00F5521B" w:rsidRPr="002B54A2" w:rsidRDefault="00F5521B" w:rsidP="002B54A2">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Available-for-sale investments</w:t>
            </w:r>
          </w:p>
        </w:tc>
        <w:tc>
          <w:tcPr>
            <w:tcW w:w="899" w:type="dxa"/>
            <w:shd w:val="clear" w:color="auto" w:fill="auto"/>
            <w:vAlign w:val="bottom"/>
          </w:tcPr>
          <w:p w14:paraId="7CE93041" w14:textId="14AAC1DA"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3" w:type="dxa"/>
            <w:shd w:val="clear" w:color="auto" w:fill="auto"/>
            <w:vAlign w:val="bottom"/>
          </w:tcPr>
          <w:p w14:paraId="18ED1B63" w14:textId="545272F5"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720" w:type="dxa"/>
            <w:shd w:val="clear" w:color="auto" w:fill="auto"/>
            <w:vAlign w:val="bottom"/>
          </w:tcPr>
          <w:p w14:paraId="5B405C7C" w14:textId="0388601B"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4F28F1BD" w14:textId="21DB8DE7"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70CEC0B1" w14:textId="7EDFA331"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46C328C2" w14:textId="64848B8E"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47FF6807" w14:textId="685FE527"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163,405</w:t>
            </w:r>
          </w:p>
        </w:tc>
        <w:tc>
          <w:tcPr>
            <w:tcW w:w="900" w:type="dxa"/>
            <w:shd w:val="clear" w:color="auto" w:fill="auto"/>
            <w:vAlign w:val="bottom"/>
          </w:tcPr>
          <w:p w14:paraId="2C46AE4F" w14:textId="4C4F9F6C"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163,405</w:t>
            </w:r>
          </w:p>
        </w:tc>
        <w:tc>
          <w:tcPr>
            <w:tcW w:w="878" w:type="dxa"/>
            <w:shd w:val="clear" w:color="auto" w:fill="auto"/>
            <w:vAlign w:val="bottom"/>
          </w:tcPr>
          <w:p w14:paraId="2E99D767" w14:textId="55B89539"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r>
      <w:tr w:rsidR="00F5521B" w:rsidRPr="002B54A2" w14:paraId="3D4882AD" w14:textId="77777777" w:rsidTr="006E3638">
        <w:trPr>
          <w:gridAfter w:val="1"/>
          <w:wAfter w:w="24" w:type="dxa"/>
        </w:trPr>
        <w:tc>
          <w:tcPr>
            <w:tcW w:w="1699" w:type="dxa"/>
            <w:shd w:val="clear" w:color="auto" w:fill="auto"/>
            <w:vAlign w:val="bottom"/>
          </w:tcPr>
          <w:p w14:paraId="2225D7A3" w14:textId="0A383965" w:rsidR="00F5521B" w:rsidRPr="002B54A2" w:rsidRDefault="00F5521B" w:rsidP="002B54A2">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Other long-term investments</w:t>
            </w:r>
          </w:p>
        </w:tc>
        <w:tc>
          <w:tcPr>
            <w:tcW w:w="899" w:type="dxa"/>
            <w:shd w:val="clear" w:color="auto" w:fill="auto"/>
            <w:vAlign w:val="bottom"/>
          </w:tcPr>
          <w:p w14:paraId="20CE56E4" w14:textId="000E0F36"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3" w:type="dxa"/>
            <w:shd w:val="clear" w:color="auto" w:fill="auto"/>
            <w:vAlign w:val="bottom"/>
          </w:tcPr>
          <w:p w14:paraId="26E83807" w14:textId="366A3F71"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720" w:type="dxa"/>
            <w:shd w:val="clear" w:color="auto" w:fill="auto"/>
            <w:vAlign w:val="bottom"/>
          </w:tcPr>
          <w:p w14:paraId="35BA3E28" w14:textId="2510AE11"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44EF67A9" w14:textId="0BF28564"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2F68A426" w14:textId="71F3FE2E"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5C6E12E8" w14:textId="386B1509"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05D8249A" w14:textId="7F12CA84"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1,851</w:t>
            </w:r>
          </w:p>
        </w:tc>
        <w:tc>
          <w:tcPr>
            <w:tcW w:w="900" w:type="dxa"/>
            <w:shd w:val="clear" w:color="auto" w:fill="auto"/>
            <w:vAlign w:val="bottom"/>
          </w:tcPr>
          <w:p w14:paraId="5000E503" w14:textId="0EF01867"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1,851</w:t>
            </w:r>
          </w:p>
        </w:tc>
        <w:tc>
          <w:tcPr>
            <w:tcW w:w="878" w:type="dxa"/>
            <w:shd w:val="clear" w:color="auto" w:fill="auto"/>
            <w:vAlign w:val="bottom"/>
          </w:tcPr>
          <w:p w14:paraId="4D5E7F5A" w14:textId="2BE4D101"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r>
      <w:tr w:rsidR="00F5521B" w:rsidRPr="002B54A2" w14:paraId="79181FA9" w14:textId="77777777" w:rsidTr="006E3638">
        <w:trPr>
          <w:gridAfter w:val="1"/>
          <w:wAfter w:w="24" w:type="dxa"/>
        </w:trPr>
        <w:tc>
          <w:tcPr>
            <w:tcW w:w="1699" w:type="dxa"/>
            <w:shd w:val="clear" w:color="auto" w:fill="auto"/>
            <w:vAlign w:val="bottom"/>
          </w:tcPr>
          <w:p w14:paraId="517443F7" w14:textId="77777777" w:rsidR="004F15BB" w:rsidRPr="002B54A2" w:rsidRDefault="00686CAE" w:rsidP="0063058E">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Long-term borrowings</w:t>
            </w:r>
          </w:p>
          <w:p w14:paraId="2D283570" w14:textId="6E06220A" w:rsidR="00F5521B" w:rsidRPr="002B54A2" w:rsidRDefault="00F5521B" w:rsidP="0063058E">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 </w:t>
            </w:r>
            <w:r w:rsidR="0063058E" w:rsidRPr="002B54A2">
              <w:rPr>
                <w:rFonts w:ascii="Arial" w:eastAsia="Times New Roman" w:hAnsi="Arial" w:cs="Arial"/>
                <w:color w:val="auto"/>
                <w:spacing w:val="-4"/>
                <w:sz w:val="12"/>
                <w:szCs w:val="12"/>
                <w:lang w:val="en-GB"/>
              </w:rPr>
              <w:t xml:space="preserve"> </w:t>
            </w:r>
            <w:r w:rsidR="004F15BB" w:rsidRPr="002B54A2">
              <w:rPr>
                <w:rFonts w:ascii="Arial" w:eastAsia="Times New Roman" w:hAnsi="Arial" w:cs="Arial"/>
                <w:color w:val="auto"/>
                <w:spacing w:val="-4"/>
                <w:sz w:val="12"/>
                <w:szCs w:val="12"/>
                <w:lang w:val="en-GB"/>
              </w:rPr>
              <w:t xml:space="preserve"> </w:t>
            </w:r>
            <w:r w:rsidRPr="002B54A2">
              <w:rPr>
                <w:rFonts w:ascii="Arial" w:eastAsia="Times New Roman" w:hAnsi="Arial" w:cs="Arial"/>
                <w:color w:val="auto"/>
                <w:spacing w:val="-4"/>
                <w:sz w:val="12"/>
                <w:szCs w:val="12"/>
                <w:lang w:val="en-GB"/>
              </w:rPr>
              <w:t>to related</w:t>
            </w:r>
            <w:r w:rsidR="00651308" w:rsidRPr="002B54A2">
              <w:rPr>
                <w:rFonts w:ascii="Arial" w:eastAsia="Times New Roman" w:hAnsi="Arial" w:cs="Arial"/>
                <w:color w:val="auto"/>
                <w:spacing w:val="-4"/>
                <w:sz w:val="12"/>
                <w:szCs w:val="12"/>
                <w:lang w:val="en-GB"/>
              </w:rPr>
              <w:t xml:space="preserve"> </w:t>
            </w:r>
            <w:r w:rsidRPr="002B54A2">
              <w:rPr>
                <w:rFonts w:ascii="Arial" w:eastAsia="Times New Roman" w:hAnsi="Arial" w:cs="Arial"/>
                <w:color w:val="auto"/>
                <w:spacing w:val="-4"/>
                <w:sz w:val="12"/>
                <w:szCs w:val="12"/>
                <w:lang w:val="en-GB"/>
              </w:rPr>
              <w:t>parties, net</w:t>
            </w:r>
          </w:p>
        </w:tc>
        <w:tc>
          <w:tcPr>
            <w:tcW w:w="899" w:type="dxa"/>
            <w:shd w:val="clear" w:color="auto" w:fill="auto"/>
            <w:vAlign w:val="bottom"/>
          </w:tcPr>
          <w:p w14:paraId="7A96DAD5" w14:textId="4909D1EA"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3" w:type="dxa"/>
            <w:shd w:val="clear" w:color="auto" w:fill="auto"/>
            <w:vAlign w:val="bottom"/>
          </w:tcPr>
          <w:p w14:paraId="085612B8" w14:textId="7A10F359"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720" w:type="dxa"/>
            <w:shd w:val="clear" w:color="auto" w:fill="auto"/>
            <w:vAlign w:val="bottom"/>
          </w:tcPr>
          <w:p w14:paraId="6918E1B3" w14:textId="77548F12"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7A978D74" w14:textId="5B6BFEAF"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262,510</w:t>
            </w:r>
          </w:p>
        </w:tc>
        <w:tc>
          <w:tcPr>
            <w:tcW w:w="900" w:type="dxa"/>
            <w:shd w:val="clear" w:color="auto" w:fill="auto"/>
            <w:vAlign w:val="bottom"/>
          </w:tcPr>
          <w:p w14:paraId="231A9DE5" w14:textId="61A9A074"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395,000</w:t>
            </w:r>
          </w:p>
        </w:tc>
        <w:tc>
          <w:tcPr>
            <w:tcW w:w="900" w:type="dxa"/>
            <w:shd w:val="clear" w:color="auto" w:fill="auto"/>
            <w:vAlign w:val="bottom"/>
          </w:tcPr>
          <w:p w14:paraId="4F280C51" w14:textId="493DD02B"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2,008,172</w:t>
            </w:r>
          </w:p>
        </w:tc>
        <w:tc>
          <w:tcPr>
            <w:tcW w:w="810" w:type="dxa"/>
            <w:shd w:val="clear" w:color="auto" w:fill="auto"/>
            <w:vAlign w:val="bottom"/>
          </w:tcPr>
          <w:p w14:paraId="4E6D6D1F" w14:textId="1CDFCF30"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5700151A" w14:textId="25A3C555"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2,665,682</w:t>
            </w:r>
          </w:p>
        </w:tc>
        <w:tc>
          <w:tcPr>
            <w:tcW w:w="878" w:type="dxa"/>
            <w:shd w:val="clear" w:color="auto" w:fill="auto"/>
            <w:vAlign w:val="bottom"/>
          </w:tcPr>
          <w:p w14:paraId="3936744A" w14:textId="4DBB4590" w:rsidR="00F5521B" w:rsidRPr="002B54A2" w:rsidRDefault="00686CAE"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6.05 -</w:t>
            </w:r>
            <w:r w:rsidR="00F5521B" w:rsidRPr="002B54A2">
              <w:rPr>
                <w:rFonts w:ascii="Arial" w:eastAsia="Times New Roman" w:hAnsi="Arial" w:cs="Arial"/>
                <w:color w:val="auto"/>
                <w:spacing w:val="-4"/>
                <w:sz w:val="12"/>
                <w:szCs w:val="12"/>
                <w:lang w:val="en-GB"/>
              </w:rPr>
              <w:t xml:space="preserve"> 15.95</w:t>
            </w:r>
          </w:p>
        </w:tc>
      </w:tr>
      <w:tr w:rsidR="00F5521B" w:rsidRPr="002B54A2" w14:paraId="693CA306" w14:textId="77777777" w:rsidTr="006E3638">
        <w:trPr>
          <w:gridAfter w:val="1"/>
          <w:wAfter w:w="24" w:type="dxa"/>
        </w:trPr>
        <w:tc>
          <w:tcPr>
            <w:tcW w:w="1699" w:type="dxa"/>
            <w:shd w:val="clear" w:color="auto" w:fill="auto"/>
            <w:vAlign w:val="bottom"/>
          </w:tcPr>
          <w:p w14:paraId="2E8ED8DF" w14:textId="024CEDE3" w:rsidR="00F5521B" w:rsidRPr="002B54A2" w:rsidRDefault="00F5521B" w:rsidP="0063058E">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Other </w:t>
            </w:r>
            <w:r w:rsidR="00686CAE" w:rsidRPr="002B54A2">
              <w:rPr>
                <w:rFonts w:ascii="Arial" w:eastAsia="Times New Roman" w:hAnsi="Arial" w:cs="Arial"/>
                <w:color w:val="auto"/>
                <w:spacing w:val="-4"/>
                <w:sz w:val="12"/>
                <w:szCs w:val="12"/>
                <w:lang w:val="en-GB"/>
              </w:rPr>
              <w:t>non-current asset</w:t>
            </w:r>
            <w:r w:rsidRPr="002B54A2">
              <w:rPr>
                <w:rFonts w:ascii="Arial" w:eastAsia="Times New Roman" w:hAnsi="Arial" w:cs="Arial"/>
                <w:color w:val="auto"/>
                <w:spacing w:val="-4"/>
                <w:sz w:val="12"/>
                <w:szCs w:val="12"/>
                <w:lang w:val="en-GB"/>
              </w:rPr>
              <w:t>s</w:t>
            </w:r>
          </w:p>
        </w:tc>
        <w:tc>
          <w:tcPr>
            <w:tcW w:w="899" w:type="dxa"/>
            <w:shd w:val="clear" w:color="auto" w:fill="auto"/>
            <w:vAlign w:val="bottom"/>
          </w:tcPr>
          <w:p w14:paraId="3922A1F4" w14:textId="3833811F"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3" w:type="dxa"/>
            <w:shd w:val="clear" w:color="auto" w:fill="auto"/>
            <w:vAlign w:val="bottom"/>
          </w:tcPr>
          <w:p w14:paraId="00ABD74D" w14:textId="128EDF9D"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720" w:type="dxa"/>
            <w:shd w:val="clear" w:color="auto" w:fill="auto"/>
            <w:vAlign w:val="bottom"/>
          </w:tcPr>
          <w:p w14:paraId="5B6F474A" w14:textId="69D993CB"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570EC311" w14:textId="227C366F"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6C5E38AB" w14:textId="4ED482CC"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75B0DB9F" w14:textId="35EBE793"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1CE66B5C" w14:textId="3D7CD00A"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430,007</w:t>
            </w:r>
          </w:p>
        </w:tc>
        <w:tc>
          <w:tcPr>
            <w:tcW w:w="900" w:type="dxa"/>
            <w:shd w:val="clear" w:color="auto" w:fill="auto"/>
            <w:vAlign w:val="bottom"/>
          </w:tcPr>
          <w:p w14:paraId="4EB160FE" w14:textId="78A3DDB8"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430,007</w:t>
            </w:r>
          </w:p>
        </w:tc>
        <w:tc>
          <w:tcPr>
            <w:tcW w:w="878" w:type="dxa"/>
            <w:shd w:val="clear" w:color="auto" w:fill="auto"/>
            <w:vAlign w:val="bottom"/>
          </w:tcPr>
          <w:p w14:paraId="05E2CF70" w14:textId="4734B11A"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r>
      <w:tr w:rsidR="00F5521B" w:rsidRPr="002B54A2" w14:paraId="4470C69C" w14:textId="77777777" w:rsidTr="006E3638">
        <w:trPr>
          <w:gridAfter w:val="1"/>
          <w:wAfter w:w="24" w:type="dxa"/>
        </w:trPr>
        <w:tc>
          <w:tcPr>
            <w:tcW w:w="1699" w:type="dxa"/>
            <w:shd w:val="clear" w:color="auto" w:fill="auto"/>
            <w:vAlign w:val="bottom"/>
          </w:tcPr>
          <w:p w14:paraId="564704E1" w14:textId="77777777" w:rsidR="00F5521B" w:rsidRPr="002B54A2" w:rsidRDefault="00F5521B" w:rsidP="0063058E">
            <w:pPr>
              <w:ind w:left="-101"/>
              <w:rPr>
                <w:rFonts w:ascii="Arial" w:eastAsia="Times New Roman" w:hAnsi="Arial" w:cs="Arial"/>
                <w:color w:val="auto"/>
                <w:spacing w:val="-4"/>
                <w:sz w:val="12"/>
                <w:szCs w:val="12"/>
                <w:lang w:val="en-GB"/>
              </w:rPr>
            </w:pPr>
          </w:p>
        </w:tc>
        <w:tc>
          <w:tcPr>
            <w:tcW w:w="899" w:type="dxa"/>
            <w:tcBorders>
              <w:top w:val="single" w:sz="4" w:space="0" w:color="auto"/>
            </w:tcBorders>
            <w:shd w:val="clear" w:color="auto" w:fill="auto"/>
            <w:vAlign w:val="bottom"/>
          </w:tcPr>
          <w:p w14:paraId="7D93148F"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903" w:type="dxa"/>
            <w:tcBorders>
              <w:top w:val="single" w:sz="4" w:space="0" w:color="auto"/>
            </w:tcBorders>
            <w:shd w:val="clear" w:color="auto" w:fill="auto"/>
            <w:vAlign w:val="bottom"/>
          </w:tcPr>
          <w:p w14:paraId="0E88B693"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720" w:type="dxa"/>
            <w:tcBorders>
              <w:top w:val="single" w:sz="4" w:space="0" w:color="auto"/>
            </w:tcBorders>
            <w:shd w:val="clear" w:color="auto" w:fill="auto"/>
            <w:vAlign w:val="bottom"/>
          </w:tcPr>
          <w:p w14:paraId="2DD0EC5C"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810" w:type="dxa"/>
            <w:tcBorders>
              <w:top w:val="single" w:sz="4" w:space="0" w:color="auto"/>
            </w:tcBorders>
            <w:shd w:val="clear" w:color="auto" w:fill="auto"/>
            <w:vAlign w:val="bottom"/>
          </w:tcPr>
          <w:p w14:paraId="43085FC9"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900" w:type="dxa"/>
            <w:tcBorders>
              <w:top w:val="single" w:sz="4" w:space="0" w:color="auto"/>
            </w:tcBorders>
            <w:shd w:val="clear" w:color="auto" w:fill="auto"/>
            <w:vAlign w:val="bottom"/>
          </w:tcPr>
          <w:p w14:paraId="334F7E1C"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900" w:type="dxa"/>
            <w:tcBorders>
              <w:top w:val="single" w:sz="4" w:space="0" w:color="auto"/>
            </w:tcBorders>
            <w:shd w:val="clear" w:color="auto" w:fill="auto"/>
            <w:vAlign w:val="bottom"/>
          </w:tcPr>
          <w:p w14:paraId="0BA5B4B8"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810" w:type="dxa"/>
            <w:tcBorders>
              <w:top w:val="single" w:sz="4" w:space="0" w:color="auto"/>
            </w:tcBorders>
            <w:shd w:val="clear" w:color="auto" w:fill="auto"/>
            <w:vAlign w:val="bottom"/>
          </w:tcPr>
          <w:p w14:paraId="6F12A153"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900" w:type="dxa"/>
            <w:tcBorders>
              <w:top w:val="single" w:sz="4" w:space="0" w:color="auto"/>
            </w:tcBorders>
            <w:shd w:val="clear" w:color="auto" w:fill="auto"/>
            <w:vAlign w:val="bottom"/>
          </w:tcPr>
          <w:p w14:paraId="38C3ECFB"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878" w:type="dxa"/>
            <w:shd w:val="clear" w:color="auto" w:fill="auto"/>
            <w:vAlign w:val="bottom"/>
          </w:tcPr>
          <w:p w14:paraId="4F672E87"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r>
      <w:tr w:rsidR="00F5521B" w:rsidRPr="002B54A2" w14:paraId="25F770EF" w14:textId="77777777" w:rsidTr="006E3638">
        <w:trPr>
          <w:gridAfter w:val="1"/>
          <w:wAfter w:w="24" w:type="dxa"/>
          <w:trHeight w:val="66"/>
        </w:trPr>
        <w:tc>
          <w:tcPr>
            <w:tcW w:w="1699" w:type="dxa"/>
            <w:shd w:val="clear" w:color="auto" w:fill="auto"/>
            <w:vAlign w:val="bottom"/>
          </w:tcPr>
          <w:p w14:paraId="35803925" w14:textId="77777777" w:rsidR="00F5521B" w:rsidRPr="002B54A2" w:rsidRDefault="00F5521B" w:rsidP="0063058E">
            <w:pPr>
              <w:ind w:left="-101"/>
              <w:rPr>
                <w:rFonts w:ascii="Arial" w:eastAsia="Times New Roman" w:hAnsi="Arial" w:cs="Arial"/>
                <w:color w:val="auto"/>
                <w:spacing w:val="-4"/>
                <w:sz w:val="12"/>
                <w:szCs w:val="12"/>
              </w:rPr>
            </w:pPr>
          </w:p>
        </w:tc>
        <w:tc>
          <w:tcPr>
            <w:tcW w:w="899" w:type="dxa"/>
            <w:tcBorders>
              <w:bottom w:val="single" w:sz="4" w:space="0" w:color="auto"/>
            </w:tcBorders>
            <w:shd w:val="clear" w:color="auto" w:fill="auto"/>
            <w:vAlign w:val="bottom"/>
          </w:tcPr>
          <w:p w14:paraId="131D1E8E" w14:textId="0C2B04D0"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 1,511,331 </w:t>
            </w:r>
          </w:p>
        </w:tc>
        <w:tc>
          <w:tcPr>
            <w:tcW w:w="903" w:type="dxa"/>
            <w:tcBorders>
              <w:bottom w:val="single" w:sz="4" w:space="0" w:color="auto"/>
            </w:tcBorders>
            <w:shd w:val="clear" w:color="auto" w:fill="auto"/>
            <w:vAlign w:val="bottom"/>
          </w:tcPr>
          <w:p w14:paraId="5F29E674" w14:textId="69645CED"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 222,226 </w:t>
            </w:r>
          </w:p>
        </w:tc>
        <w:tc>
          <w:tcPr>
            <w:tcW w:w="720" w:type="dxa"/>
            <w:tcBorders>
              <w:bottom w:val="single" w:sz="4" w:space="0" w:color="auto"/>
            </w:tcBorders>
            <w:shd w:val="clear" w:color="auto" w:fill="auto"/>
            <w:vAlign w:val="bottom"/>
          </w:tcPr>
          <w:p w14:paraId="657AEB2C" w14:textId="4A4DE73C"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 -   </w:t>
            </w:r>
          </w:p>
        </w:tc>
        <w:tc>
          <w:tcPr>
            <w:tcW w:w="810" w:type="dxa"/>
            <w:tcBorders>
              <w:bottom w:val="single" w:sz="4" w:space="0" w:color="auto"/>
            </w:tcBorders>
            <w:shd w:val="clear" w:color="auto" w:fill="auto"/>
            <w:vAlign w:val="bottom"/>
          </w:tcPr>
          <w:p w14:paraId="379CDA91" w14:textId="29ACBB4B" w:rsidR="00F5521B" w:rsidRPr="002B54A2" w:rsidRDefault="00F5521B" w:rsidP="00F5521B">
            <w:pPr>
              <w:ind w:right="-72"/>
              <w:jc w:val="right"/>
              <w:rPr>
                <w:rFonts w:ascii="Arial" w:eastAsia="Times New Roman" w:hAnsi="Arial" w:cs="Arial"/>
                <w:color w:val="auto"/>
                <w:spacing w:val="-4"/>
                <w:sz w:val="12"/>
                <w:szCs w:val="12"/>
                <w:cs/>
                <w:lang w:val="en-GB"/>
              </w:rPr>
            </w:pPr>
            <w:r w:rsidRPr="002B54A2">
              <w:rPr>
                <w:rFonts w:ascii="Arial" w:eastAsia="Times New Roman" w:hAnsi="Arial" w:cs="Arial"/>
                <w:color w:val="auto"/>
                <w:spacing w:val="-4"/>
                <w:sz w:val="12"/>
                <w:szCs w:val="12"/>
                <w:lang w:val="en-GB"/>
              </w:rPr>
              <w:t xml:space="preserve"> 3,235,860 </w:t>
            </w:r>
          </w:p>
        </w:tc>
        <w:tc>
          <w:tcPr>
            <w:tcW w:w="900" w:type="dxa"/>
            <w:tcBorders>
              <w:bottom w:val="single" w:sz="4" w:space="0" w:color="auto"/>
            </w:tcBorders>
            <w:shd w:val="clear" w:color="auto" w:fill="auto"/>
            <w:vAlign w:val="bottom"/>
          </w:tcPr>
          <w:p w14:paraId="1779AF84" w14:textId="629A058F"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 1,214,929 </w:t>
            </w:r>
          </w:p>
        </w:tc>
        <w:tc>
          <w:tcPr>
            <w:tcW w:w="900" w:type="dxa"/>
            <w:tcBorders>
              <w:bottom w:val="single" w:sz="4" w:space="0" w:color="auto"/>
            </w:tcBorders>
            <w:shd w:val="clear" w:color="auto" w:fill="auto"/>
            <w:vAlign w:val="bottom"/>
          </w:tcPr>
          <w:p w14:paraId="324F0F54" w14:textId="49D42C92"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 2,008,172 </w:t>
            </w:r>
          </w:p>
        </w:tc>
        <w:tc>
          <w:tcPr>
            <w:tcW w:w="810" w:type="dxa"/>
            <w:tcBorders>
              <w:bottom w:val="single" w:sz="4" w:space="0" w:color="auto"/>
            </w:tcBorders>
            <w:shd w:val="clear" w:color="auto" w:fill="auto"/>
            <w:vAlign w:val="bottom"/>
          </w:tcPr>
          <w:p w14:paraId="1E0BE215" w14:textId="6BBEACE9"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 2,187,538 </w:t>
            </w:r>
          </w:p>
        </w:tc>
        <w:tc>
          <w:tcPr>
            <w:tcW w:w="900" w:type="dxa"/>
            <w:tcBorders>
              <w:bottom w:val="single" w:sz="4" w:space="0" w:color="auto"/>
            </w:tcBorders>
            <w:shd w:val="clear" w:color="auto" w:fill="auto"/>
            <w:vAlign w:val="bottom"/>
          </w:tcPr>
          <w:p w14:paraId="48ED0DEE" w14:textId="0CFC589D"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 10,380,056 </w:t>
            </w:r>
          </w:p>
        </w:tc>
        <w:tc>
          <w:tcPr>
            <w:tcW w:w="878" w:type="dxa"/>
            <w:shd w:val="clear" w:color="auto" w:fill="auto"/>
            <w:vAlign w:val="bottom"/>
          </w:tcPr>
          <w:p w14:paraId="493C362E" w14:textId="2DC86032" w:rsidR="00F5521B" w:rsidRPr="002B54A2" w:rsidRDefault="00F5521B" w:rsidP="00F5521B">
            <w:pPr>
              <w:ind w:right="-72"/>
              <w:jc w:val="right"/>
              <w:rPr>
                <w:rFonts w:ascii="Arial" w:eastAsia="Times New Roman" w:hAnsi="Arial" w:cs="Arial"/>
                <w:color w:val="auto"/>
                <w:spacing w:val="-4"/>
                <w:sz w:val="12"/>
                <w:szCs w:val="12"/>
                <w:lang w:val="en-GB"/>
              </w:rPr>
            </w:pPr>
          </w:p>
        </w:tc>
      </w:tr>
      <w:tr w:rsidR="00F5521B" w:rsidRPr="002B54A2" w14:paraId="15C5411B" w14:textId="77777777" w:rsidTr="006E3638">
        <w:trPr>
          <w:gridAfter w:val="1"/>
          <w:wAfter w:w="24" w:type="dxa"/>
        </w:trPr>
        <w:tc>
          <w:tcPr>
            <w:tcW w:w="1699" w:type="dxa"/>
            <w:shd w:val="clear" w:color="auto" w:fill="auto"/>
            <w:vAlign w:val="bottom"/>
          </w:tcPr>
          <w:p w14:paraId="20B43BB8" w14:textId="77777777" w:rsidR="00F5521B" w:rsidRPr="002B54A2" w:rsidRDefault="00F5521B" w:rsidP="0063058E">
            <w:pPr>
              <w:ind w:left="-101"/>
              <w:rPr>
                <w:rFonts w:ascii="Arial" w:eastAsia="Times New Roman" w:hAnsi="Arial" w:cs="Arial"/>
                <w:color w:val="auto"/>
                <w:spacing w:val="-4"/>
                <w:sz w:val="12"/>
                <w:szCs w:val="12"/>
                <w:lang w:val="en-GB"/>
              </w:rPr>
            </w:pPr>
          </w:p>
        </w:tc>
        <w:tc>
          <w:tcPr>
            <w:tcW w:w="899" w:type="dxa"/>
            <w:tcBorders>
              <w:top w:val="single" w:sz="4" w:space="0" w:color="auto"/>
            </w:tcBorders>
            <w:shd w:val="clear" w:color="auto" w:fill="auto"/>
            <w:vAlign w:val="bottom"/>
          </w:tcPr>
          <w:p w14:paraId="3D63D2D7"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903" w:type="dxa"/>
            <w:tcBorders>
              <w:top w:val="single" w:sz="4" w:space="0" w:color="auto"/>
            </w:tcBorders>
            <w:shd w:val="clear" w:color="auto" w:fill="auto"/>
            <w:vAlign w:val="bottom"/>
          </w:tcPr>
          <w:p w14:paraId="399C6982"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720" w:type="dxa"/>
            <w:tcBorders>
              <w:top w:val="single" w:sz="4" w:space="0" w:color="auto"/>
            </w:tcBorders>
            <w:shd w:val="clear" w:color="auto" w:fill="auto"/>
            <w:vAlign w:val="bottom"/>
          </w:tcPr>
          <w:p w14:paraId="40886D2E"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810" w:type="dxa"/>
            <w:tcBorders>
              <w:top w:val="single" w:sz="4" w:space="0" w:color="auto"/>
            </w:tcBorders>
            <w:shd w:val="clear" w:color="auto" w:fill="auto"/>
            <w:vAlign w:val="bottom"/>
          </w:tcPr>
          <w:p w14:paraId="4CD14617"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900" w:type="dxa"/>
            <w:tcBorders>
              <w:top w:val="single" w:sz="4" w:space="0" w:color="auto"/>
            </w:tcBorders>
            <w:shd w:val="clear" w:color="auto" w:fill="auto"/>
            <w:vAlign w:val="bottom"/>
          </w:tcPr>
          <w:p w14:paraId="137ACC08"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900" w:type="dxa"/>
            <w:tcBorders>
              <w:top w:val="single" w:sz="4" w:space="0" w:color="auto"/>
            </w:tcBorders>
            <w:shd w:val="clear" w:color="auto" w:fill="auto"/>
            <w:vAlign w:val="bottom"/>
          </w:tcPr>
          <w:p w14:paraId="68F2030E"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810" w:type="dxa"/>
            <w:tcBorders>
              <w:top w:val="single" w:sz="4" w:space="0" w:color="auto"/>
            </w:tcBorders>
            <w:shd w:val="clear" w:color="auto" w:fill="auto"/>
            <w:vAlign w:val="bottom"/>
          </w:tcPr>
          <w:p w14:paraId="276C1A1C"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900" w:type="dxa"/>
            <w:tcBorders>
              <w:top w:val="single" w:sz="4" w:space="0" w:color="auto"/>
            </w:tcBorders>
            <w:shd w:val="clear" w:color="auto" w:fill="auto"/>
            <w:vAlign w:val="bottom"/>
          </w:tcPr>
          <w:p w14:paraId="79327ED5"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878" w:type="dxa"/>
            <w:shd w:val="clear" w:color="auto" w:fill="auto"/>
            <w:vAlign w:val="bottom"/>
          </w:tcPr>
          <w:p w14:paraId="2138A957"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r>
      <w:tr w:rsidR="00F5521B" w:rsidRPr="002B54A2" w14:paraId="39E2A124" w14:textId="77777777" w:rsidTr="006E3638">
        <w:trPr>
          <w:gridAfter w:val="1"/>
          <w:wAfter w:w="24" w:type="dxa"/>
        </w:trPr>
        <w:tc>
          <w:tcPr>
            <w:tcW w:w="1699" w:type="dxa"/>
            <w:shd w:val="clear" w:color="auto" w:fill="auto"/>
            <w:vAlign w:val="bottom"/>
          </w:tcPr>
          <w:p w14:paraId="4B5F5BC2" w14:textId="77777777" w:rsidR="00F5521B" w:rsidRPr="002B54A2" w:rsidRDefault="00F5521B" w:rsidP="0063058E">
            <w:pPr>
              <w:ind w:left="-101"/>
              <w:rPr>
                <w:rFonts w:ascii="Arial" w:eastAsia="Times New Roman" w:hAnsi="Arial" w:cs="Arial"/>
                <w:b/>
                <w:bCs/>
                <w:color w:val="auto"/>
                <w:spacing w:val="-4"/>
                <w:sz w:val="12"/>
                <w:szCs w:val="12"/>
                <w:lang w:val="en-GB"/>
              </w:rPr>
            </w:pPr>
            <w:r w:rsidRPr="002B54A2">
              <w:rPr>
                <w:rFonts w:ascii="Arial" w:eastAsia="Times New Roman" w:hAnsi="Arial" w:cs="Arial"/>
                <w:b/>
                <w:bCs/>
                <w:color w:val="auto"/>
                <w:spacing w:val="-4"/>
                <w:sz w:val="12"/>
                <w:szCs w:val="12"/>
                <w:lang w:val="en-GB"/>
              </w:rPr>
              <w:t>Financial liabilities</w:t>
            </w:r>
          </w:p>
        </w:tc>
        <w:tc>
          <w:tcPr>
            <w:tcW w:w="899" w:type="dxa"/>
            <w:shd w:val="clear" w:color="auto" w:fill="auto"/>
            <w:vAlign w:val="bottom"/>
          </w:tcPr>
          <w:p w14:paraId="24500F19"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903" w:type="dxa"/>
            <w:shd w:val="clear" w:color="auto" w:fill="auto"/>
            <w:vAlign w:val="bottom"/>
          </w:tcPr>
          <w:p w14:paraId="2E6001F5"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720" w:type="dxa"/>
            <w:shd w:val="clear" w:color="auto" w:fill="auto"/>
            <w:vAlign w:val="bottom"/>
          </w:tcPr>
          <w:p w14:paraId="3437DF9C"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810" w:type="dxa"/>
            <w:shd w:val="clear" w:color="auto" w:fill="auto"/>
            <w:vAlign w:val="bottom"/>
          </w:tcPr>
          <w:p w14:paraId="5E8A21B6"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900" w:type="dxa"/>
            <w:shd w:val="clear" w:color="auto" w:fill="auto"/>
            <w:vAlign w:val="bottom"/>
          </w:tcPr>
          <w:p w14:paraId="743C2C3D"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900" w:type="dxa"/>
            <w:shd w:val="clear" w:color="auto" w:fill="auto"/>
            <w:vAlign w:val="bottom"/>
          </w:tcPr>
          <w:p w14:paraId="437A1A4B"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810" w:type="dxa"/>
            <w:shd w:val="clear" w:color="auto" w:fill="auto"/>
            <w:vAlign w:val="bottom"/>
          </w:tcPr>
          <w:p w14:paraId="3E4F8C15"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900" w:type="dxa"/>
            <w:shd w:val="clear" w:color="auto" w:fill="auto"/>
            <w:vAlign w:val="bottom"/>
          </w:tcPr>
          <w:p w14:paraId="0CBDDD7F"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c>
          <w:tcPr>
            <w:tcW w:w="878" w:type="dxa"/>
            <w:shd w:val="clear" w:color="auto" w:fill="auto"/>
            <w:vAlign w:val="bottom"/>
          </w:tcPr>
          <w:p w14:paraId="6AE6F8C6" w14:textId="77777777" w:rsidR="00F5521B" w:rsidRPr="002B54A2" w:rsidRDefault="00F5521B" w:rsidP="00F5521B">
            <w:pPr>
              <w:ind w:right="-72"/>
              <w:jc w:val="right"/>
              <w:rPr>
                <w:rFonts w:ascii="Arial" w:eastAsia="Times New Roman" w:hAnsi="Arial" w:cs="Arial"/>
                <w:color w:val="auto"/>
                <w:spacing w:val="-4"/>
                <w:sz w:val="12"/>
                <w:szCs w:val="12"/>
                <w:lang w:val="en-GB"/>
              </w:rPr>
            </w:pPr>
          </w:p>
        </w:tc>
      </w:tr>
      <w:tr w:rsidR="00F5521B" w:rsidRPr="002B54A2" w14:paraId="09017B1B" w14:textId="77777777" w:rsidTr="006E3638">
        <w:trPr>
          <w:gridAfter w:val="1"/>
          <w:wAfter w:w="24" w:type="dxa"/>
        </w:trPr>
        <w:tc>
          <w:tcPr>
            <w:tcW w:w="1699" w:type="dxa"/>
            <w:shd w:val="clear" w:color="auto" w:fill="auto"/>
            <w:vAlign w:val="bottom"/>
          </w:tcPr>
          <w:p w14:paraId="464CBA6B" w14:textId="4BBA428D" w:rsidR="00F5521B" w:rsidRPr="002B54A2" w:rsidRDefault="00F5521B" w:rsidP="0063058E">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Short-term borrowings </w:t>
            </w:r>
          </w:p>
        </w:tc>
        <w:tc>
          <w:tcPr>
            <w:tcW w:w="899" w:type="dxa"/>
            <w:shd w:val="clear" w:color="auto" w:fill="auto"/>
            <w:vAlign w:val="bottom"/>
          </w:tcPr>
          <w:p w14:paraId="08987AA2" w14:textId="203B668B"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522,096</w:t>
            </w:r>
          </w:p>
        </w:tc>
        <w:tc>
          <w:tcPr>
            <w:tcW w:w="903" w:type="dxa"/>
            <w:shd w:val="clear" w:color="auto" w:fill="auto"/>
            <w:vAlign w:val="bottom"/>
          </w:tcPr>
          <w:p w14:paraId="5CA55192" w14:textId="254FBB01"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720" w:type="dxa"/>
            <w:shd w:val="clear" w:color="auto" w:fill="auto"/>
            <w:vAlign w:val="bottom"/>
          </w:tcPr>
          <w:p w14:paraId="4D373B22" w14:textId="7EC5DABE"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5AE4732C" w14:textId="0D0F35FE"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585,535</w:t>
            </w:r>
          </w:p>
        </w:tc>
        <w:tc>
          <w:tcPr>
            <w:tcW w:w="900" w:type="dxa"/>
            <w:shd w:val="clear" w:color="auto" w:fill="auto"/>
            <w:vAlign w:val="bottom"/>
          </w:tcPr>
          <w:p w14:paraId="09234770" w14:textId="6DFCED5A"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29784F1B" w14:textId="1EBDAF5B"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077F9A3A" w14:textId="4BE802BB"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454C4743" w14:textId="61AADCFD"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1,107,631</w:t>
            </w:r>
          </w:p>
        </w:tc>
        <w:tc>
          <w:tcPr>
            <w:tcW w:w="878" w:type="dxa"/>
            <w:shd w:val="clear" w:color="auto" w:fill="auto"/>
            <w:vAlign w:val="bottom"/>
          </w:tcPr>
          <w:p w14:paraId="1A56A4EB" w14:textId="5FDF510D" w:rsidR="00F5521B" w:rsidRPr="002B54A2" w:rsidRDefault="00F5521B" w:rsidP="00B10FCC">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5.00 </w:t>
            </w:r>
            <w:r w:rsidR="00B10FCC" w:rsidRPr="002B54A2">
              <w:rPr>
                <w:rFonts w:ascii="Arial" w:eastAsia="Times New Roman" w:hAnsi="Arial" w:cs="Arial"/>
                <w:color w:val="auto"/>
                <w:spacing w:val="-4"/>
                <w:sz w:val="12"/>
                <w:szCs w:val="12"/>
                <w:lang w:val="en-GB"/>
              </w:rPr>
              <w:t>-</w:t>
            </w:r>
            <w:r w:rsidRPr="002B54A2">
              <w:rPr>
                <w:rFonts w:ascii="Arial" w:eastAsia="Times New Roman" w:hAnsi="Arial" w:cs="Arial"/>
                <w:color w:val="auto"/>
                <w:spacing w:val="-4"/>
                <w:sz w:val="12"/>
                <w:szCs w:val="12"/>
                <w:lang w:val="en-GB"/>
              </w:rPr>
              <w:t xml:space="preserve"> 15.60</w:t>
            </w:r>
          </w:p>
        </w:tc>
      </w:tr>
      <w:tr w:rsidR="00F5521B" w:rsidRPr="002B54A2" w14:paraId="66755299" w14:textId="77777777" w:rsidTr="006E3638">
        <w:trPr>
          <w:gridAfter w:val="1"/>
          <w:wAfter w:w="24" w:type="dxa"/>
        </w:trPr>
        <w:tc>
          <w:tcPr>
            <w:tcW w:w="1699" w:type="dxa"/>
            <w:shd w:val="clear" w:color="auto" w:fill="auto"/>
            <w:vAlign w:val="bottom"/>
          </w:tcPr>
          <w:p w14:paraId="2849AEBA" w14:textId="7C1E5A20" w:rsidR="00F5521B" w:rsidRPr="002B54A2" w:rsidRDefault="00F5521B" w:rsidP="0063058E">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Trade and other </w:t>
            </w:r>
            <w:proofErr w:type="spellStart"/>
            <w:r w:rsidRPr="002B54A2">
              <w:rPr>
                <w:rFonts w:ascii="Arial" w:eastAsia="Times New Roman" w:hAnsi="Arial" w:cs="Arial"/>
                <w:color w:val="auto"/>
                <w:spacing w:val="-4"/>
                <w:sz w:val="12"/>
                <w:szCs w:val="12"/>
                <w:lang w:val="en-GB"/>
              </w:rPr>
              <w:t>paybles</w:t>
            </w:r>
            <w:proofErr w:type="spellEnd"/>
          </w:p>
        </w:tc>
        <w:tc>
          <w:tcPr>
            <w:tcW w:w="899" w:type="dxa"/>
            <w:shd w:val="clear" w:color="auto" w:fill="auto"/>
            <w:vAlign w:val="bottom"/>
          </w:tcPr>
          <w:p w14:paraId="2DC0DBAB" w14:textId="33746BFF"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3" w:type="dxa"/>
            <w:shd w:val="clear" w:color="auto" w:fill="auto"/>
            <w:vAlign w:val="bottom"/>
          </w:tcPr>
          <w:p w14:paraId="5AB7F2E4" w14:textId="145FDE8C"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720" w:type="dxa"/>
            <w:shd w:val="clear" w:color="auto" w:fill="auto"/>
            <w:vAlign w:val="bottom"/>
          </w:tcPr>
          <w:p w14:paraId="5DEE0D20" w14:textId="3CE94A38"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107A6330" w14:textId="5CD12A5F"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423BE4C1" w14:textId="5F536B28"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0EC3A26C" w14:textId="1E42C5E9"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023AC8B4" w14:textId="02AF3019"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4,129,379</w:t>
            </w:r>
          </w:p>
        </w:tc>
        <w:tc>
          <w:tcPr>
            <w:tcW w:w="900" w:type="dxa"/>
            <w:shd w:val="clear" w:color="auto" w:fill="auto"/>
            <w:vAlign w:val="bottom"/>
          </w:tcPr>
          <w:p w14:paraId="24324F19" w14:textId="15D4E841"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4,129,379</w:t>
            </w:r>
          </w:p>
        </w:tc>
        <w:tc>
          <w:tcPr>
            <w:tcW w:w="878" w:type="dxa"/>
            <w:shd w:val="clear" w:color="auto" w:fill="auto"/>
            <w:vAlign w:val="bottom"/>
          </w:tcPr>
          <w:p w14:paraId="39114448" w14:textId="23DECFCC" w:rsidR="00F5521B" w:rsidRPr="002B54A2" w:rsidRDefault="00F5521B" w:rsidP="00F5521B">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r>
      <w:tr w:rsidR="001E352F" w:rsidRPr="002B54A2" w14:paraId="2F2789AD" w14:textId="77777777" w:rsidTr="006E3638">
        <w:trPr>
          <w:gridAfter w:val="1"/>
          <w:wAfter w:w="24" w:type="dxa"/>
        </w:trPr>
        <w:tc>
          <w:tcPr>
            <w:tcW w:w="1699" w:type="dxa"/>
            <w:shd w:val="clear" w:color="auto" w:fill="auto"/>
            <w:vAlign w:val="bottom"/>
          </w:tcPr>
          <w:p w14:paraId="5149ECB0" w14:textId="562CBAD3" w:rsidR="001E352F" w:rsidRPr="002B54A2" w:rsidRDefault="001E352F" w:rsidP="0063058E">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Other current liabilities</w:t>
            </w:r>
          </w:p>
        </w:tc>
        <w:tc>
          <w:tcPr>
            <w:tcW w:w="899" w:type="dxa"/>
            <w:shd w:val="clear" w:color="auto" w:fill="auto"/>
            <w:vAlign w:val="bottom"/>
          </w:tcPr>
          <w:p w14:paraId="1C09EEF6" w14:textId="0D080FF7"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3" w:type="dxa"/>
            <w:shd w:val="clear" w:color="auto" w:fill="auto"/>
            <w:vAlign w:val="bottom"/>
          </w:tcPr>
          <w:p w14:paraId="442110BC" w14:textId="09592C02"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720" w:type="dxa"/>
            <w:shd w:val="clear" w:color="auto" w:fill="auto"/>
            <w:vAlign w:val="bottom"/>
          </w:tcPr>
          <w:p w14:paraId="438BCD12" w14:textId="3CFA01D3"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6546FE08" w14:textId="5E24BEDD"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6F8C7895" w14:textId="42BAFB80"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7AFAD9BF" w14:textId="1A4F47D3"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04806AB4" w14:textId="6E8339D3"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457,032</w:t>
            </w:r>
          </w:p>
        </w:tc>
        <w:tc>
          <w:tcPr>
            <w:tcW w:w="900" w:type="dxa"/>
            <w:shd w:val="clear" w:color="auto" w:fill="auto"/>
            <w:vAlign w:val="bottom"/>
          </w:tcPr>
          <w:p w14:paraId="4D8A27AC" w14:textId="3B4E3B21"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457,032</w:t>
            </w:r>
          </w:p>
        </w:tc>
        <w:tc>
          <w:tcPr>
            <w:tcW w:w="878" w:type="dxa"/>
            <w:shd w:val="clear" w:color="auto" w:fill="auto"/>
            <w:vAlign w:val="bottom"/>
          </w:tcPr>
          <w:p w14:paraId="4820D8BC" w14:textId="433F34FC"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r>
      <w:tr w:rsidR="001E352F" w:rsidRPr="002B54A2" w14:paraId="50F915A4" w14:textId="77777777" w:rsidTr="006E3638">
        <w:trPr>
          <w:gridAfter w:val="1"/>
          <w:wAfter w:w="24" w:type="dxa"/>
        </w:trPr>
        <w:tc>
          <w:tcPr>
            <w:tcW w:w="1699" w:type="dxa"/>
            <w:shd w:val="clear" w:color="auto" w:fill="auto"/>
            <w:vAlign w:val="bottom"/>
          </w:tcPr>
          <w:p w14:paraId="278C983B" w14:textId="77777777" w:rsidR="004F15BB" w:rsidRPr="002B54A2" w:rsidRDefault="00686CAE" w:rsidP="0063058E">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Long-term borrowings</w:t>
            </w:r>
            <w:r w:rsidR="001E352F" w:rsidRPr="002B54A2">
              <w:rPr>
                <w:rFonts w:ascii="Arial" w:eastAsia="Times New Roman" w:hAnsi="Arial" w:cs="Arial"/>
                <w:color w:val="auto"/>
                <w:spacing w:val="-4"/>
                <w:sz w:val="12"/>
                <w:szCs w:val="12"/>
                <w:lang w:val="en-GB"/>
              </w:rPr>
              <w:t xml:space="preserve"> </w:t>
            </w:r>
          </w:p>
          <w:p w14:paraId="615F94CA" w14:textId="7C54CC32" w:rsidR="001E352F" w:rsidRPr="002B54A2" w:rsidRDefault="004F15BB" w:rsidP="0063058E">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  </w:t>
            </w:r>
            <w:r w:rsidR="0063058E" w:rsidRPr="002B54A2">
              <w:rPr>
                <w:rFonts w:ascii="Arial" w:eastAsia="Times New Roman" w:hAnsi="Arial" w:cs="Arial"/>
                <w:color w:val="auto"/>
                <w:spacing w:val="-4"/>
                <w:sz w:val="12"/>
                <w:szCs w:val="12"/>
                <w:lang w:val="en-GB"/>
              </w:rPr>
              <w:t xml:space="preserve"> </w:t>
            </w:r>
            <w:r w:rsidR="001E352F" w:rsidRPr="002B54A2">
              <w:rPr>
                <w:rFonts w:ascii="Arial" w:eastAsia="Times New Roman" w:hAnsi="Arial" w:cs="Arial"/>
                <w:color w:val="auto"/>
                <w:spacing w:val="-4"/>
                <w:sz w:val="12"/>
                <w:szCs w:val="12"/>
                <w:lang w:val="en-GB"/>
              </w:rPr>
              <w:t>from financial institutions</w:t>
            </w:r>
          </w:p>
        </w:tc>
        <w:tc>
          <w:tcPr>
            <w:tcW w:w="899" w:type="dxa"/>
            <w:shd w:val="clear" w:color="auto" w:fill="auto"/>
            <w:vAlign w:val="bottom"/>
          </w:tcPr>
          <w:p w14:paraId="2ADBF6A1" w14:textId="20F41EE3"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218,643</w:t>
            </w:r>
          </w:p>
        </w:tc>
        <w:tc>
          <w:tcPr>
            <w:tcW w:w="903" w:type="dxa"/>
            <w:shd w:val="clear" w:color="auto" w:fill="auto"/>
            <w:vAlign w:val="bottom"/>
          </w:tcPr>
          <w:p w14:paraId="539151E2" w14:textId="428B0233"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1,041,676</w:t>
            </w:r>
          </w:p>
        </w:tc>
        <w:tc>
          <w:tcPr>
            <w:tcW w:w="720" w:type="dxa"/>
            <w:shd w:val="clear" w:color="auto" w:fill="auto"/>
            <w:vAlign w:val="bottom"/>
          </w:tcPr>
          <w:p w14:paraId="08FF2B50" w14:textId="6EFE76E1"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6,694</w:t>
            </w:r>
          </w:p>
        </w:tc>
        <w:tc>
          <w:tcPr>
            <w:tcW w:w="810" w:type="dxa"/>
            <w:shd w:val="clear" w:color="auto" w:fill="auto"/>
            <w:vAlign w:val="bottom"/>
          </w:tcPr>
          <w:p w14:paraId="402D583B" w14:textId="3917D7C8"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217,735</w:t>
            </w:r>
          </w:p>
        </w:tc>
        <w:tc>
          <w:tcPr>
            <w:tcW w:w="900" w:type="dxa"/>
            <w:shd w:val="clear" w:color="auto" w:fill="auto"/>
            <w:vAlign w:val="bottom"/>
          </w:tcPr>
          <w:p w14:paraId="269EA3CE" w14:textId="3AEA3BFD"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4,984,499</w:t>
            </w:r>
          </w:p>
        </w:tc>
        <w:tc>
          <w:tcPr>
            <w:tcW w:w="900" w:type="dxa"/>
            <w:shd w:val="clear" w:color="auto" w:fill="auto"/>
            <w:vAlign w:val="bottom"/>
          </w:tcPr>
          <w:p w14:paraId="2EFEDD8B" w14:textId="201CC588"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1,145,134</w:t>
            </w:r>
          </w:p>
        </w:tc>
        <w:tc>
          <w:tcPr>
            <w:tcW w:w="810" w:type="dxa"/>
            <w:shd w:val="clear" w:color="auto" w:fill="auto"/>
            <w:vAlign w:val="bottom"/>
          </w:tcPr>
          <w:p w14:paraId="0285F0D2" w14:textId="587998CE"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67745B2A" w14:textId="72ECC0D4"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7,614,381</w:t>
            </w:r>
          </w:p>
        </w:tc>
        <w:tc>
          <w:tcPr>
            <w:tcW w:w="878" w:type="dxa"/>
            <w:shd w:val="clear" w:color="auto" w:fill="auto"/>
            <w:vAlign w:val="bottom"/>
          </w:tcPr>
          <w:p w14:paraId="75DA40E9" w14:textId="0422802C" w:rsidR="001E352F" w:rsidRPr="002B54A2" w:rsidRDefault="001E352F" w:rsidP="00B10FCC">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3.52 </w:t>
            </w:r>
            <w:r w:rsidR="00B10FCC" w:rsidRPr="002B54A2">
              <w:rPr>
                <w:rFonts w:ascii="Arial" w:eastAsia="Times New Roman" w:hAnsi="Arial" w:cs="Arial"/>
                <w:color w:val="auto"/>
                <w:spacing w:val="-4"/>
                <w:sz w:val="12"/>
                <w:szCs w:val="12"/>
                <w:lang w:val="en-GB"/>
              </w:rPr>
              <w:t>-</w:t>
            </w:r>
            <w:r w:rsidRPr="002B54A2">
              <w:rPr>
                <w:rFonts w:ascii="Arial" w:eastAsia="Times New Roman" w:hAnsi="Arial" w:cs="Arial"/>
                <w:color w:val="auto"/>
                <w:spacing w:val="-4"/>
                <w:sz w:val="12"/>
                <w:szCs w:val="12"/>
                <w:lang w:val="en-GB"/>
              </w:rPr>
              <w:t xml:space="preserve"> 6.50</w:t>
            </w:r>
          </w:p>
        </w:tc>
      </w:tr>
      <w:tr w:rsidR="001E352F" w:rsidRPr="002B54A2" w14:paraId="5DD716B3" w14:textId="77777777" w:rsidTr="006E3638">
        <w:trPr>
          <w:gridAfter w:val="1"/>
          <w:wAfter w:w="24" w:type="dxa"/>
        </w:trPr>
        <w:tc>
          <w:tcPr>
            <w:tcW w:w="1699" w:type="dxa"/>
            <w:shd w:val="clear" w:color="auto" w:fill="auto"/>
            <w:vAlign w:val="bottom"/>
          </w:tcPr>
          <w:p w14:paraId="7EC01D19" w14:textId="77777777" w:rsidR="001E352F" w:rsidRPr="002B54A2" w:rsidRDefault="001E352F" w:rsidP="0063058E">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Debentures</w:t>
            </w:r>
          </w:p>
        </w:tc>
        <w:tc>
          <w:tcPr>
            <w:tcW w:w="899" w:type="dxa"/>
            <w:shd w:val="clear" w:color="auto" w:fill="auto"/>
            <w:vAlign w:val="bottom"/>
          </w:tcPr>
          <w:p w14:paraId="2B295732" w14:textId="214D2B8C"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7,724,467</w:t>
            </w:r>
          </w:p>
        </w:tc>
        <w:tc>
          <w:tcPr>
            <w:tcW w:w="903" w:type="dxa"/>
            <w:shd w:val="clear" w:color="auto" w:fill="auto"/>
            <w:vAlign w:val="bottom"/>
          </w:tcPr>
          <w:p w14:paraId="6C02F09A" w14:textId="5D224898"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18,805,187</w:t>
            </w:r>
          </w:p>
        </w:tc>
        <w:tc>
          <w:tcPr>
            <w:tcW w:w="720" w:type="dxa"/>
            <w:shd w:val="clear" w:color="auto" w:fill="auto"/>
            <w:vAlign w:val="bottom"/>
          </w:tcPr>
          <w:p w14:paraId="47D5432C" w14:textId="0765B2DF"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5B7ED94E" w14:textId="0096D2F7"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2C637BE0" w14:textId="3527FECF"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7F94017C" w14:textId="30C38E0A"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6C09EC54" w14:textId="592CDE63"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53BC3D23" w14:textId="7FAE8CEF"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26,529,654</w:t>
            </w:r>
          </w:p>
        </w:tc>
        <w:tc>
          <w:tcPr>
            <w:tcW w:w="878" w:type="dxa"/>
            <w:shd w:val="clear" w:color="auto" w:fill="auto"/>
            <w:vAlign w:val="bottom"/>
          </w:tcPr>
          <w:p w14:paraId="778253D5" w14:textId="55145AC1" w:rsidR="001E352F" w:rsidRPr="002B54A2" w:rsidRDefault="00B10FCC" w:rsidP="00E34FB5">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4.75 -</w:t>
            </w:r>
            <w:r w:rsidR="001E352F" w:rsidRPr="002B54A2">
              <w:rPr>
                <w:rFonts w:ascii="Arial" w:eastAsia="Times New Roman" w:hAnsi="Arial" w:cs="Arial"/>
                <w:color w:val="auto"/>
                <w:spacing w:val="-4"/>
                <w:sz w:val="12"/>
                <w:szCs w:val="12"/>
                <w:lang w:val="en-GB"/>
              </w:rPr>
              <w:t xml:space="preserve"> 7.02</w:t>
            </w:r>
          </w:p>
        </w:tc>
      </w:tr>
      <w:tr w:rsidR="001E352F" w:rsidRPr="002B54A2" w14:paraId="4C9EAE5F" w14:textId="77777777" w:rsidTr="006E3638">
        <w:trPr>
          <w:gridAfter w:val="1"/>
          <w:wAfter w:w="24" w:type="dxa"/>
        </w:trPr>
        <w:tc>
          <w:tcPr>
            <w:tcW w:w="1699" w:type="dxa"/>
            <w:shd w:val="clear" w:color="auto" w:fill="auto"/>
            <w:vAlign w:val="bottom"/>
          </w:tcPr>
          <w:p w14:paraId="31FF8531" w14:textId="00DC9635" w:rsidR="001E352F" w:rsidRPr="002B54A2" w:rsidRDefault="00611744" w:rsidP="0063058E">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Finance l</w:t>
            </w:r>
            <w:r w:rsidR="001E352F" w:rsidRPr="002B54A2">
              <w:rPr>
                <w:rFonts w:ascii="Arial" w:eastAsia="Times New Roman" w:hAnsi="Arial" w:cs="Arial"/>
                <w:color w:val="auto"/>
                <w:spacing w:val="-4"/>
                <w:sz w:val="12"/>
                <w:szCs w:val="12"/>
                <w:lang w:val="en-GB"/>
              </w:rPr>
              <w:t>ease liabilities</w:t>
            </w:r>
          </w:p>
        </w:tc>
        <w:tc>
          <w:tcPr>
            <w:tcW w:w="899" w:type="dxa"/>
            <w:shd w:val="clear" w:color="auto" w:fill="auto"/>
            <w:vAlign w:val="bottom"/>
          </w:tcPr>
          <w:p w14:paraId="32A5850A" w14:textId="041CF89A"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48,250</w:t>
            </w:r>
          </w:p>
        </w:tc>
        <w:tc>
          <w:tcPr>
            <w:tcW w:w="903" w:type="dxa"/>
            <w:shd w:val="clear" w:color="auto" w:fill="auto"/>
            <w:vAlign w:val="bottom"/>
          </w:tcPr>
          <w:p w14:paraId="12ED9B1D" w14:textId="6D345A5B"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85,369</w:t>
            </w:r>
          </w:p>
        </w:tc>
        <w:tc>
          <w:tcPr>
            <w:tcW w:w="720" w:type="dxa"/>
            <w:shd w:val="clear" w:color="auto" w:fill="auto"/>
            <w:vAlign w:val="bottom"/>
          </w:tcPr>
          <w:p w14:paraId="40647024" w14:textId="638BD4A0"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682EEF4A" w14:textId="5DF7A58C"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6B9EDE65" w14:textId="5A672410"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48C6B3D7" w14:textId="12BE7CB9"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09EE0F5B" w14:textId="295C641E"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0CCFDE25" w14:textId="666199D8"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133,619</w:t>
            </w:r>
          </w:p>
        </w:tc>
        <w:tc>
          <w:tcPr>
            <w:tcW w:w="878" w:type="dxa"/>
            <w:shd w:val="clear" w:color="auto" w:fill="auto"/>
            <w:vAlign w:val="bottom"/>
          </w:tcPr>
          <w:p w14:paraId="1D89DAE1" w14:textId="5CAF300D" w:rsidR="001E352F" w:rsidRPr="002B54A2" w:rsidRDefault="00B10FCC" w:rsidP="00E34FB5">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2.00 -</w:t>
            </w:r>
            <w:r w:rsidR="001E352F" w:rsidRPr="002B54A2">
              <w:rPr>
                <w:rFonts w:ascii="Arial" w:eastAsia="Times New Roman" w:hAnsi="Arial" w:cs="Arial"/>
                <w:color w:val="auto"/>
                <w:spacing w:val="-4"/>
                <w:sz w:val="12"/>
                <w:szCs w:val="12"/>
                <w:lang w:val="en-GB"/>
              </w:rPr>
              <w:t xml:space="preserve"> 14.34</w:t>
            </w:r>
          </w:p>
        </w:tc>
      </w:tr>
      <w:tr w:rsidR="001E352F" w:rsidRPr="002B54A2" w14:paraId="662111E9" w14:textId="77777777" w:rsidTr="006E3638">
        <w:trPr>
          <w:gridAfter w:val="1"/>
          <w:wAfter w:w="24" w:type="dxa"/>
        </w:trPr>
        <w:tc>
          <w:tcPr>
            <w:tcW w:w="1699" w:type="dxa"/>
            <w:shd w:val="clear" w:color="auto" w:fill="auto"/>
            <w:vAlign w:val="bottom"/>
          </w:tcPr>
          <w:p w14:paraId="15373740" w14:textId="1F5E6199" w:rsidR="001E352F" w:rsidRPr="002B54A2" w:rsidRDefault="001E352F" w:rsidP="0063058E">
            <w:pPr>
              <w:ind w:left="-101" w:right="-65"/>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Other non-current</w:t>
            </w:r>
            <w:r w:rsidR="0063058E" w:rsidRPr="002B54A2">
              <w:rPr>
                <w:rFonts w:ascii="Arial" w:eastAsia="Times New Roman" w:hAnsi="Arial" w:cs="Arial"/>
                <w:color w:val="auto"/>
                <w:spacing w:val="-4"/>
                <w:sz w:val="12"/>
                <w:szCs w:val="12"/>
                <w:lang w:val="en-GB"/>
              </w:rPr>
              <w:t xml:space="preserve"> </w:t>
            </w:r>
            <w:r w:rsidRPr="002B54A2">
              <w:rPr>
                <w:rFonts w:ascii="Arial" w:eastAsia="Times New Roman" w:hAnsi="Arial" w:cs="Arial"/>
                <w:color w:val="auto"/>
                <w:spacing w:val="-4"/>
                <w:sz w:val="12"/>
                <w:szCs w:val="12"/>
                <w:lang w:val="en-GB"/>
              </w:rPr>
              <w:t>liabilities</w:t>
            </w:r>
          </w:p>
        </w:tc>
        <w:tc>
          <w:tcPr>
            <w:tcW w:w="899" w:type="dxa"/>
            <w:shd w:val="clear" w:color="auto" w:fill="auto"/>
            <w:vAlign w:val="bottom"/>
          </w:tcPr>
          <w:p w14:paraId="024F5ADD" w14:textId="70C32329"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3" w:type="dxa"/>
            <w:shd w:val="clear" w:color="auto" w:fill="auto"/>
            <w:vAlign w:val="bottom"/>
          </w:tcPr>
          <w:p w14:paraId="395D74C7" w14:textId="0807A57F"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720" w:type="dxa"/>
            <w:shd w:val="clear" w:color="auto" w:fill="auto"/>
            <w:vAlign w:val="bottom"/>
          </w:tcPr>
          <w:p w14:paraId="5155BB61" w14:textId="7A896BF4"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610254D9" w14:textId="4D0AFAC0"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317DF627" w14:textId="429FB150"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900" w:type="dxa"/>
            <w:shd w:val="clear" w:color="auto" w:fill="auto"/>
            <w:vAlign w:val="bottom"/>
          </w:tcPr>
          <w:p w14:paraId="48591088" w14:textId="572B9D77"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0" w:type="dxa"/>
            <w:shd w:val="clear" w:color="auto" w:fill="auto"/>
            <w:vAlign w:val="bottom"/>
          </w:tcPr>
          <w:p w14:paraId="1BDC0D7F" w14:textId="4A25D2C3"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207,397</w:t>
            </w:r>
          </w:p>
        </w:tc>
        <w:tc>
          <w:tcPr>
            <w:tcW w:w="900" w:type="dxa"/>
            <w:shd w:val="clear" w:color="auto" w:fill="auto"/>
            <w:vAlign w:val="bottom"/>
          </w:tcPr>
          <w:p w14:paraId="63FE7DAD" w14:textId="3F6F11E7"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207,397</w:t>
            </w:r>
          </w:p>
        </w:tc>
        <w:tc>
          <w:tcPr>
            <w:tcW w:w="878" w:type="dxa"/>
            <w:shd w:val="clear" w:color="auto" w:fill="auto"/>
            <w:vAlign w:val="bottom"/>
          </w:tcPr>
          <w:p w14:paraId="35284D0F" w14:textId="1B8FA11D" w:rsidR="001E352F" w:rsidRPr="002B54A2" w:rsidRDefault="005E4AB9" w:rsidP="005E4AB9">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r>
      <w:tr w:rsidR="001E352F" w:rsidRPr="002B54A2" w14:paraId="6C8AB9E5" w14:textId="77777777" w:rsidTr="006E3638">
        <w:trPr>
          <w:gridAfter w:val="1"/>
          <w:wAfter w:w="24" w:type="dxa"/>
        </w:trPr>
        <w:tc>
          <w:tcPr>
            <w:tcW w:w="1699" w:type="dxa"/>
            <w:shd w:val="clear" w:color="auto" w:fill="auto"/>
            <w:vAlign w:val="bottom"/>
          </w:tcPr>
          <w:p w14:paraId="65AE7079" w14:textId="77777777" w:rsidR="001E352F" w:rsidRPr="002B54A2" w:rsidRDefault="001E352F" w:rsidP="004F15BB">
            <w:pPr>
              <w:rPr>
                <w:rFonts w:ascii="Arial" w:eastAsia="Times New Roman" w:hAnsi="Arial" w:cs="Arial"/>
                <w:color w:val="auto"/>
                <w:spacing w:val="-4"/>
                <w:sz w:val="12"/>
                <w:szCs w:val="12"/>
                <w:lang w:val="en-GB"/>
              </w:rPr>
            </w:pPr>
          </w:p>
        </w:tc>
        <w:tc>
          <w:tcPr>
            <w:tcW w:w="899" w:type="dxa"/>
            <w:tcBorders>
              <w:top w:val="single" w:sz="4" w:space="0" w:color="auto"/>
            </w:tcBorders>
            <w:shd w:val="clear" w:color="auto" w:fill="auto"/>
            <w:vAlign w:val="bottom"/>
          </w:tcPr>
          <w:p w14:paraId="701DAD5E" w14:textId="77777777" w:rsidR="001E352F" w:rsidRPr="002B54A2" w:rsidRDefault="001E352F" w:rsidP="001E352F">
            <w:pPr>
              <w:ind w:right="-72"/>
              <w:jc w:val="right"/>
              <w:rPr>
                <w:rFonts w:ascii="Arial" w:eastAsia="Times New Roman" w:hAnsi="Arial" w:cs="Arial"/>
                <w:color w:val="auto"/>
                <w:spacing w:val="-4"/>
                <w:sz w:val="12"/>
                <w:szCs w:val="12"/>
                <w:lang w:val="en-GB"/>
              </w:rPr>
            </w:pPr>
          </w:p>
        </w:tc>
        <w:tc>
          <w:tcPr>
            <w:tcW w:w="903" w:type="dxa"/>
            <w:tcBorders>
              <w:top w:val="single" w:sz="4" w:space="0" w:color="auto"/>
            </w:tcBorders>
            <w:shd w:val="clear" w:color="auto" w:fill="auto"/>
            <w:vAlign w:val="bottom"/>
          </w:tcPr>
          <w:p w14:paraId="3D90E011" w14:textId="77777777" w:rsidR="001E352F" w:rsidRPr="002B54A2" w:rsidRDefault="001E352F" w:rsidP="001E352F">
            <w:pPr>
              <w:ind w:right="-72"/>
              <w:jc w:val="right"/>
              <w:rPr>
                <w:rFonts w:ascii="Arial" w:eastAsia="Times New Roman" w:hAnsi="Arial" w:cs="Arial"/>
                <w:color w:val="auto"/>
                <w:spacing w:val="-4"/>
                <w:sz w:val="12"/>
                <w:szCs w:val="12"/>
                <w:lang w:val="en-GB"/>
              </w:rPr>
            </w:pPr>
          </w:p>
        </w:tc>
        <w:tc>
          <w:tcPr>
            <w:tcW w:w="720" w:type="dxa"/>
            <w:tcBorders>
              <w:top w:val="single" w:sz="4" w:space="0" w:color="auto"/>
            </w:tcBorders>
            <w:shd w:val="clear" w:color="auto" w:fill="auto"/>
            <w:vAlign w:val="bottom"/>
          </w:tcPr>
          <w:p w14:paraId="79F0BBD2" w14:textId="77777777" w:rsidR="001E352F" w:rsidRPr="002B54A2" w:rsidRDefault="001E352F" w:rsidP="001E352F">
            <w:pPr>
              <w:ind w:right="-72"/>
              <w:jc w:val="right"/>
              <w:rPr>
                <w:rFonts w:ascii="Arial" w:eastAsia="Times New Roman" w:hAnsi="Arial" w:cs="Arial"/>
                <w:color w:val="auto"/>
                <w:spacing w:val="-4"/>
                <w:sz w:val="12"/>
                <w:szCs w:val="12"/>
                <w:lang w:val="en-GB"/>
              </w:rPr>
            </w:pPr>
          </w:p>
        </w:tc>
        <w:tc>
          <w:tcPr>
            <w:tcW w:w="810" w:type="dxa"/>
            <w:tcBorders>
              <w:top w:val="single" w:sz="4" w:space="0" w:color="auto"/>
            </w:tcBorders>
            <w:shd w:val="clear" w:color="auto" w:fill="auto"/>
            <w:vAlign w:val="bottom"/>
          </w:tcPr>
          <w:p w14:paraId="23626AB7" w14:textId="77777777" w:rsidR="001E352F" w:rsidRPr="002B54A2" w:rsidRDefault="001E352F" w:rsidP="001E352F">
            <w:pPr>
              <w:ind w:right="-72"/>
              <w:jc w:val="right"/>
              <w:rPr>
                <w:rFonts w:ascii="Arial" w:eastAsia="Times New Roman" w:hAnsi="Arial" w:cs="Arial"/>
                <w:color w:val="auto"/>
                <w:spacing w:val="-4"/>
                <w:sz w:val="12"/>
                <w:szCs w:val="12"/>
                <w:lang w:val="en-GB"/>
              </w:rPr>
            </w:pPr>
          </w:p>
        </w:tc>
        <w:tc>
          <w:tcPr>
            <w:tcW w:w="900" w:type="dxa"/>
            <w:tcBorders>
              <w:top w:val="single" w:sz="4" w:space="0" w:color="auto"/>
            </w:tcBorders>
            <w:shd w:val="clear" w:color="auto" w:fill="auto"/>
            <w:vAlign w:val="bottom"/>
          </w:tcPr>
          <w:p w14:paraId="11A4B90A" w14:textId="77777777" w:rsidR="001E352F" w:rsidRPr="002B54A2" w:rsidRDefault="001E352F" w:rsidP="001E352F">
            <w:pPr>
              <w:ind w:right="-72"/>
              <w:jc w:val="right"/>
              <w:rPr>
                <w:rFonts w:ascii="Arial" w:eastAsia="Times New Roman" w:hAnsi="Arial" w:cs="Arial"/>
                <w:color w:val="auto"/>
                <w:spacing w:val="-4"/>
                <w:sz w:val="12"/>
                <w:szCs w:val="12"/>
                <w:lang w:val="en-GB"/>
              </w:rPr>
            </w:pPr>
          </w:p>
        </w:tc>
        <w:tc>
          <w:tcPr>
            <w:tcW w:w="900" w:type="dxa"/>
            <w:tcBorders>
              <w:top w:val="single" w:sz="4" w:space="0" w:color="auto"/>
            </w:tcBorders>
            <w:shd w:val="clear" w:color="auto" w:fill="auto"/>
            <w:vAlign w:val="bottom"/>
          </w:tcPr>
          <w:p w14:paraId="775B5DD7" w14:textId="77777777" w:rsidR="001E352F" w:rsidRPr="002B54A2" w:rsidRDefault="001E352F" w:rsidP="001E352F">
            <w:pPr>
              <w:ind w:right="-72"/>
              <w:jc w:val="right"/>
              <w:rPr>
                <w:rFonts w:ascii="Arial" w:eastAsia="Times New Roman" w:hAnsi="Arial" w:cs="Arial"/>
                <w:color w:val="auto"/>
                <w:spacing w:val="-4"/>
                <w:sz w:val="12"/>
                <w:szCs w:val="12"/>
                <w:lang w:val="en-GB"/>
              </w:rPr>
            </w:pPr>
          </w:p>
        </w:tc>
        <w:tc>
          <w:tcPr>
            <w:tcW w:w="810" w:type="dxa"/>
            <w:tcBorders>
              <w:top w:val="single" w:sz="4" w:space="0" w:color="auto"/>
            </w:tcBorders>
            <w:shd w:val="clear" w:color="auto" w:fill="auto"/>
            <w:vAlign w:val="bottom"/>
          </w:tcPr>
          <w:p w14:paraId="072BFD91" w14:textId="77777777" w:rsidR="001E352F" w:rsidRPr="002B54A2" w:rsidRDefault="001E352F" w:rsidP="001E352F">
            <w:pPr>
              <w:ind w:right="-72"/>
              <w:jc w:val="right"/>
              <w:rPr>
                <w:rFonts w:ascii="Arial" w:eastAsia="Times New Roman" w:hAnsi="Arial" w:cs="Arial"/>
                <w:color w:val="auto"/>
                <w:spacing w:val="-4"/>
                <w:sz w:val="12"/>
                <w:szCs w:val="12"/>
                <w:lang w:val="en-GB"/>
              </w:rPr>
            </w:pPr>
          </w:p>
        </w:tc>
        <w:tc>
          <w:tcPr>
            <w:tcW w:w="900" w:type="dxa"/>
            <w:tcBorders>
              <w:top w:val="single" w:sz="4" w:space="0" w:color="auto"/>
            </w:tcBorders>
            <w:shd w:val="clear" w:color="auto" w:fill="auto"/>
            <w:vAlign w:val="bottom"/>
          </w:tcPr>
          <w:p w14:paraId="3DAB4BEA" w14:textId="77777777" w:rsidR="001E352F" w:rsidRPr="002B54A2" w:rsidRDefault="001E352F" w:rsidP="001E352F">
            <w:pPr>
              <w:ind w:right="-72"/>
              <w:jc w:val="right"/>
              <w:rPr>
                <w:rFonts w:ascii="Arial" w:eastAsia="Times New Roman" w:hAnsi="Arial" w:cs="Arial"/>
                <w:color w:val="auto"/>
                <w:spacing w:val="-4"/>
                <w:sz w:val="12"/>
                <w:szCs w:val="12"/>
                <w:lang w:val="en-GB"/>
              </w:rPr>
            </w:pPr>
          </w:p>
        </w:tc>
        <w:tc>
          <w:tcPr>
            <w:tcW w:w="878" w:type="dxa"/>
            <w:shd w:val="clear" w:color="auto" w:fill="auto"/>
            <w:vAlign w:val="bottom"/>
          </w:tcPr>
          <w:p w14:paraId="6F8C183C" w14:textId="77777777" w:rsidR="001E352F" w:rsidRPr="002B54A2" w:rsidRDefault="001E352F" w:rsidP="001E352F">
            <w:pPr>
              <w:ind w:right="-72"/>
              <w:jc w:val="right"/>
              <w:rPr>
                <w:rFonts w:ascii="Arial" w:eastAsia="Times New Roman" w:hAnsi="Arial" w:cs="Arial"/>
                <w:color w:val="auto"/>
                <w:spacing w:val="-4"/>
                <w:sz w:val="12"/>
                <w:szCs w:val="12"/>
                <w:lang w:val="en-GB"/>
              </w:rPr>
            </w:pPr>
          </w:p>
        </w:tc>
      </w:tr>
      <w:tr w:rsidR="001E352F" w:rsidRPr="002B54A2" w14:paraId="008657B4" w14:textId="77777777" w:rsidTr="006E3638">
        <w:trPr>
          <w:gridAfter w:val="1"/>
          <w:wAfter w:w="24" w:type="dxa"/>
        </w:trPr>
        <w:tc>
          <w:tcPr>
            <w:tcW w:w="1699" w:type="dxa"/>
            <w:shd w:val="clear" w:color="auto" w:fill="auto"/>
            <w:vAlign w:val="bottom"/>
          </w:tcPr>
          <w:p w14:paraId="210A6906" w14:textId="77777777" w:rsidR="001E352F" w:rsidRPr="002B54A2" w:rsidRDefault="001E352F" w:rsidP="004F15BB">
            <w:pPr>
              <w:rPr>
                <w:rFonts w:ascii="Arial" w:eastAsia="Times New Roman" w:hAnsi="Arial" w:cs="Arial"/>
                <w:color w:val="auto"/>
                <w:spacing w:val="-4"/>
                <w:sz w:val="12"/>
                <w:szCs w:val="12"/>
                <w:lang w:val="en-GB"/>
              </w:rPr>
            </w:pPr>
          </w:p>
        </w:tc>
        <w:tc>
          <w:tcPr>
            <w:tcW w:w="899" w:type="dxa"/>
            <w:tcBorders>
              <w:bottom w:val="single" w:sz="4" w:space="0" w:color="auto"/>
            </w:tcBorders>
            <w:shd w:val="clear" w:color="auto" w:fill="auto"/>
            <w:vAlign w:val="bottom"/>
          </w:tcPr>
          <w:p w14:paraId="276BD523" w14:textId="4C4D63CA"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8,513,456</w:t>
            </w:r>
          </w:p>
        </w:tc>
        <w:tc>
          <w:tcPr>
            <w:tcW w:w="903" w:type="dxa"/>
            <w:tcBorders>
              <w:bottom w:val="single" w:sz="4" w:space="0" w:color="auto"/>
            </w:tcBorders>
            <w:shd w:val="clear" w:color="auto" w:fill="auto"/>
            <w:vAlign w:val="bottom"/>
          </w:tcPr>
          <w:p w14:paraId="6EDC5DE7" w14:textId="4FFA0C1B"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19,932,232</w:t>
            </w:r>
          </w:p>
        </w:tc>
        <w:tc>
          <w:tcPr>
            <w:tcW w:w="720" w:type="dxa"/>
            <w:tcBorders>
              <w:bottom w:val="single" w:sz="4" w:space="0" w:color="auto"/>
            </w:tcBorders>
            <w:shd w:val="clear" w:color="auto" w:fill="auto"/>
            <w:vAlign w:val="bottom"/>
          </w:tcPr>
          <w:p w14:paraId="170B5DFB" w14:textId="46AF4BD6"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6,694</w:t>
            </w:r>
          </w:p>
        </w:tc>
        <w:tc>
          <w:tcPr>
            <w:tcW w:w="810" w:type="dxa"/>
            <w:tcBorders>
              <w:bottom w:val="single" w:sz="4" w:space="0" w:color="auto"/>
            </w:tcBorders>
            <w:shd w:val="clear" w:color="auto" w:fill="auto"/>
            <w:vAlign w:val="bottom"/>
          </w:tcPr>
          <w:p w14:paraId="2A2131CA" w14:textId="4DFD3D63"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803,270</w:t>
            </w:r>
          </w:p>
        </w:tc>
        <w:tc>
          <w:tcPr>
            <w:tcW w:w="900" w:type="dxa"/>
            <w:tcBorders>
              <w:bottom w:val="single" w:sz="4" w:space="0" w:color="auto"/>
            </w:tcBorders>
            <w:shd w:val="clear" w:color="auto" w:fill="auto"/>
            <w:vAlign w:val="bottom"/>
          </w:tcPr>
          <w:p w14:paraId="567FD06C" w14:textId="0728E758"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4,984,499</w:t>
            </w:r>
          </w:p>
        </w:tc>
        <w:tc>
          <w:tcPr>
            <w:tcW w:w="900" w:type="dxa"/>
            <w:tcBorders>
              <w:bottom w:val="single" w:sz="4" w:space="0" w:color="auto"/>
            </w:tcBorders>
            <w:shd w:val="clear" w:color="auto" w:fill="auto"/>
            <w:vAlign w:val="bottom"/>
          </w:tcPr>
          <w:p w14:paraId="006BA85D" w14:textId="473FCF6B"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1,145,134</w:t>
            </w:r>
          </w:p>
        </w:tc>
        <w:tc>
          <w:tcPr>
            <w:tcW w:w="810" w:type="dxa"/>
            <w:tcBorders>
              <w:bottom w:val="single" w:sz="4" w:space="0" w:color="auto"/>
            </w:tcBorders>
            <w:shd w:val="clear" w:color="auto" w:fill="auto"/>
          </w:tcPr>
          <w:p w14:paraId="3D26A531" w14:textId="5C2CF28E" w:rsidR="001E352F" w:rsidRPr="002B54A2" w:rsidRDefault="00651308" w:rsidP="005E4AB9">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4,793,808</w:t>
            </w:r>
          </w:p>
        </w:tc>
        <w:tc>
          <w:tcPr>
            <w:tcW w:w="900" w:type="dxa"/>
            <w:tcBorders>
              <w:bottom w:val="single" w:sz="4" w:space="0" w:color="auto"/>
            </w:tcBorders>
            <w:shd w:val="clear" w:color="auto" w:fill="auto"/>
          </w:tcPr>
          <w:p w14:paraId="0E9C257E" w14:textId="5328E575" w:rsidR="001E352F" w:rsidRPr="002B54A2" w:rsidRDefault="001E352F" w:rsidP="001E352F">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 </w:t>
            </w:r>
            <w:r w:rsidR="00651308" w:rsidRPr="002B54A2">
              <w:rPr>
                <w:rFonts w:ascii="Arial" w:eastAsia="Times New Roman" w:hAnsi="Arial" w:cs="Arial"/>
                <w:color w:val="auto"/>
                <w:spacing w:val="-4"/>
                <w:sz w:val="12"/>
                <w:szCs w:val="12"/>
                <w:lang w:val="en-GB"/>
              </w:rPr>
              <w:t>40,179,093</w:t>
            </w:r>
          </w:p>
        </w:tc>
        <w:tc>
          <w:tcPr>
            <w:tcW w:w="878" w:type="dxa"/>
            <w:shd w:val="clear" w:color="auto" w:fill="auto"/>
            <w:vAlign w:val="bottom"/>
          </w:tcPr>
          <w:p w14:paraId="175705CD" w14:textId="77777777" w:rsidR="001E352F" w:rsidRPr="002B54A2" w:rsidRDefault="001E352F" w:rsidP="001E352F">
            <w:pPr>
              <w:ind w:right="-72"/>
              <w:jc w:val="right"/>
              <w:rPr>
                <w:rFonts w:ascii="Arial" w:eastAsia="Times New Roman" w:hAnsi="Arial" w:cs="Arial"/>
                <w:color w:val="auto"/>
                <w:spacing w:val="-4"/>
                <w:sz w:val="12"/>
                <w:szCs w:val="12"/>
                <w:lang w:val="en-GB"/>
              </w:rPr>
            </w:pPr>
          </w:p>
        </w:tc>
      </w:tr>
    </w:tbl>
    <w:p w14:paraId="0F5B71D7" w14:textId="6A6F7B24" w:rsidR="006F0EC3" w:rsidRPr="00744154" w:rsidRDefault="00DD73A3" w:rsidP="00314189">
      <w:pPr>
        <w:jc w:val="both"/>
        <w:rPr>
          <w:rFonts w:ascii="Arial" w:eastAsia="Arial Unicode MS" w:hAnsi="Arial" w:cs="Arial"/>
          <w:color w:val="auto"/>
          <w:sz w:val="18"/>
          <w:szCs w:val="18"/>
          <w:lang w:val="en-GB"/>
        </w:rPr>
      </w:pPr>
      <w:r w:rsidRPr="00744154">
        <w:rPr>
          <w:rFonts w:ascii="Arial" w:eastAsia="Arial Unicode MS" w:hAnsi="Arial" w:cs="Arial"/>
          <w:color w:val="auto"/>
          <w:sz w:val="20"/>
          <w:szCs w:val="20"/>
          <w:lang w:val="en-GB"/>
        </w:rPr>
        <w:br w:type="page"/>
      </w:r>
    </w:p>
    <w:tbl>
      <w:tblPr>
        <w:tblW w:w="9449" w:type="dxa"/>
        <w:tblInd w:w="108" w:type="dxa"/>
        <w:tblLayout w:type="fixed"/>
        <w:tblLook w:val="04A0" w:firstRow="1" w:lastRow="0" w:firstColumn="1" w:lastColumn="0" w:noHBand="0" w:noVBand="1"/>
      </w:tblPr>
      <w:tblGrid>
        <w:gridCol w:w="1858"/>
        <w:gridCol w:w="851"/>
        <w:gridCol w:w="850"/>
        <w:gridCol w:w="851"/>
        <w:gridCol w:w="850"/>
        <w:gridCol w:w="851"/>
        <w:gridCol w:w="834"/>
        <w:gridCol w:w="851"/>
        <w:gridCol w:w="769"/>
        <w:gridCol w:w="884"/>
      </w:tblGrid>
      <w:tr w:rsidR="00BB62B8" w:rsidRPr="00744154" w14:paraId="1DE5EF2C" w14:textId="77777777" w:rsidTr="006E3638">
        <w:trPr>
          <w:trHeight w:val="20"/>
        </w:trPr>
        <w:tc>
          <w:tcPr>
            <w:tcW w:w="1858" w:type="dxa"/>
            <w:shd w:val="clear" w:color="auto" w:fill="auto"/>
          </w:tcPr>
          <w:p w14:paraId="422B0A31" w14:textId="77777777" w:rsidR="00BB62B8" w:rsidRPr="00744154" w:rsidRDefault="00BB62B8" w:rsidP="006E3638">
            <w:pPr>
              <w:ind w:left="-101" w:right="-138"/>
              <w:jc w:val="both"/>
              <w:rPr>
                <w:rFonts w:ascii="Arial" w:eastAsia="Times New Roman" w:hAnsi="Arial" w:cs="Arial"/>
                <w:b/>
                <w:bCs/>
                <w:color w:val="auto"/>
                <w:spacing w:val="-4"/>
                <w:sz w:val="12"/>
                <w:szCs w:val="12"/>
                <w:lang w:val="en-GB"/>
              </w:rPr>
            </w:pPr>
          </w:p>
        </w:tc>
        <w:tc>
          <w:tcPr>
            <w:tcW w:w="7591" w:type="dxa"/>
            <w:gridSpan w:val="9"/>
            <w:tcBorders>
              <w:bottom w:val="single" w:sz="4" w:space="0" w:color="auto"/>
            </w:tcBorders>
            <w:shd w:val="clear" w:color="auto" w:fill="auto"/>
          </w:tcPr>
          <w:p w14:paraId="0832BF6A" w14:textId="77777777" w:rsidR="00BB62B8" w:rsidRPr="006E3638" w:rsidRDefault="00BB62B8" w:rsidP="00BB62B8">
            <w:pPr>
              <w:ind w:right="-72"/>
              <w:jc w:val="center"/>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Separate financial statements</w:t>
            </w:r>
          </w:p>
        </w:tc>
      </w:tr>
      <w:tr w:rsidR="00BB62B8" w:rsidRPr="00744154" w14:paraId="369DE127" w14:textId="77777777" w:rsidTr="006E3638">
        <w:trPr>
          <w:trHeight w:val="20"/>
        </w:trPr>
        <w:tc>
          <w:tcPr>
            <w:tcW w:w="1858" w:type="dxa"/>
            <w:shd w:val="clear" w:color="auto" w:fill="auto"/>
          </w:tcPr>
          <w:p w14:paraId="19151E2A" w14:textId="77777777" w:rsidR="00BB62B8" w:rsidRPr="00744154" w:rsidRDefault="00BB62B8" w:rsidP="006E3638">
            <w:pPr>
              <w:ind w:left="-101" w:right="-138"/>
              <w:jc w:val="both"/>
              <w:rPr>
                <w:rFonts w:ascii="Arial" w:eastAsia="Times New Roman" w:hAnsi="Arial" w:cs="Arial"/>
                <w:b/>
                <w:bCs/>
                <w:color w:val="auto"/>
                <w:spacing w:val="-4"/>
                <w:sz w:val="12"/>
                <w:szCs w:val="12"/>
                <w:lang w:val="en-GB"/>
              </w:rPr>
            </w:pPr>
          </w:p>
        </w:tc>
        <w:tc>
          <w:tcPr>
            <w:tcW w:w="2552" w:type="dxa"/>
            <w:gridSpan w:val="3"/>
            <w:tcBorders>
              <w:top w:val="single" w:sz="4" w:space="0" w:color="auto"/>
              <w:bottom w:val="single" w:sz="4" w:space="0" w:color="auto"/>
            </w:tcBorders>
            <w:shd w:val="clear" w:color="auto" w:fill="auto"/>
          </w:tcPr>
          <w:p w14:paraId="5A32E70E" w14:textId="77777777" w:rsidR="00BB62B8" w:rsidRPr="006E3638" w:rsidRDefault="00BB62B8" w:rsidP="00BB62B8">
            <w:pPr>
              <w:ind w:right="-72"/>
              <w:jc w:val="center"/>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Fixed interest rates</w:t>
            </w:r>
          </w:p>
        </w:tc>
        <w:tc>
          <w:tcPr>
            <w:tcW w:w="2535" w:type="dxa"/>
            <w:gridSpan w:val="3"/>
            <w:tcBorders>
              <w:top w:val="single" w:sz="4" w:space="0" w:color="auto"/>
              <w:bottom w:val="single" w:sz="4" w:space="0" w:color="auto"/>
            </w:tcBorders>
            <w:shd w:val="clear" w:color="auto" w:fill="auto"/>
          </w:tcPr>
          <w:p w14:paraId="6DD6EDF5" w14:textId="77777777" w:rsidR="00BB62B8" w:rsidRPr="006E3638" w:rsidRDefault="00BB62B8" w:rsidP="00BB62B8">
            <w:pPr>
              <w:ind w:right="-72"/>
              <w:jc w:val="center"/>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Floating interest rates</w:t>
            </w:r>
          </w:p>
        </w:tc>
        <w:tc>
          <w:tcPr>
            <w:tcW w:w="851" w:type="dxa"/>
            <w:tcBorders>
              <w:top w:val="single" w:sz="4" w:space="0" w:color="auto"/>
            </w:tcBorders>
            <w:shd w:val="clear" w:color="auto" w:fill="auto"/>
            <w:vAlign w:val="bottom"/>
          </w:tcPr>
          <w:p w14:paraId="6973C317"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Non-</w:t>
            </w:r>
          </w:p>
        </w:tc>
        <w:tc>
          <w:tcPr>
            <w:tcW w:w="769" w:type="dxa"/>
            <w:tcBorders>
              <w:top w:val="single" w:sz="4" w:space="0" w:color="auto"/>
            </w:tcBorders>
            <w:shd w:val="clear" w:color="auto" w:fill="auto"/>
            <w:vAlign w:val="bottom"/>
          </w:tcPr>
          <w:p w14:paraId="1910498F" w14:textId="77777777" w:rsidR="00BB62B8" w:rsidRPr="006E3638" w:rsidRDefault="00BB62B8" w:rsidP="00BB62B8">
            <w:pPr>
              <w:ind w:right="-72"/>
              <w:jc w:val="right"/>
              <w:rPr>
                <w:rFonts w:ascii="Arial Bold" w:eastAsia="Times New Roman" w:hAnsi="Arial Bold" w:cs="Arial"/>
                <w:b/>
                <w:bCs/>
                <w:color w:val="auto"/>
                <w:sz w:val="12"/>
                <w:szCs w:val="12"/>
                <w:lang w:val="en-GB"/>
              </w:rPr>
            </w:pPr>
          </w:p>
        </w:tc>
        <w:tc>
          <w:tcPr>
            <w:tcW w:w="884" w:type="dxa"/>
            <w:tcBorders>
              <w:top w:val="single" w:sz="4" w:space="0" w:color="auto"/>
            </w:tcBorders>
            <w:shd w:val="clear" w:color="auto" w:fill="auto"/>
            <w:vAlign w:val="bottom"/>
          </w:tcPr>
          <w:p w14:paraId="20E2C4A0" w14:textId="77777777" w:rsidR="00BB62B8" w:rsidRPr="006E3638" w:rsidRDefault="00BB62B8" w:rsidP="00BB62B8">
            <w:pPr>
              <w:ind w:right="-72"/>
              <w:jc w:val="right"/>
              <w:rPr>
                <w:rFonts w:ascii="Arial Bold" w:eastAsia="Times New Roman" w:hAnsi="Arial Bold" w:cs="Arial"/>
                <w:b/>
                <w:bCs/>
                <w:color w:val="auto"/>
                <w:sz w:val="12"/>
                <w:szCs w:val="12"/>
                <w:lang w:val="en-GB"/>
              </w:rPr>
            </w:pPr>
          </w:p>
        </w:tc>
      </w:tr>
      <w:tr w:rsidR="00BB62B8" w:rsidRPr="00744154" w14:paraId="3416C516" w14:textId="77777777" w:rsidTr="006E3638">
        <w:trPr>
          <w:trHeight w:val="20"/>
        </w:trPr>
        <w:tc>
          <w:tcPr>
            <w:tcW w:w="1858" w:type="dxa"/>
            <w:shd w:val="clear" w:color="auto" w:fill="auto"/>
            <w:vAlign w:val="bottom"/>
          </w:tcPr>
          <w:p w14:paraId="61D36364" w14:textId="77777777" w:rsidR="00BB62B8" w:rsidRPr="006E3638" w:rsidRDefault="00BB62B8" w:rsidP="006E3638">
            <w:pPr>
              <w:ind w:left="-101" w:right="-138"/>
              <w:rPr>
                <w:rFonts w:ascii="Arial" w:eastAsia="Times New Roman" w:hAnsi="Arial" w:cs="Arial"/>
                <w:b/>
                <w:bCs/>
                <w:color w:val="auto"/>
                <w:sz w:val="12"/>
                <w:szCs w:val="12"/>
                <w:lang w:val="en-GB"/>
              </w:rPr>
            </w:pPr>
            <w:r w:rsidRPr="006E3638">
              <w:rPr>
                <w:rFonts w:ascii="Arial" w:eastAsia="Times New Roman" w:hAnsi="Arial" w:cs="Arial"/>
                <w:b/>
                <w:bCs/>
                <w:color w:val="auto"/>
                <w:sz w:val="12"/>
                <w:szCs w:val="12"/>
                <w:lang w:val="en-GB"/>
              </w:rPr>
              <w:t>As at 31 December 2020</w:t>
            </w:r>
          </w:p>
        </w:tc>
        <w:tc>
          <w:tcPr>
            <w:tcW w:w="851" w:type="dxa"/>
            <w:tcBorders>
              <w:top w:val="single" w:sz="4" w:space="0" w:color="auto"/>
              <w:bottom w:val="single" w:sz="4" w:space="0" w:color="auto"/>
            </w:tcBorders>
            <w:shd w:val="clear" w:color="auto" w:fill="auto"/>
            <w:vAlign w:val="bottom"/>
          </w:tcPr>
          <w:p w14:paraId="0598E573"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Within</w:t>
            </w:r>
          </w:p>
          <w:p w14:paraId="55A71264"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 xml:space="preserve"> 1 year</w:t>
            </w:r>
          </w:p>
          <w:p w14:paraId="05796737" w14:textId="77777777" w:rsidR="00BB62B8" w:rsidRPr="006E3638" w:rsidRDefault="00BB62B8" w:rsidP="00BB62B8">
            <w:pPr>
              <w:ind w:right="-72" w:hanging="10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Thousand</w:t>
            </w:r>
          </w:p>
          <w:p w14:paraId="1D795724"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 xml:space="preserve"> Baht</w:t>
            </w:r>
          </w:p>
        </w:tc>
        <w:tc>
          <w:tcPr>
            <w:tcW w:w="850" w:type="dxa"/>
            <w:tcBorders>
              <w:top w:val="single" w:sz="4" w:space="0" w:color="auto"/>
              <w:bottom w:val="single" w:sz="4" w:space="0" w:color="auto"/>
            </w:tcBorders>
            <w:shd w:val="clear" w:color="auto" w:fill="auto"/>
            <w:vAlign w:val="bottom"/>
          </w:tcPr>
          <w:p w14:paraId="5310AF5B"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1 - 5</w:t>
            </w:r>
          </w:p>
          <w:p w14:paraId="42242780"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 xml:space="preserve"> years</w:t>
            </w:r>
          </w:p>
          <w:p w14:paraId="000C337E" w14:textId="77777777" w:rsidR="00BB62B8" w:rsidRPr="006E3638" w:rsidRDefault="00BB62B8" w:rsidP="00BB62B8">
            <w:pPr>
              <w:ind w:right="-72" w:hanging="106"/>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Thousand</w:t>
            </w:r>
          </w:p>
          <w:p w14:paraId="6F202204"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 xml:space="preserve"> Baht</w:t>
            </w:r>
          </w:p>
        </w:tc>
        <w:tc>
          <w:tcPr>
            <w:tcW w:w="851" w:type="dxa"/>
            <w:tcBorders>
              <w:top w:val="single" w:sz="4" w:space="0" w:color="auto"/>
              <w:bottom w:val="single" w:sz="4" w:space="0" w:color="auto"/>
            </w:tcBorders>
            <w:shd w:val="clear" w:color="auto" w:fill="auto"/>
            <w:vAlign w:val="bottom"/>
          </w:tcPr>
          <w:p w14:paraId="3EC5EAF7"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Over 5</w:t>
            </w:r>
          </w:p>
          <w:p w14:paraId="49D3E26B"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 xml:space="preserve"> years</w:t>
            </w:r>
          </w:p>
          <w:p w14:paraId="60A1F0CB" w14:textId="77777777" w:rsidR="00BB62B8" w:rsidRPr="006E3638" w:rsidRDefault="00BB62B8" w:rsidP="00BB62B8">
            <w:pPr>
              <w:ind w:right="-72" w:hanging="111"/>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Thousand</w:t>
            </w:r>
          </w:p>
          <w:p w14:paraId="3F9F985A"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Baht</w:t>
            </w:r>
          </w:p>
        </w:tc>
        <w:tc>
          <w:tcPr>
            <w:tcW w:w="850" w:type="dxa"/>
            <w:tcBorders>
              <w:top w:val="single" w:sz="4" w:space="0" w:color="auto"/>
              <w:bottom w:val="single" w:sz="4" w:space="0" w:color="auto"/>
            </w:tcBorders>
            <w:shd w:val="clear" w:color="auto" w:fill="auto"/>
            <w:vAlign w:val="bottom"/>
          </w:tcPr>
          <w:p w14:paraId="68A49128"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Within</w:t>
            </w:r>
          </w:p>
          <w:p w14:paraId="0C618AEB" w14:textId="77777777" w:rsidR="00BB62B8" w:rsidRPr="006E3638" w:rsidRDefault="00BB62B8" w:rsidP="00BB62B8">
            <w:pPr>
              <w:ind w:right="-72" w:hanging="115"/>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1 year</w:t>
            </w:r>
          </w:p>
          <w:p w14:paraId="151B159E" w14:textId="77777777" w:rsidR="00BB62B8" w:rsidRPr="006E3638" w:rsidRDefault="00BB62B8" w:rsidP="00BB62B8">
            <w:pPr>
              <w:ind w:right="-72" w:hanging="115"/>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Thousand</w:t>
            </w:r>
          </w:p>
          <w:p w14:paraId="4B19035F"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Baht</w:t>
            </w:r>
          </w:p>
        </w:tc>
        <w:tc>
          <w:tcPr>
            <w:tcW w:w="851" w:type="dxa"/>
            <w:tcBorders>
              <w:top w:val="single" w:sz="4" w:space="0" w:color="auto"/>
              <w:bottom w:val="single" w:sz="4" w:space="0" w:color="auto"/>
            </w:tcBorders>
            <w:shd w:val="clear" w:color="auto" w:fill="auto"/>
            <w:vAlign w:val="bottom"/>
          </w:tcPr>
          <w:p w14:paraId="19A33D77"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 xml:space="preserve">1 - 5 </w:t>
            </w:r>
          </w:p>
          <w:p w14:paraId="2679AB90"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years</w:t>
            </w:r>
          </w:p>
          <w:p w14:paraId="24B78908" w14:textId="77777777" w:rsidR="00BB62B8" w:rsidRPr="006E3638" w:rsidRDefault="00BB62B8" w:rsidP="00BB62B8">
            <w:pPr>
              <w:ind w:right="-72" w:hanging="105"/>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Thousand</w:t>
            </w:r>
          </w:p>
          <w:p w14:paraId="3010C9F4"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Baht</w:t>
            </w:r>
          </w:p>
        </w:tc>
        <w:tc>
          <w:tcPr>
            <w:tcW w:w="834" w:type="dxa"/>
            <w:tcBorders>
              <w:top w:val="single" w:sz="4" w:space="0" w:color="auto"/>
              <w:bottom w:val="single" w:sz="4" w:space="0" w:color="auto"/>
            </w:tcBorders>
            <w:shd w:val="clear" w:color="auto" w:fill="auto"/>
            <w:vAlign w:val="bottom"/>
          </w:tcPr>
          <w:p w14:paraId="0F206B83"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Over 5</w:t>
            </w:r>
          </w:p>
          <w:p w14:paraId="69C93A35"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 xml:space="preserve"> years</w:t>
            </w:r>
          </w:p>
          <w:p w14:paraId="67CAF73E" w14:textId="77777777" w:rsidR="00BB62B8" w:rsidRPr="006E3638" w:rsidRDefault="00BB62B8" w:rsidP="00BB62B8">
            <w:pPr>
              <w:ind w:right="-72" w:hanging="109"/>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Thousand</w:t>
            </w:r>
          </w:p>
          <w:p w14:paraId="707BE641"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Baht</w:t>
            </w:r>
          </w:p>
        </w:tc>
        <w:tc>
          <w:tcPr>
            <w:tcW w:w="851" w:type="dxa"/>
            <w:tcBorders>
              <w:bottom w:val="single" w:sz="4" w:space="0" w:color="auto"/>
            </w:tcBorders>
            <w:shd w:val="clear" w:color="auto" w:fill="auto"/>
            <w:vAlign w:val="bottom"/>
          </w:tcPr>
          <w:p w14:paraId="5C3D388F"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Interest</w:t>
            </w:r>
          </w:p>
          <w:p w14:paraId="33AFA3FC"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bearing</w:t>
            </w:r>
          </w:p>
          <w:p w14:paraId="7432D2CF" w14:textId="77777777" w:rsidR="00BB62B8" w:rsidRPr="006E3638" w:rsidRDefault="00BB62B8" w:rsidP="00BB62B8">
            <w:pPr>
              <w:ind w:right="-72" w:hanging="114"/>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Thousand</w:t>
            </w:r>
          </w:p>
          <w:p w14:paraId="5CCE4E5A"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Baht</w:t>
            </w:r>
          </w:p>
        </w:tc>
        <w:tc>
          <w:tcPr>
            <w:tcW w:w="769" w:type="dxa"/>
            <w:tcBorders>
              <w:bottom w:val="single" w:sz="4" w:space="0" w:color="auto"/>
            </w:tcBorders>
            <w:shd w:val="clear" w:color="auto" w:fill="auto"/>
            <w:vAlign w:val="bottom"/>
          </w:tcPr>
          <w:p w14:paraId="71A0B5F9"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Total</w:t>
            </w:r>
          </w:p>
          <w:p w14:paraId="3D720526" w14:textId="77777777" w:rsidR="00BB62B8" w:rsidRPr="006E3638" w:rsidRDefault="00BB62B8" w:rsidP="00BB62B8">
            <w:pPr>
              <w:ind w:right="-72" w:hanging="103"/>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Thousand</w:t>
            </w:r>
          </w:p>
          <w:p w14:paraId="5A3C47AA"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Baht</w:t>
            </w:r>
          </w:p>
        </w:tc>
        <w:tc>
          <w:tcPr>
            <w:tcW w:w="884" w:type="dxa"/>
            <w:tcBorders>
              <w:bottom w:val="single" w:sz="4" w:space="0" w:color="auto"/>
            </w:tcBorders>
            <w:shd w:val="clear" w:color="auto" w:fill="auto"/>
            <w:vAlign w:val="bottom"/>
          </w:tcPr>
          <w:p w14:paraId="55961BD3"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Interest</w:t>
            </w:r>
          </w:p>
          <w:p w14:paraId="7AB64A09"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rate</w:t>
            </w:r>
          </w:p>
          <w:p w14:paraId="3E433A0C" w14:textId="77777777" w:rsidR="00BB62B8" w:rsidRPr="006E3638" w:rsidRDefault="00BB62B8" w:rsidP="00BB62B8">
            <w:pPr>
              <w:ind w:right="-72"/>
              <w:jc w:val="right"/>
              <w:rPr>
                <w:rFonts w:ascii="Arial Bold" w:eastAsia="Times New Roman" w:hAnsi="Arial Bold" w:cs="Arial"/>
                <w:b/>
                <w:bCs/>
                <w:color w:val="auto"/>
                <w:sz w:val="12"/>
                <w:szCs w:val="12"/>
                <w:lang w:val="en-GB"/>
              </w:rPr>
            </w:pPr>
            <w:r w:rsidRPr="006E3638">
              <w:rPr>
                <w:rFonts w:ascii="Arial Bold" w:eastAsia="Times New Roman" w:hAnsi="Arial Bold" w:cs="Arial"/>
                <w:b/>
                <w:bCs/>
                <w:color w:val="auto"/>
                <w:sz w:val="12"/>
                <w:szCs w:val="12"/>
                <w:lang w:val="en-GB"/>
              </w:rPr>
              <w:t>(% p.a.)</w:t>
            </w:r>
          </w:p>
        </w:tc>
      </w:tr>
      <w:tr w:rsidR="00BB62B8" w:rsidRPr="00744154" w14:paraId="15456E09" w14:textId="77777777" w:rsidTr="006E3638">
        <w:trPr>
          <w:trHeight w:val="20"/>
        </w:trPr>
        <w:tc>
          <w:tcPr>
            <w:tcW w:w="1858" w:type="dxa"/>
            <w:shd w:val="clear" w:color="auto" w:fill="auto"/>
          </w:tcPr>
          <w:p w14:paraId="6893B7F4" w14:textId="77777777" w:rsidR="00BB62B8" w:rsidRPr="006E3638" w:rsidRDefault="00BB62B8" w:rsidP="006E3638">
            <w:pPr>
              <w:ind w:left="-101" w:right="-138"/>
              <w:jc w:val="both"/>
              <w:rPr>
                <w:rFonts w:ascii="Arial" w:eastAsia="Times New Roman" w:hAnsi="Arial" w:cs="Arial"/>
                <w:color w:val="auto"/>
                <w:sz w:val="12"/>
                <w:szCs w:val="12"/>
                <w:lang w:val="en-GB"/>
              </w:rPr>
            </w:pPr>
          </w:p>
        </w:tc>
        <w:tc>
          <w:tcPr>
            <w:tcW w:w="851" w:type="dxa"/>
            <w:tcBorders>
              <w:top w:val="single" w:sz="4" w:space="0" w:color="auto"/>
            </w:tcBorders>
            <w:shd w:val="clear" w:color="auto" w:fill="FAFAFA"/>
            <w:vAlign w:val="bottom"/>
          </w:tcPr>
          <w:p w14:paraId="0604F91D"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50" w:type="dxa"/>
            <w:tcBorders>
              <w:top w:val="single" w:sz="4" w:space="0" w:color="auto"/>
            </w:tcBorders>
            <w:shd w:val="clear" w:color="auto" w:fill="FAFAFA"/>
            <w:vAlign w:val="bottom"/>
          </w:tcPr>
          <w:p w14:paraId="07D58F7A"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51" w:type="dxa"/>
            <w:tcBorders>
              <w:top w:val="single" w:sz="4" w:space="0" w:color="auto"/>
            </w:tcBorders>
            <w:shd w:val="clear" w:color="auto" w:fill="FAFAFA"/>
            <w:vAlign w:val="bottom"/>
          </w:tcPr>
          <w:p w14:paraId="26EDE8CE"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50" w:type="dxa"/>
            <w:tcBorders>
              <w:top w:val="single" w:sz="4" w:space="0" w:color="auto"/>
            </w:tcBorders>
            <w:shd w:val="clear" w:color="auto" w:fill="FAFAFA"/>
            <w:vAlign w:val="bottom"/>
          </w:tcPr>
          <w:p w14:paraId="1008E421"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51" w:type="dxa"/>
            <w:tcBorders>
              <w:top w:val="single" w:sz="4" w:space="0" w:color="auto"/>
            </w:tcBorders>
            <w:shd w:val="clear" w:color="auto" w:fill="FAFAFA"/>
            <w:vAlign w:val="bottom"/>
          </w:tcPr>
          <w:p w14:paraId="40248FCB"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34" w:type="dxa"/>
            <w:tcBorders>
              <w:top w:val="single" w:sz="4" w:space="0" w:color="auto"/>
            </w:tcBorders>
            <w:shd w:val="clear" w:color="auto" w:fill="FAFAFA"/>
            <w:vAlign w:val="bottom"/>
          </w:tcPr>
          <w:p w14:paraId="55AD355D"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51" w:type="dxa"/>
            <w:tcBorders>
              <w:top w:val="single" w:sz="4" w:space="0" w:color="auto"/>
            </w:tcBorders>
            <w:shd w:val="clear" w:color="auto" w:fill="FAFAFA"/>
            <w:vAlign w:val="bottom"/>
          </w:tcPr>
          <w:p w14:paraId="70E509B9"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769" w:type="dxa"/>
            <w:tcBorders>
              <w:top w:val="single" w:sz="4" w:space="0" w:color="auto"/>
            </w:tcBorders>
            <w:shd w:val="clear" w:color="auto" w:fill="FAFAFA"/>
            <w:vAlign w:val="bottom"/>
          </w:tcPr>
          <w:p w14:paraId="1DB2EF5A"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84" w:type="dxa"/>
            <w:tcBorders>
              <w:top w:val="single" w:sz="4" w:space="0" w:color="auto"/>
            </w:tcBorders>
            <w:shd w:val="clear" w:color="auto" w:fill="FAFAFA"/>
            <w:vAlign w:val="bottom"/>
          </w:tcPr>
          <w:p w14:paraId="74950DF5" w14:textId="77777777" w:rsidR="00BB62B8" w:rsidRPr="00744154" w:rsidRDefault="00BB62B8" w:rsidP="00BB62B8">
            <w:pPr>
              <w:ind w:right="-72"/>
              <w:jc w:val="center"/>
              <w:rPr>
                <w:rFonts w:ascii="Arial" w:eastAsia="Times New Roman" w:hAnsi="Arial" w:cs="Arial"/>
                <w:color w:val="auto"/>
                <w:spacing w:val="-4"/>
                <w:sz w:val="12"/>
                <w:szCs w:val="12"/>
                <w:lang w:val="en-GB"/>
              </w:rPr>
            </w:pPr>
          </w:p>
        </w:tc>
      </w:tr>
      <w:tr w:rsidR="00BB62B8" w:rsidRPr="00744154" w14:paraId="4EFBE5D2" w14:textId="77777777" w:rsidTr="006E3638">
        <w:trPr>
          <w:trHeight w:val="20"/>
        </w:trPr>
        <w:tc>
          <w:tcPr>
            <w:tcW w:w="1858" w:type="dxa"/>
            <w:shd w:val="clear" w:color="auto" w:fill="auto"/>
            <w:vAlign w:val="bottom"/>
          </w:tcPr>
          <w:p w14:paraId="239B16D4" w14:textId="77777777" w:rsidR="00BB62B8" w:rsidRPr="006E3638" w:rsidRDefault="00BB62B8" w:rsidP="006E3638">
            <w:pPr>
              <w:ind w:left="-101" w:right="-138"/>
              <w:rPr>
                <w:rFonts w:ascii="Arial" w:eastAsia="Times New Roman" w:hAnsi="Arial" w:cs="Arial"/>
                <w:b/>
                <w:bCs/>
                <w:color w:val="auto"/>
                <w:sz w:val="12"/>
                <w:szCs w:val="12"/>
                <w:lang w:val="en-GB"/>
              </w:rPr>
            </w:pPr>
            <w:r w:rsidRPr="006E3638">
              <w:rPr>
                <w:rFonts w:ascii="Arial" w:eastAsia="Times New Roman" w:hAnsi="Arial" w:cs="Arial"/>
                <w:b/>
                <w:bCs/>
                <w:color w:val="auto"/>
                <w:sz w:val="12"/>
                <w:szCs w:val="12"/>
                <w:lang w:val="en-GB"/>
              </w:rPr>
              <w:t>Financial assets</w:t>
            </w:r>
          </w:p>
        </w:tc>
        <w:tc>
          <w:tcPr>
            <w:tcW w:w="851" w:type="dxa"/>
            <w:shd w:val="clear" w:color="auto" w:fill="FAFAFA"/>
            <w:vAlign w:val="bottom"/>
          </w:tcPr>
          <w:p w14:paraId="0FC78867"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50" w:type="dxa"/>
            <w:shd w:val="clear" w:color="auto" w:fill="FAFAFA"/>
            <w:vAlign w:val="bottom"/>
          </w:tcPr>
          <w:p w14:paraId="74C89289"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51" w:type="dxa"/>
            <w:shd w:val="clear" w:color="auto" w:fill="FAFAFA"/>
            <w:vAlign w:val="bottom"/>
          </w:tcPr>
          <w:p w14:paraId="4DAA77AC"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50" w:type="dxa"/>
            <w:shd w:val="clear" w:color="auto" w:fill="FAFAFA"/>
            <w:vAlign w:val="bottom"/>
          </w:tcPr>
          <w:p w14:paraId="1FBDDC86"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51" w:type="dxa"/>
            <w:shd w:val="clear" w:color="auto" w:fill="FAFAFA"/>
            <w:vAlign w:val="bottom"/>
          </w:tcPr>
          <w:p w14:paraId="51C1CEC1"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34" w:type="dxa"/>
            <w:shd w:val="clear" w:color="auto" w:fill="FAFAFA"/>
            <w:vAlign w:val="bottom"/>
          </w:tcPr>
          <w:p w14:paraId="1325A64C"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51" w:type="dxa"/>
            <w:shd w:val="clear" w:color="auto" w:fill="FAFAFA"/>
            <w:vAlign w:val="bottom"/>
          </w:tcPr>
          <w:p w14:paraId="26695F78"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769" w:type="dxa"/>
            <w:shd w:val="clear" w:color="auto" w:fill="FAFAFA"/>
            <w:vAlign w:val="bottom"/>
          </w:tcPr>
          <w:p w14:paraId="3380385D" w14:textId="77777777" w:rsidR="00BB62B8" w:rsidRPr="00744154" w:rsidRDefault="00BB62B8" w:rsidP="00BB62B8">
            <w:pPr>
              <w:ind w:right="-72"/>
              <w:jc w:val="right"/>
              <w:rPr>
                <w:rFonts w:ascii="Arial" w:eastAsia="Times New Roman" w:hAnsi="Arial" w:cs="Arial"/>
                <w:color w:val="auto"/>
                <w:spacing w:val="-4"/>
                <w:sz w:val="12"/>
                <w:szCs w:val="12"/>
                <w:lang w:val="en-GB"/>
              </w:rPr>
            </w:pPr>
          </w:p>
        </w:tc>
        <w:tc>
          <w:tcPr>
            <w:tcW w:w="884" w:type="dxa"/>
            <w:shd w:val="clear" w:color="auto" w:fill="FAFAFA"/>
            <w:vAlign w:val="bottom"/>
          </w:tcPr>
          <w:p w14:paraId="58FF2359" w14:textId="77777777" w:rsidR="00BB62B8" w:rsidRPr="00744154" w:rsidRDefault="00BB62B8" w:rsidP="00BB62B8">
            <w:pPr>
              <w:ind w:right="-72"/>
              <w:jc w:val="center"/>
              <w:rPr>
                <w:rFonts w:ascii="Arial" w:eastAsia="Times New Roman" w:hAnsi="Arial" w:cs="Arial"/>
                <w:color w:val="auto"/>
                <w:spacing w:val="-4"/>
                <w:sz w:val="12"/>
                <w:szCs w:val="12"/>
                <w:lang w:val="en-GB"/>
              </w:rPr>
            </w:pPr>
          </w:p>
        </w:tc>
      </w:tr>
      <w:tr w:rsidR="00806CCF" w:rsidRPr="00744154" w14:paraId="08E2F2E5" w14:textId="77777777" w:rsidTr="006E3638">
        <w:trPr>
          <w:trHeight w:val="20"/>
        </w:trPr>
        <w:tc>
          <w:tcPr>
            <w:tcW w:w="1858" w:type="dxa"/>
            <w:shd w:val="clear" w:color="auto" w:fill="auto"/>
            <w:vAlign w:val="bottom"/>
          </w:tcPr>
          <w:p w14:paraId="30AC96FC" w14:textId="77777777" w:rsidR="00806CCF" w:rsidRPr="006E3638" w:rsidRDefault="00806CCF"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Cash and cash equivalents</w:t>
            </w:r>
          </w:p>
        </w:tc>
        <w:tc>
          <w:tcPr>
            <w:tcW w:w="851" w:type="dxa"/>
            <w:shd w:val="clear" w:color="auto" w:fill="FAFAFA"/>
            <w:vAlign w:val="bottom"/>
          </w:tcPr>
          <w:p w14:paraId="68291863" w14:textId="5EC1DC5D"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Arial" w:hAnsi="Arial" w:cs="Arial"/>
                <w:color w:val="auto"/>
                <w:sz w:val="12"/>
                <w:szCs w:val="12"/>
                <w:lang w:bidi="ar-SA"/>
              </w:rPr>
              <w:t>535,962</w:t>
            </w:r>
          </w:p>
        </w:tc>
        <w:tc>
          <w:tcPr>
            <w:tcW w:w="850" w:type="dxa"/>
            <w:shd w:val="clear" w:color="auto" w:fill="FAFAFA"/>
            <w:vAlign w:val="bottom"/>
          </w:tcPr>
          <w:p w14:paraId="0B997BD0" w14:textId="4E2FB3E6"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Arial" w:hAnsi="Arial" w:cs="Arial"/>
                <w:color w:val="auto"/>
                <w:sz w:val="12"/>
                <w:szCs w:val="12"/>
                <w:lang w:bidi="ar-SA"/>
              </w:rPr>
              <w:t>-</w:t>
            </w:r>
          </w:p>
        </w:tc>
        <w:tc>
          <w:tcPr>
            <w:tcW w:w="851" w:type="dxa"/>
            <w:shd w:val="clear" w:color="auto" w:fill="FAFAFA"/>
            <w:vAlign w:val="bottom"/>
          </w:tcPr>
          <w:p w14:paraId="1A2F98FB" w14:textId="17156FC6"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Arial" w:hAnsi="Arial" w:cs="Arial"/>
                <w:color w:val="auto"/>
                <w:sz w:val="12"/>
                <w:szCs w:val="12"/>
                <w:lang w:bidi="ar-SA"/>
              </w:rPr>
              <w:t>-</w:t>
            </w:r>
          </w:p>
        </w:tc>
        <w:tc>
          <w:tcPr>
            <w:tcW w:w="850" w:type="dxa"/>
            <w:shd w:val="clear" w:color="auto" w:fill="FAFAFA"/>
            <w:vAlign w:val="bottom"/>
          </w:tcPr>
          <w:p w14:paraId="2F0C946D" w14:textId="2C6DC404"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Arial" w:hAnsi="Arial" w:cs="Arial"/>
                <w:color w:val="auto"/>
                <w:sz w:val="12"/>
                <w:szCs w:val="12"/>
                <w:lang w:bidi="ar-SA"/>
              </w:rPr>
              <w:t>-</w:t>
            </w:r>
          </w:p>
        </w:tc>
        <w:tc>
          <w:tcPr>
            <w:tcW w:w="851" w:type="dxa"/>
            <w:shd w:val="clear" w:color="auto" w:fill="FAFAFA"/>
            <w:vAlign w:val="bottom"/>
          </w:tcPr>
          <w:p w14:paraId="10A6D8C4" w14:textId="0A059311"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Arial" w:hAnsi="Arial" w:cs="Arial"/>
                <w:color w:val="auto"/>
                <w:sz w:val="12"/>
                <w:szCs w:val="12"/>
                <w:lang w:bidi="ar-SA"/>
              </w:rPr>
              <w:t>-</w:t>
            </w:r>
          </w:p>
        </w:tc>
        <w:tc>
          <w:tcPr>
            <w:tcW w:w="834" w:type="dxa"/>
            <w:shd w:val="clear" w:color="auto" w:fill="FAFAFA"/>
            <w:vAlign w:val="bottom"/>
          </w:tcPr>
          <w:p w14:paraId="6BD68F66" w14:textId="12E79CD7"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Arial" w:hAnsi="Arial" w:cs="Arial"/>
                <w:color w:val="auto"/>
                <w:sz w:val="12"/>
                <w:szCs w:val="12"/>
                <w:lang w:bidi="ar-SA"/>
              </w:rPr>
              <w:t>-</w:t>
            </w:r>
          </w:p>
        </w:tc>
        <w:tc>
          <w:tcPr>
            <w:tcW w:w="851" w:type="dxa"/>
            <w:shd w:val="clear" w:color="auto" w:fill="FAFAFA"/>
            <w:vAlign w:val="bottom"/>
          </w:tcPr>
          <w:p w14:paraId="21481EBD" w14:textId="5A789748"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Arial" w:hAnsi="Arial" w:cs="Arial"/>
                <w:color w:val="auto"/>
                <w:sz w:val="12"/>
                <w:szCs w:val="12"/>
                <w:lang w:bidi="ar-SA"/>
              </w:rPr>
              <w:t>-</w:t>
            </w:r>
          </w:p>
        </w:tc>
        <w:tc>
          <w:tcPr>
            <w:tcW w:w="769" w:type="dxa"/>
            <w:shd w:val="clear" w:color="auto" w:fill="FAFAFA"/>
            <w:vAlign w:val="bottom"/>
          </w:tcPr>
          <w:p w14:paraId="66CFF4AD" w14:textId="5F508151"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Arial" w:hAnsi="Arial" w:cs="Arial"/>
                <w:color w:val="auto"/>
                <w:sz w:val="12"/>
                <w:szCs w:val="12"/>
                <w:lang w:bidi="ar-SA"/>
              </w:rPr>
              <w:t>535,962</w:t>
            </w:r>
          </w:p>
        </w:tc>
        <w:tc>
          <w:tcPr>
            <w:tcW w:w="884" w:type="dxa"/>
            <w:shd w:val="clear" w:color="auto" w:fill="FAFAFA"/>
            <w:vAlign w:val="bottom"/>
          </w:tcPr>
          <w:p w14:paraId="52EA7DA5" w14:textId="2E7DEA4D"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Arial" w:hAnsi="Arial" w:cs="Arial"/>
                <w:color w:val="auto"/>
                <w:sz w:val="12"/>
                <w:szCs w:val="12"/>
                <w:lang w:bidi="ar-SA"/>
              </w:rPr>
              <w:t>0.05 - 0.50</w:t>
            </w:r>
          </w:p>
        </w:tc>
      </w:tr>
      <w:tr w:rsidR="00806CCF" w:rsidRPr="00744154" w14:paraId="4F0EE295" w14:textId="77777777" w:rsidTr="006E3638">
        <w:trPr>
          <w:trHeight w:val="20"/>
        </w:trPr>
        <w:tc>
          <w:tcPr>
            <w:tcW w:w="1858" w:type="dxa"/>
            <w:shd w:val="clear" w:color="auto" w:fill="auto"/>
            <w:vAlign w:val="bottom"/>
          </w:tcPr>
          <w:p w14:paraId="5897434A" w14:textId="77777777" w:rsidR="00806CCF" w:rsidRPr="006E3638" w:rsidRDefault="00806CCF"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Restricted bank deposits</w:t>
            </w:r>
          </w:p>
        </w:tc>
        <w:tc>
          <w:tcPr>
            <w:tcW w:w="851" w:type="dxa"/>
            <w:shd w:val="clear" w:color="auto" w:fill="FAFAFA"/>
            <w:vAlign w:val="bottom"/>
          </w:tcPr>
          <w:p w14:paraId="3DFD55BC" w14:textId="2F9258B3"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3ACEF4B3" w14:textId="1C61A4DE"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100,169</w:t>
            </w:r>
          </w:p>
        </w:tc>
        <w:tc>
          <w:tcPr>
            <w:tcW w:w="851" w:type="dxa"/>
            <w:shd w:val="clear" w:color="auto" w:fill="FAFAFA"/>
            <w:vAlign w:val="bottom"/>
          </w:tcPr>
          <w:p w14:paraId="308E43FB" w14:textId="68FEAA51"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5CD2BC90" w14:textId="0CD8E52F"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1B98CBFD" w14:textId="77DCE3EF"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34" w:type="dxa"/>
            <w:shd w:val="clear" w:color="auto" w:fill="FAFAFA"/>
            <w:vAlign w:val="bottom"/>
          </w:tcPr>
          <w:p w14:paraId="4FD65D0F" w14:textId="702139F0"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6DBCF278" w14:textId="45B89E9A"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769" w:type="dxa"/>
            <w:shd w:val="clear" w:color="auto" w:fill="FAFAFA"/>
            <w:vAlign w:val="bottom"/>
          </w:tcPr>
          <w:p w14:paraId="04AEE6A0" w14:textId="56A961DF"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100,169</w:t>
            </w:r>
          </w:p>
        </w:tc>
        <w:tc>
          <w:tcPr>
            <w:tcW w:w="884" w:type="dxa"/>
            <w:shd w:val="clear" w:color="auto" w:fill="FAFAFA"/>
            <w:vAlign w:val="bottom"/>
          </w:tcPr>
          <w:p w14:paraId="44D23382" w14:textId="3B1C7F61"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0.125 -</w:t>
            </w:r>
            <w:r w:rsidRPr="00744154">
              <w:rPr>
                <w:rFonts w:ascii="Arial" w:eastAsia="Times New Roman" w:hAnsi="Arial" w:cs="Arial"/>
                <w:color w:val="auto"/>
                <w:sz w:val="12"/>
                <w:szCs w:val="12"/>
                <w:cs/>
                <w:lang w:val="en-GB"/>
              </w:rPr>
              <w:t xml:space="preserve"> </w:t>
            </w:r>
            <w:r w:rsidRPr="00744154">
              <w:rPr>
                <w:rFonts w:ascii="Arial" w:eastAsia="Times New Roman" w:hAnsi="Arial" w:cs="Arial"/>
                <w:color w:val="auto"/>
                <w:sz w:val="12"/>
                <w:szCs w:val="12"/>
                <w:lang w:val="en-GB"/>
              </w:rPr>
              <w:t>0.250</w:t>
            </w:r>
          </w:p>
        </w:tc>
      </w:tr>
      <w:tr w:rsidR="00806CCF" w:rsidRPr="00744154" w14:paraId="72533768" w14:textId="77777777" w:rsidTr="006E3638">
        <w:trPr>
          <w:trHeight w:val="20"/>
        </w:trPr>
        <w:tc>
          <w:tcPr>
            <w:tcW w:w="1858" w:type="dxa"/>
            <w:shd w:val="clear" w:color="auto" w:fill="auto"/>
            <w:vAlign w:val="bottom"/>
          </w:tcPr>
          <w:p w14:paraId="34560E46" w14:textId="77777777" w:rsidR="006E3638" w:rsidRDefault="00405AAA"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Long-term borrowings</w:t>
            </w:r>
            <w:r w:rsidR="00806CCF" w:rsidRPr="006E3638">
              <w:rPr>
                <w:rFonts w:ascii="Arial" w:eastAsia="Times New Roman" w:hAnsi="Arial" w:cs="Arial"/>
                <w:color w:val="auto"/>
                <w:sz w:val="12"/>
                <w:szCs w:val="12"/>
                <w:lang w:val="en-GB"/>
              </w:rPr>
              <w:t xml:space="preserve"> </w:t>
            </w:r>
          </w:p>
          <w:p w14:paraId="09175E9A" w14:textId="77481F2B" w:rsidR="00806CCF" w:rsidRPr="006E3638" w:rsidRDefault="006E3638" w:rsidP="006E3638">
            <w:pPr>
              <w:ind w:left="-101" w:right="-138"/>
              <w:rPr>
                <w:rFonts w:ascii="Arial" w:eastAsia="Times New Roman" w:hAnsi="Arial" w:cs="Arial"/>
                <w:color w:val="auto"/>
                <w:sz w:val="12"/>
                <w:szCs w:val="12"/>
                <w:lang w:val="en-GB"/>
              </w:rPr>
            </w:pPr>
            <w:r>
              <w:rPr>
                <w:rFonts w:ascii="Arial" w:eastAsia="Times New Roman" w:hAnsi="Arial" w:cs="Arial"/>
                <w:color w:val="auto"/>
                <w:sz w:val="12"/>
                <w:szCs w:val="12"/>
                <w:lang w:val="en-GB"/>
              </w:rPr>
              <w:t xml:space="preserve">   </w:t>
            </w:r>
            <w:r w:rsidR="00806CCF" w:rsidRPr="006E3638">
              <w:rPr>
                <w:rFonts w:ascii="Arial" w:eastAsia="Times New Roman" w:hAnsi="Arial" w:cs="Arial"/>
                <w:color w:val="auto"/>
                <w:sz w:val="12"/>
                <w:szCs w:val="12"/>
                <w:lang w:val="en-GB"/>
              </w:rPr>
              <w:t>to related</w:t>
            </w:r>
            <w:r w:rsidR="00DA6AC0" w:rsidRPr="006E3638">
              <w:rPr>
                <w:rFonts w:ascii="Arial" w:eastAsia="Times New Roman" w:hAnsi="Arial" w:cs="Arial"/>
                <w:color w:val="auto"/>
                <w:sz w:val="12"/>
                <w:szCs w:val="12"/>
                <w:lang w:val="en-GB"/>
              </w:rPr>
              <w:t>, net</w:t>
            </w:r>
          </w:p>
        </w:tc>
        <w:tc>
          <w:tcPr>
            <w:tcW w:w="851" w:type="dxa"/>
            <w:shd w:val="clear" w:color="auto" w:fill="FAFAFA"/>
            <w:vAlign w:val="bottom"/>
          </w:tcPr>
          <w:p w14:paraId="6094DFB5" w14:textId="4F4F7E22"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4A571193" w14:textId="37A6CCA6"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094A00AF" w14:textId="1505BE2B"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7708E99A" w14:textId="185D4480"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2BF6A358" w14:textId="4D19A3E9"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34" w:type="dxa"/>
            <w:shd w:val="clear" w:color="auto" w:fill="FAFAFA"/>
            <w:vAlign w:val="bottom"/>
          </w:tcPr>
          <w:p w14:paraId="2FE53E1D" w14:textId="6BB2116F"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8,657,735</w:t>
            </w:r>
          </w:p>
        </w:tc>
        <w:tc>
          <w:tcPr>
            <w:tcW w:w="851" w:type="dxa"/>
            <w:shd w:val="clear" w:color="auto" w:fill="FAFAFA"/>
            <w:vAlign w:val="bottom"/>
          </w:tcPr>
          <w:p w14:paraId="088C9B88" w14:textId="2953CFD4"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769" w:type="dxa"/>
            <w:shd w:val="clear" w:color="auto" w:fill="FAFAFA"/>
            <w:vAlign w:val="bottom"/>
          </w:tcPr>
          <w:p w14:paraId="15375E57" w14:textId="0F58BF47"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8,657,735</w:t>
            </w:r>
          </w:p>
        </w:tc>
        <w:tc>
          <w:tcPr>
            <w:tcW w:w="884" w:type="dxa"/>
            <w:shd w:val="clear" w:color="auto" w:fill="FAFAFA"/>
            <w:vAlign w:val="bottom"/>
          </w:tcPr>
          <w:p w14:paraId="082AF059" w14:textId="07A22979"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6.39</w:t>
            </w:r>
          </w:p>
        </w:tc>
      </w:tr>
      <w:tr w:rsidR="00806CCF" w:rsidRPr="00744154" w14:paraId="2FADC3D2" w14:textId="77777777" w:rsidTr="006E3638">
        <w:trPr>
          <w:trHeight w:val="20"/>
        </w:trPr>
        <w:tc>
          <w:tcPr>
            <w:tcW w:w="1858" w:type="dxa"/>
            <w:shd w:val="clear" w:color="auto" w:fill="auto"/>
            <w:vAlign w:val="bottom"/>
          </w:tcPr>
          <w:p w14:paraId="341800DA" w14:textId="3F02C250" w:rsidR="00806CCF" w:rsidRPr="006E3638" w:rsidRDefault="00806CCF" w:rsidP="006E3638">
            <w:pPr>
              <w:ind w:left="-101" w:right="-138"/>
              <w:rPr>
                <w:rFonts w:ascii="Arial" w:eastAsia="Times New Roman" w:hAnsi="Arial" w:cs="Arial"/>
                <w:color w:val="auto"/>
                <w:sz w:val="12"/>
                <w:szCs w:val="12"/>
                <w:cs/>
                <w:lang w:val="en-GB"/>
              </w:rPr>
            </w:pPr>
            <w:r w:rsidRPr="006E3638">
              <w:rPr>
                <w:rFonts w:ascii="Arial" w:eastAsia="Times New Roman" w:hAnsi="Arial" w:cs="Arial"/>
                <w:color w:val="auto"/>
                <w:sz w:val="12"/>
                <w:szCs w:val="12"/>
                <w:lang w:val="en-GB"/>
              </w:rPr>
              <w:t xml:space="preserve">Financial assets </w:t>
            </w:r>
            <w:r w:rsidR="00DA6AC0" w:rsidRPr="006E3638">
              <w:rPr>
                <w:rFonts w:ascii="Arial" w:eastAsia="Times New Roman" w:hAnsi="Arial" w:cs="Arial"/>
                <w:color w:val="auto"/>
                <w:sz w:val="12"/>
                <w:szCs w:val="12"/>
                <w:lang w:val="en-GB"/>
              </w:rPr>
              <w:t xml:space="preserve">at </w:t>
            </w:r>
            <w:r w:rsidR="00830D8B" w:rsidRPr="006E3638">
              <w:rPr>
                <w:rFonts w:ascii="Arial" w:eastAsia="Times New Roman" w:hAnsi="Arial" w:cs="Arial"/>
                <w:color w:val="auto"/>
                <w:sz w:val="12"/>
                <w:szCs w:val="12"/>
                <w:lang w:val="en-GB"/>
              </w:rPr>
              <w:t>amortised</w:t>
            </w:r>
            <w:r w:rsidRPr="006E3638">
              <w:rPr>
                <w:rFonts w:ascii="Arial" w:eastAsia="Times New Roman" w:hAnsi="Arial" w:cs="Arial"/>
                <w:color w:val="auto"/>
                <w:sz w:val="12"/>
                <w:szCs w:val="12"/>
                <w:lang w:val="en-GB"/>
              </w:rPr>
              <w:t xml:space="preserve"> cost</w:t>
            </w:r>
          </w:p>
        </w:tc>
        <w:tc>
          <w:tcPr>
            <w:tcW w:w="851" w:type="dxa"/>
            <w:shd w:val="clear" w:color="auto" w:fill="FAFAFA"/>
            <w:vAlign w:val="bottom"/>
          </w:tcPr>
          <w:p w14:paraId="17E58915" w14:textId="7AAE6BEF"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5BC8B4F5" w14:textId="106FBA98"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3DD2FC09" w14:textId="29561BFB"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621BC7B9" w14:textId="677C3FF4"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5EC9F7F8" w14:textId="24AE5054"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34" w:type="dxa"/>
            <w:shd w:val="clear" w:color="auto" w:fill="FAFAFA"/>
            <w:vAlign w:val="bottom"/>
          </w:tcPr>
          <w:p w14:paraId="053AD74A" w14:textId="4E4C7471"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3D61DE77" w14:textId="661BE94B"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13,179</w:t>
            </w:r>
          </w:p>
        </w:tc>
        <w:tc>
          <w:tcPr>
            <w:tcW w:w="769" w:type="dxa"/>
            <w:shd w:val="clear" w:color="auto" w:fill="FAFAFA"/>
            <w:vAlign w:val="bottom"/>
          </w:tcPr>
          <w:p w14:paraId="6EA057FD" w14:textId="57D1BEB5"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13,179</w:t>
            </w:r>
          </w:p>
        </w:tc>
        <w:tc>
          <w:tcPr>
            <w:tcW w:w="884" w:type="dxa"/>
            <w:shd w:val="clear" w:color="auto" w:fill="FAFAFA"/>
            <w:vAlign w:val="bottom"/>
          </w:tcPr>
          <w:p w14:paraId="185C802C" w14:textId="63750961" w:rsidR="00806CCF" w:rsidRPr="00744154" w:rsidRDefault="002737FC"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pacing w:val="-4"/>
                <w:sz w:val="12"/>
                <w:szCs w:val="12"/>
                <w:lang w:val="en-GB"/>
              </w:rPr>
              <w:t>-</w:t>
            </w:r>
          </w:p>
        </w:tc>
      </w:tr>
      <w:tr w:rsidR="00806CCF" w:rsidRPr="00744154" w14:paraId="53E7156C" w14:textId="77777777" w:rsidTr="006E3638">
        <w:trPr>
          <w:trHeight w:val="20"/>
        </w:trPr>
        <w:tc>
          <w:tcPr>
            <w:tcW w:w="1858" w:type="dxa"/>
            <w:shd w:val="clear" w:color="auto" w:fill="auto"/>
            <w:vAlign w:val="bottom"/>
          </w:tcPr>
          <w:p w14:paraId="11EB12FA" w14:textId="4D17D52C" w:rsidR="00806CCF" w:rsidRPr="006E3638" w:rsidRDefault="00806CCF"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Trade and other receivables, net</w:t>
            </w:r>
          </w:p>
        </w:tc>
        <w:tc>
          <w:tcPr>
            <w:tcW w:w="851" w:type="dxa"/>
            <w:shd w:val="clear" w:color="auto" w:fill="FAFAFA"/>
            <w:vAlign w:val="bottom"/>
          </w:tcPr>
          <w:p w14:paraId="0243C875" w14:textId="248E0524"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7D6DD67D" w14:textId="7767F251"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79CA7D22" w14:textId="69C80F20"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682F7EB4" w14:textId="3AF928A6"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011CBB40" w14:textId="039942F9"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34" w:type="dxa"/>
            <w:shd w:val="clear" w:color="auto" w:fill="FAFAFA"/>
            <w:vAlign w:val="bottom"/>
          </w:tcPr>
          <w:p w14:paraId="46484364" w14:textId="29AAF5B1"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5D4E358F" w14:textId="78B4FAF8" w:rsidR="00806CCF" w:rsidRPr="00744154" w:rsidRDefault="00405AAA"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563</w:t>
            </w:r>
            <w:r w:rsidR="00806CCF" w:rsidRPr="00744154">
              <w:rPr>
                <w:rFonts w:ascii="Arial" w:eastAsia="Times New Roman" w:hAnsi="Arial" w:cs="Arial"/>
                <w:color w:val="auto"/>
                <w:sz w:val="12"/>
                <w:szCs w:val="12"/>
                <w:lang w:val="en-GB"/>
              </w:rPr>
              <w:t>,967</w:t>
            </w:r>
          </w:p>
        </w:tc>
        <w:tc>
          <w:tcPr>
            <w:tcW w:w="769" w:type="dxa"/>
            <w:shd w:val="clear" w:color="auto" w:fill="FAFAFA"/>
            <w:vAlign w:val="bottom"/>
          </w:tcPr>
          <w:p w14:paraId="1C699946" w14:textId="0F417CD2" w:rsidR="00806CCF" w:rsidRPr="00744154" w:rsidRDefault="00405AAA"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563</w:t>
            </w:r>
            <w:r w:rsidR="00806CCF" w:rsidRPr="00744154">
              <w:rPr>
                <w:rFonts w:ascii="Arial" w:eastAsia="Times New Roman" w:hAnsi="Arial" w:cs="Arial"/>
                <w:color w:val="auto"/>
                <w:sz w:val="12"/>
                <w:szCs w:val="12"/>
                <w:lang w:val="en-GB"/>
              </w:rPr>
              <w:t>,967</w:t>
            </w:r>
          </w:p>
        </w:tc>
        <w:tc>
          <w:tcPr>
            <w:tcW w:w="884" w:type="dxa"/>
            <w:shd w:val="clear" w:color="auto" w:fill="FAFAFA"/>
            <w:vAlign w:val="bottom"/>
          </w:tcPr>
          <w:p w14:paraId="1A29E29B" w14:textId="16657FE9" w:rsidR="00806CCF" w:rsidRPr="00744154" w:rsidRDefault="002737FC"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pacing w:val="-4"/>
                <w:sz w:val="12"/>
                <w:szCs w:val="12"/>
                <w:lang w:val="en-GB"/>
              </w:rPr>
              <w:t>-</w:t>
            </w:r>
          </w:p>
        </w:tc>
      </w:tr>
      <w:tr w:rsidR="00806CCF" w:rsidRPr="00744154" w14:paraId="569CAE25" w14:textId="77777777" w:rsidTr="006E3638">
        <w:trPr>
          <w:trHeight w:val="20"/>
        </w:trPr>
        <w:tc>
          <w:tcPr>
            <w:tcW w:w="1858" w:type="dxa"/>
            <w:shd w:val="clear" w:color="auto" w:fill="auto"/>
            <w:vAlign w:val="bottom"/>
          </w:tcPr>
          <w:p w14:paraId="2BC0E1C1" w14:textId="52AFE587" w:rsidR="00806CCF" w:rsidRPr="006E3638" w:rsidRDefault="00806CCF"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Derivative assets</w:t>
            </w:r>
          </w:p>
        </w:tc>
        <w:tc>
          <w:tcPr>
            <w:tcW w:w="851" w:type="dxa"/>
            <w:shd w:val="clear" w:color="auto" w:fill="FAFAFA"/>
            <w:vAlign w:val="bottom"/>
          </w:tcPr>
          <w:p w14:paraId="21A1637C" w14:textId="521972F7"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477252A1" w14:textId="355C3D3B"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07D8C861" w14:textId="2EA5CF8F"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228BD535" w14:textId="2A187399"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697F0CEC" w14:textId="07177579"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34" w:type="dxa"/>
            <w:shd w:val="clear" w:color="auto" w:fill="FAFAFA"/>
            <w:vAlign w:val="bottom"/>
          </w:tcPr>
          <w:p w14:paraId="4A1F9C31" w14:textId="2A0261F9"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39B7D134" w14:textId="38755E15"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13,550</w:t>
            </w:r>
          </w:p>
        </w:tc>
        <w:tc>
          <w:tcPr>
            <w:tcW w:w="769" w:type="dxa"/>
            <w:shd w:val="clear" w:color="auto" w:fill="FAFAFA"/>
            <w:vAlign w:val="bottom"/>
          </w:tcPr>
          <w:p w14:paraId="5BE183B7" w14:textId="09A71031"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13,550</w:t>
            </w:r>
          </w:p>
        </w:tc>
        <w:tc>
          <w:tcPr>
            <w:tcW w:w="884" w:type="dxa"/>
            <w:shd w:val="clear" w:color="auto" w:fill="FAFAFA"/>
            <w:vAlign w:val="bottom"/>
          </w:tcPr>
          <w:p w14:paraId="7586FCC9" w14:textId="0A676689" w:rsidR="00806CCF" w:rsidRPr="00744154" w:rsidRDefault="002737FC"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pacing w:val="-4"/>
                <w:sz w:val="12"/>
                <w:szCs w:val="12"/>
                <w:lang w:val="en-GB"/>
              </w:rPr>
              <w:t>-</w:t>
            </w:r>
          </w:p>
        </w:tc>
      </w:tr>
      <w:tr w:rsidR="00806CCF" w:rsidRPr="00744154" w14:paraId="657B733C" w14:textId="77777777" w:rsidTr="006E3638">
        <w:trPr>
          <w:trHeight w:val="20"/>
        </w:trPr>
        <w:tc>
          <w:tcPr>
            <w:tcW w:w="1858" w:type="dxa"/>
            <w:shd w:val="clear" w:color="auto" w:fill="auto"/>
            <w:vAlign w:val="bottom"/>
          </w:tcPr>
          <w:p w14:paraId="55399072" w14:textId="5AA84E73" w:rsidR="00806CCF" w:rsidRPr="006E3638" w:rsidRDefault="00806CCF"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Other current assets</w:t>
            </w:r>
          </w:p>
        </w:tc>
        <w:tc>
          <w:tcPr>
            <w:tcW w:w="851" w:type="dxa"/>
            <w:shd w:val="clear" w:color="auto" w:fill="FAFAFA"/>
            <w:vAlign w:val="bottom"/>
          </w:tcPr>
          <w:p w14:paraId="1C674D1E" w14:textId="6924E2FE"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42063A5C" w14:textId="47251725"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03F9B9B0" w14:textId="74F5BD5B"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1E553562" w14:textId="126E40E0"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45EDBD07" w14:textId="2ABB8BBF"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34" w:type="dxa"/>
            <w:shd w:val="clear" w:color="auto" w:fill="FAFAFA"/>
            <w:vAlign w:val="bottom"/>
          </w:tcPr>
          <w:p w14:paraId="4C7999DF" w14:textId="77ECE4F7"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7010E22A" w14:textId="5618DBFA"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6,691</w:t>
            </w:r>
          </w:p>
        </w:tc>
        <w:tc>
          <w:tcPr>
            <w:tcW w:w="769" w:type="dxa"/>
            <w:shd w:val="clear" w:color="auto" w:fill="FAFAFA"/>
            <w:vAlign w:val="bottom"/>
          </w:tcPr>
          <w:p w14:paraId="52C16383" w14:textId="12BBF697" w:rsidR="00806CCF" w:rsidRPr="00744154" w:rsidRDefault="00806CCF"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6,691</w:t>
            </w:r>
          </w:p>
        </w:tc>
        <w:tc>
          <w:tcPr>
            <w:tcW w:w="884" w:type="dxa"/>
            <w:shd w:val="clear" w:color="auto" w:fill="FAFAFA"/>
            <w:vAlign w:val="bottom"/>
          </w:tcPr>
          <w:p w14:paraId="601374FA" w14:textId="15234AD2" w:rsidR="00806CCF" w:rsidRPr="00744154" w:rsidRDefault="002737FC" w:rsidP="00806CCF">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pacing w:val="-4"/>
                <w:sz w:val="12"/>
                <w:szCs w:val="12"/>
                <w:lang w:val="en-GB"/>
              </w:rPr>
              <w:t>-</w:t>
            </w:r>
          </w:p>
        </w:tc>
      </w:tr>
      <w:tr w:rsidR="00717A1E" w:rsidRPr="00744154" w14:paraId="35E83E90" w14:textId="77777777" w:rsidTr="006E3638">
        <w:trPr>
          <w:trHeight w:val="20"/>
        </w:trPr>
        <w:tc>
          <w:tcPr>
            <w:tcW w:w="1858" w:type="dxa"/>
            <w:shd w:val="clear" w:color="auto" w:fill="auto"/>
            <w:vAlign w:val="bottom"/>
          </w:tcPr>
          <w:p w14:paraId="2878BFCF" w14:textId="77777777" w:rsidR="004F15BB" w:rsidRPr="006E3638" w:rsidRDefault="00717A1E"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 xml:space="preserve">Financial assets measured at </w:t>
            </w:r>
          </w:p>
          <w:p w14:paraId="52FABD63" w14:textId="67E5425D" w:rsidR="004F15BB" w:rsidRPr="006E3638" w:rsidRDefault="004F15BB"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 xml:space="preserve">  </w:t>
            </w:r>
            <w:r w:rsidR="006E3638" w:rsidRPr="006E3638">
              <w:rPr>
                <w:rFonts w:ascii="Arial" w:eastAsia="Times New Roman" w:hAnsi="Arial" w:cs="Arial"/>
                <w:color w:val="auto"/>
                <w:sz w:val="12"/>
                <w:szCs w:val="12"/>
                <w:lang w:val="en-GB"/>
              </w:rPr>
              <w:t xml:space="preserve"> </w:t>
            </w:r>
            <w:r w:rsidR="00717A1E" w:rsidRPr="006E3638">
              <w:rPr>
                <w:rFonts w:ascii="Arial" w:eastAsia="Times New Roman" w:hAnsi="Arial" w:cs="Arial"/>
                <w:color w:val="auto"/>
                <w:sz w:val="12"/>
                <w:szCs w:val="12"/>
                <w:lang w:val="en-GB"/>
              </w:rPr>
              <w:t xml:space="preserve">fair value through other </w:t>
            </w:r>
          </w:p>
          <w:p w14:paraId="322ACBDE" w14:textId="612FD8AD" w:rsidR="00717A1E" w:rsidRPr="006E3638" w:rsidRDefault="004F15BB"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 xml:space="preserve"> </w:t>
            </w:r>
            <w:r w:rsidR="006E3638" w:rsidRPr="006E3638">
              <w:rPr>
                <w:rFonts w:ascii="Arial" w:eastAsia="Times New Roman" w:hAnsi="Arial" w:cs="Arial"/>
                <w:color w:val="auto"/>
                <w:sz w:val="12"/>
                <w:szCs w:val="12"/>
                <w:lang w:val="en-GB"/>
              </w:rPr>
              <w:t xml:space="preserve"> </w:t>
            </w:r>
            <w:r w:rsidRPr="006E3638">
              <w:rPr>
                <w:rFonts w:ascii="Arial" w:eastAsia="Times New Roman" w:hAnsi="Arial" w:cs="Arial"/>
                <w:color w:val="auto"/>
                <w:sz w:val="12"/>
                <w:szCs w:val="12"/>
                <w:lang w:val="en-GB"/>
              </w:rPr>
              <w:t xml:space="preserve"> </w:t>
            </w:r>
            <w:r w:rsidR="00717A1E" w:rsidRPr="006E3638">
              <w:rPr>
                <w:rFonts w:ascii="Arial" w:eastAsia="Times New Roman" w:hAnsi="Arial" w:cs="Arial"/>
                <w:color w:val="auto"/>
                <w:sz w:val="12"/>
                <w:szCs w:val="12"/>
                <w:lang w:val="en-GB"/>
              </w:rPr>
              <w:t>comprehensive income</w:t>
            </w:r>
          </w:p>
        </w:tc>
        <w:tc>
          <w:tcPr>
            <w:tcW w:w="851" w:type="dxa"/>
            <w:shd w:val="clear" w:color="auto" w:fill="FAFAFA"/>
            <w:vAlign w:val="bottom"/>
          </w:tcPr>
          <w:p w14:paraId="2EDBDBC4" w14:textId="3368C74C"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438AB90E" w14:textId="3D999068"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3BEA3989" w14:textId="58ACF5C1"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23AE0261" w14:textId="4896ECD2"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659E1342" w14:textId="0D9713B7"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34" w:type="dxa"/>
            <w:shd w:val="clear" w:color="auto" w:fill="FAFAFA"/>
            <w:vAlign w:val="bottom"/>
          </w:tcPr>
          <w:p w14:paraId="7C55CAE0" w14:textId="4F48B392"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0254F5E7" w14:textId="1A050AFF"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2,435</w:t>
            </w:r>
          </w:p>
        </w:tc>
        <w:tc>
          <w:tcPr>
            <w:tcW w:w="769" w:type="dxa"/>
            <w:shd w:val="clear" w:color="auto" w:fill="FAFAFA"/>
            <w:vAlign w:val="bottom"/>
          </w:tcPr>
          <w:p w14:paraId="106A6295" w14:textId="28DF37FC"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2,435</w:t>
            </w:r>
          </w:p>
        </w:tc>
        <w:tc>
          <w:tcPr>
            <w:tcW w:w="884" w:type="dxa"/>
            <w:shd w:val="clear" w:color="auto" w:fill="FAFAFA"/>
            <w:vAlign w:val="bottom"/>
          </w:tcPr>
          <w:p w14:paraId="5C54A26E" w14:textId="1673789F"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r>
      <w:tr w:rsidR="00717A1E" w:rsidRPr="00744154" w14:paraId="6DFFB994" w14:textId="77777777" w:rsidTr="006E3638">
        <w:trPr>
          <w:trHeight w:val="20"/>
        </w:trPr>
        <w:tc>
          <w:tcPr>
            <w:tcW w:w="1858" w:type="dxa"/>
            <w:shd w:val="clear" w:color="auto" w:fill="auto"/>
            <w:vAlign w:val="bottom"/>
          </w:tcPr>
          <w:p w14:paraId="29C878DD" w14:textId="577F2579" w:rsidR="00717A1E" w:rsidRPr="006E3638" w:rsidRDefault="00717A1E"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Other non-current assets</w:t>
            </w:r>
          </w:p>
        </w:tc>
        <w:tc>
          <w:tcPr>
            <w:tcW w:w="851" w:type="dxa"/>
            <w:shd w:val="clear" w:color="auto" w:fill="FAFAFA"/>
            <w:vAlign w:val="bottom"/>
          </w:tcPr>
          <w:p w14:paraId="0AD18317" w14:textId="66E71678" w:rsidR="00717A1E" w:rsidRPr="00744154" w:rsidRDefault="00717A1E" w:rsidP="00717A1E">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229EC3CD" w14:textId="4A55E7F6" w:rsidR="00717A1E" w:rsidRPr="00744154" w:rsidRDefault="00717A1E" w:rsidP="00717A1E">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rPr>
              <w:t>-</w:t>
            </w:r>
          </w:p>
        </w:tc>
        <w:tc>
          <w:tcPr>
            <w:tcW w:w="851" w:type="dxa"/>
            <w:shd w:val="clear" w:color="auto" w:fill="FAFAFA"/>
            <w:vAlign w:val="bottom"/>
          </w:tcPr>
          <w:p w14:paraId="3FCA5D06" w14:textId="5CB0B78F" w:rsidR="00717A1E" w:rsidRPr="00744154" w:rsidRDefault="00717A1E" w:rsidP="00717A1E">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515F88F1" w14:textId="027ED812" w:rsidR="00717A1E" w:rsidRPr="00744154" w:rsidRDefault="00717A1E" w:rsidP="00717A1E">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5915769E" w14:textId="5733EC53" w:rsidR="00717A1E" w:rsidRPr="00744154" w:rsidRDefault="00717A1E" w:rsidP="00717A1E">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rPr>
              <w:t>40,000</w:t>
            </w:r>
          </w:p>
        </w:tc>
        <w:tc>
          <w:tcPr>
            <w:tcW w:w="834" w:type="dxa"/>
            <w:shd w:val="clear" w:color="auto" w:fill="FAFAFA"/>
            <w:vAlign w:val="bottom"/>
          </w:tcPr>
          <w:p w14:paraId="277468E9" w14:textId="7DFE186C" w:rsidR="00717A1E" w:rsidRPr="00744154" w:rsidRDefault="00717A1E" w:rsidP="00B73E7D">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37E9807F" w14:textId="17FBEA23" w:rsidR="00717A1E" w:rsidRPr="00744154" w:rsidRDefault="00717A1E" w:rsidP="00B73E7D">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130,691</w:t>
            </w:r>
          </w:p>
        </w:tc>
        <w:tc>
          <w:tcPr>
            <w:tcW w:w="769" w:type="dxa"/>
            <w:shd w:val="clear" w:color="auto" w:fill="FAFAFA"/>
            <w:vAlign w:val="bottom"/>
          </w:tcPr>
          <w:p w14:paraId="13F3576A" w14:textId="365200C8" w:rsidR="00717A1E" w:rsidRPr="00744154" w:rsidRDefault="00717A1E" w:rsidP="00B73E7D">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rPr>
              <w:t>170,691</w:t>
            </w:r>
          </w:p>
        </w:tc>
        <w:tc>
          <w:tcPr>
            <w:tcW w:w="884" w:type="dxa"/>
            <w:shd w:val="clear" w:color="auto" w:fill="FAFAFA"/>
            <w:vAlign w:val="bottom"/>
          </w:tcPr>
          <w:p w14:paraId="796D37B9" w14:textId="731DBE7A" w:rsidR="00717A1E" w:rsidRPr="00744154" w:rsidRDefault="00717A1E" w:rsidP="00B73E7D">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6.39</w:t>
            </w:r>
          </w:p>
        </w:tc>
      </w:tr>
      <w:tr w:rsidR="00717A1E" w:rsidRPr="00744154" w14:paraId="3A955C88" w14:textId="77777777" w:rsidTr="006E3638">
        <w:trPr>
          <w:trHeight w:val="20"/>
        </w:trPr>
        <w:tc>
          <w:tcPr>
            <w:tcW w:w="1858" w:type="dxa"/>
            <w:shd w:val="clear" w:color="auto" w:fill="auto"/>
            <w:vAlign w:val="bottom"/>
          </w:tcPr>
          <w:p w14:paraId="7D819002" w14:textId="77777777" w:rsidR="00717A1E" w:rsidRPr="006E3638" w:rsidRDefault="00717A1E" w:rsidP="006E3638">
            <w:pPr>
              <w:ind w:left="-101" w:right="-138"/>
              <w:rPr>
                <w:rFonts w:ascii="Arial" w:eastAsia="Times New Roman" w:hAnsi="Arial" w:cs="Arial"/>
                <w:color w:val="auto"/>
                <w:sz w:val="10"/>
                <w:szCs w:val="10"/>
                <w:lang w:val="en-GB"/>
              </w:rPr>
            </w:pPr>
          </w:p>
        </w:tc>
        <w:tc>
          <w:tcPr>
            <w:tcW w:w="851" w:type="dxa"/>
            <w:tcBorders>
              <w:top w:val="single" w:sz="4" w:space="0" w:color="auto"/>
            </w:tcBorders>
            <w:shd w:val="clear" w:color="auto" w:fill="FAFAFA"/>
            <w:vAlign w:val="bottom"/>
          </w:tcPr>
          <w:p w14:paraId="6E7E870C" w14:textId="77777777" w:rsidR="00717A1E" w:rsidRPr="00744154" w:rsidRDefault="00717A1E" w:rsidP="00717A1E">
            <w:pPr>
              <w:ind w:right="-72"/>
              <w:jc w:val="right"/>
              <w:rPr>
                <w:rFonts w:ascii="Arial" w:eastAsia="Times New Roman" w:hAnsi="Arial" w:cs="Arial"/>
                <w:color w:val="auto"/>
                <w:spacing w:val="-4"/>
                <w:sz w:val="10"/>
                <w:szCs w:val="10"/>
                <w:lang w:val="en-GB"/>
              </w:rPr>
            </w:pPr>
          </w:p>
        </w:tc>
        <w:tc>
          <w:tcPr>
            <w:tcW w:w="850" w:type="dxa"/>
            <w:tcBorders>
              <w:top w:val="single" w:sz="4" w:space="0" w:color="auto"/>
            </w:tcBorders>
            <w:shd w:val="clear" w:color="auto" w:fill="FAFAFA"/>
            <w:vAlign w:val="bottom"/>
          </w:tcPr>
          <w:p w14:paraId="070FCDFA" w14:textId="77777777" w:rsidR="00717A1E" w:rsidRPr="00744154" w:rsidRDefault="00717A1E" w:rsidP="00717A1E">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045D919E" w14:textId="77777777" w:rsidR="00717A1E" w:rsidRPr="00744154" w:rsidRDefault="00717A1E" w:rsidP="00717A1E">
            <w:pPr>
              <w:ind w:right="-72"/>
              <w:jc w:val="right"/>
              <w:rPr>
                <w:rFonts w:ascii="Arial" w:eastAsia="Times New Roman" w:hAnsi="Arial" w:cs="Arial"/>
                <w:color w:val="auto"/>
                <w:spacing w:val="-4"/>
                <w:sz w:val="10"/>
                <w:szCs w:val="10"/>
                <w:lang w:val="en-GB"/>
              </w:rPr>
            </w:pPr>
          </w:p>
        </w:tc>
        <w:tc>
          <w:tcPr>
            <w:tcW w:w="850" w:type="dxa"/>
            <w:tcBorders>
              <w:top w:val="single" w:sz="4" w:space="0" w:color="auto"/>
            </w:tcBorders>
            <w:shd w:val="clear" w:color="auto" w:fill="FAFAFA"/>
            <w:vAlign w:val="bottom"/>
          </w:tcPr>
          <w:p w14:paraId="14A80ACE" w14:textId="77777777" w:rsidR="00717A1E" w:rsidRPr="00744154" w:rsidRDefault="00717A1E" w:rsidP="00717A1E">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0DB3415A" w14:textId="77777777" w:rsidR="00717A1E" w:rsidRPr="00744154" w:rsidRDefault="00717A1E" w:rsidP="00717A1E">
            <w:pPr>
              <w:ind w:right="-72"/>
              <w:jc w:val="right"/>
              <w:rPr>
                <w:rFonts w:ascii="Arial" w:eastAsia="Times New Roman" w:hAnsi="Arial" w:cs="Arial"/>
                <w:color w:val="auto"/>
                <w:spacing w:val="-4"/>
                <w:sz w:val="10"/>
                <w:szCs w:val="10"/>
                <w:lang w:val="en-GB"/>
              </w:rPr>
            </w:pPr>
          </w:p>
        </w:tc>
        <w:tc>
          <w:tcPr>
            <w:tcW w:w="834" w:type="dxa"/>
            <w:tcBorders>
              <w:top w:val="single" w:sz="4" w:space="0" w:color="auto"/>
            </w:tcBorders>
            <w:shd w:val="clear" w:color="auto" w:fill="FAFAFA"/>
            <w:vAlign w:val="bottom"/>
          </w:tcPr>
          <w:p w14:paraId="30DEDC3C" w14:textId="77777777" w:rsidR="00717A1E" w:rsidRPr="00744154" w:rsidRDefault="00717A1E" w:rsidP="00717A1E">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70B3A8A9" w14:textId="77777777" w:rsidR="00717A1E" w:rsidRPr="00744154" w:rsidRDefault="00717A1E" w:rsidP="00717A1E">
            <w:pPr>
              <w:ind w:right="-72"/>
              <w:jc w:val="right"/>
              <w:rPr>
                <w:rFonts w:ascii="Arial" w:eastAsia="Times New Roman" w:hAnsi="Arial" w:cs="Arial"/>
                <w:color w:val="auto"/>
                <w:spacing w:val="-4"/>
                <w:sz w:val="10"/>
                <w:szCs w:val="10"/>
                <w:lang w:val="en-GB"/>
              </w:rPr>
            </w:pPr>
          </w:p>
        </w:tc>
        <w:tc>
          <w:tcPr>
            <w:tcW w:w="769" w:type="dxa"/>
            <w:tcBorders>
              <w:top w:val="single" w:sz="4" w:space="0" w:color="auto"/>
            </w:tcBorders>
            <w:shd w:val="clear" w:color="auto" w:fill="FAFAFA"/>
            <w:vAlign w:val="bottom"/>
          </w:tcPr>
          <w:p w14:paraId="375A4472" w14:textId="77777777" w:rsidR="00717A1E" w:rsidRPr="00744154" w:rsidRDefault="00717A1E" w:rsidP="00717A1E">
            <w:pPr>
              <w:ind w:right="-72"/>
              <w:jc w:val="right"/>
              <w:rPr>
                <w:rFonts w:ascii="Arial" w:eastAsia="Times New Roman" w:hAnsi="Arial" w:cs="Arial"/>
                <w:color w:val="auto"/>
                <w:spacing w:val="-4"/>
                <w:sz w:val="10"/>
                <w:szCs w:val="10"/>
                <w:lang w:val="en-GB"/>
              </w:rPr>
            </w:pPr>
          </w:p>
        </w:tc>
        <w:tc>
          <w:tcPr>
            <w:tcW w:w="884" w:type="dxa"/>
            <w:shd w:val="clear" w:color="auto" w:fill="FAFAFA"/>
            <w:vAlign w:val="bottom"/>
          </w:tcPr>
          <w:p w14:paraId="1D00965E" w14:textId="77777777" w:rsidR="00717A1E" w:rsidRPr="00744154" w:rsidRDefault="00717A1E" w:rsidP="00717A1E">
            <w:pPr>
              <w:ind w:right="-72"/>
              <w:jc w:val="right"/>
              <w:rPr>
                <w:rFonts w:ascii="Arial" w:eastAsia="Times New Roman" w:hAnsi="Arial" w:cs="Arial"/>
                <w:color w:val="auto"/>
                <w:spacing w:val="-4"/>
                <w:sz w:val="10"/>
                <w:szCs w:val="10"/>
                <w:lang w:val="en-GB"/>
              </w:rPr>
            </w:pPr>
          </w:p>
        </w:tc>
      </w:tr>
      <w:tr w:rsidR="00717A1E" w:rsidRPr="00744154" w14:paraId="765FFBD1" w14:textId="77777777" w:rsidTr="006E3638">
        <w:trPr>
          <w:trHeight w:val="20"/>
        </w:trPr>
        <w:tc>
          <w:tcPr>
            <w:tcW w:w="1858" w:type="dxa"/>
            <w:shd w:val="clear" w:color="auto" w:fill="auto"/>
            <w:vAlign w:val="bottom"/>
          </w:tcPr>
          <w:p w14:paraId="0F0B92B8" w14:textId="77777777" w:rsidR="00717A1E" w:rsidRPr="006E3638" w:rsidRDefault="00717A1E" w:rsidP="006E3638">
            <w:pPr>
              <w:ind w:left="-101" w:right="-138"/>
              <w:rPr>
                <w:rFonts w:ascii="Arial" w:eastAsia="Times New Roman" w:hAnsi="Arial" w:cs="Arial"/>
                <w:color w:val="auto"/>
                <w:sz w:val="12"/>
                <w:szCs w:val="12"/>
              </w:rPr>
            </w:pPr>
          </w:p>
        </w:tc>
        <w:tc>
          <w:tcPr>
            <w:tcW w:w="851" w:type="dxa"/>
            <w:tcBorders>
              <w:bottom w:val="single" w:sz="4" w:space="0" w:color="auto"/>
            </w:tcBorders>
            <w:shd w:val="clear" w:color="auto" w:fill="FAFAFA"/>
            <w:vAlign w:val="bottom"/>
          </w:tcPr>
          <w:p w14:paraId="4A0850FE" w14:textId="78B0F0E9"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535,962</w:t>
            </w:r>
          </w:p>
        </w:tc>
        <w:tc>
          <w:tcPr>
            <w:tcW w:w="850" w:type="dxa"/>
            <w:tcBorders>
              <w:bottom w:val="single" w:sz="4" w:space="0" w:color="auto"/>
            </w:tcBorders>
            <w:shd w:val="clear" w:color="auto" w:fill="FAFAFA"/>
            <w:vAlign w:val="bottom"/>
          </w:tcPr>
          <w:p w14:paraId="3C180A4C" w14:textId="09A4E8A8"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100,169</w:t>
            </w:r>
          </w:p>
        </w:tc>
        <w:tc>
          <w:tcPr>
            <w:tcW w:w="851" w:type="dxa"/>
            <w:tcBorders>
              <w:bottom w:val="single" w:sz="4" w:space="0" w:color="auto"/>
            </w:tcBorders>
            <w:shd w:val="clear" w:color="auto" w:fill="FAFAFA"/>
            <w:vAlign w:val="bottom"/>
          </w:tcPr>
          <w:p w14:paraId="014FE047" w14:textId="7FCE0170"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tcBorders>
              <w:bottom w:val="single" w:sz="4" w:space="0" w:color="auto"/>
            </w:tcBorders>
            <w:shd w:val="clear" w:color="auto" w:fill="FAFAFA"/>
            <w:vAlign w:val="bottom"/>
          </w:tcPr>
          <w:p w14:paraId="705BAF06" w14:textId="11853279" w:rsidR="00717A1E" w:rsidRPr="00744154" w:rsidRDefault="00717A1E" w:rsidP="00717A1E">
            <w:pPr>
              <w:ind w:right="-72"/>
              <w:jc w:val="right"/>
              <w:rPr>
                <w:rFonts w:ascii="Arial" w:eastAsia="Times New Roman" w:hAnsi="Arial" w:cs="Arial"/>
                <w:color w:val="auto"/>
                <w:spacing w:val="-4"/>
                <w:sz w:val="12"/>
                <w:szCs w:val="12"/>
                <w:cs/>
              </w:rPr>
            </w:pPr>
            <w:r w:rsidRPr="00744154">
              <w:rPr>
                <w:rFonts w:ascii="Arial" w:eastAsia="Times New Roman" w:hAnsi="Arial" w:cs="Arial"/>
                <w:color w:val="auto"/>
                <w:sz w:val="12"/>
                <w:szCs w:val="12"/>
                <w:lang w:val="en-GB"/>
              </w:rPr>
              <w:t>-</w:t>
            </w:r>
          </w:p>
        </w:tc>
        <w:tc>
          <w:tcPr>
            <w:tcW w:w="851" w:type="dxa"/>
            <w:tcBorders>
              <w:bottom w:val="single" w:sz="4" w:space="0" w:color="auto"/>
            </w:tcBorders>
            <w:shd w:val="clear" w:color="auto" w:fill="FAFAFA"/>
            <w:vAlign w:val="bottom"/>
          </w:tcPr>
          <w:p w14:paraId="085671F8" w14:textId="7183936E"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40,000</w:t>
            </w:r>
          </w:p>
        </w:tc>
        <w:tc>
          <w:tcPr>
            <w:tcW w:w="834" w:type="dxa"/>
            <w:tcBorders>
              <w:bottom w:val="single" w:sz="4" w:space="0" w:color="auto"/>
            </w:tcBorders>
            <w:shd w:val="clear" w:color="auto" w:fill="FAFAFA"/>
            <w:vAlign w:val="bottom"/>
          </w:tcPr>
          <w:p w14:paraId="775EEE9D" w14:textId="42D91887"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8,657,735</w:t>
            </w:r>
          </w:p>
        </w:tc>
        <w:tc>
          <w:tcPr>
            <w:tcW w:w="851" w:type="dxa"/>
            <w:tcBorders>
              <w:bottom w:val="single" w:sz="4" w:space="0" w:color="auto"/>
            </w:tcBorders>
            <w:shd w:val="clear" w:color="auto" w:fill="FAFAFA"/>
            <w:vAlign w:val="bottom"/>
          </w:tcPr>
          <w:p w14:paraId="0FF4EDBB" w14:textId="0BEBFC1C" w:rsidR="00717A1E" w:rsidRPr="00744154" w:rsidRDefault="00E75304"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rPr>
              <w:t>73</w:t>
            </w:r>
            <w:r w:rsidR="00717A1E" w:rsidRPr="00744154">
              <w:rPr>
                <w:rFonts w:ascii="Arial" w:eastAsia="Times New Roman" w:hAnsi="Arial" w:cs="Arial"/>
                <w:color w:val="auto"/>
                <w:sz w:val="12"/>
                <w:szCs w:val="12"/>
              </w:rPr>
              <w:t>0,513</w:t>
            </w:r>
          </w:p>
        </w:tc>
        <w:tc>
          <w:tcPr>
            <w:tcW w:w="769" w:type="dxa"/>
            <w:tcBorders>
              <w:bottom w:val="single" w:sz="4" w:space="0" w:color="auto"/>
            </w:tcBorders>
            <w:shd w:val="clear" w:color="auto" w:fill="FAFAFA"/>
            <w:vAlign w:val="bottom"/>
          </w:tcPr>
          <w:p w14:paraId="4250D99A" w14:textId="196C6E50" w:rsidR="00717A1E" w:rsidRPr="00744154" w:rsidRDefault="00623223"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10,06</w:t>
            </w:r>
            <w:r w:rsidR="00B10FCC" w:rsidRPr="00744154">
              <w:rPr>
                <w:rFonts w:ascii="Arial" w:eastAsia="Times New Roman" w:hAnsi="Arial" w:cs="Arial"/>
                <w:color w:val="auto"/>
                <w:sz w:val="12"/>
                <w:szCs w:val="12"/>
                <w:lang w:val="en-GB"/>
              </w:rPr>
              <w:t>4</w:t>
            </w:r>
            <w:r w:rsidR="00717A1E" w:rsidRPr="00744154">
              <w:rPr>
                <w:rFonts w:ascii="Arial" w:eastAsia="Times New Roman" w:hAnsi="Arial" w:cs="Arial"/>
                <w:color w:val="auto"/>
                <w:sz w:val="12"/>
                <w:szCs w:val="12"/>
                <w:lang w:val="en-GB"/>
              </w:rPr>
              <w:t>,379</w:t>
            </w:r>
          </w:p>
        </w:tc>
        <w:tc>
          <w:tcPr>
            <w:tcW w:w="884" w:type="dxa"/>
            <w:shd w:val="clear" w:color="auto" w:fill="FAFAFA"/>
            <w:vAlign w:val="bottom"/>
          </w:tcPr>
          <w:p w14:paraId="32B8CB67"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r>
      <w:tr w:rsidR="00717A1E" w:rsidRPr="00744154" w14:paraId="51279349" w14:textId="77777777" w:rsidTr="006E3638">
        <w:trPr>
          <w:trHeight w:val="20"/>
        </w:trPr>
        <w:tc>
          <w:tcPr>
            <w:tcW w:w="1858" w:type="dxa"/>
            <w:shd w:val="clear" w:color="auto" w:fill="auto"/>
            <w:vAlign w:val="bottom"/>
          </w:tcPr>
          <w:p w14:paraId="5B4C731D" w14:textId="77777777" w:rsidR="00717A1E" w:rsidRPr="006E3638" w:rsidRDefault="00717A1E" w:rsidP="006E3638">
            <w:pPr>
              <w:ind w:left="-101" w:right="-138"/>
              <w:rPr>
                <w:rFonts w:ascii="Arial" w:eastAsia="Times New Roman" w:hAnsi="Arial" w:cs="Arial"/>
                <w:color w:val="auto"/>
                <w:sz w:val="12"/>
                <w:szCs w:val="12"/>
                <w:lang w:val="en-GB"/>
              </w:rPr>
            </w:pPr>
          </w:p>
        </w:tc>
        <w:tc>
          <w:tcPr>
            <w:tcW w:w="851" w:type="dxa"/>
            <w:tcBorders>
              <w:top w:val="single" w:sz="4" w:space="0" w:color="auto"/>
            </w:tcBorders>
            <w:shd w:val="clear" w:color="auto" w:fill="FAFAFA"/>
            <w:vAlign w:val="bottom"/>
          </w:tcPr>
          <w:p w14:paraId="1EE918D9"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50" w:type="dxa"/>
            <w:tcBorders>
              <w:top w:val="single" w:sz="4" w:space="0" w:color="auto"/>
            </w:tcBorders>
            <w:shd w:val="clear" w:color="auto" w:fill="FAFAFA"/>
            <w:vAlign w:val="bottom"/>
          </w:tcPr>
          <w:p w14:paraId="6F6AF33A"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51" w:type="dxa"/>
            <w:tcBorders>
              <w:top w:val="single" w:sz="4" w:space="0" w:color="auto"/>
            </w:tcBorders>
            <w:shd w:val="clear" w:color="auto" w:fill="FAFAFA"/>
            <w:vAlign w:val="bottom"/>
          </w:tcPr>
          <w:p w14:paraId="7501F353"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50" w:type="dxa"/>
            <w:tcBorders>
              <w:top w:val="single" w:sz="4" w:space="0" w:color="auto"/>
            </w:tcBorders>
            <w:shd w:val="clear" w:color="auto" w:fill="FAFAFA"/>
            <w:vAlign w:val="bottom"/>
          </w:tcPr>
          <w:p w14:paraId="66E0AFB6"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51" w:type="dxa"/>
            <w:tcBorders>
              <w:top w:val="single" w:sz="4" w:space="0" w:color="auto"/>
            </w:tcBorders>
            <w:shd w:val="clear" w:color="auto" w:fill="FAFAFA"/>
            <w:vAlign w:val="bottom"/>
          </w:tcPr>
          <w:p w14:paraId="54C1BCFF"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34" w:type="dxa"/>
            <w:tcBorders>
              <w:top w:val="single" w:sz="4" w:space="0" w:color="auto"/>
            </w:tcBorders>
            <w:shd w:val="clear" w:color="auto" w:fill="FAFAFA"/>
            <w:vAlign w:val="bottom"/>
          </w:tcPr>
          <w:p w14:paraId="277C6159"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51" w:type="dxa"/>
            <w:tcBorders>
              <w:top w:val="single" w:sz="4" w:space="0" w:color="auto"/>
            </w:tcBorders>
            <w:shd w:val="clear" w:color="auto" w:fill="FAFAFA"/>
            <w:vAlign w:val="bottom"/>
          </w:tcPr>
          <w:p w14:paraId="69AF5D95"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769" w:type="dxa"/>
            <w:tcBorders>
              <w:top w:val="single" w:sz="4" w:space="0" w:color="auto"/>
            </w:tcBorders>
            <w:shd w:val="clear" w:color="auto" w:fill="FAFAFA"/>
            <w:vAlign w:val="bottom"/>
          </w:tcPr>
          <w:p w14:paraId="07A61D8F"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84" w:type="dxa"/>
            <w:shd w:val="clear" w:color="auto" w:fill="FAFAFA"/>
            <w:vAlign w:val="bottom"/>
          </w:tcPr>
          <w:p w14:paraId="0AC8B72B"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r>
      <w:tr w:rsidR="00717A1E" w:rsidRPr="00744154" w14:paraId="2130FC4F" w14:textId="77777777" w:rsidTr="006E3638">
        <w:trPr>
          <w:trHeight w:val="20"/>
        </w:trPr>
        <w:tc>
          <w:tcPr>
            <w:tcW w:w="1858" w:type="dxa"/>
            <w:shd w:val="clear" w:color="auto" w:fill="auto"/>
            <w:vAlign w:val="bottom"/>
          </w:tcPr>
          <w:p w14:paraId="764A26DE" w14:textId="77777777" w:rsidR="00717A1E" w:rsidRPr="006E3638" w:rsidRDefault="00717A1E" w:rsidP="006E3638">
            <w:pPr>
              <w:ind w:left="-101" w:right="-138"/>
              <w:rPr>
                <w:rFonts w:ascii="Arial" w:eastAsia="Times New Roman" w:hAnsi="Arial" w:cs="Arial"/>
                <w:b/>
                <w:bCs/>
                <w:color w:val="auto"/>
                <w:sz w:val="12"/>
                <w:szCs w:val="12"/>
                <w:lang w:val="en-GB"/>
              </w:rPr>
            </w:pPr>
            <w:r w:rsidRPr="006E3638">
              <w:rPr>
                <w:rFonts w:ascii="Arial" w:eastAsia="Times New Roman" w:hAnsi="Arial" w:cs="Arial"/>
                <w:b/>
                <w:bCs/>
                <w:color w:val="auto"/>
                <w:sz w:val="12"/>
                <w:szCs w:val="12"/>
                <w:lang w:val="en-GB"/>
              </w:rPr>
              <w:t>Financial liabilities</w:t>
            </w:r>
          </w:p>
        </w:tc>
        <w:tc>
          <w:tcPr>
            <w:tcW w:w="851" w:type="dxa"/>
            <w:shd w:val="clear" w:color="auto" w:fill="FAFAFA"/>
            <w:vAlign w:val="bottom"/>
          </w:tcPr>
          <w:p w14:paraId="15C1FA34"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50" w:type="dxa"/>
            <w:shd w:val="clear" w:color="auto" w:fill="FAFAFA"/>
            <w:vAlign w:val="bottom"/>
          </w:tcPr>
          <w:p w14:paraId="4DA85191"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51" w:type="dxa"/>
            <w:shd w:val="clear" w:color="auto" w:fill="FAFAFA"/>
            <w:vAlign w:val="bottom"/>
          </w:tcPr>
          <w:p w14:paraId="4D4DF5C0"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50" w:type="dxa"/>
            <w:shd w:val="clear" w:color="auto" w:fill="FAFAFA"/>
            <w:vAlign w:val="bottom"/>
          </w:tcPr>
          <w:p w14:paraId="42D9AAEE"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51" w:type="dxa"/>
            <w:shd w:val="clear" w:color="auto" w:fill="FAFAFA"/>
            <w:vAlign w:val="bottom"/>
          </w:tcPr>
          <w:p w14:paraId="337F40AE"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34" w:type="dxa"/>
            <w:shd w:val="clear" w:color="auto" w:fill="FAFAFA"/>
            <w:vAlign w:val="bottom"/>
          </w:tcPr>
          <w:p w14:paraId="33E13358"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51" w:type="dxa"/>
            <w:shd w:val="clear" w:color="auto" w:fill="FAFAFA"/>
            <w:vAlign w:val="bottom"/>
          </w:tcPr>
          <w:p w14:paraId="617B9288"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769" w:type="dxa"/>
            <w:shd w:val="clear" w:color="auto" w:fill="FAFAFA"/>
            <w:vAlign w:val="bottom"/>
          </w:tcPr>
          <w:p w14:paraId="5CB143E5"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c>
          <w:tcPr>
            <w:tcW w:w="884" w:type="dxa"/>
            <w:shd w:val="clear" w:color="auto" w:fill="FAFAFA"/>
            <w:vAlign w:val="bottom"/>
          </w:tcPr>
          <w:p w14:paraId="178695E4" w14:textId="77777777" w:rsidR="00717A1E" w:rsidRPr="00744154" w:rsidRDefault="00717A1E" w:rsidP="00717A1E">
            <w:pPr>
              <w:ind w:right="-72"/>
              <w:jc w:val="right"/>
              <w:rPr>
                <w:rFonts w:ascii="Arial" w:eastAsia="Times New Roman" w:hAnsi="Arial" w:cs="Arial"/>
                <w:color w:val="auto"/>
                <w:spacing w:val="-4"/>
                <w:sz w:val="12"/>
                <w:szCs w:val="12"/>
                <w:lang w:val="en-GB"/>
              </w:rPr>
            </w:pPr>
          </w:p>
        </w:tc>
      </w:tr>
      <w:tr w:rsidR="00717A1E" w:rsidRPr="00744154" w14:paraId="7B4F3BF4" w14:textId="77777777" w:rsidTr="006E3638">
        <w:trPr>
          <w:trHeight w:val="20"/>
        </w:trPr>
        <w:tc>
          <w:tcPr>
            <w:tcW w:w="1858" w:type="dxa"/>
            <w:shd w:val="clear" w:color="auto" w:fill="auto"/>
            <w:vAlign w:val="bottom"/>
          </w:tcPr>
          <w:p w14:paraId="51F8EB1D" w14:textId="39E3CEB2" w:rsidR="00717A1E" w:rsidRPr="006E3638" w:rsidRDefault="00717A1E"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Short-term borrowings</w:t>
            </w:r>
            <w:r w:rsidR="004F15BB" w:rsidRPr="006E3638">
              <w:rPr>
                <w:rFonts w:ascii="Arial" w:eastAsia="Times New Roman" w:hAnsi="Arial" w:cs="Arial"/>
                <w:color w:val="auto"/>
                <w:sz w:val="12"/>
                <w:szCs w:val="12"/>
                <w:lang w:val="en-GB"/>
              </w:rPr>
              <w:t xml:space="preserve"> </w:t>
            </w:r>
          </w:p>
        </w:tc>
        <w:tc>
          <w:tcPr>
            <w:tcW w:w="851" w:type="dxa"/>
            <w:shd w:val="clear" w:color="auto" w:fill="FAFAFA"/>
            <w:vAlign w:val="bottom"/>
          </w:tcPr>
          <w:p w14:paraId="5560A7ED" w14:textId="1E80FCEC"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rPr>
              <w:t>-</w:t>
            </w:r>
          </w:p>
        </w:tc>
        <w:tc>
          <w:tcPr>
            <w:tcW w:w="850" w:type="dxa"/>
            <w:shd w:val="clear" w:color="auto" w:fill="FAFAFA"/>
            <w:vAlign w:val="bottom"/>
          </w:tcPr>
          <w:p w14:paraId="78171A9E" w14:textId="5573B496"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29651257" w14:textId="52E3C9F0"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257D5FA9" w14:textId="07C6E82A"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rPr>
              <w:t>860,086</w:t>
            </w:r>
          </w:p>
        </w:tc>
        <w:tc>
          <w:tcPr>
            <w:tcW w:w="851" w:type="dxa"/>
            <w:shd w:val="clear" w:color="auto" w:fill="FAFAFA"/>
            <w:vAlign w:val="bottom"/>
          </w:tcPr>
          <w:p w14:paraId="55CB97E1" w14:textId="74C53CEA"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34" w:type="dxa"/>
            <w:shd w:val="clear" w:color="auto" w:fill="FAFAFA"/>
            <w:vAlign w:val="bottom"/>
          </w:tcPr>
          <w:p w14:paraId="7E8E897F" w14:textId="4DBEDCE9"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3D3DC985" w14:textId="2E2DB2E2"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769" w:type="dxa"/>
            <w:shd w:val="clear" w:color="auto" w:fill="FAFAFA"/>
            <w:vAlign w:val="bottom"/>
          </w:tcPr>
          <w:p w14:paraId="0668BAE0" w14:textId="2A345295"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860,086</w:t>
            </w:r>
          </w:p>
        </w:tc>
        <w:tc>
          <w:tcPr>
            <w:tcW w:w="884" w:type="dxa"/>
            <w:shd w:val="clear" w:color="auto" w:fill="FAFAFA"/>
            <w:vAlign w:val="bottom"/>
          </w:tcPr>
          <w:p w14:paraId="7AD5E8C1" w14:textId="3450E6BC"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5.00 - 5.57</w:t>
            </w:r>
          </w:p>
        </w:tc>
      </w:tr>
      <w:tr w:rsidR="00717A1E" w:rsidRPr="00744154" w14:paraId="711AA120" w14:textId="77777777" w:rsidTr="006E3638">
        <w:trPr>
          <w:trHeight w:val="20"/>
        </w:trPr>
        <w:tc>
          <w:tcPr>
            <w:tcW w:w="1858" w:type="dxa"/>
            <w:shd w:val="clear" w:color="auto" w:fill="auto"/>
            <w:vAlign w:val="bottom"/>
          </w:tcPr>
          <w:p w14:paraId="1F9466AE" w14:textId="77777777" w:rsidR="004F15BB" w:rsidRPr="006E3638" w:rsidRDefault="00717A1E"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 xml:space="preserve">Short-term borrowings from </w:t>
            </w:r>
          </w:p>
          <w:p w14:paraId="4F88EF88" w14:textId="03985E76" w:rsidR="00717A1E" w:rsidRPr="006E3638" w:rsidRDefault="004F15BB"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 xml:space="preserve"> </w:t>
            </w:r>
            <w:r w:rsidR="006E3638">
              <w:rPr>
                <w:rFonts w:ascii="Arial" w:eastAsia="Times New Roman" w:hAnsi="Arial" w:cs="Arial"/>
                <w:color w:val="auto"/>
                <w:sz w:val="12"/>
                <w:szCs w:val="12"/>
                <w:lang w:val="en-GB"/>
              </w:rPr>
              <w:t xml:space="preserve"> </w:t>
            </w:r>
            <w:r w:rsidRPr="006E3638">
              <w:rPr>
                <w:rFonts w:ascii="Arial" w:eastAsia="Times New Roman" w:hAnsi="Arial" w:cs="Arial"/>
                <w:color w:val="auto"/>
                <w:sz w:val="12"/>
                <w:szCs w:val="12"/>
                <w:lang w:val="en-GB"/>
              </w:rPr>
              <w:t xml:space="preserve"> </w:t>
            </w:r>
            <w:r w:rsidR="00717A1E" w:rsidRPr="006E3638">
              <w:rPr>
                <w:rFonts w:ascii="Arial" w:eastAsia="Times New Roman" w:hAnsi="Arial" w:cs="Arial"/>
                <w:color w:val="auto"/>
                <w:sz w:val="12"/>
                <w:szCs w:val="12"/>
                <w:lang w:val="en-GB"/>
              </w:rPr>
              <w:t>related parties</w:t>
            </w:r>
          </w:p>
        </w:tc>
        <w:tc>
          <w:tcPr>
            <w:tcW w:w="851" w:type="dxa"/>
            <w:shd w:val="clear" w:color="auto" w:fill="FAFAFA"/>
            <w:vAlign w:val="bottom"/>
          </w:tcPr>
          <w:p w14:paraId="535A1669" w14:textId="1EB09483"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421AAA76" w14:textId="773E33BD"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140A556D" w14:textId="2853C4CF"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6B7BE0EE" w14:textId="30B20973"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rPr>
              <w:t>747,140</w:t>
            </w:r>
          </w:p>
        </w:tc>
        <w:tc>
          <w:tcPr>
            <w:tcW w:w="851" w:type="dxa"/>
            <w:shd w:val="clear" w:color="auto" w:fill="FAFAFA"/>
            <w:vAlign w:val="bottom"/>
          </w:tcPr>
          <w:p w14:paraId="0A70FC5B" w14:textId="392148DC"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34" w:type="dxa"/>
            <w:shd w:val="clear" w:color="auto" w:fill="FAFAFA"/>
            <w:vAlign w:val="bottom"/>
          </w:tcPr>
          <w:p w14:paraId="2B8DE622" w14:textId="4CF4EFB8"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7DC26D3B" w14:textId="6B9D50D7"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769" w:type="dxa"/>
            <w:shd w:val="clear" w:color="auto" w:fill="FAFAFA"/>
            <w:vAlign w:val="bottom"/>
          </w:tcPr>
          <w:p w14:paraId="26E56A32" w14:textId="0D3330A2"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747,140</w:t>
            </w:r>
          </w:p>
        </w:tc>
        <w:tc>
          <w:tcPr>
            <w:tcW w:w="884" w:type="dxa"/>
            <w:shd w:val="clear" w:color="auto" w:fill="FAFAFA"/>
            <w:vAlign w:val="bottom"/>
          </w:tcPr>
          <w:p w14:paraId="4A27BA15" w14:textId="7FDD794F" w:rsidR="00717A1E" w:rsidRPr="00744154" w:rsidRDefault="00717A1E" w:rsidP="00717A1E">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6.39</w:t>
            </w:r>
          </w:p>
        </w:tc>
      </w:tr>
      <w:tr w:rsidR="0013626B" w:rsidRPr="00744154" w14:paraId="68764A4B" w14:textId="77777777" w:rsidTr="006E3638">
        <w:trPr>
          <w:trHeight w:val="20"/>
        </w:trPr>
        <w:tc>
          <w:tcPr>
            <w:tcW w:w="1858" w:type="dxa"/>
            <w:shd w:val="clear" w:color="auto" w:fill="auto"/>
            <w:vAlign w:val="bottom"/>
          </w:tcPr>
          <w:p w14:paraId="7F796463" w14:textId="68784A39" w:rsidR="0013626B" w:rsidRPr="006E3638" w:rsidRDefault="0013626B"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Trade and other payables</w:t>
            </w:r>
          </w:p>
        </w:tc>
        <w:tc>
          <w:tcPr>
            <w:tcW w:w="851" w:type="dxa"/>
            <w:shd w:val="clear" w:color="auto" w:fill="FAFAFA"/>
            <w:vAlign w:val="bottom"/>
          </w:tcPr>
          <w:p w14:paraId="6F0D3481" w14:textId="69C45814" w:rsidR="0013626B" w:rsidRPr="00744154" w:rsidRDefault="0013626B" w:rsidP="0013626B">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68A43385" w14:textId="2C73E7BC" w:rsidR="0013626B" w:rsidRPr="00744154" w:rsidRDefault="0013626B" w:rsidP="0013626B">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7E595C7D" w14:textId="758DE36C" w:rsidR="0013626B" w:rsidRPr="00744154" w:rsidRDefault="0013626B" w:rsidP="0013626B">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453E2C2F" w14:textId="5F5A950D" w:rsidR="0013626B" w:rsidRPr="00744154" w:rsidRDefault="0013626B" w:rsidP="0013626B">
            <w:pPr>
              <w:ind w:right="-72"/>
              <w:jc w:val="right"/>
              <w:rPr>
                <w:rFonts w:ascii="Arial" w:eastAsia="Times New Roman" w:hAnsi="Arial" w:cs="Arial"/>
                <w:color w:val="auto"/>
                <w:sz w:val="12"/>
                <w:szCs w:val="12"/>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7D31DBD1" w14:textId="31150670" w:rsidR="0013626B" w:rsidRPr="00744154" w:rsidRDefault="0013626B" w:rsidP="0013626B">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34" w:type="dxa"/>
            <w:shd w:val="clear" w:color="auto" w:fill="FAFAFA"/>
            <w:vAlign w:val="bottom"/>
          </w:tcPr>
          <w:p w14:paraId="7CCACB78" w14:textId="0EA4D40D" w:rsidR="0013626B" w:rsidRPr="00744154" w:rsidRDefault="0013626B" w:rsidP="0013626B">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0AECC630" w14:textId="6467B6A2" w:rsidR="0013626B" w:rsidRPr="00744154" w:rsidRDefault="0013626B" w:rsidP="0013626B">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1,444,896</w:t>
            </w:r>
          </w:p>
        </w:tc>
        <w:tc>
          <w:tcPr>
            <w:tcW w:w="769" w:type="dxa"/>
            <w:shd w:val="clear" w:color="auto" w:fill="FAFAFA"/>
            <w:vAlign w:val="bottom"/>
          </w:tcPr>
          <w:p w14:paraId="387BE233" w14:textId="79D662BA" w:rsidR="0013626B" w:rsidRPr="00744154" w:rsidRDefault="0013626B" w:rsidP="0013626B">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1,444,896</w:t>
            </w:r>
          </w:p>
        </w:tc>
        <w:tc>
          <w:tcPr>
            <w:tcW w:w="884" w:type="dxa"/>
            <w:shd w:val="clear" w:color="auto" w:fill="FAFAFA"/>
            <w:vAlign w:val="bottom"/>
          </w:tcPr>
          <w:p w14:paraId="03A1924D" w14:textId="30967FC5" w:rsidR="0013626B" w:rsidRPr="00744154" w:rsidRDefault="0013626B" w:rsidP="0013626B">
            <w:pPr>
              <w:ind w:right="-72"/>
              <w:jc w:val="right"/>
              <w:rPr>
                <w:rFonts w:ascii="Arial" w:eastAsia="Times New Roman" w:hAnsi="Arial" w:cs="Arial"/>
                <w:color w:val="auto"/>
                <w:sz w:val="12"/>
                <w:szCs w:val="12"/>
                <w:lang w:val="en-GB"/>
              </w:rPr>
            </w:pPr>
            <w:r w:rsidRPr="00744154">
              <w:rPr>
                <w:rFonts w:ascii="Arial" w:eastAsia="Times New Roman" w:hAnsi="Arial" w:cs="Arial"/>
                <w:color w:val="auto"/>
                <w:spacing w:val="-4"/>
                <w:sz w:val="12"/>
                <w:szCs w:val="12"/>
                <w:lang w:val="en-GB"/>
              </w:rPr>
              <w:t>-</w:t>
            </w:r>
          </w:p>
        </w:tc>
      </w:tr>
      <w:tr w:rsidR="006842A3" w:rsidRPr="00744154" w14:paraId="06881733" w14:textId="77777777" w:rsidTr="006E3638">
        <w:trPr>
          <w:trHeight w:val="20"/>
        </w:trPr>
        <w:tc>
          <w:tcPr>
            <w:tcW w:w="1858" w:type="dxa"/>
            <w:shd w:val="clear" w:color="auto" w:fill="auto"/>
            <w:vAlign w:val="bottom"/>
          </w:tcPr>
          <w:p w14:paraId="5B289A71" w14:textId="464E2D9D" w:rsidR="006842A3" w:rsidRPr="006E3638" w:rsidRDefault="006842A3"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Other current liabilities</w:t>
            </w:r>
          </w:p>
        </w:tc>
        <w:tc>
          <w:tcPr>
            <w:tcW w:w="851" w:type="dxa"/>
            <w:shd w:val="clear" w:color="auto" w:fill="FAFAFA"/>
            <w:vAlign w:val="bottom"/>
          </w:tcPr>
          <w:p w14:paraId="3FB9D21E" w14:textId="4038BD3F" w:rsidR="006842A3" w:rsidRPr="00744154" w:rsidRDefault="006842A3" w:rsidP="006842A3">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56BEA668" w14:textId="5BC0F23A" w:rsidR="006842A3" w:rsidRPr="00744154" w:rsidRDefault="006842A3" w:rsidP="006842A3">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6B02D7FE" w14:textId="14197AD5" w:rsidR="006842A3" w:rsidRPr="00744154" w:rsidRDefault="006842A3" w:rsidP="006842A3">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672520E9" w14:textId="3089F61A" w:rsidR="006842A3" w:rsidRPr="00744154" w:rsidRDefault="006842A3" w:rsidP="006842A3">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166C6B61" w14:textId="37B30A2E" w:rsidR="006842A3" w:rsidRPr="00744154" w:rsidRDefault="006842A3" w:rsidP="006842A3">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34" w:type="dxa"/>
            <w:shd w:val="clear" w:color="auto" w:fill="FAFAFA"/>
            <w:vAlign w:val="bottom"/>
          </w:tcPr>
          <w:p w14:paraId="58602ED2" w14:textId="6A9A4C2B" w:rsidR="006842A3" w:rsidRPr="00744154" w:rsidRDefault="006842A3" w:rsidP="006842A3">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7CF10C2C" w14:textId="3C68F612" w:rsidR="006842A3" w:rsidRPr="00744154" w:rsidRDefault="006842A3" w:rsidP="006842A3">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245,149</w:t>
            </w:r>
          </w:p>
        </w:tc>
        <w:tc>
          <w:tcPr>
            <w:tcW w:w="769" w:type="dxa"/>
            <w:shd w:val="clear" w:color="auto" w:fill="FAFAFA"/>
            <w:vAlign w:val="bottom"/>
          </w:tcPr>
          <w:p w14:paraId="466CE4AD" w14:textId="21B4F253" w:rsidR="006842A3" w:rsidRPr="00744154" w:rsidRDefault="006842A3" w:rsidP="006842A3">
            <w:pPr>
              <w:ind w:right="-72"/>
              <w:jc w:val="right"/>
              <w:rPr>
                <w:rFonts w:ascii="Arial" w:eastAsia="Times New Roman" w:hAnsi="Arial" w:cs="Arial"/>
                <w:color w:val="auto"/>
                <w:sz w:val="12"/>
                <w:szCs w:val="12"/>
                <w:lang w:val="en-GB"/>
              </w:rPr>
            </w:pPr>
            <w:r w:rsidRPr="00744154">
              <w:rPr>
                <w:rFonts w:ascii="Arial" w:eastAsia="Times New Roman" w:hAnsi="Arial" w:cs="Arial"/>
                <w:color w:val="auto"/>
                <w:sz w:val="12"/>
                <w:szCs w:val="12"/>
                <w:lang w:val="en-GB"/>
              </w:rPr>
              <w:t>245,149</w:t>
            </w:r>
          </w:p>
        </w:tc>
        <w:tc>
          <w:tcPr>
            <w:tcW w:w="884" w:type="dxa"/>
            <w:shd w:val="clear" w:color="auto" w:fill="FAFAFA"/>
            <w:vAlign w:val="bottom"/>
          </w:tcPr>
          <w:p w14:paraId="5A8DA1E1" w14:textId="35C10F34"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pacing w:val="-4"/>
                <w:sz w:val="12"/>
                <w:szCs w:val="12"/>
                <w:lang w:val="en-GB"/>
              </w:rPr>
              <w:t>-</w:t>
            </w:r>
          </w:p>
        </w:tc>
      </w:tr>
      <w:tr w:rsidR="006842A3" w:rsidRPr="00744154" w14:paraId="1B3FA3FA" w14:textId="77777777" w:rsidTr="006E3638">
        <w:trPr>
          <w:trHeight w:val="20"/>
        </w:trPr>
        <w:tc>
          <w:tcPr>
            <w:tcW w:w="1858" w:type="dxa"/>
            <w:shd w:val="clear" w:color="auto" w:fill="auto"/>
            <w:vAlign w:val="bottom"/>
          </w:tcPr>
          <w:p w14:paraId="27486652" w14:textId="77777777" w:rsidR="006842A3" w:rsidRPr="006E3638" w:rsidRDefault="006842A3"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 xml:space="preserve">Long-term borrowings from </w:t>
            </w:r>
          </w:p>
          <w:p w14:paraId="2E247E44" w14:textId="076C80C7" w:rsidR="006842A3" w:rsidRPr="006E3638" w:rsidRDefault="006842A3"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 xml:space="preserve"> </w:t>
            </w:r>
            <w:r w:rsidR="006E3638">
              <w:rPr>
                <w:rFonts w:ascii="Arial" w:eastAsia="Times New Roman" w:hAnsi="Arial" w:cs="Arial"/>
                <w:color w:val="auto"/>
                <w:sz w:val="12"/>
                <w:szCs w:val="12"/>
                <w:lang w:val="en-GB"/>
              </w:rPr>
              <w:t xml:space="preserve"> </w:t>
            </w:r>
            <w:r w:rsidRPr="006E3638">
              <w:rPr>
                <w:rFonts w:ascii="Arial" w:eastAsia="Times New Roman" w:hAnsi="Arial" w:cs="Arial"/>
                <w:color w:val="auto"/>
                <w:sz w:val="12"/>
                <w:szCs w:val="12"/>
                <w:lang w:val="en-GB"/>
              </w:rPr>
              <w:t xml:space="preserve"> financial institutions</w:t>
            </w:r>
          </w:p>
        </w:tc>
        <w:tc>
          <w:tcPr>
            <w:tcW w:w="851" w:type="dxa"/>
            <w:shd w:val="clear" w:color="auto" w:fill="FAFAFA"/>
            <w:vAlign w:val="bottom"/>
          </w:tcPr>
          <w:p w14:paraId="490CC7A0" w14:textId="6E83D052"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356,622</w:t>
            </w:r>
          </w:p>
        </w:tc>
        <w:tc>
          <w:tcPr>
            <w:tcW w:w="850" w:type="dxa"/>
            <w:shd w:val="clear" w:color="auto" w:fill="FAFAFA"/>
            <w:vAlign w:val="bottom"/>
          </w:tcPr>
          <w:p w14:paraId="0A532590" w14:textId="51DBC71C"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3,148,643</w:t>
            </w:r>
          </w:p>
        </w:tc>
        <w:tc>
          <w:tcPr>
            <w:tcW w:w="851" w:type="dxa"/>
            <w:shd w:val="clear" w:color="auto" w:fill="FAFAFA"/>
            <w:vAlign w:val="bottom"/>
          </w:tcPr>
          <w:p w14:paraId="32D4B006" w14:textId="7772579B"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24719E30" w14:textId="7897DEB9"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28,053</w:t>
            </w:r>
          </w:p>
        </w:tc>
        <w:tc>
          <w:tcPr>
            <w:tcW w:w="851" w:type="dxa"/>
            <w:shd w:val="clear" w:color="auto" w:fill="FAFAFA"/>
            <w:vAlign w:val="bottom"/>
          </w:tcPr>
          <w:p w14:paraId="35CE6045" w14:textId="75486480"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972,950</w:t>
            </w:r>
          </w:p>
        </w:tc>
        <w:tc>
          <w:tcPr>
            <w:tcW w:w="834" w:type="dxa"/>
            <w:shd w:val="clear" w:color="auto" w:fill="FAFAFA"/>
            <w:vAlign w:val="bottom"/>
          </w:tcPr>
          <w:p w14:paraId="494FFFD2" w14:textId="75448818"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1D160371" w14:textId="6125FBD3"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769" w:type="dxa"/>
            <w:shd w:val="clear" w:color="auto" w:fill="FAFAFA"/>
            <w:vAlign w:val="bottom"/>
          </w:tcPr>
          <w:p w14:paraId="708ECBF5" w14:textId="093AB847"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4,506,268</w:t>
            </w:r>
          </w:p>
        </w:tc>
        <w:tc>
          <w:tcPr>
            <w:tcW w:w="884" w:type="dxa"/>
            <w:shd w:val="clear" w:color="auto" w:fill="FAFAFA"/>
            <w:vAlign w:val="bottom"/>
          </w:tcPr>
          <w:p w14:paraId="313361E7" w14:textId="368F5469"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3.25 - 6.35</w:t>
            </w:r>
          </w:p>
        </w:tc>
      </w:tr>
      <w:tr w:rsidR="006842A3" w:rsidRPr="00744154" w14:paraId="4B3FA50B" w14:textId="77777777" w:rsidTr="006E3638">
        <w:trPr>
          <w:trHeight w:val="20"/>
        </w:trPr>
        <w:tc>
          <w:tcPr>
            <w:tcW w:w="1858" w:type="dxa"/>
            <w:shd w:val="clear" w:color="auto" w:fill="auto"/>
            <w:vAlign w:val="bottom"/>
          </w:tcPr>
          <w:p w14:paraId="7382651D" w14:textId="77777777" w:rsidR="006842A3" w:rsidRPr="006E3638" w:rsidRDefault="006842A3"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Debentures</w:t>
            </w:r>
          </w:p>
        </w:tc>
        <w:tc>
          <w:tcPr>
            <w:tcW w:w="851" w:type="dxa"/>
            <w:shd w:val="clear" w:color="auto" w:fill="FAFAFA"/>
            <w:vAlign w:val="bottom"/>
          </w:tcPr>
          <w:p w14:paraId="6C6E0BAF" w14:textId="4D28BC50"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6,527,706</w:t>
            </w:r>
          </w:p>
        </w:tc>
        <w:tc>
          <w:tcPr>
            <w:tcW w:w="850" w:type="dxa"/>
            <w:shd w:val="clear" w:color="auto" w:fill="FAFAFA"/>
            <w:vAlign w:val="bottom"/>
          </w:tcPr>
          <w:p w14:paraId="54C3260B" w14:textId="2ECD1E7B"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9,435,782</w:t>
            </w:r>
          </w:p>
        </w:tc>
        <w:tc>
          <w:tcPr>
            <w:tcW w:w="851" w:type="dxa"/>
            <w:shd w:val="clear" w:color="auto" w:fill="FAFAFA"/>
            <w:vAlign w:val="bottom"/>
          </w:tcPr>
          <w:p w14:paraId="5D975C5F" w14:textId="0E173139"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0" w:type="dxa"/>
            <w:shd w:val="clear" w:color="auto" w:fill="FAFAFA"/>
            <w:vAlign w:val="bottom"/>
          </w:tcPr>
          <w:p w14:paraId="12BF8354" w14:textId="2AC817B3"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581DE6AF" w14:textId="5941E626"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34" w:type="dxa"/>
            <w:shd w:val="clear" w:color="auto" w:fill="FAFAFA"/>
            <w:vAlign w:val="bottom"/>
          </w:tcPr>
          <w:p w14:paraId="0E27B81F" w14:textId="50271B84"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24CF29FF" w14:textId="07577D62"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769" w:type="dxa"/>
            <w:shd w:val="clear" w:color="auto" w:fill="FAFAFA"/>
            <w:vAlign w:val="bottom"/>
          </w:tcPr>
          <w:p w14:paraId="3A8ADFF9" w14:textId="4271D7B1"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15,963,488</w:t>
            </w:r>
          </w:p>
        </w:tc>
        <w:tc>
          <w:tcPr>
            <w:tcW w:w="884" w:type="dxa"/>
            <w:shd w:val="clear" w:color="auto" w:fill="FAFAFA"/>
            <w:vAlign w:val="bottom"/>
          </w:tcPr>
          <w:p w14:paraId="7CBF201B" w14:textId="6BE9A4AF"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5.70 -</w:t>
            </w:r>
            <w:r w:rsidRPr="00744154">
              <w:rPr>
                <w:rFonts w:ascii="Arial" w:eastAsia="Times New Roman" w:hAnsi="Arial" w:cs="Arial"/>
                <w:color w:val="auto"/>
                <w:sz w:val="12"/>
                <w:szCs w:val="12"/>
                <w:cs/>
                <w:lang w:val="en-GB"/>
              </w:rPr>
              <w:t xml:space="preserve"> </w:t>
            </w:r>
            <w:r w:rsidRPr="00744154">
              <w:rPr>
                <w:rFonts w:ascii="Arial" w:eastAsia="Times New Roman" w:hAnsi="Arial" w:cs="Arial"/>
                <w:color w:val="auto"/>
                <w:sz w:val="12"/>
                <w:szCs w:val="12"/>
                <w:lang w:val="en-GB"/>
              </w:rPr>
              <w:t>6.50</w:t>
            </w:r>
          </w:p>
        </w:tc>
      </w:tr>
      <w:tr w:rsidR="006842A3" w:rsidRPr="00744154" w14:paraId="7CB1A070" w14:textId="77777777" w:rsidTr="006E3638">
        <w:trPr>
          <w:trHeight w:val="20"/>
        </w:trPr>
        <w:tc>
          <w:tcPr>
            <w:tcW w:w="1858" w:type="dxa"/>
            <w:shd w:val="clear" w:color="auto" w:fill="auto"/>
            <w:vAlign w:val="bottom"/>
          </w:tcPr>
          <w:p w14:paraId="63AB6CF0" w14:textId="77777777" w:rsidR="006842A3" w:rsidRPr="006E3638" w:rsidRDefault="006842A3" w:rsidP="006E3638">
            <w:pPr>
              <w:ind w:left="-101" w:right="-138"/>
              <w:rPr>
                <w:rFonts w:ascii="Arial" w:eastAsia="Times New Roman" w:hAnsi="Arial" w:cs="Arial"/>
                <w:color w:val="auto"/>
                <w:sz w:val="12"/>
                <w:szCs w:val="12"/>
                <w:lang w:val="en-GB"/>
              </w:rPr>
            </w:pPr>
            <w:r w:rsidRPr="006E3638">
              <w:rPr>
                <w:rFonts w:ascii="Arial" w:eastAsia="Times New Roman" w:hAnsi="Arial" w:cs="Arial"/>
                <w:color w:val="auto"/>
                <w:sz w:val="12"/>
                <w:szCs w:val="12"/>
                <w:lang w:val="en-GB"/>
              </w:rPr>
              <w:t>Lease liabilities</w:t>
            </w:r>
          </w:p>
        </w:tc>
        <w:tc>
          <w:tcPr>
            <w:tcW w:w="851" w:type="dxa"/>
            <w:shd w:val="clear" w:color="auto" w:fill="FAFAFA"/>
            <w:vAlign w:val="bottom"/>
          </w:tcPr>
          <w:p w14:paraId="427F1A24" w14:textId="7066A9A1"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114,218</w:t>
            </w:r>
          </w:p>
        </w:tc>
        <w:tc>
          <w:tcPr>
            <w:tcW w:w="850" w:type="dxa"/>
            <w:shd w:val="clear" w:color="auto" w:fill="FAFAFA"/>
            <w:vAlign w:val="bottom"/>
          </w:tcPr>
          <w:p w14:paraId="211AA096" w14:textId="2D86676C"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239,773</w:t>
            </w:r>
          </w:p>
        </w:tc>
        <w:tc>
          <w:tcPr>
            <w:tcW w:w="851" w:type="dxa"/>
            <w:shd w:val="clear" w:color="auto" w:fill="FAFAFA"/>
            <w:vAlign w:val="bottom"/>
          </w:tcPr>
          <w:p w14:paraId="158F553D" w14:textId="183A5D4C"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170,395</w:t>
            </w:r>
          </w:p>
        </w:tc>
        <w:tc>
          <w:tcPr>
            <w:tcW w:w="850" w:type="dxa"/>
            <w:shd w:val="clear" w:color="auto" w:fill="FAFAFA"/>
            <w:vAlign w:val="bottom"/>
          </w:tcPr>
          <w:p w14:paraId="36C5C839" w14:textId="1219F5E4"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5C9EFBFC" w14:textId="08FAF809"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34" w:type="dxa"/>
            <w:shd w:val="clear" w:color="auto" w:fill="FAFAFA"/>
            <w:vAlign w:val="bottom"/>
          </w:tcPr>
          <w:p w14:paraId="5A35E51C" w14:textId="1F0A1A55"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shd w:val="clear" w:color="auto" w:fill="FAFAFA"/>
            <w:vAlign w:val="bottom"/>
          </w:tcPr>
          <w:p w14:paraId="60A358F5" w14:textId="61A0F708"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769" w:type="dxa"/>
            <w:shd w:val="clear" w:color="auto" w:fill="FAFAFA"/>
            <w:vAlign w:val="bottom"/>
          </w:tcPr>
          <w:p w14:paraId="75989D85" w14:textId="7731EB09"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524,386</w:t>
            </w:r>
          </w:p>
        </w:tc>
        <w:tc>
          <w:tcPr>
            <w:tcW w:w="884" w:type="dxa"/>
            <w:shd w:val="clear" w:color="auto" w:fill="FAFAFA"/>
            <w:vAlign w:val="bottom"/>
          </w:tcPr>
          <w:p w14:paraId="7ADFF472" w14:textId="51129F25"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6.25 - 11.75</w:t>
            </w:r>
          </w:p>
        </w:tc>
      </w:tr>
      <w:tr w:rsidR="006842A3" w:rsidRPr="00744154" w14:paraId="7F1572FC" w14:textId="77777777" w:rsidTr="006E3638">
        <w:trPr>
          <w:trHeight w:val="20"/>
        </w:trPr>
        <w:tc>
          <w:tcPr>
            <w:tcW w:w="1858" w:type="dxa"/>
            <w:shd w:val="clear" w:color="auto" w:fill="auto"/>
            <w:vAlign w:val="bottom"/>
          </w:tcPr>
          <w:p w14:paraId="4564DF99" w14:textId="77777777" w:rsidR="006842A3" w:rsidRPr="00744154" w:rsidRDefault="006842A3" w:rsidP="006E3638">
            <w:pPr>
              <w:ind w:left="-101" w:right="-138"/>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49E2D49C" w14:textId="77777777" w:rsidR="006842A3" w:rsidRPr="00744154" w:rsidRDefault="006842A3" w:rsidP="006842A3">
            <w:pPr>
              <w:ind w:right="-72"/>
              <w:jc w:val="right"/>
              <w:rPr>
                <w:rFonts w:ascii="Arial" w:eastAsia="Times New Roman" w:hAnsi="Arial" w:cs="Arial"/>
                <w:color w:val="auto"/>
                <w:spacing w:val="-4"/>
                <w:sz w:val="10"/>
                <w:szCs w:val="10"/>
                <w:lang w:val="en-GB"/>
              </w:rPr>
            </w:pPr>
          </w:p>
        </w:tc>
        <w:tc>
          <w:tcPr>
            <w:tcW w:w="850" w:type="dxa"/>
            <w:tcBorders>
              <w:top w:val="single" w:sz="4" w:space="0" w:color="auto"/>
            </w:tcBorders>
            <w:shd w:val="clear" w:color="auto" w:fill="FAFAFA"/>
            <w:vAlign w:val="bottom"/>
          </w:tcPr>
          <w:p w14:paraId="1E035152" w14:textId="77777777" w:rsidR="006842A3" w:rsidRPr="00744154" w:rsidRDefault="006842A3" w:rsidP="006842A3">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005378CE" w14:textId="77777777" w:rsidR="006842A3" w:rsidRPr="00744154" w:rsidRDefault="006842A3" w:rsidP="006842A3">
            <w:pPr>
              <w:ind w:right="-72"/>
              <w:jc w:val="right"/>
              <w:rPr>
                <w:rFonts w:ascii="Arial" w:eastAsia="Times New Roman" w:hAnsi="Arial" w:cs="Arial"/>
                <w:color w:val="auto"/>
                <w:spacing w:val="-4"/>
                <w:sz w:val="10"/>
                <w:szCs w:val="10"/>
                <w:lang w:val="en-GB"/>
              </w:rPr>
            </w:pPr>
          </w:p>
        </w:tc>
        <w:tc>
          <w:tcPr>
            <w:tcW w:w="850" w:type="dxa"/>
            <w:tcBorders>
              <w:top w:val="single" w:sz="4" w:space="0" w:color="auto"/>
            </w:tcBorders>
            <w:shd w:val="clear" w:color="auto" w:fill="FAFAFA"/>
            <w:vAlign w:val="bottom"/>
          </w:tcPr>
          <w:p w14:paraId="1D4E2B4A" w14:textId="77777777" w:rsidR="006842A3" w:rsidRPr="00744154" w:rsidRDefault="006842A3" w:rsidP="006842A3">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5ADF6F0E" w14:textId="77777777" w:rsidR="006842A3" w:rsidRPr="00744154" w:rsidRDefault="006842A3" w:rsidP="006842A3">
            <w:pPr>
              <w:ind w:right="-72"/>
              <w:jc w:val="right"/>
              <w:rPr>
                <w:rFonts w:ascii="Arial" w:eastAsia="Times New Roman" w:hAnsi="Arial" w:cs="Arial"/>
                <w:color w:val="auto"/>
                <w:spacing w:val="-4"/>
                <w:sz w:val="10"/>
                <w:szCs w:val="10"/>
                <w:lang w:val="en-GB"/>
              </w:rPr>
            </w:pPr>
          </w:p>
        </w:tc>
        <w:tc>
          <w:tcPr>
            <w:tcW w:w="834" w:type="dxa"/>
            <w:tcBorders>
              <w:top w:val="single" w:sz="4" w:space="0" w:color="auto"/>
            </w:tcBorders>
            <w:shd w:val="clear" w:color="auto" w:fill="FAFAFA"/>
            <w:vAlign w:val="bottom"/>
          </w:tcPr>
          <w:p w14:paraId="48B444A7" w14:textId="77777777" w:rsidR="006842A3" w:rsidRPr="00744154" w:rsidRDefault="006842A3" w:rsidP="006842A3">
            <w:pPr>
              <w:ind w:right="-72"/>
              <w:jc w:val="right"/>
              <w:rPr>
                <w:rFonts w:ascii="Arial" w:eastAsia="Times New Roman" w:hAnsi="Arial" w:cs="Arial"/>
                <w:color w:val="auto"/>
                <w:spacing w:val="-4"/>
                <w:sz w:val="10"/>
                <w:szCs w:val="10"/>
                <w:lang w:val="en-GB"/>
              </w:rPr>
            </w:pPr>
          </w:p>
        </w:tc>
        <w:tc>
          <w:tcPr>
            <w:tcW w:w="851" w:type="dxa"/>
            <w:tcBorders>
              <w:top w:val="single" w:sz="4" w:space="0" w:color="auto"/>
            </w:tcBorders>
            <w:shd w:val="clear" w:color="auto" w:fill="FAFAFA"/>
            <w:vAlign w:val="bottom"/>
          </w:tcPr>
          <w:p w14:paraId="46BA88F8" w14:textId="77777777" w:rsidR="006842A3" w:rsidRPr="00744154" w:rsidRDefault="006842A3" w:rsidP="006842A3">
            <w:pPr>
              <w:ind w:right="-72"/>
              <w:jc w:val="right"/>
              <w:rPr>
                <w:rFonts w:ascii="Arial" w:eastAsia="Times New Roman" w:hAnsi="Arial" w:cs="Arial"/>
                <w:color w:val="auto"/>
                <w:spacing w:val="-4"/>
                <w:sz w:val="10"/>
                <w:szCs w:val="10"/>
                <w:lang w:val="en-GB"/>
              </w:rPr>
            </w:pPr>
          </w:p>
        </w:tc>
        <w:tc>
          <w:tcPr>
            <w:tcW w:w="769" w:type="dxa"/>
            <w:tcBorders>
              <w:top w:val="single" w:sz="4" w:space="0" w:color="auto"/>
            </w:tcBorders>
            <w:shd w:val="clear" w:color="auto" w:fill="FAFAFA"/>
            <w:vAlign w:val="bottom"/>
          </w:tcPr>
          <w:p w14:paraId="7D2564D0" w14:textId="77777777" w:rsidR="006842A3" w:rsidRPr="00744154" w:rsidRDefault="006842A3" w:rsidP="006842A3">
            <w:pPr>
              <w:ind w:right="-72"/>
              <w:jc w:val="right"/>
              <w:rPr>
                <w:rFonts w:ascii="Arial" w:eastAsia="Times New Roman" w:hAnsi="Arial" w:cs="Arial"/>
                <w:color w:val="auto"/>
                <w:spacing w:val="-4"/>
                <w:sz w:val="10"/>
                <w:szCs w:val="10"/>
                <w:lang w:val="en-GB"/>
              </w:rPr>
            </w:pPr>
          </w:p>
        </w:tc>
        <w:tc>
          <w:tcPr>
            <w:tcW w:w="884" w:type="dxa"/>
            <w:shd w:val="clear" w:color="auto" w:fill="FAFAFA"/>
            <w:vAlign w:val="bottom"/>
          </w:tcPr>
          <w:p w14:paraId="1E996DC9" w14:textId="77777777" w:rsidR="006842A3" w:rsidRPr="00744154" w:rsidRDefault="006842A3" w:rsidP="006842A3">
            <w:pPr>
              <w:ind w:right="-72"/>
              <w:jc w:val="right"/>
              <w:rPr>
                <w:rFonts w:ascii="Arial" w:eastAsia="Times New Roman" w:hAnsi="Arial" w:cs="Arial"/>
                <w:color w:val="auto"/>
                <w:spacing w:val="-4"/>
                <w:sz w:val="10"/>
                <w:szCs w:val="10"/>
                <w:lang w:val="en-GB"/>
              </w:rPr>
            </w:pPr>
          </w:p>
        </w:tc>
      </w:tr>
      <w:tr w:rsidR="006842A3" w:rsidRPr="00744154" w14:paraId="1CC7FC0E" w14:textId="77777777" w:rsidTr="006E3638">
        <w:trPr>
          <w:trHeight w:val="20"/>
        </w:trPr>
        <w:tc>
          <w:tcPr>
            <w:tcW w:w="1858" w:type="dxa"/>
            <w:shd w:val="clear" w:color="auto" w:fill="auto"/>
            <w:vAlign w:val="bottom"/>
          </w:tcPr>
          <w:p w14:paraId="74E92BE0" w14:textId="77777777" w:rsidR="006842A3" w:rsidRPr="00744154" w:rsidRDefault="006842A3" w:rsidP="006E3638">
            <w:pPr>
              <w:ind w:left="-101" w:right="-138"/>
              <w:rPr>
                <w:rFonts w:ascii="Arial" w:eastAsia="Times New Roman" w:hAnsi="Arial" w:cs="Arial"/>
                <w:color w:val="auto"/>
                <w:spacing w:val="-4"/>
                <w:sz w:val="12"/>
                <w:szCs w:val="12"/>
                <w:lang w:val="en-GB"/>
              </w:rPr>
            </w:pPr>
          </w:p>
        </w:tc>
        <w:tc>
          <w:tcPr>
            <w:tcW w:w="851" w:type="dxa"/>
            <w:tcBorders>
              <w:bottom w:val="single" w:sz="4" w:space="0" w:color="auto"/>
            </w:tcBorders>
            <w:shd w:val="clear" w:color="auto" w:fill="FAFAFA"/>
            <w:vAlign w:val="bottom"/>
          </w:tcPr>
          <w:p w14:paraId="304513CE" w14:textId="06591428"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6,998,546</w:t>
            </w:r>
          </w:p>
        </w:tc>
        <w:tc>
          <w:tcPr>
            <w:tcW w:w="850" w:type="dxa"/>
            <w:tcBorders>
              <w:bottom w:val="single" w:sz="4" w:space="0" w:color="auto"/>
            </w:tcBorders>
            <w:shd w:val="clear" w:color="auto" w:fill="FAFAFA"/>
            <w:vAlign w:val="bottom"/>
          </w:tcPr>
          <w:p w14:paraId="6515A12C" w14:textId="50569120"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12,824,198</w:t>
            </w:r>
          </w:p>
        </w:tc>
        <w:tc>
          <w:tcPr>
            <w:tcW w:w="851" w:type="dxa"/>
            <w:tcBorders>
              <w:bottom w:val="single" w:sz="4" w:space="0" w:color="auto"/>
            </w:tcBorders>
            <w:shd w:val="clear" w:color="auto" w:fill="FAFAFA"/>
            <w:vAlign w:val="bottom"/>
          </w:tcPr>
          <w:p w14:paraId="09D4FEF0" w14:textId="6542E204"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170,395</w:t>
            </w:r>
          </w:p>
        </w:tc>
        <w:tc>
          <w:tcPr>
            <w:tcW w:w="850" w:type="dxa"/>
            <w:tcBorders>
              <w:bottom w:val="single" w:sz="4" w:space="0" w:color="auto"/>
            </w:tcBorders>
            <w:shd w:val="clear" w:color="auto" w:fill="FAFAFA"/>
            <w:vAlign w:val="bottom"/>
          </w:tcPr>
          <w:p w14:paraId="4B44EA85" w14:textId="51E59023"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1,635,279</w:t>
            </w:r>
          </w:p>
        </w:tc>
        <w:tc>
          <w:tcPr>
            <w:tcW w:w="851" w:type="dxa"/>
            <w:tcBorders>
              <w:bottom w:val="single" w:sz="4" w:space="0" w:color="auto"/>
            </w:tcBorders>
            <w:shd w:val="clear" w:color="auto" w:fill="FAFAFA"/>
            <w:vAlign w:val="bottom"/>
          </w:tcPr>
          <w:p w14:paraId="2DE5C609" w14:textId="6ED78300"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972,950</w:t>
            </w:r>
          </w:p>
        </w:tc>
        <w:tc>
          <w:tcPr>
            <w:tcW w:w="834" w:type="dxa"/>
            <w:tcBorders>
              <w:bottom w:val="single" w:sz="4" w:space="0" w:color="auto"/>
            </w:tcBorders>
            <w:shd w:val="clear" w:color="auto" w:fill="FAFAFA"/>
            <w:vAlign w:val="bottom"/>
          </w:tcPr>
          <w:p w14:paraId="62EB1950" w14:textId="5CC9939B"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w:t>
            </w:r>
          </w:p>
        </w:tc>
        <w:tc>
          <w:tcPr>
            <w:tcW w:w="851" w:type="dxa"/>
            <w:tcBorders>
              <w:bottom w:val="single" w:sz="4" w:space="0" w:color="auto"/>
            </w:tcBorders>
            <w:shd w:val="clear" w:color="auto" w:fill="FAFAFA"/>
            <w:vAlign w:val="bottom"/>
          </w:tcPr>
          <w:p w14:paraId="70370E4A" w14:textId="4A1C3FED"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lang w:val="en-GB"/>
              </w:rPr>
              <w:t>1,690,045</w:t>
            </w:r>
          </w:p>
        </w:tc>
        <w:tc>
          <w:tcPr>
            <w:tcW w:w="769" w:type="dxa"/>
            <w:tcBorders>
              <w:bottom w:val="single" w:sz="4" w:space="0" w:color="auto"/>
            </w:tcBorders>
            <w:shd w:val="clear" w:color="auto" w:fill="FAFAFA"/>
            <w:vAlign w:val="bottom"/>
          </w:tcPr>
          <w:p w14:paraId="0B2C333C" w14:textId="36E795D9" w:rsidR="006842A3" w:rsidRPr="00744154" w:rsidRDefault="006842A3" w:rsidP="006842A3">
            <w:pPr>
              <w:ind w:right="-72"/>
              <w:jc w:val="right"/>
              <w:rPr>
                <w:rFonts w:ascii="Arial" w:eastAsia="Times New Roman" w:hAnsi="Arial" w:cs="Arial"/>
                <w:color w:val="auto"/>
                <w:spacing w:val="-4"/>
                <w:sz w:val="12"/>
                <w:szCs w:val="12"/>
                <w:lang w:val="en-GB"/>
              </w:rPr>
            </w:pPr>
            <w:r w:rsidRPr="00744154">
              <w:rPr>
                <w:rFonts w:ascii="Arial" w:eastAsia="Times New Roman" w:hAnsi="Arial" w:cs="Arial"/>
                <w:color w:val="auto"/>
                <w:sz w:val="12"/>
                <w:szCs w:val="12"/>
              </w:rPr>
              <w:t>24,291,413</w:t>
            </w:r>
          </w:p>
        </w:tc>
        <w:tc>
          <w:tcPr>
            <w:tcW w:w="884" w:type="dxa"/>
            <w:shd w:val="clear" w:color="auto" w:fill="FAFAFA"/>
            <w:vAlign w:val="bottom"/>
          </w:tcPr>
          <w:p w14:paraId="39B62C23" w14:textId="77777777" w:rsidR="006842A3" w:rsidRPr="00744154" w:rsidRDefault="006842A3" w:rsidP="006842A3">
            <w:pPr>
              <w:ind w:right="-72"/>
              <w:jc w:val="right"/>
              <w:rPr>
                <w:rFonts w:ascii="Arial" w:eastAsia="Times New Roman" w:hAnsi="Arial" w:cs="Arial"/>
                <w:color w:val="auto"/>
                <w:spacing w:val="-4"/>
                <w:sz w:val="12"/>
                <w:szCs w:val="12"/>
                <w:lang w:val="en-GB"/>
              </w:rPr>
            </w:pPr>
          </w:p>
        </w:tc>
      </w:tr>
    </w:tbl>
    <w:p w14:paraId="661A441E" w14:textId="6CB265AE" w:rsidR="006F0EC3" w:rsidRPr="00744154" w:rsidRDefault="006F0EC3" w:rsidP="00314189">
      <w:pPr>
        <w:jc w:val="both"/>
        <w:rPr>
          <w:rFonts w:ascii="Arial" w:eastAsia="Arial Unicode MS" w:hAnsi="Arial" w:cs="Arial"/>
          <w:color w:val="auto"/>
          <w:sz w:val="18"/>
          <w:szCs w:val="18"/>
          <w:lang w:val="en-GB"/>
        </w:rPr>
      </w:pPr>
    </w:p>
    <w:tbl>
      <w:tblPr>
        <w:tblW w:w="9450" w:type="dxa"/>
        <w:tblInd w:w="117" w:type="dxa"/>
        <w:tblLayout w:type="fixed"/>
        <w:tblLook w:val="04A0" w:firstRow="1" w:lastRow="0" w:firstColumn="1" w:lastColumn="0" w:noHBand="0" w:noVBand="1"/>
      </w:tblPr>
      <w:tblGrid>
        <w:gridCol w:w="1834"/>
        <w:gridCol w:w="848"/>
        <w:gridCol w:w="815"/>
        <w:gridCol w:w="872"/>
        <w:gridCol w:w="882"/>
        <w:gridCol w:w="837"/>
        <w:gridCol w:w="853"/>
        <w:gridCol w:w="826"/>
        <w:gridCol w:w="855"/>
        <w:gridCol w:w="828"/>
      </w:tblGrid>
      <w:tr w:rsidR="00BB62B8" w:rsidRPr="002B54A2" w14:paraId="7D93CE0E" w14:textId="77777777" w:rsidTr="002B54A2">
        <w:trPr>
          <w:trHeight w:val="20"/>
        </w:trPr>
        <w:tc>
          <w:tcPr>
            <w:tcW w:w="1836" w:type="dxa"/>
            <w:shd w:val="clear" w:color="auto" w:fill="auto"/>
          </w:tcPr>
          <w:p w14:paraId="18B42012" w14:textId="77777777" w:rsidR="00BB62B8" w:rsidRPr="002B54A2" w:rsidRDefault="00BB62B8" w:rsidP="006E3638">
            <w:pPr>
              <w:ind w:left="-101"/>
              <w:jc w:val="both"/>
              <w:rPr>
                <w:rFonts w:ascii="Arial Bold" w:eastAsia="Times New Roman" w:hAnsi="Arial Bold" w:cs="Arial"/>
                <w:b/>
                <w:bCs/>
                <w:color w:val="auto"/>
                <w:sz w:val="12"/>
                <w:szCs w:val="12"/>
                <w:lang w:val="en-GB"/>
              </w:rPr>
            </w:pPr>
          </w:p>
        </w:tc>
        <w:tc>
          <w:tcPr>
            <w:tcW w:w="7614" w:type="dxa"/>
            <w:gridSpan w:val="9"/>
            <w:tcBorders>
              <w:bottom w:val="single" w:sz="4" w:space="0" w:color="auto"/>
            </w:tcBorders>
            <w:shd w:val="clear" w:color="auto" w:fill="auto"/>
          </w:tcPr>
          <w:p w14:paraId="513F1EF7" w14:textId="77777777" w:rsidR="00BB62B8" w:rsidRPr="002B54A2" w:rsidRDefault="00BB62B8" w:rsidP="001B790A">
            <w:pPr>
              <w:ind w:right="-72"/>
              <w:jc w:val="center"/>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Separate financial statements</w:t>
            </w:r>
          </w:p>
        </w:tc>
      </w:tr>
      <w:tr w:rsidR="00BB62B8" w:rsidRPr="002B54A2" w14:paraId="08C868E6" w14:textId="77777777" w:rsidTr="002B54A2">
        <w:trPr>
          <w:trHeight w:val="20"/>
        </w:trPr>
        <w:tc>
          <w:tcPr>
            <w:tcW w:w="1836" w:type="dxa"/>
            <w:shd w:val="clear" w:color="auto" w:fill="auto"/>
          </w:tcPr>
          <w:p w14:paraId="2A54F79B" w14:textId="77777777" w:rsidR="00BB62B8" w:rsidRPr="002B54A2" w:rsidRDefault="00BB62B8" w:rsidP="006E3638">
            <w:pPr>
              <w:ind w:left="-101"/>
              <w:jc w:val="both"/>
              <w:rPr>
                <w:rFonts w:ascii="Arial Bold" w:eastAsia="Times New Roman" w:hAnsi="Arial Bold" w:cs="Arial"/>
                <w:b/>
                <w:bCs/>
                <w:color w:val="auto"/>
                <w:sz w:val="12"/>
                <w:szCs w:val="12"/>
                <w:lang w:val="en-GB"/>
              </w:rPr>
            </w:pPr>
          </w:p>
        </w:tc>
        <w:tc>
          <w:tcPr>
            <w:tcW w:w="2538" w:type="dxa"/>
            <w:gridSpan w:val="3"/>
            <w:tcBorders>
              <w:top w:val="single" w:sz="4" w:space="0" w:color="auto"/>
              <w:bottom w:val="single" w:sz="4" w:space="0" w:color="auto"/>
            </w:tcBorders>
            <w:shd w:val="clear" w:color="auto" w:fill="auto"/>
          </w:tcPr>
          <w:p w14:paraId="18ABCD5A" w14:textId="77777777" w:rsidR="00BB62B8" w:rsidRPr="002B54A2" w:rsidRDefault="00BB62B8" w:rsidP="001B790A">
            <w:pPr>
              <w:ind w:right="-72"/>
              <w:jc w:val="center"/>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Fixed interest rates</w:t>
            </w:r>
          </w:p>
        </w:tc>
        <w:tc>
          <w:tcPr>
            <w:tcW w:w="2567" w:type="dxa"/>
            <w:gridSpan w:val="3"/>
            <w:tcBorders>
              <w:top w:val="single" w:sz="4" w:space="0" w:color="auto"/>
              <w:bottom w:val="single" w:sz="4" w:space="0" w:color="auto"/>
            </w:tcBorders>
            <w:shd w:val="clear" w:color="auto" w:fill="auto"/>
          </w:tcPr>
          <w:p w14:paraId="11F1B995" w14:textId="77777777" w:rsidR="00BB62B8" w:rsidRPr="002B54A2" w:rsidRDefault="00BB62B8" w:rsidP="001B790A">
            <w:pPr>
              <w:ind w:right="-72"/>
              <w:jc w:val="center"/>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Floating interest rates</w:t>
            </w:r>
          </w:p>
        </w:tc>
        <w:tc>
          <w:tcPr>
            <w:tcW w:w="826" w:type="dxa"/>
            <w:tcBorders>
              <w:top w:val="single" w:sz="4" w:space="0" w:color="auto"/>
            </w:tcBorders>
            <w:shd w:val="clear" w:color="auto" w:fill="auto"/>
            <w:vAlign w:val="bottom"/>
          </w:tcPr>
          <w:p w14:paraId="01695257"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Non-</w:t>
            </w:r>
          </w:p>
        </w:tc>
        <w:tc>
          <w:tcPr>
            <w:tcW w:w="855" w:type="dxa"/>
            <w:tcBorders>
              <w:top w:val="single" w:sz="4" w:space="0" w:color="auto"/>
            </w:tcBorders>
            <w:shd w:val="clear" w:color="auto" w:fill="auto"/>
            <w:vAlign w:val="bottom"/>
          </w:tcPr>
          <w:p w14:paraId="4088727A" w14:textId="77777777" w:rsidR="00BB62B8" w:rsidRPr="002B54A2" w:rsidRDefault="00BB62B8" w:rsidP="001B790A">
            <w:pPr>
              <w:ind w:right="-72"/>
              <w:jc w:val="right"/>
              <w:rPr>
                <w:rFonts w:ascii="Arial Bold" w:eastAsia="Times New Roman" w:hAnsi="Arial Bold" w:cs="Arial"/>
                <w:b/>
                <w:bCs/>
                <w:color w:val="auto"/>
                <w:sz w:val="12"/>
                <w:szCs w:val="12"/>
                <w:lang w:val="en-GB"/>
              </w:rPr>
            </w:pPr>
          </w:p>
        </w:tc>
        <w:tc>
          <w:tcPr>
            <w:tcW w:w="828" w:type="dxa"/>
            <w:tcBorders>
              <w:top w:val="single" w:sz="4" w:space="0" w:color="auto"/>
            </w:tcBorders>
            <w:shd w:val="clear" w:color="auto" w:fill="auto"/>
            <w:vAlign w:val="bottom"/>
          </w:tcPr>
          <w:p w14:paraId="4D9C85DE" w14:textId="77777777" w:rsidR="00BB62B8" w:rsidRPr="002B54A2" w:rsidRDefault="00BB62B8" w:rsidP="001B790A">
            <w:pPr>
              <w:ind w:right="-72"/>
              <w:jc w:val="right"/>
              <w:rPr>
                <w:rFonts w:ascii="Arial Bold" w:eastAsia="Times New Roman" w:hAnsi="Arial Bold" w:cs="Arial"/>
                <w:b/>
                <w:bCs/>
                <w:color w:val="auto"/>
                <w:sz w:val="12"/>
                <w:szCs w:val="12"/>
                <w:lang w:val="en-GB"/>
              </w:rPr>
            </w:pPr>
          </w:p>
        </w:tc>
      </w:tr>
      <w:tr w:rsidR="00BB62B8" w:rsidRPr="002B54A2" w14:paraId="4A4ADE84" w14:textId="77777777" w:rsidTr="002B54A2">
        <w:trPr>
          <w:trHeight w:val="20"/>
        </w:trPr>
        <w:tc>
          <w:tcPr>
            <w:tcW w:w="1836" w:type="dxa"/>
            <w:shd w:val="clear" w:color="auto" w:fill="auto"/>
            <w:vAlign w:val="bottom"/>
          </w:tcPr>
          <w:p w14:paraId="0B6CEB77" w14:textId="77777777" w:rsidR="00BB62B8" w:rsidRPr="002B54A2" w:rsidRDefault="00BB62B8" w:rsidP="002B54A2">
            <w:pPr>
              <w:ind w:left="-101" w:right="-130"/>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As at 31 December 2019</w:t>
            </w:r>
          </w:p>
        </w:tc>
        <w:tc>
          <w:tcPr>
            <w:tcW w:w="849" w:type="dxa"/>
            <w:tcBorders>
              <w:top w:val="single" w:sz="4" w:space="0" w:color="auto"/>
              <w:bottom w:val="single" w:sz="4" w:space="0" w:color="auto"/>
            </w:tcBorders>
            <w:shd w:val="clear" w:color="auto" w:fill="auto"/>
            <w:vAlign w:val="bottom"/>
          </w:tcPr>
          <w:p w14:paraId="6C91F8A3"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Within</w:t>
            </w:r>
          </w:p>
          <w:p w14:paraId="36FC7F33"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 1 year</w:t>
            </w:r>
          </w:p>
          <w:p w14:paraId="0FA89648" w14:textId="77777777" w:rsidR="00BB62B8" w:rsidRPr="002B54A2" w:rsidRDefault="00BB62B8" w:rsidP="001B790A">
            <w:pPr>
              <w:ind w:right="-72" w:hanging="10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5199F7F6"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 Baht</w:t>
            </w:r>
          </w:p>
        </w:tc>
        <w:tc>
          <w:tcPr>
            <w:tcW w:w="816" w:type="dxa"/>
            <w:tcBorders>
              <w:top w:val="single" w:sz="4" w:space="0" w:color="auto"/>
              <w:bottom w:val="single" w:sz="4" w:space="0" w:color="auto"/>
            </w:tcBorders>
            <w:shd w:val="clear" w:color="auto" w:fill="auto"/>
            <w:vAlign w:val="bottom"/>
          </w:tcPr>
          <w:p w14:paraId="1ACA6DDD"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1 - 5</w:t>
            </w:r>
          </w:p>
          <w:p w14:paraId="62E5746D"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 years</w:t>
            </w:r>
          </w:p>
          <w:p w14:paraId="17B05BD5" w14:textId="77777777" w:rsidR="00BB62B8" w:rsidRPr="002B54A2" w:rsidRDefault="00BB62B8" w:rsidP="001B790A">
            <w:pPr>
              <w:ind w:right="-72" w:hanging="106"/>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63BFB2DF"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 Baht</w:t>
            </w:r>
          </w:p>
        </w:tc>
        <w:tc>
          <w:tcPr>
            <w:tcW w:w="873" w:type="dxa"/>
            <w:tcBorders>
              <w:top w:val="single" w:sz="4" w:space="0" w:color="auto"/>
              <w:bottom w:val="single" w:sz="4" w:space="0" w:color="auto"/>
            </w:tcBorders>
            <w:shd w:val="clear" w:color="auto" w:fill="auto"/>
            <w:vAlign w:val="bottom"/>
          </w:tcPr>
          <w:p w14:paraId="4C3E1391"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Over 5</w:t>
            </w:r>
          </w:p>
          <w:p w14:paraId="04817380"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 years</w:t>
            </w:r>
          </w:p>
          <w:p w14:paraId="7538B676" w14:textId="77777777" w:rsidR="00BB62B8" w:rsidRPr="002B54A2" w:rsidRDefault="00BB62B8" w:rsidP="001B790A">
            <w:pPr>
              <w:ind w:right="-72" w:hanging="111"/>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1BBCB937"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Baht</w:t>
            </w:r>
          </w:p>
        </w:tc>
        <w:tc>
          <w:tcPr>
            <w:tcW w:w="882" w:type="dxa"/>
            <w:tcBorders>
              <w:top w:val="single" w:sz="4" w:space="0" w:color="auto"/>
              <w:bottom w:val="single" w:sz="4" w:space="0" w:color="auto"/>
            </w:tcBorders>
            <w:shd w:val="clear" w:color="auto" w:fill="auto"/>
            <w:vAlign w:val="bottom"/>
          </w:tcPr>
          <w:p w14:paraId="321A3FA2"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Within</w:t>
            </w:r>
          </w:p>
          <w:p w14:paraId="3407FCB9" w14:textId="77777777" w:rsidR="00BB62B8" w:rsidRPr="002B54A2" w:rsidRDefault="00BB62B8" w:rsidP="001B790A">
            <w:pPr>
              <w:ind w:right="-72" w:hanging="115"/>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1 year</w:t>
            </w:r>
          </w:p>
          <w:p w14:paraId="31771B00" w14:textId="77777777" w:rsidR="00BB62B8" w:rsidRPr="002B54A2" w:rsidRDefault="00BB62B8" w:rsidP="001B790A">
            <w:pPr>
              <w:ind w:right="-72" w:hanging="115"/>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4153A804"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Baht</w:t>
            </w:r>
          </w:p>
        </w:tc>
        <w:tc>
          <w:tcPr>
            <w:tcW w:w="837" w:type="dxa"/>
            <w:tcBorders>
              <w:top w:val="single" w:sz="4" w:space="0" w:color="auto"/>
              <w:bottom w:val="single" w:sz="4" w:space="0" w:color="auto"/>
            </w:tcBorders>
            <w:shd w:val="clear" w:color="auto" w:fill="auto"/>
            <w:vAlign w:val="bottom"/>
          </w:tcPr>
          <w:p w14:paraId="41617333"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1 - 5 </w:t>
            </w:r>
          </w:p>
          <w:p w14:paraId="528D4BE2"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years</w:t>
            </w:r>
          </w:p>
          <w:p w14:paraId="11A50D92" w14:textId="77777777" w:rsidR="00BB62B8" w:rsidRPr="002B54A2" w:rsidRDefault="00BB62B8" w:rsidP="001B790A">
            <w:pPr>
              <w:ind w:right="-72" w:hanging="105"/>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0406662C"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Baht</w:t>
            </w:r>
          </w:p>
        </w:tc>
        <w:tc>
          <w:tcPr>
            <w:tcW w:w="853" w:type="dxa"/>
            <w:tcBorders>
              <w:top w:val="single" w:sz="4" w:space="0" w:color="auto"/>
              <w:bottom w:val="single" w:sz="4" w:space="0" w:color="auto"/>
            </w:tcBorders>
            <w:shd w:val="clear" w:color="auto" w:fill="auto"/>
            <w:vAlign w:val="bottom"/>
          </w:tcPr>
          <w:p w14:paraId="048A4815"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Over 5</w:t>
            </w:r>
          </w:p>
          <w:p w14:paraId="47FBF38B"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xml:space="preserve"> years</w:t>
            </w:r>
          </w:p>
          <w:p w14:paraId="27BAF1E4" w14:textId="77777777" w:rsidR="00BB62B8" w:rsidRPr="002B54A2" w:rsidRDefault="00BB62B8" w:rsidP="001B790A">
            <w:pPr>
              <w:ind w:right="-72" w:hanging="109"/>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49DE7BDD"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Baht</w:t>
            </w:r>
          </w:p>
        </w:tc>
        <w:tc>
          <w:tcPr>
            <w:tcW w:w="821" w:type="dxa"/>
            <w:tcBorders>
              <w:bottom w:val="single" w:sz="4" w:space="0" w:color="auto"/>
            </w:tcBorders>
            <w:shd w:val="clear" w:color="auto" w:fill="auto"/>
            <w:vAlign w:val="bottom"/>
          </w:tcPr>
          <w:p w14:paraId="7742A46C"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Interest</w:t>
            </w:r>
          </w:p>
          <w:p w14:paraId="52AACCF4"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bearing</w:t>
            </w:r>
          </w:p>
          <w:p w14:paraId="7D858115" w14:textId="77777777" w:rsidR="00BB62B8" w:rsidRPr="002B54A2" w:rsidRDefault="00BB62B8" w:rsidP="001B790A">
            <w:pPr>
              <w:ind w:right="-72" w:hanging="114"/>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05B5F7AC"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Baht</w:t>
            </w:r>
          </w:p>
        </w:tc>
        <w:tc>
          <w:tcPr>
            <w:tcW w:w="855" w:type="dxa"/>
            <w:tcBorders>
              <w:bottom w:val="single" w:sz="4" w:space="0" w:color="auto"/>
            </w:tcBorders>
            <w:shd w:val="clear" w:color="auto" w:fill="auto"/>
            <w:vAlign w:val="bottom"/>
          </w:tcPr>
          <w:p w14:paraId="30EB2A79"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Total</w:t>
            </w:r>
          </w:p>
          <w:p w14:paraId="48C92525" w14:textId="77777777" w:rsidR="00BB62B8" w:rsidRPr="002B54A2" w:rsidRDefault="00BB62B8" w:rsidP="001B790A">
            <w:pPr>
              <w:ind w:right="-72" w:hanging="103"/>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Thousand</w:t>
            </w:r>
          </w:p>
          <w:p w14:paraId="67A2D754"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Baht</w:t>
            </w:r>
          </w:p>
        </w:tc>
        <w:tc>
          <w:tcPr>
            <w:tcW w:w="828" w:type="dxa"/>
            <w:tcBorders>
              <w:bottom w:val="single" w:sz="4" w:space="0" w:color="auto"/>
            </w:tcBorders>
            <w:shd w:val="clear" w:color="auto" w:fill="auto"/>
            <w:vAlign w:val="bottom"/>
          </w:tcPr>
          <w:p w14:paraId="6D2B9804"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Interest</w:t>
            </w:r>
          </w:p>
          <w:p w14:paraId="3C73BDE0"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rate</w:t>
            </w:r>
          </w:p>
          <w:p w14:paraId="3F480DEC" w14:textId="77777777" w:rsidR="00BB62B8" w:rsidRPr="002B54A2" w:rsidRDefault="00BB62B8" w:rsidP="001B790A">
            <w:pPr>
              <w:ind w:right="-72"/>
              <w:jc w:val="right"/>
              <w:rPr>
                <w:rFonts w:ascii="Arial Bold" w:eastAsia="Times New Roman" w:hAnsi="Arial Bold" w:cs="Arial"/>
                <w:b/>
                <w:bCs/>
                <w:color w:val="auto"/>
                <w:sz w:val="12"/>
                <w:szCs w:val="12"/>
                <w:lang w:val="en-GB"/>
              </w:rPr>
            </w:pPr>
            <w:r w:rsidRPr="002B54A2">
              <w:rPr>
                <w:rFonts w:ascii="Arial Bold" w:eastAsia="Times New Roman" w:hAnsi="Arial Bold" w:cs="Arial"/>
                <w:b/>
                <w:bCs/>
                <w:color w:val="auto"/>
                <w:sz w:val="12"/>
                <w:szCs w:val="12"/>
                <w:lang w:val="en-GB"/>
              </w:rPr>
              <w:t>(% p.a.)</w:t>
            </w:r>
          </w:p>
        </w:tc>
      </w:tr>
      <w:tr w:rsidR="00BB62B8" w:rsidRPr="002B54A2" w14:paraId="08C18424" w14:textId="77777777" w:rsidTr="002B54A2">
        <w:trPr>
          <w:trHeight w:val="20"/>
        </w:trPr>
        <w:tc>
          <w:tcPr>
            <w:tcW w:w="1836" w:type="dxa"/>
            <w:shd w:val="clear" w:color="auto" w:fill="auto"/>
            <w:vAlign w:val="bottom"/>
          </w:tcPr>
          <w:p w14:paraId="3547483E" w14:textId="77777777" w:rsidR="00BB62B8" w:rsidRPr="002B54A2" w:rsidRDefault="00BB62B8" w:rsidP="006E3638">
            <w:pPr>
              <w:ind w:left="-101"/>
              <w:rPr>
                <w:rFonts w:ascii="Arial" w:eastAsia="Times New Roman" w:hAnsi="Arial" w:cs="Arial"/>
                <w:color w:val="auto"/>
                <w:spacing w:val="-4"/>
                <w:sz w:val="12"/>
                <w:szCs w:val="12"/>
                <w:lang w:val="en-GB"/>
              </w:rPr>
            </w:pPr>
          </w:p>
        </w:tc>
        <w:tc>
          <w:tcPr>
            <w:tcW w:w="849" w:type="dxa"/>
            <w:tcBorders>
              <w:top w:val="single" w:sz="4" w:space="0" w:color="auto"/>
            </w:tcBorders>
            <w:shd w:val="clear" w:color="auto" w:fill="auto"/>
            <w:vAlign w:val="bottom"/>
          </w:tcPr>
          <w:p w14:paraId="0AAB47A5"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16" w:type="dxa"/>
            <w:tcBorders>
              <w:top w:val="single" w:sz="4" w:space="0" w:color="auto"/>
            </w:tcBorders>
            <w:shd w:val="clear" w:color="auto" w:fill="auto"/>
            <w:vAlign w:val="bottom"/>
          </w:tcPr>
          <w:p w14:paraId="67E8459A"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73" w:type="dxa"/>
            <w:tcBorders>
              <w:top w:val="single" w:sz="4" w:space="0" w:color="auto"/>
            </w:tcBorders>
            <w:shd w:val="clear" w:color="auto" w:fill="auto"/>
            <w:vAlign w:val="bottom"/>
          </w:tcPr>
          <w:p w14:paraId="54C31BC8"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82" w:type="dxa"/>
            <w:tcBorders>
              <w:top w:val="single" w:sz="4" w:space="0" w:color="auto"/>
            </w:tcBorders>
            <w:shd w:val="clear" w:color="auto" w:fill="auto"/>
            <w:vAlign w:val="bottom"/>
          </w:tcPr>
          <w:p w14:paraId="5C0DA4A4"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37" w:type="dxa"/>
            <w:tcBorders>
              <w:top w:val="single" w:sz="4" w:space="0" w:color="auto"/>
            </w:tcBorders>
            <w:shd w:val="clear" w:color="auto" w:fill="auto"/>
            <w:vAlign w:val="bottom"/>
          </w:tcPr>
          <w:p w14:paraId="12721161"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53" w:type="dxa"/>
            <w:tcBorders>
              <w:top w:val="single" w:sz="4" w:space="0" w:color="auto"/>
            </w:tcBorders>
            <w:shd w:val="clear" w:color="auto" w:fill="auto"/>
            <w:vAlign w:val="bottom"/>
          </w:tcPr>
          <w:p w14:paraId="3D117BFF"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21" w:type="dxa"/>
            <w:tcBorders>
              <w:top w:val="single" w:sz="4" w:space="0" w:color="auto"/>
            </w:tcBorders>
            <w:shd w:val="clear" w:color="auto" w:fill="auto"/>
            <w:vAlign w:val="bottom"/>
          </w:tcPr>
          <w:p w14:paraId="62CEC398"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55" w:type="dxa"/>
            <w:tcBorders>
              <w:top w:val="single" w:sz="4" w:space="0" w:color="auto"/>
            </w:tcBorders>
            <w:shd w:val="clear" w:color="auto" w:fill="auto"/>
            <w:vAlign w:val="bottom"/>
          </w:tcPr>
          <w:p w14:paraId="313295E1"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28" w:type="dxa"/>
            <w:tcBorders>
              <w:top w:val="single" w:sz="4" w:space="0" w:color="auto"/>
            </w:tcBorders>
            <w:shd w:val="clear" w:color="auto" w:fill="auto"/>
            <w:vAlign w:val="bottom"/>
          </w:tcPr>
          <w:p w14:paraId="7CACB5A5" w14:textId="77777777" w:rsidR="00BB62B8" w:rsidRPr="002B54A2" w:rsidRDefault="00BB62B8" w:rsidP="001B790A">
            <w:pPr>
              <w:ind w:right="-72"/>
              <w:jc w:val="center"/>
              <w:rPr>
                <w:rFonts w:ascii="Arial" w:eastAsia="Times New Roman" w:hAnsi="Arial" w:cs="Arial"/>
                <w:color w:val="auto"/>
                <w:spacing w:val="-4"/>
                <w:sz w:val="12"/>
                <w:szCs w:val="12"/>
                <w:lang w:val="en-GB"/>
              </w:rPr>
            </w:pPr>
          </w:p>
        </w:tc>
      </w:tr>
      <w:tr w:rsidR="00BB62B8" w:rsidRPr="002B54A2" w14:paraId="1878E53F" w14:textId="77777777" w:rsidTr="002B54A2">
        <w:trPr>
          <w:trHeight w:val="20"/>
        </w:trPr>
        <w:tc>
          <w:tcPr>
            <w:tcW w:w="1836" w:type="dxa"/>
            <w:shd w:val="clear" w:color="auto" w:fill="auto"/>
            <w:vAlign w:val="bottom"/>
          </w:tcPr>
          <w:p w14:paraId="02F6FCAC" w14:textId="77777777" w:rsidR="00BB62B8" w:rsidRPr="002B54A2" w:rsidRDefault="00BB62B8" w:rsidP="006E3638">
            <w:pPr>
              <w:ind w:left="-101"/>
              <w:rPr>
                <w:rFonts w:ascii="Arial" w:eastAsia="Times New Roman" w:hAnsi="Arial" w:cs="Arial"/>
                <w:b/>
                <w:bCs/>
                <w:color w:val="auto"/>
                <w:spacing w:val="-4"/>
                <w:sz w:val="12"/>
                <w:szCs w:val="12"/>
                <w:lang w:val="en-GB"/>
              </w:rPr>
            </w:pPr>
            <w:r w:rsidRPr="002B54A2">
              <w:rPr>
                <w:rFonts w:ascii="Arial" w:eastAsia="Times New Roman" w:hAnsi="Arial" w:cs="Arial"/>
                <w:b/>
                <w:bCs/>
                <w:color w:val="auto"/>
                <w:spacing w:val="-4"/>
                <w:sz w:val="12"/>
                <w:szCs w:val="12"/>
                <w:lang w:val="en-GB"/>
              </w:rPr>
              <w:t>Financial assets</w:t>
            </w:r>
          </w:p>
        </w:tc>
        <w:tc>
          <w:tcPr>
            <w:tcW w:w="849" w:type="dxa"/>
            <w:shd w:val="clear" w:color="auto" w:fill="auto"/>
            <w:vAlign w:val="bottom"/>
          </w:tcPr>
          <w:p w14:paraId="584810AC"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16" w:type="dxa"/>
            <w:shd w:val="clear" w:color="auto" w:fill="auto"/>
            <w:vAlign w:val="bottom"/>
          </w:tcPr>
          <w:p w14:paraId="5FB48D8C"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73" w:type="dxa"/>
            <w:shd w:val="clear" w:color="auto" w:fill="auto"/>
            <w:vAlign w:val="bottom"/>
          </w:tcPr>
          <w:p w14:paraId="2CA71664"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82" w:type="dxa"/>
            <w:shd w:val="clear" w:color="auto" w:fill="auto"/>
            <w:vAlign w:val="bottom"/>
          </w:tcPr>
          <w:p w14:paraId="2112CEB3"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37" w:type="dxa"/>
            <w:shd w:val="clear" w:color="auto" w:fill="auto"/>
            <w:vAlign w:val="bottom"/>
          </w:tcPr>
          <w:p w14:paraId="699070BB"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53" w:type="dxa"/>
            <w:shd w:val="clear" w:color="auto" w:fill="auto"/>
            <w:vAlign w:val="bottom"/>
          </w:tcPr>
          <w:p w14:paraId="6541AF9D"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21" w:type="dxa"/>
            <w:shd w:val="clear" w:color="auto" w:fill="auto"/>
            <w:vAlign w:val="bottom"/>
          </w:tcPr>
          <w:p w14:paraId="23FB19A4"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55" w:type="dxa"/>
            <w:shd w:val="clear" w:color="auto" w:fill="auto"/>
            <w:vAlign w:val="bottom"/>
          </w:tcPr>
          <w:p w14:paraId="731368DD"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c>
          <w:tcPr>
            <w:tcW w:w="828" w:type="dxa"/>
            <w:shd w:val="clear" w:color="auto" w:fill="auto"/>
            <w:vAlign w:val="bottom"/>
          </w:tcPr>
          <w:p w14:paraId="4AAAE0A5" w14:textId="77777777" w:rsidR="00BB62B8" w:rsidRPr="002B54A2" w:rsidRDefault="00BB62B8" w:rsidP="001B790A">
            <w:pPr>
              <w:ind w:right="-72"/>
              <w:jc w:val="right"/>
              <w:rPr>
                <w:rFonts w:ascii="Arial" w:eastAsia="Times New Roman" w:hAnsi="Arial" w:cs="Arial"/>
                <w:color w:val="auto"/>
                <w:spacing w:val="-4"/>
                <w:sz w:val="12"/>
                <w:szCs w:val="12"/>
                <w:lang w:val="en-GB"/>
              </w:rPr>
            </w:pPr>
          </w:p>
        </w:tc>
      </w:tr>
      <w:tr w:rsidR="00A61831" w:rsidRPr="002B54A2" w14:paraId="5D562D81" w14:textId="77777777" w:rsidTr="002B54A2">
        <w:trPr>
          <w:trHeight w:val="20"/>
        </w:trPr>
        <w:tc>
          <w:tcPr>
            <w:tcW w:w="1836" w:type="dxa"/>
            <w:shd w:val="clear" w:color="auto" w:fill="auto"/>
            <w:vAlign w:val="bottom"/>
          </w:tcPr>
          <w:p w14:paraId="70FF6A6A" w14:textId="20A20141" w:rsidR="00A61831" w:rsidRPr="002B54A2" w:rsidRDefault="00A61831" w:rsidP="006E3638">
            <w:pPr>
              <w:ind w:left="-101" w:righ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Cash and cash</w:t>
            </w:r>
            <w:r w:rsidR="001B790A" w:rsidRPr="002B54A2">
              <w:rPr>
                <w:rFonts w:ascii="Arial" w:eastAsia="Times New Roman" w:hAnsi="Arial" w:cs="Arial"/>
                <w:color w:val="auto"/>
                <w:spacing w:val="-4"/>
                <w:sz w:val="12"/>
                <w:szCs w:val="12"/>
                <w:lang w:val="en-GB"/>
              </w:rPr>
              <w:t xml:space="preserve"> </w:t>
            </w:r>
            <w:r w:rsidRPr="002B54A2">
              <w:rPr>
                <w:rFonts w:ascii="Arial" w:eastAsia="Times New Roman" w:hAnsi="Arial" w:cs="Arial"/>
                <w:color w:val="auto"/>
                <w:spacing w:val="-4"/>
                <w:sz w:val="12"/>
                <w:szCs w:val="12"/>
                <w:lang w:val="en-GB"/>
              </w:rPr>
              <w:t>equivalents</w:t>
            </w:r>
          </w:p>
        </w:tc>
        <w:tc>
          <w:tcPr>
            <w:tcW w:w="849" w:type="dxa"/>
            <w:shd w:val="clear" w:color="auto" w:fill="auto"/>
            <w:vAlign w:val="bottom"/>
          </w:tcPr>
          <w:p w14:paraId="11A25E1F" w14:textId="2680EE0A"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Arial" w:hAnsi="Arial" w:cs="Arial"/>
                <w:color w:val="auto"/>
                <w:sz w:val="12"/>
                <w:szCs w:val="12"/>
                <w:lang w:bidi="ar-SA"/>
              </w:rPr>
              <w:t>422,370</w:t>
            </w:r>
          </w:p>
        </w:tc>
        <w:tc>
          <w:tcPr>
            <w:tcW w:w="816" w:type="dxa"/>
            <w:shd w:val="clear" w:color="auto" w:fill="auto"/>
            <w:vAlign w:val="bottom"/>
          </w:tcPr>
          <w:p w14:paraId="1D01773F" w14:textId="3B38C462"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Arial" w:hAnsi="Arial" w:cs="Arial"/>
                <w:color w:val="auto"/>
                <w:sz w:val="12"/>
                <w:szCs w:val="12"/>
                <w:lang w:bidi="ar-SA"/>
              </w:rPr>
              <w:t>-</w:t>
            </w:r>
          </w:p>
        </w:tc>
        <w:tc>
          <w:tcPr>
            <w:tcW w:w="873" w:type="dxa"/>
            <w:shd w:val="clear" w:color="auto" w:fill="auto"/>
            <w:vAlign w:val="bottom"/>
          </w:tcPr>
          <w:p w14:paraId="5C487743" w14:textId="0BD2B9C6"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Arial" w:hAnsi="Arial" w:cs="Arial"/>
                <w:color w:val="auto"/>
                <w:sz w:val="12"/>
                <w:szCs w:val="12"/>
                <w:lang w:bidi="ar-SA"/>
              </w:rPr>
              <w:t>-</w:t>
            </w:r>
          </w:p>
        </w:tc>
        <w:tc>
          <w:tcPr>
            <w:tcW w:w="882" w:type="dxa"/>
            <w:shd w:val="clear" w:color="auto" w:fill="auto"/>
            <w:vAlign w:val="bottom"/>
          </w:tcPr>
          <w:p w14:paraId="63143B33" w14:textId="2E2D9010"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Arial" w:hAnsi="Arial" w:cs="Arial"/>
                <w:color w:val="auto"/>
                <w:sz w:val="12"/>
                <w:szCs w:val="12"/>
                <w:lang w:bidi="ar-SA"/>
              </w:rPr>
              <w:t>-</w:t>
            </w:r>
          </w:p>
        </w:tc>
        <w:tc>
          <w:tcPr>
            <w:tcW w:w="837" w:type="dxa"/>
            <w:shd w:val="clear" w:color="auto" w:fill="auto"/>
            <w:vAlign w:val="bottom"/>
          </w:tcPr>
          <w:p w14:paraId="1A300904" w14:textId="24FC72F5"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Arial" w:hAnsi="Arial" w:cs="Arial"/>
                <w:color w:val="auto"/>
                <w:sz w:val="12"/>
                <w:szCs w:val="12"/>
                <w:lang w:bidi="ar-SA"/>
              </w:rPr>
              <w:t>-</w:t>
            </w:r>
          </w:p>
        </w:tc>
        <w:tc>
          <w:tcPr>
            <w:tcW w:w="853" w:type="dxa"/>
            <w:shd w:val="clear" w:color="auto" w:fill="auto"/>
            <w:vAlign w:val="bottom"/>
          </w:tcPr>
          <w:p w14:paraId="3FD6B119" w14:textId="03D2DCE0"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Arial" w:hAnsi="Arial" w:cs="Arial"/>
                <w:color w:val="auto"/>
                <w:sz w:val="12"/>
                <w:szCs w:val="12"/>
                <w:lang w:bidi="ar-SA"/>
              </w:rPr>
              <w:t>-</w:t>
            </w:r>
          </w:p>
        </w:tc>
        <w:tc>
          <w:tcPr>
            <w:tcW w:w="821" w:type="dxa"/>
            <w:shd w:val="clear" w:color="auto" w:fill="auto"/>
            <w:vAlign w:val="bottom"/>
          </w:tcPr>
          <w:p w14:paraId="2A54F356" w14:textId="4B7035DF"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Arial" w:hAnsi="Arial" w:cs="Arial"/>
                <w:color w:val="auto"/>
                <w:sz w:val="12"/>
                <w:szCs w:val="12"/>
                <w:lang w:bidi="ar-SA"/>
              </w:rPr>
              <w:t>-</w:t>
            </w:r>
          </w:p>
        </w:tc>
        <w:tc>
          <w:tcPr>
            <w:tcW w:w="855" w:type="dxa"/>
            <w:shd w:val="clear" w:color="auto" w:fill="auto"/>
            <w:vAlign w:val="bottom"/>
          </w:tcPr>
          <w:p w14:paraId="1807E942" w14:textId="2ACF8434"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Arial" w:hAnsi="Arial" w:cs="Arial"/>
                <w:color w:val="auto"/>
                <w:sz w:val="12"/>
                <w:szCs w:val="12"/>
                <w:lang w:bidi="ar-SA"/>
              </w:rPr>
              <w:t>422,370</w:t>
            </w:r>
          </w:p>
        </w:tc>
        <w:tc>
          <w:tcPr>
            <w:tcW w:w="828" w:type="dxa"/>
            <w:shd w:val="clear" w:color="auto" w:fill="auto"/>
            <w:vAlign w:val="bottom"/>
          </w:tcPr>
          <w:p w14:paraId="028C599A" w14:textId="1BB9D2E2" w:rsidR="00A61831" w:rsidRPr="002B54A2" w:rsidRDefault="00B73E7D" w:rsidP="001B790A">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0.10 -1.00</w:t>
            </w:r>
          </w:p>
        </w:tc>
      </w:tr>
      <w:tr w:rsidR="00A61831" w:rsidRPr="002B54A2" w14:paraId="73281B87" w14:textId="77777777" w:rsidTr="002B54A2">
        <w:trPr>
          <w:trHeight w:val="20"/>
        </w:trPr>
        <w:tc>
          <w:tcPr>
            <w:tcW w:w="1836" w:type="dxa"/>
            <w:shd w:val="clear" w:color="auto" w:fill="auto"/>
            <w:vAlign w:val="bottom"/>
          </w:tcPr>
          <w:p w14:paraId="4E1C8F6C" w14:textId="7B336385" w:rsidR="00A61831" w:rsidRPr="002B54A2" w:rsidRDefault="00A61831" w:rsidP="006E3638">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Short-term investments</w:t>
            </w:r>
          </w:p>
        </w:tc>
        <w:tc>
          <w:tcPr>
            <w:tcW w:w="849" w:type="dxa"/>
            <w:shd w:val="clear" w:color="auto" w:fill="auto"/>
            <w:vAlign w:val="bottom"/>
          </w:tcPr>
          <w:p w14:paraId="38B6FFBF" w14:textId="4E2F7D71"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16" w:type="dxa"/>
            <w:shd w:val="clear" w:color="auto" w:fill="auto"/>
            <w:vAlign w:val="bottom"/>
          </w:tcPr>
          <w:p w14:paraId="5F7E103C" w14:textId="0EEC447A"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73" w:type="dxa"/>
            <w:shd w:val="clear" w:color="auto" w:fill="auto"/>
            <w:vAlign w:val="bottom"/>
          </w:tcPr>
          <w:p w14:paraId="0241C370" w14:textId="190BA96E"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82" w:type="dxa"/>
            <w:shd w:val="clear" w:color="auto" w:fill="auto"/>
            <w:vAlign w:val="bottom"/>
          </w:tcPr>
          <w:p w14:paraId="2FF359E8" w14:textId="6F6FA1C5"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37" w:type="dxa"/>
            <w:shd w:val="clear" w:color="auto" w:fill="auto"/>
            <w:vAlign w:val="bottom"/>
          </w:tcPr>
          <w:p w14:paraId="25CCF84B" w14:textId="289E0757"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3" w:type="dxa"/>
            <w:shd w:val="clear" w:color="auto" w:fill="auto"/>
            <w:vAlign w:val="bottom"/>
          </w:tcPr>
          <w:p w14:paraId="435E2C03" w14:textId="518C6959"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21" w:type="dxa"/>
            <w:shd w:val="clear" w:color="auto" w:fill="auto"/>
            <w:vAlign w:val="bottom"/>
          </w:tcPr>
          <w:p w14:paraId="0ECB55F8" w14:textId="12B265E2"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580</w:t>
            </w:r>
          </w:p>
        </w:tc>
        <w:tc>
          <w:tcPr>
            <w:tcW w:w="855" w:type="dxa"/>
            <w:shd w:val="clear" w:color="auto" w:fill="auto"/>
            <w:vAlign w:val="bottom"/>
          </w:tcPr>
          <w:p w14:paraId="29ADCDA2" w14:textId="60FB4DD1"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580</w:t>
            </w:r>
          </w:p>
        </w:tc>
        <w:tc>
          <w:tcPr>
            <w:tcW w:w="828" w:type="dxa"/>
            <w:shd w:val="clear" w:color="auto" w:fill="auto"/>
            <w:vAlign w:val="bottom"/>
          </w:tcPr>
          <w:p w14:paraId="0BB67EB8" w14:textId="23E5260A" w:rsidR="00A61831" w:rsidRPr="002B54A2" w:rsidRDefault="00A61831" w:rsidP="001B790A">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r>
      <w:tr w:rsidR="00DF5FE8" w:rsidRPr="002B54A2" w14:paraId="7D5CEFB7" w14:textId="77777777" w:rsidTr="002B54A2">
        <w:trPr>
          <w:trHeight w:val="20"/>
        </w:trPr>
        <w:tc>
          <w:tcPr>
            <w:tcW w:w="1836" w:type="dxa"/>
            <w:shd w:val="clear" w:color="auto" w:fill="auto"/>
            <w:vAlign w:val="bottom"/>
          </w:tcPr>
          <w:p w14:paraId="7FFBC53C" w14:textId="3AACFB37" w:rsidR="00DF5FE8" w:rsidRPr="002B54A2" w:rsidRDefault="00DF5FE8" w:rsidP="002B54A2">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Trade and other receivables, net</w:t>
            </w:r>
          </w:p>
        </w:tc>
        <w:tc>
          <w:tcPr>
            <w:tcW w:w="849" w:type="dxa"/>
            <w:shd w:val="clear" w:color="auto" w:fill="auto"/>
            <w:vAlign w:val="bottom"/>
          </w:tcPr>
          <w:p w14:paraId="78CA7CA3" w14:textId="5EF318B2"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16" w:type="dxa"/>
            <w:shd w:val="clear" w:color="auto" w:fill="auto"/>
            <w:vAlign w:val="bottom"/>
          </w:tcPr>
          <w:p w14:paraId="0B1C8483" w14:textId="2F075702"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73" w:type="dxa"/>
            <w:shd w:val="clear" w:color="auto" w:fill="auto"/>
            <w:vAlign w:val="bottom"/>
          </w:tcPr>
          <w:p w14:paraId="60143C7A" w14:textId="47A1A23F"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82" w:type="dxa"/>
            <w:shd w:val="clear" w:color="auto" w:fill="auto"/>
            <w:vAlign w:val="bottom"/>
          </w:tcPr>
          <w:p w14:paraId="0360F894" w14:textId="1EDA1F68"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37" w:type="dxa"/>
            <w:shd w:val="clear" w:color="auto" w:fill="auto"/>
            <w:vAlign w:val="bottom"/>
          </w:tcPr>
          <w:p w14:paraId="3A2CFA97" w14:textId="30F3AE6D"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53" w:type="dxa"/>
            <w:shd w:val="clear" w:color="auto" w:fill="auto"/>
            <w:vAlign w:val="bottom"/>
          </w:tcPr>
          <w:p w14:paraId="6A964EDD" w14:textId="0F7756AE"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21" w:type="dxa"/>
            <w:shd w:val="clear" w:color="auto" w:fill="auto"/>
            <w:vAlign w:val="bottom"/>
          </w:tcPr>
          <w:p w14:paraId="235C7696" w14:textId="704504D5"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1,117,859</w:t>
            </w:r>
          </w:p>
        </w:tc>
        <w:tc>
          <w:tcPr>
            <w:tcW w:w="855" w:type="dxa"/>
            <w:shd w:val="clear" w:color="auto" w:fill="auto"/>
            <w:vAlign w:val="bottom"/>
          </w:tcPr>
          <w:p w14:paraId="2D3E2D76" w14:textId="22D7655A"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1,117,859</w:t>
            </w:r>
          </w:p>
        </w:tc>
        <w:tc>
          <w:tcPr>
            <w:tcW w:w="828" w:type="dxa"/>
            <w:shd w:val="clear" w:color="auto" w:fill="auto"/>
            <w:vAlign w:val="bottom"/>
          </w:tcPr>
          <w:p w14:paraId="4562E0F5" w14:textId="3C57FED8"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pacing w:val="-4"/>
                <w:sz w:val="12"/>
                <w:szCs w:val="12"/>
                <w:lang w:val="en-GB"/>
              </w:rPr>
              <w:t>-</w:t>
            </w:r>
          </w:p>
        </w:tc>
      </w:tr>
      <w:tr w:rsidR="00DF5FE8" w:rsidRPr="002B54A2" w14:paraId="110D7BA3" w14:textId="77777777" w:rsidTr="002B54A2">
        <w:trPr>
          <w:trHeight w:val="20"/>
        </w:trPr>
        <w:tc>
          <w:tcPr>
            <w:tcW w:w="1836" w:type="dxa"/>
            <w:shd w:val="clear" w:color="auto" w:fill="auto"/>
            <w:vAlign w:val="bottom"/>
          </w:tcPr>
          <w:p w14:paraId="744E3E5A" w14:textId="5C2EB3D9" w:rsidR="00DF5FE8" w:rsidRPr="002B54A2" w:rsidRDefault="00DF5FE8" w:rsidP="006E3638">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Other current assets</w:t>
            </w:r>
          </w:p>
        </w:tc>
        <w:tc>
          <w:tcPr>
            <w:tcW w:w="849" w:type="dxa"/>
            <w:shd w:val="clear" w:color="auto" w:fill="auto"/>
            <w:vAlign w:val="bottom"/>
          </w:tcPr>
          <w:p w14:paraId="78BAF87B" w14:textId="06B66826"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16" w:type="dxa"/>
            <w:shd w:val="clear" w:color="auto" w:fill="auto"/>
            <w:vAlign w:val="bottom"/>
          </w:tcPr>
          <w:p w14:paraId="37DB7534" w14:textId="1EC624E4"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73" w:type="dxa"/>
            <w:shd w:val="clear" w:color="auto" w:fill="auto"/>
            <w:vAlign w:val="bottom"/>
          </w:tcPr>
          <w:p w14:paraId="792C22BB" w14:textId="32820350"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82" w:type="dxa"/>
            <w:shd w:val="clear" w:color="auto" w:fill="auto"/>
            <w:vAlign w:val="bottom"/>
          </w:tcPr>
          <w:p w14:paraId="2D3D4DC8" w14:textId="40C5EEA7"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37" w:type="dxa"/>
            <w:shd w:val="clear" w:color="auto" w:fill="auto"/>
            <w:vAlign w:val="bottom"/>
          </w:tcPr>
          <w:p w14:paraId="23DDB039" w14:textId="0461474D"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53" w:type="dxa"/>
            <w:shd w:val="clear" w:color="auto" w:fill="auto"/>
            <w:vAlign w:val="bottom"/>
          </w:tcPr>
          <w:p w14:paraId="0ABE47E3" w14:textId="22F90527"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21" w:type="dxa"/>
            <w:shd w:val="clear" w:color="auto" w:fill="auto"/>
            <w:vAlign w:val="bottom"/>
          </w:tcPr>
          <w:p w14:paraId="40D88663" w14:textId="46477B24"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24,249</w:t>
            </w:r>
          </w:p>
        </w:tc>
        <w:tc>
          <w:tcPr>
            <w:tcW w:w="855" w:type="dxa"/>
            <w:shd w:val="clear" w:color="auto" w:fill="auto"/>
            <w:vAlign w:val="bottom"/>
          </w:tcPr>
          <w:p w14:paraId="4DA86346" w14:textId="3F4BE2FA" w:rsidR="00DF5FE8" w:rsidRPr="002B54A2" w:rsidRDefault="00DF5FE8" w:rsidP="00DF5FE8">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24,249</w:t>
            </w:r>
          </w:p>
        </w:tc>
        <w:tc>
          <w:tcPr>
            <w:tcW w:w="828" w:type="dxa"/>
            <w:shd w:val="clear" w:color="auto" w:fill="auto"/>
            <w:vAlign w:val="bottom"/>
          </w:tcPr>
          <w:p w14:paraId="4FF55011" w14:textId="5D4F74EC"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r>
      <w:tr w:rsidR="00DF5FE8" w:rsidRPr="002B54A2" w14:paraId="14AC4857" w14:textId="77777777" w:rsidTr="002B54A2">
        <w:trPr>
          <w:trHeight w:val="20"/>
        </w:trPr>
        <w:tc>
          <w:tcPr>
            <w:tcW w:w="1836" w:type="dxa"/>
            <w:shd w:val="clear" w:color="auto" w:fill="auto"/>
            <w:vAlign w:val="bottom"/>
          </w:tcPr>
          <w:p w14:paraId="64B4FD35" w14:textId="77777777" w:rsidR="00DF5FE8" w:rsidRPr="002B54A2" w:rsidRDefault="00DF5FE8" w:rsidP="006E3638">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Restricted bank deposits</w:t>
            </w:r>
          </w:p>
        </w:tc>
        <w:tc>
          <w:tcPr>
            <w:tcW w:w="849" w:type="dxa"/>
            <w:shd w:val="clear" w:color="auto" w:fill="auto"/>
            <w:vAlign w:val="bottom"/>
          </w:tcPr>
          <w:p w14:paraId="0E62BB24" w14:textId="28F122AE"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16" w:type="dxa"/>
            <w:shd w:val="clear" w:color="auto" w:fill="auto"/>
            <w:vAlign w:val="bottom"/>
          </w:tcPr>
          <w:p w14:paraId="7CB2023B" w14:textId="45CC26E8"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151,852</w:t>
            </w:r>
          </w:p>
        </w:tc>
        <w:tc>
          <w:tcPr>
            <w:tcW w:w="873" w:type="dxa"/>
            <w:shd w:val="clear" w:color="auto" w:fill="auto"/>
            <w:vAlign w:val="bottom"/>
          </w:tcPr>
          <w:p w14:paraId="540C8D70" w14:textId="43FD66E0"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82" w:type="dxa"/>
            <w:shd w:val="clear" w:color="auto" w:fill="auto"/>
            <w:vAlign w:val="bottom"/>
          </w:tcPr>
          <w:p w14:paraId="009AF335" w14:textId="6B607BFC"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37" w:type="dxa"/>
            <w:shd w:val="clear" w:color="auto" w:fill="auto"/>
            <w:vAlign w:val="bottom"/>
          </w:tcPr>
          <w:p w14:paraId="5370F2D9" w14:textId="6F815FDD"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3" w:type="dxa"/>
            <w:shd w:val="clear" w:color="auto" w:fill="auto"/>
            <w:vAlign w:val="bottom"/>
          </w:tcPr>
          <w:p w14:paraId="2F214A52" w14:textId="5147A216"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21" w:type="dxa"/>
            <w:shd w:val="clear" w:color="auto" w:fill="auto"/>
            <w:vAlign w:val="bottom"/>
          </w:tcPr>
          <w:p w14:paraId="2B2D08C7" w14:textId="4422091F"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5" w:type="dxa"/>
            <w:shd w:val="clear" w:color="auto" w:fill="auto"/>
            <w:vAlign w:val="bottom"/>
          </w:tcPr>
          <w:p w14:paraId="79B67DBA" w14:textId="68C4D003"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151,852</w:t>
            </w:r>
          </w:p>
        </w:tc>
        <w:tc>
          <w:tcPr>
            <w:tcW w:w="828" w:type="dxa"/>
            <w:shd w:val="clear" w:color="auto" w:fill="auto"/>
            <w:vAlign w:val="bottom"/>
          </w:tcPr>
          <w:p w14:paraId="690234B1" w14:textId="616CF68D"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0.37 -</w:t>
            </w:r>
            <w:r w:rsidRPr="002B54A2">
              <w:rPr>
                <w:rFonts w:ascii="Arial" w:eastAsia="Times New Roman" w:hAnsi="Arial" w:cs="Arial"/>
                <w:color w:val="auto"/>
                <w:sz w:val="12"/>
                <w:szCs w:val="12"/>
                <w:cs/>
                <w:lang w:val="en-GB"/>
              </w:rPr>
              <w:t xml:space="preserve"> </w:t>
            </w:r>
            <w:r w:rsidRPr="002B54A2">
              <w:rPr>
                <w:rFonts w:ascii="Arial" w:eastAsia="Times New Roman" w:hAnsi="Arial" w:cs="Arial"/>
                <w:color w:val="auto"/>
                <w:sz w:val="12"/>
                <w:szCs w:val="12"/>
                <w:lang w:val="en-GB"/>
              </w:rPr>
              <w:t>0.60</w:t>
            </w:r>
          </w:p>
        </w:tc>
      </w:tr>
      <w:tr w:rsidR="00DF5FE8" w:rsidRPr="002B54A2" w14:paraId="78F34C5C" w14:textId="77777777" w:rsidTr="002B54A2">
        <w:trPr>
          <w:trHeight w:val="20"/>
        </w:trPr>
        <w:tc>
          <w:tcPr>
            <w:tcW w:w="1836" w:type="dxa"/>
            <w:shd w:val="clear" w:color="auto" w:fill="auto"/>
            <w:vAlign w:val="bottom"/>
          </w:tcPr>
          <w:p w14:paraId="305FE382" w14:textId="6DC1EA30" w:rsidR="00DF5FE8" w:rsidRPr="002B54A2" w:rsidRDefault="00DF5FE8" w:rsidP="002B54A2">
            <w:pPr>
              <w:ind w:left="-101" w:right="-13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Long-term borrowings to related, net</w:t>
            </w:r>
          </w:p>
        </w:tc>
        <w:tc>
          <w:tcPr>
            <w:tcW w:w="849" w:type="dxa"/>
            <w:shd w:val="clear" w:color="auto" w:fill="auto"/>
            <w:vAlign w:val="bottom"/>
          </w:tcPr>
          <w:p w14:paraId="69A7CB04" w14:textId="2C3B7BE8"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16" w:type="dxa"/>
            <w:shd w:val="clear" w:color="auto" w:fill="auto"/>
            <w:vAlign w:val="bottom"/>
          </w:tcPr>
          <w:p w14:paraId="65243BA8" w14:textId="010D305A"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73" w:type="dxa"/>
            <w:shd w:val="clear" w:color="auto" w:fill="auto"/>
            <w:vAlign w:val="bottom"/>
          </w:tcPr>
          <w:p w14:paraId="3A1188C1" w14:textId="7204A198"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82" w:type="dxa"/>
            <w:shd w:val="clear" w:color="auto" w:fill="auto"/>
            <w:vAlign w:val="bottom"/>
          </w:tcPr>
          <w:p w14:paraId="4DB81D18" w14:textId="36B82733"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37" w:type="dxa"/>
            <w:shd w:val="clear" w:color="auto" w:fill="auto"/>
            <w:vAlign w:val="bottom"/>
          </w:tcPr>
          <w:p w14:paraId="2B40F86A" w14:textId="51C4B2F5"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3" w:type="dxa"/>
            <w:shd w:val="clear" w:color="auto" w:fill="auto"/>
            <w:vAlign w:val="bottom"/>
          </w:tcPr>
          <w:p w14:paraId="7686B40D" w14:textId="53375CE1"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11,289,170</w:t>
            </w:r>
          </w:p>
        </w:tc>
        <w:tc>
          <w:tcPr>
            <w:tcW w:w="821" w:type="dxa"/>
            <w:shd w:val="clear" w:color="auto" w:fill="auto"/>
            <w:vAlign w:val="bottom"/>
          </w:tcPr>
          <w:p w14:paraId="28B643BF" w14:textId="3E3EC534"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5" w:type="dxa"/>
            <w:shd w:val="clear" w:color="auto" w:fill="auto"/>
            <w:vAlign w:val="bottom"/>
          </w:tcPr>
          <w:p w14:paraId="7351B4F3" w14:textId="3577A490"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11,289,170</w:t>
            </w:r>
          </w:p>
        </w:tc>
        <w:tc>
          <w:tcPr>
            <w:tcW w:w="828" w:type="dxa"/>
            <w:shd w:val="clear" w:color="auto" w:fill="auto"/>
            <w:vAlign w:val="bottom"/>
          </w:tcPr>
          <w:p w14:paraId="2097C1D2" w14:textId="7D332CAC"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6.14</w:t>
            </w:r>
          </w:p>
        </w:tc>
      </w:tr>
      <w:tr w:rsidR="00DF5FE8" w:rsidRPr="002B54A2" w14:paraId="3CE1269F" w14:textId="77777777" w:rsidTr="002B54A2">
        <w:trPr>
          <w:trHeight w:val="20"/>
        </w:trPr>
        <w:tc>
          <w:tcPr>
            <w:tcW w:w="1836" w:type="dxa"/>
            <w:shd w:val="clear" w:color="auto" w:fill="auto"/>
            <w:vAlign w:val="bottom"/>
          </w:tcPr>
          <w:p w14:paraId="5CF90E81" w14:textId="63E734DF" w:rsidR="00DF5FE8" w:rsidRPr="002B54A2" w:rsidRDefault="00DF5FE8" w:rsidP="006E3638">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 xml:space="preserve">Other non-current </w:t>
            </w:r>
            <w:proofErr w:type="spellStart"/>
            <w:r w:rsidRPr="002B54A2">
              <w:rPr>
                <w:rFonts w:ascii="Arial" w:eastAsia="Times New Roman" w:hAnsi="Arial" w:cs="Arial"/>
                <w:color w:val="auto"/>
                <w:spacing w:val="-4"/>
                <w:sz w:val="12"/>
                <w:szCs w:val="12"/>
                <w:lang w:val="en-GB"/>
              </w:rPr>
              <w:t>asstes</w:t>
            </w:r>
            <w:proofErr w:type="spellEnd"/>
          </w:p>
        </w:tc>
        <w:tc>
          <w:tcPr>
            <w:tcW w:w="849" w:type="dxa"/>
            <w:shd w:val="clear" w:color="auto" w:fill="auto"/>
            <w:vAlign w:val="bottom"/>
          </w:tcPr>
          <w:p w14:paraId="59AE5230" w14:textId="3D872AB3"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16" w:type="dxa"/>
            <w:shd w:val="clear" w:color="auto" w:fill="auto"/>
            <w:vAlign w:val="bottom"/>
          </w:tcPr>
          <w:p w14:paraId="0F93E7C9" w14:textId="0C1DD04A"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73" w:type="dxa"/>
            <w:shd w:val="clear" w:color="auto" w:fill="auto"/>
            <w:vAlign w:val="bottom"/>
          </w:tcPr>
          <w:p w14:paraId="382FD686" w14:textId="5C4CA1FF"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82" w:type="dxa"/>
            <w:shd w:val="clear" w:color="auto" w:fill="auto"/>
            <w:vAlign w:val="bottom"/>
          </w:tcPr>
          <w:p w14:paraId="1E45979E" w14:textId="273E0E82"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37" w:type="dxa"/>
            <w:shd w:val="clear" w:color="auto" w:fill="auto"/>
            <w:vAlign w:val="bottom"/>
          </w:tcPr>
          <w:p w14:paraId="6ED64011" w14:textId="11BB841A"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53" w:type="dxa"/>
            <w:shd w:val="clear" w:color="auto" w:fill="auto"/>
            <w:vAlign w:val="bottom"/>
          </w:tcPr>
          <w:p w14:paraId="2C64CACE" w14:textId="773087D4"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c>
          <w:tcPr>
            <w:tcW w:w="821" w:type="dxa"/>
            <w:shd w:val="clear" w:color="auto" w:fill="auto"/>
            <w:vAlign w:val="bottom"/>
          </w:tcPr>
          <w:p w14:paraId="31C519C7" w14:textId="6E050296"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192,706</w:t>
            </w:r>
          </w:p>
        </w:tc>
        <w:tc>
          <w:tcPr>
            <w:tcW w:w="855" w:type="dxa"/>
            <w:shd w:val="clear" w:color="auto" w:fill="auto"/>
            <w:vAlign w:val="bottom"/>
          </w:tcPr>
          <w:p w14:paraId="717AB212" w14:textId="3F35AD61"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192,706</w:t>
            </w:r>
          </w:p>
        </w:tc>
        <w:tc>
          <w:tcPr>
            <w:tcW w:w="828" w:type="dxa"/>
            <w:shd w:val="clear" w:color="auto" w:fill="auto"/>
            <w:vAlign w:val="bottom"/>
          </w:tcPr>
          <w:p w14:paraId="0B0E4105" w14:textId="319644AC"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r>
      <w:tr w:rsidR="00DF5FE8" w:rsidRPr="002B54A2" w14:paraId="36097BDC" w14:textId="77777777" w:rsidTr="002B54A2">
        <w:trPr>
          <w:trHeight w:val="20"/>
        </w:trPr>
        <w:tc>
          <w:tcPr>
            <w:tcW w:w="1836" w:type="dxa"/>
            <w:shd w:val="clear" w:color="auto" w:fill="auto"/>
            <w:vAlign w:val="bottom"/>
          </w:tcPr>
          <w:p w14:paraId="28C552AB" w14:textId="77777777" w:rsidR="00DF5FE8" w:rsidRPr="002B54A2" w:rsidRDefault="00DF5FE8" w:rsidP="006E3638">
            <w:pPr>
              <w:ind w:left="-101"/>
              <w:rPr>
                <w:rFonts w:ascii="Arial" w:eastAsia="Times New Roman" w:hAnsi="Arial" w:cs="Arial"/>
                <w:color w:val="auto"/>
                <w:spacing w:val="-4"/>
                <w:sz w:val="12"/>
                <w:szCs w:val="12"/>
                <w:lang w:val="en-GB"/>
              </w:rPr>
            </w:pPr>
          </w:p>
        </w:tc>
        <w:tc>
          <w:tcPr>
            <w:tcW w:w="849" w:type="dxa"/>
            <w:tcBorders>
              <w:top w:val="single" w:sz="4" w:space="0" w:color="auto"/>
            </w:tcBorders>
            <w:shd w:val="clear" w:color="auto" w:fill="auto"/>
            <w:vAlign w:val="bottom"/>
          </w:tcPr>
          <w:p w14:paraId="35013DAB"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16" w:type="dxa"/>
            <w:tcBorders>
              <w:top w:val="single" w:sz="4" w:space="0" w:color="auto"/>
            </w:tcBorders>
            <w:shd w:val="clear" w:color="auto" w:fill="auto"/>
            <w:vAlign w:val="bottom"/>
          </w:tcPr>
          <w:p w14:paraId="0BA790E8"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73" w:type="dxa"/>
            <w:tcBorders>
              <w:top w:val="single" w:sz="4" w:space="0" w:color="auto"/>
            </w:tcBorders>
            <w:shd w:val="clear" w:color="auto" w:fill="auto"/>
            <w:vAlign w:val="bottom"/>
          </w:tcPr>
          <w:p w14:paraId="366EC835"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82" w:type="dxa"/>
            <w:tcBorders>
              <w:top w:val="single" w:sz="4" w:space="0" w:color="auto"/>
            </w:tcBorders>
            <w:shd w:val="clear" w:color="auto" w:fill="auto"/>
            <w:vAlign w:val="bottom"/>
          </w:tcPr>
          <w:p w14:paraId="53036E5F"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37" w:type="dxa"/>
            <w:tcBorders>
              <w:top w:val="single" w:sz="4" w:space="0" w:color="auto"/>
            </w:tcBorders>
            <w:shd w:val="clear" w:color="auto" w:fill="auto"/>
            <w:vAlign w:val="bottom"/>
          </w:tcPr>
          <w:p w14:paraId="45AE198A"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53" w:type="dxa"/>
            <w:tcBorders>
              <w:top w:val="single" w:sz="4" w:space="0" w:color="auto"/>
            </w:tcBorders>
            <w:shd w:val="clear" w:color="auto" w:fill="auto"/>
            <w:vAlign w:val="bottom"/>
          </w:tcPr>
          <w:p w14:paraId="4316939B"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21" w:type="dxa"/>
            <w:tcBorders>
              <w:top w:val="single" w:sz="4" w:space="0" w:color="auto"/>
            </w:tcBorders>
            <w:shd w:val="clear" w:color="auto" w:fill="auto"/>
            <w:vAlign w:val="bottom"/>
          </w:tcPr>
          <w:p w14:paraId="54297E4B"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55" w:type="dxa"/>
            <w:tcBorders>
              <w:top w:val="single" w:sz="4" w:space="0" w:color="auto"/>
            </w:tcBorders>
            <w:shd w:val="clear" w:color="auto" w:fill="auto"/>
            <w:vAlign w:val="bottom"/>
          </w:tcPr>
          <w:p w14:paraId="56DEED0B"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28" w:type="dxa"/>
            <w:shd w:val="clear" w:color="auto" w:fill="auto"/>
            <w:vAlign w:val="bottom"/>
          </w:tcPr>
          <w:p w14:paraId="4138AB1E"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r>
      <w:tr w:rsidR="00DF5FE8" w:rsidRPr="002B54A2" w14:paraId="279AA7EF" w14:textId="77777777" w:rsidTr="002B54A2">
        <w:trPr>
          <w:trHeight w:val="20"/>
        </w:trPr>
        <w:tc>
          <w:tcPr>
            <w:tcW w:w="1836" w:type="dxa"/>
            <w:shd w:val="clear" w:color="auto" w:fill="auto"/>
            <w:vAlign w:val="bottom"/>
          </w:tcPr>
          <w:p w14:paraId="24E17839" w14:textId="77777777" w:rsidR="00DF5FE8" w:rsidRPr="002B54A2" w:rsidRDefault="00DF5FE8" w:rsidP="006E3638">
            <w:pPr>
              <w:ind w:left="-101"/>
              <w:rPr>
                <w:rFonts w:ascii="Arial" w:eastAsia="Times New Roman" w:hAnsi="Arial" w:cs="Arial"/>
                <w:color w:val="auto"/>
                <w:spacing w:val="-4"/>
                <w:sz w:val="12"/>
                <w:szCs w:val="12"/>
              </w:rPr>
            </w:pPr>
          </w:p>
        </w:tc>
        <w:tc>
          <w:tcPr>
            <w:tcW w:w="849" w:type="dxa"/>
            <w:tcBorders>
              <w:bottom w:val="single" w:sz="4" w:space="0" w:color="auto"/>
            </w:tcBorders>
            <w:shd w:val="clear" w:color="auto" w:fill="auto"/>
            <w:vAlign w:val="bottom"/>
          </w:tcPr>
          <w:p w14:paraId="78CDD940" w14:textId="5CD169AE"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Arial" w:hAnsi="Arial" w:cs="Arial"/>
                <w:color w:val="auto"/>
                <w:sz w:val="12"/>
                <w:szCs w:val="12"/>
                <w:lang w:bidi="ar-SA"/>
              </w:rPr>
              <w:t>422,370</w:t>
            </w:r>
          </w:p>
        </w:tc>
        <w:tc>
          <w:tcPr>
            <w:tcW w:w="816" w:type="dxa"/>
            <w:tcBorders>
              <w:bottom w:val="single" w:sz="4" w:space="0" w:color="auto"/>
            </w:tcBorders>
            <w:shd w:val="clear" w:color="auto" w:fill="auto"/>
            <w:vAlign w:val="bottom"/>
          </w:tcPr>
          <w:p w14:paraId="0C147572" w14:textId="11A78A85"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151,852</w:t>
            </w:r>
          </w:p>
        </w:tc>
        <w:tc>
          <w:tcPr>
            <w:tcW w:w="873" w:type="dxa"/>
            <w:tcBorders>
              <w:bottom w:val="single" w:sz="4" w:space="0" w:color="auto"/>
            </w:tcBorders>
            <w:shd w:val="clear" w:color="auto" w:fill="auto"/>
            <w:vAlign w:val="bottom"/>
          </w:tcPr>
          <w:p w14:paraId="07EA605F" w14:textId="500023F0"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82" w:type="dxa"/>
            <w:tcBorders>
              <w:bottom w:val="single" w:sz="4" w:space="0" w:color="auto"/>
            </w:tcBorders>
            <w:shd w:val="clear" w:color="auto" w:fill="auto"/>
            <w:vAlign w:val="bottom"/>
          </w:tcPr>
          <w:p w14:paraId="457FDAB4" w14:textId="41100E3C" w:rsidR="00DF5FE8" w:rsidRPr="002B54A2" w:rsidRDefault="00DF5FE8" w:rsidP="00DF5FE8">
            <w:pPr>
              <w:ind w:right="-72"/>
              <w:jc w:val="right"/>
              <w:rPr>
                <w:rFonts w:ascii="Arial" w:eastAsia="Times New Roman" w:hAnsi="Arial" w:cs="Arial"/>
                <w:color w:val="auto"/>
                <w:spacing w:val="-4"/>
                <w:sz w:val="12"/>
                <w:szCs w:val="12"/>
                <w:cs/>
              </w:rPr>
            </w:pPr>
            <w:r w:rsidRPr="002B54A2">
              <w:rPr>
                <w:rFonts w:ascii="Arial" w:eastAsia="Times New Roman" w:hAnsi="Arial" w:cs="Arial"/>
                <w:color w:val="auto"/>
                <w:sz w:val="12"/>
                <w:szCs w:val="12"/>
                <w:lang w:val="en-GB"/>
              </w:rPr>
              <w:t>-</w:t>
            </w:r>
          </w:p>
        </w:tc>
        <w:tc>
          <w:tcPr>
            <w:tcW w:w="837" w:type="dxa"/>
            <w:tcBorders>
              <w:bottom w:val="single" w:sz="4" w:space="0" w:color="auto"/>
            </w:tcBorders>
            <w:shd w:val="clear" w:color="auto" w:fill="auto"/>
            <w:vAlign w:val="bottom"/>
          </w:tcPr>
          <w:p w14:paraId="54F5FC16" w14:textId="0FE9EF2B"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3" w:type="dxa"/>
            <w:tcBorders>
              <w:bottom w:val="single" w:sz="4" w:space="0" w:color="auto"/>
            </w:tcBorders>
            <w:shd w:val="clear" w:color="auto" w:fill="auto"/>
            <w:vAlign w:val="bottom"/>
          </w:tcPr>
          <w:p w14:paraId="7BD4C9E1" w14:textId="4F7FD349"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11,289,170</w:t>
            </w:r>
          </w:p>
        </w:tc>
        <w:tc>
          <w:tcPr>
            <w:tcW w:w="821" w:type="dxa"/>
            <w:tcBorders>
              <w:bottom w:val="single" w:sz="4" w:space="0" w:color="auto"/>
            </w:tcBorders>
            <w:shd w:val="clear" w:color="auto" w:fill="auto"/>
            <w:vAlign w:val="bottom"/>
          </w:tcPr>
          <w:p w14:paraId="2D51C08A" w14:textId="28088061"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rPr>
              <w:t>1,</w:t>
            </w:r>
            <w:r w:rsidRPr="002B54A2">
              <w:rPr>
                <w:rFonts w:ascii="Arial" w:eastAsia="Times New Roman" w:hAnsi="Arial" w:cs="Arial"/>
                <w:color w:val="auto"/>
                <w:sz w:val="12"/>
                <w:szCs w:val="12"/>
                <w:lang w:val="en-GB"/>
              </w:rPr>
              <w:t>335</w:t>
            </w:r>
            <w:r w:rsidRPr="002B54A2">
              <w:rPr>
                <w:rFonts w:ascii="Arial" w:eastAsia="Times New Roman" w:hAnsi="Arial" w:cs="Arial"/>
                <w:color w:val="auto"/>
                <w:sz w:val="12"/>
                <w:szCs w:val="12"/>
              </w:rPr>
              <w:t>,394</w:t>
            </w:r>
          </w:p>
        </w:tc>
        <w:tc>
          <w:tcPr>
            <w:tcW w:w="855" w:type="dxa"/>
            <w:tcBorders>
              <w:bottom w:val="single" w:sz="4" w:space="0" w:color="auto"/>
            </w:tcBorders>
            <w:shd w:val="clear" w:color="auto" w:fill="auto"/>
            <w:vAlign w:val="bottom"/>
          </w:tcPr>
          <w:p w14:paraId="34543517" w14:textId="235D8B30" w:rsidR="00DF5FE8" w:rsidRPr="002B54A2" w:rsidRDefault="00DF5FE8" w:rsidP="00DF5FE8">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13,198,786</w:t>
            </w:r>
          </w:p>
        </w:tc>
        <w:tc>
          <w:tcPr>
            <w:tcW w:w="828" w:type="dxa"/>
            <w:shd w:val="clear" w:color="auto" w:fill="auto"/>
            <w:vAlign w:val="bottom"/>
          </w:tcPr>
          <w:p w14:paraId="1D858DB9"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r>
      <w:tr w:rsidR="00DF5FE8" w:rsidRPr="002B54A2" w14:paraId="70C7BFF5" w14:textId="77777777" w:rsidTr="002B54A2">
        <w:trPr>
          <w:trHeight w:val="20"/>
        </w:trPr>
        <w:tc>
          <w:tcPr>
            <w:tcW w:w="1836" w:type="dxa"/>
            <w:shd w:val="clear" w:color="auto" w:fill="auto"/>
            <w:vAlign w:val="bottom"/>
          </w:tcPr>
          <w:p w14:paraId="7329385D" w14:textId="77777777" w:rsidR="00DF5FE8" w:rsidRPr="002B54A2" w:rsidRDefault="00DF5FE8" w:rsidP="006E3638">
            <w:pPr>
              <w:ind w:left="-101"/>
              <w:rPr>
                <w:rFonts w:ascii="Arial" w:eastAsia="Times New Roman" w:hAnsi="Arial" w:cs="Arial"/>
                <w:color w:val="auto"/>
                <w:spacing w:val="-4"/>
                <w:sz w:val="12"/>
                <w:szCs w:val="12"/>
                <w:lang w:val="en-GB"/>
              </w:rPr>
            </w:pPr>
          </w:p>
        </w:tc>
        <w:tc>
          <w:tcPr>
            <w:tcW w:w="849" w:type="dxa"/>
            <w:tcBorders>
              <w:top w:val="single" w:sz="4" w:space="0" w:color="auto"/>
            </w:tcBorders>
            <w:shd w:val="clear" w:color="auto" w:fill="auto"/>
            <w:vAlign w:val="bottom"/>
          </w:tcPr>
          <w:p w14:paraId="0F643F00"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16" w:type="dxa"/>
            <w:tcBorders>
              <w:top w:val="single" w:sz="4" w:space="0" w:color="auto"/>
            </w:tcBorders>
            <w:shd w:val="clear" w:color="auto" w:fill="auto"/>
            <w:vAlign w:val="bottom"/>
          </w:tcPr>
          <w:p w14:paraId="13D1962E"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73" w:type="dxa"/>
            <w:tcBorders>
              <w:top w:val="single" w:sz="4" w:space="0" w:color="auto"/>
            </w:tcBorders>
            <w:shd w:val="clear" w:color="auto" w:fill="auto"/>
            <w:vAlign w:val="bottom"/>
          </w:tcPr>
          <w:p w14:paraId="6A7B1882"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82" w:type="dxa"/>
            <w:tcBorders>
              <w:top w:val="single" w:sz="4" w:space="0" w:color="auto"/>
            </w:tcBorders>
            <w:shd w:val="clear" w:color="auto" w:fill="auto"/>
            <w:vAlign w:val="bottom"/>
          </w:tcPr>
          <w:p w14:paraId="0F681D1B"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37" w:type="dxa"/>
            <w:tcBorders>
              <w:top w:val="single" w:sz="4" w:space="0" w:color="auto"/>
            </w:tcBorders>
            <w:shd w:val="clear" w:color="auto" w:fill="auto"/>
            <w:vAlign w:val="bottom"/>
          </w:tcPr>
          <w:p w14:paraId="28313B2C"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53" w:type="dxa"/>
            <w:tcBorders>
              <w:top w:val="single" w:sz="4" w:space="0" w:color="auto"/>
            </w:tcBorders>
            <w:shd w:val="clear" w:color="auto" w:fill="auto"/>
            <w:vAlign w:val="bottom"/>
          </w:tcPr>
          <w:p w14:paraId="03B7E0D4"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21" w:type="dxa"/>
            <w:tcBorders>
              <w:top w:val="single" w:sz="4" w:space="0" w:color="auto"/>
            </w:tcBorders>
            <w:shd w:val="clear" w:color="auto" w:fill="auto"/>
            <w:vAlign w:val="bottom"/>
          </w:tcPr>
          <w:p w14:paraId="4038D053"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55" w:type="dxa"/>
            <w:tcBorders>
              <w:top w:val="single" w:sz="4" w:space="0" w:color="auto"/>
            </w:tcBorders>
            <w:shd w:val="clear" w:color="auto" w:fill="auto"/>
            <w:vAlign w:val="bottom"/>
          </w:tcPr>
          <w:p w14:paraId="5E9CD98A"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28" w:type="dxa"/>
            <w:shd w:val="clear" w:color="auto" w:fill="auto"/>
            <w:vAlign w:val="bottom"/>
          </w:tcPr>
          <w:p w14:paraId="425277B9"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r>
      <w:tr w:rsidR="00DF5FE8" w:rsidRPr="002B54A2" w14:paraId="4BBF77C2" w14:textId="77777777" w:rsidTr="002B54A2">
        <w:trPr>
          <w:trHeight w:val="20"/>
        </w:trPr>
        <w:tc>
          <w:tcPr>
            <w:tcW w:w="1836" w:type="dxa"/>
            <w:shd w:val="clear" w:color="auto" w:fill="auto"/>
            <w:vAlign w:val="bottom"/>
          </w:tcPr>
          <w:p w14:paraId="3A1C0C58" w14:textId="77777777" w:rsidR="00DF5FE8" w:rsidRPr="002B54A2" w:rsidRDefault="00DF5FE8" w:rsidP="006E3638">
            <w:pPr>
              <w:ind w:left="-101"/>
              <w:rPr>
                <w:rFonts w:ascii="Arial" w:eastAsia="Times New Roman" w:hAnsi="Arial" w:cs="Arial"/>
                <w:b/>
                <w:bCs/>
                <w:color w:val="auto"/>
                <w:spacing w:val="-4"/>
                <w:sz w:val="12"/>
                <w:szCs w:val="12"/>
                <w:lang w:val="en-GB"/>
              </w:rPr>
            </w:pPr>
            <w:r w:rsidRPr="002B54A2">
              <w:rPr>
                <w:rFonts w:ascii="Arial" w:eastAsia="Times New Roman" w:hAnsi="Arial" w:cs="Arial"/>
                <w:b/>
                <w:bCs/>
                <w:color w:val="auto"/>
                <w:spacing w:val="-4"/>
                <w:sz w:val="12"/>
                <w:szCs w:val="12"/>
                <w:lang w:val="en-GB"/>
              </w:rPr>
              <w:t>Financial liabilities</w:t>
            </w:r>
          </w:p>
        </w:tc>
        <w:tc>
          <w:tcPr>
            <w:tcW w:w="849" w:type="dxa"/>
            <w:shd w:val="clear" w:color="auto" w:fill="auto"/>
            <w:vAlign w:val="bottom"/>
          </w:tcPr>
          <w:p w14:paraId="61126D00"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16" w:type="dxa"/>
            <w:shd w:val="clear" w:color="auto" w:fill="auto"/>
            <w:vAlign w:val="bottom"/>
          </w:tcPr>
          <w:p w14:paraId="1AEC7B75"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73" w:type="dxa"/>
            <w:shd w:val="clear" w:color="auto" w:fill="auto"/>
            <w:vAlign w:val="bottom"/>
          </w:tcPr>
          <w:p w14:paraId="7D4904E7"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82" w:type="dxa"/>
            <w:shd w:val="clear" w:color="auto" w:fill="auto"/>
            <w:vAlign w:val="bottom"/>
          </w:tcPr>
          <w:p w14:paraId="754E041B"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37" w:type="dxa"/>
            <w:shd w:val="clear" w:color="auto" w:fill="auto"/>
            <w:vAlign w:val="bottom"/>
          </w:tcPr>
          <w:p w14:paraId="4D00791E"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53" w:type="dxa"/>
            <w:shd w:val="clear" w:color="auto" w:fill="auto"/>
            <w:vAlign w:val="bottom"/>
          </w:tcPr>
          <w:p w14:paraId="263350BD"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21" w:type="dxa"/>
            <w:shd w:val="clear" w:color="auto" w:fill="auto"/>
            <w:vAlign w:val="bottom"/>
          </w:tcPr>
          <w:p w14:paraId="19AD1829"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55" w:type="dxa"/>
            <w:shd w:val="clear" w:color="auto" w:fill="auto"/>
            <w:vAlign w:val="bottom"/>
          </w:tcPr>
          <w:p w14:paraId="2084AAE6"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c>
          <w:tcPr>
            <w:tcW w:w="828" w:type="dxa"/>
            <w:shd w:val="clear" w:color="auto" w:fill="auto"/>
            <w:vAlign w:val="bottom"/>
          </w:tcPr>
          <w:p w14:paraId="1C9CF068" w14:textId="77777777" w:rsidR="00DF5FE8" w:rsidRPr="002B54A2" w:rsidRDefault="00DF5FE8" w:rsidP="00DF5FE8">
            <w:pPr>
              <w:ind w:right="-72"/>
              <w:jc w:val="right"/>
              <w:rPr>
                <w:rFonts w:ascii="Arial" w:eastAsia="Times New Roman" w:hAnsi="Arial" w:cs="Arial"/>
                <w:color w:val="auto"/>
                <w:spacing w:val="-4"/>
                <w:sz w:val="12"/>
                <w:szCs w:val="12"/>
                <w:lang w:val="en-GB"/>
              </w:rPr>
            </w:pPr>
          </w:p>
        </w:tc>
      </w:tr>
      <w:tr w:rsidR="00C40237" w:rsidRPr="002B54A2" w14:paraId="11D093EC" w14:textId="77777777" w:rsidTr="002B54A2">
        <w:trPr>
          <w:trHeight w:val="20"/>
        </w:trPr>
        <w:tc>
          <w:tcPr>
            <w:tcW w:w="1836" w:type="dxa"/>
            <w:shd w:val="clear" w:color="auto" w:fill="auto"/>
            <w:vAlign w:val="bottom"/>
          </w:tcPr>
          <w:p w14:paraId="2FAA2BBC" w14:textId="3BBDC803" w:rsidR="00C40237" w:rsidRPr="002B54A2" w:rsidRDefault="00C40237" w:rsidP="006E3638">
            <w:pPr>
              <w:ind w:left="-101"/>
              <w:rPr>
                <w:rFonts w:ascii="Arial" w:eastAsia="Times New Roman" w:hAnsi="Arial" w:cs="Arial"/>
                <w:b/>
                <w:bCs/>
                <w:color w:val="auto"/>
                <w:spacing w:val="-4"/>
                <w:sz w:val="12"/>
                <w:szCs w:val="12"/>
                <w:lang w:val="en-GB"/>
              </w:rPr>
            </w:pPr>
            <w:r w:rsidRPr="002B54A2">
              <w:rPr>
                <w:rFonts w:ascii="Arial" w:eastAsia="Times New Roman" w:hAnsi="Arial" w:cs="Arial"/>
                <w:color w:val="auto"/>
                <w:spacing w:val="-4"/>
                <w:sz w:val="12"/>
                <w:szCs w:val="12"/>
                <w:lang w:val="en-GB"/>
              </w:rPr>
              <w:t xml:space="preserve">Trade and other </w:t>
            </w:r>
            <w:proofErr w:type="spellStart"/>
            <w:r w:rsidRPr="002B54A2">
              <w:rPr>
                <w:rFonts w:ascii="Arial" w:eastAsia="Times New Roman" w:hAnsi="Arial" w:cs="Arial"/>
                <w:color w:val="auto"/>
                <w:spacing w:val="-4"/>
                <w:sz w:val="12"/>
                <w:szCs w:val="12"/>
                <w:lang w:val="en-GB"/>
              </w:rPr>
              <w:t>paybles</w:t>
            </w:r>
            <w:proofErr w:type="spellEnd"/>
          </w:p>
        </w:tc>
        <w:tc>
          <w:tcPr>
            <w:tcW w:w="849" w:type="dxa"/>
            <w:shd w:val="clear" w:color="auto" w:fill="auto"/>
            <w:vAlign w:val="bottom"/>
          </w:tcPr>
          <w:p w14:paraId="2E5CA2F7" w14:textId="7AAF00EA"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16" w:type="dxa"/>
            <w:shd w:val="clear" w:color="auto" w:fill="auto"/>
            <w:vAlign w:val="bottom"/>
          </w:tcPr>
          <w:p w14:paraId="32E4A523" w14:textId="26C30B71"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73" w:type="dxa"/>
            <w:shd w:val="clear" w:color="auto" w:fill="auto"/>
            <w:vAlign w:val="bottom"/>
          </w:tcPr>
          <w:p w14:paraId="08A00D87" w14:textId="239AC066"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82" w:type="dxa"/>
            <w:shd w:val="clear" w:color="auto" w:fill="auto"/>
            <w:vAlign w:val="bottom"/>
          </w:tcPr>
          <w:p w14:paraId="7F33B766" w14:textId="02D3D470"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37" w:type="dxa"/>
            <w:shd w:val="clear" w:color="auto" w:fill="auto"/>
            <w:vAlign w:val="bottom"/>
          </w:tcPr>
          <w:p w14:paraId="7E0FCF91" w14:textId="138975D4"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3" w:type="dxa"/>
            <w:shd w:val="clear" w:color="auto" w:fill="auto"/>
            <w:vAlign w:val="bottom"/>
          </w:tcPr>
          <w:p w14:paraId="3F9AF645" w14:textId="1B79EEC8"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21" w:type="dxa"/>
            <w:shd w:val="clear" w:color="auto" w:fill="auto"/>
            <w:vAlign w:val="bottom"/>
          </w:tcPr>
          <w:p w14:paraId="36E69400" w14:textId="2FCA31F1"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1,822,719</w:t>
            </w:r>
          </w:p>
        </w:tc>
        <w:tc>
          <w:tcPr>
            <w:tcW w:w="855" w:type="dxa"/>
            <w:shd w:val="clear" w:color="auto" w:fill="auto"/>
            <w:vAlign w:val="bottom"/>
          </w:tcPr>
          <w:p w14:paraId="46C8A329" w14:textId="7AEAC8BB"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1,822,719</w:t>
            </w:r>
          </w:p>
        </w:tc>
        <w:tc>
          <w:tcPr>
            <w:tcW w:w="828" w:type="dxa"/>
            <w:shd w:val="clear" w:color="auto" w:fill="auto"/>
            <w:vAlign w:val="bottom"/>
          </w:tcPr>
          <w:p w14:paraId="1A282999" w14:textId="1C23BA80"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r>
      <w:tr w:rsidR="00C40237" w:rsidRPr="002B54A2" w14:paraId="35266C60" w14:textId="77777777" w:rsidTr="002B54A2">
        <w:trPr>
          <w:trHeight w:val="20"/>
        </w:trPr>
        <w:tc>
          <w:tcPr>
            <w:tcW w:w="1836" w:type="dxa"/>
            <w:shd w:val="clear" w:color="auto" w:fill="auto"/>
            <w:vAlign w:val="bottom"/>
          </w:tcPr>
          <w:p w14:paraId="7E336386" w14:textId="5E3B7B8E" w:rsidR="00C40237" w:rsidRPr="002B54A2" w:rsidRDefault="00C40237" w:rsidP="002B54A2">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Corporate income tax payable</w:t>
            </w:r>
          </w:p>
        </w:tc>
        <w:tc>
          <w:tcPr>
            <w:tcW w:w="849" w:type="dxa"/>
            <w:shd w:val="clear" w:color="auto" w:fill="auto"/>
            <w:vAlign w:val="bottom"/>
          </w:tcPr>
          <w:p w14:paraId="147E0C2F" w14:textId="7B8FCD62" w:rsidR="00C40237" w:rsidRPr="002B54A2" w:rsidRDefault="00C40237" w:rsidP="00C40237">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16" w:type="dxa"/>
            <w:shd w:val="clear" w:color="auto" w:fill="auto"/>
            <w:vAlign w:val="bottom"/>
          </w:tcPr>
          <w:p w14:paraId="42A62E55" w14:textId="56C7194B" w:rsidR="00C40237" w:rsidRPr="002B54A2" w:rsidRDefault="00C40237" w:rsidP="00C40237">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73" w:type="dxa"/>
            <w:shd w:val="clear" w:color="auto" w:fill="auto"/>
            <w:vAlign w:val="bottom"/>
          </w:tcPr>
          <w:p w14:paraId="7C4C42C0" w14:textId="2F223348" w:rsidR="00C40237" w:rsidRPr="002B54A2" w:rsidRDefault="00C40237" w:rsidP="00C40237">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82" w:type="dxa"/>
            <w:shd w:val="clear" w:color="auto" w:fill="auto"/>
            <w:vAlign w:val="bottom"/>
          </w:tcPr>
          <w:p w14:paraId="14A9B1B8" w14:textId="4E160D40" w:rsidR="00C40237" w:rsidRPr="002B54A2" w:rsidRDefault="00C40237" w:rsidP="00C40237">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37" w:type="dxa"/>
            <w:shd w:val="clear" w:color="auto" w:fill="auto"/>
            <w:vAlign w:val="bottom"/>
          </w:tcPr>
          <w:p w14:paraId="4D139DF5" w14:textId="3F071DA7" w:rsidR="00C40237" w:rsidRPr="002B54A2" w:rsidRDefault="00C40237" w:rsidP="00C40237">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53" w:type="dxa"/>
            <w:shd w:val="clear" w:color="auto" w:fill="auto"/>
            <w:vAlign w:val="bottom"/>
          </w:tcPr>
          <w:p w14:paraId="049FB01A" w14:textId="0F095B80" w:rsidR="00C40237" w:rsidRPr="002B54A2" w:rsidRDefault="00C40237" w:rsidP="00C40237">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21" w:type="dxa"/>
            <w:shd w:val="clear" w:color="auto" w:fill="auto"/>
            <w:vAlign w:val="bottom"/>
          </w:tcPr>
          <w:p w14:paraId="7D337EBA" w14:textId="7507EA14" w:rsidR="00C40237" w:rsidRPr="002B54A2" w:rsidRDefault="00C40237" w:rsidP="00C40237">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64,521</w:t>
            </w:r>
          </w:p>
        </w:tc>
        <w:tc>
          <w:tcPr>
            <w:tcW w:w="855" w:type="dxa"/>
            <w:shd w:val="clear" w:color="auto" w:fill="auto"/>
            <w:vAlign w:val="bottom"/>
          </w:tcPr>
          <w:p w14:paraId="3B91A8FF" w14:textId="4BAC0464" w:rsidR="00C40237" w:rsidRPr="002B54A2" w:rsidRDefault="00C40237" w:rsidP="00C40237">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64,521</w:t>
            </w:r>
          </w:p>
        </w:tc>
        <w:tc>
          <w:tcPr>
            <w:tcW w:w="828" w:type="dxa"/>
            <w:shd w:val="clear" w:color="auto" w:fill="auto"/>
            <w:vAlign w:val="bottom"/>
          </w:tcPr>
          <w:p w14:paraId="5E0D0930" w14:textId="21314560"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w:t>
            </w:r>
          </w:p>
        </w:tc>
      </w:tr>
      <w:tr w:rsidR="00C40237" w:rsidRPr="002B54A2" w14:paraId="0A3AB540" w14:textId="77777777" w:rsidTr="002B54A2">
        <w:trPr>
          <w:trHeight w:val="20"/>
        </w:trPr>
        <w:tc>
          <w:tcPr>
            <w:tcW w:w="1836" w:type="dxa"/>
            <w:shd w:val="clear" w:color="auto" w:fill="auto"/>
            <w:vAlign w:val="bottom"/>
          </w:tcPr>
          <w:p w14:paraId="0B622D3D" w14:textId="3A152002" w:rsidR="00C40237" w:rsidRPr="002B54A2" w:rsidRDefault="00C40237" w:rsidP="006E3638">
            <w:pPr>
              <w:ind w:left="-101"/>
              <w:rPr>
                <w:rFonts w:ascii="Arial" w:eastAsia="Times New Roman" w:hAnsi="Arial" w:cs="Arial"/>
                <w:color w:val="auto"/>
                <w:spacing w:val="-6"/>
                <w:sz w:val="12"/>
                <w:szCs w:val="12"/>
                <w:lang w:val="en-GB"/>
              </w:rPr>
            </w:pPr>
            <w:r w:rsidRPr="002B54A2">
              <w:rPr>
                <w:rFonts w:ascii="Arial" w:eastAsia="Times New Roman" w:hAnsi="Arial" w:cs="Arial"/>
                <w:color w:val="auto"/>
                <w:spacing w:val="-6"/>
                <w:sz w:val="12"/>
                <w:szCs w:val="12"/>
                <w:lang w:val="en-GB"/>
              </w:rPr>
              <w:t xml:space="preserve">Short-term borrowings </w:t>
            </w:r>
          </w:p>
        </w:tc>
        <w:tc>
          <w:tcPr>
            <w:tcW w:w="849" w:type="dxa"/>
            <w:shd w:val="clear" w:color="auto" w:fill="auto"/>
            <w:vAlign w:val="bottom"/>
          </w:tcPr>
          <w:p w14:paraId="506E35E1" w14:textId="7C4F3A05"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427,071</w:t>
            </w:r>
          </w:p>
        </w:tc>
        <w:tc>
          <w:tcPr>
            <w:tcW w:w="816" w:type="dxa"/>
            <w:shd w:val="clear" w:color="auto" w:fill="auto"/>
            <w:vAlign w:val="bottom"/>
          </w:tcPr>
          <w:p w14:paraId="2F15E5D6" w14:textId="0671DEE9"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73" w:type="dxa"/>
            <w:shd w:val="clear" w:color="auto" w:fill="auto"/>
            <w:vAlign w:val="bottom"/>
          </w:tcPr>
          <w:p w14:paraId="761F0833" w14:textId="59814551"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82" w:type="dxa"/>
            <w:shd w:val="clear" w:color="auto" w:fill="auto"/>
            <w:vAlign w:val="bottom"/>
          </w:tcPr>
          <w:p w14:paraId="1F8A74FB" w14:textId="4F4D28DD"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351,065</w:t>
            </w:r>
          </w:p>
        </w:tc>
        <w:tc>
          <w:tcPr>
            <w:tcW w:w="837" w:type="dxa"/>
            <w:shd w:val="clear" w:color="auto" w:fill="auto"/>
            <w:vAlign w:val="bottom"/>
          </w:tcPr>
          <w:p w14:paraId="1DB67CC1" w14:textId="5E258A76"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3" w:type="dxa"/>
            <w:shd w:val="clear" w:color="auto" w:fill="auto"/>
            <w:vAlign w:val="bottom"/>
          </w:tcPr>
          <w:p w14:paraId="7CDCBB19" w14:textId="613DCB73"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21" w:type="dxa"/>
            <w:shd w:val="clear" w:color="auto" w:fill="auto"/>
            <w:vAlign w:val="bottom"/>
          </w:tcPr>
          <w:p w14:paraId="3B0296C2" w14:textId="1AB2DAEA"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5" w:type="dxa"/>
            <w:shd w:val="clear" w:color="auto" w:fill="auto"/>
            <w:vAlign w:val="bottom"/>
          </w:tcPr>
          <w:p w14:paraId="6D5E60DF" w14:textId="5A84F835"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778,136</w:t>
            </w:r>
          </w:p>
        </w:tc>
        <w:tc>
          <w:tcPr>
            <w:tcW w:w="828" w:type="dxa"/>
            <w:shd w:val="clear" w:color="auto" w:fill="auto"/>
            <w:vAlign w:val="bottom"/>
          </w:tcPr>
          <w:p w14:paraId="58B74764" w14:textId="1ED535E7"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4.</w:t>
            </w:r>
            <w:r w:rsidR="00DA6AC0" w:rsidRPr="002B54A2">
              <w:rPr>
                <w:rFonts w:ascii="Arial" w:eastAsia="Times New Roman" w:hAnsi="Arial" w:cs="Arial"/>
                <w:color w:val="auto"/>
                <w:sz w:val="12"/>
                <w:szCs w:val="12"/>
                <w:lang w:val="en-GB"/>
              </w:rPr>
              <w:t>00</w:t>
            </w:r>
            <w:r w:rsidRPr="002B54A2">
              <w:rPr>
                <w:rFonts w:ascii="Arial" w:eastAsia="Times New Roman" w:hAnsi="Arial" w:cs="Arial"/>
                <w:color w:val="auto"/>
                <w:sz w:val="12"/>
                <w:szCs w:val="12"/>
                <w:lang w:val="en-GB"/>
              </w:rPr>
              <w:t xml:space="preserve"> - 6.87</w:t>
            </w:r>
          </w:p>
        </w:tc>
      </w:tr>
      <w:tr w:rsidR="00C40237" w:rsidRPr="002B54A2" w14:paraId="13B1C099" w14:textId="77777777" w:rsidTr="002B54A2">
        <w:trPr>
          <w:trHeight w:val="20"/>
        </w:trPr>
        <w:tc>
          <w:tcPr>
            <w:tcW w:w="1836" w:type="dxa"/>
            <w:shd w:val="clear" w:color="auto" w:fill="auto"/>
            <w:vAlign w:val="bottom"/>
          </w:tcPr>
          <w:p w14:paraId="0D5C4753" w14:textId="77777777" w:rsidR="00C40237" w:rsidRPr="002B54A2" w:rsidRDefault="00C40237" w:rsidP="006E3638">
            <w:pPr>
              <w:ind w:left="-101"/>
              <w:rPr>
                <w:rFonts w:ascii="Arial" w:eastAsia="Times New Roman" w:hAnsi="Arial" w:cs="Arial"/>
                <w:color w:val="auto"/>
                <w:spacing w:val="-6"/>
                <w:sz w:val="12"/>
                <w:szCs w:val="12"/>
                <w:lang w:val="en-GB"/>
              </w:rPr>
            </w:pPr>
            <w:r w:rsidRPr="002B54A2">
              <w:rPr>
                <w:rFonts w:ascii="Arial" w:eastAsia="Times New Roman" w:hAnsi="Arial" w:cs="Arial"/>
                <w:color w:val="auto"/>
                <w:spacing w:val="-6"/>
                <w:sz w:val="12"/>
                <w:szCs w:val="12"/>
                <w:lang w:val="en-GB"/>
              </w:rPr>
              <w:t xml:space="preserve">Short-term borrowings </w:t>
            </w:r>
          </w:p>
          <w:p w14:paraId="09481DA3" w14:textId="1B324014" w:rsidR="00C40237" w:rsidRPr="002B54A2" w:rsidRDefault="00C40237" w:rsidP="006E3638">
            <w:pPr>
              <w:ind w:left="-101"/>
              <w:rPr>
                <w:rFonts w:ascii="Arial" w:eastAsia="Times New Roman" w:hAnsi="Arial" w:cs="Arial"/>
                <w:color w:val="auto"/>
                <w:spacing w:val="-6"/>
                <w:sz w:val="12"/>
                <w:szCs w:val="12"/>
                <w:lang w:val="en-GB"/>
              </w:rPr>
            </w:pPr>
            <w:r w:rsidRPr="002B54A2">
              <w:rPr>
                <w:rFonts w:ascii="Arial" w:eastAsia="Times New Roman" w:hAnsi="Arial" w:cs="Arial"/>
                <w:color w:val="auto"/>
                <w:spacing w:val="-6"/>
                <w:sz w:val="12"/>
                <w:szCs w:val="12"/>
                <w:lang w:val="en-GB"/>
              </w:rPr>
              <w:t xml:space="preserve"> </w:t>
            </w:r>
            <w:r w:rsidR="006E3638" w:rsidRPr="002B54A2">
              <w:rPr>
                <w:rFonts w:ascii="Arial" w:eastAsia="Times New Roman" w:hAnsi="Arial" w:cs="Arial"/>
                <w:color w:val="auto"/>
                <w:spacing w:val="-6"/>
                <w:sz w:val="12"/>
                <w:szCs w:val="12"/>
                <w:lang w:val="en-GB"/>
              </w:rPr>
              <w:t xml:space="preserve"> </w:t>
            </w:r>
            <w:r w:rsidRPr="002B54A2">
              <w:rPr>
                <w:rFonts w:ascii="Arial" w:eastAsia="Times New Roman" w:hAnsi="Arial" w:cs="Arial"/>
                <w:color w:val="auto"/>
                <w:spacing w:val="-6"/>
                <w:sz w:val="12"/>
                <w:szCs w:val="12"/>
                <w:lang w:val="en-GB"/>
              </w:rPr>
              <w:t xml:space="preserve"> from related parties</w:t>
            </w:r>
          </w:p>
        </w:tc>
        <w:tc>
          <w:tcPr>
            <w:tcW w:w="849" w:type="dxa"/>
            <w:shd w:val="clear" w:color="auto" w:fill="auto"/>
            <w:vAlign w:val="bottom"/>
          </w:tcPr>
          <w:p w14:paraId="2EA5B156" w14:textId="4D0B23B8"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rPr>
              <w:t>-</w:t>
            </w:r>
          </w:p>
        </w:tc>
        <w:tc>
          <w:tcPr>
            <w:tcW w:w="816" w:type="dxa"/>
            <w:shd w:val="clear" w:color="auto" w:fill="auto"/>
            <w:vAlign w:val="bottom"/>
          </w:tcPr>
          <w:p w14:paraId="2590EFC9" w14:textId="3F6620B0"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73" w:type="dxa"/>
            <w:shd w:val="clear" w:color="auto" w:fill="auto"/>
            <w:vAlign w:val="bottom"/>
          </w:tcPr>
          <w:p w14:paraId="444BA6B2" w14:textId="4C00C76B"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82" w:type="dxa"/>
            <w:shd w:val="clear" w:color="auto" w:fill="auto"/>
            <w:vAlign w:val="bottom"/>
          </w:tcPr>
          <w:p w14:paraId="2546C8BE" w14:textId="54EF38A6"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624,769</w:t>
            </w:r>
          </w:p>
        </w:tc>
        <w:tc>
          <w:tcPr>
            <w:tcW w:w="837" w:type="dxa"/>
            <w:shd w:val="clear" w:color="auto" w:fill="auto"/>
            <w:vAlign w:val="bottom"/>
          </w:tcPr>
          <w:p w14:paraId="278FDED7" w14:textId="785D1DE8"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3" w:type="dxa"/>
            <w:shd w:val="clear" w:color="auto" w:fill="auto"/>
            <w:vAlign w:val="bottom"/>
          </w:tcPr>
          <w:p w14:paraId="5564B253" w14:textId="275132D0"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21" w:type="dxa"/>
            <w:shd w:val="clear" w:color="auto" w:fill="auto"/>
            <w:vAlign w:val="bottom"/>
          </w:tcPr>
          <w:p w14:paraId="1319FA4A" w14:textId="71170DD5"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5" w:type="dxa"/>
            <w:shd w:val="clear" w:color="auto" w:fill="auto"/>
            <w:vAlign w:val="bottom"/>
          </w:tcPr>
          <w:p w14:paraId="66A39E14" w14:textId="1C7A8E08"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624,769</w:t>
            </w:r>
          </w:p>
        </w:tc>
        <w:tc>
          <w:tcPr>
            <w:tcW w:w="828" w:type="dxa"/>
            <w:shd w:val="clear" w:color="auto" w:fill="auto"/>
            <w:vAlign w:val="bottom"/>
          </w:tcPr>
          <w:p w14:paraId="2DF4641F" w14:textId="5D291E1C" w:rsidR="00C40237" w:rsidRPr="002B54A2" w:rsidRDefault="00C40237" w:rsidP="00C40237">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6.39</w:t>
            </w:r>
          </w:p>
        </w:tc>
      </w:tr>
      <w:tr w:rsidR="006842A3" w:rsidRPr="002B54A2" w14:paraId="07D0795C" w14:textId="77777777" w:rsidTr="002B54A2">
        <w:trPr>
          <w:trHeight w:val="20"/>
        </w:trPr>
        <w:tc>
          <w:tcPr>
            <w:tcW w:w="1836" w:type="dxa"/>
            <w:shd w:val="clear" w:color="auto" w:fill="auto"/>
            <w:vAlign w:val="bottom"/>
          </w:tcPr>
          <w:p w14:paraId="39E5CF55" w14:textId="36DBD8DC" w:rsidR="006842A3" w:rsidRPr="002B54A2" w:rsidRDefault="006842A3" w:rsidP="006E3638">
            <w:pPr>
              <w:ind w:left="-101"/>
              <w:rPr>
                <w:rFonts w:ascii="Arial" w:eastAsia="Times New Roman" w:hAnsi="Arial" w:cs="Arial"/>
                <w:color w:val="auto"/>
                <w:spacing w:val="-6"/>
                <w:sz w:val="12"/>
                <w:szCs w:val="12"/>
                <w:lang w:val="en-GB"/>
              </w:rPr>
            </w:pPr>
            <w:r w:rsidRPr="002B54A2">
              <w:rPr>
                <w:rFonts w:ascii="Arial" w:eastAsia="Times New Roman" w:hAnsi="Arial" w:cs="Arial"/>
                <w:color w:val="auto"/>
                <w:spacing w:val="-4"/>
                <w:sz w:val="12"/>
                <w:szCs w:val="12"/>
                <w:lang w:val="en-GB"/>
              </w:rPr>
              <w:t>Other current liabilities</w:t>
            </w:r>
          </w:p>
        </w:tc>
        <w:tc>
          <w:tcPr>
            <w:tcW w:w="849" w:type="dxa"/>
            <w:shd w:val="clear" w:color="auto" w:fill="auto"/>
            <w:vAlign w:val="bottom"/>
          </w:tcPr>
          <w:p w14:paraId="404FBE08" w14:textId="2B1B4CD6" w:rsidR="006842A3" w:rsidRPr="002B54A2" w:rsidRDefault="006842A3" w:rsidP="006842A3">
            <w:pPr>
              <w:ind w:right="-72"/>
              <w:jc w:val="right"/>
              <w:rPr>
                <w:rFonts w:ascii="Arial" w:eastAsia="Times New Roman" w:hAnsi="Arial" w:cs="Arial"/>
                <w:color w:val="auto"/>
                <w:sz w:val="12"/>
                <w:szCs w:val="12"/>
              </w:rPr>
            </w:pPr>
            <w:r w:rsidRPr="002B54A2">
              <w:rPr>
                <w:rFonts w:ascii="Arial" w:eastAsia="Times New Roman" w:hAnsi="Arial" w:cs="Arial"/>
                <w:color w:val="auto"/>
                <w:sz w:val="12"/>
                <w:szCs w:val="12"/>
                <w:lang w:val="en-GB"/>
              </w:rPr>
              <w:t>-</w:t>
            </w:r>
          </w:p>
        </w:tc>
        <w:tc>
          <w:tcPr>
            <w:tcW w:w="816" w:type="dxa"/>
            <w:shd w:val="clear" w:color="auto" w:fill="auto"/>
            <w:vAlign w:val="bottom"/>
          </w:tcPr>
          <w:p w14:paraId="4E39FDB1" w14:textId="515F6A35"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73" w:type="dxa"/>
            <w:shd w:val="clear" w:color="auto" w:fill="auto"/>
            <w:vAlign w:val="bottom"/>
          </w:tcPr>
          <w:p w14:paraId="21C63F67" w14:textId="547A637F"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82" w:type="dxa"/>
            <w:shd w:val="clear" w:color="auto" w:fill="auto"/>
            <w:vAlign w:val="bottom"/>
          </w:tcPr>
          <w:p w14:paraId="4D7B0C90" w14:textId="7647DCB8"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37" w:type="dxa"/>
            <w:shd w:val="clear" w:color="auto" w:fill="auto"/>
            <w:vAlign w:val="bottom"/>
          </w:tcPr>
          <w:p w14:paraId="049DC85B" w14:textId="3DEB7A07"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53" w:type="dxa"/>
            <w:shd w:val="clear" w:color="auto" w:fill="auto"/>
            <w:vAlign w:val="bottom"/>
          </w:tcPr>
          <w:p w14:paraId="341C0EF2" w14:textId="0DB529B3"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21" w:type="dxa"/>
            <w:shd w:val="clear" w:color="auto" w:fill="auto"/>
            <w:vAlign w:val="bottom"/>
          </w:tcPr>
          <w:p w14:paraId="3376231F" w14:textId="7A0D729E"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237,402</w:t>
            </w:r>
          </w:p>
        </w:tc>
        <w:tc>
          <w:tcPr>
            <w:tcW w:w="855" w:type="dxa"/>
            <w:shd w:val="clear" w:color="auto" w:fill="auto"/>
            <w:vAlign w:val="bottom"/>
          </w:tcPr>
          <w:p w14:paraId="562E217F" w14:textId="70F3193F"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237,402</w:t>
            </w:r>
          </w:p>
        </w:tc>
        <w:tc>
          <w:tcPr>
            <w:tcW w:w="828" w:type="dxa"/>
            <w:shd w:val="clear" w:color="auto" w:fill="auto"/>
            <w:vAlign w:val="bottom"/>
          </w:tcPr>
          <w:p w14:paraId="42C7D8AF" w14:textId="391C7DD9"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pacing w:val="-4"/>
                <w:sz w:val="12"/>
                <w:szCs w:val="12"/>
                <w:lang w:val="en-GB"/>
              </w:rPr>
              <w:t>-</w:t>
            </w:r>
          </w:p>
        </w:tc>
      </w:tr>
      <w:tr w:rsidR="006842A3" w:rsidRPr="002B54A2" w14:paraId="0815D8A5" w14:textId="77777777" w:rsidTr="002B54A2">
        <w:trPr>
          <w:trHeight w:val="20"/>
        </w:trPr>
        <w:tc>
          <w:tcPr>
            <w:tcW w:w="1836" w:type="dxa"/>
            <w:shd w:val="clear" w:color="auto" w:fill="auto"/>
            <w:vAlign w:val="bottom"/>
          </w:tcPr>
          <w:p w14:paraId="1E8A38EE" w14:textId="77777777" w:rsidR="006842A3" w:rsidRPr="002B54A2" w:rsidRDefault="006842A3" w:rsidP="006E3638">
            <w:pPr>
              <w:ind w:left="-101"/>
              <w:rPr>
                <w:rFonts w:ascii="Arial" w:eastAsia="Times New Roman" w:hAnsi="Arial" w:cs="Arial"/>
                <w:color w:val="auto"/>
                <w:spacing w:val="-6"/>
                <w:sz w:val="12"/>
                <w:szCs w:val="12"/>
                <w:lang w:val="en-GB"/>
              </w:rPr>
            </w:pPr>
            <w:r w:rsidRPr="002B54A2">
              <w:rPr>
                <w:rFonts w:ascii="Arial" w:eastAsia="Times New Roman" w:hAnsi="Arial" w:cs="Arial"/>
                <w:color w:val="auto"/>
                <w:spacing w:val="-6"/>
                <w:sz w:val="12"/>
                <w:szCs w:val="12"/>
                <w:lang w:val="en-GB"/>
              </w:rPr>
              <w:t xml:space="preserve">Long-term borrowings </w:t>
            </w:r>
          </w:p>
          <w:p w14:paraId="31C3534C" w14:textId="71D1003A" w:rsidR="006842A3" w:rsidRPr="002B54A2" w:rsidRDefault="006842A3" w:rsidP="006E3638">
            <w:pPr>
              <w:ind w:left="-101"/>
              <w:rPr>
                <w:rFonts w:ascii="Arial" w:eastAsia="Times New Roman" w:hAnsi="Arial" w:cs="Arial"/>
                <w:color w:val="auto"/>
                <w:spacing w:val="-6"/>
                <w:sz w:val="12"/>
                <w:szCs w:val="12"/>
                <w:lang w:val="en-GB"/>
              </w:rPr>
            </w:pPr>
            <w:r w:rsidRPr="002B54A2">
              <w:rPr>
                <w:rFonts w:ascii="Arial" w:eastAsia="Times New Roman" w:hAnsi="Arial" w:cs="Arial"/>
                <w:color w:val="auto"/>
                <w:spacing w:val="-6"/>
                <w:sz w:val="12"/>
                <w:szCs w:val="12"/>
                <w:lang w:val="en-GB"/>
              </w:rPr>
              <w:t xml:space="preserve"> </w:t>
            </w:r>
            <w:r w:rsidR="006E3638" w:rsidRPr="002B54A2">
              <w:rPr>
                <w:rFonts w:ascii="Arial" w:eastAsia="Times New Roman" w:hAnsi="Arial" w:cs="Arial"/>
                <w:color w:val="auto"/>
                <w:spacing w:val="-6"/>
                <w:sz w:val="12"/>
                <w:szCs w:val="12"/>
                <w:lang w:val="en-GB"/>
              </w:rPr>
              <w:t xml:space="preserve"> </w:t>
            </w:r>
            <w:r w:rsidRPr="002B54A2">
              <w:rPr>
                <w:rFonts w:ascii="Arial" w:eastAsia="Times New Roman" w:hAnsi="Arial" w:cs="Arial"/>
                <w:color w:val="auto"/>
                <w:spacing w:val="-6"/>
                <w:sz w:val="12"/>
                <w:szCs w:val="12"/>
                <w:lang w:val="en-GB"/>
              </w:rPr>
              <w:t xml:space="preserve"> from financial institutions</w:t>
            </w:r>
          </w:p>
        </w:tc>
        <w:tc>
          <w:tcPr>
            <w:tcW w:w="849" w:type="dxa"/>
            <w:shd w:val="clear" w:color="auto" w:fill="auto"/>
            <w:vAlign w:val="bottom"/>
          </w:tcPr>
          <w:p w14:paraId="2D5F4907" w14:textId="2976FB04"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152,035</w:t>
            </w:r>
          </w:p>
        </w:tc>
        <w:tc>
          <w:tcPr>
            <w:tcW w:w="816" w:type="dxa"/>
            <w:shd w:val="clear" w:color="auto" w:fill="auto"/>
            <w:vAlign w:val="bottom"/>
          </w:tcPr>
          <w:p w14:paraId="3B8150C8" w14:textId="27AFC1F0"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406,422</w:t>
            </w:r>
          </w:p>
        </w:tc>
        <w:tc>
          <w:tcPr>
            <w:tcW w:w="873" w:type="dxa"/>
            <w:shd w:val="clear" w:color="auto" w:fill="auto"/>
            <w:vAlign w:val="bottom"/>
          </w:tcPr>
          <w:p w14:paraId="6B04EE2F" w14:textId="17CE0DD7"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82" w:type="dxa"/>
            <w:shd w:val="clear" w:color="auto" w:fill="auto"/>
            <w:vAlign w:val="bottom"/>
          </w:tcPr>
          <w:p w14:paraId="37325FA2" w14:textId="3A9FF9ED"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81,170</w:t>
            </w:r>
          </w:p>
        </w:tc>
        <w:tc>
          <w:tcPr>
            <w:tcW w:w="837" w:type="dxa"/>
            <w:shd w:val="clear" w:color="auto" w:fill="auto"/>
            <w:vAlign w:val="bottom"/>
          </w:tcPr>
          <w:p w14:paraId="228BACAF" w14:textId="0160AA7E"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4,099,550</w:t>
            </w:r>
          </w:p>
        </w:tc>
        <w:tc>
          <w:tcPr>
            <w:tcW w:w="853" w:type="dxa"/>
            <w:shd w:val="clear" w:color="auto" w:fill="auto"/>
            <w:vAlign w:val="bottom"/>
          </w:tcPr>
          <w:p w14:paraId="636C7F74" w14:textId="52376FF2"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21" w:type="dxa"/>
            <w:shd w:val="clear" w:color="auto" w:fill="auto"/>
            <w:vAlign w:val="bottom"/>
          </w:tcPr>
          <w:p w14:paraId="546262BA" w14:textId="14D92A7B"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5" w:type="dxa"/>
            <w:shd w:val="clear" w:color="auto" w:fill="auto"/>
            <w:vAlign w:val="bottom"/>
          </w:tcPr>
          <w:p w14:paraId="5D724E63" w14:textId="20C0BEBA"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4,739,177</w:t>
            </w:r>
          </w:p>
        </w:tc>
        <w:tc>
          <w:tcPr>
            <w:tcW w:w="828" w:type="dxa"/>
            <w:shd w:val="clear" w:color="auto" w:fill="auto"/>
            <w:vAlign w:val="bottom"/>
          </w:tcPr>
          <w:p w14:paraId="05361D7C" w14:textId="6792CD75"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3.52 - 6.50</w:t>
            </w:r>
          </w:p>
        </w:tc>
      </w:tr>
      <w:tr w:rsidR="006842A3" w:rsidRPr="002B54A2" w14:paraId="3DE79D82" w14:textId="77777777" w:rsidTr="002B54A2">
        <w:trPr>
          <w:trHeight w:val="20"/>
        </w:trPr>
        <w:tc>
          <w:tcPr>
            <w:tcW w:w="1836" w:type="dxa"/>
            <w:shd w:val="clear" w:color="auto" w:fill="auto"/>
            <w:vAlign w:val="bottom"/>
          </w:tcPr>
          <w:p w14:paraId="4924E711" w14:textId="77777777" w:rsidR="006842A3" w:rsidRPr="002B54A2" w:rsidRDefault="006842A3" w:rsidP="006E3638">
            <w:pPr>
              <w:ind w:left="-101"/>
              <w:rPr>
                <w:rFonts w:ascii="Arial" w:eastAsia="Times New Roman" w:hAnsi="Arial" w:cs="Arial"/>
                <w:color w:val="auto"/>
                <w:spacing w:val="-4"/>
                <w:sz w:val="12"/>
                <w:szCs w:val="12"/>
                <w:lang w:val="en-GB"/>
              </w:rPr>
            </w:pPr>
            <w:r w:rsidRPr="002B54A2">
              <w:rPr>
                <w:rFonts w:ascii="Arial" w:eastAsia="Times New Roman" w:hAnsi="Arial" w:cs="Arial"/>
                <w:color w:val="auto"/>
                <w:spacing w:val="-4"/>
                <w:sz w:val="12"/>
                <w:szCs w:val="12"/>
                <w:lang w:val="en-GB"/>
              </w:rPr>
              <w:t>Debentures</w:t>
            </w:r>
          </w:p>
        </w:tc>
        <w:tc>
          <w:tcPr>
            <w:tcW w:w="849" w:type="dxa"/>
            <w:shd w:val="clear" w:color="auto" w:fill="auto"/>
            <w:vAlign w:val="bottom"/>
          </w:tcPr>
          <w:p w14:paraId="27C148B3" w14:textId="05E0E024"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6,081,616</w:t>
            </w:r>
          </w:p>
        </w:tc>
        <w:tc>
          <w:tcPr>
            <w:tcW w:w="816" w:type="dxa"/>
            <w:shd w:val="clear" w:color="auto" w:fill="auto"/>
            <w:vAlign w:val="bottom"/>
          </w:tcPr>
          <w:p w14:paraId="3D0EC67B" w14:textId="229BB225"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13,595,540</w:t>
            </w:r>
          </w:p>
        </w:tc>
        <w:tc>
          <w:tcPr>
            <w:tcW w:w="873" w:type="dxa"/>
            <w:shd w:val="clear" w:color="auto" w:fill="auto"/>
            <w:vAlign w:val="bottom"/>
          </w:tcPr>
          <w:p w14:paraId="7AE13326" w14:textId="659335F8"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82" w:type="dxa"/>
            <w:shd w:val="clear" w:color="auto" w:fill="auto"/>
            <w:vAlign w:val="bottom"/>
          </w:tcPr>
          <w:p w14:paraId="2C742A2C" w14:textId="5B8A514B"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37" w:type="dxa"/>
            <w:shd w:val="clear" w:color="auto" w:fill="auto"/>
            <w:vAlign w:val="bottom"/>
          </w:tcPr>
          <w:p w14:paraId="7F82AD14" w14:textId="169B63C8"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3" w:type="dxa"/>
            <w:shd w:val="clear" w:color="auto" w:fill="auto"/>
            <w:vAlign w:val="bottom"/>
          </w:tcPr>
          <w:p w14:paraId="5336C2F6" w14:textId="76FC5F7C"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21" w:type="dxa"/>
            <w:shd w:val="clear" w:color="auto" w:fill="auto"/>
            <w:vAlign w:val="bottom"/>
          </w:tcPr>
          <w:p w14:paraId="76E24A61" w14:textId="4AE7FDB9"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w:t>
            </w:r>
          </w:p>
        </w:tc>
        <w:tc>
          <w:tcPr>
            <w:tcW w:w="855" w:type="dxa"/>
            <w:shd w:val="clear" w:color="auto" w:fill="auto"/>
            <w:vAlign w:val="bottom"/>
          </w:tcPr>
          <w:p w14:paraId="624C6478" w14:textId="40FD8EC7"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19,677,156</w:t>
            </w:r>
          </w:p>
        </w:tc>
        <w:tc>
          <w:tcPr>
            <w:tcW w:w="828" w:type="dxa"/>
            <w:shd w:val="clear" w:color="auto" w:fill="auto"/>
            <w:vAlign w:val="bottom"/>
          </w:tcPr>
          <w:p w14:paraId="27B74BE7" w14:textId="5A5B49B3" w:rsidR="006842A3" w:rsidRPr="002B54A2" w:rsidRDefault="006842A3" w:rsidP="006842A3">
            <w:pPr>
              <w:ind w:right="-72"/>
              <w:jc w:val="right"/>
              <w:rPr>
                <w:rFonts w:ascii="Arial" w:eastAsia="Times New Roman" w:hAnsi="Arial" w:cs="Arial"/>
                <w:color w:val="auto"/>
                <w:spacing w:val="-4"/>
                <w:sz w:val="12"/>
                <w:szCs w:val="12"/>
                <w:lang w:val="en-GB"/>
              </w:rPr>
            </w:pPr>
            <w:r w:rsidRPr="002B54A2">
              <w:rPr>
                <w:rFonts w:ascii="Arial" w:eastAsia="Times New Roman" w:hAnsi="Arial" w:cs="Arial"/>
                <w:color w:val="auto"/>
                <w:sz w:val="12"/>
                <w:szCs w:val="12"/>
                <w:lang w:val="en-GB"/>
              </w:rPr>
              <w:t>4.75 -</w:t>
            </w:r>
            <w:r w:rsidRPr="002B54A2">
              <w:rPr>
                <w:rFonts w:ascii="Arial" w:eastAsia="Times New Roman" w:hAnsi="Arial" w:cs="Arial"/>
                <w:color w:val="auto"/>
                <w:sz w:val="12"/>
                <w:szCs w:val="12"/>
                <w:cs/>
                <w:lang w:val="en-GB"/>
              </w:rPr>
              <w:t xml:space="preserve"> </w:t>
            </w:r>
            <w:r w:rsidRPr="002B54A2">
              <w:rPr>
                <w:rFonts w:ascii="Arial" w:eastAsia="Times New Roman" w:hAnsi="Arial" w:cs="Arial"/>
                <w:color w:val="auto"/>
                <w:sz w:val="12"/>
                <w:szCs w:val="12"/>
                <w:lang w:val="en-GB"/>
              </w:rPr>
              <w:t>6.25</w:t>
            </w:r>
          </w:p>
        </w:tc>
      </w:tr>
      <w:tr w:rsidR="006842A3" w:rsidRPr="002B54A2" w14:paraId="29D86C67" w14:textId="77777777" w:rsidTr="002B54A2">
        <w:trPr>
          <w:trHeight w:val="20"/>
        </w:trPr>
        <w:tc>
          <w:tcPr>
            <w:tcW w:w="1836" w:type="dxa"/>
            <w:shd w:val="clear" w:color="auto" w:fill="auto"/>
            <w:vAlign w:val="bottom"/>
          </w:tcPr>
          <w:p w14:paraId="382FB8A6" w14:textId="77777777" w:rsidR="006842A3" w:rsidRPr="002B54A2" w:rsidRDefault="006842A3" w:rsidP="006E3638">
            <w:pPr>
              <w:ind w:left="-101"/>
              <w:rPr>
                <w:rFonts w:ascii="Arial" w:eastAsia="Times New Roman" w:hAnsi="Arial" w:cs="Arial"/>
                <w:color w:val="auto"/>
                <w:spacing w:val="-4"/>
                <w:sz w:val="12"/>
                <w:szCs w:val="12"/>
                <w:lang w:val="en-GB"/>
              </w:rPr>
            </w:pPr>
          </w:p>
        </w:tc>
        <w:tc>
          <w:tcPr>
            <w:tcW w:w="849" w:type="dxa"/>
            <w:tcBorders>
              <w:top w:val="single" w:sz="4" w:space="0" w:color="auto"/>
            </w:tcBorders>
            <w:shd w:val="clear" w:color="auto" w:fill="auto"/>
            <w:vAlign w:val="bottom"/>
          </w:tcPr>
          <w:p w14:paraId="19CB784C" w14:textId="77777777" w:rsidR="006842A3" w:rsidRPr="002B54A2" w:rsidRDefault="006842A3" w:rsidP="006842A3">
            <w:pPr>
              <w:ind w:right="-72"/>
              <w:jc w:val="right"/>
              <w:rPr>
                <w:rFonts w:ascii="Arial" w:eastAsia="Times New Roman" w:hAnsi="Arial" w:cs="Arial"/>
                <w:color w:val="auto"/>
                <w:spacing w:val="-4"/>
                <w:sz w:val="12"/>
                <w:szCs w:val="12"/>
                <w:lang w:val="en-GB"/>
              </w:rPr>
            </w:pPr>
          </w:p>
        </w:tc>
        <w:tc>
          <w:tcPr>
            <w:tcW w:w="816" w:type="dxa"/>
            <w:tcBorders>
              <w:top w:val="single" w:sz="4" w:space="0" w:color="auto"/>
            </w:tcBorders>
            <w:shd w:val="clear" w:color="auto" w:fill="auto"/>
            <w:vAlign w:val="bottom"/>
          </w:tcPr>
          <w:p w14:paraId="2DD2CABC" w14:textId="77777777" w:rsidR="006842A3" w:rsidRPr="002B54A2" w:rsidRDefault="006842A3" w:rsidP="006842A3">
            <w:pPr>
              <w:ind w:right="-72"/>
              <w:jc w:val="right"/>
              <w:rPr>
                <w:rFonts w:ascii="Arial" w:eastAsia="Times New Roman" w:hAnsi="Arial" w:cs="Arial"/>
                <w:color w:val="auto"/>
                <w:spacing w:val="-4"/>
                <w:sz w:val="12"/>
                <w:szCs w:val="12"/>
                <w:lang w:val="en-GB"/>
              </w:rPr>
            </w:pPr>
          </w:p>
        </w:tc>
        <w:tc>
          <w:tcPr>
            <w:tcW w:w="873" w:type="dxa"/>
            <w:tcBorders>
              <w:top w:val="single" w:sz="4" w:space="0" w:color="auto"/>
            </w:tcBorders>
            <w:shd w:val="clear" w:color="auto" w:fill="auto"/>
            <w:vAlign w:val="bottom"/>
          </w:tcPr>
          <w:p w14:paraId="0AB860F2" w14:textId="77777777" w:rsidR="006842A3" w:rsidRPr="002B54A2" w:rsidRDefault="006842A3" w:rsidP="006842A3">
            <w:pPr>
              <w:ind w:right="-72"/>
              <w:jc w:val="right"/>
              <w:rPr>
                <w:rFonts w:ascii="Arial" w:eastAsia="Times New Roman" w:hAnsi="Arial" w:cs="Arial"/>
                <w:color w:val="auto"/>
                <w:spacing w:val="-4"/>
                <w:sz w:val="12"/>
                <w:szCs w:val="12"/>
                <w:lang w:val="en-GB"/>
              </w:rPr>
            </w:pPr>
          </w:p>
        </w:tc>
        <w:tc>
          <w:tcPr>
            <w:tcW w:w="882" w:type="dxa"/>
            <w:tcBorders>
              <w:top w:val="single" w:sz="4" w:space="0" w:color="auto"/>
            </w:tcBorders>
            <w:shd w:val="clear" w:color="auto" w:fill="auto"/>
            <w:vAlign w:val="bottom"/>
          </w:tcPr>
          <w:p w14:paraId="5E6BE4CD" w14:textId="77777777" w:rsidR="006842A3" w:rsidRPr="002B54A2" w:rsidRDefault="006842A3" w:rsidP="006842A3">
            <w:pPr>
              <w:ind w:right="-72"/>
              <w:jc w:val="right"/>
              <w:rPr>
                <w:rFonts w:ascii="Arial" w:eastAsia="Times New Roman" w:hAnsi="Arial" w:cs="Arial"/>
                <w:color w:val="auto"/>
                <w:spacing w:val="-4"/>
                <w:sz w:val="12"/>
                <w:szCs w:val="12"/>
                <w:lang w:val="en-GB"/>
              </w:rPr>
            </w:pPr>
          </w:p>
        </w:tc>
        <w:tc>
          <w:tcPr>
            <w:tcW w:w="837" w:type="dxa"/>
            <w:tcBorders>
              <w:top w:val="single" w:sz="4" w:space="0" w:color="auto"/>
            </w:tcBorders>
            <w:shd w:val="clear" w:color="auto" w:fill="auto"/>
            <w:vAlign w:val="bottom"/>
          </w:tcPr>
          <w:p w14:paraId="6C3571D9" w14:textId="77777777" w:rsidR="006842A3" w:rsidRPr="002B54A2" w:rsidRDefault="006842A3" w:rsidP="006842A3">
            <w:pPr>
              <w:ind w:right="-72"/>
              <w:jc w:val="right"/>
              <w:rPr>
                <w:rFonts w:ascii="Arial" w:eastAsia="Times New Roman" w:hAnsi="Arial" w:cs="Arial"/>
                <w:color w:val="auto"/>
                <w:spacing w:val="-4"/>
                <w:sz w:val="12"/>
                <w:szCs w:val="12"/>
                <w:lang w:val="en-GB"/>
              </w:rPr>
            </w:pPr>
          </w:p>
        </w:tc>
        <w:tc>
          <w:tcPr>
            <w:tcW w:w="853" w:type="dxa"/>
            <w:tcBorders>
              <w:top w:val="single" w:sz="4" w:space="0" w:color="auto"/>
            </w:tcBorders>
            <w:shd w:val="clear" w:color="auto" w:fill="auto"/>
            <w:vAlign w:val="bottom"/>
          </w:tcPr>
          <w:p w14:paraId="595D88D1" w14:textId="77777777" w:rsidR="006842A3" w:rsidRPr="002B54A2" w:rsidRDefault="006842A3" w:rsidP="006842A3">
            <w:pPr>
              <w:ind w:right="-72"/>
              <w:jc w:val="right"/>
              <w:rPr>
                <w:rFonts w:ascii="Arial" w:eastAsia="Times New Roman" w:hAnsi="Arial" w:cs="Arial"/>
                <w:color w:val="auto"/>
                <w:spacing w:val="-4"/>
                <w:sz w:val="12"/>
                <w:szCs w:val="12"/>
                <w:lang w:val="en-GB"/>
              </w:rPr>
            </w:pPr>
          </w:p>
        </w:tc>
        <w:tc>
          <w:tcPr>
            <w:tcW w:w="821" w:type="dxa"/>
            <w:tcBorders>
              <w:top w:val="single" w:sz="4" w:space="0" w:color="auto"/>
            </w:tcBorders>
            <w:shd w:val="clear" w:color="auto" w:fill="auto"/>
            <w:vAlign w:val="bottom"/>
          </w:tcPr>
          <w:p w14:paraId="7456A4D8" w14:textId="77777777" w:rsidR="006842A3" w:rsidRPr="002B54A2" w:rsidRDefault="006842A3" w:rsidP="006842A3">
            <w:pPr>
              <w:ind w:right="-72"/>
              <w:jc w:val="right"/>
              <w:rPr>
                <w:rFonts w:ascii="Arial" w:eastAsia="Times New Roman" w:hAnsi="Arial" w:cs="Arial"/>
                <w:color w:val="auto"/>
                <w:spacing w:val="-4"/>
                <w:sz w:val="12"/>
                <w:szCs w:val="12"/>
                <w:lang w:val="en-GB"/>
              </w:rPr>
            </w:pPr>
          </w:p>
        </w:tc>
        <w:tc>
          <w:tcPr>
            <w:tcW w:w="855" w:type="dxa"/>
            <w:tcBorders>
              <w:top w:val="single" w:sz="4" w:space="0" w:color="auto"/>
            </w:tcBorders>
            <w:shd w:val="clear" w:color="auto" w:fill="auto"/>
            <w:vAlign w:val="bottom"/>
          </w:tcPr>
          <w:p w14:paraId="3AFEFA64" w14:textId="77777777" w:rsidR="006842A3" w:rsidRPr="002B54A2" w:rsidRDefault="006842A3" w:rsidP="006842A3">
            <w:pPr>
              <w:ind w:right="-72"/>
              <w:jc w:val="right"/>
              <w:rPr>
                <w:rFonts w:ascii="Arial" w:eastAsia="Times New Roman" w:hAnsi="Arial" w:cs="Arial"/>
                <w:color w:val="auto"/>
                <w:spacing w:val="-4"/>
                <w:sz w:val="12"/>
                <w:szCs w:val="12"/>
                <w:lang w:val="en-GB"/>
              </w:rPr>
            </w:pPr>
          </w:p>
        </w:tc>
        <w:tc>
          <w:tcPr>
            <w:tcW w:w="828" w:type="dxa"/>
            <w:shd w:val="clear" w:color="auto" w:fill="auto"/>
            <w:vAlign w:val="bottom"/>
          </w:tcPr>
          <w:p w14:paraId="62D894FC" w14:textId="77777777" w:rsidR="006842A3" w:rsidRPr="002B54A2" w:rsidRDefault="006842A3" w:rsidP="006842A3">
            <w:pPr>
              <w:ind w:right="-72"/>
              <w:jc w:val="right"/>
              <w:rPr>
                <w:rFonts w:ascii="Arial" w:eastAsia="Times New Roman" w:hAnsi="Arial" w:cs="Arial"/>
                <w:color w:val="auto"/>
                <w:spacing w:val="-4"/>
                <w:sz w:val="12"/>
                <w:szCs w:val="12"/>
                <w:lang w:val="en-GB"/>
              </w:rPr>
            </w:pPr>
          </w:p>
        </w:tc>
      </w:tr>
      <w:tr w:rsidR="006842A3" w:rsidRPr="002B54A2" w14:paraId="56137E0F" w14:textId="77777777" w:rsidTr="002B54A2">
        <w:trPr>
          <w:trHeight w:val="20"/>
        </w:trPr>
        <w:tc>
          <w:tcPr>
            <w:tcW w:w="1836" w:type="dxa"/>
            <w:shd w:val="clear" w:color="auto" w:fill="auto"/>
            <w:vAlign w:val="bottom"/>
          </w:tcPr>
          <w:p w14:paraId="6EC371A0" w14:textId="77777777" w:rsidR="006842A3" w:rsidRPr="002B54A2" w:rsidRDefault="006842A3" w:rsidP="006E3638">
            <w:pPr>
              <w:ind w:left="-101"/>
              <w:rPr>
                <w:rFonts w:ascii="Arial" w:eastAsia="Times New Roman" w:hAnsi="Arial" w:cs="Arial"/>
                <w:color w:val="auto"/>
                <w:spacing w:val="-4"/>
                <w:sz w:val="12"/>
                <w:szCs w:val="12"/>
                <w:lang w:val="en-GB"/>
              </w:rPr>
            </w:pPr>
          </w:p>
        </w:tc>
        <w:tc>
          <w:tcPr>
            <w:tcW w:w="849" w:type="dxa"/>
            <w:tcBorders>
              <w:bottom w:val="single" w:sz="4" w:space="0" w:color="auto"/>
            </w:tcBorders>
            <w:shd w:val="clear" w:color="auto" w:fill="auto"/>
            <w:vAlign w:val="bottom"/>
          </w:tcPr>
          <w:p w14:paraId="5AEAE888" w14:textId="43D56FC9"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6,660,722</w:t>
            </w:r>
          </w:p>
        </w:tc>
        <w:tc>
          <w:tcPr>
            <w:tcW w:w="816" w:type="dxa"/>
            <w:tcBorders>
              <w:bottom w:val="single" w:sz="4" w:space="0" w:color="auto"/>
            </w:tcBorders>
            <w:shd w:val="clear" w:color="auto" w:fill="auto"/>
            <w:vAlign w:val="bottom"/>
          </w:tcPr>
          <w:p w14:paraId="00E78858" w14:textId="7E49C94F"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14,001,962</w:t>
            </w:r>
          </w:p>
        </w:tc>
        <w:tc>
          <w:tcPr>
            <w:tcW w:w="873" w:type="dxa"/>
            <w:tcBorders>
              <w:bottom w:val="single" w:sz="4" w:space="0" w:color="auto"/>
            </w:tcBorders>
            <w:shd w:val="clear" w:color="auto" w:fill="auto"/>
            <w:vAlign w:val="bottom"/>
          </w:tcPr>
          <w:p w14:paraId="4D6650C4" w14:textId="2E41B0C4"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82" w:type="dxa"/>
            <w:tcBorders>
              <w:bottom w:val="single" w:sz="4" w:space="0" w:color="auto"/>
            </w:tcBorders>
            <w:shd w:val="clear" w:color="auto" w:fill="auto"/>
            <w:vAlign w:val="bottom"/>
          </w:tcPr>
          <w:p w14:paraId="69353CE7" w14:textId="3C44338B"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1,057,004</w:t>
            </w:r>
          </w:p>
        </w:tc>
        <w:tc>
          <w:tcPr>
            <w:tcW w:w="837" w:type="dxa"/>
            <w:tcBorders>
              <w:bottom w:val="single" w:sz="4" w:space="0" w:color="auto"/>
            </w:tcBorders>
            <w:shd w:val="clear" w:color="auto" w:fill="auto"/>
            <w:vAlign w:val="bottom"/>
          </w:tcPr>
          <w:p w14:paraId="3A6E5D15" w14:textId="2DFB3A50"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4,099,550</w:t>
            </w:r>
          </w:p>
        </w:tc>
        <w:tc>
          <w:tcPr>
            <w:tcW w:w="853" w:type="dxa"/>
            <w:tcBorders>
              <w:bottom w:val="single" w:sz="4" w:space="0" w:color="auto"/>
            </w:tcBorders>
            <w:shd w:val="clear" w:color="auto" w:fill="auto"/>
            <w:vAlign w:val="bottom"/>
          </w:tcPr>
          <w:p w14:paraId="36F5CF70" w14:textId="7AFACF62"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w:t>
            </w:r>
          </w:p>
        </w:tc>
        <w:tc>
          <w:tcPr>
            <w:tcW w:w="821" w:type="dxa"/>
            <w:tcBorders>
              <w:bottom w:val="single" w:sz="4" w:space="0" w:color="auto"/>
            </w:tcBorders>
            <w:shd w:val="clear" w:color="auto" w:fill="auto"/>
            <w:vAlign w:val="bottom"/>
          </w:tcPr>
          <w:p w14:paraId="0F23C93E" w14:textId="39899AE1"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2,124,642</w:t>
            </w:r>
          </w:p>
        </w:tc>
        <w:tc>
          <w:tcPr>
            <w:tcW w:w="855" w:type="dxa"/>
            <w:tcBorders>
              <w:bottom w:val="single" w:sz="4" w:space="0" w:color="auto"/>
            </w:tcBorders>
            <w:shd w:val="clear" w:color="auto" w:fill="auto"/>
            <w:vAlign w:val="bottom"/>
          </w:tcPr>
          <w:p w14:paraId="6AEC02EC" w14:textId="0C9DA0F9" w:rsidR="006842A3" w:rsidRPr="002B54A2" w:rsidRDefault="006842A3" w:rsidP="006842A3">
            <w:pPr>
              <w:ind w:right="-72"/>
              <w:jc w:val="right"/>
              <w:rPr>
                <w:rFonts w:ascii="Arial" w:eastAsia="Times New Roman" w:hAnsi="Arial" w:cs="Arial"/>
                <w:color w:val="auto"/>
                <w:sz w:val="12"/>
                <w:szCs w:val="12"/>
                <w:lang w:val="en-GB"/>
              </w:rPr>
            </w:pPr>
            <w:r w:rsidRPr="002B54A2">
              <w:rPr>
                <w:rFonts w:ascii="Arial" w:eastAsia="Times New Roman" w:hAnsi="Arial" w:cs="Arial"/>
                <w:color w:val="auto"/>
                <w:sz w:val="12"/>
                <w:szCs w:val="12"/>
                <w:lang w:val="en-GB"/>
              </w:rPr>
              <w:t>27,943,880</w:t>
            </w:r>
          </w:p>
        </w:tc>
        <w:tc>
          <w:tcPr>
            <w:tcW w:w="828" w:type="dxa"/>
            <w:shd w:val="clear" w:color="auto" w:fill="auto"/>
            <w:vAlign w:val="bottom"/>
          </w:tcPr>
          <w:p w14:paraId="7B3908CC" w14:textId="77777777" w:rsidR="006842A3" w:rsidRPr="002B54A2" w:rsidRDefault="006842A3" w:rsidP="006842A3">
            <w:pPr>
              <w:ind w:right="-72"/>
              <w:jc w:val="right"/>
              <w:rPr>
                <w:rFonts w:ascii="Arial" w:eastAsia="Times New Roman" w:hAnsi="Arial" w:cs="Arial"/>
                <w:color w:val="auto"/>
                <w:spacing w:val="-4"/>
                <w:sz w:val="12"/>
                <w:szCs w:val="12"/>
                <w:lang w:val="en-GB"/>
              </w:rPr>
            </w:pPr>
          </w:p>
        </w:tc>
      </w:tr>
    </w:tbl>
    <w:p w14:paraId="44D7DA58" w14:textId="77777777" w:rsidR="00DD73A3" w:rsidRPr="00744154" w:rsidRDefault="00DD73A3" w:rsidP="006E3638">
      <w:pPr>
        <w:ind w:left="540"/>
        <w:jc w:val="both"/>
        <w:rPr>
          <w:rFonts w:ascii="Arial" w:eastAsia="Times New Roman" w:hAnsi="Arial" w:cs="Arial"/>
          <w:i/>
          <w:iCs/>
          <w:color w:val="auto"/>
          <w:sz w:val="18"/>
          <w:szCs w:val="18"/>
          <w:lang w:val="en-GB"/>
        </w:rPr>
      </w:pPr>
    </w:p>
    <w:p w14:paraId="27E03418" w14:textId="77777777" w:rsidR="00BB62B8" w:rsidRPr="00744154" w:rsidRDefault="00BB62B8" w:rsidP="006E3638">
      <w:pPr>
        <w:ind w:left="540"/>
        <w:jc w:val="both"/>
        <w:rPr>
          <w:rFonts w:ascii="Arial" w:eastAsia="Times New Roman" w:hAnsi="Arial" w:cs="Arial"/>
          <w:i/>
          <w:iCs/>
          <w:color w:val="auto"/>
          <w:sz w:val="18"/>
          <w:szCs w:val="18"/>
          <w:lang w:val="en-GB"/>
        </w:rPr>
      </w:pPr>
      <w:r w:rsidRPr="00744154">
        <w:rPr>
          <w:rFonts w:ascii="Arial" w:eastAsia="Times New Roman" w:hAnsi="Arial" w:cs="Arial"/>
          <w:i/>
          <w:iCs/>
          <w:color w:val="auto"/>
          <w:sz w:val="18"/>
          <w:szCs w:val="18"/>
          <w:lang w:val="en-GB"/>
        </w:rPr>
        <w:t>Instruments used by the Group</w:t>
      </w:r>
    </w:p>
    <w:p w14:paraId="5F3B3331" w14:textId="77777777" w:rsidR="00BB62B8" w:rsidRPr="00744154" w:rsidRDefault="00BB62B8" w:rsidP="006E3638">
      <w:pPr>
        <w:ind w:left="540"/>
        <w:jc w:val="both"/>
        <w:rPr>
          <w:rFonts w:ascii="Arial" w:eastAsia="Times New Roman" w:hAnsi="Arial" w:cs="Arial"/>
          <w:color w:val="auto"/>
          <w:sz w:val="18"/>
          <w:szCs w:val="18"/>
          <w:lang w:val="en-GB"/>
        </w:rPr>
      </w:pPr>
    </w:p>
    <w:p w14:paraId="7D27BAA9" w14:textId="405E5E9A" w:rsidR="00BB62B8" w:rsidRPr="00744154" w:rsidRDefault="00BB62B8" w:rsidP="006E3638">
      <w:pPr>
        <w:ind w:left="540"/>
        <w:jc w:val="both"/>
        <w:rPr>
          <w:rFonts w:ascii="Arial" w:eastAsia="Times New Roman" w:hAnsi="Arial" w:cs="Arial"/>
          <w:color w:val="auto"/>
          <w:sz w:val="18"/>
          <w:szCs w:val="18"/>
          <w:cs/>
          <w:lang w:val="en-GB"/>
        </w:rPr>
      </w:pPr>
      <w:r w:rsidRPr="00744154">
        <w:rPr>
          <w:rFonts w:ascii="Arial" w:eastAsia="Times New Roman" w:hAnsi="Arial" w:cs="Arial"/>
          <w:color w:val="auto"/>
          <w:sz w:val="18"/>
          <w:szCs w:val="18"/>
          <w:lang w:val="en-GB"/>
        </w:rPr>
        <w:t xml:space="preserve">The Group and the Company </w:t>
      </w:r>
      <w:proofErr w:type="gramStart"/>
      <w:r w:rsidRPr="00744154">
        <w:rPr>
          <w:rFonts w:ascii="Arial" w:eastAsia="Times New Roman" w:hAnsi="Arial" w:cs="Arial"/>
          <w:color w:val="auto"/>
          <w:sz w:val="18"/>
          <w:szCs w:val="18"/>
          <w:lang w:val="en-GB"/>
        </w:rPr>
        <w:t>entered into</w:t>
      </w:r>
      <w:proofErr w:type="gramEnd"/>
      <w:r w:rsidRPr="00744154">
        <w:rPr>
          <w:rFonts w:ascii="Arial" w:eastAsia="Times New Roman" w:hAnsi="Arial" w:cs="Arial"/>
          <w:color w:val="auto"/>
          <w:sz w:val="18"/>
          <w:szCs w:val="18"/>
          <w:lang w:val="en-GB"/>
        </w:rPr>
        <w:t xml:space="preserve"> interest rate swaps covering approximately </w:t>
      </w:r>
      <w:r w:rsidR="002E21C2" w:rsidRPr="00744154">
        <w:rPr>
          <w:rFonts w:ascii="Arial" w:eastAsia="Times New Roman" w:hAnsi="Arial" w:cs="Arial"/>
          <w:color w:val="auto"/>
          <w:sz w:val="18"/>
          <w:szCs w:val="18"/>
          <w:lang w:val="en-GB"/>
        </w:rPr>
        <w:t>98</w:t>
      </w:r>
      <w:r w:rsidRPr="00744154">
        <w:rPr>
          <w:rFonts w:ascii="Arial" w:eastAsia="Times New Roman" w:hAnsi="Arial" w:cs="Arial"/>
          <w:color w:val="auto"/>
          <w:sz w:val="18"/>
          <w:szCs w:val="18"/>
          <w:lang w:val="en-GB"/>
        </w:rPr>
        <w:t xml:space="preserve">% (2019: </w:t>
      </w:r>
      <w:r w:rsidR="002E21C2" w:rsidRPr="00744154">
        <w:rPr>
          <w:rFonts w:ascii="Arial" w:eastAsia="Times New Roman" w:hAnsi="Arial" w:cs="Arial"/>
          <w:color w:val="auto"/>
          <w:sz w:val="18"/>
          <w:szCs w:val="18"/>
          <w:lang w:val="en-GB"/>
        </w:rPr>
        <w:t>75</w:t>
      </w:r>
      <w:r w:rsidRPr="00744154">
        <w:rPr>
          <w:rFonts w:ascii="Arial" w:eastAsia="Times New Roman" w:hAnsi="Arial" w:cs="Arial"/>
          <w:color w:val="auto"/>
          <w:sz w:val="18"/>
          <w:szCs w:val="18"/>
          <w:lang w:val="en-GB"/>
        </w:rPr>
        <w:t xml:space="preserve">%) of the </w:t>
      </w:r>
      <w:r w:rsidR="00DA6AC0">
        <w:rPr>
          <w:rFonts w:ascii="Arial" w:eastAsia="Times New Roman" w:hAnsi="Arial" w:cs="Arial"/>
          <w:color w:val="auto"/>
          <w:sz w:val="18"/>
          <w:szCs w:val="18"/>
          <w:lang w:val="en-GB"/>
        </w:rPr>
        <w:t xml:space="preserve">outstanding </w:t>
      </w:r>
      <w:r w:rsidRPr="00744154">
        <w:rPr>
          <w:rFonts w:ascii="Arial" w:eastAsia="Times New Roman" w:hAnsi="Arial" w:cs="Arial"/>
          <w:color w:val="auto"/>
          <w:sz w:val="18"/>
          <w:szCs w:val="18"/>
          <w:lang w:val="en-GB"/>
        </w:rPr>
        <w:t xml:space="preserve">variable loan principal. The fixed interest rates of the swaps range between </w:t>
      </w:r>
      <w:r w:rsidR="002E21C2" w:rsidRPr="00744154">
        <w:rPr>
          <w:rFonts w:ascii="Arial" w:eastAsia="Times New Roman" w:hAnsi="Arial" w:cs="Arial"/>
          <w:color w:val="auto"/>
          <w:sz w:val="18"/>
          <w:szCs w:val="18"/>
          <w:lang w:val="en-GB"/>
        </w:rPr>
        <w:t>5.90</w:t>
      </w:r>
      <w:r w:rsidRPr="00744154">
        <w:rPr>
          <w:rFonts w:ascii="Arial" w:eastAsia="Times New Roman" w:hAnsi="Arial" w:cs="Arial"/>
          <w:color w:val="auto"/>
          <w:sz w:val="18"/>
          <w:szCs w:val="18"/>
          <w:cs/>
          <w:lang w:val="en-GB"/>
        </w:rPr>
        <w:t>%</w:t>
      </w:r>
      <w:r w:rsidRPr="00744154">
        <w:rPr>
          <w:rFonts w:ascii="Arial" w:eastAsia="Times New Roman" w:hAnsi="Arial" w:cs="Arial"/>
          <w:color w:val="auto"/>
          <w:sz w:val="18"/>
          <w:szCs w:val="18"/>
          <w:lang w:val="en-GB"/>
        </w:rPr>
        <w:t xml:space="preserve"> and </w:t>
      </w:r>
      <w:r w:rsidR="002E21C2" w:rsidRPr="00744154">
        <w:rPr>
          <w:rFonts w:ascii="Arial" w:eastAsia="Times New Roman" w:hAnsi="Arial" w:cs="Arial"/>
          <w:color w:val="auto"/>
          <w:sz w:val="18"/>
          <w:szCs w:val="18"/>
          <w:lang w:val="en-GB"/>
        </w:rPr>
        <w:t>6.25</w:t>
      </w:r>
      <w:r w:rsidRPr="00744154">
        <w:rPr>
          <w:rFonts w:ascii="Arial" w:eastAsia="Times New Roman" w:hAnsi="Arial" w:cs="Arial"/>
          <w:color w:val="auto"/>
          <w:sz w:val="18"/>
          <w:szCs w:val="18"/>
          <w:cs/>
          <w:lang w:val="en-GB"/>
        </w:rPr>
        <w:t>%</w:t>
      </w:r>
      <w:r w:rsidR="00DA6AC0">
        <w:rPr>
          <w:rFonts w:ascii="Arial" w:eastAsia="Times New Roman" w:hAnsi="Arial" w:cs="Arial"/>
          <w:color w:val="auto"/>
          <w:sz w:val="18"/>
          <w:szCs w:val="18"/>
          <w:lang w:val="en-GB"/>
        </w:rPr>
        <w:t xml:space="preserve"> per annum</w:t>
      </w:r>
      <w:r w:rsidRPr="00744154">
        <w:rPr>
          <w:rFonts w:ascii="Arial" w:eastAsia="Times New Roman" w:hAnsi="Arial" w:cs="Arial"/>
          <w:color w:val="auto"/>
          <w:sz w:val="18"/>
          <w:szCs w:val="18"/>
          <w:cs/>
          <w:lang w:val="en-GB"/>
        </w:rPr>
        <w:t xml:space="preserve"> (</w:t>
      </w:r>
      <w:r w:rsidRPr="00744154">
        <w:rPr>
          <w:rFonts w:ascii="Arial" w:eastAsia="Times New Roman" w:hAnsi="Arial" w:cs="Arial"/>
          <w:color w:val="auto"/>
          <w:sz w:val="18"/>
          <w:szCs w:val="18"/>
          <w:lang w:val="en-GB"/>
        </w:rPr>
        <w:t xml:space="preserve">2019: </w:t>
      </w:r>
      <w:r w:rsidR="002E21C2" w:rsidRPr="00744154">
        <w:rPr>
          <w:rFonts w:ascii="Arial" w:eastAsia="Times New Roman" w:hAnsi="Arial" w:cs="Arial"/>
          <w:color w:val="auto"/>
          <w:sz w:val="18"/>
          <w:szCs w:val="18"/>
          <w:lang w:val="en-GB"/>
        </w:rPr>
        <w:t>5.30</w:t>
      </w:r>
      <w:r w:rsidRPr="00744154">
        <w:rPr>
          <w:rFonts w:ascii="Arial" w:eastAsia="Times New Roman" w:hAnsi="Arial" w:cs="Arial"/>
          <w:color w:val="auto"/>
          <w:sz w:val="18"/>
          <w:szCs w:val="18"/>
          <w:cs/>
          <w:lang w:val="en-GB"/>
        </w:rPr>
        <w:t>%</w:t>
      </w:r>
      <w:r w:rsidRPr="00744154">
        <w:rPr>
          <w:rFonts w:ascii="Arial" w:eastAsia="Times New Roman" w:hAnsi="Arial" w:cs="Arial"/>
          <w:color w:val="auto"/>
          <w:sz w:val="18"/>
          <w:szCs w:val="18"/>
          <w:lang w:val="en-GB"/>
        </w:rPr>
        <w:t xml:space="preserve"> and</w:t>
      </w:r>
      <w:r w:rsidRPr="00744154">
        <w:rPr>
          <w:rFonts w:ascii="Arial" w:eastAsia="Times New Roman" w:hAnsi="Arial" w:cs="Arial"/>
          <w:color w:val="auto"/>
          <w:sz w:val="18"/>
          <w:szCs w:val="18"/>
          <w:cs/>
          <w:lang w:val="en-GB"/>
        </w:rPr>
        <w:t xml:space="preserve"> </w:t>
      </w:r>
      <w:r w:rsidR="002E21C2" w:rsidRPr="00744154">
        <w:rPr>
          <w:rFonts w:ascii="Arial" w:eastAsia="Times New Roman" w:hAnsi="Arial" w:cs="Arial"/>
          <w:color w:val="auto"/>
          <w:sz w:val="18"/>
          <w:szCs w:val="18"/>
          <w:lang w:val="en-GB"/>
        </w:rPr>
        <w:t>6.25</w:t>
      </w:r>
      <w:r w:rsidRPr="00744154">
        <w:rPr>
          <w:rFonts w:ascii="Arial" w:eastAsia="Times New Roman" w:hAnsi="Arial" w:cs="Arial"/>
          <w:color w:val="auto"/>
          <w:sz w:val="18"/>
          <w:szCs w:val="18"/>
          <w:cs/>
          <w:lang w:val="en-GB"/>
        </w:rPr>
        <w:t>%</w:t>
      </w:r>
      <w:r w:rsidR="00DA6AC0">
        <w:rPr>
          <w:rFonts w:ascii="Arial" w:eastAsia="Times New Roman" w:hAnsi="Arial" w:cs="Arial"/>
          <w:color w:val="auto"/>
          <w:sz w:val="18"/>
          <w:szCs w:val="18"/>
          <w:lang w:val="en-GB"/>
        </w:rPr>
        <w:t xml:space="preserve"> per annum</w:t>
      </w:r>
      <w:r w:rsidRPr="00744154">
        <w:rPr>
          <w:rFonts w:ascii="Arial" w:eastAsia="Times New Roman" w:hAnsi="Arial" w:cs="Arial"/>
          <w:color w:val="auto"/>
          <w:sz w:val="18"/>
          <w:szCs w:val="18"/>
          <w:cs/>
          <w:lang w:val="en-GB"/>
        </w:rPr>
        <w:t>)</w:t>
      </w:r>
      <w:r w:rsidRPr="00744154">
        <w:rPr>
          <w:rFonts w:ascii="Arial" w:eastAsia="Times New Roman" w:hAnsi="Arial" w:cs="Arial"/>
          <w:color w:val="auto"/>
          <w:sz w:val="18"/>
          <w:szCs w:val="18"/>
          <w:lang w:val="en-GB"/>
        </w:rPr>
        <w:t xml:space="preserve">, </w:t>
      </w:r>
    </w:p>
    <w:p w14:paraId="7830D9C1" w14:textId="77777777" w:rsidR="00BB62B8" w:rsidRPr="00744154" w:rsidRDefault="00BB62B8" w:rsidP="006E3638">
      <w:pPr>
        <w:ind w:left="540"/>
        <w:jc w:val="both"/>
        <w:rPr>
          <w:rFonts w:ascii="Arial" w:eastAsia="Times New Roman" w:hAnsi="Arial" w:cs="Arial"/>
          <w:color w:val="auto"/>
          <w:sz w:val="18"/>
          <w:szCs w:val="18"/>
          <w:lang w:val="en-GB"/>
        </w:rPr>
      </w:pPr>
    </w:p>
    <w:p w14:paraId="051EC4C4" w14:textId="77777777" w:rsidR="00BB62B8" w:rsidRPr="00744154" w:rsidRDefault="00BB62B8" w:rsidP="006E3638">
      <w:pPr>
        <w:ind w:left="540" w:right="-40"/>
        <w:jc w:val="thaiDistribute"/>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The swap contracts require settlement of net interest receivable or payable every 90 days. The settlement dates coincide with the dates on which interest is payable on the underlying debt.</w:t>
      </w:r>
    </w:p>
    <w:p w14:paraId="086F4C3A" w14:textId="77777777" w:rsidR="00BB62B8" w:rsidRPr="00744154" w:rsidRDefault="00BB62B8" w:rsidP="006E3638">
      <w:pPr>
        <w:ind w:left="540"/>
        <w:jc w:val="both"/>
        <w:rPr>
          <w:rFonts w:ascii="Arial" w:eastAsia="Arial Unicode MS" w:hAnsi="Arial" w:cs="Arial"/>
          <w:color w:val="auto"/>
          <w:sz w:val="18"/>
          <w:szCs w:val="18"/>
          <w:lang w:val="en-GB"/>
        </w:rPr>
      </w:pPr>
    </w:p>
    <w:p w14:paraId="30CC0950" w14:textId="77777777" w:rsidR="00A82064" w:rsidRPr="00744154" w:rsidRDefault="00A82064" w:rsidP="006E3638">
      <w:pPr>
        <w:keepNext/>
        <w:keepLines/>
        <w:ind w:left="540" w:hanging="540"/>
        <w:outlineLvl w:val="2"/>
        <w:rPr>
          <w:rFonts w:ascii="Arial" w:eastAsia="Arial" w:hAnsi="Arial" w:cs="Arial"/>
          <w:b/>
          <w:color w:val="CF4A02"/>
          <w:sz w:val="18"/>
          <w:szCs w:val="18"/>
          <w:lang w:eastAsia="en-GB"/>
        </w:rPr>
      </w:pPr>
      <w:bookmarkStart w:id="25" w:name="_Toc48736046"/>
      <w:r w:rsidRPr="00744154">
        <w:rPr>
          <w:rFonts w:ascii="Arial" w:eastAsia="Arial" w:hAnsi="Arial" w:cs="Arial"/>
          <w:b/>
          <w:color w:val="CF4A02"/>
          <w:sz w:val="18"/>
          <w:szCs w:val="18"/>
          <w:lang w:eastAsia="en-GB"/>
        </w:rPr>
        <w:t>7.1.2</w:t>
      </w:r>
      <w:r w:rsidRPr="00744154">
        <w:rPr>
          <w:rFonts w:ascii="Arial" w:eastAsia="Arial" w:hAnsi="Arial" w:cs="Arial"/>
          <w:b/>
          <w:color w:val="CF4A02"/>
          <w:sz w:val="18"/>
          <w:szCs w:val="18"/>
          <w:cs/>
          <w:lang w:eastAsia="en-GB"/>
        </w:rPr>
        <w:tab/>
      </w:r>
      <w:r w:rsidRPr="00744154">
        <w:rPr>
          <w:rFonts w:ascii="Arial" w:eastAsia="Arial" w:hAnsi="Arial" w:cs="Arial"/>
          <w:b/>
          <w:color w:val="CF4A02"/>
          <w:sz w:val="18"/>
          <w:szCs w:val="18"/>
          <w:lang w:eastAsia="en-GB"/>
        </w:rPr>
        <w:t>Credit risk</w:t>
      </w:r>
      <w:bookmarkEnd w:id="25"/>
      <w:r w:rsidRPr="00744154">
        <w:rPr>
          <w:rFonts w:ascii="Arial" w:eastAsia="Arial" w:hAnsi="Arial" w:cs="Arial"/>
          <w:b/>
          <w:color w:val="CF4A02"/>
          <w:sz w:val="18"/>
          <w:szCs w:val="18"/>
          <w:cs/>
          <w:lang w:eastAsia="en-GB"/>
        </w:rPr>
        <w:t xml:space="preserve"> </w:t>
      </w:r>
    </w:p>
    <w:p w14:paraId="1E8E1D67" w14:textId="77777777" w:rsidR="006F0EC3" w:rsidRPr="00744154" w:rsidRDefault="006F0EC3" w:rsidP="006E3638">
      <w:pPr>
        <w:ind w:left="540"/>
        <w:jc w:val="both"/>
        <w:rPr>
          <w:rFonts w:ascii="Arial" w:eastAsia="Arial Unicode MS" w:hAnsi="Arial" w:cs="Arial"/>
          <w:color w:val="auto"/>
          <w:sz w:val="18"/>
          <w:szCs w:val="18"/>
          <w:lang w:val="en-GB"/>
        </w:rPr>
      </w:pPr>
    </w:p>
    <w:p w14:paraId="4D0ABC01" w14:textId="77777777" w:rsidR="00A82064" w:rsidRPr="00744154" w:rsidRDefault="00A82064" w:rsidP="006E3638">
      <w:pPr>
        <w:ind w:left="540"/>
        <w:jc w:val="both"/>
        <w:rPr>
          <w:rFonts w:ascii="Arial" w:eastAsia="Arial Unicode MS" w:hAnsi="Arial" w:cs="Arial"/>
          <w:color w:val="auto"/>
          <w:sz w:val="18"/>
          <w:szCs w:val="18"/>
          <w:lang w:val="en-GB"/>
        </w:rPr>
      </w:pPr>
      <w:r w:rsidRPr="00744154">
        <w:rPr>
          <w:rFonts w:ascii="Arial" w:eastAsia="Arial" w:hAnsi="Arial" w:cs="Arial"/>
          <w:color w:val="auto"/>
          <w:sz w:val="18"/>
          <w:szCs w:val="18"/>
          <w:lang w:val="en-GB" w:eastAsia="en-GB"/>
        </w:rPr>
        <w:t>Credit risk arises from cash and cash equivalents, derivative financial instruments as well as credit exposures to customers, including outstanding receivables.</w:t>
      </w:r>
    </w:p>
    <w:p w14:paraId="2FDB460F" w14:textId="77777777" w:rsidR="00A82064" w:rsidRPr="00744154" w:rsidRDefault="00A82064" w:rsidP="006E3638">
      <w:pPr>
        <w:ind w:left="540"/>
        <w:jc w:val="both"/>
        <w:rPr>
          <w:rFonts w:ascii="Arial" w:eastAsia="Arial Unicode MS" w:hAnsi="Arial" w:cs="Arial"/>
          <w:color w:val="auto"/>
          <w:sz w:val="18"/>
          <w:szCs w:val="18"/>
          <w:lang w:val="en-GB"/>
        </w:rPr>
      </w:pPr>
    </w:p>
    <w:p w14:paraId="0A1B832C" w14:textId="77777777" w:rsidR="006446AF" w:rsidRPr="00744154" w:rsidRDefault="006446AF" w:rsidP="006E3638">
      <w:pPr>
        <w:keepNext/>
        <w:keepLines/>
        <w:tabs>
          <w:tab w:val="left" w:pos="900"/>
        </w:tabs>
        <w:ind w:left="900" w:hanging="360"/>
        <w:outlineLvl w:val="3"/>
        <w:rPr>
          <w:rFonts w:ascii="Arial" w:eastAsia="Arial" w:hAnsi="Arial" w:cs="Arial"/>
          <w:b/>
          <w:color w:val="CF4A02"/>
          <w:sz w:val="18"/>
          <w:szCs w:val="18"/>
          <w:lang w:eastAsia="en-GB"/>
        </w:rPr>
      </w:pPr>
      <w:proofErr w:type="spellStart"/>
      <w:r w:rsidRPr="00744154">
        <w:rPr>
          <w:rFonts w:ascii="Arial" w:eastAsia="Arial" w:hAnsi="Arial" w:cs="Arial"/>
          <w:b/>
          <w:color w:val="CF4A02"/>
          <w:sz w:val="18"/>
          <w:szCs w:val="18"/>
          <w:lang w:eastAsia="en-GB"/>
        </w:rPr>
        <w:t>i</w:t>
      </w:r>
      <w:proofErr w:type="spellEnd"/>
      <w:r w:rsidRPr="00744154">
        <w:rPr>
          <w:rFonts w:ascii="Arial" w:eastAsia="Arial" w:hAnsi="Arial" w:cs="Arial"/>
          <w:b/>
          <w:color w:val="CF4A02"/>
          <w:sz w:val="18"/>
          <w:szCs w:val="18"/>
          <w:lang w:eastAsia="en-GB"/>
        </w:rPr>
        <w:t>)</w:t>
      </w:r>
      <w:r w:rsidRPr="00744154">
        <w:rPr>
          <w:rFonts w:ascii="Arial" w:eastAsia="Arial" w:hAnsi="Arial" w:cs="Arial"/>
          <w:b/>
          <w:color w:val="CF4A02"/>
          <w:sz w:val="18"/>
          <w:szCs w:val="18"/>
          <w:lang w:eastAsia="en-GB"/>
        </w:rPr>
        <w:tab/>
        <w:t>Risk management</w:t>
      </w:r>
    </w:p>
    <w:p w14:paraId="5C83DAAB" w14:textId="77777777" w:rsidR="006446AF" w:rsidRPr="00744154" w:rsidRDefault="006446AF" w:rsidP="006E3638">
      <w:pPr>
        <w:ind w:left="900"/>
        <w:jc w:val="thaiDistribute"/>
        <w:rPr>
          <w:rFonts w:ascii="Arial" w:eastAsia="Times New Roman" w:hAnsi="Arial" w:cs="Arial"/>
          <w:color w:val="auto"/>
          <w:sz w:val="18"/>
          <w:szCs w:val="18"/>
          <w:lang w:val="en-GB"/>
        </w:rPr>
      </w:pPr>
    </w:p>
    <w:p w14:paraId="4968A7FD" w14:textId="4B5180E7" w:rsidR="006446AF" w:rsidRPr="00744154" w:rsidRDefault="006446AF" w:rsidP="006E3638">
      <w:pPr>
        <w:ind w:left="900"/>
        <w:jc w:val="thaiDistribute"/>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Credit risk is managed on a group basis. For banks and financial institutions, only independently rated parties with a minimum rating of ‘</w:t>
      </w:r>
      <w:r w:rsidR="00AF4B59" w:rsidRPr="00744154">
        <w:rPr>
          <w:rFonts w:ascii="Arial" w:eastAsia="Times New Roman" w:hAnsi="Arial" w:cs="Arial"/>
          <w:color w:val="auto"/>
          <w:sz w:val="18"/>
          <w:szCs w:val="18"/>
          <w:lang w:val="en-GB"/>
        </w:rPr>
        <w:t>BBB+</w:t>
      </w:r>
      <w:r w:rsidRPr="00744154">
        <w:rPr>
          <w:rFonts w:ascii="Arial" w:eastAsia="Times New Roman" w:hAnsi="Arial" w:cs="Arial"/>
          <w:color w:val="auto"/>
          <w:sz w:val="18"/>
          <w:szCs w:val="18"/>
          <w:lang w:val="en-GB"/>
        </w:rPr>
        <w:t>’ are accepted.</w:t>
      </w:r>
    </w:p>
    <w:p w14:paraId="4F0174E5" w14:textId="77777777" w:rsidR="006446AF" w:rsidRPr="00744154" w:rsidRDefault="006446AF" w:rsidP="006E3638">
      <w:pPr>
        <w:ind w:left="900"/>
        <w:jc w:val="thaiDistribute"/>
        <w:rPr>
          <w:rFonts w:ascii="Arial" w:eastAsia="Times New Roman" w:hAnsi="Arial" w:cs="Arial"/>
          <w:color w:val="auto"/>
          <w:sz w:val="18"/>
          <w:szCs w:val="18"/>
          <w:lang w:val="en-GB"/>
        </w:rPr>
      </w:pPr>
    </w:p>
    <w:p w14:paraId="05EE42D2" w14:textId="77777777" w:rsidR="006446AF" w:rsidRPr="00744154" w:rsidRDefault="006446AF" w:rsidP="006E3638">
      <w:pPr>
        <w:ind w:left="900"/>
        <w:jc w:val="thaiDistribute"/>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Sales to retail customers are required to be settled in cash to mitigate credit risk. There are no significant concentrations of credit risk, whether through exposure to individual customers or specific industry sectors.</w:t>
      </w:r>
    </w:p>
    <w:p w14:paraId="20862CA9" w14:textId="77777777" w:rsidR="006446AF" w:rsidRPr="00744154" w:rsidRDefault="00DD73A3" w:rsidP="006E3638">
      <w:pPr>
        <w:jc w:val="both"/>
        <w:rPr>
          <w:rFonts w:ascii="Arial" w:eastAsia="Times New Roman" w:hAnsi="Arial" w:cs="Arial"/>
          <w:color w:val="auto"/>
          <w:sz w:val="18"/>
          <w:szCs w:val="18"/>
          <w:lang w:val="en-GB"/>
        </w:rPr>
      </w:pPr>
      <w:r w:rsidRPr="00744154">
        <w:rPr>
          <w:rFonts w:ascii="Arial" w:eastAsia="Times New Roman" w:hAnsi="Arial" w:cs="Arial"/>
          <w:color w:val="auto"/>
          <w:sz w:val="20"/>
          <w:szCs w:val="20"/>
          <w:lang w:val="en-GB"/>
        </w:rPr>
        <w:br w:type="page"/>
      </w:r>
    </w:p>
    <w:p w14:paraId="566C15FA" w14:textId="77777777" w:rsidR="006446AF" w:rsidRPr="00744154" w:rsidRDefault="006446AF" w:rsidP="006E3638">
      <w:pPr>
        <w:keepNext/>
        <w:keepLines/>
        <w:tabs>
          <w:tab w:val="left" w:pos="900"/>
        </w:tabs>
        <w:ind w:left="900" w:hanging="360"/>
        <w:outlineLvl w:val="3"/>
        <w:rPr>
          <w:rFonts w:ascii="Arial" w:eastAsia="Arial" w:hAnsi="Arial" w:cs="Arial"/>
          <w:b/>
          <w:color w:val="CF4A02"/>
          <w:sz w:val="18"/>
          <w:szCs w:val="18"/>
          <w:lang w:eastAsia="en-GB"/>
        </w:rPr>
      </w:pPr>
      <w:r w:rsidRPr="00744154">
        <w:rPr>
          <w:rFonts w:ascii="Arial" w:eastAsia="Arial" w:hAnsi="Arial" w:cs="Arial"/>
          <w:b/>
          <w:color w:val="CF4A02"/>
          <w:sz w:val="18"/>
          <w:szCs w:val="18"/>
          <w:lang w:eastAsia="en-GB"/>
        </w:rPr>
        <w:t>ii)</w:t>
      </w:r>
      <w:r w:rsidRPr="00744154">
        <w:rPr>
          <w:rFonts w:ascii="Arial" w:eastAsia="Arial" w:hAnsi="Arial" w:cs="Arial"/>
          <w:b/>
          <w:color w:val="CF4A02"/>
          <w:sz w:val="18"/>
          <w:szCs w:val="18"/>
          <w:lang w:eastAsia="en-GB"/>
        </w:rPr>
        <w:tab/>
        <w:t xml:space="preserve">Impairment of financial assets </w:t>
      </w:r>
    </w:p>
    <w:p w14:paraId="0B93F5B6" w14:textId="77777777" w:rsidR="006446AF" w:rsidRPr="00744154" w:rsidRDefault="006446AF" w:rsidP="006E3638">
      <w:pPr>
        <w:ind w:left="900"/>
        <w:jc w:val="thaiDistribute"/>
        <w:rPr>
          <w:rFonts w:ascii="Arial" w:eastAsia="Times New Roman" w:hAnsi="Arial" w:cs="Arial"/>
          <w:color w:val="auto"/>
          <w:sz w:val="18"/>
          <w:szCs w:val="18"/>
          <w:lang w:val="en-GB"/>
        </w:rPr>
      </w:pPr>
    </w:p>
    <w:p w14:paraId="4645EB15" w14:textId="28D7D8BA" w:rsidR="006446AF" w:rsidRPr="00744154" w:rsidRDefault="006446AF" w:rsidP="006E3638">
      <w:pPr>
        <w:ind w:left="900"/>
        <w:jc w:val="thaiDistribute"/>
        <w:rPr>
          <w:rFonts w:ascii="Arial" w:eastAsia="Times New Roman" w:hAnsi="Arial" w:cs="Arial"/>
          <w:color w:val="auto"/>
          <w:sz w:val="18"/>
          <w:szCs w:val="18"/>
          <w:lang w:val="en-GB"/>
        </w:rPr>
      </w:pPr>
      <w:r w:rsidRPr="006E3638">
        <w:rPr>
          <w:rFonts w:ascii="Arial" w:eastAsia="Times New Roman" w:hAnsi="Arial" w:cs="Arial"/>
          <w:color w:val="auto"/>
          <w:spacing w:val="-2"/>
          <w:sz w:val="18"/>
          <w:szCs w:val="18"/>
          <w:lang w:val="en-GB"/>
        </w:rPr>
        <w:t xml:space="preserve">The Group and the Company has 3 types of financial assets that are subject to the </w:t>
      </w:r>
      <w:r w:rsidR="009014C0" w:rsidRPr="006E3638">
        <w:rPr>
          <w:rFonts w:ascii="Arial" w:eastAsia="Times New Roman" w:hAnsi="Arial" w:cs="Arial"/>
          <w:color w:val="auto"/>
          <w:spacing w:val="-2"/>
          <w:sz w:val="18"/>
          <w:szCs w:val="18"/>
          <w:lang w:val="en-GB"/>
        </w:rPr>
        <w:t>allowance for impairment</w:t>
      </w:r>
      <w:r w:rsidRPr="00744154">
        <w:rPr>
          <w:rFonts w:ascii="Arial" w:eastAsia="Times New Roman" w:hAnsi="Arial" w:cs="Arial"/>
          <w:color w:val="auto"/>
          <w:sz w:val="18"/>
          <w:szCs w:val="18"/>
          <w:lang w:val="en-GB"/>
        </w:rPr>
        <w:t xml:space="preserve"> model:</w:t>
      </w:r>
    </w:p>
    <w:p w14:paraId="035865AA" w14:textId="77777777" w:rsidR="006446AF" w:rsidRPr="00744154" w:rsidRDefault="006446AF" w:rsidP="006E3638">
      <w:pPr>
        <w:ind w:left="900"/>
        <w:jc w:val="thaiDistribute"/>
        <w:rPr>
          <w:rFonts w:ascii="Arial" w:eastAsia="Times New Roman" w:hAnsi="Arial" w:cs="Arial"/>
          <w:color w:val="auto"/>
          <w:sz w:val="18"/>
          <w:szCs w:val="18"/>
          <w:lang w:val="en-GB"/>
        </w:rPr>
      </w:pPr>
    </w:p>
    <w:p w14:paraId="7140E6D9" w14:textId="77777777" w:rsidR="006446AF" w:rsidRPr="00744154" w:rsidRDefault="006446AF" w:rsidP="006E3638">
      <w:pPr>
        <w:numPr>
          <w:ilvl w:val="0"/>
          <w:numId w:val="14"/>
        </w:numPr>
        <w:ind w:left="1260"/>
        <w:jc w:val="thaiDistribute"/>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 xml:space="preserve">Trade and other receivables </w:t>
      </w:r>
    </w:p>
    <w:p w14:paraId="61E50698" w14:textId="77777777" w:rsidR="006446AF" w:rsidRPr="00744154" w:rsidRDefault="006446AF" w:rsidP="006E3638">
      <w:pPr>
        <w:numPr>
          <w:ilvl w:val="0"/>
          <w:numId w:val="14"/>
        </w:numPr>
        <w:ind w:left="1260"/>
        <w:jc w:val="thaiDistribute"/>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Loan to related parties</w:t>
      </w:r>
    </w:p>
    <w:p w14:paraId="2A3AE77C" w14:textId="77777777" w:rsidR="006446AF" w:rsidRPr="00744154" w:rsidRDefault="006446AF" w:rsidP="006E3638">
      <w:pPr>
        <w:numPr>
          <w:ilvl w:val="0"/>
          <w:numId w:val="14"/>
        </w:numPr>
        <w:ind w:left="1260"/>
        <w:jc w:val="thaiDistribute"/>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Advance for constructions and deposits for the use of utilities</w:t>
      </w:r>
    </w:p>
    <w:p w14:paraId="30CF59F6" w14:textId="77777777" w:rsidR="006446AF" w:rsidRPr="00744154" w:rsidRDefault="006446AF" w:rsidP="006E3638">
      <w:pPr>
        <w:ind w:left="900"/>
        <w:jc w:val="thaiDistribute"/>
        <w:rPr>
          <w:rFonts w:ascii="Arial" w:eastAsia="Times New Roman" w:hAnsi="Arial" w:cs="Arial"/>
          <w:color w:val="auto"/>
          <w:sz w:val="18"/>
          <w:szCs w:val="18"/>
          <w:lang w:val="en-GB"/>
        </w:rPr>
      </w:pPr>
    </w:p>
    <w:p w14:paraId="1DBB0B03" w14:textId="77777777" w:rsidR="006446AF" w:rsidRPr="00744154" w:rsidRDefault="006446AF" w:rsidP="006E3638">
      <w:pPr>
        <w:ind w:left="900"/>
        <w:jc w:val="thaiDistribute"/>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While cash and cash equivalents are also subject to the impairment requirements of TFRS 9, the identified impairment loss was immaterial.</w:t>
      </w:r>
    </w:p>
    <w:p w14:paraId="2BA220FF" w14:textId="77777777" w:rsidR="00A82064" w:rsidRPr="00744154" w:rsidRDefault="00A82064" w:rsidP="006E3638">
      <w:pPr>
        <w:ind w:left="900"/>
        <w:jc w:val="both"/>
        <w:rPr>
          <w:rFonts w:ascii="Arial" w:eastAsia="Arial Unicode MS" w:hAnsi="Arial" w:cs="Arial"/>
          <w:color w:val="auto"/>
          <w:sz w:val="18"/>
          <w:szCs w:val="18"/>
          <w:lang w:val="en-GB"/>
        </w:rPr>
      </w:pPr>
    </w:p>
    <w:p w14:paraId="05D8A53E" w14:textId="77777777" w:rsidR="00FB6757" w:rsidRPr="00744154" w:rsidRDefault="00FB6757" w:rsidP="006E3638">
      <w:pPr>
        <w:ind w:left="900"/>
        <w:jc w:val="thaiDistribute"/>
        <w:rPr>
          <w:rFonts w:ascii="Arial" w:eastAsia="Times New Roman" w:hAnsi="Arial" w:cs="Arial"/>
          <w:i/>
          <w:iCs/>
          <w:color w:val="CF4A02"/>
          <w:sz w:val="18"/>
          <w:szCs w:val="18"/>
          <w:lang w:val="en-GB"/>
        </w:rPr>
      </w:pPr>
      <w:r w:rsidRPr="00744154">
        <w:rPr>
          <w:rFonts w:ascii="Arial" w:eastAsia="Times New Roman" w:hAnsi="Arial" w:cs="Arial"/>
          <w:i/>
          <w:iCs/>
          <w:color w:val="CF4A02"/>
          <w:sz w:val="18"/>
          <w:szCs w:val="18"/>
          <w:lang w:val="en-GB"/>
        </w:rPr>
        <w:t xml:space="preserve">Trade and other receivables </w:t>
      </w:r>
    </w:p>
    <w:p w14:paraId="6347DD64" w14:textId="77777777" w:rsidR="00FB6757" w:rsidRPr="00744154" w:rsidRDefault="00FB6757" w:rsidP="006E3638">
      <w:pPr>
        <w:ind w:left="900"/>
        <w:jc w:val="thaiDistribute"/>
        <w:rPr>
          <w:rFonts w:ascii="Arial" w:eastAsia="Times New Roman" w:hAnsi="Arial" w:cs="Arial"/>
          <w:color w:val="auto"/>
          <w:sz w:val="18"/>
          <w:szCs w:val="18"/>
          <w:lang w:val="en-GB"/>
        </w:rPr>
      </w:pPr>
    </w:p>
    <w:p w14:paraId="57052310" w14:textId="7211E26B" w:rsidR="00FB6757" w:rsidRPr="00744154" w:rsidRDefault="00FB6757" w:rsidP="006E3638">
      <w:pPr>
        <w:ind w:left="900"/>
        <w:jc w:val="thaiDistribute"/>
        <w:rPr>
          <w:rFonts w:ascii="Arial" w:eastAsia="Times New Roman" w:hAnsi="Arial" w:cs="Arial"/>
          <w:color w:val="auto"/>
          <w:sz w:val="18"/>
          <w:szCs w:val="18"/>
          <w:lang w:val="en-GB"/>
        </w:rPr>
      </w:pPr>
      <w:r w:rsidRPr="006E3638">
        <w:rPr>
          <w:rFonts w:ascii="Arial" w:eastAsia="Times New Roman" w:hAnsi="Arial" w:cs="Arial"/>
          <w:color w:val="auto"/>
          <w:spacing w:val="-2"/>
          <w:sz w:val="18"/>
          <w:szCs w:val="18"/>
          <w:lang w:val="en-GB"/>
        </w:rPr>
        <w:t xml:space="preserve">The Group applies the TFRS 9 simplified approach to measure </w:t>
      </w:r>
      <w:r w:rsidR="009014C0" w:rsidRPr="006E3638">
        <w:rPr>
          <w:rFonts w:ascii="Arial" w:eastAsia="Times New Roman" w:hAnsi="Arial" w:cs="Arial"/>
          <w:color w:val="auto"/>
          <w:spacing w:val="-2"/>
          <w:sz w:val="18"/>
          <w:szCs w:val="18"/>
          <w:lang w:val="en-GB"/>
        </w:rPr>
        <w:t xml:space="preserve">allowance for impairment </w:t>
      </w:r>
      <w:r w:rsidRPr="006E3638">
        <w:rPr>
          <w:rFonts w:ascii="Arial" w:eastAsia="Times New Roman" w:hAnsi="Arial" w:cs="Arial"/>
          <w:color w:val="auto"/>
          <w:spacing w:val="-2"/>
          <w:sz w:val="18"/>
          <w:szCs w:val="18"/>
          <w:lang w:val="en-GB"/>
        </w:rPr>
        <w:t>which uses a lifetime</w:t>
      </w:r>
      <w:r w:rsidRPr="00744154">
        <w:rPr>
          <w:rFonts w:ascii="Arial" w:eastAsia="Times New Roman" w:hAnsi="Arial" w:cs="Arial"/>
          <w:color w:val="auto"/>
          <w:sz w:val="18"/>
          <w:szCs w:val="18"/>
          <w:lang w:val="en-GB"/>
        </w:rPr>
        <w:t xml:space="preserve"> expected loss allowance for all trade and other receivables.</w:t>
      </w:r>
    </w:p>
    <w:p w14:paraId="7B1EFF91" w14:textId="77777777" w:rsidR="006446AF" w:rsidRPr="00744154" w:rsidRDefault="006446AF" w:rsidP="006E3638">
      <w:pPr>
        <w:ind w:left="900"/>
        <w:jc w:val="both"/>
        <w:rPr>
          <w:rFonts w:ascii="Arial" w:eastAsia="Arial Unicode MS" w:hAnsi="Arial" w:cs="Arial"/>
          <w:color w:val="auto"/>
          <w:sz w:val="18"/>
          <w:szCs w:val="18"/>
          <w:lang w:val="en-GB"/>
        </w:rPr>
      </w:pPr>
    </w:p>
    <w:p w14:paraId="6F3F46F3" w14:textId="56DA3046" w:rsidR="00B23D94" w:rsidRPr="00744154" w:rsidRDefault="00B23D94" w:rsidP="006E3638">
      <w:pPr>
        <w:ind w:left="900"/>
        <w:jc w:val="both"/>
        <w:rPr>
          <w:rFonts w:ascii="Arial" w:eastAsia="Times New Roman" w:hAnsi="Arial" w:cs="Arial"/>
          <w:color w:val="auto"/>
          <w:spacing w:val="-2"/>
          <w:sz w:val="18"/>
          <w:szCs w:val="18"/>
          <w:lang w:val="en-GB"/>
        </w:rPr>
      </w:pPr>
      <w:r w:rsidRPr="00744154">
        <w:rPr>
          <w:rFonts w:ascii="Arial" w:eastAsia="Times New Roman" w:hAnsi="Arial" w:cs="Arial"/>
          <w:color w:val="auto"/>
          <w:spacing w:val="-2"/>
          <w:sz w:val="18"/>
          <w:szCs w:val="18"/>
          <w:lang w:val="en-GB"/>
        </w:rPr>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w:t>
      </w:r>
      <w:r w:rsidRPr="00744154">
        <w:rPr>
          <w:rFonts w:ascii="Arial" w:eastAsia="Times New Roman" w:hAnsi="Arial" w:cs="Arial"/>
          <w:color w:val="auto"/>
          <w:spacing w:val="-4"/>
          <w:sz w:val="18"/>
          <w:szCs w:val="18"/>
          <w:lang w:val="en-GB"/>
        </w:rPr>
        <w:t>failure to make contractual payments or cannot be contacted for a period greater than 1</w:t>
      </w:r>
      <w:r w:rsidR="00AF4B59" w:rsidRPr="00744154">
        <w:rPr>
          <w:rFonts w:ascii="Arial" w:eastAsia="Times New Roman" w:hAnsi="Arial" w:cs="Arial"/>
          <w:color w:val="auto"/>
          <w:spacing w:val="-4"/>
          <w:sz w:val="18"/>
          <w:szCs w:val="18"/>
          <w:lang w:val="en-GB"/>
        </w:rPr>
        <w:t>8</w:t>
      </w:r>
      <w:r w:rsidRPr="00744154">
        <w:rPr>
          <w:rFonts w:ascii="Arial" w:eastAsia="Times New Roman" w:hAnsi="Arial" w:cs="Arial"/>
          <w:color w:val="auto"/>
          <w:spacing w:val="-4"/>
          <w:sz w:val="18"/>
          <w:szCs w:val="18"/>
          <w:lang w:val="en-GB"/>
        </w:rPr>
        <w:t>0 days past due.</w:t>
      </w:r>
    </w:p>
    <w:p w14:paraId="6991BA0E" w14:textId="77777777" w:rsidR="00B23D94" w:rsidRPr="00744154" w:rsidRDefault="00B23D94" w:rsidP="006E3638">
      <w:pPr>
        <w:ind w:left="900"/>
        <w:jc w:val="both"/>
        <w:rPr>
          <w:rFonts w:ascii="Arial" w:eastAsia="Times New Roman" w:hAnsi="Arial" w:cs="Arial"/>
          <w:color w:val="auto"/>
          <w:sz w:val="18"/>
          <w:szCs w:val="18"/>
          <w:lang w:val="en-GB"/>
        </w:rPr>
      </w:pPr>
    </w:p>
    <w:p w14:paraId="169BACF1" w14:textId="6C1969E1" w:rsidR="00B23D94" w:rsidRPr="00744154" w:rsidRDefault="00B23D94" w:rsidP="006E3638">
      <w:pPr>
        <w:ind w:left="900"/>
        <w:jc w:val="both"/>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Impairment losses on trade receivables and contract assets are presented as net impairment losses within operating profit</w:t>
      </w:r>
      <w:r w:rsidR="00E85A99" w:rsidRPr="00744154">
        <w:rPr>
          <w:rFonts w:ascii="Arial" w:eastAsia="Times New Roman" w:hAnsi="Arial" w:cs="Arial"/>
          <w:color w:val="auto"/>
          <w:sz w:val="18"/>
          <w:szCs w:val="18"/>
          <w:lang w:val="en-GB"/>
        </w:rPr>
        <w:t xml:space="preserve"> or loss</w:t>
      </w:r>
      <w:r w:rsidRPr="00744154">
        <w:rPr>
          <w:rFonts w:ascii="Arial" w:eastAsia="Times New Roman" w:hAnsi="Arial" w:cs="Arial"/>
          <w:color w:val="auto"/>
          <w:sz w:val="18"/>
          <w:szCs w:val="18"/>
          <w:lang w:val="en-GB"/>
        </w:rPr>
        <w:t xml:space="preserve">. Subsequent recoveries of amounts previously written off are credited against the </w:t>
      </w:r>
      <w:r w:rsidR="00506E75" w:rsidRPr="00744154">
        <w:rPr>
          <w:rFonts w:ascii="Arial" w:eastAsia="Times New Roman" w:hAnsi="Arial" w:cs="Browallia New"/>
          <w:color w:val="auto"/>
          <w:sz w:val="18"/>
          <w:szCs w:val="22"/>
          <w:lang w:val="en-GB"/>
        </w:rPr>
        <w:t>impairment loss</w:t>
      </w:r>
      <w:r w:rsidRPr="00744154">
        <w:rPr>
          <w:rFonts w:ascii="Arial" w:eastAsia="Times New Roman" w:hAnsi="Arial" w:cs="Arial"/>
          <w:color w:val="auto"/>
          <w:sz w:val="18"/>
          <w:szCs w:val="18"/>
          <w:lang w:val="en-GB"/>
        </w:rPr>
        <w:t>.</w:t>
      </w:r>
    </w:p>
    <w:p w14:paraId="6D4644B5" w14:textId="77777777" w:rsidR="00B23D94" w:rsidRPr="00744154" w:rsidRDefault="00B23D94" w:rsidP="006E3638">
      <w:pPr>
        <w:ind w:left="900"/>
        <w:jc w:val="both"/>
        <w:rPr>
          <w:rFonts w:ascii="Arial" w:eastAsia="Times New Roman" w:hAnsi="Arial" w:cs="Arial"/>
          <w:i/>
          <w:iCs/>
          <w:color w:val="auto"/>
          <w:sz w:val="18"/>
          <w:szCs w:val="18"/>
        </w:rPr>
      </w:pPr>
    </w:p>
    <w:p w14:paraId="3BC6C592" w14:textId="77777777" w:rsidR="00B23D94" w:rsidRPr="00744154" w:rsidRDefault="00B23D94" w:rsidP="006E3638">
      <w:pPr>
        <w:ind w:left="900"/>
        <w:jc w:val="both"/>
        <w:rPr>
          <w:rFonts w:ascii="Arial" w:eastAsia="Times New Roman" w:hAnsi="Arial" w:cs="Arial"/>
          <w:color w:val="auto"/>
          <w:sz w:val="18"/>
          <w:szCs w:val="18"/>
          <w:cs/>
          <w:lang w:val="en-GB"/>
        </w:rPr>
      </w:pPr>
      <w:r w:rsidRPr="00744154">
        <w:rPr>
          <w:rFonts w:ascii="Arial" w:eastAsia="Times New Roman" w:hAnsi="Arial" w:cs="Arial"/>
          <w:i/>
          <w:iCs/>
          <w:color w:val="auto"/>
          <w:sz w:val="18"/>
          <w:szCs w:val="18"/>
          <w:lang w:val="en-GB"/>
        </w:rPr>
        <w:t>Previous accounting policy for impairment of trade receivables</w:t>
      </w:r>
      <w:r w:rsidRPr="00744154">
        <w:rPr>
          <w:rFonts w:ascii="Arial" w:eastAsia="Times New Roman" w:hAnsi="Arial" w:cs="Arial"/>
          <w:color w:val="auto"/>
          <w:sz w:val="18"/>
          <w:szCs w:val="18"/>
          <w:lang w:val="en-GB"/>
        </w:rPr>
        <w:t xml:space="preserve"> for comparative period</w:t>
      </w:r>
    </w:p>
    <w:p w14:paraId="53964895" w14:textId="77777777" w:rsidR="00B23D94" w:rsidRPr="00744154" w:rsidRDefault="00B23D94" w:rsidP="006E3638">
      <w:pPr>
        <w:ind w:left="900"/>
        <w:jc w:val="both"/>
        <w:rPr>
          <w:rFonts w:ascii="Arial" w:eastAsia="Times New Roman" w:hAnsi="Arial" w:cs="Arial"/>
          <w:color w:val="auto"/>
          <w:sz w:val="18"/>
          <w:szCs w:val="18"/>
          <w:lang w:val="en-GB"/>
        </w:rPr>
      </w:pPr>
    </w:p>
    <w:p w14:paraId="476B4E1A" w14:textId="03E1A9B6" w:rsidR="00B23D94" w:rsidRPr="00744154" w:rsidRDefault="00B23D94" w:rsidP="006E3638">
      <w:pPr>
        <w:ind w:left="900" w:hanging="11"/>
        <w:jc w:val="thaiDistribute"/>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In the year 2019, the Group recognised impairment of trade receivables based on the incurred loss model such as uncollectible or past due for a period less than 1</w:t>
      </w:r>
      <w:r w:rsidR="00AF4B59" w:rsidRPr="00744154">
        <w:rPr>
          <w:rFonts w:ascii="Arial" w:eastAsia="Times New Roman" w:hAnsi="Arial" w:cs="Arial"/>
          <w:color w:val="auto"/>
          <w:sz w:val="18"/>
          <w:szCs w:val="18"/>
          <w:lang w:val="en-GB"/>
        </w:rPr>
        <w:t>8</w:t>
      </w:r>
      <w:r w:rsidRPr="00744154">
        <w:rPr>
          <w:rFonts w:ascii="Arial" w:eastAsia="Times New Roman" w:hAnsi="Arial" w:cs="Arial"/>
          <w:color w:val="auto"/>
          <w:sz w:val="18"/>
          <w:szCs w:val="18"/>
          <w:lang w:val="en-GB"/>
        </w:rPr>
        <w:t xml:space="preserve">0 days, which was not </w:t>
      </w:r>
      <w:proofErr w:type="gramStart"/>
      <w:r w:rsidRPr="00744154">
        <w:rPr>
          <w:rFonts w:ascii="Arial" w:eastAsia="Times New Roman" w:hAnsi="Arial" w:cs="Arial"/>
          <w:color w:val="auto"/>
          <w:sz w:val="18"/>
          <w:szCs w:val="18"/>
          <w:lang w:val="en-GB"/>
        </w:rPr>
        <w:t>taken into account</w:t>
      </w:r>
      <w:proofErr w:type="gramEnd"/>
      <w:r w:rsidRPr="00744154">
        <w:rPr>
          <w:rFonts w:ascii="Arial" w:eastAsia="Times New Roman" w:hAnsi="Arial" w:cs="Arial"/>
          <w:color w:val="auto"/>
          <w:sz w:val="18"/>
          <w:szCs w:val="18"/>
          <w:lang w:val="en-GB"/>
        </w:rPr>
        <w:t xml:space="preserve"> future losses. Therefore, loss allowance and allowance for doubtful accounts are not comparable.</w:t>
      </w:r>
    </w:p>
    <w:p w14:paraId="7AA00A57" w14:textId="77777777" w:rsidR="006446AF" w:rsidRPr="00744154" w:rsidRDefault="006446AF" w:rsidP="006E3638">
      <w:pPr>
        <w:ind w:left="900"/>
        <w:jc w:val="both"/>
        <w:rPr>
          <w:rFonts w:ascii="Arial" w:eastAsia="Arial Unicode MS" w:hAnsi="Arial" w:cs="Arial"/>
          <w:color w:val="auto"/>
          <w:sz w:val="18"/>
          <w:szCs w:val="18"/>
          <w:lang w:val="en-GB"/>
        </w:rPr>
      </w:pPr>
    </w:p>
    <w:p w14:paraId="68B9B612" w14:textId="77777777" w:rsidR="00765FC4" w:rsidRPr="00744154" w:rsidRDefault="00765FC4" w:rsidP="006E3638">
      <w:pPr>
        <w:ind w:left="900"/>
        <w:jc w:val="thaiDistribute"/>
        <w:rPr>
          <w:rFonts w:ascii="Arial" w:eastAsia="Times New Roman" w:hAnsi="Arial" w:cs="Arial"/>
          <w:i/>
          <w:iCs/>
          <w:color w:val="CF4A02"/>
          <w:sz w:val="18"/>
          <w:szCs w:val="18"/>
          <w:lang w:val="en-GB"/>
        </w:rPr>
      </w:pPr>
      <w:r w:rsidRPr="00744154">
        <w:rPr>
          <w:rFonts w:ascii="Arial" w:eastAsia="Times New Roman" w:hAnsi="Arial" w:cs="Arial"/>
          <w:i/>
          <w:iCs/>
          <w:color w:val="CF4A02"/>
          <w:sz w:val="18"/>
          <w:szCs w:val="18"/>
          <w:lang w:val="en-GB"/>
        </w:rPr>
        <w:t xml:space="preserve">Loans to related parties </w:t>
      </w:r>
    </w:p>
    <w:p w14:paraId="378AC427" w14:textId="77777777" w:rsidR="00765FC4" w:rsidRPr="00744154" w:rsidRDefault="00765FC4" w:rsidP="006E3638">
      <w:pPr>
        <w:ind w:left="900"/>
        <w:jc w:val="both"/>
        <w:rPr>
          <w:rFonts w:ascii="Arial" w:eastAsia="Times New Roman" w:hAnsi="Arial" w:cs="Arial"/>
          <w:color w:val="auto"/>
          <w:sz w:val="18"/>
          <w:szCs w:val="18"/>
          <w:u w:val="single"/>
          <w:lang w:val="en-GB"/>
        </w:rPr>
      </w:pPr>
    </w:p>
    <w:p w14:paraId="6193F06C" w14:textId="77777777" w:rsidR="00765FC4" w:rsidRPr="00744154" w:rsidRDefault="00765FC4" w:rsidP="006E3638">
      <w:pPr>
        <w:ind w:left="900"/>
        <w:jc w:val="both"/>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 xml:space="preserve">Loans to related parties measured at </w:t>
      </w:r>
      <w:proofErr w:type="spellStart"/>
      <w:r w:rsidRPr="00744154">
        <w:rPr>
          <w:rFonts w:ascii="Arial" w:eastAsia="Times New Roman" w:hAnsi="Arial" w:cs="Arial"/>
          <w:color w:val="auto"/>
          <w:sz w:val="18"/>
          <w:szCs w:val="18"/>
          <w:lang w:val="en-GB"/>
        </w:rPr>
        <w:t>amotised</w:t>
      </w:r>
      <w:proofErr w:type="spellEnd"/>
      <w:r w:rsidRPr="00744154">
        <w:rPr>
          <w:rFonts w:ascii="Arial" w:eastAsia="Times New Roman" w:hAnsi="Arial" w:cs="Arial"/>
          <w:color w:val="auto"/>
          <w:sz w:val="18"/>
          <w:szCs w:val="18"/>
          <w:lang w:val="en-GB"/>
        </w:rPr>
        <w:t xml:space="preserve"> cost are considered to have low credit risk, and the loss </w:t>
      </w:r>
      <w:r w:rsidRPr="006E3638">
        <w:rPr>
          <w:rFonts w:ascii="Arial" w:eastAsia="Times New Roman" w:hAnsi="Arial" w:cs="Arial"/>
          <w:color w:val="auto"/>
          <w:spacing w:val="-2"/>
          <w:sz w:val="18"/>
          <w:szCs w:val="18"/>
          <w:lang w:val="en-GB"/>
        </w:rPr>
        <w:t>allowance recognised during the year was therefore limited to 12 months expected losses. Lifetime expected</w:t>
      </w:r>
      <w:r w:rsidRPr="00744154">
        <w:rPr>
          <w:rFonts w:ascii="Arial" w:eastAsia="Times New Roman" w:hAnsi="Arial" w:cs="Arial"/>
          <w:color w:val="auto"/>
          <w:sz w:val="18"/>
          <w:szCs w:val="18"/>
          <w:lang w:val="en-GB"/>
        </w:rPr>
        <w:t xml:space="preserve"> credit losses is recognised for the loans that the credit risk is significant increased.</w:t>
      </w:r>
    </w:p>
    <w:p w14:paraId="297D1D3F" w14:textId="77777777" w:rsidR="006446AF" w:rsidRPr="00744154" w:rsidRDefault="006446AF" w:rsidP="006E3638">
      <w:pPr>
        <w:ind w:left="900"/>
        <w:jc w:val="both"/>
        <w:rPr>
          <w:rFonts w:ascii="Arial" w:eastAsia="Arial Unicode MS" w:hAnsi="Arial" w:cs="Arial"/>
          <w:color w:val="auto"/>
          <w:sz w:val="18"/>
          <w:szCs w:val="18"/>
          <w:lang w:val="en-GB"/>
        </w:rPr>
      </w:pPr>
    </w:p>
    <w:p w14:paraId="3FD7D5D3" w14:textId="77777777" w:rsidR="00765FC4" w:rsidRPr="00744154" w:rsidRDefault="00765FC4" w:rsidP="006E3638">
      <w:pPr>
        <w:ind w:left="900"/>
        <w:jc w:val="thaiDistribute"/>
        <w:rPr>
          <w:rFonts w:ascii="Arial" w:eastAsia="Times New Roman" w:hAnsi="Arial" w:cs="Arial"/>
          <w:i/>
          <w:iCs/>
          <w:color w:val="CF4A02"/>
          <w:sz w:val="18"/>
          <w:szCs w:val="18"/>
          <w:lang w:val="en-GB"/>
        </w:rPr>
      </w:pPr>
      <w:r w:rsidRPr="00744154">
        <w:rPr>
          <w:rFonts w:ascii="Arial" w:eastAsia="Times New Roman" w:hAnsi="Arial" w:cs="Arial"/>
          <w:i/>
          <w:iCs/>
          <w:color w:val="CF4A02"/>
          <w:sz w:val="18"/>
          <w:szCs w:val="18"/>
          <w:lang w:val="en-GB"/>
        </w:rPr>
        <w:t>Other financial assets measured at amortised cost</w:t>
      </w:r>
    </w:p>
    <w:p w14:paraId="5632D49F" w14:textId="77777777" w:rsidR="006446AF" w:rsidRPr="00744154" w:rsidRDefault="006446AF" w:rsidP="006E3638">
      <w:pPr>
        <w:ind w:left="900"/>
        <w:jc w:val="both"/>
        <w:rPr>
          <w:rFonts w:ascii="Arial" w:eastAsia="Arial Unicode MS" w:hAnsi="Arial" w:cs="Arial"/>
          <w:color w:val="auto"/>
          <w:sz w:val="18"/>
          <w:szCs w:val="18"/>
          <w:lang w:val="en-GB"/>
        </w:rPr>
      </w:pPr>
    </w:p>
    <w:p w14:paraId="7713B0D9" w14:textId="5A6B3912" w:rsidR="00765FC4" w:rsidRPr="00744154" w:rsidRDefault="00765FC4" w:rsidP="006E3638">
      <w:pPr>
        <w:ind w:left="900"/>
        <w:jc w:val="both"/>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Other financial assets measured at </w:t>
      </w:r>
      <w:proofErr w:type="spellStart"/>
      <w:r w:rsidRPr="00744154">
        <w:rPr>
          <w:rFonts w:ascii="Arial" w:eastAsia="Arial" w:hAnsi="Arial" w:cs="Arial"/>
          <w:color w:val="auto"/>
          <w:sz w:val="18"/>
          <w:szCs w:val="18"/>
          <w:lang w:eastAsia="en-GB"/>
        </w:rPr>
        <w:t>amortised</w:t>
      </w:r>
      <w:proofErr w:type="spellEnd"/>
      <w:r w:rsidRPr="00744154">
        <w:rPr>
          <w:rFonts w:ascii="Arial" w:eastAsia="Arial" w:hAnsi="Arial" w:cs="Arial"/>
          <w:color w:val="auto"/>
          <w:sz w:val="18"/>
          <w:szCs w:val="18"/>
          <w:lang w:eastAsia="en-GB"/>
        </w:rPr>
        <w:t xml:space="preserve"> cost include fixed </w:t>
      </w:r>
      <w:proofErr w:type="spellStart"/>
      <w:r w:rsidRPr="00744154">
        <w:rPr>
          <w:rFonts w:ascii="Arial" w:eastAsia="Arial" w:hAnsi="Arial" w:cs="Arial"/>
          <w:color w:val="auto"/>
          <w:sz w:val="18"/>
          <w:szCs w:val="18"/>
          <w:lang w:eastAsia="en-GB"/>
        </w:rPr>
        <w:t>deposits</w:t>
      </w:r>
      <w:proofErr w:type="gramStart"/>
      <w:r w:rsidRPr="00744154">
        <w:rPr>
          <w:rFonts w:ascii="Arial" w:eastAsia="Arial" w:hAnsi="Arial" w:cs="Arial"/>
          <w:color w:val="auto"/>
          <w:sz w:val="18"/>
          <w:szCs w:val="18"/>
          <w:lang w:eastAsia="en-GB"/>
        </w:rPr>
        <w:t>,.advance</w:t>
      </w:r>
      <w:proofErr w:type="spellEnd"/>
      <w:proofErr w:type="gramEnd"/>
      <w:r w:rsidRPr="00744154">
        <w:rPr>
          <w:rFonts w:ascii="Arial" w:eastAsia="Arial" w:hAnsi="Arial" w:cs="Arial"/>
          <w:color w:val="auto"/>
          <w:sz w:val="18"/>
          <w:szCs w:val="18"/>
          <w:lang w:eastAsia="en-GB"/>
        </w:rPr>
        <w:t xml:space="preserve"> for constructions and deposits for the use of utilities</w:t>
      </w:r>
      <w:r w:rsidR="00153151" w:rsidRPr="00744154">
        <w:rPr>
          <w:rFonts w:ascii="Arial" w:eastAsia="Arial" w:hAnsi="Arial" w:cs="Arial"/>
          <w:color w:val="auto"/>
          <w:sz w:val="18"/>
          <w:szCs w:val="18"/>
          <w:lang w:eastAsia="en-GB"/>
        </w:rPr>
        <w:t xml:space="preserve"> (previously classify as short-term investments, other current assets and other non-current assets).</w:t>
      </w:r>
    </w:p>
    <w:p w14:paraId="497473E9" w14:textId="7C10DE05" w:rsidR="006446AF" w:rsidRPr="00744154" w:rsidRDefault="006446AF" w:rsidP="001B790A">
      <w:pPr>
        <w:ind w:left="540"/>
        <w:jc w:val="both"/>
        <w:rPr>
          <w:rFonts w:ascii="Arial" w:eastAsia="Arial Unicode MS" w:hAnsi="Arial" w:cs="Arial"/>
          <w:color w:val="auto"/>
          <w:sz w:val="20"/>
          <w:szCs w:val="20"/>
        </w:rPr>
      </w:pPr>
    </w:p>
    <w:p w14:paraId="138F8DE2" w14:textId="77777777" w:rsidR="001670CC" w:rsidRPr="00744154" w:rsidRDefault="001670CC" w:rsidP="001B790A">
      <w:pPr>
        <w:keepNext/>
        <w:keepLines/>
        <w:ind w:left="1170" w:hanging="630"/>
        <w:outlineLvl w:val="2"/>
        <w:rPr>
          <w:rFonts w:ascii="Arial" w:eastAsia="Arial" w:hAnsi="Arial" w:cs="Arial"/>
          <w:b/>
          <w:color w:val="CF4A02"/>
          <w:sz w:val="18"/>
          <w:szCs w:val="18"/>
          <w:lang w:eastAsia="en-GB"/>
        </w:rPr>
      </w:pPr>
      <w:bookmarkStart w:id="26" w:name="_Toc48736047"/>
      <w:r w:rsidRPr="00744154">
        <w:rPr>
          <w:rFonts w:ascii="Arial" w:eastAsia="Arial" w:hAnsi="Arial" w:cs="Arial"/>
          <w:b/>
          <w:color w:val="CF4A02"/>
          <w:sz w:val="18"/>
          <w:szCs w:val="18"/>
          <w:lang w:eastAsia="en-GB"/>
        </w:rPr>
        <w:t>7.1.3</w:t>
      </w:r>
      <w:r w:rsidRPr="00744154">
        <w:rPr>
          <w:rFonts w:ascii="Arial" w:eastAsia="Arial" w:hAnsi="Arial" w:cs="Arial"/>
          <w:b/>
          <w:color w:val="CF4A02"/>
          <w:sz w:val="18"/>
          <w:szCs w:val="18"/>
          <w:cs/>
          <w:lang w:eastAsia="en-GB"/>
        </w:rPr>
        <w:tab/>
      </w:r>
      <w:r w:rsidRPr="00744154">
        <w:rPr>
          <w:rFonts w:ascii="Arial" w:eastAsia="Arial" w:hAnsi="Arial" w:cs="Arial"/>
          <w:b/>
          <w:color w:val="CF4A02"/>
          <w:sz w:val="18"/>
          <w:szCs w:val="18"/>
          <w:lang w:eastAsia="en-GB"/>
        </w:rPr>
        <w:t>Liquidity risk</w:t>
      </w:r>
      <w:bookmarkEnd w:id="26"/>
    </w:p>
    <w:p w14:paraId="0542E196" w14:textId="77777777" w:rsidR="00765FC4" w:rsidRPr="00744154" w:rsidRDefault="00765FC4" w:rsidP="001B790A">
      <w:pPr>
        <w:ind w:left="1170"/>
        <w:jc w:val="both"/>
        <w:rPr>
          <w:rFonts w:ascii="Arial" w:eastAsia="Arial Unicode MS" w:hAnsi="Arial" w:cs="Arial"/>
          <w:color w:val="auto"/>
          <w:sz w:val="18"/>
          <w:szCs w:val="18"/>
          <w:lang w:val="en-GB"/>
        </w:rPr>
      </w:pPr>
    </w:p>
    <w:p w14:paraId="71D4D9BB" w14:textId="58E17269" w:rsidR="001670CC" w:rsidRPr="00744154" w:rsidRDefault="001670CC" w:rsidP="001B790A">
      <w:pPr>
        <w:ind w:left="1170" w:right="-40"/>
        <w:jc w:val="thaiDistribute"/>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 xml:space="preserve">Prudent liquidity risk management implies maintaining </w:t>
      </w:r>
      <w:proofErr w:type="gramStart"/>
      <w:r w:rsidRPr="00744154">
        <w:rPr>
          <w:rFonts w:ascii="Arial" w:eastAsia="Times New Roman" w:hAnsi="Arial" w:cs="Arial"/>
          <w:color w:val="auto"/>
          <w:sz w:val="18"/>
          <w:szCs w:val="18"/>
          <w:lang w:val="en-GB"/>
        </w:rPr>
        <w:t>sufficient</w:t>
      </w:r>
      <w:proofErr w:type="gramEnd"/>
      <w:r w:rsidRPr="00744154">
        <w:rPr>
          <w:rFonts w:ascii="Arial" w:eastAsia="Times New Roman" w:hAnsi="Arial" w:cs="Arial"/>
          <w:color w:val="auto"/>
          <w:sz w:val="18"/>
          <w:szCs w:val="18"/>
          <w:lang w:val="en-GB"/>
        </w:rPr>
        <w:t xml:space="preserve"> cash and marketable securities and the availability of funding through an adequate amount of committed credit facilities to meet obligations when due and to close out market positions. At the end of the reporting period the Group held deposits at call of Baht </w:t>
      </w:r>
      <w:r w:rsidR="00AF4B59" w:rsidRPr="00744154">
        <w:rPr>
          <w:rFonts w:ascii="Arial" w:eastAsia="Times New Roman" w:hAnsi="Arial" w:cs="Arial"/>
          <w:color w:val="auto"/>
          <w:sz w:val="18"/>
          <w:szCs w:val="18"/>
          <w:lang w:val="en-GB"/>
        </w:rPr>
        <w:t>2,006,875</w:t>
      </w:r>
      <w:r w:rsidRPr="00744154">
        <w:rPr>
          <w:rFonts w:ascii="Arial" w:eastAsia="Times New Roman" w:hAnsi="Arial" w:cs="Arial"/>
          <w:color w:val="auto"/>
          <w:sz w:val="18"/>
          <w:szCs w:val="18"/>
          <w:lang w:val="en-GB"/>
        </w:rPr>
        <w:t xml:space="preserve"> (2019: Baht </w:t>
      </w:r>
      <w:r w:rsidR="00AF4B59" w:rsidRPr="00744154">
        <w:rPr>
          <w:rFonts w:ascii="Arial" w:eastAsia="Times New Roman" w:hAnsi="Arial" w:cs="Arial"/>
          <w:color w:val="auto"/>
          <w:sz w:val="18"/>
          <w:szCs w:val="18"/>
          <w:lang w:val="en-GB"/>
        </w:rPr>
        <w:t>3,869,211</w:t>
      </w:r>
      <w:r w:rsidRPr="00744154">
        <w:rPr>
          <w:rFonts w:ascii="Arial" w:eastAsia="Times New Roman" w:hAnsi="Arial" w:cs="Arial"/>
          <w:color w:val="auto"/>
          <w:sz w:val="18"/>
          <w:szCs w:val="18"/>
          <w:lang w:val="en-GB"/>
        </w:rPr>
        <w:t>) that are expected to readily generate cash inflows for managing liquidity risk. Due to the dynamic nature of the underlying businesses, the Group Treasury maintains flexibility in funding by maintaining availability under committed credit lines.</w:t>
      </w:r>
    </w:p>
    <w:p w14:paraId="0DB1DB84" w14:textId="77777777" w:rsidR="001670CC" w:rsidRPr="00744154" w:rsidRDefault="001670CC" w:rsidP="00DD73A3">
      <w:pPr>
        <w:ind w:left="1170"/>
        <w:jc w:val="both"/>
        <w:rPr>
          <w:rFonts w:ascii="Arial" w:eastAsia="Times New Roman" w:hAnsi="Arial" w:cs="Arial"/>
          <w:color w:val="auto"/>
          <w:sz w:val="18"/>
          <w:szCs w:val="18"/>
          <w:lang w:val="en-GB"/>
        </w:rPr>
      </w:pPr>
    </w:p>
    <w:p w14:paraId="7B3EFEBD" w14:textId="77777777" w:rsidR="001670CC" w:rsidRPr="00744154" w:rsidRDefault="001670CC" w:rsidP="00DD73A3">
      <w:pPr>
        <w:keepNext/>
        <w:keepLines/>
        <w:ind w:left="1440" w:hanging="270"/>
        <w:outlineLvl w:val="3"/>
        <w:rPr>
          <w:rFonts w:ascii="Arial" w:eastAsia="Arial" w:hAnsi="Arial" w:cs="Arial"/>
          <w:b/>
          <w:color w:val="CF4A02"/>
          <w:sz w:val="18"/>
          <w:szCs w:val="18"/>
          <w:lang w:eastAsia="en-GB"/>
        </w:rPr>
      </w:pPr>
      <w:r w:rsidRPr="00744154">
        <w:rPr>
          <w:rFonts w:ascii="Arial" w:eastAsia="Arial" w:hAnsi="Arial" w:cs="Arial"/>
          <w:b/>
          <w:color w:val="CF4A02"/>
          <w:sz w:val="18"/>
          <w:szCs w:val="18"/>
          <w:lang w:eastAsia="en-GB"/>
        </w:rPr>
        <w:t>a)</w:t>
      </w:r>
      <w:r w:rsidRPr="00744154">
        <w:rPr>
          <w:rFonts w:ascii="Arial" w:eastAsia="Arial" w:hAnsi="Arial" w:cs="Arial"/>
          <w:b/>
          <w:color w:val="CF4A02"/>
          <w:sz w:val="18"/>
          <w:szCs w:val="18"/>
          <w:lang w:eastAsia="en-GB"/>
        </w:rPr>
        <w:tab/>
        <w:t>Financing arrangements</w:t>
      </w:r>
    </w:p>
    <w:p w14:paraId="3ABF83CF" w14:textId="77777777" w:rsidR="001670CC" w:rsidRPr="00744154" w:rsidRDefault="001670CC" w:rsidP="00DD73A3">
      <w:pPr>
        <w:ind w:left="1440" w:right="-40" w:hanging="11"/>
        <w:jc w:val="thaiDistribute"/>
        <w:rPr>
          <w:rFonts w:ascii="Arial" w:eastAsia="Times New Roman" w:hAnsi="Arial" w:cs="Arial"/>
          <w:color w:val="auto"/>
          <w:sz w:val="18"/>
          <w:szCs w:val="18"/>
          <w:lang w:val="en-GB"/>
        </w:rPr>
      </w:pPr>
    </w:p>
    <w:p w14:paraId="60306C72" w14:textId="546A23D8" w:rsidR="001670CC" w:rsidRPr="00744154" w:rsidRDefault="001670CC" w:rsidP="00DD73A3">
      <w:pPr>
        <w:ind w:left="1440" w:right="-40" w:hanging="11"/>
        <w:jc w:val="thaiDistribute"/>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Undrawn credit facilities as at 31 December 2020 and 2019 are disclosed in Note 2</w:t>
      </w:r>
      <w:r w:rsidR="00351F01" w:rsidRPr="00744154">
        <w:rPr>
          <w:rFonts w:ascii="Arial" w:eastAsia="Times New Roman" w:hAnsi="Arial" w:cs="Arial"/>
          <w:color w:val="auto"/>
          <w:sz w:val="18"/>
          <w:szCs w:val="18"/>
          <w:lang w:val="en-GB"/>
        </w:rPr>
        <w:t>7</w:t>
      </w:r>
      <w:r w:rsidRPr="00744154">
        <w:rPr>
          <w:rFonts w:ascii="Arial" w:eastAsia="Times New Roman" w:hAnsi="Arial" w:cs="Arial"/>
          <w:color w:val="auto"/>
          <w:sz w:val="18"/>
          <w:szCs w:val="18"/>
          <w:lang w:val="en-GB"/>
        </w:rPr>
        <w:t>.</w:t>
      </w:r>
    </w:p>
    <w:p w14:paraId="3CBD3FDC" w14:textId="77777777" w:rsidR="001670CC" w:rsidRPr="00744154" w:rsidRDefault="001670CC" w:rsidP="00DD73A3">
      <w:pPr>
        <w:ind w:left="1440" w:right="-40" w:hanging="11"/>
        <w:jc w:val="thaiDistribute"/>
        <w:rPr>
          <w:rFonts w:ascii="Arial" w:eastAsia="Times New Roman" w:hAnsi="Arial" w:cs="Arial"/>
          <w:color w:val="auto"/>
          <w:sz w:val="18"/>
          <w:szCs w:val="18"/>
          <w:lang w:val="en-GB"/>
        </w:rPr>
      </w:pPr>
    </w:p>
    <w:p w14:paraId="4347AAB8" w14:textId="77777777" w:rsidR="001670CC" w:rsidRPr="00744154" w:rsidRDefault="001670CC" w:rsidP="00DD73A3">
      <w:pPr>
        <w:keepNext/>
        <w:keepLines/>
        <w:ind w:left="1440" w:hanging="270"/>
        <w:outlineLvl w:val="3"/>
        <w:rPr>
          <w:rFonts w:ascii="Arial" w:eastAsia="Arial" w:hAnsi="Arial" w:cs="Arial"/>
          <w:b/>
          <w:color w:val="CF4A02"/>
          <w:sz w:val="18"/>
          <w:szCs w:val="18"/>
          <w:lang w:eastAsia="en-GB"/>
        </w:rPr>
      </w:pPr>
      <w:r w:rsidRPr="00744154">
        <w:rPr>
          <w:rFonts w:ascii="Arial" w:eastAsia="Arial" w:hAnsi="Arial" w:cs="Arial"/>
          <w:b/>
          <w:color w:val="CF4A02"/>
          <w:sz w:val="18"/>
          <w:szCs w:val="18"/>
          <w:lang w:eastAsia="en-GB"/>
        </w:rPr>
        <w:t>b)</w:t>
      </w:r>
      <w:r w:rsidRPr="00744154">
        <w:rPr>
          <w:rFonts w:ascii="Arial" w:eastAsia="Arial" w:hAnsi="Arial" w:cs="Arial"/>
          <w:b/>
          <w:color w:val="CF4A02"/>
          <w:sz w:val="18"/>
          <w:szCs w:val="18"/>
          <w:lang w:eastAsia="en-GB"/>
        </w:rPr>
        <w:tab/>
        <w:t>Maturity of financial liabilities</w:t>
      </w:r>
    </w:p>
    <w:p w14:paraId="2F6D3FD8" w14:textId="77777777" w:rsidR="001670CC" w:rsidRPr="00744154" w:rsidRDefault="001670CC" w:rsidP="00DD73A3">
      <w:pPr>
        <w:ind w:left="1440" w:right="-40" w:hanging="11"/>
        <w:jc w:val="thaiDistribute"/>
        <w:rPr>
          <w:rFonts w:ascii="Arial" w:eastAsia="Times New Roman" w:hAnsi="Arial" w:cs="Arial"/>
          <w:color w:val="auto"/>
          <w:sz w:val="18"/>
          <w:szCs w:val="18"/>
          <w:lang w:val="en-GB"/>
        </w:rPr>
      </w:pPr>
    </w:p>
    <w:p w14:paraId="0D3703A2" w14:textId="77777777" w:rsidR="001670CC" w:rsidRPr="00744154" w:rsidRDefault="001670CC" w:rsidP="00DD73A3">
      <w:pPr>
        <w:ind w:left="1440" w:right="-40" w:hanging="11"/>
        <w:jc w:val="thaiDistribute"/>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w:t>
      </w:r>
      <w:r w:rsidR="007A482B" w:rsidRPr="00744154">
        <w:rPr>
          <w:rFonts w:ascii="Arial" w:eastAsia="Times New Roman" w:hAnsi="Arial" w:cs="Arial"/>
          <w:color w:val="auto"/>
          <w:sz w:val="18"/>
          <w:szCs w:val="18"/>
          <w:lang w:val="en-GB"/>
        </w:rPr>
        <w:t xml:space="preserve"> </w:t>
      </w:r>
      <w:r w:rsidRPr="00744154">
        <w:rPr>
          <w:rFonts w:ascii="Arial" w:eastAsia="Times New Roman" w:hAnsi="Arial" w:cs="Arial"/>
          <w:color w:val="auto"/>
          <w:sz w:val="18"/>
          <w:szCs w:val="18"/>
          <w:lang w:val="en-GB"/>
        </w:rPr>
        <w:t>the reporting period.</w:t>
      </w:r>
    </w:p>
    <w:p w14:paraId="49807C12" w14:textId="2E226E69" w:rsidR="001670CC" w:rsidRPr="00744154" w:rsidRDefault="006E3638" w:rsidP="00CF27FA">
      <w:pPr>
        <w:jc w:val="both"/>
        <w:rPr>
          <w:rFonts w:ascii="Arial" w:eastAsia="Times New Roman" w:hAnsi="Arial" w:cs="Arial"/>
          <w:color w:val="auto"/>
          <w:sz w:val="18"/>
          <w:szCs w:val="18"/>
          <w:lang w:val="en-GB"/>
        </w:rPr>
      </w:pPr>
      <w:r>
        <w:rPr>
          <w:rFonts w:ascii="Arial" w:eastAsia="Times New Roman" w:hAnsi="Arial" w:cs="Arial"/>
          <w:color w:val="auto"/>
          <w:sz w:val="18"/>
          <w:szCs w:val="18"/>
          <w:lang w:val="en-GB"/>
        </w:rPr>
        <w:br w:type="page"/>
      </w:r>
    </w:p>
    <w:tbl>
      <w:tblPr>
        <w:tblW w:w="9548" w:type="dxa"/>
        <w:tblInd w:w="18" w:type="dxa"/>
        <w:tblLayout w:type="fixed"/>
        <w:tblLook w:val="04A0" w:firstRow="1" w:lastRow="0" w:firstColumn="1" w:lastColumn="0" w:noHBand="0" w:noVBand="1"/>
      </w:tblPr>
      <w:tblGrid>
        <w:gridCol w:w="2462"/>
        <w:gridCol w:w="1181"/>
        <w:gridCol w:w="1181"/>
        <w:gridCol w:w="1181"/>
        <w:gridCol w:w="1181"/>
        <w:gridCol w:w="1181"/>
        <w:gridCol w:w="1181"/>
      </w:tblGrid>
      <w:tr w:rsidR="00FC2822" w:rsidRPr="00744154" w14:paraId="72D2B226" w14:textId="3233B0E0" w:rsidTr="006E3638">
        <w:tc>
          <w:tcPr>
            <w:tcW w:w="2462" w:type="dxa"/>
            <w:shd w:val="clear" w:color="auto" w:fill="auto"/>
          </w:tcPr>
          <w:p w14:paraId="61248A97" w14:textId="77777777" w:rsidR="00FC2822" w:rsidRPr="00744154" w:rsidRDefault="00FC2822" w:rsidP="001B790A">
            <w:pPr>
              <w:ind w:left="-13"/>
              <w:rPr>
                <w:rFonts w:ascii="Arial" w:eastAsia="Times New Roman" w:hAnsi="Arial" w:cs="Arial"/>
                <w:b/>
                <w:bCs/>
                <w:color w:val="auto"/>
                <w:spacing w:val="-4"/>
                <w:sz w:val="16"/>
                <w:szCs w:val="16"/>
                <w:lang w:val="en-GB"/>
              </w:rPr>
            </w:pPr>
          </w:p>
        </w:tc>
        <w:tc>
          <w:tcPr>
            <w:tcW w:w="7086" w:type="dxa"/>
            <w:gridSpan w:val="6"/>
            <w:tcBorders>
              <w:bottom w:val="single" w:sz="4" w:space="0" w:color="auto"/>
            </w:tcBorders>
          </w:tcPr>
          <w:p w14:paraId="04155586" w14:textId="4710D2A2" w:rsidR="00FC2822" w:rsidRPr="00744154" w:rsidRDefault="00FC2822" w:rsidP="001670CC">
            <w:pPr>
              <w:ind w:right="-72"/>
              <w:jc w:val="center"/>
              <w:rPr>
                <w:rFonts w:ascii="Arial" w:eastAsia="Times New Roman" w:hAnsi="Arial" w:cs="Arial"/>
                <w:b/>
                <w:bCs/>
                <w:color w:val="auto"/>
                <w:sz w:val="16"/>
                <w:szCs w:val="16"/>
                <w:lang w:val="en-GB"/>
              </w:rPr>
            </w:pPr>
            <w:r w:rsidRPr="00744154">
              <w:rPr>
                <w:rFonts w:ascii="Arial" w:eastAsia="Times New Roman" w:hAnsi="Arial" w:cs="Arial"/>
                <w:b/>
                <w:bCs/>
                <w:color w:val="auto"/>
                <w:sz w:val="16"/>
                <w:szCs w:val="16"/>
                <w:lang w:val="en-GB"/>
              </w:rPr>
              <w:t>Consolidated financial statements</w:t>
            </w:r>
          </w:p>
        </w:tc>
      </w:tr>
      <w:tr w:rsidR="00FC2822" w:rsidRPr="00744154" w14:paraId="3AB3595C" w14:textId="417EA87B" w:rsidTr="006E3638">
        <w:tc>
          <w:tcPr>
            <w:tcW w:w="2462" w:type="dxa"/>
            <w:shd w:val="clear" w:color="auto" w:fill="auto"/>
          </w:tcPr>
          <w:p w14:paraId="3852038E" w14:textId="39C95E49" w:rsidR="00FC2822" w:rsidRPr="006E3638" w:rsidRDefault="00FC2822" w:rsidP="001B790A">
            <w:pPr>
              <w:ind w:left="-13"/>
              <w:rPr>
                <w:rFonts w:ascii="Arial" w:eastAsia="Times New Roman" w:hAnsi="Arial" w:cs="Arial"/>
                <w:b/>
                <w:bCs/>
                <w:color w:val="auto"/>
                <w:sz w:val="16"/>
                <w:szCs w:val="16"/>
                <w:lang w:val="en-GB"/>
              </w:rPr>
            </w:pPr>
          </w:p>
          <w:p w14:paraId="1152B626" w14:textId="77777777" w:rsidR="00FC2822" w:rsidRPr="006E3638" w:rsidRDefault="00FC2822" w:rsidP="001B790A">
            <w:pPr>
              <w:ind w:left="-13"/>
              <w:rPr>
                <w:rFonts w:ascii="Arial" w:eastAsia="Times New Roman" w:hAnsi="Arial" w:cs="Arial"/>
                <w:b/>
                <w:bCs/>
                <w:color w:val="auto"/>
                <w:sz w:val="16"/>
                <w:szCs w:val="16"/>
                <w:lang w:val="en-GB"/>
              </w:rPr>
            </w:pPr>
          </w:p>
          <w:p w14:paraId="21694371" w14:textId="77777777" w:rsidR="00FC2822" w:rsidRPr="006E3638" w:rsidRDefault="00FC2822" w:rsidP="001B790A">
            <w:pPr>
              <w:ind w:left="-13"/>
              <w:rPr>
                <w:rFonts w:ascii="Arial" w:eastAsia="Times New Roman" w:hAnsi="Arial" w:cs="Arial"/>
                <w:b/>
                <w:bCs/>
                <w:color w:val="auto"/>
                <w:sz w:val="16"/>
                <w:szCs w:val="16"/>
                <w:lang w:val="en-GB"/>
              </w:rPr>
            </w:pPr>
          </w:p>
          <w:p w14:paraId="4B3B5423" w14:textId="77777777" w:rsidR="00FC2822" w:rsidRPr="006E3638" w:rsidRDefault="00FC2822" w:rsidP="001B790A">
            <w:pPr>
              <w:ind w:left="-13"/>
              <w:rPr>
                <w:rFonts w:ascii="Arial" w:eastAsia="Times New Roman" w:hAnsi="Arial" w:cs="Arial"/>
                <w:b/>
                <w:bCs/>
                <w:color w:val="auto"/>
                <w:sz w:val="16"/>
                <w:szCs w:val="16"/>
                <w:lang w:val="en-GB"/>
              </w:rPr>
            </w:pPr>
          </w:p>
          <w:p w14:paraId="18095830" w14:textId="37A0DFCD" w:rsidR="00FC2822" w:rsidRPr="006E3638" w:rsidRDefault="00FC2822" w:rsidP="001B790A">
            <w:pPr>
              <w:ind w:left="-13"/>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Maturity of financial liabilities</w:t>
            </w:r>
          </w:p>
        </w:tc>
        <w:tc>
          <w:tcPr>
            <w:tcW w:w="1181" w:type="dxa"/>
            <w:tcBorders>
              <w:top w:val="single" w:sz="4" w:space="0" w:color="auto"/>
              <w:bottom w:val="single" w:sz="4" w:space="0" w:color="auto"/>
            </w:tcBorders>
            <w:vAlign w:val="bottom"/>
          </w:tcPr>
          <w:p w14:paraId="3988F0FF"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On demand</w:t>
            </w:r>
          </w:p>
          <w:p w14:paraId="55922C05"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Thousand</w:t>
            </w:r>
          </w:p>
          <w:p w14:paraId="63AF9D4C"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 Baht</w:t>
            </w:r>
          </w:p>
        </w:tc>
        <w:tc>
          <w:tcPr>
            <w:tcW w:w="1181" w:type="dxa"/>
            <w:tcBorders>
              <w:top w:val="single" w:sz="4" w:space="0" w:color="auto"/>
              <w:bottom w:val="single" w:sz="4" w:space="0" w:color="auto"/>
            </w:tcBorders>
            <w:shd w:val="clear" w:color="auto" w:fill="auto"/>
            <w:vAlign w:val="bottom"/>
          </w:tcPr>
          <w:p w14:paraId="63325283"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Within </w:t>
            </w:r>
          </w:p>
          <w:p w14:paraId="1C9446A1"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1 year</w:t>
            </w:r>
          </w:p>
          <w:p w14:paraId="7F665C8F"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Thousand</w:t>
            </w:r>
          </w:p>
          <w:p w14:paraId="14F9E47F"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 Baht</w:t>
            </w:r>
          </w:p>
        </w:tc>
        <w:tc>
          <w:tcPr>
            <w:tcW w:w="1181" w:type="dxa"/>
            <w:tcBorders>
              <w:top w:val="single" w:sz="4" w:space="0" w:color="auto"/>
              <w:bottom w:val="single" w:sz="4" w:space="0" w:color="auto"/>
            </w:tcBorders>
            <w:shd w:val="clear" w:color="auto" w:fill="auto"/>
            <w:vAlign w:val="bottom"/>
          </w:tcPr>
          <w:p w14:paraId="51BF8A11"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1 - 5 years</w:t>
            </w:r>
          </w:p>
          <w:p w14:paraId="3C209547"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Thousand </w:t>
            </w:r>
          </w:p>
          <w:p w14:paraId="490B9C3C"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Baht</w:t>
            </w:r>
          </w:p>
        </w:tc>
        <w:tc>
          <w:tcPr>
            <w:tcW w:w="1181" w:type="dxa"/>
            <w:tcBorders>
              <w:top w:val="single" w:sz="4" w:space="0" w:color="auto"/>
              <w:bottom w:val="single" w:sz="4" w:space="0" w:color="auto"/>
            </w:tcBorders>
            <w:shd w:val="clear" w:color="auto" w:fill="auto"/>
            <w:vAlign w:val="bottom"/>
          </w:tcPr>
          <w:p w14:paraId="5D7582A9"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Over </w:t>
            </w:r>
          </w:p>
          <w:p w14:paraId="00227792"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5 years</w:t>
            </w:r>
          </w:p>
          <w:p w14:paraId="4551DE47"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Thousand </w:t>
            </w:r>
          </w:p>
          <w:p w14:paraId="70C91326"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Baht</w:t>
            </w:r>
          </w:p>
        </w:tc>
        <w:tc>
          <w:tcPr>
            <w:tcW w:w="1181" w:type="dxa"/>
            <w:tcBorders>
              <w:top w:val="single" w:sz="4" w:space="0" w:color="auto"/>
              <w:bottom w:val="single" w:sz="4" w:space="0" w:color="auto"/>
            </w:tcBorders>
            <w:vAlign w:val="bottom"/>
          </w:tcPr>
          <w:p w14:paraId="6CF07A5C"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Total</w:t>
            </w:r>
          </w:p>
          <w:p w14:paraId="60930871"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Thousand </w:t>
            </w:r>
          </w:p>
          <w:p w14:paraId="03B7BBFC"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Baht</w:t>
            </w:r>
          </w:p>
        </w:tc>
        <w:tc>
          <w:tcPr>
            <w:tcW w:w="1181" w:type="dxa"/>
            <w:tcBorders>
              <w:top w:val="single" w:sz="4" w:space="0" w:color="auto"/>
              <w:bottom w:val="single" w:sz="4" w:space="0" w:color="auto"/>
            </w:tcBorders>
            <w:vAlign w:val="bottom"/>
          </w:tcPr>
          <w:p w14:paraId="0D64E6E4" w14:textId="78807A6C" w:rsidR="00FC2822" w:rsidRPr="00744154" w:rsidRDefault="00B50827"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Total carrying amount</w:t>
            </w:r>
            <w:r w:rsidR="00FC2822" w:rsidRPr="00744154">
              <w:rPr>
                <w:rFonts w:ascii="Arial" w:eastAsia="Times New Roman" w:hAnsi="Arial" w:cs="Arial"/>
                <w:b/>
                <w:bCs/>
                <w:color w:val="auto"/>
                <w:spacing w:val="-4"/>
                <w:sz w:val="16"/>
                <w:szCs w:val="16"/>
                <w:lang w:val="en-GB"/>
              </w:rPr>
              <w:t xml:space="preserve"> </w:t>
            </w:r>
          </w:p>
          <w:p w14:paraId="5677D4CC" w14:textId="6223AB06" w:rsidR="00FC2822" w:rsidRPr="00744154" w:rsidRDefault="00FC2822" w:rsidP="00FC2822">
            <w:pPr>
              <w:ind w:right="-72"/>
              <w:jc w:val="right"/>
              <w:rPr>
                <w:rFonts w:ascii="Arial" w:eastAsia="Times New Roman" w:hAnsi="Arial" w:cs="Arial"/>
                <w:b/>
                <w:bCs/>
                <w:color w:val="auto"/>
                <w:spacing w:val="-4"/>
                <w:sz w:val="16"/>
                <w:szCs w:val="16"/>
                <w:lang w:val="en-GB"/>
              </w:rPr>
            </w:pPr>
            <w:proofErr w:type="spellStart"/>
            <w:r w:rsidRPr="00744154">
              <w:rPr>
                <w:rFonts w:ascii="Arial" w:eastAsia="Times New Roman" w:hAnsi="Arial" w:cs="Arial"/>
                <w:b/>
                <w:bCs/>
                <w:color w:val="auto"/>
                <w:spacing w:val="-4"/>
                <w:sz w:val="16"/>
                <w:szCs w:val="16"/>
                <w:lang w:val="en-GB"/>
              </w:rPr>
              <w:t>liabilites</w:t>
            </w:r>
            <w:proofErr w:type="spellEnd"/>
          </w:p>
          <w:p w14:paraId="756A4276" w14:textId="77777777"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Thousand</w:t>
            </w:r>
          </w:p>
          <w:p w14:paraId="3312565E" w14:textId="37CA2CC1" w:rsidR="00FC2822" w:rsidRPr="00744154" w:rsidRDefault="00FC2822" w:rsidP="00FC2822">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Baht</w:t>
            </w:r>
          </w:p>
        </w:tc>
      </w:tr>
      <w:tr w:rsidR="00FC2822" w:rsidRPr="00744154" w14:paraId="72CA3DE4" w14:textId="61882C43" w:rsidTr="006E3638">
        <w:tc>
          <w:tcPr>
            <w:tcW w:w="2462" w:type="dxa"/>
            <w:shd w:val="clear" w:color="auto" w:fill="auto"/>
          </w:tcPr>
          <w:p w14:paraId="0D77FBB6" w14:textId="77777777" w:rsidR="00FC2822" w:rsidRPr="006E3638" w:rsidRDefault="00FC2822" w:rsidP="001B790A">
            <w:pPr>
              <w:tabs>
                <w:tab w:val="left" w:pos="2760"/>
              </w:tabs>
              <w:ind w:left="-13"/>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As at 31 December 2020</w:t>
            </w:r>
          </w:p>
        </w:tc>
        <w:tc>
          <w:tcPr>
            <w:tcW w:w="1181" w:type="dxa"/>
            <w:tcBorders>
              <w:top w:val="single" w:sz="4" w:space="0" w:color="auto"/>
            </w:tcBorders>
            <w:shd w:val="clear" w:color="auto" w:fill="FAFAFA"/>
          </w:tcPr>
          <w:p w14:paraId="4F002E10" w14:textId="77777777" w:rsidR="00FC2822" w:rsidRPr="00744154" w:rsidRDefault="00FC2822" w:rsidP="001670CC">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54F3F773" w14:textId="77777777" w:rsidR="00FC2822" w:rsidRPr="00744154" w:rsidRDefault="00FC2822" w:rsidP="001670CC">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2E68D63D" w14:textId="77777777" w:rsidR="00FC2822" w:rsidRPr="00744154" w:rsidRDefault="00FC2822" w:rsidP="001670CC">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06EFA560" w14:textId="77777777" w:rsidR="00FC2822" w:rsidRPr="00744154" w:rsidRDefault="00FC2822" w:rsidP="001670CC">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32A804BB" w14:textId="77777777" w:rsidR="00FC2822" w:rsidRPr="00744154" w:rsidRDefault="00FC2822" w:rsidP="001670CC">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tcPr>
          <w:p w14:paraId="4016F78F" w14:textId="77777777" w:rsidR="00FC2822" w:rsidRPr="00744154" w:rsidRDefault="00FC2822" w:rsidP="001670CC">
            <w:pPr>
              <w:ind w:right="-72"/>
              <w:jc w:val="right"/>
              <w:rPr>
                <w:rFonts w:ascii="Arial" w:eastAsia="Times New Roman" w:hAnsi="Arial" w:cs="Arial"/>
                <w:b/>
                <w:bCs/>
                <w:color w:val="auto"/>
                <w:spacing w:val="-4"/>
                <w:sz w:val="16"/>
                <w:szCs w:val="16"/>
                <w:lang w:val="en-GB"/>
              </w:rPr>
            </w:pPr>
          </w:p>
        </w:tc>
      </w:tr>
      <w:tr w:rsidR="00263F74" w:rsidRPr="00744154" w14:paraId="362B0368" w14:textId="77777777" w:rsidTr="006E3638">
        <w:tc>
          <w:tcPr>
            <w:tcW w:w="2462" w:type="dxa"/>
            <w:shd w:val="clear" w:color="auto" w:fill="auto"/>
          </w:tcPr>
          <w:p w14:paraId="2A78A766" w14:textId="24050CAF" w:rsidR="00263F74" w:rsidRPr="006E3638" w:rsidRDefault="00263F74" w:rsidP="00263F74">
            <w:pPr>
              <w:ind w:left="-13"/>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 xml:space="preserve">Financial liabilities that </w:t>
            </w:r>
          </w:p>
          <w:p w14:paraId="273898BC" w14:textId="71BABD2F" w:rsidR="00263F74" w:rsidRPr="006E3638" w:rsidRDefault="00263F74" w:rsidP="00263F74">
            <w:pPr>
              <w:tabs>
                <w:tab w:val="left" w:pos="2760"/>
              </w:tabs>
              <w:ind w:left="-13"/>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 xml:space="preserve">   </w:t>
            </w:r>
            <w:proofErr w:type="gramStart"/>
            <w:r w:rsidRPr="006E3638">
              <w:rPr>
                <w:rFonts w:ascii="Arial" w:eastAsia="Times New Roman" w:hAnsi="Arial" w:cs="Arial"/>
                <w:b/>
                <w:bCs/>
                <w:color w:val="auto"/>
                <w:sz w:val="16"/>
                <w:szCs w:val="16"/>
                <w:lang w:val="en-GB"/>
              </w:rPr>
              <w:t>is</w:t>
            </w:r>
            <w:proofErr w:type="gramEnd"/>
            <w:r w:rsidRPr="006E3638">
              <w:rPr>
                <w:rFonts w:ascii="Arial" w:eastAsia="Times New Roman" w:hAnsi="Arial" w:cs="Arial"/>
                <w:b/>
                <w:bCs/>
                <w:color w:val="auto"/>
                <w:sz w:val="16"/>
                <w:szCs w:val="16"/>
                <w:lang w:val="en-GB"/>
              </w:rPr>
              <w:t xml:space="preserve"> not derivatives</w:t>
            </w:r>
          </w:p>
        </w:tc>
        <w:tc>
          <w:tcPr>
            <w:tcW w:w="1181" w:type="dxa"/>
            <w:shd w:val="clear" w:color="auto" w:fill="FAFAFA"/>
          </w:tcPr>
          <w:p w14:paraId="41481FCA" w14:textId="77777777" w:rsidR="00263F74" w:rsidRPr="00744154" w:rsidRDefault="00263F74" w:rsidP="001670CC">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06F86AC4" w14:textId="77777777" w:rsidR="00263F74" w:rsidRPr="00744154" w:rsidRDefault="00263F74" w:rsidP="001670CC">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0324A7A4" w14:textId="77777777" w:rsidR="00263F74" w:rsidRPr="00744154" w:rsidRDefault="00263F74" w:rsidP="001670CC">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303FE82A" w14:textId="77777777" w:rsidR="00263F74" w:rsidRPr="00744154" w:rsidRDefault="00263F74" w:rsidP="001670CC">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1EBA65D5" w14:textId="77777777" w:rsidR="00263F74" w:rsidRPr="00744154" w:rsidRDefault="00263F74" w:rsidP="001670CC">
            <w:pPr>
              <w:ind w:right="-72"/>
              <w:jc w:val="right"/>
              <w:rPr>
                <w:rFonts w:ascii="Arial" w:eastAsia="Times New Roman" w:hAnsi="Arial" w:cs="Arial"/>
                <w:b/>
                <w:bCs/>
                <w:color w:val="auto"/>
                <w:spacing w:val="-4"/>
                <w:sz w:val="16"/>
                <w:szCs w:val="16"/>
                <w:lang w:val="en-GB"/>
              </w:rPr>
            </w:pPr>
          </w:p>
        </w:tc>
        <w:tc>
          <w:tcPr>
            <w:tcW w:w="1181" w:type="dxa"/>
            <w:shd w:val="clear" w:color="auto" w:fill="FAFAFA"/>
          </w:tcPr>
          <w:p w14:paraId="6FE16D4D" w14:textId="77777777" w:rsidR="00263F74" w:rsidRPr="00744154" w:rsidRDefault="00263F74" w:rsidP="001670CC">
            <w:pPr>
              <w:ind w:right="-72"/>
              <w:jc w:val="right"/>
              <w:rPr>
                <w:rFonts w:ascii="Arial" w:eastAsia="Times New Roman" w:hAnsi="Arial" w:cs="Arial"/>
                <w:b/>
                <w:bCs/>
                <w:color w:val="auto"/>
                <w:spacing w:val="-4"/>
                <w:sz w:val="16"/>
                <w:szCs w:val="16"/>
                <w:lang w:val="en-GB"/>
              </w:rPr>
            </w:pPr>
          </w:p>
        </w:tc>
      </w:tr>
      <w:tr w:rsidR="00CF0232" w:rsidRPr="00744154" w14:paraId="46ECCF10" w14:textId="4C23EE08" w:rsidTr="006E3638">
        <w:tc>
          <w:tcPr>
            <w:tcW w:w="2462" w:type="dxa"/>
            <w:shd w:val="clear" w:color="auto" w:fill="auto"/>
          </w:tcPr>
          <w:p w14:paraId="53B54A5D" w14:textId="22DA642D" w:rsidR="00CF0232" w:rsidRPr="006E3638" w:rsidRDefault="00E32F6A" w:rsidP="00CF0232">
            <w:pPr>
              <w:ind w:left="-13"/>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CF0232" w:rsidRPr="006E3638">
              <w:rPr>
                <w:rFonts w:ascii="Arial" w:eastAsia="Times New Roman" w:hAnsi="Arial" w:cs="Arial"/>
                <w:color w:val="auto"/>
                <w:sz w:val="16"/>
                <w:szCs w:val="16"/>
                <w:lang w:val="en-GB"/>
              </w:rPr>
              <w:t>Short-term borrowings</w:t>
            </w:r>
          </w:p>
        </w:tc>
        <w:tc>
          <w:tcPr>
            <w:tcW w:w="1181" w:type="dxa"/>
            <w:shd w:val="clear" w:color="auto" w:fill="FAFAFA"/>
            <w:vAlign w:val="bottom"/>
          </w:tcPr>
          <w:p w14:paraId="6CF2B969" w14:textId="775E6B46"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36BFD300" w14:textId="7C465EA7"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1,616,453</w:t>
            </w:r>
          </w:p>
        </w:tc>
        <w:tc>
          <w:tcPr>
            <w:tcW w:w="1181" w:type="dxa"/>
            <w:shd w:val="clear" w:color="auto" w:fill="FAFAFA"/>
            <w:vAlign w:val="bottom"/>
          </w:tcPr>
          <w:p w14:paraId="780E8987" w14:textId="32AA212F"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60BEFAC6" w14:textId="43C7CCEF"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19A76C27" w14:textId="630DC3E4"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1,616,453</w:t>
            </w:r>
          </w:p>
        </w:tc>
        <w:tc>
          <w:tcPr>
            <w:tcW w:w="1181" w:type="dxa"/>
            <w:shd w:val="clear" w:color="auto" w:fill="FAFAFA"/>
            <w:vAlign w:val="bottom"/>
          </w:tcPr>
          <w:p w14:paraId="196F94E1" w14:textId="2220DE38"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1,588,291</w:t>
            </w:r>
          </w:p>
        </w:tc>
      </w:tr>
      <w:tr w:rsidR="00CF0232" w:rsidRPr="00744154" w14:paraId="07212A94" w14:textId="4910D266" w:rsidTr="006E3638">
        <w:tc>
          <w:tcPr>
            <w:tcW w:w="2462" w:type="dxa"/>
            <w:shd w:val="clear" w:color="auto" w:fill="auto"/>
          </w:tcPr>
          <w:p w14:paraId="20B1692E" w14:textId="69BC1060" w:rsidR="00CF0232" w:rsidRPr="006E3638" w:rsidRDefault="00E32F6A" w:rsidP="00CF0232">
            <w:pPr>
              <w:ind w:left="-13"/>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CF0232" w:rsidRPr="006E3638">
              <w:rPr>
                <w:rFonts w:ascii="Arial" w:eastAsia="Times New Roman" w:hAnsi="Arial" w:cs="Arial"/>
                <w:color w:val="auto"/>
                <w:sz w:val="16"/>
                <w:szCs w:val="16"/>
                <w:lang w:val="en-GB"/>
              </w:rPr>
              <w:t>Trade and other payables</w:t>
            </w:r>
          </w:p>
        </w:tc>
        <w:tc>
          <w:tcPr>
            <w:tcW w:w="1181" w:type="dxa"/>
            <w:shd w:val="clear" w:color="auto" w:fill="FAFAFA"/>
            <w:vAlign w:val="bottom"/>
          </w:tcPr>
          <w:p w14:paraId="511CDB4F" w14:textId="209BD889"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5B16381E" w14:textId="38EFA4D5"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2,591,345</w:t>
            </w:r>
          </w:p>
        </w:tc>
        <w:tc>
          <w:tcPr>
            <w:tcW w:w="1181" w:type="dxa"/>
            <w:shd w:val="clear" w:color="auto" w:fill="FAFAFA"/>
            <w:vAlign w:val="bottom"/>
          </w:tcPr>
          <w:p w14:paraId="7E73CF9B" w14:textId="18D5ED6B"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3BF05F0D" w14:textId="7E9E63C1"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0F7B4560" w14:textId="691928CF"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2,591,345</w:t>
            </w:r>
          </w:p>
        </w:tc>
        <w:tc>
          <w:tcPr>
            <w:tcW w:w="1181" w:type="dxa"/>
            <w:shd w:val="clear" w:color="auto" w:fill="FAFAFA"/>
            <w:vAlign w:val="bottom"/>
          </w:tcPr>
          <w:p w14:paraId="25647CEE" w14:textId="6E8B8358"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2,591,345</w:t>
            </w:r>
          </w:p>
        </w:tc>
      </w:tr>
      <w:tr w:rsidR="00CF0232" w:rsidRPr="00744154" w14:paraId="5D72195A" w14:textId="1B198331" w:rsidTr="006E3638">
        <w:tc>
          <w:tcPr>
            <w:tcW w:w="2462" w:type="dxa"/>
            <w:shd w:val="clear" w:color="auto" w:fill="auto"/>
          </w:tcPr>
          <w:p w14:paraId="1E6B13CF" w14:textId="7338CFAA" w:rsidR="00CF0232" w:rsidRPr="006E3638" w:rsidRDefault="00E32F6A" w:rsidP="00CF0232">
            <w:pPr>
              <w:ind w:left="-13"/>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CF0232" w:rsidRPr="006E3638">
              <w:rPr>
                <w:rFonts w:ascii="Arial" w:eastAsia="Times New Roman" w:hAnsi="Arial" w:cs="Arial"/>
                <w:color w:val="auto"/>
                <w:sz w:val="16"/>
                <w:szCs w:val="16"/>
                <w:lang w:val="en-GB"/>
              </w:rPr>
              <w:t>Lease liabilities</w:t>
            </w:r>
          </w:p>
        </w:tc>
        <w:tc>
          <w:tcPr>
            <w:tcW w:w="1181" w:type="dxa"/>
            <w:shd w:val="clear" w:color="auto" w:fill="FAFAFA"/>
            <w:vAlign w:val="bottom"/>
          </w:tcPr>
          <w:p w14:paraId="0CE3ADD7" w14:textId="5AB08614"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1590C914" w14:textId="4D2DD5DB"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493,200</w:t>
            </w:r>
          </w:p>
        </w:tc>
        <w:tc>
          <w:tcPr>
            <w:tcW w:w="1181" w:type="dxa"/>
            <w:shd w:val="clear" w:color="auto" w:fill="FAFAFA"/>
            <w:vAlign w:val="bottom"/>
          </w:tcPr>
          <w:p w14:paraId="6E7ED20A" w14:textId="1F4F1454"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1,752,076</w:t>
            </w:r>
          </w:p>
        </w:tc>
        <w:tc>
          <w:tcPr>
            <w:tcW w:w="1181" w:type="dxa"/>
            <w:shd w:val="clear" w:color="auto" w:fill="FAFAFA"/>
            <w:vAlign w:val="bottom"/>
          </w:tcPr>
          <w:p w14:paraId="124CB84E" w14:textId="19747F88"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3,609,926</w:t>
            </w:r>
          </w:p>
        </w:tc>
        <w:tc>
          <w:tcPr>
            <w:tcW w:w="1181" w:type="dxa"/>
            <w:shd w:val="clear" w:color="auto" w:fill="FAFAFA"/>
            <w:vAlign w:val="bottom"/>
          </w:tcPr>
          <w:p w14:paraId="244746C1" w14:textId="1FA1DC8D"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5,855,202</w:t>
            </w:r>
          </w:p>
        </w:tc>
        <w:tc>
          <w:tcPr>
            <w:tcW w:w="1181" w:type="dxa"/>
            <w:shd w:val="clear" w:color="auto" w:fill="FAFAFA"/>
            <w:vAlign w:val="bottom"/>
          </w:tcPr>
          <w:p w14:paraId="3CCAA247" w14:textId="3E5E50B1"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1,816,818</w:t>
            </w:r>
          </w:p>
        </w:tc>
      </w:tr>
      <w:tr w:rsidR="00CF0232" w:rsidRPr="00744154" w14:paraId="46DB9F75" w14:textId="44C04F77" w:rsidTr="006E3638">
        <w:tc>
          <w:tcPr>
            <w:tcW w:w="2462" w:type="dxa"/>
            <w:shd w:val="clear" w:color="auto" w:fill="auto"/>
          </w:tcPr>
          <w:p w14:paraId="7D437738" w14:textId="00E55730" w:rsidR="00CF0232" w:rsidRPr="006E3638" w:rsidRDefault="00E32F6A" w:rsidP="00CF0232">
            <w:pPr>
              <w:ind w:left="-13"/>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CF0232" w:rsidRPr="006E3638">
              <w:rPr>
                <w:rFonts w:ascii="Arial" w:eastAsia="Times New Roman" w:hAnsi="Arial" w:cs="Arial"/>
                <w:color w:val="auto"/>
                <w:sz w:val="16"/>
                <w:szCs w:val="16"/>
                <w:lang w:val="en-GB"/>
              </w:rPr>
              <w:t xml:space="preserve">Long-term borrowings from </w:t>
            </w:r>
          </w:p>
        </w:tc>
        <w:tc>
          <w:tcPr>
            <w:tcW w:w="1181" w:type="dxa"/>
            <w:shd w:val="clear" w:color="auto" w:fill="FAFAFA"/>
            <w:vAlign w:val="bottom"/>
          </w:tcPr>
          <w:p w14:paraId="2041A445" w14:textId="04D84CDE" w:rsidR="00CF0232" w:rsidRPr="00744154" w:rsidRDefault="00CF0232" w:rsidP="00CF0232">
            <w:pPr>
              <w:ind w:right="-72"/>
              <w:jc w:val="right"/>
              <w:rPr>
                <w:rFonts w:ascii="Arial" w:eastAsia="Times New Roman" w:hAnsi="Arial" w:cs="Arial"/>
                <w:color w:val="auto"/>
                <w:spacing w:val="-4"/>
                <w:sz w:val="16"/>
                <w:szCs w:val="16"/>
                <w:lang w:val="en-GB"/>
              </w:rPr>
            </w:pPr>
          </w:p>
        </w:tc>
        <w:tc>
          <w:tcPr>
            <w:tcW w:w="1181" w:type="dxa"/>
            <w:shd w:val="clear" w:color="auto" w:fill="FAFAFA"/>
            <w:vAlign w:val="bottom"/>
          </w:tcPr>
          <w:p w14:paraId="1147A789" w14:textId="2A4A70DB" w:rsidR="00CF0232" w:rsidRPr="00744154" w:rsidRDefault="00CF0232" w:rsidP="00CF0232">
            <w:pPr>
              <w:ind w:right="-72"/>
              <w:jc w:val="right"/>
              <w:rPr>
                <w:rFonts w:ascii="Arial" w:eastAsia="Times New Roman" w:hAnsi="Arial" w:cs="Arial"/>
                <w:color w:val="auto"/>
                <w:spacing w:val="-4"/>
                <w:sz w:val="16"/>
                <w:szCs w:val="16"/>
                <w:lang w:val="en-GB"/>
              </w:rPr>
            </w:pPr>
          </w:p>
        </w:tc>
        <w:tc>
          <w:tcPr>
            <w:tcW w:w="1181" w:type="dxa"/>
            <w:shd w:val="clear" w:color="auto" w:fill="FAFAFA"/>
            <w:vAlign w:val="bottom"/>
          </w:tcPr>
          <w:p w14:paraId="04F2FCA7" w14:textId="77BD0A8B" w:rsidR="00CF0232" w:rsidRPr="00744154" w:rsidRDefault="00CF0232" w:rsidP="00CF0232">
            <w:pPr>
              <w:ind w:right="-72"/>
              <w:jc w:val="right"/>
              <w:rPr>
                <w:rFonts w:ascii="Arial" w:eastAsia="Times New Roman" w:hAnsi="Arial" w:cs="Arial"/>
                <w:color w:val="auto"/>
                <w:spacing w:val="-4"/>
                <w:sz w:val="16"/>
                <w:szCs w:val="16"/>
                <w:lang w:val="en-GB"/>
              </w:rPr>
            </w:pPr>
          </w:p>
        </w:tc>
        <w:tc>
          <w:tcPr>
            <w:tcW w:w="1181" w:type="dxa"/>
            <w:shd w:val="clear" w:color="auto" w:fill="FAFAFA"/>
            <w:vAlign w:val="bottom"/>
          </w:tcPr>
          <w:p w14:paraId="78D349E3" w14:textId="6BAA1A3A" w:rsidR="00CF0232" w:rsidRPr="00744154" w:rsidRDefault="00CF0232" w:rsidP="00CF0232">
            <w:pPr>
              <w:ind w:right="-72"/>
              <w:jc w:val="right"/>
              <w:rPr>
                <w:rFonts w:ascii="Arial" w:eastAsia="Times New Roman" w:hAnsi="Arial" w:cs="Arial"/>
                <w:color w:val="auto"/>
                <w:spacing w:val="-4"/>
                <w:sz w:val="16"/>
                <w:szCs w:val="16"/>
                <w:lang w:val="en-GB"/>
              </w:rPr>
            </w:pPr>
          </w:p>
        </w:tc>
        <w:tc>
          <w:tcPr>
            <w:tcW w:w="1181" w:type="dxa"/>
            <w:shd w:val="clear" w:color="auto" w:fill="FAFAFA"/>
            <w:vAlign w:val="bottom"/>
          </w:tcPr>
          <w:p w14:paraId="5CC684A5" w14:textId="0FC3F567" w:rsidR="00CF0232" w:rsidRPr="00744154" w:rsidRDefault="00CF0232" w:rsidP="00CF0232">
            <w:pPr>
              <w:ind w:right="-72"/>
              <w:jc w:val="right"/>
              <w:rPr>
                <w:rFonts w:ascii="Arial" w:eastAsia="Times New Roman" w:hAnsi="Arial" w:cs="Arial"/>
                <w:color w:val="auto"/>
                <w:spacing w:val="-4"/>
                <w:sz w:val="16"/>
                <w:szCs w:val="16"/>
                <w:lang w:val="en-GB"/>
              </w:rPr>
            </w:pPr>
          </w:p>
        </w:tc>
        <w:tc>
          <w:tcPr>
            <w:tcW w:w="1181" w:type="dxa"/>
            <w:shd w:val="clear" w:color="auto" w:fill="FAFAFA"/>
            <w:vAlign w:val="bottom"/>
          </w:tcPr>
          <w:p w14:paraId="20B5619F" w14:textId="1C700030" w:rsidR="00CF0232" w:rsidRPr="00744154" w:rsidRDefault="00CF0232" w:rsidP="00CF0232">
            <w:pPr>
              <w:ind w:right="-72"/>
              <w:jc w:val="right"/>
              <w:rPr>
                <w:rFonts w:ascii="Arial" w:eastAsia="Times New Roman" w:hAnsi="Arial" w:cs="Arial"/>
                <w:color w:val="auto"/>
                <w:spacing w:val="-4"/>
                <w:sz w:val="16"/>
                <w:szCs w:val="16"/>
                <w:lang w:val="en-GB"/>
              </w:rPr>
            </w:pPr>
          </w:p>
        </w:tc>
      </w:tr>
      <w:tr w:rsidR="00CF0232" w:rsidRPr="00744154" w14:paraId="02D353E3" w14:textId="696EDEFC" w:rsidTr="006E3638">
        <w:tc>
          <w:tcPr>
            <w:tcW w:w="2462" w:type="dxa"/>
            <w:shd w:val="clear" w:color="auto" w:fill="auto"/>
          </w:tcPr>
          <w:p w14:paraId="72812C75" w14:textId="1F379D95" w:rsidR="00CF0232" w:rsidRPr="006E3638" w:rsidRDefault="00CF0232" w:rsidP="00CF0232">
            <w:pPr>
              <w:ind w:left="-13"/>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E32F6A" w:rsidRPr="006E3638">
              <w:rPr>
                <w:rFonts w:ascii="Arial" w:eastAsia="Times New Roman" w:hAnsi="Arial" w:cs="Arial"/>
                <w:color w:val="auto"/>
                <w:sz w:val="16"/>
                <w:szCs w:val="16"/>
                <w:lang w:val="en-GB"/>
              </w:rPr>
              <w:t xml:space="preserve">   </w:t>
            </w:r>
            <w:r w:rsidRPr="006E3638">
              <w:rPr>
                <w:rFonts w:ascii="Arial" w:eastAsia="Times New Roman" w:hAnsi="Arial" w:cs="Arial"/>
                <w:color w:val="auto"/>
                <w:sz w:val="16"/>
                <w:szCs w:val="16"/>
                <w:lang w:val="en-GB"/>
              </w:rPr>
              <w:t>financial institutions</w:t>
            </w:r>
          </w:p>
        </w:tc>
        <w:tc>
          <w:tcPr>
            <w:tcW w:w="1181" w:type="dxa"/>
            <w:shd w:val="clear" w:color="auto" w:fill="FAFAFA"/>
            <w:vAlign w:val="bottom"/>
          </w:tcPr>
          <w:p w14:paraId="6093865A" w14:textId="161EC95F" w:rsidR="00CF0232" w:rsidRPr="00744154" w:rsidRDefault="00CF0232" w:rsidP="00CF0232">
            <w:pPr>
              <w:ind w:right="-72"/>
              <w:jc w:val="right"/>
              <w:rPr>
                <w:rFonts w:ascii="Arial" w:eastAsia="Times New Roman" w:hAnsi="Arial" w:cs="Browallia New"/>
                <w:color w:val="auto"/>
                <w:spacing w:val="-4"/>
                <w:sz w:val="16"/>
                <w:szCs w:val="16"/>
                <w:lang w:val="en-GB"/>
              </w:rPr>
            </w:pPr>
            <w:r w:rsidRPr="00744154">
              <w:rPr>
                <w:rFonts w:ascii="Arial" w:eastAsia="Times New Roman" w:hAnsi="Arial" w:cs="Browallia New"/>
                <w:color w:val="auto"/>
                <w:spacing w:val="-4"/>
                <w:sz w:val="16"/>
                <w:szCs w:val="16"/>
                <w:lang w:val="en-GB"/>
              </w:rPr>
              <w:t>-</w:t>
            </w:r>
          </w:p>
        </w:tc>
        <w:tc>
          <w:tcPr>
            <w:tcW w:w="1181" w:type="dxa"/>
            <w:shd w:val="clear" w:color="auto" w:fill="FAFAFA"/>
            <w:vAlign w:val="bottom"/>
          </w:tcPr>
          <w:p w14:paraId="169622A9" w14:textId="5F6B09EE"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1,363,764</w:t>
            </w:r>
          </w:p>
        </w:tc>
        <w:tc>
          <w:tcPr>
            <w:tcW w:w="1181" w:type="dxa"/>
            <w:shd w:val="clear" w:color="auto" w:fill="FAFAFA"/>
            <w:vAlign w:val="bottom"/>
          </w:tcPr>
          <w:p w14:paraId="18BC5975" w14:textId="64DC7108"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6,046,044</w:t>
            </w:r>
          </w:p>
        </w:tc>
        <w:tc>
          <w:tcPr>
            <w:tcW w:w="1181" w:type="dxa"/>
            <w:shd w:val="clear" w:color="auto" w:fill="FAFAFA"/>
            <w:vAlign w:val="bottom"/>
          </w:tcPr>
          <w:p w14:paraId="0CC0897E" w14:textId="32E4F99C"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1,523,348</w:t>
            </w:r>
          </w:p>
        </w:tc>
        <w:tc>
          <w:tcPr>
            <w:tcW w:w="1181" w:type="dxa"/>
            <w:shd w:val="clear" w:color="auto" w:fill="FAFAFA"/>
            <w:vAlign w:val="bottom"/>
          </w:tcPr>
          <w:p w14:paraId="51674BCA" w14:textId="4639D4E9"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8,933,156</w:t>
            </w:r>
          </w:p>
        </w:tc>
        <w:tc>
          <w:tcPr>
            <w:tcW w:w="1181" w:type="dxa"/>
            <w:shd w:val="clear" w:color="auto" w:fill="FAFAFA"/>
            <w:vAlign w:val="bottom"/>
          </w:tcPr>
          <w:p w14:paraId="5D6D5BA9" w14:textId="7D4E98ED"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7,419,583</w:t>
            </w:r>
          </w:p>
        </w:tc>
      </w:tr>
      <w:tr w:rsidR="00CF0232" w:rsidRPr="00744154" w14:paraId="24F92A29" w14:textId="476254BC" w:rsidTr="006E3638">
        <w:tc>
          <w:tcPr>
            <w:tcW w:w="2462" w:type="dxa"/>
            <w:shd w:val="clear" w:color="auto" w:fill="auto"/>
          </w:tcPr>
          <w:p w14:paraId="0045D43B" w14:textId="37C55F21" w:rsidR="00CF0232" w:rsidRPr="006E3638" w:rsidRDefault="00E32F6A" w:rsidP="00CF0232">
            <w:pPr>
              <w:ind w:left="-13"/>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CF0232" w:rsidRPr="006E3638">
              <w:rPr>
                <w:rFonts w:ascii="Arial" w:eastAsia="Times New Roman" w:hAnsi="Arial" w:cs="Arial"/>
                <w:color w:val="auto"/>
                <w:sz w:val="16"/>
                <w:szCs w:val="16"/>
                <w:lang w:val="en-GB"/>
              </w:rPr>
              <w:t>Debentures</w:t>
            </w:r>
          </w:p>
        </w:tc>
        <w:tc>
          <w:tcPr>
            <w:tcW w:w="1181" w:type="dxa"/>
            <w:shd w:val="clear" w:color="auto" w:fill="FAFAFA"/>
            <w:vAlign w:val="bottom"/>
          </w:tcPr>
          <w:p w14:paraId="11EB87B9" w14:textId="603B7FBB"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13C275BB" w14:textId="4B098463"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10,701,793</w:t>
            </w:r>
          </w:p>
        </w:tc>
        <w:tc>
          <w:tcPr>
            <w:tcW w:w="1181" w:type="dxa"/>
            <w:shd w:val="clear" w:color="auto" w:fill="FAFAFA"/>
            <w:vAlign w:val="bottom"/>
          </w:tcPr>
          <w:p w14:paraId="262B52FD" w14:textId="7FB609C2"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14,016,466</w:t>
            </w:r>
          </w:p>
        </w:tc>
        <w:tc>
          <w:tcPr>
            <w:tcW w:w="1181" w:type="dxa"/>
            <w:shd w:val="clear" w:color="auto" w:fill="FAFAFA"/>
            <w:vAlign w:val="bottom"/>
          </w:tcPr>
          <w:p w14:paraId="671B7565" w14:textId="7A7F96E3"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23739A74" w14:textId="34716917"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24,718,259</w:t>
            </w:r>
          </w:p>
        </w:tc>
        <w:tc>
          <w:tcPr>
            <w:tcW w:w="1181" w:type="dxa"/>
            <w:shd w:val="clear" w:color="auto" w:fill="FAFAFA"/>
            <w:vAlign w:val="bottom"/>
          </w:tcPr>
          <w:p w14:paraId="2259912E" w14:textId="168862FD" w:rsidR="00CF0232" w:rsidRPr="00744154" w:rsidRDefault="00CF0232" w:rsidP="00CF0232">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22,758,468</w:t>
            </w:r>
          </w:p>
        </w:tc>
      </w:tr>
      <w:tr w:rsidR="00263F74" w:rsidRPr="00744154" w14:paraId="2BCCFA16" w14:textId="6123663A" w:rsidTr="006E3638">
        <w:tc>
          <w:tcPr>
            <w:tcW w:w="2462" w:type="dxa"/>
            <w:shd w:val="clear" w:color="auto" w:fill="auto"/>
          </w:tcPr>
          <w:p w14:paraId="0D216295" w14:textId="77777777" w:rsidR="00263F74" w:rsidRPr="006E3638" w:rsidRDefault="00263F74" w:rsidP="00263F74">
            <w:pPr>
              <w:ind w:left="-13"/>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 xml:space="preserve">Total financial liabilities that </w:t>
            </w:r>
          </w:p>
          <w:p w14:paraId="744DAF96" w14:textId="446C9D56" w:rsidR="00263F74" w:rsidRPr="006E3638" w:rsidRDefault="00263F74" w:rsidP="00263F74">
            <w:pPr>
              <w:ind w:left="-13"/>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 xml:space="preserve">   </w:t>
            </w:r>
            <w:proofErr w:type="gramStart"/>
            <w:r w:rsidRPr="006E3638">
              <w:rPr>
                <w:rFonts w:ascii="Arial" w:eastAsia="Times New Roman" w:hAnsi="Arial" w:cs="Arial"/>
                <w:b/>
                <w:bCs/>
                <w:color w:val="auto"/>
                <w:sz w:val="16"/>
                <w:szCs w:val="16"/>
                <w:lang w:val="en-GB"/>
              </w:rPr>
              <w:t>is</w:t>
            </w:r>
            <w:proofErr w:type="gramEnd"/>
            <w:r w:rsidRPr="006E3638">
              <w:rPr>
                <w:rFonts w:ascii="Arial" w:eastAsia="Times New Roman" w:hAnsi="Arial" w:cs="Arial"/>
                <w:b/>
                <w:bCs/>
                <w:color w:val="auto"/>
                <w:sz w:val="16"/>
                <w:szCs w:val="16"/>
                <w:lang w:val="en-GB"/>
              </w:rPr>
              <w:t xml:space="preserve"> not derivatives</w:t>
            </w:r>
          </w:p>
        </w:tc>
        <w:tc>
          <w:tcPr>
            <w:tcW w:w="1181" w:type="dxa"/>
            <w:tcBorders>
              <w:top w:val="single" w:sz="4" w:space="0" w:color="auto"/>
              <w:bottom w:val="single" w:sz="4" w:space="0" w:color="auto"/>
            </w:tcBorders>
            <w:shd w:val="clear" w:color="auto" w:fill="FAFAFA"/>
            <w:vAlign w:val="bottom"/>
          </w:tcPr>
          <w:p w14:paraId="635613FD" w14:textId="4A354F36" w:rsidR="00263F74" w:rsidRPr="00744154" w:rsidRDefault="00263F74" w:rsidP="00263F74">
            <w:pPr>
              <w:ind w:right="-72"/>
              <w:jc w:val="right"/>
              <w:rPr>
                <w:rFonts w:ascii="Arial" w:eastAsia="Times New Roman" w:hAnsi="Arial" w:cs="Browallia New"/>
                <w:b/>
                <w:bCs/>
                <w:color w:val="auto"/>
                <w:spacing w:val="-4"/>
                <w:sz w:val="16"/>
                <w:szCs w:val="16"/>
                <w:lang w:val="en-GB"/>
              </w:rPr>
            </w:pPr>
            <w:r w:rsidRPr="00744154">
              <w:rPr>
                <w:rFonts w:ascii="Arial" w:eastAsia="Times New Roman" w:hAnsi="Arial" w:cs="Browallia New"/>
                <w:b/>
                <w:bCs/>
                <w:color w:val="auto"/>
                <w:spacing w:val="-4"/>
                <w:sz w:val="16"/>
                <w:szCs w:val="16"/>
                <w:lang w:val="en-GB"/>
              </w:rPr>
              <w:t>-</w:t>
            </w:r>
          </w:p>
        </w:tc>
        <w:tc>
          <w:tcPr>
            <w:tcW w:w="1181" w:type="dxa"/>
            <w:tcBorders>
              <w:top w:val="single" w:sz="4" w:space="0" w:color="auto"/>
              <w:bottom w:val="single" w:sz="4" w:space="0" w:color="auto"/>
            </w:tcBorders>
            <w:shd w:val="clear" w:color="auto" w:fill="FAFAFA"/>
            <w:vAlign w:val="bottom"/>
          </w:tcPr>
          <w:p w14:paraId="7849AC8B" w14:textId="0D30D911" w:rsidR="00263F74" w:rsidRPr="00263F74" w:rsidRDefault="00263F74" w:rsidP="00263F74">
            <w:pPr>
              <w:ind w:right="-72"/>
              <w:jc w:val="right"/>
              <w:rPr>
                <w:rFonts w:ascii="Arial" w:eastAsia="Times New Roman" w:hAnsi="Arial" w:cs="Arial"/>
                <w:b/>
                <w:bCs/>
                <w:color w:val="auto"/>
                <w:spacing w:val="-4"/>
                <w:sz w:val="16"/>
                <w:szCs w:val="16"/>
                <w:lang w:val="en-GB"/>
              </w:rPr>
            </w:pPr>
            <w:r w:rsidRPr="00263F74">
              <w:rPr>
                <w:rFonts w:ascii="Arial" w:eastAsia="Times New Roman" w:hAnsi="Arial" w:cs="Arial"/>
                <w:b/>
                <w:bCs/>
                <w:color w:val="auto"/>
                <w:spacing w:val="-4"/>
                <w:sz w:val="16"/>
                <w:szCs w:val="16"/>
                <w:lang w:val="en-GB"/>
              </w:rPr>
              <w:t>16,766,555</w:t>
            </w:r>
          </w:p>
        </w:tc>
        <w:tc>
          <w:tcPr>
            <w:tcW w:w="1181" w:type="dxa"/>
            <w:tcBorders>
              <w:top w:val="single" w:sz="4" w:space="0" w:color="auto"/>
              <w:bottom w:val="single" w:sz="4" w:space="0" w:color="auto"/>
            </w:tcBorders>
            <w:shd w:val="clear" w:color="auto" w:fill="FAFAFA"/>
            <w:vAlign w:val="bottom"/>
          </w:tcPr>
          <w:p w14:paraId="3D6D5652" w14:textId="061796A7" w:rsidR="00263F74" w:rsidRPr="00263F74" w:rsidRDefault="00263F74" w:rsidP="00263F74">
            <w:pPr>
              <w:ind w:right="-72"/>
              <w:jc w:val="right"/>
              <w:rPr>
                <w:rFonts w:ascii="Arial" w:eastAsia="Times New Roman" w:hAnsi="Arial" w:cs="Arial"/>
                <w:b/>
                <w:bCs/>
                <w:color w:val="auto"/>
                <w:spacing w:val="-4"/>
                <w:sz w:val="16"/>
                <w:szCs w:val="16"/>
                <w:lang w:val="en-GB"/>
              </w:rPr>
            </w:pPr>
            <w:r w:rsidRPr="00263F74">
              <w:rPr>
                <w:rFonts w:ascii="Arial" w:eastAsia="Times New Roman" w:hAnsi="Arial" w:cs="Arial"/>
                <w:b/>
                <w:bCs/>
                <w:color w:val="auto"/>
                <w:spacing w:val="-4"/>
                <w:sz w:val="16"/>
                <w:szCs w:val="16"/>
                <w:lang w:val="en-GB"/>
              </w:rPr>
              <w:t>21,814,586</w:t>
            </w:r>
          </w:p>
        </w:tc>
        <w:tc>
          <w:tcPr>
            <w:tcW w:w="1181" w:type="dxa"/>
            <w:tcBorders>
              <w:top w:val="single" w:sz="4" w:space="0" w:color="auto"/>
              <w:bottom w:val="single" w:sz="4" w:space="0" w:color="auto"/>
            </w:tcBorders>
            <w:shd w:val="clear" w:color="auto" w:fill="FAFAFA"/>
            <w:vAlign w:val="bottom"/>
          </w:tcPr>
          <w:p w14:paraId="26954B27" w14:textId="2F26E3C9" w:rsidR="00263F74" w:rsidRPr="00263F74" w:rsidRDefault="00263F74" w:rsidP="00263F74">
            <w:pPr>
              <w:ind w:right="-72"/>
              <w:jc w:val="right"/>
              <w:rPr>
                <w:rFonts w:ascii="Arial" w:eastAsia="Times New Roman" w:hAnsi="Arial" w:cs="Arial"/>
                <w:b/>
                <w:bCs/>
                <w:color w:val="auto"/>
                <w:spacing w:val="-4"/>
                <w:sz w:val="16"/>
                <w:szCs w:val="16"/>
                <w:lang w:val="en-GB"/>
              </w:rPr>
            </w:pPr>
            <w:r w:rsidRPr="00263F74">
              <w:rPr>
                <w:rFonts w:ascii="Arial" w:eastAsia="Times New Roman" w:hAnsi="Arial" w:cs="Arial"/>
                <w:b/>
                <w:bCs/>
                <w:color w:val="auto"/>
                <w:spacing w:val="-4"/>
                <w:sz w:val="16"/>
                <w:szCs w:val="16"/>
                <w:lang w:val="en-GB"/>
              </w:rPr>
              <w:t>5,133,274</w:t>
            </w:r>
          </w:p>
        </w:tc>
        <w:tc>
          <w:tcPr>
            <w:tcW w:w="1181" w:type="dxa"/>
            <w:tcBorders>
              <w:top w:val="single" w:sz="4" w:space="0" w:color="auto"/>
              <w:bottom w:val="single" w:sz="4" w:space="0" w:color="auto"/>
            </w:tcBorders>
            <w:shd w:val="clear" w:color="auto" w:fill="FAFAFA"/>
            <w:vAlign w:val="bottom"/>
          </w:tcPr>
          <w:p w14:paraId="4870D5F5" w14:textId="7063377E" w:rsidR="00263F74" w:rsidRPr="00263F74" w:rsidRDefault="00263F74" w:rsidP="00263F74">
            <w:pPr>
              <w:ind w:right="-72"/>
              <w:jc w:val="right"/>
              <w:rPr>
                <w:rFonts w:ascii="Arial" w:eastAsia="Times New Roman" w:hAnsi="Arial" w:cs="Arial"/>
                <w:b/>
                <w:bCs/>
                <w:color w:val="auto"/>
                <w:spacing w:val="-4"/>
                <w:sz w:val="16"/>
                <w:szCs w:val="16"/>
                <w:lang w:val="en-GB"/>
              </w:rPr>
            </w:pPr>
            <w:r w:rsidRPr="00263F74">
              <w:rPr>
                <w:rFonts w:ascii="Arial" w:eastAsia="Times New Roman" w:hAnsi="Arial" w:cs="Arial"/>
                <w:b/>
                <w:bCs/>
                <w:color w:val="auto"/>
                <w:spacing w:val="-4"/>
                <w:sz w:val="16"/>
                <w:szCs w:val="16"/>
                <w:lang w:val="en-GB"/>
              </w:rPr>
              <w:t>43,714,415</w:t>
            </w:r>
          </w:p>
        </w:tc>
        <w:tc>
          <w:tcPr>
            <w:tcW w:w="1181" w:type="dxa"/>
            <w:tcBorders>
              <w:top w:val="single" w:sz="4" w:space="0" w:color="auto"/>
              <w:bottom w:val="single" w:sz="4" w:space="0" w:color="auto"/>
            </w:tcBorders>
            <w:shd w:val="clear" w:color="auto" w:fill="FAFAFA"/>
            <w:vAlign w:val="bottom"/>
          </w:tcPr>
          <w:p w14:paraId="2615BB14" w14:textId="164AEAF1" w:rsidR="00263F74" w:rsidRPr="00744154" w:rsidRDefault="00263F74" w:rsidP="00263F74">
            <w:pPr>
              <w:ind w:right="-72"/>
              <w:jc w:val="right"/>
              <w:rPr>
                <w:rFonts w:ascii="Arial" w:eastAsia="Times New Roman" w:hAnsi="Arial" w:cs="Cordia New"/>
                <w:b/>
                <w:bCs/>
                <w:color w:val="auto"/>
                <w:spacing w:val="-4"/>
                <w:sz w:val="16"/>
                <w:szCs w:val="16"/>
                <w:cs/>
                <w:lang w:val="en-GB"/>
              </w:rPr>
            </w:pPr>
            <w:r w:rsidRPr="00263F74">
              <w:rPr>
                <w:rFonts w:ascii="Arial" w:eastAsia="Times New Roman" w:hAnsi="Arial" w:cs="Arial"/>
                <w:b/>
                <w:bCs/>
                <w:color w:val="auto"/>
                <w:spacing w:val="-4"/>
                <w:sz w:val="16"/>
                <w:szCs w:val="16"/>
                <w:lang w:val="en-GB"/>
              </w:rPr>
              <w:t>36,174,505</w:t>
            </w:r>
          </w:p>
        </w:tc>
      </w:tr>
      <w:tr w:rsidR="00263F74" w:rsidRPr="00744154" w14:paraId="0651F22B" w14:textId="77777777" w:rsidTr="006E3638">
        <w:tc>
          <w:tcPr>
            <w:tcW w:w="2462" w:type="dxa"/>
            <w:shd w:val="clear" w:color="auto" w:fill="auto"/>
          </w:tcPr>
          <w:p w14:paraId="693B15F8" w14:textId="77777777" w:rsidR="00263F74" w:rsidRPr="006E3638" w:rsidRDefault="00263F74" w:rsidP="00CF0232">
            <w:pPr>
              <w:ind w:left="-13"/>
              <w:rPr>
                <w:rFonts w:ascii="Arial" w:eastAsia="Times New Roman" w:hAnsi="Arial" w:cs="Arial"/>
                <w:b/>
                <w:bCs/>
                <w:color w:val="auto"/>
                <w:sz w:val="16"/>
                <w:szCs w:val="16"/>
                <w:lang w:val="en-GB"/>
              </w:rPr>
            </w:pPr>
          </w:p>
        </w:tc>
        <w:tc>
          <w:tcPr>
            <w:tcW w:w="1181" w:type="dxa"/>
            <w:tcBorders>
              <w:top w:val="single" w:sz="4" w:space="0" w:color="auto"/>
            </w:tcBorders>
            <w:shd w:val="clear" w:color="auto" w:fill="FAFAFA"/>
            <w:vAlign w:val="bottom"/>
          </w:tcPr>
          <w:p w14:paraId="1AC6C35B" w14:textId="77777777" w:rsidR="00263F74" w:rsidRPr="00744154" w:rsidRDefault="00263F74" w:rsidP="00CF0232">
            <w:pPr>
              <w:ind w:right="-72"/>
              <w:jc w:val="right"/>
              <w:rPr>
                <w:rFonts w:ascii="Arial" w:eastAsia="Times New Roman" w:hAnsi="Arial" w:cs="Browallia New"/>
                <w:b/>
                <w:bCs/>
                <w:color w:val="auto"/>
                <w:spacing w:val="-4"/>
                <w:sz w:val="16"/>
                <w:szCs w:val="16"/>
                <w:lang w:val="en-GB"/>
              </w:rPr>
            </w:pPr>
          </w:p>
        </w:tc>
        <w:tc>
          <w:tcPr>
            <w:tcW w:w="1181" w:type="dxa"/>
            <w:tcBorders>
              <w:top w:val="single" w:sz="4" w:space="0" w:color="auto"/>
            </w:tcBorders>
            <w:shd w:val="clear" w:color="auto" w:fill="FAFAFA"/>
            <w:vAlign w:val="bottom"/>
          </w:tcPr>
          <w:p w14:paraId="564141FD" w14:textId="77777777" w:rsidR="00263F74" w:rsidRPr="00744154" w:rsidRDefault="00263F74" w:rsidP="00CF0232">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208D6F23" w14:textId="77777777" w:rsidR="00263F74" w:rsidRPr="00744154" w:rsidRDefault="00263F74" w:rsidP="00CF0232">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6CED5E97" w14:textId="77777777" w:rsidR="00263F74" w:rsidRPr="00744154" w:rsidRDefault="00263F74" w:rsidP="00CF0232">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6952AEA1" w14:textId="77777777" w:rsidR="00263F74" w:rsidRPr="00744154" w:rsidRDefault="00263F74" w:rsidP="00CF0232">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2402465C" w14:textId="77777777" w:rsidR="00263F74" w:rsidRPr="00744154" w:rsidRDefault="00263F74" w:rsidP="00CF0232">
            <w:pPr>
              <w:ind w:right="-72"/>
              <w:jc w:val="right"/>
              <w:rPr>
                <w:rFonts w:ascii="Arial" w:eastAsia="Times New Roman" w:hAnsi="Arial" w:cs="Arial"/>
                <w:b/>
                <w:bCs/>
                <w:color w:val="auto"/>
                <w:spacing w:val="-4"/>
                <w:sz w:val="16"/>
                <w:szCs w:val="16"/>
                <w:lang w:val="en-GB"/>
              </w:rPr>
            </w:pPr>
          </w:p>
        </w:tc>
      </w:tr>
      <w:tr w:rsidR="00263F74" w:rsidRPr="00744154" w14:paraId="030D7491" w14:textId="77777777" w:rsidTr="006E3638">
        <w:tc>
          <w:tcPr>
            <w:tcW w:w="2462" w:type="dxa"/>
            <w:shd w:val="clear" w:color="auto" w:fill="auto"/>
          </w:tcPr>
          <w:p w14:paraId="014BD213" w14:textId="77777777" w:rsidR="00263F74" w:rsidRPr="006E3638" w:rsidRDefault="00263F74" w:rsidP="00263F74">
            <w:pPr>
              <w:ind w:left="-13"/>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 xml:space="preserve">Financial liabilities that </w:t>
            </w:r>
          </w:p>
          <w:p w14:paraId="15D4FE50" w14:textId="20ABCD12" w:rsidR="00263F74" w:rsidRPr="006E3638" w:rsidRDefault="00263F74" w:rsidP="00263F74">
            <w:pPr>
              <w:ind w:left="-13"/>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 xml:space="preserve">   </w:t>
            </w:r>
            <w:proofErr w:type="gramStart"/>
            <w:r w:rsidRPr="006E3638">
              <w:rPr>
                <w:rFonts w:ascii="Arial" w:eastAsia="Times New Roman" w:hAnsi="Arial" w:cs="Arial"/>
                <w:b/>
                <w:bCs/>
                <w:color w:val="auto"/>
                <w:sz w:val="16"/>
                <w:szCs w:val="16"/>
                <w:lang w:val="en-GB"/>
              </w:rPr>
              <w:t>is</w:t>
            </w:r>
            <w:proofErr w:type="gramEnd"/>
            <w:r w:rsidRPr="006E3638">
              <w:rPr>
                <w:rFonts w:ascii="Arial" w:eastAsia="Times New Roman" w:hAnsi="Arial" w:cs="Arial"/>
                <w:b/>
                <w:bCs/>
                <w:color w:val="auto"/>
                <w:sz w:val="16"/>
                <w:szCs w:val="16"/>
                <w:lang w:val="en-GB"/>
              </w:rPr>
              <w:t xml:space="preserve"> derivatives</w:t>
            </w:r>
          </w:p>
        </w:tc>
        <w:tc>
          <w:tcPr>
            <w:tcW w:w="1181" w:type="dxa"/>
            <w:shd w:val="clear" w:color="auto" w:fill="FAFAFA"/>
            <w:vAlign w:val="bottom"/>
          </w:tcPr>
          <w:p w14:paraId="272D121D" w14:textId="77777777" w:rsidR="00263F74" w:rsidRPr="00744154" w:rsidRDefault="00263F74" w:rsidP="00CF0232">
            <w:pPr>
              <w:ind w:right="-72"/>
              <w:jc w:val="right"/>
              <w:rPr>
                <w:rFonts w:ascii="Arial" w:eastAsia="Times New Roman" w:hAnsi="Arial" w:cs="Browallia New"/>
                <w:b/>
                <w:bCs/>
                <w:color w:val="auto"/>
                <w:spacing w:val="-4"/>
                <w:sz w:val="16"/>
                <w:szCs w:val="16"/>
                <w:lang w:val="en-GB"/>
              </w:rPr>
            </w:pPr>
          </w:p>
        </w:tc>
        <w:tc>
          <w:tcPr>
            <w:tcW w:w="1181" w:type="dxa"/>
            <w:shd w:val="clear" w:color="auto" w:fill="FAFAFA"/>
            <w:vAlign w:val="bottom"/>
          </w:tcPr>
          <w:p w14:paraId="071CAE37" w14:textId="77777777" w:rsidR="00263F74" w:rsidRPr="00744154" w:rsidRDefault="00263F74" w:rsidP="00CF0232">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725438FD" w14:textId="77777777" w:rsidR="00263F74" w:rsidRPr="00744154" w:rsidRDefault="00263F74" w:rsidP="00CF0232">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241B26EA" w14:textId="77777777" w:rsidR="00263F74" w:rsidRPr="00744154" w:rsidRDefault="00263F74" w:rsidP="00CF0232">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40B0B327" w14:textId="77777777" w:rsidR="00263F74" w:rsidRPr="00744154" w:rsidRDefault="00263F74" w:rsidP="00CF0232">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55D5B855" w14:textId="77777777" w:rsidR="00263F74" w:rsidRPr="00744154" w:rsidRDefault="00263F74" w:rsidP="00CF0232">
            <w:pPr>
              <w:ind w:right="-72"/>
              <w:jc w:val="right"/>
              <w:rPr>
                <w:rFonts w:ascii="Arial" w:eastAsia="Times New Roman" w:hAnsi="Arial" w:cs="Arial"/>
                <w:b/>
                <w:bCs/>
                <w:color w:val="auto"/>
                <w:spacing w:val="-4"/>
                <w:sz w:val="16"/>
                <w:szCs w:val="16"/>
                <w:lang w:val="en-GB"/>
              </w:rPr>
            </w:pPr>
          </w:p>
        </w:tc>
      </w:tr>
      <w:tr w:rsidR="00263F74" w:rsidRPr="00744154" w14:paraId="023D80AC" w14:textId="77777777" w:rsidTr="006E3638">
        <w:tc>
          <w:tcPr>
            <w:tcW w:w="2462" w:type="dxa"/>
            <w:shd w:val="clear" w:color="auto" w:fill="auto"/>
          </w:tcPr>
          <w:p w14:paraId="4DFCCF50" w14:textId="6C6B0801" w:rsidR="00263F74" w:rsidRPr="006E3638" w:rsidRDefault="00E32F6A" w:rsidP="00263F74">
            <w:pPr>
              <w:ind w:left="-13"/>
              <w:rPr>
                <w:rFonts w:ascii="Arial" w:eastAsia="Times New Roman" w:hAnsi="Arial" w:cs="Arial"/>
                <w:b/>
                <w:bCs/>
                <w:color w:val="auto"/>
                <w:sz w:val="16"/>
                <w:szCs w:val="16"/>
                <w:lang w:val="en-GB"/>
              </w:rPr>
            </w:pPr>
            <w:r w:rsidRPr="006E3638">
              <w:rPr>
                <w:rFonts w:ascii="Arial" w:eastAsia="Times New Roman" w:hAnsi="Arial" w:cs="Arial"/>
                <w:color w:val="auto"/>
                <w:sz w:val="16"/>
                <w:szCs w:val="16"/>
                <w:lang w:val="en-GB"/>
              </w:rPr>
              <w:t xml:space="preserve">   </w:t>
            </w:r>
            <w:r w:rsidR="00263F74" w:rsidRPr="006E3638">
              <w:rPr>
                <w:rFonts w:ascii="Arial" w:eastAsia="Times New Roman" w:hAnsi="Arial" w:cs="Arial"/>
                <w:color w:val="auto"/>
                <w:sz w:val="16"/>
                <w:szCs w:val="16"/>
                <w:lang w:val="en-GB"/>
              </w:rPr>
              <w:t>Cross currency swap</w:t>
            </w:r>
          </w:p>
        </w:tc>
        <w:tc>
          <w:tcPr>
            <w:tcW w:w="1181" w:type="dxa"/>
            <w:shd w:val="clear" w:color="auto" w:fill="FAFAFA"/>
            <w:vAlign w:val="bottom"/>
          </w:tcPr>
          <w:p w14:paraId="76AA1E0E" w14:textId="7A1E7B26" w:rsidR="00263F74" w:rsidRPr="00744154" w:rsidRDefault="00263F74" w:rsidP="00263F74">
            <w:pPr>
              <w:ind w:right="-72"/>
              <w:jc w:val="right"/>
              <w:rPr>
                <w:rFonts w:ascii="Arial" w:eastAsia="Times New Roman" w:hAnsi="Arial" w:cs="Browallia New"/>
                <w:b/>
                <w:bCs/>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774FF1CC" w14:textId="7E674A60" w:rsidR="00263F74" w:rsidRPr="00744154" w:rsidRDefault="00263F74" w:rsidP="00263F74">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color w:val="auto"/>
                <w:spacing w:val="-4"/>
                <w:sz w:val="16"/>
                <w:szCs w:val="16"/>
                <w:lang w:val="en-GB"/>
              </w:rPr>
              <w:t>494,633</w:t>
            </w:r>
          </w:p>
        </w:tc>
        <w:tc>
          <w:tcPr>
            <w:tcW w:w="1181" w:type="dxa"/>
            <w:shd w:val="clear" w:color="auto" w:fill="FAFAFA"/>
            <w:vAlign w:val="bottom"/>
          </w:tcPr>
          <w:p w14:paraId="50FC22E8" w14:textId="5B9D4287" w:rsidR="00263F74" w:rsidRPr="00744154" w:rsidRDefault="00263F74" w:rsidP="00263F74">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color w:val="auto"/>
                <w:spacing w:val="-4"/>
                <w:sz w:val="16"/>
                <w:szCs w:val="16"/>
                <w:lang w:val="en-GB"/>
              </w:rPr>
              <w:t>1,508,494</w:t>
            </w:r>
          </w:p>
        </w:tc>
        <w:tc>
          <w:tcPr>
            <w:tcW w:w="1181" w:type="dxa"/>
            <w:shd w:val="clear" w:color="auto" w:fill="FAFAFA"/>
            <w:vAlign w:val="bottom"/>
          </w:tcPr>
          <w:p w14:paraId="73D40B99" w14:textId="3B0E2669" w:rsidR="00263F74" w:rsidRPr="00744154" w:rsidRDefault="00263F74" w:rsidP="00263F74">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28CDED50" w14:textId="28E45D2B" w:rsidR="00263F74" w:rsidRPr="00744154" w:rsidRDefault="00263F74" w:rsidP="00263F74">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color w:val="auto"/>
                <w:spacing w:val="-4"/>
                <w:sz w:val="16"/>
                <w:szCs w:val="16"/>
                <w:lang w:val="en-GB"/>
              </w:rPr>
              <w:t>2,003,127</w:t>
            </w:r>
          </w:p>
        </w:tc>
        <w:tc>
          <w:tcPr>
            <w:tcW w:w="1181" w:type="dxa"/>
            <w:shd w:val="clear" w:color="auto" w:fill="FAFAFA"/>
            <w:vAlign w:val="bottom"/>
          </w:tcPr>
          <w:p w14:paraId="7F15CBEF" w14:textId="5BD6F7FC" w:rsidR="00263F74" w:rsidRPr="00744154" w:rsidRDefault="00263F74" w:rsidP="00263F74">
            <w:pPr>
              <w:ind w:right="-72"/>
              <w:jc w:val="right"/>
              <w:rPr>
                <w:rFonts w:ascii="Arial" w:eastAsia="Times New Roman" w:hAnsi="Arial" w:cs="Arial"/>
                <w:b/>
                <w:bCs/>
                <w:color w:val="auto"/>
                <w:spacing w:val="-4"/>
                <w:sz w:val="16"/>
                <w:szCs w:val="16"/>
                <w:lang w:val="en-GB"/>
              </w:rPr>
            </w:pPr>
            <w:r w:rsidRPr="00744154">
              <w:rPr>
                <w:rFonts w:ascii="Arial" w:eastAsia="Times New Roman" w:hAnsi="Arial" w:cs="Cordia New"/>
                <w:color w:val="auto"/>
                <w:spacing w:val="-4"/>
                <w:sz w:val="16"/>
                <w:szCs w:val="16"/>
                <w:lang w:val="en-GB"/>
              </w:rPr>
              <w:t>(13,550)</w:t>
            </w:r>
          </w:p>
        </w:tc>
      </w:tr>
    </w:tbl>
    <w:p w14:paraId="656363AB" w14:textId="77777777" w:rsidR="00FC2822" w:rsidRPr="00744154" w:rsidRDefault="00FC2822" w:rsidP="00314189">
      <w:pPr>
        <w:jc w:val="both"/>
        <w:rPr>
          <w:rFonts w:ascii="Arial" w:eastAsia="Arial Unicode MS" w:hAnsi="Arial" w:cs="Arial"/>
          <w:color w:val="auto"/>
          <w:sz w:val="18"/>
          <w:szCs w:val="18"/>
          <w:lang w:val="en-GB"/>
        </w:rPr>
      </w:pPr>
    </w:p>
    <w:tbl>
      <w:tblPr>
        <w:tblW w:w="9577" w:type="dxa"/>
        <w:tblLayout w:type="fixed"/>
        <w:tblLook w:val="04A0" w:firstRow="1" w:lastRow="0" w:firstColumn="1" w:lastColumn="0" w:noHBand="0" w:noVBand="1"/>
      </w:tblPr>
      <w:tblGrid>
        <w:gridCol w:w="2491"/>
        <w:gridCol w:w="1181"/>
        <w:gridCol w:w="1181"/>
        <w:gridCol w:w="1181"/>
        <w:gridCol w:w="1181"/>
        <w:gridCol w:w="1181"/>
        <w:gridCol w:w="1181"/>
      </w:tblGrid>
      <w:tr w:rsidR="00FC2822" w:rsidRPr="00744154" w14:paraId="7E1C429D" w14:textId="77777777" w:rsidTr="006E3638">
        <w:tc>
          <w:tcPr>
            <w:tcW w:w="2491" w:type="dxa"/>
            <w:shd w:val="clear" w:color="auto" w:fill="auto"/>
          </w:tcPr>
          <w:p w14:paraId="26E7325F" w14:textId="77777777" w:rsidR="00FC2822" w:rsidRPr="00744154" w:rsidRDefault="00FC2822" w:rsidP="001B790A">
            <w:pPr>
              <w:rPr>
                <w:rFonts w:ascii="Arial" w:eastAsia="Times New Roman" w:hAnsi="Arial" w:cs="Arial"/>
                <w:b/>
                <w:bCs/>
                <w:color w:val="auto"/>
                <w:spacing w:val="-4"/>
                <w:sz w:val="16"/>
                <w:szCs w:val="16"/>
                <w:lang w:val="en-GB"/>
              </w:rPr>
            </w:pPr>
          </w:p>
        </w:tc>
        <w:tc>
          <w:tcPr>
            <w:tcW w:w="7086" w:type="dxa"/>
            <w:gridSpan w:val="6"/>
            <w:tcBorders>
              <w:bottom w:val="single" w:sz="4" w:space="0" w:color="auto"/>
            </w:tcBorders>
          </w:tcPr>
          <w:p w14:paraId="0E842215" w14:textId="5F69C388" w:rsidR="00FC2822" w:rsidRPr="00744154" w:rsidRDefault="00FC2822" w:rsidP="00B50827">
            <w:pPr>
              <w:ind w:right="-72"/>
              <w:jc w:val="center"/>
              <w:rPr>
                <w:rFonts w:ascii="Arial" w:eastAsia="Times New Roman" w:hAnsi="Arial" w:cs="Cordia New"/>
                <w:b/>
                <w:bCs/>
                <w:color w:val="auto"/>
                <w:sz w:val="16"/>
                <w:szCs w:val="16"/>
                <w:cs/>
                <w:lang w:val="en-GB"/>
              </w:rPr>
            </w:pPr>
            <w:r w:rsidRPr="00744154">
              <w:rPr>
                <w:rFonts w:ascii="Arial" w:eastAsia="Times New Roman" w:hAnsi="Arial" w:cs="Arial"/>
                <w:b/>
                <w:bCs/>
                <w:color w:val="auto"/>
                <w:sz w:val="16"/>
                <w:szCs w:val="16"/>
                <w:lang w:val="en-GB"/>
              </w:rPr>
              <w:t>Separate financial statements</w:t>
            </w:r>
          </w:p>
        </w:tc>
      </w:tr>
      <w:tr w:rsidR="00FC2822" w:rsidRPr="00744154" w14:paraId="7FEE15DC" w14:textId="77777777" w:rsidTr="006E3638">
        <w:tc>
          <w:tcPr>
            <w:tcW w:w="2491" w:type="dxa"/>
            <w:shd w:val="clear" w:color="auto" w:fill="auto"/>
          </w:tcPr>
          <w:p w14:paraId="1D3469B6" w14:textId="77777777" w:rsidR="00FC2822" w:rsidRPr="006E3638" w:rsidRDefault="00FC2822" w:rsidP="001B790A">
            <w:pPr>
              <w:rPr>
                <w:rFonts w:ascii="Arial" w:eastAsia="Times New Roman" w:hAnsi="Arial" w:cs="Arial"/>
                <w:b/>
                <w:bCs/>
                <w:color w:val="auto"/>
                <w:sz w:val="16"/>
                <w:szCs w:val="16"/>
                <w:lang w:val="en-GB"/>
              </w:rPr>
            </w:pPr>
          </w:p>
          <w:p w14:paraId="7EC83B83" w14:textId="77777777" w:rsidR="00FC2822" w:rsidRPr="006E3638" w:rsidRDefault="00FC2822" w:rsidP="001B790A">
            <w:pPr>
              <w:rPr>
                <w:rFonts w:ascii="Arial" w:eastAsia="Times New Roman" w:hAnsi="Arial" w:cs="Arial"/>
                <w:b/>
                <w:bCs/>
                <w:color w:val="auto"/>
                <w:sz w:val="16"/>
                <w:szCs w:val="16"/>
                <w:lang w:val="en-GB"/>
              </w:rPr>
            </w:pPr>
          </w:p>
          <w:p w14:paraId="62A00CF8" w14:textId="77777777" w:rsidR="00FC2822" w:rsidRPr="006E3638" w:rsidRDefault="00FC2822" w:rsidP="001B790A">
            <w:pPr>
              <w:rPr>
                <w:rFonts w:ascii="Arial" w:eastAsia="Times New Roman" w:hAnsi="Arial" w:cs="Arial"/>
                <w:b/>
                <w:bCs/>
                <w:color w:val="auto"/>
                <w:sz w:val="16"/>
                <w:szCs w:val="16"/>
                <w:lang w:val="en-GB"/>
              </w:rPr>
            </w:pPr>
          </w:p>
          <w:p w14:paraId="311E7404" w14:textId="77777777" w:rsidR="00FC2822" w:rsidRPr="006E3638" w:rsidRDefault="00FC2822" w:rsidP="001B790A">
            <w:pPr>
              <w:rPr>
                <w:rFonts w:ascii="Arial" w:eastAsia="Times New Roman" w:hAnsi="Arial" w:cs="Arial"/>
                <w:b/>
                <w:bCs/>
                <w:color w:val="auto"/>
                <w:sz w:val="16"/>
                <w:szCs w:val="16"/>
                <w:lang w:val="en-GB"/>
              </w:rPr>
            </w:pPr>
          </w:p>
          <w:p w14:paraId="785582D5" w14:textId="77777777" w:rsidR="00FC2822" w:rsidRPr="006E3638" w:rsidRDefault="00FC2822" w:rsidP="001B790A">
            <w:pPr>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Maturity of financial liabilities</w:t>
            </w:r>
          </w:p>
        </w:tc>
        <w:tc>
          <w:tcPr>
            <w:tcW w:w="1181" w:type="dxa"/>
            <w:tcBorders>
              <w:top w:val="single" w:sz="4" w:space="0" w:color="auto"/>
              <w:bottom w:val="single" w:sz="4" w:space="0" w:color="auto"/>
            </w:tcBorders>
            <w:vAlign w:val="bottom"/>
          </w:tcPr>
          <w:p w14:paraId="03892D3A"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On demand</w:t>
            </w:r>
          </w:p>
          <w:p w14:paraId="4098C9AF"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Thousand</w:t>
            </w:r>
          </w:p>
          <w:p w14:paraId="407E2095"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 Baht</w:t>
            </w:r>
          </w:p>
        </w:tc>
        <w:tc>
          <w:tcPr>
            <w:tcW w:w="1181" w:type="dxa"/>
            <w:tcBorders>
              <w:top w:val="single" w:sz="4" w:space="0" w:color="auto"/>
              <w:bottom w:val="single" w:sz="4" w:space="0" w:color="auto"/>
            </w:tcBorders>
            <w:shd w:val="clear" w:color="auto" w:fill="auto"/>
            <w:vAlign w:val="bottom"/>
          </w:tcPr>
          <w:p w14:paraId="41B4BE15"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Within </w:t>
            </w:r>
          </w:p>
          <w:p w14:paraId="4DED102F"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1 year</w:t>
            </w:r>
          </w:p>
          <w:p w14:paraId="1A92ABC6"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Thousand</w:t>
            </w:r>
          </w:p>
          <w:p w14:paraId="07D49676"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 Baht</w:t>
            </w:r>
          </w:p>
        </w:tc>
        <w:tc>
          <w:tcPr>
            <w:tcW w:w="1181" w:type="dxa"/>
            <w:tcBorders>
              <w:top w:val="single" w:sz="4" w:space="0" w:color="auto"/>
              <w:bottom w:val="single" w:sz="4" w:space="0" w:color="auto"/>
            </w:tcBorders>
            <w:shd w:val="clear" w:color="auto" w:fill="auto"/>
            <w:vAlign w:val="bottom"/>
          </w:tcPr>
          <w:p w14:paraId="019CE3F2"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1 - 5 years</w:t>
            </w:r>
          </w:p>
          <w:p w14:paraId="7AE15B6E"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Thousand </w:t>
            </w:r>
          </w:p>
          <w:p w14:paraId="327D84B9"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Baht</w:t>
            </w:r>
          </w:p>
        </w:tc>
        <w:tc>
          <w:tcPr>
            <w:tcW w:w="1181" w:type="dxa"/>
            <w:tcBorders>
              <w:top w:val="single" w:sz="4" w:space="0" w:color="auto"/>
              <w:bottom w:val="single" w:sz="4" w:space="0" w:color="auto"/>
            </w:tcBorders>
            <w:shd w:val="clear" w:color="auto" w:fill="auto"/>
            <w:vAlign w:val="bottom"/>
          </w:tcPr>
          <w:p w14:paraId="145972AB"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Over </w:t>
            </w:r>
          </w:p>
          <w:p w14:paraId="4690CC35"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5 years</w:t>
            </w:r>
          </w:p>
          <w:p w14:paraId="3BF6EF09"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Thousand </w:t>
            </w:r>
          </w:p>
          <w:p w14:paraId="0B3D07B0"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Baht</w:t>
            </w:r>
          </w:p>
        </w:tc>
        <w:tc>
          <w:tcPr>
            <w:tcW w:w="1181" w:type="dxa"/>
            <w:tcBorders>
              <w:top w:val="single" w:sz="4" w:space="0" w:color="auto"/>
              <w:bottom w:val="single" w:sz="4" w:space="0" w:color="auto"/>
            </w:tcBorders>
            <w:vAlign w:val="bottom"/>
          </w:tcPr>
          <w:p w14:paraId="3F5C8F21"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Total</w:t>
            </w:r>
          </w:p>
          <w:p w14:paraId="5CEBB490"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 xml:space="preserve">Thousand </w:t>
            </w:r>
          </w:p>
          <w:p w14:paraId="597ACE67"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Baht</w:t>
            </w:r>
          </w:p>
        </w:tc>
        <w:tc>
          <w:tcPr>
            <w:tcW w:w="1181" w:type="dxa"/>
            <w:tcBorders>
              <w:top w:val="single" w:sz="4" w:space="0" w:color="auto"/>
              <w:bottom w:val="single" w:sz="4" w:space="0" w:color="auto"/>
            </w:tcBorders>
            <w:vAlign w:val="bottom"/>
          </w:tcPr>
          <w:p w14:paraId="574D3A4E" w14:textId="73E5852E" w:rsidR="00FC2822" w:rsidRPr="00744154" w:rsidRDefault="00B50827"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Total carrying amount</w:t>
            </w:r>
            <w:r w:rsidR="00FC2822" w:rsidRPr="00744154">
              <w:rPr>
                <w:rFonts w:ascii="Arial" w:eastAsia="Times New Roman" w:hAnsi="Arial" w:cs="Arial"/>
                <w:b/>
                <w:bCs/>
                <w:color w:val="auto"/>
                <w:spacing w:val="-4"/>
                <w:sz w:val="16"/>
                <w:szCs w:val="16"/>
                <w:lang w:val="en-GB"/>
              </w:rPr>
              <w:t xml:space="preserve"> </w:t>
            </w:r>
          </w:p>
          <w:p w14:paraId="48C2A9F6"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proofErr w:type="spellStart"/>
            <w:r w:rsidRPr="00744154">
              <w:rPr>
                <w:rFonts w:ascii="Arial" w:eastAsia="Times New Roman" w:hAnsi="Arial" w:cs="Arial"/>
                <w:b/>
                <w:bCs/>
                <w:color w:val="auto"/>
                <w:spacing w:val="-4"/>
                <w:sz w:val="16"/>
                <w:szCs w:val="16"/>
                <w:lang w:val="en-GB"/>
              </w:rPr>
              <w:t>liabilites</w:t>
            </w:r>
            <w:proofErr w:type="spellEnd"/>
          </w:p>
          <w:p w14:paraId="6EFF2439"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Thousand</w:t>
            </w:r>
          </w:p>
          <w:p w14:paraId="4D1D8116"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b/>
                <w:bCs/>
                <w:color w:val="auto"/>
                <w:spacing w:val="-4"/>
                <w:sz w:val="16"/>
                <w:szCs w:val="16"/>
                <w:lang w:val="en-GB"/>
              </w:rPr>
              <w:t>Baht</w:t>
            </w:r>
          </w:p>
        </w:tc>
      </w:tr>
      <w:tr w:rsidR="00FC2822" w:rsidRPr="00744154" w14:paraId="70BD87EF" w14:textId="77777777" w:rsidTr="006E3638">
        <w:tc>
          <w:tcPr>
            <w:tcW w:w="2491" w:type="dxa"/>
            <w:shd w:val="clear" w:color="auto" w:fill="auto"/>
          </w:tcPr>
          <w:p w14:paraId="6BC99633" w14:textId="77777777" w:rsidR="00FC2822" w:rsidRPr="006E3638" w:rsidRDefault="00FC2822" w:rsidP="001B790A">
            <w:pPr>
              <w:tabs>
                <w:tab w:val="left" w:pos="2760"/>
              </w:tabs>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As at 31 December 2020</w:t>
            </w:r>
          </w:p>
        </w:tc>
        <w:tc>
          <w:tcPr>
            <w:tcW w:w="1181" w:type="dxa"/>
            <w:tcBorders>
              <w:top w:val="single" w:sz="4" w:space="0" w:color="auto"/>
            </w:tcBorders>
            <w:shd w:val="clear" w:color="auto" w:fill="FAFAFA"/>
          </w:tcPr>
          <w:p w14:paraId="2F941758"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5F504556"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2580E131"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5C4BCC52"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62EA567B"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tcPr>
          <w:p w14:paraId="53048DB7" w14:textId="77777777" w:rsidR="00FC2822" w:rsidRPr="00744154" w:rsidRDefault="00FC2822" w:rsidP="00B50827">
            <w:pPr>
              <w:ind w:right="-72"/>
              <w:jc w:val="right"/>
              <w:rPr>
                <w:rFonts w:ascii="Arial" w:eastAsia="Times New Roman" w:hAnsi="Arial" w:cs="Arial"/>
                <w:b/>
                <w:bCs/>
                <w:color w:val="auto"/>
                <w:spacing w:val="-4"/>
                <w:sz w:val="16"/>
                <w:szCs w:val="16"/>
                <w:lang w:val="en-GB"/>
              </w:rPr>
            </w:pPr>
          </w:p>
        </w:tc>
      </w:tr>
      <w:tr w:rsidR="005B6584" w:rsidRPr="00744154" w14:paraId="44B79CEC" w14:textId="77777777" w:rsidTr="006E3638">
        <w:tc>
          <w:tcPr>
            <w:tcW w:w="2491" w:type="dxa"/>
            <w:shd w:val="clear" w:color="auto" w:fill="auto"/>
          </w:tcPr>
          <w:p w14:paraId="774B3460" w14:textId="77777777" w:rsidR="005B6584" w:rsidRPr="006E3638" w:rsidRDefault="005B6584" w:rsidP="005B6584">
            <w:pPr>
              <w:ind w:left="-13"/>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 xml:space="preserve">Financial liabilities that </w:t>
            </w:r>
          </w:p>
          <w:p w14:paraId="7E3331E5" w14:textId="1B253C84" w:rsidR="005B6584" w:rsidRPr="006E3638" w:rsidRDefault="005B6584" w:rsidP="005B6584">
            <w:pPr>
              <w:tabs>
                <w:tab w:val="left" w:pos="2760"/>
              </w:tabs>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 xml:space="preserve">   </w:t>
            </w:r>
            <w:proofErr w:type="gramStart"/>
            <w:r w:rsidRPr="006E3638">
              <w:rPr>
                <w:rFonts w:ascii="Arial" w:eastAsia="Times New Roman" w:hAnsi="Arial" w:cs="Arial"/>
                <w:b/>
                <w:bCs/>
                <w:color w:val="auto"/>
                <w:sz w:val="16"/>
                <w:szCs w:val="16"/>
                <w:lang w:val="en-GB"/>
              </w:rPr>
              <w:t>is</w:t>
            </w:r>
            <w:proofErr w:type="gramEnd"/>
            <w:r w:rsidRPr="006E3638">
              <w:rPr>
                <w:rFonts w:ascii="Arial" w:eastAsia="Times New Roman" w:hAnsi="Arial" w:cs="Arial"/>
                <w:b/>
                <w:bCs/>
                <w:color w:val="auto"/>
                <w:sz w:val="16"/>
                <w:szCs w:val="16"/>
                <w:lang w:val="en-GB"/>
              </w:rPr>
              <w:t xml:space="preserve"> not derivatives</w:t>
            </w:r>
          </w:p>
        </w:tc>
        <w:tc>
          <w:tcPr>
            <w:tcW w:w="1181" w:type="dxa"/>
            <w:shd w:val="clear" w:color="auto" w:fill="FAFAFA"/>
          </w:tcPr>
          <w:p w14:paraId="0D0E139C" w14:textId="77777777" w:rsidR="005B6584" w:rsidRPr="00744154" w:rsidRDefault="005B6584" w:rsidP="00B50827">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7012ED0F" w14:textId="77777777" w:rsidR="005B6584" w:rsidRPr="00744154" w:rsidRDefault="005B6584" w:rsidP="00B50827">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211D4ACB" w14:textId="77777777" w:rsidR="005B6584" w:rsidRPr="00744154" w:rsidRDefault="005B6584" w:rsidP="00B50827">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7BCB0869" w14:textId="77777777" w:rsidR="005B6584" w:rsidRPr="00744154" w:rsidRDefault="005B6584" w:rsidP="00B50827">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370EACF7" w14:textId="77777777" w:rsidR="005B6584" w:rsidRPr="00744154" w:rsidRDefault="005B6584" w:rsidP="00B50827">
            <w:pPr>
              <w:ind w:right="-72"/>
              <w:jc w:val="right"/>
              <w:rPr>
                <w:rFonts w:ascii="Arial" w:eastAsia="Times New Roman" w:hAnsi="Arial" w:cs="Arial"/>
                <w:b/>
                <w:bCs/>
                <w:color w:val="auto"/>
                <w:spacing w:val="-4"/>
                <w:sz w:val="16"/>
                <w:szCs w:val="16"/>
                <w:lang w:val="en-GB"/>
              </w:rPr>
            </w:pPr>
          </w:p>
        </w:tc>
        <w:tc>
          <w:tcPr>
            <w:tcW w:w="1181" w:type="dxa"/>
            <w:shd w:val="clear" w:color="auto" w:fill="FAFAFA"/>
          </w:tcPr>
          <w:p w14:paraId="490E4D48" w14:textId="77777777" w:rsidR="005B6584" w:rsidRPr="00744154" w:rsidRDefault="005B6584" w:rsidP="00B50827">
            <w:pPr>
              <w:ind w:right="-72"/>
              <w:jc w:val="right"/>
              <w:rPr>
                <w:rFonts w:ascii="Arial" w:eastAsia="Times New Roman" w:hAnsi="Arial" w:cs="Arial"/>
                <w:b/>
                <w:bCs/>
                <w:color w:val="auto"/>
                <w:spacing w:val="-4"/>
                <w:sz w:val="16"/>
                <w:szCs w:val="16"/>
                <w:lang w:val="en-GB"/>
              </w:rPr>
            </w:pPr>
          </w:p>
        </w:tc>
      </w:tr>
      <w:tr w:rsidR="00136E7E" w:rsidRPr="00744154" w14:paraId="56F701E6" w14:textId="77777777" w:rsidTr="006E3638">
        <w:tc>
          <w:tcPr>
            <w:tcW w:w="2491" w:type="dxa"/>
            <w:shd w:val="clear" w:color="auto" w:fill="auto"/>
          </w:tcPr>
          <w:p w14:paraId="3214CF97" w14:textId="2EA20CDA" w:rsidR="00136E7E" w:rsidRPr="006E3638" w:rsidRDefault="00962E21" w:rsidP="00136E7E">
            <w:pPr>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136E7E" w:rsidRPr="006E3638">
              <w:rPr>
                <w:rFonts w:ascii="Arial" w:eastAsia="Times New Roman" w:hAnsi="Arial" w:cs="Arial"/>
                <w:color w:val="auto"/>
                <w:sz w:val="16"/>
                <w:szCs w:val="16"/>
                <w:lang w:val="en-GB"/>
              </w:rPr>
              <w:t>Short-term borrowings</w:t>
            </w:r>
          </w:p>
        </w:tc>
        <w:tc>
          <w:tcPr>
            <w:tcW w:w="1181" w:type="dxa"/>
            <w:shd w:val="clear" w:color="auto" w:fill="FAFAFA"/>
            <w:vAlign w:val="bottom"/>
          </w:tcPr>
          <w:p w14:paraId="636C9FC2" w14:textId="1EDE3C1E"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5939AF64" w14:textId="4EB50C63"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872,122</w:t>
            </w:r>
          </w:p>
        </w:tc>
        <w:tc>
          <w:tcPr>
            <w:tcW w:w="1181" w:type="dxa"/>
            <w:shd w:val="clear" w:color="auto" w:fill="FAFAFA"/>
            <w:vAlign w:val="bottom"/>
          </w:tcPr>
          <w:p w14:paraId="150A67F9" w14:textId="12A9025E"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4B436A5D" w14:textId="78CC7FCD"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74544062" w14:textId="584FC964"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872,122</w:t>
            </w:r>
          </w:p>
        </w:tc>
        <w:tc>
          <w:tcPr>
            <w:tcW w:w="1181" w:type="dxa"/>
            <w:shd w:val="clear" w:color="auto" w:fill="FAFAFA"/>
            <w:vAlign w:val="bottom"/>
          </w:tcPr>
          <w:p w14:paraId="5F36DE32" w14:textId="07EDED27"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860,086</w:t>
            </w:r>
          </w:p>
        </w:tc>
      </w:tr>
      <w:tr w:rsidR="00136E7E" w:rsidRPr="00744154" w14:paraId="697D8D32" w14:textId="77777777" w:rsidTr="006E3638">
        <w:tc>
          <w:tcPr>
            <w:tcW w:w="2491" w:type="dxa"/>
            <w:shd w:val="clear" w:color="auto" w:fill="auto"/>
          </w:tcPr>
          <w:p w14:paraId="6C50398B" w14:textId="0B6D42C8" w:rsidR="00136E7E" w:rsidRPr="006E3638" w:rsidRDefault="00962E21" w:rsidP="00136E7E">
            <w:pPr>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136E7E" w:rsidRPr="006E3638">
              <w:rPr>
                <w:rFonts w:ascii="Arial" w:eastAsia="Times New Roman" w:hAnsi="Arial" w:cs="Arial"/>
                <w:color w:val="auto"/>
                <w:sz w:val="16"/>
                <w:szCs w:val="16"/>
                <w:lang w:val="en-GB"/>
              </w:rPr>
              <w:t xml:space="preserve">Short-term borrowings from </w:t>
            </w:r>
            <w:r w:rsidR="005B6584" w:rsidRPr="006E3638">
              <w:rPr>
                <w:rFonts w:ascii="Arial" w:eastAsia="Times New Roman" w:hAnsi="Arial" w:cs="Arial"/>
                <w:color w:val="auto"/>
                <w:sz w:val="16"/>
                <w:szCs w:val="16"/>
                <w:lang w:val="en-GB"/>
              </w:rPr>
              <w:t xml:space="preserve">  </w:t>
            </w:r>
            <w:r w:rsidR="005B6584" w:rsidRPr="006E3638">
              <w:rPr>
                <w:rFonts w:ascii="Arial" w:eastAsia="Times New Roman" w:hAnsi="Arial" w:cs="Arial"/>
                <w:color w:val="auto"/>
                <w:sz w:val="16"/>
                <w:szCs w:val="16"/>
                <w:lang w:val="en-GB"/>
              </w:rPr>
              <w:br/>
              <w:t xml:space="preserve">   </w:t>
            </w:r>
            <w:r w:rsidRPr="006E3638">
              <w:rPr>
                <w:rFonts w:ascii="Arial" w:eastAsia="Times New Roman" w:hAnsi="Arial" w:cs="Arial"/>
                <w:color w:val="auto"/>
                <w:sz w:val="16"/>
                <w:szCs w:val="16"/>
                <w:lang w:val="en-GB"/>
              </w:rPr>
              <w:t xml:space="preserve">   </w:t>
            </w:r>
            <w:r w:rsidR="00136E7E" w:rsidRPr="006E3638">
              <w:rPr>
                <w:rFonts w:ascii="Arial" w:eastAsia="Times New Roman" w:hAnsi="Arial" w:cs="Arial"/>
                <w:color w:val="auto"/>
                <w:sz w:val="16"/>
                <w:szCs w:val="16"/>
                <w:lang w:val="en-GB"/>
              </w:rPr>
              <w:t>related parties</w:t>
            </w:r>
          </w:p>
        </w:tc>
        <w:tc>
          <w:tcPr>
            <w:tcW w:w="1181" w:type="dxa"/>
            <w:shd w:val="clear" w:color="auto" w:fill="FAFAFA"/>
            <w:vAlign w:val="bottom"/>
          </w:tcPr>
          <w:p w14:paraId="5CBC79F6" w14:textId="66D67591"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747,140</w:t>
            </w:r>
          </w:p>
        </w:tc>
        <w:tc>
          <w:tcPr>
            <w:tcW w:w="1181" w:type="dxa"/>
            <w:shd w:val="clear" w:color="auto" w:fill="FAFAFA"/>
            <w:vAlign w:val="bottom"/>
          </w:tcPr>
          <w:p w14:paraId="459FC4EF" w14:textId="4C69221A"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1D52D440" w14:textId="784E24E5"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0DA56369" w14:textId="68EA6325"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1CE3638D" w14:textId="02EA6952"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747,140</w:t>
            </w:r>
          </w:p>
        </w:tc>
        <w:tc>
          <w:tcPr>
            <w:tcW w:w="1181" w:type="dxa"/>
            <w:shd w:val="clear" w:color="auto" w:fill="FAFAFA"/>
            <w:vAlign w:val="bottom"/>
          </w:tcPr>
          <w:p w14:paraId="5A6ED8BC" w14:textId="75D73153"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747,140</w:t>
            </w:r>
          </w:p>
        </w:tc>
      </w:tr>
      <w:tr w:rsidR="00136E7E" w:rsidRPr="00744154" w14:paraId="1D6D381D" w14:textId="77777777" w:rsidTr="006E3638">
        <w:tc>
          <w:tcPr>
            <w:tcW w:w="2491" w:type="dxa"/>
            <w:shd w:val="clear" w:color="auto" w:fill="auto"/>
          </w:tcPr>
          <w:p w14:paraId="4EA801E0" w14:textId="372AD9EB" w:rsidR="00136E7E" w:rsidRPr="006E3638" w:rsidRDefault="00962E21" w:rsidP="00136E7E">
            <w:pPr>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136E7E" w:rsidRPr="006E3638">
              <w:rPr>
                <w:rFonts w:ascii="Arial" w:eastAsia="Times New Roman" w:hAnsi="Arial" w:cs="Arial"/>
                <w:color w:val="auto"/>
                <w:sz w:val="16"/>
                <w:szCs w:val="16"/>
                <w:lang w:val="en-GB"/>
              </w:rPr>
              <w:t>Trade and other payables</w:t>
            </w:r>
          </w:p>
        </w:tc>
        <w:tc>
          <w:tcPr>
            <w:tcW w:w="1181" w:type="dxa"/>
            <w:shd w:val="clear" w:color="auto" w:fill="FAFAFA"/>
            <w:vAlign w:val="bottom"/>
          </w:tcPr>
          <w:p w14:paraId="1E5CD8DA" w14:textId="5B8C2262" w:rsidR="00136E7E" w:rsidRPr="00744154" w:rsidRDefault="00136E7E" w:rsidP="00136E7E">
            <w:pPr>
              <w:ind w:right="-72"/>
              <w:jc w:val="right"/>
              <w:rPr>
                <w:rFonts w:ascii="Arial" w:eastAsia="Times New Roman" w:hAnsi="Arial" w:cs="Arial"/>
                <w:color w:val="auto"/>
                <w:spacing w:val="-4"/>
                <w:sz w:val="16"/>
                <w:szCs w:val="16"/>
                <w:lang w:val="en-GB"/>
              </w:rPr>
            </w:pPr>
          </w:p>
        </w:tc>
        <w:tc>
          <w:tcPr>
            <w:tcW w:w="1181" w:type="dxa"/>
            <w:shd w:val="clear" w:color="auto" w:fill="FAFAFA"/>
            <w:vAlign w:val="bottom"/>
          </w:tcPr>
          <w:p w14:paraId="6AF7DAF1" w14:textId="3E8F77FB"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1,444,896</w:t>
            </w:r>
          </w:p>
        </w:tc>
        <w:tc>
          <w:tcPr>
            <w:tcW w:w="1181" w:type="dxa"/>
            <w:shd w:val="clear" w:color="auto" w:fill="FAFAFA"/>
            <w:vAlign w:val="bottom"/>
          </w:tcPr>
          <w:p w14:paraId="41972EC9" w14:textId="4DB75467"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5FEAA9C3" w14:textId="3019FACE"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487F8863" w14:textId="6FCE5AD4"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1,444,896</w:t>
            </w:r>
          </w:p>
        </w:tc>
        <w:tc>
          <w:tcPr>
            <w:tcW w:w="1181" w:type="dxa"/>
            <w:shd w:val="clear" w:color="auto" w:fill="FAFAFA"/>
            <w:vAlign w:val="bottom"/>
          </w:tcPr>
          <w:p w14:paraId="5FA0230B" w14:textId="62D4A1B7"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1,444,896</w:t>
            </w:r>
          </w:p>
        </w:tc>
      </w:tr>
      <w:tr w:rsidR="00136E7E" w:rsidRPr="00744154" w14:paraId="31D9C00D" w14:textId="77777777" w:rsidTr="006E3638">
        <w:tc>
          <w:tcPr>
            <w:tcW w:w="2491" w:type="dxa"/>
            <w:shd w:val="clear" w:color="auto" w:fill="auto"/>
          </w:tcPr>
          <w:p w14:paraId="4EEBD509" w14:textId="0AA8C163" w:rsidR="00136E7E" w:rsidRPr="006E3638" w:rsidRDefault="00962E21" w:rsidP="00136E7E">
            <w:pPr>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136E7E" w:rsidRPr="006E3638">
              <w:rPr>
                <w:rFonts w:ascii="Arial" w:eastAsia="Times New Roman" w:hAnsi="Arial" w:cs="Arial"/>
                <w:color w:val="auto"/>
                <w:sz w:val="16"/>
                <w:szCs w:val="16"/>
                <w:lang w:val="en-GB"/>
              </w:rPr>
              <w:t>Other current liabilities</w:t>
            </w:r>
          </w:p>
        </w:tc>
        <w:tc>
          <w:tcPr>
            <w:tcW w:w="1181" w:type="dxa"/>
            <w:shd w:val="clear" w:color="auto" w:fill="FAFAFA"/>
            <w:vAlign w:val="bottom"/>
          </w:tcPr>
          <w:p w14:paraId="48588978" w14:textId="124CD8D4"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079E9A36" w14:textId="556C28E0"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245,149</w:t>
            </w:r>
          </w:p>
        </w:tc>
        <w:tc>
          <w:tcPr>
            <w:tcW w:w="1181" w:type="dxa"/>
            <w:shd w:val="clear" w:color="auto" w:fill="FAFAFA"/>
            <w:vAlign w:val="bottom"/>
          </w:tcPr>
          <w:p w14:paraId="6A8EC662" w14:textId="2527358C"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025D835C" w14:textId="21E22796"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58850729" w14:textId="5AC66AF8"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245,149</w:t>
            </w:r>
          </w:p>
        </w:tc>
        <w:tc>
          <w:tcPr>
            <w:tcW w:w="1181" w:type="dxa"/>
            <w:shd w:val="clear" w:color="auto" w:fill="FAFAFA"/>
            <w:vAlign w:val="bottom"/>
          </w:tcPr>
          <w:p w14:paraId="02708638" w14:textId="44CCC5F9"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245,149</w:t>
            </w:r>
          </w:p>
        </w:tc>
      </w:tr>
      <w:tr w:rsidR="00136E7E" w:rsidRPr="00744154" w14:paraId="217259DB" w14:textId="77777777" w:rsidTr="006E3638">
        <w:tc>
          <w:tcPr>
            <w:tcW w:w="2491" w:type="dxa"/>
            <w:shd w:val="clear" w:color="auto" w:fill="auto"/>
          </w:tcPr>
          <w:p w14:paraId="020E5F38" w14:textId="1303E06B" w:rsidR="00136E7E" w:rsidRPr="006E3638" w:rsidRDefault="00962E21" w:rsidP="00136E7E">
            <w:pPr>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136E7E" w:rsidRPr="006E3638">
              <w:rPr>
                <w:rFonts w:ascii="Arial" w:eastAsia="Times New Roman" w:hAnsi="Arial" w:cs="Arial"/>
                <w:color w:val="auto"/>
                <w:sz w:val="16"/>
                <w:szCs w:val="16"/>
                <w:lang w:val="en-GB"/>
              </w:rPr>
              <w:t>Lease liabilities</w:t>
            </w:r>
          </w:p>
        </w:tc>
        <w:tc>
          <w:tcPr>
            <w:tcW w:w="1181" w:type="dxa"/>
            <w:shd w:val="clear" w:color="auto" w:fill="FAFAFA"/>
            <w:vAlign w:val="bottom"/>
          </w:tcPr>
          <w:p w14:paraId="7C67A109" w14:textId="6B6954EC"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2E99D13B" w14:textId="69651E1D"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160,088</w:t>
            </w:r>
          </w:p>
        </w:tc>
        <w:tc>
          <w:tcPr>
            <w:tcW w:w="1181" w:type="dxa"/>
            <w:shd w:val="clear" w:color="auto" w:fill="FAFAFA"/>
            <w:vAlign w:val="bottom"/>
          </w:tcPr>
          <w:p w14:paraId="5DFC91AF" w14:textId="4B6FDD15"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341,287</w:t>
            </w:r>
          </w:p>
        </w:tc>
        <w:tc>
          <w:tcPr>
            <w:tcW w:w="1181" w:type="dxa"/>
            <w:shd w:val="clear" w:color="auto" w:fill="FAFAFA"/>
            <w:vAlign w:val="bottom"/>
          </w:tcPr>
          <w:p w14:paraId="3D6DCAD4" w14:textId="0704AFE5"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1,955,748</w:t>
            </w:r>
          </w:p>
        </w:tc>
        <w:tc>
          <w:tcPr>
            <w:tcW w:w="1181" w:type="dxa"/>
            <w:shd w:val="clear" w:color="auto" w:fill="FAFAFA"/>
            <w:vAlign w:val="bottom"/>
          </w:tcPr>
          <w:p w14:paraId="380B0234" w14:textId="16A40614"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2,457,123</w:t>
            </w:r>
          </w:p>
        </w:tc>
        <w:tc>
          <w:tcPr>
            <w:tcW w:w="1181" w:type="dxa"/>
            <w:shd w:val="clear" w:color="auto" w:fill="FAFAFA"/>
            <w:vAlign w:val="bottom"/>
          </w:tcPr>
          <w:p w14:paraId="196060E8" w14:textId="65E75B5F"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524,386</w:t>
            </w:r>
          </w:p>
        </w:tc>
      </w:tr>
      <w:tr w:rsidR="00136E7E" w:rsidRPr="00744154" w14:paraId="1B9AC7C6" w14:textId="77777777" w:rsidTr="006E3638">
        <w:tc>
          <w:tcPr>
            <w:tcW w:w="2491" w:type="dxa"/>
            <w:shd w:val="clear" w:color="auto" w:fill="auto"/>
          </w:tcPr>
          <w:p w14:paraId="3AEDFB87" w14:textId="1427E4FA" w:rsidR="00136E7E" w:rsidRPr="006E3638" w:rsidRDefault="00962E21" w:rsidP="00136E7E">
            <w:pPr>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136E7E" w:rsidRPr="006E3638">
              <w:rPr>
                <w:rFonts w:ascii="Arial" w:eastAsia="Times New Roman" w:hAnsi="Arial" w:cs="Arial"/>
                <w:color w:val="auto"/>
                <w:sz w:val="16"/>
                <w:szCs w:val="16"/>
                <w:lang w:val="en-GB"/>
              </w:rPr>
              <w:t xml:space="preserve">Long-term borrowings from </w:t>
            </w:r>
          </w:p>
        </w:tc>
        <w:tc>
          <w:tcPr>
            <w:tcW w:w="1181" w:type="dxa"/>
            <w:shd w:val="clear" w:color="auto" w:fill="FAFAFA"/>
            <w:vAlign w:val="bottom"/>
          </w:tcPr>
          <w:p w14:paraId="56D74322" w14:textId="5094C162" w:rsidR="00136E7E" w:rsidRPr="00744154" w:rsidRDefault="00136E7E" w:rsidP="00136E7E">
            <w:pPr>
              <w:ind w:right="-72"/>
              <w:jc w:val="right"/>
              <w:rPr>
                <w:rFonts w:ascii="Arial" w:eastAsia="Times New Roman" w:hAnsi="Arial" w:cs="Arial"/>
                <w:color w:val="auto"/>
                <w:spacing w:val="-4"/>
                <w:sz w:val="16"/>
                <w:szCs w:val="16"/>
                <w:lang w:val="en-GB"/>
              </w:rPr>
            </w:pPr>
          </w:p>
        </w:tc>
        <w:tc>
          <w:tcPr>
            <w:tcW w:w="1181" w:type="dxa"/>
            <w:shd w:val="clear" w:color="auto" w:fill="FAFAFA"/>
            <w:vAlign w:val="bottom"/>
          </w:tcPr>
          <w:p w14:paraId="1B374812" w14:textId="3EAB66D5" w:rsidR="00136E7E" w:rsidRPr="00744154" w:rsidRDefault="00136E7E" w:rsidP="00136E7E">
            <w:pPr>
              <w:ind w:right="-72"/>
              <w:jc w:val="right"/>
              <w:rPr>
                <w:rFonts w:ascii="Arial" w:eastAsia="Times New Roman" w:hAnsi="Arial" w:cs="Arial"/>
                <w:color w:val="auto"/>
                <w:spacing w:val="-4"/>
                <w:sz w:val="16"/>
                <w:szCs w:val="16"/>
                <w:lang w:val="en-GB"/>
              </w:rPr>
            </w:pPr>
          </w:p>
        </w:tc>
        <w:tc>
          <w:tcPr>
            <w:tcW w:w="1181" w:type="dxa"/>
            <w:shd w:val="clear" w:color="auto" w:fill="FAFAFA"/>
            <w:vAlign w:val="bottom"/>
          </w:tcPr>
          <w:p w14:paraId="32D4906A" w14:textId="038FCCAB" w:rsidR="00136E7E" w:rsidRPr="00744154" w:rsidRDefault="00136E7E" w:rsidP="00136E7E">
            <w:pPr>
              <w:ind w:right="-72"/>
              <w:jc w:val="right"/>
              <w:rPr>
                <w:rFonts w:ascii="Arial" w:eastAsia="Times New Roman" w:hAnsi="Arial" w:cs="Arial"/>
                <w:color w:val="auto"/>
                <w:spacing w:val="-4"/>
                <w:sz w:val="16"/>
                <w:szCs w:val="16"/>
                <w:lang w:val="en-GB"/>
              </w:rPr>
            </w:pPr>
          </w:p>
        </w:tc>
        <w:tc>
          <w:tcPr>
            <w:tcW w:w="1181" w:type="dxa"/>
            <w:shd w:val="clear" w:color="auto" w:fill="FAFAFA"/>
            <w:vAlign w:val="bottom"/>
          </w:tcPr>
          <w:p w14:paraId="1FB4FCFD" w14:textId="4C160377" w:rsidR="00136E7E" w:rsidRPr="00744154" w:rsidRDefault="00136E7E" w:rsidP="00136E7E">
            <w:pPr>
              <w:ind w:right="-72"/>
              <w:jc w:val="right"/>
              <w:rPr>
                <w:rFonts w:ascii="Arial" w:eastAsia="Times New Roman" w:hAnsi="Arial" w:cs="Arial"/>
                <w:color w:val="auto"/>
                <w:spacing w:val="-4"/>
                <w:sz w:val="16"/>
                <w:szCs w:val="16"/>
                <w:lang w:val="en-GB"/>
              </w:rPr>
            </w:pPr>
          </w:p>
        </w:tc>
        <w:tc>
          <w:tcPr>
            <w:tcW w:w="1181" w:type="dxa"/>
            <w:shd w:val="clear" w:color="auto" w:fill="FAFAFA"/>
            <w:vAlign w:val="bottom"/>
          </w:tcPr>
          <w:p w14:paraId="7D5A3E83" w14:textId="5B9A5E06" w:rsidR="00136E7E" w:rsidRPr="00744154" w:rsidRDefault="00136E7E" w:rsidP="00136E7E">
            <w:pPr>
              <w:ind w:right="-72"/>
              <w:jc w:val="right"/>
              <w:rPr>
                <w:rFonts w:ascii="Arial" w:eastAsia="Times New Roman" w:hAnsi="Arial" w:cs="Arial"/>
                <w:color w:val="auto"/>
                <w:spacing w:val="-4"/>
                <w:sz w:val="16"/>
                <w:szCs w:val="16"/>
                <w:lang w:val="en-GB"/>
              </w:rPr>
            </w:pPr>
          </w:p>
        </w:tc>
        <w:tc>
          <w:tcPr>
            <w:tcW w:w="1181" w:type="dxa"/>
            <w:shd w:val="clear" w:color="auto" w:fill="FAFAFA"/>
            <w:vAlign w:val="bottom"/>
          </w:tcPr>
          <w:p w14:paraId="0A1D282C" w14:textId="5119889A" w:rsidR="00136E7E" w:rsidRPr="00744154" w:rsidRDefault="00136E7E" w:rsidP="00136E7E">
            <w:pPr>
              <w:ind w:right="-72"/>
              <w:jc w:val="right"/>
              <w:rPr>
                <w:rFonts w:ascii="Arial" w:eastAsia="Times New Roman" w:hAnsi="Arial" w:cs="Arial"/>
                <w:color w:val="auto"/>
                <w:spacing w:val="-4"/>
                <w:sz w:val="16"/>
                <w:szCs w:val="16"/>
                <w:lang w:val="en-GB"/>
              </w:rPr>
            </w:pPr>
          </w:p>
        </w:tc>
      </w:tr>
      <w:tr w:rsidR="00136E7E" w:rsidRPr="00744154" w14:paraId="623F492C" w14:textId="77777777" w:rsidTr="006E3638">
        <w:tc>
          <w:tcPr>
            <w:tcW w:w="2491" w:type="dxa"/>
            <w:shd w:val="clear" w:color="auto" w:fill="auto"/>
          </w:tcPr>
          <w:p w14:paraId="1BEEBBB7" w14:textId="232A8BC1" w:rsidR="00136E7E" w:rsidRPr="006E3638" w:rsidRDefault="00136E7E" w:rsidP="00136E7E">
            <w:pPr>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962E21" w:rsidRPr="006E3638">
              <w:rPr>
                <w:rFonts w:ascii="Arial" w:eastAsia="Times New Roman" w:hAnsi="Arial" w:cs="Arial"/>
                <w:color w:val="auto"/>
                <w:sz w:val="16"/>
                <w:szCs w:val="16"/>
                <w:lang w:val="en-GB"/>
              </w:rPr>
              <w:t xml:space="preserve">   </w:t>
            </w:r>
            <w:r w:rsidRPr="006E3638">
              <w:rPr>
                <w:rFonts w:ascii="Arial" w:eastAsia="Times New Roman" w:hAnsi="Arial" w:cs="Arial"/>
                <w:color w:val="auto"/>
                <w:sz w:val="16"/>
                <w:szCs w:val="16"/>
                <w:lang w:val="en-GB"/>
              </w:rPr>
              <w:t>financial institutions</w:t>
            </w:r>
          </w:p>
        </w:tc>
        <w:tc>
          <w:tcPr>
            <w:tcW w:w="1181" w:type="dxa"/>
            <w:shd w:val="clear" w:color="auto" w:fill="FAFAFA"/>
            <w:vAlign w:val="bottom"/>
          </w:tcPr>
          <w:p w14:paraId="30A42B94" w14:textId="516F72A1"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2528AD46" w14:textId="212AA54A"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640,154</w:t>
            </w:r>
          </w:p>
        </w:tc>
        <w:tc>
          <w:tcPr>
            <w:tcW w:w="1181" w:type="dxa"/>
            <w:shd w:val="clear" w:color="auto" w:fill="FAFAFA"/>
            <w:vAlign w:val="bottom"/>
          </w:tcPr>
          <w:p w14:paraId="248C2E79" w14:textId="4AD71E31"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4,556,956</w:t>
            </w:r>
          </w:p>
        </w:tc>
        <w:tc>
          <w:tcPr>
            <w:tcW w:w="1181" w:type="dxa"/>
            <w:shd w:val="clear" w:color="auto" w:fill="FAFAFA"/>
            <w:vAlign w:val="bottom"/>
          </w:tcPr>
          <w:p w14:paraId="30DF9BD8" w14:textId="36143544"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0D6A76AD" w14:textId="3A313A8F"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5,197,110</w:t>
            </w:r>
          </w:p>
        </w:tc>
        <w:tc>
          <w:tcPr>
            <w:tcW w:w="1181" w:type="dxa"/>
            <w:shd w:val="clear" w:color="auto" w:fill="FAFAFA"/>
            <w:vAlign w:val="bottom"/>
          </w:tcPr>
          <w:p w14:paraId="48579015" w14:textId="1221EF4F"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4,506,268</w:t>
            </w:r>
          </w:p>
        </w:tc>
      </w:tr>
      <w:tr w:rsidR="00136E7E" w:rsidRPr="00744154" w14:paraId="4D2597E0" w14:textId="77777777" w:rsidTr="006E3638">
        <w:tc>
          <w:tcPr>
            <w:tcW w:w="2491" w:type="dxa"/>
            <w:shd w:val="clear" w:color="auto" w:fill="auto"/>
          </w:tcPr>
          <w:p w14:paraId="30E70B21" w14:textId="07DA8F0D" w:rsidR="00136E7E" w:rsidRPr="006E3638" w:rsidRDefault="00962E21" w:rsidP="00136E7E">
            <w:pPr>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136E7E" w:rsidRPr="006E3638">
              <w:rPr>
                <w:rFonts w:ascii="Arial" w:eastAsia="Times New Roman" w:hAnsi="Arial" w:cs="Arial"/>
                <w:color w:val="auto"/>
                <w:sz w:val="16"/>
                <w:szCs w:val="16"/>
                <w:lang w:val="en-GB"/>
              </w:rPr>
              <w:t>Debentures</w:t>
            </w:r>
          </w:p>
        </w:tc>
        <w:tc>
          <w:tcPr>
            <w:tcW w:w="1181" w:type="dxa"/>
            <w:shd w:val="clear" w:color="auto" w:fill="FAFAFA"/>
            <w:vAlign w:val="bottom"/>
          </w:tcPr>
          <w:p w14:paraId="2AA2CB47" w14:textId="3AE66591" w:rsidR="00136E7E" w:rsidRPr="00744154" w:rsidRDefault="00136E7E" w:rsidP="00136E7E">
            <w:pPr>
              <w:ind w:right="-72"/>
              <w:jc w:val="right"/>
              <w:rPr>
                <w:rFonts w:ascii="Arial" w:eastAsia="Times New Roman" w:hAnsi="Arial" w:cs="Arial"/>
                <w:color w:val="auto"/>
                <w:spacing w:val="-4"/>
                <w:sz w:val="16"/>
                <w:szCs w:val="16"/>
                <w:lang w:val="en-GB"/>
              </w:rPr>
            </w:pPr>
          </w:p>
        </w:tc>
        <w:tc>
          <w:tcPr>
            <w:tcW w:w="1181" w:type="dxa"/>
            <w:shd w:val="clear" w:color="auto" w:fill="FAFAFA"/>
            <w:vAlign w:val="bottom"/>
          </w:tcPr>
          <w:p w14:paraId="425D37E9" w14:textId="4BDF41F6"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7,407,991</w:t>
            </w:r>
          </w:p>
        </w:tc>
        <w:tc>
          <w:tcPr>
            <w:tcW w:w="1181" w:type="dxa"/>
            <w:shd w:val="clear" w:color="auto" w:fill="FAFAFA"/>
            <w:vAlign w:val="bottom"/>
          </w:tcPr>
          <w:p w14:paraId="0D36CCAD" w14:textId="4061B4C4"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9,987,558</w:t>
            </w:r>
          </w:p>
        </w:tc>
        <w:tc>
          <w:tcPr>
            <w:tcW w:w="1181" w:type="dxa"/>
            <w:shd w:val="clear" w:color="auto" w:fill="FAFAFA"/>
            <w:vAlign w:val="bottom"/>
          </w:tcPr>
          <w:p w14:paraId="0A56B2F6" w14:textId="357BC2F1"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3B1C3DFE" w14:textId="57D5BEF4"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17,395,549</w:t>
            </w:r>
          </w:p>
        </w:tc>
        <w:tc>
          <w:tcPr>
            <w:tcW w:w="1181" w:type="dxa"/>
            <w:shd w:val="clear" w:color="auto" w:fill="FAFAFA"/>
            <w:vAlign w:val="bottom"/>
          </w:tcPr>
          <w:p w14:paraId="4582FCB5" w14:textId="570C7A2F"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15,963,488</w:t>
            </w:r>
          </w:p>
        </w:tc>
      </w:tr>
      <w:tr w:rsidR="00136E7E" w:rsidRPr="00744154" w14:paraId="6D0058D6" w14:textId="77777777" w:rsidTr="006E3638">
        <w:tc>
          <w:tcPr>
            <w:tcW w:w="2491" w:type="dxa"/>
            <w:shd w:val="clear" w:color="auto" w:fill="auto"/>
          </w:tcPr>
          <w:p w14:paraId="535FE6FF" w14:textId="4F728E5F" w:rsidR="00136E7E" w:rsidRPr="006E3638" w:rsidRDefault="00962E21" w:rsidP="00136E7E">
            <w:pPr>
              <w:rPr>
                <w:rFonts w:ascii="Arial" w:eastAsia="Times New Roman" w:hAnsi="Arial" w:cs="Arial"/>
                <w:color w:val="auto"/>
                <w:sz w:val="16"/>
                <w:szCs w:val="16"/>
                <w:lang w:val="en-GB"/>
              </w:rPr>
            </w:pPr>
            <w:r w:rsidRPr="006E3638">
              <w:rPr>
                <w:rFonts w:ascii="Arial" w:eastAsia="Times New Roman" w:hAnsi="Arial" w:cs="Arial"/>
                <w:color w:val="auto"/>
                <w:sz w:val="16"/>
                <w:szCs w:val="16"/>
                <w:lang w:val="en-GB"/>
              </w:rPr>
              <w:t xml:space="preserve">   </w:t>
            </w:r>
            <w:r w:rsidR="00136E7E" w:rsidRPr="006E3638">
              <w:rPr>
                <w:rFonts w:ascii="Arial" w:eastAsia="Times New Roman" w:hAnsi="Arial" w:cs="Arial"/>
                <w:color w:val="auto"/>
                <w:sz w:val="16"/>
                <w:szCs w:val="16"/>
                <w:lang w:val="en-GB"/>
              </w:rPr>
              <w:t>Financial guarantee</w:t>
            </w:r>
          </w:p>
        </w:tc>
        <w:tc>
          <w:tcPr>
            <w:tcW w:w="1181" w:type="dxa"/>
            <w:tcBorders>
              <w:bottom w:val="single" w:sz="4" w:space="0" w:color="auto"/>
            </w:tcBorders>
            <w:shd w:val="clear" w:color="auto" w:fill="FAFAFA"/>
            <w:vAlign w:val="bottom"/>
          </w:tcPr>
          <w:p w14:paraId="212D94F6" w14:textId="0CDE92A6"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tcBorders>
              <w:bottom w:val="single" w:sz="4" w:space="0" w:color="auto"/>
            </w:tcBorders>
            <w:shd w:val="clear" w:color="auto" w:fill="FAFAFA"/>
            <w:vAlign w:val="bottom"/>
          </w:tcPr>
          <w:p w14:paraId="6CB8706A" w14:textId="6BF9D176"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2,857,763</w:t>
            </w:r>
          </w:p>
        </w:tc>
        <w:tc>
          <w:tcPr>
            <w:tcW w:w="1181" w:type="dxa"/>
            <w:tcBorders>
              <w:bottom w:val="single" w:sz="4" w:space="0" w:color="auto"/>
            </w:tcBorders>
            <w:shd w:val="clear" w:color="auto" w:fill="FAFAFA"/>
            <w:vAlign w:val="bottom"/>
          </w:tcPr>
          <w:p w14:paraId="7ABD848C" w14:textId="134077AE"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2,372,345</w:t>
            </w:r>
          </w:p>
        </w:tc>
        <w:tc>
          <w:tcPr>
            <w:tcW w:w="1181" w:type="dxa"/>
            <w:tcBorders>
              <w:bottom w:val="single" w:sz="4" w:space="0" w:color="auto"/>
            </w:tcBorders>
            <w:shd w:val="clear" w:color="auto" w:fill="FAFAFA"/>
            <w:vAlign w:val="bottom"/>
          </w:tcPr>
          <w:p w14:paraId="5392DA61" w14:textId="636CD8CD" w:rsidR="00136E7E" w:rsidRPr="00744154" w:rsidRDefault="00136E7E" w:rsidP="00136E7E">
            <w:pPr>
              <w:ind w:right="-72"/>
              <w:jc w:val="right"/>
              <w:rPr>
                <w:rFonts w:ascii="Arial" w:eastAsia="Times New Roman" w:hAnsi="Arial" w:cs="Arial"/>
                <w:color w:val="auto"/>
                <w:spacing w:val="-4"/>
                <w:sz w:val="16"/>
                <w:szCs w:val="16"/>
                <w:lang w:val="en-GB"/>
              </w:rPr>
            </w:pPr>
            <w:r w:rsidRPr="00744154">
              <w:rPr>
                <w:rFonts w:ascii="Arial" w:eastAsia="Times New Roman" w:hAnsi="Arial" w:cs="Arial"/>
                <w:color w:val="auto"/>
                <w:spacing w:val="-4"/>
                <w:sz w:val="16"/>
                <w:szCs w:val="16"/>
                <w:lang w:val="en-GB"/>
              </w:rPr>
              <w:t>37,211</w:t>
            </w:r>
          </w:p>
        </w:tc>
        <w:tc>
          <w:tcPr>
            <w:tcW w:w="1181" w:type="dxa"/>
            <w:tcBorders>
              <w:bottom w:val="single" w:sz="4" w:space="0" w:color="auto"/>
            </w:tcBorders>
            <w:shd w:val="clear" w:color="auto" w:fill="FAFAFA"/>
            <w:vAlign w:val="bottom"/>
          </w:tcPr>
          <w:p w14:paraId="43D0AE41" w14:textId="0929C814" w:rsidR="00136E7E" w:rsidRPr="00744154" w:rsidRDefault="00136E7E" w:rsidP="00136E7E">
            <w:pPr>
              <w:ind w:right="-72"/>
              <w:jc w:val="right"/>
              <w:rPr>
                <w:rFonts w:ascii="Arial" w:eastAsia="Times New Roman" w:hAnsi="Arial" w:cs="Browallia New"/>
                <w:color w:val="auto"/>
                <w:spacing w:val="-4"/>
                <w:sz w:val="16"/>
                <w:szCs w:val="16"/>
                <w:lang w:val="en-GB"/>
              </w:rPr>
            </w:pPr>
            <w:r w:rsidRPr="00744154">
              <w:rPr>
                <w:rFonts w:ascii="Arial" w:eastAsia="Times New Roman" w:hAnsi="Arial" w:cs="Browallia New"/>
                <w:color w:val="auto"/>
                <w:spacing w:val="-4"/>
                <w:sz w:val="16"/>
                <w:szCs w:val="16"/>
                <w:lang w:val="en-GB"/>
              </w:rPr>
              <w:t>5,267,319</w:t>
            </w:r>
          </w:p>
        </w:tc>
        <w:tc>
          <w:tcPr>
            <w:tcW w:w="1181" w:type="dxa"/>
            <w:tcBorders>
              <w:bottom w:val="single" w:sz="4" w:space="0" w:color="auto"/>
            </w:tcBorders>
            <w:shd w:val="clear" w:color="auto" w:fill="FAFAFA"/>
            <w:vAlign w:val="bottom"/>
          </w:tcPr>
          <w:p w14:paraId="37B9C67C" w14:textId="6074C4A2" w:rsidR="00136E7E" w:rsidRPr="00744154" w:rsidRDefault="00136E7E" w:rsidP="00136E7E">
            <w:pPr>
              <w:ind w:right="-72"/>
              <w:jc w:val="right"/>
              <w:rPr>
                <w:rFonts w:ascii="Arial" w:eastAsia="Times New Roman" w:hAnsi="Arial" w:cs="Browallia New"/>
                <w:color w:val="auto"/>
                <w:spacing w:val="-4"/>
                <w:sz w:val="16"/>
                <w:szCs w:val="16"/>
                <w:lang w:val="en-GB"/>
              </w:rPr>
            </w:pPr>
            <w:r w:rsidRPr="00744154">
              <w:rPr>
                <w:rFonts w:ascii="Arial" w:eastAsia="Times New Roman" w:hAnsi="Arial" w:cs="Browallia New"/>
                <w:color w:val="auto"/>
                <w:spacing w:val="-4"/>
                <w:sz w:val="16"/>
                <w:szCs w:val="16"/>
                <w:lang w:val="en-GB"/>
              </w:rPr>
              <w:t>-</w:t>
            </w:r>
          </w:p>
        </w:tc>
      </w:tr>
      <w:tr w:rsidR="005B6584" w:rsidRPr="00744154" w14:paraId="2DBF0FB1" w14:textId="77777777" w:rsidTr="006E3638">
        <w:tc>
          <w:tcPr>
            <w:tcW w:w="2491" w:type="dxa"/>
            <w:shd w:val="clear" w:color="auto" w:fill="auto"/>
          </w:tcPr>
          <w:p w14:paraId="15C25123" w14:textId="77777777" w:rsidR="005B6584" w:rsidRPr="006E3638" w:rsidRDefault="005B6584" w:rsidP="005B6584">
            <w:pPr>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 xml:space="preserve">Total financial liabilities that </w:t>
            </w:r>
          </w:p>
          <w:p w14:paraId="36404A56" w14:textId="735D8E99" w:rsidR="005B6584" w:rsidRPr="006E3638" w:rsidRDefault="005B6584" w:rsidP="005B6584">
            <w:pPr>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 xml:space="preserve">   </w:t>
            </w:r>
            <w:proofErr w:type="gramStart"/>
            <w:r w:rsidRPr="006E3638">
              <w:rPr>
                <w:rFonts w:ascii="Arial" w:eastAsia="Times New Roman" w:hAnsi="Arial" w:cs="Arial"/>
                <w:b/>
                <w:bCs/>
                <w:color w:val="auto"/>
                <w:sz w:val="16"/>
                <w:szCs w:val="16"/>
                <w:lang w:val="en-GB"/>
              </w:rPr>
              <w:t>is</w:t>
            </w:r>
            <w:proofErr w:type="gramEnd"/>
            <w:r w:rsidRPr="006E3638">
              <w:rPr>
                <w:rFonts w:ascii="Arial" w:eastAsia="Times New Roman" w:hAnsi="Arial" w:cs="Arial"/>
                <w:b/>
                <w:bCs/>
                <w:color w:val="auto"/>
                <w:sz w:val="16"/>
                <w:szCs w:val="16"/>
                <w:lang w:val="en-GB"/>
              </w:rPr>
              <w:t xml:space="preserve"> not derivatives</w:t>
            </w:r>
          </w:p>
        </w:tc>
        <w:tc>
          <w:tcPr>
            <w:tcW w:w="1181" w:type="dxa"/>
            <w:tcBorders>
              <w:top w:val="single" w:sz="4" w:space="0" w:color="auto"/>
              <w:bottom w:val="single" w:sz="4" w:space="0" w:color="auto"/>
            </w:tcBorders>
            <w:shd w:val="clear" w:color="auto" w:fill="FAFAFA"/>
            <w:vAlign w:val="bottom"/>
          </w:tcPr>
          <w:p w14:paraId="5B70968A" w14:textId="0001445A" w:rsidR="005B6584" w:rsidRPr="00744154" w:rsidRDefault="005B6584" w:rsidP="005B6584">
            <w:pPr>
              <w:ind w:right="-72"/>
              <w:jc w:val="right"/>
              <w:rPr>
                <w:rFonts w:ascii="Arial" w:eastAsia="Times New Roman" w:hAnsi="Arial" w:cs="Arial"/>
                <w:b/>
                <w:bCs/>
                <w:color w:val="auto"/>
                <w:spacing w:val="-4"/>
                <w:sz w:val="16"/>
                <w:szCs w:val="16"/>
                <w:lang w:val="en-GB"/>
              </w:rPr>
            </w:pPr>
            <w:r w:rsidRPr="005B6584">
              <w:rPr>
                <w:rFonts w:ascii="Arial" w:eastAsia="Times New Roman" w:hAnsi="Arial" w:cs="Arial"/>
                <w:b/>
                <w:bCs/>
                <w:color w:val="auto"/>
                <w:spacing w:val="-4"/>
                <w:sz w:val="16"/>
                <w:szCs w:val="16"/>
                <w:lang w:val="en-GB"/>
              </w:rPr>
              <w:t xml:space="preserve"> 747,140 </w:t>
            </w:r>
          </w:p>
        </w:tc>
        <w:tc>
          <w:tcPr>
            <w:tcW w:w="1181" w:type="dxa"/>
            <w:tcBorders>
              <w:top w:val="single" w:sz="4" w:space="0" w:color="auto"/>
              <w:bottom w:val="single" w:sz="4" w:space="0" w:color="auto"/>
            </w:tcBorders>
            <w:shd w:val="clear" w:color="auto" w:fill="FAFAFA"/>
            <w:vAlign w:val="bottom"/>
          </w:tcPr>
          <w:p w14:paraId="094C090C" w14:textId="02F79D04" w:rsidR="005B6584" w:rsidRPr="00744154" w:rsidRDefault="005B6584" w:rsidP="005B6584">
            <w:pPr>
              <w:ind w:right="-72"/>
              <w:jc w:val="right"/>
              <w:rPr>
                <w:rFonts w:ascii="Arial" w:eastAsia="Times New Roman" w:hAnsi="Arial" w:cs="Arial"/>
                <w:b/>
                <w:bCs/>
                <w:color w:val="auto"/>
                <w:spacing w:val="-4"/>
                <w:sz w:val="16"/>
                <w:szCs w:val="16"/>
                <w:lang w:val="en-GB"/>
              </w:rPr>
            </w:pPr>
            <w:r w:rsidRPr="005B6584">
              <w:rPr>
                <w:rFonts w:ascii="Arial" w:eastAsia="Times New Roman" w:hAnsi="Arial" w:cs="Arial"/>
                <w:b/>
                <w:bCs/>
                <w:color w:val="auto"/>
                <w:spacing w:val="-4"/>
                <w:sz w:val="16"/>
                <w:szCs w:val="16"/>
                <w:lang w:val="en-GB"/>
              </w:rPr>
              <w:t xml:space="preserve"> 13,628,163 </w:t>
            </w:r>
          </w:p>
        </w:tc>
        <w:tc>
          <w:tcPr>
            <w:tcW w:w="1181" w:type="dxa"/>
            <w:tcBorders>
              <w:top w:val="single" w:sz="4" w:space="0" w:color="auto"/>
              <w:bottom w:val="single" w:sz="4" w:space="0" w:color="auto"/>
            </w:tcBorders>
            <w:shd w:val="clear" w:color="auto" w:fill="FAFAFA"/>
            <w:vAlign w:val="bottom"/>
          </w:tcPr>
          <w:p w14:paraId="4503CDD4" w14:textId="2D8C698D" w:rsidR="005B6584" w:rsidRPr="00744154" w:rsidRDefault="005B6584" w:rsidP="005B6584">
            <w:pPr>
              <w:ind w:right="-72"/>
              <w:jc w:val="right"/>
              <w:rPr>
                <w:rFonts w:ascii="Arial" w:eastAsia="Times New Roman" w:hAnsi="Arial" w:cs="Arial"/>
                <w:b/>
                <w:bCs/>
                <w:color w:val="auto"/>
                <w:spacing w:val="-4"/>
                <w:sz w:val="16"/>
                <w:szCs w:val="16"/>
                <w:lang w:val="en-GB"/>
              </w:rPr>
            </w:pPr>
            <w:r w:rsidRPr="005B6584">
              <w:rPr>
                <w:rFonts w:ascii="Arial" w:eastAsia="Times New Roman" w:hAnsi="Arial" w:cs="Arial"/>
                <w:b/>
                <w:bCs/>
                <w:color w:val="auto"/>
                <w:spacing w:val="-4"/>
                <w:sz w:val="16"/>
                <w:szCs w:val="16"/>
                <w:lang w:val="en-GB"/>
              </w:rPr>
              <w:t xml:space="preserve"> 17,258,146 </w:t>
            </w:r>
          </w:p>
        </w:tc>
        <w:tc>
          <w:tcPr>
            <w:tcW w:w="1181" w:type="dxa"/>
            <w:tcBorders>
              <w:top w:val="single" w:sz="4" w:space="0" w:color="auto"/>
              <w:bottom w:val="single" w:sz="4" w:space="0" w:color="auto"/>
            </w:tcBorders>
            <w:shd w:val="clear" w:color="auto" w:fill="FAFAFA"/>
            <w:vAlign w:val="bottom"/>
          </w:tcPr>
          <w:p w14:paraId="3DFC07E5" w14:textId="44DD1DF3" w:rsidR="005B6584" w:rsidRPr="00744154" w:rsidRDefault="005B6584" w:rsidP="005B6584">
            <w:pPr>
              <w:ind w:right="-72"/>
              <w:jc w:val="right"/>
              <w:rPr>
                <w:rFonts w:ascii="Arial" w:eastAsia="Times New Roman" w:hAnsi="Arial" w:cs="Arial"/>
                <w:b/>
                <w:bCs/>
                <w:color w:val="auto"/>
                <w:spacing w:val="-4"/>
                <w:sz w:val="16"/>
                <w:szCs w:val="16"/>
                <w:lang w:val="en-GB"/>
              </w:rPr>
            </w:pPr>
            <w:r w:rsidRPr="005B6584">
              <w:rPr>
                <w:rFonts w:ascii="Arial" w:eastAsia="Times New Roman" w:hAnsi="Arial" w:cs="Arial"/>
                <w:b/>
                <w:bCs/>
                <w:color w:val="auto"/>
                <w:spacing w:val="-4"/>
                <w:sz w:val="16"/>
                <w:szCs w:val="16"/>
                <w:lang w:val="en-GB"/>
              </w:rPr>
              <w:t xml:space="preserve"> 1,992,959 </w:t>
            </w:r>
          </w:p>
        </w:tc>
        <w:tc>
          <w:tcPr>
            <w:tcW w:w="1181" w:type="dxa"/>
            <w:tcBorders>
              <w:top w:val="single" w:sz="4" w:space="0" w:color="auto"/>
              <w:bottom w:val="single" w:sz="4" w:space="0" w:color="auto"/>
            </w:tcBorders>
            <w:shd w:val="clear" w:color="auto" w:fill="FAFAFA"/>
            <w:vAlign w:val="bottom"/>
          </w:tcPr>
          <w:p w14:paraId="08C7B9C8" w14:textId="4124B1C6" w:rsidR="005B6584" w:rsidRPr="00744154" w:rsidRDefault="005B6584" w:rsidP="005B6584">
            <w:pPr>
              <w:ind w:right="-72"/>
              <w:jc w:val="right"/>
              <w:rPr>
                <w:rFonts w:ascii="Arial" w:eastAsia="Times New Roman" w:hAnsi="Arial" w:cs="Arial"/>
                <w:b/>
                <w:bCs/>
                <w:color w:val="auto"/>
                <w:spacing w:val="-4"/>
                <w:sz w:val="16"/>
                <w:szCs w:val="16"/>
                <w:lang w:val="en-GB"/>
              </w:rPr>
            </w:pPr>
            <w:r w:rsidRPr="005B6584">
              <w:rPr>
                <w:rFonts w:ascii="Arial" w:eastAsia="Times New Roman" w:hAnsi="Arial" w:cs="Arial"/>
                <w:b/>
                <w:bCs/>
                <w:color w:val="auto"/>
                <w:spacing w:val="-4"/>
                <w:sz w:val="16"/>
                <w:szCs w:val="16"/>
                <w:lang w:val="en-GB"/>
              </w:rPr>
              <w:t xml:space="preserve"> 33,626,408 </w:t>
            </w:r>
          </w:p>
        </w:tc>
        <w:tc>
          <w:tcPr>
            <w:tcW w:w="1181" w:type="dxa"/>
            <w:tcBorders>
              <w:top w:val="single" w:sz="4" w:space="0" w:color="auto"/>
              <w:bottom w:val="single" w:sz="4" w:space="0" w:color="auto"/>
            </w:tcBorders>
            <w:shd w:val="clear" w:color="auto" w:fill="FAFAFA"/>
            <w:vAlign w:val="bottom"/>
          </w:tcPr>
          <w:p w14:paraId="712EDC1C" w14:textId="0B33705D" w:rsidR="005B6584" w:rsidRPr="00744154" w:rsidRDefault="000C323C" w:rsidP="005B6584">
            <w:pPr>
              <w:ind w:right="-72"/>
              <w:jc w:val="right"/>
              <w:rPr>
                <w:rFonts w:ascii="Arial" w:eastAsia="Times New Roman" w:hAnsi="Arial" w:cs="Arial"/>
                <w:b/>
                <w:bCs/>
                <w:color w:val="auto"/>
                <w:spacing w:val="-4"/>
                <w:sz w:val="16"/>
                <w:szCs w:val="16"/>
                <w:lang w:val="en-GB"/>
              </w:rPr>
            </w:pPr>
            <w:r w:rsidRPr="000C323C">
              <w:rPr>
                <w:rFonts w:ascii="Arial" w:eastAsia="Times New Roman" w:hAnsi="Arial" w:cs="Arial"/>
                <w:b/>
                <w:bCs/>
                <w:color w:val="auto"/>
                <w:spacing w:val="-4"/>
                <w:sz w:val="16"/>
                <w:szCs w:val="16"/>
                <w:lang w:val="en-GB"/>
              </w:rPr>
              <w:t>24,291,413</w:t>
            </w:r>
          </w:p>
        </w:tc>
      </w:tr>
      <w:tr w:rsidR="005B6584" w:rsidRPr="00744154" w14:paraId="024D01C9" w14:textId="77777777" w:rsidTr="006E3638">
        <w:tc>
          <w:tcPr>
            <w:tcW w:w="2491" w:type="dxa"/>
            <w:shd w:val="clear" w:color="auto" w:fill="auto"/>
          </w:tcPr>
          <w:p w14:paraId="2CF93E8A" w14:textId="77777777" w:rsidR="005B6584" w:rsidRPr="006E3638" w:rsidRDefault="005B6584" w:rsidP="00136E7E">
            <w:pPr>
              <w:rPr>
                <w:rFonts w:ascii="Arial" w:eastAsia="Times New Roman" w:hAnsi="Arial" w:cs="Arial"/>
                <w:b/>
                <w:bCs/>
                <w:color w:val="auto"/>
                <w:sz w:val="16"/>
                <w:szCs w:val="16"/>
                <w:lang w:val="en-GB"/>
              </w:rPr>
            </w:pPr>
          </w:p>
        </w:tc>
        <w:tc>
          <w:tcPr>
            <w:tcW w:w="1181" w:type="dxa"/>
            <w:tcBorders>
              <w:top w:val="single" w:sz="4" w:space="0" w:color="auto"/>
            </w:tcBorders>
            <w:shd w:val="clear" w:color="auto" w:fill="FAFAFA"/>
            <w:vAlign w:val="bottom"/>
          </w:tcPr>
          <w:p w14:paraId="70E0F22C" w14:textId="77777777" w:rsidR="005B6584" w:rsidRPr="00744154" w:rsidRDefault="005B6584" w:rsidP="00136E7E">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00B76B1D" w14:textId="77777777" w:rsidR="005B6584" w:rsidRPr="00744154" w:rsidRDefault="005B6584" w:rsidP="00136E7E">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1794E505" w14:textId="77777777" w:rsidR="005B6584" w:rsidRPr="00744154" w:rsidRDefault="005B6584" w:rsidP="00136E7E">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4622AE1C" w14:textId="77777777" w:rsidR="005B6584" w:rsidRPr="00744154" w:rsidRDefault="005B6584" w:rsidP="00136E7E">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3B7E3D7A" w14:textId="77777777" w:rsidR="005B6584" w:rsidRPr="00744154" w:rsidRDefault="005B6584" w:rsidP="00136E7E">
            <w:pPr>
              <w:ind w:right="-72"/>
              <w:jc w:val="right"/>
              <w:rPr>
                <w:rFonts w:ascii="Arial" w:eastAsia="Times New Roman" w:hAnsi="Arial" w:cs="Arial"/>
                <w:b/>
                <w:bCs/>
                <w:color w:val="auto"/>
                <w:spacing w:val="-4"/>
                <w:sz w:val="16"/>
                <w:szCs w:val="16"/>
                <w:lang w:val="en-GB"/>
              </w:rPr>
            </w:pPr>
          </w:p>
        </w:tc>
        <w:tc>
          <w:tcPr>
            <w:tcW w:w="1181" w:type="dxa"/>
            <w:tcBorders>
              <w:top w:val="single" w:sz="4" w:space="0" w:color="auto"/>
            </w:tcBorders>
            <w:shd w:val="clear" w:color="auto" w:fill="FAFAFA"/>
            <w:vAlign w:val="bottom"/>
          </w:tcPr>
          <w:p w14:paraId="7509569F" w14:textId="77777777" w:rsidR="005B6584" w:rsidRPr="00744154" w:rsidRDefault="005B6584" w:rsidP="00136E7E">
            <w:pPr>
              <w:ind w:right="-72"/>
              <w:jc w:val="right"/>
              <w:rPr>
                <w:rFonts w:ascii="Arial" w:eastAsia="Times New Roman" w:hAnsi="Arial" w:cs="Arial"/>
                <w:b/>
                <w:bCs/>
                <w:color w:val="auto"/>
                <w:spacing w:val="-4"/>
                <w:sz w:val="16"/>
                <w:szCs w:val="16"/>
                <w:lang w:val="en-GB"/>
              </w:rPr>
            </w:pPr>
          </w:p>
        </w:tc>
      </w:tr>
      <w:tr w:rsidR="005B6584" w:rsidRPr="00744154" w14:paraId="32A5E1B3" w14:textId="77777777" w:rsidTr="006E3638">
        <w:tc>
          <w:tcPr>
            <w:tcW w:w="2491" w:type="dxa"/>
            <w:shd w:val="clear" w:color="auto" w:fill="auto"/>
          </w:tcPr>
          <w:p w14:paraId="5F83636C" w14:textId="77777777" w:rsidR="005B6584" w:rsidRPr="006E3638" w:rsidRDefault="005B6584" w:rsidP="005B6584">
            <w:pPr>
              <w:ind w:left="-13"/>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 xml:space="preserve">Financial liabilities that </w:t>
            </w:r>
          </w:p>
          <w:p w14:paraId="459E3BFC" w14:textId="4E8A205E" w:rsidR="005B6584" w:rsidRPr="006E3638" w:rsidRDefault="005B6584" w:rsidP="005B6584">
            <w:pPr>
              <w:rPr>
                <w:rFonts w:ascii="Arial" w:eastAsia="Times New Roman" w:hAnsi="Arial" w:cs="Arial"/>
                <w:b/>
                <w:bCs/>
                <w:color w:val="auto"/>
                <w:sz w:val="16"/>
                <w:szCs w:val="16"/>
                <w:lang w:val="en-GB"/>
              </w:rPr>
            </w:pPr>
            <w:r w:rsidRPr="006E3638">
              <w:rPr>
                <w:rFonts w:ascii="Arial" w:eastAsia="Times New Roman" w:hAnsi="Arial" w:cs="Arial"/>
                <w:b/>
                <w:bCs/>
                <w:color w:val="auto"/>
                <w:sz w:val="16"/>
                <w:szCs w:val="16"/>
                <w:lang w:val="en-GB"/>
              </w:rPr>
              <w:t xml:space="preserve">   </w:t>
            </w:r>
            <w:proofErr w:type="gramStart"/>
            <w:r w:rsidRPr="006E3638">
              <w:rPr>
                <w:rFonts w:ascii="Arial" w:eastAsia="Times New Roman" w:hAnsi="Arial" w:cs="Arial"/>
                <w:b/>
                <w:bCs/>
                <w:color w:val="auto"/>
                <w:sz w:val="16"/>
                <w:szCs w:val="16"/>
                <w:lang w:val="en-GB"/>
              </w:rPr>
              <w:t>is</w:t>
            </w:r>
            <w:proofErr w:type="gramEnd"/>
            <w:r w:rsidRPr="006E3638">
              <w:rPr>
                <w:rFonts w:ascii="Arial" w:eastAsia="Times New Roman" w:hAnsi="Arial" w:cs="Arial"/>
                <w:b/>
                <w:bCs/>
                <w:color w:val="auto"/>
                <w:sz w:val="16"/>
                <w:szCs w:val="16"/>
                <w:lang w:val="en-GB"/>
              </w:rPr>
              <w:t xml:space="preserve"> derivatives</w:t>
            </w:r>
          </w:p>
        </w:tc>
        <w:tc>
          <w:tcPr>
            <w:tcW w:w="1181" w:type="dxa"/>
            <w:shd w:val="clear" w:color="auto" w:fill="FAFAFA"/>
            <w:vAlign w:val="bottom"/>
          </w:tcPr>
          <w:p w14:paraId="626FFE99" w14:textId="77777777" w:rsidR="005B6584" w:rsidRPr="00744154" w:rsidRDefault="005B6584" w:rsidP="005B6584">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7D871B6E" w14:textId="77777777" w:rsidR="005B6584" w:rsidRPr="00744154" w:rsidRDefault="005B6584" w:rsidP="005B6584">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433441B9" w14:textId="77777777" w:rsidR="005B6584" w:rsidRPr="00744154" w:rsidRDefault="005B6584" w:rsidP="005B6584">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46CA2C4D" w14:textId="77777777" w:rsidR="005B6584" w:rsidRPr="00744154" w:rsidRDefault="005B6584" w:rsidP="005B6584">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5512547F" w14:textId="77777777" w:rsidR="005B6584" w:rsidRPr="00744154" w:rsidRDefault="005B6584" w:rsidP="005B6584">
            <w:pPr>
              <w:ind w:right="-72"/>
              <w:jc w:val="right"/>
              <w:rPr>
                <w:rFonts w:ascii="Arial" w:eastAsia="Times New Roman" w:hAnsi="Arial" w:cs="Arial"/>
                <w:b/>
                <w:bCs/>
                <w:color w:val="auto"/>
                <w:spacing w:val="-4"/>
                <w:sz w:val="16"/>
                <w:szCs w:val="16"/>
                <w:lang w:val="en-GB"/>
              </w:rPr>
            </w:pPr>
          </w:p>
        </w:tc>
        <w:tc>
          <w:tcPr>
            <w:tcW w:w="1181" w:type="dxa"/>
            <w:shd w:val="clear" w:color="auto" w:fill="FAFAFA"/>
            <w:vAlign w:val="bottom"/>
          </w:tcPr>
          <w:p w14:paraId="3B4073C3" w14:textId="77777777" w:rsidR="005B6584" w:rsidRPr="00744154" w:rsidRDefault="005B6584" w:rsidP="005B6584">
            <w:pPr>
              <w:ind w:right="-72"/>
              <w:jc w:val="right"/>
              <w:rPr>
                <w:rFonts w:ascii="Arial" w:eastAsia="Times New Roman" w:hAnsi="Arial" w:cs="Arial"/>
                <w:b/>
                <w:bCs/>
                <w:color w:val="auto"/>
                <w:spacing w:val="-4"/>
                <w:sz w:val="16"/>
                <w:szCs w:val="16"/>
                <w:lang w:val="en-GB"/>
              </w:rPr>
            </w:pPr>
          </w:p>
        </w:tc>
      </w:tr>
      <w:tr w:rsidR="005B6584" w:rsidRPr="00744154" w14:paraId="0980497A" w14:textId="77777777" w:rsidTr="006E3638">
        <w:tc>
          <w:tcPr>
            <w:tcW w:w="2491" w:type="dxa"/>
            <w:shd w:val="clear" w:color="auto" w:fill="auto"/>
          </w:tcPr>
          <w:p w14:paraId="3D0EFECD" w14:textId="0A4C6750" w:rsidR="005B6584" w:rsidRPr="006E3638" w:rsidRDefault="005B6584" w:rsidP="005B6584">
            <w:pPr>
              <w:rPr>
                <w:rFonts w:ascii="Arial" w:eastAsia="Times New Roman" w:hAnsi="Arial" w:cs="Arial"/>
                <w:b/>
                <w:bCs/>
                <w:color w:val="auto"/>
                <w:sz w:val="16"/>
                <w:szCs w:val="16"/>
                <w:lang w:val="en-GB"/>
              </w:rPr>
            </w:pPr>
            <w:r w:rsidRPr="006E3638">
              <w:rPr>
                <w:rFonts w:ascii="Arial" w:eastAsia="Times New Roman" w:hAnsi="Arial" w:cs="Arial"/>
                <w:color w:val="auto"/>
                <w:sz w:val="16"/>
                <w:szCs w:val="16"/>
                <w:lang w:val="en-GB"/>
              </w:rPr>
              <w:t xml:space="preserve">   Cross currency swap</w:t>
            </w:r>
          </w:p>
        </w:tc>
        <w:tc>
          <w:tcPr>
            <w:tcW w:w="1181" w:type="dxa"/>
            <w:shd w:val="clear" w:color="auto" w:fill="FAFAFA"/>
            <w:vAlign w:val="bottom"/>
          </w:tcPr>
          <w:p w14:paraId="0351D3E6" w14:textId="77F5E9AA" w:rsidR="005B6584" w:rsidRPr="00744154" w:rsidRDefault="005B6584" w:rsidP="005B6584">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753AC55D" w14:textId="30121B5D" w:rsidR="005B6584" w:rsidRPr="00744154" w:rsidRDefault="005B6584" w:rsidP="005B6584">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color w:val="auto"/>
                <w:spacing w:val="-4"/>
                <w:sz w:val="16"/>
                <w:szCs w:val="16"/>
                <w:lang w:val="en-GB"/>
              </w:rPr>
              <w:t>494,633</w:t>
            </w:r>
          </w:p>
        </w:tc>
        <w:tc>
          <w:tcPr>
            <w:tcW w:w="1181" w:type="dxa"/>
            <w:shd w:val="clear" w:color="auto" w:fill="FAFAFA"/>
            <w:vAlign w:val="bottom"/>
          </w:tcPr>
          <w:p w14:paraId="6AB2846F" w14:textId="41B09B52" w:rsidR="005B6584" w:rsidRPr="00744154" w:rsidRDefault="005B6584" w:rsidP="005B6584">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color w:val="auto"/>
                <w:spacing w:val="-4"/>
                <w:sz w:val="16"/>
                <w:szCs w:val="16"/>
                <w:lang w:val="en-GB"/>
              </w:rPr>
              <w:t>1,508,494</w:t>
            </w:r>
          </w:p>
        </w:tc>
        <w:tc>
          <w:tcPr>
            <w:tcW w:w="1181" w:type="dxa"/>
            <w:shd w:val="clear" w:color="auto" w:fill="FAFAFA"/>
            <w:vAlign w:val="bottom"/>
          </w:tcPr>
          <w:p w14:paraId="5D8F8CA2" w14:textId="2F437F24" w:rsidR="005B6584" w:rsidRPr="00744154" w:rsidRDefault="005B6584" w:rsidP="005B6584">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color w:val="auto"/>
                <w:spacing w:val="-4"/>
                <w:sz w:val="16"/>
                <w:szCs w:val="16"/>
                <w:lang w:val="en-GB"/>
              </w:rPr>
              <w:t>-</w:t>
            </w:r>
          </w:p>
        </w:tc>
        <w:tc>
          <w:tcPr>
            <w:tcW w:w="1181" w:type="dxa"/>
            <w:shd w:val="clear" w:color="auto" w:fill="FAFAFA"/>
            <w:vAlign w:val="bottom"/>
          </w:tcPr>
          <w:p w14:paraId="67131BC9" w14:textId="4B716690" w:rsidR="005B6584" w:rsidRPr="00744154" w:rsidRDefault="005B6584" w:rsidP="005B6584">
            <w:pPr>
              <w:ind w:right="-72"/>
              <w:jc w:val="right"/>
              <w:rPr>
                <w:rFonts w:ascii="Arial" w:eastAsia="Times New Roman" w:hAnsi="Arial" w:cs="Arial"/>
                <w:b/>
                <w:bCs/>
                <w:color w:val="auto"/>
                <w:spacing w:val="-4"/>
                <w:sz w:val="16"/>
                <w:szCs w:val="16"/>
                <w:lang w:val="en-GB"/>
              </w:rPr>
            </w:pPr>
            <w:r w:rsidRPr="00744154">
              <w:rPr>
                <w:rFonts w:ascii="Arial" w:eastAsia="Times New Roman" w:hAnsi="Arial" w:cs="Arial"/>
                <w:color w:val="auto"/>
                <w:spacing w:val="-4"/>
                <w:sz w:val="16"/>
                <w:szCs w:val="16"/>
                <w:lang w:val="en-GB"/>
              </w:rPr>
              <w:t>2,003,127</w:t>
            </w:r>
          </w:p>
        </w:tc>
        <w:tc>
          <w:tcPr>
            <w:tcW w:w="1181" w:type="dxa"/>
            <w:shd w:val="clear" w:color="auto" w:fill="FAFAFA"/>
            <w:vAlign w:val="bottom"/>
          </w:tcPr>
          <w:p w14:paraId="631DCE4D" w14:textId="58787E06" w:rsidR="005B6584" w:rsidRPr="00744154" w:rsidRDefault="005B6584" w:rsidP="005B6584">
            <w:pPr>
              <w:ind w:right="-72"/>
              <w:jc w:val="right"/>
              <w:rPr>
                <w:rFonts w:ascii="Arial" w:eastAsia="Times New Roman" w:hAnsi="Arial" w:cs="Arial"/>
                <w:b/>
                <w:bCs/>
                <w:color w:val="auto"/>
                <w:spacing w:val="-4"/>
                <w:sz w:val="16"/>
                <w:szCs w:val="16"/>
                <w:lang w:val="en-GB"/>
              </w:rPr>
            </w:pPr>
            <w:r w:rsidRPr="00744154">
              <w:rPr>
                <w:rFonts w:ascii="Arial" w:eastAsia="Times New Roman" w:hAnsi="Arial" w:cs="Cordia New"/>
                <w:color w:val="auto"/>
                <w:spacing w:val="-4"/>
                <w:sz w:val="16"/>
                <w:szCs w:val="16"/>
                <w:lang w:val="en-GB"/>
              </w:rPr>
              <w:t>(13,550)</w:t>
            </w:r>
          </w:p>
        </w:tc>
      </w:tr>
    </w:tbl>
    <w:p w14:paraId="106EE7BA" w14:textId="77777777" w:rsidR="001670CC" w:rsidRPr="00744154" w:rsidRDefault="00FC154D" w:rsidP="00314189">
      <w:pPr>
        <w:jc w:val="both"/>
        <w:rPr>
          <w:rFonts w:ascii="Arial" w:eastAsia="Arial Unicode MS" w:hAnsi="Arial" w:cs="Arial"/>
          <w:color w:val="auto"/>
          <w:sz w:val="18"/>
          <w:szCs w:val="18"/>
          <w:lang w:val="en-GB"/>
        </w:rPr>
      </w:pPr>
      <w:r w:rsidRPr="00744154">
        <w:rPr>
          <w:rFonts w:ascii="Arial" w:eastAsia="Arial Unicode MS" w:hAnsi="Arial" w:cs="Arial"/>
          <w:color w:val="auto"/>
          <w:sz w:val="18"/>
          <w:szCs w:val="18"/>
          <w:lang w:val="en-GB"/>
        </w:rPr>
        <w:br w:type="page"/>
      </w:r>
    </w:p>
    <w:p w14:paraId="3262EF06" w14:textId="5AC6F159" w:rsidR="001670CC" w:rsidRPr="00744154" w:rsidRDefault="001670CC" w:rsidP="00DD73A3">
      <w:pPr>
        <w:keepNext/>
        <w:keepLines/>
        <w:ind w:left="540" w:hanging="540"/>
        <w:outlineLvl w:val="1"/>
        <w:rPr>
          <w:rFonts w:ascii="Arial" w:eastAsia="Arial" w:hAnsi="Arial" w:cs="Arial"/>
          <w:b/>
          <w:color w:val="CF4A02"/>
          <w:sz w:val="18"/>
          <w:szCs w:val="18"/>
          <w:lang w:eastAsia="en-GB"/>
        </w:rPr>
      </w:pPr>
      <w:bookmarkStart w:id="27" w:name="_Toc48736048"/>
      <w:r w:rsidRPr="00744154">
        <w:rPr>
          <w:rFonts w:ascii="Arial" w:eastAsia="Arial" w:hAnsi="Arial" w:cs="Arial"/>
          <w:b/>
          <w:color w:val="CF4A02"/>
          <w:sz w:val="18"/>
          <w:szCs w:val="18"/>
          <w:lang w:eastAsia="en-GB"/>
        </w:rPr>
        <w:t>7.2</w:t>
      </w:r>
      <w:r w:rsidRPr="00744154">
        <w:rPr>
          <w:rFonts w:ascii="Arial" w:eastAsia="Arial" w:hAnsi="Arial" w:cs="Arial"/>
          <w:b/>
          <w:color w:val="CF4A02"/>
          <w:sz w:val="18"/>
          <w:szCs w:val="18"/>
          <w:lang w:eastAsia="en-GB"/>
        </w:rPr>
        <w:tab/>
        <w:t>Capital management</w:t>
      </w:r>
      <w:bookmarkEnd w:id="27"/>
    </w:p>
    <w:p w14:paraId="187894D2" w14:textId="77777777" w:rsidR="001670CC" w:rsidRPr="00744154" w:rsidRDefault="001670CC" w:rsidP="00314189">
      <w:pPr>
        <w:jc w:val="both"/>
        <w:rPr>
          <w:rFonts w:ascii="Arial" w:eastAsia="Arial Unicode MS" w:hAnsi="Arial" w:cs="Arial"/>
          <w:color w:val="auto"/>
          <w:sz w:val="18"/>
          <w:szCs w:val="18"/>
          <w:lang w:val="en-GB"/>
        </w:rPr>
      </w:pPr>
    </w:p>
    <w:p w14:paraId="64F1F562" w14:textId="77777777" w:rsidR="001670CC" w:rsidRPr="00744154" w:rsidRDefault="001670CC" w:rsidP="00953473">
      <w:pPr>
        <w:keepNext/>
        <w:keepLines/>
        <w:ind w:left="540" w:hanging="540"/>
        <w:outlineLvl w:val="2"/>
        <w:rPr>
          <w:rFonts w:ascii="Arial" w:eastAsia="Arial" w:hAnsi="Arial" w:cs="Arial"/>
          <w:b/>
          <w:color w:val="CF4A02"/>
          <w:sz w:val="18"/>
          <w:szCs w:val="18"/>
          <w:lang w:eastAsia="en-GB"/>
        </w:rPr>
      </w:pPr>
      <w:bookmarkStart w:id="28" w:name="_Toc48736049"/>
      <w:r w:rsidRPr="00744154">
        <w:rPr>
          <w:rFonts w:ascii="Arial" w:eastAsia="Arial" w:hAnsi="Arial" w:cs="Arial"/>
          <w:b/>
          <w:color w:val="CF4A02"/>
          <w:sz w:val="18"/>
          <w:szCs w:val="18"/>
          <w:lang w:eastAsia="en-GB"/>
        </w:rPr>
        <w:t>7.2.1</w:t>
      </w:r>
      <w:r w:rsidRPr="00744154">
        <w:rPr>
          <w:rFonts w:ascii="Arial" w:eastAsia="Arial" w:hAnsi="Arial" w:cs="Arial"/>
          <w:b/>
          <w:color w:val="CF4A02"/>
          <w:sz w:val="18"/>
          <w:szCs w:val="18"/>
          <w:lang w:eastAsia="en-GB"/>
        </w:rPr>
        <w:tab/>
        <w:t>Risk management</w:t>
      </w:r>
      <w:bookmarkEnd w:id="28"/>
    </w:p>
    <w:p w14:paraId="315F9A2D" w14:textId="77777777" w:rsidR="001670CC" w:rsidRPr="00744154" w:rsidRDefault="001670CC" w:rsidP="00953473">
      <w:pPr>
        <w:ind w:left="540"/>
        <w:rPr>
          <w:rFonts w:ascii="Arial" w:eastAsia="Arial" w:hAnsi="Arial" w:cs="Arial"/>
          <w:color w:val="auto"/>
          <w:sz w:val="18"/>
          <w:szCs w:val="18"/>
          <w:lang w:eastAsia="en-GB"/>
        </w:rPr>
      </w:pPr>
    </w:p>
    <w:p w14:paraId="3BAA8791" w14:textId="77777777" w:rsidR="001670CC" w:rsidRPr="00744154" w:rsidRDefault="001670CC" w:rsidP="00953473">
      <w:pPr>
        <w:ind w:left="540"/>
        <w:jc w:val="thaiDistribute"/>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The objectives when managing capital are to:</w:t>
      </w:r>
    </w:p>
    <w:p w14:paraId="181F89A3" w14:textId="77777777" w:rsidR="001670CC" w:rsidRPr="00744154" w:rsidRDefault="001670CC" w:rsidP="00953473">
      <w:pPr>
        <w:ind w:left="540"/>
        <w:jc w:val="thaiDistribute"/>
        <w:rPr>
          <w:rFonts w:ascii="Arial" w:eastAsia="Arial" w:hAnsi="Arial" w:cs="Arial"/>
          <w:color w:val="auto"/>
          <w:sz w:val="18"/>
          <w:szCs w:val="18"/>
          <w:lang w:eastAsia="en-GB"/>
        </w:rPr>
      </w:pPr>
    </w:p>
    <w:p w14:paraId="0CF00264" w14:textId="77777777" w:rsidR="001670CC" w:rsidRPr="00744154" w:rsidRDefault="001670CC" w:rsidP="00953473">
      <w:pPr>
        <w:numPr>
          <w:ilvl w:val="0"/>
          <w:numId w:val="15"/>
        </w:numPr>
        <w:tabs>
          <w:tab w:val="left" w:pos="900"/>
        </w:tabs>
        <w:spacing w:line="276" w:lineRule="auto"/>
        <w:ind w:left="900"/>
        <w:contextualSpacing/>
        <w:jc w:val="thaiDistribute"/>
        <w:rPr>
          <w:rFonts w:ascii="Arial" w:eastAsia="Cambria" w:hAnsi="Arial" w:cs="Arial"/>
          <w:color w:val="auto"/>
          <w:sz w:val="18"/>
          <w:szCs w:val="18"/>
          <w:lang w:bidi="ar-SA"/>
        </w:rPr>
      </w:pPr>
      <w:r w:rsidRPr="00744154">
        <w:rPr>
          <w:rFonts w:ascii="Arial" w:eastAsia="Cambria" w:hAnsi="Arial" w:cs="Arial"/>
          <w:color w:val="auto"/>
          <w:sz w:val="18"/>
          <w:szCs w:val="18"/>
          <w:lang w:bidi="ar-SA"/>
        </w:rPr>
        <w:t>safeguard their ability to continue as a going concern, to provide returns for shareholders and benefits for other stakeholders, and</w:t>
      </w:r>
    </w:p>
    <w:p w14:paraId="6E987770" w14:textId="77777777" w:rsidR="001670CC" w:rsidRPr="00744154" w:rsidRDefault="001670CC" w:rsidP="00953473">
      <w:pPr>
        <w:numPr>
          <w:ilvl w:val="0"/>
          <w:numId w:val="15"/>
        </w:numPr>
        <w:tabs>
          <w:tab w:val="left" w:pos="900"/>
        </w:tabs>
        <w:spacing w:line="276" w:lineRule="auto"/>
        <w:ind w:left="900"/>
        <w:contextualSpacing/>
        <w:jc w:val="thaiDistribute"/>
        <w:rPr>
          <w:rFonts w:ascii="Arial" w:eastAsia="Cambria" w:hAnsi="Arial" w:cs="Arial"/>
          <w:color w:val="auto"/>
          <w:sz w:val="18"/>
          <w:szCs w:val="18"/>
          <w:lang w:bidi="ar-SA"/>
        </w:rPr>
      </w:pPr>
      <w:r w:rsidRPr="00744154">
        <w:rPr>
          <w:rFonts w:ascii="Arial" w:eastAsia="Cambria" w:hAnsi="Arial" w:cs="Arial"/>
          <w:color w:val="auto"/>
          <w:sz w:val="18"/>
          <w:szCs w:val="18"/>
          <w:lang w:bidi="ar-SA"/>
        </w:rPr>
        <w:t>maintain an optimal capital structure to reduce the cost of capital</w:t>
      </w:r>
    </w:p>
    <w:p w14:paraId="6A2AFDF8" w14:textId="77777777" w:rsidR="001670CC" w:rsidRPr="00744154" w:rsidRDefault="001670CC" w:rsidP="00953473">
      <w:pPr>
        <w:ind w:left="540"/>
        <w:jc w:val="thaiDistribute"/>
        <w:rPr>
          <w:rFonts w:ascii="Arial" w:eastAsia="Arial" w:hAnsi="Arial" w:cs="Arial"/>
          <w:color w:val="auto"/>
          <w:sz w:val="18"/>
          <w:szCs w:val="18"/>
          <w:lang w:eastAsia="en-GB"/>
        </w:rPr>
      </w:pPr>
    </w:p>
    <w:p w14:paraId="0E5DFDB8" w14:textId="77777777" w:rsidR="001670CC" w:rsidRPr="00744154" w:rsidRDefault="001670CC" w:rsidP="00953473">
      <w:pPr>
        <w:ind w:left="540"/>
        <w:jc w:val="thaiDistribute"/>
        <w:rPr>
          <w:rFonts w:ascii="Arial" w:eastAsia="Arial" w:hAnsi="Arial" w:cs="Arial"/>
          <w:color w:val="auto"/>
          <w:sz w:val="18"/>
          <w:szCs w:val="18"/>
          <w:lang w:val="en-GB" w:eastAsia="en-GB"/>
        </w:rPr>
      </w:pPr>
      <w:r w:rsidRPr="00744154">
        <w:rPr>
          <w:rFonts w:ascii="Arial" w:eastAsia="Arial" w:hAnsi="Arial" w:cs="Arial"/>
          <w:color w:val="auto"/>
          <w:sz w:val="18"/>
          <w:szCs w:val="18"/>
          <w:lang w:eastAsia="en-GB"/>
        </w:rPr>
        <w:t xml:space="preserve">In order to maintain or adjust the capital structure, the Group may adjust the </w:t>
      </w:r>
      <w:proofErr w:type="gramStart"/>
      <w:r w:rsidRPr="00744154">
        <w:rPr>
          <w:rFonts w:ascii="Arial" w:eastAsia="Arial" w:hAnsi="Arial" w:cs="Arial"/>
          <w:color w:val="auto"/>
          <w:sz w:val="18"/>
          <w:szCs w:val="18"/>
          <w:lang w:eastAsia="en-GB"/>
        </w:rPr>
        <w:t>amount</w:t>
      </w:r>
      <w:proofErr w:type="gramEnd"/>
      <w:r w:rsidRPr="00744154">
        <w:rPr>
          <w:rFonts w:ascii="Arial" w:eastAsia="Arial" w:hAnsi="Arial" w:cs="Arial"/>
          <w:color w:val="auto"/>
          <w:sz w:val="18"/>
          <w:szCs w:val="18"/>
          <w:lang w:eastAsia="en-GB"/>
        </w:rPr>
        <w:t xml:space="preserve"> of dividends paid to shareholders, return capital to shareholders, issue new shares or sell assets to reduce debt.</w:t>
      </w:r>
    </w:p>
    <w:p w14:paraId="46DB4187" w14:textId="77777777" w:rsidR="001670CC" w:rsidRPr="00744154" w:rsidRDefault="001670CC" w:rsidP="00953473">
      <w:pPr>
        <w:ind w:left="540"/>
        <w:jc w:val="thaiDistribute"/>
        <w:rPr>
          <w:rFonts w:ascii="Arial" w:eastAsia="Arial" w:hAnsi="Arial" w:cs="Arial"/>
          <w:color w:val="auto"/>
          <w:sz w:val="18"/>
          <w:szCs w:val="18"/>
          <w:lang w:eastAsia="en-GB"/>
        </w:rPr>
      </w:pPr>
    </w:p>
    <w:p w14:paraId="646DAF08" w14:textId="77777777" w:rsidR="001670CC" w:rsidRPr="00744154" w:rsidRDefault="001670CC" w:rsidP="00953473">
      <w:pPr>
        <w:ind w:left="540"/>
        <w:jc w:val="thaiDistribute"/>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Consistent with others in the industry, the Group monitors capital based on gearing ratio which is determined by dividing net debt with equity.</w:t>
      </w:r>
    </w:p>
    <w:p w14:paraId="5EE0C1B0" w14:textId="77777777" w:rsidR="001670CC" w:rsidRPr="00744154" w:rsidRDefault="001670CC" w:rsidP="00953473">
      <w:pPr>
        <w:ind w:left="540"/>
        <w:jc w:val="thaiDistribute"/>
        <w:rPr>
          <w:rFonts w:ascii="Arial" w:eastAsia="Arial" w:hAnsi="Arial" w:cs="Arial"/>
          <w:color w:val="auto"/>
          <w:sz w:val="18"/>
          <w:szCs w:val="18"/>
          <w:lang w:eastAsia="en-GB"/>
        </w:rPr>
      </w:pPr>
    </w:p>
    <w:p w14:paraId="6F735979" w14:textId="5CE27452" w:rsidR="001670CC" w:rsidRPr="00744154" w:rsidRDefault="001670CC" w:rsidP="00953473">
      <w:pPr>
        <w:ind w:left="540"/>
        <w:jc w:val="both"/>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During the year 2020, the Group’s strategy</w:t>
      </w:r>
      <w:r w:rsidR="00154A47">
        <w:rPr>
          <w:rFonts w:ascii="Arial" w:eastAsia="Arial" w:hAnsi="Arial" w:cs="Arial"/>
          <w:color w:val="auto"/>
          <w:sz w:val="18"/>
          <w:szCs w:val="18"/>
          <w:lang w:eastAsia="en-GB"/>
        </w:rPr>
        <w:t xml:space="preserve"> </w:t>
      </w:r>
      <w:r w:rsidRPr="00744154">
        <w:rPr>
          <w:rFonts w:ascii="Arial" w:eastAsia="Arial" w:hAnsi="Arial" w:cs="Arial"/>
          <w:color w:val="auto"/>
          <w:sz w:val="18"/>
          <w:szCs w:val="18"/>
          <w:lang w:eastAsia="en-GB"/>
        </w:rPr>
        <w:t xml:space="preserve">was to maintain a gearing ratio </w:t>
      </w:r>
      <w:r w:rsidRPr="00744154">
        <w:rPr>
          <w:rFonts w:ascii="Arial" w:eastAsia="Arial" w:hAnsi="Arial" w:cs="Arial"/>
          <w:color w:val="auto"/>
          <w:spacing w:val="-2"/>
          <w:sz w:val="18"/>
          <w:szCs w:val="18"/>
          <w:lang w:eastAsia="en-GB"/>
        </w:rPr>
        <w:t>within 2</w:t>
      </w:r>
      <w:r w:rsidR="00587951" w:rsidRPr="00744154">
        <w:rPr>
          <w:rFonts w:ascii="Arial" w:eastAsia="Arial" w:hAnsi="Arial" w:cs="Arial"/>
          <w:color w:val="auto"/>
          <w:spacing w:val="-2"/>
          <w:sz w:val="18"/>
          <w:szCs w:val="18"/>
          <w:lang w:eastAsia="en-GB"/>
        </w:rPr>
        <w:t>5</w:t>
      </w:r>
      <w:r w:rsidR="007A2D69" w:rsidRPr="00744154">
        <w:rPr>
          <w:rFonts w:ascii="Arial" w:eastAsia="Arial" w:hAnsi="Arial" w:cs="Arial"/>
          <w:color w:val="auto"/>
          <w:spacing w:val="-2"/>
          <w:sz w:val="18"/>
          <w:szCs w:val="18"/>
          <w:lang w:eastAsia="en-GB"/>
        </w:rPr>
        <w:t>0%</w:t>
      </w:r>
      <w:r w:rsidRPr="00744154">
        <w:rPr>
          <w:rFonts w:ascii="Arial" w:eastAsia="Arial" w:hAnsi="Arial" w:cs="Arial"/>
          <w:color w:val="auto"/>
          <w:spacing w:val="-2"/>
          <w:sz w:val="18"/>
          <w:szCs w:val="18"/>
          <w:lang w:eastAsia="en-GB"/>
        </w:rPr>
        <w:t xml:space="preserve"> and a </w:t>
      </w:r>
      <w:r w:rsidR="00587951" w:rsidRPr="00744154">
        <w:rPr>
          <w:rFonts w:ascii="Arial" w:eastAsia="Arial" w:hAnsi="Arial" w:cs="Arial"/>
          <w:color w:val="auto"/>
          <w:spacing w:val="-2"/>
          <w:sz w:val="18"/>
          <w:szCs w:val="18"/>
          <w:lang w:eastAsia="en-GB"/>
        </w:rPr>
        <w:t>B</w:t>
      </w:r>
      <w:r w:rsidRPr="00744154">
        <w:rPr>
          <w:rFonts w:ascii="Arial" w:eastAsia="Arial" w:hAnsi="Arial" w:cs="Arial"/>
          <w:color w:val="auto"/>
          <w:spacing w:val="-2"/>
          <w:sz w:val="18"/>
          <w:szCs w:val="18"/>
          <w:lang w:eastAsia="en-GB"/>
        </w:rPr>
        <w:t>B credit rating</w:t>
      </w:r>
      <w:r w:rsidR="00717A1E" w:rsidRPr="00744154">
        <w:rPr>
          <w:rFonts w:ascii="Arial" w:eastAsia="Arial" w:hAnsi="Arial" w:cs="Arial"/>
          <w:color w:val="auto"/>
          <w:spacing w:val="-2"/>
          <w:sz w:val="18"/>
          <w:szCs w:val="18"/>
          <w:lang w:eastAsia="en-GB"/>
        </w:rPr>
        <w:t xml:space="preserve"> (2019: BB</w:t>
      </w:r>
      <w:r w:rsidR="00AF5CD4">
        <w:rPr>
          <w:rFonts w:ascii="Arial" w:eastAsia="Arial" w:hAnsi="Arial" w:cs="Arial"/>
          <w:color w:val="auto"/>
          <w:spacing w:val="-2"/>
          <w:sz w:val="18"/>
          <w:szCs w:val="18"/>
          <w:lang w:eastAsia="en-GB"/>
        </w:rPr>
        <w:t>+</w:t>
      </w:r>
      <w:r w:rsidR="00717A1E" w:rsidRPr="00744154">
        <w:rPr>
          <w:rFonts w:ascii="Arial" w:eastAsia="Arial" w:hAnsi="Arial" w:cs="Arial"/>
          <w:color w:val="auto"/>
          <w:spacing w:val="-2"/>
          <w:sz w:val="18"/>
          <w:szCs w:val="18"/>
          <w:lang w:eastAsia="en-GB"/>
        </w:rPr>
        <w:t>)</w:t>
      </w:r>
      <w:r w:rsidRPr="00744154">
        <w:rPr>
          <w:rFonts w:ascii="Arial" w:eastAsia="Arial" w:hAnsi="Arial" w:cs="Arial"/>
          <w:color w:val="auto"/>
          <w:spacing w:val="-2"/>
          <w:sz w:val="18"/>
          <w:szCs w:val="18"/>
          <w:lang w:eastAsia="en-GB"/>
        </w:rPr>
        <w:t xml:space="preserve">. The gearing ratios </w:t>
      </w:r>
      <w:r w:rsidRPr="00744154">
        <w:rPr>
          <w:rFonts w:ascii="Arial" w:eastAsia="Arial" w:hAnsi="Arial" w:cs="Arial"/>
          <w:color w:val="auto"/>
          <w:sz w:val="18"/>
          <w:szCs w:val="18"/>
          <w:lang w:eastAsia="en-GB"/>
        </w:rPr>
        <w:t>are as follows:</w:t>
      </w:r>
    </w:p>
    <w:p w14:paraId="373C5D4F" w14:textId="77777777" w:rsidR="001670CC" w:rsidRPr="00744154" w:rsidRDefault="001670CC" w:rsidP="00953473">
      <w:pPr>
        <w:ind w:left="540"/>
        <w:rPr>
          <w:rFonts w:ascii="Arial" w:eastAsia="Arial" w:hAnsi="Arial" w:cs="Arial"/>
          <w:color w:val="auto"/>
          <w:sz w:val="18"/>
          <w:szCs w:val="18"/>
          <w:lang w:eastAsia="en-GB"/>
        </w:rPr>
      </w:pPr>
    </w:p>
    <w:tbl>
      <w:tblPr>
        <w:tblW w:w="9009" w:type="dxa"/>
        <w:tblInd w:w="558" w:type="dxa"/>
        <w:tblLook w:val="04A0" w:firstRow="1" w:lastRow="0" w:firstColumn="1" w:lastColumn="0" w:noHBand="0" w:noVBand="1"/>
      </w:tblPr>
      <w:tblGrid>
        <w:gridCol w:w="5247"/>
        <w:gridCol w:w="1881"/>
        <w:gridCol w:w="1881"/>
      </w:tblGrid>
      <w:tr w:rsidR="001670CC" w:rsidRPr="00744154" w14:paraId="65F4F5AA" w14:textId="77777777" w:rsidTr="002B54A2">
        <w:tc>
          <w:tcPr>
            <w:tcW w:w="5247" w:type="dxa"/>
            <w:shd w:val="clear" w:color="auto" w:fill="auto"/>
          </w:tcPr>
          <w:p w14:paraId="21D47E56" w14:textId="77777777" w:rsidR="001670CC" w:rsidRPr="00744154" w:rsidRDefault="001670CC" w:rsidP="00953473">
            <w:pPr>
              <w:ind w:left="-18"/>
              <w:rPr>
                <w:rFonts w:ascii="Arial" w:eastAsia="Cambria" w:hAnsi="Arial" w:cs="Arial"/>
                <w:color w:val="auto"/>
                <w:spacing w:val="-2"/>
                <w:sz w:val="18"/>
                <w:szCs w:val="18"/>
                <w:lang w:val="en-GB"/>
              </w:rPr>
            </w:pPr>
          </w:p>
        </w:tc>
        <w:tc>
          <w:tcPr>
            <w:tcW w:w="1881" w:type="dxa"/>
            <w:tcBorders>
              <w:top w:val="single" w:sz="4" w:space="0" w:color="auto"/>
              <w:bottom w:val="single" w:sz="4" w:space="0" w:color="auto"/>
            </w:tcBorders>
            <w:shd w:val="clear" w:color="auto" w:fill="auto"/>
          </w:tcPr>
          <w:p w14:paraId="6FFF6C86" w14:textId="77777777" w:rsidR="001670CC" w:rsidRPr="00744154" w:rsidRDefault="001670CC" w:rsidP="00DD73A3">
            <w:pPr>
              <w:ind w:right="-72"/>
              <w:jc w:val="right"/>
              <w:rPr>
                <w:rFonts w:ascii="Arial" w:eastAsia="Times New Roman" w:hAnsi="Arial" w:cs="Arial"/>
                <w:b/>
                <w:bCs/>
                <w:color w:val="auto"/>
                <w:sz w:val="18"/>
                <w:szCs w:val="18"/>
                <w:lang w:val="en-GB"/>
              </w:rPr>
            </w:pPr>
            <w:r w:rsidRPr="00744154">
              <w:rPr>
                <w:rFonts w:ascii="Arial" w:eastAsia="Times New Roman" w:hAnsi="Arial" w:cs="Arial"/>
                <w:b/>
                <w:bCs/>
                <w:color w:val="auto"/>
                <w:sz w:val="18"/>
                <w:szCs w:val="18"/>
                <w:lang w:val="en-GB"/>
              </w:rPr>
              <w:t>2020</w:t>
            </w:r>
          </w:p>
          <w:p w14:paraId="34F3553B" w14:textId="77777777" w:rsidR="001670CC" w:rsidRPr="00744154" w:rsidRDefault="001670CC" w:rsidP="00DD73A3">
            <w:pPr>
              <w:ind w:right="-72"/>
              <w:jc w:val="right"/>
              <w:rPr>
                <w:rFonts w:ascii="Arial" w:eastAsia="Times New Roman" w:hAnsi="Arial" w:cs="Arial"/>
                <w:b/>
                <w:bCs/>
                <w:color w:val="auto"/>
                <w:sz w:val="18"/>
                <w:szCs w:val="18"/>
                <w:lang w:val="en-GB"/>
              </w:rPr>
            </w:pPr>
            <w:r w:rsidRPr="00744154">
              <w:rPr>
                <w:rFonts w:ascii="Arial" w:eastAsia="Times New Roman" w:hAnsi="Arial" w:cs="Arial"/>
                <w:b/>
                <w:bCs/>
                <w:color w:val="auto"/>
                <w:sz w:val="18"/>
                <w:szCs w:val="18"/>
                <w:lang w:val="en-GB"/>
              </w:rPr>
              <w:t>Thousand Baht</w:t>
            </w:r>
          </w:p>
        </w:tc>
        <w:tc>
          <w:tcPr>
            <w:tcW w:w="1881" w:type="dxa"/>
            <w:tcBorders>
              <w:top w:val="single" w:sz="4" w:space="0" w:color="auto"/>
              <w:bottom w:val="single" w:sz="4" w:space="0" w:color="auto"/>
            </w:tcBorders>
            <w:shd w:val="clear" w:color="auto" w:fill="auto"/>
          </w:tcPr>
          <w:p w14:paraId="76197858" w14:textId="77777777" w:rsidR="001670CC" w:rsidRPr="00744154" w:rsidRDefault="001670CC" w:rsidP="00DD73A3">
            <w:pPr>
              <w:ind w:right="-72"/>
              <w:jc w:val="right"/>
              <w:rPr>
                <w:rFonts w:ascii="Arial" w:eastAsia="Times New Roman" w:hAnsi="Arial" w:cs="Arial"/>
                <w:b/>
                <w:bCs/>
                <w:color w:val="auto"/>
                <w:sz w:val="18"/>
                <w:szCs w:val="18"/>
                <w:lang w:val="en-GB"/>
              </w:rPr>
            </w:pPr>
            <w:r w:rsidRPr="00744154">
              <w:rPr>
                <w:rFonts w:ascii="Arial" w:eastAsia="Times New Roman" w:hAnsi="Arial" w:cs="Arial"/>
                <w:b/>
                <w:bCs/>
                <w:color w:val="auto"/>
                <w:sz w:val="18"/>
                <w:szCs w:val="18"/>
                <w:lang w:val="en-GB"/>
              </w:rPr>
              <w:t>2019</w:t>
            </w:r>
          </w:p>
          <w:p w14:paraId="4A2AC5D9" w14:textId="77777777" w:rsidR="001670CC" w:rsidRPr="00744154" w:rsidRDefault="001670CC" w:rsidP="00DD73A3">
            <w:pPr>
              <w:ind w:right="-72"/>
              <w:jc w:val="right"/>
              <w:rPr>
                <w:rFonts w:ascii="Arial" w:eastAsia="Times New Roman" w:hAnsi="Arial" w:cs="Arial"/>
                <w:b/>
                <w:bCs/>
                <w:color w:val="auto"/>
                <w:sz w:val="18"/>
                <w:szCs w:val="18"/>
                <w:lang w:val="en-GB"/>
              </w:rPr>
            </w:pPr>
            <w:r w:rsidRPr="00744154">
              <w:rPr>
                <w:rFonts w:ascii="Arial" w:eastAsia="Times New Roman" w:hAnsi="Arial" w:cs="Arial"/>
                <w:b/>
                <w:bCs/>
                <w:color w:val="auto"/>
                <w:sz w:val="18"/>
                <w:szCs w:val="18"/>
                <w:lang w:val="en-GB"/>
              </w:rPr>
              <w:t>Thousand Baht</w:t>
            </w:r>
          </w:p>
        </w:tc>
      </w:tr>
      <w:tr w:rsidR="002B54A2" w:rsidRPr="00744154" w14:paraId="39E6FE30" w14:textId="77777777" w:rsidTr="002B54A2">
        <w:tc>
          <w:tcPr>
            <w:tcW w:w="5247" w:type="dxa"/>
            <w:shd w:val="clear" w:color="auto" w:fill="auto"/>
          </w:tcPr>
          <w:p w14:paraId="1FC58950" w14:textId="77777777" w:rsidR="002B54A2" w:rsidRPr="00744154" w:rsidRDefault="002B54A2" w:rsidP="001B0439">
            <w:pPr>
              <w:ind w:left="-18"/>
              <w:rPr>
                <w:rFonts w:ascii="Arial" w:eastAsia="Cambria" w:hAnsi="Arial" w:cs="Arial"/>
                <w:color w:val="auto"/>
                <w:spacing w:val="-2"/>
                <w:sz w:val="18"/>
                <w:szCs w:val="18"/>
                <w:lang w:val="en-GB"/>
              </w:rPr>
            </w:pPr>
          </w:p>
        </w:tc>
        <w:tc>
          <w:tcPr>
            <w:tcW w:w="1881" w:type="dxa"/>
            <w:tcBorders>
              <w:top w:val="single" w:sz="4" w:space="0" w:color="auto"/>
            </w:tcBorders>
            <w:shd w:val="clear" w:color="auto" w:fill="FAFAFA"/>
            <w:vAlign w:val="bottom"/>
          </w:tcPr>
          <w:p w14:paraId="78317709" w14:textId="77777777" w:rsidR="002B54A2" w:rsidRPr="00744154" w:rsidRDefault="002B54A2" w:rsidP="001B0439">
            <w:pPr>
              <w:ind w:right="-72"/>
              <w:jc w:val="right"/>
              <w:rPr>
                <w:rFonts w:ascii="Arial" w:eastAsia="Cambria" w:hAnsi="Arial" w:cs="Arial"/>
                <w:color w:val="auto"/>
                <w:spacing w:val="-2"/>
                <w:sz w:val="18"/>
                <w:szCs w:val="18"/>
                <w:lang w:val="en-GB"/>
              </w:rPr>
            </w:pPr>
          </w:p>
        </w:tc>
        <w:tc>
          <w:tcPr>
            <w:tcW w:w="1881" w:type="dxa"/>
            <w:tcBorders>
              <w:top w:val="single" w:sz="4" w:space="0" w:color="auto"/>
            </w:tcBorders>
            <w:shd w:val="clear" w:color="auto" w:fill="auto"/>
            <w:vAlign w:val="bottom"/>
          </w:tcPr>
          <w:p w14:paraId="1CB07E38" w14:textId="77777777" w:rsidR="002B54A2" w:rsidRPr="00744154" w:rsidRDefault="002B54A2" w:rsidP="001B0439">
            <w:pPr>
              <w:ind w:right="-72"/>
              <w:jc w:val="right"/>
              <w:rPr>
                <w:rFonts w:ascii="Arial" w:eastAsia="Cambria" w:hAnsi="Arial" w:cs="Arial"/>
                <w:color w:val="auto"/>
                <w:spacing w:val="-2"/>
                <w:sz w:val="18"/>
                <w:szCs w:val="18"/>
                <w:lang w:val="en-GB"/>
              </w:rPr>
            </w:pPr>
          </w:p>
        </w:tc>
      </w:tr>
      <w:tr w:rsidR="00717A1E" w:rsidRPr="00744154" w14:paraId="677D871A" w14:textId="77777777" w:rsidTr="002B54A2">
        <w:tc>
          <w:tcPr>
            <w:tcW w:w="5247" w:type="dxa"/>
            <w:shd w:val="clear" w:color="auto" w:fill="auto"/>
          </w:tcPr>
          <w:p w14:paraId="018160D0" w14:textId="77777777" w:rsidR="00717A1E" w:rsidRPr="00744154" w:rsidRDefault="00717A1E" w:rsidP="00953473">
            <w:pPr>
              <w:ind w:left="-18"/>
              <w:rPr>
                <w:rFonts w:ascii="Arial" w:eastAsia="Cambria" w:hAnsi="Arial" w:cs="Arial"/>
                <w:color w:val="auto"/>
                <w:spacing w:val="-2"/>
                <w:sz w:val="18"/>
                <w:szCs w:val="18"/>
                <w:lang w:val="en-GB"/>
              </w:rPr>
            </w:pPr>
            <w:r w:rsidRPr="00744154">
              <w:rPr>
                <w:rFonts w:ascii="Arial" w:eastAsia="Cambria" w:hAnsi="Arial" w:cs="Arial"/>
                <w:color w:val="auto"/>
                <w:spacing w:val="-2"/>
                <w:sz w:val="18"/>
                <w:szCs w:val="18"/>
                <w:lang w:val="en-GB"/>
              </w:rPr>
              <w:t>Net debt</w:t>
            </w:r>
          </w:p>
        </w:tc>
        <w:tc>
          <w:tcPr>
            <w:tcW w:w="1881" w:type="dxa"/>
            <w:shd w:val="clear" w:color="auto" w:fill="FAFAFA"/>
            <w:vAlign w:val="bottom"/>
          </w:tcPr>
          <w:p w14:paraId="5B6BCE2C" w14:textId="70A36065" w:rsidR="00717A1E" w:rsidRPr="00744154" w:rsidRDefault="00717A1E" w:rsidP="00717A1E">
            <w:pPr>
              <w:ind w:right="-72"/>
              <w:jc w:val="right"/>
              <w:rPr>
                <w:rFonts w:ascii="Arial" w:eastAsia="Cambria" w:hAnsi="Arial" w:cs="Arial"/>
                <w:color w:val="auto"/>
                <w:spacing w:val="-2"/>
                <w:sz w:val="18"/>
                <w:szCs w:val="18"/>
                <w:lang w:val="en-GB"/>
              </w:rPr>
            </w:pPr>
            <w:r w:rsidRPr="00744154">
              <w:rPr>
                <w:rFonts w:ascii="Arial" w:hAnsi="Arial" w:cs="Arial"/>
                <w:color w:val="auto"/>
                <w:spacing w:val="-2"/>
                <w:sz w:val="18"/>
                <w:szCs w:val="18"/>
                <w:lang w:val="en-GB"/>
              </w:rPr>
              <w:t>29,</w:t>
            </w:r>
            <w:r w:rsidR="0094440E">
              <w:rPr>
                <w:rFonts w:ascii="Arial" w:hAnsi="Arial" w:cs="Arial"/>
                <w:color w:val="auto"/>
                <w:spacing w:val="-2"/>
                <w:sz w:val="18"/>
                <w:szCs w:val="18"/>
                <w:lang w:val="en-GB"/>
              </w:rPr>
              <w:t>506</w:t>
            </w:r>
            <w:r w:rsidRPr="00744154">
              <w:rPr>
                <w:rFonts w:ascii="Arial" w:hAnsi="Arial" w:cs="Arial"/>
                <w:color w:val="auto"/>
                <w:spacing w:val="-2"/>
                <w:sz w:val="18"/>
                <w:szCs w:val="18"/>
                <w:lang w:val="en-GB"/>
              </w:rPr>
              <w:t>,</w:t>
            </w:r>
            <w:r w:rsidR="0094440E">
              <w:rPr>
                <w:rFonts w:ascii="Arial" w:hAnsi="Arial" w:cs="Arial"/>
                <w:color w:val="auto"/>
                <w:spacing w:val="-2"/>
                <w:sz w:val="18"/>
                <w:szCs w:val="18"/>
                <w:lang w:val="en-GB"/>
              </w:rPr>
              <w:t>210</w:t>
            </w:r>
          </w:p>
        </w:tc>
        <w:tc>
          <w:tcPr>
            <w:tcW w:w="1881" w:type="dxa"/>
            <w:shd w:val="clear" w:color="auto" w:fill="auto"/>
            <w:vAlign w:val="bottom"/>
          </w:tcPr>
          <w:p w14:paraId="51D15A2E" w14:textId="00833DE7" w:rsidR="00717A1E" w:rsidRPr="00744154" w:rsidRDefault="0094440E" w:rsidP="00717A1E">
            <w:pPr>
              <w:ind w:right="-72"/>
              <w:jc w:val="right"/>
              <w:rPr>
                <w:rFonts w:ascii="Arial" w:eastAsia="Cambria" w:hAnsi="Arial" w:cs="Arial"/>
                <w:color w:val="auto"/>
                <w:spacing w:val="-2"/>
                <w:sz w:val="18"/>
                <w:szCs w:val="18"/>
                <w:lang w:val="en-GB"/>
              </w:rPr>
            </w:pPr>
            <w:r>
              <w:rPr>
                <w:rFonts w:ascii="Arial" w:hAnsi="Arial" w:cs="Arial"/>
                <w:color w:val="auto"/>
                <w:spacing w:val="-2"/>
                <w:sz w:val="18"/>
                <w:szCs w:val="18"/>
                <w:lang w:val="en-GB"/>
              </w:rPr>
              <w:t>29,709,417</w:t>
            </w:r>
          </w:p>
        </w:tc>
      </w:tr>
      <w:tr w:rsidR="00717A1E" w:rsidRPr="00744154" w14:paraId="714326E0" w14:textId="77777777" w:rsidTr="002B54A2">
        <w:tc>
          <w:tcPr>
            <w:tcW w:w="5247" w:type="dxa"/>
            <w:shd w:val="clear" w:color="auto" w:fill="auto"/>
          </w:tcPr>
          <w:p w14:paraId="55B4DBF7" w14:textId="77777777" w:rsidR="00717A1E" w:rsidRPr="00744154" w:rsidRDefault="00717A1E" w:rsidP="00953473">
            <w:pPr>
              <w:ind w:left="-18"/>
              <w:rPr>
                <w:rFonts w:ascii="Arial" w:eastAsia="Cambria" w:hAnsi="Arial" w:cs="Arial"/>
                <w:color w:val="auto"/>
                <w:spacing w:val="-2"/>
                <w:sz w:val="18"/>
                <w:szCs w:val="18"/>
                <w:lang w:val="en-GB"/>
              </w:rPr>
            </w:pPr>
            <w:r w:rsidRPr="00744154">
              <w:rPr>
                <w:rFonts w:ascii="Arial" w:eastAsia="Cambria" w:hAnsi="Arial" w:cs="Arial"/>
                <w:color w:val="auto"/>
                <w:spacing w:val="-2"/>
                <w:sz w:val="18"/>
                <w:szCs w:val="18"/>
                <w:lang w:val="en-GB"/>
              </w:rPr>
              <w:t>Equity (including non-controlling interests)</w:t>
            </w:r>
          </w:p>
        </w:tc>
        <w:tc>
          <w:tcPr>
            <w:tcW w:w="1881" w:type="dxa"/>
            <w:shd w:val="clear" w:color="auto" w:fill="FAFAFA"/>
            <w:vAlign w:val="bottom"/>
          </w:tcPr>
          <w:p w14:paraId="166785AC" w14:textId="43B144A2" w:rsidR="00717A1E" w:rsidRPr="00744154" w:rsidRDefault="00B33FD4" w:rsidP="00717A1E">
            <w:pPr>
              <w:ind w:right="-72"/>
              <w:jc w:val="right"/>
              <w:rPr>
                <w:rFonts w:ascii="Arial" w:eastAsia="Cambria" w:hAnsi="Arial" w:cs="Arial"/>
                <w:color w:val="auto"/>
                <w:spacing w:val="-2"/>
                <w:sz w:val="18"/>
                <w:szCs w:val="18"/>
                <w:lang w:val="en-GB"/>
              </w:rPr>
            </w:pPr>
            <w:r w:rsidRPr="00744154">
              <w:rPr>
                <w:rFonts w:ascii="Arial" w:hAnsi="Arial" w:cs="Arial"/>
                <w:color w:val="auto"/>
                <w:spacing w:val="-2"/>
                <w:sz w:val="18"/>
                <w:szCs w:val="18"/>
                <w:lang w:val="en-GB"/>
              </w:rPr>
              <w:t>13,953,929</w:t>
            </w:r>
          </w:p>
        </w:tc>
        <w:tc>
          <w:tcPr>
            <w:tcW w:w="1881" w:type="dxa"/>
            <w:shd w:val="clear" w:color="auto" w:fill="auto"/>
            <w:vAlign w:val="bottom"/>
          </w:tcPr>
          <w:p w14:paraId="1C7FE364" w14:textId="375E2A09" w:rsidR="00717A1E" w:rsidRPr="00744154" w:rsidRDefault="00717A1E" w:rsidP="00B33FD4">
            <w:pPr>
              <w:ind w:right="-72"/>
              <w:jc w:val="right"/>
              <w:rPr>
                <w:rFonts w:ascii="Arial" w:eastAsia="Cambria" w:hAnsi="Arial" w:cs="Arial"/>
                <w:color w:val="auto"/>
                <w:spacing w:val="-2"/>
                <w:sz w:val="18"/>
                <w:szCs w:val="18"/>
                <w:lang w:val="en-GB"/>
              </w:rPr>
            </w:pPr>
            <w:r w:rsidRPr="00744154">
              <w:rPr>
                <w:rFonts w:ascii="Arial" w:hAnsi="Arial" w:cs="Arial"/>
                <w:color w:val="auto"/>
                <w:spacing w:val="-2"/>
                <w:sz w:val="18"/>
                <w:szCs w:val="18"/>
                <w:lang w:val="en-GB"/>
              </w:rPr>
              <w:t>15,941,66</w:t>
            </w:r>
            <w:r w:rsidR="00DD531B">
              <w:rPr>
                <w:rFonts w:ascii="Arial" w:hAnsi="Arial" w:cs="Arial"/>
                <w:color w:val="auto"/>
                <w:spacing w:val="-2"/>
                <w:sz w:val="18"/>
                <w:szCs w:val="18"/>
                <w:lang w:val="en-GB"/>
              </w:rPr>
              <w:t>5</w:t>
            </w:r>
          </w:p>
        </w:tc>
      </w:tr>
      <w:tr w:rsidR="00717A1E" w:rsidRPr="00744154" w14:paraId="226B2024" w14:textId="77777777" w:rsidTr="002B54A2">
        <w:tc>
          <w:tcPr>
            <w:tcW w:w="5247" w:type="dxa"/>
            <w:shd w:val="clear" w:color="auto" w:fill="auto"/>
          </w:tcPr>
          <w:p w14:paraId="38375E61" w14:textId="77777777" w:rsidR="00717A1E" w:rsidRPr="00744154" w:rsidRDefault="00717A1E" w:rsidP="00953473">
            <w:pPr>
              <w:ind w:left="-18"/>
              <w:rPr>
                <w:rFonts w:ascii="Arial" w:eastAsia="Cambria" w:hAnsi="Arial" w:cs="Arial"/>
                <w:color w:val="auto"/>
                <w:spacing w:val="-2"/>
                <w:sz w:val="18"/>
                <w:szCs w:val="18"/>
                <w:lang w:val="en-GB"/>
              </w:rPr>
            </w:pPr>
          </w:p>
        </w:tc>
        <w:tc>
          <w:tcPr>
            <w:tcW w:w="1881" w:type="dxa"/>
            <w:tcBorders>
              <w:bottom w:val="single" w:sz="4" w:space="0" w:color="auto"/>
            </w:tcBorders>
            <w:shd w:val="clear" w:color="auto" w:fill="FAFAFA"/>
            <w:vAlign w:val="bottom"/>
          </w:tcPr>
          <w:p w14:paraId="3F2C8495" w14:textId="77777777" w:rsidR="00717A1E" w:rsidRPr="00744154" w:rsidRDefault="00717A1E" w:rsidP="00717A1E">
            <w:pPr>
              <w:ind w:right="-72"/>
              <w:jc w:val="right"/>
              <w:rPr>
                <w:rFonts w:ascii="Arial" w:eastAsia="Cambria" w:hAnsi="Arial" w:cs="Arial"/>
                <w:color w:val="auto"/>
                <w:spacing w:val="-2"/>
                <w:sz w:val="18"/>
                <w:szCs w:val="18"/>
                <w:lang w:val="en-GB"/>
              </w:rPr>
            </w:pPr>
          </w:p>
        </w:tc>
        <w:tc>
          <w:tcPr>
            <w:tcW w:w="1881" w:type="dxa"/>
            <w:tcBorders>
              <w:bottom w:val="single" w:sz="4" w:space="0" w:color="auto"/>
            </w:tcBorders>
            <w:shd w:val="clear" w:color="auto" w:fill="auto"/>
            <w:vAlign w:val="bottom"/>
          </w:tcPr>
          <w:p w14:paraId="29E71DB3" w14:textId="77777777" w:rsidR="00717A1E" w:rsidRPr="00744154" w:rsidRDefault="00717A1E" w:rsidP="00717A1E">
            <w:pPr>
              <w:ind w:right="-72"/>
              <w:jc w:val="right"/>
              <w:rPr>
                <w:rFonts w:ascii="Arial" w:eastAsia="Cambria" w:hAnsi="Arial" w:cs="Arial"/>
                <w:color w:val="auto"/>
                <w:spacing w:val="-2"/>
                <w:sz w:val="18"/>
                <w:szCs w:val="18"/>
                <w:lang w:val="en-GB"/>
              </w:rPr>
            </w:pPr>
          </w:p>
        </w:tc>
      </w:tr>
      <w:tr w:rsidR="00717A1E" w:rsidRPr="00744154" w14:paraId="5513B8EF" w14:textId="77777777" w:rsidTr="002B54A2">
        <w:tc>
          <w:tcPr>
            <w:tcW w:w="5247" w:type="dxa"/>
            <w:shd w:val="clear" w:color="auto" w:fill="auto"/>
          </w:tcPr>
          <w:p w14:paraId="02BCBCD4" w14:textId="77777777" w:rsidR="00717A1E" w:rsidRPr="00744154" w:rsidRDefault="00717A1E" w:rsidP="00953473">
            <w:pPr>
              <w:ind w:left="-18"/>
              <w:rPr>
                <w:rFonts w:ascii="Arial" w:eastAsia="Cambria" w:hAnsi="Arial" w:cs="Arial"/>
                <w:b/>
                <w:bCs/>
                <w:color w:val="auto"/>
                <w:spacing w:val="-2"/>
                <w:sz w:val="18"/>
                <w:szCs w:val="18"/>
                <w:lang w:val="en-GB"/>
              </w:rPr>
            </w:pPr>
            <w:r w:rsidRPr="00744154">
              <w:rPr>
                <w:rFonts w:ascii="Arial" w:eastAsia="Cambria" w:hAnsi="Arial" w:cs="Arial"/>
                <w:b/>
                <w:bCs/>
                <w:color w:val="auto"/>
                <w:spacing w:val="-2"/>
                <w:sz w:val="18"/>
                <w:szCs w:val="18"/>
                <w:lang w:val="en-GB"/>
              </w:rPr>
              <w:t>Net debt to equity ratio</w:t>
            </w:r>
          </w:p>
        </w:tc>
        <w:tc>
          <w:tcPr>
            <w:tcW w:w="1881" w:type="dxa"/>
            <w:tcBorders>
              <w:top w:val="single" w:sz="4" w:space="0" w:color="auto"/>
              <w:bottom w:val="single" w:sz="4" w:space="0" w:color="auto"/>
            </w:tcBorders>
            <w:shd w:val="clear" w:color="auto" w:fill="FAFAFA"/>
            <w:vAlign w:val="bottom"/>
          </w:tcPr>
          <w:p w14:paraId="1DA4C9E3" w14:textId="12970B97" w:rsidR="00717A1E" w:rsidRPr="00744154" w:rsidRDefault="00B33FD4" w:rsidP="00717A1E">
            <w:pPr>
              <w:ind w:right="-72"/>
              <w:jc w:val="right"/>
              <w:rPr>
                <w:rFonts w:ascii="Arial" w:eastAsia="Cambria" w:hAnsi="Arial" w:cs="Arial"/>
                <w:b/>
                <w:bCs/>
                <w:color w:val="auto"/>
                <w:spacing w:val="-2"/>
                <w:sz w:val="18"/>
                <w:szCs w:val="18"/>
                <w:lang w:val="en-GB"/>
              </w:rPr>
            </w:pPr>
            <w:r w:rsidRPr="00744154">
              <w:rPr>
                <w:rFonts w:ascii="Arial" w:hAnsi="Arial" w:cs="Arial"/>
                <w:b/>
                <w:bCs/>
                <w:color w:val="auto"/>
                <w:spacing w:val="-2"/>
                <w:sz w:val="18"/>
                <w:szCs w:val="18"/>
                <w:lang w:val="en-GB"/>
              </w:rPr>
              <w:t>2</w:t>
            </w:r>
            <w:r w:rsidR="0094440E">
              <w:rPr>
                <w:rFonts w:ascii="Arial" w:hAnsi="Arial" w:cs="Arial"/>
                <w:b/>
                <w:bCs/>
                <w:color w:val="auto"/>
                <w:spacing w:val="-2"/>
                <w:sz w:val="18"/>
                <w:szCs w:val="18"/>
                <w:lang w:val="en-GB"/>
              </w:rPr>
              <w:t>11</w:t>
            </w:r>
            <w:r w:rsidRPr="00744154">
              <w:rPr>
                <w:rFonts w:ascii="Arial" w:hAnsi="Arial" w:cs="Arial"/>
                <w:b/>
                <w:bCs/>
                <w:color w:val="auto"/>
                <w:spacing w:val="-2"/>
                <w:sz w:val="18"/>
                <w:szCs w:val="18"/>
                <w:lang w:val="en-GB"/>
              </w:rPr>
              <w:t>.</w:t>
            </w:r>
            <w:r w:rsidR="0094440E">
              <w:rPr>
                <w:rFonts w:ascii="Arial" w:hAnsi="Arial" w:cs="Arial"/>
                <w:b/>
                <w:bCs/>
                <w:color w:val="auto"/>
                <w:spacing w:val="-2"/>
                <w:sz w:val="18"/>
                <w:szCs w:val="18"/>
                <w:lang w:val="en-GB"/>
              </w:rPr>
              <w:t>4</w:t>
            </w:r>
            <w:r w:rsidR="00F2028E">
              <w:rPr>
                <w:rFonts w:ascii="Arial" w:hAnsi="Arial" w:cs="Arial"/>
                <w:b/>
                <w:bCs/>
                <w:color w:val="auto"/>
                <w:spacing w:val="-2"/>
                <w:sz w:val="18"/>
                <w:szCs w:val="18"/>
                <w:lang w:val="en-GB"/>
              </w:rPr>
              <w:t>5</w:t>
            </w:r>
            <w:r w:rsidR="00717A1E" w:rsidRPr="00744154">
              <w:rPr>
                <w:rFonts w:ascii="Arial" w:eastAsia="Cambria" w:hAnsi="Arial" w:cs="Arial"/>
                <w:b/>
                <w:bCs/>
                <w:color w:val="auto"/>
                <w:spacing w:val="-2"/>
                <w:sz w:val="18"/>
                <w:szCs w:val="18"/>
                <w:lang w:val="en-GB"/>
              </w:rPr>
              <w:t>%</w:t>
            </w:r>
          </w:p>
        </w:tc>
        <w:tc>
          <w:tcPr>
            <w:tcW w:w="1881" w:type="dxa"/>
            <w:tcBorders>
              <w:top w:val="single" w:sz="4" w:space="0" w:color="auto"/>
              <w:bottom w:val="single" w:sz="4" w:space="0" w:color="auto"/>
            </w:tcBorders>
            <w:shd w:val="clear" w:color="auto" w:fill="auto"/>
            <w:vAlign w:val="bottom"/>
          </w:tcPr>
          <w:p w14:paraId="55E1DE23" w14:textId="561EDE44" w:rsidR="00717A1E" w:rsidRPr="00744154" w:rsidRDefault="00717A1E" w:rsidP="00717A1E">
            <w:pPr>
              <w:ind w:right="-72"/>
              <w:jc w:val="right"/>
              <w:rPr>
                <w:rFonts w:ascii="Arial" w:eastAsia="Cambria" w:hAnsi="Arial" w:cs="Arial"/>
                <w:b/>
                <w:bCs/>
                <w:color w:val="auto"/>
                <w:spacing w:val="-2"/>
                <w:sz w:val="18"/>
                <w:szCs w:val="18"/>
                <w:lang w:val="en-GB"/>
              </w:rPr>
            </w:pPr>
            <w:r w:rsidRPr="00744154">
              <w:rPr>
                <w:rFonts w:ascii="Arial" w:hAnsi="Arial" w:cs="Arial"/>
                <w:b/>
                <w:bCs/>
                <w:color w:val="auto"/>
                <w:spacing w:val="-2"/>
                <w:sz w:val="18"/>
                <w:szCs w:val="18"/>
                <w:lang w:val="en-GB"/>
              </w:rPr>
              <w:t>1</w:t>
            </w:r>
            <w:r w:rsidR="0094440E">
              <w:rPr>
                <w:rFonts w:ascii="Arial" w:hAnsi="Arial" w:cs="Arial"/>
                <w:b/>
                <w:bCs/>
                <w:color w:val="auto"/>
                <w:spacing w:val="-2"/>
                <w:sz w:val="18"/>
                <w:szCs w:val="18"/>
                <w:lang w:val="en-GB"/>
              </w:rPr>
              <w:t>86</w:t>
            </w:r>
            <w:r w:rsidRPr="00744154">
              <w:rPr>
                <w:rFonts w:ascii="Arial" w:hAnsi="Arial" w:cs="Arial"/>
                <w:b/>
                <w:bCs/>
                <w:color w:val="auto"/>
                <w:spacing w:val="-2"/>
                <w:sz w:val="18"/>
                <w:szCs w:val="18"/>
                <w:lang w:val="en-GB"/>
              </w:rPr>
              <w:t>.3</w:t>
            </w:r>
            <w:r w:rsidR="0094440E">
              <w:rPr>
                <w:rFonts w:ascii="Arial" w:hAnsi="Arial" w:cs="Arial"/>
                <w:b/>
                <w:bCs/>
                <w:color w:val="auto"/>
                <w:spacing w:val="-2"/>
                <w:sz w:val="18"/>
                <w:szCs w:val="18"/>
                <w:lang w:val="en-GB"/>
              </w:rPr>
              <w:t>6</w:t>
            </w:r>
            <w:r w:rsidRPr="00744154">
              <w:rPr>
                <w:rFonts w:ascii="Arial" w:eastAsia="Cambria" w:hAnsi="Arial" w:cs="Arial"/>
                <w:b/>
                <w:bCs/>
                <w:color w:val="auto"/>
                <w:spacing w:val="-2"/>
                <w:sz w:val="18"/>
                <w:szCs w:val="18"/>
                <w:lang w:val="en-GB"/>
              </w:rPr>
              <w:t>%</w:t>
            </w:r>
          </w:p>
        </w:tc>
      </w:tr>
    </w:tbl>
    <w:p w14:paraId="5954FA91" w14:textId="7F07A9CF" w:rsidR="001670CC" w:rsidRPr="00744154" w:rsidRDefault="001670CC" w:rsidP="00953473">
      <w:pPr>
        <w:keepNext/>
        <w:keepLines/>
        <w:ind w:left="540"/>
        <w:outlineLvl w:val="3"/>
        <w:rPr>
          <w:rFonts w:ascii="Arial" w:eastAsia="Arial" w:hAnsi="Arial" w:cs="Arial"/>
          <w:b/>
          <w:i/>
          <w:iCs/>
          <w:color w:val="CF4A02"/>
          <w:sz w:val="18"/>
          <w:szCs w:val="18"/>
          <w:lang w:eastAsia="en-GB"/>
        </w:rPr>
      </w:pPr>
    </w:p>
    <w:p w14:paraId="2C1D6551" w14:textId="77777777" w:rsidR="001670CC" w:rsidRPr="00744154" w:rsidRDefault="001670CC" w:rsidP="00953473">
      <w:pPr>
        <w:keepNext/>
        <w:keepLines/>
        <w:ind w:left="540"/>
        <w:outlineLvl w:val="3"/>
        <w:rPr>
          <w:rFonts w:ascii="Arial" w:eastAsia="Arial" w:hAnsi="Arial" w:cs="Arial"/>
          <w:b/>
          <w:i/>
          <w:iCs/>
          <w:color w:val="CF4A02"/>
          <w:sz w:val="18"/>
          <w:szCs w:val="18"/>
          <w:lang w:eastAsia="en-GB"/>
        </w:rPr>
      </w:pPr>
      <w:r w:rsidRPr="00744154">
        <w:rPr>
          <w:rFonts w:ascii="Arial" w:eastAsia="Arial" w:hAnsi="Arial" w:cs="Arial"/>
          <w:b/>
          <w:i/>
          <w:iCs/>
          <w:color w:val="CF4A02"/>
          <w:sz w:val="18"/>
          <w:szCs w:val="18"/>
          <w:lang w:eastAsia="en-GB"/>
        </w:rPr>
        <w:t>Loan covenants</w:t>
      </w:r>
    </w:p>
    <w:p w14:paraId="7EC4A9B1" w14:textId="77777777" w:rsidR="001670CC" w:rsidRPr="00744154" w:rsidRDefault="001670CC" w:rsidP="00953473">
      <w:pPr>
        <w:tabs>
          <w:tab w:val="left" w:pos="1891"/>
        </w:tabs>
        <w:ind w:left="540"/>
        <w:rPr>
          <w:rFonts w:ascii="Arial" w:eastAsia="Arial" w:hAnsi="Arial" w:cs="Arial"/>
          <w:color w:val="auto"/>
          <w:sz w:val="18"/>
          <w:szCs w:val="18"/>
          <w:lang w:eastAsia="en-GB"/>
        </w:rPr>
      </w:pPr>
    </w:p>
    <w:p w14:paraId="59AEE043" w14:textId="77777777" w:rsidR="001670CC" w:rsidRPr="00953473" w:rsidRDefault="001670CC" w:rsidP="00953473">
      <w:pPr>
        <w:tabs>
          <w:tab w:val="left" w:pos="1891"/>
        </w:tabs>
        <w:ind w:left="540"/>
        <w:jc w:val="thaiDistribute"/>
        <w:rPr>
          <w:rFonts w:ascii="Arial" w:eastAsia="Arial" w:hAnsi="Arial" w:cs="Arial"/>
          <w:color w:val="auto"/>
          <w:spacing w:val="-6"/>
          <w:sz w:val="18"/>
          <w:szCs w:val="18"/>
          <w:lang w:eastAsia="en-GB"/>
        </w:rPr>
      </w:pPr>
      <w:r w:rsidRPr="00953473">
        <w:rPr>
          <w:rFonts w:ascii="Arial" w:eastAsia="Arial" w:hAnsi="Arial" w:cs="Arial"/>
          <w:color w:val="auto"/>
          <w:spacing w:val="-6"/>
          <w:sz w:val="18"/>
          <w:szCs w:val="18"/>
          <w:lang w:eastAsia="en-GB"/>
        </w:rPr>
        <w:t>Under the terms of the major borrowing facilities, the Group is required to comply with the following financial covenants:</w:t>
      </w:r>
    </w:p>
    <w:p w14:paraId="24DE5903" w14:textId="77777777" w:rsidR="001670CC" w:rsidRPr="00744154" w:rsidRDefault="001670CC" w:rsidP="00953473">
      <w:pPr>
        <w:tabs>
          <w:tab w:val="left" w:pos="1891"/>
        </w:tabs>
        <w:ind w:left="540"/>
        <w:jc w:val="thaiDistribute"/>
        <w:rPr>
          <w:rFonts w:ascii="Arial" w:eastAsia="Arial" w:hAnsi="Arial" w:cs="Arial"/>
          <w:color w:val="auto"/>
          <w:sz w:val="18"/>
          <w:szCs w:val="18"/>
          <w:lang w:eastAsia="en-GB"/>
        </w:rPr>
      </w:pPr>
    </w:p>
    <w:p w14:paraId="0109866F" w14:textId="5793810A" w:rsidR="001670CC" w:rsidRPr="00744154" w:rsidRDefault="001670CC" w:rsidP="00953473">
      <w:pPr>
        <w:numPr>
          <w:ilvl w:val="0"/>
          <w:numId w:val="16"/>
        </w:numPr>
        <w:tabs>
          <w:tab w:val="left" w:pos="900"/>
        </w:tabs>
        <w:spacing w:line="276" w:lineRule="auto"/>
        <w:ind w:left="900"/>
        <w:contextualSpacing/>
        <w:jc w:val="thaiDistribute"/>
        <w:rPr>
          <w:rFonts w:ascii="Arial" w:eastAsia="Arial" w:hAnsi="Arial" w:cs="Arial"/>
          <w:color w:val="auto"/>
          <w:sz w:val="18"/>
          <w:szCs w:val="18"/>
          <w:lang w:eastAsia="en-GB"/>
        </w:rPr>
      </w:pPr>
      <w:r w:rsidRPr="00744154">
        <w:rPr>
          <w:rFonts w:ascii="Arial" w:eastAsia="Cambria" w:hAnsi="Arial" w:cs="Arial"/>
          <w:color w:val="auto"/>
          <w:sz w:val="18"/>
          <w:szCs w:val="18"/>
          <w:lang w:bidi="ar-SA"/>
        </w:rPr>
        <w:t xml:space="preserve">the gearing ratio must be not more than </w:t>
      </w:r>
      <w:r w:rsidR="007A2D69" w:rsidRPr="00744154">
        <w:rPr>
          <w:rFonts w:ascii="Arial" w:eastAsia="Cambria" w:hAnsi="Arial" w:cs="Arial"/>
          <w:color w:val="auto"/>
          <w:sz w:val="18"/>
          <w:szCs w:val="18"/>
          <w:lang w:bidi="ar-SA"/>
        </w:rPr>
        <w:t>2</w:t>
      </w:r>
      <w:r w:rsidRPr="00744154">
        <w:rPr>
          <w:rFonts w:ascii="Arial" w:eastAsia="Cambria" w:hAnsi="Arial" w:cs="Arial"/>
          <w:color w:val="auto"/>
          <w:sz w:val="18"/>
          <w:szCs w:val="18"/>
          <w:lang w:bidi="ar-SA"/>
        </w:rPr>
        <w:t>50%</w:t>
      </w:r>
    </w:p>
    <w:p w14:paraId="65770898" w14:textId="77777777" w:rsidR="007A2D69" w:rsidRPr="00744154" w:rsidRDefault="007A2D69" w:rsidP="00953473">
      <w:pPr>
        <w:tabs>
          <w:tab w:val="left" w:pos="993"/>
        </w:tabs>
        <w:spacing w:line="276" w:lineRule="auto"/>
        <w:ind w:left="540"/>
        <w:contextualSpacing/>
        <w:jc w:val="thaiDistribute"/>
        <w:rPr>
          <w:rFonts w:ascii="Arial" w:eastAsia="Arial" w:hAnsi="Arial" w:cs="Arial"/>
          <w:color w:val="auto"/>
          <w:sz w:val="18"/>
          <w:szCs w:val="18"/>
          <w:lang w:eastAsia="en-GB"/>
        </w:rPr>
      </w:pPr>
    </w:p>
    <w:p w14:paraId="229198DF" w14:textId="77777777" w:rsidR="001670CC" w:rsidRPr="00744154" w:rsidRDefault="001670CC" w:rsidP="00953473">
      <w:pPr>
        <w:tabs>
          <w:tab w:val="left" w:pos="1891"/>
        </w:tabs>
        <w:ind w:left="540"/>
        <w:jc w:val="thaiDistribute"/>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The Group has complied with these covenants throughout the reporting period. </w:t>
      </w:r>
    </w:p>
    <w:p w14:paraId="5F3B4FCB" w14:textId="684AA293" w:rsidR="001613CD" w:rsidRPr="00744154" w:rsidRDefault="00B50827" w:rsidP="00DD73A3">
      <w:pPr>
        <w:ind w:left="990"/>
        <w:jc w:val="both"/>
        <w:rPr>
          <w:rFonts w:ascii="Arial" w:eastAsia="Arial Unicode MS" w:hAnsi="Arial" w:cs="Arial"/>
          <w:color w:val="auto"/>
          <w:sz w:val="18"/>
          <w:szCs w:val="18"/>
          <w:lang w:val="en-GB"/>
        </w:rPr>
      </w:pPr>
      <w:r w:rsidRPr="00744154">
        <w:rPr>
          <w:rFonts w:ascii="Arial" w:eastAsia="Arial Unicode MS"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613CD" w:rsidRPr="00744154" w14:paraId="67D7AED3" w14:textId="77777777" w:rsidTr="001613CD">
        <w:trPr>
          <w:trHeight w:val="386"/>
        </w:trPr>
        <w:tc>
          <w:tcPr>
            <w:tcW w:w="9461" w:type="dxa"/>
            <w:shd w:val="clear" w:color="auto" w:fill="FFA543"/>
            <w:vAlign w:val="center"/>
          </w:tcPr>
          <w:p w14:paraId="017104F4" w14:textId="77777777" w:rsidR="001613CD" w:rsidRPr="00744154" w:rsidRDefault="001613CD" w:rsidP="001613CD">
            <w:pPr>
              <w:ind w:left="432" w:hanging="432"/>
              <w:rPr>
                <w:rFonts w:ascii="Arial" w:hAnsi="Arial" w:cs="Arial"/>
                <w:b/>
                <w:bCs/>
                <w:color w:val="FFFFFF"/>
                <w:sz w:val="18"/>
                <w:szCs w:val="18"/>
                <w:cs/>
                <w:lang w:val="en-GB"/>
              </w:rPr>
            </w:pPr>
            <w:r w:rsidRPr="00744154">
              <w:rPr>
                <w:rFonts w:ascii="Arial" w:hAnsi="Arial" w:cs="Arial"/>
                <w:color w:val="auto"/>
                <w:sz w:val="18"/>
                <w:szCs w:val="18"/>
              </w:rPr>
              <w:br w:type="page"/>
            </w:r>
            <w:r w:rsidRPr="00744154">
              <w:rPr>
                <w:rFonts w:ascii="Arial" w:eastAsia="Times" w:hAnsi="Arial" w:cs="Arial"/>
                <w:b/>
                <w:color w:val="FFFFFF"/>
                <w:sz w:val="18"/>
                <w:szCs w:val="18"/>
                <w:lang w:eastAsia="en-GB"/>
              </w:rPr>
              <w:t>8</w:t>
            </w:r>
            <w:r w:rsidRPr="00744154">
              <w:rPr>
                <w:rFonts w:ascii="Arial" w:eastAsia="Times" w:hAnsi="Arial" w:cs="Arial"/>
                <w:b/>
                <w:color w:val="FFFFFF"/>
                <w:sz w:val="18"/>
                <w:szCs w:val="18"/>
                <w:lang w:eastAsia="en-GB"/>
              </w:rPr>
              <w:tab/>
              <w:t xml:space="preserve">Fair value </w:t>
            </w:r>
          </w:p>
        </w:tc>
      </w:tr>
    </w:tbl>
    <w:p w14:paraId="585AB89B" w14:textId="77777777" w:rsidR="001613CD" w:rsidRPr="00744154" w:rsidRDefault="001613CD" w:rsidP="00AA406E">
      <w:pPr>
        <w:jc w:val="both"/>
        <w:rPr>
          <w:rFonts w:ascii="Arial" w:eastAsia="Arial Unicode MS" w:hAnsi="Arial" w:cs="Arial"/>
          <w:color w:val="auto"/>
          <w:sz w:val="18"/>
          <w:szCs w:val="18"/>
          <w:lang w:val="en-GB" w:eastAsia="en-GB"/>
        </w:rPr>
      </w:pPr>
    </w:p>
    <w:p w14:paraId="2B690374" w14:textId="77777777" w:rsidR="00AA406E" w:rsidRPr="00744154" w:rsidRDefault="00AA406E" w:rsidP="00AA406E">
      <w:pPr>
        <w:jc w:val="both"/>
        <w:rPr>
          <w:rFonts w:ascii="Arial" w:eastAsia="Arial Unicode MS" w:hAnsi="Arial" w:cs="Arial"/>
          <w:color w:val="auto"/>
          <w:sz w:val="18"/>
          <w:szCs w:val="18"/>
          <w:lang w:val="en-GB" w:eastAsia="en-GB"/>
        </w:rPr>
      </w:pPr>
      <w:r w:rsidRPr="00744154">
        <w:rPr>
          <w:rFonts w:ascii="Arial" w:eastAsia="Arial Unicode MS" w:hAnsi="Arial" w:cs="Arial"/>
          <w:color w:val="auto"/>
          <w:sz w:val="18"/>
          <w:szCs w:val="18"/>
          <w:lang w:val="en-GB" w:eastAsia="en-GB"/>
        </w:rPr>
        <w:t>The following table shows fair values and carrying amounts of financial assets and liabilities by category, excluding those with the carrying amount approximates fair value.</w:t>
      </w:r>
    </w:p>
    <w:p w14:paraId="76B63741" w14:textId="77777777" w:rsidR="00AA406E" w:rsidRPr="00744154" w:rsidRDefault="00AA406E" w:rsidP="00AA406E">
      <w:pPr>
        <w:jc w:val="both"/>
        <w:rPr>
          <w:rFonts w:ascii="Arial" w:eastAsia="Arial Unicode MS" w:hAnsi="Arial" w:cs="Arial"/>
          <w:color w:val="auto"/>
          <w:sz w:val="18"/>
          <w:szCs w:val="18"/>
          <w:lang w:val="en-GB" w:eastAsia="en-GB"/>
        </w:rPr>
      </w:pPr>
      <w:r w:rsidRPr="00744154">
        <w:rPr>
          <w:rFonts w:ascii="Arial" w:eastAsia="Arial Unicode MS" w:hAnsi="Arial" w:cs="Arial"/>
          <w:color w:val="auto"/>
          <w:sz w:val="18"/>
          <w:szCs w:val="18"/>
          <w:lang w:val="en-GB" w:eastAsia="en-GB"/>
        </w:rPr>
        <w:t xml:space="preserve"> </w:t>
      </w:r>
    </w:p>
    <w:tbl>
      <w:tblPr>
        <w:tblW w:w="9667" w:type="dxa"/>
        <w:tblInd w:w="-90" w:type="dxa"/>
        <w:tblLayout w:type="fixed"/>
        <w:tblLook w:val="04A0" w:firstRow="1" w:lastRow="0" w:firstColumn="1" w:lastColumn="0" w:noHBand="0" w:noVBand="1"/>
      </w:tblPr>
      <w:tblGrid>
        <w:gridCol w:w="3571"/>
        <w:gridCol w:w="1219"/>
        <w:gridCol w:w="1362"/>
        <w:gridCol w:w="1076"/>
        <w:gridCol w:w="1219"/>
        <w:gridCol w:w="1220"/>
      </w:tblGrid>
      <w:tr w:rsidR="00AA406E" w:rsidRPr="00744154" w14:paraId="7D26077A" w14:textId="77777777" w:rsidTr="001613CD">
        <w:trPr>
          <w:trHeight w:val="20"/>
          <w:tblHeader/>
        </w:trPr>
        <w:tc>
          <w:tcPr>
            <w:tcW w:w="3571" w:type="dxa"/>
            <w:tcBorders>
              <w:top w:val="nil"/>
              <w:left w:val="nil"/>
              <w:bottom w:val="nil"/>
              <w:right w:val="nil"/>
            </w:tcBorders>
            <w:shd w:val="clear" w:color="auto" w:fill="auto"/>
            <w:noWrap/>
            <w:vAlign w:val="bottom"/>
          </w:tcPr>
          <w:p w14:paraId="4772A8B5" w14:textId="77777777" w:rsidR="00AA406E" w:rsidRPr="00744154" w:rsidRDefault="00AA406E" w:rsidP="001613CD">
            <w:pPr>
              <w:ind w:left="90"/>
              <w:rPr>
                <w:rFonts w:ascii="Arial" w:eastAsia="Times New Roman" w:hAnsi="Arial" w:cs="Arial"/>
                <w:b/>
                <w:bCs/>
                <w:color w:val="auto"/>
                <w:sz w:val="16"/>
                <w:szCs w:val="16"/>
                <w:lang w:val="en-GB" w:eastAsia="en-GB"/>
              </w:rPr>
            </w:pPr>
          </w:p>
        </w:tc>
        <w:tc>
          <w:tcPr>
            <w:tcW w:w="6096" w:type="dxa"/>
            <w:gridSpan w:val="5"/>
            <w:tcBorders>
              <w:top w:val="nil"/>
              <w:left w:val="nil"/>
              <w:bottom w:val="single" w:sz="4" w:space="0" w:color="auto"/>
              <w:right w:val="nil"/>
            </w:tcBorders>
            <w:shd w:val="clear" w:color="auto" w:fill="auto"/>
            <w:vAlign w:val="bottom"/>
          </w:tcPr>
          <w:p w14:paraId="14BEF768" w14:textId="77777777" w:rsidR="00AA406E" w:rsidRPr="00744154" w:rsidRDefault="00AA406E" w:rsidP="00AA406E">
            <w:pPr>
              <w:jc w:val="center"/>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Consolidated financial statements</w:t>
            </w:r>
          </w:p>
        </w:tc>
      </w:tr>
      <w:tr w:rsidR="00AA406E" w:rsidRPr="00744154" w14:paraId="706CF33C" w14:textId="77777777" w:rsidTr="00154A47">
        <w:trPr>
          <w:trHeight w:val="20"/>
          <w:tblHeader/>
        </w:trPr>
        <w:tc>
          <w:tcPr>
            <w:tcW w:w="3571" w:type="dxa"/>
            <w:tcBorders>
              <w:top w:val="nil"/>
              <w:left w:val="nil"/>
              <w:bottom w:val="nil"/>
              <w:right w:val="nil"/>
            </w:tcBorders>
            <w:shd w:val="clear" w:color="auto" w:fill="auto"/>
            <w:noWrap/>
            <w:vAlign w:val="bottom"/>
            <w:hideMark/>
          </w:tcPr>
          <w:p w14:paraId="36F9C417" w14:textId="77777777" w:rsidR="00AA406E" w:rsidRPr="00744154" w:rsidRDefault="00AA406E" w:rsidP="001613CD">
            <w:pPr>
              <w:ind w:left="90"/>
              <w:rPr>
                <w:rFonts w:ascii="Arial" w:eastAsia="Times New Roman" w:hAnsi="Arial" w:cs="Arial"/>
                <w:b/>
                <w:bCs/>
                <w:color w:val="auto"/>
                <w:sz w:val="16"/>
                <w:szCs w:val="16"/>
                <w:lang w:val="en-GB" w:eastAsia="en-GB"/>
              </w:rPr>
            </w:pPr>
          </w:p>
        </w:tc>
        <w:tc>
          <w:tcPr>
            <w:tcW w:w="1219" w:type="dxa"/>
            <w:tcBorders>
              <w:top w:val="single" w:sz="4" w:space="0" w:color="auto"/>
              <w:left w:val="nil"/>
              <w:bottom w:val="nil"/>
              <w:right w:val="nil"/>
            </w:tcBorders>
            <w:shd w:val="clear" w:color="auto" w:fill="auto"/>
            <w:vAlign w:val="bottom"/>
            <w:hideMark/>
          </w:tcPr>
          <w:p w14:paraId="26E46812"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Fair value through profit or loss (FVPL)</w:t>
            </w:r>
          </w:p>
        </w:tc>
        <w:tc>
          <w:tcPr>
            <w:tcW w:w="1362" w:type="dxa"/>
            <w:tcBorders>
              <w:top w:val="single" w:sz="4" w:space="0" w:color="auto"/>
              <w:left w:val="nil"/>
              <w:bottom w:val="nil"/>
              <w:right w:val="nil"/>
            </w:tcBorders>
            <w:shd w:val="clear" w:color="auto" w:fill="auto"/>
            <w:vAlign w:val="bottom"/>
            <w:hideMark/>
          </w:tcPr>
          <w:p w14:paraId="2379397B"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Fair value through other comprehensive income (FVOCI)</w:t>
            </w:r>
          </w:p>
        </w:tc>
        <w:tc>
          <w:tcPr>
            <w:tcW w:w="1076" w:type="dxa"/>
            <w:tcBorders>
              <w:top w:val="single" w:sz="4" w:space="0" w:color="auto"/>
              <w:left w:val="nil"/>
              <w:bottom w:val="nil"/>
              <w:right w:val="nil"/>
            </w:tcBorders>
            <w:shd w:val="clear" w:color="auto" w:fill="auto"/>
            <w:vAlign w:val="bottom"/>
            <w:hideMark/>
          </w:tcPr>
          <w:p w14:paraId="7C9EED56"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Amortised cost</w:t>
            </w:r>
          </w:p>
        </w:tc>
        <w:tc>
          <w:tcPr>
            <w:tcW w:w="1219" w:type="dxa"/>
            <w:tcBorders>
              <w:top w:val="single" w:sz="4" w:space="0" w:color="auto"/>
              <w:left w:val="nil"/>
              <w:bottom w:val="nil"/>
              <w:right w:val="nil"/>
            </w:tcBorders>
            <w:shd w:val="clear" w:color="auto" w:fill="auto"/>
            <w:vAlign w:val="bottom"/>
            <w:hideMark/>
          </w:tcPr>
          <w:p w14:paraId="7803EB48"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Total carrying amount</w:t>
            </w:r>
          </w:p>
        </w:tc>
        <w:tc>
          <w:tcPr>
            <w:tcW w:w="1220" w:type="dxa"/>
            <w:tcBorders>
              <w:top w:val="single" w:sz="4" w:space="0" w:color="auto"/>
              <w:left w:val="nil"/>
              <w:bottom w:val="nil"/>
              <w:right w:val="nil"/>
            </w:tcBorders>
            <w:shd w:val="clear" w:color="auto" w:fill="auto"/>
            <w:vAlign w:val="bottom"/>
            <w:hideMark/>
          </w:tcPr>
          <w:p w14:paraId="496630DA"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Fair value</w:t>
            </w:r>
          </w:p>
        </w:tc>
      </w:tr>
      <w:tr w:rsidR="00AA406E" w:rsidRPr="00744154" w14:paraId="05E56C40" w14:textId="77777777" w:rsidTr="00154A47">
        <w:trPr>
          <w:trHeight w:val="20"/>
          <w:tblHeader/>
        </w:trPr>
        <w:tc>
          <w:tcPr>
            <w:tcW w:w="3571" w:type="dxa"/>
            <w:tcBorders>
              <w:top w:val="nil"/>
              <w:left w:val="nil"/>
              <w:bottom w:val="nil"/>
              <w:right w:val="nil"/>
            </w:tcBorders>
            <w:shd w:val="clear" w:color="auto" w:fill="auto"/>
            <w:noWrap/>
            <w:vAlign w:val="bottom"/>
            <w:hideMark/>
          </w:tcPr>
          <w:p w14:paraId="1EBC2F0C" w14:textId="77777777" w:rsidR="00AA406E" w:rsidRPr="00744154" w:rsidRDefault="00AA406E" w:rsidP="001613CD">
            <w:pPr>
              <w:ind w:left="90"/>
              <w:rPr>
                <w:rFonts w:ascii="Arial" w:eastAsia="Times New Roman" w:hAnsi="Arial" w:cs="Arial"/>
                <w:b/>
                <w:bCs/>
                <w:sz w:val="16"/>
                <w:szCs w:val="16"/>
                <w:lang w:val="en-GB" w:eastAsia="en-GB"/>
              </w:rPr>
            </w:pPr>
          </w:p>
        </w:tc>
        <w:tc>
          <w:tcPr>
            <w:tcW w:w="1219" w:type="dxa"/>
            <w:tcBorders>
              <w:top w:val="nil"/>
              <w:left w:val="nil"/>
              <w:bottom w:val="single" w:sz="4" w:space="0" w:color="auto"/>
              <w:right w:val="nil"/>
            </w:tcBorders>
            <w:shd w:val="clear" w:color="auto" w:fill="auto"/>
            <w:vAlign w:val="bottom"/>
            <w:hideMark/>
          </w:tcPr>
          <w:p w14:paraId="3465A8B7"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Thousand Baht</w:t>
            </w:r>
          </w:p>
        </w:tc>
        <w:tc>
          <w:tcPr>
            <w:tcW w:w="1362" w:type="dxa"/>
            <w:tcBorders>
              <w:top w:val="nil"/>
              <w:left w:val="nil"/>
              <w:bottom w:val="single" w:sz="4" w:space="0" w:color="auto"/>
              <w:right w:val="nil"/>
            </w:tcBorders>
            <w:shd w:val="clear" w:color="auto" w:fill="auto"/>
            <w:vAlign w:val="bottom"/>
            <w:hideMark/>
          </w:tcPr>
          <w:p w14:paraId="3B0647A7"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 xml:space="preserve">Thousand </w:t>
            </w:r>
          </w:p>
          <w:p w14:paraId="7AF79CF8"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Baht</w:t>
            </w:r>
          </w:p>
        </w:tc>
        <w:tc>
          <w:tcPr>
            <w:tcW w:w="1076" w:type="dxa"/>
            <w:tcBorders>
              <w:top w:val="nil"/>
              <w:left w:val="nil"/>
              <w:bottom w:val="single" w:sz="4" w:space="0" w:color="auto"/>
              <w:right w:val="nil"/>
            </w:tcBorders>
            <w:shd w:val="clear" w:color="auto" w:fill="auto"/>
            <w:vAlign w:val="bottom"/>
            <w:hideMark/>
          </w:tcPr>
          <w:p w14:paraId="084DC4FE"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Thousand Baht</w:t>
            </w:r>
          </w:p>
        </w:tc>
        <w:tc>
          <w:tcPr>
            <w:tcW w:w="1219" w:type="dxa"/>
            <w:tcBorders>
              <w:top w:val="nil"/>
              <w:left w:val="nil"/>
              <w:bottom w:val="single" w:sz="4" w:space="0" w:color="auto"/>
              <w:right w:val="nil"/>
            </w:tcBorders>
            <w:shd w:val="clear" w:color="auto" w:fill="auto"/>
            <w:vAlign w:val="bottom"/>
            <w:hideMark/>
          </w:tcPr>
          <w:p w14:paraId="2A8AF128"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Thousand Baht</w:t>
            </w:r>
          </w:p>
        </w:tc>
        <w:tc>
          <w:tcPr>
            <w:tcW w:w="1220" w:type="dxa"/>
            <w:tcBorders>
              <w:top w:val="nil"/>
              <w:left w:val="nil"/>
              <w:bottom w:val="single" w:sz="4" w:space="0" w:color="auto"/>
              <w:right w:val="nil"/>
            </w:tcBorders>
            <w:shd w:val="clear" w:color="auto" w:fill="auto"/>
            <w:vAlign w:val="bottom"/>
            <w:hideMark/>
          </w:tcPr>
          <w:p w14:paraId="2F525DCE"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Thousand Baht</w:t>
            </w:r>
          </w:p>
        </w:tc>
      </w:tr>
      <w:tr w:rsidR="00AA406E" w:rsidRPr="00953473" w14:paraId="58C50397" w14:textId="77777777" w:rsidTr="00154A47">
        <w:trPr>
          <w:trHeight w:val="20"/>
          <w:tblHeader/>
        </w:trPr>
        <w:tc>
          <w:tcPr>
            <w:tcW w:w="3571" w:type="dxa"/>
            <w:tcBorders>
              <w:top w:val="nil"/>
              <w:left w:val="nil"/>
              <w:bottom w:val="nil"/>
              <w:right w:val="nil"/>
            </w:tcBorders>
            <w:shd w:val="clear" w:color="auto" w:fill="auto"/>
            <w:noWrap/>
            <w:vAlign w:val="bottom"/>
          </w:tcPr>
          <w:p w14:paraId="4D768082" w14:textId="77777777" w:rsidR="00AA406E" w:rsidRPr="00953473" w:rsidRDefault="00AA406E" w:rsidP="001613CD">
            <w:pPr>
              <w:ind w:left="90"/>
              <w:rPr>
                <w:rFonts w:ascii="Arial" w:eastAsia="Times New Roman" w:hAnsi="Arial" w:cs="Arial"/>
                <w:b/>
                <w:bCs/>
                <w:sz w:val="16"/>
                <w:szCs w:val="16"/>
                <w:lang w:val="en-GB" w:eastAsia="en-GB"/>
              </w:rPr>
            </w:pPr>
          </w:p>
        </w:tc>
        <w:tc>
          <w:tcPr>
            <w:tcW w:w="1219" w:type="dxa"/>
            <w:tcBorders>
              <w:top w:val="nil"/>
              <w:left w:val="nil"/>
              <w:bottom w:val="nil"/>
              <w:right w:val="nil"/>
            </w:tcBorders>
            <w:shd w:val="clear" w:color="auto" w:fill="FAFAFA"/>
            <w:noWrap/>
            <w:vAlign w:val="bottom"/>
          </w:tcPr>
          <w:p w14:paraId="562CC9FA" w14:textId="77777777" w:rsidR="00AA406E" w:rsidRPr="00953473" w:rsidRDefault="00AA406E" w:rsidP="00783B5E">
            <w:pPr>
              <w:ind w:right="-72"/>
              <w:jc w:val="right"/>
              <w:rPr>
                <w:rFonts w:ascii="Arial" w:eastAsia="Times New Roman" w:hAnsi="Arial" w:cs="Arial"/>
                <w:b/>
                <w:bCs/>
                <w:sz w:val="16"/>
                <w:szCs w:val="16"/>
                <w:lang w:val="en-GB" w:eastAsia="en-GB"/>
              </w:rPr>
            </w:pPr>
          </w:p>
        </w:tc>
        <w:tc>
          <w:tcPr>
            <w:tcW w:w="1362" w:type="dxa"/>
            <w:tcBorders>
              <w:top w:val="nil"/>
              <w:left w:val="nil"/>
              <w:bottom w:val="nil"/>
              <w:right w:val="nil"/>
            </w:tcBorders>
            <w:shd w:val="clear" w:color="auto" w:fill="FAFAFA"/>
            <w:noWrap/>
            <w:vAlign w:val="bottom"/>
          </w:tcPr>
          <w:p w14:paraId="0F4D51FE" w14:textId="77777777" w:rsidR="00AA406E" w:rsidRPr="00953473" w:rsidRDefault="00AA406E" w:rsidP="00783B5E">
            <w:pPr>
              <w:ind w:right="-72"/>
              <w:jc w:val="right"/>
              <w:rPr>
                <w:rFonts w:ascii="Arial" w:eastAsia="Times New Roman" w:hAnsi="Arial" w:cs="Arial"/>
                <w:color w:val="auto"/>
                <w:sz w:val="16"/>
                <w:szCs w:val="16"/>
                <w:lang w:val="en-GB" w:eastAsia="en-GB"/>
              </w:rPr>
            </w:pPr>
          </w:p>
        </w:tc>
        <w:tc>
          <w:tcPr>
            <w:tcW w:w="1076" w:type="dxa"/>
            <w:tcBorders>
              <w:top w:val="nil"/>
              <w:left w:val="nil"/>
              <w:bottom w:val="nil"/>
              <w:right w:val="nil"/>
            </w:tcBorders>
            <w:shd w:val="clear" w:color="auto" w:fill="FAFAFA"/>
            <w:noWrap/>
            <w:vAlign w:val="bottom"/>
          </w:tcPr>
          <w:p w14:paraId="244F2C68" w14:textId="77777777" w:rsidR="00AA406E" w:rsidRPr="00953473" w:rsidRDefault="00AA406E" w:rsidP="00783B5E">
            <w:pPr>
              <w:ind w:right="-72"/>
              <w:jc w:val="right"/>
              <w:rPr>
                <w:rFonts w:ascii="Arial" w:eastAsia="Times New Roman" w:hAnsi="Arial" w:cs="Arial"/>
                <w:color w:val="auto"/>
                <w:sz w:val="16"/>
                <w:szCs w:val="16"/>
                <w:lang w:val="en-GB" w:eastAsia="en-GB"/>
              </w:rPr>
            </w:pPr>
          </w:p>
        </w:tc>
        <w:tc>
          <w:tcPr>
            <w:tcW w:w="1219" w:type="dxa"/>
            <w:tcBorders>
              <w:top w:val="nil"/>
              <w:left w:val="nil"/>
              <w:bottom w:val="nil"/>
              <w:right w:val="nil"/>
            </w:tcBorders>
            <w:shd w:val="clear" w:color="auto" w:fill="FAFAFA"/>
            <w:noWrap/>
            <w:vAlign w:val="bottom"/>
          </w:tcPr>
          <w:p w14:paraId="0C674EED" w14:textId="77777777" w:rsidR="00AA406E" w:rsidRPr="00953473" w:rsidRDefault="00AA406E" w:rsidP="00783B5E">
            <w:pPr>
              <w:ind w:right="-72"/>
              <w:jc w:val="right"/>
              <w:rPr>
                <w:rFonts w:ascii="Arial" w:eastAsia="Times New Roman" w:hAnsi="Arial" w:cs="Arial"/>
                <w:color w:val="auto"/>
                <w:sz w:val="16"/>
                <w:szCs w:val="16"/>
                <w:lang w:val="en-GB" w:eastAsia="en-GB"/>
              </w:rPr>
            </w:pPr>
          </w:p>
        </w:tc>
        <w:tc>
          <w:tcPr>
            <w:tcW w:w="1220" w:type="dxa"/>
            <w:tcBorders>
              <w:top w:val="nil"/>
              <w:left w:val="nil"/>
              <w:bottom w:val="nil"/>
              <w:right w:val="nil"/>
            </w:tcBorders>
            <w:shd w:val="clear" w:color="auto" w:fill="FAFAFA"/>
            <w:noWrap/>
            <w:vAlign w:val="bottom"/>
          </w:tcPr>
          <w:p w14:paraId="724B95F6" w14:textId="77777777" w:rsidR="00AA406E" w:rsidRPr="00953473" w:rsidRDefault="00AA406E" w:rsidP="00783B5E">
            <w:pPr>
              <w:ind w:right="-72"/>
              <w:jc w:val="right"/>
              <w:rPr>
                <w:rFonts w:ascii="Arial" w:eastAsia="Times New Roman" w:hAnsi="Arial" w:cs="Arial"/>
                <w:color w:val="auto"/>
                <w:sz w:val="16"/>
                <w:szCs w:val="16"/>
                <w:lang w:val="en-GB" w:eastAsia="en-GB"/>
              </w:rPr>
            </w:pPr>
          </w:p>
        </w:tc>
      </w:tr>
      <w:tr w:rsidR="00AA406E" w:rsidRPr="00953473" w14:paraId="32EBDF8A" w14:textId="77777777" w:rsidTr="00154A47">
        <w:trPr>
          <w:trHeight w:val="20"/>
        </w:trPr>
        <w:tc>
          <w:tcPr>
            <w:tcW w:w="3571" w:type="dxa"/>
            <w:tcBorders>
              <w:top w:val="nil"/>
              <w:left w:val="nil"/>
              <w:bottom w:val="nil"/>
              <w:right w:val="nil"/>
            </w:tcBorders>
            <w:shd w:val="clear" w:color="auto" w:fill="auto"/>
            <w:noWrap/>
            <w:vAlign w:val="bottom"/>
            <w:hideMark/>
          </w:tcPr>
          <w:p w14:paraId="19279033" w14:textId="77777777" w:rsidR="00AA406E" w:rsidRPr="00953473" w:rsidRDefault="00ED0862" w:rsidP="001613CD">
            <w:pPr>
              <w:ind w:left="90"/>
              <w:rPr>
                <w:rFonts w:ascii="Arial" w:eastAsia="Times New Roman" w:hAnsi="Arial" w:cs="Arial"/>
                <w:b/>
                <w:bCs/>
                <w:sz w:val="16"/>
                <w:szCs w:val="16"/>
                <w:lang w:val="en-GB" w:eastAsia="en-GB"/>
              </w:rPr>
            </w:pPr>
            <w:r w:rsidRPr="00953473">
              <w:rPr>
                <w:rFonts w:ascii="Arial" w:eastAsia="Times New Roman" w:hAnsi="Arial" w:cs="Arial"/>
                <w:b/>
                <w:bCs/>
                <w:sz w:val="16"/>
                <w:szCs w:val="16"/>
                <w:lang w:val="en-GB" w:eastAsia="en-GB"/>
              </w:rPr>
              <w:t>As at 31 December 2020</w:t>
            </w:r>
          </w:p>
        </w:tc>
        <w:tc>
          <w:tcPr>
            <w:tcW w:w="1219" w:type="dxa"/>
            <w:tcBorders>
              <w:top w:val="nil"/>
              <w:left w:val="nil"/>
              <w:bottom w:val="nil"/>
              <w:right w:val="nil"/>
            </w:tcBorders>
            <w:shd w:val="clear" w:color="auto" w:fill="FAFAFA"/>
            <w:noWrap/>
            <w:vAlign w:val="bottom"/>
            <w:hideMark/>
          </w:tcPr>
          <w:p w14:paraId="1DD3ADED" w14:textId="77777777" w:rsidR="00AA406E" w:rsidRPr="00953473" w:rsidRDefault="00AA406E" w:rsidP="006A6319">
            <w:pPr>
              <w:ind w:right="-72"/>
              <w:jc w:val="right"/>
              <w:rPr>
                <w:rFonts w:ascii="Arial" w:eastAsia="Times New Roman" w:hAnsi="Arial" w:cs="Arial"/>
                <w:b/>
                <w:bCs/>
                <w:sz w:val="16"/>
                <w:szCs w:val="16"/>
                <w:lang w:val="en-GB" w:eastAsia="en-GB"/>
              </w:rPr>
            </w:pPr>
          </w:p>
        </w:tc>
        <w:tc>
          <w:tcPr>
            <w:tcW w:w="1362" w:type="dxa"/>
            <w:tcBorders>
              <w:top w:val="nil"/>
              <w:left w:val="nil"/>
              <w:bottom w:val="nil"/>
              <w:right w:val="nil"/>
            </w:tcBorders>
            <w:shd w:val="clear" w:color="auto" w:fill="FAFAFA"/>
            <w:noWrap/>
            <w:vAlign w:val="bottom"/>
            <w:hideMark/>
          </w:tcPr>
          <w:p w14:paraId="5CC415D1" w14:textId="77777777" w:rsidR="00AA406E" w:rsidRPr="00953473" w:rsidRDefault="00AA406E" w:rsidP="006A6319">
            <w:pPr>
              <w:ind w:right="-72"/>
              <w:jc w:val="right"/>
              <w:rPr>
                <w:rFonts w:ascii="Arial" w:eastAsia="Times New Roman" w:hAnsi="Arial" w:cs="Arial"/>
                <w:color w:val="auto"/>
                <w:sz w:val="16"/>
                <w:szCs w:val="16"/>
                <w:lang w:val="en-GB" w:eastAsia="en-GB"/>
              </w:rPr>
            </w:pPr>
          </w:p>
        </w:tc>
        <w:tc>
          <w:tcPr>
            <w:tcW w:w="1076" w:type="dxa"/>
            <w:tcBorders>
              <w:top w:val="nil"/>
              <w:left w:val="nil"/>
              <w:bottom w:val="nil"/>
              <w:right w:val="nil"/>
            </w:tcBorders>
            <w:shd w:val="clear" w:color="auto" w:fill="FAFAFA"/>
            <w:noWrap/>
            <w:vAlign w:val="bottom"/>
            <w:hideMark/>
          </w:tcPr>
          <w:p w14:paraId="6985E005" w14:textId="77777777" w:rsidR="00AA406E" w:rsidRPr="00953473" w:rsidRDefault="00AA406E" w:rsidP="006A6319">
            <w:pPr>
              <w:ind w:right="-72"/>
              <w:jc w:val="right"/>
              <w:rPr>
                <w:rFonts w:ascii="Arial" w:eastAsia="Times New Roman" w:hAnsi="Arial" w:cs="Arial"/>
                <w:color w:val="auto"/>
                <w:sz w:val="16"/>
                <w:szCs w:val="16"/>
                <w:lang w:val="en-GB" w:eastAsia="en-GB"/>
              </w:rPr>
            </w:pPr>
          </w:p>
        </w:tc>
        <w:tc>
          <w:tcPr>
            <w:tcW w:w="1219" w:type="dxa"/>
            <w:tcBorders>
              <w:top w:val="nil"/>
              <w:left w:val="nil"/>
              <w:bottom w:val="nil"/>
              <w:right w:val="nil"/>
            </w:tcBorders>
            <w:shd w:val="clear" w:color="auto" w:fill="FAFAFA"/>
            <w:noWrap/>
            <w:vAlign w:val="bottom"/>
            <w:hideMark/>
          </w:tcPr>
          <w:p w14:paraId="4FF00BA3" w14:textId="77777777" w:rsidR="00AA406E" w:rsidRPr="00953473" w:rsidRDefault="00AA406E" w:rsidP="006A6319">
            <w:pPr>
              <w:ind w:right="-72"/>
              <w:jc w:val="right"/>
              <w:rPr>
                <w:rFonts w:ascii="Arial" w:eastAsia="Times New Roman" w:hAnsi="Arial" w:cs="Arial"/>
                <w:color w:val="auto"/>
                <w:sz w:val="16"/>
                <w:szCs w:val="16"/>
                <w:lang w:val="en-GB" w:eastAsia="en-GB"/>
              </w:rPr>
            </w:pPr>
          </w:p>
        </w:tc>
        <w:tc>
          <w:tcPr>
            <w:tcW w:w="1220" w:type="dxa"/>
            <w:tcBorders>
              <w:top w:val="nil"/>
              <w:left w:val="nil"/>
              <w:bottom w:val="nil"/>
              <w:right w:val="nil"/>
            </w:tcBorders>
            <w:shd w:val="clear" w:color="auto" w:fill="FAFAFA"/>
            <w:noWrap/>
            <w:vAlign w:val="bottom"/>
            <w:hideMark/>
          </w:tcPr>
          <w:p w14:paraId="46FB54AA" w14:textId="77777777" w:rsidR="00AA406E" w:rsidRPr="00953473" w:rsidRDefault="00AA406E" w:rsidP="006A6319">
            <w:pPr>
              <w:ind w:right="-72"/>
              <w:jc w:val="right"/>
              <w:rPr>
                <w:rFonts w:ascii="Arial" w:eastAsia="Times New Roman" w:hAnsi="Arial" w:cs="Arial"/>
                <w:color w:val="auto"/>
                <w:sz w:val="16"/>
                <w:szCs w:val="16"/>
                <w:lang w:val="en-GB" w:eastAsia="en-GB"/>
              </w:rPr>
            </w:pPr>
          </w:p>
        </w:tc>
      </w:tr>
      <w:tr w:rsidR="00AA406E" w:rsidRPr="00953473" w14:paraId="376D0DF4" w14:textId="77777777" w:rsidTr="00154A47">
        <w:trPr>
          <w:trHeight w:val="20"/>
        </w:trPr>
        <w:tc>
          <w:tcPr>
            <w:tcW w:w="3571" w:type="dxa"/>
            <w:tcBorders>
              <w:top w:val="nil"/>
              <w:left w:val="nil"/>
              <w:bottom w:val="nil"/>
              <w:right w:val="nil"/>
            </w:tcBorders>
            <w:shd w:val="clear" w:color="auto" w:fill="auto"/>
            <w:noWrap/>
            <w:vAlign w:val="bottom"/>
            <w:hideMark/>
          </w:tcPr>
          <w:p w14:paraId="1DEB8C8C" w14:textId="77777777" w:rsidR="00AA406E" w:rsidRPr="00953473" w:rsidRDefault="00AA406E" w:rsidP="001613CD">
            <w:pPr>
              <w:ind w:left="90"/>
              <w:rPr>
                <w:rFonts w:ascii="Arial" w:eastAsia="Times New Roman" w:hAnsi="Arial" w:cs="Arial"/>
                <w:i/>
                <w:iCs/>
                <w:sz w:val="16"/>
                <w:szCs w:val="16"/>
                <w:lang w:val="en-GB" w:eastAsia="en-GB"/>
              </w:rPr>
            </w:pPr>
            <w:r w:rsidRPr="00953473">
              <w:rPr>
                <w:rFonts w:ascii="Arial" w:eastAsia="Times New Roman" w:hAnsi="Arial" w:cs="Arial"/>
                <w:i/>
                <w:iCs/>
                <w:sz w:val="16"/>
                <w:szCs w:val="16"/>
                <w:lang w:val="en-GB" w:eastAsia="en-GB"/>
              </w:rPr>
              <w:t>Financial assets measured at fair value (FV)</w:t>
            </w:r>
          </w:p>
        </w:tc>
        <w:tc>
          <w:tcPr>
            <w:tcW w:w="1219" w:type="dxa"/>
            <w:tcBorders>
              <w:top w:val="nil"/>
              <w:left w:val="nil"/>
              <w:bottom w:val="nil"/>
              <w:right w:val="nil"/>
            </w:tcBorders>
            <w:shd w:val="clear" w:color="auto" w:fill="FAFAFA"/>
            <w:noWrap/>
            <w:vAlign w:val="bottom"/>
            <w:hideMark/>
          </w:tcPr>
          <w:p w14:paraId="707BA169" w14:textId="77777777" w:rsidR="00AA406E" w:rsidRPr="00953473" w:rsidRDefault="00AA406E" w:rsidP="006A6319">
            <w:pPr>
              <w:ind w:right="-72"/>
              <w:jc w:val="right"/>
              <w:rPr>
                <w:rFonts w:ascii="Arial" w:eastAsia="Times New Roman" w:hAnsi="Arial" w:cs="Arial"/>
                <w:i/>
                <w:iCs/>
                <w:sz w:val="16"/>
                <w:szCs w:val="16"/>
                <w:lang w:val="en-GB" w:eastAsia="en-GB"/>
              </w:rPr>
            </w:pPr>
          </w:p>
        </w:tc>
        <w:tc>
          <w:tcPr>
            <w:tcW w:w="1362" w:type="dxa"/>
            <w:tcBorders>
              <w:top w:val="nil"/>
              <w:left w:val="nil"/>
              <w:bottom w:val="nil"/>
              <w:right w:val="nil"/>
            </w:tcBorders>
            <w:shd w:val="clear" w:color="auto" w:fill="FAFAFA"/>
            <w:noWrap/>
            <w:vAlign w:val="bottom"/>
            <w:hideMark/>
          </w:tcPr>
          <w:p w14:paraId="51EC2F15" w14:textId="77777777" w:rsidR="00AA406E" w:rsidRPr="00953473" w:rsidRDefault="00AA406E" w:rsidP="006A6319">
            <w:pPr>
              <w:ind w:right="-72"/>
              <w:jc w:val="right"/>
              <w:rPr>
                <w:rFonts w:ascii="Arial" w:eastAsia="Times New Roman" w:hAnsi="Arial" w:cs="Arial"/>
                <w:i/>
                <w:iCs/>
                <w:color w:val="auto"/>
                <w:sz w:val="16"/>
                <w:szCs w:val="16"/>
                <w:lang w:val="en-GB" w:eastAsia="en-GB"/>
              </w:rPr>
            </w:pPr>
          </w:p>
        </w:tc>
        <w:tc>
          <w:tcPr>
            <w:tcW w:w="1076" w:type="dxa"/>
            <w:tcBorders>
              <w:top w:val="nil"/>
              <w:left w:val="nil"/>
              <w:bottom w:val="nil"/>
              <w:right w:val="nil"/>
            </w:tcBorders>
            <w:shd w:val="clear" w:color="auto" w:fill="FAFAFA"/>
            <w:noWrap/>
            <w:vAlign w:val="bottom"/>
            <w:hideMark/>
          </w:tcPr>
          <w:p w14:paraId="6CD70EDE" w14:textId="77777777" w:rsidR="00AA406E" w:rsidRPr="00953473" w:rsidRDefault="00AA406E" w:rsidP="006A6319">
            <w:pPr>
              <w:ind w:right="-72"/>
              <w:jc w:val="right"/>
              <w:rPr>
                <w:rFonts w:ascii="Arial" w:eastAsia="Times New Roman" w:hAnsi="Arial" w:cs="Arial"/>
                <w:i/>
                <w:iCs/>
                <w:color w:val="auto"/>
                <w:sz w:val="16"/>
                <w:szCs w:val="16"/>
                <w:lang w:val="en-GB" w:eastAsia="en-GB"/>
              </w:rPr>
            </w:pPr>
          </w:p>
        </w:tc>
        <w:tc>
          <w:tcPr>
            <w:tcW w:w="1219" w:type="dxa"/>
            <w:tcBorders>
              <w:top w:val="nil"/>
              <w:left w:val="nil"/>
              <w:bottom w:val="nil"/>
              <w:right w:val="nil"/>
            </w:tcBorders>
            <w:shd w:val="clear" w:color="auto" w:fill="FAFAFA"/>
            <w:noWrap/>
            <w:vAlign w:val="bottom"/>
            <w:hideMark/>
          </w:tcPr>
          <w:p w14:paraId="11625D7A" w14:textId="77777777" w:rsidR="00AA406E" w:rsidRPr="00953473" w:rsidRDefault="00AA406E" w:rsidP="006A6319">
            <w:pPr>
              <w:ind w:right="-72"/>
              <w:jc w:val="right"/>
              <w:rPr>
                <w:rFonts w:ascii="Arial" w:eastAsia="Times New Roman" w:hAnsi="Arial" w:cs="Arial"/>
                <w:i/>
                <w:iCs/>
                <w:color w:val="auto"/>
                <w:sz w:val="16"/>
                <w:szCs w:val="16"/>
                <w:lang w:val="en-GB" w:eastAsia="en-GB"/>
              </w:rPr>
            </w:pPr>
          </w:p>
        </w:tc>
        <w:tc>
          <w:tcPr>
            <w:tcW w:w="1220" w:type="dxa"/>
            <w:tcBorders>
              <w:top w:val="nil"/>
              <w:left w:val="nil"/>
              <w:bottom w:val="nil"/>
              <w:right w:val="nil"/>
            </w:tcBorders>
            <w:shd w:val="clear" w:color="auto" w:fill="FAFAFA"/>
            <w:noWrap/>
            <w:vAlign w:val="bottom"/>
            <w:hideMark/>
          </w:tcPr>
          <w:p w14:paraId="05A8CA7F" w14:textId="77777777" w:rsidR="00AA406E" w:rsidRPr="00953473" w:rsidRDefault="00AA406E" w:rsidP="006A6319">
            <w:pPr>
              <w:ind w:right="-72"/>
              <w:jc w:val="right"/>
              <w:rPr>
                <w:rFonts w:ascii="Arial" w:eastAsia="Times New Roman" w:hAnsi="Arial" w:cs="Arial"/>
                <w:i/>
                <w:iCs/>
                <w:color w:val="auto"/>
                <w:sz w:val="16"/>
                <w:szCs w:val="16"/>
                <w:lang w:val="en-GB" w:eastAsia="en-GB"/>
              </w:rPr>
            </w:pPr>
          </w:p>
        </w:tc>
      </w:tr>
      <w:tr w:rsidR="006A6319" w:rsidRPr="00953473" w14:paraId="3DBAE15B" w14:textId="77777777" w:rsidTr="00154A47">
        <w:trPr>
          <w:trHeight w:val="20"/>
        </w:trPr>
        <w:tc>
          <w:tcPr>
            <w:tcW w:w="3571" w:type="dxa"/>
            <w:tcBorders>
              <w:top w:val="nil"/>
              <w:left w:val="nil"/>
              <w:bottom w:val="nil"/>
              <w:right w:val="nil"/>
            </w:tcBorders>
            <w:shd w:val="clear" w:color="auto" w:fill="auto"/>
            <w:noWrap/>
            <w:vAlign w:val="bottom"/>
            <w:hideMark/>
          </w:tcPr>
          <w:p w14:paraId="6DBD1CBC" w14:textId="77777777" w:rsidR="006A6319" w:rsidRPr="00953473" w:rsidRDefault="006A6319" w:rsidP="006A6319">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Financial assets at FVOCI</w:t>
            </w:r>
          </w:p>
        </w:tc>
        <w:tc>
          <w:tcPr>
            <w:tcW w:w="1219" w:type="dxa"/>
            <w:tcBorders>
              <w:top w:val="nil"/>
              <w:left w:val="nil"/>
              <w:bottom w:val="nil"/>
              <w:right w:val="nil"/>
            </w:tcBorders>
            <w:shd w:val="clear" w:color="auto" w:fill="FAFAFA"/>
            <w:noWrap/>
            <w:vAlign w:val="bottom"/>
            <w:hideMark/>
          </w:tcPr>
          <w:p w14:paraId="0B044300" w14:textId="7F9F148C"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hideMark/>
          </w:tcPr>
          <w:p w14:paraId="3D8AFD4A" w14:textId="14E43AB8"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140,202</w:t>
            </w:r>
          </w:p>
        </w:tc>
        <w:tc>
          <w:tcPr>
            <w:tcW w:w="1076" w:type="dxa"/>
            <w:tcBorders>
              <w:top w:val="nil"/>
              <w:left w:val="nil"/>
              <w:bottom w:val="nil"/>
              <w:right w:val="nil"/>
            </w:tcBorders>
            <w:shd w:val="clear" w:color="auto" w:fill="FAFAFA"/>
            <w:noWrap/>
            <w:vAlign w:val="bottom"/>
            <w:hideMark/>
          </w:tcPr>
          <w:p w14:paraId="1823D2C2" w14:textId="12AD6210"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219" w:type="dxa"/>
            <w:tcBorders>
              <w:top w:val="nil"/>
              <w:left w:val="nil"/>
              <w:bottom w:val="nil"/>
              <w:right w:val="nil"/>
            </w:tcBorders>
            <w:shd w:val="clear" w:color="auto" w:fill="FAFAFA"/>
            <w:noWrap/>
            <w:vAlign w:val="bottom"/>
            <w:hideMark/>
          </w:tcPr>
          <w:p w14:paraId="31590BE8" w14:textId="2097C2A7"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140,202</w:t>
            </w:r>
          </w:p>
        </w:tc>
        <w:tc>
          <w:tcPr>
            <w:tcW w:w="1220" w:type="dxa"/>
            <w:tcBorders>
              <w:top w:val="nil"/>
              <w:left w:val="nil"/>
              <w:bottom w:val="nil"/>
              <w:right w:val="nil"/>
            </w:tcBorders>
            <w:shd w:val="clear" w:color="auto" w:fill="FAFAFA"/>
            <w:noWrap/>
            <w:vAlign w:val="bottom"/>
          </w:tcPr>
          <w:p w14:paraId="402A9C4C" w14:textId="7913350A" w:rsidR="006A6319" w:rsidRPr="00953473" w:rsidRDefault="006A6319" w:rsidP="006A6319">
            <w:pPr>
              <w:ind w:right="-72"/>
              <w:jc w:val="right"/>
              <w:rPr>
                <w:rFonts w:ascii="Arial" w:eastAsia="Times New Roman" w:hAnsi="Arial" w:cs="Arial"/>
                <w:color w:val="C00000"/>
                <w:sz w:val="16"/>
                <w:szCs w:val="16"/>
                <w:lang w:val="en-GB" w:eastAsia="en-GB"/>
              </w:rPr>
            </w:pPr>
            <w:r w:rsidRPr="00953473">
              <w:rPr>
                <w:rFonts w:ascii="Arial" w:eastAsia="Times New Roman" w:hAnsi="Arial" w:cs="Arial"/>
                <w:color w:val="auto"/>
                <w:spacing w:val="-4"/>
                <w:sz w:val="16"/>
                <w:szCs w:val="16"/>
                <w:lang w:val="en-GB"/>
              </w:rPr>
              <w:t>140,202</w:t>
            </w:r>
          </w:p>
        </w:tc>
      </w:tr>
      <w:tr w:rsidR="006A6319" w:rsidRPr="00953473" w14:paraId="28E858AD" w14:textId="77777777" w:rsidTr="00154A47">
        <w:trPr>
          <w:trHeight w:val="20"/>
        </w:trPr>
        <w:tc>
          <w:tcPr>
            <w:tcW w:w="3571" w:type="dxa"/>
            <w:tcBorders>
              <w:top w:val="nil"/>
              <w:left w:val="nil"/>
              <w:bottom w:val="nil"/>
              <w:right w:val="nil"/>
            </w:tcBorders>
            <w:shd w:val="clear" w:color="auto" w:fill="auto"/>
            <w:noWrap/>
            <w:vAlign w:val="bottom"/>
          </w:tcPr>
          <w:p w14:paraId="61F3E5E8" w14:textId="3C880F14" w:rsidR="006A6319" w:rsidRPr="00953473" w:rsidRDefault="006A6319" w:rsidP="006A6319">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xml:space="preserve">Derivative </w:t>
            </w:r>
            <w:r w:rsidR="005432BF" w:rsidRPr="00953473">
              <w:rPr>
                <w:rFonts w:ascii="Arial" w:eastAsia="Times New Roman" w:hAnsi="Arial" w:cs="Arial"/>
                <w:sz w:val="16"/>
                <w:szCs w:val="16"/>
                <w:lang w:val="en-GB" w:eastAsia="en-GB"/>
              </w:rPr>
              <w:t>assets</w:t>
            </w:r>
          </w:p>
        </w:tc>
        <w:tc>
          <w:tcPr>
            <w:tcW w:w="1219" w:type="dxa"/>
            <w:tcBorders>
              <w:top w:val="nil"/>
              <w:left w:val="nil"/>
              <w:bottom w:val="nil"/>
              <w:right w:val="nil"/>
            </w:tcBorders>
            <w:shd w:val="clear" w:color="auto" w:fill="FAFAFA"/>
            <w:noWrap/>
            <w:vAlign w:val="bottom"/>
          </w:tcPr>
          <w:p w14:paraId="64C7CFF1" w14:textId="70E6BF8F"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13,550</w:t>
            </w:r>
          </w:p>
        </w:tc>
        <w:tc>
          <w:tcPr>
            <w:tcW w:w="1362" w:type="dxa"/>
            <w:tcBorders>
              <w:top w:val="nil"/>
              <w:left w:val="nil"/>
              <w:bottom w:val="nil"/>
              <w:right w:val="nil"/>
            </w:tcBorders>
            <w:shd w:val="clear" w:color="auto" w:fill="FAFAFA"/>
            <w:noWrap/>
            <w:vAlign w:val="bottom"/>
          </w:tcPr>
          <w:p w14:paraId="60814882" w14:textId="5F4FC5C3"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top w:val="nil"/>
              <w:left w:val="nil"/>
              <w:bottom w:val="nil"/>
              <w:right w:val="nil"/>
            </w:tcBorders>
            <w:shd w:val="clear" w:color="auto" w:fill="FAFAFA"/>
            <w:noWrap/>
            <w:vAlign w:val="bottom"/>
          </w:tcPr>
          <w:p w14:paraId="5AC79C02" w14:textId="1262AA93"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219" w:type="dxa"/>
            <w:tcBorders>
              <w:top w:val="nil"/>
              <w:left w:val="nil"/>
              <w:bottom w:val="nil"/>
              <w:right w:val="nil"/>
            </w:tcBorders>
            <w:shd w:val="clear" w:color="auto" w:fill="FAFAFA"/>
            <w:noWrap/>
            <w:vAlign w:val="bottom"/>
          </w:tcPr>
          <w:p w14:paraId="36B8F170" w14:textId="6E368FFB"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13,550</w:t>
            </w:r>
          </w:p>
        </w:tc>
        <w:tc>
          <w:tcPr>
            <w:tcW w:w="1220" w:type="dxa"/>
            <w:tcBorders>
              <w:top w:val="nil"/>
              <w:left w:val="nil"/>
              <w:bottom w:val="nil"/>
              <w:right w:val="nil"/>
            </w:tcBorders>
            <w:shd w:val="clear" w:color="auto" w:fill="FAFAFA"/>
            <w:noWrap/>
            <w:vAlign w:val="bottom"/>
          </w:tcPr>
          <w:p w14:paraId="70132110" w14:textId="3E3E946F" w:rsidR="006A6319" w:rsidRPr="00953473" w:rsidRDefault="006A6319" w:rsidP="006A6319">
            <w:pPr>
              <w:ind w:right="-72"/>
              <w:jc w:val="right"/>
              <w:rPr>
                <w:rFonts w:ascii="Arial" w:eastAsia="Times New Roman" w:hAnsi="Arial" w:cs="Arial"/>
                <w:color w:val="C00000"/>
                <w:sz w:val="16"/>
                <w:szCs w:val="16"/>
                <w:lang w:val="en-GB" w:eastAsia="en-GB"/>
              </w:rPr>
            </w:pPr>
            <w:r w:rsidRPr="00953473">
              <w:rPr>
                <w:rFonts w:ascii="Arial" w:eastAsia="Times New Roman" w:hAnsi="Arial" w:cs="Arial"/>
                <w:spacing w:val="-4"/>
                <w:sz w:val="16"/>
                <w:szCs w:val="16"/>
                <w:lang w:val="en-GB" w:eastAsia="en-GB"/>
              </w:rPr>
              <w:t>13,550</w:t>
            </w:r>
          </w:p>
        </w:tc>
      </w:tr>
      <w:tr w:rsidR="006A6319" w:rsidRPr="00953473" w14:paraId="0079470A" w14:textId="77777777" w:rsidTr="00154A47">
        <w:trPr>
          <w:trHeight w:val="20"/>
        </w:trPr>
        <w:tc>
          <w:tcPr>
            <w:tcW w:w="3571" w:type="dxa"/>
            <w:tcBorders>
              <w:top w:val="nil"/>
              <w:left w:val="nil"/>
              <w:bottom w:val="nil"/>
              <w:right w:val="nil"/>
            </w:tcBorders>
            <w:shd w:val="clear" w:color="auto" w:fill="auto"/>
            <w:noWrap/>
            <w:vAlign w:val="bottom"/>
            <w:hideMark/>
          </w:tcPr>
          <w:p w14:paraId="4564406B" w14:textId="77777777" w:rsidR="006A6319" w:rsidRPr="00953473" w:rsidRDefault="006A6319" w:rsidP="006A6319">
            <w:pPr>
              <w:ind w:left="90"/>
              <w:rPr>
                <w:rFonts w:ascii="Arial" w:eastAsia="Times New Roman" w:hAnsi="Arial" w:cs="Arial"/>
                <w:color w:val="auto"/>
                <w:sz w:val="16"/>
                <w:szCs w:val="16"/>
                <w:lang w:val="en-GB" w:eastAsia="en-GB"/>
              </w:rPr>
            </w:pPr>
          </w:p>
        </w:tc>
        <w:tc>
          <w:tcPr>
            <w:tcW w:w="1219" w:type="dxa"/>
            <w:tcBorders>
              <w:top w:val="single" w:sz="4" w:space="0" w:color="auto"/>
              <w:left w:val="nil"/>
              <w:right w:val="nil"/>
            </w:tcBorders>
            <w:shd w:val="clear" w:color="auto" w:fill="FAFAFA"/>
            <w:noWrap/>
            <w:vAlign w:val="bottom"/>
            <w:hideMark/>
          </w:tcPr>
          <w:p w14:paraId="320812FA" w14:textId="77777777"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362" w:type="dxa"/>
            <w:tcBorders>
              <w:top w:val="single" w:sz="4" w:space="0" w:color="auto"/>
              <w:left w:val="nil"/>
              <w:right w:val="nil"/>
            </w:tcBorders>
            <w:shd w:val="clear" w:color="auto" w:fill="FAFAFA"/>
            <w:noWrap/>
            <w:vAlign w:val="bottom"/>
            <w:hideMark/>
          </w:tcPr>
          <w:p w14:paraId="7ACCCCF2" w14:textId="77777777"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076" w:type="dxa"/>
            <w:tcBorders>
              <w:top w:val="single" w:sz="4" w:space="0" w:color="auto"/>
              <w:left w:val="nil"/>
              <w:right w:val="nil"/>
            </w:tcBorders>
            <w:shd w:val="clear" w:color="auto" w:fill="FAFAFA"/>
            <w:noWrap/>
            <w:vAlign w:val="bottom"/>
            <w:hideMark/>
          </w:tcPr>
          <w:p w14:paraId="1DDF4EBC" w14:textId="77777777"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219" w:type="dxa"/>
            <w:tcBorders>
              <w:top w:val="single" w:sz="4" w:space="0" w:color="auto"/>
              <w:left w:val="nil"/>
              <w:right w:val="nil"/>
            </w:tcBorders>
            <w:shd w:val="clear" w:color="auto" w:fill="FAFAFA"/>
            <w:noWrap/>
            <w:vAlign w:val="bottom"/>
            <w:hideMark/>
          </w:tcPr>
          <w:p w14:paraId="1ADC4EA7" w14:textId="77777777"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220" w:type="dxa"/>
            <w:tcBorders>
              <w:top w:val="single" w:sz="4" w:space="0" w:color="auto"/>
              <w:left w:val="nil"/>
              <w:right w:val="nil"/>
            </w:tcBorders>
            <w:shd w:val="clear" w:color="auto" w:fill="FAFAFA"/>
            <w:noWrap/>
            <w:vAlign w:val="bottom"/>
            <w:hideMark/>
          </w:tcPr>
          <w:p w14:paraId="10C213AB" w14:textId="77777777"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r>
      <w:tr w:rsidR="006A6319" w:rsidRPr="00953473" w14:paraId="400E5BDA" w14:textId="77777777" w:rsidTr="00154A47">
        <w:trPr>
          <w:trHeight w:val="20"/>
        </w:trPr>
        <w:tc>
          <w:tcPr>
            <w:tcW w:w="3571" w:type="dxa"/>
            <w:tcBorders>
              <w:top w:val="nil"/>
              <w:left w:val="nil"/>
              <w:bottom w:val="nil"/>
              <w:right w:val="nil"/>
            </w:tcBorders>
            <w:shd w:val="clear" w:color="auto" w:fill="auto"/>
            <w:noWrap/>
            <w:vAlign w:val="bottom"/>
          </w:tcPr>
          <w:p w14:paraId="47A6FBC9" w14:textId="77777777" w:rsidR="006A6319" w:rsidRPr="00953473" w:rsidRDefault="006A6319" w:rsidP="006A6319">
            <w:pPr>
              <w:ind w:left="90"/>
              <w:rPr>
                <w:rFonts w:ascii="Arial" w:eastAsia="Times New Roman" w:hAnsi="Arial" w:cs="Arial"/>
                <w:color w:val="auto"/>
                <w:sz w:val="16"/>
                <w:szCs w:val="16"/>
                <w:lang w:val="en-GB" w:eastAsia="en-GB"/>
              </w:rPr>
            </w:pPr>
          </w:p>
        </w:tc>
        <w:tc>
          <w:tcPr>
            <w:tcW w:w="1219" w:type="dxa"/>
            <w:tcBorders>
              <w:left w:val="nil"/>
              <w:bottom w:val="single" w:sz="8" w:space="0" w:color="auto"/>
              <w:right w:val="nil"/>
            </w:tcBorders>
            <w:shd w:val="clear" w:color="auto" w:fill="FAFAFA"/>
            <w:noWrap/>
            <w:vAlign w:val="bottom"/>
          </w:tcPr>
          <w:p w14:paraId="6C162DDA" w14:textId="60DF0DEA"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 xml:space="preserve">13,550 </w:t>
            </w:r>
          </w:p>
        </w:tc>
        <w:tc>
          <w:tcPr>
            <w:tcW w:w="1362" w:type="dxa"/>
            <w:tcBorders>
              <w:left w:val="nil"/>
              <w:bottom w:val="single" w:sz="8" w:space="0" w:color="auto"/>
              <w:right w:val="nil"/>
            </w:tcBorders>
            <w:shd w:val="clear" w:color="auto" w:fill="FAFAFA"/>
            <w:noWrap/>
            <w:vAlign w:val="bottom"/>
          </w:tcPr>
          <w:p w14:paraId="29E9F5B7" w14:textId="6825A4E5"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 xml:space="preserve">140,202 </w:t>
            </w:r>
          </w:p>
        </w:tc>
        <w:tc>
          <w:tcPr>
            <w:tcW w:w="1076" w:type="dxa"/>
            <w:tcBorders>
              <w:left w:val="nil"/>
              <w:bottom w:val="single" w:sz="8" w:space="0" w:color="auto"/>
              <w:right w:val="nil"/>
            </w:tcBorders>
            <w:shd w:val="clear" w:color="auto" w:fill="FAFAFA"/>
            <w:noWrap/>
            <w:vAlign w:val="bottom"/>
          </w:tcPr>
          <w:p w14:paraId="0F842827" w14:textId="0733CBB2"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 xml:space="preserve">-   </w:t>
            </w:r>
          </w:p>
        </w:tc>
        <w:tc>
          <w:tcPr>
            <w:tcW w:w="1219" w:type="dxa"/>
            <w:tcBorders>
              <w:left w:val="nil"/>
              <w:bottom w:val="single" w:sz="8" w:space="0" w:color="auto"/>
              <w:right w:val="nil"/>
            </w:tcBorders>
            <w:shd w:val="clear" w:color="auto" w:fill="FAFAFA"/>
            <w:noWrap/>
            <w:vAlign w:val="bottom"/>
          </w:tcPr>
          <w:p w14:paraId="5C051C42" w14:textId="691A31B8"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 xml:space="preserve">153,752 </w:t>
            </w:r>
          </w:p>
        </w:tc>
        <w:tc>
          <w:tcPr>
            <w:tcW w:w="1220" w:type="dxa"/>
            <w:tcBorders>
              <w:left w:val="nil"/>
              <w:bottom w:val="single" w:sz="8" w:space="0" w:color="auto"/>
              <w:right w:val="nil"/>
            </w:tcBorders>
            <w:shd w:val="clear" w:color="auto" w:fill="FAFAFA"/>
            <w:noWrap/>
            <w:vAlign w:val="bottom"/>
          </w:tcPr>
          <w:p w14:paraId="4B1A03BE" w14:textId="2CF259AE"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 xml:space="preserve">153,752 </w:t>
            </w:r>
          </w:p>
        </w:tc>
      </w:tr>
      <w:tr w:rsidR="006A6319" w:rsidRPr="00953473" w14:paraId="3EBBA04F" w14:textId="77777777" w:rsidTr="00154A47">
        <w:trPr>
          <w:trHeight w:val="20"/>
        </w:trPr>
        <w:tc>
          <w:tcPr>
            <w:tcW w:w="3571" w:type="dxa"/>
            <w:tcBorders>
              <w:top w:val="nil"/>
              <w:left w:val="nil"/>
              <w:bottom w:val="nil"/>
              <w:right w:val="nil"/>
            </w:tcBorders>
            <w:shd w:val="clear" w:color="auto" w:fill="auto"/>
            <w:noWrap/>
            <w:vAlign w:val="bottom"/>
            <w:hideMark/>
          </w:tcPr>
          <w:p w14:paraId="01E68D25" w14:textId="77777777" w:rsidR="006A6319" w:rsidRPr="00953473" w:rsidRDefault="006A6319" w:rsidP="006A6319">
            <w:pPr>
              <w:ind w:left="90"/>
              <w:rPr>
                <w:rFonts w:ascii="Arial" w:eastAsia="Times New Roman" w:hAnsi="Arial" w:cs="Arial"/>
                <w:sz w:val="16"/>
                <w:szCs w:val="16"/>
                <w:lang w:val="en-GB" w:eastAsia="en-GB"/>
              </w:rPr>
            </w:pPr>
          </w:p>
        </w:tc>
        <w:tc>
          <w:tcPr>
            <w:tcW w:w="1219" w:type="dxa"/>
            <w:tcBorders>
              <w:top w:val="nil"/>
              <w:left w:val="nil"/>
              <w:bottom w:val="nil"/>
              <w:right w:val="nil"/>
            </w:tcBorders>
            <w:shd w:val="clear" w:color="auto" w:fill="FAFAFA"/>
            <w:noWrap/>
            <w:vAlign w:val="bottom"/>
            <w:hideMark/>
          </w:tcPr>
          <w:p w14:paraId="04C17AD8" w14:textId="77777777" w:rsidR="006A6319" w:rsidRPr="00953473" w:rsidRDefault="006A6319" w:rsidP="006A6319">
            <w:pPr>
              <w:ind w:right="-72"/>
              <w:jc w:val="right"/>
              <w:rPr>
                <w:rFonts w:ascii="Arial" w:eastAsia="Times New Roman" w:hAnsi="Arial" w:cs="Arial"/>
                <w:color w:val="auto"/>
                <w:sz w:val="16"/>
                <w:szCs w:val="16"/>
                <w:lang w:val="en-GB" w:eastAsia="en-GB"/>
              </w:rPr>
            </w:pPr>
          </w:p>
        </w:tc>
        <w:tc>
          <w:tcPr>
            <w:tcW w:w="1362" w:type="dxa"/>
            <w:tcBorders>
              <w:top w:val="nil"/>
              <w:left w:val="nil"/>
              <w:bottom w:val="nil"/>
              <w:right w:val="nil"/>
            </w:tcBorders>
            <w:shd w:val="clear" w:color="auto" w:fill="FAFAFA"/>
            <w:noWrap/>
            <w:vAlign w:val="bottom"/>
            <w:hideMark/>
          </w:tcPr>
          <w:p w14:paraId="0D925F01" w14:textId="77777777" w:rsidR="006A6319" w:rsidRPr="00953473" w:rsidRDefault="006A6319" w:rsidP="006A6319">
            <w:pPr>
              <w:ind w:right="-72"/>
              <w:jc w:val="right"/>
              <w:rPr>
                <w:rFonts w:ascii="Arial" w:eastAsia="Times New Roman" w:hAnsi="Arial" w:cs="Arial"/>
                <w:color w:val="auto"/>
                <w:sz w:val="16"/>
                <w:szCs w:val="16"/>
                <w:lang w:val="en-GB" w:eastAsia="en-GB"/>
              </w:rPr>
            </w:pPr>
          </w:p>
        </w:tc>
        <w:tc>
          <w:tcPr>
            <w:tcW w:w="1076" w:type="dxa"/>
            <w:tcBorders>
              <w:top w:val="nil"/>
              <w:left w:val="nil"/>
              <w:bottom w:val="nil"/>
              <w:right w:val="nil"/>
            </w:tcBorders>
            <w:shd w:val="clear" w:color="auto" w:fill="FAFAFA"/>
            <w:noWrap/>
            <w:vAlign w:val="bottom"/>
            <w:hideMark/>
          </w:tcPr>
          <w:p w14:paraId="43536C1D" w14:textId="77777777" w:rsidR="006A6319" w:rsidRPr="00953473" w:rsidRDefault="006A6319" w:rsidP="006A6319">
            <w:pPr>
              <w:ind w:right="-72"/>
              <w:jc w:val="right"/>
              <w:rPr>
                <w:rFonts w:ascii="Arial" w:eastAsia="Times New Roman" w:hAnsi="Arial" w:cs="Arial"/>
                <w:color w:val="auto"/>
                <w:sz w:val="16"/>
                <w:szCs w:val="16"/>
                <w:lang w:val="en-GB" w:eastAsia="en-GB"/>
              </w:rPr>
            </w:pPr>
          </w:p>
        </w:tc>
        <w:tc>
          <w:tcPr>
            <w:tcW w:w="1219" w:type="dxa"/>
            <w:tcBorders>
              <w:top w:val="nil"/>
              <w:left w:val="nil"/>
              <w:bottom w:val="nil"/>
              <w:right w:val="nil"/>
            </w:tcBorders>
            <w:shd w:val="clear" w:color="auto" w:fill="FAFAFA"/>
            <w:noWrap/>
            <w:vAlign w:val="bottom"/>
            <w:hideMark/>
          </w:tcPr>
          <w:p w14:paraId="72677F6B" w14:textId="77777777" w:rsidR="006A6319" w:rsidRPr="00953473" w:rsidRDefault="006A6319" w:rsidP="006A6319">
            <w:pPr>
              <w:ind w:right="-72"/>
              <w:jc w:val="right"/>
              <w:rPr>
                <w:rFonts w:ascii="Arial" w:eastAsia="Times New Roman" w:hAnsi="Arial" w:cs="Arial"/>
                <w:color w:val="auto"/>
                <w:sz w:val="16"/>
                <w:szCs w:val="16"/>
                <w:lang w:val="en-GB" w:eastAsia="en-GB"/>
              </w:rPr>
            </w:pPr>
          </w:p>
        </w:tc>
        <w:tc>
          <w:tcPr>
            <w:tcW w:w="1220" w:type="dxa"/>
            <w:tcBorders>
              <w:top w:val="nil"/>
              <w:left w:val="nil"/>
              <w:bottom w:val="nil"/>
              <w:right w:val="nil"/>
            </w:tcBorders>
            <w:shd w:val="clear" w:color="auto" w:fill="FAFAFA"/>
            <w:noWrap/>
            <w:vAlign w:val="bottom"/>
            <w:hideMark/>
          </w:tcPr>
          <w:p w14:paraId="07901D2B" w14:textId="77777777" w:rsidR="006A6319" w:rsidRPr="00953473" w:rsidRDefault="006A6319" w:rsidP="006A6319">
            <w:pPr>
              <w:ind w:right="-72"/>
              <w:jc w:val="right"/>
              <w:rPr>
                <w:rFonts w:ascii="Arial" w:eastAsia="Times New Roman" w:hAnsi="Arial" w:cs="Arial"/>
                <w:color w:val="auto"/>
                <w:sz w:val="16"/>
                <w:szCs w:val="16"/>
                <w:lang w:val="en-GB" w:eastAsia="en-GB"/>
              </w:rPr>
            </w:pPr>
          </w:p>
        </w:tc>
      </w:tr>
      <w:tr w:rsidR="006A6319" w:rsidRPr="00953473" w14:paraId="72914C7E" w14:textId="77777777" w:rsidTr="00154A47">
        <w:trPr>
          <w:trHeight w:val="20"/>
        </w:trPr>
        <w:tc>
          <w:tcPr>
            <w:tcW w:w="3571" w:type="dxa"/>
            <w:tcBorders>
              <w:top w:val="nil"/>
              <w:left w:val="nil"/>
              <w:bottom w:val="nil"/>
              <w:right w:val="nil"/>
            </w:tcBorders>
            <w:shd w:val="clear" w:color="auto" w:fill="auto"/>
            <w:noWrap/>
            <w:vAlign w:val="bottom"/>
            <w:hideMark/>
          </w:tcPr>
          <w:p w14:paraId="3F01DE8D" w14:textId="77777777" w:rsidR="006A6319" w:rsidRPr="00953473" w:rsidRDefault="006A6319" w:rsidP="006A6319">
            <w:pPr>
              <w:ind w:left="90"/>
              <w:rPr>
                <w:rFonts w:ascii="Arial" w:eastAsia="Times New Roman" w:hAnsi="Arial" w:cs="Arial"/>
                <w:i/>
                <w:iCs/>
                <w:sz w:val="16"/>
                <w:szCs w:val="16"/>
                <w:lang w:val="en-GB" w:eastAsia="en-GB"/>
              </w:rPr>
            </w:pPr>
            <w:r w:rsidRPr="00953473">
              <w:rPr>
                <w:rFonts w:ascii="Arial" w:eastAsia="Times New Roman" w:hAnsi="Arial" w:cs="Arial"/>
                <w:i/>
                <w:iCs/>
                <w:sz w:val="16"/>
                <w:szCs w:val="16"/>
                <w:lang w:val="en-GB" w:eastAsia="en-GB"/>
              </w:rPr>
              <w:t>Financial assets not measured at fair value</w:t>
            </w:r>
          </w:p>
        </w:tc>
        <w:tc>
          <w:tcPr>
            <w:tcW w:w="1219" w:type="dxa"/>
            <w:tcBorders>
              <w:top w:val="nil"/>
              <w:left w:val="nil"/>
              <w:bottom w:val="nil"/>
              <w:right w:val="nil"/>
            </w:tcBorders>
            <w:shd w:val="clear" w:color="auto" w:fill="FAFAFA"/>
            <w:noWrap/>
            <w:vAlign w:val="bottom"/>
            <w:hideMark/>
          </w:tcPr>
          <w:p w14:paraId="45C3979F" w14:textId="77777777" w:rsidR="006A6319" w:rsidRPr="00953473" w:rsidRDefault="006A6319" w:rsidP="006A6319">
            <w:pPr>
              <w:ind w:right="-72"/>
              <w:jc w:val="right"/>
              <w:rPr>
                <w:rFonts w:ascii="Arial" w:eastAsia="Times New Roman" w:hAnsi="Arial" w:cs="Arial"/>
                <w:i/>
                <w:iCs/>
                <w:sz w:val="16"/>
                <w:szCs w:val="16"/>
                <w:lang w:val="en-GB" w:eastAsia="en-GB"/>
              </w:rPr>
            </w:pPr>
          </w:p>
        </w:tc>
        <w:tc>
          <w:tcPr>
            <w:tcW w:w="1362" w:type="dxa"/>
            <w:tcBorders>
              <w:top w:val="nil"/>
              <w:left w:val="nil"/>
              <w:bottom w:val="nil"/>
              <w:right w:val="nil"/>
            </w:tcBorders>
            <w:shd w:val="clear" w:color="auto" w:fill="FAFAFA"/>
            <w:noWrap/>
            <w:vAlign w:val="bottom"/>
            <w:hideMark/>
          </w:tcPr>
          <w:p w14:paraId="7B9C84C7" w14:textId="77777777" w:rsidR="006A6319" w:rsidRPr="00953473" w:rsidRDefault="006A6319" w:rsidP="006A6319">
            <w:pPr>
              <w:ind w:right="-72"/>
              <w:jc w:val="right"/>
              <w:rPr>
                <w:rFonts w:ascii="Arial" w:eastAsia="Times New Roman" w:hAnsi="Arial" w:cs="Arial"/>
                <w:i/>
                <w:iCs/>
                <w:color w:val="auto"/>
                <w:sz w:val="16"/>
                <w:szCs w:val="16"/>
                <w:lang w:val="en-GB" w:eastAsia="en-GB"/>
              </w:rPr>
            </w:pPr>
          </w:p>
        </w:tc>
        <w:tc>
          <w:tcPr>
            <w:tcW w:w="1076" w:type="dxa"/>
            <w:tcBorders>
              <w:top w:val="nil"/>
              <w:left w:val="nil"/>
              <w:bottom w:val="nil"/>
              <w:right w:val="nil"/>
            </w:tcBorders>
            <w:shd w:val="clear" w:color="auto" w:fill="FAFAFA"/>
            <w:noWrap/>
            <w:vAlign w:val="bottom"/>
            <w:hideMark/>
          </w:tcPr>
          <w:p w14:paraId="3E9EB437" w14:textId="77777777" w:rsidR="006A6319" w:rsidRPr="00953473" w:rsidRDefault="006A6319" w:rsidP="006A6319">
            <w:pPr>
              <w:ind w:right="-72"/>
              <w:jc w:val="right"/>
              <w:rPr>
                <w:rFonts w:ascii="Arial" w:eastAsia="Times New Roman" w:hAnsi="Arial" w:cs="Arial"/>
                <w:i/>
                <w:iCs/>
                <w:color w:val="auto"/>
                <w:sz w:val="16"/>
                <w:szCs w:val="16"/>
                <w:lang w:val="en-GB" w:eastAsia="en-GB"/>
              </w:rPr>
            </w:pPr>
          </w:p>
        </w:tc>
        <w:tc>
          <w:tcPr>
            <w:tcW w:w="1219" w:type="dxa"/>
            <w:tcBorders>
              <w:top w:val="nil"/>
              <w:left w:val="nil"/>
              <w:bottom w:val="nil"/>
              <w:right w:val="nil"/>
            </w:tcBorders>
            <w:shd w:val="clear" w:color="auto" w:fill="FAFAFA"/>
            <w:noWrap/>
            <w:vAlign w:val="bottom"/>
            <w:hideMark/>
          </w:tcPr>
          <w:p w14:paraId="69746770" w14:textId="77777777" w:rsidR="006A6319" w:rsidRPr="00953473" w:rsidRDefault="006A6319" w:rsidP="006A6319">
            <w:pPr>
              <w:ind w:right="-72"/>
              <w:jc w:val="right"/>
              <w:rPr>
                <w:rFonts w:ascii="Arial" w:eastAsia="Times New Roman" w:hAnsi="Arial" w:cs="Arial"/>
                <w:i/>
                <w:iCs/>
                <w:color w:val="auto"/>
                <w:sz w:val="16"/>
                <w:szCs w:val="16"/>
                <w:lang w:val="en-GB" w:eastAsia="en-GB"/>
              </w:rPr>
            </w:pPr>
          </w:p>
        </w:tc>
        <w:tc>
          <w:tcPr>
            <w:tcW w:w="1220" w:type="dxa"/>
            <w:tcBorders>
              <w:top w:val="nil"/>
              <w:left w:val="nil"/>
              <w:bottom w:val="nil"/>
              <w:right w:val="nil"/>
            </w:tcBorders>
            <w:shd w:val="clear" w:color="auto" w:fill="FAFAFA"/>
            <w:noWrap/>
            <w:vAlign w:val="bottom"/>
            <w:hideMark/>
          </w:tcPr>
          <w:p w14:paraId="31B11C24" w14:textId="77777777" w:rsidR="006A6319" w:rsidRPr="00953473" w:rsidRDefault="006A6319" w:rsidP="006A6319">
            <w:pPr>
              <w:ind w:right="-72"/>
              <w:jc w:val="right"/>
              <w:rPr>
                <w:rFonts w:ascii="Arial" w:eastAsia="Times New Roman" w:hAnsi="Arial" w:cs="Arial"/>
                <w:i/>
                <w:iCs/>
                <w:color w:val="auto"/>
                <w:sz w:val="16"/>
                <w:szCs w:val="16"/>
                <w:lang w:val="en-GB" w:eastAsia="en-GB"/>
              </w:rPr>
            </w:pPr>
          </w:p>
        </w:tc>
      </w:tr>
      <w:tr w:rsidR="006A6319" w:rsidRPr="00953473" w14:paraId="2D804FE8" w14:textId="77777777" w:rsidTr="00154A47">
        <w:trPr>
          <w:trHeight w:val="20"/>
        </w:trPr>
        <w:tc>
          <w:tcPr>
            <w:tcW w:w="3571" w:type="dxa"/>
            <w:tcBorders>
              <w:top w:val="nil"/>
              <w:left w:val="nil"/>
              <w:bottom w:val="nil"/>
              <w:right w:val="nil"/>
            </w:tcBorders>
            <w:shd w:val="clear" w:color="auto" w:fill="auto"/>
            <w:noWrap/>
            <w:vAlign w:val="bottom"/>
            <w:hideMark/>
          </w:tcPr>
          <w:p w14:paraId="4B307F8D" w14:textId="77777777" w:rsidR="006A6319" w:rsidRPr="00953473" w:rsidRDefault="006A6319" w:rsidP="006A6319">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Cash and cash equivalents</w:t>
            </w:r>
          </w:p>
        </w:tc>
        <w:tc>
          <w:tcPr>
            <w:tcW w:w="1219" w:type="dxa"/>
            <w:tcBorders>
              <w:top w:val="nil"/>
              <w:left w:val="nil"/>
              <w:bottom w:val="nil"/>
              <w:right w:val="nil"/>
            </w:tcBorders>
            <w:shd w:val="clear" w:color="auto" w:fill="FAFAFA"/>
            <w:noWrap/>
            <w:vAlign w:val="bottom"/>
            <w:hideMark/>
          </w:tcPr>
          <w:p w14:paraId="1E9A0EC7" w14:textId="0536CE3F"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hideMark/>
          </w:tcPr>
          <w:p w14:paraId="1735B7DF" w14:textId="2292E875"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w:t>
            </w:r>
          </w:p>
        </w:tc>
        <w:tc>
          <w:tcPr>
            <w:tcW w:w="1076" w:type="dxa"/>
            <w:tcBorders>
              <w:top w:val="nil"/>
              <w:left w:val="nil"/>
              <w:bottom w:val="nil"/>
              <w:right w:val="nil"/>
            </w:tcBorders>
            <w:shd w:val="clear" w:color="auto" w:fill="FAFAFA"/>
            <w:noWrap/>
            <w:vAlign w:val="bottom"/>
            <w:hideMark/>
          </w:tcPr>
          <w:p w14:paraId="02DB95BF" w14:textId="78EC925D"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2,006,875</w:t>
            </w:r>
          </w:p>
        </w:tc>
        <w:tc>
          <w:tcPr>
            <w:tcW w:w="1219" w:type="dxa"/>
            <w:tcBorders>
              <w:top w:val="nil"/>
              <w:left w:val="nil"/>
              <w:bottom w:val="nil"/>
              <w:right w:val="nil"/>
            </w:tcBorders>
            <w:shd w:val="clear" w:color="auto" w:fill="FAFAFA"/>
            <w:noWrap/>
            <w:vAlign w:val="bottom"/>
            <w:hideMark/>
          </w:tcPr>
          <w:p w14:paraId="3D0C688C" w14:textId="26B7ED07"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2,006,875</w:t>
            </w:r>
          </w:p>
        </w:tc>
        <w:tc>
          <w:tcPr>
            <w:tcW w:w="1220" w:type="dxa"/>
            <w:tcBorders>
              <w:top w:val="nil"/>
              <w:left w:val="nil"/>
              <w:bottom w:val="nil"/>
              <w:right w:val="nil"/>
            </w:tcBorders>
            <w:shd w:val="clear" w:color="auto" w:fill="FAFAFA"/>
            <w:noWrap/>
            <w:vAlign w:val="bottom"/>
            <w:hideMark/>
          </w:tcPr>
          <w:p w14:paraId="2013AA7D" w14:textId="790CE71A"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2,006,875</w:t>
            </w:r>
          </w:p>
        </w:tc>
      </w:tr>
      <w:tr w:rsidR="006A6319" w:rsidRPr="00953473" w14:paraId="060EF826" w14:textId="77777777" w:rsidTr="00154A47">
        <w:trPr>
          <w:trHeight w:val="20"/>
        </w:trPr>
        <w:tc>
          <w:tcPr>
            <w:tcW w:w="3571" w:type="dxa"/>
            <w:tcBorders>
              <w:top w:val="nil"/>
              <w:left w:val="nil"/>
              <w:bottom w:val="nil"/>
              <w:right w:val="nil"/>
            </w:tcBorders>
            <w:shd w:val="clear" w:color="auto" w:fill="auto"/>
            <w:noWrap/>
            <w:vAlign w:val="bottom"/>
            <w:hideMark/>
          </w:tcPr>
          <w:p w14:paraId="24515A3A" w14:textId="2D07D83E" w:rsidR="006A6319" w:rsidRPr="00953473" w:rsidRDefault="006A6319" w:rsidP="006A6319">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xml:space="preserve">Financial assets </w:t>
            </w:r>
            <w:r w:rsidR="00E50088" w:rsidRPr="00953473">
              <w:rPr>
                <w:rFonts w:ascii="Arial" w:eastAsia="Times New Roman" w:hAnsi="Arial" w:cs="Arial"/>
                <w:sz w:val="16"/>
                <w:szCs w:val="16"/>
                <w:lang w:val="en-GB" w:eastAsia="en-GB"/>
              </w:rPr>
              <w:t xml:space="preserve">measured </w:t>
            </w:r>
            <w:r w:rsidRPr="00953473">
              <w:rPr>
                <w:rFonts w:ascii="Arial" w:eastAsia="Times New Roman" w:hAnsi="Arial" w:cs="Arial"/>
                <w:sz w:val="16"/>
                <w:szCs w:val="16"/>
                <w:lang w:val="en-GB" w:eastAsia="en-GB"/>
              </w:rPr>
              <w:t>at amortised cost</w:t>
            </w:r>
          </w:p>
        </w:tc>
        <w:tc>
          <w:tcPr>
            <w:tcW w:w="1219" w:type="dxa"/>
            <w:tcBorders>
              <w:top w:val="nil"/>
              <w:left w:val="nil"/>
              <w:right w:val="nil"/>
            </w:tcBorders>
            <w:shd w:val="clear" w:color="auto" w:fill="FAFAFA"/>
            <w:noWrap/>
            <w:vAlign w:val="bottom"/>
            <w:hideMark/>
          </w:tcPr>
          <w:p w14:paraId="5FFF2E26" w14:textId="7F0ACE2C"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top w:val="nil"/>
              <w:left w:val="nil"/>
              <w:right w:val="nil"/>
            </w:tcBorders>
            <w:shd w:val="clear" w:color="auto" w:fill="FAFAFA"/>
            <w:noWrap/>
            <w:vAlign w:val="bottom"/>
            <w:hideMark/>
          </w:tcPr>
          <w:p w14:paraId="5B9A41CB" w14:textId="5C946665"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top w:val="nil"/>
              <w:left w:val="nil"/>
              <w:right w:val="nil"/>
            </w:tcBorders>
            <w:shd w:val="clear" w:color="auto" w:fill="FAFAFA"/>
            <w:noWrap/>
            <w:vAlign w:val="bottom"/>
            <w:hideMark/>
          </w:tcPr>
          <w:p w14:paraId="47DAE85B" w14:textId="442906A2"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120,527</w:t>
            </w:r>
          </w:p>
        </w:tc>
        <w:tc>
          <w:tcPr>
            <w:tcW w:w="1219" w:type="dxa"/>
            <w:tcBorders>
              <w:top w:val="nil"/>
              <w:left w:val="nil"/>
              <w:right w:val="nil"/>
            </w:tcBorders>
            <w:shd w:val="clear" w:color="auto" w:fill="FAFAFA"/>
            <w:noWrap/>
            <w:vAlign w:val="bottom"/>
            <w:hideMark/>
          </w:tcPr>
          <w:p w14:paraId="3410BC35" w14:textId="74F05BCD"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120,527</w:t>
            </w:r>
          </w:p>
        </w:tc>
        <w:tc>
          <w:tcPr>
            <w:tcW w:w="1220" w:type="dxa"/>
            <w:tcBorders>
              <w:top w:val="nil"/>
              <w:left w:val="nil"/>
              <w:right w:val="nil"/>
            </w:tcBorders>
            <w:shd w:val="clear" w:color="auto" w:fill="FAFAFA"/>
            <w:noWrap/>
            <w:vAlign w:val="bottom"/>
            <w:hideMark/>
          </w:tcPr>
          <w:p w14:paraId="01110C3C" w14:textId="43FEB757"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120,527</w:t>
            </w:r>
          </w:p>
        </w:tc>
      </w:tr>
      <w:tr w:rsidR="006A6319" w:rsidRPr="00953473" w14:paraId="4E5CBBFD" w14:textId="77777777" w:rsidTr="00154A47">
        <w:trPr>
          <w:trHeight w:val="20"/>
        </w:trPr>
        <w:tc>
          <w:tcPr>
            <w:tcW w:w="3571" w:type="dxa"/>
            <w:tcBorders>
              <w:top w:val="nil"/>
              <w:left w:val="nil"/>
              <w:bottom w:val="nil"/>
              <w:right w:val="nil"/>
            </w:tcBorders>
            <w:shd w:val="clear" w:color="auto" w:fill="auto"/>
            <w:noWrap/>
            <w:vAlign w:val="bottom"/>
          </w:tcPr>
          <w:p w14:paraId="0F62D819" w14:textId="2461953C" w:rsidR="006A6319" w:rsidRPr="00953473" w:rsidRDefault="006A6319" w:rsidP="006A6319">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Trade and other receivables</w:t>
            </w:r>
          </w:p>
        </w:tc>
        <w:tc>
          <w:tcPr>
            <w:tcW w:w="1219" w:type="dxa"/>
            <w:tcBorders>
              <w:top w:val="nil"/>
              <w:left w:val="nil"/>
              <w:right w:val="nil"/>
            </w:tcBorders>
            <w:shd w:val="clear" w:color="auto" w:fill="FAFAFA"/>
            <w:noWrap/>
            <w:vAlign w:val="bottom"/>
          </w:tcPr>
          <w:p w14:paraId="5E08F87E" w14:textId="1DCC65CA"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top w:val="nil"/>
              <w:left w:val="nil"/>
              <w:right w:val="nil"/>
            </w:tcBorders>
            <w:shd w:val="clear" w:color="auto" w:fill="FAFAFA"/>
            <w:noWrap/>
            <w:vAlign w:val="bottom"/>
          </w:tcPr>
          <w:p w14:paraId="1931E992" w14:textId="4569C069"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top w:val="nil"/>
              <w:left w:val="nil"/>
              <w:right w:val="nil"/>
            </w:tcBorders>
            <w:shd w:val="clear" w:color="auto" w:fill="FAFAFA"/>
            <w:noWrap/>
            <w:vAlign w:val="bottom"/>
          </w:tcPr>
          <w:p w14:paraId="2ADA39D1" w14:textId="050767AC"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756,463</w:t>
            </w:r>
          </w:p>
        </w:tc>
        <w:tc>
          <w:tcPr>
            <w:tcW w:w="1219" w:type="dxa"/>
            <w:tcBorders>
              <w:top w:val="nil"/>
              <w:left w:val="nil"/>
              <w:right w:val="nil"/>
            </w:tcBorders>
            <w:shd w:val="clear" w:color="auto" w:fill="FAFAFA"/>
            <w:noWrap/>
            <w:vAlign w:val="bottom"/>
          </w:tcPr>
          <w:p w14:paraId="10E8CE1C" w14:textId="0820D7B4"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756,463</w:t>
            </w:r>
          </w:p>
        </w:tc>
        <w:tc>
          <w:tcPr>
            <w:tcW w:w="1220" w:type="dxa"/>
            <w:tcBorders>
              <w:top w:val="nil"/>
              <w:left w:val="nil"/>
              <w:right w:val="nil"/>
            </w:tcBorders>
            <w:shd w:val="clear" w:color="auto" w:fill="FAFAFA"/>
            <w:noWrap/>
            <w:vAlign w:val="bottom"/>
          </w:tcPr>
          <w:p w14:paraId="4E37D114" w14:textId="6EFFB9ED"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756,463</w:t>
            </w:r>
          </w:p>
        </w:tc>
      </w:tr>
      <w:tr w:rsidR="006A6319" w:rsidRPr="00953473" w14:paraId="4E7A9E54" w14:textId="77777777" w:rsidTr="00154A47">
        <w:trPr>
          <w:trHeight w:val="20"/>
        </w:trPr>
        <w:tc>
          <w:tcPr>
            <w:tcW w:w="3571" w:type="dxa"/>
            <w:tcBorders>
              <w:top w:val="nil"/>
              <w:left w:val="nil"/>
              <w:bottom w:val="nil"/>
              <w:right w:val="nil"/>
            </w:tcBorders>
            <w:shd w:val="clear" w:color="auto" w:fill="auto"/>
            <w:noWrap/>
            <w:vAlign w:val="bottom"/>
          </w:tcPr>
          <w:p w14:paraId="4D68B794" w14:textId="5DE0DE61" w:rsidR="006A6319" w:rsidRPr="00953473" w:rsidRDefault="006A6319" w:rsidP="006A6319">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Other current assets</w:t>
            </w:r>
          </w:p>
        </w:tc>
        <w:tc>
          <w:tcPr>
            <w:tcW w:w="1219" w:type="dxa"/>
            <w:tcBorders>
              <w:top w:val="nil"/>
              <w:left w:val="nil"/>
              <w:right w:val="nil"/>
            </w:tcBorders>
            <w:shd w:val="clear" w:color="auto" w:fill="FAFAFA"/>
            <w:noWrap/>
            <w:vAlign w:val="bottom"/>
          </w:tcPr>
          <w:p w14:paraId="45577D23" w14:textId="638CB95F"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top w:val="nil"/>
              <w:left w:val="nil"/>
              <w:right w:val="nil"/>
            </w:tcBorders>
            <w:shd w:val="clear" w:color="auto" w:fill="FAFAFA"/>
            <w:noWrap/>
            <w:vAlign w:val="bottom"/>
          </w:tcPr>
          <w:p w14:paraId="48686F6C" w14:textId="28B07084"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top w:val="nil"/>
              <w:left w:val="nil"/>
              <w:right w:val="nil"/>
            </w:tcBorders>
            <w:shd w:val="clear" w:color="auto" w:fill="FAFAFA"/>
            <w:noWrap/>
            <w:vAlign w:val="bottom"/>
          </w:tcPr>
          <w:p w14:paraId="6987558D" w14:textId="13D94D39"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42,319</w:t>
            </w:r>
          </w:p>
        </w:tc>
        <w:tc>
          <w:tcPr>
            <w:tcW w:w="1219" w:type="dxa"/>
            <w:tcBorders>
              <w:top w:val="nil"/>
              <w:left w:val="nil"/>
              <w:right w:val="nil"/>
            </w:tcBorders>
            <w:shd w:val="clear" w:color="auto" w:fill="FAFAFA"/>
            <w:noWrap/>
            <w:vAlign w:val="bottom"/>
          </w:tcPr>
          <w:p w14:paraId="07EA01D4" w14:textId="1274524F"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42,319</w:t>
            </w:r>
          </w:p>
        </w:tc>
        <w:tc>
          <w:tcPr>
            <w:tcW w:w="1220" w:type="dxa"/>
            <w:tcBorders>
              <w:top w:val="nil"/>
              <w:left w:val="nil"/>
              <w:right w:val="nil"/>
            </w:tcBorders>
            <w:shd w:val="clear" w:color="auto" w:fill="FAFAFA"/>
            <w:noWrap/>
            <w:vAlign w:val="bottom"/>
          </w:tcPr>
          <w:p w14:paraId="3754E24E" w14:textId="138668EF"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42,319</w:t>
            </w:r>
          </w:p>
        </w:tc>
      </w:tr>
      <w:tr w:rsidR="006A6319" w:rsidRPr="00953473" w14:paraId="71C71890" w14:textId="77777777" w:rsidTr="00154A47">
        <w:trPr>
          <w:trHeight w:val="20"/>
        </w:trPr>
        <w:tc>
          <w:tcPr>
            <w:tcW w:w="3571" w:type="dxa"/>
            <w:tcBorders>
              <w:top w:val="nil"/>
              <w:left w:val="nil"/>
              <w:bottom w:val="nil"/>
              <w:right w:val="nil"/>
            </w:tcBorders>
            <w:shd w:val="clear" w:color="auto" w:fill="auto"/>
            <w:noWrap/>
            <w:vAlign w:val="bottom"/>
          </w:tcPr>
          <w:p w14:paraId="334C570F" w14:textId="12A79090" w:rsidR="006A6319" w:rsidRPr="00953473" w:rsidRDefault="00154A47" w:rsidP="006A6319">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R</w:t>
            </w:r>
            <w:r w:rsidR="006A6319" w:rsidRPr="00953473">
              <w:rPr>
                <w:rFonts w:ascii="Arial" w:eastAsia="Times New Roman" w:hAnsi="Arial" w:cs="Arial"/>
                <w:sz w:val="16"/>
                <w:szCs w:val="16"/>
                <w:lang w:val="en-GB" w:eastAsia="en-GB"/>
              </w:rPr>
              <w:t>estricted bank deposits</w:t>
            </w:r>
          </w:p>
        </w:tc>
        <w:tc>
          <w:tcPr>
            <w:tcW w:w="1219" w:type="dxa"/>
            <w:tcBorders>
              <w:top w:val="nil"/>
              <w:left w:val="nil"/>
              <w:right w:val="nil"/>
            </w:tcBorders>
            <w:shd w:val="clear" w:color="auto" w:fill="FAFAFA"/>
            <w:noWrap/>
            <w:vAlign w:val="bottom"/>
          </w:tcPr>
          <w:p w14:paraId="12B4B03F" w14:textId="26745033"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top w:val="nil"/>
              <w:left w:val="nil"/>
              <w:right w:val="nil"/>
            </w:tcBorders>
            <w:shd w:val="clear" w:color="auto" w:fill="FAFAFA"/>
            <w:noWrap/>
            <w:vAlign w:val="bottom"/>
          </w:tcPr>
          <w:p w14:paraId="38DA138A" w14:textId="573570EB"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top w:val="nil"/>
              <w:left w:val="nil"/>
              <w:right w:val="nil"/>
            </w:tcBorders>
            <w:shd w:val="clear" w:color="auto" w:fill="FAFAFA"/>
            <w:noWrap/>
            <w:vAlign w:val="bottom"/>
          </w:tcPr>
          <w:p w14:paraId="212C66E2" w14:textId="3839D0A5"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132,730</w:t>
            </w:r>
          </w:p>
        </w:tc>
        <w:tc>
          <w:tcPr>
            <w:tcW w:w="1219" w:type="dxa"/>
            <w:tcBorders>
              <w:top w:val="nil"/>
              <w:left w:val="nil"/>
              <w:right w:val="nil"/>
            </w:tcBorders>
            <w:shd w:val="clear" w:color="auto" w:fill="FAFAFA"/>
            <w:noWrap/>
            <w:vAlign w:val="bottom"/>
          </w:tcPr>
          <w:p w14:paraId="3F73A619" w14:textId="1D062BA6"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132,730</w:t>
            </w:r>
          </w:p>
        </w:tc>
        <w:tc>
          <w:tcPr>
            <w:tcW w:w="1220" w:type="dxa"/>
            <w:tcBorders>
              <w:top w:val="nil"/>
              <w:left w:val="nil"/>
              <w:right w:val="nil"/>
            </w:tcBorders>
            <w:shd w:val="clear" w:color="auto" w:fill="FAFAFA"/>
            <w:noWrap/>
            <w:vAlign w:val="bottom"/>
          </w:tcPr>
          <w:p w14:paraId="52B7D72F" w14:textId="10C553C1"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132,730</w:t>
            </w:r>
          </w:p>
        </w:tc>
      </w:tr>
      <w:tr w:rsidR="006A6319" w:rsidRPr="00953473" w14:paraId="750DF663" w14:textId="77777777" w:rsidTr="00154A47">
        <w:trPr>
          <w:trHeight w:val="20"/>
        </w:trPr>
        <w:tc>
          <w:tcPr>
            <w:tcW w:w="3571" w:type="dxa"/>
            <w:tcBorders>
              <w:top w:val="nil"/>
              <w:left w:val="nil"/>
              <w:bottom w:val="nil"/>
              <w:right w:val="nil"/>
            </w:tcBorders>
            <w:shd w:val="clear" w:color="auto" w:fill="auto"/>
            <w:noWrap/>
            <w:vAlign w:val="bottom"/>
          </w:tcPr>
          <w:p w14:paraId="5B4157ED" w14:textId="73292402" w:rsidR="006A6319" w:rsidRPr="00953473" w:rsidRDefault="00E50088" w:rsidP="006A6319">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Long-term borrowings to</w:t>
            </w:r>
            <w:r w:rsidR="006A6319" w:rsidRPr="00953473">
              <w:rPr>
                <w:rFonts w:ascii="Arial" w:eastAsia="Times New Roman" w:hAnsi="Arial" w:cs="Arial"/>
                <w:sz w:val="16"/>
                <w:szCs w:val="16"/>
                <w:lang w:val="en-GB" w:eastAsia="en-GB"/>
              </w:rPr>
              <w:t xml:space="preserve"> related parties, net</w:t>
            </w:r>
          </w:p>
        </w:tc>
        <w:tc>
          <w:tcPr>
            <w:tcW w:w="1219" w:type="dxa"/>
            <w:tcBorders>
              <w:top w:val="nil"/>
              <w:left w:val="nil"/>
              <w:right w:val="nil"/>
            </w:tcBorders>
            <w:shd w:val="clear" w:color="auto" w:fill="FAFAFA"/>
            <w:noWrap/>
            <w:vAlign w:val="bottom"/>
          </w:tcPr>
          <w:p w14:paraId="74D6FF27" w14:textId="7D2ABB6C"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top w:val="nil"/>
              <w:left w:val="nil"/>
              <w:right w:val="nil"/>
            </w:tcBorders>
            <w:shd w:val="clear" w:color="auto" w:fill="FAFAFA"/>
            <w:noWrap/>
            <w:vAlign w:val="bottom"/>
          </w:tcPr>
          <w:p w14:paraId="7707761F" w14:textId="6B6513CB"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top w:val="nil"/>
              <w:left w:val="nil"/>
              <w:right w:val="nil"/>
            </w:tcBorders>
            <w:shd w:val="clear" w:color="auto" w:fill="FAFAFA"/>
            <w:noWrap/>
            <w:vAlign w:val="bottom"/>
          </w:tcPr>
          <w:p w14:paraId="744B864F" w14:textId="03BB88D0" w:rsidR="006A6319" w:rsidRPr="00953473" w:rsidRDefault="006A6319" w:rsidP="00E50088">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2,603,32</w:t>
            </w:r>
            <w:r w:rsidR="00E50088" w:rsidRPr="00953473">
              <w:rPr>
                <w:rFonts w:ascii="Arial" w:eastAsia="Times New Roman" w:hAnsi="Arial" w:cs="Arial"/>
                <w:color w:val="auto"/>
                <w:spacing w:val="-4"/>
                <w:sz w:val="16"/>
                <w:szCs w:val="16"/>
                <w:lang w:val="en-GB"/>
              </w:rPr>
              <w:t>3</w:t>
            </w:r>
          </w:p>
        </w:tc>
        <w:tc>
          <w:tcPr>
            <w:tcW w:w="1219" w:type="dxa"/>
            <w:tcBorders>
              <w:top w:val="nil"/>
              <w:left w:val="nil"/>
              <w:right w:val="nil"/>
            </w:tcBorders>
            <w:shd w:val="clear" w:color="auto" w:fill="FAFAFA"/>
            <w:noWrap/>
            <w:vAlign w:val="bottom"/>
          </w:tcPr>
          <w:p w14:paraId="106C7911" w14:textId="1B8D5429" w:rsidR="006A6319" w:rsidRPr="00953473" w:rsidRDefault="006A6319" w:rsidP="00E50088">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2,603,32</w:t>
            </w:r>
            <w:r w:rsidR="00E50088" w:rsidRPr="00953473">
              <w:rPr>
                <w:rFonts w:ascii="Arial" w:eastAsia="Times New Roman" w:hAnsi="Arial" w:cs="Arial"/>
                <w:color w:val="auto"/>
                <w:spacing w:val="-4"/>
                <w:sz w:val="16"/>
                <w:szCs w:val="16"/>
                <w:lang w:val="en-GB"/>
              </w:rPr>
              <w:t>3</w:t>
            </w:r>
          </w:p>
        </w:tc>
        <w:tc>
          <w:tcPr>
            <w:tcW w:w="1220" w:type="dxa"/>
            <w:tcBorders>
              <w:top w:val="nil"/>
              <w:left w:val="nil"/>
              <w:right w:val="nil"/>
            </w:tcBorders>
            <w:shd w:val="clear" w:color="auto" w:fill="FAFAFA"/>
            <w:noWrap/>
            <w:vAlign w:val="bottom"/>
          </w:tcPr>
          <w:p w14:paraId="2C6D381A" w14:textId="6F31CD83" w:rsidR="006A6319" w:rsidRPr="00953473" w:rsidRDefault="006A6319" w:rsidP="00E50088">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2,603,32</w:t>
            </w:r>
            <w:r w:rsidR="00E50088" w:rsidRPr="00953473">
              <w:rPr>
                <w:rFonts w:ascii="Arial" w:eastAsia="Times New Roman" w:hAnsi="Arial" w:cs="Arial"/>
                <w:color w:val="auto"/>
                <w:spacing w:val="-4"/>
                <w:sz w:val="16"/>
                <w:szCs w:val="16"/>
                <w:lang w:val="en-GB"/>
              </w:rPr>
              <w:t>3</w:t>
            </w:r>
          </w:p>
        </w:tc>
      </w:tr>
      <w:tr w:rsidR="006A6319" w:rsidRPr="00953473" w14:paraId="13223155" w14:textId="77777777" w:rsidTr="00154A47">
        <w:trPr>
          <w:trHeight w:val="20"/>
        </w:trPr>
        <w:tc>
          <w:tcPr>
            <w:tcW w:w="3571" w:type="dxa"/>
            <w:tcBorders>
              <w:top w:val="nil"/>
              <w:left w:val="nil"/>
              <w:bottom w:val="nil"/>
              <w:right w:val="nil"/>
            </w:tcBorders>
            <w:shd w:val="clear" w:color="auto" w:fill="auto"/>
            <w:noWrap/>
            <w:vAlign w:val="bottom"/>
          </w:tcPr>
          <w:p w14:paraId="2F7D4CD0" w14:textId="52D89C98" w:rsidR="006A6319" w:rsidRPr="00953473" w:rsidRDefault="006A6319" w:rsidP="006A6319">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Other non-current assets</w:t>
            </w:r>
          </w:p>
        </w:tc>
        <w:tc>
          <w:tcPr>
            <w:tcW w:w="1219" w:type="dxa"/>
            <w:tcBorders>
              <w:top w:val="nil"/>
              <w:left w:val="nil"/>
              <w:bottom w:val="single" w:sz="4" w:space="0" w:color="auto"/>
              <w:right w:val="nil"/>
            </w:tcBorders>
            <w:shd w:val="clear" w:color="auto" w:fill="FAFAFA"/>
            <w:noWrap/>
            <w:vAlign w:val="bottom"/>
          </w:tcPr>
          <w:p w14:paraId="74F8957C" w14:textId="477C7BD5"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top w:val="nil"/>
              <w:left w:val="nil"/>
              <w:bottom w:val="single" w:sz="4" w:space="0" w:color="auto"/>
              <w:right w:val="nil"/>
            </w:tcBorders>
            <w:shd w:val="clear" w:color="auto" w:fill="FAFAFA"/>
            <w:noWrap/>
            <w:vAlign w:val="bottom"/>
          </w:tcPr>
          <w:p w14:paraId="7F8BB2A6" w14:textId="0DA76D8D"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top w:val="nil"/>
              <w:left w:val="nil"/>
              <w:bottom w:val="single" w:sz="4" w:space="0" w:color="auto"/>
              <w:right w:val="nil"/>
            </w:tcBorders>
            <w:shd w:val="clear" w:color="auto" w:fill="FAFAFA"/>
            <w:noWrap/>
            <w:vAlign w:val="bottom"/>
          </w:tcPr>
          <w:p w14:paraId="2D518D35" w14:textId="3E287109" w:rsidR="006A6319" w:rsidRPr="00953473" w:rsidRDefault="006A6319" w:rsidP="002737FC">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342,17</w:t>
            </w:r>
            <w:r w:rsidR="002737FC" w:rsidRPr="00953473">
              <w:rPr>
                <w:rFonts w:ascii="Arial" w:eastAsia="Times New Roman" w:hAnsi="Arial" w:cs="Arial"/>
                <w:color w:val="auto"/>
                <w:spacing w:val="-4"/>
                <w:sz w:val="16"/>
                <w:szCs w:val="16"/>
                <w:lang w:val="en-GB"/>
              </w:rPr>
              <w:t>6</w:t>
            </w:r>
          </w:p>
        </w:tc>
        <w:tc>
          <w:tcPr>
            <w:tcW w:w="1219" w:type="dxa"/>
            <w:tcBorders>
              <w:top w:val="nil"/>
              <w:left w:val="nil"/>
              <w:bottom w:val="single" w:sz="4" w:space="0" w:color="auto"/>
              <w:right w:val="nil"/>
            </w:tcBorders>
            <w:shd w:val="clear" w:color="auto" w:fill="FAFAFA"/>
            <w:noWrap/>
            <w:vAlign w:val="bottom"/>
          </w:tcPr>
          <w:p w14:paraId="2CA2EA52" w14:textId="475B0808" w:rsidR="006A6319" w:rsidRPr="00953473" w:rsidRDefault="006A6319" w:rsidP="002737FC">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342,17</w:t>
            </w:r>
            <w:r w:rsidR="002737FC" w:rsidRPr="00953473">
              <w:rPr>
                <w:rFonts w:ascii="Arial" w:eastAsia="Times New Roman" w:hAnsi="Arial" w:cs="Arial"/>
                <w:color w:val="auto"/>
                <w:spacing w:val="-4"/>
                <w:sz w:val="16"/>
                <w:szCs w:val="16"/>
                <w:lang w:val="en-GB"/>
              </w:rPr>
              <w:t>6</w:t>
            </w:r>
          </w:p>
        </w:tc>
        <w:tc>
          <w:tcPr>
            <w:tcW w:w="1220" w:type="dxa"/>
            <w:tcBorders>
              <w:top w:val="nil"/>
              <w:left w:val="nil"/>
              <w:bottom w:val="single" w:sz="4" w:space="0" w:color="auto"/>
              <w:right w:val="nil"/>
            </w:tcBorders>
            <w:shd w:val="clear" w:color="auto" w:fill="FAFAFA"/>
            <w:noWrap/>
            <w:vAlign w:val="bottom"/>
          </w:tcPr>
          <w:p w14:paraId="01040AE2" w14:textId="1DF4BEDB" w:rsidR="006A6319" w:rsidRPr="00953473" w:rsidRDefault="006A6319" w:rsidP="002737FC">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342,17</w:t>
            </w:r>
            <w:r w:rsidR="002737FC" w:rsidRPr="00953473">
              <w:rPr>
                <w:rFonts w:ascii="Arial" w:eastAsia="Times New Roman" w:hAnsi="Arial" w:cs="Arial"/>
                <w:color w:val="auto"/>
                <w:spacing w:val="-4"/>
                <w:sz w:val="16"/>
                <w:szCs w:val="16"/>
                <w:lang w:val="en-GB"/>
              </w:rPr>
              <w:t>6</w:t>
            </w:r>
          </w:p>
        </w:tc>
      </w:tr>
      <w:tr w:rsidR="006A6319" w:rsidRPr="00953473" w14:paraId="4587C055" w14:textId="77777777" w:rsidTr="00154A47">
        <w:trPr>
          <w:trHeight w:val="20"/>
        </w:trPr>
        <w:tc>
          <w:tcPr>
            <w:tcW w:w="3571" w:type="dxa"/>
            <w:tcBorders>
              <w:top w:val="nil"/>
              <w:left w:val="nil"/>
              <w:bottom w:val="nil"/>
              <w:right w:val="nil"/>
            </w:tcBorders>
            <w:shd w:val="clear" w:color="auto" w:fill="auto"/>
            <w:noWrap/>
            <w:vAlign w:val="bottom"/>
          </w:tcPr>
          <w:p w14:paraId="19F65698" w14:textId="77777777" w:rsidR="006A6319" w:rsidRPr="00953473" w:rsidRDefault="006A6319" w:rsidP="006A6319">
            <w:pPr>
              <w:ind w:left="90"/>
              <w:rPr>
                <w:rFonts w:ascii="Arial" w:eastAsia="Times New Roman" w:hAnsi="Arial" w:cs="Arial"/>
                <w:color w:val="auto"/>
                <w:sz w:val="16"/>
                <w:szCs w:val="16"/>
                <w:lang w:val="en-GB" w:eastAsia="en-GB"/>
              </w:rPr>
            </w:pPr>
          </w:p>
        </w:tc>
        <w:tc>
          <w:tcPr>
            <w:tcW w:w="1219" w:type="dxa"/>
            <w:tcBorders>
              <w:top w:val="single" w:sz="4" w:space="0" w:color="auto"/>
              <w:left w:val="nil"/>
              <w:right w:val="nil"/>
            </w:tcBorders>
            <w:shd w:val="clear" w:color="auto" w:fill="FAFAFA"/>
            <w:noWrap/>
            <w:vAlign w:val="bottom"/>
          </w:tcPr>
          <w:p w14:paraId="1A64C5E2" w14:textId="77777777" w:rsidR="006A6319" w:rsidRPr="00953473" w:rsidRDefault="006A6319" w:rsidP="006A6319">
            <w:pPr>
              <w:ind w:right="-72"/>
              <w:jc w:val="right"/>
              <w:rPr>
                <w:rFonts w:ascii="Arial" w:eastAsia="Times New Roman" w:hAnsi="Arial" w:cs="Arial"/>
                <w:sz w:val="16"/>
                <w:szCs w:val="16"/>
                <w:lang w:val="en-GB" w:eastAsia="en-GB"/>
              </w:rPr>
            </w:pPr>
          </w:p>
        </w:tc>
        <w:tc>
          <w:tcPr>
            <w:tcW w:w="1362" w:type="dxa"/>
            <w:tcBorders>
              <w:top w:val="single" w:sz="4" w:space="0" w:color="auto"/>
              <w:left w:val="nil"/>
              <w:right w:val="nil"/>
            </w:tcBorders>
            <w:shd w:val="clear" w:color="auto" w:fill="FAFAFA"/>
            <w:noWrap/>
            <w:vAlign w:val="bottom"/>
          </w:tcPr>
          <w:p w14:paraId="27083F94" w14:textId="77777777" w:rsidR="006A6319" w:rsidRPr="00953473" w:rsidRDefault="006A6319" w:rsidP="006A6319">
            <w:pPr>
              <w:ind w:right="-72"/>
              <w:jc w:val="right"/>
              <w:rPr>
                <w:rFonts w:ascii="Arial" w:eastAsia="Times New Roman" w:hAnsi="Arial" w:cs="Arial"/>
                <w:sz w:val="16"/>
                <w:szCs w:val="16"/>
                <w:lang w:val="en-GB" w:eastAsia="en-GB"/>
              </w:rPr>
            </w:pPr>
          </w:p>
        </w:tc>
        <w:tc>
          <w:tcPr>
            <w:tcW w:w="1076" w:type="dxa"/>
            <w:tcBorders>
              <w:top w:val="single" w:sz="4" w:space="0" w:color="auto"/>
              <w:left w:val="nil"/>
              <w:right w:val="nil"/>
            </w:tcBorders>
            <w:shd w:val="clear" w:color="auto" w:fill="FAFAFA"/>
            <w:noWrap/>
            <w:vAlign w:val="bottom"/>
          </w:tcPr>
          <w:p w14:paraId="027BC764" w14:textId="77777777" w:rsidR="006A6319" w:rsidRPr="00953473" w:rsidRDefault="006A6319" w:rsidP="006A6319">
            <w:pPr>
              <w:ind w:right="-72"/>
              <w:jc w:val="right"/>
              <w:rPr>
                <w:rFonts w:ascii="Arial" w:eastAsia="Times New Roman" w:hAnsi="Arial" w:cs="Arial"/>
                <w:sz w:val="16"/>
                <w:szCs w:val="16"/>
                <w:lang w:val="en-GB" w:eastAsia="en-GB"/>
              </w:rPr>
            </w:pPr>
          </w:p>
        </w:tc>
        <w:tc>
          <w:tcPr>
            <w:tcW w:w="1219" w:type="dxa"/>
            <w:tcBorders>
              <w:top w:val="single" w:sz="4" w:space="0" w:color="auto"/>
              <w:left w:val="nil"/>
              <w:right w:val="nil"/>
            </w:tcBorders>
            <w:shd w:val="clear" w:color="auto" w:fill="FAFAFA"/>
            <w:noWrap/>
            <w:vAlign w:val="bottom"/>
          </w:tcPr>
          <w:p w14:paraId="619D0AC3" w14:textId="77777777" w:rsidR="006A6319" w:rsidRPr="00953473" w:rsidRDefault="006A6319" w:rsidP="006A6319">
            <w:pPr>
              <w:ind w:right="-72"/>
              <w:jc w:val="right"/>
              <w:rPr>
                <w:rFonts w:ascii="Arial" w:eastAsia="Times New Roman" w:hAnsi="Arial" w:cs="Arial"/>
                <w:sz w:val="16"/>
                <w:szCs w:val="16"/>
                <w:lang w:val="en-GB" w:eastAsia="en-GB"/>
              </w:rPr>
            </w:pPr>
          </w:p>
        </w:tc>
        <w:tc>
          <w:tcPr>
            <w:tcW w:w="1220" w:type="dxa"/>
            <w:tcBorders>
              <w:top w:val="single" w:sz="4" w:space="0" w:color="auto"/>
              <w:left w:val="nil"/>
              <w:right w:val="nil"/>
            </w:tcBorders>
            <w:shd w:val="clear" w:color="auto" w:fill="FAFAFA"/>
            <w:noWrap/>
            <w:vAlign w:val="bottom"/>
          </w:tcPr>
          <w:p w14:paraId="60B2C6F6" w14:textId="77777777" w:rsidR="006A6319" w:rsidRPr="00953473" w:rsidRDefault="006A6319" w:rsidP="006A6319">
            <w:pPr>
              <w:ind w:right="-72"/>
              <w:jc w:val="right"/>
              <w:rPr>
                <w:rFonts w:ascii="Arial" w:eastAsia="Times New Roman" w:hAnsi="Arial" w:cs="Arial"/>
                <w:sz w:val="16"/>
                <w:szCs w:val="16"/>
                <w:lang w:val="en-GB" w:eastAsia="en-GB"/>
              </w:rPr>
            </w:pPr>
          </w:p>
        </w:tc>
      </w:tr>
      <w:tr w:rsidR="006A6319" w:rsidRPr="00953473" w14:paraId="609C7451" w14:textId="77777777" w:rsidTr="00154A47">
        <w:trPr>
          <w:trHeight w:val="20"/>
        </w:trPr>
        <w:tc>
          <w:tcPr>
            <w:tcW w:w="3571" w:type="dxa"/>
            <w:tcBorders>
              <w:top w:val="nil"/>
              <w:left w:val="nil"/>
              <w:bottom w:val="nil"/>
              <w:right w:val="nil"/>
            </w:tcBorders>
            <w:shd w:val="clear" w:color="auto" w:fill="auto"/>
            <w:noWrap/>
            <w:vAlign w:val="bottom"/>
          </w:tcPr>
          <w:p w14:paraId="458E7532" w14:textId="77777777" w:rsidR="006A6319" w:rsidRPr="00953473" w:rsidRDefault="006A6319" w:rsidP="006A6319">
            <w:pPr>
              <w:ind w:left="90"/>
              <w:rPr>
                <w:rFonts w:ascii="Arial" w:eastAsia="Times New Roman" w:hAnsi="Arial" w:cs="Arial"/>
                <w:color w:val="auto"/>
                <w:sz w:val="16"/>
                <w:szCs w:val="16"/>
                <w:lang w:val="en-GB" w:eastAsia="en-GB"/>
              </w:rPr>
            </w:pPr>
          </w:p>
        </w:tc>
        <w:tc>
          <w:tcPr>
            <w:tcW w:w="1219" w:type="dxa"/>
            <w:tcBorders>
              <w:left w:val="nil"/>
              <w:bottom w:val="single" w:sz="4" w:space="0" w:color="auto"/>
              <w:right w:val="nil"/>
            </w:tcBorders>
            <w:shd w:val="clear" w:color="auto" w:fill="FAFAFA"/>
            <w:noWrap/>
            <w:vAlign w:val="bottom"/>
          </w:tcPr>
          <w:p w14:paraId="0532C946" w14:textId="1C1052A8"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left w:val="nil"/>
              <w:bottom w:val="single" w:sz="4" w:space="0" w:color="auto"/>
              <w:right w:val="nil"/>
            </w:tcBorders>
            <w:shd w:val="clear" w:color="auto" w:fill="FAFAFA"/>
            <w:noWrap/>
            <w:vAlign w:val="bottom"/>
          </w:tcPr>
          <w:p w14:paraId="08602833" w14:textId="393FBD17"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076" w:type="dxa"/>
            <w:tcBorders>
              <w:left w:val="nil"/>
              <w:bottom w:val="single" w:sz="4" w:space="0" w:color="auto"/>
              <w:right w:val="nil"/>
            </w:tcBorders>
            <w:shd w:val="clear" w:color="auto" w:fill="FAFAFA"/>
            <w:noWrap/>
            <w:vAlign w:val="bottom"/>
          </w:tcPr>
          <w:p w14:paraId="6BF2CE9E" w14:textId="434837B7" w:rsidR="006A6319" w:rsidRPr="00953473" w:rsidRDefault="006A6319" w:rsidP="00E50088">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6,004,41</w:t>
            </w:r>
            <w:r w:rsidR="00E50088" w:rsidRPr="00953473">
              <w:rPr>
                <w:rFonts w:ascii="Arial" w:eastAsia="Times New Roman" w:hAnsi="Arial" w:cs="Arial"/>
                <w:spacing w:val="-4"/>
                <w:sz w:val="16"/>
                <w:szCs w:val="16"/>
                <w:lang w:val="en-GB" w:eastAsia="en-GB"/>
              </w:rPr>
              <w:t>3</w:t>
            </w:r>
            <w:r w:rsidRPr="00953473">
              <w:rPr>
                <w:rFonts w:ascii="Arial" w:eastAsia="Times New Roman" w:hAnsi="Arial" w:cs="Arial"/>
                <w:spacing w:val="-4"/>
                <w:sz w:val="16"/>
                <w:szCs w:val="16"/>
                <w:lang w:val="en-GB" w:eastAsia="en-GB"/>
              </w:rPr>
              <w:t xml:space="preserve"> </w:t>
            </w:r>
          </w:p>
        </w:tc>
        <w:tc>
          <w:tcPr>
            <w:tcW w:w="1219" w:type="dxa"/>
            <w:tcBorders>
              <w:left w:val="nil"/>
              <w:bottom w:val="single" w:sz="4" w:space="0" w:color="auto"/>
              <w:right w:val="nil"/>
            </w:tcBorders>
            <w:shd w:val="clear" w:color="auto" w:fill="FAFAFA"/>
            <w:noWrap/>
            <w:vAlign w:val="bottom"/>
          </w:tcPr>
          <w:p w14:paraId="5CED760A" w14:textId="6F00FBB3" w:rsidR="006A6319" w:rsidRPr="00953473" w:rsidRDefault="002737FC" w:rsidP="00E50088">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6,004,41</w:t>
            </w:r>
            <w:r w:rsidR="00E50088" w:rsidRPr="00953473">
              <w:rPr>
                <w:rFonts w:ascii="Arial" w:eastAsia="Times New Roman" w:hAnsi="Arial" w:cs="Arial"/>
                <w:spacing w:val="-4"/>
                <w:sz w:val="16"/>
                <w:szCs w:val="16"/>
                <w:lang w:val="en-GB" w:eastAsia="en-GB"/>
              </w:rPr>
              <w:t>3</w:t>
            </w:r>
            <w:r w:rsidR="006A6319" w:rsidRPr="00953473">
              <w:rPr>
                <w:rFonts w:ascii="Arial" w:eastAsia="Times New Roman" w:hAnsi="Arial" w:cs="Arial"/>
                <w:spacing w:val="-4"/>
                <w:sz w:val="16"/>
                <w:szCs w:val="16"/>
                <w:lang w:val="en-GB" w:eastAsia="en-GB"/>
              </w:rPr>
              <w:t xml:space="preserve"> </w:t>
            </w:r>
          </w:p>
        </w:tc>
        <w:tc>
          <w:tcPr>
            <w:tcW w:w="1220" w:type="dxa"/>
            <w:tcBorders>
              <w:left w:val="nil"/>
              <w:bottom w:val="single" w:sz="4" w:space="0" w:color="auto"/>
              <w:right w:val="nil"/>
            </w:tcBorders>
            <w:shd w:val="clear" w:color="auto" w:fill="FAFAFA"/>
            <w:noWrap/>
            <w:vAlign w:val="bottom"/>
          </w:tcPr>
          <w:p w14:paraId="1CD6342D" w14:textId="6C16A935" w:rsidR="006A6319" w:rsidRPr="00953473" w:rsidRDefault="006A6319" w:rsidP="00E50088">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6</w:t>
            </w:r>
            <w:r w:rsidR="002737FC" w:rsidRPr="00953473">
              <w:rPr>
                <w:rFonts w:ascii="Arial" w:eastAsia="Times New Roman" w:hAnsi="Arial" w:cs="Arial"/>
                <w:spacing w:val="-4"/>
                <w:sz w:val="16"/>
                <w:szCs w:val="16"/>
                <w:lang w:val="en-GB" w:eastAsia="en-GB"/>
              </w:rPr>
              <w:t>,004,41</w:t>
            </w:r>
            <w:r w:rsidR="00E50088" w:rsidRPr="00953473">
              <w:rPr>
                <w:rFonts w:ascii="Arial" w:eastAsia="Times New Roman" w:hAnsi="Arial" w:cs="Arial"/>
                <w:spacing w:val="-4"/>
                <w:sz w:val="16"/>
                <w:szCs w:val="16"/>
                <w:lang w:val="en-GB" w:eastAsia="en-GB"/>
              </w:rPr>
              <w:t>3</w:t>
            </w:r>
            <w:r w:rsidRPr="00953473">
              <w:rPr>
                <w:rFonts w:ascii="Arial" w:eastAsia="Times New Roman" w:hAnsi="Arial" w:cs="Arial"/>
                <w:spacing w:val="-4"/>
                <w:sz w:val="16"/>
                <w:szCs w:val="16"/>
                <w:lang w:val="en-GB" w:eastAsia="en-GB"/>
              </w:rPr>
              <w:t xml:space="preserve"> </w:t>
            </w:r>
          </w:p>
        </w:tc>
      </w:tr>
      <w:tr w:rsidR="006A6319" w:rsidRPr="00953473" w14:paraId="637554FF" w14:textId="77777777" w:rsidTr="00154A47">
        <w:trPr>
          <w:trHeight w:val="20"/>
        </w:trPr>
        <w:tc>
          <w:tcPr>
            <w:tcW w:w="3571" w:type="dxa"/>
            <w:tcBorders>
              <w:top w:val="nil"/>
              <w:left w:val="nil"/>
              <w:bottom w:val="nil"/>
              <w:right w:val="nil"/>
            </w:tcBorders>
            <w:shd w:val="clear" w:color="auto" w:fill="auto"/>
            <w:noWrap/>
            <w:vAlign w:val="bottom"/>
            <w:hideMark/>
          </w:tcPr>
          <w:p w14:paraId="36AEC16E" w14:textId="77777777" w:rsidR="006A6319" w:rsidRPr="00953473" w:rsidRDefault="006A6319" w:rsidP="006A6319">
            <w:pPr>
              <w:ind w:left="90"/>
              <w:rPr>
                <w:rFonts w:ascii="Arial" w:eastAsia="Times New Roman" w:hAnsi="Arial" w:cs="Arial"/>
                <w:sz w:val="16"/>
                <w:szCs w:val="16"/>
                <w:lang w:val="en-GB" w:eastAsia="en-GB"/>
              </w:rPr>
            </w:pPr>
          </w:p>
        </w:tc>
        <w:tc>
          <w:tcPr>
            <w:tcW w:w="1219" w:type="dxa"/>
            <w:tcBorders>
              <w:left w:val="nil"/>
              <w:bottom w:val="nil"/>
              <w:right w:val="nil"/>
            </w:tcBorders>
            <w:shd w:val="clear" w:color="auto" w:fill="FAFAFA"/>
            <w:noWrap/>
            <w:vAlign w:val="bottom"/>
            <w:hideMark/>
          </w:tcPr>
          <w:p w14:paraId="693F629D" w14:textId="77777777" w:rsidR="006A6319" w:rsidRPr="00953473" w:rsidRDefault="006A6319" w:rsidP="006A6319">
            <w:pPr>
              <w:ind w:right="-72"/>
              <w:jc w:val="right"/>
              <w:rPr>
                <w:rFonts w:ascii="Arial" w:eastAsia="Times New Roman" w:hAnsi="Arial" w:cs="Arial"/>
                <w:color w:val="auto"/>
                <w:sz w:val="16"/>
                <w:szCs w:val="16"/>
                <w:lang w:val="en-GB" w:eastAsia="en-GB"/>
              </w:rPr>
            </w:pPr>
          </w:p>
        </w:tc>
        <w:tc>
          <w:tcPr>
            <w:tcW w:w="1362" w:type="dxa"/>
            <w:tcBorders>
              <w:left w:val="nil"/>
              <w:bottom w:val="nil"/>
              <w:right w:val="nil"/>
            </w:tcBorders>
            <w:shd w:val="clear" w:color="auto" w:fill="FAFAFA"/>
            <w:noWrap/>
            <w:vAlign w:val="bottom"/>
            <w:hideMark/>
          </w:tcPr>
          <w:p w14:paraId="3FB71014" w14:textId="77777777" w:rsidR="006A6319" w:rsidRPr="00953473" w:rsidRDefault="006A6319" w:rsidP="006A6319">
            <w:pPr>
              <w:ind w:right="-72"/>
              <w:jc w:val="right"/>
              <w:rPr>
                <w:rFonts w:ascii="Arial" w:eastAsia="Times New Roman" w:hAnsi="Arial" w:cs="Arial"/>
                <w:color w:val="auto"/>
                <w:sz w:val="16"/>
                <w:szCs w:val="16"/>
                <w:lang w:val="en-GB" w:eastAsia="en-GB"/>
              </w:rPr>
            </w:pPr>
          </w:p>
        </w:tc>
        <w:tc>
          <w:tcPr>
            <w:tcW w:w="1076" w:type="dxa"/>
            <w:tcBorders>
              <w:left w:val="nil"/>
              <w:bottom w:val="nil"/>
              <w:right w:val="nil"/>
            </w:tcBorders>
            <w:shd w:val="clear" w:color="auto" w:fill="FAFAFA"/>
            <w:noWrap/>
            <w:vAlign w:val="bottom"/>
            <w:hideMark/>
          </w:tcPr>
          <w:p w14:paraId="6CF0B072" w14:textId="77777777" w:rsidR="006A6319" w:rsidRPr="00953473" w:rsidRDefault="006A6319" w:rsidP="006A6319">
            <w:pPr>
              <w:ind w:right="-72"/>
              <w:jc w:val="right"/>
              <w:rPr>
                <w:rFonts w:ascii="Arial" w:eastAsia="Times New Roman" w:hAnsi="Arial" w:cs="Arial"/>
                <w:color w:val="auto"/>
                <w:sz w:val="16"/>
                <w:szCs w:val="16"/>
                <w:lang w:val="en-GB" w:eastAsia="en-GB"/>
              </w:rPr>
            </w:pPr>
          </w:p>
        </w:tc>
        <w:tc>
          <w:tcPr>
            <w:tcW w:w="1219" w:type="dxa"/>
            <w:tcBorders>
              <w:left w:val="nil"/>
              <w:bottom w:val="nil"/>
              <w:right w:val="nil"/>
            </w:tcBorders>
            <w:shd w:val="clear" w:color="auto" w:fill="FAFAFA"/>
            <w:noWrap/>
            <w:vAlign w:val="bottom"/>
            <w:hideMark/>
          </w:tcPr>
          <w:p w14:paraId="68ADF5CE" w14:textId="77777777" w:rsidR="006A6319" w:rsidRPr="00953473" w:rsidRDefault="006A6319" w:rsidP="006A6319">
            <w:pPr>
              <w:ind w:right="-72"/>
              <w:jc w:val="right"/>
              <w:rPr>
                <w:rFonts w:ascii="Arial" w:eastAsia="Times New Roman" w:hAnsi="Arial" w:cs="Arial"/>
                <w:color w:val="auto"/>
                <w:sz w:val="16"/>
                <w:szCs w:val="16"/>
                <w:lang w:val="en-GB" w:eastAsia="en-GB"/>
              </w:rPr>
            </w:pPr>
          </w:p>
        </w:tc>
        <w:tc>
          <w:tcPr>
            <w:tcW w:w="1220" w:type="dxa"/>
            <w:tcBorders>
              <w:left w:val="nil"/>
              <w:bottom w:val="nil"/>
              <w:right w:val="nil"/>
            </w:tcBorders>
            <w:shd w:val="clear" w:color="auto" w:fill="FAFAFA"/>
            <w:noWrap/>
            <w:vAlign w:val="bottom"/>
            <w:hideMark/>
          </w:tcPr>
          <w:p w14:paraId="74BBCB5B" w14:textId="77777777" w:rsidR="006A6319" w:rsidRPr="00953473" w:rsidRDefault="006A6319" w:rsidP="006A6319">
            <w:pPr>
              <w:ind w:right="-72"/>
              <w:jc w:val="right"/>
              <w:rPr>
                <w:rFonts w:ascii="Arial" w:eastAsia="Times New Roman" w:hAnsi="Arial" w:cs="Arial"/>
                <w:color w:val="auto"/>
                <w:sz w:val="16"/>
                <w:szCs w:val="16"/>
                <w:lang w:val="en-GB" w:eastAsia="en-GB"/>
              </w:rPr>
            </w:pPr>
          </w:p>
        </w:tc>
      </w:tr>
      <w:tr w:rsidR="006A6319" w:rsidRPr="00953473" w14:paraId="2C032B1A" w14:textId="77777777" w:rsidTr="00154A47">
        <w:trPr>
          <w:trHeight w:val="20"/>
        </w:trPr>
        <w:tc>
          <w:tcPr>
            <w:tcW w:w="3571" w:type="dxa"/>
            <w:tcBorders>
              <w:top w:val="nil"/>
              <w:left w:val="nil"/>
              <w:bottom w:val="nil"/>
              <w:right w:val="nil"/>
            </w:tcBorders>
            <w:shd w:val="clear" w:color="auto" w:fill="auto"/>
            <w:noWrap/>
            <w:vAlign w:val="bottom"/>
            <w:hideMark/>
          </w:tcPr>
          <w:p w14:paraId="274AAD0E" w14:textId="77777777" w:rsidR="006A6319" w:rsidRPr="00953473" w:rsidRDefault="006A6319" w:rsidP="006A6319">
            <w:pPr>
              <w:ind w:left="90"/>
              <w:rPr>
                <w:rFonts w:ascii="Arial" w:eastAsia="Times New Roman" w:hAnsi="Arial" w:cs="Arial"/>
                <w:i/>
                <w:iCs/>
                <w:sz w:val="16"/>
                <w:szCs w:val="16"/>
                <w:lang w:val="en-GB" w:eastAsia="en-GB"/>
              </w:rPr>
            </w:pPr>
            <w:r w:rsidRPr="00953473">
              <w:rPr>
                <w:rFonts w:ascii="Arial" w:eastAsia="Times New Roman" w:hAnsi="Arial" w:cs="Arial"/>
                <w:i/>
                <w:iCs/>
                <w:sz w:val="16"/>
                <w:szCs w:val="16"/>
                <w:lang w:val="en-GB" w:eastAsia="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76DDB392" w14:textId="77777777" w:rsidR="006A6319" w:rsidRPr="00953473" w:rsidRDefault="006A6319" w:rsidP="006A6319">
            <w:pPr>
              <w:ind w:right="-72"/>
              <w:jc w:val="right"/>
              <w:rPr>
                <w:rFonts w:ascii="Arial" w:eastAsia="Times New Roman" w:hAnsi="Arial" w:cs="Arial"/>
                <w:i/>
                <w:iCs/>
                <w:sz w:val="16"/>
                <w:szCs w:val="16"/>
                <w:lang w:val="en-GB" w:eastAsia="en-GB"/>
              </w:rPr>
            </w:pPr>
          </w:p>
        </w:tc>
        <w:tc>
          <w:tcPr>
            <w:tcW w:w="1362" w:type="dxa"/>
            <w:tcBorders>
              <w:top w:val="nil"/>
              <w:left w:val="nil"/>
              <w:bottom w:val="nil"/>
              <w:right w:val="nil"/>
            </w:tcBorders>
            <w:shd w:val="clear" w:color="auto" w:fill="FAFAFA"/>
            <w:noWrap/>
            <w:vAlign w:val="bottom"/>
            <w:hideMark/>
          </w:tcPr>
          <w:p w14:paraId="323EDECD" w14:textId="77777777" w:rsidR="006A6319" w:rsidRPr="00953473" w:rsidRDefault="006A6319" w:rsidP="006A6319">
            <w:pPr>
              <w:ind w:right="-72"/>
              <w:jc w:val="right"/>
              <w:rPr>
                <w:rFonts w:ascii="Arial" w:eastAsia="Times New Roman" w:hAnsi="Arial" w:cs="Arial"/>
                <w:i/>
                <w:iCs/>
                <w:color w:val="auto"/>
                <w:sz w:val="16"/>
                <w:szCs w:val="16"/>
                <w:lang w:val="en-GB" w:eastAsia="en-GB"/>
              </w:rPr>
            </w:pPr>
          </w:p>
        </w:tc>
        <w:tc>
          <w:tcPr>
            <w:tcW w:w="1076" w:type="dxa"/>
            <w:tcBorders>
              <w:top w:val="nil"/>
              <w:left w:val="nil"/>
              <w:bottom w:val="nil"/>
              <w:right w:val="nil"/>
            </w:tcBorders>
            <w:shd w:val="clear" w:color="auto" w:fill="FAFAFA"/>
            <w:noWrap/>
            <w:vAlign w:val="bottom"/>
            <w:hideMark/>
          </w:tcPr>
          <w:p w14:paraId="30F63491" w14:textId="77777777" w:rsidR="006A6319" w:rsidRPr="00953473" w:rsidRDefault="006A6319" w:rsidP="006A6319">
            <w:pPr>
              <w:ind w:right="-72"/>
              <w:jc w:val="right"/>
              <w:rPr>
                <w:rFonts w:ascii="Arial" w:eastAsia="Times New Roman" w:hAnsi="Arial" w:cs="Arial"/>
                <w:i/>
                <w:iCs/>
                <w:color w:val="auto"/>
                <w:sz w:val="16"/>
                <w:szCs w:val="16"/>
                <w:lang w:val="en-GB" w:eastAsia="en-GB"/>
              </w:rPr>
            </w:pPr>
          </w:p>
        </w:tc>
        <w:tc>
          <w:tcPr>
            <w:tcW w:w="1219" w:type="dxa"/>
            <w:tcBorders>
              <w:top w:val="nil"/>
              <w:left w:val="nil"/>
              <w:bottom w:val="nil"/>
              <w:right w:val="nil"/>
            </w:tcBorders>
            <w:shd w:val="clear" w:color="auto" w:fill="FAFAFA"/>
            <w:noWrap/>
            <w:vAlign w:val="bottom"/>
            <w:hideMark/>
          </w:tcPr>
          <w:p w14:paraId="704B6D33" w14:textId="77777777" w:rsidR="006A6319" w:rsidRPr="00953473" w:rsidRDefault="006A6319" w:rsidP="006A6319">
            <w:pPr>
              <w:ind w:right="-72"/>
              <w:jc w:val="right"/>
              <w:rPr>
                <w:rFonts w:ascii="Arial" w:eastAsia="Times New Roman" w:hAnsi="Arial" w:cs="Arial"/>
                <w:i/>
                <w:iCs/>
                <w:color w:val="auto"/>
                <w:sz w:val="16"/>
                <w:szCs w:val="16"/>
                <w:lang w:val="en-GB" w:eastAsia="en-GB"/>
              </w:rPr>
            </w:pPr>
          </w:p>
        </w:tc>
        <w:tc>
          <w:tcPr>
            <w:tcW w:w="1220" w:type="dxa"/>
            <w:tcBorders>
              <w:top w:val="nil"/>
              <w:left w:val="nil"/>
              <w:bottom w:val="nil"/>
              <w:right w:val="nil"/>
            </w:tcBorders>
            <w:shd w:val="clear" w:color="auto" w:fill="FAFAFA"/>
            <w:noWrap/>
            <w:vAlign w:val="bottom"/>
            <w:hideMark/>
          </w:tcPr>
          <w:p w14:paraId="18A92528" w14:textId="77777777" w:rsidR="006A6319" w:rsidRPr="00953473" w:rsidRDefault="006A6319" w:rsidP="006A6319">
            <w:pPr>
              <w:ind w:right="-72"/>
              <w:jc w:val="right"/>
              <w:rPr>
                <w:rFonts w:ascii="Arial" w:eastAsia="Times New Roman" w:hAnsi="Arial" w:cs="Arial"/>
                <w:i/>
                <w:iCs/>
                <w:color w:val="auto"/>
                <w:sz w:val="16"/>
                <w:szCs w:val="16"/>
                <w:lang w:val="en-GB" w:eastAsia="en-GB"/>
              </w:rPr>
            </w:pPr>
          </w:p>
        </w:tc>
      </w:tr>
      <w:tr w:rsidR="006A6319" w:rsidRPr="00953473" w14:paraId="67F29FCB" w14:textId="77777777" w:rsidTr="00154A47">
        <w:trPr>
          <w:trHeight w:val="20"/>
        </w:trPr>
        <w:tc>
          <w:tcPr>
            <w:tcW w:w="3571" w:type="dxa"/>
            <w:tcBorders>
              <w:top w:val="nil"/>
              <w:left w:val="nil"/>
              <w:bottom w:val="nil"/>
              <w:right w:val="nil"/>
            </w:tcBorders>
            <w:shd w:val="clear" w:color="auto" w:fill="auto"/>
            <w:noWrap/>
            <w:vAlign w:val="bottom"/>
          </w:tcPr>
          <w:p w14:paraId="53ED2864" w14:textId="3434E655" w:rsidR="006A6319" w:rsidRPr="00953473" w:rsidRDefault="00AB02A3" w:rsidP="00AB02A3">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Short-term borrowings</w:t>
            </w:r>
          </w:p>
        </w:tc>
        <w:tc>
          <w:tcPr>
            <w:tcW w:w="1219" w:type="dxa"/>
            <w:tcBorders>
              <w:top w:val="nil"/>
              <w:left w:val="nil"/>
              <w:bottom w:val="nil"/>
              <w:right w:val="nil"/>
            </w:tcBorders>
            <w:shd w:val="clear" w:color="auto" w:fill="FAFAFA"/>
            <w:noWrap/>
            <w:vAlign w:val="bottom"/>
          </w:tcPr>
          <w:p w14:paraId="4C3356F9" w14:textId="073491E0"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top w:val="nil"/>
              <w:left w:val="nil"/>
              <w:bottom w:val="nil"/>
              <w:right w:val="nil"/>
            </w:tcBorders>
            <w:shd w:val="clear" w:color="auto" w:fill="FAFAFA"/>
            <w:noWrap/>
            <w:vAlign w:val="bottom"/>
          </w:tcPr>
          <w:p w14:paraId="689C75B5" w14:textId="06CCF53A"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top w:val="nil"/>
              <w:left w:val="nil"/>
              <w:bottom w:val="nil"/>
              <w:right w:val="nil"/>
            </w:tcBorders>
            <w:shd w:val="clear" w:color="auto" w:fill="FAFAFA"/>
            <w:noWrap/>
            <w:vAlign w:val="bottom"/>
          </w:tcPr>
          <w:p w14:paraId="555C8622" w14:textId="7FE8640B"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1,588,291</w:t>
            </w:r>
          </w:p>
        </w:tc>
        <w:tc>
          <w:tcPr>
            <w:tcW w:w="1219" w:type="dxa"/>
            <w:tcBorders>
              <w:top w:val="nil"/>
              <w:left w:val="nil"/>
              <w:bottom w:val="nil"/>
              <w:right w:val="nil"/>
            </w:tcBorders>
            <w:shd w:val="clear" w:color="auto" w:fill="FAFAFA"/>
            <w:noWrap/>
            <w:vAlign w:val="bottom"/>
          </w:tcPr>
          <w:p w14:paraId="599296F9" w14:textId="1153001F"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1,588,291</w:t>
            </w:r>
          </w:p>
        </w:tc>
        <w:tc>
          <w:tcPr>
            <w:tcW w:w="1220" w:type="dxa"/>
            <w:tcBorders>
              <w:top w:val="nil"/>
              <w:left w:val="nil"/>
              <w:bottom w:val="nil"/>
              <w:right w:val="nil"/>
            </w:tcBorders>
            <w:shd w:val="clear" w:color="auto" w:fill="FAFAFA"/>
            <w:noWrap/>
            <w:vAlign w:val="bottom"/>
          </w:tcPr>
          <w:p w14:paraId="67B6B961" w14:textId="38385E22"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1,588,291</w:t>
            </w:r>
          </w:p>
        </w:tc>
      </w:tr>
      <w:tr w:rsidR="006A6319" w:rsidRPr="00953473" w14:paraId="371BAE5C" w14:textId="77777777" w:rsidTr="00154A47">
        <w:trPr>
          <w:trHeight w:val="20"/>
        </w:trPr>
        <w:tc>
          <w:tcPr>
            <w:tcW w:w="3571" w:type="dxa"/>
            <w:tcBorders>
              <w:top w:val="nil"/>
              <w:left w:val="nil"/>
              <w:bottom w:val="nil"/>
              <w:right w:val="nil"/>
            </w:tcBorders>
            <w:shd w:val="clear" w:color="auto" w:fill="auto"/>
            <w:noWrap/>
            <w:vAlign w:val="bottom"/>
          </w:tcPr>
          <w:p w14:paraId="070A7CF4" w14:textId="039E0F85" w:rsidR="006A6319" w:rsidRPr="00953473" w:rsidRDefault="006A6319" w:rsidP="006A6319">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Trade and other payables</w:t>
            </w:r>
          </w:p>
        </w:tc>
        <w:tc>
          <w:tcPr>
            <w:tcW w:w="1219" w:type="dxa"/>
            <w:tcBorders>
              <w:top w:val="nil"/>
              <w:left w:val="nil"/>
              <w:bottom w:val="nil"/>
              <w:right w:val="nil"/>
            </w:tcBorders>
            <w:shd w:val="clear" w:color="auto" w:fill="FAFAFA"/>
            <w:noWrap/>
            <w:vAlign w:val="bottom"/>
          </w:tcPr>
          <w:p w14:paraId="386856DC" w14:textId="65801305"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top w:val="nil"/>
              <w:left w:val="nil"/>
              <w:bottom w:val="nil"/>
              <w:right w:val="nil"/>
            </w:tcBorders>
            <w:shd w:val="clear" w:color="auto" w:fill="FAFAFA"/>
            <w:noWrap/>
            <w:vAlign w:val="bottom"/>
          </w:tcPr>
          <w:p w14:paraId="15D914EF" w14:textId="7D668A65"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top w:val="nil"/>
              <w:left w:val="nil"/>
              <w:bottom w:val="nil"/>
              <w:right w:val="nil"/>
            </w:tcBorders>
            <w:shd w:val="clear" w:color="auto" w:fill="FAFAFA"/>
            <w:noWrap/>
            <w:vAlign w:val="bottom"/>
          </w:tcPr>
          <w:p w14:paraId="4404D497" w14:textId="61D82DE4"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2,591,345</w:t>
            </w:r>
          </w:p>
        </w:tc>
        <w:tc>
          <w:tcPr>
            <w:tcW w:w="1219" w:type="dxa"/>
            <w:tcBorders>
              <w:top w:val="nil"/>
              <w:left w:val="nil"/>
              <w:bottom w:val="nil"/>
              <w:right w:val="nil"/>
            </w:tcBorders>
            <w:shd w:val="clear" w:color="auto" w:fill="FAFAFA"/>
            <w:noWrap/>
            <w:vAlign w:val="bottom"/>
          </w:tcPr>
          <w:p w14:paraId="085C6E70" w14:textId="3D655E91"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2,591,345</w:t>
            </w:r>
          </w:p>
        </w:tc>
        <w:tc>
          <w:tcPr>
            <w:tcW w:w="1220" w:type="dxa"/>
            <w:tcBorders>
              <w:top w:val="nil"/>
              <w:left w:val="nil"/>
              <w:bottom w:val="nil"/>
              <w:right w:val="nil"/>
            </w:tcBorders>
            <w:shd w:val="clear" w:color="auto" w:fill="FAFAFA"/>
            <w:noWrap/>
            <w:vAlign w:val="bottom"/>
          </w:tcPr>
          <w:p w14:paraId="5D058066" w14:textId="74E9B93D"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2,591,345</w:t>
            </w:r>
          </w:p>
        </w:tc>
      </w:tr>
      <w:tr w:rsidR="006A6319" w:rsidRPr="00953473" w14:paraId="145123B5" w14:textId="77777777" w:rsidTr="00154A47">
        <w:trPr>
          <w:trHeight w:val="20"/>
        </w:trPr>
        <w:tc>
          <w:tcPr>
            <w:tcW w:w="3571" w:type="dxa"/>
            <w:tcBorders>
              <w:top w:val="nil"/>
              <w:left w:val="nil"/>
              <w:bottom w:val="nil"/>
              <w:right w:val="nil"/>
            </w:tcBorders>
            <w:shd w:val="clear" w:color="auto" w:fill="auto"/>
            <w:noWrap/>
            <w:vAlign w:val="bottom"/>
          </w:tcPr>
          <w:p w14:paraId="5E940102" w14:textId="2187CFDD" w:rsidR="006A6319" w:rsidRPr="00953473" w:rsidRDefault="006A6319" w:rsidP="006A6319">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Debentures</w:t>
            </w:r>
          </w:p>
        </w:tc>
        <w:tc>
          <w:tcPr>
            <w:tcW w:w="1219" w:type="dxa"/>
            <w:tcBorders>
              <w:top w:val="nil"/>
              <w:left w:val="nil"/>
              <w:bottom w:val="nil"/>
              <w:right w:val="nil"/>
            </w:tcBorders>
            <w:shd w:val="clear" w:color="auto" w:fill="FAFAFA"/>
            <w:noWrap/>
            <w:vAlign w:val="bottom"/>
          </w:tcPr>
          <w:p w14:paraId="6EF79924" w14:textId="45744DD3"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top w:val="nil"/>
              <w:left w:val="nil"/>
              <w:bottom w:val="nil"/>
              <w:right w:val="nil"/>
            </w:tcBorders>
            <w:shd w:val="clear" w:color="auto" w:fill="FAFAFA"/>
            <w:noWrap/>
            <w:vAlign w:val="bottom"/>
          </w:tcPr>
          <w:p w14:paraId="2BBAFE1A" w14:textId="19DA6A73"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top w:val="nil"/>
              <w:left w:val="nil"/>
              <w:bottom w:val="nil"/>
              <w:right w:val="nil"/>
            </w:tcBorders>
            <w:shd w:val="clear" w:color="auto" w:fill="FAFAFA"/>
            <w:noWrap/>
            <w:vAlign w:val="bottom"/>
          </w:tcPr>
          <w:p w14:paraId="3FB30762" w14:textId="6B328C99"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22,758,468</w:t>
            </w:r>
          </w:p>
        </w:tc>
        <w:tc>
          <w:tcPr>
            <w:tcW w:w="1219" w:type="dxa"/>
            <w:tcBorders>
              <w:top w:val="nil"/>
              <w:left w:val="nil"/>
              <w:bottom w:val="nil"/>
              <w:right w:val="nil"/>
            </w:tcBorders>
            <w:shd w:val="clear" w:color="auto" w:fill="FAFAFA"/>
            <w:noWrap/>
            <w:vAlign w:val="bottom"/>
          </w:tcPr>
          <w:p w14:paraId="522F0F92" w14:textId="0D48CD16"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22,758,468</w:t>
            </w:r>
          </w:p>
        </w:tc>
        <w:tc>
          <w:tcPr>
            <w:tcW w:w="1220" w:type="dxa"/>
            <w:tcBorders>
              <w:top w:val="nil"/>
              <w:left w:val="nil"/>
              <w:bottom w:val="nil"/>
              <w:right w:val="nil"/>
            </w:tcBorders>
            <w:shd w:val="clear" w:color="auto" w:fill="FAFAFA"/>
            <w:noWrap/>
            <w:vAlign w:val="bottom"/>
          </w:tcPr>
          <w:p w14:paraId="72752D20" w14:textId="3CF07014"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22,758,468</w:t>
            </w:r>
          </w:p>
        </w:tc>
      </w:tr>
      <w:tr w:rsidR="006A6319" w:rsidRPr="00953473" w14:paraId="59E30828" w14:textId="77777777" w:rsidTr="00154A47">
        <w:trPr>
          <w:trHeight w:val="20"/>
        </w:trPr>
        <w:tc>
          <w:tcPr>
            <w:tcW w:w="3571" w:type="dxa"/>
            <w:tcBorders>
              <w:top w:val="nil"/>
              <w:left w:val="nil"/>
              <w:bottom w:val="nil"/>
              <w:right w:val="nil"/>
            </w:tcBorders>
            <w:shd w:val="clear" w:color="auto" w:fill="auto"/>
            <w:noWrap/>
            <w:vAlign w:val="bottom"/>
            <w:hideMark/>
          </w:tcPr>
          <w:p w14:paraId="69A7D969" w14:textId="77777777" w:rsidR="006A6319" w:rsidRPr="00953473" w:rsidRDefault="006A6319" w:rsidP="006A6319">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xml:space="preserve">Long-term borrowings from </w:t>
            </w:r>
          </w:p>
          <w:p w14:paraId="1099476F" w14:textId="4428A691" w:rsidR="006A6319" w:rsidRPr="00953473" w:rsidRDefault="006A6319" w:rsidP="006A6319">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xml:space="preserve">   financial institutions</w:t>
            </w:r>
          </w:p>
        </w:tc>
        <w:tc>
          <w:tcPr>
            <w:tcW w:w="1219" w:type="dxa"/>
            <w:tcBorders>
              <w:top w:val="nil"/>
              <w:left w:val="nil"/>
              <w:bottom w:val="nil"/>
              <w:right w:val="nil"/>
            </w:tcBorders>
            <w:shd w:val="clear" w:color="auto" w:fill="FAFAFA"/>
            <w:noWrap/>
            <w:vAlign w:val="bottom"/>
            <w:hideMark/>
          </w:tcPr>
          <w:p w14:paraId="63562FA2" w14:textId="6F0873BF" w:rsidR="006A6319" w:rsidRPr="00953473" w:rsidRDefault="006A6319" w:rsidP="006A6319">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top w:val="nil"/>
              <w:left w:val="nil"/>
              <w:bottom w:val="nil"/>
              <w:right w:val="nil"/>
            </w:tcBorders>
            <w:shd w:val="clear" w:color="auto" w:fill="FAFAFA"/>
            <w:noWrap/>
            <w:vAlign w:val="bottom"/>
            <w:hideMark/>
          </w:tcPr>
          <w:p w14:paraId="7C6E5089" w14:textId="324D6757" w:rsidR="006A6319" w:rsidRPr="00953473" w:rsidRDefault="006A6319" w:rsidP="006A6319">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top w:val="nil"/>
              <w:left w:val="nil"/>
              <w:bottom w:val="nil"/>
              <w:right w:val="nil"/>
            </w:tcBorders>
            <w:shd w:val="clear" w:color="auto" w:fill="FAFAFA"/>
            <w:noWrap/>
            <w:vAlign w:val="bottom"/>
            <w:hideMark/>
          </w:tcPr>
          <w:p w14:paraId="2F148D2F" w14:textId="5E823F4F" w:rsidR="006A6319" w:rsidRPr="00953473" w:rsidRDefault="006A6319"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7,419,583</w:t>
            </w:r>
          </w:p>
        </w:tc>
        <w:tc>
          <w:tcPr>
            <w:tcW w:w="1219" w:type="dxa"/>
            <w:tcBorders>
              <w:top w:val="nil"/>
              <w:left w:val="nil"/>
              <w:bottom w:val="nil"/>
              <w:right w:val="nil"/>
            </w:tcBorders>
            <w:shd w:val="clear" w:color="auto" w:fill="FAFAFA"/>
            <w:noWrap/>
            <w:vAlign w:val="bottom"/>
            <w:hideMark/>
          </w:tcPr>
          <w:p w14:paraId="42790FD4" w14:textId="45C39736" w:rsidR="006A6319" w:rsidRPr="00953473" w:rsidRDefault="006A6319"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7,419,583</w:t>
            </w:r>
          </w:p>
        </w:tc>
        <w:tc>
          <w:tcPr>
            <w:tcW w:w="1220" w:type="dxa"/>
            <w:tcBorders>
              <w:top w:val="nil"/>
              <w:left w:val="nil"/>
              <w:bottom w:val="nil"/>
              <w:right w:val="nil"/>
            </w:tcBorders>
            <w:shd w:val="clear" w:color="auto" w:fill="FAFAFA"/>
            <w:noWrap/>
            <w:vAlign w:val="bottom"/>
            <w:hideMark/>
          </w:tcPr>
          <w:p w14:paraId="396103FE" w14:textId="7B8CC077" w:rsidR="006A6319" w:rsidRPr="00953473" w:rsidRDefault="006A6319"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7,419,583</w:t>
            </w:r>
          </w:p>
        </w:tc>
      </w:tr>
      <w:tr w:rsidR="0087246C" w:rsidRPr="00953473" w14:paraId="0C987759" w14:textId="77777777" w:rsidTr="00154A47">
        <w:trPr>
          <w:trHeight w:val="20"/>
        </w:trPr>
        <w:tc>
          <w:tcPr>
            <w:tcW w:w="3571" w:type="dxa"/>
            <w:tcBorders>
              <w:top w:val="nil"/>
              <w:left w:val="nil"/>
              <w:bottom w:val="nil"/>
              <w:right w:val="nil"/>
            </w:tcBorders>
            <w:shd w:val="clear" w:color="auto" w:fill="auto"/>
            <w:noWrap/>
            <w:vAlign w:val="bottom"/>
            <w:hideMark/>
          </w:tcPr>
          <w:p w14:paraId="25F4F3B7" w14:textId="77777777" w:rsidR="0087246C" w:rsidRPr="00953473" w:rsidRDefault="0087246C" w:rsidP="0087246C">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Lease liabilities</w:t>
            </w:r>
          </w:p>
        </w:tc>
        <w:tc>
          <w:tcPr>
            <w:tcW w:w="1219" w:type="dxa"/>
            <w:tcBorders>
              <w:top w:val="nil"/>
              <w:left w:val="nil"/>
              <w:right w:val="nil"/>
            </w:tcBorders>
            <w:shd w:val="clear" w:color="auto" w:fill="FAFAFA"/>
            <w:noWrap/>
            <w:vAlign w:val="bottom"/>
            <w:hideMark/>
          </w:tcPr>
          <w:p w14:paraId="41366F59" w14:textId="61C08ADE" w:rsidR="0087246C" w:rsidRPr="00953473" w:rsidRDefault="0087246C" w:rsidP="0087246C">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top w:val="nil"/>
              <w:left w:val="nil"/>
              <w:right w:val="nil"/>
            </w:tcBorders>
            <w:shd w:val="clear" w:color="auto" w:fill="FAFAFA"/>
            <w:noWrap/>
            <w:vAlign w:val="bottom"/>
            <w:hideMark/>
          </w:tcPr>
          <w:p w14:paraId="605A8831" w14:textId="329C4762" w:rsidR="0087246C" w:rsidRPr="00953473" w:rsidRDefault="0087246C"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top w:val="nil"/>
              <w:left w:val="nil"/>
              <w:right w:val="nil"/>
            </w:tcBorders>
            <w:shd w:val="clear" w:color="auto" w:fill="FAFAFA"/>
            <w:noWrap/>
            <w:vAlign w:val="bottom"/>
            <w:hideMark/>
          </w:tcPr>
          <w:p w14:paraId="0C2797FF" w14:textId="6822A646" w:rsidR="0087246C" w:rsidRPr="00953473" w:rsidRDefault="0087246C"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1,816,818</w:t>
            </w:r>
          </w:p>
        </w:tc>
        <w:tc>
          <w:tcPr>
            <w:tcW w:w="1219" w:type="dxa"/>
            <w:tcBorders>
              <w:top w:val="nil"/>
              <w:left w:val="nil"/>
              <w:right w:val="nil"/>
            </w:tcBorders>
            <w:shd w:val="clear" w:color="auto" w:fill="FAFAFA"/>
            <w:noWrap/>
            <w:vAlign w:val="bottom"/>
            <w:hideMark/>
          </w:tcPr>
          <w:p w14:paraId="65FEBD18" w14:textId="1DC7BC83" w:rsidR="0087246C" w:rsidRPr="00953473" w:rsidRDefault="0087246C"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1,816,818</w:t>
            </w:r>
          </w:p>
        </w:tc>
        <w:tc>
          <w:tcPr>
            <w:tcW w:w="1220" w:type="dxa"/>
            <w:tcBorders>
              <w:top w:val="nil"/>
              <w:left w:val="nil"/>
              <w:right w:val="nil"/>
            </w:tcBorders>
            <w:shd w:val="clear" w:color="auto" w:fill="FAFAFA"/>
            <w:noWrap/>
            <w:vAlign w:val="bottom"/>
            <w:hideMark/>
          </w:tcPr>
          <w:p w14:paraId="78A9290B" w14:textId="62212BC5" w:rsidR="0087246C" w:rsidRPr="00953473" w:rsidRDefault="0087246C"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1,816,818</w:t>
            </w:r>
          </w:p>
        </w:tc>
      </w:tr>
      <w:tr w:rsidR="0087246C" w:rsidRPr="00953473" w14:paraId="651EDAEE" w14:textId="77777777" w:rsidTr="00154A47">
        <w:trPr>
          <w:trHeight w:val="20"/>
        </w:trPr>
        <w:tc>
          <w:tcPr>
            <w:tcW w:w="3571" w:type="dxa"/>
            <w:tcBorders>
              <w:top w:val="nil"/>
              <w:left w:val="nil"/>
              <w:bottom w:val="nil"/>
              <w:right w:val="nil"/>
            </w:tcBorders>
            <w:shd w:val="clear" w:color="auto" w:fill="auto"/>
            <w:noWrap/>
            <w:vAlign w:val="bottom"/>
          </w:tcPr>
          <w:p w14:paraId="43659FEC" w14:textId="4D933CB0" w:rsidR="0087246C" w:rsidRPr="00953473" w:rsidRDefault="002737FC" w:rsidP="0087246C">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Other current liabilities</w:t>
            </w:r>
          </w:p>
        </w:tc>
        <w:tc>
          <w:tcPr>
            <w:tcW w:w="1219" w:type="dxa"/>
            <w:tcBorders>
              <w:top w:val="nil"/>
              <w:left w:val="nil"/>
              <w:right w:val="nil"/>
            </w:tcBorders>
            <w:shd w:val="clear" w:color="auto" w:fill="FAFAFA"/>
            <w:noWrap/>
            <w:vAlign w:val="bottom"/>
          </w:tcPr>
          <w:p w14:paraId="2CB4EED0" w14:textId="37C4A5B2" w:rsidR="0087246C" w:rsidRPr="00953473" w:rsidRDefault="0087246C" w:rsidP="0087246C">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top w:val="nil"/>
              <w:left w:val="nil"/>
              <w:right w:val="nil"/>
            </w:tcBorders>
            <w:shd w:val="clear" w:color="auto" w:fill="FAFAFA"/>
            <w:noWrap/>
            <w:vAlign w:val="bottom"/>
          </w:tcPr>
          <w:p w14:paraId="343A5F61" w14:textId="0E158020" w:rsidR="0087246C" w:rsidRPr="00953473" w:rsidRDefault="0087246C"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top w:val="nil"/>
              <w:left w:val="nil"/>
              <w:right w:val="nil"/>
            </w:tcBorders>
            <w:shd w:val="clear" w:color="auto" w:fill="FAFAFA"/>
            <w:noWrap/>
            <w:vAlign w:val="bottom"/>
          </w:tcPr>
          <w:p w14:paraId="3E69E075" w14:textId="69E0F2A9" w:rsidR="0087246C" w:rsidRPr="00953473" w:rsidRDefault="0087246C"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499,652</w:t>
            </w:r>
          </w:p>
        </w:tc>
        <w:tc>
          <w:tcPr>
            <w:tcW w:w="1219" w:type="dxa"/>
            <w:tcBorders>
              <w:top w:val="nil"/>
              <w:left w:val="nil"/>
              <w:right w:val="nil"/>
            </w:tcBorders>
            <w:shd w:val="clear" w:color="auto" w:fill="FAFAFA"/>
            <w:noWrap/>
            <w:vAlign w:val="bottom"/>
          </w:tcPr>
          <w:p w14:paraId="7ED4C8A2" w14:textId="75CA2F95" w:rsidR="0087246C" w:rsidRPr="00953473" w:rsidRDefault="0087246C"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499,652</w:t>
            </w:r>
          </w:p>
        </w:tc>
        <w:tc>
          <w:tcPr>
            <w:tcW w:w="1220" w:type="dxa"/>
            <w:tcBorders>
              <w:top w:val="nil"/>
              <w:left w:val="nil"/>
              <w:right w:val="nil"/>
            </w:tcBorders>
            <w:shd w:val="clear" w:color="auto" w:fill="FAFAFA"/>
            <w:noWrap/>
            <w:vAlign w:val="bottom"/>
          </w:tcPr>
          <w:p w14:paraId="4421F0C7" w14:textId="68906070" w:rsidR="0087246C" w:rsidRPr="00953473" w:rsidRDefault="0087246C"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spacing w:val="-4"/>
                <w:sz w:val="16"/>
                <w:szCs w:val="16"/>
                <w:lang w:val="en-GB" w:eastAsia="en-GB"/>
              </w:rPr>
              <w:t>499,652</w:t>
            </w:r>
          </w:p>
        </w:tc>
      </w:tr>
      <w:tr w:rsidR="0087246C" w:rsidRPr="00953473" w14:paraId="4D9E174E" w14:textId="77777777" w:rsidTr="00154A47">
        <w:trPr>
          <w:trHeight w:val="20"/>
        </w:trPr>
        <w:tc>
          <w:tcPr>
            <w:tcW w:w="3571" w:type="dxa"/>
            <w:tcBorders>
              <w:top w:val="nil"/>
              <w:left w:val="nil"/>
              <w:bottom w:val="nil"/>
              <w:right w:val="nil"/>
            </w:tcBorders>
            <w:shd w:val="clear" w:color="auto" w:fill="auto"/>
            <w:noWrap/>
            <w:vAlign w:val="bottom"/>
          </w:tcPr>
          <w:p w14:paraId="30CCA23D" w14:textId="3F156396" w:rsidR="0087246C" w:rsidRPr="00953473" w:rsidRDefault="002737FC" w:rsidP="0087246C">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Other non-current liabilities</w:t>
            </w:r>
          </w:p>
        </w:tc>
        <w:tc>
          <w:tcPr>
            <w:tcW w:w="1219" w:type="dxa"/>
            <w:tcBorders>
              <w:left w:val="nil"/>
              <w:bottom w:val="single" w:sz="4" w:space="0" w:color="auto"/>
              <w:right w:val="nil"/>
            </w:tcBorders>
            <w:shd w:val="clear" w:color="auto" w:fill="FAFAFA"/>
            <w:noWrap/>
            <w:vAlign w:val="bottom"/>
          </w:tcPr>
          <w:p w14:paraId="3578CC76" w14:textId="05D08587" w:rsidR="0087246C" w:rsidRPr="00953473" w:rsidRDefault="0087246C" w:rsidP="0087246C">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left w:val="nil"/>
              <w:bottom w:val="single" w:sz="4" w:space="0" w:color="auto"/>
              <w:right w:val="nil"/>
            </w:tcBorders>
            <w:shd w:val="clear" w:color="auto" w:fill="FAFAFA"/>
            <w:noWrap/>
            <w:vAlign w:val="bottom"/>
          </w:tcPr>
          <w:p w14:paraId="76489D96" w14:textId="2B9F418B" w:rsidR="0087246C" w:rsidRPr="00953473" w:rsidRDefault="0087246C"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left w:val="nil"/>
              <w:bottom w:val="single" w:sz="4" w:space="0" w:color="auto"/>
              <w:right w:val="nil"/>
            </w:tcBorders>
            <w:shd w:val="clear" w:color="auto" w:fill="FAFAFA"/>
            <w:noWrap/>
            <w:vAlign w:val="bottom"/>
          </w:tcPr>
          <w:p w14:paraId="5AD271B6" w14:textId="638078CE" w:rsidR="0087246C" w:rsidRPr="00953473" w:rsidRDefault="002737FC"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z w:val="16"/>
                <w:szCs w:val="16"/>
                <w:lang w:val="en-GB" w:eastAsia="en-GB"/>
              </w:rPr>
              <w:t>13,545</w:t>
            </w:r>
          </w:p>
        </w:tc>
        <w:tc>
          <w:tcPr>
            <w:tcW w:w="1219" w:type="dxa"/>
            <w:tcBorders>
              <w:left w:val="nil"/>
              <w:bottom w:val="single" w:sz="4" w:space="0" w:color="auto"/>
              <w:right w:val="nil"/>
            </w:tcBorders>
            <w:shd w:val="clear" w:color="auto" w:fill="FAFAFA"/>
            <w:noWrap/>
            <w:vAlign w:val="bottom"/>
          </w:tcPr>
          <w:p w14:paraId="56613473" w14:textId="6CD7F030" w:rsidR="0087246C" w:rsidRPr="00953473" w:rsidRDefault="002737FC"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z w:val="16"/>
                <w:szCs w:val="16"/>
                <w:lang w:val="en-GB" w:eastAsia="en-GB"/>
              </w:rPr>
              <w:t>13,545</w:t>
            </w:r>
          </w:p>
        </w:tc>
        <w:tc>
          <w:tcPr>
            <w:tcW w:w="1220" w:type="dxa"/>
            <w:tcBorders>
              <w:left w:val="nil"/>
              <w:bottom w:val="single" w:sz="4" w:space="0" w:color="auto"/>
              <w:right w:val="nil"/>
            </w:tcBorders>
            <w:shd w:val="clear" w:color="auto" w:fill="FAFAFA"/>
            <w:noWrap/>
            <w:vAlign w:val="bottom"/>
          </w:tcPr>
          <w:p w14:paraId="6A25F7BE" w14:textId="762B53FE" w:rsidR="0087246C" w:rsidRPr="00953473" w:rsidRDefault="002737FC" w:rsidP="0087246C">
            <w:pPr>
              <w:ind w:right="-72"/>
              <w:jc w:val="right"/>
              <w:rPr>
                <w:rFonts w:ascii="Arial" w:eastAsia="Times New Roman" w:hAnsi="Arial" w:cs="Arial"/>
                <w:color w:val="auto"/>
                <w:sz w:val="16"/>
                <w:szCs w:val="16"/>
                <w:lang w:val="en-GB" w:eastAsia="en-GB"/>
              </w:rPr>
            </w:pPr>
            <w:r w:rsidRPr="00953473">
              <w:rPr>
                <w:rFonts w:ascii="Arial" w:eastAsia="Times New Roman" w:hAnsi="Arial" w:cs="Arial"/>
                <w:color w:val="auto"/>
                <w:sz w:val="16"/>
                <w:szCs w:val="16"/>
                <w:lang w:val="en-GB" w:eastAsia="en-GB"/>
              </w:rPr>
              <w:t>13,545</w:t>
            </w:r>
          </w:p>
        </w:tc>
      </w:tr>
      <w:tr w:rsidR="0087246C" w:rsidRPr="00953473" w14:paraId="7CD7D546" w14:textId="77777777" w:rsidTr="00154A47">
        <w:trPr>
          <w:trHeight w:val="20"/>
        </w:trPr>
        <w:tc>
          <w:tcPr>
            <w:tcW w:w="3571" w:type="dxa"/>
            <w:tcBorders>
              <w:top w:val="nil"/>
              <w:left w:val="nil"/>
              <w:bottom w:val="nil"/>
              <w:right w:val="nil"/>
            </w:tcBorders>
            <w:shd w:val="clear" w:color="auto" w:fill="auto"/>
            <w:noWrap/>
            <w:vAlign w:val="bottom"/>
            <w:hideMark/>
          </w:tcPr>
          <w:p w14:paraId="5027379F" w14:textId="77777777" w:rsidR="0087246C" w:rsidRPr="00953473" w:rsidRDefault="0087246C" w:rsidP="0087246C">
            <w:pPr>
              <w:ind w:left="90"/>
              <w:rPr>
                <w:rFonts w:ascii="Arial" w:eastAsia="Times New Roman" w:hAnsi="Arial" w:cs="Arial"/>
                <w:color w:val="auto"/>
                <w:sz w:val="16"/>
                <w:szCs w:val="16"/>
                <w:lang w:val="en-GB" w:eastAsia="en-GB"/>
              </w:rPr>
            </w:pPr>
          </w:p>
        </w:tc>
        <w:tc>
          <w:tcPr>
            <w:tcW w:w="1219" w:type="dxa"/>
            <w:tcBorders>
              <w:top w:val="single" w:sz="4" w:space="0" w:color="auto"/>
              <w:left w:val="nil"/>
              <w:right w:val="nil"/>
            </w:tcBorders>
            <w:shd w:val="clear" w:color="auto" w:fill="FAFAFA"/>
            <w:noWrap/>
            <w:vAlign w:val="bottom"/>
            <w:hideMark/>
          </w:tcPr>
          <w:p w14:paraId="0B8DA1A3" w14:textId="77777777" w:rsidR="0087246C" w:rsidRPr="00953473" w:rsidRDefault="0087246C" w:rsidP="0087246C">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362" w:type="dxa"/>
            <w:tcBorders>
              <w:top w:val="single" w:sz="4" w:space="0" w:color="auto"/>
              <w:left w:val="nil"/>
              <w:right w:val="nil"/>
            </w:tcBorders>
            <w:shd w:val="clear" w:color="auto" w:fill="FAFAFA"/>
            <w:noWrap/>
            <w:vAlign w:val="bottom"/>
            <w:hideMark/>
          </w:tcPr>
          <w:p w14:paraId="537E99A5" w14:textId="77777777" w:rsidR="0087246C" w:rsidRPr="00953473" w:rsidRDefault="0087246C" w:rsidP="0087246C">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076" w:type="dxa"/>
            <w:tcBorders>
              <w:top w:val="single" w:sz="4" w:space="0" w:color="auto"/>
              <w:left w:val="nil"/>
              <w:right w:val="nil"/>
            </w:tcBorders>
            <w:shd w:val="clear" w:color="auto" w:fill="FAFAFA"/>
            <w:noWrap/>
            <w:vAlign w:val="bottom"/>
            <w:hideMark/>
          </w:tcPr>
          <w:p w14:paraId="3AD927F5" w14:textId="77777777" w:rsidR="0087246C" w:rsidRPr="00953473" w:rsidRDefault="0087246C" w:rsidP="0087246C">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219" w:type="dxa"/>
            <w:tcBorders>
              <w:top w:val="single" w:sz="4" w:space="0" w:color="auto"/>
              <w:left w:val="nil"/>
              <w:right w:val="nil"/>
            </w:tcBorders>
            <w:shd w:val="clear" w:color="auto" w:fill="FAFAFA"/>
            <w:noWrap/>
            <w:vAlign w:val="bottom"/>
            <w:hideMark/>
          </w:tcPr>
          <w:p w14:paraId="37DEB3C0" w14:textId="77777777" w:rsidR="0087246C" w:rsidRPr="00953473" w:rsidRDefault="0087246C" w:rsidP="0087246C">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220" w:type="dxa"/>
            <w:tcBorders>
              <w:top w:val="single" w:sz="4" w:space="0" w:color="auto"/>
              <w:left w:val="nil"/>
              <w:right w:val="nil"/>
            </w:tcBorders>
            <w:shd w:val="clear" w:color="auto" w:fill="FAFAFA"/>
            <w:noWrap/>
            <w:vAlign w:val="bottom"/>
            <w:hideMark/>
          </w:tcPr>
          <w:p w14:paraId="75A2AD1B" w14:textId="77777777" w:rsidR="0087246C" w:rsidRPr="00953473" w:rsidRDefault="0087246C" w:rsidP="0087246C">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r>
      <w:tr w:rsidR="0087246C" w:rsidRPr="00953473" w14:paraId="6B11E461" w14:textId="77777777" w:rsidTr="00154A47">
        <w:trPr>
          <w:trHeight w:val="20"/>
        </w:trPr>
        <w:tc>
          <w:tcPr>
            <w:tcW w:w="3571" w:type="dxa"/>
            <w:tcBorders>
              <w:top w:val="nil"/>
              <w:left w:val="nil"/>
              <w:bottom w:val="nil"/>
              <w:right w:val="nil"/>
            </w:tcBorders>
            <w:shd w:val="clear" w:color="auto" w:fill="auto"/>
            <w:noWrap/>
            <w:vAlign w:val="bottom"/>
          </w:tcPr>
          <w:p w14:paraId="7F1DD0FE" w14:textId="77777777" w:rsidR="0087246C" w:rsidRPr="00953473" w:rsidRDefault="0087246C" w:rsidP="0087246C">
            <w:pPr>
              <w:ind w:left="90"/>
              <w:rPr>
                <w:rFonts w:ascii="Arial" w:eastAsia="Times New Roman" w:hAnsi="Arial" w:cs="Arial"/>
                <w:color w:val="auto"/>
                <w:sz w:val="16"/>
                <w:szCs w:val="16"/>
                <w:lang w:val="en-GB" w:eastAsia="en-GB"/>
              </w:rPr>
            </w:pPr>
          </w:p>
        </w:tc>
        <w:tc>
          <w:tcPr>
            <w:tcW w:w="1219" w:type="dxa"/>
            <w:tcBorders>
              <w:left w:val="nil"/>
              <w:bottom w:val="single" w:sz="4" w:space="0" w:color="auto"/>
              <w:right w:val="nil"/>
            </w:tcBorders>
            <w:shd w:val="clear" w:color="auto" w:fill="FAFAFA"/>
            <w:noWrap/>
            <w:vAlign w:val="bottom"/>
          </w:tcPr>
          <w:p w14:paraId="35E79623" w14:textId="328B8952" w:rsidR="0087246C" w:rsidRPr="00953473" w:rsidRDefault="0087246C" w:rsidP="0087246C">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362" w:type="dxa"/>
            <w:tcBorders>
              <w:left w:val="nil"/>
              <w:bottom w:val="single" w:sz="4" w:space="0" w:color="auto"/>
              <w:right w:val="nil"/>
            </w:tcBorders>
            <w:shd w:val="clear" w:color="auto" w:fill="FAFAFA"/>
            <w:noWrap/>
            <w:vAlign w:val="bottom"/>
          </w:tcPr>
          <w:p w14:paraId="10778BEB" w14:textId="2E1FCC28" w:rsidR="0087246C" w:rsidRPr="00953473" w:rsidRDefault="0087246C" w:rsidP="0087246C">
            <w:pPr>
              <w:ind w:right="-72"/>
              <w:jc w:val="right"/>
              <w:rPr>
                <w:rFonts w:ascii="Arial" w:eastAsia="Times New Roman" w:hAnsi="Arial" w:cs="Arial"/>
                <w:sz w:val="16"/>
                <w:szCs w:val="16"/>
                <w:lang w:val="en-GB" w:eastAsia="en-GB"/>
              </w:rPr>
            </w:pPr>
            <w:r w:rsidRPr="00953473">
              <w:rPr>
                <w:rFonts w:ascii="Arial" w:eastAsia="Times New Roman" w:hAnsi="Arial" w:cs="Arial"/>
                <w:color w:val="auto"/>
                <w:spacing w:val="-4"/>
                <w:sz w:val="16"/>
                <w:szCs w:val="16"/>
                <w:lang w:val="en-GB"/>
              </w:rPr>
              <w:t>-</w:t>
            </w:r>
          </w:p>
        </w:tc>
        <w:tc>
          <w:tcPr>
            <w:tcW w:w="1076" w:type="dxa"/>
            <w:tcBorders>
              <w:left w:val="nil"/>
              <w:bottom w:val="single" w:sz="4" w:space="0" w:color="auto"/>
              <w:right w:val="nil"/>
            </w:tcBorders>
            <w:shd w:val="clear" w:color="auto" w:fill="FAFAFA"/>
            <w:noWrap/>
            <w:vAlign w:val="bottom"/>
          </w:tcPr>
          <w:p w14:paraId="553F699F" w14:textId="5AE5F83E" w:rsidR="0087246C" w:rsidRPr="00953473" w:rsidRDefault="0087246C" w:rsidP="002737FC">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36,68</w:t>
            </w:r>
            <w:r w:rsidR="002737FC" w:rsidRPr="00953473">
              <w:rPr>
                <w:rFonts w:ascii="Arial" w:eastAsia="Times New Roman" w:hAnsi="Arial" w:cs="Arial"/>
                <w:spacing w:val="-4"/>
                <w:sz w:val="16"/>
                <w:szCs w:val="16"/>
                <w:lang w:val="en-GB" w:eastAsia="en-GB"/>
              </w:rPr>
              <w:t>7,702</w:t>
            </w:r>
          </w:p>
        </w:tc>
        <w:tc>
          <w:tcPr>
            <w:tcW w:w="1219" w:type="dxa"/>
            <w:tcBorders>
              <w:left w:val="nil"/>
              <w:bottom w:val="single" w:sz="4" w:space="0" w:color="auto"/>
              <w:right w:val="nil"/>
            </w:tcBorders>
            <w:shd w:val="clear" w:color="auto" w:fill="FAFAFA"/>
            <w:noWrap/>
            <w:vAlign w:val="bottom"/>
          </w:tcPr>
          <w:p w14:paraId="7CC3DBE3" w14:textId="5685D6BA" w:rsidR="0087246C" w:rsidRPr="00953473" w:rsidRDefault="0087246C" w:rsidP="0087246C">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3</w:t>
            </w:r>
            <w:r w:rsidR="002737FC" w:rsidRPr="00953473">
              <w:rPr>
                <w:rFonts w:ascii="Arial" w:eastAsia="Times New Roman" w:hAnsi="Arial" w:cs="Arial"/>
                <w:spacing w:val="-4"/>
                <w:sz w:val="16"/>
                <w:szCs w:val="16"/>
                <w:lang w:val="en-GB" w:eastAsia="en-GB"/>
              </w:rPr>
              <w:t>6,687,702</w:t>
            </w:r>
          </w:p>
        </w:tc>
        <w:tc>
          <w:tcPr>
            <w:tcW w:w="1220" w:type="dxa"/>
            <w:tcBorders>
              <w:left w:val="nil"/>
              <w:bottom w:val="single" w:sz="4" w:space="0" w:color="auto"/>
              <w:right w:val="nil"/>
            </w:tcBorders>
            <w:shd w:val="clear" w:color="auto" w:fill="FAFAFA"/>
            <w:noWrap/>
            <w:vAlign w:val="bottom"/>
          </w:tcPr>
          <w:p w14:paraId="00D79F96" w14:textId="1ED3A99E" w:rsidR="0087246C" w:rsidRPr="00953473" w:rsidRDefault="002737FC" w:rsidP="0087246C">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36,687,702</w:t>
            </w:r>
          </w:p>
        </w:tc>
      </w:tr>
      <w:tr w:rsidR="0087246C" w:rsidRPr="00953473" w14:paraId="2B003E43" w14:textId="77777777" w:rsidTr="00154A47">
        <w:trPr>
          <w:trHeight w:val="20"/>
        </w:trPr>
        <w:tc>
          <w:tcPr>
            <w:tcW w:w="3571" w:type="dxa"/>
            <w:tcBorders>
              <w:top w:val="nil"/>
              <w:left w:val="nil"/>
              <w:bottom w:val="nil"/>
              <w:right w:val="nil"/>
            </w:tcBorders>
            <w:shd w:val="clear" w:color="auto" w:fill="auto"/>
            <w:noWrap/>
            <w:vAlign w:val="bottom"/>
            <w:hideMark/>
          </w:tcPr>
          <w:p w14:paraId="2873417F" w14:textId="77777777" w:rsidR="0087246C" w:rsidRPr="00953473" w:rsidRDefault="0087246C" w:rsidP="0087246C">
            <w:pPr>
              <w:ind w:left="90"/>
              <w:rPr>
                <w:rFonts w:ascii="Arial" w:eastAsia="Times New Roman" w:hAnsi="Arial" w:cs="Arial"/>
                <w:sz w:val="16"/>
                <w:szCs w:val="16"/>
                <w:lang w:val="en-GB" w:eastAsia="en-GB"/>
              </w:rPr>
            </w:pPr>
          </w:p>
        </w:tc>
        <w:tc>
          <w:tcPr>
            <w:tcW w:w="1219" w:type="dxa"/>
            <w:tcBorders>
              <w:top w:val="single" w:sz="4" w:space="0" w:color="auto"/>
              <w:left w:val="nil"/>
              <w:bottom w:val="nil"/>
              <w:right w:val="nil"/>
            </w:tcBorders>
            <w:shd w:val="clear" w:color="auto" w:fill="FAFAFA"/>
            <w:noWrap/>
            <w:vAlign w:val="bottom"/>
            <w:hideMark/>
          </w:tcPr>
          <w:p w14:paraId="68A4657F" w14:textId="77777777" w:rsidR="0087246C" w:rsidRPr="00953473" w:rsidRDefault="0087246C" w:rsidP="0087246C">
            <w:pPr>
              <w:ind w:right="-72"/>
              <w:jc w:val="right"/>
              <w:rPr>
                <w:rFonts w:ascii="Arial" w:eastAsia="Times New Roman" w:hAnsi="Arial" w:cs="Arial"/>
                <w:color w:val="auto"/>
                <w:sz w:val="16"/>
                <w:szCs w:val="16"/>
                <w:lang w:val="en-GB" w:eastAsia="en-GB"/>
              </w:rPr>
            </w:pPr>
          </w:p>
        </w:tc>
        <w:tc>
          <w:tcPr>
            <w:tcW w:w="1362" w:type="dxa"/>
            <w:tcBorders>
              <w:top w:val="single" w:sz="4" w:space="0" w:color="auto"/>
              <w:left w:val="nil"/>
              <w:bottom w:val="nil"/>
              <w:right w:val="nil"/>
            </w:tcBorders>
            <w:shd w:val="clear" w:color="auto" w:fill="FAFAFA"/>
            <w:noWrap/>
            <w:vAlign w:val="bottom"/>
            <w:hideMark/>
          </w:tcPr>
          <w:p w14:paraId="05D6BA78" w14:textId="77777777" w:rsidR="0087246C" w:rsidRPr="00953473" w:rsidRDefault="0087246C" w:rsidP="0087246C">
            <w:pPr>
              <w:ind w:right="-72"/>
              <w:jc w:val="right"/>
              <w:rPr>
                <w:rFonts w:ascii="Arial" w:eastAsia="Times New Roman" w:hAnsi="Arial" w:cs="Arial"/>
                <w:color w:val="auto"/>
                <w:sz w:val="16"/>
                <w:szCs w:val="16"/>
                <w:lang w:val="en-GB" w:eastAsia="en-GB"/>
              </w:rPr>
            </w:pPr>
          </w:p>
        </w:tc>
        <w:tc>
          <w:tcPr>
            <w:tcW w:w="1076" w:type="dxa"/>
            <w:tcBorders>
              <w:top w:val="single" w:sz="4" w:space="0" w:color="auto"/>
              <w:left w:val="nil"/>
              <w:bottom w:val="nil"/>
              <w:right w:val="nil"/>
            </w:tcBorders>
            <w:shd w:val="clear" w:color="auto" w:fill="FAFAFA"/>
            <w:noWrap/>
            <w:vAlign w:val="bottom"/>
            <w:hideMark/>
          </w:tcPr>
          <w:p w14:paraId="19BC2E57" w14:textId="77777777" w:rsidR="0087246C" w:rsidRPr="00953473" w:rsidRDefault="0087246C" w:rsidP="0087246C">
            <w:pPr>
              <w:ind w:right="-72"/>
              <w:jc w:val="right"/>
              <w:rPr>
                <w:rFonts w:ascii="Arial" w:eastAsia="Times New Roman" w:hAnsi="Arial" w:cs="Arial"/>
                <w:color w:val="auto"/>
                <w:sz w:val="16"/>
                <w:szCs w:val="16"/>
                <w:lang w:val="en-GB" w:eastAsia="en-GB"/>
              </w:rPr>
            </w:pPr>
          </w:p>
        </w:tc>
        <w:tc>
          <w:tcPr>
            <w:tcW w:w="1219" w:type="dxa"/>
            <w:tcBorders>
              <w:top w:val="single" w:sz="4" w:space="0" w:color="auto"/>
              <w:left w:val="nil"/>
              <w:bottom w:val="nil"/>
              <w:right w:val="nil"/>
            </w:tcBorders>
            <w:shd w:val="clear" w:color="auto" w:fill="FAFAFA"/>
            <w:noWrap/>
            <w:vAlign w:val="bottom"/>
            <w:hideMark/>
          </w:tcPr>
          <w:p w14:paraId="634A818A" w14:textId="77777777" w:rsidR="0087246C" w:rsidRPr="00953473" w:rsidRDefault="0087246C" w:rsidP="0087246C">
            <w:pPr>
              <w:ind w:right="-72"/>
              <w:jc w:val="right"/>
              <w:rPr>
                <w:rFonts w:ascii="Arial" w:eastAsia="Times New Roman" w:hAnsi="Arial" w:cs="Arial"/>
                <w:color w:val="auto"/>
                <w:sz w:val="16"/>
                <w:szCs w:val="16"/>
                <w:lang w:val="en-GB" w:eastAsia="en-GB"/>
              </w:rPr>
            </w:pPr>
          </w:p>
        </w:tc>
        <w:tc>
          <w:tcPr>
            <w:tcW w:w="1220" w:type="dxa"/>
            <w:tcBorders>
              <w:top w:val="single" w:sz="4" w:space="0" w:color="auto"/>
              <w:left w:val="nil"/>
              <w:bottom w:val="nil"/>
              <w:right w:val="nil"/>
            </w:tcBorders>
            <w:shd w:val="clear" w:color="auto" w:fill="FAFAFA"/>
            <w:noWrap/>
            <w:vAlign w:val="bottom"/>
            <w:hideMark/>
          </w:tcPr>
          <w:p w14:paraId="3C588557" w14:textId="77777777" w:rsidR="0087246C" w:rsidRPr="00953473" w:rsidRDefault="0087246C" w:rsidP="0087246C">
            <w:pPr>
              <w:ind w:right="-72"/>
              <w:jc w:val="right"/>
              <w:rPr>
                <w:rFonts w:ascii="Arial" w:eastAsia="Times New Roman" w:hAnsi="Arial" w:cs="Arial"/>
                <w:color w:val="auto"/>
                <w:sz w:val="16"/>
                <w:szCs w:val="16"/>
                <w:lang w:val="en-GB" w:eastAsia="en-GB"/>
              </w:rPr>
            </w:pPr>
          </w:p>
        </w:tc>
      </w:tr>
      <w:tr w:rsidR="0087246C" w:rsidRPr="00953473" w14:paraId="552925AF" w14:textId="77777777" w:rsidTr="00154A47">
        <w:trPr>
          <w:trHeight w:val="20"/>
        </w:trPr>
        <w:tc>
          <w:tcPr>
            <w:tcW w:w="3571" w:type="dxa"/>
            <w:tcBorders>
              <w:top w:val="nil"/>
              <w:left w:val="nil"/>
              <w:bottom w:val="nil"/>
              <w:right w:val="nil"/>
            </w:tcBorders>
            <w:shd w:val="clear" w:color="auto" w:fill="auto"/>
            <w:noWrap/>
            <w:vAlign w:val="bottom"/>
            <w:hideMark/>
          </w:tcPr>
          <w:p w14:paraId="43615A25" w14:textId="77777777" w:rsidR="0087246C" w:rsidRPr="00953473" w:rsidRDefault="0087246C" w:rsidP="0087246C">
            <w:pPr>
              <w:ind w:left="90"/>
              <w:rPr>
                <w:rFonts w:ascii="Arial" w:eastAsia="Times New Roman" w:hAnsi="Arial" w:cs="Browallia New"/>
                <w:b/>
                <w:bCs/>
                <w:sz w:val="16"/>
                <w:szCs w:val="16"/>
                <w:lang w:val="en-GB" w:eastAsia="en-GB"/>
              </w:rPr>
            </w:pPr>
            <w:r w:rsidRPr="00953473">
              <w:rPr>
                <w:rFonts w:ascii="Arial" w:eastAsia="Times New Roman" w:hAnsi="Arial" w:cs="Arial"/>
                <w:b/>
                <w:bCs/>
                <w:sz w:val="16"/>
                <w:szCs w:val="16"/>
                <w:lang w:val="en-GB" w:eastAsia="en-GB"/>
              </w:rPr>
              <w:t xml:space="preserve">As at </w:t>
            </w:r>
            <w:r w:rsidRPr="00953473">
              <w:rPr>
                <w:rFonts w:ascii="Arial" w:eastAsia="Times New Roman" w:hAnsi="Arial" w:cs="Browallia New"/>
                <w:b/>
                <w:bCs/>
                <w:sz w:val="16"/>
                <w:szCs w:val="16"/>
                <w:lang w:val="en-GB" w:eastAsia="en-GB"/>
              </w:rPr>
              <w:t>1 January 2020</w:t>
            </w:r>
          </w:p>
        </w:tc>
        <w:tc>
          <w:tcPr>
            <w:tcW w:w="1219" w:type="dxa"/>
            <w:tcBorders>
              <w:top w:val="nil"/>
              <w:left w:val="nil"/>
              <w:bottom w:val="nil"/>
              <w:right w:val="nil"/>
            </w:tcBorders>
            <w:shd w:val="clear" w:color="auto" w:fill="FAFAFA"/>
            <w:noWrap/>
            <w:vAlign w:val="bottom"/>
            <w:hideMark/>
          </w:tcPr>
          <w:p w14:paraId="08CC1410" w14:textId="77777777" w:rsidR="0087246C" w:rsidRPr="00953473" w:rsidRDefault="0087246C" w:rsidP="0087246C">
            <w:pPr>
              <w:ind w:right="-72"/>
              <w:jc w:val="right"/>
              <w:rPr>
                <w:rFonts w:ascii="Arial" w:eastAsia="Times New Roman" w:hAnsi="Arial" w:cs="Arial"/>
                <w:b/>
                <w:bCs/>
                <w:sz w:val="16"/>
                <w:szCs w:val="16"/>
                <w:lang w:val="en-GB" w:eastAsia="en-GB"/>
              </w:rPr>
            </w:pPr>
          </w:p>
        </w:tc>
        <w:tc>
          <w:tcPr>
            <w:tcW w:w="1362" w:type="dxa"/>
            <w:tcBorders>
              <w:top w:val="nil"/>
              <w:left w:val="nil"/>
              <w:bottom w:val="nil"/>
              <w:right w:val="nil"/>
            </w:tcBorders>
            <w:shd w:val="clear" w:color="auto" w:fill="FAFAFA"/>
            <w:noWrap/>
            <w:vAlign w:val="bottom"/>
            <w:hideMark/>
          </w:tcPr>
          <w:p w14:paraId="182A5C64" w14:textId="77777777" w:rsidR="0087246C" w:rsidRPr="00953473" w:rsidRDefault="0087246C" w:rsidP="0087246C">
            <w:pPr>
              <w:ind w:right="-72"/>
              <w:jc w:val="right"/>
              <w:rPr>
                <w:rFonts w:ascii="Arial" w:eastAsia="Times New Roman" w:hAnsi="Arial" w:cs="Arial"/>
                <w:color w:val="auto"/>
                <w:sz w:val="16"/>
                <w:szCs w:val="16"/>
                <w:lang w:val="en-GB" w:eastAsia="en-GB"/>
              </w:rPr>
            </w:pPr>
          </w:p>
        </w:tc>
        <w:tc>
          <w:tcPr>
            <w:tcW w:w="1076" w:type="dxa"/>
            <w:tcBorders>
              <w:top w:val="nil"/>
              <w:left w:val="nil"/>
              <w:bottom w:val="nil"/>
              <w:right w:val="nil"/>
            </w:tcBorders>
            <w:shd w:val="clear" w:color="auto" w:fill="FAFAFA"/>
            <w:noWrap/>
            <w:vAlign w:val="bottom"/>
            <w:hideMark/>
          </w:tcPr>
          <w:p w14:paraId="2C27331C" w14:textId="77777777" w:rsidR="0087246C" w:rsidRPr="00953473" w:rsidRDefault="0087246C" w:rsidP="0087246C">
            <w:pPr>
              <w:ind w:right="-72"/>
              <w:jc w:val="right"/>
              <w:rPr>
                <w:rFonts w:ascii="Arial" w:eastAsia="Times New Roman" w:hAnsi="Arial" w:cs="Arial"/>
                <w:color w:val="auto"/>
                <w:sz w:val="16"/>
                <w:szCs w:val="16"/>
                <w:lang w:val="en-GB" w:eastAsia="en-GB"/>
              </w:rPr>
            </w:pPr>
          </w:p>
        </w:tc>
        <w:tc>
          <w:tcPr>
            <w:tcW w:w="1219" w:type="dxa"/>
            <w:tcBorders>
              <w:top w:val="nil"/>
              <w:left w:val="nil"/>
              <w:bottom w:val="nil"/>
              <w:right w:val="nil"/>
            </w:tcBorders>
            <w:shd w:val="clear" w:color="auto" w:fill="FAFAFA"/>
            <w:noWrap/>
            <w:vAlign w:val="bottom"/>
            <w:hideMark/>
          </w:tcPr>
          <w:p w14:paraId="76E07749" w14:textId="77777777" w:rsidR="0087246C" w:rsidRPr="00953473" w:rsidRDefault="0087246C" w:rsidP="0087246C">
            <w:pPr>
              <w:ind w:right="-72"/>
              <w:jc w:val="right"/>
              <w:rPr>
                <w:rFonts w:ascii="Arial" w:eastAsia="Times New Roman" w:hAnsi="Arial" w:cs="Arial"/>
                <w:color w:val="auto"/>
                <w:sz w:val="16"/>
                <w:szCs w:val="16"/>
                <w:lang w:val="en-GB" w:eastAsia="en-GB"/>
              </w:rPr>
            </w:pPr>
          </w:p>
        </w:tc>
        <w:tc>
          <w:tcPr>
            <w:tcW w:w="1220" w:type="dxa"/>
            <w:tcBorders>
              <w:top w:val="nil"/>
              <w:left w:val="nil"/>
              <w:bottom w:val="nil"/>
              <w:right w:val="nil"/>
            </w:tcBorders>
            <w:shd w:val="clear" w:color="auto" w:fill="FAFAFA"/>
            <w:noWrap/>
            <w:vAlign w:val="bottom"/>
            <w:hideMark/>
          </w:tcPr>
          <w:p w14:paraId="1C4D1B9D" w14:textId="77777777" w:rsidR="0087246C" w:rsidRPr="00953473" w:rsidRDefault="0087246C" w:rsidP="0087246C">
            <w:pPr>
              <w:ind w:right="-72"/>
              <w:jc w:val="right"/>
              <w:rPr>
                <w:rFonts w:ascii="Arial" w:eastAsia="Times New Roman" w:hAnsi="Arial" w:cs="Arial"/>
                <w:color w:val="auto"/>
                <w:sz w:val="16"/>
                <w:szCs w:val="16"/>
                <w:lang w:val="en-GB" w:eastAsia="en-GB"/>
              </w:rPr>
            </w:pPr>
          </w:p>
        </w:tc>
      </w:tr>
      <w:tr w:rsidR="0087246C" w:rsidRPr="00953473" w14:paraId="7BC35D3C" w14:textId="77777777" w:rsidTr="00154A47">
        <w:trPr>
          <w:trHeight w:val="20"/>
        </w:trPr>
        <w:tc>
          <w:tcPr>
            <w:tcW w:w="3571" w:type="dxa"/>
            <w:tcBorders>
              <w:top w:val="nil"/>
              <w:left w:val="nil"/>
              <w:bottom w:val="nil"/>
              <w:right w:val="nil"/>
            </w:tcBorders>
            <w:shd w:val="clear" w:color="auto" w:fill="auto"/>
            <w:noWrap/>
            <w:vAlign w:val="bottom"/>
            <w:hideMark/>
          </w:tcPr>
          <w:p w14:paraId="269787A3" w14:textId="77777777" w:rsidR="0087246C" w:rsidRPr="00953473" w:rsidRDefault="0087246C" w:rsidP="0087246C">
            <w:pPr>
              <w:ind w:left="90"/>
              <w:rPr>
                <w:rFonts w:ascii="Arial" w:eastAsia="Times New Roman" w:hAnsi="Arial" w:cs="Arial"/>
                <w:i/>
                <w:iCs/>
                <w:sz w:val="16"/>
                <w:szCs w:val="16"/>
                <w:lang w:val="en-GB" w:eastAsia="en-GB"/>
              </w:rPr>
            </w:pPr>
            <w:r w:rsidRPr="00953473">
              <w:rPr>
                <w:rFonts w:ascii="Arial" w:eastAsia="Times New Roman" w:hAnsi="Arial" w:cs="Arial"/>
                <w:i/>
                <w:iCs/>
                <w:sz w:val="16"/>
                <w:szCs w:val="16"/>
                <w:lang w:val="en-GB" w:eastAsia="en-GB"/>
              </w:rPr>
              <w:t>Financial asses measured at fair value</w:t>
            </w:r>
          </w:p>
        </w:tc>
        <w:tc>
          <w:tcPr>
            <w:tcW w:w="1219" w:type="dxa"/>
            <w:tcBorders>
              <w:top w:val="nil"/>
              <w:left w:val="nil"/>
              <w:bottom w:val="nil"/>
              <w:right w:val="nil"/>
            </w:tcBorders>
            <w:shd w:val="clear" w:color="auto" w:fill="FAFAFA"/>
            <w:noWrap/>
            <w:vAlign w:val="bottom"/>
            <w:hideMark/>
          </w:tcPr>
          <w:p w14:paraId="1E3B429F" w14:textId="77777777" w:rsidR="0087246C" w:rsidRPr="00953473" w:rsidRDefault="0087246C" w:rsidP="0087246C">
            <w:pPr>
              <w:ind w:right="-72"/>
              <w:jc w:val="right"/>
              <w:rPr>
                <w:rFonts w:ascii="Arial" w:eastAsia="Times New Roman" w:hAnsi="Arial" w:cs="Arial"/>
                <w:i/>
                <w:iCs/>
                <w:sz w:val="16"/>
                <w:szCs w:val="16"/>
                <w:lang w:val="en-GB" w:eastAsia="en-GB"/>
              </w:rPr>
            </w:pPr>
          </w:p>
        </w:tc>
        <w:tc>
          <w:tcPr>
            <w:tcW w:w="1362" w:type="dxa"/>
            <w:tcBorders>
              <w:top w:val="nil"/>
              <w:left w:val="nil"/>
              <w:bottom w:val="nil"/>
              <w:right w:val="nil"/>
            </w:tcBorders>
            <w:shd w:val="clear" w:color="auto" w:fill="FAFAFA"/>
            <w:noWrap/>
            <w:vAlign w:val="bottom"/>
            <w:hideMark/>
          </w:tcPr>
          <w:p w14:paraId="62778F66" w14:textId="77777777" w:rsidR="0087246C" w:rsidRPr="00953473" w:rsidRDefault="0087246C" w:rsidP="0087246C">
            <w:pPr>
              <w:ind w:right="-72"/>
              <w:jc w:val="right"/>
              <w:rPr>
                <w:rFonts w:ascii="Arial" w:eastAsia="Times New Roman" w:hAnsi="Arial" w:cs="Arial"/>
                <w:i/>
                <w:iCs/>
                <w:color w:val="auto"/>
                <w:sz w:val="16"/>
                <w:szCs w:val="16"/>
                <w:lang w:val="en-GB" w:eastAsia="en-GB"/>
              </w:rPr>
            </w:pPr>
          </w:p>
        </w:tc>
        <w:tc>
          <w:tcPr>
            <w:tcW w:w="1076" w:type="dxa"/>
            <w:tcBorders>
              <w:top w:val="nil"/>
              <w:left w:val="nil"/>
              <w:bottom w:val="nil"/>
              <w:right w:val="nil"/>
            </w:tcBorders>
            <w:shd w:val="clear" w:color="auto" w:fill="FAFAFA"/>
            <w:noWrap/>
            <w:vAlign w:val="bottom"/>
            <w:hideMark/>
          </w:tcPr>
          <w:p w14:paraId="1FC51A64" w14:textId="77777777" w:rsidR="0087246C" w:rsidRPr="00953473" w:rsidRDefault="0087246C" w:rsidP="0087246C">
            <w:pPr>
              <w:ind w:right="-72"/>
              <w:jc w:val="right"/>
              <w:rPr>
                <w:rFonts w:ascii="Arial" w:eastAsia="Times New Roman" w:hAnsi="Arial" w:cs="Arial"/>
                <w:i/>
                <w:iCs/>
                <w:color w:val="auto"/>
                <w:sz w:val="16"/>
                <w:szCs w:val="16"/>
                <w:lang w:val="en-GB" w:eastAsia="en-GB"/>
              </w:rPr>
            </w:pPr>
          </w:p>
        </w:tc>
        <w:tc>
          <w:tcPr>
            <w:tcW w:w="1219" w:type="dxa"/>
            <w:tcBorders>
              <w:top w:val="nil"/>
              <w:left w:val="nil"/>
              <w:bottom w:val="nil"/>
              <w:right w:val="nil"/>
            </w:tcBorders>
            <w:shd w:val="clear" w:color="auto" w:fill="FAFAFA"/>
            <w:noWrap/>
            <w:vAlign w:val="bottom"/>
            <w:hideMark/>
          </w:tcPr>
          <w:p w14:paraId="67923C1A" w14:textId="77777777" w:rsidR="0087246C" w:rsidRPr="00953473" w:rsidRDefault="0087246C" w:rsidP="0087246C">
            <w:pPr>
              <w:ind w:right="-72"/>
              <w:jc w:val="right"/>
              <w:rPr>
                <w:rFonts w:ascii="Arial" w:eastAsia="Times New Roman" w:hAnsi="Arial" w:cs="Arial"/>
                <w:i/>
                <w:iCs/>
                <w:color w:val="auto"/>
                <w:sz w:val="16"/>
                <w:szCs w:val="16"/>
                <w:lang w:val="en-GB" w:eastAsia="en-GB"/>
              </w:rPr>
            </w:pPr>
          </w:p>
        </w:tc>
        <w:tc>
          <w:tcPr>
            <w:tcW w:w="1220" w:type="dxa"/>
            <w:tcBorders>
              <w:top w:val="nil"/>
              <w:left w:val="nil"/>
              <w:bottom w:val="nil"/>
              <w:right w:val="nil"/>
            </w:tcBorders>
            <w:shd w:val="clear" w:color="auto" w:fill="FAFAFA"/>
            <w:noWrap/>
            <w:vAlign w:val="bottom"/>
            <w:hideMark/>
          </w:tcPr>
          <w:p w14:paraId="7018A01D" w14:textId="77777777" w:rsidR="0087246C" w:rsidRPr="00953473" w:rsidRDefault="0087246C" w:rsidP="0087246C">
            <w:pPr>
              <w:ind w:right="-72"/>
              <w:jc w:val="right"/>
              <w:rPr>
                <w:rFonts w:ascii="Arial" w:eastAsia="Times New Roman" w:hAnsi="Arial" w:cs="Arial"/>
                <w:i/>
                <w:iCs/>
                <w:color w:val="auto"/>
                <w:sz w:val="16"/>
                <w:szCs w:val="16"/>
                <w:lang w:val="en-GB" w:eastAsia="en-GB"/>
              </w:rPr>
            </w:pPr>
          </w:p>
        </w:tc>
      </w:tr>
      <w:tr w:rsidR="005432BF" w:rsidRPr="00953473" w14:paraId="3F960A00" w14:textId="77777777" w:rsidTr="00154A47">
        <w:trPr>
          <w:trHeight w:val="20"/>
        </w:trPr>
        <w:tc>
          <w:tcPr>
            <w:tcW w:w="3571" w:type="dxa"/>
            <w:tcBorders>
              <w:top w:val="nil"/>
              <w:left w:val="nil"/>
              <w:bottom w:val="nil"/>
              <w:right w:val="nil"/>
            </w:tcBorders>
            <w:shd w:val="clear" w:color="auto" w:fill="auto"/>
            <w:noWrap/>
            <w:vAlign w:val="bottom"/>
          </w:tcPr>
          <w:p w14:paraId="0FB93A14" w14:textId="6B2D0262" w:rsidR="005432BF" w:rsidRPr="00953473" w:rsidRDefault="005432BF" w:rsidP="005432BF">
            <w:pPr>
              <w:ind w:left="90"/>
              <w:rPr>
                <w:rFonts w:ascii="Arial" w:eastAsia="Times New Roman" w:hAnsi="Arial" w:cs="Arial"/>
                <w:i/>
                <w:iCs/>
                <w:sz w:val="16"/>
                <w:szCs w:val="16"/>
                <w:lang w:val="en-GB" w:eastAsia="en-GB"/>
              </w:rPr>
            </w:pPr>
            <w:r w:rsidRPr="00953473">
              <w:rPr>
                <w:rFonts w:ascii="Arial" w:eastAsia="Times New Roman" w:hAnsi="Arial" w:cs="Arial"/>
                <w:sz w:val="16"/>
                <w:szCs w:val="16"/>
                <w:lang w:val="en-GB" w:eastAsia="en-GB"/>
              </w:rPr>
              <w:t>Financial assets at FVOCI</w:t>
            </w:r>
          </w:p>
        </w:tc>
        <w:tc>
          <w:tcPr>
            <w:tcW w:w="1219" w:type="dxa"/>
            <w:tcBorders>
              <w:top w:val="nil"/>
              <w:left w:val="nil"/>
              <w:bottom w:val="nil"/>
              <w:right w:val="nil"/>
            </w:tcBorders>
            <w:shd w:val="clear" w:color="auto" w:fill="FAFAFA"/>
            <w:noWrap/>
            <w:vAlign w:val="bottom"/>
          </w:tcPr>
          <w:p w14:paraId="4FF5BA40" w14:textId="38C16A2E" w:rsidR="005432BF" w:rsidRPr="00953473" w:rsidRDefault="005432BF" w:rsidP="005432BF">
            <w:pPr>
              <w:ind w:right="-72"/>
              <w:jc w:val="right"/>
              <w:rPr>
                <w:rFonts w:ascii="Arial" w:eastAsia="Times New Roman" w:hAnsi="Arial" w:cs="Arial"/>
                <w:i/>
                <w:iCs/>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20F710CE" w14:textId="6F1334DC" w:rsidR="005432BF" w:rsidRPr="00953473" w:rsidRDefault="005432BF" w:rsidP="005432BF">
            <w:pPr>
              <w:ind w:right="-72"/>
              <w:jc w:val="right"/>
              <w:rPr>
                <w:rFonts w:ascii="Arial" w:eastAsia="Times New Roman" w:hAnsi="Arial" w:cs="Arial"/>
                <w:i/>
                <w:iCs/>
                <w:color w:val="auto"/>
                <w:sz w:val="16"/>
                <w:szCs w:val="16"/>
                <w:lang w:val="en-GB" w:eastAsia="en-GB"/>
              </w:rPr>
            </w:pPr>
            <w:r w:rsidRPr="00953473">
              <w:rPr>
                <w:rFonts w:ascii="Arial" w:eastAsia="Arial" w:hAnsi="Arial" w:cs="Arial"/>
                <w:color w:val="auto"/>
                <w:spacing w:val="-4"/>
                <w:sz w:val="16"/>
                <w:szCs w:val="16"/>
                <w:lang w:val="en-GB" w:eastAsia="en-GB"/>
              </w:rPr>
              <w:t>163,531</w:t>
            </w:r>
          </w:p>
        </w:tc>
        <w:tc>
          <w:tcPr>
            <w:tcW w:w="1076" w:type="dxa"/>
            <w:tcBorders>
              <w:top w:val="nil"/>
              <w:left w:val="nil"/>
              <w:bottom w:val="nil"/>
              <w:right w:val="nil"/>
            </w:tcBorders>
            <w:shd w:val="clear" w:color="auto" w:fill="FAFAFA"/>
            <w:noWrap/>
            <w:vAlign w:val="bottom"/>
          </w:tcPr>
          <w:p w14:paraId="414C635C" w14:textId="4EDFC712" w:rsidR="005432BF" w:rsidRPr="00953473" w:rsidRDefault="005432BF" w:rsidP="005432BF">
            <w:pPr>
              <w:ind w:right="-72"/>
              <w:jc w:val="right"/>
              <w:rPr>
                <w:rFonts w:ascii="Arial" w:eastAsia="Times New Roman" w:hAnsi="Arial" w:cs="Arial"/>
                <w:i/>
                <w:iCs/>
                <w:color w:val="auto"/>
                <w:sz w:val="16"/>
                <w:szCs w:val="16"/>
                <w:lang w:val="en-GB" w:eastAsia="en-GB"/>
              </w:rPr>
            </w:pPr>
            <w:r w:rsidRPr="00953473">
              <w:rPr>
                <w:rFonts w:ascii="Arial" w:eastAsia="Times New Roman" w:hAnsi="Arial" w:cs="Arial"/>
                <w:i/>
                <w:iCs/>
                <w:color w:val="auto"/>
                <w:sz w:val="16"/>
                <w:szCs w:val="16"/>
                <w:lang w:val="en-GB" w:eastAsia="en-GB"/>
              </w:rPr>
              <w:t>-</w:t>
            </w:r>
          </w:p>
        </w:tc>
        <w:tc>
          <w:tcPr>
            <w:tcW w:w="1219" w:type="dxa"/>
            <w:tcBorders>
              <w:top w:val="nil"/>
              <w:left w:val="nil"/>
              <w:bottom w:val="nil"/>
              <w:right w:val="nil"/>
            </w:tcBorders>
            <w:shd w:val="clear" w:color="auto" w:fill="FAFAFA"/>
            <w:noWrap/>
            <w:vAlign w:val="bottom"/>
          </w:tcPr>
          <w:p w14:paraId="2A8CA6ED" w14:textId="79E4CDC9" w:rsidR="005432BF" w:rsidRPr="00953473" w:rsidRDefault="005432BF" w:rsidP="005432BF">
            <w:pPr>
              <w:ind w:right="-72"/>
              <w:jc w:val="right"/>
              <w:rPr>
                <w:rFonts w:ascii="Arial" w:eastAsia="Times New Roman" w:hAnsi="Arial" w:cs="Arial"/>
                <w:i/>
                <w:iCs/>
                <w:color w:val="auto"/>
                <w:sz w:val="16"/>
                <w:szCs w:val="16"/>
                <w:lang w:val="en-GB" w:eastAsia="en-GB"/>
              </w:rPr>
            </w:pPr>
            <w:r w:rsidRPr="00953473">
              <w:rPr>
                <w:rFonts w:ascii="Arial" w:eastAsia="Arial" w:hAnsi="Arial" w:cs="Arial"/>
                <w:color w:val="auto"/>
                <w:spacing w:val="-4"/>
                <w:sz w:val="16"/>
                <w:szCs w:val="16"/>
                <w:lang w:val="en-GB" w:eastAsia="en-GB"/>
              </w:rPr>
              <w:t>163,531</w:t>
            </w:r>
          </w:p>
        </w:tc>
        <w:tc>
          <w:tcPr>
            <w:tcW w:w="1220" w:type="dxa"/>
            <w:tcBorders>
              <w:top w:val="nil"/>
              <w:left w:val="nil"/>
              <w:bottom w:val="nil"/>
              <w:right w:val="nil"/>
            </w:tcBorders>
            <w:shd w:val="clear" w:color="auto" w:fill="FAFAFA"/>
            <w:noWrap/>
            <w:vAlign w:val="bottom"/>
          </w:tcPr>
          <w:p w14:paraId="70EC9827" w14:textId="59B78676" w:rsidR="005432BF" w:rsidRPr="00953473" w:rsidRDefault="005432BF" w:rsidP="005432BF">
            <w:pPr>
              <w:ind w:right="-72"/>
              <w:jc w:val="right"/>
              <w:rPr>
                <w:rFonts w:ascii="Arial" w:eastAsia="Times New Roman" w:hAnsi="Arial" w:cs="Arial"/>
                <w:i/>
                <w:iCs/>
                <w:color w:val="auto"/>
                <w:sz w:val="16"/>
                <w:szCs w:val="16"/>
                <w:lang w:val="en-GB" w:eastAsia="en-GB"/>
              </w:rPr>
            </w:pPr>
            <w:r w:rsidRPr="00953473">
              <w:rPr>
                <w:rFonts w:ascii="Arial" w:eastAsia="Arial" w:hAnsi="Arial" w:cs="Arial"/>
                <w:color w:val="auto"/>
                <w:spacing w:val="-4"/>
                <w:sz w:val="16"/>
                <w:szCs w:val="16"/>
                <w:lang w:val="en-GB" w:eastAsia="en-GB"/>
              </w:rPr>
              <w:t>163,531</w:t>
            </w:r>
          </w:p>
        </w:tc>
      </w:tr>
      <w:tr w:rsidR="005432BF" w:rsidRPr="00953473" w14:paraId="5211BE52" w14:textId="77777777" w:rsidTr="00154A47">
        <w:trPr>
          <w:trHeight w:val="20"/>
        </w:trPr>
        <w:tc>
          <w:tcPr>
            <w:tcW w:w="3571" w:type="dxa"/>
            <w:tcBorders>
              <w:top w:val="nil"/>
              <w:left w:val="nil"/>
              <w:bottom w:val="nil"/>
              <w:right w:val="nil"/>
            </w:tcBorders>
            <w:shd w:val="clear" w:color="auto" w:fill="auto"/>
            <w:noWrap/>
            <w:vAlign w:val="bottom"/>
          </w:tcPr>
          <w:p w14:paraId="6072BBD5" w14:textId="588317E2" w:rsidR="005432BF" w:rsidRPr="00953473" w:rsidRDefault="005432BF" w:rsidP="005432BF">
            <w:pPr>
              <w:ind w:left="90"/>
              <w:rPr>
                <w:rFonts w:ascii="Arial" w:eastAsia="Times New Roman" w:hAnsi="Arial" w:cs="Arial"/>
                <w:i/>
                <w:iCs/>
                <w:sz w:val="16"/>
                <w:szCs w:val="16"/>
                <w:lang w:val="en-GB" w:eastAsia="en-GB"/>
              </w:rPr>
            </w:pPr>
            <w:r w:rsidRPr="00953473">
              <w:rPr>
                <w:rFonts w:ascii="Arial" w:eastAsia="Times New Roman" w:hAnsi="Arial" w:cs="Arial"/>
                <w:sz w:val="16"/>
                <w:szCs w:val="16"/>
                <w:lang w:val="en-GB" w:eastAsia="en-GB"/>
              </w:rPr>
              <w:t>Derivative assets</w:t>
            </w:r>
          </w:p>
        </w:tc>
        <w:tc>
          <w:tcPr>
            <w:tcW w:w="1219" w:type="dxa"/>
            <w:tcBorders>
              <w:top w:val="nil"/>
              <w:left w:val="nil"/>
              <w:bottom w:val="nil"/>
              <w:right w:val="nil"/>
            </w:tcBorders>
            <w:shd w:val="clear" w:color="auto" w:fill="FAFAFA"/>
            <w:noWrap/>
            <w:vAlign w:val="bottom"/>
          </w:tcPr>
          <w:p w14:paraId="2C9CB232" w14:textId="41E54234" w:rsidR="005432BF" w:rsidRPr="00953473" w:rsidRDefault="005432BF" w:rsidP="005432BF">
            <w:pPr>
              <w:ind w:right="-72"/>
              <w:jc w:val="right"/>
              <w:rPr>
                <w:rFonts w:ascii="Arial" w:eastAsia="Times New Roman" w:hAnsi="Arial" w:cs="Arial"/>
                <w:i/>
                <w:iCs/>
                <w:sz w:val="16"/>
                <w:szCs w:val="16"/>
                <w:lang w:val="en-GB" w:eastAsia="en-GB"/>
              </w:rPr>
            </w:pPr>
            <w:r w:rsidRPr="00953473">
              <w:rPr>
                <w:rFonts w:ascii="Arial" w:eastAsia="Times New Roman" w:hAnsi="Arial" w:cs="Arial"/>
                <w:spacing w:val="-4"/>
                <w:sz w:val="16"/>
                <w:szCs w:val="16"/>
                <w:lang w:val="en-GB" w:eastAsia="en-GB"/>
              </w:rPr>
              <w:t>119,454</w:t>
            </w:r>
          </w:p>
        </w:tc>
        <w:tc>
          <w:tcPr>
            <w:tcW w:w="1362" w:type="dxa"/>
            <w:tcBorders>
              <w:top w:val="nil"/>
              <w:left w:val="nil"/>
              <w:bottom w:val="nil"/>
              <w:right w:val="nil"/>
            </w:tcBorders>
            <w:shd w:val="clear" w:color="auto" w:fill="FAFAFA"/>
            <w:noWrap/>
            <w:vAlign w:val="bottom"/>
          </w:tcPr>
          <w:p w14:paraId="126CFD83" w14:textId="13298AF4" w:rsidR="005432BF" w:rsidRPr="00953473" w:rsidRDefault="005432BF" w:rsidP="005432BF">
            <w:pPr>
              <w:ind w:right="-72"/>
              <w:jc w:val="right"/>
              <w:rPr>
                <w:rFonts w:ascii="Arial" w:eastAsia="Times New Roman" w:hAnsi="Arial" w:cs="Arial"/>
                <w:i/>
                <w:iCs/>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bottom w:val="nil"/>
              <w:right w:val="nil"/>
            </w:tcBorders>
            <w:shd w:val="clear" w:color="auto" w:fill="FAFAFA"/>
            <w:noWrap/>
            <w:vAlign w:val="bottom"/>
          </w:tcPr>
          <w:p w14:paraId="7A4639CB" w14:textId="3BC45FBF" w:rsidR="005432BF" w:rsidRPr="00953473" w:rsidRDefault="005432BF" w:rsidP="005432BF">
            <w:pPr>
              <w:ind w:right="-72"/>
              <w:jc w:val="right"/>
              <w:rPr>
                <w:rFonts w:ascii="Arial" w:eastAsia="Times New Roman" w:hAnsi="Arial" w:cs="Arial"/>
                <w:i/>
                <w:iCs/>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219" w:type="dxa"/>
            <w:tcBorders>
              <w:top w:val="nil"/>
              <w:left w:val="nil"/>
              <w:bottom w:val="nil"/>
              <w:right w:val="nil"/>
            </w:tcBorders>
            <w:shd w:val="clear" w:color="auto" w:fill="FAFAFA"/>
            <w:noWrap/>
            <w:vAlign w:val="bottom"/>
          </w:tcPr>
          <w:p w14:paraId="73240B37" w14:textId="779A098F" w:rsidR="005432BF" w:rsidRPr="00953473" w:rsidRDefault="005432BF" w:rsidP="005432BF">
            <w:pPr>
              <w:ind w:right="-72"/>
              <w:jc w:val="right"/>
              <w:rPr>
                <w:rFonts w:ascii="Arial" w:eastAsia="Times New Roman" w:hAnsi="Arial" w:cs="Arial"/>
                <w:i/>
                <w:iCs/>
                <w:color w:val="auto"/>
                <w:sz w:val="16"/>
                <w:szCs w:val="16"/>
                <w:lang w:val="en-GB" w:eastAsia="en-GB"/>
              </w:rPr>
            </w:pPr>
            <w:r w:rsidRPr="00953473">
              <w:rPr>
                <w:rFonts w:ascii="Arial" w:eastAsia="Arial" w:hAnsi="Arial" w:cs="Arial"/>
                <w:color w:val="auto"/>
                <w:spacing w:val="-4"/>
                <w:sz w:val="16"/>
                <w:szCs w:val="16"/>
                <w:lang w:val="en-GB" w:eastAsia="en-GB"/>
              </w:rPr>
              <w:t>119,454</w:t>
            </w:r>
          </w:p>
        </w:tc>
        <w:tc>
          <w:tcPr>
            <w:tcW w:w="1220" w:type="dxa"/>
            <w:tcBorders>
              <w:top w:val="nil"/>
              <w:left w:val="nil"/>
              <w:bottom w:val="nil"/>
              <w:right w:val="nil"/>
            </w:tcBorders>
            <w:shd w:val="clear" w:color="auto" w:fill="FAFAFA"/>
            <w:noWrap/>
            <w:vAlign w:val="bottom"/>
          </w:tcPr>
          <w:p w14:paraId="48CF4187" w14:textId="6B6DB7B8" w:rsidR="005432BF" w:rsidRPr="00953473" w:rsidRDefault="005432BF" w:rsidP="005432BF">
            <w:pPr>
              <w:ind w:right="-72"/>
              <w:jc w:val="right"/>
              <w:rPr>
                <w:rFonts w:ascii="Arial" w:eastAsia="Times New Roman" w:hAnsi="Arial" w:cs="Arial"/>
                <w:i/>
                <w:iCs/>
                <w:color w:val="auto"/>
                <w:sz w:val="16"/>
                <w:szCs w:val="16"/>
                <w:lang w:val="en-GB" w:eastAsia="en-GB"/>
              </w:rPr>
            </w:pPr>
            <w:r w:rsidRPr="00953473">
              <w:rPr>
                <w:rFonts w:ascii="Arial" w:eastAsia="Arial" w:hAnsi="Arial" w:cs="Arial"/>
                <w:color w:val="auto"/>
                <w:spacing w:val="-4"/>
                <w:sz w:val="16"/>
                <w:szCs w:val="16"/>
                <w:lang w:val="en-GB" w:eastAsia="en-GB"/>
              </w:rPr>
              <w:t>119,454</w:t>
            </w:r>
          </w:p>
        </w:tc>
      </w:tr>
      <w:tr w:rsidR="005432BF" w:rsidRPr="00953473" w14:paraId="3775927C" w14:textId="77777777" w:rsidTr="00154A47">
        <w:trPr>
          <w:trHeight w:val="20"/>
        </w:trPr>
        <w:tc>
          <w:tcPr>
            <w:tcW w:w="3571" w:type="dxa"/>
            <w:tcBorders>
              <w:top w:val="nil"/>
              <w:left w:val="nil"/>
              <w:bottom w:val="nil"/>
              <w:right w:val="nil"/>
            </w:tcBorders>
            <w:shd w:val="clear" w:color="auto" w:fill="auto"/>
            <w:noWrap/>
            <w:vAlign w:val="bottom"/>
            <w:hideMark/>
          </w:tcPr>
          <w:p w14:paraId="0DDAC7DD" w14:textId="77777777" w:rsidR="005432BF" w:rsidRPr="00953473" w:rsidRDefault="005432BF" w:rsidP="005432BF">
            <w:pPr>
              <w:ind w:left="90"/>
              <w:rPr>
                <w:rFonts w:ascii="Arial" w:eastAsia="Times New Roman" w:hAnsi="Arial" w:cs="Arial"/>
                <w:color w:val="auto"/>
                <w:sz w:val="16"/>
                <w:szCs w:val="16"/>
                <w:lang w:val="en-GB" w:eastAsia="en-GB"/>
              </w:rPr>
            </w:pPr>
          </w:p>
        </w:tc>
        <w:tc>
          <w:tcPr>
            <w:tcW w:w="1219" w:type="dxa"/>
            <w:tcBorders>
              <w:top w:val="single" w:sz="4" w:space="0" w:color="auto"/>
              <w:left w:val="nil"/>
              <w:right w:val="nil"/>
            </w:tcBorders>
            <w:shd w:val="clear" w:color="auto" w:fill="FAFAFA"/>
            <w:noWrap/>
            <w:vAlign w:val="bottom"/>
            <w:hideMark/>
          </w:tcPr>
          <w:p w14:paraId="1D321665"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362" w:type="dxa"/>
            <w:tcBorders>
              <w:top w:val="single" w:sz="4" w:space="0" w:color="auto"/>
              <w:left w:val="nil"/>
              <w:right w:val="nil"/>
            </w:tcBorders>
            <w:shd w:val="clear" w:color="auto" w:fill="FAFAFA"/>
            <w:noWrap/>
            <w:vAlign w:val="bottom"/>
            <w:hideMark/>
          </w:tcPr>
          <w:p w14:paraId="2591E182"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076" w:type="dxa"/>
            <w:tcBorders>
              <w:top w:val="single" w:sz="4" w:space="0" w:color="auto"/>
              <w:left w:val="nil"/>
              <w:right w:val="nil"/>
            </w:tcBorders>
            <w:shd w:val="clear" w:color="auto" w:fill="FAFAFA"/>
            <w:noWrap/>
            <w:vAlign w:val="bottom"/>
            <w:hideMark/>
          </w:tcPr>
          <w:p w14:paraId="6884F045"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219" w:type="dxa"/>
            <w:tcBorders>
              <w:top w:val="single" w:sz="4" w:space="0" w:color="auto"/>
              <w:left w:val="nil"/>
              <w:right w:val="nil"/>
            </w:tcBorders>
            <w:shd w:val="clear" w:color="auto" w:fill="FAFAFA"/>
            <w:noWrap/>
            <w:vAlign w:val="bottom"/>
            <w:hideMark/>
          </w:tcPr>
          <w:p w14:paraId="4F02822C"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220" w:type="dxa"/>
            <w:tcBorders>
              <w:top w:val="single" w:sz="4" w:space="0" w:color="auto"/>
              <w:left w:val="nil"/>
              <w:right w:val="nil"/>
            </w:tcBorders>
            <w:shd w:val="clear" w:color="auto" w:fill="FAFAFA"/>
            <w:noWrap/>
            <w:vAlign w:val="bottom"/>
            <w:hideMark/>
          </w:tcPr>
          <w:p w14:paraId="2E48BC89"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r>
      <w:tr w:rsidR="005432BF" w:rsidRPr="00953473" w14:paraId="5D00200A" w14:textId="77777777" w:rsidTr="00154A47">
        <w:trPr>
          <w:trHeight w:val="20"/>
        </w:trPr>
        <w:tc>
          <w:tcPr>
            <w:tcW w:w="3571" w:type="dxa"/>
            <w:tcBorders>
              <w:top w:val="nil"/>
              <w:left w:val="nil"/>
              <w:bottom w:val="nil"/>
              <w:right w:val="nil"/>
            </w:tcBorders>
            <w:shd w:val="clear" w:color="auto" w:fill="auto"/>
            <w:noWrap/>
            <w:vAlign w:val="bottom"/>
          </w:tcPr>
          <w:p w14:paraId="34817A29" w14:textId="77777777" w:rsidR="005432BF" w:rsidRPr="00953473" w:rsidRDefault="005432BF" w:rsidP="005432BF">
            <w:pPr>
              <w:ind w:left="90"/>
              <w:rPr>
                <w:rFonts w:ascii="Arial" w:eastAsia="Times New Roman" w:hAnsi="Arial" w:cs="Arial"/>
                <w:color w:val="auto"/>
                <w:sz w:val="16"/>
                <w:szCs w:val="16"/>
                <w:lang w:val="en-GB" w:eastAsia="en-GB"/>
              </w:rPr>
            </w:pPr>
          </w:p>
        </w:tc>
        <w:tc>
          <w:tcPr>
            <w:tcW w:w="1219" w:type="dxa"/>
            <w:tcBorders>
              <w:left w:val="nil"/>
              <w:bottom w:val="single" w:sz="4" w:space="0" w:color="auto"/>
              <w:right w:val="nil"/>
            </w:tcBorders>
            <w:shd w:val="clear" w:color="auto" w:fill="FAFAFA"/>
            <w:noWrap/>
            <w:vAlign w:val="bottom"/>
          </w:tcPr>
          <w:p w14:paraId="66384BF0" w14:textId="3F61F10D"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119,454</w:t>
            </w:r>
          </w:p>
        </w:tc>
        <w:tc>
          <w:tcPr>
            <w:tcW w:w="1362" w:type="dxa"/>
            <w:tcBorders>
              <w:left w:val="nil"/>
              <w:bottom w:val="single" w:sz="4" w:space="0" w:color="auto"/>
              <w:right w:val="nil"/>
            </w:tcBorders>
            <w:shd w:val="clear" w:color="auto" w:fill="FAFAFA"/>
            <w:noWrap/>
            <w:vAlign w:val="bottom"/>
          </w:tcPr>
          <w:p w14:paraId="18C61640" w14:textId="2956EEF2"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163,531</w:t>
            </w:r>
          </w:p>
        </w:tc>
        <w:tc>
          <w:tcPr>
            <w:tcW w:w="1076" w:type="dxa"/>
            <w:tcBorders>
              <w:left w:val="nil"/>
              <w:bottom w:val="single" w:sz="4" w:space="0" w:color="auto"/>
              <w:right w:val="nil"/>
            </w:tcBorders>
            <w:shd w:val="clear" w:color="auto" w:fill="FAFAFA"/>
            <w:noWrap/>
            <w:vAlign w:val="bottom"/>
          </w:tcPr>
          <w:p w14:paraId="0250437C" w14:textId="036CDD30"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Arial" w:hAnsi="Arial" w:cs="Arial"/>
                <w:color w:val="auto"/>
                <w:spacing w:val="-4"/>
                <w:sz w:val="16"/>
                <w:szCs w:val="16"/>
                <w:lang w:val="en-GB" w:eastAsia="en-GB"/>
              </w:rPr>
              <w:t>-</w:t>
            </w:r>
          </w:p>
        </w:tc>
        <w:tc>
          <w:tcPr>
            <w:tcW w:w="1219" w:type="dxa"/>
            <w:tcBorders>
              <w:left w:val="nil"/>
              <w:bottom w:val="single" w:sz="4" w:space="0" w:color="auto"/>
              <w:right w:val="nil"/>
            </w:tcBorders>
            <w:shd w:val="clear" w:color="auto" w:fill="FAFAFA"/>
            <w:noWrap/>
            <w:vAlign w:val="bottom"/>
          </w:tcPr>
          <w:p w14:paraId="5C39A24B" w14:textId="2963251B"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Arial" w:hAnsi="Arial" w:cs="Arial"/>
                <w:color w:val="auto"/>
                <w:spacing w:val="-4"/>
                <w:sz w:val="16"/>
                <w:szCs w:val="16"/>
                <w:lang w:val="en-GB" w:eastAsia="en-GB"/>
              </w:rPr>
              <w:t>282,985</w:t>
            </w:r>
          </w:p>
        </w:tc>
        <w:tc>
          <w:tcPr>
            <w:tcW w:w="1220" w:type="dxa"/>
            <w:tcBorders>
              <w:left w:val="nil"/>
              <w:bottom w:val="single" w:sz="4" w:space="0" w:color="auto"/>
              <w:right w:val="nil"/>
            </w:tcBorders>
            <w:shd w:val="clear" w:color="auto" w:fill="FAFAFA"/>
            <w:noWrap/>
            <w:vAlign w:val="bottom"/>
          </w:tcPr>
          <w:p w14:paraId="2A140492" w14:textId="6A8D2492"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282,985</w:t>
            </w:r>
          </w:p>
        </w:tc>
      </w:tr>
      <w:tr w:rsidR="005432BF" w:rsidRPr="00953473" w14:paraId="63121FFA" w14:textId="77777777" w:rsidTr="00154A47">
        <w:trPr>
          <w:trHeight w:val="20"/>
        </w:trPr>
        <w:tc>
          <w:tcPr>
            <w:tcW w:w="3571" w:type="dxa"/>
            <w:tcBorders>
              <w:top w:val="nil"/>
              <w:left w:val="nil"/>
              <w:bottom w:val="nil"/>
              <w:right w:val="nil"/>
            </w:tcBorders>
            <w:shd w:val="clear" w:color="auto" w:fill="auto"/>
            <w:noWrap/>
            <w:vAlign w:val="bottom"/>
            <w:hideMark/>
          </w:tcPr>
          <w:p w14:paraId="68DA1904" w14:textId="77777777" w:rsidR="005432BF" w:rsidRPr="00953473" w:rsidRDefault="005432BF" w:rsidP="005432BF">
            <w:pPr>
              <w:ind w:left="90"/>
              <w:rPr>
                <w:rFonts w:ascii="Arial" w:eastAsia="Times New Roman" w:hAnsi="Arial" w:cs="Arial"/>
                <w:sz w:val="16"/>
                <w:szCs w:val="16"/>
                <w:lang w:val="en-GB" w:eastAsia="en-GB"/>
              </w:rPr>
            </w:pPr>
          </w:p>
        </w:tc>
        <w:tc>
          <w:tcPr>
            <w:tcW w:w="1219" w:type="dxa"/>
            <w:tcBorders>
              <w:top w:val="single" w:sz="4" w:space="0" w:color="auto"/>
              <w:left w:val="nil"/>
              <w:bottom w:val="nil"/>
              <w:right w:val="nil"/>
            </w:tcBorders>
            <w:shd w:val="clear" w:color="auto" w:fill="FAFAFA"/>
            <w:noWrap/>
            <w:vAlign w:val="bottom"/>
            <w:hideMark/>
          </w:tcPr>
          <w:p w14:paraId="11FE9230" w14:textId="77777777" w:rsidR="005432BF" w:rsidRPr="00953473" w:rsidRDefault="005432BF" w:rsidP="005432BF">
            <w:pPr>
              <w:ind w:right="-72"/>
              <w:jc w:val="right"/>
              <w:rPr>
                <w:rFonts w:ascii="Arial" w:eastAsia="Times New Roman" w:hAnsi="Arial" w:cs="Arial"/>
                <w:color w:val="auto"/>
                <w:sz w:val="16"/>
                <w:szCs w:val="16"/>
                <w:lang w:val="en-GB" w:eastAsia="en-GB"/>
              </w:rPr>
            </w:pPr>
          </w:p>
        </w:tc>
        <w:tc>
          <w:tcPr>
            <w:tcW w:w="1362" w:type="dxa"/>
            <w:tcBorders>
              <w:top w:val="single" w:sz="4" w:space="0" w:color="auto"/>
              <w:left w:val="nil"/>
              <w:bottom w:val="nil"/>
              <w:right w:val="nil"/>
            </w:tcBorders>
            <w:shd w:val="clear" w:color="auto" w:fill="FAFAFA"/>
            <w:noWrap/>
            <w:vAlign w:val="bottom"/>
            <w:hideMark/>
          </w:tcPr>
          <w:p w14:paraId="6E3AE5D8" w14:textId="77777777" w:rsidR="005432BF" w:rsidRPr="00953473" w:rsidRDefault="005432BF" w:rsidP="005432BF">
            <w:pPr>
              <w:ind w:right="-72"/>
              <w:jc w:val="right"/>
              <w:rPr>
                <w:rFonts w:ascii="Arial" w:eastAsia="Times New Roman" w:hAnsi="Arial" w:cs="Arial"/>
                <w:color w:val="auto"/>
                <w:sz w:val="16"/>
                <w:szCs w:val="16"/>
                <w:lang w:val="en-GB" w:eastAsia="en-GB"/>
              </w:rPr>
            </w:pPr>
          </w:p>
        </w:tc>
        <w:tc>
          <w:tcPr>
            <w:tcW w:w="1076" w:type="dxa"/>
            <w:tcBorders>
              <w:top w:val="single" w:sz="4" w:space="0" w:color="auto"/>
              <w:left w:val="nil"/>
              <w:bottom w:val="nil"/>
              <w:right w:val="nil"/>
            </w:tcBorders>
            <w:shd w:val="clear" w:color="auto" w:fill="FAFAFA"/>
            <w:noWrap/>
            <w:vAlign w:val="bottom"/>
            <w:hideMark/>
          </w:tcPr>
          <w:p w14:paraId="64908854" w14:textId="77777777" w:rsidR="005432BF" w:rsidRPr="00953473" w:rsidRDefault="005432BF" w:rsidP="005432BF">
            <w:pPr>
              <w:ind w:right="-72"/>
              <w:jc w:val="right"/>
              <w:rPr>
                <w:rFonts w:ascii="Arial" w:eastAsia="Times New Roman" w:hAnsi="Arial" w:cs="Arial"/>
                <w:color w:val="auto"/>
                <w:sz w:val="16"/>
                <w:szCs w:val="16"/>
                <w:lang w:val="en-GB" w:eastAsia="en-GB"/>
              </w:rPr>
            </w:pPr>
          </w:p>
        </w:tc>
        <w:tc>
          <w:tcPr>
            <w:tcW w:w="1219" w:type="dxa"/>
            <w:tcBorders>
              <w:top w:val="single" w:sz="4" w:space="0" w:color="auto"/>
              <w:left w:val="nil"/>
              <w:bottom w:val="nil"/>
              <w:right w:val="nil"/>
            </w:tcBorders>
            <w:shd w:val="clear" w:color="auto" w:fill="FAFAFA"/>
            <w:noWrap/>
            <w:vAlign w:val="bottom"/>
            <w:hideMark/>
          </w:tcPr>
          <w:p w14:paraId="17CAD7E8" w14:textId="77777777" w:rsidR="005432BF" w:rsidRPr="00953473" w:rsidRDefault="005432BF" w:rsidP="005432BF">
            <w:pPr>
              <w:ind w:right="-72"/>
              <w:jc w:val="right"/>
              <w:rPr>
                <w:rFonts w:ascii="Arial" w:eastAsia="Times New Roman" w:hAnsi="Arial" w:cs="Arial"/>
                <w:color w:val="auto"/>
                <w:sz w:val="16"/>
                <w:szCs w:val="16"/>
                <w:lang w:val="en-GB" w:eastAsia="en-GB"/>
              </w:rPr>
            </w:pPr>
          </w:p>
        </w:tc>
        <w:tc>
          <w:tcPr>
            <w:tcW w:w="1220" w:type="dxa"/>
            <w:tcBorders>
              <w:top w:val="single" w:sz="4" w:space="0" w:color="auto"/>
              <w:left w:val="nil"/>
              <w:bottom w:val="nil"/>
              <w:right w:val="nil"/>
            </w:tcBorders>
            <w:shd w:val="clear" w:color="auto" w:fill="FAFAFA"/>
            <w:noWrap/>
            <w:vAlign w:val="bottom"/>
            <w:hideMark/>
          </w:tcPr>
          <w:p w14:paraId="5BC9AD81" w14:textId="77777777" w:rsidR="005432BF" w:rsidRPr="00953473" w:rsidRDefault="005432BF" w:rsidP="005432BF">
            <w:pPr>
              <w:ind w:right="-72"/>
              <w:jc w:val="right"/>
              <w:rPr>
                <w:rFonts w:ascii="Arial" w:eastAsia="Times New Roman" w:hAnsi="Arial" w:cs="Arial"/>
                <w:color w:val="auto"/>
                <w:sz w:val="16"/>
                <w:szCs w:val="16"/>
                <w:lang w:val="en-GB" w:eastAsia="en-GB"/>
              </w:rPr>
            </w:pPr>
          </w:p>
        </w:tc>
      </w:tr>
      <w:tr w:rsidR="005432BF" w:rsidRPr="00953473" w14:paraId="38A23642" w14:textId="77777777" w:rsidTr="00154A47">
        <w:trPr>
          <w:trHeight w:val="20"/>
        </w:trPr>
        <w:tc>
          <w:tcPr>
            <w:tcW w:w="3571" w:type="dxa"/>
            <w:tcBorders>
              <w:top w:val="nil"/>
              <w:left w:val="nil"/>
              <w:bottom w:val="nil"/>
              <w:right w:val="nil"/>
            </w:tcBorders>
            <w:shd w:val="clear" w:color="auto" w:fill="auto"/>
            <w:noWrap/>
            <w:vAlign w:val="bottom"/>
            <w:hideMark/>
          </w:tcPr>
          <w:p w14:paraId="4961AC29" w14:textId="77777777" w:rsidR="005432BF" w:rsidRPr="00953473" w:rsidRDefault="005432BF" w:rsidP="005432BF">
            <w:pPr>
              <w:ind w:left="90"/>
              <w:rPr>
                <w:rFonts w:ascii="Arial" w:eastAsia="Times New Roman" w:hAnsi="Arial" w:cs="Arial"/>
                <w:i/>
                <w:iCs/>
                <w:sz w:val="16"/>
                <w:szCs w:val="16"/>
                <w:lang w:val="en-GB" w:eastAsia="en-GB"/>
              </w:rPr>
            </w:pPr>
            <w:r w:rsidRPr="00953473">
              <w:rPr>
                <w:rFonts w:ascii="Arial" w:eastAsia="Times New Roman" w:hAnsi="Arial" w:cs="Arial"/>
                <w:i/>
                <w:iCs/>
                <w:sz w:val="16"/>
                <w:szCs w:val="16"/>
                <w:lang w:val="en-GB" w:eastAsia="en-GB"/>
              </w:rPr>
              <w:t>Financial asses not measured at fair value</w:t>
            </w:r>
          </w:p>
        </w:tc>
        <w:tc>
          <w:tcPr>
            <w:tcW w:w="1219" w:type="dxa"/>
            <w:tcBorders>
              <w:top w:val="nil"/>
              <w:left w:val="nil"/>
              <w:bottom w:val="nil"/>
              <w:right w:val="nil"/>
            </w:tcBorders>
            <w:shd w:val="clear" w:color="auto" w:fill="FAFAFA"/>
            <w:noWrap/>
            <w:vAlign w:val="bottom"/>
            <w:hideMark/>
          </w:tcPr>
          <w:p w14:paraId="431681C7" w14:textId="77777777" w:rsidR="005432BF" w:rsidRPr="00953473" w:rsidRDefault="005432BF" w:rsidP="005432BF">
            <w:pPr>
              <w:ind w:right="-72"/>
              <w:jc w:val="right"/>
              <w:rPr>
                <w:rFonts w:ascii="Arial" w:eastAsia="Times New Roman" w:hAnsi="Arial" w:cs="Arial"/>
                <w:i/>
                <w:iCs/>
                <w:sz w:val="16"/>
                <w:szCs w:val="16"/>
                <w:lang w:val="en-GB" w:eastAsia="en-GB"/>
              </w:rPr>
            </w:pPr>
          </w:p>
        </w:tc>
        <w:tc>
          <w:tcPr>
            <w:tcW w:w="1362" w:type="dxa"/>
            <w:tcBorders>
              <w:top w:val="nil"/>
              <w:left w:val="nil"/>
              <w:bottom w:val="nil"/>
              <w:right w:val="nil"/>
            </w:tcBorders>
            <w:shd w:val="clear" w:color="auto" w:fill="FAFAFA"/>
            <w:noWrap/>
            <w:vAlign w:val="bottom"/>
            <w:hideMark/>
          </w:tcPr>
          <w:p w14:paraId="517D83D0" w14:textId="77777777" w:rsidR="005432BF" w:rsidRPr="00953473" w:rsidRDefault="005432BF" w:rsidP="005432BF">
            <w:pPr>
              <w:ind w:right="-72"/>
              <w:jc w:val="right"/>
              <w:rPr>
                <w:rFonts w:ascii="Arial" w:eastAsia="Times New Roman" w:hAnsi="Arial" w:cs="Arial"/>
                <w:i/>
                <w:iCs/>
                <w:color w:val="auto"/>
                <w:sz w:val="16"/>
                <w:szCs w:val="16"/>
                <w:lang w:val="en-GB" w:eastAsia="en-GB"/>
              </w:rPr>
            </w:pPr>
          </w:p>
        </w:tc>
        <w:tc>
          <w:tcPr>
            <w:tcW w:w="1076" w:type="dxa"/>
            <w:tcBorders>
              <w:top w:val="nil"/>
              <w:left w:val="nil"/>
              <w:bottom w:val="nil"/>
              <w:right w:val="nil"/>
            </w:tcBorders>
            <w:shd w:val="clear" w:color="auto" w:fill="FAFAFA"/>
            <w:noWrap/>
            <w:vAlign w:val="bottom"/>
            <w:hideMark/>
          </w:tcPr>
          <w:p w14:paraId="57369834" w14:textId="77777777" w:rsidR="005432BF" w:rsidRPr="00953473" w:rsidRDefault="005432BF" w:rsidP="005432BF">
            <w:pPr>
              <w:ind w:right="-72"/>
              <w:jc w:val="right"/>
              <w:rPr>
                <w:rFonts w:ascii="Arial" w:eastAsia="Times New Roman" w:hAnsi="Arial" w:cs="Arial"/>
                <w:i/>
                <w:iCs/>
                <w:color w:val="auto"/>
                <w:sz w:val="16"/>
                <w:szCs w:val="16"/>
                <w:lang w:val="en-GB" w:eastAsia="en-GB"/>
              </w:rPr>
            </w:pPr>
          </w:p>
        </w:tc>
        <w:tc>
          <w:tcPr>
            <w:tcW w:w="1219" w:type="dxa"/>
            <w:tcBorders>
              <w:top w:val="nil"/>
              <w:left w:val="nil"/>
              <w:bottom w:val="nil"/>
              <w:right w:val="nil"/>
            </w:tcBorders>
            <w:shd w:val="clear" w:color="auto" w:fill="FAFAFA"/>
            <w:noWrap/>
            <w:vAlign w:val="bottom"/>
            <w:hideMark/>
          </w:tcPr>
          <w:p w14:paraId="6479F455" w14:textId="77777777" w:rsidR="005432BF" w:rsidRPr="00953473" w:rsidRDefault="005432BF" w:rsidP="005432BF">
            <w:pPr>
              <w:ind w:right="-72"/>
              <w:jc w:val="right"/>
              <w:rPr>
                <w:rFonts w:ascii="Arial" w:eastAsia="Times New Roman" w:hAnsi="Arial" w:cs="Arial"/>
                <w:i/>
                <w:iCs/>
                <w:color w:val="auto"/>
                <w:sz w:val="16"/>
                <w:szCs w:val="16"/>
                <w:lang w:val="en-GB" w:eastAsia="en-GB"/>
              </w:rPr>
            </w:pPr>
          </w:p>
        </w:tc>
        <w:tc>
          <w:tcPr>
            <w:tcW w:w="1220" w:type="dxa"/>
            <w:tcBorders>
              <w:top w:val="nil"/>
              <w:left w:val="nil"/>
              <w:bottom w:val="nil"/>
              <w:right w:val="nil"/>
            </w:tcBorders>
            <w:shd w:val="clear" w:color="auto" w:fill="FAFAFA"/>
            <w:noWrap/>
            <w:vAlign w:val="bottom"/>
            <w:hideMark/>
          </w:tcPr>
          <w:p w14:paraId="359F3ADE" w14:textId="77777777" w:rsidR="005432BF" w:rsidRPr="00953473" w:rsidRDefault="005432BF" w:rsidP="005432BF">
            <w:pPr>
              <w:ind w:right="-72"/>
              <w:jc w:val="right"/>
              <w:rPr>
                <w:rFonts w:ascii="Arial" w:eastAsia="Times New Roman" w:hAnsi="Arial" w:cs="Arial"/>
                <w:i/>
                <w:iCs/>
                <w:color w:val="auto"/>
                <w:sz w:val="16"/>
                <w:szCs w:val="16"/>
                <w:lang w:val="en-GB" w:eastAsia="en-GB"/>
              </w:rPr>
            </w:pPr>
          </w:p>
        </w:tc>
      </w:tr>
      <w:tr w:rsidR="005432BF" w:rsidRPr="00953473" w14:paraId="636BBDBD" w14:textId="77777777" w:rsidTr="00154A47">
        <w:trPr>
          <w:trHeight w:val="20"/>
        </w:trPr>
        <w:tc>
          <w:tcPr>
            <w:tcW w:w="3571" w:type="dxa"/>
            <w:tcBorders>
              <w:top w:val="nil"/>
              <w:left w:val="nil"/>
              <w:bottom w:val="nil"/>
              <w:right w:val="nil"/>
            </w:tcBorders>
            <w:shd w:val="clear" w:color="auto" w:fill="auto"/>
            <w:noWrap/>
            <w:vAlign w:val="bottom"/>
            <w:hideMark/>
          </w:tcPr>
          <w:p w14:paraId="42085320" w14:textId="77777777"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Cash and cash equivalents</w:t>
            </w:r>
          </w:p>
        </w:tc>
        <w:tc>
          <w:tcPr>
            <w:tcW w:w="1219" w:type="dxa"/>
            <w:tcBorders>
              <w:top w:val="nil"/>
              <w:left w:val="nil"/>
              <w:bottom w:val="nil"/>
              <w:right w:val="nil"/>
            </w:tcBorders>
            <w:shd w:val="clear" w:color="auto" w:fill="FAFAFA"/>
            <w:noWrap/>
            <w:vAlign w:val="bottom"/>
            <w:hideMark/>
          </w:tcPr>
          <w:p w14:paraId="5469C199" w14:textId="6846140E"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hideMark/>
          </w:tcPr>
          <w:p w14:paraId="7834F5A7" w14:textId="637C48AE"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bottom w:val="nil"/>
              <w:right w:val="nil"/>
            </w:tcBorders>
            <w:shd w:val="clear" w:color="auto" w:fill="FAFAFA"/>
            <w:noWrap/>
            <w:vAlign w:val="bottom"/>
            <w:hideMark/>
          </w:tcPr>
          <w:p w14:paraId="22C0F72A" w14:textId="31FD351F"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3,869,211</w:t>
            </w:r>
          </w:p>
        </w:tc>
        <w:tc>
          <w:tcPr>
            <w:tcW w:w="1219" w:type="dxa"/>
            <w:tcBorders>
              <w:top w:val="nil"/>
              <w:left w:val="nil"/>
              <w:bottom w:val="nil"/>
              <w:right w:val="nil"/>
            </w:tcBorders>
            <w:shd w:val="clear" w:color="auto" w:fill="FAFAFA"/>
            <w:noWrap/>
            <w:vAlign w:val="bottom"/>
            <w:hideMark/>
          </w:tcPr>
          <w:p w14:paraId="5FD6C486" w14:textId="59EBAE0B"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3,869,211</w:t>
            </w:r>
          </w:p>
        </w:tc>
        <w:tc>
          <w:tcPr>
            <w:tcW w:w="1220" w:type="dxa"/>
            <w:tcBorders>
              <w:top w:val="nil"/>
              <w:left w:val="nil"/>
              <w:bottom w:val="nil"/>
              <w:right w:val="nil"/>
            </w:tcBorders>
            <w:shd w:val="clear" w:color="auto" w:fill="FAFAFA"/>
            <w:noWrap/>
            <w:vAlign w:val="bottom"/>
            <w:hideMark/>
          </w:tcPr>
          <w:p w14:paraId="4D3E2058" w14:textId="4180B649"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3,869,211</w:t>
            </w:r>
          </w:p>
        </w:tc>
      </w:tr>
      <w:tr w:rsidR="005432BF" w:rsidRPr="00953473" w14:paraId="273B9223" w14:textId="77777777" w:rsidTr="00154A47">
        <w:trPr>
          <w:trHeight w:val="20"/>
        </w:trPr>
        <w:tc>
          <w:tcPr>
            <w:tcW w:w="3571" w:type="dxa"/>
            <w:tcBorders>
              <w:top w:val="nil"/>
              <w:left w:val="nil"/>
              <w:bottom w:val="nil"/>
              <w:right w:val="nil"/>
            </w:tcBorders>
            <w:shd w:val="clear" w:color="auto" w:fill="auto"/>
            <w:noWrap/>
            <w:vAlign w:val="bottom"/>
          </w:tcPr>
          <w:p w14:paraId="00960A13" w14:textId="7C9910FB"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Financial assets measured at amortised cost</w:t>
            </w:r>
          </w:p>
        </w:tc>
        <w:tc>
          <w:tcPr>
            <w:tcW w:w="1219" w:type="dxa"/>
            <w:tcBorders>
              <w:top w:val="nil"/>
              <w:left w:val="nil"/>
              <w:bottom w:val="nil"/>
              <w:right w:val="nil"/>
            </w:tcBorders>
            <w:shd w:val="clear" w:color="auto" w:fill="FAFAFA"/>
            <w:noWrap/>
            <w:vAlign w:val="bottom"/>
          </w:tcPr>
          <w:p w14:paraId="170D3E31" w14:textId="01DDE3A4"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7217959F" w14:textId="3872CB3E"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bottom w:val="nil"/>
              <w:right w:val="nil"/>
            </w:tcBorders>
            <w:shd w:val="clear" w:color="auto" w:fill="FAFAFA"/>
            <w:noWrap/>
            <w:vAlign w:val="bottom"/>
          </w:tcPr>
          <w:p w14:paraId="0DD3E678" w14:textId="0AEFBBF2"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681,658</w:t>
            </w:r>
          </w:p>
        </w:tc>
        <w:tc>
          <w:tcPr>
            <w:tcW w:w="1219" w:type="dxa"/>
            <w:tcBorders>
              <w:top w:val="nil"/>
              <w:left w:val="nil"/>
              <w:bottom w:val="nil"/>
              <w:right w:val="nil"/>
            </w:tcBorders>
            <w:shd w:val="clear" w:color="auto" w:fill="FAFAFA"/>
            <w:noWrap/>
            <w:vAlign w:val="bottom"/>
          </w:tcPr>
          <w:p w14:paraId="153D4278" w14:textId="23AD941E"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681,658</w:t>
            </w:r>
          </w:p>
        </w:tc>
        <w:tc>
          <w:tcPr>
            <w:tcW w:w="1220" w:type="dxa"/>
            <w:tcBorders>
              <w:top w:val="nil"/>
              <w:left w:val="nil"/>
              <w:bottom w:val="nil"/>
              <w:right w:val="nil"/>
            </w:tcBorders>
            <w:shd w:val="clear" w:color="auto" w:fill="FAFAFA"/>
            <w:noWrap/>
            <w:vAlign w:val="bottom"/>
          </w:tcPr>
          <w:p w14:paraId="6A2BA3E6" w14:textId="34C96D72"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681,658</w:t>
            </w:r>
          </w:p>
        </w:tc>
      </w:tr>
      <w:tr w:rsidR="005432BF" w:rsidRPr="00953473" w14:paraId="10AE5F95" w14:textId="77777777" w:rsidTr="00154A47">
        <w:trPr>
          <w:trHeight w:val="20"/>
        </w:trPr>
        <w:tc>
          <w:tcPr>
            <w:tcW w:w="3571" w:type="dxa"/>
            <w:tcBorders>
              <w:top w:val="nil"/>
              <w:left w:val="nil"/>
              <w:bottom w:val="nil"/>
              <w:right w:val="nil"/>
            </w:tcBorders>
            <w:shd w:val="clear" w:color="auto" w:fill="auto"/>
            <w:noWrap/>
            <w:vAlign w:val="bottom"/>
          </w:tcPr>
          <w:p w14:paraId="12D3F54D" w14:textId="20D4A10C"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Trade and other receivables</w:t>
            </w:r>
          </w:p>
        </w:tc>
        <w:tc>
          <w:tcPr>
            <w:tcW w:w="1219" w:type="dxa"/>
            <w:tcBorders>
              <w:top w:val="nil"/>
              <w:left w:val="nil"/>
              <w:bottom w:val="nil"/>
              <w:right w:val="nil"/>
            </w:tcBorders>
            <w:shd w:val="clear" w:color="auto" w:fill="FAFAFA"/>
            <w:noWrap/>
            <w:vAlign w:val="bottom"/>
          </w:tcPr>
          <w:p w14:paraId="68763A7A" w14:textId="463E2781"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1AAE3A4E" w14:textId="597E5DBF"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bottom w:val="nil"/>
              <w:right w:val="nil"/>
            </w:tcBorders>
            <w:shd w:val="clear" w:color="auto" w:fill="FAFAFA"/>
            <w:noWrap/>
            <w:vAlign w:val="bottom"/>
          </w:tcPr>
          <w:p w14:paraId="28FF8FF7" w14:textId="5FDF5914"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1,394,077</w:t>
            </w:r>
          </w:p>
        </w:tc>
        <w:tc>
          <w:tcPr>
            <w:tcW w:w="1219" w:type="dxa"/>
            <w:tcBorders>
              <w:top w:val="nil"/>
              <w:left w:val="nil"/>
              <w:bottom w:val="nil"/>
              <w:right w:val="nil"/>
            </w:tcBorders>
            <w:shd w:val="clear" w:color="auto" w:fill="FAFAFA"/>
            <w:noWrap/>
            <w:vAlign w:val="bottom"/>
          </w:tcPr>
          <w:p w14:paraId="6F42B119" w14:textId="1669354D"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1,394,077</w:t>
            </w:r>
          </w:p>
        </w:tc>
        <w:tc>
          <w:tcPr>
            <w:tcW w:w="1220" w:type="dxa"/>
            <w:tcBorders>
              <w:top w:val="nil"/>
              <w:left w:val="nil"/>
              <w:bottom w:val="nil"/>
              <w:right w:val="nil"/>
            </w:tcBorders>
            <w:shd w:val="clear" w:color="auto" w:fill="FAFAFA"/>
            <w:noWrap/>
            <w:vAlign w:val="bottom"/>
          </w:tcPr>
          <w:p w14:paraId="6C90F906" w14:textId="5D2E8710"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1,394,077</w:t>
            </w:r>
          </w:p>
        </w:tc>
      </w:tr>
      <w:tr w:rsidR="005432BF" w:rsidRPr="00953473" w14:paraId="363C13D3" w14:textId="77777777" w:rsidTr="00154A47">
        <w:trPr>
          <w:trHeight w:val="20"/>
        </w:trPr>
        <w:tc>
          <w:tcPr>
            <w:tcW w:w="3571" w:type="dxa"/>
            <w:tcBorders>
              <w:top w:val="nil"/>
              <w:left w:val="nil"/>
              <w:bottom w:val="nil"/>
              <w:right w:val="nil"/>
            </w:tcBorders>
            <w:shd w:val="clear" w:color="auto" w:fill="auto"/>
            <w:noWrap/>
            <w:vAlign w:val="bottom"/>
          </w:tcPr>
          <w:p w14:paraId="375AD979" w14:textId="540BA4DA"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Other current assets</w:t>
            </w:r>
          </w:p>
        </w:tc>
        <w:tc>
          <w:tcPr>
            <w:tcW w:w="1219" w:type="dxa"/>
            <w:tcBorders>
              <w:top w:val="nil"/>
              <w:left w:val="nil"/>
              <w:bottom w:val="nil"/>
              <w:right w:val="nil"/>
            </w:tcBorders>
            <w:shd w:val="clear" w:color="auto" w:fill="FAFAFA"/>
            <w:noWrap/>
            <w:vAlign w:val="bottom"/>
            <w:hideMark/>
          </w:tcPr>
          <w:p w14:paraId="3355BA52" w14:textId="5D006493"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hideMark/>
          </w:tcPr>
          <w:p w14:paraId="7AD99A93" w14:textId="731F4D97"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bottom w:val="nil"/>
              <w:right w:val="nil"/>
            </w:tcBorders>
            <w:shd w:val="clear" w:color="auto" w:fill="FAFAFA"/>
            <w:noWrap/>
            <w:vAlign w:val="bottom"/>
            <w:hideMark/>
          </w:tcPr>
          <w:p w14:paraId="090C01DA" w14:textId="12F0932B"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114,926</w:t>
            </w:r>
          </w:p>
        </w:tc>
        <w:tc>
          <w:tcPr>
            <w:tcW w:w="1219" w:type="dxa"/>
            <w:tcBorders>
              <w:top w:val="nil"/>
              <w:left w:val="nil"/>
              <w:bottom w:val="nil"/>
              <w:right w:val="nil"/>
            </w:tcBorders>
            <w:shd w:val="clear" w:color="auto" w:fill="FAFAFA"/>
            <w:noWrap/>
            <w:vAlign w:val="bottom"/>
            <w:hideMark/>
          </w:tcPr>
          <w:p w14:paraId="2CAFB2D5" w14:textId="324A8F18"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114,926</w:t>
            </w:r>
          </w:p>
        </w:tc>
        <w:tc>
          <w:tcPr>
            <w:tcW w:w="1220" w:type="dxa"/>
            <w:tcBorders>
              <w:top w:val="nil"/>
              <w:left w:val="nil"/>
              <w:bottom w:val="nil"/>
              <w:right w:val="nil"/>
            </w:tcBorders>
            <w:shd w:val="clear" w:color="auto" w:fill="FAFAFA"/>
            <w:noWrap/>
            <w:vAlign w:val="bottom"/>
            <w:hideMark/>
          </w:tcPr>
          <w:p w14:paraId="6B6C566A" w14:textId="71606794"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114,926</w:t>
            </w:r>
          </w:p>
        </w:tc>
      </w:tr>
      <w:tr w:rsidR="005432BF" w:rsidRPr="00953473" w14:paraId="688397B7" w14:textId="77777777" w:rsidTr="00154A47">
        <w:trPr>
          <w:trHeight w:val="20"/>
        </w:trPr>
        <w:tc>
          <w:tcPr>
            <w:tcW w:w="3571" w:type="dxa"/>
            <w:tcBorders>
              <w:top w:val="nil"/>
              <w:left w:val="nil"/>
              <w:bottom w:val="nil"/>
              <w:right w:val="nil"/>
            </w:tcBorders>
            <w:shd w:val="clear" w:color="auto" w:fill="auto"/>
            <w:noWrap/>
            <w:vAlign w:val="bottom"/>
          </w:tcPr>
          <w:p w14:paraId="39D14E1C" w14:textId="184922CF" w:rsidR="005432BF" w:rsidRPr="00953473" w:rsidRDefault="00154A47"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R</w:t>
            </w:r>
            <w:r w:rsidR="005432BF" w:rsidRPr="00953473">
              <w:rPr>
                <w:rFonts w:ascii="Arial" w:eastAsia="Times New Roman" w:hAnsi="Arial" w:cs="Arial"/>
                <w:sz w:val="16"/>
                <w:szCs w:val="16"/>
                <w:lang w:val="en-GB" w:eastAsia="en-GB"/>
              </w:rPr>
              <w:t>estricted bank deposits</w:t>
            </w:r>
          </w:p>
        </w:tc>
        <w:tc>
          <w:tcPr>
            <w:tcW w:w="1219" w:type="dxa"/>
            <w:tcBorders>
              <w:top w:val="nil"/>
              <w:left w:val="nil"/>
              <w:bottom w:val="nil"/>
              <w:right w:val="nil"/>
            </w:tcBorders>
            <w:shd w:val="clear" w:color="auto" w:fill="FAFAFA"/>
            <w:noWrap/>
            <w:vAlign w:val="bottom"/>
            <w:hideMark/>
          </w:tcPr>
          <w:p w14:paraId="2DAE5473" w14:textId="1A728D22"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hideMark/>
          </w:tcPr>
          <w:p w14:paraId="13EA962C" w14:textId="379D0846"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bottom w:val="nil"/>
              <w:right w:val="nil"/>
            </w:tcBorders>
            <w:shd w:val="clear" w:color="auto" w:fill="FAFAFA"/>
            <w:noWrap/>
            <w:vAlign w:val="bottom"/>
            <w:hideMark/>
          </w:tcPr>
          <w:p w14:paraId="298FDA05" w14:textId="1E5344BE"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1,042,155</w:t>
            </w:r>
          </w:p>
        </w:tc>
        <w:tc>
          <w:tcPr>
            <w:tcW w:w="1219" w:type="dxa"/>
            <w:tcBorders>
              <w:top w:val="nil"/>
              <w:left w:val="nil"/>
              <w:bottom w:val="nil"/>
              <w:right w:val="nil"/>
            </w:tcBorders>
            <w:shd w:val="clear" w:color="auto" w:fill="FAFAFA"/>
            <w:noWrap/>
            <w:vAlign w:val="bottom"/>
            <w:hideMark/>
          </w:tcPr>
          <w:p w14:paraId="0EABC8F6" w14:textId="7B80E24B"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1,042,155</w:t>
            </w:r>
          </w:p>
        </w:tc>
        <w:tc>
          <w:tcPr>
            <w:tcW w:w="1220" w:type="dxa"/>
            <w:tcBorders>
              <w:top w:val="nil"/>
              <w:left w:val="nil"/>
              <w:bottom w:val="nil"/>
              <w:right w:val="nil"/>
            </w:tcBorders>
            <w:shd w:val="clear" w:color="auto" w:fill="FAFAFA"/>
            <w:noWrap/>
            <w:vAlign w:val="bottom"/>
            <w:hideMark/>
          </w:tcPr>
          <w:p w14:paraId="6F49425B" w14:textId="1A765D12"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1,042,155</w:t>
            </w:r>
          </w:p>
        </w:tc>
      </w:tr>
      <w:tr w:rsidR="005432BF" w:rsidRPr="00953473" w14:paraId="399E3B46" w14:textId="77777777" w:rsidTr="00154A47">
        <w:trPr>
          <w:trHeight w:val="20"/>
        </w:trPr>
        <w:tc>
          <w:tcPr>
            <w:tcW w:w="3571" w:type="dxa"/>
            <w:tcBorders>
              <w:top w:val="nil"/>
              <w:left w:val="nil"/>
              <w:bottom w:val="nil"/>
              <w:right w:val="nil"/>
            </w:tcBorders>
            <w:shd w:val="clear" w:color="auto" w:fill="auto"/>
            <w:noWrap/>
            <w:vAlign w:val="bottom"/>
          </w:tcPr>
          <w:p w14:paraId="28ECF7FE" w14:textId="5470B69F"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Loans to related parties, net</w:t>
            </w:r>
          </w:p>
        </w:tc>
        <w:tc>
          <w:tcPr>
            <w:tcW w:w="1219" w:type="dxa"/>
            <w:tcBorders>
              <w:top w:val="nil"/>
              <w:left w:val="nil"/>
              <w:right w:val="nil"/>
            </w:tcBorders>
            <w:shd w:val="clear" w:color="auto" w:fill="FAFAFA"/>
            <w:noWrap/>
            <w:vAlign w:val="bottom"/>
          </w:tcPr>
          <w:p w14:paraId="25F28199" w14:textId="1B0ED3E0"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right w:val="nil"/>
            </w:tcBorders>
            <w:shd w:val="clear" w:color="auto" w:fill="FAFAFA"/>
            <w:noWrap/>
            <w:vAlign w:val="bottom"/>
          </w:tcPr>
          <w:p w14:paraId="63629881" w14:textId="22E30062"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right w:val="nil"/>
            </w:tcBorders>
            <w:shd w:val="clear" w:color="auto" w:fill="FAFAFA"/>
            <w:noWrap/>
            <w:vAlign w:val="bottom"/>
          </w:tcPr>
          <w:p w14:paraId="58818978" w14:textId="7992786E"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2,594,363</w:t>
            </w:r>
          </w:p>
        </w:tc>
        <w:tc>
          <w:tcPr>
            <w:tcW w:w="1219" w:type="dxa"/>
            <w:tcBorders>
              <w:top w:val="nil"/>
              <w:left w:val="nil"/>
              <w:right w:val="nil"/>
            </w:tcBorders>
            <w:shd w:val="clear" w:color="auto" w:fill="FAFAFA"/>
            <w:noWrap/>
            <w:vAlign w:val="bottom"/>
          </w:tcPr>
          <w:p w14:paraId="7C839D0D" w14:textId="03230315"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2,594,363</w:t>
            </w:r>
          </w:p>
        </w:tc>
        <w:tc>
          <w:tcPr>
            <w:tcW w:w="1220" w:type="dxa"/>
            <w:tcBorders>
              <w:top w:val="nil"/>
              <w:left w:val="nil"/>
              <w:right w:val="nil"/>
            </w:tcBorders>
            <w:shd w:val="clear" w:color="auto" w:fill="FAFAFA"/>
            <w:noWrap/>
            <w:vAlign w:val="bottom"/>
          </w:tcPr>
          <w:p w14:paraId="602D0178" w14:textId="7139FE7D"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2,594,363</w:t>
            </w:r>
          </w:p>
        </w:tc>
      </w:tr>
      <w:tr w:rsidR="005432BF" w:rsidRPr="00953473" w14:paraId="25CEA484" w14:textId="77777777" w:rsidTr="00154A47">
        <w:trPr>
          <w:trHeight w:val="20"/>
        </w:trPr>
        <w:tc>
          <w:tcPr>
            <w:tcW w:w="3571" w:type="dxa"/>
            <w:tcBorders>
              <w:top w:val="nil"/>
              <w:left w:val="nil"/>
              <w:bottom w:val="nil"/>
              <w:right w:val="nil"/>
            </w:tcBorders>
            <w:shd w:val="clear" w:color="auto" w:fill="auto"/>
            <w:noWrap/>
            <w:vAlign w:val="bottom"/>
          </w:tcPr>
          <w:p w14:paraId="44A25492" w14:textId="4124498D"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Other non-current assets</w:t>
            </w:r>
          </w:p>
        </w:tc>
        <w:tc>
          <w:tcPr>
            <w:tcW w:w="1219" w:type="dxa"/>
            <w:tcBorders>
              <w:left w:val="nil"/>
              <w:bottom w:val="single" w:sz="4" w:space="0" w:color="auto"/>
              <w:right w:val="nil"/>
            </w:tcBorders>
            <w:shd w:val="clear" w:color="auto" w:fill="FAFAFA"/>
            <w:noWrap/>
            <w:vAlign w:val="bottom"/>
          </w:tcPr>
          <w:p w14:paraId="22933B82" w14:textId="58E4F4A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left w:val="nil"/>
              <w:bottom w:val="single" w:sz="4" w:space="0" w:color="auto"/>
              <w:right w:val="nil"/>
            </w:tcBorders>
            <w:shd w:val="clear" w:color="auto" w:fill="FAFAFA"/>
            <w:noWrap/>
            <w:vAlign w:val="bottom"/>
          </w:tcPr>
          <w:p w14:paraId="055EB53C" w14:textId="628A8328"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left w:val="nil"/>
              <w:bottom w:val="single" w:sz="4" w:space="0" w:color="auto"/>
              <w:right w:val="nil"/>
            </w:tcBorders>
            <w:shd w:val="clear" w:color="auto" w:fill="FAFAFA"/>
            <w:noWrap/>
            <w:vAlign w:val="bottom"/>
          </w:tcPr>
          <w:p w14:paraId="1D5B6B75" w14:textId="76D68339"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371,305</w:t>
            </w:r>
          </w:p>
        </w:tc>
        <w:tc>
          <w:tcPr>
            <w:tcW w:w="1219" w:type="dxa"/>
            <w:tcBorders>
              <w:left w:val="nil"/>
              <w:bottom w:val="single" w:sz="4" w:space="0" w:color="auto"/>
              <w:right w:val="nil"/>
            </w:tcBorders>
            <w:shd w:val="clear" w:color="auto" w:fill="FAFAFA"/>
            <w:noWrap/>
            <w:vAlign w:val="bottom"/>
          </w:tcPr>
          <w:p w14:paraId="573624DE" w14:textId="1E751EEA"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371,305</w:t>
            </w:r>
          </w:p>
        </w:tc>
        <w:tc>
          <w:tcPr>
            <w:tcW w:w="1220" w:type="dxa"/>
            <w:tcBorders>
              <w:left w:val="nil"/>
              <w:bottom w:val="single" w:sz="4" w:space="0" w:color="auto"/>
              <w:right w:val="nil"/>
            </w:tcBorders>
            <w:shd w:val="clear" w:color="auto" w:fill="FAFAFA"/>
            <w:noWrap/>
            <w:vAlign w:val="bottom"/>
          </w:tcPr>
          <w:p w14:paraId="53314FC9" w14:textId="0E2FBE91"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371,305</w:t>
            </w:r>
          </w:p>
        </w:tc>
      </w:tr>
      <w:tr w:rsidR="005432BF" w:rsidRPr="00953473" w14:paraId="2249B8AF" w14:textId="77777777" w:rsidTr="00154A47">
        <w:trPr>
          <w:trHeight w:val="20"/>
        </w:trPr>
        <w:tc>
          <w:tcPr>
            <w:tcW w:w="3571" w:type="dxa"/>
            <w:tcBorders>
              <w:top w:val="nil"/>
              <w:left w:val="nil"/>
              <w:bottom w:val="nil"/>
              <w:right w:val="nil"/>
            </w:tcBorders>
            <w:shd w:val="clear" w:color="auto" w:fill="auto"/>
            <w:noWrap/>
            <w:vAlign w:val="bottom"/>
            <w:hideMark/>
          </w:tcPr>
          <w:p w14:paraId="459A13DA" w14:textId="77777777" w:rsidR="005432BF" w:rsidRPr="00953473" w:rsidRDefault="005432BF" w:rsidP="005432BF">
            <w:pPr>
              <w:ind w:left="90"/>
              <w:rPr>
                <w:rFonts w:ascii="Arial" w:eastAsia="Times New Roman" w:hAnsi="Arial" w:cs="Arial"/>
                <w:color w:val="auto"/>
                <w:sz w:val="16"/>
                <w:szCs w:val="16"/>
                <w:lang w:val="en-GB" w:eastAsia="en-GB"/>
              </w:rPr>
            </w:pPr>
          </w:p>
        </w:tc>
        <w:tc>
          <w:tcPr>
            <w:tcW w:w="1219" w:type="dxa"/>
            <w:tcBorders>
              <w:top w:val="single" w:sz="4" w:space="0" w:color="auto"/>
              <w:left w:val="nil"/>
              <w:right w:val="nil"/>
            </w:tcBorders>
            <w:shd w:val="clear" w:color="auto" w:fill="FAFAFA"/>
            <w:noWrap/>
            <w:vAlign w:val="bottom"/>
            <w:hideMark/>
          </w:tcPr>
          <w:p w14:paraId="42F85FBF"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362" w:type="dxa"/>
            <w:tcBorders>
              <w:top w:val="single" w:sz="4" w:space="0" w:color="auto"/>
              <w:left w:val="nil"/>
              <w:right w:val="nil"/>
            </w:tcBorders>
            <w:shd w:val="clear" w:color="auto" w:fill="FAFAFA"/>
            <w:noWrap/>
            <w:vAlign w:val="bottom"/>
            <w:hideMark/>
          </w:tcPr>
          <w:p w14:paraId="4D7DFC26"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076" w:type="dxa"/>
            <w:tcBorders>
              <w:top w:val="single" w:sz="4" w:space="0" w:color="auto"/>
              <w:left w:val="nil"/>
              <w:right w:val="nil"/>
            </w:tcBorders>
            <w:shd w:val="clear" w:color="auto" w:fill="FAFAFA"/>
            <w:noWrap/>
            <w:vAlign w:val="bottom"/>
            <w:hideMark/>
          </w:tcPr>
          <w:p w14:paraId="753F2EDE"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219" w:type="dxa"/>
            <w:tcBorders>
              <w:top w:val="single" w:sz="4" w:space="0" w:color="auto"/>
              <w:left w:val="nil"/>
              <w:right w:val="nil"/>
            </w:tcBorders>
            <w:shd w:val="clear" w:color="auto" w:fill="FAFAFA"/>
            <w:noWrap/>
            <w:vAlign w:val="bottom"/>
            <w:hideMark/>
          </w:tcPr>
          <w:p w14:paraId="13F5FE86"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220" w:type="dxa"/>
            <w:tcBorders>
              <w:top w:val="single" w:sz="4" w:space="0" w:color="auto"/>
              <w:left w:val="nil"/>
              <w:right w:val="nil"/>
            </w:tcBorders>
            <w:shd w:val="clear" w:color="auto" w:fill="FAFAFA"/>
            <w:noWrap/>
            <w:vAlign w:val="bottom"/>
            <w:hideMark/>
          </w:tcPr>
          <w:p w14:paraId="5F322887"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r>
      <w:tr w:rsidR="005432BF" w:rsidRPr="00953473" w14:paraId="44B75371" w14:textId="77777777" w:rsidTr="00154A47">
        <w:trPr>
          <w:trHeight w:val="20"/>
        </w:trPr>
        <w:tc>
          <w:tcPr>
            <w:tcW w:w="3571" w:type="dxa"/>
            <w:tcBorders>
              <w:top w:val="nil"/>
              <w:left w:val="nil"/>
              <w:bottom w:val="nil"/>
              <w:right w:val="nil"/>
            </w:tcBorders>
            <w:shd w:val="clear" w:color="auto" w:fill="auto"/>
            <w:noWrap/>
            <w:vAlign w:val="bottom"/>
          </w:tcPr>
          <w:p w14:paraId="013ECBCC" w14:textId="77777777" w:rsidR="005432BF" w:rsidRPr="00953473" w:rsidRDefault="005432BF" w:rsidP="005432BF">
            <w:pPr>
              <w:ind w:left="90"/>
              <w:rPr>
                <w:rFonts w:ascii="Arial" w:eastAsia="Times New Roman" w:hAnsi="Arial" w:cs="Arial"/>
                <w:color w:val="auto"/>
                <w:sz w:val="16"/>
                <w:szCs w:val="16"/>
                <w:lang w:val="en-GB" w:eastAsia="en-GB"/>
              </w:rPr>
            </w:pPr>
          </w:p>
        </w:tc>
        <w:tc>
          <w:tcPr>
            <w:tcW w:w="1219" w:type="dxa"/>
            <w:tcBorders>
              <w:left w:val="nil"/>
              <w:bottom w:val="single" w:sz="4" w:space="0" w:color="auto"/>
              <w:right w:val="nil"/>
            </w:tcBorders>
            <w:shd w:val="clear" w:color="auto" w:fill="FAFAFA"/>
            <w:noWrap/>
            <w:vAlign w:val="bottom"/>
          </w:tcPr>
          <w:p w14:paraId="611D09C1" w14:textId="06FE030F"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left w:val="nil"/>
              <w:bottom w:val="single" w:sz="4" w:space="0" w:color="auto"/>
              <w:right w:val="nil"/>
            </w:tcBorders>
            <w:shd w:val="clear" w:color="auto" w:fill="FAFAFA"/>
            <w:noWrap/>
            <w:vAlign w:val="bottom"/>
          </w:tcPr>
          <w:p w14:paraId="320C173E" w14:textId="59C808E0"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left w:val="nil"/>
              <w:bottom w:val="single" w:sz="4" w:space="0" w:color="auto"/>
              <w:right w:val="nil"/>
            </w:tcBorders>
            <w:shd w:val="clear" w:color="auto" w:fill="FAFAFA"/>
            <w:noWrap/>
            <w:vAlign w:val="bottom"/>
          </w:tcPr>
          <w:p w14:paraId="14E47A92" w14:textId="29AB66D5"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Arial" w:hAnsi="Arial" w:cs="Arial"/>
                <w:color w:val="auto"/>
                <w:spacing w:val="-4"/>
                <w:sz w:val="16"/>
                <w:szCs w:val="16"/>
                <w:lang w:val="en-GB" w:eastAsia="en-GB"/>
              </w:rPr>
              <w:t>10,</w:t>
            </w:r>
            <w:r w:rsidRPr="00953473">
              <w:rPr>
                <w:rFonts w:ascii="Arial" w:eastAsia="Arial" w:hAnsi="Arial" w:cs="Browallia New"/>
                <w:color w:val="auto"/>
                <w:spacing w:val="-4"/>
                <w:sz w:val="16"/>
                <w:szCs w:val="16"/>
                <w:lang w:val="en-GB" w:eastAsia="en-GB"/>
              </w:rPr>
              <w:t>067</w:t>
            </w:r>
            <w:r w:rsidRPr="00953473">
              <w:rPr>
                <w:rFonts w:ascii="Arial" w:eastAsia="Arial" w:hAnsi="Arial" w:cs="Arial"/>
                <w:color w:val="auto"/>
                <w:spacing w:val="-4"/>
                <w:sz w:val="16"/>
                <w:szCs w:val="16"/>
                <w:lang w:val="en-GB" w:eastAsia="en-GB"/>
              </w:rPr>
              <w:t>,695</w:t>
            </w:r>
          </w:p>
        </w:tc>
        <w:tc>
          <w:tcPr>
            <w:tcW w:w="1219" w:type="dxa"/>
            <w:tcBorders>
              <w:left w:val="nil"/>
              <w:bottom w:val="single" w:sz="4" w:space="0" w:color="auto"/>
              <w:right w:val="nil"/>
            </w:tcBorders>
            <w:shd w:val="clear" w:color="auto" w:fill="FAFAFA"/>
            <w:noWrap/>
            <w:vAlign w:val="bottom"/>
          </w:tcPr>
          <w:p w14:paraId="1C3EECBD" w14:textId="52492E18"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Arial" w:hAnsi="Arial" w:cs="Arial"/>
                <w:color w:val="auto"/>
                <w:spacing w:val="-4"/>
                <w:sz w:val="16"/>
                <w:szCs w:val="16"/>
                <w:lang w:val="en-GB" w:eastAsia="en-GB"/>
              </w:rPr>
              <w:t>10,067,695</w:t>
            </w:r>
          </w:p>
        </w:tc>
        <w:tc>
          <w:tcPr>
            <w:tcW w:w="1220" w:type="dxa"/>
            <w:tcBorders>
              <w:left w:val="nil"/>
              <w:bottom w:val="single" w:sz="4" w:space="0" w:color="auto"/>
              <w:right w:val="nil"/>
            </w:tcBorders>
            <w:shd w:val="clear" w:color="auto" w:fill="FAFAFA"/>
            <w:noWrap/>
            <w:vAlign w:val="bottom"/>
          </w:tcPr>
          <w:p w14:paraId="350CBCE4" w14:textId="02736470"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Arial" w:hAnsi="Arial" w:cs="Arial"/>
                <w:color w:val="auto"/>
                <w:spacing w:val="-4"/>
                <w:sz w:val="16"/>
                <w:szCs w:val="16"/>
                <w:lang w:val="en-GB" w:eastAsia="en-GB"/>
              </w:rPr>
              <w:t>10,067,695</w:t>
            </w:r>
          </w:p>
        </w:tc>
      </w:tr>
      <w:tr w:rsidR="005432BF" w:rsidRPr="00953473" w14:paraId="20A28E97" w14:textId="77777777" w:rsidTr="00154A47">
        <w:trPr>
          <w:trHeight w:val="20"/>
        </w:trPr>
        <w:tc>
          <w:tcPr>
            <w:tcW w:w="3571" w:type="dxa"/>
            <w:tcBorders>
              <w:top w:val="nil"/>
              <w:left w:val="nil"/>
              <w:bottom w:val="nil"/>
              <w:right w:val="nil"/>
            </w:tcBorders>
            <w:shd w:val="clear" w:color="auto" w:fill="auto"/>
            <w:noWrap/>
            <w:vAlign w:val="bottom"/>
            <w:hideMark/>
          </w:tcPr>
          <w:p w14:paraId="4808DD02" w14:textId="77777777" w:rsidR="005432BF" w:rsidRPr="00953473" w:rsidRDefault="005432BF" w:rsidP="005432BF">
            <w:pPr>
              <w:ind w:left="90"/>
              <w:rPr>
                <w:rFonts w:ascii="Arial" w:eastAsia="Times New Roman" w:hAnsi="Arial" w:cs="Arial"/>
                <w:sz w:val="16"/>
                <w:szCs w:val="16"/>
                <w:lang w:val="en-GB" w:eastAsia="en-GB"/>
              </w:rPr>
            </w:pPr>
          </w:p>
        </w:tc>
        <w:tc>
          <w:tcPr>
            <w:tcW w:w="1219" w:type="dxa"/>
            <w:tcBorders>
              <w:top w:val="single" w:sz="4" w:space="0" w:color="auto"/>
              <w:left w:val="nil"/>
              <w:bottom w:val="nil"/>
              <w:right w:val="nil"/>
            </w:tcBorders>
            <w:shd w:val="clear" w:color="auto" w:fill="FAFAFA"/>
            <w:noWrap/>
            <w:vAlign w:val="bottom"/>
            <w:hideMark/>
          </w:tcPr>
          <w:p w14:paraId="17137018" w14:textId="77777777" w:rsidR="005432BF" w:rsidRPr="00953473" w:rsidRDefault="005432BF" w:rsidP="005432BF">
            <w:pPr>
              <w:ind w:right="-72"/>
              <w:jc w:val="right"/>
              <w:rPr>
                <w:rFonts w:ascii="Arial" w:eastAsia="Times New Roman" w:hAnsi="Arial" w:cs="Arial"/>
                <w:color w:val="auto"/>
                <w:sz w:val="16"/>
                <w:szCs w:val="16"/>
                <w:lang w:val="en-GB" w:eastAsia="en-GB"/>
              </w:rPr>
            </w:pPr>
          </w:p>
        </w:tc>
        <w:tc>
          <w:tcPr>
            <w:tcW w:w="1362" w:type="dxa"/>
            <w:tcBorders>
              <w:top w:val="single" w:sz="4" w:space="0" w:color="auto"/>
              <w:left w:val="nil"/>
              <w:bottom w:val="nil"/>
              <w:right w:val="nil"/>
            </w:tcBorders>
            <w:shd w:val="clear" w:color="auto" w:fill="FAFAFA"/>
            <w:noWrap/>
            <w:vAlign w:val="bottom"/>
            <w:hideMark/>
          </w:tcPr>
          <w:p w14:paraId="5FBFFE71" w14:textId="77777777" w:rsidR="005432BF" w:rsidRPr="00953473" w:rsidRDefault="005432BF" w:rsidP="005432BF">
            <w:pPr>
              <w:ind w:right="-72"/>
              <w:jc w:val="right"/>
              <w:rPr>
                <w:rFonts w:ascii="Arial" w:eastAsia="Times New Roman" w:hAnsi="Arial" w:cs="Arial"/>
                <w:color w:val="auto"/>
                <w:sz w:val="16"/>
                <w:szCs w:val="16"/>
                <w:lang w:val="en-GB" w:eastAsia="en-GB"/>
              </w:rPr>
            </w:pPr>
          </w:p>
        </w:tc>
        <w:tc>
          <w:tcPr>
            <w:tcW w:w="1076" w:type="dxa"/>
            <w:tcBorders>
              <w:top w:val="single" w:sz="4" w:space="0" w:color="auto"/>
              <w:left w:val="nil"/>
              <w:bottom w:val="nil"/>
              <w:right w:val="nil"/>
            </w:tcBorders>
            <w:shd w:val="clear" w:color="auto" w:fill="FAFAFA"/>
            <w:noWrap/>
            <w:vAlign w:val="bottom"/>
            <w:hideMark/>
          </w:tcPr>
          <w:p w14:paraId="639117F4" w14:textId="77777777" w:rsidR="005432BF" w:rsidRPr="00953473" w:rsidRDefault="005432BF" w:rsidP="005432BF">
            <w:pPr>
              <w:ind w:right="-72"/>
              <w:jc w:val="right"/>
              <w:rPr>
                <w:rFonts w:ascii="Arial" w:eastAsia="Times New Roman" w:hAnsi="Arial" w:cs="Arial"/>
                <w:color w:val="auto"/>
                <w:sz w:val="16"/>
                <w:szCs w:val="16"/>
                <w:lang w:val="en-GB" w:eastAsia="en-GB"/>
              </w:rPr>
            </w:pPr>
          </w:p>
        </w:tc>
        <w:tc>
          <w:tcPr>
            <w:tcW w:w="1219" w:type="dxa"/>
            <w:tcBorders>
              <w:top w:val="single" w:sz="4" w:space="0" w:color="auto"/>
              <w:left w:val="nil"/>
              <w:bottom w:val="nil"/>
              <w:right w:val="nil"/>
            </w:tcBorders>
            <w:shd w:val="clear" w:color="auto" w:fill="FAFAFA"/>
            <w:noWrap/>
            <w:vAlign w:val="bottom"/>
            <w:hideMark/>
          </w:tcPr>
          <w:p w14:paraId="5050E2DA" w14:textId="77777777" w:rsidR="005432BF" w:rsidRPr="00953473" w:rsidRDefault="005432BF" w:rsidP="005432BF">
            <w:pPr>
              <w:ind w:right="-72"/>
              <w:jc w:val="right"/>
              <w:rPr>
                <w:rFonts w:ascii="Arial" w:eastAsia="Times New Roman" w:hAnsi="Arial" w:cs="Arial"/>
                <w:color w:val="auto"/>
                <w:sz w:val="16"/>
                <w:szCs w:val="16"/>
                <w:lang w:val="en-GB" w:eastAsia="en-GB"/>
              </w:rPr>
            </w:pPr>
          </w:p>
        </w:tc>
        <w:tc>
          <w:tcPr>
            <w:tcW w:w="1220" w:type="dxa"/>
            <w:tcBorders>
              <w:top w:val="single" w:sz="4" w:space="0" w:color="auto"/>
              <w:left w:val="nil"/>
              <w:bottom w:val="nil"/>
              <w:right w:val="nil"/>
            </w:tcBorders>
            <w:shd w:val="clear" w:color="auto" w:fill="FAFAFA"/>
            <w:noWrap/>
            <w:vAlign w:val="bottom"/>
            <w:hideMark/>
          </w:tcPr>
          <w:p w14:paraId="4A1B9EA9" w14:textId="77777777" w:rsidR="005432BF" w:rsidRPr="00953473" w:rsidRDefault="005432BF" w:rsidP="005432BF">
            <w:pPr>
              <w:ind w:right="-72"/>
              <w:jc w:val="right"/>
              <w:rPr>
                <w:rFonts w:ascii="Arial" w:eastAsia="Times New Roman" w:hAnsi="Arial" w:cs="Arial"/>
                <w:color w:val="auto"/>
                <w:sz w:val="16"/>
                <w:szCs w:val="16"/>
                <w:lang w:val="en-GB" w:eastAsia="en-GB"/>
              </w:rPr>
            </w:pPr>
          </w:p>
        </w:tc>
      </w:tr>
      <w:tr w:rsidR="005432BF" w:rsidRPr="00953473" w14:paraId="304100BA" w14:textId="77777777" w:rsidTr="00154A47">
        <w:trPr>
          <w:trHeight w:val="20"/>
        </w:trPr>
        <w:tc>
          <w:tcPr>
            <w:tcW w:w="3571" w:type="dxa"/>
            <w:tcBorders>
              <w:top w:val="nil"/>
              <w:left w:val="nil"/>
              <w:bottom w:val="nil"/>
              <w:right w:val="nil"/>
            </w:tcBorders>
            <w:shd w:val="clear" w:color="auto" w:fill="auto"/>
            <w:noWrap/>
            <w:vAlign w:val="bottom"/>
            <w:hideMark/>
          </w:tcPr>
          <w:p w14:paraId="192561B9" w14:textId="77777777" w:rsidR="005432BF" w:rsidRPr="00953473" w:rsidRDefault="005432BF" w:rsidP="005432BF">
            <w:pPr>
              <w:ind w:left="90"/>
              <w:rPr>
                <w:rFonts w:ascii="Arial" w:eastAsia="Times New Roman" w:hAnsi="Arial" w:cs="Arial"/>
                <w:i/>
                <w:iCs/>
                <w:sz w:val="16"/>
                <w:szCs w:val="16"/>
                <w:lang w:val="en-GB" w:eastAsia="en-GB"/>
              </w:rPr>
            </w:pPr>
            <w:r w:rsidRPr="00953473">
              <w:rPr>
                <w:rFonts w:ascii="Arial" w:eastAsia="Times New Roman" w:hAnsi="Arial" w:cs="Arial"/>
                <w:i/>
                <w:iCs/>
                <w:sz w:val="16"/>
                <w:szCs w:val="16"/>
                <w:lang w:val="en-GB" w:eastAsia="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4A22BEBD" w14:textId="77777777" w:rsidR="005432BF" w:rsidRPr="00953473" w:rsidRDefault="005432BF" w:rsidP="005432BF">
            <w:pPr>
              <w:ind w:right="-72"/>
              <w:jc w:val="right"/>
              <w:rPr>
                <w:rFonts w:ascii="Arial" w:eastAsia="Times New Roman" w:hAnsi="Arial" w:cs="Arial"/>
                <w:i/>
                <w:iCs/>
                <w:sz w:val="16"/>
                <w:szCs w:val="16"/>
                <w:lang w:val="en-GB" w:eastAsia="en-GB"/>
              </w:rPr>
            </w:pPr>
          </w:p>
        </w:tc>
        <w:tc>
          <w:tcPr>
            <w:tcW w:w="1362" w:type="dxa"/>
            <w:tcBorders>
              <w:top w:val="nil"/>
              <w:left w:val="nil"/>
              <w:bottom w:val="nil"/>
              <w:right w:val="nil"/>
            </w:tcBorders>
            <w:shd w:val="clear" w:color="auto" w:fill="FAFAFA"/>
            <w:noWrap/>
            <w:vAlign w:val="bottom"/>
            <w:hideMark/>
          </w:tcPr>
          <w:p w14:paraId="31FC2BE8" w14:textId="77777777" w:rsidR="005432BF" w:rsidRPr="00953473" w:rsidRDefault="005432BF" w:rsidP="005432BF">
            <w:pPr>
              <w:ind w:right="-72"/>
              <w:jc w:val="right"/>
              <w:rPr>
                <w:rFonts w:ascii="Arial" w:eastAsia="Times New Roman" w:hAnsi="Arial" w:cs="Arial"/>
                <w:i/>
                <w:iCs/>
                <w:color w:val="auto"/>
                <w:sz w:val="16"/>
                <w:szCs w:val="16"/>
                <w:lang w:val="en-GB" w:eastAsia="en-GB"/>
              </w:rPr>
            </w:pPr>
          </w:p>
        </w:tc>
        <w:tc>
          <w:tcPr>
            <w:tcW w:w="1076" w:type="dxa"/>
            <w:tcBorders>
              <w:top w:val="nil"/>
              <w:left w:val="nil"/>
              <w:bottom w:val="nil"/>
              <w:right w:val="nil"/>
            </w:tcBorders>
            <w:shd w:val="clear" w:color="auto" w:fill="FAFAFA"/>
            <w:noWrap/>
            <w:vAlign w:val="bottom"/>
            <w:hideMark/>
          </w:tcPr>
          <w:p w14:paraId="322D358E" w14:textId="77777777" w:rsidR="005432BF" w:rsidRPr="00953473" w:rsidRDefault="005432BF" w:rsidP="005432BF">
            <w:pPr>
              <w:ind w:right="-72"/>
              <w:jc w:val="right"/>
              <w:rPr>
                <w:rFonts w:ascii="Arial" w:eastAsia="Times New Roman" w:hAnsi="Arial" w:cs="Arial"/>
                <w:i/>
                <w:iCs/>
                <w:color w:val="auto"/>
                <w:sz w:val="16"/>
                <w:szCs w:val="16"/>
                <w:lang w:val="en-GB" w:eastAsia="en-GB"/>
              </w:rPr>
            </w:pPr>
          </w:p>
        </w:tc>
        <w:tc>
          <w:tcPr>
            <w:tcW w:w="1219" w:type="dxa"/>
            <w:tcBorders>
              <w:top w:val="nil"/>
              <w:left w:val="nil"/>
              <w:bottom w:val="nil"/>
              <w:right w:val="nil"/>
            </w:tcBorders>
            <w:shd w:val="clear" w:color="auto" w:fill="FAFAFA"/>
            <w:noWrap/>
            <w:vAlign w:val="bottom"/>
            <w:hideMark/>
          </w:tcPr>
          <w:p w14:paraId="0B6C4D00" w14:textId="77777777" w:rsidR="005432BF" w:rsidRPr="00953473" w:rsidRDefault="005432BF" w:rsidP="005432BF">
            <w:pPr>
              <w:ind w:right="-72"/>
              <w:jc w:val="right"/>
              <w:rPr>
                <w:rFonts w:ascii="Arial" w:eastAsia="Times New Roman" w:hAnsi="Arial" w:cs="Arial"/>
                <w:i/>
                <w:iCs/>
                <w:color w:val="auto"/>
                <w:sz w:val="16"/>
                <w:szCs w:val="16"/>
                <w:lang w:val="en-GB" w:eastAsia="en-GB"/>
              </w:rPr>
            </w:pPr>
          </w:p>
        </w:tc>
        <w:tc>
          <w:tcPr>
            <w:tcW w:w="1220" w:type="dxa"/>
            <w:tcBorders>
              <w:top w:val="nil"/>
              <w:left w:val="nil"/>
              <w:bottom w:val="nil"/>
              <w:right w:val="nil"/>
            </w:tcBorders>
            <w:shd w:val="clear" w:color="auto" w:fill="FAFAFA"/>
            <w:noWrap/>
            <w:vAlign w:val="bottom"/>
            <w:hideMark/>
          </w:tcPr>
          <w:p w14:paraId="54D2A641" w14:textId="77777777" w:rsidR="005432BF" w:rsidRPr="00953473" w:rsidRDefault="005432BF" w:rsidP="005432BF">
            <w:pPr>
              <w:ind w:right="-72"/>
              <w:jc w:val="right"/>
              <w:rPr>
                <w:rFonts w:ascii="Arial" w:eastAsia="Times New Roman" w:hAnsi="Arial" w:cs="Arial"/>
                <w:i/>
                <w:iCs/>
                <w:color w:val="auto"/>
                <w:sz w:val="16"/>
                <w:szCs w:val="16"/>
                <w:lang w:val="en-GB" w:eastAsia="en-GB"/>
              </w:rPr>
            </w:pPr>
          </w:p>
        </w:tc>
      </w:tr>
      <w:tr w:rsidR="005432BF" w:rsidRPr="00953473" w14:paraId="5E5BABEE" w14:textId="77777777" w:rsidTr="00154A47">
        <w:trPr>
          <w:trHeight w:val="20"/>
        </w:trPr>
        <w:tc>
          <w:tcPr>
            <w:tcW w:w="3571" w:type="dxa"/>
            <w:tcBorders>
              <w:top w:val="nil"/>
              <w:left w:val="nil"/>
              <w:bottom w:val="nil"/>
              <w:right w:val="nil"/>
            </w:tcBorders>
            <w:shd w:val="clear" w:color="auto" w:fill="auto"/>
            <w:noWrap/>
            <w:vAlign w:val="bottom"/>
            <w:hideMark/>
          </w:tcPr>
          <w:p w14:paraId="48C5B5BD" w14:textId="32DD7F5C"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xml:space="preserve">Short-term borrowings </w:t>
            </w:r>
          </w:p>
        </w:tc>
        <w:tc>
          <w:tcPr>
            <w:tcW w:w="1219" w:type="dxa"/>
            <w:tcBorders>
              <w:top w:val="nil"/>
              <w:left w:val="nil"/>
              <w:bottom w:val="nil"/>
              <w:right w:val="nil"/>
            </w:tcBorders>
            <w:shd w:val="clear" w:color="auto" w:fill="FAFAFA"/>
            <w:noWrap/>
            <w:vAlign w:val="bottom"/>
            <w:hideMark/>
          </w:tcPr>
          <w:p w14:paraId="63D9E927" w14:textId="25DD5D81"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hideMark/>
          </w:tcPr>
          <w:p w14:paraId="39D260AC" w14:textId="3858ED70"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bottom w:val="nil"/>
              <w:right w:val="nil"/>
            </w:tcBorders>
            <w:shd w:val="clear" w:color="auto" w:fill="FAFAFA"/>
            <w:noWrap/>
            <w:vAlign w:val="bottom"/>
            <w:hideMark/>
          </w:tcPr>
          <w:p w14:paraId="56D388B7" w14:textId="4699B7C8"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1,107,631</w:t>
            </w:r>
          </w:p>
        </w:tc>
        <w:tc>
          <w:tcPr>
            <w:tcW w:w="1219" w:type="dxa"/>
            <w:tcBorders>
              <w:top w:val="nil"/>
              <w:left w:val="nil"/>
              <w:bottom w:val="nil"/>
              <w:right w:val="nil"/>
            </w:tcBorders>
            <w:shd w:val="clear" w:color="auto" w:fill="FAFAFA"/>
            <w:noWrap/>
            <w:vAlign w:val="bottom"/>
            <w:hideMark/>
          </w:tcPr>
          <w:p w14:paraId="0C30B358" w14:textId="122C422F"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1,107,631</w:t>
            </w:r>
          </w:p>
        </w:tc>
        <w:tc>
          <w:tcPr>
            <w:tcW w:w="1220" w:type="dxa"/>
            <w:tcBorders>
              <w:top w:val="nil"/>
              <w:left w:val="nil"/>
              <w:bottom w:val="nil"/>
              <w:right w:val="nil"/>
            </w:tcBorders>
            <w:shd w:val="clear" w:color="auto" w:fill="FAFAFA"/>
            <w:noWrap/>
            <w:vAlign w:val="bottom"/>
            <w:hideMark/>
          </w:tcPr>
          <w:p w14:paraId="435CE8CC" w14:textId="46F3C656"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1,107,631</w:t>
            </w:r>
          </w:p>
        </w:tc>
      </w:tr>
      <w:tr w:rsidR="005432BF" w:rsidRPr="00953473" w14:paraId="112275F3" w14:textId="77777777" w:rsidTr="00154A47">
        <w:trPr>
          <w:trHeight w:val="20"/>
        </w:trPr>
        <w:tc>
          <w:tcPr>
            <w:tcW w:w="3571" w:type="dxa"/>
            <w:tcBorders>
              <w:top w:val="nil"/>
              <w:left w:val="nil"/>
              <w:bottom w:val="nil"/>
              <w:right w:val="nil"/>
            </w:tcBorders>
            <w:shd w:val="clear" w:color="auto" w:fill="auto"/>
            <w:noWrap/>
            <w:vAlign w:val="bottom"/>
          </w:tcPr>
          <w:p w14:paraId="6DFA985F" w14:textId="5AD37A18"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Trade and other payables</w:t>
            </w:r>
          </w:p>
        </w:tc>
        <w:tc>
          <w:tcPr>
            <w:tcW w:w="1219" w:type="dxa"/>
            <w:tcBorders>
              <w:top w:val="nil"/>
              <w:left w:val="nil"/>
              <w:bottom w:val="nil"/>
              <w:right w:val="nil"/>
            </w:tcBorders>
            <w:shd w:val="clear" w:color="auto" w:fill="FAFAFA"/>
            <w:noWrap/>
            <w:vAlign w:val="bottom"/>
          </w:tcPr>
          <w:p w14:paraId="41B45E76" w14:textId="110CB31A"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3F98A8B6" w14:textId="2F3FA877"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bottom w:val="nil"/>
              <w:right w:val="nil"/>
            </w:tcBorders>
            <w:shd w:val="clear" w:color="auto" w:fill="FAFAFA"/>
            <w:noWrap/>
            <w:vAlign w:val="bottom"/>
          </w:tcPr>
          <w:p w14:paraId="5E8D31C5" w14:textId="1E746760"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4,129,379</w:t>
            </w:r>
          </w:p>
        </w:tc>
        <w:tc>
          <w:tcPr>
            <w:tcW w:w="1219" w:type="dxa"/>
            <w:tcBorders>
              <w:top w:val="nil"/>
              <w:left w:val="nil"/>
              <w:bottom w:val="nil"/>
              <w:right w:val="nil"/>
            </w:tcBorders>
            <w:shd w:val="clear" w:color="auto" w:fill="FAFAFA"/>
            <w:noWrap/>
            <w:vAlign w:val="bottom"/>
          </w:tcPr>
          <w:p w14:paraId="69BB42BB" w14:textId="27C5B698"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4,129,379</w:t>
            </w:r>
          </w:p>
        </w:tc>
        <w:tc>
          <w:tcPr>
            <w:tcW w:w="1220" w:type="dxa"/>
            <w:tcBorders>
              <w:top w:val="nil"/>
              <w:left w:val="nil"/>
              <w:bottom w:val="nil"/>
              <w:right w:val="nil"/>
            </w:tcBorders>
            <w:shd w:val="clear" w:color="auto" w:fill="FAFAFA"/>
            <w:noWrap/>
            <w:vAlign w:val="bottom"/>
          </w:tcPr>
          <w:p w14:paraId="4FFBFCEA" w14:textId="4F5E9B2F"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4,129,379</w:t>
            </w:r>
          </w:p>
        </w:tc>
      </w:tr>
      <w:tr w:rsidR="005432BF" w:rsidRPr="00953473" w14:paraId="4FAE6BF7" w14:textId="77777777" w:rsidTr="00154A47">
        <w:trPr>
          <w:trHeight w:val="20"/>
        </w:trPr>
        <w:tc>
          <w:tcPr>
            <w:tcW w:w="3571" w:type="dxa"/>
            <w:tcBorders>
              <w:top w:val="nil"/>
              <w:left w:val="nil"/>
              <w:bottom w:val="nil"/>
              <w:right w:val="nil"/>
            </w:tcBorders>
            <w:shd w:val="clear" w:color="auto" w:fill="auto"/>
            <w:noWrap/>
            <w:vAlign w:val="bottom"/>
          </w:tcPr>
          <w:p w14:paraId="179A804F" w14:textId="29B51E9B"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Debentures</w:t>
            </w:r>
          </w:p>
        </w:tc>
        <w:tc>
          <w:tcPr>
            <w:tcW w:w="1219" w:type="dxa"/>
            <w:tcBorders>
              <w:top w:val="nil"/>
              <w:left w:val="nil"/>
              <w:bottom w:val="nil"/>
              <w:right w:val="nil"/>
            </w:tcBorders>
            <w:shd w:val="clear" w:color="auto" w:fill="FAFAFA"/>
            <w:noWrap/>
            <w:vAlign w:val="bottom"/>
          </w:tcPr>
          <w:p w14:paraId="1D391DF5" w14:textId="53BDBA96"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333F0FE1" w14:textId="30ABDD91"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bottom w:val="nil"/>
              <w:right w:val="nil"/>
            </w:tcBorders>
            <w:shd w:val="clear" w:color="auto" w:fill="FAFAFA"/>
            <w:noWrap/>
            <w:vAlign w:val="bottom"/>
          </w:tcPr>
          <w:p w14:paraId="1550F658" w14:textId="4C5FCBAE"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26,529,654</w:t>
            </w:r>
          </w:p>
        </w:tc>
        <w:tc>
          <w:tcPr>
            <w:tcW w:w="1219" w:type="dxa"/>
            <w:tcBorders>
              <w:top w:val="nil"/>
              <w:left w:val="nil"/>
              <w:bottom w:val="nil"/>
              <w:right w:val="nil"/>
            </w:tcBorders>
            <w:shd w:val="clear" w:color="auto" w:fill="FAFAFA"/>
            <w:noWrap/>
            <w:vAlign w:val="bottom"/>
          </w:tcPr>
          <w:p w14:paraId="5E074C02" w14:textId="1215C168"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26,529,654</w:t>
            </w:r>
          </w:p>
        </w:tc>
        <w:tc>
          <w:tcPr>
            <w:tcW w:w="1220" w:type="dxa"/>
            <w:tcBorders>
              <w:top w:val="nil"/>
              <w:left w:val="nil"/>
              <w:bottom w:val="nil"/>
              <w:right w:val="nil"/>
            </w:tcBorders>
            <w:shd w:val="clear" w:color="auto" w:fill="FAFAFA"/>
            <w:noWrap/>
            <w:vAlign w:val="bottom"/>
          </w:tcPr>
          <w:p w14:paraId="58FBD1DA" w14:textId="67A97B89"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26,529,654</w:t>
            </w:r>
          </w:p>
        </w:tc>
      </w:tr>
      <w:tr w:rsidR="005432BF" w:rsidRPr="00953473" w14:paraId="034EFDEA" w14:textId="77777777" w:rsidTr="00154A47">
        <w:trPr>
          <w:trHeight w:val="20"/>
        </w:trPr>
        <w:tc>
          <w:tcPr>
            <w:tcW w:w="3571" w:type="dxa"/>
            <w:tcBorders>
              <w:top w:val="nil"/>
              <w:left w:val="nil"/>
              <w:bottom w:val="nil"/>
              <w:right w:val="nil"/>
            </w:tcBorders>
            <w:shd w:val="clear" w:color="auto" w:fill="auto"/>
            <w:noWrap/>
            <w:vAlign w:val="bottom"/>
          </w:tcPr>
          <w:p w14:paraId="23E966A9" w14:textId="77777777"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Long-term borrowings from financial</w:t>
            </w:r>
          </w:p>
          <w:p w14:paraId="44AFBE8D" w14:textId="0F63FE34"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xml:space="preserve">   institutions</w:t>
            </w:r>
          </w:p>
        </w:tc>
        <w:tc>
          <w:tcPr>
            <w:tcW w:w="1219" w:type="dxa"/>
            <w:tcBorders>
              <w:top w:val="nil"/>
              <w:left w:val="nil"/>
              <w:bottom w:val="nil"/>
              <w:right w:val="nil"/>
            </w:tcBorders>
            <w:shd w:val="clear" w:color="auto" w:fill="FAFAFA"/>
            <w:noWrap/>
            <w:vAlign w:val="bottom"/>
          </w:tcPr>
          <w:p w14:paraId="252DFD04" w14:textId="6BF51EEB"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70505B77" w14:textId="35B009A5"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bottom w:val="nil"/>
              <w:right w:val="nil"/>
            </w:tcBorders>
            <w:shd w:val="clear" w:color="auto" w:fill="FAFAFA"/>
            <w:noWrap/>
            <w:vAlign w:val="bottom"/>
          </w:tcPr>
          <w:p w14:paraId="55D1DC57" w14:textId="3D6EC48D"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7,614,381</w:t>
            </w:r>
          </w:p>
        </w:tc>
        <w:tc>
          <w:tcPr>
            <w:tcW w:w="1219" w:type="dxa"/>
            <w:tcBorders>
              <w:top w:val="nil"/>
              <w:left w:val="nil"/>
              <w:bottom w:val="nil"/>
              <w:right w:val="nil"/>
            </w:tcBorders>
            <w:shd w:val="clear" w:color="auto" w:fill="FAFAFA"/>
            <w:noWrap/>
            <w:vAlign w:val="bottom"/>
          </w:tcPr>
          <w:p w14:paraId="6EFED609" w14:textId="5D77253F"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7,614,381</w:t>
            </w:r>
          </w:p>
        </w:tc>
        <w:tc>
          <w:tcPr>
            <w:tcW w:w="1220" w:type="dxa"/>
            <w:tcBorders>
              <w:top w:val="nil"/>
              <w:left w:val="nil"/>
              <w:bottom w:val="nil"/>
              <w:right w:val="nil"/>
            </w:tcBorders>
            <w:shd w:val="clear" w:color="auto" w:fill="FAFAFA"/>
            <w:noWrap/>
            <w:vAlign w:val="bottom"/>
          </w:tcPr>
          <w:p w14:paraId="41660EB5" w14:textId="3EDCBB6D"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7,614,381</w:t>
            </w:r>
          </w:p>
        </w:tc>
      </w:tr>
      <w:tr w:rsidR="005432BF" w:rsidRPr="00953473" w14:paraId="71348F69" w14:textId="77777777" w:rsidTr="00154A47">
        <w:trPr>
          <w:trHeight w:val="20"/>
        </w:trPr>
        <w:tc>
          <w:tcPr>
            <w:tcW w:w="3571" w:type="dxa"/>
            <w:tcBorders>
              <w:top w:val="nil"/>
              <w:left w:val="nil"/>
              <w:bottom w:val="nil"/>
              <w:right w:val="nil"/>
            </w:tcBorders>
            <w:shd w:val="clear" w:color="auto" w:fill="auto"/>
            <w:noWrap/>
            <w:vAlign w:val="bottom"/>
          </w:tcPr>
          <w:p w14:paraId="3869ED58" w14:textId="3F4968D5"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Lease liabilities</w:t>
            </w:r>
          </w:p>
        </w:tc>
        <w:tc>
          <w:tcPr>
            <w:tcW w:w="1219" w:type="dxa"/>
            <w:tcBorders>
              <w:top w:val="nil"/>
              <w:left w:val="nil"/>
              <w:bottom w:val="nil"/>
              <w:right w:val="nil"/>
            </w:tcBorders>
            <w:shd w:val="clear" w:color="auto" w:fill="FAFAFA"/>
            <w:noWrap/>
            <w:vAlign w:val="bottom"/>
          </w:tcPr>
          <w:p w14:paraId="52C32BCC" w14:textId="350F20C3"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2474215B" w14:textId="20689C5A"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bottom w:val="nil"/>
              <w:right w:val="nil"/>
            </w:tcBorders>
            <w:shd w:val="clear" w:color="auto" w:fill="FAFAFA"/>
            <w:noWrap/>
            <w:vAlign w:val="bottom"/>
          </w:tcPr>
          <w:p w14:paraId="16305749" w14:textId="6842F56B"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133,619</w:t>
            </w:r>
          </w:p>
        </w:tc>
        <w:tc>
          <w:tcPr>
            <w:tcW w:w="1219" w:type="dxa"/>
            <w:tcBorders>
              <w:top w:val="nil"/>
              <w:left w:val="nil"/>
              <w:bottom w:val="nil"/>
              <w:right w:val="nil"/>
            </w:tcBorders>
            <w:shd w:val="clear" w:color="auto" w:fill="FAFAFA"/>
            <w:noWrap/>
            <w:vAlign w:val="bottom"/>
          </w:tcPr>
          <w:p w14:paraId="579139F9" w14:textId="6BCE0A12"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133,619</w:t>
            </w:r>
          </w:p>
        </w:tc>
        <w:tc>
          <w:tcPr>
            <w:tcW w:w="1220" w:type="dxa"/>
            <w:tcBorders>
              <w:top w:val="nil"/>
              <w:left w:val="nil"/>
              <w:bottom w:val="nil"/>
              <w:right w:val="nil"/>
            </w:tcBorders>
            <w:shd w:val="clear" w:color="auto" w:fill="FAFAFA"/>
            <w:noWrap/>
            <w:vAlign w:val="bottom"/>
          </w:tcPr>
          <w:p w14:paraId="7969F6F8" w14:textId="5A654C93"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133,619</w:t>
            </w:r>
          </w:p>
        </w:tc>
      </w:tr>
      <w:tr w:rsidR="005432BF" w:rsidRPr="00953473" w14:paraId="2F55A040" w14:textId="77777777" w:rsidTr="00154A47">
        <w:trPr>
          <w:trHeight w:val="20"/>
        </w:trPr>
        <w:tc>
          <w:tcPr>
            <w:tcW w:w="3571" w:type="dxa"/>
            <w:tcBorders>
              <w:top w:val="nil"/>
              <w:left w:val="nil"/>
              <w:bottom w:val="nil"/>
              <w:right w:val="nil"/>
            </w:tcBorders>
            <w:shd w:val="clear" w:color="auto" w:fill="auto"/>
            <w:noWrap/>
            <w:vAlign w:val="bottom"/>
          </w:tcPr>
          <w:p w14:paraId="0B0B9063" w14:textId="4D8403DD"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Other current liabilities</w:t>
            </w:r>
          </w:p>
        </w:tc>
        <w:tc>
          <w:tcPr>
            <w:tcW w:w="1219" w:type="dxa"/>
            <w:tcBorders>
              <w:top w:val="nil"/>
              <w:left w:val="nil"/>
              <w:bottom w:val="nil"/>
              <w:right w:val="nil"/>
            </w:tcBorders>
            <w:shd w:val="clear" w:color="auto" w:fill="FAFAFA"/>
            <w:noWrap/>
            <w:vAlign w:val="bottom"/>
          </w:tcPr>
          <w:p w14:paraId="55AED9F7" w14:textId="7B377CF0"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2FECCBD0" w14:textId="1AC105B7"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bottom w:val="nil"/>
              <w:right w:val="nil"/>
            </w:tcBorders>
            <w:shd w:val="clear" w:color="auto" w:fill="FAFAFA"/>
            <w:noWrap/>
            <w:vAlign w:val="bottom"/>
          </w:tcPr>
          <w:p w14:paraId="2A53B51E" w14:textId="7A050123"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457,032</w:t>
            </w:r>
          </w:p>
        </w:tc>
        <w:tc>
          <w:tcPr>
            <w:tcW w:w="1219" w:type="dxa"/>
            <w:tcBorders>
              <w:top w:val="nil"/>
              <w:left w:val="nil"/>
              <w:bottom w:val="nil"/>
              <w:right w:val="nil"/>
            </w:tcBorders>
            <w:shd w:val="clear" w:color="auto" w:fill="FAFAFA"/>
            <w:noWrap/>
            <w:vAlign w:val="bottom"/>
          </w:tcPr>
          <w:p w14:paraId="68580F78" w14:textId="2D099CBE"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457,032</w:t>
            </w:r>
          </w:p>
        </w:tc>
        <w:tc>
          <w:tcPr>
            <w:tcW w:w="1220" w:type="dxa"/>
            <w:tcBorders>
              <w:top w:val="nil"/>
              <w:left w:val="nil"/>
              <w:bottom w:val="nil"/>
              <w:right w:val="nil"/>
            </w:tcBorders>
            <w:shd w:val="clear" w:color="auto" w:fill="FAFAFA"/>
            <w:noWrap/>
            <w:vAlign w:val="bottom"/>
          </w:tcPr>
          <w:p w14:paraId="15566B0D" w14:textId="64CEF6C5"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457,032</w:t>
            </w:r>
          </w:p>
        </w:tc>
      </w:tr>
      <w:tr w:rsidR="005432BF" w:rsidRPr="00953473" w14:paraId="7632554D" w14:textId="77777777" w:rsidTr="00154A47">
        <w:trPr>
          <w:trHeight w:val="20"/>
        </w:trPr>
        <w:tc>
          <w:tcPr>
            <w:tcW w:w="3571" w:type="dxa"/>
            <w:tcBorders>
              <w:top w:val="nil"/>
              <w:left w:val="nil"/>
              <w:bottom w:val="nil"/>
              <w:right w:val="nil"/>
            </w:tcBorders>
            <w:shd w:val="clear" w:color="auto" w:fill="auto"/>
            <w:noWrap/>
            <w:vAlign w:val="bottom"/>
            <w:hideMark/>
          </w:tcPr>
          <w:p w14:paraId="7DDFB0C9" w14:textId="6C859CD9" w:rsidR="005432BF" w:rsidRPr="00953473" w:rsidRDefault="005432BF" w:rsidP="005432BF">
            <w:pPr>
              <w:ind w:left="90"/>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Other non-current liabilities</w:t>
            </w:r>
          </w:p>
        </w:tc>
        <w:tc>
          <w:tcPr>
            <w:tcW w:w="1219" w:type="dxa"/>
            <w:tcBorders>
              <w:top w:val="nil"/>
              <w:left w:val="nil"/>
              <w:bottom w:val="nil"/>
              <w:right w:val="nil"/>
            </w:tcBorders>
            <w:shd w:val="clear" w:color="auto" w:fill="FAFAFA"/>
            <w:noWrap/>
            <w:vAlign w:val="bottom"/>
            <w:hideMark/>
          </w:tcPr>
          <w:p w14:paraId="098DFB5F" w14:textId="72DDC3EC"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hideMark/>
          </w:tcPr>
          <w:p w14:paraId="26F111CD" w14:textId="40B22534"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top w:val="nil"/>
              <w:left w:val="nil"/>
              <w:bottom w:val="nil"/>
              <w:right w:val="nil"/>
            </w:tcBorders>
            <w:shd w:val="clear" w:color="auto" w:fill="FAFAFA"/>
            <w:noWrap/>
            <w:vAlign w:val="bottom"/>
            <w:hideMark/>
          </w:tcPr>
          <w:p w14:paraId="0944B859" w14:textId="0D4A0819"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207,397</w:t>
            </w:r>
          </w:p>
        </w:tc>
        <w:tc>
          <w:tcPr>
            <w:tcW w:w="1219" w:type="dxa"/>
            <w:tcBorders>
              <w:top w:val="nil"/>
              <w:left w:val="nil"/>
              <w:bottom w:val="nil"/>
              <w:right w:val="nil"/>
            </w:tcBorders>
            <w:shd w:val="clear" w:color="auto" w:fill="FAFAFA"/>
            <w:noWrap/>
            <w:vAlign w:val="bottom"/>
            <w:hideMark/>
          </w:tcPr>
          <w:p w14:paraId="2C60DDC3" w14:textId="6C255024"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207,397</w:t>
            </w:r>
          </w:p>
        </w:tc>
        <w:tc>
          <w:tcPr>
            <w:tcW w:w="1220" w:type="dxa"/>
            <w:tcBorders>
              <w:top w:val="nil"/>
              <w:left w:val="nil"/>
              <w:bottom w:val="nil"/>
              <w:right w:val="nil"/>
            </w:tcBorders>
            <w:shd w:val="clear" w:color="auto" w:fill="FAFAFA"/>
            <w:noWrap/>
            <w:vAlign w:val="bottom"/>
            <w:hideMark/>
          </w:tcPr>
          <w:p w14:paraId="1B285ADB" w14:textId="6E806398" w:rsidR="005432BF" w:rsidRPr="00953473" w:rsidRDefault="005432BF" w:rsidP="005432BF">
            <w:pPr>
              <w:ind w:right="-72"/>
              <w:jc w:val="right"/>
              <w:rPr>
                <w:rFonts w:ascii="Arial" w:eastAsia="Times New Roman" w:hAnsi="Arial" w:cs="Arial"/>
                <w:color w:val="auto"/>
                <w:sz w:val="16"/>
                <w:szCs w:val="16"/>
                <w:lang w:val="en-GB" w:eastAsia="en-GB"/>
              </w:rPr>
            </w:pPr>
            <w:r w:rsidRPr="00953473">
              <w:rPr>
                <w:rFonts w:ascii="Arial" w:eastAsia="Arial" w:hAnsi="Arial" w:cs="Arial"/>
                <w:color w:val="auto"/>
                <w:spacing w:val="-4"/>
                <w:sz w:val="16"/>
                <w:szCs w:val="16"/>
                <w:lang w:val="en-GB" w:eastAsia="en-GB"/>
              </w:rPr>
              <w:t>207,397</w:t>
            </w:r>
          </w:p>
        </w:tc>
      </w:tr>
      <w:tr w:rsidR="005432BF" w:rsidRPr="00953473" w14:paraId="63F80AFD" w14:textId="77777777" w:rsidTr="00154A47">
        <w:trPr>
          <w:trHeight w:val="70"/>
        </w:trPr>
        <w:tc>
          <w:tcPr>
            <w:tcW w:w="3571" w:type="dxa"/>
            <w:tcBorders>
              <w:top w:val="nil"/>
              <w:left w:val="nil"/>
              <w:bottom w:val="nil"/>
              <w:right w:val="nil"/>
            </w:tcBorders>
            <w:shd w:val="clear" w:color="auto" w:fill="auto"/>
            <w:noWrap/>
            <w:vAlign w:val="bottom"/>
            <w:hideMark/>
          </w:tcPr>
          <w:p w14:paraId="5135CE74" w14:textId="77777777" w:rsidR="005432BF" w:rsidRPr="00953473" w:rsidRDefault="005432BF" w:rsidP="005432BF">
            <w:pPr>
              <w:ind w:left="90"/>
              <w:rPr>
                <w:rFonts w:ascii="Arial" w:eastAsia="Times New Roman" w:hAnsi="Arial" w:cs="Arial"/>
                <w:color w:val="auto"/>
                <w:sz w:val="16"/>
                <w:szCs w:val="16"/>
                <w:lang w:val="en-GB" w:eastAsia="en-GB"/>
              </w:rPr>
            </w:pPr>
          </w:p>
        </w:tc>
        <w:tc>
          <w:tcPr>
            <w:tcW w:w="1219" w:type="dxa"/>
            <w:tcBorders>
              <w:top w:val="single" w:sz="4" w:space="0" w:color="auto"/>
              <w:left w:val="nil"/>
              <w:right w:val="nil"/>
            </w:tcBorders>
            <w:shd w:val="clear" w:color="auto" w:fill="FAFAFA"/>
            <w:noWrap/>
            <w:vAlign w:val="bottom"/>
            <w:hideMark/>
          </w:tcPr>
          <w:p w14:paraId="183E1BCC"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362" w:type="dxa"/>
            <w:tcBorders>
              <w:top w:val="single" w:sz="4" w:space="0" w:color="auto"/>
              <w:left w:val="nil"/>
              <w:right w:val="nil"/>
            </w:tcBorders>
            <w:shd w:val="clear" w:color="auto" w:fill="FAFAFA"/>
            <w:noWrap/>
            <w:vAlign w:val="bottom"/>
            <w:hideMark/>
          </w:tcPr>
          <w:p w14:paraId="21BD2AEA"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076" w:type="dxa"/>
            <w:tcBorders>
              <w:top w:val="single" w:sz="4" w:space="0" w:color="auto"/>
              <w:left w:val="nil"/>
              <w:right w:val="nil"/>
            </w:tcBorders>
            <w:shd w:val="clear" w:color="auto" w:fill="FAFAFA"/>
            <w:noWrap/>
            <w:vAlign w:val="bottom"/>
            <w:hideMark/>
          </w:tcPr>
          <w:p w14:paraId="7124299F"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219" w:type="dxa"/>
            <w:tcBorders>
              <w:top w:val="single" w:sz="4" w:space="0" w:color="auto"/>
              <w:left w:val="nil"/>
              <w:right w:val="nil"/>
            </w:tcBorders>
            <w:shd w:val="clear" w:color="auto" w:fill="FAFAFA"/>
            <w:noWrap/>
            <w:vAlign w:val="bottom"/>
            <w:hideMark/>
          </w:tcPr>
          <w:p w14:paraId="135DB811"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c>
          <w:tcPr>
            <w:tcW w:w="1220" w:type="dxa"/>
            <w:tcBorders>
              <w:top w:val="single" w:sz="4" w:space="0" w:color="auto"/>
              <w:left w:val="nil"/>
              <w:right w:val="nil"/>
            </w:tcBorders>
            <w:shd w:val="clear" w:color="auto" w:fill="FAFAFA"/>
            <w:noWrap/>
            <w:vAlign w:val="bottom"/>
            <w:hideMark/>
          </w:tcPr>
          <w:p w14:paraId="0D6B2F08" w14:textId="77777777"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z w:val="16"/>
                <w:szCs w:val="16"/>
                <w:lang w:val="en-GB" w:eastAsia="en-GB"/>
              </w:rPr>
              <w:t> </w:t>
            </w:r>
          </w:p>
        </w:tc>
      </w:tr>
      <w:tr w:rsidR="005432BF" w:rsidRPr="00953473" w14:paraId="5DA09D5F" w14:textId="77777777" w:rsidTr="00154A47">
        <w:trPr>
          <w:trHeight w:val="20"/>
        </w:trPr>
        <w:tc>
          <w:tcPr>
            <w:tcW w:w="3571" w:type="dxa"/>
            <w:tcBorders>
              <w:top w:val="nil"/>
              <w:left w:val="nil"/>
              <w:bottom w:val="nil"/>
              <w:right w:val="nil"/>
            </w:tcBorders>
            <w:shd w:val="clear" w:color="auto" w:fill="auto"/>
            <w:noWrap/>
            <w:vAlign w:val="bottom"/>
          </w:tcPr>
          <w:p w14:paraId="3DCA77E2" w14:textId="77777777" w:rsidR="005432BF" w:rsidRPr="00953473" w:rsidRDefault="005432BF" w:rsidP="005432BF">
            <w:pPr>
              <w:ind w:left="90"/>
              <w:rPr>
                <w:rFonts w:ascii="Arial" w:eastAsia="Times New Roman" w:hAnsi="Arial" w:cs="Arial"/>
                <w:color w:val="auto"/>
                <w:sz w:val="16"/>
                <w:szCs w:val="16"/>
                <w:lang w:val="en-GB" w:eastAsia="en-GB"/>
              </w:rPr>
            </w:pPr>
          </w:p>
        </w:tc>
        <w:tc>
          <w:tcPr>
            <w:tcW w:w="1219" w:type="dxa"/>
            <w:tcBorders>
              <w:left w:val="nil"/>
              <w:bottom w:val="single" w:sz="4" w:space="0" w:color="auto"/>
              <w:right w:val="nil"/>
            </w:tcBorders>
            <w:shd w:val="clear" w:color="auto" w:fill="FAFAFA"/>
            <w:noWrap/>
            <w:vAlign w:val="bottom"/>
          </w:tcPr>
          <w:p w14:paraId="1B65E921" w14:textId="653CF003"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Times New Roman" w:hAnsi="Arial" w:cs="Arial"/>
                <w:spacing w:val="-4"/>
                <w:sz w:val="16"/>
                <w:szCs w:val="16"/>
                <w:lang w:val="en-GB" w:eastAsia="en-GB"/>
              </w:rPr>
              <w:t>-</w:t>
            </w:r>
          </w:p>
        </w:tc>
        <w:tc>
          <w:tcPr>
            <w:tcW w:w="1362" w:type="dxa"/>
            <w:tcBorders>
              <w:left w:val="nil"/>
              <w:bottom w:val="single" w:sz="4" w:space="0" w:color="auto"/>
              <w:right w:val="nil"/>
            </w:tcBorders>
            <w:shd w:val="clear" w:color="auto" w:fill="FAFAFA"/>
            <w:noWrap/>
            <w:vAlign w:val="bottom"/>
          </w:tcPr>
          <w:p w14:paraId="2FAD4A2A" w14:textId="6DD08E03"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Arial" w:hAnsi="Arial" w:cs="Arial"/>
                <w:color w:val="auto"/>
                <w:spacing w:val="-4"/>
                <w:sz w:val="16"/>
                <w:szCs w:val="16"/>
                <w:lang w:val="en-GB" w:eastAsia="en-GB"/>
              </w:rPr>
              <w:t>-</w:t>
            </w:r>
          </w:p>
        </w:tc>
        <w:tc>
          <w:tcPr>
            <w:tcW w:w="1076" w:type="dxa"/>
            <w:tcBorders>
              <w:left w:val="nil"/>
              <w:bottom w:val="single" w:sz="4" w:space="0" w:color="auto"/>
              <w:right w:val="nil"/>
            </w:tcBorders>
            <w:shd w:val="clear" w:color="auto" w:fill="FAFAFA"/>
            <w:noWrap/>
            <w:vAlign w:val="bottom"/>
          </w:tcPr>
          <w:p w14:paraId="2603096C" w14:textId="3B18BF7A"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Arial" w:hAnsi="Arial" w:cs="Arial"/>
                <w:color w:val="auto"/>
                <w:spacing w:val="-4"/>
                <w:sz w:val="16"/>
                <w:szCs w:val="16"/>
                <w:lang w:val="en-GB" w:eastAsia="en-GB"/>
              </w:rPr>
              <w:t>40,179,093</w:t>
            </w:r>
          </w:p>
        </w:tc>
        <w:tc>
          <w:tcPr>
            <w:tcW w:w="1219" w:type="dxa"/>
            <w:tcBorders>
              <w:left w:val="nil"/>
              <w:bottom w:val="single" w:sz="4" w:space="0" w:color="auto"/>
              <w:right w:val="nil"/>
            </w:tcBorders>
            <w:shd w:val="clear" w:color="auto" w:fill="FAFAFA"/>
            <w:noWrap/>
            <w:vAlign w:val="bottom"/>
          </w:tcPr>
          <w:p w14:paraId="5D8D37BE" w14:textId="46E41146"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Arial" w:hAnsi="Arial" w:cs="Arial"/>
                <w:color w:val="auto"/>
                <w:spacing w:val="-4"/>
                <w:sz w:val="16"/>
                <w:szCs w:val="16"/>
                <w:lang w:val="en-GB" w:eastAsia="en-GB"/>
              </w:rPr>
              <w:t>40,179,093</w:t>
            </w:r>
          </w:p>
        </w:tc>
        <w:tc>
          <w:tcPr>
            <w:tcW w:w="1220" w:type="dxa"/>
            <w:tcBorders>
              <w:left w:val="nil"/>
              <w:bottom w:val="single" w:sz="4" w:space="0" w:color="auto"/>
              <w:right w:val="nil"/>
            </w:tcBorders>
            <w:shd w:val="clear" w:color="auto" w:fill="FAFAFA"/>
            <w:noWrap/>
            <w:vAlign w:val="bottom"/>
          </w:tcPr>
          <w:p w14:paraId="0DA0671E" w14:textId="398F8A20" w:rsidR="005432BF" w:rsidRPr="00953473" w:rsidRDefault="005432BF" w:rsidP="005432BF">
            <w:pPr>
              <w:ind w:right="-72"/>
              <w:jc w:val="right"/>
              <w:rPr>
                <w:rFonts w:ascii="Arial" w:eastAsia="Times New Roman" w:hAnsi="Arial" w:cs="Arial"/>
                <w:sz w:val="16"/>
                <w:szCs w:val="16"/>
                <w:lang w:val="en-GB" w:eastAsia="en-GB"/>
              </w:rPr>
            </w:pPr>
            <w:r w:rsidRPr="00953473">
              <w:rPr>
                <w:rFonts w:ascii="Arial" w:eastAsia="Arial" w:hAnsi="Arial" w:cs="Arial"/>
                <w:color w:val="auto"/>
                <w:spacing w:val="-4"/>
                <w:sz w:val="16"/>
                <w:szCs w:val="16"/>
                <w:lang w:val="en-GB" w:eastAsia="en-GB"/>
              </w:rPr>
              <w:t>40,179,093</w:t>
            </w:r>
          </w:p>
        </w:tc>
      </w:tr>
    </w:tbl>
    <w:p w14:paraId="37BFFD40" w14:textId="77777777" w:rsidR="00F22FAB" w:rsidRPr="00744154" w:rsidRDefault="00783B5E" w:rsidP="00AA406E">
      <w:pPr>
        <w:rPr>
          <w:rFonts w:ascii="Arial" w:eastAsia="Arial Unicode MS" w:hAnsi="Arial" w:cs="Arial"/>
          <w:color w:val="C00000"/>
          <w:sz w:val="18"/>
          <w:szCs w:val="18"/>
          <w:lang w:val="en-GB" w:eastAsia="en-GB"/>
        </w:rPr>
      </w:pPr>
      <w:r w:rsidRPr="00744154">
        <w:rPr>
          <w:rFonts w:ascii="Arial" w:eastAsia="Arial Unicode MS" w:hAnsi="Arial" w:cs="Arial"/>
          <w:color w:val="C00000"/>
          <w:sz w:val="20"/>
          <w:szCs w:val="20"/>
          <w:lang w:val="en-GB" w:eastAsia="en-GB"/>
        </w:rPr>
        <w:br w:type="page"/>
      </w:r>
    </w:p>
    <w:tbl>
      <w:tblPr>
        <w:tblW w:w="9667" w:type="dxa"/>
        <w:tblInd w:w="-90" w:type="dxa"/>
        <w:tblLayout w:type="fixed"/>
        <w:tblLook w:val="04A0" w:firstRow="1" w:lastRow="0" w:firstColumn="1" w:lastColumn="0" w:noHBand="0" w:noVBand="1"/>
      </w:tblPr>
      <w:tblGrid>
        <w:gridCol w:w="3571"/>
        <w:gridCol w:w="1212"/>
        <w:gridCol w:w="7"/>
        <w:gridCol w:w="1362"/>
        <w:gridCol w:w="1056"/>
        <w:gridCol w:w="20"/>
        <w:gridCol w:w="1192"/>
        <w:gridCol w:w="27"/>
        <w:gridCol w:w="1186"/>
        <w:gridCol w:w="34"/>
      </w:tblGrid>
      <w:tr w:rsidR="00AA406E" w:rsidRPr="00744154" w14:paraId="442690C5" w14:textId="77777777" w:rsidTr="00783B5E">
        <w:trPr>
          <w:trHeight w:val="20"/>
          <w:tblHeader/>
        </w:trPr>
        <w:tc>
          <w:tcPr>
            <w:tcW w:w="3571" w:type="dxa"/>
            <w:tcBorders>
              <w:top w:val="nil"/>
              <w:left w:val="nil"/>
              <w:bottom w:val="nil"/>
              <w:right w:val="nil"/>
            </w:tcBorders>
            <w:shd w:val="clear" w:color="auto" w:fill="auto"/>
            <w:noWrap/>
            <w:vAlign w:val="bottom"/>
          </w:tcPr>
          <w:p w14:paraId="5B634E8C" w14:textId="77777777" w:rsidR="00AA406E" w:rsidRPr="00744154" w:rsidRDefault="00AA406E" w:rsidP="00783B5E">
            <w:pPr>
              <w:ind w:left="90"/>
              <w:rPr>
                <w:rFonts w:ascii="Arial" w:eastAsia="Times New Roman" w:hAnsi="Arial" w:cs="Arial"/>
                <w:b/>
                <w:bCs/>
                <w:color w:val="auto"/>
                <w:sz w:val="16"/>
                <w:szCs w:val="16"/>
                <w:lang w:val="en-GB" w:eastAsia="en-GB"/>
              </w:rPr>
            </w:pPr>
            <w:r w:rsidRPr="00744154">
              <w:rPr>
                <w:rFonts w:ascii="Arial" w:eastAsia="Arial Unicode MS" w:hAnsi="Arial" w:cs="Arial"/>
                <w:color w:val="C00000"/>
                <w:sz w:val="20"/>
                <w:szCs w:val="20"/>
                <w:lang w:val="en-GB" w:eastAsia="en-GB"/>
              </w:rPr>
              <w:br w:type="page"/>
            </w:r>
          </w:p>
        </w:tc>
        <w:tc>
          <w:tcPr>
            <w:tcW w:w="6096" w:type="dxa"/>
            <w:gridSpan w:val="9"/>
            <w:tcBorders>
              <w:top w:val="nil"/>
              <w:left w:val="nil"/>
              <w:bottom w:val="single" w:sz="4" w:space="0" w:color="auto"/>
              <w:right w:val="nil"/>
            </w:tcBorders>
            <w:shd w:val="clear" w:color="auto" w:fill="auto"/>
            <w:vAlign w:val="bottom"/>
          </w:tcPr>
          <w:p w14:paraId="0BC949F2" w14:textId="77777777" w:rsidR="00AA406E" w:rsidRPr="00744154" w:rsidRDefault="00AA406E" w:rsidP="00AA406E">
            <w:pPr>
              <w:jc w:val="center"/>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Separate financial statements</w:t>
            </w:r>
          </w:p>
        </w:tc>
      </w:tr>
      <w:tr w:rsidR="00AA406E" w:rsidRPr="00744154" w14:paraId="36696296" w14:textId="77777777" w:rsidTr="00154A47">
        <w:trPr>
          <w:trHeight w:val="20"/>
          <w:tblHeader/>
        </w:trPr>
        <w:tc>
          <w:tcPr>
            <w:tcW w:w="3571" w:type="dxa"/>
            <w:tcBorders>
              <w:top w:val="nil"/>
              <w:left w:val="nil"/>
              <w:bottom w:val="nil"/>
              <w:right w:val="nil"/>
            </w:tcBorders>
            <w:shd w:val="clear" w:color="auto" w:fill="auto"/>
            <w:noWrap/>
            <w:vAlign w:val="bottom"/>
            <w:hideMark/>
          </w:tcPr>
          <w:p w14:paraId="168CB6D4" w14:textId="77777777" w:rsidR="00AA406E" w:rsidRPr="00744154" w:rsidRDefault="00AA406E" w:rsidP="00783B5E">
            <w:pPr>
              <w:ind w:left="90"/>
              <w:rPr>
                <w:rFonts w:ascii="Arial" w:eastAsia="Times New Roman" w:hAnsi="Arial" w:cs="Arial"/>
                <w:b/>
                <w:bCs/>
                <w:color w:val="auto"/>
                <w:sz w:val="16"/>
                <w:szCs w:val="16"/>
                <w:lang w:val="en-GB" w:eastAsia="en-GB"/>
              </w:rPr>
            </w:pPr>
          </w:p>
        </w:tc>
        <w:tc>
          <w:tcPr>
            <w:tcW w:w="1219" w:type="dxa"/>
            <w:gridSpan w:val="2"/>
            <w:tcBorders>
              <w:top w:val="single" w:sz="4" w:space="0" w:color="auto"/>
              <w:left w:val="nil"/>
              <w:bottom w:val="nil"/>
              <w:right w:val="nil"/>
            </w:tcBorders>
            <w:shd w:val="clear" w:color="auto" w:fill="auto"/>
            <w:vAlign w:val="bottom"/>
            <w:hideMark/>
          </w:tcPr>
          <w:p w14:paraId="2F4E8DA7"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Fair value through profit or loss (FVPL)</w:t>
            </w:r>
          </w:p>
        </w:tc>
        <w:tc>
          <w:tcPr>
            <w:tcW w:w="1362" w:type="dxa"/>
            <w:tcBorders>
              <w:top w:val="single" w:sz="4" w:space="0" w:color="auto"/>
              <w:left w:val="nil"/>
              <w:bottom w:val="nil"/>
              <w:right w:val="nil"/>
            </w:tcBorders>
            <w:shd w:val="clear" w:color="auto" w:fill="auto"/>
            <w:vAlign w:val="bottom"/>
            <w:hideMark/>
          </w:tcPr>
          <w:p w14:paraId="739D00B4"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Fair value through other comprehensive income (FVOCI)</w:t>
            </w:r>
          </w:p>
        </w:tc>
        <w:tc>
          <w:tcPr>
            <w:tcW w:w="1076" w:type="dxa"/>
            <w:gridSpan w:val="2"/>
            <w:tcBorders>
              <w:top w:val="single" w:sz="4" w:space="0" w:color="auto"/>
              <w:left w:val="nil"/>
              <w:bottom w:val="nil"/>
              <w:right w:val="nil"/>
            </w:tcBorders>
            <w:shd w:val="clear" w:color="auto" w:fill="auto"/>
            <w:vAlign w:val="bottom"/>
            <w:hideMark/>
          </w:tcPr>
          <w:p w14:paraId="6930ECB4"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Amortised cost</w:t>
            </w:r>
          </w:p>
        </w:tc>
        <w:tc>
          <w:tcPr>
            <w:tcW w:w="1219" w:type="dxa"/>
            <w:gridSpan w:val="2"/>
            <w:tcBorders>
              <w:top w:val="single" w:sz="4" w:space="0" w:color="auto"/>
              <w:left w:val="nil"/>
              <w:bottom w:val="nil"/>
              <w:right w:val="nil"/>
            </w:tcBorders>
            <w:shd w:val="clear" w:color="auto" w:fill="auto"/>
            <w:vAlign w:val="bottom"/>
            <w:hideMark/>
          </w:tcPr>
          <w:p w14:paraId="14F5A436"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Total carrying amount</w:t>
            </w:r>
          </w:p>
        </w:tc>
        <w:tc>
          <w:tcPr>
            <w:tcW w:w="1220" w:type="dxa"/>
            <w:gridSpan w:val="2"/>
            <w:tcBorders>
              <w:top w:val="single" w:sz="4" w:space="0" w:color="auto"/>
              <w:left w:val="nil"/>
              <w:bottom w:val="nil"/>
              <w:right w:val="nil"/>
            </w:tcBorders>
            <w:shd w:val="clear" w:color="auto" w:fill="auto"/>
            <w:vAlign w:val="bottom"/>
            <w:hideMark/>
          </w:tcPr>
          <w:p w14:paraId="2EA977E5"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Fair value</w:t>
            </w:r>
          </w:p>
        </w:tc>
      </w:tr>
      <w:tr w:rsidR="00AA406E" w:rsidRPr="00744154" w14:paraId="24817BC3" w14:textId="77777777" w:rsidTr="00154A47">
        <w:trPr>
          <w:trHeight w:val="20"/>
          <w:tblHeader/>
        </w:trPr>
        <w:tc>
          <w:tcPr>
            <w:tcW w:w="3571" w:type="dxa"/>
            <w:tcBorders>
              <w:top w:val="nil"/>
              <w:left w:val="nil"/>
              <w:bottom w:val="nil"/>
              <w:right w:val="nil"/>
            </w:tcBorders>
            <w:shd w:val="clear" w:color="auto" w:fill="auto"/>
            <w:noWrap/>
            <w:vAlign w:val="bottom"/>
            <w:hideMark/>
          </w:tcPr>
          <w:p w14:paraId="03F7D888" w14:textId="77777777" w:rsidR="00AA406E" w:rsidRPr="00744154" w:rsidRDefault="00AA406E" w:rsidP="00783B5E">
            <w:pPr>
              <w:ind w:left="90"/>
              <w:rPr>
                <w:rFonts w:ascii="Arial" w:eastAsia="Times New Roman" w:hAnsi="Arial" w:cs="Arial"/>
                <w:b/>
                <w:bCs/>
                <w:sz w:val="16"/>
                <w:szCs w:val="16"/>
                <w:lang w:val="en-GB" w:eastAsia="en-GB"/>
              </w:rPr>
            </w:pPr>
          </w:p>
        </w:tc>
        <w:tc>
          <w:tcPr>
            <w:tcW w:w="1219" w:type="dxa"/>
            <w:gridSpan w:val="2"/>
            <w:tcBorders>
              <w:top w:val="nil"/>
              <w:left w:val="nil"/>
              <w:bottom w:val="single" w:sz="4" w:space="0" w:color="auto"/>
              <w:right w:val="nil"/>
            </w:tcBorders>
            <w:shd w:val="clear" w:color="auto" w:fill="auto"/>
            <w:vAlign w:val="bottom"/>
            <w:hideMark/>
          </w:tcPr>
          <w:p w14:paraId="563A8A2F"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Thousand Baht</w:t>
            </w:r>
          </w:p>
        </w:tc>
        <w:tc>
          <w:tcPr>
            <w:tcW w:w="1362" w:type="dxa"/>
            <w:tcBorders>
              <w:top w:val="nil"/>
              <w:left w:val="nil"/>
              <w:bottom w:val="single" w:sz="4" w:space="0" w:color="auto"/>
              <w:right w:val="nil"/>
            </w:tcBorders>
            <w:shd w:val="clear" w:color="auto" w:fill="auto"/>
            <w:vAlign w:val="bottom"/>
            <w:hideMark/>
          </w:tcPr>
          <w:p w14:paraId="1ED4106E"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 xml:space="preserve">Thousand </w:t>
            </w:r>
          </w:p>
          <w:p w14:paraId="48872041"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Baht</w:t>
            </w:r>
          </w:p>
        </w:tc>
        <w:tc>
          <w:tcPr>
            <w:tcW w:w="1076" w:type="dxa"/>
            <w:gridSpan w:val="2"/>
            <w:tcBorders>
              <w:top w:val="nil"/>
              <w:left w:val="nil"/>
              <w:bottom w:val="single" w:sz="4" w:space="0" w:color="auto"/>
              <w:right w:val="nil"/>
            </w:tcBorders>
            <w:shd w:val="clear" w:color="auto" w:fill="auto"/>
            <w:vAlign w:val="bottom"/>
            <w:hideMark/>
          </w:tcPr>
          <w:p w14:paraId="02ED44B8"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Thousand Baht</w:t>
            </w:r>
          </w:p>
        </w:tc>
        <w:tc>
          <w:tcPr>
            <w:tcW w:w="1219" w:type="dxa"/>
            <w:gridSpan w:val="2"/>
            <w:tcBorders>
              <w:top w:val="nil"/>
              <w:left w:val="nil"/>
              <w:bottom w:val="single" w:sz="4" w:space="0" w:color="auto"/>
              <w:right w:val="nil"/>
            </w:tcBorders>
            <w:shd w:val="clear" w:color="auto" w:fill="auto"/>
            <w:vAlign w:val="bottom"/>
            <w:hideMark/>
          </w:tcPr>
          <w:p w14:paraId="6371F7EC"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Thousand Baht</w:t>
            </w:r>
          </w:p>
        </w:tc>
        <w:tc>
          <w:tcPr>
            <w:tcW w:w="1220" w:type="dxa"/>
            <w:gridSpan w:val="2"/>
            <w:tcBorders>
              <w:top w:val="nil"/>
              <w:left w:val="nil"/>
              <w:bottom w:val="single" w:sz="4" w:space="0" w:color="auto"/>
              <w:right w:val="nil"/>
            </w:tcBorders>
            <w:shd w:val="clear" w:color="auto" w:fill="auto"/>
            <w:vAlign w:val="bottom"/>
            <w:hideMark/>
          </w:tcPr>
          <w:p w14:paraId="2640F19B" w14:textId="77777777" w:rsidR="00AA406E" w:rsidRPr="00744154" w:rsidRDefault="00AA406E" w:rsidP="00783B5E">
            <w:pPr>
              <w:ind w:right="-72"/>
              <w:jc w:val="right"/>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Thousand Baht</w:t>
            </w:r>
          </w:p>
        </w:tc>
      </w:tr>
      <w:tr w:rsidR="00AA406E" w:rsidRPr="00744154" w14:paraId="32C1EEC4" w14:textId="77777777" w:rsidTr="00154A47">
        <w:trPr>
          <w:trHeight w:val="20"/>
          <w:tblHeader/>
        </w:trPr>
        <w:tc>
          <w:tcPr>
            <w:tcW w:w="3571" w:type="dxa"/>
            <w:tcBorders>
              <w:top w:val="nil"/>
              <w:left w:val="nil"/>
              <w:bottom w:val="nil"/>
              <w:right w:val="nil"/>
            </w:tcBorders>
            <w:shd w:val="clear" w:color="auto" w:fill="auto"/>
            <w:noWrap/>
            <w:vAlign w:val="bottom"/>
          </w:tcPr>
          <w:p w14:paraId="1675A103" w14:textId="77777777" w:rsidR="00AA406E" w:rsidRPr="00744154" w:rsidRDefault="00AA406E" w:rsidP="00783B5E">
            <w:pPr>
              <w:ind w:left="90"/>
              <w:rPr>
                <w:rFonts w:ascii="Arial" w:eastAsia="Times New Roman" w:hAnsi="Arial" w:cs="Arial"/>
                <w:b/>
                <w:bCs/>
                <w:sz w:val="16"/>
                <w:szCs w:val="16"/>
                <w:lang w:val="en-GB" w:eastAsia="en-GB"/>
              </w:rPr>
            </w:pPr>
          </w:p>
        </w:tc>
        <w:tc>
          <w:tcPr>
            <w:tcW w:w="1219" w:type="dxa"/>
            <w:gridSpan w:val="2"/>
            <w:tcBorders>
              <w:top w:val="nil"/>
              <w:left w:val="nil"/>
              <w:bottom w:val="nil"/>
              <w:right w:val="nil"/>
            </w:tcBorders>
            <w:shd w:val="clear" w:color="auto" w:fill="FAFAFA"/>
            <w:noWrap/>
            <w:vAlign w:val="bottom"/>
          </w:tcPr>
          <w:p w14:paraId="39AEBA45" w14:textId="77777777" w:rsidR="00AA406E" w:rsidRPr="00744154" w:rsidRDefault="00AA406E" w:rsidP="00783B5E">
            <w:pPr>
              <w:ind w:right="-72"/>
              <w:jc w:val="right"/>
              <w:rPr>
                <w:rFonts w:ascii="Arial" w:eastAsia="Times New Roman" w:hAnsi="Arial" w:cs="Arial"/>
                <w:b/>
                <w:bCs/>
                <w:sz w:val="16"/>
                <w:szCs w:val="16"/>
                <w:lang w:val="en-GB" w:eastAsia="en-GB"/>
              </w:rPr>
            </w:pPr>
          </w:p>
        </w:tc>
        <w:tc>
          <w:tcPr>
            <w:tcW w:w="1362" w:type="dxa"/>
            <w:tcBorders>
              <w:top w:val="nil"/>
              <w:left w:val="nil"/>
              <w:bottom w:val="nil"/>
              <w:right w:val="nil"/>
            </w:tcBorders>
            <w:shd w:val="clear" w:color="auto" w:fill="FAFAFA"/>
            <w:noWrap/>
            <w:vAlign w:val="bottom"/>
          </w:tcPr>
          <w:p w14:paraId="7F2CBC29" w14:textId="77777777" w:rsidR="00AA406E" w:rsidRPr="00744154" w:rsidRDefault="00AA406E" w:rsidP="00783B5E">
            <w:pPr>
              <w:ind w:right="-72"/>
              <w:jc w:val="right"/>
              <w:rPr>
                <w:rFonts w:ascii="Arial" w:eastAsia="Times New Roman" w:hAnsi="Arial" w:cs="Arial"/>
                <w:color w:val="auto"/>
                <w:sz w:val="16"/>
                <w:szCs w:val="16"/>
                <w:lang w:val="en-GB" w:eastAsia="en-GB"/>
              </w:rPr>
            </w:pPr>
          </w:p>
        </w:tc>
        <w:tc>
          <w:tcPr>
            <w:tcW w:w="1076" w:type="dxa"/>
            <w:gridSpan w:val="2"/>
            <w:tcBorders>
              <w:top w:val="nil"/>
              <w:left w:val="nil"/>
              <w:bottom w:val="nil"/>
              <w:right w:val="nil"/>
            </w:tcBorders>
            <w:shd w:val="clear" w:color="auto" w:fill="FAFAFA"/>
            <w:noWrap/>
            <w:vAlign w:val="bottom"/>
          </w:tcPr>
          <w:p w14:paraId="723B5B97" w14:textId="77777777" w:rsidR="00AA406E" w:rsidRPr="00744154" w:rsidRDefault="00AA406E" w:rsidP="00783B5E">
            <w:pPr>
              <w:ind w:right="-72"/>
              <w:jc w:val="right"/>
              <w:rPr>
                <w:rFonts w:ascii="Arial" w:eastAsia="Times New Roman" w:hAnsi="Arial" w:cs="Arial"/>
                <w:color w:val="auto"/>
                <w:sz w:val="16"/>
                <w:szCs w:val="16"/>
                <w:lang w:val="en-GB" w:eastAsia="en-GB"/>
              </w:rPr>
            </w:pPr>
          </w:p>
        </w:tc>
        <w:tc>
          <w:tcPr>
            <w:tcW w:w="1219" w:type="dxa"/>
            <w:gridSpan w:val="2"/>
            <w:tcBorders>
              <w:top w:val="nil"/>
              <w:left w:val="nil"/>
              <w:bottom w:val="nil"/>
              <w:right w:val="nil"/>
            </w:tcBorders>
            <w:shd w:val="clear" w:color="auto" w:fill="FAFAFA"/>
            <w:noWrap/>
            <w:vAlign w:val="bottom"/>
          </w:tcPr>
          <w:p w14:paraId="6A35A2DE" w14:textId="77777777" w:rsidR="00AA406E" w:rsidRPr="00744154" w:rsidRDefault="00AA406E" w:rsidP="00783B5E">
            <w:pPr>
              <w:ind w:right="-72"/>
              <w:jc w:val="right"/>
              <w:rPr>
                <w:rFonts w:ascii="Arial" w:eastAsia="Times New Roman" w:hAnsi="Arial" w:cs="Arial"/>
                <w:color w:val="auto"/>
                <w:sz w:val="16"/>
                <w:szCs w:val="16"/>
                <w:lang w:val="en-GB" w:eastAsia="en-GB"/>
              </w:rPr>
            </w:pPr>
          </w:p>
        </w:tc>
        <w:tc>
          <w:tcPr>
            <w:tcW w:w="1220" w:type="dxa"/>
            <w:gridSpan w:val="2"/>
            <w:tcBorders>
              <w:top w:val="nil"/>
              <w:left w:val="nil"/>
              <w:bottom w:val="nil"/>
              <w:right w:val="nil"/>
            </w:tcBorders>
            <w:shd w:val="clear" w:color="auto" w:fill="FAFAFA"/>
            <w:noWrap/>
            <w:vAlign w:val="bottom"/>
          </w:tcPr>
          <w:p w14:paraId="26B617F6" w14:textId="77777777" w:rsidR="00AA406E" w:rsidRPr="00744154" w:rsidRDefault="00AA406E" w:rsidP="00783B5E">
            <w:pPr>
              <w:ind w:right="-72"/>
              <w:jc w:val="right"/>
              <w:rPr>
                <w:rFonts w:ascii="Arial" w:eastAsia="Times New Roman" w:hAnsi="Arial" w:cs="Arial"/>
                <w:color w:val="auto"/>
                <w:sz w:val="16"/>
                <w:szCs w:val="16"/>
                <w:lang w:val="en-GB" w:eastAsia="en-GB"/>
              </w:rPr>
            </w:pPr>
          </w:p>
        </w:tc>
      </w:tr>
      <w:tr w:rsidR="00AA406E" w:rsidRPr="00744154" w14:paraId="4F038620" w14:textId="77777777" w:rsidTr="00154A47">
        <w:trPr>
          <w:trHeight w:val="20"/>
        </w:trPr>
        <w:tc>
          <w:tcPr>
            <w:tcW w:w="3571" w:type="dxa"/>
            <w:tcBorders>
              <w:top w:val="nil"/>
              <w:left w:val="nil"/>
              <w:bottom w:val="nil"/>
              <w:right w:val="nil"/>
            </w:tcBorders>
            <w:shd w:val="clear" w:color="auto" w:fill="auto"/>
            <w:noWrap/>
            <w:vAlign w:val="bottom"/>
            <w:hideMark/>
          </w:tcPr>
          <w:p w14:paraId="54F1AA19" w14:textId="77777777" w:rsidR="00AA406E" w:rsidRPr="00744154" w:rsidRDefault="003A6389" w:rsidP="00783B5E">
            <w:pPr>
              <w:ind w:left="90"/>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As at 31 December 2020</w:t>
            </w:r>
          </w:p>
        </w:tc>
        <w:tc>
          <w:tcPr>
            <w:tcW w:w="1219" w:type="dxa"/>
            <w:gridSpan w:val="2"/>
            <w:tcBorders>
              <w:top w:val="nil"/>
              <w:left w:val="nil"/>
              <w:bottom w:val="nil"/>
              <w:right w:val="nil"/>
            </w:tcBorders>
            <w:shd w:val="clear" w:color="auto" w:fill="FAFAFA"/>
            <w:noWrap/>
            <w:vAlign w:val="bottom"/>
            <w:hideMark/>
          </w:tcPr>
          <w:p w14:paraId="56175334" w14:textId="77777777" w:rsidR="00AA406E" w:rsidRPr="00744154" w:rsidRDefault="00AA406E" w:rsidP="0088524D">
            <w:pPr>
              <w:ind w:right="-72"/>
              <w:jc w:val="right"/>
              <w:rPr>
                <w:rFonts w:ascii="Arial" w:eastAsia="Times New Roman" w:hAnsi="Arial" w:cs="Arial"/>
                <w:b/>
                <w:bCs/>
                <w:sz w:val="16"/>
                <w:szCs w:val="16"/>
                <w:lang w:val="en-GB" w:eastAsia="en-GB"/>
              </w:rPr>
            </w:pPr>
          </w:p>
        </w:tc>
        <w:tc>
          <w:tcPr>
            <w:tcW w:w="1362" w:type="dxa"/>
            <w:tcBorders>
              <w:top w:val="nil"/>
              <w:left w:val="nil"/>
              <w:bottom w:val="nil"/>
              <w:right w:val="nil"/>
            </w:tcBorders>
            <w:shd w:val="clear" w:color="auto" w:fill="FAFAFA"/>
            <w:noWrap/>
            <w:vAlign w:val="bottom"/>
            <w:hideMark/>
          </w:tcPr>
          <w:p w14:paraId="57DFCEBA" w14:textId="77777777" w:rsidR="00AA406E" w:rsidRPr="00744154" w:rsidRDefault="00AA406E" w:rsidP="0088524D">
            <w:pPr>
              <w:ind w:right="-72"/>
              <w:jc w:val="right"/>
              <w:rPr>
                <w:rFonts w:ascii="Arial" w:eastAsia="Times New Roman" w:hAnsi="Arial" w:cs="Arial"/>
                <w:color w:val="auto"/>
                <w:sz w:val="16"/>
                <w:szCs w:val="16"/>
                <w:lang w:val="en-GB" w:eastAsia="en-GB"/>
              </w:rPr>
            </w:pPr>
          </w:p>
        </w:tc>
        <w:tc>
          <w:tcPr>
            <w:tcW w:w="1076" w:type="dxa"/>
            <w:gridSpan w:val="2"/>
            <w:tcBorders>
              <w:top w:val="nil"/>
              <w:left w:val="nil"/>
              <w:bottom w:val="nil"/>
              <w:right w:val="nil"/>
            </w:tcBorders>
            <w:shd w:val="clear" w:color="auto" w:fill="FAFAFA"/>
            <w:noWrap/>
            <w:vAlign w:val="bottom"/>
            <w:hideMark/>
          </w:tcPr>
          <w:p w14:paraId="400A916F" w14:textId="77777777" w:rsidR="00AA406E" w:rsidRPr="00744154" w:rsidRDefault="00AA406E" w:rsidP="0088524D">
            <w:pPr>
              <w:ind w:right="-72"/>
              <w:jc w:val="right"/>
              <w:rPr>
                <w:rFonts w:ascii="Arial" w:eastAsia="Times New Roman" w:hAnsi="Arial" w:cs="Arial"/>
                <w:color w:val="auto"/>
                <w:sz w:val="16"/>
                <w:szCs w:val="16"/>
                <w:lang w:val="en-GB" w:eastAsia="en-GB"/>
              </w:rPr>
            </w:pPr>
          </w:p>
        </w:tc>
        <w:tc>
          <w:tcPr>
            <w:tcW w:w="1219" w:type="dxa"/>
            <w:gridSpan w:val="2"/>
            <w:tcBorders>
              <w:top w:val="nil"/>
              <w:left w:val="nil"/>
              <w:bottom w:val="nil"/>
              <w:right w:val="nil"/>
            </w:tcBorders>
            <w:shd w:val="clear" w:color="auto" w:fill="FAFAFA"/>
            <w:noWrap/>
            <w:vAlign w:val="bottom"/>
            <w:hideMark/>
          </w:tcPr>
          <w:p w14:paraId="707A1D52" w14:textId="77777777" w:rsidR="00AA406E" w:rsidRPr="00744154" w:rsidRDefault="00AA406E" w:rsidP="0088524D">
            <w:pPr>
              <w:ind w:right="-72"/>
              <w:jc w:val="right"/>
              <w:rPr>
                <w:rFonts w:ascii="Arial" w:eastAsia="Times New Roman" w:hAnsi="Arial" w:cs="Arial"/>
                <w:color w:val="auto"/>
                <w:sz w:val="16"/>
                <w:szCs w:val="16"/>
                <w:lang w:val="en-GB" w:eastAsia="en-GB"/>
              </w:rPr>
            </w:pPr>
          </w:p>
        </w:tc>
        <w:tc>
          <w:tcPr>
            <w:tcW w:w="1220" w:type="dxa"/>
            <w:gridSpan w:val="2"/>
            <w:tcBorders>
              <w:top w:val="nil"/>
              <w:left w:val="nil"/>
              <w:bottom w:val="nil"/>
              <w:right w:val="nil"/>
            </w:tcBorders>
            <w:shd w:val="clear" w:color="auto" w:fill="FAFAFA"/>
            <w:noWrap/>
            <w:vAlign w:val="bottom"/>
            <w:hideMark/>
          </w:tcPr>
          <w:p w14:paraId="17C3D65E" w14:textId="77777777" w:rsidR="00AA406E" w:rsidRPr="00744154" w:rsidRDefault="00AA406E" w:rsidP="0088524D">
            <w:pPr>
              <w:ind w:right="-72"/>
              <w:jc w:val="right"/>
              <w:rPr>
                <w:rFonts w:ascii="Arial" w:eastAsia="Times New Roman" w:hAnsi="Arial" w:cs="Arial"/>
                <w:color w:val="auto"/>
                <w:sz w:val="16"/>
                <w:szCs w:val="16"/>
                <w:lang w:val="en-GB" w:eastAsia="en-GB"/>
              </w:rPr>
            </w:pPr>
          </w:p>
        </w:tc>
      </w:tr>
      <w:tr w:rsidR="00AA406E" w:rsidRPr="00744154" w14:paraId="7EDB2B11" w14:textId="77777777" w:rsidTr="00154A47">
        <w:trPr>
          <w:trHeight w:val="20"/>
        </w:trPr>
        <w:tc>
          <w:tcPr>
            <w:tcW w:w="3571" w:type="dxa"/>
            <w:tcBorders>
              <w:top w:val="nil"/>
              <w:left w:val="nil"/>
              <w:bottom w:val="nil"/>
              <w:right w:val="nil"/>
            </w:tcBorders>
            <w:shd w:val="clear" w:color="auto" w:fill="auto"/>
            <w:noWrap/>
            <w:vAlign w:val="bottom"/>
            <w:hideMark/>
          </w:tcPr>
          <w:p w14:paraId="553D5962" w14:textId="77777777" w:rsidR="00AA406E" w:rsidRPr="00744154" w:rsidRDefault="00AA406E" w:rsidP="00783B5E">
            <w:pPr>
              <w:ind w:left="90"/>
              <w:rPr>
                <w:rFonts w:ascii="Arial" w:eastAsia="Times New Roman" w:hAnsi="Arial" w:cs="Arial"/>
                <w:i/>
                <w:iCs/>
                <w:sz w:val="16"/>
                <w:szCs w:val="16"/>
                <w:lang w:val="en-GB" w:eastAsia="en-GB"/>
              </w:rPr>
            </w:pPr>
            <w:r w:rsidRPr="00744154">
              <w:rPr>
                <w:rFonts w:ascii="Arial" w:eastAsia="Times New Roman" w:hAnsi="Arial" w:cs="Arial"/>
                <w:i/>
                <w:iCs/>
                <w:sz w:val="16"/>
                <w:szCs w:val="16"/>
                <w:lang w:val="en-GB" w:eastAsia="en-GB"/>
              </w:rPr>
              <w:t>Financial assets measured at fair value (FV)</w:t>
            </w:r>
          </w:p>
        </w:tc>
        <w:tc>
          <w:tcPr>
            <w:tcW w:w="1219" w:type="dxa"/>
            <w:gridSpan w:val="2"/>
            <w:tcBorders>
              <w:top w:val="nil"/>
              <w:left w:val="nil"/>
              <w:bottom w:val="nil"/>
              <w:right w:val="nil"/>
            </w:tcBorders>
            <w:shd w:val="clear" w:color="auto" w:fill="FAFAFA"/>
            <w:noWrap/>
            <w:vAlign w:val="bottom"/>
            <w:hideMark/>
          </w:tcPr>
          <w:p w14:paraId="2D9AE3B0" w14:textId="77777777" w:rsidR="00AA406E" w:rsidRPr="00744154" w:rsidRDefault="00AA406E" w:rsidP="0088524D">
            <w:pPr>
              <w:ind w:right="-72"/>
              <w:jc w:val="right"/>
              <w:rPr>
                <w:rFonts w:ascii="Arial" w:eastAsia="Times New Roman" w:hAnsi="Arial" w:cs="Arial"/>
                <w:i/>
                <w:iCs/>
                <w:sz w:val="16"/>
                <w:szCs w:val="16"/>
                <w:lang w:val="en-GB" w:eastAsia="en-GB"/>
              </w:rPr>
            </w:pPr>
          </w:p>
        </w:tc>
        <w:tc>
          <w:tcPr>
            <w:tcW w:w="1362" w:type="dxa"/>
            <w:tcBorders>
              <w:top w:val="nil"/>
              <w:left w:val="nil"/>
              <w:bottom w:val="nil"/>
              <w:right w:val="nil"/>
            </w:tcBorders>
            <w:shd w:val="clear" w:color="auto" w:fill="FAFAFA"/>
            <w:noWrap/>
            <w:vAlign w:val="bottom"/>
            <w:hideMark/>
          </w:tcPr>
          <w:p w14:paraId="2A1D9DAC" w14:textId="77777777" w:rsidR="00AA406E" w:rsidRPr="00744154" w:rsidRDefault="00AA406E" w:rsidP="0088524D">
            <w:pPr>
              <w:ind w:right="-72"/>
              <w:jc w:val="right"/>
              <w:rPr>
                <w:rFonts w:ascii="Arial" w:eastAsia="Times New Roman" w:hAnsi="Arial" w:cs="Arial"/>
                <w:i/>
                <w:iCs/>
                <w:color w:val="auto"/>
                <w:sz w:val="16"/>
                <w:szCs w:val="16"/>
                <w:lang w:val="en-GB" w:eastAsia="en-GB"/>
              </w:rPr>
            </w:pPr>
          </w:p>
        </w:tc>
        <w:tc>
          <w:tcPr>
            <w:tcW w:w="1076" w:type="dxa"/>
            <w:gridSpan w:val="2"/>
            <w:tcBorders>
              <w:top w:val="nil"/>
              <w:left w:val="nil"/>
              <w:bottom w:val="nil"/>
              <w:right w:val="nil"/>
            </w:tcBorders>
            <w:shd w:val="clear" w:color="auto" w:fill="FAFAFA"/>
            <w:noWrap/>
            <w:vAlign w:val="bottom"/>
            <w:hideMark/>
          </w:tcPr>
          <w:p w14:paraId="4D3694F1" w14:textId="77777777" w:rsidR="00AA406E" w:rsidRPr="00744154" w:rsidRDefault="00AA406E" w:rsidP="0088524D">
            <w:pPr>
              <w:ind w:right="-72"/>
              <w:jc w:val="right"/>
              <w:rPr>
                <w:rFonts w:ascii="Arial" w:eastAsia="Times New Roman" w:hAnsi="Arial" w:cs="Arial"/>
                <w:i/>
                <w:iCs/>
                <w:color w:val="auto"/>
                <w:sz w:val="16"/>
                <w:szCs w:val="16"/>
                <w:lang w:val="en-GB" w:eastAsia="en-GB"/>
              </w:rPr>
            </w:pPr>
          </w:p>
        </w:tc>
        <w:tc>
          <w:tcPr>
            <w:tcW w:w="1219" w:type="dxa"/>
            <w:gridSpan w:val="2"/>
            <w:tcBorders>
              <w:top w:val="nil"/>
              <w:left w:val="nil"/>
              <w:bottom w:val="nil"/>
              <w:right w:val="nil"/>
            </w:tcBorders>
            <w:shd w:val="clear" w:color="auto" w:fill="FAFAFA"/>
            <w:noWrap/>
            <w:vAlign w:val="bottom"/>
            <w:hideMark/>
          </w:tcPr>
          <w:p w14:paraId="41FCCA00" w14:textId="77777777" w:rsidR="00AA406E" w:rsidRPr="00744154" w:rsidRDefault="00AA406E" w:rsidP="0088524D">
            <w:pPr>
              <w:ind w:right="-72"/>
              <w:jc w:val="right"/>
              <w:rPr>
                <w:rFonts w:ascii="Arial" w:eastAsia="Times New Roman" w:hAnsi="Arial" w:cs="Arial"/>
                <w:i/>
                <w:iCs/>
                <w:color w:val="auto"/>
                <w:sz w:val="16"/>
                <w:szCs w:val="16"/>
                <w:lang w:val="en-GB" w:eastAsia="en-GB"/>
              </w:rPr>
            </w:pPr>
          </w:p>
        </w:tc>
        <w:tc>
          <w:tcPr>
            <w:tcW w:w="1220" w:type="dxa"/>
            <w:gridSpan w:val="2"/>
            <w:tcBorders>
              <w:top w:val="nil"/>
              <w:left w:val="nil"/>
              <w:bottom w:val="nil"/>
              <w:right w:val="nil"/>
            </w:tcBorders>
            <w:shd w:val="clear" w:color="auto" w:fill="FAFAFA"/>
            <w:noWrap/>
            <w:vAlign w:val="bottom"/>
            <w:hideMark/>
          </w:tcPr>
          <w:p w14:paraId="19DE43C9" w14:textId="77777777" w:rsidR="00AA406E" w:rsidRPr="00744154" w:rsidRDefault="00AA406E" w:rsidP="0088524D">
            <w:pPr>
              <w:ind w:right="-72"/>
              <w:jc w:val="right"/>
              <w:rPr>
                <w:rFonts w:ascii="Arial" w:eastAsia="Times New Roman" w:hAnsi="Arial" w:cs="Arial"/>
                <w:i/>
                <w:iCs/>
                <w:color w:val="auto"/>
                <w:sz w:val="16"/>
                <w:szCs w:val="16"/>
                <w:lang w:val="en-GB" w:eastAsia="en-GB"/>
              </w:rPr>
            </w:pPr>
          </w:p>
        </w:tc>
      </w:tr>
      <w:tr w:rsidR="005A13FE" w:rsidRPr="00744154" w14:paraId="592EA201" w14:textId="77777777" w:rsidTr="00154A47">
        <w:trPr>
          <w:trHeight w:val="20"/>
        </w:trPr>
        <w:tc>
          <w:tcPr>
            <w:tcW w:w="3571" w:type="dxa"/>
            <w:tcBorders>
              <w:top w:val="nil"/>
              <w:left w:val="nil"/>
              <w:bottom w:val="nil"/>
              <w:right w:val="nil"/>
            </w:tcBorders>
            <w:shd w:val="clear" w:color="auto" w:fill="auto"/>
            <w:noWrap/>
            <w:vAlign w:val="bottom"/>
            <w:hideMark/>
          </w:tcPr>
          <w:p w14:paraId="39101C18" w14:textId="77777777" w:rsidR="005A13FE" w:rsidRPr="00744154" w:rsidRDefault="005A13FE" w:rsidP="005A13F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Financial assets at FVOCI</w:t>
            </w:r>
          </w:p>
        </w:tc>
        <w:tc>
          <w:tcPr>
            <w:tcW w:w="1219" w:type="dxa"/>
            <w:gridSpan w:val="2"/>
            <w:tcBorders>
              <w:top w:val="nil"/>
              <w:left w:val="nil"/>
              <w:bottom w:val="nil"/>
              <w:right w:val="nil"/>
            </w:tcBorders>
            <w:shd w:val="clear" w:color="auto" w:fill="FAFAFA"/>
            <w:noWrap/>
            <w:vAlign w:val="bottom"/>
            <w:hideMark/>
          </w:tcPr>
          <w:p w14:paraId="3A12945E" w14:textId="4BA5C21A" w:rsidR="005A13FE" w:rsidRPr="00744154" w:rsidRDefault="005A13FE" w:rsidP="0088524D">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hideMark/>
          </w:tcPr>
          <w:p w14:paraId="75D2B735" w14:textId="31144D97" w:rsidR="005A13FE" w:rsidRPr="00744154" w:rsidRDefault="005A13FE" w:rsidP="0088524D">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2,435</w:t>
            </w:r>
          </w:p>
        </w:tc>
        <w:tc>
          <w:tcPr>
            <w:tcW w:w="1076" w:type="dxa"/>
            <w:gridSpan w:val="2"/>
            <w:tcBorders>
              <w:top w:val="nil"/>
              <w:left w:val="nil"/>
              <w:bottom w:val="nil"/>
              <w:right w:val="nil"/>
            </w:tcBorders>
            <w:shd w:val="clear" w:color="auto" w:fill="FAFAFA"/>
            <w:noWrap/>
            <w:vAlign w:val="bottom"/>
            <w:hideMark/>
          </w:tcPr>
          <w:p w14:paraId="2FCB5D06" w14:textId="72F17424" w:rsidR="005A13FE" w:rsidRPr="00744154" w:rsidRDefault="005A13FE" w:rsidP="0088524D">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219" w:type="dxa"/>
            <w:gridSpan w:val="2"/>
            <w:tcBorders>
              <w:top w:val="nil"/>
              <w:left w:val="nil"/>
              <w:bottom w:val="nil"/>
              <w:right w:val="nil"/>
            </w:tcBorders>
            <w:shd w:val="clear" w:color="auto" w:fill="FAFAFA"/>
            <w:noWrap/>
            <w:vAlign w:val="bottom"/>
            <w:hideMark/>
          </w:tcPr>
          <w:p w14:paraId="27BC70E5" w14:textId="34018490" w:rsidR="005A13FE" w:rsidRPr="00744154" w:rsidRDefault="005A13FE" w:rsidP="0088524D">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2,435</w:t>
            </w:r>
          </w:p>
        </w:tc>
        <w:tc>
          <w:tcPr>
            <w:tcW w:w="1220" w:type="dxa"/>
            <w:gridSpan w:val="2"/>
            <w:tcBorders>
              <w:top w:val="nil"/>
              <w:left w:val="nil"/>
              <w:bottom w:val="nil"/>
              <w:right w:val="nil"/>
            </w:tcBorders>
            <w:shd w:val="clear" w:color="auto" w:fill="FAFAFA"/>
            <w:noWrap/>
            <w:vAlign w:val="bottom"/>
          </w:tcPr>
          <w:p w14:paraId="0343C023" w14:textId="394748FA" w:rsidR="005A13FE" w:rsidRPr="00744154" w:rsidRDefault="005A13FE" w:rsidP="0088524D">
            <w:pPr>
              <w:ind w:right="-72"/>
              <w:jc w:val="right"/>
              <w:rPr>
                <w:rFonts w:ascii="Arial" w:eastAsia="Times New Roman" w:hAnsi="Arial" w:cs="Arial"/>
                <w:color w:val="C00000"/>
                <w:sz w:val="16"/>
                <w:szCs w:val="16"/>
                <w:lang w:val="en-GB" w:eastAsia="en-GB"/>
              </w:rPr>
            </w:pPr>
            <w:r w:rsidRPr="00744154">
              <w:rPr>
                <w:rFonts w:ascii="Arial" w:eastAsia="Times New Roman" w:hAnsi="Arial" w:cs="Arial"/>
                <w:spacing w:val="-4"/>
                <w:sz w:val="16"/>
                <w:szCs w:val="16"/>
                <w:lang w:val="en-GB" w:eastAsia="en-GB"/>
              </w:rPr>
              <w:t>2,435</w:t>
            </w:r>
          </w:p>
        </w:tc>
      </w:tr>
      <w:tr w:rsidR="005A13FE" w:rsidRPr="00744154" w14:paraId="7BA39344" w14:textId="77777777" w:rsidTr="00154A47">
        <w:trPr>
          <w:trHeight w:val="20"/>
        </w:trPr>
        <w:tc>
          <w:tcPr>
            <w:tcW w:w="3571" w:type="dxa"/>
            <w:tcBorders>
              <w:top w:val="nil"/>
              <w:left w:val="nil"/>
              <w:bottom w:val="nil"/>
              <w:right w:val="nil"/>
            </w:tcBorders>
            <w:shd w:val="clear" w:color="auto" w:fill="auto"/>
            <w:noWrap/>
            <w:vAlign w:val="bottom"/>
          </w:tcPr>
          <w:p w14:paraId="703BD883" w14:textId="7DEE2D22" w:rsidR="005A13FE" w:rsidRPr="00744154" w:rsidRDefault="005A13FE" w:rsidP="005A13F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xml:space="preserve">Derivative </w:t>
            </w:r>
            <w:r w:rsidR="005432BF">
              <w:rPr>
                <w:rFonts w:ascii="Arial" w:eastAsia="Times New Roman" w:hAnsi="Arial" w:cs="Arial"/>
                <w:sz w:val="16"/>
                <w:szCs w:val="16"/>
                <w:lang w:val="en-GB" w:eastAsia="en-GB"/>
              </w:rPr>
              <w:t>assets</w:t>
            </w:r>
          </w:p>
        </w:tc>
        <w:tc>
          <w:tcPr>
            <w:tcW w:w="1219" w:type="dxa"/>
            <w:gridSpan w:val="2"/>
            <w:tcBorders>
              <w:top w:val="nil"/>
              <w:left w:val="nil"/>
              <w:bottom w:val="nil"/>
              <w:right w:val="nil"/>
            </w:tcBorders>
            <w:shd w:val="clear" w:color="auto" w:fill="FAFAFA"/>
            <w:noWrap/>
            <w:vAlign w:val="bottom"/>
          </w:tcPr>
          <w:p w14:paraId="42EE0B68" w14:textId="7EC76F4A" w:rsidR="005A13FE" w:rsidRPr="00744154" w:rsidRDefault="005A13FE" w:rsidP="0088524D">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13,550</w:t>
            </w:r>
          </w:p>
        </w:tc>
        <w:tc>
          <w:tcPr>
            <w:tcW w:w="1362" w:type="dxa"/>
            <w:tcBorders>
              <w:top w:val="nil"/>
              <w:left w:val="nil"/>
              <w:bottom w:val="nil"/>
              <w:right w:val="nil"/>
            </w:tcBorders>
            <w:shd w:val="clear" w:color="auto" w:fill="FAFAFA"/>
            <w:noWrap/>
            <w:vAlign w:val="bottom"/>
          </w:tcPr>
          <w:p w14:paraId="41386B53" w14:textId="44056D3B" w:rsidR="005A13FE" w:rsidRPr="00744154" w:rsidRDefault="005A13FE" w:rsidP="0088524D">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2C7A2120" w14:textId="1F3C5A4F" w:rsidR="005A13FE" w:rsidRPr="00744154" w:rsidRDefault="005A13FE" w:rsidP="0088524D">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219" w:type="dxa"/>
            <w:gridSpan w:val="2"/>
            <w:tcBorders>
              <w:top w:val="nil"/>
              <w:left w:val="nil"/>
              <w:bottom w:val="nil"/>
              <w:right w:val="nil"/>
            </w:tcBorders>
            <w:shd w:val="clear" w:color="auto" w:fill="FAFAFA"/>
            <w:noWrap/>
            <w:vAlign w:val="bottom"/>
          </w:tcPr>
          <w:p w14:paraId="64559786" w14:textId="6961556C" w:rsidR="005A13FE" w:rsidRPr="00744154" w:rsidRDefault="005A13FE" w:rsidP="0088524D">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13,550</w:t>
            </w:r>
          </w:p>
        </w:tc>
        <w:tc>
          <w:tcPr>
            <w:tcW w:w="1220" w:type="dxa"/>
            <w:gridSpan w:val="2"/>
            <w:tcBorders>
              <w:top w:val="nil"/>
              <w:left w:val="nil"/>
              <w:bottom w:val="nil"/>
              <w:right w:val="nil"/>
            </w:tcBorders>
            <w:shd w:val="clear" w:color="auto" w:fill="FAFAFA"/>
            <w:noWrap/>
            <w:vAlign w:val="bottom"/>
          </w:tcPr>
          <w:p w14:paraId="42A2D3C9" w14:textId="56171070" w:rsidR="005A13FE" w:rsidRPr="00744154" w:rsidRDefault="005A13FE" w:rsidP="0088524D">
            <w:pPr>
              <w:ind w:right="-72"/>
              <w:jc w:val="right"/>
              <w:rPr>
                <w:rFonts w:ascii="Arial" w:eastAsia="Times New Roman" w:hAnsi="Arial" w:cs="Arial"/>
                <w:color w:val="C00000"/>
                <w:sz w:val="16"/>
                <w:szCs w:val="16"/>
                <w:lang w:val="en-GB" w:eastAsia="en-GB"/>
              </w:rPr>
            </w:pPr>
            <w:r w:rsidRPr="00744154">
              <w:rPr>
                <w:rFonts w:ascii="Arial" w:eastAsia="Times New Roman" w:hAnsi="Arial" w:cs="Arial"/>
                <w:spacing w:val="-4"/>
                <w:sz w:val="16"/>
                <w:szCs w:val="16"/>
                <w:lang w:val="en-GB" w:eastAsia="en-GB"/>
              </w:rPr>
              <w:t>13,550</w:t>
            </w:r>
          </w:p>
        </w:tc>
      </w:tr>
      <w:tr w:rsidR="005A13FE" w:rsidRPr="00744154" w14:paraId="5F371318" w14:textId="77777777" w:rsidTr="00154A47">
        <w:trPr>
          <w:trHeight w:val="20"/>
        </w:trPr>
        <w:tc>
          <w:tcPr>
            <w:tcW w:w="3571" w:type="dxa"/>
            <w:tcBorders>
              <w:top w:val="nil"/>
              <w:left w:val="nil"/>
              <w:bottom w:val="nil"/>
              <w:right w:val="nil"/>
            </w:tcBorders>
            <w:shd w:val="clear" w:color="auto" w:fill="auto"/>
            <w:noWrap/>
            <w:vAlign w:val="bottom"/>
            <w:hideMark/>
          </w:tcPr>
          <w:p w14:paraId="6D09EF68" w14:textId="77777777" w:rsidR="005A13FE" w:rsidRPr="00744154" w:rsidRDefault="005A13FE" w:rsidP="005A13FE">
            <w:pPr>
              <w:ind w:left="90"/>
              <w:rPr>
                <w:rFonts w:ascii="Arial" w:eastAsia="Times New Roman" w:hAnsi="Arial" w:cs="Arial"/>
                <w:color w:val="auto"/>
                <w:sz w:val="16"/>
                <w:szCs w:val="16"/>
                <w:lang w:val="en-GB" w:eastAsia="en-GB"/>
              </w:rPr>
            </w:pPr>
          </w:p>
        </w:tc>
        <w:tc>
          <w:tcPr>
            <w:tcW w:w="1219" w:type="dxa"/>
            <w:gridSpan w:val="2"/>
            <w:tcBorders>
              <w:top w:val="single" w:sz="4" w:space="0" w:color="auto"/>
              <w:left w:val="nil"/>
              <w:right w:val="nil"/>
            </w:tcBorders>
            <w:shd w:val="clear" w:color="auto" w:fill="FAFAFA"/>
            <w:noWrap/>
            <w:vAlign w:val="bottom"/>
            <w:hideMark/>
          </w:tcPr>
          <w:p w14:paraId="313260F8" w14:textId="77777777" w:rsidR="005A13FE" w:rsidRPr="00744154" w:rsidRDefault="005A13FE" w:rsidP="0088524D">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c>
          <w:tcPr>
            <w:tcW w:w="1362" w:type="dxa"/>
            <w:tcBorders>
              <w:top w:val="single" w:sz="4" w:space="0" w:color="auto"/>
              <w:left w:val="nil"/>
              <w:right w:val="nil"/>
            </w:tcBorders>
            <w:shd w:val="clear" w:color="auto" w:fill="FAFAFA"/>
            <w:noWrap/>
            <w:vAlign w:val="bottom"/>
            <w:hideMark/>
          </w:tcPr>
          <w:p w14:paraId="74BECB0E" w14:textId="77777777" w:rsidR="005A13FE" w:rsidRPr="00744154" w:rsidRDefault="005A13FE" w:rsidP="0088524D">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c>
          <w:tcPr>
            <w:tcW w:w="1076" w:type="dxa"/>
            <w:gridSpan w:val="2"/>
            <w:tcBorders>
              <w:top w:val="single" w:sz="4" w:space="0" w:color="auto"/>
              <w:left w:val="nil"/>
              <w:right w:val="nil"/>
            </w:tcBorders>
            <w:shd w:val="clear" w:color="auto" w:fill="FAFAFA"/>
            <w:noWrap/>
            <w:vAlign w:val="bottom"/>
            <w:hideMark/>
          </w:tcPr>
          <w:p w14:paraId="5680C46E" w14:textId="77777777" w:rsidR="005A13FE" w:rsidRPr="00744154" w:rsidRDefault="005A13FE" w:rsidP="0088524D">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c>
          <w:tcPr>
            <w:tcW w:w="1219" w:type="dxa"/>
            <w:gridSpan w:val="2"/>
            <w:tcBorders>
              <w:top w:val="single" w:sz="4" w:space="0" w:color="auto"/>
              <w:left w:val="nil"/>
              <w:right w:val="nil"/>
            </w:tcBorders>
            <w:shd w:val="clear" w:color="auto" w:fill="FAFAFA"/>
            <w:noWrap/>
            <w:vAlign w:val="bottom"/>
            <w:hideMark/>
          </w:tcPr>
          <w:p w14:paraId="24FCA2FA" w14:textId="77777777" w:rsidR="005A13FE" w:rsidRPr="00744154" w:rsidRDefault="005A13FE" w:rsidP="0088524D">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c>
          <w:tcPr>
            <w:tcW w:w="1220" w:type="dxa"/>
            <w:gridSpan w:val="2"/>
            <w:tcBorders>
              <w:top w:val="single" w:sz="4" w:space="0" w:color="auto"/>
              <w:left w:val="nil"/>
              <w:right w:val="nil"/>
            </w:tcBorders>
            <w:shd w:val="clear" w:color="auto" w:fill="FAFAFA"/>
            <w:noWrap/>
            <w:vAlign w:val="bottom"/>
            <w:hideMark/>
          </w:tcPr>
          <w:p w14:paraId="0B0523B2" w14:textId="77777777" w:rsidR="005A13FE" w:rsidRPr="00744154" w:rsidRDefault="005A13FE" w:rsidP="0088524D">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r>
      <w:tr w:rsidR="005A13FE" w:rsidRPr="00744154" w14:paraId="30E915A9" w14:textId="77777777" w:rsidTr="00154A47">
        <w:trPr>
          <w:trHeight w:val="20"/>
        </w:trPr>
        <w:tc>
          <w:tcPr>
            <w:tcW w:w="3571" w:type="dxa"/>
            <w:tcBorders>
              <w:top w:val="nil"/>
              <w:left w:val="nil"/>
              <w:bottom w:val="nil"/>
              <w:right w:val="nil"/>
            </w:tcBorders>
            <w:shd w:val="clear" w:color="auto" w:fill="auto"/>
            <w:noWrap/>
            <w:vAlign w:val="bottom"/>
          </w:tcPr>
          <w:p w14:paraId="5EE458BB" w14:textId="77777777" w:rsidR="005A13FE" w:rsidRPr="00744154" w:rsidRDefault="005A13FE" w:rsidP="005A13FE">
            <w:pPr>
              <w:ind w:left="90"/>
              <w:rPr>
                <w:rFonts w:ascii="Arial" w:eastAsia="Times New Roman" w:hAnsi="Arial" w:cs="Arial"/>
                <w:color w:val="auto"/>
                <w:sz w:val="16"/>
                <w:szCs w:val="16"/>
                <w:lang w:val="en-GB" w:eastAsia="en-GB"/>
              </w:rPr>
            </w:pPr>
          </w:p>
        </w:tc>
        <w:tc>
          <w:tcPr>
            <w:tcW w:w="1219" w:type="dxa"/>
            <w:gridSpan w:val="2"/>
            <w:tcBorders>
              <w:left w:val="nil"/>
              <w:bottom w:val="single" w:sz="8" w:space="0" w:color="auto"/>
              <w:right w:val="nil"/>
            </w:tcBorders>
            <w:shd w:val="clear" w:color="auto" w:fill="FAFAFA"/>
            <w:noWrap/>
            <w:vAlign w:val="bottom"/>
          </w:tcPr>
          <w:p w14:paraId="792CF60A" w14:textId="33A996BD" w:rsidR="005A13FE" w:rsidRPr="00744154" w:rsidRDefault="005A13FE" w:rsidP="0088524D">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13,550</w:t>
            </w:r>
          </w:p>
        </w:tc>
        <w:tc>
          <w:tcPr>
            <w:tcW w:w="1362" w:type="dxa"/>
            <w:tcBorders>
              <w:left w:val="nil"/>
              <w:bottom w:val="single" w:sz="8" w:space="0" w:color="auto"/>
              <w:right w:val="nil"/>
            </w:tcBorders>
            <w:shd w:val="clear" w:color="auto" w:fill="FAFAFA"/>
            <w:noWrap/>
            <w:vAlign w:val="bottom"/>
          </w:tcPr>
          <w:p w14:paraId="4CE7E45A" w14:textId="0C08B0B9" w:rsidR="005A13FE" w:rsidRPr="00744154" w:rsidRDefault="005A13FE" w:rsidP="0088524D">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2,435</w:t>
            </w:r>
          </w:p>
        </w:tc>
        <w:tc>
          <w:tcPr>
            <w:tcW w:w="1076" w:type="dxa"/>
            <w:gridSpan w:val="2"/>
            <w:tcBorders>
              <w:left w:val="nil"/>
              <w:bottom w:val="single" w:sz="8" w:space="0" w:color="auto"/>
              <w:right w:val="nil"/>
            </w:tcBorders>
            <w:shd w:val="clear" w:color="auto" w:fill="FAFAFA"/>
            <w:noWrap/>
            <w:vAlign w:val="bottom"/>
          </w:tcPr>
          <w:p w14:paraId="7730414F" w14:textId="44705770" w:rsidR="005A13FE" w:rsidRPr="00744154" w:rsidRDefault="005A13FE" w:rsidP="0088524D">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219" w:type="dxa"/>
            <w:gridSpan w:val="2"/>
            <w:tcBorders>
              <w:left w:val="nil"/>
              <w:bottom w:val="single" w:sz="8" w:space="0" w:color="auto"/>
              <w:right w:val="nil"/>
            </w:tcBorders>
            <w:shd w:val="clear" w:color="auto" w:fill="FAFAFA"/>
            <w:noWrap/>
            <w:vAlign w:val="bottom"/>
          </w:tcPr>
          <w:p w14:paraId="11467421" w14:textId="24D7404D" w:rsidR="005A13FE" w:rsidRPr="00744154" w:rsidRDefault="005A13FE" w:rsidP="0088524D">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15,985</w:t>
            </w:r>
          </w:p>
        </w:tc>
        <w:tc>
          <w:tcPr>
            <w:tcW w:w="1220" w:type="dxa"/>
            <w:gridSpan w:val="2"/>
            <w:tcBorders>
              <w:left w:val="nil"/>
              <w:bottom w:val="single" w:sz="8" w:space="0" w:color="auto"/>
              <w:right w:val="nil"/>
            </w:tcBorders>
            <w:shd w:val="clear" w:color="auto" w:fill="FAFAFA"/>
            <w:noWrap/>
            <w:vAlign w:val="bottom"/>
          </w:tcPr>
          <w:p w14:paraId="56E1D65A" w14:textId="70CA90ED" w:rsidR="005A13FE" w:rsidRPr="00744154" w:rsidRDefault="005A13FE" w:rsidP="0088524D">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15,985</w:t>
            </w:r>
          </w:p>
        </w:tc>
      </w:tr>
      <w:tr w:rsidR="005A13FE" w:rsidRPr="00744154" w14:paraId="425D1946" w14:textId="77777777" w:rsidTr="00154A47">
        <w:trPr>
          <w:trHeight w:val="20"/>
        </w:trPr>
        <w:tc>
          <w:tcPr>
            <w:tcW w:w="3571" w:type="dxa"/>
            <w:tcBorders>
              <w:top w:val="nil"/>
              <w:left w:val="nil"/>
              <w:bottom w:val="nil"/>
              <w:right w:val="nil"/>
            </w:tcBorders>
            <w:shd w:val="clear" w:color="auto" w:fill="auto"/>
            <w:noWrap/>
            <w:vAlign w:val="bottom"/>
            <w:hideMark/>
          </w:tcPr>
          <w:p w14:paraId="78F0BB80" w14:textId="77777777" w:rsidR="005A13FE" w:rsidRPr="00744154" w:rsidRDefault="005A13FE" w:rsidP="005A13FE">
            <w:pPr>
              <w:ind w:left="90"/>
              <w:rPr>
                <w:rFonts w:ascii="Arial" w:eastAsia="Times New Roman" w:hAnsi="Arial" w:cs="Arial"/>
                <w:sz w:val="16"/>
                <w:szCs w:val="16"/>
                <w:lang w:val="en-GB" w:eastAsia="en-GB"/>
              </w:rPr>
            </w:pPr>
          </w:p>
        </w:tc>
        <w:tc>
          <w:tcPr>
            <w:tcW w:w="1219" w:type="dxa"/>
            <w:gridSpan w:val="2"/>
            <w:tcBorders>
              <w:top w:val="nil"/>
              <w:left w:val="nil"/>
              <w:bottom w:val="nil"/>
              <w:right w:val="nil"/>
            </w:tcBorders>
            <w:shd w:val="clear" w:color="auto" w:fill="FAFAFA"/>
            <w:noWrap/>
            <w:vAlign w:val="bottom"/>
            <w:hideMark/>
          </w:tcPr>
          <w:p w14:paraId="465605CD" w14:textId="77777777" w:rsidR="005A13FE" w:rsidRPr="00744154" w:rsidRDefault="005A13FE" w:rsidP="0088524D">
            <w:pPr>
              <w:ind w:right="-72"/>
              <w:jc w:val="right"/>
              <w:rPr>
                <w:rFonts w:ascii="Arial" w:eastAsia="Times New Roman" w:hAnsi="Arial" w:cs="Arial"/>
                <w:color w:val="auto"/>
                <w:sz w:val="16"/>
                <w:szCs w:val="16"/>
                <w:lang w:val="en-GB" w:eastAsia="en-GB"/>
              </w:rPr>
            </w:pPr>
          </w:p>
        </w:tc>
        <w:tc>
          <w:tcPr>
            <w:tcW w:w="1362" w:type="dxa"/>
            <w:tcBorders>
              <w:top w:val="nil"/>
              <w:left w:val="nil"/>
              <w:bottom w:val="nil"/>
              <w:right w:val="nil"/>
            </w:tcBorders>
            <w:shd w:val="clear" w:color="auto" w:fill="FAFAFA"/>
            <w:noWrap/>
            <w:vAlign w:val="bottom"/>
            <w:hideMark/>
          </w:tcPr>
          <w:p w14:paraId="6D295D51" w14:textId="77777777" w:rsidR="005A13FE" w:rsidRPr="00744154" w:rsidRDefault="005A13FE" w:rsidP="0088524D">
            <w:pPr>
              <w:ind w:right="-72"/>
              <w:jc w:val="right"/>
              <w:rPr>
                <w:rFonts w:ascii="Arial" w:eastAsia="Times New Roman" w:hAnsi="Arial" w:cs="Arial"/>
                <w:color w:val="auto"/>
                <w:sz w:val="16"/>
                <w:szCs w:val="16"/>
                <w:lang w:val="en-GB" w:eastAsia="en-GB"/>
              </w:rPr>
            </w:pPr>
          </w:p>
        </w:tc>
        <w:tc>
          <w:tcPr>
            <w:tcW w:w="1076" w:type="dxa"/>
            <w:gridSpan w:val="2"/>
            <w:tcBorders>
              <w:top w:val="nil"/>
              <w:left w:val="nil"/>
              <w:bottom w:val="nil"/>
              <w:right w:val="nil"/>
            </w:tcBorders>
            <w:shd w:val="clear" w:color="auto" w:fill="FAFAFA"/>
            <w:noWrap/>
            <w:vAlign w:val="bottom"/>
            <w:hideMark/>
          </w:tcPr>
          <w:p w14:paraId="66EDD014" w14:textId="77777777" w:rsidR="005A13FE" w:rsidRPr="00744154" w:rsidRDefault="005A13FE" w:rsidP="0088524D">
            <w:pPr>
              <w:ind w:right="-72"/>
              <w:jc w:val="right"/>
              <w:rPr>
                <w:rFonts w:ascii="Arial" w:eastAsia="Times New Roman" w:hAnsi="Arial" w:cs="Arial"/>
                <w:color w:val="auto"/>
                <w:sz w:val="16"/>
                <w:szCs w:val="16"/>
                <w:lang w:val="en-GB" w:eastAsia="en-GB"/>
              </w:rPr>
            </w:pPr>
          </w:p>
        </w:tc>
        <w:tc>
          <w:tcPr>
            <w:tcW w:w="1219" w:type="dxa"/>
            <w:gridSpan w:val="2"/>
            <w:tcBorders>
              <w:top w:val="nil"/>
              <w:left w:val="nil"/>
              <w:bottom w:val="nil"/>
              <w:right w:val="nil"/>
            </w:tcBorders>
            <w:shd w:val="clear" w:color="auto" w:fill="FAFAFA"/>
            <w:noWrap/>
            <w:vAlign w:val="bottom"/>
            <w:hideMark/>
          </w:tcPr>
          <w:p w14:paraId="4C547F95" w14:textId="77777777" w:rsidR="005A13FE" w:rsidRPr="00744154" w:rsidRDefault="005A13FE" w:rsidP="0088524D">
            <w:pPr>
              <w:ind w:right="-72"/>
              <w:jc w:val="right"/>
              <w:rPr>
                <w:rFonts w:ascii="Arial" w:eastAsia="Times New Roman" w:hAnsi="Arial" w:cs="Arial"/>
                <w:color w:val="auto"/>
                <w:sz w:val="16"/>
                <w:szCs w:val="16"/>
                <w:lang w:val="en-GB" w:eastAsia="en-GB"/>
              </w:rPr>
            </w:pPr>
          </w:p>
        </w:tc>
        <w:tc>
          <w:tcPr>
            <w:tcW w:w="1220" w:type="dxa"/>
            <w:gridSpan w:val="2"/>
            <w:tcBorders>
              <w:top w:val="nil"/>
              <w:left w:val="nil"/>
              <w:bottom w:val="nil"/>
              <w:right w:val="nil"/>
            </w:tcBorders>
            <w:shd w:val="clear" w:color="auto" w:fill="FAFAFA"/>
            <w:noWrap/>
            <w:vAlign w:val="bottom"/>
            <w:hideMark/>
          </w:tcPr>
          <w:p w14:paraId="60AF5BAE" w14:textId="77777777" w:rsidR="005A13FE" w:rsidRPr="00744154" w:rsidRDefault="005A13FE" w:rsidP="0088524D">
            <w:pPr>
              <w:ind w:right="-72"/>
              <w:jc w:val="right"/>
              <w:rPr>
                <w:rFonts w:ascii="Arial" w:eastAsia="Times New Roman" w:hAnsi="Arial" w:cs="Arial"/>
                <w:color w:val="auto"/>
                <w:sz w:val="16"/>
                <w:szCs w:val="16"/>
                <w:lang w:val="en-GB" w:eastAsia="en-GB"/>
              </w:rPr>
            </w:pPr>
          </w:p>
        </w:tc>
      </w:tr>
      <w:tr w:rsidR="005A13FE" w:rsidRPr="00744154" w14:paraId="72BA4D7B" w14:textId="77777777" w:rsidTr="00154A47">
        <w:trPr>
          <w:trHeight w:val="20"/>
        </w:trPr>
        <w:tc>
          <w:tcPr>
            <w:tcW w:w="3571" w:type="dxa"/>
            <w:tcBorders>
              <w:top w:val="nil"/>
              <w:left w:val="nil"/>
              <w:bottom w:val="nil"/>
              <w:right w:val="nil"/>
            </w:tcBorders>
            <w:shd w:val="clear" w:color="auto" w:fill="auto"/>
            <w:noWrap/>
            <w:vAlign w:val="bottom"/>
            <w:hideMark/>
          </w:tcPr>
          <w:p w14:paraId="089F5DF6" w14:textId="77777777" w:rsidR="005A13FE" w:rsidRPr="00744154" w:rsidRDefault="005A13FE" w:rsidP="005A13FE">
            <w:pPr>
              <w:ind w:left="90"/>
              <w:rPr>
                <w:rFonts w:ascii="Arial" w:eastAsia="Times New Roman" w:hAnsi="Arial" w:cs="Arial"/>
                <w:i/>
                <w:iCs/>
                <w:sz w:val="16"/>
                <w:szCs w:val="16"/>
                <w:lang w:val="en-GB" w:eastAsia="en-GB"/>
              </w:rPr>
            </w:pPr>
            <w:r w:rsidRPr="00744154">
              <w:rPr>
                <w:rFonts w:ascii="Arial" w:eastAsia="Times New Roman" w:hAnsi="Arial" w:cs="Arial"/>
                <w:i/>
                <w:iCs/>
                <w:sz w:val="16"/>
                <w:szCs w:val="16"/>
                <w:lang w:val="en-GB" w:eastAsia="en-GB"/>
              </w:rPr>
              <w:t>Financial assets not measured at fair value</w:t>
            </w:r>
          </w:p>
        </w:tc>
        <w:tc>
          <w:tcPr>
            <w:tcW w:w="1219" w:type="dxa"/>
            <w:gridSpan w:val="2"/>
            <w:tcBorders>
              <w:top w:val="nil"/>
              <w:left w:val="nil"/>
              <w:bottom w:val="nil"/>
              <w:right w:val="nil"/>
            </w:tcBorders>
            <w:shd w:val="clear" w:color="auto" w:fill="FAFAFA"/>
            <w:noWrap/>
            <w:vAlign w:val="bottom"/>
            <w:hideMark/>
          </w:tcPr>
          <w:p w14:paraId="64E45D70" w14:textId="77777777" w:rsidR="005A13FE" w:rsidRPr="00744154" w:rsidRDefault="005A13FE" w:rsidP="0088524D">
            <w:pPr>
              <w:ind w:right="-72"/>
              <w:jc w:val="right"/>
              <w:rPr>
                <w:rFonts w:ascii="Arial" w:eastAsia="Times New Roman" w:hAnsi="Arial" w:cs="Arial"/>
                <w:i/>
                <w:iCs/>
                <w:sz w:val="16"/>
                <w:szCs w:val="16"/>
                <w:lang w:val="en-GB" w:eastAsia="en-GB"/>
              </w:rPr>
            </w:pPr>
          </w:p>
        </w:tc>
        <w:tc>
          <w:tcPr>
            <w:tcW w:w="1362" w:type="dxa"/>
            <w:tcBorders>
              <w:top w:val="nil"/>
              <w:left w:val="nil"/>
              <w:bottom w:val="nil"/>
              <w:right w:val="nil"/>
            </w:tcBorders>
            <w:shd w:val="clear" w:color="auto" w:fill="FAFAFA"/>
            <w:noWrap/>
            <w:vAlign w:val="bottom"/>
            <w:hideMark/>
          </w:tcPr>
          <w:p w14:paraId="27E17EEF" w14:textId="77777777" w:rsidR="005A13FE" w:rsidRPr="00744154" w:rsidRDefault="005A13FE" w:rsidP="0088524D">
            <w:pPr>
              <w:ind w:right="-72"/>
              <w:jc w:val="right"/>
              <w:rPr>
                <w:rFonts w:ascii="Arial" w:eastAsia="Times New Roman" w:hAnsi="Arial" w:cs="Arial"/>
                <w:i/>
                <w:iCs/>
                <w:color w:val="auto"/>
                <w:sz w:val="16"/>
                <w:szCs w:val="16"/>
                <w:lang w:val="en-GB" w:eastAsia="en-GB"/>
              </w:rPr>
            </w:pPr>
          </w:p>
        </w:tc>
        <w:tc>
          <w:tcPr>
            <w:tcW w:w="1076" w:type="dxa"/>
            <w:gridSpan w:val="2"/>
            <w:tcBorders>
              <w:top w:val="nil"/>
              <w:left w:val="nil"/>
              <w:bottom w:val="nil"/>
              <w:right w:val="nil"/>
            </w:tcBorders>
            <w:shd w:val="clear" w:color="auto" w:fill="FAFAFA"/>
            <w:noWrap/>
            <w:vAlign w:val="bottom"/>
            <w:hideMark/>
          </w:tcPr>
          <w:p w14:paraId="10CF6A39" w14:textId="77777777" w:rsidR="005A13FE" w:rsidRPr="00744154" w:rsidRDefault="005A13FE" w:rsidP="0088524D">
            <w:pPr>
              <w:ind w:right="-72"/>
              <w:jc w:val="right"/>
              <w:rPr>
                <w:rFonts w:ascii="Arial" w:eastAsia="Times New Roman" w:hAnsi="Arial" w:cs="Arial"/>
                <w:i/>
                <w:iCs/>
                <w:color w:val="auto"/>
                <w:sz w:val="16"/>
                <w:szCs w:val="16"/>
                <w:lang w:val="en-GB" w:eastAsia="en-GB"/>
              </w:rPr>
            </w:pPr>
          </w:p>
        </w:tc>
        <w:tc>
          <w:tcPr>
            <w:tcW w:w="1219" w:type="dxa"/>
            <w:gridSpan w:val="2"/>
            <w:tcBorders>
              <w:top w:val="nil"/>
              <w:left w:val="nil"/>
              <w:bottom w:val="nil"/>
              <w:right w:val="nil"/>
            </w:tcBorders>
            <w:shd w:val="clear" w:color="auto" w:fill="FAFAFA"/>
            <w:noWrap/>
            <w:vAlign w:val="bottom"/>
            <w:hideMark/>
          </w:tcPr>
          <w:p w14:paraId="002AC68E" w14:textId="77777777" w:rsidR="005A13FE" w:rsidRPr="00744154" w:rsidRDefault="005A13FE" w:rsidP="0088524D">
            <w:pPr>
              <w:ind w:right="-72"/>
              <w:jc w:val="right"/>
              <w:rPr>
                <w:rFonts w:ascii="Arial" w:eastAsia="Times New Roman" w:hAnsi="Arial" w:cs="Arial"/>
                <w:i/>
                <w:iCs/>
                <w:color w:val="auto"/>
                <w:sz w:val="16"/>
                <w:szCs w:val="16"/>
                <w:lang w:val="en-GB" w:eastAsia="en-GB"/>
              </w:rPr>
            </w:pPr>
          </w:p>
        </w:tc>
        <w:tc>
          <w:tcPr>
            <w:tcW w:w="1220" w:type="dxa"/>
            <w:gridSpan w:val="2"/>
            <w:tcBorders>
              <w:top w:val="nil"/>
              <w:left w:val="nil"/>
              <w:bottom w:val="nil"/>
              <w:right w:val="nil"/>
            </w:tcBorders>
            <w:shd w:val="clear" w:color="auto" w:fill="FAFAFA"/>
            <w:noWrap/>
            <w:vAlign w:val="bottom"/>
            <w:hideMark/>
          </w:tcPr>
          <w:p w14:paraId="040FF1C2" w14:textId="77777777" w:rsidR="005A13FE" w:rsidRPr="00744154" w:rsidRDefault="005A13FE" w:rsidP="0088524D">
            <w:pPr>
              <w:ind w:right="-72"/>
              <w:jc w:val="right"/>
              <w:rPr>
                <w:rFonts w:ascii="Arial" w:eastAsia="Times New Roman" w:hAnsi="Arial" w:cs="Arial"/>
                <w:i/>
                <w:iCs/>
                <w:color w:val="auto"/>
                <w:sz w:val="16"/>
                <w:szCs w:val="16"/>
                <w:lang w:val="en-GB" w:eastAsia="en-GB"/>
              </w:rPr>
            </w:pPr>
          </w:p>
        </w:tc>
      </w:tr>
      <w:tr w:rsidR="00717A1E" w:rsidRPr="00744154" w14:paraId="1823C64E" w14:textId="77777777" w:rsidTr="00154A47">
        <w:trPr>
          <w:trHeight w:val="20"/>
        </w:trPr>
        <w:tc>
          <w:tcPr>
            <w:tcW w:w="3571" w:type="dxa"/>
            <w:tcBorders>
              <w:top w:val="nil"/>
              <w:left w:val="nil"/>
              <w:bottom w:val="nil"/>
              <w:right w:val="nil"/>
            </w:tcBorders>
            <w:shd w:val="clear" w:color="auto" w:fill="auto"/>
            <w:noWrap/>
            <w:vAlign w:val="bottom"/>
            <w:hideMark/>
          </w:tcPr>
          <w:p w14:paraId="703B641F" w14:textId="77777777"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Cash and cash equivalents</w:t>
            </w:r>
          </w:p>
        </w:tc>
        <w:tc>
          <w:tcPr>
            <w:tcW w:w="1219" w:type="dxa"/>
            <w:gridSpan w:val="2"/>
            <w:tcBorders>
              <w:top w:val="nil"/>
              <w:left w:val="nil"/>
              <w:bottom w:val="nil"/>
              <w:right w:val="nil"/>
            </w:tcBorders>
            <w:shd w:val="clear" w:color="auto" w:fill="FAFAFA"/>
            <w:noWrap/>
            <w:vAlign w:val="bottom"/>
            <w:hideMark/>
          </w:tcPr>
          <w:p w14:paraId="317CFDA9" w14:textId="0F4D6D30"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hideMark/>
          </w:tcPr>
          <w:p w14:paraId="231C14BD" w14:textId="28627FA3"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hideMark/>
          </w:tcPr>
          <w:p w14:paraId="0754500F" w14:textId="1DCAF7F9"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535,962</w:t>
            </w:r>
          </w:p>
        </w:tc>
        <w:tc>
          <w:tcPr>
            <w:tcW w:w="1219" w:type="dxa"/>
            <w:gridSpan w:val="2"/>
            <w:tcBorders>
              <w:top w:val="nil"/>
              <w:left w:val="nil"/>
              <w:bottom w:val="nil"/>
              <w:right w:val="nil"/>
            </w:tcBorders>
            <w:shd w:val="clear" w:color="auto" w:fill="FAFAFA"/>
            <w:noWrap/>
            <w:vAlign w:val="bottom"/>
            <w:hideMark/>
          </w:tcPr>
          <w:p w14:paraId="4890082B" w14:textId="711F8A7D"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535,962</w:t>
            </w:r>
          </w:p>
        </w:tc>
        <w:tc>
          <w:tcPr>
            <w:tcW w:w="1220" w:type="dxa"/>
            <w:gridSpan w:val="2"/>
            <w:tcBorders>
              <w:top w:val="nil"/>
              <w:left w:val="nil"/>
              <w:bottom w:val="nil"/>
              <w:right w:val="nil"/>
            </w:tcBorders>
            <w:shd w:val="clear" w:color="auto" w:fill="FAFAFA"/>
            <w:noWrap/>
            <w:vAlign w:val="bottom"/>
            <w:hideMark/>
          </w:tcPr>
          <w:p w14:paraId="589646B7" w14:textId="3C745D63"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535,962</w:t>
            </w:r>
          </w:p>
        </w:tc>
      </w:tr>
      <w:tr w:rsidR="00717A1E" w:rsidRPr="00744154" w14:paraId="6570D435" w14:textId="77777777" w:rsidTr="00154A47">
        <w:trPr>
          <w:trHeight w:val="20"/>
        </w:trPr>
        <w:tc>
          <w:tcPr>
            <w:tcW w:w="3571" w:type="dxa"/>
            <w:tcBorders>
              <w:top w:val="nil"/>
              <w:left w:val="nil"/>
              <w:bottom w:val="nil"/>
              <w:right w:val="nil"/>
            </w:tcBorders>
            <w:shd w:val="clear" w:color="auto" w:fill="auto"/>
            <w:noWrap/>
            <w:vAlign w:val="bottom"/>
          </w:tcPr>
          <w:p w14:paraId="5DCED96A" w14:textId="456ADCE6"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Financial assets at amortised cost</w:t>
            </w:r>
          </w:p>
        </w:tc>
        <w:tc>
          <w:tcPr>
            <w:tcW w:w="1219" w:type="dxa"/>
            <w:gridSpan w:val="2"/>
            <w:tcBorders>
              <w:top w:val="nil"/>
              <w:left w:val="nil"/>
              <w:bottom w:val="nil"/>
              <w:right w:val="nil"/>
            </w:tcBorders>
            <w:shd w:val="clear" w:color="auto" w:fill="FAFAFA"/>
            <w:noWrap/>
            <w:vAlign w:val="bottom"/>
          </w:tcPr>
          <w:p w14:paraId="63779085" w14:textId="74199A39"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7CF0366C" w14:textId="153E617D"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2664D3F5" w14:textId="50744873"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13,179</w:t>
            </w:r>
          </w:p>
        </w:tc>
        <w:tc>
          <w:tcPr>
            <w:tcW w:w="1219" w:type="dxa"/>
            <w:gridSpan w:val="2"/>
            <w:tcBorders>
              <w:top w:val="nil"/>
              <w:left w:val="nil"/>
              <w:bottom w:val="nil"/>
              <w:right w:val="nil"/>
            </w:tcBorders>
            <w:shd w:val="clear" w:color="auto" w:fill="FAFAFA"/>
            <w:noWrap/>
            <w:vAlign w:val="bottom"/>
          </w:tcPr>
          <w:p w14:paraId="05242843" w14:textId="2BA4258B"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13,179</w:t>
            </w:r>
          </w:p>
        </w:tc>
        <w:tc>
          <w:tcPr>
            <w:tcW w:w="1220" w:type="dxa"/>
            <w:gridSpan w:val="2"/>
            <w:tcBorders>
              <w:top w:val="nil"/>
              <w:left w:val="nil"/>
              <w:bottom w:val="nil"/>
              <w:right w:val="nil"/>
            </w:tcBorders>
            <w:shd w:val="clear" w:color="auto" w:fill="FAFAFA"/>
            <w:noWrap/>
            <w:vAlign w:val="bottom"/>
          </w:tcPr>
          <w:p w14:paraId="5729460A" w14:textId="005F85D4"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13,179</w:t>
            </w:r>
          </w:p>
        </w:tc>
      </w:tr>
      <w:tr w:rsidR="00717A1E" w:rsidRPr="00744154" w14:paraId="017D029E" w14:textId="77777777" w:rsidTr="00154A47">
        <w:trPr>
          <w:trHeight w:val="20"/>
        </w:trPr>
        <w:tc>
          <w:tcPr>
            <w:tcW w:w="3571" w:type="dxa"/>
            <w:tcBorders>
              <w:top w:val="nil"/>
              <w:left w:val="nil"/>
              <w:bottom w:val="nil"/>
              <w:right w:val="nil"/>
            </w:tcBorders>
            <w:shd w:val="clear" w:color="auto" w:fill="auto"/>
            <w:noWrap/>
            <w:vAlign w:val="bottom"/>
          </w:tcPr>
          <w:p w14:paraId="1009F481" w14:textId="2FA94137"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Trade and other receivables</w:t>
            </w:r>
          </w:p>
        </w:tc>
        <w:tc>
          <w:tcPr>
            <w:tcW w:w="1219" w:type="dxa"/>
            <w:gridSpan w:val="2"/>
            <w:tcBorders>
              <w:top w:val="nil"/>
              <w:left w:val="nil"/>
              <w:bottom w:val="nil"/>
              <w:right w:val="nil"/>
            </w:tcBorders>
            <w:shd w:val="clear" w:color="auto" w:fill="FAFAFA"/>
            <w:noWrap/>
            <w:vAlign w:val="bottom"/>
          </w:tcPr>
          <w:p w14:paraId="68F5AD16" w14:textId="0F926F13"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33FE15FC" w14:textId="7FBBE452"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359E3B17" w14:textId="1FFCD04D"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563,967</w:t>
            </w:r>
          </w:p>
        </w:tc>
        <w:tc>
          <w:tcPr>
            <w:tcW w:w="1219" w:type="dxa"/>
            <w:gridSpan w:val="2"/>
            <w:tcBorders>
              <w:top w:val="nil"/>
              <w:left w:val="nil"/>
              <w:bottom w:val="nil"/>
              <w:right w:val="nil"/>
            </w:tcBorders>
            <w:shd w:val="clear" w:color="auto" w:fill="FAFAFA"/>
            <w:noWrap/>
            <w:vAlign w:val="bottom"/>
          </w:tcPr>
          <w:p w14:paraId="124DB355" w14:textId="02791EE1"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563,967</w:t>
            </w:r>
          </w:p>
        </w:tc>
        <w:tc>
          <w:tcPr>
            <w:tcW w:w="1220" w:type="dxa"/>
            <w:gridSpan w:val="2"/>
            <w:tcBorders>
              <w:top w:val="nil"/>
              <w:left w:val="nil"/>
              <w:bottom w:val="nil"/>
              <w:right w:val="nil"/>
            </w:tcBorders>
            <w:shd w:val="clear" w:color="auto" w:fill="FAFAFA"/>
            <w:noWrap/>
            <w:vAlign w:val="bottom"/>
          </w:tcPr>
          <w:p w14:paraId="49E56C6A" w14:textId="1DBEF4E6"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563,967</w:t>
            </w:r>
          </w:p>
        </w:tc>
      </w:tr>
      <w:tr w:rsidR="00717A1E" w:rsidRPr="00744154" w14:paraId="0994C449" w14:textId="77777777" w:rsidTr="00154A47">
        <w:trPr>
          <w:trHeight w:val="20"/>
        </w:trPr>
        <w:tc>
          <w:tcPr>
            <w:tcW w:w="3571" w:type="dxa"/>
            <w:tcBorders>
              <w:top w:val="nil"/>
              <w:left w:val="nil"/>
              <w:bottom w:val="nil"/>
              <w:right w:val="nil"/>
            </w:tcBorders>
            <w:shd w:val="clear" w:color="auto" w:fill="auto"/>
            <w:noWrap/>
            <w:vAlign w:val="bottom"/>
          </w:tcPr>
          <w:p w14:paraId="2BAF6460" w14:textId="0B37B6C5"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Other current assets</w:t>
            </w:r>
          </w:p>
        </w:tc>
        <w:tc>
          <w:tcPr>
            <w:tcW w:w="1219" w:type="dxa"/>
            <w:gridSpan w:val="2"/>
            <w:tcBorders>
              <w:top w:val="nil"/>
              <w:left w:val="nil"/>
              <w:bottom w:val="nil"/>
              <w:right w:val="nil"/>
            </w:tcBorders>
            <w:shd w:val="clear" w:color="auto" w:fill="FAFAFA"/>
            <w:noWrap/>
            <w:vAlign w:val="bottom"/>
          </w:tcPr>
          <w:p w14:paraId="02AA72BF" w14:textId="69AD3A3E"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6000C1E2" w14:textId="35A03DA2"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181AD34C" w14:textId="5D78EE02"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6,691</w:t>
            </w:r>
          </w:p>
        </w:tc>
        <w:tc>
          <w:tcPr>
            <w:tcW w:w="1219" w:type="dxa"/>
            <w:gridSpan w:val="2"/>
            <w:tcBorders>
              <w:top w:val="nil"/>
              <w:left w:val="nil"/>
              <w:bottom w:val="nil"/>
              <w:right w:val="nil"/>
            </w:tcBorders>
            <w:shd w:val="clear" w:color="auto" w:fill="FAFAFA"/>
            <w:noWrap/>
            <w:vAlign w:val="bottom"/>
          </w:tcPr>
          <w:p w14:paraId="5828CD12" w14:textId="206FB5C3"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6,691</w:t>
            </w:r>
          </w:p>
        </w:tc>
        <w:tc>
          <w:tcPr>
            <w:tcW w:w="1220" w:type="dxa"/>
            <w:gridSpan w:val="2"/>
            <w:tcBorders>
              <w:top w:val="nil"/>
              <w:left w:val="nil"/>
              <w:bottom w:val="nil"/>
              <w:right w:val="nil"/>
            </w:tcBorders>
            <w:shd w:val="clear" w:color="auto" w:fill="FAFAFA"/>
            <w:noWrap/>
            <w:vAlign w:val="bottom"/>
          </w:tcPr>
          <w:p w14:paraId="305009CD" w14:textId="3285ED7E"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6,691</w:t>
            </w:r>
          </w:p>
        </w:tc>
      </w:tr>
      <w:tr w:rsidR="00717A1E" w:rsidRPr="00744154" w14:paraId="64717736" w14:textId="77777777" w:rsidTr="00154A47">
        <w:trPr>
          <w:trHeight w:val="20"/>
        </w:trPr>
        <w:tc>
          <w:tcPr>
            <w:tcW w:w="3571" w:type="dxa"/>
            <w:tcBorders>
              <w:top w:val="nil"/>
              <w:left w:val="nil"/>
              <w:bottom w:val="nil"/>
              <w:right w:val="nil"/>
            </w:tcBorders>
            <w:shd w:val="clear" w:color="auto" w:fill="auto"/>
            <w:noWrap/>
            <w:vAlign w:val="bottom"/>
          </w:tcPr>
          <w:p w14:paraId="0D1151C4" w14:textId="63094B3A" w:rsidR="00717A1E" w:rsidRPr="00744154" w:rsidRDefault="004E7971" w:rsidP="00717A1E">
            <w:pPr>
              <w:ind w:left="90"/>
              <w:rPr>
                <w:rFonts w:ascii="Arial" w:eastAsia="Times New Roman" w:hAnsi="Arial" w:cs="Arial"/>
                <w:sz w:val="16"/>
                <w:szCs w:val="16"/>
                <w:lang w:val="en-GB" w:eastAsia="en-GB"/>
              </w:rPr>
            </w:pPr>
            <w:r>
              <w:rPr>
                <w:rFonts w:ascii="Arial" w:eastAsia="Times New Roman" w:hAnsi="Arial" w:cs="Arial"/>
                <w:sz w:val="16"/>
                <w:szCs w:val="16"/>
                <w:lang w:val="en-GB" w:eastAsia="en-GB"/>
              </w:rPr>
              <w:t>R</w:t>
            </w:r>
            <w:r w:rsidR="00717A1E" w:rsidRPr="00744154">
              <w:rPr>
                <w:rFonts w:ascii="Arial" w:eastAsia="Times New Roman" w:hAnsi="Arial" w:cs="Arial"/>
                <w:sz w:val="16"/>
                <w:szCs w:val="16"/>
                <w:lang w:val="en-GB" w:eastAsia="en-GB"/>
              </w:rPr>
              <w:t>estricted bank deposits</w:t>
            </w:r>
          </w:p>
        </w:tc>
        <w:tc>
          <w:tcPr>
            <w:tcW w:w="1219" w:type="dxa"/>
            <w:gridSpan w:val="2"/>
            <w:tcBorders>
              <w:top w:val="nil"/>
              <w:left w:val="nil"/>
              <w:bottom w:val="nil"/>
              <w:right w:val="nil"/>
            </w:tcBorders>
            <w:shd w:val="clear" w:color="auto" w:fill="FAFAFA"/>
            <w:noWrap/>
            <w:vAlign w:val="bottom"/>
          </w:tcPr>
          <w:p w14:paraId="6C7A793C" w14:textId="1311B66B"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3189D302" w14:textId="298FEF07"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0F70AFE6" w14:textId="070979AE"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100,169</w:t>
            </w:r>
          </w:p>
        </w:tc>
        <w:tc>
          <w:tcPr>
            <w:tcW w:w="1219" w:type="dxa"/>
            <w:gridSpan w:val="2"/>
            <w:tcBorders>
              <w:top w:val="nil"/>
              <w:left w:val="nil"/>
              <w:bottom w:val="nil"/>
              <w:right w:val="nil"/>
            </w:tcBorders>
            <w:shd w:val="clear" w:color="auto" w:fill="FAFAFA"/>
            <w:noWrap/>
            <w:vAlign w:val="bottom"/>
          </w:tcPr>
          <w:p w14:paraId="7118B88F" w14:textId="05B0DD40"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100,169</w:t>
            </w:r>
          </w:p>
        </w:tc>
        <w:tc>
          <w:tcPr>
            <w:tcW w:w="1220" w:type="dxa"/>
            <w:gridSpan w:val="2"/>
            <w:tcBorders>
              <w:top w:val="nil"/>
              <w:left w:val="nil"/>
              <w:bottom w:val="nil"/>
              <w:right w:val="nil"/>
            </w:tcBorders>
            <w:shd w:val="clear" w:color="auto" w:fill="FAFAFA"/>
            <w:noWrap/>
            <w:vAlign w:val="bottom"/>
          </w:tcPr>
          <w:p w14:paraId="5C6D3404" w14:textId="30638B50"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100,169</w:t>
            </w:r>
          </w:p>
        </w:tc>
      </w:tr>
      <w:tr w:rsidR="00717A1E" w:rsidRPr="00744154" w14:paraId="0B6D8A6F" w14:textId="77777777" w:rsidTr="00154A47">
        <w:trPr>
          <w:trHeight w:val="20"/>
        </w:trPr>
        <w:tc>
          <w:tcPr>
            <w:tcW w:w="3571" w:type="dxa"/>
            <w:tcBorders>
              <w:top w:val="nil"/>
              <w:left w:val="nil"/>
              <w:bottom w:val="nil"/>
              <w:right w:val="nil"/>
            </w:tcBorders>
            <w:shd w:val="clear" w:color="auto" w:fill="auto"/>
            <w:noWrap/>
            <w:vAlign w:val="bottom"/>
          </w:tcPr>
          <w:p w14:paraId="6BB922D7" w14:textId="03EA5DD6" w:rsidR="00717A1E" w:rsidRPr="00744154" w:rsidRDefault="00B33FD4"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Long-term borrowings</w:t>
            </w:r>
            <w:r w:rsidR="00717A1E" w:rsidRPr="00744154">
              <w:rPr>
                <w:rFonts w:ascii="Arial" w:eastAsia="Times New Roman" w:hAnsi="Arial" w:cs="Arial"/>
                <w:sz w:val="16"/>
                <w:szCs w:val="16"/>
                <w:lang w:val="en-GB" w:eastAsia="en-GB"/>
              </w:rPr>
              <w:t xml:space="preserve"> to related parties, net</w:t>
            </w:r>
          </w:p>
        </w:tc>
        <w:tc>
          <w:tcPr>
            <w:tcW w:w="1219" w:type="dxa"/>
            <w:gridSpan w:val="2"/>
            <w:tcBorders>
              <w:top w:val="nil"/>
              <w:left w:val="nil"/>
              <w:bottom w:val="nil"/>
              <w:right w:val="nil"/>
            </w:tcBorders>
            <w:shd w:val="clear" w:color="auto" w:fill="FAFAFA"/>
            <w:noWrap/>
            <w:vAlign w:val="bottom"/>
          </w:tcPr>
          <w:p w14:paraId="387A7323" w14:textId="64A79233"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4C9FE83F" w14:textId="0BA09795"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2D9D8D42" w14:textId="4F708240"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8,657,735</w:t>
            </w:r>
          </w:p>
        </w:tc>
        <w:tc>
          <w:tcPr>
            <w:tcW w:w="1219" w:type="dxa"/>
            <w:gridSpan w:val="2"/>
            <w:tcBorders>
              <w:top w:val="nil"/>
              <w:left w:val="nil"/>
              <w:bottom w:val="nil"/>
              <w:right w:val="nil"/>
            </w:tcBorders>
            <w:shd w:val="clear" w:color="auto" w:fill="FAFAFA"/>
            <w:noWrap/>
            <w:vAlign w:val="bottom"/>
          </w:tcPr>
          <w:p w14:paraId="1040E4B0" w14:textId="35B1D2FE"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8,657,735</w:t>
            </w:r>
          </w:p>
        </w:tc>
        <w:tc>
          <w:tcPr>
            <w:tcW w:w="1220" w:type="dxa"/>
            <w:gridSpan w:val="2"/>
            <w:tcBorders>
              <w:top w:val="nil"/>
              <w:left w:val="nil"/>
              <w:bottom w:val="nil"/>
              <w:right w:val="nil"/>
            </w:tcBorders>
            <w:shd w:val="clear" w:color="auto" w:fill="FAFAFA"/>
            <w:noWrap/>
            <w:vAlign w:val="bottom"/>
          </w:tcPr>
          <w:p w14:paraId="2491E0E5" w14:textId="280B6432"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8,657,735</w:t>
            </w:r>
          </w:p>
        </w:tc>
      </w:tr>
      <w:tr w:rsidR="00717A1E" w:rsidRPr="00744154" w14:paraId="16607DC8" w14:textId="77777777" w:rsidTr="00154A47">
        <w:trPr>
          <w:trHeight w:val="20"/>
        </w:trPr>
        <w:tc>
          <w:tcPr>
            <w:tcW w:w="3571" w:type="dxa"/>
            <w:tcBorders>
              <w:top w:val="nil"/>
              <w:left w:val="nil"/>
              <w:bottom w:val="nil"/>
              <w:right w:val="nil"/>
            </w:tcBorders>
            <w:shd w:val="clear" w:color="auto" w:fill="auto"/>
            <w:noWrap/>
            <w:vAlign w:val="bottom"/>
          </w:tcPr>
          <w:p w14:paraId="634180C8" w14:textId="4A5DF90C"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Other non-current assets</w:t>
            </w:r>
          </w:p>
        </w:tc>
        <w:tc>
          <w:tcPr>
            <w:tcW w:w="1219" w:type="dxa"/>
            <w:gridSpan w:val="2"/>
            <w:tcBorders>
              <w:top w:val="nil"/>
              <w:left w:val="nil"/>
              <w:bottom w:val="single" w:sz="4" w:space="0" w:color="auto"/>
              <w:right w:val="nil"/>
            </w:tcBorders>
            <w:shd w:val="clear" w:color="auto" w:fill="FAFAFA"/>
            <w:noWrap/>
            <w:vAlign w:val="bottom"/>
          </w:tcPr>
          <w:p w14:paraId="62F663F4" w14:textId="018C3D5A"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single" w:sz="4" w:space="0" w:color="auto"/>
              <w:right w:val="nil"/>
            </w:tcBorders>
            <w:shd w:val="clear" w:color="auto" w:fill="FAFAFA"/>
            <w:noWrap/>
            <w:vAlign w:val="bottom"/>
          </w:tcPr>
          <w:p w14:paraId="216565AE" w14:textId="7C1A557F"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single" w:sz="4" w:space="0" w:color="auto"/>
              <w:right w:val="nil"/>
            </w:tcBorders>
            <w:shd w:val="clear" w:color="auto" w:fill="FAFAFA"/>
            <w:noWrap/>
            <w:vAlign w:val="bottom"/>
          </w:tcPr>
          <w:p w14:paraId="49FA761D" w14:textId="67F6BCB2"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170,691</w:t>
            </w:r>
          </w:p>
        </w:tc>
        <w:tc>
          <w:tcPr>
            <w:tcW w:w="1219" w:type="dxa"/>
            <w:gridSpan w:val="2"/>
            <w:tcBorders>
              <w:top w:val="nil"/>
              <w:left w:val="nil"/>
              <w:bottom w:val="single" w:sz="4" w:space="0" w:color="auto"/>
              <w:right w:val="nil"/>
            </w:tcBorders>
            <w:shd w:val="clear" w:color="auto" w:fill="FAFAFA"/>
            <w:noWrap/>
            <w:vAlign w:val="bottom"/>
          </w:tcPr>
          <w:p w14:paraId="28920F54" w14:textId="69A80E30"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170,691</w:t>
            </w:r>
          </w:p>
        </w:tc>
        <w:tc>
          <w:tcPr>
            <w:tcW w:w="1220" w:type="dxa"/>
            <w:gridSpan w:val="2"/>
            <w:tcBorders>
              <w:top w:val="nil"/>
              <w:left w:val="nil"/>
              <w:bottom w:val="single" w:sz="4" w:space="0" w:color="auto"/>
              <w:right w:val="nil"/>
            </w:tcBorders>
            <w:shd w:val="clear" w:color="auto" w:fill="FAFAFA"/>
            <w:noWrap/>
            <w:vAlign w:val="bottom"/>
          </w:tcPr>
          <w:p w14:paraId="0662C65C" w14:textId="695DB802"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170,691</w:t>
            </w:r>
          </w:p>
        </w:tc>
      </w:tr>
      <w:tr w:rsidR="00717A1E" w:rsidRPr="00744154" w14:paraId="27C9E875" w14:textId="77777777" w:rsidTr="00154A47">
        <w:trPr>
          <w:trHeight w:val="20"/>
        </w:trPr>
        <w:tc>
          <w:tcPr>
            <w:tcW w:w="3571" w:type="dxa"/>
            <w:tcBorders>
              <w:top w:val="nil"/>
              <w:left w:val="nil"/>
              <w:bottom w:val="nil"/>
              <w:right w:val="nil"/>
            </w:tcBorders>
            <w:shd w:val="clear" w:color="auto" w:fill="auto"/>
            <w:noWrap/>
            <w:vAlign w:val="bottom"/>
          </w:tcPr>
          <w:p w14:paraId="17D49E9A" w14:textId="77777777" w:rsidR="00717A1E" w:rsidRPr="00744154" w:rsidRDefault="00717A1E" w:rsidP="00717A1E">
            <w:pPr>
              <w:ind w:left="90"/>
              <w:rPr>
                <w:rFonts w:ascii="Arial" w:eastAsia="Times New Roman" w:hAnsi="Arial" w:cs="Arial"/>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tcPr>
          <w:p w14:paraId="52D53CDB" w14:textId="77777777" w:rsidR="00717A1E" w:rsidRPr="00744154" w:rsidRDefault="00717A1E" w:rsidP="00717A1E">
            <w:pPr>
              <w:ind w:right="-72"/>
              <w:jc w:val="right"/>
              <w:rPr>
                <w:rFonts w:ascii="Arial" w:eastAsia="Times New Roman" w:hAnsi="Arial" w:cs="Arial"/>
                <w:sz w:val="16"/>
                <w:szCs w:val="16"/>
                <w:lang w:val="en-GB" w:eastAsia="en-GB"/>
              </w:rPr>
            </w:pPr>
          </w:p>
        </w:tc>
        <w:tc>
          <w:tcPr>
            <w:tcW w:w="1362" w:type="dxa"/>
            <w:tcBorders>
              <w:top w:val="single" w:sz="4" w:space="0" w:color="auto"/>
              <w:left w:val="nil"/>
              <w:bottom w:val="nil"/>
              <w:right w:val="nil"/>
            </w:tcBorders>
            <w:shd w:val="clear" w:color="auto" w:fill="FAFAFA"/>
            <w:noWrap/>
            <w:vAlign w:val="bottom"/>
          </w:tcPr>
          <w:p w14:paraId="598C7F44"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076" w:type="dxa"/>
            <w:gridSpan w:val="2"/>
            <w:tcBorders>
              <w:top w:val="single" w:sz="4" w:space="0" w:color="auto"/>
              <w:left w:val="nil"/>
              <w:bottom w:val="nil"/>
              <w:right w:val="nil"/>
            </w:tcBorders>
            <w:shd w:val="clear" w:color="auto" w:fill="FAFAFA"/>
            <w:noWrap/>
            <w:vAlign w:val="bottom"/>
          </w:tcPr>
          <w:p w14:paraId="7DFB2825"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tcPr>
          <w:p w14:paraId="2740087B"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20" w:type="dxa"/>
            <w:gridSpan w:val="2"/>
            <w:tcBorders>
              <w:top w:val="single" w:sz="4" w:space="0" w:color="auto"/>
              <w:left w:val="nil"/>
              <w:bottom w:val="nil"/>
              <w:right w:val="nil"/>
            </w:tcBorders>
            <w:shd w:val="clear" w:color="auto" w:fill="FAFAFA"/>
            <w:noWrap/>
            <w:vAlign w:val="bottom"/>
          </w:tcPr>
          <w:p w14:paraId="5E922608"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r>
      <w:tr w:rsidR="00717A1E" w:rsidRPr="00744154" w14:paraId="55738E72" w14:textId="77777777" w:rsidTr="00154A47">
        <w:trPr>
          <w:trHeight w:val="20"/>
        </w:trPr>
        <w:tc>
          <w:tcPr>
            <w:tcW w:w="3571" w:type="dxa"/>
            <w:tcBorders>
              <w:top w:val="nil"/>
              <w:left w:val="nil"/>
              <w:bottom w:val="nil"/>
              <w:right w:val="nil"/>
            </w:tcBorders>
            <w:shd w:val="clear" w:color="auto" w:fill="auto"/>
            <w:noWrap/>
            <w:vAlign w:val="bottom"/>
          </w:tcPr>
          <w:p w14:paraId="6A26F4D9" w14:textId="77777777" w:rsidR="00717A1E" w:rsidRPr="00744154" w:rsidRDefault="00717A1E" w:rsidP="00717A1E">
            <w:pPr>
              <w:ind w:left="90"/>
              <w:rPr>
                <w:rFonts w:ascii="Arial" w:eastAsia="Times New Roman" w:hAnsi="Arial" w:cs="Arial"/>
                <w:sz w:val="16"/>
                <w:szCs w:val="16"/>
                <w:lang w:val="en-GB" w:eastAsia="en-GB"/>
              </w:rPr>
            </w:pPr>
          </w:p>
        </w:tc>
        <w:tc>
          <w:tcPr>
            <w:tcW w:w="1219" w:type="dxa"/>
            <w:gridSpan w:val="2"/>
            <w:tcBorders>
              <w:top w:val="nil"/>
              <w:left w:val="nil"/>
              <w:bottom w:val="single" w:sz="4" w:space="0" w:color="auto"/>
              <w:right w:val="nil"/>
            </w:tcBorders>
            <w:shd w:val="clear" w:color="auto" w:fill="FAFAFA"/>
            <w:noWrap/>
            <w:vAlign w:val="bottom"/>
          </w:tcPr>
          <w:p w14:paraId="738C20CA" w14:textId="18BC4537"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single" w:sz="4" w:space="0" w:color="auto"/>
              <w:right w:val="nil"/>
            </w:tcBorders>
            <w:shd w:val="clear" w:color="auto" w:fill="FAFAFA"/>
            <w:noWrap/>
            <w:vAlign w:val="bottom"/>
          </w:tcPr>
          <w:p w14:paraId="61D2DE2A" w14:textId="09B8048F"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single" w:sz="4" w:space="0" w:color="auto"/>
              <w:right w:val="nil"/>
            </w:tcBorders>
            <w:shd w:val="clear" w:color="auto" w:fill="FAFAFA"/>
            <w:noWrap/>
            <w:vAlign w:val="bottom"/>
          </w:tcPr>
          <w:p w14:paraId="71A1E9F7" w14:textId="1EEB37A1"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10,048,394</w:t>
            </w:r>
          </w:p>
        </w:tc>
        <w:tc>
          <w:tcPr>
            <w:tcW w:w="1219" w:type="dxa"/>
            <w:gridSpan w:val="2"/>
            <w:tcBorders>
              <w:top w:val="nil"/>
              <w:left w:val="nil"/>
              <w:bottom w:val="single" w:sz="4" w:space="0" w:color="auto"/>
              <w:right w:val="nil"/>
            </w:tcBorders>
            <w:shd w:val="clear" w:color="auto" w:fill="FAFAFA"/>
            <w:noWrap/>
            <w:vAlign w:val="bottom"/>
          </w:tcPr>
          <w:p w14:paraId="6B999A78" w14:textId="672AA005"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10,048,394</w:t>
            </w:r>
          </w:p>
        </w:tc>
        <w:tc>
          <w:tcPr>
            <w:tcW w:w="1220" w:type="dxa"/>
            <w:gridSpan w:val="2"/>
            <w:tcBorders>
              <w:top w:val="nil"/>
              <w:left w:val="nil"/>
              <w:bottom w:val="single" w:sz="4" w:space="0" w:color="auto"/>
              <w:right w:val="nil"/>
            </w:tcBorders>
            <w:shd w:val="clear" w:color="auto" w:fill="FAFAFA"/>
            <w:noWrap/>
            <w:vAlign w:val="bottom"/>
          </w:tcPr>
          <w:p w14:paraId="7EC7E39A" w14:textId="4F77D044"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10,048,394</w:t>
            </w:r>
          </w:p>
        </w:tc>
      </w:tr>
      <w:tr w:rsidR="00717A1E" w:rsidRPr="00744154" w14:paraId="123A8CC8" w14:textId="77777777" w:rsidTr="00154A47">
        <w:trPr>
          <w:trHeight w:val="20"/>
        </w:trPr>
        <w:tc>
          <w:tcPr>
            <w:tcW w:w="3571" w:type="dxa"/>
            <w:tcBorders>
              <w:top w:val="nil"/>
              <w:left w:val="nil"/>
              <w:bottom w:val="nil"/>
              <w:right w:val="nil"/>
            </w:tcBorders>
            <w:shd w:val="clear" w:color="auto" w:fill="auto"/>
            <w:noWrap/>
            <w:vAlign w:val="bottom"/>
          </w:tcPr>
          <w:p w14:paraId="0B3054A6" w14:textId="77777777" w:rsidR="00717A1E" w:rsidRPr="00744154" w:rsidRDefault="00717A1E" w:rsidP="00717A1E">
            <w:pPr>
              <w:ind w:left="90"/>
              <w:rPr>
                <w:rFonts w:ascii="Arial" w:eastAsia="Times New Roman" w:hAnsi="Arial" w:cs="Arial"/>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tcPr>
          <w:p w14:paraId="582C2CE9" w14:textId="77777777" w:rsidR="00717A1E" w:rsidRPr="00744154" w:rsidRDefault="00717A1E" w:rsidP="00717A1E">
            <w:pPr>
              <w:ind w:right="-72"/>
              <w:jc w:val="right"/>
              <w:rPr>
                <w:rFonts w:ascii="Arial" w:eastAsia="Times New Roman" w:hAnsi="Arial" w:cs="Arial"/>
                <w:sz w:val="16"/>
                <w:szCs w:val="16"/>
                <w:lang w:val="en-GB" w:eastAsia="en-GB"/>
              </w:rPr>
            </w:pPr>
          </w:p>
        </w:tc>
        <w:tc>
          <w:tcPr>
            <w:tcW w:w="1362" w:type="dxa"/>
            <w:tcBorders>
              <w:top w:val="single" w:sz="4" w:space="0" w:color="auto"/>
              <w:left w:val="nil"/>
              <w:bottom w:val="nil"/>
              <w:right w:val="nil"/>
            </w:tcBorders>
            <w:shd w:val="clear" w:color="auto" w:fill="FAFAFA"/>
            <w:noWrap/>
            <w:vAlign w:val="bottom"/>
          </w:tcPr>
          <w:p w14:paraId="31C3C0DC"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076" w:type="dxa"/>
            <w:gridSpan w:val="2"/>
            <w:tcBorders>
              <w:top w:val="single" w:sz="4" w:space="0" w:color="auto"/>
              <w:left w:val="nil"/>
              <w:bottom w:val="nil"/>
              <w:right w:val="nil"/>
            </w:tcBorders>
            <w:shd w:val="clear" w:color="auto" w:fill="FAFAFA"/>
            <w:noWrap/>
            <w:vAlign w:val="bottom"/>
          </w:tcPr>
          <w:p w14:paraId="3DCA8613"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tcPr>
          <w:p w14:paraId="1D864BB0"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20" w:type="dxa"/>
            <w:gridSpan w:val="2"/>
            <w:tcBorders>
              <w:top w:val="single" w:sz="4" w:space="0" w:color="auto"/>
              <w:left w:val="nil"/>
              <w:bottom w:val="nil"/>
              <w:right w:val="nil"/>
            </w:tcBorders>
            <w:shd w:val="clear" w:color="auto" w:fill="FAFAFA"/>
            <w:noWrap/>
            <w:vAlign w:val="bottom"/>
          </w:tcPr>
          <w:p w14:paraId="44126F09"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r>
      <w:tr w:rsidR="00717A1E" w:rsidRPr="00744154" w14:paraId="0BBCCF06" w14:textId="77777777" w:rsidTr="00154A47">
        <w:trPr>
          <w:trHeight w:val="20"/>
        </w:trPr>
        <w:tc>
          <w:tcPr>
            <w:tcW w:w="3571" w:type="dxa"/>
            <w:tcBorders>
              <w:top w:val="nil"/>
              <w:left w:val="nil"/>
              <w:bottom w:val="nil"/>
              <w:right w:val="nil"/>
            </w:tcBorders>
            <w:shd w:val="clear" w:color="auto" w:fill="auto"/>
            <w:noWrap/>
            <w:vAlign w:val="bottom"/>
            <w:hideMark/>
          </w:tcPr>
          <w:p w14:paraId="05D88516" w14:textId="77777777" w:rsidR="00717A1E" w:rsidRPr="00744154" w:rsidRDefault="00717A1E" w:rsidP="00717A1E">
            <w:pPr>
              <w:ind w:left="90"/>
              <w:rPr>
                <w:rFonts w:ascii="Arial" w:eastAsia="Times New Roman" w:hAnsi="Arial" w:cs="Arial"/>
                <w:i/>
                <w:iCs/>
                <w:sz w:val="16"/>
                <w:szCs w:val="16"/>
                <w:lang w:val="en-GB" w:eastAsia="en-GB"/>
              </w:rPr>
            </w:pPr>
            <w:r w:rsidRPr="00744154">
              <w:rPr>
                <w:rFonts w:ascii="Arial" w:eastAsia="Times New Roman" w:hAnsi="Arial" w:cs="Arial"/>
                <w:i/>
                <w:iCs/>
                <w:sz w:val="16"/>
                <w:szCs w:val="16"/>
                <w:lang w:val="en-GB" w:eastAsia="en-GB"/>
              </w:rPr>
              <w:t xml:space="preserve">Financial liabilities not measured at fair value </w:t>
            </w:r>
          </w:p>
        </w:tc>
        <w:tc>
          <w:tcPr>
            <w:tcW w:w="1219" w:type="dxa"/>
            <w:gridSpan w:val="2"/>
            <w:tcBorders>
              <w:top w:val="nil"/>
              <w:left w:val="nil"/>
              <w:bottom w:val="nil"/>
              <w:right w:val="nil"/>
            </w:tcBorders>
            <w:shd w:val="clear" w:color="auto" w:fill="FAFAFA"/>
            <w:noWrap/>
            <w:vAlign w:val="bottom"/>
            <w:hideMark/>
          </w:tcPr>
          <w:p w14:paraId="5E765C74" w14:textId="77777777" w:rsidR="00717A1E" w:rsidRPr="00744154" w:rsidRDefault="00717A1E" w:rsidP="00717A1E">
            <w:pPr>
              <w:ind w:right="-72"/>
              <w:jc w:val="right"/>
              <w:rPr>
                <w:rFonts w:ascii="Arial" w:eastAsia="Times New Roman" w:hAnsi="Arial" w:cs="Arial"/>
                <w:i/>
                <w:iCs/>
                <w:sz w:val="16"/>
                <w:szCs w:val="16"/>
                <w:lang w:val="en-GB" w:eastAsia="en-GB"/>
              </w:rPr>
            </w:pPr>
          </w:p>
        </w:tc>
        <w:tc>
          <w:tcPr>
            <w:tcW w:w="1362" w:type="dxa"/>
            <w:tcBorders>
              <w:top w:val="nil"/>
              <w:left w:val="nil"/>
              <w:bottom w:val="nil"/>
              <w:right w:val="nil"/>
            </w:tcBorders>
            <w:shd w:val="clear" w:color="auto" w:fill="FAFAFA"/>
            <w:noWrap/>
            <w:vAlign w:val="bottom"/>
            <w:hideMark/>
          </w:tcPr>
          <w:p w14:paraId="7DC5C892"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c>
          <w:tcPr>
            <w:tcW w:w="1076" w:type="dxa"/>
            <w:gridSpan w:val="2"/>
            <w:tcBorders>
              <w:top w:val="nil"/>
              <w:left w:val="nil"/>
              <w:bottom w:val="nil"/>
              <w:right w:val="nil"/>
            </w:tcBorders>
            <w:shd w:val="clear" w:color="auto" w:fill="FAFAFA"/>
            <w:noWrap/>
            <w:vAlign w:val="bottom"/>
            <w:hideMark/>
          </w:tcPr>
          <w:p w14:paraId="27AC819A"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c>
          <w:tcPr>
            <w:tcW w:w="1219" w:type="dxa"/>
            <w:gridSpan w:val="2"/>
            <w:tcBorders>
              <w:top w:val="nil"/>
              <w:left w:val="nil"/>
              <w:bottom w:val="nil"/>
              <w:right w:val="nil"/>
            </w:tcBorders>
            <w:shd w:val="clear" w:color="auto" w:fill="FAFAFA"/>
            <w:noWrap/>
            <w:vAlign w:val="bottom"/>
            <w:hideMark/>
          </w:tcPr>
          <w:p w14:paraId="1FF4AE77"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c>
          <w:tcPr>
            <w:tcW w:w="1220" w:type="dxa"/>
            <w:gridSpan w:val="2"/>
            <w:tcBorders>
              <w:top w:val="nil"/>
              <w:left w:val="nil"/>
              <w:bottom w:val="nil"/>
              <w:right w:val="nil"/>
            </w:tcBorders>
            <w:shd w:val="clear" w:color="auto" w:fill="FAFAFA"/>
            <w:noWrap/>
            <w:vAlign w:val="bottom"/>
            <w:hideMark/>
          </w:tcPr>
          <w:p w14:paraId="08D5C395"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r>
      <w:tr w:rsidR="00717A1E" w:rsidRPr="00744154" w14:paraId="5C1DB344" w14:textId="77777777" w:rsidTr="00154A47">
        <w:trPr>
          <w:trHeight w:val="20"/>
        </w:trPr>
        <w:tc>
          <w:tcPr>
            <w:tcW w:w="3571" w:type="dxa"/>
            <w:tcBorders>
              <w:top w:val="nil"/>
              <w:left w:val="nil"/>
              <w:bottom w:val="nil"/>
              <w:right w:val="nil"/>
            </w:tcBorders>
            <w:shd w:val="clear" w:color="auto" w:fill="auto"/>
            <w:noWrap/>
            <w:vAlign w:val="bottom"/>
            <w:hideMark/>
          </w:tcPr>
          <w:p w14:paraId="655ECCE1" w14:textId="54B6159E" w:rsidR="00717A1E" w:rsidRPr="00744154" w:rsidRDefault="00717A1E" w:rsidP="009D5DB6">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xml:space="preserve">Short-term borrowings </w:t>
            </w:r>
          </w:p>
        </w:tc>
        <w:tc>
          <w:tcPr>
            <w:tcW w:w="1219" w:type="dxa"/>
            <w:gridSpan w:val="2"/>
            <w:tcBorders>
              <w:top w:val="nil"/>
              <w:left w:val="nil"/>
              <w:bottom w:val="nil"/>
              <w:right w:val="nil"/>
            </w:tcBorders>
            <w:shd w:val="clear" w:color="auto" w:fill="FAFAFA"/>
            <w:noWrap/>
            <w:vAlign w:val="bottom"/>
            <w:hideMark/>
          </w:tcPr>
          <w:p w14:paraId="00E6BA52" w14:textId="698AC502"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hideMark/>
          </w:tcPr>
          <w:p w14:paraId="2E868274" w14:textId="0BB4D817"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hideMark/>
          </w:tcPr>
          <w:p w14:paraId="79476B7D" w14:textId="33D28F39"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860,086</w:t>
            </w:r>
          </w:p>
        </w:tc>
        <w:tc>
          <w:tcPr>
            <w:tcW w:w="1219" w:type="dxa"/>
            <w:gridSpan w:val="2"/>
            <w:tcBorders>
              <w:top w:val="nil"/>
              <w:left w:val="nil"/>
              <w:bottom w:val="nil"/>
              <w:right w:val="nil"/>
            </w:tcBorders>
            <w:shd w:val="clear" w:color="auto" w:fill="FAFAFA"/>
            <w:noWrap/>
            <w:vAlign w:val="bottom"/>
            <w:hideMark/>
          </w:tcPr>
          <w:p w14:paraId="43F38D76" w14:textId="2FCD3F45"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860,086</w:t>
            </w:r>
          </w:p>
        </w:tc>
        <w:tc>
          <w:tcPr>
            <w:tcW w:w="1220" w:type="dxa"/>
            <w:gridSpan w:val="2"/>
            <w:tcBorders>
              <w:top w:val="nil"/>
              <w:left w:val="nil"/>
              <w:bottom w:val="nil"/>
              <w:right w:val="nil"/>
            </w:tcBorders>
            <w:shd w:val="clear" w:color="auto" w:fill="FAFAFA"/>
            <w:noWrap/>
            <w:vAlign w:val="bottom"/>
            <w:hideMark/>
          </w:tcPr>
          <w:p w14:paraId="7186D170" w14:textId="7001116E"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860,086</w:t>
            </w:r>
          </w:p>
        </w:tc>
      </w:tr>
      <w:tr w:rsidR="00717A1E" w:rsidRPr="00744154" w14:paraId="0D5B4E6F" w14:textId="77777777" w:rsidTr="00154A47">
        <w:trPr>
          <w:trHeight w:val="20"/>
        </w:trPr>
        <w:tc>
          <w:tcPr>
            <w:tcW w:w="3571" w:type="dxa"/>
            <w:tcBorders>
              <w:top w:val="nil"/>
              <w:left w:val="nil"/>
              <w:bottom w:val="nil"/>
              <w:right w:val="nil"/>
            </w:tcBorders>
            <w:shd w:val="clear" w:color="auto" w:fill="auto"/>
            <w:noWrap/>
            <w:vAlign w:val="bottom"/>
          </w:tcPr>
          <w:p w14:paraId="450D72CF" w14:textId="2DEE9AD2"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Trade and other payables</w:t>
            </w:r>
          </w:p>
        </w:tc>
        <w:tc>
          <w:tcPr>
            <w:tcW w:w="1219" w:type="dxa"/>
            <w:gridSpan w:val="2"/>
            <w:tcBorders>
              <w:top w:val="nil"/>
              <w:left w:val="nil"/>
              <w:bottom w:val="nil"/>
              <w:right w:val="nil"/>
            </w:tcBorders>
            <w:shd w:val="clear" w:color="auto" w:fill="FAFAFA"/>
            <w:noWrap/>
            <w:vAlign w:val="bottom"/>
          </w:tcPr>
          <w:p w14:paraId="2FFA41B2" w14:textId="7406A138"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2EB722FB" w14:textId="3D63CFB7"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42C5BE71" w14:textId="39246863"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1,444,896</w:t>
            </w:r>
          </w:p>
        </w:tc>
        <w:tc>
          <w:tcPr>
            <w:tcW w:w="1219" w:type="dxa"/>
            <w:gridSpan w:val="2"/>
            <w:tcBorders>
              <w:top w:val="nil"/>
              <w:left w:val="nil"/>
              <w:bottom w:val="nil"/>
              <w:right w:val="nil"/>
            </w:tcBorders>
            <w:shd w:val="clear" w:color="auto" w:fill="FAFAFA"/>
            <w:noWrap/>
            <w:vAlign w:val="bottom"/>
          </w:tcPr>
          <w:p w14:paraId="3727C4ED" w14:textId="44C56DB0"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1,444,896</w:t>
            </w:r>
          </w:p>
        </w:tc>
        <w:tc>
          <w:tcPr>
            <w:tcW w:w="1220" w:type="dxa"/>
            <w:gridSpan w:val="2"/>
            <w:tcBorders>
              <w:top w:val="nil"/>
              <w:left w:val="nil"/>
              <w:bottom w:val="nil"/>
              <w:right w:val="nil"/>
            </w:tcBorders>
            <w:shd w:val="clear" w:color="auto" w:fill="FAFAFA"/>
            <w:noWrap/>
            <w:vAlign w:val="bottom"/>
          </w:tcPr>
          <w:p w14:paraId="0BBA83B4" w14:textId="650DDCF7"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1,444,896</w:t>
            </w:r>
          </w:p>
        </w:tc>
      </w:tr>
      <w:tr w:rsidR="00717A1E" w:rsidRPr="00744154" w14:paraId="0CDDA3F7" w14:textId="77777777" w:rsidTr="00154A47">
        <w:trPr>
          <w:trHeight w:val="20"/>
        </w:trPr>
        <w:tc>
          <w:tcPr>
            <w:tcW w:w="3571" w:type="dxa"/>
            <w:tcBorders>
              <w:top w:val="nil"/>
              <w:left w:val="nil"/>
              <w:bottom w:val="nil"/>
              <w:right w:val="nil"/>
            </w:tcBorders>
            <w:shd w:val="clear" w:color="auto" w:fill="auto"/>
            <w:noWrap/>
            <w:vAlign w:val="bottom"/>
          </w:tcPr>
          <w:p w14:paraId="1EF0AB50" w14:textId="75D4933A" w:rsidR="00717A1E" w:rsidRPr="00744154" w:rsidRDefault="002F1D7D"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Short-term b</w:t>
            </w:r>
            <w:r w:rsidR="00717A1E" w:rsidRPr="00744154">
              <w:rPr>
                <w:rFonts w:ascii="Arial" w:eastAsia="Times New Roman" w:hAnsi="Arial" w:cs="Arial"/>
                <w:sz w:val="16"/>
                <w:szCs w:val="16"/>
                <w:lang w:val="en-GB" w:eastAsia="en-GB"/>
              </w:rPr>
              <w:t>orrowings from related parties</w:t>
            </w:r>
          </w:p>
        </w:tc>
        <w:tc>
          <w:tcPr>
            <w:tcW w:w="1219" w:type="dxa"/>
            <w:gridSpan w:val="2"/>
            <w:tcBorders>
              <w:top w:val="nil"/>
              <w:left w:val="nil"/>
              <w:bottom w:val="nil"/>
              <w:right w:val="nil"/>
            </w:tcBorders>
            <w:shd w:val="clear" w:color="auto" w:fill="FAFAFA"/>
            <w:noWrap/>
            <w:vAlign w:val="bottom"/>
          </w:tcPr>
          <w:p w14:paraId="11E8D430" w14:textId="5FE2DC60"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2C20EACA" w14:textId="1D2D3741"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05DC0773" w14:textId="6AAD6D10"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747,140</w:t>
            </w:r>
          </w:p>
        </w:tc>
        <w:tc>
          <w:tcPr>
            <w:tcW w:w="1219" w:type="dxa"/>
            <w:gridSpan w:val="2"/>
            <w:tcBorders>
              <w:top w:val="nil"/>
              <w:left w:val="nil"/>
              <w:bottom w:val="nil"/>
              <w:right w:val="nil"/>
            </w:tcBorders>
            <w:shd w:val="clear" w:color="auto" w:fill="FAFAFA"/>
            <w:noWrap/>
            <w:vAlign w:val="bottom"/>
          </w:tcPr>
          <w:p w14:paraId="651685DD" w14:textId="1A3DDE59"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747,140</w:t>
            </w:r>
          </w:p>
        </w:tc>
        <w:tc>
          <w:tcPr>
            <w:tcW w:w="1220" w:type="dxa"/>
            <w:gridSpan w:val="2"/>
            <w:tcBorders>
              <w:top w:val="nil"/>
              <w:left w:val="nil"/>
              <w:bottom w:val="nil"/>
              <w:right w:val="nil"/>
            </w:tcBorders>
            <w:shd w:val="clear" w:color="auto" w:fill="FAFAFA"/>
            <w:noWrap/>
            <w:vAlign w:val="bottom"/>
          </w:tcPr>
          <w:p w14:paraId="2C1A6D3E" w14:textId="5287C683"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747,140</w:t>
            </w:r>
          </w:p>
        </w:tc>
      </w:tr>
      <w:tr w:rsidR="00717A1E" w:rsidRPr="00744154" w14:paraId="41D1CC5E" w14:textId="77777777" w:rsidTr="00154A47">
        <w:trPr>
          <w:trHeight w:val="20"/>
        </w:trPr>
        <w:tc>
          <w:tcPr>
            <w:tcW w:w="3571" w:type="dxa"/>
            <w:tcBorders>
              <w:top w:val="nil"/>
              <w:left w:val="nil"/>
              <w:bottom w:val="nil"/>
              <w:right w:val="nil"/>
            </w:tcBorders>
            <w:shd w:val="clear" w:color="auto" w:fill="auto"/>
            <w:noWrap/>
            <w:vAlign w:val="bottom"/>
          </w:tcPr>
          <w:p w14:paraId="102C5784" w14:textId="35B62363"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Debentures</w:t>
            </w:r>
          </w:p>
        </w:tc>
        <w:tc>
          <w:tcPr>
            <w:tcW w:w="1219" w:type="dxa"/>
            <w:gridSpan w:val="2"/>
            <w:tcBorders>
              <w:top w:val="nil"/>
              <w:left w:val="nil"/>
              <w:bottom w:val="nil"/>
              <w:right w:val="nil"/>
            </w:tcBorders>
            <w:shd w:val="clear" w:color="auto" w:fill="FAFAFA"/>
            <w:noWrap/>
            <w:vAlign w:val="bottom"/>
          </w:tcPr>
          <w:p w14:paraId="10261BAD" w14:textId="3DD762B0"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21008295" w14:textId="0AF1BE47"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2B9E5397" w14:textId="771D5014"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15,963,488</w:t>
            </w:r>
          </w:p>
        </w:tc>
        <w:tc>
          <w:tcPr>
            <w:tcW w:w="1219" w:type="dxa"/>
            <w:gridSpan w:val="2"/>
            <w:tcBorders>
              <w:top w:val="nil"/>
              <w:left w:val="nil"/>
              <w:bottom w:val="nil"/>
              <w:right w:val="nil"/>
            </w:tcBorders>
            <w:shd w:val="clear" w:color="auto" w:fill="FAFAFA"/>
            <w:noWrap/>
            <w:vAlign w:val="bottom"/>
          </w:tcPr>
          <w:p w14:paraId="73F989F0" w14:textId="3A960880"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15,963,488</w:t>
            </w:r>
          </w:p>
        </w:tc>
        <w:tc>
          <w:tcPr>
            <w:tcW w:w="1220" w:type="dxa"/>
            <w:gridSpan w:val="2"/>
            <w:tcBorders>
              <w:top w:val="nil"/>
              <w:left w:val="nil"/>
              <w:bottom w:val="nil"/>
              <w:right w:val="nil"/>
            </w:tcBorders>
            <w:shd w:val="clear" w:color="auto" w:fill="FAFAFA"/>
            <w:noWrap/>
            <w:vAlign w:val="bottom"/>
          </w:tcPr>
          <w:p w14:paraId="472DC455" w14:textId="28D0EC72"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15,963,488</w:t>
            </w:r>
          </w:p>
        </w:tc>
      </w:tr>
      <w:tr w:rsidR="00717A1E" w:rsidRPr="00744154" w14:paraId="42FE5D89" w14:textId="77777777" w:rsidTr="00154A47">
        <w:trPr>
          <w:trHeight w:val="20"/>
        </w:trPr>
        <w:tc>
          <w:tcPr>
            <w:tcW w:w="3571" w:type="dxa"/>
            <w:tcBorders>
              <w:top w:val="nil"/>
              <w:left w:val="nil"/>
              <w:bottom w:val="nil"/>
              <w:right w:val="nil"/>
            </w:tcBorders>
            <w:shd w:val="clear" w:color="auto" w:fill="auto"/>
            <w:noWrap/>
            <w:vAlign w:val="bottom"/>
          </w:tcPr>
          <w:p w14:paraId="2778502D" w14:textId="77777777"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Long-term borrowings from financial</w:t>
            </w:r>
          </w:p>
          <w:p w14:paraId="2B05392E" w14:textId="4DA8A590"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xml:space="preserve">   institutions</w:t>
            </w:r>
          </w:p>
        </w:tc>
        <w:tc>
          <w:tcPr>
            <w:tcW w:w="1219" w:type="dxa"/>
            <w:gridSpan w:val="2"/>
            <w:tcBorders>
              <w:top w:val="nil"/>
              <w:left w:val="nil"/>
              <w:bottom w:val="nil"/>
              <w:right w:val="nil"/>
            </w:tcBorders>
            <w:shd w:val="clear" w:color="auto" w:fill="FAFAFA"/>
            <w:noWrap/>
            <w:vAlign w:val="bottom"/>
          </w:tcPr>
          <w:p w14:paraId="026F6551" w14:textId="720B9200"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068E9278" w14:textId="40ECF9DE"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2695C85C" w14:textId="5E3A9AD4"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4,506,268</w:t>
            </w:r>
          </w:p>
        </w:tc>
        <w:tc>
          <w:tcPr>
            <w:tcW w:w="1219" w:type="dxa"/>
            <w:gridSpan w:val="2"/>
            <w:tcBorders>
              <w:top w:val="nil"/>
              <w:left w:val="nil"/>
              <w:bottom w:val="nil"/>
              <w:right w:val="nil"/>
            </w:tcBorders>
            <w:shd w:val="clear" w:color="auto" w:fill="FAFAFA"/>
            <w:noWrap/>
            <w:vAlign w:val="bottom"/>
          </w:tcPr>
          <w:p w14:paraId="5B3435D2" w14:textId="0952A769"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4,506,268</w:t>
            </w:r>
          </w:p>
        </w:tc>
        <w:tc>
          <w:tcPr>
            <w:tcW w:w="1220" w:type="dxa"/>
            <w:gridSpan w:val="2"/>
            <w:tcBorders>
              <w:top w:val="nil"/>
              <w:left w:val="nil"/>
              <w:bottom w:val="nil"/>
              <w:right w:val="nil"/>
            </w:tcBorders>
            <w:shd w:val="clear" w:color="auto" w:fill="FAFAFA"/>
            <w:noWrap/>
            <w:vAlign w:val="bottom"/>
          </w:tcPr>
          <w:p w14:paraId="7D01A405" w14:textId="42ED2C4E"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4,506,268</w:t>
            </w:r>
          </w:p>
        </w:tc>
      </w:tr>
      <w:tr w:rsidR="00717A1E" w:rsidRPr="00744154" w14:paraId="486FB22D" w14:textId="77777777" w:rsidTr="00154A47">
        <w:trPr>
          <w:trHeight w:val="20"/>
        </w:trPr>
        <w:tc>
          <w:tcPr>
            <w:tcW w:w="3571" w:type="dxa"/>
            <w:tcBorders>
              <w:top w:val="nil"/>
              <w:left w:val="nil"/>
              <w:bottom w:val="nil"/>
              <w:right w:val="nil"/>
            </w:tcBorders>
            <w:shd w:val="clear" w:color="auto" w:fill="auto"/>
            <w:noWrap/>
            <w:vAlign w:val="bottom"/>
          </w:tcPr>
          <w:p w14:paraId="572DC63B" w14:textId="59E46FA2"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Lease liabilities</w:t>
            </w:r>
          </w:p>
        </w:tc>
        <w:tc>
          <w:tcPr>
            <w:tcW w:w="1219" w:type="dxa"/>
            <w:gridSpan w:val="2"/>
            <w:tcBorders>
              <w:top w:val="nil"/>
              <w:left w:val="nil"/>
              <w:bottom w:val="nil"/>
              <w:right w:val="nil"/>
            </w:tcBorders>
            <w:shd w:val="clear" w:color="auto" w:fill="FAFAFA"/>
            <w:noWrap/>
            <w:vAlign w:val="bottom"/>
          </w:tcPr>
          <w:p w14:paraId="121AA322" w14:textId="1FC978EA"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22F11B7B" w14:textId="0F3074EA"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16B80624" w14:textId="5101E88F"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524,386</w:t>
            </w:r>
          </w:p>
        </w:tc>
        <w:tc>
          <w:tcPr>
            <w:tcW w:w="1219" w:type="dxa"/>
            <w:gridSpan w:val="2"/>
            <w:tcBorders>
              <w:top w:val="nil"/>
              <w:left w:val="nil"/>
              <w:bottom w:val="nil"/>
              <w:right w:val="nil"/>
            </w:tcBorders>
            <w:shd w:val="clear" w:color="auto" w:fill="FAFAFA"/>
            <w:noWrap/>
            <w:vAlign w:val="bottom"/>
          </w:tcPr>
          <w:p w14:paraId="2CD05F5B" w14:textId="51438E97"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524,386</w:t>
            </w:r>
          </w:p>
        </w:tc>
        <w:tc>
          <w:tcPr>
            <w:tcW w:w="1220" w:type="dxa"/>
            <w:gridSpan w:val="2"/>
            <w:tcBorders>
              <w:top w:val="nil"/>
              <w:left w:val="nil"/>
              <w:bottom w:val="nil"/>
              <w:right w:val="nil"/>
            </w:tcBorders>
            <w:shd w:val="clear" w:color="auto" w:fill="FAFAFA"/>
            <w:noWrap/>
            <w:vAlign w:val="bottom"/>
          </w:tcPr>
          <w:p w14:paraId="50E6FC73" w14:textId="27C20C20"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524,386</w:t>
            </w:r>
          </w:p>
        </w:tc>
      </w:tr>
      <w:tr w:rsidR="00717A1E" w:rsidRPr="00744154" w14:paraId="3CBCF342" w14:textId="77777777" w:rsidTr="00154A47">
        <w:trPr>
          <w:trHeight w:val="20"/>
        </w:trPr>
        <w:tc>
          <w:tcPr>
            <w:tcW w:w="3571" w:type="dxa"/>
            <w:tcBorders>
              <w:top w:val="nil"/>
              <w:left w:val="nil"/>
              <w:bottom w:val="nil"/>
              <w:right w:val="nil"/>
            </w:tcBorders>
            <w:shd w:val="clear" w:color="auto" w:fill="auto"/>
            <w:noWrap/>
            <w:vAlign w:val="bottom"/>
          </w:tcPr>
          <w:p w14:paraId="5F50DF4E" w14:textId="2B9B9064"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Other current liabilities</w:t>
            </w:r>
          </w:p>
        </w:tc>
        <w:tc>
          <w:tcPr>
            <w:tcW w:w="1219" w:type="dxa"/>
            <w:gridSpan w:val="2"/>
            <w:tcBorders>
              <w:top w:val="nil"/>
              <w:left w:val="nil"/>
              <w:bottom w:val="single" w:sz="4" w:space="0" w:color="auto"/>
              <w:right w:val="nil"/>
            </w:tcBorders>
            <w:shd w:val="clear" w:color="auto" w:fill="FAFAFA"/>
            <w:noWrap/>
            <w:vAlign w:val="bottom"/>
          </w:tcPr>
          <w:p w14:paraId="3C9398B7" w14:textId="5A57F639"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single" w:sz="4" w:space="0" w:color="auto"/>
              <w:right w:val="nil"/>
            </w:tcBorders>
            <w:shd w:val="clear" w:color="auto" w:fill="FAFAFA"/>
            <w:noWrap/>
            <w:vAlign w:val="bottom"/>
          </w:tcPr>
          <w:p w14:paraId="0556751B" w14:textId="7B8DD74C"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single" w:sz="4" w:space="0" w:color="auto"/>
              <w:right w:val="nil"/>
            </w:tcBorders>
            <w:shd w:val="clear" w:color="auto" w:fill="FAFAFA"/>
            <w:noWrap/>
            <w:vAlign w:val="bottom"/>
          </w:tcPr>
          <w:p w14:paraId="60D7515E" w14:textId="0B8982B6"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245,149</w:t>
            </w:r>
          </w:p>
        </w:tc>
        <w:tc>
          <w:tcPr>
            <w:tcW w:w="1219" w:type="dxa"/>
            <w:gridSpan w:val="2"/>
            <w:tcBorders>
              <w:top w:val="nil"/>
              <w:left w:val="nil"/>
              <w:bottom w:val="single" w:sz="4" w:space="0" w:color="auto"/>
              <w:right w:val="nil"/>
            </w:tcBorders>
            <w:shd w:val="clear" w:color="auto" w:fill="FAFAFA"/>
            <w:noWrap/>
            <w:vAlign w:val="bottom"/>
          </w:tcPr>
          <w:p w14:paraId="3F5964B5" w14:textId="35683C96"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245,149</w:t>
            </w:r>
          </w:p>
        </w:tc>
        <w:tc>
          <w:tcPr>
            <w:tcW w:w="1220" w:type="dxa"/>
            <w:gridSpan w:val="2"/>
            <w:tcBorders>
              <w:top w:val="nil"/>
              <w:left w:val="nil"/>
              <w:bottom w:val="single" w:sz="4" w:space="0" w:color="auto"/>
              <w:right w:val="nil"/>
            </w:tcBorders>
            <w:shd w:val="clear" w:color="auto" w:fill="FAFAFA"/>
            <w:noWrap/>
            <w:vAlign w:val="bottom"/>
          </w:tcPr>
          <w:p w14:paraId="63793A42" w14:textId="7AE9105E"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245,149</w:t>
            </w:r>
          </w:p>
        </w:tc>
      </w:tr>
      <w:tr w:rsidR="00717A1E" w:rsidRPr="00744154" w14:paraId="6B61599C" w14:textId="77777777" w:rsidTr="00154A47">
        <w:trPr>
          <w:trHeight w:val="20"/>
        </w:trPr>
        <w:tc>
          <w:tcPr>
            <w:tcW w:w="3571" w:type="dxa"/>
            <w:tcBorders>
              <w:top w:val="nil"/>
              <w:left w:val="nil"/>
              <w:bottom w:val="nil"/>
              <w:right w:val="nil"/>
            </w:tcBorders>
            <w:shd w:val="clear" w:color="auto" w:fill="auto"/>
            <w:noWrap/>
            <w:vAlign w:val="bottom"/>
          </w:tcPr>
          <w:p w14:paraId="430590CF" w14:textId="77777777" w:rsidR="00717A1E" w:rsidRPr="00744154" w:rsidRDefault="00717A1E" w:rsidP="00717A1E">
            <w:pPr>
              <w:ind w:left="90"/>
              <w:rPr>
                <w:rFonts w:ascii="Arial" w:eastAsia="Times New Roman" w:hAnsi="Arial" w:cs="Arial"/>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tcPr>
          <w:p w14:paraId="47912526" w14:textId="77777777" w:rsidR="00717A1E" w:rsidRPr="00744154" w:rsidRDefault="00717A1E" w:rsidP="00717A1E">
            <w:pPr>
              <w:ind w:right="-72"/>
              <w:jc w:val="right"/>
              <w:rPr>
                <w:rFonts w:ascii="Arial" w:eastAsia="Times New Roman" w:hAnsi="Arial" w:cs="Arial"/>
                <w:sz w:val="16"/>
                <w:szCs w:val="16"/>
                <w:lang w:val="en-GB" w:eastAsia="en-GB"/>
              </w:rPr>
            </w:pPr>
          </w:p>
        </w:tc>
        <w:tc>
          <w:tcPr>
            <w:tcW w:w="1362" w:type="dxa"/>
            <w:tcBorders>
              <w:top w:val="single" w:sz="4" w:space="0" w:color="auto"/>
              <w:left w:val="nil"/>
              <w:bottom w:val="nil"/>
              <w:right w:val="nil"/>
            </w:tcBorders>
            <w:shd w:val="clear" w:color="auto" w:fill="FAFAFA"/>
            <w:noWrap/>
            <w:vAlign w:val="bottom"/>
          </w:tcPr>
          <w:p w14:paraId="264AF561"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076" w:type="dxa"/>
            <w:gridSpan w:val="2"/>
            <w:tcBorders>
              <w:top w:val="single" w:sz="4" w:space="0" w:color="auto"/>
              <w:left w:val="nil"/>
              <w:bottom w:val="nil"/>
              <w:right w:val="nil"/>
            </w:tcBorders>
            <w:shd w:val="clear" w:color="auto" w:fill="FAFAFA"/>
            <w:noWrap/>
            <w:vAlign w:val="bottom"/>
          </w:tcPr>
          <w:p w14:paraId="24B44429"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tcPr>
          <w:p w14:paraId="32A79C08"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20" w:type="dxa"/>
            <w:gridSpan w:val="2"/>
            <w:tcBorders>
              <w:top w:val="single" w:sz="4" w:space="0" w:color="auto"/>
              <w:left w:val="nil"/>
              <w:bottom w:val="nil"/>
              <w:right w:val="nil"/>
            </w:tcBorders>
            <w:shd w:val="clear" w:color="auto" w:fill="FAFAFA"/>
            <w:noWrap/>
            <w:vAlign w:val="bottom"/>
          </w:tcPr>
          <w:p w14:paraId="6319AF27"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r>
      <w:tr w:rsidR="00717A1E" w:rsidRPr="00744154" w14:paraId="4B998752" w14:textId="77777777" w:rsidTr="00154A47">
        <w:trPr>
          <w:trHeight w:val="20"/>
        </w:trPr>
        <w:tc>
          <w:tcPr>
            <w:tcW w:w="3571" w:type="dxa"/>
            <w:tcBorders>
              <w:top w:val="nil"/>
              <w:left w:val="nil"/>
              <w:bottom w:val="nil"/>
              <w:right w:val="nil"/>
            </w:tcBorders>
            <w:shd w:val="clear" w:color="auto" w:fill="auto"/>
            <w:noWrap/>
            <w:vAlign w:val="bottom"/>
          </w:tcPr>
          <w:p w14:paraId="6E94E61B" w14:textId="77777777" w:rsidR="00717A1E" w:rsidRPr="00744154" w:rsidRDefault="00717A1E" w:rsidP="00717A1E">
            <w:pPr>
              <w:ind w:left="90"/>
              <w:rPr>
                <w:rFonts w:ascii="Arial" w:eastAsia="Times New Roman" w:hAnsi="Arial" w:cs="Arial"/>
                <w:sz w:val="16"/>
                <w:szCs w:val="16"/>
                <w:lang w:val="en-GB" w:eastAsia="en-GB"/>
              </w:rPr>
            </w:pPr>
          </w:p>
        </w:tc>
        <w:tc>
          <w:tcPr>
            <w:tcW w:w="1219" w:type="dxa"/>
            <w:gridSpan w:val="2"/>
            <w:tcBorders>
              <w:top w:val="nil"/>
              <w:left w:val="nil"/>
              <w:bottom w:val="single" w:sz="4" w:space="0" w:color="auto"/>
              <w:right w:val="nil"/>
            </w:tcBorders>
            <w:shd w:val="clear" w:color="auto" w:fill="FAFAFA"/>
            <w:noWrap/>
            <w:vAlign w:val="bottom"/>
          </w:tcPr>
          <w:p w14:paraId="614C888D" w14:textId="4D02376F"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single" w:sz="4" w:space="0" w:color="auto"/>
              <w:right w:val="nil"/>
            </w:tcBorders>
            <w:shd w:val="clear" w:color="auto" w:fill="FAFAFA"/>
            <w:noWrap/>
            <w:vAlign w:val="bottom"/>
          </w:tcPr>
          <w:p w14:paraId="501F750B" w14:textId="69156986"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single" w:sz="4" w:space="0" w:color="auto"/>
              <w:right w:val="nil"/>
            </w:tcBorders>
            <w:shd w:val="clear" w:color="auto" w:fill="FAFAFA"/>
            <w:noWrap/>
            <w:vAlign w:val="bottom"/>
          </w:tcPr>
          <w:p w14:paraId="61DA0F72" w14:textId="757E2F77"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24,291,413</w:t>
            </w:r>
          </w:p>
        </w:tc>
        <w:tc>
          <w:tcPr>
            <w:tcW w:w="1219" w:type="dxa"/>
            <w:gridSpan w:val="2"/>
            <w:tcBorders>
              <w:top w:val="nil"/>
              <w:left w:val="nil"/>
              <w:bottom w:val="single" w:sz="4" w:space="0" w:color="auto"/>
              <w:right w:val="nil"/>
            </w:tcBorders>
            <w:shd w:val="clear" w:color="auto" w:fill="FAFAFA"/>
            <w:noWrap/>
            <w:vAlign w:val="bottom"/>
          </w:tcPr>
          <w:p w14:paraId="058F6A33" w14:textId="04EFD6C1"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24,291,413</w:t>
            </w:r>
          </w:p>
        </w:tc>
        <w:tc>
          <w:tcPr>
            <w:tcW w:w="1220" w:type="dxa"/>
            <w:gridSpan w:val="2"/>
            <w:tcBorders>
              <w:top w:val="nil"/>
              <w:left w:val="nil"/>
              <w:bottom w:val="single" w:sz="4" w:space="0" w:color="auto"/>
              <w:right w:val="nil"/>
            </w:tcBorders>
            <w:shd w:val="clear" w:color="auto" w:fill="FAFAFA"/>
            <w:noWrap/>
            <w:vAlign w:val="bottom"/>
          </w:tcPr>
          <w:p w14:paraId="69E9DB93" w14:textId="000E5A99"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24,291,413</w:t>
            </w:r>
          </w:p>
        </w:tc>
      </w:tr>
      <w:tr w:rsidR="00717A1E" w:rsidRPr="00744154" w14:paraId="27662FB4" w14:textId="77777777" w:rsidTr="00154A47">
        <w:trPr>
          <w:trHeight w:val="20"/>
        </w:trPr>
        <w:tc>
          <w:tcPr>
            <w:tcW w:w="3571" w:type="dxa"/>
            <w:tcBorders>
              <w:top w:val="nil"/>
              <w:left w:val="nil"/>
              <w:bottom w:val="nil"/>
              <w:right w:val="nil"/>
            </w:tcBorders>
            <w:shd w:val="clear" w:color="auto" w:fill="auto"/>
            <w:noWrap/>
            <w:vAlign w:val="bottom"/>
          </w:tcPr>
          <w:p w14:paraId="2BAB8513" w14:textId="77777777" w:rsidR="00717A1E" w:rsidRPr="00744154" w:rsidRDefault="00717A1E" w:rsidP="00717A1E">
            <w:pPr>
              <w:ind w:left="90"/>
              <w:rPr>
                <w:rFonts w:ascii="Arial" w:eastAsia="Times New Roman" w:hAnsi="Arial" w:cs="Arial"/>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tcPr>
          <w:p w14:paraId="6E1D04DD" w14:textId="77777777" w:rsidR="00717A1E" w:rsidRPr="00744154" w:rsidRDefault="00717A1E" w:rsidP="00717A1E">
            <w:pPr>
              <w:ind w:right="-72"/>
              <w:jc w:val="right"/>
              <w:rPr>
                <w:rFonts w:ascii="Arial" w:eastAsia="Times New Roman" w:hAnsi="Arial" w:cs="Arial"/>
                <w:sz w:val="16"/>
                <w:szCs w:val="16"/>
                <w:lang w:val="en-GB" w:eastAsia="en-GB"/>
              </w:rPr>
            </w:pPr>
          </w:p>
        </w:tc>
        <w:tc>
          <w:tcPr>
            <w:tcW w:w="1362" w:type="dxa"/>
            <w:tcBorders>
              <w:top w:val="single" w:sz="4" w:space="0" w:color="auto"/>
              <w:left w:val="nil"/>
              <w:bottom w:val="nil"/>
              <w:right w:val="nil"/>
            </w:tcBorders>
            <w:shd w:val="clear" w:color="auto" w:fill="FAFAFA"/>
            <w:noWrap/>
            <w:vAlign w:val="bottom"/>
          </w:tcPr>
          <w:p w14:paraId="6A507FC1"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076" w:type="dxa"/>
            <w:gridSpan w:val="2"/>
            <w:tcBorders>
              <w:top w:val="single" w:sz="4" w:space="0" w:color="auto"/>
              <w:left w:val="nil"/>
              <w:bottom w:val="nil"/>
              <w:right w:val="nil"/>
            </w:tcBorders>
            <w:shd w:val="clear" w:color="auto" w:fill="FAFAFA"/>
            <w:noWrap/>
            <w:vAlign w:val="bottom"/>
          </w:tcPr>
          <w:p w14:paraId="2D41F77D"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tcPr>
          <w:p w14:paraId="56C05139"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20" w:type="dxa"/>
            <w:gridSpan w:val="2"/>
            <w:tcBorders>
              <w:top w:val="single" w:sz="4" w:space="0" w:color="auto"/>
              <w:left w:val="nil"/>
              <w:bottom w:val="nil"/>
              <w:right w:val="nil"/>
            </w:tcBorders>
            <w:shd w:val="clear" w:color="auto" w:fill="FAFAFA"/>
            <w:noWrap/>
            <w:vAlign w:val="bottom"/>
          </w:tcPr>
          <w:p w14:paraId="2AF8D73E"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r>
      <w:tr w:rsidR="00717A1E" w:rsidRPr="00744154" w14:paraId="2E321AFA" w14:textId="77777777" w:rsidTr="00154A47">
        <w:trPr>
          <w:trHeight w:val="20"/>
        </w:trPr>
        <w:tc>
          <w:tcPr>
            <w:tcW w:w="3571" w:type="dxa"/>
            <w:tcBorders>
              <w:top w:val="nil"/>
              <w:left w:val="nil"/>
              <w:bottom w:val="nil"/>
              <w:right w:val="nil"/>
            </w:tcBorders>
            <w:shd w:val="clear" w:color="auto" w:fill="auto"/>
            <w:noWrap/>
            <w:vAlign w:val="bottom"/>
            <w:hideMark/>
          </w:tcPr>
          <w:p w14:paraId="58CF089E" w14:textId="77777777" w:rsidR="00717A1E" w:rsidRPr="00744154" w:rsidRDefault="00717A1E" w:rsidP="00717A1E">
            <w:pPr>
              <w:ind w:left="90"/>
              <w:rPr>
                <w:rFonts w:ascii="Arial" w:eastAsia="Times New Roman" w:hAnsi="Arial" w:cs="Arial"/>
                <w:b/>
                <w:bCs/>
                <w:sz w:val="16"/>
                <w:szCs w:val="16"/>
                <w:lang w:val="en-GB" w:eastAsia="en-GB"/>
              </w:rPr>
            </w:pPr>
            <w:r w:rsidRPr="00744154">
              <w:rPr>
                <w:rFonts w:ascii="Arial" w:eastAsia="Times New Roman" w:hAnsi="Arial" w:cs="Arial"/>
                <w:b/>
                <w:bCs/>
                <w:sz w:val="16"/>
                <w:szCs w:val="16"/>
                <w:lang w:val="en-GB" w:eastAsia="en-GB"/>
              </w:rPr>
              <w:t xml:space="preserve">As at </w:t>
            </w:r>
            <w:r w:rsidRPr="00744154">
              <w:rPr>
                <w:rFonts w:ascii="Arial" w:eastAsia="Times New Roman" w:hAnsi="Arial" w:cs="Browallia New"/>
                <w:b/>
                <w:bCs/>
                <w:sz w:val="16"/>
                <w:szCs w:val="20"/>
                <w:lang w:val="en-GB" w:eastAsia="en-GB"/>
              </w:rPr>
              <w:t>1 January 2020</w:t>
            </w:r>
          </w:p>
        </w:tc>
        <w:tc>
          <w:tcPr>
            <w:tcW w:w="1219" w:type="dxa"/>
            <w:gridSpan w:val="2"/>
            <w:tcBorders>
              <w:top w:val="nil"/>
              <w:left w:val="nil"/>
              <w:bottom w:val="nil"/>
              <w:right w:val="nil"/>
            </w:tcBorders>
            <w:shd w:val="clear" w:color="auto" w:fill="FAFAFA"/>
            <w:noWrap/>
            <w:vAlign w:val="bottom"/>
            <w:hideMark/>
          </w:tcPr>
          <w:p w14:paraId="198A6859" w14:textId="77777777" w:rsidR="00717A1E" w:rsidRPr="00744154" w:rsidRDefault="00717A1E" w:rsidP="00717A1E">
            <w:pPr>
              <w:ind w:right="-72"/>
              <w:jc w:val="right"/>
              <w:rPr>
                <w:rFonts w:ascii="Arial" w:eastAsia="Times New Roman" w:hAnsi="Arial" w:cs="Arial"/>
                <w:b/>
                <w:bCs/>
                <w:sz w:val="16"/>
                <w:szCs w:val="16"/>
                <w:lang w:val="en-GB" w:eastAsia="en-GB"/>
              </w:rPr>
            </w:pPr>
          </w:p>
        </w:tc>
        <w:tc>
          <w:tcPr>
            <w:tcW w:w="1362" w:type="dxa"/>
            <w:tcBorders>
              <w:top w:val="nil"/>
              <w:left w:val="nil"/>
              <w:bottom w:val="nil"/>
              <w:right w:val="nil"/>
            </w:tcBorders>
            <w:shd w:val="clear" w:color="auto" w:fill="FAFAFA"/>
            <w:noWrap/>
            <w:vAlign w:val="bottom"/>
            <w:hideMark/>
          </w:tcPr>
          <w:p w14:paraId="6DD1D4BA"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076" w:type="dxa"/>
            <w:gridSpan w:val="2"/>
            <w:tcBorders>
              <w:top w:val="nil"/>
              <w:left w:val="nil"/>
              <w:bottom w:val="nil"/>
              <w:right w:val="nil"/>
            </w:tcBorders>
            <w:shd w:val="clear" w:color="auto" w:fill="FAFAFA"/>
            <w:noWrap/>
            <w:vAlign w:val="bottom"/>
            <w:hideMark/>
          </w:tcPr>
          <w:p w14:paraId="25DADED4"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19" w:type="dxa"/>
            <w:gridSpan w:val="2"/>
            <w:tcBorders>
              <w:top w:val="nil"/>
              <w:left w:val="nil"/>
              <w:bottom w:val="nil"/>
              <w:right w:val="nil"/>
            </w:tcBorders>
            <w:shd w:val="clear" w:color="auto" w:fill="FAFAFA"/>
            <w:noWrap/>
            <w:vAlign w:val="bottom"/>
            <w:hideMark/>
          </w:tcPr>
          <w:p w14:paraId="58A33D36"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20" w:type="dxa"/>
            <w:gridSpan w:val="2"/>
            <w:tcBorders>
              <w:top w:val="nil"/>
              <w:left w:val="nil"/>
              <w:bottom w:val="nil"/>
              <w:right w:val="nil"/>
            </w:tcBorders>
            <w:shd w:val="clear" w:color="auto" w:fill="FAFAFA"/>
            <w:noWrap/>
            <w:vAlign w:val="bottom"/>
            <w:hideMark/>
          </w:tcPr>
          <w:p w14:paraId="0970246D"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r>
      <w:tr w:rsidR="00717A1E" w:rsidRPr="00744154" w14:paraId="79CE831D" w14:textId="77777777" w:rsidTr="00154A47">
        <w:trPr>
          <w:trHeight w:val="20"/>
        </w:trPr>
        <w:tc>
          <w:tcPr>
            <w:tcW w:w="3571" w:type="dxa"/>
            <w:tcBorders>
              <w:top w:val="nil"/>
              <w:left w:val="nil"/>
              <w:bottom w:val="nil"/>
              <w:right w:val="nil"/>
            </w:tcBorders>
            <w:shd w:val="clear" w:color="auto" w:fill="auto"/>
            <w:noWrap/>
            <w:vAlign w:val="bottom"/>
            <w:hideMark/>
          </w:tcPr>
          <w:p w14:paraId="5341B732" w14:textId="77777777" w:rsidR="00717A1E" w:rsidRPr="00744154" w:rsidRDefault="00717A1E" w:rsidP="00717A1E">
            <w:pPr>
              <w:ind w:left="90"/>
              <w:rPr>
                <w:rFonts w:ascii="Arial" w:eastAsia="Times New Roman" w:hAnsi="Arial" w:cs="Arial"/>
                <w:i/>
                <w:iCs/>
                <w:sz w:val="16"/>
                <w:szCs w:val="16"/>
                <w:lang w:val="en-GB" w:eastAsia="en-GB"/>
              </w:rPr>
            </w:pPr>
            <w:r w:rsidRPr="00744154">
              <w:rPr>
                <w:rFonts w:ascii="Arial" w:eastAsia="Times New Roman" w:hAnsi="Arial" w:cs="Arial"/>
                <w:i/>
                <w:iCs/>
                <w:sz w:val="16"/>
                <w:szCs w:val="16"/>
                <w:lang w:val="en-GB" w:eastAsia="en-GB"/>
              </w:rPr>
              <w:t>Financial asses measured at fair value</w:t>
            </w:r>
          </w:p>
        </w:tc>
        <w:tc>
          <w:tcPr>
            <w:tcW w:w="1219" w:type="dxa"/>
            <w:gridSpan w:val="2"/>
            <w:tcBorders>
              <w:top w:val="nil"/>
              <w:left w:val="nil"/>
              <w:bottom w:val="nil"/>
              <w:right w:val="nil"/>
            </w:tcBorders>
            <w:shd w:val="clear" w:color="auto" w:fill="FAFAFA"/>
            <w:noWrap/>
            <w:vAlign w:val="bottom"/>
            <w:hideMark/>
          </w:tcPr>
          <w:p w14:paraId="1B1DD2DB" w14:textId="77777777" w:rsidR="00717A1E" w:rsidRPr="00744154" w:rsidRDefault="00717A1E" w:rsidP="00717A1E">
            <w:pPr>
              <w:ind w:right="-72"/>
              <w:jc w:val="right"/>
              <w:rPr>
                <w:rFonts w:ascii="Arial" w:eastAsia="Times New Roman" w:hAnsi="Arial" w:cs="Arial"/>
                <w:i/>
                <w:iCs/>
                <w:sz w:val="16"/>
                <w:szCs w:val="16"/>
                <w:lang w:val="en-GB" w:eastAsia="en-GB"/>
              </w:rPr>
            </w:pPr>
          </w:p>
        </w:tc>
        <w:tc>
          <w:tcPr>
            <w:tcW w:w="1362" w:type="dxa"/>
            <w:tcBorders>
              <w:top w:val="nil"/>
              <w:left w:val="nil"/>
              <w:bottom w:val="nil"/>
              <w:right w:val="nil"/>
            </w:tcBorders>
            <w:shd w:val="clear" w:color="auto" w:fill="FAFAFA"/>
            <w:noWrap/>
            <w:vAlign w:val="bottom"/>
            <w:hideMark/>
          </w:tcPr>
          <w:p w14:paraId="622EDF4B"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c>
          <w:tcPr>
            <w:tcW w:w="1076" w:type="dxa"/>
            <w:gridSpan w:val="2"/>
            <w:tcBorders>
              <w:top w:val="nil"/>
              <w:left w:val="nil"/>
              <w:bottom w:val="nil"/>
              <w:right w:val="nil"/>
            </w:tcBorders>
            <w:shd w:val="clear" w:color="auto" w:fill="FAFAFA"/>
            <w:noWrap/>
            <w:vAlign w:val="bottom"/>
            <w:hideMark/>
          </w:tcPr>
          <w:p w14:paraId="3B3921E1"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c>
          <w:tcPr>
            <w:tcW w:w="1219" w:type="dxa"/>
            <w:gridSpan w:val="2"/>
            <w:tcBorders>
              <w:top w:val="nil"/>
              <w:left w:val="nil"/>
              <w:bottom w:val="nil"/>
              <w:right w:val="nil"/>
            </w:tcBorders>
            <w:shd w:val="clear" w:color="auto" w:fill="FAFAFA"/>
            <w:noWrap/>
            <w:vAlign w:val="bottom"/>
            <w:hideMark/>
          </w:tcPr>
          <w:p w14:paraId="19D58237"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c>
          <w:tcPr>
            <w:tcW w:w="1220" w:type="dxa"/>
            <w:gridSpan w:val="2"/>
            <w:tcBorders>
              <w:top w:val="nil"/>
              <w:left w:val="nil"/>
              <w:bottom w:val="nil"/>
              <w:right w:val="nil"/>
            </w:tcBorders>
            <w:shd w:val="clear" w:color="auto" w:fill="FAFAFA"/>
            <w:noWrap/>
            <w:vAlign w:val="bottom"/>
            <w:hideMark/>
          </w:tcPr>
          <w:p w14:paraId="2EF14AC7"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r>
      <w:tr w:rsidR="00717A1E" w:rsidRPr="00744154" w14:paraId="05038A5A" w14:textId="77777777" w:rsidTr="00154A47">
        <w:trPr>
          <w:trHeight w:val="20"/>
        </w:trPr>
        <w:tc>
          <w:tcPr>
            <w:tcW w:w="3571" w:type="dxa"/>
            <w:tcBorders>
              <w:top w:val="nil"/>
              <w:left w:val="nil"/>
              <w:bottom w:val="nil"/>
              <w:right w:val="nil"/>
            </w:tcBorders>
            <w:shd w:val="clear" w:color="auto" w:fill="auto"/>
            <w:noWrap/>
            <w:vAlign w:val="bottom"/>
          </w:tcPr>
          <w:p w14:paraId="7D05EFFE" w14:textId="0F11EC5F" w:rsidR="00717A1E" w:rsidRPr="00744154" w:rsidRDefault="00717A1E" w:rsidP="00717A1E">
            <w:pPr>
              <w:ind w:left="90"/>
              <w:rPr>
                <w:rFonts w:ascii="Arial" w:eastAsia="Times New Roman" w:hAnsi="Arial" w:cs="Arial"/>
                <w:i/>
                <w:iCs/>
                <w:sz w:val="16"/>
                <w:szCs w:val="16"/>
                <w:lang w:val="en-GB" w:eastAsia="en-GB"/>
              </w:rPr>
            </w:pPr>
            <w:r w:rsidRPr="00744154">
              <w:rPr>
                <w:rFonts w:ascii="Arial" w:eastAsia="Times New Roman" w:hAnsi="Arial" w:cs="Arial"/>
                <w:sz w:val="16"/>
                <w:szCs w:val="16"/>
                <w:lang w:val="en-GB" w:eastAsia="en-GB"/>
              </w:rPr>
              <w:t>Financial assets at FVOCI</w:t>
            </w:r>
          </w:p>
        </w:tc>
        <w:tc>
          <w:tcPr>
            <w:tcW w:w="1219" w:type="dxa"/>
            <w:gridSpan w:val="2"/>
            <w:tcBorders>
              <w:top w:val="nil"/>
              <w:left w:val="nil"/>
              <w:bottom w:val="nil"/>
              <w:right w:val="nil"/>
            </w:tcBorders>
            <w:shd w:val="clear" w:color="auto" w:fill="FAFAFA"/>
            <w:noWrap/>
            <w:vAlign w:val="bottom"/>
          </w:tcPr>
          <w:p w14:paraId="67D4E1AD" w14:textId="46F3F391" w:rsidR="00717A1E" w:rsidRPr="00744154" w:rsidRDefault="00717A1E" w:rsidP="00717A1E">
            <w:pPr>
              <w:ind w:right="-72"/>
              <w:jc w:val="right"/>
              <w:rPr>
                <w:rFonts w:ascii="Arial" w:eastAsia="Times New Roman" w:hAnsi="Arial" w:cs="Arial"/>
                <w:i/>
                <w:iCs/>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6CE2942B" w14:textId="219931CF" w:rsidR="00717A1E" w:rsidRPr="00744154" w:rsidRDefault="00D268A7" w:rsidP="00717A1E">
            <w:pPr>
              <w:ind w:right="-72"/>
              <w:jc w:val="right"/>
              <w:rPr>
                <w:rFonts w:ascii="Arial" w:eastAsia="Times New Roman" w:hAnsi="Arial" w:cs="Arial"/>
                <w:i/>
                <w:iCs/>
                <w:color w:val="auto"/>
                <w:sz w:val="16"/>
                <w:szCs w:val="16"/>
                <w:lang w:val="en-GB" w:eastAsia="en-GB"/>
              </w:rPr>
            </w:pPr>
            <w:r>
              <w:rPr>
                <w:rFonts w:ascii="Arial" w:eastAsia="Times New Roman" w:hAnsi="Arial" w:cs="Arial"/>
                <w:spacing w:val="-4"/>
                <w:sz w:val="16"/>
                <w:szCs w:val="16"/>
                <w:lang w:val="en-GB" w:eastAsia="en-GB"/>
              </w:rPr>
              <w:t>4</w:t>
            </w:r>
            <w:r w:rsidR="00717A1E" w:rsidRPr="00744154">
              <w:rPr>
                <w:rFonts w:ascii="Arial" w:eastAsia="Times New Roman" w:hAnsi="Arial" w:cs="Arial"/>
                <w:spacing w:val="-4"/>
                <w:sz w:val="16"/>
                <w:szCs w:val="16"/>
                <w:lang w:val="en-GB" w:eastAsia="en-GB"/>
              </w:rPr>
              <w:t>,</w:t>
            </w:r>
            <w:r>
              <w:rPr>
                <w:rFonts w:ascii="Arial" w:eastAsia="Times New Roman" w:hAnsi="Arial" w:cs="Arial"/>
                <w:spacing w:val="-4"/>
                <w:sz w:val="16"/>
                <w:szCs w:val="16"/>
                <w:lang w:val="en-GB" w:eastAsia="en-GB"/>
              </w:rPr>
              <w:t>280</w:t>
            </w:r>
          </w:p>
        </w:tc>
        <w:tc>
          <w:tcPr>
            <w:tcW w:w="1076" w:type="dxa"/>
            <w:gridSpan w:val="2"/>
            <w:tcBorders>
              <w:top w:val="nil"/>
              <w:left w:val="nil"/>
              <w:bottom w:val="nil"/>
              <w:right w:val="nil"/>
            </w:tcBorders>
            <w:shd w:val="clear" w:color="auto" w:fill="FAFAFA"/>
            <w:noWrap/>
            <w:vAlign w:val="bottom"/>
          </w:tcPr>
          <w:p w14:paraId="4B5B2C28" w14:textId="37E38E3E" w:rsidR="00717A1E" w:rsidRPr="00744154" w:rsidRDefault="00717A1E" w:rsidP="00717A1E">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w:t>
            </w:r>
          </w:p>
        </w:tc>
        <w:tc>
          <w:tcPr>
            <w:tcW w:w="1219" w:type="dxa"/>
            <w:gridSpan w:val="2"/>
            <w:tcBorders>
              <w:top w:val="nil"/>
              <w:left w:val="nil"/>
              <w:bottom w:val="nil"/>
              <w:right w:val="nil"/>
            </w:tcBorders>
            <w:shd w:val="clear" w:color="auto" w:fill="FAFAFA"/>
            <w:noWrap/>
            <w:vAlign w:val="bottom"/>
          </w:tcPr>
          <w:p w14:paraId="03B9E229" w14:textId="2E042BC7" w:rsidR="00717A1E" w:rsidRPr="00744154" w:rsidRDefault="00D268A7" w:rsidP="00717A1E">
            <w:pPr>
              <w:ind w:right="-72"/>
              <w:jc w:val="right"/>
              <w:rPr>
                <w:rFonts w:ascii="Arial" w:eastAsia="Times New Roman" w:hAnsi="Arial" w:cs="Arial"/>
                <w:i/>
                <w:iCs/>
                <w:color w:val="auto"/>
                <w:sz w:val="16"/>
                <w:szCs w:val="16"/>
                <w:lang w:val="en-GB" w:eastAsia="en-GB"/>
              </w:rPr>
            </w:pPr>
            <w:r>
              <w:rPr>
                <w:rFonts w:ascii="Arial" w:eastAsia="Times New Roman" w:hAnsi="Arial" w:cs="Arial"/>
                <w:spacing w:val="-4"/>
                <w:sz w:val="16"/>
                <w:szCs w:val="16"/>
                <w:lang w:val="en-GB" w:eastAsia="en-GB"/>
              </w:rPr>
              <w:t>4,280</w:t>
            </w:r>
          </w:p>
        </w:tc>
        <w:tc>
          <w:tcPr>
            <w:tcW w:w="1220" w:type="dxa"/>
            <w:gridSpan w:val="2"/>
            <w:tcBorders>
              <w:top w:val="nil"/>
              <w:left w:val="nil"/>
              <w:bottom w:val="nil"/>
              <w:right w:val="nil"/>
            </w:tcBorders>
            <w:shd w:val="clear" w:color="auto" w:fill="FAFAFA"/>
            <w:noWrap/>
            <w:vAlign w:val="bottom"/>
          </w:tcPr>
          <w:p w14:paraId="0D25FA64" w14:textId="3A37CD8D" w:rsidR="00717A1E" w:rsidRPr="00D268A7" w:rsidRDefault="00D268A7" w:rsidP="00717A1E">
            <w:pPr>
              <w:ind w:right="-72"/>
              <w:jc w:val="right"/>
              <w:rPr>
                <w:rFonts w:ascii="Arial" w:eastAsia="Times New Roman" w:hAnsi="Arial" w:cs="Arial"/>
                <w:color w:val="auto"/>
                <w:sz w:val="16"/>
                <w:szCs w:val="16"/>
                <w:lang w:val="en-GB" w:eastAsia="en-GB"/>
              </w:rPr>
            </w:pPr>
            <w:r w:rsidRPr="00D268A7">
              <w:rPr>
                <w:rFonts w:ascii="Arial" w:eastAsia="Times New Roman" w:hAnsi="Arial" w:cs="Arial"/>
                <w:color w:val="auto"/>
                <w:sz w:val="16"/>
                <w:szCs w:val="16"/>
                <w:lang w:val="en-GB" w:eastAsia="en-GB"/>
              </w:rPr>
              <w:t>4,280</w:t>
            </w:r>
          </w:p>
        </w:tc>
      </w:tr>
      <w:tr w:rsidR="00717A1E" w:rsidRPr="00744154" w14:paraId="7987CD8F" w14:textId="77777777" w:rsidTr="00154A47">
        <w:trPr>
          <w:trHeight w:val="20"/>
        </w:trPr>
        <w:tc>
          <w:tcPr>
            <w:tcW w:w="3571" w:type="dxa"/>
            <w:tcBorders>
              <w:top w:val="nil"/>
              <w:left w:val="nil"/>
              <w:bottom w:val="nil"/>
              <w:right w:val="nil"/>
            </w:tcBorders>
            <w:shd w:val="clear" w:color="auto" w:fill="auto"/>
            <w:noWrap/>
            <w:vAlign w:val="bottom"/>
          </w:tcPr>
          <w:p w14:paraId="40658C07" w14:textId="664DCAC3" w:rsidR="00717A1E" w:rsidRPr="00744154" w:rsidRDefault="00717A1E" w:rsidP="00717A1E">
            <w:pPr>
              <w:ind w:left="90"/>
              <w:rPr>
                <w:rFonts w:ascii="Arial" w:eastAsia="Times New Roman" w:hAnsi="Arial" w:cs="Arial"/>
                <w:i/>
                <w:iCs/>
                <w:sz w:val="16"/>
                <w:szCs w:val="16"/>
                <w:lang w:val="en-GB" w:eastAsia="en-GB"/>
              </w:rPr>
            </w:pPr>
            <w:r w:rsidRPr="00744154">
              <w:rPr>
                <w:rFonts w:ascii="Arial" w:eastAsia="Times New Roman" w:hAnsi="Arial" w:cs="Arial"/>
                <w:sz w:val="16"/>
                <w:szCs w:val="16"/>
                <w:lang w:val="en-GB" w:eastAsia="en-GB"/>
              </w:rPr>
              <w:t xml:space="preserve">Derivative </w:t>
            </w:r>
            <w:r w:rsidR="00F1105B">
              <w:rPr>
                <w:rFonts w:ascii="Arial" w:eastAsia="Times New Roman" w:hAnsi="Arial" w:cs="Arial"/>
                <w:sz w:val="16"/>
                <w:szCs w:val="16"/>
                <w:lang w:val="en-GB" w:eastAsia="en-GB"/>
              </w:rPr>
              <w:t>assets</w:t>
            </w:r>
          </w:p>
        </w:tc>
        <w:tc>
          <w:tcPr>
            <w:tcW w:w="1219" w:type="dxa"/>
            <w:gridSpan w:val="2"/>
            <w:tcBorders>
              <w:top w:val="nil"/>
              <w:left w:val="nil"/>
              <w:bottom w:val="nil"/>
              <w:right w:val="nil"/>
            </w:tcBorders>
            <w:shd w:val="clear" w:color="auto" w:fill="FAFAFA"/>
            <w:noWrap/>
            <w:vAlign w:val="bottom"/>
          </w:tcPr>
          <w:p w14:paraId="12B9BCEA" w14:textId="2C4840BD" w:rsidR="00717A1E" w:rsidRPr="00744154" w:rsidRDefault="00717A1E" w:rsidP="00717A1E">
            <w:pPr>
              <w:ind w:right="-72"/>
              <w:jc w:val="right"/>
              <w:rPr>
                <w:rFonts w:ascii="Arial" w:eastAsia="Times New Roman" w:hAnsi="Arial" w:cs="Arial"/>
                <w:i/>
                <w:iCs/>
                <w:sz w:val="16"/>
                <w:szCs w:val="16"/>
                <w:lang w:val="en-GB" w:eastAsia="en-GB"/>
              </w:rPr>
            </w:pPr>
            <w:r w:rsidRPr="00744154">
              <w:rPr>
                <w:rFonts w:ascii="Arial" w:eastAsia="Times New Roman" w:hAnsi="Arial" w:cs="Arial"/>
                <w:spacing w:val="-4"/>
                <w:sz w:val="16"/>
                <w:szCs w:val="16"/>
                <w:lang w:val="en-GB" w:eastAsia="en-GB"/>
              </w:rPr>
              <w:t>119,454</w:t>
            </w:r>
          </w:p>
        </w:tc>
        <w:tc>
          <w:tcPr>
            <w:tcW w:w="1362" w:type="dxa"/>
            <w:tcBorders>
              <w:top w:val="nil"/>
              <w:left w:val="nil"/>
              <w:bottom w:val="nil"/>
              <w:right w:val="nil"/>
            </w:tcBorders>
            <w:shd w:val="clear" w:color="auto" w:fill="FAFAFA"/>
            <w:noWrap/>
            <w:vAlign w:val="bottom"/>
          </w:tcPr>
          <w:p w14:paraId="7A9124B6" w14:textId="6AE86F1F" w:rsidR="00717A1E" w:rsidRPr="00744154" w:rsidRDefault="00717A1E" w:rsidP="00717A1E">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2D3A53CD" w14:textId="71FBD7A5" w:rsidR="00717A1E" w:rsidRPr="00744154" w:rsidRDefault="00717A1E" w:rsidP="00717A1E">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w:t>
            </w:r>
          </w:p>
        </w:tc>
        <w:tc>
          <w:tcPr>
            <w:tcW w:w="1219" w:type="dxa"/>
            <w:gridSpan w:val="2"/>
            <w:tcBorders>
              <w:top w:val="nil"/>
              <w:left w:val="nil"/>
              <w:bottom w:val="nil"/>
              <w:right w:val="nil"/>
            </w:tcBorders>
            <w:shd w:val="clear" w:color="auto" w:fill="FAFAFA"/>
            <w:noWrap/>
            <w:vAlign w:val="bottom"/>
          </w:tcPr>
          <w:p w14:paraId="31ADB8B7" w14:textId="658CB79F" w:rsidR="00717A1E" w:rsidRPr="00744154" w:rsidRDefault="00717A1E" w:rsidP="00717A1E">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119,454</w:t>
            </w:r>
          </w:p>
        </w:tc>
        <w:tc>
          <w:tcPr>
            <w:tcW w:w="1220" w:type="dxa"/>
            <w:gridSpan w:val="2"/>
            <w:tcBorders>
              <w:top w:val="nil"/>
              <w:left w:val="nil"/>
              <w:bottom w:val="nil"/>
              <w:right w:val="nil"/>
            </w:tcBorders>
            <w:shd w:val="clear" w:color="auto" w:fill="FAFAFA"/>
            <w:noWrap/>
            <w:vAlign w:val="bottom"/>
          </w:tcPr>
          <w:p w14:paraId="709404C4" w14:textId="626D3124" w:rsidR="00717A1E" w:rsidRPr="00744154" w:rsidRDefault="00717A1E" w:rsidP="00717A1E">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119,454</w:t>
            </w:r>
          </w:p>
        </w:tc>
      </w:tr>
      <w:tr w:rsidR="00717A1E" w:rsidRPr="00744154" w14:paraId="11A5DB87" w14:textId="77777777" w:rsidTr="00154A47">
        <w:trPr>
          <w:trHeight w:val="20"/>
        </w:trPr>
        <w:tc>
          <w:tcPr>
            <w:tcW w:w="3571" w:type="dxa"/>
            <w:tcBorders>
              <w:top w:val="nil"/>
              <w:left w:val="nil"/>
              <w:bottom w:val="nil"/>
              <w:right w:val="nil"/>
            </w:tcBorders>
            <w:shd w:val="clear" w:color="auto" w:fill="auto"/>
            <w:noWrap/>
            <w:vAlign w:val="bottom"/>
            <w:hideMark/>
          </w:tcPr>
          <w:p w14:paraId="495000F7" w14:textId="77777777" w:rsidR="00717A1E" w:rsidRPr="00744154" w:rsidRDefault="00717A1E" w:rsidP="00717A1E">
            <w:pPr>
              <w:ind w:left="90"/>
              <w:rPr>
                <w:rFonts w:ascii="Arial" w:eastAsia="Times New Roman" w:hAnsi="Arial" w:cs="Arial"/>
                <w:color w:val="auto"/>
                <w:sz w:val="16"/>
                <w:szCs w:val="16"/>
                <w:lang w:val="en-GB" w:eastAsia="en-GB"/>
              </w:rPr>
            </w:pPr>
          </w:p>
        </w:tc>
        <w:tc>
          <w:tcPr>
            <w:tcW w:w="1219" w:type="dxa"/>
            <w:gridSpan w:val="2"/>
            <w:tcBorders>
              <w:top w:val="single" w:sz="4" w:space="0" w:color="auto"/>
              <w:left w:val="nil"/>
              <w:right w:val="nil"/>
            </w:tcBorders>
            <w:shd w:val="clear" w:color="auto" w:fill="FAFAFA"/>
            <w:noWrap/>
            <w:vAlign w:val="bottom"/>
            <w:hideMark/>
          </w:tcPr>
          <w:p w14:paraId="1D41E2E4" w14:textId="77777777"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c>
          <w:tcPr>
            <w:tcW w:w="1362" w:type="dxa"/>
            <w:tcBorders>
              <w:top w:val="single" w:sz="4" w:space="0" w:color="auto"/>
              <w:left w:val="nil"/>
              <w:right w:val="nil"/>
            </w:tcBorders>
            <w:shd w:val="clear" w:color="auto" w:fill="FAFAFA"/>
            <w:noWrap/>
            <w:vAlign w:val="bottom"/>
            <w:hideMark/>
          </w:tcPr>
          <w:p w14:paraId="03AA1288" w14:textId="77777777"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c>
          <w:tcPr>
            <w:tcW w:w="1076" w:type="dxa"/>
            <w:gridSpan w:val="2"/>
            <w:tcBorders>
              <w:top w:val="single" w:sz="4" w:space="0" w:color="auto"/>
              <w:left w:val="nil"/>
              <w:right w:val="nil"/>
            </w:tcBorders>
            <w:shd w:val="clear" w:color="auto" w:fill="FAFAFA"/>
            <w:noWrap/>
            <w:vAlign w:val="bottom"/>
            <w:hideMark/>
          </w:tcPr>
          <w:p w14:paraId="2E95ACBF" w14:textId="77777777"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c>
          <w:tcPr>
            <w:tcW w:w="1219" w:type="dxa"/>
            <w:gridSpan w:val="2"/>
            <w:tcBorders>
              <w:top w:val="single" w:sz="4" w:space="0" w:color="auto"/>
              <w:left w:val="nil"/>
              <w:right w:val="nil"/>
            </w:tcBorders>
            <w:shd w:val="clear" w:color="auto" w:fill="FAFAFA"/>
            <w:noWrap/>
            <w:vAlign w:val="bottom"/>
            <w:hideMark/>
          </w:tcPr>
          <w:p w14:paraId="3F10DDD9" w14:textId="77777777"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c>
          <w:tcPr>
            <w:tcW w:w="1220" w:type="dxa"/>
            <w:gridSpan w:val="2"/>
            <w:tcBorders>
              <w:top w:val="single" w:sz="4" w:space="0" w:color="auto"/>
              <w:left w:val="nil"/>
              <w:right w:val="nil"/>
            </w:tcBorders>
            <w:shd w:val="clear" w:color="auto" w:fill="FAFAFA"/>
            <w:noWrap/>
            <w:vAlign w:val="bottom"/>
            <w:hideMark/>
          </w:tcPr>
          <w:p w14:paraId="051BAC19" w14:textId="77777777"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r>
      <w:tr w:rsidR="00717A1E" w:rsidRPr="00744154" w14:paraId="361D4DAB" w14:textId="77777777" w:rsidTr="00154A47">
        <w:trPr>
          <w:trHeight w:val="20"/>
        </w:trPr>
        <w:tc>
          <w:tcPr>
            <w:tcW w:w="3571" w:type="dxa"/>
            <w:tcBorders>
              <w:top w:val="nil"/>
              <w:left w:val="nil"/>
              <w:bottom w:val="nil"/>
              <w:right w:val="nil"/>
            </w:tcBorders>
            <w:shd w:val="clear" w:color="auto" w:fill="auto"/>
            <w:noWrap/>
            <w:vAlign w:val="bottom"/>
          </w:tcPr>
          <w:p w14:paraId="22E39679" w14:textId="77777777" w:rsidR="00717A1E" w:rsidRPr="00744154" w:rsidRDefault="00717A1E" w:rsidP="00717A1E">
            <w:pPr>
              <w:ind w:left="90"/>
              <w:rPr>
                <w:rFonts w:ascii="Arial" w:eastAsia="Times New Roman" w:hAnsi="Arial" w:cs="Arial"/>
                <w:color w:val="auto"/>
                <w:sz w:val="16"/>
                <w:szCs w:val="16"/>
                <w:lang w:val="en-GB" w:eastAsia="en-GB"/>
              </w:rPr>
            </w:pPr>
          </w:p>
        </w:tc>
        <w:tc>
          <w:tcPr>
            <w:tcW w:w="1219" w:type="dxa"/>
            <w:gridSpan w:val="2"/>
            <w:tcBorders>
              <w:left w:val="nil"/>
              <w:bottom w:val="single" w:sz="4" w:space="0" w:color="auto"/>
              <w:right w:val="nil"/>
            </w:tcBorders>
            <w:shd w:val="clear" w:color="auto" w:fill="FAFAFA"/>
            <w:noWrap/>
            <w:vAlign w:val="bottom"/>
          </w:tcPr>
          <w:p w14:paraId="10105DED" w14:textId="7C7493FA"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119,454</w:t>
            </w:r>
          </w:p>
        </w:tc>
        <w:tc>
          <w:tcPr>
            <w:tcW w:w="1362" w:type="dxa"/>
            <w:tcBorders>
              <w:left w:val="nil"/>
              <w:bottom w:val="single" w:sz="4" w:space="0" w:color="auto"/>
              <w:right w:val="nil"/>
            </w:tcBorders>
            <w:shd w:val="clear" w:color="auto" w:fill="FAFAFA"/>
            <w:noWrap/>
            <w:vAlign w:val="bottom"/>
          </w:tcPr>
          <w:p w14:paraId="5EF008E4" w14:textId="3708FAC6" w:rsidR="00717A1E" w:rsidRPr="00744154" w:rsidRDefault="00D268A7" w:rsidP="00717A1E">
            <w:pPr>
              <w:ind w:right="-72"/>
              <w:jc w:val="right"/>
              <w:rPr>
                <w:rFonts w:ascii="Arial" w:eastAsia="Times New Roman" w:hAnsi="Arial" w:cs="Arial"/>
                <w:sz w:val="16"/>
                <w:szCs w:val="16"/>
                <w:lang w:val="en-GB" w:eastAsia="en-GB"/>
              </w:rPr>
            </w:pPr>
            <w:r>
              <w:rPr>
                <w:rFonts w:ascii="Arial" w:eastAsia="Times New Roman" w:hAnsi="Arial" w:cs="Arial"/>
                <w:spacing w:val="-4"/>
                <w:sz w:val="16"/>
                <w:szCs w:val="16"/>
                <w:lang w:val="en-GB" w:eastAsia="en-GB"/>
              </w:rPr>
              <w:t>4</w:t>
            </w:r>
            <w:r w:rsidR="00717A1E" w:rsidRPr="00744154">
              <w:rPr>
                <w:rFonts w:ascii="Arial" w:eastAsia="Times New Roman" w:hAnsi="Arial" w:cs="Arial"/>
                <w:spacing w:val="-4"/>
                <w:sz w:val="16"/>
                <w:szCs w:val="16"/>
                <w:lang w:val="en-GB" w:eastAsia="en-GB"/>
              </w:rPr>
              <w:t>,</w:t>
            </w:r>
            <w:r>
              <w:rPr>
                <w:rFonts w:ascii="Arial" w:eastAsia="Times New Roman" w:hAnsi="Arial" w:cs="Arial"/>
                <w:spacing w:val="-4"/>
                <w:sz w:val="16"/>
                <w:szCs w:val="16"/>
                <w:lang w:val="en-GB" w:eastAsia="en-GB"/>
              </w:rPr>
              <w:t>280</w:t>
            </w:r>
          </w:p>
        </w:tc>
        <w:tc>
          <w:tcPr>
            <w:tcW w:w="1076" w:type="dxa"/>
            <w:gridSpan w:val="2"/>
            <w:tcBorders>
              <w:left w:val="nil"/>
              <w:bottom w:val="single" w:sz="4" w:space="0" w:color="auto"/>
              <w:right w:val="nil"/>
            </w:tcBorders>
            <w:shd w:val="clear" w:color="auto" w:fill="FAFAFA"/>
            <w:noWrap/>
            <w:vAlign w:val="bottom"/>
          </w:tcPr>
          <w:p w14:paraId="3991EAB8" w14:textId="6C74FC72"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219" w:type="dxa"/>
            <w:gridSpan w:val="2"/>
            <w:tcBorders>
              <w:left w:val="nil"/>
              <w:bottom w:val="single" w:sz="4" w:space="0" w:color="auto"/>
              <w:right w:val="nil"/>
            </w:tcBorders>
            <w:shd w:val="clear" w:color="auto" w:fill="FAFAFA"/>
            <w:noWrap/>
            <w:vAlign w:val="bottom"/>
          </w:tcPr>
          <w:p w14:paraId="2DE67128" w14:textId="3894C280"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123,</w:t>
            </w:r>
            <w:r w:rsidR="00D268A7">
              <w:rPr>
                <w:rFonts w:ascii="Arial" w:eastAsia="Times New Roman" w:hAnsi="Arial" w:cs="Arial"/>
                <w:spacing w:val="-4"/>
                <w:sz w:val="16"/>
                <w:szCs w:val="16"/>
                <w:lang w:val="en-GB" w:eastAsia="en-GB"/>
              </w:rPr>
              <w:t>734</w:t>
            </w:r>
          </w:p>
        </w:tc>
        <w:tc>
          <w:tcPr>
            <w:tcW w:w="1220" w:type="dxa"/>
            <w:gridSpan w:val="2"/>
            <w:tcBorders>
              <w:left w:val="nil"/>
              <w:bottom w:val="single" w:sz="4" w:space="0" w:color="auto"/>
              <w:right w:val="nil"/>
            </w:tcBorders>
            <w:shd w:val="clear" w:color="auto" w:fill="FAFAFA"/>
            <w:noWrap/>
            <w:vAlign w:val="bottom"/>
          </w:tcPr>
          <w:p w14:paraId="7C8FDCFA" w14:textId="5D7C0E41" w:rsidR="00717A1E" w:rsidRPr="00744154" w:rsidRDefault="00D268A7" w:rsidP="00717A1E">
            <w:pPr>
              <w:ind w:right="-72"/>
              <w:jc w:val="right"/>
              <w:rPr>
                <w:rFonts w:ascii="Arial" w:eastAsia="Times New Roman" w:hAnsi="Arial" w:cs="Arial"/>
                <w:sz w:val="16"/>
                <w:szCs w:val="16"/>
                <w:lang w:val="en-GB" w:eastAsia="en-GB"/>
              </w:rPr>
            </w:pPr>
            <w:r>
              <w:rPr>
                <w:rFonts w:ascii="Arial" w:eastAsia="Times New Roman" w:hAnsi="Arial" w:cs="Arial"/>
                <w:spacing w:val="-4"/>
                <w:sz w:val="16"/>
                <w:szCs w:val="16"/>
                <w:lang w:val="en-GB" w:eastAsia="en-GB"/>
              </w:rPr>
              <w:t>123,734</w:t>
            </w:r>
          </w:p>
        </w:tc>
      </w:tr>
      <w:tr w:rsidR="00717A1E" w:rsidRPr="00744154" w14:paraId="3A9E2420" w14:textId="77777777" w:rsidTr="00154A47">
        <w:trPr>
          <w:trHeight w:val="20"/>
        </w:trPr>
        <w:tc>
          <w:tcPr>
            <w:tcW w:w="3571" w:type="dxa"/>
            <w:tcBorders>
              <w:top w:val="nil"/>
              <w:left w:val="nil"/>
              <w:bottom w:val="nil"/>
              <w:right w:val="nil"/>
            </w:tcBorders>
            <w:shd w:val="clear" w:color="auto" w:fill="auto"/>
            <w:noWrap/>
            <w:vAlign w:val="bottom"/>
            <w:hideMark/>
          </w:tcPr>
          <w:p w14:paraId="1D3973DD" w14:textId="77777777" w:rsidR="00717A1E" w:rsidRPr="00744154" w:rsidRDefault="00717A1E" w:rsidP="00717A1E">
            <w:pPr>
              <w:ind w:left="90"/>
              <w:rPr>
                <w:rFonts w:ascii="Arial" w:eastAsia="Times New Roman" w:hAnsi="Arial" w:cs="Arial"/>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hideMark/>
          </w:tcPr>
          <w:p w14:paraId="401E977D"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362" w:type="dxa"/>
            <w:tcBorders>
              <w:top w:val="single" w:sz="4" w:space="0" w:color="auto"/>
              <w:left w:val="nil"/>
              <w:bottom w:val="nil"/>
              <w:right w:val="nil"/>
            </w:tcBorders>
            <w:shd w:val="clear" w:color="auto" w:fill="FAFAFA"/>
            <w:noWrap/>
            <w:vAlign w:val="bottom"/>
            <w:hideMark/>
          </w:tcPr>
          <w:p w14:paraId="70A664B5"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076" w:type="dxa"/>
            <w:gridSpan w:val="2"/>
            <w:tcBorders>
              <w:top w:val="single" w:sz="4" w:space="0" w:color="auto"/>
              <w:left w:val="nil"/>
              <w:bottom w:val="nil"/>
              <w:right w:val="nil"/>
            </w:tcBorders>
            <w:shd w:val="clear" w:color="auto" w:fill="FAFAFA"/>
            <w:noWrap/>
            <w:vAlign w:val="bottom"/>
            <w:hideMark/>
          </w:tcPr>
          <w:p w14:paraId="3A726CD7"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hideMark/>
          </w:tcPr>
          <w:p w14:paraId="52C63BF6"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20" w:type="dxa"/>
            <w:gridSpan w:val="2"/>
            <w:tcBorders>
              <w:top w:val="single" w:sz="4" w:space="0" w:color="auto"/>
              <w:left w:val="nil"/>
              <w:bottom w:val="nil"/>
              <w:right w:val="nil"/>
            </w:tcBorders>
            <w:shd w:val="clear" w:color="auto" w:fill="FAFAFA"/>
            <w:noWrap/>
            <w:vAlign w:val="bottom"/>
            <w:hideMark/>
          </w:tcPr>
          <w:p w14:paraId="19F72DA0"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r>
      <w:tr w:rsidR="00717A1E" w:rsidRPr="00744154" w14:paraId="6A1061BD" w14:textId="77777777" w:rsidTr="00154A47">
        <w:trPr>
          <w:trHeight w:val="20"/>
        </w:trPr>
        <w:tc>
          <w:tcPr>
            <w:tcW w:w="3571" w:type="dxa"/>
            <w:tcBorders>
              <w:top w:val="nil"/>
              <w:left w:val="nil"/>
              <w:bottom w:val="nil"/>
              <w:right w:val="nil"/>
            </w:tcBorders>
            <w:shd w:val="clear" w:color="auto" w:fill="auto"/>
            <w:noWrap/>
            <w:vAlign w:val="bottom"/>
            <w:hideMark/>
          </w:tcPr>
          <w:p w14:paraId="5FDCA0A9" w14:textId="2A997F3A" w:rsidR="00717A1E" w:rsidRPr="00744154" w:rsidRDefault="00717A1E" w:rsidP="00717A1E">
            <w:pPr>
              <w:ind w:left="90"/>
              <w:rPr>
                <w:rFonts w:ascii="Arial" w:eastAsia="Times New Roman" w:hAnsi="Arial" w:cs="Arial"/>
                <w:i/>
                <w:iCs/>
                <w:sz w:val="16"/>
                <w:szCs w:val="16"/>
                <w:lang w:val="en-GB" w:eastAsia="en-GB"/>
              </w:rPr>
            </w:pPr>
            <w:r w:rsidRPr="00744154">
              <w:rPr>
                <w:rFonts w:ascii="Arial" w:eastAsia="Times New Roman" w:hAnsi="Arial" w:cs="Arial"/>
                <w:i/>
                <w:iCs/>
                <w:sz w:val="16"/>
                <w:szCs w:val="16"/>
                <w:lang w:val="en-GB" w:eastAsia="en-GB"/>
              </w:rPr>
              <w:t>Financial asse</w:t>
            </w:r>
            <w:r w:rsidR="00B33FD4" w:rsidRPr="00744154">
              <w:rPr>
                <w:rFonts w:ascii="Arial" w:eastAsia="Times New Roman" w:hAnsi="Arial" w:cs="Arial"/>
                <w:i/>
                <w:iCs/>
                <w:sz w:val="16"/>
                <w:szCs w:val="16"/>
                <w:lang w:val="en-GB" w:eastAsia="en-GB"/>
              </w:rPr>
              <w:t>t</w:t>
            </w:r>
            <w:r w:rsidRPr="00744154">
              <w:rPr>
                <w:rFonts w:ascii="Arial" w:eastAsia="Times New Roman" w:hAnsi="Arial" w:cs="Arial"/>
                <w:i/>
                <w:iCs/>
                <w:sz w:val="16"/>
                <w:szCs w:val="16"/>
                <w:lang w:val="en-GB" w:eastAsia="en-GB"/>
              </w:rPr>
              <w:t>s not measured at fair value</w:t>
            </w:r>
          </w:p>
        </w:tc>
        <w:tc>
          <w:tcPr>
            <w:tcW w:w="1219" w:type="dxa"/>
            <w:gridSpan w:val="2"/>
            <w:tcBorders>
              <w:top w:val="nil"/>
              <w:left w:val="nil"/>
              <w:bottom w:val="nil"/>
              <w:right w:val="nil"/>
            </w:tcBorders>
            <w:shd w:val="clear" w:color="auto" w:fill="FAFAFA"/>
            <w:noWrap/>
            <w:vAlign w:val="bottom"/>
            <w:hideMark/>
          </w:tcPr>
          <w:p w14:paraId="2E0C66B6" w14:textId="77777777" w:rsidR="00717A1E" w:rsidRPr="00744154" w:rsidRDefault="00717A1E" w:rsidP="00717A1E">
            <w:pPr>
              <w:ind w:right="-72"/>
              <w:jc w:val="right"/>
              <w:rPr>
                <w:rFonts w:ascii="Arial" w:eastAsia="Times New Roman" w:hAnsi="Arial" w:cs="Arial"/>
                <w:i/>
                <w:iCs/>
                <w:sz w:val="16"/>
                <w:szCs w:val="16"/>
                <w:lang w:val="en-GB" w:eastAsia="en-GB"/>
              </w:rPr>
            </w:pPr>
          </w:p>
        </w:tc>
        <w:tc>
          <w:tcPr>
            <w:tcW w:w="1362" w:type="dxa"/>
            <w:tcBorders>
              <w:top w:val="nil"/>
              <w:left w:val="nil"/>
              <w:bottom w:val="nil"/>
              <w:right w:val="nil"/>
            </w:tcBorders>
            <w:shd w:val="clear" w:color="auto" w:fill="FAFAFA"/>
            <w:noWrap/>
            <w:vAlign w:val="bottom"/>
            <w:hideMark/>
          </w:tcPr>
          <w:p w14:paraId="2CCD1C80"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c>
          <w:tcPr>
            <w:tcW w:w="1076" w:type="dxa"/>
            <w:gridSpan w:val="2"/>
            <w:tcBorders>
              <w:top w:val="nil"/>
              <w:left w:val="nil"/>
              <w:bottom w:val="nil"/>
              <w:right w:val="nil"/>
            </w:tcBorders>
            <w:shd w:val="clear" w:color="auto" w:fill="FAFAFA"/>
            <w:noWrap/>
            <w:vAlign w:val="bottom"/>
            <w:hideMark/>
          </w:tcPr>
          <w:p w14:paraId="53CB1FCF"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c>
          <w:tcPr>
            <w:tcW w:w="1219" w:type="dxa"/>
            <w:gridSpan w:val="2"/>
            <w:tcBorders>
              <w:top w:val="nil"/>
              <w:left w:val="nil"/>
              <w:bottom w:val="nil"/>
              <w:right w:val="nil"/>
            </w:tcBorders>
            <w:shd w:val="clear" w:color="auto" w:fill="FAFAFA"/>
            <w:noWrap/>
            <w:vAlign w:val="bottom"/>
            <w:hideMark/>
          </w:tcPr>
          <w:p w14:paraId="329022B7"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c>
          <w:tcPr>
            <w:tcW w:w="1220" w:type="dxa"/>
            <w:gridSpan w:val="2"/>
            <w:tcBorders>
              <w:top w:val="nil"/>
              <w:left w:val="nil"/>
              <w:bottom w:val="nil"/>
              <w:right w:val="nil"/>
            </w:tcBorders>
            <w:shd w:val="clear" w:color="auto" w:fill="FAFAFA"/>
            <w:noWrap/>
            <w:vAlign w:val="bottom"/>
            <w:hideMark/>
          </w:tcPr>
          <w:p w14:paraId="5E908A24"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r>
      <w:tr w:rsidR="00717A1E" w:rsidRPr="00744154" w14:paraId="6D5D13D6" w14:textId="77777777" w:rsidTr="00154A47">
        <w:trPr>
          <w:trHeight w:val="20"/>
        </w:trPr>
        <w:tc>
          <w:tcPr>
            <w:tcW w:w="3571" w:type="dxa"/>
            <w:tcBorders>
              <w:top w:val="nil"/>
              <w:left w:val="nil"/>
              <w:bottom w:val="nil"/>
              <w:right w:val="nil"/>
            </w:tcBorders>
            <w:shd w:val="clear" w:color="auto" w:fill="auto"/>
            <w:noWrap/>
            <w:vAlign w:val="bottom"/>
            <w:hideMark/>
          </w:tcPr>
          <w:p w14:paraId="118287A0" w14:textId="7CB4814C"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Cash and cash equivalents</w:t>
            </w:r>
          </w:p>
        </w:tc>
        <w:tc>
          <w:tcPr>
            <w:tcW w:w="1219" w:type="dxa"/>
            <w:gridSpan w:val="2"/>
            <w:tcBorders>
              <w:top w:val="nil"/>
              <w:left w:val="nil"/>
              <w:bottom w:val="nil"/>
              <w:right w:val="nil"/>
            </w:tcBorders>
            <w:shd w:val="clear" w:color="auto" w:fill="FAFAFA"/>
            <w:noWrap/>
            <w:vAlign w:val="bottom"/>
            <w:hideMark/>
          </w:tcPr>
          <w:p w14:paraId="5799B12F" w14:textId="46603307"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hideMark/>
          </w:tcPr>
          <w:p w14:paraId="3E2F2A6C" w14:textId="739277F2"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hideMark/>
          </w:tcPr>
          <w:p w14:paraId="327B3C9D" w14:textId="5510680A"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422,370</w:t>
            </w:r>
          </w:p>
        </w:tc>
        <w:tc>
          <w:tcPr>
            <w:tcW w:w="1219" w:type="dxa"/>
            <w:gridSpan w:val="2"/>
            <w:tcBorders>
              <w:top w:val="nil"/>
              <w:left w:val="nil"/>
              <w:bottom w:val="nil"/>
              <w:right w:val="nil"/>
            </w:tcBorders>
            <w:shd w:val="clear" w:color="auto" w:fill="FAFAFA"/>
            <w:noWrap/>
            <w:vAlign w:val="bottom"/>
            <w:hideMark/>
          </w:tcPr>
          <w:p w14:paraId="3CD12289" w14:textId="71741B7A"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422,370</w:t>
            </w:r>
          </w:p>
        </w:tc>
        <w:tc>
          <w:tcPr>
            <w:tcW w:w="1220" w:type="dxa"/>
            <w:gridSpan w:val="2"/>
            <w:tcBorders>
              <w:top w:val="nil"/>
              <w:left w:val="nil"/>
              <w:bottom w:val="nil"/>
              <w:right w:val="nil"/>
            </w:tcBorders>
            <w:shd w:val="clear" w:color="auto" w:fill="FAFAFA"/>
            <w:noWrap/>
            <w:vAlign w:val="bottom"/>
            <w:hideMark/>
          </w:tcPr>
          <w:p w14:paraId="3E26B0E5" w14:textId="0E4EFAFA"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422,370</w:t>
            </w:r>
          </w:p>
        </w:tc>
      </w:tr>
      <w:tr w:rsidR="00717A1E" w:rsidRPr="00744154" w14:paraId="44D68A42" w14:textId="77777777" w:rsidTr="00154A47">
        <w:trPr>
          <w:trHeight w:val="20"/>
        </w:trPr>
        <w:tc>
          <w:tcPr>
            <w:tcW w:w="3571" w:type="dxa"/>
            <w:tcBorders>
              <w:top w:val="nil"/>
              <w:left w:val="nil"/>
              <w:bottom w:val="nil"/>
              <w:right w:val="nil"/>
            </w:tcBorders>
            <w:shd w:val="clear" w:color="auto" w:fill="auto"/>
            <w:noWrap/>
            <w:vAlign w:val="bottom"/>
            <w:hideMark/>
          </w:tcPr>
          <w:p w14:paraId="26CEDFFF" w14:textId="7B79F6DC"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Financial assets at amortised cost</w:t>
            </w:r>
          </w:p>
        </w:tc>
        <w:tc>
          <w:tcPr>
            <w:tcW w:w="1219" w:type="dxa"/>
            <w:gridSpan w:val="2"/>
            <w:tcBorders>
              <w:top w:val="nil"/>
              <w:left w:val="nil"/>
              <w:bottom w:val="nil"/>
              <w:right w:val="nil"/>
            </w:tcBorders>
            <w:shd w:val="clear" w:color="auto" w:fill="FAFAFA"/>
            <w:noWrap/>
            <w:vAlign w:val="bottom"/>
            <w:hideMark/>
          </w:tcPr>
          <w:p w14:paraId="6973F8CD" w14:textId="06FF12C7"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hideMark/>
          </w:tcPr>
          <w:p w14:paraId="211CAF09" w14:textId="02801A7D"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hideMark/>
          </w:tcPr>
          <w:p w14:paraId="6473A896" w14:textId="0784D7C0"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35,418</w:t>
            </w:r>
          </w:p>
        </w:tc>
        <w:tc>
          <w:tcPr>
            <w:tcW w:w="1219" w:type="dxa"/>
            <w:gridSpan w:val="2"/>
            <w:tcBorders>
              <w:top w:val="nil"/>
              <w:left w:val="nil"/>
              <w:bottom w:val="nil"/>
              <w:right w:val="nil"/>
            </w:tcBorders>
            <w:shd w:val="clear" w:color="auto" w:fill="FAFAFA"/>
            <w:noWrap/>
            <w:vAlign w:val="bottom"/>
            <w:hideMark/>
          </w:tcPr>
          <w:p w14:paraId="441764CC" w14:textId="0E5585EC"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35,418</w:t>
            </w:r>
          </w:p>
        </w:tc>
        <w:tc>
          <w:tcPr>
            <w:tcW w:w="1220" w:type="dxa"/>
            <w:gridSpan w:val="2"/>
            <w:tcBorders>
              <w:top w:val="nil"/>
              <w:left w:val="nil"/>
              <w:bottom w:val="nil"/>
              <w:right w:val="nil"/>
            </w:tcBorders>
            <w:shd w:val="clear" w:color="auto" w:fill="FAFAFA"/>
            <w:noWrap/>
            <w:vAlign w:val="bottom"/>
            <w:hideMark/>
          </w:tcPr>
          <w:p w14:paraId="5082CBF0" w14:textId="01FF5671"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35,418</w:t>
            </w:r>
          </w:p>
        </w:tc>
      </w:tr>
      <w:tr w:rsidR="00717A1E" w:rsidRPr="00744154" w14:paraId="44C523E7" w14:textId="77777777" w:rsidTr="00154A47">
        <w:trPr>
          <w:trHeight w:val="20"/>
        </w:trPr>
        <w:tc>
          <w:tcPr>
            <w:tcW w:w="3571" w:type="dxa"/>
            <w:tcBorders>
              <w:top w:val="nil"/>
              <w:left w:val="nil"/>
              <w:bottom w:val="nil"/>
              <w:right w:val="nil"/>
            </w:tcBorders>
            <w:shd w:val="clear" w:color="auto" w:fill="auto"/>
            <w:noWrap/>
            <w:vAlign w:val="bottom"/>
            <w:hideMark/>
          </w:tcPr>
          <w:p w14:paraId="7582D82C" w14:textId="52291BA6"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Trade and other receivables</w:t>
            </w:r>
          </w:p>
        </w:tc>
        <w:tc>
          <w:tcPr>
            <w:tcW w:w="1219" w:type="dxa"/>
            <w:gridSpan w:val="2"/>
            <w:tcBorders>
              <w:top w:val="nil"/>
              <w:left w:val="nil"/>
              <w:bottom w:val="nil"/>
              <w:right w:val="nil"/>
            </w:tcBorders>
            <w:shd w:val="clear" w:color="auto" w:fill="FAFAFA"/>
            <w:noWrap/>
            <w:vAlign w:val="bottom"/>
            <w:hideMark/>
          </w:tcPr>
          <w:p w14:paraId="37ABF3CA" w14:textId="3BA3DB9F"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hideMark/>
          </w:tcPr>
          <w:p w14:paraId="5AB4641F" w14:textId="182D2531"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hideMark/>
          </w:tcPr>
          <w:p w14:paraId="5571EE00" w14:textId="16F88100"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1,032,305</w:t>
            </w:r>
          </w:p>
        </w:tc>
        <w:tc>
          <w:tcPr>
            <w:tcW w:w="1219" w:type="dxa"/>
            <w:gridSpan w:val="2"/>
            <w:tcBorders>
              <w:top w:val="nil"/>
              <w:left w:val="nil"/>
              <w:bottom w:val="nil"/>
              <w:right w:val="nil"/>
            </w:tcBorders>
            <w:shd w:val="clear" w:color="auto" w:fill="FAFAFA"/>
            <w:noWrap/>
            <w:vAlign w:val="bottom"/>
            <w:hideMark/>
          </w:tcPr>
          <w:p w14:paraId="0EC44FB1" w14:textId="56799951"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1,032,305</w:t>
            </w:r>
          </w:p>
        </w:tc>
        <w:tc>
          <w:tcPr>
            <w:tcW w:w="1220" w:type="dxa"/>
            <w:gridSpan w:val="2"/>
            <w:tcBorders>
              <w:top w:val="nil"/>
              <w:left w:val="nil"/>
              <w:bottom w:val="nil"/>
              <w:right w:val="nil"/>
            </w:tcBorders>
            <w:shd w:val="clear" w:color="auto" w:fill="FAFAFA"/>
            <w:noWrap/>
            <w:vAlign w:val="bottom"/>
            <w:hideMark/>
          </w:tcPr>
          <w:p w14:paraId="1C31FD0A" w14:textId="11FB9ABC"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1,032,305</w:t>
            </w:r>
          </w:p>
        </w:tc>
      </w:tr>
      <w:tr w:rsidR="00717A1E" w:rsidRPr="00744154" w14:paraId="486FA977" w14:textId="77777777" w:rsidTr="00154A47">
        <w:trPr>
          <w:gridAfter w:val="1"/>
          <w:wAfter w:w="34" w:type="dxa"/>
          <w:trHeight w:val="20"/>
        </w:trPr>
        <w:tc>
          <w:tcPr>
            <w:tcW w:w="3571" w:type="dxa"/>
            <w:tcBorders>
              <w:top w:val="nil"/>
              <w:left w:val="nil"/>
              <w:bottom w:val="nil"/>
              <w:right w:val="nil"/>
            </w:tcBorders>
            <w:shd w:val="clear" w:color="auto" w:fill="auto"/>
            <w:noWrap/>
            <w:vAlign w:val="bottom"/>
            <w:hideMark/>
          </w:tcPr>
          <w:p w14:paraId="59FF2264" w14:textId="122ABB85" w:rsidR="00717A1E" w:rsidRPr="00744154" w:rsidRDefault="00717A1E"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Other current assets</w:t>
            </w:r>
          </w:p>
        </w:tc>
        <w:tc>
          <w:tcPr>
            <w:tcW w:w="1212" w:type="dxa"/>
            <w:tcBorders>
              <w:top w:val="nil"/>
              <w:left w:val="nil"/>
              <w:right w:val="nil"/>
            </w:tcBorders>
            <w:shd w:val="clear" w:color="auto" w:fill="FAFAFA"/>
            <w:noWrap/>
            <w:vAlign w:val="bottom"/>
            <w:hideMark/>
          </w:tcPr>
          <w:p w14:paraId="2BD74F7D" w14:textId="7C6BDDC2"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9" w:type="dxa"/>
            <w:gridSpan w:val="2"/>
            <w:tcBorders>
              <w:top w:val="nil"/>
              <w:left w:val="nil"/>
              <w:right w:val="nil"/>
            </w:tcBorders>
            <w:shd w:val="clear" w:color="auto" w:fill="FAFAFA"/>
            <w:noWrap/>
            <w:vAlign w:val="bottom"/>
            <w:hideMark/>
          </w:tcPr>
          <w:p w14:paraId="7E113D3B" w14:textId="512755E9"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56" w:type="dxa"/>
            <w:tcBorders>
              <w:top w:val="nil"/>
              <w:left w:val="nil"/>
              <w:right w:val="nil"/>
            </w:tcBorders>
            <w:shd w:val="clear" w:color="auto" w:fill="FAFAFA"/>
            <w:noWrap/>
            <w:vAlign w:val="bottom"/>
            <w:hideMark/>
          </w:tcPr>
          <w:p w14:paraId="766703EE" w14:textId="6D179DFD"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17,730</w:t>
            </w:r>
          </w:p>
        </w:tc>
        <w:tc>
          <w:tcPr>
            <w:tcW w:w="1212" w:type="dxa"/>
            <w:gridSpan w:val="2"/>
            <w:tcBorders>
              <w:top w:val="nil"/>
              <w:left w:val="nil"/>
              <w:right w:val="nil"/>
            </w:tcBorders>
            <w:shd w:val="clear" w:color="auto" w:fill="FAFAFA"/>
            <w:noWrap/>
            <w:vAlign w:val="bottom"/>
            <w:hideMark/>
          </w:tcPr>
          <w:p w14:paraId="690EB945" w14:textId="3E14E4A7"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17,730</w:t>
            </w:r>
          </w:p>
        </w:tc>
        <w:tc>
          <w:tcPr>
            <w:tcW w:w="1213" w:type="dxa"/>
            <w:gridSpan w:val="2"/>
            <w:tcBorders>
              <w:top w:val="nil"/>
              <w:left w:val="nil"/>
              <w:right w:val="nil"/>
            </w:tcBorders>
            <w:shd w:val="clear" w:color="auto" w:fill="FAFAFA"/>
            <w:noWrap/>
            <w:vAlign w:val="bottom"/>
            <w:hideMark/>
          </w:tcPr>
          <w:p w14:paraId="74E676FC" w14:textId="4294AA51"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17,730</w:t>
            </w:r>
          </w:p>
        </w:tc>
      </w:tr>
      <w:tr w:rsidR="00717A1E" w:rsidRPr="00744154" w14:paraId="06520E40" w14:textId="77777777" w:rsidTr="00154A47">
        <w:trPr>
          <w:trHeight w:val="20"/>
        </w:trPr>
        <w:tc>
          <w:tcPr>
            <w:tcW w:w="3571" w:type="dxa"/>
            <w:tcBorders>
              <w:top w:val="nil"/>
              <w:left w:val="nil"/>
              <w:bottom w:val="nil"/>
              <w:right w:val="nil"/>
            </w:tcBorders>
            <w:shd w:val="clear" w:color="auto" w:fill="auto"/>
            <w:noWrap/>
            <w:vAlign w:val="bottom"/>
            <w:hideMark/>
          </w:tcPr>
          <w:p w14:paraId="7EC5273F" w14:textId="39AA0192" w:rsidR="00717A1E" w:rsidRPr="00744154" w:rsidRDefault="004E7971" w:rsidP="00717A1E">
            <w:pPr>
              <w:ind w:left="90"/>
              <w:rPr>
                <w:rFonts w:ascii="Arial" w:eastAsia="Times New Roman" w:hAnsi="Arial" w:cs="Arial"/>
                <w:color w:val="auto"/>
                <w:sz w:val="16"/>
                <w:szCs w:val="16"/>
                <w:lang w:val="en-GB" w:eastAsia="en-GB"/>
              </w:rPr>
            </w:pPr>
            <w:r>
              <w:rPr>
                <w:rFonts w:ascii="Arial" w:eastAsia="Times New Roman" w:hAnsi="Arial" w:cs="Arial"/>
                <w:sz w:val="16"/>
                <w:szCs w:val="16"/>
                <w:lang w:val="en-GB" w:eastAsia="en-GB"/>
              </w:rPr>
              <w:t>R</w:t>
            </w:r>
            <w:r w:rsidR="00717A1E" w:rsidRPr="00744154">
              <w:rPr>
                <w:rFonts w:ascii="Arial" w:eastAsia="Times New Roman" w:hAnsi="Arial" w:cs="Arial"/>
                <w:sz w:val="16"/>
                <w:szCs w:val="16"/>
                <w:lang w:val="en-GB" w:eastAsia="en-GB"/>
              </w:rPr>
              <w:t>estricted bank deposits</w:t>
            </w:r>
          </w:p>
        </w:tc>
        <w:tc>
          <w:tcPr>
            <w:tcW w:w="1219" w:type="dxa"/>
            <w:gridSpan w:val="2"/>
            <w:tcBorders>
              <w:left w:val="nil"/>
              <w:right w:val="nil"/>
            </w:tcBorders>
            <w:shd w:val="clear" w:color="auto" w:fill="FAFAFA"/>
            <w:noWrap/>
            <w:vAlign w:val="bottom"/>
            <w:hideMark/>
          </w:tcPr>
          <w:p w14:paraId="6C7FA71A" w14:textId="076FFFD1"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left w:val="nil"/>
              <w:right w:val="nil"/>
            </w:tcBorders>
            <w:shd w:val="clear" w:color="auto" w:fill="FAFAFA"/>
            <w:noWrap/>
            <w:vAlign w:val="bottom"/>
            <w:hideMark/>
          </w:tcPr>
          <w:p w14:paraId="783A7D2A" w14:textId="4C2990A6"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left w:val="nil"/>
              <w:right w:val="nil"/>
            </w:tcBorders>
            <w:shd w:val="clear" w:color="auto" w:fill="FAFAFA"/>
            <w:noWrap/>
            <w:vAlign w:val="bottom"/>
            <w:hideMark/>
          </w:tcPr>
          <w:p w14:paraId="76E0A3AC" w14:textId="7B8913CD"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151,852</w:t>
            </w:r>
          </w:p>
        </w:tc>
        <w:tc>
          <w:tcPr>
            <w:tcW w:w="1219" w:type="dxa"/>
            <w:gridSpan w:val="2"/>
            <w:tcBorders>
              <w:left w:val="nil"/>
              <w:right w:val="nil"/>
            </w:tcBorders>
            <w:shd w:val="clear" w:color="auto" w:fill="FAFAFA"/>
            <w:noWrap/>
            <w:vAlign w:val="bottom"/>
            <w:hideMark/>
          </w:tcPr>
          <w:p w14:paraId="22F40196" w14:textId="5707F5B2"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151,852</w:t>
            </w:r>
          </w:p>
        </w:tc>
        <w:tc>
          <w:tcPr>
            <w:tcW w:w="1220" w:type="dxa"/>
            <w:gridSpan w:val="2"/>
            <w:tcBorders>
              <w:left w:val="nil"/>
              <w:right w:val="nil"/>
            </w:tcBorders>
            <w:shd w:val="clear" w:color="auto" w:fill="FAFAFA"/>
            <w:noWrap/>
            <w:vAlign w:val="bottom"/>
            <w:hideMark/>
          </w:tcPr>
          <w:p w14:paraId="05ED93F7" w14:textId="5826BE86"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151,852</w:t>
            </w:r>
          </w:p>
        </w:tc>
      </w:tr>
      <w:tr w:rsidR="00717A1E" w:rsidRPr="00744154" w14:paraId="59742222" w14:textId="77777777" w:rsidTr="00154A47">
        <w:trPr>
          <w:trHeight w:val="20"/>
        </w:trPr>
        <w:tc>
          <w:tcPr>
            <w:tcW w:w="3571" w:type="dxa"/>
            <w:tcBorders>
              <w:top w:val="nil"/>
              <w:left w:val="nil"/>
              <w:bottom w:val="nil"/>
              <w:right w:val="nil"/>
            </w:tcBorders>
            <w:shd w:val="clear" w:color="auto" w:fill="auto"/>
            <w:noWrap/>
            <w:vAlign w:val="bottom"/>
          </w:tcPr>
          <w:p w14:paraId="14F9647A" w14:textId="31F5E060" w:rsidR="00717A1E" w:rsidRPr="00744154" w:rsidRDefault="00BD45C0" w:rsidP="00717A1E">
            <w:pPr>
              <w:ind w:left="90"/>
              <w:rPr>
                <w:rFonts w:ascii="Arial" w:eastAsia="Times New Roman" w:hAnsi="Arial" w:cs="Arial"/>
                <w:color w:val="auto"/>
                <w:sz w:val="16"/>
                <w:szCs w:val="16"/>
                <w:lang w:val="en-GB" w:eastAsia="en-GB"/>
              </w:rPr>
            </w:pPr>
            <w:r w:rsidRPr="00744154">
              <w:rPr>
                <w:rFonts w:ascii="Arial" w:eastAsia="Times New Roman" w:hAnsi="Arial" w:cs="Arial"/>
                <w:sz w:val="16"/>
                <w:szCs w:val="16"/>
                <w:lang w:val="en-GB" w:eastAsia="en-GB"/>
              </w:rPr>
              <w:t>Long-term borrowings to</w:t>
            </w:r>
            <w:r w:rsidR="00717A1E" w:rsidRPr="00744154">
              <w:rPr>
                <w:rFonts w:ascii="Arial" w:eastAsia="Times New Roman" w:hAnsi="Arial" w:cs="Arial"/>
                <w:sz w:val="16"/>
                <w:szCs w:val="16"/>
                <w:lang w:val="en-GB" w:eastAsia="en-GB"/>
              </w:rPr>
              <w:t xml:space="preserve"> related parties, net</w:t>
            </w:r>
          </w:p>
        </w:tc>
        <w:tc>
          <w:tcPr>
            <w:tcW w:w="1219" w:type="dxa"/>
            <w:gridSpan w:val="2"/>
            <w:tcBorders>
              <w:left w:val="nil"/>
              <w:right w:val="nil"/>
            </w:tcBorders>
            <w:shd w:val="clear" w:color="auto" w:fill="FAFAFA"/>
            <w:noWrap/>
            <w:vAlign w:val="bottom"/>
          </w:tcPr>
          <w:p w14:paraId="3E904AC7" w14:textId="6167FC16"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left w:val="nil"/>
              <w:right w:val="nil"/>
            </w:tcBorders>
            <w:shd w:val="clear" w:color="auto" w:fill="FAFAFA"/>
            <w:noWrap/>
            <w:vAlign w:val="bottom"/>
          </w:tcPr>
          <w:p w14:paraId="40917F72" w14:textId="6D3EB6ED"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left w:val="nil"/>
              <w:right w:val="nil"/>
            </w:tcBorders>
            <w:shd w:val="clear" w:color="auto" w:fill="FAFAFA"/>
            <w:noWrap/>
            <w:vAlign w:val="bottom"/>
          </w:tcPr>
          <w:p w14:paraId="28D3195F" w14:textId="19FC8142"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10,166,498</w:t>
            </w:r>
          </w:p>
        </w:tc>
        <w:tc>
          <w:tcPr>
            <w:tcW w:w="1219" w:type="dxa"/>
            <w:gridSpan w:val="2"/>
            <w:tcBorders>
              <w:left w:val="nil"/>
              <w:right w:val="nil"/>
            </w:tcBorders>
            <w:shd w:val="clear" w:color="auto" w:fill="FAFAFA"/>
            <w:noWrap/>
            <w:vAlign w:val="bottom"/>
          </w:tcPr>
          <w:p w14:paraId="45812D00" w14:textId="06F78ED5"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10,166,498</w:t>
            </w:r>
          </w:p>
        </w:tc>
        <w:tc>
          <w:tcPr>
            <w:tcW w:w="1220" w:type="dxa"/>
            <w:gridSpan w:val="2"/>
            <w:tcBorders>
              <w:left w:val="nil"/>
              <w:right w:val="nil"/>
            </w:tcBorders>
            <w:shd w:val="clear" w:color="auto" w:fill="FAFAFA"/>
            <w:noWrap/>
            <w:vAlign w:val="bottom"/>
          </w:tcPr>
          <w:p w14:paraId="07A82A87" w14:textId="622F2A4A" w:rsidR="00717A1E" w:rsidRPr="00744154" w:rsidRDefault="00717A1E" w:rsidP="00717A1E">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10,166,498</w:t>
            </w:r>
          </w:p>
        </w:tc>
      </w:tr>
      <w:tr w:rsidR="00717A1E" w:rsidRPr="00744154" w14:paraId="4F2F8228" w14:textId="77777777" w:rsidTr="00154A47">
        <w:trPr>
          <w:trHeight w:val="20"/>
        </w:trPr>
        <w:tc>
          <w:tcPr>
            <w:tcW w:w="3571" w:type="dxa"/>
            <w:tcBorders>
              <w:top w:val="nil"/>
              <w:left w:val="nil"/>
              <w:bottom w:val="nil"/>
              <w:right w:val="nil"/>
            </w:tcBorders>
            <w:shd w:val="clear" w:color="auto" w:fill="auto"/>
            <w:noWrap/>
            <w:vAlign w:val="bottom"/>
            <w:hideMark/>
          </w:tcPr>
          <w:p w14:paraId="574E48D1" w14:textId="5662599A" w:rsidR="00717A1E" w:rsidRPr="00744154" w:rsidRDefault="002737FC" w:rsidP="00717A1E">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Other non</w:t>
            </w:r>
            <w:r w:rsidR="00AE2CFD" w:rsidRPr="00744154">
              <w:rPr>
                <w:rFonts w:ascii="Arial" w:eastAsia="Times New Roman" w:hAnsi="Arial" w:cs="Arial"/>
                <w:sz w:val="16"/>
                <w:szCs w:val="16"/>
                <w:lang w:val="en-GB" w:eastAsia="en-GB"/>
              </w:rPr>
              <w:t>-current assets</w:t>
            </w:r>
          </w:p>
        </w:tc>
        <w:tc>
          <w:tcPr>
            <w:tcW w:w="1219" w:type="dxa"/>
            <w:gridSpan w:val="2"/>
            <w:tcBorders>
              <w:left w:val="nil"/>
              <w:bottom w:val="single" w:sz="4" w:space="0" w:color="auto"/>
              <w:right w:val="nil"/>
            </w:tcBorders>
            <w:shd w:val="clear" w:color="auto" w:fill="FAFAFA"/>
            <w:noWrap/>
            <w:vAlign w:val="bottom"/>
            <w:hideMark/>
          </w:tcPr>
          <w:p w14:paraId="714C6B4A" w14:textId="46763977"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left w:val="nil"/>
              <w:bottom w:val="single" w:sz="4" w:space="0" w:color="auto"/>
              <w:right w:val="nil"/>
            </w:tcBorders>
            <w:shd w:val="clear" w:color="auto" w:fill="FAFAFA"/>
            <w:noWrap/>
            <w:vAlign w:val="bottom"/>
            <w:hideMark/>
          </w:tcPr>
          <w:p w14:paraId="1BBCEF45" w14:textId="4087693D"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left w:val="nil"/>
              <w:bottom w:val="single" w:sz="4" w:space="0" w:color="auto"/>
              <w:right w:val="nil"/>
            </w:tcBorders>
            <w:shd w:val="clear" w:color="auto" w:fill="FAFAFA"/>
            <w:noWrap/>
            <w:vAlign w:val="bottom"/>
            <w:hideMark/>
          </w:tcPr>
          <w:p w14:paraId="3A33E76F" w14:textId="25DD2F4A"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144,786</w:t>
            </w:r>
          </w:p>
        </w:tc>
        <w:tc>
          <w:tcPr>
            <w:tcW w:w="1219" w:type="dxa"/>
            <w:gridSpan w:val="2"/>
            <w:tcBorders>
              <w:left w:val="nil"/>
              <w:bottom w:val="single" w:sz="4" w:space="0" w:color="auto"/>
              <w:right w:val="nil"/>
            </w:tcBorders>
            <w:shd w:val="clear" w:color="auto" w:fill="FAFAFA"/>
            <w:noWrap/>
            <w:vAlign w:val="bottom"/>
            <w:hideMark/>
          </w:tcPr>
          <w:p w14:paraId="74425E18" w14:textId="316BF377"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144,786</w:t>
            </w:r>
          </w:p>
        </w:tc>
        <w:tc>
          <w:tcPr>
            <w:tcW w:w="1220" w:type="dxa"/>
            <w:gridSpan w:val="2"/>
            <w:tcBorders>
              <w:left w:val="nil"/>
              <w:bottom w:val="single" w:sz="4" w:space="0" w:color="auto"/>
              <w:right w:val="nil"/>
            </w:tcBorders>
            <w:shd w:val="clear" w:color="auto" w:fill="FAFAFA"/>
            <w:noWrap/>
            <w:vAlign w:val="bottom"/>
            <w:hideMark/>
          </w:tcPr>
          <w:p w14:paraId="3120B794" w14:textId="1567DDF2"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144,786</w:t>
            </w:r>
          </w:p>
        </w:tc>
      </w:tr>
      <w:tr w:rsidR="00717A1E" w:rsidRPr="00744154" w14:paraId="096D637C" w14:textId="77777777" w:rsidTr="00154A47">
        <w:trPr>
          <w:trHeight w:val="20"/>
        </w:trPr>
        <w:tc>
          <w:tcPr>
            <w:tcW w:w="3571" w:type="dxa"/>
            <w:tcBorders>
              <w:top w:val="nil"/>
              <w:left w:val="nil"/>
              <w:bottom w:val="nil"/>
              <w:right w:val="nil"/>
            </w:tcBorders>
            <w:shd w:val="clear" w:color="auto" w:fill="auto"/>
            <w:noWrap/>
            <w:vAlign w:val="bottom"/>
          </w:tcPr>
          <w:p w14:paraId="39DAC890" w14:textId="77777777" w:rsidR="00717A1E" w:rsidRPr="00744154" w:rsidRDefault="00717A1E" w:rsidP="00717A1E">
            <w:pPr>
              <w:ind w:left="90"/>
              <w:rPr>
                <w:rFonts w:ascii="Arial" w:eastAsia="Times New Roman" w:hAnsi="Arial" w:cs="Arial"/>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tcPr>
          <w:p w14:paraId="194D2045"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362" w:type="dxa"/>
            <w:tcBorders>
              <w:top w:val="single" w:sz="4" w:space="0" w:color="auto"/>
              <w:left w:val="nil"/>
              <w:bottom w:val="nil"/>
              <w:right w:val="nil"/>
            </w:tcBorders>
            <w:shd w:val="clear" w:color="auto" w:fill="FAFAFA"/>
            <w:noWrap/>
            <w:vAlign w:val="bottom"/>
          </w:tcPr>
          <w:p w14:paraId="3EDBB662"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076" w:type="dxa"/>
            <w:gridSpan w:val="2"/>
            <w:tcBorders>
              <w:top w:val="single" w:sz="4" w:space="0" w:color="auto"/>
              <w:left w:val="nil"/>
              <w:bottom w:val="nil"/>
              <w:right w:val="nil"/>
            </w:tcBorders>
            <w:shd w:val="clear" w:color="auto" w:fill="FAFAFA"/>
            <w:noWrap/>
            <w:vAlign w:val="bottom"/>
          </w:tcPr>
          <w:p w14:paraId="0DF093BD"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tcPr>
          <w:p w14:paraId="61606DBC"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20" w:type="dxa"/>
            <w:gridSpan w:val="2"/>
            <w:tcBorders>
              <w:top w:val="single" w:sz="4" w:space="0" w:color="auto"/>
              <w:left w:val="nil"/>
              <w:bottom w:val="nil"/>
              <w:right w:val="nil"/>
            </w:tcBorders>
            <w:shd w:val="clear" w:color="auto" w:fill="FAFAFA"/>
            <w:noWrap/>
            <w:vAlign w:val="bottom"/>
          </w:tcPr>
          <w:p w14:paraId="4B5EA85A"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r>
      <w:tr w:rsidR="00717A1E" w:rsidRPr="00744154" w14:paraId="4BAF8D4C" w14:textId="77777777" w:rsidTr="00154A47">
        <w:trPr>
          <w:trHeight w:val="20"/>
        </w:trPr>
        <w:tc>
          <w:tcPr>
            <w:tcW w:w="3571" w:type="dxa"/>
            <w:tcBorders>
              <w:top w:val="nil"/>
              <w:left w:val="nil"/>
              <w:bottom w:val="nil"/>
              <w:right w:val="nil"/>
            </w:tcBorders>
            <w:shd w:val="clear" w:color="auto" w:fill="auto"/>
            <w:noWrap/>
            <w:vAlign w:val="bottom"/>
          </w:tcPr>
          <w:p w14:paraId="6F9FCA91" w14:textId="77777777" w:rsidR="00717A1E" w:rsidRPr="00744154" w:rsidRDefault="00717A1E" w:rsidP="00717A1E">
            <w:pPr>
              <w:ind w:left="90"/>
              <w:rPr>
                <w:rFonts w:ascii="Arial" w:eastAsia="Times New Roman" w:hAnsi="Arial" w:cs="Arial"/>
                <w:sz w:val="16"/>
                <w:szCs w:val="16"/>
                <w:lang w:val="en-GB" w:eastAsia="en-GB"/>
              </w:rPr>
            </w:pPr>
          </w:p>
        </w:tc>
        <w:tc>
          <w:tcPr>
            <w:tcW w:w="1219" w:type="dxa"/>
            <w:gridSpan w:val="2"/>
            <w:tcBorders>
              <w:left w:val="nil"/>
              <w:bottom w:val="single" w:sz="4" w:space="0" w:color="auto"/>
              <w:right w:val="nil"/>
            </w:tcBorders>
            <w:shd w:val="clear" w:color="auto" w:fill="FAFAFA"/>
            <w:noWrap/>
            <w:vAlign w:val="bottom"/>
          </w:tcPr>
          <w:p w14:paraId="602B0F64" w14:textId="2E2AD445"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left w:val="nil"/>
              <w:bottom w:val="single" w:sz="4" w:space="0" w:color="auto"/>
              <w:right w:val="nil"/>
            </w:tcBorders>
            <w:shd w:val="clear" w:color="auto" w:fill="FAFAFA"/>
            <w:noWrap/>
            <w:vAlign w:val="bottom"/>
          </w:tcPr>
          <w:p w14:paraId="6EFA4CC3" w14:textId="3C1E2F5C"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left w:val="nil"/>
              <w:bottom w:val="single" w:sz="4" w:space="0" w:color="auto"/>
              <w:right w:val="nil"/>
            </w:tcBorders>
            <w:shd w:val="clear" w:color="auto" w:fill="FAFAFA"/>
            <w:noWrap/>
            <w:vAlign w:val="bottom"/>
          </w:tcPr>
          <w:p w14:paraId="135FC217" w14:textId="6D0BC385"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11,970,959</w:t>
            </w:r>
          </w:p>
        </w:tc>
        <w:tc>
          <w:tcPr>
            <w:tcW w:w="1219" w:type="dxa"/>
            <w:gridSpan w:val="2"/>
            <w:tcBorders>
              <w:left w:val="nil"/>
              <w:bottom w:val="single" w:sz="4" w:space="0" w:color="auto"/>
              <w:right w:val="nil"/>
            </w:tcBorders>
            <w:shd w:val="clear" w:color="auto" w:fill="FAFAFA"/>
            <w:noWrap/>
            <w:vAlign w:val="bottom"/>
          </w:tcPr>
          <w:p w14:paraId="5BA59989" w14:textId="7758C31E"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11,970,959</w:t>
            </w:r>
          </w:p>
        </w:tc>
        <w:tc>
          <w:tcPr>
            <w:tcW w:w="1220" w:type="dxa"/>
            <w:gridSpan w:val="2"/>
            <w:tcBorders>
              <w:left w:val="nil"/>
              <w:bottom w:val="single" w:sz="4" w:space="0" w:color="auto"/>
              <w:right w:val="nil"/>
            </w:tcBorders>
            <w:shd w:val="clear" w:color="auto" w:fill="FAFAFA"/>
            <w:noWrap/>
            <w:vAlign w:val="bottom"/>
          </w:tcPr>
          <w:p w14:paraId="7B000AE9" w14:textId="23425534" w:rsidR="00717A1E" w:rsidRPr="00744154" w:rsidRDefault="00717A1E" w:rsidP="00717A1E">
            <w:pPr>
              <w:ind w:right="-72"/>
              <w:jc w:val="right"/>
              <w:rPr>
                <w:rFonts w:ascii="Arial" w:eastAsia="Times New Roman" w:hAnsi="Arial" w:cs="Arial"/>
                <w:color w:val="auto"/>
                <w:sz w:val="16"/>
                <w:szCs w:val="16"/>
                <w:lang w:val="en-GB" w:eastAsia="en-GB"/>
              </w:rPr>
            </w:pPr>
            <w:r w:rsidRPr="00744154">
              <w:rPr>
                <w:rFonts w:ascii="Arial" w:eastAsia="Times New Roman" w:hAnsi="Arial" w:cs="Arial"/>
                <w:spacing w:val="-4"/>
                <w:sz w:val="16"/>
                <w:szCs w:val="16"/>
                <w:lang w:val="en-GB" w:eastAsia="en-GB"/>
              </w:rPr>
              <w:t>11,970,959</w:t>
            </w:r>
          </w:p>
        </w:tc>
      </w:tr>
      <w:tr w:rsidR="00717A1E" w:rsidRPr="00744154" w14:paraId="02F0E591" w14:textId="77777777" w:rsidTr="00154A47">
        <w:trPr>
          <w:trHeight w:val="20"/>
        </w:trPr>
        <w:tc>
          <w:tcPr>
            <w:tcW w:w="3571" w:type="dxa"/>
            <w:tcBorders>
              <w:top w:val="nil"/>
              <w:left w:val="nil"/>
              <w:bottom w:val="nil"/>
              <w:right w:val="nil"/>
            </w:tcBorders>
            <w:shd w:val="clear" w:color="auto" w:fill="auto"/>
            <w:noWrap/>
            <w:vAlign w:val="bottom"/>
          </w:tcPr>
          <w:p w14:paraId="663607E1" w14:textId="77777777" w:rsidR="00717A1E" w:rsidRPr="00744154" w:rsidRDefault="00717A1E" w:rsidP="00717A1E">
            <w:pPr>
              <w:ind w:left="90"/>
              <w:rPr>
                <w:rFonts w:ascii="Arial" w:eastAsia="Times New Roman" w:hAnsi="Arial" w:cs="Arial"/>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tcPr>
          <w:p w14:paraId="41D91DB4"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362" w:type="dxa"/>
            <w:tcBorders>
              <w:top w:val="single" w:sz="4" w:space="0" w:color="auto"/>
              <w:left w:val="nil"/>
              <w:bottom w:val="nil"/>
              <w:right w:val="nil"/>
            </w:tcBorders>
            <w:shd w:val="clear" w:color="auto" w:fill="FAFAFA"/>
            <w:noWrap/>
            <w:vAlign w:val="bottom"/>
          </w:tcPr>
          <w:p w14:paraId="4155497F"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076" w:type="dxa"/>
            <w:gridSpan w:val="2"/>
            <w:tcBorders>
              <w:top w:val="single" w:sz="4" w:space="0" w:color="auto"/>
              <w:left w:val="nil"/>
              <w:bottom w:val="nil"/>
              <w:right w:val="nil"/>
            </w:tcBorders>
            <w:shd w:val="clear" w:color="auto" w:fill="FAFAFA"/>
            <w:noWrap/>
            <w:vAlign w:val="bottom"/>
          </w:tcPr>
          <w:p w14:paraId="7FF1756F"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19" w:type="dxa"/>
            <w:gridSpan w:val="2"/>
            <w:tcBorders>
              <w:top w:val="single" w:sz="4" w:space="0" w:color="auto"/>
              <w:left w:val="nil"/>
              <w:bottom w:val="nil"/>
              <w:right w:val="nil"/>
            </w:tcBorders>
            <w:shd w:val="clear" w:color="auto" w:fill="FAFAFA"/>
            <w:noWrap/>
            <w:vAlign w:val="bottom"/>
          </w:tcPr>
          <w:p w14:paraId="6D331D88"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c>
          <w:tcPr>
            <w:tcW w:w="1220" w:type="dxa"/>
            <w:gridSpan w:val="2"/>
            <w:tcBorders>
              <w:top w:val="single" w:sz="4" w:space="0" w:color="auto"/>
              <w:left w:val="nil"/>
              <w:bottom w:val="nil"/>
              <w:right w:val="nil"/>
            </w:tcBorders>
            <w:shd w:val="clear" w:color="auto" w:fill="FAFAFA"/>
            <w:noWrap/>
            <w:vAlign w:val="bottom"/>
          </w:tcPr>
          <w:p w14:paraId="5D00CE22" w14:textId="77777777" w:rsidR="00717A1E" w:rsidRPr="00744154" w:rsidRDefault="00717A1E" w:rsidP="00717A1E">
            <w:pPr>
              <w:ind w:right="-72"/>
              <w:jc w:val="right"/>
              <w:rPr>
                <w:rFonts w:ascii="Arial" w:eastAsia="Times New Roman" w:hAnsi="Arial" w:cs="Arial"/>
                <w:color w:val="auto"/>
                <w:sz w:val="16"/>
                <w:szCs w:val="16"/>
                <w:lang w:val="en-GB" w:eastAsia="en-GB"/>
              </w:rPr>
            </w:pPr>
          </w:p>
        </w:tc>
      </w:tr>
      <w:tr w:rsidR="00717A1E" w:rsidRPr="00744154" w14:paraId="6C737510" w14:textId="77777777" w:rsidTr="00154A47">
        <w:trPr>
          <w:trHeight w:val="20"/>
        </w:trPr>
        <w:tc>
          <w:tcPr>
            <w:tcW w:w="3571" w:type="dxa"/>
            <w:tcBorders>
              <w:top w:val="nil"/>
              <w:left w:val="nil"/>
              <w:bottom w:val="nil"/>
              <w:right w:val="nil"/>
            </w:tcBorders>
            <w:shd w:val="clear" w:color="auto" w:fill="auto"/>
            <w:noWrap/>
            <w:vAlign w:val="bottom"/>
            <w:hideMark/>
          </w:tcPr>
          <w:p w14:paraId="0D637793" w14:textId="77777777" w:rsidR="00717A1E" w:rsidRPr="00744154" w:rsidRDefault="00717A1E" w:rsidP="00717A1E">
            <w:pPr>
              <w:ind w:left="90"/>
              <w:rPr>
                <w:rFonts w:ascii="Arial" w:eastAsia="Times New Roman" w:hAnsi="Arial" w:cs="Arial"/>
                <w:i/>
                <w:iCs/>
                <w:sz w:val="16"/>
                <w:szCs w:val="16"/>
                <w:lang w:val="en-GB" w:eastAsia="en-GB"/>
              </w:rPr>
            </w:pPr>
            <w:r w:rsidRPr="00744154">
              <w:rPr>
                <w:rFonts w:ascii="Arial" w:eastAsia="Times New Roman" w:hAnsi="Arial" w:cs="Arial"/>
                <w:i/>
                <w:iCs/>
                <w:sz w:val="16"/>
                <w:szCs w:val="16"/>
                <w:lang w:val="en-GB" w:eastAsia="en-GB"/>
              </w:rPr>
              <w:t xml:space="preserve">Financial liabilities not measured at fair value </w:t>
            </w:r>
          </w:p>
        </w:tc>
        <w:tc>
          <w:tcPr>
            <w:tcW w:w="1219" w:type="dxa"/>
            <w:gridSpan w:val="2"/>
            <w:tcBorders>
              <w:top w:val="nil"/>
              <w:left w:val="nil"/>
              <w:bottom w:val="nil"/>
              <w:right w:val="nil"/>
            </w:tcBorders>
            <w:shd w:val="clear" w:color="auto" w:fill="FAFAFA"/>
            <w:noWrap/>
            <w:vAlign w:val="bottom"/>
            <w:hideMark/>
          </w:tcPr>
          <w:p w14:paraId="3BEEFA13" w14:textId="77777777" w:rsidR="00717A1E" w:rsidRPr="00744154" w:rsidRDefault="00717A1E" w:rsidP="00717A1E">
            <w:pPr>
              <w:ind w:right="-72"/>
              <w:jc w:val="right"/>
              <w:rPr>
                <w:rFonts w:ascii="Arial" w:eastAsia="Times New Roman" w:hAnsi="Arial" w:cs="Arial"/>
                <w:i/>
                <w:iCs/>
                <w:sz w:val="16"/>
                <w:szCs w:val="16"/>
                <w:lang w:val="en-GB" w:eastAsia="en-GB"/>
              </w:rPr>
            </w:pPr>
          </w:p>
        </w:tc>
        <w:tc>
          <w:tcPr>
            <w:tcW w:w="1362" w:type="dxa"/>
            <w:tcBorders>
              <w:top w:val="nil"/>
              <w:left w:val="nil"/>
              <w:bottom w:val="nil"/>
              <w:right w:val="nil"/>
            </w:tcBorders>
            <w:shd w:val="clear" w:color="auto" w:fill="FAFAFA"/>
            <w:noWrap/>
            <w:vAlign w:val="bottom"/>
            <w:hideMark/>
          </w:tcPr>
          <w:p w14:paraId="59FC832B"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c>
          <w:tcPr>
            <w:tcW w:w="1076" w:type="dxa"/>
            <w:gridSpan w:val="2"/>
            <w:tcBorders>
              <w:top w:val="nil"/>
              <w:left w:val="nil"/>
              <w:bottom w:val="nil"/>
              <w:right w:val="nil"/>
            </w:tcBorders>
            <w:shd w:val="clear" w:color="auto" w:fill="FAFAFA"/>
            <w:noWrap/>
            <w:vAlign w:val="bottom"/>
            <w:hideMark/>
          </w:tcPr>
          <w:p w14:paraId="4740E169"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c>
          <w:tcPr>
            <w:tcW w:w="1219" w:type="dxa"/>
            <w:gridSpan w:val="2"/>
            <w:tcBorders>
              <w:top w:val="nil"/>
              <w:left w:val="nil"/>
              <w:bottom w:val="nil"/>
              <w:right w:val="nil"/>
            </w:tcBorders>
            <w:shd w:val="clear" w:color="auto" w:fill="FAFAFA"/>
            <w:noWrap/>
            <w:vAlign w:val="bottom"/>
            <w:hideMark/>
          </w:tcPr>
          <w:p w14:paraId="1F145C5A"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c>
          <w:tcPr>
            <w:tcW w:w="1220" w:type="dxa"/>
            <w:gridSpan w:val="2"/>
            <w:tcBorders>
              <w:top w:val="nil"/>
              <w:left w:val="nil"/>
              <w:bottom w:val="nil"/>
              <w:right w:val="nil"/>
            </w:tcBorders>
            <w:shd w:val="clear" w:color="auto" w:fill="FAFAFA"/>
            <w:noWrap/>
            <w:vAlign w:val="bottom"/>
            <w:hideMark/>
          </w:tcPr>
          <w:p w14:paraId="6B27AF0D" w14:textId="77777777" w:rsidR="00717A1E" w:rsidRPr="00744154" w:rsidRDefault="00717A1E" w:rsidP="00717A1E">
            <w:pPr>
              <w:ind w:right="-72"/>
              <w:jc w:val="right"/>
              <w:rPr>
                <w:rFonts w:ascii="Arial" w:eastAsia="Times New Roman" w:hAnsi="Arial" w:cs="Arial"/>
                <w:i/>
                <w:iCs/>
                <w:color w:val="auto"/>
                <w:sz w:val="16"/>
                <w:szCs w:val="16"/>
                <w:lang w:val="en-GB" w:eastAsia="en-GB"/>
              </w:rPr>
            </w:pPr>
          </w:p>
        </w:tc>
      </w:tr>
      <w:tr w:rsidR="00717A1E" w:rsidRPr="00744154" w14:paraId="774BE4FF" w14:textId="77777777" w:rsidTr="00154A47">
        <w:trPr>
          <w:trHeight w:val="20"/>
        </w:trPr>
        <w:tc>
          <w:tcPr>
            <w:tcW w:w="3571" w:type="dxa"/>
            <w:tcBorders>
              <w:top w:val="nil"/>
              <w:left w:val="nil"/>
              <w:bottom w:val="nil"/>
              <w:right w:val="nil"/>
            </w:tcBorders>
            <w:shd w:val="clear" w:color="auto" w:fill="auto"/>
            <w:noWrap/>
            <w:vAlign w:val="bottom"/>
          </w:tcPr>
          <w:p w14:paraId="50668956" w14:textId="55E7A048" w:rsidR="00717A1E" w:rsidRPr="00744154" w:rsidRDefault="00AF18DC" w:rsidP="00AF18DC">
            <w:pPr>
              <w:ind w:left="90"/>
              <w:rPr>
                <w:rFonts w:ascii="Arial" w:eastAsia="Times New Roman" w:hAnsi="Arial" w:cs="Arial"/>
                <w:i/>
                <w:iCs/>
                <w:sz w:val="16"/>
                <w:szCs w:val="16"/>
                <w:lang w:val="en-GB" w:eastAsia="en-GB"/>
              </w:rPr>
            </w:pPr>
            <w:r w:rsidRPr="00744154">
              <w:rPr>
                <w:rFonts w:ascii="Arial" w:eastAsia="Times New Roman" w:hAnsi="Arial" w:cs="Arial"/>
                <w:sz w:val="16"/>
                <w:szCs w:val="16"/>
                <w:lang w:val="en-GB" w:eastAsia="en-GB"/>
              </w:rPr>
              <w:t>Short-term borrowings</w:t>
            </w:r>
          </w:p>
        </w:tc>
        <w:tc>
          <w:tcPr>
            <w:tcW w:w="1219" w:type="dxa"/>
            <w:gridSpan w:val="2"/>
            <w:tcBorders>
              <w:top w:val="nil"/>
              <w:left w:val="nil"/>
              <w:bottom w:val="nil"/>
              <w:right w:val="nil"/>
            </w:tcBorders>
            <w:shd w:val="clear" w:color="auto" w:fill="FAFAFA"/>
            <w:noWrap/>
            <w:vAlign w:val="bottom"/>
          </w:tcPr>
          <w:p w14:paraId="08AF9677" w14:textId="601A511D" w:rsidR="00717A1E" w:rsidRPr="00744154" w:rsidRDefault="00717A1E" w:rsidP="00717A1E">
            <w:pPr>
              <w:ind w:right="-72"/>
              <w:jc w:val="right"/>
              <w:rPr>
                <w:rFonts w:ascii="Arial" w:eastAsia="Times New Roman" w:hAnsi="Arial" w:cs="Arial"/>
                <w:i/>
                <w:iCs/>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532C0E20" w14:textId="6CA6B879" w:rsidR="00717A1E" w:rsidRPr="00744154" w:rsidRDefault="00717A1E" w:rsidP="00717A1E">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5C26B29F" w14:textId="52FFEC39" w:rsidR="00717A1E" w:rsidRPr="00744154" w:rsidRDefault="00717A1E" w:rsidP="00717A1E">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778,136</w:t>
            </w:r>
          </w:p>
        </w:tc>
        <w:tc>
          <w:tcPr>
            <w:tcW w:w="1219" w:type="dxa"/>
            <w:gridSpan w:val="2"/>
            <w:tcBorders>
              <w:top w:val="nil"/>
              <w:left w:val="nil"/>
              <w:bottom w:val="nil"/>
              <w:right w:val="nil"/>
            </w:tcBorders>
            <w:shd w:val="clear" w:color="auto" w:fill="FAFAFA"/>
            <w:noWrap/>
            <w:vAlign w:val="bottom"/>
          </w:tcPr>
          <w:p w14:paraId="539F6529" w14:textId="3F1620B2" w:rsidR="00717A1E" w:rsidRPr="00744154" w:rsidRDefault="00717A1E" w:rsidP="00717A1E">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778,136</w:t>
            </w:r>
          </w:p>
        </w:tc>
        <w:tc>
          <w:tcPr>
            <w:tcW w:w="1220" w:type="dxa"/>
            <w:gridSpan w:val="2"/>
            <w:tcBorders>
              <w:top w:val="nil"/>
              <w:left w:val="nil"/>
              <w:bottom w:val="nil"/>
              <w:right w:val="nil"/>
            </w:tcBorders>
            <w:shd w:val="clear" w:color="auto" w:fill="FAFAFA"/>
            <w:noWrap/>
            <w:vAlign w:val="bottom"/>
          </w:tcPr>
          <w:p w14:paraId="24F8C936" w14:textId="4EF12C46" w:rsidR="00717A1E" w:rsidRPr="00744154" w:rsidRDefault="00717A1E" w:rsidP="00717A1E">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778,136</w:t>
            </w:r>
          </w:p>
        </w:tc>
      </w:tr>
      <w:tr w:rsidR="00717A1E" w:rsidRPr="00744154" w14:paraId="43A9B475" w14:textId="77777777" w:rsidTr="00154A47">
        <w:trPr>
          <w:trHeight w:val="20"/>
        </w:trPr>
        <w:tc>
          <w:tcPr>
            <w:tcW w:w="3571" w:type="dxa"/>
            <w:tcBorders>
              <w:top w:val="nil"/>
              <w:left w:val="nil"/>
              <w:bottom w:val="nil"/>
              <w:right w:val="nil"/>
            </w:tcBorders>
            <w:shd w:val="clear" w:color="auto" w:fill="auto"/>
            <w:noWrap/>
            <w:vAlign w:val="bottom"/>
          </w:tcPr>
          <w:p w14:paraId="1E4B8BCD" w14:textId="02E11FA6" w:rsidR="00717A1E" w:rsidRPr="00744154" w:rsidRDefault="00717A1E" w:rsidP="00717A1E">
            <w:pPr>
              <w:ind w:left="90"/>
              <w:rPr>
                <w:rFonts w:ascii="Arial" w:eastAsia="Times New Roman" w:hAnsi="Arial" w:cs="Arial"/>
                <w:i/>
                <w:iCs/>
                <w:sz w:val="16"/>
                <w:szCs w:val="16"/>
                <w:lang w:val="en-GB" w:eastAsia="en-GB"/>
              </w:rPr>
            </w:pPr>
            <w:r w:rsidRPr="00744154">
              <w:rPr>
                <w:rFonts w:ascii="Arial" w:eastAsia="Times New Roman" w:hAnsi="Arial" w:cs="Arial"/>
                <w:sz w:val="16"/>
                <w:szCs w:val="16"/>
                <w:lang w:val="en-GB" w:eastAsia="en-GB"/>
              </w:rPr>
              <w:t>Trade and other payables</w:t>
            </w:r>
          </w:p>
        </w:tc>
        <w:tc>
          <w:tcPr>
            <w:tcW w:w="1219" w:type="dxa"/>
            <w:gridSpan w:val="2"/>
            <w:tcBorders>
              <w:top w:val="nil"/>
              <w:left w:val="nil"/>
              <w:bottom w:val="nil"/>
              <w:right w:val="nil"/>
            </w:tcBorders>
            <w:shd w:val="clear" w:color="auto" w:fill="FAFAFA"/>
            <w:noWrap/>
            <w:vAlign w:val="bottom"/>
          </w:tcPr>
          <w:p w14:paraId="533EF1C4" w14:textId="153C4A94" w:rsidR="00717A1E" w:rsidRPr="00744154" w:rsidRDefault="00717A1E" w:rsidP="00717A1E">
            <w:pPr>
              <w:ind w:right="-72"/>
              <w:jc w:val="right"/>
              <w:rPr>
                <w:rFonts w:ascii="Arial" w:eastAsia="Times New Roman" w:hAnsi="Arial" w:cs="Arial"/>
                <w:i/>
                <w:iCs/>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30CDD22F" w14:textId="4505DEBD" w:rsidR="00717A1E" w:rsidRPr="00744154" w:rsidRDefault="00717A1E" w:rsidP="00717A1E">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630510B7" w14:textId="74C2EFE9" w:rsidR="00717A1E" w:rsidRPr="00744154" w:rsidRDefault="00F40C8F" w:rsidP="00717A1E">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1,822,719</w:t>
            </w:r>
          </w:p>
        </w:tc>
        <w:tc>
          <w:tcPr>
            <w:tcW w:w="1219" w:type="dxa"/>
            <w:gridSpan w:val="2"/>
            <w:tcBorders>
              <w:top w:val="nil"/>
              <w:left w:val="nil"/>
              <w:bottom w:val="nil"/>
              <w:right w:val="nil"/>
            </w:tcBorders>
            <w:shd w:val="clear" w:color="auto" w:fill="FAFAFA"/>
            <w:noWrap/>
            <w:vAlign w:val="bottom"/>
          </w:tcPr>
          <w:p w14:paraId="545F2CCC" w14:textId="0C6903BF" w:rsidR="00717A1E" w:rsidRPr="00744154" w:rsidRDefault="00F40C8F" w:rsidP="00717A1E">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1,822,719</w:t>
            </w:r>
          </w:p>
        </w:tc>
        <w:tc>
          <w:tcPr>
            <w:tcW w:w="1220" w:type="dxa"/>
            <w:gridSpan w:val="2"/>
            <w:tcBorders>
              <w:top w:val="nil"/>
              <w:left w:val="nil"/>
              <w:bottom w:val="nil"/>
              <w:right w:val="nil"/>
            </w:tcBorders>
            <w:shd w:val="clear" w:color="auto" w:fill="FAFAFA"/>
            <w:noWrap/>
            <w:vAlign w:val="bottom"/>
          </w:tcPr>
          <w:p w14:paraId="624672A9" w14:textId="7394F2C7" w:rsidR="00717A1E" w:rsidRPr="00744154" w:rsidRDefault="00F40C8F" w:rsidP="00717A1E">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1,822,719</w:t>
            </w:r>
          </w:p>
        </w:tc>
      </w:tr>
      <w:tr w:rsidR="00AF18DC" w:rsidRPr="00744154" w14:paraId="097F75D5" w14:textId="77777777" w:rsidTr="00154A47">
        <w:trPr>
          <w:trHeight w:val="20"/>
        </w:trPr>
        <w:tc>
          <w:tcPr>
            <w:tcW w:w="3571" w:type="dxa"/>
            <w:tcBorders>
              <w:top w:val="nil"/>
              <w:left w:val="nil"/>
              <w:bottom w:val="nil"/>
              <w:right w:val="nil"/>
            </w:tcBorders>
            <w:shd w:val="clear" w:color="auto" w:fill="auto"/>
            <w:noWrap/>
            <w:vAlign w:val="bottom"/>
          </w:tcPr>
          <w:p w14:paraId="3A88EF16" w14:textId="3BA54FEF" w:rsidR="00AF18DC" w:rsidRPr="00744154" w:rsidRDefault="00AF18DC" w:rsidP="00AF18DC">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Other current liabilities</w:t>
            </w:r>
          </w:p>
        </w:tc>
        <w:tc>
          <w:tcPr>
            <w:tcW w:w="1219" w:type="dxa"/>
            <w:gridSpan w:val="2"/>
            <w:tcBorders>
              <w:top w:val="nil"/>
              <w:left w:val="nil"/>
              <w:bottom w:val="nil"/>
              <w:right w:val="nil"/>
            </w:tcBorders>
            <w:shd w:val="clear" w:color="auto" w:fill="FAFAFA"/>
            <w:noWrap/>
            <w:vAlign w:val="bottom"/>
          </w:tcPr>
          <w:p w14:paraId="3248EEB8" w14:textId="77777777" w:rsidR="00AF18DC" w:rsidRPr="00744154" w:rsidRDefault="00AF18DC" w:rsidP="00AF18DC">
            <w:pPr>
              <w:ind w:right="-72"/>
              <w:jc w:val="right"/>
              <w:rPr>
                <w:rFonts w:ascii="Arial" w:eastAsia="Times New Roman" w:hAnsi="Arial" w:cs="Arial"/>
                <w:spacing w:val="-4"/>
                <w:sz w:val="16"/>
                <w:szCs w:val="16"/>
                <w:lang w:val="en-GB" w:eastAsia="en-GB"/>
              </w:rPr>
            </w:pPr>
          </w:p>
        </w:tc>
        <w:tc>
          <w:tcPr>
            <w:tcW w:w="1362" w:type="dxa"/>
            <w:tcBorders>
              <w:top w:val="nil"/>
              <w:left w:val="nil"/>
              <w:bottom w:val="nil"/>
              <w:right w:val="nil"/>
            </w:tcBorders>
            <w:shd w:val="clear" w:color="auto" w:fill="FAFAFA"/>
            <w:noWrap/>
            <w:vAlign w:val="bottom"/>
          </w:tcPr>
          <w:p w14:paraId="32FAC683" w14:textId="77777777" w:rsidR="00AF18DC" w:rsidRPr="00744154" w:rsidRDefault="00AF18DC" w:rsidP="00AF18DC">
            <w:pPr>
              <w:ind w:right="-72"/>
              <w:jc w:val="right"/>
              <w:rPr>
                <w:rFonts w:ascii="Arial" w:eastAsia="Times New Roman" w:hAnsi="Arial" w:cs="Arial"/>
                <w:spacing w:val="-4"/>
                <w:sz w:val="16"/>
                <w:szCs w:val="16"/>
                <w:lang w:val="en-GB" w:eastAsia="en-GB"/>
              </w:rPr>
            </w:pPr>
          </w:p>
        </w:tc>
        <w:tc>
          <w:tcPr>
            <w:tcW w:w="1076" w:type="dxa"/>
            <w:gridSpan w:val="2"/>
            <w:tcBorders>
              <w:top w:val="nil"/>
              <w:left w:val="nil"/>
              <w:bottom w:val="nil"/>
              <w:right w:val="nil"/>
            </w:tcBorders>
            <w:shd w:val="clear" w:color="auto" w:fill="FAFAFA"/>
            <w:noWrap/>
            <w:vAlign w:val="bottom"/>
          </w:tcPr>
          <w:p w14:paraId="599E55DF" w14:textId="4FF869CD" w:rsidR="00AF18DC" w:rsidRPr="00744154" w:rsidRDefault="00AF18DC" w:rsidP="00AF18DC">
            <w:pPr>
              <w:ind w:right="-72"/>
              <w:jc w:val="right"/>
              <w:rPr>
                <w:rFonts w:ascii="Arial" w:eastAsia="Times New Roman" w:hAnsi="Arial" w:cs="Arial"/>
                <w:spacing w:val="-4"/>
                <w:sz w:val="16"/>
                <w:szCs w:val="16"/>
                <w:lang w:val="en-GB" w:eastAsia="en-GB"/>
              </w:rPr>
            </w:pPr>
            <w:r w:rsidRPr="00744154">
              <w:rPr>
                <w:rFonts w:ascii="Arial" w:eastAsia="Times New Roman" w:hAnsi="Arial" w:cs="Arial"/>
                <w:spacing w:val="-4"/>
                <w:sz w:val="16"/>
                <w:szCs w:val="16"/>
                <w:lang w:val="en-GB" w:eastAsia="en-GB"/>
              </w:rPr>
              <w:t>237,402</w:t>
            </w:r>
          </w:p>
        </w:tc>
        <w:tc>
          <w:tcPr>
            <w:tcW w:w="1219" w:type="dxa"/>
            <w:gridSpan w:val="2"/>
            <w:tcBorders>
              <w:top w:val="nil"/>
              <w:left w:val="nil"/>
              <w:bottom w:val="nil"/>
              <w:right w:val="nil"/>
            </w:tcBorders>
            <w:shd w:val="clear" w:color="auto" w:fill="FAFAFA"/>
            <w:noWrap/>
            <w:vAlign w:val="bottom"/>
          </w:tcPr>
          <w:p w14:paraId="2A513463" w14:textId="07FFBF7C" w:rsidR="00AF18DC" w:rsidRPr="00744154" w:rsidRDefault="00AF18DC" w:rsidP="00AF18DC">
            <w:pPr>
              <w:ind w:right="-72"/>
              <w:jc w:val="right"/>
              <w:rPr>
                <w:rFonts w:ascii="Arial" w:eastAsia="Times New Roman" w:hAnsi="Arial" w:cs="Arial"/>
                <w:spacing w:val="-4"/>
                <w:sz w:val="16"/>
                <w:szCs w:val="16"/>
                <w:lang w:val="en-GB" w:eastAsia="en-GB"/>
              </w:rPr>
            </w:pPr>
            <w:r w:rsidRPr="00744154">
              <w:rPr>
                <w:rFonts w:ascii="Arial" w:eastAsia="Times New Roman" w:hAnsi="Arial" w:cs="Arial"/>
                <w:spacing w:val="-4"/>
                <w:sz w:val="16"/>
                <w:szCs w:val="16"/>
                <w:lang w:val="en-GB" w:eastAsia="en-GB"/>
              </w:rPr>
              <w:t>237,402</w:t>
            </w:r>
          </w:p>
        </w:tc>
        <w:tc>
          <w:tcPr>
            <w:tcW w:w="1220" w:type="dxa"/>
            <w:gridSpan w:val="2"/>
            <w:tcBorders>
              <w:top w:val="nil"/>
              <w:left w:val="nil"/>
              <w:bottom w:val="nil"/>
              <w:right w:val="nil"/>
            </w:tcBorders>
            <w:shd w:val="clear" w:color="auto" w:fill="FAFAFA"/>
            <w:noWrap/>
            <w:vAlign w:val="bottom"/>
          </w:tcPr>
          <w:p w14:paraId="085394C8" w14:textId="79619BA2" w:rsidR="00AF18DC" w:rsidRPr="00744154" w:rsidRDefault="00AF18DC" w:rsidP="00AF18DC">
            <w:pPr>
              <w:ind w:right="-72"/>
              <w:jc w:val="right"/>
              <w:rPr>
                <w:rFonts w:ascii="Arial" w:eastAsia="Times New Roman" w:hAnsi="Arial" w:cs="Arial"/>
                <w:spacing w:val="-4"/>
                <w:sz w:val="16"/>
                <w:szCs w:val="16"/>
                <w:lang w:val="en-GB" w:eastAsia="en-GB"/>
              </w:rPr>
            </w:pPr>
            <w:r w:rsidRPr="00744154">
              <w:rPr>
                <w:rFonts w:ascii="Arial" w:eastAsia="Times New Roman" w:hAnsi="Arial" w:cs="Arial"/>
                <w:spacing w:val="-4"/>
                <w:sz w:val="16"/>
                <w:szCs w:val="16"/>
                <w:lang w:val="en-GB" w:eastAsia="en-GB"/>
              </w:rPr>
              <w:t>237,402</w:t>
            </w:r>
          </w:p>
        </w:tc>
      </w:tr>
      <w:tr w:rsidR="00AF18DC" w:rsidRPr="00744154" w14:paraId="208244EC" w14:textId="77777777" w:rsidTr="00154A47">
        <w:trPr>
          <w:trHeight w:val="20"/>
        </w:trPr>
        <w:tc>
          <w:tcPr>
            <w:tcW w:w="3571" w:type="dxa"/>
            <w:tcBorders>
              <w:top w:val="nil"/>
              <w:left w:val="nil"/>
              <w:bottom w:val="nil"/>
              <w:right w:val="nil"/>
            </w:tcBorders>
            <w:shd w:val="clear" w:color="auto" w:fill="auto"/>
            <w:noWrap/>
            <w:vAlign w:val="bottom"/>
          </w:tcPr>
          <w:p w14:paraId="4DA8570E" w14:textId="2133C042" w:rsidR="00AF18DC" w:rsidRPr="00744154" w:rsidRDefault="00AF18DC" w:rsidP="00AF18DC">
            <w:pPr>
              <w:ind w:left="90"/>
              <w:rPr>
                <w:rFonts w:ascii="Arial" w:eastAsia="Times New Roman" w:hAnsi="Arial" w:cs="Arial"/>
                <w:i/>
                <w:iCs/>
                <w:sz w:val="16"/>
                <w:szCs w:val="16"/>
                <w:lang w:val="en-GB" w:eastAsia="en-GB"/>
              </w:rPr>
            </w:pPr>
            <w:r w:rsidRPr="00744154">
              <w:rPr>
                <w:rFonts w:ascii="Arial" w:eastAsia="Times New Roman" w:hAnsi="Arial" w:cs="Arial"/>
                <w:sz w:val="16"/>
                <w:szCs w:val="16"/>
                <w:lang w:val="en-GB" w:eastAsia="en-GB"/>
              </w:rPr>
              <w:t>Debentures</w:t>
            </w:r>
          </w:p>
        </w:tc>
        <w:tc>
          <w:tcPr>
            <w:tcW w:w="1219" w:type="dxa"/>
            <w:gridSpan w:val="2"/>
            <w:tcBorders>
              <w:top w:val="nil"/>
              <w:left w:val="nil"/>
              <w:bottom w:val="nil"/>
              <w:right w:val="nil"/>
            </w:tcBorders>
            <w:shd w:val="clear" w:color="auto" w:fill="FAFAFA"/>
            <w:noWrap/>
            <w:vAlign w:val="bottom"/>
          </w:tcPr>
          <w:p w14:paraId="4E209BF0" w14:textId="561F9C93" w:rsidR="00AF18DC" w:rsidRPr="00744154" w:rsidRDefault="00AF18DC" w:rsidP="00AF18DC">
            <w:pPr>
              <w:ind w:right="-72"/>
              <w:jc w:val="right"/>
              <w:rPr>
                <w:rFonts w:ascii="Arial" w:eastAsia="Times New Roman" w:hAnsi="Arial" w:cs="Arial"/>
                <w:i/>
                <w:iCs/>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540B1696" w14:textId="15C69244" w:rsidR="00AF18DC" w:rsidRPr="00744154" w:rsidRDefault="00AF18DC" w:rsidP="00AF18DC">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486E4E82" w14:textId="3FA1AA5E" w:rsidR="00AF18DC" w:rsidRPr="00744154" w:rsidRDefault="00AF18DC" w:rsidP="00AF18DC">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19,677,156</w:t>
            </w:r>
          </w:p>
        </w:tc>
        <w:tc>
          <w:tcPr>
            <w:tcW w:w="1219" w:type="dxa"/>
            <w:gridSpan w:val="2"/>
            <w:tcBorders>
              <w:top w:val="nil"/>
              <w:left w:val="nil"/>
              <w:bottom w:val="nil"/>
              <w:right w:val="nil"/>
            </w:tcBorders>
            <w:shd w:val="clear" w:color="auto" w:fill="FAFAFA"/>
            <w:noWrap/>
            <w:vAlign w:val="bottom"/>
          </w:tcPr>
          <w:p w14:paraId="4AC6BF25" w14:textId="1B223A5C" w:rsidR="00AF18DC" w:rsidRPr="00744154" w:rsidRDefault="00AF18DC" w:rsidP="00AF18DC">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19,677,156</w:t>
            </w:r>
          </w:p>
        </w:tc>
        <w:tc>
          <w:tcPr>
            <w:tcW w:w="1220" w:type="dxa"/>
            <w:gridSpan w:val="2"/>
            <w:tcBorders>
              <w:top w:val="nil"/>
              <w:left w:val="nil"/>
              <w:bottom w:val="nil"/>
              <w:right w:val="nil"/>
            </w:tcBorders>
            <w:shd w:val="clear" w:color="auto" w:fill="FAFAFA"/>
            <w:noWrap/>
            <w:vAlign w:val="bottom"/>
          </w:tcPr>
          <w:p w14:paraId="459FDA30" w14:textId="3BE4D3D9" w:rsidR="00AF18DC" w:rsidRPr="00744154" w:rsidRDefault="00AF18DC" w:rsidP="00AF18DC">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19,677,156</w:t>
            </w:r>
          </w:p>
        </w:tc>
      </w:tr>
      <w:tr w:rsidR="00AF18DC" w:rsidRPr="00744154" w14:paraId="0492CBAC" w14:textId="77777777" w:rsidTr="00154A47">
        <w:trPr>
          <w:trHeight w:val="20"/>
        </w:trPr>
        <w:tc>
          <w:tcPr>
            <w:tcW w:w="3571" w:type="dxa"/>
            <w:tcBorders>
              <w:top w:val="nil"/>
              <w:left w:val="nil"/>
              <w:bottom w:val="nil"/>
              <w:right w:val="nil"/>
            </w:tcBorders>
            <w:shd w:val="clear" w:color="auto" w:fill="auto"/>
            <w:noWrap/>
            <w:vAlign w:val="bottom"/>
          </w:tcPr>
          <w:p w14:paraId="59636922" w14:textId="77777777" w:rsidR="00AF18DC" w:rsidRPr="00744154" w:rsidRDefault="00AF18DC" w:rsidP="00AF18DC">
            <w:pPr>
              <w:ind w:left="90"/>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Long-term borrowings from financial</w:t>
            </w:r>
          </w:p>
          <w:p w14:paraId="5701629A" w14:textId="55C5304A" w:rsidR="00AF18DC" w:rsidRPr="00744154" w:rsidRDefault="00AF18DC" w:rsidP="00AF18DC">
            <w:pPr>
              <w:ind w:left="90"/>
              <w:rPr>
                <w:rFonts w:ascii="Arial" w:eastAsia="Times New Roman" w:hAnsi="Arial" w:cs="Arial"/>
                <w:i/>
                <w:iCs/>
                <w:sz w:val="16"/>
                <w:szCs w:val="16"/>
                <w:lang w:val="en-GB" w:eastAsia="en-GB"/>
              </w:rPr>
            </w:pPr>
            <w:r w:rsidRPr="00744154">
              <w:rPr>
                <w:rFonts w:ascii="Arial" w:eastAsia="Times New Roman" w:hAnsi="Arial" w:cs="Arial"/>
                <w:sz w:val="16"/>
                <w:szCs w:val="16"/>
                <w:lang w:val="en-GB" w:eastAsia="en-GB"/>
              </w:rPr>
              <w:t xml:space="preserve">   institutions</w:t>
            </w:r>
          </w:p>
        </w:tc>
        <w:tc>
          <w:tcPr>
            <w:tcW w:w="1219" w:type="dxa"/>
            <w:gridSpan w:val="2"/>
            <w:tcBorders>
              <w:top w:val="nil"/>
              <w:left w:val="nil"/>
              <w:bottom w:val="nil"/>
              <w:right w:val="nil"/>
            </w:tcBorders>
            <w:shd w:val="clear" w:color="auto" w:fill="FAFAFA"/>
            <w:noWrap/>
            <w:vAlign w:val="bottom"/>
          </w:tcPr>
          <w:p w14:paraId="6B308E87" w14:textId="11A0FC3C" w:rsidR="00AF18DC" w:rsidRPr="00744154" w:rsidRDefault="00AF18DC" w:rsidP="00AF18DC">
            <w:pPr>
              <w:ind w:right="-72"/>
              <w:jc w:val="right"/>
              <w:rPr>
                <w:rFonts w:ascii="Arial" w:eastAsia="Times New Roman" w:hAnsi="Arial" w:cs="Arial"/>
                <w:i/>
                <w:iCs/>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top w:val="nil"/>
              <w:left w:val="nil"/>
              <w:bottom w:val="nil"/>
              <w:right w:val="nil"/>
            </w:tcBorders>
            <w:shd w:val="clear" w:color="auto" w:fill="FAFAFA"/>
            <w:noWrap/>
            <w:vAlign w:val="bottom"/>
          </w:tcPr>
          <w:p w14:paraId="40D8B00D" w14:textId="67F9522D" w:rsidR="00AF18DC" w:rsidRPr="00744154" w:rsidRDefault="00AF18DC" w:rsidP="00AF18DC">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top w:val="nil"/>
              <w:left w:val="nil"/>
              <w:bottom w:val="nil"/>
              <w:right w:val="nil"/>
            </w:tcBorders>
            <w:shd w:val="clear" w:color="auto" w:fill="FAFAFA"/>
            <w:noWrap/>
            <w:vAlign w:val="bottom"/>
          </w:tcPr>
          <w:p w14:paraId="53E6C8D9" w14:textId="175A47F0" w:rsidR="00AF18DC" w:rsidRPr="00744154" w:rsidRDefault="00AF18DC" w:rsidP="00AF18DC">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4,739,177</w:t>
            </w:r>
          </w:p>
        </w:tc>
        <w:tc>
          <w:tcPr>
            <w:tcW w:w="1219" w:type="dxa"/>
            <w:gridSpan w:val="2"/>
            <w:tcBorders>
              <w:top w:val="nil"/>
              <w:left w:val="nil"/>
              <w:bottom w:val="nil"/>
              <w:right w:val="nil"/>
            </w:tcBorders>
            <w:shd w:val="clear" w:color="auto" w:fill="FAFAFA"/>
            <w:noWrap/>
            <w:vAlign w:val="bottom"/>
          </w:tcPr>
          <w:p w14:paraId="57B41CC6" w14:textId="2D8D27B4" w:rsidR="00AF18DC" w:rsidRPr="00744154" w:rsidRDefault="00AF18DC" w:rsidP="00AF18DC">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4,739,177</w:t>
            </w:r>
          </w:p>
        </w:tc>
        <w:tc>
          <w:tcPr>
            <w:tcW w:w="1220" w:type="dxa"/>
            <w:gridSpan w:val="2"/>
            <w:tcBorders>
              <w:top w:val="nil"/>
              <w:left w:val="nil"/>
              <w:bottom w:val="nil"/>
              <w:right w:val="nil"/>
            </w:tcBorders>
            <w:shd w:val="clear" w:color="auto" w:fill="FAFAFA"/>
            <w:noWrap/>
            <w:vAlign w:val="bottom"/>
          </w:tcPr>
          <w:p w14:paraId="33C0C002" w14:textId="7187113F" w:rsidR="00AF18DC" w:rsidRPr="00744154" w:rsidRDefault="00AF18DC" w:rsidP="00AF18DC">
            <w:pPr>
              <w:ind w:right="-72"/>
              <w:jc w:val="right"/>
              <w:rPr>
                <w:rFonts w:ascii="Arial" w:eastAsia="Times New Roman" w:hAnsi="Arial" w:cs="Arial"/>
                <w:i/>
                <w:iCs/>
                <w:color w:val="auto"/>
                <w:sz w:val="16"/>
                <w:szCs w:val="16"/>
                <w:lang w:val="en-GB" w:eastAsia="en-GB"/>
              </w:rPr>
            </w:pPr>
            <w:r w:rsidRPr="00744154">
              <w:rPr>
                <w:rFonts w:ascii="Arial" w:eastAsia="Times New Roman" w:hAnsi="Arial" w:cs="Arial"/>
                <w:spacing w:val="-4"/>
                <w:sz w:val="16"/>
                <w:szCs w:val="16"/>
                <w:lang w:val="en-GB" w:eastAsia="en-GB"/>
              </w:rPr>
              <w:t>4,739,177</w:t>
            </w:r>
          </w:p>
        </w:tc>
      </w:tr>
      <w:tr w:rsidR="00AF18DC" w:rsidRPr="00744154" w14:paraId="36592C36" w14:textId="77777777" w:rsidTr="00154A47">
        <w:trPr>
          <w:trHeight w:val="20"/>
        </w:trPr>
        <w:tc>
          <w:tcPr>
            <w:tcW w:w="3571" w:type="dxa"/>
            <w:tcBorders>
              <w:top w:val="nil"/>
              <w:left w:val="nil"/>
              <w:bottom w:val="nil"/>
              <w:right w:val="nil"/>
            </w:tcBorders>
            <w:shd w:val="clear" w:color="auto" w:fill="auto"/>
            <w:noWrap/>
            <w:vAlign w:val="bottom"/>
            <w:hideMark/>
          </w:tcPr>
          <w:p w14:paraId="36624A48" w14:textId="77777777" w:rsidR="00AF18DC" w:rsidRPr="00744154" w:rsidRDefault="00AF18DC" w:rsidP="00AF18DC">
            <w:pPr>
              <w:ind w:left="90"/>
              <w:rPr>
                <w:rFonts w:ascii="Arial" w:eastAsia="Times New Roman" w:hAnsi="Arial" w:cs="Arial"/>
                <w:color w:val="auto"/>
                <w:sz w:val="16"/>
                <w:szCs w:val="16"/>
                <w:lang w:val="en-GB" w:eastAsia="en-GB"/>
              </w:rPr>
            </w:pPr>
          </w:p>
        </w:tc>
        <w:tc>
          <w:tcPr>
            <w:tcW w:w="1219" w:type="dxa"/>
            <w:gridSpan w:val="2"/>
            <w:tcBorders>
              <w:top w:val="single" w:sz="4" w:space="0" w:color="auto"/>
              <w:left w:val="nil"/>
              <w:right w:val="nil"/>
            </w:tcBorders>
            <w:shd w:val="clear" w:color="auto" w:fill="FAFAFA"/>
            <w:noWrap/>
            <w:vAlign w:val="bottom"/>
            <w:hideMark/>
          </w:tcPr>
          <w:p w14:paraId="73C87EE0" w14:textId="77777777" w:rsidR="00AF18DC" w:rsidRPr="00744154" w:rsidRDefault="00AF18DC" w:rsidP="00AF18DC">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c>
          <w:tcPr>
            <w:tcW w:w="1362" w:type="dxa"/>
            <w:tcBorders>
              <w:top w:val="single" w:sz="4" w:space="0" w:color="auto"/>
              <w:left w:val="nil"/>
              <w:right w:val="nil"/>
            </w:tcBorders>
            <w:shd w:val="clear" w:color="auto" w:fill="FAFAFA"/>
            <w:noWrap/>
            <w:vAlign w:val="bottom"/>
            <w:hideMark/>
          </w:tcPr>
          <w:p w14:paraId="6DB84598" w14:textId="77777777" w:rsidR="00AF18DC" w:rsidRPr="00744154" w:rsidRDefault="00AF18DC" w:rsidP="00AF18DC">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c>
          <w:tcPr>
            <w:tcW w:w="1076" w:type="dxa"/>
            <w:gridSpan w:val="2"/>
            <w:tcBorders>
              <w:top w:val="single" w:sz="4" w:space="0" w:color="auto"/>
              <w:left w:val="nil"/>
              <w:right w:val="nil"/>
            </w:tcBorders>
            <w:shd w:val="clear" w:color="auto" w:fill="FAFAFA"/>
            <w:noWrap/>
            <w:vAlign w:val="bottom"/>
            <w:hideMark/>
          </w:tcPr>
          <w:p w14:paraId="5152B98D" w14:textId="77777777" w:rsidR="00AF18DC" w:rsidRPr="00744154" w:rsidRDefault="00AF18DC" w:rsidP="00AF18DC">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c>
          <w:tcPr>
            <w:tcW w:w="1219" w:type="dxa"/>
            <w:gridSpan w:val="2"/>
            <w:tcBorders>
              <w:top w:val="single" w:sz="4" w:space="0" w:color="auto"/>
              <w:left w:val="nil"/>
              <w:right w:val="nil"/>
            </w:tcBorders>
            <w:shd w:val="clear" w:color="auto" w:fill="FAFAFA"/>
            <w:noWrap/>
            <w:vAlign w:val="bottom"/>
            <w:hideMark/>
          </w:tcPr>
          <w:p w14:paraId="6DA52E43" w14:textId="77777777" w:rsidR="00AF18DC" w:rsidRPr="00744154" w:rsidRDefault="00AF18DC" w:rsidP="00AF18DC">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c>
          <w:tcPr>
            <w:tcW w:w="1220" w:type="dxa"/>
            <w:gridSpan w:val="2"/>
            <w:tcBorders>
              <w:top w:val="single" w:sz="4" w:space="0" w:color="auto"/>
              <w:left w:val="nil"/>
              <w:right w:val="nil"/>
            </w:tcBorders>
            <w:shd w:val="clear" w:color="auto" w:fill="FAFAFA"/>
            <w:noWrap/>
            <w:vAlign w:val="bottom"/>
            <w:hideMark/>
          </w:tcPr>
          <w:p w14:paraId="74ECAA96" w14:textId="77777777" w:rsidR="00AF18DC" w:rsidRPr="00744154" w:rsidRDefault="00AF18DC" w:rsidP="00AF18DC">
            <w:pPr>
              <w:ind w:right="-72"/>
              <w:jc w:val="right"/>
              <w:rPr>
                <w:rFonts w:ascii="Arial" w:eastAsia="Times New Roman" w:hAnsi="Arial" w:cs="Arial"/>
                <w:sz w:val="16"/>
                <w:szCs w:val="16"/>
                <w:lang w:val="en-GB" w:eastAsia="en-GB"/>
              </w:rPr>
            </w:pPr>
            <w:r w:rsidRPr="00744154">
              <w:rPr>
                <w:rFonts w:ascii="Arial" w:eastAsia="Times New Roman" w:hAnsi="Arial" w:cs="Arial"/>
                <w:sz w:val="16"/>
                <w:szCs w:val="16"/>
                <w:lang w:val="en-GB" w:eastAsia="en-GB"/>
              </w:rPr>
              <w:t> </w:t>
            </w:r>
          </w:p>
        </w:tc>
      </w:tr>
      <w:tr w:rsidR="00AF18DC" w:rsidRPr="00744154" w14:paraId="2D993B3B" w14:textId="77777777" w:rsidTr="00154A47">
        <w:trPr>
          <w:trHeight w:val="20"/>
        </w:trPr>
        <w:tc>
          <w:tcPr>
            <w:tcW w:w="3571" w:type="dxa"/>
            <w:tcBorders>
              <w:top w:val="nil"/>
              <w:left w:val="nil"/>
              <w:bottom w:val="nil"/>
              <w:right w:val="nil"/>
            </w:tcBorders>
            <w:shd w:val="clear" w:color="auto" w:fill="auto"/>
            <w:noWrap/>
            <w:vAlign w:val="bottom"/>
          </w:tcPr>
          <w:p w14:paraId="1601E6DE" w14:textId="77777777" w:rsidR="00AF18DC" w:rsidRPr="00744154" w:rsidRDefault="00AF18DC" w:rsidP="00AF18DC">
            <w:pPr>
              <w:ind w:left="90"/>
              <w:rPr>
                <w:rFonts w:ascii="Arial" w:eastAsia="Times New Roman" w:hAnsi="Arial" w:cs="Arial"/>
                <w:color w:val="auto"/>
                <w:sz w:val="16"/>
                <w:szCs w:val="16"/>
                <w:lang w:val="en-GB" w:eastAsia="en-GB"/>
              </w:rPr>
            </w:pPr>
          </w:p>
        </w:tc>
        <w:tc>
          <w:tcPr>
            <w:tcW w:w="1219" w:type="dxa"/>
            <w:gridSpan w:val="2"/>
            <w:tcBorders>
              <w:left w:val="nil"/>
              <w:bottom w:val="single" w:sz="4" w:space="0" w:color="auto"/>
              <w:right w:val="nil"/>
            </w:tcBorders>
            <w:shd w:val="clear" w:color="auto" w:fill="FAFAFA"/>
            <w:noWrap/>
            <w:vAlign w:val="bottom"/>
          </w:tcPr>
          <w:p w14:paraId="62027E8E" w14:textId="6D0D32DF" w:rsidR="00AF18DC" w:rsidRPr="00744154" w:rsidRDefault="00AF18DC" w:rsidP="00AF18DC">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362" w:type="dxa"/>
            <w:tcBorders>
              <w:left w:val="nil"/>
              <w:bottom w:val="single" w:sz="4" w:space="0" w:color="auto"/>
              <w:right w:val="nil"/>
            </w:tcBorders>
            <w:shd w:val="clear" w:color="auto" w:fill="FAFAFA"/>
            <w:noWrap/>
            <w:vAlign w:val="bottom"/>
          </w:tcPr>
          <w:p w14:paraId="14BDF85D" w14:textId="2E6578E5" w:rsidR="00AF18DC" w:rsidRPr="00744154" w:rsidRDefault="00AF18DC" w:rsidP="00AF18DC">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w:t>
            </w:r>
          </w:p>
        </w:tc>
        <w:tc>
          <w:tcPr>
            <w:tcW w:w="1076" w:type="dxa"/>
            <w:gridSpan w:val="2"/>
            <w:tcBorders>
              <w:left w:val="nil"/>
              <w:bottom w:val="single" w:sz="4" w:space="0" w:color="auto"/>
              <w:right w:val="nil"/>
            </w:tcBorders>
            <w:shd w:val="clear" w:color="auto" w:fill="FAFAFA"/>
            <w:noWrap/>
            <w:vAlign w:val="bottom"/>
          </w:tcPr>
          <w:p w14:paraId="56EDB50A" w14:textId="026875A6" w:rsidR="00AF18DC" w:rsidRPr="00744154" w:rsidRDefault="00AF18DC" w:rsidP="00AF18DC">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27,254,590</w:t>
            </w:r>
          </w:p>
        </w:tc>
        <w:tc>
          <w:tcPr>
            <w:tcW w:w="1219" w:type="dxa"/>
            <w:gridSpan w:val="2"/>
            <w:tcBorders>
              <w:left w:val="nil"/>
              <w:bottom w:val="single" w:sz="4" w:space="0" w:color="auto"/>
              <w:right w:val="nil"/>
            </w:tcBorders>
            <w:shd w:val="clear" w:color="auto" w:fill="FAFAFA"/>
            <w:noWrap/>
          </w:tcPr>
          <w:p w14:paraId="784735BE" w14:textId="1583B0C5" w:rsidR="00AF18DC" w:rsidRPr="00744154" w:rsidRDefault="00AF18DC" w:rsidP="00AF18DC">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27,254,590</w:t>
            </w:r>
          </w:p>
        </w:tc>
        <w:tc>
          <w:tcPr>
            <w:tcW w:w="1220" w:type="dxa"/>
            <w:gridSpan w:val="2"/>
            <w:tcBorders>
              <w:left w:val="nil"/>
              <w:bottom w:val="single" w:sz="4" w:space="0" w:color="auto"/>
              <w:right w:val="nil"/>
            </w:tcBorders>
            <w:shd w:val="clear" w:color="auto" w:fill="FAFAFA"/>
            <w:noWrap/>
          </w:tcPr>
          <w:p w14:paraId="5EE5B68D" w14:textId="2AA662E1" w:rsidR="00AF18DC" w:rsidRPr="00744154" w:rsidRDefault="00AF18DC" w:rsidP="00AF18DC">
            <w:pPr>
              <w:ind w:right="-72"/>
              <w:jc w:val="right"/>
              <w:rPr>
                <w:rFonts w:ascii="Arial" w:eastAsia="Times New Roman" w:hAnsi="Arial" w:cs="Arial"/>
                <w:sz w:val="16"/>
                <w:szCs w:val="16"/>
                <w:lang w:val="en-GB" w:eastAsia="en-GB"/>
              </w:rPr>
            </w:pPr>
            <w:r w:rsidRPr="00744154">
              <w:rPr>
                <w:rFonts w:ascii="Arial" w:eastAsia="Times New Roman" w:hAnsi="Arial" w:cs="Arial"/>
                <w:spacing w:val="-4"/>
                <w:sz w:val="16"/>
                <w:szCs w:val="16"/>
                <w:lang w:val="en-GB" w:eastAsia="en-GB"/>
              </w:rPr>
              <w:t>27,254,590</w:t>
            </w:r>
          </w:p>
        </w:tc>
      </w:tr>
    </w:tbl>
    <w:p w14:paraId="6A821182" w14:textId="77777777" w:rsidR="00783B5E" w:rsidRPr="00744154" w:rsidRDefault="00783B5E" w:rsidP="00314189">
      <w:pPr>
        <w:jc w:val="both"/>
        <w:rPr>
          <w:rFonts w:ascii="Arial" w:eastAsia="Arial Unicode MS" w:hAnsi="Arial" w:cs="Arial"/>
          <w:color w:val="auto"/>
          <w:sz w:val="20"/>
          <w:szCs w:val="20"/>
          <w:lang w:val="en-GB"/>
        </w:rPr>
      </w:pPr>
    </w:p>
    <w:p w14:paraId="1AE6A895" w14:textId="77777777" w:rsidR="00920FCF" w:rsidRPr="00953473" w:rsidRDefault="00783B5E" w:rsidP="00314189">
      <w:pPr>
        <w:jc w:val="both"/>
        <w:rPr>
          <w:rFonts w:ascii="Arial" w:eastAsia="Arial Unicode MS" w:hAnsi="Arial" w:cs="Arial"/>
          <w:color w:val="auto"/>
          <w:spacing w:val="-4"/>
          <w:sz w:val="18"/>
          <w:szCs w:val="18"/>
          <w:lang w:val="en-GB"/>
        </w:rPr>
      </w:pPr>
      <w:r w:rsidRPr="00744154">
        <w:rPr>
          <w:rFonts w:ascii="Arial" w:eastAsia="Arial Unicode MS" w:hAnsi="Arial" w:cs="Arial"/>
          <w:color w:val="auto"/>
          <w:sz w:val="20"/>
          <w:szCs w:val="20"/>
          <w:lang w:val="en-GB"/>
        </w:rPr>
        <w:br w:type="page"/>
      </w:r>
    </w:p>
    <w:p w14:paraId="1DDE1560" w14:textId="77777777" w:rsidR="009E2919" w:rsidRPr="00953473" w:rsidRDefault="009E2919" w:rsidP="00642C56">
      <w:pPr>
        <w:jc w:val="both"/>
        <w:rPr>
          <w:rFonts w:ascii="Arial" w:eastAsia="Arial" w:hAnsi="Arial" w:cs="Arial"/>
          <w:color w:val="auto"/>
          <w:spacing w:val="-4"/>
          <w:sz w:val="18"/>
          <w:szCs w:val="18"/>
          <w:lang w:val="en-GB" w:eastAsia="en-GB"/>
        </w:rPr>
      </w:pPr>
      <w:r w:rsidRPr="00953473">
        <w:rPr>
          <w:rFonts w:ascii="Arial" w:eastAsia="Arial" w:hAnsi="Arial" w:cs="Arial"/>
          <w:color w:val="auto"/>
          <w:spacing w:val="-4"/>
          <w:sz w:val="18"/>
          <w:szCs w:val="18"/>
          <w:lang w:val="en-GB" w:eastAsia="en-GB"/>
        </w:rPr>
        <w:t>The following table presents fair value of financial assets and liabilities</w:t>
      </w:r>
      <w:r w:rsidRPr="00953473">
        <w:rPr>
          <w:rFonts w:ascii="Arial" w:eastAsia="Arial" w:hAnsi="Arial" w:cs="Arial"/>
          <w:color w:val="auto"/>
          <w:spacing w:val="-4"/>
          <w:sz w:val="18"/>
          <w:szCs w:val="18"/>
          <w:cs/>
          <w:lang w:val="en-GB" w:eastAsia="en-GB"/>
        </w:rPr>
        <w:t xml:space="preserve"> </w:t>
      </w:r>
      <w:r w:rsidRPr="00953473">
        <w:rPr>
          <w:rFonts w:ascii="Arial" w:eastAsia="Arial" w:hAnsi="Arial" w:cs="Arial"/>
          <w:color w:val="auto"/>
          <w:spacing w:val="-4"/>
          <w:sz w:val="18"/>
          <w:szCs w:val="18"/>
          <w:lang w:val="en-GB" w:eastAsia="en-GB"/>
        </w:rPr>
        <w:t>recognised or disclosed by their fair value hierarchy.</w:t>
      </w:r>
    </w:p>
    <w:p w14:paraId="6BE6D505" w14:textId="77777777" w:rsidR="009E2919" w:rsidRPr="00744154" w:rsidRDefault="009E2919" w:rsidP="009E2919">
      <w:pPr>
        <w:ind w:left="547"/>
        <w:jc w:val="both"/>
        <w:rPr>
          <w:rFonts w:ascii="Arial" w:eastAsia="Arial" w:hAnsi="Arial" w:cs="Arial"/>
          <w:color w:val="auto"/>
          <w:sz w:val="18"/>
          <w:szCs w:val="18"/>
          <w:lang w:val="en-GB" w:eastAsia="en-GB"/>
        </w:rPr>
      </w:pPr>
    </w:p>
    <w:tbl>
      <w:tblPr>
        <w:tblW w:w="9644" w:type="dxa"/>
        <w:tblInd w:w="-90" w:type="dxa"/>
        <w:tblLayout w:type="fixed"/>
        <w:tblLook w:val="04A0" w:firstRow="1" w:lastRow="0" w:firstColumn="1" w:lastColumn="0" w:noHBand="0" w:noVBand="1"/>
      </w:tblPr>
      <w:tblGrid>
        <w:gridCol w:w="2131"/>
        <w:gridCol w:w="751"/>
        <w:gridCol w:w="751"/>
        <w:gridCol w:w="751"/>
        <w:gridCol w:w="752"/>
        <w:gridCol w:w="751"/>
        <w:gridCol w:w="751"/>
        <w:gridCol w:w="752"/>
        <w:gridCol w:w="751"/>
        <w:gridCol w:w="751"/>
        <w:gridCol w:w="752"/>
      </w:tblGrid>
      <w:tr w:rsidR="009E2919" w:rsidRPr="00744154" w14:paraId="222CF066" w14:textId="77777777" w:rsidTr="00953473">
        <w:trPr>
          <w:tblHeader/>
        </w:trPr>
        <w:tc>
          <w:tcPr>
            <w:tcW w:w="2131" w:type="dxa"/>
            <w:shd w:val="clear" w:color="auto" w:fill="auto"/>
          </w:tcPr>
          <w:p w14:paraId="11871628" w14:textId="77777777" w:rsidR="009E2919" w:rsidRPr="00744154" w:rsidRDefault="009E2919" w:rsidP="00953473">
            <w:pPr>
              <w:ind w:left="180" w:right="-108" w:hanging="90"/>
              <w:rPr>
                <w:rFonts w:ascii="Arial" w:eastAsia="Arial Unicode MS" w:hAnsi="Arial" w:cs="Arial"/>
                <w:color w:val="FFFFFF"/>
                <w:sz w:val="14"/>
                <w:szCs w:val="14"/>
                <w:lang w:val="en-GB" w:bidi="ar-SA"/>
              </w:rPr>
            </w:pPr>
          </w:p>
        </w:tc>
        <w:tc>
          <w:tcPr>
            <w:tcW w:w="7513" w:type="dxa"/>
            <w:gridSpan w:val="10"/>
            <w:tcBorders>
              <w:bottom w:val="single" w:sz="4" w:space="0" w:color="auto"/>
            </w:tcBorders>
            <w:shd w:val="clear" w:color="auto" w:fill="auto"/>
          </w:tcPr>
          <w:p w14:paraId="0669C165" w14:textId="77777777" w:rsidR="009E2919" w:rsidRPr="00744154" w:rsidRDefault="009E2919" w:rsidP="00174750">
            <w:pPr>
              <w:jc w:val="center"/>
              <w:rPr>
                <w:rFonts w:ascii="Arial" w:eastAsia="Arial Unicode MS" w:hAnsi="Arial" w:cs="Cordia New"/>
                <w:b/>
                <w:bCs/>
                <w:color w:val="auto"/>
                <w:sz w:val="14"/>
                <w:szCs w:val="17"/>
                <w:lang w:val="en-GB"/>
              </w:rPr>
            </w:pPr>
            <w:r w:rsidRPr="00744154">
              <w:rPr>
                <w:rFonts w:ascii="Arial" w:eastAsia="Arial Unicode MS" w:hAnsi="Arial" w:cs="Arial"/>
                <w:b/>
                <w:bCs/>
                <w:color w:val="auto"/>
                <w:sz w:val="14"/>
                <w:szCs w:val="14"/>
                <w:lang w:val="en-GB" w:bidi="ar-SA"/>
              </w:rPr>
              <w:t>Consolidated financial statements</w:t>
            </w:r>
            <w:r w:rsidR="009D6344" w:rsidRPr="00744154">
              <w:rPr>
                <w:rFonts w:ascii="Arial" w:eastAsia="Arial Unicode MS" w:hAnsi="Arial" w:cs="Arial"/>
                <w:b/>
                <w:bCs/>
                <w:color w:val="auto"/>
                <w:sz w:val="14"/>
                <w:szCs w:val="14"/>
                <w:lang w:val="en-GB" w:bidi="ar-SA"/>
              </w:rPr>
              <w:t xml:space="preserve"> as at 31 December</w:t>
            </w:r>
          </w:p>
        </w:tc>
      </w:tr>
      <w:tr w:rsidR="00174750" w:rsidRPr="00744154" w14:paraId="25E666C8" w14:textId="77777777" w:rsidTr="00953473">
        <w:trPr>
          <w:tblHeader/>
        </w:trPr>
        <w:tc>
          <w:tcPr>
            <w:tcW w:w="2131" w:type="dxa"/>
            <w:shd w:val="clear" w:color="auto" w:fill="auto"/>
          </w:tcPr>
          <w:p w14:paraId="310F2F14" w14:textId="77777777" w:rsidR="009E2919" w:rsidRPr="00744154" w:rsidRDefault="009E2919" w:rsidP="00953473">
            <w:pPr>
              <w:ind w:left="180" w:right="-108" w:hanging="90"/>
              <w:rPr>
                <w:rFonts w:ascii="Arial" w:eastAsia="Arial Unicode MS" w:hAnsi="Arial" w:cs="Arial"/>
                <w:color w:val="FFFFFF"/>
                <w:sz w:val="14"/>
                <w:szCs w:val="14"/>
                <w:lang w:val="en-GB" w:bidi="ar-SA"/>
              </w:rPr>
            </w:pPr>
          </w:p>
        </w:tc>
        <w:tc>
          <w:tcPr>
            <w:tcW w:w="1502" w:type="dxa"/>
            <w:gridSpan w:val="2"/>
            <w:tcBorders>
              <w:top w:val="single" w:sz="4" w:space="0" w:color="auto"/>
              <w:bottom w:val="single" w:sz="4" w:space="0" w:color="auto"/>
            </w:tcBorders>
            <w:shd w:val="clear" w:color="auto" w:fill="auto"/>
          </w:tcPr>
          <w:p w14:paraId="2E8DEAAF" w14:textId="77777777" w:rsidR="009E2919" w:rsidRPr="00744154" w:rsidRDefault="009E2919" w:rsidP="00174750">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Level 1</w:t>
            </w:r>
          </w:p>
        </w:tc>
        <w:tc>
          <w:tcPr>
            <w:tcW w:w="1503" w:type="dxa"/>
            <w:gridSpan w:val="2"/>
            <w:tcBorders>
              <w:top w:val="single" w:sz="4" w:space="0" w:color="auto"/>
              <w:bottom w:val="single" w:sz="4" w:space="0" w:color="auto"/>
            </w:tcBorders>
            <w:shd w:val="clear" w:color="auto" w:fill="auto"/>
          </w:tcPr>
          <w:p w14:paraId="1570FBF1" w14:textId="77777777" w:rsidR="009E2919" w:rsidRPr="00744154" w:rsidRDefault="009E2919" w:rsidP="00174750">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Level 2</w:t>
            </w:r>
          </w:p>
        </w:tc>
        <w:tc>
          <w:tcPr>
            <w:tcW w:w="1502" w:type="dxa"/>
            <w:gridSpan w:val="2"/>
            <w:tcBorders>
              <w:top w:val="single" w:sz="4" w:space="0" w:color="auto"/>
              <w:bottom w:val="single" w:sz="4" w:space="0" w:color="auto"/>
            </w:tcBorders>
            <w:shd w:val="clear" w:color="auto" w:fill="auto"/>
          </w:tcPr>
          <w:p w14:paraId="2A7E0127" w14:textId="77777777" w:rsidR="009E2919" w:rsidRPr="00744154" w:rsidRDefault="009E2919" w:rsidP="00174750">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Level 3</w:t>
            </w:r>
          </w:p>
        </w:tc>
        <w:tc>
          <w:tcPr>
            <w:tcW w:w="1503" w:type="dxa"/>
            <w:gridSpan w:val="2"/>
            <w:tcBorders>
              <w:top w:val="single" w:sz="4" w:space="0" w:color="auto"/>
              <w:bottom w:val="single" w:sz="4" w:space="0" w:color="auto"/>
            </w:tcBorders>
            <w:shd w:val="clear" w:color="auto" w:fill="auto"/>
          </w:tcPr>
          <w:p w14:paraId="3EFEFC46" w14:textId="77777777" w:rsidR="009E2919" w:rsidRPr="00744154" w:rsidRDefault="009E2919" w:rsidP="00174750">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Total</w:t>
            </w:r>
          </w:p>
        </w:tc>
        <w:tc>
          <w:tcPr>
            <w:tcW w:w="1503" w:type="dxa"/>
            <w:gridSpan w:val="2"/>
            <w:tcBorders>
              <w:top w:val="single" w:sz="4" w:space="0" w:color="auto"/>
              <w:bottom w:val="single" w:sz="4" w:space="0" w:color="auto"/>
            </w:tcBorders>
            <w:shd w:val="clear" w:color="auto" w:fill="auto"/>
          </w:tcPr>
          <w:p w14:paraId="5720F1BB" w14:textId="77777777" w:rsidR="009E2919" w:rsidRPr="00744154" w:rsidRDefault="009E2919" w:rsidP="00174750">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Carrying amount</w:t>
            </w:r>
          </w:p>
        </w:tc>
      </w:tr>
      <w:tr w:rsidR="004A167E" w:rsidRPr="00744154" w14:paraId="398E30C5" w14:textId="77777777" w:rsidTr="00953473">
        <w:trPr>
          <w:tblHeader/>
        </w:trPr>
        <w:tc>
          <w:tcPr>
            <w:tcW w:w="2131" w:type="dxa"/>
            <w:shd w:val="clear" w:color="auto" w:fill="auto"/>
          </w:tcPr>
          <w:p w14:paraId="1301C3F3" w14:textId="77777777" w:rsidR="004A167E" w:rsidRPr="00744154" w:rsidRDefault="004A167E" w:rsidP="00953473">
            <w:pPr>
              <w:ind w:left="180" w:right="-108" w:hanging="90"/>
              <w:rPr>
                <w:rFonts w:ascii="Arial" w:eastAsia="Arial Unicode MS" w:hAnsi="Arial" w:cs="Arial"/>
                <w:color w:val="FFFFFF"/>
                <w:spacing w:val="-10"/>
                <w:sz w:val="14"/>
                <w:szCs w:val="14"/>
                <w:lang w:val="en-GB" w:bidi="ar-SA"/>
              </w:rPr>
            </w:pPr>
          </w:p>
        </w:tc>
        <w:tc>
          <w:tcPr>
            <w:tcW w:w="751" w:type="dxa"/>
            <w:tcBorders>
              <w:top w:val="single" w:sz="4" w:space="0" w:color="auto"/>
              <w:bottom w:val="single" w:sz="4" w:space="0" w:color="auto"/>
            </w:tcBorders>
            <w:shd w:val="clear" w:color="auto" w:fill="auto"/>
          </w:tcPr>
          <w:p w14:paraId="45C70B15" w14:textId="77777777" w:rsidR="004A167E" w:rsidRPr="00744154" w:rsidRDefault="004A167E" w:rsidP="004A167E">
            <w:pPr>
              <w:ind w:right="-72"/>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751" w:type="dxa"/>
            <w:tcBorders>
              <w:top w:val="single" w:sz="4" w:space="0" w:color="auto"/>
              <w:bottom w:val="single" w:sz="4" w:space="0" w:color="auto"/>
            </w:tcBorders>
            <w:shd w:val="clear" w:color="auto" w:fill="auto"/>
          </w:tcPr>
          <w:p w14:paraId="0000FB40" w14:textId="77777777" w:rsidR="004A167E" w:rsidRPr="00744154" w:rsidRDefault="004A167E" w:rsidP="004A167E">
            <w:pPr>
              <w:ind w:right="-72"/>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751" w:type="dxa"/>
            <w:tcBorders>
              <w:top w:val="single" w:sz="4" w:space="0" w:color="auto"/>
              <w:bottom w:val="single" w:sz="4" w:space="0" w:color="auto"/>
            </w:tcBorders>
            <w:shd w:val="clear" w:color="auto" w:fill="auto"/>
          </w:tcPr>
          <w:p w14:paraId="40B378D4" w14:textId="77777777" w:rsidR="004A167E" w:rsidRPr="00744154" w:rsidRDefault="004A167E" w:rsidP="004A167E">
            <w:pPr>
              <w:ind w:right="-72"/>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752" w:type="dxa"/>
            <w:tcBorders>
              <w:top w:val="single" w:sz="4" w:space="0" w:color="auto"/>
              <w:bottom w:val="single" w:sz="4" w:space="0" w:color="auto"/>
            </w:tcBorders>
            <w:shd w:val="clear" w:color="auto" w:fill="auto"/>
          </w:tcPr>
          <w:p w14:paraId="402F27CC" w14:textId="77777777" w:rsidR="004A167E" w:rsidRPr="00744154" w:rsidRDefault="004A167E" w:rsidP="004A167E">
            <w:pPr>
              <w:ind w:right="-72"/>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751" w:type="dxa"/>
            <w:tcBorders>
              <w:top w:val="single" w:sz="4" w:space="0" w:color="auto"/>
              <w:bottom w:val="single" w:sz="4" w:space="0" w:color="auto"/>
            </w:tcBorders>
            <w:shd w:val="clear" w:color="auto" w:fill="auto"/>
          </w:tcPr>
          <w:p w14:paraId="6C168916" w14:textId="77777777" w:rsidR="004A167E" w:rsidRPr="00744154" w:rsidRDefault="004A167E" w:rsidP="004A167E">
            <w:pPr>
              <w:ind w:right="-72"/>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751" w:type="dxa"/>
            <w:tcBorders>
              <w:top w:val="single" w:sz="4" w:space="0" w:color="auto"/>
              <w:bottom w:val="single" w:sz="4" w:space="0" w:color="auto"/>
            </w:tcBorders>
            <w:shd w:val="clear" w:color="auto" w:fill="auto"/>
          </w:tcPr>
          <w:p w14:paraId="3795F1E0" w14:textId="77777777" w:rsidR="004A167E" w:rsidRPr="00744154" w:rsidRDefault="004A167E" w:rsidP="004A167E">
            <w:pPr>
              <w:ind w:right="-72"/>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752" w:type="dxa"/>
            <w:tcBorders>
              <w:top w:val="single" w:sz="4" w:space="0" w:color="auto"/>
              <w:bottom w:val="single" w:sz="4" w:space="0" w:color="auto"/>
            </w:tcBorders>
            <w:shd w:val="clear" w:color="auto" w:fill="auto"/>
          </w:tcPr>
          <w:p w14:paraId="0E6CF2F9" w14:textId="77777777" w:rsidR="004A167E" w:rsidRPr="00744154" w:rsidRDefault="004A167E" w:rsidP="004A167E">
            <w:pPr>
              <w:ind w:right="-72"/>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751" w:type="dxa"/>
            <w:tcBorders>
              <w:top w:val="single" w:sz="4" w:space="0" w:color="auto"/>
              <w:bottom w:val="single" w:sz="4" w:space="0" w:color="auto"/>
            </w:tcBorders>
            <w:shd w:val="clear" w:color="auto" w:fill="auto"/>
          </w:tcPr>
          <w:p w14:paraId="04B1F0B6" w14:textId="77777777" w:rsidR="004A167E" w:rsidRPr="00744154" w:rsidRDefault="004A167E" w:rsidP="004A167E">
            <w:pPr>
              <w:ind w:right="-72"/>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751" w:type="dxa"/>
            <w:tcBorders>
              <w:top w:val="single" w:sz="4" w:space="0" w:color="auto"/>
              <w:bottom w:val="single" w:sz="4" w:space="0" w:color="auto"/>
            </w:tcBorders>
            <w:shd w:val="clear" w:color="auto" w:fill="auto"/>
          </w:tcPr>
          <w:p w14:paraId="396C16B6" w14:textId="77777777" w:rsidR="004A167E" w:rsidRPr="00744154" w:rsidRDefault="004A167E" w:rsidP="004A167E">
            <w:pPr>
              <w:ind w:right="-72"/>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752" w:type="dxa"/>
            <w:tcBorders>
              <w:top w:val="single" w:sz="4" w:space="0" w:color="auto"/>
              <w:bottom w:val="single" w:sz="4" w:space="0" w:color="auto"/>
            </w:tcBorders>
            <w:shd w:val="clear" w:color="auto" w:fill="auto"/>
          </w:tcPr>
          <w:p w14:paraId="02B01E7C" w14:textId="77777777" w:rsidR="004A167E" w:rsidRPr="00744154" w:rsidRDefault="004A167E" w:rsidP="004A167E">
            <w:pPr>
              <w:ind w:right="-72"/>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r>
      <w:tr w:rsidR="00B50827" w:rsidRPr="00744154" w14:paraId="134D672B" w14:textId="77777777" w:rsidTr="00791337">
        <w:trPr>
          <w:tblHeader/>
        </w:trPr>
        <w:tc>
          <w:tcPr>
            <w:tcW w:w="2131" w:type="dxa"/>
            <w:shd w:val="clear" w:color="auto" w:fill="auto"/>
          </w:tcPr>
          <w:p w14:paraId="3883D620" w14:textId="77777777" w:rsidR="00B50827" w:rsidRPr="00744154" w:rsidRDefault="00B50827" w:rsidP="00953473">
            <w:pPr>
              <w:ind w:left="180" w:right="-108" w:hanging="90"/>
              <w:rPr>
                <w:rFonts w:ascii="Arial" w:eastAsia="Arial Unicode MS" w:hAnsi="Arial" w:cs="Arial"/>
                <w:color w:val="FFFFFF"/>
                <w:spacing w:val="-10"/>
                <w:sz w:val="14"/>
                <w:szCs w:val="14"/>
                <w:lang w:val="en-GB" w:bidi="ar-SA"/>
              </w:rPr>
            </w:pPr>
          </w:p>
        </w:tc>
        <w:tc>
          <w:tcPr>
            <w:tcW w:w="751" w:type="dxa"/>
            <w:tcBorders>
              <w:top w:val="single" w:sz="4" w:space="0" w:color="auto"/>
            </w:tcBorders>
            <w:shd w:val="clear" w:color="auto" w:fill="FAFAFA"/>
          </w:tcPr>
          <w:p w14:paraId="34BA54A1" w14:textId="77777777" w:rsidR="00B50827" w:rsidRPr="00CF7811" w:rsidRDefault="00B50827" w:rsidP="004A167E">
            <w:pPr>
              <w:ind w:right="-72"/>
              <w:jc w:val="right"/>
              <w:rPr>
                <w:rFonts w:ascii="Arial" w:eastAsia="Arial Unicode MS" w:hAnsi="Arial" w:cs="Arial"/>
                <w:b/>
                <w:bCs/>
                <w:color w:val="auto"/>
                <w:sz w:val="14"/>
                <w:szCs w:val="14"/>
                <w:lang w:val="en-GB" w:bidi="ar-SA"/>
              </w:rPr>
            </w:pPr>
          </w:p>
        </w:tc>
        <w:tc>
          <w:tcPr>
            <w:tcW w:w="751" w:type="dxa"/>
            <w:tcBorders>
              <w:top w:val="single" w:sz="4" w:space="0" w:color="auto"/>
            </w:tcBorders>
            <w:shd w:val="clear" w:color="auto" w:fill="auto"/>
          </w:tcPr>
          <w:p w14:paraId="6B4D7782" w14:textId="77777777" w:rsidR="00B50827" w:rsidRPr="00744154" w:rsidRDefault="00B50827" w:rsidP="004A167E">
            <w:pPr>
              <w:ind w:right="-72"/>
              <w:jc w:val="right"/>
              <w:rPr>
                <w:rFonts w:ascii="Arial Bold" w:eastAsia="Arial Unicode MS" w:hAnsi="Arial Bold" w:cs="Arial"/>
                <w:b/>
                <w:bCs/>
                <w:color w:val="auto"/>
                <w:sz w:val="14"/>
                <w:szCs w:val="14"/>
                <w:lang w:val="en-GB" w:bidi="ar-SA"/>
              </w:rPr>
            </w:pPr>
          </w:p>
        </w:tc>
        <w:tc>
          <w:tcPr>
            <w:tcW w:w="751" w:type="dxa"/>
            <w:tcBorders>
              <w:top w:val="single" w:sz="4" w:space="0" w:color="auto"/>
            </w:tcBorders>
            <w:shd w:val="clear" w:color="auto" w:fill="FAFAFA"/>
          </w:tcPr>
          <w:p w14:paraId="15EE99F6" w14:textId="77777777" w:rsidR="00B50827" w:rsidRPr="00CF7811" w:rsidRDefault="00B50827" w:rsidP="004A167E">
            <w:pPr>
              <w:ind w:right="-72"/>
              <w:jc w:val="right"/>
              <w:rPr>
                <w:rFonts w:ascii="Arial" w:eastAsia="Arial Unicode MS" w:hAnsi="Arial" w:cs="Arial"/>
                <w:b/>
                <w:bCs/>
                <w:color w:val="auto"/>
                <w:sz w:val="14"/>
                <w:szCs w:val="14"/>
                <w:lang w:val="en-GB" w:bidi="ar-SA"/>
              </w:rPr>
            </w:pPr>
          </w:p>
        </w:tc>
        <w:tc>
          <w:tcPr>
            <w:tcW w:w="752" w:type="dxa"/>
            <w:tcBorders>
              <w:top w:val="single" w:sz="4" w:space="0" w:color="auto"/>
            </w:tcBorders>
            <w:shd w:val="clear" w:color="auto" w:fill="auto"/>
          </w:tcPr>
          <w:p w14:paraId="7D951CD9" w14:textId="77777777" w:rsidR="00B50827" w:rsidRPr="00744154" w:rsidRDefault="00B50827" w:rsidP="004A167E">
            <w:pPr>
              <w:ind w:right="-72"/>
              <w:jc w:val="right"/>
              <w:rPr>
                <w:rFonts w:ascii="Arial Bold" w:eastAsia="Arial Unicode MS" w:hAnsi="Arial Bold" w:cs="Arial"/>
                <w:b/>
                <w:bCs/>
                <w:color w:val="auto"/>
                <w:sz w:val="14"/>
                <w:szCs w:val="14"/>
                <w:lang w:val="en-GB" w:bidi="ar-SA"/>
              </w:rPr>
            </w:pPr>
          </w:p>
        </w:tc>
        <w:tc>
          <w:tcPr>
            <w:tcW w:w="751" w:type="dxa"/>
            <w:tcBorders>
              <w:top w:val="single" w:sz="4" w:space="0" w:color="auto"/>
            </w:tcBorders>
            <w:shd w:val="clear" w:color="auto" w:fill="FAFAFA"/>
          </w:tcPr>
          <w:p w14:paraId="5C80B0A9" w14:textId="77777777" w:rsidR="00B50827" w:rsidRPr="00CF7811" w:rsidRDefault="00B50827" w:rsidP="004A167E">
            <w:pPr>
              <w:ind w:right="-72"/>
              <w:jc w:val="right"/>
              <w:rPr>
                <w:rFonts w:ascii="Arial" w:eastAsia="Arial Unicode MS" w:hAnsi="Arial" w:cs="Arial"/>
                <w:b/>
                <w:bCs/>
                <w:color w:val="auto"/>
                <w:sz w:val="14"/>
                <w:szCs w:val="14"/>
                <w:lang w:val="en-GB" w:bidi="ar-SA"/>
              </w:rPr>
            </w:pPr>
          </w:p>
        </w:tc>
        <w:tc>
          <w:tcPr>
            <w:tcW w:w="751" w:type="dxa"/>
            <w:tcBorders>
              <w:top w:val="single" w:sz="4" w:space="0" w:color="auto"/>
            </w:tcBorders>
            <w:shd w:val="clear" w:color="auto" w:fill="auto"/>
          </w:tcPr>
          <w:p w14:paraId="500618BD" w14:textId="77777777" w:rsidR="00B50827" w:rsidRPr="00744154" w:rsidRDefault="00B50827" w:rsidP="004A167E">
            <w:pPr>
              <w:ind w:right="-72"/>
              <w:jc w:val="right"/>
              <w:rPr>
                <w:rFonts w:ascii="Arial Bold" w:eastAsia="Arial Unicode MS" w:hAnsi="Arial Bold" w:cs="Arial"/>
                <w:b/>
                <w:bCs/>
                <w:color w:val="auto"/>
                <w:sz w:val="14"/>
                <w:szCs w:val="14"/>
                <w:lang w:val="en-GB" w:bidi="ar-SA"/>
              </w:rPr>
            </w:pPr>
          </w:p>
        </w:tc>
        <w:tc>
          <w:tcPr>
            <w:tcW w:w="752" w:type="dxa"/>
            <w:tcBorders>
              <w:top w:val="single" w:sz="4" w:space="0" w:color="auto"/>
            </w:tcBorders>
            <w:shd w:val="clear" w:color="auto" w:fill="FAFAFA"/>
          </w:tcPr>
          <w:p w14:paraId="14EFE03B" w14:textId="77777777" w:rsidR="00B50827" w:rsidRPr="00CF7811" w:rsidRDefault="00B50827" w:rsidP="004A167E">
            <w:pPr>
              <w:ind w:right="-72"/>
              <w:jc w:val="right"/>
              <w:rPr>
                <w:rFonts w:ascii="Arial" w:eastAsia="Arial Unicode MS" w:hAnsi="Arial" w:cs="Arial"/>
                <w:b/>
                <w:bCs/>
                <w:color w:val="auto"/>
                <w:sz w:val="14"/>
                <w:szCs w:val="14"/>
                <w:lang w:val="en-GB" w:bidi="ar-SA"/>
              </w:rPr>
            </w:pPr>
          </w:p>
        </w:tc>
        <w:tc>
          <w:tcPr>
            <w:tcW w:w="751" w:type="dxa"/>
            <w:tcBorders>
              <w:top w:val="single" w:sz="4" w:space="0" w:color="auto"/>
            </w:tcBorders>
            <w:shd w:val="clear" w:color="auto" w:fill="auto"/>
          </w:tcPr>
          <w:p w14:paraId="5179FB8B" w14:textId="77777777" w:rsidR="00B50827" w:rsidRPr="00744154" w:rsidRDefault="00B50827" w:rsidP="004A167E">
            <w:pPr>
              <w:ind w:right="-72"/>
              <w:jc w:val="right"/>
              <w:rPr>
                <w:rFonts w:ascii="Arial Bold" w:eastAsia="Arial Unicode MS" w:hAnsi="Arial Bold" w:cs="Arial"/>
                <w:b/>
                <w:bCs/>
                <w:color w:val="auto"/>
                <w:sz w:val="14"/>
                <w:szCs w:val="14"/>
                <w:lang w:val="en-GB" w:bidi="ar-SA"/>
              </w:rPr>
            </w:pPr>
          </w:p>
        </w:tc>
        <w:tc>
          <w:tcPr>
            <w:tcW w:w="751" w:type="dxa"/>
            <w:tcBorders>
              <w:top w:val="single" w:sz="4" w:space="0" w:color="auto"/>
            </w:tcBorders>
            <w:shd w:val="clear" w:color="auto" w:fill="FAFAFA"/>
          </w:tcPr>
          <w:p w14:paraId="4FB3E19B" w14:textId="77777777" w:rsidR="00B50827" w:rsidRPr="00CF7811" w:rsidRDefault="00B50827" w:rsidP="004A167E">
            <w:pPr>
              <w:ind w:right="-72"/>
              <w:jc w:val="right"/>
              <w:rPr>
                <w:rFonts w:ascii="Arial" w:eastAsia="Arial Unicode MS" w:hAnsi="Arial" w:cs="Arial"/>
                <w:b/>
                <w:bCs/>
                <w:color w:val="auto"/>
                <w:sz w:val="14"/>
                <w:szCs w:val="14"/>
                <w:lang w:val="en-GB" w:bidi="ar-SA"/>
              </w:rPr>
            </w:pPr>
          </w:p>
        </w:tc>
        <w:tc>
          <w:tcPr>
            <w:tcW w:w="752" w:type="dxa"/>
            <w:tcBorders>
              <w:top w:val="single" w:sz="4" w:space="0" w:color="auto"/>
            </w:tcBorders>
            <w:shd w:val="clear" w:color="auto" w:fill="auto"/>
          </w:tcPr>
          <w:p w14:paraId="42E2D68B" w14:textId="77777777" w:rsidR="00B50827" w:rsidRPr="00744154" w:rsidRDefault="00B50827" w:rsidP="004A167E">
            <w:pPr>
              <w:ind w:right="-72"/>
              <w:jc w:val="right"/>
              <w:rPr>
                <w:rFonts w:ascii="Arial Bold" w:eastAsia="Arial Unicode MS" w:hAnsi="Arial Bold" w:cs="Arial"/>
                <w:b/>
                <w:bCs/>
                <w:color w:val="auto"/>
                <w:sz w:val="14"/>
                <w:szCs w:val="14"/>
                <w:lang w:val="en-GB" w:bidi="ar-SA"/>
              </w:rPr>
            </w:pPr>
          </w:p>
        </w:tc>
      </w:tr>
      <w:tr w:rsidR="00174750" w:rsidRPr="00744154" w14:paraId="568E31CF" w14:textId="77777777" w:rsidTr="00953473">
        <w:tc>
          <w:tcPr>
            <w:tcW w:w="2131" w:type="dxa"/>
            <w:shd w:val="clear" w:color="auto" w:fill="auto"/>
          </w:tcPr>
          <w:p w14:paraId="1EF1D87A" w14:textId="77777777" w:rsidR="009E2919" w:rsidRPr="00744154" w:rsidRDefault="009E2919" w:rsidP="00953473">
            <w:pPr>
              <w:ind w:left="180" w:right="-108" w:hanging="90"/>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Assets</w:t>
            </w:r>
          </w:p>
        </w:tc>
        <w:tc>
          <w:tcPr>
            <w:tcW w:w="751" w:type="dxa"/>
            <w:shd w:val="clear" w:color="auto" w:fill="FAFAFA"/>
            <w:vAlign w:val="bottom"/>
          </w:tcPr>
          <w:p w14:paraId="3F0A81CF" w14:textId="4FABCE4E" w:rsidR="009E2919" w:rsidRPr="00744154" w:rsidRDefault="009E2919" w:rsidP="00717A1E">
            <w:pPr>
              <w:ind w:right="-72"/>
              <w:jc w:val="right"/>
              <w:rPr>
                <w:rFonts w:ascii="Arial" w:eastAsia="Arial Unicode MS" w:hAnsi="Arial" w:cs="Arial"/>
                <w:b/>
                <w:bCs/>
                <w:color w:val="auto"/>
                <w:sz w:val="14"/>
                <w:szCs w:val="14"/>
                <w:lang w:val="en-GB" w:bidi="ar-SA"/>
              </w:rPr>
            </w:pPr>
          </w:p>
        </w:tc>
        <w:tc>
          <w:tcPr>
            <w:tcW w:w="751" w:type="dxa"/>
            <w:shd w:val="clear" w:color="auto" w:fill="auto"/>
            <w:vAlign w:val="bottom"/>
          </w:tcPr>
          <w:p w14:paraId="1122B29A" w14:textId="3AA46462" w:rsidR="009E2919" w:rsidRPr="00744154" w:rsidRDefault="009E2919" w:rsidP="00717A1E">
            <w:pPr>
              <w:ind w:right="-72"/>
              <w:jc w:val="right"/>
              <w:rPr>
                <w:rFonts w:ascii="Arial" w:eastAsia="Arial Unicode MS" w:hAnsi="Arial" w:cs="Arial"/>
                <w:b/>
                <w:bCs/>
                <w:color w:val="auto"/>
                <w:sz w:val="14"/>
                <w:szCs w:val="14"/>
                <w:lang w:val="en-GB" w:bidi="ar-SA"/>
              </w:rPr>
            </w:pPr>
          </w:p>
        </w:tc>
        <w:tc>
          <w:tcPr>
            <w:tcW w:w="751" w:type="dxa"/>
            <w:shd w:val="clear" w:color="auto" w:fill="FAFAFA"/>
            <w:vAlign w:val="bottom"/>
          </w:tcPr>
          <w:p w14:paraId="7B2A6D99" w14:textId="1D900F37" w:rsidR="009E2919" w:rsidRPr="00744154" w:rsidRDefault="009E2919" w:rsidP="00717A1E">
            <w:pPr>
              <w:ind w:right="-72"/>
              <w:jc w:val="right"/>
              <w:rPr>
                <w:rFonts w:ascii="Arial" w:eastAsia="Arial Unicode MS" w:hAnsi="Arial" w:cs="Arial"/>
                <w:b/>
                <w:bCs/>
                <w:color w:val="auto"/>
                <w:sz w:val="14"/>
                <w:szCs w:val="14"/>
                <w:lang w:val="en-GB" w:bidi="ar-SA"/>
              </w:rPr>
            </w:pPr>
          </w:p>
        </w:tc>
        <w:tc>
          <w:tcPr>
            <w:tcW w:w="752" w:type="dxa"/>
            <w:shd w:val="clear" w:color="auto" w:fill="auto"/>
            <w:vAlign w:val="bottom"/>
          </w:tcPr>
          <w:p w14:paraId="25BB7481" w14:textId="37D5BBBD" w:rsidR="009E2919" w:rsidRPr="00744154" w:rsidRDefault="009E2919" w:rsidP="00717A1E">
            <w:pPr>
              <w:ind w:right="-72"/>
              <w:jc w:val="right"/>
              <w:rPr>
                <w:rFonts w:ascii="Arial" w:eastAsia="Arial Unicode MS" w:hAnsi="Arial" w:cs="Arial"/>
                <w:b/>
                <w:bCs/>
                <w:color w:val="auto"/>
                <w:sz w:val="14"/>
                <w:szCs w:val="14"/>
                <w:lang w:val="en-GB" w:bidi="ar-SA"/>
              </w:rPr>
            </w:pPr>
          </w:p>
        </w:tc>
        <w:tc>
          <w:tcPr>
            <w:tcW w:w="751" w:type="dxa"/>
            <w:shd w:val="clear" w:color="auto" w:fill="FAFAFA"/>
            <w:vAlign w:val="bottom"/>
          </w:tcPr>
          <w:p w14:paraId="23713E53" w14:textId="0666FBC7" w:rsidR="009E2919" w:rsidRPr="00744154" w:rsidRDefault="009E2919" w:rsidP="00717A1E">
            <w:pPr>
              <w:ind w:right="-72"/>
              <w:jc w:val="right"/>
              <w:rPr>
                <w:rFonts w:ascii="Arial" w:eastAsia="Arial Unicode MS" w:hAnsi="Arial" w:cs="Arial"/>
                <w:b/>
                <w:bCs/>
                <w:color w:val="auto"/>
                <w:sz w:val="14"/>
                <w:szCs w:val="14"/>
                <w:lang w:val="en-GB" w:bidi="ar-SA"/>
              </w:rPr>
            </w:pPr>
          </w:p>
        </w:tc>
        <w:tc>
          <w:tcPr>
            <w:tcW w:w="751" w:type="dxa"/>
            <w:shd w:val="clear" w:color="auto" w:fill="auto"/>
            <w:vAlign w:val="bottom"/>
          </w:tcPr>
          <w:p w14:paraId="4A70B83D" w14:textId="1BB4E94D" w:rsidR="009E2919" w:rsidRPr="00744154" w:rsidRDefault="009E2919" w:rsidP="00717A1E">
            <w:pPr>
              <w:ind w:right="-72"/>
              <w:jc w:val="right"/>
              <w:rPr>
                <w:rFonts w:ascii="Arial" w:eastAsia="Arial Unicode MS" w:hAnsi="Arial" w:cs="Arial"/>
                <w:b/>
                <w:bCs/>
                <w:color w:val="auto"/>
                <w:sz w:val="14"/>
                <w:szCs w:val="14"/>
                <w:lang w:val="en-GB" w:bidi="ar-SA"/>
              </w:rPr>
            </w:pPr>
          </w:p>
        </w:tc>
        <w:tc>
          <w:tcPr>
            <w:tcW w:w="752" w:type="dxa"/>
            <w:shd w:val="clear" w:color="auto" w:fill="FAFAFA"/>
            <w:vAlign w:val="bottom"/>
          </w:tcPr>
          <w:p w14:paraId="6158DDF1" w14:textId="213F7D41" w:rsidR="009E2919" w:rsidRPr="00744154" w:rsidRDefault="009E2919" w:rsidP="00717A1E">
            <w:pPr>
              <w:ind w:right="-72"/>
              <w:jc w:val="right"/>
              <w:rPr>
                <w:rFonts w:ascii="Arial" w:eastAsia="Arial Unicode MS" w:hAnsi="Arial" w:cs="Arial"/>
                <w:b/>
                <w:bCs/>
                <w:color w:val="auto"/>
                <w:sz w:val="14"/>
                <w:szCs w:val="14"/>
                <w:lang w:val="en-GB" w:bidi="ar-SA"/>
              </w:rPr>
            </w:pPr>
          </w:p>
        </w:tc>
        <w:tc>
          <w:tcPr>
            <w:tcW w:w="751" w:type="dxa"/>
            <w:shd w:val="clear" w:color="auto" w:fill="auto"/>
            <w:vAlign w:val="bottom"/>
          </w:tcPr>
          <w:p w14:paraId="294741F7" w14:textId="2AEEABBF" w:rsidR="009E2919" w:rsidRPr="00744154" w:rsidRDefault="009E2919" w:rsidP="00717A1E">
            <w:pPr>
              <w:ind w:right="-72"/>
              <w:jc w:val="right"/>
              <w:rPr>
                <w:rFonts w:ascii="Arial" w:eastAsia="Arial Unicode MS" w:hAnsi="Arial" w:cs="Arial"/>
                <w:b/>
                <w:bCs/>
                <w:color w:val="auto"/>
                <w:sz w:val="14"/>
                <w:szCs w:val="14"/>
                <w:lang w:val="en-GB" w:bidi="ar-SA"/>
              </w:rPr>
            </w:pPr>
          </w:p>
        </w:tc>
        <w:tc>
          <w:tcPr>
            <w:tcW w:w="751" w:type="dxa"/>
            <w:shd w:val="clear" w:color="auto" w:fill="FAFAFA"/>
            <w:vAlign w:val="bottom"/>
          </w:tcPr>
          <w:p w14:paraId="2DBA6B49" w14:textId="601BF0B8" w:rsidR="009E2919" w:rsidRPr="00744154" w:rsidRDefault="009E2919" w:rsidP="00717A1E">
            <w:pPr>
              <w:ind w:right="-72"/>
              <w:jc w:val="right"/>
              <w:rPr>
                <w:rFonts w:ascii="Arial" w:eastAsia="Arial Unicode MS" w:hAnsi="Arial" w:cs="Arial"/>
                <w:b/>
                <w:bCs/>
                <w:color w:val="auto"/>
                <w:sz w:val="14"/>
                <w:szCs w:val="14"/>
                <w:lang w:val="en-GB" w:bidi="ar-SA"/>
              </w:rPr>
            </w:pPr>
          </w:p>
        </w:tc>
        <w:tc>
          <w:tcPr>
            <w:tcW w:w="752" w:type="dxa"/>
            <w:shd w:val="clear" w:color="auto" w:fill="auto"/>
            <w:vAlign w:val="bottom"/>
          </w:tcPr>
          <w:p w14:paraId="63B29F17" w14:textId="41BBE3B8" w:rsidR="009E2919" w:rsidRPr="00744154" w:rsidRDefault="009E2919" w:rsidP="00717A1E">
            <w:pPr>
              <w:ind w:right="-72"/>
              <w:jc w:val="right"/>
              <w:rPr>
                <w:rFonts w:ascii="Arial" w:eastAsia="Arial Unicode MS" w:hAnsi="Arial" w:cs="Arial"/>
                <w:b/>
                <w:bCs/>
                <w:color w:val="auto"/>
                <w:sz w:val="14"/>
                <w:szCs w:val="14"/>
                <w:lang w:val="en-GB" w:bidi="ar-SA"/>
              </w:rPr>
            </w:pPr>
          </w:p>
        </w:tc>
      </w:tr>
      <w:tr w:rsidR="00B50827" w:rsidRPr="00744154" w14:paraId="78091803" w14:textId="77777777" w:rsidTr="00953473">
        <w:tc>
          <w:tcPr>
            <w:tcW w:w="2131" w:type="dxa"/>
            <w:shd w:val="clear" w:color="auto" w:fill="auto"/>
          </w:tcPr>
          <w:p w14:paraId="64B2CA08" w14:textId="26E0FEE3" w:rsidR="00B50827" w:rsidRPr="00744154" w:rsidRDefault="00B50827" w:rsidP="00953473">
            <w:pPr>
              <w:ind w:left="180" w:right="-108" w:hanging="90"/>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 xml:space="preserve">Financial assets at fair value through </w:t>
            </w:r>
            <w:r w:rsidR="005A4D98" w:rsidRPr="00744154">
              <w:rPr>
                <w:rFonts w:ascii="Arial" w:eastAsia="Arial Unicode MS" w:hAnsi="Arial" w:cs="Arial"/>
                <w:b/>
                <w:bCs/>
                <w:color w:val="auto"/>
                <w:sz w:val="14"/>
                <w:szCs w:val="14"/>
                <w:lang w:val="en-GB" w:bidi="ar-SA"/>
              </w:rPr>
              <w:t>profit or loss</w:t>
            </w:r>
          </w:p>
        </w:tc>
        <w:tc>
          <w:tcPr>
            <w:tcW w:w="751" w:type="dxa"/>
            <w:shd w:val="clear" w:color="auto" w:fill="FAFAFA"/>
            <w:vAlign w:val="bottom"/>
          </w:tcPr>
          <w:p w14:paraId="39FD8214" w14:textId="77777777" w:rsidR="00B50827" w:rsidRPr="00744154" w:rsidRDefault="00B50827" w:rsidP="00717A1E">
            <w:pPr>
              <w:ind w:right="-72"/>
              <w:jc w:val="right"/>
              <w:rPr>
                <w:rFonts w:ascii="Arial" w:eastAsia="Arial Unicode MS" w:hAnsi="Arial" w:cs="Arial"/>
                <w:b/>
                <w:bCs/>
                <w:color w:val="auto"/>
                <w:sz w:val="14"/>
                <w:szCs w:val="14"/>
                <w:lang w:val="en-GB" w:bidi="ar-SA"/>
              </w:rPr>
            </w:pPr>
          </w:p>
        </w:tc>
        <w:tc>
          <w:tcPr>
            <w:tcW w:w="751" w:type="dxa"/>
            <w:shd w:val="clear" w:color="auto" w:fill="auto"/>
            <w:vAlign w:val="bottom"/>
          </w:tcPr>
          <w:p w14:paraId="4D7405B1" w14:textId="77777777" w:rsidR="00B50827" w:rsidRPr="00744154" w:rsidRDefault="00B50827" w:rsidP="00717A1E">
            <w:pPr>
              <w:ind w:right="-72"/>
              <w:jc w:val="right"/>
              <w:rPr>
                <w:rFonts w:ascii="Arial" w:eastAsia="Arial Unicode MS" w:hAnsi="Arial" w:cs="Arial"/>
                <w:b/>
                <w:bCs/>
                <w:color w:val="auto"/>
                <w:sz w:val="14"/>
                <w:szCs w:val="14"/>
                <w:lang w:val="en-GB" w:bidi="ar-SA"/>
              </w:rPr>
            </w:pPr>
          </w:p>
        </w:tc>
        <w:tc>
          <w:tcPr>
            <w:tcW w:w="751" w:type="dxa"/>
            <w:shd w:val="clear" w:color="auto" w:fill="FAFAFA"/>
            <w:vAlign w:val="bottom"/>
          </w:tcPr>
          <w:p w14:paraId="770B3BA0" w14:textId="77777777" w:rsidR="00B50827" w:rsidRPr="00744154" w:rsidRDefault="00B50827" w:rsidP="00717A1E">
            <w:pPr>
              <w:ind w:right="-72"/>
              <w:jc w:val="right"/>
              <w:rPr>
                <w:rFonts w:ascii="Arial" w:eastAsia="Arial Unicode MS" w:hAnsi="Arial" w:cs="Arial"/>
                <w:b/>
                <w:bCs/>
                <w:color w:val="auto"/>
                <w:sz w:val="14"/>
                <w:szCs w:val="14"/>
                <w:lang w:val="en-GB" w:bidi="ar-SA"/>
              </w:rPr>
            </w:pPr>
          </w:p>
        </w:tc>
        <w:tc>
          <w:tcPr>
            <w:tcW w:w="752" w:type="dxa"/>
            <w:shd w:val="clear" w:color="auto" w:fill="auto"/>
            <w:vAlign w:val="bottom"/>
          </w:tcPr>
          <w:p w14:paraId="04FB71A6" w14:textId="77777777" w:rsidR="00B50827" w:rsidRPr="00744154" w:rsidRDefault="00B50827" w:rsidP="00717A1E">
            <w:pPr>
              <w:ind w:right="-72"/>
              <w:jc w:val="right"/>
              <w:rPr>
                <w:rFonts w:ascii="Arial" w:eastAsia="Arial Unicode MS" w:hAnsi="Arial" w:cs="Arial"/>
                <w:b/>
                <w:bCs/>
                <w:color w:val="auto"/>
                <w:sz w:val="14"/>
                <w:szCs w:val="14"/>
                <w:lang w:val="en-GB" w:bidi="ar-SA"/>
              </w:rPr>
            </w:pPr>
          </w:p>
        </w:tc>
        <w:tc>
          <w:tcPr>
            <w:tcW w:w="751" w:type="dxa"/>
            <w:shd w:val="clear" w:color="auto" w:fill="FAFAFA"/>
            <w:vAlign w:val="bottom"/>
          </w:tcPr>
          <w:p w14:paraId="3D439EFC" w14:textId="77777777" w:rsidR="00B50827" w:rsidRPr="00744154" w:rsidRDefault="00B50827" w:rsidP="00717A1E">
            <w:pPr>
              <w:ind w:right="-72"/>
              <w:jc w:val="right"/>
              <w:rPr>
                <w:rFonts w:ascii="Arial" w:eastAsia="Arial Unicode MS" w:hAnsi="Arial" w:cs="Arial"/>
                <w:b/>
                <w:bCs/>
                <w:color w:val="auto"/>
                <w:sz w:val="14"/>
                <w:szCs w:val="14"/>
                <w:lang w:val="en-GB" w:bidi="ar-SA"/>
              </w:rPr>
            </w:pPr>
          </w:p>
        </w:tc>
        <w:tc>
          <w:tcPr>
            <w:tcW w:w="751" w:type="dxa"/>
            <w:shd w:val="clear" w:color="auto" w:fill="auto"/>
            <w:vAlign w:val="bottom"/>
          </w:tcPr>
          <w:p w14:paraId="6636ED6E" w14:textId="77777777" w:rsidR="00B50827" w:rsidRPr="00744154" w:rsidRDefault="00B50827" w:rsidP="00717A1E">
            <w:pPr>
              <w:ind w:right="-72"/>
              <w:jc w:val="right"/>
              <w:rPr>
                <w:rFonts w:ascii="Arial" w:eastAsia="Arial Unicode MS" w:hAnsi="Arial" w:cs="Arial"/>
                <w:b/>
                <w:bCs/>
                <w:color w:val="auto"/>
                <w:sz w:val="14"/>
                <w:szCs w:val="14"/>
                <w:lang w:val="en-GB" w:bidi="ar-SA"/>
              </w:rPr>
            </w:pPr>
          </w:p>
        </w:tc>
        <w:tc>
          <w:tcPr>
            <w:tcW w:w="752" w:type="dxa"/>
            <w:shd w:val="clear" w:color="auto" w:fill="FAFAFA"/>
            <w:vAlign w:val="bottom"/>
          </w:tcPr>
          <w:p w14:paraId="643F8487" w14:textId="77777777" w:rsidR="00B50827" w:rsidRPr="00744154" w:rsidRDefault="00B50827" w:rsidP="00717A1E">
            <w:pPr>
              <w:ind w:right="-72"/>
              <w:jc w:val="right"/>
              <w:rPr>
                <w:rFonts w:ascii="Arial" w:eastAsia="Arial Unicode MS" w:hAnsi="Arial" w:cs="Arial"/>
                <w:b/>
                <w:bCs/>
                <w:color w:val="auto"/>
                <w:sz w:val="14"/>
                <w:szCs w:val="14"/>
                <w:lang w:val="en-GB" w:bidi="ar-SA"/>
              </w:rPr>
            </w:pPr>
          </w:p>
        </w:tc>
        <w:tc>
          <w:tcPr>
            <w:tcW w:w="751" w:type="dxa"/>
            <w:shd w:val="clear" w:color="auto" w:fill="auto"/>
            <w:vAlign w:val="bottom"/>
          </w:tcPr>
          <w:p w14:paraId="73CC1AA3" w14:textId="77777777" w:rsidR="00B50827" w:rsidRPr="00744154" w:rsidRDefault="00B50827" w:rsidP="00717A1E">
            <w:pPr>
              <w:ind w:right="-72"/>
              <w:jc w:val="right"/>
              <w:rPr>
                <w:rFonts w:ascii="Arial" w:eastAsia="Arial Unicode MS" w:hAnsi="Arial" w:cs="Arial"/>
                <w:b/>
                <w:bCs/>
                <w:color w:val="auto"/>
                <w:sz w:val="14"/>
                <w:szCs w:val="14"/>
                <w:lang w:val="en-GB" w:bidi="ar-SA"/>
              </w:rPr>
            </w:pPr>
          </w:p>
        </w:tc>
        <w:tc>
          <w:tcPr>
            <w:tcW w:w="751" w:type="dxa"/>
            <w:shd w:val="clear" w:color="auto" w:fill="FAFAFA"/>
            <w:vAlign w:val="bottom"/>
          </w:tcPr>
          <w:p w14:paraId="7826D91F" w14:textId="77777777" w:rsidR="00B50827" w:rsidRPr="00744154" w:rsidRDefault="00B50827" w:rsidP="00717A1E">
            <w:pPr>
              <w:ind w:right="-72"/>
              <w:jc w:val="right"/>
              <w:rPr>
                <w:rFonts w:ascii="Arial" w:eastAsia="Arial Unicode MS" w:hAnsi="Arial" w:cs="Arial"/>
                <w:b/>
                <w:bCs/>
                <w:color w:val="auto"/>
                <w:sz w:val="14"/>
                <w:szCs w:val="14"/>
                <w:lang w:val="en-GB" w:bidi="ar-SA"/>
              </w:rPr>
            </w:pPr>
          </w:p>
        </w:tc>
        <w:tc>
          <w:tcPr>
            <w:tcW w:w="752" w:type="dxa"/>
            <w:shd w:val="clear" w:color="auto" w:fill="auto"/>
            <w:vAlign w:val="bottom"/>
          </w:tcPr>
          <w:p w14:paraId="0564687C" w14:textId="77777777" w:rsidR="00B50827" w:rsidRPr="00744154" w:rsidRDefault="00B50827" w:rsidP="00717A1E">
            <w:pPr>
              <w:ind w:right="-72"/>
              <w:jc w:val="right"/>
              <w:rPr>
                <w:rFonts w:ascii="Arial" w:eastAsia="Arial Unicode MS" w:hAnsi="Arial" w:cs="Arial"/>
                <w:b/>
                <w:bCs/>
                <w:color w:val="auto"/>
                <w:sz w:val="14"/>
                <w:szCs w:val="14"/>
                <w:lang w:val="en-GB" w:bidi="ar-SA"/>
              </w:rPr>
            </w:pPr>
          </w:p>
        </w:tc>
      </w:tr>
      <w:tr w:rsidR="002E3A43" w:rsidRPr="00744154" w14:paraId="0492B045" w14:textId="77777777" w:rsidTr="00953473">
        <w:tc>
          <w:tcPr>
            <w:tcW w:w="2131" w:type="dxa"/>
            <w:shd w:val="clear" w:color="auto" w:fill="auto"/>
          </w:tcPr>
          <w:p w14:paraId="1AF24AE1" w14:textId="022C525D" w:rsidR="002E3A43" w:rsidRPr="00744154" w:rsidRDefault="00CE4C72" w:rsidP="00953473">
            <w:pPr>
              <w:ind w:left="180" w:right="-108" w:hanging="90"/>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Derivative</w:t>
            </w:r>
            <w:r>
              <w:rPr>
                <w:rFonts w:ascii="Arial" w:eastAsia="Arial Unicode MS" w:hAnsi="Arial" w:cs="Arial"/>
                <w:color w:val="auto"/>
                <w:sz w:val="14"/>
                <w:szCs w:val="14"/>
                <w:lang w:val="en-GB" w:bidi="ar-SA"/>
              </w:rPr>
              <w:t xml:space="preserve"> assets</w:t>
            </w:r>
          </w:p>
        </w:tc>
        <w:tc>
          <w:tcPr>
            <w:tcW w:w="751" w:type="dxa"/>
            <w:shd w:val="clear" w:color="auto" w:fill="FAFAFA"/>
            <w:vAlign w:val="bottom"/>
          </w:tcPr>
          <w:p w14:paraId="5C2F6531" w14:textId="3A8A1167" w:rsidR="002E3A43" w:rsidRPr="00744154" w:rsidRDefault="002E3A43" w:rsidP="002E3A43">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51" w:type="dxa"/>
            <w:shd w:val="clear" w:color="auto" w:fill="auto"/>
            <w:vAlign w:val="bottom"/>
          </w:tcPr>
          <w:p w14:paraId="2149DF45" w14:textId="2E92668F" w:rsidR="002E3A43" w:rsidRPr="00744154" w:rsidRDefault="002E3A43" w:rsidP="002E3A43">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51" w:type="dxa"/>
            <w:shd w:val="clear" w:color="auto" w:fill="FAFAFA"/>
            <w:vAlign w:val="bottom"/>
          </w:tcPr>
          <w:p w14:paraId="2A072512" w14:textId="644C182A" w:rsidR="002E3A43" w:rsidRPr="00744154" w:rsidRDefault="002E3A43" w:rsidP="002E3A43">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13,550</w:t>
            </w:r>
          </w:p>
        </w:tc>
        <w:tc>
          <w:tcPr>
            <w:tcW w:w="752" w:type="dxa"/>
            <w:shd w:val="clear" w:color="auto" w:fill="auto"/>
            <w:vAlign w:val="bottom"/>
          </w:tcPr>
          <w:p w14:paraId="6F25F68F" w14:textId="222A0984" w:rsidR="002E3A43" w:rsidRPr="00744154" w:rsidRDefault="002E3A43" w:rsidP="002E3A43">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51" w:type="dxa"/>
            <w:shd w:val="clear" w:color="auto" w:fill="FAFAFA"/>
            <w:vAlign w:val="bottom"/>
          </w:tcPr>
          <w:p w14:paraId="1E70AFAE" w14:textId="26EC2AA8" w:rsidR="002E3A43" w:rsidRPr="00744154" w:rsidRDefault="002E3A43" w:rsidP="002E3A43">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51" w:type="dxa"/>
            <w:shd w:val="clear" w:color="auto" w:fill="auto"/>
            <w:vAlign w:val="bottom"/>
          </w:tcPr>
          <w:p w14:paraId="6410770F" w14:textId="5BB3774E" w:rsidR="002E3A43" w:rsidRPr="00744154" w:rsidRDefault="002E3A43" w:rsidP="002E3A43">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52" w:type="dxa"/>
            <w:shd w:val="clear" w:color="auto" w:fill="FAFAFA"/>
            <w:vAlign w:val="bottom"/>
          </w:tcPr>
          <w:p w14:paraId="66B453E9" w14:textId="61DDC2C1" w:rsidR="002E3A43" w:rsidRPr="00744154" w:rsidRDefault="002E3A43" w:rsidP="002E3A43">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13,550</w:t>
            </w:r>
          </w:p>
        </w:tc>
        <w:tc>
          <w:tcPr>
            <w:tcW w:w="751" w:type="dxa"/>
            <w:shd w:val="clear" w:color="auto" w:fill="auto"/>
            <w:vAlign w:val="bottom"/>
          </w:tcPr>
          <w:p w14:paraId="2F040D34" w14:textId="7ED88CEC" w:rsidR="002E3A43" w:rsidRPr="00744154" w:rsidRDefault="002E3A43" w:rsidP="002E3A43">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51" w:type="dxa"/>
            <w:shd w:val="clear" w:color="auto" w:fill="FAFAFA"/>
            <w:vAlign w:val="bottom"/>
          </w:tcPr>
          <w:p w14:paraId="497B4B86" w14:textId="15D2B3DA" w:rsidR="002E3A43" w:rsidRPr="00744154" w:rsidRDefault="002E3A43" w:rsidP="002E3A43">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13,550</w:t>
            </w:r>
          </w:p>
        </w:tc>
        <w:tc>
          <w:tcPr>
            <w:tcW w:w="752" w:type="dxa"/>
            <w:shd w:val="clear" w:color="auto" w:fill="auto"/>
            <w:vAlign w:val="bottom"/>
          </w:tcPr>
          <w:p w14:paraId="1A0D2009" w14:textId="72F7B6FE" w:rsidR="002E3A43" w:rsidRPr="00744154" w:rsidRDefault="002E3A43" w:rsidP="002E3A43">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r>
      <w:tr w:rsidR="005A4D98" w:rsidRPr="00744154" w14:paraId="4E753D62" w14:textId="77777777" w:rsidTr="00953473">
        <w:tc>
          <w:tcPr>
            <w:tcW w:w="2131" w:type="dxa"/>
            <w:shd w:val="clear" w:color="auto" w:fill="auto"/>
          </w:tcPr>
          <w:p w14:paraId="2819C717" w14:textId="77777777" w:rsidR="005A4D98" w:rsidRPr="00744154" w:rsidRDefault="005A4D98" w:rsidP="00953473">
            <w:pPr>
              <w:ind w:left="180" w:right="-108" w:hanging="90"/>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Financial assets at fair value through other comprehensive income</w:t>
            </w:r>
          </w:p>
        </w:tc>
        <w:tc>
          <w:tcPr>
            <w:tcW w:w="751" w:type="dxa"/>
            <w:shd w:val="clear" w:color="auto" w:fill="FAFAFA"/>
            <w:vAlign w:val="bottom"/>
          </w:tcPr>
          <w:p w14:paraId="7FF77E9D" w14:textId="77777777" w:rsidR="005A4D98" w:rsidRPr="00744154" w:rsidRDefault="005A4D98" w:rsidP="00717A1E">
            <w:pPr>
              <w:ind w:right="-72"/>
              <w:jc w:val="right"/>
              <w:rPr>
                <w:rFonts w:ascii="Arial" w:eastAsia="Arial Unicode MS" w:hAnsi="Arial" w:cs="Arial"/>
                <w:color w:val="auto"/>
                <w:sz w:val="14"/>
                <w:szCs w:val="14"/>
                <w:lang w:val="en-GB" w:bidi="ar-SA"/>
              </w:rPr>
            </w:pPr>
          </w:p>
        </w:tc>
        <w:tc>
          <w:tcPr>
            <w:tcW w:w="751" w:type="dxa"/>
            <w:shd w:val="clear" w:color="auto" w:fill="auto"/>
            <w:vAlign w:val="bottom"/>
          </w:tcPr>
          <w:p w14:paraId="54C15541" w14:textId="77777777" w:rsidR="005A4D98" w:rsidRPr="00744154" w:rsidRDefault="005A4D98" w:rsidP="00717A1E">
            <w:pPr>
              <w:ind w:right="-72"/>
              <w:jc w:val="right"/>
              <w:rPr>
                <w:rFonts w:ascii="Arial" w:eastAsia="Arial Unicode MS" w:hAnsi="Arial" w:cs="Arial"/>
                <w:color w:val="auto"/>
                <w:sz w:val="14"/>
                <w:szCs w:val="14"/>
                <w:lang w:val="en-GB" w:bidi="ar-SA"/>
              </w:rPr>
            </w:pPr>
          </w:p>
        </w:tc>
        <w:tc>
          <w:tcPr>
            <w:tcW w:w="751" w:type="dxa"/>
            <w:shd w:val="clear" w:color="auto" w:fill="FAFAFA"/>
            <w:vAlign w:val="bottom"/>
          </w:tcPr>
          <w:p w14:paraId="17F08126" w14:textId="77777777" w:rsidR="005A4D98" w:rsidRPr="00744154" w:rsidRDefault="005A4D98" w:rsidP="00717A1E">
            <w:pPr>
              <w:ind w:right="-72"/>
              <w:jc w:val="right"/>
              <w:rPr>
                <w:rFonts w:ascii="Arial" w:eastAsia="Arial Unicode MS" w:hAnsi="Arial" w:cs="Arial"/>
                <w:color w:val="auto"/>
                <w:sz w:val="14"/>
                <w:szCs w:val="14"/>
                <w:lang w:val="en-GB" w:bidi="ar-SA"/>
              </w:rPr>
            </w:pPr>
          </w:p>
        </w:tc>
        <w:tc>
          <w:tcPr>
            <w:tcW w:w="752" w:type="dxa"/>
            <w:shd w:val="clear" w:color="auto" w:fill="auto"/>
            <w:vAlign w:val="bottom"/>
          </w:tcPr>
          <w:p w14:paraId="00973CD1" w14:textId="77777777" w:rsidR="005A4D98" w:rsidRPr="00744154" w:rsidRDefault="005A4D98" w:rsidP="00717A1E">
            <w:pPr>
              <w:ind w:right="-72"/>
              <w:jc w:val="right"/>
              <w:rPr>
                <w:rFonts w:ascii="Arial" w:eastAsia="Arial Unicode MS" w:hAnsi="Arial" w:cs="Arial"/>
                <w:color w:val="auto"/>
                <w:sz w:val="14"/>
                <w:szCs w:val="14"/>
                <w:lang w:val="en-GB" w:bidi="ar-SA"/>
              </w:rPr>
            </w:pPr>
          </w:p>
        </w:tc>
        <w:tc>
          <w:tcPr>
            <w:tcW w:w="751" w:type="dxa"/>
            <w:shd w:val="clear" w:color="auto" w:fill="FAFAFA"/>
            <w:vAlign w:val="bottom"/>
          </w:tcPr>
          <w:p w14:paraId="4504BF45" w14:textId="77777777" w:rsidR="005A4D98" w:rsidRPr="00744154" w:rsidRDefault="005A4D98" w:rsidP="00717A1E">
            <w:pPr>
              <w:ind w:right="-72"/>
              <w:jc w:val="right"/>
              <w:rPr>
                <w:rFonts w:ascii="Arial" w:eastAsia="Arial Unicode MS" w:hAnsi="Arial" w:cs="Arial"/>
                <w:color w:val="auto"/>
                <w:sz w:val="14"/>
                <w:szCs w:val="14"/>
                <w:lang w:val="en-GB" w:bidi="ar-SA"/>
              </w:rPr>
            </w:pPr>
          </w:p>
        </w:tc>
        <w:tc>
          <w:tcPr>
            <w:tcW w:w="751" w:type="dxa"/>
            <w:shd w:val="clear" w:color="auto" w:fill="auto"/>
            <w:vAlign w:val="bottom"/>
          </w:tcPr>
          <w:p w14:paraId="622A8D63" w14:textId="77777777" w:rsidR="005A4D98" w:rsidRPr="00744154" w:rsidRDefault="005A4D98" w:rsidP="00717A1E">
            <w:pPr>
              <w:ind w:right="-72"/>
              <w:jc w:val="right"/>
              <w:rPr>
                <w:rFonts w:ascii="Arial" w:eastAsia="Arial Unicode MS" w:hAnsi="Arial" w:cs="Arial"/>
                <w:color w:val="auto"/>
                <w:sz w:val="14"/>
                <w:szCs w:val="14"/>
                <w:lang w:val="en-GB" w:bidi="ar-SA"/>
              </w:rPr>
            </w:pPr>
          </w:p>
        </w:tc>
        <w:tc>
          <w:tcPr>
            <w:tcW w:w="752" w:type="dxa"/>
            <w:shd w:val="clear" w:color="auto" w:fill="FAFAFA"/>
            <w:vAlign w:val="bottom"/>
          </w:tcPr>
          <w:p w14:paraId="157EF3AC" w14:textId="77777777" w:rsidR="005A4D98" w:rsidRPr="00744154" w:rsidRDefault="005A4D98" w:rsidP="00717A1E">
            <w:pPr>
              <w:ind w:right="-72"/>
              <w:jc w:val="right"/>
              <w:rPr>
                <w:rFonts w:ascii="Arial" w:eastAsia="Arial Unicode MS" w:hAnsi="Arial" w:cs="Arial"/>
                <w:color w:val="auto"/>
                <w:sz w:val="14"/>
                <w:szCs w:val="14"/>
                <w:lang w:val="en-GB" w:bidi="ar-SA"/>
              </w:rPr>
            </w:pPr>
          </w:p>
        </w:tc>
        <w:tc>
          <w:tcPr>
            <w:tcW w:w="751" w:type="dxa"/>
            <w:shd w:val="clear" w:color="auto" w:fill="auto"/>
            <w:vAlign w:val="bottom"/>
          </w:tcPr>
          <w:p w14:paraId="4256C5C1" w14:textId="77777777" w:rsidR="005A4D98" w:rsidRPr="00744154" w:rsidRDefault="005A4D98" w:rsidP="00717A1E">
            <w:pPr>
              <w:ind w:right="-72"/>
              <w:jc w:val="right"/>
              <w:rPr>
                <w:rFonts w:ascii="Arial" w:eastAsia="Arial Unicode MS" w:hAnsi="Arial" w:cs="Arial"/>
                <w:color w:val="auto"/>
                <w:sz w:val="14"/>
                <w:szCs w:val="14"/>
                <w:lang w:val="en-GB" w:bidi="ar-SA"/>
              </w:rPr>
            </w:pPr>
          </w:p>
        </w:tc>
        <w:tc>
          <w:tcPr>
            <w:tcW w:w="751" w:type="dxa"/>
            <w:shd w:val="clear" w:color="auto" w:fill="FAFAFA"/>
            <w:vAlign w:val="bottom"/>
          </w:tcPr>
          <w:p w14:paraId="15ED66C4" w14:textId="77777777" w:rsidR="005A4D98" w:rsidRPr="00744154" w:rsidRDefault="005A4D98" w:rsidP="00717A1E">
            <w:pPr>
              <w:ind w:right="-72"/>
              <w:jc w:val="right"/>
              <w:rPr>
                <w:rFonts w:ascii="Arial" w:eastAsia="Arial Unicode MS" w:hAnsi="Arial" w:cs="Arial"/>
                <w:color w:val="auto"/>
                <w:sz w:val="14"/>
                <w:szCs w:val="14"/>
                <w:lang w:val="en-GB" w:bidi="ar-SA"/>
              </w:rPr>
            </w:pPr>
          </w:p>
        </w:tc>
        <w:tc>
          <w:tcPr>
            <w:tcW w:w="752" w:type="dxa"/>
            <w:shd w:val="clear" w:color="auto" w:fill="auto"/>
            <w:vAlign w:val="bottom"/>
          </w:tcPr>
          <w:p w14:paraId="4F8C2506" w14:textId="77777777" w:rsidR="005A4D98" w:rsidRPr="00744154" w:rsidRDefault="005A4D98" w:rsidP="00717A1E">
            <w:pPr>
              <w:ind w:right="-72"/>
              <w:jc w:val="right"/>
              <w:rPr>
                <w:rFonts w:ascii="Arial" w:eastAsia="Arial Unicode MS" w:hAnsi="Arial" w:cs="Arial"/>
                <w:color w:val="auto"/>
                <w:sz w:val="14"/>
                <w:szCs w:val="14"/>
                <w:lang w:val="en-GB" w:bidi="ar-SA"/>
              </w:rPr>
            </w:pPr>
          </w:p>
        </w:tc>
      </w:tr>
      <w:tr w:rsidR="00717A1E" w:rsidRPr="00744154" w14:paraId="58A2D4ED" w14:textId="77777777" w:rsidTr="00953473">
        <w:tc>
          <w:tcPr>
            <w:tcW w:w="2131" w:type="dxa"/>
            <w:shd w:val="clear" w:color="auto" w:fill="auto"/>
          </w:tcPr>
          <w:p w14:paraId="02C0A927" w14:textId="77777777" w:rsidR="00717A1E" w:rsidRPr="00744154" w:rsidRDefault="00717A1E" w:rsidP="00953473">
            <w:pPr>
              <w:ind w:left="180" w:right="-108" w:hanging="90"/>
              <w:rPr>
                <w:rFonts w:ascii="Arial" w:eastAsia="Arial Unicode MS" w:hAnsi="Arial" w:cs="Arial"/>
                <w:b/>
                <w:bCs/>
                <w:sz w:val="14"/>
                <w:szCs w:val="14"/>
                <w:lang w:val="en-GB" w:bidi="ar-SA"/>
              </w:rPr>
            </w:pPr>
            <w:r w:rsidRPr="00744154">
              <w:rPr>
                <w:rFonts w:ascii="Arial" w:eastAsia="Arial Unicode MS" w:hAnsi="Arial" w:cs="Arial"/>
                <w:sz w:val="14"/>
                <w:szCs w:val="14"/>
                <w:lang w:val="en-GB" w:bidi="ar-SA"/>
              </w:rPr>
              <w:t>Equity investments</w:t>
            </w:r>
          </w:p>
        </w:tc>
        <w:tc>
          <w:tcPr>
            <w:tcW w:w="751" w:type="dxa"/>
            <w:shd w:val="clear" w:color="auto" w:fill="FAFAFA"/>
            <w:vAlign w:val="bottom"/>
          </w:tcPr>
          <w:p w14:paraId="3425FAC3" w14:textId="7B09BD69"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140,202</w:t>
            </w:r>
          </w:p>
        </w:tc>
        <w:tc>
          <w:tcPr>
            <w:tcW w:w="751" w:type="dxa"/>
            <w:shd w:val="clear" w:color="auto" w:fill="auto"/>
            <w:vAlign w:val="bottom"/>
          </w:tcPr>
          <w:p w14:paraId="3011CA28" w14:textId="03D7F928"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hAnsi="Arial" w:cs="Arial"/>
                <w:sz w:val="14"/>
                <w:szCs w:val="14"/>
              </w:rPr>
              <w:t>-</w:t>
            </w:r>
          </w:p>
        </w:tc>
        <w:tc>
          <w:tcPr>
            <w:tcW w:w="751" w:type="dxa"/>
            <w:shd w:val="clear" w:color="auto" w:fill="FAFAFA"/>
            <w:vAlign w:val="bottom"/>
          </w:tcPr>
          <w:p w14:paraId="35853DAB" w14:textId="749475F1"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w:t>
            </w:r>
          </w:p>
        </w:tc>
        <w:tc>
          <w:tcPr>
            <w:tcW w:w="752" w:type="dxa"/>
            <w:shd w:val="clear" w:color="auto" w:fill="auto"/>
            <w:vAlign w:val="bottom"/>
          </w:tcPr>
          <w:p w14:paraId="539B9A7E" w14:textId="30D92AF9"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sz w:val="14"/>
                <w:szCs w:val="14"/>
                <w:lang w:val="en-GB"/>
              </w:rPr>
              <w:t>-</w:t>
            </w:r>
          </w:p>
        </w:tc>
        <w:tc>
          <w:tcPr>
            <w:tcW w:w="751" w:type="dxa"/>
            <w:shd w:val="clear" w:color="auto" w:fill="FAFAFA"/>
            <w:vAlign w:val="bottom"/>
          </w:tcPr>
          <w:p w14:paraId="1382B7A8" w14:textId="706B0FCD"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w:t>
            </w:r>
          </w:p>
        </w:tc>
        <w:tc>
          <w:tcPr>
            <w:tcW w:w="751" w:type="dxa"/>
            <w:shd w:val="clear" w:color="auto" w:fill="auto"/>
            <w:vAlign w:val="bottom"/>
          </w:tcPr>
          <w:p w14:paraId="18CC6061" w14:textId="72AEC94E"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sz w:val="14"/>
                <w:szCs w:val="14"/>
                <w:lang w:val="en-GB"/>
              </w:rPr>
              <w:t>-</w:t>
            </w:r>
          </w:p>
        </w:tc>
        <w:tc>
          <w:tcPr>
            <w:tcW w:w="752" w:type="dxa"/>
            <w:shd w:val="clear" w:color="auto" w:fill="FAFAFA"/>
            <w:vAlign w:val="bottom"/>
          </w:tcPr>
          <w:p w14:paraId="739A337D" w14:textId="26DAC356"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140,202</w:t>
            </w:r>
          </w:p>
        </w:tc>
        <w:tc>
          <w:tcPr>
            <w:tcW w:w="751" w:type="dxa"/>
            <w:shd w:val="clear" w:color="auto" w:fill="auto"/>
            <w:vAlign w:val="bottom"/>
          </w:tcPr>
          <w:p w14:paraId="7DB642D5" w14:textId="444BF128"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sz w:val="14"/>
                <w:szCs w:val="14"/>
                <w:lang w:val="en-GB"/>
              </w:rPr>
              <w:t>-</w:t>
            </w:r>
          </w:p>
        </w:tc>
        <w:tc>
          <w:tcPr>
            <w:tcW w:w="751" w:type="dxa"/>
            <w:shd w:val="clear" w:color="auto" w:fill="FAFAFA"/>
            <w:vAlign w:val="bottom"/>
          </w:tcPr>
          <w:p w14:paraId="542EF278" w14:textId="3D6295BE"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140,202</w:t>
            </w:r>
          </w:p>
        </w:tc>
        <w:tc>
          <w:tcPr>
            <w:tcW w:w="752" w:type="dxa"/>
            <w:shd w:val="clear" w:color="auto" w:fill="auto"/>
            <w:vAlign w:val="bottom"/>
          </w:tcPr>
          <w:p w14:paraId="2818C0A2" w14:textId="60A276AA"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r>
      <w:tr w:rsidR="00717A1E" w:rsidRPr="00744154" w14:paraId="4BFEE0FA" w14:textId="77777777" w:rsidTr="00953473">
        <w:tc>
          <w:tcPr>
            <w:tcW w:w="2131" w:type="dxa"/>
            <w:shd w:val="clear" w:color="auto" w:fill="auto"/>
          </w:tcPr>
          <w:p w14:paraId="79CF6C46" w14:textId="77777777" w:rsidR="00717A1E" w:rsidRPr="00744154" w:rsidRDefault="00717A1E" w:rsidP="00953473">
            <w:pPr>
              <w:ind w:left="180" w:right="-108" w:hanging="90"/>
              <w:rPr>
                <w:rFonts w:ascii="Arial" w:eastAsia="Arial Unicode MS" w:hAnsi="Arial" w:cs="Arial"/>
                <w:b/>
                <w:bCs/>
                <w:sz w:val="14"/>
                <w:szCs w:val="14"/>
                <w:lang w:val="en-GB" w:bidi="ar-SA"/>
              </w:rPr>
            </w:pPr>
            <w:r w:rsidRPr="00744154">
              <w:rPr>
                <w:rFonts w:ascii="Arial" w:eastAsia="Arial Unicode MS" w:hAnsi="Arial" w:cs="Arial"/>
                <w:b/>
                <w:bCs/>
                <w:color w:val="auto"/>
                <w:sz w:val="14"/>
                <w:szCs w:val="14"/>
                <w:lang w:val="en-GB" w:bidi="ar-SA"/>
              </w:rPr>
              <w:t>Available-for-sale investments</w:t>
            </w:r>
          </w:p>
        </w:tc>
        <w:tc>
          <w:tcPr>
            <w:tcW w:w="751" w:type="dxa"/>
            <w:shd w:val="clear" w:color="auto" w:fill="FAFAFA"/>
            <w:vAlign w:val="bottom"/>
          </w:tcPr>
          <w:p w14:paraId="2579B404"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1" w:type="dxa"/>
            <w:shd w:val="clear" w:color="auto" w:fill="auto"/>
            <w:vAlign w:val="bottom"/>
          </w:tcPr>
          <w:p w14:paraId="48FBB739"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1" w:type="dxa"/>
            <w:shd w:val="clear" w:color="auto" w:fill="FAFAFA"/>
            <w:vAlign w:val="bottom"/>
          </w:tcPr>
          <w:p w14:paraId="7BB0E144"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2" w:type="dxa"/>
            <w:shd w:val="clear" w:color="auto" w:fill="auto"/>
            <w:vAlign w:val="bottom"/>
          </w:tcPr>
          <w:p w14:paraId="4BBEEC8E"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1" w:type="dxa"/>
            <w:shd w:val="clear" w:color="auto" w:fill="FAFAFA"/>
            <w:vAlign w:val="bottom"/>
          </w:tcPr>
          <w:p w14:paraId="7685F15A"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1" w:type="dxa"/>
            <w:shd w:val="clear" w:color="auto" w:fill="auto"/>
            <w:vAlign w:val="bottom"/>
          </w:tcPr>
          <w:p w14:paraId="0B890DDF"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2" w:type="dxa"/>
            <w:shd w:val="clear" w:color="auto" w:fill="FAFAFA"/>
            <w:vAlign w:val="bottom"/>
          </w:tcPr>
          <w:p w14:paraId="23E5E760"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1" w:type="dxa"/>
            <w:shd w:val="clear" w:color="auto" w:fill="auto"/>
            <w:vAlign w:val="bottom"/>
          </w:tcPr>
          <w:p w14:paraId="45EA0CAA"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1" w:type="dxa"/>
            <w:shd w:val="clear" w:color="auto" w:fill="FAFAFA"/>
            <w:vAlign w:val="bottom"/>
          </w:tcPr>
          <w:p w14:paraId="3EF4B7D7"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2" w:type="dxa"/>
            <w:shd w:val="clear" w:color="auto" w:fill="auto"/>
            <w:vAlign w:val="bottom"/>
          </w:tcPr>
          <w:p w14:paraId="4D3D8407" w14:textId="77777777" w:rsidR="00717A1E" w:rsidRPr="00744154" w:rsidRDefault="00717A1E" w:rsidP="00717A1E">
            <w:pPr>
              <w:ind w:right="-72"/>
              <w:jc w:val="right"/>
              <w:rPr>
                <w:rFonts w:ascii="Arial" w:eastAsia="Arial Unicode MS" w:hAnsi="Arial" w:cs="Arial"/>
                <w:color w:val="auto"/>
                <w:sz w:val="14"/>
                <w:szCs w:val="14"/>
                <w:lang w:val="en-GB" w:bidi="ar-SA"/>
              </w:rPr>
            </w:pPr>
          </w:p>
        </w:tc>
      </w:tr>
      <w:tr w:rsidR="00717A1E" w:rsidRPr="00744154" w14:paraId="05C786A0" w14:textId="77777777" w:rsidTr="00953473">
        <w:tc>
          <w:tcPr>
            <w:tcW w:w="2131" w:type="dxa"/>
            <w:shd w:val="clear" w:color="auto" w:fill="auto"/>
          </w:tcPr>
          <w:p w14:paraId="0C09A7E5" w14:textId="77777777" w:rsidR="00717A1E" w:rsidRPr="00744154" w:rsidRDefault="00717A1E" w:rsidP="00953473">
            <w:pPr>
              <w:ind w:left="180" w:right="-108" w:hanging="90"/>
              <w:rPr>
                <w:rFonts w:ascii="Arial" w:eastAsia="Arial Unicode MS" w:hAnsi="Arial" w:cs="Arial"/>
                <w:sz w:val="14"/>
                <w:szCs w:val="14"/>
                <w:lang w:val="en-GB" w:bidi="ar-SA"/>
              </w:rPr>
            </w:pPr>
            <w:r w:rsidRPr="00744154">
              <w:rPr>
                <w:rFonts w:ascii="Arial" w:eastAsia="Arial Unicode MS" w:hAnsi="Arial" w:cs="Arial"/>
                <w:sz w:val="14"/>
                <w:szCs w:val="14"/>
                <w:lang w:val="en-GB" w:bidi="ar-SA"/>
              </w:rPr>
              <w:t>Equity investments</w:t>
            </w:r>
          </w:p>
        </w:tc>
        <w:tc>
          <w:tcPr>
            <w:tcW w:w="751" w:type="dxa"/>
            <w:shd w:val="clear" w:color="auto" w:fill="FAFAFA"/>
            <w:vAlign w:val="bottom"/>
          </w:tcPr>
          <w:p w14:paraId="697AC432" w14:textId="17ADFCAA" w:rsidR="00717A1E" w:rsidRPr="00744154" w:rsidRDefault="003A3365" w:rsidP="00717A1E">
            <w:pPr>
              <w:ind w:right="-72"/>
              <w:jc w:val="right"/>
              <w:rPr>
                <w:rFonts w:ascii="Arial" w:eastAsia="Arial Unicode MS" w:hAnsi="Arial" w:cs="Arial"/>
                <w:color w:val="auto"/>
                <w:sz w:val="14"/>
                <w:szCs w:val="14"/>
                <w:lang w:val="en-GB" w:bidi="ar-SA"/>
              </w:rPr>
            </w:pPr>
            <w:r>
              <w:rPr>
                <w:rFonts w:ascii="Arial" w:eastAsia="Arial Unicode MS" w:hAnsi="Arial" w:cs="Arial"/>
                <w:color w:val="auto"/>
                <w:sz w:val="14"/>
                <w:szCs w:val="14"/>
                <w:lang w:val="en-GB" w:bidi="ar-SA"/>
              </w:rPr>
              <w:t>-</w:t>
            </w:r>
          </w:p>
        </w:tc>
        <w:tc>
          <w:tcPr>
            <w:tcW w:w="751" w:type="dxa"/>
            <w:shd w:val="clear" w:color="auto" w:fill="auto"/>
            <w:vAlign w:val="bottom"/>
          </w:tcPr>
          <w:p w14:paraId="25C5A15C" w14:textId="253923FF"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hAnsi="Arial" w:cs="Arial"/>
                <w:sz w:val="14"/>
                <w:szCs w:val="14"/>
                <w:lang w:val="en-GB"/>
              </w:rPr>
              <w:t>163</w:t>
            </w:r>
            <w:r w:rsidRPr="00744154">
              <w:rPr>
                <w:rFonts w:ascii="Arial" w:hAnsi="Arial" w:cs="Arial"/>
                <w:sz w:val="14"/>
                <w:szCs w:val="14"/>
              </w:rPr>
              <w:t>,</w:t>
            </w:r>
            <w:r w:rsidRPr="00744154">
              <w:rPr>
                <w:rFonts w:ascii="Arial" w:hAnsi="Arial" w:cs="Arial"/>
                <w:sz w:val="14"/>
                <w:szCs w:val="14"/>
                <w:lang w:val="en-GB"/>
              </w:rPr>
              <w:t>405</w:t>
            </w:r>
          </w:p>
        </w:tc>
        <w:tc>
          <w:tcPr>
            <w:tcW w:w="751" w:type="dxa"/>
            <w:shd w:val="clear" w:color="auto" w:fill="FAFAFA"/>
            <w:vAlign w:val="bottom"/>
          </w:tcPr>
          <w:p w14:paraId="29CC0F2E" w14:textId="130DAF8B"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w:t>
            </w:r>
          </w:p>
        </w:tc>
        <w:tc>
          <w:tcPr>
            <w:tcW w:w="752" w:type="dxa"/>
            <w:shd w:val="clear" w:color="auto" w:fill="auto"/>
            <w:vAlign w:val="bottom"/>
          </w:tcPr>
          <w:p w14:paraId="146F1980" w14:textId="13415E47"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sz w:val="14"/>
                <w:szCs w:val="14"/>
                <w:lang w:val="en-GB"/>
              </w:rPr>
              <w:t>-</w:t>
            </w:r>
          </w:p>
        </w:tc>
        <w:tc>
          <w:tcPr>
            <w:tcW w:w="751" w:type="dxa"/>
            <w:shd w:val="clear" w:color="auto" w:fill="FAFAFA"/>
            <w:vAlign w:val="bottom"/>
          </w:tcPr>
          <w:p w14:paraId="05320969" w14:textId="6B403CBB"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w:t>
            </w:r>
          </w:p>
        </w:tc>
        <w:tc>
          <w:tcPr>
            <w:tcW w:w="751" w:type="dxa"/>
            <w:shd w:val="clear" w:color="auto" w:fill="auto"/>
            <w:vAlign w:val="bottom"/>
          </w:tcPr>
          <w:p w14:paraId="6B9FC6AD" w14:textId="7087F4B6"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sz w:val="14"/>
                <w:szCs w:val="14"/>
                <w:lang w:val="en-GB"/>
              </w:rPr>
              <w:t>-</w:t>
            </w:r>
          </w:p>
        </w:tc>
        <w:tc>
          <w:tcPr>
            <w:tcW w:w="752" w:type="dxa"/>
            <w:shd w:val="clear" w:color="auto" w:fill="FAFAFA"/>
            <w:vAlign w:val="bottom"/>
          </w:tcPr>
          <w:p w14:paraId="6B95CA44" w14:textId="35C9B09C" w:rsidR="00717A1E" w:rsidRPr="00744154" w:rsidRDefault="003A3365" w:rsidP="00717A1E">
            <w:pPr>
              <w:ind w:right="-72"/>
              <w:jc w:val="right"/>
              <w:rPr>
                <w:rFonts w:ascii="Arial" w:eastAsia="Arial Unicode MS" w:hAnsi="Arial" w:cs="Arial"/>
                <w:color w:val="auto"/>
                <w:sz w:val="14"/>
                <w:szCs w:val="14"/>
                <w:lang w:val="en-GB" w:bidi="ar-SA"/>
              </w:rPr>
            </w:pPr>
            <w:r>
              <w:rPr>
                <w:rFonts w:ascii="Arial" w:eastAsia="Arial Unicode MS" w:hAnsi="Arial" w:cs="Arial"/>
                <w:color w:val="auto"/>
                <w:sz w:val="14"/>
                <w:szCs w:val="14"/>
                <w:lang w:val="en-GB"/>
              </w:rPr>
              <w:t>-</w:t>
            </w:r>
          </w:p>
        </w:tc>
        <w:tc>
          <w:tcPr>
            <w:tcW w:w="751" w:type="dxa"/>
            <w:shd w:val="clear" w:color="auto" w:fill="auto"/>
            <w:vAlign w:val="bottom"/>
          </w:tcPr>
          <w:p w14:paraId="6C7D7070" w14:textId="580D2862"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sz w:val="14"/>
                <w:szCs w:val="14"/>
                <w:lang w:val="en-GB"/>
              </w:rPr>
              <w:t>163,405</w:t>
            </w:r>
          </w:p>
        </w:tc>
        <w:tc>
          <w:tcPr>
            <w:tcW w:w="751" w:type="dxa"/>
            <w:shd w:val="clear" w:color="auto" w:fill="FAFAFA"/>
            <w:vAlign w:val="bottom"/>
          </w:tcPr>
          <w:p w14:paraId="234F5B85" w14:textId="265D8E1E" w:rsidR="00717A1E" w:rsidRPr="00744154" w:rsidRDefault="00CF5CC6" w:rsidP="00717A1E">
            <w:pPr>
              <w:ind w:right="-72"/>
              <w:jc w:val="right"/>
              <w:rPr>
                <w:rFonts w:ascii="Arial" w:eastAsia="Arial Unicode MS" w:hAnsi="Arial" w:cs="Arial"/>
                <w:color w:val="auto"/>
                <w:sz w:val="14"/>
                <w:szCs w:val="14"/>
                <w:lang w:val="en-GB" w:bidi="ar-SA"/>
              </w:rPr>
            </w:pPr>
            <w:r>
              <w:rPr>
                <w:rFonts w:ascii="Arial" w:eastAsia="Arial Unicode MS" w:hAnsi="Arial" w:cs="Arial"/>
                <w:color w:val="auto"/>
                <w:sz w:val="14"/>
                <w:szCs w:val="14"/>
                <w:lang w:val="en-GB" w:bidi="ar-SA"/>
              </w:rPr>
              <w:t>-</w:t>
            </w:r>
          </w:p>
        </w:tc>
        <w:tc>
          <w:tcPr>
            <w:tcW w:w="752" w:type="dxa"/>
            <w:shd w:val="clear" w:color="auto" w:fill="auto"/>
            <w:vAlign w:val="bottom"/>
          </w:tcPr>
          <w:p w14:paraId="3676C746" w14:textId="59154DDE" w:rsidR="00717A1E" w:rsidRPr="00744154" w:rsidRDefault="00717A1E" w:rsidP="00717A1E">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163,405</w:t>
            </w:r>
          </w:p>
        </w:tc>
      </w:tr>
      <w:tr w:rsidR="00717A1E" w:rsidRPr="00744154" w14:paraId="438CAE56" w14:textId="77777777" w:rsidTr="00953473">
        <w:tc>
          <w:tcPr>
            <w:tcW w:w="2131" w:type="dxa"/>
            <w:shd w:val="clear" w:color="auto" w:fill="auto"/>
          </w:tcPr>
          <w:p w14:paraId="52845275" w14:textId="77777777" w:rsidR="00717A1E" w:rsidRPr="00744154" w:rsidRDefault="00717A1E" w:rsidP="00953473">
            <w:pPr>
              <w:ind w:left="180" w:right="-108" w:hanging="90"/>
              <w:rPr>
                <w:rFonts w:ascii="Arial" w:eastAsia="Arial Unicode MS" w:hAnsi="Arial" w:cs="Arial"/>
                <w:color w:val="auto"/>
                <w:sz w:val="14"/>
                <w:szCs w:val="14"/>
                <w:lang w:val="en-GB" w:bidi="ar-SA"/>
              </w:rPr>
            </w:pPr>
          </w:p>
        </w:tc>
        <w:tc>
          <w:tcPr>
            <w:tcW w:w="751" w:type="dxa"/>
            <w:tcBorders>
              <w:top w:val="single" w:sz="4" w:space="0" w:color="auto"/>
            </w:tcBorders>
            <w:shd w:val="clear" w:color="auto" w:fill="FAFAFA"/>
            <w:vAlign w:val="bottom"/>
          </w:tcPr>
          <w:p w14:paraId="395C4465"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1" w:type="dxa"/>
            <w:tcBorders>
              <w:top w:val="single" w:sz="4" w:space="0" w:color="auto"/>
            </w:tcBorders>
            <w:shd w:val="clear" w:color="auto" w:fill="auto"/>
            <w:vAlign w:val="bottom"/>
          </w:tcPr>
          <w:p w14:paraId="23B8B421"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1" w:type="dxa"/>
            <w:tcBorders>
              <w:top w:val="single" w:sz="4" w:space="0" w:color="auto"/>
            </w:tcBorders>
            <w:shd w:val="clear" w:color="auto" w:fill="FAFAFA"/>
            <w:vAlign w:val="bottom"/>
          </w:tcPr>
          <w:p w14:paraId="7FE31CDE"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2" w:type="dxa"/>
            <w:tcBorders>
              <w:top w:val="single" w:sz="4" w:space="0" w:color="auto"/>
            </w:tcBorders>
            <w:shd w:val="clear" w:color="auto" w:fill="auto"/>
            <w:vAlign w:val="bottom"/>
          </w:tcPr>
          <w:p w14:paraId="46D76A68"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1" w:type="dxa"/>
            <w:tcBorders>
              <w:top w:val="single" w:sz="4" w:space="0" w:color="auto"/>
            </w:tcBorders>
            <w:shd w:val="clear" w:color="auto" w:fill="FAFAFA"/>
            <w:vAlign w:val="bottom"/>
          </w:tcPr>
          <w:p w14:paraId="5119F810"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1" w:type="dxa"/>
            <w:tcBorders>
              <w:top w:val="single" w:sz="4" w:space="0" w:color="auto"/>
            </w:tcBorders>
            <w:shd w:val="clear" w:color="auto" w:fill="auto"/>
            <w:vAlign w:val="bottom"/>
          </w:tcPr>
          <w:p w14:paraId="6C4E674F"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2" w:type="dxa"/>
            <w:tcBorders>
              <w:top w:val="single" w:sz="4" w:space="0" w:color="auto"/>
            </w:tcBorders>
            <w:shd w:val="clear" w:color="auto" w:fill="FAFAFA"/>
            <w:vAlign w:val="bottom"/>
          </w:tcPr>
          <w:p w14:paraId="16DE3850"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1" w:type="dxa"/>
            <w:tcBorders>
              <w:top w:val="single" w:sz="4" w:space="0" w:color="auto"/>
            </w:tcBorders>
            <w:shd w:val="clear" w:color="auto" w:fill="auto"/>
            <w:vAlign w:val="bottom"/>
          </w:tcPr>
          <w:p w14:paraId="66231D37"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1" w:type="dxa"/>
            <w:tcBorders>
              <w:top w:val="single" w:sz="4" w:space="0" w:color="auto"/>
            </w:tcBorders>
            <w:shd w:val="clear" w:color="auto" w:fill="FAFAFA"/>
            <w:vAlign w:val="bottom"/>
          </w:tcPr>
          <w:p w14:paraId="6C24C41C" w14:textId="77777777" w:rsidR="00717A1E" w:rsidRPr="00744154" w:rsidRDefault="00717A1E" w:rsidP="00717A1E">
            <w:pPr>
              <w:ind w:right="-72"/>
              <w:jc w:val="right"/>
              <w:rPr>
                <w:rFonts w:ascii="Arial" w:eastAsia="Arial Unicode MS" w:hAnsi="Arial" w:cs="Arial"/>
                <w:color w:val="auto"/>
                <w:sz w:val="14"/>
                <w:szCs w:val="14"/>
                <w:lang w:val="en-GB" w:bidi="ar-SA"/>
              </w:rPr>
            </w:pPr>
          </w:p>
        </w:tc>
        <w:tc>
          <w:tcPr>
            <w:tcW w:w="752" w:type="dxa"/>
            <w:tcBorders>
              <w:top w:val="single" w:sz="4" w:space="0" w:color="auto"/>
            </w:tcBorders>
            <w:shd w:val="clear" w:color="auto" w:fill="auto"/>
            <w:vAlign w:val="bottom"/>
          </w:tcPr>
          <w:p w14:paraId="59844D0C" w14:textId="01D32267" w:rsidR="00717A1E" w:rsidRPr="00744154" w:rsidRDefault="00717A1E" w:rsidP="00717A1E">
            <w:pPr>
              <w:ind w:right="-72"/>
              <w:jc w:val="right"/>
              <w:rPr>
                <w:rFonts w:ascii="Arial" w:eastAsia="Arial Unicode MS" w:hAnsi="Arial" w:cs="Arial"/>
                <w:color w:val="auto"/>
                <w:sz w:val="14"/>
                <w:szCs w:val="14"/>
                <w:lang w:val="en-GB" w:bidi="ar-SA"/>
              </w:rPr>
            </w:pPr>
          </w:p>
        </w:tc>
      </w:tr>
      <w:tr w:rsidR="002E3A43" w:rsidRPr="00744154" w14:paraId="1F42B341" w14:textId="77777777" w:rsidTr="00953473">
        <w:tc>
          <w:tcPr>
            <w:tcW w:w="2131" w:type="dxa"/>
            <w:shd w:val="clear" w:color="auto" w:fill="auto"/>
          </w:tcPr>
          <w:p w14:paraId="0708DF14" w14:textId="49C92BB3" w:rsidR="002E3A43" w:rsidRPr="00744154" w:rsidRDefault="002E3A43" w:rsidP="00953473">
            <w:pPr>
              <w:ind w:right="-108"/>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Total assets</w:t>
            </w:r>
          </w:p>
        </w:tc>
        <w:tc>
          <w:tcPr>
            <w:tcW w:w="751" w:type="dxa"/>
            <w:tcBorders>
              <w:bottom w:val="single" w:sz="4" w:space="0" w:color="auto"/>
            </w:tcBorders>
            <w:shd w:val="clear" w:color="auto" w:fill="FAFAFA"/>
            <w:vAlign w:val="bottom"/>
          </w:tcPr>
          <w:p w14:paraId="7A62C0D4" w14:textId="1F659912" w:rsidR="002E3A43" w:rsidRPr="00744154" w:rsidRDefault="003A3365" w:rsidP="002E3A43">
            <w:pPr>
              <w:ind w:right="-72"/>
              <w:jc w:val="right"/>
              <w:rPr>
                <w:rFonts w:ascii="Arial" w:eastAsia="Arial Unicode MS" w:hAnsi="Arial" w:cs="Arial"/>
                <w:b/>
                <w:bCs/>
                <w:color w:val="auto"/>
                <w:sz w:val="14"/>
                <w:szCs w:val="14"/>
                <w:lang w:val="en-GB" w:bidi="ar-SA"/>
              </w:rPr>
            </w:pPr>
            <w:r>
              <w:rPr>
                <w:rFonts w:ascii="Arial" w:eastAsia="Arial Unicode MS" w:hAnsi="Arial" w:cs="Arial"/>
                <w:b/>
                <w:bCs/>
                <w:color w:val="auto"/>
                <w:sz w:val="14"/>
                <w:szCs w:val="14"/>
                <w:lang w:val="en-GB" w:bidi="ar-SA"/>
              </w:rPr>
              <w:t>140,202</w:t>
            </w:r>
            <w:r w:rsidR="002E3A43" w:rsidRPr="00744154">
              <w:rPr>
                <w:rFonts w:ascii="Arial" w:eastAsia="Arial Unicode MS" w:hAnsi="Arial" w:cs="Arial"/>
                <w:b/>
                <w:bCs/>
                <w:color w:val="auto"/>
                <w:sz w:val="14"/>
                <w:szCs w:val="14"/>
                <w:lang w:val="en-GB" w:bidi="ar-SA"/>
              </w:rPr>
              <w:t xml:space="preserve"> </w:t>
            </w:r>
          </w:p>
        </w:tc>
        <w:tc>
          <w:tcPr>
            <w:tcW w:w="751" w:type="dxa"/>
            <w:tcBorders>
              <w:bottom w:val="single" w:sz="4" w:space="0" w:color="auto"/>
            </w:tcBorders>
            <w:shd w:val="clear" w:color="auto" w:fill="auto"/>
            <w:vAlign w:val="bottom"/>
          </w:tcPr>
          <w:p w14:paraId="398C788E" w14:textId="01723DC6" w:rsidR="002E3A43" w:rsidRPr="00744154" w:rsidRDefault="002E3A43" w:rsidP="002E3A43">
            <w:pPr>
              <w:ind w:right="-72"/>
              <w:jc w:val="right"/>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 xml:space="preserve">163,405 </w:t>
            </w:r>
          </w:p>
        </w:tc>
        <w:tc>
          <w:tcPr>
            <w:tcW w:w="751" w:type="dxa"/>
            <w:tcBorders>
              <w:bottom w:val="single" w:sz="4" w:space="0" w:color="auto"/>
            </w:tcBorders>
            <w:shd w:val="clear" w:color="auto" w:fill="FAFAFA"/>
            <w:vAlign w:val="bottom"/>
          </w:tcPr>
          <w:p w14:paraId="5CF9BD05" w14:textId="3D9CD627" w:rsidR="002E3A43" w:rsidRPr="00744154" w:rsidRDefault="002E3A43" w:rsidP="002E3A43">
            <w:pPr>
              <w:ind w:right="-72"/>
              <w:jc w:val="right"/>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 xml:space="preserve">13,550 </w:t>
            </w:r>
          </w:p>
        </w:tc>
        <w:tc>
          <w:tcPr>
            <w:tcW w:w="752" w:type="dxa"/>
            <w:tcBorders>
              <w:bottom w:val="single" w:sz="4" w:space="0" w:color="auto"/>
            </w:tcBorders>
            <w:shd w:val="clear" w:color="auto" w:fill="auto"/>
            <w:vAlign w:val="bottom"/>
          </w:tcPr>
          <w:p w14:paraId="73D5560F" w14:textId="1BBAC72D" w:rsidR="002E3A43" w:rsidRPr="00744154" w:rsidRDefault="00AF18DC" w:rsidP="002E3A43">
            <w:pPr>
              <w:ind w:left="180" w:right="-72" w:hanging="90"/>
              <w:jc w:val="right"/>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w:t>
            </w:r>
          </w:p>
        </w:tc>
        <w:tc>
          <w:tcPr>
            <w:tcW w:w="751" w:type="dxa"/>
            <w:tcBorders>
              <w:bottom w:val="single" w:sz="4" w:space="0" w:color="auto"/>
            </w:tcBorders>
            <w:shd w:val="clear" w:color="auto" w:fill="FAFAFA"/>
            <w:vAlign w:val="bottom"/>
          </w:tcPr>
          <w:p w14:paraId="5A537735" w14:textId="7744A37B" w:rsidR="002E3A43" w:rsidRPr="00744154" w:rsidRDefault="00AF18DC" w:rsidP="002E3A43">
            <w:pPr>
              <w:ind w:left="180" w:right="-72" w:hanging="90"/>
              <w:jc w:val="right"/>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w:t>
            </w:r>
            <w:r w:rsidR="002E3A43" w:rsidRPr="00744154">
              <w:rPr>
                <w:rFonts w:ascii="Arial" w:eastAsia="Arial Unicode MS" w:hAnsi="Arial" w:cs="Arial"/>
                <w:b/>
                <w:bCs/>
                <w:color w:val="auto"/>
                <w:sz w:val="14"/>
                <w:szCs w:val="14"/>
                <w:lang w:val="en-GB" w:bidi="ar-SA"/>
              </w:rPr>
              <w:t xml:space="preserve">   </w:t>
            </w:r>
          </w:p>
        </w:tc>
        <w:tc>
          <w:tcPr>
            <w:tcW w:w="751" w:type="dxa"/>
            <w:tcBorders>
              <w:bottom w:val="single" w:sz="4" w:space="0" w:color="auto"/>
            </w:tcBorders>
            <w:shd w:val="clear" w:color="auto" w:fill="auto"/>
            <w:vAlign w:val="bottom"/>
          </w:tcPr>
          <w:p w14:paraId="4F110C89" w14:textId="13E43630" w:rsidR="002E3A43" w:rsidRPr="00744154" w:rsidRDefault="00AF18DC" w:rsidP="002E3A43">
            <w:pPr>
              <w:ind w:left="180" w:right="-72" w:hanging="90"/>
              <w:jc w:val="right"/>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w:t>
            </w:r>
            <w:r w:rsidR="002E3A43" w:rsidRPr="00744154">
              <w:rPr>
                <w:rFonts w:ascii="Arial" w:eastAsia="Arial Unicode MS" w:hAnsi="Arial" w:cs="Arial"/>
                <w:b/>
                <w:bCs/>
                <w:color w:val="auto"/>
                <w:sz w:val="14"/>
                <w:szCs w:val="14"/>
                <w:lang w:val="en-GB" w:bidi="ar-SA"/>
              </w:rPr>
              <w:t xml:space="preserve">   </w:t>
            </w:r>
          </w:p>
        </w:tc>
        <w:tc>
          <w:tcPr>
            <w:tcW w:w="752" w:type="dxa"/>
            <w:tcBorders>
              <w:bottom w:val="single" w:sz="4" w:space="0" w:color="auto"/>
            </w:tcBorders>
            <w:shd w:val="clear" w:color="auto" w:fill="FAFAFA"/>
            <w:vAlign w:val="bottom"/>
          </w:tcPr>
          <w:p w14:paraId="5C1ACD44" w14:textId="28B55991" w:rsidR="002E3A43" w:rsidRPr="00744154" w:rsidRDefault="003A3365" w:rsidP="002E3A43">
            <w:pPr>
              <w:ind w:left="180" w:right="-72" w:hanging="90"/>
              <w:jc w:val="right"/>
              <w:rPr>
                <w:rFonts w:ascii="Arial" w:eastAsia="Arial Unicode MS" w:hAnsi="Arial" w:cs="Arial"/>
                <w:b/>
                <w:bCs/>
                <w:color w:val="auto"/>
                <w:sz w:val="14"/>
                <w:szCs w:val="14"/>
                <w:lang w:val="en-GB" w:bidi="ar-SA"/>
              </w:rPr>
            </w:pPr>
            <w:r>
              <w:rPr>
                <w:rFonts w:ascii="Arial" w:eastAsia="Arial Unicode MS" w:hAnsi="Arial" w:cs="Arial"/>
                <w:b/>
                <w:bCs/>
                <w:color w:val="auto"/>
                <w:sz w:val="14"/>
                <w:szCs w:val="14"/>
                <w:lang w:val="en-GB" w:bidi="ar-SA"/>
              </w:rPr>
              <w:t>153,752</w:t>
            </w:r>
            <w:r w:rsidR="002E3A43" w:rsidRPr="00744154">
              <w:rPr>
                <w:rFonts w:ascii="Arial" w:eastAsia="Arial Unicode MS" w:hAnsi="Arial" w:cs="Arial"/>
                <w:b/>
                <w:bCs/>
                <w:color w:val="auto"/>
                <w:sz w:val="14"/>
                <w:szCs w:val="14"/>
                <w:lang w:val="en-GB" w:bidi="ar-SA"/>
              </w:rPr>
              <w:t xml:space="preserve"> </w:t>
            </w:r>
          </w:p>
        </w:tc>
        <w:tc>
          <w:tcPr>
            <w:tcW w:w="751" w:type="dxa"/>
            <w:tcBorders>
              <w:bottom w:val="single" w:sz="4" w:space="0" w:color="auto"/>
            </w:tcBorders>
            <w:shd w:val="clear" w:color="auto" w:fill="auto"/>
            <w:vAlign w:val="bottom"/>
          </w:tcPr>
          <w:p w14:paraId="0B41A051" w14:textId="273366AD" w:rsidR="002E3A43" w:rsidRPr="00744154" w:rsidRDefault="002E3A43" w:rsidP="002E3A43">
            <w:pPr>
              <w:ind w:left="180" w:right="-72" w:hanging="90"/>
              <w:jc w:val="right"/>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 xml:space="preserve">163,405 </w:t>
            </w:r>
          </w:p>
        </w:tc>
        <w:tc>
          <w:tcPr>
            <w:tcW w:w="751" w:type="dxa"/>
            <w:tcBorders>
              <w:bottom w:val="single" w:sz="4" w:space="0" w:color="auto"/>
            </w:tcBorders>
            <w:shd w:val="clear" w:color="auto" w:fill="FAFAFA"/>
            <w:vAlign w:val="bottom"/>
          </w:tcPr>
          <w:p w14:paraId="6FB00B81" w14:textId="545BFCEF" w:rsidR="002E3A43" w:rsidRPr="00744154" w:rsidRDefault="00CF5CC6" w:rsidP="002E3A43">
            <w:pPr>
              <w:ind w:left="180" w:right="-72" w:hanging="90"/>
              <w:jc w:val="right"/>
              <w:rPr>
                <w:rFonts w:ascii="Arial" w:eastAsia="Arial Unicode MS" w:hAnsi="Arial" w:cs="Arial"/>
                <w:b/>
                <w:bCs/>
                <w:color w:val="auto"/>
                <w:sz w:val="14"/>
                <w:szCs w:val="14"/>
                <w:lang w:val="en-GB" w:bidi="ar-SA"/>
              </w:rPr>
            </w:pPr>
            <w:r>
              <w:rPr>
                <w:rFonts w:ascii="Arial" w:eastAsia="Arial Unicode MS" w:hAnsi="Arial" w:cs="Arial"/>
                <w:b/>
                <w:bCs/>
                <w:color w:val="auto"/>
                <w:sz w:val="14"/>
                <w:szCs w:val="14"/>
                <w:lang w:val="en-GB" w:bidi="ar-SA"/>
              </w:rPr>
              <w:t>153,752</w:t>
            </w:r>
            <w:r w:rsidR="002E3A43" w:rsidRPr="00744154">
              <w:rPr>
                <w:rFonts w:ascii="Arial" w:eastAsia="Arial Unicode MS" w:hAnsi="Arial" w:cs="Arial"/>
                <w:b/>
                <w:bCs/>
                <w:color w:val="auto"/>
                <w:sz w:val="14"/>
                <w:szCs w:val="14"/>
                <w:lang w:val="en-GB" w:bidi="ar-SA"/>
              </w:rPr>
              <w:t xml:space="preserve"> </w:t>
            </w:r>
          </w:p>
        </w:tc>
        <w:tc>
          <w:tcPr>
            <w:tcW w:w="752" w:type="dxa"/>
            <w:tcBorders>
              <w:bottom w:val="single" w:sz="4" w:space="0" w:color="auto"/>
            </w:tcBorders>
            <w:shd w:val="clear" w:color="auto" w:fill="auto"/>
            <w:vAlign w:val="bottom"/>
          </w:tcPr>
          <w:p w14:paraId="4FB64A06" w14:textId="472DA842" w:rsidR="002E3A43" w:rsidRPr="00744154" w:rsidRDefault="002E3A43" w:rsidP="002E3A43">
            <w:pPr>
              <w:ind w:left="180" w:right="-72" w:hanging="90"/>
              <w:jc w:val="right"/>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 xml:space="preserve">163,405 </w:t>
            </w:r>
          </w:p>
        </w:tc>
      </w:tr>
    </w:tbl>
    <w:p w14:paraId="2A0B6CF9" w14:textId="77777777" w:rsidR="009E2919" w:rsidRPr="00953473" w:rsidRDefault="009E2919" w:rsidP="009E2919">
      <w:pPr>
        <w:ind w:left="547"/>
        <w:jc w:val="both"/>
        <w:rPr>
          <w:rFonts w:ascii="Arial" w:eastAsia="Arial" w:hAnsi="Arial" w:cs="Arial"/>
          <w:color w:val="auto"/>
          <w:sz w:val="18"/>
          <w:szCs w:val="18"/>
          <w:lang w:val="en-GB" w:eastAsia="en-GB"/>
        </w:rPr>
      </w:pPr>
    </w:p>
    <w:tbl>
      <w:tblPr>
        <w:tblW w:w="9646" w:type="dxa"/>
        <w:tblInd w:w="-90" w:type="dxa"/>
        <w:tblLayout w:type="fixed"/>
        <w:tblLook w:val="04A0" w:firstRow="1" w:lastRow="0" w:firstColumn="1" w:lastColumn="0" w:noHBand="0" w:noVBand="1"/>
      </w:tblPr>
      <w:tblGrid>
        <w:gridCol w:w="2131"/>
        <w:gridCol w:w="770"/>
        <w:gridCol w:w="730"/>
        <w:gridCol w:w="18"/>
        <w:gridCol w:w="749"/>
        <w:gridCol w:w="736"/>
        <w:gridCol w:w="13"/>
        <w:gridCol w:w="749"/>
        <w:gridCol w:w="740"/>
        <w:gridCol w:w="9"/>
        <w:gridCol w:w="749"/>
        <w:gridCol w:w="749"/>
        <w:gridCol w:w="749"/>
        <w:gridCol w:w="754"/>
      </w:tblGrid>
      <w:tr w:rsidR="009E2919" w:rsidRPr="00744154" w14:paraId="659009B6" w14:textId="77777777" w:rsidTr="00953473">
        <w:trPr>
          <w:tblHeader/>
        </w:trPr>
        <w:tc>
          <w:tcPr>
            <w:tcW w:w="2131" w:type="dxa"/>
            <w:shd w:val="clear" w:color="auto" w:fill="auto"/>
          </w:tcPr>
          <w:p w14:paraId="13605A89" w14:textId="77777777" w:rsidR="009E2919" w:rsidRPr="00744154" w:rsidRDefault="009E2919" w:rsidP="00953473">
            <w:pPr>
              <w:ind w:left="180" w:right="-117" w:hanging="90"/>
              <w:rPr>
                <w:rFonts w:ascii="Arial" w:eastAsia="Arial Unicode MS" w:hAnsi="Arial" w:cs="Arial"/>
                <w:color w:val="FFFFFF"/>
                <w:sz w:val="14"/>
                <w:szCs w:val="14"/>
                <w:lang w:val="en-GB" w:bidi="ar-SA"/>
              </w:rPr>
            </w:pPr>
          </w:p>
        </w:tc>
        <w:tc>
          <w:tcPr>
            <w:tcW w:w="7515" w:type="dxa"/>
            <w:gridSpan w:val="13"/>
            <w:tcBorders>
              <w:bottom w:val="single" w:sz="4" w:space="0" w:color="auto"/>
            </w:tcBorders>
            <w:shd w:val="clear" w:color="auto" w:fill="auto"/>
          </w:tcPr>
          <w:p w14:paraId="727DF795" w14:textId="77777777" w:rsidR="009E2919" w:rsidRPr="00744154" w:rsidRDefault="009E2919" w:rsidP="004A167E">
            <w:pPr>
              <w:ind w:left="180" w:hanging="90"/>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Separate financial statements</w:t>
            </w:r>
            <w:r w:rsidR="009D6344" w:rsidRPr="00744154">
              <w:rPr>
                <w:rFonts w:ascii="Arial" w:eastAsia="Arial Unicode MS" w:hAnsi="Arial" w:cs="Arial"/>
                <w:b/>
                <w:bCs/>
                <w:color w:val="auto"/>
                <w:sz w:val="14"/>
                <w:szCs w:val="14"/>
                <w:lang w:val="en-GB" w:bidi="ar-SA"/>
              </w:rPr>
              <w:t xml:space="preserve"> as at 31 December</w:t>
            </w:r>
          </w:p>
        </w:tc>
      </w:tr>
      <w:tr w:rsidR="00174750" w:rsidRPr="00744154" w14:paraId="6D65014B" w14:textId="77777777" w:rsidTr="00953473">
        <w:trPr>
          <w:tblHeader/>
        </w:trPr>
        <w:tc>
          <w:tcPr>
            <w:tcW w:w="2131" w:type="dxa"/>
            <w:shd w:val="clear" w:color="auto" w:fill="auto"/>
          </w:tcPr>
          <w:p w14:paraId="61D16B40" w14:textId="77777777" w:rsidR="009E2919" w:rsidRPr="00744154" w:rsidRDefault="009E2919" w:rsidP="00953473">
            <w:pPr>
              <w:ind w:left="180" w:right="-117" w:hanging="90"/>
              <w:rPr>
                <w:rFonts w:ascii="Arial" w:eastAsia="Arial Unicode MS" w:hAnsi="Arial" w:cs="Arial"/>
                <w:color w:val="FFFFFF"/>
                <w:sz w:val="14"/>
                <w:szCs w:val="14"/>
                <w:lang w:val="en-GB" w:bidi="ar-SA"/>
              </w:rPr>
            </w:pPr>
          </w:p>
        </w:tc>
        <w:tc>
          <w:tcPr>
            <w:tcW w:w="1500" w:type="dxa"/>
            <w:gridSpan w:val="2"/>
            <w:tcBorders>
              <w:top w:val="single" w:sz="4" w:space="0" w:color="auto"/>
              <w:bottom w:val="single" w:sz="4" w:space="0" w:color="auto"/>
            </w:tcBorders>
            <w:shd w:val="clear" w:color="auto" w:fill="auto"/>
          </w:tcPr>
          <w:p w14:paraId="3A0C51D0" w14:textId="77777777" w:rsidR="009E2919" w:rsidRPr="00744154" w:rsidRDefault="009E2919" w:rsidP="004A167E">
            <w:pPr>
              <w:ind w:left="180" w:hanging="90"/>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Level 1</w:t>
            </w:r>
          </w:p>
        </w:tc>
        <w:tc>
          <w:tcPr>
            <w:tcW w:w="1503" w:type="dxa"/>
            <w:gridSpan w:val="3"/>
            <w:tcBorders>
              <w:top w:val="single" w:sz="4" w:space="0" w:color="auto"/>
              <w:bottom w:val="single" w:sz="4" w:space="0" w:color="auto"/>
            </w:tcBorders>
            <w:shd w:val="clear" w:color="auto" w:fill="auto"/>
          </w:tcPr>
          <w:p w14:paraId="05AB710F" w14:textId="77777777" w:rsidR="009E2919" w:rsidRPr="00744154" w:rsidRDefault="009E2919" w:rsidP="004A167E">
            <w:pPr>
              <w:ind w:left="180" w:hanging="90"/>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Level 2</w:t>
            </w:r>
          </w:p>
        </w:tc>
        <w:tc>
          <w:tcPr>
            <w:tcW w:w="1502" w:type="dxa"/>
            <w:gridSpan w:val="3"/>
            <w:tcBorders>
              <w:top w:val="single" w:sz="4" w:space="0" w:color="auto"/>
              <w:bottom w:val="single" w:sz="4" w:space="0" w:color="auto"/>
            </w:tcBorders>
            <w:shd w:val="clear" w:color="auto" w:fill="auto"/>
          </w:tcPr>
          <w:p w14:paraId="1D1CED6C" w14:textId="77777777" w:rsidR="009E2919" w:rsidRPr="00744154" w:rsidRDefault="009E2919" w:rsidP="004A167E">
            <w:pPr>
              <w:ind w:left="180" w:hanging="90"/>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Level 3</w:t>
            </w:r>
          </w:p>
        </w:tc>
        <w:tc>
          <w:tcPr>
            <w:tcW w:w="1507" w:type="dxa"/>
            <w:gridSpan w:val="3"/>
            <w:tcBorders>
              <w:top w:val="single" w:sz="4" w:space="0" w:color="auto"/>
              <w:bottom w:val="single" w:sz="4" w:space="0" w:color="auto"/>
            </w:tcBorders>
            <w:shd w:val="clear" w:color="auto" w:fill="auto"/>
          </w:tcPr>
          <w:p w14:paraId="79CCF8B6" w14:textId="77777777" w:rsidR="009E2919" w:rsidRPr="00744154" w:rsidRDefault="009E2919" w:rsidP="004A167E">
            <w:pPr>
              <w:ind w:left="180" w:hanging="90"/>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Total</w:t>
            </w:r>
          </w:p>
        </w:tc>
        <w:tc>
          <w:tcPr>
            <w:tcW w:w="1503" w:type="dxa"/>
            <w:gridSpan w:val="2"/>
            <w:tcBorders>
              <w:top w:val="single" w:sz="4" w:space="0" w:color="auto"/>
              <w:bottom w:val="single" w:sz="4" w:space="0" w:color="auto"/>
            </w:tcBorders>
            <w:shd w:val="clear" w:color="auto" w:fill="auto"/>
          </w:tcPr>
          <w:p w14:paraId="476E4BF6" w14:textId="77777777" w:rsidR="009E2919" w:rsidRPr="00744154" w:rsidRDefault="009E2919" w:rsidP="004A167E">
            <w:pPr>
              <w:ind w:left="180" w:hanging="90"/>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Carrying amount</w:t>
            </w:r>
          </w:p>
        </w:tc>
      </w:tr>
      <w:tr w:rsidR="004A167E" w:rsidRPr="00744154" w14:paraId="4BAFEF2A" w14:textId="77777777" w:rsidTr="00953473">
        <w:trPr>
          <w:tblHeader/>
        </w:trPr>
        <w:tc>
          <w:tcPr>
            <w:tcW w:w="2131" w:type="dxa"/>
            <w:shd w:val="clear" w:color="auto" w:fill="auto"/>
          </w:tcPr>
          <w:p w14:paraId="56EF8DC9" w14:textId="77777777" w:rsidR="004A167E" w:rsidRPr="00744154" w:rsidRDefault="004A167E" w:rsidP="00953473">
            <w:pPr>
              <w:ind w:left="180" w:right="-117" w:hanging="90"/>
              <w:rPr>
                <w:rFonts w:ascii="Arial" w:eastAsia="Arial Unicode MS" w:hAnsi="Arial" w:cs="Arial"/>
                <w:color w:val="FFFFFF"/>
                <w:spacing w:val="-10"/>
                <w:sz w:val="14"/>
                <w:szCs w:val="14"/>
                <w:lang w:val="en-GB" w:bidi="ar-SA"/>
              </w:rPr>
            </w:pPr>
          </w:p>
        </w:tc>
        <w:tc>
          <w:tcPr>
            <w:tcW w:w="770" w:type="dxa"/>
            <w:tcBorders>
              <w:top w:val="single" w:sz="4" w:space="0" w:color="auto"/>
              <w:bottom w:val="single" w:sz="4" w:space="0" w:color="auto"/>
            </w:tcBorders>
            <w:shd w:val="clear" w:color="auto" w:fill="auto"/>
          </w:tcPr>
          <w:p w14:paraId="3F1F3575" w14:textId="77777777" w:rsidR="004A167E" w:rsidRPr="00744154" w:rsidRDefault="004A167E" w:rsidP="004A167E">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748" w:type="dxa"/>
            <w:gridSpan w:val="2"/>
            <w:tcBorders>
              <w:top w:val="single" w:sz="4" w:space="0" w:color="auto"/>
              <w:bottom w:val="single" w:sz="4" w:space="0" w:color="auto"/>
            </w:tcBorders>
            <w:shd w:val="clear" w:color="auto" w:fill="auto"/>
          </w:tcPr>
          <w:p w14:paraId="2B529063" w14:textId="77777777" w:rsidR="004A167E" w:rsidRPr="00744154" w:rsidRDefault="004A167E" w:rsidP="004A167E">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749" w:type="dxa"/>
            <w:tcBorders>
              <w:top w:val="single" w:sz="4" w:space="0" w:color="auto"/>
              <w:bottom w:val="single" w:sz="4" w:space="0" w:color="auto"/>
            </w:tcBorders>
            <w:shd w:val="clear" w:color="auto" w:fill="auto"/>
          </w:tcPr>
          <w:p w14:paraId="1979F95D" w14:textId="77777777" w:rsidR="004A167E" w:rsidRPr="00744154" w:rsidRDefault="004A167E" w:rsidP="004A167E">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749" w:type="dxa"/>
            <w:gridSpan w:val="2"/>
            <w:tcBorders>
              <w:top w:val="single" w:sz="4" w:space="0" w:color="auto"/>
              <w:bottom w:val="single" w:sz="4" w:space="0" w:color="auto"/>
            </w:tcBorders>
            <w:shd w:val="clear" w:color="auto" w:fill="auto"/>
          </w:tcPr>
          <w:p w14:paraId="77601EA0" w14:textId="77777777" w:rsidR="004A167E" w:rsidRPr="00744154" w:rsidRDefault="004A167E" w:rsidP="004A167E">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749" w:type="dxa"/>
            <w:tcBorders>
              <w:top w:val="single" w:sz="4" w:space="0" w:color="auto"/>
              <w:bottom w:val="single" w:sz="4" w:space="0" w:color="auto"/>
            </w:tcBorders>
            <w:shd w:val="clear" w:color="auto" w:fill="auto"/>
          </w:tcPr>
          <w:p w14:paraId="3D83E905" w14:textId="77777777" w:rsidR="004A167E" w:rsidRPr="00744154" w:rsidRDefault="004A167E" w:rsidP="004A167E">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749" w:type="dxa"/>
            <w:gridSpan w:val="2"/>
            <w:tcBorders>
              <w:top w:val="single" w:sz="4" w:space="0" w:color="auto"/>
              <w:bottom w:val="single" w:sz="4" w:space="0" w:color="auto"/>
            </w:tcBorders>
            <w:shd w:val="clear" w:color="auto" w:fill="auto"/>
          </w:tcPr>
          <w:p w14:paraId="088F3944" w14:textId="77777777" w:rsidR="004A167E" w:rsidRPr="00744154" w:rsidRDefault="004A167E" w:rsidP="004A167E">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749" w:type="dxa"/>
            <w:tcBorders>
              <w:top w:val="single" w:sz="4" w:space="0" w:color="auto"/>
              <w:bottom w:val="single" w:sz="4" w:space="0" w:color="auto"/>
            </w:tcBorders>
            <w:shd w:val="clear" w:color="auto" w:fill="auto"/>
          </w:tcPr>
          <w:p w14:paraId="79948E03" w14:textId="77777777" w:rsidR="004A167E" w:rsidRPr="00744154" w:rsidRDefault="004A167E" w:rsidP="004A167E">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749" w:type="dxa"/>
            <w:tcBorders>
              <w:top w:val="single" w:sz="4" w:space="0" w:color="auto"/>
              <w:bottom w:val="single" w:sz="4" w:space="0" w:color="auto"/>
            </w:tcBorders>
            <w:shd w:val="clear" w:color="auto" w:fill="auto"/>
          </w:tcPr>
          <w:p w14:paraId="5318FEA7" w14:textId="77777777" w:rsidR="004A167E" w:rsidRPr="00744154" w:rsidRDefault="004A167E" w:rsidP="004A167E">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749" w:type="dxa"/>
            <w:tcBorders>
              <w:top w:val="single" w:sz="4" w:space="0" w:color="auto"/>
              <w:bottom w:val="single" w:sz="4" w:space="0" w:color="auto"/>
            </w:tcBorders>
            <w:shd w:val="clear" w:color="auto" w:fill="auto"/>
          </w:tcPr>
          <w:p w14:paraId="00EE265C" w14:textId="77777777" w:rsidR="004A167E" w:rsidRPr="00744154" w:rsidRDefault="004A167E" w:rsidP="004A167E">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754" w:type="dxa"/>
            <w:tcBorders>
              <w:top w:val="single" w:sz="4" w:space="0" w:color="auto"/>
              <w:bottom w:val="single" w:sz="4" w:space="0" w:color="auto"/>
            </w:tcBorders>
            <w:shd w:val="clear" w:color="auto" w:fill="auto"/>
          </w:tcPr>
          <w:p w14:paraId="4B425B28" w14:textId="77777777" w:rsidR="004A167E" w:rsidRPr="00744154" w:rsidRDefault="004A167E" w:rsidP="004A167E">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r>
      <w:tr w:rsidR="004A167E" w:rsidRPr="00744154" w14:paraId="05942A29" w14:textId="77777777" w:rsidTr="00953473">
        <w:tc>
          <w:tcPr>
            <w:tcW w:w="2131" w:type="dxa"/>
            <w:shd w:val="clear" w:color="auto" w:fill="auto"/>
          </w:tcPr>
          <w:p w14:paraId="3776F733" w14:textId="77777777" w:rsidR="004A167E" w:rsidRPr="00744154" w:rsidRDefault="004A167E" w:rsidP="00953473">
            <w:pPr>
              <w:ind w:left="180" w:right="-117" w:hanging="90"/>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Assets</w:t>
            </w:r>
          </w:p>
        </w:tc>
        <w:tc>
          <w:tcPr>
            <w:tcW w:w="770" w:type="dxa"/>
            <w:tcBorders>
              <w:top w:val="single" w:sz="4" w:space="0" w:color="auto"/>
            </w:tcBorders>
            <w:shd w:val="clear" w:color="auto" w:fill="FAFAFA"/>
            <w:vAlign w:val="bottom"/>
          </w:tcPr>
          <w:p w14:paraId="69F62A4E" w14:textId="77777777" w:rsidR="004A167E" w:rsidRPr="00744154" w:rsidRDefault="004A167E" w:rsidP="00471774">
            <w:pPr>
              <w:ind w:right="-72"/>
              <w:jc w:val="right"/>
              <w:rPr>
                <w:rFonts w:ascii="Arial" w:eastAsia="Arial Unicode MS" w:hAnsi="Arial" w:cs="Arial"/>
                <w:b/>
                <w:bCs/>
                <w:color w:val="auto"/>
                <w:sz w:val="12"/>
                <w:szCs w:val="12"/>
                <w:lang w:val="en-GB" w:bidi="ar-SA"/>
              </w:rPr>
            </w:pPr>
          </w:p>
        </w:tc>
        <w:tc>
          <w:tcPr>
            <w:tcW w:w="748" w:type="dxa"/>
            <w:gridSpan w:val="2"/>
            <w:tcBorders>
              <w:top w:val="single" w:sz="4" w:space="0" w:color="auto"/>
            </w:tcBorders>
            <w:shd w:val="clear" w:color="auto" w:fill="auto"/>
            <w:vAlign w:val="bottom"/>
          </w:tcPr>
          <w:p w14:paraId="23C1D6D1" w14:textId="77777777" w:rsidR="004A167E" w:rsidRPr="00744154" w:rsidRDefault="004A167E" w:rsidP="00471774">
            <w:pPr>
              <w:ind w:right="-72"/>
              <w:jc w:val="right"/>
              <w:rPr>
                <w:rFonts w:ascii="Arial" w:eastAsia="Arial Unicode MS" w:hAnsi="Arial" w:cs="Arial"/>
                <w:b/>
                <w:bCs/>
                <w:color w:val="auto"/>
                <w:sz w:val="12"/>
                <w:szCs w:val="12"/>
                <w:lang w:val="en-GB" w:bidi="ar-SA"/>
              </w:rPr>
            </w:pPr>
          </w:p>
        </w:tc>
        <w:tc>
          <w:tcPr>
            <w:tcW w:w="749" w:type="dxa"/>
            <w:tcBorders>
              <w:top w:val="single" w:sz="4" w:space="0" w:color="auto"/>
            </w:tcBorders>
            <w:shd w:val="clear" w:color="auto" w:fill="FAFAFA"/>
            <w:vAlign w:val="bottom"/>
          </w:tcPr>
          <w:p w14:paraId="5E5AD9A7" w14:textId="77777777" w:rsidR="004A167E" w:rsidRPr="00744154" w:rsidRDefault="004A167E" w:rsidP="00471774">
            <w:pPr>
              <w:ind w:right="-72"/>
              <w:jc w:val="right"/>
              <w:rPr>
                <w:rFonts w:ascii="Arial" w:eastAsia="Arial Unicode MS" w:hAnsi="Arial" w:cs="Arial"/>
                <w:b/>
                <w:bCs/>
                <w:color w:val="auto"/>
                <w:sz w:val="12"/>
                <w:szCs w:val="12"/>
                <w:lang w:val="en-GB" w:bidi="ar-SA"/>
              </w:rPr>
            </w:pPr>
          </w:p>
        </w:tc>
        <w:tc>
          <w:tcPr>
            <w:tcW w:w="749" w:type="dxa"/>
            <w:gridSpan w:val="2"/>
            <w:tcBorders>
              <w:top w:val="single" w:sz="4" w:space="0" w:color="auto"/>
            </w:tcBorders>
            <w:shd w:val="clear" w:color="auto" w:fill="auto"/>
            <w:vAlign w:val="bottom"/>
          </w:tcPr>
          <w:p w14:paraId="5E5CD1AE" w14:textId="77777777" w:rsidR="004A167E" w:rsidRPr="00744154" w:rsidRDefault="004A167E" w:rsidP="00471774">
            <w:pPr>
              <w:ind w:right="-72"/>
              <w:jc w:val="right"/>
              <w:rPr>
                <w:rFonts w:ascii="Arial" w:eastAsia="Arial Unicode MS" w:hAnsi="Arial" w:cs="Arial"/>
                <w:b/>
                <w:bCs/>
                <w:color w:val="auto"/>
                <w:sz w:val="12"/>
                <w:szCs w:val="12"/>
                <w:lang w:val="en-GB" w:bidi="ar-SA"/>
              </w:rPr>
            </w:pPr>
          </w:p>
        </w:tc>
        <w:tc>
          <w:tcPr>
            <w:tcW w:w="749" w:type="dxa"/>
            <w:tcBorders>
              <w:top w:val="single" w:sz="4" w:space="0" w:color="auto"/>
            </w:tcBorders>
            <w:shd w:val="clear" w:color="auto" w:fill="FAFAFA"/>
            <w:vAlign w:val="bottom"/>
          </w:tcPr>
          <w:p w14:paraId="29E4DD46" w14:textId="77777777" w:rsidR="004A167E" w:rsidRPr="00744154" w:rsidRDefault="004A167E" w:rsidP="00471774">
            <w:pPr>
              <w:ind w:right="-72"/>
              <w:jc w:val="right"/>
              <w:rPr>
                <w:rFonts w:ascii="Arial" w:eastAsia="Arial Unicode MS" w:hAnsi="Arial" w:cs="Arial"/>
                <w:b/>
                <w:bCs/>
                <w:color w:val="auto"/>
                <w:sz w:val="12"/>
                <w:szCs w:val="12"/>
                <w:lang w:val="en-GB" w:bidi="ar-SA"/>
              </w:rPr>
            </w:pPr>
          </w:p>
        </w:tc>
        <w:tc>
          <w:tcPr>
            <w:tcW w:w="749" w:type="dxa"/>
            <w:gridSpan w:val="2"/>
            <w:tcBorders>
              <w:top w:val="single" w:sz="4" w:space="0" w:color="auto"/>
            </w:tcBorders>
            <w:shd w:val="clear" w:color="auto" w:fill="auto"/>
            <w:vAlign w:val="bottom"/>
          </w:tcPr>
          <w:p w14:paraId="4C0990D5" w14:textId="77777777" w:rsidR="004A167E" w:rsidRPr="00744154" w:rsidRDefault="004A167E" w:rsidP="00471774">
            <w:pPr>
              <w:ind w:right="-72"/>
              <w:jc w:val="right"/>
              <w:rPr>
                <w:rFonts w:ascii="Arial" w:eastAsia="Arial Unicode MS" w:hAnsi="Arial" w:cs="Arial"/>
                <w:b/>
                <w:bCs/>
                <w:color w:val="auto"/>
                <w:sz w:val="12"/>
                <w:szCs w:val="12"/>
                <w:lang w:val="en-GB" w:bidi="ar-SA"/>
              </w:rPr>
            </w:pPr>
          </w:p>
        </w:tc>
        <w:tc>
          <w:tcPr>
            <w:tcW w:w="749" w:type="dxa"/>
            <w:tcBorders>
              <w:top w:val="single" w:sz="4" w:space="0" w:color="auto"/>
            </w:tcBorders>
            <w:shd w:val="clear" w:color="auto" w:fill="FAFAFA"/>
            <w:vAlign w:val="bottom"/>
          </w:tcPr>
          <w:p w14:paraId="26062362" w14:textId="77777777" w:rsidR="004A167E" w:rsidRPr="00744154" w:rsidRDefault="004A167E" w:rsidP="00471774">
            <w:pPr>
              <w:ind w:right="-72"/>
              <w:jc w:val="right"/>
              <w:rPr>
                <w:rFonts w:ascii="Arial" w:eastAsia="Arial Unicode MS" w:hAnsi="Arial" w:cs="Arial"/>
                <w:b/>
                <w:bCs/>
                <w:color w:val="auto"/>
                <w:sz w:val="12"/>
                <w:szCs w:val="12"/>
                <w:lang w:val="en-GB" w:bidi="ar-SA"/>
              </w:rPr>
            </w:pPr>
          </w:p>
        </w:tc>
        <w:tc>
          <w:tcPr>
            <w:tcW w:w="749" w:type="dxa"/>
            <w:tcBorders>
              <w:top w:val="single" w:sz="4" w:space="0" w:color="auto"/>
            </w:tcBorders>
            <w:shd w:val="clear" w:color="auto" w:fill="auto"/>
            <w:vAlign w:val="bottom"/>
          </w:tcPr>
          <w:p w14:paraId="54881E92" w14:textId="77777777" w:rsidR="004A167E" w:rsidRPr="00744154" w:rsidRDefault="004A167E" w:rsidP="00471774">
            <w:pPr>
              <w:ind w:right="-72"/>
              <w:jc w:val="right"/>
              <w:rPr>
                <w:rFonts w:ascii="Arial" w:eastAsia="Arial Unicode MS" w:hAnsi="Arial" w:cs="Arial"/>
                <w:b/>
                <w:bCs/>
                <w:color w:val="auto"/>
                <w:sz w:val="12"/>
                <w:szCs w:val="12"/>
                <w:lang w:val="en-GB" w:bidi="ar-SA"/>
              </w:rPr>
            </w:pPr>
          </w:p>
        </w:tc>
        <w:tc>
          <w:tcPr>
            <w:tcW w:w="749" w:type="dxa"/>
            <w:tcBorders>
              <w:top w:val="single" w:sz="4" w:space="0" w:color="auto"/>
            </w:tcBorders>
            <w:shd w:val="clear" w:color="auto" w:fill="FAFAFA"/>
            <w:vAlign w:val="bottom"/>
          </w:tcPr>
          <w:p w14:paraId="0509BB2F" w14:textId="77777777" w:rsidR="004A167E" w:rsidRPr="00744154" w:rsidRDefault="004A167E" w:rsidP="00471774">
            <w:pPr>
              <w:ind w:right="-72"/>
              <w:jc w:val="right"/>
              <w:rPr>
                <w:rFonts w:ascii="Arial" w:eastAsia="Arial Unicode MS" w:hAnsi="Arial" w:cs="Arial"/>
                <w:b/>
                <w:bCs/>
                <w:color w:val="auto"/>
                <w:sz w:val="12"/>
                <w:szCs w:val="12"/>
                <w:lang w:val="en-GB" w:bidi="ar-SA"/>
              </w:rPr>
            </w:pPr>
          </w:p>
        </w:tc>
        <w:tc>
          <w:tcPr>
            <w:tcW w:w="754" w:type="dxa"/>
            <w:tcBorders>
              <w:top w:val="single" w:sz="4" w:space="0" w:color="auto"/>
            </w:tcBorders>
            <w:shd w:val="clear" w:color="auto" w:fill="auto"/>
            <w:vAlign w:val="bottom"/>
          </w:tcPr>
          <w:p w14:paraId="615E9C04" w14:textId="77777777" w:rsidR="004A167E" w:rsidRPr="00744154" w:rsidRDefault="004A167E" w:rsidP="00471774">
            <w:pPr>
              <w:ind w:right="-72"/>
              <w:jc w:val="right"/>
              <w:rPr>
                <w:rFonts w:ascii="Arial" w:eastAsia="Arial Unicode MS" w:hAnsi="Arial" w:cs="Arial"/>
                <w:b/>
                <w:bCs/>
                <w:color w:val="auto"/>
                <w:sz w:val="12"/>
                <w:szCs w:val="12"/>
                <w:lang w:val="en-GB" w:bidi="ar-SA"/>
              </w:rPr>
            </w:pPr>
          </w:p>
        </w:tc>
      </w:tr>
      <w:tr w:rsidR="00471774" w:rsidRPr="00744154" w14:paraId="29180908" w14:textId="77777777" w:rsidTr="00953473">
        <w:tc>
          <w:tcPr>
            <w:tcW w:w="2131" w:type="dxa"/>
            <w:shd w:val="clear" w:color="auto" w:fill="auto"/>
          </w:tcPr>
          <w:p w14:paraId="41C611C3" w14:textId="36D884A0" w:rsidR="00471774" w:rsidRPr="00744154" w:rsidRDefault="00471774" w:rsidP="00953473">
            <w:pPr>
              <w:ind w:left="180" w:right="-117" w:hanging="90"/>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Financial assets at fair value through profit or loss</w:t>
            </w:r>
          </w:p>
        </w:tc>
        <w:tc>
          <w:tcPr>
            <w:tcW w:w="770" w:type="dxa"/>
            <w:shd w:val="clear" w:color="auto" w:fill="FAFAFA"/>
            <w:vAlign w:val="bottom"/>
          </w:tcPr>
          <w:p w14:paraId="66A437A9" w14:textId="77777777" w:rsidR="00471774" w:rsidRPr="00744154" w:rsidRDefault="00471774" w:rsidP="00471774">
            <w:pPr>
              <w:ind w:right="-72"/>
              <w:jc w:val="right"/>
              <w:rPr>
                <w:rFonts w:ascii="Arial" w:eastAsia="Arial Unicode MS" w:hAnsi="Arial" w:cs="Arial"/>
                <w:b/>
                <w:bCs/>
                <w:color w:val="auto"/>
                <w:sz w:val="14"/>
                <w:szCs w:val="14"/>
                <w:lang w:val="en-GB" w:bidi="ar-SA"/>
              </w:rPr>
            </w:pPr>
          </w:p>
        </w:tc>
        <w:tc>
          <w:tcPr>
            <w:tcW w:w="748" w:type="dxa"/>
            <w:gridSpan w:val="2"/>
            <w:shd w:val="clear" w:color="auto" w:fill="auto"/>
            <w:vAlign w:val="bottom"/>
          </w:tcPr>
          <w:p w14:paraId="44F835B8" w14:textId="77777777" w:rsidR="00471774" w:rsidRPr="00744154" w:rsidRDefault="00471774" w:rsidP="00471774">
            <w:pPr>
              <w:ind w:right="-72"/>
              <w:jc w:val="right"/>
              <w:rPr>
                <w:rFonts w:ascii="Arial" w:eastAsia="Arial Unicode MS" w:hAnsi="Arial" w:cs="Arial"/>
                <w:b/>
                <w:bCs/>
                <w:color w:val="auto"/>
                <w:sz w:val="14"/>
                <w:szCs w:val="14"/>
                <w:lang w:val="en-GB" w:bidi="ar-SA"/>
              </w:rPr>
            </w:pPr>
          </w:p>
        </w:tc>
        <w:tc>
          <w:tcPr>
            <w:tcW w:w="749" w:type="dxa"/>
            <w:shd w:val="clear" w:color="auto" w:fill="FAFAFA"/>
            <w:vAlign w:val="bottom"/>
          </w:tcPr>
          <w:p w14:paraId="0131C032" w14:textId="77777777" w:rsidR="00471774" w:rsidRPr="00744154" w:rsidRDefault="00471774" w:rsidP="00471774">
            <w:pPr>
              <w:ind w:right="-72"/>
              <w:jc w:val="right"/>
              <w:rPr>
                <w:rFonts w:ascii="Arial" w:eastAsia="Arial Unicode MS" w:hAnsi="Arial" w:cs="Arial"/>
                <w:b/>
                <w:bCs/>
                <w:color w:val="auto"/>
                <w:sz w:val="14"/>
                <w:szCs w:val="14"/>
                <w:lang w:val="en-GB" w:bidi="ar-SA"/>
              </w:rPr>
            </w:pPr>
          </w:p>
        </w:tc>
        <w:tc>
          <w:tcPr>
            <w:tcW w:w="749" w:type="dxa"/>
            <w:gridSpan w:val="2"/>
            <w:shd w:val="clear" w:color="auto" w:fill="auto"/>
            <w:vAlign w:val="bottom"/>
          </w:tcPr>
          <w:p w14:paraId="6CA6E44D" w14:textId="77777777" w:rsidR="00471774" w:rsidRPr="00744154" w:rsidRDefault="00471774" w:rsidP="00471774">
            <w:pPr>
              <w:ind w:right="-72"/>
              <w:jc w:val="right"/>
              <w:rPr>
                <w:rFonts w:ascii="Arial" w:eastAsia="Arial Unicode MS" w:hAnsi="Arial" w:cs="Arial"/>
                <w:b/>
                <w:bCs/>
                <w:color w:val="auto"/>
                <w:sz w:val="14"/>
                <w:szCs w:val="14"/>
                <w:lang w:val="en-GB" w:bidi="ar-SA"/>
              </w:rPr>
            </w:pPr>
          </w:p>
        </w:tc>
        <w:tc>
          <w:tcPr>
            <w:tcW w:w="749" w:type="dxa"/>
            <w:shd w:val="clear" w:color="auto" w:fill="FAFAFA"/>
            <w:vAlign w:val="bottom"/>
          </w:tcPr>
          <w:p w14:paraId="59914945" w14:textId="77777777" w:rsidR="00471774" w:rsidRPr="00744154" w:rsidRDefault="00471774" w:rsidP="00471774">
            <w:pPr>
              <w:ind w:right="-72"/>
              <w:jc w:val="right"/>
              <w:rPr>
                <w:rFonts w:ascii="Arial" w:eastAsia="Arial Unicode MS" w:hAnsi="Arial" w:cs="Arial"/>
                <w:b/>
                <w:bCs/>
                <w:color w:val="auto"/>
                <w:sz w:val="14"/>
                <w:szCs w:val="14"/>
                <w:lang w:val="en-GB" w:bidi="ar-SA"/>
              </w:rPr>
            </w:pPr>
          </w:p>
        </w:tc>
        <w:tc>
          <w:tcPr>
            <w:tcW w:w="749" w:type="dxa"/>
            <w:gridSpan w:val="2"/>
            <w:shd w:val="clear" w:color="auto" w:fill="auto"/>
            <w:vAlign w:val="bottom"/>
          </w:tcPr>
          <w:p w14:paraId="35B4C5A4" w14:textId="77777777" w:rsidR="00471774" w:rsidRPr="00744154" w:rsidRDefault="00471774" w:rsidP="00471774">
            <w:pPr>
              <w:ind w:right="-72"/>
              <w:jc w:val="right"/>
              <w:rPr>
                <w:rFonts w:ascii="Arial" w:eastAsia="Arial Unicode MS" w:hAnsi="Arial" w:cs="Arial"/>
                <w:b/>
                <w:bCs/>
                <w:color w:val="auto"/>
                <w:sz w:val="14"/>
                <w:szCs w:val="14"/>
                <w:lang w:val="en-GB" w:bidi="ar-SA"/>
              </w:rPr>
            </w:pPr>
          </w:p>
        </w:tc>
        <w:tc>
          <w:tcPr>
            <w:tcW w:w="749" w:type="dxa"/>
            <w:shd w:val="clear" w:color="auto" w:fill="FAFAFA"/>
            <w:vAlign w:val="bottom"/>
          </w:tcPr>
          <w:p w14:paraId="730EFBCB" w14:textId="77777777" w:rsidR="00471774" w:rsidRPr="00744154" w:rsidRDefault="00471774" w:rsidP="00471774">
            <w:pPr>
              <w:ind w:right="-72"/>
              <w:jc w:val="right"/>
              <w:rPr>
                <w:rFonts w:ascii="Arial" w:eastAsia="Arial Unicode MS" w:hAnsi="Arial" w:cs="Arial"/>
                <w:b/>
                <w:bCs/>
                <w:color w:val="auto"/>
                <w:sz w:val="14"/>
                <w:szCs w:val="14"/>
                <w:lang w:val="en-GB" w:bidi="ar-SA"/>
              </w:rPr>
            </w:pPr>
          </w:p>
        </w:tc>
        <w:tc>
          <w:tcPr>
            <w:tcW w:w="749" w:type="dxa"/>
            <w:shd w:val="clear" w:color="auto" w:fill="auto"/>
            <w:vAlign w:val="bottom"/>
          </w:tcPr>
          <w:p w14:paraId="20DE8512" w14:textId="77777777" w:rsidR="00471774" w:rsidRPr="00744154" w:rsidRDefault="00471774" w:rsidP="00471774">
            <w:pPr>
              <w:ind w:right="-72"/>
              <w:jc w:val="right"/>
              <w:rPr>
                <w:rFonts w:ascii="Arial" w:eastAsia="Arial Unicode MS" w:hAnsi="Arial" w:cs="Arial"/>
                <w:b/>
                <w:bCs/>
                <w:color w:val="auto"/>
                <w:sz w:val="14"/>
                <w:szCs w:val="14"/>
                <w:lang w:val="en-GB" w:bidi="ar-SA"/>
              </w:rPr>
            </w:pPr>
          </w:p>
        </w:tc>
        <w:tc>
          <w:tcPr>
            <w:tcW w:w="749" w:type="dxa"/>
            <w:shd w:val="clear" w:color="auto" w:fill="FAFAFA"/>
            <w:vAlign w:val="bottom"/>
          </w:tcPr>
          <w:p w14:paraId="13A3D3CA" w14:textId="77777777" w:rsidR="00471774" w:rsidRPr="00744154" w:rsidRDefault="00471774" w:rsidP="00471774">
            <w:pPr>
              <w:ind w:right="-72"/>
              <w:jc w:val="right"/>
              <w:rPr>
                <w:rFonts w:ascii="Arial" w:eastAsia="Arial Unicode MS" w:hAnsi="Arial" w:cs="Arial"/>
                <w:b/>
                <w:bCs/>
                <w:color w:val="auto"/>
                <w:sz w:val="14"/>
                <w:szCs w:val="14"/>
                <w:lang w:val="en-GB" w:bidi="ar-SA"/>
              </w:rPr>
            </w:pPr>
          </w:p>
        </w:tc>
        <w:tc>
          <w:tcPr>
            <w:tcW w:w="754" w:type="dxa"/>
            <w:shd w:val="clear" w:color="auto" w:fill="auto"/>
            <w:vAlign w:val="bottom"/>
          </w:tcPr>
          <w:p w14:paraId="0F00B478" w14:textId="77777777" w:rsidR="00471774" w:rsidRPr="00744154" w:rsidRDefault="00471774" w:rsidP="00471774">
            <w:pPr>
              <w:ind w:right="-72"/>
              <w:jc w:val="right"/>
              <w:rPr>
                <w:rFonts w:ascii="Arial" w:eastAsia="Arial Unicode MS" w:hAnsi="Arial" w:cs="Arial"/>
                <w:b/>
                <w:bCs/>
                <w:color w:val="auto"/>
                <w:sz w:val="14"/>
                <w:szCs w:val="14"/>
                <w:lang w:val="en-GB" w:bidi="ar-SA"/>
              </w:rPr>
            </w:pPr>
          </w:p>
        </w:tc>
      </w:tr>
      <w:tr w:rsidR="00CE4C72" w:rsidRPr="00744154" w14:paraId="2CE39FF5" w14:textId="77777777" w:rsidTr="00953473">
        <w:tc>
          <w:tcPr>
            <w:tcW w:w="2131" w:type="dxa"/>
            <w:shd w:val="clear" w:color="auto" w:fill="auto"/>
          </w:tcPr>
          <w:p w14:paraId="13F8603B" w14:textId="1ED5911A" w:rsidR="00CE4C72" w:rsidRPr="00744154" w:rsidRDefault="00CE4C72" w:rsidP="00953473">
            <w:pPr>
              <w:ind w:left="180" w:right="-117" w:hanging="90"/>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Der</w:t>
            </w:r>
            <w:r>
              <w:rPr>
                <w:rFonts w:ascii="Arial" w:eastAsia="Arial Unicode MS" w:hAnsi="Arial" w:cs="Arial"/>
                <w:color w:val="auto"/>
                <w:sz w:val="14"/>
                <w:szCs w:val="14"/>
                <w:lang w:val="en-GB" w:bidi="ar-SA"/>
              </w:rPr>
              <w:t>i</w:t>
            </w:r>
            <w:r w:rsidRPr="00744154">
              <w:rPr>
                <w:rFonts w:ascii="Arial" w:eastAsia="Arial Unicode MS" w:hAnsi="Arial" w:cs="Arial"/>
                <w:color w:val="auto"/>
                <w:sz w:val="14"/>
                <w:szCs w:val="14"/>
                <w:lang w:val="en-GB" w:bidi="ar-SA"/>
              </w:rPr>
              <w:t>vative</w:t>
            </w:r>
            <w:r>
              <w:rPr>
                <w:rFonts w:ascii="Arial" w:eastAsia="Arial Unicode MS" w:hAnsi="Arial" w:cs="Arial"/>
                <w:color w:val="auto"/>
                <w:sz w:val="14"/>
                <w:szCs w:val="14"/>
                <w:lang w:val="en-GB" w:bidi="ar-SA"/>
              </w:rPr>
              <w:t xml:space="preserve"> assets</w:t>
            </w:r>
          </w:p>
        </w:tc>
        <w:tc>
          <w:tcPr>
            <w:tcW w:w="770" w:type="dxa"/>
            <w:shd w:val="clear" w:color="auto" w:fill="FAFAFA"/>
            <w:vAlign w:val="bottom"/>
          </w:tcPr>
          <w:p w14:paraId="3A908104" w14:textId="78A5B267" w:rsidR="00CE4C72" w:rsidRPr="00744154" w:rsidRDefault="00CE4C72" w:rsidP="00CE4C72">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48" w:type="dxa"/>
            <w:gridSpan w:val="2"/>
            <w:shd w:val="clear" w:color="auto" w:fill="auto"/>
            <w:vAlign w:val="bottom"/>
          </w:tcPr>
          <w:p w14:paraId="54B2382A" w14:textId="76BDBC7E" w:rsidR="00CE4C72" w:rsidRPr="00744154" w:rsidRDefault="00CE4C72" w:rsidP="00CE4C72">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49" w:type="dxa"/>
            <w:shd w:val="clear" w:color="auto" w:fill="FAFAFA"/>
            <w:vAlign w:val="bottom"/>
          </w:tcPr>
          <w:p w14:paraId="5421888F" w14:textId="2A312C35" w:rsidR="00CE4C72" w:rsidRPr="00744154" w:rsidRDefault="00CE4C72" w:rsidP="00CE4C72">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13,550</w:t>
            </w:r>
          </w:p>
        </w:tc>
        <w:tc>
          <w:tcPr>
            <w:tcW w:w="749" w:type="dxa"/>
            <w:gridSpan w:val="2"/>
            <w:shd w:val="clear" w:color="auto" w:fill="auto"/>
            <w:vAlign w:val="bottom"/>
          </w:tcPr>
          <w:p w14:paraId="2580C5F8" w14:textId="43C0C3D7" w:rsidR="00CE4C72" w:rsidRPr="00744154" w:rsidRDefault="00CE4C72" w:rsidP="00CE4C72">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49" w:type="dxa"/>
            <w:shd w:val="clear" w:color="auto" w:fill="FAFAFA"/>
            <w:vAlign w:val="bottom"/>
          </w:tcPr>
          <w:p w14:paraId="583783C6" w14:textId="5525EFC3" w:rsidR="00CE4C72" w:rsidRPr="00744154" w:rsidRDefault="00CE4C72" w:rsidP="00CE4C72">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49" w:type="dxa"/>
            <w:gridSpan w:val="2"/>
            <w:shd w:val="clear" w:color="auto" w:fill="auto"/>
            <w:vAlign w:val="bottom"/>
          </w:tcPr>
          <w:p w14:paraId="64C7241C" w14:textId="2B6BF1D2" w:rsidR="00CE4C72" w:rsidRPr="00744154" w:rsidRDefault="00CE4C72" w:rsidP="00CE4C72">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49" w:type="dxa"/>
            <w:shd w:val="clear" w:color="auto" w:fill="FAFAFA"/>
            <w:vAlign w:val="bottom"/>
          </w:tcPr>
          <w:p w14:paraId="46C13690" w14:textId="72816F42" w:rsidR="00CE4C72" w:rsidRPr="00744154" w:rsidRDefault="00CE4C72" w:rsidP="00CE4C72">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13,550</w:t>
            </w:r>
          </w:p>
        </w:tc>
        <w:tc>
          <w:tcPr>
            <w:tcW w:w="749" w:type="dxa"/>
            <w:shd w:val="clear" w:color="auto" w:fill="auto"/>
            <w:vAlign w:val="bottom"/>
          </w:tcPr>
          <w:p w14:paraId="7D571DD5" w14:textId="6A962438" w:rsidR="00CE4C72" w:rsidRPr="00744154" w:rsidRDefault="00CE4C72" w:rsidP="00CE4C72">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49" w:type="dxa"/>
            <w:shd w:val="clear" w:color="auto" w:fill="FAFAFA"/>
            <w:vAlign w:val="bottom"/>
          </w:tcPr>
          <w:p w14:paraId="12206752" w14:textId="64F6B4C3" w:rsidR="00CE4C72" w:rsidRPr="00744154" w:rsidRDefault="00CE4C72" w:rsidP="00CE4C72">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13,550</w:t>
            </w:r>
          </w:p>
        </w:tc>
        <w:tc>
          <w:tcPr>
            <w:tcW w:w="754" w:type="dxa"/>
            <w:shd w:val="clear" w:color="auto" w:fill="auto"/>
            <w:vAlign w:val="bottom"/>
          </w:tcPr>
          <w:p w14:paraId="002880D8" w14:textId="67818CC8" w:rsidR="00CE4C72" w:rsidRPr="00744154" w:rsidRDefault="00CE4C72" w:rsidP="00CE4C72">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r>
      <w:tr w:rsidR="004A167E" w:rsidRPr="00744154" w14:paraId="722A1462" w14:textId="77777777" w:rsidTr="00953473">
        <w:tc>
          <w:tcPr>
            <w:tcW w:w="2131" w:type="dxa"/>
            <w:shd w:val="clear" w:color="auto" w:fill="auto"/>
          </w:tcPr>
          <w:p w14:paraId="20221F2B" w14:textId="77777777" w:rsidR="004A167E" w:rsidRPr="00744154" w:rsidRDefault="004A167E" w:rsidP="00953473">
            <w:pPr>
              <w:ind w:left="180" w:right="-117" w:hanging="90"/>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Financial assets at fair value through other comprehensive income</w:t>
            </w:r>
          </w:p>
        </w:tc>
        <w:tc>
          <w:tcPr>
            <w:tcW w:w="770" w:type="dxa"/>
            <w:shd w:val="clear" w:color="auto" w:fill="FAFAFA"/>
            <w:vAlign w:val="bottom"/>
          </w:tcPr>
          <w:p w14:paraId="581277E8" w14:textId="77777777" w:rsidR="004A167E" w:rsidRPr="00744154" w:rsidRDefault="004A167E" w:rsidP="00471774">
            <w:pPr>
              <w:ind w:right="-72"/>
              <w:jc w:val="right"/>
              <w:rPr>
                <w:rFonts w:ascii="Arial" w:eastAsia="Arial Unicode MS" w:hAnsi="Arial" w:cs="Arial"/>
                <w:color w:val="auto"/>
                <w:sz w:val="14"/>
                <w:szCs w:val="14"/>
                <w:lang w:val="en-GB" w:bidi="ar-SA"/>
              </w:rPr>
            </w:pPr>
          </w:p>
        </w:tc>
        <w:tc>
          <w:tcPr>
            <w:tcW w:w="748" w:type="dxa"/>
            <w:gridSpan w:val="2"/>
            <w:shd w:val="clear" w:color="auto" w:fill="auto"/>
            <w:vAlign w:val="bottom"/>
          </w:tcPr>
          <w:p w14:paraId="578EDD77" w14:textId="77777777" w:rsidR="004A167E" w:rsidRPr="00744154" w:rsidRDefault="004A167E" w:rsidP="00471774">
            <w:pPr>
              <w:ind w:right="-72"/>
              <w:jc w:val="right"/>
              <w:rPr>
                <w:rFonts w:ascii="Arial" w:eastAsia="Arial Unicode MS" w:hAnsi="Arial" w:cs="Arial"/>
                <w:color w:val="auto"/>
                <w:sz w:val="14"/>
                <w:szCs w:val="14"/>
                <w:lang w:val="en-GB" w:bidi="ar-SA"/>
              </w:rPr>
            </w:pPr>
          </w:p>
        </w:tc>
        <w:tc>
          <w:tcPr>
            <w:tcW w:w="749" w:type="dxa"/>
            <w:shd w:val="clear" w:color="auto" w:fill="FAFAFA"/>
            <w:vAlign w:val="bottom"/>
          </w:tcPr>
          <w:p w14:paraId="1ED3046F" w14:textId="77777777" w:rsidR="004A167E" w:rsidRPr="00744154" w:rsidRDefault="004A167E" w:rsidP="00471774">
            <w:pPr>
              <w:ind w:right="-72"/>
              <w:jc w:val="right"/>
              <w:rPr>
                <w:rFonts w:ascii="Arial" w:eastAsia="Arial Unicode MS" w:hAnsi="Arial" w:cs="Arial"/>
                <w:color w:val="auto"/>
                <w:sz w:val="14"/>
                <w:szCs w:val="14"/>
                <w:lang w:val="en-GB" w:bidi="ar-SA"/>
              </w:rPr>
            </w:pPr>
          </w:p>
        </w:tc>
        <w:tc>
          <w:tcPr>
            <w:tcW w:w="749" w:type="dxa"/>
            <w:gridSpan w:val="2"/>
            <w:shd w:val="clear" w:color="auto" w:fill="auto"/>
            <w:vAlign w:val="bottom"/>
          </w:tcPr>
          <w:p w14:paraId="205DE6E0" w14:textId="77777777" w:rsidR="004A167E" w:rsidRPr="00744154" w:rsidRDefault="004A167E" w:rsidP="00471774">
            <w:pPr>
              <w:ind w:right="-72"/>
              <w:jc w:val="right"/>
              <w:rPr>
                <w:rFonts w:ascii="Arial" w:eastAsia="Arial Unicode MS" w:hAnsi="Arial" w:cs="Arial"/>
                <w:color w:val="auto"/>
                <w:sz w:val="14"/>
                <w:szCs w:val="14"/>
                <w:lang w:val="en-GB" w:bidi="ar-SA"/>
              </w:rPr>
            </w:pPr>
          </w:p>
        </w:tc>
        <w:tc>
          <w:tcPr>
            <w:tcW w:w="749" w:type="dxa"/>
            <w:shd w:val="clear" w:color="auto" w:fill="FAFAFA"/>
            <w:vAlign w:val="bottom"/>
          </w:tcPr>
          <w:p w14:paraId="4D6EDCF7" w14:textId="77777777" w:rsidR="004A167E" w:rsidRPr="00744154" w:rsidRDefault="004A167E" w:rsidP="00471774">
            <w:pPr>
              <w:ind w:right="-72"/>
              <w:jc w:val="right"/>
              <w:rPr>
                <w:rFonts w:ascii="Arial" w:eastAsia="Arial Unicode MS" w:hAnsi="Arial" w:cs="Arial"/>
                <w:color w:val="auto"/>
                <w:sz w:val="14"/>
                <w:szCs w:val="14"/>
                <w:lang w:val="en-GB" w:bidi="ar-SA"/>
              </w:rPr>
            </w:pPr>
          </w:p>
        </w:tc>
        <w:tc>
          <w:tcPr>
            <w:tcW w:w="749" w:type="dxa"/>
            <w:gridSpan w:val="2"/>
            <w:shd w:val="clear" w:color="auto" w:fill="auto"/>
            <w:vAlign w:val="bottom"/>
          </w:tcPr>
          <w:p w14:paraId="311FD569" w14:textId="77777777" w:rsidR="004A167E" w:rsidRPr="00744154" w:rsidRDefault="004A167E" w:rsidP="00471774">
            <w:pPr>
              <w:ind w:right="-72"/>
              <w:jc w:val="right"/>
              <w:rPr>
                <w:rFonts w:ascii="Arial" w:eastAsia="Arial Unicode MS" w:hAnsi="Arial" w:cs="Arial"/>
                <w:color w:val="auto"/>
                <w:sz w:val="14"/>
                <w:szCs w:val="14"/>
                <w:lang w:val="en-GB" w:bidi="ar-SA"/>
              </w:rPr>
            </w:pPr>
          </w:p>
        </w:tc>
        <w:tc>
          <w:tcPr>
            <w:tcW w:w="749" w:type="dxa"/>
            <w:shd w:val="clear" w:color="auto" w:fill="FAFAFA"/>
            <w:vAlign w:val="bottom"/>
          </w:tcPr>
          <w:p w14:paraId="2D4AE347" w14:textId="77777777" w:rsidR="004A167E" w:rsidRPr="00744154" w:rsidRDefault="004A167E" w:rsidP="00471774">
            <w:pPr>
              <w:ind w:right="-72"/>
              <w:jc w:val="right"/>
              <w:rPr>
                <w:rFonts w:ascii="Arial" w:eastAsia="Arial Unicode MS" w:hAnsi="Arial" w:cs="Arial"/>
                <w:color w:val="auto"/>
                <w:sz w:val="14"/>
                <w:szCs w:val="14"/>
                <w:lang w:val="en-GB" w:bidi="ar-SA"/>
              </w:rPr>
            </w:pPr>
          </w:p>
        </w:tc>
        <w:tc>
          <w:tcPr>
            <w:tcW w:w="749" w:type="dxa"/>
            <w:shd w:val="clear" w:color="auto" w:fill="auto"/>
            <w:vAlign w:val="bottom"/>
          </w:tcPr>
          <w:p w14:paraId="2CFDF53C" w14:textId="77777777" w:rsidR="004A167E" w:rsidRPr="00744154" w:rsidRDefault="004A167E" w:rsidP="00471774">
            <w:pPr>
              <w:ind w:right="-72"/>
              <w:jc w:val="right"/>
              <w:rPr>
                <w:rFonts w:ascii="Arial" w:eastAsia="Arial Unicode MS" w:hAnsi="Arial" w:cs="Arial"/>
                <w:color w:val="auto"/>
                <w:sz w:val="14"/>
                <w:szCs w:val="14"/>
                <w:lang w:val="en-GB" w:bidi="ar-SA"/>
              </w:rPr>
            </w:pPr>
          </w:p>
        </w:tc>
        <w:tc>
          <w:tcPr>
            <w:tcW w:w="749" w:type="dxa"/>
            <w:shd w:val="clear" w:color="auto" w:fill="FAFAFA"/>
            <w:vAlign w:val="bottom"/>
          </w:tcPr>
          <w:p w14:paraId="25B5BB7E" w14:textId="77777777" w:rsidR="004A167E" w:rsidRPr="00744154" w:rsidRDefault="004A167E" w:rsidP="00471774">
            <w:pPr>
              <w:ind w:right="-72"/>
              <w:jc w:val="right"/>
              <w:rPr>
                <w:rFonts w:ascii="Arial" w:eastAsia="Arial Unicode MS" w:hAnsi="Arial" w:cs="Arial"/>
                <w:color w:val="auto"/>
                <w:sz w:val="14"/>
                <w:szCs w:val="14"/>
                <w:lang w:val="en-GB" w:bidi="ar-SA"/>
              </w:rPr>
            </w:pPr>
          </w:p>
        </w:tc>
        <w:tc>
          <w:tcPr>
            <w:tcW w:w="754" w:type="dxa"/>
            <w:shd w:val="clear" w:color="auto" w:fill="auto"/>
            <w:vAlign w:val="bottom"/>
          </w:tcPr>
          <w:p w14:paraId="47E68932" w14:textId="77777777" w:rsidR="004A167E" w:rsidRPr="00744154" w:rsidRDefault="004A167E" w:rsidP="00471774">
            <w:pPr>
              <w:ind w:right="-72"/>
              <w:jc w:val="right"/>
              <w:rPr>
                <w:rFonts w:ascii="Arial" w:eastAsia="Arial Unicode MS" w:hAnsi="Arial" w:cs="Arial"/>
                <w:color w:val="auto"/>
                <w:sz w:val="14"/>
                <w:szCs w:val="14"/>
                <w:lang w:val="en-GB" w:bidi="ar-SA"/>
              </w:rPr>
            </w:pPr>
          </w:p>
        </w:tc>
      </w:tr>
      <w:tr w:rsidR="004A167E" w:rsidRPr="00744154" w14:paraId="03046883" w14:textId="77777777" w:rsidTr="00953473">
        <w:tc>
          <w:tcPr>
            <w:tcW w:w="2131" w:type="dxa"/>
            <w:shd w:val="clear" w:color="auto" w:fill="auto"/>
          </w:tcPr>
          <w:p w14:paraId="535CEFE8" w14:textId="77777777" w:rsidR="004A167E" w:rsidRPr="00744154" w:rsidRDefault="004A167E" w:rsidP="00953473">
            <w:pPr>
              <w:ind w:left="180" w:right="-117" w:hanging="90"/>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Equity investments</w:t>
            </w:r>
          </w:p>
        </w:tc>
        <w:tc>
          <w:tcPr>
            <w:tcW w:w="770" w:type="dxa"/>
            <w:shd w:val="clear" w:color="auto" w:fill="FAFAFA"/>
            <w:vAlign w:val="bottom"/>
          </w:tcPr>
          <w:p w14:paraId="2F6C7E4F" w14:textId="0979B57F" w:rsidR="004A167E" w:rsidRPr="00744154" w:rsidRDefault="00471774"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2,435</w:t>
            </w:r>
          </w:p>
        </w:tc>
        <w:tc>
          <w:tcPr>
            <w:tcW w:w="748" w:type="dxa"/>
            <w:gridSpan w:val="2"/>
            <w:shd w:val="clear" w:color="auto" w:fill="auto"/>
            <w:vAlign w:val="bottom"/>
          </w:tcPr>
          <w:p w14:paraId="70366D2B"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sz w:val="14"/>
                <w:szCs w:val="14"/>
                <w:lang w:val="en-GB" w:bidi="ar-SA"/>
              </w:rPr>
              <w:t>-</w:t>
            </w:r>
          </w:p>
        </w:tc>
        <w:tc>
          <w:tcPr>
            <w:tcW w:w="749" w:type="dxa"/>
            <w:shd w:val="clear" w:color="auto" w:fill="FAFAFA"/>
            <w:vAlign w:val="bottom"/>
          </w:tcPr>
          <w:p w14:paraId="73070DF8" w14:textId="1D346CCE" w:rsidR="004A167E" w:rsidRPr="00744154" w:rsidRDefault="00471774"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49" w:type="dxa"/>
            <w:gridSpan w:val="2"/>
            <w:shd w:val="clear" w:color="auto" w:fill="auto"/>
            <w:vAlign w:val="bottom"/>
          </w:tcPr>
          <w:p w14:paraId="70AFCCF7"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sz w:val="14"/>
                <w:szCs w:val="14"/>
                <w:lang w:val="en-GB" w:bidi="ar-SA"/>
              </w:rPr>
              <w:t>-</w:t>
            </w:r>
          </w:p>
        </w:tc>
        <w:tc>
          <w:tcPr>
            <w:tcW w:w="749" w:type="dxa"/>
            <w:shd w:val="clear" w:color="auto" w:fill="FAFAFA"/>
            <w:vAlign w:val="bottom"/>
          </w:tcPr>
          <w:p w14:paraId="235712E6" w14:textId="7F3EDFFE" w:rsidR="004A167E" w:rsidRPr="00744154" w:rsidRDefault="00471774"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49" w:type="dxa"/>
            <w:gridSpan w:val="2"/>
            <w:shd w:val="clear" w:color="auto" w:fill="auto"/>
            <w:vAlign w:val="bottom"/>
          </w:tcPr>
          <w:p w14:paraId="5E7CBC12"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sz w:val="14"/>
                <w:szCs w:val="14"/>
                <w:lang w:val="en-GB" w:bidi="ar-SA"/>
              </w:rPr>
              <w:t>-</w:t>
            </w:r>
          </w:p>
        </w:tc>
        <w:tc>
          <w:tcPr>
            <w:tcW w:w="749" w:type="dxa"/>
            <w:shd w:val="clear" w:color="auto" w:fill="FAFAFA"/>
            <w:vAlign w:val="bottom"/>
          </w:tcPr>
          <w:p w14:paraId="7247F96B" w14:textId="6701B9A2" w:rsidR="004A167E" w:rsidRPr="00744154" w:rsidRDefault="00471774"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2,435</w:t>
            </w:r>
          </w:p>
        </w:tc>
        <w:tc>
          <w:tcPr>
            <w:tcW w:w="749" w:type="dxa"/>
            <w:shd w:val="clear" w:color="auto" w:fill="auto"/>
            <w:vAlign w:val="bottom"/>
          </w:tcPr>
          <w:p w14:paraId="4E3879E0"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sz w:val="14"/>
                <w:szCs w:val="14"/>
                <w:lang w:val="en-GB" w:bidi="ar-SA"/>
              </w:rPr>
              <w:t>-</w:t>
            </w:r>
          </w:p>
        </w:tc>
        <w:tc>
          <w:tcPr>
            <w:tcW w:w="749" w:type="dxa"/>
            <w:shd w:val="clear" w:color="auto" w:fill="FAFAFA"/>
            <w:vAlign w:val="bottom"/>
          </w:tcPr>
          <w:p w14:paraId="67A877E4" w14:textId="42F54AD7" w:rsidR="004A167E" w:rsidRPr="00744154" w:rsidRDefault="00471774"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2,435</w:t>
            </w:r>
          </w:p>
        </w:tc>
        <w:tc>
          <w:tcPr>
            <w:tcW w:w="754" w:type="dxa"/>
            <w:shd w:val="clear" w:color="auto" w:fill="auto"/>
            <w:vAlign w:val="bottom"/>
          </w:tcPr>
          <w:p w14:paraId="450C46C9" w14:textId="5744EE53" w:rsidR="004A167E" w:rsidRPr="00744154" w:rsidRDefault="00471774"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r>
      <w:tr w:rsidR="004A167E" w:rsidRPr="00744154" w14:paraId="7B9B537C" w14:textId="77777777" w:rsidTr="00953473">
        <w:tc>
          <w:tcPr>
            <w:tcW w:w="2131" w:type="dxa"/>
            <w:shd w:val="clear" w:color="auto" w:fill="auto"/>
          </w:tcPr>
          <w:p w14:paraId="5B2A14BF" w14:textId="77777777" w:rsidR="004A167E" w:rsidRPr="00744154" w:rsidRDefault="004A167E" w:rsidP="00953473">
            <w:pPr>
              <w:ind w:left="180" w:right="-117" w:hanging="90"/>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Available-for-sale investments</w:t>
            </w:r>
          </w:p>
        </w:tc>
        <w:tc>
          <w:tcPr>
            <w:tcW w:w="770" w:type="dxa"/>
            <w:shd w:val="clear" w:color="auto" w:fill="FAFAFA"/>
            <w:vAlign w:val="bottom"/>
          </w:tcPr>
          <w:p w14:paraId="786AD534"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p>
        </w:tc>
        <w:tc>
          <w:tcPr>
            <w:tcW w:w="748" w:type="dxa"/>
            <w:gridSpan w:val="2"/>
            <w:shd w:val="clear" w:color="auto" w:fill="auto"/>
            <w:vAlign w:val="bottom"/>
          </w:tcPr>
          <w:p w14:paraId="3582195D"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p>
        </w:tc>
        <w:tc>
          <w:tcPr>
            <w:tcW w:w="749" w:type="dxa"/>
            <w:shd w:val="clear" w:color="auto" w:fill="FAFAFA"/>
            <w:vAlign w:val="bottom"/>
          </w:tcPr>
          <w:p w14:paraId="5B13C6CC"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p>
        </w:tc>
        <w:tc>
          <w:tcPr>
            <w:tcW w:w="749" w:type="dxa"/>
            <w:gridSpan w:val="2"/>
            <w:shd w:val="clear" w:color="auto" w:fill="auto"/>
            <w:vAlign w:val="bottom"/>
          </w:tcPr>
          <w:p w14:paraId="20BE5AED"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p>
        </w:tc>
        <w:tc>
          <w:tcPr>
            <w:tcW w:w="749" w:type="dxa"/>
            <w:shd w:val="clear" w:color="auto" w:fill="FAFAFA"/>
            <w:vAlign w:val="bottom"/>
          </w:tcPr>
          <w:p w14:paraId="41B2EF45"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p>
        </w:tc>
        <w:tc>
          <w:tcPr>
            <w:tcW w:w="749" w:type="dxa"/>
            <w:gridSpan w:val="2"/>
            <w:shd w:val="clear" w:color="auto" w:fill="auto"/>
            <w:vAlign w:val="bottom"/>
          </w:tcPr>
          <w:p w14:paraId="0891F440"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p>
        </w:tc>
        <w:tc>
          <w:tcPr>
            <w:tcW w:w="749" w:type="dxa"/>
            <w:shd w:val="clear" w:color="auto" w:fill="FAFAFA"/>
            <w:vAlign w:val="bottom"/>
          </w:tcPr>
          <w:p w14:paraId="6253E7FB"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p>
        </w:tc>
        <w:tc>
          <w:tcPr>
            <w:tcW w:w="749" w:type="dxa"/>
            <w:shd w:val="clear" w:color="auto" w:fill="auto"/>
            <w:vAlign w:val="bottom"/>
          </w:tcPr>
          <w:p w14:paraId="47F772E2"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p>
        </w:tc>
        <w:tc>
          <w:tcPr>
            <w:tcW w:w="749" w:type="dxa"/>
            <w:shd w:val="clear" w:color="auto" w:fill="FAFAFA"/>
            <w:vAlign w:val="bottom"/>
          </w:tcPr>
          <w:p w14:paraId="7AFF14C0"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p>
        </w:tc>
        <w:tc>
          <w:tcPr>
            <w:tcW w:w="754" w:type="dxa"/>
            <w:shd w:val="clear" w:color="auto" w:fill="auto"/>
            <w:vAlign w:val="bottom"/>
          </w:tcPr>
          <w:p w14:paraId="26CC02FC"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p>
        </w:tc>
      </w:tr>
      <w:tr w:rsidR="004A167E" w:rsidRPr="00744154" w14:paraId="3A3DD123" w14:textId="77777777" w:rsidTr="00953473">
        <w:tc>
          <w:tcPr>
            <w:tcW w:w="2131" w:type="dxa"/>
            <w:shd w:val="clear" w:color="auto" w:fill="auto"/>
          </w:tcPr>
          <w:p w14:paraId="10DEC95D" w14:textId="77777777" w:rsidR="004A167E" w:rsidRPr="00744154" w:rsidRDefault="004A167E" w:rsidP="00953473">
            <w:pPr>
              <w:ind w:left="180" w:right="-117" w:hanging="90"/>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Equity investments</w:t>
            </w:r>
          </w:p>
        </w:tc>
        <w:tc>
          <w:tcPr>
            <w:tcW w:w="770" w:type="dxa"/>
            <w:tcBorders>
              <w:bottom w:val="single" w:sz="4" w:space="0" w:color="auto"/>
            </w:tcBorders>
            <w:shd w:val="clear" w:color="auto" w:fill="FAFAFA"/>
            <w:vAlign w:val="bottom"/>
          </w:tcPr>
          <w:p w14:paraId="4DDFBE70" w14:textId="0A77C64A" w:rsidR="004A167E" w:rsidRPr="00744154" w:rsidRDefault="00471774"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48" w:type="dxa"/>
            <w:gridSpan w:val="2"/>
            <w:tcBorders>
              <w:bottom w:val="single" w:sz="4" w:space="0" w:color="auto"/>
            </w:tcBorders>
            <w:shd w:val="clear" w:color="auto" w:fill="auto"/>
            <w:vAlign w:val="bottom"/>
          </w:tcPr>
          <w:p w14:paraId="1B99BDBC" w14:textId="674D3643" w:rsidR="004A167E" w:rsidRPr="00744154" w:rsidRDefault="00E05010" w:rsidP="00471774">
            <w:pPr>
              <w:ind w:left="180" w:right="-72" w:hanging="90"/>
              <w:jc w:val="right"/>
              <w:rPr>
                <w:rFonts w:ascii="Arial" w:eastAsia="Arial Unicode MS" w:hAnsi="Arial" w:cs="Arial"/>
                <w:color w:val="auto"/>
                <w:sz w:val="14"/>
                <w:szCs w:val="14"/>
                <w:lang w:val="en-GB" w:bidi="ar-SA"/>
              </w:rPr>
            </w:pPr>
            <w:r>
              <w:rPr>
                <w:rFonts w:ascii="Arial" w:eastAsia="Arial Unicode MS" w:hAnsi="Arial" w:cs="Arial"/>
                <w:color w:val="auto"/>
                <w:sz w:val="14"/>
                <w:szCs w:val="14"/>
                <w:lang w:val="en-GB" w:bidi="ar-SA"/>
              </w:rPr>
              <w:t>4,280</w:t>
            </w:r>
          </w:p>
        </w:tc>
        <w:tc>
          <w:tcPr>
            <w:tcW w:w="749" w:type="dxa"/>
            <w:tcBorders>
              <w:bottom w:val="single" w:sz="4" w:space="0" w:color="auto"/>
            </w:tcBorders>
            <w:shd w:val="clear" w:color="auto" w:fill="FAFAFA"/>
            <w:vAlign w:val="bottom"/>
          </w:tcPr>
          <w:p w14:paraId="7410901D" w14:textId="2FFEBA15" w:rsidR="004A167E" w:rsidRPr="00744154" w:rsidRDefault="00471774"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49" w:type="dxa"/>
            <w:gridSpan w:val="2"/>
            <w:tcBorders>
              <w:bottom w:val="single" w:sz="4" w:space="0" w:color="auto"/>
            </w:tcBorders>
            <w:shd w:val="clear" w:color="auto" w:fill="auto"/>
            <w:vAlign w:val="bottom"/>
          </w:tcPr>
          <w:p w14:paraId="3A7598EE"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sz w:val="14"/>
                <w:szCs w:val="14"/>
                <w:lang w:val="en-GB" w:bidi="ar-SA"/>
              </w:rPr>
              <w:t>-</w:t>
            </w:r>
          </w:p>
        </w:tc>
        <w:tc>
          <w:tcPr>
            <w:tcW w:w="749" w:type="dxa"/>
            <w:tcBorders>
              <w:bottom w:val="single" w:sz="4" w:space="0" w:color="auto"/>
            </w:tcBorders>
            <w:shd w:val="clear" w:color="auto" w:fill="FAFAFA"/>
            <w:vAlign w:val="bottom"/>
          </w:tcPr>
          <w:p w14:paraId="4C78A79F" w14:textId="5A35901E" w:rsidR="004A167E" w:rsidRPr="00744154" w:rsidRDefault="00471774"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49" w:type="dxa"/>
            <w:gridSpan w:val="2"/>
            <w:tcBorders>
              <w:bottom w:val="single" w:sz="4" w:space="0" w:color="auto"/>
            </w:tcBorders>
            <w:shd w:val="clear" w:color="auto" w:fill="auto"/>
            <w:vAlign w:val="bottom"/>
          </w:tcPr>
          <w:p w14:paraId="4BC34B57" w14:textId="77777777" w:rsidR="004A167E" w:rsidRPr="00744154" w:rsidRDefault="004A167E"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sz w:val="14"/>
                <w:szCs w:val="14"/>
                <w:lang w:val="en-GB" w:bidi="ar-SA"/>
              </w:rPr>
              <w:t>-</w:t>
            </w:r>
          </w:p>
        </w:tc>
        <w:tc>
          <w:tcPr>
            <w:tcW w:w="749" w:type="dxa"/>
            <w:tcBorders>
              <w:bottom w:val="single" w:sz="4" w:space="0" w:color="auto"/>
            </w:tcBorders>
            <w:shd w:val="clear" w:color="auto" w:fill="FAFAFA"/>
            <w:vAlign w:val="bottom"/>
          </w:tcPr>
          <w:p w14:paraId="1E2E1483" w14:textId="53E6BC98" w:rsidR="004A167E" w:rsidRPr="00744154" w:rsidRDefault="00471774"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49" w:type="dxa"/>
            <w:tcBorders>
              <w:bottom w:val="single" w:sz="4" w:space="0" w:color="auto"/>
            </w:tcBorders>
            <w:shd w:val="clear" w:color="auto" w:fill="auto"/>
            <w:vAlign w:val="bottom"/>
          </w:tcPr>
          <w:p w14:paraId="68D59923" w14:textId="1F64C476" w:rsidR="004A167E" w:rsidRPr="00744154" w:rsidRDefault="00E05010" w:rsidP="00471774">
            <w:pPr>
              <w:ind w:left="180" w:right="-72" w:hanging="90"/>
              <w:jc w:val="right"/>
              <w:rPr>
                <w:rFonts w:ascii="Arial" w:eastAsia="Arial Unicode MS" w:hAnsi="Arial" w:cs="Arial"/>
                <w:color w:val="auto"/>
                <w:sz w:val="14"/>
                <w:szCs w:val="14"/>
                <w:lang w:val="en-GB" w:bidi="ar-SA"/>
              </w:rPr>
            </w:pPr>
            <w:r>
              <w:rPr>
                <w:rFonts w:ascii="Arial" w:eastAsia="Arial Unicode MS" w:hAnsi="Arial" w:cs="Arial"/>
                <w:color w:val="auto"/>
                <w:sz w:val="14"/>
                <w:szCs w:val="14"/>
                <w:lang w:val="en-GB" w:bidi="ar-SA"/>
              </w:rPr>
              <w:t>4,280</w:t>
            </w:r>
          </w:p>
        </w:tc>
        <w:tc>
          <w:tcPr>
            <w:tcW w:w="749" w:type="dxa"/>
            <w:tcBorders>
              <w:bottom w:val="single" w:sz="4" w:space="0" w:color="auto"/>
            </w:tcBorders>
            <w:shd w:val="clear" w:color="auto" w:fill="FAFAFA"/>
            <w:vAlign w:val="bottom"/>
          </w:tcPr>
          <w:p w14:paraId="6560D2B7" w14:textId="55DDEA0F" w:rsidR="004A167E" w:rsidRPr="00744154" w:rsidRDefault="00471774" w:rsidP="00471774">
            <w:pPr>
              <w:ind w:left="180" w:right="-72" w:hanging="90"/>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w:t>
            </w:r>
          </w:p>
        </w:tc>
        <w:tc>
          <w:tcPr>
            <w:tcW w:w="754" w:type="dxa"/>
            <w:tcBorders>
              <w:bottom w:val="single" w:sz="4" w:space="0" w:color="auto"/>
            </w:tcBorders>
            <w:shd w:val="clear" w:color="auto" w:fill="auto"/>
            <w:vAlign w:val="bottom"/>
          </w:tcPr>
          <w:p w14:paraId="4E80B21D" w14:textId="7335B366" w:rsidR="004A167E" w:rsidRPr="00744154" w:rsidRDefault="00E05010" w:rsidP="00471774">
            <w:pPr>
              <w:ind w:left="180" w:right="-72" w:hanging="90"/>
              <w:jc w:val="right"/>
              <w:rPr>
                <w:rFonts w:ascii="Arial" w:eastAsia="Arial Unicode MS" w:hAnsi="Arial" w:cs="Arial"/>
                <w:color w:val="auto"/>
                <w:sz w:val="14"/>
                <w:szCs w:val="14"/>
                <w:lang w:val="en-GB" w:bidi="ar-SA"/>
              </w:rPr>
            </w:pPr>
            <w:r>
              <w:rPr>
                <w:rFonts w:ascii="Arial" w:eastAsia="Arial Unicode MS" w:hAnsi="Arial" w:cs="Arial"/>
                <w:color w:val="auto"/>
                <w:sz w:val="14"/>
                <w:szCs w:val="14"/>
                <w:lang w:val="en-GB" w:bidi="ar-SA"/>
              </w:rPr>
              <w:t>4,280</w:t>
            </w:r>
          </w:p>
        </w:tc>
      </w:tr>
      <w:tr w:rsidR="004A167E" w:rsidRPr="00744154" w14:paraId="4E874F75" w14:textId="77777777" w:rsidTr="00953473">
        <w:tc>
          <w:tcPr>
            <w:tcW w:w="2131" w:type="dxa"/>
            <w:shd w:val="clear" w:color="auto" w:fill="auto"/>
          </w:tcPr>
          <w:p w14:paraId="708CF3F1" w14:textId="77777777" w:rsidR="004A167E" w:rsidRPr="00744154" w:rsidRDefault="004A167E" w:rsidP="00953473">
            <w:pPr>
              <w:ind w:left="180" w:right="-117" w:hanging="90"/>
              <w:rPr>
                <w:rFonts w:ascii="Arial" w:eastAsia="Arial Unicode MS" w:hAnsi="Arial" w:cs="Arial"/>
                <w:color w:val="auto"/>
                <w:sz w:val="14"/>
                <w:szCs w:val="14"/>
                <w:lang w:val="en-GB" w:bidi="ar-SA"/>
              </w:rPr>
            </w:pPr>
          </w:p>
        </w:tc>
        <w:tc>
          <w:tcPr>
            <w:tcW w:w="770" w:type="dxa"/>
            <w:tcBorders>
              <w:top w:val="single" w:sz="4" w:space="0" w:color="auto"/>
            </w:tcBorders>
            <w:shd w:val="clear" w:color="auto" w:fill="FAFAFA"/>
            <w:vAlign w:val="bottom"/>
          </w:tcPr>
          <w:p w14:paraId="6A7768A6" w14:textId="77777777" w:rsidR="004A167E" w:rsidRPr="00744154" w:rsidRDefault="004A167E" w:rsidP="00471774">
            <w:pPr>
              <w:ind w:left="180" w:hanging="90"/>
              <w:jc w:val="right"/>
              <w:rPr>
                <w:rFonts w:ascii="Arial" w:eastAsia="Arial Unicode MS" w:hAnsi="Arial" w:cs="Arial"/>
                <w:color w:val="auto"/>
                <w:sz w:val="14"/>
                <w:szCs w:val="14"/>
                <w:lang w:val="en-GB" w:bidi="ar-SA"/>
              </w:rPr>
            </w:pPr>
          </w:p>
        </w:tc>
        <w:tc>
          <w:tcPr>
            <w:tcW w:w="748" w:type="dxa"/>
            <w:gridSpan w:val="2"/>
            <w:tcBorders>
              <w:top w:val="single" w:sz="4" w:space="0" w:color="auto"/>
            </w:tcBorders>
            <w:shd w:val="clear" w:color="auto" w:fill="auto"/>
            <w:vAlign w:val="bottom"/>
          </w:tcPr>
          <w:p w14:paraId="01F68B24" w14:textId="77777777" w:rsidR="004A167E" w:rsidRPr="00744154" w:rsidRDefault="004A167E" w:rsidP="00471774">
            <w:pPr>
              <w:ind w:left="180" w:hanging="90"/>
              <w:jc w:val="right"/>
              <w:rPr>
                <w:rFonts w:ascii="Arial" w:eastAsia="Arial Unicode MS" w:hAnsi="Arial" w:cs="Arial"/>
                <w:color w:val="auto"/>
                <w:sz w:val="14"/>
                <w:szCs w:val="14"/>
                <w:lang w:val="en-GB" w:bidi="ar-SA"/>
              </w:rPr>
            </w:pPr>
          </w:p>
        </w:tc>
        <w:tc>
          <w:tcPr>
            <w:tcW w:w="749" w:type="dxa"/>
            <w:tcBorders>
              <w:top w:val="single" w:sz="4" w:space="0" w:color="auto"/>
            </w:tcBorders>
            <w:shd w:val="clear" w:color="auto" w:fill="FAFAFA"/>
            <w:vAlign w:val="bottom"/>
          </w:tcPr>
          <w:p w14:paraId="6A448798" w14:textId="77777777" w:rsidR="004A167E" w:rsidRPr="00744154" w:rsidRDefault="004A167E" w:rsidP="00471774">
            <w:pPr>
              <w:ind w:left="180" w:hanging="90"/>
              <w:jc w:val="right"/>
              <w:rPr>
                <w:rFonts w:ascii="Arial" w:eastAsia="Arial Unicode MS" w:hAnsi="Arial" w:cs="Arial"/>
                <w:color w:val="auto"/>
                <w:sz w:val="14"/>
                <w:szCs w:val="14"/>
                <w:lang w:val="en-GB" w:bidi="ar-SA"/>
              </w:rPr>
            </w:pPr>
          </w:p>
        </w:tc>
        <w:tc>
          <w:tcPr>
            <w:tcW w:w="749" w:type="dxa"/>
            <w:gridSpan w:val="2"/>
            <w:tcBorders>
              <w:top w:val="single" w:sz="4" w:space="0" w:color="auto"/>
            </w:tcBorders>
            <w:shd w:val="clear" w:color="auto" w:fill="auto"/>
            <w:vAlign w:val="bottom"/>
          </w:tcPr>
          <w:p w14:paraId="6212AFCE" w14:textId="77777777" w:rsidR="004A167E" w:rsidRPr="00744154" w:rsidRDefault="004A167E" w:rsidP="00471774">
            <w:pPr>
              <w:ind w:left="180" w:hanging="90"/>
              <w:jc w:val="right"/>
              <w:rPr>
                <w:rFonts w:ascii="Arial" w:eastAsia="Arial Unicode MS" w:hAnsi="Arial" w:cs="Arial"/>
                <w:color w:val="auto"/>
                <w:sz w:val="14"/>
                <w:szCs w:val="14"/>
                <w:lang w:val="en-GB" w:bidi="ar-SA"/>
              </w:rPr>
            </w:pPr>
          </w:p>
        </w:tc>
        <w:tc>
          <w:tcPr>
            <w:tcW w:w="749" w:type="dxa"/>
            <w:tcBorders>
              <w:top w:val="single" w:sz="4" w:space="0" w:color="auto"/>
            </w:tcBorders>
            <w:shd w:val="clear" w:color="auto" w:fill="FAFAFA"/>
            <w:vAlign w:val="bottom"/>
          </w:tcPr>
          <w:p w14:paraId="01EF5DA9" w14:textId="77777777" w:rsidR="004A167E" w:rsidRPr="00744154" w:rsidRDefault="004A167E" w:rsidP="00471774">
            <w:pPr>
              <w:ind w:left="180" w:hanging="90"/>
              <w:jc w:val="right"/>
              <w:rPr>
                <w:rFonts w:ascii="Arial" w:eastAsia="Arial Unicode MS" w:hAnsi="Arial" w:cs="Arial"/>
                <w:color w:val="auto"/>
                <w:sz w:val="14"/>
                <w:szCs w:val="14"/>
                <w:lang w:val="en-GB" w:bidi="ar-SA"/>
              </w:rPr>
            </w:pPr>
          </w:p>
        </w:tc>
        <w:tc>
          <w:tcPr>
            <w:tcW w:w="749" w:type="dxa"/>
            <w:gridSpan w:val="2"/>
            <w:tcBorders>
              <w:top w:val="single" w:sz="4" w:space="0" w:color="auto"/>
            </w:tcBorders>
            <w:shd w:val="clear" w:color="auto" w:fill="auto"/>
            <w:vAlign w:val="bottom"/>
          </w:tcPr>
          <w:p w14:paraId="56E8DE7B" w14:textId="77777777" w:rsidR="004A167E" w:rsidRPr="00744154" w:rsidRDefault="004A167E" w:rsidP="00471774">
            <w:pPr>
              <w:ind w:left="180" w:hanging="90"/>
              <w:jc w:val="right"/>
              <w:rPr>
                <w:rFonts w:ascii="Arial" w:eastAsia="Arial Unicode MS" w:hAnsi="Arial" w:cs="Arial"/>
                <w:color w:val="auto"/>
                <w:sz w:val="14"/>
                <w:szCs w:val="14"/>
                <w:lang w:val="en-GB" w:bidi="ar-SA"/>
              </w:rPr>
            </w:pPr>
          </w:p>
        </w:tc>
        <w:tc>
          <w:tcPr>
            <w:tcW w:w="749" w:type="dxa"/>
            <w:tcBorders>
              <w:top w:val="single" w:sz="4" w:space="0" w:color="auto"/>
            </w:tcBorders>
            <w:shd w:val="clear" w:color="auto" w:fill="FAFAFA"/>
            <w:vAlign w:val="bottom"/>
          </w:tcPr>
          <w:p w14:paraId="3EABF678" w14:textId="77777777" w:rsidR="004A167E" w:rsidRPr="00744154" w:rsidRDefault="004A167E" w:rsidP="00471774">
            <w:pPr>
              <w:ind w:left="180" w:hanging="90"/>
              <w:jc w:val="right"/>
              <w:rPr>
                <w:rFonts w:ascii="Arial" w:eastAsia="Arial Unicode MS" w:hAnsi="Arial" w:cs="Arial"/>
                <w:color w:val="auto"/>
                <w:sz w:val="14"/>
                <w:szCs w:val="14"/>
                <w:lang w:val="en-GB" w:bidi="ar-SA"/>
              </w:rPr>
            </w:pPr>
          </w:p>
        </w:tc>
        <w:tc>
          <w:tcPr>
            <w:tcW w:w="749" w:type="dxa"/>
            <w:tcBorders>
              <w:top w:val="single" w:sz="4" w:space="0" w:color="auto"/>
            </w:tcBorders>
            <w:shd w:val="clear" w:color="auto" w:fill="auto"/>
            <w:vAlign w:val="bottom"/>
          </w:tcPr>
          <w:p w14:paraId="661B25A5" w14:textId="77777777" w:rsidR="004A167E" w:rsidRPr="00744154" w:rsidRDefault="004A167E" w:rsidP="00471774">
            <w:pPr>
              <w:ind w:left="180" w:hanging="90"/>
              <w:jc w:val="right"/>
              <w:rPr>
                <w:rFonts w:ascii="Arial" w:eastAsia="Arial Unicode MS" w:hAnsi="Arial" w:cs="Arial"/>
                <w:color w:val="auto"/>
                <w:sz w:val="14"/>
                <w:szCs w:val="14"/>
                <w:lang w:val="en-GB" w:bidi="ar-SA"/>
              </w:rPr>
            </w:pPr>
          </w:p>
        </w:tc>
        <w:tc>
          <w:tcPr>
            <w:tcW w:w="749" w:type="dxa"/>
            <w:tcBorders>
              <w:top w:val="single" w:sz="4" w:space="0" w:color="auto"/>
            </w:tcBorders>
            <w:shd w:val="clear" w:color="auto" w:fill="FAFAFA"/>
            <w:vAlign w:val="bottom"/>
          </w:tcPr>
          <w:p w14:paraId="3A8012CB" w14:textId="77777777" w:rsidR="004A167E" w:rsidRPr="00744154" w:rsidRDefault="004A167E" w:rsidP="00471774">
            <w:pPr>
              <w:ind w:left="180" w:hanging="90"/>
              <w:jc w:val="right"/>
              <w:rPr>
                <w:rFonts w:ascii="Arial" w:eastAsia="Arial Unicode MS" w:hAnsi="Arial" w:cs="Arial"/>
                <w:color w:val="auto"/>
                <w:sz w:val="14"/>
                <w:szCs w:val="14"/>
                <w:lang w:val="en-GB" w:bidi="ar-SA"/>
              </w:rPr>
            </w:pPr>
          </w:p>
        </w:tc>
        <w:tc>
          <w:tcPr>
            <w:tcW w:w="754" w:type="dxa"/>
            <w:tcBorders>
              <w:top w:val="single" w:sz="4" w:space="0" w:color="auto"/>
            </w:tcBorders>
            <w:shd w:val="clear" w:color="auto" w:fill="auto"/>
            <w:vAlign w:val="bottom"/>
          </w:tcPr>
          <w:p w14:paraId="5E5DC625" w14:textId="77777777" w:rsidR="004A167E" w:rsidRPr="00744154" w:rsidRDefault="004A167E" w:rsidP="00471774">
            <w:pPr>
              <w:ind w:left="180" w:hanging="90"/>
              <w:jc w:val="right"/>
              <w:rPr>
                <w:rFonts w:ascii="Arial" w:eastAsia="Arial Unicode MS" w:hAnsi="Arial" w:cs="Arial"/>
                <w:color w:val="auto"/>
                <w:sz w:val="14"/>
                <w:szCs w:val="14"/>
                <w:lang w:val="en-GB" w:bidi="ar-SA"/>
              </w:rPr>
            </w:pPr>
          </w:p>
        </w:tc>
      </w:tr>
      <w:tr w:rsidR="004A167E" w:rsidRPr="00744154" w14:paraId="1A4EA4D2" w14:textId="77777777" w:rsidTr="00953473">
        <w:tc>
          <w:tcPr>
            <w:tcW w:w="2131" w:type="dxa"/>
            <w:shd w:val="clear" w:color="auto" w:fill="auto"/>
          </w:tcPr>
          <w:p w14:paraId="3800296D" w14:textId="77777777" w:rsidR="004A167E" w:rsidRPr="00744154" w:rsidRDefault="004A167E" w:rsidP="00953473">
            <w:pPr>
              <w:ind w:left="180" w:right="-117" w:hanging="90"/>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Total assets</w:t>
            </w:r>
          </w:p>
        </w:tc>
        <w:tc>
          <w:tcPr>
            <w:tcW w:w="770" w:type="dxa"/>
            <w:tcBorders>
              <w:bottom w:val="single" w:sz="4" w:space="0" w:color="auto"/>
            </w:tcBorders>
            <w:shd w:val="clear" w:color="auto" w:fill="FAFAFA"/>
            <w:vAlign w:val="bottom"/>
          </w:tcPr>
          <w:p w14:paraId="7941FFFA" w14:textId="10EF0C4D" w:rsidR="004A167E" w:rsidRPr="00744154" w:rsidRDefault="009703F4" w:rsidP="00471774">
            <w:pPr>
              <w:ind w:left="180" w:right="-72" w:hanging="90"/>
              <w:jc w:val="right"/>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2,435</w:t>
            </w:r>
          </w:p>
        </w:tc>
        <w:tc>
          <w:tcPr>
            <w:tcW w:w="748" w:type="dxa"/>
            <w:gridSpan w:val="2"/>
            <w:tcBorders>
              <w:bottom w:val="single" w:sz="4" w:space="0" w:color="auto"/>
            </w:tcBorders>
            <w:shd w:val="clear" w:color="auto" w:fill="auto"/>
            <w:vAlign w:val="bottom"/>
          </w:tcPr>
          <w:p w14:paraId="740621AA" w14:textId="23B94F61" w:rsidR="004A167E" w:rsidRPr="00744154" w:rsidRDefault="00E05010" w:rsidP="00471774">
            <w:pPr>
              <w:ind w:left="180" w:right="-72" w:hanging="90"/>
              <w:jc w:val="right"/>
              <w:rPr>
                <w:rFonts w:ascii="Arial" w:eastAsia="Arial Unicode MS" w:hAnsi="Arial" w:cs="Arial"/>
                <w:b/>
                <w:bCs/>
                <w:color w:val="auto"/>
                <w:sz w:val="14"/>
                <w:szCs w:val="14"/>
                <w:lang w:val="en-GB" w:bidi="ar-SA"/>
              </w:rPr>
            </w:pPr>
            <w:r>
              <w:rPr>
                <w:rFonts w:ascii="Arial" w:eastAsia="Arial Unicode MS" w:hAnsi="Arial" w:cs="Arial"/>
                <w:b/>
                <w:bCs/>
                <w:sz w:val="14"/>
                <w:szCs w:val="14"/>
                <w:lang w:val="en-GB" w:bidi="ar-SA"/>
              </w:rPr>
              <w:t>4,280</w:t>
            </w:r>
          </w:p>
        </w:tc>
        <w:tc>
          <w:tcPr>
            <w:tcW w:w="749" w:type="dxa"/>
            <w:tcBorders>
              <w:bottom w:val="single" w:sz="4" w:space="0" w:color="auto"/>
            </w:tcBorders>
            <w:shd w:val="clear" w:color="auto" w:fill="FAFAFA"/>
            <w:vAlign w:val="bottom"/>
          </w:tcPr>
          <w:p w14:paraId="2A465CBD" w14:textId="44B6107E" w:rsidR="004A167E" w:rsidRPr="00744154" w:rsidRDefault="009703F4" w:rsidP="00471774">
            <w:pPr>
              <w:ind w:left="180" w:right="-72" w:hanging="90"/>
              <w:jc w:val="right"/>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13,550</w:t>
            </w:r>
          </w:p>
        </w:tc>
        <w:tc>
          <w:tcPr>
            <w:tcW w:w="749" w:type="dxa"/>
            <w:gridSpan w:val="2"/>
            <w:tcBorders>
              <w:bottom w:val="single" w:sz="4" w:space="0" w:color="auto"/>
            </w:tcBorders>
            <w:shd w:val="clear" w:color="auto" w:fill="auto"/>
            <w:vAlign w:val="bottom"/>
          </w:tcPr>
          <w:p w14:paraId="68607A60" w14:textId="77777777" w:rsidR="004A167E" w:rsidRPr="00744154" w:rsidRDefault="004A167E" w:rsidP="00471774">
            <w:pPr>
              <w:ind w:left="180" w:right="-72" w:hanging="90"/>
              <w:jc w:val="right"/>
              <w:rPr>
                <w:rFonts w:ascii="Arial" w:eastAsia="Arial Unicode MS" w:hAnsi="Arial" w:cs="Arial"/>
                <w:b/>
                <w:bCs/>
                <w:color w:val="auto"/>
                <w:sz w:val="14"/>
                <w:szCs w:val="14"/>
                <w:lang w:val="en-GB" w:bidi="ar-SA"/>
              </w:rPr>
            </w:pPr>
            <w:r w:rsidRPr="00744154">
              <w:rPr>
                <w:rFonts w:ascii="Arial" w:eastAsia="Arial Unicode MS" w:hAnsi="Arial" w:cs="Arial"/>
                <w:b/>
                <w:bCs/>
                <w:sz w:val="14"/>
                <w:szCs w:val="14"/>
                <w:lang w:val="en-GB" w:bidi="ar-SA"/>
              </w:rPr>
              <w:t>-</w:t>
            </w:r>
          </w:p>
        </w:tc>
        <w:tc>
          <w:tcPr>
            <w:tcW w:w="749" w:type="dxa"/>
            <w:tcBorders>
              <w:bottom w:val="single" w:sz="4" w:space="0" w:color="auto"/>
            </w:tcBorders>
            <w:shd w:val="clear" w:color="auto" w:fill="FAFAFA"/>
            <w:vAlign w:val="bottom"/>
          </w:tcPr>
          <w:p w14:paraId="5843AC29" w14:textId="719670F5" w:rsidR="004A167E" w:rsidRPr="00744154" w:rsidRDefault="00471774" w:rsidP="00471774">
            <w:pPr>
              <w:ind w:left="180" w:right="-72" w:hanging="90"/>
              <w:jc w:val="right"/>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w:t>
            </w:r>
          </w:p>
        </w:tc>
        <w:tc>
          <w:tcPr>
            <w:tcW w:w="749" w:type="dxa"/>
            <w:gridSpan w:val="2"/>
            <w:tcBorders>
              <w:bottom w:val="single" w:sz="4" w:space="0" w:color="auto"/>
            </w:tcBorders>
            <w:shd w:val="clear" w:color="auto" w:fill="auto"/>
            <w:vAlign w:val="bottom"/>
          </w:tcPr>
          <w:p w14:paraId="37308154" w14:textId="77777777" w:rsidR="004A167E" w:rsidRPr="00744154" w:rsidRDefault="004A167E" w:rsidP="00471774">
            <w:pPr>
              <w:ind w:left="180" w:right="-72" w:hanging="90"/>
              <w:jc w:val="right"/>
              <w:rPr>
                <w:rFonts w:ascii="Arial" w:eastAsia="Arial Unicode MS" w:hAnsi="Arial" w:cs="Arial"/>
                <w:b/>
                <w:bCs/>
                <w:color w:val="auto"/>
                <w:sz w:val="14"/>
                <w:szCs w:val="14"/>
                <w:lang w:val="en-GB" w:bidi="ar-SA"/>
              </w:rPr>
            </w:pPr>
            <w:r w:rsidRPr="00744154">
              <w:rPr>
                <w:rFonts w:ascii="Arial" w:eastAsia="Arial Unicode MS" w:hAnsi="Arial" w:cs="Arial"/>
                <w:b/>
                <w:bCs/>
                <w:sz w:val="14"/>
                <w:szCs w:val="14"/>
                <w:lang w:val="en-GB" w:bidi="ar-SA"/>
              </w:rPr>
              <w:t>-</w:t>
            </w:r>
          </w:p>
        </w:tc>
        <w:tc>
          <w:tcPr>
            <w:tcW w:w="749" w:type="dxa"/>
            <w:tcBorders>
              <w:bottom w:val="single" w:sz="4" w:space="0" w:color="auto"/>
            </w:tcBorders>
            <w:shd w:val="clear" w:color="auto" w:fill="FAFAFA"/>
            <w:vAlign w:val="bottom"/>
          </w:tcPr>
          <w:p w14:paraId="5ADE4496" w14:textId="6807BC89" w:rsidR="004A167E" w:rsidRPr="00744154" w:rsidRDefault="00471774" w:rsidP="00471774">
            <w:pPr>
              <w:ind w:left="180" w:right="-72" w:hanging="90"/>
              <w:jc w:val="right"/>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15,985</w:t>
            </w:r>
          </w:p>
        </w:tc>
        <w:tc>
          <w:tcPr>
            <w:tcW w:w="749" w:type="dxa"/>
            <w:tcBorders>
              <w:bottom w:val="single" w:sz="4" w:space="0" w:color="auto"/>
            </w:tcBorders>
            <w:shd w:val="clear" w:color="auto" w:fill="auto"/>
            <w:vAlign w:val="bottom"/>
          </w:tcPr>
          <w:p w14:paraId="1BFA1CDD" w14:textId="699DD33A" w:rsidR="004A167E" w:rsidRPr="00744154" w:rsidRDefault="00E05010" w:rsidP="00471774">
            <w:pPr>
              <w:ind w:left="180" w:right="-72" w:hanging="90"/>
              <w:jc w:val="right"/>
              <w:rPr>
                <w:rFonts w:ascii="Arial" w:eastAsia="Arial Unicode MS" w:hAnsi="Arial" w:cs="Arial"/>
                <w:b/>
                <w:bCs/>
                <w:color w:val="auto"/>
                <w:sz w:val="14"/>
                <w:szCs w:val="14"/>
                <w:lang w:val="en-GB" w:bidi="ar-SA"/>
              </w:rPr>
            </w:pPr>
            <w:r>
              <w:rPr>
                <w:rFonts w:ascii="Arial" w:eastAsia="Arial Unicode MS" w:hAnsi="Arial" w:cs="Arial"/>
                <w:b/>
                <w:bCs/>
                <w:sz w:val="14"/>
                <w:szCs w:val="14"/>
                <w:lang w:val="en-GB" w:bidi="ar-SA"/>
              </w:rPr>
              <w:t>4,280</w:t>
            </w:r>
          </w:p>
        </w:tc>
        <w:tc>
          <w:tcPr>
            <w:tcW w:w="749" w:type="dxa"/>
            <w:tcBorders>
              <w:bottom w:val="single" w:sz="4" w:space="0" w:color="auto"/>
            </w:tcBorders>
            <w:shd w:val="clear" w:color="auto" w:fill="FAFAFA"/>
            <w:vAlign w:val="bottom"/>
          </w:tcPr>
          <w:p w14:paraId="6532131D" w14:textId="599D63EB" w:rsidR="004A167E" w:rsidRPr="00744154" w:rsidRDefault="00471774" w:rsidP="00471774">
            <w:pPr>
              <w:ind w:left="180" w:right="-72" w:hanging="90"/>
              <w:jc w:val="right"/>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15,985</w:t>
            </w:r>
          </w:p>
        </w:tc>
        <w:tc>
          <w:tcPr>
            <w:tcW w:w="754" w:type="dxa"/>
            <w:tcBorders>
              <w:bottom w:val="single" w:sz="4" w:space="0" w:color="auto"/>
            </w:tcBorders>
            <w:shd w:val="clear" w:color="auto" w:fill="auto"/>
            <w:vAlign w:val="bottom"/>
          </w:tcPr>
          <w:p w14:paraId="4D142EA7" w14:textId="5B93DA6B" w:rsidR="004A167E" w:rsidRPr="007C1D67" w:rsidRDefault="00E05010" w:rsidP="00471774">
            <w:pPr>
              <w:ind w:left="180" w:right="-72" w:hanging="90"/>
              <w:jc w:val="right"/>
              <w:rPr>
                <w:rFonts w:ascii="Arial" w:eastAsia="Arial Unicode MS" w:hAnsi="Arial" w:cs="Cordia New"/>
                <w:b/>
                <w:bCs/>
                <w:color w:val="auto"/>
                <w:sz w:val="14"/>
                <w:szCs w:val="17"/>
                <w:cs/>
                <w:lang w:val="en-GB"/>
              </w:rPr>
            </w:pPr>
            <w:r>
              <w:rPr>
                <w:rFonts w:ascii="Arial" w:eastAsia="Arial Unicode MS" w:hAnsi="Arial" w:cs="Arial"/>
                <w:b/>
                <w:bCs/>
                <w:color w:val="auto"/>
                <w:sz w:val="14"/>
                <w:szCs w:val="14"/>
                <w:lang w:val="en-GB" w:bidi="ar-SA"/>
              </w:rPr>
              <w:t>4,280</w:t>
            </w:r>
          </w:p>
        </w:tc>
      </w:tr>
    </w:tbl>
    <w:p w14:paraId="7EA9ECE7" w14:textId="77777777" w:rsidR="00920FCF" w:rsidRPr="00744154" w:rsidRDefault="00920FCF" w:rsidP="00314189">
      <w:pPr>
        <w:jc w:val="both"/>
        <w:rPr>
          <w:rFonts w:ascii="Arial" w:eastAsia="Arial Unicode MS" w:hAnsi="Arial" w:cs="Arial"/>
          <w:color w:val="auto"/>
          <w:sz w:val="18"/>
          <w:szCs w:val="18"/>
          <w:lang w:val="en-GB"/>
        </w:rPr>
      </w:pPr>
    </w:p>
    <w:p w14:paraId="57F24AD5" w14:textId="77777777" w:rsidR="00FC0673" w:rsidRPr="00744154" w:rsidRDefault="00FC0673" w:rsidP="00FC0673">
      <w:pPr>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The following table presents non-financial assets that are measured at fair value:</w:t>
      </w:r>
    </w:p>
    <w:p w14:paraId="052DC365" w14:textId="77777777" w:rsidR="004A167E" w:rsidRPr="00744154" w:rsidRDefault="004A167E" w:rsidP="00FC0673">
      <w:pPr>
        <w:jc w:val="both"/>
        <w:rPr>
          <w:rFonts w:ascii="Arial" w:eastAsia="Arial" w:hAnsi="Arial" w:cs="Arial"/>
          <w:color w:val="auto"/>
          <w:sz w:val="18"/>
          <w:szCs w:val="18"/>
          <w:lang w:val="en-GB" w:eastAsia="en-GB"/>
        </w:rPr>
      </w:pPr>
    </w:p>
    <w:tbl>
      <w:tblPr>
        <w:tblW w:w="9650" w:type="dxa"/>
        <w:tblInd w:w="-90" w:type="dxa"/>
        <w:tblLayout w:type="fixed"/>
        <w:tblLook w:val="04A0" w:firstRow="1" w:lastRow="0" w:firstColumn="1" w:lastColumn="0" w:noHBand="0" w:noVBand="1"/>
      </w:tblPr>
      <w:tblGrid>
        <w:gridCol w:w="2988"/>
        <w:gridCol w:w="832"/>
        <w:gridCol w:w="833"/>
        <w:gridCol w:w="833"/>
        <w:gridCol w:w="833"/>
        <w:gridCol w:w="832"/>
        <w:gridCol w:w="833"/>
        <w:gridCol w:w="833"/>
        <w:gridCol w:w="833"/>
      </w:tblGrid>
      <w:tr w:rsidR="00FC0673" w:rsidRPr="00744154" w14:paraId="65F30BEF" w14:textId="77777777" w:rsidTr="004A167E">
        <w:tc>
          <w:tcPr>
            <w:tcW w:w="2988" w:type="dxa"/>
            <w:shd w:val="clear" w:color="auto" w:fill="auto"/>
          </w:tcPr>
          <w:p w14:paraId="47ADB064" w14:textId="77777777" w:rsidR="00FC0673" w:rsidRPr="00744154" w:rsidRDefault="00FC0673" w:rsidP="004A167E">
            <w:pPr>
              <w:ind w:left="270" w:hanging="180"/>
              <w:rPr>
                <w:rFonts w:ascii="Arial" w:eastAsia="Arial Unicode MS" w:hAnsi="Arial" w:cs="Arial"/>
                <w:color w:val="FFFFFF"/>
                <w:sz w:val="14"/>
                <w:szCs w:val="14"/>
                <w:lang w:val="en-GB" w:bidi="ar-SA"/>
              </w:rPr>
            </w:pPr>
          </w:p>
        </w:tc>
        <w:tc>
          <w:tcPr>
            <w:tcW w:w="6662" w:type="dxa"/>
            <w:gridSpan w:val="8"/>
            <w:tcBorders>
              <w:bottom w:val="single" w:sz="4" w:space="0" w:color="auto"/>
            </w:tcBorders>
            <w:shd w:val="clear" w:color="auto" w:fill="auto"/>
          </w:tcPr>
          <w:p w14:paraId="6D54B6BB" w14:textId="77777777" w:rsidR="00FC0673" w:rsidRPr="00744154" w:rsidRDefault="00FC0673" w:rsidP="00174750">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Consolidated financial statements</w:t>
            </w:r>
            <w:r w:rsidR="009D6344" w:rsidRPr="00744154">
              <w:rPr>
                <w:rFonts w:ascii="Arial" w:eastAsia="Arial Unicode MS" w:hAnsi="Arial" w:cs="Arial"/>
                <w:b/>
                <w:bCs/>
                <w:color w:val="auto"/>
                <w:sz w:val="14"/>
                <w:szCs w:val="14"/>
                <w:lang w:val="en-GB" w:bidi="ar-SA"/>
              </w:rPr>
              <w:t xml:space="preserve"> as at 31 December</w:t>
            </w:r>
          </w:p>
        </w:tc>
      </w:tr>
      <w:tr w:rsidR="00174750" w:rsidRPr="00744154" w14:paraId="0CEE8DC7" w14:textId="77777777" w:rsidTr="004A167E">
        <w:tc>
          <w:tcPr>
            <w:tcW w:w="2988" w:type="dxa"/>
            <w:shd w:val="clear" w:color="auto" w:fill="auto"/>
          </w:tcPr>
          <w:p w14:paraId="381DAE29" w14:textId="77777777" w:rsidR="00FC0673" w:rsidRPr="00744154" w:rsidRDefault="00FC0673" w:rsidP="004A167E">
            <w:pPr>
              <w:ind w:left="270" w:hanging="180"/>
              <w:rPr>
                <w:rFonts w:ascii="Arial" w:eastAsia="Arial Unicode MS" w:hAnsi="Arial" w:cs="Arial"/>
                <w:color w:val="FFFFFF"/>
                <w:sz w:val="14"/>
                <w:szCs w:val="14"/>
                <w:lang w:val="en-GB" w:bidi="ar-SA"/>
              </w:rPr>
            </w:pPr>
          </w:p>
        </w:tc>
        <w:tc>
          <w:tcPr>
            <w:tcW w:w="1665" w:type="dxa"/>
            <w:gridSpan w:val="2"/>
            <w:tcBorders>
              <w:top w:val="single" w:sz="4" w:space="0" w:color="auto"/>
              <w:bottom w:val="single" w:sz="4" w:space="0" w:color="auto"/>
            </w:tcBorders>
            <w:shd w:val="clear" w:color="auto" w:fill="auto"/>
          </w:tcPr>
          <w:p w14:paraId="65AF28AB" w14:textId="77777777" w:rsidR="00FC0673" w:rsidRPr="00744154" w:rsidRDefault="00FC0673" w:rsidP="00174750">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Level 1</w:t>
            </w:r>
          </w:p>
        </w:tc>
        <w:tc>
          <w:tcPr>
            <w:tcW w:w="1666" w:type="dxa"/>
            <w:gridSpan w:val="2"/>
            <w:tcBorders>
              <w:top w:val="single" w:sz="4" w:space="0" w:color="auto"/>
              <w:bottom w:val="single" w:sz="4" w:space="0" w:color="auto"/>
            </w:tcBorders>
            <w:shd w:val="clear" w:color="auto" w:fill="auto"/>
          </w:tcPr>
          <w:p w14:paraId="0BB816CB" w14:textId="77777777" w:rsidR="00FC0673" w:rsidRPr="00744154" w:rsidRDefault="00FC0673" w:rsidP="00174750">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Level 2</w:t>
            </w:r>
          </w:p>
        </w:tc>
        <w:tc>
          <w:tcPr>
            <w:tcW w:w="1665" w:type="dxa"/>
            <w:gridSpan w:val="2"/>
            <w:tcBorders>
              <w:top w:val="single" w:sz="4" w:space="0" w:color="auto"/>
              <w:bottom w:val="single" w:sz="4" w:space="0" w:color="auto"/>
            </w:tcBorders>
            <w:shd w:val="clear" w:color="auto" w:fill="auto"/>
          </w:tcPr>
          <w:p w14:paraId="304F2816" w14:textId="77777777" w:rsidR="00FC0673" w:rsidRPr="00744154" w:rsidRDefault="00FC0673" w:rsidP="00174750">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Level 3</w:t>
            </w:r>
          </w:p>
        </w:tc>
        <w:tc>
          <w:tcPr>
            <w:tcW w:w="1666" w:type="dxa"/>
            <w:gridSpan w:val="2"/>
            <w:tcBorders>
              <w:top w:val="single" w:sz="4" w:space="0" w:color="auto"/>
              <w:bottom w:val="single" w:sz="4" w:space="0" w:color="auto"/>
            </w:tcBorders>
            <w:shd w:val="clear" w:color="auto" w:fill="auto"/>
          </w:tcPr>
          <w:p w14:paraId="67C1B2A0" w14:textId="77777777" w:rsidR="00FC0673" w:rsidRPr="00744154" w:rsidRDefault="00FC0673" w:rsidP="00174750">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Total</w:t>
            </w:r>
          </w:p>
        </w:tc>
      </w:tr>
      <w:tr w:rsidR="009D6344" w:rsidRPr="00744154" w14:paraId="2F3737C7" w14:textId="77777777" w:rsidTr="004A167E">
        <w:tc>
          <w:tcPr>
            <w:tcW w:w="2988" w:type="dxa"/>
            <w:shd w:val="clear" w:color="auto" w:fill="auto"/>
          </w:tcPr>
          <w:p w14:paraId="36C1C31E" w14:textId="77777777" w:rsidR="009D6344" w:rsidRPr="00744154" w:rsidRDefault="009D6344" w:rsidP="009D6344">
            <w:pPr>
              <w:ind w:left="270" w:hanging="180"/>
              <w:rPr>
                <w:rFonts w:ascii="Arial" w:eastAsia="Arial Unicode MS" w:hAnsi="Arial" w:cs="Arial"/>
                <w:color w:val="FFFFFF"/>
                <w:sz w:val="14"/>
                <w:szCs w:val="14"/>
                <w:lang w:val="en-GB" w:bidi="ar-SA"/>
              </w:rPr>
            </w:pPr>
          </w:p>
        </w:tc>
        <w:tc>
          <w:tcPr>
            <w:tcW w:w="832" w:type="dxa"/>
            <w:tcBorders>
              <w:top w:val="single" w:sz="4" w:space="0" w:color="auto"/>
              <w:bottom w:val="single" w:sz="4" w:space="0" w:color="auto"/>
            </w:tcBorders>
            <w:shd w:val="clear" w:color="auto" w:fill="auto"/>
          </w:tcPr>
          <w:p w14:paraId="426715BD"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833" w:type="dxa"/>
            <w:tcBorders>
              <w:top w:val="single" w:sz="4" w:space="0" w:color="auto"/>
              <w:bottom w:val="single" w:sz="4" w:space="0" w:color="auto"/>
            </w:tcBorders>
            <w:shd w:val="clear" w:color="auto" w:fill="auto"/>
          </w:tcPr>
          <w:p w14:paraId="07B9C436"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833" w:type="dxa"/>
            <w:tcBorders>
              <w:top w:val="single" w:sz="4" w:space="0" w:color="auto"/>
              <w:bottom w:val="single" w:sz="4" w:space="0" w:color="auto"/>
            </w:tcBorders>
            <w:shd w:val="clear" w:color="auto" w:fill="auto"/>
          </w:tcPr>
          <w:p w14:paraId="7CA90934"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833" w:type="dxa"/>
            <w:tcBorders>
              <w:top w:val="single" w:sz="4" w:space="0" w:color="auto"/>
              <w:bottom w:val="single" w:sz="4" w:space="0" w:color="auto"/>
            </w:tcBorders>
            <w:shd w:val="clear" w:color="auto" w:fill="auto"/>
          </w:tcPr>
          <w:p w14:paraId="7BD31BEE"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832" w:type="dxa"/>
            <w:tcBorders>
              <w:top w:val="single" w:sz="4" w:space="0" w:color="auto"/>
              <w:bottom w:val="single" w:sz="4" w:space="0" w:color="auto"/>
            </w:tcBorders>
            <w:shd w:val="clear" w:color="auto" w:fill="auto"/>
          </w:tcPr>
          <w:p w14:paraId="6CE36608"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833" w:type="dxa"/>
            <w:tcBorders>
              <w:top w:val="single" w:sz="4" w:space="0" w:color="auto"/>
              <w:bottom w:val="single" w:sz="4" w:space="0" w:color="auto"/>
            </w:tcBorders>
            <w:shd w:val="clear" w:color="auto" w:fill="auto"/>
          </w:tcPr>
          <w:p w14:paraId="6ACE2263"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833" w:type="dxa"/>
            <w:tcBorders>
              <w:top w:val="single" w:sz="4" w:space="0" w:color="auto"/>
              <w:bottom w:val="single" w:sz="4" w:space="0" w:color="auto"/>
            </w:tcBorders>
            <w:shd w:val="clear" w:color="auto" w:fill="auto"/>
          </w:tcPr>
          <w:p w14:paraId="010A15F2"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833" w:type="dxa"/>
            <w:tcBorders>
              <w:top w:val="single" w:sz="4" w:space="0" w:color="auto"/>
              <w:bottom w:val="single" w:sz="4" w:space="0" w:color="auto"/>
            </w:tcBorders>
            <w:shd w:val="clear" w:color="auto" w:fill="auto"/>
          </w:tcPr>
          <w:p w14:paraId="7AF8A0A1"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r>
      <w:tr w:rsidR="00174750" w:rsidRPr="00744154" w14:paraId="762777FD" w14:textId="77777777" w:rsidTr="00CF5CC6">
        <w:tc>
          <w:tcPr>
            <w:tcW w:w="2988" w:type="dxa"/>
            <w:shd w:val="clear" w:color="auto" w:fill="auto"/>
          </w:tcPr>
          <w:p w14:paraId="746392E6" w14:textId="77777777" w:rsidR="00FC0673" w:rsidRPr="00744154" w:rsidRDefault="00FC0673" w:rsidP="004A167E">
            <w:pPr>
              <w:ind w:left="270" w:hanging="180"/>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Assets</w:t>
            </w:r>
          </w:p>
        </w:tc>
        <w:tc>
          <w:tcPr>
            <w:tcW w:w="832" w:type="dxa"/>
            <w:tcBorders>
              <w:top w:val="single" w:sz="4" w:space="0" w:color="auto"/>
            </w:tcBorders>
            <w:shd w:val="clear" w:color="auto" w:fill="FAFAFA"/>
          </w:tcPr>
          <w:p w14:paraId="2B0777F1" w14:textId="77777777" w:rsidR="00FC0673" w:rsidRPr="00744154" w:rsidRDefault="00FC0673" w:rsidP="004A167E">
            <w:pPr>
              <w:ind w:right="-72"/>
              <w:jc w:val="right"/>
              <w:rPr>
                <w:rFonts w:ascii="Arial" w:eastAsia="Arial Unicode MS" w:hAnsi="Arial" w:cs="Arial"/>
                <w:b/>
                <w:bCs/>
                <w:color w:val="auto"/>
                <w:sz w:val="12"/>
                <w:szCs w:val="12"/>
                <w:lang w:val="en-GB" w:bidi="ar-SA"/>
              </w:rPr>
            </w:pPr>
          </w:p>
        </w:tc>
        <w:tc>
          <w:tcPr>
            <w:tcW w:w="833" w:type="dxa"/>
            <w:tcBorders>
              <w:top w:val="single" w:sz="4" w:space="0" w:color="auto"/>
            </w:tcBorders>
            <w:shd w:val="clear" w:color="auto" w:fill="auto"/>
          </w:tcPr>
          <w:p w14:paraId="58913217" w14:textId="77777777" w:rsidR="00FC0673" w:rsidRPr="00744154" w:rsidRDefault="00FC0673" w:rsidP="004A167E">
            <w:pPr>
              <w:ind w:right="-72"/>
              <w:jc w:val="right"/>
              <w:rPr>
                <w:rFonts w:ascii="Arial" w:eastAsia="Arial Unicode MS" w:hAnsi="Arial" w:cs="Arial"/>
                <w:b/>
                <w:bCs/>
                <w:color w:val="auto"/>
                <w:sz w:val="12"/>
                <w:szCs w:val="12"/>
                <w:lang w:val="en-GB" w:bidi="ar-SA"/>
              </w:rPr>
            </w:pPr>
          </w:p>
        </w:tc>
        <w:tc>
          <w:tcPr>
            <w:tcW w:w="833" w:type="dxa"/>
            <w:tcBorders>
              <w:top w:val="single" w:sz="4" w:space="0" w:color="auto"/>
            </w:tcBorders>
            <w:shd w:val="clear" w:color="auto" w:fill="FAFAFA"/>
          </w:tcPr>
          <w:p w14:paraId="553B7884" w14:textId="77777777" w:rsidR="00FC0673" w:rsidRPr="00744154" w:rsidRDefault="00FC0673" w:rsidP="004A167E">
            <w:pPr>
              <w:ind w:right="-72"/>
              <w:jc w:val="right"/>
              <w:rPr>
                <w:rFonts w:ascii="Arial" w:eastAsia="Arial Unicode MS" w:hAnsi="Arial" w:cs="Arial"/>
                <w:b/>
                <w:bCs/>
                <w:color w:val="auto"/>
                <w:sz w:val="12"/>
                <w:szCs w:val="12"/>
                <w:lang w:val="en-GB" w:bidi="ar-SA"/>
              </w:rPr>
            </w:pPr>
          </w:p>
        </w:tc>
        <w:tc>
          <w:tcPr>
            <w:tcW w:w="833" w:type="dxa"/>
            <w:tcBorders>
              <w:top w:val="single" w:sz="4" w:space="0" w:color="auto"/>
            </w:tcBorders>
            <w:shd w:val="clear" w:color="auto" w:fill="auto"/>
          </w:tcPr>
          <w:p w14:paraId="658B49D3" w14:textId="77777777" w:rsidR="00FC0673" w:rsidRPr="00744154" w:rsidRDefault="00FC0673" w:rsidP="004A167E">
            <w:pPr>
              <w:ind w:right="-72"/>
              <w:jc w:val="right"/>
              <w:rPr>
                <w:rFonts w:ascii="Arial" w:eastAsia="Arial Unicode MS" w:hAnsi="Arial" w:cs="Arial"/>
                <w:b/>
                <w:bCs/>
                <w:color w:val="auto"/>
                <w:sz w:val="12"/>
                <w:szCs w:val="12"/>
                <w:lang w:val="en-GB" w:bidi="ar-SA"/>
              </w:rPr>
            </w:pPr>
          </w:p>
        </w:tc>
        <w:tc>
          <w:tcPr>
            <w:tcW w:w="832" w:type="dxa"/>
            <w:tcBorders>
              <w:top w:val="single" w:sz="4" w:space="0" w:color="auto"/>
            </w:tcBorders>
            <w:shd w:val="clear" w:color="auto" w:fill="FAFAFA"/>
          </w:tcPr>
          <w:p w14:paraId="2B9C16BE" w14:textId="77777777" w:rsidR="00FC0673" w:rsidRPr="00744154" w:rsidRDefault="00FC0673" w:rsidP="004A167E">
            <w:pPr>
              <w:ind w:right="-72"/>
              <w:jc w:val="right"/>
              <w:rPr>
                <w:rFonts w:ascii="Arial" w:eastAsia="Arial Unicode MS" w:hAnsi="Arial" w:cs="Arial"/>
                <w:b/>
                <w:bCs/>
                <w:color w:val="auto"/>
                <w:sz w:val="12"/>
                <w:szCs w:val="12"/>
                <w:lang w:val="en-GB" w:bidi="ar-SA"/>
              </w:rPr>
            </w:pPr>
          </w:p>
        </w:tc>
        <w:tc>
          <w:tcPr>
            <w:tcW w:w="833" w:type="dxa"/>
            <w:tcBorders>
              <w:top w:val="single" w:sz="4" w:space="0" w:color="auto"/>
            </w:tcBorders>
            <w:shd w:val="clear" w:color="auto" w:fill="auto"/>
          </w:tcPr>
          <w:p w14:paraId="1E2150DD" w14:textId="77777777" w:rsidR="00FC0673" w:rsidRPr="00744154" w:rsidRDefault="00FC0673" w:rsidP="004A167E">
            <w:pPr>
              <w:ind w:right="-72"/>
              <w:jc w:val="right"/>
              <w:rPr>
                <w:rFonts w:ascii="Arial" w:eastAsia="Arial Unicode MS" w:hAnsi="Arial" w:cs="Arial"/>
                <w:b/>
                <w:bCs/>
                <w:color w:val="auto"/>
                <w:sz w:val="12"/>
                <w:szCs w:val="12"/>
                <w:lang w:val="en-GB" w:bidi="ar-SA"/>
              </w:rPr>
            </w:pPr>
          </w:p>
        </w:tc>
        <w:tc>
          <w:tcPr>
            <w:tcW w:w="833" w:type="dxa"/>
            <w:tcBorders>
              <w:top w:val="single" w:sz="4" w:space="0" w:color="auto"/>
            </w:tcBorders>
            <w:shd w:val="clear" w:color="auto" w:fill="FAFAFA"/>
          </w:tcPr>
          <w:p w14:paraId="7F27FFF4" w14:textId="77777777" w:rsidR="00FC0673" w:rsidRPr="00744154" w:rsidRDefault="00FC0673" w:rsidP="004A167E">
            <w:pPr>
              <w:ind w:right="-72"/>
              <w:jc w:val="right"/>
              <w:rPr>
                <w:rFonts w:ascii="Arial" w:eastAsia="Arial Unicode MS" w:hAnsi="Arial" w:cs="Arial"/>
                <w:b/>
                <w:bCs/>
                <w:color w:val="auto"/>
                <w:sz w:val="12"/>
                <w:szCs w:val="12"/>
                <w:lang w:val="en-GB" w:bidi="ar-SA"/>
              </w:rPr>
            </w:pPr>
          </w:p>
        </w:tc>
        <w:tc>
          <w:tcPr>
            <w:tcW w:w="833" w:type="dxa"/>
            <w:tcBorders>
              <w:top w:val="single" w:sz="4" w:space="0" w:color="auto"/>
            </w:tcBorders>
            <w:shd w:val="clear" w:color="auto" w:fill="auto"/>
          </w:tcPr>
          <w:p w14:paraId="3C933365" w14:textId="77777777" w:rsidR="00FC0673" w:rsidRPr="00744154" w:rsidRDefault="00FC0673" w:rsidP="004A167E">
            <w:pPr>
              <w:ind w:right="-72"/>
              <w:jc w:val="right"/>
              <w:rPr>
                <w:rFonts w:ascii="Arial" w:eastAsia="Arial Unicode MS" w:hAnsi="Arial" w:cs="Arial"/>
                <w:b/>
                <w:bCs/>
                <w:color w:val="auto"/>
                <w:sz w:val="12"/>
                <w:szCs w:val="12"/>
                <w:lang w:val="en-GB" w:bidi="ar-SA"/>
              </w:rPr>
            </w:pPr>
          </w:p>
        </w:tc>
      </w:tr>
      <w:tr w:rsidR="00194C21" w:rsidRPr="00744154" w14:paraId="6D1B9E73" w14:textId="77777777" w:rsidTr="00CF5CC6">
        <w:tc>
          <w:tcPr>
            <w:tcW w:w="2988" w:type="dxa"/>
            <w:shd w:val="clear" w:color="auto" w:fill="auto"/>
          </w:tcPr>
          <w:p w14:paraId="63331DFE" w14:textId="77777777" w:rsidR="00194C21" w:rsidRPr="00744154" w:rsidRDefault="00194C21" w:rsidP="00194C21">
            <w:pPr>
              <w:ind w:left="270" w:hanging="180"/>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Investment properties</w:t>
            </w:r>
          </w:p>
        </w:tc>
        <w:tc>
          <w:tcPr>
            <w:tcW w:w="832" w:type="dxa"/>
            <w:tcBorders>
              <w:bottom w:val="single" w:sz="4" w:space="0" w:color="auto"/>
            </w:tcBorders>
            <w:shd w:val="clear" w:color="auto" w:fill="FAFAFA"/>
            <w:vAlign w:val="bottom"/>
          </w:tcPr>
          <w:p w14:paraId="3B12877E" w14:textId="615AAD8A" w:rsidR="00194C21" w:rsidRPr="00744154" w:rsidRDefault="00194C21" w:rsidP="00194C21">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w:t>
            </w:r>
          </w:p>
        </w:tc>
        <w:tc>
          <w:tcPr>
            <w:tcW w:w="833" w:type="dxa"/>
            <w:tcBorders>
              <w:bottom w:val="single" w:sz="4" w:space="0" w:color="auto"/>
            </w:tcBorders>
            <w:shd w:val="clear" w:color="auto" w:fill="auto"/>
            <w:vAlign w:val="bottom"/>
          </w:tcPr>
          <w:p w14:paraId="50E4CE08" w14:textId="6EC06863" w:rsidR="00194C21" w:rsidRPr="00744154" w:rsidRDefault="00194C21" w:rsidP="00194C21">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w:t>
            </w:r>
          </w:p>
        </w:tc>
        <w:tc>
          <w:tcPr>
            <w:tcW w:w="833" w:type="dxa"/>
            <w:tcBorders>
              <w:bottom w:val="single" w:sz="4" w:space="0" w:color="auto"/>
            </w:tcBorders>
            <w:shd w:val="clear" w:color="auto" w:fill="FAFAFA"/>
            <w:vAlign w:val="bottom"/>
          </w:tcPr>
          <w:p w14:paraId="74C0D9E7" w14:textId="66719553" w:rsidR="00194C21" w:rsidRPr="00744154" w:rsidRDefault="00194C21" w:rsidP="00194C21">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w:t>
            </w:r>
          </w:p>
        </w:tc>
        <w:tc>
          <w:tcPr>
            <w:tcW w:w="833" w:type="dxa"/>
            <w:tcBorders>
              <w:bottom w:val="single" w:sz="4" w:space="0" w:color="auto"/>
            </w:tcBorders>
            <w:shd w:val="clear" w:color="auto" w:fill="auto"/>
            <w:vAlign w:val="bottom"/>
          </w:tcPr>
          <w:p w14:paraId="25745A52" w14:textId="2E7A78A1" w:rsidR="00194C21" w:rsidRPr="00744154" w:rsidRDefault="00194C21" w:rsidP="00194C21">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w:t>
            </w:r>
          </w:p>
        </w:tc>
        <w:tc>
          <w:tcPr>
            <w:tcW w:w="832" w:type="dxa"/>
            <w:tcBorders>
              <w:bottom w:val="single" w:sz="4" w:space="0" w:color="auto"/>
            </w:tcBorders>
            <w:shd w:val="clear" w:color="auto" w:fill="FAFAFA"/>
            <w:vAlign w:val="bottom"/>
          </w:tcPr>
          <w:p w14:paraId="7BB9C8BD" w14:textId="120CBBD1" w:rsidR="00194C21" w:rsidRPr="00744154" w:rsidRDefault="007300DE" w:rsidP="00194C21">
            <w:pPr>
              <w:ind w:right="-72"/>
              <w:jc w:val="right"/>
              <w:rPr>
                <w:rFonts w:ascii="Arial" w:eastAsia="Arial Unicode MS" w:hAnsi="Arial" w:cs="Arial"/>
                <w:color w:val="auto"/>
                <w:sz w:val="14"/>
                <w:szCs w:val="14"/>
                <w:lang w:val="en-GB" w:bidi="ar-SA"/>
              </w:rPr>
            </w:pPr>
            <w:r w:rsidRPr="007300DE">
              <w:rPr>
                <w:rFonts w:ascii="Arial" w:eastAsia="Arial Unicode MS" w:hAnsi="Arial" w:cs="Arial"/>
                <w:color w:val="auto"/>
                <w:sz w:val="14"/>
                <w:szCs w:val="14"/>
                <w:lang w:val="en-GB" w:bidi="ar-SA"/>
              </w:rPr>
              <w:t>4,630,992</w:t>
            </w:r>
          </w:p>
        </w:tc>
        <w:tc>
          <w:tcPr>
            <w:tcW w:w="833" w:type="dxa"/>
            <w:tcBorders>
              <w:bottom w:val="single" w:sz="4" w:space="0" w:color="auto"/>
            </w:tcBorders>
            <w:shd w:val="clear" w:color="auto" w:fill="auto"/>
            <w:vAlign w:val="bottom"/>
          </w:tcPr>
          <w:p w14:paraId="2156E968" w14:textId="64815C67" w:rsidR="00194C21" w:rsidRPr="00744154" w:rsidRDefault="00194C21" w:rsidP="00194C21">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4,430,353</w:t>
            </w:r>
          </w:p>
        </w:tc>
        <w:tc>
          <w:tcPr>
            <w:tcW w:w="833" w:type="dxa"/>
            <w:tcBorders>
              <w:bottom w:val="single" w:sz="4" w:space="0" w:color="auto"/>
            </w:tcBorders>
            <w:shd w:val="clear" w:color="auto" w:fill="FAFAFA"/>
            <w:vAlign w:val="bottom"/>
          </w:tcPr>
          <w:p w14:paraId="1E45003E" w14:textId="6513917F" w:rsidR="00194C21" w:rsidRPr="00744154" w:rsidRDefault="007300DE" w:rsidP="00194C21">
            <w:pPr>
              <w:ind w:right="-72"/>
              <w:jc w:val="right"/>
              <w:rPr>
                <w:rFonts w:ascii="Arial" w:eastAsia="Arial Unicode MS" w:hAnsi="Arial" w:cs="Arial"/>
                <w:color w:val="auto"/>
                <w:sz w:val="14"/>
                <w:szCs w:val="14"/>
                <w:lang w:val="en-GB" w:bidi="ar-SA"/>
              </w:rPr>
            </w:pPr>
            <w:r w:rsidRPr="007300DE">
              <w:rPr>
                <w:rFonts w:ascii="Arial" w:eastAsia="Arial Unicode MS" w:hAnsi="Arial" w:cs="Arial"/>
                <w:color w:val="auto"/>
                <w:sz w:val="14"/>
                <w:szCs w:val="14"/>
                <w:lang w:val="en-GB"/>
              </w:rPr>
              <w:t>4,630,992</w:t>
            </w:r>
          </w:p>
        </w:tc>
        <w:tc>
          <w:tcPr>
            <w:tcW w:w="833" w:type="dxa"/>
            <w:tcBorders>
              <w:bottom w:val="single" w:sz="4" w:space="0" w:color="auto"/>
            </w:tcBorders>
            <w:shd w:val="clear" w:color="auto" w:fill="auto"/>
            <w:vAlign w:val="bottom"/>
          </w:tcPr>
          <w:p w14:paraId="58270C9C" w14:textId="386AF739" w:rsidR="00194C21" w:rsidRPr="00744154" w:rsidRDefault="00194C21" w:rsidP="00194C21">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4,430,353</w:t>
            </w:r>
          </w:p>
        </w:tc>
      </w:tr>
    </w:tbl>
    <w:p w14:paraId="38E23F47" w14:textId="77777777" w:rsidR="00FC0673" w:rsidRPr="00744154" w:rsidRDefault="00FC0673" w:rsidP="00FC0673">
      <w:pPr>
        <w:ind w:left="547"/>
        <w:jc w:val="both"/>
        <w:rPr>
          <w:rFonts w:ascii="Arial" w:eastAsia="Arial" w:hAnsi="Arial" w:cs="Arial"/>
          <w:color w:val="auto"/>
          <w:sz w:val="18"/>
          <w:szCs w:val="18"/>
          <w:lang w:val="en-GB" w:eastAsia="en-GB"/>
        </w:rPr>
      </w:pPr>
    </w:p>
    <w:tbl>
      <w:tblPr>
        <w:tblW w:w="9650" w:type="dxa"/>
        <w:tblInd w:w="-90" w:type="dxa"/>
        <w:tblLayout w:type="fixed"/>
        <w:tblLook w:val="04A0" w:firstRow="1" w:lastRow="0" w:firstColumn="1" w:lastColumn="0" w:noHBand="0" w:noVBand="1"/>
      </w:tblPr>
      <w:tblGrid>
        <w:gridCol w:w="2988"/>
        <w:gridCol w:w="832"/>
        <w:gridCol w:w="833"/>
        <w:gridCol w:w="833"/>
        <w:gridCol w:w="833"/>
        <w:gridCol w:w="832"/>
        <w:gridCol w:w="833"/>
        <w:gridCol w:w="833"/>
        <w:gridCol w:w="833"/>
      </w:tblGrid>
      <w:tr w:rsidR="004A167E" w:rsidRPr="00744154" w14:paraId="0A51FCD1" w14:textId="77777777" w:rsidTr="00887F7A">
        <w:tc>
          <w:tcPr>
            <w:tcW w:w="2988" w:type="dxa"/>
            <w:shd w:val="clear" w:color="auto" w:fill="auto"/>
          </w:tcPr>
          <w:p w14:paraId="5AA2510C" w14:textId="77777777" w:rsidR="004A167E" w:rsidRPr="00744154" w:rsidRDefault="004A167E" w:rsidP="00887F7A">
            <w:pPr>
              <w:ind w:left="270" w:hanging="180"/>
              <w:rPr>
                <w:rFonts w:ascii="Arial" w:eastAsia="Arial Unicode MS" w:hAnsi="Arial" w:cs="Arial"/>
                <w:color w:val="FFFFFF"/>
                <w:sz w:val="14"/>
                <w:szCs w:val="14"/>
                <w:lang w:val="en-GB" w:bidi="ar-SA"/>
              </w:rPr>
            </w:pPr>
          </w:p>
        </w:tc>
        <w:tc>
          <w:tcPr>
            <w:tcW w:w="6662" w:type="dxa"/>
            <w:gridSpan w:val="8"/>
            <w:tcBorders>
              <w:bottom w:val="single" w:sz="4" w:space="0" w:color="auto"/>
            </w:tcBorders>
            <w:shd w:val="clear" w:color="auto" w:fill="auto"/>
          </w:tcPr>
          <w:p w14:paraId="200C136D" w14:textId="77777777" w:rsidR="004A167E" w:rsidRPr="00744154" w:rsidRDefault="004A167E" w:rsidP="00887F7A">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Separate financial statements</w:t>
            </w:r>
            <w:r w:rsidR="009D6344" w:rsidRPr="00744154">
              <w:rPr>
                <w:rFonts w:ascii="Arial" w:eastAsia="Arial Unicode MS" w:hAnsi="Arial" w:cs="Arial"/>
                <w:b/>
                <w:bCs/>
                <w:color w:val="auto"/>
                <w:sz w:val="14"/>
                <w:szCs w:val="14"/>
                <w:lang w:val="en-GB" w:bidi="ar-SA"/>
              </w:rPr>
              <w:t xml:space="preserve"> as at 31 December</w:t>
            </w:r>
          </w:p>
        </w:tc>
      </w:tr>
      <w:tr w:rsidR="004A167E" w:rsidRPr="00744154" w14:paraId="5A899B5C" w14:textId="77777777" w:rsidTr="00887F7A">
        <w:tc>
          <w:tcPr>
            <w:tcW w:w="2988" w:type="dxa"/>
            <w:shd w:val="clear" w:color="auto" w:fill="auto"/>
          </w:tcPr>
          <w:p w14:paraId="065C8498" w14:textId="77777777" w:rsidR="004A167E" w:rsidRPr="00744154" w:rsidRDefault="004A167E" w:rsidP="00887F7A">
            <w:pPr>
              <w:ind w:left="270" w:hanging="180"/>
              <w:rPr>
                <w:rFonts w:ascii="Arial" w:eastAsia="Arial Unicode MS" w:hAnsi="Arial" w:cs="Arial"/>
                <w:color w:val="FFFFFF"/>
                <w:sz w:val="14"/>
                <w:szCs w:val="14"/>
                <w:lang w:val="en-GB" w:bidi="ar-SA"/>
              </w:rPr>
            </w:pPr>
          </w:p>
        </w:tc>
        <w:tc>
          <w:tcPr>
            <w:tcW w:w="1665" w:type="dxa"/>
            <w:gridSpan w:val="2"/>
            <w:tcBorders>
              <w:top w:val="single" w:sz="4" w:space="0" w:color="auto"/>
              <w:bottom w:val="single" w:sz="4" w:space="0" w:color="auto"/>
            </w:tcBorders>
            <w:shd w:val="clear" w:color="auto" w:fill="auto"/>
          </w:tcPr>
          <w:p w14:paraId="26576435" w14:textId="77777777" w:rsidR="004A167E" w:rsidRPr="00744154" w:rsidRDefault="004A167E" w:rsidP="00887F7A">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Level 1</w:t>
            </w:r>
          </w:p>
        </w:tc>
        <w:tc>
          <w:tcPr>
            <w:tcW w:w="1666" w:type="dxa"/>
            <w:gridSpan w:val="2"/>
            <w:tcBorders>
              <w:top w:val="single" w:sz="4" w:space="0" w:color="auto"/>
              <w:bottom w:val="single" w:sz="4" w:space="0" w:color="auto"/>
            </w:tcBorders>
            <w:shd w:val="clear" w:color="auto" w:fill="auto"/>
          </w:tcPr>
          <w:p w14:paraId="01AC0672" w14:textId="77777777" w:rsidR="004A167E" w:rsidRPr="00744154" w:rsidRDefault="004A167E" w:rsidP="00887F7A">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Level 2</w:t>
            </w:r>
          </w:p>
        </w:tc>
        <w:tc>
          <w:tcPr>
            <w:tcW w:w="1665" w:type="dxa"/>
            <w:gridSpan w:val="2"/>
            <w:tcBorders>
              <w:top w:val="single" w:sz="4" w:space="0" w:color="auto"/>
              <w:bottom w:val="single" w:sz="4" w:space="0" w:color="auto"/>
            </w:tcBorders>
            <w:shd w:val="clear" w:color="auto" w:fill="auto"/>
          </w:tcPr>
          <w:p w14:paraId="3F7FF7F0" w14:textId="77777777" w:rsidR="004A167E" w:rsidRPr="00744154" w:rsidRDefault="004A167E" w:rsidP="00887F7A">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Level 3</w:t>
            </w:r>
          </w:p>
        </w:tc>
        <w:tc>
          <w:tcPr>
            <w:tcW w:w="1666" w:type="dxa"/>
            <w:gridSpan w:val="2"/>
            <w:tcBorders>
              <w:top w:val="single" w:sz="4" w:space="0" w:color="auto"/>
              <w:bottom w:val="single" w:sz="4" w:space="0" w:color="auto"/>
            </w:tcBorders>
            <w:shd w:val="clear" w:color="auto" w:fill="auto"/>
          </w:tcPr>
          <w:p w14:paraId="2B5798B1" w14:textId="77777777" w:rsidR="004A167E" w:rsidRPr="00744154" w:rsidRDefault="004A167E" w:rsidP="00887F7A">
            <w:pPr>
              <w:jc w:val="center"/>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Total</w:t>
            </w:r>
          </w:p>
        </w:tc>
      </w:tr>
      <w:tr w:rsidR="009D6344" w:rsidRPr="00744154" w14:paraId="4B69F870" w14:textId="77777777" w:rsidTr="00887F7A">
        <w:tc>
          <w:tcPr>
            <w:tcW w:w="2988" w:type="dxa"/>
            <w:shd w:val="clear" w:color="auto" w:fill="auto"/>
          </w:tcPr>
          <w:p w14:paraId="6C1A0930" w14:textId="77777777" w:rsidR="009D6344" w:rsidRPr="00744154" w:rsidRDefault="009D6344" w:rsidP="009D6344">
            <w:pPr>
              <w:ind w:left="270" w:hanging="180"/>
              <w:rPr>
                <w:rFonts w:ascii="Arial" w:eastAsia="Arial Unicode MS" w:hAnsi="Arial" w:cs="Arial"/>
                <w:color w:val="FFFFFF"/>
                <w:sz w:val="14"/>
                <w:szCs w:val="14"/>
                <w:lang w:val="en-GB" w:bidi="ar-SA"/>
              </w:rPr>
            </w:pPr>
          </w:p>
        </w:tc>
        <w:tc>
          <w:tcPr>
            <w:tcW w:w="832" w:type="dxa"/>
            <w:tcBorders>
              <w:top w:val="single" w:sz="4" w:space="0" w:color="auto"/>
              <w:bottom w:val="single" w:sz="4" w:space="0" w:color="auto"/>
            </w:tcBorders>
            <w:shd w:val="clear" w:color="auto" w:fill="auto"/>
          </w:tcPr>
          <w:p w14:paraId="3DDF5E70"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833" w:type="dxa"/>
            <w:tcBorders>
              <w:top w:val="single" w:sz="4" w:space="0" w:color="auto"/>
              <w:bottom w:val="single" w:sz="4" w:space="0" w:color="auto"/>
            </w:tcBorders>
            <w:shd w:val="clear" w:color="auto" w:fill="auto"/>
          </w:tcPr>
          <w:p w14:paraId="3D36CD06"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833" w:type="dxa"/>
            <w:tcBorders>
              <w:top w:val="single" w:sz="4" w:space="0" w:color="auto"/>
              <w:bottom w:val="single" w:sz="4" w:space="0" w:color="auto"/>
            </w:tcBorders>
            <w:shd w:val="clear" w:color="auto" w:fill="auto"/>
          </w:tcPr>
          <w:p w14:paraId="7A642CF4"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833" w:type="dxa"/>
            <w:tcBorders>
              <w:top w:val="single" w:sz="4" w:space="0" w:color="auto"/>
              <w:bottom w:val="single" w:sz="4" w:space="0" w:color="auto"/>
            </w:tcBorders>
            <w:shd w:val="clear" w:color="auto" w:fill="auto"/>
          </w:tcPr>
          <w:p w14:paraId="701D7B4F"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832" w:type="dxa"/>
            <w:tcBorders>
              <w:top w:val="single" w:sz="4" w:space="0" w:color="auto"/>
              <w:bottom w:val="single" w:sz="4" w:space="0" w:color="auto"/>
            </w:tcBorders>
            <w:shd w:val="clear" w:color="auto" w:fill="auto"/>
          </w:tcPr>
          <w:p w14:paraId="36106A7B"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833" w:type="dxa"/>
            <w:tcBorders>
              <w:top w:val="single" w:sz="4" w:space="0" w:color="auto"/>
              <w:bottom w:val="single" w:sz="4" w:space="0" w:color="auto"/>
            </w:tcBorders>
            <w:shd w:val="clear" w:color="auto" w:fill="auto"/>
          </w:tcPr>
          <w:p w14:paraId="2ED1B000"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c>
          <w:tcPr>
            <w:tcW w:w="833" w:type="dxa"/>
            <w:tcBorders>
              <w:top w:val="single" w:sz="4" w:space="0" w:color="auto"/>
              <w:bottom w:val="single" w:sz="4" w:space="0" w:color="auto"/>
            </w:tcBorders>
            <w:shd w:val="clear" w:color="auto" w:fill="auto"/>
          </w:tcPr>
          <w:p w14:paraId="3D59B622"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2020</w:t>
            </w:r>
          </w:p>
        </w:tc>
        <w:tc>
          <w:tcPr>
            <w:tcW w:w="833" w:type="dxa"/>
            <w:tcBorders>
              <w:top w:val="single" w:sz="4" w:space="0" w:color="auto"/>
              <w:bottom w:val="single" w:sz="4" w:space="0" w:color="auto"/>
            </w:tcBorders>
            <w:shd w:val="clear" w:color="auto" w:fill="auto"/>
          </w:tcPr>
          <w:p w14:paraId="35AD10CA" w14:textId="77777777" w:rsidR="009D6344" w:rsidRPr="00744154" w:rsidRDefault="009D6344" w:rsidP="009D6344">
            <w:pPr>
              <w:ind w:left="180" w:right="-72" w:hanging="90"/>
              <w:jc w:val="right"/>
              <w:rPr>
                <w:rFonts w:ascii="Arial Bold" w:eastAsia="Arial Unicode MS" w:hAnsi="Arial Bold" w:cs="Arial"/>
                <w:b/>
                <w:bCs/>
                <w:color w:val="auto"/>
                <w:sz w:val="14"/>
                <w:szCs w:val="14"/>
                <w:lang w:val="en-GB" w:bidi="ar-SA"/>
              </w:rPr>
            </w:pPr>
            <w:r w:rsidRPr="00744154">
              <w:rPr>
                <w:rFonts w:ascii="Arial Bold" w:eastAsia="Arial Unicode MS" w:hAnsi="Arial Bold" w:cs="Arial"/>
                <w:b/>
                <w:bCs/>
                <w:color w:val="auto"/>
                <w:sz w:val="14"/>
                <w:szCs w:val="14"/>
                <w:lang w:val="en-GB" w:bidi="ar-SA"/>
              </w:rPr>
              <w:t>2019</w:t>
            </w:r>
          </w:p>
        </w:tc>
      </w:tr>
      <w:tr w:rsidR="004A167E" w:rsidRPr="00744154" w14:paraId="76C037AC" w14:textId="77777777" w:rsidTr="00CF5CC6">
        <w:tc>
          <w:tcPr>
            <w:tcW w:w="2988" w:type="dxa"/>
            <w:shd w:val="clear" w:color="auto" w:fill="auto"/>
          </w:tcPr>
          <w:p w14:paraId="3B6CBF79" w14:textId="77777777" w:rsidR="004A167E" w:rsidRPr="00744154" w:rsidRDefault="004A167E" w:rsidP="00887F7A">
            <w:pPr>
              <w:ind w:left="270" w:hanging="180"/>
              <w:rPr>
                <w:rFonts w:ascii="Arial" w:eastAsia="Arial Unicode MS" w:hAnsi="Arial" w:cs="Arial"/>
                <w:b/>
                <w:bCs/>
                <w:color w:val="auto"/>
                <w:sz w:val="14"/>
                <w:szCs w:val="14"/>
                <w:lang w:val="en-GB" w:bidi="ar-SA"/>
              </w:rPr>
            </w:pPr>
            <w:r w:rsidRPr="00744154">
              <w:rPr>
                <w:rFonts w:ascii="Arial" w:eastAsia="Arial Unicode MS" w:hAnsi="Arial" w:cs="Arial"/>
                <w:b/>
                <w:bCs/>
                <w:color w:val="auto"/>
                <w:sz w:val="14"/>
                <w:szCs w:val="14"/>
                <w:lang w:val="en-GB" w:bidi="ar-SA"/>
              </w:rPr>
              <w:t>Assets</w:t>
            </w:r>
          </w:p>
        </w:tc>
        <w:tc>
          <w:tcPr>
            <w:tcW w:w="832" w:type="dxa"/>
            <w:tcBorders>
              <w:top w:val="single" w:sz="4" w:space="0" w:color="auto"/>
            </w:tcBorders>
            <w:shd w:val="clear" w:color="auto" w:fill="FAFAFA"/>
          </w:tcPr>
          <w:p w14:paraId="55FA562E" w14:textId="77777777" w:rsidR="004A167E" w:rsidRPr="00744154" w:rsidRDefault="004A167E" w:rsidP="00887F7A">
            <w:pPr>
              <w:ind w:right="-72"/>
              <w:jc w:val="right"/>
              <w:rPr>
                <w:rFonts w:ascii="Arial" w:eastAsia="Arial Unicode MS" w:hAnsi="Arial" w:cs="Arial"/>
                <w:b/>
                <w:bCs/>
                <w:color w:val="auto"/>
                <w:sz w:val="12"/>
                <w:szCs w:val="12"/>
                <w:lang w:val="en-GB" w:bidi="ar-SA"/>
              </w:rPr>
            </w:pPr>
          </w:p>
        </w:tc>
        <w:tc>
          <w:tcPr>
            <w:tcW w:w="833" w:type="dxa"/>
            <w:tcBorders>
              <w:top w:val="single" w:sz="4" w:space="0" w:color="auto"/>
            </w:tcBorders>
            <w:shd w:val="clear" w:color="auto" w:fill="auto"/>
          </w:tcPr>
          <w:p w14:paraId="7FC8F8A6" w14:textId="77777777" w:rsidR="004A167E" w:rsidRPr="00744154" w:rsidRDefault="004A167E" w:rsidP="00887F7A">
            <w:pPr>
              <w:ind w:right="-72"/>
              <w:jc w:val="right"/>
              <w:rPr>
                <w:rFonts w:ascii="Arial" w:eastAsia="Arial Unicode MS" w:hAnsi="Arial" w:cs="Arial"/>
                <w:b/>
                <w:bCs/>
                <w:color w:val="auto"/>
                <w:sz w:val="12"/>
                <w:szCs w:val="12"/>
                <w:lang w:val="en-GB" w:bidi="ar-SA"/>
              </w:rPr>
            </w:pPr>
          </w:p>
        </w:tc>
        <w:tc>
          <w:tcPr>
            <w:tcW w:w="833" w:type="dxa"/>
            <w:tcBorders>
              <w:top w:val="single" w:sz="4" w:space="0" w:color="auto"/>
            </w:tcBorders>
            <w:shd w:val="clear" w:color="auto" w:fill="FAFAFA"/>
          </w:tcPr>
          <w:p w14:paraId="5BF8059E" w14:textId="77777777" w:rsidR="004A167E" w:rsidRPr="00744154" w:rsidRDefault="004A167E" w:rsidP="00887F7A">
            <w:pPr>
              <w:ind w:right="-72"/>
              <w:jc w:val="right"/>
              <w:rPr>
                <w:rFonts w:ascii="Arial" w:eastAsia="Arial Unicode MS" w:hAnsi="Arial" w:cs="Arial"/>
                <w:b/>
                <w:bCs/>
                <w:color w:val="auto"/>
                <w:sz w:val="12"/>
                <w:szCs w:val="12"/>
                <w:lang w:val="en-GB" w:bidi="ar-SA"/>
              </w:rPr>
            </w:pPr>
          </w:p>
        </w:tc>
        <w:tc>
          <w:tcPr>
            <w:tcW w:w="833" w:type="dxa"/>
            <w:tcBorders>
              <w:top w:val="single" w:sz="4" w:space="0" w:color="auto"/>
            </w:tcBorders>
            <w:shd w:val="clear" w:color="auto" w:fill="auto"/>
          </w:tcPr>
          <w:p w14:paraId="54FC6E6A" w14:textId="77777777" w:rsidR="004A167E" w:rsidRPr="00744154" w:rsidRDefault="004A167E" w:rsidP="00887F7A">
            <w:pPr>
              <w:ind w:right="-72"/>
              <w:jc w:val="right"/>
              <w:rPr>
                <w:rFonts w:ascii="Arial" w:eastAsia="Arial Unicode MS" w:hAnsi="Arial" w:cs="Arial"/>
                <w:b/>
                <w:bCs/>
                <w:color w:val="auto"/>
                <w:sz w:val="12"/>
                <w:szCs w:val="12"/>
                <w:lang w:val="en-GB" w:bidi="ar-SA"/>
              </w:rPr>
            </w:pPr>
          </w:p>
        </w:tc>
        <w:tc>
          <w:tcPr>
            <w:tcW w:w="832" w:type="dxa"/>
            <w:tcBorders>
              <w:top w:val="single" w:sz="4" w:space="0" w:color="auto"/>
            </w:tcBorders>
            <w:shd w:val="clear" w:color="auto" w:fill="FAFAFA"/>
          </w:tcPr>
          <w:p w14:paraId="7324C78C" w14:textId="77777777" w:rsidR="004A167E" w:rsidRPr="00744154" w:rsidRDefault="004A167E" w:rsidP="00887F7A">
            <w:pPr>
              <w:ind w:right="-72"/>
              <w:jc w:val="right"/>
              <w:rPr>
                <w:rFonts w:ascii="Arial" w:eastAsia="Arial Unicode MS" w:hAnsi="Arial" w:cs="Arial"/>
                <w:b/>
                <w:bCs/>
                <w:color w:val="auto"/>
                <w:sz w:val="12"/>
                <w:szCs w:val="12"/>
                <w:lang w:val="en-GB" w:bidi="ar-SA"/>
              </w:rPr>
            </w:pPr>
          </w:p>
        </w:tc>
        <w:tc>
          <w:tcPr>
            <w:tcW w:w="833" w:type="dxa"/>
            <w:tcBorders>
              <w:top w:val="single" w:sz="4" w:space="0" w:color="auto"/>
            </w:tcBorders>
            <w:shd w:val="clear" w:color="auto" w:fill="auto"/>
          </w:tcPr>
          <w:p w14:paraId="65084D67" w14:textId="77777777" w:rsidR="004A167E" w:rsidRPr="00744154" w:rsidRDefault="004A167E" w:rsidP="00887F7A">
            <w:pPr>
              <w:ind w:right="-72"/>
              <w:jc w:val="right"/>
              <w:rPr>
                <w:rFonts w:ascii="Arial" w:eastAsia="Arial Unicode MS" w:hAnsi="Arial" w:cs="Arial"/>
                <w:b/>
                <w:bCs/>
                <w:color w:val="auto"/>
                <w:sz w:val="12"/>
                <w:szCs w:val="12"/>
                <w:lang w:val="en-GB" w:bidi="ar-SA"/>
              </w:rPr>
            </w:pPr>
          </w:p>
        </w:tc>
        <w:tc>
          <w:tcPr>
            <w:tcW w:w="833" w:type="dxa"/>
            <w:tcBorders>
              <w:top w:val="single" w:sz="4" w:space="0" w:color="auto"/>
            </w:tcBorders>
            <w:shd w:val="clear" w:color="auto" w:fill="FAFAFA"/>
          </w:tcPr>
          <w:p w14:paraId="0A8E58E4" w14:textId="77777777" w:rsidR="004A167E" w:rsidRPr="00744154" w:rsidRDefault="004A167E" w:rsidP="00887F7A">
            <w:pPr>
              <w:ind w:right="-72"/>
              <w:jc w:val="right"/>
              <w:rPr>
                <w:rFonts w:ascii="Arial" w:eastAsia="Arial Unicode MS" w:hAnsi="Arial" w:cs="Arial"/>
                <w:b/>
                <w:bCs/>
                <w:color w:val="auto"/>
                <w:sz w:val="12"/>
                <w:szCs w:val="12"/>
                <w:lang w:val="en-GB" w:bidi="ar-SA"/>
              </w:rPr>
            </w:pPr>
          </w:p>
        </w:tc>
        <w:tc>
          <w:tcPr>
            <w:tcW w:w="833" w:type="dxa"/>
            <w:tcBorders>
              <w:top w:val="single" w:sz="4" w:space="0" w:color="auto"/>
            </w:tcBorders>
            <w:shd w:val="clear" w:color="auto" w:fill="auto"/>
          </w:tcPr>
          <w:p w14:paraId="11F4C898" w14:textId="77777777" w:rsidR="004A167E" w:rsidRPr="00744154" w:rsidRDefault="004A167E" w:rsidP="00887F7A">
            <w:pPr>
              <w:ind w:right="-72"/>
              <w:jc w:val="right"/>
              <w:rPr>
                <w:rFonts w:ascii="Arial" w:eastAsia="Arial Unicode MS" w:hAnsi="Arial" w:cs="Arial"/>
                <w:b/>
                <w:bCs/>
                <w:color w:val="auto"/>
                <w:sz w:val="12"/>
                <w:szCs w:val="12"/>
                <w:lang w:val="en-GB" w:bidi="ar-SA"/>
              </w:rPr>
            </w:pPr>
          </w:p>
        </w:tc>
      </w:tr>
      <w:tr w:rsidR="001A190C" w:rsidRPr="00744154" w14:paraId="37807517" w14:textId="77777777" w:rsidTr="00CF5CC6">
        <w:tc>
          <w:tcPr>
            <w:tcW w:w="2988" w:type="dxa"/>
            <w:shd w:val="clear" w:color="auto" w:fill="auto"/>
          </w:tcPr>
          <w:p w14:paraId="4724B420" w14:textId="77777777" w:rsidR="001A190C" w:rsidRPr="00744154" w:rsidRDefault="001A190C" w:rsidP="001A190C">
            <w:pPr>
              <w:ind w:left="270" w:hanging="180"/>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bidi="ar-SA"/>
              </w:rPr>
              <w:t>Investment properties</w:t>
            </w:r>
          </w:p>
        </w:tc>
        <w:tc>
          <w:tcPr>
            <w:tcW w:w="832" w:type="dxa"/>
            <w:tcBorders>
              <w:bottom w:val="single" w:sz="4" w:space="0" w:color="auto"/>
            </w:tcBorders>
            <w:shd w:val="clear" w:color="auto" w:fill="FAFAFA"/>
            <w:vAlign w:val="bottom"/>
          </w:tcPr>
          <w:p w14:paraId="661F062A" w14:textId="598AE927" w:rsidR="001A190C" w:rsidRPr="00744154" w:rsidRDefault="001A190C" w:rsidP="001A190C">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w:t>
            </w:r>
          </w:p>
        </w:tc>
        <w:tc>
          <w:tcPr>
            <w:tcW w:w="833" w:type="dxa"/>
            <w:tcBorders>
              <w:bottom w:val="single" w:sz="4" w:space="0" w:color="auto"/>
            </w:tcBorders>
            <w:shd w:val="clear" w:color="auto" w:fill="auto"/>
            <w:vAlign w:val="bottom"/>
          </w:tcPr>
          <w:p w14:paraId="4F3C7198" w14:textId="6D47F7A4" w:rsidR="001A190C" w:rsidRPr="00744154" w:rsidRDefault="001A190C" w:rsidP="001A190C">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w:t>
            </w:r>
          </w:p>
        </w:tc>
        <w:tc>
          <w:tcPr>
            <w:tcW w:w="833" w:type="dxa"/>
            <w:tcBorders>
              <w:bottom w:val="single" w:sz="4" w:space="0" w:color="auto"/>
            </w:tcBorders>
            <w:shd w:val="clear" w:color="auto" w:fill="FAFAFA"/>
            <w:vAlign w:val="bottom"/>
          </w:tcPr>
          <w:p w14:paraId="5CDEA31E" w14:textId="433743B6" w:rsidR="001A190C" w:rsidRPr="00744154" w:rsidRDefault="001A190C" w:rsidP="001A190C">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w:t>
            </w:r>
          </w:p>
        </w:tc>
        <w:tc>
          <w:tcPr>
            <w:tcW w:w="833" w:type="dxa"/>
            <w:tcBorders>
              <w:bottom w:val="single" w:sz="4" w:space="0" w:color="auto"/>
            </w:tcBorders>
            <w:shd w:val="clear" w:color="auto" w:fill="auto"/>
            <w:vAlign w:val="bottom"/>
          </w:tcPr>
          <w:p w14:paraId="64249A00" w14:textId="7D72E416" w:rsidR="001A190C" w:rsidRPr="00744154" w:rsidRDefault="001A190C" w:rsidP="001A190C">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w:t>
            </w:r>
          </w:p>
        </w:tc>
        <w:tc>
          <w:tcPr>
            <w:tcW w:w="832" w:type="dxa"/>
            <w:tcBorders>
              <w:bottom w:val="single" w:sz="4" w:space="0" w:color="auto"/>
            </w:tcBorders>
            <w:shd w:val="clear" w:color="auto" w:fill="FAFAFA"/>
            <w:vAlign w:val="bottom"/>
          </w:tcPr>
          <w:p w14:paraId="6B34E59D" w14:textId="47E53A84" w:rsidR="001A190C" w:rsidRPr="00744154" w:rsidRDefault="001A190C" w:rsidP="001A190C">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243,434</w:t>
            </w:r>
          </w:p>
        </w:tc>
        <w:tc>
          <w:tcPr>
            <w:tcW w:w="833" w:type="dxa"/>
            <w:tcBorders>
              <w:bottom w:val="single" w:sz="4" w:space="0" w:color="auto"/>
            </w:tcBorders>
            <w:shd w:val="clear" w:color="auto" w:fill="auto"/>
            <w:vAlign w:val="bottom"/>
          </w:tcPr>
          <w:p w14:paraId="67599C4A" w14:textId="4298A5D7" w:rsidR="001A190C" w:rsidRPr="00744154" w:rsidRDefault="001A190C" w:rsidP="001A190C">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149,692</w:t>
            </w:r>
          </w:p>
        </w:tc>
        <w:tc>
          <w:tcPr>
            <w:tcW w:w="833" w:type="dxa"/>
            <w:tcBorders>
              <w:bottom w:val="single" w:sz="4" w:space="0" w:color="auto"/>
            </w:tcBorders>
            <w:shd w:val="clear" w:color="auto" w:fill="FAFAFA"/>
            <w:vAlign w:val="bottom"/>
          </w:tcPr>
          <w:p w14:paraId="73CD9E38" w14:textId="42BAE456" w:rsidR="001A190C" w:rsidRPr="00744154" w:rsidRDefault="001A190C" w:rsidP="001A190C">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243,434</w:t>
            </w:r>
          </w:p>
        </w:tc>
        <w:tc>
          <w:tcPr>
            <w:tcW w:w="833" w:type="dxa"/>
            <w:tcBorders>
              <w:bottom w:val="single" w:sz="4" w:space="0" w:color="auto"/>
            </w:tcBorders>
            <w:shd w:val="clear" w:color="auto" w:fill="auto"/>
            <w:vAlign w:val="bottom"/>
          </w:tcPr>
          <w:p w14:paraId="323BB44B" w14:textId="3E7D7BD7" w:rsidR="001A190C" w:rsidRPr="00744154" w:rsidRDefault="001A190C" w:rsidP="001A190C">
            <w:pPr>
              <w:ind w:right="-72"/>
              <w:jc w:val="right"/>
              <w:rPr>
                <w:rFonts w:ascii="Arial" w:eastAsia="Arial Unicode MS" w:hAnsi="Arial" w:cs="Arial"/>
                <w:color w:val="auto"/>
                <w:sz w:val="14"/>
                <w:szCs w:val="14"/>
                <w:lang w:val="en-GB" w:bidi="ar-SA"/>
              </w:rPr>
            </w:pPr>
            <w:r w:rsidRPr="00744154">
              <w:rPr>
                <w:rFonts w:ascii="Arial" w:eastAsia="Arial Unicode MS" w:hAnsi="Arial" w:cs="Arial"/>
                <w:color w:val="auto"/>
                <w:sz w:val="14"/>
                <w:szCs w:val="14"/>
                <w:lang w:val="en-GB"/>
              </w:rPr>
              <w:t>149,692</w:t>
            </w:r>
          </w:p>
        </w:tc>
      </w:tr>
    </w:tbl>
    <w:p w14:paraId="6BFBD111" w14:textId="58DF0433" w:rsidR="004A167E" w:rsidRPr="00744154" w:rsidRDefault="004A167E" w:rsidP="00FC0673">
      <w:pPr>
        <w:jc w:val="both"/>
        <w:rPr>
          <w:rFonts w:ascii="Arial" w:eastAsia="Arial" w:hAnsi="Arial" w:cs="Arial"/>
          <w:color w:val="auto"/>
          <w:sz w:val="18"/>
          <w:szCs w:val="18"/>
          <w:lang w:val="en-GB" w:eastAsia="en-GB"/>
        </w:rPr>
      </w:pPr>
    </w:p>
    <w:p w14:paraId="36906BBE" w14:textId="77777777" w:rsidR="00FC0673" w:rsidRPr="00744154" w:rsidRDefault="00FC0673" w:rsidP="00FC0673">
      <w:pPr>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Fair values are categorised into hierarchy based on inputs used as follows:</w:t>
      </w:r>
    </w:p>
    <w:p w14:paraId="5D822785" w14:textId="77777777" w:rsidR="00FC0673" w:rsidRPr="00744154" w:rsidRDefault="00FC0673" w:rsidP="00FC0673">
      <w:pPr>
        <w:rPr>
          <w:rFonts w:ascii="Arial" w:eastAsia="Arial" w:hAnsi="Arial" w:cs="Arial"/>
          <w:color w:val="auto"/>
          <w:sz w:val="18"/>
          <w:szCs w:val="18"/>
          <w:lang w:val="en-GB" w:eastAsia="en-GB"/>
        </w:rPr>
      </w:pPr>
    </w:p>
    <w:p w14:paraId="65330ECD" w14:textId="10774225" w:rsidR="00FC0673" w:rsidRPr="00744154" w:rsidRDefault="00FC0673" w:rsidP="00FC0673">
      <w:pPr>
        <w:tabs>
          <w:tab w:val="left" w:pos="851"/>
        </w:tabs>
        <w:ind w:left="851" w:hanging="851"/>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Level 1: </w:t>
      </w:r>
      <w:r w:rsidRPr="00744154">
        <w:rPr>
          <w:rFonts w:ascii="Arial" w:eastAsia="Arial" w:hAnsi="Arial" w:cs="Arial"/>
          <w:color w:val="auto"/>
          <w:sz w:val="18"/>
          <w:szCs w:val="18"/>
          <w:cs/>
          <w:lang w:val="en-GB" w:eastAsia="en-GB"/>
        </w:rPr>
        <w:t xml:space="preserve">  </w:t>
      </w:r>
      <w:r w:rsidRPr="00744154">
        <w:rPr>
          <w:rFonts w:ascii="Arial" w:eastAsia="Arial" w:hAnsi="Arial" w:cs="Arial"/>
          <w:color w:val="auto"/>
          <w:sz w:val="18"/>
          <w:szCs w:val="18"/>
          <w:lang w:val="en-GB" w:eastAsia="en-GB"/>
        </w:rPr>
        <w:t>The fair value of financial instruments is based on the closing price by reference to the Stock Exchange of Thailand</w:t>
      </w:r>
      <w:r w:rsidR="00194C21">
        <w:rPr>
          <w:rFonts w:ascii="Arial" w:eastAsia="Arial" w:hAnsi="Arial" w:cs="Arial"/>
          <w:color w:val="auto"/>
          <w:sz w:val="18"/>
          <w:szCs w:val="18"/>
          <w:lang w:val="en-GB" w:eastAsia="en-GB"/>
        </w:rPr>
        <w:t xml:space="preserve"> and asset management company.</w:t>
      </w:r>
      <w:r w:rsidRPr="00744154">
        <w:rPr>
          <w:rFonts w:ascii="Arial" w:eastAsia="Arial" w:hAnsi="Arial" w:cs="Arial"/>
          <w:color w:val="auto"/>
          <w:sz w:val="18"/>
          <w:szCs w:val="18"/>
          <w:lang w:val="en-GB" w:eastAsia="en-GB"/>
        </w:rPr>
        <w:t xml:space="preserve"> </w:t>
      </w:r>
    </w:p>
    <w:p w14:paraId="72CBC77B" w14:textId="77777777" w:rsidR="00FC0673" w:rsidRPr="00744154" w:rsidRDefault="00FC0673" w:rsidP="00FC0673">
      <w:pPr>
        <w:tabs>
          <w:tab w:val="left" w:pos="851"/>
        </w:tabs>
        <w:ind w:left="851" w:hanging="851"/>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Level 2: </w:t>
      </w:r>
      <w:r w:rsidRPr="00744154">
        <w:rPr>
          <w:rFonts w:ascii="Arial" w:eastAsia="Arial" w:hAnsi="Arial" w:cs="Arial"/>
          <w:color w:val="auto"/>
          <w:sz w:val="18"/>
          <w:szCs w:val="18"/>
          <w:cs/>
          <w:lang w:val="en-GB" w:eastAsia="en-GB"/>
        </w:rPr>
        <w:t xml:space="preserve"> </w:t>
      </w:r>
      <w:r w:rsidRPr="00744154">
        <w:rPr>
          <w:rFonts w:ascii="Arial" w:eastAsia="Arial" w:hAnsi="Arial" w:cs="Arial"/>
          <w:color w:val="auto"/>
          <w:sz w:val="18"/>
          <w:szCs w:val="18"/>
          <w:lang w:val="en-GB" w:eastAsia="en-GB"/>
        </w:rPr>
        <w:t xml:space="preserve">The fair value of financial instruments is determined using significant observable inputs and, as little as possible, entity-specific estimates. </w:t>
      </w:r>
    </w:p>
    <w:p w14:paraId="0EB0A0F0" w14:textId="2C6E63A1" w:rsidR="00FC0673" w:rsidRPr="00744154" w:rsidRDefault="00FC0673" w:rsidP="00FC0673">
      <w:pPr>
        <w:tabs>
          <w:tab w:val="left" w:pos="851"/>
        </w:tabs>
        <w:ind w:left="851" w:hanging="851"/>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Level 3:</w:t>
      </w:r>
      <w:r w:rsidRPr="00744154">
        <w:rPr>
          <w:rFonts w:ascii="Arial" w:eastAsia="Arial" w:hAnsi="Arial" w:cs="Arial"/>
          <w:color w:val="auto"/>
          <w:sz w:val="18"/>
          <w:szCs w:val="18"/>
          <w:cs/>
          <w:lang w:val="en-GB" w:eastAsia="en-GB"/>
        </w:rPr>
        <w:t xml:space="preserve"> </w:t>
      </w:r>
      <w:r w:rsidRPr="00744154">
        <w:rPr>
          <w:rFonts w:ascii="Arial" w:eastAsia="Arial" w:hAnsi="Arial" w:cs="Arial"/>
          <w:color w:val="auto"/>
          <w:sz w:val="18"/>
          <w:szCs w:val="18"/>
          <w:lang w:val="en-GB" w:eastAsia="en-GB"/>
        </w:rPr>
        <w:t xml:space="preserve"> </w:t>
      </w:r>
      <w:r w:rsidR="00194C21">
        <w:rPr>
          <w:rFonts w:ascii="Arial" w:eastAsia="Arial" w:hAnsi="Arial" w:cs="Arial"/>
          <w:color w:val="auto"/>
          <w:sz w:val="18"/>
          <w:szCs w:val="18"/>
          <w:lang w:val="en-GB" w:eastAsia="en-GB"/>
        </w:rPr>
        <w:t xml:space="preserve">  </w:t>
      </w:r>
      <w:r w:rsidRPr="00744154">
        <w:rPr>
          <w:rFonts w:ascii="Arial" w:eastAsia="Arial" w:hAnsi="Arial" w:cs="Arial"/>
          <w:color w:val="auto"/>
          <w:sz w:val="18"/>
          <w:szCs w:val="18"/>
          <w:lang w:val="en-GB" w:eastAsia="en-GB"/>
        </w:rPr>
        <w:t>The fair value of financial instruments is not based on observable market data.</w:t>
      </w:r>
    </w:p>
    <w:p w14:paraId="291AD65B" w14:textId="77777777" w:rsidR="00FC0673" w:rsidRPr="00744154" w:rsidRDefault="00FC0673" w:rsidP="00FC0673">
      <w:pPr>
        <w:jc w:val="both"/>
        <w:rPr>
          <w:rFonts w:ascii="Arial" w:eastAsia="Arial" w:hAnsi="Arial" w:cs="Arial"/>
          <w:color w:val="auto"/>
          <w:sz w:val="18"/>
          <w:szCs w:val="18"/>
          <w:lang w:val="en-GB" w:eastAsia="en-GB"/>
        </w:rPr>
      </w:pPr>
    </w:p>
    <w:p w14:paraId="059E1942" w14:textId="77777777" w:rsidR="00920FCF" w:rsidRPr="00744154" w:rsidRDefault="00FC0673" w:rsidP="00314189">
      <w:pPr>
        <w:jc w:val="both"/>
        <w:rPr>
          <w:rFonts w:ascii="Arial" w:eastAsia="Arial Unicode MS" w:hAnsi="Arial" w:cs="Arial"/>
          <w:color w:val="auto"/>
          <w:sz w:val="18"/>
          <w:szCs w:val="18"/>
          <w:lang w:val="en-GB"/>
        </w:rPr>
      </w:pPr>
      <w:r w:rsidRPr="00744154">
        <w:rPr>
          <w:rFonts w:ascii="Arial" w:eastAsia="Arial Unicode MS" w:hAnsi="Arial" w:cs="Arial"/>
          <w:color w:val="auto"/>
          <w:sz w:val="18"/>
          <w:szCs w:val="18"/>
          <w:lang w:val="en-GB"/>
        </w:rPr>
        <w:t xml:space="preserve">Fair values of financial assets and liabilities are according to the accounting policies disclosed in </w:t>
      </w:r>
      <w:r w:rsidR="00EA5AB9" w:rsidRPr="00744154">
        <w:rPr>
          <w:rFonts w:ascii="Arial" w:eastAsia="Arial Unicode MS" w:hAnsi="Arial" w:cs="Arial"/>
          <w:color w:val="auto"/>
          <w:sz w:val="18"/>
          <w:szCs w:val="18"/>
          <w:lang w:val="en-GB"/>
        </w:rPr>
        <w:t>n</w:t>
      </w:r>
      <w:r w:rsidRPr="00744154">
        <w:rPr>
          <w:rFonts w:ascii="Arial" w:eastAsia="Arial Unicode MS" w:hAnsi="Arial" w:cs="Arial"/>
          <w:color w:val="auto"/>
          <w:sz w:val="18"/>
          <w:szCs w:val="18"/>
          <w:lang w:val="en-GB"/>
        </w:rPr>
        <w:t>ote 6.7 and 6.14.</w:t>
      </w:r>
    </w:p>
    <w:p w14:paraId="1D3BB54C" w14:textId="77777777" w:rsidR="00FC0673" w:rsidRPr="00744154" w:rsidRDefault="00FC0673" w:rsidP="00314189">
      <w:pPr>
        <w:jc w:val="both"/>
        <w:rPr>
          <w:rFonts w:ascii="Arial" w:eastAsia="Arial Unicode MS" w:hAnsi="Arial" w:cs="Arial"/>
          <w:color w:val="auto"/>
          <w:sz w:val="18"/>
          <w:szCs w:val="18"/>
          <w:lang w:val="en-GB"/>
        </w:rPr>
      </w:pPr>
    </w:p>
    <w:p w14:paraId="16A6E08E" w14:textId="77777777" w:rsidR="00FC0673" w:rsidRPr="00744154" w:rsidRDefault="00FC0673" w:rsidP="00FC0673">
      <w:pPr>
        <w:rPr>
          <w:rFonts w:ascii="Arial" w:eastAsia="Arial" w:hAnsi="Arial" w:cs="Arial"/>
          <w:i/>
          <w:color w:val="CF4A02"/>
          <w:sz w:val="18"/>
          <w:szCs w:val="18"/>
          <w:lang w:val="en-GB" w:eastAsia="en-GB"/>
        </w:rPr>
      </w:pPr>
      <w:r w:rsidRPr="00744154">
        <w:rPr>
          <w:rFonts w:ascii="Arial" w:eastAsia="Arial" w:hAnsi="Arial" w:cs="Arial"/>
          <w:i/>
          <w:color w:val="CF4A02"/>
          <w:sz w:val="18"/>
          <w:szCs w:val="18"/>
          <w:lang w:val="en-GB" w:eastAsia="en-GB"/>
        </w:rPr>
        <w:t>The Group’s valuation processes</w:t>
      </w:r>
    </w:p>
    <w:p w14:paraId="1B01670E" w14:textId="77777777" w:rsidR="00FC0673" w:rsidRPr="00744154" w:rsidRDefault="00FC0673" w:rsidP="00FC0673">
      <w:pPr>
        <w:pBdr>
          <w:top w:val="nil"/>
          <w:left w:val="nil"/>
          <w:bottom w:val="nil"/>
          <w:right w:val="nil"/>
          <w:between w:val="nil"/>
        </w:pBdr>
        <w:jc w:val="both"/>
        <w:rPr>
          <w:rFonts w:ascii="Arial" w:eastAsia="Arial" w:hAnsi="Arial" w:cs="Arial"/>
          <w:color w:val="E0301E"/>
          <w:sz w:val="18"/>
          <w:szCs w:val="18"/>
          <w:lang w:val="en-GB" w:eastAsia="en-GB"/>
        </w:rPr>
      </w:pPr>
    </w:p>
    <w:p w14:paraId="1FDB31CB" w14:textId="73EFD487" w:rsidR="00FC0673" w:rsidRPr="00744154" w:rsidRDefault="00FC0673" w:rsidP="00FC0673">
      <w:pPr>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Chief Financial Officer (CFO), Audit Committee (AC) and a valuation </w:t>
      </w:r>
      <w:r w:rsidR="00CF5CC6">
        <w:rPr>
          <w:rFonts w:ascii="Arial" w:eastAsia="Arial" w:hAnsi="Arial" w:cs="Arial"/>
          <w:color w:val="auto"/>
          <w:sz w:val="18"/>
          <w:szCs w:val="18"/>
          <w:lang w:val="en-GB" w:eastAsia="en-GB"/>
        </w:rPr>
        <w:t xml:space="preserve">working </w:t>
      </w:r>
      <w:r w:rsidRPr="00744154">
        <w:rPr>
          <w:rFonts w:ascii="Arial" w:eastAsia="Arial" w:hAnsi="Arial" w:cs="Arial"/>
          <w:color w:val="auto"/>
          <w:sz w:val="18"/>
          <w:szCs w:val="18"/>
          <w:lang w:val="en-GB" w:eastAsia="en-GB"/>
        </w:rPr>
        <w:t xml:space="preserve">team discuss valuation processes and results at least every quarter. </w:t>
      </w:r>
    </w:p>
    <w:p w14:paraId="37120AF1" w14:textId="77777777" w:rsidR="00FC0673" w:rsidRPr="00744154" w:rsidRDefault="00FC0673" w:rsidP="00FC0673">
      <w:pPr>
        <w:pBdr>
          <w:top w:val="nil"/>
          <w:left w:val="nil"/>
          <w:bottom w:val="nil"/>
          <w:right w:val="nil"/>
          <w:between w:val="nil"/>
        </w:pBdr>
        <w:jc w:val="both"/>
        <w:rPr>
          <w:rFonts w:ascii="Arial" w:eastAsia="Arial" w:hAnsi="Arial" w:cs="Arial"/>
          <w:sz w:val="18"/>
          <w:szCs w:val="18"/>
          <w:lang w:val="en-GB" w:eastAsia="en-GB"/>
        </w:rPr>
      </w:pPr>
    </w:p>
    <w:p w14:paraId="4A3AA35B" w14:textId="77777777" w:rsidR="00FC0673" w:rsidRPr="00744154" w:rsidRDefault="00FC0673" w:rsidP="00FC0673">
      <w:pPr>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Significant unobservable input of fair value hierarchy level 3 is risk adjusted discount rate. It is estimated based on public </w:t>
      </w:r>
      <w:proofErr w:type="gramStart"/>
      <w:r w:rsidRPr="00744154">
        <w:rPr>
          <w:rFonts w:ascii="Arial" w:eastAsia="Arial" w:hAnsi="Arial" w:cs="Arial"/>
          <w:color w:val="auto"/>
          <w:sz w:val="18"/>
          <w:szCs w:val="18"/>
          <w:lang w:val="en-GB" w:eastAsia="en-GB"/>
        </w:rPr>
        <w:t>companies’</w:t>
      </w:r>
      <w:proofErr w:type="gramEnd"/>
      <w:r w:rsidRPr="00744154">
        <w:rPr>
          <w:rFonts w:ascii="Arial" w:eastAsia="Arial" w:hAnsi="Arial" w:cs="Arial"/>
          <w:color w:val="auto"/>
          <w:sz w:val="18"/>
          <w:szCs w:val="18"/>
          <w:lang w:val="en-GB" w:eastAsia="en-GB"/>
        </w:rPr>
        <w:t xml:space="preserve"> weighted average cost of capital that, are in opinion of the Group, in a comparable financial position with the counterparty in the contract. The Group has subscriptions to information brokers to gather such information.</w:t>
      </w:r>
    </w:p>
    <w:p w14:paraId="4699B1CD" w14:textId="7EB0FEA7" w:rsidR="00FC0673" w:rsidRPr="00744154" w:rsidRDefault="00953473" w:rsidP="00314189">
      <w:pPr>
        <w:jc w:val="both"/>
        <w:rPr>
          <w:rFonts w:ascii="Arial" w:eastAsia="Arial Unicode MS" w:hAnsi="Arial" w:cs="Arial"/>
          <w:color w:val="auto"/>
          <w:sz w:val="18"/>
          <w:szCs w:val="18"/>
          <w:lang w:val="en-GB"/>
        </w:rPr>
      </w:pPr>
      <w:r>
        <w:rPr>
          <w:rFonts w:ascii="Arial" w:eastAsia="Arial Unicode MS"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14189" w:rsidRPr="00744154" w14:paraId="653A0585" w14:textId="77777777" w:rsidTr="00314189">
        <w:trPr>
          <w:trHeight w:val="386"/>
        </w:trPr>
        <w:tc>
          <w:tcPr>
            <w:tcW w:w="9461" w:type="dxa"/>
            <w:shd w:val="clear" w:color="auto" w:fill="FFA543"/>
            <w:vAlign w:val="center"/>
          </w:tcPr>
          <w:p w14:paraId="1146D3DA" w14:textId="77777777" w:rsidR="00314189" w:rsidRPr="00744154" w:rsidRDefault="00920FCF" w:rsidP="00314189">
            <w:pPr>
              <w:ind w:left="432" w:hanging="432"/>
              <w:rPr>
                <w:rFonts w:ascii="Arial" w:hAnsi="Arial" w:cs="Arial"/>
                <w:b/>
                <w:bCs/>
                <w:color w:val="FFFFFF"/>
                <w:sz w:val="18"/>
                <w:szCs w:val="18"/>
                <w:cs/>
                <w:lang w:val="en-GB"/>
              </w:rPr>
            </w:pPr>
            <w:r w:rsidRPr="00744154">
              <w:rPr>
                <w:rFonts w:ascii="Arial" w:hAnsi="Arial" w:cs="Arial"/>
                <w:b/>
                <w:color w:val="FFFFFF"/>
                <w:sz w:val="18"/>
                <w:szCs w:val="18"/>
              </w:rPr>
              <w:t>9</w:t>
            </w:r>
            <w:r w:rsidR="00314189" w:rsidRPr="00744154">
              <w:rPr>
                <w:rFonts w:ascii="Arial" w:hAnsi="Arial" w:cs="Arial"/>
                <w:b/>
                <w:color w:val="FFFFFF"/>
                <w:sz w:val="18"/>
                <w:szCs w:val="18"/>
              </w:rPr>
              <w:tab/>
              <w:t>Estimates</w:t>
            </w:r>
          </w:p>
        </w:tc>
      </w:tr>
    </w:tbl>
    <w:p w14:paraId="7DF2A969" w14:textId="77777777" w:rsidR="00314189" w:rsidRPr="00744154" w:rsidRDefault="00314189" w:rsidP="00314189">
      <w:pPr>
        <w:jc w:val="both"/>
        <w:rPr>
          <w:rFonts w:ascii="Arial" w:eastAsia="Arial Unicode MS" w:hAnsi="Arial" w:cs="Arial"/>
          <w:color w:val="auto"/>
          <w:sz w:val="18"/>
          <w:szCs w:val="18"/>
          <w:cs/>
        </w:rPr>
      </w:pPr>
    </w:p>
    <w:p w14:paraId="615A2923" w14:textId="77777777" w:rsidR="00314189" w:rsidRPr="00744154" w:rsidRDefault="00EA5AB9" w:rsidP="00314189">
      <w:pPr>
        <w:jc w:val="both"/>
        <w:rPr>
          <w:rFonts w:ascii="Arial" w:eastAsia="Arial Unicode MS" w:hAnsi="Arial" w:cs="Arial"/>
          <w:spacing w:val="-4"/>
          <w:sz w:val="18"/>
          <w:szCs w:val="18"/>
          <w:lang w:val="en-GB"/>
        </w:rPr>
      </w:pPr>
      <w:r w:rsidRPr="00744154">
        <w:rPr>
          <w:rFonts w:ascii="Arial" w:eastAsia="Arial Unicode MS" w:hAnsi="Arial" w:cs="Arial"/>
          <w:spacing w:val="-4"/>
          <w:sz w:val="18"/>
          <w:szCs w:val="18"/>
          <w:lang w:val="en-GB"/>
        </w:rPr>
        <w:t>Estimates and judgements are continually evaluated and are based on historical experience and other factors, including expectations of future events that are believed to be reasonable under the circumstances.</w:t>
      </w:r>
    </w:p>
    <w:p w14:paraId="5AE917A1" w14:textId="77777777" w:rsidR="00EA5AB9" w:rsidRPr="00744154" w:rsidRDefault="00EA5AB9" w:rsidP="00314189">
      <w:pPr>
        <w:jc w:val="both"/>
        <w:rPr>
          <w:rFonts w:ascii="Arial" w:eastAsia="Arial Unicode MS" w:hAnsi="Arial" w:cs="Arial"/>
          <w:sz w:val="18"/>
          <w:szCs w:val="18"/>
          <w:lang w:val="en-GB"/>
        </w:rPr>
      </w:pPr>
    </w:p>
    <w:p w14:paraId="3B3C5541" w14:textId="77777777" w:rsidR="00EA5AB9" w:rsidRPr="00744154" w:rsidRDefault="00EA5AB9" w:rsidP="00A340F1">
      <w:pPr>
        <w:keepNext/>
        <w:keepLines/>
        <w:numPr>
          <w:ilvl w:val="0"/>
          <w:numId w:val="17"/>
        </w:numPr>
        <w:ind w:left="360" w:hanging="243"/>
        <w:outlineLvl w:val="1"/>
        <w:rPr>
          <w:rFonts w:ascii="Arial" w:eastAsia="Arial" w:hAnsi="Arial" w:cs="Arial"/>
          <w:b/>
          <w:color w:val="CF4A02"/>
          <w:sz w:val="18"/>
          <w:szCs w:val="18"/>
          <w:lang w:eastAsia="en-GB"/>
        </w:rPr>
      </w:pPr>
      <w:bookmarkStart w:id="29" w:name="_Toc48736052"/>
      <w:r w:rsidRPr="00744154">
        <w:rPr>
          <w:rFonts w:ascii="Arial" w:eastAsia="Arial" w:hAnsi="Arial" w:cs="Arial"/>
          <w:b/>
          <w:color w:val="CF4A02"/>
          <w:sz w:val="18"/>
          <w:szCs w:val="18"/>
          <w:lang w:eastAsia="en-GB"/>
        </w:rPr>
        <w:t>Fair value of certain financial assets and derivatives</w:t>
      </w:r>
      <w:bookmarkEnd w:id="29"/>
    </w:p>
    <w:p w14:paraId="149F6952" w14:textId="77777777" w:rsidR="00EA5AB9" w:rsidRPr="00744154" w:rsidRDefault="00EA5AB9" w:rsidP="004A167E">
      <w:pPr>
        <w:pBdr>
          <w:top w:val="nil"/>
          <w:left w:val="nil"/>
          <w:bottom w:val="nil"/>
          <w:right w:val="nil"/>
          <w:between w:val="nil"/>
        </w:pBdr>
        <w:ind w:left="360"/>
        <w:jc w:val="both"/>
        <w:rPr>
          <w:rFonts w:ascii="Arial" w:eastAsia="Arial" w:hAnsi="Arial" w:cs="Arial"/>
          <w:sz w:val="18"/>
          <w:szCs w:val="18"/>
          <w:lang w:val="en-GB" w:eastAsia="en-GB"/>
        </w:rPr>
      </w:pPr>
    </w:p>
    <w:p w14:paraId="429825F0" w14:textId="77777777" w:rsidR="00EA5AB9" w:rsidRPr="00744154" w:rsidRDefault="00EA5AB9" w:rsidP="004A167E">
      <w:pPr>
        <w:pBdr>
          <w:top w:val="nil"/>
          <w:left w:val="nil"/>
          <w:bottom w:val="nil"/>
          <w:right w:val="nil"/>
          <w:between w:val="nil"/>
        </w:pBdr>
        <w:ind w:left="36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8.</w:t>
      </w:r>
    </w:p>
    <w:p w14:paraId="61F43609" w14:textId="77777777" w:rsidR="00EA5AB9" w:rsidRPr="00744154" w:rsidRDefault="00EA5AB9" w:rsidP="004A167E">
      <w:pPr>
        <w:ind w:left="360"/>
        <w:jc w:val="thaiDistribute"/>
        <w:rPr>
          <w:rFonts w:ascii="Arial" w:eastAsia="Arial Unicode MS" w:hAnsi="Arial" w:cs="Arial"/>
          <w:i/>
          <w:iCs/>
          <w:color w:val="CF4A02"/>
          <w:sz w:val="18"/>
          <w:szCs w:val="18"/>
          <w:lang w:val="en-GB"/>
        </w:rPr>
      </w:pPr>
    </w:p>
    <w:p w14:paraId="70C9ECE7" w14:textId="77777777" w:rsidR="001A7DDF" w:rsidRPr="00744154" w:rsidRDefault="001A7DDF" w:rsidP="00A340F1">
      <w:pPr>
        <w:keepNext/>
        <w:keepLines/>
        <w:numPr>
          <w:ilvl w:val="0"/>
          <w:numId w:val="17"/>
        </w:numPr>
        <w:ind w:left="360" w:hanging="180"/>
        <w:outlineLvl w:val="1"/>
        <w:rPr>
          <w:rFonts w:ascii="Arial" w:eastAsia="Arial" w:hAnsi="Arial" w:cs="Arial"/>
          <w:b/>
          <w:color w:val="CF4A02"/>
          <w:sz w:val="18"/>
          <w:szCs w:val="18"/>
          <w:lang w:eastAsia="en-GB"/>
        </w:rPr>
      </w:pPr>
      <w:bookmarkStart w:id="30" w:name="_Toc48736055"/>
      <w:r w:rsidRPr="00744154">
        <w:rPr>
          <w:rFonts w:ascii="Arial" w:eastAsia="Arial" w:hAnsi="Arial" w:cs="Arial"/>
          <w:b/>
          <w:color w:val="CF4A02"/>
          <w:sz w:val="18"/>
          <w:szCs w:val="18"/>
          <w:lang w:eastAsia="en-GB"/>
        </w:rPr>
        <w:t>Defined retirement benefit obligations</w:t>
      </w:r>
      <w:bookmarkEnd w:id="30"/>
    </w:p>
    <w:p w14:paraId="0D9260DE" w14:textId="77777777" w:rsidR="001A7DDF" w:rsidRPr="00744154" w:rsidRDefault="001A7DDF" w:rsidP="004A167E">
      <w:pPr>
        <w:pBdr>
          <w:top w:val="nil"/>
          <w:left w:val="nil"/>
          <w:bottom w:val="nil"/>
          <w:right w:val="nil"/>
          <w:between w:val="nil"/>
        </w:pBdr>
        <w:ind w:left="360"/>
        <w:jc w:val="both"/>
        <w:rPr>
          <w:rFonts w:ascii="Arial" w:eastAsia="Arial" w:hAnsi="Arial" w:cs="Arial"/>
          <w:sz w:val="18"/>
          <w:szCs w:val="18"/>
          <w:lang w:val="en-GB" w:eastAsia="en-GB"/>
        </w:rPr>
      </w:pPr>
    </w:p>
    <w:p w14:paraId="439ADD5F" w14:textId="777A8C73" w:rsidR="00EA5AB9" w:rsidRPr="00744154" w:rsidRDefault="001A7DDF" w:rsidP="004A167E">
      <w:pPr>
        <w:pBdr>
          <w:top w:val="nil"/>
          <w:left w:val="nil"/>
          <w:bottom w:val="nil"/>
          <w:right w:val="nil"/>
          <w:between w:val="nil"/>
        </w:pBdr>
        <w:ind w:left="36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The present value of the retirement benefit obligations depends on </w:t>
      </w:r>
      <w:proofErr w:type="gramStart"/>
      <w:r w:rsidRPr="00744154">
        <w:rPr>
          <w:rFonts w:ascii="Arial" w:eastAsia="Arial" w:hAnsi="Arial" w:cs="Arial"/>
          <w:sz w:val="18"/>
          <w:szCs w:val="18"/>
          <w:lang w:val="en-GB" w:eastAsia="en-GB"/>
        </w:rPr>
        <w:t>a number of</w:t>
      </w:r>
      <w:proofErr w:type="gramEnd"/>
      <w:r w:rsidRPr="00744154">
        <w:rPr>
          <w:rFonts w:ascii="Arial" w:eastAsia="Arial" w:hAnsi="Arial" w:cs="Arial"/>
          <w:sz w:val="18"/>
          <w:szCs w:val="18"/>
          <w:lang w:val="en-GB" w:eastAsia="en-GB"/>
        </w:rPr>
        <w:t xml:space="preserve"> assumptions. Key assumptions used and impacts from possible changes in key assumptions are disclosed in note </w:t>
      </w:r>
      <w:r w:rsidR="00D0775B" w:rsidRPr="00744154">
        <w:rPr>
          <w:rFonts w:ascii="Arial" w:eastAsia="Arial" w:hAnsi="Arial" w:cs="Arial"/>
          <w:sz w:val="18"/>
          <w:szCs w:val="18"/>
          <w:lang w:val="en-GB" w:eastAsia="en-GB"/>
        </w:rPr>
        <w:t>29</w:t>
      </w:r>
      <w:r w:rsidRPr="00744154">
        <w:rPr>
          <w:rFonts w:ascii="Arial" w:eastAsia="Arial" w:hAnsi="Arial" w:cs="Arial"/>
          <w:sz w:val="18"/>
          <w:szCs w:val="18"/>
          <w:lang w:val="en-GB" w:eastAsia="en-GB"/>
        </w:rPr>
        <w:t>.</w:t>
      </w:r>
    </w:p>
    <w:p w14:paraId="272B4C3F" w14:textId="77777777" w:rsidR="00EA5AB9" w:rsidRPr="00744154" w:rsidRDefault="00EA5AB9" w:rsidP="004A167E">
      <w:pPr>
        <w:pBdr>
          <w:top w:val="nil"/>
          <w:left w:val="nil"/>
          <w:bottom w:val="nil"/>
          <w:right w:val="nil"/>
          <w:between w:val="nil"/>
        </w:pBdr>
        <w:ind w:left="360"/>
        <w:jc w:val="both"/>
        <w:rPr>
          <w:rFonts w:ascii="Arial" w:eastAsia="Arial" w:hAnsi="Arial" w:cs="Arial"/>
          <w:sz w:val="18"/>
          <w:szCs w:val="18"/>
          <w:lang w:val="en-GB" w:eastAsia="en-GB"/>
        </w:rPr>
      </w:pPr>
    </w:p>
    <w:p w14:paraId="4318D258" w14:textId="77777777" w:rsidR="008632F9" w:rsidRPr="00744154" w:rsidRDefault="008632F9" w:rsidP="00A340F1">
      <w:pPr>
        <w:keepNext/>
        <w:keepLines/>
        <w:numPr>
          <w:ilvl w:val="0"/>
          <w:numId w:val="17"/>
        </w:numPr>
        <w:ind w:left="360" w:hanging="162"/>
        <w:outlineLvl w:val="1"/>
        <w:rPr>
          <w:rFonts w:ascii="Arial" w:eastAsia="Arial" w:hAnsi="Arial" w:cs="Arial"/>
          <w:b/>
          <w:color w:val="CF4A02"/>
          <w:sz w:val="18"/>
          <w:szCs w:val="18"/>
          <w:lang w:eastAsia="en-GB"/>
        </w:rPr>
      </w:pPr>
      <w:bookmarkStart w:id="31" w:name="_Toc48736057"/>
      <w:r w:rsidRPr="00744154">
        <w:rPr>
          <w:rFonts w:ascii="Arial" w:eastAsia="Arial" w:hAnsi="Arial" w:cs="Arial"/>
          <w:b/>
          <w:color w:val="CF4A02"/>
          <w:sz w:val="18"/>
          <w:szCs w:val="18"/>
          <w:lang w:eastAsia="en-GB"/>
        </w:rPr>
        <w:t>Deferred tax asset for carried forward tax losses</w:t>
      </w:r>
      <w:bookmarkEnd w:id="31"/>
    </w:p>
    <w:p w14:paraId="2A4A626C" w14:textId="77777777" w:rsidR="008632F9" w:rsidRPr="00744154" w:rsidRDefault="008632F9" w:rsidP="004A167E">
      <w:pPr>
        <w:pBdr>
          <w:top w:val="nil"/>
          <w:left w:val="nil"/>
          <w:bottom w:val="nil"/>
          <w:right w:val="nil"/>
          <w:between w:val="nil"/>
        </w:pBdr>
        <w:ind w:left="360"/>
        <w:jc w:val="both"/>
        <w:rPr>
          <w:rFonts w:ascii="Arial" w:eastAsia="Arial" w:hAnsi="Arial" w:cs="Arial"/>
          <w:sz w:val="18"/>
          <w:szCs w:val="18"/>
          <w:lang w:val="en-GB" w:eastAsia="en-GB"/>
        </w:rPr>
      </w:pPr>
    </w:p>
    <w:p w14:paraId="02AE84A8" w14:textId="40F014E6" w:rsidR="008632F9" w:rsidRPr="00744154" w:rsidRDefault="008632F9" w:rsidP="004A167E">
      <w:pPr>
        <w:pBdr>
          <w:top w:val="nil"/>
          <w:left w:val="nil"/>
          <w:bottom w:val="nil"/>
          <w:right w:val="nil"/>
          <w:between w:val="nil"/>
        </w:pBdr>
        <w:ind w:left="360"/>
        <w:jc w:val="both"/>
        <w:rPr>
          <w:rFonts w:ascii="Arial" w:eastAsia="Arial" w:hAnsi="Arial" w:cs="Arial"/>
          <w:sz w:val="18"/>
          <w:szCs w:val="18"/>
          <w:lang w:val="en-GB" w:eastAsia="en-GB"/>
        </w:rPr>
      </w:pPr>
      <w:r w:rsidRPr="00953473">
        <w:rPr>
          <w:rFonts w:ascii="Arial" w:eastAsia="Arial" w:hAnsi="Arial" w:cs="Arial"/>
          <w:spacing w:val="-4"/>
          <w:sz w:val="18"/>
          <w:szCs w:val="18"/>
          <w:lang w:val="en-GB" w:eastAsia="en-GB"/>
        </w:rPr>
        <w:t>The subsidiary has incurred the losses over the last two financial years following the acquisition of the manufacturing</w:t>
      </w:r>
      <w:r w:rsidRPr="00744154">
        <w:rPr>
          <w:rFonts w:ascii="Arial" w:eastAsia="Arial" w:hAnsi="Arial" w:cs="Arial"/>
          <w:sz w:val="18"/>
          <w:szCs w:val="18"/>
          <w:lang w:val="en-GB" w:eastAsia="en-GB"/>
        </w:rPr>
        <w:t xml:space="preserve"> operations. The loss relates to the one-off costs of integrating the operations. The deferred tax assets related to carried-forward tax losses of the Group. 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 </w:t>
      </w:r>
    </w:p>
    <w:p w14:paraId="7C23D614" w14:textId="67263C9C" w:rsidR="008632F9" w:rsidRPr="00744154" w:rsidRDefault="008632F9" w:rsidP="004A167E">
      <w:pPr>
        <w:pBdr>
          <w:top w:val="nil"/>
          <w:left w:val="nil"/>
          <w:bottom w:val="nil"/>
          <w:right w:val="nil"/>
          <w:between w:val="nil"/>
        </w:pBdr>
        <w:ind w:left="360"/>
        <w:jc w:val="both"/>
        <w:rPr>
          <w:rFonts w:ascii="Arial" w:eastAsia="Arial" w:hAnsi="Arial" w:cs="Arial"/>
          <w:sz w:val="18"/>
          <w:szCs w:val="18"/>
          <w:lang w:val="en-GB" w:eastAsia="en-GB"/>
        </w:rPr>
      </w:pPr>
    </w:p>
    <w:p w14:paraId="05D8AE30" w14:textId="77777777" w:rsidR="00314189" w:rsidRPr="00744154" w:rsidRDefault="00C26660" w:rsidP="00A340F1">
      <w:pPr>
        <w:keepNext/>
        <w:keepLines/>
        <w:numPr>
          <w:ilvl w:val="0"/>
          <w:numId w:val="17"/>
        </w:numPr>
        <w:ind w:left="360" w:hanging="108"/>
        <w:outlineLvl w:val="1"/>
        <w:rPr>
          <w:rFonts w:ascii="Arial" w:eastAsia="Arial" w:hAnsi="Arial" w:cs="Arial"/>
          <w:b/>
          <w:color w:val="CF4A02"/>
          <w:sz w:val="18"/>
          <w:szCs w:val="18"/>
          <w:lang w:eastAsia="en-GB"/>
        </w:rPr>
      </w:pPr>
      <w:r w:rsidRPr="00744154">
        <w:rPr>
          <w:rFonts w:ascii="Arial" w:eastAsia="Arial" w:hAnsi="Arial" w:cs="Arial"/>
          <w:b/>
          <w:color w:val="CF4A02"/>
          <w:sz w:val="18"/>
          <w:szCs w:val="18"/>
          <w:lang w:eastAsia="en-GB"/>
        </w:rPr>
        <w:t>Critical judgement in determining the lease term</w:t>
      </w:r>
    </w:p>
    <w:p w14:paraId="649F27A6" w14:textId="77777777" w:rsidR="00314189" w:rsidRPr="00744154" w:rsidRDefault="00314189" w:rsidP="004A167E">
      <w:pPr>
        <w:pBdr>
          <w:top w:val="nil"/>
          <w:left w:val="nil"/>
          <w:bottom w:val="nil"/>
          <w:right w:val="nil"/>
          <w:between w:val="nil"/>
        </w:pBdr>
        <w:ind w:left="360"/>
        <w:jc w:val="both"/>
        <w:rPr>
          <w:rFonts w:ascii="Arial" w:eastAsia="Arial" w:hAnsi="Arial" w:cs="Arial"/>
          <w:sz w:val="18"/>
          <w:szCs w:val="18"/>
          <w:lang w:val="en-GB" w:eastAsia="en-GB"/>
        </w:rPr>
      </w:pPr>
    </w:p>
    <w:p w14:paraId="48C0FEB2" w14:textId="32231FD5" w:rsidR="00314189" w:rsidRPr="00744154" w:rsidRDefault="00C26660" w:rsidP="004A167E">
      <w:pPr>
        <w:pBdr>
          <w:top w:val="nil"/>
          <w:left w:val="nil"/>
          <w:bottom w:val="nil"/>
          <w:right w:val="nil"/>
          <w:between w:val="nil"/>
        </w:pBdr>
        <w:ind w:left="36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I</w:t>
      </w:r>
      <w:r w:rsidR="00314189" w:rsidRPr="00744154">
        <w:rPr>
          <w:rFonts w:ascii="Arial" w:eastAsia="Arial" w:hAnsi="Arial" w:cs="Arial"/>
          <w:sz w:val="18"/>
          <w:szCs w:val="18"/>
          <w:lang w:val="en-GB" w:eastAsia="en-GB"/>
        </w:rPr>
        <w:t xml:space="preserve">n determining the lease term, the Group considers all facts and circumstances that create an economic incentive </w:t>
      </w:r>
      <w:r w:rsidR="00314189" w:rsidRPr="00953473">
        <w:rPr>
          <w:rFonts w:ascii="Arial" w:eastAsia="Arial" w:hAnsi="Arial" w:cs="Arial"/>
          <w:spacing w:val="-2"/>
          <w:sz w:val="18"/>
          <w:szCs w:val="18"/>
          <w:lang w:val="en-GB" w:eastAsia="en-GB"/>
        </w:rPr>
        <w:t>to exercise an extension option, or not exercise a termination option. Extension options or periods after termination</w:t>
      </w:r>
      <w:r w:rsidR="00314189" w:rsidRPr="00744154">
        <w:rPr>
          <w:rFonts w:ascii="Arial" w:eastAsia="Arial" w:hAnsi="Arial" w:cs="Arial"/>
          <w:sz w:val="18"/>
          <w:szCs w:val="18"/>
          <w:lang w:val="en-GB" w:eastAsia="en-GB"/>
        </w:rPr>
        <w:t xml:space="preserve"> options are only included in the lease term if the lease is reasonably certain to be extended or not terminated. </w:t>
      </w:r>
    </w:p>
    <w:p w14:paraId="2EF7C204" w14:textId="77777777" w:rsidR="00314189" w:rsidRPr="00744154" w:rsidRDefault="00314189" w:rsidP="004A167E">
      <w:pPr>
        <w:pBdr>
          <w:top w:val="nil"/>
          <w:left w:val="nil"/>
          <w:bottom w:val="nil"/>
          <w:right w:val="nil"/>
          <w:between w:val="nil"/>
        </w:pBdr>
        <w:ind w:left="360"/>
        <w:jc w:val="both"/>
        <w:rPr>
          <w:rFonts w:ascii="Arial" w:eastAsia="Arial" w:hAnsi="Arial" w:cs="Arial"/>
          <w:sz w:val="18"/>
          <w:szCs w:val="18"/>
          <w:lang w:val="en-GB" w:eastAsia="en-GB"/>
        </w:rPr>
      </w:pPr>
    </w:p>
    <w:p w14:paraId="71DAD4A3" w14:textId="77777777" w:rsidR="00314189" w:rsidRPr="00744154" w:rsidRDefault="00314189" w:rsidP="004A167E">
      <w:pPr>
        <w:pBdr>
          <w:top w:val="nil"/>
          <w:left w:val="nil"/>
          <w:bottom w:val="nil"/>
          <w:right w:val="nil"/>
          <w:between w:val="nil"/>
        </w:pBdr>
        <w:ind w:left="36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For leases of properties, </w:t>
      </w:r>
      <w:r w:rsidR="008632F9" w:rsidRPr="00744154">
        <w:rPr>
          <w:rFonts w:ascii="Arial" w:eastAsia="Arial" w:hAnsi="Arial" w:cs="Arial"/>
          <w:sz w:val="18"/>
          <w:szCs w:val="18"/>
          <w:lang w:val="en-GB" w:eastAsia="en-GB"/>
        </w:rPr>
        <w:t xml:space="preserve">the Group considers factors including historical lease durations and the costs and lease asset conditions </w:t>
      </w:r>
      <w:r w:rsidRPr="00744154">
        <w:rPr>
          <w:rFonts w:ascii="Arial" w:eastAsia="Arial" w:hAnsi="Arial" w:cs="Arial"/>
          <w:sz w:val="18"/>
          <w:szCs w:val="18"/>
          <w:lang w:val="en-GB" w:eastAsia="en-GB"/>
        </w:rPr>
        <w:t>are normally the most relevant</w:t>
      </w:r>
      <w:r w:rsidR="008632F9" w:rsidRPr="00744154">
        <w:rPr>
          <w:rFonts w:ascii="Arial" w:eastAsia="Arial" w:hAnsi="Arial" w:cs="Arial"/>
          <w:sz w:val="18"/>
          <w:szCs w:val="18"/>
          <w:lang w:val="en-GB" w:eastAsia="en-GB"/>
        </w:rPr>
        <w:t>.</w:t>
      </w:r>
      <w:r w:rsidRPr="00744154">
        <w:rPr>
          <w:rFonts w:ascii="Arial" w:eastAsia="Arial" w:hAnsi="Arial" w:cs="Arial"/>
          <w:sz w:val="18"/>
          <w:szCs w:val="18"/>
          <w:lang w:val="en-GB" w:eastAsia="en-GB"/>
        </w:rPr>
        <w:t xml:space="preserve"> </w:t>
      </w:r>
    </w:p>
    <w:p w14:paraId="731C7277" w14:textId="77777777" w:rsidR="00314189" w:rsidRPr="00744154" w:rsidRDefault="00314189" w:rsidP="004A167E">
      <w:pPr>
        <w:pBdr>
          <w:top w:val="nil"/>
          <w:left w:val="nil"/>
          <w:bottom w:val="nil"/>
          <w:right w:val="nil"/>
          <w:between w:val="nil"/>
        </w:pBdr>
        <w:ind w:left="360"/>
        <w:jc w:val="both"/>
        <w:rPr>
          <w:rFonts w:ascii="Arial" w:eastAsia="Arial" w:hAnsi="Arial" w:cs="Arial"/>
          <w:sz w:val="18"/>
          <w:szCs w:val="18"/>
          <w:lang w:val="en-GB" w:eastAsia="en-GB"/>
        </w:rPr>
      </w:pPr>
    </w:p>
    <w:p w14:paraId="256025CF" w14:textId="77777777" w:rsidR="00314189" w:rsidRPr="00744154" w:rsidRDefault="00314189" w:rsidP="004A167E">
      <w:pPr>
        <w:pBdr>
          <w:top w:val="nil"/>
          <w:left w:val="nil"/>
          <w:bottom w:val="nil"/>
          <w:right w:val="nil"/>
          <w:between w:val="nil"/>
        </w:pBdr>
        <w:ind w:left="36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Most extension options on offices and vehicles leases have not been included in the lease liability, because the Group considers </w:t>
      </w:r>
      <w:proofErr w:type="spellStart"/>
      <w:r w:rsidRPr="00744154">
        <w:rPr>
          <w:rFonts w:ascii="Arial" w:eastAsia="Arial" w:hAnsi="Arial" w:cs="Arial"/>
          <w:sz w:val="18"/>
          <w:szCs w:val="18"/>
          <w:lang w:val="en-GB" w:eastAsia="en-GB"/>
        </w:rPr>
        <w:t>i</w:t>
      </w:r>
      <w:proofErr w:type="spellEnd"/>
      <w:r w:rsidRPr="00744154">
        <w:rPr>
          <w:rFonts w:ascii="Arial" w:eastAsia="Arial" w:hAnsi="Arial" w:cs="Arial"/>
          <w:sz w:val="18"/>
          <w:szCs w:val="18"/>
          <w:lang w:val="en-GB" w:eastAsia="en-GB"/>
        </w:rPr>
        <w:t xml:space="preserve">) the underlying asset condition and/or ii) insignificant cost to replace the leased assets. </w:t>
      </w:r>
    </w:p>
    <w:p w14:paraId="7497434C" w14:textId="77777777" w:rsidR="00314189" w:rsidRPr="00744154" w:rsidRDefault="00314189" w:rsidP="004A167E">
      <w:pPr>
        <w:pBdr>
          <w:top w:val="nil"/>
          <w:left w:val="nil"/>
          <w:bottom w:val="nil"/>
          <w:right w:val="nil"/>
          <w:between w:val="nil"/>
        </w:pBdr>
        <w:ind w:left="360"/>
        <w:jc w:val="both"/>
        <w:rPr>
          <w:rFonts w:ascii="Arial" w:eastAsia="Arial" w:hAnsi="Arial" w:cs="Arial"/>
          <w:sz w:val="18"/>
          <w:szCs w:val="18"/>
          <w:lang w:val="en-GB" w:eastAsia="en-GB"/>
        </w:rPr>
      </w:pPr>
    </w:p>
    <w:p w14:paraId="69FDB74A" w14:textId="77777777" w:rsidR="009757BA" w:rsidRPr="00744154" w:rsidRDefault="009757BA" w:rsidP="004A167E">
      <w:pPr>
        <w:pBdr>
          <w:top w:val="nil"/>
          <w:left w:val="nil"/>
          <w:bottom w:val="nil"/>
          <w:right w:val="nil"/>
          <w:between w:val="nil"/>
        </w:pBdr>
        <w:ind w:left="36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The lease term is reassessed if an option is </w:t>
      </w:r>
      <w:proofErr w:type="gramStart"/>
      <w:r w:rsidRPr="00744154">
        <w:rPr>
          <w:rFonts w:ascii="Arial" w:eastAsia="Arial" w:hAnsi="Arial" w:cs="Arial"/>
          <w:sz w:val="18"/>
          <w:szCs w:val="18"/>
          <w:lang w:val="en-GB" w:eastAsia="en-GB"/>
        </w:rPr>
        <w:t>actually exercised</w:t>
      </w:r>
      <w:proofErr w:type="gramEnd"/>
      <w:r w:rsidRPr="00744154">
        <w:rPr>
          <w:rFonts w:ascii="Arial" w:eastAsia="Arial" w:hAnsi="Arial" w:cs="Arial"/>
          <w:sz w:val="18"/>
          <w:szCs w:val="18"/>
          <w:lang w:val="en-GB" w:eastAsia="en-GB"/>
        </w:rPr>
        <w:t xml:space="preserve"> </w:t>
      </w:r>
      <w:r w:rsidRPr="00744154">
        <w:rPr>
          <w:rFonts w:ascii="Arial" w:eastAsia="Arial" w:hAnsi="Arial" w:cs="Arial"/>
          <w:sz w:val="18"/>
          <w:szCs w:val="18"/>
          <w:cs/>
          <w:lang w:val="en-GB" w:eastAsia="en-GB"/>
        </w:rPr>
        <w:t>(</w:t>
      </w:r>
      <w:r w:rsidRPr="00744154">
        <w:rPr>
          <w:rFonts w:ascii="Arial" w:eastAsia="Arial" w:hAnsi="Arial" w:cs="Arial"/>
          <w:sz w:val="18"/>
          <w:szCs w:val="18"/>
          <w:lang w:val="en-GB" w:eastAsia="en-GB"/>
        </w:rPr>
        <w:t>or not exercised</w:t>
      </w:r>
      <w:r w:rsidRPr="00744154">
        <w:rPr>
          <w:rFonts w:ascii="Arial" w:eastAsia="Arial" w:hAnsi="Arial" w:cs="Arial"/>
          <w:sz w:val="18"/>
          <w:szCs w:val="18"/>
          <w:cs/>
          <w:lang w:val="en-GB" w:eastAsia="en-GB"/>
        </w:rPr>
        <w:t xml:space="preserve">) </w:t>
      </w:r>
      <w:r w:rsidRPr="00744154">
        <w:rPr>
          <w:rFonts w:ascii="Arial" w:eastAsia="Arial" w:hAnsi="Arial" w:cs="Arial"/>
          <w:sz w:val="18"/>
          <w:szCs w:val="18"/>
          <w:lang w:val="en-GB" w:eastAsia="en-GB"/>
        </w:rPr>
        <w:t xml:space="preserve">or the Group becomes obliged to exercise </w:t>
      </w:r>
      <w:r w:rsidRPr="00744154">
        <w:rPr>
          <w:rFonts w:ascii="Arial" w:eastAsia="Arial" w:hAnsi="Arial" w:cs="Arial"/>
          <w:sz w:val="18"/>
          <w:szCs w:val="18"/>
          <w:cs/>
          <w:lang w:val="en-GB" w:eastAsia="en-GB"/>
        </w:rPr>
        <w:t>(</w:t>
      </w:r>
      <w:r w:rsidRPr="00744154">
        <w:rPr>
          <w:rFonts w:ascii="Arial" w:eastAsia="Arial" w:hAnsi="Arial" w:cs="Arial"/>
          <w:sz w:val="18"/>
          <w:szCs w:val="18"/>
          <w:lang w:val="en-GB" w:eastAsia="en-GB"/>
        </w:rPr>
        <w:t>or not exercise</w:t>
      </w:r>
      <w:r w:rsidRPr="00744154">
        <w:rPr>
          <w:rFonts w:ascii="Arial" w:eastAsia="Arial" w:hAnsi="Arial" w:cs="Arial"/>
          <w:sz w:val="18"/>
          <w:szCs w:val="18"/>
          <w:cs/>
          <w:lang w:val="en-GB" w:eastAsia="en-GB"/>
        </w:rPr>
        <w:t xml:space="preserve">) </w:t>
      </w:r>
      <w:r w:rsidRPr="00744154">
        <w:rPr>
          <w:rFonts w:ascii="Arial" w:eastAsia="Arial" w:hAnsi="Arial" w:cs="Arial"/>
          <w:sz w:val="18"/>
          <w:szCs w:val="18"/>
          <w:lang w:val="en-GB" w:eastAsia="en-GB"/>
        </w:rPr>
        <w:t>it</w:t>
      </w:r>
      <w:r w:rsidRPr="00744154">
        <w:rPr>
          <w:rFonts w:ascii="Arial" w:eastAsia="Arial" w:hAnsi="Arial" w:cs="Arial"/>
          <w:sz w:val="18"/>
          <w:szCs w:val="18"/>
          <w:cs/>
          <w:lang w:val="en-GB" w:eastAsia="en-GB"/>
        </w:rPr>
        <w:t xml:space="preserve">. </w:t>
      </w:r>
      <w:r w:rsidRPr="00744154">
        <w:rPr>
          <w:rFonts w:ascii="Arial" w:eastAsia="Arial" w:hAnsi="Arial" w:cs="Arial"/>
          <w:sz w:val="18"/>
          <w:szCs w:val="18"/>
          <w:lang w:val="en-GB" w:eastAsia="en-GB"/>
        </w:rPr>
        <w:t>The assessment of reasonable certainty is only revised if a significant event or a significant change in circumstance affecting this assessment occur, and that it is within the control of the Group</w:t>
      </w:r>
      <w:r w:rsidRPr="00744154">
        <w:rPr>
          <w:rFonts w:ascii="Arial" w:eastAsia="Arial" w:hAnsi="Arial" w:cs="Arial"/>
          <w:sz w:val="18"/>
          <w:szCs w:val="18"/>
          <w:cs/>
          <w:lang w:val="en-GB" w:eastAsia="en-GB"/>
        </w:rPr>
        <w:t xml:space="preserve">. </w:t>
      </w:r>
    </w:p>
    <w:p w14:paraId="456D7550" w14:textId="77777777" w:rsidR="00314189" w:rsidRPr="00744154" w:rsidRDefault="00314189" w:rsidP="004A167E">
      <w:pPr>
        <w:pBdr>
          <w:top w:val="nil"/>
          <w:left w:val="nil"/>
          <w:bottom w:val="nil"/>
          <w:right w:val="nil"/>
          <w:between w:val="nil"/>
        </w:pBdr>
        <w:ind w:left="360"/>
        <w:jc w:val="both"/>
        <w:rPr>
          <w:rFonts w:ascii="Arial" w:eastAsia="Arial" w:hAnsi="Arial" w:cs="Arial"/>
          <w:sz w:val="18"/>
          <w:szCs w:val="18"/>
          <w:lang w:val="en-GB" w:eastAsia="en-GB"/>
        </w:rPr>
      </w:pPr>
    </w:p>
    <w:p w14:paraId="133A5954" w14:textId="77777777" w:rsidR="00314189" w:rsidRPr="00744154" w:rsidRDefault="00314189" w:rsidP="00A340F1">
      <w:pPr>
        <w:keepNext/>
        <w:keepLines/>
        <w:numPr>
          <w:ilvl w:val="0"/>
          <w:numId w:val="17"/>
        </w:numPr>
        <w:ind w:left="360" w:hanging="180"/>
        <w:outlineLvl w:val="1"/>
        <w:rPr>
          <w:rFonts w:ascii="Arial" w:eastAsia="Arial" w:hAnsi="Arial" w:cs="Arial"/>
          <w:b/>
          <w:color w:val="CF4A02"/>
          <w:sz w:val="18"/>
          <w:szCs w:val="18"/>
          <w:lang w:eastAsia="en-GB"/>
        </w:rPr>
      </w:pPr>
      <w:r w:rsidRPr="00744154">
        <w:rPr>
          <w:rFonts w:ascii="Arial" w:eastAsia="Arial" w:hAnsi="Arial" w:cs="Arial"/>
          <w:b/>
          <w:color w:val="CF4A02"/>
          <w:sz w:val="18"/>
          <w:szCs w:val="18"/>
          <w:lang w:eastAsia="en-GB"/>
        </w:rPr>
        <w:t xml:space="preserve">Critical judgements in determining discount rate </w:t>
      </w:r>
    </w:p>
    <w:p w14:paraId="4081A822" w14:textId="77777777" w:rsidR="00314189" w:rsidRPr="00744154" w:rsidRDefault="00314189" w:rsidP="004A167E">
      <w:pPr>
        <w:pBdr>
          <w:top w:val="nil"/>
          <w:left w:val="nil"/>
          <w:bottom w:val="nil"/>
          <w:right w:val="nil"/>
          <w:between w:val="nil"/>
        </w:pBdr>
        <w:ind w:left="360"/>
        <w:jc w:val="both"/>
        <w:rPr>
          <w:rFonts w:ascii="Arial" w:eastAsia="Arial" w:hAnsi="Arial" w:cs="Arial"/>
          <w:sz w:val="18"/>
          <w:szCs w:val="18"/>
          <w:lang w:val="en-GB" w:eastAsia="en-GB"/>
        </w:rPr>
      </w:pPr>
    </w:p>
    <w:p w14:paraId="491BF82B" w14:textId="77777777" w:rsidR="00314189" w:rsidRPr="00744154" w:rsidRDefault="00314189" w:rsidP="004A167E">
      <w:pPr>
        <w:pBdr>
          <w:top w:val="nil"/>
          <w:left w:val="nil"/>
          <w:bottom w:val="nil"/>
          <w:right w:val="nil"/>
          <w:between w:val="nil"/>
        </w:pBdr>
        <w:ind w:left="36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To determine the incremental borrowing rate:</w:t>
      </w:r>
    </w:p>
    <w:p w14:paraId="510C5EF7" w14:textId="77777777" w:rsidR="00314189" w:rsidRPr="00744154" w:rsidRDefault="00314189" w:rsidP="004A167E">
      <w:pPr>
        <w:pBdr>
          <w:top w:val="nil"/>
          <w:left w:val="nil"/>
          <w:bottom w:val="nil"/>
          <w:right w:val="nil"/>
          <w:between w:val="nil"/>
        </w:pBdr>
        <w:ind w:left="360"/>
        <w:jc w:val="both"/>
        <w:rPr>
          <w:rFonts w:ascii="Arial" w:eastAsia="Arial" w:hAnsi="Arial" w:cs="Arial"/>
          <w:sz w:val="18"/>
          <w:szCs w:val="18"/>
          <w:lang w:val="en-GB" w:eastAsia="en-GB"/>
        </w:rPr>
      </w:pPr>
    </w:p>
    <w:p w14:paraId="62A3FF4C" w14:textId="77777777" w:rsidR="00314189" w:rsidRPr="00744154" w:rsidRDefault="00314189" w:rsidP="004A167E">
      <w:pPr>
        <w:numPr>
          <w:ilvl w:val="0"/>
          <w:numId w:val="4"/>
        </w:numPr>
        <w:jc w:val="both"/>
        <w:rPr>
          <w:rFonts w:ascii="Arial" w:eastAsia="Arial Unicode MS" w:hAnsi="Arial" w:cs="Arial"/>
          <w:sz w:val="18"/>
          <w:szCs w:val="18"/>
          <w:lang w:val="en-GB"/>
        </w:rPr>
      </w:pPr>
      <w:r w:rsidRPr="00953473">
        <w:rPr>
          <w:rFonts w:ascii="Arial" w:eastAsia="Arial Unicode MS" w:hAnsi="Arial" w:cs="Arial"/>
          <w:spacing w:val="-2"/>
          <w:sz w:val="18"/>
          <w:szCs w:val="18"/>
          <w:lang w:val="en-GB"/>
        </w:rPr>
        <w:t>Where possible, uses recent third-party financing received by the individual lessee as a starting point, adjusted</w:t>
      </w:r>
      <w:r w:rsidRPr="00744154">
        <w:rPr>
          <w:rFonts w:ascii="Arial" w:eastAsia="Arial Unicode MS" w:hAnsi="Arial" w:cs="Arial"/>
          <w:sz w:val="18"/>
          <w:szCs w:val="18"/>
          <w:lang w:val="en-GB"/>
        </w:rPr>
        <w:t xml:space="preserve"> to reflect changes in financing conditions since third party financing was received. </w:t>
      </w:r>
    </w:p>
    <w:p w14:paraId="4885F115" w14:textId="77777777" w:rsidR="00314189" w:rsidRPr="00744154" w:rsidRDefault="00314189" w:rsidP="004A167E">
      <w:pPr>
        <w:numPr>
          <w:ilvl w:val="0"/>
          <w:numId w:val="4"/>
        </w:numPr>
        <w:jc w:val="both"/>
        <w:rPr>
          <w:rFonts w:ascii="Arial" w:eastAsia="Arial Unicode MS" w:hAnsi="Arial" w:cs="Arial"/>
          <w:sz w:val="18"/>
          <w:szCs w:val="18"/>
          <w:lang w:val="en-GB"/>
        </w:rPr>
      </w:pPr>
      <w:proofErr w:type="gramStart"/>
      <w:r w:rsidRPr="00744154">
        <w:rPr>
          <w:rFonts w:ascii="Arial" w:eastAsia="Arial Unicode MS" w:hAnsi="Arial" w:cs="Arial"/>
          <w:sz w:val="18"/>
          <w:szCs w:val="18"/>
          <w:lang w:val="en-GB"/>
        </w:rPr>
        <w:t>Makes adjustments</w:t>
      </w:r>
      <w:proofErr w:type="gramEnd"/>
      <w:r w:rsidRPr="00744154">
        <w:rPr>
          <w:rFonts w:ascii="Arial" w:eastAsia="Arial Unicode MS" w:hAnsi="Arial" w:cs="Arial"/>
          <w:sz w:val="18"/>
          <w:szCs w:val="18"/>
          <w:lang w:val="en-GB"/>
        </w:rPr>
        <w:t xml:space="preserve"> specific to the lease, e.g. term, country, currency and security. </w:t>
      </w:r>
    </w:p>
    <w:p w14:paraId="557E90BD" w14:textId="77777777" w:rsidR="00314189" w:rsidRPr="00744154" w:rsidRDefault="00314189" w:rsidP="00140C89">
      <w:pPr>
        <w:jc w:val="both"/>
        <w:rPr>
          <w:rFonts w:ascii="Arial" w:eastAsia="Arial Unicode MS" w:hAnsi="Arial" w:cs="Arial"/>
          <w:sz w:val="18"/>
          <w:szCs w:val="18"/>
          <w:lang w:val="en-GB"/>
        </w:rPr>
      </w:pPr>
    </w:p>
    <w:p w14:paraId="738381E4" w14:textId="77777777" w:rsidR="00314189" w:rsidRPr="00744154" w:rsidRDefault="00314189" w:rsidP="00A340F1">
      <w:pPr>
        <w:keepNext/>
        <w:keepLines/>
        <w:numPr>
          <w:ilvl w:val="0"/>
          <w:numId w:val="17"/>
        </w:numPr>
        <w:ind w:left="360" w:hanging="90"/>
        <w:outlineLvl w:val="1"/>
        <w:rPr>
          <w:rFonts w:ascii="Arial" w:eastAsia="Arial" w:hAnsi="Arial" w:cs="Arial"/>
          <w:b/>
          <w:color w:val="CF4A02"/>
          <w:sz w:val="18"/>
          <w:szCs w:val="18"/>
          <w:lang w:eastAsia="en-GB"/>
        </w:rPr>
      </w:pPr>
      <w:r w:rsidRPr="00744154">
        <w:rPr>
          <w:rFonts w:ascii="Arial" w:eastAsia="Arial" w:hAnsi="Arial" w:cs="Arial"/>
          <w:b/>
          <w:color w:val="CF4A02"/>
          <w:sz w:val="18"/>
          <w:szCs w:val="18"/>
          <w:lang w:eastAsia="en-GB"/>
        </w:rPr>
        <w:t>Impairment of financial assets</w:t>
      </w:r>
    </w:p>
    <w:p w14:paraId="171B02DD" w14:textId="77777777" w:rsidR="00314189" w:rsidRPr="00744154" w:rsidRDefault="00314189" w:rsidP="004A167E">
      <w:pPr>
        <w:pBdr>
          <w:top w:val="nil"/>
          <w:left w:val="nil"/>
          <w:bottom w:val="nil"/>
          <w:right w:val="nil"/>
          <w:between w:val="nil"/>
        </w:pBdr>
        <w:ind w:left="360"/>
        <w:jc w:val="both"/>
        <w:rPr>
          <w:rFonts w:ascii="Arial" w:eastAsia="Arial" w:hAnsi="Arial" w:cs="Arial"/>
          <w:sz w:val="18"/>
          <w:szCs w:val="18"/>
          <w:lang w:val="en-GB" w:eastAsia="en-GB"/>
        </w:rPr>
      </w:pPr>
    </w:p>
    <w:p w14:paraId="024995A8" w14:textId="77777777" w:rsidR="00314189" w:rsidRPr="00744154" w:rsidRDefault="00314189" w:rsidP="004A167E">
      <w:pPr>
        <w:pBdr>
          <w:top w:val="nil"/>
          <w:left w:val="nil"/>
          <w:bottom w:val="nil"/>
          <w:right w:val="nil"/>
          <w:between w:val="nil"/>
        </w:pBdr>
        <w:ind w:left="36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The loss allowances for financial assets are based on assumptions about risk of default and expected loss rates. The Group uses judgement in making these assumptions and selecting the inputs to the impairment calculation, based on the Group’s </w:t>
      </w:r>
      <w:proofErr w:type="gramStart"/>
      <w:r w:rsidRPr="00744154">
        <w:rPr>
          <w:rFonts w:ascii="Arial" w:eastAsia="Arial" w:hAnsi="Arial" w:cs="Arial"/>
          <w:sz w:val="18"/>
          <w:szCs w:val="18"/>
          <w:lang w:val="en-GB" w:eastAsia="en-GB"/>
        </w:rPr>
        <w:t>past history</w:t>
      </w:r>
      <w:proofErr w:type="gramEnd"/>
      <w:r w:rsidRPr="00744154">
        <w:rPr>
          <w:rFonts w:ascii="Arial" w:eastAsia="Arial" w:hAnsi="Arial" w:cs="Arial"/>
          <w:sz w:val="18"/>
          <w:szCs w:val="18"/>
          <w:lang w:val="en-GB" w:eastAsia="en-GB"/>
        </w:rPr>
        <w:t xml:space="preserve"> and existing market conditions, as well as forward-looking estimates at the end of each reporting period.</w:t>
      </w:r>
    </w:p>
    <w:p w14:paraId="5BFEF870" w14:textId="0969DB7F" w:rsidR="000C1E57" w:rsidRPr="00744154" w:rsidRDefault="00953473" w:rsidP="004A167E">
      <w:pPr>
        <w:pBdr>
          <w:top w:val="nil"/>
          <w:left w:val="nil"/>
          <w:bottom w:val="nil"/>
          <w:right w:val="nil"/>
          <w:between w:val="nil"/>
        </w:pBdr>
        <w:ind w:left="360"/>
        <w:jc w:val="both"/>
        <w:rPr>
          <w:rFonts w:ascii="Arial" w:eastAsia="Arial" w:hAnsi="Arial" w:cs="Arial"/>
          <w:sz w:val="18"/>
          <w:szCs w:val="18"/>
          <w:lang w:val="en-GB" w:eastAsia="en-GB"/>
        </w:rPr>
      </w:pPr>
      <w:r>
        <w:rPr>
          <w:rFonts w:ascii="Arial" w:eastAsia="Arial" w:hAnsi="Arial" w:cs="Arial"/>
          <w:sz w:val="18"/>
          <w:szCs w:val="18"/>
          <w:lang w:val="en-GB" w:eastAsia="en-GB"/>
        </w:rPr>
        <w:br w:type="page"/>
      </w:r>
    </w:p>
    <w:p w14:paraId="5F8DD98C" w14:textId="77777777" w:rsidR="00504F0B" w:rsidRPr="00744154" w:rsidRDefault="00504F0B" w:rsidP="00A340F1">
      <w:pPr>
        <w:keepNext/>
        <w:keepLines/>
        <w:numPr>
          <w:ilvl w:val="0"/>
          <w:numId w:val="17"/>
        </w:numPr>
        <w:ind w:left="360" w:hanging="90"/>
        <w:outlineLvl w:val="1"/>
        <w:rPr>
          <w:rFonts w:ascii="Arial" w:eastAsia="Arial" w:hAnsi="Arial" w:cs="Arial"/>
          <w:b/>
          <w:color w:val="CF4A02"/>
          <w:sz w:val="18"/>
          <w:szCs w:val="18"/>
          <w:lang w:eastAsia="en-GB"/>
        </w:rPr>
      </w:pPr>
      <w:r w:rsidRPr="00744154">
        <w:rPr>
          <w:rFonts w:ascii="Arial" w:eastAsia="Arial" w:hAnsi="Arial" w:cs="Arial"/>
          <w:b/>
          <w:color w:val="CF4A02"/>
          <w:sz w:val="18"/>
          <w:szCs w:val="18"/>
          <w:lang w:eastAsia="en-GB"/>
        </w:rPr>
        <w:t>Property plant and equipment and depreciation</w:t>
      </w:r>
    </w:p>
    <w:p w14:paraId="5FDFC02D" w14:textId="77777777" w:rsidR="00504F0B" w:rsidRPr="00744154" w:rsidRDefault="00504F0B" w:rsidP="004A167E">
      <w:pPr>
        <w:pBdr>
          <w:top w:val="nil"/>
          <w:left w:val="nil"/>
          <w:bottom w:val="nil"/>
          <w:right w:val="nil"/>
          <w:between w:val="nil"/>
        </w:pBdr>
        <w:ind w:left="360"/>
        <w:jc w:val="both"/>
        <w:rPr>
          <w:rFonts w:ascii="Arial" w:eastAsia="Arial" w:hAnsi="Arial" w:cs="Arial"/>
          <w:sz w:val="18"/>
          <w:szCs w:val="18"/>
          <w:lang w:val="en-GB" w:eastAsia="en-GB"/>
        </w:rPr>
      </w:pPr>
    </w:p>
    <w:p w14:paraId="25DC62E7" w14:textId="77777777" w:rsidR="00504F0B" w:rsidRPr="00744154" w:rsidRDefault="00504F0B" w:rsidP="004A167E">
      <w:pPr>
        <w:pBdr>
          <w:top w:val="nil"/>
          <w:left w:val="nil"/>
          <w:bottom w:val="nil"/>
          <w:right w:val="nil"/>
          <w:between w:val="nil"/>
        </w:pBdr>
        <w:ind w:left="36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 xml:space="preserve">In determining depreciation of plant and equipment, the management is required to make estimates of the useful lives and residual values of the plant and equipment and to review estimated useful lives and residual values when there are any changes. </w:t>
      </w:r>
    </w:p>
    <w:p w14:paraId="12CB089E" w14:textId="2DCEB201" w:rsidR="00504F0B" w:rsidRPr="00744154" w:rsidRDefault="00504F0B" w:rsidP="004A167E">
      <w:pPr>
        <w:pBdr>
          <w:top w:val="nil"/>
          <w:left w:val="nil"/>
          <w:bottom w:val="nil"/>
          <w:right w:val="nil"/>
          <w:between w:val="nil"/>
        </w:pBdr>
        <w:ind w:left="360"/>
        <w:jc w:val="both"/>
        <w:rPr>
          <w:rFonts w:ascii="Arial" w:eastAsia="Arial" w:hAnsi="Arial" w:cs="Arial"/>
          <w:sz w:val="18"/>
          <w:szCs w:val="18"/>
          <w:lang w:val="en-GB" w:eastAsia="en-GB"/>
        </w:rPr>
      </w:pPr>
    </w:p>
    <w:p w14:paraId="121660EE" w14:textId="77777777" w:rsidR="00504F0B" w:rsidRPr="00744154" w:rsidRDefault="00504F0B" w:rsidP="004A167E">
      <w:pPr>
        <w:pBdr>
          <w:top w:val="nil"/>
          <w:left w:val="nil"/>
          <w:bottom w:val="nil"/>
          <w:right w:val="nil"/>
          <w:between w:val="nil"/>
        </w:pBdr>
        <w:ind w:left="36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F914188" w14:textId="3D165E52" w:rsidR="000C1E57" w:rsidRDefault="000C1E57" w:rsidP="00953473">
      <w:pPr>
        <w:pBdr>
          <w:top w:val="nil"/>
          <w:left w:val="nil"/>
          <w:bottom w:val="nil"/>
          <w:right w:val="nil"/>
          <w:between w:val="nil"/>
        </w:pBdr>
        <w:ind w:left="360" w:hanging="36"/>
        <w:jc w:val="both"/>
        <w:rPr>
          <w:rFonts w:ascii="Arial" w:eastAsia="Arial" w:hAnsi="Arial" w:cs="Arial"/>
          <w:sz w:val="18"/>
          <w:szCs w:val="18"/>
          <w:lang w:val="en-GB" w:eastAsia="en-GB"/>
        </w:rPr>
      </w:pPr>
    </w:p>
    <w:p w14:paraId="028BEBA8" w14:textId="1E2D38B2" w:rsidR="00504F0B" w:rsidRPr="00744154" w:rsidRDefault="00504F0B" w:rsidP="00953473">
      <w:pPr>
        <w:keepNext/>
        <w:keepLines/>
        <w:numPr>
          <w:ilvl w:val="0"/>
          <w:numId w:val="17"/>
        </w:numPr>
        <w:ind w:left="360" w:hanging="36"/>
        <w:outlineLvl w:val="1"/>
        <w:rPr>
          <w:rFonts w:ascii="Arial" w:eastAsia="Arial" w:hAnsi="Arial" w:cs="Arial"/>
          <w:b/>
          <w:color w:val="CF4A02"/>
          <w:sz w:val="18"/>
          <w:szCs w:val="18"/>
          <w:lang w:eastAsia="en-GB"/>
        </w:rPr>
      </w:pPr>
      <w:r w:rsidRPr="00744154">
        <w:rPr>
          <w:rFonts w:ascii="Arial" w:eastAsia="Arial" w:hAnsi="Arial" w:cs="Arial"/>
          <w:b/>
          <w:color w:val="CF4A02"/>
          <w:sz w:val="18"/>
          <w:szCs w:val="18"/>
          <w:lang w:eastAsia="en-GB"/>
        </w:rPr>
        <w:t>Litigation</w:t>
      </w:r>
    </w:p>
    <w:p w14:paraId="4CDC3936" w14:textId="77777777" w:rsidR="00504F0B" w:rsidRPr="00744154" w:rsidRDefault="00504F0B" w:rsidP="00953473">
      <w:pPr>
        <w:pBdr>
          <w:top w:val="nil"/>
          <w:left w:val="nil"/>
          <w:bottom w:val="nil"/>
          <w:right w:val="nil"/>
          <w:between w:val="nil"/>
        </w:pBdr>
        <w:ind w:left="360" w:hanging="36"/>
        <w:jc w:val="both"/>
        <w:rPr>
          <w:rFonts w:ascii="Arial" w:eastAsia="Arial" w:hAnsi="Arial" w:cs="Arial"/>
          <w:sz w:val="18"/>
          <w:szCs w:val="18"/>
          <w:lang w:val="en-GB" w:eastAsia="en-GB"/>
        </w:rPr>
      </w:pPr>
    </w:p>
    <w:p w14:paraId="378BBAC4" w14:textId="77777777" w:rsidR="00504F0B" w:rsidRPr="00744154" w:rsidRDefault="00504F0B" w:rsidP="004A167E">
      <w:pPr>
        <w:pBdr>
          <w:top w:val="nil"/>
          <w:left w:val="nil"/>
          <w:bottom w:val="nil"/>
          <w:right w:val="nil"/>
          <w:between w:val="nil"/>
        </w:pBdr>
        <w:ind w:left="360"/>
        <w:jc w:val="both"/>
        <w:rPr>
          <w:rFonts w:ascii="Arial" w:eastAsia="Arial" w:hAnsi="Arial" w:cs="Arial"/>
          <w:sz w:val="18"/>
          <w:szCs w:val="18"/>
          <w:lang w:val="en-GB" w:eastAsia="en-GB"/>
        </w:rPr>
      </w:pPr>
      <w:r w:rsidRPr="00744154">
        <w:rPr>
          <w:rFonts w:ascii="Arial" w:eastAsia="Arial" w:hAnsi="Arial" w:cs="Arial"/>
          <w:sz w:val="18"/>
          <w:szCs w:val="18"/>
          <w:lang w:val="en-GB" w:eastAsia="en-GB"/>
        </w:rPr>
        <w:t>The Group has contingent liabilities as a result of litigation. The management of the Group applies judgement to assess of the results of the litigation and believes that no loss will result. Therefore, no contingent liabilities are recorded as at the end of reporting period.</w:t>
      </w:r>
    </w:p>
    <w:p w14:paraId="0688BC23" w14:textId="77777777" w:rsidR="00504F0B" w:rsidRPr="00744154" w:rsidRDefault="00504F0B" w:rsidP="004A167E">
      <w:pPr>
        <w:pBdr>
          <w:top w:val="nil"/>
          <w:left w:val="nil"/>
          <w:bottom w:val="nil"/>
          <w:right w:val="nil"/>
          <w:between w:val="nil"/>
        </w:pBdr>
        <w:ind w:left="360"/>
        <w:jc w:val="both"/>
        <w:rPr>
          <w:rFonts w:ascii="Arial" w:eastAsia="Arial" w:hAnsi="Arial" w:cs="Arial"/>
          <w:sz w:val="18"/>
          <w:szCs w:val="18"/>
          <w:lang w:val="en-GB" w:eastAsia="en-GB"/>
        </w:rPr>
      </w:pPr>
    </w:p>
    <w:p w14:paraId="46A63067" w14:textId="77777777" w:rsidR="00314189" w:rsidRPr="00744154" w:rsidRDefault="00314189" w:rsidP="004A167E">
      <w:pPr>
        <w:pBdr>
          <w:top w:val="nil"/>
          <w:left w:val="nil"/>
          <w:bottom w:val="nil"/>
          <w:right w:val="nil"/>
          <w:between w:val="nil"/>
        </w:pBdr>
        <w:ind w:left="360"/>
        <w:jc w:val="both"/>
        <w:rPr>
          <w:rFonts w:ascii="Arial" w:eastAsia="Arial" w:hAnsi="Arial" w:cs="Arial"/>
          <w:sz w:val="20"/>
          <w:szCs w:val="20"/>
          <w:lang w:val="en-GB" w:eastAsia="en-GB"/>
        </w:rPr>
      </w:pPr>
    </w:p>
    <w:p w14:paraId="0A2B523F" w14:textId="2FBA8D36" w:rsidR="00C4755D" w:rsidRPr="00744154" w:rsidRDefault="00C4755D" w:rsidP="00953473">
      <w:pPr>
        <w:keepNext/>
        <w:keepLines/>
        <w:numPr>
          <w:ilvl w:val="0"/>
          <w:numId w:val="17"/>
        </w:numPr>
        <w:ind w:left="378" w:hanging="153"/>
        <w:outlineLvl w:val="1"/>
        <w:rPr>
          <w:rFonts w:ascii="Arial" w:eastAsia="Arial" w:hAnsi="Arial" w:cs="Arial"/>
          <w:b/>
          <w:color w:val="CF4A02"/>
          <w:sz w:val="18"/>
          <w:szCs w:val="18"/>
          <w:lang w:eastAsia="en-GB"/>
        </w:rPr>
      </w:pPr>
      <w:r w:rsidRPr="00C4755D">
        <w:rPr>
          <w:rFonts w:ascii="Arial" w:eastAsia="Arial" w:hAnsi="Arial" w:cs="Arial"/>
          <w:b/>
          <w:color w:val="CF4A02"/>
          <w:sz w:val="18"/>
          <w:szCs w:val="18"/>
          <w:lang w:eastAsia="en-GB"/>
        </w:rPr>
        <w:t>Impairment of investments in subsidiaries</w:t>
      </w:r>
    </w:p>
    <w:p w14:paraId="3AFEF6FB" w14:textId="77777777" w:rsidR="00C4755D" w:rsidRPr="00744154" w:rsidRDefault="00C4755D" w:rsidP="00C4755D">
      <w:pPr>
        <w:pBdr>
          <w:top w:val="nil"/>
          <w:left w:val="nil"/>
          <w:bottom w:val="nil"/>
          <w:right w:val="nil"/>
          <w:between w:val="nil"/>
        </w:pBdr>
        <w:ind w:left="360"/>
        <w:jc w:val="both"/>
        <w:rPr>
          <w:rFonts w:ascii="Arial" w:eastAsia="Arial" w:hAnsi="Arial" w:cs="Arial"/>
          <w:sz w:val="18"/>
          <w:szCs w:val="18"/>
          <w:lang w:val="en-GB" w:eastAsia="en-GB"/>
        </w:rPr>
      </w:pPr>
    </w:p>
    <w:p w14:paraId="17ED6CD2" w14:textId="3C8D7E62" w:rsidR="00314189" w:rsidRDefault="00434277" w:rsidP="00953473">
      <w:pPr>
        <w:pBdr>
          <w:top w:val="nil"/>
          <w:left w:val="nil"/>
          <w:bottom w:val="nil"/>
          <w:right w:val="nil"/>
          <w:between w:val="nil"/>
        </w:pBdr>
        <w:ind w:left="360"/>
        <w:jc w:val="both"/>
        <w:rPr>
          <w:rFonts w:ascii="Arial" w:eastAsia="Arial" w:hAnsi="Arial" w:cs="Arial"/>
          <w:sz w:val="18"/>
          <w:szCs w:val="18"/>
          <w:lang w:val="en-GB" w:eastAsia="en-GB"/>
        </w:rPr>
      </w:pPr>
      <w:r w:rsidRPr="00434277">
        <w:rPr>
          <w:rFonts w:ascii="Arial" w:eastAsia="Arial" w:hAnsi="Arial" w:cs="Arial"/>
          <w:sz w:val="18"/>
          <w:szCs w:val="18"/>
          <w:lang w:val="en-GB" w:eastAsia="en-GB"/>
        </w:rPr>
        <w:t>The Group tests for impairment of investments in subsidiaries if there is event or change in circumstances indicate that it might be impaired. The assessment of the recoverable amount depends on management’s judgement to determine future estimations, the projected cash flows and the appropriate discount rate to be applied to those projected cash flows</w:t>
      </w:r>
      <w:r w:rsidR="00FA6AE2">
        <w:rPr>
          <w:rFonts w:ascii="Arial" w:eastAsia="Arial" w:hAnsi="Arial" w:cs="Arial"/>
          <w:sz w:val="18"/>
          <w:szCs w:val="18"/>
          <w:lang w:val="en-GB" w:eastAsia="en-GB"/>
        </w:rPr>
        <w:t>.</w:t>
      </w:r>
    </w:p>
    <w:p w14:paraId="2E16E361" w14:textId="77777777" w:rsidR="008B6702" w:rsidRDefault="008B6702" w:rsidP="00953473">
      <w:pPr>
        <w:pBdr>
          <w:top w:val="nil"/>
          <w:left w:val="nil"/>
          <w:bottom w:val="nil"/>
          <w:right w:val="nil"/>
          <w:between w:val="nil"/>
        </w:pBdr>
        <w:ind w:left="360"/>
        <w:jc w:val="both"/>
        <w:rPr>
          <w:rFonts w:ascii="Arial" w:eastAsia="Arial" w:hAnsi="Arial" w:cs="Arial"/>
          <w:sz w:val="18"/>
          <w:szCs w:val="18"/>
          <w:lang w:val="en-GB" w:eastAsia="en-GB"/>
        </w:rPr>
      </w:pPr>
    </w:p>
    <w:p w14:paraId="709BC744" w14:textId="0A74636C" w:rsidR="008B6702" w:rsidRPr="00744154" w:rsidRDefault="008B6702" w:rsidP="00953473">
      <w:pPr>
        <w:pBdr>
          <w:top w:val="nil"/>
          <w:left w:val="nil"/>
          <w:bottom w:val="nil"/>
          <w:right w:val="nil"/>
          <w:between w:val="nil"/>
        </w:pBdr>
        <w:ind w:left="360"/>
        <w:jc w:val="both"/>
        <w:rPr>
          <w:rFonts w:ascii="Arial" w:eastAsia="Arial" w:hAnsi="Arial"/>
          <w:sz w:val="20"/>
          <w:szCs w:val="20"/>
          <w:cs/>
          <w:lang w:val="en-GB" w:eastAsia="en-GB"/>
        </w:rPr>
        <w:sectPr w:rsidR="008B6702" w:rsidRPr="00744154" w:rsidSect="00867B49">
          <w:pgSz w:w="11907" w:h="16840" w:code="9"/>
          <w:pgMar w:top="1440" w:right="720" w:bottom="720" w:left="1728" w:header="706" w:footer="706" w:gutter="0"/>
          <w:cols w:space="720"/>
          <w:noEndnote/>
          <w:docGrid w:linePitch="326"/>
        </w:sectPr>
      </w:pPr>
    </w:p>
    <w:p w14:paraId="23387277" w14:textId="77777777" w:rsidR="00314189" w:rsidRPr="00744154" w:rsidRDefault="00314189" w:rsidP="00314189">
      <w:pPr>
        <w:jc w:val="thaiDistribute"/>
        <w:rPr>
          <w:rFonts w:ascii="Arial" w:hAnsi="Arial" w:cs="Arial"/>
          <w:color w:val="auto"/>
          <w:sz w:val="18"/>
          <w:szCs w:val="18"/>
          <w:lang w:val="en-GB"/>
        </w:rPr>
      </w:pPr>
    </w:p>
    <w:tbl>
      <w:tblPr>
        <w:tblW w:w="14544" w:type="dxa"/>
        <w:tblInd w:w="108" w:type="dxa"/>
        <w:shd w:val="clear" w:color="auto" w:fill="FFA543"/>
        <w:tblLook w:val="04A0" w:firstRow="1" w:lastRow="0" w:firstColumn="1" w:lastColumn="0" w:noHBand="0" w:noVBand="1"/>
      </w:tblPr>
      <w:tblGrid>
        <w:gridCol w:w="14544"/>
      </w:tblGrid>
      <w:tr w:rsidR="00314189" w:rsidRPr="00744154" w14:paraId="641ADFAD" w14:textId="77777777" w:rsidTr="00314189">
        <w:trPr>
          <w:trHeight w:val="386"/>
        </w:trPr>
        <w:tc>
          <w:tcPr>
            <w:tcW w:w="14544" w:type="dxa"/>
            <w:shd w:val="clear" w:color="auto" w:fill="FFA543"/>
            <w:vAlign w:val="center"/>
          </w:tcPr>
          <w:p w14:paraId="478C1553" w14:textId="77777777" w:rsidR="00314189" w:rsidRPr="00744154" w:rsidRDefault="003B2089" w:rsidP="00314189">
            <w:pPr>
              <w:ind w:left="432" w:hanging="432"/>
              <w:rPr>
                <w:rFonts w:ascii="Arial" w:hAnsi="Arial" w:cs="Arial"/>
                <w:b/>
                <w:bCs/>
                <w:color w:val="FFFFFF"/>
                <w:sz w:val="18"/>
                <w:szCs w:val="18"/>
                <w:cs/>
                <w:lang w:val="en-GB"/>
              </w:rPr>
            </w:pPr>
            <w:r w:rsidRPr="00744154">
              <w:rPr>
                <w:rFonts w:ascii="Arial" w:hAnsi="Arial" w:cs="Arial"/>
                <w:b/>
                <w:color w:val="FFFFFF"/>
                <w:sz w:val="18"/>
                <w:szCs w:val="18"/>
              </w:rPr>
              <w:t>10</w:t>
            </w:r>
            <w:r w:rsidR="00314189" w:rsidRPr="00744154">
              <w:rPr>
                <w:rFonts w:ascii="Arial" w:hAnsi="Arial" w:cs="Arial"/>
                <w:b/>
                <w:color w:val="FFFFFF"/>
                <w:sz w:val="18"/>
                <w:szCs w:val="18"/>
              </w:rPr>
              <w:tab/>
              <w:t>Segment and revenue information</w:t>
            </w:r>
          </w:p>
        </w:tc>
      </w:tr>
    </w:tbl>
    <w:p w14:paraId="7603D778" w14:textId="77777777" w:rsidR="00314189" w:rsidRPr="00744154" w:rsidRDefault="00314189" w:rsidP="00314189">
      <w:pPr>
        <w:jc w:val="thaiDistribute"/>
        <w:rPr>
          <w:rFonts w:ascii="Arial" w:hAnsi="Arial" w:cs="Arial"/>
          <w:color w:val="auto"/>
          <w:sz w:val="18"/>
          <w:szCs w:val="18"/>
          <w:lang w:val="en-GB"/>
        </w:rPr>
      </w:pPr>
    </w:p>
    <w:p w14:paraId="0C6E1ED1" w14:textId="3BC0213F" w:rsidR="00314189" w:rsidRPr="00744154" w:rsidRDefault="00314189" w:rsidP="003F77F1">
      <w:pPr>
        <w:rPr>
          <w:rFonts w:ascii="Arial" w:hAnsi="Arial" w:cs="Arial"/>
          <w:color w:val="auto"/>
          <w:sz w:val="18"/>
          <w:szCs w:val="18"/>
          <w:lang w:val="en-GB"/>
        </w:rPr>
      </w:pPr>
      <w:r w:rsidRPr="00744154">
        <w:rPr>
          <w:rFonts w:ascii="Arial" w:hAnsi="Arial" w:cs="Arial"/>
          <w:color w:val="auto"/>
          <w:sz w:val="18"/>
          <w:szCs w:val="18"/>
          <w:lang w:val="en-GB"/>
        </w:rPr>
        <w:t>The</w:t>
      </w:r>
      <w:r w:rsidR="003F77F1">
        <w:rPr>
          <w:rFonts w:ascii="Arial" w:hAnsi="Arial" w:cs="Arial"/>
          <w:color w:val="auto"/>
          <w:sz w:val="18"/>
          <w:szCs w:val="18"/>
          <w:lang w:val="en-GB"/>
        </w:rPr>
        <w:t xml:space="preserve"> Board of Directors</w:t>
      </w:r>
      <w:r w:rsidRPr="00744154">
        <w:rPr>
          <w:rFonts w:ascii="Arial" w:hAnsi="Arial" w:cs="Arial"/>
          <w:color w:val="auto"/>
          <w:sz w:val="18"/>
          <w:szCs w:val="18"/>
          <w:lang w:val="en-GB"/>
        </w:rPr>
        <w:t xml:space="preserve"> identifies reportable segments of its business to examine the Group</w:t>
      </w:r>
      <w:r w:rsidRPr="00744154">
        <w:rPr>
          <w:rFonts w:ascii="Arial" w:hAnsi="Arial" w:cs="Arial"/>
          <w:color w:val="auto"/>
          <w:sz w:val="18"/>
          <w:szCs w:val="18"/>
          <w:cs/>
          <w:lang w:val="en-GB"/>
        </w:rPr>
        <w:t>’</w:t>
      </w:r>
      <w:r w:rsidRPr="00744154">
        <w:rPr>
          <w:rFonts w:ascii="Arial" w:hAnsi="Arial" w:cs="Arial"/>
          <w:color w:val="auto"/>
          <w:sz w:val="18"/>
          <w:szCs w:val="18"/>
          <w:lang w:val="en-GB"/>
        </w:rPr>
        <w:t>s performance by type of products and services</w:t>
      </w:r>
      <w:r w:rsidR="003B3E10" w:rsidRPr="00744154">
        <w:rPr>
          <w:rFonts w:ascii="Arial" w:hAnsi="Arial" w:cs="Arial"/>
          <w:color w:val="auto"/>
          <w:sz w:val="18"/>
          <w:szCs w:val="18"/>
          <w:lang w:val="en-GB"/>
        </w:rPr>
        <w:t>.</w:t>
      </w:r>
      <w:r w:rsidRPr="00744154">
        <w:rPr>
          <w:rFonts w:ascii="Arial" w:hAnsi="Arial" w:cs="Arial"/>
          <w:color w:val="auto"/>
          <w:sz w:val="18"/>
          <w:szCs w:val="18"/>
          <w:lang w:val="en-GB"/>
        </w:rPr>
        <w:t xml:space="preserve"> </w:t>
      </w:r>
      <w:r w:rsidRPr="00744154">
        <w:rPr>
          <w:rFonts w:ascii="Arial" w:hAnsi="Arial" w:cs="Arial"/>
          <w:color w:val="auto"/>
          <w:sz w:val="18"/>
          <w:szCs w:val="18"/>
        </w:rPr>
        <w:br/>
      </w:r>
      <w:r w:rsidR="003B3E10" w:rsidRPr="00744154">
        <w:rPr>
          <w:rFonts w:ascii="Arial" w:hAnsi="Arial" w:cs="Arial"/>
          <w:color w:val="auto"/>
          <w:sz w:val="18"/>
          <w:szCs w:val="18"/>
        </w:rPr>
        <w:t>Significant information relating to revenue and profit of the reportable segments are as follows</w:t>
      </w:r>
      <w:r w:rsidRPr="00744154">
        <w:rPr>
          <w:rFonts w:ascii="Arial" w:hAnsi="Arial" w:cs="Arial"/>
          <w:color w:val="auto"/>
          <w:sz w:val="18"/>
          <w:szCs w:val="18"/>
          <w:cs/>
          <w:lang w:val="en-GB"/>
        </w:rPr>
        <w:t>:</w:t>
      </w:r>
    </w:p>
    <w:p w14:paraId="77A0F417" w14:textId="77777777" w:rsidR="00314189" w:rsidRPr="00744154" w:rsidRDefault="00314189" w:rsidP="00314189">
      <w:pPr>
        <w:jc w:val="thaiDistribute"/>
        <w:rPr>
          <w:rFonts w:ascii="Arial" w:hAnsi="Arial" w:cs="Arial"/>
          <w:color w:val="auto"/>
          <w:sz w:val="18"/>
          <w:szCs w:val="18"/>
          <w:lang w:val="en-GB"/>
        </w:rPr>
      </w:pPr>
    </w:p>
    <w:tbl>
      <w:tblPr>
        <w:tblW w:w="14544" w:type="dxa"/>
        <w:tblInd w:w="108" w:type="dxa"/>
        <w:tblLook w:val="04A0" w:firstRow="1" w:lastRow="0" w:firstColumn="1" w:lastColumn="0" w:noHBand="0" w:noVBand="1"/>
      </w:tblPr>
      <w:tblGrid>
        <w:gridCol w:w="3744"/>
        <w:gridCol w:w="1080"/>
        <w:gridCol w:w="1080"/>
        <w:gridCol w:w="1080"/>
        <w:gridCol w:w="1080"/>
        <w:gridCol w:w="1080"/>
        <w:gridCol w:w="1080"/>
        <w:gridCol w:w="1080"/>
        <w:gridCol w:w="1080"/>
        <w:gridCol w:w="1080"/>
        <w:gridCol w:w="1080"/>
      </w:tblGrid>
      <w:tr w:rsidR="00314189" w:rsidRPr="00744154" w14:paraId="1FCFFE1F" w14:textId="77777777" w:rsidTr="00314189">
        <w:tc>
          <w:tcPr>
            <w:tcW w:w="3744" w:type="dxa"/>
            <w:shd w:val="clear" w:color="auto" w:fill="auto"/>
          </w:tcPr>
          <w:p w14:paraId="74C11116" w14:textId="77777777" w:rsidR="00314189" w:rsidRPr="00744154" w:rsidRDefault="00314189" w:rsidP="00314189">
            <w:pPr>
              <w:autoSpaceDE w:val="0"/>
              <w:autoSpaceDN w:val="0"/>
              <w:adjustRightInd w:val="0"/>
              <w:ind w:left="-101" w:right="-72"/>
              <w:rPr>
                <w:rFonts w:ascii="Arial" w:eastAsia="Times New Roman" w:hAnsi="Arial" w:cs="Arial"/>
                <w:color w:val="auto"/>
                <w:sz w:val="18"/>
                <w:szCs w:val="18"/>
                <w:cs/>
              </w:rPr>
            </w:pPr>
          </w:p>
        </w:tc>
        <w:tc>
          <w:tcPr>
            <w:tcW w:w="2160" w:type="dxa"/>
            <w:gridSpan w:val="2"/>
            <w:tcBorders>
              <w:top w:val="single" w:sz="4" w:space="0" w:color="auto"/>
              <w:bottom w:val="single" w:sz="4" w:space="0" w:color="auto"/>
            </w:tcBorders>
            <w:shd w:val="clear" w:color="auto" w:fill="auto"/>
            <w:vAlign w:val="bottom"/>
          </w:tcPr>
          <w:p w14:paraId="2DB96737" w14:textId="77777777" w:rsidR="00314189" w:rsidRPr="00744154" w:rsidRDefault="00314189" w:rsidP="00314189">
            <w:pPr>
              <w:pStyle w:val="BodyText"/>
              <w:tabs>
                <w:tab w:val="decimal" w:pos="621"/>
              </w:tabs>
              <w:ind w:right="-72"/>
              <w:jc w:val="center"/>
              <w:rPr>
                <w:rFonts w:ascii="Arial" w:eastAsia="Calibri" w:hAnsi="Arial" w:cs="Arial"/>
                <w:b w:val="0"/>
                <w:bCs w:val="0"/>
                <w:color w:val="auto"/>
                <w:sz w:val="18"/>
                <w:szCs w:val="18"/>
              </w:rPr>
            </w:pPr>
            <w:r w:rsidRPr="00744154">
              <w:rPr>
                <w:rFonts w:ascii="Arial" w:eastAsia="Calibri" w:hAnsi="Arial" w:cs="Arial"/>
                <w:color w:val="auto"/>
                <w:sz w:val="18"/>
                <w:szCs w:val="18"/>
              </w:rPr>
              <w:t>Property development segment</w:t>
            </w:r>
          </w:p>
        </w:tc>
        <w:tc>
          <w:tcPr>
            <w:tcW w:w="2160" w:type="dxa"/>
            <w:gridSpan w:val="2"/>
            <w:tcBorders>
              <w:top w:val="single" w:sz="4" w:space="0" w:color="auto"/>
              <w:bottom w:val="single" w:sz="4" w:space="0" w:color="auto"/>
            </w:tcBorders>
            <w:shd w:val="clear" w:color="auto" w:fill="auto"/>
            <w:vAlign w:val="bottom"/>
          </w:tcPr>
          <w:p w14:paraId="3CB963F3" w14:textId="77777777" w:rsidR="00314189" w:rsidRPr="00744154" w:rsidRDefault="00314189" w:rsidP="00314189">
            <w:pPr>
              <w:pStyle w:val="BodyText"/>
              <w:tabs>
                <w:tab w:val="decimal" w:pos="621"/>
              </w:tabs>
              <w:ind w:right="-72"/>
              <w:jc w:val="center"/>
              <w:rPr>
                <w:rFonts w:ascii="Arial" w:eastAsia="Calibri" w:hAnsi="Arial" w:cs="Arial"/>
                <w:b w:val="0"/>
                <w:bCs w:val="0"/>
                <w:color w:val="auto"/>
                <w:sz w:val="18"/>
                <w:szCs w:val="18"/>
                <w:lang w:val="en-GB"/>
              </w:rPr>
            </w:pPr>
            <w:r w:rsidRPr="00744154">
              <w:rPr>
                <w:rFonts w:ascii="Arial" w:eastAsia="Calibri" w:hAnsi="Arial" w:cs="Arial"/>
                <w:color w:val="auto"/>
                <w:sz w:val="18"/>
                <w:szCs w:val="18"/>
                <w:lang w:val="en-GB"/>
              </w:rPr>
              <w:t>Hotel Segment</w:t>
            </w:r>
          </w:p>
        </w:tc>
        <w:tc>
          <w:tcPr>
            <w:tcW w:w="2160" w:type="dxa"/>
            <w:gridSpan w:val="2"/>
            <w:tcBorders>
              <w:top w:val="single" w:sz="4" w:space="0" w:color="auto"/>
              <w:bottom w:val="single" w:sz="4" w:space="0" w:color="auto"/>
            </w:tcBorders>
            <w:shd w:val="clear" w:color="auto" w:fill="auto"/>
            <w:vAlign w:val="bottom"/>
          </w:tcPr>
          <w:p w14:paraId="2F3C393F" w14:textId="77777777" w:rsidR="00314189" w:rsidRPr="00744154" w:rsidRDefault="00314189" w:rsidP="00314189">
            <w:pPr>
              <w:pStyle w:val="BodyText"/>
              <w:ind w:right="-72"/>
              <w:jc w:val="center"/>
              <w:rPr>
                <w:rFonts w:ascii="Arial" w:eastAsia="Calibri" w:hAnsi="Arial" w:cs="Arial"/>
                <w:color w:val="auto"/>
                <w:sz w:val="18"/>
                <w:szCs w:val="22"/>
              </w:rPr>
            </w:pPr>
            <w:r w:rsidRPr="00744154">
              <w:rPr>
                <w:rFonts w:ascii="Arial" w:eastAsia="Calibri" w:hAnsi="Arial" w:cs="Arial"/>
                <w:color w:val="auto"/>
                <w:sz w:val="18"/>
                <w:szCs w:val="22"/>
              </w:rPr>
              <w:t>Others</w:t>
            </w:r>
          </w:p>
        </w:tc>
        <w:tc>
          <w:tcPr>
            <w:tcW w:w="2160" w:type="dxa"/>
            <w:gridSpan w:val="2"/>
            <w:tcBorders>
              <w:top w:val="single" w:sz="4" w:space="0" w:color="auto"/>
              <w:bottom w:val="single" w:sz="4" w:space="0" w:color="auto"/>
            </w:tcBorders>
            <w:shd w:val="clear" w:color="auto" w:fill="auto"/>
            <w:vAlign w:val="bottom"/>
          </w:tcPr>
          <w:p w14:paraId="346CE2CE" w14:textId="77777777" w:rsidR="00314189" w:rsidRPr="00744154" w:rsidRDefault="00314189" w:rsidP="00314189">
            <w:pPr>
              <w:pStyle w:val="BodyText"/>
              <w:tabs>
                <w:tab w:val="decimal" w:pos="621"/>
              </w:tabs>
              <w:ind w:right="-72"/>
              <w:jc w:val="center"/>
              <w:rPr>
                <w:rFonts w:ascii="Arial" w:eastAsia="Calibri" w:hAnsi="Arial" w:cs="Arial"/>
                <w:b w:val="0"/>
                <w:bCs w:val="0"/>
                <w:color w:val="auto"/>
                <w:sz w:val="18"/>
                <w:szCs w:val="18"/>
              </w:rPr>
            </w:pPr>
            <w:r w:rsidRPr="00744154">
              <w:rPr>
                <w:rFonts w:ascii="Arial" w:eastAsia="Calibri" w:hAnsi="Arial" w:cs="Arial"/>
                <w:color w:val="auto"/>
                <w:sz w:val="18"/>
                <w:szCs w:val="18"/>
              </w:rPr>
              <w:t>Elimination of inter-segment revenues</w:t>
            </w:r>
          </w:p>
        </w:tc>
        <w:tc>
          <w:tcPr>
            <w:tcW w:w="2160" w:type="dxa"/>
            <w:gridSpan w:val="2"/>
            <w:tcBorders>
              <w:top w:val="single" w:sz="4" w:space="0" w:color="auto"/>
              <w:bottom w:val="single" w:sz="4" w:space="0" w:color="auto"/>
            </w:tcBorders>
            <w:shd w:val="clear" w:color="auto" w:fill="auto"/>
            <w:vAlign w:val="bottom"/>
          </w:tcPr>
          <w:p w14:paraId="5045C629" w14:textId="77777777" w:rsidR="00314189" w:rsidRPr="00744154" w:rsidRDefault="00314189" w:rsidP="00314189">
            <w:pPr>
              <w:pStyle w:val="BodyText"/>
              <w:tabs>
                <w:tab w:val="decimal" w:pos="621"/>
              </w:tabs>
              <w:ind w:right="-72"/>
              <w:jc w:val="center"/>
              <w:rPr>
                <w:rFonts w:ascii="Arial" w:eastAsia="Calibri" w:hAnsi="Arial" w:cs="Arial"/>
                <w:b w:val="0"/>
                <w:bCs w:val="0"/>
                <w:color w:val="auto"/>
                <w:sz w:val="18"/>
                <w:szCs w:val="18"/>
              </w:rPr>
            </w:pPr>
            <w:r w:rsidRPr="00744154">
              <w:rPr>
                <w:rFonts w:ascii="Arial" w:eastAsia="Calibri" w:hAnsi="Arial" w:cs="Arial"/>
                <w:color w:val="auto"/>
                <w:sz w:val="18"/>
                <w:szCs w:val="18"/>
              </w:rPr>
              <w:t>Consolidation</w:t>
            </w:r>
          </w:p>
        </w:tc>
      </w:tr>
      <w:tr w:rsidR="00314189" w:rsidRPr="00744154" w14:paraId="17F5FAEE" w14:textId="77777777" w:rsidTr="00314189">
        <w:tc>
          <w:tcPr>
            <w:tcW w:w="3744" w:type="dxa"/>
            <w:shd w:val="clear" w:color="auto" w:fill="auto"/>
          </w:tcPr>
          <w:p w14:paraId="09549BF8" w14:textId="77777777" w:rsidR="00314189" w:rsidRPr="00744154" w:rsidRDefault="00314189" w:rsidP="00314189">
            <w:pPr>
              <w:autoSpaceDE w:val="0"/>
              <w:autoSpaceDN w:val="0"/>
              <w:adjustRightInd w:val="0"/>
              <w:ind w:left="-101" w:right="-72"/>
              <w:rPr>
                <w:rFonts w:ascii="Arial" w:eastAsia="Times New Roman" w:hAnsi="Arial" w:cs="Arial"/>
                <w:color w:val="auto"/>
                <w:sz w:val="18"/>
                <w:szCs w:val="18"/>
                <w:cs/>
              </w:rPr>
            </w:pPr>
          </w:p>
        </w:tc>
        <w:tc>
          <w:tcPr>
            <w:tcW w:w="1080" w:type="dxa"/>
            <w:tcBorders>
              <w:top w:val="single" w:sz="4" w:space="0" w:color="auto"/>
            </w:tcBorders>
            <w:shd w:val="clear" w:color="auto" w:fill="auto"/>
            <w:vAlign w:val="bottom"/>
          </w:tcPr>
          <w:p w14:paraId="0DF02F1F" w14:textId="77777777" w:rsidR="00314189" w:rsidRPr="00744154" w:rsidRDefault="00314189" w:rsidP="00314189">
            <w:pPr>
              <w:pStyle w:val="BodyText"/>
              <w:tabs>
                <w:tab w:val="decimal" w:pos="621"/>
              </w:tabs>
              <w:ind w:right="-72"/>
              <w:jc w:val="right"/>
              <w:rPr>
                <w:rFonts w:ascii="Arial" w:eastAsia="Calibri" w:hAnsi="Arial" w:cs="Arial"/>
                <w:b w:val="0"/>
                <w:bCs w:val="0"/>
                <w:color w:val="auto"/>
                <w:sz w:val="18"/>
                <w:szCs w:val="18"/>
              </w:rPr>
            </w:pPr>
            <w:r w:rsidRPr="00744154">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14:paraId="524C6A50" w14:textId="77777777" w:rsidR="00314189" w:rsidRPr="00744154" w:rsidRDefault="00314189" w:rsidP="00314189">
            <w:pPr>
              <w:pStyle w:val="BodyText"/>
              <w:tabs>
                <w:tab w:val="decimal" w:pos="621"/>
              </w:tabs>
              <w:ind w:right="-72"/>
              <w:jc w:val="right"/>
              <w:rPr>
                <w:rFonts w:ascii="Arial" w:eastAsia="Calibri" w:hAnsi="Arial" w:cs="Arial"/>
                <w:b w:val="0"/>
                <w:bCs w:val="0"/>
                <w:color w:val="auto"/>
                <w:sz w:val="18"/>
                <w:szCs w:val="18"/>
              </w:rPr>
            </w:pPr>
            <w:r w:rsidRPr="00744154">
              <w:rPr>
                <w:rFonts w:ascii="Arial" w:eastAsia="Calibri" w:hAnsi="Arial" w:cs="Arial"/>
                <w:color w:val="auto"/>
                <w:sz w:val="18"/>
                <w:szCs w:val="18"/>
              </w:rPr>
              <w:t>2019</w:t>
            </w:r>
          </w:p>
        </w:tc>
        <w:tc>
          <w:tcPr>
            <w:tcW w:w="1080" w:type="dxa"/>
            <w:tcBorders>
              <w:top w:val="single" w:sz="4" w:space="0" w:color="auto"/>
            </w:tcBorders>
            <w:shd w:val="clear" w:color="auto" w:fill="auto"/>
            <w:vAlign w:val="bottom"/>
          </w:tcPr>
          <w:p w14:paraId="589765CA" w14:textId="77777777" w:rsidR="00314189" w:rsidRPr="00744154" w:rsidRDefault="00314189" w:rsidP="00314189">
            <w:pPr>
              <w:pStyle w:val="BodyText"/>
              <w:tabs>
                <w:tab w:val="decimal" w:pos="621"/>
              </w:tabs>
              <w:ind w:right="-72"/>
              <w:jc w:val="right"/>
              <w:rPr>
                <w:rFonts w:ascii="Arial" w:eastAsia="Calibri" w:hAnsi="Arial" w:cs="Arial"/>
                <w:b w:val="0"/>
                <w:bCs w:val="0"/>
                <w:color w:val="auto"/>
                <w:sz w:val="18"/>
                <w:szCs w:val="18"/>
              </w:rPr>
            </w:pPr>
            <w:r w:rsidRPr="00744154">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14:paraId="4328D159" w14:textId="77777777" w:rsidR="00314189" w:rsidRPr="00744154" w:rsidRDefault="00314189" w:rsidP="00314189">
            <w:pPr>
              <w:pStyle w:val="BodyText"/>
              <w:tabs>
                <w:tab w:val="decimal" w:pos="621"/>
              </w:tabs>
              <w:ind w:right="-72"/>
              <w:jc w:val="right"/>
              <w:rPr>
                <w:rFonts w:ascii="Arial" w:eastAsia="Calibri" w:hAnsi="Arial" w:cs="Arial"/>
                <w:b w:val="0"/>
                <w:bCs w:val="0"/>
                <w:color w:val="auto"/>
                <w:sz w:val="18"/>
                <w:szCs w:val="18"/>
              </w:rPr>
            </w:pPr>
            <w:r w:rsidRPr="00744154">
              <w:rPr>
                <w:rFonts w:ascii="Arial" w:eastAsia="Calibri" w:hAnsi="Arial" w:cs="Arial"/>
                <w:color w:val="auto"/>
                <w:sz w:val="18"/>
                <w:szCs w:val="18"/>
              </w:rPr>
              <w:t>2019</w:t>
            </w:r>
          </w:p>
        </w:tc>
        <w:tc>
          <w:tcPr>
            <w:tcW w:w="1080" w:type="dxa"/>
            <w:tcBorders>
              <w:top w:val="single" w:sz="4" w:space="0" w:color="auto"/>
            </w:tcBorders>
            <w:shd w:val="clear" w:color="auto" w:fill="auto"/>
            <w:vAlign w:val="bottom"/>
          </w:tcPr>
          <w:p w14:paraId="0FF40A71" w14:textId="77777777" w:rsidR="00314189" w:rsidRPr="00744154" w:rsidRDefault="00314189" w:rsidP="00314189">
            <w:pPr>
              <w:pStyle w:val="BodyText"/>
              <w:tabs>
                <w:tab w:val="decimal" w:pos="621"/>
              </w:tabs>
              <w:ind w:right="-72"/>
              <w:jc w:val="right"/>
              <w:rPr>
                <w:rFonts w:ascii="Arial" w:eastAsia="Calibri" w:hAnsi="Arial" w:cs="Arial"/>
                <w:b w:val="0"/>
                <w:bCs w:val="0"/>
                <w:color w:val="auto"/>
                <w:sz w:val="18"/>
                <w:szCs w:val="18"/>
              </w:rPr>
            </w:pPr>
            <w:r w:rsidRPr="00744154">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14:paraId="204152FD" w14:textId="77777777" w:rsidR="00314189" w:rsidRPr="00744154" w:rsidRDefault="00314189" w:rsidP="00314189">
            <w:pPr>
              <w:pStyle w:val="BodyText"/>
              <w:tabs>
                <w:tab w:val="decimal" w:pos="621"/>
              </w:tabs>
              <w:ind w:right="-72"/>
              <w:jc w:val="right"/>
              <w:rPr>
                <w:rFonts w:ascii="Arial" w:eastAsia="Calibri" w:hAnsi="Arial" w:cs="Arial"/>
                <w:b w:val="0"/>
                <w:bCs w:val="0"/>
                <w:color w:val="auto"/>
                <w:sz w:val="18"/>
                <w:szCs w:val="18"/>
              </w:rPr>
            </w:pPr>
            <w:r w:rsidRPr="00744154">
              <w:rPr>
                <w:rFonts w:ascii="Arial" w:eastAsia="Calibri" w:hAnsi="Arial" w:cs="Arial"/>
                <w:color w:val="auto"/>
                <w:sz w:val="18"/>
                <w:szCs w:val="18"/>
              </w:rPr>
              <w:t>2019</w:t>
            </w:r>
          </w:p>
        </w:tc>
        <w:tc>
          <w:tcPr>
            <w:tcW w:w="1080" w:type="dxa"/>
            <w:tcBorders>
              <w:top w:val="single" w:sz="4" w:space="0" w:color="auto"/>
            </w:tcBorders>
            <w:shd w:val="clear" w:color="auto" w:fill="auto"/>
            <w:vAlign w:val="bottom"/>
          </w:tcPr>
          <w:p w14:paraId="051987C2" w14:textId="77777777" w:rsidR="00314189" w:rsidRPr="00744154" w:rsidRDefault="00314189" w:rsidP="00314189">
            <w:pPr>
              <w:pStyle w:val="BodyText"/>
              <w:tabs>
                <w:tab w:val="decimal" w:pos="621"/>
              </w:tabs>
              <w:ind w:right="-72"/>
              <w:jc w:val="right"/>
              <w:rPr>
                <w:rFonts w:ascii="Arial" w:eastAsia="Calibri" w:hAnsi="Arial" w:cs="Arial"/>
                <w:b w:val="0"/>
                <w:bCs w:val="0"/>
                <w:color w:val="auto"/>
                <w:sz w:val="18"/>
                <w:szCs w:val="18"/>
              </w:rPr>
            </w:pPr>
            <w:r w:rsidRPr="00744154">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14:paraId="3F79DAC5" w14:textId="77777777" w:rsidR="00314189" w:rsidRPr="00744154" w:rsidRDefault="00314189" w:rsidP="00314189">
            <w:pPr>
              <w:pStyle w:val="BodyText"/>
              <w:tabs>
                <w:tab w:val="decimal" w:pos="621"/>
              </w:tabs>
              <w:ind w:right="-72"/>
              <w:jc w:val="right"/>
              <w:rPr>
                <w:rFonts w:ascii="Arial" w:eastAsia="Calibri" w:hAnsi="Arial" w:cs="Arial"/>
                <w:b w:val="0"/>
                <w:bCs w:val="0"/>
                <w:color w:val="auto"/>
                <w:sz w:val="18"/>
                <w:szCs w:val="18"/>
              </w:rPr>
            </w:pPr>
            <w:r w:rsidRPr="00744154">
              <w:rPr>
                <w:rFonts w:ascii="Arial" w:eastAsia="Calibri" w:hAnsi="Arial" w:cs="Arial"/>
                <w:color w:val="auto"/>
                <w:sz w:val="18"/>
                <w:szCs w:val="18"/>
              </w:rPr>
              <w:t>2019</w:t>
            </w:r>
          </w:p>
        </w:tc>
        <w:tc>
          <w:tcPr>
            <w:tcW w:w="1080" w:type="dxa"/>
            <w:tcBorders>
              <w:top w:val="single" w:sz="4" w:space="0" w:color="auto"/>
            </w:tcBorders>
            <w:shd w:val="clear" w:color="auto" w:fill="auto"/>
            <w:vAlign w:val="bottom"/>
          </w:tcPr>
          <w:p w14:paraId="40CA815F" w14:textId="77777777" w:rsidR="00314189" w:rsidRPr="00744154" w:rsidRDefault="00314189" w:rsidP="00314189">
            <w:pPr>
              <w:pStyle w:val="BodyText"/>
              <w:tabs>
                <w:tab w:val="decimal" w:pos="621"/>
              </w:tabs>
              <w:ind w:right="-72"/>
              <w:jc w:val="right"/>
              <w:rPr>
                <w:rFonts w:ascii="Arial" w:eastAsia="Calibri" w:hAnsi="Arial" w:cs="Arial"/>
                <w:b w:val="0"/>
                <w:bCs w:val="0"/>
                <w:color w:val="auto"/>
                <w:sz w:val="18"/>
                <w:szCs w:val="18"/>
              </w:rPr>
            </w:pPr>
            <w:r w:rsidRPr="00744154">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14:paraId="33D1F021" w14:textId="77777777" w:rsidR="00314189" w:rsidRPr="00744154" w:rsidRDefault="00314189" w:rsidP="00314189">
            <w:pPr>
              <w:pStyle w:val="BodyText"/>
              <w:tabs>
                <w:tab w:val="decimal" w:pos="621"/>
              </w:tabs>
              <w:ind w:right="-72"/>
              <w:jc w:val="right"/>
              <w:rPr>
                <w:rFonts w:ascii="Arial" w:eastAsia="Calibri" w:hAnsi="Arial" w:cs="Arial"/>
                <w:b w:val="0"/>
                <w:bCs w:val="0"/>
                <w:color w:val="auto"/>
                <w:sz w:val="18"/>
                <w:szCs w:val="18"/>
              </w:rPr>
            </w:pPr>
            <w:r w:rsidRPr="00744154">
              <w:rPr>
                <w:rFonts w:ascii="Arial" w:eastAsia="Calibri" w:hAnsi="Arial" w:cs="Arial"/>
                <w:color w:val="auto"/>
                <w:sz w:val="18"/>
                <w:szCs w:val="18"/>
              </w:rPr>
              <w:t>2019</w:t>
            </w:r>
          </w:p>
        </w:tc>
      </w:tr>
      <w:tr w:rsidR="00314189" w:rsidRPr="00744154" w14:paraId="30651AB6" w14:textId="77777777" w:rsidTr="00314189">
        <w:tc>
          <w:tcPr>
            <w:tcW w:w="3744" w:type="dxa"/>
            <w:shd w:val="clear" w:color="auto" w:fill="auto"/>
          </w:tcPr>
          <w:p w14:paraId="52A8473D" w14:textId="77777777" w:rsidR="00314189" w:rsidRPr="00744154" w:rsidRDefault="00314189" w:rsidP="00314189">
            <w:pPr>
              <w:autoSpaceDE w:val="0"/>
              <w:autoSpaceDN w:val="0"/>
              <w:adjustRightInd w:val="0"/>
              <w:ind w:left="-101" w:right="-72"/>
              <w:rPr>
                <w:rFonts w:ascii="Arial" w:eastAsia="Times New Roman" w:hAnsi="Arial" w:cs="Arial"/>
                <w:color w:val="auto"/>
                <w:sz w:val="18"/>
                <w:szCs w:val="18"/>
                <w:cs/>
              </w:rPr>
            </w:pPr>
          </w:p>
        </w:tc>
        <w:tc>
          <w:tcPr>
            <w:tcW w:w="1080" w:type="dxa"/>
            <w:shd w:val="clear" w:color="auto" w:fill="auto"/>
            <w:vAlign w:val="bottom"/>
          </w:tcPr>
          <w:p w14:paraId="1CC1D3A4"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Thousand</w:t>
            </w:r>
          </w:p>
        </w:tc>
        <w:tc>
          <w:tcPr>
            <w:tcW w:w="1080" w:type="dxa"/>
            <w:shd w:val="clear" w:color="auto" w:fill="auto"/>
            <w:vAlign w:val="bottom"/>
          </w:tcPr>
          <w:p w14:paraId="52E1044F"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Thousand</w:t>
            </w:r>
          </w:p>
        </w:tc>
        <w:tc>
          <w:tcPr>
            <w:tcW w:w="1080" w:type="dxa"/>
            <w:shd w:val="clear" w:color="auto" w:fill="auto"/>
            <w:vAlign w:val="bottom"/>
          </w:tcPr>
          <w:p w14:paraId="1D6F1A5A"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Thousand</w:t>
            </w:r>
          </w:p>
        </w:tc>
        <w:tc>
          <w:tcPr>
            <w:tcW w:w="1080" w:type="dxa"/>
            <w:shd w:val="clear" w:color="auto" w:fill="auto"/>
            <w:vAlign w:val="bottom"/>
          </w:tcPr>
          <w:p w14:paraId="4A52A565"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Thousand</w:t>
            </w:r>
          </w:p>
        </w:tc>
        <w:tc>
          <w:tcPr>
            <w:tcW w:w="1080" w:type="dxa"/>
            <w:shd w:val="clear" w:color="auto" w:fill="auto"/>
            <w:vAlign w:val="bottom"/>
          </w:tcPr>
          <w:p w14:paraId="5F9FDE18"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Thousand</w:t>
            </w:r>
          </w:p>
        </w:tc>
        <w:tc>
          <w:tcPr>
            <w:tcW w:w="1080" w:type="dxa"/>
            <w:shd w:val="clear" w:color="auto" w:fill="auto"/>
            <w:vAlign w:val="bottom"/>
          </w:tcPr>
          <w:p w14:paraId="131826B9"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Thousand</w:t>
            </w:r>
          </w:p>
        </w:tc>
        <w:tc>
          <w:tcPr>
            <w:tcW w:w="1080" w:type="dxa"/>
            <w:shd w:val="clear" w:color="auto" w:fill="auto"/>
            <w:vAlign w:val="bottom"/>
          </w:tcPr>
          <w:p w14:paraId="20923F2E"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Thousand</w:t>
            </w:r>
          </w:p>
        </w:tc>
        <w:tc>
          <w:tcPr>
            <w:tcW w:w="1080" w:type="dxa"/>
            <w:shd w:val="clear" w:color="auto" w:fill="auto"/>
            <w:vAlign w:val="bottom"/>
          </w:tcPr>
          <w:p w14:paraId="258E957D"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Thousand</w:t>
            </w:r>
          </w:p>
        </w:tc>
        <w:tc>
          <w:tcPr>
            <w:tcW w:w="1080" w:type="dxa"/>
            <w:shd w:val="clear" w:color="auto" w:fill="auto"/>
            <w:vAlign w:val="bottom"/>
          </w:tcPr>
          <w:p w14:paraId="6A09A4B7"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Thousand</w:t>
            </w:r>
          </w:p>
        </w:tc>
        <w:tc>
          <w:tcPr>
            <w:tcW w:w="1080" w:type="dxa"/>
            <w:shd w:val="clear" w:color="auto" w:fill="auto"/>
            <w:vAlign w:val="bottom"/>
          </w:tcPr>
          <w:p w14:paraId="0F00E530"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Thousand</w:t>
            </w:r>
          </w:p>
        </w:tc>
      </w:tr>
      <w:tr w:rsidR="00314189" w:rsidRPr="00744154" w14:paraId="5591EE43" w14:textId="77777777" w:rsidTr="00314189">
        <w:tc>
          <w:tcPr>
            <w:tcW w:w="3744" w:type="dxa"/>
            <w:shd w:val="clear" w:color="auto" w:fill="auto"/>
          </w:tcPr>
          <w:p w14:paraId="31BE7B67" w14:textId="77777777" w:rsidR="00314189" w:rsidRPr="00744154" w:rsidRDefault="00314189" w:rsidP="00314189">
            <w:pPr>
              <w:autoSpaceDE w:val="0"/>
              <w:autoSpaceDN w:val="0"/>
              <w:adjustRightInd w:val="0"/>
              <w:ind w:left="-101" w:right="-72"/>
              <w:rPr>
                <w:rFonts w:ascii="Arial" w:eastAsia="Times New Roman" w:hAnsi="Arial" w:cs="Arial"/>
                <w:color w:val="auto"/>
                <w:sz w:val="18"/>
                <w:szCs w:val="18"/>
                <w:cs/>
              </w:rPr>
            </w:pPr>
          </w:p>
        </w:tc>
        <w:tc>
          <w:tcPr>
            <w:tcW w:w="1080" w:type="dxa"/>
            <w:tcBorders>
              <w:bottom w:val="single" w:sz="4" w:space="0" w:color="auto"/>
            </w:tcBorders>
            <w:shd w:val="clear" w:color="auto" w:fill="auto"/>
            <w:vAlign w:val="bottom"/>
          </w:tcPr>
          <w:p w14:paraId="7390FC9A"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1C378626"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1922305B"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4FA5D0A6"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274255FC"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36E96AAE"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33AE6FA7"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45FE165C"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3FACA635"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14:paraId="5D71107A" w14:textId="77777777" w:rsidR="00314189" w:rsidRPr="00744154" w:rsidRDefault="00314189" w:rsidP="00314189">
            <w:pPr>
              <w:pStyle w:val="BodyText"/>
              <w:tabs>
                <w:tab w:val="decimal" w:pos="621"/>
              </w:tabs>
              <w:ind w:right="-72"/>
              <w:jc w:val="right"/>
              <w:rPr>
                <w:rFonts w:ascii="Arial" w:eastAsia="Calibri" w:hAnsi="Arial" w:cs="Arial"/>
                <w:color w:val="auto"/>
                <w:sz w:val="18"/>
                <w:szCs w:val="18"/>
              </w:rPr>
            </w:pPr>
            <w:r w:rsidRPr="00744154">
              <w:rPr>
                <w:rFonts w:ascii="Arial" w:eastAsia="Calibri" w:hAnsi="Arial" w:cs="Arial"/>
                <w:color w:val="auto"/>
                <w:sz w:val="18"/>
                <w:szCs w:val="18"/>
              </w:rPr>
              <w:t>Baht</w:t>
            </w:r>
          </w:p>
        </w:tc>
      </w:tr>
      <w:tr w:rsidR="00314189" w:rsidRPr="00744154" w14:paraId="5FF19C64" w14:textId="77777777" w:rsidTr="00314189">
        <w:tc>
          <w:tcPr>
            <w:tcW w:w="3744" w:type="dxa"/>
            <w:shd w:val="clear" w:color="auto" w:fill="auto"/>
          </w:tcPr>
          <w:p w14:paraId="5A6E674A" w14:textId="77777777" w:rsidR="00314189" w:rsidRPr="00744154" w:rsidRDefault="00314189" w:rsidP="00314189">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14:paraId="587D71C0" w14:textId="77777777" w:rsidR="00314189" w:rsidRPr="00744154"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14:paraId="5F81B3DB" w14:textId="77777777" w:rsidR="00314189" w:rsidRPr="00744154"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FAFAFA"/>
          </w:tcPr>
          <w:p w14:paraId="0DDDC1FC" w14:textId="77777777" w:rsidR="00314189" w:rsidRPr="00744154"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14:paraId="0F67A9D4" w14:textId="77777777" w:rsidR="00314189" w:rsidRPr="00744154"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FAFAFA"/>
          </w:tcPr>
          <w:p w14:paraId="16EAF638" w14:textId="77777777" w:rsidR="00314189" w:rsidRPr="00744154"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14:paraId="4EF491C4" w14:textId="77777777" w:rsidR="00314189" w:rsidRPr="00744154"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FAFAFA"/>
          </w:tcPr>
          <w:p w14:paraId="1788FABA" w14:textId="77777777" w:rsidR="00314189" w:rsidRPr="00744154"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14:paraId="7D0761F8" w14:textId="77777777" w:rsidR="00314189" w:rsidRPr="00744154"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FAFAFA"/>
          </w:tcPr>
          <w:p w14:paraId="1F467456" w14:textId="77777777" w:rsidR="00314189" w:rsidRPr="00744154"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14:paraId="6CE9C9DA" w14:textId="77777777" w:rsidR="00314189" w:rsidRPr="00744154" w:rsidRDefault="00314189" w:rsidP="00314189">
            <w:pPr>
              <w:autoSpaceDE w:val="0"/>
              <w:autoSpaceDN w:val="0"/>
              <w:adjustRightInd w:val="0"/>
              <w:ind w:right="-72"/>
              <w:jc w:val="right"/>
              <w:rPr>
                <w:rFonts w:ascii="Arial" w:eastAsia="Times New Roman" w:hAnsi="Arial" w:cs="Arial"/>
                <w:color w:val="auto"/>
                <w:sz w:val="16"/>
                <w:szCs w:val="16"/>
              </w:rPr>
            </w:pPr>
          </w:p>
        </w:tc>
      </w:tr>
      <w:tr w:rsidR="001463CD" w:rsidRPr="00744154" w14:paraId="6459587C" w14:textId="77777777" w:rsidTr="00314189">
        <w:tc>
          <w:tcPr>
            <w:tcW w:w="3744" w:type="dxa"/>
            <w:shd w:val="clear" w:color="auto" w:fill="auto"/>
            <w:vAlign w:val="center"/>
          </w:tcPr>
          <w:p w14:paraId="53098D41" w14:textId="77777777" w:rsidR="001463CD" w:rsidRPr="00744154" w:rsidRDefault="001463CD" w:rsidP="001463CD">
            <w:pPr>
              <w:ind w:left="-101"/>
              <w:rPr>
                <w:rFonts w:ascii="Arial" w:eastAsia="Times New Roman" w:hAnsi="Arial" w:cs="Arial"/>
                <w:color w:val="auto"/>
                <w:spacing w:val="-4"/>
                <w:sz w:val="18"/>
                <w:szCs w:val="18"/>
              </w:rPr>
            </w:pPr>
            <w:r w:rsidRPr="00744154">
              <w:rPr>
                <w:rFonts w:ascii="Arial" w:eastAsia="Times New Roman" w:hAnsi="Arial" w:cs="Arial"/>
                <w:color w:val="auto"/>
                <w:spacing w:val="-4"/>
                <w:sz w:val="18"/>
                <w:szCs w:val="18"/>
                <w:lang w:val="en-GB"/>
              </w:rPr>
              <w:t>Revenue from external customers</w:t>
            </w:r>
          </w:p>
        </w:tc>
        <w:tc>
          <w:tcPr>
            <w:tcW w:w="1080" w:type="dxa"/>
            <w:shd w:val="clear" w:color="auto" w:fill="FAFAFA"/>
          </w:tcPr>
          <w:p w14:paraId="307CEA27" w14:textId="60C0FF0E" w:rsidR="001463CD" w:rsidRPr="00744154" w:rsidRDefault="001463CD" w:rsidP="001463CD">
            <w:pPr>
              <w:autoSpaceDE w:val="0"/>
              <w:autoSpaceDN w:val="0"/>
              <w:adjustRightInd w:val="0"/>
              <w:ind w:right="-72"/>
              <w:jc w:val="right"/>
              <w:rPr>
                <w:rFonts w:ascii="Arial" w:eastAsia="Arial Unicode MS" w:hAnsi="Arial" w:cs="Arial"/>
                <w:spacing w:val="-5"/>
                <w:sz w:val="18"/>
                <w:szCs w:val="18"/>
                <w:lang w:val="en-GB"/>
              </w:rPr>
            </w:pPr>
            <w:r w:rsidRPr="00744154">
              <w:rPr>
                <w:rFonts w:ascii="Arial" w:eastAsia="Arial Unicode MS" w:hAnsi="Arial" w:cs="Arial"/>
                <w:spacing w:val="-5"/>
                <w:sz w:val="18"/>
                <w:szCs w:val="18"/>
                <w:lang w:val="en-GB"/>
              </w:rPr>
              <w:t>10,596,274</w:t>
            </w:r>
          </w:p>
        </w:tc>
        <w:tc>
          <w:tcPr>
            <w:tcW w:w="1080" w:type="dxa"/>
            <w:shd w:val="clear" w:color="auto" w:fill="auto"/>
          </w:tcPr>
          <w:p w14:paraId="432FB774" w14:textId="77777777"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16,367,128</w:t>
            </w:r>
          </w:p>
        </w:tc>
        <w:tc>
          <w:tcPr>
            <w:tcW w:w="1080" w:type="dxa"/>
            <w:shd w:val="clear" w:color="auto" w:fill="FAFAFA"/>
          </w:tcPr>
          <w:p w14:paraId="189DBC74" w14:textId="795CD243"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1,469,817</w:t>
            </w:r>
          </w:p>
        </w:tc>
        <w:tc>
          <w:tcPr>
            <w:tcW w:w="1080" w:type="dxa"/>
            <w:shd w:val="clear" w:color="auto" w:fill="auto"/>
          </w:tcPr>
          <w:p w14:paraId="76536369" w14:textId="77777777"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3</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669</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565</w:t>
            </w:r>
          </w:p>
        </w:tc>
        <w:tc>
          <w:tcPr>
            <w:tcW w:w="1080" w:type="dxa"/>
            <w:shd w:val="clear" w:color="auto" w:fill="FAFAFA"/>
          </w:tcPr>
          <w:p w14:paraId="7819B8F7" w14:textId="0F9A76D4"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277,973</w:t>
            </w:r>
          </w:p>
        </w:tc>
        <w:tc>
          <w:tcPr>
            <w:tcW w:w="1080" w:type="dxa"/>
            <w:shd w:val="clear" w:color="auto" w:fill="auto"/>
          </w:tcPr>
          <w:p w14:paraId="0DD9C575" w14:textId="77777777"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269,331</w:t>
            </w:r>
          </w:p>
        </w:tc>
        <w:tc>
          <w:tcPr>
            <w:tcW w:w="1080" w:type="dxa"/>
            <w:shd w:val="clear" w:color="auto" w:fill="FAFAFA"/>
          </w:tcPr>
          <w:p w14:paraId="7678D85E" w14:textId="7D0D9A75"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w:t>
            </w:r>
          </w:p>
        </w:tc>
        <w:tc>
          <w:tcPr>
            <w:tcW w:w="1080" w:type="dxa"/>
            <w:shd w:val="clear" w:color="auto" w:fill="auto"/>
          </w:tcPr>
          <w:p w14:paraId="15117733" w14:textId="77777777" w:rsidR="001463CD" w:rsidRPr="00744154" w:rsidRDefault="001463CD" w:rsidP="001463CD">
            <w:pPr>
              <w:autoSpaceDE w:val="0"/>
              <w:autoSpaceDN w:val="0"/>
              <w:adjustRightInd w:val="0"/>
              <w:ind w:right="-72"/>
              <w:jc w:val="right"/>
              <w:rPr>
                <w:rFonts w:ascii="Arial" w:eastAsia="Arial Unicode MS" w:hAnsi="Arial" w:cs="Arial"/>
                <w:sz w:val="18"/>
                <w:szCs w:val="18"/>
                <w:cs/>
              </w:rPr>
            </w:pPr>
            <w:r w:rsidRPr="00744154">
              <w:rPr>
                <w:rFonts w:ascii="Arial" w:eastAsia="Arial Unicode MS" w:hAnsi="Arial" w:cs="Arial"/>
                <w:sz w:val="18"/>
                <w:szCs w:val="18"/>
              </w:rPr>
              <w:t>-</w:t>
            </w:r>
          </w:p>
        </w:tc>
        <w:tc>
          <w:tcPr>
            <w:tcW w:w="1080" w:type="dxa"/>
            <w:shd w:val="clear" w:color="auto" w:fill="FAFAFA"/>
          </w:tcPr>
          <w:p w14:paraId="5A16AC7A" w14:textId="516A61D5"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12,344,064</w:t>
            </w:r>
          </w:p>
        </w:tc>
        <w:tc>
          <w:tcPr>
            <w:tcW w:w="1080" w:type="dxa"/>
            <w:shd w:val="clear" w:color="auto" w:fill="auto"/>
          </w:tcPr>
          <w:p w14:paraId="32E3B311" w14:textId="77777777"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20</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306</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024</w:t>
            </w:r>
          </w:p>
        </w:tc>
      </w:tr>
      <w:tr w:rsidR="001463CD" w:rsidRPr="00744154" w14:paraId="215EC738" w14:textId="77777777" w:rsidTr="00314189">
        <w:tc>
          <w:tcPr>
            <w:tcW w:w="3744" w:type="dxa"/>
            <w:shd w:val="clear" w:color="auto" w:fill="auto"/>
            <w:vAlign w:val="center"/>
          </w:tcPr>
          <w:p w14:paraId="52A4678F" w14:textId="77777777" w:rsidR="001463CD" w:rsidRPr="00744154" w:rsidRDefault="001463CD" w:rsidP="001463CD">
            <w:pPr>
              <w:ind w:left="-101"/>
              <w:rPr>
                <w:rFonts w:ascii="Arial" w:eastAsia="Times New Roman" w:hAnsi="Arial" w:cs="Arial"/>
                <w:color w:val="auto"/>
                <w:sz w:val="18"/>
                <w:szCs w:val="18"/>
              </w:rPr>
            </w:pPr>
            <w:r w:rsidRPr="00744154">
              <w:rPr>
                <w:rFonts w:ascii="Arial" w:eastAsia="Times New Roman" w:hAnsi="Arial" w:cs="Arial"/>
                <w:color w:val="auto"/>
                <w:sz w:val="18"/>
                <w:szCs w:val="18"/>
                <w:lang w:val="en-GB"/>
              </w:rPr>
              <w:t>Inter-segment revenues</w:t>
            </w:r>
          </w:p>
        </w:tc>
        <w:tc>
          <w:tcPr>
            <w:tcW w:w="1080" w:type="dxa"/>
            <w:tcBorders>
              <w:bottom w:val="single" w:sz="4" w:space="0" w:color="auto"/>
            </w:tcBorders>
            <w:shd w:val="clear" w:color="auto" w:fill="FAFAFA"/>
          </w:tcPr>
          <w:p w14:paraId="0825C2FA" w14:textId="2051069D" w:rsidR="001463CD" w:rsidRPr="00744154" w:rsidRDefault="001463CD" w:rsidP="001463CD">
            <w:pPr>
              <w:autoSpaceDE w:val="0"/>
              <w:autoSpaceDN w:val="0"/>
              <w:adjustRightInd w:val="0"/>
              <w:ind w:right="-72"/>
              <w:jc w:val="right"/>
              <w:rPr>
                <w:rFonts w:ascii="Arial" w:eastAsia="Arial Unicode MS" w:hAnsi="Arial" w:cs="Arial"/>
                <w:spacing w:val="-5"/>
                <w:sz w:val="18"/>
                <w:szCs w:val="18"/>
              </w:rPr>
            </w:pPr>
            <w:r w:rsidRPr="00744154">
              <w:rPr>
                <w:rFonts w:ascii="Arial" w:eastAsia="Arial Unicode MS" w:hAnsi="Arial" w:cs="Arial"/>
                <w:spacing w:val="-5"/>
                <w:sz w:val="18"/>
                <w:szCs w:val="18"/>
              </w:rPr>
              <w:t>40,093</w:t>
            </w:r>
          </w:p>
        </w:tc>
        <w:tc>
          <w:tcPr>
            <w:tcW w:w="1080" w:type="dxa"/>
            <w:tcBorders>
              <w:bottom w:val="single" w:sz="4" w:space="0" w:color="auto"/>
            </w:tcBorders>
            <w:shd w:val="clear" w:color="auto" w:fill="auto"/>
          </w:tcPr>
          <w:p w14:paraId="2BB5A51F" w14:textId="77777777"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1</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299</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787</w:t>
            </w:r>
          </w:p>
        </w:tc>
        <w:tc>
          <w:tcPr>
            <w:tcW w:w="1080" w:type="dxa"/>
            <w:tcBorders>
              <w:bottom w:val="single" w:sz="4" w:space="0" w:color="auto"/>
            </w:tcBorders>
            <w:shd w:val="clear" w:color="auto" w:fill="FAFAFA"/>
          </w:tcPr>
          <w:p w14:paraId="728C67DB" w14:textId="78FB4CBF"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w:t>
            </w:r>
          </w:p>
        </w:tc>
        <w:tc>
          <w:tcPr>
            <w:tcW w:w="1080" w:type="dxa"/>
            <w:tcBorders>
              <w:bottom w:val="single" w:sz="4" w:space="0" w:color="auto"/>
            </w:tcBorders>
            <w:shd w:val="clear" w:color="auto" w:fill="auto"/>
          </w:tcPr>
          <w:p w14:paraId="0F793559" w14:textId="77777777"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rPr>
              <w:t>-</w:t>
            </w:r>
          </w:p>
        </w:tc>
        <w:tc>
          <w:tcPr>
            <w:tcW w:w="1080" w:type="dxa"/>
            <w:tcBorders>
              <w:bottom w:val="single" w:sz="4" w:space="0" w:color="auto"/>
            </w:tcBorders>
            <w:shd w:val="clear" w:color="auto" w:fill="FAFAFA"/>
          </w:tcPr>
          <w:p w14:paraId="38004351" w14:textId="409DC3B1"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316,889</w:t>
            </w:r>
          </w:p>
        </w:tc>
        <w:tc>
          <w:tcPr>
            <w:tcW w:w="1080" w:type="dxa"/>
            <w:tcBorders>
              <w:bottom w:val="single" w:sz="4" w:space="0" w:color="auto"/>
            </w:tcBorders>
            <w:shd w:val="clear" w:color="auto" w:fill="auto"/>
          </w:tcPr>
          <w:p w14:paraId="7D2345CD" w14:textId="77777777"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723</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792</w:t>
            </w:r>
          </w:p>
        </w:tc>
        <w:tc>
          <w:tcPr>
            <w:tcW w:w="1080" w:type="dxa"/>
            <w:tcBorders>
              <w:bottom w:val="single" w:sz="4" w:space="0" w:color="auto"/>
            </w:tcBorders>
            <w:shd w:val="clear" w:color="auto" w:fill="FAFAFA"/>
          </w:tcPr>
          <w:p w14:paraId="4D39BF56" w14:textId="09E557B3"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(356,982)</w:t>
            </w:r>
          </w:p>
        </w:tc>
        <w:tc>
          <w:tcPr>
            <w:tcW w:w="1080" w:type="dxa"/>
            <w:tcBorders>
              <w:bottom w:val="single" w:sz="4" w:space="0" w:color="auto"/>
            </w:tcBorders>
            <w:shd w:val="clear" w:color="auto" w:fill="auto"/>
          </w:tcPr>
          <w:p w14:paraId="3B6E1571" w14:textId="77777777" w:rsidR="001463CD" w:rsidRPr="00744154" w:rsidRDefault="001463CD" w:rsidP="001463CD">
            <w:pPr>
              <w:autoSpaceDE w:val="0"/>
              <w:autoSpaceDN w:val="0"/>
              <w:adjustRightInd w:val="0"/>
              <w:ind w:right="-72"/>
              <w:jc w:val="right"/>
              <w:rPr>
                <w:rFonts w:ascii="Arial" w:eastAsia="Arial Unicode MS" w:hAnsi="Arial" w:cs="Arial"/>
                <w:sz w:val="18"/>
                <w:szCs w:val="18"/>
                <w:cs/>
              </w:rPr>
            </w:pP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2</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023</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579</w:t>
            </w:r>
            <w:r w:rsidRPr="00744154">
              <w:rPr>
                <w:rFonts w:ascii="Arial" w:eastAsia="Times New Roman" w:hAnsi="Arial" w:cs="Arial"/>
                <w:color w:val="auto"/>
                <w:spacing w:val="-5"/>
                <w:sz w:val="18"/>
                <w:szCs w:val="18"/>
              </w:rPr>
              <w:t>)</w:t>
            </w:r>
          </w:p>
        </w:tc>
        <w:tc>
          <w:tcPr>
            <w:tcW w:w="1080" w:type="dxa"/>
            <w:tcBorders>
              <w:bottom w:val="single" w:sz="4" w:space="0" w:color="auto"/>
            </w:tcBorders>
            <w:shd w:val="clear" w:color="auto" w:fill="FAFAFA"/>
          </w:tcPr>
          <w:p w14:paraId="093969AB" w14:textId="7938195E"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w:t>
            </w:r>
          </w:p>
        </w:tc>
        <w:tc>
          <w:tcPr>
            <w:tcW w:w="1080" w:type="dxa"/>
            <w:tcBorders>
              <w:bottom w:val="single" w:sz="4" w:space="0" w:color="auto"/>
            </w:tcBorders>
            <w:shd w:val="clear" w:color="auto" w:fill="auto"/>
          </w:tcPr>
          <w:p w14:paraId="7A9781E2" w14:textId="77777777"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rPr>
              <w:t>-</w:t>
            </w:r>
          </w:p>
        </w:tc>
      </w:tr>
      <w:tr w:rsidR="001463CD" w:rsidRPr="00744154" w14:paraId="5ED6166F" w14:textId="77777777" w:rsidTr="00314189">
        <w:tc>
          <w:tcPr>
            <w:tcW w:w="3744" w:type="dxa"/>
            <w:shd w:val="clear" w:color="auto" w:fill="auto"/>
          </w:tcPr>
          <w:p w14:paraId="4C0D7C98" w14:textId="77777777" w:rsidR="001463CD" w:rsidRPr="00744154" w:rsidRDefault="001463CD" w:rsidP="001463CD">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14:paraId="3C71B779" w14:textId="77777777" w:rsidR="001463CD" w:rsidRPr="00744154" w:rsidRDefault="001463CD" w:rsidP="001463CD">
            <w:pPr>
              <w:autoSpaceDE w:val="0"/>
              <w:autoSpaceDN w:val="0"/>
              <w:adjustRightInd w:val="0"/>
              <w:ind w:right="-72"/>
              <w:jc w:val="right"/>
              <w:rPr>
                <w:rFonts w:ascii="Arial" w:eastAsia="Times New Roman" w:hAnsi="Arial" w:cs="Arial"/>
                <w:sz w:val="18"/>
                <w:szCs w:val="18"/>
                <w:lang w:val="en-GB"/>
              </w:rPr>
            </w:pPr>
          </w:p>
        </w:tc>
        <w:tc>
          <w:tcPr>
            <w:tcW w:w="1080" w:type="dxa"/>
            <w:tcBorders>
              <w:top w:val="single" w:sz="4" w:space="0" w:color="auto"/>
            </w:tcBorders>
            <w:shd w:val="clear" w:color="auto" w:fill="auto"/>
          </w:tcPr>
          <w:p w14:paraId="71987824" w14:textId="77777777" w:rsidR="001463CD" w:rsidRPr="00744154" w:rsidRDefault="001463CD" w:rsidP="001463CD">
            <w:pPr>
              <w:autoSpaceDE w:val="0"/>
              <w:autoSpaceDN w:val="0"/>
              <w:adjustRightInd w:val="0"/>
              <w:ind w:right="-72"/>
              <w:jc w:val="right"/>
              <w:rPr>
                <w:rFonts w:ascii="Arial" w:eastAsia="Times New Roman" w:hAnsi="Arial" w:cs="Arial"/>
                <w:sz w:val="18"/>
                <w:szCs w:val="18"/>
                <w:lang w:val="en-GB"/>
              </w:rPr>
            </w:pPr>
          </w:p>
        </w:tc>
        <w:tc>
          <w:tcPr>
            <w:tcW w:w="1080" w:type="dxa"/>
            <w:tcBorders>
              <w:top w:val="single" w:sz="4" w:space="0" w:color="auto"/>
            </w:tcBorders>
            <w:shd w:val="clear" w:color="auto" w:fill="FAFAFA"/>
          </w:tcPr>
          <w:p w14:paraId="0145FF75" w14:textId="77777777" w:rsidR="001463CD" w:rsidRPr="00744154" w:rsidRDefault="001463CD" w:rsidP="001463CD">
            <w:pPr>
              <w:autoSpaceDE w:val="0"/>
              <w:autoSpaceDN w:val="0"/>
              <w:adjustRightInd w:val="0"/>
              <w:ind w:right="-72"/>
              <w:jc w:val="right"/>
              <w:rPr>
                <w:rFonts w:ascii="Arial" w:eastAsia="Times New Roman" w:hAnsi="Arial" w:cs="Arial"/>
                <w:sz w:val="18"/>
                <w:szCs w:val="18"/>
                <w:lang w:val="en-GB"/>
              </w:rPr>
            </w:pPr>
          </w:p>
        </w:tc>
        <w:tc>
          <w:tcPr>
            <w:tcW w:w="1080" w:type="dxa"/>
            <w:tcBorders>
              <w:top w:val="single" w:sz="4" w:space="0" w:color="auto"/>
            </w:tcBorders>
            <w:shd w:val="clear" w:color="auto" w:fill="auto"/>
          </w:tcPr>
          <w:p w14:paraId="7565E113" w14:textId="77777777" w:rsidR="001463CD" w:rsidRPr="00744154" w:rsidRDefault="001463CD" w:rsidP="001463CD">
            <w:pPr>
              <w:autoSpaceDE w:val="0"/>
              <w:autoSpaceDN w:val="0"/>
              <w:adjustRightInd w:val="0"/>
              <w:ind w:right="-72"/>
              <w:jc w:val="right"/>
              <w:rPr>
                <w:rFonts w:ascii="Arial" w:eastAsia="Times New Roman" w:hAnsi="Arial" w:cs="Arial"/>
                <w:sz w:val="18"/>
                <w:szCs w:val="18"/>
                <w:lang w:val="en-GB"/>
              </w:rPr>
            </w:pPr>
          </w:p>
        </w:tc>
        <w:tc>
          <w:tcPr>
            <w:tcW w:w="1080" w:type="dxa"/>
            <w:tcBorders>
              <w:top w:val="single" w:sz="4" w:space="0" w:color="auto"/>
            </w:tcBorders>
            <w:shd w:val="clear" w:color="auto" w:fill="FAFAFA"/>
          </w:tcPr>
          <w:p w14:paraId="6078913C" w14:textId="77777777" w:rsidR="001463CD" w:rsidRPr="00744154" w:rsidRDefault="001463CD" w:rsidP="001463CD">
            <w:pPr>
              <w:autoSpaceDE w:val="0"/>
              <w:autoSpaceDN w:val="0"/>
              <w:adjustRightInd w:val="0"/>
              <w:ind w:right="-72"/>
              <w:jc w:val="right"/>
              <w:rPr>
                <w:rFonts w:ascii="Arial" w:eastAsia="Times New Roman" w:hAnsi="Arial" w:cs="Arial"/>
                <w:sz w:val="18"/>
                <w:szCs w:val="18"/>
                <w:lang w:val="en-GB"/>
              </w:rPr>
            </w:pPr>
          </w:p>
        </w:tc>
        <w:tc>
          <w:tcPr>
            <w:tcW w:w="1080" w:type="dxa"/>
            <w:tcBorders>
              <w:top w:val="single" w:sz="4" w:space="0" w:color="auto"/>
            </w:tcBorders>
            <w:shd w:val="clear" w:color="auto" w:fill="auto"/>
          </w:tcPr>
          <w:p w14:paraId="0C688F6E" w14:textId="77777777" w:rsidR="001463CD" w:rsidRPr="00744154" w:rsidRDefault="001463CD" w:rsidP="001463CD">
            <w:pPr>
              <w:autoSpaceDE w:val="0"/>
              <w:autoSpaceDN w:val="0"/>
              <w:adjustRightInd w:val="0"/>
              <w:ind w:right="-72"/>
              <w:jc w:val="right"/>
              <w:rPr>
                <w:rFonts w:ascii="Arial" w:eastAsia="Times New Roman" w:hAnsi="Arial" w:cs="Arial"/>
                <w:sz w:val="18"/>
                <w:szCs w:val="18"/>
                <w:lang w:val="en-GB"/>
              </w:rPr>
            </w:pPr>
          </w:p>
        </w:tc>
        <w:tc>
          <w:tcPr>
            <w:tcW w:w="1080" w:type="dxa"/>
            <w:tcBorders>
              <w:top w:val="single" w:sz="4" w:space="0" w:color="auto"/>
            </w:tcBorders>
            <w:shd w:val="clear" w:color="auto" w:fill="FAFAFA"/>
          </w:tcPr>
          <w:p w14:paraId="22532044" w14:textId="77777777" w:rsidR="001463CD" w:rsidRPr="00744154" w:rsidRDefault="001463CD" w:rsidP="001463CD">
            <w:pPr>
              <w:autoSpaceDE w:val="0"/>
              <w:autoSpaceDN w:val="0"/>
              <w:adjustRightInd w:val="0"/>
              <w:ind w:right="-72"/>
              <w:jc w:val="right"/>
              <w:rPr>
                <w:rFonts w:ascii="Arial" w:eastAsia="Times New Roman" w:hAnsi="Arial" w:cs="Arial"/>
                <w:sz w:val="18"/>
                <w:szCs w:val="18"/>
                <w:lang w:val="en-GB"/>
              </w:rPr>
            </w:pPr>
          </w:p>
        </w:tc>
        <w:tc>
          <w:tcPr>
            <w:tcW w:w="1080" w:type="dxa"/>
            <w:tcBorders>
              <w:top w:val="single" w:sz="4" w:space="0" w:color="auto"/>
            </w:tcBorders>
            <w:shd w:val="clear" w:color="auto" w:fill="auto"/>
          </w:tcPr>
          <w:p w14:paraId="6A09981C" w14:textId="77777777" w:rsidR="001463CD" w:rsidRPr="00744154" w:rsidRDefault="001463CD" w:rsidP="001463CD">
            <w:pPr>
              <w:autoSpaceDE w:val="0"/>
              <w:autoSpaceDN w:val="0"/>
              <w:adjustRightInd w:val="0"/>
              <w:ind w:right="-72"/>
              <w:jc w:val="right"/>
              <w:rPr>
                <w:rFonts w:ascii="Arial" w:eastAsia="Times New Roman" w:hAnsi="Arial" w:cs="Arial"/>
                <w:sz w:val="18"/>
                <w:szCs w:val="18"/>
                <w:lang w:val="en-GB"/>
              </w:rPr>
            </w:pPr>
          </w:p>
        </w:tc>
        <w:tc>
          <w:tcPr>
            <w:tcW w:w="1080" w:type="dxa"/>
            <w:tcBorders>
              <w:top w:val="single" w:sz="4" w:space="0" w:color="auto"/>
            </w:tcBorders>
            <w:shd w:val="clear" w:color="auto" w:fill="FAFAFA"/>
          </w:tcPr>
          <w:p w14:paraId="0D1D47FC" w14:textId="6548B54B" w:rsidR="001463CD" w:rsidRPr="00744154" w:rsidRDefault="001463CD" w:rsidP="001463CD">
            <w:pPr>
              <w:autoSpaceDE w:val="0"/>
              <w:autoSpaceDN w:val="0"/>
              <w:adjustRightInd w:val="0"/>
              <w:ind w:right="-72"/>
              <w:jc w:val="right"/>
              <w:rPr>
                <w:rFonts w:ascii="Arial" w:eastAsia="Times New Roman" w:hAnsi="Arial" w:cs="Arial"/>
                <w:sz w:val="18"/>
                <w:szCs w:val="18"/>
                <w:lang w:val="en-GB"/>
              </w:rPr>
            </w:pPr>
          </w:p>
        </w:tc>
        <w:tc>
          <w:tcPr>
            <w:tcW w:w="1080" w:type="dxa"/>
            <w:tcBorders>
              <w:top w:val="single" w:sz="4" w:space="0" w:color="auto"/>
            </w:tcBorders>
            <w:shd w:val="clear" w:color="auto" w:fill="auto"/>
          </w:tcPr>
          <w:p w14:paraId="375F51E9" w14:textId="77777777" w:rsidR="001463CD" w:rsidRPr="00744154" w:rsidRDefault="001463CD" w:rsidP="001463CD">
            <w:pPr>
              <w:autoSpaceDE w:val="0"/>
              <w:autoSpaceDN w:val="0"/>
              <w:adjustRightInd w:val="0"/>
              <w:ind w:right="-72"/>
              <w:jc w:val="right"/>
              <w:rPr>
                <w:rFonts w:ascii="Arial" w:eastAsia="Times New Roman" w:hAnsi="Arial" w:cs="Arial"/>
                <w:sz w:val="18"/>
                <w:szCs w:val="18"/>
                <w:lang w:val="en-GB"/>
              </w:rPr>
            </w:pPr>
          </w:p>
        </w:tc>
      </w:tr>
      <w:tr w:rsidR="001463CD" w:rsidRPr="00744154" w14:paraId="5E447E77" w14:textId="77777777" w:rsidTr="00314189">
        <w:tc>
          <w:tcPr>
            <w:tcW w:w="3744" w:type="dxa"/>
            <w:shd w:val="clear" w:color="auto" w:fill="auto"/>
            <w:vAlign w:val="center"/>
          </w:tcPr>
          <w:p w14:paraId="56278268" w14:textId="77777777" w:rsidR="001463CD" w:rsidRPr="00744154" w:rsidRDefault="001463CD" w:rsidP="001463CD">
            <w:pPr>
              <w:ind w:left="-101"/>
              <w:rPr>
                <w:rFonts w:ascii="Arial" w:eastAsia="Times New Roman" w:hAnsi="Arial" w:cs="Arial"/>
                <w:b/>
                <w:bCs/>
                <w:color w:val="auto"/>
                <w:sz w:val="18"/>
                <w:szCs w:val="18"/>
              </w:rPr>
            </w:pPr>
            <w:r w:rsidRPr="00744154">
              <w:rPr>
                <w:rFonts w:ascii="Arial" w:eastAsia="Times New Roman" w:hAnsi="Arial" w:cs="Arial"/>
                <w:b/>
                <w:bCs/>
                <w:color w:val="auto"/>
                <w:sz w:val="18"/>
                <w:szCs w:val="18"/>
                <w:lang w:val="en-GB"/>
              </w:rPr>
              <w:t>Total revenue from sales and services</w:t>
            </w:r>
          </w:p>
        </w:tc>
        <w:tc>
          <w:tcPr>
            <w:tcW w:w="1080" w:type="dxa"/>
            <w:tcBorders>
              <w:bottom w:val="single" w:sz="4" w:space="0" w:color="auto"/>
            </w:tcBorders>
            <w:shd w:val="clear" w:color="auto" w:fill="FAFAFA"/>
          </w:tcPr>
          <w:p w14:paraId="44C2A0B4" w14:textId="2B2F5157" w:rsidR="001463CD" w:rsidRPr="00744154" w:rsidRDefault="001463CD" w:rsidP="001463CD">
            <w:pPr>
              <w:autoSpaceDE w:val="0"/>
              <w:autoSpaceDN w:val="0"/>
              <w:adjustRightInd w:val="0"/>
              <w:ind w:right="-72"/>
              <w:jc w:val="right"/>
              <w:rPr>
                <w:rFonts w:ascii="Arial" w:eastAsia="Times New Roman" w:hAnsi="Arial" w:cs="Arial"/>
                <w:sz w:val="18"/>
                <w:szCs w:val="18"/>
                <w:lang w:val="en-GB"/>
              </w:rPr>
            </w:pPr>
            <w:r w:rsidRPr="00744154">
              <w:rPr>
                <w:rFonts w:ascii="Arial" w:eastAsia="Times New Roman" w:hAnsi="Arial" w:cs="Arial"/>
                <w:sz w:val="18"/>
                <w:szCs w:val="18"/>
                <w:lang w:val="en-GB"/>
              </w:rPr>
              <w:t>10,636,367</w:t>
            </w:r>
          </w:p>
        </w:tc>
        <w:tc>
          <w:tcPr>
            <w:tcW w:w="1080" w:type="dxa"/>
            <w:tcBorders>
              <w:bottom w:val="single" w:sz="4" w:space="0" w:color="auto"/>
            </w:tcBorders>
            <w:shd w:val="clear" w:color="auto" w:fill="auto"/>
          </w:tcPr>
          <w:p w14:paraId="799BF9D2" w14:textId="77777777"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17,666,915</w:t>
            </w:r>
          </w:p>
        </w:tc>
        <w:tc>
          <w:tcPr>
            <w:tcW w:w="1080" w:type="dxa"/>
            <w:tcBorders>
              <w:bottom w:val="single" w:sz="4" w:space="0" w:color="auto"/>
            </w:tcBorders>
            <w:shd w:val="clear" w:color="auto" w:fill="FAFAFA"/>
          </w:tcPr>
          <w:p w14:paraId="6FCBE4B9" w14:textId="4A63A5D3"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1,469,817</w:t>
            </w:r>
          </w:p>
        </w:tc>
        <w:tc>
          <w:tcPr>
            <w:tcW w:w="1080" w:type="dxa"/>
            <w:tcBorders>
              <w:bottom w:val="single" w:sz="4" w:space="0" w:color="auto"/>
            </w:tcBorders>
            <w:shd w:val="clear" w:color="auto" w:fill="auto"/>
          </w:tcPr>
          <w:p w14:paraId="7C127BB9" w14:textId="77777777"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3</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669</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565</w:t>
            </w:r>
          </w:p>
        </w:tc>
        <w:tc>
          <w:tcPr>
            <w:tcW w:w="1080" w:type="dxa"/>
            <w:tcBorders>
              <w:bottom w:val="single" w:sz="4" w:space="0" w:color="auto"/>
            </w:tcBorders>
            <w:shd w:val="clear" w:color="auto" w:fill="FAFAFA"/>
          </w:tcPr>
          <w:p w14:paraId="6C216569" w14:textId="6CA47AF3"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594,862</w:t>
            </w:r>
          </w:p>
        </w:tc>
        <w:tc>
          <w:tcPr>
            <w:tcW w:w="1080" w:type="dxa"/>
            <w:tcBorders>
              <w:bottom w:val="single" w:sz="4" w:space="0" w:color="auto"/>
            </w:tcBorders>
            <w:shd w:val="clear" w:color="auto" w:fill="auto"/>
          </w:tcPr>
          <w:p w14:paraId="583C5B10" w14:textId="77777777"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993,123</w:t>
            </w:r>
          </w:p>
        </w:tc>
        <w:tc>
          <w:tcPr>
            <w:tcW w:w="1080" w:type="dxa"/>
            <w:tcBorders>
              <w:bottom w:val="single" w:sz="4" w:space="0" w:color="auto"/>
            </w:tcBorders>
            <w:shd w:val="clear" w:color="auto" w:fill="FAFAFA"/>
          </w:tcPr>
          <w:p w14:paraId="1E7E60A3" w14:textId="53985B76"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(356,982)</w:t>
            </w:r>
          </w:p>
        </w:tc>
        <w:tc>
          <w:tcPr>
            <w:tcW w:w="1080" w:type="dxa"/>
            <w:tcBorders>
              <w:bottom w:val="single" w:sz="4" w:space="0" w:color="auto"/>
            </w:tcBorders>
            <w:shd w:val="clear" w:color="auto" w:fill="auto"/>
          </w:tcPr>
          <w:p w14:paraId="714E0F4D" w14:textId="77777777" w:rsidR="001463CD" w:rsidRPr="00744154" w:rsidRDefault="001463CD" w:rsidP="001463CD">
            <w:pPr>
              <w:autoSpaceDE w:val="0"/>
              <w:autoSpaceDN w:val="0"/>
              <w:adjustRightInd w:val="0"/>
              <w:ind w:right="-72"/>
              <w:jc w:val="right"/>
              <w:rPr>
                <w:rFonts w:ascii="Arial" w:eastAsia="Arial Unicode MS" w:hAnsi="Arial" w:cs="Arial"/>
                <w:sz w:val="18"/>
                <w:szCs w:val="18"/>
                <w:cs/>
              </w:rPr>
            </w:pP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2</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023</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579</w:t>
            </w:r>
            <w:r w:rsidRPr="00744154">
              <w:rPr>
                <w:rFonts w:ascii="Arial" w:eastAsia="Times New Roman" w:hAnsi="Arial" w:cs="Arial"/>
                <w:color w:val="auto"/>
                <w:spacing w:val="-5"/>
                <w:sz w:val="18"/>
                <w:szCs w:val="18"/>
              </w:rPr>
              <w:t>)</w:t>
            </w:r>
          </w:p>
        </w:tc>
        <w:tc>
          <w:tcPr>
            <w:tcW w:w="1080" w:type="dxa"/>
            <w:tcBorders>
              <w:bottom w:val="single" w:sz="4" w:space="0" w:color="auto"/>
            </w:tcBorders>
            <w:shd w:val="clear" w:color="auto" w:fill="FAFAFA"/>
          </w:tcPr>
          <w:p w14:paraId="5AADDEC1" w14:textId="315FE533"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12,344,064</w:t>
            </w:r>
          </w:p>
        </w:tc>
        <w:tc>
          <w:tcPr>
            <w:tcW w:w="1080" w:type="dxa"/>
            <w:tcBorders>
              <w:bottom w:val="single" w:sz="4" w:space="0" w:color="auto"/>
            </w:tcBorders>
            <w:shd w:val="clear" w:color="auto" w:fill="auto"/>
          </w:tcPr>
          <w:p w14:paraId="5B476D99" w14:textId="77777777"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20</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306</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024</w:t>
            </w:r>
          </w:p>
        </w:tc>
      </w:tr>
      <w:tr w:rsidR="001463CD" w:rsidRPr="00744154" w14:paraId="726E5A37" w14:textId="77777777" w:rsidTr="00314189">
        <w:tc>
          <w:tcPr>
            <w:tcW w:w="3744" w:type="dxa"/>
            <w:shd w:val="clear" w:color="auto" w:fill="auto"/>
          </w:tcPr>
          <w:p w14:paraId="04B48D0D" w14:textId="77777777" w:rsidR="001463CD" w:rsidRPr="00744154" w:rsidRDefault="001463CD" w:rsidP="001463CD">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14:paraId="1D93DBD4"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4C651F05"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5E63D5D6"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370F5679"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627530BA"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44DB486E"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2B767D47"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7BB0D40C"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49C3C699"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76A6A755"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r>
      <w:tr w:rsidR="001463CD" w:rsidRPr="00744154" w14:paraId="5E84DDB4" w14:textId="77777777" w:rsidTr="00DD1AC1">
        <w:tc>
          <w:tcPr>
            <w:tcW w:w="3744" w:type="dxa"/>
            <w:shd w:val="clear" w:color="auto" w:fill="auto"/>
            <w:vAlign w:val="center"/>
          </w:tcPr>
          <w:p w14:paraId="0E87F761" w14:textId="77777777" w:rsidR="001463CD" w:rsidRPr="00744154" w:rsidRDefault="001463CD" w:rsidP="001463CD">
            <w:pPr>
              <w:ind w:left="-101"/>
              <w:rPr>
                <w:rFonts w:ascii="Arial" w:eastAsia="Times New Roman" w:hAnsi="Arial" w:cs="Arial"/>
                <w:b/>
                <w:bCs/>
                <w:color w:val="auto"/>
                <w:sz w:val="18"/>
                <w:szCs w:val="18"/>
                <w:lang w:val="en-GB"/>
              </w:rPr>
            </w:pPr>
            <w:r w:rsidRPr="00744154">
              <w:rPr>
                <w:rFonts w:ascii="Arial" w:eastAsia="Times New Roman" w:hAnsi="Arial" w:cs="Arial"/>
                <w:b/>
                <w:bCs/>
                <w:color w:val="auto"/>
                <w:sz w:val="18"/>
                <w:szCs w:val="18"/>
                <w:lang w:val="en-GB"/>
              </w:rPr>
              <w:t>Timing of revenue recognition</w:t>
            </w:r>
          </w:p>
        </w:tc>
        <w:tc>
          <w:tcPr>
            <w:tcW w:w="1080" w:type="dxa"/>
            <w:shd w:val="clear" w:color="auto" w:fill="FAFAFA"/>
          </w:tcPr>
          <w:p w14:paraId="112A0069"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35E6A27"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81B21E0"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3EF61B2"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183C2E8"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6D8FE92"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DAAFB09"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36D5EF6"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5E0E346"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F7BE173"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r>
      <w:tr w:rsidR="001463CD" w:rsidRPr="00744154" w14:paraId="5F326FDA" w14:textId="77777777" w:rsidTr="00DD1AC1">
        <w:tc>
          <w:tcPr>
            <w:tcW w:w="3744" w:type="dxa"/>
            <w:shd w:val="clear" w:color="auto" w:fill="auto"/>
            <w:vAlign w:val="center"/>
          </w:tcPr>
          <w:p w14:paraId="2A3A35EF" w14:textId="77777777" w:rsidR="001463CD" w:rsidRPr="00744154" w:rsidRDefault="001463CD" w:rsidP="001463CD">
            <w:pPr>
              <w:ind w:left="-101"/>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At a point in time</w:t>
            </w:r>
          </w:p>
        </w:tc>
        <w:tc>
          <w:tcPr>
            <w:tcW w:w="1080" w:type="dxa"/>
            <w:shd w:val="clear" w:color="auto" w:fill="FAFAFA"/>
          </w:tcPr>
          <w:p w14:paraId="1633C8C0" w14:textId="7835E4E5" w:rsidR="001463CD" w:rsidRPr="00744154" w:rsidRDefault="001463CD" w:rsidP="001463CD">
            <w:pPr>
              <w:autoSpaceDE w:val="0"/>
              <w:autoSpaceDN w:val="0"/>
              <w:adjustRightInd w:val="0"/>
              <w:ind w:right="-72"/>
              <w:jc w:val="right"/>
              <w:rPr>
                <w:rFonts w:ascii="Arial" w:eastAsia="Times New Roman" w:hAnsi="Arial" w:cs="Arial"/>
                <w:sz w:val="18"/>
                <w:szCs w:val="18"/>
              </w:rPr>
            </w:pPr>
            <w:r w:rsidRPr="00744154">
              <w:rPr>
                <w:rFonts w:ascii="Arial" w:eastAsia="Arial Unicode MS" w:hAnsi="Arial" w:cs="Arial"/>
                <w:sz w:val="18"/>
                <w:szCs w:val="18"/>
              </w:rPr>
              <w:t>10,636,096</w:t>
            </w:r>
          </w:p>
        </w:tc>
        <w:tc>
          <w:tcPr>
            <w:tcW w:w="1080" w:type="dxa"/>
            <w:shd w:val="clear" w:color="auto" w:fill="auto"/>
          </w:tcPr>
          <w:p w14:paraId="5BA926B2" w14:textId="45A0ABEC"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17</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666</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915</w:t>
            </w:r>
          </w:p>
        </w:tc>
        <w:tc>
          <w:tcPr>
            <w:tcW w:w="1080" w:type="dxa"/>
            <w:shd w:val="clear" w:color="auto" w:fill="FAFAFA"/>
          </w:tcPr>
          <w:p w14:paraId="033E564E" w14:textId="3FF06064"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627,983</w:t>
            </w:r>
          </w:p>
        </w:tc>
        <w:tc>
          <w:tcPr>
            <w:tcW w:w="1080" w:type="dxa"/>
            <w:shd w:val="clear" w:color="auto" w:fill="auto"/>
          </w:tcPr>
          <w:p w14:paraId="0981A76F" w14:textId="5E283CF8"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1</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531</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745</w:t>
            </w:r>
          </w:p>
        </w:tc>
        <w:tc>
          <w:tcPr>
            <w:tcW w:w="1080" w:type="dxa"/>
            <w:shd w:val="clear" w:color="auto" w:fill="FAFAFA"/>
          </w:tcPr>
          <w:p w14:paraId="4E011089" w14:textId="48B7CF09"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w:t>
            </w:r>
          </w:p>
        </w:tc>
        <w:tc>
          <w:tcPr>
            <w:tcW w:w="1080" w:type="dxa"/>
            <w:shd w:val="clear" w:color="auto" w:fill="auto"/>
          </w:tcPr>
          <w:p w14:paraId="19E445FB" w14:textId="45AE4BD7" w:rsidR="001463CD" w:rsidRPr="00744154" w:rsidRDefault="001463CD" w:rsidP="001463CD">
            <w:pPr>
              <w:autoSpaceDE w:val="0"/>
              <w:autoSpaceDN w:val="0"/>
              <w:adjustRightInd w:val="0"/>
              <w:ind w:right="-72"/>
              <w:jc w:val="right"/>
              <w:rPr>
                <w:rFonts w:ascii="Arial" w:eastAsia="Arial Unicode MS" w:hAnsi="Arial" w:cs="Arial"/>
                <w:sz w:val="18"/>
                <w:szCs w:val="18"/>
                <w:cs/>
              </w:rPr>
            </w:pPr>
            <w:r w:rsidRPr="00744154">
              <w:rPr>
                <w:rFonts w:ascii="Arial" w:eastAsia="Times New Roman" w:hAnsi="Arial" w:cs="Arial"/>
                <w:color w:val="auto"/>
                <w:spacing w:val="-5"/>
                <w:sz w:val="18"/>
                <w:szCs w:val="18"/>
              </w:rPr>
              <w:t>-</w:t>
            </w:r>
          </w:p>
        </w:tc>
        <w:tc>
          <w:tcPr>
            <w:tcW w:w="1080" w:type="dxa"/>
            <w:shd w:val="clear" w:color="auto" w:fill="FAFAFA"/>
          </w:tcPr>
          <w:p w14:paraId="655D8027" w14:textId="4AA040D6" w:rsidR="001463CD" w:rsidRPr="00744154" w:rsidRDefault="001463CD" w:rsidP="001463CD">
            <w:pPr>
              <w:autoSpaceDE w:val="0"/>
              <w:autoSpaceDN w:val="0"/>
              <w:adjustRightInd w:val="0"/>
              <w:ind w:right="-72"/>
              <w:jc w:val="right"/>
              <w:rPr>
                <w:rFonts w:ascii="Arial" w:eastAsia="Arial Unicode MS" w:hAnsi="Arial" w:cs="Arial"/>
                <w:sz w:val="18"/>
                <w:szCs w:val="18"/>
                <w:cs/>
              </w:rPr>
            </w:pPr>
            <w:r w:rsidRPr="00744154">
              <w:rPr>
                <w:rFonts w:ascii="Arial" w:eastAsia="Arial Unicode MS" w:hAnsi="Arial" w:cs="Arial"/>
                <w:sz w:val="18"/>
                <w:szCs w:val="18"/>
              </w:rPr>
              <w:t>(40,093)</w:t>
            </w:r>
          </w:p>
        </w:tc>
        <w:tc>
          <w:tcPr>
            <w:tcW w:w="1080" w:type="dxa"/>
            <w:shd w:val="clear" w:color="auto" w:fill="auto"/>
          </w:tcPr>
          <w:p w14:paraId="4F0A4D6E" w14:textId="4AE1D664" w:rsidR="001463CD" w:rsidRPr="00744154" w:rsidRDefault="001463CD" w:rsidP="001463CD">
            <w:pPr>
              <w:autoSpaceDE w:val="0"/>
              <w:autoSpaceDN w:val="0"/>
              <w:adjustRightInd w:val="0"/>
              <w:ind w:right="-72"/>
              <w:jc w:val="right"/>
              <w:rPr>
                <w:rFonts w:ascii="Arial" w:eastAsia="Arial Unicode MS" w:hAnsi="Arial" w:cs="Arial"/>
                <w:sz w:val="18"/>
                <w:szCs w:val="18"/>
                <w:cs/>
              </w:rPr>
            </w:pP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1</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299</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787</w:t>
            </w:r>
            <w:r w:rsidRPr="00744154">
              <w:rPr>
                <w:rFonts w:ascii="Arial" w:eastAsia="Times New Roman" w:hAnsi="Arial" w:cs="Arial"/>
                <w:color w:val="auto"/>
                <w:spacing w:val="-5"/>
                <w:sz w:val="18"/>
                <w:szCs w:val="18"/>
              </w:rPr>
              <w:t>)</w:t>
            </w:r>
          </w:p>
        </w:tc>
        <w:tc>
          <w:tcPr>
            <w:tcW w:w="1080" w:type="dxa"/>
            <w:shd w:val="clear" w:color="auto" w:fill="FAFAFA"/>
          </w:tcPr>
          <w:p w14:paraId="59495910" w14:textId="54EA84BB" w:rsidR="001463CD" w:rsidRPr="00744154" w:rsidRDefault="001463CD" w:rsidP="001463CD">
            <w:pPr>
              <w:autoSpaceDE w:val="0"/>
              <w:autoSpaceDN w:val="0"/>
              <w:adjustRightInd w:val="0"/>
              <w:ind w:right="-72"/>
              <w:jc w:val="right"/>
              <w:rPr>
                <w:rFonts w:ascii="Arial" w:eastAsia="Arial Unicode MS" w:hAnsi="Arial" w:cs="Arial"/>
                <w:sz w:val="18"/>
                <w:szCs w:val="18"/>
                <w:cs/>
              </w:rPr>
            </w:pPr>
            <w:r w:rsidRPr="00744154">
              <w:rPr>
                <w:rFonts w:ascii="Arial" w:eastAsia="Arial Unicode MS" w:hAnsi="Arial" w:cs="Arial"/>
                <w:sz w:val="18"/>
                <w:szCs w:val="18"/>
              </w:rPr>
              <w:t>11,223,986</w:t>
            </w:r>
          </w:p>
        </w:tc>
        <w:tc>
          <w:tcPr>
            <w:tcW w:w="1080" w:type="dxa"/>
            <w:shd w:val="clear" w:color="auto" w:fill="auto"/>
          </w:tcPr>
          <w:p w14:paraId="6DEAAE6D" w14:textId="598A385F"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17,898,873</w:t>
            </w:r>
          </w:p>
        </w:tc>
      </w:tr>
      <w:tr w:rsidR="001463CD" w:rsidRPr="00744154" w14:paraId="68F6EBE3" w14:textId="77777777" w:rsidTr="00DD1AC1">
        <w:tc>
          <w:tcPr>
            <w:tcW w:w="3744" w:type="dxa"/>
            <w:shd w:val="clear" w:color="auto" w:fill="auto"/>
            <w:vAlign w:val="center"/>
          </w:tcPr>
          <w:p w14:paraId="2CF9D989" w14:textId="77777777" w:rsidR="001463CD" w:rsidRPr="00744154" w:rsidRDefault="001463CD" w:rsidP="001463CD">
            <w:pPr>
              <w:ind w:left="-101"/>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Over time</w:t>
            </w:r>
          </w:p>
        </w:tc>
        <w:tc>
          <w:tcPr>
            <w:tcW w:w="1080" w:type="dxa"/>
            <w:tcBorders>
              <w:bottom w:val="single" w:sz="4" w:space="0" w:color="auto"/>
            </w:tcBorders>
            <w:shd w:val="clear" w:color="auto" w:fill="FAFAFA"/>
          </w:tcPr>
          <w:p w14:paraId="081B205C" w14:textId="26A177F2" w:rsidR="001463CD" w:rsidRPr="00744154" w:rsidRDefault="001463CD" w:rsidP="001463CD">
            <w:pPr>
              <w:autoSpaceDE w:val="0"/>
              <w:autoSpaceDN w:val="0"/>
              <w:adjustRightInd w:val="0"/>
              <w:ind w:right="-72"/>
              <w:jc w:val="right"/>
              <w:rPr>
                <w:rFonts w:ascii="Arial" w:eastAsia="Times New Roman" w:hAnsi="Arial" w:cs="Arial"/>
                <w:sz w:val="18"/>
                <w:szCs w:val="18"/>
                <w:lang w:val="en-GB"/>
              </w:rPr>
            </w:pPr>
            <w:r w:rsidRPr="00744154">
              <w:rPr>
                <w:rFonts w:ascii="Arial" w:eastAsia="Arial Unicode MS" w:hAnsi="Arial" w:cs="Arial"/>
                <w:sz w:val="18"/>
                <w:szCs w:val="18"/>
              </w:rPr>
              <w:t>271</w:t>
            </w:r>
          </w:p>
        </w:tc>
        <w:tc>
          <w:tcPr>
            <w:tcW w:w="1080" w:type="dxa"/>
            <w:tcBorders>
              <w:bottom w:val="single" w:sz="4" w:space="0" w:color="auto"/>
            </w:tcBorders>
            <w:shd w:val="clear" w:color="auto" w:fill="auto"/>
          </w:tcPr>
          <w:p w14:paraId="13B516C2" w14:textId="1367958C"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rPr>
              <w:t>-</w:t>
            </w:r>
          </w:p>
        </w:tc>
        <w:tc>
          <w:tcPr>
            <w:tcW w:w="1080" w:type="dxa"/>
            <w:tcBorders>
              <w:bottom w:val="single" w:sz="4" w:space="0" w:color="auto"/>
            </w:tcBorders>
            <w:shd w:val="clear" w:color="auto" w:fill="FAFAFA"/>
          </w:tcPr>
          <w:p w14:paraId="2536BFD5" w14:textId="07E0CD51"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841,834</w:t>
            </w:r>
          </w:p>
        </w:tc>
        <w:tc>
          <w:tcPr>
            <w:tcW w:w="1080" w:type="dxa"/>
            <w:tcBorders>
              <w:bottom w:val="single" w:sz="4" w:space="0" w:color="auto"/>
            </w:tcBorders>
            <w:shd w:val="clear" w:color="auto" w:fill="auto"/>
          </w:tcPr>
          <w:p w14:paraId="406A206D" w14:textId="3C26AA5A"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2</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137</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820</w:t>
            </w:r>
          </w:p>
        </w:tc>
        <w:tc>
          <w:tcPr>
            <w:tcW w:w="1080" w:type="dxa"/>
            <w:tcBorders>
              <w:bottom w:val="single" w:sz="4" w:space="0" w:color="auto"/>
            </w:tcBorders>
            <w:shd w:val="clear" w:color="auto" w:fill="FAFAFA"/>
          </w:tcPr>
          <w:p w14:paraId="426ACB77" w14:textId="326202CE"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594,862</w:t>
            </w:r>
          </w:p>
        </w:tc>
        <w:tc>
          <w:tcPr>
            <w:tcW w:w="1080" w:type="dxa"/>
            <w:tcBorders>
              <w:bottom w:val="single" w:sz="4" w:space="0" w:color="auto"/>
            </w:tcBorders>
            <w:shd w:val="clear" w:color="auto" w:fill="auto"/>
          </w:tcPr>
          <w:p w14:paraId="160C7437" w14:textId="606A0125"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993</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123</w:t>
            </w:r>
          </w:p>
        </w:tc>
        <w:tc>
          <w:tcPr>
            <w:tcW w:w="1080" w:type="dxa"/>
            <w:tcBorders>
              <w:bottom w:val="single" w:sz="4" w:space="0" w:color="auto"/>
            </w:tcBorders>
            <w:shd w:val="clear" w:color="auto" w:fill="FAFAFA"/>
          </w:tcPr>
          <w:p w14:paraId="76D32F9A" w14:textId="5DBAE38C"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(316,889)</w:t>
            </w:r>
          </w:p>
        </w:tc>
        <w:tc>
          <w:tcPr>
            <w:tcW w:w="1080" w:type="dxa"/>
            <w:tcBorders>
              <w:bottom w:val="single" w:sz="4" w:space="0" w:color="auto"/>
            </w:tcBorders>
            <w:shd w:val="clear" w:color="auto" w:fill="auto"/>
          </w:tcPr>
          <w:p w14:paraId="1ED62E0B" w14:textId="6CBDE6DB" w:rsidR="001463CD" w:rsidRPr="00744154" w:rsidRDefault="001463CD" w:rsidP="001463CD">
            <w:pPr>
              <w:autoSpaceDE w:val="0"/>
              <w:autoSpaceDN w:val="0"/>
              <w:adjustRightInd w:val="0"/>
              <w:ind w:right="-72"/>
              <w:jc w:val="right"/>
              <w:rPr>
                <w:rFonts w:ascii="Arial" w:eastAsia="Arial Unicode MS" w:hAnsi="Arial" w:cs="Arial"/>
                <w:sz w:val="18"/>
                <w:szCs w:val="18"/>
                <w:cs/>
              </w:rPr>
            </w:pP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723</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792</w:t>
            </w:r>
            <w:r w:rsidRPr="00744154">
              <w:rPr>
                <w:rFonts w:ascii="Arial" w:eastAsia="Times New Roman" w:hAnsi="Arial" w:cs="Arial"/>
                <w:color w:val="auto"/>
                <w:spacing w:val="-5"/>
                <w:sz w:val="18"/>
                <w:szCs w:val="18"/>
              </w:rPr>
              <w:t>)</w:t>
            </w:r>
          </w:p>
        </w:tc>
        <w:tc>
          <w:tcPr>
            <w:tcW w:w="1080" w:type="dxa"/>
            <w:tcBorders>
              <w:bottom w:val="single" w:sz="4" w:space="0" w:color="auto"/>
            </w:tcBorders>
            <w:shd w:val="clear" w:color="auto" w:fill="FAFAFA"/>
          </w:tcPr>
          <w:p w14:paraId="19B122A8" w14:textId="4C4E6109"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1,120,078</w:t>
            </w:r>
          </w:p>
        </w:tc>
        <w:tc>
          <w:tcPr>
            <w:tcW w:w="1080" w:type="dxa"/>
            <w:tcBorders>
              <w:bottom w:val="single" w:sz="4" w:space="0" w:color="auto"/>
            </w:tcBorders>
            <w:shd w:val="clear" w:color="auto" w:fill="auto"/>
          </w:tcPr>
          <w:p w14:paraId="3B8B4586" w14:textId="303ABC1F"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2,407,151</w:t>
            </w:r>
          </w:p>
        </w:tc>
      </w:tr>
      <w:tr w:rsidR="001463CD" w:rsidRPr="00744154" w14:paraId="433C0A78" w14:textId="77777777" w:rsidTr="00DD1AC1">
        <w:tc>
          <w:tcPr>
            <w:tcW w:w="3744" w:type="dxa"/>
            <w:shd w:val="clear" w:color="auto" w:fill="auto"/>
          </w:tcPr>
          <w:p w14:paraId="63C444DF" w14:textId="77777777" w:rsidR="001463CD" w:rsidRPr="00744154" w:rsidRDefault="001463CD" w:rsidP="001463CD">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14:paraId="7B92FDF1"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51250C13"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154D02C1"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466F7563"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3CF7378C"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731AD4DE"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67652EC6"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2FC051F3"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00149FF6"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32495B30"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r>
      <w:tr w:rsidR="001463CD" w:rsidRPr="00744154" w14:paraId="3D5D7176" w14:textId="77777777" w:rsidTr="00DD1AC1">
        <w:tc>
          <w:tcPr>
            <w:tcW w:w="3744" w:type="dxa"/>
            <w:shd w:val="clear" w:color="auto" w:fill="auto"/>
            <w:vAlign w:val="center"/>
          </w:tcPr>
          <w:p w14:paraId="716A7063" w14:textId="77777777" w:rsidR="001463CD" w:rsidRPr="00744154" w:rsidRDefault="001463CD" w:rsidP="001463CD">
            <w:pPr>
              <w:ind w:left="-101"/>
              <w:rPr>
                <w:rFonts w:ascii="Arial" w:eastAsia="Times New Roman" w:hAnsi="Arial" w:cs="Arial"/>
                <w:b/>
                <w:bCs/>
                <w:color w:val="auto"/>
                <w:sz w:val="18"/>
                <w:szCs w:val="18"/>
                <w:lang w:val="en-GB"/>
              </w:rPr>
            </w:pPr>
          </w:p>
        </w:tc>
        <w:tc>
          <w:tcPr>
            <w:tcW w:w="1080" w:type="dxa"/>
            <w:tcBorders>
              <w:bottom w:val="single" w:sz="4" w:space="0" w:color="auto"/>
            </w:tcBorders>
            <w:shd w:val="clear" w:color="auto" w:fill="FAFAFA"/>
          </w:tcPr>
          <w:p w14:paraId="1B667B28" w14:textId="4BFC8CE1" w:rsidR="001463CD" w:rsidRPr="00744154" w:rsidRDefault="001463CD" w:rsidP="001463CD">
            <w:pPr>
              <w:autoSpaceDE w:val="0"/>
              <w:autoSpaceDN w:val="0"/>
              <w:adjustRightInd w:val="0"/>
              <w:ind w:right="-72"/>
              <w:jc w:val="right"/>
              <w:rPr>
                <w:rFonts w:ascii="Arial" w:eastAsia="Times New Roman" w:hAnsi="Arial" w:cs="Arial"/>
                <w:sz w:val="18"/>
                <w:szCs w:val="18"/>
                <w:lang w:val="en-GB"/>
              </w:rPr>
            </w:pPr>
            <w:r w:rsidRPr="00744154">
              <w:rPr>
                <w:rFonts w:ascii="Arial" w:eastAsia="Arial Unicode MS" w:hAnsi="Arial" w:cs="Arial"/>
                <w:sz w:val="18"/>
                <w:szCs w:val="18"/>
              </w:rPr>
              <w:t>10,636,367</w:t>
            </w:r>
          </w:p>
        </w:tc>
        <w:tc>
          <w:tcPr>
            <w:tcW w:w="1080" w:type="dxa"/>
            <w:tcBorders>
              <w:bottom w:val="single" w:sz="4" w:space="0" w:color="auto"/>
            </w:tcBorders>
            <w:shd w:val="clear" w:color="auto" w:fill="auto"/>
          </w:tcPr>
          <w:p w14:paraId="458F644E" w14:textId="7789BDCB"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17</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666</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915</w:t>
            </w:r>
          </w:p>
        </w:tc>
        <w:tc>
          <w:tcPr>
            <w:tcW w:w="1080" w:type="dxa"/>
            <w:tcBorders>
              <w:bottom w:val="single" w:sz="4" w:space="0" w:color="auto"/>
            </w:tcBorders>
            <w:shd w:val="clear" w:color="auto" w:fill="FAFAFA"/>
          </w:tcPr>
          <w:p w14:paraId="2907D5B6" w14:textId="7A430F8D"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1,469,817</w:t>
            </w:r>
          </w:p>
        </w:tc>
        <w:tc>
          <w:tcPr>
            <w:tcW w:w="1080" w:type="dxa"/>
            <w:tcBorders>
              <w:bottom w:val="single" w:sz="4" w:space="0" w:color="auto"/>
            </w:tcBorders>
            <w:shd w:val="clear" w:color="auto" w:fill="auto"/>
          </w:tcPr>
          <w:p w14:paraId="2C9E64A3" w14:textId="37797E7C"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3</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669</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565</w:t>
            </w:r>
          </w:p>
        </w:tc>
        <w:tc>
          <w:tcPr>
            <w:tcW w:w="1080" w:type="dxa"/>
            <w:tcBorders>
              <w:bottom w:val="single" w:sz="4" w:space="0" w:color="auto"/>
            </w:tcBorders>
            <w:shd w:val="clear" w:color="auto" w:fill="FAFAFA"/>
          </w:tcPr>
          <w:p w14:paraId="5387798F" w14:textId="4AF63795"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594,862</w:t>
            </w:r>
          </w:p>
        </w:tc>
        <w:tc>
          <w:tcPr>
            <w:tcW w:w="1080" w:type="dxa"/>
            <w:tcBorders>
              <w:bottom w:val="single" w:sz="4" w:space="0" w:color="auto"/>
            </w:tcBorders>
            <w:shd w:val="clear" w:color="auto" w:fill="auto"/>
          </w:tcPr>
          <w:p w14:paraId="0F4F5392" w14:textId="5C738E2B"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993</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123</w:t>
            </w:r>
          </w:p>
        </w:tc>
        <w:tc>
          <w:tcPr>
            <w:tcW w:w="1080" w:type="dxa"/>
            <w:tcBorders>
              <w:bottom w:val="single" w:sz="4" w:space="0" w:color="auto"/>
            </w:tcBorders>
            <w:shd w:val="clear" w:color="auto" w:fill="FAFAFA"/>
          </w:tcPr>
          <w:p w14:paraId="7145BBBD" w14:textId="5821E355"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(356,982)</w:t>
            </w:r>
          </w:p>
        </w:tc>
        <w:tc>
          <w:tcPr>
            <w:tcW w:w="1080" w:type="dxa"/>
            <w:tcBorders>
              <w:bottom w:val="single" w:sz="4" w:space="0" w:color="auto"/>
            </w:tcBorders>
            <w:shd w:val="clear" w:color="auto" w:fill="auto"/>
          </w:tcPr>
          <w:p w14:paraId="1B40283D" w14:textId="55CD07CA" w:rsidR="001463CD" w:rsidRPr="00744154" w:rsidRDefault="001463CD" w:rsidP="001463CD">
            <w:pPr>
              <w:autoSpaceDE w:val="0"/>
              <w:autoSpaceDN w:val="0"/>
              <w:adjustRightInd w:val="0"/>
              <w:ind w:right="-72"/>
              <w:jc w:val="right"/>
              <w:rPr>
                <w:rFonts w:ascii="Arial" w:eastAsia="Arial Unicode MS" w:hAnsi="Arial" w:cs="Arial"/>
                <w:sz w:val="18"/>
                <w:szCs w:val="18"/>
                <w:cs/>
              </w:rPr>
            </w:pP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2</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023</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579</w:t>
            </w:r>
            <w:r w:rsidRPr="00744154">
              <w:rPr>
                <w:rFonts w:ascii="Arial" w:eastAsia="Times New Roman" w:hAnsi="Arial" w:cs="Arial"/>
                <w:color w:val="auto"/>
                <w:spacing w:val="-5"/>
                <w:sz w:val="18"/>
                <w:szCs w:val="18"/>
              </w:rPr>
              <w:t>)</w:t>
            </w:r>
          </w:p>
        </w:tc>
        <w:tc>
          <w:tcPr>
            <w:tcW w:w="1080" w:type="dxa"/>
            <w:tcBorders>
              <w:bottom w:val="single" w:sz="4" w:space="0" w:color="auto"/>
            </w:tcBorders>
            <w:shd w:val="clear" w:color="auto" w:fill="FAFAFA"/>
          </w:tcPr>
          <w:p w14:paraId="07547944" w14:textId="35B0A7FA" w:rsidR="001463CD" w:rsidRPr="00744154" w:rsidRDefault="001463CD" w:rsidP="001463CD">
            <w:pPr>
              <w:autoSpaceDE w:val="0"/>
              <w:autoSpaceDN w:val="0"/>
              <w:adjustRightInd w:val="0"/>
              <w:ind w:right="-72"/>
              <w:jc w:val="right"/>
              <w:rPr>
                <w:rFonts w:ascii="Arial" w:eastAsia="Arial Unicode MS" w:hAnsi="Arial" w:cs="Arial"/>
                <w:sz w:val="18"/>
                <w:szCs w:val="18"/>
                <w:cs/>
              </w:rPr>
            </w:pPr>
            <w:r w:rsidRPr="00744154">
              <w:rPr>
                <w:rFonts w:ascii="Arial" w:eastAsia="Arial Unicode MS" w:hAnsi="Arial" w:cs="Arial"/>
                <w:sz w:val="18"/>
                <w:szCs w:val="18"/>
              </w:rPr>
              <w:t>12,344,064</w:t>
            </w:r>
          </w:p>
        </w:tc>
        <w:tc>
          <w:tcPr>
            <w:tcW w:w="1080" w:type="dxa"/>
            <w:tcBorders>
              <w:bottom w:val="single" w:sz="4" w:space="0" w:color="auto"/>
            </w:tcBorders>
            <w:shd w:val="clear" w:color="auto" w:fill="auto"/>
          </w:tcPr>
          <w:p w14:paraId="4EBCD5A8" w14:textId="1C7CDFE9"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20</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306</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024</w:t>
            </w:r>
          </w:p>
        </w:tc>
      </w:tr>
      <w:tr w:rsidR="001463CD" w:rsidRPr="00744154" w14:paraId="06B4DF00" w14:textId="77777777" w:rsidTr="00314189">
        <w:tc>
          <w:tcPr>
            <w:tcW w:w="3744" w:type="dxa"/>
            <w:shd w:val="clear" w:color="auto" w:fill="auto"/>
          </w:tcPr>
          <w:p w14:paraId="44D69721" w14:textId="77777777" w:rsidR="001463CD" w:rsidRPr="00744154" w:rsidRDefault="001463CD" w:rsidP="001463CD">
            <w:pPr>
              <w:autoSpaceDE w:val="0"/>
              <w:autoSpaceDN w:val="0"/>
              <w:adjustRightInd w:val="0"/>
              <w:ind w:left="-101" w:right="-72"/>
              <w:rPr>
                <w:rFonts w:ascii="Arial" w:eastAsia="Times New Roman" w:hAnsi="Arial" w:cs="Arial"/>
                <w:color w:val="auto"/>
                <w:sz w:val="12"/>
                <w:szCs w:val="12"/>
                <w:cs/>
              </w:rPr>
            </w:pPr>
          </w:p>
        </w:tc>
        <w:tc>
          <w:tcPr>
            <w:tcW w:w="1080" w:type="dxa"/>
            <w:shd w:val="clear" w:color="auto" w:fill="FAFAFA"/>
          </w:tcPr>
          <w:p w14:paraId="7770AFF7"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91B94E9"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22C83FC"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0D0567B"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439270F2"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403B998"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DF3F992"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3BA51D3"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DE1C1D3"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8D5A202"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r>
      <w:tr w:rsidR="001463CD" w:rsidRPr="00744154" w14:paraId="6443AFDD" w14:textId="77777777" w:rsidTr="00DD1AC1">
        <w:tc>
          <w:tcPr>
            <w:tcW w:w="3744" w:type="dxa"/>
            <w:shd w:val="clear" w:color="auto" w:fill="auto"/>
            <w:vAlign w:val="center"/>
          </w:tcPr>
          <w:p w14:paraId="63DBC649" w14:textId="77777777" w:rsidR="001463CD" w:rsidRPr="00744154" w:rsidRDefault="001463CD" w:rsidP="001463CD">
            <w:pPr>
              <w:ind w:left="-101"/>
              <w:jc w:val="both"/>
              <w:rPr>
                <w:rFonts w:ascii="Arial" w:eastAsia="Times New Roman" w:hAnsi="Arial" w:cs="Arial"/>
                <w:b/>
                <w:bCs/>
                <w:color w:val="auto"/>
                <w:sz w:val="18"/>
                <w:szCs w:val="18"/>
              </w:rPr>
            </w:pPr>
            <w:r w:rsidRPr="00744154">
              <w:rPr>
                <w:rFonts w:ascii="Arial" w:eastAsia="Times New Roman" w:hAnsi="Arial" w:cs="Arial"/>
                <w:b/>
                <w:bCs/>
                <w:color w:val="auto"/>
                <w:sz w:val="18"/>
                <w:szCs w:val="18"/>
              </w:rPr>
              <w:t>Segment operating profit (loss)</w:t>
            </w:r>
          </w:p>
        </w:tc>
        <w:tc>
          <w:tcPr>
            <w:tcW w:w="1080" w:type="dxa"/>
            <w:shd w:val="clear" w:color="auto" w:fill="FAFAFA"/>
          </w:tcPr>
          <w:p w14:paraId="0152BCB5" w14:textId="29321151" w:rsidR="001463CD" w:rsidRPr="00744154" w:rsidRDefault="001463CD" w:rsidP="001463CD">
            <w:pPr>
              <w:autoSpaceDE w:val="0"/>
              <w:autoSpaceDN w:val="0"/>
              <w:adjustRightInd w:val="0"/>
              <w:ind w:right="-72"/>
              <w:jc w:val="right"/>
              <w:rPr>
                <w:rFonts w:ascii="Arial" w:eastAsia="Times New Roman" w:hAnsi="Arial" w:cs="Arial"/>
                <w:sz w:val="18"/>
                <w:szCs w:val="18"/>
              </w:rPr>
            </w:pPr>
            <w:r w:rsidRPr="00744154">
              <w:rPr>
                <w:rFonts w:ascii="Arial" w:eastAsia="Arial Unicode MS" w:hAnsi="Arial" w:cs="Arial"/>
                <w:sz w:val="18"/>
                <w:szCs w:val="18"/>
              </w:rPr>
              <w:t>3,026,041</w:t>
            </w:r>
          </w:p>
        </w:tc>
        <w:tc>
          <w:tcPr>
            <w:tcW w:w="1080" w:type="dxa"/>
            <w:shd w:val="clear" w:color="auto" w:fill="auto"/>
          </w:tcPr>
          <w:p w14:paraId="5E1E2B97" w14:textId="2148816B"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5</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694</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041</w:t>
            </w:r>
          </w:p>
        </w:tc>
        <w:tc>
          <w:tcPr>
            <w:tcW w:w="1080" w:type="dxa"/>
            <w:shd w:val="clear" w:color="auto" w:fill="FAFAFA"/>
          </w:tcPr>
          <w:p w14:paraId="467B36C5" w14:textId="7599B3DF"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(191,557)</w:t>
            </w:r>
          </w:p>
        </w:tc>
        <w:tc>
          <w:tcPr>
            <w:tcW w:w="1080" w:type="dxa"/>
            <w:shd w:val="clear" w:color="auto" w:fill="auto"/>
          </w:tcPr>
          <w:p w14:paraId="7FF0EC9E" w14:textId="3723523C"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1</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281</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312</w:t>
            </w:r>
          </w:p>
        </w:tc>
        <w:tc>
          <w:tcPr>
            <w:tcW w:w="1080" w:type="dxa"/>
            <w:shd w:val="clear" w:color="auto" w:fill="FAFAFA"/>
          </w:tcPr>
          <w:p w14:paraId="58B26D6C" w14:textId="61169845"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14,497</w:t>
            </w:r>
          </w:p>
        </w:tc>
        <w:tc>
          <w:tcPr>
            <w:tcW w:w="1080" w:type="dxa"/>
            <w:shd w:val="clear" w:color="auto" w:fill="auto"/>
          </w:tcPr>
          <w:p w14:paraId="501CA42C" w14:textId="352A1886" w:rsidR="001463CD" w:rsidRPr="00744154" w:rsidRDefault="001463CD" w:rsidP="001463CD">
            <w:pPr>
              <w:autoSpaceDE w:val="0"/>
              <w:autoSpaceDN w:val="0"/>
              <w:adjustRightInd w:val="0"/>
              <w:ind w:right="-72"/>
              <w:jc w:val="right"/>
              <w:rPr>
                <w:rFonts w:ascii="Arial" w:eastAsia="Arial Unicode MS" w:hAnsi="Arial" w:cs="Arial"/>
                <w:sz w:val="18"/>
                <w:szCs w:val="18"/>
                <w:cs/>
              </w:rPr>
            </w:pP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102</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435</w:t>
            </w:r>
            <w:r w:rsidRPr="00744154">
              <w:rPr>
                <w:rFonts w:ascii="Arial" w:eastAsia="Times New Roman" w:hAnsi="Arial" w:cs="Arial"/>
                <w:color w:val="auto"/>
                <w:spacing w:val="-5"/>
                <w:sz w:val="18"/>
                <w:szCs w:val="18"/>
              </w:rPr>
              <w:t>)</w:t>
            </w:r>
          </w:p>
        </w:tc>
        <w:tc>
          <w:tcPr>
            <w:tcW w:w="1080" w:type="dxa"/>
            <w:shd w:val="clear" w:color="auto" w:fill="FAFAFA"/>
          </w:tcPr>
          <w:p w14:paraId="75D300F3" w14:textId="2AFB9271"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w:t>
            </w:r>
          </w:p>
        </w:tc>
        <w:tc>
          <w:tcPr>
            <w:tcW w:w="1080" w:type="dxa"/>
            <w:shd w:val="clear" w:color="auto" w:fill="auto"/>
          </w:tcPr>
          <w:p w14:paraId="3AD869BB" w14:textId="43DEA19A"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w:t>
            </w:r>
          </w:p>
        </w:tc>
        <w:tc>
          <w:tcPr>
            <w:tcW w:w="1080" w:type="dxa"/>
            <w:shd w:val="clear" w:color="auto" w:fill="FAFAFA"/>
          </w:tcPr>
          <w:p w14:paraId="1B5D03BA" w14:textId="4EEA6DDB"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2,848,981</w:t>
            </w:r>
          </w:p>
        </w:tc>
        <w:tc>
          <w:tcPr>
            <w:tcW w:w="1080" w:type="dxa"/>
            <w:shd w:val="clear" w:color="auto" w:fill="auto"/>
          </w:tcPr>
          <w:p w14:paraId="5A64B369" w14:textId="1EF6BF36" w:rsidR="001463CD" w:rsidRPr="00744154" w:rsidRDefault="001463CD" w:rsidP="001463CD">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lang w:val="en-GB"/>
              </w:rPr>
              <w:t>6</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872</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918</w:t>
            </w:r>
          </w:p>
        </w:tc>
      </w:tr>
      <w:tr w:rsidR="001463CD" w:rsidRPr="00744154" w14:paraId="0E443BDD" w14:textId="77777777" w:rsidTr="00314189">
        <w:tc>
          <w:tcPr>
            <w:tcW w:w="3744" w:type="dxa"/>
            <w:shd w:val="clear" w:color="auto" w:fill="auto"/>
          </w:tcPr>
          <w:p w14:paraId="13BEA0A2" w14:textId="77777777" w:rsidR="001463CD" w:rsidRPr="00744154" w:rsidRDefault="001463CD" w:rsidP="001463CD">
            <w:pPr>
              <w:autoSpaceDE w:val="0"/>
              <w:autoSpaceDN w:val="0"/>
              <w:adjustRightInd w:val="0"/>
              <w:ind w:left="-101" w:right="-72"/>
              <w:rPr>
                <w:rFonts w:ascii="Arial" w:eastAsia="Times New Roman" w:hAnsi="Arial" w:cs="Arial"/>
                <w:color w:val="auto"/>
                <w:sz w:val="12"/>
                <w:szCs w:val="12"/>
                <w:cs/>
              </w:rPr>
            </w:pPr>
          </w:p>
        </w:tc>
        <w:tc>
          <w:tcPr>
            <w:tcW w:w="1080" w:type="dxa"/>
            <w:shd w:val="clear" w:color="auto" w:fill="FAFAFA"/>
          </w:tcPr>
          <w:p w14:paraId="1325172F"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0F71F9F"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384DD6B"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B2F36B9"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D5343ED"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E61CA71"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8A027E4"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32743AD"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45C026B"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8D569AF"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r>
      <w:tr w:rsidR="001463CD" w:rsidRPr="00744154" w14:paraId="17D7959F" w14:textId="77777777" w:rsidTr="00314189">
        <w:tc>
          <w:tcPr>
            <w:tcW w:w="3744" w:type="dxa"/>
            <w:shd w:val="clear" w:color="auto" w:fill="auto"/>
            <w:vAlign w:val="center"/>
          </w:tcPr>
          <w:p w14:paraId="6AB9463A" w14:textId="77777777" w:rsidR="001463CD" w:rsidRPr="00744154" w:rsidRDefault="001463CD" w:rsidP="001463CD">
            <w:pPr>
              <w:ind w:left="-101"/>
              <w:rPr>
                <w:rFonts w:ascii="Arial" w:eastAsia="Times New Roman" w:hAnsi="Arial" w:cs="Arial"/>
                <w:b/>
                <w:bCs/>
                <w:color w:val="auto"/>
                <w:spacing w:val="-4"/>
                <w:sz w:val="18"/>
                <w:szCs w:val="18"/>
              </w:rPr>
            </w:pPr>
            <w:r w:rsidRPr="00744154">
              <w:rPr>
                <w:rFonts w:ascii="Arial" w:eastAsia="Times New Roman" w:hAnsi="Arial" w:cs="Arial"/>
                <w:b/>
                <w:bCs/>
                <w:color w:val="auto"/>
                <w:spacing w:val="-4"/>
                <w:sz w:val="18"/>
                <w:szCs w:val="18"/>
              </w:rPr>
              <w:t>Unallocated income and expenses:</w:t>
            </w:r>
          </w:p>
        </w:tc>
        <w:tc>
          <w:tcPr>
            <w:tcW w:w="1080" w:type="dxa"/>
            <w:shd w:val="clear" w:color="auto" w:fill="FAFAFA"/>
          </w:tcPr>
          <w:p w14:paraId="60C82112"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8A98EFF"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BDFB637"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05E0CE8"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3221192"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D090075"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4D6349FE"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51A65AB"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0BB4D81"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C99156B" w14:textId="77777777" w:rsidR="001463CD" w:rsidRPr="00744154" w:rsidRDefault="001463CD" w:rsidP="001463CD">
            <w:pPr>
              <w:autoSpaceDE w:val="0"/>
              <w:autoSpaceDN w:val="0"/>
              <w:adjustRightInd w:val="0"/>
              <w:ind w:right="-72"/>
              <w:jc w:val="right"/>
              <w:rPr>
                <w:rFonts w:ascii="Arial" w:eastAsia="Times New Roman" w:hAnsi="Arial" w:cs="Arial"/>
                <w:sz w:val="18"/>
                <w:szCs w:val="18"/>
              </w:rPr>
            </w:pPr>
          </w:p>
        </w:tc>
      </w:tr>
      <w:tr w:rsidR="003A4521" w:rsidRPr="00744154" w14:paraId="28634C7B" w14:textId="77777777" w:rsidTr="00314189">
        <w:tc>
          <w:tcPr>
            <w:tcW w:w="3744" w:type="dxa"/>
            <w:shd w:val="clear" w:color="auto" w:fill="auto"/>
            <w:vAlign w:val="center"/>
          </w:tcPr>
          <w:p w14:paraId="4493B008" w14:textId="77777777" w:rsidR="003A4521" w:rsidRPr="00744154" w:rsidRDefault="003A4521" w:rsidP="003A4521">
            <w:pPr>
              <w:ind w:left="-101"/>
              <w:rPr>
                <w:rFonts w:ascii="Arial" w:eastAsia="Times New Roman" w:hAnsi="Arial" w:cs="Arial"/>
                <w:color w:val="auto"/>
                <w:sz w:val="18"/>
                <w:szCs w:val="18"/>
              </w:rPr>
            </w:pPr>
            <w:r w:rsidRPr="00744154">
              <w:rPr>
                <w:rFonts w:ascii="Arial" w:eastAsia="Times New Roman" w:hAnsi="Arial" w:cs="Arial"/>
                <w:color w:val="auto"/>
                <w:sz w:val="18"/>
                <w:szCs w:val="18"/>
              </w:rPr>
              <w:t>Other incomes</w:t>
            </w:r>
          </w:p>
        </w:tc>
        <w:tc>
          <w:tcPr>
            <w:tcW w:w="1080" w:type="dxa"/>
            <w:shd w:val="clear" w:color="auto" w:fill="FAFAFA"/>
          </w:tcPr>
          <w:p w14:paraId="70D4F061"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416B266"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5C6C1F4"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50B91BF"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7E319A2"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E5B6678"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376E4EE"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3396869"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C6757FD" w14:textId="3C1D004B" w:rsidR="003A4521" w:rsidRPr="00744154" w:rsidRDefault="003A4521" w:rsidP="003A4521">
            <w:pPr>
              <w:autoSpaceDE w:val="0"/>
              <w:autoSpaceDN w:val="0"/>
              <w:adjustRightInd w:val="0"/>
              <w:ind w:right="-72"/>
              <w:jc w:val="right"/>
              <w:rPr>
                <w:rFonts w:ascii="Arial" w:eastAsia="Arial Unicode MS" w:hAnsi="Arial" w:cs="Arial"/>
                <w:spacing w:val="-5"/>
                <w:sz w:val="18"/>
                <w:szCs w:val="18"/>
                <w:lang w:val="en-GB"/>
              </w:rPr>
            </w:pPr>
            <w:r w:rsidRPr="00744154">
              <w:rPr>
                <w:rFonts w:ascii="Arial" w:eastAsia="Arial Unicode MS" w:hAnsi="Arial" w:cs="Arial"/>
                <w:sz w:val="18"/>
                <w:szCs w:val="18"/>
              </w:rPr>
              <w:t>647,933</w:t>
            </w:r>
          </w:p>
        </w:tc>
        <w:tc>
          <w:tcPr>
            <w:tcW w:w="1080" w:type="dxa"/>
            <w:shd w:val="clear" w:color="auto" w:fill="auto"/>
          </w:tcPr>
          <w:p w14:paraId="63A76890" w14:textId="107187B9" w:rsidR="003A4521" w:rsidRPr="00744154" w:rsidRDefault="003A4521" w:rsidP="003A4521">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lang w:val="en-GB"/>
              </w:rPr>
              <w:t>859</w:t>
            </w:r>
            <w:r w:rsidRPr="00744154">
              <w:rPr>
                <w:rFonts w:ascii="Arial" w:eastAsia="Arial Unicode MS" w:hAnsi="Arial" w:cs="Arial"/>
                <w:sz w:val="18"/>
                <w:szCs w:val="18"/>
              </w:rPr>
              <w:t>,</w:t>
            </w:r>
            <w:r w:rsidRPr="00744154">
              <w:rPr>
                <w:rFonts w:ascii="Arial" w:eastAsia="Arial Unicode MS" w:hAnsi="Arial" w:cs="Arial"/>
                <w:sz w:val="18"/>
                <w:szCs w:val="18"/>
                <w:lang w:val="en-GB"/>
              </w:rPr>
              <w:t>247</w:t>
            </w:r>
          </w:p>
        </w:tc>
      </w:tr>
      <w:tr w:rsidR="003A4521" w:rsidRPr="00744154" w14:paraId="7C111AE3" w14:textId="77777777" w:rsidTr="00314189">
        <w:tc>
          <w:tcPr>
            <w:tcW w:w="3744" w:type="dxa"/>
            <w:shd w:val="clear" w:color="auto" w:fill="auto"/>
            <w:vAlign w:val="center"/>
          </w:tcPr>
          <w:p w14:paraId="0479E14E" w14:textId="77777777" w:rsidR="003A4521" w:rsidRPr="00744154" w:rsidRDefault="003A4521" w:rsidP="003A4521">
            <w:pPr>
              <w:ind w:left="-101"/>
              <w:rPr>
                <w:rFonts w:ascii="Arial" w:eastAsia="Times New Roman" w:hAnsi="Arial" w:cs="Arial"/>
                <w:color w:val="auto"/>
                <w:sz w:val="18"/>
                <w:szCs w:val="18"/>
              </w:rPr>
            </w:pPr>
            <w:r w:rsidRPr="00744154">
              <w:rPr>
                <w:rFonts w:ascii="Arial" w:eastAsia="Times New Roman" w:hAnsi="Arial" w:cs="Arial"/>
                <w:color w:val="auto"/>
                <w:sz w:val="18"/>
                <w:szCs w:val="18"/>
              </w:rPr>
              <w:t>Selling expenses</w:t>
            </w:r>
          </w:p>
        </w:tc>
        <w:tc>
          <w:tcPr>
            <w:tcW w:w="1080" w:type="dxa"/>
            <w:shd w:val="clear" w:color="auto" w:fill="FAFAFA"/>
          </w:tcPr>
          <w:p w14:paraId="52C51FE9"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F661EC9"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BB7E980"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9859D4F"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5F08FF4"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8CF5C94"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61F8AE8"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320CAC3"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C0F64A6" w14:textId="3FA11D28" w:rsidR="003A4521" w:rsidRPr="00744154" w:rsidRDefault="003A4521" w:rsidP="003A4521">
            <w:pPr>
              <w:autoSpaceDE w:val="0"/>
              <w:autoSpaceDN w:val="0"/>
              <w:adjustRightInd w:val="0"/>
              <w:ind w:right="-72"/>
              <w:jc w:val="right"/>
              <w:rPr>
                <w:rFonts w:ascii="Arial" w:eastAsia="Arial Unicode MS" w:hAnsi="Arial" w:cs="Arial"/>
                <w:spacing w:val="-5"/>
                <w:sz w:val="18"/>
                <w:szCs w:val="18"/>
                <w:lang w:val="en-GB"/>
              </w:rPr>
            </w:pPr>
            <w:r w:rsidRPr="00744154">
              <w:rPr>
                <w:rFonts w:ascii="Arial" w:eastAsia="Arial Unicode MS" w:hAnsi="Arial" w:cs="Arial"/>
                <w:sz w:val="18"/>
                <w:szCs w:val="18"/>
              </w:rPr>
              <w:t>(1,085,518)</w:t>
            </w:r>
          </w:p>
        </w:tc>
        <w:tc>
          <w:tcPr>
            <w:tcW w:w="1080" w:type="dxa"/>
            <w:shd w:val="clear" w:color="auto" w:fill="auto"/>
          </w:tcPr>
          <w:p w14:paraId="4594E48F" w14:textId="6AFFCE01" w:rsidR="003A4521" w:rsidRPr="00744154" w:rsidRDefault="003A4521" w:rsidP="003A4521">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cs/>
              </w:rPr>
              <w:t>(</w:t>
            </w:r>
            <w:r w:rsidRPr="00744154">
              <w:rPr>
                <w:rFonts w:ascii="Arial" w:eastAsia="Times New Roman" w:hAnsi="Arial" w:cs="Arial"/>
                <w:color w:val="auto"/>
                <w:spacing w:val="-5"/>
                <w:sz w:val="18"/>
                <w:szCs w:val="18"/>
                <w:lang w:val="en-GB"/>
              </w:rPr>
              <w:t>1</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753</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636</w:t>
            </w:r>
            <w:r w:rsidRPr="00744154">
              <w:rPr>
                <w:rFonts w:ascii="Arial" w:eastAsia="Times New Roman" w:hAnsi="Arial" w:cs="Arial"/>
                <w:color w:val="auto"/>
                <w:spacing w:val="-5"/>
                <w:sz w:val="18"/>
                <w:szCs w:val="18"/>
                <w:cs/>
              </w:rPr>
              <w:t>)</w:t>
            </w:r>
          </w:p>
        </w:tc>
      </w:tr>
      <w:tr w:rsidR="003A4521" w:rsidRPr="00744154" w14:paraId="49AA944E" w14:textId="77777777" w:rsidTr="00314189">
        <w:tc>
          <w:tcPr>
            <w:tcW w:w="3744" w:type="dxa"/>
            <w:shd w:val="clear" w:color="auto" w:fill="auto"/>
            <w:vAlign w:val="center"/>
          </w:tcPr>
          <w:p w14:paraId="3741679C" w14:textId="77777777" w:rsidR="003A4521" w:rsidRPr="00744154" w:rsidRDefault="003A4521" w:rsidP="003A4521">
            <w:pPr>
              <w:ind w:left="-101"/>
              <w:rPr>
                <w:rFonts w:ascii="Arial" w:eastAsia="Times New Roman" w:hAnsi="Arial" w:cs="Arial"/>
                <w:color w:val="auto"/>
                <w:spacing w:val="-4"/>
                <w:sz w:val="18"/>
                <w:szCs w:val="18"/>
              </w:rPr>
            </w:pPr>
            <w:r w:rsidRPr="00744154">
              <w:rPr>
                <w:rFonts w:ascii="Arial" w:eastAsia="Times New Roman" w:hAnsi="Arial" w:cs="Arial"/>
                <w:color w:val="auto"/>
                <w:sz w:val="18"/>
                <w:szCs w:val="18"/>
              </w:rPr>
              <w:t>Administrative expenses</w:t>
            </w:r>
          </w:p>
        </w:tc>
        <w:tc>
          <w:tcPr>
            <w:tcW w:w="1080" w:type="dxa"/>
            <w:shd w:val="clear" w:color="auto" w:fill="FAFAFA"/>
          </w:tcPr>
          <w:p w14:paraId="633089EF"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82893DA"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7BCFFF8"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8B4848B"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04D8BDB"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9FB35B7"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55486933"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5F89A73"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D4A0E36" w14:textId="77D1BB41" w:rsidR="003A4521" w:rsidRPr="00744154" w:rsidRDefault="003A4521" w:rsidP="003A4521">
            <w:pPr>
              <w:autoSpaceDE w:val="0"/>
              <w:autoSpaceDN w:val="0"/>
              <w:adjustRightInd w:val="0"/>
              <w:ind w:right="-72"/>
              <w:jc w:val="right"/>
              <w:rPr>
                <w:rFonts w:ascii="Arial" w:eastAsia="Arial Unicode MS" w:hAnsi="Arial" w:cs="Arial"/>
                <w:spacing w:val="-5"/>
                <w:sz w:val="18"/>
                <w:szCs w:val="18"/>
                <w:lang w:val="en-GB"/>
              </w:rPr>
            </w:pPr>
            <w:r w:rsidRPr="00744154">
              <w:rPr>
                <w:rFonts w:ascii="Arial" w:eastAsia="Arial Unicode MS" w:hAnsi="Arial" w:cs="Arial"/>
                <w:sz w:val="18"/>
                <w:szCs w:val="18"/>
              </w:rPr>
              <w:t>(2,410,9</w:t>
            </w:r>
            <w:r w:rsidR="00E224FE">
              <w:rPr>
                <w:rFonts w:ascii="Arial" w:eastAsia="Arial Unicode MS" w:hAnsi="Arial" w:cs="Arial"/>
                <w:sz w:val="18"/>
                <w:szCs w:val="18"/>
              </w:rPr>
              <w:t>98</w:t>
            </w:r>
            <w:r w:rsidRPr="00744154">
              <w:rPr>
                <w:rFonts w:ascii="Arial" w:eastAsia="Arial Unicode MS" w:hAnsi="Arial" w:cs="Arial"/>
                <w:sz w:val="18"/>
                <w:szCs w:val="18"/>
              </w:rPr>
              <w:t>)</w:t>
            </w:r>
          </w:p>
        </w:tc>
        <w:tc>
          <w:tcPr>
            <w:tcW w:w="1080" w:type="dxa"/>
            <w:shd w:val="clear" w:color="auto" w:fill="auto"/>
          </w:tcPr>
          <w:p w14:paraId="5D0FFEB0" w14:textId="6F403DAA" w:rsidR="003A4521" w:rsidRPr="00744154" w:rsidRDefault="003A4521" w:rsidP="003A4521">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cs/>
              </w:rPr>
              <w:t>(</w:t>
            </w:r>
            <w:r w:rsidRPr="00744154">
              <w:rPr>
                <w:rFonts w:ascii="Arial" w:eastAsia="Times New Roman" w:hAnsi="Arial" w:cs="Arial"/>
                <w:color w:val="auto"/>
                <w:spacing w:val="-5"/>
                <w:sz w:val="18"/>
                <w:szCs w:val="18"/>
                <w:lang w:val="en-GB"/>
              </w:rPr>
              <w:t>3</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390</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557</w:t>
            </w:r>
            <w:r w:rsidRPr="00744154">
              <w:rPr>
                <w:rFonts w:ascii="Arial" w:eastAsia="Times New Roman" w:hAnsi="Arial" w:cs="Arial"/>
                <w:color w:val="auto"/>
                <w:spacing w:val="-5"/>
                <w:sz w:val="18"/>
                <w:szCs w:val="18"/>
                <w:cs/>
              </w:rPr>
              <w:t>)</w:t>
            </w:r>
          </w:p>
        </w:tc>
      </w:tr>
      <w:tr w:rsidR="003A4521" w:rsidRPr="00744154" w14:paraId="358D6E6D" w14:textId="77777777" w:rsidTr="00314189">
        <w:tc>
          <w:tcPr>
            <w:tcW w:w="3744" w:type="dxa"/>
            <w:shd w:val="clear" w:color="auto" w:fill="auto"/>
            <w:vAlign w:val="center"/>
          </w:tcPr>
          <w:p w14:paraId="30086388" w14:textId="2206C1DC" w:rsidR="003A4521" w:rsidRPr="00744154" w:rsidRDefault="00167EED" w:rsidP="003A4521">
            <w:pPr>
              <w:ind w:left="-101"/>
              <w:rPr>
                <w:rFonts w:ascii="Arial" w:eastAsia="Times New Roman" w:hAnsi="Arial" w:cs="Arial"/>
                <w:color w:val="auto"/>
                <w:spacing w:val="-4"/>
                <w:sz w:val="18"/>
                <w:szCs w:val="18"/>
                <w:lang w:val="en-GB"/>
              </w:rPr>
            </w:pPr>
            <w:r w:rsidRPr="00744154">
              <w:rPr>
                <w:rFonts w:ascii="Arial" w:eastAsia="Times New Roman" w:hAnsi="Arial" w:cs="Arial"/>
                <w:color w:val="auto"/>
                <w:spacing w:val="-4"/>
                <w:sz w:val="18"/>
                <w:szCs w:val="18"/>
                <w:lang w:val="en-GB"/>
              </w:rPr>
              <w:t>Net impairment loss on financial assets</w:t>
            </w:r>
          </w:p>
        </w:tc>
        <w:tc>
          <w:tcPr>
            <w:tcW w:w="1080" w:type="dxa"/>
            <w:shd w:val="clear" w:color="auto" w:fill="FAFAFA"/>
          </w:tcPr>
          <w:p w14:paraId="4CDF2129"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7080A0C"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A763444"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3C0009A"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7E3DD01"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BA226AA"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6B1FD2F"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54ABB1B"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EF8DC23" w14:textId="5A62F696" w:rsidR="003A4521" w:rsidRPr="00744154" w:rsidRDefault="003A4521" w:rsidP="003A4521">
            <w:pPr>
              <w:autoSpaceDE w:val="0"/>
              <w:autoSpaceDN w:val="0"/>
              <w:adjustRightInd w:val="0"/>
              <w:ind w:right="-72"/>
              <w:jc w:val="right"/>
              <w:rPr>
                <w:rFonts w:ascii="Arial" w:eastAsia="Arial Unicode MS" w:hAnsi="Arial" w:cs="Arial"/>
                <w:spacing w:val="-5"/>
                <w:sz w:val="18"/>
                <w:szCs w:val="18"/>
                <w:lang w:val="en-GB"/>
              </w:rPr>
            </w:pPr>
            <w:r w:rsidRPr="00744154">
              <w:rPr>
                <w:rFonts w:ascii="Arial" w:eastAsia="Arial Unicode MS" w:hAnsi="Arial" w:cs="Arial"/>
                <w:sz w:val="18"/>
                <w:szCs w:val="18"/>
              </w:rPr>
              <w:t>(479,2</w:t>
            </w:r>
            <w:r w:rsidR="00E224FE">
              <w:rPr>
                <w:rFonts w:ascii="Arial" w:eastAsia="Arial Unicode MS" w:hAnsi="Arial" w:cs="Arial"/>
                <w:sz w:val="18"/>
                <w:szCs w:val="18"/>
              </w:rPr>
              <w:t>07</w:t>
            </w:r>
            <w:r w:rsidRPr="00744154">
              <w:rPr>
                <w:rFonts w:ascii="Arial" w:eastAsia="Arial Unicode MS" w:hAnsi="Arial" w:cs="Arial"/>
                <w:sz w:val="18"/>
                <w:szCs w:val="18"/>
              </w:rPr>
              <w:t>)</w:t>
            </w:r>
          </w:p>
        </w:tc>
        <w:tc>
          <w:tcPr>
            <w:tcW w:w="1080" w:type="dxa"/>
            <w:shd w:val="clear" w:color="auto" w:fill="auto"/>
          </w:tcPr>
          <w:p w14:paraId="2C22290C" w14:textId="783B81DE" w:rsidR="003A4521" w:rsidRPr="00744154" w:rsidRDefault="003A4521" w:rsidP="003A4521">
            <w:pPr>
              <w:autoSpaceDE w:val="0"/>
              <w:autoSpaceDN w:val="0"/>
              <w:adjustRightInd w:val="0"/>
              <w:ind w:right="-72"/>
              <w:jc w:val="right"/>
              <w:rPr>
                <w:rFonts w:ascii="Arial" w:eastAsia="Arial Unicode MS" w:hAnsi="Arial" w:cs="Arial"/>
                <w:sz w:val="18"/>
                <w:szCs w:val="18"/>
              </w:rPr>
            </w:pPr>
            <w:r w:rsidRPr="00744154">
              <w:rPr>
                <w:rFonts w:ascii="Arial" w:eastAsia="Arial Unicode MS" w:hAnsi="Arial" w:cs="Arial"/>
                <w:sz w:val="18"/>
                <w:szCs w:val="18"/>
              </w:rPr>
              <w:t xml:space="preserve">  -</w:t>
            </w:r>
          </w:p>
        </w:tc>
      </w:tr>
      <w:tr w:rsidR="003A4521" w:rsidRPr="00744154" w14:paraId="019C5592" w14:textId="77777777" w:rsidTr="00314189">
        <w:tc>
          <w:tcPr>
            <w:tcW w:w="3744" w:type="dxa"/>
            <w:shd w:val="clear" w:color="auto" w:fill="auto"/>
            <w:vAlign w:val="center"/>
          </w:tcPr>
          <w:p w14:paraId="0DD226DD" w14:textId="77777777" w:rsidR="003A4521" w:rsidRPr="00744154" w:rsidRDefault="003A4521" w:rsidP="003A4521">
            <w:pPr>
              <w:ind w:left="-101"/>
              <w:rPr>
                <w:rFonts w:ascii="Arial" w:eastAsia="Times New Roman" w:hAnsi="Arial" w:cs="Arial"/>
                <w:color w:val="auto"/>
                <w:sz w:val="18"/>
                <w:szCs w:val="18"/>
              </w:rPr>
            </w:pPr>
            <w:r w:rsidRPr="00744154">
              <w:rPr>
                <w:rFonts w:ascii="Arial" w:eastAsia="Times New Roman" w:hAnsi="Arial" w:cs="Arial"/>
                <w:color w:val="auto"/>
                <w:spacing w:val="-4"/>
                <w:sz w:val="18"/>
                <w:szCs w:val="18"/>
              </w:rPr>
              <w:t>Share of loss from investments in joint ventures</w:t>
            </w:r>
          </w:p>
        </w:tc>
        <w:tc>
          <w:tcPr>
            <w:tcW w:w="1080" w:type="dxa"/>
            <w:shd w:val="clear" w:color="auto" w:fill="FAFAFA"/>
          </w:tcPr>
          <w:p w14:paraId="5229A8E7"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3417DBC"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2816AA4"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9E4EB25"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E1DD4EA"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97DF31F"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FE4A523"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19FDE05"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D154965" w14:textId="08A33F75" w:rsidR="003A4521" w:rsidRPr="00744154" w:rsidRDefault="003A4521" w:rsidP="003A4521">
            <w:pPr>
              <w:autoSpaceDE w:val="0"/>
              <w:autoSpaceDN w:val="0"/>
              <w:adjustRightInd w:val="0"/>
              <w:ind w:right="-72"/>
              <w:jc w:val="right"/>
              <w:rPr>
                <w:rFonts w:ascii="Arial" w:eastAsia="Arial Unicode MS" w:hAnsi="Arial" w:cs="Arial"/>
                <w:spacing w:val="-5"/>
                <w:sz w:val="18"/>
                <w:szCs w:val="18"/>
                <w:cs/>
                <w:lang w:val="en-GB"/>
              </w:rPr>
            </w:pPr>
            <w:r w:rsidRPr="00744154">
              <w:rPr>
                <w:rFonts w:ascii="Arial" w:eastAsia="Arial Unicode MS" w:hAnsi="Arial" w:cs="Arial"/>
                <w:sz w:val="18"/>
                <w:szCs w:val="18"/>
              </w:rPr>
              <w:t>(132,217)</w:t>
            </w:r>
          </w:p>
        </w:tc>
        <w:tc>
          <w:tcPr>
            <w:tcW w:w="1080" w:type="dxa"/>
            <w:shd w:val="clear" w:color="auto" w:fill="auto"/>
          </w:tcPr>
          <w:p w14:paraId="34AD90E4" w14:textId="6DEC8FCC" w:rsidR="003A4521" w:rsidRPr="00744154" w:rsidRDefault="003A4521" w:rsidP="003A4521">
            <w:pPr>
              <w:autoSpaceDE w:val="0"/>
              <w:autoSpaceDN w:val="0"/>
              <w:adjustRightInd w:val="0"/>
              <w:ind w:right="-72"/>
              <w:jc w:val="right"/>
              <w:rPr>
                <w:rFonts w:ascii="Arial" w:eastAsia="Arial Unicode MS" w:hAnsi="Arial" w:cs="Arial"/>
                <w:sz w:val="18"/>
                <w:szCs w:val="18"/>
                <w:cs/>
              </w:rPr>
            </w:pPr>
            <w:r w:rsidRPr="00744154">
              <w:rPr>
                <w:rFonts w:ascii="Arial" w:eastAsia="Times New Roman" w:hAnsi="Arial" w:cs="Arial"/>
                <w:color w:val="auto"/>
                <w:spacing w:val="-5"/>
                <w:sz w:val="18"/>
                <w:szCs w:val="18"/>
                <w:cs/>
              </w:rPr>
              <w:t>(</w:t>
            </w:r>
            <w:r w:rsidRPr="00744154">
              <w:rPr>
                <w:rFonts w:ascii="Arial" w:eastAsia="Times New Roman" w:hAnsi="Arial" w:cs="Arial"/>
                <w:color w:val="auto"/>
                <w:spacing w:val="-5"/>
                <w:sz w:val="18"/>
                <w:szCs w:val="18"/>
                <w:lang w:val="en-GB"/>
              </w:rPr>
              <w:t>147</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960</w:t>
            </w:r>
            <w:r w:rsidRPr="00744154">
              <w:rPr>
                <w:rFonts w:ascii="Arial" w:eastAsia="Times New Roman" w:hAnsi="Arial" w:cs="Arial"/>
                <w:color w:val="auto"/>
                <w:spacing w:val="-5"/>
                <w:sz w:val="18"/>
                <w:szCs w:val="18"/>
                <w:cs/>
              </w:rPr>
              <w:t>)</w:t>
            </w:r>
          </w:p>
        </w:tc>
      </w:tr>
      <w:tr w:rsidR="003A4521" w:rsidRPr="00744154" w14:paraId="77D70FFD" w14:textId="77777777" w:rsidTr="00314189">
        <w:tc>
          <w:tcPr>
            <w:tcW w:w="3744" w:type="dxa"/>
            <w:shd w:val="clear" w:color="auto" w:fill="auto"/>
            <w:vAlign w:val="center"/>
          </w:tcPr>
          <w:p w14:paraId="658B743D" w14:textId="77777777" w:rsidR="003A4521" w:rsidRPr="00744154" w:rsidRDefault="003A4521" w:rsidP="003A4521">
            <w:pPr>
              <w:ind w:left="-101"/>
              <w:rPr>
                <w:rFonts w:ascii="Arial" w:eastAsia="Times New Roman" w:hAnsi="Arial" w:cs="Arial"/>
                <w:color w:val="auto"/>
                <w:sz w:val="18"/>
                <w:szCs w:val="18"/>
              </w:rPr>
            </w:pPr>
            <w:r w:rsidRPr="00744154">
              <w:rPr>
                <w:rFonts w:ascii="Arial" w:eastAsia="Times New Roman" w:hAnsi="Arial" w:cs="Arial"/>
                <w:color w:val="auto"/>
                <w:sz w:val="18"/>
                <w:szCs w:val="18"/>
              </w:rPr>
              <w:t>Finance costs</w:t>
            </w:r>
          </w:p>
        </w:tc>
        <w:tc>
          <w:tcPr>
            <w:tcW w:w="1080" w:type="dxa"/>
            <w:shd w:val="clear" w:color="auto" w:fill="FAFAFA"/>
          </w:tcPr>
          <w:p w14:paraId="31F73CD3"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4E548D6"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B281FF2"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D5E5776"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574E2DD2"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D40B71D"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6BDCDF7"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A937571"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60D3B6E" w14:textId="79C6268B" w:rsidR="003A4521" w:rsidRPr="00744154" w:rsidRDefault="003A4521" w:rsidP="003A4521">
            <w:pPr>
              <w:autoSpaceDE w:val="0"/>
              <w:autoSpaceDN w:val="0"/>
              <w:adjustRightInd w:val="0"/>
              <w:ind w:right="-72"/>
              <w:jc w:val="right"/>
              <w:rPr>
                <w:rFonts w:ascii="Arial" w:eastAsia="Arial Unicode MS" w:hAnsi="Arial" w:cs="Arial"/>
                <w:spacing w:val="-5"/>
                <w:sz w:val="18"/>
                <w:szCs w:val="18"/>
                <w:cs/>
                <w:lang w:val="en-GB"/>
              </w:rPr>
            </w:pPr>
            <w:r w:rsidRPr="00744154">
              <w:rPr>
                <w:rFonts w:ascii="Arial" w:eastAsia="Arial Unicode MS" w:hAnsi="Arial" w:cs="Arial"/>
                <w:sz w:val="18"/>
                <w:szCs w:val="18"/>
              </w:rPr>
              <w:t>(1,341,487)</w:t>
            </w:r>
          </w:p>
        </w:tc>
        <w:tc>
          <w:tcPr>
            <w:tcW w:w="1080" w:type="dxa"/>
            <w:shd w:val="clear" w:color="auto" w:fill="auto"/>
          </w:tcPr>
          <w:p w14:paraId="64ADBA75" w14:textId="1621C8D0" w:rsidR="003A4521" w:rsidRPr="00744154" w:rsidRDefault="003A4521" w:rsidP="003A4521">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cs/>
              </w:rPr>
              <w:t>(</w:t>
            </w:r>
            <w:r w:rsidRPr="00744154">
              <w:rPr>
                <w:rFonts w:ascii="Arial" w:eastAsia="Times New Roman" w:hAnsi="Arial" w:cs="Arial"/>
                <w:color w:val="auto"/>
                <w:spacing w:val="-5"/>
                <w:sz w:val="18"/>
                <w:szCs w:val="18"/>
                <w:lang w:val="en-GB"/>
              </w:rPr>
              <w:t>1</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109</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498</w:t>
            </w:r>
            <w:r w:rsidRPr="00744154">
              <w:rPr>
                <w:rFonts w:ascii="Arial" w:eastAsia="Times New Roman" w:hAnsi="Arial" w:cs="Arial"/>
                <w:color w:val="auto"/>
                <w:spacing w:val="-5"/>
                <w:sz w:val="18"/>
                <w:szCs w:val="18"/>
                <w:cs/>
              </w:rPr>
              <w:t>)</w:t>
            </w:r>
          </w:p>
        </w:tc>
      </w:tr>
      <w:tr w:rsidR="003A4521" w:rsidRPr="00744154" w14:paraId="74ADBCFE" w14:textId="77777777" w:rsidTr="00314189">
        <w:tc>
          <w:tcPr>
            <w:tcW w:w="3744" w:type="dxa"/>
            <w:shd w:val="clear" w:color="auto" w:fill="auto"/>
            <w:vAlign w:val="center"/>
          </w:tcPr>
          <w:p w14:paraId="108D55EC" w14:textId="77777777" w:rsidR="003A4521" w:rsidRPr="00744154" w:rsidRDefault="003A4521" w:rsidP="003A4521">
            <w:pPr>
              <w:ind w:left="-101"/>
              <w:rPr>
                <w:rFonts w:ascii="Arial" w:eastAsia="Times New Roman" w:hAnsi="Arial" w:cs="Arial"/>
                <w:color w:val="auto"/>
                <w:sz w:val="18"/>
                <w:szCs w:val="18"/>
              </w:rPr>
            </w:pPr>
            <w:r w:rsidRPr="00744154">
              <w:rPr>
                <w:rFonts w:ascii="Arial" w:eastAsia="Times New Roman" w:hAnsi="Arial" w:cs="Arial"/>
                <w:color w:val="auto"/>
                <w:sz w:val="18"/>
                <w:szCs w:val="18"/>
              </w:rPr>
              <w:t xml:space="preserve">Income tax </w:t>
            </w:r>
          </w:p>
        </w:tc>
        <w:tc>
          <w:tcPr>
            <w:tcW w:w="1080" w:type="dxa"/>
            <w:shd w:val="clear" w:color="auto" w:fill="FAFAFA"/>
          </w:tcPr>
          <w:p w14:paraId="1925FFB3"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1CF3C02"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63E0B97"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54F8B26"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79A3535"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1F7E43B"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5DFB8B31"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617B5E3"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tcBorders>
              <w:bottom w:val="single" w:sz="4" w:space="0" w:color="auto"/>
            </w:tcBorders>
            <w:shd w:val="clear" w:color="auto" w:fill="FAFAFA"/>
          </w:tcPr>
          <w:p w14:paraId="26A98C33" w14:textId="41C1A7CB" w:rsidR="003A4521" w:rsidRPr="00744154" w:rsidRDefault="003A4521" w:rsidP="003A4521">
            <w:pPr>
              <w:autoSpaceDE w:val="0"/>
              <w:autoSpaceDN w:val="0"/>
              <w:adjustRightInd w:val="0"/>
              <w:ind w:right="-72"/>
              <w:jc w:val="right"/>
              <w:rPr>
                <w:rFonts w:ascii="Arial" w:eastAsia="Arial Unicode MS" w:hAnsi="Arial" w:cs="Arial"/>
                <w:spacing w:val="-5"/>
                <w:sz w:val="18"/>
                <w:szCs w:val="18"/>
                <w:cs/>
                <w:lang w:val="en-GB"/>
              </w:rPr>
            </w:pPr>
            <w:r w:rsidRPr="00744154">
              <w:rPr>
                <w:rFonts w:ascii="Arial" w:eastAsia="Arial Unicode MS" w:hAnsi="Arial" w:cs="Arial"/>
                <w:sz w:val="18"/>
                <w:szCs w:val="18"/>
              </w:rPr>
              <w:t>195,112</w:t>
            </w:r>
          </w:p>
        </w:tc>
        <w:tc>
          <w:tcPr>
            <w:tcW w:w="1080" w:type="dxa"/>
            <w:tcBorders>
              <w:bottom w:val="single" w:sz="4" w:space="0" w:color="auto"/>
            </w:tcBorders>
            <w:shd w:val="clear" w:color="auto" w:fill="auto"/>
          </w:tcPr>
          <w:p w14:paraId="517445FC" w14:textId="04EA8BF5" w:rsidR="003A4521" w:rsidRPr="00744154" w:rsidRDefault="003A4521" w:rsidP="003A4521">
            <w:pPr>
              <w:autoSpaceDE w:val="0"/>
              <w:autoSpaceDN w:val="0"/>
              <w:adjustRightInd w:val="0"/>
              <w:ind w:right="-72"/>
              <w:jc w:val="right"/>
              <w:rPr>
                <w:rFonts w:ascii="Arial" w:eastAsia="Arial Unicode MS" w:hAnsi="Arial" w:cs="Arial"/>
                <w:sz w:val="18"/>
                <w:szCs w:val="18"/>
              </w:rPr>
            </w:pPr>
            <w:r w:rsidRPr="00744154">
              <w:rPr>
                <w:rFonts w:ascii="Arial" w:eastAsia="Times New Roman" w:hAnsi="Arial" w:cs="Arial"/>
                <w:color w:val="auto"/>
                <w:spacing w:val="-5"/>
                <w:sz w:val="18"/>
                <w:szCs w:val="18"/>
                <w:cs/>
              </w:rPr>
              <w:t>(</w:t>
            </w:r>
            <w:r w:rsidRPr="00744154">
              <w:rPr>
                <w:rFonts w:ascii="Arial" w:eastAsia="Times New Roman" w:hAnsi="Arial" w:cs="Arial"/>
                <w:color w:val="auto"/>
                <w:spacing w:val="-5"/>
                <w:sz w:val="18"/>
                <w:szCs w:val="18"/>
                <w:lang w:val="en-GB"/>
              </w:rPr>
              <w:t>320</w:t>
            </w:r>
            <w:r w:rsidRPr="00744154">
              <w:rPr>
                <w:rFonts w:ascii="Arial" w:eastAsia="Times New Roman" w:hAnsi="Arial" w:cs="Arial"/>
                <w:color w:val="auto"/>
                <w:spacing w:val="-5"/>
                <w:sz w:val="18"/>
                <w:szCs w:val="18"/>
              </w:rPr>
              <w:t>,</w:t>
            </w:r>
            <w:r w:rsidRPr="00744154">
              <w:rPr>
                <w:rFonts w:ascii="Arial" w:eastAsia="Times New Roman" w:hAnsi="Arial" w:cs="Arial"/>
                <w:color w:val="auto"/>
                <w:spacing w:val="-5"/>
                <w:sz w:val="18"/>
                <w:szCs w:val="18"/>
                <w:lang w:val="en-GB"/>
              </w:rPr>
              <w:t>248</w:t>
            </w:r>
            <w:r w:rsidRPr="00744154">
              <w:rPr>
                <w:rFonts w:ascii="Arial" w:eastAsia="Times New Roman" w:hAnsi="Arial" w:cs="Arial"/>
                <w:color w:val="auto"/>
                <w:spacing w:val="-5"/>
                <w:sz w:val="18"/>
                <w:szCs w:val="18"/>
                <w:cs/>
              </w:rPr>
              <w:t>)</w:t>
            </w:r>
          </w:p>
        </w:tc>
      </w:tr>
      <w:tr w:rsidR="003A4521" w:rsidRPr="00744154" w14:paraId="1FED9BEB" w14:textId="77777777" w:rsidTr="00314189">
        <w:tc>
          <w:tcPr>
            <w:tcW w:w="3744" w:type="dxa"/>
            <w:shd w:val="clear" w:color="auto" w:fill="auto"/>
          </w:tcPr>
          <w:p w14:paraId="4838646B" w14:textId="77777777" w:rsidR="003A4521" w:rsidRPr="00744154" w:rsidRDefault="003A4521" w:rsidP="003A4521">
            <w:pPr>
              <w:autoSpaceDE w:val="0"/>
              <w:autoSpaceDN w:val="0"/>
              <w:adjustRightInd w:val="0"/>
              <w:ind w:left="-101" w:right="-72"/>
              <w:rPr>
                <w:rFonts w:ascii="Arial" w:eastAsia="Times New Roman" w:hAnsi="Arial" w:cs="Arial"/>
                <w:color w:val="auto"/>
                <w:sz w:val="12"/>
                <w:szCs w:val="12"/>
                <w:cs/>
              </w:rPr>
            </w:pPr>
          </w:p>
        </w:tc>
        <w:tc>
          <w:tcPr>
            <w:tcW w:w="1080" w:type="dxa"/>
            <w:shd w:val="clear" w:color="auto" w:fill="FAFAFA"/>
          </w:tcPr>
          <w:p w14:paraId="3671385C"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08BF2F2"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3F3F95F"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1B2619E"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357B566"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6D70371"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1ABC36C"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574B0A5"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58A97C70"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7917C500" w14:textId="6642C836" w:rsidR="003A4521" w:rsidRPr="00744154" w:rsidRDefault="003A4521" w:rsidP="003A4521">
            <w:pPr>
              <w:autoSpaceDE w:val="0"/>
              <w:autoSpaceDN w:val="0"/>
              <w:adjustRightInd w:val="0"/>
              <w:ind w:right="-72"/>
              <w:jc w:val="right"/>
              <w:rPr>
                <w:rFonts w:ascii="Arial" w:eastAsia="Times New Roman" w:hAnsi="Arial" w:cs="Arial"/>
                <w:sz w:val="18"/>
                <w:szCs w:val="18"/>
              </w:rPr>
            </w:pPr>
          </w:p>
        </w:tc>
      </w:tr>
      <w:tr w:rsidR="003A4521" w:rsidRPr="00744154" w14:paraId="314641ED" w14:textId="77777777" w:rsidTr="00314189">
        <w:tc>
          <w:tcPr>
            <w:tcW w:w="3744" w:type="dxa"/>
            <w:shd w:val="clear" w:color="auto" w:fill="auto"/>
            <w:vAlign w:val="center"/>
          </w:tcPr>
          <w:p w14:paraId="79835737" w14:textId="77777777" w:rsidR="003A4521" w:rsidRPr="00744154" w:rsidRDefault="003A4521" w:rsidP="003A4521">
            <w:pPr>
              <w:ind w:left="-101"/>
              <w:rPr>
                <w:rFonts w:ascii="Arial" w:eastAsia="Times New Roman" w:hAnsi="Arial" w:cs="Arial"/>
                <w:b/>
                <w:bCs/>
                <w:color w:val="auto"/>
                <w:sz w:val="18"/>
                <w:szCs w:val="18"/>
              </w:rPr>
            </w:pPr>
            <w:r w:rsidRPr="00744154">
              <w:rPr>
                <w:rFonts w:ascii="Arial" w:eastAsia="Times New Roman" w:hAnsi="Arial" w:cs="Arial"/>
                <w:b/>
                <w:bCs/>
                <w:color w:val="auto"/>
                <w:sz w:val="18"/>
                <w:szCs w:val="18"/>
                <w:lang w:val="en-GB"/>
              </w:rPr>
              <w:t>Profit (loss) for the period</w:t>
            </w:r>
          </w:p>
        </w:tc>
        <w:tc>
          <w:tcPr>
            <w:tcW w:w="1080" w:type="dxa"/>
            <w:shd w:val="clear" w:color="auto" w:fill="FAFAFA"/>
          </w:tcPr>
          <w:p w14:paraId="3EB5D8CF"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14B528A"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1AA7411"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333744A"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800F2A2"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768E9B9"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EDB32DF"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A3B9EF5" w14:textId="77777777" w:rsidR="003A4521" w:rsidRPr="00744154" w:rsidRDefault="003A4521" w:rsidP="003A4521">
            <w:pPr>
              <w:autoSpaceDE w:val="0"/>
              <w:autoSpaceDN w:val="0"/>
              <w:adjustRightInd w:val="0"/>
              <w:ind w:right="-72"/>
              <w:jc w:val="right"/>
              <w:rPr>
                <w:rFonts w:ascii="Arial" w:eastAsia="Times New Roman" w:hAnsi="Arial" w:cs="Arial"/>
                <w:sz w:val="18"/>
                <w:szCs w:val="18"/>
              </w:rPr>
            </w:pPr>
          </w:p>
        </w:tc>
        <w:tc>
          <w:tcPr>
            <w:tcW w:w="1080" w:type="dxa"/>
            <w:tcBorders>
              <w:bottom w:val="single" w:sz="4" w:space="0" w:color="auto"/>
            </w:tcBorders>
            <w:shd w:val="clear" w:color="auto" w:fill="FAFAFA"/>
          </w:tcPr>
          <w:p w14:paraId="1C4DDFEB" w14:textId="54BF54A0" w:rsidR="003A4521" w:rsidRPr="00744154" w:rsidRDefault="003A4521" w:rsidP="003A4521">
            <w:pPr>
              <w:autoSpaceDE w:val="0"/>
              <w:autoSpaceDN w:val="0"/>
              <w:adjustRightInd w:val="0"/>
              <w:ind w:right="-72"/>
              <w:jc w:val="right"/>
              <w:rPr>
                <w:rFonts w:ascii="Arial" w:eastAsia="Times New Roman" w:hAnsi="Arial" w:cs="Arial"/>
                <w:sz w:val="18"/>
                <w:szCs w:val="18"/>
              </w:rPr>
            </w:pPr>
            <w:r w:rsidRPr="00744154">
              <w:rPr>
                <w:rFonts w:ascii="Arial" w:eastAsia="Arial Unicode MS" w:hAnsi="Arial" w:cs="Arial"/>
                <w:sz w:val="18"/>
                <w:szCs w:val="18"/>
              </w:rPr>
              <w:t>(1,757,</w:t>
            </w:r>
            <w:r w:rsidR="00E224FE">
              <w:rPr>
                <w:rFonts w:ascii="Arial" w:eastAsia="Arial Unicode MS" w:hAnsi="Arial" w:cs="Arial"/>
                <w:sz w:val="18"/>
                <w:szCs w:val="18"/>
              </w:rPr>
              <w:t>401</w:t>
            </w:r>
            <w:r w:rsidRPr="00744154">
              <w:rPr>
                <w:rFonts w:ascii="Arial" w:eastAsia="Arial Unicode MS" w:hAnsi="Arial" w:cs="Arial"/>
                <w:sz w:val="18"/>
                <w:szCs w:val="18"/>
              </w:rPr>
              <w:t>)</w:t>
            </w:r>
          </w:p>
        </w:tc>
        <w:tc>
          <w:tcPr>
            <w:tcW w:w="1080" w:type="dxa"/>
            <w:tcBorders>
              <w:bottom w:val="single" w:sz="4" w:space="0" w:color="auto"/>
            </w:tcBorders>
            <w:shd w:val="clear" w:color="auto" w:fill="auto"/>
          </w:tcPr>
          <w:p w14:paraId="7293F5B6" w14:textId="5222C668" w:rsidR="003A4521" w:rsidRPr="00744154" w:rsidRDefault="003A4521" w:rsidP="003A4521">
            <w:pPr>
              <w:autoSpaceDE w:val="0"/>
              <w:autoSpaceDN w:val="0"/>
              <w:adjustRightInd w:val="0"/>
              <w:ind w:right="-72"/>
              <w:jc w:val="right"/>
              <w:rPr>
                <w:rFonts w:ascii="Arial" w:eastAsia="Times New Roman" w:hAnsi="Arial" w:cs="Arial"/>
                <w:sz w:val="18"/>
                <w:szCs w:val="18"/>
              </w:rPr>
            </w:pPr>
            <w:r w:rsidRPr="00744154">
              <w:rPr>
                <w:rFonts w:ascii="Arial" w:eastAsia="Arial Unicode MS" w:hAnsi="Arial" w:cs="Arial"/>
                <w:sz w:val="18"/>
                <w:szCs w:val="18"/>
                <w:lang w:val="en-GB"/>
              </w:rPr>
              <w:t>1</w:t>
            </w:r>
            <w:r w:rsidRPr="00744154">
              <w:rPr>
                <w:rFonts w:ascii="Arial" w:eastAsia="Arial Unicode MS" w:hAnsi="Arial" w:cs="Arial"/>
                <w:sz w:val="18"/>
                <w:szCs w:val="18"/>
              </w:rPr>
              <w:t>,</w:t>
            </w:r>
            <w:r w:rsidRPr="00744154">
              <w:rPr>
                <w:rFonts w:ascii="Arial" w:eastAsia="Arial Unicode MS" w:hAnsi="Arial" w:cs="Arial"/>
                <w:sz w:val="18"/>
                <w:szCs w:val="18"/>
                <w:lang w:val="en-GB"/>
              </w:rPr>
              <w:t>010</w:t>
            </w:r>
            <w:r w:rsidRPr="00744154">
              <w:rPr>
                <w:rFonts w:ascii="Arial" w:eastAsia="Arial Unicode MS" w:hAnsi="Arial" w:cs="Arial"/>
                <w:sz w:val="18"/>
                <w:szCs w:val="18"/>
              </w:rPr>
              <w:t>,</w:t>
            </w:r>
            <w:r w:rsidRPr="00744154">
              <w:rPr>
                <w:rFonts w:ascii="Arial" w:eastAsia="Arial Unicode MS" w:hAnsi="Arial" w:cs="Arial"/>
                <w:sz w:val="18"/>
                <w:szCs w:val="18"/>
                <w:lang w:val="en-GB"/>
              </w:rPr>
              <w:t>266</w:t>
            </w:r>
          </w:p>
        </w:tc>
      </w:tr>
    </w:tbl>
    <w:p w14:paraId="6F5BEFD8" w14:textId="77777777" w:rsidR="00314189" w:rsidRPr="00744154" w:rsidRDefault="00314189" w:rsidP="00314189">
      <w:pPr>
        <w:jc w:val="thaiDistribute"/>
        <w:rPr>
          <w:rFonts w:ascii="Arial" w:hAnsi="Arial" w:cs="Arial"/>
          <w:color w:val="auto"/>
          <w:sz w:val="20"/>
          <w:szCs w:val="20"/>
          <w:lang w:val="en-GB"/>
        </w:rPr>
      </w:pPr>
    </w:p>
    <w:p w14:paraId="350D2E00" w14:textId="77777777" w:rsidR="00314189" w:rsidRPr="00744154" w:rsidRDefault="00314189" w:rsidP="00314189">
      <w:pPr>
        <w:jc w:val="thaiDistribute"/>
        <w:rPr>
          <w:rFonts w:ascii="Arial" w:hAnsi="Arial" w:cs="Arial"/>
          <w:color w:val="auto"/>
          <w:sz w:val="20"/>
          <w:szCs w:val="20"/>
          <w:lang w:val="en-GB"/>
        </w:rPr>
      </w:pPr>
    </w:p>
    <w:p w14:paraId="55AA8BA4" w14:textId="77777777" w:rsidR="00314189" w:rsidRPr="00744154" w:rsidRDefault="00314189" w:rsidP="00314189">
      <w:pPr>
        <w:jc w:val="thaiDistribute"/>
        <w:rPr>
          <w:rFonts w:ascii="Arial" w:hAnsi="Arial"/>
          <w:color w:val="auto"/>
          <w:sz w:val="20"/>
          <w:szCs w:val="20"/>
          <w:cs/>
          <w:lang w:val="en-GB"/>
        </w:rPr>
        <w:sectPr w:rsidR="00314189" w:rsidRPr="00744154" w:rsidSect="00314189">
          <w:pgSz w:w="16840" w:h="11907" w:orient="landscape"/>
          <w:pgMar w:top="1440" w:right="1152" w:bottom="720" w:left="1152" w:header="720" w:footer="576" w:gutter="0"/>
          <w:cols w:space="720"/>
          <w:noEndnote/>
          <w:docGrid w:linePitch="326"/>
        </w:sectPr>
      </w:pPr>
    </w:p>
    <w:p w14:paraId="0ABC0406" w14:textId="77777777" w:rsidR="004A167E" w:rsidRPr="00744154" w:rsidRDefault="004A167E" w:rsidP="003B2089">
      <w:pPr>
        <w:rPr>
          <w:rFonts w:ascii="Arial" w:hAnsi="Arial" w:cs="Arial"/>
          <w:color w:val="auto"/>
          <w:sz w:val="18"/>
          <w:szCs w:val="18"/>
        </w:rPr>
      </w:pPr>
      <w:bookmarkStart w:id="32" w:name="AR"/>
      <w:bookmarkEnd w:id="32"/>
    </w:p>
    <w:tbl>
      <w:tblPr>
        <w:tblW w:w="0" w:type="auto"/>
        <w:tblInd w:w="108" w:type="dxa"/>
        <w:shd w:val="clear" w:color="auto" w:fill="FFA543"/>
        <w:tblLook w:val="04A0" w:firstRow="1" w:lastRow="0" w:firstColumn="1" w:lastColumn="0" w:noHBand="0" w:noVBand="1"/>
      </w:tblPr>
      <w:tblGrid>
        <w:gridCol w:w="9461"/>
      </w:tblGrid>
      <w:tr w:rsidR="004A167E" w:rsidRPr="00744154" w14:paraId="2C657772" w14:textId="77777777" w:rsidTr="00887F7A">
        <w:trPr>
          <w:trHeight w:val="386"/>
        </w:trPr>
        <w:tc>
          <w:tcPr>
            <w:tcW w:w="9461" w:type="dxa"/>
            <w:shd w:val="clear" w:color="auto" w:fill="FFA543"/>
            <w:vAlign w:val="center"/>
          </w:tcPr>
          <w:p w14:paraId="69F30DCE" w14:textId="77777777" w:rsidR="004A167E" w:rsidRPr="00744154" w:rsidRDefault="004A167E" w:rsidP="00887F7A">
            <w:pPr>
              <w:tabs>
                <w:tab w:val="left" w:pos="432"/>
              </w:tabs>
              <w:jc w:val="both"/>
              <w:rPr>
                <w:rFonts w:ascii="Arial" w:eastAsia="Arial Unicode MS" w:hAnsi="Arial" w:cs="Arial"/>
                <w:b/>
                <w:bCs/>
                <w:color w:val="FAFAFA"/>
                <w:sz w:val="18"/>
                <w:szCs w:val="18"/>
                <w:cs/>
              </w:rPr>
            </w:pPr>
            <w:r w:rsidRPr="00744154">
              <w:rPr>
                <w:rFonts w:ascii="Arial" w:eastAsia="Arial Unicode MS" w:hAnsi="Arial" w:cs="Arial"/>
                <w:b/>
                <w:bCs/>
                <w:color w:val="FAFAFA"/>
                <w:sz w:val="18"/>
                <w:szCs w:val="18"/>
              </w:rPr>
              <w:t>11</w:t>
            </w:r>
            <w:r w:rsidRPr="00744154">
              <w:rPr>
                <w:rFonts w:ascii="Arial" w:eastAsia="Arial Unicode MS" w:hAnsi="Arial" w:cs="Arial"/>
                <w:b/>
                <w:bCs/>
                <w:color w:val="FAFAFA"/>
                <w:sz w:val="18"/>
                <w:szCs w:val="18"/>
              </w:rPr>
              <w:tab/>
            </w:r>
            <w:r w:rsidRPr="00744154">
              <w:rPr>
                <w:rFonts w:ascii="Arial" w:hAnsi="Arial" w:cs="Arial"/>
                <w:b/>
                <w:bCs/>
                <w:color w:val="FAFAFA"/>
                <w:sz w:val="18"/>
                <w:szCs w:val="18"/>
                <w:lang w:val="en-GB"/>
              </w:rPr>
              <w:t>Cash and cash equivalents</w:t>
            </w:r>
          </w:p>
        </w:tc>
      </w:tr>
    </w:tbl>
    <w:p w14:paraId="4BA42190" w14:textId="77777777" w:rsidR="004A167E" w:rsidRPr="00744154" w:rsidRDefault="004A167E" w:rsidP="003B2089">
      <w:pPr>
        <w:rPr>
          <w:rFonts w:ascii="Arial" w:hAnsi="Arial" w:cs="Arial"/>
          <w:color w:val="auto"/>
          <w:sz w:val="18"/>
          <w:szCs w:val="18"/>
        </w:rPr>
      </w:pPr>
    </w:p>
    <w:tbl>
      <w:tblPr>
        <w:tblW w:w="9461" w:type="dxa"/>
        <w:tblInd w:w="108" w:type="dxa"/>
        <w:tblLayout w:type="fixed"/>
        <w:tblLook w:val="01E0" w:firstRow="1" w:lastRow="1" w:firstColumn="1" w:lastColumn="1" w:noHBand="0" w:noVBand="0"/>
      </w:tblPr>
      <w:tblGrid>
        <w:gridCol w:w="4277"/>
        <w:gridCol w:w="1296"/>
        <w:gridCol w:w="1296"/>
        <w:gridCol w:w="1296"/>
        <w:gridCol w:w="1296"/>
      </w:tblGrid>
      <w:tr w:rsidR="003B2089" w:rsidRPr="00744154" w14:paraId="6E1C3DD4" w14:textId="77777777" w:rsidTr="00DD1AC1">
        <w:tc>
          <w:tcPr>
            <w:tcW w:w="4277" w:type="dxa"/>
            <w:vAlign w:val="bottom"/>
          </w:tcPr>
          <w:p w14:paraId="72A86049" w14:textId="77777777" w:rsidR="003B2089" w:rsidRPr="00744154" w:rsidRDefault="003B2089" w:rsidP="003B2089">
            <w:pPr>
              <w:ind w:left="-101"/>
              <w:rPr>
                <w:rFonts w:ascii="Arial" w:hAnsi="Arial" w:cs="Arial"/>
                <w:b/>
                <w:bCs/>
                <w:color w:val="auto"/>
                <w:sz w:val="18"/>
                <w:szCs w:val="18"/>
                <w:cs/>
              </w:rPr>
            </w:pPr>
          </w:p>
        </w:tc>
        <w:tc>
          <w:tcPr>
            <w:tcW w:w="2592" w:type="dxa"/>
            <w:gridSpan w:val="2"/>
            <w:tcBorders>
              <w:top w:val="single" w:sz="4" w:space="0" w:color="auto"/>
              <w:bottom w:val="single" w:sz="4" w:space="0" w:color="auto"/>
            </w:tcBorders>
            <w:vAlign w:val="bottom"/>
          </w:tcPr>
          <w:p w14:paraId="4082BB98" w14:textId="77777777" w:rsidR="003B2089" w:rsidRPr="00744154" w:rsidRDefault="003B2089" w:rsidP="003B2089">
            <w:pPr>
              <w:ind w:right="-72"/>
              <w:jc w:val="center"/>
              <w:rPr>
                <w:rFonts w:ascii="Arial" w:hAnsi="Arial" w:cs="Arial"/>
                <w:color w:val="auto"/>
                <w:sz w:val="18"/>
                <w:szCs w:val="18"/>
                <w:u w:val="single"/>
              </w:rPr>
            </w:pPr>
            <w:r w:rsidRPr="00744154">
              <w:rPr>
                <w:rFonts w:ascii="Arial" w:hAnsi="Arial" w:cs="Arial"/>
                <w:b/>
                <w:bCs/>
                <w:color w:val="auto"/>
                <w:sz w:val="18"/>
                <w:szCs w:val="18"/>
              </w:rPr>
              <w:t xml:space="preserve">Consolidated </w:t>
            </w:r>
            <w:r w:rsidRPr="00744154">
              <w:rPr>
                <w:rFonts w:ascii="Arial" w:hAnsi="Arial" w:cs="Arial"/>
                <w:b/>
                <w:bCs/>
                <w:color w:val="auto"/>
                <w:sz w:val="18"/>
                <w:szCs w:val="18"/>
              </w:rPr>
              <w:br/>
              <w:t>financial statements</w:t>
            </w:r>
          </w:p>
        </w:tc>
        <w:tc>
          <w:tcPr>
            <w:tcW w:w="2592" w:type="dxa"/>
            <w:gridSpan w:val="2"/>
            <w:tcBorders>
              <w:top w:val="single" w:sz="4" w:space="0" w:color="auto"/>
              <w:bottom w:val="single" w:sz="4" w:space="0" w:color="auto"/>
            </w:tcBorders>
            <w:vAlign w:val="bottom"/>
          </w:tcPr>
          <w:p w14:paraId="72637F6C" w14:textId="77777777" w:rsidR="003B2089" w:rsidRPr="00744154" w:rsidRDefault="003B2089" w:rsidP="003B2089">
            <w:pPr>
              <w:ind w:right="-72"/>
              <w:jc w:val="center"/>
              <w:rPr>
                <w:rFonts w:ascii="Arial" w:hAnsi="Arial" w:cs="Arial"/>
                <w:b/>
                <w:bCs/>
                <w:color w:val="auto"/>
                <w:sz w:val="18"/>
                <w:szCs w:val="18"/>
              </w:rPr>
            </w:pPr>
            <w:r w:rsidRPr="00744154">
              <w:rPr>
                <w:rFonts w:ascii="Arial" w:hAnsi="Arial" w:cs="Arial"/>
                <w:b/>
                <w:bCs/>
                <w:color w:val="auto"/>
                <w:sz w:val="18"/>
                <w:szCs w:val="18"/>
              </w:rPr>
              <w:t xml:space="preserve">Separate </w:t>
            </w:r>
            <w:r w:rsidRPr="00744154">
              <w:rPr>
                <w:rFonts w:ascii="Arial" w:hAnsi="Arial" w:cs="Arial"/>
                <w:b/>
                <w:bCs/>
                <w:color w:val="auto"/>
                <w:sz w:val="18"/>
                <w:szCs w:val="18"/>
              </w:rPr>
              <w:br/>
              <w:t>financial statements</w:t>
            </w:r>
          </w:p>
        </w:tc>
      </w:tr>
      <w:tr w:rsidR="003B2089" w:rsidRPr="00744154" w14:paraId="2FA555DC" w14:textId="77777777" w:rsidTr="00DD1AC1">
        <w:tc>
          <w:tcPr>
            <w:tcW w:w="4277" w:type="dxa"/>
            <w:vAlign w:val="bottom"/>
          </w:tcPr>
          <w:p w14:paraId="4C7CE7EC" w14:textId="77777777" w:rsidR="003B2089" w:rsidRPr="00744154" w:rsidRDefault="003B2089" w:rsidP="003B2089">
            <w:pPr>
              <w:tabs>
                <w:tab w:val="left" w:pos="2862"/>
              </w:tabs>
              <w:ind w:left="-101"/>
              <w:rPr>
                <w:rFonts w:ascii="Arial" w:hAnsi="Arial" w:cs="Arial"/>
                <w:color w:val="auto"/>
                <w:sz w:val="18"/>
                <w:szCs w:val="18"/>
                <w:cs/>
              </w:rPr>
            </w:pPr>
          </w:p>
        </w:tc>
        <w:tc>
          <w:tcPr>
            <w:tcW w:w="1296" w:type="dxa"/>
            <w:tcBorders>
              <w:top w:val="single" w:sz="4" w:space="0" w:color="auto"/>
            </w:tcBorders>
            <w:vAlign w:val="bottom"/>
          </w:tcPr>
          <w:p w14:paraId="6EDA36F4" w14:textId="77777777" w:rsidR="003B2089" w:rsidRPr="00744154" w:rsidRDefault="003B2089" w:rsidP="003B2089">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296" w:type="dxa"/>
            <w:tcBorders>
              <w:top w:val="single" w:sz="4" w:space="0" w:color="auto"/>
            </w:tcBorders>
            <w:vAlign w:val="bottom"/>
          </w:tcPr>
          <w:p w14:paraId="447B0FE6" w14:textId="77777777" w:rsidR="003B2089" w:rsidRPr="00744154" w:rsidRDefault="003B2089" w:rsidP="003B2089">
            <w:pPr>
              <w:ind w:right="-72"/>
              <w:jc w:val="right"/>
              <w:rPr>
                <w:rFonts w:ascii="Arial" w:hAnsi="Arial" w:cs="Arial"/>
                <w:b/>
                <w:bCs/>
                <w:color w:val="auto"/>
                <w:sz w:val="18"/>
                <w:szCs w:val="18"/>
              </w:rPr>
            </w:pPr>
            <w:r w:rsidRPr="00744154">
              <w:rPr>
                <w:rFonts w:ascii="Arial" w:hAnsi="Arial" w:cs="Arial"/>
                <w:b/>
                <w:bCs/>
                <w:color w:val="auto"/>
                <w:sz w:val="18"/>
                <w:szCs w:val="18"/>
              </w:rPr>
              <w:t>2019</w:t>
            </w:r>
          </w:p>
        </w:tc>
        <w:tc>
          <w:tcPr>
            <w:tcW w:w="1296" w:type="dxa"/>
            <w:tcBorders>
              <w:top w:val="single" w:sz="4" w:space="0" w:color="auto"/>
            </w:tcBorders>
            <w:vAlign w:val="bottom"/>
          </w:tcPr>
          <w:p w14:paraId="401DBBB4" w14:textId="77777777" w:rsidR="003B2089" w:rsidRPr="00744154" w:rsidRDefault="003B2089" w:rsidP="003B2089">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296" w:type="dxa"/>
            <w:tcBorders>
              <w:top w:val="single" w:sz="4" w:space="0" w:color="auto"/>
            </w:tcBorders>
            <w:vAlign w:val="bottom"/>
          </w:tcPr>
          <w:p w14:paraId="4FB6B75D" w14:textId="77777777" w:rsidR="003B2089" w:rsidRPr="00744154" w:rsidRDefault="003B2089" w:rsidP="003B2089">
            <w:pPr>
              <w:ind w:right="-72"/>
              <w:jc w:val="right"/>
              <w:rPr>
                <w:rFonts w:ascii="Arial" w:hAnsi="Arial" w:cs="Arial"/>
                <w:b/>
                <w:bCs/>
                <w:color w:val="auto"/>
                <w:sz w:val="18"/>
                <w:szCs w:val="18"/>
              </w:rPr>
            </w:pPr>
            <w:r w:rsidRPr="00744154">
              <w:rPr>
                <w:rFonts w:ascii="Arial" w:hAnsi="Arial" w:cs="Arial"/>
                <w:b/>
                <w:bCs/>
                <w:color w:val="auto"/>
                <w:sz w:val="18"/>
                <w:szCs w:val="18"/>
              </w:rPr>
              <w:t>2019</w:t>
            </w:r>
          </w:p>
        </w:tc>
      </w:tr>
      <w:tr w:rsidR="003B2089" w:rsidRPr="00744154" w14:paraId="59C9AF99" w14:textId="77777777" w:rsidTr="00DD1AC1">
        <w:tc>
          <w:tcPr>
            <w:tcW w:w="4277" w:type="dxa"/>
            <w:vAlign w:val="bottom"/>
          </w:tcPr>
          <w:p w14:paraId="74DBA20D" w14:textId="77777777" w:rsidR="003B2089" w:rsidRPr="00744154" w:rsidRDefault="003B2089" w:rsidP="003B2089">
            <w:pPr>
              <w:tabs>
                <w:tab w:val="left" w:pos="2862"/>
              </w:tabs>
              <w:ind w:left="-101"/>
              <w:rPr>
                <w:rFonts w:ascii="Arial" w:hAnsi="Arial" w:cs="Arial"/>
                <w:color w:val="auto"/>
                <w:sz w:val="18"/>
                <w:szCs w:val="18"/>
                <w:cs/>
              </w:rPr>
            </w:pPr>
          </w:p>
        </w:tc>
        <w:tc>
          <w:tcPr>
            <w:tcW w:w="1296" w:type="dxa"/>
            <w:tcBorders>
              <w:bottom w:val="single" w:sz="4" w:space="0" w:color="auto"/>
            </w:tcBorders>
            <w:vAlign w:val="bottom"/>
          </w:tcPr>
          <w:p w14:paraId="28E4B15A" w14:textId="77777777" w:rsidR="003B2089" w:rsidRPr="00744154" w:rsidRDefault="003B2089" w:rsidP="003B2089">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296" w:type="dxa"/>
            <w:tcBorders>
              <w:bottom w:val="single" w:sz="4" w:space="0" w:color="auto"/>
            </w:tcBorders>
            <w:vAlign w:val="bottom"/>
          </w:tcPr>
          <w:p w14:paraId="6874A16F" w14:textId="77777777" w:rsidR="003B2089" w:rsidRPr="00744154" w:rsidRDefault="003B2089" w:rsidP="003B2089">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296" w:type="dxa"/>
            <w:tcBorders>
              <w:bottom w:val="single" w:sz="4" w:space="0" w:color="auto"/>
            </w:tcBorders>
            <w:vAlign w:val="bottom"/>
          </w:tcPr>
          <w:p w14:paraId="5D621410" w14:textId="77777777" w:rsidR="003B2089" w:rsidRPr="00744154" w:rsidRDefault="003B2089" w:rsidP="003B2089">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296" w:type="dxa"/>
            <w:tcBorders>
              <w:bottom w:val="single" w:sz="4" w:space="0" w:color="auto"/>
            </w:tcBorders>
            <w:vAlign w:val="bottom"/>
          </w:tcPr>
          <w:p w14:paraId="16A88381" w14:textId="77777777" w:rsidR="003B2089" w:rsidRPr="00744154" w:rsidRDefault="003B2089" w:rsidP="003B2089">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3B2089" w:rsidRPr="00744154" w14:paraId="32C42943" w14:textId="77777777" w:rsidTr="00DD1AC1">
        <w:trPr>
          <w:trHeight w:val="73"/>
        </w:trPr>
        <w:tc>
          <w:tcPr>
            <w:tcW w:w="4277" w:type="dxa"/>
            <w:vAlign w:val="bottom"/>
          </w:tcPr>
          <w:p w14:paraId="29626237" w14:textId="77777777" w:rsidR="003B2089" w:rsidRPr="00744154" w:rsidRDefault="003B2089" w:rsidP="003B2089">
            <w:pPr>
              <w:ind w:left="-101"/>
              <w:jc w:val="thaiDistribute"/>
              <w:rPr>
                <w:rFonts w:ascii="Arial" w:hAnsi="Arial" w:cs="Arial"/>
                <w:color w:val="auto"/>
                <w:sz w:val="18"/>
                <w:szCs w:val="18"/>
              </w:rPr>
            </w:pPr>
          </w:p>
        </w:tc>
        <w:tc>
          <w:tcPr>
            <w:tcW w:w="1296" w:type="dxa"/>
            <w:tcBorders>
              <w:top w:val="single" w:sz="4" w:space="0" w:color="auto"/>
            </w:tcBorders>
            <w:shd w:val="clear" w:color="auto" w:fill="FAFAFA"/>
            <w:vAlign w:val="bottom"/>
          </w:tcPr>
          <w:p w14:paraId="3E5EA575" w14:textId="77777777" w:rsidR="003B2089" w:rsidRPr="00744154" w:rsidRDefault="003B2089" w:rsidP="003B2089">
            <w:pPr>
              <w:tabs>
                <w:tab w:val="decimal" w:pos="882"/>
              </w:tabs>
              <w:ind w:right="-72"/>
              <w:jc w:val="thaiDistribute"/>
              <w:rPr>
                <w:rFonts w:ascii="Arial" w:hAnsi="Arial" w:cs="Arial"/>
                <w:color w:val="auto"/>
                <w:sz w:val="18"/>
                <w:szCs w:val="18"/>
              </w:rPr>
            </w:pPr>
          </w:p>
        </w:tc>
        <w:tc>
          <w:tcPr>
            <w:tcW w:w="1296" w:type="dxa"/>
            <w:tcBorders>
              <w:top w:val="single" w:sz="4" w:space="0" w:color="auto"/>
            </w:tcBorders>
            <w:vAlign w:val="bottom"/>
          </w:tcPr>
          <w:p w14:paraId="4FFE4C4D" w14:textId="77777777" w:rsidR="003B2089" w:rsidRPr="00744154" w:rsidRDefault="003B2089" w:rsidP="003B2089">
            <w:pPr>
              <w:tabs>
                <w:tab w:val="decimal" w:pos="882"/>
              </w:tabs>
              <w:ind w:right="-72"/>
              <w:jc w:val="thaiDistribute"/>
              <w:rPr>
                <w:rFonts w:ascii="Arial" w:hAnsi="Arial" w:cs="Arial"/>
                <w:color w:val="auto"/>
                <w:sz w:val="18"/>
                <w:szCs w:val="18"/>
              </w:rPr>
            </w:pPr>
          </w:p>
        </w:tc>
        <w:tc>
          <w:tcPr>
            <w:tcW w:w="1296" w:type="dxa"/>
            <w:tcBorders>
              <w:top w:val="single" w:sz="4" w:space="0" w:color="auto"/>
            </w:tcBorders>
            <w:shd w:val="clear" w:color="auto" w:fill="FAFAFA"/>
            <w:vAlign w:val="bottom"/>
          </w:tcPr>
          <w:p w14:paraId="69C1F4CC" w14:textId="77777777" w:rsidR="003B2089" w:rsidRPr="00744154" w:rsidRDefault="003B2089" w:rsidP="003B2089">
            <w:pPr>
              <w:tabs>
                <w:tab w:val="decimal" w:pos="948"/>
              </w:tabs>
              <w:ind w:right="-72"/>
              <w:jc w:val="thaiDistribute"/>
              <w:rPr>
                <w:rFonts w:ascii="Arial" w:hAnsi="Arial" w:cs="Arial"/>
                <w:color w:val="auto"/>
                <w:sz w:val="18"/>
                <w:szCs w:val="18"/>
              </w:rPr>
            </w:pPr>
          </w:p>
        </w:tc>
        <w:tc>
          <w:tcPr>
            <w:tcW w:w="1296" w:type="dxa"/>
            <w:tcBorders>
              <w:top w:val="single" w:sz="4" w:space="0" w:color="auto"/>
            </w:tcBorders>
            <w:vAlign w:val="bottom"/>
          </w:tcPr>
          <w:p w14:paraId="50D9133F" w14:textId="77777777" w:rsidR="003B2089" w:rsidRPr="00744154" w:rsidRDefault="003B2089" w:rsidP="003B2089">
            <w:pPr>
              <w:tabs>
                <w:tab w:val="decimal" w:pos="948"/>
              </w:tabs>
              <w:ind w:right="-72"/>
              <w:jc w:val="thaiDistribute"/>
              <w:rPr>
                <w:rFonts w:ascii="Arial" w:hAnsi="Arial" w:cs="Arial"/>
                <w:color w:val="auto"/>
                <w:sz w:val="18"/>
                <w:szCs w:val="18"/>
              </w:rPr>
            </w:pPr>
          </w:p>
        </w:tc>
      </w:tr>
      <w:tr w:rsidR="00F0729F" w:rsidRPr="00744154" w14:paraId="42DC31F5" w14:textId="77777777" w:rsidTr="00DD1AC1">
        <w:trPr>
          <w:trHeight w:val="221"/>
        </w:trPr>
        <w:tc>
          <w:tcPr>
            <w:tcW w:w="4277" w:type="dxa"/>
          </w:tcPr>
          <w:p w14:paraId="2A6FACDC" w14:textId="77777777" w:rsidR="00F0729F" w:rsidRPr="00744154" w:rsidRDefault="00F0729F" w:rsidP="00F0729F">
            <w:pPr>
              <w:ind w:left="-101"/>
              <w:jc w:val="both"/>
              <w:rPr>
                <w:rFonts w:ascii="Arial" w:hAnsi="Arial" w:cs="Arial"/>
                <w:color w:val="auto"/>
                <w:sz w:val="18"/>
                <w:szCs w:val="18"/>
              </w:rPr>
            </w:pPr>
            <w:r w:rsidRPr="00744154">
              <w:rPr>
                <w:rFonts w:ascii="Arial" w:hAnsi="Arial" w:cs="Arial"/>
                <w:color w:val="auto"/>
                <w:sz w:val="18"/>
                <w:szCs w:val="18"/>
              </w:rPr>
              <w:t>Cash on hand</w:t>
            </w:r>
          </w:p>
        </w:tc>
        <w:tc>
          <w:tcPr>
            <w:tcW w:w="1296" w:type="dxa"/>
            <w:shd w:val="clear" w:color="auto" w:fill="FAFAFA"/>
            <w:vAlign w:val="bottom"/>
          </w:tcPr>
          <w:p w14:paraId="19472C45" w14:textId="2CCDBA86"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lang w:val="en-GB"/>
              </w:rPr>
              <w:t>13,810</w:t>
            </w:r>
          </w:p>
        </w:tc>
        <w:tc>
          <w:tcPr>
            <w:tcW w:w="1296" w:type="dxa"/>
            <w:vAlign w:val="bottom"/>
          </w:tcPr>
          <w:p w14:paraId="5A7A1D52" w14:textId="2B9E0A05"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lang w:val="en-GB"/>
              </w:rPr>
              <w:t>61</w:t>
            </w:r>
            <w:r w:rsidRPr="00744154">
              <w:rPr>
                <w:rFonts w:ascii="Arial" w:hAnsi="Arial" w:cs="Arial"/>
                <w:color w:val="auto"/>
                <w:sz w:val="18"/>
                <w:szCs w:val="18"/>
              </w:rPr>
              <w:t>,</w:t>
            </w:r>
            <w:r w:rsidRPr="00744154">
              <w:rPr>
                <w:rFonts w:ascii="Arial" w:hAnsi="Arial" w:cs="Arial"/>
                <w:color w:val="auto"/>
                <w:sz w:val="18"/>
                <w:szCs w:val="18"/>
                <w:lang w:val="en-GB"/>
              </w:rPr>
              <w:t>114</w:t>
            </w:r>
          </w:p>
        </w:tc>
        <w:tc>
          <w:tcPr>
            <w:tcW w:w="1296" w:type="dxa"/>
            <w:shd w:val="clear" w:color="auto" w:fill="FAFAFA"/>
            <w:vAlign w:val="bottom"/>
          </w:tcPr>
          <w:p w14:paraId="19C3ACDB" w14:textId="68F337E8" w:rsidR="00F0729F" w:rsidRPr="00744154" w:rsidRDefault="00F0729F" w:rsidP="00F0729F">
            <w:pPr>
              <w:ind w:right="-72"/>
              <w:jc w:val="right"/>
              <w:rPr>
                <w:rFonts w:ascii="Arial" w:hAnsi="Arial" w:cs="Arial"/>
                <w:color w:val="auto"/>
                <w:sz w:val="18"/>
                <w:szCs w:val="18"/>
                <w:lang w:val="en-GB"/>
              </w:rPr>
            </w:pPr>
            <w:r w:rsidRPr="00744154">
              <w:rPr>
                <w:rFonts w:ascii="Arial" w:hAnsi="Arial" w:cs="Arial"/>
                <w:color w:val="auto"/>
                <w:sz w:val="18"/>
                <w:szCs w:val="18"/>
                <w:lang w:val="en-GB"/>
              </w:rPr>
              <w:t>772</w:t>
            </w:r>
          </w:p>
        </w:tc>
        <w:tc>
          <w:tcPr>
            <w:tcW w:w="1296" w:type="dxa"/>
            <w:vAlign w:val="bottom"/>
          </w:tcPr>
          <w:p w14:paraId="02CB0DC7" w14:textId="1070BD40" w:rsidR="00F0729F" w:rsidRPr="00744154" w:rsidRDefault="00F0729F" w:rsidP="00F0729F">
            <w:pPr>
              <w:ind w:right="-72"/>
              <w:jc w:val="right"/>
              <w:rPr>
                <w:rFonts w:ascii="Arial" w:hAnsi="Arial" w:cs="Arial"/>
                <w:color w:val="auto"/>
                <w:sz w:val="18"/>
                <w:szCs w:val="18"/>
                <w:lang w:val="en-GB"/>
              </w:rPr>
            </w:pPr>
            <w:r w:rsidRPr="00744154">
              <w:rPr>
                <w:rFonts w:ascii="Arial" w:hAnsi="Arial" w:cs="Arial"/>
                <w:color w:val="auto"/>
                <w:sz w:val="18"/>
                <w:szCs w:val="18"/>
                <w:lang w:val="en-GB"/>
              </w:rPr>
              <w:t>1</w:t>
            </w:r>
            <w:r w:rsidRPr="00744154">
              <w:rPr>
                <w:rFonts w:ascii="Arial" w:hAnsi="Arial" w:cs="Arial"/>
                <w:color w:val="auto"/>
                <w:sz w:val="18"/>
                <w:szCs w:val="18"/>
                <w:cs/>
                <w:lang w:val="en-GB"/>
              </w:rPr>
              <w:t>,</w:t>
            </w:r>
            <w:r w:rsidRPr="00744154">
              <w:rPr>
                <w:rFonts w:ascii="Arial" w:hAnsi="Arial" w:cs="Arial"/>
                <w:color w:val="auto"/>
                <w:sz w:val="18"/>
                <w:szCs w:val="18"/>
                <w:lang w:val="en-GB"/>
              </w:rPr>
              <w:t>142</w:t>
            </w:r>
          </w:p>
        </w:tc>
      </w:tr>
      <w:tr w:rsidR="00F0729F" w:rsidRPr="00744154" w14:paraId="7AB70539" w14:textId="77777777" w:rsidTr="00DD1AC1">
        <w:trPr>
          <w:trHeight w:val="221"/>
        </w:trPr>
        <w:tc>
          <w:tcPr>
            <w:tcW w:w="4277" w:type="dxa"/>
          </w:tcPr>
          <w:p w14:paraId="1475535C" w14:textId="77777777" w:rsidR="00F0729F" w:rsidRPr="00744154" w:rsidRDefault="00F0729F" w:rsidP="00F0729F">
            <w:pPr>
              <w:ind w:left="-101"/>
              <w:jc w:val="both"/>
              <w:rPr>
                <w:rFonts w:ascii="Arial" w:hAnsi="Arial" w:cs="Arial"/>
                <w:color w:val="auto"/>
                <w:sz w:val="18"/>
                <w:szCs w:val="18"/>
                <w:lang w:val="en-GB"/>
              </w:rPr>
            </w:pPr>
            <w:r w:rsidRPr="00744154">
              <w:rPr>
                <w:rFonts w:ascii="Arial" w:hAnsi="Arial" w:cs="Arial"/>
                <w:color w:val="auto"/>
                <w:sz w:val="18"/>
                <w:szCs w:val="18"/>
                <w:lang w:val="en-GB"/>
              </w:rPr>
              <w:t>Bank deposits</w:t>
            </w:r>
          </w:p>
        </w:tc>
        <w:tc>
          <w:tcPr>
            <w:tcW w:w="1296" w:type="dxa"/>
            <w:shd w:val="clear" w:color="auto" w:fill="FAFAFA"/>
            <w:vAlign w:val="bottom"/>
          </w:tcPr>
          <w:p w14:paraId="740BA23F" w14:textId="710E2241"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rPr>
              <w:t>2,10</w:t>
            </w:r>
            <w:r w:rsidR="00885E12" w:rsidRPr="00744154">
              <w:rPr>
                <w:rFonts w:ascii="Arial" w:hAnsi="Arial" w:cs="Arial"/>
                <w:color w:val="auto"/>
                <w:sz w:val="18"/>
                <w:szCs w:val="18"/>
              </w:rPr>
              <w:t>3</w:t>
            </w:r>
            <w:r w:rsidRPr="00744154">
              <w:rPr>
                <w:rFonts w:ascii="Arial" w:hAnsi="Arial" w:cs="Arial"/>
                <w:color w:val="auto"/>
                <w:sz w:val="18"/>
                <w:szCs w:val="18"/>
              </w:rPr>
              <w:t>,</w:t>
            </w:r>
            <w:r w:rsidR="00885E12" w:rsidRPr="00744154">
              <w:rPr>
                <w:rFonts w:ascii="Arial" w:hAnsi="Arial" w:cs="Arial"/>
                <w:color w:val="auto"/>
                <w:sz w:val="18"/>
                <w:szCs w:val="18"/>
              </w:rPr>
              <w:t>000</w:t>
            </w:r>
          </w:p>
        </w:tc>
        <w:tc>
          <w:tcPr>
            <w:tcW w:w="1296" w:type="dxa"/>
            <w:vAlign w:val="bottom"/>
          </w:tcPr>
          <w:p w14:paraId="7D5C4311" w14:textId="36907E37"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lang w:val="en-GB"/>
              </w:rPr>
              <w:t>3</w:t>
            </w:r>
            <w:r w:rsidRPr="00744154">
              <w:rPr>
                <w:rFonts w:ascii="Arial" w:hAnsi="Arial" w:cs="Arial"/>
                <w:color w:val="auto"/>
                <w:sz w:val="18"/>
                <w:szCs w:val="18"/>
              </w:rPr>
              <w:t>,</w:t>
            </w:r>
            <w:r w:rsidRPr="00744154">
              <w:rPr>
                <w:rFonts w:ascii="Arial" w:hAnsi="Arial" w:cs="Arial"/>
                <w:color w:val="auto"/>
                <w:sz w:val="18"/>
                <w:szCs w:val="18"/>
                <w:lang w:val="en-GB"/>
              </w:rPr>
              <w:t>534</w:t>
            </w:r>
            <w:r w:rsidRPr="00744154">
              <w:rPr>
                <w:rFonts w:ascii="Arial" w:hAnsi="Arial" w:cs="Arial"/>
                <w:color w:val="auto"/>
                <w:sz w:val="18"/>
                <w:szCs w:val="18"/>
              </w:rPr>
              <w:t>,</w:t>
            </w:r>
            <w:r w:rsidRPr="00744154">
              <w:rPr>
                <w:rFonts w:ascii="Arial" w:hAnsi="Arial" w:cs="Arial"/>
                <w:color w:val="auto"/>
                <w:sz w:val="18"/>
                <w:szCs w:val="18"/>
                <w:lang w:val="en-GB"/>
              </w:rPr>
              <w:t>507</w:t>
            </w:r>
          </w:p>
        </w:tc>
        <w:tc>
          <w:tcPr>
            <w:tcW w:w="1296" w:type="dxa"/>
            <w:shd w:val="clear" w:color="auto" w:fill="FAFAFA"/>
            <w:vAlign w:val="bottom"/>
          </w:tcPr>
          <w:p w14:paraId="5785F0DD" w14:textId="6046D3ED" w:rsidR="00F0729F" w:rsidRPr="00744154" w:rsidRDefault="00F0729F" w:rsidP="00F0729F">
            <w:pPr>
              <w:ind w:right="-72"/>
              <w:jc w:val="right"/>
              <w:rPr>
                <w:rFonts w:ascii="Arial" w:hAnsi="Arial" w:cs="Arial"/>
                <w:color w:val="auto"/>
                <w:sz w:val="18"/>
                <w:szCs w:val="18"/>
                <w:cs/>
              </w:rPr>
            </w:pPr>
            <w:r w:rsidRPr="00744154">
              <w:rPr>
                <w:rFonts w:ascii="Arial" w:hAnsi="Arial" w:cs="Arial"/>
                <w:color w:val="auto"/>
                <w:sz w:val="18"/>
                <w:szCs w:val="18"/>
                <w:lang w:val="en-GB"/>
              </w:rPr>
              <w:t>635</w:t>
            </w:r>
            <w:r w:rsidRPr="00744154">
              <w:rPr>
                <w:rFonts w:ascii="Arial" w:hAnsi="Arial" w:cs="Arial"/>
                <w:color w:val="auto"/>
                <w:sz w:val="18"/>
                <w:szCs w:val="18"/>
              </w:rPr>
              <w:t>,</w:t>
            </w:r>
            <w:r w:rsidRPr="00744154">
              <w:rPr>
                <w:rFonts w:ascii="Arial" w:hAnsi="Arial" w:cs="Arial"/>
                <w:color w:val="auto"/>
                <w:sz w:val="18"/>
                <w:szCs w:val="18"/>
                <w:lang w:val="en-GB"/>
              </w:rPr>
              <w:t>359</w:t>
            </w:r>
          </w:p>
        </w:tc>
        <w:tc>
          <w:tcPr>
            <w:tcW w:w="1296" w:type="dxa"/>
            <w:vAlign w:val="bottom"/>
          </w:tcPr>
          <w:p w14:paraId="48763AB5" w14:textId="7C9C2730" w:rsidR="00F0729F" w:rsidRPr="00744154" w:rsidRDefault="00F0729F" w:rsidP="00F0729F">
            <w:pPr>
              <w:ind w:right="-72"/>
              <w:jc w:val="right"/>
              <w:rPr>
                <w:rFonts w:ascii="Arial" w:hAnsi="Arial" w:cs="Arial"/>
                <w:color w:val="auto"/>
                <w:sz w:val="18"/>
                <w:szCs w:val="18"/>
                <w:cs/>
              </w:rPr>
            </w:pPr>
            <w:r w:rsidRPr="00744154">
              <w:rPr>
                <w:rFonts w:ascii="Arial" w:hAnsi="Arial" w:cs="Arial"/>
                <w:color w:val="auto"/>
                <w:sz w:val="18"/>
                <w:szCs w:val="18"/>
                <w:lang w:val="en-GB"/>
              </w:rPr>
              <w:t>573</w:t>
            </w:r>
            <w:r w:rsidRPr="00744154">
              <w:rPr>
                <w:rFonts w:ascii="Arial" w:hAnsi="Arial" w:cs="Arial"/>
                <w:color w:val="auto"/>
                <w:sz w:val="18"/>
                <w:szCs w:val="18"/>
                <w:cs/>
              </w:rPr>
              <w:t>,</w:t>
            </w:r>
            <w:r w:rsidRPr="00744154">
              <w:rPr>
                <w:rFonts w:ascii="Arial" w:hAnsi="Arial" w:cs="Arial"/>
                <w:color w:val="auto"/>
                <w:sz w:val="18"/>
                <w:szCs w:val="18"/>
                <w:lang w:val="en-GB"/>
              </w:rPr>
              <w:t>080</w:t>
            </w:r>
          </w:p>
        </w:tc>
      </w:tr>
      <w:tr w:rsidR="00F0729F" w:rsidRPr="00744154" w14:paraId="2FD3B455" w14:textId="77777777" w:rsidTr="00DD1AC1">
        <w:trPr>
          <w:trHeight w:val="221"/>
        </w:trPr>
        <w:tc>
          <w:tcPr>
            <w:tcW w:w="4277" w:type="dxa"/>
          </w:tcPr>
          <w:p w14:paraId="5A5042E2" w14:textId="77777777" w:rsidR="00F0729F" w:rsidRPr="00744154" w:rsidRDefault="00F0729F" w:rsidP="00F0729F">
            <w:pPr>
              <w:ind w:left="-101"/>
              <w:jc w:val="both"/>
              <w:rPr>
                <w:rFonts w:ascii="Arial" w:hAnsi="Arial" w:cs="Arial"/>
                <w:color w:val="auto"/>
                <w:spacing w:val="-6"/>
                <w:sz w:val="18"/>
                <w:szCs w:val="18"/>
                <w:lang w:val="en-GB"/>
              </w:rPr>
            </w:pPr>
            <w:r w:rsidRPr="00744154">
              <w:rPr>
                <w:rFonts w:ascii="Arial" w:hAnsi="Arial" w:cs="Arial"/>
                <w:color w:val="auto"/>
                <w:spacing w:val="-6"/>
                <w:sz w:val="18"/>
                <w:szCs w:val="18"/>
                <w:lang w:val="en-GB"/>
              </w:rPr>
              <w:t>Bank deposits - restricted</w:t>
            </w:r>
            <w:r w:rsidRPr="00744154">
              <w:rPr>
                <w:rFonts w:ascii="Arial" w:hAnsi="Arial" w:cs="Arial"/>
                <w:color w:val="auto"/>
                <w:spacing w:val="-6"/>
                <w:sz w:val="18"/>
                <w:szCs w:val="18"/>
                <w:cs/>
                <w:lang w:val="en-GB"/>
              </w:rPr>
              <w:t xml:space="preserve"> </w:t>
            </w:r>
            <w:r w:rsidRPr="00744154">
              <w:rPr>
                <w:rFonts w:ascii="Arial" w:hAnsi="Arial" w:cs="Arial"/>
                <w:color w:val="auto"/>
                <w:spacing w:val="-6"/>
                <w:sz w:val="18"/>
                <w:szCs w:val="18"/>
                <w:lang w:val="en-GB"/>
              </w:rPr>
              <w:t>for repayment of loans</w:t>
            </w:r>
          </w:p>
        </w:tc>
        <w:tc>
          <w:tcPr>
            <w:tcW w:w="1296" w:type="dxa"/>
            <w:tcBorders>
              <w:bottom w:val="single" w:sz="4" w:space="0" w:color="auto"/>
            </w:tcBorders>
            <w:shd w:val="clear" w:color="auto" w:fill="FAFAFA"/>
            <w:vAlign w:val="bottom"/>
          </w:tcPr>
          <w:p w14:paraId="5422B696" w14:textId="0D9845F1"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rPr>
              <w:t>22,795</w:t>
            </w:r>
          </w:p>
        </w:tc>
        <w:tc>
          <w:tcPr>
            <w:tcW w:w="1296" w:type="dxa"/>
            <w:tcBorders>
              <w:bottom w:val="single" w:sz="4" w:space="0" w:color="auto"/>
            </w:tcBorders>
            <w:vAlign w:val="bottom"/>
          </w:tcPr>
          <w:p w14:paraId="52C37434" w14:textId="4BDF08C5"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lang w:val="en-GB"/>
              </w:rPr>
              <w:t>1</w:t>
            </w:r>
            <w:r w:rsidRPr="00744154">
              <w:rPr>
                <w:rFonts w:ascii="Arial" w:hAnsi="Arial" w:cs="Arial"/>
                <w:color w:val="auto"/>
                <w:sz w:val="18"/>
                <w:szCs w:val="18"/>
              </w:rPr>
              <w:t>,</w:t>
            </w:r>
            <w:r w:rsidRPr="00744154">
              <w:rPr>
                <w:rFonts w:ascii="Arial" w:hAnsi="Arial" w:cs="Arial"/>
                <w:color w:val="auto"/>
                <w:sz w:val="18"/>
                <w:szCs w:val="18"/>
                <w:lang w:val="en-GB"/>
              </w:rPr>
              <w:t>315</w:t>
            </w:r>
            <w:r w:rsidRPr="00744154">
              <w:rPr>
                <w:rFonts w:ascii="Arial" w:hAnsi="Arial" w:cs="Arial"/>
                <w:color w:val="auto"/>
                <w:sz w:val="18"/>
                <w:szCs w:val="18"/>
              </w:rPr>
              <w:t>,</w:t>
            </w:r>
            <w:r w:rsidRPr="00744154">
              <w:rPr>
                <w:rFonts w:ascii="Arial" w:hAnsi="Arial" w:cs="Arial"/>
                <w:color w:val="auto"/>
                <w:sz w:val="18"/>
                <w:szCs w:val="18"/>
                <w:lang w:val="en-GB"/>
              </w:rPr>
              <w:t>745</w:t>
            </w:r>
          </w:p>
        </w:tc>
        <w:tc>
          <w:tcPr>
            <w:tcW w:w="1296" w:type="dxa"/>
            <w:tcBorders>
              <w:bottom w:val="single" w:sz="4" w:space="0" w:color="auto"/>
            </w:tcBorders>
            <w:shd w:val="clear" w:color="auto" w:fill="FAFAFA"/>
            <w:vAlign w:val="bottom"/>
          </w:tcPr>
          <w:p w14:paraId="2F4DD552" w14:textId="46603D5D"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rPr>
              <w:t>-</w:t>
            </w:r>
          </w:p>
        </w:tc>
        <w:tc>
          <w:tcPr>
            <w:tcW w:w="1296" w:type="dxa"/>
            <w:tcBorders>
              <w:bottom w:val="single" w:sz="4" w:space="0" w:color="auto"/>
            </w:tcBorders>
            <w:vAlign w:val="bottom"/>
          </w:tcPr>
          <w:p w14:paraId="57FD69E1" w14:textId="41E0F82E"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rPr>
              <w:t>-</w:t>
            </w:r>
          </w:p>
        </w:tc>
      </w:tr>
      <w:tr w:rsidR="00F0729F" w:rsidRPr="00744154" w14:paraId="3A4D9811" w14:textId="77777777" w:rsidTr="00DD1AC1">
        <w:trPr>
          <w:trHeight w:val="73"/>
        </w:trPr>
        <w:tc>
          <w:tcPr>
            <w:tcW w:w="4277" w:type="dxa"/>
            <w:vAlign w:val="bottom"/>
          </w:tcPr>
          <w:p w14:paraId="67B9E151" w14:textId="77777777" w:rsidR="00F0729F" w:rsidRPr="00744154" w:rsidRDefault="00F0729F" w:rsidP="00F0729F">
            <w:pPr>
              <w:ind w:left="-101"/>
              <w:jc w:val="thaiDistribute"/>
              <w:rPr>
                <w:rFonts w:ascii="Arial" w:hAnsi="Arial" w:cs="Arial"/>
                <w:color w:val="auto"/>
                <w:sz w:val="18"/>
                <w:szCs w:val="18"/>
              </w:rPr>
            </w:pPr>
          </w:p>
        </w:tc>
        <w:tc>
          <w:tcPr>
            <w:tcW w:w="1296" w:type="dxa"/>
            <w:tcBorders>
              <w:top w:val="single" w:sz="4" w:space="0" w:color="auto"/>
            </w:tcBorders>
            <w:shd w:val="clear" w:color="auto" w:fill="FAFAFA"/>
            <w:vAlign w:val="bottom"/>
          </w:tcPr>
          <w:p w14:paraId="6105C25B" w14:textId="77777777" w:rsidR="00F0729F" w:rsidRPr="00744154" w:rsidRDefault="00F0729F" w:rsidP="00F0729F">
            <w:pPr>
              <w:ind w:right="-72"/>
              <w:jc w:val="right"/>
              <w:rPr>
                <w:rFonts w:ascii="Arial" w:eastAsia="SimSun" w:hAnsi="Arial" w:cs="Arial"/>
                <w:color w:val="auto"/>
                <w:sz w:val="18"/>
                <w:szCs w:val="18"/>
                <w:lang w:eastAsia="zh-CN"/>
              </w:rPr>
            </w:pPr>
          </w:p>
        </w:tc>
        <w:tc>
          <w:tcPr>
            <w:tcW w:w="1296" w:type="dxa"/>
            <w:tcBorders>
              <w:top w:val="single" w:sz="4" w:space="0" w:color="auto"/>
            </w:tcBorders>
            <w:vAlign w:val="bottom"/>
          </w:tcPr>
          <w:p w14:paraId="34FE0669" w14:textId="77777777" w:rsidR="00F0729F" w:rsidRPr="00744154" w:rsidRDefault="00F0729F" w:rsidP="00F0729F">
            <w:pPr>
              <w:ind w:right="-72"/>
              <w:jc w:val="right"/>
              <w:rPr>
                <w:rFonts w:ascii="Arial" w:eastAsia="SimSun" w:hAnsi="Arial" w:cs="Arial"/>
                <w:color w:val="auto"/>
                <w:sz w:val="18"/>
                <w:szCs w:val="18"/>
                <w:lang w:eastAsia="zh-CN"/>
              </w:rPr>
            </w:pPr>
          </w:p>
        </w:tc>
        <w:tc>
          <w:tcPr>
            <w:tcW w:w="1296" w:type="dxa"/>
            <w:tcBorders>
              <w:top w:val="single" w:sz="4" w:space="0" w:color="auto"/>
            </w:tcBorders>
            <w:shd w:val="clear" w:color="auto" w:fill="FAFAFA"/>
            <w:vAlign w:val="bottom"/>
          </w:tcPr>
          <w:p w14:paraId="1048AC76" w14:textId="77777777" w:rsidR="00F0729F" w:rsidRPr="00744154" w:rsidRDefault="00F0729F" w:rsidP="00F0729F">
            <w:pPr>
              <w:ind w:right="-72"/>
              <w:jc w:val="right"/>
              <w:rPr>
                <w:rFonts w:ascii="Arial" w:eastAsia="SimSun" w:hAnsi="Arial" w:cs="Arial"/>
                <w:color w:val="auto"/>
                <w:sz w:val="18"/>
                <w:szCs w:val="18"/>
                <w:lang w:eastAsia="zh-CN"/>
              </w:rPr>
            </w:pPr>
          </w:p>
        </w:tc>
        <w:tc>
          <w:tcPr>
            <w:tcW w:w="1296" w:type="dxa"/>
            <w:tcBorders>
              <w:top w:val="single" w:sz="4" w:space="0" w:color="auto"/>
            </w:tcBorders>
            <w:vAlign w:val="bottom"/>
          </w:tcPr>
          <w:p w14:paraId="4F0CD4D4" w14:textId="77777777" w:rsidR="00F0729F" w:rsidRPr="00744154" w:rsidRDefault="00F0729F" w:rsidP="00F0729F">
            <w:pPr>
              <w:ind w:right="-72"/>
              <w:jc w:val="right"/>
              <w:rPr>
                <w:rFonts w:ascii="Arial" w:eastAsia="SimSun" w:hAnsi="Arial" w:cs="Arial"/>
                <w:color w:val="auto"/>
                <w:sz w:val="18"/>
                <w:szCs w:val="18"/>
                <w:lang w:eastAsia="zh-CN"/>
              </w:rPr>
            </w:pPr>
          </w:p>
        </w:tc>
      </w:tr>
      <w:tr w:rsidR="00F0729F" w:rsidRPr="00744154" w14:paraId="55D4C964" w14:textId="77777777" w:rsidTr="00DD1AC1">
        <w:trPr>
          <w:trHeight w:val="221"/>
        </w:trPr>
        <w:tc>
          <w:tcPr>
            <w:tcW w:w="4277" w:type="dxa"/>
          </w:tcPr>
          <w:p w14:paraId="4DCF8FDA" w14:textId="77777777" w:rsidR="00F0729F" w:rsidRPr="00744154" w:rsidRDefault="00F0729F" w:rsidP="00F0729F">
            <w:pPr>
              <w:ind w:left="-101"/>
              <w:jc w:val="both"/>
              <w:rPr>
                <w:rFonts w:ascii="Arial" w:hAnsi="Arial" w:cs="Arial"/>
                <w:color w:val="auto"/>
                <w:sz w:val="18"/>
                <w:szCs w:val="18"/>
              </w:rPr>
            </w:pPr>
            <w:r w:rsidRPr="00744154">
              <w:rPr>
                <w:rFonts w:ascii="Arial" w:hAnsi="Arial" w:cs="Arial"/>
                <w:color w:val="auto"/>
                <w:sz w:val="18"/>
                <w:szCs w:val="18"/>
              </w:rPr>
              <w:t>Total cash on hand and bank deposits</w:t>
            </w:r>
          </w:p>
        </w:tc>
        <w:tc>
          <w:tcPr>
            <w:tcW w:w="1296" w:type="dxa"/>
            <w:shd w:val="clear" w:color="auto" w:fill="FAFAFA"/>
            <w:vAlign w:val="bottom"/>
          </w:tcPr>
          <w:p w14:paraId="2ECE8992" w14:textId="48B61147"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rPr>
              <w:t>2,13</w:t>
            </w:r>
            <w:r w:rsidR="00885E12" w:rsidRPr="00744154">
              <w:rPr>
                <w:rFonts w:ascii="Arial" w:hAnsi="Arial" w:cs="Arial"/>
                <w:color w:val="auto"/>
                <w:sz w:val="18"/>
                <w:szCs w:val="18"/>
              </w:rPr>
              <w:t>9</w:t>
            </w:r>
            <w:r w:rsidRPr="00744154">
              <w:rPr>
                <w:rFonts w:ascii="Arial" w:hAnsi="Arial" w:cs="Arial"/>
                <w:color w:val="auto"/>
                <w:sz w:val="18"/>
                <w:szCs w:val="18"/>
              </w:rPr>
              <w:t>,</w:t>
            </w:r>
            <w:r w:rsidR="00885E12" w:rsidRPr="00744154">
              <w:rPr>
                <w:rFonts w:ascii="Arial" w:hAnsi="Arial" w:cs="Arial"/>
                <w:color w:val="auto"/>
                <w:sz w:val="18"/>
                <w:szCs w:val="18"/>
              </w:rPr>
              <w:t>605</w:t>
            </w:r>
          </w:p>
        </w:tc>
        <w:tc>
          <w:tcPr>
            <w:tcW w:w="1296" w:type="dxa"/>
            <w:vAlign w:val="bottom"/>
          </w:tcPr>
          <w:p w14:paraId="448064AE" w14:textId="77A1F9AB"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lang w:val="en-GB"/>
              </w:rPr>
              <w:t>4</w:t>
            </w:r>
            <w:r w:rsidRPr="00744154">
              <w:rPr>
                <w:rFonts w:ascii="Arial" w:hAnsi="Arial" w:cs="Arial"/>
                <w:color w:val="auto"/>
                <w:sz w:val="18"/>
                <w:szCs w:val="18"/>
                <w:cs/>
              </w:rPr>
              <w:t>,</w:t>
            </w:r>
            <w:r w:rsidRPr="00744154">
              <w:rPr>
                <w:rFonts w:ascii="Arial" w:hAnsi="Arial" w:cs="Arial"/>
                <w:color w:val="auto"/>
                <w:sz w:val="18"/>
                <w:szCs w:val="18"/>
                <w:lang w:val="en-GB"/>
              </w:rPr>
              <w:t>911</w:t>
            </w:r>
            <w:r w:rsidRPr="00744154">
              <w:rPr>
                <w:rFonts w:ascii="Arial" w:hAnsi="Arial" w:cs="Arial"/>
                <w:color w:val="auto"/>
                <w:sz w:val="18"/>
                <w:szCs w:val="18"/>
              </w:rPr>
              <w:t>,</w:t>
            </w:r>
            <w:r w:rsidRPr="00744154">
              <w:rPr>
                <w:rFonts w:ascii="Arial" w:hAnsi="Arial" w:cs="Arial"/>
                <w:color w:val="auto"/>
                <w:sz w:val="18"/>
                <w:szCs w:val="18"/>
                <w:lang w:val="en-GB"/>
              </w:rPr>
              <w:t>366</w:t>
            </w:r>
          </w:p>
        </w:tc>
        <w:tc>
          <w:tcPr>
            <w:tcW w:w="1296" w:type="dxa"/>
            <w:shd w:val="clear" w:color="auto" w:fill="FAFAFA"/>
            <w:vAlign w:val="bottom"/>
          </w:tcPr>
          <w:p w14:paraId="0CA33B5C" w14:textId="1BF408AA" w:rsidR="00F0729F" w:rsidRPr="00744154" w:rsidRDefault="00F0729F" w:rsidP="00F0729F">
            <w:pPr>
              <w:ind w:right="-72"/>
              <w:jc w:val="right"/>
              <w:rPr>
                <w:rFonts w:ascii="Arial" w:hAnsi="Arial" w:cs="Arial"/>
                <w:color w:val="auto"/>
                <w:sz w:val="18"/>
                <w:szCs w:val="18"/>
                <w:cs/>
              </w:rPr>
            </w:pPr>
            <w:r w:rsidRPr="00744154">
              <w:rPr>
                <w:rFonts w:ascii="Arial" w:hAnsi="Arial" w:cs="Arial"/>
                <w:color w:val="auto"/>
                <w:sz w:val="18"/>
                <w:szCs w:val="18"/>
                <w:lang w:val="en-GB"/>
              </w:rPr>
              <w:t>636</w:t>
            </w:r>
            <w:r w:rsidRPr="00744154">
              <w:rPr>
                <w:rFonts w:ascii="Arial" w:hAnsi="Arial" w:cs="Arial"/>
                <w:color w:val="auto"/>
                <w:sz w:val="18"/>
                <w:szCs w:val="18"/>
              </w:rPr>
              <w:t>,</w:t>
            </w:r>
            <w:r w:rsidRPr="00744154">
              <w:rPr>
                <w:rFonts w:ascii="Arial" w:hAnsi="Arial" w:cs="Arial"/>
                <w:color w:val="auto"/>
                <w:sz w:val="18"/>
                <w:szCs w:val="18"/>
                <w:lang w:val="en-GB"/>
              </w:rPr>
              <w:t>131</w:t>
            </w:r>
          </w:p>
        </w:tc>
        <w:tc>
          <w:tcPr>
            <w:tcW w:w="1296" w:type="dxa"/>
            <w:vAlign w:val="bottom"/>
          </w:tcPr>
          <w:p w14:paraId="6D28EB39" w14:textId="37AE6A43" w:rsidR="00F0729F" w:rsidRPr="00744154" w:rsidRDefault="00F0729F" w:rsidP="00F0729F">
            <w:pPr>
              <w:ind w:right="-72"/>
              <w:jc w:val="right"/>
              <w:rPr>
                <w:rFonts w:ascii="Arial" w:hAnsi="Arial" w:cs="Arial"/>
                <w:color w:val="auto"/>
                <w:sz w:val="18"/>
                <w:szCs w:val="18"/>
                <w:cs/>
              </w:rPr>
            </w:pPr>
            <w:r w:rsidRPr="00744154">
              <w:rPr>
                <w:rFonts w:ascii="Arial" w:hAnsi="Arial" w:cs="Arial"/>
                <w:color w:val="auto"/>
                <w:sz w:val="18"/>
                <w:szCs w:val="18"/>
                <w:lang w:val="en-GB"/>
              </w:rPr>
              <w:t>574</w:t>
            </w:r>
            <w:r w:rsidRPr="00744154">
              <w:rPr>
                <w:rFonts w:ascii="Arial" w:hAnsi="Arial" w:cs="Arial"/>
                <w:color w:val="auto"/>
                <w:sz w:val="18"/>
                <w:szCs w:val="18"/>
                <w:cs/>
              </w:rPr>
              <w:t>,</w:t>
            </w:r>
            <w:r w:rsidRPr="00744154">
              <w:rPr>
                <w:rFonts w:ascii="Arial" w:hAnsi="Arial" w:cs="Arial"/>
                <w:color w:val="auto"/>
                <w:sz w:val="18"/>
                <w:szCs w:val="18"/>
                <w:lang w:val="en-GB"/>
              </w:rPr>
              <w:t>222</w:t>
            </w:r>
          </w:p>
        </w:tc>
      </w:tr>
      <w:tr w:rsidR="00F0729F" w:rsidRPr="00744154" w14:paraId="5CF0AFDF" w14:textId="77777777" w:rsidTr="00DD1AC1">
        <w:trPr>
          <w:trHeight w:val="221"/>
        </w:trPr>
        <w:tc>
          <w:tcPr>
            <w:tcW w:w="4277" w:type="dxa"/>
          </w:tcPr>
          <w:p w14:paraId="5F3ED984" w14:textId="77777777" w:rsidR="00F0729F" w:rsidRPr="00744154" w:rsidRDefault="00F0729F" w:rsidP="00F0729F">
            <w:pPr>
              <w:ind w:left="-101"/>
              <w:jc w:val="both"/>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Bank</w:t>
            </w:r>
            <w:proofErr w:type="gramEnd"/>
            <w:r w:rsidRPr="00744154">
              <w:rPr>
                <w:rFonts w:ascii="Arial" w:hAnsi="Arial" w:cs="Arial"/>
                <w:color w:val="auto"/>
                <w:sz w:val="18"/>
                <w:szCs w:val="18"/>
              </w:rPr>
              <w:t xml:space="preserve"> deposits pledged as security</w:t>
            </w:r>
          </w:p>
        </w:tc>
        <w:tc>
          <w:tcPr>
            <w:tcW w:w="1296" w:type="dxa"/>
            <w:tcBorders>
              <w:bottom w:val="single" w:sz="4" w:space="0" w:color="auto"/>
            </w:tcBorders>
            <w:shd w:val="clear" w:color="auto" w:fill="FAFAFA"/>
            <w:vAlign w:val="bottom"/>
          </w:tcPr>
          <w:p w14:paraId="092B9524" w14:textId="726B3213" w:rsidR="00F0729F" w:rsidRPr="00744154" w:rsidRDefault="00F0729F" w:rsidP="00F0729F">
            <w:pPr>
              <w:ind w:right="-72"/>
              <w:jc w:val="right"/>
              <w:rPr>
                <w:rFonts w:ascii="Arial" w:hAnsi="Arial" w:cs="Arial"/>
                <w:color w:val="auto"/>
                <w:sz w:val="18"/>
                <w:szCs w:val="18"/>
                <w:cs/>
                <w:lang w:val="en-GB"/>
              </w:rPr>
            </w:pPr>
            <w:r w:rsidRPr="00744154">
              <w:rPr>
                <w:rFonts w:ascii="Arial" w:hAnsi="Arial" w:cs="Arial"/>
                <w:color w:val="auto"/>
                <w:sz w:val="18"/>
                <w:szCs w:val="18"/>
              </w:rPr>
              <w:t>(13</w:t>
            </w:r>
            <w:r w:rsidR="00885E12" w:rsidRPr="00744154">
              <w:rPr>
                <w:rFonts w:ascii="Arial" w:hAnsi="Arial" w:cs="Arial"/>
                <w:color w:val="auto"/>
                <w:sz w:val="18"/>
                <w:szCs w:val="18"/>
              </w:rPr>
              <w:t>2</w:t>
            </w:r>
            <w:r w:rsidRPr="00744154">
              <w:rPr>
                <w:rFonts w:ascii="Arial" w:hAnsi="Arial" w:cs="Arial"/>
                <w:color w:val="auto"/>
                <w:sz w:val="18"/>
                <w:szCs w:val="18"/>
              </w:rPr>
              <w:t>,</w:t>
            </w:r>
            <w:r w:rsidR="00885E12" w:rsidRPr="00744154">
              <w:rPr>
                <w:rFonts w:ascii="Arial" w:hAnsi="Arial" w:cs="Arial"/>
                <w:color w:val="auto"/>
                <w:sz w:val="18"/>
                <w:szCs w:val="18"/>
                <w:lang w:val="en-GB"/>
              </w:rPr>
              <w:t>730</w:t>
            </w:r>
            <w:r w:rsidRPr="00744154">
              <w:rPr>
                <w:rFonts w:ascii="Arial" w:hAnsi="Arial" w:cs="Arial"/>
                <w:color w:val="auto"/>
                <w:sz w:val="18"/>
                <w:szCs w:val="18"/>
              </w:rPr>
              <w:t>)</w:t>
            </w:r>
          </w:p>
        </w:tc>
        <w:tc>
          <w:tcPr>
            <w:tcW w:w="1296" w:type="dxa"/>
            <w:tcBorders>
              <w:bottom w:val="single" w:sz="4" w:space="0" w:color="auto"/>
            </w:tcBorders>
            <w:vAlign w:val="bottom"/>
          </w:tcPr>
          <w:p w14:paraId="6805470A" w14:textId="2DB2FE2D" w:rsidR="00F0729F" w:rsidRPr="00744154" w:rsidRDefault="00F0729F" w:rsidP="00F0729F">
            <w:pPr>
              <w:ind w:right="-72"/>
              <w:jc w:val="right"/>
              <w:rPr>
                <w:rFonts w:ascii="Arial" w:hAnsi="Arial" w:cs="Arial"/>
                <w:color w:val="auto"/>
                <w:sz w:val="18"/>
                <w:szCs w:val="18"/>
                <w:cs/>
                <w:lang w:val="en-GB"/>
              </w:rPr>
            </w:pPr>
            <w:r w:rsidRPr="00744154">
              <w:rPr>
                <w:rFonts w:ascii="Arial" w:hAnsi="Arial" w:cs="Arial"/>
                <w:color w:val="auto"/>
                <w:sz w:val="18"/>
                <w:szCs w:val="18"/>
                <w:cs/>
              </w:rPr>
              <w:t>(</w:t>
            </w:r>
            <w:r w:rsidRPr="00744154">
              <w:rPr>
                <w:rFonts w:ascii="Arial" w:hAnsi="Arial" w:cs="Arial"/>
                <w:color w:val="auto"/>
                <w:sz w:val="18"/>
                <w:szCs w:val="18"/>
                <w:lang w:val="en-GB"/>
              </w:rPr>
              <w:t>1</w:t>
            </w:r>
            <w:r w:rsidRPr="00744154">
              <w:rPr>
                <w:rFonts w:ascii="Arial" w:hAnsi="Arial" w:cs="Arial"/>
                <w:color w:val="auto"/>
                <w:sz w:val="18"/>
                <w:szCs w:val="18"/>
                <w:cs/>
              </w:rPr>
              <w:t>,</w:t>
            </w:r>
            <w:r w:rsidRPr="00744154">
              <w:rPr>
                <w:rFonts w:ascii="Arial" w:hAnsi="Arial" w:cs="Arial"/>
                <w:color w:val="auto"/>
                <w:sz w:val="18"/>
                <w:szCs w:val="18"/>
                <w:lang w:val="en-GB"/>
              </w:rPr>
              <w:t>042</w:t>
            </w:r>
            <w:r w:rsidRPr="00744154">
              <w:rPr>
                <w:rFonts w:ascii="Arial" w:hAnsi="Arial" w:cs="Arial"/>
                <w:color w:val="auto"/>
                <w:sz w:val="18"/>
                <w:szCs w:val="18"/>
                <w:cs/>
              </w:rPr>
              <w:t>,</w:t>
            </w:r>
            <w:r w:rsidRPr="00744154">
              <w:rPr>
                <w:rFonts w:ascii="Arial" w:hAnsi="Arial" w:cs="Arial"/>
                <w:color w:val="auto"/>
                <w:sz w:val="18"/>
                <w:szCs w:val="18"/>
                <w:lang w:val="en-GB"/>
              </w:rPr>
              <w:t>155</w:t>
            </w:r>
            <w:r w:rsidRPr="00744154">
              <w:rPr>
                <w:rFonts w:ascii="Arial" w:hAnsi="Arial" w:cs="Arial"/>
                <w:color w:val="auto"/>
                <w:sz w:val="18"/>
                <w:szCs w:val="18"/>
                <w:cs/>
              </w:rPr>
              <w:t>)</w:t>
            </w:r>
          </w:p>
        </w:tc>
        <w:tc>
          <w:tcPr>
            <w:tcW w:w="1296" w:type="dxa"/>
            <w:tcBorders>
              <w:bottom w:val="single" w:sz="4" w:space="0" w:color="auto"/>
            </w:tcBorders>
            <w:shd w:val="clear" w:color="auto" w:fill="FAFAFA"/>
            <w:vAlign w:val="bottom"/>
          </w:tcPr>
          <w:p w14:paraId="2D8336FB" w14:textId="46CDD977"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100</w:t>
            </w:r>
            <w:r w:rsidRPr="00744154">
              <w:rPr>
                <w:rFonts w:ascii="Arial" w:hAnsi="Arial" w:cs="Arial"/>
                <w:color w:val="auto"/>
                <w:sz w:val="18"/>
                <w:szCs w:val="18"/>
              </w:rPr>
              <w:t>,</w:t>
            </w:r>
            <w:r w:rsidRPr="00744154">
              <w:rPr>
                <w:rFonts w:ascii="Arial" w:hAnsi="Arial" w:cs="Arial"/>
                <w:color w:val="auto"/>
                <w:sz w:val="18"/>
                <w:szCs w:val="18"/>
                <w:lang w:val="en-GB"/>
              </w:rPr>
              <w:t>169</w:t>
            </w:r>
            <w:r w:rsidRPr="00744154">
              <w:rPr>
                <w:rFonts w:ascii="Arial" w:hAnsi="Arial" w:cs="Arial"/>
                <w:color w:val="auto"/>
                <w:sz w:val="18"/>
                <w:szCs w:val="18"/>
              </w:rPr>
              <w:t>)</w:t>
            </w:r>
          </w:p>
        </w:tc>
        <w:tc>
          <w:tcPr>
            <w:tcW w:w="1296" w:type="dxa"/>
            <w:tcBorders>
              <w:bottom w:val="single" w:sz="4" w:space="0" w:color="auto"/>
            </w:tcBorders>
            <w:vAlign w:val="bottom"/>
          </w:tcPr>
          <w:p w14:paraId="1DE107B0" w14:textId="7CFD6172"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151</w:t>
            </w:r>
            <w:r w:rsidRPr="00744154">
              <w:rPr>
                <w:rFonts w:ascii="Arial" w:hAnsi="Arial" w:cs="Arial"/>
                <w:color w:val="auto"/>
                <w:sz w:val="18"/>
                <w:szCs w:val="18"/>
                <w:cs/>
              </w:rPr>
              <w:t>,</w:t>
            </w:r>
            <w:r w:rsidRPr="00744154">
              <w:rPr>
                <w:rFonts w:ascii="Arial" w:hAnsi="Arial" w:cs="Arial"/>
                <w:color w:val="auto"/>
                <w:sz w:val="18"/>
                <w:szCs w:val="18"/>
                <w:lang w:val="en-GB"/>
              </w:rPr>
              <w:t>852</w:t>
            </w:r>
            <w:r w:rsidRPr="00744154">
              <w:rPr>
                <w:rFonts w:ascii="Arial" w:hAnsi="Arial" w:cs="Arial"/>
                <w:color w:val="auto"/>
                <w:sz w:val="18"/>
                <w:szCs w:val="18"/>
                <w:cs/>
              </w:rPr>
              <w:t>)</w:t>
            </w:r>
          </w:p>
        </w:tc>
      </w:tr>
      <w:tr w:rsidR="00F0729F" w:rsidRPr="00744154" w14:paraId="0AFD8497" w14:textId="77777777" w:rsidTr="00DD1AC1">
        <w:trPr>
          <w:trHeight w:val="73"/>
        </w:trPr>
        <w:tc>
          <w:tcPr>
            <w:tcW w:w="4277" w:type="dxa"/>
          </w:tcPr>
          <w:p w14:paraId="1897DC0D" w14:textId="77777777" w:rsidR="00F0729F" w:rsidRPr="00744154" w:rsidRDefault="00F0729F" w:rsidP="00F0729F">
            <w:pPr>
              <w:ind w:left="-101"/>
              <w:jc w:val="both"/>
              <w:rPr>
                <w:rFonts w:ascii="Arial" w:hAnsi="Arial" w:cs="Arial"/>
                <w:color w:val="auto"/>
                <w:sz w:val="18"/>
                <w:szCs w:val="18"/>
              </w:rPr>
            </w:pPr>
          </w:p>
        </w:tc>
        <w:tc>
          <w:tcPr>
            <w:tcW w:w="1296" w:type="dxa"/>
            <w:tcBorders>
              <w:top w:val="single" w:sz="4" w:space="0" w:color="auto"/>
            </w:tcBorders>
            <w:shd w:val="clear" w:color="auto" w:fill="FAFAFA"/>
            <w:vAlign w:val="bottom"/>
          </w:tcPr>
          <w:p w14:paraId="14E190A1" w14:textId="77777777" w:rsidR="00F0729F" w:rsidRPr="00744154" w:rsidRDefault="00F0729F" w:rsidP="00F0729F">
            <w:pPr>
              <w:ind w:right="-72"/>
              <w:jc w:val="right"/>
              <w:rPr>
                <w:rFonts w:ascii="Arial" w:hAnsi="Arial" w:cs="Arial"/>
                <w:color w:val="auto"/>
                <w:sz w:val="18"/>
                <w:szCs w:val="18"/>
              </w:rPr>
            </w:pPr>
          </w:p>
        </w:tc>
        <w:tc>
          <w:tcPr>
            <w:tcW w:w="1296" w:type="dxa"/>
            <w:tcBorders>
              <w:top w:val="single" w:sz="4" w:space="0" w:color="auto"/>
            </w:tcBorders>
            <w:vAlign w:val="bottom"/>
          </w:tcPr>
          <w:p w14:paraId="2C7622EB" w14:textId="77777777" w:rsidR="00F0729F" w:rsidRPr="00744154" w:rsidRDefault="00F0729F" w:rsidP="00F0729F">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4B264E36" w14:textId="77777777" w:rsidR="00F0729F" w:rsidRPr="00744154" w:rsidRDefault="00F0729F" w:rsidP="00F0729F">
            <w:pPr>
              <w:ind w:right="-72"/>
              <w:jc w:val="right"/>
              <w:rPr>
                <w:rFonts w:ascii="Arial" w:hAnsi="Arial" w:cs="Arial"/>
                <w:color w:val="auto"/>
                <w:sz w:val="18"/>
                <w:szCs w:val="18"/>
              </w:rPr>
            </w:pPr>
          </w:p>
        </w:tc>
        <w:tc>
          <w:tcPr>
            <w:tcW w:w="1296" w:type="dxa"/>
            <w:tcBorders>
              <w:top w:val="single" w:sz="4" w:space="0" w:color="auto"/>
            </w:tcBorders>
            <w:vAlign w:val="bottom"/>
          </w:tcPr>
          <w:p w14:paraId="17935A57" w14:textId="77777777" w:rsidR="00F0729F" w:rsidRPr="00744154" w:rsidRDefault="00F0729F" w:rsidP="00F0729F">
            <w:pPr>
              <w:ind w:right="-72"/>
              <w:jc w:val="right"/>
              <w:rPr>
                <w:rFonts w:ascii="Arial" w:hAnsi="Arial" w:cs="Arial"/>
                <w:color w:val="auto"/>
                <w:sz w:val="18"/>
                <w:szCs w:val="18"/>
              </w:rPr>
            </w:pPr>
          </w:p>
        </w:tc>
      </w:tr>
      <w:tr w:rsidR="00F0729F" w:rsidRPr="00744154" w14:paraId="0546C785" w14:textId="77777777" w:rsidTr="00DD1AC1">
        <w:trPr>
          <w:trHeight w:val="221"/>
        </w:trPr>
        <w:tc>
          <w:tcPr>
            <w:tcW w:w="4277" w:type="dxa"/>
          </w:tcPr>
          <w:p w14:paraId="3AD4452F" w14:textId="77777777" w:rsidR="00F0729F" w:rsidRPr="00744154" w:rsidRDefault="00F0729F" w:rsidP="00F0729F">
            <w:pPr>
              <w:ind w:left="-101"/>
              <w:jc w:val="both"/>
              <w:rPr>
                <w:rFonts w:ascii="Arial" w:hAnsi="Arial" w:cs="Arial"/>
                <w:color w:val="auto"/>
                <w:sz w:val="18"/>
                <w:szCs w:val="18"/>
              </w:rPr>
            </w:pPr>
            <w:r w:rsidRPr="00744154">
              <w:rPr>
                <w:rFonts w:ascii="Arial" w:hAnsi="Arial" w:cs="Arial"/>
                <w:color w:val="auto"/>
                <w:sz w:val="18"/>
                <w:szCs w:val="18"/>
              </w:rPr>
              <w:t xml:space="preserve">Total </w:t>
            </w:r>
          </w:p>
        </w:tc>
        <w:tc>
          <w:tcPr>
            <w:tcW w:w="1296" w:type="dxa"/>
            <w:tcBorders>
              <w:bottom w:val="single" w:sz="4" w:space="0" w:color="auto"/>
            </w:tcBorders>
            <w:shd w:val="clear" w:color="auto" w:fill="FAFAFA"/>
            <w:vAlign w:val="bottom"/>
          </w:tcPr>
          <w:p w14:paraId="7C6EFBFB" w14:textId="4EF27CC7" w:rsidR="00F0729F" w:rsidRPr="00744154" w:rsidRDefault="00F0729F" w:rsidP="00F0729F">
            <w:pPr>
              <w:ind w:right="-72"/>
              <w:jc w:val="right"/>
              <w:rPr>
                <w:rFonts w:ascii="Arial" w:hAnsi="Arial" w:cs="Arial"/>
                <w:color w:val="auto"/>
                <w:sz w:val="18"/>
                <w:szCs w:val="18"/>
                <w:lang w:val="en-GB"/>
              </w:rPr>
            </w:pPr>
            <w:r w:rsidRPr="00744154">
              <w:rPr>
                <w:rFonts w:ascii="Arial" w:hAnsi="Arial" w:cs="Arial"/>
                <w:color w:val="auto"/>
                <w:sz w:val="18"/>
                <w:szCs w:val="18"/>
              </w:rPr>
              <w:t>2,006,875</w:t>
            </w:r>
          </w:p>
        </w:tc>
        <w:tc>
          <w:tcPr>
            <w:tcW w:w="1296" w:type="dxa"/>
            <w:tcBorders>
              <w:bottom w:val="single" w:sz="4" w:space="0" w:color="auto"/>
            </w:tcBorders>
            <w:vAlign w:val="bottom"/>
          </w:tcPr>
          <w:p w14:paraId="48C5B934" w14:textId="5679B178" w:rsidR="00F0729F" w:rsidRPr="00744154" w:rsidRDefault="00F0729F" w:rsidP="00F0729F">
            <w:pPr>
              <w:ind w:right="-72"/>
              <w:jc w:val="right"/>
              <w:rPr>
                <w:rFonts w:ascii="Arial" w:hAnsi="Arial" w:cs="Arial"/>
                <w:color w:val="auto"/>
                <w:sz w:val="18"/>
                <w:szCs w:val="18"/>
                <w:lang w:val="en-GB"/>
              </w:rPr>
            </w:pPr>
            <w:r w:rsidRPr="00744154">
              <w:rPr>
                <w:rFonts w:ascii="Arial" w:hAnsi="Arial" w:cs="Arial"/>
                <w:color w:val="auto"/>
                <w:sz w:val="18"/>
                <w:szCs w:val="18"/>
                <w:lang w:val="en-GB"/>
              </w:rPr>
              <w:t>3</w:t>
            </w:r>
            <w:r w:rsidRPr="00744154">
              <w:rPr>
                <w:rFonts w:ascii="Arial" w:hAnsi="Arial" w:cs="Arial"/>
                <w:color w:val="auto"/>
                <w:sz w:val="18"/>
                <w:szCs w:val="18"/>
                <w:cs/>
              </w:rPr>
              <w:t>,</w:t>
            </w:r>
            <w:r w:rsidRPr="00744154">
              <w:rPr>
                <w:rFonts w:ascii="Arial" w:hAnsi="Arial" w:cs="Arial"/>
                <w:color w:val="auto"/>
                <w:sz w:val="18"/>
                <w:szCs w:val="18"/>
                <w:lang w:val="en-GB"/>
              </w:rPr>
              <w:t>869</w:t>
            </w:r>
            <w:r w:rsidRPr="00744154">
              <w:rPr>
                <w:rFonts w:ascii="Arial" w:hAnsi="Arial" w:cs="Arial"/>
                <w:color w:val="auto"/>
                <w:sz w:val="18"/>
                <w:szCs w:val="18"/>
                <w:cs/>
              </w:rPr>
              <w:t>,</w:t>
            </w:r>
            <w:r w:rsidRPr="00744154">
              <w:rPr>
                <w:rFonts w:ascii="Arial" w:hAnsi="Arial" w:cs="Arial"/>
                <w:color w:val="auto"/>
                <w:sz w:val="18"/>
                <w:szCs w:val="18"/>
                <w:lang w:val="en-GB"/>
              </w:rPr>
              <w:t>211</w:t>
            </w:r>
          </w:p>
        </w:tc>
        <w:tc>
          <w:tcPr>
            <w:tcW w:w="1296" w:type="dxa"/>
            <w:tcBorders>
              <w:bottom w:val="single" w:sz="4" w:space="0" w:color="auto"/>
            </w:tcBorders>
            <w:shd w:val="clear" w:color="auto" w:fill="FAFAFA"/>
            <w:vAlign w:val="bottom"/>
          </w:tcPr>
          <w:p w14:paraId="645EE4D1" w14:textId="159A2B94"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lang w:val="en-GB"/>
              </w:rPr>
              <w:t>535</w:t>
            </w:r>
            <w:r w:rsidRPr="00744154">
              <w:rPr>
                <w:rFonts w:ascii="Arial" w:hAnsi="Arial" w:cs="Arial"/>
                <w:color w:val="auto"/>
                <w:sz w:val="18"/>
                <w:szCs w:val="18"/>
              </w:rPr>
              <w:t>,</w:t>
            </w:r>
            <w:r w:rsidRPr="00744154">
              <w:rPr>
                <w:rFonts w:ascii="Arial" w:hAnsi="Arial" w:cs="Arial"/>
                <w:color w:val="auto"/>
                <w:sz w:val="18"/>
                <w:szCs w:val="18"/>
                <w:lang w:val="en-GB"/>
              </w:rPr>
              <w:t>962</w:t>
            </w:r>
          </w:p>
        </w:tc>
        <w:tc>
          <w:tcPr>
            <w:tcW w:w="1296" w:type="dxa"/>
            <w:tcBorders>
              <w:bottom w:val="single" w:sz="4" w:space="0" w:color="auto"/>
            </w:tcBorders>
            <w:vAlign w:val="bottom"/>
          </w:tcPr>
          <w:p w14:paraId="277D1978" w14:textId="00A4FFB1" w:rsidR="00F0729F" w:rsidRPr="00744154" w:rsidRDefault="00F0729F" w:rsidP="00F0729F">
            <w:pPr>
              <w:ind w:right="-72"/>
              <w:jc w:val="right"/>
              <w:rPr>
                <w:rFonts w:ascii="Arial" w:hAnsi="Arial" w:cs="Arial"/>
                <w:color w:val="auto"/>
                <w:sz w:val="18"/>
                <w:szCs w:val="18"/>
              </w:rPr>
            </w:pPr>
            <w:r w:rsidRPr="00744154">
              <w:rPr>
                <w:rFonts w:ascii="Arial" w:hAnsi="Arial" w:cs="Arial"/>
                <w:color w:val="auto"/>
                <w:sz w:val="18"/>
                <w:szCs w:val="18"/>
                <w:lang w:val="en-GB"/>
              </w:rPr>
              <w:t>422</w:t>
            </w:r>
            <w:r w:rsidRPr="00744154">
              <w:rPr>
                <w:rFonts w:ascii="Arial" w:hAnsi="Arial" w:cs="Arial"/>
                <w:color w:val="auto"/>
                <w:sz w:val="18"/>
                <w:szCs w:val="18"/>
                <w:cs/>
                <w:lang w:val="en-GB"/>
              </w:rPr>
              <w:t>,</w:t>
            </w:r>
            <w:r w:rsidRPr="00744154">
              <w:rPr>
                <w:rFonts w:ascii="Arial" w:hAnsi="Arial" w:cs="Arial"/>
                <w:color w:val="auto"/>
                <w:sz w:val="18"/>
                <w:szCs w:val="18"/>
                <w:lang w:val="en-GB"/>
              </w:rPr>
              <w:t>370</w:t>
            </w:r>
          </w:p>
        </w:tc>
      </w:tr>
    </w:tbl>
    <w:p w14:paraId="0760F244" w14:textId="77777777" w:rsidR="00314189" w:rsidRPr="00744154" w:rsidRDefault="00314189" w:rsidP="00314189">
      <w:pPr>
        <w:jc w:val="thaiDistribute"/>
        <w:rPr>
          <w:rFonts w:ascii="Arial" w:hAnsi="Arial" w:cs="Arial"/>
          <w:color w:val="auto"/>
          <w:sz w:val="18"/>
          <w:szCs w:val="18"/>
        </w:rPr>
      </w:pPr>
    </w:p>
    <w:p w14:paraId="2D3ACFFB" w14:textId="77777777" w:rsidR="004A167E" w:rsidRPr="00744154" w:rsidRDefault="004A167E" w:rsidP="00314189">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14189" w:rsidRPr="00744154" w14:paraId="5424525E" w14:textId="77777777" w:rsidTr="00314189">
        <w:trPr>
          <w:trHeight w:val="386"/>
        </w:trPr>
        <w:tc>
          <w:tcPr>
            <w:tcW w:w="9461" w:type="dxa"/>
            <w:shd w:val="clear" w:color="auto" w:fill="FFA543"/>
            <w:vAlign w:val="center"/>
          </w:tcPr>
          <w:p w14:paraId="44498947" w14:textId="77777777" w:rsidR="00314189" w:rsidRPr="00744154" w:rsidRDefault="00F81E04" w:rsidP="00314189">
            <w:pPr>
              <w:ind w:left="432" w:hanging="432"/>
              <w:rPr>
                <w:rFonts w:ascii="Arial" w:hAnsi="Arial" w:cs="Arial"/>
                <w:b/>
                <w:bCs/>
                <w:color w:val="FFFFFF"/>
                <w:sz w:val="18"/>
                <w:szCs w:val="18"/>
                <w:cs/>
                <w:lang w:val="en-GB"/>
              </w:rPr>
            </w:pPr>
            <w:r w:rsidRPr="00744154">
              <w:rPr>
                <w:rFonts w:ascii="Arial" w:hAnsi="Arial" w:cs="Arial"/>
                <w:b/>
                <w:color w:val="FFFFFF"/>
                <w:sz w:val="18"/>
                <w:szCs w:val="18"/>
              </w:rPr>
              <w:t>12</w:t>
            </w:r>
            <w:r w:rsidR="00314189" w:rsidRPr="00744154">
              <w:rPr>
                <w:rFonts w:ascii="Arial" w:hAnsi="Arial" w:cs="Arial"/>
                <w:b/>
                <w:color w:val="FFFFFF"/>
                <w:sz w:val="18"/>
                <w:szCs w:val="18"/>
              </w:rPr>
              <w:tab/>
              <w:t>Trade</w:t>
            </w:r>
            <w:r w:rsidR="00314189" w:rsidRPr="00744154">
              <w:rPr>
                <w:rFonts w:ascii="Arial" w:hAnsi="Arial" w:cs="Arial"/>
                <w:b/>
                <w:bCs/>
                <w:color w:val="FFFFFF"/>
                <w:sz w:val="18"/>
                <w:szCs w:val="18"/>
                <w:cs/>
                <w:lang w:val="en-GB"/>
              </w:rPr>
              <w:t xml:space="preserve"> </w:t>
            </w:r>
            <w:r w:rsidR="00314189" w:rsidRPr="00744154">
              <w:rPr>
                <w:rFonts w:ascii="Arial" w:hAnsi="Arial" w:cs="Arial"/>
                <w:b/>
                <w:bCs/>
                <w:color w:val="FFFFFF"/>
                <w:sz w:val="18"/>
                <w:szCs w:val="18"/>
                <w:lang w:val="en-GB"/>
              </w:rPr>
              <w:t>and other receivables, net</w:t>
            </w:r>
          </w:p>
        </w:tc>
      </w:tr>
    </w:tbl>
    <w:p w14:paraId="1078B75E" w14:textId="77777777" w:rsidR="00314189" w:rsidRPr="00744154" w:rsidRDefault="00314189" w:rsidP="00314189">
      <w:pPr>
        <w:jc w:val="thaiDistribute"/>
        <w:rPr>
          <w:rFonts w:ascii="Arial" w:hAnsi="Arial" w:cs="Arial"/>
          <w:color w:val="auto"/>
          <w:sz w:val="18"/>
          <w:szCs w:val="18"/>
        </w:rPr>
      </w:pPr>
    </w:p>
    <w:tbl>
      <w:tblPr>
        <w:tblW w:w="9451" w:type="dxa"/>
        <w:tblInd w:w="116" w:type="dxa"/>
        <w:tblLayout w:type="fixed"/>
        <w:tblLook w:val="0000" w:firstRow="0" w:lastRow="0" w:firstColumn="0" w:lastColumn="0" w:noHBand="0" w:noVBand="0"/>
      </w:tblPr>
      <w:tblGrid>
        <w:gridCol w:w="3115"/>
        <w:gridCol w:w="1584"/>
        <w:gridCol w:w="1584"/>
        <w:gridCol w:w="1584"/>
        <w:gridCol w:w="1584"/>
      </w:tblGrid>
      <w:tr w:rsidR="00F81E04" w:rsidRPr="00744154" w14:paraId="33DB9654" w14:textId="77777777" w:rsidTr="002F475D">
        <w:trPr>
          <w:cantSplit/>
        </w:trPr>
        <w:tc>
          <w:tcPr>
            <w:tcW w:w="3115" w:type="dxa"/>
            <w:vAlign w:val="bottom"/>
          </w:tcPr>
          <w:p w14:paraId="021F551D" w14:textId="77777777" w:rsidR="00F81E04" w:rsidRPr="00744154" w:rsidRDefault="00F81E04" w:rsidP="00F81E04">
            <w:pPr>
              <w:ind w:left="-101"/>
              <w:rPr>
                <w:rFonts w:ascii="Arial" w:hAnsi="Arial" w:cs="Arial"/>
                <w:b/>
                <w:bCs/>
                <w:color w:val="auto"/>
                <w:sz w:val="18"/>
                <w:szCs w:val="18"/>
                <w:cs/>
              </w:rPr>
            </w:pPr>
          </w:p>
        </w:tc>
        <w:tc>
          <w:tcPr>
            <w:tcW w:w="3168" w:type="dxa"/>
            <w:gridSpan w:val="2"/>
            <w:tcBorders>
              <w:top w:val="single" w:sz="4" w:space="0" w:color="auto"/>
              <w:bottom w:val="single" w:sz="4" w:space="0" w:color="auto"/>
            </w:tcBorders>
            <w:vAlign w:val="bottom"/>
          </w:tcPr>
          <w:p w14:paraId="0710E359" w14:textId="77777777" w:rsidR="00F81E04" w:rsidRPr="00744154" w:rsidRDefault="00F81E04" w:rsidP="00F81E04">
            <w:pPr>
              <w:ind w:right="-72"/>
              <w:jc w:val="center"/>
              <w:rPr>
                <w:rFonts w:ascii="Arial" w:hAnsi="Arial" w:cs="Arial"/>
                <w:color w:val="auto"/>
                <w:sz w:val="18"/>
                <w:szCs w:val="18"/>
                <w:u w:val="single"/>
              </w:rPr>
            </w:pPr>
            <w:r w:rsidRPr="00744154">
              <w:rPr>
                <w:rFonts w:ascii="Arial" w:hAnsi="Arial" w:cs="Arial"/>
                <w:b/>
                <w:bCs/>
                <w:color w:val="auto"/>
                <w:sz w:val="18"/>
                <w:szCs w:val="18"/>
              </w:rPr>
              <w:t xml:space="preserve">Consolidated </w:t>
            </w:r>
            <w:r w:rsidRPr="00744154">
              <w:rPr>
                <w:rFonts w:ascii="Arial" w:hAnsi="Arial" w:cs="Arial"/>
                <w:b/>
                <w:bCs/>
                <w:color w:val="auto"/>
                <w:sz w:val="18"/>
                <w:szCs w:val="18"/>
              </w:rPr>
              <w:br/>
              <w:t>financial statements</w:t>
            </w:r>
          </w:p>
        </w:tc>
        <w:tc>
          <w:tcPr>
            <w:tcW w:w="3168" w:type="dxa"/>
            <w:gridSpan w:val="2"/>
            <w:tcBorders>
              <w:top w:val="single" w:sz="4" w:space="0" w:color="auto"/>
              <w:bottom w:val="single" w:sz="4" w:space="0" w:color="auto"/>
            </w:tcBorders>
            <w:vAlign w:val="bottom"/>
          </w:tcPr>
          <w:p w14:paraId="2DEE8E73" w14:textId="77777777" w:rsidR="00F81E04" w:rsidRPr="00744154" w:rsidRDefault="00F81E04" w:rsidP="00F81E04">
            <w:pPr>
              <w:ind w:right="-72"/>
              <w:jc w:val="center"/>
              <w:rPr>
                <w:rFonts w:ascii="Arial" w:hAnsi="Arial" w:cs="Arial"/>
                <w:b/>
                <w:bCs/>
                <w:color w:val="auto"/>
                <w:sz w:val="18"/>
                <w:szCs w:val="18"/>
              </w:rPr>
            </w:pPr>
            <w:r w:rsidRPr="00744154">
              <w:rPr>
                <w:rFonts w:ascii="Arial" w:hAnsi="Arial" w:cs="Arial"/>
                <w:b/>
                <w:bCs/>
                <w:color w:val="auto"/>
                <w:sz w:val="18"/>
                <w:szCs w:val="18"/>
              </w:rPr>
              <w:t xml:space="preserve">Separate </w:t>
            </w:r>
            <w:r w:rsidRPr="00744154">
              <w:rPr>
                <w:rFonts w:ascii="Arial" w:hAnsi="Arial" w:cs="Arial"/>
                <w:b/>
                <w:bCs/>
                <w:color w:val="auto"/>
                <w:sz w:val="18"/>
                <w:szCs w:val="18"/>
              </w:rPr>
              <w:br/>
              <w:t>financial statements</w:t>
            </w:r>
          </w:p>
        </w:tc>
      </w:tr>
      <w:tr w:rsidR="00314189" w:rsidRPr="00744154" w14:paraId="3CDBCDFE" w14:textId="77777777" w:rsidTr="002F475D">
        <w:trPr>
          <w:cantSplit/>
        </w:trPr>
        <w:tc>
          <w:tcPr>
            <w:tcW w:w="3115" w:type="dxa"/>
            <w:vAlign w:val="bottom"/>
          </w:tcPr>
          <w:p w14:paraId="0A22E6D4" w14:textId="77777777" w:rsidR="00314189" w:rsidRPr="00744154" w:rsidRDefault="00314189" w:rsidP="00314189">
            <w:pPr>
              <w:ind w:left="-101"/>
              <w:rPr>
                <w:rFonts w:ascii="Arial" w:hAnsi="Arial" w:cs="Arial"/>
                <w:b/>
                <w:bCs/>
                <w:color w:val="auto"/>
                <w:sz w:val="18"/>
                <w:szCs w:val="18"/>
                <w:cs/>
              </w:rPr>
            </w:pPr>
          </w:p>
        </w:tc>
        <w:tc>
          <w:tcPr>
            <w:tcW w:w="1584" w:type="dxa"/>
            <w:tcBorders>
              <w:top w:val="single" w:sz="4" w:space="0" w:color="auto"/>
            </w:tcBorders>
            <w:vAlign w:val="center"/>
          </w:tcPr>
          <w:p w14:paraId="77FE07B9" w14:textId="77777777" w:rsidR="00314189" w:rsidRPr="00744154" w:rsidRDefault="00314189" w:rsidP="00314189">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584" w:type="dxa"/>
            <w:tcBorders>
              <w:top w:val="single" w:sz="4" w:space="0" w:color="auto"/>
            </w:tcBorders>
            <w:vAlign w:val="center"/>
          </w:tcPr>
          <w:p w14:paraId="677B4F4F" w14:textId="77777777" w:rsidR="00314189" w:rsidRPr="00744154" w:rsidRDefault="00314189" w:rsidP="00314189">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c>
          <w:tcPr>
            <w:tcW w:w="1584" w:type="dxa"/>
            <w:tcBorders>
              <w:top w:val="single" w:sz="4" w:space="0" w:color="auto"/>
            </w:tcBorders>
            <w:vAlign w:val="center"/>
          </w:tcPr>
          <w:p w14:paraId="009E7F1E" w14:textId="77777777" w:rsidR="00314189" w:rsidRPr="00744154" w:rsidRDefault="00314189" w:rsidP="00314189">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584" w:type="dxa"/>
            <w:tcBorders>
              <w:top w:val="single" w:sz="4" w:space="0" w:color="auto"/>
            </w:tcBorders>
            <w:vAlign w:val="center"/>
          </w:tcPr>
          <w:p w14:paraId="5B7F4736" w14:textId="77777777" w:rsidR="00314189" w:rsidRPr="00744154" w:rsidRDefault="00314189" w:rsidP="00314189">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r>
      <w:tr w:rsidR="00314189" w:rsidRPr="00744154" w14:paraId="114BE03F" w14:textId="77777777" w:rsidTr="00314189">
        <w:trPr>
          <w:cantSplit/>
        </w:trPr>
        <w:tc>
          <w:tcPr>
            <w:tcW w:w="3115" w:type="dxa"/>
            <w:vAlign w:val="bottom"/>
          </w:tcPr>
          <w:p w14:paraId="577A5360" w14:textId="77777777" w:rsidR="00314189" w:rsidRPr="00744154" w:rsidRDefault="00314189" w:rsidP="00314189">
            <w:pPr>
              <w:ind w:left="-101"/>
              <w:rPr>
                <w:rFonts w:ascii="Arial" w:hAnsi="Arial" w:cs="Arial"/>
                <w:b/>
                <w:bCs/>
                <w:color w:val="auto"/>
                <w:sz w:val="18"/>
                <w:szCs w:val="18"/>
                <w:cs/>
              </w:rPr>
            </w:pPr>
          </w:p>
        </w:tc>
        <w:tc>
          <w:tcPr>
            <w:tcW w:w="1584" w:type="dxa"/>
            <w:tcBorders>
              <w:bottom w:val="single" w:sz="4" w:space="0" w:color="auto"/>
            </w:tcBorders>
            <w:vAlign w:val="bottom"/>
          </w:tcPr>
          <w:p w14:paraId="0ADD7C5E" w14:textId="77777777" w:rsidR="00314189" w:rsidRPr="00744154" w:rsidRDefault="00314189" w:rsidP="00314189">
            <w:pPr>
              <w:tabs>
                <w:tab w:val="decimal" w:pos="621"/>
              </w:tabs>
              <w:ind w:right="-72"/>
              <w:jc w:val="right"/>
              <w:rPr>
                <w:rFonts w:ascii="Arial" w:hAnsi="Arial" w:cs="Arial"/>
                <w:b/>
                <w:bCs/>
                <w:color w:val="auto"/>
                <w:spacing w:val="-2"/>
                <w:sz w:val="18"/>
                <w:szCs w:val="18"/>
              </w:rPr>
            </w:pPr>
            <w:r w:rsidRPr="00744154">
              <w:rPr>
                <w:rFonts w:ascii="Arial" w:hAnsi="Arial" w:cs="Arial"/>
                <w:b/>
                <w:bCs/>
                <w:color w:val="auto"/>
                <w:spacing w:val="-2"/>
                <w:sz w:val="18"/>
                <w:szCs w:val="18"/>
              </w:rPr>
              <w:t>Thousand Baht</w:t>
            </w:r>
          </w:p>
        </w:tc>
        <w:tc>
          <w:tcPr>
            <w:tcW w:w="1584" w:type="dxa"/>
            <w:tcBorders>
              <w:bottom w:val="single" w:sz="4" w:space="0" w:color="auto"/>
            </w:tcBorders>
            <w:vAlign w:val="bottom"/>
          </w:tcPr>
          <w:p w14:paraId="6DF8EA9A" w14:textId="77777777" w:rsidR="00314189" w:rsidRPr="00744154" w:rsidRDefault="00314189" w:rsidP="00314189">
            <w:pPr>
              <w:tabs>
                <w:tab w:val="decimal" w:pos="621"/>
              </w:tabs>
              <w:ind w:right="-72"/>
              <w:jc w:val="right"/>
              <w:rPr>
                <w:rFonts w:ascii="Arial" w:hAnsi="Arial" w:cs="Arial"/>
                <w:b/>
                <w:bCs/>
                <w:color w:val="auto"/>
                <w:spacing w:val="-2"/>
                <w:sz w:val="18"/>
                <w:szCs w:val="18"/>
              </w:rPr>
            </w:pPr>
            <w:r w:rsidRPr="00744154">
              <w:rPr>
                <w:rFonts w:ascii="Arial" w:hAnsi="Arial" w:cs="Arial"/>
                <w:b/>
                <w:bCs/>
                <w:color w:val="auto"/>
                <w:spacing w:val="-2"/>
                <w:sz w:val="18"/>
                <w:szCs w:val="18"/>
              </w:rPr>
              <w:t>Thousand Baht</w:t>
            </w:r>
          </w:p>
        </w:tc>
        <w:tc>
          <w:tcPr>
            <w:tcW w:w="1584" w:type="dxa"/>
            <w:tcBorders>
              <w:bottom w:val="single" w:sz="4" w:space="0" w:color="auto"/>
            </w:tcBorders>
            <w:vAlign w:val="bottom"/>
          </w:tcPr>
          <w:p w14:paraId="014D0897" w14:textId="77777777" w:rsidR="00314189" w:rsidRPr="00744154" w:rsidRDefault="00314189" w:rsidP="00314189">
            <w:pPr>
              <w:tabs>
                <w:tab w:val="decimal" w:pos="621"/>
              </w:tabs>
              <w:ind w:right="-72"/>
              <w:jc w:val="right"/>
              <w:rPr>
                <w:rFonts w:ascii="Arial" w:hAnsi="Arial" w:cs="Arial"/>
                <w:b/>
                <w:bCs/>
                <w:color w:val="auto"/>
                <w:spacing w:val="-2"/>
                <w:sz w:val="18"/>
                <w:szCs w:val="18"/>
              </w:rPr>
            </w:pPr>
            <w:r w:rsidRPr="00744154">
              <w:rPr>
                <w:rFonts w:ascii="Arial" w:hAnsi="Arial" w:cs="Arial"/>
                <w:b/>
                <w:bCs/>
                <w:color w:val="auto"/>
                <w:spacing w:val="-2"/>
                <w:sz w:val="18"/>
                <w:szCs w:val="18"/>
              </w:rPr>
              <w:t>Thousand Baht</w:t>
            </w:r>
          </w:p>
        </w:tc>
        <w:tc>
          <w:tcPr>
            <w:tcW w:w="1584" w:type="dxa"/>
            <w:tcBorders>
              <w:bottom w:val="single" w:sz="4" w:space="0" w:color="auto"/>
            </w:tcBorders>
            <w:vAlign w:val="bottom"/>
          </w:tcPr>
          <w:p w14:paraId="034F390A" w14:textId="77777777" w:rsidR="00314189" w:rsidRPr="00744154" w:rsidRDefault="00314189" w:rsidP="00314189">
            <w:pPr>
              <w:tabs>
                <w:tab w:val="decimal" w:pos="621"/>
              </w:tabs>
              <w:ind w:right="-72"/>
              <w:jc w:val="right"/>
              <w:rPr>
                <w:rFonts w:ascii="Arial" w:hAnsi="Arial" w:cs="Arial"/>
                <w:b/>
                <w:bCs/>
                <w:color w:val="auto"/>
                <w:spacing w:val="-2"/>
                <w:sz w:val="18"/>
                <w:szCs w:val="18"/>
              </w:rPr>
            </w:pPr>
            <w:r w:rsidRPr="00744154">
              <w:rPr>
                <w:rFonts w:ascii="Arial" w:hAnsi="Arial" w:cs="Arial"/>
                <w:b/>
                <w:bCs/>
                <w:color w:val="auto"/>
                <w:spacing w:val="-2"/>
                <w:sz w:val="18"/>
                <w:szCs w:val="18"/>
              </w:rPr>
              <w:t>Thousand Baht</w:t>
            </w:r>
          </w:p>
        </w:tc>
      </w:tr>
      <w:tr w:rsidR="00314189" w:rsidRPr="00744154" w14:paraId="216EAF91" w14:textId="77777777" w:rsidTr="00314189">
        <w:trPr>
          <w:cantSplit/>
        </w:trPr>
        <w:tc>
          <w:tcPr>
            <w:tcW w:w="3115" w:type="dxa"/>
            <w:vAlign w:val="bottom"/>
          </w:tcPr>
          <w:p w14:paraId="26E684ED" w14:textId="77777777" w:rsidR="00314189" w:rsidRPr="00744154" w:rsidRDefault="00314189" w:rsidP="00314189">
            <w:pPr>
              <w:ind w:left="-101"/>
              <w:rPr>
                <w:rFonts w:ascii="Arial" w:hAnsi="Arial" w:cs="Arial"/>
                <w:color w:val="auto"/>
                <w:sz w:val="18"/>
                <w:szCs w:val="18"/>
                <w:cs/>
              </w:rPr>
            </w:pPr>
          </w:p>
        </w:tc>
        <w:tc>
          <w:tcPr>
            <w:tcW w:w="1584" w:type="dxa"/>
            <w:tcBorders>
              <w:top w:val="single" w:sz="4" w:space="0" w:color="auto"/>
            </w:tcBorders>
            <w:shd w:val="clear" w:color="auto" w:fill="FAFAFA"/>
            <w:vAlign w:val="bottom"/>
          </w:tcPr>
          <w:p w14:paraId="74862D7B" w14:textId="77777777" w:rsidR="00314189" w:rsidRPr="00744154" w:rsidRDefault="00314189" w:rsidP="00314189">
            <w:pPr>
              <w:ind w:right="-72"/>
              <w:jc w:val="right"/>
              <w:rPr>
                <w:rFonts w:ascii="Arial" w:hAnsi="Arial" w:cs="Arial"/>
                <w:color w:val="auto"/>
                <w:sz w:val="18"/>
                <w:szCs w:val="18"/>
              </w:rPr>
            </w:pPr>
          </w:p>
        </w:tc>
        <w:tc>
          <w:tcPr>
            <w:tcW w:w="1584" w:type="dxa"/>
            <w:tcBorders>
              <w:top w:val="single" w:sz="4" w:space="0" w:color="auto"/>
            </w:tcBorders>
            <w:vAlign w:val="bottom"/>
          </w:tcPr>
          <w:p w14:paraId="5A8BC4C6" w14:textId="77777777" w:rsidR="00314189" w:rsidRPr="00744154" w:rsidRDefault="00314189" w:rsidP="00314189">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3F08D68B" w14:textId="77777777" w:rsidR="00314189" w:rsidRPr="00744154" w:rsidRDefault="00314189" w:rsidP="00314189">
            <w:pPr>
              <w:ind w:right="-72"/>
              <w:jc w:val="right"/>
              <w:rPr>
                <w:rFonts w:ascii="Arial" w:hAnsi="Arial" w:cs="Arial"/>
                <w:color w:val="auto"/>
                <w:sz w:val="18"/>
                <w:szCs w:val="18"/>
              </w:rPr>
            </w:pPr>
          </w:p>
        </w:tc>
        <w:tc>
          <w:tcPr>
            <w:tcW w:w="1584" w:type="dxa"/>
            <w:tcBorders>
              <w:top w:val="single" w:sz="4" w:space="0" w:color="auto"/>
            </w:tcBorders>
            <w:vAlign w:val="bottom"/>
          </w:tcPr>
          <w:p w14:paraId="511B5A94" w14:textId="77777777" w:rsidR="00314189" w:rsidRPr="00744154" w:rsidRDefault="00314189" w:rsidP="00314189">
            <w:pPr>
              <w:ind w:right="-72"/>
              <w:jc w:val="right"/>
              <w:rPr>
                <w:rFonts w:ascii="Arial" w:hAnsi="Arial" w:cs="Arial"/>
                <w:color w:val="auto"/>
                <w:sz w:val="18"/>
                <w:szCs w:val="18"/>
              </w:rPr>
            </w:pPr>
          </w:p>
        </w:tc>
      </w:tr>
      <w:tr w:rsidR="00B32A87" w:rsidRPr="00744154" w14:paraId="6B1B9AAD" w14:textId="77777777" w:rsidTr="00BF1A1F">
        <w:trPr>
          <w:cantSplit/>
        </w:trPr>
        <w:tc>
          <w:tcPr>
            <w:tcW w:w="3115" w:type="dxa"/>
            <w:shd w:val="clear" w:color="auto" w:fill="auto"/>
          </w:tcPr>
          <w:p w14:paraId="2E521250" w14:textId="77777777" w:rsidR="00B32A87" w:rsidRPr="00744154" w:rsidRDefault="00B32A87" w:rsidP="00B32A87">
            <w:pPr>
              <w:ind w:left="-101"/>
              <w:rPr>
                <w:rFonts w:ascii="Arial" w:hAnsi="Arial" w:cs="Arial"/>
                <w:color w:val="auto"/>
                <w:sz w:val="18"/>
                <w:szCs w:val="18"/>
                <w:cs/>
              </w:rPr>
            </w:pPr>
            <w:r w:rsidRPr="00744154">
              <w:rPr>
                <w:rFonts w:ascii="Arial" w:hAnsi="Arial" w:cs="Arial"/>
                <w:color w:val="auto"/>
                <w:sz w:val="18"/>
                <w:szCs w:val="18"/>
              </w:rPr>
              <w:t>Trade receivables - third parties</w:t>
            </w:r>
          </w:p>
        </w:tc>
        <w:tc>
          <w:tcPr>
            <w:tcW w:w="1584" w:type="dxa"/>
            <w:shd w:val="clear" w:color="auto" w:fill="FAFAFA"/>
            <w:vAlign w:val="bottom"/>
          </w:tcPr>
          <w:p w14:paraId="1D95493A" w14:textId="1D5AD97A"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163,996</w:t>
            </w:r>
          </w:p>
        </w:tc>
        <w:tc>
          <w:tcPr>
            <w:tcW w:w="1584" w:type="dxa"/>
            <w:shd w:val="clear" w:color="auto" w:fill="auto"/>
            <w:vAlign w:val="bottom"/>
          </w:tcPr>
          <w:p w14:paraId="0326F876" w14:textId="165FDAF4"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342,700</w:t>
            </w:r>
          </w:p>
        </w:tc>
        <w:tc>
          <w:tcPr>
            <w:tcW w:w="1584" w:type="dxa"/>
            <w:shd w:val="clear" w:color="auto" w:fill="FAFAFA"/>
            <w:vAlign w:val="bottom"/>
          </w:tcPr>
          <w:p w14:paraId="091677CD" w14:textId="4959D684"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4,063</w:t>
            </w:r>
          </w:p>
        </w:tc>
        <w:tc>
          <w:tcPr>
            <w:tcW w:w="1584" w:type="dxa"/>
            <w:shd w:val="clear" w:color="auto" w:fill="auto"/>
            <w:vAlign w:val="bottom"/>
          </w:tcPr>
          <w:p w14:paraId="3DFE980A" w14:textId="627E3FE6"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5,863</w:t>
            </w:r>
          </w:p>
        </w:tc>
      </w:tr>
      <w:tr w:rsidR="00B32A87" w:rsidRPr="00744154" w14:paraId="66A3C651" w14:textId="77777777" w:rsidTr="00BF1A1F">
        <w:trPr>
          <w:cantSplit/>
        </w:trPr>
        <w:tc>
          <w:tcPr>
            <w:tcW w:w="3115" w:type="dxa"/>
            <w:shd w:val="clear" w:color="auto" w:fill="auto"/>
            <w:vAlign w:val="bottom"/>
          </w:tcPr>
          <w:p w14:paraId="038D7925" w14:textId="77777777" w:rsidR="008B6702" w:rsidRDefault="00B32A87" w:rsidP="00B32A87">
            <w:pPr>
              <w:ind w:left="306" w:right="-141" w:hanging="426"/>
              <w:rPr>
                <w:rFonts w:ascii="Arial" w:hAnsi="Arial" w:cs="Arial"/>
                <w:color w:val="auto"/>
                <w:spacing w:val="-6"/>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Allowance</w:t>
            </w:r>
            <w:proofErr w:type="gramEnd"/>
            <w:r w:rsidRPr="00744154">
              <w:rPr>
                <w:rFonts w:ascii="Arial" w:hAnsi="Arial" w:cs="Arial"/>
                <w:color w:val="auto"/>
                <w:spacing w:val="-6"/>
                <w:sz w:val="18"/>
                <w:szCs w:val="18"/>
              </w:rPr>
              <w:t xml:space="preserve"> for impairment loss </w:t>
            </w:r>
          </w:p>
          <w:p w14:paraId="2A4A296F" w14:textId="77777777" w:rsidR="008B6702" w:rsidRDefault="008B6702" w:rsidP="008B6702">
            <w:pPr>
              <w:ind w:left="337" w:right="-141"/>
              <w:rPr>
                <w:rFonts w:ascii="Arial" w:hAnsi="Arial" w:cs="Arial"/>
                <w:color w:val="auto"/>
                <w:spacing w:val="-6"/>
                <w:sz w:val="18"/>
                <w:szCs w:val="18"/>
              </w:rPr>
            </w:pPr>
            <w:r>
              <w:rPr>
                <w:rFonts w:ascii="Arial" w:hAnsi="Arial" w:cs="Arial"/>
                <w:color w:val="auto"/>
                <w:spacing w:val="-6"/>
                <w:sz w:val="18"/>
                <w:szCs w:val="18"/>
              </w:rPr>
              <w:t xml:space="preserve">   </w:t>
            </w:r>
            <w:r w:rsidR="00B32A87" w:rsidRPr="00744154">
              <w:rPr>
                <w:rFonts w:ascii="Arial" w:hAnsi="Arial" w:cs="Arial"/>
                <w:color w:val="auto"/>
                <w:spacing w:val="-6"/>
                <w:sz w:val="18"/>
                <w:szCs w:val="18"/>
              </w:rPr>
              <w:t>(</w:t>
            </w:r>
            <w:proofErr w:type="gramStart"/>
            <w:r w:rsidR="00B32A87" w:rsidRPr="00744154">
              <w:rPr>
                <w:rFonts w:ascii="Arial" w:hAnsi="Arial" w:cs="Arial"/>
                <w:color w:val="auto"/>
                <w:spacing w:val="-6"/>
                <w:sz w:val="18"/>
                <w:szCs w:val="18"/>
              </w:rPr>
              <w:t>2019 :</w:t>
            </w:r>
            <w:proofErr w:type="gramEnd"/>
            <w:r w:rsidR="00B32A87" w:rsidRPr="00744154">
              <w:rPr>
                <w:rFonts w:ascii="Arial" w:hAnsi="Arial" w:cs="Arial"/>
                <w:color w:val="auto"/>
                <w:spacing w:val="-6"/>
                <w:sz w:val="18"/>
                <w:szCs w:val="18"/>
              </w:rPr>
              <w:t xml:space="preserve"> Allowance for doubtful </w:t>
            </w:r>
          </w:p>
          <w:p w14:paraId="1D09D4B6" w14:textId="1C1A0E70" w:rsidR="00B32A87" w:rsidRPr="00744154" w:rsidRDefault="008B6702" w:rsidP="008B6702">
            <w:pPr>
              <w:ind w:left="337" w:right="-141"/>
              <w:rPr>
                <w:rFonts w:ascii="Arial" w:hAnsi="Arial" w:cs="Arial"/>
                <w:color w:val="auto"/>
                <w:spacing w:val="-6"/>
                <w:sz w:val="18"/>
                <w:szCs w:val="18"/>
              </w:rPr>
            </w:pPr>
            <w:r>
              <w:rPr>
                <w:rFonts w:ascii="Arial" w:hAnsi="Arial" w:cs="Arial"/>
                <w:color w:val="auto"/>
                <w:spacing w:val="-6"/>
                <w:sz w:val="18"/>
                <w:szCs w:val="18"/>
              </w:rPr>
              <w:t xml:space="preserve">   </w:t>
            </w:r>
            <w:r w:rsidR="00B32A87" w:rsidRPr="00744154">
              <w:rPr>
                <w:rFonts w:ascii="Arial" w:hAnsi="Arial" w:cs="Arial"/>
                <w:color w:val="auto"/>
                <w:spacing w:val="-6"/>
                <w:sz w:val="18"/>
                <w:szCs w:val="18"/>
              </w:rPr>
              <w:t>account</w:t>
            </w:r>
            <w:r w:rsidR="002F475D">
              <w:rPr>
                <w:rFonts w:ascii="Arial" w:hAnsi="Arial" w:cs="Arial"/>
                <w:color w:val="auto"/>
                <w:spacing w:val="-6"/>
                <w:sz w:val="18"/>
                <w:szCs w:val="18"/>
              </w:rPr>
              <w:t>s under</w:t>
            </w:r>
            <w:r w:rsidR="00B32A87" w:rsidRPr="00744154">
              <w:rPr>
                <w:rFonts w:ascii="Arial" w:hAnsi="Arial" w:cs="Arial"/>
                <w:color w:val="auto"/>
                <w:spacing w:val="-6"/>
                <w:sz w:val="18"/>
                <w:szCs w:val="18"/>
              </w:rPr>
              <w:t xml:space="preserve"> TAS 101)</w:t>
            </w:r>
          </w:p>
        </w:tc>
        <w:tc>
          <w:tcPr>
            <w:tcW w:w="1584" w:type="dxa"/>
            <w:tcBorders>
              <w:bottom w:val="single" w:sz="4" w:space="0" w:color="auto"/>
            </w:tcBorders>
            <w:shd w:val="clear" w:color="auto" w:fill="FAFAFA"/>
            <w:vAlign w:val="bottom"/>
          </w:tcPr>
          <w:p w14:paraId="1D321952" w14:textId="3075A9D5"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(92,218)</w:t>
            </w:r>
          </w:p>
        </w:tc>
        <w:tc>
          <w:tcPr>
            <w:tcW w:w="1584" w:type="dxa"/>
            <w:tcBorders>
              <w:bottom w:val="single" w:sz="4" w:space="0" w:color="auto"/>
            </w:tcBorders>
            <w:shd w:val="clear" w:color="auto" w:fill="auto"/>
            <w:vAlign w:val="bottom"/>
          </w:tcPr>
          <w:p w14:paraId="2602120B" w14:textId="20645C07"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(86,704)</w:t>
            </w:r>
          </w:p>
        </w:tc>
        <w:tc>
          <w:tcPr>
            <w:tcW w:w="1584" w:type="dxa"/>
            <w:tcBorders>
              <w:bottom w:val="single" w:sz="4" w:space="0" w:color="auto"/>
            </w:tcBorders>
            <w:shd w:val="clear" w:color="auto" w:fill="FAFAFA"/>
            <w:vAlign w:val="bottom"/>
          </w:tcPr>
          <w:p w14:paraId="387AECC4" w14:textId="26191869" w:rsidR="00B32A87" w:rsidRPr="00744154" w:rsidRDefault="00B32A87" w:rsidP="00B32A87">
            <w:pPr>
              <w:ind w:right="-72"/>
              <w:jc w:val="right"/>
              <w:rPr>
                <w:rFonts w:ascii="Arial" w:eastAsia="Arial Unicode MS" w:hAnsi="Arial" w:cs="Arial"/>
                <w:sz w:val="18"/>
                <w:szCs w:val="18"/>
                <w:cs/>
              </w:rPr>
            </w:pPr>
            <w:r w:rsidRPr="00744154">
              <w:rPr>
                <w:rFonts w:ascii="Arial" w:eastAsia="Arial Unicode MS" w:hAnsi="Arial" w:cs="Arial"/>
                <w:sz w:val="18"/>
                <w:szCs w:val="18"/>
                <w:lang w:val="en-GB"/>
              </w:rPr>
              <w:t>(4,063)</w:t>
            </w:r>
          </w:p>
        </w:tc>
        <w:tc>
          <w:tcPr>
            <w:tcW w:w="1584" w:type="dxa"/>
            <w:tcBorders>
              <w:bottom w:val="single" w:sz="4" w:space="0" w:color="auto"/>
            </w:tcBorders>
            <w:shd w:val="clear" w:color="auto" w:fill="auto"/>
            <w:vAlign w:val="bottom"/>
          </w:tcPr>
          <w:p w14:paraId="5ED9DA97" w14:textId="081F10C1" w:rsidR="00B32A87" w:rsidRPr="00744154" w:rsidRDefault="00B32A87" w:rsidP="00B32A87">
            <w:pPr>
              <w:ind w:right="-72"/>
              <w:jc w:val="right"/>
              <w:rPr>
                <w:rFonts w:ascii="Arial" w:eastAsia="Arial Unicode MS" w:hAnsi="Arial" w:cs="Arial"/>
                <w:sz w:val="18"/>
                <w:szCs w:val="18"/>
                <w:cs/>
              </w:rPr>
            </w:pPr>
            <w:r w:rsidRPr="00744154">
              <w:rPr>
                <w:rFonts w:ascii="Arial" w:eastAsia="Arial Unicode MS" w:hAnsi="Arial" w:cs="Arial"/>
                <w:sz w:val="18"/>
                <w:szCs w:val="18"/>
                <w:lang w:val="en-GB"/>
              </w:rPr>
              <w:t>(4,063)</w:t>
            </w:r>
          </w:p>
        </w:tc>
      </w:tr>
      <w:tr w:rsidR="00B32A87" w:rsidRPr="00744154" w14:paraId="2C523A74" w14:textId="77777777" w:rsidTr="00BF1A1F">
        <w:trPr>
          <w:cantSplit/>
        </w:trPr>
        <w:tc>
          <w:tcPr>
            <w:tcW w:w="3115" w:type="dxa"/>
            <w:shd w:val="clear" w:color="auto" w:fill="auto"/>
            <w:vAlign w:val="bottom"/>
          </w:tcPr>
          <w:p w14:paraId="33FC0E1C" w14:textId="77777777" w:rsidR="00B32A87" w:rsidRPr="00744154" w:rsidRDefault="00B32A87" w:rsidP="00B32A87">
            <w:pPr>
              <w:ind w:left="-101"/>
              <w:rPr>
                <w:rFonts w:ascii="Arial" w:hAnsi="Arial" w:cs="Arial"/>
                <w:color w:val="auto"/>
                <w:sz w:val="18"/>
                <w:szCs w:val="18"/>
                <w:u w:val="single"/>
              </w:rPr>
            </w:pPr>
          </w:p>
        </w:tc>
        <w:tc>
          <w:tcPr>
            <w:tcW w:w="1584" w:type="dxa"/>
            <w:shd w:val="clear" w:color="auto" w:fill="FAFAFA"/>
            <w:vAlign w:val="bottom"/>
          </w:tcPr>
          <w:p w14:paraId="67B6053D" w14:textId="77777777" w:rsidR="00B32A87" w:rsidRPr="00744154" w:rsidRDefault="00B32A87" w:rsidP="00B32A87">
            <w:pPr>
              <w:ind w:right="-72"/>
              <w:jc w:val="right"/>
              <w:rPr>
                <w:rFonts w:ascii="Arial" w:hAnsi="Arial" w:cs="Arial"/>
                <w:sz w:val="18"/>
                <w:szCs w:val="18"/>
                <w:cs/>
              </w:rPr>
            </w:pPr>
          </w:p>
        </w:tc>
        <w:tc>
          <w:tcPr>
            <w:tcW w:w="1584" w:type="dxa"/>
            <w:shd w:val="clear" w:color="auto" w:fill="auto"/>
            <w:vAlign w:val="bottom"/>
          </w:tcPr>
          <w:p w14:paraId="4CF3D06C" w14:textId="77777777" w:rsidR="00B32A87" w:rsidRPr="00744154" w:rsidRDefault="00B32A87" w:rsidP="00B32A87">
            <w:pPr>
              <w:ind w:right="-72"/>
              <w:jc w:val="right"/>
              <w:rPr>
                <w:rFonts w:ascii="Arial" w:hAnsi="Arial" w:cs="Arial"/>
                <w:color w:val="auto"/>
                <w:sz w:val="18"/>
                <w:szCs w:val="18"/>
                <w:cs/>
              </w:rPr>
            </w:pPr>
          </w:p>
        </w:tc>
        <w:tc>
          <w:tcPr>
            <w:tcW w:w="1584" w:type="dxa"/>
            <w:shd w:val="clear" w:color="auto" w:fill="FAFAFA"/>
            <w:vAlign w:val="bottom"/>
          </w:tcPr>
          <w:p w14:paraId="408FA237" w14:textId="77777777" w:rsidR="00B32A87" w:rsidRPr="00744154" w:rsidRDefault="00B32A87" w:rsidP="00B32A87">
            <w:pPr>
              <w:ind w:right="-72"/>
              <w:jc w:val="right"/>
              <w:rPr>
                <w:rFonts w:ascii="Arial" w:hAnsi="Arial" w:cs="Arial"/>
                <w:color w:val="auto"/>
                <w:sz w:val="18"/>
                <w:szCs w:val="18"/>
                <w:cs/>
                <w:lang w:val="en-GB"/>
              </w:rPr>
            </w:pPr>
          </w:p>
        </w:tc>
        <w:tc>
          <w:tcPr>
            <w:tcW w:w="1584" w:type="dxa"/>
            <w:shd w:val="clear" w:color="auto" w:fill="auto"/>
            <w:vAlign w:val="bottom"/>
          </w:tcPr>
          <w:p w14:paraId="614EEFCB" w14:textId="77777777" w:rsidR="00B32A87" w:rsidRPr="00744154" w:rsidRDefault="00B32A87" w:rsidP="00B32A87">
            <w:pPr>
              <w:ind w:right="-72"/>
              <w:jc w:val="right"/>
              <w:rPr>
                <w:rFonts w:ascii="Arial" w:hAnsi="Arial" w:cs="Arial"/>
                <w:color w:val="auto"/>
                <w:sz w:val="18"/>
                <w:szCs w:val="18"/>
                <w:cs/>
              </w:rPr>
            </w:pPr>
          </w:p>
        </w:tc>
      </w:tr>
      <w:tr w:rsidR="00B32A87" w:rsidRPr="00744154" w14:paraId="526574A7" w14:textId="77777777" w:rsidTr="00BF1A1F">
        <w:trPr>
          <w:cantSplit/>
        </w:trPr>
        <w:tc>
          <w:tcPr>
            <w:tcW w:w="3115" w:type="dxa"/>
            <w:shd w:val="clear" w:color="auto" w:fill="auto"/>
            <w:vAlign w:val="bottom"/>
          </w:tcPr>
          <w:p w14:paraId="699949B5" w14:textId="77777777" w:rsidR="00B32A87" w:rsidRPr="00744154" w:rsidRDefault="00B32A87" w:rsidP="00B32A87">
            <w:pPr>
              <w:ind w:left="-101"/>
              <w:rPr>
                <w:rFonts w:ascii="Arial" w:hAnsi="Arial" w:cs="Arial"/>
                <w:color w:val="auto"/>
                <w:sz w:val="18"/>
                <w:szCs w:val="18"/>
                <w:u w:val="single"/>
              </w:rPr>
            </w:pPr>
            <w:r w:rsidRPr="00744154">
              <w:rPr>
                <w:rFonts w:ascii="Arial" w:hAnsi="Arial" w:cs="Arial"/>
                <w:color w:val="auto"/>
                <w:spacing w:val="-6"/>
                <w:sz w:val="18"/>
                <w:szCs w:val="18"/>
              </w:rPr>
              <w:t>Trade receivables - third parties, net</w:t>
            </w:r>
          </w:p>
        </w:tc>
        <w:tc>
          <w:tcPr>
            <w:tcW w:w="1584" w:type="dxa"/>
            <w:tcBorders>
              <w:bottom w:val="single" w:sz="4" w:space="0" w:color="auto"/>
            </w:tcBorders>
            <w:shd w:val="clear" w:color="auto" w:fill="FAFAFA"/>
            <w:vAlign w:val="bottom"/>
          </w:tcPr>
          <w:p w14:paraId="38AD8F3A" w14:textId="12323DC4" w:rsidR="00B32A87" w:rsidRPr="00744154" w:rsidRDefault="00B32A87" w:rsidP="00B32A87">
            <w:pPr>
              <w:ind w:right="-72"/>
              <w:jc w:val="right"/>
              <w:rPr>
                <w:rFonts w:ascii="Arial" w:hAnsi="Arial" w:cs="Arial"/>
                <w:sz w:val="18"/>
                <w:szCs w:val="18"/>
                <w:cs/>
              </w:rPr>
            </w:pPr>
            <w:r w:rsidRPr="00744154">
              <w:rPr>
                <w:rFonts w:ascii="Arial" w:eastAsia="Arial Unicode MS" w:hAnsi="Arial" w:cs="Arial"/>
                <w:noProof/>
                <w:sz w:val="18"/>
                <w:szCs w:val="18"/>
              </w:rPr>
              <w:t>71,778</w:t>
            </w:r>
          </w:p>
        </w:tc>
        <w:tc>
          <w:tcPr>
            <w:tcW w:w="1584" w:type="dxa"/>
            <w:tcBorders>
              <w:bottom w:val="single" w:sz="4" w:space="0" w:color="auto"/>
            </w:tcBorders>
            <w:shd w:val="clear" w:color="auto" w:fill="auto"/>
            <w:vAlign w:val="bottom"/>
          </w:tcPr>
          <w:p w14:paraId="755C822D" w14:textId="1CC4264E" w:rsidR="00B32A87" w:rsidRPr="00744154" w:rsidRDefault="00B32A87" w:rsidP="00B32A87">
            <w:pPr>
              <w:ind w:right="-72"/>
              <w:jc w:val="right"/>
              <w:rPr>
                <w:rFonts w:ascii="Arial" w:hAnsi="Arial" w:cs="Arial"/>
                <w:color w:val="auto"/>
                <w:sz w:val="18"/>
                <w:szCs w:val="18"/>
                <w:cs/>
              </w:rPr>
            </w:pPr>
            <w:r w:rsidRPr="00744154">
              <w:rPr>
                <w:rFonts w:ascii="Arial" w:eastAsia="Arial Unicode MS" w:hAnsi="Arial" w:cs="Arial"/>
                <w:sz w:val="18"/>
                <w:szCs w:val="18"/>
                <w:lang w:val="en-GB"/>
              </w:rPr>
              <w:t>255,996</w:t>
            </w:r>
          </w:p>
        </w:tc>
        <w:tc>
          <w:tcPr>
            <w:tcW w:w="1584" w:type="dxa"/>
            <w:tcBorders>
              <w:bottom w:val="single" w:sz="4" w:space="0" w:color="auto"/>
            </w:tcBorders>
            <w:shd w:val="clear" w:color="auto" w:fill="FAFAFA"/>
            <w:vAlign w:val="bottom"/>
          </w:tcPr>
          <w:p w14:paraId="78FAFDF1" w14:textId="55DD3B4A" w:rsidR="00B32A87" w:rsidRPr="00744154" w:rsidRDefault="00B32A87" w:rsidP="00B32A87">
            <w:pPr>
              <w:ind w:right="-72"/>
              <w:jc w:val="right"/>
              <w:rPr>
                <w:rFonts w:ascii="Arial" w:eastAsia="Arial Unicode MS" w:hAnsi="Arial" w:cs="Arial"/>
                <w:noProof/>
                <w:color w:val="auto"/>
                <w:sz w:val="18"/>
                <w:szCs w:val="18"/>
                <w:cs/>
              </w:rPr>
            </w:pPr>
            <w:r w:rsidRPr="00744154">
              <w:rPr>
                <w:rFonts w:ascii="Arial" w:eastAsia="Arial Unicode MS" w:hAnsi="Arial" w:cs="Arial"/>
                <w:sz w:val="18"/>
                <w:szCs w:val="18"/>
                <w:lang w:val="en-GB"/>
              </w:rPr>
              <w:t>-</w:t>
            </w:r>
          </w:p>
        </w:tc>
        <w:tc>
          <w:tcPr>
            <w:tcW w:w="1584" w:type="dxa"/>
            <w:tcBorders>
              <w:bottom w:val="single" w:sz="4" w:space="0" w:color="auto"/>
            </w:tcBorders>
            <w:shd w:val="clear" w:color="auto" w:fill="auto"/>
            <w:vAlign w:val="bottom"/>
          </w:tcPr>
          <w:p w14:paraId="4FED01A8" w14:textId="44B46E44" w:rsidR="00B32A87" w:rsidRPr="00744154" w:rsidRDefault="00B32A87" w:rsidP="00B32A87">
            <w:pPr>
              <w:ind w:right="-72"/>
              <w:jc w:val="right"/>
              <w:rPr>
                <w:rFonts w:ascii="Arial" w:hAnsi="Arial" w:cs="Arial"/>
                <w:color w:val="auto"/>
                <w:sz w:val="18"/>
                <w:szCs w:val="18"/>
                <w:cs/>
              </w:rPr>
            </w:pPr>
            <w:r w:rsidRPr="00744154">
              <w:rPr>
                <w:rFonts w:ascii="Arial" w:eastAsia="Arial Unicode MS" w:hAnsi="Arial" w:cs="Arial"/>
                <w:sz w:val="18"/>
                <w:szCs w:val="18"/>
                <w:lang w:val="en-GB"/>
              </w:rPr>
              <w:t>1</w:t>
            </w:r>
            <w:r w:rsidRPr="00744154">
              <w:rPr>
                <w:rFonts w:ascii="Arial" w:eastAsia="Arial Unicode MS" w:hAnsi="Arial" w:cs="Arial"/>
                <w:sz w:val="18"/>
                <w:szCs w:val="18"/>
              </w:rPr>
              <w:t>,</w:t>
            </w:r>
            <w:r w:rsidRPr="00744154">
              <w:rPr>
                <w:rFonts w:ascii="Arial" w:eastAsia="Arial Unicode MS" w:hAnsi="Arial" w:cs="Arial"/>
                <w:sz w:val="18"/>
                <w:szCs w:val="18"/>
                <w:lang w:val="en-GB"/>
              </w:rPr>
              <w:t>800</w:t>
            </w:r>
          </w:p>
        </w:tc>
      </w:tr>
      <w:tr w:rsidR="00B32A87" w:rsidRPr="00744154" w14:paraId="61E21B9F" w14:textId="77777777" w:rsidTr="00BF1A1F">
        <w:trPr>
          <w:cantSplit/>
        </w:trPr>
        <w:tc>
          <w:tcPr>
            <w:tcW w:w="3115" w:type="dxa"/>
            <w:shd w:val="clear" w:color="auto" w:fill="auto"/>
          </w:tcPr>
          <w:p w14:paraId="193916B8" w14:textId="77777777" w:rsidR="00B32A87" w:rsidRPr="00744154" w:rsidRDefault="00B32A87" w:rsidP="00B32A87">
            <w:pPr>
              <w:ind w:left="-101"/>
              <w:rPr>
                <w:rFonts w:ascii="Arial" w:hAnsi="Arial" w:cs="Arial"/>
                <w:color w:val="auto"/>
                <w:sz w:val="18"/>
                <w:szCs w:val="18"/>
              </w:rPr>
            </w:pPr>
          </w:p>
        </w:tc>
        <w:tc>
          <w:tcPr>
            <w:tcW w:w="1584" w:type="dxa"/>
            <w:tcBorders>
              <w:top w:val="single" w:sz="4" w:space="0" w:color="auto"/>
            </w:tcBorders>
            <w:shd w:val="clear" w:color="auto" w:fill="FAFAFA"/>
            <w:vAlign w:val="bottom"/>
          </w:tcPr>
          <w:p w14:paraId="3E294179" w14:textId="77777777" w:rsidR="00B32A87" w:rsidRPr="00744154" w:rsidRDefault="00B32A87" w:rsidP="00B32A87">
            <w:pPr>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4FC19460" w14:textId="77777777" w:rsidR="00B32A87" w:rsidRPr="00744154" w:rsidRDefault="00B32A87" w:rsidP="00B32A87">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50660369" w14:textId="77777777" w:rsidR="00B32A87" w:rsidRPr="00744154" w:rsidRDefault="00B32A87" w:rsidP="00B32A87">
            <w:pPr>
              <w:ind w:right="-72"/>
              <w:jc w:val="right"/>
              <w:rPr>
                <w:rFonts w:ascii="Arial" w:eastAsia="Arial Unicode MS" w:hAnsi="Arial" w:cs="Arial"/>
                <w:noProof/>
                <w:color w:val="auto"/>
                <w:sz w:val="18"/>
                <w:szCs w:val="18"/>
              </w:rPr>
            </w:pPr>
          </w:p>
        </w:tc>
        <w:tc>
          <w:tcPr>
            <w:tcW w:w="1584" w:type="dxa"/>
            <w:tcBorders>
              <w:top w:val="single" w:sz="4" w:space="0" w:color="auto"/>
            </w:tcBorders>
            <w:shd w:val="clear" w:color="auto" w:fill="auto"/>
            <w:vAlign w:val="bottom"/>
          </w:tcPr>
          <w:p w14:paraId="749DB97E" w14:textId="77777777" w:rsidR="00B32A87" w:rsidRPr="00744154" w:rsidRDefault="00B32A87" w:rsidP="00B32A87">
            <w:pPr>
              <w:ind w:right="-72"/>
              <w:jc w:val="right"/>
              <w:rPr>
                <w:rFonts w:ascii="Arial" w:eastAsia="Arial Unicode MS" w:hAnsi="Arial" w:cs="Arial"/>
                <w:color w:val="auto"/>
                <w:sz w:val="18"/>
                <w:szCs w:val="18"/>
              </w:rPr>
            </w:pPr>
          </w:p>
        </w:tc>
      </w:tr>
      <w:tr w:rsidR="00B32A87" w:rsidRPr="00744154" w14:paraId="2CE13338" w14:textId="77777777" w:rsidTr="00BF1A1F">
        <w:trPr>
          <w:cantSplit/>
        </w:trPr>
        <w:tc>
          <w:tcPr>
            <w:tcW w:w="3115" w:type="dxa"/>
            <w:shd w:val="clear" w:color="auto" w:fill="auto"/>
          </w:tcPr>
          <w:p w14:paraId="3A4A7E8D" w14:textId="77777777" w:rsidR="00B32A87" w:rsidRPr="00744154" w:rsidRDefault="00B32A87" w:rsidP="00B32A87">
            <w:pPr>
              <w:ind w:left="-101"/>
              <w:rPr>
                <w:rFonts w:ascii="Arial" w:hAnsi="Arial" w:cs="Arial"/>
                <w:color w:val="auto"/>
                <w:sz w:val="18"/>
                <w:szCs w:val="18"/>
              </w:rPr>
            </w:pPr>
            <w:r w:rsidRPr="00744154">
              <w:rPr>
                <w:rFonts w:ascii="Arial" w:hAnsi="Arial" w:cs="Arial"/>
                <w:color w:val="auto"/>
                <w:sz w:val="18"/>
                <w:szCs w:val="18"/>
              </w:rPr>
              <w:t>Trade receivables - related</w:t>
            </w:r>
          </w:p>
        </w:tc>
        <w:tc>
          <w:tcPr>
            <w:tcW w:w="1584" w:type="dxa"/>
            <w:shd w:val="clear" w:color="auto" w:fill="FAFAFA"/>
            <w:vAlign w:val="bottom"/>
          </w:tcPr>
          <w:p w14:paraId="56E5AE41" w14:textId="77777777" w:rsidR="00B32A87" w:rsidRPr="00744154" w:rsidRDefault="00B32A87" w:rsidP="00B32A87">
            <w:pPr>
              <w:ind w:right="-72"/>
              <w:jc w:val="right"/>
              <w:rPr>
                <w:rFonts w:ascii="Arial" w:eastAsia="Arial Unicode MS" w:hAnsi="Arial" w:cs="Arial"/>
                <w:sz w:val="18"/>
                <w:szCs w:val="18"/>
              </w:rPr>
            </w:pPr>
          </w:p>
        </w:tc>
        <w:tc>
          <w:tcPr>
            <w:tcW w:w="1584" w:type="dxa"/>
            <w:shd w:val="clear" w:color="auto" w:fill="auto"/>
            <w:vAlign w:val="bottom"/>
          </w:tcPr>
          <w:p w14:paraId="445AD4F2" w14:textId="77777777" w:rsidR="00B32A87" w:rsidRPr="00744154" w:rsidRDefault="00B32A87" w:rsidP="00B32A87">
            <w:pPr>
              <w:ind w:right="-72"/>
              <w:jc w:val="right"/>
              <w:rPr>
                <w:rFonts w:ascii="Arial" w:eastAsia="Arial Unicode MS" w:hAnsi="Arial" w:cs="Arial"/>
                <w:color w:val="auto"/>
                <w:sz w:val="18"/>
                <w:szCs w:val="18"/>
              </w:rPr>
            </w:pPr>
          </w:p>
        </w:tc>
        <w:tc>
          <w:tcPr>
            <w:tcW w:w="1584" w:type="dxa"/>
            <w:shd w:val="clear" w:color="auto" w:fill="FAFAFA"/>
            <w:vAlign w:val="bottom"/>
          </w:tcPr>
          <w:p w14:paraId="6BA81FE1" w14:textId="77777777" w:rsidR="00B32A87" w:rsidRPr="00744154" w:rsidRDefault="00B32A87" w:rsidP="00B32A87">
            <w:pPr>
              <w:ind w:right="-72"/>
              <w:jc w:val="right"/>
              <w:rPr>
                <w:rFonts w:ascii="Arial" w:eastAsia="Arial Unicode MS" w:hAnsi="Arial" w:cs="Arial"/>
                <w:noProof/>
                <w:color w:val="auto"/>
                <w:sz w:val="18"/>
                <w:szCs w:val="18"/>
              </w:rPr>
            </w:pPr>
          </w:p>
        </w:tc>
        <w:tc>
          <w:tcPr>
            <w:tcW w:w="1584" w:type="dxa"/>
            <w:shd w:val="clear" w:color="auto" w:fill="auto"/>
            <w:vAlign w:val="bottom"/>
          </w:tcPr>
          <w:p w14:paraId="2BDBDE05" w14:textId="77777777" w:rsidR="00B32A87" w:rsidRPr="00744154" w:rsidRDefault="00B32A87" w:rsidP="00B32A87">
            <w:pPr>
              <w:ind w:right="-72"/>
              <w:jc w:val="right"/>
              <w:rPr>
                <w:rFonts w:ascii="Arial" w:eastAsia="Arial Unicode MS" w:hAnsi="Arial" w:cs="Arial"/>
                <w:color w:val="auto"/>
                <w:sz w:val="18"/>
                <w:szCs w:val="18"/>
              </w:rPr>
            </w:pPr>
          </w:p>
        </w:tc>
      </w:tr>
      <w:tr w:rsidR="00B32A87" w:rsidRPr="00744154" w14:paraId="345E2603" w14:textId="77777777" w:rsidTr="00BF1A1F">
        <w:trPr>
          <w:cantSplit/>
        </w:trPr>
        <w:tc>
          <w:tcPr>
            <w:tcW w:w="3115" w:type="dxa"/>
            <w:shd w:val="clear" w:color="auto" w:fill="auto"/>
          </w:tcPr>
          <w:p w14:paraId="5676B72C" w14:textId="1067DECB" w:rsidR="00B32A87" w:rsidRPr="00744154" w:rsidRDefault="00B32A87" w:rsidP="00B32A87">
            <w:pPr>
              <w:ind w:left="-101"/>
              <w:rPr>
                <w:rFonts w:ascii="Arial" w:hAnsi="Arial" w:cs="Arial"/>
                <w:color w:val="auto"/>
                <w:sz w:val="18"/>
                <w:szCs w:val="18"/>
              </w:rPr>
            </w:pPr>
            <w:r w:rsidRPr="00744154">
              <w:rPr>
                <w:rFonts w:ascii="Arial" w:hAnsi="Arial" w:cs="Arial"/>
                <w:color w:val="auto"/>
                <w:sz w:val="18"/>
                <w:szCs w:val="18"/>
              </w:rPr>
              <w:t xml:space="preserve">   parties, net (Note 40.2)</w:t>
            </w:r>
          </w:p>
        </w:tc>
        <w:tc>
          <w:tcPr>
            <w:tcW w:w="1584" w:type="dxa"/>
            <w:tcBorders>
              <w:bottom w:val="single" w:sz="4" w:space="0" w:color="auto"/>
            </w:tcBorders>
            <w:shd w:val="clear" w:color="auto" w:fill="FAFAFA"/>
            <w:vAlign w:val="bottom"/>
          </w:tcPr>
          <w:p w14:paraId="235DE5EF" w14:textId="16BA392E"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noProof/>
                <w:sz w:val="18"/>
                <w:szCs w:val="18"/>
                <w:lang w:val="en-GB"/>
              </w:rPr>
              <w:t>1,195</w:t>
            </w:r>
          </w:p>
        </w:tc>
        <w:tc>
          <w:tcPr>
            <w:tcW w:w="1584" w:type="dxa"/>
            <w:tcBorders>
              <w:bottom w:val="single" w:sz="4" w:space="0" w:color="auto"/>
            </w:tcBorders>
            <w:shd w:val="clear" w:color="auto" w:fill="auto"/>
            <w:vAlign w:val="bottom"/>
          </w:tcPr>
          <w:p w14:paraId="644AB838" w14:textId="342246B7" w:rsidR="00B32A87" w:rsidRPr="00744154" w:rsidRDefault="00B32A87" w:rsidP="00B32A87">
            <w:pPr>
              <w:ind w:right="-72"/>
              <w:jc w:val="right"/>
              <w:rPr>
                <w:rFonts w:ascii="Arial" w:eastAsia="Arial Unicode MS" w:hAnsi="Arial" w:cs="Arial"/>
                <w:color w:val="auto"/>
                <w:sz w:val="18"/>
                <w:szCs w:val="18"/>
              </w:rPr>
            </w:pPr>
            <w:r w:rsidRPr="00744154">
              <w:rPr>
                <w:rFonts w:ascii="Arial" w:eastAsia="Arial Unicode MS" w:hAnsi="Arial" w:cs="Arial"/>
                <w:sz w:val="18"/>
                <w:szCs w:val="18"/>
                <w:lang w:val="en-GB"/>
              </w:rPr>
              <w:t>3,697</w:t>
            </w:r>
          </w:p>
        </w:tc>
        <w:tc>
          <w:tcPr>
            <w:tcW w:w="1584" w:type="dxa"/>
            <w:tcBorders>
              <w:bottom w:val="single" w:sz="4" w:space="0" w:color="auto"/>
            </w:tcBorders>
            <w:shd w:val="clear" w:color="auto" w:fill="FAFAFA"/>
            <w:vAlign w:val="bottom"/>
          </w:tcPr>
          <w:p w14:paraId="218A379A" w14:textId="21FFAC88" w:rsidR="00B32A87" w:rsidRPr="00744154" w:rsidRDefault="00B32A87" w:rsidP="00B32A87">
            <w:pPr>
              <w:ind w:right="-72"/>
              <w:jc w:val="right"/>
              <w:rPr>
                <w:rFonts w:ascii="Arial" w:eastAsia="Arial Unicode MS" w:hAnsi="Arial" w:cs="Arial"/>
                <w:noProof/>
                <w:color w:val="auto"/>
                <w:sz w:val="18"/>
                <w:szCs w:val="18"/>
              </w:rPr>
            </w:pPr>
            <w:r w:rsidRPr="00744154">
              <w:rPr>
                <w:rFonts w:ascii="Arial" w:eastAsia="Arial Unicode MS" w:hAnsi="Arial" w:cs="Arial"/>
                <w:sz w:val="18"/>
                <w:szCs w:val="18"/>
                <w:lang w:val="en-GB"/>
              </w:rPr>
              <w:t>-</w:t>
            </w:r>
          </w:p>
        </w:tc>
        <w:tc>
          <w:tcPr>
            <w:tcW w:w="1584" w:type="dxa"/>
            <w:tcBorders>
              <w:bottom w:val="single" w:sz="4" w:space="0" w:color="auto"/>
            </w:tcBorders>
            <w:shd w:val="clear" w:color="auto" w:fill="auto"/>
            <w:vAlign w:val="bottom"/>
          </w:tcPr>
          <w:p w14:paraId="4E83E111" w14:textId="2805E2C7" w:rsidR="00B32A87" w:rsidRPr="00744154" w:rsidRDefault="00B32A87" w:rsidP="00B32A87">
            <w:pPr>
              <w:ind w:right="-72"/>
              <w:jc w:val="right"/>
              <w:rPr>
                <w:rFonts w:ascii="Arial" w:eastAsia="Arial Unicode MS" w:hAnsi="Arial" w:cs="Arial"/>
                <w:color w:val="auto"/>
                <w:sz w:val="18"/>
                <w:szCs w:val="18"/>
              </w:rPr>
            </w:pPr>
            <w:r w:rsidRPr="00744154">
              <w:rPr>
                <w:rFonts w:ascii="Arial" w:eastAsia="Arial Unicode MS" w:hAnsi="Arial" w:cs="Arial"/>
                <w:sz w:val="18"/>
                <w:szCs w:val="18"/>
                <w:lang w:val="en-GB"/>
              </w:rPr>
              <w:t>-</w:t>
            </w:r>
          </w:p>
        </w:tc>
      </w:tr>
      <w:tr w:rsidR="00B32A87" w:rsidRPr="00744154" w14:paraId="61CC99AF" w14:textId="77777777" w:rsidTr="00BF1A1F">
        <w:trPr>
          <w:cantSplit/>
        </w:trPr>
        <w:tc>
          <w:tcPr>
            <w:tcW w:w="3115" w:type="dxa"/>
            <w:shd w:val="clear" w:color="auto" w:fill="auto"/>
          </w:tcPr>
          <w:p w14:paraId="1AE51CF4" w14:textId="77777777" w:rsidR="00B32A87" w:rsidRPr="00744154" w:rsidRDefault="00B32A87" w:rsidP="00B32A87">
            <w:pPr>
              <w:ind w:left="-101"/>
              <w:rPr>
                <w:rFonts w:ascii="Arial" w:hAnsi="Arial" w:cs="Arial"/>
                <w:color w:val="auto"/>
                <w:sz w:val="18"/>
                <w:szCs w:val="18"/>
              </w:rPr>
            </w:pPr>
          </w:p>
        </w:tc>
        <w:tc>
          <w:tcPr>
            <w:tcW w:w="1584" w:type="dxa"/>
            <w:tcBorders>
              <w:top w:val="single" w:sz="4" w:space="0" w:color="auto"/>
            </w:tcBorders>
            <w:shd w:val="clear" w:color="auto" w:fill="FAFAFA"/>
            <w:vAlign w:val="bottom"/>
          </w:tcPr>
          <w:p w14:paraId="62948AA4" w14:textId="77777777" w:rsidR="00B32A87" w:rsidRPr="00744154" w:rsidRDefault="00B32A87" w:rsidP="00B32A87">
            <w:pPr>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779792C9" w14:textId="77777777" w:rsidR="00B32A87" w:rsidRPr="00744154" w:rsidRDefault="00B32A87" w:rsidP="00B32A87">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0CE727BA" w14:textId="77777777" w:rsidR="00B32A87" w:rsidRPr="00744154" w:rsidRDefault="00B32A87" w:rsidP="00B32A87">
            <w:pPr>
              <w:ind w:right="-72"/>
              <w:jc w:val="right"/>
              <w:rPr>
                <w:rFonts w:ascii="Arial" w:eastAsia="Arial Unicode MS" w:hAnsi="Arial" w:cs="Arial"/>
                <w:noProof/>
                <w:color w:val="auto"/>
                <w:sz w:val="18"/>
                <w:szCs w:val="18"/>
              </w:rPr>
            </w:pPr>
          </w:p>
        </w:tc>
        <w:tc>
          <w:tcPr>
            <w:tcW w:w="1584" w:type="dxa"/>
            <w:tcBorders>
              <w:top w:val="single" w:sz="4" w:space="0" w:color="auto"/>
            </w:tcBorders>
            <w:shd w:val="clear" w:color="auto" w:fill="auto"/>
            <w:vAlign w:val="bottom"/>
          </w:tcPr>
          <w:p w14:paraId="1AEBC40B" w14:textId="77777777" w:rsidR="00B32A87" w:rsidRPr="00744154" w:rsidRDefault="00B32A87" w:rsidP="00B32A87">
            <w:pPr>
              <w:ind w:right="-72"/>
              <w:jc w:val="right"/>
              <w:rPr>
                <w:rFonts w:ascii="Arial" w:eastAsia="Arial Unicode MS" w:hAnsi="Arial" w:cs="Arial"/>
                <w:color w:val="auto"/>
                <w:sz w:val="18"/>
                <w:szCs w:val="18"/>
              </w:rPr>
            </w:pPr>
          </w:p>
        </w:tc>
      </w:tr>
      <w:tr w:rsidR="00B32A87" w:rsidRPr="00744154" w14:paraId="1DEAAB62" w14:textId="77777777" w:rsidTr="00BF1A1F">
        <w:trPr>
          <w:cantSplit/>
        </w:trPr>
        <w:tc>
          <w:tcPr>
            <w:tcW w:w="3115" w:type="dxa"/>
            <w:shd w:val="clear" w:color="auto" w:fill="auto"/>
          </w:tcPr>
          <w:p w14:paraId="0130B78E" w14:textId="77777777" w:rsidR="00B32A87" w:rsidRPr="00744154" w:rsidRDefault="00B32A87" w:rsidP="00B32A87">
            <w:pPr>
              <w:ind w:left="-101"/>
              <w:rPr>
                <w:rFonts w:ascii="Arial" w:hAnsi="Arial" w:cs="Arial"/>
                <w:color w:val="auto"/>
                <w:sz w:val="18"/>
                <w:szCs w:val="18"/>
              </w:rPr>
            </w:pPr>
            <w:r w:rsidRPr="00744154">
              <w:rPr>
                <w:rFonts w:ascii="Arial" w:hAnsi="Arial" w:cs="Arial"/>
                <w:color w:val="auto"/>
                <w:sz w:val="18"/>
                <w:szCs w:val="18"/>
              </w:rPr>
              <w:t>Note receivables</w:t>
            </w:r>
          </w:p>
        </w:tc>
        <w:tc>
          <w:tcPr>
            <w:tcW w:w="1584" w:type="dxa"/>
            <w:shd w:val="clear" w:color="auto" w:fill="FAFAFA"/>
            <w:vAlign w:val="bottom"/>
          </w:tcPr>
          <w:p w14:paraId="44FE620E" w14:textId="5B461979"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noProof/>
                <w:sz w:val="18"/>
                <w:szCs w:val="18"/>
                <w:lang w:val="en-GB"/>
              </w:rPr>
              <w:t>542,812</w:t>
            </w:r>
          </w:p>
        </w:tc>
        <w:tc>
          <w:tcPr>
            <w:tcW w:w="1584" w:type="dxa"/>
            <w:shd w:val="clear" w:color="auto" w:fill="auto"/>
            <w:vAlign w:val="bottom"/>
          </w:tcPr>
          <w:p w14:paraId="6E049803" w14:textId="24D33E3E" w:rsidR="00B32A87" w:rsidRPr="00744154" w:rsidRDefault="00B32A87" w:rsidP="00B32A87">
            <w:pPr>
              <w:ind w:right="-72"/>
              <w:jc w:val="right"/>
              <w:rPr>
                <w:rFonts w:ascii="Arial" w:eastAsia="Arial Unicode MS" w:hAnsi="Arial" w:cs="Arial"/>
                <w:color w:val="auto"/>
                <w:sz w:val="18"/>
                <w:szCs w:val="18"/>
              </w:rPr>
            </w:pPr>
            <w:r w:rsidRPr="00744154">
              <w:rPr>
                <w:rFonts w:ascii="Arial" w:eastAsia="Arial Unicode MS" w:hAnsi="Arial" w:cs="Arial"/>
                <w:sz w:val="18"/>
                <w:szCs w:val="18"/>
                <w:lang w:val="en-GB"/>
              </w:rPr>
              <w:t>855,280</w:t>
            </w:r>
          </w:p>
        </w:tc>
        <w:tc>
          <w:tcPr>
            <w:tcW w:w="1584" w:type="dxa"/>
            <w:shd w:val="clear" w:color="auto" w:fill="FAFAFA"/>
            <w:vAlign w:val="bottom"/>
          </w:tcPr>
          <w:p w14:paraId="4148AA18" w14:textId="570797C7" w:rsidR="00B32A87" w:rsidRPr="00744154" w:rsidRDefault="00B32A87" w:rsidP="00B32A87">
            <w:pPr>
              <w:ind w:right="-72"/>
              <w:jc w:val="right"/>
              <w:rPr>
                <w:rFonts w:ascii="Arial" w:eastAsia="Arial Unicode MS" w:hAnsi="Arial" w:cs="Arial"/>
                <w:noProof/>
                <w:color w:val="auto"/>
                <w:sz w:val="18"/>
                <w:szCs w:val="18"/>
              </w:rPr>
            </w:pPr>
            <w:r w:rsidRPr="00744154">
              <w:rPr>
                <w:rFonts w:ascii="Arial" w:eastAsia="Arial Unicode MS" w:hAnsi="Arial" w:cs="Arial"/>
                <w:sz w:val="18"/>
                <w:szCs w:val="18"/>
                <w:lang w:val="en-GB"/>
              </w:rPr>
              <w:t>372,035</w:t>
            </w:r>
          </w:p>
        </w:tc>
        <w:tc>
          <w:tcPr>
            <w:tcW w:w="1584" w:type="dxa"/>
            <w:shd w:val="clear" w:color="auto" w:fill="auto"/>
            <w:vAlign w:val="bottom"/>
          </w:tcPr>
          <w:p w14:paraId="1BB23011" w14:textId="6BCC6402" w:rsidR="00B32A87" w:rsidRPr="00744154" w:rsidRDefault="00B32A87" w:rsidP="00B32A87">
            <w:pPr>
              <w:ind w:right="-72"/>
              <w:jc w:val="right"/>
              <w:rPr>
                <w:rFonts w:ascii="Arial" w:eastAsia="Arial Unicode MS" w:hAnsi="Arial" w:cs="Arial"/>
                <w:color w:val="auto"/>
                <w:sz w:val="18"/>
                <w:szCs w:val="18"/>
              </w:rPr>
            </w:pPr>
            <w:r w:rsidRPr="00744154">
              <w:rPr>
                <w:rFonts w:ascii="Arial" w:eastAsia="Arial Unicode MS" w:hAnsi="Arial" w:cs="Arial"/>
                <w:sz w:val="18"/>
                <w:szCs w:val="18"/>
                <w:lang w:val="en-GB"/>
              </w:rPr>
              <w:t>684,503</w:t>
            </w:r>
          </w:p>
        </w:tc>
      </w:tr>
      <w:tr w:rsidR="00B32A87" w:rsidRPr="00744154" w14:paraId="317C699D" w14:textId="77777777" w:rsidTr="00BF1A1F">
        <w:trPr>
          <w:cantSplit/>
        </w:trPr>
        <w:tc>
          <w:tcPr>
            <w:tcW w:w="3115" w:type="dxa"/>
            <w:shd w:val="clear" w:color="auto" w:fill="auto"/>
            <w:vAlign w:val="bottom"/>
          </w:tcPr>
          <w:p w14:paraId="39D4C30C" w14:textId="77777777" w:rsidR="008B6702" w:rsidRDefault="00B32A87" w:rsidP="00B32A87">
            <w:pPr>
              <w:ind w:left="306" w:right="-107" w:hanging="426"/>
              <w:rPr>
                <w:rFonts w:ascii="Arial" w:hAnsi="Arial" w:cs="Arial"/>
                <w:color w:val="auto"/>
                <w:spacing w:val="-6"/>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Allowance</w:t>
            </w:r>
            <w:proofErr w:type="gramEnd"/>
            <w:r w:rsidRPr="00744154">
              <w:rPr>
                <w:rFonts w:ascii="Arial" w:hAnsi="Arial" w:cs="Arial"/>
                <w:color w:val="auto"/>
                <w:spacing w:val="-6"/>
                <w:sz w:val="18"/>
                <w:szCs w:val="18"/>
              </w:rPr>
              <w:t xml:space="preserve"> for impairment loss </w:t>
            </w:r>
          </w:p>
          <w:p w14:paraId="5D8937E5" w14:textId="7338ABD3" w:rsidR="008B6702" w:rsidRDefault="008B6702" w:rsidP="008B6702">
            <w:pPr>
              <w:ind w:left="337" w:right="-107"/>
              <w:rPr>
                <w:rFonts w:ascii="Arial" w:hAnsi="Arial" w:cs="Arial"/>
                <w:color w:val="auto"/>
                <w:spacing w:val="-6"/>
                <w:sz w:val="18"/>
                <w:szCs w:val="18"/>
              </w:rPr>
            </w:pPr>
            <w:r>
              <w:rPr>
                <w:rFonts w:ascii="Arial" w:hAnsi="Arial" w:cs="Arial"/>
                <w:color w:val="auto"/>
                <w:spacing w:val="-6"/>
                <w:sz w:val="18"/>
                <w:szCs w:val="18"/>
              </w:rPr>
              <w:t xml:space="preserve">   </w:t>
            </w:r>
            <w:r w:rsidR="00B32A87" w:rsidRPr="00744154">
              <w:rPr>
                <w:rFonts w:ascii="Arial" w:hAnsi="Arial" w:cs="Arial"/>
                <w:color w:val="auto"/>
                <w:spacing w:val="-6"/>
                <w:sz w:val="18"/>
                <w:szCs w:val="18"/>
              </w:rPr>
              <w:t>(</w:t>
            </w:r>
            <w:proofErr w:type="gramStart"/>
            <w:r w:rsidR="00B32A87" w:rsidRPr="00744154">
              <w:rPr>
                <w:rFonts w:ascii="Arial" w:hAnsi="Arial" w:cs="Arial"/>
                <w:color w:val="auto"/>
                <w:spacing w:val="-6"/>
                <w:sz w:val="18"/>
                <w:szCs w:val="18"/>
              </w:rPr>
              <w:t>2019 :</w:t>
            </w:r>
            <w:proofErr w:type="gramEnd"/>
            <w:r w:rsidR="00B32A87" w:rsidRPr="00744154">
              <w:rPr>
                <w:rFonts w:ascii="Arial" w:hAnsi="Arial" w:cs="Arial"/>
                <w:color w:val="auto"/>
                <w:spacing w:val="-6"/>
                <w:sz w:val="18"/>
                <w:szCs w:val="18"/>
              </w:rPr>
              <w:t xml:space="preserve"> Allowance for doubtful </w:t>
            </w:r>
          </w:p>
          <w:p w14:paraId="71E4D124" w14:textId="0C2B94CA" w:rsidR="00B32A87" w:rsidRPr="00744154" w:rsidRDefault="008B6702" w:rsidP="008B6702">
            <w:pPr>
              <w:ind w:left="337" w:right="-107"/>
              <w:rPr>
                <w:rFonts w:ascii="Arial" w:hAnsi="Arial" w:cs="Arial"/>
                <w:color w:val="auto"/>
                <w:sz w:val="18"/>
                <w:szCs w:val="18"/>
              </w:rPr>
            </w:pPr>
            <w:r>
              <w:rPr>
                <w:rFonts w:ascii="Arial" w:hAnsi="Arial" w:cs="Arial"/>
                <w:color w:val="auto"/>
                <w:spacing w:val="-6"/>
                <w:sz w:val="18"/>
                <w:szCs w:val="18"/>
              </w:rPr>
              <w:t xml:space="preserve">   </w:t>
            </w:r>
            <w:r w:rsidR="00B32A87" w:rsidRPr="00744154">
              <w:rPr>
                <w:rFonts w:ascii="Arial" w:hAnsi="Arial" w:cs="Arial"/>
                <w:color w:val="auto"/>
                <w:spacing w:val="-6"/>
                <w:sz w:val="18"/>
                <w:szCs w:val="18"/>
              </w:rPr>
              <w:t>account</w:t>
            </w:r>
            <w:r w:rsidR="002F475D">
              <w:rPr>
                <w:rFonts w:ascii="Arial" w:hAnsi="Arial" w:cs="Arial"/>
                <w:color w:val="auto"/>
                <w:spacing w:val="-6"/>
                <w:sz w:val="18"/>
                <w:szCs w:val="18"/>
              </w:rPr>
              <w:t>s under</w:t>
            </w:r>
            <w:r w:rsidR="00B32A87" w:rsidRPr="00744154">
              <w:rPr>
                <w:rFonts w:ascii="Arial" w:hAnsi="Arial" w:cs="Arial"/>
                <w:color w:val="auto"/>
                <w:spacing w:val="-6"/>
                <w:sz w:val="18"/>
                <w:szCs w:val="18"/>
              </w:rPr>
              <w:t xml:space="preserve"> TAS 101)</w:t>
            </w:r>
          </w:p>
        </w:tc>
        <w:tc>
          <w:tcPr>
            <w:tcW w:w="1584" w:type="dxa"/>
            <w:tcBorders>
              <w:bottom w:val="single" w:sz="4" w:space="0" w:color="auto"/>
            </w:tcBorders>
            <w:shd w:val="clear" w:color="auto" w:fill="FAFAFA"/>
            <w:vAlign w:val="bottom"/>
          </w:tcPr>
          <w:p w14:paraId="72384E02" w14:textId="223431BB"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noProof/>
                <w:sz w:val="18"/>
                <w:szCs w:val="18"/>
                <w:lang w:val="en-GB"/>
              </w:rPr>
              <w:t>(432,379)</w:t>
            </w:r>
          </w:p>
        </w:tc>
        <w:tc>
          <w:tcPr>
            <w:tcW w:w="1584" w:type="dxa"/>
            <w:tcBorders>
              <w:bottom w:val="single" w:sz="4" w:space="0" w:color="auto"/>
            </w:tcBorders>
            <w:shd w:val="clear" w:color="auto" w:fill="auto"/>
            <w:vAlign w:val="bottom"/>
          </w:tcPr>
          <w:p w14:paraId="75158D59" w14:textId="7AD50A27" w:rsidR="00B32A87" w:rsidRPr="00744154" w:rsidRDefault="00B32A87" w:rsidP="00B32A87">
            <w:pPr>
              <w:ind w:right="-72"/>
              <w:jc w:val="right"/>
              <w:rPr>
                <w:rFonts w:ascii="Arial" w:eastAsia="Arial Unicode MS" w:hAnsi="Arial" w:cs="Arial"/>
                <w:color w:val="auto"/>
                <w:sz w:val="18"/>
                <w:szCs w:val="18"/>
              </w:rPr>
            </w:pPr>
            <w:r w:rsidRPr="00744154">
              <w:rPr>
                <w:rFonts w:ascii="Arial" w:eastAsia="Arial Unicode MS" w:hAnsi="Arial" w:cs="Arial"/>
                <w:sz w:val="18"/>
                <w:szCs w:val="18"/>
                <w:lang w:val="en-GB"/>
              </w:rPr>
              <w:t>(54,635)</w:t>
            </w:r>
          </w:p>
        </w:tc>
        <w:tc>
          <w:tcPr>
            <w:tcW w:w="1584" w:type="dxa"/>
            <w:tcBorders>
              <w:bottom w:val="single" w:sz="4" w:space="0" w:color="auto"/>
            </w:tcBorders>
            <w:shd w:val="clear" w:color="auto" w:fill="FAFAFA"/>
            <w:vAlign w:val="bottom"/>
          </w:tcPr>
          <w:p w14:paraId="56DC7B74" w14:textId="59F37054" w:rsidR="00B32A87" w:rsidRPr="00744154" w:rsidRDefault="00B32A87" w:rsidP="00B32A87">
            <w:pPr>
              <w:ind w:right="-72"/>
              <w:jc w:val="right"/>
              <w:rPr>
                <w:rFonts w:ascii="Arial" w:eastAsia="Arial Unicode MS" w:hAnsi="Arial" w:cs="Arial"/>
                <w:noProof/>
                <w:color w:val="auto"/>
                <w:sz w:val="18"/>
                <w:szCs w:val="18"/>
              </w:rPr>
            </w:pPr>
            <w:r w:rsidRPr="00744154">
              <w:rPr>
                <w:rFonts w:ascii="Arial" w:eastAsia="Arial Unicode MS" w:hAnsi="Arial" w:cs="Arial"/>
                <w:sz w:val="18"/>
                <w:szCs w:val="18"/>
                <w:lang w:val="en-GB"/>
              </w:rPr>
              <w:t>(322,035)</w:t>
            </w:r>
          </w:p>
        </w:tc>
        <w:tc>
          <w:tcPr>
            <w:tcW w:w="1584" w:type="dxa"/>
            <w:tcBorders>
              <w:bottom w:val="single" w:sz="4" w:space="0" w:color="auto"/>
            </w:tcBorders>
            <w:shd w:val="clear" w:color="auto" w:fill="auto"/>
            <w:vAlign w:val="bottom"/>
          </w:tcPr>
          <w:p w14:paraId="6378EF2C" w14:textId="266036FD" w:rsidR="00B32A87" w:rsidRPr="00744154" w:rsidRDefault="00B32A87" w:rsidP="00B32A87">
            <w:pPr>
              <w:ind w:right="-72"/>
              <w:jc w:val="right"/>
              <w:rPr>
                <w:rFonts w:ascii="Arial" w:eastAsia="Arial Unicode MS" w:hAnsi="Arial" w:cs="Arial"/>
                <w:color w:val="auto"/>
                <w:sz w:val="18"/>
                <w:szCs w:val="18"/>
              </w:rPr>
            </w:pPr>
            <w:r w:rsidRPr="00744154">
              <w:rPr>
                <w:rFonts w:ascii="Arial" w:eastAsia="Arial Unicode MS" w:hAnsi="Arial" w:cs="Arial"/>
                <w:sz w:val="18"/>
                <w:szCs w:val="18"/>
                <w:lang w:val="en-GB"/>
              </w:rPr>
              <w:t>-</w:t>
            </w:r>
          </w:p>
        </w:tc>
      </w:tr>
      <w:tr w:rsidR="00B32A87" w:rsidRPr="00744154" w14:paraId="6F4CBCB0" w14:textId="77777777" w:rsidTr="00BF1A1F">
        <w:trPr>
          <w:cantSplit/>
        </w:trPr>
        <w:tc>
          <w:tcPr>
            <w:tcW w:w="3115" w:type="dxa"/>
            <w:shd w:val="clear" w:color="auto" w:fill="auto"/>
            <w:vAlign w:val="bottom"/>
          </w:tcPr>
          <w:p w14:paraId="0CEC84D4" w14:textId="77777777" w:rsidR="00B32A87" w:rsidRPr="00744154" w:rsidRDefault="00B32A87" w:rsidP="00B32A87">
            <w:pPr>
              <w:ind w:left="-101"/>
              <w:rPr>
                <w:rFonts w:ascii="Arial" w:hAnsi="Arial" w:cs="Arial"/>
                <w:color w:val="auto"/>
                <w:sz w:val="18"/>
                <w:szCs w:val="18"/>
              </w:rPr>
            </w:pPr>
          </w:p>
        </w:tc>
        <w:tc>
          <w:tcPr>
            <w:tcW w:w="1584" w:type="dxa"/>
            <w:tcBorders>
              <w:top w:val="single" w:sz="4" w:space="0" w:color="auto"/>
            </w:tcBorders>
            <w:shd w:val="clear" w:color="auto" w:fill="FAFAFA"/>
            <w:vAlign w:val="bottom"/>
          </w:tcPr>
          <w:p w14:paraId="68B075DB" w14:textId="77777777" w:rsidR="00B32A87" w:rsidRPr="00744154" w:rsidRDefault="00B32A87" w:rsidP="00B32A87">
            <w:pPr>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54A63F47" w14:textId="77777777" w:rsidR="00B32A87" w:rsidRPr="00744154" w:rsidRDefault="00B32A87" w:rsidP="00B32A87">
            <w:pPr>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08D67624" w14:textId="77777777" w:rsidR="00B32A87" w:rsidRPr="00744154" w:rsidRDefault="00B32A87" w:rsidP="00B32A87">
            <w:pPr>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267EF369" w14:textId="77777777" w:rsidR="00B32A87" w:rsidRPr="00744154" w:rsidRDefault="00B32A87" w:rsidP="00B32A87">
            <w:pPr>
              <w:jc w:val="right"/>
              <w:rPr>
                <w:rFonts w:ascii="Arial" w:hAnsi="Arial" w:cs="Arial"/>
                <w:color w:val="auto"/>
                <w:sz w:val="18"/>
                <w:szCs w:val="18"/>
              </w:rPr>
            </w:pPr>
          </w:p>
        </w:tc>
      </w:tr>
      <w:tr w:rsidR="00B32A87" w:rsidRPr="00744154" w14:paraId="6ED0C1AB" w14:textId="77777777" w:rsidTr="00BF1A1F">
        <w:trPr>
          <w:cantSplit/>
        </w:trPr>
        <w:tc>
          <w:tcPr>
            <w:tcW w:w="3115" w:type="dxa"/>
            <w:shd w:val="clear" w:color="auto" w:fill="auto"/>
          </w:tcPr>
          <w:p w14:paraId="6DEF98F5" w14:textId="77777777" w:rsidR="00B32A87" w:rsidRPr="00744154" w:rsidRDefault="00B32A87" w:rsidP="00B32A87">
            <w:pPr>
              <w:ind w:left="-101"/>
              <w:rPr>
                <w:rFonts w:ascii="Arial" w:hAnsi="Arial" w:cs="Arial"/>
                <w:color w:val="auto"/>
                <w:sz w:val="18"/>
                <w:szCs w:val="18"/>
              </w:rPr>
            </w:pPr>
            <w:r w:rsidRPr="00744154">
              <w:rPr>
                <w:rFonts w:ascii="Arial" w:hAnsi="Arial" w:cs="Arial"/>
                <w:color w:val="auto"/>
                <w:sz w:val="18"/>
                <w:szCs w:val="18"/>
              </w:rPr>
              <w:t>Notes receivables, net</w:t>
            </w:r>
          </w:p>
        </w:tc>
        <w:tc>
          <w:tcPr>
            <w:tcW w:w="1584" w:type="dxa"/>
            <w:tcBorders>
              <w:bottom w:val="single" w:sz="4" w:space="0" w:color="auto"/>
            </w:tcBorders>
            <w:shd w:val="clear" w:color="auto" w:fill="FAFAFA"/>
            <w:vAlign w:val="bottom"/>
          </w:tcPr>
          <w:p w14:paraId="1BCBD3EF" w14:textId="4E954771"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noProof/>
                <w:sz w:val="18"/>
                <w:szCs w:val="18"/>
                <w:lang w:val="en-GB"/>
              </w:rPr>
              <w:t>110,433</w:t>
            </w:r>
          </w:p>
        </w:tc>
        <w:tc>
          <w:tcPr>
            <w:tcW w:w="1584" w:type="dxa"/>
            <w:tcBorders>
              <w:bottom w:val="single" w:sz="4" w:space="0" w:color="auto"/>
            </w:tcBorders>
            <w:shd w:val="clear" w:color="auto" w:fill="auto"/>
            <w:vAlign w:val="bottom"/>
          </w:tcPr>
          <w:p w14:paraId="758E4513" w14:textId="45024476"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800,645</w:t>
            </w:r>
          </w:p>
        </w:tc>
        <w:tc>
          <w:tcPr>
            <w:tcW w:w="1584" w:type="dxa"/>
            <w:tcBorders>
              <w:bottom w:val="single" w:sz="4" w:space="0" w:color="auto"/>
            </w:tcBorders>
            <w:shd w:val="clear" w:color="auto" w:fill="FAFAFA"/>
            <w:vAlign w:val="bottom"/>
          </w:tcPr>
          <w:p w14:paraId="6DFCCE27" w14:textId="14B204A5" w:rsidR="00B32A87" w:rsidRPr="00744154" w:rsidRDefault="00717A1E"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5</w:t>
            </w:r>
            <w:r w:rsidR="00B32A87" w:rsidRPr="00744154">
              <w:rPr>
                <w:rFonts w:ascii="Arial" w:eastAsia="Arial Unicode MS" w:hAnsi="Arial" w:cs="Arial"/>
                <w:sz w:val="18"/>
                <w:szCs w:val="18"/>
                <w:lang w:val="en-GB"/>
              </w:rPr>
              <w:t>0,000</w:t>
            </w:r>
          </w:p>
        </w:tc>
        <w:tc>
          <w:tcPr>
            <w:tcW w:w="1584" w:type="dxa"/>
            <w:tcBorders>
              <w:bottom w:val="single" w:sz="4" w:space="0" w:color="auto"/>
            </w:tcBorders>
            <w:shd w:val="clear" w:color="auto" w:fill="auto"/>
            <w:vAlign w:val="bottom"/>
          </w:tcPr>
          <w:p w14:paraId="167DAFDF" w14:textId="0719B067"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684,503</w:t>
            </w:r>
          </w:p>
        </w:tc>
      </w:tr>
      <w:tr w:rsidR="00B32A87" w:rsidRPr="00744154" w14:paraId="47219D6D" w14:textId="77777777" w:rsidTr="00BF1A1F">
        <w:trPr>
          <w:cantSplit/>
        </w:trPr>
        <w:tc>
          <w:tcPr>
            <w:tcW w:w="3115" w:type="dxa"/>
            <w:shd w:val="clear" w:color="auto" w:fill="auto"/>
          </w:tcPr>
          <w:p w14:paraId="59A2BE25" w14:textId="77777777" w:rsidR="00B32A87" w:rsidRPr="00744154" w:rsidRDefault="00B32A87" w:rsidP="00B32A87">
            <w:pPr>
              <w:ind w:left="-101"/>
              <w:rPr>
                <w:rFonts w:ascii="Arial" w:hAnsi="Arial" w:cs="Arial"/>
                <w:color w:val="auto"/>
                <w:sz w:val="18"/>
                <w:szCs w:val="18"/>
              </w:rPr>
            </w:pPr>
          </w:p>
        </w:tc>
        <w:tc>
          <w:tcPr>
            <w:tcW w:w="1584" w:type="dxa"/>
            <w:tcBorders>
              <w:top w:val="single" w:sz="4" w:space="0" w:color="auto"/>
            </w:tcBorders>
            <w:shd w:val="clear" w:color="auto" w:fill="FAFAFA"/>
            <w:vAlign w:val="bottom"/>
          </w:tcPr>
          <w:p w14:paraId="5365898D" w14:textId="77777777" w:rsidR="00B32A87" w:rsidRPr="00744154" w:rsidRDefault="00B32A87" w:rsidP="00B32A87">
            <w:pPr>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795AC694" w14:textId="77777777" w:rsidR="00B32A87" w:rsidRPr="00744154" w:rsidRDefault="00B32A87" w:rsidP="00B32A87">
            <w:pPr>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2A810C3C" w14:textId="77777777" w:rsidR="00B32A87" w:rsidRPr="00744154" w:rsidRDefault="00B32A87" w:rsidP="00B32A87">
            <w:pPr>
              <w:ind w:right="-72"/>
              <w:jc w:val="right"/>
              <w:rPr>
                <w:rFonts w:ascii="Arial" w:eastAsia="Arial Unicode MS" w:hAnsi="Arial" w:cs="Arial"/>
                <w:noProof/>
                <w:color w:val="auto"/>
                <w:sz w:val="18"/>
                <w:szCs w:val="18"/>
              </w:rPr>
            </w:pPr>
          </w:p>
        </w:tc>
        <w:tc>
          <w:tcPr>
            <w:tcW w:w="1584" w:type="dxa"/>
            <w:tcBorders>
              <w:top w:val="single" w:sz="4" w:space="0" w:color="auto"/>
            </w:tcBorders>
            <w:shd w:val="clear" w:color="auto" w:fill="auto"/>
            <w:vAlign w:val="bottom"/>
          </w:tcPr>
          <w:p w14:paraId="33BF2600" w14:textId="77777777" w:rsidR="00B32A87" w:rsidRPr="00744154" w:rsidRDefault="00B32A87" w:rsidP="00B32A87">
            <w:pPr>
              <w:ind w:right="-72"/>
              <w:jc w:val="right"/>
              <w:rPr>
                <w:rFonts w:ascii="Arial" w:eastAsia="Arial Unicode MS" w:hAnsi="Arial" w:cs="Arial"/>
                <w:color w:val="auto"/>
                <w:sz w:val="18"/>
                <w:szCs w:val="18"/>
              </w:rPr>
            </w:pPr>
          </w:p>
        </w:tc>
      </w:tr>
      <w:tr w:rsidR="00B32A87" w:rsidRPr="00744154" w14:paraId="2F82672E" w14:textId="77777777" w:rsidTr="00BF1A1F">
        <w:trPr>
          <w:cantSplit/>
        </w:trPr>
        <w:tc>
          <w:tcPr>
            <w:tcW w:w="3115" w:type="dxa"/>
            <w:shd w:val="clear" w:color="auto" w:fill="auto"/>
          </w:tcPr>
          <w:p w14:paraId="6FA126C0" w14:textId="77777777" w:rsidR="00B32A87" w:rsidRPr="00744154" w:rsidRDefault="00B32A87" w:rsidP="00B32A87">
            <w:pPr>
              <w:ind w:left="-101"/>
              <w:rPr>
                <w:rFonts w:ascii="Arial" w:hAnsi="Arial" w:cs="Arial"/>
                <w:color w:val="auto"/>
                <w:sz w:val="18"/>
                <w:szCs w:val="18"/>
              </w:rPr>
            </w:pPr>
            <w:r w:rsidRPr="00744154">
              <w:rPr>
                <w:rFonts w:ascii="Arial" w:hAnsi="Arial" w:cs="Arial"/>
                <w:color w:val="auto"/>
                <w:sz w:val="18"/>
                <w:szCs w:val="18"/>
              </w:rPr>
              <w:t>Advances</w:t>
            </w:r>
          </w:p>
        </w:tc>
        <w:tc>
          <w:tcPr>
            <w:tcW w:w="1584" w:type="dxa"/>
            <w:shd w:val="clear" w:color="auto" w:fill="FAFAFA"/>
            <w:vAlign w:val="bottom"/>
          </w:tcPr>
          <w:p w14:paraId="145890E2" w14:textId="73448995"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noProof/>
                <w:sz w:val="18"/>
                <w:szCs w:val="18"/>
                <w:lang w:val="en-GB"/>
              </w:rPr>
              <w:t>167,582</w:t>
            </w:r>
          </w:p>
        </w:tc>
        <w:tc>
          <w:tcPr>
            <w:tcW w:w="1584" w:type="dxa"/>
            <w:shd w:val="clear" w:color="auto" w:fill="auto"/>
            <w:vAlign w:val="bottom"/>
          </w:tcPr>
          <w:p w14:paraId="24BAEEC4" w14:textId="057E4DAA"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15,974</w:t>
            </w:r>
          </w:p>
        </w:tc>
        <w:tc>
          <w:tcPr>
            <w:tcW w:w="1584" w:type="dxa"/>
            <w:shd w:val="clear" w:color="auto" w:fill="FAFAFA"/>
            <w:vAlign w:val="bottom"/>
          </w:tcPr>
          <w:p w14:paraId="3266A5AD" w14:textId="597617C5" w:rsidR="00B32A87" w:rsidRPr="00744154" w:rsidRDefault="00B32A87" w:rsidP="00B32A87">
            <w:pPr>
              <w:ind w:right="-72"/>
              <w:jc w:val="right"/>
              <w:rPr>
                <w:rFonts w:ascii="Arial" w:eastAsia="Arial Unicode MS" w:hAnsi="Arial" w:cs="Arial"/>
                <w:noProof/>
                <w:color w:val="auto"/>
                <w:sz w:val="18"/>
                <w:szCs w:val="18"/>
              </w:rPr>
            </w:pPr>
            <w:r w:rsidRPr="00744154">
              <w:rPr>
                <w:rFonts w:ascii="Arial" w:eastAsia="Arial Unicode MS" w:hAnsi="Arial" w:cs="Arial"/>
                <w:sz w:val="18"/>
                <w:szCs w:val="18"/>
                <w:lang w:val="en-GB"/>
              </w:rPr>
              <w:t>5,531</w:t>
            </w:r>
          </w:p>
        </w:tc>
        <w:tc>
          <w:tcPr>
            <w:tcW w:w="1584" w:type="dxa"/>
            <w:shd w:val="clear" w:color="auto" w:fill="auto"/>
            <w:vAlign w:val="bottom"/>
          </w:tcPr>
          <w:p w14:paraId="26EEBAD6" w14:textId="5D810915" w:rsidR="00B32A87" w:rsidRPr="00744154" w:rsidRDefault="00B32A87" w:rsidP="00B32A87">
            <w:pPr>
              <w:ind w:right="-72"/>
              <w:jc w:val="right"/>
              <w:rPr>
                <w:rFonts w:ascii="Arial" w:eastAsia="Arial Unicode MS" w:hAnsi="Arial" w:cs="Arial"/>
                <w:color w:val="auto"/>
                <w:sz w:val="18"/>
                <w:szCs w:val="18"/>
              </w:rPr>
            </w:pPr>
            <w:r w:rsidRPr="00744154">
              <w:rPr>
                <w:rFonts w:ascii="Arial" w:eastAsia="Arial Unicode MS" w:hAnsi="Arial" w:cs="Arial"/>
                <w:sz w:val="18"/>
                <w:szCs w:val="18"/>
                <w:lang w:val="en-GB"/>
              </w:rPr>
              <w:t>3,877</w:t>
            </w:r>
          </w:p>
        </w:tc>
      </w:tr>
      <w:tr w:rsidR="00B32A87" w:rsidRPr="00744154" w14:paraId="00967DA0" w14:textId="77777777" w:rsidTr="00BF1A1F">
        <w:trPr>
          <w:cantSplit/>
        </w:trPr>
        <w:tc>
          <w:tcPr>
            <w:tcW w:w="3115" w:type="dxa"/>
            <w:shd w:val="clear" w:color="auto" w:fill="auto"/>
          </w:tcPr>
          <w:p w14:paraId="48ED7A8E" w14:textId="1A2D0135" w:rsidR="00B32A87" w:rsidRPr="00744154" w:rsidRDefault="00B32A87" w:rsidP="008B6702">
            <w:pPr>
              <w:ind w:left="-101" w:right="-132"/>
              <w:rPr>
                <w:rFonts w:ascii="Arial" w:hAnsi="Arial" w:cs="Arial"/>
                <w:color w:val="auto"/>
                <w:sz w:val="18"/>
                <w:szCs w:val="18"/>
              </w:rPr>
            </w:pPr>
            <w:r w:rsidRPr="00744154">
              <w:rPr>
                <w:rFonts w:ascii="Arial" w:hAnsi="Arial" w:cs="Arial"/>
                <w:color w:val="auto"/>
                <w:sz w:val="18"/>
                <w:szCs w:val="18"/>
              </w:rPr>
              <w:t>Advances - related parties (Note 40.2)</w:t>
            </w:r>
          </w:p>
        </w:tc>
        <w:tc>
          <w:tcPr>
            <w:tcW w:w="1584" w:type="dxa"/>
            <w:shd w:val="clear" w:color="auto" w:fill="FAFAFA"/>
            <w:vAlign w:val="bottom"/>
          </w:tcPr>
          <w:p w14:paraId="59836AE2" w14:textId="536E5A89"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noProof/>
                <w:sz w:val="18"/>
                <w:szCs w:val="18"/>
                <w:lang w:val="en-GB"/>
              </w:rPr>
              <w:t>-</w:t>
            </w:r>
          </w:p>
        </w:tc>
        <w:tc>
          <w:tcPr>
            <w:tcW w:w="1584" w:type="dxa"/>
            <w:shd w:val="clear" w:color="auto" w:fill="auto"/>
            <w:vAlign w:val="bottom"/>
          </w:tcPr>
          <w:p w14:paraId="21A83D04" w14:textId="0B87706C"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w:t>
            </w:r>
          </w:p>
        </w:tc>
        <w:tc>
          <w:tcPr>
            <w:tcW w:w="1584" w:type="dxa"/>
            <w:shd w:val="clear" w:color="auto" w:fill="FAFAFA"/>
            <w:vAlign w:val="bottom"/>
          </w:tcPr>
          <w:p w14:paraId="4E397EEB" w14:textId="65F0A8D0" w:rsidR="00B32A87" w:rsidRPr="00744154" w:rsidRDefault="00B32A87" w:rsidP="00B32A87">
            <w:pPr>
              <w:ind w:right="-72"/>
              <w:jc w:val="right"/>
              <w:rPr>
                <w:rFonts w:ascii="Arial" w:eastAsia="Arial Unicode MS" w:hAnsi="Arial" w:cs="Arial"/>
                <w:noProof/>
                <w:color w:val="auto"/>
                <w:sz w:val="18"/>
                <w:szCs w:val="18"/>
              </w:rPr>
            </w:pPr>
            <w:r w:rsidRPr="00744154">
              <w:rPr>
                <w:rFonts w:ascii="Arial" w:eastAsia="Arial Unicode MS" w:hAnsi="Arial" w:cs="Arial"/>
                <w:sz w:val="18"/>
                <w:szCs w:val="18"/>
                <w:lang w:val="en-GB"/>
              </w:rPr>
              <w:t>24,604</w:t>
            </w:r>
          </w:p>
        </w:tc>
        <w:tc>
          <w:tcPr>
            <w:tcW w:w="1584" w:type="dxa"/>
            <w:shd w:val="clear" w:color="auto" w:fill="auto"/>
            <w:vAlign w:val="bottom"/>
          </w:tcPr>
          <w:p w14:paraId="0EC6ED9E" w14:textId="12F62185" w:rsidR="00B32A87" w:rsidRPr="00744154" w:rsidRDefault="00B32A87" w:rsidP="00B32A87">
            <w:pPr>
              <w:ind w:right="-72"/>
              <w:jc w:val="right"/>
              <w:rPr>
                <w:rFonts w:ascii="Arial" w:eastAsia="Arial Unicode MS" w:hAnsi="Arial" w:cs="Arial"/>
                <w:color w:val="auto"/>
                <w:sz w:val="18"/>
                <w:szCs w:val="18"/>
              </w:rPr>
            </w:pPr>
            <w:r w:rsidRPr="00744154">
              <w:rPr>
                <w:rFonts w:ascii="Arial" w:eastAsia="Arial Unicode MS" w:hAnsi="Arial" w:cs="Arial"/>
                <w:sz w:val="18"/>
                <w:szCs w:val="18"/>
                <w:lang w:val="en-GB"/>
              </w:rPr>
              <w:t>19,290</w:t>
            </w:r>
          </w:p>
        </w:tc>
      </w:tr>
      <w:tr w:rsidR="00B32A87" w:rsidRPr="00744154" w14:paraId="5C176486" w14:textId="77777777" w:rsidTr="00522975">
        <w:trPr>
          <w:cantSplit/>
        </w:trPr>
        <w:tc>
          <w:tcPr>
            <w:tcW w:w="3115" w:type="dxa"/>
            <w:shd w:val="clear" w:color="auto" w:fill="auto"/>
          </w:tcPr>
          <w:p w14:paraId="285E1195" w14:textId="77777777" w:rsidR="00B32A87" w:rsidRPr="00744154" w:rsidRDefault="00B32A87" w:rsidP="00B32A87">
            <w:pPr>
              <w:ind w:left="-101"/>
              <w:rPr>
                <w:rFonts w:ascii="Arial" w:hAnsi="Arial" w:cs="Arial"/>
                <w:color w:val="auto"/>
                <w:sz w:val="18"/>
                <w:szCs w:val="18"/>
                <w:lang w:val="en-GB"/>
              </w:rPr>
            </w:pPr>
            <w:r w:rsidRPr="00744154">
              <w:rPr>
                <w:rFonts w:ascii="Arial" w:hAnsi="Arial" w:cs="Arial"/>
                <w:color w:val="auto"/>
                <w:sz w:val="18"/>
                <w:szCs w:val="18"/>
              </w:rPr>
              <w:t>Accrued income</w:t>
            </w:r>
          </w:p>
        </w:tc>
        <w:tc>
          <w:tcPr>
            <w:tcW w:w="1584" w:type="dxa"/>
            <w:shd w:val="clear" w:color="auto" w:fill="FAFAFA"/>
            <w:vAlign w:val="bottom"/>
          </w:tcPr>
          <w:p w14:paraId="3BD54C49" w14:textId="0A047403"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rPr>
              <w:t>21,174</w:t>
            </w:r>
          </w:p>
        </w:tc>
        <w:tc>
          <w:tcPr>
            <w:tcW w:w="1584" w:type="dxa"/>
            <w:shd w:val="clear" w:color="auto" w:fill="auto"/>
          </w:tcPr>
          <w:p w14:paraId="00DC529E" w14:textId="172BDD48"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7</w:t>
            </w:r>
            <w:r w:rsidRPr="00744154">
              <w:rPr>
                <w:rFonts w:ascii="Arial" w:eastAsia="Arial Unicode MS" w:hAnsi="Arial" w:cs="Arial"/>
                <w:sz w:val="18"/>
                <w:szCs w:val="18"/>
              </w:rPr>
              <w:t>,</w:t>
            </w:r>
            <w:r w:rsidRPr="00744154">
              <w:rPr>
                <w:rFonts w:ascii="Arial" w:eastAsia="Arial Unicode MS" w:hAnsi="Arial" w:cs="Arial"/>
                <w:sz w:val="18"/>
                <w:szCs w:val="18"/>
                <w:lang w:val="en-GB"/>
              </w:rPr>
              <w:t>723</w:t>
            </w:r>
          </w:p>
        </w:tc>
        <w:tc>
          <w:tcPr>
            <w:tcW w:w="1584" w:type="dxa"/>
            <w:shd w:val="clear" w:color="auto" w:fill="FAFAFA"/>
            <w:vAlign w:val="bottom"/>
          </w:tcPr>
          <w:p w14:paraId="1F5A3B23" w14:textId="08D4BF4B" w:rsidR="00B32A87" w:rsidRPr="00744154" w:rsidRDefault="00B32A87" w:rsidP="00B32A87">
            <w:pPr>
              <w:ind w:right="-72"/>
              <w:jc w:val="right"/>
              <w:rPr>
                <w:rFonts w:ascii="Arial" w:eastAsia="Arial Unicode MS" w:hAnsi="Arial" w:cs="Arial"/>
                <w:noProof/>
                <w:color w:val="auto"/>
                <w:sz w:val="18"/>
                <w:szCs w:val="18"/>
              </w:rPr>
            </w:pPr>
            <w:r w:rsidRPr="00744154">
              <w:rPr>
                <w:rFonts w:ascii="Arial" w:eastAsia="Arial Unicode MS" w:hAnsi="Arial" w:cs="Arial"/>
                <w:sz w:val="18"/>
                <w:szCs w:val="18"/>
                <w:lang w:val="en-GB"/>
              </w:rPr>
              <w:t>5,359</w:t>
            </w:r>
          </w:p>
        </w:tc>
        <w:tc>
          <w:tcPr>
            <w:tcW w:w="1584" w:type="dxa"/>
            <w:shd w:val="clear" w:color="auto" w:fill="auto"/>
            <w:vAlign w:val="bottom"/>
          </w:tcPr>
          <w:p w14:paraId="639B68FC" w14:textId="017392CA"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w:t>
            </w:r>
          </w:p>
        </w:tc>
      </w:tr>
      <w:tr w:rsidR="00B32A87" w:rsidRPr="00744154" w14:paraId="1149A727" w14:textId="77777777" w:rsidTr="00522975">
        <w:trPr>
          <w:cantSplit/>
        </w:trPr>
        <w:tc>
          <w:tcPr>
            <w:tcW w:w="3115" w:type="dxa"/>
            <w:shd w:val="clear" w:color="auto" w:fill="auto"/>
          </w:tcPr>
          <w:p w14:paraId="08784A17" w14:textId="77777777" w:rsidR="00B32A87" w:rsidRPr="00744154" w:rsidRDefault="00B32A87" w:rsidP="00B32A87">
            <w:pPr>
              <w:ind w:left="-101"/>
              <w:rPr>
                <w:rFonts w:ascii="Arial" w:hAnsi="Arial" w:cs="Arial"/>
                <w:color w:val="auto"/>
                <w:sz w:val="18"/>
                <w:szCs w:val="18"/>
                <w:lang w:val="en-GB"/>
              </w:rPr>
            </w:pPr>
            <w:r w:rsidRPr="00744154">
              <w:rPr>
                <w:rFonts w:ascii="Arial" w:hAnsi="Arial" w:cs="Arial"/>
                <w:color w:val="auto"/>
                <w:sz w:val="18"/>
                <w:szCs w:val="18"/>
                <w:lang w:val="en-GB"/>
              </w:rPr>
              <w:t>Accrued interest income</w:t>
            </w:r>
          </w:p>
        </w:tc>
        <w:tc>
          <w:tcPr>
            <w:tcW w:w="1584" w:type="dxa"/>
            <w:shd w:val="clear" w:color="auto" w:fill="FAFAFA"/>
            <w:vAlign w:val="bottom"/>
          </w:tcPr>
          <w:p w14:paraId="09BF0CEE" w14:textId="49D2F8E5"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12,611</w:t>
            </w:r>
          </w:p>
        </w:tc>
        <w:tc>
          <w:tcPr>
            <w:tcW w:w="1584" w:type="dxa"/>
            <w:shd w:val="clear" w:color="auto" w:fill="auto"/>
          </w:tcPr>
          <w:p w14:paraId="015FBF43" w14:textId="392D3F9D"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10,870</w:t>
            </w:r>
          </w:p>
        </w:tc>
        <w:tc>
          <w:tcPr>
            <w:tcW w:w="1584" w:type="dxa"/>
            <w:shd w:val="clear" w:color="auto" w:fill="FAFAFA"/>
            <w:vAlign w:val="bottom"/>
          </w:tcPr>
          <w:p w14:paraId="513914AD" w14:textId="17EE4B25" w:rsidR="00B32A87" w:rsidRPr="00744154" w:rsidRDefault="00B32A87" w:rsidP="00B32A87">
            <w:pPr>
              <w:ind w:right="-72"/>
              <w:jc w:val="right"/>
              <w:rPr>
                <w:rFonts w:ascii="Arial" w:eastAsia="Arial Unicode MS" w:hAnsi="Arial" w:cs="Arial"/>
                <w:noProof/>
                <w:color w:val="auto"/>
                <w:sz w:val="18"/>
                <w:szCs w:val="18"/>
              </w:rPr>
            </w:pPr>
            <w:r w:rsidRPr="00744154">
              <w:rPr>
                <w:rFonts w:ascii="Arial" w:eastAsia="Arial Unicode MS" w:hAnsi="Arial" w:cs="Arial"/>
                <w:sz w:val="18"/>
                <w:szCs w:val="18"/>
                <w:lang w:val="en-GB"/>
              </w:rPr>
              <w:t>12,415</w:t>
            </w:r>
          </w:p>
        </w:tc>
        <w:tc>
          <w:tcPr>
            <w:tcW w:w="1584" w:type="dxa"/>
            <w:shd w:val="clear" w:color="auto" w:fill="auto"/>
            <w:vAlign w:val="bottom"/>
          </w:tcPr>
          <w:p w14:paraId="15DB188D" w14:textId="54D25724" w:rsidR="00B32A87" w:rsidRPr="00744154" w:rsidRDefault="00B32A87" w:rsidP="00B32A87">
            <w:pPr>
              <w:ind w:right="-72"/>
              <w:jc w:val="right"/>
              <w:rPr>
                <w:rFonts w:ascii="Arial" w:eastAsia="Arial Unicode MS" w:hAnsi="Arial" w:cs="Arial"/>
                <w:color w:val="auto"/>
                <w:sz w:val="18"/>
                <w:szCs w:val="18"/>
                <w:lang w:val="en-GB"/>
              </w:rPr>
            </w:pPr>
            <w:r w:rsidRPr="00744154">
              <w:rPr>
                <w:rFonts w:ascii="Arial" w:eastAsia="Arial Unicode MS" w:hAnsi="Arial" w:cs="Arial"/>
                <w:sz w:val="18"/>
                <w:szCs w:val="18"/>
                <w:lang w:val="en-GB"/>
              </w:rPr>
              <w:t>9,305</w:t>
            </w:r>
          </w:p>
        </w:tc>
      </w:tr>
      <w:tr w:rsidR="00B32A87" w:rsidRPr="00744154" w14:paraId="0B5727A3" w14:textId="77777777" w:rsidTr="00BF1A1F">
        <w:trPr>
          <w:cantSplit/>
        </w:trPr>
        <w:tc>
          <w:tcPr>
            <w:tcW w:w="3115" w:type="dxa"/>
            <w:shd w:val="clear" w:color="auto" w:fill="auto"/>
          </w:tcPr>
          <w:p w14:paraId="519E330C" w14:textId="77777777" w:rsidR="00B32A87" w:rsidRPr="00744154" w:rsidRDefault="00B32A87" w:rsidP="00B32A87">
            <w:pPr>
              <w:ind w:left="-101"/>
              <w:rPr>
                <w:rFonts w:ascii="Arial" w:hAnsi="Arial" w:cs="Arial"/>
                <w:color w:val="auto"/>
                <w:sz w:val="18"/>
                <w:szCs w:val="18"/>
                <w:lang w:val="en-GB"/>
              </w:rPr>
            </w:pPr>
            <w:r w:rsidRPr="00744154">
              <w:rPr>
                <w:rFonts w:ascii="Arial" w:hAnsi="Arial" w:cs="Arial"/>
                <w:color w:val="auto"/>
                <w:sz w:val="18"/>
                <w:szCs w:val="18"/>
                <w:lang w:val="en-GB"/>
              </w:rPr>
              <w:t>Accrued interest income</w:t>
            </w:r>
          </w:p>
          <w:p w14:paraId="3D192FD2" w14:textId="31F85427" w:rsidR="00B32A87" w:rsidRPr="00744154" w:rsidRDefault="00B32A87" w:rsidP="00B32A87">
            <w:pPr>
              <w:ind w:left="-101"/>
              <w:rPr>
                <w:rFonts w:ascii="Arial" w:hAnsi="Arial" w:cs="Arial"/>
                <w:color w:val="auto"/>
                <w:sz w:val="18"/>
                <w:szCs w:val="18"/>
                <w:lang w:val="en-GB"/>
              </w:rPr>
            </w:pPr>
            <w:r w:rsidRPr="00744154">
              <w:rPr>
                <w:rFonts w:ascii="Arial" w:hAnsi="Arial" w:cs="Arial"/>
                <w:color w:val="auto"/>
                <w:sz w:val="18"/>
                <w:szCs w:val="18"/>
                <w:lang w:val="en-GB"/>
              </w:rPr>
              <w:t xml:space="preserve">   - related parties (Note 40.2)</w:t>
            </w:r>
          </w:p>
        </w:tc>
        <w:tc>
          <w:tcPr>
            <w:tcW w:w="1584" w:type="dxa"/>
            <w:shd w:val="clear" w:color="auto" w:fill="FAFAFA"/>
            <w:vAlign w:val="bottom"/>
          </w:tcPr>
          <w:p w14:paraId="0A4C6AAD" w14:textId="643633F4"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140,077</w:t>
            </w:r>
          </w:p>
        </w:tc>
        <w:tc>
          <w:tcPr>
            <w:tcW w:w="1584" w:type="dxa"/>
            <w:shd w:val="clear" w:color="auto" w:fill="auto"/>
            <w:vAlign w:val="bottom"/>
          </w:tcPr>
          <w:p w14:paraId="4B72ECB1" w14:textId="3DB5022A"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55,511</w:t>
            </w:r>
          </w:p>
        </w:tc>
        <w:tc>
          <w:tcPr>
            <w:tcW w:w="1584" w:type="dxa"/>
            <w:shd w:val="clear" w:color="auto" w:fill="FAFAFA"/>
            <w:vAlign w:val="bottom"/>
          </w:tcPr>
          <w:p w14:paraId="12EF2C41" w14:textId="6420E025" w:rsidR="00B32A87" w:rsidRPr="00744154" w:rsidRDefault="00B32A87" w:rsidP="00B32A87">
            <w:pPr>
              <w:ind w:right="-72"/>
              <w:jc w:val="right"/>
              <w:rPr>
                <w:rFonts w:ascii="Arial" w:eastAsia="Arial Unicode MS" w:hAnsi="Arial" w:cs="Arial"/>
                <w:noProof/>
                <w:color w:val="auto"/>
                <w:sz w:val="18"/>
                <w:szCs w:val="18"/>
              </w:rPr>
            </w:pPr>
            <w:r w:rsidRPr="00744154">
              <w:rPr>
                <w:rFonts w:ascii="Arial" w:eastAsia="Arial Unicode MS" w:hAnsi="Arial" w:cs="Arial"/>
                <w:sz w:val="18"/>
                <w:szCs w:val="18"/>
                <w:lang w:val="en-GB"/>
              </w:rPr>
              <w:t>345,568</w:t>
            </w:r>
          </w:p>
        </w:tc>
        <w:tc>
          <w:tcPr>
            <w:tcW w:w="1584" w:type="dxa"/>
            <w:shd w:val="clear" w:color="auto" w:fill="auto"/>
            <w:vAlign w:val="bottom"/>
          </w:tcPr>
          <w:p w14:paraId="7C8166F1" w14:textId="30D9F6F9" w:rsidR="00B32A87" w:rsidRPr="00744154" w:rsidRDefault="00B32A87" w:rsidP="00B32A87">
            <w:pPr>
              <w:ind w:right="-72"/>
              <w:jc w:val="right"/>
              <w:rPr>
                <w:rFonts w:ascii="Arial" w:eastAsia="Arial Unicode MS" w:hAnsi="Arial" w:cs="Arial"/>
                <w:color w:val="auto"/>
                <w:sz w:val="18"/>
                <w:szCs w:val="18"/>
                <w:lang w:val="en-GB"/>
              </w:rPr>
            </w:pPr>
            <w:r w:rsidRPr="00744154">
              <w:rPr>
                <w:rFonts w:ascii="Arial" w:eastAsia="Arial Unicode MS" w:hAnsi="Arial" w:cs="Arial"/>
                <w:sz w:val="18"/>
                <w:szCs w:val="18"/>
                <w:lang w:val="en-GB"/>
              </w:rPr>
              <w:t>267,525</w:t>
            </w:r>
          </w:p>
        </w:tc>
      </w:tr>
      <w:tr w:rsidR="00B32A87" w:rsidRPr="00744154" w14:paraId="30B2D5AD" w14:textId="77777777" w:rsidTr="00BF1A1F">
        <w:trPr>
          <w:cantSplit/>
        </w:trPr>
        <w:tc>
          <w:tcPr>
            <w:tcW w:w="3115" w:type="dxa"/>
            <w:shd w:val="clear" w:color="auto" w:fill="auto"/>
          </w:tcPr>
          <w:p w14:paraId="299843E6" w14:textId="77777777" w:rsidR="00B32A87" w:rsidRPr="00744154" w:rsidRDefault="00B32A87" w:rsidP="00B32A87">
            <w:pPr>
              <w:ind w:left="-101"/>
              <w:rPr>
                <w:rFonts w:ascii="Arial" w:hAnsi="Arial" w:cs="Arial"/>
                <w:color w:val="auto"/>
                <w:sz w:val="18"/>
                <w:szCs w:val="18"/>
                <w:lang w:val="en-GB"/>
              </w:rPr>
            </w:pPr>
            <w:r w:rsidRPr="00744154">
              <w:rPr>
                <w:rFonts w:ascii="Arial" w:hAnsi="Arial" w:cs="Arial"/>
                <w:color w:val="auto"/>
                <w:sz w:val="18"/>
                <w:szCs w:val="18"/>
                <w:lang w:val="en-GB"/>
              </w:rPr>
              <w:t>Prepaid expenses</w:t>
            </w:r>
          </w:p>
        </w:tc>
        <w:tc>
          <w:tcPr>
            <w:tcW w:w="1584" w:type="dxa"/>
            <w:shd w:val="clear" w:color="auto" w:fill="FAFAFA"/>
            <w:vAlign w:val="bottom"/>
          </w:tcPr>
          <w:p w14:paraId="5171A46C" w14:textId="34E481EE" w:rsidR="00B32A87" w:rsidRPr="00744154" w:rsidRDefault="00B32A87" w:rsidP="00B32A87">
            <w:pPr>
              <w:ind w:right="-72"/>
              <w:jc w:val="right"/>
              <w:rPr>
                <w:rFonts w:ascii="Arial" w:eastAsia="Arial Unicode MS" w:hAnsi="Arial" w:cs="Arial"/>
                <w:sz w:val="18"/>
                <w:szCs w:val="18"/>
                <w:cs/>
              </w:rPr>
            </w:pPr>
            <w:r w:rsidRPr="00744154">
              <w:rPr>
                <w:rFonts w:ascii="Arial" w:eastAsia="Arial Unicode MS" w:hAnsi="Arial" w:cs="Arial"/>
                <w:sz w:val="18"/>
                <w:szCs w:val="18"/>
                <w:lang w:val="en-GB"/>
              </w:rPr>
              <w:t>118,074</w:t>
            </w:r>
          </w:p>
        </w:tc>
        <w:tc>
          <w:tcPr>
            <w:tcW w:w="1584" w:type="dxa"/>
            <w:shd w:val="clear" w:color="auto" w:fill="auto"/>
            <w:vAlign w:val="bottom"/>
          </w:tcPr>
          <w:p w14:paraId="0FBDA339" w14:textId="253683D7"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96,847</w:t>
            </w:r>
          </w:p>
        </w:tc>
        <w:tc>
          <w:tcPr>
            <w:tcW w:w="1584" w:type="dxa"/>
            <w:shd w:val="clear" w:color="auto" w:fill="FAFAFA"/>
            <w:vAlign w:val="bottom"/>
          </w:tcPr>
          <w:p w14:paraId="792B68F7" w14:textId="376CA3DA" w:rsidR="00B32A87" w:rsidRPr="00744154" w:rsidRDefault="00B32A87" w:rsidP="00B32A87">
            <w:pPr>
              <w:ind w:right="-72"/>
              <w:jc w:val="right"/>
              <w:rPr>
                <w:rFonts w:ascii="Arial" w:eastAsia="Arial Unicode MS" w:hAnsi="Arial" w:cs="Arial"/>
                <w:noProof/>
                <w:color w:val="auto"/>
                <w:sz w:val="18"/>
                <w:szCs w:val="18"/>
              </w:rPr>
            </w:pPr>
            <w:r w:rsidRPr="00744154">
              <w:rPr>
                <w:rFonts w:ascii="Arial" w:eastAsia="Arial Unicode MS" w:hAnsi="Arial" w:cs="Arial"/>
                <w:sz w:val="18"/>
                <w:szCs w:val="18"/>
                <w:lang w:val="en-GB"/>
              </w:rPr>
              <w:t>28,384</w:t>
            </w:r>
          </w:p>
        </w:tc>
        <w:tc>
          <w:tcPr>
            <w:tcW w:w="1584" w:type="dxa"/>
            <w:shd w:val="clear" w:color="auto" w:fill="auto"/>
            <w:vAlign w:val="bottom"/>
          </w:tcPr>
          <w:p w14:paraId="1166D2D4" w14:textId="0EB9BC52" w:rsidR="00B32A87" w:rsidRPr="00744154" w:rsidRDefault="00B32A87" w:rsidP="00B32A87">
            <w:pPr>
              <w:ind w:right="-72"/>
              <w:jc w:val="right"/>
              <w:rPr>
                <w:rFonts w:ascii="Arial" w:eastAsia="Arial Unicode MS" w:hAnsi="Arial" w:cs="Arial"/>
                <w:color w:val="auto"/>
                <w:sz w:val="18"/>
                <w:szCs w:val="18"/>
                <w:lang w:val="en-GB"/>
              </w:rPr>
            </w:pPr>
            <w:r w:rsidRPr="00744154">
              <w:rPr>
                <w:rFonts w:ascii="Arial" w:eastAsia="Arial Unicode MS" w:hAnsi="Arial" w:cs="Arial"/>
                <w:sz w:val="18"/>
                <w:szCs w:val="18"/>
                <w:lang w:val="en-GB"/>
              </w:rPr>
              <w:t>49,872</w:t>
            </w:r>
          </w:p>
        </w:tc>
      </w:tr>
      <w:tr w:rsidR="00B32A87" w:rsidRPr="00744154" w14:paraId="33876DF7" w14:textId="77777777" w:rsidTr="00BF1A1F">
        <w:trPr>
          <w:cantSplit/>
        </w:trPr>
        <w:tc>
          <w:tcPr>
            <w:tcW w:w="3115" w:type="dxa"/>
            <w:shd w:val="clear" w:color="auto" w:fill="auto"/>
          </w:tcPr>
          <w:p w14:paraId="57BC0C56" w14:textId="77777777" w:rsidR="00B32A87" w:rsidRPr="00744154" w:rsidRDefault="00B32A87" w:rsidP="00B32A87">
            <w:pPr>
              <w:ind w:left="-101"/>
              <w:rPr>
                <w:rFonts w:ascii="Arial" w:hAnsi="Arial" w:cs="Arial"/>
                <w:color w:val="auto"/>
                <w:sz w:val="18"/>
                <w:szCs w:val="18"/>
              </w:rPr>
            </w:pPr>
            <w:r w:rsidRPr="00744154">
              <w:rPr>
                <w:rFonts w:ascii="Arial" w:hAnsi="Arial" w:cs="Arial"/>
                <w:color w:val="auto"/>
                <w:sz w:val="18"/>
                <w:szCs w:val="18"/>
              </w:rPr>
              <w:t>Other receivables</w:t>
            </w:r>
          </w:p>
        </w:tc>
        <w:tc>
          <w:tcPr>
            <w:tcW w:w="1584" w:type="dxa"/>
            <w:shd w:val="clear" w:color="auto" w:fill="FAFAFA"/>
            <w:vAlign w:val="bottom"/>
          </w:tcPr>
          <w:p w14:paraId="64322BD0" w14:textId="067A4A8B"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19,242</w:t>
            </w:r>
          </w:p>
        </w:tc>
        <w:tc>
          <w:tcPr>
            <w:tcW w:w="1584" w:type="dxa"/>
            <w:shd w:val="clear" w:color="auto" w:fill="auto"/>
            <w:vAlign w:val="bottom"/>
          </w:tcPr>
          <w:p w14:paraId="73C7ABF7" w14:textId="04584F69"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183,996</w:t>
            </w:r>
          </w:p>
        </w:tc>
        <w:tc>
          <w:tcPr>
            <w:tcW w:w="1584" w:type="dxa"/>
            <w:shd w:val="clear" w:color="auto" w:fill="FAFAFA"/>
            <w:vAlign w:val="bottom"/>
          </w:tcPr>
          <w:p w14:paraId="4E1D2807" w14:textId="4AEB1D60" w:rsidR="00B32A87" w:rsidRPr="00744154" w:rsidRDefault="00B32A87" w:rsidP="00B32A87">
            <w:pPr>
              <w:ind w:right="-72"/>
              <w:jc w:val="right"/>
              <w:rPr>
                <w:rFonts w:ascii="Arial" w:eastAsia="Arial Unicode MS" w:hAnsi="Arial" w:cs="Arial"/>
                <w:noProof/>
                <w:color w:val="auto"/>
                <w:sz w:val="18"/>
                <w:szCs w:val="18"/>
              </w:rPr>
            </w:pPr>
            <w:r w:rsidRPr="00744154">
              <w:rPr>
                <w:rFonts w:ascii="Arial" w:eastAsia="Arial Unicode MS" w:hAnsi="Arial" w:cs="Arial"/>
                <w:sz w:val="18"/>
                <w:szCs w:val="18"/>
                <w:lang w:val="en-GB"/>
              </w:rPr>
              <w:t>186</w:t>
            </w:r>
          </w:p>
        </w:tc>
        <w:tc>
          <w:tcPr>
            <w:tcW w:w="1584" w:type="dxa"/>
            <w:shd w:val="clear" w:color="auto" w:fill="auto"/>
            <w:vAlign w:val="bottom"/>
          </w:tcPr>
          <w:p w14:paraId="4F9573C7" w14:textId="09622A5F" w:rsidR="00B32A87" w:rsidRPr="00744154" w:rsidRDefault="00B32A87" w:rsidP="00B32A87">
            <w:pPr>
              <w:ind w:right="-72"/>
              <w:jc w:val="right"/>
              <w:rPr>
                <w:rFonts w:ascii="Arial" w:eastAsia="Arial Unicode MS" w:hAnsi="Arial" w:cs="Arial"/>
                <w:color w:val="auto"/>
                <w:sz w:val="18"/>
                <w:szCs w:val="18"/>
                <w:lang w:val="en-GB"/>
              </w:rPr>
            </w:pPr>
            <w:r w:rsidRPr="00744154">
              <w:rPr>
                <w:rFonts w:ascii="Arial" w:eastAsia="Arial Unicode MS" w:hAnsi="Arial" w:cs="Arial"/>
                <w:sz w:val="18"/>
                <w:szCs w:val="18"/>
                <w:lang w:val="en-GB"/>
              </w:rPr>
              <w:t>58,217</w:t>
            </w:r>
          </w:p>
        </w:tc>
      </w:tr>
      <w:tr w:rsidR="00B32A87" w:rsidRPr="00744154" w14:paraId="3326ECD5" w14:textId="77777777" w:rsidTr="00BF1A1F">
        <w:trPr>
          <w:cantSplit/>
        </w:trPr>
        <w:tc>
          <w:tcPr>
            <w:tcW w:w="3115" w:type="dxa"/>
            <w:shd w:val="clear" w:color="auto" w:fill="auto"/>
          </w:tcPr>
          <w:p w14:paraId="6D9259F2" w14:textId="77777777" w:rsidR="00B32A87" w:rsidRPr="00744154" w:rsidRDefault="00B32A87" w:rsidP="00B32A87">
            <w:pPr>
              <w:ind w:left="-101"/>
              <w:rPr>
                <w:rFonts w:ascii="Arial" w:hAnsi="Arial" w:cs="Arial"/>
                <w:color w:val="auto"/>
                <w:sz w:val="18"/>
                <w:szCs w:val="18"/>
              </w:rPr>
            </w:pPr>
            <w:r w:rsidRPr="00744154">
              <w:rPr>
                <w:rFonts w:ascii="Arial" w:hAnsi="Arial" w:cs="Arial"/>
                <w:color w:val="auto"/>
                <w:sz w:val="18"/>
                <w:szCs w:val="18"/>
              </w:rPr>
              <w:t>Other receivables</w:t>
            </w:r>
          </w:p>
          <w:p w14:paraId="2291821E" w14:textId="75FF73DC" w:rsidR="00B32A87" w:rsidRPr="00744154" w:rsidRDefault="00B32A87" w:rsidP="00B32A87">
            <w:pPr>
              <w:ind w:left="-101"/>
              <w:rPr>
                <w:rFonts w:ascii="Arial" w:hAnsi="Arial" w:cs="Arial"/>
                <w:color w:val="auto"/>
                <w:sz w:val="18"/>
                <w:szCs w:val="18"/>
              </w:rPr>
            </w:pPr>
            <w:r w:rsidRPr="00744154">
              <w:rPr>
                <w:rFonts w:ascii="Arial" w:hAnsi="Arial" w:cs="Arial"/>
                <w:color w:val="auto"/>
                <w:sz w:val="18"/>
                <w:szCs w:val="18"/>
              </w:rPr>
              <w:t xml:space="preserve">   - related parties (Note 40.2)</w:t>
            </w:r>
          </w:p>
        </w:tc>
        <w:tc>
          <w:tcPr>
            <w:tcW w:w="1584" w:type="dxa"/>
            <w:tcBorders>
              <w:bottom w:val="single" w:sz="4" w:space="0" w:color="auto"/>
            </w:tcBorders>
            <w:shd w:val="clear" w:color="auto" w:fill="FAFAFA"/>
            <w:vAlign w:val="bottom"/>
          </w:tcPr>
          <w:p w14:paraId="43396D46" w14:textId="3C81A681"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94,297</w:t>
            </w:r>
          </w:p>
        </w:tc>
        <w:tc>
          <w:tcPr>
            <w:tcW w:w="1584" w:type="dxa"/>
            <w:tcBorders>
              <w:bottom w:val="single" w:sz="4" w:space="0" w:color="auto"/>
            </w:tcBorders>
            <w:shd w:val="clear" w:color="auto" w:fill="auto"/>
            <w:vAlign w:val="bottom"/>
          </w:tcPr>
          <w:p w14:paraId="69DA7AEF" w14:textId="3E7D5593" w:rsidR="00B32A87" w:rsidRPr="00744154" w:rsidRDefault="00B32A87" w:rsidP="00B32A87">
            <w:pPr>
              <w:ind w:right="-72"/>
              <w:jc w:val="right"/>
              <w:rPr>
                <w:rFonts w:ascii="Arial" w:eastAsia="Arial Unicode MS" w:hAnsi="Arial" w:cs="Arial"/>
                <w:sz w:val="18"/>
                <w:szCs w:val="18"/>
              </w:rPr>
            </w:pPr>
            <w:r w:rsidRPr="00744154">
              <w:rPr>
                <w:rFonts w:ascii="Arial" w:eastAsia="Arial Unicode MS" w:hAnsi="Arial" w:cs="Arial"/>
                <w:sz w:val="18"/>
                <w:szCs w:val="18"/>
                <w:lang w:val="en-GB"/>
              </w:rPr>
              <w:t>19,003</w:t>
            </w:r>
          </w:p>
        </w:tc>
        <w:tc>
          <w:tcPr>
            <w:tcW w:w="1584" w:type="dxa"/>
            <w:tcBorders>
              <w:bottom w:val="single" w:sz="4" w:space="0" w:color="auto"/>
            </w:tcBorders>
            <w:shd w:val="clear" w:color="auto" w:fill="FAFAFA"/>
            <w:vAlign w:val="bottom"/>
          </w:tcPr>
          <w:p w14:paraId="7DAB1BE8" w14:textId="6948B607" w:rsidR="00B32A87" w:rsidRPr="00744154" w:rsidRDefault="00B32A87" w:rsidP="00B32A87">
            <w:pPr>
              <w:ind w:right="-72"/>
              <w:jc w:val="right"/>
              <w:rPr>
                <w:rFonts w:ascii="Arial" w:eastAsia="Arial Unicode MS" w:hAnsi="Arial" w:cs="Arial"/>
                <w:noProof/>
                <w:color w:val="auto"/>
                <w:sz w:val="18"/>
                <w:szCs w:val="18"/>
              </w:rPr>
            </w:pPr>
            <w:r w:rsidRPr="00744154">
              <w:rPr>
                <w:rFonts w:ascii="Arial" w:eastAsia="Arial Unicode MS" w:hAnsi="Arial" w:cs="Arial"/>
                <w:sz w:val="18"/>
                <w:szCs w:val="18"/>
                <w:lang w:val="en-GB"/>
              </w:rPr>
              <w:t>91,920</w:t>
            </w:r>
          </w:p>
        </w:tc>
        <w:tc>
          <w:tcPr>
            <w:tcW w:w="1584" w:type="dxa"/>
            <w:tcBorders>
              <w:bottom w:val="single" w:sz="4" w:space="0" w:color="auto"/>
            </w:tcBorders>
            <w:shd w:val="clear" w:color="auto" w:fill="auto"/>
            <w:vAlign w:val="bottom"/>
          </w:tcPr>
          <w:p w14:paraId="285A8181" w14:textId="22C96961" w:rsidR="00B32A87" w:rsidRPr="00744154" w:rsidRDefault="00B32A87" w:rsidP="00B32A87">
            <w:pPr>
              <w:ind w:right="-72"/>
              <w:jc w:val="right"/>
              <w:rPr>
                <w:rFonts w:ascii="Arial" w:eastAsia="Arial Unicode MS" w:hAnsi="Arial" w:cs="Arial"/>
                <w:color w:val="auto"/>
                <w:sz w:val="18"/>
                <w:szCs w:val="18"/>
                <w:lang w:val="en-GB"/>
              </w:rPr>
            </w:pPr>
            <w:r w:rsidRPr="00744154">
              <w:rPr>
                <w:rFonts w:ascii="Arial" w:eastAsia="Arial Unicode MS" w:hAnsi="Arial" w:cs="Arial"/>
                <w:sz w:val="18"/>
                <w:szCs w:val="18"/>
                <w:lang w:val="en-GB"/>
              </w:rPr>
              <w:t>23,470</w:t>
            </w:r>
          </w:p>
        </w:tc>
      </w:tr>
      <w:tr w:rsidR="00B32A87" w:rsidRPr="00744154" w14:paraId="56907D64" w14:textId="77777777" w:rsidTr="00BF1A1F">
        <w:trPr>
          <w:cantSplit/>
        </w:trPr>
        <w:tc>
          <w:tcPr>
            <w:tcW w:w="3115" w:type="dxa"/>
            <w:shd w:val="clear" w:color="auto" w:fill="auto"/>
          </w:tcPr>
          <w:p w14:paraId="77587F57" w14:textId="77777777" w:rsidR="00B32A87" w:rsidRPr="00744154" w:rsidRDefault="00B32A87" w:rsidP="00B32A87">
            <w:pPr>
              <w:ind w:left="-101"/>
              <w:rPr>
                <w:rFonts w:ascii="Arial" w:hAnsi="Arial" w:cs="Arial"/>
                <w:color w:val="auto"/>
                <w:sz w:val="18"/>
                <w:szCs w:val="18"/>
              </w:rPr>
            </w:pPr>
          </w:p>
        </w:tc>
        <w:tc>
          <w:tcPr>
            <w:tcW w:w="1584" w:type="dxa"/>
            <w:tcBorders>
              <w:top w:val="single" w:sz="4" w:space="0" w:color="auto"/>
            </w:tcBorders>
            <w:shd w:val="clear" w:color="auto" w:fill="FAFAFA"/>
            <w:vAlign w:val="bottom"/>
          </w:tcPr>
          <w:p w14:paraId="191A3640" w14:textId="77777777" w:rsidR="00B32A87" w:rsidRPr="00744154" w:rsidRDefault="00B32A87" w:rsidP="00B32A87">
            <w:pPr>
              <w:ind w:right="-72"/>
              <w:jc w:val="right"/>
              <w:rPr>
                <w:rFonts w:ascii="Arial" w:hAnsi="Arial" w:cs="Arial"/>
                <w:sz w:val="18"/>
                <w:szCs w:val="18"/>
              </w:rPr>
            </w:pPr>
          </w:p>
        </w:tc>
        <w:tc>
          <w:tcPr>
            <w:tcW w:w="1584" w:type="dxa"/>
            <w:tcBorders>
              <w:top w:val="single" w:sz="4" w:space="0" w:color="auto"/>
            </w:tcBorders>
            <w:vAlign w:val="bottom"/>
          </w:tcPr>
          <w:p w14:paraId="1DA002A7" w14:textId="77777777" w:rsidR="00B32A87" w:rsidRPr="00744154" w:rsidRDefault="00B32A87" w:rsidP="00B32A87">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1E928C7F" w14:textId="77777777" w:rsidR="00B32A87" w:rsidRPr="00744154" w:rsidRDefault="00B32A87" w:rsidP="00B32A87">
            <w:pPr>
              <w:ind w:right="-72"/>
              <w:jc w:val="right"/>
              <w:rPr>
                <w:rFonts w:ascii="Arial" w:eastAsia="Arial Unicode MS" w:hAnsi="Arial" w:cs="Arial"/>
                <w:noProof/>
                <w:color w:val="auto"/>
                <w:sz w:val="18"/>
                <w:szCs w:val="18"/>
              </w:rPr>
            </w:pPr>
          </w:p>
        </w:tc>
        <w:tc>
          <w:tcPr>
            <w:tcW w:w="1584" w:type="dxa"/>
            <w:tcBorders>
              <w:top w:val="single" w:sz="4" w:space="0" w:color="auto"/>
            </w:tcBorders>
            <w:vAlign w:val="bottom"/>
          </w:tcPr>
          <w:p w14:paraId="7724B714" w14:textId="77777777" w:rsidR="00B32A87" w:rsidRPr="00744154" w:rsidRDefault="00B32A87" w:rsidP="00B32A87">
            <w:pPr>
              <w:ind w:right="-72"/>
              <w:jc w:val="right"/>
              <w:rPr>
                <w:rFonts w:ascii="Arial" w:eastAsia="Arial Unicode MS" w:hAnsi="Arial" w:cs="Arial"/>
                <w:color w:val="auto"/>
                <w:sz w:val="18"/>
                <w:szCs w:val="18"/>
                <w:lang w:val="en-GB"/>
              </w:rPr>
            </w:pPr>
          </w:p>
        </w:tc>
      </w:tr>
      <w:tr w:rsidR="00B32A87" w:rsidRPr="00744154" w14:paraId="37D41EB3" w14:textId="77777777" w:rsidTr="00522975">
        <w:trPr>
          <w:cantSplit/>
        </w:trPr>
        <w:tc>
          <w:tcPr>
            <w:tcW w:w="3115" w:type="dxa"/>
            <w:shd w:val="clear" w:color="auto" w:fill="auto"/>
            <w:vAlign w:val="bottom"/>
          </w:tcPr>
          <w:p w14:paraId="00273A60" w14:textId="77777777" w:rsidR="00B32A87" w:rsidRPr="00744154" w:rsidRDefault="00B32A87" w:rsidP="00B32A87">
            <w:pPr>
              <w:ind w:left="-101"/>
              <w:rPr>
                <w:rFonts w:ascii="Arial" w:hAnsi="Arial" w:cs="Arial"/>
                <w:color w:val="auto"/>
                <w:sz w:val="18"/>
                <w:szCs w:val="18"/>
                <w:cs/>
              </w:rPr>
            </w:pPr>
            <w:r w:rsidRPr="00744154">
              <w:rPr>
                <w:rFonts w:ascii="Arial" w:hAnsi="Arial" w:cs="Arial"/>
                <w:color w:val="auto"/>
                <w:sz w:val="18"/>
                <w:szCs w:val="18"/>
              </w:rPr>
              <w:t>Trade and other receivables, net</w:t>
            </w:r>
          </w:p>
        </w:tc>
        <w:tc>
          <w:tcPr>
            <w:tcW w:w="1584" w:type="dxa"/>
            <w:tcBorders>
              <w:bottom w:val="single" w:sz="4" w:space="0" w:color="auto"/>
            </w:tcBorders>
            <w:shd w:val="clear" w:color="auto" w:fill="FAFAFA"/>
            <w:vAlign w:val="bottom"/>
          </w:tcPr>
          <w:p w14:paraId="7BF72E91" w14:textId="0A01A77D" w:rsidR="00B32A87" w:rsidRPr="00744154" w:rsidRDefault="00B32A87" w:rsidP="00B32A87">
            <w:pPr>
              <w:ind w:right="-72"/>
              <w:jc w:val="right"/>
              <w:rPr>
                <w:rFonts w:ascii="Arial" w:hAnsi="Arial" w:cs="Arial"/>
                <w:sz w:val="18"/>
                <w:szCs w:val="18"/>
                <w:cs/>
              </w:rPr>
            </w:pPr>
            <w:r w:rsidRPr="00744154">
              <w:rPr>
                <w:rFonts w:ascii="Arial" w:eastAsia="Arial Unicode MS" w:hAnsi="Arial" w:cs="Arial"/>
                <w:sz w:val="18"/>
                <w:szCs w:val="18"/>
                <w:lang w:val="en-GB"/>
              </w:rPr>
              <w:t>756,463</w:t>
            </w:r>
          </w:p>
        </w:tc>
        <w:tc>
          <w:tcPr>
            <w:tcW w:w="1584" w:type="dxa"/>
            <w:tcBorders>
              <w:bottom w:val="single" w:sz="4" w:space="0" w:color="auto"/>
            </w:tcBorders>
            <w:shd w:val="clear" w:color="auto" w:fill="auto"/>
          </w:tcPr>
          <w:p w14:paraId="54C26BA2" w14:textId="4BC453CD" w:rsidR="00B32A87" w:rsidRPr="00744154" w:rsidRDefault="00B32A87" w:rsidP="00B32A87">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1,450,262</w:t>
            </w:r>
          </w:p>
        </w:tc>
        <w:tc>
          <w:tcPr>
            <w:tcW w:w="1584" w:type="dxa"/>
            <w:tcBorders>
              <w:bottom w:val="single" w:sz="4" w:space="0" w:color="auto"/>
            </w:tcBorders>
            <w:shd w:val="clear" w:color="auto" w:fill="FAFAFA"/>
            <w:vAlign w:val="bottom"/>
          </w:tcPr>
          <w:p w14:paraId="41A810ED" w14:textId="5E92491B" w:rsidR="00B32A87" w:rsidRPr="00744154" w:rsidRDefault="00167EED" w:rsidP="00B32A87">
            <w:pPr>
              <w:ind w:right="-72"/>
              <w:jc w:val="right"/>
              <w:rPr>
                <w:rFonts w:ascii="Arial" w:eastAsia="Arial Unicode MS" w:hAnsi="Arial" w:cs="Arial"/>
                <w:noProof/>
                <w:color w:val="auto"/>
                <w:sz w:val="18"/>
                <w:szCs w:val="18"/>
                <w:cs/>
              </w:rPr>
            </w:pPr>
            <w:r w:rsidRPr="00744154">
              <w:rPr>
                <w:rFonts w:ascii="Arial" w:eastAsia="Arial Unicode MS" w:hAnsi="Arial" w:cs="Arial"/>
                <w:sz w:val="18"/>
                <w:szCs w:val="18"/>
                <w:lang w:val="en-GB"/>
              </w:rPr>
              <w:t>563</w:t>
            </w:r>
            <w:r w:rsidR="00B32A87" w:rsidRPr="00744154">
              <w:rPr>
                <w:rFonts w:ascii="Arial" w:eastAsia="Arial Unicode MS" w:hAnsi="Arial" w:cs="Arial"/>
                <w:sz w:val="18"/>
                <w:szCs w:val="18"/>
                <w:lang w:val="en-GB"/>
              </w:rPr>
              <w:t>,967</w:t>
            </w:r>
          </w:p>
        </w:tc>
        <w:tc>
          <w:tcPr>
            <w:tcW w:w="1584" w:type="dxa"/>
            <w:tcBorders>
              <w:bottom w:val="single" w:sz="4" w:space="0" w:color="auto"/>
            </w:tcBorders>
            <w:shd w:val="clear" w:color="auto" w:fill="auto"/>
            <w:vAlign w:val="bottom"/>
          </w:tcPr>
          <w:p w14:paraId="679E1D3A" w14:textId="2ED4D231" w:rsidR="00B32A87" w:rsidRPr="00744154" w:rsidRDefault="00B32A87" w:rsidP="00B32A87">
            <w:pPr>
              <w:ind w:right="-72"/>
              <w:jc w:val="right"/>
              <w:rPr>
                <w:rFonts w:ascii="Arial" w:hAnsi="Arial" w:cs="Arial"/>
                <w:color w:val="auto"/>
                <w:sz w:val="18"/>
                <w:szCs w:val="18"/>
              </w:rPr>
            </w:pPr>
            <w:r w:rsidRPr="00744154">
              <w:rPr>
                <w:rFonts w:ascii="Arial" w:eastAsia="Arial Unicode MS" w:hAnsi="Arial" w:cs="Arial"/>
                <w:sz w:val="18"/>
                <w:szCs w:val="18"/>
                <w:lang w:val="en-GB"/>
              </w:rPr>
              <w:t>1,117,859</w:t>
            </w:r>
          </w:p>
        </w:tc>
      </w:tr>
    </w:tbl>
    <w:p w14:paraId="5FAA90B1" w14:textId="77777777" w:rsidR="004A167E" w:rsidRPr="00744154" w:rsidRDefault="004A167E" w:rsidP="001B790A">
      <w:pPr>
        <w:jc w:val="both"/>
        <w:rPr>
          <w:rFonts w:ascii="Arial" w:eastAsia="Arial" w:hAnsi="Arial" w:cs="Arial"/>
          <w:color w:val="auto"/>
          <w:sz w:val="18"/>
          <w:szCs w:val="18"/>
          <w:lang w:eastAsia="en-GB"/>
        </w:rPr>
      </w:pPr>
    </w:p>
    <w:p w14:paraId="5FE1F9E2" w14:textId="0228EE23" w:rsidR="001B790A" w:rsidRPr="00744154" w:rsidRDefault="002F475D" w:rsidP="001B790A">
      <w:pPr>
        <w:jc w:val="both"/>
        <w:rPr>
          <w:rFonts w:ascii="Arial" w:eastAsia="Arial" w:hAnsi="Arial" w:cs="Arial"/>
          <w:color w:val="auto"/>
          <w:sz w:val="18"/>
          <w:szCs w:val="18"/>
          <w:lang w:eastAsia="en-GB"/>
        </w:rPr>
      </w:pPr>
      <w:r>
        <w:rPr>
          <w:rFonts w:ascii="Arial" w:eastAsia="Arial" w:hAnsi="Arial" w:cs="Arial"/>
          <w:color w:val="auto"/>
          <w:sz w:val="18"/>
          <w:szCs w:val="18"/>
          <w:lang w:eastAsia="en-GB"/>
        </w:rPr>
        <w:t>A</w:t>
      </w:r>
      <w:r w:rsidRPr="00744154">
        <w:rPr>
          <w:rFonts w:ascii="Arial" w:eastAsia="Arial" w:hAnsi="Arial" w:cs="Arial"/>
          <w:color w:val="auto"/>
          <w:sz w:val="18"/>
          <w:szCs w:val="18"/>
          <w:lang w:eastAsia="en-GB"/>
        </w:rPr>
        <w:t>s at 31 December 2020</w:t>
      </w:r>
      <w:r>
        <w:rPr>
          <w:rFonts w:ascii="Arial" w:eastAsia="Arial" w:hAnsi="Arial" w:cs="Arial"/>
          <w:color w:val="auto"/>
          <w:sz w:val="18"/>
          <w:szCs w:val="18"/>
          <w:lang w:eastAsia="en-GB"/>
        </w:rPr>
        <w:t>, t</w:t>
      </w:r>
      <w:r w:rsidR="002C0C1D" w:rsidRPr="00744154">
        <w:rPr>
          <w:rFonts w:ascii="Arial" w:eastAsia="Arial" w:hAnsi="Arial" w:cs="Arial"/>
          <w:color w:val="auto"/>
          <w:sz w:val="18"/>
          <w:szCs w:val="18"/>
          <w:lang w:eastAsia="en-GB"/>
        </w:rPr>
        <w:t>he notes receivable, net of Baht 110.43 million are secured by collateral assets of Baht 60.43 million and subsequently settled after reporting date of Baht 50 million.</w:t>
      </w:r>
    </w:p>
    <w:p w14:paraId="2FCFCDA3" w14:textId="77777777" w:rsidR="001B790A" w:rsidRPr="00744154" w:rsidRDefault="001B790A" w:rsidP="001B790A">
      <w:pPr>
        <w:jc w:val="both"/>
        <w:rPr>
          <w:rFonts w:ascii="Arial" w:eastAsia="Arial" w:hAnsi="Arial" w:cs="Arial"/>
          <w:color w:val="auto"/>
          <w:sz w:val="18"/>
          <w:szCs w:val="18"/>
          <w:lang w:eastAsia="en-GB"/>
        </w:rPr>
      </w:pPr>
    </w:p>
    <w:p w14:paraId="2D7DC412" w14:textId="61B10A38" w:rsidR="00314189" w:rsidRPr="00744154" w:rsidRDefault="004A167E" w:rsidP="001B790A">
      <w:pPr>
        <w:jc w:val="both"/>
        <w:rPr>
          <w:rFonts w:ascii="Arial" w:hAnsi="Arial" w:cs="Arial"/>
          <w:color w:val="auto"/>
          <w:spacing w:val="-2"/>
          <w:sz w:val="18"/>
          <w:szCs w:val="18"/>
          <w:lang w:val="en"/>
        </w:rPr>
      </w:pPr>
      <w:r w:rsidRPr="00744154">
        <w:rPr>
          <w:rFonts w:ascii="Arial" w:hAnsi="Arial" w:cs="Arial"/>
          <w:color w:val="auto"/>
          <w:spacing w:val="-2"/>
          <w:sz w:val="20"/>
          <w:szCs w:val="20"/>
          <w:lang w:val="en"/>
        </w:rPr>
        <w:br w:type="page"/>
      </w:r>
    </w:p>
    <w:p w14:paraId="4CD7C459" w14:textId="77777777" w:rsidR="00066E9D" w:rsidRPr="00744154" w:rsidRDefault="00066E9D" w:rsidP="00066E9D">
      <w:pPr>
        <w:keepNext/>
        <w:keepLines/>
        <w:outlineLvl w:val="1"/>
        <w:rPr>
          <w:rFonts w:ascii="Arial" w:eastAsia="Arial" w:hAnsi="Arial" w:cs="Arial"/>
          <w:bCs/>
          <w:color w:val="CF4A02"/>
          <w:sz w:val="18"/>
          <w:szCs w:val="18"/>
          <w:lang w:eastAsia="en-GB"/>
        </w:rPr>
      </w:pPr>
      <w:bookmarkStart w:id="33" w:name="_Toc48736071"/>
      <w:r w:rsidRPr="00744154">
        <w:rPr>
          <w:rFonts w:ascii="Arial" w:eastAsia="Arial" w:hAnsi="Arial" w:cs="Arial"/>
          <w:bCs/>
          <w:color w:val="CF4A02"/>
          <w:sz w:val="18"/>
          <w:szCs w:val="18"/>
          <w:lang w:eastAsia="en-GB"/>
        </w:rPr>
        <w:t>Fair values of trade receivables</w:t>
      </w:r>
      <w:bookmarkEnd w:id="33"/>
    </w:p>
    <w:p w14:paraId="0C94740F" w14:textId="77777777" w:rsidR="00066E9D" w:rsidRPr="00744154" w:rsidRDefault="00066E9D" w:rsidP="00066E9D">
      <w:pPr>
        <w:tabs>
          <w:tab w:val="left" w:pos="0"/>
        </w:tabs>
        <w:jc w:val="both"/>
        <w:rPr>
          <w:rFonts w:ascii="Arial" w:eastAsia="Arial" w:hAnsi="Arial" w:cs="Arial"/>
          <w:color w:val="auto"/>
          <w:sz w:val="18"/>
          <w:szCs w:val="18"/>
          <w:lang w:eastAsia="en-GB"/>
        </w:rPr>
      </w:pPr>
    </w:p>
    <w:p w14:paraId="3635223D" w14:textId="77777777" w:rsidR="00066E9D" w:rsidRPr="00744154" w:rsidRDefault="00066E9D" w:rsidP="00066E9D">
      <w:pPr>
        <w:tabs>
          <w:tab w:val="left" w:pos="0"/>
        </w:tabs>
        <w:jc w:val="both"/>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Due to the short-term nature of the current receivables, their carrying amount </w:t>
      </w:r>
      <w:proofErr w:type="gramStart"/>
      <w:r w:rsidRPr="00744154">
        <w:rPr>
          <w:rFonts w:ascii="Arial" w:eastAsia="Arial" w:hAnsi="Arial" w:cs="Arial"/>
          <w:color w:val="auto"/>
          <w:sz w:val="18"/>
          <w:szCs w:val="18"/>
          <w:lang w:eastAsia="en-GB"/>
        </w:rPr>
        <w:t>is considered to be</w:t>
      </w:r>
      <w:proofErr w:type="gramEnd"/>
      <w:r w:rsidRPr="00744154">
        <w:rPr>
          <w:rFonts w:ascii="Arial" w:eastAsia="Arial" w:hAnsi="Arial" w:cs="Arial"/>
          <w:color w:val="auto"/>
          <w:sz w:val="18"/>
          <w:szCs w:val="18"/>
          <w:lang w:eastAsia="en-GB"/>
        </w:rPr>
        <w:t xml:space="preserve"> the same as their fair value.</w:t>
      </w:r>
    </w:p>
    <w:p w14:paraId="2F6F603E" w14:textId="77777777" w:rsidR="00066E9D" w:rsidRPr="00744154" w:rsidRDefault="00066E9D" w:rsidP="00314189">
      <w:pPr>
        <w:jc w:val="thaiDistribute"/>
        <w:rPr>
          <w:rFonts w:ascii="Arial" w:hAnsi="Arial" w:cs="Arial"/>
          <w:color w:val="auto"/>
          <w:spacing w:val="-2"/>
          <w:sz w:val="18"/>
          <w:szCs w:val="18"/>
        </w:rPr>
      </w:pPr>
    </w:p>
    <w:p w14:paraId="5ECBFB72" w14:textId="77777777" w:rsidR="00066E9D" w:rsidRPr="00744154" w:rsidRDefault="00172618" w:rsidP="00172618">
      <w:pPr>
        <w:keepNext/>
        <w:keepLines/>
        <w:outlineLvl w:val="1"/>
        <w:rPr>
          <w:rFonts w:ascii="Arial" w:eastAsia="Arial" w:hAnsi="Arial" w:cs="Arial"/>
          <w:b/>
          <w:color w:val="CF4A02"/>
          <w:sz w:val="18"/>
          <w:szCs w:val="18"/>
          <w:lang w:eastAsia="en-GB"/>
        </w:rPr>
      </w:pPr>
      <w:r w:rsidRPr="00744154">
        <w:rPr>
          <w:rFonts w:ascii="Arial" w:eastAsia="Arial" w:hAnsi="Arial" w:cs="Arial"/>
          <w:b/>
          <w:color w:val="CF4A02"/>
          <w:sz w:val="18"/>
          <w:szCs w:val="18"/>
          <w:lang w:eastAsia="en-GB"/>
        </w:rPr>
        <w:t>Impairments of trade and other receivables</w:t>
      </w:r>
    </w:p>
    <w:p w14:paraId="527A24D9" w14:textId="77777777" w:rsidR="00066E9D" w:rsidRPr="00744154" w:rsidRDefault="00066E9D" w:rsidP="00314189">
      <w:pPr>
        <w:jc w:val="thaiDistribute"/>
        <w:rPr>
          <w:rFonts w:ascii="Arial" w:hAnsi="Arial" w:cs="Arial"/>
          <w:color w:val="auto"/>
          <w:spacing w:val="-2"/>
          <w:sz w:val="18"/>
          <w:szCs w:val="18"/>
        </w:rPr>
      </w:pPr>
    </w:p>
    <w:p w14:paraId="32E469E8" w14:textId="3ADF3866" w:rsidR="00172618" w:rsidRPr="00744154" w:rsidRDefault="00172618" w:rsidP="00314189">
      <w:pPr>
        <w:jc w:val="thaiDistribute"/>
        <w:rPr>
          <w:rFonts w:ascii="Arial" w:eastAsia="Arial Unicode MS" w:hAnsi="Arial" w:cs="Arial"/>
          <w:color w:val="auto"/>
          <w:sz w:val="18"/>
          <w:szCs w:val="18"/>
          <w:lang w:eastAsia="en-GB"/>
        </w:rPr>
      </w:pPr>
      <w:r w:rsidRPr="00744154">
        <w:rPr>
          <w:rFonts w:ascii="Arial" w:eastAsia="Arial Unicode MS" w:hAnsi="Arial" w:cs="Arial"/>
          <w:color w:val="auto"/>
          <w:sz w:val="18"/>
          <w:szCs w:val="18"/>
          <w:lang w:eastAsia="en-GB"/>
        </w:rPr>
        <w:t xml:space="preserve">The Group chose to apply the temporary measures to relieve the impact from COVID-19 announced by TFAC for the reporting periods ended between 1 January 2020 and 31 December 2020 by excluding forward-looking information in assessing the </w:t>
      </w:r>
      <w:r w:rsidR="00337C9B">
        <w:rPr>
          <w:rFonts w:ascii="Arial" w:eastAsia="Arial Unicode MS" w:hAnsi="Arial" w:cs="Arial"/>
          <w:color w:val="auto"/>
          <w:sz w:val="18"/>
          <w:szCs w:val="18"/>
          <w:lang w:eastAsia="en-GB"/>
        </w:rPr>
        <w:t>impairment</w:t>
      </w:r>
      <w:r w:rsidRPr="00744154">
        <w:rPr>
          <w:rFonts w:ascii="Arial" w:eastAsia="Arial Unicode MS" w:hAnsi="Arial" w:cs="Arial"/>
          <w:color w:val="auto"/>
          <w:sz w:val="18"/>
          <w:szCs w:val="18"/>
          <w:lang w:eastAsia="en-GB"/>
        </w:rPr>
        <w:t xml:space="preserve"> loss under the simplified approach of trade receivables. As of 31 December 2020, the </w:t>
      </w:r>
      <w:r w:rsidR="00337C9B">
        <w:rPr>
          <w:rFonts w:ascii="Arial" w:eastAsia="Arial Unicode MS" w:hAnsi="Arial" w:cs="Arial"/>
          <w:color w:val="auto"/>
          <w:sz w:val="18"/>
          <w:szCs w:val="18"/>
          <w:lang w:eastAsia="en-GB"/>
        </w:rPr>
        <w:t>impairment</w:t>
      </w:r>
      <w:r w:rsidRPr="00744154">
        <w:rPr>
          <w:rFonts w:ascii="Arial" w:eastAsia="Arial Unicode MS" w:hAnsi="Arial" w:cs="Arial"/>
          <w:color w:val="auto"/>
          <w:sz w:val="18"/>
          <w:szCs w:val="18"/>
          <w:lang w:eastAsia="en-GB"/>
        </w:rPr>
        <w:t xml:space="preserve"> loss of Baht </w:t>
      </w:r>
      <w:r w:rsidR="004F6A12" w:rsidRPr="00744154">
        <w:rPr>
          <w:rFonts w:ascii="Arial" w:eastAsia="Arial Unicode MS" w:hAnsi="Arial" w:cs="Arial"/>
          <w:color w:val="auto"/>
          <w:sz w:val="18"/>
          <w:szCs w:val="18"/>
          <w:lang w:eastAsia="en-GB"/>
        </w:rPr>
        <w:t>524.60</w:t>
      </w:r>
      <w:r w:rsidRPr="00744154">
        <w:rPr>
          <w:rFonts w:ascii="Arial" w:eastAsia="Arial Unicode MS" w:hAnsi="Arial" w:cs="Arial"/>
          <w:color w:val="auto"/>
          <w:sz w:val="18"/>
          <w:szCs w:val="18"/>
          <w:lang w:eastAsia="en-GB"/>
        </w:rPr>
        <w:t xml:space="preserve"> million for trade receivables was assessed based on historical credit loss together with the management’s judgement in estimating the </w:t>
      </w:r>
      <w:r w:rsidR="00337C9B">
        <w:rPr>
          <w:rFonts w:ascii="Arial" w:eastAsia="Arial Unicode MS" w:hAnsi="Arial" w:cs="Arial"/>
          <w:color w:val="auto"/>
          <w:sz w:val="18"/>
          <w:szCs w:val="18"/>
          <w:lang w:eastAsia="en-GB"/>
        </w:rPr>
        <w:t>impairment</w:t>
      </w:r>
      <w:r w:rsidRPr="00744154">
        <w:rPr>
          <w:rFonts w:ascii="Arial" w:eastAsia="Arial Unicode MS" w:hAnsi="Arial" w:cs="Arial"/>
          <w:color w:val="auto"/>
          <w:sz w:val="18"/>
          <w:szCs w:val="18"/>
          <w:lang w:eastAsia="en-GB"/>
        </w:rPr>
        <w:t xml:space="preserve"> loss.</w:t>
      </w:r>
    </w:p>
    <w:p w14:paraId="7FBFB149" w14:textId="77777777" w:rsidR="00172618" w:rsidRPr="00744154" w:rsidRDefault="00172618" w:rsidP="00314189">
      <w:pPr>
        <w:jc w:val="thaiDistribute"/>
        <w:rPr>
          <w:rFonts w:ascii="Arial" w:hAnsi="Arial" w:cs="Arial"/>
          <w:color w:val="auto"/>
          <w:spacing w:val="-2"/>
          <w:sz w:val="18"/>
          <w:szCs w:val="18"/>
        </w:rPr>
      </w:pPr>
    </w:p>
    <w:p w14:paraId="78012CB6" w14:textId="77777777" w:rsidR="0036525F" w:rsidRPr="00744154" w:rsidRDefault="0036525F" w:rsidP="0036525F">
      <w:pPr>
        <w:jc w:val="both"/>
        <w:rPr>
          <w:rFonts w:ascii="Arial" w:eastAsia="Times New Roman" w:hAnsi="Arial" w:cs="Arial"/>
          <w:color w:val="auto"/>
          <w:sz w:val="18"/>
          <w:szCs w:val="18"/>
          <w:lang w:eastAsia="en-GB"/>
        </w:rPr>
      </w:pPr>
      <w:r w:rsidRPr="00BD351F">
        <w:rPr>
          <w:rFonts w:ascii="Arial" w:eastAsia="Times New Roman" w:hAnsi="Arial" w:cs="Arial"/>
          <w:color w:val="auto"/>
          <w:spacing w:val="-4"/>
          <w:sz w:val="18"/>
          <w:szCs w:val="18"/>
          <w:lang w:eastAsia="en-GB"/>
        </w:rPr>
        <w:t>The loss allowance for trade receivables</w:t>
      </w:r>
      <w:r w:rsidR="004141C1" w:rsidRPr="00BD351F">
        <w:rPr>
          <w:rFonts w:ascii="Arial" w:hAnsi="Arial" w:cs="Arial"/>
          <w:color w:val="auto"/>
          <w:spacing w:val="-4"/>
          <w:sz w:val="18"/>
          <w:szCs w:val="18"/>
          <w:lang w:val="en"/>
        </w:rPr>
        <w:t xml:space="preserve"> and notes receivables from sale of land and condominium building</w:t>
      </w:r>
      <w:r w:rsidRPr="00BD351F">
        <w:rPr>
          <w:rFonts w:ascii="Arial" w:eastAsia="Times New Roman" w:hAnsi="Arial" w:cs="Arial"/>
          <w:color w:val="auto"/>
          <w:spacing w:val="-4"/>
          <w:sz w:val="18"/>
          <w:szCs w:val="18"/>
          <w:lang w:eastAsia="en-GB"/>
        </w:rPr>
        <w:t xml:space="preserve"> was determined</w:t>
      </w:r>
      <w:r w:rsidRPr="00744154">
        <w:rPr>
          <w:rFonts w:ascii="Arial" w:eastAsia="Times New Roman" w:hAnsi="Arial" w:cs="Arial"/>
          <w:color w:val="auto"/>
          <w:sz w:val="18"/>
          <w:szCs w:val="18"/>
          <w:lang w:eastAsia="en-GB"/>
        </w:rPr>
        <w:t xml:space="preserve"> as follows:</w:t>
      </w:r>
    </w:p>
    <w:p w14:paraId="601D313C" w14:textId="77777777" w:rsidR="0036525F" w:rsidRPr="00744154" w:rsidRDefault="0036525F" w:rsidP="0036525F">
      <w:pPr>
        <w:jc w:val="both"/>
        <w:rPr>
          <w:rFonts w:ascii="Arial" w:eastAsia="Times New Roman" w:hAnsi="Arial" w:cs="Arial"/>
          <w:color w:val="auto"/>
          <w:sz w:val="18"/>
          <w:szCs w:val="18"/>
          <w:lang w:eastAsia="en-GB"/>
        </w:rPr>
      </w:pPr>
    </w:p>
    <w:tbl>
      <w:tblPr>
        <w:tblW w:w="9413" w:type="dxa"/>
        <w:tblInd w:w="142" w:type="dxa"/>
        <w:tblLayout w:type="fixed"/>
        <w:tblLook w:val="04A0" w:firstRow="1" w:lastRow="0" w:firstColumn="1" w:lastColumn="0" w:noHBand="0" w:noVBand="1"/>
      </w:tblPr>
      <w:tblGrid>
        <w:gridCol w:w="2030"/>
        <w:gridCol w:w="1230"/>
        <w:gridCol w:w="1231"/>
        <w:gridCol w:w="1230"/>
        <w:gridCol w:w="1231"/>
        <w:gridCol w:w="1230"/>
        <w:gridCol w:w="1231"/>
      </w:tblGrid>
      <w:tr w:rsidR="0036525F" w:rsidRPr="00744154" w14:paraId="127492DD" w14:textId="77777777" w:rsidTr="00BD351F">
        <w:tc>
          <w:tcPr>
            <w:tcW w:w="2030" w:type="dxa"/>
            <w:vAlign w:val="bottom"/>
          </w:tcPr>
          <w:p w14:paraId="5AF6B305" w14:textId="77777777" w:rsidR="0036525F" w:rsidRPr="00744154" w:rsidRDefault="0036525F" w:rsidP="0036525F">
            <w:pPr>
              <w:spacing w:line="256" w:lineRule="auto"/>
              <w:jc w:val="both"/>
              <w:rPr>
                <w:rFonts w:ascii="Arial" w:eastAsia="Times New Roman" w:hAnsi="Arial" w:cs="Arial"/>
                <w:b/>
                <w:bCs/>
                <w:color w:val="auto"/>
                <w:sz w:val="18"/>
                <w:szCs w:val="18"/>
                <w:lang w:eastAsia="en-GB"/>
              </w:rPr>
            </w:pPr>
          </w:p>
        </w:tc>
        <w:tc>
          <w:tcPr>
            <w:tcW w:w="7383" w:type="dxa"/>
            <w:gridSpan w:val="6"/>
            <w:tcBorders>
              <w:left w:val="nil"/>
              <w:bottom w:val="single" w:sz="4" w:space="0" w:color="auto"/>
              <w:right w:val="nil"/>
            </w:tcBorders>
            <w:vAlign w:val="bottom"/>
            <w:hideMark/>
          </w:tcPr>
          <w:p w14:paraId="453EBA0E" w14:textId="77777777" w:rsidR="0036525F" w:rsidRPr="00744154" w:rsidRDefault="0036525F" w:rsidP="0036525F">
            <w:pPr>
              <w:spacing w:line="256" w:lineRule="auto"/>
              <w:jc w:val="center"/>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Consolidated financial statements</w:t>
            </w:r>
          </w:p>
        </w:tc>
      </w:tr>
      <w:tr w:rsidR="0036525F" w:rsidRPr="00744154" w14:paraId="7BAFB2A7" w14:textId="77777777" w:rsidTr="00BD351F">
        <w:tc>
          <w:tcPr>
            <w:tcW w:w="2030" w:type="dxa"/>
            <w:vAlign w:val="bottom"/>
            <w:hideMark/>
          </w:tcPr>
          <w:p w14:paraId="1D32F1B8" w14:textId="77777777" w:rsidR="0036525F" w:rsidRPr="00744154" w:rsidRDefault="0036525F" w:rsidP="0036525F">
            <w:pPr>
              <w:spacing w:line="256" w:lineRule="auto"/>
              <w:ind w:left="-105"/>
              <w:jc w:val="both"/>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 xml:space="preserve">As of </w:t>
            </w:r>
            <w:proofErr w:type="gramStart"/>
            <w:r w:rsidRPr="00744154">
              <w:rPr>
                <w:rFonts w:ascii="Arial" w:eastAsia="Times New Roman" w:hAnsi="Arial" w:cs="Arial"/>
                <w:b/>
                <w:bCs/>
                <w:color w:val="auto"/>
                <w:sz w:val="18"/>
                <w:szCs w:val="18"/>
                <w:lang w:eastAsia="en-GB"/>
              </w:rPr>
              <w:t>1 January</w:t>
            </w:r>
            <w:proofErr w:type="gramEnd"/>
            <w:r w:rsidRPr="00744154">
              <w:rPr>
                <w:rFonts w:ascii="Arial" w:eastAsia="Times New Roman" w:hAnsi="Arial" w:cs="Arial"/>
                <w:b/>
                <w:bCs/>
                <w:color w:val="auto"/>
                <w:sz w:val="18"/>
                <w:szCs w:val="18"/>
                <w:lang w:eastAsia="en-GB"/>
              </w:rPr>
              <w:t xml:space="preserve"> 2020</w:t>
            </w:r>
          </w:p>
        </w:tc>
        <w:tc>
          <w:tcPr>
            <w:tcW w:w="1230" w:type="dxa"/>
            <w:tcBorders>
              <w:top w:val="single" w:sz="4" w:space="0" w:color="auto"/>
              <w:left w:val="nil"/>
              <w:bottom w:val="single" w:sz="4" w:space="0" w:color="auto"/>
              <w:right w:val="nil"/>
            </w:tcBorders>
            <w:vAlign w:val="bottom"/>
            <w:hideMark/>
          </w:tcPr>
          <w:p w14:paraId="466FD39E"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Not yet due</w:t>
            </w:r>
          </w:p>
          <w:p w14:paraId="4B1641F1"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231" w:type="dxa"/>
            <w:tcBorders>
              <w:top w:val="single" w:sz="4" w:space="0" w:color="auto"/>
              <w:left w:val="nil"/>
              <w:bottom w:val="single" w:sz="4" w:space="0" w:color="auto"/>
              <w:right w:val="nil"/>
            </w:tcBorders>
            <w:vAlign w:val="bottom"/>
            <w:hideMark/>
          </w:tcPr>
          <w:p w14:paraId="2FECA9D2"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Up to 3 months</w:t>
            </w:r>
          </w:p>
          <w:p w14:paraId="253BAD04"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230" w:type="dxa"/>
            <w:tcBorders>
              <w:top w:val="single" w:sz="4" w:space="0" w:color="auto"/>
              <w:left w:val="nil"/>
              <w:bottom w:val="single" w:sz="4" w:space="0" w:color="auto"/>
              <w:right w:val="nil"/>
            </w:tcBorders>
            <w:vAlign w:val="bottom"/>
            <w:hideMark/>
          </w:tcPr>
          <w:p w14:paraId="7D69301E"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3 - 6 months</w:t>
            </w:r>
          </w:p>
          <w:p w14:paraId="4767DB8B"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231" w:type="dxa"/>
            <w:tcBorders>
              <w:top w:val="single" w:sz="4" w:space="0" w:color="auto"/>
              <w:left w:val="nil"/>
              <w:bottom w:val="single" w:sz="4" w:space="0" w:color="auto"/>
              <w:right w:val="nil"/>
            </w:tcBorders>
            <w:vAlign w:val="bottom"/>
            <w:hideMark/>
          </w:tcPr>
          <w:p w14:paraId="765E4C05"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6 - 12 months Thousand Baht</w:t>
            </w:r>
          </w:p>
        </w:tc>
        <w:tc>
          <w:tcPr>
            <w:tcW w:w="1230" w:type="dxa"/>
            <w:tcBorders>
              <w:top w:val="single" w:sz="4" w:space="0" w:color="auto"/>
              <w:left w:val="nil"/>
              <w:bottom w:val="single" w:sz="4" w:space="0" w:color="auto"/>
              <w:right w:val="nil"/>
            </w:tcBorders>
            <w:hideMark/>
          </w:tcPr>
          <w:p w14:paraId="1A974492"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 xml:space="preserve">More than </w:t>
            </w:r>
          </w:p>
          <w:p w14:paraId="382E461E"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12 months</w:t>
            </w:r>
          </w:p>
          <w:p w14:paraId="6244C5C3"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231" w:type="dxa"/>
            <w:tcBorders>
              <w:top w:val="single" w:sz="4" w:space="0" w:color="auto"/>
              <w:left w:val="nil"/>
              <w:bottom w:val="single" w:sz="4" w:space="0" w:color="auto"/>
              <w:right w:val="nil"/>
            </w:tcBorders>
            <w:vAlign w:val="bottom"/>
            <w:hideMark/>
          </w:tcPr>
          <w:p w14:paraId="0363B404"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Total</w:t>
            </w:r>
          </w:p>
          <w:p w14:paraId="22FDBFB1"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r>
      <w:tr w:rsidR="0036525F" w:rsidRPr="00744154" w14:paraId="3E12E2DA" w14:textId="77777777" w:rsidTr="00BD351F">
        <w:tc>
          <w:tcPr>
            <w:tcW w:w="2030" w:type="dxa"/>
            <w:vAlign w:val="bottom"/>
          </w:tcPr>
          <w:p w14:paraId="1E65AA34" w14:textId="77777777" w:rsidR="0036525F" w:rsidRPr="00744154" w:rsidRDefault="0036525F" w:rsidP="0036525F">
            <w:pPr>
              <w:spacing w:line="256" w:lineRule="auto"/>
              <w:ind w:left="-105"/>
              <w:jc w:val="both"/>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3D3F5858" w14:textId="77777777" w:rsidR="0036525F" w:rsidRPr="00744154" w:rsidRDefault="0036525F" w:rsidP="0036525F">
            <w:pPr>
              <w:spacing w:line="256" w:lineRule="auto"/>
              <w:ind w:right="-72"/>
              <w:jc w:val="both"/>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vAlign w:val="bottom"/>
          </w:tcPr>
          <w:p w14:paraId="422CFE70"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5329D9B1"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vAlign w:val="bottom"/>
          </w:tcPr>
          <w:p w14:paraId="07912E53"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67AAE384"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tcPr>
          <w:p w14:paraId="21E73617"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r>
      <w:tr w:rsidR="0036525F" w:rsidRPr="00744154" w14:paraId="50A192E3" w14:textId="77777777" w:rsidTr="00BD351F">
        <w:tc>
          <w:tcPr>
            <w:tcW w:w="2030" w:type="dxa"/>
            <w:vAlign w:val="bottom"/>
            <w:hideMark/>
          </w:tcPr>
          <w:p w14:paraId="75959E82" w14:textId="77777777" w:rsidR="0036525F" w:rsidRPr="00744154" w:rsidRDefault="0036525F" w:rsidP="0036525F">
            <w:pPr>
              <w:spacing w:line="256" w:lineRule="auto"/>
              <w:ind w:left="37" w:hanging="142"/>
              <w:jc w:val="both"/>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Gross carrying amount </w:t>
            </w:r>
          </w:p>
        </w:tc>
        <w:tc>
          <w:tcPr>
            <w:tcW w:w="1230" w:type="dxa"/>
            <w:shd w:val="clear" w:color="auto" w:fill="FAFAFA"/>
            <w:vAlign w:val="bottom"/>
          </w:tcPr>
          <w:p w14:paraId="07EECEDA"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1" w:type="dxa"/>
            <w:shd w:val="clear" w:color="auto" w:fill="FAFAFA"/>
            <w:vAlign w:val="bottom"/>
          </w:tcPr>
          <w:p w14:paraId="6F822AC7"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0" w:type="dxa"/>
            <w:shd w:val="clear" w:color="auto" w:fill="FAFAFA"/>
            <w:vAlign w:val="bottom"/>
          </w:tcPr>
          <w:p w14:paraId="6FB00D3A"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1" w:type="dxa"/>
            <w:shd w:val="clear" w:color="auto" w:fill="FAFAFA"/>
            <w:vAlign w:val="bottom"/>
          </w:tcPr>
          <w:p w14:paraId="4FF84A81"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0" w:type="dxa"/>
            <w:shd w:val="clear" w:color="auto" w:fill="FAFAFA"/>
            <w:vAlign w:val="bottom"/>
          </w:tcPr>
          <w:p w14:paraId="034F0804"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1" w:type="dxa"/>
            <w:shd w:val="clear" w:color="auto" w:fill="FAFAFA"/>
            <w:vAlign w:val="bottom"/>
          </w:tcPr>
          <w:p w14:paraId="09F32A11"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r>
      <w:tr w:rsidR="00B4021E" w:rsidRPr="00744154" w14:paraId="3EB7753E" w14:textId="77777777" w:rsidTr="00BD351F">
        <w:tc>
          <w:tcPr>
            <w:tcW w:w="2030" w:type="dxa"/>
            <w:vAlign w:val="bottom"/>
          </w:tcPr>
          <w:p w14:paraId="618CEE96" w14:textId="77777777" w:rsidR="00B4021E" w:rsidRPr="00744154" w:rsidRDefault="00B4021E" w:rsidP="00B4021E">
            <w:pPr>
              <w:spacing w:line="256" w:lineRule="auto"/>
              <w:ind w:left="37" w:hanging="142"/>
              <w:jc w:val="both"/>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   - trade receivables</w:t>
            </w:r>
          </w:p>
        </w:tc>
        <w:tc>
          <w:tcPr>
            <w:tcW w:w="1230" w:type="dxa"/>
            <w:shd w:val="clear" w:color="auto" w:fill="FAFAFA"/>
            <w:vAlign w:val="bottom"/>
          </w:tcPr>
          <w:p w14:paraId="76A9E321" w14:textId="154E004C"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231,302</w:t>
            </w:r>
          </w:p>
        </w:tc>
        <w:tc>
          <w:tcPr>
            <w:tcW w:w="1231" w:type="dxa"/>
            <w:shd w:val="clear" w:color="auto" w:fill="FAFAFA"/>
            <w:vAlign w:val="bottom"/>
          </w:tcPr>
          <w:p w14:paraId="6E7B65BE" w14:textId="6C6E17FB"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26,798</w:t>
            </w:r>
          </w:p>
        </w:tc>
        <w:tc>
          <w:tcPr>
            <w:tcW w:w="1230" w:type="dxa"/>
            <w:shd w:val="clear" w:color="auto" w:fill="FAFAFA"/>
            <w:vAlign w:val="bottom"/>
          </w:tcPr>
          <w:p w14:paraId="0EFB1480" w14:textId="569AF71C"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647</w:t>
            </w:r>
          </w:p>
        </w:tc>
        <w:tc>
          <w:tcPr>
            <w:tcW w:w="1231" w:type="dxa"/>
            <w:shd w:val="clear" w:color="auto" w:fill="FAFAFA"/>
            <w:vAlign w:val="bottom"/>
          </w:tcPr>
          <w:p w14:paraId="514E2A52" w14:textId="1206E1FD"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1,370</w:t>
            </w:r>
          </w:p>
        </w:tc>
        <w:tc>
          <w:tcPr>
            <w:tcW w:w="1230" w:type="dxa"/>
            <w:shd w:val="clear" w:color="auto" w:fill="FAFAFA"/>
            <w:vAlign w:val="bottom"/>
          </w:tcPr>
          <w:p w14:paraId="3EBA71FE" w14:textId="2D186135"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86,280</w:t>
            </w:r>
          </w:p>
        </w:tc>
        <w:tc>
          <w:tcPr>
            <w:tcW w:w="1231" w:type="dxa"/>
            <w:shd w:val="clear" w:color="auto" w:fill="FAFAFA"/>
          </w:tcPr>
          <w:p w14:paraId="11B3EDD3" w14:textId="1B55EDDF"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346,397</w:t>
            </w:r>
          </w:p>
        </w:tc>
      </w:tr>
      <w:tr w:rsidR="00B4021E" w:rsidRPr="00744154" w14:paraId="3EDD8B08" w14:textId="77777777" w:rsidTr="002B54A2">
        <w:tc>
          <w:tcPr>
            <w:tcW w:w="2030" w:type="dxa"/>
            <w:vAlign w:val="bottom"/>
            <w:hideMark/>
          </w:tcPr>
          <w:p w14:paraId="1F19B134" w14:textId="592023F5" w:rsidR="00B4021E" w:rsidRPr="00744154" w:rsidRDefault="00B4021E" w:rsidP="00B4021E">
            <w:pPr>
              <w:spacing w:line="256" w:lineRule="auto"/>
              <w:ind w:firstLine="29"/>
              <w:jc w:val="both"/>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 </w:t>
            </w:r>
            <w:r w:rsidRPr="00744154">
              <w:rPr>
                <w:rFonts w:ascii="Arial" w:hAnsi="Arial" w:cs="Arial"/>
                <w:color w:val="auto"/>
                <w:spacing w:val="-2"/>
                <w:sz w:val="18"/>
                <w:szCs w:val="18"/>
                <w:lang w:val="en"/>
              </w:rPr>
              <w:t>notes receivables</w:t>
            </w:r>
          </w:p>
        </w:tc>
        <w:tc>
          <w:tcPr>
            <w:tcW w:w="1230" w:type="dxa"/>
            <w:tcBorders>
              <w:top w:val="nil"/>
              <w:left w:val="nil"/>
              <w:bottom w:val="single" w:sz="4" w:space="0" w:color="auto"/>
              <w:right w:val="nil"/>
            </w:tcBorders>
            <w:shd w:val="clear" w:color="auto" w:fill="FAFAFA"/>
            <w:vAlign w:val="bottom"/>
          </w:tcPr>
          <w:p w14:paraId="37AFDE06" w14:textId="4474A61D" w:rsidR="00B4021E" w:rsidRPr="00744154" w:rsidRDefault="000150DB" w:rsidP="00B4021E">
            <w:pPr>
              <w:spacing w:line="256" w:lineRule="auto"/>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w:t>
            </w:r>
          </w:p>
        </w:tc>
        <w:tc>
          <w:tcPr>
            <w:tcW w:w="1231" w:type="dxa"/>
            <w:tcBorders>
              <w:top w:val="nil"/>
              <w:left w:val="nil"/>
              <w:bottom w:val="single" w:sz="4" w:space="0" w:color="auto"/>
              <w:right w:val="nil"/>
            </w:tcBorders>
            <w:shd w:val="clear" w:color="auto" w:fill="FAFAFA"/>
            <w:vAlign w:val="bottom"/>
          </w:tcPr>
          <w:p w14:paraId="70E5669E" w14:textId="56C1076D" w:rsidR="00B4021E" w:rsidRPr="00744154" w:rsidRDefault="000150DB" w:rsidP="00B4021E">
            <w:pPr>
              <w:spacing w:line="256" w:lineRule="auto"/>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197,038</w:t>
            </w:r>
          </w:p>
        </w:tc>
        <w:tc>
          <w:tcPr>
            <w:tcW w:w="1230" w:type="dxa"/>
            <w:tcBorders>
              <w:top w:val="nil"/>
              <w:left w:val="nil"/>
              <w:bottom w:val="single" w:sz="4" w:space="0" w:color="auto"/>
              <w:right w:val="nil"/>
            </w:tcBorders>
            <w:shd w:val="clear" w:color="auto" w:fill="FAFAFA"/>
            <w:vAlign w:val="bottom"/>
          </w:tcPr>
          <w:p w14:paraId="2B9E9E75" w14:textId="17CD8963" w:rsidR="00B4021E" w:rsidRPr="00744154" w:rsidRDefault="000150DB" w:rsidP="00B4021E">
            <w:pPr>
              <w:spacing w:line="256" w:lineRule="auto"/>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603,607</w:t>
            </w:r>
          </w:p>
        </w:tc>
        <w:tc>
          <w:tcPr>
            <w:tcW w:w="1231" w:type="dxa"/>
            <w:tcBorders>
              <w:top w:val="nil"/>
              <w:left w:val="nil"/>
              <w:bottom w:val="single" w:sz="4" w:space="0" w:color="auto"/>
              <w:right w:val="nil"/>
            </w:tcBorders>
            <w:shd w:val="clear" w:color="auto" w:fill="FAFAFA"/>
            <w:vAlign w:val="bottom"/>
          </w:tcPr>
          <w:p w14:paraId="7F31A712" w14:textId="431C6585" w:rsidR="00B4021E" w:rsidRPr="00744154" w:rsidRDefault="000150DB" w:rsidP="00B4021E">
            <w:pPr>
              <w:spacing w:line="256" w:lineRule="auto"/>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w:t>
            </w:r>
          </w:p>
        </w:tc>
        <w:tc>
          <w:tcPr>
            <w:tcW w:w="1230" w:type="dxa"/>
            <w:tcBorders>
              <w:top w:val="nil"/>
              <w:left w:val="nil"/>
              <w:bottom w:val="single" w:sz="4" w:space="0" w:color="auto"/>
              <w:right w:val="nil"/>
            </w:tcBorders>
            <w:shd w:val="clear" w:color="auto" w:fill="FAFAFA"/>
            <w:vAlign w:val="bottom"/>
          </w:tcPr>
          <w:p w14:paraId="2EE36310" w14:textId="1AFEB0DB" w:rsidR="00B4021E" w:rsidRPr="00744154" w:rsidRDefault="000150DB" w:rsidP="00B4021E">
            <w:pPr>
              <w:spacing w:line="256" w:lineRule="auto"/>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54,635</w:t>
            </w:r>
          </w:p>
        </w:tc>
        <w:tc>
          <w:tcPr>
            <w:tcW w:w="1231" w:type="dxa"/>
            <w:tcBorders>
              <w:top w:val="nil"/>
              <w:left w:val="nil"/>
              <w:bottom w:val="single" w:sz="4" w:space="0" w:color="auto"/>
              <w:right w:val="nil"/>
            </w:tcBorders>
            <w:shd w:val="clear" w:color="auto" w:fill="FAFAFA"/>
          </w:tcPr>
          <w:p w14:paraId="645C2AA9" w14:textId="4BE69C87"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855,280</w:t>
            </w:r>
          </w:p>
        </w:tc>
      </w:tr>
      <w:tr w:rsidR="002B54A2" w:rsidRPr="00744154" w14:paraId="44CF976D" w14:textId="77777777" w:rsidTr="001B0439">
        <w:tc>
          <w:tcPr>
            <w:tcW w:w="2030" w:type="dxa"/>
            <w:vAlign w:val="bottom"/>
          </w:tcPr>
          <w:p w14:paraId="0D5F78AC" w14:textId="77777777" w:rsidR="002B54A2" w:rsidRPr="00744154" w:rsidRDefault="002B54A2" w:rsidP="001B0439">
            <w:pPr>
              <w:spacing w:line="256" w:lineRule="auto"/>
              <w:ind w:left="-105"/>
              <w:jc w:val="both"/>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22A518DB" w14:textId="77777777" w:rsidR="002B54A2" w:rsidRPr="00744154" w:rsidRDefault="002B54A2" w:rsidP="001B0439">
            <w:pPr>
              <w:spacing w:line="256" w:lineRule="auto"/>
              <w:ind w:right="-72"/>
              <w:jc w:val="both"/>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vAlign w:val="bottom"/>
          </w:tcPr>
          <w:p w14:paraId="32B75024"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3D8A52F7"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vAlign w:val="bottom"/>
          </w:tcPr>
          <w:p w14:paraId="7E9D980E"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7EDF587A"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tcPr>
          <w:p w14:paraId="59524937"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r>
      <w:tr w:rsidR="00717A1E" w:rsidRPr="00744154" w14:paraId="0BA56028" w14:textId="77777777" w:rsidTr="002B54A2">
        <w:tc>
          <w:tcPr>
            <w:tcW w:w="2030" w:type="dxa"/>
            <w:vAlign w:val="bottom"/>
            <w:hideMark/>
          </w:tcPr>
          <w:p w14:paraId="542B927D" w14:textId="77777777" w:rsidR="00717A1E" w:rsidRPr="00337C9B" w:rsidRDefault="00717A1E" w:rsidP="00717A1E">
            <w:pPr>
              <w:spacing w:line="256" w:lineRule="auto"/>
              <w:ind w:left="-105"/>
              <w:jc w:val="both"/>
              <w:rPr>
                <w:rFonts w:ascii="Arial" w:eastAsia="Times New Roman" w:hAnsi="Arial" w:cs="Arial"/>
                <w:b/>
                <w:bCs/>
                <w:color w:val="auto"/>
                <w:sz w:val="18"/>
                <w:szCs w:val="18"/>
                <w:lang w:eastAsia="en-GB"/>
              </w:rPr>
            </w:pPr>
            <w:r w:rsidRPr="00337C9B">
              <w:rPr>
                <w:rFonts w:ascii="Arial" w:eastAsia="Times New Roman" w:hAnsi="Arial" w:cs="Arial"/>
                <w:b/>
                <w:bCs/>
                <w:color w:val="auto"/>
                <w:sz w:val="18"/>
                <w:szCs w:val="18"/>
                <w:lang w:eastAsia="en-GB"/>
              </w:rPr>
              <w:t>Loss allowance</w:t>
            </w:r>
          </w:p>
        </w:tc>
        <w:tc>
          <w:tcPr>
            <w:tcW w:w="1230" w:type="dxa"/>
            <w:tcBorders>
              <w:left w:val="nil"/>
              <w:bottom w:val="single" w:sz="4" w:space="0" w:color="auto"/>
              <w:right w:val="nil"/>
            </w:tcBorders>
            <w:shd w:val="clear" w:color="auto" w:fill="FAFAFA"/>
            <w:vAlign w:val="bottom"/>
          </w:tcPr>
          <w:p w14:paraId="269FA46C" w14:textId="5AFEA8F8"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(1,360)</w:t>
            </w:r>
          </w:p>
        </w:tc>
        <w:tc>
          <w:tcPr>
            <w:tcW w:w="1231" w:type="dxa"/>
            <w:tcBorders>
              <w:left w:val="nil"/>
              <w:bottom w:val="single" w:sz="4" w:space="0" w:color="auto"/>
              <w:right w:val="nil"/>
            </w:tcBorders>
            <w:shd w:val="clear" w:color="auto" w:fill="FAFAFA"/>
            <w:vAlign w:val="bottom"/>
          </w:tcPr>
          <w:p w14:paraId="557382FF" w14:textId="372BE5F3"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(5,453)</w:t>
            </w:r>
          </w:p>
        </w:tc>
        <w:tc>
          <w:tcPr>
            <w:tcW w:w="1230" w:type="dxa"/>
            <w:tcBorders>
              <w:left w:val="nil"/>
              <w:bottom w:val="single" w:sz="4" w:space="0" w:color="auto"/>
              <w:right w:val="nil"/>
            </w:tcBorders>
            <w:shd w:val="clear" w:color="auto" w:fill="FAFAFA"/>
            <w:vAlign w:val="bottom"/>
          </w:tcPr>
          <w:p w14:paraId="4B756094" w14:textId="6137CA54"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(186)</w:t>
            </w:r>
          </w:p>
        </w:tc>
        <w:tc>
          <w:tcPr>
            <w:tcW w:w="1231" w:type="dxa"/>
            <w:tcBorders>
              <w:left w:val="nil"/>
              <w:bottom w:val="single" w:sz="4" w:space="0" w:color="auto"/>
              <w:right w:val="nil"/>
            </w:tcBorders>
            <w:shd w:val="clear" w:color="auto" w:fill="FAFAFA"/>
            <w:vAlign w:val="bottom"/>
          </w:tcPr>
          <w:p w14:paraId="7106F5D7" w14:textId="74BF808A"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(935)</w:t>
            </w:r>
          </w:p>
        </w:tc>
        <w:tc>
          <w:tcPr>
            <w:tcW w:w="1230" w:type="dxa"/>
            <w:tcBorders>
              <w:left w:val="nil"/>
              <w:bottom w:val="single" w:sz="4" w:space="0" w:color="auto"/>
              <w:right w:val="nil"/>
            </w:tcBorders>
            <w:shd w:val="clear" w:color="auto" w:fill="FAFAFA"/>
            <w:vAlign w:val="bottom"/>
          </w:tcPr>
          <w:p w14:paraId="33121E69" w14:textId="7F1A0C9C"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(138,205)</w:t>
            </w:r>
          </w:p>
        </w:tc>
        <w:tc>
          <w:tcPr>
            <w:tcW w:w="1231" w:type="dxa"/>
            <w:tcBorders>
              <w:left w:val="nil"/>
              <w:bottom w:val="single" w:sz="4" w:space="0" w:color="auto"/>
              <w:right w:val="nil"/>
            </w:tcBorders>
            <w:shd w:val="clear" w:color="auto" w:fill="FAFAFA"/>
          </w:tcPr>
          <w:p w14:paraId="59256BCC" w14:textId="588A2865"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(146,139)</w:t>
            </w:r>
          </w:p>
        </w:tc>
      </w:tr>
    </w:tbl>
    <w:p w14:paraId="62669959" w14:textId="77777777" w:rsidR="0036525F" w:rsidRPr="00744154" w:rsidRDefault="0036525F" w:rsidP="0036525F">
      <w:pPr>
        <w:ind w:left="567"/>
        <w:jc w:val="both"/>
        <w:rPr>
          <w:rFonts w:ascii="Arial" w:eastAsia="Times New Roman" w:hAnsi="Arial" w:cs="Arial"/>
          <w:color w:val="auto"/>
          <w:sz w:val="18"/>
          <w:szCs w:val="18"/>
          <w:lang w:eastAsia="en-GB"/>
        </w:rPr>
      </w:pPr>
    </w:p>
    <w:tbl>
      <w:tblPr>
        <w:tblW w:w="9413" w:type="dxa"/>
        <w:tblInd w:w="142" w:type="dxa"/>
        <w:tblLayout w:type="fixed"/>
        <w:tblLook w:val="04A0" w:firstRow="1" w:lastRow="0" w:firstColumn="1" w:lastColumn="0" w:noHBand="0" w:noVBand="1"/>
      </w:tblPr>
      <w:tblGrid>
        <w:gridCol w:w="2030"/>
        <w:gridCol w:w="1152"/>
        <w:gridCol w:w="1151"/>
        <w:gridCol w:w="1151"/>
        <w:gridCol w:w="1151"/>
        <w:gridCol w:w="1151"/>
        <w:gridCol w:w="1627"/>
      </w:tblGrid>
      <w:tr w:rsidR="0036525F" w:rsidRPr="00744154" w14:paraId="171C5983" w14:textId="77777777" w:rsidTr="00BD351F">
        <w:tc>
          <w:tcPr>
            <w:tcW w:w="2030" w:type="dxa"/>
            <w:vAlign w:val="bottom"/>
          </w:tcPr>
          <w:p w14:paraId="1515DBBA" w14:textId="77777777" w:rsidR="0036525F" w:rsidRPr="00744154" w:rsidRDefault="0036525F" w:rsidP="0036525F">
            <w:pPr>
              <w:spacing w:line="256" w:lineRule="auto"/>
              <w:jc w:val="both"/>
              <w:rPr>
                <w:rFonts w:ascii="Arial" w:eastAsia="Times New Roman" w:hAnsi="Arial" w:cs="Arial"/>
                <w:b/>
                <w:bCs/>
                <w:color w:val="auto"/>
                <w:sz w:val="18"/>
                <w:szCs w:val="18"/>
                <w:lang w:eastAsia="en-GB"/>
              </w:rPr>
            </w:pPr>
          </w:p>
        </w:tc>
        <w:tc>
          <w:tcPr>
            <w:tcW w:w="7383" w:type="dxa"/>
            <w:gridSpan w:val="6"/>
            <w:tcBorders>
              <w:left w:val="nil"/>
              <w:bottom w:val="single" w:sz="4" w:space="0" w:color="auto"/>
              <w:right w:val="nil"/>
            </w:tcBorders>
            <w:vAlign w:val="bottom"/>
            <w:hideMark/>
          </w:tcPr>
          <w:p w14:paraId="029B33BC" w14:textId="77777777" w:rsidR="0036525F" w:rsidRPr="00744154" w:rsidRDefault="0036525F" w:rsidP="0036525F">
            <w:pPr>
              <w:spacing w:line="256" w:lineRule="auto"/>
              <w:jc w:val="center"/>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Consolidated financial statements</w:t>
            </w:r>
          </w:p>
        </w:tc>
      </w:tr>
      <w:tr w:rsidR="0036525F" w:rsidRPr="00744154" w14:paraId="62D3C004" w14:textId="77777777" w:rsidTr="00BD351F">
        <w:tc>
          <w:tcPr>
            <w:tcW w:w="2030" w:type="dxa"/>
            <w:vAlign w:val="bottom"/>
            <w:hideMark/>
          </w:tcPr>
          <w:p w14:paraId="35A2C27F" w14:textId="77777777" w:rsidR="0036525F" w:rsidRPr="00744154" w:rsidRDefault="0036525F" w:rsidP="0036525F">
            <w:pPr>
              <w:spacing w:line="256" w:lineRule="auto"/>
              <w:ind w:left="-105"/>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As 31 December 2020</w:t>
            </w:r>
          </w:p>
        </w:tc>
        <w:tc>
          <w:tcPr>
            <w:tcW w:w="1152" w:type="dxa"/>
            <w:tcBorders>
              <w:top w:val="single" w:sz="4" w:space="0" w:color="auto"/>
              <w:left w:val="nil"/>
              <w:bottom w:val="single" w:sz="4" w:space="0" w:color="auto"/>
              <w:right w:val="nil"/>
            </w:tcBorders>
            <w:vAlign w:val="bottom"/>
            <w:hideMark/>
          </w:tcPr>
          <w:p w14:paraId="400C4CB1"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Not yet due</w:t>
            </w:r>
          </w:p>
          <w:p w14:paraId="32E6F1E0"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151" w:type="dxa"/>
            <w:tcBorders>
              <w:top w:val="single" w:sz="4" w:space="0" w:color="auto"/>
              <w:left w:val="nil"/>
              <w:bottom w:val="single" w:sz="4" w:space="0" w:color="auto"/>
              <w:right w:val="nil"/>
            </w:tcBorders>
            <w:vAlign w:val="bottom"/>
            <w:hideMark/>
          </w:tcPr>
          <w:p w14:paraId="60D9F477"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Up to 3 months</w:t>
            </w:r>
          </w:p>
          <w:p w14:paraId="24846E1F"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151" w:type="dxa"/>
            <w:tcBorders>
              <w:top w:val="single" w:sz="4" w:space="0" w:color="auto"/>
              <w:left w:val="nil"/>
              <w:bottom w:val="single" w:sz="4" w:space="0" w:color="auto"/>
              <w:right w:val="nil"/>
            </w:tcBorders>
            <w:vAlign w:val="bottom"/>
            <w:hideMark/>
          </w:tcPr>
          <w:p w14:paraId="07815C87"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3 - 6 months</w:t>
            </w:r>
          </w:p>
          <w:p w14:paraId="08C7628A"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151" w:type="dxa"/>
            <w:tcBorders>
              <w:top w:val="single" w:sz="4" w:space="0" w:color="auto"/>
              <w:left w:val="nil"/>
              <w:bottom w:val="single" w:sz="4" w:space="0" w:color="auto"/>
              <w:right w:val="nil"/>
            </w:tcBorders>
            <w:vAlign w:val="bottom"/>
            <w:hideMark/>
          </w:tcPr>
          <w:p w14:paraId="641C0426"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6 - 12 months Thousand Baht</w:t>
            </w:r>
          </w:p>
        </w:tc>
        <w:tc>
          <w:tcPr>
            <w:tcW w:w="1151" w:type="dxa"/>
            <w:tcBorders>
              <w:top w:val="single" w:sz="4" w:space="0" w:color="auto"/>
              <w:left w:val="nil"/>
              <w:bottom w:val="single" w:sz="4" w:space="0" w:color="auto"/>
              <w:right w:val="nil"/>
            </w:tcBorders>
            <w:hideMark/>
          </w:tcPr>
          <w:p w14:paraId="21D8129A"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 xml:space="preserve">More than </w:t>
            </w:r>
          </w:p>
          <w:p w14:paraId="794E6DE4"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12 months</w:t>
            </w:r>
          </w:p>
          <w:p w14:paraId="50DABCC3"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627" w:type="dxa"/>
            <w:tcBorders>
              <w:top w:val="single" w:sz="4" w:space="0" w:color="auto"/>
              <w:left w:val="nil"/>
              <w:bottom w:val="single" w:sz="4" w:space="0" w:color="auto"/>
              <w:right w:val="nil"/>
            </w:tcBorders>
            <w:vAlign w:val="bottom"/>
            <w:hideMark/>
          </w:tcPr>
          <w:p w14:paraId="72886545"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Total</w:t>
            </w:r>
          </w:p>
          <w:p w14:paraId="75A1FF80"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r>
      <w:tr w:rsidR="0036525F" w:rsidRPr="00744154" w14:paraId="6E96817B" w14:textId="77777777" w:rsidTr="00BD351F">
        <w:tc>
          <w:tcPr>
            <w:tcW w:w="2030" w:type="dxa"/>
            <w:vAlign w:val="bottom"/>
          </w:tcPr>
          <w:p w14:paraId="707A56A8" w14:textId="77777777" w:rsidR="0036525F" w:rsidRPr="00744154" w:rsidRDefault="0036525F" w:rsidP="0036525F">
            <w:pPr>
              <w:spacing w:line="256" w:lineRule="auto"/>
              <w:ind w:left="-105"/>
              <w:jc w:val="both"/>
              <w:rPr>
                <w:rFonts w:ascii="Arial" w:eastAsia="Times New Roman" w:hAnsi="Arial" w:cs="Arial"/>
                <w:color w:val="auto"/>
                <w:sz w:val="18"/>
                <w:szCs w:val="18"/>
                <w:lang w:eastAsia="en-GB"/>
              </w:rPr>
            </w:pPr>
          </w:p>
        </w:tc>
        <w:tc>
          <w:tcPr>
            <w:tcW w:w="1152" w:type="dxa"/>
            <w:tcBorders>
              <w:top w:val="single" w:sz="4" w:space="0" w:color="auto"/>
              <w:left w:val="nil"/>
              <w:bottom w:val="nil"/>
              <w:right w:val="nil"/>
            </w:tcBorders>
            <w:shd w:val="clear" w:color="auto" w:fill="FAFAFA"/>
            <w:vAlign w:val="bottom"/>
          </w:tcPr>
          <w:p w14:paraId="205B58E1" w14:textId="77777777" w:rsidR="0036525F" w:rsidRPr="00744154" w:rsidRDefault="0036525F" w:rsidP="0036525F">
            <w:pPr>
              <w:spacing w:line="256" w:lineRule="auto"/>
              <w:ind w:right="-72"/>
              <w:jc w:val="both"/>
              <w:rPr>
                <w:rFonts w:ascii="Arial" w:eastAsia="Times New Roman" w:hAnsi="Arial" w:cs="Arial"/>
                <w:color w:val="auto"/>
                <w:sz w:val="18"/>
                <w:szCs w:val="18"/>
                <w:lang w:eastAsia="en-GB"/>
              </w:rPr>
            </w:pPr>
          </w:p>
        </w:tc>
        <w:tc>
          <w:tcPr>
            <w:tcW w:w="1151" w:type="dxa"/>
            <w:tcBorders>
              <w:top w:val="single" w:sz="4" w:space="0" w:color="auto"/>
              <w:left w:val="nil"/>
              <w:bottom w:val="nil"/>
              <w:right w:val="nil"/>
            </w:tcBorders>
            <w:shd w:val="clear" w:color="auto" w:fill="FAFAFA"/>
            <w:vAlign w:val="bottom"/>
          </w:tcPr>
          <w:p w14:paraId="6B6D6E4D"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151" w:type="dxa"/>
            <w:tcBorders>
              <w:top w:val="single" w:sz="4" w:space="0" w:color="auto"/>
              <w:left w:val="nil"/>
              <w:bottom w:val="nil"/>
              <w:right w:val="nil"/>
            </w:tcBorders>
            <w:shd w:val="clear" w:color="auto" w:fill="FAFAFA"/>
            <w:vAlign w:val="bottom"/>
          </w:tcPr>
          <w:p w14:paraId="602D7383"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151" w:type="dxa"/>
            <w:tcBorders>
              <w:top w:val="single" w:sz="4" w:space="0" w:color="auto"/>
              <w:left w:val="nil"/>
              <w:bottom w:val="nil"/>
              <w:right w:val="nil"/>
            </w:tcBorders>
            <w:shd w:val="clear" w:color="auto" w:fill="FAFAFA"/>
            <w:vAlign w:val="bottom"/>
          </w:tcPr>
          <w:p w14:paraId="4AB54606"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151" w:type="dxa"/>
            <w:tcBorders>
              <w:top w:val="single" w:sz="4" w:space="0" w:color="auto"/>
              <w:left w:val="nil"/>
              <w:bottom w:val="nil"/>
              <w:right w:val="nil"/>
            </w:tcBorders>
            <w:shd w:val="clear" w:color="auto" w:fill="FAFAFA"/>
            <w:vAlign w:val="bottom"/>
          </w:tcPr>
          <w:p w14:paraId="274C416D"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627" w:type="dxa"/>
            <w:tcBorders>
              <w:top w:val="single" w:sz="4" w:space="0" w:color="auto"/>
              <w:left w:val="nil"/>
              <w:bottom w:val="nil"/>
              <w:right w:val="nil"/>
            </w:tcBorders>
            <w:shd w:val="clear" w:color="auto" w:fill="FAFAFA"/>
          </w:tcPr>
          <w:p w14:paraId="3376C5FE"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r>
      <w:tr w:rsidR="0036525F" w:rsidRPr="00744154" w14:paraId="57DD06D6" w14:textId="77777777" w:rsidTr="00BD351F">
        <w:tc>
          <w:tcPr>
            <w:tcW w:w="2030" w:type="dxa"/>
            <w:vAlign w:val="bottom"/>
            <w:hideMark/>
          </w:tcPr>
          <w:p w14:paraId="1EF22E37" w14:textId="77777777" w:rsidR="0036525F" w:rsidRPr="00744154" w:rsidRDefault="0036525F" w:rsidP="0036525F">
            <w:pPr>
              <w:spacing w:line="256" w:lineRule="auto"/>
              <w:ind w:left="37" w:hanging="142"/>
              <w:jc w:val="both"/>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Gross carrying amount </w:t>
            </w:r>
          </w:p>
        </w:tc>
        <w:tc>
          <w:tcPr>
            <w:tcW w:w="1152" w:type="dxa"/>
            <w:shd w:val="clear" w:color="auto" w:fill="FAFAFA"/>
            <w:vAlign w:val="bottom"/>
          </w:tcPr>
          <w:p w14:paraId="4BE3C86D"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151" w:type="dxa"/>
            <w:shd w:val="clear" w:color="auto" w:fill="FAFAFA"/>
            <w:vAlign w:val="bottom"/>
          </w:tcPr>
          <w:p w14:paraId="7C8CCC45"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151" w:type="dxa"/>
            <w:shd w:val="clear" w:color="auto" w:fill="FAFAFA"/>
            <w:vAlign w:val="bottom"/>
          </w:tcPr>
          <w:p w14:paraId="408568A1"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151" w:type="dxa"/>
            <w:shd w:val="clear" w:color="auto" w:fill="FAFAFA"/>
            <w:vAlign w:val="bottom"/>
          </w:tcPr>
          <w:p w14:paraId="590BC22D"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151" w:type="dxa"/>
            <w:shd w:val="clear" w:color="auto" w:fill="FAFAFA"/>
            <w:vAlign w:val="bottom"/>
          </w:tcPr>
          <w:p w14:paraId="33252272"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627" w:type="dxa"/>
            <w:shd w:val="clear" w:color="auto" w:fill="FAFAFA"/>
            <w:vAlign w:val="bottom"/>
          </w:tcPr>
          <w:p w14:paraId="32A7510C"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r>
      <w:tr w:rsidR="00B4021E" w:rsidRPr="00744154" w14:paraId="5E21C2DB" w14:textId="77777777" w:rsidTr="00BD351F">
        <w:tc>
          <w:tcPr>
            <w:tcW w:w="2030" w:type="dxa"/>
            <w:vAlign w:val="bottom"/>
          </w:tcPr>
          <w:p w14:paraId="555C1289" w14:textId="77777777" w:rsidR="00B4021E" w:rsidRPr="00744154" w:rsidRDefault="00B4021E" w:rsidP="00B4021E">
            <w:pPr>
              <w:spacing w:line="256" w:lineRule="auto"/>
              <w:ind w:left="37" w:hanging="142"/>
              <w:jc w:val="both"/>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   - trade receivables</w:t>
            </w:r>
          </w:p>
        </w:tc>
        <w:tc>
          <w:tcPr>
            <w:tcW w:w="1152" w:type="dxa"/>
            <w:shd w:val="clear" w:color="auto" w:fill="FAFAFA"/>
            <w:vAlign w:val="bottom"/>
          </w:tcPr>
          <w:p w14:paraId="484006F5" w14:textId="4B283533"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64,725</w:t>
            </w:r>
          </w:p>
        </w:tc>
        <w:tc>
          <w:tcPr>
            <w:tcW w:w="1151" w:type="dxa"/>
            <w:shd w:val="clear" w:color="auto" w:fill="FAFAFA"/>
            <w:vAlign w:val="bottom"/>
          </w:tcPr>
          <w:p w14:paraId="5B57C223" w14:textId="608DCBA7"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5,208</w:t>
            </w:r>
          </w:p>
        </w:tc>
        <w:tc>
          <w:tcPr>
            <w:tcW w:w="1151" w:type="dxa"/>
            <w:shd w:val="clear" w:color="auto" w:fill="FAFAFA"/>
            <w:vAlign w:val="bottom"/>
          </w:tcPr>
          <w:p w14:paraId="50BFB073" w14:textId="3ACAB59D"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1,935</w:t>
            </w:r>
          </w:p>
        </w:tc>
        <w:tc>
          <w:tcPr>
            <w:tcW w:w="1151" w:type="dxa"/>
            <w:shd w:val="clear" w:color="auto" w:fill="FAFAFA"/>
            <w:vAlign w:val="bottom"/>
          </w:tcPr>
          <w:p w14:paraId="64E10FA8" w14:textId="0DA609C0"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lang w:val="en-GB"/>
              </w:rPr>
              <w:t>148</w:t>
            </w:r>
          </w:p>
        </w:tc>
        <w:tc>
          <w:tcPr>
            <w:tcW w:w="1151" w:type="dxa"/>
            <w:shd w:val="clear" w:color="auto" w:fill="FAFAFA"/>
            <w:vAlign w:val="bottom"/>
          </w:tcPr>
          <w:p w14:paraId="29227EBE" w14:textId="35D0C9B1"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93,175</w:t>
            </w:r>
          </w:p>
        </w:tc>
        <w:tc>
          <w:tcPr>
            <w:tcW w:w="1627" w:type="dxa"/>
            <w:shd w:val="clear" w:color="auto" w:fill="FAFAFA"/>
          </w:tcPr>
          <w:p w14:paraId="2B650947" w14:textId="25D654F5"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165,191</w:t>
            </w:r>
          </w:p>
        </w:tc>
      </w:tr>
      <w:tr w:rsidR="00B4021E" w:rsidRPr="00744154" w14:paraId="1D2DF798" w14:textId="77777777" w:rsidTr="002B54A2">
        <w:tc>
          <w:tcPr>
            <w:tcW w:w="2030" w:type="dxa"/>
            <w:vAlign w:val="bottom"/>
            <w:hideMark/>
          </w:tcPr>
          <w:p w14:paraId="503D3222" w14:textId="2A6166F8" w:rsidR="00B4021E" w:rsidRPr="00744154" w:rsidRDefault="00B4021E" w:rsidP="00B4021E">
            <w:pPr>
              <w:spacing w:line="256" w:lineRule="auto"/>
              <w:ind w:hanging="105"/>
              <w:jc w:val="both"/>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   - </w:t>
            </w:r>
            <w:r w:rsidRPr="00744154">
              <w:rPr>
                <w:rFonts w:ascii="Arial" w:hAnsi="Arial" w:cs="Arial"/>
                <w:color w:val="auto"/>
                <w:spacing w:val="-2"/>
                <w:sz w:val="18"/>
                <w:szCs w:val="18"/>
                <w:lang w:val="en"/>
              </w:rPr>
              <w:t>notes receivables</w:t>
            </w:r>
          </w:p>
        </w:tc>
        <w:tc>
          <w:tcPr>
            <w:tcW w:w="1152" w:type="dxa"/>
            <w:tcBorders>
              <w:bottom w:val="single" w:sz="4" w:space="0" w:color="auto"/>
            </w:tcBorders>
            <w:shd w:val="clear" w:color="auto" w:fill="FAFAFA"/>
            <w:vAlign w:val="bottom"/>
          </w:tcPr>
          <w:p w14:paraId="56B935BD" w14:textId="2212B948" w:rsidR="00B4021E" w:rsidRPr="00744154" w:rsidRDefault="00143A46"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151" w:type="dxa"/>
            <w:tcBorders>
              <w:bottom w:val="single" w:sz="4" w:space="0" w:color="auto"/>
            </w:tcBorders>
            <w:shd w:val="clear" w:color="auto" w:fill="FAFAFA"/>
            <w:vAlign w:val="bottom"/>
          </w:tcPr>
          <w:p w14:paraId="1A4F8960" w14:textId="724831C1"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151" w:type="dxa"/>
            <w:tcBorders>
              <w:bottom w:val="single" w:sz="4" w:space="0" w:color="auto"/>
            </w:tcBorders>
            <w:shd w:val="clear" w:color="auto" w:fill="FAFAFA"/>
            <w:vAlign w:val="bottom"/>
          </w:tcPr>
          <w:p w14:paraId="7855E90F" w14:textId="56A9A981"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151" w:type="dxa"/>
            <w:tcBorders>
              <w:bottom w:val="single" w:sz="4" w:space="0" w:color="auto"/>
            </w:tcBorders>
            <w:shd w:val="clear" w:color="auto" w:fill="FAFAFA"/>
            <w:vAlign w:val="bottom"/>
          </w:tcPr>
          <w:p w14:paraId="12DAE5B4" w14:textId="45D8A563"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151" w:type="dxa"/>
            <w:tcBorders>
              <w:bottom w:val="single" w:sz="4" w:space="0" w:color="auto"/>
            </w:tcBorders>
            <w:shd w:val="clear" w:color="auto" w:fill="FAFAFA"/>
            <w:vAlign w:val="bottom"/>
          </w:tcPr>
          <w:p w14:paraId="72AAEA9A" w14:textId="2E07CD30" w:rsidR="00B4021E" w:rsidRPr="00744154" w:rsidRDefault="00143A46"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542,812</w:t>
            </w:r>
          </w:p>
        </w:tc>
        <w:tc>
          <w:tcPr>
            <w:tcW w:w="1627" w:type="dxa"/>
            <w:tcBorders>
              <w:bottom w:val="single" w:sz="4" w:space="0" w:color="auto"/>
            </w:tcBorders>
            <w:shd w:val="clear" w:color="auto" w:fill="FAFAFA"/>
          </w:tcPr>
          <w:p w14:paraId="21F70956" w14:textId="72220765"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542,812</w:t>
            </w:r>
          </w:p>
        </w:tc>
      </w:tr>
      <w:tr w:rsidR="002B54A2" w:rsidRPr="00744154" w14:paraId="1B8953C4" w14:textId="77777777" w:rsidTr="001B0439">
        <w:tc>
          <w:tcPr>
            <w:tcW w:w="2030" w:type="dxa"/>
            <w:vAlign w:val="bottom"/>
          </w:tcPr>
          <w:p w14:paraId="2FF4AD55" w14:textId="77777777" w:rsidR="002B54A2" w:rsidRPr="00744154" w:rsidRDefault="002B54A2" w:rsidP="001B0439">
            <w:pPr>
              <w:spacing w:line="256" w:lineRule="auto"/>
              <w:ind w:left="-105"/>
              <w:jc w:val="both"/>
              <w:rPr>
                <w:rFonts w:ascii="Arial" w:eastAsia="Times New Roman" w:hAnsi="Arial" w:cs="Arial"/>
                <w:color w:val="auto"/>
                <w:sz w:val="18"/>
                <w:szCs w:val="18"/>
                <w:lang w:eastAsia="en-GB"/>
              </w:rPr>
            </w:pPr>
          </w:p>
        </w:tc>
        <w:tc>
          <w:tcPr>
            <w:tcW w:w="1152" w:type="dxa"/>
            <w:tcBorders>
              <w:top w:val="single" w:sz="4" w:space="0" w:color="auto"/>
              <w:left w:val="nil"/>
              <w:bottom w:val="nil"/>
              <w:right w:val="nil"/>
            </w:tcBorders>
            <w:shd w:val="clear" w:color="auto" w:fill="FAFAFA"/>
            <w:vAlign w:val="bottom"/>
          </w:tcPr>
          <w:p w14:paraId="58AA618E" w14:textId="77777777" w:rsidR="002B54A2" w:rsidRPr="00744154" w:rsidRDefault="002B54A2" w:rsidP="001B0439">
            <w:pPr>
              <w:spacing w:line="256" w:lineRule="auto"/>
              <w:ind w:right="-72"/>
              <w:jc w:val="both"/>
              <w:rPr>
                <w:rFonts w:ascii="Arial" w:eastAsia="Times New Roman" w:hAnsi="Arial" w:cs="Arial"/>
                <w:color w:val="auto"/>
                <w:sz w:val="18"/>
                <w:szCs w:val="18"/>
                <w:lang w:eastAsia="en-GB"/>
              </w:rPr>
            </w:pPr>
          </w:p>
        </w:tc>
        <w:tc>
          <w:tcPr>
            <w:tcW w:w="1151" w:type="dxa"/>
            <w:tcBorders>
              <w:top w:val="single" w:sz="4" w:space="0" w:color="auto"/>
              <w:left w:val="nil"/>
              <w:bottom w:val="nil"/>
              <w:right w:val="nil"/>
            </w:tcBorders>
            <w:shd w:val="clear" w:color="auto" w:fill="FAFAFA"/>
            <w:vAlign w:val="bottom"/>
          </w:tcPr>
          <w:p w14:paraId="1B6D6FF6"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151" w:type="dxa"/>
            <w:tcBorders>
              <w:top w:val="single" w:sz="4" w:space="0" w:color="auto"/>
              <w:left w:val="nil"/>
              <w:bottom w:val="nil"/>
              <w:right w:val="nil"/>
            </w:tcBorders>
            <w:shd w:val="clear" w:color="auto" w:fill="FAFAFA"/>
            <w:vAlign w:val="bottom"/>
          </w:tcPr>
          <w:p w14:paraId="506CEF02"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151" w:type="dxa"/>
            <w:tcBorders>
              <w:top w:val="single" w:sz="4" w:space="0" w:color="auto"/>
              <w:left w:val="nil"/>
              <w:bottom w:val="nil"/>
              <w:right w:val="nil"/>
            </w:tcBorders>
            <w:shd w:val="clear" w:color="auto" w:fill="FAFAFA"/>
            <w:vAlign w:val="bottom"/>
          </w:tcPr>
          <w:p w14:paraId="7E19F3DE"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151" w:type="dxa"/>
            <w:tcBorders>
              <w:top w:val="single" w:sz="4" w:space="0" w:color="auto"/>
              <w:left w:val="nil"/>
              <w:bottom w:val="nil"/>
              <w:right w:val="nil"/>
            </w:tcBorders>
            <w:shd w:val="clear" w:color="auto" w:fill="FAFAFA"/>
            <w:vAlign w:val="bottom"/>
          </w:tcPr>
          <w:p w14:paraId="44AD8B2D"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627" w:type="dxa"/>
            <w:tcBorders>
              <w:top w:val="single" w:sz="4" w:space="0" w:color="auto"/>
              <w:left w:val="nil"/>
              <w:bottom w:val="nil"/>
              <w:right w:val="nil"/>
            </w:tcBorders>
            <w:shd w:val="clear" w:color="auto" w:fill="FAFAFA"/>
          </w:tcPr>
          <w:p w14:paraId="50C11D2E"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r>
      <w:tr w:rsidR="00B4021E" w:rsidRPr="00744154" w14:paraId="0B3B1FF0" w14:textId="77777777" w:rsidTr="002B54A2">
        <w:tc>
          <w:tcPr>
            <w:tcW w:w="2030" w:type="dxa"/>
            <w:vAlign w:val="bottom"/>
            <w:hideMark/>
          </w:tcPr>
          <w:p w14:paraId="07804369" w14:textId="77777777" w:rsidR="00B4021E" w:rsidRPr="00744154" w:rsidRDefault="00B4021E" w:rsidP="00B4021E">
            <w:pPr>
              <w:spacing w:line="256" w:lineRule="auto"/>
              <w:ind w:left="-105"/>
              <w:jc w:val="both"/>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Loss allowance</w:t>
            </w:r>
          </w:p>
        </w:tc>
        <w:tc>
          <w:tcPr>
            <w:tcW w:w="1152" w:type="dxa"/>
            <w:tcBorders>
              <w:bottom w:val="single" w:sz="4" w:space="0" w:color="auto"/>
            </w:tcBorders>
            <w:shd w:val="clear" w:color="auto" w:fill="FAFAFA"/>
            <w:vAlign w:val="bottom"/>
          </w:tcPr>
          <w:p w14:paraId="5EA6C7AB" w14:textId="093CB2CA"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r w:rsidR="00143A46" w:rsidRPr="00744154">
              <w:rPr>
                <w:rFonts w:ascii="Arial" w:eastAsia="Arial Unicode MS" w:hAnsi="Arial" w:cs="Arial"/>
                <w:color w:val="auto"/>
                <w:sz w:val="18"/>
                <w:szCs w:val="18"/>
              </w:rPr>
              <w:t>426</w:t>
            </w:r>
            <w:r w:rsidRPr="00744154">
              <w:rPr>
                <w:rFonts w:ascii="Arial" w:eastAsia="Arial Unicode MS" w:hAnsi="Arial" w:cs="Arial"/>
                <w:color w:val="auto"/>
                <w:sz w:val="18"/>
                <w:szCs w:val="18"/>
              </w:rPr>
              <w:t>)</w:t>
            </w:r>
          </w:p>
        </w:tc>
        <w:tc>
          <w:tcPr>
            <w:tcW w:w="1151" w:type="dxa"/>
            <w:tcBorders>
              <w:bottom w:val="single" w:sz="4" w:space="0" w:color="auto"/>
            </w:tcBorders>
            <w:shd w:val="clear" w:color="auto" w:fill="FAFAFA"/>
            <w:vAlign w:val="bottom"/>
          </w:tcPr>
          <w:p w14:paraId="3F46D1A0" w14:textId="1658DBBD"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(235)</w:t>
            </w:r>
          </w:p>
        </w:tc>
        <w:tc>
          <w:tcPr>
            <w:tcW w:w="1151" w:type="dxa"/>
            <w:tcBorders>
              <w:bottom w:val="single" w:sz="4" w:space="0" w:color="auto"/>
            </w:tcBorders>
            <w:shd w:val="clear" w:color="auto" w:fill="FAFAFA"/>
            <w:vAlign w:val="bottom"/>
          </w:tcPr>
          <w:p w14:paraId="1AE4AD2F" w14:textId="69F29090"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(61)</w:t>
            </w:r>
          </w:p>
        </w:tc>
        <w:tc>
          <w:tcPr>
            <w:tcW w:w="1151" w:type="dxa"/>
            <w:tcBorders>
              <w:bottom w:val="single" w:sz="4" w:space="0" w:color="auto"/>
            </w:tcBorders>
            <w:shd w:val="clear" w:color="auto" w:fill="FAFAFA"/>
            <w:vAlign w:val="bottom"/>
          </w:tcPr>
          <w:p w14:paraId="51D4B78B" w14:textId="19A0D947"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(147)</w:t>
            </w:r>
          </w:p>
        </w:tc>
        <w:tc>
          <w:tcPr>
            <w:tcW w:w="1151" w:type="dxa"/>
            <w:tcBorders>
              <w:bottom w:val="single" w:sz="4" w:space="0" w:color="auto"/>
            </w:tcBorders>
            <w:shd w:val="clear" w:color="auto" w:fill="FAFAFA"/>
            <w:vAlign w:val="bottom"/>
          </w:tcPr>
          <w:p w14:paraId="689236AC" w14:textId="633706F6"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r w:rsidR="00143A46" w:rsidRPr="00744154">
              <w:rPr>
                <w:rFonts w:ascii="Arial" w:eastAsia="Arial Unicode MS" w:hAnsi="Arial" w:cs="Arial"/>
                <w:color w:val="auto"/>
                <w:sz w:val="18"/>
                <w:szCs w:val="18"/>
              </w:rPr>
              <w:t>523,728</w:t>
            </w:r>
            <w:r w:rsidRPr="00744154">
              <w:rPr>
                <w:rFonts w:ascii="Arial" w:eastAsia="Arial Unicode MS" w:hAnsi="Arial" w:cs="Arial"/>
                <w:color w:val="auto"/>
                <w:sz w:val="18"/>
                <w:szCs w:val="18"/>
              </w:rPr>
              <w:t>)</w:t>
            </w:r>
          </w:p>
        </w:tc>
        <w:tc>
          <w:tcPr>
            <w:tcW w:w="1627" w:type="dxa"/>
            <w:tcBorders>
              <w:bottom w:val="single" w:sz="4" w:space="0" w:color="auto"/>
            </w:tcBorders>
            <w:shd w:val="clear" w:color="auto" w:fill="FAFAFA"/>
          </w:tcPr>
          <w:p w14:paraId="4C4842E5" w14:textId="331760EB"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(524,597)</w:t>
            </w:r>
          </w:p>
        </w:tc>
      </w:tr>
    </w:tbl>
    <w:p w14:paraId="7E9B60FB" w14:textId="77777777" w:rsidR="002B54A2" w:rsidRPr="002B54A2" w:rsidRDefault="002B54A2" w:rsidP="002B54A2">
      <w:pPr>
        <w:ind w:left="567"/>
        <w:jc w:val="both"/>
        <w:rPr>
          <w:rFonts w:ascii="Arial" w:eastAsia="Times New Roman" w:hAnsi="Arial" w:cs="Arial"/>
          <w:color w:val="auto"/>
          <w:sz w:val="18"/>
          <w:szCs w:val="18"/>
          <w:lang w:eastAsia="en-GB"/>
        </w:rPr>
      </w:pPr>
    </w:p>
    <w:tbl>
      <w:tblPr>
        <w:tblW w:w="9413" w:type="dxa"/>
        <w:tblInd w:w="142" w:type="dxa"/>
        <w:tblLayout w:type="fixed"/>
        <w:tblLook w:val="04A0" w:firstRow="1" w:lastRow="0" w:firstColumn="1" w:lastColumn="0" w:noHBand="0" w:noVBand="1"/>
      </w:tblPr>
      <w:tblGrid>
        <w:gridCol w:w="2030"/>
        <w:gridCol w:w="1230"/>
        <w:gridCol w:w="1231"/>
        <w:gridCol w:w="1230"/>
        <w:gridCol w:w="1231"/>
        <w:gridCol w:w="1230"/>
        <w:gridCol w:w="1231"/>
      </w:tblGrid>
      <w:tr w:rsidR="00B4021E" w:rsidRPr="00744154" w14:paraId="4895E70B" w14:textId="77777777" w:rsidTr="00BD351F">
        <w:tc>
          <w:tcPr>
            <w:tcW w:w="2030" w:type="dxa"/>
            <w:vAlign w:val="bottom"/>
          </w:tcPr>
          <w:p w14:paraId="7644FE5F" w14:textId="77777777" w:rsidR="00B4021E" w:rsidRPr="00744154" w:rsidRDefault="00B4021E" w:rsidP="00B4021E">
            <w:pPr>
              <w:spacing w:line="256" w:lineRule="auto"/>
              <w:jc w:val="both"/>
              <w:rPr>
                <w:rFonts w:ascii="Arial" w:eastAsia="Times New Roman" w:hAnsi="Arial" w:cs="Arial"/>
                <w:b/>
                <w:bCs/>
                <w:color w:val="auto"/>
                <w:sz w:val="18"/>
                <w:szCs w:val="18"/>
                <w:lang w:eastAsia="en-GB"/>
              </w:rPr>
            </w:pPr>
          </w:p>
        </w:tc>
        <w:tc>
          <w:tcPr>
            <w:tcW w:w="7383" w:type="dxa"/>
            <w:gridSpan w:val="6"/>
            <w:tcBorders>
              <w:left w:val="nil"/>
              <w:bottom w:val="single" w:sz="4" w:space="0" w:color="auto"/>
              <w:right w:val="nil"/>
            </w:tcBorders>
            <w:vAlign w:val="bottom"/>
            <w:hideMark/>
          </w:tcPr>
          <w:p w14:paraId="4FDF6797" w14:textId="77777777" w:rsidR="00B4021E" w:rsidRPr="00744154" w:rsidRDefault="00B4021E" w:rsidP="00B4021E">
            <w:pPr>
              <w:spacing w:line="256" w:lineRule="auto"/>
              <w:jc w:val="center"/>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Separate financial statements</w:t>
            </w:r>
          </w:p>
        </w:tc>
      </w:tr>
      <w:tr w:rsidR="00B4021E" w:rsidRPr="00744154" w14:paraId="0F8E4F0C" w14:textId="77777777" w:rsidTr="00BD351F">
        <w:tc>
          <w:tcPr>
            <w:tcW w:w="2030" w:type="dxa"/>
            <w:vAlign w:val="bottom"/>
            <w:hideMark/>
          </w:tcPr>
          <w:p w14:paraId="39CD6D02" w14:textId="77777777" w:rsidR="00B4021E" w:rsidRPr="00744154" w:rsidRDefault="00B4021E" w:rsidP="00B4021E">
            <w:pPr>
              <w:spacing w:line="256" w:lineRule="auto"/>
              <w:ind w:left="-105"/>
              <w:jc w:val="both"/>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 xml:space="preserve">As of </w:t>
            </w:r>
            <w:proofErr w:type="gramStart"/>
            <w:r w:rsidRPr="00744154">
              <w:rPr>
                <w:rFonts w:ascii="Arial" w:eastAsia="Times New Roman" w:hAnsi="Arial" w:cs="Arial"/>
                <w:b/>
                <w:bCs/>
                <w:color w:val="auto"/>
                <w:sz w:val="18"/>
                <w:szCs w:val="18"/>
                <w:lang w:eastAsia="en-GB"/>
              </w:rPr>
              <w:t>1 January</w:t>
            </w:r>
            <w:proofErr w:type="gramEnd"/>
            <w:r w:rsidRPr="00744154">
              <w:rPr>
                <w:rFonts w:ascii="Arial" w:eastAsia="Times New Roman" w:hAnsi="Arial" w:cs="Arial"/>
                <w:b/>
                <w:bCs/>
                <w:color w:val="auto"/>
                <w:sz w:val="18"/>
                <w:szCs w:val="18"/>
                <w:lang w:eastAsia="en-GB"/>
              </w:rPr>
              <w:t xml:space="preserve"> 2020</w:t>
            </w:r>
          </w:p>
        </w:tc>
        <w:tc>
          <w:tcPr>
            <w:tcW w:w="1230" w:type="dxa"/>
            <w:tcBorders>
              <w:top w:val="single" w:sz="4" w:space="0" w:color="auto"/>
              <w:left w:val="nil"/>
              <w:bottom w:val="single" w:sz="4" w:space="0" w:color="auto"/>
              <w:right w:val="nil"/>
            </w:tcBorders>
            <w:vAlign w:val="bottom"/>
            <w:hideMark/>
          </w:tcPr>
          <w:p w14:paraId="18DBC1AB" w14:textId="77777777" w:rsidR="00B4021E" w:rsidRPr="00744154" w:rsidRDefault="00B4021E" w:rsidP="00B4021E">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Not yet due</w:t>
            </w:r>
          </w:p>
          <w:p w14:paraId="41A16BBA" w14:textId="77777777" w:rsidR="00B4021E" w:rsidRPr="00744154" w:rsidRDefault="00B4021E" w:rsidP="00B4021E">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231" w:type="dxa"/>
            <w:tcBorders>
              <w:top w:val="single" w:sz="4" w:space="0" w:color="auto"/>
              <w:left w:val="nil"/>
              <w:bottom w:val="single" w:sz="4" w:space="0" w:color="auto"/>
              <w:right w:val="nil"/>
            </w:tcBorders>
            <w:vAlign w:val="bottom"/>
            <w:hideMark/>
          </w:tcPr>
          <w:p w14:paraId="68AE97A8" w14:textId="77777777" w:rsidR="00B4021E" w:rsidRPr="00744154" w:rsidRDefault="00B4021E" w:rsidP="00B4021E">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Up to 3 months</w:t>
            </w:r>
          </w:p>
          <w:p w14:paraId="0CFD071D" w14:textId="77777777" w:rsidR="00B4021E" w:rsidRPr="00744154" w:rsidRDefault="00B4021E" w:rsidP="00B4021E">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230" w:type="dxa"/>
            <w:tcBorders>
              <w:top w:val="single" w:sz="4" w:space="0" w:color="auto"/>
              <w:left w:val="nil"/>
              <w:bottom w:val="single" w:sz="4" w:space="0" w:color="auto"/>
              <w:right w:val="nil"/>
            </w:tcBorders>
            <w:vAlign w:val="bottom"/>
            <w:hideMark/>
          </w:tcPr>
          <w:p w14:paraId="62069968" w14:textId="77777777" w:rsidR="00B4021E" w:rsidRPr="00744154" w:rsidRDefault="00B4021E" w:rsidP="00B4021E">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3 - 6 months</w:t>
            </w:r>
          </w:p>
          <w:p w14:paraId="32381BA0" w14:textId="77777777" w:rsidR="00B4021E" w:rsidRPr="00744154" w:rsidRDefault="00B4021E" w:rsidP="00B4021E">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231" w:type="dxa"/>
            <w:tcBorders>
              <w:top w:val="single" w:sz="4" w:space="0" w:color="auto"/>
              <w:left w:val="nil"/>
              <w:bottom w:val="single" w:sz="4" w:space="0" w:color="auto"/>
              <w:right w:val="nil"/>
            </w:tcBorders>
            <w:vAlign w:val="bottom"/>
            <w:hideMark/>
          </w:tcPr>
          <w:p w14:paraId="2D8891BB" w14:textId="77777777" w:rsidR="00B4021E" w:rsidRPr="00744154" w:rsidRDefault="00B4021E" w:rsidP="00B4021E">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6 - 12 months Thousand Baht</w:t>
            </w:r>
          </w:p>
        </w:tc>
        <w:tc>
          <w:tcPr>
            <w:tcW w:w="1230" w:type="dxa"/>
            <w:tcBorders>
              <w:top w:val="single" w:sz="4" w:space="0" w:color="auto"/>
              <w:left w:val="nil"/>
              <w:bottom w:val="single" w:sz="4" w:space="0" w:color="auto"/>
              <w:right w:val="nil"/>
            </w:tcBorders>
            <w:hideMark/>
          </w:tcPr>
          <w:p w14:paraId="6B4B8D25" w14:textId="77777777" w:rsidR="00B4021E" w:rsidRPr="00744154" w:rsidRDefault="00B4021E" w:rsidP="00B4021E">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 xml:space="preserve">More than </w:t>
            </w:r>
          </w:p>
          <w:p w14:paraId="4C72B8F4" w14:textId="77777777" w:rsidR="00B4021E" w:rsidRPr="00744154" w:rsidRDefault="00B4021E" w:rsidP="00B4021E">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12 months</w:t>
            </w:r>
          </w:p>
          <w:p w14:paraId="682E53DC" w14:textId="77777777" w:rsidR="00B4021E" w:rsidRPr="00744154" w:rsidRDefault="00B4021E" w:rsidP="00B4021E">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231" w:type="dxa"/>
            <w:tcBorders>
              <w:top w:val="single" w:sz="4" w:space="0" w:color="auto"/>
              <w:left w:val="nil"/>
              <w:bottom w:val="single" w:sz="4" w:space="0" w:color="auto"/>
              <w:right w:val="nil"/>
            </w:tcBorders>
            <w:vAlign w:val="bottom"/>
            <w:hideMark/>
          </w:tcPr>
          <w:p w14:paraId="54541C5A" w14:textId="77777777" w:rsidR="00B4021E" w:rsidRPr="00744154" w:rsidRDefault="00B4021E" w:rsidP="00B4021E">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Total</w:t>
            </w:r>
          </w:p>
          <w:p w14:paraId="39D08515" w14:textId="77777777" w:rsidR="00B4021E" w:rsidRPr="00744154" w:rsidRDefault="00B4021E" w:rsidP="00B4021E">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r>
      <w:tr w:rsidR="00B4021E" w:rsidRPr="00744154" w14:paraId="7D4391BB" w14:textId="77777777" w:rsidTr="00BD351F">
        <w:tc>
          <w:tcPr>
            <w:tcW w:w="2030" w:type="dxa"/>
            <w:vAlign w:val="bottom"/>
          </w:tcPr>
          <w:p w14:paraId="617B3FB9" w14:textId="77777777" w:rsidR="00B4021E" w:rsidRPr="00744154" w:rsidRDefault="00B4021E" w:rsidP="00B4021E">
            <w:pPr>
              <w:spacing w:line="256" w:lineRule="auto"/>
              <w:ind w:left="-105"/>
              <w:jc w:val="both"/>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5048772B" w14:textId="77777777" w:rsidR="00B4021E" w:rsidRPr="00744154" w:rsidRDefault="00B4021E" w:rsidP="00B4021E">
            <w:pPr>
              <w:spacing w:line="256" w:lineRule="auto"/>
              <w:ind w:right="-72"/>
              <w:jc w:val="both"/>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vAlign w:val="bottom"/>
          </w:tcPr>
          <w:p w14:paraId="07109A18" w14:textId="77777777" w:rsidR="00B4021E" w:rsidRPr="00744154" w:rsidRDefault="00B4021E" w:rsidP="00B4021E">
            <w:pPr>
              <w:spacing w:line="256" w:lineRule="auto"/>
              <w:ind w:right="-72"/>
              <w:jc w:val="right"/>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22F44CA8" w14:textId="77777777" w:rsidR="00B4021E" w:rsidRPr="00744154" w:rsidRDefault="00B4021E" w:rsidP="00B4021E">
            <w:pPr>
              <w:spacing w:line="256" w:lineRule="auto"/>
              <w:ind w:right="-72"/>
              <w:jc w:val="right"/>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vAlign w:val="bottom"/>
          </w:tcPr>
          <w:p w14:paraId="112D9CE1" w14:textId="77777777" w:rsidR="00B4021E" w:rsidRPr="00744154" w:rsidRDefault="00B4021E" w:rsidP="00B4021E">
            <w:pPr>
              <w:spacing w:line="256" w:lineRule="auto"/>
              <w:ind w:right="-72"/>
              <w:jc w:val="right"/>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1DE82108" w14:textId="77777777" w:rsidR="00B4021E" w:rsidRPr="00744154" w:rsidRDefault="00B4021E" w:rsidP="00B4021E">
            <w:pPr>
              <w:spacing w:line="256" w:lineRule="auto"/>
              <w:ind w:right="-72"/>
              <w:jc w:val="right"/>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tcPr>
          <w:p w14:paraId="6D47F9B5" w14:textId="77777777" w:rsidR="00B4021E" w:rsidRPr="00744154" w:rsidRDefault="00B4021E" w:rsidP="00B4021E">
            <w:pPr>
              <w:spacing w:line="256" w:lineRule="auto"/>
              <w:ind w:right="-72"/>
              <w:jc w:val="right"/>
              <w:rPr>
                <w:rFonts w:ascii="Arial" w:eastAsia="Times New Roman" w:hAnsi="Arial" w:cs="Arial"/>
                <w:color w:val="auto"/>
                <w:sz w:val="18"/>
                <w:szCs w:val="18"/>
                <w:lang w:eastAsia="en-GB"/>
              </w:rPr>
            </w:pPr>
          </w:p>
        </w:tc>
      </w:tr>
      <w:tr w:rsidR="00B4021E" w:rsidRPr="00744154" w14:paraId="7CAFD3DF" w14:textId="77777777" w:rsidTr="00BD351F">
        <w:tc>
          <w:tcPr>
            <w:tcW w:w="2030" w:type="dxa"/>
            <w:vAlign w:val="bottom"/>
            <w:hideMark/>
          </w:tcPr>
          <w:p w14:paraId="243AB23D" w14:textId="77777777" w:rsidR="00B4021E" w:rsidRPr="00744154" w:rsidRDefault="00B4021E" w:rsidP="00B4021E">
            <w:pPr>
              <w:spacing w:line="256" w:lineRule="auto"/>
              <w:ind w:left="37" w:hanging="142"/>
              <w:jc w:val="both"/>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Gross carrying amount </w:t>
            </w:r>
          </w:p>
        </w:tc>
        <w:tc>
          <w:tcPr>
            <w:tcW w:w="1230" w:type="dxa"/>
            <w:shd w:val="clear" w:color="auto" w:fill="FAFAFA"/>
            <w:vAlign w:val="bottom"/>
          </w:tcPr>
          <w:p w14:paraId="7AD49903" w14:textId="77777777" w:rsidR="00B4021E" w:rsidRPr="00744154" w:rsidRDefault="00B4021E" w:rsidP="00B4021E">
            <w:pPr>
              <w:spacing w:line="256" w:lineRule="auto"/>
              <w:ind w:right="-72"/>
              <w:jc w:val="right"/>
              <w:rPr>
                <w:rFonts w:ascii="Arial" w:eastAsia="Times New Roman" w:hAnsi="Arial" w:cs="Arial"/>
                <w:color w:val="auto"/>
                <w:sz w:val="18"/>
                <w:szCs w:val="18"/>
                <w:lang w:eastAsia="en-GB"/>
              </w:rPr>
            </w:pPr>
          </w:p>
        </w:tc>
        <w:tc>
          <w:tcPr>
            <w:tcW w:w="1231" w:type="dxa"/>
            <w:shd w:val="clear" w:color="auto" w:fill="FAFAFA"/>
            <w:vAlign w:val="bottom"/>
          </w:tcPr>
          <w:p w14:paraId="48FEF389" w14:textId="77777777" w:rsidR="00B4021E" w:rsidRPr="00744154" w:rsidRDefault="00B4021E" w:rsidP="00B4021E">
            <w:pPr>
              <w:spacing w:line="256" w:lineRule="auto"/>
              <w:ind w:right="-72"/>
              <w:jc w:val="right"/>
              <w:rPr>
                <w:rFonts w:ascii="Arial" w:eastAsia="Times New Roman" w:hAnsi="Arial" w:cs="Arial"/>
                <w:color w:val="auto"/>
                <w:sz w:val="18"/>
                <w:szCs w:val="18"/>
                <w:lang w:eastAsia="en-GB"/>
              </w:rPr>
            </w:pPr>
          </w:p>
        </w:tc>
        <w:tc>
          <w:tcPr>
            <w:tcW w:w="1230" w:type="dxa"/>
            <w:shd w:val="clear" w:color="auto" w:fill="FAFAFA"/>
            <w:vAlign w:val="bottom"/>
          </w:tcPr>
          <w:p w14:paraId="77D1BAE3" w14:textId="77777777" w:rsidR="00B4021E" w:rsidRPr="00744154" w:rsidRDefault="00B4021E" w:rsidP="00B4021E">
            <w:pPr>
              <w:spacing w:line="256" w:lineRule="auto"/>
              <w:ind w:right="-72"/>
              <w:jc w:val="right"/>
              <w:rPr>
                <w:rFonts w:ascii="Arial" w:eastAsia="Times New Roman" w:hAnsi="Arial" w:cs="Arial"/>
                <w:color w:val="auto"/>
                <w:sz w:val="18"/>
                <w:szCs w:val="18"/>
                <w:lang w:eastAsia="en-GB"/>
              </w:rPr>
            </w:pPr>
          </w:p>
        </w:tc>
        <w:tc>
          <w:tcPr>
            <w:tcW w:w="1231" w:type="dxa"/>
            <w:shd w:val="clear" w:color="auto" w:fill="FAFAFA"/>
            <w:vAlign w:val="bottom"/>
          </w:tcPr>
          <w:p w14:paraId="43FB9ACA" w14:textId="77777777" w:rsidR="00B4021E" w:rsidRPr="00744154" w:rsidRDefault="00B4021E" w:rsidP="00B4021E">
            <w:pPr>
              <w:spacing w:line="256" w:lineRule="auto"/>
              <w:ind w:right="-72"/>
              <w:jc w:val="right"/>
              <w:rPr>
                <w:rFonts w:ascii="Arial" w:eastAsia="Times New Roman" w:hAnsi="Arial" w:cs="Arial"/>
                <w:color w:val="auto"/>
                <w:sz w:val="18"/>
                <w:szCs w:val="18"/>
                <w:lang w:eastAsia="en-GB"/>
              </w:rPr>
            </w:pPr>
          </w:p>
        </w:tc>
        <w:tc>
          <w:tcPr>
            <w:tcW w:w="1230" w:type="dxa"/>
            <w:shd w:val="clear" w:color="auto" w:fill="FAFAFA"/>
            <w:vAlign w:val="bottom"/>
          </w:tcPr>
          <w:p w14:paraId="266E08D5" w14:textId="77777777" w:rsidR="00B4021E" w:rsidRPr="00744154" w:rsidRDefault="00B4021E" w:rsidP="00B4021E">
            <w:pPr>
              <w:spacing w:line="256" w:lineRule="auto"/>
              <w:ind w:right="-72"/>
              <w:jc w:val="right"/>
              <w:rPr>
                <w:rFonts w:ascii="Arial" w:eastAsia="Times New Roman" w:hAnsi="Arial" w:cs="Arial"/>
                <w:color w:val="auto"/>
                <w:sz w:val="18"/>
                <w:szCs w:val="18"/>
                <w:lang w:eastAsia="en-GB"/>
              </w:rPr>
            </w:pPr>
          </w:p>
        </w:tc>
        <w:tc>
          <w:tcPr>
            <w:tcW w:w="1231" w:type="dxa"/>
            <w:shd w:val="clear" w:color="auto" w:fill="FAFAFA"/>
            <w:vAlign w:val="bottom"/>
          </w:tcPr>
          <w:p w14:paraId="665597DD" w14:textId="77777777" w:rsidR="00B4021E" w:rsidRPr="00744154" w:rsidRDefault="00B4021E" w:rsidP="00B4021E">
            <w:pPr>
              <w:spacing w:line="256" w:lineRule="auto"/>
              <w:ind w:right="-72"/>
              <w:jc w:val="right"/>
              <w:rPr>
                <w:rFonts w:ascii="Arial" w:eastAsia="Times New Roman" w:hAnsi="Arial" w:cs="Arial"/>
                <w:color w:val="auto"/>
                <w:sz w:val="18"/>
                <w:szCs w:val="18"/>
                <w:lang w:eastAsia="en-GB"/>
              </w:rPr>
            </w:pPr>
          </w:p>
        </w:tc>
      </w:tr>
      <w:tr w:rsidR="00B4021E" w:rsidRPr="00744154" w14:paraId="65240C5F" w14:textId="77777777" w:rsidTr="00BD351F">
        <w:tc>
          <w:tcPr>
            <w:tcW w:w="2030" w:type="dxa"/>
            <w:vAlign w:val="bottom"/>
          </w:tcPr>
          <w:p w14:paraId="00600302" w14:textId="77777777" w:rsidR="00B4021E" w:rsidRPr="00744154" w:rsidRDefault="00B4021E" w:rsidP="00B4021E">
            <w:pPr>
              <w:spacing w:line="256" w:lineRule="auto"/>
              <w:ind w:left="37" w:hanging="142"/>
              <w:jc w:val="both"/>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   - trade receivables</w:t>
            </w:r>
          </w:p>
        </w:tc>
        <w:tc>
          <w:tcPr>
            <w:tcW w:w="1230" w:type="dxa"/>
            <w:shd w:val="clear" w:color="auto" w:fill="FAFAFA"/>
            <w:vAlign w:val="bottom"/>
          </w:tcPr>
          <w:p w14:paraId="7E6013E7" w14:textId="78177123"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1" w:type="dxa"/>
            <w:shd w:val="clear" w:color="auto" w:fill="FAFAFA"/>
            <w:vAlign w:val="bottom"/>
          </w:tcPr>
          <w:p w14:paraId="46E87D41" w14:textId="365C5103"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1,800</w:t>
            </w:r>
          </w:p>
        </w:tc>
        <w:tc>
          <w:tcPr>
            <w:tcW w:w="1230" w:type="dxa"/>
            <w:shd w:val="clear" w:color="auto" w:fill="FAFAFA"/>
            <w:vAlign w:val="bottom"/>
          </w:tcPr>
          <w:p w14:paraId="601A03E6" w14:textId="0E9CBF54"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1" w:type="dxa"/>
            <w:shd w:val="clear" w:color="auto" w:fill="FAFAFA"/>
            <w:vAlign w:val="bottom"/>
          </w:tcPr>
          <w:p w14:paraId="61146DDD" w14:textId="2E64A7D3"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0" w:type="dxa"/>
            <w:shd w:val="clear" w:color="auto" w:fill="FAFAFA"/>
            <w:vAlign w:val="bottom"/>
          </w:tcPr>
          <w:p w14:paraId="67C792EC" w14:textId="668706DE"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4,063</w:t>
            </w:r>
          </w:p>
        </w:tc>
        <w:tc>
          <w:tcPr>
            <w:tcW w:w="1231" w:type="dxa"/>
            <w:shd w:val="clear" w:color="auto" w:fill="FAFAFA"/>
          </w:tcPr>
          <w:p w14:paraId="6E5C4731" w14:textId="651F5BD9"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lang w:val="en-GB"/>
              </w:rPr>
              <w:t>5</w:t>
            </w:r>
            <w:r w:rsidRPr="00744154">
              <w:rPr>
                <w:rFonts w:ascii="Arial" w:eastAsia="Arial Unicode MS" w:hAnsi="Arial" w:cs="Arial"/>
                <w:color w:val="auto"/>
                <w:sz w:val="18"/>
                <w:szCs w:val="18"/>
              </w:rPr>
              <w:t>,</w:t>
            </w:r>
            <w:r w:rsidRPr="00744154">
              <w:rPr>
                <w:rFonts w:ascii="Arial" w:eastAsia="Arial Unicode MS" w:hAnsi="Arial" w:cs="Arial"/>
                <w:color w:val="auto"/>
                <w:sz w:val="18"/>
                <w:szCs w:val="18"/>
                <w:lang w:val="en-GB"/>
              </w:rPr>
              <w:t>863</w:t>
            </w:r>
          </w:p>
        </w:tc>
      </w:tr>
      <w:tr w:rsidR="00B4021E" w:rsidRPr="00744154" w14:paraId="690C5D9A" w14:textId="77777777" w:rsidTr="002B54A2">
        <w:tc>
          <w:tcPr>
            <w:tcW w:w="2030" w:type="dxa"/>
            <w:vAlign w:val="bottom"/>
            <w:hideMark/>
          </w:tcPr>
          <w:p w14:paraId="32FB962B" w14:textId="2D284274" w:rsidR="00B4021E" w:rsidRPr="00744154" w:rsidRDefault="00B4021E" w:rsidP="00B4021E">
            <w:pPr>
              <w:spacing w:line="256" w:lineRule="auto"/>
              <w:ind w:hanging="105"/>
              <w:jc w:val="both"/>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   - </w:t>
            </w:r>
            <w:r w:rsidRPr="00744154">
              <w:rPr>
                <w:rFonts w:ascii="Arial" w:hAnsi="Arial" w:cs="Arial"/>
                <w:color w:val="auto"/>
                <w:spacing w:val="-2"/>
                <w:sz w:val="18"/>
                <w:szCs w:val="18"/>
                <w:lang w:val="en"/>
              </w:rPr>
              <w:t>notes receivables</w:t>
            </w:r>
          </w:p>
        </w:tc>
        <w:tc>
          <w:tcPr>
            <w:tcW w:w="1230" w:type="dxa"/>
            <w:tcBorders>
              <w:bottom w:val="single" w:sz="4" w:space="0" w:color="auto"/>
            </w:tcBorders>
            <w:shd w:val="clear" w:color="auto" w:fill="FAFAFA"/>
            <w:vAlign w:val="bottom"/>
          </w:tcPr>
          <w:p w14:paraId="78BCBA8C" w14:textId="000AC7FD" w:rsidR="00B4021E" w:rsidRPr="00744154" w:rsidRDefault="008C67E9"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1" w:type="dxa"/>
            <w:tcBorders>
              <w:bottom w:val="single" w:sz="4" w:space="0" w:color="auto"/>
            </w:tcBorders>
            <w:shd w:val="clear" w:color="auto" w:fill="FAFAFA"/>
            <w:vAlign w:val="bottom"/>
          </w:tcPr>
          <w:p w14:paraId="7B4D7F46" w14:textId="2785AF9B"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197,038</w:t>
            </w:r>
          </w:p>
        </w:tc>
        <w:tc>
          <w:tcPr>
            <w:tcW w:w="1230" w:type="dxa"/>
            <w:tcBorders>
              <w:bottom w:val="single" w:sz="4" w:space="0" w:color="auto"/>
            </w:tcBorders>
            <w:shd w:val="clear" w:color="auto" w:fill="FAFAFA"/>
            <w:vAlign w:val="bottom"/>
          </w:tcPr>
          <w:p w14:paraId="6718885A" w14:textId="3D5B3253" w:rsidR="00B4021E" w:rsidRPr="00744154" w:rsidRDefault="008C67E9"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487,465</w:t>
            </w:r>
          </w:p>
        </w:tc>
        <w:tc>
          <w:tcPr>
            <w:tcW w:w="1231" w:type="dxa"/>
            <w:tcBorders>
              <w:bottom w:val="single" w:sz="4" w:space="0" w:color="auto"/>
            </w:tcBorders>
            <w:shd w:val="clear" w:color="auto" w:fill="FAFAFA"/>
            <w:vAlign w:val="bottom"/>
          </w:tcPr>
          <w:p w14:paraId="3333E280" w14:textId="1B9A4223"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0" w:type="dxa"/>
            <w:tcBorders>
              <w:bottom w:val="single" w:sz="4" w:space="0" w:color="auto"/>
            </w:tcBorders>
            <w:shd w:val="clear" w:color="auto" w:fill="FAFAFA"/>
            <w:vAlign w:val="bottom"/>
          </w:tcPr>
          <w:p w14:paraId="6885215D" w14:textId="07E7F855"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1" w:type="dxa"/>
            <w:tcBorders>
              <w:bottom w:val="single" w:sz="4" w:space="0" w:color="auto"/>
            </w:tcBorders>
            <w:shd w:val="clear" w:color="auto" w:fill="FAFAFA"/>
          </w:tcPr>
          <w:p w14:paraId="565DD6F5" w14:textId="692E9085"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lang w:val="en-GB"/>
              </w:rPr>
              <w:t>684</w:t>
            </w:r>
            <w:r w:rsidRPr="00744154">
              <w:rPr>
                <w:rFonts w:ascii="Arial" w:eastAsia="Arial Unicode MS" w:hAnsi="Arial" w:cs="Arial"/>
                <w:color w:val="auto"/>
                <w:sz w:val="18"/>
                <w:szCs w:val="18"/>
              </w:rPr>
              <w:t>,</w:t>
            </w:r>
            <w:r w:rsidRPr="00744154">
              <w:rPr>
                <w:rFonts w:ascii="Arial" w:eastAsia="Arial Unicode MS" w:hAnsi="Arial" w:cs="Arial"/>
                <w:color w:val="auto"/>
                <w:sz w:val="18"/>
                <w:szCs w:val="18"/>
                <w:lang w:val="en-GB"/>
              </w:rPr>
              <w:t>503</w:t>
            </w:r>
          </w:p>
        </w:tc>
      </w:tr>
      <w:tr w:rsidR="002B54A2" w:rsidRPr="00744154" w14:paraId="77FB58AC" w14:textId="77777777" w:rsidTr="001B0439">
        <w:tc>
          <w:tcPr>
            <w:tcW w:w="2030" w:type="dxa"/>
            <w:vAlign w:val="bottom"/>
          </w:tcPr>
          <w:p w14:paraId="11D64D71" w14:textId="77777777" w:rsidR="002B54A2" w:rsidRPr="00744154" w:rsidRDefault="002B54A2" w:rsidP="001B0439">
            <w:pPr>
              <w:spacing w:line="256" w:lineRule="auto"/>
              <w:ind w:left="-105"/>
              <w:jc w:val="both"/>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656593E2" w14:textId="77777777" w:rsidR="002B54A2" w:rsidRPr="00744154" w:rsidRDefault="002B54A2" w:rsidP="001B0439">
            <w:pPr>
              <w:spacing w:line="256" w:lineRule="auto"/>
              <w:ind w:right="-72"/>
              <w:jc w:val="both"/>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vAlign w:val="bottom"/>
          </w:tcPr>
          <w:p w14:paraId="04E728E9"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33192406"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vAlign w:val="bottom"/>
          </w:tcPr>
          <w:p w14:paraId="6687C88D"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0225C947"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tcPr>
          <w:p w14:paraId="7EA76C86"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r>
      <w:tr w:rsidR="00B4021E" w:rsidRPr="00744154" w14:paraId="2029DA55" w14:textId="77777777" w:rsidTr="002B54A2">
        <w:tc>
          <w:tcPr>
            <w:tcW w:w="2030" w:type="dxa"/>
            <w:vAlign w:val="bottom"/>
            <w:hideMark/>
          </w:tcPr>
          <w:p w14:paraId="1A6FCCAA" w14:textId="77777777" w:rsidR="00B4021E" w:rsidRPr="00744154" w:rsidRDefault="00B4021E" w:rsidP="00B4021E">
            <w:pPr>
              <w:spacing w:line="256" w:lineRule="auto"/>
              <w:ind w:left="-105"/>
              <w:jc w:val="both"/>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Loss allowance</w:t>
            </w:r>
          </w:p>
        </w:tc>
        <w:tc>
          <w:tcPr>
            <w:tcW w:w="1230" w:type="dxa"/>
            <w:tcBorders>
              <w:bottom w:val="single" w:sz="4" w:space="0" w:color="auto"/>
            </w:tcBorders>
            <w:shd w:val="clear" w:color="auto" w:fill="FAFAFA"/>
            <w:vAlign w:val="bottom"/>
          </w:tcPr>
          <w:p w14:paraId="4E0B68ED" w14:textId="3A6B2EA2"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1" w:type="dxa"/>
            <w:tcBorders>
              <w:bottom w:val="single" w:sz="4" w:space="0" w:color="auto"/>
            </w:tcBorders>
            <w:shd w:val="clear" w:color="auto" w:fill="FAFAFA"/>
            <w:vAlign w:val="bottom"/>
          </w:tcPr>
          <w:p w14:paraId="26C53DC4" w14:textId="3CE8E168"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0" w:type="dxa"/>
            <w:tcBorders>
              <w:bottom w:val="single" w:sz="4" w:space="0" w:color="auto"/>
            </w:tcBorders>
            <w:shd w:val="clear" w:color="auto" w:fill="FAFAFA"/>
            <w:vAlign w:val="bottom"/>
          </w:tcPr>
          <w:p w14:paraId="77DF50BB" w14:textId="4D1C237B"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1" w:type="dxa"/>
            <w:tcBorders>
              <w:bottom w:val="single" w:sz="4" w:space="0" w:color="auto"/>
            </w:tcBorders>
            <w:shd w:val="clear" w:color="auto" w:fill="FAFAFA"/>
            <w:vAlign w:val="bottom"/>
          </w:tcPr>
          <w:p w14:paraId="4D290F8B" w14:textId="4B89F136"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0" w:type="dxa"/>
            <w:tcBorders>
              <w:bottom w:val="single" w:sz="4" w:space="0" w:color="auto"/>
            </w:tcBorders>
            <w:shd w:val="clear" w:color="auto" w:fill="FAFAFA"/>
            <w:vAlign w:val="bottom"/>
          </w:tcPr>
          <w:p w14:paraId="3B4619D8" w14:textId="05F7820E"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r w:rsidRPr="00744154">
              <w:rPr>
                <w:rFonts w:ascii="Arial" w:eastAsia="Arial Unicode MS" w:hAnsi="Arial" w:cs="Arial"/>
                <w:color w:val="auto"/>
                <w:sz w:val="18"/>
                <w:szCs w:val="18"/>
                <w:lang w:val="en-GB"/>
              </w:rPr>
              <w:t>4</w:t>
            </w:r>
            <w:r w:rsidRPr="00744154">
              <w:rPr>
                <w:rFonts w:ascii="Arial" w:eastAsia="Arial Unicode MS" w:hAnsi="Arial" w:cs="Arial"/>
                <w:color w:val="auto"/>
                <w:sz w:val="18"/>
                <w:szCs w:val="18"/>
              </w:rPr>
              <w:t>,</w:t>
            </w:r>
            <w:r w:rsidRPr="00744154">
              <w:rPr>
                <w:rFonts w:ascii="Arial" w:eastAsia="Arial Unicode MS" w:hAnsi="Arial" w:cs="Arial"/>
                <w:color w:val="auto"/>
                <w:sz w:val="18"/>
                <w:szCs w:val="18"/>
                <w:lang w:val="en-GB"/>
              </w:rPr>
              <w:t>063</w:t>
            </w:r>
            <w:r w:rsidRPr="00744154">
              <w:rPr>
                <w:rFonts w:ascii="Arial" w:eastAsia="Arial Unicode MS" w:hAnsi="Arial" w:cs="Arial"/>
                <w:color w:val="auto"/>
                <w:sz w:val="18"/>
                <w:szCs w:val="18"/>
              </w:rPr>
              <w:t>)</w:t>
            </w:r>
          </w:p>
        </w:tc>
        <w:tc>
          <w:tcPr>
            <w:tcW w:w="1231" w:type="dxa"/>
            <w:tcBorders>
              <w:bottom w:val="single" w:sz="4" w:space="0" w:color="auto"/>
            </w:tcBorders>
            <w:shd w:val="clear" w:color="auto" w:fill="FAFAFA"/>
          </w:tcPr>
          <w:p w14:paraId="0B5A3EDA" w14:textId="034519F9" w:rsidR="00B4021E" w:rsidRPr="00744154" w:rsidRDefault="00B4021E" w:rsidP="00B402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r w:rsidRPr="00744154">
              <w:rPr>
                <w:rFonts w:ascii="Arial" w:eastAsia="Arial Unicode MS" w:hAnsi="Arial" w:cs="Arial"/>
                <w:color w:val="auto"/>
                <w:sz w:val="18"/>
                <w:szCs w:val="18"/>
                <w:lang w:val="en-GB"/>
              </w:rPr>
              <w:t>4</w:t>
            </w:r>
            <w:r w:rsidRPr="00744154">
              <w:rPr>
                <w:rFonts w:ascii="Arial" w:eastAsia="Arial Unicode MS" w:hAnsi="Arial" w:cs="Arial"/>
                <w:color w:val="auto"/>
                <w:sz w:val="18"/>
                <w:szCs w:val="18"/>
              </w:rPr>
              <w:t>,</w:t>
            </w:r>
            <w:r w:rsidRPr="00744154">
              <w:rPr>
                <w:rFonts w:ascii="Arial" w:eastAsia="Arial Unicode MS" w:hAnsi="Arial" w:cs="Arial"/>
                <w:color w:val="auto"/>
                <w:sz w:val="18"/>
                <w:szCs w:val="18"/>
                <w:lang w:val="en-GB"/>
              </w:rPr>
              <w:t>063</w:t>
            </w:r>
            <w:r w:rsidRPr="00744154">
              <w:rPr>
                <w:rFonts w:ascii="Arial" w:eastAsia="Arial Unicode MS" w:hAnsi="Arial" w:cs="Arial"/>
                <w:color w:val="auto"/>
                <w:sz w:val="18"/>
                <w:szCs w:val="18"/>
              </w:rPr>
              <w:t>)</w:t>
            </w:r>
          </w:p>
        </w:tc>
      </w:tr>
    </w:tbl>
    <w:p w14:paraId="00A9BE02" w14:textId="77777777" w:rsidR="0036525F" w:rsidRPr="00744154" w:rsidRDefault="0036525F" w:rsidP="0036525F">
      <w:pPr>
        <w:ind w:left="567"/>
        <w:jc w:val="both"/>
        <w:rPr>
          <w:rFonts w:ascii="Arial" w:eastAsia="Times New Roman" w:hAnsi="Arial" w:cs="Arial"/>
          <w:color w:val="auto"/>
          <w:sz w:val="18"/>
          <w:szCs w:val="18"/>
        </w:rPr>
      </w:pPr>
    </w:p>
    <w:tbl>
      <w:tblPr>
        <w:tblW w:w="9413" w:type="dxa"/>
        <w:tblInd w:w="142" w:type="dxa"/>
        <w:tblLayout w:type="fixed"/>
        <w:tblLook w:val="04A0" w:firstRow="1" w:lastRow="0" w:firstColumn="1" w:lastColumn="0" w:noHBand="0" w:noVBand="1"/>
      </w:tblPr>
      <w:tblGrid>
        <w:gridCol w:w="2030"/>
        <w:gridCol w:w="1230"/>
        <w:gridCol w:w="1231"/>
        <w:gridCol w:w="1230"/>
        <w:gridCol w:w="1231"/>
        <w:gridCol w:w="1230"/>
        <w:gridCol w:w="1231"/>
      </w:tblGrid>
      <w:tr w:rsidR="0036525F" w:rsidRPr="00744154" w14:paraId="365525B3" w14:textId="77777777" w:rsidTr="00BD351F">
        <w:tc>
          <w:tcPr>
            <w:tcW w:w="2030" w:type="dxa"/>
            <w:vAlign w:val="bottom"/>
          </w:tcPr>
          <w:p w14:paraId="0AEAFF03" w14:textId="77777777" w:rsidR="0036525F" w:rsidRPr="00744154" w:rsidRDefault="0036525F" w:rsidP="0036525F">
            <w:pPr>
              <w:spacing w:line="256" w:lineRule="auto"/>
              <w:jc w:val="both"/>
              <w:rPr>
                <w:rFonts w:ascii="Arial" w:eastAsia="Times New Roman" w:hAnsi="Arial" w:cs="Arial"/>
                <w:b/>
                <w:bCs/>
                <w:color w:val="auto"/>
                <w:sz w:val="18"/>
                <w:szCs w:val="18"/>
                <w:lang w:eastAsia="en-GB"/>
              </w:rPr>
            </w:pPr>
          </w:p>
        </w:tc>
        <w:tc>
          <w:tcPr>
            <w:tcW w:w="7383" w:type="dxa"/>
            <w:gridSpan w:val="6"/>
            <w:tcBorders>
              <w:left w:val="nil"/>
              <w:bottom w:val="single" w:sz="4" w:space="0" w:color="auto"/>
              <w:right w:val="nil"/>
            </w:tcBorders>
            <w:vAlign w:val="bottom"/>
            <w:hideMark/>
          </w:tcPr>
          <w:p w14:paraId="7445D6FA" w14:textId="77777777" w:rsidR="0036525F" w:rsidRPr="00744154" w:rsidRDefault="0036525F" w:rsidP="0036525F">
            <w:pPr>
              <w:spacing w:line="256" w:lineRule="auto"/>
              <w:jc w:val="center"/>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Separate financial statements</w:t>
            </w:r>
          </w:p>
        </w:tc>
      </w:tr>
      <w:tr w:rsidR="0036525F" w:rsidRPr="00744154" w14:paraId="45DD38F7" w14:textId="77777777" w:rsidTr="00BD351F">
        <w:tc>
          <w:tcPr>
            <w:tcW w:w="2030" w:type="dxa"/>
            <w:vAlign w:val="bottom"/>
            <w:hideMark/>
          </w:tcPr>
          <w:p w14:paraId="7B942368" w14:textId="77777777" w:rsidR="0036525F" w:rsidRPr="00BD351F" w:rsidRDefault="0036525F" w:rsidP="00BD351F">
            <w:pPr>
              <w:spacing w:line="256" w:lineRule="auto"/>
              <w:ind w:left="-105" w:right="-207"/>
              <w:rPr>
                <w:rFonts w:ascii="Arial Bold" w:eastAsia="Times New Roman" w:hAnsi="Arial Bold" w:cs="Arial"/>
                <w:b/>
                <w:bCs/>
                <w:color w:val="auto"/>
                <w:spacing w:val="-4"/>
                <w:sz w:val="18"/>
                <w:szCs w:val="18"/>
                <w:lang w:eastAsia="en-GB"/>
              </w:rPr>
            </w:pPr>
            <w:r w:rsidRPr="00BD351F">
              <w:rPr>
                <w:rFonts w:ascii="Arial Bold" w:eastAsia="Times New Roman" w:hAnsi="Arial Bold" w:cs="Arial"/>
                <w:b/>
                <w:bCs/>
                <w:color w:val="auto"/>
                <w:spacing w:val="-4"/>
                <w:sz w:val="18"/>
                <w:szCs w:val="18"/>
                <w:lang w:eastAsia="en-GB"/>
              </w:rPr>
              <w:t xml:space="preserve">As of </w:t>
            </w:r>
            <w:proofErr w:type="gramStart"/>
            <w:r w:rsidRPr="00BD351F">
              <w:rPr>
                <w:rFonts w:ascii="Arial Bold" w:eastAsia="Times New Roman" w:hAnsi="Arial Bold" w:cs="Arial"/>
                <w:b/>
                <w:bCs/>
                <w:color w:val="auto"/>
                <w:spacing w:val="-4"/>
                <w:sz w:val="18"/>
                <w:szCs w:val="18"/>
                <w:lang w:eastAsia="en-GB"/>
              </w:rPr>
              <w:t>31 December</w:t>
            </w:r>
            <w:proofErr w:type="gramEnd"/>
            <w:r w:rsidRPr="00BD351F">
              <w:rPr>
                <w:rFonts w:ascii="Arial Bold" w:eastAsia="Times New Roman" w:hAnsi="Arial Bold" w:cs="Arial"/>
                <w:b/>
                <w:bCs/>
                <w:color w:val="auto"/>
                <w:spacing w:val="-4"/>
                <w:sz w:val="18"/>
                <w:szCs w:val="18"/>
                <w:lang w:eastAsia="en-GB"/>
              </w:rPr>
              <w:t xml:space="preserve"> 2020</w:t>
            </w:r>
          </w:p>
        </w:tc>
        <w:tc>
          <w:tcPr>
            <w:tcW w:w="1230" w:type="dxa"/>
            <w:tcBorders>
              <w:top w:val="single" w:sz="4" w:space="0" w:color="auto"/>
              <w:left w:val="nil"/>
              <w:bottom w:val="single" w:sz="4" w:space="0" w:color="auto"/>
              <w:right w:val="nil"/>
            </w:tcBorders>
            <w:vAlign w:val="bottom"/>
            <w:hideMark/>
          </w:tcPr>
          <w:p w14:paraId="7D1F55BF"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Not yet due</w:t>
            </w:r>
          </w:p>
          <w:p w14:paraId="36298217"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231" w:type="dxa"/>
            <w:tcBorders>
              <w:top w:val="single" w:sz="4" w:space="0" w:color="auto"/>
              <w:left w:val="nil"/>
              <w:bottom w:val="single" w:sz="4" w:space="0" w:color="auto"/>
              <w:right w:val="nil"/>
            </w:tcBorders>
            <w:vAlign w:val="bottom"/>
            <w:hideMark/>
          </w:tcPr>
          <w:p w14:paraId="71707003"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Up to 3 months</w:t>
            </w:r>
          </w:p>
          <w:p w14:paraId="0186241F"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230" w:type="dxa"/>
            <w:tcBorders>
              <w:top w:val="single" w:sz="4" w:space="0" w:color="auto"/>
              <w:left w:val="nil"/>
              <w:bottom w:val="single" w:sz="4" w:space="0" w:color="auto"/>
              <w:right w:val="nil"/>
            </w:tcBorders>
            <w:vAlign w:val="bottom"/>
            <w:hideMark/>
          </w:tcPr>
          <w:p w14:paraId="122464A6"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3 - 6 months</w:t>
            </w:r>
          </w:p>
          <w:p w14:paraId="1935EE4E"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231" w:type="dxa"/>
            <w:tcBorders>
              <w:top w:val="single" w:sz="4" w:space="0" w:color="auto"/>
              <w:left w:val="nil"/>
              <w:bottom w:val="single" w:sz="4" w:space="0" w:color="auto"/>
              <w:right w:val="nil"/>
            </w:tcBorders>
            <w:vAlign w:val="bottom"/>
            <w:hideMark/>
          </w:tcPr>
          <w:p w14:paraId="4503D594"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6 - 12 months Thousand Baht</w:t>
            </w:r>
          </w:p>
        </w:tc>
        <w:tc>
          <w:tcPr>
            <w:tcW w:w="1230" w:type="dxa"/>
            <w:tcBorders>
              <w:top w:val="single" w:sz="4" w:space="0" w:color="auto"/>
              <w:left w:val="nil"/>
              <w:bottom w:val="single" w:sz="4" w:space="0" w:color="auto"/>
              <w:right w:val="nil"/>
            </w:tcBorders>
            <w:hideMark/>
          </w:tcPr>
          <w:p w14:paraId="3F25698B"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 xml:space="preserve">More than </w:t>
            </w:r>
          </w:p>
          <w:p w14:paraId="194EC254"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12 months</w:t>
            </w:r>
          </w:p>
          <w:p w14:paraId="7D81D944"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231" w:type="dxa"/>
            <w:tcBorders>
              <w:top w:val="single" w:sz="4" w:space="0" w:color="auto"/>
              <w:left w:val="nil"/>
              <w:bottom w:val="single" w:sz="4" w:space="0" w:color="auto"/>
              <w:right w:val="nil"/>
            </w:tcBorders>
            <w:vAlign w:val="bottom"/>
            <w:hideMark/>
          </w:tcPr>
          <w:p w14:paraId="79791437"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Total</w:t>
            </w:r>
          </w:p>
          <w:p w14:paraId="35096E67" w14:textId="77777777" w:rsidR="0036525F" w:rsidRPr="00744154" w:rsidRDefault="0036525F" w:rsidP="0036525F">
            <w:pPr>
              <w:spacing w:line="256" w:lineRule="auto"/>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r>
      <w:tr w:rsidR="0036525F" w:rsidRPr="00744154" w14:paraId="0905D5EB" w14:textId="77777777" w:rsidTr="00BD351F">
        <w:tc>
          <w:tcPr>
            <w:tcW w:w="2030" w:type="dxa"/>
            <w:vAlign w:val="bottom"/>
          </w:tcPr>
          <w:p w14:paraId="52DF2383" w14:textId="77777777" w:rsidR="0036525F" w:rsidRPr="00744154" w:rsidRDefault="0036525F" w:rsidP="0036525F">
            <w:pPr>
              <w:spacing w:line="256" w:lineRule="auto"/>
              <w:ind w:left="-105"/>
              <w:jc w:val="both"/>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556232E1" w14:textId="77777777" w:rsidR="0036525F" w:rsidRPr="00744154" w:rsidRDefault="0036525F" w:rsidP="0036525F">
            <w:pPr>
              <w:spacing w:line="256" w:lineRule="auto"/>
              <w:ind w:right="-72"/>
              <w:jc w:val="both"/>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vAlign w:val="bottom"/>
          </w:tcPr>
          <w:p w14:paraId="3346B6DC"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3AE1D696"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vAlign w:val="bottom"/>
          </w:tcPr>
          <w:p w14:paraId="04F208F8"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544EC8B7"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tcPr>
          <w:p w14:paraId="6D76FE47"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r>
      <w:tr w:rsidR="0036525F" w:rsidRPr="00744154" w14:paraId="1CA830E7" w14:textId="77777777" w:rsidTr="00BD351F">
        <w:tc>
          <w:tcPr>
            <w:tcW w:w="2030" w:type="dxa"/>
            <w:vAlign w:val="bottom"/>
            <w:hideMark/>
          </w:tcPr>
          <w:p w14:paraId="3FEC500B" w14:textId="77777777" w:rsidR="0036525F" w:rsidRPr="00744154" w:rsidRDefault="0036525F" w:rsidP="0036525F">
            <w:pPr>
              <w:spacing w:line="256" w:lineRule="auto"/>
              <w:ind w:left="37" w:hanging="142"/>
              <w:jc w:val="both"/>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Gross carrying amount </w:t>
            </w:r>
          </w:p>
        </w:tc>
        <w:tc>
          <w:tcPr>
            <w:tcW w:w="1230" w:type="dxa"/>
            <w:shd w:val="clear" w:color="auto" w:fill="FAFAFA"/>
            <w:vAlign w:val="bottom"/>
          </w:tcPr>
          <w:p w14:paraId="67C78E42"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1" w:type="dxa"/>
            <w:shd w:val="clear" w:color="auto" w:fill="FAFAFA"/>
            <w:vAlign w:val="bottom"/>
          </w:tcPr>
          <w:p w14:paraId="6DA97921"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0" w:type="dxa"/>
            <w:shd w:val="clear" w:color="auto" w:fill="FAFAFA"/>
            <w:vAlign w:val="bottom"/>
          </w:tcPr>
          <w:p w14:paraId="1998CA32"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1" w:type="dxa"/>
            <w:shd w:val="clear" w:color="auto" w:fill="FAFAFA"/>
            <w:vAlign w:val="bottom"/>
          </w:tcPr>
          <w:p w14:paraId="1591A686"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0" w:type="dxa"/>
            <w:shd w:val="clear" w:color="auto" w:fill="FAFAFA"/>
            <w:vAlign w:val="bottom"/>
          </w:tcPr>
          <w:p w14:paraId="0FAE2BAA"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c>
          <w:tcPr>
            <w:tcW w:w="1231" w:type="dxa"/>
            <w:shd w:val="clear" w:color="auto" w:fill="FAFAFA"/>
            <w:vAlign w:val="bottom"/>
          </w:tcPr>
          <w:p w14:paraId="27CDC917" w14:textId="77777777" w:rsidR="0036525F" w:rsidRPr="00744154" w:rsidRDefault="0036525F" w:rsidP="0036525F">
            <w:pPr>
              <w:spacing w:line="256" w:lineRule="auto"/>
              <w:ind w:right="-72"/>
              <w:jc w:val="right"/>
              <w:rPr>
                <w:rFonts w:ascii="Arial" w:eastAsia="Times New Roman" w:hAnsi="Arial" w:cs="Arial"/>
                <w:color w:val="auto"/>
                <w:sz w:val="18"/>
                <w:szCs w:val="18"/>
                <w:lang w:eastAsia="en-GB"/>
              </w:rPr>
            </w:pPr>
          </w:p>
        </w:tc>
      </w:tr>
      <w:tr w:rsidR="00B4021E" w:rsidRPr="00744154" w14:paraId="53D07F30" w14:textId="77777777" w:rsidTr="00BD351F">
        <w:tc>
          <w:tcPr>
            <w:tcW w:w="2030" w:type="dxa"/>
            <w:vAlign w:val="bottom"/>
          </w:tcPr>
          <w:p w14:paraId="7B68D492" w14:textId="77777777" w:rsidR="00B4021E" w:rsidRPr="00744154" w:rsidRDefault="00B4021E" w:rsidP="00B4021E">
            <w:pPr>
              <w:spacing w:line="256" w:lineRule="auto"/>
              <w:ind w:left="37" w:hanging="142"/>
              <w:jc w:val="both"/>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   - trade receivables</w:t>
            </w:r>
          </w:p>
        </w:tc>
        <w:tc>
          <w:tcPr>
            <w:tcW w:w="1230" w:type="dxa"/>
            <w:shd w:val="clear" w:color="auto" w:fill="FAFAFA"/>
            <w:vAlign w:val="bottom"/>
          </w:tcPr>
          <w:p w14:paraId="7FAFF041" w14:textId="6318F7EA" w:rsidR="00B4021E" w:rsidRPr="00744154" w:rsidRDefault="00B402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1" w:type="dxa"/>
            <w:shd w:val="clear" w:color="auto" w:fill="FAFAFA"/>
            <w:vAlign w:val="bottom"/>
          </w:tcPr>
          <w:p w14:paraId="1BA0DA56" w14:textId="4FEBAC71" w:rsidR="00B4021E" w:rsidRPr="00744154" w:rsidRDefault="00B402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0" w:type="dxa"/>
            <w:shd w:val="clear" w:color="auto" w:fill="FAFAFA"/>
            <w:vAlign w:val="bottom"/>
          </w:tcPr>
          <w:p w14:paraId="04E4DE4D" w14:textId="1F433C20" w:rsidR="00B4021E" w:rsidRPr="00744154" w:rsidRDefault="00B402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1" w:type="dxa"/>
            <w:shd w:val="clear" w:color="auto" w:fill="FAFAFA"/>
            <w:vAlign w:val="bottom"/>
          </w:tcPr>
          <w:p w14:paraId="5B30E745" w14:textId="71665FA1" w:rsidR="00B4021E" w:rsidRPr="00744154" w:rsidRDefault="00B402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0" w:type="dxa"/>
            <w:shd w:val="clear" w:color="auto" w:fill="FAFAFA"/>
            <w:vAlign w:val="bottom"/>
          </w:tcPr>
          <w:p w14:paraId="7E251DDA" w14:textId="7F6F92AE" w:rsidR="00B4021E" w:rsidRPr="00744154" w:rsidRDefault="00B402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lang w:val="en-GB"/>
              </w:rPr>
              <w:t>4</w:t>
            </w:r>
            <w:r w:rsidRPr="00744154">
              <w:rPr>
                <w:rFonts w:ascii="Arial" w:eastAsia="Arial Unicode MS" w:hAnsi="Arial" w:cs="Arial"/>
                <w:color w:val="auto"/>
                <w:sz w:val="18"/>
                <w:szCs w:val="18"/>
              </w:rPr>
              <w:t>,</w:t>
            </w:r>
            <w:r w:rsidRPr="00744154">
              <w:rPr>
                <w:rFonts w:ascii="Arial" w:eastAsia="Arial Unicode MS" w:hAnsi="Arial" w:cs="Arial"/>
                <w:color w:val="auto"/>
                <w:sz w:val="18"/>
                <w:szCs w:val="18"/>
                <w:lang w:val="en-GB"/>
              </w:rPr>
              <w:t>063</w:t>
            </w:r>
          </w:p>
        </w:tc>
        <w:tc>
          <w:tcPr>
            <w:tcW w:w="1231" w:type="dxa"/>
            <w:shd w:val="clear" w:color="auto" w:fill="FAFAFA"/>
            <w:vAlign w:val="bottom"/>
          </w:tcPr>
          <w:p w14:paraId="70F72197" w14:textId="765B0C54" w:rsidR="00B4021E" w:rsidRPr="00744154" w:rsidRDefault="00B402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lang w:val="en-GB"/>
              </w:rPr>
              <w:t>4</w:t>
            </w:r>
            <w:r w:rsidRPr="00744154">
              <w:rPr>
                <w:rFonts w:ascii="Arial" w:eastAsia="Arial Unicode MS" w:hAnsi="Arial" w:cs="Arial"/>
                <w:color w:val="auto"/>
                <w:sz w:val="18"/>
                <w:szCs w:val="18"/>
              </w:rPr>
              <w:t>,</w:t>
            </w:r>
            <w:r w:rsidRPr="00744154">
              <w:rPr>
                <w:rFonts w:ascii="Arial" w:eastAsia="Arial Unicode MS" w:hAnsi="Arial" w:cs="Arial"/>
                <w:color w:val="auto"/>
                <w:sz w:val="18"/>
                <w:szCs w:val="18"/>
                <w:lang w:val="en-GB"/>
              </w:rPr>
              <w:t>063</w:t>
            </w:r>
          </w:p>
        </w:tc>
      </w:tr>
      <w:tr w:rsidR="00717A1E" w:rsidRPr="00744154" w14:paraId="79806387" w14:textId="77777777" w:rsidTr="002B54A2">
        <w:tc>
          <w:tcPr>
            <w:tcW w:w="2030" w:type="dxa"/>
            <w:vAlign w:val="bottom"/>
            <w:hideMark/>
          </w:tcPr>
          <w:p w14:paraId="00AC2C7C" w14:textId="5951DD60" w:rsidR="00717A1E" w:rsidRPr="00744154" w:rsidRDefault="00717A1E" w:rsidP="00717A1E">
            <w:pPr>
              <w:spacing w:line="256" w:lineRule="auto"/>
              <w:ind w:hanging="105"/>
              <w:jc w:val="both"/>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   - </w:t>
            </w:r>
            <w:r w:rsidRPr="00744154">
              <w:rPr>
                <w:rFonts w:ascii="Arial" w:hAnsi="Arial" w:cs="Arial"/>
                <w:color w:val="auto"/>
                <w:spacing w:val="-2"/>
                <w:sz w:val="18"/>
                <w:szCs w:val="18"/>
                <w:lang w:val="en"/>
              </w:rPr>
              <w:t>notes receivables</w:t>
            </w:r>
          </w:p>
        </w:tc>
        <w:tc>
          <w:tcPr>
            <w:tcW w:w="1230" w:type="dxa"/>
            <w:tcBorders>
              <w:bottom w:val="single" w:sz="4" w:space="0" w:color="auto"/>
            </w:tcBorders>
            <w:shd w:val="clear" w:color="auto" w:fill="FAFAFA"/>
            <w:vAlign w:val="bottom"/>
          </w:tcPr>
          <w:p w14:paraId="68332E91" w14:textId="74E07EA3" w:rsidR="00717A1E" w:rsidRPr="00744154" w:rsidRDefault="008C67E9"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lang w:val="en-GB"/>
              </w:rPr>
              <w:t>-</w:t>
            </w:r>
          </w:p>
        </w:tc>
        <w:tc>
          <w:tcPr>
            <w:tcW w:w="1231" w:type="dxa"/>
            <w:tcBorders>
              <w:bottom w:val="single" w:sz="4" w:space="0" w:color="auto"/>
            </w:tcBorders>
            <w:shd w:val="clear" w:color="auto" w:fill="FAFAFA"/>
            <w:vAlign w:val="bottom"/>
          </w:tcPr>
          <w:p w14:paraId="0E8E6040" w14:textId="3435EBEB"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0" w:type="dxa"/>
            <w:tcBorders>
              <w:bottom w:val="single" w:sz="4" w:space="0" w:color="auto"/>
            </w:tcBorders>
            <w:shd w:val="clear" w:color="auto" w:fill="FAFAFA"/>
            <w:vAlign w:val="bottom"/>
          </w:tcPr>
          <w:p w14:paraId="070F2197" w14:textId="3F6CDEB9"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1" w:type="dxa"/>
            <w:tcBorders>
              <w:bottom w:val="single" w:sz="4" w:space="0" w:color="auto"/>
            </w:tcBorders>
            <w:shd w:val="clear" w:color="auto" w:fill="FAFAFA"/>
            <w:vAlign w:val="bottom"/>
          </w:tcPr>
          <w:p w14:paraId="6A884305" w14:textId="4A1E7423"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0" w:type="dxa"/>
            <w:tcBorders>
              <w:bottom w:val="single" w:sz="4" w:space="0" w:color="auto"/>
            </w:tcBorders>
            <w:shd w:val="clear" w:color="auto" w:fill="FAFAFA"/>
            <w:vAlign w:val="bottom"/>
          </w:tcPr>
          <w:p w14:paraId="087FF441" w14:textId="7BA3D73C" w:rsidR="00717A1E" w:rsidRPr="00744154" w:rsidRDefault="00EF518D"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lang w:val="en-GB"/>
              </w:rPr>
              <w:t>372,035</w:t>
            </w:r>
          </w:p>
        </w:tc>
        <w:tc>
          <w:tcPr>
            <w:tcW w:w="1231" w:type="dxa"/>
            <w:tcBorders>
              <w:bottom w:val="single" w:sz="4" w:space="0" w:color="auto"/>
            </w:tcBorders>
            <w:shd w:val="clear" w:color="auto" w:fill="FAFAFA"/>
            <w:vAlign w:val="bottom"/>
          </w:tcPr>
          <w:p w14:paraId="2FCA287F" w14:textId="61CFAD10"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lang w:val="en-GB"/>
              </w:rPr>
              <w:t>372,035</w:t>
            </w:r>
          </w:p>
        </w:tc>
      </w:tr>
      <w:tr w:rsidR="002B54A2" w:rsidRPr="00744154" w14:paraId="0B9F1853" w14:textId="77777777" w:rsidTr="001B0439">
        <w:tc>
          <w:tcPr>
            <w:tcW w:w="2030" w:type="dxa"/>
            <w:vAlign w:val="bottom"/>
          </w:tcPr>
          <w:p w14:paraId="0085C955" w14:textId="77777777" w:rsidR="002B54A2" w:rsidRPr="00744154" w:rsidRDefault="002B54A2" w:rsidP="001B0439">
            <w:pPr>
              <w:spacing w:line="256" w:lineRule="auto"/>
              <w:ind w:left="-105"/>
              <w:jc w:val="both"/>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27896552" w14:textId="77777777" w:rsidR="002B54A2" w:rsidRPr="00744154" w:rsidRDefault="002B54A2" w:rsidP="001B0439">
            <w:pPr>
              <w:spacing w:line="256" w:lineRule="auto"/>
              <w:ind w:right="-72"/>
              <w:jc w:val="both"/>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vAlign w:val="bottom"/>
          </w:tcPr>
          <w:p w14:paraId="5D00D168"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036E673A"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vAlign w:val="bottom"/>
          </w:tcPr>
          <w:p w14:paraId="3D7ACF2C"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230" w:type="dxa"/>
            <w:tcBorders>
              <w:top w:val="single" w:sz="4" w:space="0" w:color="auto"/>
              <w:left w:val="nil"/>
              <w:bottom w:val="nil"/>
              <w:right w:val="nil"/>
            </w:tcBorders>
            <w:shd w:val="clear" w:color="auto" w:fill="FAFAFA"/>
            <w:vAlign w:val="bottom"/>
          </w:tcPr>
          <w:p w14:paraId="2B6AA02E"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c>
          <w:tcPr>
            <w:tcW w:w="1231" w:type="dxa"/>
            <w:tcBorders>
              <w:top w:val="single" w:sz="4" w:space="0" w:color="auto"/>
              <w:left w:val="nil"/>
              <w:bottom w:val="nil"/>
              <w:right w:val="nil"/>
            </w:tcBorders>
            <w:shd w:val="clear" w:color="auto" w:fill="FAFAFA"/>
          </w:tcPr>
          <w:p w14:paraId="348FCC58" w14:textId="77777777" w:rsidR="002B54A2" w:rsidRPr="00744154" w:rsidRDefault="002B54A2" w:rsidP="001B0439">
            <w:pPr>
              <w:spacing w:line="256" w:lineRule="auto"/>
              <w:ind w:right="-72"/>
              <w:jc w:val="right"/>
              <w:rPr>
                <w:rFonts w:ascii="Arial" w:eastAsia="Times New Roman" w:hAnsi="Arial" w:cs="Arial"/>
                <w:color w:val="auto"/>
                <w:sz w:val="18"/>
                <w:szCs w:val="18"/>
                <w:lang w:eastAsia="en-GB"/>
              </w:rPr>
            </w:pPr>
          </w:p>
        </w:tc>
      </w:tr>
      <w:tr w:rsidR="00717A1E" w:rsidRPr="00744154" w14:paraId="1EC190DF" w14:textId="77777777" w:rsidTr="002B54A2">
        <w:tc>
          <w:tcPr>
            <w:tcW w:w="2030" w:type="dxa"/>
            <w:vAlign w:val="bottom"/>
            <w:hideMark/>
          </w:tcPr>
          <w:p w14:paraId="4D77389D" w14:textId="77777777" w:rsidR="00717A1E" w:rsidRPr="00744154" w:rsidRDefault="00717A1E" w:rsidP="00717A1E">
            <w:pPr>
              <w:spacing w:line="256" w:lineRule="auto"/>
              <w:ind w:left="-105"/>
              <w:jc w:val="both"/>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Loss allowance</w:t>
            </w:r>
          </w:p>
        </w:tc>
        <w:tc>
          <w:tcPr>
            <w:tcW w:w="1230" w:type="dxa"/>
            <w:tcBorders>
              <w:bottom w:val="single" w:sz="4" w:space="0" w:color="auto"/>
            </w:tcBorders>
            <w:shd w:val="clear" w:color="auto" w:fill="FAFAFA"/>
            <w:vAlign w:val="bottom"/>
          </w:tcPr>
          <w:p w14:paraId="71C3C190" w14:textId="7104EA4D" w:rsidR="00717A1E" w:rsidRPr="00744154" w:rsidRDefault="008C67E9"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lang w:val="en-GB"/>
              </w:rPr>
              <w:t>-</w:t>
            </w:r>
          </w:p>
        </w:tc>
        <w:tc>
          <w:tcPr>
            <w:tcW w:w="1231" w:type="dxa"/>
            <w:tcBorders>
              <w:bottom w:val="single" w:sz="4" w:space="0" w:color="auto"/>
            </w:tcBorders>
            <w:shd w:val="clear" w:color="auto" w:fill="FAFAFA"/>
            <w:vAlign w:val="bottom"/>
          </w:tcPr>
          <w:p w14:paraId="7DE5AC0B" w14:textId="0E4BD565"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0" w:type="dxa"/>
            <w:tcBorders>
              <w:bottom w:val="single" w:sz="4" w:space="0" w:color="auto"/>
            </w:tcBorders>
            <w:shd w:val="clear" w:color="auto" w:fill="FAFAFA"/>
            <w:vAlign w:val="bottom"/>
          </w:tcPr>
          <w:p w14:paraId="6F061037" w14:textId="3954608C"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1" w:type="dxa"/>
            <w:tcBorders>
              <w:bottom w:val="single" w:sz="4" w:space="0" w:color="auto"/>
            </w:tcBorders>
            <w:shd w:val="clear" w:color="auto" w:fill="FAFAFA"/>
            <w:vAlign w:val="bottom"/>
          </w:tcPr>
          <w:p w14:paraId="56A8EF50" w14:textId="6BA6F613"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w:t>
            </w:r>
          </w:p>
        </w:tc>
        <w:tc>
          <w:tcPr>
            <w:tcW w:w="1230" w:type="dxa"/>
            <w:tcBorders>
              <w:bottom w:val="single" w:sz="4" w:space="0" w:color="auto"/>
            </w:tcBorders>
            <w:shd w:val="clear" w:color="auto" w:fill="FAFAFA"/>
            <w:vAlign w:val="bottom"/>
          </w:tcPr>
          <w:p w14:paraId="29F1A81B" w14:textId="65BEDFD1" w:rsidR="00717A1E" w:rsidRPr="00744154" w:rsidRDefault="00EF518D"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(376,098)</w:t>
            </w:r>
          </w:p>
        </w:tc>
        <w:tc>
          <w:tcPr>
            <w:tcW w:w="1231" w:type="dxa"/>
            <w:tcBorders>
              <w:bottom w:val="single" w:sz="4" w:space="0" w:color="auto"/>
            </w:tcBorders>
            <w:shd w:val="clear" w:color="auto" w:fill="FAFAFA"/>
            <w:vAlign w:val="bottom"/>
          </w:tcPr>
          <w:p w14:paraId="36CAD7B2" w14:textId="0E303F6B" w:rsidR="00717A1E" w:rsidRPr="00744154" w:rsidRDefault="00717A1E" w:rsidP="00717A1E">
            <w:pPr>
              <w:spacing w:line="256" w:lineRule="auto"/>
              <w:ind w:right="-72"/>
              <w:jc w:val="right"/>
              <w:rPr>
                <w:rFonts w:ascii="Arial" w:eastAsia="Times New Roman" w:hAnsi="Arial" w:cs="Arial"/>
                <w:color w:val="auto"/>
                <w:sz w:val="18"/>
                <w:szCs w:val="18"/>
                <w:lang w:eastAsia="en-GB"/>
              </w:rPr>
            </w:pPr>
            <w:r w:rsidRPr="00744154">
              <w:rPr>
                <w:rFonts w:ascii="Arial" w:eastAsia="Arial Unicode MS" w:hAnsi="Arial" w:cs="Arial"/>
                <w:color w:val="auto"/>
                <w:sz w:val="18"/>
                <w:szCs w:val="18"/>
              </w:rPr>
              <w:t>(376,098)</w:t>
            </w:r>
          </w:p>
        </w:tc>
      </w:tr>
    </w:tbl>
    <w:p w14:paraId="5347C46E" w14:textId="77777777" w:rsidR="0036525F" w:rsidRPr="00744154" w:rsidRDefault="004A167E" w:rsidP="00314189">
      <w:pPr>
        <w:jc w:val="thaiDistribute"/>
        <w:rPr>
          <w:rFonts w:ascii="Arial" w:hAnsi="Arial" w:cs="Arial"/>
          <w:color w:val="auto"/>
          <w:spacing w:val="-2"/>
          <w:sz w:val="18"/>
          <w:szCs w:val="18"/>
        </w:rPr>
      </w:pPr>
      <w:r w:rsidRPr="00744154">
        <w:rPr>
          <w:rFonts w:ascii="Arial" w:hAnsi="Arial" w:cs="Arial"/>
          <w:color w:val="auto"/>
          <w:spacing w:val="-2"/>
          <w:sz w:val="20"/>
          <w:szCs w:val="20"/>
        </w:rPr>
        <w:br w:type="page"/>
      </w:r>
    </w:p>
    <w:p w14:paraId="03479E1D" w14:textId="24D6D295" w:rsidR="004141C1" w:rsidRPr="00744154" w:rsidRDefault="004141C1" w:rsidP="004A167E">
      <w:pPr>
        <w:jc w:val="both"/>
        <w:rPr>
          <w:rFonts w:ascii="Arial" w:eastAsia="Times New Roman" w:hAnsi="Arial" w:cs="Arial"/>
          <w:color w:val="auto"/>
          <w:sz w:val="18"/>
          <w:szCs w:val="18"/>
          <w:lang w:eastAsia="en-GB"/>
        </w:rPr>
      </w:pPr>
      <w:r w:rsidRPr="00BD351F">
        <w:rPr>
          <w:rFonts w:ascii="Arial" w:eastAsia="Times New Roman" w:hAnsi="Arial" w:cs="Arial"/>
          <w:color w:val="auto"/>
          <w:spacing w:val="-2"/>
          <w:sz w:val="18"/>
          <w:szCs w:val="18"/>
          <w:lang w:eastAsia="en-GB"/>
        </w:rPr>
        <w:t xml:space="preserve">The reconciliations of loss allowance for trade receivables </w:t>
      </w:r>
      <w:r w:rsidR="006D483E" w:rsidRPr="00BD351F">
        <w:rPr>
          <w:rFonts w:ascii="Arial" w:eastAsia="Times New Roman" w:hAnsi="Arial" w:cs="Arial"/>
          <w:color w:val="auto"/>
          <w:spacing w:val="-2"/>
          <w:sz w:val="18"/>
          <w:szCs w:val="18"/>
          <w:lang w:eastAsia="en-GB"/>
        </w:rPr>
        <w:t xml:space="preserve">and notes receivables </w:t>
      </w:r>
      <w:r w:rsidRPr="00BD351F">
        <w:rPr>
          <w:rFonts w:ascii="Arial" w:eastAsia="Times New Roman" w:hAnsi="Arial" w:cs="Arial"/>
          <w:color w:val="auto"/>
          <w:spacing w:val="-2"/>
          <w:sz w:val="18"/>
          <w:szCs w:val="18"/>
          <w:lang w:eastAsia="en-GB"/>
        </w:rPr>
        <w:t>for the year ended 31 December 2020</w:t>
      </w:r>
      <w:r w:rsidRPr="00744154">
        <w:rPr>
          <w:rFonts w:ascii="Arial" w:eastAsia="Times New Roman" w:hAnsi="Arial" w:cs="Arial"/>
          <w:color w:val="auto"/>
          <w:sz w:val="18"/>
          <w:szCs w:val="18"/>
          <w:lang w:eastAsia="en-GB"/>
        </w:rPr>
        <w:t xml:space="preserve"> are as follow:</w:t>
      </w:r>
    </w:p>
    <w:p w14:paraId="6D896319" w14:textId="77777777" w:rsidR="004A167E" w:rsidRPr="00744154" w:rsidRDefault="004A167E" w:rsidP="004A167E">
      <w:pPr>
        <w:jc w:val="both"/>
        <w:rPr>
          <w:rFonts w:ascii="Arial" w:eastAsia="Times New Roman" w:hAnsi="Arial" w:cs="Arial"/>
          <w:color w:val="auto"/>
          <w:sz w:val="18"/>
          <w:szCs w:val="18"/>
          <w:lang w:eastAsia="en-GB"/>
        </w:rPr>
      </w:pPr>
    </w:p>
    <w:tbl>
      <w:tblPr>
        <w:tblW w:w="9427" w:type="dxa"/>
        <w:tblInd w:w="142" w:type="dxa"/>
        <w:tblLook w:val="04A0" w:firstRow="1" w:lastRow="0" w:firstColumn="1" w:lastColumn="0" w:noHBand="0" w:noVBand="1"/>
      </w:tblPr>
      <w:tblGrid>
        <w:gridCol w:w="5458"/>
        <w:gridCol w:w="1984"/>
        <w:gridCol w:w="1985"/>
      </w:tblGrid>
      <w:tr w:rsidR="006D483E" w:rsidRPr="00744154" w14:paraId="4A4A58DF" w14:textId="77777777" w:rsidTr="00BD351F">
        <w:tc>
          <w:tcPr>
            <w:tcW w:w="5458" w:type="dxa"/>
            <w:shd w:val="clear" w:color="auto" w:fill="auto"/>
          </w:tcPr>
          <w:p w14:paraId="769DC0CD" w14:textId="77777777" w:rsidR="006D483E" w:rsidRPr="00744154" w:rsidRDefault="006D483E" w:rsidP="00BD351F">
            <w:pPr>
              <w:ind w:left="86" w:hanging="187"/>
              <w:jc w:val="both"/>
              <w:rPr>
                <w:rFonts w:ascii="Arial" w:eastAsia="Times New Roman" w:hAnsi="Arial" w:cs="Arial"/>
                <w:color w:val="auto"/>
                <w:sz w:val="18"/>
                <w:szCs w:val="18"/>
                <w:lang w:eastAsia="en-GB"/>
              </w:rPr>
            </w:pPr>
          </w:p>
        </w:tc>
        <w:tc>
          <w:tcPr>
            <w:tcW w:w="3969" w:type="dxa"/>
            <w:gridSpan w:val="2"/>
            <w:tcBorders>
              <w:left w:val="nil"/>
              <w:bottom w:val="single" w:sz="4" w:space="0" w:color="auto"/>
              <w:right w:val="nil"/>
            </w:tcBorders>
            <w:shd w:val="clear" w:color="auto" w:fill="auto"/>
          </w:tcPr>
          <w:p w14:paraId="4AFF96D5" w14:textId="67003C49" w:rsidR="006D483E" w:rsidRPr="00744154" w:rsidRDefault="006D483E" w:rsidP="004141C1">
            <w:pPr>
              <w:jc w:val="center"/>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Consolidated financial statements</w:t>
            </w:r>
          </w:p>
        </w:tc>
      </w:tr>
      <w:tr w:rsidR="006D483E" w:rsidRPr="00744154" w14:paraId="30AC475A" w14:textId="77777777" w:rsidTr="00BD351F">
        <w:tc>
          <w:tcPr>
            <w:tcW w:w="5458" w:type="dxa"/>
            <w:shd w:val="clear" w:color="auto" w:fill="auto"/>
          </w:tcPr>
          <w:p w14:paraId="584935EC" w14:textId="77777777" w:rsidR="006D483E" w:rsidRPr="00744154" w:rsidRDefault="006D483E" w:rsidP="00BD351F">
            <w:pPr>
              <w:ind w:left="86" w:hanging="187"/>
              <w:jc w:val="both"/>
              <w:rPr>
                <w:rFonts w:ascii="Arial" w:eastAsia="Times New Roman" w:hAnsi="Arial" w:cs="Arial"/>
                <w:color w:val="auto"/>
                <w:sz w:val="18"/>
                <w:szCs w:val="18"/>
                <w:lang w:eastAsia="en-GB"/>
              </w:rPr>
            </w:pPr>
          </w:p>
        </w:tc>
        <w:tc>
          <w:tcPr>
            <w:tcW w:w="1984" w:type="dxa"/>
            <w:tcBorders>
              <w:top w:val="single" w:sz="4" w:space="0" w:color="auto"/>
              <w:left w:val="nil"/>
              <w:bottom w:val="single" w:sz="4" w:space="0" w:color="auto"/>
              <w:right w:val="nil"/>
            </w:tcBorders>
            <w:shd w:val="clear" w:color="auto" w:fill="auto"/>
          </w:tcPr>
          <w:p w14:paraId="0BA69294" w14:textId="3BDE9819" w:rsidR="006D483E" w:rsidRPr="00744154" w:rsidRDefault="006D483E" w:rsidP="004141C1">
            <w:pPr>
              <w:jc w:val="center"/>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Trade receivables</w:t>
            </w:r>
          </w:p>
        </w:tc>
        <w:tc>
          <w:tcPr>
            <w:tcW w:w="1985" w:type="dxa"/>
            <w:tcBorders>
              <w:top w:val="single" w:sz="4" w:space="0" w:color="auto"/>
              <w:left w:val="nil"/>
              <w:bottom w:val="single" w:sz="4" w:space="0" w:color="auto"/>
              <w:right w:val="nil"/>
            </w:tcBorders>
            <w:shd w:val="clear" w:color="auto" w:fill="auto"/>
          </w:tcPr>
          <w:p w14:paraId="1051E434" w14:textId="5C3A24D4" w:rsidR="006D483E" w:rsidRPr="00744154" w:rsidRDefault="006D483E" w:rsidP="004141C1">
            <w:pPr>
              <w:jc w:val="center"/>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Note receivables</w:t>
            </w:r>
          </w:p>
        </w:tc>
      </w:tr>
      <w:tr w:rsidR="006D483E" w:rsidRPr="00744154" w14:paraId="5890169B" w14:textId="77777777" w:rsidTr="00BD351F">
        <w:tc>
          <w:tcPr>
            <w:tcW w:w="5458" w:type="dxa"/>
            <w:shd w:val="clear" w:color="auto" w:fill="auto"/>
          </w:tcPr>
          <w:p w14:paraId="4FF1A1E4" w14:textId="77777777" w:rsidR="006D483E" w:rsidRPr="00744154" w:rsidRDefault="006D483E" w:rsidP="00BD351F">
            <w:pPr>
              <w:ind w:left="86" w:hanging="187"/>
              <w:jc w:val="both"/>
              <w:rPr>
                <w:rFonts w:ascii="Arial" w:eastAsia="Times New Roman" w:hAnsi="Arial" w:cs="Arial"/>
                <w:color w:val="auto"/>
                <w:sz w:val="18"/>
                <w:szCs w:val="18"/>
                <w:lang w:eastAsia="en-GB"/>
              </w:rPr>
            </w:pPr>
          </w:p>
        </w:tc>
        <w:tc>
          <w:tcPr>
            <w:tcW w:w="1984" w:type="dxa"/>
            <w:tcBorders>
              <w:top w:val="single" w:sz="4" w:space="0" w:color="auto"/>
              <w:left w:val="nil"/>
              <w:bottom w:val="single" w:sz="4" w:space="0" w:color="auto"/>
              <w:right w:val="nil"/>
            </w:tcBorders>
            <w:shd w:val="clear" w:color="auto" w:fill="auto"/>
            <w:vAlign w:val="bottom"/>
            <w:hideMark/>
          </w:tcPr>
          <w:p w14:paraId="03DC9514" w14:textId="77777777" w:rsidR="006D483E" w:rsidRPr="00744154" w:rsidRDefault="006D483E" w:rsidP="00025005">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2020</w:t>
            </w:r>
          </w:p>
          <w:p w14:paraId="404FCD4C" w14:textId="77777777" w:rsidR="006D483E" w:rsidRPr="00744154" w:rsidRDefault="006D483E" w:rsidP="00025005">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985" w:type="dxa"/>
            <w:tcBorders>
              <w:top w:val="single" w:sz="4" w:space="0" w:color="auto"/>
              <w:left w:val="nil"/>
              <w:bottom w:val="single" w:sz="4" w:space="0" w:color="auto"/>
              <w:right w:val="nil"/>
            </w:tcBorders>
            <w:shd w:val="clear" w:color="auto" w:fill="auto"/>
            <w:vAlign w:val="bottom"/>
            <w:hideMark/>
          </w:tcPr>
          <w:p w14:paraId="471FDCE0" w14:textId="77777777" w:rsidR="006D483E" w:rsidRPr="00744154" w:rsidRDefault="006D483E" w:rsidP="00025005">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2020</w:t>
            </w:r>
          </w:p>
          <w:p w14:paraId="2C694515" w14:textId="77777777" w:rsidR="006D483E" w:rsidRPr="00744154" w:rsidRDefault="006D483E" w:rsidP="00025005">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r>
      <w:tr w:rsidR="006D483E" w:rsidRPr="00744154" w14:paraId="6B2C478E" w14:textId="77777777" w:rsidTr="00BD351F">
        <w:tc>
          <w:tcPr>
            <w:tcW w:w="5458" w:type="dxa"/>
          </w:tcPr>
          <w:p w14:paraId="2AC00C4E" w14:textId="77777777" w:rsidR="006D483E" w:rsidRPr="00744154" w:rsidRDefault="006D483E" w:rsidP="00BD351F">
            <w:pPr>
              <w:ind w:left="86" w:hanging="187"/>
              <w:rPr>
                <w:rFonts w:ascii="Arial" w:eastAsia="Times New Roman" w:hAnsi="Arial" w:cs="Arial"/>
                <w:b/>
                <w:bCs/>
                <w:color w:val="auto"/>
                <w:sz w:val="18"/>
                <w:szCs w:val="18"/>
                <w:lang w:eastAsia="en-GB"/>
              </w:rPr>
            </w:pPr>
          </w:p>
        </w:tc>
        <w:tc>
          <w:tcPr>
            <w:tcW w:w="1984" w:type="dxa"/>
            <w:tcBorders>
              <w:top w:val="single" w:sz="4" w:space="0" w:color="auto"/>
              <w:left w:val="nil"/>
              <w:right w:val="nil"/>
            </w:tcBorders>
            <w:shd w:val="clear" w:color="auto" w:fill="FAFAFA"/>
          </w:tcPr>
          <w:p w14:paraId="24A4D791" w14:textId="77777777" w:rsidR="006D483E" w:rsidRPr="00744154" w:rsidRDefault="006D483E" w:rsidP="00025005">
            <w:pPr>
              <w:ind w:right="-72"/>
              <w:jc w:val="right"/>
              <w:rPr>
                <w:rFonts w:ascii="Arial" w:eastAsia="Times New Roman" w:hAnsi="Arial" w:cs="Arial"/>
                <w:b/>
                <w:bCs/>
                <w:color w:val="auto"/>
                <w:sz w:val="18"/>
                <w:szCs w:val="18"/>
                <w:lang w:eastAsia="en-GB"/>
              </w:rPr>
            </w:pPr>
          </w:p>
        </w:tc>
        <w:tc>
          <w:tcPr>
            <w:tcW w:w="1985" w:type="dxa"/>
            <w:tcBorders>
              <w:top w:val="single" w:sz="4" w:space="0" w:color="auto"/>
              <w:left w:val="nil"/>
              <w:right w:val="nil"/>
            </w:tcBorders>
            <w:shd w:val="clear" w:color="auto" w:fill="FAFAFA"/>
          </w:tcPr>
          <w:p w14:paraId="762CD686" w14:textId="77777777" w:rsidR="006D483E" w:rsidRPr="00744154" w:rsidRDefault="006D483E" w:rsidP="00025005">
            <w:pPr>
              <w:ind w:right="-72"/>
              <w:jc w:val="right"/>
              <w:rPr>
                <w:rFonts w:ascii="Arial" w:eastAsia="Times New Roman" w:hAnsi="Arial" w:cs="Arial"/>
                <w:b/>
                <w:bCs/>
                <w:color w:val="auto"/>
                <w:sz w:val="18"/>
                <w:szCs w:val="18"/>
                <w:lang w:eastAsia="en-GB"/>
              </w:rPr>
            </w:pPr>
          </w:p>
        </w:tc>
      </w:tr>
      <w:tr w:rsidR="009872A5" w:rsidRPr="00744154" w14:paraId="5F725E40" w14:textId="77777777" w:rsidTr="00BD351F">
        <w:tc>
          <w:tcPr>
            <w:tcW w:w="5458" w:type="dxa"/>
          </w:tcPr>
          <w:p w14:paraId="1CC201C8" w14:textId="1DC4F9E0" w:rsidR="009872A5" w:rsidRPr="00744154" w:rsidRDefault="009872A5" w:rsidP="00BD351F">
            <w:pPr>
              <w:ind w:left="86" w:hanging="187"/>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As of 1 January - calculated under TAS 101</w:t>
            </w:r>
          </w:p>
        </w:tc>
        <w:tc>
          <w:tcPr>
            <w:tcW w:w="1984" w:type="dxa"/>
            <w:tcBorders>
              <w:left w:val="nil"/>
              <w:bottom w:val="nil"/>
              <w:right w:val="nil"/>
            </w:tcBorders>
            <w:shd w:val="clear" w:color="auto" w:fill="FAFAFA"/>
          </w:tcPr>
          <w:p w14:paraId="59CB1E69" w14:textId="76A96D9B" w:rsidR="009872A5" w:rsidRPr="00744154" w:rsidRDefault="009872A5" w:rsidP="009872A5">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rPr>
              <w:t>(</w:t>
            </w:r>
            <w:r w:rsidRPr="00744154">
              <w:rPr>
                <w:rFonts w:ascii="Arial" w:eastAsia="Times New Roman" w:hAnsi="Arial" w:cs="Arial"/>
                <w:b/>
                <w:bCs/>
                <w:color w:val="auto"/>
                <w:sz w:val="18"/>
                <w:szCs w:val="18"/>
                <w:lang w:val="en-GB"/>
              </w:rPr>
              <w:t>86,704</w:t>
            </w:r>
            <w:r w:rsidRPr="00744154">
              <w:rPr>
                <w:rFonts w:ascii="Arial" w:eastAsia="Times New Roman" w:hAnsi="Arial" w:cs="Arial"/>
                <w:b/>
                <w:bCs/>
                <w:color w:val="auto"/>
                <w:sz w:val="18"/>
                <w:szCs w:val="18"/>
              </w:rPr>
              <w:t>)</w:t>
            </w:r>
          </w:p>
        </w:tc>
        <w:tc>
          <w:tcPr>
            <w:tcW w:w="1985" w:type="dxa"/>
            <w:tcBorders>
              <w:left w:val="nil"/>
              <w:bottom w:val="nil"/>
              <w:right w:val="nil"/>
            </w:tcBorders>
            <w:shd w:val="clear" w:color="auto" w:fill="FAFAFA"/>
          </w:tcPr>
          <w:p w14:paraId="0C784B85" w14:textId="6BBE3666" w:rsidR="009872A5" w:rsidRPr="00744154" w:rsidRDefault="009872A5" w:rsidP="009872A5">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rPr>
              <w:t>(</w:t>
            </w:r>
            <w:r w:rsidRPr="00744154">
              <w:rPr>
                <w:rFonts w:ascii="Arial" w:eastAsia="Times New Roman" w:hAnsi="Arial" w:cs="Arial"/>
                <w:b/>
                <w:bCs/>
                <w:color w:val="auto"/>
                <w:sz w:val="18"/>
                <w:szCs w:val="18"/>
                <w:lang w:val="en-GB"/>
              </w:rPr>
              <w:t>54,635</w:t>
            </w:r>
            <w:r w:rsidRPr="00744154">
              <w:rPr>
                <w:rFonts w:ascii="Arial" w:eastAsia="Times New Roman" w:hAnsi="Arial" w:cs="Arial"/>
                <w:b/>
                <w:bCs/>
                <w:color w:val="auto"/>
                <w:sz w:val="18"/>
                <w:szCs w:val="18"/>
              </w:rPr>
              <w:t>)</w:t>
            </w:r>
          </w:p>
        </w:tc>
      </w:tr>
      <w:tr w:rsidR="00717A1E" w:rsidRPr="00744154" w14:paraId="6A22506E" w14:textId="77777777" w:rsidTr="00BD351F">
        <w:tc>
          <w:tcPr>
            <w:tcW w:w="5458" w:type="dxa"/>
            <w:hideMark/>
          </w:tcPr>
          <w:p w14:paraId="41969AFC" w14:textId="77777777" w:rsidR="00717A1E" w:rsidRPr="00744154" w:rsidRDefault="00717A1E" w:rsidP="00BD351F">
            <w:pPr>
              <w:ind w:left="86" w:hanging="187"/>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Amounts restated through opening retained earnings</w:t>
            </w:r>
          </w:p>
        </w:tc>
        <w:tc>
          <w:tcPr>
            <w:tcW w:w="1984" w:type="dxa"/>
            <w:tcBorders>
              <w:top w:val="nil"/>
              <w:left w:val="nil"/>
              <w:bottom w:val="single" w:sz="4" w:space="0" w:color="auto"/>
              <w:right w:val="nil"/>
            </w:tcBorders>
            <w:shd w:val="clear" w:color="auto" w:fill="FAFAFA"/>
            <w:vAlign w:val="bottom"/>
            <w:hideMark/>
          </w:tcPr>
          <w:p w14:paraId="49C4984D" w14:textId="41DF85EC" w:rsidR="00717A1E" w:rsidRPr="00744154" w:rsidRDefault="00717A1E" w:rsidP="00717A1E">
            <w:pPr>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rPr>
              <w:t>(4,800)</w:t>
            </w:r>
          </w:p>
        </w:tc>
        <w:tc>
          <w:tcPr>
            <w:tcW w:w="1985" w:type="dxa"/>
            <w:tcBorders>
              <w:top w:val="nil"/>
              <w:left w:val="nil"/>
              <w:bottom w:val="single" w:sz="4" w:space="0" w:color="auto"/>
              <w:right w:val="nil"/>
            </w:tcBorders>
            <w:shd w:val="clear" w:color="auto" w:fill="FAFAFA"/>
            <w:vAlign w:val="bottom"/>
            <w:hideMark/>
          </w:tcPr>
          <w:p w14:paraId="0B9D7199" w14:textId="1A453AD0" w:rsidR="00717A1E" w:rsidRPr="00744154" w:rsidRDefault="00717A1E" w:rsidP="00717A1E">
            <w:pPr>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rPr>
              <w:t>-</w:t>
            </w:r>
          </w:p>
        </w:tc>
      </w:tr>
      <w:tr w:rsidR="00717A1E" w:rsidRPr="00744154" w14:paraId="530380CF" w14:textId="77777777" w:rsidTr="00BD351F">
        <w:tc>
          <w:tcPr>
            <w:tcW w:w="5458" w:type="dxa"/>
          </w:tcPr>
          <w:p w14:paraId="41748186" w14:textId="77777777" w:rsidR="00717A1E" w:rsidRPr="00744154" w:rsidRDefault="00717A1E" w:rsidP="00BD351F">
            <w:pPr>
              <w:ind w:left="86" w:hanging="187"/>
              <w:rPr>
                <w:rFonts w:ascii="Arial" w:eastAsia="Times New Roman" w:hAnsi="Arial" w:cs="Arial"/>
                <w:color w:val="auto"/>
                <w:sz w:val="18"/>
                <w:szCs w:val="18"/>
                <w:lang w:eastAsia="en-GB"/>
              </w:rPr>
            </w:pPr>
          </w:p>
        </w:tc>
        <w:tc>
          <w:tcPr>
            <w:tcW w:w="1984" w:type="dxa"/>
            <w:tcBorders>
              <w:top w:val="nil"/>
              <w:left w:val="nil"/>
              <w:right w:val="nil"/>
            </w:tcBorders>
            <w:shd w:val="clear" w:color="auto" w:fill="FAFAFA"/>
            <w:vAlign w:val="bottom"/>
          </w:tcPr>
          <w:p w14:paraId="2D99CB4C" w14:textId="77777777" w:rsidR="00717A1E" w:rsidRPr="00744154" w:rsidRDefault="00717A1E" w:rsidP="00717A1E">
            <w:pPr>
              <w:ind w:right="-72"/>
              <w:jc w:val="right"/>
              <w:rPr>
                <w:rFonts w:ascii="Arial" w:eastAsia="Times New Roman" w:hAnsi="Arial" w:cs="Arial"/>
                <w:color w:val="auto"/>
                <w:sz w:val="18"/>
                <w:szCs w:val="18"/>
                <w:lang w:eastAsia="en-GB"/>
              </w:rPr>
            </w:pPr>
          </w:p>
        </w:tc>
        <w:tc>
          <w:tcPr>
            <w:tcW w:w="1985" w:type="dxa"/>
            <w:tcBorders>
              <w:top w:val="nil"/>
              <w:left w:val="nil"/>
              <w:right w:val="nil"/>
            </w:tcBorders>
            <w:shd w:val="clear" w:color="auto" w:fill="FAFAFA"/>
            <w:vAlign w:val="bottom"/>
          </w:tcPr>
          <w:p w14:paraId="553E4BA0" w14:textId="77777777" w:rsidR="00717A1E" w:rsidRPr="00744154" w:rsidRDefault="00717A1E" w:rsidP="00717A1E">
            <w:pPr>
              <w:ind w:right="-72"/>
              <w:jc w:val="right"/>
              <w:rPr>
                <w:rFonts w:ascii="Arial" w:eastAsia="Times New Roman" w:hAnsi="Arial" w:cs="Arial"/>
                <w:color w:val="auto"/>
                <w:sz w:val="18"/>
                <w:szCs w:val="18"/>
                <w:lang w:eastAsia="en-GB"/>
              </w:rPr>
            </w:pPr>
          </w:p>
        </w:tc>
      </w:tr>
      <w:tr w:rsidR="00717A1E" w:rsidRPr="00744154" w14:paraId="0205947C" w14:textId="77777777" w:rsidTr="00BD351F">
        <w:tc>
          <w:tcPr>
            <w:tcW w:w="5458" w:type="dxa"/>
            <w:hideMark/>
          </w:tcPr>
          <w:p w14:paraId="48716AE0" w14:textId="77777777" w:rsidR="00717A1E" w:rsidRPr="00744154" w:rsidRDefault="00717A1E" w:rsidP="00BD351F">
            <w:pPr>
              <w:ind w:left="86" w:hanging="187"/>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Opening loss allowance as at 1 January 2020 - calculated under TFRS 9 (2019: TAS 101)</w:t>
            </w:r>
          </w:p>
        </w:tc>
        <w:tc>
          <w:tcPr>
            <w:tcW w:w="1984" w:type="dxa"/>
            <w:tcBorders>
              <w:left w:val="nil"/>
              <w:bottom w:val="nil"/>
              <w:right w:val="nil"/>
            </w:tcBorders>
            <w:shd w:val="clear" w:color="auto" w:fill="FAFAFA"/>
            <w:vAlign w:val="bottom"/>
            <w:hideMark/>
          </w:tcPr>
          <w:p w14:paraId="421DFFDF" w14:textId="58AD11B1" w:rsidR="00717A1E" w:rsidRPr="00744154" w:rsidRDefault="00717A1E" w:rsidP="00717A1E">
            <w:pPr>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rPr>
              <w:t>(91,504)</w:t>
            </w:r>
          </w:p>
        </w:tc>
        <w:tc>
          <w:tcPr>
            <w:tcW w:w="1985" w:type="dxa"/>
            <w:tcBorders>
              <w:left w:val="nil"/>
              <w:bottom w:val="nil"/>
              <w:right w:val="nil"/>
            </w:tcBorders>
            <w:shd w:val="clear" w:color="auto" w:fill="FAFAFA"/>
            <w:vAlign w:val="bottom"/>
            <w:hideMark/>
          </w:tcPr>
          <w:p w14:paraId="28FB66D6" w14:textId="6784F36D" w:rsidR="00717A1E" w:rsidRPr="00744154" w:rsidRDefault="00717A1E" w:rsidP="00717A1E">
            <w:pPr>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val="en-GB"/>
              </w:rPr>
              <w:t>(54</w:t>
            </w:r>
            <w:r w:rsidRPr="00744154">
              <w:rPr>
                <w:rFonts w:ascii="Arial" w:eastAsia="Times New Roman" w:hAnsi="Arial" w:cs="Arial"/>
                <w:color w:val="auto"/>
                <w:sz w:val="18"/>
                <w:szCs w:val="18"/>
              </w:rPr>
              <w:t>,</w:t>
            </w:r>
            <w:r w:rsidRPr="00744154">
              <w:rPr>
                <w:rFonts w:ascii="Arial" w:eastAsia="Times New Roman" w:hAnsi="Arial" w:cs="Arial"/>
                <w:color w:val="auto"/>
                <w:sz w:val="18"/>
                <w:szCs w:val="18"/>
                <w:lang w:val="en-GB"/>
              </w:rPr>
              <w:t>635)</w:t>
            </w:r>
          </w:p>
        </w:tc>
      </w:tr>
      <w:tr w:rsidR="00717A1E" w:rsidRPr="00744154" w14:paraId="22356C0C" w14:textId="77777777" w:rsidTr="00BD351F">
        <w:tc>
          <w:tcPr>
            <w:tcW w:w="5458" w:type="dxa"/>
            <w:hideMark/>
          </w:tcPr>
          <w:p w14:paraId="2B1E08A1" w14:textId="77777777" w:rsidR="00717A1E" w:rsidRPr="00744154" w:rsidRDefault="00717A1E" w:rsidP="00BD351F">
            <w:pPr>
              <w:ind w:left="86" w:hanging="187"/>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Increase in loss allowance </w:t>
            </w:r>
            <w:proofErr w:type="spellStart"/>
            <w:r w:rsidRPr="00744154">
              <w:rPr>
                <w:rFonts w:ascii="Arial" w:eastAsia="Times New Roman" w:hAnsi="Arial" w:cs="Arial"/>
                <w:color w:val="auto"/>
                <w:sz w:val="18"/>
                <w:szCs w:val="18"/>
                <w:lang w:eastAsia="en-GB"/>
              </w:rPr>
              <w:t>recognised</w:t>
            </w:r>
            <w:proofErr w:type="spellEnd"/>
            <w:r w:rsidRPr="00744154">
              <w:rPr>
                <w:rFonts w:ascii="Arial" w:eastAsia="Times New Roman" w:hAnsi="Arial" w:cs="Arial"/>
                <w:color w:val="auto"/>
                <w:sz w:val="18"/>
                <w:szCs w:val="18"/>
                <w:lang w:eastAsia="en-GB"/>
              </w:rPr>
              <w:t xml:space="preserve"> in profit or loss during the year</w:t>
            </w:r>
          </w:p>
        </w:tc>
        <w:tc>
          <w:tcPr>
            <w:tcW w:w="1984" w:type="dxa"/>
            <w:shd w:val="clear" w:color="auto" w:fill="FAFAFA"/>
            <w:vAlign w:val="bottom"/>
            <w:hideMark/>
          </w:tcPr>
          <w:p w14:paraId="3A3DC914" w14:textId="0824D0B7" w:rsidR="00717A1E" w:rsidRPr="00744154" w:rsidRDefault="00717A1E" w:rsidP="00717A1E">
            <w:pPr>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rPr>
              <w:t>(2,435)</w:t>
            </w:r>
          </w:p>
        </w:tc>
        <w:tc>
          <w:tcPr>
            <w:tcW w:w="1985" w:type="dxa"/>
            <w:shd w:val="clear" w:color="auto" w:fill="FAFAFA"/>
            <w:vAlign w:val="bottom"/>
            <w:hideMark/>
          </w:tcPr>
          <w:p w14:paraId="19F057F9" w14:textId="318B0805" w:rsidR="00717A1E" w:rsidRPr="00744154" w:rsidRDefault="00717A1E" w:rsidP="00717A1E">
            <w:pPr>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rPr>
              <w:t>(377,744)</w:t>
            </w:r>
          </w:p>
        </w:tc>
      </w:tr>
      <w:tr w:rsidR="00717A1E" w:rsidRPr="00744154" w14:paraId="0B0EFCFD" w14:textId="77777777" w:rsidTr="00BD351F">
        <w:tc>
          <w:tcPr>
            <w:tcW w:w="5458" w:type="dxa"/>
            <w:hideMark/>
          </w:tcPr>
          <w:p w14:paraId="767EC978" w14:textId="77777777" w:rsidR="00717A1E" w:rsidRPr="00744154" w:rsidRDefault="00717A1E" w:rsidP="00BD351F">
            <w:pPr>
              <w:ind w:left="86" w:hanging="187"/>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Receivable written off during the year as uncollectible</w:t>
            </w:r>
          </w:p>
        </w:tc>
        <w:tc>
          <w:tcPr>
            <w:tcW w:w="1984" w:type="dxa"/>
            <w:shd w:val="clear" w:color="auto" w:fill="FAFAFA"/>
            <w:vAlign w:val="bottom"/>
            <w:hideMark/>
          </w:tcPr>
          <w:p w14:paraId="7903FAE0" w14:textId="74E9B234" w:rsidR="00717A1E" w:rsidRPr="00744154" w:rsidRDefault="00717A1E" w:rsidP="00717A1E">
            <w:pPr>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rPr>
              <w:t>1,721</w:t>
            </w:r>
          </w:p>
        </w:tc>
        <w:tc>
          <w:tcPr>
            <w:tcW w:w="1985" w:type="dxa"/>
            <w:shd w:val="clear" w:color="auto" w:fill="FAFAFA"/>
            <w:vAlign w:val="bottom"/>
            <w:hideMark/>
          </w:tcPr>
          <w:p w14:paraId="5B091BC2" w14:textId="27CF80AD" w:rsidR="00717A1E" w:rsidRPr="00744154" w:rsidRDefault="00717A1E" w:rsidP="00717A1E">
            <w:pPr>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rPr>
              <w:t>-</w:t>
            </w:r>
          </w:p>
        </w:tc>
      </w:tr>
      <w:tr w:rsidR="00717A1E" w:rsidRPr="00744154" w14:paraId="51B7EA77" w14:textId="77777777" w:rsidTr="00BD351F">
        <w:tc>
          <w:tcPr>
            <w:tcW w:w="5458" w:type="dxa"/>
          </w:tcPr>
          <w:p w14:paraId="5A654952" w14:textId="77777777" w:rsidR="00717A1E" w:rsidRPr="00744154" w:rsidRDefault="00717A1E" w:rsidP="00BD351F">
            <w:pPr>
              <w:ind w:left="86" w:hanging="187"/>
              <w:rPr>
                <w:rFonts w:ascii="Arial" w:eastAsia="Times New Roman" w:hAnsi="Arial" w:cs="Arial"/>
                <w:b/>
                <w:bCs/>
                <w:color w:val="auto"/>
                <w:sz w:val="18"/>
                <w:szCs w:val="18"/>
                <w:lang w:eastAsia="en-GB"/>
              </w:rPr>
            </w:pPr>
          </w:p>
        </w:tc>
        <w:tc>
          <w:tcPr>
            <w:tcW w:w="1984" w:type="dxa"/>
            <w:tcBorders>
              <w:top w:val="single" w:sz="4" w:space="0" w:color="auto"/>
              <w:left w:val="nil"/>
              <w:right w:val="nil"/>
            </w:tcBorders>
            <w:shd w:val="clear" w:color="auto" w:fill="FAFAFA"/>
          </w:tcPr>
          <w:p w14:paraId="7ABAB13E" w14:textId="77777777" w:rsidR="00717A1E" w:rsidRPr="00744154" w:rsidRDefault="00717A1E" w:rsidP="00717A1E">
            <w:pPr>
              <w:ind w:right="-72"/>
              <w:jc w:val="right"/>
              <w:rPr>
                <w:rFonts w:ascii="Arial" w:eastAsia="Times New Roman" w:hAnsi="Arial" w:cs="Arial"/>
                <w:b/>
                <w:bCs/>
                <w:color w:val="auto"/>
                <w:sz w:val="18"/>
                <w:szCs w:val="18"/>
                <w:lang w:eastAsia="en-GB"/>
              </w:rPr>
            </w:pPr>
          </w:p>
        </w:tc>
        <w:tc>
          <w:tcPr>
            <w:tcW w:w="1985" w:type="dxa"/>
            <w:tcBorders>
              <w:top w:val="single" w:sz="4" w:space="0" w:color="auto"/>
              <w:left w:val="nil"/>
              <w:right w:val="nil"/>
            </w:tcBorders>
            <w:shd w:val="clear" w:color="auto" w:fill="FAFAFA"/>
          </w:tcPr>
          <w:p w14:paraId="7FA261C8" w14:textId="77777777" w:rsidR="00717A1E" w:rsidRPr="00744154" w:rsidRDefault="00717A1E" w:rsidP="00717A1E">
            <w:pPr>
              <w:ind w:right="-72"/>
              <w:jc w:val="right"/>
              <w:rPr>
                <w:rFonts w:ascii="Arial" w:eastAsia="Times New Roman" w:hAnsi="Arial" w:cs="Arial"/>
                <w:b/>
                <w:bCs/>
                <w:color w:val="auto"/>
                <w:sz w:val="18"/>
                <w:szCs w:val="18"/>
                <w:lang w:eastAsia="en-GB"/>
              </w:rPr>
            </w:pPr>
          </w:p>
        </w:tc>
      </w:tr>
      <w:tr w:rsidR="00717A1E" w:rsidRPr="00744154" w14:paraId="757FC19D" w14:textId="77777777" w:rsidTr="00BD351F">
        <w:tc>
          <w:tcPr>
            <w:tcW w:w="5458" w:type="dxa"/>
            <w:hideMark/>
          </w:tcPr>
          <w:p w14:paraId="17AAAC80" w14:textId="411EE4D0" w:rsidR="00717A1E" w:rsidRPr="00744154" w:rsidRDefault="00717A1E" w:rsidP="00BD351F">
            <w:pPr>
              <w:ind w:left="86" w:hanging="187"/>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As of 31 December - calculated under TFRS 9</w:t>
            </w:r>
          </w:p>
        </w:tc>
        <w:tc>
          <w:tcPr>
            <w:tcW w:w="1984" w:type="dxa"/>
            <w:tcBorders>
              <w:left w:val="nil"/>
              <w:bottom w:val="single" w:sz="4" w:space="0" w:color="auto"/>
              <w:right w:val="nil"/>
            </w:tcBorders>
            <w:shd w:val="clear" w:color="auto" w:fill="FAFAFA"/>
            <w:hideMark/>
          </w:tcPr>
          <w:p w14:paraId="1F3AA2AE" w14:textId="72B7A87E" w:rsidR="00717A1E" w:rsidRPr="00744154" w:rsidRDefault="00717A1E" w:rsidP="00717A1E">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rPr>
              <w:t>(92,218)</w:t>
            </w:r>
          </w:p>
        </w:tc>
        <w:tc>
          <w:tcPr>
            <w:tcW w:w="1985" w:type="dxa"/>
            <w:tcBorders>
              <w:left w:val="nil"/>
              <w:bottom w:val="single" w:sz="4" w:space="0" w:color="auto"/>
              <w:right w:val="nil"/>
            </w:tcBorders>
            <w:shd w:val="clear" w:color="auto" w:fill="FAFAFA"/>
            <w:hideMark/>
          </w:tcPr>
          <w:p w14:paraId="2DC52995" w14:textId="5C7DED91" w:rsidR="00717A1E" w:rsidRPr="00744154" w:rsidRDefault="00717A1E" w:rsidP="00717A1E">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rPr>
              <w:t>(432,379)</w:t>
            </w:r>
          </w:p>
        </w:tc>
      </w:tr>
    </w:tbl>
    <w:p w14:paraId="41338B96" w14:textId="77777777" w:rsidR="004141C1" w:rsidRPr="00744154" w:rsidRDefault="004141C1" w:rsidP="004141C1">
      <w:pPr>
        <w:ind w:left="142"/>
        <w:jc w:val="both"/>
        <w:rPr>
          <w:rFonts w:ascii="Arial" w:eastAsia="Times New Roman" w:hAnsi="Arial" w:cs="Arial"/>
          <w:color w:val="auto"/>
          <w:sz w:val="18"/>
          <w:szCs w:val="18"/>
        </w:rPr>
      </w:pPr>
    </w:p>
    <w:tbl>
      <w:tblPr>
        <w:tblW w:w="9433" w:type="dxa"/>
        <w:tblInd w:w="142" w:type="dxa"/>
        <w:tblLook w:val="04A0" w:firstRow="1" w:lastRow="0" w:firstColumn="1" w:lastColumn="0" w:noHBand="0" w:noVBand="1"/>
      </w:tblPr>
      <w:tblGrid>
        <w:gridCol w:w="5429"/>
        <w:gridCol w:w="2019"/>
        <w:gridCol w:w="1985"/>
      </w:tblGrid>
      <w:tr w:rsidR="006D483E" w:rsidRPr="00744154" w14:paraId="57BC359E" w14:textId="77777777" w:rsidTr="00BD351F">
        <w:tc>
          <w:tcPr>
            <w:tcW w:w="5429" w:type="dxa"/>
          </w:tcPr>
          <w:p w14:paraId="59488B42" w14:textId="77777777" w:rsidR="006D483E" w:rsidRPr="00744154" w:rsidRDefault="006D483E" w:rsidP="00BD351F">
            <w:pPr>
              <w:ind w:left="86" w:hanging="187"/>
              <w:jc w:val="both"/>
              <w:rPr>
                <w:rFonts w:ascii="Arial" w:eastAsia="Times New Roman" w:hAnsi="Arial" w:cs="Arial"/>
                <w:color w:val="auto"/>
                <w:sz w:val="18"/>
                <w:szCs w:val="18"/>
                <w:lang w:eastAsia="en-GB"/>
              </w:rPr>
            </w:pPr>
          </w:p>
        </w:tc>
        <w:tc>
          <w:tcPr>
            <w:tcW w:w="4004" w:type="dxa"/>
            <w:gridSpan w:val="2"/>
            <w:tcBorders>
              <w:left w:val="nil"/>
              <w:bottom w:val="single" w:sz="4" w:space="0" w:color="auto"/>
              <w:right w:val="nil"/>
            </w:tcBorders>
            <w:shd w:val="clear" w:color="auto" w:fill="auto"/>
            <w:vAlign w:val="bottom"/>
            <w:hideMark/>
          </w:tcPr>
          <w:p w14:paraId="0A463B88" w14:textId="3C662F6F" w:rsidR="006D483E" w:rsidRPr="00744154" w:rsidRDefault="006D483E" w:rsidP="006D483E">
            <w:pPr>
              <w:ind w:right="-72"/>
              <w:jc w:val="center"/>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Separate financial statements</w:t>
            </w:r>
          </w:p>
        </w:tc>
      </w:tr>
      <w:tr w:rsidR="006D483E" w:rsidRPr="00744154" w14:paraId="7117A2A0" w14:textId="77777777" w:rsidTr="00BD351F">
        <w:tc>
          <w:tcPr>
            <w:tcW w:w="5429" w:type="dxa"/>
          </w:tcPr>
          <w:p w14:paraId="4567816C" w14:textId="77777777" w:rsidR="006D483E" w:rsidRPr="00744154" w:rsidRDefault="006D483E" w:rsidP="00BD351F">
            <w:pPr>
              <w:ind w:left="86" w:hanging="187"/>
              <w:jc w:val="both"/>
              <w:rPr>
                <w:rFonts w:ascii="Arial" w:eastAsia="Times New Roman" w:hAnsi="Arial" w:cs="Arial"/>
                <w:color w:val="auto"/>
                <w:sz w:val="18"/>
                <w:szCs w:val="18"/>
                <w:lang w:eastAsia="en-GB"/>
              </w:rPr>
            </w:pPr>
          </w:p>
        </w:tc>
        <w:tc>
          <w:tcPr>
            <w:tcW w:w="2019" w:type="dxa"/>
            <w:tcBorders>
              <w:top w:val="single" w:sz="4" w:space="0" w:color="auto"/>
              <w:left w:val="nil"/>
              <w:bottom w:val="single" w:sz="4" w:space="0" w:color="auto"/>
              <w:right w:val="nil"/>
            </w:tcBorders>
            <w:shd w:val="clear" w:color="auto" w:fill="auto"/>
          </w:tcPr>
          <w:p w14:paraId="2EDCF6A2" w14:textId="68E56523" w:rsidR="006D483E" w:rsidRPr="00744154" w:rsidRDefault="006D483E" w:rsidP="006D483E">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Trade receivables</w:t>
            </w:r>
          </w:p>
        </w:tc>
        <w:tc>
          <w:tcPr>
            <w:tcW w:w="1985" w:type="dxa"/>
            <w:tcBorders>
              <w:top w:val="single" w:sz="4" w:space="0" w:color="auto"/>
              <w:left w:val="nil"/>
              <w:bottom w:val="single" w:sz="4" w:space="0" w:color="auto"/>
              <w:right w:val="nil"/>
            </w:tcBorders>
            <w:shd w:val="clear" w:color="auto" w:fill="auto"/>
          </w:tcPr>
          <w:p w14:paraId="6DEE7BFE" w14:textId="77E27320" w:rsidR="006D483E" w:rsidRPr="00744154" w:rsidRDefault="006D483E" w:rsidP="006D483E">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Note receivables</w:t>
            </w:r>
          </w:p>
        </w:tc>
      </w:tr>
      <w:tr w:rsidR="006D483E" w:rsidRPr="00744154" w14:paraId="6D87EEDB" w14:textId="77777777" w:rsidTr="00BD351F">
        <w:tc>
          <w:tcPr>
            <w:tcW w:w="5429" w:type="dxa"/>
          </w:tcPr>
          <w:p w14:paraId="10CEE632" w14:textId="77777777" w:rsidR="006D483E" w:rsidRPr="00744154" w:rsidRDefault="006D483E" w:rsidP="00BD351F">
            <w:pPr>
              <w:ind w:left="86" w:hanging="187"/>
              <w:jc w:val="both"/>
              <w:rPr>
                <w:rFonts w:ascii="Arial" w:eastAsia="Times New Roman" w:hAnsi="Arial" w:cs="Arial"/>
                <w:color w:val="auto"/>
                <w:sz w:val="18"/>
                <w:szCs w:val="18"/>
                <w:lang w:eastAsia="en-GB"/>
              </w:rPr>
            </w:pPr>
          </w:p>
        </w:tc>
        <w:tc>
          <w:tcPr>
            <w:tcW w:w="2019" w:type="dxa"/>
            <w:tcBorders>
              <w:top w:val="single" w:sz="4" w:space="0" w:color="auto"/>
              <w:left w:val="nil"/>
              <w:bottom w:val="single" w:sz="4" w:space="0" w:color="auto"/>
              <w:right w:val="nil"/>
            </w:tcBorders>
            <w:shd w:val="clear" w:color="auto" w:fill="auto"/>
            <w:vAlign w:val="bottom"/>
          </w:tcPr>
          <w:p w14:paraId="4DFEF9A7" w14:textId="77777777" w:rsidR="006D483E" w:rsidRPr="00744154" w:rsidRDefault="006D483E" w:rsidP="006D483E">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2020</w:t>
            </w:r>
          </w:p>
          <w:p w14:paraId="6C61CBED" w14:textId="49BC66F7" w:rsidR="006D483E" w:rsidRPr="00744154" w:rsidRDefault="006D483E" w:rsidP="006D483E">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c>
          <w:tcPr>
            <w:tcW w:w="1985" w:type="dxa"/>
            <w:tcBorders>
              <w:top w:val="single" w:sz="4" w:space="0" w:color="auto"/>
              <w:left w:val="nil"/>
              <w:bottom w:val="single" w:sz="4" w:space="0" w:color="auto"/>
              <w:right w:val="nil"/>
            </w:tcBorders>
            <w:shd w:val="clear" w:color="auto" w:fill="auto"/>
            <w:vAlign w:val="bottom"/>
          </w:tcPr>
          <w:p w14:paraId="5BC6EFC4" w14:textId="77777777" w:rsidR="006D483E" w:rsidRPr="00744154" w:rsidRDefault="006D483E" w:rsidP="006D483E">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2020</w:t>
            </w:r>
          </w:p>
          <w:p w14:paraId="7ED93309" w14:textId="79E90A77" w:rsidR="006D483E" w:rsidRPr="00744154" w:rsidRDefault="006D483E" w:rsidP="006D483E">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Thousand Baht</w:t>
            </w:r>
          </w:p>
        </w:tc>
      </w:tr>
      <w:tr w:rsidR="006D483E" w:rsidRPr="00744154" w14:paraId="373071ED" w14:textId="77777777" w:rsidTr="00BD351F">
        <w:tc>
          <w:tcPr>
            <w:tcW w:w="5429" w:type="dxa"/>
          </w:tcPr>
          <w:p w14:paraId="6A61E4B5" w14:textId="77777777" w:rsidR="006D483E" w:rsidRPr="00744154" w:rsidRDefault="006D483E" w:rsidP="00BD351F">
            <w:pPr>
              <w:ind w:left="86" w:hanging="187"/>
              <w:jc w:val="both"/>
              <w:rPr>
                <w:rFonts w:ascii="Arial" w:eastAsia="Times New Roman" w:hAnsi="Arial" w:cs="Arial"/>
                <w:b/>
                <w:bCs/>
                <w:color w:val="auto"/>
                <w:sz w:val="18"/>
                <w:szCs w:val="18"/>
                <w:lang w:eastAsia="en-GB"/>
              </w:rPr>
            </w:pPr>
          </w:p>
        </w:tc>
        <w:tc>
          <w:tcPr>
            <w:tcW w:w="2019" w:type="dxa"/>
            <w:tcBorders>
              <w:top w:val="single" w:sz="4" w:space="0" w:color="auto"/>
              <w:left w:val="nil"/>
              <w:right w:val="nil"/>
            </w:tcBorders>
            <w:shd w:val="clear" w:color="auto" w:fill="FAFAFA"/>
            <w:vAlign w:val="bottom"/>
          </w:tcPr>
          <w:p w14:paraId="488FECB0" w14:textId="77777777" w:rsidR="006D483E" w:rsidRPr="00744154" w:rsidRDefault="006D483E" w:rsidP="009872A5">
            <w:pPr>
              <w:ind w:right="-72"/>
              <w:jc w:val="right"/>
              <w:rPr>
                <w:rFonts w:ascii="Arial" w:eastAsia="Times New Roman" w:hAnsi="Arial" w:cs="Arial"/>
                <w:b/>
                <w:bCs/>
                <w:color w:val="auto"/>
                <w:sz w:val="16"/>
                <w:szCs w:val="16"/>
                <w:lang w:eastAsia="en-GB"/>
              </w:rPr>
            </w:pPr>
          </w:p>
        </w:tc>
        <w:tc>
          <w:tcPr>
            <w:tcW w:w="1985" w:type="dxa"/>
            <w:tcBorders>
              <w:top w:val="single" w:sz="4" w:space="0" w:color="auto"/>
              <w:left w:val="nil"/>
              <w:right w:val="nil"/>
            </w:tcBorders>
            <w:shd w:val="clear" w:color="auto" w:fill="FAFAFA"/>
            <w:vAlign w:val="bottom"/>
          </w:tcPr>
          <w:p w14:paraId="1A13D9D8" w14:textId="77777777" w:rsidR="006D483E" w:rsidRPr="00744154" w:rsidRDefault="006D483E" w:rsidP="009872A5">
            <w:pPr>
              <w:ind w:right="-72"/>
              <w:jc w:val="right"/>
              <w:rPr>
                <w:rFonts w:ascii="Arial" w:eastAsia="Times New Roman" w:hAnsi="Arial" w:cs="Arial"/>
                <w:b/>
                <w:bCs/>
                <w:color w:val="auto"/>
                <w:sz w:val="16"/>
                <w:szCs w:val="16"/>
                <w:lang w:eastAsia="en-GB"/>
              </w:rPr>
            </w:pPr>
          </w:p>
        </w:tc>
      </w:tr>
      <w:tr w:rsidR="009872A5" w:rsidRPr="00744154" w14:paraId="66433B31" w14:textId="77777777" w:rsidTr="00BD351F">
        <w:tc>
          <w:tcPr>
            <w:tcW w:w="5429" w:type="dxa"/>
          </w:tcPr>
          <w:p w14:paraId="588F60E5" w14:textId="31250330" w:rsidR="009872A5" w:rsidRPr="00744154" w:rsidRDefault="009872A5" w:rsidP="00BD351F">
            <w:pPr>
              <w:ind w:left="86" w:hanging="187"/>
              <w:jc w:val="both"/>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As of 1 January - calculated under TAS 101</w:t>
            </w:r>
          </w:p>
        </w:tc>
        <w:tc>
          <w:tcPr>
            <w:tcW w:w="2019" w:type="dxa"/>
            <w:tcBorders>
              <w:left w:val="nil"/>
              <w:bottom w:val="nil"/>
              <w:right w:val="nil"/>
            </w:tcBorders>
            <w:shd w:val="clear" w:color="auto" w:fill="FAFAFA"/>
            <w:vAlign w:val="bottom"/>
          </w:tcPr>
          <w:p w14:paraId="0F851C31" w14:textId="5830EEC5" w:rsidR="009872A5" w:rsidRPr="00744154" w:rsidRDefault="009872A5" w:rsidP="009872A5">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rPr>
              <w:t>(</w:t>
            </w:r>
            <w:r w:rsidRPr="00744154">
              <w:rPr>
                <w:rFonts w:ascii="Arial" w:eastAsia="Times New Roman" w:hAnsi="Arial" w:cs="Arial"/>
                <w:b/>
                <w:bCs/>
                <w:color w:val="auto"/>
                <w:sz w:val="18"/>
                <w:szCs w:val="18"/>
                <w:lang w:val="en-GB"/>
              </w:rPr>
              <w:t>4</w:t>
            </w:r>
            <w:r w:rsidRPr="00744154">
              <w:rPr>
                <w:rFonts w:ascii="Arial" w:eastAsia="Times New Roman" w:hAnsi="Arial" w:cs="Arial"/>
                <w:b/>
                <w:bCs/>
                <w:color w:val="auto"/>
                <w:sz w:val="18"/>
                <w:szCs w:val="18"/>
              </w:rPr>
              <w:t>,</w:t>
            </w:r>
            <w:r w:rsidRPr="00744154">
              <w:rPr>
                <w:rFonts w:ascii="Arial" w:eastAsia="Times New Roman" w:hAnsi="Arial" w:cs="Arial"/>
                <w:b/>
                <w:bCs/>
                <w:color w:val="auto"/>
                <w:sz w:val="18"/>
                <w:szCs w:val="18"/>
                <w:lang w:val="en-GB"/>
              </w:rPr>
              <w:t>063</w:t>
            </w:r>
            <w:r w:rsidRPr="00744154">
              <w:rPr>
                <w:rFonts w:ascii="Arial" w:eastAsia="Times New Roman" w:hAnsi="Arial" w:cs="Arial"/>
                <w:b/>
                <w:bCs/>
                <w:color w:val="auto"/>
                <w:sz w:val="18"/>
                <w:szCs w:val="18"/>
              </w:rPr>
              <w:t>)</w:t>
            </w:r>
          </w:p>
        </w:tc>
        <w:tc>
          <w:tcPr>
            <w:tcW w:w="1985" w:type="dxa"/>
            <w:tcBorders>
              <w:left w:val="nil"/>
              <w:bottom w:val="nil"/>
              <w:right w:val="nil"/>
            </w:tcBorders>
            <w:shd w:val="clear" w:color="auto" w:fill="FAFAFA"/>
            <w:vAlign w:val="bottom"/>
          </w:tcPr>
          <w:p w14:paraId="4663D71E" w14:textId="37329085" w:rsidR="009872A5" w:rsidRPr="00744154" w:rsidRDefault="009872A5" w:rsidP="009872A5">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val="en-GB"/>
              </w:rPr>
              <w:t>-</w:t>
            </w:r>
          </w:p>
        </w:tc>
      </w:tr>
      <w:tr w:rsidR="009872A5" w:rsidRPr="00744154" w14:paraId="0F29FB7E" w14:textId="77777777" w:rsidTr="00BD351F">
        <w:tc>
          <w:tcPr>
            <w:tcW w:w="5429" w:type="dxa"/>
          </w:tcPr>
          <w:p w14:paraId="120C9A8E" w14:textId="77777777" w:rsidR="009872A5" w:rsidRPr="00744154" w:rsidRDefault="009872A5" w:rsidP="00BD351F">
            <w:pPr>
              <w:ind w:left="86" w:hanging="187"/>
              <w:rPr>
                <w:rFonts w:ascii="Arial" w:eastAsia="Times New Roman" w:hAnsi="Arial" w:cs="Arial"/>
                <w:color w:val="auto"/>
                <w:sz w:val="18"/>
                <w:szCs w:val="18"/>
                <w:lang w:eastAsia="en-GB"/>
              </w:rPr>
            </w:pPr>
          </w:p>
        </w:tc>
        <w:tc>
          <w:tcPr>
            <w:tcW w:w="2019" w:type="dxa"/>
            <w:tcBorders>
              <w:left w:val="nil"/>
              <w:right w:val="nil"/>
            </w:tcBorders>
            <w:shd w:val="clear" w:color="auto" w:fill="FAFAFA"/>
            <w:vAlign w:val="bottom"/>
          </w:tcPr>
          <w:p w14:paraId="0891EBCB" w14:textId="77777777" w:rsidR="009872A5" w:rsidRPr="00744154" w:rsidRDefault="009872A5" w:rsidP="009872A5">
            <w:pPr>
              <w:ind w:right="-72"/>
              <w:jc w:val="right"/>
              <w:rPr>
                <w:rFonts w:ascii="Arial" w:eastAsia="Times New Roman" w:hAnsi="Arial" w:cs="Arial"/>
                <w:color w:val="auto"/>
                <w:sz w:val="18"/>
                <w:szCs w:val="18"/>
                <w:lang w:eastAsia="en-GB"/>
              </w:rPr>
            </w:pPr>
          </w:p>
        </w:tc>
        <w:tc>
          <w:tcPr>
            <w:tcW w:w="1985" w:type="dxa"/>
            <w:tcBorders>
              <w:left w:val="nil"/>
              <w:right w:val="nil"/>
            </w:tcBorders>
            <w:shd w:val="clear" w:color="auto" w:fill="FAFAFA"/>
            <w:vAlign w:val="bottom"/>
          </w:tcPr>
          <w:p w14:paraId="28AF764C" w14:textId="77777777" w:rsidR="009872A5" w:rsidRPr="00744154" w:rsidRDefault="009872A5" w:rsidP="009872A5">
            <w:pPr>
              <w:ind w:right="-72"/>
              <w:jc w:val="right"/>
              <w:rPr>
                <w:rFonts w:ascii="Arial" w:eastAsia="Times New Roman" w:hAnsi="Arial" w:cs="Arial"/>
                <w:color w:val="auto"/>
                <w:sz w:val="18"/>
                <w:szCs w:val="18"/>
                <w:lang w:eastAsia="en-GB"/>
              </w:rPr>
            </w:pPr>
          </w:p>
        </w:tc>
      </w:tr>
      <w:tr w:rsidR="009872A5" w:rsidRPr="00744154" w14:paraId="0C67531C" w14:textId="77777777" w:rsidTr="00BD351F">
        <w:tc>
          <w:tcPr>
            <w:tcW w:w="5429" w:type="dxa"/>
            <w:hideMark/>
          </w:tcPr>
          <w:p w14:paraId="58A1BB8E" w14:textId="71B11059" w:rsidR="009872A5" w:rsidRPr="00744154" w:rsidRDefault="009872A5" w:rsidP="00BD351F">
            <w:pPr>
              <w:ind w:left="86" w:hanging="187"/>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Opening loss allowance as at 1 January 2020 calculated under TFRS 9 </w:t>
            </w:r>
          </w:p>
        </w:tc>
        <w:tc>
          <w:tcPr>
            <w:tcW w:w="2019" w:type="dxa"/>
            <w:tcBorders>
              <w:left w:val="nil"/>
              <w:bottom w:val="nil"/>
              <w:right w:val="nil"/>
            </w:tcBorders>
            <w:shd w:val="clear" w:color="auto" w:fill="FAFAFA"/>
            <w:vAlign w:val="bottom"/>
            <w:hideMark/>
          </w:tcPr>
          <w:p w14:paraId="4FA52BEC" w14:textId="1A73AAF4" w:rsidR="009872A5" w:rsidRPr="00744154" w:rsidRDefault="009872A5" w:rsidP="009872A5">
            <w:pPr>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rPr>
              <w:t>(</w:t>
            </w:r>
            <w:r w:rsidRPr="00744154">
              <w:rPr>
                <w:rFonts w:ascii="Arial" w:eastAsia="Times New Roman" w:hAnsi="Arial" w:cs="Arial"/>
                <w:color w:val="auto"/>
                <w:sz w:val="18"/>
                <w:szCs w:val="18"/>
                <w:lang w:val="en-GB"/>
              </w:rPr>
              <w:t>4</w:t>
            </w:r>
            <w:r w:rsidRPr="00744154">
              <w:rPr>
                <w:rFonts w:ascii="Arial" w:eastAsia="Times New Roman" w:hAnsi="Arial" w:cs="Arial"/>
                <w:color w:val="auto"/>
                <w:sz w:val="18"/>
                <w:szCs w:val="18"/>
              </w:rPr>
              <w:t>,</w:t>
            </w:r>
            <w:r w:rsidRPr="00744154">
              <w:rPr>
                <w:rFonts w:ascii="Arial" w:eastAsia="Times New Roman" w:hAnsi="Arial" w:cs="Arial"/>
                <w:color w:val="auto"/>
                <w:sz w:val="18"/>
                <w:szCs w:val="18"/>
                <w:lang w:val="en-GB"/>
              </w:rPr>
              <w:t>063</w:t>
            </w:r>
            <w:r w:rsidRPr="00744154">
              <w:rPr>
                <w:rFonts w:ascii="Arial" w:eastAsia="Times New Roman" w:hAnsi="Arial" w:cs="Arial"/>
                <w:color w:val="auto"/>
                <w:sz w:val="18"/>
                <w:szCs w:val="18"/>
              </w:rPr>
              <w:t>)</w:t>
            </w:r>
          </w:p>
        </w:tc>
        <w:tc>
          <w:tcPr>
            <w:tcW w:w="1985" w:type="dxa"/>
            <w:tcBorders>
              <w:left w:val="nil"/>
              <w:bottom w:val="nil"/>
              <w:right w:val="nil"/>
            </w:tcBorders>
            <w:shd w:val="clear" w:color="auto" w:fill="FAFAFA"/>
            <w:vAlign w:val="bottom"/>
            <w:hideMark/>
          </w:tcPr>
          <w:p w14:paraId="34D3B955" w14:textId="4C757228" w:rsidR="009872A5" w:rsidRPr="00744154" w:rsidRDefault="009872A5" w:rsidP="009872A5">
            <w:pPr>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rPr>
              <w:t>-</w:t>
            </w:r>
          </w:p>
        </w:tc>
      </w:tr>
      <w:tr w:rsidR="009872A5" w:rsidRPr="00744154" w14:paraId="144317CD" w14:textId="77777777" w:rsidTr="00BD351F">
        <w:tc>
          <w:tcPr>
            <w:tcW w:w="5429" w:type="dxa"/>
            <w:hideMark/>
          </w:tcPr>
          <w:p w14:paraId="72EC2093" w14:textId="77777777" w:rsidR="009872A5" w:rsidRPr="00744154" w:rsidRDefault="009872A5" w:rsidP="00BD351F">
            <w:pPr>
              <w:ind w:left="86" w:hanging="187"/>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Increase in loss allowance </w:t>
            </w:r>
            <w:proofErr w:type="spellStart"/>
            <w:r w:rsidRPr="00744154">
              <w:rPr>
                <w:rFonts w:ascii="Arial" w:eastAsia="Times New Roman" w:hAnsi="Arial" w:cs="Arial"/>
                <w:color w:val="auto"/>
                <w:sz w:val="18"/>
                <w:szCs w:val="18"/>
                <w:lang w:eastAsia="en-GB"/>
              </w:rPr>
              <w:t>recognised</w:t>
            </w:r>
            <w:proofErr w:type="spellEnd"/>
            <w:r w:rsidRPr="00744154">
              <w:rPr>
                <w:rFonts w:ascii="Arial" w:eastAsia="Times New Roman" w:hAnsi="Arial" w:cs="Arial"/>
                <w:color w:val="auto"/>
                <w:sz w:val="18"/>
                <w:szCs w:val="18"/>
                <w:lang w:eastAsia="en-GB"/>
              </w:rPr>
              <w:t xml:space="preserve"> in profit or loss during the year</w:t>
            </w:r>
          </w:p>
        </w:tc>
        <w:tc>
          <w:tcPr>
            <w:tcW w:w="2019" w:type="dxa"/>
            <w:shd w:val="clear" w:color="auto" w:fill="FAFAFA"/>
            <w:vAlign w:val="bottom"/>
            <w:hideMark/>
          </w:tcPr>
          <w:p w14:paraId="67AAAB93" w14:textId="0686DDA8" w:rsidR="009872A5" w:rsidRPr="00744154" w:rsidRDefault="009872A5" w:rsidP="009872A5">
            <w:pPr>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rPr>
              <w:t>-</w:t>
            </w:r>
          </w:p>
        </w:tc>
        <w:tc>
          <w:tcPr>
            <w:tcW w:w="1985" w:type="dxa"/>
            <w:shd w:val="clear" w:color="auto" w:fill="FAFAFA"/>
            <w:vAlign w:val="bottom"/>
            <w:hideMark/>
          </w:tcPr>
          <w:p w14:paraId="20C880C8" w14:textId="2A26BDCC" w:rsidR="009872A5" w:rsidRPr="00744154" w:rsidRDefault="009872A5" w:rsidP="009872A5">
            <w:pPr>
              <w:ind w:right="-72"/>
              <w:jc w:val="right"/>
              <w:rPr>
                <w:rFonts w:ascii="Arial" w:eastAsia="Times New Roman" w:hAnsi="Arial" w:cs="Arial"/>
                <w:color w:val="auto"/>
                <w:sz w:val="18"/>
                <w:szCs w:val="18"/>
                <w:lang w:eastAsia="en-GB"/>
              </w:rPr>
            </w:pPr>
            <w:r w:rsidRPr="00744154">
              <w:rPr>
                <w:rFonts w:ascii="Arial" w:eastAsia="Times New Roman" w:hAnsi="Arial" w:cs="Arial"/>
                <w:color w:val="auto"/>
                <w:sz w:val="18"/>
                <w:szCs w:val="18"/>
              </w:rPr>
              <w:t>(322,035)</w:t>
            </w:r>
          </w:p>
        </w:tc>
      </w:tr>
      <w:tr w:rsidR="009872A5" w:rsidRPr="00744154" w14:paraId="4AEA1B6F" w14:textId="77777777" w:rsidTr="00BD351F">
        <w:tc>
          <w:tcPr>
            <w:tcW w:w="5429" w:type="dxa"/>
          </w:tcPr>
          <w:p w14:paraId="651EAC8A" w14:textId="77777777" w:rsidR="009872A5" w:rsidRPr="00744154" w:rsidRDefault="009872A5" w:rsidP="00BD351F">
            <w:pPr>
              <w:ind w:left="86" w:hanging="187"/>
              <w:jc w:val="both"/>
              <w:rPr>
                <w:rFonts w:ascii="Arial" w:eastAsia="Times New Roman" w:hAnsi="Arial" w:cs="Arial"/>
                <w:b/>
                <w:bCs/>
                <w:color w:val="auto"/>
                <w:sz w:val="18"/>
                <w:szCs w:val="18"/>
                <w:lang w:eastAsia="en-GB"/>
              </w:rPr>
            </w:pPr>
          </w:p>
        </w:tc>
        <w:tc>
          <w:tcPr>
            <w:tcW w:w="2019" w:type="dxa"/>
            <w:tcBorders>
              <w:top w:val="single" w:sz="4" w:space="0" w:color="auto"/>
              <w:left w:val="nil"/>
              <w:right w:val="nil"/>
            </w:tcBorders>
            <w:shd w:val="clear" w:color="auto" w:fill="FAFAFA"/>
            <w:vAlign w:val="bottom"/>
          </w:tcPr>
          <w:p w14:paraId="64CE2A09" w14:textId="77777777" w:rsidR="009872A5" w:rsidRPr="00744154" w:rsidRDefault="009872A5" w:rsidP="009872A5">
            <w:pPr>
              <w:ind w:right="-72"/>
              <w:jc w:val="right"/>
              <w:rPr>
                <w:rFonts w:ascii="Arial" w:eastAsia="Times New Roman" w:hAnsi="Arial" w:cs="Arial"/>
                <w:b/>
                <w:bCs/>
                <w:color w:val="auto"/>
                <w:sz w:val="18"/>
                <w:szCs w:val="18"/>
                <w:lang w:eastAsia="en-GB"/>
              </w:rPr>
            </w:pPr>
          </w:p>
        </w:tc>
        <w:tc>
          <w:tcPr>
            <w:tcW w:w="1985" w:type="dxa"/>
            <w:tcBorders>
              <w:top w:val="single" w:sz="4" w:space="0" w:color="auto"/>
              <w:left w:val="nil"/>
              <w:right w:val="nil"/>
            </w:tcBorders>
            <w:shd w:val="clear" w:color="auto" w:fill="FAFAFA"/>
            <w:vAlign w:val="bottom"/>
          </w:tcPr>
          <w:p w14:paraId="3C05A0D6" w14:textId="77777777" w:rsidR="009872A5" w:rsidRPr="00744154" w:rsidRDefault="009872A5" w:rsidP="009872A5">
            <w:pPr>
              <w:ind w:right="-72"/>
              <w:jc w:val="right"/>
              <w:rPr>
                <w:rFonts w:ascii="Arial" w:eastAsia="Times New Roman" w:hAnsi="Arial" w:cs="Arial"/>
                <w:b/>
                <w:bCs/>
                <w:color w:val="auto"/>
                <w:sz w:val="18"/>
                <w:szCs w:val="18"/>
                <w:lang w:eastAsia="en-GB"/>
              </w:rPr>
            </w:pPr>
          </w:p>
        </w:tc>
      </w:tr>
      <w:tr w:rsidR="009872A5" w:rsidRPr="00744154" w14:paraId="1905160E" w14:textId="77777777" w:rsidTr="00BD351F">
        <w:tc>
          <w:tcPr>
            <w:tcW w:w="5429" w:type="dxa"/>
            <w:hideMark/>
          </w:tcPr>
          <w:p w14:paraId="122B4300" w14:textId="491869D8" w:rsidR="009872A5" w:rsidRPr="00744154" w:rsidRDefault="009872A5" w:rsidP="00BD351F">
            <w:pPr>
              <w:ind w:left="86" w:hanging="187"/>
              <w:jc w:val="both"/>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lang w:eastAsia="en-GB"/>
              </w:rPr>
              <w:t xml:space="preserve">As of 31 December - calculated under TFRS 9 </w:t>
            </w:r>
          </w:p>
        </w:tc>
        <w:tc>
          <w:tcPr>
            <w:tcW w:w="2019" w:type="dxa"/>
            <w:tcBorders>
              <w:left w:val="nil"/>
              <w:bottom w:val="single" w:sz="4" w:space="0" w:color="auto"/>
              <w:right w:val="nil"/>
            </w:tcBorders>
            <w:shd w:val="clear" w:color="auto" w:fill="FAFAFA"/>
            <w:vAlign w:val="bottom"/>
            <w:hideMark/>
          </w:tcPr>
          <w:p w14:paraId="02AB7CC6" w14:textId="6690B387" w:rsidR="009872A5" w:rsidRPr="00744154" w:rsidRDefault="009872A5" w:rsidP="009872A5">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rPr>
              <w:t>(</w:t>
            </w:r>
            <w:r w:rsidRPr="00744154">
              <w:rPr>
                <w:rFonts w:ascii="Arial" w:eastAsia="Times New Roman" w:hAnsi="Arial" w:cs="Arial"/>
                <w:b/>
                <w:bCs/>
                <w:color w:val="auto"/>
                <w:sz w:val="18"/>
                <w:szCs w:val="18"/>
                <w:lang w:val="en-GB"/>
              </w:rPr>
              <w:t>4</w:t>
            </w:r>
            <w:r w:rsidRPr="00744154">
              <w:rPr>
                <w:rFonts w:ascii="Arial" w:eastAsia="Times New Roman" w:hAnsi="Arial" w:cs="Arial"/>
                <w:b/>
                <w:bCs/>
                <w:color w:val="auto"/>
                <w:sz w:val="18"/>
                <w:szCs w:val="18"/>
              </w:rPr>
              <w:t>,</w:t>
            </w:r>
            <w:r w:rsidRPr="00744154">
              <w:rPr>
                <w:rFonts w:ascii="Arial" w:eastAsia="Times New Roman" w:hAnsi="Arial" w:cs="Arial"/>
                <w:b/>
                <w:bCs/>
                <w:color w:val="auto"/>
                <w:sz w:val="18"/>
                <w:szCs w:val="18"/>
                <w:lang w:val="en-GB"/>
              </w:rPr>
              <w:t>063</w:t>
            </w:r>
            <w:r w:rsidRPr="00744154">
              <w:rPr>
                <w:rFonts w:ascii="Arial" w:eastAsia="Times New Roman" w:hAnsi="Arial" w:cs="Arial"/>
                <w:b/>
                <w:bCs/>
                <w:color w:val="auto"/>
                <w:sz w:val="18"/>
                <w:szCs w:val="18"/>
              </w:rPr>
              <w:t>)</w:t>
            </w:r>
          </w:p>
        </w:tc>
        <w:tc>
          <w:tcPr>
            <w:tcW w:w="1985" w:type="dxa"/>
            <w:tcBorders>
              <w:left w:val="nil"/>
              <w:bottom w:val="single" w:sz="4" w:space="0" w:color="auto"/>
              <w:right w:val="nil"/>
            </w:tcBorders>
            <w:shd w:val="clear" w:color="auto" w:fill="FAFAFA"/>
            <w:vAlign w:val="bottom"/>
            <w:hideMark/>
          </w:tcPr>
          <w:p w14:paraId="3F8DCAF2" w14:textId="1D11689A" w:rsidR="009872A5" w:rsidRPr="00744154" w:rsidRDefault="009872A5" w:rsidP="009872A5">
            <w:pPr>
              <w:ind w:right="-72"/>
              <w:jc w:val="right"/>
              <w:rPr>
                <w:rFonts w:ascii="Arial" w:eastAsia="Times New Roman" w:hAnsi="Arial" w:cs="Arial"/>
                <w:b/>
                <w:bCs/>
                <w:color w:val="auto"/>
                <w:sz w:val="18"/>
                <w:szCs w:val="18"/>
                <w:lang w:eastAsia="en-GB"/>
              </w:rPr>
            </w:pPr>
            <w:r w:rsidRPr="00744154">
              <w:rPr>
                <w:rFonts w:ascii="Arial" w:eastAsia="Times New Roman" w:hAnsi="Arial" w:cs="Arial"/>
                <w:b/>
                <w:bCs/>
                <w:color w:val="auto"/>
                <w:sz w:val="18"/>
                <w:szCs w:val="18"/>
              </w:rPr>
              <w:t>(322,035)</w:t>
            </w:r>
          </w:p>
        </w:tc>
      </w:tr>
    </w:tbl>
    <w:p w14:paraId="732BE948" w14:textId="77777777" w:rsidR="0036525F" w:rsidRPr="00744154" w:rsidRDefault="0036525F" w:rsidP="00314189">
      <w:pPr>
        <w:jc w:val="thaiDistribute"/>
        <w:rPr>
          <w:rFonts w:ascii="Arial" w:hAnsi="Arial" w:cs="Arial"/>
          <w:color w:val="auto"/>
          <w:spacing w:val="-2"/>
          <w:sz w:val="18"/>
          <w:szCs w:val="18"/>
        </w:rPr>
      </w:pPr>
    </w:p>
    <w:p w14:paraId="76A152F5" w14:textId="77777777" w:rsidR="00025005" w:rsidRPr="00744154" w:rsidRDefault="00025005" w:rsidP="00314189">
      <w:pPr>
        <w:jc w:val="thaiDistribute"/>
        <w:rPr>
          <w:rFonts w:ascii="Arial" w:hAnsi="Arial" w:cs="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154CD0" w:rsidRPr="00744154" w14:paraId="4931239F" w14:textId="77777777" w:rsidTr="00887F7A">
        <w:trPr>
          <w:trHeight w:val="386"/>
        </w:trPr>
        <w:tc>
          <w:tcPr>
            <w:tcW w:w="9461" w:type="dxa"/>
            <w:shd w:val="clear" w:color="auto" w:fill="FFA543"/>
            <w:vAlign w:val="center"/>
          </w:tcPr>
          <w:p w14:paraId="25F87F1C" w14:textId="40258E9D" w:rsidR="00154CD0" w:rsidRPr="00744154" w:rsidRDefault="00154CD0" w:rsidP="00887F7A">
            <w:pPr>
              <w:ind w:left="432" w:hanging="432"/>
              <w:rPr>
                <w:rFonts w:ascii="Arial" w:hAnsi="Arial" w:cs="Arial"/>
                <w:b/>
                <w:bCs/>
                <w:color w:val="FFFFFF"/>
                <w:sz w:val="18"/>
                <w:szCs w:val="18"/>
                <w:cs/>
                <w:lang w:val="en-GB"/>
              </w:rPr>
            </w:pPr>
            <w:r w:rsidRPr="00744154">
              <w:rPr>
                <w:rFonts w:ascii="Arial" w:hAnsi="Arial" w:cs="Arial"/>
                <w:b/>
                <w:color w:val="FFFFFF"/>
                <w:sz w:val="18"/>
                <w:szCs w:val="18"/>
              </w:rPr>
              <w:t>13</w:t>
            </w:r>
            <w:r w:rsidRPr="00744154">
              <w:rPr>
                <w:rFonts w:ascii="Arial" w:hAnsi="Arial" w:cs="Arial"/>
                <w:b/>
                <w:color w:val="FFFFFF"/>
                <w:sz w:val="18"/>
                <w:szCs w:val="18"/>
              </w:rPr>
              <w:tab/>
            </w:r>
            <w:r w:rsidRPr="00744154">
              <w:rPr>
                <w:rFonts w:ascii="Arial" w:eastAsia="Times" w:hAnsi="Arial" w:cs="Arial"/>
                <w:b/>
                <w:color w:val="FFFFFF"/>
                <w:sz w:val="18"/>
                <w:szCs w:val="18"/>
                <w:lang w:eastAsia="en-GB"/>
              </w:rPr>
              <w:t xml:space="preserve">Financial </w:t>
            </w:r>
            <w:proofErr w:type="gramStart"/>
            <w:r w:rsidRPr="00744154">
              <w:rPr>
                <w:rFonts w:ascii="Arial" w:eastAsia="Times" w:hAnsi="Arial" w:cs="Arial"/>
                <w:b/>
                <w:color w:val="FFFFFF"/>
                <w:sz w:val="18"/>
                <w:szCs w:val="18"/>
                <w:lang w:eastAsia="en-GB"/>
              </w:rPr>
              <w:t xml:space="preserve">assets </w:t>
            </w:r>
            <w:r w:rsidR="00307564" w:rsidRPr="00744154">
              <w:rPr>
                <w:rFonts w:ascii="Arial" w:eastAsia="Times" w:hAnsi="Arial" w:cs="Arial"/>
                <w:b/>
                <w:color w:val="FFFFFF"/>
                <w:sz w:val="18"/>
                <w:szCs w:val="18"/>
                <w:lang w:eastAsia="en-GB"/>
              </w:rPr>
              <w:t xml:space="preserve"> and</w:t>
            </w:r>
            <w:proofErr w:type="gramEnd"/>
            <w:r w:rsidR="00307564" w:rsidRPr="00744154">
              <w:rPr>
                <w:rFonts w:ascii="Arial" w:eastAsia="Times" w:hAnsi="Arial" w:cs="Arial"/>
                <w:b/>
                <w:color w:val="FFFFFF"/>
                <w:sz w:val="18"/>
                <w:szCs w:val="18"/>
                <w:lang w:eastAsia="en-GB"/>
              </w:rPr>
              <w:t xml:space="preserve"> financial liabilities</w:t>
            </w:r>
          </w:p>
        </w:tc>
      </w:tr>
    </w:tbl>
    <w:p w14:paraId="7D306B6A" w14:textId="77777777" w:rsidR="00B347A6" w:rsidRPr="00744154" w:rsidRDefault="00B347A6" w:rsidP="00B347A6">
      <w:pPr>
        <w:jc w:val="thaiDistribute"/>
        <w:rPr>
          <w:rFonts w:ascii="Arial" w:eastAsia="Arial" w:hAnsi="Arial" w:cs="Arial"/>
          <w:color w:val="auto"/>
          <w:sz w:val="18"/>
          <w:szCs w:val="18"/>
          <w:lang w:eastAsia="en-GB"/>
        </w:rPr>
      </w:pPr>
    </w:p>
    <w:p w14:paraId="4595CDD9" w14:textId="77777777" w:rsidR="00B347A6" w:rsidRPr="00744154" w:rsidRDefault="00B347A6" w:rsidP="00B347A6">
      <w:pPr>
        <w:jc w:val="thaiDistribute"/>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As at 31 December 2020, classification of the Group’s financial assets and financial liabilities are as follows:</w:t>
      </w:r>
    </w:p>
    <w:p w14:paraId="1F06DFEA" w14:textId="77777777" w:rsidR="00B347A6" w:rsidRPr="00744154" w:rsidRDefault="00B347A6" w:rsidP="00314189">
      <w:pPr>
        <w:jc w:val="thaiDistribute"/>
        <w:rPr>
          <w:rFonts w:ascii="Arial" w:hAnsi="Arial" w:cs="Arial"/>
          <w:color w:val="auto"/>
          <w:spacing w:val="-2"/>
          <w:sz w:val="18"/>
          <w:szCs w:val="18"/>
        </w:rPr>
      </w:pPr>
    </w:p>
    <w:tbl>
      <w:tblPr>
        <w:tblW w:w="9558" w:type="dxa"/>
        <w:tblLayout w:type="fixed"/>
        <w:tblLook w:val="0600" w:firstRow="0" w:lastRow="0" w:firstColumn="0" w:lastColumn="0" w:noHBand="1" w:noVBand="1"/>
      </w:tblPr>
      <w:tblGrid>
        <w:gridCol w:w="3798"/>
        <w:gridCol w:w="1440"/>
        <w:gridCol w:w="1440"/>
        <w:gridCol w:w="1440"/>
        <w:gridCol w:w="1440"/>
      </w:tblGrid>
      <w:tr w:rsidR="00B347A6" w:rsidRPr="00744154" w14:paraId="075C4845" w14:textId="77777777" w:rsidTr="00154CD0">
        <w:tc>
          <w:tcPr>
            <w:tcW w:w="3798" w:type="dxa"/>
          </w:tcPr>
          <w:p w14:paraId="65C8E4EE" w14:textId="77777777" w:rsidR="00B347A6" w:rsidRPr="00744154" w:rsidRDefault="00B347A6" w:rsidP="00B347A6">
            <w:pPr>
              <w:spacing w:line="256" w:lineRule="auto"/>
              <w:rPr>
                <w:rFonts w:ascii="Arial" w:eastAsia="Arial" w:hAnsi="Arial" w:cs="Arial"/>
                <w:color w:val="auto"/>
                <w:sz w:val="18"/>
                <w:szCs w:val="18"/>
                <w:lang w:eastAsia="en-GB"/>
              </w:rPr>
            </w:pPr>
          </w:p>
        </w:tc>
        <w:tc>
          <w:tcPr>
            <w:tcW w:w="5760" w:type="dxa"/>
            <w:gridSpan w:val="4"/>
            <w:tcBorders>
              <w:left w:val="nil"/>
              <w:bottom w:val="single" w:sz="4" w:space="0" w:color="auto"/>
              <w:right w:val="nil"/>
            </w:tcBorders>
            <w:hideMark/>
          </w:tcPr>
          <w:p w14:paraId="67035EE4" w14:textId="77777777" w:rsidR="00B347A6" w:rsidRPr="00744154" w:rsidRDefault="00B347A6" w:rsidP="00B347A6">
            <w:pPr>
              <w:spacing w:line="256" w:lineRule="auto"/>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Consolidated financial statements</w:t>
            </w:r>
          </w:p>
        </w:tc>
      </w:tr>
      <w:tr w:rsidR="00B347A6" w:rsidRPr="00744154" w14:paraId="72A69355" w14:textId="77777777" w:rsidTr="00154CD0">
        <w:tc>
          <w:tcPr>
            <w:tcW w:w="3798" w:type="dxa"/>
            <w:vAlign w:val="bottom"/>
          </w:tcPr>
          <w:p w14:paraId="7A4D20B5" w14:textId="77777777" w:rsidR="00B347A6" w:rsidRPr="00744154" w:rsidRDefault="00B347A6" w:rsidP="00B347A6">
            <w:pPr>
              <w:spacing w:line="256" w:lineRule="auto"/>
              <w:rPr>
                <w:rFonts w:ascii="Arial" w:eastAsia="Arial" w:hAnsi="Arial" w:cs="Arial"/>
                <w:color w:val="auto"/>
                <w:sz w:val="18"/>
                <w:szCs w:val="18"/>
                <w:lang w:eastAsia="en-GB"/>
              </w:rPr>
            </w:pPr>
          </w:p>
        </w:tc>
        <w:tc>
          <w:tcPr>
            <w:tcW w:w="1440" w:type="dxa"/>
            <w:vAlign w:val="bottom"/>
            <w:hideMark/>
          </w:tcPr>
          <w:p w14:paraId="7BECAEF2"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FVPL</w:t>
            </w:r>
          </w:p>
        </w:tc>
        <w:tc>
          <w:tcPr>
            <w:tcW w:w="1440" w:type="dxa"/>
            <w:vAlign w:val="bottom"/>
            <w:hideMark/>
          </w:tcPr>
          <w:p w14:paraId="42006908"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FVOCI</w:t>
            </w:r>
          </w:p>
        </w:tc>
        <w:tc>
          <w:tcPr>
            <w:tcW w:w="1440" w:type="dxa"/>
            <w:vAlign w:val="bottom"/>
            <w:hideMark/>
          </w:tcPr>
          <w:p w14:paraId="24CA4022"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proofErr w:type="spellStart"/>
            <w:r w:rsidRPr="00744154">
              <w:rPr>
                <w:rFonts w:ascii="Arial" w:eastAsia="Arial" w:hAnsi="Arial" w:cs="Arial"/>
                <w:b/>
                <w:bCs/>
                <w:color w:val="auto"/>
                <w:sz w:val="18"/>
                <w:szCs w:val="18"/>
                <w:lang w:eastAsia="en-GB"/>
              </w:rPr>
              <w:t>Amortised</w:t>
            </w:r>
            <w:proofErr w:type="spellEnd"/>
            <w:r w:rsidRPr="00744154">
              <w:rPr>
                <w:rFonts w:ascii="Arial" w:eastAsia="Arial" w:hAnsi="Arial" w:cs="Arial"/>
                <w:b/>
                <w:bCs/>
                <w:color w:val="auto"/>
                <w:sz w:val="18"/>
                <w:szCs w:val="18"/>
                <w:lang w:eastAsia="en-GB"/>
              </w:rPr>
              <w:t xml:space="preserve"> cost</w:t>
            </w:r>
          </w:p>
        </w:tc>
        <w:tc>
          <w:tcPr>
            <w:tcW w:w="1440" w:type="dxa"/>
          </w:tcPr>
          <w:p w14:paraId="7E0B2539"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p>
          <w:p w14:paraId="0CA009D9"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Total</w:t>
            </w:r>
          </w:p>
        </w:tc>
      </w:tr>
      <w:tr w:rsidR="00B347A6" w:rsidRPr="00744154" w14:paraId="1CF7FEBE" w14:textId="77777777" w:rsidTr="00154CD0">
        <w:tc>
          <w:tcPr>
            <w:tcW w:w="3798" w:type="dxa"/>
          </w:tcPr>
          <w:p w14:paraId="7B6F2B59" w14:textId="77777777" w:rsidR="00B347A6" w:rsidRPr="00744154" w:rsidRDefault="00B347A6" w:rsidP="00B347A6">
            <w:pPr>
              <w:spacing w:line="256" w:lineRule="auto"/>
              <w:rPr>
                <w:rFonts w:ascii="Arial" w:eastAsia="Arial" w:hAnsi="Arial" w:cs="Arial"/>
                <w:b/>
                <w:bCs/>
                <w:color w:val="auto"/>
                <w:sz w:val="18"/>
                <w:szCs w:val="18"/>
                <w:cs/>
                <w:lang w:eastAsia="en-GB"/>
              </w:rPr>
            </w:pPr>
          </w:p>
          <w:p w14:paraId="72DEDEC1" w14:textId="77777777" w:rsidR="00B347A6" w:rsidRPr="00744154" w:rsidRDefault="00B347A6" w:rsidP="00B347A6">
            <w:pPr>
              <w:spacing w:line="256" w:lineRule="auto"/>
              <w:rPr>
                <w:rFonts w:ascii="Arial" w:eastAsia="Arial" w:hAnsi="Arial" w:cs="Arial"/>
                <w:color w:val="auto"/>
                <w:sz w:val="18"/>
                <w:szCs w:val="18"/>
                <w:lang w:eastAsia="en-GB"/>
              </w:rPr>
            </w:pPr>
          </w:p>
        </w:tc>
        <w:tc>
          <w:tcPr>
            <w:tcW w:w="1440" w:type="dxa"/>
            <w:tcBorders>
              <w:top w:val="nil"/>
              <w:left w:val="nil"/>
              <w:bottom w:val="single" w:sz="4" w:space="0" w:color="auto"/>
              <w:right w:val="nil"/>
            </w:tcBorders>
            <w:hideMark/>
          </w:tcPr>
          <w:p w14:paraId="6B1481D4"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440" w:type="dxa"/>
            <w:tcBorders>
              <w:top w:val="nil"/>
              <w:left w:val="nil"/>
              <w:bottom w:val="single" w:sz="4" w:space="0" w:color="auto"/>
              <w:right w:val="nil"/>
            </w:tcBorders>
            <w:hideMark/>
          </w:tcPr>
          <w:p w14:paraId="0CC59BA1"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440" w:type="dxa"/>
            <w:tcBorders>
              <w:top w:val="nil"/>
              <w:left w:val="nil"/>
              <w:bottom w:val="single" w:sz="4" w:space="0" w:color="auto"/>
              <w:right w:val="nil"/>
            </w:tcBorders>
            <w:hideMark/>
          </w:tcPr>
          <w:p w14:paraId="13F01B79"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440" w:type="dxa"/>
            <w:tcBorders>
              <w:top w:val="nil"/>
              <w:left w:val="nil"/>
              <w:bottom w:val="single" w:sz="4" w:space="0" w:color="auto"/>
              <w:right w:val="nil"/>
            </w:tcBorders>
            <w:hideMark/>
          </w:tcPr>
          <w:p w14:paraId="7D5ABC55"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r>
      <w:tr w:rsidR="00B347A6" w:rsidRPr="00744154" w14:paraId="58D312C7" w14:textId="77777777" w:rsidTr="00154CD0">
        <w:tc>
          <w:tcPr>
            <w:tcW w:w="3798" w:type="dxa"/>
          </w:tcPr>
          <w:p w14:paraId="70F48E38" w14:textId="77777777" w:rsidR="00B347A6" w:rsidRPr="00744154" w:rsidRDefault="00B347A6" w:rsidP="00B347A6">
            <w:pPr>
              <w:spacing w:line="256" w:lineRule="auto"/>
              <w:rPr>
                <w:rFonts w:ascii="Arial" w:eastAsia="Arial" w:hAnsi="Arial" w:cs="Arial"/>
                <w:color w:val="auto"/>
                <w:sz w:val="18"/>
                <w:szCs w:val="18"/>
                <w:lang w:eastAsia="en-GB"/>
              </w:rPr>
            </w:pPr>
            <w:r w:rsidRPr="00744154">
              <w:rPr>
                <w:rFonts w:ascii="Arial" w:eastAsia="Arial" w:hAnsi="Arial" w:cs="Arial"/>
                <w:b/>
                <w:bCs/>
                <w:color w:val="auto"/>
                <w:sz w:val="18"/>
                <w:szCs w:val="18"/>
                <w:lang w:eastAsia="en-GB"/>
              </w:rPr>
              <w:t>Financial assets</w:t>
            </w:r>
          </w:p>
        </w:tc>
        <w:tc>
          <w:tcPr>
            <w:tcW w:w="1440" w:type="dxa"/>
            <w:tcBorders>
              <w:top w:val="single" w:sz="4" w:space="0" w:color="auto"/>
              <w:left w:val="nil"/>
              <w:bottom w:val="nil"/>
              <w:right w:val="nil"/>
            </w:tcBorders>
            <w:shd w:val="clear" w:color="auto" w:fill="FAFAFA"/>
            <w:hideMark/>
          </w:tcPr>
          <w:p w14:paraId="7100FA52"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c>
          <w:tcPr>
            <w:tcW w:w="1440" w:type="dxa"/>
            <w:tcBorders>
              <w:top w:val="single" w:sz="4" w:space="0" w:color="auto"/>
              <w:left w:val="nil"/>
              <w:bottom w:val="nil"/>
              <w:right w:val="nil"/>
            </w:tcBorders>
            <w:shd w:val="clear" w:color="auto" w:fill="FAFAFA"/>
            <w:hideMark/>
          </w:tcPr>
          <w:p w14:paraId="4D8FFEEB"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c>
          <w:tcPr>
            <w:tcW w:w="1440" w:type="dxa"/>
            <w:tcBorders>
              <w:top w:val="single" w:sz="4" w:space="0" w:color="auto"/>
              <w:left w:val="nil"/>
              <w:bottom w:val="nil"/>
              <w:right w:val="nil"/>
            </w:tcBorders>
            <w:shd w:val="clear" w:color="auto" w:fill="FAFAFA"/>
            <w:hideMark/>
          </w:tcPr>
          <w:p w14:paraId="28336333"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c>
          <w:tcPr>
            <w:tcW w:w="1440" w:type="dxa"/>
            <w:tcBorders>
              <w:top w:val="single" w:sz="4" w:space="0" w:color="auto"/>
              <w:left w:val="nil"/>
              <w:bottom w:val="nil"/>
              <w:right w:val="nil"/>
            </w:tcBorders>
            <w:shd w:val="clear" w:color="auto" w:fill="FAFAFA"/>
            <w:hideMark/>
          </w:tcPr>
          <w:p w14:paraId="56716F99"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r>
      <w:tr w:rsidR="00130096" w:rsidRPr="00744154" w14:paraId="1DBFCD0A" w14:textId="77777777" w:rsidTr="00130096">
        <w:tc>
          <w:tcPr>
            <w:tcW w:w="3798" w:type="dxa"/>
            <w:vAlign w:val="bottom"/>
            <w:hideMark/>
          </w:tcPr>
          <w:p w14:paraId="34844019" w14:textId="77777777" w:rsidR="00130096" w:rsidRPr="00744154" w:rsidRDefault="00130096" w:rsidP="00130096">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Cash and cash equivalents</w:t>
            </w:r>
          </w:p>
        </w:tc>
        <w:tc>
          <w:tcPr>
            <w:tcW w:w="1440" w:type="dxa"/>
            <w:shd w:val="clear" w:color="auto" w:fill="FAFAFA"/>
            <w:vAlign w:val="bottom"/>
          </w:tcPr>
          <w:p w14:paraId="509BD6D3" w14:textId="5AD0FCE1"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058D2B08" w14:textId="1E822FF0"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13B8853C" w14:textId="0375DFC2" w:rsidR="00130096" w:rsidRPr="00744154" w:rsidRDefault="00130096" w:rsidP="00130096">
            <w:pPr>
              <w:spacing w:line="257" w:lineRule="auto"/>
              <w:ind w:right="-72"/>
              <w:jc w:val="right"/>
              <w:rPr>
                <w:rFonts w:ascii="Arial" w:eastAsia="Arial" w:hAnsi="Arial" w:cs="Arial"/>
                <w:color w:val="auto"/>
                <w:sz w:val="18"/>
                <w:szCs w:val="18"/>
                <w:cs/>
                <w:lang w:eastAsia="en-GB"/>
              </w:rPr>
            </w:pPr>
            <w:r w:rsidRPr="00744154">
              <w:rPr>
                <w:rFonts w:ascii="Arial" w:eastAsia="Times New Roman" w:hAnsi="Arial" w:cs="Arial"/>
                <w:color w:val="auto"/>
                <w:sz w:val="18"/>
                <w:szCs w:val="18"/>
                <w:lang w:val="en-GB"/>
              </w:rPr>
              <w:t>2,006,875</w:t>
            </w:r>
          </w:p>
        </w:tc>
        <w:tc>
          <w:tcPr>
            <w:tcW w:w="1440" w:type="dxa"/>
            <w:shd w:val="clear" w:color="auto" w:fill="FAFAFA"/>
            <w:vAlign w:val="bottom"/>
          </w:tcPr>
          <w:p w14:paraId="28DC1289" w14:textId="5C15D996"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2,006,875</w:t>
            </w:r>
          </w:p>
        </w:tc>
      </w:tr>
      <w:tr w:rsidR="00130096" w:rsidRPr="00744154" w14:paraId="11F98B9D" w14:textId="77777777" w:rsidTr="00130096">
        <w:tc>
          <w:tcPr>
            <w:tcW w:w="3798" w:type="dxa"/>
            <w:vAlign w:val="bottom"/>
          </w:tcPr>
          <w:p w14:paraId="6229C61B" w14:textId="77777777" w:rsidR="00130096" w:rsidRPr="00744154" w:rsidRDefault="00130096" w:rsidP="00130096">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Financial assets measured at </w:t>
            </w:r>
            <w:proofErr w:type="spellStart"/>
            <w:r w:rsidRPr="00744154">
              <w:rPr>
                <w:rFonts w:ascii="Arial" w:eastAsia="Arial" w:hAnsi="Arial" w:cs="Arial"/>
                <w:color w:val="auto"/>
                <w:sz w:val="18"/>
                <w:szCs w:val="18"/>
                <w:lang w:eastAsia="en-GB"/>
              </w:rPr>
              <w:t>amortised</w:t>
            </w:r>
            <w:proofErr w:type="spellEnd"/>
            <w:r w:rsidRPr="00744154">
              <w:rPr>
                <w:rFonts w:ascii="Arial" w:eastAsia="Arial" w:hAnsi="Arial" w:cs="Arial"/>
                <w:color w:val="auto"/>
                <w:sz w:val="18"/>
                <w:szCs w:val="18"/>
                <w:lang w:eastAsia="en-GB"/>
              </w:rPr>
              <w:t xml:space="preserve"> cost</w:t>
            </w:r>
          </w:p>
        </w:tc>
        <w:tc>
          <w:tcPr>
            <w:tcW w:w="1440" w:type="dxa"/>
            <w:shd w:val="clear" w:color="auto" w:fill="FAFAFA"/>
            <w:vAlign w:val="bottom"/>
          </w:tcPr>
          <w:p w14:paraId="77A1F2F7" w14:textId="424B4AE7"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1AF2E2EC" w14:textId="49F24DD1"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72F82E81" w14:textId="6FFC8A5C" w:rsidR="00130096" w:rsidRPr="00744154" w:rsidRDefault="00130096" w:rsidP="00130096">
            <w:pPr>
              <w:spacing w:line="257" w:lineRule="auto"/>
              <w:ind w:right="-72"/>
              <w:jc w:val="right"/>
              <w:rPr>
                <w:rFonts w:ascii="Arial" w:eastAsia="Arial" w:hAnsi="Arial" w:cs="Arial"/>
                <w:color w:val="auto"/>
                <w:sz w:val="18"/>
                <w:szCs w:val="18"/>
                <w:cs/>
                <w:lang w:eastAsia="en-GB"/>
              </w:rPr>
            </w:pPr>
            <w:r w:rsidRPr="00744154">
              <w:rPr>
                <w:rFonts w:ascii="Arial" w:eastAsia="Times New Roman" w:hAnsi="Arial" w:cs="Arial"/>
                <w:color w:val="auto"/>
                <w:sz w:val="18"/>
                <w:szCs w:val="18"/>
                <w:lang w:val="en-GB"/>
              </w:rPr>
              <w:t>120,527</w:t>
            </w:r>
          </w:p>
        </w:tc>
        <w:tc>
          <w:tcPr>
            <w:tcW w:w="1440" w:type="dxa"/>
            <w:shd w:val="clear" w:color="auto" w:fill="FAFAFA"/>
            <w:vAlign w:val="bottom"/>
          </w:tcPr>
          <w:p w14:paraId="361D029A" w14:textId="42B22CF1"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120,527</w:t>
            </w:r>
          </w:p>
        </w:tc>
      </w:tr>
      <w:tr w:rsidR="00130096" w:rsidRPr="00744154" w14:paraId="567A80CC" w14:textId="77777777" w:rsidTr="00130096">
        <w:tc>
          <w:tcPr>
            <w:tcW w:w="3798" w:type="dxa"/>
            <w:vAlign w:val="bottom"/>
            <w:hideMark/>
          </w:tcPr>
          <w:p w14:paraId="2D6DCC52" w14:textId="45FDA86C" w:rsidR="00130096" w:rsidRPr="00744154" w:rsidRDefault="00130096" w:rsidP="00130096">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Trade and other </w:t>
            </w:r>
            <w:proofErr w:type="spellStart"/>
            <w:proofErr w:type="gramStart"/>
            <w:r w:rsidRPr="00744154">
              <w:rPr>
                <w:rFonts w:ascii="Arial" w:eastAsia="Arial" w:hAnsi="Arial" w:cs="Arial"/>
                <w:color w:val="auto"/>
                <w:sz w:val="18"/>
                <w:szCs w:val="18"/>
                <w:lang w:eastAsia="en-GB"/>
              </w:rPr>
              <w:t>receivables,net</w:t>
            </w:r>
            <w:proofErr w:type="spellEnd"/>
            <w:proofErr w:type="gramEnd"/>
            <w:r w:rsidRPr="00744154">
              <w:rPr>
                <w:rFonts w:ascii="Arial" w:eastAsia="Arial" w:hAnsi="Arial" w:cs="Arial"/>
                <w:color w:val="auto"/>
                <w:sz w:val="18"/>
                <w:szCs w:val="18"/>
                <w:lang w:eastAsia="en-GB"/>
              </w:rPr>
              <w:t xml:space="preserve"> </w:t>
            </w:r>
          </w:p>
        </w:tc>
        <w:tc>
          <w:tcPr>
            <w:tcW w:w="1440" w:type="dxa"/>
            <w:shd w:val="clear" w:color="auto" w:fill="FAFAFA"/>
            <w:vAlign w:val="bottom"/>
          </w:tcPr>
          <w:p w14:paraId="684427CC" w14:textId="4872EF1E"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19B7BE4A" w14:textId="7C4C3C5E"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390BD60E" w14:textId="13B4E6A0"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756,463</w:t>
            </w:r>
          </w:p>
        </w:tc>
        <w:tc>
          <w:tcPr>
            <w:tcW w:w="1440" w:type="dxa"/>
            <w:shd w:val="clear" w:color="auto" w:fill="FAFAFA"/>
            <w:vAlign w:val="bottom"/>
          </w:tcPr>
          <w:p w14:paraId="161FA145" w14:textId="1E0040FF"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756,463</w:t>
            </w:r>
          </w:p>
        </w:tc>
      </w:tr>
      <w:tr w:rsidR="00130096" w:rsidRPr="00744154" w14:paraId="1FCD5EBB" w14:textId="77777777" w:rsidTr="00130096">
        <w:tc>
          <w:tcPr>
            <w:tcW w:w="3798" w:type="dxa"/>
            <w:hideMark/>
          </w:tcPr>
          <w:p w14:paraId="66CE65BA" w14:textId="77777777" w:rsidR="00130096" w:rsidRPr="00744154" w:rsidRDefault="00130096" w:rsidP="00130096">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Other current assets</w:t>
            </w:r>
          </w:p>
        </w:tc>
        <w:tc>
          <w:tcPr>
            <w:tcW w:w="1440" w:type="dxa"/>
            <w:shd w:val="clear" w:color="auto" w:fill="FAFAFA"/>
            <w:vAlign w:val="bottom"/>
          </w:tcPr>
          <w:p w14:paraId="1721810A" w14:textId="0ACA4B4F"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7B6028C2" w14:textId="0DB7D2EB"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3308894C" w14:textId="60234435"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42,319</w:t>
            </w:r>
          </w:p>
        </w:tc>
        <w:tc>
          <w:tcPr>
            <w:tcW w:w="1440" w:type="dxa"/>
            <w:shd w:val="clear" w:color="auto" w:fill="FAFAFA"/>
            <w:vAlign w:val="bottom"/>
          </w:tcPr>
          <w:p w14:paraId="6987F4F6" w14:textId="43FC7FFE"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42,319</w:t>
            </w:r>
          </w:p>
        </w:tc>
      </w:tr>
      <w:tr w:rsidR="00130096" w:rsidRPr="00744154" w14:paraId="585447AE" w14:textId="77777777" w:rsidTr="00130096">
        <w:tc>
          <w:tcPr>
            <w:tcW w:w="3798" w:type="dxa"/>
          </w:tcPr>
          <w:p w14:paraId="65E64648" w14:textId="77777777" w:rsidR="001B790A" w:rsidRPr="00744154" w:rsidRDefault="00130096" w:rsidP="00130096">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Pledged and restricted withdrawal </w:t>
            </w:r>
          </w:p>
          <w:p w14:paraId="24B7EBD9" w14:textId="0CC7BB74" w:rsidR="00130096" w:rsidRPr="00744154" w:rsidRDefault="001B790A" w:rsidP="00130096">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r w:rsidR="00130096" w:rsidRPr="00744154">
              <w:rPr>
                <w:rFonts w:ascii="Arial" w:eastAsia="Arial" w:hAnsi="Arial" w:cs="Arial"/>
                <w:color w:val="auto"/>
                <w:sz w:val="18"/>
                <w:szCs w:val="18"/>
                <w:lang w:eastAsia="en-GB"/>
              </w:rPr>
              <w:t>bank deposit</w:t>
            </w:r>
          </w:p>
        </w:tc>
        <w:tc>
          <w:tcPr>
            <w:tcW w:w="1440" w:type="dxa"/>
            <w:shd w:val="clear" w:color="auto" w:fill="FAFAFA"/>
            <w:vAlign w:val="bottom"/>
          </w:tcPr>
          <w:p w14:paraId="3EDFBB59" w14:textId="171E0569"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2823252B" w14:textId="3724D1B8"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6755A24F" w14:textId="6332D350"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132,730</w:t>
            </w:r>
          </w:p>
        </w:tc>
        <w:tc>
          <w:tcPr>
            <w:tcW w:w="1440" w:type="dxa"/>
            <w:shd w:val="clear" w:color="auto" w:fill="FAFAFA"/>
            <w:vAlign w:val="bottom"/>
          </w:tcPr>
          <w:p w14:paraId="5B4099AC" w14:textId="7A12084B"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132,730</w:t>
            </w:r>
          </w:p>
        </w:tc>
      </w:tr>
      <w:tr w:rsidR="00130096" w:rsidRPr="00744154" w14:paraId="5A5A9331" w14:textId="77777777" w:rsidTr="00130096">
        <w:tc>
          <w:tcPr>
            <w:tcW w:w="3798" w:type="dxa"/>
          </w:tcPr>
          <w:p w14:paraId="6FD18A67" w14:textId="77777777" w:rsidR="001B790A" w:rsidRPr="00744154" w:rsidRDefault="00130096" w:rsidP="00130096">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Financial assets measured at fair value </w:t>
            </w:r>
          </w:p>
          <w:p w14:paraId="344EC324" w14:textId="09AB036B" w:rsidR="00130096" w:rsidRPr="00744154" w:rsidRDefault="001B790A" w:rsidP="00130096">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r w:rsidR="00130096" w:rsidRPr="00744154">
              <w:rPr>
                <w:rFonts w:ascii="Arial" w:eastAsia="Arial" w:hAnsi="Arial" w:cs="Arial"/>
                <w:color w:val="auto"/>
                <w:sz w:val="18"/>
                <w:szCs w:val="18"/>
                <w:lang w:eastAsia="en-GB"/>
              </w:rPr>
              <w:t>through other comprehensive income</w:t>
            </w:r>
          </w:p>
        </w:tc>
        <w:tc>
          <w:tcPr>
            <w:tcW w:w="1440" w:type="dxa"/>
            <w:shd w:val="clear" w:color="auto" w:fill="FAFAFA"/>
            <w:vAlign w:val="bottom"/>
          </w:tcPr>
          <w:p w14:paraId="4CA10941" w14:textId="28E5A2BD"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58ECDFE6" w14:textId="14307FF7"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140,202</w:t>
            </w:r>
          </w:p>
        </w:tc>
        <w:tc>
          <w:tcPr>
            <w:tcW w:w="1440" w:type="dxa"/>
            <w:shd w:val="clear" w:color="auto" w:fill="FAFAFA"/>
            <w:vAlign w:val="bottom"/>
          </w:tcPr>
          <w:p w14:paraId="125659DE" w14:textId="4821BE09"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15C24EED" w14:textId="586A5A86"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140,202</w:t>
            </w:r>
          </w:p>
        </w:tc>
      </w:tr>
      <w:tr w:rsidR="00130096" w:rsidRPr="00744154" w14:paraId="4BB47EFC" w14:textId="77777777" w:rsidTr="00130096">
        <w:tc>
          <w:tcPr>
            <w:tcW w:w="3798" w:type="dxa"/>
          </w:tcPr>
          <w:p w14:paraId="6541E02B" w14:textId="1200795D" w:rsidR="00130096" w:rsidRPr="00744154" w:rsidRDefault="00130096" w:rsidP="00130096">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Derivative assets</w:t>
            </w:r>
          </w:p>
        </w:tc>
        <w:tc>
          <w:tcPr>
            <w:tcW w:w="1440" w:type="dxa"/>
            <w:shd w:val="clear" w:color="auto" w:fill="FAFAFA"/>
            <w:vAlign w:val="bottom"/>
          </w:tcPr>
          <w:p w14:paraId="2B41AC10" w14:textId="031FAF49"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13,550</w:t>
            </w:r>
          </w:p>
        </w:tc>
        <w:tc>
          <w:tcPr>
            <w:tcW w:w="1440" w:type="dxa"/>
            <w:shd w:val="clear" w:color="auto" w:fill="FAFAFA"/>
            <w:vAlign w:val="bottom"/>
          </w:tcPr>
          <w:p w14:paraId="11729E82" w14:textId="71942682"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753799A5" w14:textId="5B9642C3"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710E4686" w14:textId="2E8C1539"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13,550</w:t>
            </w:r>
          </w:p>
        </w:tc>
      </w:tr>
      <w:tr w:rsidR="00130096" w:rsidRPr="00744154" w14:paraId="406C0114" w14:textId="77777777" w:rsidTr="00130096">
        <w:tc>
          <w:tcPr>
            <w:tcW w:w="3798" w:type="dxa"/>
          </w:tcPr>
          <w:p w14:paraId="5FCDA860" w14:textId="059A08FD" w:rsidR="00130096" w:rsidRPr="00744154" w:rsidRDefault="00130096" w:rsidP="00130096">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Long-term loan to related parties, net</w:t>
            </w:r>
          </w:p>
        </w:tc>
        <w:tc>
          <w:tcPr>
            <w:tcW w:w="1440" w:type="dxa"/>
            <w:shd w:val="clear" w:color="auto" w:fill="FAFAFA"/>
            <w:vAlign w:val="bottom"/>
          </w:tcPr>
          <w:p w14:paraId="6FC14217" w14:textId="4F16F224"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641156AD" w14:textId="3E541F07"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08372176" w14:textId="3C37221D"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2,603,322</w:t>
            </w:r>
          </w:p>
        </w:tc>
        <w:tc>
          <w:tcPr>
            <w:tcW w:w="1440" w:type="dxa"/>
            <w:shd w:val="clear" w:color="auto" w:fill="FAFAFA"/>
            <w:vAlign w:val="bottom"/>
          </w:tcPr>
          <w:p w14:paraId="460B73F3" w14:textId="2A2492D2"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2,603,322</w:t>
            </w:r>
          </w:p>
        </w:tc>
      </w:tr>
      <w:tr w:rsidR="00130096" w:rsidRPr="00744154" w14:paraId="0121E97B" w14:textId="77777777" w:rsidTr="00130096">
        <w:tc>
          <w:tcPr>
            <w:tcW w:w="3798" w:type="dxa"/>
          </w:tcPr>
          <w:p w14:paraId="0A7220E7" w14:textId="77777777" w:rsidR="00130096" w:rsidRPr="00744154" w:rsidRDefault="00130096" w:rsidP="00130096">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Other non-current assets</w:t>
            </w:r>
          </w:p>
        </w:tc>
        <w:tc>
          <w:tcPr>
            <w:tcW w:w="1440" w:type="dxa"/>
            <w:shd w:val="clear" w:color="auto" w:fill="FAFAFA"/>
            <w:vAlign w:val="bottom"/>
          </w:tcPr>
          <w:p w14:paraId="57650014" w14:textId="5821456C"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58C0E804" w14:textId="0F7136D9"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7B91B8BE" w14:textId="0551EAEB"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342,177</w:t>
            </w:r>
          </w:p>
        </w:tc>
        <w:tc>
          <w:tcPr>
            <w:tcW w:w="1440" w:type="dxa"/>
            <w:shd w:val="clear" w:color="auto" w:fill="FAFAFA"/>
            <w:vAlign w:val="bottom"/>
          </w:tcPr>
          <w:p w14:paraId="20694251" w14:textId="32ADE2CF" w:rsidR="00130096" w:rsidRPr="00744154" w:rsidRDefault="00130096" w:rsidP="00130096">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342,177</w:t>
            </w:r>
          </w:p>
        </w:tc>
      </w:tr>
    </w:tbl>
    <w:p w14:paraId="0D06D52D" w14:textId="77777777" w:rsidR="00154CD0" w:rsidRPr="00744154" w:rsidRDefault="00154CD0" w:rsidP="00314189">
      <w:pPr>
        <w:jc w:val="thaiDistribute"/>
        <w:rPr>
          <w:rFonts w:ascii="Arial" w:hAnsi="Arial" w:cs="Arial"/>
          <w:color w:val="auto"/>
          <w:spacing w:val="-2"/>
          <w:sz w:val="20"/>
          <w:szCs w:val="20"/>
        </w:rPr>
      </w:pPr>
    </w:p>
    <w:p w14:paraId="5A2CC962" w14:textId="77777777" w:rsidR="00B347A6" w:rsidRPr="00744154" w:rsidRDefault="00154CD0" w:rsidP="00314189">
      <w:pPr>
        <w:jc w:val="thaiDistribute"/>
        <w:rPr>
          <w:rFonts w:ascii="Arial" w:hAnsi="Arial" w:cs="Arial"/>
          <w:color w:val="auto"/>
          <w:spacing w:val="-2"/>
          <w:sz w:val="18"/>
          <w:szCs w:val="18"/>
        </w:rPr>
      </w:pPr>
      <w:r w:rsidRPr="00744154">
        <w:rPr>
          <w:rFonts w:ascii="Arial" w:hAnsi="Arial" w:cs="Arial"/>
          <w:color w:val="auto"/>
          <w:spacing w:val="-2"/>
          <w:sz w:val="20"/>
          <w:szCs w:val="20"/>
        </w:rPr>
        <w:br w:type="page"/>
      </w:r>
    </w:p>
    <w:tbl>
      <w:tblPr>
        <w:tblW w:w="9558" w:type="dxa"/>
        <w:tblLayout w:type="fixed"/>
        <w:tblLook w:val="04A0" w:firstRow="1" w:lastRow="0" w:firstColumn="1" w:lastColumn="0" w:noHBand="0" w:noVBand="1"/>
      </w:tblPr>
      <w:tblGrid>
        <w:gridCol w:w="5238"/>
        <w:gridCol w:w="1440"/>
        <w:gridCol w:w="1440"/>
        <w:gridCol w:w="1440"/>
      </w:tblGrid>
      <w:tr w:rsidR="00B347A6" w:rsidRPr="00744154" w14:paraId="4552C675" w14:textId="77777777" w:rsidTr="00154CD0">
        <w:tc>
          <w:tcPr>
            <w:tcW w:w="5238" w:type="dxa"/>
          </w:tcPr>
          <w:p w14:paraId="03369620" w14:textId="77777777" w:rsidR="00B347A6" w:rsidRPr="00744154" w:rsidRDefault="00B347A6" w:rsidP="00B347A6">
            <w:pPr>
              <w:spacing w:line="256" w:lineRule="auto"/>
              <w:rPr>
                <w:rFonts w:ascii="Arial" w:eastAsia="Arial" w:hAnsi="Arial" w:cs="Arial"/>
                <w:color w:val="auto"/>
                <w:sz w:val="18"/>
                <w:szCs w:val="18"/>
                <w:lang w:eastAsia="en-GB"/>
              </w:rPr>
            </w:pPr>
          </w:p>
        </w:tc>
        <w:tc>
          <w:tcPr>
            <w:tcW w:w="4320" w:type="dxa"/>
            <w:gridSpan w:val="3"/>
            <w:tcBorders>
              <w:left w:val="nil"/>
              <w:bottom w:val="single" w:sz="4" w:space="0" w:color="auto"/>
              <w:right w:val="nil"/>
            </w:tcBorders>
            <w:hideMark/>
          </w:tcPr>
          <w:p w14:paraId="6029F96D" w14:textId="77777777" w:rsidR="00B347A6" w:rsidRPr="00744154" w:rsidRDefault="00B347A6" w:rsidP="00B347A6">
            <w:pPr>
              <w:spacing w:line="256" w:lineRule="auto"/>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Consolidated financial statements</w:t>
            </w:r>
          </w:p>
        </w:tc>
      </w:tr>
      <w:tr w:rsidR="00B347A6" w:rsidRPr="00744154" w14:paraId="2385005D" w14:textId="77777777" w:rsidTr="00154CD0">
        <w:tc>
          <w:tcPr>
            <w:tcW w:w="5238" w:type="dxa"/>
          </w:tcPr>
          <w:p w14:paraId="13944AA7" w14:textId="77777777" w:rsidR="00B347A6" w:rsidRPr="00744154" w:rsidRDefault="00B347A6" w:rsidP="00B347A6">
            <w:pPr>
              <w:spacing w:line="256" w:lineRule="auto"/>
              <w:rPr>
                <w:rFonts w:ascii="Arial" w:eastAsia="Arial" w:hAnsi="Arial" w:cs="Arial"/>
                <w:color w:val="auto"/>
                <w:sz w:val="18"/>
                <w:szCs w:val="18"/>
                <w:lang w:eastAsia="en-GB"/>
              </w:rPr>
            </w:pPr>
          </w:p>
        </w:tc>
        <w:tc>
          <w:tcPr>
            <w:tcW w:w="1440" w:type="dxa"/>
            <w:tcBorders>
              <w:top w:val="single" w:sz="4" w:space="0" w:color="auto"/>
              <w:left w:val="nil"/>
              <w:bottom w:val="nil"/>
              <w:right w:val="nil"/>
            </w:tcBorders>
            <w:vAlign w:val="bottom"/>
            <w:hideMark/>
          </w:tcPr>
          <w:p w14:paraId="3B009B78"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FVPL</w:t>
            </w:r>
          </w:p>
        </w:tc>
        <w:tc>
          <w:tcPr>
            <w:tcW w:w="1440" w:type="dxa"/>
            <w:tcBorders>
              <w:top w:val="single" w:sz="4" w:space="0" w:color="auto"/>
              <w:left w:val="nil"/>
              <w:bottom w:val="nil"/>
              <w:right w:val="nil"/>
            </w:tcBorders>
            <w:vAlign w:val="bottom"/>
            <w:hideMark/>
          </w:tcPr>
          <w:p w14:paraId="21592A48"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proofErr w:type="spellStart"/>
            <w:r w:rsidRPr="00744154">
              <w:rPr>
                <w:rFonts w:ascii="Arial" w:eastAsia="Arial" w:hAnsi="Arial" w:cs="Arial"/>
                <w:b/>
                <w:bCs/>
                <w:color w:val="auto"/>
                <w:sz w:val="18"/>
                <w:szCs w:val="18"/>
                <w:lang w:eastAsia="en-GB"/>
              </w:rPr>
              <w:t>Amortised</w:t>
            </w:r>
            <w:proofErr w:type="spellEnd"/>
            <w:r w:rsidRPr="00744154">
              <w:rPr>
                <w:rFonts w:ascii="Arial" w:eastAsia="Arial" w:hAnsi="Arial" w:cs="Arial"/>
                <w:b/>
                <w:bCs/>
                <w:color w:val="auto"/>
                <w:sz w:val="18"/>
                <w:szCs w:val="18"/>
                <w:lang w:eastAsia="en-GB"/>
              </w:rPr>
              <w:t xml:space="preserve"> cost</w:t>
            </w:r>
          </w:p>
        </w:tc>
        <w:tc>
          <w:tcPr>
            <w:tcW w:w="1440" w:type="dxa"/>
            <w:tcBorders>
              <w:top w:val="single" w:sz="4" w:space="0" w:color="auto"/>
              <w:left w:val="nil"/>
              <w:bottom w:val="nil"/>
              <w:right w:val="nil"/>
            </w:tcBorders>
          </w:tcPr>
          <w:p w14:paraId="5E1F19A8"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p>
          <w:p w14:paraId="6A2834F8"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Total</w:t>
            </w:r>
          </w:p>
        </w:tc>
      </w:tr>
      <w:tr w:rsidR="00B347A6" w:rsidRPr="00744154" w14:paraId="5F6B2495" w14:textId="77777777" w:rsidTr="00154CD0">
        <w:tc>
          <w:tcPr>
            <w:tcW w:w="5238" w:type="dxa"/>
            <w:hideMark/>
          </w:tcPr>
          <w:p w14:paraId="406BA356" w14:textId="77777777" w:rsidR="00B347A6" w:rsidRPr="00744154" w:rsidRDefault="00B347A6" w:rsidP="00B347A6">
            <w:pPr>
              <w:spacing w:line="256" w:lineRule="auto"/>
              <w:rPr>
                <w:rFonts w:ascii="Arial" w:eastAsia="Arial" w:hAnsi="Arial" w:cs="Arial"/>
                <w:b/>
                <w:bCs/>
                <w:color w:val="auto"/>
                <w:sz w:val="18"/>
                <w:szCs w:val="18"/>
                <w:lang w:eastAsia="en-GB"/>
              </w:rPr>
            </w:pPr>
          </w:p>
        </w:tc>
        <w:tc>
          <w:tcPr>
            <w:tcW w:w="1440" w:type="dxa"/>
            <w:tcBorders>
              <w:top w:val="nil"/>
              <w:left w:val="nil"/>
              <w:bottom w:val="single" w:sz="4" w:space="0" w:color="auto"/>
              <w:right w:val="nil"/>
            </w:tcBorders>
            <w:hideMark/>
          </w:tcPr>
          <w:p w14:paraId="7C65F2E1"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440" w:type="dxa"/>
            <w:tcBorders>
              <w:top w:val="nil"/>
              <w:left w:val="nil"/>
              <w:bottom w:val="single" w:sz="4" w:space="0" w:color="auto"/>
              <w:right w:val="nil"/>
            </w:tcBorders>
            <w:hideMark/>
          </w:tcPr>
          <w:p w14:paraId="6E239D5E"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440" w:type="dxa"/>
            <w:tcBorders>
              <w:top w:val="nil"/>
              <w:left w:val="nil"/>
              <w:bottom w:val="single" w:sz="4" w:space="0" w:color="auto"/>
              <w:right w:val="nil"/>
            </w:tcBorders>
            <w:hideMark/>
          </w:tcPr>
          <w:p w14:paraId="67591442"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r>
      <w:tr w:rsidR="00B347A6" w:rsidRPr="00744154" w14:paraId="4F296415" w14:textId="77777777" w:rsidTr="00154CD0">
        <w:tc>
          <w:tcPr>
            <w:tcW w:w="5238" w:type="dxa"/>
            <w:hideMark/>
          </w:tcPr>
          <w:p w14:paraId="2C674498" w14:textId="77777777" w:rsidR="00B347A6" w:rsidRPr="00744154" w:rsidRDefault="00B347A6" w:rsidP="00B347A6">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r w:rsidRPr="00744154">
              <w:rPr>
                <w:rFonts w:ascii="Arial" w:eastAsia="Arial" w:hAnsi="Arial" w:cs="Arial"/>
                <w:b/>
                <w:bCs/>
                <w:color w:val="auto"/>
                <w:sz w:val="18"/>
                <w:szCs w:val="18"/>
                <w:lang w:eastAsia="en-GB"/>
              </w:rPr>
              <w:t>Financial liabilities</w:t>
            </w:r>
          </w:p>
        </w:tc>
        <w:tc>
          <w:tcPr>
            <w:tcW w:w="1440" w:type="dxa"/>
            <w:tcBorders>
              <w:top w:val="single" w:sz="4" w:space="0" w:color="auto"/>
              <w:left w:val="nil"/>
              <w:bottom w:val="nil"/>
              <w:right w:val="nil"/>
            </w:tcBorders>
            <w:shd w:val="clear" w:color="auto" w:fill="FAFAFA"/>
            <w:hideMark/>
          </w:tcPr>
          <w:p w14:paraId="10BF343E"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c>
          <w:tcPr>
            <w:tcW w:w="1440" w:type="dxa"/>
            <w:tcBorders>
              <w:top w:val="single" w:sz="4" w:space="0" w:color="auto"/>
              <w:left w:val="nil"/>
              <w:bottom w:val="nil"/>
              <w:right w:val="nil"/>
            </w:tcBorders>
            <w:shd w:val="clear" w:color="auto" w:fill="FAFAFA"/>
            <w:hideMark/>
          </w:tcPr>
          <w:p w14:paraId="1243EAC5"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c>
          <w:tcPr>
            <w:tcW w:w="1440" w:type="dxa"/>
            <w:tcBorders>
              <w:top w:val="single" w:sz="4" w:space="0" w:color="auto"/>
              <w:left w:val="nil"/>
              <w:bottom w:val="nil"/>
              <w:right w:val="nil"/>
            </w:tcBorders>
            <w:shd w:val="clear" w:color="auto" w:fill="FAFAFA"/>
            <w:hideMark/>
          </w:tcPr>
          <w:p w14:paraId="52923C8A"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r>
      <w:tr w:rsidR="00633C08" w:rsidRPr="00744154" w14:paraId="1DDC37B5" w14:textId="77777777" w:rsidTr="00154CD0">
        <w:tc>
          <w:tcPr>
            <w:tcW w:w="5238" w:type="dxa"/>
            <w:vAlign w:val="bottom"/>
            <w:hideMark/>
          </w:tcPr>
          <w:p w14:paraId="01F14D54" w14:textId="520D7C12" w:rsidR="00633C08" w:rsidRPr="00744154" w:rsidRDefault="00633C08" w:rsidP="00E36B30">
            <w:pPr>
              <w:spacing w:line="256" w:lineRule="auto"/>
              <w:ind w:left="184" w:hanging="184"/>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Short-term borrowings </w:t>
            </w:r>
          </w:p>
        </w:tc>
        <w:tc>
          <w:tcPr>
            <w:tcW w:w="1440" w:type="dxa"/>
            <w:shd w:val="clear" w:color="auto" w:fill="FAFAFA"/>
          </w:tcPr>
          <w:p w14:paraId="21303EDF" w14:textId="2E519B3B"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tcPr>
          <w:p w14:paraId="52E8C30F" w14:textId="0BBCF436"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1,588,291</w:t>
            </w:r>
          </w:p>
        </w:tc>
        <w:tc>
          <w:tcPr>
            <w:tcW w:w="1440" w:type="dxa"/>
            <w:shd w:val="clear" w:color="auto" w:fill="FAFAFA"/>
          </w:tcPr>
          <w:p w14:paraId="46900352" w14:textId="6AF183EC"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1,588,291</w:t>
            </w:r>
          </w:p>
        </w:tc>
      </w:tr>
      <w:tr w:rsidR="00633C08" w:rsidRPr="00744154" w14:paraId="70292693" w14:textId="77777777" w:rsidTr="00154CD0">
        <w:tc>
          <w:tcPr>
            <w:tcW w:w="5238" w:type="dxa"/>
            <w:vAlign w:val="bottom"/>
            <w:hideMark/>
          </w:tcPr>
          <w:p w14:paraId="2451E935" w14:textId="77777777" w:rsidR="00633C08" w:rsidRPr="00744154" w:rsidRDefault="00633C08" w:rsidP="00633C08">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Trade and other payables</w:t>
            </w:r>
          </w:p>
        </w:tc>
        <w:tc>
          <w:tcPr>
            <w:tcW w:w="1440" w:type="dxa"/>
            <w:shd w:val="clear" w:color="auto" w:fill="FAFAFA"/>
          </w:tcPr>
          <w:p w14:paraId="756C508C" w14:textId="4E5ED970"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tcPr>
          <w:p w14:paraId="575AF0D6" w14:textId="27C87C53"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2,591,345</w:t>
            </w:r>
          </w:p>
        </w:tc>
        <w:tc>
          <w:tcPr>
            <w:tcW w:w="1440" w:type="dxa"/>
            <w:shd w:val="clear" w:color="auto" w:fill="FAFAFA"/>
          </w:tcPr>
          <w:p w14:paraId="56D623D2" w14:textId="51563F70"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2,591,345</w:t>
            </w:r>
          </w:p>
        </w:tc>
      </w:tr>
      <w:tr w:rsidR="00633C08" w:rsidRPr="00744154" w14:paraId="1D8D2E63" w14:textId="77777777" w:rsidTr="00154CD0">
        <w:tc>
          <w:tcPr>
            <w:tcW w:w="5238" w:type="dxa"/>
            <w:vAlign w:val="bottom"/>
          </w:tcPr>
          <w:p w14:paraId="70DCF4C9" w14:textId="4057214E" w:rsidR="00633C08" w:rsidRPr="00744154" w:rsidRDefault="00633C08" w:rsidP="00633C08">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Other</w:t>
            </w:r>
            <w:r w:rsidRPr="00744154">
              <w:rPr>
                <w:rFonts w:ascii="Arial" w:eastAsia="Arial" w:hAnsi="Arial" w:cs="Arial"/>
                <w:color w:val="auto"/>
                <w:sz w:val="18"/>
                <w:szCs w:val="18"/>
                <w:cs/>
                <w:lang w:eastAsia="en-GB"/>
              </w:rPr>
              <w:t xml:space="preserve"> </w:t>
            </w:r>
            <w:r w:rsidRPr="00744154">
              <w:rPr>
                <w:rFonts w:ascii="Arial" w:eastAsia="Arial" w:hAnsi="Arial" w:cs="Arial"/>
                <w:color w:val="auto"/>
                <w:sz w:val="18"/>
                <w:szCs w:val="18"/>
                <w:lang w:val="en-GB" w:eastAsia="en-GB"/>
              </w:rPr>
              <w:t>current</w:t>
            </w:r>
            <w:r w:rsidRPr="00744154">
              <w:rPr>
                <w:rFonts w:ascii="Arial" w:eastAsia="Arial" w:hAnsi="Arial" w:cs="Arial"/>
                <w:color w:val="auto"/>
                <w:sz w:val="18"/>
                <w:szCs w:val="18"/>
                <w:lang w:eastAsia="en-GB"/>
              </w:rPr>
              <w:t xml:space="preserve"> liabilities</w:t>
            </w:r>
          </w:p>
        </w:tc>
        <w:tc>
          <w:tcPr>
            <w:tcW w:w="1440" w:type="dxa"/>
            <w:shd w:val="clear" w:color="auto" w:fill="FAFAFA"/>
          </w:tcPr>
          <w:p w14:paraId="67A7AF83" w14:textId="74CC89DF"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tcPr>
          <w:p w14:paraId="27053565" w14:textId="65D21636"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499,652</w:t>
            </w:r>
          </w:p>
        </w:tc>
        <w:tc>
          <w:tcPr>
            <w:tcW w:w="1440" w:type="dxa"/>
            <w:shd w:val="clear" w:color="auto" w:fill="FAFAFA"/>
          </w:tcPr>
          <w:p w14:paraId="0DDE2063" w14:textId="47AB0C87"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499,652</w:t>
            </w:r>
          </w:p>
        </w:tc>
      </w:tr>
      <w:tr w:rsidR="00633C08" w:rsidRPr="00744154" w14:paraId="01D24319" w14:textId="77777777" w:rsidTr="00154CD0">
        <w:tc>
          <w:tcPr>
            <w:tcW w:w="5238" w:type="dxa"/>
            <w:vAlign w:val="bottom"/>
          </w:tcPr>
          <w:p w14:paraId="2A288729" w14:textId="7553AA40" w:rsidR="00633C08" w:rsidRPr="00744154" w:rsidRDefault="00633C08" w:rsidP="00633C08">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Debentures</w:t>
            </w:r>
          </w:p>
        </w:tc>
        <w:tc>
          <w:tcPr>
            <w:tcW w:w="1440" w:type="dxa"/>
            <w:shd w:val="clear" w:color="auto" w:fill="FAFAFA"/>
          </w:tcPr>
          <w:p w14:paraId="6FD6066F" w14:textId="080C7B00"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tcPr>
          <w:p w14:paraId="00C1C8AA" w14:textId="61D76E50"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22,758,468</w:t>
            </w:r>
          </w:p>
        </w:tc>
        <w:tc>
          <w:tcPr>
            <w:tcW w:w="1440" w:type="dxa"/>
            <w:shd w:val="clear" w:color="auto" w:fill="FAFAFA"/>
          </w:tcPr>
          <w:p w14:paraId="253BCA72" w14:textId="20AFDF90"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22,758,468</w:t>
            </w:r>
          </w:p>
        </w:tc>
      </w:tr>
      <w:tr w:rsidR="00633C08" w:rsidRPr="00744154" w14:paraId="11B03C82" w14:textId="77777777" w:rsidTr="00154CD0">
        <w:tc>
          <w:tcPr>
            <w:tcW w:w="5238" w:type="dxa"/>
            <w:vAlign w:val="bottom"/>
          </w:tcPr>
          <w:p w14:paraId="51D56462" w14:textId="22A62263" w:rsidR="00633C08" w:rsidRPr="00744154" w:rsidRDefault="00633C08" w:rsidP="00633C08">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Long-term borrowings from financial institutions</w:t>
            </w:r>
          </w:p>
        </w:tc>
        <w:tc>
          <w:tcPr>
            <w:tcW w:w="1440" w:type="dxa"/>
            <w:shd w:val="clear" w:color="auto" w:fill="FAFAFA"/>
          </w:tcPr>
          <w:p w14:paraId="0278E8C2" w14:textId="16204B64"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tcPr>
          <w:p w14:paraId="73861631" w14:textId="6FF8F804"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7,419,583</w:t>
            </w:r>
          </w:p>
        </w:tc>
        <w:tc>
          <w:tcPr>
            <w:tcW w:w="1440" w:type="dxa"/>
            <w:shd w:val="clear" w:color="auto" w:fill="FAFAFA"/>
          </w:tcPr>
          <w:p w14:paraId="7A0E4D16" w14:textId="3D4FB69A"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7,419,583</w:t>
            </w:r>
          </w:p>
        </w:tc>
      </w:tr>
      <w:tr w:rsidR="00633C08" w:rsidRPr="00744154" w14:paraId="020DF4C1" w14:textId="77777777" w:rsidTr="00154CD0">
        <w:tc>
          <w:tcPr>
            <w:tcW w:w="5238" w:type="dxa"/>
            <w:vAlign w:val="bottom"/>
            <w:hideMark/>
          </w:tcPr>
          <w:p w14:paraId="75B9B5D5" w14:textId="77777777" w:rsidR="00633C08" w:rsidRPr="00744154" w:rsidRDefault="00633C08" w:rsidP="00633C08">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Lease liabilities</w:t>
            </w:r>
          </w:p>
        </w:tc>
        <w:tc>
          <w:tcPr>
            <w:tcW w:w="1440" w:type="dxa"/>
            <w:shd w:val="clear" w:color="auto" w:fill="FAFAFA"/>
          </w:tcPr>
          <w:p w14:paraId="7081A3E3" w14:textId="361D033E"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tcPr>
          <w:p w14:paraId="387930E1" w14:textId="1B7A2596"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1,816</w:t>
            </w:r>
            <w:r w:rsidR="00E36B30" w:rsidRPr="00744154">
              <w:rPr>
                <w:rFonts w:ascii="Arial" w:eastAsia="Times New Roman" w:hAnsi="Arial" w:cs="Arial"/>
                <w:color w:val="auto"/>
                <w:sz w:val="18"/>
                <w:szCs w:val="18"/>
                <w:lang w:val="en-GB"/>
              </w:rPr>
              <w:t>,818</w:t>
            </w:r>
          </w:p>
        </w:tc>
        <w:tc>
          <w:tcPr>
            <w:tcW w:w="1440" w:type="dxa"/>
            <w:shd w:val="clear" w:color="auto" w:fill="FAFAFA"/>
          </w:tcPr>
          <w:p w14:paraId="1C54F37E" w14:textId="06CEE3CA" w:rsidR="00633C08" w:rsidRPr="00744154" w:rsidRDefault="00E36B30"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1,816,818</w:t>
            </w:r>
          </w:p>
        </w:tc>
      </w:tr>
      <w:tr w:rsidR="00633C08" w:rsidRPr="00744154" w14:paraId="4BDDAB00" w14:textId="77777777" w:rsidTr="00154CD0">
        <w:tc>
          <w:tcPr>
            <w:tcW w:w="5238" w:type="dxa"/>
            <w:vAlign w:val="bottom"/>
            <w:hideMark/>
          </w:tcPr>
          <w:p w14:paraId="72152FD2" w14:textId="77777777" w:rsidR="00633C08" w:rsidRPr="00744154" w:rsidRDefault="00633C08" w:rsidP="00633C08">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Other</w:t>
            </w:r>
            <w:r w:rsidRPr="00744154">
              <w:rPr>
                <w:rFonts w:ascii="Arial" w:eastAsia="Arial" w:hAnsi="Arial" w:cs="Arial"/>
                <w:color w:val="auto"/>
                <w:sz w:val="18"/>
                <w:szCs w:val="18"/>
                <w:cs/>
                <w:lang w:eastAsia="en-GB"/>
              </w:rPr>
              <w:t xml:space="preserve"> </w:t>
            </w:r>
            <w:r w:rsidRPr="00744154">
              <w:rPr>
                <w:rFonts w:ascii="Arial" w:eastAsia="Arial" w:hAnsi="Arial" w:cs="Arial"/>
                <w:color w:val="auto"/>
                <w:sz w:val="18"/>
                <w:szCs w:val="18"/>
                <w:lang w:val="en-GB" w:eastAsia="en-GB"/>
              </w:rPr>
              <w:t>non-current</w:t>
            </w:r>
            <w:r w:rsidRPr="00744154">
              <w:rPr>
                <w:rFonts w:ascii="Arial" w:eastAsia="Arial" w:hAnsi="Arial" w:cs="Arial"/>
                <w:color w:val="auto"/>
                <w:sz w:val="18"/>
                <w:szCs w:val="18"/>
                <w:lang w:eastAsia="en-GB"/>
              </w:rPr>
              <w:t xml:space="preserve"> liabilities</w:t>
            </w:r>
          </w:p>
        </w:tc>
        <w:tc>
          <w:tcPr>
            <w:tcW w:w="1440" w:type="dxa"/>
            <w:shd w:val="clear" w:color="auto" w:fill="FAFAFA"/>
          </w:tcPr>
          <w:p w14:paraId="31D874A4" w14:textId="40A2C769" w:rsidR="00633C08" w:rsidRPr="00744154" w:rsidRDefault="00633C08" w:rsidP="00633C08">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tcPr>
          <w:p w14:paraId="57FF7A0A" w14:textId="5113F46C" w:rsidR="00633C08" w:rsidRPr="00744154" w:rsidRDefault="00E36B30" w:rsidP="00633C08">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13,545</w:t>
            </w:r>
          </w:p>
        </w:tc>
        <w:tc>
          <w:tcPr>
            <w:tcW w:w="1440" w:type="dxa"/>
            <w:shd w:val="clear" w:color="auto" w:fill="FAFAFA"/>
          </w:tcPr>
          <w:p w14:paraId="7EF9AFE4" w14:textId="57386A07" w:rsidR="00633C08" w:rsidRPr="00744154" w:rsidRDefault="00E36B30" w:rsidP="00633C08">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13,545</w:t>
            </w:r>
          </w:p>
        </w:tc>
      </w:tr>
    </w:tbl>
    <w:p w14:paraId="11F5EB81" w14:textId="77777777" w:rsidR="00B347A6" w:rsidRPr="00744154" w:rsidRDefault="00B347A6" w:rsidP="00314189">
      <w:pPr>
        <w:jc w:val="thaiDistribute"/>
        <w:rPr>
          <w:rFonts w:ascii="Arial" w:hAnsi="Arial" w:cs="Arial"/>
          <w:color w:val="auto"/>
          <w:spacing w:val="-2"/>
          <w:sz w:val="18"/>
          <w:szCs w:val="18"/>
        </w:rPr>
      </w:pPr>
    </w:p>
    <w:tbl>
      <w:tblPr>
        <w:tblW w:w="9559" w:type="dxa"/>
        <w:tblLayout w:type="fixed"/>
        <w:tblLook w:val="04A0" w:firstRow="1" w:lastRow="0" w:firstColumn="1" w:lastColumn="0" w:noHBand="0" w:noVBand="1"/>
      </w:tblPr>
      <w:tblGrid>
        <w:gridCol w:w="3798"/>
        <w:gridCol w:w="1440"/>
        <w:gridCol w:w="1439"/>
        <w:gridCol w:w="1439"/>
        <w:gridCol w:w="1443"/>
      </w:tblGrid>
      <w:tr w:rsidR="00B347A6" w:rsidRPr="00744154" w14:paraId="3C884BB5" w14:textId="77777777" w:rsidTr="00154CD0">
        <w:tc>
          <w:tcPr>
            <w:tcW w:w="3798" w:type="dxa"/>
          </w:tcPr>
          <w:p w14:paraId="225878CD" w14:textId="77777777" w:rsidR="00B347A6" w:rsidRPr="00744154" w:rsidRDefault="00B347A6" w:rsidP="00B347A6">
            <w:pPr>
              <w:spacing w:line="256" w:lineRule="auto"/>
              <w:jc w:val="center"/>
              <w:rPr>
                <w:rFonts w:ascii="Arial" w:eastAsia="Arial" w:hAnsi="Arial" w:cs="Arial"/>
                <w:b/>
                <w:bCs/>
                <w:color w:val="auto"/>
                <w:sz w:val="18"/>
                <w:szCs w:val="18"/>
                <w:lang w:eastAsia="en-GB"/>
              </w:rPr>
            </w:pPr>
          </w:p>
        </w:tc>
        <w:tc>
          <w:tcPr>
            <w:tcW w:w="5761" w:type="dxa"/>
            <w:gridSpan w:val="4"/>
            <w:tcBorders>
              <w:bottom w:val="single" w:sz="4" w:space="0" w:color="auto"/>
            </w:tcBorders>
          </w:tcPr>
          <w:p w14:paraId="371F0825" w14:textId="77777777" w:rsidR="00B347A6" w:rsidRPr="00744154" w:rsidRDefault="00B347A6" w:rsidP="00B347A6">
            <w:pPr>
              <w:spacing w:line="256" w:lineRule="auto"/>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Separate financial statements</w:t>
            </w:r>
          </w:p>
        </w:tc>
      </w:tr>
      <w:tr w:rsidR="00B347A6" w:rsidRPr="00744154" w14:paraId="231F895D" w14:textId="77777777" w:rsidTr="00154CD0">
        <w:tc>
          <w:tcPr>
            <w:tcW w:w="3798" w:type="dxa"/>
            <w:vAlign w:val="bottom"/>
          </w:tcPr>
          <w:p w14:paraId="53CD378B" w14:textId="77777777" w:rsidR="00B347A6" w:rsidRPr="00744154" w:rsidRDefault="00B347A6" w:rsidP="00B347A6">
            <w:pPr>
              <w:spacing w:line="256" w:lineRule="auto"/>
              <w:rPr>
                <w:rFonts w:ascii="Arial" w:eastAsia="Arial" w:hAnsi="Arial" w:cs="Arial"/>
                <w:color w:val="auto"/>
                <w:sz w:val="18"/>
                <w:szCs w:val="18"/>
                <w:lang w:eastAsia="en-GB"/>
              </w:rPr>
            </w:pPr>
          </w:p>
        </w:tc>
        <w:tc>
          <w:tcPr>
            <w:tcW w:w="1440" w:type="dxa"/>
            <w:vAlign w:val="bottom"/>
            <w:hideMark/>
          </w:tcPr>
          <w:p w14:paraId="02D8B2B5"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FVPL</w:t>
            </w:r>
          </w:p>
        </w:tc>
        <w:tc>
          <w:tcPr>
            <w:tcW w:w="1439" w:type="dxa"/>
            <w:vAlign w:val="bottom"/>
            <w:hideMark/>
          </w:tcPr>
          <w:p w14:paraId="4E4C69BF"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FVOCI</w:t>
            </w:r>
          </w:p>
        </w:tc>
        <w:tc>
          <w:tcPr>
            <w:tcW w:w="1439" w:type="dxa"/>
            <w:vAlign w:val="bottom"/>
            <w:hideMark/>
          </w:tcPr>
          <w:p w14:paraId="6481B3BB"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proofErr w:type="spellStart"/>
            <w:r w:rsidRPr="00744154">
              <w:rPr>
                <w:rFonts w:ascii="Arial" w:eastAsia="Arial" w:hAnsi="Arial" w:cs="Arial"/>
                <w:b/>
                <w:bCs/>
                <w:color w:val="auto"/>
                <w:sz w:val="18"/>
                <w:szCs w:val="18"/>
                <w:lang w:eastAsia="en-GB"/>
              </w:rPr>
              <w:t>Amortised</w:t>
            </w:r>
            <w:proofErr w:type="spellEnd"/>
            <w:r w:rsidRPr="00744154">
              <w:rPr>
                <w:rFonts w:ascii="Arial" w:eastAsia="Arial" w:hAnsi="Arial" w:cs="Arial"/>
                <w:b/>
                <w:bCs/>
                <w:color w:val="auto"/>
                <w:sz w:val="18"/>
                <w:szCs w:val="18"/>
                <w:lang w:eastAsia="en-GB"/>
              </w:rPr>
              <w:t xml:space="preserve"> cost</w:t>
            </w:r>
          </w:p>
        </w:tc>
        <w:tc>
          <w:tcPr>
            <w:tcW w:w="1443" w:type="dxa"/>
          </w:tcPr>
          <w:p w14:paraId="5ED8FAA1"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p>
          <w:p w14:paraId="4513C955"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Total</w:t>
            </w:r>
          </w:p>
        </w:tc>
      </w:tr>
      <w:tr w:rsidR="00B347A6" w:rsidRPr="00744154" w14:paraId="7DE18D8A" w14:textId="77777777" w:rsidTr="00154CD0">
        <w:tc>
          <w:tcPr>
            <w:tcW w:w="3798" w:type="dxa"/>
          </w:tcPr>
          <w:p w14:paraId="0BE57334" w14:textId="77777777" w:rsidR="00B347A6" w:rsidRPr="00744154" w:rsidRDefault="00B347A6" w:rsidP="00B347A6">
            <w:pPr>
              <w:spacing w:line="256" w:lineRule="auto"/>
              <w:rPr>
                <w:rFonts w:ascii="Arial" w:eastAsia="Arial" w:hAnsi="Arial" w:cs="Arial"/>
                <w:b/>
                <w:bCs/>
                <w:color w:val="auto"/>
                <w:sz w:val="18"/>
                <w:szCs w:val="18"/>
                <w:cs/>
                <w:lang w:eastAsia="en-GB"/>
              </w:rPr>
            </w:pPr>
          </w:p>
          <w:p w14:paraId="7C815120" w14:textId="77777777" w:rsidR="00B347A6" w:rsidRPr="00744154" w:rsidRDefault="00B347A6" w:rsidP="00B347A6">
            <w:pPr>
              <w:spacing w:line="256" w:lineRule="auto"/>
              <w:rPr>
                <w:rFonts w:ascii="Arial" w:eastAsia="Arial" w:hAnsi="Arial" w:cs="Arial"/>
                <w:b/>
                <w:bCs/>
                <w:color w:val="auto"/>
                <w:sz w:val="18"/>
                <w:szCs w:val="18"/>
                <w:lang w:eastAsia="en-GB"/>
              </w:rPr>
            </w:pPr>
          </w:p>
        </w:tc>
        <w:tc>
          <w:tcPr>
            <w:tcW w:w="1440" w:type="dxa"/>
            <w:tcBorders>
              <w:top w:val="nil"/>
              <w:left w:val="nil"/>
              <w:bottom w:val="single" w:sz="4" w:space="0" w:color="auto"/>
              <w:right w:val="nil"/>
            </w:tcBorders>
            <w:hideMark/>
          </w:tcPr>
          <w:p w14:paraId="08124485"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439" w:type="dxa"/>
            <w:tcBorders>
              <w:top w:val="nil"/>
              <w:left w:val="nil"/>
              <w:bottom w:val="single" w:sz="4" w:space="0" w:color="auto"/>
              <w:right w:val="nil"/>
            </w:tcBorders>
            <w:hideMark/>
          </w:tcPr>
          <w:p w14:paraId="3FDB5A97"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439" w:type="dxa"/>
            <w:tcBorders>
              <w:top w:val="nil"/>
              <w:left w:val="nil"/>
              <w:bottom w:val="single" w:sz="4" w:space="0" w:color="auto"/>
              <w:right w:val="nil"/>
            </w:tcBorders>
            <w:hideMark/>
          </w:tcPr>
          <w:p w14:paraId="5D2F1624"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443" w:type="dxa"/>
            <w:tcBorders>
              <w:top w:val="nil"/>
              <w:left w:val="nil"/>
              <w:bottom w:val="single" w:sz="4" w:space="0" w:color="auto"/>
              <w:right w:val="nil"/>
            </w:tcBorders>
            <w:hideMark/>
          </w:tcPr>
          <w:p w14:paraId="72714143"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r>
      <w:tr w:rsidR="00B347A6" w:rsidRPr="00744154" w14:paraId="53272EE3" w14:textId="77777777" w:rsidTr="00154CD0">
        <w:tc>
          <w:tcPr>
            <w:tcW w:w="3798" w:type="dxa"/>
          </w:tcPr>
          <w:p w14:paraId="50FFDE0B" w14:textId="77777777" w:rsidR="00B347A6" w:rsidRPr="00744154" w:rsidRDefault="00B347A6" w:rsidP="00B347A6">
            <w:pPr>
              <w:spacing w:line="256" w:lineRule="auto"/>
              <w:rPr>
                <w:rFonts w:ascii="Arial" w:eastAsia="Arial" w:hAnsi="Arial" w:cs="Arial"/>
                <w:color w:val="auto"/>
                <w:sz w:val="18"/>
                <w:szCs w:val="18"/>
                <w:lang w:eastAsia="en-GB"/>
              </w:rPr>
            </w:pPr>
            <w:r w:rsidRPr="00744154">
              <w:rPr>
                <w:rFonts w:ascii="Arial" w:eastAsia="Arial" w:hAnsi="Arial" w:cs="Arial"/>
                <w:b/>
                <w:bCs/>
                <w:color w:val="auto"/>
                <w:sz w:val="18"/>
                <w:szCs w:val="18"/>
                <w:lang w:eastAsia="en-GB"/>
              </w:rPr>
              <w:t>Financial assets</w:t>
            </w:r>
          </w:p>
        </w:tc>
        <w:tc>
          <w:tcPr>
            <w:tcW w:w="1440" w:type="dxa"/>
            <w:tcBorders>
              <w:top w:val="single" w:sz="4" w:space="0" w:color="auto"/>
              <w:left w:val="nil"/>
              <w:bottom w:val="nil"/>
              <w:right w:val="nil"/>
            </w:tcBorders>
            <w:shd w:val="clear" w:color="auto" w:fill="FAFAFA"/>
            <w:hideMark/>
          </w:tcPr>
          <w:p w14:paraId="02F63008"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c>
          <w:tcPr>
            <w:tcW w:w="1439" w:type="dxa"/>
            <w:tcBorders>
              <w:top w:val="single" w:sz="4" w:space="0" w:color="auto"/>
              <w:left w:val="nil"/>
              <w:bottom w:val="nil"/>
              <w:right w:val="nil"/>
            </w:tcBorders>
            <w:shd w:val="clear" w:color="auto" w:fill="FAFAFA"/>
            <w:hideMark/>
          </w:tcPr>
          <w:p w14:paraId="399D42D4"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c>
          <w:tcPr>
            <w:tcW w:w="1439" w:type="dxa"/>
            <w:tcBorders>
              <w:top w:val="single" w:sz="4" w:space="0" w:color="auto"/>
              <w:left w:val="nil"/>
              <w:bottom w:val="nil"/>
              <w:right w:val="nil"/>
            </w:tcBorders>
            <w:shd w:val="clear" w:color="auto" w:fill="FAFAFA"/>
            <w:hideMark/>
          </w:tcPr>
          <w:p w14:paraId="61198107"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c>
          <w:tcPr>
            <w:tcW w:w="1443" w:type="dxa"/>
            <w:tcBorders>
              <w:top w:val="single" w:sz="4" w:space="0" w:color="auto"/>
              <w:left w:val="nil"/>
              <w:bottom w:val="nil"/>
              <w:right w:val="nil"/>
            </w:tcBorders>
            <w:shd w:val="clear" w:color="auto" w:fill="FAFAFA"/>
            <w:hideMark/>
          </w:tcPr>
          <w:p w14:paraId="2A77DB5C"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r>
      <w:tr w:rsidR="00294429" w:rsidRPr="00744154" w14:paraId="6FED03BA" w14:textId="77777777" w:rsidTr="00294429">
        <w:tc>
          <w:tcPr>
            <w:tcW w:w="3798" w:type="dxa"/>
            <w:vAlign w:val="bottom"/>
            <w:hideMark/>
          </w:tcPr>
          <w:p w14:paraId="213EABD5" w14:textId="77777777" w:rsidR="00294429" w:rsidRPr="00744154" w:rsidRDefault="00294429"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Cash and cash equivalents</w:t>
            </w:r>
          </w:p>
        </w:tc>
        <w:tc>
          <w:tcPr>
            <w:tcW w:w="1440" w:type="dxa"/>
            <w:shd w:val="clear" w:color="auto" w:fill="FAFAFA"/>
            <w:vAlign w:val="bottom"/>
          </w:tcPr>
          <w:p w14:paraId="7C52DD65" w14:textId="3B6134C5"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120475CA" w14:textId="1B322FED"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502770DE" w14:textId="6F656013" w:rsidR="00294429" w:rsidRPr="00744154" w:rsidRDefault="00294429" w:rsidP="00294429">
            <w:pPr>
              <w:spacing w:line="257" w:lineRule="auto"/>
              <w:ind w:right="-72"/>
              <w:jc w:val="right"/>
              <w:rPr>
                <w:rFonts w:ascii="Arial" w:eastAsia="Arial" w:hAnsi="Arial" w:cs="Arial"/>
                <w:color w:val="auto"/>
                <w:sz w:val="18"/>
                <w:szCs w:val="18"/>
                <w:cs/>
                <w:lang w:eastAsia="en-GB"/>
              </w:rPr>
            </w:pPr>
            <w:r w:rsidRPr="00744154">
              <w:rPr>
                <w:rFonts w:ascii="Arial" w:eastAsia="Times New Roman" w:hAnsi="Arial" w:cs="Arial"/>
                <w:color w:val="auto"/>
                <w:sz w:val="18"/>
                <w:szCs w:val="18"/>
                <w:lang w:val="en-GB"/>
              </w:rPr>
              <w:t>535,962</w:t>
            </w:r>
          </w:p>
        </w:tc>
        <w:tc>
          <w:tcPr>
            <w:tcW w:w="1443" w:type="dxa"/>
            <w:shd w:val="clear" w:color="auto" w:fill="FAFAFA"/>
            <w:vAlign w:val="bottom"/>
          </w:tcPr>
          <w:p w14:paraId="1421CE1E" w14:textId="1F23B5F6"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535,962</w:t>
            </w:r>
          </w:p>
        </w:tc>
      </w:tr>
      <w:tr w:rsidR="00294429" w:rsidRPr="00744154" w14:paraId="3EECA040" w14:textId="77777777" w:rsidTr="00294429">
        <w:tc>
          <w:tcPr>
            <w:tcW w:w="3798" w:type="dxa"/>
            <w:vAlign w:val="bottom"/>
            <w:hideMark/>
          </w:tcPr>
          <w:p w14:paraId="72B4E490" w14:textId="77777777" w:rsidR="00294429" w:rsidRPr="00744154" w:rsidRDefault="00294429"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Financial assets measured at </w:t>
            </w:r>
            <w:proofErr w:type="spellStart"/>
            <w:r w:rsidRPr="00744154">
              <w:rPr>
                <w:rFonts w:ascii="Arial" w:eastAsia="Arial" w:hAnsi="Arial" w:cs="Arial"/>
                <w:color w:val="auto"/>
                <w:sz w:val="18"/>
                <w:szCs w:val="18"/>
                <w:lang w:eastAsia="en-GB"/>
              </w:rPr>
              <w:t>amortised</w:t>
            </w:r>
            <w:proofErr w:type="spellEnd"/>
            <w:r w:rsidRPr="00744154">
              <w:rPr>
                <w:rFonts w:ascii="Arial" w:eastAsia="Arial" w:hAnsi="Arial" w:cs="Arial"/>
                <w:color w:val="auto"/>
                <w:sz w:val="18"/>
                <w:szCs w:val="18"/>
                <w:lang w:eastAsia="en-GB"/>
              </w:rPr>
              <w:t xml:space="preserve"> cost</w:t>
            </w:r>
          </w:p>
        </w:tc>
        <w:tc>
          <w:tcPr>
            <w:tcW w:w="1440" w:type="dxa"/>
            <w:shd w:val="clear" w:color="auto" w:fill="FAFAFA"/>
            <w:vAlign w:val="bottom"/>
          </w:tcPr>
          <w:p w14:paraId="20B15B08" w14:textId="33245289"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4EFDF8FA" w14:textId="11C14573"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00457C12" w14:textId="02BBC84E"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13,179</w:t>
            </w:r>
          </w:p>
        </w:tc>
        <w:tc>
          <w:tcPr>
            <w:tcW w:w="1443" w:type="dxa"/>
            <w:shd w:val="clear" w:color="auto" w:fill="FAFAFA"/>
            <w:vAlign w:val="bottom"/>
          </w:tcPr>
          <w:p w14:paraId="04B56B93" w14:textId="12E5EFD3"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13,179</w:t>
            </w:r>
          </w:p>
        </w:tc>
      </w:tr>
      <w:tr w:rsidR="00294429" w:rsidRPr="00744154" w14:paraId="4BC32311" w14:textId="77777777" w:rsidTr="00294429">
        <w:tc>
          <w:tcPr>
            <w:tcW w:w="3798" w:type="dxa"/>
            <w:vAlign w:val="bottom"/>
            <w:hideMark/>
          </w:tcPr>
          <w:p w14:paraId="16CC81CB" w14:textId="77777777" w:rsidR="00294429" w:rsidRPr="00744154" w:rsidRDefault="00294429"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Trade and other receivables </w:t>
            </w:r>
          </w:p>
        </w:tc>
        <w:tc>
          <w:tcPr>
            <w:tcW w:w="1440" w:type="dxa"/>
            <w:shd w:val="clear" w:color="auto" w:fill="FAFAFA"/>
            <w:vAlign w:val="bottom"/>
          </w:tcPr>
          <w:p w14:paraId="3E9C0178" w14:textId="1A2E2FC5"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01F11F55" w14:textId="78EB624B"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1A4B9EFA" w14:textId="0DBBADC2" w:rsidR="00294429" w:rsidRPr="00744154" w:rsidRDefault="00F605F0" w:rsidP="00294429">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563,967</w:t>
            </w:r>
          </w:p>
        </w:tc>
        <w:tc>
          <w:tcPr>
            <w:tcW w:w="1443" w:type="dxa"/>
            <w:shd w:val="clear" w:color="auto" w:fill="FAFAFA"/>
            <w:vAlign w:val="bottom"/>
          </w:tcPr>
          <w:p w14:paraId="621E9EE8" w14:textId="32853EE4" w:rsidR="00294429" w:rsidRPr="00744154" w:rsidRDefault="00F605F0" w:rsidP="00294429">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563,967</w:t>
            </w:r>
          </w:p>
        </w:tc>
      </w:tr>
      <w:tr w:rsidR="00294429" w:rsidRPr="00744154" w14:paraId="6DCC9F10" w14:textId="77777777" w:rsidTr="00294429">
        <w:tc>
          <w:tcPr>
            <w:tcW w:w="3798" w:type="dxa"/>
            <w:hideMark/>
          </w:tcPr>
          <w:p w14:paraId="18251586" w14:textId="77777777" w:rsidR="00294429" w:rsidRPr="00744154" w:rsidRDefault="00294429"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Other current assets</w:t>
            </w:r>
          </w:p>
        </w:tc>
        <w:tc>
          <w:tcPr>
            <w:tcW w:w="1440" w:type="dxa"/>
            <w:shd w:val="clear" w:color="auto" w:fill="FAFAFA"/>
            <w:vAlign w:val="bottom"/>
          </w:tcPr>
          <w:p w14:paraId="61B7810E" w14:textId="0ACB3BFC"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57DEEBF2" w14:textId="31C8F708"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1E0E9867" w14:textId="05B9C880"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6,691</w:t>
            </w:r>
          </w:p>
        </w:tc>
        <w:tc>
          <w:tcPr>
            <w:tcW w:w="1443" w:type="dxa"/>
            <w:shd w:val="clear" w:color="auto" w:fill="FAFAFA"/>
            <w:vAlign w:val="bottom"/>
          </w:tcPr>
          <w:p w14:paraId="30F97A11" w14:textId="434D7AC4"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6,691</w:t>
            </w:r>
          </w:p>
        </w:tc>
      </w:tr>
      <w:tr w:rsidR="00294429" w:rsidRPr="00744154" w14:paraId="710E0470" w14:textId="77777777" w:rsidTr="00294429">
        <w:tc>
          <w:tcPr>
            <w:tcW w:w="3798" w:type="dxa"/>
            <w:hideMark/>
          </w:tcPr>
          <w:p w14:paraId="5DFF0E30" w14:textId="68C8B0F9" w:rsidR="00294429" w:rsidRPr="00744154" w:rsidRDefault="008A0BA8" w:rsidP="008A0BA8">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Restricted bank deposits</w:t>
            </w:r>
          </w:p>
        </w:tc>
        <w:tc>
          <w:tcPr>
            <w:tcW w:w="1440" w:type="dxa"/>
            <w:shd w:val="clear" w:color="auto" w:fill="FAFAFA"/>
            <w:vAlign w:val="bottom"/>
          </w:tcPr>
          <w:p w14:paraId="1CD03E80" w14:textId="4E437C5C"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7BFA8006" w14:textId="2FDAC1E5"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540E69FA" w14:textId="0BEE424F"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100,169</w:t>
            </w:r>
          </w:p>
        </w:tc>
        <w:tc>
          <w:tcPr>
            <w:tcW w:w="1443" w:type="dxa"/>
            <w:shd w:val="clear" w:color="auto" w:fill="FAFAFA"/>
            <w:vAlign w:val="bottom"/>
          </w:tcPr>
          <w:p w14:paraId="48048924" w14:textId="1A7F0170"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100,169</w:t>
            </w:r>
          </w:p>
        </w:tc>
      </w:tr>
      <w:tr w:rsidR="00294429" w:rsidRPr="00744154" w14:paraId="4AA972A5" w14:textId="77777777" w:rsidTr="00294429">
        <w:tc>
          <w:tcPr>
            <w:tcW w:w="3798" w:type="dxa"/>
            <w:hideMark/>
          </w:tcPr>
          <w:p w14:paraId="4BEF2606" w14:textId="77777777" w:rsidR="001B790A" w:rsidRPr="00744154" w:rsidRDefault="00294429"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Financial assets measured at fair value </w:t>
            </w:r>
          </w:p>
          <w:p w14:paraId="41CD3F23" w14:textId="5B99B5E3" w:rsidR="00294429" w:rsidRPr="00744154" w:rsidRDefault="001B790A"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r w:rsidR="00294429" w:rsidRPr="00744154">
              <w:rPr>
                <w:rFonts w:ascii="Arial" w:eastAsia="Arial" w:hAnsi="Arial" w:cs="Arial"/>
                <w:color w:val="auto"/>
                <w:sz w:val="18"/>
                <w:szCs w:val="18"/>
                <w:lang w:eastAsia="en-GB"/>
              </w:rPr>
              <w:t>through other comprehensive income</w:t>
            </w:r>
          </w:p>
        </w:tc>
        <w:tc>
          <w:tcPr>
            <w:tcW w:w="1440" w:type="dxa"/>
            <w:shd w:val="clear" w:color="auto" w:fill="FAFAFA"/>
            <w:vAlign w:val="bottom"/>
          </w:tcPr>
          <w:p w14:paraId="79FC04B1" w14:textId="24BA3C89"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544CF87B" w14:textId="020498CC"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2,435</w:t>
            </w:r>
          </w:p>
        </w:tc>
        <w:tc>
          <w:tcPr>
            <w:tcW w:w="1439" w:type="dxa"/>
            <w:shd w:val="clear" w:color="auto" w:fill="FAFAFA"/>
            <w:vAlign w:val="bottom"/>
          </w:tcPr>
          <w:p w14:paraId="27E55C07" w14:textId="48D86A90"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3" w:type="dxa"/>
            <w:shd w:val="clear" w:color="auto" w:fill="FAFAFA"/>
            <w:vAlign w:val="bottom"/>
          </w:tcPr>
          <w:p w14:paraId="25084E1D" w14:textId="1FD0AC72"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2,435</w:t>
            </w:r>
          </w:p>
        </w:tc>
      </w:tr>
      <w:tr w:rsidR="00294429" w:rsidRPr="00744154" w14:paraId="23C03ECC" w14:textId="77777777" w:rsidTr="00294429">
        <w:tc>
          <w:tcPr>
            <w:tcW w:w="3798" w:type="dxa"/>
          </w:tcPr>
          <w:p w14:paraId="0BE32ED2" w14:textId="2BDA36AD" w:rsidR="00294429" w:rsidRPr="00744154" w:rsidRDefault="00294429"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Derivative</w:t>
            </w:r>
            <w:r w:rsidR="007E2DBD">
              <w:rPr>
                <w:rFonts w:ascii="Arial" w:eastAsia="Arial" w:hAnsi="Arial" w:cs="Arial"/>
                <w:color w:val="auto"/>
                <w:sz w:val="18"/>
                <w:szCs w:val="18"/>
                <w:lang w:eastAsia="en-GB"/>
              </w:rPr>
              <w:t xml:space="preserve"> assets</w:t>
            </w:r>
          </w:p>
        </w:tc>
        <w:tc>
          <w:tcPr>
            <w:tcW w:w="1440" w:type="dxa"/>
            <w:shd w:val="clear" w:color="auto" w:fill="FAFAFA"/>
            <w:vAlign w:val="bottom"/>
          </w:tcPr>
          <w:p w14:paraId="2587DF85" w14:textId="345C51CE" w:rsidR="00294429" w:rsidRPr="00744154" w:rsidRDefault="009004A0"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13,550</w:t>
            </w:r>
          </w:p>
        </w:tc>
        <w:tc>
          <w:tcPr>
            <w:tcW w:w="1439" w:type="dxa"/>
            <w:shd w:val="clear" w:color="auto" w:fill="FAFAFA"/>
            <w:vAlign w:val="bottom"/>
          </w:tcPr>
          <w:p w14:paraId="6896B1C1" w14:textId="543879C7" w:rsidR="00294429" w:rsidRPr="00744154" w:rsidRDefault="009004A0" w:rsidP="00294429">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w:t>
            </w:r>
          </w:p>
        </w:tc>
        <w:tc>
          <w:tcPr>
            <w:tcW w:w="1439" w:type="dxa"/>
            <w:shd w:val="clear" w:color="auto" w:fill="FAFAFA"/>
            <w:vAlign w:val="bottom"/>
          </w:tcPr>
          <w:p w14:paraId="782E1B0B" w14:textId="4D4445D8"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3" w:type="dxa"/>
            <w:shd w:val="clear" w:color="auto" w:fill="FAFAFA"/>
            <w:vAlign w:val="bottom"/>
          </w:tcPr>
          <w:p w14:paraId="1BD05E59" w14:textId="4F384B8E"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13,550</w:t>
            </w:r>
          </w:p>
        </w:tc>
      </w:tr>
      <w:tr w:rsidR="00294429" w:rsidRPr="00744154" w14:paraId="218DACD5" w14:textId="77777777" w:rsidTr="00294429">
        <w:tc>
          <w:tcPr>
            <w:tcW w:w="3798" w:type="dxa"/>
            <w:hideMark/>
          </w:tcPr>
          <w:p w14:paraId="1D0801DD" w14:textId="77777777" w:rsidR="008A0BA8" w:rsidRPr="00744154" w:rsidRDefault="008A0BA8"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Long-term borrowings to</w:t>
            </w:r>
          </w:p>
          <w:p w14:paraId="61A0020D" w14:textId="40CB807A" w:rsidR="00294429" w:rsidRPr="00744154" w:rsidRDefault="008A0BA8"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r w:rsidR="00294429" w:rsidRPr="00744154">
              <w:rPr>
                <w:rFonts w:ascii="Arial" w:eastAsia="Arial" w:hAnsi="Arial" w:cs="Arial"/>
                <w:color w:val="auto"/>
                <w:sz w:val="18"/>
                <w:szCs w:val="18"/>
                <w:lang w:eastAsia="en-GB"/>
              </w:rPr>
              <w:t xml:space="preserve"> related parties, net</w:t>
            </w:r>
          </w:p>
        </w:tc>
        <w:tc>
          <w:tcPr>
            <w:tcW w:w="1440" w:type="dxa"/>
            <w:shd w:val="clear" w:color="auto" w:fill="FAFAFA"/>
            <w:vAlign w:val="bottom"/>
          </w:tcPr>
          <w:p w14:paraId="527B8BF5" w14:textId="3DB7697E"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68B50AAC" w14:textId="4056D79F"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04674C11" w14:textId="5E9AC839"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8,657,735</w:t>
            </w:r>
          </w:p>
        </w:tc>
        <w:tc>
          <w:tcPr>
            <w:tcW w:w="1443" w:type="dxa"/>
            <w:shd w:val="clear" w:color="auto" w:fill="FAFAFA"/>
            <w:vAlign w:val="bottom"/>
          </w:tcPr>
          <w:p w14:paraId="09DDEB04" w14:textId="73002E43"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8,657,735</w:t>
            </w:r>
          </w:p>
        </w:tc>
      </w:tr>
      <w:tr w:rsidR="00717A1E" w:rsidRPr="00744154" w14:paraId="4DF93457" w14:textId="77777777" w:rsidTr="00717A1E">
        <w:tc>
          <w:tcPr>
            <w:tcW w:w="3798" w:type="dxa"/>
          </w:tcPr>
          <w:p w14:paraId="532C1994" w14:textId="77777777" w:rsidR="00717A1E" w:rsidRPr="00744154" w:rsidRDefault="00717A1E" w:rsidP="00717A1E">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Other non-current assets</w:t>
            </w:r>
          </w:p>
        </w:tc>
        <w:tc>
          <w:tcPr>
            <w:tcW w:w="1440" w:type="dxa"/>
            <w:shd w:val="clear" w:color="auto" w:fill="FAFAFA"/>
            <w:vAlign w:val="bottom"/>
          </w:tcPr>
          <w:p w14:paraId="5DDE376D" w14:textId="68FBAE55" w:rsidR="00717A1E" w:rsidRPr="00744154" w:rsidRDefault="00717A1E" w:rsidP="00717A1E">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310149AF" w14:textId="1A5BE599" w:rsidR="00717A1E" w:rsidRPr="00744154" w:rsidRDefault="00717A1E" w:rsidP="00717A1E">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39" w:type="dxa"/>
            <w:shd w:val="clear" w:color="auto" w:fill="FAFAFA"/>
            <w:vAlign w:val="bottom"/>
          </w:tcPr>
          <w:p w14:paraId="1974866F" w14:textId="59C65C11" w:rsidR="00717A1E" w:rsidRPr="00744154" w:rsidRDefault="00717A1E" w:rsidP="00717A1E">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170,691</w:t>
            </w:r>
          </w:p>
        </w:tc>
        <w:tc>
          <w:tcPr>
            <w:tcW w:w="1443" w:type="dxa"/>
            <w:shd w:val="clear" w:color="auto" w:fill="FAFAFA"/>
            <w:vAlign w:val="bottom"/>
          </w:tcPr>
          <w:p w14:paraId="26560B38" w14:textId="4AC17D25" w:rsidR="00717A1E" w:rsidRPr="00744154" w:rsidRDefault="00717A1E" w:rsidP="00717A1E">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170,691</w:t>
            </w:r>
          </w:p>
        </w:tc>
      </w:tr>
    </w:tbl>
    <w:p w14:paraId="6C59D501" w14:textId="77777777" w:rsidR="00B347A6" w:rsidRPr="00744154" w:rsidRDefault="00B347A6" w:rsidP="00314189">
      <w:pPr>
        <w:jc w:val="thaiDistribute"/>
        <w:rPr>
          <w:rFonts w:ascii="Arial" w:hAnsi="Arial" w:cs="Arial"/>
          <w:color w:val="auto"/>
          <w:spacing w:val="-2"/>
          <w:sz w:val="18"/>
          <w:szCs w:val="18"/>
        </w:rPr>
      </w:pPr>
    </w:p>
    <w:tbl>
      <w:tblPr>
        <w:tblW w:w="9558" w:type="dxa"/>
        <w:tblLayout w:type="fixed"/>
        <w:tblLook w:val="04A0" w:firstRow="1" w:lastRow="0" w:firstColumn="1" w:lastColumn="0" w:noHBand="0" w:noVBand="1"/>
      </w:tblPr>
      <w:tblGrid>
        <w:gridCol w:w="5238"/>
        <w:gridCol w:w="1440"/>
        <w:gridCol w:w="1440"/>
        <w:gridCol w:w="1440"/>
      </w:tblGrid>
      <w:tr w:rsidR="00B347A6" w:rsidRPr="00744154" w14:paraId="27ACC566" w14:textId="77777777" w:rsidTr="00154CD0">
        <w:tc>
          <w:tcPr>
            <w:tcW w:w="5238" w:type="dxa"/>
          </w:tcPr>
          <w:p w14:paraId="4D4D7AAD" w14:textId="77777777" w:rsidR="00B347A6" w:rsidRPr="00744154" w:rsidRDefault="00B347A6" w:rsidP="00B347A6">
            <w:pPr>
              <w:spacing w:line="256" w:lineRule="auto"/>
              <w:rPr>
                <w:rFonts w:ascii="Arial" w:eastAsia="Arial" w:hAnsi="Arial" w:cs="Arial"/>
                <w:color w:val="auto"/>
                <w:sz w:val="18"/>
                <w:szCs w:val="18"/>
                <w:lang w:eastAsia="en-GB"/>
              </w:rPr>
            </w:pPr>
          </w:p>
        </w:tc>
        <w:tc>
          <w:tcPr>
            <w:tcW w:w="4320" w:type="dxa"/>
            <w:gridSpan w:val="3"/>
            <w:tcBorders>
              <w:left w:val="nil"/>
              <w:bottom w:val="single" w:sz="4" w:space="0" w:color="auto"/>
              <w:right w:val="nil"/>
            </w:tcBorders>
            <w:hideMark/>
          </w:tcPr>
          <w:p w14:paraId="30682DAB" w14:textId="77777777" w:rsidR="00B347A6" w:rsidRPr="00744154" w:rsidRDefault="00B347A6" w:rsidP="00B347A6">
            <w:pPr>
              <w:spacing w:line="256" w:lineRule="auto"/>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Separate financial statements</w:t>
            </w:r>
          </w:p>
        </w:tc>
      </w:tr>
      <w:tr w:rsidR="00B347A6" w:rsidRPr="00744154" w14:paraId="133DA651" w14:textId="77777777" w:rsidTr="00154CD0">
        <w:tc>
          <w:tcPr>
            <w:tcW w:w="5238" w:type="dxa"/>
          </w:tcPr>
          <w:p w14:paraId="2A1DB073" w14:textId="77777777" w:rsidR="00B347A6" w:rsidRPr="00744154" w:rsidRDefault="00B347A6" w:rsidP="00B347A6">
            <w:pPr>
              <w:spacing w:line="256" w:lineRule="auto"/>
              <w:rPr>
                <w:rFonts w:ascii="Arial" w:eastAsia="Arial" w:hAnsi="Arial" w:cs="Arial"/>
                <w:color w:val="auto"/>
                <w:sz w:val="18"/>
                <w:szCs w:val="18"/>
                <w:lang w:eastAsia="en-GB"/>
              </w:rPr>
            </w:pPr>
          </w:p>
        </w:tc>
        <w:tc>
          <w:tcPr>
            <w:tcW w:w="1440" w:type="dxa"/>
            <w:tcBorders>
              <w:top w:val="single" w:sz="4" w:space="0" w:color="auto"/>
              <w:left w:val="nil"/>
              <w:bottom w:val="nil"/>
              <w:right w:val="nil"/>
            </w:tcBorders>
            <w:vAlign w:val="bottom"/>
            <w:hideMark/>
          </w:tcPr>
          <w:p w14:paraId="5006EFD0"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FVPL</w:t>
            </w:r>
          </w:p>
        </w:tc>
        <w:tc>
          <w:tcPr>
            <w:tcW w:w="1440" w:type="dxa"/>
            <w:tcBorders>
              <w:top w:val="single" w:sz="4" w:space="0" w:color="auto"/>
              <w:left w:val="nil"/>
              <w:bottom w:val="nil"/>
              <w:right w:val="nil"/>
            </w:tcBorders>
            <w:vAlign w:val="bottom"/>
            <w:hideMark/>
          </w:tcPr>
          <w:p w14:paraId="352AD5B5"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proofErr w:type="spellStart"/>
            <w:r w:rsidRPr="00744154">
              <w:rPr>
                <w:rFonts w:ascii="Arial" w:eastAsia="Arial" w:hAnsi="Arial" w:cs="Arial"/>
                <w:b/>
                <w:bCs/>
                <w:color w:val="auto"/>
                <w:sz w:val="18"/>
                <w:szCs w:val="18"/>
                <w:lang w:eastAsia="en-GB"/>
              </w:rPr>
              <w:t>Amortised</w:t>
            </w:r>
            <w:proofErr w:type="spellEnd"/>
            <w:r w:rsidRPr="00744154">
              <w:rPr>
                <w:rFonts w:ascii="Arial" w:eastAsia="Arial" w:hAnsi="Arial" w:cs="Arial"/>
                <w:b/>
                <w:bCs/>
                <w:color w:val="auto"/>
                <w:sz w:val="18"/>
                <w:szCs w:val="18"/>
                <w:lang w:eastAsia="en-GB"/>
              </w:rPr>
              <w:t xml:space="preserve"> cost</w:t>
            </w:r>
          </w:p>
        </w:tc>
        <w:tc>
          <w:tcPr>
            <w:tcW w:w="1440" w:type="dxa"/>
            <w:tcBorders>
              <w:top w:val="single" w:sz="4" w:space="0" w:color="auto"/>
              <w:left w:val="nil"/>
              <w:bottom w:val="nil"/>
              <w:right w:val="nil"/>
            </w:tcBorders>
          </w:tcPr>
          <w:p w14:paraId="47553DBF"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p>
          <w:p w14:paraId="2C2E9CAF"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Total</w:t>
            </w:r>
          </w:p>
        </w:tc>
      </w:tr>
      <w:tr w:rsidR="00B347A6" w:rsidRPr="00744154" w14:paraId="4C52747B" w14:textId="77777777" w:rsidTr="00154CD0">
        <w:tc>
          <w:tcPr>
            <w:tcW w:w="5238" w:type="dxa"/>
            <w:hideMark/>
          </w:tcPr>
          <w:p w14:paraId="3F222281" w14:textId="77777777" w:rsidR="00B347A6" w:rsidRPr="00744154" w:rsidRDefault="00B347A6" w:rsidP="00B347A6">
            <w:pPr>
              <w:spacing w:line="256" w:lineRule="auto"/>
              <w:rPr>
                <w:rFonts w:ascii="Arial" w:eastAsia="Arial" w:hAnsi="Arial" w:cs="Arial"/>
                <w:b/>
                <w:bCs/>
                <w:color w:val="auto"/>
                <w:sz w:val="18"/>
                <w:szCs w:val="18"/>
                <w:lang w:eastAsia="en-GB"/>
              </w:rPr>
            </w:pPr>
          </w:p>
        </w:tc>
        <w:tc>
          <w:tcPr>
            <w:tcW w:w="1440" w:type="dxa"/>
            <w:tcBorders>
              <w:top w:val="nil"/>
              <w:left w:val="nil"/>
              <w:bottom w:val="single" w:sz="4" w:space="0" w:color="auto"/>
              <w:right w:val="nil"/>
            </w:tcBorders>
            <w:hideMark/>
          </w:tcPr>
          <w:p w14:paraId="1B9287BB"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440" w:type="dxa"/>
            <w:tcBorders>
              <w:top w:val="nil"/>
              <w:left w:val="nil"/>
              <w:bottom w:val="single" w:sz="4" w:space="0" w:color="auto"/>
              <w:right w:val="nil"/>
            </w:tcBorders>
            <w:hideMark/>
          </w:tcPr>
          <w:p w14:paraId="5F6DD4BE"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440" w:type="dxa"/>
            <w:tcBorders>
              <w:top w:val="nil"/>
              <w:left w:val="nil"/>
              <w:bottom w:val="single" w:sz="4" w:space="0" w:color="auto"/>
              <w:right w:val="nil"/>
            </w:tcBorders>
            <w:hideMark/>
          </w:tcPr>
          <w:p w14:paraId="138765A0" w14:textId="77777777" w:rsidR="00B347A6" w:rsidRPr="00744154" w:rsidRDefault="00B347A6" w:rsidP="00154CD0">
            <w:pPr>
              <w:spacing w:line="257"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r>
      <w:tr w:rsidR="00B347A6" w:rsidRPr="00744154" w14:paraId="7E66F241" w14:textId="77777777" w:rsidTr="00154CD0">
        <w:tc>
          <w:tcPr>
            <w:tcW w:w="5238" w:type="dxa"/>
            <w:hideMark/>
          </w:tcPr>
          <w:p w14:paraId="124B65DB" w14:textId="084C7AF8" w:rsidR="00B347A6" w:rsidRPr="00744154" w:rsidRDefault="00B347A6" w:rsidP="00B347A6">
            <w:pPr>
              <w:spacing w:line="256" w:lineRule="auto"/>
              <w:rPr>
                <w:rFonts w:ascii="Arial" w:eastAsia="Arial" w:hAnsi="Arial" w:cs="Arial"/>
                <w:color w:val="auto"/>
                <w:sz w:val="18"/>
                <w:szCs w:val="18"/>
                <w:lang w:eastAsia="en-GB"/>
              </w:rPr>
            </w:pPr>
            <w:r w:rsidRPr="00744154">
              <w:rPr>
                <w:rFonts w:ascii="Arial" w:eastAsia="Arial" w:hAnsi="Arial" w:cs="Arial"/>
                <w:b/>
                <w:bCs/>
                <w:color w:val="auto"/>
                <w:sz w:val="18"/>
                <w:szCs w:val="18"/>
                <w:lang w:eastAsia="en-GB"/>
              </w:rPr>
              <w:t>Financial liabilities</w:t>
            </w:r>
          </w:p>
        </w:tc>
        <w:tc>
          <w:tcPr>
            <w:tcW w:w="1440" w:type="dxa"/>
            <w:tcBorders>
              <w:top w:val="single" w:sz="4" w:space="0" w:color="auto"/>
              <w:left w:val="nil"/>
              <w:bottom w:val="nil"/>
              <w:right w:val="nil"/>
            </w:tcBorders>
            <w:shd w:val="clear" w:color="auto" w:fill="FAFAFA"/>
            <w:hideMark/>
          </w:tcPr>
          <w:p w14:paraId="718F4DDC"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c>
          <w:tcPr>
            <w:tcW w:w="1440" w:type="dxa"/>
            <w:tcBorders>
              <w:top w:val="single" w:sz="4" w:space="0" w:color="auto"/>
              <w:left w:val="nil"/>
              <w:bottom w:val="nil"/>
              <w:right w:val="nil"/>
            </w:tcBorders>
            <w:shd w:val="clear" w:color="auto" w:fill="FAFAFA"/>
            <w:hideMark/>
          </w:tcPr>
          <w:p w14:paraId="21AADFD1"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c>
          <w:tcPr>
            <w:tcW w:w="1440" w:type="dxa"/>
            <w:tcBorders>
              <w:top w:val="single" w:sz="4" w:space="0" w:color="auto"/>
              <w:left w:val="nil"/>
              <w:bottom w:val="nil"/>
              <w:right w:val="nil"/>
            </w:tcBorders>
            <w:shd w:val="clear" w:color="auto" w:fill="FAFAFA"/>
            <w:hideMark/>
          </w:tcPr>
          <w:p w14:paraId="3359282C" w14:textId="77777777" w:rsidR="00B347A6" w:rsidRPr="00744154" w:rsidRDefault="00B347A6" w:rsidP="00154CD0">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p>
        </w:tc>
      </w:tr>
      <w:tr w:rsidR="00294429" w:rsidRPr="00744154" w14:paraId="55861BFF" w14:textId="77777777" w:rsidTr="00294429">
        <w:tc>
          <w:tcPr>
            <w:tcW w:w="5238" w:type="dxa"/>
            <w:vAlign w:val="bottom"/>
            <w:hideMark/>
          </w:tcPr>
          <w:p w14:paraId="4E689263" w14:textId="6B3449FF" w:rsidR="00294429" w:rsidRPr="00744154" w:rsidRDefault="00937D01" w:rsidP="00937D01">
            <w:pPr>
              <w:spacing w:line="256" w:lineRule="auto"/>
              <w:ind w:left="184" w:hanging="184"/>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Short-term borrowings</w:t>
            </w:r>
          </w:p>
        </w:tc>
        <w:tc>
          <w:tcPr>
            <w:tcW w:w="1440" w:type="dxa"/>
            <w:shd w:val="clear" w:color="auto" w:fill="FAFAFA"/>
            <w:vAlign w:val="bottom"/>
          </w:tcPr>
          <w:p w14:paraId="1CC4B3AA" w14:textId="50535DE7"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412D301D" w14:textId="294635E5"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860,086</w:t>
            </w:r>
          </w:p>
        </w:tc>
        <w:tc>
          <w:tcPr>
            <w:tcW w:w="1440" w:type="dxa"/>
            <w:shd w:val="clear" w:color="auto" w:fill="FAFAFA"/>
            <w:vAlign w:val="bottom"/>
          </w:tcPr>
          <w:p w14:paraId="7D9B9A94" w14:textId="058E56E8"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860,086</w:t>
            </w:r>
          </w:p>
        </w:tc>
      </w:tr>
      <w:tr w:rsidR="00294429" w:rsidRPr="00744154" w14:paraId="4CA7824B" w14:textId="77777777" w:rsidTr="00294429">
        <w:tc>
          <w:tcPr>
            <w:tcW w:w="5238" w:type="dxa"/>
            <w:vAlign w:val="bottom"/>
            <w:hideMark/>
          </w:tcPr>
          <w:p w14:paraId="14ECE5C6" w14:textId="77777777" w:rsidR="00294429" w:rsidRPr="00744154" w:rsidRDefault="00294429"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Trade and other payables</w:t>
            </w:r>
          </w:p>
        </w:tc>
        <w:tc>
          <w:tcPr>
            <w:tcW w:w="1440" w:type="dxa"/>
            <w:shd w:val="clear" w:color="auto" w:fill="FAFAFA"/>
            <w:vAlign w:val="bottom"/>
          </w:tcPr>
          <w:p w14:paraId="5F379221" w14:textId="40A8A50C"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71EDD47A" w14:textId="20D0A1FE"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1,444,896</w:t>
            </w:r>
          </w:p>
        </w:tc>
        <w:tc>
          <w:tcPr>
            <w:tcW w:w="1440" w:type="dxa"/>
            <w:shd w:val="clear" w:color="auto" w:fill="FAFAFA"/>
            <w:vAlign w:val="bottom"/>
          </w:tcPr>
          <w:p w14:paraId="4BFD3A04" w14:textId="7EE33E93"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1,444,896</w:t>
            </w:r>
          </w:p>
        </w:tc>
      </w:tr>
      <w:tr w:rsidR="00294429" w:rsidRPr="00744154" w14:paraId="035B45DB" w14:textId="77777777" w:rsidTr="00294429">
        <w:tc>
          <w:tcPr>
            <w:tcW w:w="5238" w:type="dxa"/>
            <w:vAlign w:val="bottom"/>
          </w:tcPr>
          <w:p w14:paraId="03F9030C" w14:textId="03C576C7" w:rsidR="00294429" w:rsidRPr="00744154" w:rsidRDefault="00294429"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Other</w:t>
            </w:r>
            <w:r w:rsidRPr="00744154">
              <w:rPr>
                <w:rFonts w:ascii="Arial" w:eastAsia="Arial" w:hAnsi="Arial" w:cs="Arial"/>
                <w:color w:val="auto"/>
                <w:sz w:val="18"/>
                <w:szCs w:val="18"/>
                <w:cs/>
                <w:lang w:eastAsia="en-GB"/>
              </w:rPr>
              <w:t xml:space="preserve"> </w:t>
            </w:r>
            <w:r w:rsidRPr="00744154">
              <w:rPr>
                <w:rFonts w:ascii="Arial" w:eastAsia="Arial" w:hAnsi="Arial" w:cs="Arial"/>
                <w:color w:val="auto"/>
                <w:sz w:val="18"/>
                <w:szCs w:val="18"/>
                <w:lang w:val="en-GB" w:eastAsia="en-GB"/>
              </w:rPr>
              <w:t>current</w:t>
            </w:r>
            <w:r w:rsidRPr="00744154">
              <w:rPr>
                <w:rFonts w:ascii="Arial" w:eastAsia="Arial" w:hAnsi="Arial" w:cs="Arial"/>
                <w:color w:val="auto"/>
                <w:sz w:val="18"/>
                <w:szCs w:val="18"/>
                <w:lang w:eastAsia="en-GB"/>
              </w:rPr>
              <w:t xml:space="preserve"> liabilities</w:t>
            </w:r>
          </w:p>
        </w:tc>
        <w:tc>
          <w:tcPr>
            <w:tcW w:w="1440" w:type="dxa"/>
            <w:shd w:val="clear" w:color="auto" w:fill="FAFAFA"/>
            <w:vAlign w:val="bottom"/>
          </w:tcPr>
          <w:p w14:paraId="02F6A8F9" w14:textId="6EE47B2B"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4BBD021E" w14:textId="0DD3EACD" w:rsidR="00294429" w:rsidRPr="00744154" w:rsidRDefault="00294429" w:rsidP="00937D01">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245,14</w:t>
            </w:r>
            <w:r w:rsidR="00937D01" w:rsidRPr="00744154">
              <w:rPr>
                <w:rFonts w:ascii="Arial" w:eastAsia="Times New Roman" w:hAnsi="Arial" w:cs="Arial"/>
                <w:color w:val="auto"/>
                <w:sz w:val="18"/>
                <w:szCs w:val="18"/>
                <w:lang w:val="en-GB"/>
              </w:rPr>
              <w:t>9</w:t>
            </w:r>
          </w:p>
        </w:tc>
        <w:tc>
          <w:tcPr>
            <w:tcW w:w="1440" w:type="dxa"/>
            <w:shd w:val="clear" w:color="auto" w:fill="FAFAFA"/>
            <w:vAlign w:val="bottom"/>
          </w:tcPr>
          <w:p w14:paraId="2D071271" w14:textId="1281E228"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2</w:t>
            </w:r>
            <w:r w:rsidR="00937D01" w:rsidRPr="00744154">
              <w:rPr>
                <w:rFonts w:ascii="Arial" w:eastAsia="Times New Roman" w:hAnsi="Arial" w:cs="Arial"/>
                <w:color w:val="auto"/>
                <w:sz w:val="18"/>
                <w:szCs w:val="18"/>
                <w:lang w:val="en-GB"/>
              </w:rPr>
              <w:t>45,149</w:t>
            </w:r>
          </w:p>
        </w:tc>
      </w:tr>
      <w:tr w:rsidR="00294429" w:rsidRPr="00744154" w14:paraId="2F51684F" w14:textId="77777777" w:rsidTr="00294429">
        <w:tc>
          <w:tcPr>
            <w:tcW w:w="5238" w:type="dxa"/>
            <w:vAlign w:val="bottom"/>
          </w:tcPr>
          <w:p w14:paraId="768A14FD" w14:textId="490E3337" w:rsidR="00294429" w:rsidRPr="00744154" w:rsidRDefault="00294429"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Debentures</w:t>
            </w:r>
          </w:p>
        </w:tc>
        <w:tc>
          <w:tcPr>
            <w:tcW w:w="1440" w:type="dxa"/>
            <w:shd w:val="clear" w:color="auto" w:fill="FAFAFA"/>
            <w:vAlign w:val="bottom"/>
          </w:tcPr>
          <w:p w14:paraId="2A543349" w14:textId="4CFA4F82"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7B403748" w14:textId="39C90C90"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15,963,488</w:t>
            </w:r>
          </w:p>
        </w:tc>
        <w:tc>
          <w:tcPr>
            <w:tcW w:w="1440" w:type="dxa"/>
            <w:shd w:val="clear" w:color="auto" w:fill="FAFAFA"/>
            <w:vAlign w:val="bottom"/>
          </w:tcPr>
          <w:p w14:paraId="6995B519" w14:textId="2BB70976" w:rsidR="00294429" w:rsidRPr="00744154" w:rsidRDefault="00294429" w:rsidP="00937D01">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15,96</w:t>
            </w:r>
            <w:r w:rsidR="00937D01" w:rsidRPr="00744154">
              <w:rPr>
                <w:rFonts w:ascii="Arial" w:eastAsia="Times New Roman" w:hAnsi="Arial" w:cs="Arial"/>
                <w:color w:val="auto"/>
                <w:sz w:val="18"/>
                <w:szCs w:val="18"/>
                <w:lang w:val="en-GB"/>
              </w:rPr>
              <w:t>3</w:t>
            </w:r>
            <w:r w:rsidRPr="00744154">
              <w:rPr>
                <w:rFonts w:ascii="Arial" w:eastAsia="Times New Roman" w:hAnsi="Arial" w:cs="Arial"/>
                <w:color w:val="auto"/>
                <w:sz w:val="18"/>
                <w:szCs w:val="18"/>
                <w:lang w:val="en-GB"/>
              </w:rPr>
              <w:t>,488</w:t>
            </w:r>
          </w:p>
        </w:tc>
      </w:tr>
      <w:tr w:rsidR="00294429" w:rsidRPr="00744154" w14:paraId="6BD4141A" w14:textId="77777777" w:rsidTr="00294429">
        <w:tc>
          <w:tcPr>
            <w:tcW w:w="5238" w:type="dxa"/>
            <w:vAlign w:val="bottom"/>
          </w:tcPr>
          <w:p w14:paraId="5BDC6F6D" w14:textId="7F2956AC" w:rsidR="00294429" w:rsidRPr="00744154" w:rsidRDefault="00294429"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Long-term borrowings from financial institutions</w:t>
            </w:r>
          </w:p>
        </w:tc>
        <w:tc>
          <w:tcPr>
            <w:tcW w:w="1440" w:type="dxa"/>
            <w:shd w:val="clear" w:color="auto" w:fill="FAFAFA"/>
            <w:vAlign w:val="bottom"/>
          </w:tcPr>
          <w:p w14:paraId="32AB9E9C" w14:textId="51D040A9"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w:t>
            </w:r>
          </w:p>
        </w:tc>
        <w:tc>
          <w:tcPr>
            <w:tcW w:w="1440" w:type="dxa"/>
            <w:shd w:val="clear" w:color="auto" w:fill="FAFAFA"/>
            <w:vAlign w:val="bottom"/>
          </w:tcPr>
          <w:p w14:paraId="7CF0A3BB" w14:textId="3D4D782C"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4,506,268</w:t>
            </w:r>
          </w:p>
        </w:tc>
        <w:tc>
          <w:tcPr>
            <w:tcW w:w="1440" w:type="dxa"/>
            <w:shd w:val="clear" w:color="auto" w:fill="FAFAFA"/>
            <w:vAlign w:val="bottom"/>
          </w:tcPr>
          <w:p w14:paraId="36C62DB4" w14:textId="60081596"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Times New Roman" w:hAnsi="Arial" w:cs="Arial"/>
                <w:color w:val="auto"/>
                <w:sz w:val="18"/>
                <w:szCs w:val="18"/>
                <w:lang w:val="en-GB"/>
              </w:rPr>
              <w:t>4,506,268</w:t>
            </w:r>
          </w:p>
        </w:tc>
      </w:tr>
      <w:tr w:rsidR="00294429" w:rsidRPr="00744154" w14:paraId="2E54FB2F" w14:textId="77777777" w:rsidTr="00294429">
        <w:tc>
          <w:tcPr>
            <w:tcW w:w="5238" w:type="dxa"/>
            <w:vAlign w:val="bottom"/>
            <w:hideMark/>
          </w:tcPr>
          <w:p w14:paraId="513E6517" w14:textId="77777777" w:rsidR="00294429" w:rsidRPr="00744154" w:rsidRDefault="00294429" w:rsidP="00294429">
            <w:pPr>
              <w:spacing w:line="256" w:lineRule="auto"/>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Lease liabilities</w:t>
            </w:r>
          </w:p>
        </w:tc>
        <w:tc>
          <w:tcPr>
            <w:tcW w:w="1440" w:type="dxa"/>
            <w:shd w:val="clear" w:color="auto" w:fill="FAFAFA"/>
            <w:vAlign w:val="bottom"/>
          </w:tcPr>
          <w:p w14:paraId="61B90822" w14:textId="31310105"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w:t>
            </w:r>
          </w:p>
        </w:tc>
        <w:tc>
          <w:tcPr>
            <w:tcW w:w="1440" w:type="dxa"/>
            <w:shd w:val="clear" w:color="auto" w:fill="FAFAFA"/>
            <w:vAlign w:val="bottom"/>
          </w:tcPr>
          <w:p w14:paraId="1279E5F5" w14:textId="4000FB60"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524,386</w:t>
            </w:r>
          </w:p>
        </w:tc>
        <w:tc>
          <w:tcPr>
            <w:tcW w:w="1440" w:type="dxa"/>
            <w:shd w:val="clear" w:color="auto" w:fill="FAFAFA"/>
            <w:vAlign w:val="bottom"/>
          </w:tcPr>
          <w:p w14:paraId="6977A72B" w14:textId="00B8748F" w:rsidR="00294429" w:rsidRPr="00744154" w:rsidRDefault="00294429" w:rsidP="00294429">
            <w:pPr>
              <w:spacing w:line="257" w:lineRule="auto"/>
              <w:ind w:right="-72"/>
              <w:jc w:val="right"/>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524,386</w:t>
            </w:r>
          </w:p>
        </w:tc>
      </w:tr>
    </w:tbl>
    <w:p w14:paraId="52C91C38" w14:textId="77777777" w:rsidR="001B790A" w:rsidRPr="00744154" w:rsidRDefault="001B790A" w:rsidP="00314189">
      <w:pPr>
        <w:jc w:val="thaiDistribute"/>
        <w:rPr>
          <w:rFonts w:ascii="Arial" w:hAnsi="Arial" w:cs="Arial"/>
          <w:color w:val="auto"/>
          <w:spacing w:val="-2"/>
          <w:sz w:val="20"/>
          <w:szCs w:val="20"/>
        </w:rPr>
      </w:pPr>
    </w:p>
    <w:p w14:paraId="630E15B8" w14:textId="77777777" w:rsidR="00B347A6" w:rsidRPr="00744154" w:rsidRDefault="00154CD0" w:rsidP="00314189">
      <w:pPr>
        <w:jc w:val="thaiDistribute"/>
        <w:rPr>
          <w:rFonts w:ascii="Arial" w:hAnsi="Arial" w:cs="Arial"/>
          <w:color w:val="auto"/>
          <w:spacing w:val="-2"/>
          <w:sz w:val="18"/>
          <w:szCs w:val="18"/>
        </w:rPr>
      </w:pPr>
      <w:r w:rsidRPr="00744154">
        <w:rPr>
          <w:rFonts w:ascii="Arial" w:hAnsi="Arial" w:cs="Arial"/>
          <w:color w:val="auto"/>
          <w:spacing w:val="-2"/>
          <w:sz w:val="20"/>
          <w:szCs w:val="20"/>
        </w:rPr>
        <w:br w:type="page"/>
      </w:r>
    </w:p>
    <w:p w14:paraId="2E641F4B" w14:textId="77777777" w:rsidR="00B347A6" w:rsidRPr="00744154" w:rsidRDefault="00B347A6" w:rsidP="00887F7A">
      <w:pPr>
        <w:pStyle w:val="Heading2"/>
        <w:keepLines/>
        <w:ind w:left="540" w:hanging="540"/>
        <w:jc w:val="left"/>
        <w:rPr>
          <w:rFonts w:ascii="Arial" w:eastAsia="Arial" w:hAnsi="Arial" w:cs="Arial"/>
          <w:bCs w:val="0"/>
          <w:color w:val="CF4A02"/>
          <w:sz w:val="18"/>
          <w:szCs w:val="18"/>
          <w:lang w:val="en-US" w:eastAsia="en-GB" w:bidi="th-TH"/>
        </w:rPr>
      </w:pPr>
      <w:bookmarkStart w:id="34" w:name="_Toc48736076"/>
      <w:bookmarkStart w:id="35" w:name="_Hlk59691525"/>
      <w:r w:rsidRPr="00744154">
        <w:rPr>
          <w:rFonts w:ascii="Arial" w:eastAsia="Arial" w:hAnsi="Arial" w:cs="Arial"/>
          <w:bCs w:val="0"/>
          <w:color w:val="CF4A02"/>
          <w:sz w:val="18"/>
          <w:szCs w:val="18"/>
          <w:lang w:val="en-US" w:eastAsia="en-GB" w:bidi="th-TH"/>
        </w:rPr>
        <w:t>13.1</w:t>
      </w:r>
      <w:r w:rsidRPr="00744154">
        <w:rPr>
          <w:rFonts w:ascii="Arial" w:eastAsia="Arial" w:hAnsi="Arial" w:cs="Arial"/>
          <w:bCs w:val="0"/>
          <w:color w:val="CF4A02"/>
          <w:sz w:val="18"/>
          <w:szCs w:val="18"/>
          <w:lang w:val="en-US" w:eastAsia="en-GB" w:bidi="th-TH"/>
        </w:rPr>
        <w:tab/>
        <w:t xml:space="preserve">Other financial assets at </w:t>
      </w:r>
      <w:proofErr w:type="spellStart"/>
      <w:r w:rsidRPr="00744154">
        <w:rPr>
          <w:rFonts w:ascii="Arial" w:eastAsia="Arial" w:hAnsi="Arial" w:cs="Arial"/>
          <w:bCs w:val="0"/>
          <w:color w:val="CF4A02"/>
          <w:sz w:val="18"/>
          <w:szCs w:val="18"/>
          <w:lang w:val="en-US" w:eastAsia="en-GB" w:bidi="th-TH"/>
        </w:rPr>
        <w:t>amortised</w:t>
      </w:r>
      <w:proofErr w:type="spellEnd"/>
      <w:r w:rsidRPr="00744154">
        <w:rPr>
          <w:rFonts w:ascii="Arial" w:eastAsia="Arial" w:hAnsi="Arial" w:cs="Arial"/>
          <w:bCs w:val="0"/>
          <w:color w:val="CF4A02"/>
          <w:sz w:val="18"/>
          <w:szCs w:val="18"/>
          <w:lang w:val="en-US" w:eastAsia="en-GB" w:bidi="th-TH"/>
        </w:rPr>
        <w:t xml:space="preserve"> cost</w:t>
      </w:r>
      <w:bookmarkEnd w:id="34"/>
    </w:p>
    <w:bookmarkEnd w:id="35"/>
    <w:p w14:paraId="521145DB" w14:textId="77777777" w:rsidR="00C9622A" w:rsidRPr="00744154" w:rsidRDefault="00C9622A" w:rsidP="00C9622A">
      <w:pPr>
        <w:rPr>
          <w:rFonts w:ascii="Arial" w:eastAsia="Arial" w:hAnsi="Arial" w:cs="Arial"/>
          <w:color w:val="auto"/>
          <w:sz w:val="18"/>
          <w:szCs w:val="18"/>
          <w:lang w:eastAsia="en-GB"/>
        </w:rPr>
      </w:pPr>
    </w:p>
    <w:p w14:paraId="7BB1B294" w14:textId="77777777" w:rsidR="00C9622A" w:rsidRPr="00744154" w:rsidRDefault="00C9622A" w:rsidP="00154CD0">
      <w:pPr>
        <w:ind w:left="900" w:hanging="360"/>
        <w:jc w:val="both"/>
        <w:outlineLvl w:val="2"/>
        <w:rPr>
          <w:rFonts w:ascii="Arial" w:eastAsia="Arial" w:hAnsi="Arial" w:cs="Arial"/>
          <w:b/>
          <w:bCs/>
          <w:color w:val="CF4A02"/>
          <w:sz w:val="18"/>
          <w:szCs w:val="18"/>
          <w:lang w:eastAsia="en-GB"/>
        </w:rPr>
      </w:pPr>
      <w:bookmarkStart w:id="36" w:name="_Toc48736077"/>
      <w:r w:rsidRPr="00744154">
        <w:rPr>
          <w:rFonts w:ascii="Arial" w:eastAsia="Arial" w:hAnsi="Arial" w:cs="Arial"/>
          <w:b/>
          <w:bCs/>
          <w:color w:val="CF4A02"/>
          <w:sz w:val="18"/>
          <w:szCs w:val="18"/>
          <w:lang w:eastAsia="en-GB"/>
        </w:rPr>
        <w:t>a)</w:t>
      </w:r>
      <w:r w:rsidRPr="00744154">
        <w:rPr>
          <w:rFonts w:ascii="Arial" w:eastAsia="Arial" w:hAnsi="Arial" w:cs="Arial"/>
          <w:b/>
          <w:bCs/>
          <w:color w:val="CF4A02"/>
          <w:sz w:val="18"/>
          <w:szCs w:val="18"/>
          <w:lang w:eastAsia="en-GB"/>
        </w:rPr>
        <w:tab/>
        <w:t xml:space="preserve">Classification of financial assets at </w:t>
      </w:r>
      <w:proofErr w:type="spellStart"/>
      <w:r w:rsidRPr="00744154">
        <w:rPr>
          <w:rFonts w:ascii="Arial" w:eastAsia="Arial" w:hAnsi="Arial" w:cs="Arial"/>
          <w:b/>
          <w:bCs/>
          <w:color w:val="CF4A02"/>
          <w:sz w:val="18"/>
          <w:szCs w:val="18"/>
          <w:lang w:eastAsia="en-GB"/>
        </w:rPr>
        <w:t>amortised</w:t>
      </w:r>
      <w:proofErr w:type="spellEnd"/>
      <w:r w:rsidRPr="00744154">
        <w:rPr>
          <w:rFonts w:ascii="Arial" w:eastAsia="Arial" w:hAnsi="Arial" w:cs="Arial"/>
          <w:b/>
          <w:bCs/>
          <w:color w:val="CF4A02"/>
          <w:sz w:val="18"/>
          <w:szCs w:val="18"/>
          <w:lang w:eastAsia="en-GB"/>
        </w:rPr>
        <w:t xml:space="preserve"> cost (2019: </w:t>
      </w:r>
      <w:proofErr w:type="spellStart"/>
      <w:r w:rsidRPr="00744154">
        <w:rPr>
          <w:rFonts w:ascii="Arial" w:eastAsia="Arial" w:hAnsi="Arial" w:cs="Arial"/>
          <w:b/>
          <w:bCs/>
          <w:color w:val="CF4A02"/>
          <w:sz w:val="18"/>
          <w:szCs w:val="18"/>
          <w:lang w:eastAsia="en-GB"/>
        </w:rPr>
        <w:t>amortised</w:t>
      </w:r>
      <w:proofErr w:type="spellEnd"/>
      <w:r w:rsidRPr="00744154">
        <w:rPr>
          <w:rFonts w:ascii="Arial" w:eastAsia="Arial" w:hAnsi="Arial" w:cs="Arial"/>
          <w:b/>
          <w:bCs/>
          <w:color w:val="CF4A02"/>
          <w:sz w:val="18"/>
          <w:szCs w:val="18"/>
          <w:lang w:eastAsia="en-GB"/>
        </w:rPr>
        <w:t xml:space="preserve"> cost / fair value under TAS105)</w:t>
      </w:r>
      <w:bookmarkEnd w:id="36"/>
    </w:p>
    <w:p w14:paraId="6B1CD7AA" w14:textId="77777777" w:rsidR="00C9622A" w:rsidRPr="00744154" w:rsidRDefault="00C9622A" w:rsidP="00154CD0">
      <w:pPr>
        <w:ind w:left="900"/>
        <w:rPr>
          <w:rFonts w:ascii="Arial" w:eastAsia="Arial" w:hAnsi="Arial" w:cs="Arial"/>
          <w:color w:val="CF4A02"/>
          <w:sz w:val="18"/>
          <w:szCs w:val="18"/>
          <w:lang w:eastAsia="en-GB"/>
        </w:rPr>
      </w:pPr>
    </w:p>
    <w:p w14:paraId="4C8A975B" w14:textId="77777777" w:rsidR="00C9622A" w:rsidRPr="00744154" w:rsidRDefault="00C9622A" w:rsidP="00154CD0">
      <w:pPr>
        <w:ind w:left="900"/>
        <w:jc w:val="thaiDistribute"/>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The Group classifies its financial assets as at </w:t>
      </w:r>
      <w:proofErr w:type="spellStart"/>
      <w:r w:rsidRPr="00744154">
        <w:rPr>
          <w:rFonts w:ascii="Arial" w:eastAsia="Arial" w:hAnsi="Arial" w:cs="Arial"/>
          <w:color w:val="auto"/>
          <w:sz w:val="18"/>
          <w:szCs w:val="18"/>
          <w:lang w:eastAsia="en-GB"/>
        </w:rPr>
        <w:t>amortised</w:t>
      </w:r>
      <w:proofErr w:type="spellEnd"/>
      <w:r w:rsidRPr="00744154">
        <w:rPr>
          <w:rFonts w:ascii="Arial" w:eastAsia="Arial" w:hAnsi="Arial" w:cs="Arial"/>
          <w:color w:val="auto"/>
          <w:sz w:val="18"/>
          <w:szCs w:val="18"/>
          <w:lang w:eastAsia="en-GB"/>
        </w:rPr>
        <w:t xml:space="preserve"> cost only if both of the following criteria are met:</w:t>
      </w:r>
    </w:p>
    <w:p w14:paraId="7BDD6EF9" w14:textId="77777777" w:rsidR="00C9622A" w:rsidRPr="00744154" w:rsidRDefault="00C9622A" w:rsidP="00154CD0">
      <w:pPr>
        <w:ind w:left="900"/>
        <w:jc w:val="thaiDistribute"/>
        <w:rPr>
          <w:rFonts w:ascii="Arial" w:eastAsia="Arial" w:hAnsi="Arial" w:cs="Arial"/>
          <w:color w:val="auto"/>
          <w:sz w:val="18"/>
          <w:szCs w:val="18"/>
          <w:lang w:eastAsia="en-GB"/>
        </w:rPr>
      </w:pPr>
    </w:p>
    <w:p w14:paraId="78F73C64" w14:textId="77777777" w:rsidR="00C9622A" w:rsidRPr="00744154" w:rsidRDefault="00C9622A" w:rsidP="00154CD0">
      <w:pPr>
        <w:numPr>
          <w:ilvl w:val="0"/>
          <w:numId w:val="18"/>
        </w:numPr>
        <w:ind w:left="1080" w:hanging="180"/>
        <w:contextualSpacing/>
        <w:jc w:val="thaiDistribute"/>
        <w:rPr>
          <w:rFonts w:ascii="Arial" w:eastAsia="Cambria" w:hAnsi="Arial" w:cs="Arial"/>
          <w:color w:val="auto"/>
          <w:sz w:val="18"/>
          <w:szCs w:val="18"/>
          <w:lang w:bidi="ar-SA"/>
        </w:rPr>
      </w:pPr>
      <w:r w:rsidRPr="00744154">
        <w:rPr>
          <w:rFonts w:ascii="Arial" w:eastAsia="Cambria" w:hAnsi="Arial" w:cs="Arial"/>
          <w:color w:val="auto"/>
          <w:sz w:val="18"/>
          <w:szCs w:val="18"/>
          <w:lang w:bidi="ar-SA"/>
        </w:rPr>
        <w:t>the asset is held within a business model whose objective is to collect the contractual cash flows; and</w:t>
      </w:r>
    </w:p>
    <w:p w14:paraId="3FD4C4EF" w14:textId="77777777" w:rsidR="00C9622A" w:rsidRPr="00744154" w:rsidRDefault="00C9622A" w:rsidP="00154CD0">
      <w:pPr>
        <w:numPr>
          <w:ilvl w:val="0"/>
          <w:numId w:val="18"/>
        </w:numPr>
        <w:ind w:left="1080" w:hanging="180"/>
        <w:contextualSpacing/>
        <w:jc w:val="thaiDistribute"/>
        <w:rPr>
          <w:rFonts w:ascii="Arial" w:eastAsia="Cambria" w:hAnsi="Arial" w:cs="Arial"/>
          <w:color w:val="auto"/>
          <w:sz w:val="18"/>
          <w:szCs w:val="18"/>
          <w:lang w:bidi="ar-SA"/>
        </w:rPr>
      </w:pPr>
      <w:r w:rsidRPr="00744154">
        <w:rPr>
          <w:rFonts w:ascii="Arial" w:eastAsia="Cambria" w:hAnsi="Arial" w:cs="Arial"/>
          <w:color w:val="auto"/>
          <w:sz w:val="18"/>
          <w:szCs w:val="18"/>
          <w:lang w:bidi="ar-SA"/>
        </w:rPr>
        <w:t>the contractual terms give rise to cash flows that are solely payments of principal and interest</w:t>
      </w:r>
    </w:p>
    <w:p w14:paraId="6093E15C" w14:textId="77777777" w:rsidR="00C9622A" w:rsidRPr="00744154" w:rsidRDefault="00C9622A" w:rsidP="00154CD0">
      <w:pPr>
        <w:ind w:left="900"/>
        <w:jc w:val="thaiDistribute"/>
        <w:rPr>
          <w:rFonts w:ascii="Arial" w:eastAsia="Arial" w:hAnsi="Arial" w:cs="Arial"/>
          <w:color w:val="auto"/>
          <w:sz w:val="18"/>
          <w:szCs w:val="18"/>
          <w:lang w:eastAsia="en-GB"/>
        </w:rPr>
      </w:pPr>
    </w:p>
    <w:p w14:paraId="24396CC7" w14:textId="77777777" w:rsidR="00C9622A" w:rsidRPr="00744154" w:rsidRDefault="00C9622A" w:rsidP="00154CD0">
      <w:pPr>
        <w:ind w:left="900"/>
        <w:jc w:val="thaiDistribute"/>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Financial assets at </w:t>
      </w:r>
      <w:proofErr w:type="spellStart"/>
      <w:r w:rsidRPr="00744154">
        <w:rPr>
          <w:rFonts w:ascii="Arial" w:eastAsia="Arial" w:hAnsi="Arial" w:cs="Arial"/>
          <w:color w:val="auto"/>
          <w:sz w:val="18"/>
          <w:szCs w:val="18"/>
          <w:lang w:eastAsia="en-GB"/>
        </w:rPr>
        <w:t>amortised</w:t>
      </w:r>
      <w:proofErr w:type="spellEnd"/>
      <w:r w:rsidRPr="00744154">
        <w:rPr>
          <w:rFonts w:ascii="Arial" w:eastAsia="Arial" w:hAnsi="Arial" w:cs="Arial"/>
          <w:color w:val="auto"/>
          <w:sz w:val="18"/>
          <w:szCs w:val="18"/>
          <w:lang w:eastAsia="en-GB"/>
        </w:rPr>
        <w:t xml:space="preserve"> cost other than trade receivables include the following</w:t>
      </w:r>
    </w:p>
    <w:p w14:paraId="4A0EC66A" w14:textId="77777777" w:rsidR="00C9622A" w:rsidRPr="00744154" w:rsidRDefault="00C9622A" w:rsidP="00154CD0">
      <w:pPr>
        <w:ind w:left="900"/>
        <w:jc w:val="thaiDistribute"/>
        <w:rPr>
          <w:rFonts w:ascii="Arial" w:eastAsia="Arial" w:hAnsi="Arial" w:cs="Arial"/>
          <w:color w:val="auto"/>
          <w:sz w:val="18"/>
          <w:szCs w:val="18"/>
          <w:lang w:eastAsia="en-GB"/>
        </w:rPr>
      </w:pPr>
    </w:p>
    <w:tbl>
      <w:tblPr>
        <w:tblW w:w="9153" w:type="dxa"/>
        <w:tblInd w:w="426" w:type="dxa"/>
        <w:tblLook w:val="04A0" w:firstRow="1" w:lastRow="0" w:firstColumn="1" w:lastColumn="0" w:noHBand="0" w:noVBand="1"/>
      </w:tblPr>
      <w:tblGrid>
        <w:gridCol w:w="2112"/>
        <w:gridCol w:w="1231"/>
        <w:gridCol w:w="1244"/>
        <w:gridCol w:w="1162"/>
        <w:gridCol w:w="1101"/>
        <w:gridCol w:w="1213"/>
        <w:gridCol w:w="1090"/>
      </w:tblGrid>
      <w:tr w:rsidR="00C9622A" w:rsidRPr="00744154" w14:paraId="0DB35906" w14:textId="77777777" w:rsidTr="00154CD0">
        <w:tc>
          <w:tcPr>
            <w:tcW w:w="2112" w:type="dxa"/>
          </w:tcPr>
          <w:p w14:paraId="33DEAC39" w14:textId="77777777" w:rsidR="00C9622A" w:rsidRPr="00744154" w:rsidRDefault="00C9622A" w:rsidP="00BD351F">
            <w:pPr>
              <w:ind w:left="294" w:hanging="180"/>
              <w:rPr>
                <w:rFonts w:ascii="Arial" w:eastAsia="Cambria" w:hAnsi="Arial" w:cs="Arial"/>
                <w:color w:val="auto"/>
                <w:sz w:val="18"/>
                <w:szCs w:val="18"/>
                <w:lang w:bidi="ar-SA"/>
              </w:rPr>
            </w:pPr>
          </w:p>
        </w:tc>
        <w:tc>
          <w:tcPr>
            <w:tcW w:w="7041" w:type="dxa"/>
            <w:gridSpan w:val="6"/>
            <w:tcBorders>
              <w:top w:val="nil"/>
              <w:left w:val="nil"/>
              <w:bottom w:val="single" w:sz="4" w:space="0" w:color="auto"/>
              <w:right w:val="nil"/>
            </w:tcBorders>
            <w:hideMark/>
          </w:tcPr>
          <w:p w14:paraId="0081C6C6" w14:textId="77777777" w:rsidR="00C9622A" w:rsidRPr="00744154" w:rsidRDefault="00C9622A" w:rsidP="00C9622A">
            <w:pPr>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Consolidated financial statements</w:t>
            </w:r>
          </w:p>
        </w:tc>
      </w:tr>
      <w:tr w:rsidR="00C9622A" w:rsidRPr="00744154" w14:paraId="37763D04" w14:textId="77777777" w:rsidTr="00154CD0">
        <w:tc>
          <w:tcPr>
            <w:tcW w:w="2112" w:type="dxa"/>
          </w:tcPr>
          <w:p w14:paraId="346AEC69" w14:textId="77777777" w:rsidR="00C9622A" w:rsidRPr="00744154" w:rsidRDefault="00C9622A" w:rsidP="00BD351F">
            <w:pPr>
              <w:ind w:left="294" w:hanging="180"/>
              <w:rPr>
                <w:rFonts w:ascii="Arial" w:eastAsia="Cambria" w:hAnsi="Arial" w:cs="Arial"/>
                <w:color w:val="auto"/>
                <w:sz w:val="18"/>
                <w:szCs w:val="18"/>
                <w:lang w:bidi="ar-SA"/>
              </w:rPr>
            </w:pPr>
          </w:p>
        </w:tc>
        <w:tc>
          <w:tcPr>
            <w:tcW w:w="3637" w:type="dxa"/>
            <w:gridSpan w:val="3"/>
            <w:tcBorders>
              <w:top w:val="single" w:sz="4" w:space="0" w:color="auto"/>
              <w:left w:val="nil"/>
              <w:bottom w:val="single" w:sz="4" w:space="0" w:color="auto"/>
              <w:right w:val="nil"/>
            </w:tcBorders>
            <w:hideMark/>
          </w:tcPr>
          <w:p w14:paraId="04FC4417" w14:textId="77777777" w:rsidR="00C9622A" w:rsidRPr="00744154" w:rsidRDefault="00C9622A" w:rsidP="00C9622A">
            <w:pPr>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31 December 2020</w:t>
            </w:r>
          </w:p>
        </w:tc>
        <w:tc>
          <w:tcPr>
            <w:tcW w:w="3404" w:type="dxa"/>
            <w:gridSpan w:val="3"/>
            <w:tcBorders>
              <w:top w:val="single" w:sz="4" w:space="0" w:color="auto"/>
              <w:left w:val="nil"/>
              <w:bottom w:val="single" w:sz="4" w:space="0" w:color="auto"/>
              <w:right w:val="nil"/>
            </w:tcBorders>
            <w:hideMark/>
          </w:tcPr>
          <w:p w14:paraId="5CCCCA35" w14:textId="77777777" w:rsidR="00C9622A" w:rsidRPr="00744154" w:rsidRDefault="00C9622A" w:rsidP="00C9622A">
            <w:pPr>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31 December 2019</w:t>
            </w:r>
          </w:p>
        </w:tc>
      </w:tr>
      <w:tr w:rsidR="00C9622A" w:rsidRPr="00744154" w14:paraId="6E564A18" w14:textId="77777777" w:rsidTr="00154CD0">
        <w:tc>
          <w:tcPr>
            <w:tcW w:w="2112" w:type="dxa"/>
          </w:tcPr>
          <w:p w14:paraId="4E0F97DF" w14:textId="77777777" w:rsidR="00C9622A" w:rsidRPr="00744154" w:rsidRDefault="00C9622A" w:rsidP="00BD351F">
            <w:pPr>
              <w:ind w:left="294" w:hanging="180"/>
              <w:rPr>
                <w:rFonts w:ascii="Arial" w:eastAsia="Cambria" w:hAnsi="Arial" w:cs="Arial"/>
                <w:color w:val="auto"/>
                <w:sz w:val="18"/>
                <w:szCs w:val="18"/>
                <w:lang w:bidi="ar-SA"/>
              </w:rPr>
            </w:pPr>
          </w:p>
        </w:tc>
        <w:tc>
          <w:tcPr>
            <w:tcW w:w="1231" w:type="dxa"/>
            <w:tcBorders>
              <w:top w:val="single" w:sz="4" w:space="0" w:color="auto"/>
              <w:left w:val="nil"/>
              <w:right w:val="nil"/>
            </w:tcBorders>
            <w:vAlign w:val="bottom"/>
          </w:tcPr>
          <w:p w14:paraId="4742228C"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Current</w:t>
            </w:r>
          </w:p>
        </w:tc>
        <w:tc>
          <w:tcPr>
            <w:tcW w:w="1244" w:type="dxa"/>
            <w:tcBorders>
              <w:top w:val="single" w:sz="4" w:space="0" w:color="auto"/>
              <w:left w:val="nil"/>
              <w:right w:val="nil"/>
            </w:tcBorders>
            <w:vAlign w:val="bottom"/>
          </w:tcPr>
          <w:p w14:paraId="4F343B36"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Non-current</w:t>
            </w:r>
          </w:p>
        </w:tc>
        <w:tc>
          <w:tcPr>
            <w:tcW w:w="1162" w:type="dxa"/>
            <w:tcBorders>
              <w:top w:val="single" w:sz="4" w:space="0" w:color="auto"/>
              <w:left w:val="nil"/>
              <w:right w:val="nil"/>
            </w:tcBorders>
            <w:vAlign w:val="bottom"/>
          </w:tcPr>
          <w:p w14:paraId="21D0651B"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Total</w:t>
            </w:r>
          </w:p>
        </w:tc>
        <w:tc>
          <w:tcPr>
            <w:tcW w:w="1101" w:type="dxa"/>
            <w:tcBorders>
              <w:top w:val="single" w:sz="4" w:space="0" w:color="auto"/>
              <w:left w:val="nil"/>
              <w:right w:val="nil"/>
            </w:tcBorders>
            <w:vAlign w:val="bottom"/>
          </w:tcPr>
          <w:p w14:paraId="52C37228"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Current</w:t>
            </w:r>
          </w:p>
        </w:tc>
        <w:tc>
          <w:tcPr>
            <w:tcW w:w="1213" w:type="dxa"/>
            <w:tcBorders>
              <w:top w:val="single" w:sz="4" w:space="0" w:color="auto"/>
              <w:left w:val="nil"/>
              <w:right w:val="nil"/>
            </w:tcBorders>
            <w:vAlign w:val="bottom"/>
            <w:hideMark/>
          </w:tcPr>
          <w:p w14:paraId="2EFF4EF6"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Non-current</w:t>
            </w:r>
          </w:p>
        </w:tc>
        <w:tc>
          <w:tcPr>
            <w:tcW w:w="1090" w:type="dxa"/>
            <w:tcBorders>
              <w:top w:val="single" w:sz="4" w:space="0" w:color="auto"/>
              <w:left w:val="nil"/>
              <w:right w:val="nil"/>
            </w:tcBorders>
            <w:vAlign w:val="bottom"/>
          </w:tcPr>
          <w:p w14:paraId="1384F276"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Total</w:t>
            </w:r>
          </w:p>
        </w:tc>
      </w:tr>
      <w:tr w:rsidR="00C9622A" w:rsidRPr="00744154" w14:paraId="4977341C" w14:textId="77777777" w:rsidTr="00E1149E">
        <w:tc>
          <w:tcPr>
            <w:tcW w:w="2112" w:type="dxa"/>
          </w:tcPr>
          <w:p w14:paraId="7F656184" w14:textId="77777777" w:rsidR="00C9622A" w:rsidRPr="00744154" w:rsidRDefault="00C9622A" w:rsidP="00BD351F">
            <w:pPr>
              <w:ind w:left="294" w:hanging="180"/>
              <w:rPr>
                <w:rFonts w:ascii="Arial" w:eastAsia="Cambria" w:hAnsi="Arial" w:cs="Arial"/>
                <w:color w:val="auto"/>
                <w:sz w:val="18"/>
                <w:szCs w:val="18"/>
                <w:lang w:bidi="ar-SA"/>
              </w:rPr>
            </w:pPr>
          </w:p>
        </w:tc>
        <w:tc>
          <w:tcPr>
            <w:tcW w:w="1231" w:type="dxa"/>
            <w:tcBorders>
              <w:left w:val="nil"/>
              <w:bottom w:val="single" w:sz="4" w:space="0" w:color="auto"/>
              <w:right w:val="nil"/>
            </w:tcBorders>
          </w:tcPr>
          <w:p w14:paraId="6F5B0D3F"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244" w:type="dxa"/>
            <w:tcBorders>
              <w:left w:val="nil"/>
              <w:bottom w:val="single" w:sz="4" w:space="0" w:color="auto"/>
              <w:right w:val="nil"/>
            </w:tcBorders>
          </w:tcPr>
          <w:p w14:paraId="13181350"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162" w:type="dxa"/>
            <w:tcBorders>
              <w:left w:val="nil"/>
              <w:bottom w:val="single" w:sz="4" w:space="0" w:color="auto"/>
              <w:right w:val="nil"/>
            </w:tcBorders>
          </w:tcPr>
          <w:p w14:paraId="1DA9AD6B"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101" w:type="dxa"/>
            <w:tcBorders>
              <w:left w:val="nil"/>
              <w:bottom w:val="single" w:sz="4" w:space="0" w:color="auto"/>
              <w:right w:val="nil"/>
            </w:tcBorders>
          </w:tcPr>
          <w:p w14:paraId="116EB50B"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213" w:type="dxa"/>
            <w:tcBorders>
              <w:left w:val="nil"/>
              <w:bottom w:val="single" w:sz="4" w:space="0" w:color="auto"/>
              <w:right w:val="nil"/>
            </w:tcBorders>
          </w:tcPr>
          <w:p w14:paraId="5F24324C"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090" w:type="dxa"/>
            <w:tcBorders>
              <w:left w:val="nil"/>
              <w:bottom w:val="single" w:sz="4" w:space="0" w:color="auto"/>
              <w:right w:val="nil"/>
            </w:tcBorders>
          </w:tcPr>
          <w:p w14:paraId="0AAA7C82"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r>
      <w:tr w:rsidR="00522975" w:rsidRPr="00744154" w14:paraId="5F3AABB1" w14:textId="77777777" w:rsidTr="002B54A2">
        <w:tc>
          <w:tcPr>
            <w:tcW w:w="2112" w:type="dxa"/>
            <w:vAlign w:val="bottom"/>
            <w:hideMark/>
          </w:tcPr>
          <w:p w14:paraId="7D16E871" w14:textId="632AD9E3" w:rsidR="00522975" w:rsidRPr="00744154" w:rsidRDefault="00522975" w:rsidP="00BD351F">
            <w:pPr>
              <w:ind w:left="294" w:hanging="180"/>
              <w:rPr>
                <w:rFonts w:ascii="Arial" w:eastAsia="Cambria" w:hAnsi="Arial" w:cs="Arial"/>
                <w:color w:val="auto"/>
                <w:sz w:val="18"/>
                <w:szCs w:val="18"/>
                <w:lang w:bidi="ar-SA"/>
              </w:rPr>
            </w:pPr>
            <w:r w:rsidRPr="00744154">
              <w:rPr>
                <w:rFonts w:ascii="Arial" w:eastAsia="Cambria" w:hAnsi="Arial" w:cs="Arial"/>
                <w:color w:val="auto"/>
                <w:sz w:val="18"/>
                <w:szCs w:val="18"/>
                <w:lang w:bidi="ar-SA"/>
              </w:rPr>
              <w:t>Cash and cash equivalents</w:t>
            </w:r>
          </w:p>
        </w:tc>
        <w:tc>
          <w:tcPr>
            <w:tcW w:w="1231" w:type="dxa"/>
            <w:tcBorders>
              <w:top w:val="single" w:sz="4" w:space="0" w:color="auto"/>
              <w:left w:val="nil"/>
              <w:right w:val="nil"/>
            </w:tcBorders>
            <w:shd w:val="clear" w:color="auto" w:fill="FAFAFA"/>
            <w:vAlign w:val="bottom"/>
          </w:tcPr>
          <w:p w14:paraId="72E021D2" w14:textId="7E369A5F" w:rsidR="00522975" w:rsidRPr="00744154" w:rsidRDefault="00522975" w:rsidP="00E1149E">
            <w:pPr>
              <w:ind w:right="-72"/>
              <w:jc w:val="right"/>
              <w:rPr>
                <w:rFonts w:ascii="Arial" w:eastAsia="Cambria" w:hAnsi="Arial" w:cs="Arial"/>
                <w:color w:val="auto"/>
                <w:sz w:val="18"/>
                <w:szCs w:val="18"/>
                <w:lang w:bidi="ar-SA"/>
              </w:rPr>
            </w:pPr>
            <w:r w:rsidRPr="00744154">
              <w:rPr>
                <w:rFonts w:ascii="Arial" w:eastAsia="Times New Roman" w:hAnsi="Arial" w:cs="Arial"/>
                <w:color w:val="auto"/>
                <w:sz w:val="18"/>
                <w:szCs w:val="18"/>
                <w:lang w:val="en-GB"/>
              </w:rPr>
              <w:t>2,006,875</w:t>
            </w:r>
          </w:p>
        </w:tc>
        <w:tc>
          <w:tcPr>
            <w:tcW w:w="1244" w:type="dxa"/>
            <w:tcBorders>
              <w:top w:val="single" w:sz="4" w:space="0" w:color="auto"/>
              <w:left w:val="nil"/>
              <w:right w:val="nil"/>
            </w:tcBorders>
            <w:shd w:val="clear" w:color="auto" w:fill="FAFAFA"/>
            <w:vAlign w:val="bottom"/>
          </w:tcPr>
          <w:p w14:paraId="1B7E6F5A" w14:textId="4C2D03BF" w:rsidR="00522975" w:rsidRPr="00744154" w:rsidRDefault="00522975"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162" w:type="dxa"/>
            <w:tcBorders>
              <w:top w:val="single" w:sz="4" w:space="0" w:color="auto"/>
              <w:left w:val="nil"/>
              <w:right w:val="nil"/>
            </w:tcBorders>
            <w:shd w:val="clear" w:color="auto" w:fill="FAFAFA"/>
            <w:vAlign w:val="bottom"/>
          </w:tcPr>
          <w:p w14:paraId="5C827F20" w14:textId="6903EEBB" w:rsidR="00522975" w:rsidRPr="00744154" w:rsidRDefault="00522975" w:rsidP="00E1149E">
            <w:pPr>
              <w:ind w:right="-72"/>
              <w:jc w:val="right"/>
              <w:rPr>
                <w:rFonts w:ascii="Arial" w:eastAsia="Cambria" w:hAnsi="Arial" w:cs="Arial"/>
                <w:color w:val="auto"/>
                <w:sz w:val="18"/>
                <w:szCs w:val="18"/>
                <w:lang w:bidi="ar-SA"/>
              </w:rPr>
            </w:pPr>
            <w:r w:rsidRPr="00744154">
              <w:rPr>
                <w:rFonts w:ascii="Arial" w:eastAsia="Times New Roman" w:hAnsi="Arial" w:cs="Arial"/>
                <w:color w:val="auto"/>
                <w:sz w:val="18"/>
                <w:szCs w:val="18"/>
                <w:lang w:val="en-GB"/>
              </w:rPr>
              <w:t>2,006,875</w:t>
            </w:r>
          </w:p>
        </w:tc>
        <w:tc>
          <w:tcPr>
            <w:tcW w:w="1101" w:type="dxa"/>
            <w:tcBorders>
              <w:top w:val="single" w:sz="4" w:space="0" w:color="auto"/>
              <w:left w:val="nil"/>
              <w:right w:val="nil"/>
            </w:tcBorders>
            <w:shd w:val="clear" w:color="auto" w:fill="auto"/>
            <w:vAlign w:val="bottom"/>
          </w:tcPr>
          <w:p w14:paraId="1553C7A5" w14:textId="7AB4F2E3" w:rsidR="00522975" w:rsidRPr="00744154" w:rsidRDefault="00522975"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3,869,211</w:t>
            </w:r>
          </w:p>
        </w:tc>
        <w:tc>
          <w:tcPr>
            <w:tcW w:w="1213" w:type="dxa"/>
            <w:tcBorders>
              <w:top w:val="single" w:sz="4" w:space="0" w:color="auto"/>
              <w:left w:val="nil"/>
              <w:right w:val="nil"/>
            </w:tcBorders>
            <w:shd w:val="clear" w:color="auto" w:fill="auto"/>
            <w:vAlign w:val="bottom"/>
          </w:tcPr>
          <w:p w14:paraId="4A1EB053" w14:textId="70B77D13" w:rsidR="00522975" w:rsidRPr="00744154" w:rsidRDefault="00522975"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090" w:type="dxa"/>
            <w:tcBorders>
              <w:top w:val="single" w:sz="4" w:space="0" w:color="auto"/>
              <w:left w:val="nil"/>
              <w:right w:val="nil"/>
            </w:tcBorders>
            <w:shd w:val="clear" w:color="auto" w:fill="auto"/>
            <w:vAlign w:val="bottom"/>
          </w:tcPr>
          <w:p w14:paraId="165F4083" w14:textId="032985BB" w:rsidR="00522975" w:rsidRPr="00744154" w:rsidRDefault="00522975"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3,869,211</w:t>
            </w:r>
          </w:p>
        </w:tc>
      </w:tr>
      <w:tr w:rsidR="00E1149E" w:rsidRPr="00744154" w14:paraId="5671C3DA" w14:textId="77777777" w:rsidTr="002B54A2">
        <w:tc>
          <w:tcPr>
            <w:tcW w:w="2112" w:type="dxa"/>
            <w:vAlign w:val="bottom"/>
          </w:tcPr>
          <w:p w14:paraId="2AC0A983" w14:textId="2D50A87F" w:rsidR="00E1149E" w:rsidRPr="00744154" w:rsidRDefault="00E1149E" w:rsidP="00BD351F">
            <w:pPr>
              <w:ind w:left="294" w:right="-114" w:hanging="180"/>
              <w:rPr>
                <w:rFonts w:ascii="Arial" w:eastAsia="Cambria" w:hAnsi="Arial" w:cs="Arial"/>
                <w:color w:val="auto"/>
                <w:sz w:val="18"/>
                <w:szCs w:val="18"/>
                <w:lang w:bidi="ar-SA"/>
              </w:rPr>
            </w:pPr>
            <w:r w:rsidRPr="00744154">
              <w:rPr>
                <w:rFonts w:ascii="Arial" w:eastAsia="Cambria" w:hAnsi="Arial" w:cs="Arial"/>
                <w:color w:val="auto"/>
                <w:sz w:val="18"/>
                <w:szCs w:val="18"/>
                <w:lang w:bidi="ar-SA"/>
              </w:rPr>
              <w:t>Short-term investments</w:t>
            </w:r>
          </w:p>
        </w:tc>
        <w:tc>
          <w:tcPr>
            <w:tcW w:w="1231" w:type="dxa"/>
            <w:tcBorders>
              <w:left w:val="nil"/>
              <w:right w:val="nil"/>
            </w:tcBorders>
            <w:shd w:val="clear" w:color="auto" w:fill="FAFAFA"/>
            <w:vAlign w:val="bottom"/>
          </w:tcPr>
          <w:p w14:paraId="3C33D916" w14:textId="6789003B" w:rsidR="00E1149E" w:rsidRPr="00744154" w:rsidRDefault="00E1149E" w:rsidP="00E1149E">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244" w:type="dxa"/>
            <w:tcBorders>
              <w:left w:val="nil"/>
              <w:right w:val="nil"/>
            </w:tcBorders>
            <w:shd w:val="clear" w:color="auto" w:fill="FAFAFA"/>
            <w:vAlign w:val="bottom"/>
          </w:tcPr>
          <w:p w14:paraId="2C1BFA4F" w14:textId="0DDAB7DF" w:rsidR="00E1149E" w:rsidRPr="00744154" w:rsidRDefault="00E1149E"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62" w:type="dxa"/>
            <w:tcBorders>
              <w:left w:val="nil"/>
              <w:right w:val="nil"/>
            </w:tcBorders>
            <w:shd w:val="clear" w:color="auto" w:fill="FAFAFA"/>
            <w:vAlign w:val="bottom"/>
          </w:tcPr>
          <w:p w14:paraId="485E6FF5" w14:textId="1ACC90B9" w:rsidR="00E1149E" w:rsidRPr="00744154" w:rsidRDefault="00E1149E" w:rsidP="00E1149E">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101" w:type="dxa"/>
            <w:tcBorders>
              <w:left w:val="nil"/>
              <w:right w:val="nil"/>
            </w:tcBorders>
            <w:shd w:val="clear" w:color="auto" w:fill="auto"/>
            <w:vAlign w:val="bottom"/>
          </w:tcPr>
          <w:p w14:paraId="69F9D9E0" w14:textId="34D8D137" w:rsidR="00E1149E" w:rsidRPr="00744154" w:rsidRDefault="00E1149E"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630,883</w:t>
            </w:r>
          </w:p>
        </w:tc>
        <w:tc>
          <w:tcPr>
            <w:tcW w:w="1213" w:type="dxa"/>
            <w:tcBorders>
              <w:left w:val="nil"/>
              <w:right w:val="nil"/>
            </w:tcBorders>
            <w:shd w:val="clear" w:color="auto" w:fill="auto"/>
            <w:vAlign w:val="bottom"/>
          </w:tcPr>
          <w:p w14:paraId="31285858" w14:textId="7CDEF3CF" w:rsidR="00E1149E" w:rsidRPr="00744154" w:rsidRDefault="00E1149E"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090" w:type="dxa"/>
            <w:tcBorders>
              <w:left w:val="nil"/>
              <w:right w:val="nil"/>
            </w:tcBorders>
            <w:shd w:val="clear" w:color="auto" w:fill="auto"/>
            <w:vAlign w:val="bottom"/>
          </w:tcPr>
          <w:p w14:paraId="73D1E602" w14:textId="103C3B52" w:rsidR="00E1149E" w:rsidRPr="00744154" w:rsidRDefault="00E1149E"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630,883</w:t>
            </w:r>
          </w:p>
        </w:tc>
      </w:tr>
      <w:tr w:rsidR="00E1149E" w:rsidRPr="00744154" w14:paraId="2BCFE065" w14:textId="77777777" w:rsidTr="002B54A2">
        <w:tc>
          <w:tcPr>
            <w:tcW w:w="2112" w:type="dxa"/>
            <w:vAlign w:val="bottom"/>
          </w:tcPr>
          <w:p w14:paraId="7D6F99CF" w14:textId="33595376" w:rsidR="00E1149E" w:rsidRPr="00744154" w:rsidRDefault="00E1149E" w:rsidP="00BD351F">
            <w:pPr>
              <w:ind w:left="294" w:hanging="180"/>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Financial assets measured at </w:t>
            </w:r>
            <w:proofErr w:type="spellStart"/>
            <w:r w:rsidR="00830D8B" w:rsidRPr="00744154">
              <w:rPr>
                <w:rFonts w:ascii="Arial" w:eastAsia="Arial" w:hAnsi="Arial" w:cs="Arial"/>
                <w:color w:val="auto"/>
                <w:sz w:val="18"/>
                <w:szCs w:val="18"/>
                <w:lang w:eastAsia="en-GB"/>
              </w:rPr>
              <w:t>amortised</w:t>
            </w:r>
            <w:proofErr w:type="spellEnd"/>
            <w:r w:rsidR="00830D8B" w:rsidRPr="00744154">
              <w:rPr>
                <w:rFonts w:ascii="Arial" w:eastAsia="Arial" w:hAnsi="Arial" w:cs="Arial"/>
                <w:color w:val="auto"/>
                <w:sz w:val="18"/>
                <w:szCs w:val="18"/>
                <w:lang w:eastAsia="en-GB"/>
              </w:rPr>
              <w:t xml:space="preserve"> </w:t>
            </w:r>
            <w:r w:rsidRPr="00744154">
              <w:rPr>
                <w:rFonts w:ascii="Arial" w:eastAsia="Arial" w:hAnsi="Arial" w:cs="Arial"/>
                <w:color w:val="auto"/>
                <w:sz w:val="18"/>
                <w:szCs w:val="18"/>
                <w:lang w:eastAsia="en-GB"/>
              </w:rPr>
              <w:t>cost</w:t>
            </w:r>
          </w:p>
        </w:tc>
        <w:tc>
          <w:tcPr>
            <w:tcW w:w="1231" w:type="dxa"/>
            <w:tcBorders>
              <w:left w:val="nil"/>
              <w:bottom w:val="nil"/>
              <w:right w:val="nil"/>
            </w:tcBorders>
            <w:shd w:val="clear" w:color="auto" w:fill="FAFAFA"/>
            <w:vAlign w:val="bottom"/>
          </w:tcPr>
          <w:p w14:paraId="3D6C8580" w14:textId="75E7E995" w:rsidR="00E1149E" w:rsidRPr="00744154" w:rsidRDefault="00E1149E" w:rsidP="00E1149E">
            <w:pPr>
              <w:ind w:right="-72"/>
              <w:jc w:val="right"/>
              <w:rPr>
                <w:rFonts w:ascii="Arial" w:eastAsia="Cambria" w:hAnsi="Arial" w:cs="Arial"/>
                <w:color w:val="auto"/>
                <w:sz w:val="18"/>
                <w:szCs w:val="18"/>
                <w:lang w:bidi="ar-SA"/>
              </w:rPr>
            </w:pPr>
            <w:r w:rsidRPr="00744154">
              <w:rPr>
                <w:rFonts w:ascii="Arial" w:eastAsia="Times New Roman" w:hAnsi="Arial" w:cs="Arial"/>
                <w:color w:val="auto"/>
                <w:sz w:val="18"/>
                <w:szCs w:val="18"/>
                <w:lang w:val="en-GB"/>
              </w:rPr>
              <w:t>120,527</w:t>
            </w:r>
          </w:p>
        </w:tc>
        <w:tc>
          <w:tcPr>
            <w:tcW w:w="1244" w:type="dxa"/>
            <w:tcBorders>
              <w:left w:val="nil"/>
              <w:bottom w:val="nil"/>
              <w:right w:val="nil"/>
            </w:tcBorders>
            <w:shd w:val="clear" w:color="auto" w:fill="FAFAFA"/>
            <w:vAlign w:val="bottom"/>
          </w:tcPr>
          <w:p w14:paraId="074A4E41" w14:textId="4F42B544"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162" w:type="dxa"/>
            <w:tcBorders>
              <w:left w:val="nil"/>
              <w:bottom w:val="nil"/>
              <w:right w:val="nil"/>
            </w:tcBorders>
            <w:shd w:val="clear" w:color="auto" w:fill="FAFAFA"/>
            <w:vAlign w:val="bottom"/>
          </w:tcPr>
          <w:p w14:paraId="48A8C36B" w14:textId="290C4460" w:rsidR="00E1149E" w:rsidRPr="00744154" w:rsidRDefault="00E1149E" w:rsidP="00E1149E">
            <w:pPr>
              <w:ind w:right="-72"/>
              <w:jc w:val="right"/>
              <w:rPr>
                <w:rFonts w:ascii="Arial" w:eastAsia="Cambria" w:hAnsi="Arial" w:cs="Arial"/>
                <w:color w:val="auto"/>
                <w:sz w:val="18"/>
                <w:szCs w:val="18"/>
                <w:lang w:bidi="ar-SA"/>
              </w:rPr>
            </w:pPr>
            <w:r w:rsidRPr="00744154">
              <w:rPr>
                <w:rFonts w:ascii="Arial" w:eastAsia="Times New Roman" w:hAnsi="Arial" w:cs="Arial"/>
                <w:color w:val="auto"/>
                <w:sz w:val="18"/>
                <w:szCs w:val="18"/>
                <w:lang w:val="en-GB"/>
              </w:rPr>
              <w:t>120,527</w:t>
            </w:r>
          </w:p>
        </w:tc>
        <w:tc>
          <w:tcPr>
            <w:tcW w:w="1101" w:type="dxa"/>
            <w:tcBorders>
              <w:left w:val="nil"/>
              <w:bottom w:val="nil"/>
              <w:right w:val="nil"/>
            </w:tcBorders>
            <w:shd w:val="clear" w:color="auto" w:fill="auto"/>
            <w:vAlign w:val="bottom"/>
          </w:tcPr>
          <w:p w14:paraId="0D5DB55E" w14:textId="35B8AF44"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213" w:type="dxa"/>
            <w:tcBorders>
              <w:left w:val="nil"/>
              <w:bottom w:val="nil"/>
              <w:right w:val="nil"/>
            </w:tcBorders>
            <w:shd w:val="clear" w:color="auto" w:fill="auto"/>
            <w:vAlign w:val="bottom"/>
          </w:tcPr>
          <w:p w14:paraId="5F03944A" w14:textId="041C0D92"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090" w:type="dxa"/>
            <w:tcBorders>
              <w:left w:val="nil"/>
              <w:bottom w:val="nil"/>
              <w:right w:val="nil"/>
            </w:tcBorders>
            <w:shd w:val="clear" w:color="auto" w:fill="auto"/>
            <w:vAlign w:val="bottom"/>
          </w:tcPr>
          <w:p w14:paraId="275CBD1E" w14:textId="2E514E2A"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r>
      <w:tr w:rsidR="00E1149E" w:rsidRPr="00744154" w14:paraId="75E91AEB" w14:textId="77777777" w:rsidTr="002B54A2">
        <w:tc>
          <w:tcPr>
            <w:tcW w:w="2112" w:type="dxa"/>
            <w:vAlign w:val="bottom"/>
          </w:tcPr>
          <w:p w14:paraId="45AD7AC6" w14:textId="30A01B3E" w:rsidR="00E1149E" w:rsidRPr="00744154" w:rsidRDefault="00E1149E" w:rsidP="00BD351F">
            <w:pPr>
              <w:ind w:left="294" w:hanging="180"/>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Other receivables</w:t>
            </w:r>
          </w:p>
        </w:tc>
        <w:tc>
          <w:tcPr>
            <w:tcW w:w="1231" w:type="dxa"/>
            <w:tcBorders>
              <w:left w:val="nil"/>
              <w:bottom w:val="nil"/>
              <w:right w:val="nil"/>
            </w:tcBorders>
            <w:shd w:val="clear" w:color="auto" w:fill="FAFAFA"/>
            <w:vAlign w:val="bottom"/>
          </w:tcPr>
          <w:p w14:paraId="2B4BDC44" w14:textId="5F7659AD"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647,705</w:t>
            </w:r>
          </w:p>
        </w:tc>
        <w:tc>
          <w:tcPr>
            <w:tcW w:w="1244" w:type="dxa"/>
            <w:tcBorders>
              <w:left w:val="nil"/>
              <w:bottom w:val="nil"/>
              <w:right w:val="nil"/>
            </w:tcBorders>
            <w:shd w:val="clear" w:color="auto" w:fill="FAFAFA"/>
            <w:vAlign w:val="bottom"/>
          </w:tcPr>
          <w:p w14:paraId="184DEA7B" w14:textId="73E8F300"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162" w:type="dxa"/>
            <w:tcBorders>
              <w:left w:val="nil"/>
              <w:bottom w:val="nil"/>
              <w:right w:val="nil"/>
            </w:tcBorders>
            <w:shd w:val="clear" w:color="auto" w:fill="FAFAFA"/>
            <w:vAlign w:val="bottom"/>
          </w:tcPr>
          <w:p w14:paraId="002938FE" w14:textId="2837FAE9"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647,705</w:t>
            </w:r>
          </w:p>
        </w:tc>
        <w:tc>
          <w:tcPr>
            <w:tcW w:w="1101" w:type="dxa"/>
            <w:tcBorders>
              <w:left w:val="nil"/>
              <w:bottom w:val="nil"/>
              <w:right w:val="nil"/>
            </w:tcBorders>
            <w:shd w:val="clear" w:color="auto" w:fill="auto"/>
            <w:vAlign w:val="bottom"/>
          </w:tcPr>
          <w:p w14:paraId="487C269D" w14:textId="7E761778"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518,967</w:t>
            </w:r>
          </w:p>
        </w:tc>
        <w:tc>
          <w:tcPr>
            <w:tcW w:w="1213" w:type="dxa"/>
            <w:tcBorders>
              <w:left w:val="nil"/>
              <w:bottom w:val="nil"/>
              <w:right w:val="nil"/>
            </w:tcBorders>
            <w:shd w:val="clear" w:color="auto" w:fill="auto"/>
            <w:vAlign w:val="bottom"/>
          </w:tcPr>
          <w:p w14:paraId="5DE233AB" w14:textId="2EE09E9F"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090" w:type="dxa"/>
            <w:tcBorders>
              <w:left w:val="nil"/>
              <w:bottom w:val="nil"/>
              <w:right w:val="nil"/>
            </w:tcBorders>
            <w:shd w:val="clear" w:color="auto" w:fill="auto"/>
            <w:vAlign w:val="bottom"/>
          </w:tcPr>
          <w:p w14:paraId="49E51F28" w14:textId="6DD3705D"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518,967</w:t>
            </w:r>
          </w:p>
        </w:tc>
      </w:tr>
      <w:tr w:rsidR="00E1149E" w:rsidRPr="00744154" w14:paraId="39806E3E" w14:textId="77777777" w:rsidTr="002B54A2">
        <w:tc>
          <w:tcPr>
            <w:tcW w:w="2112" w:type="dxa"/>
            <w:vAlign w:val="bottom"/>
          </w:tcPr>
          <w:p w14:paraId="123C1F6B" w14:textId="77390C84" w:rsidR="00E1149E" w:rsidRPr="00744154" w:rsidRDefault="00E1149E" w:rsidP="00BD351F">
            <w:pPr>
              <w:ind w:left="294" w:hanging="180"/>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Other current assets</w:t>
            </w:r>
          </w:p>
        </w:tc>
        <w:tc>
          <w:tcPr>
            <w:tcW w:w="1231" w:type="dxa"/>
            <w:tcBorders>
              <w:left w:val="nil"/>
              <w:bottom w:val="nil"/>
              <w:right w:val="nil"/>
            </w:tcBorders>
            <w:shd w:val="clear" w:color="auto" w:fill="FAFAFA"/>
            <w:vAlign w:val="bottom"/>
          </w:tcPr>
          <w:p w14:paraId="278E11EE" w14:textId="58C3B7AC"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42,319</w:t>
            </w:r>
          </w:p>
        </w:tc>
        <w:tc>
          <w:tcPr>
            <w:tcW w:w="1244" w:type="dxa"/>
            <w:tcBorders>
              <w:left w:val="nil"/>
              <w:bottom w:val="nil"/>
              <w:right w:val="nil"/>
            </w:tcBorders>
            <w:shd w:val="clear" w:color="auto" w:fill="FAFAFA"/>
            <w:vAlign w:val="bottom"/>
          </w:tcPr>
          <w:p w14:paraId="1052AAEF" w14:textId="6EC65861"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162" w:type="dxa"/>
            <w:tcBorders>
              <w:left w:val="nil"/>
              <w:bottom w:val="nil"/>
              <w:right w:val="nil"/>
            </w:tcBorders>
            <w:shd w:val="clear" w:color="auto" w:fill="FAFAFA"/>
            <w:vAlign w:val="bottom"/>
          </w:tcPr>
          <w:p w14:paraId="4E7453A3" w14:textId="1958D2B2"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42,319</w:t>
            </w:r>
          </w:p>
        </w:tc>
        <w:tc>
          <w:tcPr>
            <w:tcW w:w="1101" w:type="dxa"/>
            <w:tcBorders>
              <w:left w:val="nil"/>
              <w:bottom w:val="nil"/>
              <w:right w:val="nil"/>
            </w:tcBorders>
            <w:shd w:val="clear" w:color="auto" w:fill="auto"/>
            <w:vAlign w:val="bottom"/>
          </w:tcPr>
          <w:p w14:paraId="5FB9729F" w14:textId="7C1E6DF1"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126,600</w:t>
            </w:r>
          </w:p>
        </w:tc>
        <w:tc>
          <w:tcPr>
            <w:tcW w:w="1213" w:type="dxa"/>
            <w:tcBorders>
              <w:left w:val="nil"/>
              <w:bottom w:val="nil"/>
              <w:right w:val="nil"/>
            </w:tcBorders>
            <w:shd w:val="clear" w:color="auto" w:fill="auto"/>
            <w:vAlign w:val="bottom"/>
          </w:tcPr>
          <w:p w14:paraId="686F38DE" w14:textId="006A415E"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090" w:type="dxa"/>
            <w:tcBorders>
              <w:left w:val="nil"/>
              <w:bottom w:val="nil"/>
              <w:right w:val="nil"/>
            </w:tcBorders>
            <w:shd w:val="clear" w:color="auto" w:fill="auto"/>
            <w:vAlign w:val="bottom"/>
          </w:tcPr>
          <w:p w14:paraId="0DE58733" w14:textId="33FA2476"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126,600</w:t>
            </w:r>
          </w:p>
        </w:tc>
      </w:tr>
      <w:tr w:rsidR="00E1149E" w:rsidRPr="00744154" w14:paraId="6A4B33EF" w14:textId="77777777" w:rsidTr="002B54A2">
        <w:tc>
          <w:tcPr>
            <w:tcW w:w="2112" w:type="dxa"/>
            <w:vAlign w:val="bottom"/>
          </w:tcPr>
          <w:p w14:paraId="7A5A7D2D" w14:textId="04E39350" w:rsidR="00E1149E" w:rsidRPr="00744154" w:rsidRDefault="00E1149E" w:rsidP="00BD351F">
            <w:pPr>
              <w:ind w:left="294" w:right="-24" w:hanging="180"/>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Pledged and restricted bank deposit </w:t>
            </w:r>
          </w:p>
        </w:tc>
        <w:tc>
          <w:tcPr>
            <w:tcW w:w="1231" w:type="dxa"/>
            <w:tcBorders>
              <w:left w:val="nil"/>
              <w:bottom w:val="nil"/>
              <w:right w:val="nil"/>
            </w:tcBorders>
            <w:shd w:val="clear" w:color="auto" w:fill="FAFAFA"/>
            <w:vAlign w:val="bottom"/>
          </w:tcPr>
          <w:p w14:paraId="7C81126B" w14:textId="5455ADC7"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244" w:type="dxa"/>
            <w:tcBorders>
              <w:left w:val="nil"/>
              <w:bottom w:val="nil"/>
              <w:right w:val="nil"/>
            </w:tcBorders>
            <w:shd w:val="clear" w:color="auto" w:fill="FAFAFA"/>
            <w:vAlign w:val="bottom"/>
          </w:tcPr>
          <w:p w14:paraId="7EAC8270" w14:textId="4E51FF41"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132,730</w:t>
            </w:r>
          </w:p>
        </w:tc>
        <w:tc>
          <w:tcPr>
            <w:tcW w:w="1162" w:type="dxa"/>
            <w:tcBorders>
              <w:left w:val="nil"/>
              <w:bottom w:val="nil"/>
              <w:right w:val="nil"/>
            </w:tcBorders>
            <w:shd w:val="clear" w:color="auto" w:fill="FAFAFA"/>
            <w:vAlign w:val="bottom"/>
          </w:tcPr>
          <w:p w14:paraId="3B14EE5C" w14:textId="16EBC735"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132,730</w:t>
            </w:r>
          </w:p>
        </w:tc>
        <w:tc>
          <w:tcPr>
            <w:tcW w:w="1101" w:type="dxa"/>
            <w:tcBorders>
              <w:left w:val="nil"/>
              <w:bottom w:val="nil"/>
              <w:right w:val="nil"/>
            </w:tcBorders>
            <w:shd w:val="clear" w:color="auto" w:fill="auto"/>
            <w:vAlign w:val="bottom"/>
          </w:tcPr>
          <w:p w14:paraId="2D091A03" w14:textId="5321D001"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213" w:type="dxa"/>
            <w:tcBorders>
              <w:left w:val="nil"/>
              <w:bottom w:val="nil"/>
              <w:right w:val="nil"/>
            </w:tcBorders>
            <w:shd w:val="clear" w:color="auto" w:fill="auto"/>
            <w:vAlign w:val="bottom"/>
          </w:tcPr>
          <w:p w14:paraId="5137AFB8" w14:textId="67A4C1AA"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1,042,155</w:t>
            </w:r>
          </w:p>
        </w:tc>
        <w:tc>
          <w:tcPr>
            <w:tcW w:w="1090" w:type="dxa"/>
            <w:tcBorders>
              <w:left w:val="nil"/>
              <w:bottom w:val="nil"/>
              <w:right w:val="nil"/>
            </w:tcBorders>
            <w:shd w:val="clear" w:color="auto" w:fill="auto"/>
            <w:vAlign w:val="bottom"/>
          </w:tcPr>
          <w:p w14:paraId="605CFC62" w14:textId="4D8693D3"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1,042,155</w:t>
            </w:r>
          </w:p>
        </w:tc>
      </w:tr>
      <w:tr w:rsidR="00E1149E" w:rsidRPr="00744154" w14:paraId="7DD0B16C" w14:textId="77777777" w:rsidTr="002B54A2">
        <w:tc>
          <w:tcPr>
            <w:tcW w:w="2112" w:type="dxa"/>
            <w:vAlign w:val="bottom"/>
          </w:tcPr>
          <w:p w14:paraId="2D3F29A6" w14:textId="6249CEE8" w:rsidR="00E1149E" w:rsidRPr="00744154" w:rsidRDefault="00FC6EF7" w:rsidP="00BD351F">
            <w:pPr>
              <w:ind w:left="294" w:hanging="180"/>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Long-term borrowings</w:t>
            </w:r>
            <w:r w:rsidR="00E1149E" w:rsidRPr="00744154">
              <w:rPr>
                <w:rFonts w:ascii="Arial" w:eastAsia="Arial" w:hAnsi="Arial" w:cs="Arial"/>
                <w:color w:val="auto"/>
                <w:sz w:val="18"/>
                <w:szCs w:val="18"/>
                <w:lang w:eastAsia="en-GB"/>
              </w:rPr>
              <w:t xml:space="preserve"> to related parties</w:t>
            </w:r>
          </w:p>
        </w:tc>
        <w:tc>
          <w:tcPr>
            <w:tcW w:w="1231" w:type="dxa"/>
            <w:tcBorders>
              <w:left w:val="nil"/>
              <w:bottom w:val="nil"/>
              <w:right w:val="nil"/>
            </w:tcBorders>
            <w:shd w:val="clear" w:color="auto" w:fill="FAFAFA"/>
            <w:vAlign w:val="bottom"/>
          </w:tcPr>
          <w:p w14:paraId="5AC666E3" w14:textId="77777777" w:rsidR="00E1149E" w:rsidRPr="00744154" w:rsidRDefault="00E1149E" w:rsidP="00E1149E">
            <w:pPr>
              <w:ind w:right="-72"/>
              <w:jc w:val="right"/>
              <w:rPr>
                <w:rFonts w:ascii="Arial" w:hAnsi="Arial" w:cs="Arial"/>
                <w:color w:val="auto"/>
                <w:sz w:val="18"/>
                <w:szCs w:val="18"/>
                <w:lang w:val="en-GB"/>
              </w:rPr>
            </w:pPr>
          </w:p>
          <w:p w14:paraId="6B2D9ADF" w14:textId="0866008A" w:rsidR="00E1149E" w:rsidRPr="00744154" w:rsidRDefault="00E1149E"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244" w:type="dxa"/>
            <w:tcBorders>
              <w:left w:val="nil"/>
              <w:bottom w:val="nil"/>
              <w:right w:val="nil"/>
            </w:tcBorders>
            <w:shd w:val="clear" w:color="auto" w:fill="FAFAFA"/>
            <w:vAlign w:val="bottom"/>
          </w:tcPr>
          <w:p w14:paraId="4C2F5B17" w14:textId="77777777" w:rsidR="00E1149E" w:rsidRPr="00744154" w:rsidRDefault="00E1149E" w:rsidP="00E1149E">
            <w:pPr>
              <w:ind w:right="-72"/>
              <w:jc w:val="right"/>
              <w:rPr>
                <w:rFonts w:ascii="Arial" w:hAnsi="Arial" w:cs="Arial"/>
                <w:color w:val="auto"/>
                <w:sz w:val="18"/>
                <w:szCs w:val="18"/>
                <w:lang w:val="en-GB"/>
              </w:rPr>
            </w:pPr>
          </w:p>
          <w:p w14:paraId="4F9B477C" w14:textId="4A3561A3" w:rsidR="00E1149E" w:rsidRPr="00744154" w:rsidRDefault="00591E17"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2,679,866</w:t>
            </w:r>
          </w:p>
        </w:tc>
        <w:tc>
          <w:tcPr>
            <w:tcW w:w="1162" w:type="dxa"/>
            <w:tcBorders>
              <w:left w:val="nil"/>
              <w:bottom w:val="nil"/>
              <w:right w:val="nil"/>
            </w:tcBorders>
            <w:shd w:val="clear" w:color="auto" w:fill="FAFAFA"/>
            <w:vAlign w:val="bottom"/>
          </w:tcPr>
          <w:p w14:paraId="078E5FE0" w14:textId="77777777" w:rsidR="00E1149E" w:rsidRPr="00744154" w:rsidRDefault="00E1149E" w:rsidP="00E1149E">
            <w:pPr>
              <w:ind w:right="-72"/>
              <w:jc w:val="right"/>
              <w:rPr>
                <w:rFonts w:ascii="Arial" w:hAnsi="Arial" w:cs="Arial"/>
                <w:color w:val="auto"/>
                <w:sz w:val="18"/>
                <w:szCs w:val="18"/>
                <w:lang w:val="en-GB"/>
              </w:rPr>
            </w:pPr>
          </w:p>
          <w:p w14:paraId="13123E3C" w14:textId="38445C77" w:rsidR="00E1149E" w:rsidRPr="00744154" w:rsidRDefault="00591E17"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2,679,866</w:t>
            </w:r>
          </w:p>
        </w:tc>
        <w:tc>
          <w:tcPr>
            <w:tcW w:w="1101" w:type="dxa"/>
            <w:tcBorders>
              <w:left w:val="nil"/>
              <w:bottom w:val="nil"/>
              <w:right w:val="nil"/>
            </w:tcBorders>
            <w:shd w:val="clear" w:color="auto" w:fill="auto"/>
            <w:vAlign w:val="bottom"/>
          </w:tcPr>
          <w:p w14:paraId="441F91F4" w14:textId="77777777" w:rsidR="00E1149E" w:rsidRPr="00744154" w:rsidRDefault="00E1149E" w:rsidP="00E1149E">
            <w:pPr>
              <w:ind w:right="-72"/>
              <w:jc w:val="right"/>
              <w:rPr>
                <w:rFonts w:ascii="Arial" w:hAnsi="Arial" w:cs="Arial"/>
                <w:color w:val="auto"/>
                <w:sz w:val="18"/>
                <w:szCs w:val="18"/>
                <w:lang w:val="en-GB"/>
              </w:rPr>
            </w:pPr>
          </w:p>
          <w:p w14:paraId="3DEA43A3" w14:textId="0A2F2592" w:rsidR="00E1149E" w:rsidRPr="00744154" w:rsidRDefault="00E1149E"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213" w:type="dxa"/>
            <w:tcBorders>
              <w:left w:val="nil"/>
              <w:bottom w:val="nil"/>
              <w:right w:val="nil"/>
            </w:tcBorders>
            <w:shd w:val="clear" w:color="auto" w:fill="auto"/>
            <w:vAlign w:val="bottom"/>
          </w:tcPr>
          <w:p w14:paraId="4DC1030B" w14:textId="77777777" w:rsidR="00E1149E" w:rsidRPr="00744154" w:rsidRDefault="00E1149E" w:rsidP="00E1149E">
            <w:pPr>
              <w:ind w:right="-72"/>
              <w:jc w:val="right"/>
              <w:rPr>
                <w:rFonts w:ascii="Arial" w:hAnsi="Arial" w:cs="Arial"/>
                <w:color w:val="auto"/>
                <w:sz w:val="18"/>
                <w:szCs w:val="18"/>
                <w:lang w:val="en-GB"/>
              </w:rPr>
            </w:pPr>
          </w:p>
          <w:p w14:paraId="5F3194C3" w14:textId="1F76F01F" w:rsidR="00E1149E" w:rsidRPr="00744154" w:rsidRDefault="00AC0C0A" w:rsidP="00AC0C0A">
            <w:pPr>
              <w:ind w:right="-72"/>
              <w:jc w:val="right"/>
              <w:rPr>
                <w:rFonts w:ascii="Arial" w:hAnsi="Arial" w:cs="Arial"/>
                <w:color w:val="auto"/>
                <w:sz w:val="18"/>
                <w:szCs w:val="18"/>
                <w:lang w:val="en-GB"/>
              </w:rPr>
            </w:pPr>
            <w:r w:rsidRPr="00744154">
              <w:rPr>
                <w:rFonts w:ascii="Arial" w:hAnsi="Arial" w:cs="Arial"/>
                <w:color w:val="auto"/>
                <w:sz w:val="18"/>
                <w:szCs w:val="18"/>
                <w:lang w:val="en-GB"/>
              </w:rPr>
              <w:t>2,665,682</w:t>
            </w:r>
          </w:p>
        </w:tc>
        <w:tc>
          <w:tcPr>
            <w:tcW w:w="1090" w:type="dxa"/>
            <w:tcBorders>
              <w:left w:val="nil"/>
              <w:bottom w:val="nil"/>
              <w:right w:val="nil"/>
            </w:tcBorders>
            <w:shd w:val="clear" w:color="auto" w:fill="auto"/>
            <w:vAlign w:val="bottom"/>
          </w:tcPr>
          <w:p w14:paraId="5DDCAF1F" w14:textId="77777777" w:rsidR="00E1149E" w:rsidRPr="00744154" w:rsidRDefault="00E1149E" w:rsidP="00E1149E">
            <w:pPr>
              <w:ind w:right="-72"/>
              <w:jc w:val="right"/>
              <w:rPr>
                <w:rFonts w:ascii="Arial" w:hAnsi="Arial" w:cs="Arial"/>
                <w:color w:val="auto"/>
                <w:sz w:val="18"/>
                <w:szCs w:val="18"/>
                <w:lang w:val="en-GB"/>
              </w:rPr>
            </w:pPr>
          </w:p>
          <w:p w14:paraId="0C24E0CC" w14:textId="1CDA38FC" w:rsidR="00E1149E" w:rsidRPr="00744154" w:rsidRDefault="00AC0C0A"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2,665,682</w:t>
            </w:r>
          </w:p>
        </w:tc>
      </w:tr>
      <w:tr w:rsidR="00E1149E" w:rsidRPr="00744154" w14:paraId="60E59A9F" w14:textId="77777777" w:rsidTr="002B54A2">
        <w:tc>
          <w:tcPr>
            <w:tcW w:w="2112" w:type="dxa"/>
            <w:vAlign w:val="bottom"/>
          </w:tcPr>
          <w:p w14:paraId="5E754BD1" w14:textId="077928DF" w:rsidR="00E1149E" w:rsidRPr="00744154" w:rsidRDefault="00E1149E" w:rsidP="00BD351F">
            <w:pPr>
              <w:ind w:left="294" w:hanging="180"/>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Other non-current assets</w:t>
            </w:r>
          </w:p>
        </w:tc>
        <w:tc>
          <w:tcPr>
            <w:tcW w:w="1231" w:type="dxa"/>
            <w:tcBorders>
              <w:left w:val="nil"/>
              <w:bottom w:val="nil"/>
              <w:right w:val="nil"/>
            </w:tcBorders>
            <w:shd w:val="clear" w:color="auto" w:fill="FAFAFA"/>
            <w:vAlign w:val="bottom"/>
          </w:tcPr>
          <w:p w14:paraId="54EA7D89" w14:textId="3BE633C0" w:rsidR="00E1149E" w:rsidRPr="00744154" w:rsidRDefault="00E1149E"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244" w:type="dxa"/>
            <w:tcBorders>
              <w:left w:val="nil"/>
              <w:bottom w:val="nil"/>
              <w:right w:val="nil"/>
            </w:tcBorders>
            <w:shd w:val="clear" w:color="auto" w:fill="FAFAFA"/>
            <w:vAlign w:val="bottom"/>
          </w:tcPr>
          <w:p w14:paraId="42DEC271" w14:textId="7B4FA2D0" w:rsidR="00E1149E" w:rsidRPr="00744154" w:rsidRDefault="00B70A0F"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362,177</w:t>
            </w:r>
          </w:p>
        </w:tc>
        <w:tc>
          <w:tcPr>
            <w:tcW w:w="1162" w:type="dxa"/>
            <w:tcBorders>
              <w:left w:val="nil"/>
              <w:bottom w:val="nil"/>
              <w:right w:val="nil"/>
            </w:tcBorders>
            <w:shd w:val="clear" w:color="auto" w:fill="FAFAFA"/>
            <w:vAlign w:val="bottom"/>
          </w:tcPr>
          <w:p w14:paraId="76D64270" w14:textId="3027362F" w:rsidR="00E1149E" w:rsidRPr="00744154" w:rsidRDefault="00E1149E"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362,177</w:t>
            </w:r>
          </w:p>
        </w:tc>
        <w:tc>
          <w:tcPr>
            <w:tcW w:w="1101" w:type="dxa"/>
            <w:tcBorders>
              <w:left w:val="nil"/>
              <w:bottom w:val="nil"/>
              <w:right w:val="nil"/>
            </w:tcBorders>
            <w:shd w:val="clear" w:color="auto" w:fill="auto"/>
            <w:vAlign w:val="bottom"/>
          </w:tcPr>
          <w:p w14:paraId="14BFB747" w14:textId="6B566BAF" w:rsidR="00E1149E" w:rsidRPr="00744154" w:rsidRDefault="00E1149E"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213" w:type="dxa"/>
            <w:tcBorders>
              <w:left w:val="nil"/>
              <w:bottom w:val="nil"/>
              <w:right w:val="nil"/>
            </w:tcBorders>
            <w:shd w:val="clear" w:color="auto" w:fill="auto"/>
            <w:vAlign w:val="bottom"/>
          </w:tcPr>
          <w:p w14:paraId="19E6EA8C" w14:textId="6D6E04C5" w:rsidR="00E1149E" w:rsidRPr="00744154" w:rsidRDefault="00E1149E"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430,007</w:t>
            </w:r>
          </w:p>
        </w:tc>
        <w:tc>
          <w:tcPr>
            <w:tcW w:w="1090" w:type="dxa"/>
            <w:tcBorders>
              <w:left w:val="nil"/>
              <w:bottom w:val="nil"/>
              <w:right w:val="nil"/>
            </w:tcBorders>
            <w:shd w:val="clear" w:color="auto" w:fill="auto"/>
            <w:vAlign w:val="bottom"/>
          </w:tcPr>
          <w:p w14:paraId="4AC0C8D6" w14:textId="30B9DE7F" w:rsidR="00E1149E" w:rsidRPr="00744154" w:rsidRDefault="00E1149E" w:rsidP="00E1149E">
            <w:pPr>
              <w:ind w:right="-72"/>
              <w:jc w:val="right"/>
              <w:rPr>
                <w:rFonts w:ascii="Arial" w:hAnsi="Arial" w:cs="Arial"/>
                <w:color w:val="auto"/>
                <w:sz w:val="18"/>
                <w:szCs w:val="18"/>
                <w:lang w:val="en-GB"/>
              </w:rPr>
            </w:pPr>
            <w:r w:rsidRPr="00744154">
              <w:rPr>
                <w:rFonts w:ascii="Arial" w:hAnsi="Arial" w:cs="Arial"/>
                <w:color w:val="auto"/>
                <w:sz w:val="18"/>
                <w:szCs w:val="18"/>
                <w:lang w:val="en-GB"/>
              </w:rPr>
              <w:t>430,007</w:t>
            </w:r>
          </w:p>
        </w:tc>
      </w:tr>
      <w:tr w:rsidR="00E1149E" w:rsidRPr="00744154" w14:paraId="7554A764" w14:textId="77777777" w:rsidTr="002B54A2">
        <w:tc>
          <w:tcPr>
            <w:tcW w:w="2112" w:type="dxa"/>
          </w:tcPr>
          <w:p w14:paraId="51CDF35D" w14:textId="77777777" w:rsidR="00E1149E" w:rsidRPr="00744154" w:rsidRDefault="00E1149E" w:rsidP="00BD351F">
            <w:pPr>
              <w:ind w:left="294" w:hanging="180"/>
              <w:rPr>
                <w:rFonts w:ascii="Arial" w:eastAsia="Cambria" w:hAnsi="Arial" w:cs="Arial"/>
                <w:color w:val="auto"/>
                <w:sz w:val="18"/>
                <w:szCs w:val="18"/>
                <w:lang w:bidi="ar-SA"/>
              </w:rPr>
            </w:pPr>
          </w:p>
        </w:tc>
        <w:tc>
          <w:tcPr>
            <w:tcW w:w="1231" w:type="dxa"/>
            <w:tcBorders>
              <w:top w:val="single" w:sz="4" w:space="0" w:color="auto"/>
              <w:left w:val="nil"/>
              <w:bottom w:val="nil"/>
              <w:right w:val="nil"/>
            </w:tcBorders>
            <w:shd w:val="clear" w:color="auto" w:fill="FAFAFA"/>
            <w:vAlign w:val="bottom"/>
          </w:tcPr>
          <w:p w14:paraId="64FE121F" w14:textId="77777777" w:rsidR="00E1149E" w:rsidRPr="00744154" w:rsidRDefault="00E1149E" w:rsidP="00E1149E">
            <w:pPr>
              <w:ind w:right="-72"/>
              <w:jc w:val="right"/>
              <w:rPr>
                <w:rFonts w:ascii="Arial" w:eastAsia="Cambria" w:hAnsi="Arial" w:cs="Arial"/>
                <w:color w:val="auto"/>
                <w:sz w:val="18"/>
                <w:szCs w:val="18"/>
                <w:lang w:bidi="ar-SA"/>
              </w:rPr>
            </w:pPr>
          </w:p>
        </w:tc>
        <w:tc>
          <w:tcPr>
            <w:tcW w:w="1244" w:type="dxa"/>
            <w:tcBorders>
              <w:top w:val="single" w:sz="4" w:space="0" w:color="auto"/>
              <w:left w:val="nil"/>
              <w:bottom w:val="nil"/>
              <w:right w:val="nil"/>
            </w:tcBorders>
            <w:shd w:val="clear" w:color="auto" w:fill="FAFAFA"/>
            <w:vAlign w:val="bottom"/>
          </w:tcPr>
          <w:p w14:paraId="020A1937" w14:textId="77777777" w:rsidR="00E1149E" w:rsidRPr="00744154" w:rsidRDefault="00E1149E" w:rsidP="00E1149E">
            <w:pPr>
              <w:ind w:right="-72"/>
              <w:jc w:val="right"/>
              <w:rPr>
                <w:rFonts w:ascii="Arial" w:eastAsia="Cambria" w:hAnsi="Arial" w:cs="Arial"/>
                <w:color w:val="auto"/>
                <w:sz w:val="18"/>
                <w:szCs w:val="18"/>
                <w:lang w:bidi="ar-SA"/>
              </w:rPr>
            </w:pPr>
          </w:p>
        </w:tc>
        <w:tc>
          <w:tcPr>
            <w:tcW w:w="1162" w:type="dxa"/>
            <w:tcBorders>
              <w:top w:val="single" w:sz="4" w:space="0" w:color="auto"/>
              <w:left w:val="nil"/>
              <w:bottom w:val="nil"/>
              <w:right w:val="nil"/>
            </w:tcBorders>
            <w:shd w:val="clear" w:color="auto" w:fill="FAFAFA"/>
            <w:vAlign w:val="bottom"/>
          </w:tcPr>
          <w:p w14:paraId="58760050" w14:textId="77777777" w:rsidR="00E1149E" w:rsidRPr="00744154" w:rsidRDefault="00E1149E" w:rsidP="00E1149E">
            <w:pPr>
              <w:ind w:right="-72"/>
              <w:jc w:val="right"/>
              <w:rPr>
                <w:rFonts w:ascii="Arial" w:eastAsia="Cambria" w:hAnsi="Arial" w:cs="Arial"/>
                <w:color w:val="auto"/>
                <w:sz w:val="18"/>
                <w:szCs w:val="18"/>
                <w:lang w:bidi="ar-SA"/>
              </w:rPr>
            </w:pPr>
          </w:p>
        </w:tc>
        <w:tc>
          <w:tcPr>
            <w:tcW w:w="1101" w:type="dxa"/>
            <w:tcBorders>
              <w:top w:val="single" w:sz="4" w:space="0" w:color="auto"/>
              <w:left w:val="nil"/>
              <w:bottom w:val="nil"/>
              <w:right w:val="nil"/>
            </w:tcBorders>
            <w:shd w:val="clear" w:color="auto" w:fill="auto"/>
            <w:vAlign w:val="bottom"/>
          </w:tcPr>
          <w:p w14:paraId="41F6D2C8" w14:textId="77777777" w:rsidR="00E1149E" w:rsidRPr="00744154" w:rsidRDefault="00E1149E" w:rsidP="00E1149E">
            <w:pPr>
              <w:ind w:right="-72"/>
              <w:jc w:val="right"/>
              <w:rPr>
                <w:rFonts w:ascii="Arial" w:eastAsia="Cambria" w:hAnsi="Arial" w:cs="Arial"/>
                <w:color w:val="auto"/>
                <w:sz w:val="18"/>
                <w:szCs w:val="18"/>
                <w:lang w:bidi="ar-SA"/>
              </w:rPr>
            </w:pPr>
          </w:p>
        </w:tc>
        <w:tc>
          <w:tcPr>
            <w:tcW w:w="1213" w:type="dxa"/>
            <w:tcBorders>
              <w:top w:val="single" w:sz="4" w:space="0" w:color="auto"/>
              <w:left w:val="nil"/>
              <w:bottom w:val="nil"/>
              <w:right w:val="nil"/>
            </w:tcBorders>
            <w:shd w:val="clear" w:color="auto" w:fill="auto"/>
            <w:vAlign w:val="bottom"/>
          </w:tcPr>
          <w:p w14:paraId="35012BB5" w14:textId="77777777" w:rsidR="00E1149E" w:rsidRPr="00744154" w:rsidRDefault="00E1149E" w:rsidP="00E1149E">
            <w:pPr>
              <w:ind w:right="-72"/>
              <w:jc w:val="right"/>
              <w:rPr>
                <w:rFonts w:ascii="Arial" w:eastAsia="Cambria" w:hAnsi="Arial" w:cs="Arial"/>
                <w:color w:val="auto"/>
                <w:sz w:val="18"/>
                <w:szCs w:val="18"/>
                <w:lang w:bidi="ar-SA"/>
              </w:rPr>
            </w:pPr>
          </w:p>
        </w:tc>
        <w:tc>
          <w:tcPr>
            <w:tcW w:w="1090" w:type="dxa"/>
            <w:tcBorders>
              <w:top w:val="single" w:sz="4" w:space="0" w:color="auto"/>
              <w:left w:val="nil"/>
              <w:bottom w:val="nil"/>
              <w:right w:val="nil"/>
            </w:tcBorders>
            <w:shd w:val="clear" w:color="auto" w:fill="auto"/>
            <w:vAlign w:val="bottom"/>
          </w:tcPr>
          <w:p w14:paraId="08F68B8F" w14:textId="77777777" w:rsidR="00E1149E" w:rsidRPr="00744154" w:rsidRDefault="00E1149E" w:rsidP="00E1149E">
            <w:pPr>
              <w:ind w:right="-72"/>
              <w:jc w:val="right"/>
              <w:rPr>
                <w:rFonts w:ascii="Arial" w:eastAsia="Cambria" w:hAnsi="Arial" w:cs="Arial"/>
                <w:color w:val="auto"/>
                <w:sz w:val="18"/>
                <w:szCs w:val="18"/>
                <w:lang w:bidi="ar-SA"/>
              </w:rPr>
            </w:pPr>
          </w:p>
        </w:tc>
      </w:tr>
      <w:tr w:rsidR="00E1149E" w:rsidRPr="00744154" w14:paraId="6D58DC53" w14:textId="77777777" w:rsidTr="002B54A2">
        <w:tc>
          <w:tcPr>
            <w:tcW w:w="2112" w:type="dxa"/>
            <w:vAlign w:val="bottom"/>
            <w:hideMark/>
          </w:tcPr>
          <w:p w14:paraId="4BA69B3E" w14:textId="319B8112" w:rsidR="00E1149E" w:rsidRPr="00744154" w:rsidRDefault="00E1149E" w:rsidP="00BD351F">
            <w:pPr>
              <w:ind w:left="294" w:hanging="180"/>
              <w:rPr>
                <w:rFonts w:ascii="Arial" w:eastAsia="Arial" w:hAnsi="Arial" w:cs="Arial"/>
                <w:color w:val="auto"/>
                <w:sz w:val="18"/>
                <w:szCs w:val="18"/>
                <w:lang w:eastAsia="en-GB"/>
              </w:rPr>
            </w:pPr>
            <w:proofErr w:type="gramStart"/>
            <w:r w:rsidRPr="00744154">
              <w:rPr>
                <w:rFonts w:ascii="Arial" w:eastAsia="Arial" w:hAnsi="Arial" w:cs="Arial"/>
                <w:color w:val="auto"/>
                <w:sz w:val="18"/>
                <w:szCs w:val="18"/>
                <w:lang w:eastAsia="en-GB"/>
              </w:rPr>
              <w:t>Less :</w:t>
            </w:r>
            <w:proofErr w:type="gramEnd"/>
            <w:r w:rsidRPr="00744154">
              <w:rPr>
                <w:rFonts w:ascii="Arial" w:eastAsia="Arial" w:hAnsi="Arial" w:cs="Arial"/>
                <w:color w:val="auto"/>
                <w:sz w:val="18"/>
                <w:szCs w:val="18"/>
                <w:lang w:eastAsia="en-GB"/>
              </w:rPr>
              <w:t xml:space="preserve"> </w:t>
            </w:r>
            <w:r w:rsidRPr="00744154">
              <w:rPr>
                <w:rFonts w:ascii="Arial" w:eastAsia="Arial" w:hAnsi="Arial" w:cs="Arial"/>
                <w:color w:val="auto"/>
                <w:sz w:val="18"/>
                <w:szCs w:val="18"/>
                <w:lang w:val="en-GB" w:eastAsia="en-GB"/>
              </w:rPr>
              <w:t xml:space="preserve">Loss </w:t>
            </w:r>
            <w:r w:rsidRPr="00744154">
              <w:rPr>
                <w:rFonts w:ascii="Arial" w:eastAsia="Arial" w:hAnsi="Arial" w:cs="Arial"/>
                <w:color w:val="auto"/>
                <w:sz w:val="18"/>
                <w:szCs w:val="18"/>
                <w:lang w:eastAsia="en-GB"/>
              </w:rPr>
              <w:t xml:space="preserve">allowance (2019: Allowance for impairment)  </w:t>
            </w:r>
          </w:p>
        </w:tc>
        <w:tc>
          <w:tcPr>
            <w:tcW w:w="1231" w:type="dxa"/>
            <w:tcBorders>
              <w:top w:val="nil"/>
              <w:left w:val="nil"/>
              <w:bottom w:val="single" w:sz="4" w:space="0" w:color="auto"/>
              <w:right w:val="nil"/>
            </w:tcBorders>
            <w:shd w:val="clear" w:color="auto" w:fill="FAFAFA"/>
            <w:vAlign w:val="bottom"/>
          </w:tcPr>
          <w:p w14:paraId="519E735D" w14:textId="31FD44E1"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(74,648)</w:t>
            </w:r>
          </w:p>
        </w:tc>
        <w:tc>
          <w:tcPr>
            <w:tcW w:w="1244" w:type="dxa"/>
            <w:tcBorders>
              <w:top w:val="nil"/>
              <w:left w:val="nil"/>
              <w:bottom w:val="single" w:sz="4" w:space="0" w:color="auto"/>
              <w:right w:val="nil"/>
            </w:tcBorders>
            <w:shd w:val="clear" w:color="auto" w:fill="FAFAFA"/>
            <w:vAlign w:val="bottom"/>
          </w:tcPr>
          <w:p w14:paraId="46BC8875" w14:textId="5C6587A4"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(96,543)</w:t>
            </w:r>
          </w:p>
        </w:tc>
        <w:tc>
          <w:tcPr>
            <w:tcW w:w="1162" w:type="dxa"/>
            <w:tcBorders>
              <w:top w:val="nil"/>
              <w:left w:val="nil"/>
              <w:bottom w:val="single" w:sz="4" w:space="0" w:color="auto"/>
              <w:right w:val="nil"/>
            </w:tcBorders>
            <w:shd w:val="clear" w:color="auto" w:fill="FAFAFA"/>
            <w:vAlign w:val="bottom"/>
          </w:tcPr>
          <w:p w14:paraId="49CBC9E5" w14:textId="43338547"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(171,191)</w:t>
            </w:r>
          </w:p>
        </w:tc>
        <w:tc>
          <w:tcPr>
            <w:tcW w:w="1101" w:type="dxa"/>
            <w:tcBorders>
              <w:top w:val="nil"/>
              <w:left w:val="nil"/>
              <w:bottom w:val="single" w:sz="4" w:space="0" w:color="auto"/>
              <w:right w:val="nil"/>
            </w:tcBorders>
            <w:shd w:val="clear" w:color="auto" w:fill="auto"/>
            <w:vAlign w:val="bottom"/>
          </w:tcPr>
          <w:p w14:paraId="2A0D246B" w14:textId="075750A1"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(5,000)</w:t>
            </w:r>
          </w:p>
        </w:tc>
        <w:tc>
          <w:tcPr>
            <w:tcW w:w="1213" w:type="dxa"/>
            <w:tcBorders>
              <w:top w:val="nil"/>
              <w:left w:val="nil"/>
              <w:bottom w:val="single" w:sz="4" w:space="0" w:color="auto"/>
              <w:right w:val="nil"/>
            </w:tcBorders>
            <w:shd w:val="clear" w:color="auto" w:fill="auto"/>
            <w:vAlign w:val="bottom"/>
          </w:tcPr>
          <w:p w14:paraId="553AE89F" w14:textId="7AD1E903"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090" w:type="dxa"/>
            <w:tcBorders>
              <w:top w:val="nil"/>
              <w:left w:val="nil"/>
              <w:bottom w:val="single" w:sz="4" w:space="0" w:color="auto"/>
              <w:right w:val="nil"/>
            </w:tcBorders>
            <w:shd w:val="clear" w:color="auto" w:fill="auto"/>
            <w:vAlign w:val="bottom"/>
          </w:tcPr>
          <w:p w14:paraId="4FFB0E1A" w14:textId="233EA750"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(5,000)</w:t>
            </w:r>
          </w:p>
        </w:tc>
      </w:tr>
      <w:tr w:rsidR="00BD351F" w:rsidRPr="00744154" w14:paraId="3BC9F2A3" w14:textId="77777777" w:rsidTr="002B54A2">
        <w:tc>
          <w:tcPr>
            <w:tcW w:w="2112" w:type="dxa"/>
          </w:tcPr>
          <w:p w14:paraId="3D8E4398" w14:textId="77777777" w:rsidR="00BD351F" w:rsidRPr="00744154" w:rsidRDefault="00BD351F" w:rsidP="00EB713F">
            <w:pPr>
              <w:ind w:left="294" w:hanging="180"/>
              <w:rPr>
                <w:rFonts w:ascii="Arial" w:eastAsia="Cambria" w:hAnsi="Arial" w:cs="Arial"/>
                <w:color w:val="auto"/>
                <w:sz w:val="18"/>
                <w:szCs w:val="18"/>
                <w:lang w:bidi="ar-SA"/>
              </w:rPr>
            </w:pPr>
          </w:p>
        </w:tc>
        <w:tc>
          <w:tcPr>
            <w:tcW w:w="1231" w:type="dxa"/>
            <w:tcBorders>
              <w:top w:val="single" w:sz="4" w:space="0" w:color="auto"/>
              <w:left w:val="nil"/>
              <w:bottom w:val="nil"/>
              <w:right w:val="nil"/>
            </w:tcBorders>
            <w:shd w:val="clear" w:color="auto" w:fill="FAFAFA"/>
            <w:vAlign w:val="bottom"/>
          </w:tcPr>
          <w:p w14:paraId="15C3F883" w14:textId="77777777" w:rsidR="00BD351F" w:rsidRPr="00744154" w:rsidRDefault="00BD351F" w:rsidP="00EB713F">
            <w:pPr>
              <w:ind w:right="-72"/>
              <w:jc w:val="right"/>
              <w:rPr>
                <w:rFonts w:ascii="Arial" w:eastAsia="Cambria" w:hAnsi="Arial" w:cs="Arial"/>
                <w:color w:val="auto"/>
                <w:sz w:val="18"/>
                <w:szCs w:val="18"/>
                <w:lang w:bidi="ar-SA"/>
              </w:rPr>
            </w:pPr>
          </w:p>
        </w:tc>
        <w:tc>
          <w:tcPr>
            <w:tcW w:w="1244" w:type="dxa"/>
            <w:tcBorders>
              <w:top w:val="single" w:sz="4" w:space="0" w:color="auto"/>
              <w:left w:val="nil"/>
              <w:bottom w:val="nil"/>
              <w:right w:val="nil"/>
            </w:tcBorders>
            <w:shd w:val="clear" w:color="auto" w:fill="FAFAFA"/>
            <w:vAlign w:val="bottom"/>
          </w:tcPr>
          <w:p w14:paraId="1A216859" w14:textId="77777777" w:rsidR="00BD351F" w:rsidRPr="00744154" w:rsidRDefault="00BD351F" w:rsidP="00EB713F">
            <w:pPr>
              <w:ind w:right="-72"/>
              <w:jc w:val="right"/>
              <w:rPr>
                <w:rFonts w:ascii="Arial" w:eastAsia="Cambria" w:hAnsi="Arial" w:cs="Arial"/>
                <w:color w:val="auto"/>
                <w:sz w:val="18"/>
                <w:szCs w:val="18"/>
                <w:lang w:bidi="ar-SA"/>
              </w:rPr>
            </w:pPr>
          </w:p>
        </w:tc>
        <w:tc>
          <w:tcPr>
            <w:tcW w:w="1162" w:type="dxa"/>
            <w:tcBorders>
              <w:top w:val="single" w:sz="4" w:space="0" w:color="auto"/>
              <w:left w:val="nil"/>
              <w:bottom w:val="nil"/>
              <w:right w:val="nil"/>
            </w:tcBorders>
            <w:shd w:val="clear" w:color="auto" w:fill="FAFAFA"/>
            <w:vAlign w:val="bottom"/>
          </w:tcPr>
          <w:p w14:paraId="0EACDF00" w14:textId="77777777" w:rsidR="00BD351F" w:rsidRPr="00744154" w:rsidRDefault="00BD351F" w:rsidP="00EB713F">
            <w:pPr>
              <w:ind w:right="-72"/>
              <w:jc w:val="right"/>
              <w:rPr>
                <w:rFonts w:ascii="Arial" w:eastAsia="Cambria" w:hAnsi="Arial" w:cs="Arial"/>
                <w:color w:val="auto"/>
                <w:sz w:val="18"/>
                <w:szCs w:val="18"/>
                <w:lang w:bidi="ar-SA"/>
              </w:rPr>
            </w:pPr>
          </w:p>
        </w:tc>
        <w:tc>
          <w:tcPr>
            <w:tcW w:w="1101" w:type="dxa"/>
            <w:tcBorders>
              <w:top w:val="single" w:sz="4" w:space="0" w:color="auto"/>
              <w:left w:val="nil"/>
              <w:bottom w:val="nil"/>
              <w:right w:val="nil"/>
            </w:tcBorders>
            <w:shd w:val="clear" w:color="auto" w:fill="auto"/>
            <w:vAlign w:val="bottom"/>
          </w:tcPr>
          <w:p w14:paraId="18F3AD1D" w14:textId="77777777" w:rsidR="00BD351F" w:rsidRPr="00744154" w:rsidRDefault="00BD351F" w:rsidP="00EB713F">
            <w:pPr>
              <w:ind w:right="-72"/>
              <w:jc w:val="right"/>
              <w:rPr>
                <w:rFonts w:ascii="Arial" w:eastAsia="Cambria" w:hAnsi="Arial" w:cs="Arial"/>
                <w:color w:val="auto"/>
                <w:sz w:val="18"/>
                <w:szCs w:val="18"/>
                <w:lang w:bidi="ar-SA"/>
              </w:rPr>
            </w:pPr>
          </w:p>
        </w:tc>
        <w:tc>
          <w:tcPr>
            <w:tcW w:w="1213" w:type="dxa"/>
            <w:tcBorders>
              <w:top w:val="single" w:sz="4" w:space="0" w:color="auto"/>
              <w:left w:val="nil"/>
              <w:bottom w:val="nil"/>
              <w:right w:val="nil"/>
            </w:tcBorders>
            <w:shd w:val="clear" w:color="auto" w:fill="auto"/>
            <w:vAlign w:val="bottom"/>
          </w:tcPr>
          <w:p w14:paraId="5744E828" w14:textId="77777777" w:rsidR="00BD351F" w:rsidRPr="00744154" w:rsidRDefault="00BD351F" w:rsidP="00EB713F">
            <w:pPr>
              <w:ind w:right="-72"/>
              <w:jc w:val="right"/>
              <w:rPr>
                <w:rFonts w:ascii="Arial" w:eastAsia="Cambria" w:hAnsi="Arial" w:cs="Arial"/>
                <w:color w:val="auto"/>
                <w:sz w:val="18"/>
                <w:szCs w:val="18"/>
                <w:lang w:bidi="ar-SA"/>
              </w:rPr>
            </w:pPr>
          </w:p>
        </w:tc>
        <w:tc>
          <w:tcPr>
            <w:tcW w:w="1090" w:type="dxa"/>
            <w:tcBorders>
              <w:top w:val="single" w:sz="4" w:space="0" w:color="auto"/>
              <w:left w:val="nil"/>
              <w:bottom w:val="nil"/>
              <w:right w:val="nil"/>
            </w:tcBorders>
            <w:shd w:val="clear" w:color="auto" w:fill="auto"/>
            <w:vAlign w:val="bottom"/>
          </w:tcPr>
          <w:p w14:paraId="098B3055" w14:textId="77777777" w:rsidR="00BD351F" w:rsidRPr="00744154" w:rsidRDefault="00BD351F" w:rsidP="00EB713F">
            <w:pPr>
              <w:ind w:right="-72"/>
              <w:jc w:val="right"/>
              <w:rPr>
                <w:rFonts w:ascii="Arial" w:eastAsia="Cambria" w:hAnsi="Arial" w:cs="Arial"/>
                <w:color w:val="auto"/>
                <w:sz w:val="18"/>
                <w:szCs w:val="18"/>
                <w:lang w:bidi="ar-SA"/>
              </w:rPr>
            </w:pPr>
          </w:p>
        </w:tc>
      </w:tr>
      <w:tr w:rsidR="00E1149E" w:rsidRPr="00744154" w14:paraId="165EC034" w14:textId="77777777" w:rsidTr="002B54A2">
        <w:tc>
          <w:tcPr>
            <w:tcW w:w="2112" w:type="dxa"/>
            <w:vAlign w:val="bottom"/>
            <w:hideMark/>
          </w:tcPr>
          <w:p w14:paraId="0509570A" w14:textId="77777777" w:rsidR="00E1149E" w:rsidRPr="00744154" w:rsidRDefault="00E1149E" w:rsidP="00BD351F">
            <w:pPr>
              <w:ind w:left="294" w:hanging="180"/>
              <w:rPr>
                <w:rFonts w:ascii="Arial" w:eastAsia="Cambria" w:hAnsi="Arial" w:cs="Arial"/>
                <w:color w:val="auto"/>
                <w:sz w:val="18"/>
                <w:szCs w:val="18"/>
                <w:lang w:bidi="ar-SA"/>
              </w:rPr>
            </w:pPr>
            <w:r w:rsidRPr="00744154">
              <w:rPr>
                <w:rFonts w:ascii="Arial" w:eastAsia="Arial" w:hAnsi="Arial" w:cs="Arial"/>
                <w:color w:val="auto"/>
                <w:sz w:val="18"/>
                <w:szCs w:val="18"/>
                <w:lang w:eastAsia="en-GB"/>
              </w:rPr>
              <w:t>Total</w:t>
            </w:r>
          </w:p>
        </w:tc>
        <w:tc>
          <w:tcPr>
            <w:tcW w:w="1231" w:type="dxa"/>
            <w:tcBorders>
              <w:left w:val="nil"/>
              <w:bottom w:val="single" w:sz="4" w:space="0" w:color="auto"/>
              <w:right w:val="nil"/>
            </w:tcBorders>
            <w:shd w:val="clear" w:color="auto" w:fill="FAFAFA"/>
            <w:vAlign w:val="bottom"/>
          </w:tcPr>
          <w:p w14:paraId="525CC9E9" w14:textId="0D3AAF75"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2,742,778</w:t>
            </w:r>
          </w:p>
        </w:tc>
        <w:tc>
          <w:tcPr>
            <w:tcW w:w="1244" w:type="dxa"/>
            <w:tcBorders>
              <w:left w:val="nil"/>
              <w:bottom w:val="single" w:sz="4" w:space="0" w:color="auto"/>
              <w:right w:val="nil"/>
            </w:tcBorders>
            <w:shd w:val="clear" w:color="auto" w:fill="FAFAFA"/>
            <w:vAlign w:val="bottom"/>
          </w:tcPr>
          <w:p w14:paraId="4CBAE116" w14:textId="574C0E13" w:rsidR="00E1149E" w:rsidRPr="00744154" w:rsidRDefault="00591E17"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3,078,230</w:t>
            </w:r>
          </w:p>
        </w:tc>
        <w:tc>
          <w:tcPr>
            <w:tcW w:w="1162" w:type="dxa"/>
            <w:tcBorders>
              <w:left w:val="nil"/>
              <w:bottom w:val="single" w:sz="4" w:space="0" w:color="auto"/>
              <w:right w:val="nil"/>
            </w:tcBorders>
            <w:shd w:val="clear" w:color="auto" w:fill="FAFAFA"/>
            <w:vAlign w:val="bottom"/>
          </w:tcPr>
          <w:p w14:paraId="3859E2FB" w14:textId="184076F1" w:rsidR="00E1149E" w:rsidRPr="00744154" w:rsidRDefault="00591E17"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5,821,008</w:t>
            </w:r>
          </w:p>
        </w:tc>
        <w:tc>
          <w:tcPr>
            <w:tcW w:w="1101" w:type="dxa"/>
            <w:tcBorders>
              <w:left w:val="nil"/>
              <w:bottom w:val="single" w:sz="4" w:space="0" w:color="auto"/>
              <w:right w:val="nil"/>
            </w:tcBorders>
            <w:shd w:val="clear" w:color="auto" w:fill="auto"/>
            <w:vAlign w:val="bottom"/>
          </w:tcPr>
          <w:p w14:paraId="6B6596CA" w14:textId="628D23CD" w:rsidR="00E1149E" w:rsidRPr="00744154" w:rsidRDefault="00E1149E"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5,140,661</w:t>
            </w:r>
          </w:p>
        </w:tc>
        <w:tc>
          <w:tcPr>
            <w:tcW w:w="1213" w:type="dxa"/>
            <w:tcBorders>
              <w:left w:val="nil"/>
              <w:bottom w:val="single" w:sz="4" w:space="0" w:color="auto"/>
              <w:right w:val="nil"/>
            </w:tcBorders>
            <w:shd w:val="clear" w:color="auto" w:fill="auto"/>
            <w:vAlign w:val="bottom"/>
          </w:tcPr>
          <w:p w14:paraId="3356BAE5" w14:textId="778A3F22" w:rsidR="00E1149E" w:rsidRPr="00744154" w:rsidRDefault="00AC0C0A" w:rsidP="00E1149E">
            <w:pPr>
              <w:ind w:right="-72"/>
              <w:jc w:val="right"/>
              <w:rPr>
                <w:rFonts w:ascii="Arial" w:eastAsia="Cambria" w:hAnsi="Arial" w:cs="Arial"/>
                <w:color w:val="auto"/>
                <w:sz w:val="18"/>
                <w:szCs w:val="18"/>
                <w:lang w:bidi="ar-SA"/>
              </w:rPr>
            </w:pPr>
            <w:r w:rsidRPr="00744154">
              <w:rPr>
                <w:rFonts w:ascii="Arial" w:eastAsia="Cambria" w:hAnsi="Arial" w:cs="Arial"/>
                <w:color w:val="auto"/>
                <w:sz w:val="18"/>
                <w:szCs w:val="18"/>
                <w:lang w:bidi="ar-SA"/>
              </w:rPr>
              <w:t>4,137,844</w:t>
            </w:r>
          </w:p>
        </w:tc>
        <w:tc>
          <w:tcPr>
            <w:tcW w:w="1090" w:type="dxa"/>
            <w:tcBorders>
              <w:left w:val="nil"/>
              <w:bottom w:val="single" w:sz="4" w:space="0" w:color="auto"/>
              <w:right w:val="nil"/>
            </w:tcBorders>
            <w:shd w:val="clear" w:color="auto" w:fill="auto"/>
            <w:vAlign w:val="bottom"/>
          </w:tcPr>
          <w:p w14:paraId="214CB23E" w14:textId="627C9271" w:rsidR="00E1149E" w:rsidRPr="00744154" w:rsidRDefault="00AC0C0A" w:rsidP="00E1149E">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9,278,505</w:t>
            </w:r>
          </w:p>
        </w:tc>
      </w:tr>
    </w:tbl>
    <w:p w14:paraId="25B131AA" w14:textId="3B965C07" w:rsidR="00C9622A" w:rsidRPr="00744154" w:rsidRDefault="00C9622A" w:rsidP="00C9622A">
      <w:pPr>
        <w:rPr>
          <w:rFonts w:ascii="Arial" w:eastAsia="Arial" w:hAnsi="Arial" w:cs="Arial"/>
          <w:color w:val="auto"/>
          <w:sz w:val="18"/>
          <w:szCs w:val="18"/>
          <w:lang w:eastAsia="en-GB"/>
        </w:rPr>
      </w:pPr>
    </w:p>
    <w:tbl>
      <w:tblPr>
        <w:tblW w:w="9164" w:type="dxa"/>
        <w:tblInd w:w="426" w:type="dxa"/>
        <w:tblLook w:val="04A0" w:firstRow="1" w:lastRow="0" w:firstColumn="1" w:lastColumn="0" w:noHBand="0" w:noVBand="1"/>
      </w:tblPr>
      <w:tblGrid>
        <w:gridCol w:w="2112"/>
        <w:gridCol w:w="1234"/>
        <w:gridCol w:w="1247"/>
        <w:gridCol w:w="1163"/>
        <w:gridCol w:w="1102"/>
        <w:gridCol w:w="1216"/>
        <w:gridCol w:w="1066"/>
        <w:gridCol w:w="24"/>
      </w:tblGrid>
      <w:tr w:rsidR="00C9622A" w:rsidRPr="00744154" w14:paraId="562332E2" w14:textId="77777777" w:rsidTr="00BD351F">
        <w:tc>
          <w:tcPr>
            <w:tcW w:w="2112" w:type="dxa"/>
          </w:tcPr>
          <w:p w14:paraId="43060F8F" w14:textId="77777777" w:rsidR="00C9622A" w:rsidRPr="00744154" w:rsidRDefault="00C9622A" w:rsidP="00C9622A">
            <w:pPr>
              <w:rPr>
                <w:rFonts w:ascii="Arial" w:eastAsia="Cambria" w:hAnsi="Arial" w:cs="Arial"/>
                <w:color w:val="auto"/>
                <w:sz w:val="18"/>
                <w:szCs w:val="18"/>
                <w:lang w:bidi="ar-SA"/>
              </w:rPr>
            </w:pPr>
          </w:p>
        </w:tc>
        <w:tc>
          <w:tcPr>
            <w:tcW w:w="7052" w:type="dxa"/>
            <w:gridSpan w:val="7"/>
            <w:tcBorders>
              <w:top w:val="nil"/>
              <w:left w:val="nil"/>
              <w:bottom w:val="single" w:sz="4" w:space="0" w:color="auto"/>
              <w:right w:val="nil"/>
            </w:tcBorders>
            <w:hideMark/>
          </w:tcPr>
          <w:p w14:paraId="5A8FB518" w14:textId="77777777" w:rsidR="00C9622A" w:rsidRPr="00744154" w:rsidRDefault="00C9622A" w:rsidP="00C9622A">
            <w:pPr>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Separate financial statements</w:t>
            </w:r>
          </w:p>
        </w:tc>
      </w:tr>
      <w:tr w:rsidR="00C9622A" w:rsidRPr="00744154" w14:paraId="02885D21" w14:textId="77777777" w:rsidTr="00BD351F">
        <w:tc>
          <w:tcPr>
            <w:tcW w:w="2112" w:type="dxa"/>
          </w:tcPr>
          <w:p w14:paraId="1F63E7CA" w14:textId="77777777" w:rsidR="00C9622A" w:rsidRPr="00744154" w:rsidRDefault="00C9622A" w:rsidP="00C9622A">
            <w:pPr>
              <w:rPr>
                <w:rFonts w:ascii="Arial" w:eastAsia="Cambria" w:hAnsi="Arial" w:cs="Arial"/>
                <w:color w:val="auto"/>
                <w:sz w:val="18"/>
                <w:szCs w:val="18"/>
                <w:lang w:bidi="ar-SA"/>
              </w:rPr>
            </w:pPr>
          </w:p>
        </w:tc>
        <w:tc>
          <w:tcPr>
            <w:tcW w:w="3644" w:type="dxa"/>
            <w:gridSpan w:val="3"/>
            <w:tcBorders>
              <w:top w:val="single" w:sz="4" w:space="0" w:color="auto"/>
              <w:left w:val="nil"/>
              <w:bottom w:val="single" w:sz="4" w:space="0" w:color="auto"/>
              <w:right w:val="nil"/>
            </w:tcBorders>
            <w:hideMark/>
          </w:tcPr>
          <w:p w14:paraId="56BFE222" w14:textId="77777777" w:rsidR="00C9622A" w:rsidRPr="00744154" w:rsidRDefault="00C9622A" w:rsidP="00C9622A">
            <w:pPr>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31 December 2020</w:t>
            </w:r>
          </w:p>
        </w:tc>
        <w:tc>
          <w:tcPr>
            <w:tcW w:w="3408" w:type="dxa"/>
            <w:gridSpan w:val="4"/>
            <w:tcBorders>
              <w:top w:val="single" w:sz="4" w:space="0" w:color="auto"/>
              <w:left w:val="nil"/>
              <w:bottom w:val="single" w:sz="4" w:space="0" w:color="auto"/>
              <w:right w:val="nil"/>
            </w:tcBorders>
            <w:hideMark/>
          </w:tcPr>
          <w:p w14:paraId="1A532392" w14:textId="77777777" w:rsidR="00C9622A" w:rsidRPr="00744154" w:rsidRDefault="00C9622A" w:rsidP="00C9622A">
            <w:pPr>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31 December 2019</w:t>
            </w:r>
          </w:p>
        </w:tc>
      </w:tr>
      <w:tr w:rsidR="00C9622A" w:rsidRPr="00744154" w14:paraId="7246D134" w14:textId="77777777" w:rsidTr="00BD351F">
        <w:trPr>
          <w:gridAfter w:val="1"/>
          <w:wAfter w:w="24" w:type="dxa"/>
        </w:trPr>
        <w:tc>
          <w:tcPr>
            <w:tcW w:w="2112" w:type="dxa"/>
          </w:tcPr>
          <w:p w14:paraId="44695A3C" w14:textId="77777777" w:rsidR="00C9622A" w:rsidRPr="00744154" w:rsidRDefault="00C9622A" w:rsidP="00C9622A">
            <w:pPr>
              <w:rPr>
                <w:rFonts w:ascii="Arial" w:eastAsia="Cambria" w:hAnsi="Arial" w:cs="Arial"/>
                <w:color w:val="auto"/>
                <w:sz w:val="18"/>
                <w:szCs w:val="18"/>
                <w:lang w:bidi="ar-SA"/>
              </w:rPr>
            </w:pPr>
          </w:p>
        </w:tc>
        <w:tc>
          <w:tcPr>
            <w:tcW w:w="1234" w:type="dxa"/>
            <w:tcBorders>
              <w:top w:val="single" w:sz="4" w:space="0" w:color="auto"/>
              <w:left w:val="nil"/>
              <w:bottom w:val="single" w:sz="4" w:space="0" w:color="auto"/>
              <w:right w:val="nil"/>
            </w:tcBorders>
            <w:vAlign w:val="bottom"/>
          </w:tcPr>
          <w:p w14:paraId="18B77FD3" w14:textId="77777777" w:rsidR="00C9622A" w:rsidRPr="00744154" w:rsidRDefault="00C9622A" w:rsidP="00154CD0">
            <w:pPr>
              <w:ind w:right="-72"/>
              <w:jc w:val="right"/>
              <w:rPr>
                <w:rFonts w:ascii="Arial" w:eastAsia="Arial" w:hAnsi="Arial" w:cs="Arial"/>
                <w:color w:val="auto"/>
                <w:sz w:val="18"/>
                <w:szCs w:val="18"/>
                <w:lang w:eastAsia="en-GB"/>
              </w:rPr>
            </w:pPr>
            <w:r w:rsidRPr="00744154">
              <w:rPr>
                <w:rFonts w:ascii="Arial" w:eastAsia="Arial" w:hAnsi="Arial" w:cs="Arial"/>
                <w:b/>
                <w:bCs/>
                <w:color w:val="auto"/>
                <w:sz w:val="18"/>
                <w:szCs w:val="18"/>
                <w:lang w:eastAsia="en-GB"/>
              </w:rPr>
              <w:t>Current</w:t>
            </w:r>
          </w:p>
        </w:tc>
        <w:tc>
          <w:tcPr>
            <w:tcW w:w="1247" w:type="dxa"/>
            <w:tcBorders>
              <w:top w:val="single" w:sz="4" w:space="0" w:color="auto"/>
              <w:left w:val="nil"/>
              <w:bottom w:val="single" w:sz="4" w:space="0" w:color="auto"/>
              <w:right w:val="nil"/>
            </w:tcBorders>
            <w:vAlign w:val="bottom"/>
          </w:tcPr>
          <w:p w14:paraId="52AF8BD5"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Non-current</w:t>
            </w:r>
          </w:p>
        </w:tc>
        <w:tc>
          <w:tcPr>
            <w:tcW w:w="1163" w:type="dxa"/>
            <w:tcBorders>
              <w:top w:val="single" w:sz="4" w:space="0" w:color="auto"/>
              <w:left w:val="nil"/>
              <w:bottom w:val="single" w:sz="4" w:space="0" w:color="auto"/>
              <w:right w:val="nil"/>
            </w:tcBorders>
            <w:vAlign w:val="bottom"/>
          </w:tcPr>
          <w:p w14:paraId="33943D7A"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Total</w:t>
            </w:r>
          </w:p>
        </w:tc>
        <w:tc>
          <w:tcPr>
            <w:tcW w:w="1102" w:type="dxa"/>
            <w:tcBorders>
              <w:top w:val="single" w:sz="4" w:space="0" w:color="auto"/>
              <w:left w:val="nil"/>
              <w:bottom w:val="single" w:sz="4" w:space="0" w:color="auto"/>
              <w:right w:val="nil"/>
            </w:tcBorders>
            <w:vAlign w:val="bottom"/>
          </w:tcPr>
          <w:p w14:paraId="590735A7"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Current</w:t>
            </w:r>
          </w:p>
        </w:tc>
        <w:tc>
          <w:tcPr>
            <w:tcW w:w="1216" w:type="dxa"/>
            <w:tcBorders>
              <w:top w:val="single" w:sz="4" w:space="0" w:color="auto"/>
              <w:left w:val="nil"/>
              <w:bottom w:val="single" w:sz="4" w:space="0" w:color="auto"/>
              <w:right w:val="nil"/>
            </w:tcBorders>
            <w:vAlign w:val="bottom"/>
            <w:hideMark/>
          </w:tcPr>
          <w:p w14:paraId="04A23AB0"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Non-current</w:t>
            </w:r>
          </w:p>
        </w:tc>
        <w:tc>
          <w:tcPr>
            <w:tcW w:w="1066" w:type="dxa"/>
            <w:tcBorders>
              <w:top w:val="single" w:sz="4" w:space="0" w:color="auto"/>
              <w:left w:val="nil"/>
              <w:bottom w:val="single" w:sz="4" w:space="0" w:color="auto"/>
              <w:right w:val="nil"/>
            </w:tcBorders>
            <w:vAlign w:val="bottom"/>
          </w:tcPr>
          <w:p w14:paraId="5EB21E72" w14:textId="77777777" w:rsidR="00C9622A" w:rsidRPr="00744154" w:rsidRDefault="00C9622A" w:rsidP="00154CD0">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Total</w:t>
            </w:r>
          </w:p>
        </w:tc>
      </w:tr>
      <w:tr w:rsidR="00C9622A" w:rsidRPr="00744154" w14:paraId="7CC7EFF4" w14:textId="77777777" w:rsidTr="00BD351F">
        <w:trPr>
          <w:gridAfter w:val="1"/>
          <w:wAfter w:w="24" w:type="dxa"/>
        </w:trPr>
        <w:tc>
          <w:tcPr>
            <w:tcW w:w="2112" w:type="dxa"/>
            <w:vAlign w:val="bottom"/>
          </w:tcPr>
          <w:p w14:paraId="21D4B745" w14:textId="77777777" w:rsidR="00C9622A" w:rsidRPr="00744154" w:rsidRDefault="00C9622A" w:rsidP="00C9622A">
            <w:pPr>
              <w:rPr>
                <w:rFonts w:ascii="Arial" w:eastAsia="Arial" w:hAnsi="Arial" w:cs="Arial"/>
                <w:color w:val="auto"/>
                <w:sz w:val="18"/>
                <w:szCs w:val="18"/>
                <w:lang w:eastAsia="en-GB"/>
              </w:rPr>
            </w:pPr>
          </w:p>
        </w:tc>
        <w:tc>
          <w:tcPr>
            <w:tcW w:w="1234" w:type="dxa"/>
            <w:tcBorders>
              <w:top w:val="single" w:sz="4" w:space="0" w:color="auto"/>
              <w:left w:val="nil"/>
              <w:bottom w:val="nil"/>
              <w:right w:val="nil"/>
            </w:tcBorders>
          </w:tcPr>
          <w:p w14:paraId="7887A3CF" w14:textId="77777777" w:rsidR="00C9622A" w:rsidRPr="00744154" w:rsidRDefault="00C9622A" w:rsidP="00154CD0">
            <w:pPr>
              <w:ind w:right="-72"/>
              <w:jc w:val="right"/>
              <w:rPr>
                <w:rFonts w:ascii="Arial" w:eastAsia="Cambria" w:hAnsi="Arial" w:cs="Arial"/>
                <w:color w:val="auto"/>
                <w:sz w:val="18"/>
                <w:szCs w:val="18"/>
                <w:lang w:bidi="ar-SA"/>
              </w:rPr>
            </w:pPr>
            <w:r w:rsidRPr="00744154">
              <w:rPr>
                <w:rFonts w:ascii="Arial" w:eastAsia="Arial" w:hAnsi="Arial" w:cs="Arial"/>
                <w:b/>
                <w:bCs/>
                <w:color w:val="auto"/>
                <w:sz w:val="18"/>
                <w:szCs w:val="18"/>
                <w:lang w:eastAsia="en-GB"/>
              </w:rPr>
              <w:t>Thousand Baht</w:t>
            </w:r>
          </w:p>
        </w:tc>
        <w:tc>
          <w:tcPr>
            <w:tcW w:w="1247" w:type="dxa"/>
            <w:tcBorders>
              <w:top w:val="single" w:sz="4" w:space="0" w:color="auto"/>
              <w:left w:val="nil"/>
              <w:bottom w:val="nil"/>
              <w:right w:val="nil"/>
            </w:tcBorders>
          </w:tcPr>
          <w:p w14:paraId="06A442ED" w14:textId="77777777" w:rsidR="00C9622A" w:rsidRPr="00744154" w:rsidRDefault="00C9622A" w:rsidP="00154CD0">
            <w:pPr>
              <w:ind w:right="-72"/>
              <w:jc w:val="right"/>
              <w:rPr>
                <w:rFonts w:ascii="Arial" w:eastAsia="Cambria" w:hAnsi="Arial" w:cs="Arial"/>
                <w:color w:val="auto"/>
                <w:sz w:val="18"/>
                <w:szCs w:val="18"/>
                <w:lang w:bidi="ar-SA"/>
              </w:rPr>
            </w:pPr>
            <w:r w:rsidRPr="00744154">
              <w:rPr>
                <w:rFonts w:ascii="Arial" w:eastAsia="Arial" w:hAnsi="Arial" w:cs="Arial"/>
                <w:b/>
                <w:bCs/>
                <w:color w:val="auto"/>
                <w:sz w:val="18"/>
                <w:szCs w:val="18"/>
                <w:lang w:eastAsia="en-GB"/>
              </w:rPr>
              <w:t>Thousand Baht</w:t>
            </w:r>
          </w:p>
        </w:tc>
        <w:tc>
          <w:tcPr>
            <w:tcW w:w="1163" w:type="dxa"/>
            <w:tcBorders>
              <w:top w:val="single" w:sz="4" w:space="0" w:color="auto"/>
              <w:left w:val="nil"/>
              <w:bottom w:val="nil"/>
              <w:right w:val="nil"/>
            </w:tcBorders>
          </w:tcPr>
          <w:p w14:paraId="66A821FC" w14:textId="77777777" w:rsidR="00C9622A" w:rsidRPr="00744154" w:rsidRDefault="00C9622A" w:rsidP="00154CD0">
            <w:pPr>
              <w:ind w:right="-72"/>
              <w:jc w:val="right"/>
              <w:rPr>
                <w:rFonts w:ascii="Arial" w:eastAsia="Cambria" w:hAnsi="Arial" w:cs="Arial"/>
                <w:color w:val="auto"/>
                <w:sz w:val="18"/>
                <w:szCs w:val="18"/>
                <w:lang w:bidi="ar-SA"/>
              </w:rPr>
            </w:pPr>
            <w:r w:rsidRPr="00744154">
              <w:rPr>
                <w:rFonts w:ascii="Arial" w:eastAsia="Arial" w:hAnsi="Arial" w:cs="Arial"/>
                <w:b/>
                <w:bCs/>
                <w:color w:val="auto"/>
                <w:sz w:val="18"/>
                <w:szCs w:val="18"/>
                <w:lang w:eastAsia="en-GB"/>
              </w:rPr>
              <w:t>Thousand Baht</w:t>
            </w:r>
          </w:p>
        </w:tc>
        <w:tc>
          <w:tcPr>
            <w:tcW w:w="1102" w:type="dxa"/>
            <w:tcBorders>
              <w:top w:val="single" w:sz="4" w:space="0" w:color="auto"/>
              <w:left w:val="nil"/>
              <w:bottom w:val="nil"/>
              <w:right w:val="nil"/>
            </w:tcBorders>
          </w:tcPr>
          <w:p w14:paraId="5B2CC0F9" w14:textId="77777777" w:rsidR="00C9622A" w:rsidRPr="00744154" w:rsidRDefault="00C9622A" w:rsidP="00154CD0">
            <w:pPr>
              <w:ind w:right="-72"/>
              <w:jc w:val="right"/>
              <w:rPr>
                <w:rFonts w:ascii="Arial" w:eastAsia="Cambria" w:hAnsi="Arial" w:cs="Arial"/>
                <w:color w:val="auto"/>
                <w:sz w:val="18"/>
                <w:szCs w:val="18"/>
                <w:lang w:bidi="ar-SA"/>
              </w:rPr>
            </w:pPr>
            <w:r w:rsidRPr="00744154">
              <w:rPr>
                <w:rFonts w:ascii="Arial" w:eastAsia="Arial" w:hAnsi="Arial" w:cs="Arial"/>
                <w:b/>
                <w:bCs/>
                <w:color w:val="auto"/>
                <w:sz w:val="18"/>
                <w:szCs w:val="18"/>
                <w:lang w:eastAsia="en-GB"/>
              </w:rPr>
              <w:t>Thousand Baht</w:t>
            </w:r>
          </w:p>
        </w:tc>
        <w:tc>
          <w:tcPr>
            <w:tcW w:w="1216" w:type="dxa"/>
            <w:tcBorders>
              <w:top w:val="single" w:sz="4" w:space="0" w:color="auto"/>
              <w:left w:val="nil"/>
              <w:bottom w:val="nil"/>
              <w:right w:val="nil"/>
            </w:tcBorders>
          </w:tcPr>
          <w:p w14:paraId="5EF3F708" w14:textId="77777777" w:rsidR="00C9622A" w:rsidRPr="00744154" w:rsidRDefault="00C9622A" w:rsidP="00154CD0">
            <w:pPr>
              <w:ind w:right="-72"/>
              <w:jc w:val="right"/>
              <w:rPr>
                <w:rFonts w:ascii="Arial" w:eastAsia="Cambria" w:hAnsi="Arial" w:cs="Arial"/>
                <w:color w:val="auto"/>
                <w:sz w:val="18"/>
                <w:szCs w:val="18"/>
                <w:lang w:bidi="ar-SA"/>
              </w:rPr>
            </w:pPr>
            <w:r w:rsidRPr="00744154">
              <w:rPr>
                <w:rFonts w:ascii="Arial" w:eastAsia="Arial" w:hAnsi="Arial" w:cs="Arial"/>
                <w:b/>
                <w:bCs/>
                <w:color w:val="auto"/>
                <w:sz w:val="18"/>
                <w:szCs w:val="18"/>
                <w:lang w:eastAsia="en-GB"/>
              </w:rPr>
              <w:t>Thousand Baht</w:t>
            </w:r>
          </w:p>
        </w:tc>
        <w:tc>
          <w:tcPr>
            <w:tcW w:w="1066" w:type="dxa"/>
            <w:tcBorders>
              <w:top w:val="single" w:sz="4" w:space="0" w:color="auto"/>
              <w:left w:val="nil"/>
              <w:bottom w:val="nil"/>
              <w:right w:val="nil"/>
            </w:tcBorders>
          </w:tcPr>
          <w:p w14:paraId="5058E14C" w14:textId="77777777" w:rsidR="00C9622A" w:rsidRPr="00744154" w:rsidRDefault="00C9622A" w:rsidP="00154CD0">
            <w:pPr>
              <w:ind w:right="-72"/>
              <w:jc w:val="right"/>
              <w:rPr>
                <w:rFonts w:ascii="Arial" w:eastAsia="Cambria" w:hAnsi="Arial" w:cs="Arial"/>
                <w:color w:val="auto"/>
                <w:sz w:val="18"/>
                <w:szCs w:val="18"/>
                <w:lang w:bidi="ar-SA"/>
              </w:rPr>
            </w:pPr>
            <w:r w:rsidRPr="00744154">
              <w:rPr>
                <w:rFonts w:ascii="Arial" w:eastAsia="Arial" w:hAnsi="Arial" w:cs="Arial"/>
                <w:b/>
                <w:bCs/>
                <w:color w:val="auto"/>
                <w:sz w:val="18"/>
                <w:szCs w:val="18"/>
                <w:lang w:eastAsia="en-GB"/>
              </w:rPr>
              <w:t>Thousand Baht</w:t>
            </w:r>
          </w:p>
        </w:tc>
      </w:tr>
      <w:tr w:rsidR="00FE2462" w:rsidRPr="00744154" w14:paraId="48E99BA8" w14:textId="77777777" w:rsidTr="002B54A2">
        <w:trPr>
          <w:gridAfter w:val="1"/>
          <w:wAfter w:w="24" w:type="dxa"/>
        </w:trPr>
        <w:tc>
          <w:tcPr>
            <w:tcW w:w="2112" w:type="dxa"/>
            <w:vAlign w:val="bottom"/>
            <w:hideMark/>
          </w:tcPr>
          <w:p w14:paraId="1D4D718F" w14:textId="51179B3B" w:rsidR="00FE2462" w:rsidRPr="00744154" w:rsidRDefault="00FE2462" w:rsidP="00FE2462">
            <w:pPr>
              <w:ind w:left="173" w:hanging="173"/>
              <w:rPr>
                <w:rFonts w:ascii="Arial" w:eastAsia="Cambria" w:hAnsi="Arial" w:cs="Arial"/>
                <w:color w:val="auto"/>
                <w:sz w:val="18"/>
                <w:szCs w:val="18"/>
                <w:lang w:bidi="ar-SA"/>
              </w:rPr>
            </w:pPr>
            <w:r w:rsidRPr="00744154">
              <w:rPr>
                <w:rFonts w:ascii="Arial" w:eastAsia="Cambria" w:hAnsi="Arial" w:cs="Arial"/>
                <w:color w:val="auto"/>
                <w:sz w:val="18"/>
                <w:szCs w:val="18"/>
                <w:lang w:bidi="ar-SA"/>
              </w:rPr>
              <w:t>Cash and cash equivalents</w:t>
            </w:r>
          </w:p>
        </w:tc>
        <w:tc>
          <w:tcPr>
            <w:tcW w:w="1234" w:type="dxa"/>
            <w:tcBorders>
              <w:top w:val="single" w:sz="4" w:space="0" w:color="auto"/>
              <w:left w:val="nil"/>
              <w:right w:val="nil"/>
            </w:tcBorders>
            <w:shd w:val="clear" w:color="auto" w:fill="FAFAFA"/>
            <w:vAlign w:val="bottom"/>
          </w:tcPr>
          <w:p w14:paraId="3F0A2FA0" w14:textId="143BB5BA" w:rsidR="00FE2462" w:rsidRPr="00744154" w:rsidRDefault="00FE2462"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535,962</w:t>
            </w:r>
          </w:p>
        </w:tc>
        <w:tc>
          <w:tcPr>
            <w:tcW w:w="1247" w:type="dxa"/>
            <w:tcBorders>
              <w:top w:val="single" w:sz="4" w:space="0" w:color="auto"/>
              <w:left w:val="nil"/>
              <w:right w:val="nil"/>
            </w:tcBorders>
            <w:shd w:val="clear" w:color="auto" w:fill="FAFAFA"/>
            <w:vAlign w:val="bottom"/>
          </w:tcPr>
          <w:p w14:paraId="04D1DB34" w14:textId="036D6786" w:rsidR="00FE2462" w:rsidRPr="00744154" w:rsidRDefault="00FE2462"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163" w:type="dxa"/>
            <w:tcBorders>
              <w:top w:val="single" w:sz="4" w:space="0" w:color="auto"/>
              <w:left w:val="nil"/>
              <w:right w:val="nil"/>
            </w:tcBorders>
            <w:shd w:val="clear" w:color="auto" w:fill="FAFAFA"/>
            <w:vAlign w:val="bottom"/>
          </w:tcPr>
          <w:p w14:paraId="01D317B6" w14:textId="226B7967" w:rsidR="00FE2462" w:rsidRPr="00744154" w:rsidRDefault="00FE2462"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535,962</w:t>
            </w:r>
          </w:p>
        </w:tc>
        <w:tc>
          <w:tcPr>
            <w:tcW w:w="1102" w:type="dxa"/>
            <w:tcBorders>
              <w:top w:val="single" w:sz="4" w:space="0" w:color="auto"/>
              <w:left w:val="nil"/>
              <w:right w:val="nil"/>
            </w:tcBorders>
            <w:shd w:val="clear" w:color="auto" w:fill="auto"/>
            <w:vAlign w:val="bottom"/>
          </w:tcPr>
          <w:p w14:paraId="1A414EFA" w14:textId="4BD927EF" w:rsidR="00FE2462" w:rsidRPr="00744154" w:rsidRDefault="00FE2462"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422,370</w:t>
            </w:r>
          </w:p>
        </w:tc>
        <w:tc>
          <w:tcPr>
            <w:tcW w:w="1216" w:type="dxa"/>
            <w:tcBorders>
              <w:top w:val="single" w:sz="4" w:space="0" w:color="auto"/>
              <w:left w:val="nil"/>
              <w:right w:val="nil"/>
            </w:tcBorders>
            <w:shd w:val="clear" w:color="auto" w:fill="auto"/>
            <w:vAlign w:val="bottom"/>
          </w:tcPr>
          <w:p w14:paraId="567F8697" w14:textId="2E773FA1" w:rsidR="00FE2462" w:rsidRPr="00744154" w:rsidRDefault="00FE2462"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066" w:type="dxa"/>
            <w:tcBorders>
              <w:top w:val="single" w:sz="4" w:space="0" w:color="auto"/>
              <w:left w:val="nil"/>
              <w:right w:val="nil"/>
            </w:tcBorders>
            <w:shd w:val="clear" w:color="auto" w:fill="auto"/>
            <w:vAlign w:val="bottom"/>
          </w:tcPr>
          <w:p w14:paraId="755B416B" w14:textId="77103BFE" w:rsidR="00FE2462" w:rsidRPr="00744154" w:rsidRDefault="00FE2462"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422,370</w:t>
            </w:r>
          </w:p>
        </w:tc>
      </w:tr>
      <w:tr w:rsidR="008A5C34" w:rsidRPr="00744154" w14:paraId="00424FAA" w14:textId="77777777" w:rsidTr="002B54A2">
        <w:trPr>
          <w:gridAfter w:val="1"/>
          <w:wAfter w:w="24" w:type="dxa"/>
        </w:trPr>
        <w:tc>
          <w:tcPr>
            <w:tcW w:w="2112" w:type="dxa"/>
            <w:vAlign w:val="bottom"/>
          </w:tcPr>
          <w:p w14:paraId="2D3E71EF" w14:textId="1D0BA565" w:rsidR="008A5C34" w:rsidRPr="00744154" w:rsidRDefault="008A5C34" w:rsidP="008A5C34">
            <w:pPr>
              <w:ind w:left="173" w:hanging="173"/>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Short-term investments</w:t>
            </w:r>
          </w:p>
        </w:tc>
        <w:tc>
          <w:tcPr>
            <w:tcW w:w="1234" w:type="dxa"/>
            <w:tcBorders>
              <w:left w:val="nil"/>
              <w:bottom w:val="nil"/>
              <w:right w:val="nil"/>
            </w:tcBorders>
            <w:shd w:val="clear" w:color="auto" w:fill="FAFAFA"/>
            <w:vAlign w:val="bottom"/>
          </w:tcPr>
          <w:p w14:paraId="4FA5B3B1" w14:textId="1394C673"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247" w:type="dxa"/>
            <w:tcBorders>
              <w:left w:val="nil"/>
              <w:bottom w:val="nil"/>
              <w:right w:val="nil"/>
            </w:tcBorders>
            <w:shd w:val="clear" w:color="auto" w:fill="FAFAFA"/>
            <w:vAlign w:val="bottom"/>
          </w:tcPr>
          <w:p w14:paraId="22EB6D49" w14:textId="4D8DDE74"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63" w:type="dxa"/>
            <w:tcBorders>
              <w:left w:val="nil"/>
              <w:bottom w:val="nil"/>
              <w:right w:val="nil"/>
            </w:tcBorders>
            <w:shd w:val="clear" w:color="auto" w:fill="FAFAFA"/>
            <w:vAlign w:val="bottom"/>
          </w:tcPr>
          <w:p w14:paraId="3CCC5725" w14:textId="569BD637"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02" w:type="dxa"/>
            <w:tcBorders>
              <w:left w:val="nil"/>
              <w:bottom w:val="nil"/>
              <w:right w:val="nil"/>
            </w:tcBorders>
            <w:shd w:val="clear" w:color="auto" w:fill="auto"/>
            <w:vAlign w:val="bottom"/>
          </w:tcPr>
          <w:p w14:paraId="0638072D" w14:textId="3375E029"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580</w:t>
            </w:r>
          </w:p>
        </w:tc>
        <w:tc>
          <w:tcPr>
            <w:tcW w:w="1216" w:type="dxa"/>
            <w:tcBorders>
              <w:left w:val="nil"/>
              <w:bottom w:val="nil"/>
              <w:right w:val="nil"/>
            </w:tcBorders>
            <w:shd w:val="clear" w:color="auto" w:fill="auto"/>
            <w:vAlign w:val="bottom"/>
          </w:tcPr>
          <w:p w14:paraId="2E780FEE" w14:textId="4C25591D"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066" w:type="dxa"/>
            <w:tcBorders>
              <w:left w:val="nil"/>
              <w:bottom w:val="nil"/>
              <w:right w:val="nil"/>
            </w:tcBorders>
            <w:shd w:val="clear" w:color="auto" w:fill="auto"/>
            <w:vAlign w:val="bottom"/>
          </w:tcPr>
          <w:p w14:paraId="4F07FB58" w14:textId="4FD88DAB"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580</w:t>
            </w:r>
          </w:p>
        </w:tc>
      </w:tr>
      <w:tr w:rsidR="008A5C34" w:rsidRPr="00744154" w14:paraId="66627F30" w14:textId="77777777" w:rsidTr="002B54A2">
        <w:trPr>
          <w:gridAfter w:val="1"/>
          <w:wAfter w:w="24" w:type="dxa"/>
          <w:trHeight w:val="490"/>
        </w:trPr>
        <w:tc>
          <w:tcPr>
            <w:tcW w:w="2112" w:type="dxa"/>
            <w:vAlign w:val="bottom"/>
          </w:tcPr>
          <w:p w14:paraId="5082653A" w14:textId="4072C03A" w:rsidR="008A5C34" w:rsidRPr="00744154" w:rsidRDefault="008A5C34" w:rsidP="008A5C34">
            <w:pPr>
              <w:ind w:left="173" w:hanging="173"/>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Financial assets measured at </w:t>
            </w:r>
            <w:proofErr w:type="spellStart"/>
            <w:proofErr w:type="gramStart"/>
            <w:r w:rsidR="00830D8B" w:rsidRPr="00744154">
              <w:rPr>
                <w:rFonts w:ascii="Arial" w:eastAsia="Arial" w:hAnsi="Arial" w:cs="Arial"/>
                <w:color w:val="auto"/>
                <w:sz w:val="18"/>
                <w:szCs w:val="18"/>
                <w:lang w:eastAsia="en-GB"/>
              </w:rPr>
              <w:t>amortised</w:t>
            </w:r>
            <w:proofErr w:type="spellEnd"/>
            <w:r w:rsidR="00830D8B" w:rsidRPr="00744154">
              <w:rPr>
                <w:rFonts w:ascii="Arial" w:eastAsia="Arial" w:hAnsi="Arial" w:cs="Arial"/>
                <w:color w:val="auto"/>
                <w:sz w:val="18"/>
                <w:szCs w:val="18"/>
                <w:lang w:eastAsia="en-GB"/>
              </w:rPr>
              <w:t xml:space="preserve"> </w:t>
            </w:r>
            <w:r w:rsidRPr="00744154">
              <w:rPr>
                <w:rFonts w:ascii="Arial" w:eastAsia="Arial" w:hAnsi="Arial" w:cs="Arial"/>
                <w:color w:val="auto"/>
                <w:sz w:val="18"/>
                <w:szCs w:val="18"/>
                <w:lang w:eastAsia="en-GB"/>
              </w:rPr>
              <w:t xml:space="preserve"> cost</w:t>
            </w:r>
            <w:proofErr w:type="gramEnd"/>
          </w:p>
        </w:tc>
        <w:tc>
          <w:tcPr>
            <w:tcW w:w="1234" w:type="dxa"/>
            <w:tcBorders>
              <w:left w:val="nil"/>
              <w:bottom w:val="nil"/>
              <w:right w:val="nil"/>
            </w:tcBorders>
            <w:shd w:val="clear" w:color="auto" w:fill="FAFAFA"/>
            <w:vAlign w:val="bottom"/>
          </w:tcPr>
          <w:p w14:paraId="35723A69" w14:textId="557514E1"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13,179</w:t>
            </w:r>
          </w:p>
        </w:tc>
        <w:tc>
          <w:tcPr>
            <w:tcW w:w="1247" w:type="dxa"/>
            <w:tcBorders>
              <w:left w:val="nil"/>
              <w:bottom w:val="nil"/>
              <w:right w:val="nil"/>
            </w:tcBorders>
            <w:shd w:val="clear" w:color="auto" w:fill="FAFAFA"/>
            <w:vAlign w:val="bottom"/>
          </w:tcPr>
          <w:p w14:paraId="7A37ADE6" w14:textId="585C5A7C"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163" w:type="dxa"/>
            <w:tcBorders>
              <w:left w:val="nil"/>
              <w:bottom w:val="nil"/>
              <w:right w:val="nil"/>
            </w:tcBorders>
            <w:shd w:val="clear" w:color="auto" w:fill="FAFAFA"/>
            <w:vAlign w:val="bottom"/>
          </w:tcPr>
          <w:p w14:paraId="45175601" w14:textId="1800131B"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13,179</w:t>
            </w:r>
          </w:p>
        </w:tc>
        <w:tc>
          <w:tcPr>
            <w:tcW w:w="1102" w:type="dxa"/>
            <w:tcBorders>
              <w:left w:val="nil"/>
              <w:bottom w:val="nil"/>
              <w:right w:val="nil"/>
            </w:tcBorders>
            <w:shd w:val="clear" w:color="auto" w:fill="auto"/>
            <w:vAlign w:val="bottom"/>
          </w:tcPr>
          <w:p w14:paraId="2B4B2B2C" w14:textId="0A1F1D13"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216" w:type="dxa"/>
            <w:tcBorders>
              <w:left w:val="nil"/>
              <w:bottom w:val="nil"/>
              <w:right w:val="nil"/>
            </w:tcBorders>
            <w:shd w:val="clear" w:color="auto" w:fill="auto"/>
            <w:vAlign w:val="bottom"/>
          </w:tcPr>
          <w:p w14:paraId="7DC40368" w14:textId="1858B5A9"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066" w:type="dxa"/>
            <w:tcBorders>
              <w:left w:val="nil"/>
              <w:bottom w:val="nil"/>
              <w:right w:val="nil"/>
            </w:tcBorders>
            <w:shd w:val="clear" w:color="auto" w:fill="auto"/>
            <w:vAlign w:val="bottom"/>
          </w:tcPr>
          <w:p w14:paraId="63C3B779" w14:textId="6441A86B"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r>
      <w:tr w:rsidR="008A5C34" w:rsidRPr="00744154" w14:paraId="5BDD55E5" w14:textId="77777777" w:rsidTr="002B54A2">
        <w:trPr>
          <w:gridAfter w:val="1"/>
          <w:wAfter w:w="24" w:type="dxa"/>
        </w:trPr>
        <w:tc>
          <w:tcPr>
            <w:tcW w:w="2112" w:type="dxa"/>
            <w:vAlign w:val="bottom"/>
          </w:tcPr>
          <w:p w14:paraId="7B88DE1E" w14:textId="668162C2" w:rsidR="008A5C34" w:rsidRPr="00744154" w:rsidRDefault="008A5C34" w:rsidP="008A5C34">
            <w:pPr>
              <w:ind w:left="173" w:hanging="173"/>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Other receivables</w:t>
            </w:r>
          </w:p>
        </w:tc>
        <w:tc>
          <w:tcPr>
            <w:tcW w:w="1234" w:type="dxa"/>
            <w:tcBorders>
              <w:left w:val="nil"/>
              <w:bottom w:val="nil"/>
              <w:right w:val="nil"/>
            </w:tcBorders>
            <w:shd w:val="clear" w:color="auto" w:fill="FAFAFA"/>
            <w:vAlign w:val="bottom"/>
          </w:tcPr>
          <w:p w14:paraId="4CBE0CE6" w14:textId="4E15DC1D"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609,753</w:t>
            </w:r>
          </w:p>
        </w:tc>
        <w:tc>
          <w:tcPr>
            <w:tcW w:w="1247" w:type="dxa"/>
            <w:tcBorders>
              <w:left w:val="nil"/>
              <w:bottom w:val="nil"/>
              <w:right w:val="nil"/>
            </w:tcBorders>
            <w:shd w:val="clear" w:color="auto" w:fill="FAFAFA"/>
            <w:vAlign w:val="bottom"/>
          </w:tcPr>
          <w:p w14:paraId="3201B1E4" w14:textId="37AA2B7D"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163" w:type="dxa"/>
            <w:tcBorders>
              <w:left w:val="nil"/>
              <w:bottom w:val="nil"/>
              <w:right w:val="nil"/>
            </w:tcBorders>
            <w:shd w:val="clear" w:color="auto" w:fill="FAFAFA"/>
            <w:vAlign w:val="bottom"/>
          </w:tcPr>
          <w:p w14:paraId="0612459C" w14:textId="165323EB"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609,753</w:t>
            </w:r>
          </w:p>
        </w:tc>
        <w:tc>
          <w:tcPr>
            <w:tcW w:w="1102" w:type="dxa"/>
            <w:tcBorders>
              <w:left w:val="nil"/>
              <w:bottom w:val="nil"/>
              <w:right w:val="nil"/>
            </w:tcBorders>
            <w:shd w:val="clear" w:color="auto" w:fill="auto"/>
            <w:vAlign w:val="bottom"/>
          </w:tcPr>
          <w:p w14:paraId="0605139E" w14:textId="0E95A91E"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436,556</w:t>
            </w:r>
          </w:p>
        </w:tc>
        <w:tc>
          <w:tcPr>
            <w:tcW w:w="1216" w:type="dxa"/>
            <w:tcBorders>
              <w:left w:val="nil"/>
              <w:bottom w:val="nil"/>
              <w:right w:val="nil"/>
            </w:tcBorders>
            <w:shd w:val="clear" w:color="auto" w:fill="auto"/>
            <w:vAlign w:val="bottom"/>
          </w:tcPr>
          <w:p w14:paraId="0BCE52BE" w14:textId="1E85A6F6"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066" w:type="dxa"/>
            <w:tcBorders>
              <w:left w:val="nil"/>
              <w:bottom w:val="nil"/>
              <w:right w:val="nil"/>
            </w:tcBorders>
            <w:shd w:val="clear" w:color="auto" w:fill="auto"/>
            <w:vAlign w:val="bottom"/>
          </w:tcPr>
          <w:p w14:paraId="0548FB4C" w14:textId="0862F4A7"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436,556</w:t>
            </w:r>
          </w:p>
        </w:tc>
      </w:tr>
      <w:tr w:rsidR="008A5C34" w:rsidRPr="00744154" w14:paraId="2877C5A5" w14:textId="77777777" w:rsidTr="002B54A2">
        <w:trPr>
          <w:gridAfter w:val="1"/>
          <w:wAfter w:w="24" w:type="dxa"/>
        </w:trPr>
        <w:tc>
          <w:tcPr>
            <w:tcW w:w="2112" w:type="dxa"/>
            <w:vAlign w:val="bottom"/>
          </w:tcPr>
          <w:p w14:paraId="4CF72CB8" w14:textId="0CB69275" w:rsidR="008A5C34" w:rsidRPr="00744154" w:rsidRDefault="008A5C34" w:rsidP="008A5C34">
            <w:pPr>
              <w:ind w:left="173" w:hanging="173"/>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Other current assets</w:t>
            </w:r>
          </w:p>
        </w:tc>
        <w:tc>
          <w:tcPr>
            <w:tcW w:w="1234" w:type="dxa"/>
            <w:tcBorders>
              <w:left w:val="nil"/>
              <w:bottom w:val="nil"/>
              <w:right w:val="nil"/>
            </w:tcBorders>
            <w:shd w:val="clear" w:color="auto" w:fill="FAFAFA"/>
            <w:vAlign w:val="bottom"/>
          </w:tcPr>
          <w:p w14:paraId="417B7280" w14:textId="45E6F8F2"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6,691</w:t>
            </w:r>
          </w:p>
        </w:tc>
        <w:tc>
          <w:tcPr>
            <w:tcW w:w="1247" w:type="dxa"/>
            <w:tcBorders>
              <w:left w:val="nil"/>
              <w:bottom w:val="nil"/>
              <w:right w:val="nil"/>
            </w:tcBorders>
            <w:shd w:val="clear" w:color="auto" w:fill="FAFAFA"/>
            <w:vAlign w:val="bottom"/>
          </w:tcPr>
          <w:p w14:paraId="37E4624E" w14:textId="48E94138"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163" w:type="dxa"/>
            <w:tcBorders>
              <w:left w:val="nil"/>
              <w:bottom w:val="nil"/>
              <w:right w:val="nil"/>
            </w:tcBorders>
            <w:shd w:val="clear" w:color="auto" w:fill="FAFAFA"/>
            <w:vAlign w:val="bottom"/>
          </w:tcPr>
          <w:p w14:paraId="4F9C20F4" w14:textId="3777CB00"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6,691</w:t>
            </w:r>
          </w:p>
        </w:tc>
        <w:tc>
          <w:tcPr>
            <w:tcW w:w="1102" w:type="dxa"/>
            <w:tcBorders>
              <w:left w:val="nil"/>
              <w:bottom w:val="nil"/>
              <w:right w:val="nil"/>
            </w:tcBorders>
            <w:shd w:val="clear" w:color="auto" w:fill="auto"/>
            <w:vAlign w:val="bottom"/>
          </w:tcPr>
          <w:p w14:paraId="33A90995" w14:textId="09B387AF"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24,249</w:t>
            </w:r>
          </w:p>
        </w:tc>
        <w:tc>
          <w:tcPr>
            <w:tcW w:w="1216" w:type="dxa"/>
            <w:tcBorders>
              <w:left w:val="nil"/>
              <w:bottom w:val="nil"/>
              <w:right w:val="nil"/>
            </w:tcBorders>
            <w:shd w:val="clear" w:color="auto" w:fill="auto"/>
            <w:vAlign w:val="bottom"/>
          </w:tcPr>
          <w:p w14:paraId="76E163E8" w14:textId="4768FF65"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066" w:type="dxa"/>
            <w:tcBorders>
              <w:left w:val="nil"/>
              <w:bottom w:val="nil"/>
              <w:right w:val="nil"/>
            </w:tcBorders>
            <w:shd w:val="clear" w:color="auto" w:fill="auto"/>
            <w:vAlign w:val="bottom"/>
          </w:tcPr>
          <w:p w14:paraId="3FC29FC3" w14:textId="221A8FB9"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24,249</w:t>
            </w:r>
          </w:p>
        </w:tc>
      </w:tr>
      <w:tr w:rsidR="008A5C34" w:rsidRPr="00744154" w14:paraId="1FC1708C" w14:textId="77777777" w:rsidTr="002B54A2">
        <w:trPr>
          <w:gridAfter w:val="1"/>
          <w:wAfter w:w="24" w:type="dxa"/>
        </w:trPr>
        <w:tc>
          <w:tcPr>
            <w:tcW w:w="2112" w:type="dxa"/>
            <w:vAlign w:val="bottom"/>
          </w:tcPr>
          <w:p w14:paraId="61CFAE51" w14:textId="379BF6AF" w:rsidR="008A5C34" w:rsidRPr="00744154" w:rsidRDefault="00653C3C" w:rsidP="00BD351F">
            <w:pPr>
              <w:ind w:left="173" w:right="-114" w:hanging="173"/>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R</w:t>
            </w:r>
            <w:r w:rsidR="008A5C34" w:rsidRPr="00744154">
              <w:rPr>
                <w:rFonts w:ascii="Arial" w:eastAsia="Arial" w:hAnsi="Arial" w:cs="Arial"/>
                <w:color w:val="auto"/>
                <w:sz w:val="18"/>
                <w:szCs w:val="18"/>
                <w:lang w:eastAsia="en-GB"/>
              </w:rPr>
              <w:t>estricted bank deposit</w:t>
            </w:r>
            <w:r w:rsidRPr="00744154">
              <w:rPr>
                <w:rFonts w:ascii="Arial" w:eastAsia="Arial" w:hAnsi="Arial" w:cs="Arial"/>
                <w:color w:val="auto"/>
                <w:sz w:val="18"/>
                <w:szCs w:val="18"/>
                <w:lang w:eastAsia="en-GB"/>
              </w:rPr>
              <w:t>s</w:t>
            </w:r>
            <w:r w:rsidR="008A5C34" w:rsidRPr="00744154">
              <w:rPr>
                <w:rFonts w:ascii="Arial" w:eastAsia="Arial" w:hAnsi="Arial" w:cs="Arial"/>
                <w:color w:val="auto"/>
                <w:sz w:val="18"/>
                <w:szCs w:val="18"/>
                <w:lang w:eastAsia="en-GB"/>
              </w:rPr>
              <w:t xml:space="preserve"> </w:t>
            </w:r>
          </w:p>
        </w:tc>
        <w:tc>
          <w:tcPr>
            <w:tcW w:w="1234" w:type="dxa"/>
            <w:tcBorders>
              <w:left w:val="nil"/>
              <w:bottom w:val="nil"/>
              <w:right w:val="nil"/>
            </w:tcBorders>
            <w:shd w:val="clear" w:color="auto" w:fill="FAFAFA"/>
            <w:vAlign w:val="bottom"/>
          </w:tcPr>
          <w:p w14:paraId="775F3AAE" w14:textId="72867E9F"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247" w:type="dxa"/>
            <w:tcBorders>
              <w:left w:val="nil"/>
              <w:bottom w:val="nil"/>
              <w:right w:val="nil"/>
            </w:tcBorders>
            <w:shd w:val="clear" w:color="auto" w:fill="FAFAFA"/>
            <w:vAlign w:val="bottom"/>
          </w:tcPr>
          <w:p w14:paraId="1B5B1C93" w14:textId="78371C15"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100,169</w:t>
            </w:r>
          </w:p>
        </w:tc>
        <w:tc>
          <w:tcPr>
            <w:tcW w:w="1163" w:type="dxa"/>
            <w:tcBorders>
              <w:left w:val="nil"/>
              <w:bottom w:val="nil"/>
              <w:right w:val="nil"/>
            </w:tcBorders>
            <w:shd w:val="clear" w:color="auto" w:fill="FAFAFA"/>
            <w:vAlign w:val="bottom"/>
          </w:tcPr>
          <w:p w14:paraId="1163F485" w14:textId="61F380C3"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100,169</w:t>
            </w:r>
          </w:p>
        </w:tc>
        <w:tc>
          <w:tcPr>
            <w:tcW w:w="1102" w:type="dxa"/>
            <w:tcBorders>
              <w:left w:val="nil"/>
              <w:bottom w:val="nil"/>
              <w:right w:val="nil"/>
            </w:tcBorders>
            <w:shd w:val="clear" w:color="auto" w:fill="auto"/>
            <w:vAlign w:val="bottom"/>
          </w:tcPr>
          <w:p w14:paraId="42A83FDF" w14:textId="0F83C5E4"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216" w:type="dxa"/>
            <w:tcBorders>
              <w:left w:val="nil"/>
              <w:bottom w:val="nil"/>
              <w:right w:val="nil"/>
            </w:tcBorders>
            <w:shd w:val="clear" w:color="auto" w:fill="auto"/>
            <w:vAlign w:val="bottom"/>
          </w:tcPr>
          <w:p w14:paraId="4BA738A2" w14:textId="3A629C07"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151,852</w:t>
            </w:r>
          </w:p>
        </w:tc>
        <w:tc>
          <w:tcPr>
            <w:tcW w:w="1066" w:type="dxa"/>
            <w:tcBorders>
              <w:left w:val="nil"/>
              <w:bottom w:val="nil"/>
              <w:right w:val="nil"/>
            </w:tcBorders>
            <w:shd w:val="clear" w:color="auto" w:fill="auto"/>
            <w:vAlign w:val="bottom"/>
          </w:tcPr>
          <w:p w14:paraId="69348AE5" w14:textId="4E135961"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151,852</w:t>
            </w:r>
          </w:p>
        </w:tc>
      </w:tr>
      <w:tr w:rsidR="008A5C34" w:rsidRPr="00744154" w14:paraId="19798867" w14:textId="77777777" w:rsidTr="002B54A2">
        <w:trPr>
          <w:gridAfter w:val="1"/>
          <w:wAfter w:w="24" w:type="dxa"/>
        </w:trPr>
        <w:tc>
          <w:tcPr>
            <w:tcW w:w="2112" w:type="dxa"/>
            <w:vAlign w:val="bottom"/>
          </w:tcPr>
          <w:p w14:paraId="51F5F12E" w14:textId="5442A717" w:rsidR="008A5C34" w:rsidRPr="00744154" w:rsidRDefault="00653C3C" w:rsidP="00653C3C">
            <w:pPr>
              <w:ind w:left="173" w:hanging="173"/>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Long-term borrowings</w:t>
            </w:r>
            <w:r w:rsidR="008A5C34" w:rsidRPr="00744154">
              <w:rPr>
                <w:rFonts w:ascii="Arial" w:eastAsia="Arial" w:hAnsi="Arial" w:cs="Arial"/>
                <w:color w:val="auto"/>
                <w:sz w:val="18"/>
                <w:szCs w:val="18"/>
                <w:lang w:eastAsia="en-GB"/>
              </w:rPr>
              <w:t xml:space="preserve"> to related parties</w:t>
            </w:r>
          </w:p>
        </w:tc>
        <w:tc>
          <w:tcPr>
            <w:tcW w:w="1234" w:type="dxa"/>
            <w:tcBorders>
              <w:left w:val="nil"/>
              <w:right w:val="nil"/>
            </w:tcBorders>
            <w:shd w:val="clear" w:color="auto" w:fill="FAFAFA"/>
            <w:vAlign w:val="bottom"/>
          </w:tcPr>
          <w:p w14:paraId="63324B06" w14:textId="727EBF1E"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247" w:type="dxa"/>
            <w:tcBorders>
              <w:left w:val="nil"/>
              <w:right w:val="nil"/>
            </w:tcBorders>
            <w:shd w:val="clear" w:color="auto" w:fill="FAFAFA"/>
            <w:vAlign w:val="bottom"/>
          </w:tcPr>
          <w:p w14:paraId="1B751E44" w14:textId="7F5D38C3"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9,797,697</w:t>
            </w:r>
          </w:p>
        </w:tc>
        <w:tc>
          <w:tcPr>
            <w:tcW w:w="1163" w:type="dxa"/>
            <w:tcBorders>
              <w:left w:val="nil"/>
              <w:right w:val="nil"/>
            </w:tcBorders>
            <w:shd w:val="clear" w:color="auto" w:fill="FAFAFA"/>
            <w:vAlign w:val="bottom"/>
          </w:tcPr>
          <w:p w14:paraId="7716DE8E" w14:textId="58A081F3"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9,797,697</w:t>
            </w:r>
          </w:p>
        </w:tc>
        <w:tc>
          <w:tcPr>
            <w:tcW w:w="1102" w:type="dxa"/>
            <w:tcBorders>
              <w:left w:val="nil"/>
              <w:right w:val="nil"/>
            </w:tcBorders>
            <w:shd w:val="clear" w:color="auto" w:fill="auto"/>
            <w:vAlign w:val="bottom"/>
          </w:tcPr>
          <w:p w14:paraId="4364F535" w14:textId="24873D13"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216" w:type="dxa"/>
            <w:tcBorders>
              <w:left w:val="nil"/>
              <w:right w:val="nil"/>
            </w:tcBorders>
            <w:shd w:val="clear" w:color="auto" w:fill="auto"/>
            <w:vAlign w:val="bottom"/>
          </w:tcPr>
          <w:p w14:paraId="131FC368" w14:textId="41C58924" w:rsidR="008A5C34" w:rsidRPr="00744154" w:rsidRDefault="00B70A0F" w:rsidP="00AC0C0A">
            <w:pPr>
              <w:ind w:right="-72"/>
              <w:jc w:val="right"/>
              <w:rPr>
                <w:rFonts w:ascii="Arial" w:hAnsi="Arial" w:cs="Arial"/>
                <w:color w:val="auto"/>
                <w:sz w:val="18"/>
                <w:szCs w:val="18"/>
                <w:lang w:val="en-GB"/>
              </w:rPr>
            </w:pPr>
            <w:r w:rsidRPr="00744154">
              <w:rPr>
                <w:rFonts w:ascii="Arial" w:hAnsi="Arial" w:cs="Arial"/>
                <w:color w:val="auto"/>
                <w:sz w:val="18"/>
                <w:szCs w:val="18"/>
                <w:lang w:val="en-GB"/>
              </w:rPr>
              <w:t>11,289</w:t>
            </w:r>
            <w:r w:rsidR="008A5C34" w:rsidRPr="00744154">
              <w:rPr>
                <w:rFonts w:ascii="Arial" w:hAnsi="Arial" w:cs="Arial"/>
                <w:color w:val="auto"/>
                <w:sz w:val="18"/>
                <w:szCs w:val="18"/>
                <w:lang w:val="en-GB"/>
              </w:rPr>
              <w:t>,</w:t>
            </w:r>
            <w:r w:rsidR="00AC0C0A" w:rsidRPr="00744154">
              <w:rPr>
                <w:rFonts w:ascii="Arial" w:hAnsi="Arial" w:cs="Arial"/>
                <w:color w:val="auto"/>
                <w:sz w:val="18"/>
                <w:szCs w:val="18"/>
                <w:lang w:val="en-GB"/>
              </w:rPr>
              <w:t>170</w:t>
            </w:r>
          </w:p>
        </w:tc>
        <w:tc>
          <w:tcPr>
            <w:tcW w:w="1066" w:type="dxa"/>
            <w:tcBorders>
              <w:left w:val="nil"/>
              <w:right w:val="nil"/>
            </w:tcBorders>
            <w:shd w:val="clear" w:color="auto" w:fill="auto"/>
            <w:vAlign w:val="bottom"/>
          </w:tcPr>
          <w:p w14:paraId="44981564" w14:textId="201A89AD" w:rsidR="008A5C34" w:rsidRPr="00744154" w:rsidRDefault="00B70A0F"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11,289,170</w:t>
            </w:r>
          </w:p>
        </w:tc>
      </w:tr>
      <w:tr w:rsidR="008A5C34" w:rsidRPr="00744154" w14:paraId="1075EE92" w14:textId="77777777" w:rsidTr="002B54A2">
        <w:trPr>
          <w:gridAfter w:val="1"/>
          <w:wAfter w:w="24" w:type="dxa"/>
        </w:trPr>
        <w:tc>
          <w:tcPr>
            <w:tcW w:w="2112" w:type="dxa"/>
            <w:vAlign w:val="bottom"/>
          </w:tcPr>
          <w:p w14:paraId="4978DE07" w14:textId="748E1D85" w:rsidR="008A5C34" w:rsidRPr="00744154" w:rsidRDefault="008A5C34" w:rsidP="00BD351F">
            <w:pPr>
              <w:ind w:left="173" w:right="-114" w:hanging="173"/>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Other non-current assets</w:t>
            </w:r>
          </w:p>
        </w:tc>
        <w:tc>
          <w:tcPr>
            <w:tcW w:w="1234" w:type="dxa"/>
            <w:tcBorders>
              <w:left w:val="nil"/>
              <w:bottom w:val="single" w:sz="4" w:space="0" w:color="auto"/>
              <w:right w:val="nil"/>
            </w:tcBorders>
            <w:shd w:val="clear" w:color="auto" w:fill="FAFAFA"/>
            <w:vAlign w:val="bottom"/>
          </w:tcPr>
          <w:p w14:paraId="3CEA8EEE" w14:textId="4FF8C0AC"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247" w:type="dxa"/>
            <w:tcBorders>
              <w:left w:val="nil"/>
              <w:bottom w:val="single" w:sz="4" w:space="0" w:color="auto"/>
              <w:right w:val="nil"/>
            </w:tcBorders>
            <w:shd w:val="clear" w:color="auto" w:fill="FAFAFA"/>
            <w:vAlign w:val="bottom"/>
          </w:tcPr>
          <w:p w14:paraId="0D7A18E1" w14:textId="15045550"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190,691</w:t>
            </w:r>
          </w:p>
        </w:tc>
        <w:tc>
          <w:tcPr>
            <w:tcW w:w="1163" w:type="dxa"/>
            <w:tcBorders>
              <w:left w:val="nil"/>
              <w:bottom w:val="single" w:sz="4" w:space="0" w:color="auto"/>
              <w:right w:val="nil"/>
            </w:tcBorders>
            <w:shd w:val="clear" w:color="auto" w:fill="FAFAFA"/>
            <w:vAlign w:val="bottom"/>
          </w:tcPr>
          <w:p w14:paraId="2019301B" w14:textId="624994D5"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190,691</w:t>
            </w:r>
          </w:p>
        </w:tc>
        <w:tc>
          <w:tcPr>
            <w:tcW w:w="1102" w:type="dxa"/>
            <w:tcBorders>
              <w:left w:val="nil"/>
              <w:bottom w:val="single" w:sz="4" w:space="0" w:color="auto"/>
              <w:right w:val="nil"/>
            </w:tcBorders>
            <w:shd w:val="clear" w:color="auto" w:fill="auto"/>
            <w:vAlign w:val="bottom"/>
          </w:tcPr>
          <w:p w14:paraId="0157306A" w14:textId="3BDFA71D"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216" w:type="dxa"/>
            <w:tcBorders>
              <w:left w:val="nil"/>
              <w:bottom w:val="single" w:sz="4" w:space="0" w:color="auto"/>
              <w:right w:val="nil"/>
            </w:tcBorders>
            <w:shd w:val="clear" w:color="auto" w:fill="auto"/>
            <w:vAlign w:val="bottom"/>
          </w:tcPr>
          <w:p w14:paraId="08E8F341" w14:textId="0E1AE76B"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192,706</w:t>
            </w:r>
          </w:p>
        </w:tc>
        <w:tc>
          <w:tcPr>
            <w:tcW w:w="1066" w:type="dxa"/>
            <w:tcBorders>
              <w:left w:val="nil"/>
              <w:bottom w:val="single" w:sz="4" w:space="0" w:color="auto"/>
              <w:right w:val="nil"/>
            </w:tcBorders>
            <w:shd w:val="clear" w:color="auto" w:fill="auto"/>
            <w:vAlign w:val="bottom"/>
          </w:tcPr>
          <w:p w14:paraId="6BC8C68D" w14:textId="392CAC38" w:rsidR="008A5C34" w:rsidRPr="00744154" w:rsidRDefault="008A5C34" w:rsidP="008A5C34">
            <w:pPr>
              <w:ind w:right="-72"/>
              <w:jc w:val="right"/>
              <w:rPr>
                <w:rFonts w:ascii="Arial" w:hAnsi="Arial" w:cs="Arial"/>
                <w:color w:val="auto"/>
                <w:sz w:val="18"/>
                <w:szCs w:val="18"/>
                <w:lang w:val="en-GB"/>
              </w:rPr>
            </w:pPr>
            <w:r w:rsidRPr="00744154">
              <w:rPr>
                <w:rFonts w:ascii="Arial" w:hAnsi="Arial" w:cs="Arial"/>
                <w:color w:val="auto"/>
                <w:sz w:val="18"/>
                <w:szCs w:val="18"/>
                <w:lang w:val="en-GB"/>
              </w:rPr>
              <w:t>192,706</w:t>
            </w:r>
          </w:p>
        </w:tc>
      </w:tr>
      <w:tr w:rsidR="008A5C34" w:rsidRPr="00744154" w14:paraId="14219E5B" w14:textId="77777777" w:rsidTr="002B54A2">
        <w:trPr>
          <w:gridAfter w:val="1"/>
          <w:wAfter w:w="24" w:type="dxa"/>
        </w:trPr>
        <w:tc>
          <w:tcPr>
            <w:tcW w:w="2112" w:type="dxa"/>
            <w:vAlign w:val="bottom"/>
          </w:tcPr>
          <w:p w14:paraId="72F0616F" w14:textId="77777777" w:rsidR="008A5C34" w:rsidRPr="00744154" w:rsidRDefault="008A5C34" w:rsidP="008A5C34">
            <w:pPr>
              <w:ind w:left="173" w:hanging="173"/>
              <w:rPr>
                <w:rFonts w:ascii="Arial" w:eastAsia="Arial" w:hAnsi="Arial" w:cs="Arial"/>
                <w:color w:val="auto"/>
                <w:sz w:val="18"/>
                <w:szCs w:val="18"/>
                <w:lang w:eastAsia="en-GB"/>
              </w:rPr>
            </w:pPr>
          </w:p>
        </w:tc>
        <w:tc>
          <w:tcPr>
            <w:tcW w:w="1234" w:type="dxa"/>
            <w:tcBorders>
              <w:top w:val="single" w:sz="4" w:space="0" w:color="auto"/>
              <w:left w:val="nil"/>
              <w:bottom w:val="nil"/>
              <w:right w:val="nil"/>
            </w:tcBorders>
            <w:shd w:val="clear" w:color="auto" w:fill="FAFAFA"/>
            <w:vAlign w:val="bottom"/>
          </w:tcPr>
          <w:p w14:paraId="0AD6D27E" w14:textId="77777777" w:rsidR="008A5C34" w:rsidRPr="00744154" w:rsidRDefault="008A5C34" w:rsidP="008A5C34">
            <w:pPr>
              <w:ind w:right="-72"/>
              <w:jc w:val="right"/>
              <w:rPr>
                <w:rFonts w:ascii="Arial" w:hAnsi="Arial" w:cs="Arial"/>
                <w:color w:val="auto"/>
                <w:sz w:val="18"/>
                <w:szCs w:val="18"/>
                <w:lang w:val="en-GB"/>
              </w:rPr>
            </w:pPr>
          </w:p>
        </w:tc>
        <w:tc>
          <w:tcPr>
            <w:tcW w:w="1247" w:type="dxa"/>
            <w:tcBorders>
              <w:top w:val="single" w:sz="4" w:space="0" w:color="auto"/>
              <w:left w:val="nil"/>
              <w:bottom w:val="nil"/>
              <w:right w:val="nil"/>
            </w:tcBorders>
            <w:shd w:val="clear" w:color="auto" w:fill="FAFAFA"/>
            <w:vAlign w:val="bottom"/>
          </w:tcPr>
          <w:p w14:paraId="6E55E64A" w14:textId="77777777" w:rsidR="008A5C34" w:rsidRPr="00744154" w:rsidRDefault="008A5C34" w:rsidP="008A5C34">
            <w:pPr>
              <w:ind w:right="-72"/>
              <w:jc w:val="right"/>
              <w:rPr>
                <w:rFonts w:ascii="Arial" w:hAnsi="Arial" w:cs="Arial"/>
                <w:color w:val="auto"/>
                <w:sz w:val="18"/>
                <w:szCs w:val="18"/>
                <w:lang w:val="en-GB"/>
              </w:rPr>
            </w:pPr>
          </w:p>
        </w:tc>
        <w:tc>
          <w:tcPr>
            <w:tcW w:w="1163" w:type="dxa"/>
            <w:tcBorders>
              <w:top w:val="single" w:sz="4" w:space="0" w:color="auto"/>
              <w:left w:val="nil"/>
              <w:bottom w:val="nil"/>
              <w:right w:val="nil"/>
            </w:tcBorders>
            <w:shd w:val="clear" w:color="auto" w:fill="FAFAFA"/>
            <w:vAlign w:val="bottom"/>
          </w:tcPr>
          <w:p w14:paraId="70709FC3" w14:textId="77777777" w:rsidR="008A5C34" w:rsidRPr="00744154" w:rsidRDefault="008A5C34" w:rsidP="008A5C34">
            <w:pPr>
              <w:ind w:right="-72"/>
              <w:jc w:val="right"/>
              <w:rPr>
                <w:rFonts w:ascii="Arial" w:hAnsi="Arial" w:cs="Arial"/>
                <w:color w:val="auto"/>
                <w:sz w:val="18"/>
                <w:szCs w:val="18"/>
                <w:lang w:val="en-GB"/>
              </w:rPr>
            </w:pPr>
          </w:p>
        </w:tc>
        <w:tc>
          <w:tcPr>
            <w:tcW w:w="1102" w:type="dxa"/>
            <w:tcBorders>
              <w:top w:val="single" w:sz="4" w:space="0" w:color="auto"/>
              <w:left w:val="nil"/>
              <w:bottom w:val="nil"/>
              <w:right w:val="nil"/>
            </w:tcBorders>
            <w:shd w:val="clear" w:color="auto" w:fill="auto"/>
            <w:vAlign w:val="bottom"/>
          </w:tcPr>
          <w:p w14:paraId="2BADF7D9" w14:textId="77777777" w:rsidR="008A5C34" w:rsidRPr="00744154" w:rsidRDefault="008A5C34" w:rsidP="008A5C34">
            <w:pPr>
              <w:ind w:right="-72"/>
              <w:jc w:val="right"/>
              <w:rPr>
                <w:rFonts w:ascii="Arial" w:hAnsi="Arial" w:cs="Arial"/>
                <w:color w:val="auto"/>
                <w:sz w:val="18"/>
                <w:szCs w:val="18"/>
                <w:lang w:val="en-GB"/>
              </w:rPr>
            </w:pPr>
          </w:p>
        </w:tc>
        <w:tc>
          <w:tcPr>
            <w:tcW w:w="1216" w:type="dxa"/>
            <w:tcBorders>
              <w:top w:val="single" w:sz="4" w:space="0" w:color="auto"/>
              <w:left w:val="nil"/>
              <w:bottom w:val="nil"/>
              <w:right w:val="nil"/>
            </w:tcBorders>
            <w:shd w:val="clear" w:color="auto" w:fill="auto"/>
            <w:vAlign w:val="bottom"/>
          </w:tcPr>
          <w:p w14:paraId="4C0A0AFC" w14:textId="77777777" w:rsidR="008A5C34" w:rsidRPr="00744154" w:rsidRDefault="008A5C34" w:rsidP="008A5C34">
            <w:pPr>
              <w:ind w:right="-72"/>
              <w:jc w:val="right"/>
              <w:rPr>
                <w:rFonts w:ascii="Arial" w:hAnsi="Arial" w:cs="Arial"/>
                <w:color w:val="auto"/>
                <w:sz w:val="18"/>
                <w:szCs w:val="18"/>
                <w:lang w:val="en-GB"/>
              </w:rPr>
            </w:pPr>
          </w:p>
        </w:tc>
        <w:tc>
          <w:tcPr>
            <w:tcW w:w="1066" w:type="dxa"/>
            <w:tcBorders>
              <w:top w:val="single" w:sz="4" w:space="0" w:color="auto"/>
              <w:left w:val="nil"/>
              <w:bottom w:val="nil"/>
              <w:right w:val="nil"/>
            </w:tcBorders>
            <w:shd w:val="clear" w:color="auto" w:fill="auto"/>
            <w:vAlign w:val="bottom"/>
          </w:tcPr>
          <w:p w14:paraId="38544681" w14:textId="77777777" w:rsidR="008A5C34" w:rsidRPr="00744154" w:rsidRDefault="008A5C34" w:rsidP="008A5C34">
            <w:pPr>
              <w:ind w:right="-72"/>
              <w:jc w:val="right"/>
              <w:rPr>
                <w:rFonts w:ascii="Arial" w:hAnsi="Arial" w:cs="Arial"/>
                <w:color w:val="auto"/>
                <w:sz w:val="18"/>
                <w:szCs w:val="18"/>
                <w:lang w:val="en-GB"/>
              </w:rPr>
            </w:pPr>
          </w:p>
        </w:tc>
      </w:tr>
      <w:tr w:rsidR="008A5C34" w:rsidRPr="00744154" w14:paraId="2E00842F" w14:textId="77777777" w:rsidTr="002B54A2">
        <w:trPr>
          <w:gridAfter w:val="1"/>
          <w:wAfter w:w="24" w:type="dxa"/>
        </w:trPr>
        <w:tc>
          <w:tcPr>
            <w:tcW w:w="2112" w:type="dxa"/>
            <w:vAlign w:val="bottom"/>
            <w:hideMark/>
          </w:tcPr>
          <w:p w14:paraId="69DEE00D" w14:textId="6498A9ED" w:rsidR="008A5C34" w:rsidRPr="00744154" w:rsidRDefault="008A5C34" w:rsidP="008A5C34">
            <w:pPr>
              <w:ind w:left="173" w:hanging="173"/>
              <w:rPr>
                <w:rFonts w:ascii="Arial" w:eastAsia="Arial" w:hAnsi="Arial" w:cs="Arial"/>
                <w:color w:val="auto"/>
                <w:sz w:val="18"/>
                <w:szCs w:val="18"/>
                <w:lang w:eastAsia="en-GB"/>
              </w:rPr>
            </w:pPr>
            <w:proofErr w:type="gramStart"/>
            <w:r w:rsidRPr="00744154">
              <w:rPr>
                <w:rFonts w:ascii="Arial" w:eastAsia="Arial" w:hAnsi="Arial" w:cs="Arial"/>
                <w:color w:val="auto"/>
                <w:sz w:val="18"/>
                <w:szCs w:val="18"/>
                <w:lang w:eastAsia="en-GB"/>
              </w:rPr>
              <w:t>Less :</w:t>
            </w:r>
            <w:proofErr w:type="gramEnd"/>
            <w:r w:rsidRPr="00744154">
              <w:rPr>
                <w:rFonts w:ascii="Arial" w:eastAsia="Arial" w:hAnsi="Arial" w:cs="Arial"/>
                <w:color w:val="auto"/>
                <w:sz w:val="18"/>
                <w:szCs w:val="18"/>
                <w:lang w:eastAsia="en-GB"/>
              </w:rPr>
              <w:t xml:space="preserve"> L</w:t>
            </w:r>
            <w:proofErr w:type="spellStart"/>
            <w:r w:rsidRPr="00744154">
              <w:rPr>
                <w:rFonts w:ascii="Arial" w:eastAsia="Arial" w:hAnsi="Arial" w:cs="Arial"/>
                <w:color w:val="auto"/>
                <w:sz w:val="18"/>
                <w:szCs w:val="18"/>
                <w:lang w:val="en-GB" w:eastAsia="en-GB"/>
              </w:rPr>
              <w:t>oss</w:t>
            </w:r>
            <w:proofErr w:type="spellEnd"/>
            <w:r w:rsidRPr="00744154">
              <w:rPr>
                <w:rFonts w:ascii="Arial" w:eastAsia="Arial" w:hAnsi="Arial" w:cs="Arial"/>
                <w:color w:val="auto"/>
                <w:sz w:val="18"/>
                <w:szCs w:val="18"/>
                <w:lang w:eastAsia="en-GB"/>
              </w:rPr>
              <w:t xml:space="preserve"> allowance (2019: Allowance for impairment)  </w:t>
            </w:r>
          </w:p>
        </w:tc>
        <w:tc>
          <w:tcPr>
            <w:tcW w:w="1234" w:type="dxa"/>
            <w:tcBorders>
              <w:top w:val="nil"/>
              <w:left w:val="nil"/>
              <w:bottom w:val="single" w:sz="4" w:space="0" w:color="auto"/>
              <w:right w:val="nil"/>
            </w:tcBorders>
            <w:shd w:val="clear" w:color="auto" w:fill="FAFAFA"/>
            <w:vAlign w:val="bottom"/>
          </w:tcPr>
          <w:p w14:paraId="26464178" w14:textId="17229DA8"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(95,786)</w:t>
            </w:r>
          </w:p>
        </w:tc>
        <w:tc>
          <w:tcPr>
            <w:tcW w:w="1247" w:type="dxa"/>
            <w:tcBorders>
              <w:top w:val="nil"/>
              <w:left w:val="nil"/>
              <w:bottom w:val="single" w:sz="4" w:space="0" w:color="auto"/>
              <w:right w:val="nil"/>
            </w:tcBorders>
            <w:shd w:val="clear" w:color="auto" w:fill="FAFAFA"/>
            <w:vAlign w:val="bottom"/>
          </w:tcPr>
          <w:p w14:paraId="704A695D" w14:textId="17D3E431"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(1,159,962)</w:t>
            </w:r>
          </w:p>
        </w:tc>
        <w:tc>
          <w:tcPr>
            <w:tcW w:w="1163" w:type="dxa"/>
            <w:tcBorders>
              <w:top w:val="nil"/>
              <w:left w:val="nil"/>
              <w:bottom w:val="single" w:sz="4" w:space="0" w:color="auto"/>
              <w:right w:val="nil"/>
            </w:tcBorders>
            <w:shd w:val="clear" w:color="auto" w:fill="FAFAFA"/>
            <w:vAlign w:val="bottom"/>
          </w:tcPr>
          <w:p w14:paraId="71B90DA4" w14:textId="787E81A7"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(1,255,748)</w:t>
            </w:r>
          </w:p>
        </w:tc>
        <w:tc>
          <w:tcPr>
            <w:tcW w:w="1102" w:type="dxa"/>
            <w:tcBorders>
              <w:top w:val="nil"/>
              <w:left w:val="nil"/>
              <w:bottom w:val="single" w:sz="4" w:space="0" w:color="auto"/>
              <w:right w:val="nil"/>
            </w:tcBorders>
            <w:shd w:val="clear" w:color="auto" w:fill="auto"/>
            <w:vAlign w:val="bottom"/>
          </w:tcPr>
          <w:p w14:paraId="634D4C54" w14:textId="6B188D94"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(5,000)</w:t>
            </w:r>
          </w:p>
        </w:tc>
        <w:tc>
          <w:tcPr>
            <w:tcW w:w="1216" w:type="dxa"/>
            <w:tcBorders>
              <w:top w:val="nil"/>
              <w:left w:val="nil"/>
              <w:bottom w:val="single" w:sz="4" w:space="0" w:color="auto"/>
              <w:right w:val="nil"/>
            </w:tcBorders>
            <w:shd w:val="clear" w:color="auto" w:fill="auto"/>
            <w:vAlign w:val="bottom"/>
          </w:tcPr>
          <w:p w14:paraId="2776272E" w14:textId="046C3D22"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w:t>
            </w:r>
          </w:p>
        </w:tc>
        <w:tc>
          <w:tcPr>
            <w:tcW w:w="1066" w:type="dxa"/>
            <w:tcBorders>
              <w:top w:val="nil"/>
              <w:left w:val="nil"/>
              <w:bottom w:val="single" w:sz="4" w:space="0" w:color="auto"/>
              <w:right w:val="nil"/>
            </w:tcBorders>
            <w:shd w:val="clear" w:color="auto" w:fill="auto"/>
            <w:vAlign w:val="bottom"/>
          </w:tcPr>
          <w:p w14:paraId="7AC9E26E" w14:textId="546A073D"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(5,000)</w:t>
            </w:r>
          </w:p>
        </w:tc>
      </w:tr>
      <w:tr w:rsidR="00BD351F" w:rsidRPr="00744154" w14:paraId="730B3870" w14:textId="77777777" w:rsidTr="002B54A2">
        <w:trPr>
          <w:gridAfter w:val="1"/>
          <w:wAfter w:w="24" w:type="dxa"/>
        </w:trPr>
        <w:tc>
          <w:tcPr>
            <w:tcW w:w="2112" w:type="dxa"/>
            <w:vAlign w:val="bottom"/>
          </w:tcPr>
          <w:p w14:paraId="0690CAAA" w14:textId="77777777" w:rsidR="00BD351F" w:rsidRPr="00744154" w:rsidRDefault="00BD351F" w:rsidP="00EB713F">
            <w:pPr>
              <w:ind w:left="173" w:hanging="173"/>
              <w:rPr>
                <w:rFonts w:ascii="Arial" w:eastAsia="Arial" w:hAnsi="Arial" w:cs="Arial"/>
                <w:color w:val="auto"/>
                <w:sz w:val="18"/>
                <w:szCs w:val="18"/>
                <w:lang w:eastAsia="en-GB"/>
              </w:rPr>
            </w:pPr>
          </w:p>
        </w:tc>
        <w:tc>
          <w:tcPr>
            <w:tcW w:w="1234" w:type="dxa"/>
            <w:tcBorders>
              <w:top w:val="single" w:sz="4" w:space="0" w:color="auto"/>
              <w:left w:val="nil"/>
              <w:bottom w:val="nil"/>
              <w:right w:val="nil"/>
            </w:tcBorders>
            <w:shd w:val="clear" w:color="auto" w:fill="FAFAFA"/>
            <w:vAlign w:val="bottom"/>
          </w:tcPr>
          <w:p w14:paraId="7BBB8916" w14:textId="77777777" w:rsidR="00BD351F" w:rsidRPr="00744154" w:rsidRDefault="00BD351F" w:rsidP="00EB713F">
            <w:pPr>
              <w:ind w:right="-72"/>
              <w:jc w:val="right"/>
              <w:rPr>
                <w:rFonts w:ascii="Arial" w:hAnsi="Arial" w:cs="Arial"/>
                <w:color w:val="auto"/>
                <w:sz w:val="18"/>
                <w:szCs w:val="18"/>
                <w:lang w:val="en-GB"/>
              </w:rPr>
            </w:pPr>
          </w:p>
        </w:tc>
        <w:tc>
          <w:tcPr>
            <w:tcW w:w="1247" w:type="dxa"/>
            <w:tcBorders>
              <w:top w:val="single" w:sz="4" w:space="0" w:color="auto"/>
              <w:left w:val="nil"/>
              <w:bottom w:val="nil"/>
              <w:right w:val="nil"/>
            </w:tcBorders>
            <w:shd w:val="clear" w:color="auto" w:fill="FAFAFA"/>
            <w:vAlign w:val="bottom"/>
          </w:tcPr>
          <w:p w14:paraId="64870D12" w14:textId="77777777" w:rsidR="00BD351F" w:rsidRPr="00744154" w:rsidRDefault="00BD351F" w:rsidP="00EB713F">
            <w:pPr>
              <w:ind w:right="-72"/>
              <w:jc w:val="right"/>
              <w:rPr>
                <w:rFonts w:ascii="Arial" w:hAnsi="Arial" w:cs="Arial"/>
                <w:color w:val="auto"/>
                <w:sz w:val="18"/>
                <w:szCs w:val="18"/>
                <w:lang w:val="en-GB"/>
              </w:rPr>
            </w:pPr>
          </w:p>
        </w:tc>
        <w:tc>
          <w:tcPr>
            <w:tcW w:w="1163" w:type="dxa"/>
            <w:tcBorders>
              <w:top w:val="single" w:sz="4" w:space="0" w:color="auto"/>
              <w:left w:val="nil"/>
              <w:bottom w:val="nil"/>
              <w:right w:val="nil"/>
            </w:tcBorders>
            <w:shd w:val="clear" w:color="auto" w:fill="FAFAFA"/>
            <w:vAlign w:val="bottom"/>
          </w:tcPr>
          <w:p w14:paraId="2C0D63F3" w14:textId="77777777" w:rsidR="00BD351F" w:rsidRPr="00744154" w:rsidRDefault="00BD351F" w:rsidP="00EB713F">
            <w:pPr>
              <w:ind w:right="-72"/>
              <w:jc w:val="right"/>
              <w:rPr>
                <w:rFonts w:ascii="Arial" w:hAnsi="Arial" w:cs="Arial"/>
                <w:color w:val="auto"/>
                <w:sz w:val="18"/>
                <w:szCs w:val="18"/>
                <w:lang w:val="en-GB"/>
              </w:rPr>
            </w:pPr>
          </w:p>
        </w:tc>
        <w:tc>
          <w:tcPr>
            <w:tcW w:w="1102" w:type="dxa"/>
            <w:tcBorders>
              <w:top w:val="single" w:sz="4" w:space="0" w:color="auto"/>
              <w:left w:val="nil"/>
              <w:bottom w:val="nil"/>
              <w:right w:val="nil"/>
            </w:tcBorders>
            <w:shd w:val="clear" w:color="auto" w:fill="auto"/>
            <w:vAlign w:val="bottom"/>
          </w:tcPr>
          <w:p w14:paraId="18C03726" w14:textId="77777777" w:rsidR="00BD351F" w:rsidRPr="00744154" w:rsidRDefault="00BD351F" w:rsidP="00EB713F">
            <w:pPr>
              <w:ind w:right="-72"/>
              <w:jc w:val="right"/>
              <w:rPr>
                <w:rFonts w:ascii="Arial" w:hAnsi="Arial" w:cs="Arial"/>
                <w:color w:val="auto"/>
                <w:sz w:val="18"/>
                <w:szCs w:val="18"/>
                <w:lang w:val="en-GB"/>
              </w:rPr>
            </w:pPr>
          </w:p>
        </w:tc>
        <w:tc>
          <w:tcPr>
            <w:tcW w:w="1216" w:type="dxa"/>
            <w:tcBorders>
              <w:top w:val="single" w:sz="4" w:space="0" w:color="auto"/>
              <w:left w:val="nil"/>
              <w:bottom w:val="nil"/>
              <w:right w:val="nil"/>
            </w:tcBorders>
            <w:shd w:val="clear" w:color="auto" w:fill="auto"/>
            <w:vAlign w:val="bottom"/>
          </w:tcPr>
          <w:p w14:paraId="2110666D" w14:textId="77777777" w:rsidR="00BD351F" w:rsidRPr="00744154" w:rsidRDefault="00BD351F" w:rsidP="00EB713F">
            <w:pPr>
              <w:ind w:right="-72"/>
              <w:jc w:val="right"/>
              <w:rPr>
                <w:rFonts w:ascii="Arial" w:hAnsi="Arial" w:cs="Arial"/>
                <w:color w:val="auto"/>
                <w:sz w:val="18"/>
                <w:szCs w:val="18"/>
                <w:lang w:val="en-GB"/>
              </w:rPr>
            </w:pPr>
          </w:p>
        </w:tc>
        <w:tc>
          <w:tcPr>
            <w:tcW w:w="1066" w:type="dxa"/>
            <w:tcBorders>
              <w:top w:val="single" w:sz="4" w:space="0" w:color="auto"/>
              <w:left w:val="nil"/>
              <w:bottom w:val="nil"/>
              <w:right w:val="nil"/>
            </w:tcBorders>
            <w:shd w:val="clear" w:color="auto" w:fill="auto"/>
            <w:vAlign w:val="bottom"/>
          </w:tcPr>
          <w:p w14:paraId="0D36313A" w14:textId="77777777" w:rsidR="00BD351F" w:rsidRPr="00744154" w:rsidRDefault="00BD351F" w:rsidP="00EB713F">
            <w:pPr>
              <w:ind w:right="-72"/>
              <w:jc w:val="right"/>
              <w:rPr>
                <w:rFonts w:ascii="Arial" w:hAnsi="Arial" w:cs="Arial"/>
                <w:color w:val="auto"/>
                <w:sz w:val="18"/>
                <w:szCs w:val="18"/>
                <w:lang w:val="en-GB"/>
              </w:rPr>
            </w:pPr>
          </w:p>
        </w:tc>
      </w:tr>
      <w:tr w:rsidR="008A5C34" w:rsidRPr="00744154" w14:paraId="1D215A95" w14:textId="77777777" w:rsidTr="002B54A2">
        <w:trPr>
          <w:gridAfter w:val="1"/>
          <w:wAfter w:w="24" w:type="dxa"/>
        </w:trPr>
        <w:tc>
          <w:tcPr>
            <w:tcW w:w="2112" w:type="dxa"/>
            <w:vAlign w:val="bottom"/>
            <w:hideMark/>
          </w:tcPr>
          <w:p w14:paraId="64DBBA0A" w14:textId="77777777" w:rsidR="008A5C34" w:rsidRPr="00744154" w:rsidRDefault="008A5C34" w:rsidP="008A5C34">
            <w:pPr>
              <w:rPr>
                <w:rFonts w:ascii="Arial" w:eastAsia="Cambria" w:hAnsi="Arial" w:cs="Arial"/>
                <w:color w:val="auto"/>
                <w:sz w:val="18"/>
                <w:szCs w:val="18"/>
                <w:lang w:bidi="ar-SA"/>
              </w:rPr>
            </w:pPr>
            <w:r w:rsidRPr="00744154">
              <w:rPr>
                <w:rFonts w:ascii="Arial" w:eastAsia="Arial" w:hAnsi="Arial" w:cs="Arial"/>
                <w:color w:val="auto"/>
                <w:sz w:val="18"/>
                <w:szCs w:val="18"/>
                <w:lang w:eastAsia="en-GB"/>
              </w:rPr>
              <w:t>Total</w:t>
            </w:r>
          </w:p>
        </w:tc>
        <w:tc>
          <w:tcPr>
            <w:tcW w:w="1234" w:type="dxa"/>
            <w:tcBorders>
              <w:left w:val="nil"/>
              <w:bottom w:val="single" w:sz="4" w:space="0" w:color="auto"/>
              <w:right w:val="nil"/>
            </w:tcBorders>
            <w:shd w:val="clear" w:color="auto" w:fill="FAFAFA"/>
            <w:vAlign w:val="bottom"/>
          </w:tcPr>
          <w:p w14:paraId="5C7D0FF6" w14:textId="00B20DF0"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1,069,799</w:t>
            </w:r>
          </w:p>
        </w:tc>
        <w:tc>
          <w:tcPr>
            <w:tcW w:w="1247" w:type="dxa"/>
            <w:tcBorders>
              <w:left w:val="nil"/>
              <w:bottom w:val="single" w:sz="4" w:space="0" w:color="auto"/>
              <w:right w:val="nil"/>
            </w:tcBorders>
            <w:shd w:val="clear" w:color="auto" w:fill="FAFAFA"/>
            <w:vAlign w:val="bottom"/>
          </w:tcPr>
          <w:p w14:paraId="44DA33A6" w14:textId="6852AF77"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8,928,595</w:t>
            </w:r>
          </w:p>
        </w:tc>
        <w:tc>
          <w:tcPr>
            <w:tcW w:w="1163" w:type="dxa"/>
            <w:tcBorders>
              <w:left w:val="nil"/>
              <w:bottom w:val="single" w:sz="4" w:space="0" w:color="auto"/>
              <w:right w:val="nil"/>
            </w:tcBorders>
            <w:shd w:val="clear" w:color="auto" w:fill="FAFAFA"/>
            <w:vAlign w:val="bottom"/>
          </w:tcPr>
          <w:p w14:paraId="01FC34A3" w14:textId="0DF35D2A"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9,998,394</w:t>
            </w:r>
          </w:p>
        </w:tc>
        <w:tc>
          <w:tcPr>
            <w:tcW w:w="1102" w:type="dxa"/>
            <w:tcBorders>
              <w:left w:val="nil"/>
              <w:bottom w:val="single" w:sz="4" w:space="0" w:color="auto"/>
              <w:right w:val="nil"/>
            </w:tcBorders>
            <w:shd w:val="clear" w:color="auto" w:fill="auto"/>
            <w:vAlign w:val="bottom"/>
          </w:tcPr>
          <w:p w14:paraId="437BEFB6" w14:textId="453E2BF1" w:rsidR="008A5C34" w:rsidRPr="00744154" w:rsidRDefault="008A5C34" w:rsidP="008A5C34">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878,755</w:t>
            </w:r>
          </w:p>
        </w:tc>
        <w:tc>
          <w:tcPr>
            <w:tcW w:w="1216" w:type="dxa"/>
            <w:tcBorders>
              <w:left w:val="nil"/>
              <w:bottom w:val="single" w:sz="4" w:space="0" w:color="auto"/>
              <w:right w:val="nil"/>
            </w:tcBorders>
            <w:shd w:val="clear" w:color="auto" w:fill="auto"/>
            <w:vAlign w:val="bottom"/>
          </w:tcPr>
          <w:p w14:paraId="04A7F031" w14:textId="1AE49B58" w:rsidR="008A5C34" w:rsidRPr="00744154" w:rsidRDefault="00B70A0F" w:rsidP="00AC0C0A">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11,6</w:t>
            </w:r>
            <w:r w:rsidRPr="00744154">
              <w:rPr>
                <w:rFonts w:ascii="Arial" w:hAnsi="Arial" w:cs="Cordia New"/>
                <w:color w:val="auto"/>
                <w:sz w:val="18"/>
                <w:szCs w:val="18"/>
                <w:lang w:val="en-GB"/>
              </w:rPr>
              <w:t>33</w:t>
            </w:r>
            <w:r w:rsidR="00AC0C0A" w:rsidRPr="00744154">
              <w:rPr>
                <w:rFonts w:ascii="Arial" w:hAnsi="Arial" w:cs="Cordia New"/>
                <w:color w:val="auto"/>
                <w:sz w:val="18"/>
                <w:szCs w:val="18"/>
                <w:lang w:val="en-GB"/>
              </w:rPr>
              <w:t>,728</w:t>
            </w:r>
            <w:r w:rsidR="008A5C34" w:rsidRPr="00744154">
              <w:rPr>
                <w:rFonts w:ascii="Arial" w:hAnsi="Arial" w:cs="Arial"/>
                <w:color w:val="auto"/>
                <w:sz w:val="18"/>
                <w:szCs w:val="18"/>
                <w:lang w:val="en-GB"/>
              </w:rPr>
              <w:t xml:space="preserve"> </w:t>
            </w:r>
          </w:p>
        </w:tc>
        <w:tc>
          <w:tcPr>
            <w:tcW w:w="1066" w:type="dxa"/>
            <w:tcBorders>
              <w:left w:val="nil"/>
              <w:bottom w:val="single" w:sz="4" w:space="0" w:color="auto"/>
              <w:right w:val="nil"/>
            </w:tcBorders>
            <w:shd w:val="clear" w:color="auto" w:fill="auto"/>
            <w:vAlign w:val="bottom"/>
          </w:tcPr>
          <w:p w14:paraId="39B62E77" w14:textId="5FDA0BA2" w:rsidR="008A5C34" w:rsidRPr="00744154" w:rsidRDefault="00B70A0F" w:rsidP="00AC0C0A">
            <w:pPr>
              <w:ind w:right="-72"/>
              <w:jc w:val="right"/>
              <w:rPr>
                <w:rFonts w:ascii="Arial" w:eastAsia="Cambria" w:hAnsi="Arial" w:cs="Arial"/>
                <w:color w:val="auto"/>
                <w:sz w:val="18"/>
                <w:szCs w:val="18"/>
                <w:lang w:bidi="ar-SA"/>
              </w:rPr>
            </w:pPr>
            <w:r w:rsidRPr="00744154">
              <w:rPr>
                <w:rFonts w:ascii="Arial" w:hAnsi="Arial" w:cs="Arial"/>
                <w:color w:val="auto"/>
                <w:sz w:val="18"/>
                <w:szCs w:val="18"/>
                <w:lang w:val="en-GB"/>
              </w:rPr>
              <w:t>12,512</w:t>
            </w:r>
            <w:r w:rsidR="008A5C34" w:rsidRPr="00744154">
              <w:rPr>
                <w:rFonts w:ascii="Arial" w:hAnsi="Arial" w:cs="Arial"/>
                <w:color w:val="auto"/>
                <w:sz w:val="18"/>
                <w:szCs w:val="18"/>
                <w:lang w:val="en-GB"/>
              </w:rPr>
              <w:t>,</w:t>
            </w:r>
            <w:r w:rsidR="00AC0C0A" w:rsidRPr="00744154">
              <w:rPr>
                <w:rFonts w:ascii="Arial" w:hAnsi="Arial" w:cs="Arial"/>
                <w:color w:val="auto"/>
                <w:sz w:val="18"/>
                <w:szCs w:val="18"/>
                <w:lang w:val="en-GB"/>
              </w:rPr>
              <w:t>483</w:t>
            </w:r>
            <w:r w:rsidR="008A5C34" w:rsidRPr="00744154">
              <w:rPr>
                <w:rFonts w:ascii="Arial" w:hAnsi="Arial" w:cs="Arial"/>
                <w:color w:val="auto"/>
                <w:sz w:val="18"/>
                <w:szCs w:val="18"/>
                <w:lang w:val="en-GB"/>
              </w:rPr>
              <w:t xml:space="preserve"> </w:t>
            </w:r>
          </w:p>
        </w:tc>
      </w:tr>
    </w:tbl>
    <w:p w14:paraId="1EADA73E" w14:textId="77777777" w:rsidR="00C9622A" w:rsidRPr="00744154" w:rsidRDefault="00BD351F" w:rsidP="00FE2462">
      <w:pPr>
        <w:jc w:val="both"/>
        <w:rPr>
          <w:rFonts w:ascii="Arial" w:eastAsia="Arial" w:hAnsi="Arial" w:cs="Arial"/>
          <w:color w:val="auto"/>
          <w:sz w:val="18"/>
          <w:szCs w:val="18"/>
          <w:lang w:eastAsia="en-GB"/>
        </w:rPr>
      </w:pPr>
      <w:r>
        <w:rPr>
          <w:rFonts w:ascii="Arial" w:eastAsia="Arial" w:hAnsi="Arial" w:cs="Arial"/>
          <w:color w:val="auto"/>
          <w:sz w:val="18"/>
          <w:szCs w:val="18"/>
          <w:lang w:eastAsia="en-GB"/>
        </w:rPr>
        <w:br w:type="page"/>
      </w:r>
    </w:p>
    <w:p w14:paraId="31357161" w14:textId="77777777" w:rsidR="00962E17" w:rsidRPr="00744154" w:rsidRDefault="00962E17" w:rsidP="00621CAF">
      <w:pPr>
        <w:numPr>
          <w:ilvl w:val="0"/>
          <w:numId w:val="28"/>
        </w:numPr>
        <w:tabs>
          <w:tab w:val="left" w:pos="720"/>
        </w:tabs>
        <w:jc w:val="both"/>
        <w:outlineLvl w:val="2"/>
        <w:rPr>
          <w:rFonts w:ascii="Arial" w:eastAsia="Arial" w:hAnsi="Arial" w:cs="Arial"/>
          <w:b/>
          <w:bCs/>
          <w:color w:val="CF4A02"/>
          <w:sz w:val="18"/>
          <w:szCs w:val="18"/>
          <w:rtl/>
          <w:cs/>
          <w:lang w:eastAsia="en-GB" w:bidi="ar-SA"/>
        </w:rPr>
      </w:pPr>
      <w:bookmarkStart w:id="37" w:name="_Toc48736078"/>
      <w:r w:rsidRPr="00744154">
        <w:rPr>
          <w:rFonts w:ascii="Arial" w:eastAsia="Arial" w:hAnsi="Arial" w:cs="Arial"/>
          <w:b/>
          <w:bCs/>
          <w:color w:val="CF4A02"/>
          <w:sz w:val="18"/>
          <w:szCs w:val="18"/>
          <w:lang w:eastAsia="en-GB"/>
        </w:rPr>
        <w:t xml:space="preserve">Fair values of other financial assets at </w:t>
      </w:r>
      <w:proofErr w:type="spellStart"/>
      <w:r w:rsidRPr="00744154">
        <w:rPr>
          <w:rFonts w:ascii="Arial" w:eastAsia="Arial" w:hAnsi="Arial" w:cs="Arial"/>
          <w:b/>
          <w:bCs/>
          <w:color w:val="CF4A02"/>
          <w:sz w:val="18"/>
          <w:szCs w:val="18"/>
          <w:lang w:eastAsia="en-GB"/>
        </w:rPr>
        <w:t>amortised</w:t>
      </w:r>
      <w:proofErr w:type="spellEnd"/>
      <w:r w:rsidRPr="00744154">
        <w:rPr>
          <w:rFonts w:ascii="Arial" w:eastAsia="Arial" w:hAnsi="Arial" w:cs="Arial"/>
          <w:b/>
          <w:bCs/>
          <w:color w:val="CF4A02"/>
          <w:sz w:val="18"/>
          <w:szCs w:val="18"/>
          <w:lang w:eastAsia="en-GB"/>
        </w:rPr>
        <w:t xml:space="preserve"> cost</w:t>
      </w:r>
      <w:bookmarkEnd w:id="37"/>
    </w:p>
    <w:p w14:paraId="6A4B74A5" w14:textId="77777777" w:rsidR="00B347A6" w:rsidRPr="00744154" w:rsidRDefault="00B347A6" w:rsidP="00154CD0">
      <w:pPr>
        <w:ind w:left="720"/>
        <w:jc w:val="thaiDistribute"/>
        <w:rPr>
          <w:rFonts w:ascii="Arial" w:hAnsi="Arial" w:cs="Arial"/>
          <w:color w:val="auto"/>
          <w:spacing w:val="-2"/>
          <w:sz w:val="18"/>
          <w:szCs w:val="18"/>
        </w:rPr>
      </w:pPr>
    </w:p>
    <w:p w14:paraId="6BC6D90C" w14:textId="77777777" w:rsidR="00962E17" w:rsidRPr="00744154" w:rsidRDefault="00962E17" w:rsidP="00154CD0">
      <w:pPr>
        <w:ind w:left="720"/>
        <w:jc w:val="thaiDistribute"/>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Due to the short-term nature of the other current receivables, their carrying amount </w:t>
      </w:r>
      <w:proofErr w:type="gramStart"/>
      <w:r w:rsidRPr="00744154">
        <w:rPr>
          <w:rFonts w:ascii="Arial" w:eastAsia="Arial" w:hAnsi="Arial" w:cs="Arial"/>
          <w:color w:val="auto"/>
          <w:sz w:val="18"/>
          <w:szCs w:val="18"/>
          <w:lang w:eastAsia="en-GB"/>
        </w:rPr>
        <w:t>is considered to be</w:t>
      </w:r>
      <w:proofErr w:type="gramEnd"/>
      <w:r w:rsidRPr="00744154">
        <w:rPr>
          <w:rFonts w:ascii="Arial" w:eastAsia="Arial" w:hAnsi="Arial" w:cs="Arial"/>
          <w:color w:val="auto"/>
          <w:sz w:val="18"/>
          <w:szCs w:val="18"/>
          <w:lang w:eastAsia="en-GB"/>
        </w:rPr>
        <w:t xml:space="preserve"> the </w:t>
      </w:r>
      <w:r w:rsidRPr="00BD351F">
        <w:rPr>
          <w:rFonts w:ascii="Arial" w:eastAsia="Arial" w:hAnsi="Arial" w:cs="Arial"/>
          <w:color w:val="auto"/>
          <w:spacing w:val="-2"/>
          <w:sz w:val="18"/>
          <w:szCs w:val="18"/>
          <w:lang w:eastAsia="en-GB"/>
        </w:rPr>
        <w:t xml:space="preserve">same as their fair value. For </w:t>
      </w:r>
      <w:proofErr w:type="gramStart"/>
      <w:r w:rsidRPr="00BD351F">
        <w:rPr>
          <w:rFonts w:ascii="Arial" w:eastAsia="Arial" w:hAnsi="Arial" w:cs="Arial"/>
          <w:color w:val="auto"/>
          <w:spacing w:val="-2"/>
          <w:sz w:val="18"/>
          <w:szCs w:val="18"/>
          <w:lang w:eastAsia="en-GB"/>
        </w:rPr>
        <w:t>the majority of</w:t>
      </w:r>
      <w:proofErr w:type="gramEnd"/>
      <w:r w:rsidRPr="00BD351F">
        <w:rPr>
          <w:rFonts w:ascii="Arial" w:eastAsia="Arial" w:hAnsi="Arial" w:cs="Arial"/>
          <w:color w:val="auto"/>
          <w:spacing w:val="-2"/>
          <w:sz w:val="18"/>
          <w:szCs w:val="18"/>
          <w:lang w:eastAsia="en-GB"/>
        </w:rPr>
        <w:t xml:space="preserve"> the non-current receivables, the fair values are also not significantly</w:t>
      </w:r>
      <w:r w:rsidRPr="00744154">
        <w:rPr>
          <w:rFonts w:ascii="Arial" w:eastAsia="Arial" w:hAnsi="Arial" w:cs="Arial"/>
          <w:color w:val="auto"/>
          <w:sz w:val="18"/>
          <w:szCs w:val="18"/>
          <w:lang w:eastAsia="en-GB"/>
        </w:rPr>
        <w:t xml:space="preserve"> different to their carrying amounts. </w:t>
      </w:r>
    </w:p>
    <w:p w14:paraId="46818BE8" w14:textId="77777777" w:rsidR="00B347A6" w:rsidRPr="00744154" w:rsidRDefault="00B347A6" w:rsidP="00154CD0">
      <w:pPr>
        <w:ind w:left="720"/>
        <w:jc w:val="thaiDistribute"/>
        <w:rPr>
          <w:rFonts w:ascii="Arial" w:hAnsi="Arial" w:cs="Arial"/>
          <w:color w:val="auto"/>
          <w:spacing w:val="-2"/>
          <w:sz w:val="18"/>
          <w:szCs w:val="18"/>
        </w:rPr>
      </w:pPr>
    </w:p>
    <w:p w14:paraId="72E12882" w14:textId="35B6408D" w:rsidR="00962E17" w:rsidRPr="00744154" w:rsidRDefault="00962E17" w:rsidP="00154CD0">
      <w:pPr>
        <w:ind w:left="720"/>
        <w:jc w:val="thaiDistribute"/>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As at 31 December 2020 </w:t>
      </w:r>
      <w:r w:rsidR="00604E6D" w:rsidRPr="00744154">
        <w:rPr>
          <w:rFonts w:ascii="Arial" w:eastAsia="Arial" w:hAnsi="Arial" w:cs="Arial"/>
          <w:color w:val="auto"/>
          <w:sz w:val="18"/>
          <w:szCs w:val="18"/>
          <w:lang w:eastAsia="en-GB"/>
        </w:rPr>
        <w:t xml:space="preserve">the Group and the Company has </w:t>
      </w:r>
      <w:r w:rsidRPr="00744154">
        <w:rPr>
          <w:rFonts w:ascii="Arial" w:eastAsia="Arial" w:hAnsi="Arial" w:cs="Arial"/>
          <w:color w:val="auto"/>
          <w:sz w:val="18"/>
          <w:szCs w:val="18"/>
          <w:lang w:eastAsia="en-GB"/>
        </w:rPr>
        <w:t xml:space="preserve">loans to related parties at a carrying amount of Baht </w:t>
      </w:r>
      <w:r w:rsidR="00621CAF" w:rsidRPr="00744154">
        <w:rPr>
          <w:rFonts w:ascii="Arial" w:eastAsia="Arial" w:hAnsi="Arial" w:cs="Arial"/>
          <w:color w:val="auto"/>
          <w:sz w:val="18"/>
          <w:szCs w:val="18"/>
          <w:lang w:eastAsia="en-GB"/>
        </w:rPr>
        <w:t>2,603 million and Baht 8,658 million</w:t>
      </w:r>
      <w:r w:rsidR="00604E6D" w:rsidRPr="00744154">
        <w:rPr>
          <w:rFonts w:ascii="Arial" w:eastAsia="Arial" w:hAnsi="Arial" w:cs="Arial"/>
          <w:color w:val="auto"/>
          <w:sz w:val="18"/>
          <w:szCs w:val="18"/>
          <w:lang w:eastAsia="en-GB"/>
        </w:rPr>
        <w:t>, respectively</w:t>
      </w:r>
      <w:r w:rsidRPr="00744154">
        <w:rPr>
          <w:rFonts w:ascii="Arial" w:eastAsia="Arial" w:hAnsi="Arial" w:cs="Arial"/>
          <w:color w:val="auto"/>
          <w:sz w:val="18"/>
          <w:szCs w:val="18"/>
          <w:lang w:eastAsia="en-GB"/>
        </w:rPr>
        <w:t xml:space="preserve"> (</w:t>
      </w:r>
      <w:r w:rsidR="00621CAF" w:rsidRPr="00744154">
        <w:rPr>
          <w:rFonts w:ascii="Arial" w:eastAsia="Arial" w:hAnsi="Arial" w:cs="Arial"/>
          <w:color w:val="auto"/>
          <w:sz w:val="18"/>
          <w:szCs w:val="18"/>
          <w:lang w:eastAsia="en-GB"/>
        </w:rPr>
        <w:t xml:space="preserve">2019 </w:t>
      </w:r>
      <w:r w:rsidRPr="00744154">
        <w:rPr>
          <w:rFonts w:ascii="Arial" w:eastAsia="Arial" w:hAnsi="Arial" w:cs="Arial"/>
          <w:color w:val="auto"/>
          <w:sz w:val="18"/>
          <w:szCs w:val="18"/>
          <w:lang w:eastAsia="en-GB"/>
        </w:rPr>
        <w:t xml:space="preserve">: Baht </w:t>
      </w:r>
      <w:r w:rsidR="00604E6D" w:rsidRPr="00744154">
        <w:rPr>
          <w:rFonts w:ascii="Arial" w:eastAsia="Arial" w:hAnsi="Arial" w:cs="Arial"/>
          <w:color w:val="auto"/>
          <w:sz w:val="18"/>
          <w:szCs w:val="18"/>
          <w:lang w:eastAsia="en-GB"/>
        </w:rPr>
        <w:t>2,666 million and Baht 11,289 million, respectively</w:t>
      </w:r>
      <w:r w:rsidRPr="00744154">
        <w:rPr>
          <w:rFonts w:ascii="Arial" w:eastAsia="Arial" w:hAnsi="Arial" w:cs="Arial"/>
          <w:color w:val="auto"/>
          <w:sz w:val="18"/>
          <w:szCs w:val="18"/>
          <w:lang w:eastAsia="en-GB"/>
        </w:rPr>
        <w:t xml:space="preserve">) have a fair value of </w:t>
      </w:r>
      <w:r w:rsidR="00604E6D" w:rsidRPr="00744154">
        <w:rPr>
          <w:rFonts w:ascii="Arial" w:eastAsia="Arial" w:hAnsi="Arial" w:cs="Arial"/>
          <w:color w:val="auto"/>
          <w:sz w:val="18"/>
          <w:szCs w:val="18"/>
          <w:lang w:eastAsia="en-GB"/>
        </w:rPr>
        <w:t>Baht 2,603 million and Baht 8,658 million, respectively (2019 : Baht 2,666 million and Baht 11,289 million, respectively)</w:t>
      </w:r>
      <w:r w:rsidRPr="00744154">
        <w:rPr>
          <w:rFonts w:ascii="Arial" w:eastAsia="Arial" w:hAnsi="Arial" w:cs="Arial"/>
          <w:color w:val="auto"/>
          <w:sz w:val="18"/>
          <w:szCs w:val="18"/>
          <w:lang w:eastAsia="en-GB"/>
        </w:rPr>
        <w:t>.The fair values were calculated based on cash flows discounted using a current lending rate. They are classified as level 3</w:t>
      </w:r>
      <w:r w:rsidRPr="00744154">
        <w:rPr>
          <w:rFonts w:ascii="Arial" w:eastAsia="Arial" w:hAnsi="Arial" w:cs="Arial"/>
          <w:color w:val="auto"/>
          <w:sz w:val="18"/>
          <w:szCs w:val="18"/>
          <w:cs/>
          <w:lang w:eastAsia="en-GB"/>
        </w:rPr>
        <w:t xml:space="preserve"> </w:t>
      </w:r>
      <w:r w:rsidRPr="00744154">
        <w:rPr>
          <w:rFonts w:ascii="Arial" w:eastAsia="Arial" w:hAnsi="Arial" w:cs="Arial"/>
          <w:color w:val="auto"/>
          <w:sz w:val="18"/>
          <w:szCs w:val="18"/>
          <w:lang w:eastAsia="en-GB"/>
        </w:rPr>
        <w:t>fair values in the fair value hierarchy due to the inclusion of unobservable inputs including counterparty credit risk.</w:t>
      </w:r>
    </w:p>
    <w:p w14:paraId="731B9CFD" w14:textId="77777777" w:rsidR="001B790A" w:rsidRPr="00744154" w:rsidRDefault="001B790A" w:rsidP="00154CD0">
      <w:pPr>
        <w:ind w:left="720"/>
        <w:jc w:val="thaiDistribute"/>
        <w:rPr>
          <w:rFonts w:ascii="Arial" w:hAnsi="Arial" w:cs="Arial"/>
          <w:color w:val="auto"/>
          <w:spacing w:val="-2"/>
          <w:sz w:val="20"/>
          <w:szCs w:val="20"/>
        </w:rPr>
      </w:pPr>
    </w:p>
    <w:p w14:paraId="2FAA64F0" w14:textId="77777777" w:rsidR="001B790A" w:rsidRPr="00744154" w:rsidRDefault="001B790A" w:rsidP="00154CD0">
      <w:pPr>
        <w:ind w:left="720"/>
        <w:jc w:val="thaiDistribute"/>
        <w:rPr>
          <w:rFonts w:ascii="Arial" w:hAnsi="Arial" w:cs="Arial"/>
          <w:color w:val="auto"/>
          <w:spacing w:val="-2"/>
          <w:sz w:val="20"/>
          <w:szCs w:val="20"/>
        </w:rPr>
      </w:pPr>
    </w:p>
    <w:p w14:paraId="15A878DD" w14:textId="0562858F" w:rsidR="001B790A" w:rsidRPr="00744154" w:rsidRDefault="001B790A" w:rsidP="00154CD0">
      <w:pPr>
        <w:ind w:left="720"/>
        <w:jc w:val="thaiDistribute"/>
        <w:rPr>
          <w:rFonts w:ascii="Arial" w:hAnsi="Arial" w:cs="Arial"/>
          <w:color w:val="auto"/>
          <w:spacing w:val="-2"/>
          <w:sz w:val="20"/>
          <w:szCs w:val="20"/>
        </w:rPr>
        <w:sectPr w:rsidR="001B790A" w:rsidRPr="00744154" w:rsidSect="00314189">
          <w:footerReference w:type="default" r:id="rId10"/>
          <w:pgSz w:w="11907" w:h="16840"/>
          <w:pgMar w:top="1440" w:right="720" w:bottom="720" w:left="1728" w:header="720" w:footer="576" w:gutter="0"/>
          <w:cols w:space="720"/>
          <w:noEndnote/>
        </w:sectPr>
      </w:pPr>
    </w:p>
    <w:p w14:paraId="761F8B0C" w14:textId="77777777" w:rsidR="000829C0" w:rsidRPr="00744154" w:rsidRDefault="000829C0" w:rsidP="000829C0">
      <w:pPr>
        <w:ind w:left="720"/>
        <w:jc w:val="thaiDistribute"/>
        <w:rPr>
          <w:rFonts w:ascii="Arial" w:hAnsi="Arial" w:cs="Arial"/>
          <w:color w:val="auto"/>
          <w:spacing w:val="-2"/>
          <w:sz w:val="18"/>
          <w:szCs w:val="18"/>
        </w:rPr>
      </w:pPr>
    </w:p>
    <w:p w14:paraId="332644AB" w14:textId="77777777" w:rsidR="000829C0" w:rsidRPr="00744154" w:rsidRDefault="000829C0" w:rsidP="000829C0">
      <w:pPr>
        <w:tabs>
          <w:tab w:val="left" w:pos="720"/>
        </w:tabs>
        <w:ind w:left="720" w:hanging="360"/>
        <w:jc w:val="both"/>
        <w:outlineLvl w:val="2"/>
        <w:rPr>
          <w:rFonts w:ascii="Arial" w:eastAsia="Arial" w:hAnsi="Arial" w:cs="Arial"/>
          <w:b/>
          <w:bCs/>
          <w:color w:val="CF4A02"/>
          <w:sz w:val="18"/>
          <w:szCs w:val="18"/>
          <w:lang w:eastAsia="en-GB"/>
        </w:rPr>
      </w:pPr>
      <w:r w:rsidRPr="00744154">
        <w:rPr>
          <w:rFonts w:ascii="Arial" w:eastAsia="Arial" w:hAnsi="Arial" w:cs="Arial"/>
          <w:b/>
          <w:bCs/>
          <w:color w:val="CF4A02"/>
          <w:sz w:val="18"/>
          <w:szCs w:val="18"/>
          <w:lang w:eastAsia="en-GB"/>
        </w:rPr>
        <w:t>c)</w:t>
      </w:r>
      <w:r w:rsidRPr="00744154">
        <w:rPr>
          <w:rFonts w:ascii="Arial" w:eastAsia="Arial" w:hAnsi="Arial" w:cs="Arial"/>
          <w:b/>
          <w:bCs/>
          <w:color w:val="CF4A02"/>
          <w:sz w:val="18"/>
          <w:szCs w:val="18"/>
          <w:lang w:eastAsia="en-GB"/>
        </w:rPr>
        <w:tab/>
        <w:t>Loss allowance</w:t>
      </w:r>
    </w:p>
    <w:p w14:paraId="5E2530F5" w14:textId="77777777" w:rsidR="000829C0" w:rsidRPr="00744154" w:rsidRDefault="000829C0" w:rsidP="000829C0">
      <w:pPr>
        <w:ind w:left="720"/>
        <w:jc w:val="thaiDistribute"/>
        <w:rPr>
          <w:rFonts w:ascii="Arial" w:eastAsia="Arial" w:hAnsi="Arial" w:cs="Arial"/>
          <w:color w:val="auto"/>
          <w:sz w:val="18"/>
          <w:szCs w:val="18"/>
          <w:lang w:eastAsia="en-GB"/>
        </w:rPr>
      </w:pPr>
    </w:p>
    <w:p w14:paraId="53D402DD" w14:textId="1D389E44" w:rsidR="000829C0" w:rsidRPr="00744154" w:rsidRDefault="000829C0" w:rsidP="000829C0">
      <w:pPr>
        <w:ind w:left="720"/>
        <w:jc w:val="thaiDistribute"/>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The reconciliations of loss allowance for other financial assets at </w:t>
      </w:r>
      <w:proofErr w:type="spellStart"/>
      <w:r w:rsidRPr="00744154">
        <w:rPr>
          <w:rFonts w:ascii="Arial" w:eastAsia="Arial" w:hAnsi="Arial" w:cs="Arial"/>
          <w:color w:val="auto"/>
          <w:sz w:val="18"/>
          <w:szCs w:val="18"/>
          <w:lang w:eastAsia="en-GB"/>
        </w:rPr>
        <w:t>amortised</w:t>
      </w:r>
      <w:proofErr w:type="spellEnd"/>
      <w:r w:rsidRPr="00744154">
        <w:rPr>
          <w:rFonts w:ascii="Arial" w:eastAsia="Arial" w:hAnsi="Arial" w:cs="Arial"/>
          <w:color w:val="auto"/>
          <w:sz w:val="18"/>
          <w:szCs w:val="18"/>
          <w:lang w:eastAsia="en-GB"/>
        </w:rPr>
        <w:t xml:space="preserve"> cost for the year ended 31 December 2020 are as follows:</w:t>
      </w:r>
    </w:p>
    <w:p w14:paraId="201C599E" w14:textId="77777777" w:rsidR="000829C0" w:rsidRPr="00744154" w:rsidRDefault="000829C0" w:rsidP="000829C0">
      <w:pPr>
        <w:ind w:left="720"/>
        <w:jc w:val="thaiDistribute"/>
        <w:rPr>
          <w:rFonts w:ascii="Arial" w:eastAsia="Arial" w:hAnsi="Arial" w:cs="Arial"/>
          <w:color w:val="auto"/>
          <w:sz w:val="18"/>
          <w:szCs w:val="18"/>
          <w:lang w:eastAsia="en-GB"/>
        </w:rPr>
      </w:pPr>
    </w:p>
    <w:tbl>
      <w:tblPr>
        <w:tblW w:w="15390" w:type="dxa"/>
        <w:tblInd w:w="108" w:type="dxa"/>
        <w:tblLayout w:type="fixed"/>
        <w:tblLook w:val="0600" w:firstRow="0" w:lastRow="0" w:firstColumn="0" w:lastColumn="0" w:noHBand="1" w:noVBand="1"/>
      </w:tblPr>
      <w:tblGrid>
        <w:gridCol w:w="4770"/>
        <w:gridCol w:w="1620"/>
        <w:gridCol w:w="1642"/>
        <w:gridCol w:w="1418"/>
        <w:gridCol w:w="1417"/>
        <w:gridCol w:w="1553"/>
        <w:gridCol w:w="1575"/>
        <w:gridCol w:w="1395"/>
      </w:tblGrid>
      <w:tr w:rsidR="00177B7C" w:rsidRPr="00744154" w14:paraId="52474A7E" w14:textId="77777777" w:rsidTr="007834B5">
        <w:tc>
          <w:tcPr>
            <w:tcW w:w="4770" w:type="dxa"/>
          </w:tcPr>
          <w:p w14:paraId="59F09D0D" w14:textId="77777777" w:rsidR="00177B7C" w:rsidRPr="00744154" w:rsidRDefault="00177B7C" w:rsidP="00BD351F">
            <w:pPr>
              <w:ind w:left="247"/>
              <w:rPr>
                <w:rFonts w:ascii="Arial" w:eastAsia="Arial" w:hAnsi="Arial" w:cs="Arial"/>
                <w:color w:val="auto"/>
                <w:sz w:val="18"/>
                <w:szCs w:val="18"/>
                <w:lang w:val="en-GB" w:eastAsia="en-GB"/>
              </w:rPr>
            </w:pPr>
          </w:p>
        </w:tc>
        <w:tc>
          <w:tcPr>
            <w:tcW w:w="10620" w:type="dxa"/>
            <w:gridSpan w:val="7"/>
            <w:tcBorders>
              <w:top w:val="single" w:sz="4" w:space="0" w:color="auto"/>
              <w:left w:val="nil"/>
              <w:bottom w:val="nil"/>
              <w:right w:val="nil"/>
            </w:tcBorders>
            <w:vAlign w:val="bottom"/>
          </w:tcPr>
          <w:p w14:paraId="29919D2B" w14:textId="0C49F060" w:rsidR="00177B7C" w:rsidRPr="00744154" w:rsidRDefault="00177B7C" w:rsidP="00177B7C">
            <w:pPr>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Consolidated financial statements</w:t>
            </w:r>
          </w:p>
        </w:tc>
      </w:tr>
      <w:tr w:rsidR="0030163B" w:rsidRPr="00744154" w14:paraId="160B0FF4" w14:textId="2DCF7405" w:rsidTr="007834B5">
        <w:tc>
          <w:tcPr>
            <w:tcW w:w="4770" w:type="dxa"/>
            <w:hideMark/>
          </w:tcPr>
          <w:p w14:paraId="0F05F1EB" w14:textId="77777777" w:rsidR="0030163B" w:rsidRPr="00744154" w:rsidRDefault="0030163B" w:rsidP="00BD351F">
            <w:pPr>
              <w:ind w:left="247"/>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 </w:t>
            </w:r>
          </w:p>
        </w:tc>
        <w:tc>
          <w:tcPr>
            <w:tcW w:w="1620" w:type="dxa"/>
            <w:tcBorders>
              <w:top w:val="single" w:sz="4" w:space="0" w:color="auto"/>
              <w:left w:val="nil"/>
              <w:bottom w:val="nil"/>
              <w:right w:val="nil"/>
            </w:tcBorders>
            <w:vAlign w:val="bottom"/>
            <w:hideMark/>
          </w:tcPr>
          <w:p w14:paraId="721E78BE" w14:textId="5EB1EB25" w:rsidR="0030163B" w:rsidRPr="00744154" w:rsidRDefault="0030163B" w:rsidP="00BD351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Cash and cash equivalents</w:t>
            </w:r>
          </w:p>
        </w:tc>
        <w:tc>
          <w:tcPr>
            <w:tcW w:w="1642" w:type="dxa"/>
            <w:tcBorders>
              <w:top w:val="single" w:sz="4" w:space="0" w:color="auto"/>
              <w:left w:val="nil"/>
              <w:bottom w:val="nil"/>
              <w:right w:val="nil"/>
            </w:tcBorders>
            <w:vAlign w:val="bottom"/>
          </w:tcPr>
          <w:p w14:paraId="5ABE89D9" w14:textId="14F5484A" w:rsidR="0030163B" w:rsidRPr="00744154" w:rsidRDefault="0030163B" w:rsidP="00BD351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 xml:space="preserve">Financial assets measured at </w:t>
            </w:r>
            <w:proofErr w:type="spellStart"/>
            <w:r w:rsidR="00830D8B" w:rsidRPr="00744154">
              <w:rPr>
                <w:rFonts w:ascii="Arial" w:eastAsia="Arial" w:hAnsi="Arial" w:cs="Arial"/>
                <w:b/>
                <w:bCs/>
                <w:color w:val="auto"/>
                <w:sz w:val="18"/>
                <w:szCs w:val="18"/>
                <w:lang w:eastAsia="en-GB"/>
              </w:rPr>
              <w:t>amortised</w:t>
            </w:r>
            <w:proofErr w:type="spellEnd"/>
            <w:r w:rsidRPr="00744154">
              <w:rPr>
                <w:rFonts w:ascii="Arial" w:eastAsia="Arial" w:hAnsi="Arial" w:cs="Arial"/>
                <w:b/>
                <w:bCs/>
                <w:color w:val="auto"/>
                <w:sz w:val="18"/>
                <w:szCs w:val="18"/>
                <w:lang w:eastAsia="en-GB"/>
              </w:rPr>
              <w:t xml:space="preserve"> cost</w:t>
            </w:r>
          </w:p>
        </w:tc>
        <w:tc>
          <w:tcPr>
            <w:tcW w:w="1418" w:type="dxa"/>
            <w:tcBorders>
              <w:top w:val="single" w:sz="4" w:space="0" w:color="auto"/>
              <w:left w:val="nil"/>
              <w:bottom w:val="nil"/>
              <w:right w:val="nil"/>
            </w:tcBorders>
            <w:vAlign w:val="bottom"/>
          </w:tcPr>
          <w:p w14:paraId="0D864D6C" w14:textId="4B6C5869" w:rsidR="0030163B" w:rsidRPr="00744154" w:rsidRDefault="0030163B" w:rsidP="00BD351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Other receivables</w:t>
            </w:r>
          </w:p>
        </w:tc>
        <w:tc>
          <w:tcPr>
            <w:tcW w:w="1417" w:type="dxa"/>
            <w:tcBorders>
              <w:top w:val="single" w:sz="4" w:space="0" w:color="auto"/>
              <w:left w:val="nil"/>
              <w:bottom w:val="nil"/>
              <w:right w:val="nil"/>
            </w:tcBorders>
            <w:vAlign w:val="bottom"/>
          </w:tcPr>
          <w:p w14:paraId="5F647D98" w14:textId="7646F74C" w:rsidR="0030163B" w:rsidRPr="00744154" w:rsidRDefault="0030163B" w:rsidP="00BD351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Other current assets</w:t>
            </w:r>
          </w:p>
        </w:tc>
        <w:tc>
          <w:tcPr>
            <w:tcW w:w="1553" w:type="dxa"/>
            <w:tcBorders>
              <w:top w:val="single" w:sz="4" w:space="0" w:color="auto"/>
              <w:left w:val="nil"/>
              <w:bottom w:val="nil"/>
              <w:right w:val="nil"/>
            </w:tcBorders>
            <w:vAlign w:val="bottom"/>
          </w:tcPr>
          <w:p w14:paraId="044B8146" w14:textId="768B2C94" w:rsidR="0030163B" w:rsidRPr="00744154" w:rsidRDefault="00DA4CCC" w:rsidP="00BD351F">
            <w:pPr>
              <w:ind w:right="-72"/>
              <w:jc w:val="right"/>
              <w:rPr>
                <w:rFonts w:ascii="Arial" w:eastAsia="Arial" w:hAnsi="Arial" w:cs="Arial"/>
                <w:b/>
                <w:bCs/>
                <w:color w:val="auto"/>
                <w:sz w:val="18"/>
                <w:szCs w:val="18"/>
                <w:lang w:eastAsia="en-GB"/>
              </w:rPr>
            </w:pPr>
            <w:r>
              <w:rPr>
                <w:rFonts w:ascii="Arial" w:eastAsia="Arial" w:hAnsi="Arial" w:cs="Arial"/>
                <w:b/>
                <w:bCs/>
                <w:color w:val="auto"/>
                <w:sz w:val="18"/>
                <w:szCs w:val="18"/>
                <w:lang w:eastAsia="en-GB"/>
              </w:rPr>
              <w:t>R</w:t>
            </w:r>
            <w:r w:rsidR="0030163B" w:rsidRPr="00744154">
              <w:rPr>
                <w:rFonts w:ascii="Arial" w:eastAsia="Arial" w:hAnsi="Arial" w:cs="Arial"/>
                <w:b/>
                <w:bCs/>
                <w:color w:val="auto"/>
                <w:sz w:val="18"/>
                <w:szCs w:val="18"/>
                <w:lang w:eastAsia="en-GB"/>
              </w:rPr>
              <w:t>estricted withdrawal bank deposits</w:t>
            </w:r>
          </w:p>
        </w:tc>
        <w:tc>
          <w:tcPr>
            <w:tcW w:w="1575" w:type="dxa"/>
            <w:tcBorders>
              <w:top w:val="single" w:sz="4" w:space="0" w:color="auto"/>
              <w:left w:val="nil"/>
              <w:bottom w:val="nil"/>
              <w:right w:val="nil"/>
            </w:tcBorders>
            <w:vAlign w:val="bottom"/>
          </w:tcPr>
          <w:p w14:paraId="3DF8293F" w14:textId="520EA3DE" w:rsidR="0030163B" w:rsidRPr="00744154" w:rsidRDefault="0030163B" w:rsidP="00BD351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Loan to related parties</w:t>
            </w:r>
          </w:p>
        </w:tc>
        <w:tc>
          <w:tcPr>
            <w:tcW w:w="1395" w:type="dxa"/>
            <w:tcBorders>
              <w:top w:val="single" w:sz="4" w:space="0" w:color="auto"/>
              <w:left w:val="nil"/>
              <w:bottom w:val="nil"/>
              <w:right w:val="nil"/>
            </w:tcBorders>
            <w:vAlign w:val="bottom"/>
          </w:tcPr>
          <w:p w14:paraId="0AA2A9E1" w14:textId="15F78642" w:rsidR="0030163B" w:rsidRPr="00744154" w:rsidRDefault="0030163B" w:rsidP="00BD351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Other non-current assets</w:t>
            </w:r>
          </w:p>
        </w:tc>
      </w:tr>
      <w:tr w:rsidR="0030163B" w:rsidRPr="00744154" w14:paraId="79236210" w14:textId="1D5BC9D9" w:rsidTr="007834B5">
        <w:tc>
          <w:tcPr>
            <w:tcW w:w="4770" w:type="dxa"/>
            <w:vAlign w:val="bottom"/>
            <w:hideMark/>
          </w:tcPr>
          <w:p w14:paraId="416FD217" w14:textId="77777777" w:rsidR="0030163B" w:rsidRPr="00744154" w:rsidRDefault="0030163B" w:rsidP="00BD351F">
            <w:pPr>
              <w:ind w:left="247"/>
              <w:rPr>
                <w:rFonts w:ascii="Arial" w:eastAsia="Arial" w:hAnsi="Arial" w:cs="Arial"/>
                <w:b/>
                <w:bCs/>
                <w:color w:val="auto"/>
                <w:sz w:val="18"/>
                <w:szCs w:val="18"/>
                <w:lang w:val="en-GB" w:eastAsia="en-GB"/>
              </w:rPr>
            </w:pPr>
          </w:p>
        </w:tc>
        <w:tc>
          <w:tcPr>
            <w:tcW w:w="1620" w:type="dxa"/>
            <w:tcBorders>
              <w:top w:val="nil"/>
              <w:left w:val="nil"/>
              <w:bottom w:val="single" w:sz="4" w:space="0" w:color="auto"/>
              <w:right w:val="nil"/>
            </w:tcBorders>
            <w:vAlign w:val="bottom"/>
            <w:hideMark/>
          </w:tcPr>
          <w:p w14:paraId="79DB9D02" w14:textId="77777777" w:rsidR="0030163B" w:rsidRPr="00744154" w:rsidRDefault="0030163B"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642" w:type="dxa"/>
            <w:tcBorders>
              <w:top w:val="nil"/>
              <w:left w:val="nil"/>
              <w:bottom w:val="single" w:sz="4" w:space="0" w:color="auto"/>
              <w:right w:val="nil"/>
            </w:tcBorders>
            <w:vAlign w:val="bottom"/>
          </w:tcPr>
          <w:p w14:paraId="5BF7A541" w14:textId="5549738B" w:rsidR="0030163B" w:rsidRPr="00744154" w:rsidRDefault="0030163B"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418" w:type="dxa"/>
            <w:tcBorders>
              <w:top w:val="nil"/>
              <w:left w:val="nil"/>
              <w:bottom w:val="single" w:sz="4" w:space="0" w:color="auto"/>
              <w:right w:val="nil"/>
            </w:tcBorders>
            <w:vAlign w:val="bottom"/>
          </w:tcPr>
          <w:p w14:paraId="757DD24C" w14:textId="7DE274A8" w:rsidR="0030163B" w:rsidRPr="00744154" w:rsidRDefault="0030163B"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417" w:type="dxa"/>
            <w:tcBorders>
              <w:top w:val="nil"/>
              <w:left w:val="nil"/>
              <w:bottom w:val="single" w:sz="4" w:space="0" w:color="auto"/>
              <w:right w:val="nil"/>
            </w:tcBorders>
            <w:vAlign w:val="bottom"/>
          </w:tcPr>
          <w:p w14:paraId="1C0CBC7E" w14:textId="73A25713" w:rsidR="0030163B" w:rsidRPr="00744154" w:rsidRDefault="0030163B"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553" w:type="dxa"/>
            <w:tcBorders>
              <w:top w:val="nil"/>
              <w:left w:val="nil"/>
              <w:bottom w:val="single" w:sz="4" w:space="0" w:color="auto"/>
              <w:right w:val="nil"/>
            </w:tcBorders>
            <w:vAlign w:val="bottom"/>
          </w:tcPr>
          <w:p w14:paraId="4021B060" w14:textId="35F37275" w:rsidR="0030163B" w:rsidRPr="00744154" w:rsidRDefault="0030163B"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575" w:type="dxa"/>
            <w:tcBorders>
              <w:top w:val="nil"/>
              <w:left w:val="nil"/>
              <w:bottom w:val="single" w:sz="4" w:space="0" w:color="auto"/>
              <w:right w:val="nil"/>
            </w:tcBorders>
            <w:vAlign w:val="bottom"/>
          </w:tcPr>
          <w:p w14:paraId="371E3B73" w14:textId="1BCD6B5A" w:rsidR="0030163B" w:rsidRPr="00744154" w:rsidRDefault="0030163B"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395" w:type="dxa"/>
            <w:tcBorders>
              <w:top w:val="nil"/>
              <w:left w:val="nil"/>
              <w:bottom w:val="single" w:sz="4" w:space="0" w:color="auto"/>
              <w:right w:val="nil"/>
            </w:tcBorders>
            <w:vAlign w:val="bottom"/>
          </w:tcPr>
          <w:p w14:paraId="655B4AA5" w14:textId="329C1D8F" w:rsidR="0030163B" w:rsidRPr="00744154" w:rsidRDefault="0030163B"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r>
      <w:tr w:rsidR="00935AE7" w:rsidRPr="00744154" w14:paraId="4EBDE3DC" w14:textId="7A4B7A59" w:rsidTr="007834B5">
        <w:tc>
          <w:tcPr>
            <w:tcW w:w="4770" w:type="dxa"/>
            <w:hideMark/>
          </w:tcPr>
          <w:p w14:paraId="5D760841" w14:textId="4A46FB1D" w:rsidR="00935AE7" w:rsidRPr="00744154" w:rsidRDefault="00935AE7" w:rsidP="00BD351F">
            <w:pPr>
              <w:ind w:left="247"/>
              <w:rPr>
                <w:rFonts w:ascii="Arial" w:eastAsia="Arial" w:hAnsi="Arial" w:cs="Arial"/>
                <w:color w:val="auto"/>
                <w:spacing w:val="-4"/>
                <w:sz w:val="18"/>
                <w:szCs w:val="18"/>
                <w:lang w:val="en-GB" w:eastAsia="en-GB"/>
              </w:rPr>
            </w:pPr>
            <w:r w:rsidRPr="00744154">
              <w:rPr>
                <w:rFonts w:ascii="Arial" w:eastAsia="Times New Roman" w:hAnsi="Arial" w:cs="Arial"/>
                <w:b/>
                <w:bCs/>
                <w:color w:val="auto"/>
                <w:spacing w:val="-4"/>
                <w:sz w:val="18"/>
                <w:szCs w:val="18"/>
                <w:lang w:eastAsia="en-GB"/>
              </w:rPr>
              <w:t xml:space="preserve">As of 1 January 2020 </w:t>
            </w:r>
            <w:r w:rsidR="001B790A" w:rsidRPr="00744154">
              <w:rPr>
                <w:rFonts w:ascii="Arial" w:eastAsia="Times New Roman" w:hAnsi="Arial" w:cs="Arial"/>
                <w:b/>
                <w:bCs/>
                <w:color w:val="auto"/>
                <w:spacing w:val="-4"/>
                <w:sz w:val="18"/>
                <w:szCs w:val="18"/>
                <w:lang w:eastAsia="en-GB"/>
              </w:rPr>
              <w:t>-</w:t>
            </w:r>
            <w:r w:rsidRPr="00744154">
              <w:rPr>
                <w:rFonts w:ascii="Arial" w:eastAsia="Times New Roman" w:hAnsi="Arial" w:cs="Arial"/>
                <w:b/>
                <w:bCs/>
                <w:color w:val="auto"/>
                <w:spacing w:val="-4"/>
                <w:sz w:val="18"/>
                <w:szCs w:val="18"/>
                <w:lang w:eastAsia="en-GB"/>
              </w:rPr>
              <w:t xml:space="preserve"> calculated under TAS 101</w:t>
            </w:r>
          </w:p>
        </w:tc>
        <w:tc>
          <w:tcPr>
            <w:tcW w:w="1620" w:type="dxa"/>
            <w:tcBorders>
              <w:top w:val="single" w:sz="4" w:space="0" w:color="auto"/>
              <w:left w:val="nil"/>
              <w:bottom w:val="nil"/>
              <w:right w:val="nil"/>
            </w:tcBorders>
            <w:shd w:val="clear" w:color="auto" w:fill="FAFAFA"/>
            <w:vAlign w:val="bottom"/>
          </w:tcPr>
          <w:p w14:paraId="14279CFA" w14:textId="0FBE0715"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642" w:type="dxa"/>
            <w:tcBorders>
              <w:top w:val="single" w:sz="4" w:space="0" w:color="auto"/>
              <w:left w:val="nil"/>
              <w:bottom w:val="nil"/>
              <w:right w:val="nil"/>
            </w:tcBorders>
            <w:shd w:val="clear" w:color="auto" w:fill="FAFAFA"/>
            <w:vAlign w:val="bottom"/>
          </w:tcPr>
          <w:p w14:paraId="730CCFA7" w14:textId="08225CB1"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418" w:type="dxa"/>
            <w:tcBorders>
              <w:top w:val="single" w:sz="4" w:space="0" w:color="auto"/>
              <w:left w:val="nil"/>
              <w:bottom w:val="nil"/>
              <w:right w:val="nil"/>
            </w:tcBorders>
            <w:shd w:val="clear" w:color="auto" w:fill="FAFAFA"/>
            <w:vAlign w:val="bottom"/>
          </w:tcPr>
          <w:p w14:paraId="60F8B40D" w14:textId="294A9E49"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(5,000)</w:t>
            </w:r>
          </w:p>
        </w:tc>
        <w:tc>
          <w:tcPr>
            <w:tcW w:w="1417" w:type="dxa"/>
            <w:tcBorders>
              <w:top w:val="single" w:sz="4" w:space="0" w:color="auto"/>
              <w:left w:val="nil"/>
              <w:bottom w:val="nil"/>
              <w:right w:val="nil"/>
            </w:tcBorders>
            <w:shd w:val="clear" w:color="auto" w:fill="FAFAFA"/>
            <w:vAlign w:val="bottom"/>
          </w:tcPr>
          <w:p w14:paraId="578FF960" w14:textId="2EA721E6"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553" w:type="dxa"/>
            <w:tcBorders>
              <w:top w:val="single" w:sz="4" w:space="0" w:color="auto"/>
              <w:left w:val="nil"/>
              <w:bottom w:val="nil"/>
              <w:right w:val="nil"/>
            </w:tcBorders>
            <w:shd w:val="clear" w:color="auto" w:fill="FAFAFA"/>
            <w:vAlign w:val="bottom"/>
          </w:tcPr>
          <w:p w14:paraId="09524EE8" w14:textId="5CCC440D"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575" w:type="dxa"/>
            <w:tcBorders>
              <w:top w:val="single" w:sz="4" w:space="0" w:color="auto"/>
              <w:left w:val="nil"/>
              <w:bottom w:val="nil"/>
              <w:right w:val="nil"/>
            </w:tcBorders>
            <w:shd w:val="clear" w:color="auto" w:fill="FAFAFA"/>
            <w:vAlign w:val="bottom"/>
          </w:tcPr>
          <w:p w14:paraId="07AF87C4" w14:textId="235B9C36"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395" w:type="dxa"/>
            <w:tcBorders>
              <w:top w:val="single" w:sz="4" w:space="0" w:color="auto"/>
              <w:left w:val="nil"/>
              <w:bottom w:val="nil"/>
              <w:right w:val="nil"/>
            </w:tcBorders>
            <w:shd w:val="clear" w:color="auto" w:fill="FAFAFA"/>
            <w:vAlign w:val="bottom"/>
          </w:tcPr>
          <w:p w14:paraId="3CA1A371" w14:textId="0C849644"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r>
      <w:tr w:rsidR="00935AE7" w:rsidRPr="00744154" w14:paraId="34E67FC9" w14:textId="2007EA50" w:rsidTr="007834B5">
        <w:tc>
          <w:tcPr>
            <w:tcW w:w="4770" w:type="dxa"/>
            <w:hideMark/>
          </w:tcPr>
          <w:p w14:paraId="65DB3BDF" w14:textId="77777777" w:rsidR="00935AE7" w:rsidRPr="00744154" w:rsidRDefault="00935AE7" w:rsidP="00BD351F">
            <w:pPr>
              <w:ind w:left="247"/>
              <w:rPr>
                <w:rFonts w:ascii="Arial" w:eastAsia="Arial" w:hAnsi="Arial" w:cs="Arial"/>
                <w:color w:val="auto"/>
                <w:sz w:val="18"/>
                <w:szCs w:val="18"/>
                <w:lang w:val="en-GB" w:eastAsia="en-GB"/>
              </w:rPr>
            </w:pPr>
            <w:r w:rsidRPr="00744154">
              <w:rPr>
                <w:rFonts w:ascii="Arial" w:eastAsia="Times New Roman" w:hAnsi="Arial" w:cs="Arial"/>
                <w:color w:val="auto"/>
                <w:sz w:val="18"/>
                <w:szCs w:val="18"/>
                <w:lang w:eastAsia="en-GB"/>
              </w:rPr>
              <w:t>Amounts restated through opening retained earnings</w:t>
            </w:r>
          </w:p>
        </w:tc>
        <w:tc>
          <w:tcPr>
            <w:tcW w:w="1620" w:type="dxa"/>
            <w:tcBorders>
              <w:bottom w:val="single" w:sz="4" w:space="0" w:color="auto"/>
            </w:tcBorders>
            <w:shd w:val="clear" w:color="auto" w:fill="FAFAFA"/>
            <w:vAlign w:val="bottom"/>
          </w:tcPr>
          <w:p w14:paraId="2694C8C2" w14:textId="55856F97"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642" w:type="dxa"/>
            <w:tcBorders>
              <w:bottom w:val="single" w:sz="4" w:space="0" w:color="auto"/>
            </w:tcBorders>
            <w:shd w:val="clear" w:color="auto" w:fill="FAFAFA"/>
            <w:vAlign w:val="bottom"/>
          </w:tcPr>
          <w:p w14:paraId="5722F900" w14:textId="7B16D93B"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418" w:type="dxa"/>
            <w:tcBorders>
              <w:bottom w:val="single" w:sz="4" w:space="0" w:color="auto"/>
            </w:tcBorders>
            <w:shd w:val="clear" w:color="auto" w:fill="FAFAFA"/>
            <w:vAlign w:val="bottom"/>
          </w:tcPr>
          <w:p w14:paraId="33015BCA" w14:textId="3698A36C"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(56,185)</w:t>
            </w:r>
          </w:p>
        </w:tc>
        <w:tc>
          <w:tcPr>
            <w:tcW w:w="1417" w:type="dxa"/>
            <w:tcBorders>
              <w:bottom w:val="single" w:sz="4" w:space="0" w:color="auto"/>
            </w:tcBorders>
            <w:shd w:val="clear" w:color="auto" w:fill="FAFAFA"/>
            <w:vAlign w:val="bottom"/>
          </w:tcPr>
          <w:p w14:paraId="54190585" w14:textId="18C22ACC"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553" w:type="dxa"/>
            <w:tcBorders>
              <w:bottom w:val="single" w:sz="4" w:space="0" w:color="auto"/>
            </w:tcBorders>
            <w:shd w:val="clear" w:color="auto" w:fill="FAFAFA"/>
            <w:vAlign w:val="bottom"/>
          </w:tcPr>
          <w:p w14:paraId="4C3954D1" w14:textId="6BF08F4D"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575" w:type="dxa"/>
            <w:tcBorders>
              <w:bottom w:val="single" w:sz="4" w:space="0" w:color="auto"/>
            </w:tcBorders>
            <w:shd w:val="clear" w:color="auto" w:fill="FAFAFA"/>
            <w:vAlign w:val="bottom"/>
          </w:tcPr>
          <w:p w14:paraId="119A223F" w14:textId="06B669D9"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(71,319)</w:t>
            </w:r>
          </w:p>
        </w:tc>
        <w:tc>
          <w:tcPr>
            <w:tcW w:w="1395" w:type="dxa"/>
            <w:tcBorders>
              <w:bottom w:val="single" w:sz="4" w:space="0" w:color="auto"/>
            </w:tcBorders>
            <w:shd w:val="clear" w:color="auto" w:fill="FAFAFA"/>
            <w:vAlign w:val="bottom"/>
          </w:tcPr>
          <w:p w14:paraId="6AB4C4BE" w14:textId="1F075A76"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(20,000)</w:t>
            </w:r>
          </w:p>
        </w:tc>
      </w:tr>
      <w:tr w:rsidR="00935AE7" w:rsidRPr="00744154" w14:paraId="05A291A1" w14:textId="33ECAA61" w:rsidTr="007834B5">
        <w:tc>
          <w:tcPr>
            <w:tcW w:w="4770" w:type="dxa"/>
          </w:tcPr>
          <w:p w14:paraId="09C11C89" w14:textId="77777777" w:rsidR="00935AE7" w:rsidRPr="00744154" w:rsidRDefault="00935AE7" w:rsidP="00BD351F">
            <w:pPr>
              <w:ind w:left="247"/>
              <w:rPr>
                <w:rFonts w:ascii="Arial" w:eastAsia="Arial" w:hAnsi="Arial" w:cs="Arial"/>
                <w:color w:val="auto"/>
                <w:sz w:val="18"/>
                <w:szCs w:val="18"/>
                <w:lang w:val="en-GB" w:eastAsia="en-GB"/>
              </w:rPr>
            </w:pPr>
          </w:p>
        </w:tc>
        <w:tc>
          <w:tcPr>
            <w:tcW w:w="1620" w:type="dxa"/>
            <w:tcBorders>
              <w:top w:val="single" w:sz="4" w:space="0" w:color="auto"/>
            </w:tcBorders>
            <w:shd w:val="clear" w:color="auto" w:fill="FAFAFA"/>
            <w:vAlign w:val="bottom"/>
          </w:tcPr>
          <w:p w14:paraId="5070776E" w14:textId="77777777" w:rsidR="00935AE7" w:rsidRPr="00744154" w:rsidRDefault="00935AE7" w:rsidP="00935AE7">
            <w:pPr>
              <w:ind w:right="-72"/>
              <w:jc w:val="right"/>
              <w:rPr>
                <w:rFonts w:ascii="Arial" w:eastAsia="Times New Roman" w:hAnsi="Arial" w:cs="Arial"/>
                <w:b/>
                <w:bCs/>
                <w:color w:val="auto"/>
                <w:sz w:val="18"/>
                <w:szCs w:val="18"/>
                <w:lang w:val="en-GB"/>
              </w:rPr>
            </w:pPr>
          </w:p>
        </w:tc>
        <w:tc>
          <w:tcPr>
            <w:tcW w:w="1642" w:type="dxa"/>
            <w:tcBorders>
              <w:top w:val="single" w:sz="4" w:space="0" w:color="auto"/>
            </w:tcBorders>
            <w:shd w:val="clear" w:color="auto" w:fill="FAFAFA"/>
            <w:vAlign w:val="bottom"/>
          </w:tcPr>
          <w:p w14:paraId="5B69737D" w14:textId="77777777" w:rsidR="00935AE7" w:rsidRPr="00744154" w:rsidRDefault="00935AE7" w:rsidP="00935AE7">
            <w:pPr>
              <w:ind w:right="-72"/>
              <w:jc w:val="right"/>
              <w:rPr>
                <w:rFonts w:ascii="Arial" w:eastAsia="Times New Roman" w:hAnsi="Arial" w:cs="Arial"/>
                <w:b/>
                <w:bCs/>
                <w:color w:val="auto"/>
                <w:sz w:val="18"/>
                <w:szCs w:val="18"/>
                <w:lang w:val="en-GB"/>
              </w:rPr>
            </w:pPr>
          </w:p>
        </w:tc>
        <w:tc>
          <w:tcPr>
            <w:tcW w:w="1418" w:type="dxa"/>
            <w:tcBorders>
              <w:top w:val="single" w:sz="4" w:space="0" w:color="auto"/>
            </w:tcBorders>
            <w:shd w:val="clear" w:color="auto" w:fill="FAFAFA"/>
            <w:vAlign w:val="bottom"/>
          </w:tcPr>
          <w:p w14:paraId="4F93A9A8" w14:textId="73B755F4" w:rsidR="00935AE7" w:rsidRPr="00744154" w:rsidRDefault="00935AE7" w:rsidP="00935AE7">
            <w:pPr>
              <w:ind w:right="-72"/>
              <w:jc w:val="right"/>
              <w:rPr>
                <w:rFonts w:ascii="Arial" w:eastAsia="Times New Roman" w:hAnsi="Arial" w:cs="Arial"/>
                <w:b/>
                <w:bCs/>
                <w:color w:val="auto"/>
                <w:sz w:val="18"/>
                <w:szCs w:val="18"/>
                <w:lang w:val="en-GB"/>
              </w:rPr>
            </w:pPr>
          </w:p>
        </w:tc>
        <w:tc>
          <w:tcPr>
            <w:tcW w:w="1417" w:type="dxa"/>
            <w:tcBorders>
              <w:top w:val="single" w:sz="4" w:space="0" w:color="auto"/>
            </w:tcBorders>
            <w:shd w:val="clear" w:color="auto" w:fill="FAFAFA"/>
            <w:vAlign w:val="bottom"/>
          </w:tcPr>
          <w:p w14:paraId="0D71D72F" w14:textId="77777777" w:rsidR="00935AE7" w:rsidRPr="00744154" w:rsidRDefault="00935AE7" w:rsidP="00935AE7">
            <w:pPr>
              <w:ind w:right="-72"/>
              <w:jc w:val="right"/>
              <w:rPr>
                <w:rFonts w:ascii="Arial" w:eastAsia="Times New Roman" w:hAnsi="Arial" w:cs="Arial"/>
                <w:b/>
                <w:bCs/>
                <w:color w:val="auto"/>
                <w:sz w:val="18"/>
                <w:szCs w:val="18"/>
                <w:lang w:val="en-GB"/>
              </w:rPr>
            </w:pPr>
          </w:p>
        </w:tc>
        <w:tc>
          <w:tcPr>
            <w:tcW w:w="1553" w:type="dxa"/>
            <w:tcBorders>
              <w:top w:val="single" w:sz="4" w:space="0" w:color="auto"/>
            </w:tcBorders>
            <w:shd w:val="clear" w:color="auto" w:fill="FAFAFA"/>
            <w:vAlign w:val="bottom"/>
          </w:tcPr>
          <w:p w14:paraId="5E967B48" w14:textId="77777777" w:rsidR="00935AE7" w:rsidRPr="00744154" w:rsidRDefault="00935AE7" w:rsidP="00935AE7">
            <w:pPr>
              <w:ind w:right="-72"/>
              <w:jc w:val="right"/>
              <w:rPr>
                <w:rFonts w:ascii="Arial" w:eastAsia="Times New Roman" w:hAnsi="Arial" w:cs="Arial"/>
                <w:b/>
                <w:bCs/>
                <w:color w:val="auto"/>
                <w:sz w:val="18"/>
                <w:szCs w:val="18"/>
                <w:lang w:val="en-GB"/>
              </w:rPr>
            </w:pPr>
          </w:p>
        </w:tc>
        <w:tc>
          <w:tcPr>
            <w:tcW w:w="1575" w:type="dxa"/>
            <w:tcBorders>
              <w:top w:val="single" w:sz="4" w:space="0" w:color="auto"/>
            </w:tcBorders>
            <w:shd w:val="clear" w:color="auto" w:fill="FAFAFA"/>
            <w:vAlign w:val="bottom"/>
          </w:tcPr>
          <w:p w14:paraId="3873F240" w14:textId="59F57A51" w:rsidR="00935AE7" w:rsidRPr="00744154" w:rsidRDefault="00935AE7" w:rsidP="00935AE7">
            <w:pPr>
              <w:ind w:right="-72"/>
              <w:jc w:val="right"/>
              <w:rPr>
                <w:rFonts w:ascii="Arial" w:eastAsia="Times New Roman" w:hAnsi="Arial" w:cs="Arial"/>
                <w:b/>
                <w:bCs/>
                <w:color w:val="auto"/>
                <w:sz w:val="18"/>
                <w:szCs w:val="18"/>
                <w:lang w:val="en-GB"/>
              </w:rPr>
            </w:pPr>
          </w:p>
        </w:tc>
        <w:tc>
          <w:tcPr>
            <w:tcW w:w="1395" w:type="dxa"/>
            <w:tcBorders>
              <w:top w:val="single" w:sz="4" w:space="0" w:color="auto"/>
            </w:tcBorders>
            <w:shd w:val="clear" w:color="auto" w:fill="FAFAFA"/>
            <w:vAlign w:val="bottom"/>
          </w:tcPr>
          <w:p w14:paraId="195120A9" w14:textId="77777777" w:rsidR="00935AE7" w:rsidRPr="00744154" w:rsidRDefault="00935AE7" w:rsidP="00935AE7">
            <w:pPr>
              <w:ind w:right="-72"/>
              <w:jc w:val="right"/>
              <w:rPr>
                <w:rFonts w:ascii="Arial" w:eastAsia="Times New Roman" w:hAnsi="Arial" w:cs="Arial"/>
                <w:b/>
                <w:bCs/>
                <w:color w:val="auto"/>
                <w:sz w:val="18"/>
                <w:szCs w:val="18"/>
                <w:lang w:val="en-GB"/>
              </w:rPr>
            </w:pPr>
          </w:p>
        </w:tc>
      </w:tr>
      <w:tr w:rsidR="00935AE7" w:rsidRPr="00744154" w14:paraId="0CB8A9D7" w14:textId="585EA991" w:rsidTr="007834B5">
        <w:tc>
          <w:tcPr>
            <w:tcW w:w="4770" w:type="dxa"/>
            <w:hideMark/>
          </w:tcPr>
          <w:p w14:paraId="676FD3B7" w14:textId="77777777" w:rsidR="007834B5" w:rsidRPr="00744154" w:rsidRDefault="00935AE7" w:rsidP="00BD351F">
            <w:pPr>
              <w:ind w:left="247"/>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Opening loss allowance as at 1 January 2020 </w:t>
            </w:r>
          </w:p>
          <w:p w14:paraId="48B978B9" w14:textId="5FDB7906" w:rsidR="00935AE7" w:rsidRPr="00744154" w:rsidRDefault="007834B5" w:rsidP="00BD351F">
            <w:pPr>
              <w:ind w:left="247"/>
              <w:rPr>
                <w:rFonts w:ascii="Arial" w:eastAsia="Arial" w:hAnsi="Arial" w:cs="Arial"/>
                <w:color w:val="auto"/>
                <w:sz w:val="18"/>
                <w:szCs w:val="18"/>
                <w:lang w:val="en-GB" w:eastAsia="en-GB"/>
              </w:rPr>
            </w:pPr>
            <w:r w:rsidRPr="00744154">
              <w:rPr>
                <w:rFonts w:ascii="Arial" w:eastAsia="Times New Roman" w:hAnsi="Arial" w:cs="Arial"/>
                <w:color w:val="auto"/>
                <w:sz w:val="18"/>
                <w:szCs w:val="18"/>
                <w:lang w:eastAsia="en-GB"/>
              </w:rPr>
              <w:t xml:space="preserve">   </w:t>
            </w:r>
            <w:r w:rsidR="00935AE7" w:rsidRPr="00744154">
              <w:rPr>
                <w:rFonts w:ascii="Arial" w:eastAsia="Times New Roman" w:hAnsi="Arial" w:cs="Arial"/>
                <w:color w:val="auto"/>
                <w:sz w:val="18"/>
                <w:szCs w:val="18"/>
                <w:lang w:eastAsia="en-GB"/>
              </w:rPr>
              <w:t xml:space="preserve">- calculated under TFRS 9 </w:t>
            </w:r>
          </w:p>
        </w:tc>
        <w:tc>
          <w:tcPr>
            <w:tcW w:w="1620" w:type="dxa"/>
            <w:shd w:val="clear" w:color="auto" w:fill="FAFAFA"/>
            <w:vAlign w:val="bottom"/>
          </w:tcPr>
          <w:p w14:paraId="0E5923A2" w14:textId="02740497"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642" w:type="dxa"/>
            <w:shd w:val="clear" w:color="auto" w:fill="FAFAFA"/>
            <w:vAlign w:val="bottom"/>
          </w:tcPr>
          <w:p w14:paraId="16E360F0" w14:textId="42C61555"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418" w:type="dxa"/>
            <w:shd w:val="clear" w:color="auto" w:fill="FAFAFA"/>
            <w:vAlign w:val="bottom"/>
          </w:tcPr>
          <w:p w14:paraId="34744637" w14:textId="16A2754D"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(61,185)</w:t>
            </w:r>
          </w:p>
        </w:tc>
        <w:tc>
          <w:tcPr>
            <w:tcW w:w="1417" w:type="dxa"/>
            <w:shd w:val="clear" w:color="auto" w:fill="FAFAFA"/>
            <w:vAlign w:val="bottom"/>
          </w:tcPr>
          <w:p w14:paraId="6228ED32" w14:textId="0FCBD237"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553" w:type="dxa"/>
            <w:shd w:val="clear" w:color="auto" w:fill="FAFAFA"/>
            <w:vAlign w:val="bottom"/>
          </w:tcPr>
          <w:p w14:paraId="196C15BB" w14:textId="1EC52FD5"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575" w:type="dxa"/>
            <w:shd w:val="clear" w:color="auto" w:fill="FAFAFA"/>
            <w:vAlign w:val="bottom"/>
          </w:tcPr>
          <w:p w14:paraId="3E12BCAC" w14:textId="66FA34A0"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(71,319)</w:t>
            </w:r>
          </w:p>
        </w:tc>
        <w:tc>
          <w:tcPr>
            <w:tcW w:w="1395" w:type="dxa"/>
            <w:shd w:val="clear" w:color="auto" w:fill="FAFAFA"/>
            <w:vAlign w:val="bottom"/>
          </w:tcPr>
          <w:p w14:paraId="429C0607" w14:textId="516A25FC"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r>
      <w:tr w:rsidR="00935AE7" w:rsidRPr="00744154" w14:paraId="2EBEFDF7" w14:textId="76A01906" w:rsidTr="007834B5">
        <w:tc>
          <w:tcPr>
            <w:tcW w:w="4770" w:type="dxa"/>
            <w:hideMark/>
          </w:tcPr>
          <w:p w14:paraId="1601B54B" w14:textId="77777777" w:rsidR="007834B5" w:rsidRPr="00744154" w:rsidRDefault="00935AE7" w:rsidP="00BD351F">
            <w:pPr>
              <w:ind w:left="247"/>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Loss allowance </w:t>
            </w:r>
            <w:proofErr w:type="spellStart"/>
            <w:r w:rsidRPr="00744154">
              <w:rPr>
                <w:rFonts w:ascii="Arial" w:eastAsia="Times New Roman" w:hAnsi="Arial" w:cs="Arial"/>
                <w:color w:val="auto"/>
                <w:sz w:val="18"/>
                <w:szCs w:val="18"/>
                <w:lang w:eastAsia="en-GB"/>
              </w:rPr>
              <w:t>recognised</w:t>
            </w:r>
            <w:proofErr w:type="spellEnd"/>
            <w:r w:rsidRPr="00744154">
              <w:rPr>
                <w:rFonts w:ascii="Arial" w:eastAsia="Times New Roman" w:hAnsi="Arial" w:cs="Arial"/>
                <w:color w:val="auto"/>
                <w:sz w:val="18"/>
                <w:szCs w:val="18"/>
                <w:lang w:eastAsia="en-GB"/>
              </w:rPr>
              <w:t xml:space="preserve"> in profit or loss during</w:t>
            </w:r>
          </w:p>
          <w:p w14:paraId="2358421F" w14:textId="15DD3319" w:rsidR="00935AE7" w:rsidRPr="00744154" w:rsidRDefault="007834B5" w:rsidP="00BD351F">
            <w:pPr>
              <w:ind w:left="247"/>
              <w:rPr>
                <w:rFonts w:ascii="Arial" w:eastAsia="Arial" w:hAnsi="Arial" w:cs="Arial"/>
                <w:color w:val="auto"/>
                <w:sz w:val="18"/>
                <w:szCs w:val="18"/>
                <w:lang w:val="en-GB" w:eastAsia="en-GB"/>
              </w:rPr>
            </w:pPr>
            <w:r w:rsidRPr="00744154">
              <w:rPr>
                <w:rFonts w:ascii="Arial" w:eastAsia="Times New Roman" w:hAnsi="Arial" w:cs="Arial"/>
                <w:color w:val="auto"/>
                <w:sz w:val="18"/>
                <w:szCs w:val="18"/>
                <w:lang w:eastAsia="en-GB"/>
              </w:rPr>
              <w:t xml:space="preserve">  </w:t>
            </w:r>
            <w:r w:rsidR="00935AE7" w:rsidRPr="00744154">
              <w:rPr>
                <w:rFonts w:ascii="Arial" w:eastAsia="Times New Roman" w:hAnsi="Arial" w:cs="Arial"/>
                <w:color w:val="auto"/>
                <w:sz w:val="18"/>
                <w:szCs w:val="18"/>
                <w:lang w:eastAsia="en-GB"/>
              </w:rPr>
              <w:t xml:space="preserve"> the year</w:t>
            </w:r>
          </w:p>
        </w:tc>
        <w:tc>
          <w:tcPr>
            <w:tcW w:w="1620" w:type="dxa"/>
            <w:shd w:val="clear" w:color="auto" w:fill="FAFAFA"/>
            <w:vAlign w:val="bottom"/>
          </w:tcPr>
          <w:p w14:paraId="0BED6EC4" w14:textId="704004F1"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642" w:type="dxa"/>
            <w:shd w:val="clear" w:color="auto" w:fill="FAFAFA"/>
            <w:vAlign w:val="bottom"/>
          </w:tcPr>
          <w:p w14:paraId="2A56FA5D" w14:textId="630A8DEE"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418" w:type="dxa"/>
            <w:shd w:val="clear" w:color="auto" w:fill="FAFAFA"/>
            <w:vAlign w:val="bottom"/>
          </w:tcPr>
          <w:p w14:paraId="551E909D" w14:textId="26F3D162"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(13,463)</w:t>
            </w:r>
          </w:p>
        </w:tc>
        <w:tc>
          <w:tcPr>
            <w:tcW w:w="1417" w:type="dxa"/>
            <w:shd w:val="clear" w:color="auto" w:fill="FAFAFA"/>
            <w:vAlign w:val="bottom"/>
          </w:tcPr>
          <w:p w14:paraId="14DDCB0B" w14:textId="72B461FB"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553" w:type="dxa"/>
            <w:shd w:val="clear" w:color="auto" w:fill="FAFAFA"/>
            <w:vAlign w:val="bottom"/>
          </w:tcPr>
          <w:p w14:paraId="72284F64" w14:textId="0D1FE208"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575" w:type="dxa"/>
            <w:shd w:val="clear" w:color="auto" w:fill="FAFAFA"/>
            <w:vAlign w:val="bottom"/>
          </w:tcPr>
          <w:p w14:paraId="06F619C3" w14:textId="1B2F0C86"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(5,224)</w:t>
            </w:r>
          </w:p>
        </w:tc>
        <w:tc>
          <w:tcPr>
            <w:tcW w:w="1395" w:type="dxa"/>
            <w:shd w:val="clear" w:color="auto" w:fill="FAFAFA"/>
            <w:vAlign w:val="bottom"/>
          </w:tcPr>
          <w:p w14:paraId="76ECFD41" w14:textId="77002C52"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r>
      <w:tr w:rsidR="00935AE7" w:rsidRPr="00744154" w14:paraId="63F54B4C" w14:textId="696F6987" w:rsidTr="007834B5">
        <w:tc>
          <w:tcPr>
            <w:tcW w:w="4770" w:type="dxa"/>
            <w:hideMark/>
          </w:tcPr>
          <w:p w14:paraId="2FB5D8BB" w14:textId="77777777" w:rsidR="00935AE7" w:rsidRPr="00744154" w:rsidRDefault="00935AE7" w:rsidP="00BD351F">
            <w:pPr>
              <w:ind w:left="247"/>
              <w:rPr>
                <w:rFonts w:ascii="Arial" w:eastAsia="Arial" w:hAnsi="Arial" w:cs="Arial"/>
                <w:b/>
                <w:bCs/>
                <w:color w:val="auto"/>
                <w:sz w:val="18"/>
                <w:szCs w:val="18"/>
                <w:lang w:val="en-GB" w:eastAsia="en-GB"/>
              </w:rPr>
            </w:pPr>
          </w:p>
        </w:tc>
        <w:tc>
          <w:tcPr>
            <w:tcW w:w="1620" w:type="dxa"/>
            <w:tcBorders>
              <w:top w:val="single" w:sz="4" w:space="0" w:color="auto"/>
              <w:left w:val="nil"/>
              <w:right w:val="nil"/>
            </w:tcBorders>
            <w:shd w:val="clear" w:color="auto" w:fill="FAFAFA"/>
            <w:vAlign w:val="bottom"/>
          </w:tcPr>
          <w:p w14:paraId="6E483A66" w14:textId="77777777" w:rsidR="00935AE7" w:rsidRPr="00744154" w:rsidRDefault="00935AE7" w:rsidP="00935AE7">
            <w:pPr>
              <w:ind w:right="-72"/>
              <w:jc w:val="right"/>
              <w:rPr>
                <w:rFonts w:ascii="Arial" w:eastAsia="Times New Roman" w:hAnsi="Arial" w:cs="Arial"/>
                <w:b/>
                <w:bCs/>
                <w:color w:val="auto"/>
                <w:sz w:val="18"/>
                <w:szCs w:val="18"/>
                <w:lang w:val="en-GB"/>
              </w:rPr>
            </w:pPr>
          </w:p>
        </w:tc>
        <w:tc>
          <w:tcPr>
            <w:tcW w:w="1642" w:type="dxa"/>
            <w:tcBorders>
              <w:top w:val="single" w:sz="4" w:space="0" w:color="auto"/>
              <w:left w:val="nil"/>
              <w:right w:val="nil"/>
            </w:tcBorders>
            <w:shd w:val="clear" w:color="auto" w:fill="FAFAFA"/>
            <w:vAlign w:val="bottom"/>
          </w:tcPr>
          <w:p w14:paraId="028D09BF" w14:textId="77777777" w:rsidR="00935AE7" w:rsidRPr="00744154" w:rsidRDefault="00935AE7" w:rsidP="00935AE7">
            <w:pPr>
              <w:ind w:right="-72"/>
              <w:jc w:val="right"/>
              <w:rPr>
                <w:rFonts w:ascii="Arial" w:eastAsia="Times New Roman" w:hAnsi="Arial" w:cs="Arial"/>
                <w:b/>
                <w:bCs/>
                <w:color w:val="auto"/>
                <w:sz w:val="18"/>
                <w:szCs w:val="18"/>
                <w:lang w:val="en-GB"/>
              </w:rPr>
            </w:pPr>
          </w:p>
        </w:tc>
        <w:tc>
          <w:tcPr>
            <w:tcW w:w="1418" w:type="dxa"/>
            <w:tcBorders>
              <w:top w:val="single" w:sz="4" w:space="0" w:color="auto"/>
              <w:left w:val="nil"/>
              <w:right w:val="nil"/>
            </w:tcBorders>
            <w:shd w:val="clear" w:color="auto" w:fill="FAFAFA"/>
            <w:vAlign w:val="bottom"/>
          </w:tcPr>
          <w:p w14:paraId="0CE59958" w14:textId="5625C896" w:rsidR="00935AE7" w:rsidRPr="00744154" w:rsidRDefault="00935AE7" w:rsidP="00935AE7">
            <w:pPr>
              <w:ind w:right="-72"/>
              <w:jc w:val="right"/>
              <w:rPr>
                <w:rFonts w:ascii="Arial" w:eastAsia="Times New Roman" w:hAnsi="Arial" w:cs="Arial"/>
                <w:b/>
                <w:bCs/>
                <w:color w:val="auto"/>
                <w:sz w:val="18"/>
                <w:szCs w:val="18"/>
                <w:lang w:val="en-GB"/>
              </w:rPr>
            </w:pPr>
          </w:p>
        </w:tc>
        <w:tc>
          <w:tcPr>
            <w:tcW w:w="1417" w:type="dxa"/>
            <w:tcBorders>
              <w:top w:val="single" w:sz="4" w:space="0" w:color="auto"/>
              <w:left w:val="nil"/>
              <w:right w:val="nil"/>
            </w:tcBorders>
            <w:shd w:val="clear" w:color="auto" w:fill="FAFAFA"/>
            <w:vAlign w:val="bottom"/>
          </w:tcPr>
          <w:p w14:paraId="4159D720" w14:textId="77777777" w:rsidR="00935AE7" w:rsidRPr="00744154" w:rsidRDefault="00935AE7" w:rsidP="00935AE7">
            <w:pPr>
              <w:ind w:right="-72"/>
              <w:jc w:val="right"/>
              <w:rPr>
                <w:rFonts w:ascii="Arial" w:eastAsia="Times New Roman" w:hAnsi="Arial" w:cs="Arial"/>
                <w:b/>
                <w:bCs/>
                <w:color w:val="auto"/>
                <w:sz w:val="18"/>
                <w:szCs w:val="18"/>
                <w:lang w:val="en-GB"/>
              </w:rPr>
            </w:pPr>
          </w:p>
        </w:tc>
        <w:tc>
          <w:tcPr>
            <w:tcW w:w="1553" w:type="dxa"/>
            <w:tcBorders>
              <w:top w:val="single" w:sz="4" w:space="0" w:color="auto"/>
              <w:left w:val="nil"/>
              <w:right w:val="nil"/>
            </w:tcBorders>
            <w:shd w:val="clear" w:color="auto" w:fill="FAFAFA"/>
            <w:vAlign w:val="bottom"/>
          </w:tcPr>
          <w:p w14:paraId="38EFF57B" w14:textId="77777777" w:rsidR="00935AE7" w:rsidRPr="00744154" w:rsidRDefault="00935AE7" w:rsidP="00935AE7">
            <w:pPr>
              <w:ind w:right="-72"/>
              <w:jc w:val="right"/>
              <w:rPr>
                <w:rFonts w:ascii="Arial" w:eastAsia="Times New Roman" w:hAnsi="Arial" w:cs="Arial"/>
                <w:b/>
                <w:bCs/>
                <w:color w:val="auto"/>
                <w:sz w:val="18"/>
                <w:szCs w:val="18"/>
                <w:lang w:val="en-GB"/>
              </w:rPr>
            </w:pPr>
          </w:p>
        </w:tc>
        <w:tc>
          <w:tcPr>
            <w:tcW w:w="1575" w:type="dxa"/>
            <w:tcBorders>
              <w:top w:val="single" w:sz="4" w:space="0" w:color="auto"/>
              <w:left w:val="nil"/>
              <w:right w:val="nil"/>
            </w:tcBorders>
            <w:shd w:val="clear" w:color="auto" w:fill="FAFAFA"/>
            <w:vAlign w:val="bottom"/>
          </w:tcPr>
          <w:p w14:paraId="4E29DE76" w14:textId="3BF4764C" w:rsidR="00935AE7" w:rsidRPr="00744154" w:rsidRDefault="00935AE7" w:rsidP="00935AE7">
            <w:pPr>
              <w:ind w:right="-72"/>
              <w:jc w:val="right"/>
              <w:rPr>
                <w:rFonts w:ascii="Arial" w:eastAsia="Times New Roman" w:hAnsi="Arial" w:cs="Arial"/>
                <w:b/>
                <w:bCs/>
                <w:color w:val="auto"/>
                <w:sz w:val="18"/>
                <w:szCs w:val="18"/>
                <w:lang w:val="en-GB"/>
              </w:rPr>
            </w:pPr>
          </w:p>
        </w:tc>
        <w:tc>
          <w:tcPr>
            <w:tcW w:w="1395" w:type="dxa"/>
            <w:tcBorders>
              <w:top w:val="single" w:sz="4" w:space="0" w:color="auto"/>
              <w:left w:val="nil"/>
              <w:right w:val="nil"/>
            </w:tcBorders>
            <w:shd w:val="clear" w:color="auto" w:fill="FAFAFA"/>
            <w:vAlign w:val="bottom"/>
          </w:tcPr>
          <w:p w14:paraId="723049B0" w14:textId="77777777" w:rsidR="00935AE7" w:rsidRPr="00744154" w:rsidRDefault="00935AE7" w:rsidP="00935AE7">
            <w:pPr>
              <w:ind w:right="-72"/>
              <w:jc w:val="right"/>
              <w:rPr>
                <w:rFonts w:ascii="Arial" w:eastAsia="Times New Roman" w:hAnsi="Arial" w:cs="Arial"/>
                <w:b/>
                <w:bCs/>
                <w:color w:val="auto"/>
                <w:sz w:val="18"/>
                <w:szCs w:val="18"/>
                <w:lang w:val="en-GB"/>
              </w:rPr>
            </w:pPr>
          </w:p>
        </w:tc>
      </w:tr>
      <w:tr w:rsidR="00935AE7" w:rsidRPr="00744154" w14:paraId="66B7AC7B" w14:textId="4187E97C" w:rsidTr="007834B5">
        <w:tc>
          <w:tcPr>
            <w:tcW w:w="4770" w:type="dxa"/>
          </w:tcPr>
          <w:p w14:paraId="54568058" w14:textId="77777777" w:rsidR="00935AE7" w:rsidRPr="00744154" w:rsidRDefault="00935AE7" w:rsidP="00BD351F">
            <w:pPr>
              <w:ind w:left="247"/>
              <w:rPr>
                <w:rFonts w:ascii="Arial" w:eastAsia="Times New Roman" w:hAnsi="Arial" w:cs="Arial"/>
                <w:b/>
                <w:bCs/>
                <w:color w:val="auto"/>
                <w:spacing w:val="-4"/>
                <w:sz w:val="18"/>
                <w:szCs w:val="18"/>
                <w:lang w:eastAsia="en-GB"/>
              </w:rPr>
            </w:pPr>
            <w:r w:rsidRPr="00744154">
              <w:rPr>
                <w:rFonts w:ascii="Arial" w:eastAsia="Times New Roman" w:hAnsi="Arial" w:cs="Arial"/>
                <w:b/>
                <w:bCs/>
                <w:color w:val="auto"/>
                <w:spacing w:val="-4"/>
                <w:sz w:val="18"/>
                <w:szCs w:val="18"/>
                <w:lang w:eastAsia="en-GB"/>
              </w:rPr>
              <w:t xml:space="preserve">As of 31 December 2020 - calculated under TFRS 9 </w:t>
            </w:r>
          </w:p>
        </w:tc>
        <w:tc>
          <w:tcPr>
            <w:tcW w:w="1620" w:type="dxa"/>
            <w:tcBorders>
              <w:left w:val="nil"/>
              <w:bottom w:val="single" w:sz="4" w:space="0" w:color="auto"/>
              <w:right w:val="nil"/>
            </w:tcBorders>
            <w:shd w:val="clear" w:color="auto" w:fill="FAFAFA"/>
            <w:vAlign w:val="bottom"/>
          </w:tcPr>
          <w:p w14:paraId="158692BA" w14:textId="6A0578F5"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642" w:type="dxa"/>
            <w:tcBorders>
              <w:left w:val="nil"/>
              <w:bottom w:val="single" w:sz="4" w:space="0" w:color="auto"/>
              <w:right w:val="nil"/>
            </w:tcBorders>
            <w:shd w:val="clear" w:color="auto" w:fill="FAFAFA"/>
            <w:vAlign w:val="bottom"/>
          </w:tcPr>
          <w:p w14:paraId="7478770A" w14:textId="6EFE2ED6"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418" w:type="dxa"/>
            <w:tcBorders>
              <w:left w:val="nil"/>
              <w:bottom w:val="single" w:sz="4" w:space="0" w:color="auto"/>
              <w:right w:val="nil"/>
            </w:tcBorders>
            <w:shd w:val="clear" w:color="auto" w:fill="FAFAFA"/>
            <w:vAlign w:val="bottom"/>
          </w:tcPr>
          <w:p w14:paraId="13E7854C" w14:textId="2857ADCC"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(74,648)</w:t>
            </w:r>
          </w:p>
        </w:tc>
        <w:tc>
          <w:tcPr>
            <w:tcW w:w="1417" w:type="dxa"/>
            <w:tcBorders>
              <w:left w:val="nil"/>
              <w:bottom w:val="single" w:sz="4" w:space="0" w:color="auto"/>
              <w:right w:val="nil"/>
            </w:tcBorders>
            <w:shd w:val="clear" w:color="auto" w:fill="FAFAFA"/>
            <w:vAlign w:val="bottom"/>
          </w:tcPr>
          <w:p w14:paraId="1B478709" w14:textId="46B32DDF"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553" w:type="dxa"/>
            <w:tcBorders>
              <w:left w:val="nil"/>
              <w:bottom w:val="single" w:sz="4" w:space="0" w:color="auto"/>
              <w:right w:val="nil"/>
            </w:tcBorders>
            <w:shd w:val="clear" w:color="auto" w:fill="FAFAFA"/>
            <w:vAlign w:val="bottom"/>
          </w:tcPr>
          <w:p w14:paraId="40039C09" w14:textId="62F397C8"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575" w:type="dxa"/>
            <w:tcBorders>
              <w:left w:val="nil"/>
              <w:bottom w:val="single" w:sz="4" w:space="0" w:color="auto"/>
              <w:right w:val="nil"/>
            </w:tcBorders>
            <w:shd w:val="clear" w:color="auto" w:fill="FAFAFA"/>
            <w:vAlign w:val="bottom"/>
          </w:tcPr>
          <w:p w14:paraId="678243EF" w14:textId="3612B058"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(76,543)</w:t>
            </w:r>
          </w:p>
        </w:tc>
        <w:tc>
          <w:tcPr>
            <w:tcW w:w="1395" w:type="dxa"/>
            <w:tcBorders>
              <w:left w:val="nil"/>
              <w:bottom w:val="single" w:sz="4" w:space="0" w:color="auto"/>
              <w:right w:val="nil"/>
            </w:tcBorders>
            <w:shd w:val="clear" w:color="auto" w:fill="FAFAFA"/>
            <w:vAlign w:val="bottom"/>
          </w:tcPr>
          <w:p w14:paraId="16152054" w14:textId="0603EDE6" w:rsidR="00935AE7" w:rsidRPr="00744154" w:rsidRDefault="00935AE7" w:rsidP="00935AE7">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(20,000)</w:t>
            </w:r>
          </w:p>
        </w:tc>
      </w:tr>
    </w:tbl>
    <w:p w14:paraId="042D6B45" w14:textId="69832C50" w:rsidR="000829C0" w:rsidRPr="00744154" w:rsidRDefault="000829C0" w:rsidP="000829C0">
      <w:pPr>
        <w:ind w:left="720"/>
        <w:jc w:val="thaiDistribute"/>
        <w:rPr>
          <w:rFonts w:ascii="Arial" w:eastAsia="Arial" w:hAnsi="Arial" w:cs="Arial"/>
          <w:color w:val="auto"/>
          <w:sz w:val="18"/>
          <w:szCs w:val="18"/>
          <w:lang w:eastAsia="en-GB"/>
        </w:rPr>
      </w:pPr>
    </w:p>
    <w:tbl>
      <w:tblPr>
        <w:tblW w:w="15381" w:type="dxa"/>
        <w:tblInd w:w="108" w:type="dxa"/>
        <w:tblLayout w:type="fixed"/>
        <w:tblLook w:val="0600" w:firstRow="0" w:lastRow="0" w:firstColumn="0" w:lastColumn="0" w:noHBand="1" w:noVBand="1"/>
      </w:tblPr>
      <w:tblGrid>
        <w:gridCol w:w="4770"/>
        <w:gridCol w:w="1615"/>
        <w:gridCol w:w="1617"/>
        <w:gridCol w:w="1448"/>
        <w:gridCol w:w="1418"/>
        <w:gridCol w:w="1552"/>
        <w:gridCol w:w="1557"/>
        <w:gridCol w:w="1404"/>
      </w:tblGrid>
      <w:tr w:rsidR="00177B7C" w:rsidRPr="00744154" w14:paraId="45602E99" w14:textId="77777777" w:rsidTr="00BD351F">
        <w:tc>
          <w:tcPr>
            <w:tcW w:w="4770" w:type="dxa"/>
          </w:tcPr>
          <w:p w14:paraId="47985F7F" w14:textId="77777777" w:rsidR="00177B7C" w:rsidRPr="00744154" w:rsidRDefault="00177B7C" w:rsidP="00BD351F">
            <w:pPr>
              <w:ind w:left="247" w:right="-114"/>
              <w:rPr>
                <w:rFonts w:ascii="Arial" w:eastAsia="Cambria" w:hAnsi="Arial" w:cs="Arial"/>
                <w:noProof/>
                <w:color w:val="auto"/>
                <w:sz w:val="18"/>
                <w:szCs w:val="18"/>
              </w:rPr>
            </w:pPr>
          </w:p>
        </w:tc>
        <w:tc>
          <w:tcPr>
            <w:tcW w:w="10611" w:type="dxa"/>
            <w:gridSpan w:val="7"/>
            <w:tcBorders>
              <w:left w:val="nil"/>
              <w:bottom w:val="nil"/>
              <w:right w:val="nil"/>
            </w:tcBorders>
            <w:vAlign w:val="bottom"/>
          </w:tcPr>
          <w:p w14:paraId="3B945A7D" w14:textId="15FF4FD2" w:rsidR="00177B7C" w:rsidRPr="00744154" w:rsidRDefault="00177B7C" w:rsidP="0031248E">
            <w:pPr>
              <w:jc w:val="center"/>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Separate financial statements</w:t>
            </w:r>
          </w:p>
        </w:tc>
      </w:tr>
      <w:tr w:rsidR="00177B7C" w:rsidRPr="00744154" w14:paraId="6537595D" w14:textId="77777777" w:rsidTr="00BD351F">
        <w:tc>
          <w:tcPr>
            <w:tcW w:w="4770" w:type="dxa"/>
            <w:hideMark/>
          </w:tcPr>
          <w:p w14:paraId="15E87E79" w14:textId="77777777" w:rsidR="00177B7C" w:rsidRPr="00744154" w:rsidRDefault="00177B7C" w:rsidP="00BD351F">
            <w:pPr>
              <w:ind w:left="247" w:right="-114"/>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 </w:t>
            </w:r>
          </w:p>
        </w:tc>
        <w:tc>
          <w:tcPr>
            <w:tcW w:w="1615" w:type="dxa"/>
            <w:tcBorders>
              <w:top w:val="single" w:sz="4" w:space="0" w:color="auto"/>
              <w:left w:val="nil"/>
              <w:bottom w:val="nil"/>
              <w:right w:val="nil"/>
            </w:tcBorders>
            <w:vAlign w:val="bottom"/>
            <w:hideMark/>
          </w:tcPr>
          <w:p w14:paraId="1348A819" w14:textId="422D068C" w:rsidR="00177B7C" w:rsidRPr="00744154" w:rsidRDefault="00177B7C" w:rsidP="00BD351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Cash and cash equivalents</w:t>
            </w:r>
          </w:p>
        </w:tc>
        <w:tc>
          <w:tcPr>
            <w:tcW w:w="1617" w:type="dxa"/>
            <w:tcBorders>
              <w:top w:val="single" w:sz="4" w:space="0" w:color="auto"/>
              <w:left w:val="nil"/>
              <w:bottom w:val="nil"/>
              <w:right w:val="nil"/>
            </w:tcBorders>
            <w:vAlign w:val="bottom"/>
          </w:tcPr>
          <w:p w14:paraId="65658D23" w14:textId="16916D32" w:rsidR="00177B7C" w:rsidRPr="00744154" w:rsidRDefault="00177B7C" w:rsidP="00BD351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 xml:space="preserve">Financial assets measured at </w:t>
            </w:r>
            <w:proofErr w:type="spellStart"/>
            <w:proofErr w:type="gramStart"/>
            <w:r w:rsidR="00830D8B" w:rsidRPr="00744154">
              <w:rPr>
                <w:rFonts w:ascii="Arial" w:eastAsia="Arial" w:hAnsi="Arial" w:cs="Arial"/>
                <w:b/>
                <w:bCs/>
                <w:color w:val="auto"/>
                <w:sz w:val="18"/>
                <w:szCs w:val="18"/>
                <w:lang w:eastAsia="en-GB"/>
              </w:rPr>
              <w:t>amortised</w:t>
            </w:r>
            <w:proofErr w:type="spellEnd"/>
            <w:r w:rsidR="00830D8B" w:rsidRPr="00744154">
              <w:rPr>
                <w:rFonts w:ascii="Arial" w:eastAsia="Arial" w:hAnsi="Arial" w:cs="Arial"/>
                <w:b/>
                <w:bCs/>
                <w:color w:val="auto"/>
                <w:sz w:val="18"/>
                <w:szCs w:val="18"/>
                <w:lang w:eastAsia="en-GB"/>
              </w:rPr>
              <w:t xml:space="preserve"> </w:t>
            </w:r>
            <w:r w:rsidRPr="00744154">
              <w:rPr>
                <w:rFonts w:ascii="Arial" w:eastAsia="Arial" w:hAnsi="Arial" w:cs="Arial"/>
                <w:b/>
                <w:bCs/>
                <w:color w:val="auto"/>
                <w:sz w:val="18"/>
                <w:szCs w:val="18"/>
                <w:lang w:eastAsia="en-GB"/>
              </w:rPr>
              <w:t xml:space="preserve"> cost</w:t>
            </w:r>
            <w:proofErr w:type="gramEnd"/>
          </w:p>
        </w:tc>
        <w:tc>
          <w:tcPr>
            <w:tcW w:w="1448" w:type="dxa"/>
            <w:tcBorders>
              <w:top w:val="single" w:sz="4" w:space="0" w:color="auto"/>
              <w:left w:val="nil"/>
              <w:bottom w:val="nil"/>
              <w:right w:val="nil"/>
            </w:tcBorders>
            <w:vAlign w:val="bottom"/>
          </w:tcPr>
          <w:p w14:paraId="03E4718D" w14:textId="53A0A898" w:rsidR="00177B7C" w:rsidRPr="00744154" w:rsidRDefault="00177B7C" w:rsidP="00BD351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Other receivables</w:t>
            </w:r>
          </w:p>
        </w:tc>
        <w:tc>
          <w:tcPr>
            <w:tcW w:w="1418" w:type="dxa"/>
            <w:tcBorders>
              <w:top w:val="single" w:sz="4" w:space="0" w:color="auto"/>
              <w:left w:val="nil"/>
              <w:bottom w:val="nil"/>
              <w:right w:val="nil"/>
            </w:tcBorders>
            <w:vAlign w:val="bottom"/>
          </w:tcPr>
          <w:p w14:paraId="6DE4EF08" w14:textId="5570A922" w:rsidR="00177B7C" w:rsidRPr="00744154" w:rsidRDefault="00177B7C" w:rsidP="00BD351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Other current assets</w:t>
            </w:r>
          </w:p>
        </w:tc>
        <w:tc>
          <w:tcPr>
            <w:tcW w:w="1552" w:type="dxa"/>
            <w:tcBorders>
              <w:top w:val="single" w:sz="4" w:space="0" w:color="auto"/>
              <w:left w:val="nil"/>
              <w:bottom w:val="nil"/>
              <w:right w:val="nil"/>
            </w:tcBorders>
            <w:vAlign w:val="bottom"/>
          </w:tcPr>
          <w:p w14:paraId="02B30AAF" w14:textId="184B0915" w:rsidR="00177B7C" w:rsidRPr="00744154" w:rsidRDefault="00DA4CCC" w:rsidP="00BD351F">
            <w:pPr>
              <w:ind w:right="-72"/>
              <w:jc w:val="right"/>
              <w:rPr>
                <w:rFonts w:ascii="Arial" w:eastAsia="Arial" w:hAnsi="Arial" w:cs="Arial"/>
                <w:b/>
                <w:bCs/>
                <w:color w:val="auto"/>
                <w:sz w:val="18"/>
                <w:szCs w:val="18"/>
                <w:lang w:eastAsia="en-GB"/>
              </w:rPr>
            </w:pPr>
            <w:r>
              <w:rPr>
                <w:rFonts w:ascii="Arial" w:eastAsia="Arial" w:hAnsi="Arial" w:cs="Arial"/>
                <w:b/>
                <w:bCs/>
                <w:color w:val="auto"/>
                <w:sz w:val="18"/>
                <w:szCs w:val="18"/>
                <w:lang w:eastAsia="en-GB"/>
              </w:rPr>
              <w:t>R</w:t>
            </w:r>
            <w:r w:rsidR="00177B7C" w:rsidRPr="00744154">
              <w:rPr>
                <w:rFonts w:ascii="Arial" w:eastAsia="Arial" w:hAnsi="Arial" w:cs="Arial"/>
                <w:b/>
                <w:bCs/>
                <w:color w:val="auto"/>
                <w:sz w:val="18"/>
                <w:szCs w:val="18"/>
                <w:lang w:eastAsia="en-GB"/>
              </w:rPr>
              <w:t>estricted withdrawal bank deposits</w:t>
            </w:r>
          </w:p>
        </w:tc>
        <w:tc>
          <w:tcPr>
            <w:tcW w:w="1557" w:type="dxa"/>
            <w:tcBorders>
              <w:top w:val="single" w:sz="4" w:space="0" w:color="auto"/>
              <w:left w:val="nil"/>
              <w:bottom w:val="nil"/>
              <w:right w:val="nil"/>
            </w:tcBorders>
            <w:vAlign w:val="bottom"/>
          </w:tcPr>
          <w:p w14:paraId="01924032" w14:textId="4A3FAED8" w:rsidR="00177B7C" w:rsidRPr="00744154" w:rsidRDefault="00177B7C" w:rsidP="00BD351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Loan to related parties</w:t>
            </w:r>
          </w:p>
        </w:tc>
        <w:tc>
          <w:tcPr>
            <w:tcW w:w="1404" w:type="dxa"/>
            <w:tcBorders>
              <w:top w:val="single" w:sz="4" w:space="0" w:color="auto"/>
              <w:left w:val="nil"/>
              <w:bottom w:val="nil"/>
              <w:right w:val="nil"/>
            </w:tcBorders>
            <w:vAlign w:val="bottom"/>
          </w:tcPr>
          <w:p w14:paraId="62B56D84" w14:textId="31E9CA43" w:rsidR="00177B7C" w:rsidRPr="00744154" w:rsidRDefault="00177B7C" w:rsidP="00BD351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Other non-current assets</w:t>
            </w:r>
          </w:p>
        </w:tc>
      </w:tr>
      <w:tr w:rsidR="00177B7C" w:rsidRPr="00744154" w14:paraId="416CC8BF" w14:textId="77777777" w:rsidTr="00BD351F">
        <w:tc>
          <w:tcPr>
            <w:tcW w:w="4770" w:type="dxa"/>
            <w:vAlign w:val="bottom"/>
            <w:hideMark/>
          </w:tcPr>
          <w:p w14:paraId="176C261F" w14:textId="77777777" w:rsidR="00177B7C" w:rsidRPr="00744154" w:rsidRDefault="00177B7C" w:rsidP="00BD351F">
            <w:pPr>
              <w:ind w:left="247" w:right="-114"/>
              <w:rPr>
                <w:rFonts w:ascii="Arial" w:eastAsia="Arial" w:hAnsi="Arial" w:cs="Arial"/>
                <w:b/>
                <w:bCs/>
                <w:color w:val="auto"/>
                <w:sz w:val="18"/>
                <w:szCs w:val="18"/>
                <w:lang w:val="en-GB" w:eastAsia="en-GB"/>
              </w:rPr>
            </w:pPr>
          </w:p>
        </w:tc>
        <w:tc>
          <w:tcPr>
            <w:tcW w:w="1615" w:type="dxa"/>
            <w:tcBorders>
              <w:top w:val="nil"/>
              <w:left w:val="nil"/>
              <w:bottom w:val="single" w:sz="4" w:space="0" w:color="auto"/>
              <w:right w:val="nil"/>
            </w:tcBorders>
            <w:vAlign w:val="bottom"/>
            <w:hideMark/>
          </w:tcPr>
          <w:p w14:paraId="2AFF24DE" w14:textId="3F55E4C2" w:rsidR="00177B7C" w:rsidRPr="00744154" w:rsidRDefault="00177B7C"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617" w:type="dxa"/>
            <w:tcBorders>
              <w:top w:val="nil"/>
              <w:left w:val="nil"/>
              <w:bottom w:val="single" w:sz="4" w:space="0" w:color="auto"/>
              <w:right w:val="nil"/>
            </w:tcBorders>
            <w:vAlign w:val="bottom"/>
          </w:tcPr>
          <w:p w14:paraId="19361591" w14:textId="6EBE7C06" w:rsidR="00177B7C" w:rsidRPr="00744154" w:rsidRDefault="00177B7C"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448" w:type="dxa"/>
            <w:tcBorders>
              <w:top w:val="nil"/>
              <w:left w:val="nil"/>
              <w:bottom w:val="single" w:sz="4" w:space="0" w:color="auto"/>
              <w:right w:val="nil"/>
            </w:tcBorders>
            <w:vAlign w:val="bottom"/>
          </w:tcPr>
          <w:p w14:paraId="4AE62900" w14:textId="1481F827" w:rsidR="00177B7C" w:rsidRPr="00744154" w:rsidRDefault="00177B7C"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418" w:type="dxa"/>
            <w:tcBorders>
              <w:top w:val="nil"/>
              <w:left w:val="nil"/>
              <w:bottom w:val="single" w:sz="4" w:space="0" w:color="auto"/>
              <w:right w:val="nil"/>
            </w:tcBorders>
            <w:vAlign w:val="bottom"/>
          </w:tcPr>
          <w:p w14:paraId="7ABFD038" w14:textId="492BD127" w:rsidR="00177B7C" w:rsidRPr="00744154" w:rsidRDefault="00177B7C"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552" w:type="dxa"/>
            <w:tcBorders>
              <w:top w:val="nil"/>
              <w:left w:val="nil"/>
              <w:bottom w:val="single" w:sz="4" w:space="0" w:color="auto"/>
              <w:right w:val="nil"/>
            </w:tcBorders>
            <w:vAlign w:val="bottom"/>
          </w:tcPr>
          <w:p w14:paraId="2BA3F1C6" w14:textId="75C3A131" w:rsidR="00177B7C" w:rsidRPr="00744154" w:rsidRDefault="00177B7C"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557" w:type="dxa"/>
            <w:tcBorders>
              <w:top w:val="nil"/>
              <w:left w:val="nil"/>
              <w:bottom w:val="single" w:sz="4" w:space="0" w:color="auto"/>
              <w:right w:val="nil"/>
            </w:tcBorders>
            <w:vAlign w:val="bottom"/>
          </w:tcPr>
          <w:p w14:paraId="65675C95" w14:textId="43DE6949" w:rsidR="00177B7C" w:rsidRPr="00744154" w:rsidRDefault="00177B7C"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404" w:type="dxa"/>
            <w:tcBorders>
              <w:top w:val="nil"/>
              <w:left w:val="nil"/>
              <w:bottom w:val="single" w:sz="4" w:space="0" w:color="auto"/>
              <w:right w:val="nil"/>
            </w:tcBorders>
            <w:vAlign w:val="bottom"/>
          </w:tcPr>
          <w:p w14:paraId="49579E9D" w14:textId="51617141" w:rsidR="00177B7C" w:rsidRPr="00744154" w:rsidRDefault="00177B7C" w:rsidP="00BD351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r>
      <w:tr w:rsidR="00177B7C" w:rsidRPr="00744154" w14:paraId="02A98E04" w14:textId="77777777" w:rsidTr="00BD351F">
        <w:tc>
          <w:tcPr>
            <w:tcW w:w="4770" w:type="dxa"/>
            <w:hideMark/>
          </w:tcPr>
          <w:p w14:paraId="055E2DD1" w14:textId="1C885A95" w:rsidR="00177B7C" w:rsidRPr="00744154" w:rsidRDefault="00177B7C" w:rsidP="00BD351F">
            <w:pPr>
              <w:ind w:left="247" w:right="-114"/>
              <w:rPr>
                <w:rFonts w:ascii="Arial" w:eastAsia="Arial" w:hAnsi="Arial" w:cs="Arial"/>
                <w:color w:val="auto"/>
                <w:spacing w:val="-4"/>
                <w:sz w:val="18"/>
                <w:szCs w:val="18"/>
                <w:lang w:val="en-GB" w:eastAsia="en-GB"/>
              </w:rPr>
            </w:pPr>
            <w:r w:rsidRPr="00744154">
              <w:rPr>
                <w:rFonts w:ascii="Arial" w:eastAsia="Times New Roman" w:hAnsi="Arial" w:cs="Arial"/>
                <w:b/>
                <w:bCs/>
                <w:color w:val="auto"/>
                <w:spacing w:val="-4"/>
                <w:sz w:val="18"/>
                <w:szCs w:val="18"/>
                <w:lang w:eastAsia="en-GB"/>
              </w:rPr>
              <w:t xml:space="preserve">As of 1 January 2020 </w:t>
            </w:r>
            <w:r w:rsidR="007834B5" w:rsidRPr="00744154">
              <w:rPr>
                <w:rFonts w:ascii="Arial" w:eastAsia="Times New Roman" w:hAnsi="Arial" w:cs="Arial"/>
                <w:b/>
                <w:bCs/>
                <w:color w:val="auto"/>
                <w:spacing w:val="-4"/>
                <w:sz w:val="18"/>
                <w:szCs w:val="18"/>
                <w:lang w:eastAsia="en-GB"/>
              </w:rPr>
              <w:t>-</w:t>
            </w:r>
            <w:r w:rsidRPr="00744154">
              <w:rPr>
                <w:rFonts w:ascii="Arial" w:eastAsia="Times New Roman" w:hAnsi="Arial" w:cs="Arial"/>
                <w:b/>
                <w:bCs/>
                <w:color w:val="auto"/>
                <w:spacing w:val="-4"/>
                <w:sz w:val="18"/>
                <w:szCs w:val="18"/>
                <w:lang w:eastAsia="en-GB"/>
              </w:rPr>
              <w:t xml:space="preserve"> calculated under TAS 101</w:t>
            </w:r>
          </w:p>
        </w:tc>
        <w:tc>
          <w:tcPr>
            <w:tcW w:w="1615" w:type="dxa"/>
            <w:tcBorders>
              <w:top w:val="single" w:sz="4" w:space="0" w:color="auto"/>
              <w:left w:val="nil"/>
              <w:bottom w:val="nil"/>
              <w:right w:val="nil"/>
            </w:tcBorders>
            <w:shd w:val="clear" w:color="auto" w:fill="FAFAFA"/>
            <w:vAlign w:val="bottom"/>
          </w:tcPr>
          <w:p w14:paraId="09106A05" w14:textId="528A8506" w:rsidR="00177B7C" w:rsidRPr="00744154" w:rsidRDefault="00177B7C" w:rsidP="00177B7C">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617" w:type="dxa"/>
            <w:tcBorders>
              <w:top w:val="single" w:sz="4" w:space="0" w:color="auto"/>
              <w:left w:val="nil"/>
              <w:bottom w:val="nil"/>
              <w:right w:val="nil"/>
            </w:tcBorders>
            <w:shd w:val="clear" w:color="auto" w:fill="FAFAFA"/>
            <w:vAlign w:val="bottom"/>
          </w:tcPr>
          <w:p w14:paraId="55BFF30B" w14:textId="77777777" w:rsidR="00177B7C" w:rsidRPr="00744154" w:rsidRDefault="00177B7C" w:rsidP="00177B7C">
            <w:pPr>
              <w:ind w:right="-72"/>
              <w:jc w:val="right"/>
              <w:rPr>
                <w:rFonts w:ascii="Arial" w:eastAsia="Times New Roman" w:hAnsi="Arial" w:cs="Arial"/>
                <w:b/>
                <w:bCs/>
                <w:color w:val="auto"/>
                <w:sz w:val="18"/>
                <w:szCs w:val="18"/>
                <w:lang w:val="en-GB"/>
              </w:rPr>
            </w:pPr>
          </w:p>
        </w:tc>
        <w:tc>
          <w:tcPr>
            <w:tcW w:w="1448" w:type="dxa"/>
            <w:tcBorders>
              <w:top w:val="single" w:sz="4" w:space="0" w:color="auto"/>
              <w:left w:val="nil"/>
              <w:bottom w:val="nil"/>
              <w:right w:val="nil"/>
            </w:tcBorders>
            <w:shd w:val="clear" w:color="auto" w:fill="FAFAFA"/>
            <w:vAlign w:val="bottom"/>
          </w:tcPr>
          <w:p w14:paraId="3FDBD3CC" w14:textId="271E19A3" w:rsidR="00177B7C" w:rsidRPr="00744154" w:rsidRDefault="00177B7C" w:rsidP="00177B7C">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(5,000)</w:t>
            </w:r>
          </w:p>
        </w:tc>
        <w:tc>
          <w:tcPr>
            <w:tcW w:w="1418" w:type="dxa"/>
            <w:tcBorders>
              <w:top w:val="single" w:sz="4" w:space="0" w:color="auto"/>
              <w:left w:val="nil"/>
              <w:bottom w:val="nil"/>
              <w:right w:val="nil"/>
            </w:tcBorders>
            <w:shd w:val="clear" w:color="auto" w:fill="FAFAFA"/>
            <w:vAlign w:val="bottom"/>
          </w:tcPr>
          <w:p w14:paraId="6F591B0A" w14:textId="48CA4F9E" w:rsidR="00177B7C" w:rsidRPr="00744154" w:rsidRDefault="00177B7C" w:rsidP="00177B7C">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552" w:type="dxa"/>
            <w:tcBorders>
              <w:top w:val="single" w:sz="4" w:space="0" w:color="auto"/>
              <w:left w:val="nil"/>
              <w:bottom w:val="nil"/>
              <w:right w:val="nil"/>
            </w:tcBorders>
            <w:shd w:val="clear" w:color="auto" w:fill="FAFAFA"/>
            <w:vAlign w:val="bottom"/>
          </w:tcPr>
          <w:p w14:paraId="486F37FB" w14:textId="145D2C3B" w:rsidR="00177B7C" w:rsidRPr="00744154" w:rsidRDefault="00177B7C" w:rsidP="00177B7C">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557" w:type="dxa"/>
            <w:tcBorders>
              <w:top w:val="single" w:sz="4" w:space="0" w:color="auto"/>
              <w:left w:val="nil"/>
              <w:bottom w:val="nil"/>
              <w:right w:val="nil"/>
            </w:tcBorders>
            <w:shd w:val="clear" w:color="auto" w:fill="FAFAFA"/>
            <w:vAlign w:val="bottom"/>
          </w:tcPr>
          <w:p w14:paraId="003907FE" w14:textId="55768004" w:rsidR="00177B7C" w:rsidRPr="00744154" w:rsidRDefault="00177B7C" w:rsidP="00177B7C">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c>
          <w:tcPr>
            <w:tcW w:w="1404" w:type="dxa"/>
            <w:tcBorders>
              <w:top w:val="single" w:sz="4" w:space="0" w:color="auto"/>
              <w:left w:val="nil"/>
              <w:bottom w:val="nil"/>
              <w:right w:val="nil"/>
            </w:tcBorders>
            <w:shd w:val="clear" w:color="auto" w:fill="FAFAFA"/>
            <w:vAlign w:val="bottom"/>
          </w:tcPr>
          <w:p w14:paraId="26F43BDE" w14:textId="3E19F637" w:rsidR="00177B7C" w:rsidRPr="00744154" w:rsidRDefault="00177B7C" w:rsidP="00177B7C">
            <w:pPr>
              <w:ind w:right="-72"/>
              <w:jc w:val="right"/>
              <w:rPr>
                <w:rFonts w:ascii="Arial" w:eastAsia="Times New Roman" w:hAnsi="Arial" w:cs="Arial"/>
                <w:b/>
                <w:bCs/>
                <w:color w:val="auto"/>
                <w:sz w:val="18"/>
                <w:szCs w:val="18"/>
                <w:lang w:val="en-GB"/>
              </w:rPr>
            </w:pPr>
            <w:r w:rsidRPr="00744154">
              <w:rPr>
                <w:rFonts w:ascii="Arial" w:hAnsi="Arial" w:cs="Arial"/>
                <w:color w:val="auto"/>
                <w:sz w:val="18"/>
                <w:szCs w:val="18"/>
                <w:lang w:val="en-GB"/>
              </w:rPr>
              <w:t>-</w:t>
            </w:r>
          </w:p>
        </w:tc>
      </w:tr>
      <w:tr w:rsidR="00177B7C" w:rsidRPr="00744154" w14:paraId="2F56BDC9" w14:textId="77777777" w:rsidTr="00BD351F">
        <w:tc>
          <w:tcPr>
            <w:tcW w:w="4770" w:type="dxa"/>
            <w:hideMark/>
          </w:tcPr>
          <w:p w14:paraId="3DB9F390" w14:textId="4BC348B7" w:rsidR="00177B7C" w:rsidRPr="00744154" w:rsidRDefault="00177B7C" w:rsidP="00BD351F">
            <w:pPr>
              <w:ind w:left="247" w:right="-114"/>
              <w:rPr>
                <w:rFonts w:ascii="Arial" w:eastAsia="Arial" w:hAnsi="Arial" w:cs="Arial"/>
                <w:color w:val="auto"/>
                <w:sz w:val="18"/>
                <w:szCs w:val="18"/>
                <w:lang w:val="en-GB" w:eastAsia="en-GB"/>
              </w:rPr>
            </w:pPr>
            <w:r w:rsidRPr="00744154">
              <w:rPr>
                <w:rFonts w:ascii="Arial" w:eastAsia="Times New Roman" w:hAnsi="Arial" w:cs="Arial"/>
                <w:color w:val="auto"/>
                <w:sz w:val="18"/>
                <w:szCs w:val="18"/>
                <w:lang w:eastAsia="en-GB"/>
              </w:rPr>
              <w:t>Amounts restated through opening retained earnings</w:t>
            </w:r>
          </w:p>
        </w:tc>
        <w:tc>
          <w:tcPr>
            <w:tcW w:w="1615" w:type="dxa"/>
            <w:tcBorders>
              <w:bottom w:val="single" w:sz="4" w:space="0" w:color="auto"/>
            </w:tcBorders>
            <w:shd w:val="clear" w:color="auto" w:fill="FAFAFA"/>
            <w:vAlign w:val="bottom"/>
          </w:tcPr>
          <w:p w14:paraId="21C1B96D" w14:textId="050770E1"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617" w:type="dxa"/>
            <w:tcBorders>
              <w:bottom w:val="single" w:sz="4" w:space="0" w:color="auto"/>
            </w:tcBorders>
            <w:shd w:val="clear" w:color="auto" w:fill="FAFAFA"/>
            <w:vAlign w:val="bottom"/>
          </w:tcPr>
          <w:p w14:paraId="1FF35A79" w14:textId="09821380"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448" w:type="dxa"/>
            <w:tcBorders>
              <w:bottom w:val="single" w:sz="4" w:space="0" w:color="auto"/>
            </w:tcBorders>
            <w:shd w:val="clear" w:color="auto" w:fill="FAFAFA"/>
            <w:vAlign w:val="bottom"/>
          </w:tcPr>
          <w:p w14:paraId="55E29F8F" w14:textId="5E32CBF9"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(85,554)</w:t>
            </w:r>
          </w:p>
        </w:tc>
        <w:tc>
          <w:tcPr>
            <w:tcW w:w="1418" w:type="dxa"/>
            <w:tcBorders>
              <w:bottom w:val="single" w:sz="4" w:space="0" w:color="auto"/>
            </w:tcBorders>
            <w:shd w:val="clear" w:color="auto" w:fill="FAFAFA"/>
            <w:vAlign w:val="bottom"/>
          </w:tcPr>
          <w:p w14:paraId="7210155A" w14:textId="5DC7EB51"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552" w:type="dxa"/>
            <w:tcBorders>
              <w:bottom w:val="single" w:sz="4" w:space="0" w:color="auto"/>
            </w:tcBorders>
            <w:shd w:val="clear" w:color="auto" w:fill="FAFAFA"/>
            <w:vAlign w:val="bottom"/>
          </w:tcPr>
          <w:p w14:paraId="6E1006D1" w14:textId="599B76CA"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557" w:type="dxa"/>
            <w:tcBorders>
              <w:bottom w:val="single" w:sz="4" w:space="0" w:color="auto"/>
            </w:tcBorders>
            <w:shd w:val="clear" w:color="auto" w:fill="FAFAFA"/>
            <w:vAlign w:val="bottom"/>
          </w:tcPr>
          <w:p w14:paraId="46744E15" w14:textId="3C290098"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(1,122,672)</w:t>
            </w:r>
          </w:p>
        </w:tc>
        <w:tc>
          <w:tcPr>
            <w:tcW w:w="1404" w:type="dxa"/>
            <w:tcBorders>
              <w:bottom w:val="single" w:sz="4" w:space="0" w:color="auto"/>
            </w:tcBorders>
            <w:shd w:val="clear" w:color="auto" w:fill="FAFAFA"/>
            <w:vAlign w:val="bottom"/>
          </w:tcPr>
          <w:p w14:paraId="76E44C79" w14:textId="0C089F90"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(20,000)</w:t>
            </w:r>
          </w:p>
        </w:tc>
      </w:tr>
      <w:tr w:rsidR="00177B7C" w:rsidRPr="00744154" w14:paraId="58C71092" w14:textId="77777777" w:rsidTr="00BD351F">
        <w:tc>
          <w:tcPr>
            <w:tcW w:w="4770" w:type="dxa"/>
          </w:tcPr>
          <w:p w14:paraId="2DBB9D5D" w14:textId="77777777" w:rsidR="00177B7C" w:rsidRPr="00744154" w:rsidRDefault="00177B7C" w:rsidP="00BD351F">
            <w:pPr>
              <w:ind w:left="247" w:right="-114"/>
              <w:rPr>
                <w:rFonts w:ascii="Arial" w:eastAsia="Arial" w:hAnsi="Arial" w:cs="Arial"/>
                <w:color w:val="auto"/>
                <w:sz w:val="18"/>
                <w:szCs w:val="18"/>
                <w:lang w:val="en-GB" w:eastAsia="en-GB"/>
              </w:rPr>
            </w:pPr>
          </w:p>
        </w:tc>
        <w:tc>
          <w:tcPr>
            <w:tcW w:w="1615" w:type="dxa"/>
            <w:tcBorders>
              <w:top w:val="single" w:sz="4" w:space="0" w:color="auto"/>
            </w:tcBorders>
            <w:shd w:val="clear" w:color="auto" w:fill="FAFAFA"/>
            <w:vAlign w:val="bottom"/>
          </w:tcPr>
          <w:p w14:paraId="1190CE5B" w14:textId="77777777" w:rsidR="00177B7C" w:rsidRPr="00744154" w:rsidRDefault="00177B7C" w:rsidP="00177B7C">
            <w:pPr>
              <w:ind w:right="-72"/>
              <w:jc w:val="right"/>
              <w:rPr>
                <w:rFonts w:ascii="Arial" w:eastAsia="Times New Roman" w:hAnsi="Arial" w:cs="Arial"/>
                <w:color w:val="auto"/>
                <w:sz w:val="18"/>
                <w:szCs w:val="18"/>
                <w:lang w:val="en-GB"/>
              </w:rPr>
            </w:pPr>
          </w:p>
        </w:tc>
        <w:tc>
          <w:tcPr>
            <w:tcW w:w="1617" w:type="dxa"/>
            <w:tcBorders>
              <w:top w:val="single" w:sz="4" w:space="0" w:color="auto"/>
            </w:tcBorders>
            <w:shd w:val="clear" w:color="auto" w:fill="FAFAFA"/>
            <w:vAlign w:val="bottom"/>
          </w:tcPr>
          <w:p w14:paraId="7B493D2A" w14:textId="77777777" w:rsidR="00177B7C" w:rsidRPr="00744154" w:rsidRDefault="00177B7C" w:rsidP="00177B7C">
            <w:pPr>
              <w:ind w:right="-72"/>
              <w:jc w:val="right"/>
              <w:rPr>
                <w:rFonts w:ascii="Arial" w:eastAsia="Times New Roman" w:hAnsi="Arial" w:cs="Arial"/>
                <w:color w:val="auto"/>
                <w:sz w:val="18"/>
                <w:szCs w:val="18"/>
                <w:lang w:val="en-GB"/>
              </w:rPr>
            </w:pPr>
          </w:p>
        </w:tc>
        <w:tc>
          <w:tcPr>
            <w:tcW w:w="1448" w:type="dxa"/>
            <w:tcBorders>
              <w:top w:val="single" w:sz="4" w:space="0" w:color="auto"/>
            </w:tcBorders>
            <w:shd w:val="clear" w:color="auto" w:fill="FAFAFA"/>
            <w:vAlign w:val="bottom"/>
          </w:tcPr>
          <w:p w14:paraId="43BC78BB" w14:textId="77777777" w:rsidR="00177B7C" w:rsidRPr="00744154" w:rsidRDefault="00177B7C" w:rsidP="00177B7C">
            <w:pPr>
              <w:ind w:right="-72"/>
              <w:jc w:val="right"/>
              <w:rPr>
                <w:rFonts w:ascii="Arial" w:eastAsia="Times New Roman" w:hAnsi="Arial" w:cs="Arial"/>
                <w:color w:val="auto"/>
                <w:sz w:val="18"/>
                <w:szCs w:val="18"/>
                <w:lang w:val="en-GB"/>
              </w:rPr>
            </w:pPr>
          </w:p>
        </w:tc>
        <w:tc>
          <w:tcPr>
            <w:tcW w:w="1418" w:type="dxa"/>
            <w:tcBorders>
              <w:top w:val="single" w:sz="4" w:space="0" w:color="auto"/>
            </w:tcBorders>
            <w:shd w:val="clear" w:color="auto" w:fill="FAFAFA"/>
            <w:vAlign w:val="bottom"/>
          </w:tcPr>
          <w:p w14:paraId="30707D2B" w14:textId="77777777" w:rsidR="00177B7C" w:rsidRPr="00744154" w:rsidRDefault="00177B7C" w:rsidP="00177B7C">
            <w:pPr>
              <w:ind w:right="-72"/>
              <w:jc w:val="right"/>
              <w:rPr>
                <w:rFonts w:ascii="Arial" w:eastAsia="Times New Roman" w:hAnsi="Arial" w:cs="Arial"/>
                <w:color w:val="auto"/>
                <w:sz w:val="18"/>
                <w:szCs w:val="18"/>
                <w:lang w:val="en-GB"/>
              </w:rPr>
            </w:pPr>
          </w:p>
        </w:tc>
        <w:tc>
          <w:tcPr>
            <w:tcW w:w="1552" w:type="dxa"/>
            <w:tcBorders>
              <w:top w:val="single" w:sz="4" w:space="0" w:color="auto"/>
            </w:tcBorders>
            <w:shd w:val="clear" w:color="auto" w:fill="FAFAFA"/>
            <w:vAlign w:val="bottom"/>
          </w:tcPr>
          <w:p w14:paraId="667EAF4A" w14:textId="77777777" w:rsidR="00177B7C" w:rsidRPr="00744154" w:rsidRDefault="00177B7C" w:rsidP="00177B7C">
            <w:pPr>
              <w:ind w:right="-72"/>
              <w:jc w:val="right"/>
              <w:rPr>
                <w:rFonts w:ascii="Arial" w:eastAsia="Times New Roman" w:hAnsi="Arial" w:cs="Arial"/>
                <w:color w:val="auto"/>
                <w:sz w:val="18"/>
                <w:szCs w:val="18"/>
                <w:lang w:val="en-GB"/>
              </w:rPr>
            </w:pPr>
          </w:p>
        </w:tc>
        <w:tc>
          <w:tcPr>
            <w:tcW w:w="1557" w:type="dxa"/>
            <w:tcBorders>
              <w:top w:val="single" w:sz="4" w:space="0" w:color="auto"/>
            </w:tcBorders>
            <w:shd w:val="clear" w:color="auto" w:fill="FAFAFA"/>
            <w:vAlign w:val="bottom"/>
          </w:tcPr>
          <w:p w14:paraId="139AD112" w14:textId="77777777" w:rsidR="00177B7C" w:rsidRPr="00744154" w:rsidRDefault="00177B7C" w:rsidP="00177B7C">
            <w:pPr>
              <w:ind w:right="-72"/>
              <w:jc w:val="right"/>
              <w:rPr>
                <w:rFonts w:ascii="Arial" w:eastAsia="Times New Roman" w:hAnsi="Arial" w:cs="Arial"/>
                <w:color w:val="auto"/>
                <w:sz w:val="18"/>
                <w:szCs w:val="18"/>
                <w:lang w:val="en-GB"/>
              </w:rPr>
            </w:pPr>
          </w:p>
        </w:tc>
        <w:tc>
          <w:tcPr>
            <w:tcW w:w="1404" w:type="dxa"/>
            <w:tcBorders>
              <w:top w:val="single" w:sz="4" w:space="0" w:color="auto"/>
            </w:tcBorders>
            <w:shd w:val="clear" w:color="auto" w:fill="FAFAFA"/>
            <w:vAlign w:val="bottom"/>
          </w:tcPr>
          <w:p w14:paraId="355353EA" w14:textId="77777777" w:rsidR="00177B7C" w:rsidRPr="00744154" w:rsidRDefault="00177B7C" w:rsidP="00177B7C">
            <w:pPr>
              <w:ind w:right="-72"/>
              <w:jc w:val="right"/>
              <w:rPr>
                <w:rFonts w:ascii="Arial" w:eastAsia="Times New Roman" w:hAnsi="Arial" w:cs="Arial"/>
                <w:color w:val="auto"/>
                <w:sz w:val="18"/>
                <w:szCs w:val="18"/>
                <w:lang w:val="en-GB"/>
              </w:rPr>
            </w:pPr>
          </w:p>
        </w:tc>
      </w:tr>
      <w:tr w:rsidR="00177B7C" w:rsidRPr="00744154" w14:paraId="59A9AEBC" w14:textId="77777777" w:rsidTr="00BD351F">
        <w:tc>
          <w:tcPr>
            <w:tcW w:w="4770" w:type="dxa"/>
            <w:hideMark/>
          </w:tcPr>
          <w:p w14:paraId="0B1A14DC" w14:textId="77777777" w:rsidR="007834B5" w:rsidRPr="00744154" w:rsidRDefault="00177B7C" w:rsidP="00BD351F">
            <w:pPr>
              <w:ind w:left="247" w:right="-114"/>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Opening loss allowance as at 1 January 2020 </w:t>
            </w:r>
          </w:p>
          <w:p w14:paraId="67D3A5B3" w14:textId="629AD8FC" w:rsidR="00177B7C" w:rsidRPr="00744154" w:rsidRDefault="007834B5" w:rsidP="00BD351F">
            <w:pPr>
              <w:ind w:left="247" w:right="-114"/>
              <w:rPr>
                <w:rFonts w:ascii="Arial" w:eastAsia="Arial" w:hAnsi="Arial" w:cs="Arial"/>
                <w:color w:val="auto"/>
                <w:sz w:val="18"/>
                <w:szCs w:val="18"/>
                <w:lang w:val="en-GB" w:eastAsia="en-GB"/>
              </w:rPr>
            </w:pPr>
            <w:r w:rsidRPr="00744154">
              <w:rPr>
                <w:rFonts w:ascii="Arial" w:eastAsia="Times New Roman" w:hAnsi="Arial" w:cs="Arial"/>
                <w:color w:val="auto"/>
                <w:sz w:val="18"/>
                <w:szCs w:val="18"/>
                <w:lang w:eastAsia="en-GB"/>
              </w:rPr>
              <w:t xml:space="preserve">   </w:t>
            </w:r>
            <w:r w:rsidR="00177B7C" w:rsidRPr="00744154">
              <w:rPr>
                <w:rFonts w:ascii="Arial" w:eastAsia="Times New Roman" w:hAnsi="Arial" w:cs="Arial"/>
                <w:color w:val="auto"/>
                <w:sz w:val="18"/>
                <w:szCs w:val="18"/>
                <w:lang w:eastAsia="en-GB"/>
              </w:rPr>
              <w:t xml:space="preserve">- calculated under TFRS 9 </w:t>
            </w:r>
          </w:p>
        </w:tc>
        <w:tc>
          <w:tcPr>
            <w:tcW w:w="1615" w:type="dxa"/>
            <w:shd w:val="clear" w:color="auto" w:fill="FAFAFA"/>
            <w:vAlign w:val="bottom"/>
          </w:tcPr>
          <w:p w14:paraId="13F2DE35" w14:textId="77777777" w:rsidR="00177B7C" w:rsidRPr="00744154" w:rsidRDefault="00177B7C" w:rsidP="00177B7C">
            <w:pPr>
              <w:ind w:right="-72"/>
              <w:jc w:val="right"/>
              <w:rPr>
                <w:rFonts w:ascii="Arial" w:hAnsi="Arial" w:cs="Arial"/>
                <w:color w:val="auto"/>
                <w:sz w:val="18"/>
                <w:szCs w:val="18"/>
                <w:lang w:val="en-GB"/>
              </w:rPr>
            </w:pPr>
          </w:p>
          <w:p w14:paraId="3D88BD1D" w14:textId="6743554B"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617" w:type="dxa"/>
            <w:shd w:val="clear" w:color="auto" w:fill="FAFAFA"/>
            <w:vAlign w:val="bottom"/>
          </w:tcPr>
          <w:p w14:paraId="1D2C075F" w14:textId="77777777" w:rsidR="00177B7C" w:rsidRPr="00744154" w:rsidRDefault="00177B7C" w:rsidP="00177B7C">
            <w:pPr>
              <w:ind w:right="-72"/>
              <w:jc w:val="right"/>
              <w:rPr>
                <w:rFonts w:ascii="Arial" w:hAnsi="Arial" w:cs="Arial"/>
                <w:color w:val="auto"/>
                <w:sz w:val="18"/>
                <w:szCs w:val="18"/>
                <w:lang w:val="en-GB"/>
              </w:rPr>
            </w:pPr>
          </w:p>
          <w:p w14:paraId="41CBC964" w14:textId="3D239B48"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448" w:type="dxa"/>
            <w:shd w:val="clear" w:color="auto" w:fill="FAFAFA"/>
            <w:vAlign w:val="bottom"/>
          </w:tcPr>
          <w:p w14:paraId="1A08F5D8" w14:textId="77777777" w:rsidR="00177B7C" w:rsidRPr="00744154" w:rsidRDefault="00177B7C" w:rsidP="00177B7C">
            <w:pPr>
              <w:ind w:right="-72"/>
              <w:jc w:val="right"/>
              <w:rPr>
                <w:rFonts w:ascii="Arial" w:hAnsi="Arial" w:cs="Arial"/>
                <w:color w:val="auto"/>
                <w:sz w:val="18"/>
                <w:szCs w:val="18"/>
                <w:lang w:val="en-GB"/>
              </w:rPr>
            </w:pPr>
          </w:p>
          <w:p w14:paraId="41F9E296" w14:textId="64CC2D64"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(90,554)</w:t>
            </w:r>
          </w:p>
        </w:tc>
        <w:tc>
          <w:tcPr>
            <w:tcW w:w="1418" w:type="dxa"/>
            <w:shd w:val="clear" w:color="auto" w:fill="FAFAFA"/>
            <w:vAlign w:val="bottom"/>
          </w:tcPr>
          <w:p w14:paraId="07F651F0" w14:textId="77777777" w:rsidR="00177B7C" w:rsidRPr="00744154" w:rsidRDefault="00177B7C" w:rsidP="00177B7C">
            <w:pPr>
              <w:ind w:right="-72"/>
              <w:jc w:val="right"/>
              <w:rPr>
                <w:rFonts w:ascii="Arial" w:hAnsi="Arial" w:cs="Arial"/>
                <w:color w:val="auto"/>
                <w:sz w:val="18"/>
                <w:szCs w:val="18"/>
                <w:lang w:val="en-GB"/>
              </w:rPr>
            </w:pPr>
          </w:p>
          <w:p w14:paraId="2A76657E" w14:textId="0FB21A4A"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552" w:type="dxa"/>
            <w:shd w:val="clear" w:color="auto" w:fill="FAFAFA"/>
            <w:vAlign w:val="bottom"/>
          </w:tcPr>
          <w:p w14:paraId="3EA741E7" w14:textId="77777777" w:rsidR="00177B7C" w:rsidRPr="00744154" w:rsidRDefault="00177B7C" w:rsidP="00177B7C">
            <w:pPr>
              <w:ind w:right="-72"/>
              <w:jc w:val="right"/>
              <w:rPr>
                <w:rFonts w:ascii="Arial" w:hAnsi="Arial" w:cs="Arial"/>
                <w:color w:val="auto"/>
                <w:sz w:val="18"/>
                <w:szCs w:val="18"/>
                <w:lang w:val="en-GB"/>
              </w:rPr>
            </w:pPr>
          </w:p>
          <w:p w14:paraId="1B2053D0" w14:textId="31981D86"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557" w:type="dxa"/>
            <w:shd w:val="clear" w:color="auto" w:fill="FAFAFA"/>
            <w:vAlign w:val="bottom"/>
          </w:tcPr>
          <w:p w14:paraId="33B17905" w14:textId="77777777" w:rsidR="00177B7C" w:rsidRPr="00744154" w:rsidRDefault="00177B7C" w:rsidP="00177B7C">
            <w:pPr>
              <w:ind w:right="-72"/>
              <w:jc w:val="right"/>
              <w:rPr>
                <w:rFonts w:ascii="Arial" w:hAnsi="Arial" w:cs="Arial"/>
                <w:color w:val="auto"/>
                <w:sz w:val="18"/>
                <w:szCs w:val="18"/>
                <w:lang w:val="en-GB"/>
              </w:rPr>
            </w:pPr>
          </w:p>
          <w:p w14:paraId="1791D356" w14:textId="3A7C7867"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(1,122,672)</w:t>
            </w:r>
          </w:p>
        </w:tc>
        <w:tc>
          <w:tcPr>
            <w:tcW w:w="1404" w:type="dxa"/>
            <w:shd w:val="clear" w:color="auto" w:fill="FAFAFA"/>
            <w:vAlign w:val="bottom"/>
          </w:tcPr>
          <w:p w14:paraId="5423DB1D" w14:textId="77777777" w:rsidR="00177B7C" w:rsidRPr="00744154" w:rsidRDefault="00177B7C" w:rsidP="00177B7C">
            <w:pPr>
              <w:ind w:right="-72"/>
              <w:jc w:val="right"/>
              <w:rPr>
                <w:rFonts w:ascii="Arial" w:hAnsi="Arial" w:cs="Arial"/>
                <w:color w:val="auto"/>
                <w:sz w:val="18"/>
                <w:szCs w:val="18"/>
                <w:lang w:val="en-GB"/>
              </w:rPr>
            </w:pPr>
          </w:p>
          <w:p w14:paraId="50654F8D" w14:textId="7E99BD40"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(20,000)</w:t>
            </w:r>
          </w:p>
        </w:tc>
      </w:tr>
      <w:tr w:rsidR="00177B7C" w:rsidRPr="00744154" w14:paraId="5DC30074" w14:textId="77777777" w:rsidTr="00BD351F">
        <w:tc>
          <w:tcPr>
            <w:tcW w:w="4770" w:type="dxa"/>
            <w:hideMark/>
          </w:tcPr>
          <w:p w14:paraId="0F279A71" w14:textId="77777777" w:rsidR="007834B5" w:rsidRPr="00744154" w:rsidRDefault="00177B7C" w:rsidP="00BD351F">
            <w:pPr>
              <w:ind w:left="247" w:right="-114"/>
              <w:rPr>
                <w:rFonts w:ascii="Arial" w:eastAsia="Times New Roman" w:hAnsi="Arial" w:cs="Arial"/>
                <w:color w:val="auto"/>
                <w:sz w:val="18"/>
                <w:szCs w:val="18"/>
                <w:lang w:eastAsia="en-GB"/>
              </w:rPr>
            </w:pPr>
            <w:r w:rsidRPr="00744154">
              <w:rPr>
                <w:rFonts w:ascii="Arial" w:eastAsia="Times New Roman" w:hAnsi="Arial" w:cs="Arial"/>
                <w:color w:val="auto"/>
                <w:sz w:val="18"/>
                <w:szCs w:val="18"/>
                <w:lang w:eastAsia="en-GB"/>
              </w:rPr>
              <w:t xml:space="preserve">Loss allowance </w:t>
            </w:r>
            <w:proofErr w:type="spellStart"/>
            <w:r w:rsidRPr="00744154">
              <w:rPr>
                <w:rFonts w:ascii="Arial" w:eastAsia="Times New Roman" w:hAnsi="Arial" w:cs="Arial"/>
                <w:color w:val="auto"/>
                <w:sz w:val="18"/>
                <w:szCs w:val="18"/>
                <w:lang w:eastAsia="en-GB"/>
              </w:rPr>
              <w:t>recognised</w:t>
            </w:r>
            <w:proofErr w:type="spellEnd"/>
            <w:r w:rsidRPr="00744154">
              <w:rPr>
                <w:rFonts w:ascii="Arial" w:eastAsia="Times New Roman" w:hAnsi="Arial" w:cs="Arial"/>
                <w:color w:val="auto"/>
                <w:sz w:val="18"/>
                <w:szCs w:val="18"/>
                <w:lang w:eastAsia="en-GB"/>
              </w:rPr>
              <w:t xml:space="preserve"> in profit or loss during </w:t>
            </w:r>
          </w:p>
          <w:p w14:paraId="5DA14C52" w14:textId="3607BA81" w:rsidR="00177B7C" w:rsidRPr="00744154" w:rsidRDefault="007834B5" w:rsidP="00BD351F">
            <w:pPr>
              <w:ind w:left="247" w:right="-114"/>
              <w:rPr>
                <w:rFonts w:ascii="Arial" w:eastAsia="Arial" w:hAnsi="Arial" w:cs="Arial"/>
                <w:color w:val="auto"/>
                <w:sz w:val="18"/>
                <w:szCs w:val="18"/>
                <w:lang w:val="en-GB" w:eastAsia="en-GB"/>
              </w:rPr>
            </w:pPr>
            <w:r w:rsidRPr="00744154">
              <w:rPr>
                <w:rFonts w:ascii="Arial" w:eastAsia="Times New Roman" w:hAnsi="Arial" w:cs="Arial"/>
                <w:color w:val="auto"/>
                <w:sz w:val="18"/>
                <w:szCs w:val="18"/>
                <w:lang w:eastAsia="en-GB"/>
              </w:rPr>
              <w:t xml:space="preserve">   </w:t>
            </w:r>
            <w:r w:rsidR="00177B7C" w:rsidRPr="00744154">
              <w:rPr>
                <w:rFonts w:ascii="Arial" w:eastAsia="Times New Roman" w:hAnsi="Arial" w:cs="Arial"/>
                <w:color w:val="auto"/>
                <w:sz w:val="18"/>
                <w:szCs w:val="18"/>
                <w:lang w:eastAsia="en-GB"/>
              </w:rPr>
              <w:t>the year</w:t>
            </w:r>
          </w:p>
        </w:tc>
        <w:tc>
          <w:tcPr>
            <w:tcW w:w="1615" w:type="dxa"/>
            <w:shd w:val="clear" w:color="auto" w:fill="FAFAFA"/>
            <w:vAlign w:val="bottom"/>
          </w:tcPr>
          <w:p w14:paraId="0FF9C075" w14:textId="6AFE38A8"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617" w:type="dxa"/>
            <w:shd w:val="clear" w:color="auto" w:fill="FAFAFA"/>
            <w:vAlign w:val="bottom"/>
          </w:tcPr>
          <w:p w14:paraId="7B58F3BC" w14:textId="35D08157"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448" w:type="dxa"/>
            <w:shd w:val="clear" w:color="auto" w:fill="FAFAFA"/>
            <w:vAlign w:val="bottom"/>
          </w:tcPr>
          <w:p w14:paraId="1E8B6C15" w14:textId="1AFEA745"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(5,232)</w:t>
            </w:r>
          </w:p>
        </w:tc>
        <w:tc>
          <w:tcPr>
            <w:tcW w:w="1418" w:type="dxa"/>
            <w:shd w:val="clear" w:color="auto" w:fill="FAFAFA"/>
            <w:vAlign w:val="bottom"/>
          </w:tcPr>
          <w:p w14:paraId="65BE33F9" w14:textId="3663D28A"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552" w:type="dxa"/>
            <w:shd w:val="clear" w:color="auto" w:fill="FAFAFA"/>
            <w:vAlign w:val="bottom"/>
          </w:tcPr>
          <w:p w14:paraId="4CDCC933" w14:textId="2E90D51F"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557" w:type="dxa"/>
            <w:shd w:val="clear" w:color="auto" w:fill="FAFAFA"/>
            <w:vAlign w:val="bottom"/>
          </w:tcPr>
          <w:p w14:paraId="4B72D0AB" w14:textId="054CC9B3"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(17,290)</w:t>
            </w:r>
          </w:p>
        </w:tc>
        <w:tc>
          <w:tcPr>
            <w:tcW w:w="1404" w:type="dxa"/>
            <w:shd w:val="clear" w:color="auto" w:fill="FAFAFA"/>
            <w:vAlign w:val="bottom"/>
          </w:tcPr>
          <w:p w14:paraId="0EBC02C5" w14:textId="6DE29DC8"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r>
      <w:tr w:rsidR="00177B7C" w:rsidRPr="00744154" w14:paraId="297A01B0" w14:textId="77777777" w:rsidTr="00BD351F">
        <w:tc>
          <w:tcPr>
            <w:tcW w:w="4770" w:type="dxa"/>
            <w:hideMark/>
          </w:tcPr>
          <w:p w14:paraId="00A084AB" w14:textId="77777777" w:rsidR="00177B7C" w:rsidRPr="00744154" w:rsidRDefault="00177B7C" w:rsidP="00BD351F">
            <w:pPr>
              <w:ind w:left="247" w:right="-114"/>
              <w:rPr>
                <w:rFonts w:ascii="Arial" w:eastAsia="Arial" w:hAnsi="Arial" w:cs="Arial"/>
                <w:b/>
                <w:bCs/>
                <w:color w:val="auto"/>
                <w:sz w:val="18"/>
                <w:szCs w:val="18"/>
                <w:lang w:val="en-GB" w:eastAsia="en-GB"/>
              </w:rPr>
            </w:pPr>
          </w:p>
        </w:tc>
        <w:tc>
          <w:tcPr>
            <w:tcW w:w="1615" w:type="dxa"/>
            <w:tcBorders>
              <w:top w:val="single" w:sz="4" w:space="0" w:color="auto"/>
              <w:left w:val="nil"/>
              <w:right w:val="nil"/>
            </w:tcBorders>
            <w:shd w:val="clear" w:color="auto" w:fill="FAFAFA"/>
            <w:vAlign w:val="bottom"/>
          </w:tcPr>
          <w:p w14:paraId="290E3AB6" w14:textId="77777777" w:rsidR="00177B7C" w:rsidRPr="00744154" w:rsidRDefault="00177B7C" w:rsidP="00177B7C">
            <w:pPr>
              <w:ind w:right="-72"/>
              <w:jc w:val="right"/>
              <w:rPr>
                <w:rFonts w:ascii="Arial" w:eastAsia="Times New Roman" w:hAnsi="Arial" w:cs="Arial"/>
                <w:color w:val="auto"/>
                <w:sz w:val="18"/>
                <w:szCs w:val="18"/>
                <w:lang w:val="en-GB"/>
              </w:rPr>
            </w:pPr>
          </w:p>
        </w:tc>
        <w:tc>
          <w:tcPr>
            <w:tcW w:w="1617" w:type="dxa"/>
            <w:tcBorders>
              <w:top w:val="single" w:sz="4" w:space="0" w:color="auto"/>
              <w:left w:val="nil"/>
              <w:right w:val="nil"/>
            </w:tcBorders>
            <w:shd w:val="clear" w:color="auto" w:fill="FAFAFA"/>
            <w:vAlign w:val="bottom"/>
          </w:tcPr>
          <w:p w14:paraId="21EF2080" w14:textId="77777777" w:rsidR="00177B7C" w:rsidRPr="00744154" w:rsidRDefault="00177B7C" w:rsidP="00177B7C">
            <w:pPr>
              <w:ind w:right="-72"/>
              <w:jc w:val="right"/>
              <w:rPr>
                <w:rFonts w:ascii="Arial" w:eastAsia="Times New Roman" w:hAnsi="Arial" w:cs="Arial"/>
                <w:color w:val="auto"/>
                <w:sz w:val="18"/>
                <w:szCs w:val="18"/>
                <w:lang w:val="en-GB"/>
              </w:rPr>
            </w:pPr>
          </w:p>
        </w:tc>
        <w:tc>
          <w:tcPr>
            <w:tcW w:w="1448" w:type="dxa"/>
            <w:tcBorders>
              <w:top w:val="single" w:sz="4" w:space="0" w:color="auto"/>
              <w:left w:val="nil"/>
              <w:right w:val="nil"/>
            </w:tcBorders>
            <w:shd w:val="clear" w:color="auto" w:fill="FAFAFA"/>
            <w:vAlign w:val="bottom"/>
          </w:tcPr>
          <w:p w14:paraId="6DBE9F4F" w14:textId="77777777" w:rsidR="00177B7C" w:rsidRPr="00744154" w:rsidRDefault="00177B7C" w:rsidP="00177B7C">
            <w:pPr>
              <w:ind w:right="-72"/>
              <w:jc w:val="right"/>
              <w:rPr>
                <w:rFonts w:ascii="Arial" w:eastAsia="Times New Roman" w:hAnsi="Arial" w:cs="Arial"/>
                <w:color w:val="auto"/>
                <w:sz w:val="18"/>
                <w:szCs w:val="18"/>
                <w:lang w:val="en-GB"/>
              </w:rPr>
            </w:pPr>
          </w:p>
        </w:tc>
        <w:tc>
          <w:tcPr>
            <w:tcW w:w="1418" w:type="dxa"/>
            <w:tcBorders>
              <w:top w:val="single" w:sz="4" w:space="0" w:color="auto"/>
              <w:left w:val="nil"/>
              <w:right w:val="nil"/>
            </w:tcBorders>
            <w:shd w:val="clear" w:color="auto" w:fill="FAFAFA"/>
            <w:vAlign w:val="bottom"/>
          </w:tcPr>
          <w:p w14:paraId="44F282DC" w14:textId="77777777" w:rsidR="00177B7C" w:rsidRPr="00744154" w:rsidRDefault="00177B7C" w:rsidP="00177B7C">
            <w:pPr>
              <w:ind w:right="-72"/>
              <w:jc w:val="right"/>
              <w:rPr>
                <w:rFonts w:ascii="Arial" w:eastAsia="Times New Roman" w:hAnsi="Arial" w:cs="Arial"/>
                <w:color w:val="auto"/>
                <w:sz w:val="18"/>
                <w:szCs w:val="18"/>
                <w:lang w:val="en-GB"/>
              </w:rPr>
            </w:pPr>
          </w:p>
        </w:tc>
        <w:tc>
          <w:tcPr>
            <w:tcW w:w="1552" w:type="dxa"/>
            <w:tcBorders>
              <w:top w:val="single" w:sz="4" w:space="0" w:color="auto"/>
              <w:left w:val="nil"/>
              <w:right w:val="nil"/>
            </w:tcBorders>
            <w:shd w:val="clear" w:color="auto" w:fill="FAFAFA"/>
            <w:vAlign w:val="bottom"/>
          </w:tcPr>
          <w:p w14:paraId="26931C66" w14:textId="77777777" w:rsidR="00177B7C" w:rsidRPr="00744154" w:rsidRDefault="00177B7C" w:rsidP="00177B7C">
            <w:pPr>
              <w:ind w:right="-72"/>
              <w:jc w:val="right"/>
              <w:rPr>
                <w:rFonts w:ascii="Arial" w:eastAsia="Times New Roman" w:hAnsi="Arial" w:cs="Arial"/>
                <w:color w:val="auto"/>
                <w:sz w:val="18"/>
                <w:szCs w:val="18"/>
                <w:lang w:val="en-GB"/>
              </w:rPr>
            </w:pPr>
          </w:p>
        </w:tc>
        <w:tc>
          <w:tcPr>
            <w:tcW w:w="1557" w:type="dxa"/>
            <w:tcBorders>
              <w:top w:val="single" w:sz="4" w:space="0" w:color="auto"/>
              <w:left w:val="nil"/>
              <w:right w:val="nil"/>
            </w:tcBorders>
            <w:shd w:val="clear" w:color="auto" w:fill="FAFAFA"/>
            <w:vAlign w:val="bottom"/>
          </w:tcPr>
          <w:p w14:paraId="658493B4" w14:textId="77777777" w:rsidR="00177B7C" w:rsidRPr="00744154" w:rsidRDefault="00177B7C" w:rsidP="00177B7C">
            <w:pPr>
              <w:ind w:right="-72"/>
              <w:jc w:val="right"/>
              <w:rPr>
                <w:rFonts w:ascii="Arial" w:eastAsia="Times New Roman" w:hAnsi="Arial" w:cs="Arial"/>
                <w:color w:val="auto"/>
                <w:sz w:val="18"/>
                <w:szCs w:val="18"/>
                <w:lang w:val="en-GB"/>
              </w:rPr>
            </w:pPr>
          </w:p>
        </w:tc>
        <w:tc>
          <w:tcPr>
            <w:tcW w:w="1404" w:type="dxa"/>
            <w:tcBorders>
              <w:top w:val="single" w:sz="4" w:space="0" w:color="auto"/>
              <w:left w:val="nil"/>
              <w:right w:val="nil"/>
            </w:tcBorders>
            <w:shd w:val="clear" w:color="auto" w:fill="FAFAFA"/>
            <w:vAlign w:val="bottom"/>
          </w:tcPr>
          <w:p w14:paraId="2A235B80" w14:textId="77777777" w:rsidR="00177B7C" w:rsidRPr="00744154" w:rsidRDefault="00177B7C" w:rsidP="00177B7C">
            <w:pPr>
              <w:ind w:right="-72"/>
              <w:jc w:val="right"/>
              <w:rPr>
                <w:rFonts w:ascii="Arial" w:eastAsia="Times New Roman" w:hAnsi="Arial" w:cs="Arial"/>
                <w:color w:val="auto"/>
                <w:sz w:val="18"/>
                <w:szCs w:val="18"/>
                <w:lang w:val="en-GB"/>
              </w:rPr>
            </w:pPr>
          </w:p>
        </w:tc>
      </w:tr>
      <w:tr w:rsidR="00177B7C" w:rsidRPr="00744154" w14:paraId="7DD561A2" w14:textId="77777777" w:rsidTr="00BD351F">
        <w:tc>
          <w:tcPr>
            <w:tcW w:w="4770" w:type="dxa"/>
          </w:tcPr>
          <w:p w14:paraId="489F7BA7" w14:textId="3216AD8B" w:rsidR="00177B7C" w:rsidRPr="00744154" w:rsidRDefault="00177B7C" w:rsidP="00BD351F">
            <w:pPr>
              <w:ind w:left="247" w:right="-114"/>
              <w:rPr>
                <w:rFonts w:ascii="Arial" w:eastAsia="Times New Roman" w:hAnsi="Arial" w:cs="Arial"/>
                <w:b/>
                <w:bCs/>
                <w:color w:val="auto"/>
                <w:spacing w:val="-4"/>
                <w:sz w:val="18"/>
                <w:szCs w:val="18"/>
                <w:lang w:eastAsia="en-GB"/>
              </w:rPr>
            </w:pPr>
            <w:r w:rsidRPr="00744154">
              <w:rPr>
                <w:rFonts w:ascii="Arial" w:eastAsia="Times New Roman" w:hAnsi="Arial" w:cs="Arial"/>
                <w:b/>
                <w:bCs/>
                <w:color w:val="auto"/>
                <w:spacing w:val="-4"/>
                <w:sz w:val="18"/>
                <w:szCs w:val="18"/>
                <w:lang w:eastAsia="en-GB"/>
              </w:rPr>
              <w:t xml:space="preserve">As of 31 December 2020 - calculated under TFRS 9 </w:t>
            </w:r>
          </w:p>
        </w:tc>
        <w:tc>
          <w:tcPr>
            <w:tcW w:w="1615" w:type="dxa"/>
            <w:tcBorders>
              <w:left w:val="nil"/>
              <w:bottom w:val="single" w:sz="4" w:space="0" w:color="auto"/>
              <w:right w:val="nil"/>
            </w:tcBorders>
            <w:shd w:val="clear" w:color="auto" w:fill="FAFAFA"/>
            <w:vAlign w:val="bottom"/>
          </w:tcPr>
          <w:p w14:paraId="295790C8" w14:textId="0815F7B8"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617" w:type="dxa"/>
            <w:tcBorders>
              <w:left w:val="nil"/>
              <w:bottom w:val="single" w:sz="4" w:space="0" w:color="auto"/>
              <w:right w:val="nil"/>
            </w:tcBorders>
            <w:shd w:val="clear" w:color="auto" w:fill="FAFAFA"/>
            <w:vAlign w:val="bottom"/>
          </w:tcPr>
          <w:p w14:paraId="1F5A1DB4" w14:textId="4DCCF8ED"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448" w:type="dxa"/>
            <w:tcBorders>
              <w:left w:val="nil"/>
              <w:bottom w:val="single" w:sz="4" w:space="0" w:color="auto"/>
              <w:right w:val="nil"/>
            </w:tcBorders>
            <w:shd w:val="clear" w:color="auto" w:fill="FAFAFA"/>
            <w:vAlign w:val="bottom"/>
          </w:tcPr>
          <w:p w14:paraId="5F323C15" w14:textId="4B7686F2"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(95,786)</w:t>
            </w:r>
          </w:p>
        </w:tc>
        <w:tc>
          <w:tcPr>
            <w:tcW w:w="1418" w:type="dxa"/>
            <w:tcBorders>
              <w:left w:val="nil"/>
              <w:bottom w:val="single" w:sz="4" w:space="0" w:color="auto"/>
              <w:right w:val="nil"/>
            </w:tcBorders>
            <w:shd w:val="clear" w:color="auto" w:fill="FAFAFA"/>
            <w:vAlign w:val="bottom"/>
          </w:tcPr>
          <w:p w14:paraId="2537EC97" w14:textId="1D23CC81"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552" w:type="dxa"/>
            <w:tcBorders>
              <w:left w:val="nil"/>
              <w:bottom w:val="single" w:sz="4" w:space="0" w:color="auto"/>
              <w:right w:val="nil"/>
            </w:tcBorders>
            <w:shd w:val="clear" w:color="auto" w:fill="FAFAFA"/>
            <w:vAlign w:val="bottom"/>
          </w:tcPr>
          <w:p w14:paraId="6D7C131A" w14:textId="01693B7F"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557" w:type="dxa"/>
            <w:tcBorders>
              <w:left w:val="nil"/>
              <w:bottom w:val="single" w:sz="4" w:space="0" w:color="auto"/>
              <w:right w:val="nil"/>
            </w:tcBorders>
            <w:shd w:val="clear" w:color="auto" w:fill="FAFAFA"/>
            <w:vAlign w:val="bottom"/>
          </w:tcPr>
          <w:p w14:paraId="2CE46EA5" w14:textId="3D1C2751"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(1,139,962)</w:t>
            </w:r>
          </w:p>
        </w:tc>
        <w:tc>
          <w:tcPr>
            <w:tcW w:w="1404" w:type="dxa"/>
            <w:tcBorders>
              <w:left w:val="nil"/>
              <w:bottom w:val="single" w:sz="4" w:space="0" w:color="auto"/>
              <w:right w:val="nil"/>
            </w:tcBorders>
            <w:shd w:val="clear" w:color="auto" w:fill="FAFAFA"/>
            <w:vAlign w:val="bottom"/>
          </w:tcPr>
          <w:p w14:paraId="52756CA2" w14:textId="7C1D2065" w:rsidR="00177B7C" w:rsidRPr="00744154" w:rsidRDefault="00177B7C" w:rsidP="00177B7C">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(20,000)</w:t>
            </w:r>
          </w:p>
        </w:tc>
      </w:tr>
    </w:tbl>
    <w:p w14:paraId="368908E4" w14:textId="77777777" w:rsidR="00A07FB3" w:rsidRPr="00744154" w:rsidRDefault="00A07FB3" w:rsidP="00154CD0">
      <w:pPr>
        <w:ind w:left="720"/>
        <w:jc w:val="thaiDistribute"/>
        <w:rPr>
          <w:rFonts w:ascii="Arial" w:eastAsia="Arial" w:hAnsi="Arial" w:cs="Arial"/>
          <w:color w:val="auto"/>
          <w:sz w:val="18"/>
          <w:szCs w:val="18"/>
          <w:lang w:eastAsia="en-GB"/>
        </w:rPr>
      </w:pPr>
    </w:p>
    <w:p w14:paraId="6604B05E" w14:textId="77777777" w:rsidR="000829C0" w:rsidRPr="00744154" w:rsidRDefault="000829C0" w:rsidP="00314189">
      <w:pPr>
        <w:jc w:val="thaiDistribute"/>
        <w:rPr>
          <w:rFonts w:ascii="Arial" w:hAnsi="Arial" w:cs="Arial"/>
          <w:color w:val="auto"/>
          <w:spacing w:val="-2"/>
          <w:sz w:val="18"/>
          <w:szCs w:val="18"/>
        </w:rPr>
        <w:sectPr w:rsidR="000829C0" w:rsidRPr="00744154" w:rsidSect="001B790A">
          <w:pgSz w:w="16840" w:h="11907" w:orient="landscape"/>
          <w:pgMar w:top="1440" w:right="720" w:bottom="720" w:left="720" w:header="720" w:footer="576" w:gutter="0"/>
          <w:cols w:space="720"/>
          <w:noEndnote/>
          <w:docGrid w:linePitch="326"/>
        </w:sectPr>
      </w:pPr>
    </w:p>
    <w:p w14:paraId="4A4BAB7D" w14:textId="77777777" w:rsidR="00A07FB3" w:rsidRPr="00635D7F" w:rsidRDefault="00A07FB3" w:rsidP="00314189">
      <w:pPr>
        <w:jc w:val="thaiDistribute"/>
        <w:rPr>
          <w:rFonts w:ascii="Arial" w:hAnsi="Arial" w:cs="Arial"/>
          <w:color w:val="CF4A02"/>
          <w:spacing w:val="-2"/>
          <w:sz w:val="18"/>
          <w:szCs w:val="18"/>
        </w:rPr>
      </w:pPr>
    </w:p>
    <w:p w14:paraId="53FEACD5" w14:textId="3B5F44D2" w:rsidR="00BE5A49" w:rsidRPr="00635D7F" w:rsidRDefault="00635D7F" w:rsidP="00635D7F">
      <w:pPr>
        <w:pStyle w:val="Heading2"/>
        <w:keepLines/>
        <w:tabs>
          <w:tab w:val="left" w:pos="540"/>
        </w:tabs>
        <w:ind w:left="540" w:hanging="540"/>
        <w:jc w:val="left"/>
        <w:rPr>
          <w:rFonts w:ascii="Arial" w:eastAsia="Arial" w:hAnsi="Arial" w:cs="Arial"/>
          <w:bCs w:val="0"/>
          <w:color w:val="CF4A02"/>
          <w:sz w:val="18"/>
          <w:szCs w:val="18"/>
          <w:lang w:val="en-US" w:eastAsia="en-GB" w:bidi="th-TH"/>
        </w:rPr>
      </w:pPr>
      <w:r>
        <w:rPr>
          <w:rFonts w:ascii="Arial" w:eastAsia="Arial" w:hAnsi="Arial" w:cs="Arial"/>
          <w:bCs w:val="0"/>
          <w:color w:val="CF4A02"/>
          <w:sz w:val="18"/>
          <w:szCs w:val="18"/>
          <w:lang w:val="en-US" w:eastAsia="en-GB" w:bidi="th-TH"/>
        </w:rPr>
        <w:t>13.2</w:t>
      </w:r>
      <w:r>
        <w:rPr>
          <w:rFonts w:ascii="Arial" w:eastAsia="Arial" w:hAnsi="Arial" w:cs="Arial"/>
          <w:bCs w:val="0"/>
          <w:color w:val="CF4A02"/>
          <w:sz w:val="18"/>
          <w:szCs w:val="18"/>
          <w:lang w:val="en-US" w:eastAsia="en-GB" w:bidi="th-TH"/>
        </w:rPr>
        <w:tab/>
      </w:r>
      <w:r w:rsidR="00887F7A" w:rsidRPr="00635D7F">
        <w:rPr>
          <w:rFonts w:ascii="Arial" w:eastAsia="Arial" w:hAnsi="Arial" w:cs="Arial"/>
          <w:bCs w:val="0"/>
          <w:color w:val="CF4A02"/>
          <w:sz w:val="18"/>
          <w:szCs w:val="18"/>
          <w:lang w:val="en-US" w:eastAsia="en-GB" w:bidi="th-TH"/>
        </w:rPr>
        <w:t xml:space="preserve">Financial assets at fair value through other comprehensive income </w:t>
      </w:r>
    </w:p>
    <w:p w14:paraId="6C3939B9" w14:textId="77777777" w:rsidR="00BE5A49" w:rsidRPr="00635D7F" w:rsidRDefault="00BE5A49" w:rsidP="00635D7F">
      <w:pPr>
        <w:ind w:left="1080" w:hanging="540"/>
        <w:contextualSpacing/>
        <w:rPr>
          <w:rFonts w:ascii="Arial" w:eastAsia="Cambria" w:hAnsi="Arial" w:cs="Arial"/>
          <w:color w:val="CF4A02"/>
          <w:sz w:val="18"/>
          <w:szCs w:val="18"/>
          <w:lang w:bidi="ar-SA"/>
        </w:rPr>
      </w:pPr>
    </w:p>
    <w:p w14:paraId="6A685FF2" w14:textId="77777777" w:rsidR="00BE5A49" w:rsidRPr="00744154" w:rsidRDefault="00BE5A49" w:rsidP="00635D7F">
      <w:pPr>
        <w:numPr>
          <w:ilvl w:val="0"/>
          <w:numId w:val="25"/>
        </w:numPr>
        <w:tabs>
          <w:tab w:val="left" w:pos="1080"/>
        </w:tabs>
        <w:ind w:left="1080" w:hanging="540"/>
        <w:jc w:val="both"/>
        <w:outlineLvl w:val="2"/>
        <w:rPr>
          <w:rFonts w:ascii="Arial" w:eastAsia="Arial" w:hAnsi="Arial" w:cs="Arial"/>
          <w:b/>
          <w:bCs/>
          <w:color w:val="CF4A02"/>
          <w:sz w:val="18"/>
          <w:szCs w:val="18"/>
          <w:lang w:eastAsia="en-GB"/>
        </w:rPr>
      </w:pPr>
      <w:bookmarkStart w:id="38" w:name="_Toc48736081"/>
      <w:r w:rsidRPr="00BD351F">
        <w:rPr>
          <w:rFonts w:ascii="Arial Bold" w:eastAsia="Arial" w:hAnsi="Arial Bold" w:cs="Arial"/>
          <w:b/>
          <w:bCs/>
          <w:color w:val="CF4A02"/>
          <w:spacing w:val="-4"/>
          <w:sz w:val="18"/>
          <w:szCs w:val="18"/>
          <w:lang w:eastAsia="en-GB"/>
        </w:rPr>
        <w:t xml:space="preserve">Classification of financial assets at fair value through other comprehensive income (2019: </w:t>
      </w:r>
      <w:proofErr w:type="spellStart"/>
      <w:r w:rsidRPr="00BD351F">
        <w:rPr>
          <w:rFonts w:ascii="Arial Bold" w:eastAsia="Arial" w:hAnsi="Arial Bold" w:cs="Arial"/>
          <w:b/>
          <w:bCs/>
          <w:color w:val="CF4A02"/>
          <w:spacing w:val="-4"/>
          <w:sz w:val="18"/>
          <w:szCs w:val="18"/>
          <w:lang w:eastAsia="en-GB"/>
        </w:rPr>
        <w:t>amortised</w:t>
      </w:r>
      <w:proofErr w:type="spellEnd"/>
      <w:r w:rsidRPr="00744154">
        <w:rPr>
          <w:rFonts w:ascii="Arial" w:eastAsia="Arial" w:hAnsi="Arial" w:cs="Arial"/>
          <w:b/>
          <w:bCs/>
          <w:color w:val="CF4A02"/>
          <w:sz w:val="18"/>
          <w:szCs w:val="18"/>
          <w:lang w:eastAsia="en-GB"/>
        </w:rPr>
        <w:t xml:space="preserve"> cost/ fair value under TAS 105)</w:t>
      </w:r>
      <w:bookmarkEnd w:id="38"/>
    </w:p>
    <w:p w14:paraId="4135BCED" w14:textId="77777777" w:rsidR="00887F7A" w:rsidRPr="00744154" w:rsidRDefault="00887F7A" w:rsidP="001A05CD">
      <w:pPr>
        <w:ind w:left="1080"/>
        <w:rPr>
          <w:rFonts w:ascii="Arial" w:eastAsia="Arial" w:hAnsi="Arial" w:cs="Arial"/>
          <w:color w:val="auto"/>
          <w:sz w:val="18"/>
          <w:szCs w:val="18"/>
          <w:lang w:eastAsia="en-GB"/>
        </w:rPr>
      </w:pPr>
    </w:p>
    <w:p w14:paraId="459DAD29" w14:textId="77777777" w:rsidR="00BE5A49" w:rsidRPr="00744154" w:rsidRDefault="00BE5A49" w:rsidP="001A05CD">
      <w:pPr>
        <w:ind w:left="1080"/>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Financial assets at fair value through other comprehensive income (FVOCI) comprise: </w:t>
      </w:r>
    </w:p>
    <w:p w14:paraId="4D08C84C" w14:textId="77777777" w:rsidR="00BE5A49" w:rsidRPr="00744154" w:rsidRDefault="00BE5A49" w:rsidP="001A05CD">
      <w:pPr>
        <w:numPr>
          <w:ilvl w:val="0"/>
          <w:numId w:val="21"/>
        </w:numPr>
        <w:tabs>
          <w:tab w:val="left" w:pos="1440"/>
        </w:tabs>
        <w:spacing w:line="256" w:lineRule="auto"/>
        <w:ind w:left="1440"/>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 xml:space="preserve">equity securities which are not held for trading, and which the Group has irrevocably elected at initial recognition to </w:t>
      </w:r>
      <w:proofErr w:type="spellStart"/>
      <w:r w:rsidRPr="00744154">
        <w:rPr>
          <w:rFonts w:ascii="Arial" w:eastAsia="Cambria" w:hAnsi="Arial" w:cs="Arial"/>
          <w:color w:val="auto"/>
          <w:sz w:val="18"/>
          <w:szCs w:val="18"/>
          <w:lang w:bidi="ar-SA"/>
        </w:rPr>
        <w:t>recognise</w:t>
      </w:r>
      <w:proofErr w:type="spellEnd"/>
      <w:r w:rsidRPr="00744154">
        <w:rPr>
          <w:rFonts w:ascii="Arial" w:eastAsia="Cambria" w:hAnsi="Arial" w:cs="Arial"/>
          <w:color w:val="auto"/>
          <w:sz w:val="18"/>
          <w:szCs w:val="18"/>
          <w:lang w:bidi="ar-SA"/>
        </w:rPr>
        <w:t xml:space="preserve"> in this category. </w:t>
      </w:r>
    </w:p>
    <w:p w14:paraId="64F8F39C" w14:textId="77777777" w:rsidR="00BE5A49" w:rsidRPr="00744154" w:rsidRDefault="00BE5A49" w:rsidP="001A05CD">
      <w:pPr>
        <w:numPr>
          <w:ilvl w:val="0"/>
          <w:numId w:val="21"/>
        </w:numPr>
        <w:tabs>
          <w:tab w:val="left" w:pos="1440"/>
        </w:tabs>
        <w:spacing w:line="256" w:lineRule="auto"/>
        <w:ind w:left="1440"/>
        <w:contextualSpacing/>
        <w:jc w:val="both"/>
        <w:rPr>
          <w:rFonts w:ascii="Arial" w:eastAsia="Cambria" w:hAnsi="Arial" w:cs="Arial"/>
          <w:color w:val="auto"/>
          <w:sz w:val="18"/>
          <w:szCs w:val="18"/>
          <w:lang w:bidi="ar-SA"/>
        </w:rPr>
      </w:pPr>
      <w:r w:rsidRPr="00744154">
        <w:rPr>
          <w:rFonts w:ascii="Arial" w:eastAsia="Cambria" w:hAnsi="Arial" w:cs="Arial"/>
          <w:color w:val="auto"/>
          <w:sz w:val="18"/>
          <w:szCs w:val="18"/>
          <w:lang w:bidi="ar-SA"/>
        </w:rPr>
        <w:t xml:space="preserve">debt securities where the contractual cash flows are solely </w:t>
      </w:r>
      <w:proofErr w:type="gramStart"/>
      <w:r w:rsidRPr="00744154">
        <w:rPr>
          <w:rFonts w:ascii="Arial" w:eastAsia="Cambria" w:hAnsi="Arial" w:cs="Arial"/>
          <w:color w:val="auto"/>
          <w:sz w:val="18"/>
          <w:szCs w:val="18"/>
          <w:lang w:bidi="ar-SA"/>
        </w:rPr>
        <w:t>principal</w:t>
      </w:r>
      <w:proofErr w:type="gramEnd"/>
      <w:r w:rsidRPr="00744154">
        <w:rPr>
          <w:rFonts w:ascii="Arial" w:eastAsia="Cambria" w:hAnsi="Arial" w:cs="Arial"/>
          <w:color w:val="auto"/>
          <w:sz w:val="18"/>
          <w:szCs w:val="18"/>
          <w:lang w:bidi="ar-SA"/>
        </w:rPr>
        <w:t xml:space="preserve"> and interest and the objective of </w:t>
      </w:r>
      <w:r w:rsidRPr="00BD351F">
        <w:rPr>
          <w:rFonts w:ascii="Arial" w:eastAsia="Cambria" w:hAnsi="Arial" w:cs="Arial"/>
          <w:color w:val="auto"/>
          <w:spacing w:val="-2"/>
          <w:sz w:val="18"/>
          <w:szCs w:val="18"/>
          <w:lang w:bidi="ar-SA"/>
        </w:rPr>
        <w:t>the Group’s business model is achieved both by collecting contractual cash flows and selling financial</w:t>
      </w:r>
      <w:r w:rsidRPr="00744154">
        <w:rPr>
          <w:rFonts w:ascii="Arial" w:eastAsia="Cambria" w:hAnsi="Arial" w:cs="Arial"/>
          <w:color w:val="auto"/>
          <w:sz w:val="18"/>
          <w:szCs w:val="18"/>
          <w:lang w:bidi="ar-SA"/>
        </w:rPr>
        <w:t xml:space="preserve"> assets. </w:t>
      </w:r>
    </w:p>
    <w:p w14:paraId="3DA68602" w14:textId="77777777" w:rsidR="00BE5A49" w:rsidRPr="00744154" w:rsidRDefault="00BE5A49" w:rsidP="001A05CD">
      <w:pPr>
        <w:ind w:left="1080"/>
        <w:rPr>
          <w:rFonts w:ascii="Arial" w:eastAsia="Arial" w:hAnsi="Arial" w:cs="Arial"/>
          <w:color w:val="auto"/>
          <w:sz w:val="18"/>
          <w:szCs w:val="18"/>
          <w:lang w:eastAsia="en-GB"/>
        </w:rPr>
      </w:pPr>
    </w:p>
    <w:p w14:paraId="386FC881" w14:textId="59BE3326" w:rsidR="00BE5A49" w:rsidRPr="00744154" w:rsidRDefault="00BE5A49" w:rsidP="001A05CD">
      <w:pPr>
        <w:ind w:left="1080"/>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Financial assets at FVOCI comprise the following:</w:t>
      </w:r>
    </w:p>
    <w:p w14:paraId="336BC52C" w14:textId="77777777" w:rsidR="007B2054" w:rsidRPr="00744154" w:rsidRDefault="007B2054" w:rsidP="001A05CD">
      <w:pPr>
        <w:ind w:left="1080"/>
        <w:jc w:val="thaiDistribute"/>
        <w:rPr>
          <w:rFonts w:ascii="Arial" w:hAnsi="Arial" w:cs="Arial"/>
          <w:color w:val="auto"/>
          <w:spacing w:val="-2"/>
          <w:sz w:val="18"/>
          <w:szCs w:val="18"/>
        </w:rPr>
      </w:pPr>
    </w:p>
    <w:tbl>
      <w:tblPr>
        <w:tblW w:w="8883" w:type="dxa"/>
        <w:tblInd w:w="675" w:type="dxa"/>
        <w:tblLook w:val="04A0" w:firstRow="1" w:lastRow="0" w:firstColumn="1" w:lastColumn="0" w:noHBand="0" w:noVBand="1"/>
      </w:tblPr>
      <w:tblGrid>
        <w:gridCol w:w="3663"/>
        <w:gridCol w:w="1350"/>
        <w:gridCol w:w="1260"/>
        <w:gridCol w:w="1324"/>
        <w:gridCol w:w="1286"/>
      </w:tblGrid>
      <w:tr w:rsidR="00BE5A49" w:rsidRPr="00744154" w14:paraId="4A5C7B8D" w14:textId="77777777" w:rsidTr="001A05CD">
        <w:tc>
          <w:tcPr>
            <w:tcW w:w="3663" w:type="dxa"/>
          </w:tcPr>
          <w:p w14:paraId="4877E753" w14:textId="77777777" w:rsidR="00BE5A49" w:rsidRPr="00744154" w:rsidRDefault="00BE5A49" w:rsidP="001A05CD">
            <w:pPr>
              <w:spacing w:line="276" w:lineRule="auto"/>
              <w:ind w:left="405"/>
              <w:rPr>
                <w:rFonts w:ascii="Arial" w:eastAsia="Arial" w:hAnsi="Arial" w:cs="Arial"/>
                <w:color w:val="auto"/>
                <w:sz w:val="18"/>
                <w:szCs w:val="18"/>
                <w:lang w:val="en-GB" w:eastAsia="en-GB"/>
              </w:rPr>
            </w:pPr>
          </w:p>
        </w:tc>
        <w:tc>
          <w:tcPr>
            <w:tcW w:w="2610" w:type="dxa"/>
            <w:gridSpan w:val="2"/>
            <w:tcBorders>
              <w:left w:val="nil"/>
              <w:bottom w:val="single" w:sz="4" w:space="0" w:color="auto"/>
              <w:right w:val="nil"/>
            </w:tcBorders>
            <w:hideMark/>
          </w:tcPr>
          <w:p w14:paraId="3AF239CA" w14:textId="77777777" w:rsidR="00BE5A49" w:rsidRPr="00744154" w:rsidRDefault="00BE5A49" w:rsidP="00BE5A49">
            <w:pPr>
              <w:spacing w:line="276" w:lineRule="auto"/>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 xml:space="preserve">Consolidated </w:t>
            </w:r>
          </w:p>
          <w:p w14:paraId="799FBDAA" w14:textId="77777777" w:rsidR="00BE5A49" w:rsidRPr="00744154" w:rsidRDefault="00BE5A49" w:rsidP="00BE5A49">
            <w:pPr>
              <w:spacing w:line="276" w:lineRule="auto"/>
              <w:jc w:val="center"/>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financial statements</w:t>
            </w:r>
          </w:p>
        </w:tc>
        <w:tc>
          <w:tcPr>
            <w:tcW w:w="2610" w:type="dxa"/>
            <w:gridSpan w:val="2"/>
            <w:tcBorders>
              <w:left w:val="nil"/>
              <w:bottom w:val="single" w:sz="4" w:space="0" w:color="auto"/>
              <w:right w:val="nil"/>
            </w:tcBorders>
            <w:hideMark/>
          </w:tcPr>
          <w:p w14:paraId="003C274F" w14:textId="77777777" w:rsidR="00BE5A49" w:rsidRPr="00744154" w:rsidRDefault="00BE5A49" w:rsidP="00BE5A49">
            <w:pPr>
              <w:spacing w:line="276" w:lineRule="auto"/>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 xml:space="preserve">Separate </w:t>
            </w:r>
          </w:p>
          <w:p w14:paraId="1EBCC19E" w14:textId="77777777" w:rsidR="00BE5A49" w:rsidRPr="00744154" w:rsidRDefault="00BE5A49" w:rsidP="00BE5A49">
            <w:pPr>
              <w:spacing w:line="276" w:lineRule="auto"/>
              <w:jc w:val="center"/>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financial statements</w:t>
            </w:r>
          </w:p>
        </w:tc>
      </w:tr>
      <w:tr w:rsidR="00BE5A49" w:rsidRPr="00744154" w14:paraId="12F0C8DE" w14:textId="77777777" w:rsidTr="001A05CD">
        <w:tc>
          <w:tcPr>
            <w:tcW w:w="3663" w:type="dxa"/>
          </w:tcPr>
          <w:p w14:paraId="58FCBE71" w14:textId="77777777" w:rsidR="00BE5A49" w:rsidRPr="00744154" w:rsidRDefault="00BE5A49" w:rsidP="001A05CD">
            <w:pPr>
              <w:spacing w:line="276" w:lineRule="auto"/>
              <w:ind w:left="405"/>
              <w:rPr>
                <w:rFonts w:ascii="Arial" w:eastAsia="Arial" w:hAnsi="Arial" w:cs="Arial"/>
                <w:color w:val="auto"/>
                <w:sz w:val="18"/>
                <w:szCs w:val="18"/>
                <w:lang w:val="en-GB" w:eastAsia="en-GB"/>
              </w:rPr>
            </w:pPr>
          </w:p>
        </w:tc>
        <w:tc>
          <w:tcPr>
            <w:tcW w:w="1350" w:type="dxa"/>
            <w:tcBorders>
              <w:top w:val="single" w:sz="4" w:space="0" w:color="auto"/>
              <w:left w:val="nil"/>
              <w:bottom w:val="single" w:sz="4" w:space="0" w:color="auto"/>
              <w:right w:val="nil"/>
            </w:tcBorders>
            <w:hideMark/>
          </w:tcPr>
          <w:p w14:paraId="7322D64E" w14:textId="77777777" w:rsidR="00BE5A49" w:rsidRPr="00744154" w:rsidRDefault="00BE5A49" w:rsidP="00BD351F">
            <w:pPr>
              <w:spacing w:line="27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2020</w:t>
            </w:r>
          </w:p>
          <w:p w14:paraId="1A8465B3" w14:textId="77777777" w:rsidR="00BE5A49" w:rsidRPr="00744154" w:rsidRDefault="00BE5A49" w:rsidP="00BD351F">
            <w:pPr>
              <w:spacing w:line="27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Fair value</w:t>
            </w:r>
          </w:p>
          <w:p w14:paraId="643E4523" w14:textId="77777777" w:rsidR="00BE5A49" w:rsidRPr="00744154" w:rsidRDefault="00BE5A49" w:rsidP="00BD351F">
            <w:pPr>
              <w:spacing w:line="27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eastAsia="en-GB"/>
              </w:rPr>
              <w:t>Thousand Baht</w:t>
            </w:r>
          </w:p>
        </w:tc>
        <w:tc>
          <w:tcPr>
            <w:tcW w:w="1260" w:type="dxa"/>
            <w:tcBorders>
              <w:top w:val="single" w:sz="4" w:space="0" w:color="auto"/>
              <w:left w:val="nil"/>
              <w:bottom w:val="single" w:sz="4" w:space="0" w:color="auto"/>
              <w:right w:val="nil"/>
            </w:tcBorders>
          </w:tcPr>
          <w:p w14:paraId="43EF49FF" w14:textId="77777777" w:rsidR="00032EC1" w:rsidRPr="00744154" w:rsidRDefault="00032EC1" w:rsidP="00BD351F">
            <w:pPr>
              <w:spacing w:line="276" w:lineRule="auto"/>
              <w:ind w:right="-72"/>
              <w:jc w:val="right"/>
              <w:rPr>
                <w:rFonts w:ascii="Arial" w:eastAsia="Arial" w:hAnsi="Arial" w:cs="Arial"/>
                <w:b/>
                <w:bCs/>
                <w:color w:val="auto"/>
                <w:sz w:val="18"/>
                <w:szCs w:val="18"/>
                <w:lang w:val="en-GB" w:eastAsia="en-GB"/>
              </w:rPr>
            </w:pPr>
          </w:p>
          <w:p w14:paraId="4DF6A642" w14:textId="77777777" w:rsidR="00BE5A49" w:rsidRPr="00744154" w:rsidRDefault="00BE5A49" w:rsidP="00BD351F">
            <w:pPr>
              <w:spacing w:line="27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2019</w:t>
            </w:r>
          </w:p>
          <w:p w14:paraId="0A551E07" w14:textId="77777777" w:rsidR="00BE5A49" w:rsidRPr="00744154" w:rsidRDefault="00BE5A49" w:rsidP="00BD351F">
            <w:pPr>
              <w:spacing w:line="27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eastAsia="en-GB"/>
              </w:rPr>
              <w:t>Thousand Baht</w:t>
            </w:r>
          </w:p>
        </w:tc>
        <w:tc>
          <w:tcPr>
            <w:tcW w:w="1324" w:type="dxa"/>
            <w:tcBorders>
              <w:top w:val="single" w:sz="4" w:space="0" w:color="auto"/>
              <w:left w:val="nil"/>
              <w:bottom w:val="single" w:sz="4" w:space="0" w:color="auto"/>
              <w:right w:val="nil"/>
            </w:tcBorders>
            <w:hideMark/>
          </w:tcPr>
          <w:p w14:paraId="7E6DA32B" w14:textId="77777777" w:rsidR="00BE5A49" w:rsidRPr="00744154" w:rsidRDefault="00BE5A49" w:rsidP="00BD351F">
            <w:pPr>
              <w:spacing w:line="27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2020</w:t>
            </w:r>
          </w:p>
          <w:p w14:paraId="4F19A467" w14:textId="77777777" w:rsidR="00BE5A49" w:rsidRPr="00744154" w:rsidRDefault="00BE5A49" w:rsidP="00BD351F">
            <w:pPr>
              <w:spacing w:line="27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Fair value</w:t>
            </w:r>
          </w:p>
          <w:p w14:paraId="25C4DFF5" w14:textId="77777777" w:rsidR="00BE5A49" w:rsidRPr="00744154" w:rsidRDefault="00BE5A49" w:rsidP="00BD351F">
            <w:pPr>
              <w:spacing w:line="276" w:lineRule="auto"/>
              <w:ind w:right="-72"/>
              <w:jc w:val="right"/>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Thousand Baht</w:t>
            </w:r>
          </w:p>
        </w:tc>
        <w:tc>
          <w:tcPr>
            <w:tcW w:w="1286" w:type="dxa"/>
            <w:tcBorders>
              <w:top w:val="single" w:sz="4" w:space="0" w:color="auto"/>
              <w:left w:val="nil"/>
              <w:bottom w:val="single" w:sz="4" w:space="0" w:color="auto"/>
              <w:right w:val="nil"/>
            </w:tcBorders>
          </w:tcPr>
          <w:p w14:paraId="0CD079FF" w14:textId="77777777" w:rsidR="00032EC1" w:rsidRPr="00744154" w:rsidRDefault="00032EC1" w:rsidP="00BD351F">
            <w:pPr>
              <w:spacing w:line="276" w:lineRule="auto"/>
              <w:ind w:right="-72"/>
              <w:jc w:val="right"/>
              <w:rPr>
                <w:rFonts w:ascii="Arial" w:eastAsia="Arial" w:hAnsi="Arial" w:cs="Arial"/>
                <w:b/>
                <w:bCs/>
                <w:color w:val="auto"/>
                <w:sz w:val="18"/>
                <w:szCs w:val="18"/>
                <w:lang w:val="en-GB" w:eastAsia="en-GB"/>
              </w:rPr>
            </w:pPr>
          </w:p>
          <w:p w14:paraId="34E4E3C2" w14:textId="77777777" w:rsidR="00BE5A49" w:rsidRPr="00744154" w:rsidRDefault="00BE5A49" w:rsidP="00BD351F">
            <w:pPr>
              <w:spacing w:line="276" w:lineRule="auto"/>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val="en-GB" w:eastAsia="en-GB"/>
              </w:rPr>
              <w:t>2019</w:t>
            </w:r>
          </w:p>
          <w:p w14:paraId="4C026530" w14:textId="77777777" w:rsidR="00BE5A49" w:rsidRPr="00744154" w:rsidRDefault="00BE5A49" w:rsidP="00BD351F">
            <w:pPr>
              <w:spacing w:line="276" w:lineRule="auto"/>
              <w:ind w:right="-72"/>
              <w:jc w:val="right"/>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Thousand Baht</w:t>
            </w:r>
          </w:p>
        </w:tc>
      </w:tr>
      <w:tr w:rsidR="00BE5A49" w:rsidRPr="00744154" w14:paraId="48D31500" w14:textId="77777777" w:rsidTr="00AD4689">
        <w:tc>
          <w:tcPr>
            <w:tcW w:w="3663" w:type="dxa"/>
          </w:tcPr>
          <w:p w14:paraId="3A56ABBD" w14:textId="77777777" w:rsidR="00BE5A49" w:rsidRPr="00744154" w:rsidRDefault="00BE5A49" w:rsidP="001A05CD">
            <w:pPr>
              <w:spacing w:line="276" w:lineRule="auto"/>
              <w:ind w:left="405"/>
              <w:rPr>
                <w:rFonts w:ascii="Arial" w:eastAsia="Arial" w:hAnsi="Arial" w:cs="Arial"/>
                <w:b/>
                <w:bCs/>
                <w:color w:val="auto"/>
                <w:sz w:val="18"/>
                <w:szCs w:val="18"/>
                <w:lang w:val="en-GB" w:eastAsia="en-GB"/>
              </w:rPr>
            </w:pPr>
          </w:p>
        </w:tc>
        <w:tc>
          <w:tcPr>
            <w:tcW w:w="1350" w:type="dxa"/>
            <w:tcBorders>
              <w:top w:val="single" w:sz="4" w:space="0" w:color="auto"/>
              <w:left w:val="nil"/>
              <w:right w:val="nil"/>
            </w:tcBorders>
            <w:shd w:val="clear" w:color="auto" w:fill="FAFAFA"/>
            <w:vAlign w:val="bottom"/>
          </w:tcPr>
          <w:p w14:paraId="2A074941" w14:textId="77777777" w:rsidR="00BE5A49" w:rsidRPr="00744154" w:rsidRDefault="00BE5A49" w:rsidP="00AD4689">
            <w:pPr>
              <w:ind w:right="-72"/>
              <w:jc w:val="right"/>
              <w:rPr>
                <w:rFonts w:ascii="Arial" w:eastAsia="Times New Roman" w:hAnsi="Arial" w:cs="Arial"/>
                <w:color w:val="auto"/>
                <w:sz w:val="18"/>
                <w:szCs w:val="18"/>
                <w:lang w:val="en-GB"/>
              </w:rPr>
            </w:pPr>
          </w:p>
        </w:tc>
        <w:tc>
          <w:tcPr>
            <w:tcW w:w="1260" w:type="dxa"/>
            <w:tcBorders>
              <w:top w:val="single" w:sz="4" w:space="0" w:color="auto"/>
              <w:left w:val="nil"/>
              <w:right w:val="nil"/>
            </w:tcBorders>
            <w:vAlign w:val="bottom"/>
          </w:tcPr>
          <w:p w14:paraId="7492030C" w14:textId="77777777" w:rsidR="00BE5A49" w:rsidRPr="00744154" w:rsidRDefault="00BE5A49" w:rsidP="00AD4689">
            <w:pPr>
              <w:ind w:right="-72"/>
              <w:jc w:val="right"/>
              <w:rPr>
                <w:rFonts w:ascii="Arial" w:eastAsia="Times New Roman" w:hAnsi="Arial" w:cs="Arial"/>
                <w:color w:val="auto"/>
                <w:sz w:val="18"/>
                <w:szCs w:val="18"/>
                <w:lang w:val="en-GB"/>
              </w:rPr>
            </w:pPr>
          </w:p>
        </w:tc>
        <w:tc>
          <w:tcPr>
            <w:tcW w:w="1324" w:type="dxa"/>
            <w:tcBorders>
              <w:top w:val="single" w:sz="4" w:space="0" w:color="auto"/>
              <w:left w:val="nil"/>
              <w:right w:val="nil"/>
            </w:tcBorders>
            <w:shd w:val="clear" w:color="auto" w:fill="FAFAFA"/>
            <w:vAlign w:val="bottom"/>
          </w:tcPr>
          <w:p w14:paraId="208BEBA8" w14:textId="77777777" w:rsidR="00BE5A49" w:rsidRPr="00744154" w:rsidRDefault="00BE5A49" w:rsidP="00AD4689">
            <w:pPr>
              <w:ind w:right="-72"/>
              <w:jc w:val="right"/>
              <w:rPr>
                <w:rFonts w:ascii="Arial" w:eastAsia="Times New Roman" w:hAnsi="Arial" w:cs="Arial"/>
                <w:color w:val="auto"/>
                <w:sz w:val="18"/>
                <w:szCs w:val="18"/>
                <w:lang w:val="en-GB"/>
              </w:rPr>
            </w:pPr>
          </w:p>
        </w:tc>
        <w:tc>
          <w:tcPr>
            <w:tcW w:w="1286" w:type="dxa"/>
            <w:tcBorders>
              <w:top w:val="single" w:sz="4" w:space="0" w:color="auto"/>
              <w:left w:val="nil"/>
              <w:right w:val="nil"/>
            </w:tcBorders>
            <w:vAlign w:val="bottom"/>
          </w:tcPr>
          <w:p w14:paraId="32DC4F18" w14:textId="77777777" w:rsidR="00BE5A49" w:rsidRPr="00744154" w:rsidRDefault="00BE5A49" w:rsidP="00AD4689">
            <w:pPr>
              <w:ind w:right="-72"/>
              <w:jc w:val="right"/>
              <w:rPr>
                <w:rFonts w:ascii="Arial" w:eastAsia="Times New Roman" w:hAnsi="Arial" w:cs="Arial"/>
                <w:color w:val="auto"/>
                <w:sz w:val="18"/>
                <w:szCs w:val="18"/>
                <w:lang w:val="en-GB"/>
              </w:rPr>
            </w:pPr>
          </w:p>
        </w:tc>
      </w:tr>
      <w:tr w:rsidR="001A05CD" w:rsidRPr="00744154" w14:paraId="0D570114" w14:textId="77777777" w:rsidTr="00AD4689">
        <w:tc>
          <w:tcPr>
            <w:tcW w:w="3663" w:type="dxa"/>
          </w:tcPr>
          <w:p w14:paraId="64D96D33" w14:textId="77777777" w:rsidR="001A05CD" w:rsidRPr="00744154" w:rsidRDefault="001A05CD" w:rsidP="001A05CD">
            <w:pPr>
              <w:spacing w:line="276" w:lineRule="auto"/>
              <w:ind w:left="405"/>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Non-current assets</w:t>
            </w:r>
          </w:p>
        </w:tc>
        <w:tc>
          <w:tcPr>
            <w:tcW w:w="1350" w:type="dxa"/>
            <w:tcBorders>
              <w:left w:val="nil"/>
              <w:bottom w:val="nil"/>
              <w:right w:val="nil"/>
            </w:tcBorders>
            <w:shd w:val="clear" w:color="auto" w:fill="FAFAFA"/>
            <w:vAlign w:val="bottom"/>
          </w:tcPr>
          <w:p w14:paraId="043F3352" w14:textId="77777777" w:rsidR="001A05CD" w:rsidRPr="00744154" w:rsidRDefault="001A05CD" w:rsidP="00AD4689">
            <w:pPr>
              <w:ind w:right="-72"/>
              <w:jc w:val="right"/>
              <w:rPr>
                <w:rFonts w:ascii="Arial" w:eastAsia="Times New Roman" w:hAnsi="Arial" w:cs="Arial"/>
                <w:color w:val="auto"/>
                <w:sz w:val="18"/>
                <w:szCs w:val="18"/>
                <w:lang w:val="en-GB"/>
              </w:rPr>
            </w:pPr>
          </w:p>
        </w:tc>
        <w:tc>
          <w:tcPr>
            <w:tcW w:w="1260" w:type="dxa"/>
            <w:tcBorders>
              <w:left w:val="nil"/>
              <w:bottom w:val="nil"/>
              <w:right w:val="nil"/>
            </w:tcBorders>
            <w:vAlign w:val="bottom"/>
          </w:tcPr>
          <w:p w14:paraId="07A07296" w14:textId="77777777" w:rsidR="001A05CD" w:rsidRPr="00744154" w:rsidRDefault="001A05CD" w:rsidP="00AD4689">
            <w:pPr>
              <w:ind w:right="-72"/>
              <w:jc w:val="right"/>
              <w:rPr>
                <w:rFonts w:ascii="Arial" w:eastAsia="Times New Roman" w:hAnsi="Arial" w:cs="Arial"/>
                <w:color w:val="auto"/>
                <w:sz w:val="18"/>
                <w:szCs w:val="18"/>
                <w:lang w:val="en-GB"/>
              </w:rPr>
            </w:pPr>
          </w:p>
        </w:tc>
        <w:tc>
          <w:tcPr>
            <w:tcW w:w="1324" w:type="dxa"/>
            <w:tcBorders>
              <w:left w:val="nil"/>
              <w:bottom w:val="nil"/>
              <w:right w:val="nil"/>
            </w:tcBorders>
            <w:shd w:val="clear" w:color="auto" w:fill="FAFAFA"/>
            <w:vAlign w:val="bottom"/>
          </w:tcPr>
          <w:p w14:paraId="315894E6" w14:textId="77777777" w:rsidR="001A05CD" w:rsidRPr="00744154" w:rsidRDefault="001A05CD" w:rsidP="00AD4689">
            <w:pPr>
              <w:ind w:right="-72"/>
              <w:jc w:val="right"/>
              <w:rPr>
                <w:rFonts w:ascii="Arial" w:eastAsia="Times New Roman" w:hAnsi="Arial" w:cs="Arial"/>
                <w:color w:val="auto"/>
                <w:sz w:val="18"/>
                <w:szCs w:val="18"/>
                <w:lang w:val="en-GB"/>
              </w:rPr>
            </w:pPr>
          </w:p>
        </w:tc>
        <w:tc>
          <w:tcPr>
            <w:tcW w:w="1286" w:type="dxa"/>
            <w:tcBorders>
              <w:left w:val="nil"/>
              <w:bottom w:val="nil"/>
              <w:right w:val="nil"/>
            </w:tcBorders>
            <w:vAlign w:val="bottom"/>
          </w:tcPr>
          <w:p w14:paraId="2E54FC12" w14:textId="77777777" w:rsidR="001A05CD" w:rsidRPr="00744154" w:rsidRDefault="001A05CD" w:rsidP="00AD4689">
            <w:pPr>
              <w:ind w:right="-72"/>
              <w:jc w:val="right"/>
              <w:rPr>
                <w:rFonts w:ascii="Arial" w:eastAsia="Times New Roman" w:hAnsi="Arial" w:cs="Arial"/>
                <w:color w:val="auto"/>
                <w:sz w:val="18"/>
                <w:szCs w:val="18"/>
                <w:lang w:val="en-GB"/>
              </w:rPr>
            </w:pPr>
          </w:p>
        </w:tc>
      </w:tr>
      <w:tr w:rsidR="001A05CD" w:rsidRPr="00744154" w14:paraId="2D52C9AF" w14:textId="77777777" w:rsidTr="00AD4689">
        <w:tc>
          <w:tcPr>
            <w:tcW w:w="3663" w:type="dxa"/>
            <w:hideMark/>
          </w:tcPr>
          <w:p w14:paraId="5DD11B21" w14:textId="77777777" w:rsidR="001A05CD" w:rsidRPr="00744154" w:rsidRDefault="001A05CD" w:rsidP="001A05CD">
            <w:pPr>
              <w:spacing w:line="276" w:lineRule="auto"/>
              <w:ind w:left="405"/>
              <w:rPr>
                <w:rFonts w:ascii="Arial" w:eastAsia="Arial" w:hAnsi="Arial" w:cs="Arial"/>
                <w:color w:val="auto"/>
                <w:sz w:val="18"/>
                <w:szCs w:val="18"/>
                <w:lang w:val="en-GB" w:eastAsia="en-GB"/>
              </w:rPr>
            </w:pPr>
            <w:r w:rsidRPr="00744154">
              <w:rPr>
                <w:rFonts w:ascii="Arial" w:eastAsia="Arial" w:hAnsi="Arial" w:cs="Arial"/>
                <w:color w:val="auto"/>
                <w:sz w:val="18"/>
                <w:szCs w:val="18"/>
                <w:lang w:eastAsia="en-GB"/>
              </w:rPr>
              <w:t>Investments in equity investments</w:t>
            </w:r>
          </w:p>
        </w:tc>
        <w:tc>
          <w:tcPr>
            <w:tcW w:w="1350" w:type="dxa"/>
            <w:shd w:val="clear" w:color="auto" w:fill="FAFAFA"/>
            <w:vAlign w:val="bottom"/>
          </w:tcPr>
          <w:p w14:paraId="3A0AAA0A" w14:textId="77777777" w:rsidR="001A05CD" w:rsidRPr="00744154" w:rsidRDefault="001A05CD" w:rsidP="00AD4689">
            <w:pPr>
              <w:ind w:right="-72"/>
              <w:jc w:val="right"/>
              <w:rPr>
                <w:rFonts w:ascii="Arial" w:eastAsia="Times New Roman" w:hAnsi="Arial" w:cs="Arial"/>
                <w:color w:val="auto"/>
                <w:sz w:val="18"/>
                <w:szCs w:val="18"/>
                <w:lang w:val="en-GB"/>
              </w:rPr>
            </w:pPr>
          </w:p>
        </w:tc>
        <w:tc>
          <w:tcPr>
            <w:tcW w:w="1260" w:type="dxa"/>
            <w:vAlign w:val="bottom"/>
          </w:tcPr>
          <w:p w14:paraId="462A0E6F" w14:textId="77777777" w:rsidR="001A05CD" w:rsidRPr="00744154" w:rsidRDefault="001A05CD" w:rsidP="00AD4689">
            <w:pPr>
              <w:ind w:right="-72"/>
              <w:jc w:val="right"/>
              <w:rPr>
                <w:rFonts w:ascii="Arial" w:eastAsia="Times New Roman" w:hAnsi="Arial" w:cs="Arial"/>
                <w:color w:val="auto"/>
                <w:sz w:val="18"/>
                <w:szCs w:val="18"/>
                <w:lang w:val="en-GB"/>
              </w:rPr>
            </w:pPr>
          </w:p>
        </w:tc>
        <w:tc>
          <w:tcPr>
            <w:tcW w:w="1324" w:type="dxa"/>
            <w:shd w:val="clear" w:color="auto" w:fill="FAFAFA"/>
            <w:vAlign w:val="bottom"/>
          </w:tcPr>
          <w:p w14:paraId="56789921" w14:textId="77777777" w:rsidR="001A05CD" w:rsidRPr="00744154" w:rsidRDefault="001A05CD" w:rsidP="00AD4689">
            <w:pPr>
              <w:ind w:right="-72"/>
              <w:jc w:val="right"/>
              <w:rPr>
                <w:rFonts w:ascii="Arial" w:eastAsia="Times New Roman" w:hAnsi="Arial" w:cs="Arial"/>
                <w:color w:val="auto"/>
                <w:sz w:val="18"/>
                <w:szCs w:val="18"/>
                <w:lang w:val="en-GB"/>
              </w:rPr>
            </w:pPr>
          </w:p>
        </w:tc>
        <w:tc>
          <w:tcPr>
            <w:tcW w:w="1286" w:type="dxa"/>
            <w:vAlign w:val="bottom"/>
          </w:tcPr>
          <w:p w14:paraId="6B977AE6" w14:textId="77777777" w:rsidR="001A05CD" w:rsidRPr="00744154" w:rsidRDefault="001A05CD" w:rsidP="00AD4689">
            <w:pPr>
              <w:ind w:right="-72"/>
              <w:jc w:val="right"/>
              <w:rPr>
                <w:rFonts w:ascii="Arial" w:eastAsia="Times New Roman" w:hAnsi="Arial" w:cs="Arial"/>
                <w:color w:val="auto"/>
                <w:sz w:val="18"/>
                <w:szCs w:val="18"/>
                <w:lang w:val="en-GB"/>
              </w:rPr>
            </w:pPr>
          </w:p>
        </w:tc>
      </w:tr>
      <w:tr w:rsidR="000B0D42" w:rsidRPr="00744154" w14:paraId="4A9E8BBD" w14:textId="77777777" w:rsidTr="000B0D42">
        <w:tc>
          <w:tcPr>
            <w:tcW w:w="3663" w:type="dxa"/>
            <w:hideMark/>
          </w:tcPr>
          <w:p w14:paraId="5C10096D" w14:textId="77777777" w:rsidR="000B0D42" w:rsidRPr="00744154" w:rsidRDefault="000B0D42" w:rsidP="000B0D42">
            <w:pPr>
              <w:spacing w:line="276" w:lineRule="auto"/>
              <w:ind w:left="405"/>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Listed securities (2019: fair value) </w:t>
            </w:r>
          </w:p>
        </w:tc>
        <w:tc>
          <w:tcPr>
            <w:tcW w:w="1350" w:type="dxa"/>
            <w:shd w:val="clear" w:color="auto" w:fill="FAFAFA"/>
            <w:vAlign w:val="bottom"/>
          </w:tcPr>
          <w:p w14:paraId="6E46860B" w14:textId="570C57E5" w:rsidR="000B0D42" w:rsidRPr="00744154" w:rsidRDefault="000B0D42" w:rsidP="000B0D42">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140,202</w:t>
            </w:r>
          </w:p>
        </w:tc>
        <w:tc>
          <w:tcPr>
            <w:tcW w:w="1260" w:type="dxa"/>
            <w:vAlign w:val="bottom"/>
          </w:tcPr>
          <w:p w14:paraId="22913FF8" w14:textId="0F94CE47" w:rsidR="000B0D42" w:rsidRPr="00744154" w:rsidRDefault="000B0D42" w:rsidP="000B0D42">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163,985</w:t>
            </w:r>
          </w:p>
        </w:tc>
        <w:tc>
          <w:tcPr>
            <w:tcW w:w="1324" w:type="dxa"/>
            <w:shd w:val="clear" w:color="auto" w:fill="FAFAFA"/>
            <w:vAlign w:val="bottom"/>
          </w:tcPr>
          <w:p w14:paraId="394FDD31" w14:textId="1293BDD2" w:rsidR="000B0D42" w:rsidRPr="00744154" w:rsidRDefault="000B0D42" w:rsidP="000B0D42">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2,435</w:t>
            </w:r>
          </w:p>
        </w:tc>
        <w:tc>
          <w:tcPr>
            <w:tcW w:w="1286" w:type="dxa"/>
            <w:vAlign w:val="bottom"/>
          </w:tcPr>
          <w:p w14:paraId="47E5814F" w14:textId="0A64CD38" w:rsidR="000B0D42" w:rsidRPr="00744154" w:rsidRDefault="000B0D42" w:rsidP="000B0D42">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4,280</w:t>
            </w:r>
          </w:p>
        </w:tc>
      </w:tr>
      <w:tr w:rsidR="000B0D42" w:rsidRPr="00744154" w14:paraId="3F11D6E3" w14:textId="77777777" w:rsidTr="000B0D42">
        <w:tc>
          <w:tcPr>
            <w:tcW w:w="3663" w:type="dxa"/>
            <w:hideMark/>
          </w:tcPr>
          <w:p w14:paraId="3F63BBE9" w14:textId="77777777" w:rsidR="000B0D42" w:rsidRPr="00744154" w:rsidRDefault="000B0D42" w:rsidP="000B0D42">
            <w:pPr>
              <w:spacing w:line="276" w:lineRule="auto"/>
              <w:ind w:left="405"/>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Unlisted securities (2019: at cost)</w:t>
            </w:r>
          </w:p>
        </w:tc>
        <w:tc>
          <w:tcPr>
            <w:tcW w:w="1350" w:type="dxa"/>
            <w:shd w:val="clear" w:color="auto" w:fill="FAFAFA"/>
            <w:vAlign w:val="bottom"/>
          </w:tcPr>
          <w:p w14:paraId="702CA2D9" w14:textId="5821A2E0" w:rsidR="000B0D42" w:rsidRPr="00744154" w:rsidRDefault="000B0D42" w:rsidP="000B0D42">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260" w:type="dxa"/>
            <w:vAlign w:val="bottom"/>
          </w:tcPr>
          <w:p w14:paraId="7B704A6D" w14:textId="4EFC5B4F" w:rsidR="000B0D42" w:rsidRPr="00744154" w:rsidRDefault="00902F56" w:rsidP="000B0D42">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1,851</w:t>
            </w:r>
          </w:p>
        </w:tc>
        <w:tc>
          <w:tcPr>
            <w:tcW w:w="1324" w:type="dxa"/>
            <w:shd w:val="clear" w:color="auto" w:fill="FAFAFA"/>
            <w:vAlign w:val="bottom"/>
          </w:tcPr>
          <w:p w14:paraId="1DE43182" w14:textId="05AAC813" w:rsidR="000B0D42" w:rsidRPr="00744154" w:rsidRDefault="000B0D42" w:rsidP="000B0D42">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w:t>
            </w:r>
          </w:p>
        </w:tc>
        <w:tc>
          <w:tcPr>
            <w:tcW w:w="1286" w:type="dxa"/>
            <w:vAlign w:val="bottom"/>
          </w:tcPr>
          <w:p w14:paraId="564C1015" w14:textId="2523A71A" w:rsidR="000B0D42" w:rsidRPr="00744154" w:rsidRDefault="000B0D42" w:rsidP="000B0D42">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1,725</w:t>
            </w:r>
          </w:p>
        </w:tc>
      </w:tr>
      <w:tr w:rsidR="000B0D42" w:rsidRPr="00744154" w14:paraId="5CB4B95E" w14:textId="77777777" w:rsidTr="000B0D42">
        <w:tc>
          <w:tcPr>
            <w:tcW w:w="3663" w:type="dxa"/>
          </w:tcPr>
          <w:p w14:paraId="2DA2C1DD" w14:textId="77777777" w:rsidR="000B0D42" w:rsidRPr="00744154" w:rsidRDefault="000B0D42" w:rsidP="000B0D42">
            <w:pPr>
              <w:spacing w:line="276" w:lineRule="auto"/>
              <w:ind w:left="405"/>
              <w:rPr>
                <w:rFonts w:ascii="Arial" w:eastAsia="Arial" w:hAnsi="Arial" w:cs="Arial"/>
                <w:b/>
                <w:bCs/>
                <w:color w:val="auto"/>
                <w:sz w:val="18"/>
                <w:szCs w:val="18"/>
                <w:lang w:val="en-GB" w:eastAsia="en-GB"/>
              </w:rPr>
            </w:pPr>
          </w:p>
        </w:tc>
        <w:tc>
          <w:tcPr>
            <w:tcW w:w="1350" w:type="dxa"/>
            <w:tcBorders>
              <w:top w:val="single" w:sz="4" w:space="0" w:color="auto"/>
              <w:left w:val="nil"/>
              <w:right w:val="nil"/>
            </w:tcBorders>
            <w:shd w:val="clear" w:color="auto" w:fill="FAFAFA"/>
            <w:vAlign w:val="bottom"/>
          </w:tcPr>
          <w:p w14:paraId="57F3F55A" w14:textId="77777777" w:rsidR="000B0D42" w:rsidRPr="00744154" w:rsidRDefault="000B0D42" w:rsidP="000B0D42">
            <w:pPr>
              <w:ind w:right="-72"/>
              <w:jc w:val="right"/>
              <w:rPr>
                <w:rFonts w:ascii="Arial" w:eastAsia="Times New Roman" w:hAnsi="Arial" w:cs="Arial"/>
                <w:color w:val="auto"/>
                <w:sz w:val="18"/>
                <w:szCs w:val="18"/>
                <w:lang w:val="en-GB"/>
              </w:rPr>
            </w:pPr>
          </w:p>
        </w:tc>
        <w:tc>
          <w:tcPr>
            <w:tcW w:w="1260" w:type="dxa"/>
            <w:tcBorders>
              <w:top w:val="single" w:sz="4" w:space="0" w:color="auto"/>
              <w:left w:val="nil"/>
              <w:right w:val="nil"/>
            </w:tcBorders>
            <w:vAlign w:val="bottom"/>
          </w:tcPr>
          <w:p w14:paraId="45187522" w14:textId="77777777" w:rsidR="000B0D42" w:rsidRPr="00744154" w:rsidRDefault="000B0D42" w:rsidP="000B0D42">
            <w:pPr>
              <w:ind w:right="-72"/>
              <w:jc w:val="right"/>
              <w:rPr>
                <w:rFonts w:ascii="Arial" w:eastAsia="Times New Roman" w:hAnsi="Arial" w:cs="Arial"/>
                <w:color w:val="auto"/>
                <w:sz w:val="18"/>
                <w:szCs w:val="18"/>
                <w:lang w:val="en-GB"/>
              </w:rPr>
            </w:pPr>
          </w:p>
        </w:tc>
        <w:tc>
          <w:tcPr>
            <w:tcW w:w="1324" w:type="dxa"/>
            <w:tcBorders>
              <w:top w:val="single" w:sz="4" w:space="0" w:color="auto"/>
              <w:left w:val="nil"/>
              <w:right w:val="nil"/>
            </w:tcBorders>
            <w:shd w:val="clear" w:color="auto" w:fill="FAFAFA"/>
            <w:vAlign w:val="bottom"/>
          </w:tcPr>
          <w:p w14:paraId="5652615B" w14:textId="77777777" w:rsidR="000B0D42" w:rsidRPr="00744154" w:rsidRDefault="000B0D42" w:rsidP="000B0D42">
            <w:pPr>
              <w:ind w:right="-72"/>
              <w:jc w:val="right"/>
              <w:rPr>
                <w:rFonts w:ascii="Arial" w:eastAsia="Times New Roman" w:hAnsi="Arial" w:cs="Arial"/>
                <w:color w:val="auto"/>
                <w:sz w:val="18"/>
                <w:szCs w:val="18"/>
                <w:lang w:val="en-GB"/>
              </w:rPr>
            </w:pPr>
          </w:p>
        </w:tc>
        <w:tc>
          <w:tcPr>
            <w:tcW w:w="1286" w:type="dxa"/>
            <w:tcBorders>
              <w:top w:val="single" w:sz="4" w:space="0" w:color="auto"/>
              <w:left w:val="nil"/>
              <w:right w:val="nil"/>
            </w:tcBorders>
            <w:vAlign w:val="bottom"/>
          </w:tcPr>
          <w:p w14:paraId="316DCF41" w14:textId="77777777" w:rsidR="000B0D42" w:rsidRPr="00744154" w:rsidRDefault="000B0D42" w:rsidP="000B0D42">
            <w:pPr>
              <w:ind w:right="-72"/>
              <w:jc w:val="right"/>
              <w:rPr>
                <w:rFonts w:ascii="Arial" w:eastAsia="Times New Roman" w:hAnsi="Arial" w:cs="Arial"/>
                <w:color w:val="auto"/>
                <w:sz w:val="18"/>
                <w:szCs w:val="18"/>
                <w:lang w:val="en-GB"/>
              </w:rPr>
            </w:pPr>
          </w:p>
        </w:tc>
      </w:tr>
      <w:tr w:rsidR="000B0D42" w:rsidRPr="00744154" w14:paraId="1DC1EA5C" w14:textId="77777777" w:rsidTr="000B0D42">
        <w:tc>
          <w:tcPr>
            <w:tcW w:w="3663" w:type="dxa"/>
            <w:hideMark/>
          </w:tcPr>
          <w:p w14:paraId="1C38334D" w14:textId="77777777" w:rsidR="000B0D42" w:rsidRPr="00744154" w:rsidRDefault="000B0D42" w:rsidP="000B0D42">
            <w:pPr>
              <w:spacing w:line="276" w:lineRule="auto"/>
              <w:ind w:left="405"/>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Total</w:t>
            </w:r>
          </w:p>
        </w:tc>
        <w:tc>
          <w:tcPr>
            <w:tcW w:w="1350" w:type="dxa"/>
            <w:tcBorders>
              <w:left w:val="nil"/>
              <w:bottom w:val="single" w:sz="4" w:space="0" w:color="auto"/>
              <w:right w:val="nil"/>
            </w:tcBorders>
            <w:shd w:val="clear" w:color="auto" w:fill="FAFAFA"/>
            <w:vAlign w:val="bottom"/>
          </w:tcPr>
          <w:p w14:paraId="3314D6E2" w14:textId="6E07929E" w:rsidR="000B0D42" w:rsidRPr="00744154" w:rsidRDefault="000B0D42" w:rsidP="000B0D42">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140,202</w:t>
            </w:r>
          </w:p>
        </w:tc>
        <w:tc>
          <w:tcPr>
            <w:tcW w:w="1260" w:type="dxa"/>
            <w:tcBorders>
              <w:left w:val="nil"/>
              <w:bottom w:val="single" w:sz="4" w:space="0" w:color="auto"/>
              <w:right w:val="nil"/>
            </w:tcBorders>
            <w:vAlign w:val="bottom"/>
          </w:tcPr>
          <w:p w14:paraId="418461A3" w14:textId="6E6AFAEB" w:rsidR="000B0D42" w:rsidRPr="00744154" w:rsidRDefault="00902F56" w:rsidP="000B0D42">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165,836</w:t>
            </w:r>
          </w:p>
        </w:tc>
        <w:tc>
          <w:tcPr>
            <w:tcW w:w="1324" w:type="dxa"/>
            <w:tcBorders>
              <w:left w:val="nil"/>
              <w:bottom w:val="single" w:sz="4" w:space="0" w:color="auto"/>
              <w:right w:val="nil"/>
            </w:tcBorders>
            <w:shd w:val="clear" w:color="auto" w:fill="FAFAFA"/>
            <w:vAlign w:val="bottom"/>
          </w:tcPr>
          <w:p w14:paraId="0EA27346" w14:textId="735915DD" w:rsidR="000B0D42" w:rsidRPr="00744154" w:rsidRDefault="000B0D42" w:rsidP="000B0D42">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2,435</w:t>
            </w:r>
          </w:p>
        </w:tc>
        <w:tc>
          <w:tcPr>
            <w:tcW w:w="1286" w:type="dxa"/>
            <w:tcBorders>
              <w:left w:val="nil"/>
              <w:bottom w:val="single" w:sz="4" w:space="0" w:color="auto"/>
              <w:right w:val="nil"/>
            </w:tcBorders>
            <w:vAlign w:val="bottom"/>
          </w:tcPr>
          <w:p w14:paraId="092CFBBB" w14:textId="509694E3" w:rsidR="000B0D42" w:rsidRPr="00744154" w:rsidRDefault="000B0D42" w:rsidP="000B0D42">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6,005</w:t>
            </w:r>
          </w:p>
        </w:tc>
      </w:tr>
    </w:tbl>
    <w:p w14:paraId="02274D7A" w14:textId="6B622838" w:rsidR="001A05CD" w:rsidRPr="00744154" w:rsidRDefault="001A05CD" w:rsidP="00314189">
      <w:pPr>
        <w:jc w:val="thaiDistribute"/>
        <w:rPr>
          <w:rFonts w:ascii="Arial" w:hAnsi="Arial" w:cs="Arial"/>
          <w:color w:val="auto"/>
          <w:spacing w:val="-2"/>
          <w:sz w:val="20"/>
          <w:szCs w:val="20"/>
        </w:rPr>
      </w:pPr>
    </w:p>
    <w:p w14:paraId="38D3F2EC" w14:textId="77777777" w:rsidR="00806A44" w:rsidRPr="00744154" w:rsidRDefault="00806A44" w:rsidP="00635D7F">
      <w:pPr>
        <w:tabs>
          <w:tab w:val="left" w:pos="1080"/>
        </w:tabs>
        <w:ind w:left="1080" w:hanging="540"/>
        <w:jc w:val="both"/>
        <w:outlineLvl w:val="2"/>
        <w:rPr>
          <w:rFonts w:ascii="Arial" w:eastAsia="Arial" w:hAnsi="Arial" w:cs="Arial"/>
          <w:b/>
          <w:bCs/>
          <w:color w:val="CF4A02"/>
          <w:sz w:val="18"/>
          <w:szCs w:val="18"/>
          <w:lang w:eastAsia="en-GB"/>
        </w:rPr>
      </w:pPr>
      <w:bookmarkStart w:id="39" w:name="_Toc48736082"/>
      <w:r w:rsidRPr="00744154">
        <w:rPr>
          <w:rFonts w:ascii="Arial" w:eastAsia="Arial" w:hAnsi="Arial" w:cs="Arial"/>
          <w:b/>
          <w:bCs/>
          <w:color w:val="CF4A02"/>
          <w:sz w:val="18"/>
          <w:szCs w:val="18"/>
          <w:lang w:eastAsia="en-GB"/>
        </w:rPr>
        <w:t>ii)</w:t>
      </w:r>
      <w:r w:rsidR="00522C1A" w:rsidRPr="00744154">
        <w:rPr>
          <w:rFonts w:ascii="Arial" w:eastAsia="Arial" w:hAnsi="Arial" w:cs="Arial"/>
          <w:b/>
          <w:bCs/>
          <w:color w:val="CF4A02"/>
          <w:sz w:val="18"/>
          <w:szCs w:val="18"/>
          <w:lang w:eastAsia="en-GB"/>
        </w:rPr>
        <w:tab/>
      </w:r>
      <w:r w:rsidRPr="00744154">
        <w:rPr>
          <w:rFonts w:ascii="Arial" w:eastAsia="Arial" w:hAnsi="Arial" w:cs="Arial"/>
          <w:b/>
          <w:bCs/>
          <w:color w:val="CF4A02"/>
          <w:sz w:val="18"/>
          <w:szCs w:val="18"/>
          <w:lang w:eastAsia="en-GB"/>
        </w:rPr>
        <w:t xml:space="preserve">Amounts </w:t>
      </w:r>
      <w:proofErr w:type="spellStart"/>
      <w:r w:rsidRPr="00744154">
        <w:rPr>
          <w:rFonts w:ascii="Arial" w:eastAsia="Arial" w:hAnsi="Arial" w:cs="Arial"/>
          <w:b/>
          <w:bCs/>
          <w:color w:val="CF4A02"/>
          <w:sz w:val="18"/>
          <w:szCs w:val="18"/>
          <w:lang w:eastAsia="en-GB"/>
        </w:rPr>
        <w:t>recognised</w:t>
      </w:r>
      <w:proofErr w:type="spellEnd"/>
      <w:r w:rsidRPr="00744154">
        <w:rPr>
          <w:rFonts w:ascii="Arial" w:eastAsia="Arial" w:hAnsi="Arial" w:cs="Arial"/>
          <w:b/>
          <w:bCs/>
          <w:color w:val="CF4A02"/>
          <w:sz w:val="18"/>
          <w:szCs w:val="18"/>
          <w:lang w:eastAsia="en-GB"/>
        </w:rPr>
        <w:t xml:space="preserve"> in profit or loss and other comprehensive income</w:t>
      </w:r>
      <w:bookmarkEnd w:id="39"/>
    </w:p>
    <w:p w14:paraId="361B2B05" w14:textId="77777777" w:rsidR="00806A44" w:rsidRPr="00744154" w:rsidRDefault="00806A44" w:rsidP="00522C1A">
      <w:pPr>
        <w:ind w:left="1080"/>
        <w:rPr>
          <w:rFonts w:ascii="Arial" w:eastAsia="Arial" w:hAnsi="Arial" w:cs="Arial"/>
          <w:color w:val="auto"/>
          <w:sz w:val="18"/>
          <w:szCs w:val="18"/>
          <w:lang w:eastAsia="en-GB"/>
        </w:rPr>
      </w:pPr>
    </w:p>
    <w:p w14:paraId="4B4E1CC8" w14:textId="77777777" w:rsidR="00806A44" w:rsidRPr="00744154" w:rsidRDefault="00806A44" w:rsidP="00522C1A">
      <w:pPr>
        <w:ind w:left="1080"/>
        <w:rPr>
          <w:rFonts w:ascii="Arial" w:eastAsia="Arial" w:hAnsi="Arial" w:cs="Arial"/>
          <w:noProof/>
          <w:color w:val="auto"/>
          <w:sz w:val="18"/>
          <w:szCs w:val="18"/>
          <w:lang w:val="en-GB" w:eastAsia="en-GB"/>
        </w:rPr>
      </w:pPr>
      <w:r w:rsidRPr="00744154">
        <w:rPr>
          <w:rFonts w:ascii="Arial" w:eastAsia="Arial" w:hAnsi="Arial" w:cs="Arial"/>
          <w:color w:val="auto"/>
          <w:sz w:val="18"/>
          <w:szCs w:val="18"/>
          <w:lang w:eastAsia="en-GB"/>
        </w:rPr>
        <w:t xml:space="preserve">The following gains/(losses) were </w:t>
      </w:r>
      <w:proofErr w:type="spellStart"/>
      <w:r w:rsidRPr="00744154">
        <w:rPr>
          <w:rFonts w:ascii="Arial" w:eastAsia="Arial" w:hAnsi="Arial" w:cs="Arial"/>
          <w:color w:val="auto"/>
          <w:sz w:val="18"/>
          <w:szCs w:val="18"/>
          <w:lang w:eastAsia="en-GB"/>
        </w:rPr>
        <w:t>recognised</w:t>
      </w:r>
      <w:proofErr w:type="spellEnd"/>
      <w:r w:rsidRPr="00744154">
        <w:rPr>
          <w:rFonts w:ascii="Arial" w:eastAsia="Arial" w:hAnsi="Arial" w:cs="Arial"/>
          <w:color w:val="auto"/>
          <w:sz w:val="18"/>
          <w:szCs w:val="18"/>
          <w:lang w:eastAsia="en-GB"/>
        </w:rPr>
        <w:t xml:space="preserve"> in profit or loss and other comprehensive income during the year as follows:</w:t>
      </w:r>
      <w:r w:rsidRPr="00744154">
        <w:rPr>
          <w:rFonts w:ascii="Arial" w:eastAsia="Arial" w:hAnsi="Arial" w:cs="Arial"/>
          <w:noProof/>
          <w:color w:val="auto"/>
          <w:sz w:val="18"/>
          <w:szCs w:val="18"/>
          <w:lang w:val="en-GB" w:eastAsia="en-GB"/>
        </w:rPr>
        <w:t xml:space="preserve"> </w:t>
      </w:r>
    </w:p>
    <w:p w14:paraId="0EB306D1" w14:textId="77777777" w:rsidR="00806A44" w:rsidRPr="00744154" w:rsidRDefault="00806A44" w:rsidP="00522C1A">
      <w:pPr>
        <w:ind w:left="1080"/>
        <w:rPr>
          <w:rFonts w:ascii="Arial" w:eastAsia="Arial" w:hAnsi="Arial" w:cs="Arial"/>
          <w:color w:val="auto"/>
          <w:sz w:val="18"/>
          <w:szCs w:val="18"/>
          <w:lang w:eastAsia="en-GB"/>
        </w:rPr>
      </w:pPr>
    </w:p>
    <w:tbl>
      <w:tblPr>
        <w:tblW w:w="9132" w:type="dxa"/>
        <w:tblInd w:w="426" w:type="dxa"/>
        <w:tblLook w:val="04A0" w:firstRow="1" w:lastRow="0" w:firstColumn="1" w:lastColumn="0" w:noHBand="0" w:noVBand="1"/>
      </w:tblPr>
      <w:tblGrid>
        <w:gridCol w:w="3912"/>
        <w:gridCol w:w="1350"/>
        <w:gridCol w:w="1353"/>
        <w:gridCol w:w="1257"/>
        <w:gridCol w:w="1260"/>
      </w:tblGrid>
      <w:tr w:rsidR="00806A44" w:rsidRPr="00744154" w14:paraId="540F63DE" w14:textId="77777777" w:rsidTr="00522C1A">
        <w:tc>
          <w:tcPr>
            <w:tcW w:w="3912" w:type="dxa"/>
          </w:tcPr>
          <w:p w14:paraId="05193175" w14:textId="77777777" w:rsidR="00806A44" w:rsidRPr="00744154" w:rsidRDefault="00806A44" w:rsidP="00522C1A">
            <w:pPr>
              <w:spacing w:line="276" w:lineRule="auto"/>
              <w:ind w:left="842" w:hanging="180"/>
              <w:rPr>
                <w:rFonts w:ascii="Arial" w:eastAsia="Arial" w:hAnsi="Arial" w:cs="Arial"/>
                <w:color w:val="auto"/>
                <w:sz w:val="18"/>
                <w:szCs w:val="18"/>
                <w:lang w:val="en-GB" w:eastAsia="en-GB"/>
              </w:rPr>
            </w:pPr>
          </w:p>
        </w:tc>
        <w:tc>
          <w:tcPr>
            <w:tcW w:w="2703" w:type="dxa"/>
            <w:gridSpan w:val="2"/>
            <w:tcBorders>
              <w:left w:val="nil"/>
              <w:bottom w:val="single" w:sz="4" w:space="0" w:color="auto"/>
              <w:right w:val="nil"/>
            </w:tcBorders>
            <w:hideMark/>
          </w:tcPr>
          <w:p w14:paraId="328B0B74" w14:textId="77777777" w:rsidR="00806A44" w:rsidRPr="00744154" w:rsidRDefault="00806A44" w:rsidP="00806A44">
            <w:pPr>
              <w:spacing w:line="276" w:lineRule="auto"/>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 xml:space="preserve">Consolidated </w:t>
            </w:r>
          </w:p>
          <w:p w14:paraId="1B433297" w14:textId="77777777" w:rsidR="00806A44" w:rsidRPr="00744154" w:rsidRDefault="00806A44" w:rsidP="00806A44">
            <w:pPr>
              <w:spacing w:line="276" w:lineRule="auto"/>
              <w:jc w:val="center"/>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financial statements</w:t>
            </w:r>
          </w:p>
        </w:tc>
        <w:tc>
          <w:tcPr>
            <w:tcW w:w="2517" w:type="dxa"/>
            <w:gridSpan w:val="2"/>
            <w:tcBorders>
              <w:left w:val="nil"/>
              <w:bottom w:val="single" w:sz="4" w:space="0" w:color="auto"/>
              <w:right w:val="nil"/>
            </w:tcBorders>
            <w:hideMark/>
          </w:tcPr>
          <w:p w14:paraId="7BF88F56" w14:textId="77777777" w:rsidR="00806A44" w:rsidRPr="00744154" w:rsidRDefault="00806A44" w:rsidP="00806A44">
            <w:pPr>
              <w:spacing w:line="276" w:lineRule="auto"/>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Separate</w:t>
            </w:r>
          </w:p>
          <w:p w14:paraId="099FD733" w14:textId="77777777" w:rsidR="00806A44" w:rsidRPr="00744154" w:rsidRDefault="00806A44" w:rsidP="00806A44">
            <w:pPr>
              <w:spacing w:line="276" w:lineRule="auto"/>
              <w:jc w:val="center"/>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 xml:space="preserve"> financial statements</w:t>
            </w:r>
          </w:p>
        </w:tc>
      </w:tr>
      <w:tr w:rsidR="00806A44" w:rsidRPr="00744154" w14:paraId="5D4C9ABE" w14:textId="77777777" w:rsidTr="00522C1A">
        <w:tc>
          <w:tcPr>
            <w:tcW w:w="3912" w:type="dxa"/>
          </w:tcPr>
          <w:p w14:paraId="6D771928" w14:textId="77777777" w:rsidR="00806A44" w:rsidRPr="00744154" w:rsidRDefault="00806A44" w:rsidP="00522C1A">
            <w:pPr>
              <w:spacing w:line="276" w:lineRule="auto"/>
              <w:ind w:left="842" w:hanging="180"/>
              <w:rPr>
                <w:rFonts w:ascii="Arial" w:eastAsia="Arial" w:hAnsi="Arial" w:cs="Arial"/>
                <w:color w:val="auto"/>
                <w:sz w:val="18"/>
                <w:szCs w:val="18"/>
                <w:lang w:val="en-GB" w:eastAsia="en-GB"/>
              </w:rPr>
            </w:pPr>
          </w:p>
        </w:tc>
        <w:tc>
          <w:tcPr>
            <w:tcW w:w="1350" w:type="dxa"/>
            <w:tcBorders>
              <w:top w:val="single" w:sz="4" w:space="0" w:color="auto"/>
              <w:left w:val="nil"/>
              <w:bottom w:val="single" w:sz="4" w:space="0" w:color="auto"/>
              <w:right w:val="nil"/>
            </w:tcBorders>
            <w:hideMark/>
          </w:tcPr>
          <w:p w14:paraId="0D0D07C0" w14:textId="77777777" w:rsidR="00806A44" w:rsidRPr="00744154" w:rsidRDefault="00806A44" w:rsidP="00BD351F">
            <w:pPr>
              <w:spacing w:line="27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2020</w:t>
            </w:r>
          </w:p>
          <w:p w14:paraId="47EEF9BC" w14:textId="77777777" w:rsidR="00806A44" w:rsidRPr="00744154" w:rsidRDefault="00806A44" w:rsidP="00BD351F">
            <w:pPr>
              <w:spacing w:line="27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eastAsia="en-GB"/>
              </w:rPr>
              <w:t>Thousand Baht</w:t>
            </w:r>
          </w:p>
        </w:tc>
        <w:tc>
          <w:tcPr>
            <w:tcW w:w="1353" w:type="dxa"/>
            <w:tcBorders>
              <w:top w:val="single" w:sz="4" w:space="0" w:color="auto"/>
              <w:left w:val="nil"/>
              <w:bottom w:val="single" w:sz="4" w:space="0" w:color="auto"/>
              <w:right w:val="nil"/>
            </w:tcBorders>
            <w:hideMark/>
          </w:tcPr>
          <w:p w14:paraId="35EF88D9" w14:textId="77777777" w:rsidR="00806A44" w:rsidRPr="00744154" w:rsidRDefault="00806A44" w:rsidP="00BD351F">
            <w:pPr>
              <w:spacing w:line="27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2019</w:t>
            </w:r>
          </w:p>
          <w:p w14:paraId="4161C7B8" w14:textId="77777777" w:rsidR="00806A44" w:rsidRPr="00744154" w:rsidRDefault="00806A44" w:rsidP="00BD351F">
            <w:pPr>
              <w:spacing w:line="27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eastAsia="en-GB"/>
              </w:rPr>
              <w:t>Thousand Baht</w:t>
            </w:r>
          </w:p>
        </w:tc>
        <w:tc>
          <w:tcPr>
            <w:tcW w:w="1257" w:type="dxa"/>
            <w:tcBorders>
              <w:top w:val="single" w:sz="4" w:space="0" w:color="auto"/>
              <w:left w:val="nil"/>
              <w:bottom w:val="single" w:sz="4" w:space="0" w:color="auto"/>
              <w:right w:val="nil"/>
            </w:tcBorders>
            <w:hideMark/>
          </w:tcPr>
          <w:p w14:paraId="5F37C458" w14:textId="77777777" w:rsidR="00806A44" w:rsidRPr="00744154" w:rsidRDefault="00806A44" w:rsidP="00BD351F">
            <w:pPr>
              <w:spacing w:line="27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2020</w:t>
            </w:r>
          </w:p>
          <w:p w14:paraId="79745063" w14:textId="77777777" w:rsidR="00806A44" w:rsidRPr="00744154" w:rsidRDefault="00806A44" w:rsidP="00BD351F">
            <w:pPr>
              <w:spacing w:line="276" w:lineRule="auto"/>
              <w:ind w:right="-72"/>
              <w:jc w:val="right"/>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Thousand Baht</w:t>
            </w:r>
          </w:p>
        </w:tc>
        <w:tc>
          <w:tcPr>
            <w:tcW w:w="1260" w:type="dxa"/>
            <w:tcBorders>
              <w:top w:val="single" w:sz="4" w:space="0" w:color="auto"/>
              <w:left w:val="nil"/>
              <w:bottom w:val="single" w:sz="4" w:space="0" w:color="auto"/>
              <w:right w:val="nil"/>
            </w:tcBorders>
            <w:hideMark/>
          </w:tcPr>
          <w:p w14:paraId="7E3CDFCB" w14:textId="77777777" w:rsidR="00806A44" w:rsidRPr="00744154" w:rsidRDefault="00806A44" w:rsidP="00BD351F">
            <w:pPr>
              <w:spacing w:line="27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2019</w:t>
            </w:r>
          </w:p>
          <w:p w14:paraId="00627C71" w14:textId="77777777" w:rsidR="00806A44" w:rsidRPr="00744154" w:rsidRDefault="00806A44" w:rsidP="00BD351F">
            <w:pPr>
              <w:spacing w:line="276" w:lineRule="auto"/>
              <w:ind w:right="-72"/>
              <w:jc w:val="right"/>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Thousand Baht</w:t>
            </w:r>
          </w:p>
        </w:tc>
      </w:tr>
      <w:tr w:rsidR="00935457" w:rsidRPr="00744154" w14:paraId="617C217F" w14:textId="77777777" w:rsidTr="00935457">
        <w:tc>
          <w:tcPr>
            <w:tcW w:w="3912" w:type="dxa"/>
            <w:hideMark/>
          </w:tcPr>
          <w:p w14:paraId="5ED964DB" w14:textId="77777777" w:rsidR="00935457" w:rsidRPr="00744154" w:rsidRDefault="00935457" w:rsidP="00935457">
            <w:pPr>
              <w:autoSpaceDE w:val="0"/>
              <w:autoSpaceDN w:val="0"/>
              <w:adjustRightInd w:val="0"/>
              <w:ind w:left="842" w:hanging="180"/>
              <w:rPr>
                <w:rFonts w:ascii="Arial" w:eastAsia="Cambria" w:hAnsi="Arial" w:cs="Arial"/>
                <w:b/>
                <w:bCs/>
                <w:sz w:val="18"/>
                <w:szCs w:val="18"/>
              </w:rPr>
            </w:pPr>
            <w:r w:rsidRPr="00744154">
              <w:rPr>
                <w:rFonts w:ascii="Arial" w:eastAsia="Cambria" w:hAnsi="Arial" w:cs="Arial"/>
                <w:sz w:val="18"/>
                <w:szCs w:val="18"/>
              </w:rPr>
              <w:t xml:space="preserve">Gains/(losses) </w:t>
            </w:r>
            <w:proofErr w:type="spellStart"/>
            <w:r w:rsidRPr="00744154">
              <w:rPr>
                <w:rFonts w:ascii="Arial" w:eastAsia="Cambria" w:hAnsi="Arial" w:cs="Arial"/>
                <w:sz w:val="18"/>
                <w:szCs w:val="18"/>
              </w:rPr>
              <w:t>recognised</w:t>
            </w:r>
            <w:proofErr w:type="spellEnd"/>
            <w:r w:rsidRPr="00744154">
              <w:rPr>
                <w:rFonts w:ascii="Arial" w:eastAsia="Cambria" w:hAnsi="Arial" w:cs="Arial"/>
                <w:sz w:val="18"/>
                <w:szCs w:val="18"/>
              </w:rPr>
              <w:t xml:space="preserve"> in other comprehensive income (2019: relating to available-for-sale financial assets)</w:t>
            </w:r>
          </w:p>
        </w:tc>
        <w:tc>
          <w:tcPr>
            <w:tcW w:w="1350" w:type="dxa"/>
            <w:tcBorders>
              <w:top w:val="single" w:sz="4" w:space="0" w:color="auto"/>
              <w:left w:val="nil"/>
              <w:bottom w:val="nil"/>
              <w:right w:val="nil"/>
            </w:tcBorders>
            <w:shd w:val="clear" w:color="auto" w:fill="FAFAFA"/>
            <w:vAlign w:val="bottom"/>
          </w:tcPr>
          <w:p w14:paraId="54FF1B1F" w14:textId="61E23961" w:rsidR="00935457" w:rsidRPr="00744154" w:rsidRDefault="00935457" w:rsidP="00935457">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(23,05</w:t>
            </w:r>
            <w:r w:rsidR="00D441C0">
              <w:rPr>
                <w:rFonts w:ascii="Arial" w:hAnsi="Arial" w:cs="Arial"/>
                <w:color w:val="auto"/>
                <w:sz w:val="18"/>
                <w:szCs w:val="18"/>
                <w:lang w:val="en-GB"/>
              </w:rPr>
              <w:t>7</w:t>
            </w:r>
            <w:r w:rsidRPr="00744154">
              <w:rPr>
                <w:rFonts w:ascii="Arial" w:hAnsi="Arial" w:cs="Arial"/>
                <w:color w:val="auto"/>
                <w:sz w:val="18"/>
                <w:szCs w:val="18"/>
                <w:lang w:val="en-GB"/>
              </w:rPr>
              <w:t>)</w:t>
            </w:r>
          </w:p>
        </w:tc>
        <w:tc>
          <w:tcPr>
            <w:tcW w:w="1353" w:type="dxa"/>
            <w:tcBorders>
              <w:top w:val="single" w:sz="4" w:space="0" w:color="auto"/>
              <w:left w:val="nil"/>
              <w:bottom w:val="nil"/>
              <w:right w:val="nil"/>
            </w:tcBorders>
            <w:vAlign w:val="bottom"/>
          </w:tcPr>
          <w:p w14:paraId="59C04DE0" w14:textId="0548D8EB" w:rsidR="00935457" w:rsidRPr="00744154" w:rsidRDefault="00935457" w:rsidP="00935457">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(5,188)</w:t>
            </w:r>
          </w:p>
        </w:tc>
        <w:tc>
          <w:tcPr>
            <w:tcW w:w="1257" w:type="dxa"/>
            <w:tcBorders>
              <w:top w:val="single" w:sz="4" w:space="0" w:color="auto"/>
              <w:left w:val="nil"/>
              <w:bottom w:val="nil"/>
              <w:right w:val="nil"/>
            </w:tcBorders>
            <w:shd w:val="clear" w:color="auto" w:fill="FAFAFA"/>
            <w:vAlign w:val="bottom"/>
          </w:tcPr>
          <w:p w14:paraId="41786D81" w14:textId="10D04252" w:rsidR="00935457" w:rsidRPr="00744154" w:rsidRDefault="00935457" w:rsidP="00935457">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(1,120)</w:t>
            </w:r>
          </w:p>
        </w:tc>
        <w:tc>
          <w:tcPr>
            <w:tcW w:w="1260" w:type="dxa"/>
            <w:tcBorders>
              <w:top w:val="single" w:sz="4" w:space="0" w:color="auto"/>
              <w:left w:val="nil"/>
              <w:bottom w:val="nil"/>
              <w:right w:val="nil"/>
            </w:tcBorders>
            <w:vAlign w:val="bottom"/>
          </w:tcPr>
          <w:p w14:paraId="440DD39E" w14:textId="0BAC3C89" w:rsidR="00935457" w:rsidRPr="00744154" w:rsidRDefault="00935457" w:rsidP="00935457">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954</w:t>
            </w:r>
          </w:p>
        </w:tc>
      </w:tr>
      <w:tr w:rsidR="00935457" w:rsidRPr="00744154" w14:paraId="30A0F0F6" w14:textId="77777777" w:rsidTr="00935457">
        <w:tc>
          <w:tcPr>
            <w:tcW w:w="3912" w:type="dxa"/>
            <w:hideMark/>
          </w:tcPr>
          <w:p w14:paraId="50533C9B" w14:textId="472D44C8" w:rsidR="00935457" w:rsidRPr="00744154" w:rsidRDefault="00935457" w:rsidP="00935457">
            <w:pPr>
              <w:autoSpaceDE w:val="0"/>
              <w:autoSpaceDN w:val="0"/>
              <w:adjustRightInd w:val="0"/>
              <w:ind w:left="842" w:hanging="180"/>
              <w:rPr>
                <w:rFonts w:ascii="Arial" w:eastAsia="Cambria" w:hAnsi="Arial" w:cs="Arial"/>
                <w:sz w:val="18"/>
                <w:szCs w:val="18"/>
              </w:rPr>
            </w:pPr>
            <w:r w:rsidRPr="00744154">
              <w:rPr>
                <w:rFonts w:ascii="Arial" w:eastAsia="Cambria" w:hAnsi="Arial" w:cs="Arial"/>
                <w:sz w:val="18"/>
                <w:szCs w:val="18"/>
              </w:rPr>
              <w:t xml:space="preserve">Dividends from equity investments at FVOCI </w:t>
            </w:r>
            <w:proofErr w:type="spellStart"/>
            <w:r w:rsidRPr="00744154">
              <w:rPr>
                <w:rFonts w:ascii="Arial" w:eastAsia="Cambria" w:hAnsi="Arial" w:cs="Arial"/>
                <w:sz w:val="18"/>
                <w:szCs w:val="18"/>
              </w:rPr>
              <w:t>recognised</w:t>
            </w:r>
            <w:proofErr w:type="spellEnd"/>
            <w:r w:rsidRPr="00744154">
              <w:rPr>
                <w:rFonts w:ascii="Arial" w:eastAsia="Cambria" w:hAnsi="Arial" w:cs="Arial"/>
                <w:sz w:val="18"/>
                <w:szCs w:val="18"/>
              </w:rPr>
              <w:t xml:space="preserve"> in other income (note 33) </w:t>
            </w:r>
          </w:p>
        </w:tc>
        <w:tc>
          <w:tcPr>
            <w:tcW w:w="1350" w:type="dxa"/>
            <w:shd w:val="clear" w:color="auto" w:fill="FAFAFA"/>
            <w:vAlign w:val="bottom"/>
          </w:tcPr>
          <w:p w14:paraId="2448DD27" w14:textId="20CC533D" w:rsidR="00935457" w:rsidRPr="00744154" w:rsidRDefault="00935457" w:rsidP="00935457">
            <w:pPr>
              <w:ind w:right="-72"/>
              <w:jc w:val="right"/>
              <w:rPr>
                <w:rFonts w:ascii="Arial" w:eastAsia="Times New Roman" w:hAnsi="Arial" w:cs="Arial"/>
                <w:color w:val="auto"/>
                <w:sz w:val="18"/>
                <w:szCs w:val="18"/>
                <w:lang w:val="en-GB"/>
              </w:rPr>
            </w:pPr>
          </w:p>
        </w:tc>
        <w:tc>
          <w:tcPr>
            <w:tcW w:w="1353" w:type="dxa"/>
            <w:vAlign w:val="bottom"/>
          </w:tcPr>
          <w:p w14:paraId="1A58E8A7" w14:textId="2F6576C4" w:rsidR="00935457" w:rsidRPr="00744154" w:rsidRDefault="00935457" w:rsidP="00935457">
            <w:pPr>
              <w:ind w:right="-72"/>
              <w:jc w:val="right"/>
              <w:rPr>
                <w:rFonts w:ascii="Arial" w:eastAsia="Times New Roman" w:hAnsi="Arial" w:cs="Arial"/>
                <w:color w:val="auto"/>
                <w:sz w:val="18"/>
                <w:szCs w:val="18"/>
                <w:lang w:val="en-GB"/>
              </w:rPr>
            </w:pPr>
          </w:p>
        </w:tc>
        <w:tc>
          <w:tcPr>
            <w:tcW w:w="1257" w:type="dxa"/>
            <w:shd w:val="clear" w:color="auto" w:fill="FAFAFA"/>
            <w:vAlign w:val="bottom"/>
          </w:tcPr>
          <w:p w14:paraId="5FE20D15" w14:textId="6289F912" w:rsidR="00935457" w:rsidRPr="00744154" w:rsidRDefault="00935457" w:rsidP="00935457">
            <w:pPr>
              <w:ind w:right="-72"/>
              <w:jc w:val="right"/>
              <w:rPr>
                <w:rFonts w:ascii="Arial" w:eastAsia="Times New Roman" w:hAnsi="Arial" w:cs="Arial"/>
                <w:color w:val="auto"/>
                <w:sz w:val="18"/>
                <w:szCs w:val="18"/>
                <w:lang w:val="en-GB"/>
              </w:rPr>
            </w:pPr>
          </w:p>
        </w:tc>
        <w:tc>
          <w:tcPr>
            <w:tcW w:w="1260" w:type="dxa"/>
            <w:vAlign w:val="bottom"/>
          </w:tcPr>
          <w:p w14:paraId="7E1CC43A" w14:textId="62250666" w:rsidR="00935457" w:rsidRPr="00744154" w:rsidRDefault="00935457" w:rsidP="00935457">
            <w:pPr>
              <w:ind w:right="-72"/>
              <w:jc w:val="right"/>
              <w:rPr>
                <w:rFonts w:ascii="Arial" w:eastAsia="Times New Roman" w:hAnsi="Arial" w:cs="Arial"/>
                <w:color w:val="auto"/>
                <w:sz w:val="18"/>
                <w:szCs w:val="18"/>
                <w:lang w:val="en-GB"/>
              </w:rPr>
            </w:pPr>
          </w:p>
        </w:tc>
      </w:tr>
      <w:tr w:rsidR="00AD134E" w:rsidRPr="00744154" w14:paraId="0255171E" w14:textId="77777777" w:rsidTr="00AD134E">
        <w:tc>
          <w:tcPr>
            <w:tcW w:w="3912" w:type="dxa"/>
            <w:hideMark/>
          </w:tcPr>
          <w:p w14:paraId="12D20683" w14:textId="5BF43E13" w:rsidR="00AD134E" w:rsidRPr="00744154" w:rsidRDefault="00DA4CCC" w:rsidP="00AD134E">
            <w:pPr>
              <w:spacing w:line="276" w:lineRule="auto"/>
              <w:ind w:left="842" w:hanging="180"/>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t xml:space="preserve">   </w:t>
            </w:r>
            <w:r w:rsidR="00AD134E" w:rsidRPr="00744154">
              <w:rPr>
                <w:rFonts w:ascii="Arial" w:eastAsia="Arial" w:hAnsi="Arial" w:cs="Arial"/>
                <w:color w:val="auto"/>
                <w:sz w:val="18"/>
                <w:szCs w:val="18"/>
                <w:lang w:val="en-GB" w:eastAsia="en-GB"/>
              </w:rPr>
              <w:t>- Related to investments held at the end of the reporting period</w:t>
            </w:r>
          </w:p>
        </w:tc>
        <w:tc>
          <w:tcPr>
            <w:tcW w:w="1350" w:type="dxa"/>
            <w:shd w:val="clear" w:color="auto" w:fill="FAFAFA"/>
            <w:vAlign w:val="bottom"/>
          </w:tcPr>
          <w:p w14:paraId="1E509234" w14:textId="0EF00B5D" w:rsidR="00AD134E" w:rsidRPr="00744154" w:rsidRDefault="00AD134E" w:rsidP="00AD134E">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116</w:t>
            </w:r>
          </w:p>
        </w:tc>
        <w:tc>
          <w:tcPr>
            <w:tcW w:w="1353" w:type="dxa"/>
            <w:shd w:val="clear" w:color="auto" w:fill="auto"/>
            <w:vAlign w:val="bottom"/>
          </w:tcPr>
          <w:p w14:paraId="14059ABA" w14:textId="29F0A02A" w:rsidR="00AD134E" w:rsidRPr="00744154" w:rsidRDefault="00AD134E" w:rsidP="00AD134E">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273</w:t>
            </w:r>
          </w:p>
        </w:tc>
        <w:tc>
          <w:tcPr>
            <w:tcW w:w="1257" w:type="dxa"/>
            <w:shd w:val="clear" w:color="auto" w:fill="FAFAFA"/>
            <w:vAlign w:val="bottom"/>
          </w:tcPr>
          <w:p w14:paraId="360D9023" w14:textId="3AD8D58B" w:rsidR="00AD134E" w:rsidRPr="00744154" w:rsidRDefault="00AD134E" w:rsidP="00AD134E">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116</w:t>
            </w:r>
          </w:p>
        </w:tc>
        <w:tc>
          <w:tcPr>
            <w:tcW w:w="1260" w:type="dxa"/>
            <w:vAlign w:val="bottom"/>
          </w:tcPr>
          <w:p w14:paraId="415F5BE4" w14:textId="275A2E11" w:rsidR="00AD134E" w:rsidRPr="00744154" w:rsidRDefault="00AD134E" w:rsidP="00AD134E">
            <w:pPr>
              <w:ind w:right="-72"/>
              <w:jc w:val="right"/>
              <w:rPr>
                <w:rFonts w:ascii="Arial" w:eastAsia="Times New Roman" w:hAnsi="Arial" w:cs="Arial"/>
                <w:color w:val="auto"/>
                <w:sz w:val="18"/>
                <w:szCs w:val="18"/>
                <w:lang w:val="en-GB"/>
              </w:rPr>
            </w:pPr>
            <w:r w:rsidRPr="00744154">
              <w:rPr>
                <w:rFonts w:ascii="Arial" w:hAnsi="Arial" w:cs="Arial"/>
                <w:color w:val="auto"/>
                <w:sz w:val="18"/>
                <w:szCs w:val="18"/>
                <w:lang w:val="en-GB"/>
              </w:rPr>
              <w:t>273</w:t>
            </w:r>
          </w:p>
        </w:tc>
      </w:tr>
    </w:tbl>
    <w:p w14:paraId="4A090279" w14:textId="3B89E8F0" w:rsidR="00806A44" w:rsidRPr="00744154" w:rsidRDefault="00806A44" w:rsidP="00806A44">
      <w:pPr>
        <w:rPr>
          <w:rFonts w:ascii="Arial" w:eastAsia="Arial" w:hAnsi="Arial" w:cs="Arial"/>
          <w:color w:val="auto"/>
          <w:sz w:val="18"/>
          <w:szCs w:val="18"/>
          <w:lang w:eastAsia="en-GB"/>
        </w:rPr>
      </w:pPr>
    </w:p>
    <w:p w14:paraId="4B2D1AC7" w14:textId="63F2F72E" w:rsidR="00806A44" w:rsidRPr="00744154" w:rsidRDefault="00806A44" w:rsidP="00635D7F">
      <w:pPr>
        <w:tabs>
          <w:tab w:val="left" w:pos="1080"/>
        </w:tabs>
        <w:ind w:left="1080" w:hanging="540"/>
        <w:jc w:val="both"/>
        <w:outlineLvl w:val="2"/>
        <w:rPr>
          <w:rFonts w:ascii="Arial" w:eastAsia="Cambria" w:hAnsi="Arial" w:cs="Arial"/>
          <w:sz w:val="18"/>
          <w:szCs w:val="18"/>
          <w:lang w:val="en-GB"/>
        </w:rPr>
      </w:pPr>
      <w:bookmarkStart w:id="40" w:name="_Toc48736083"/>
      <w:r w:rsidRPr="00744154">
        <w:rPr>
          <w:rFonts w:ascii="Arial" w:eastAsia="Arial" w:hAnsi="Arial" w:cs="Arial"/>
          <w:b/>
          <w:bCs/>
          <w:color w:val="CF4A02"/>
          <w:sz w:val="18"/>
          <w:szCs w:val="18"/>
          <w:lang w:eastAsia="en-GB"/>
        </w:rPr>
        <w:t>iii)</w:t>
      </w:r>
      <w:r w:rsidRPr="00744154">
        <w:rPr>
          <w:rFonts w:ascii="Arial" w:eastAsia="Arial" w:hAnsi="Arial" w:cs="Arial"/>
          <w:b/>
          <w:bCs/>
          <w:color w:val="CF4A02"/>
          <w:sz w:val="18"/>
          <w:szCs w:val="18"/>
          <w:rtl/>
          <w:cs/>
          <w:lang w:eastAsia="en-GB" w:bidi="ar-SA"/>
        </w:rPr>
        <w:tab/>
      </w:r>
      <w:bookmarkStart w:id="41" w:name="_Toc48736084"/>
      <w:bookmarkEnd w:id="40"/>
      <w:r w:rsidRPr="00744154">
        <w:rPr>
          <w:rFonts w:ascii="Arial" w:eastAsia="Arial" w:hAnsi="Arial" w:cs="Arial"/>
          <w:b/>
          <w:bCs/>
          <w:color w:val="CF4A02"/>
          <w:sz w:val="18"/>
          <w:szCs w:val="18"/>
          <w:lang w:eastAsia="en-GB"/>
        </w:rPr>
        <w:t>Loss allowance</w:t>
      </w:r>
      <w:bookmarkEnd w:id="41"/>
    </w:p>
    <w:p w14:paraId="1C691EF5" w14:textId="77777777" w:rsidR="00806A44" w:rsidRPr="00744154" w:rsidRDefault="00806A44" w:rsidP="00BD351F">
      <w:pPr>
        <w:tabs>
          <w:tab w:val="left" w:pos="1170"/>
        </w:tabs>
        <w:spacing w:after="120"/>
        <w:ind w:left="1080"/>
        <w:contextualSpacing/>
        <w:outlineLvl w:val="2"/>
        <w:rPr>
          <w:rFonts w:ascii="Arial" w:eastAsia="Cambria" w:hAnsi="Arial" w:cs="Arial"/>
          <w:color w:val="E36C0A"/>
          <w:sz w:val="18"/>
          <w:szCs w:val="18"/>
          <w:lang w:bidi="ar-SA"/>
        </w:rPr>
      </w:pPr>
    </w:p>
    <w:p w14:paraId="07D56E9B" w14:textId="77777777" w:rsidR="00806A44" w:rsidRPr="00744154" w:rsidRDefault="00806A44" w:rsidP="00BD351F">
      <w:pPr>
        <w:tabs>
          <w:tab w:val="left" w:pos="1170"/>
        </w:tabs>
        <w:ind w:left="1080"/>
        <w:jc w:val="both"/>
        <w:rPr>
          <w:rFonts w:ascii="Arial" w:eastAsia="Arial" w:hAnsi="Arial" w:cs="Arial"/>
          <w:color w:val="auto"/>
          <w:sz w:val="18"/>
          <w:szCs w:val="18"/>
          <w:lang w:eastAsia="en-GB"/>
        </w:rPr>
      </w:pPr>
      <w:proofErr w:type="gramStart"/>
      <w:r w:rsidRPr="00744154">
        <w:rPr>
          <w:rFonts w:ascii="Arial" w:eastAsia="Arial" w:hAnsi="Arial" w:cs="Arial"/>
          <w:color w:val="auto"/>
          <w:sz w:val="18"/>
          <w:szCs w:val="18"/>
          <w:lang w:eastAsia="en-GB"/>
        </w:rPr>
        <w:t>All of</w:t>
      </w:r>
      <w:proofErr w:type="gramEnd"/>
      <w:r w:rsidRPr="00744154">
        <w:rPr>
          <w:rFonts w:ascii="Arial" w:eastAsia="Arial" w:hAnsi="Arial" w:cs="Arial"/>
          <w:color w:val="auto"/>
          <w:sz w:val="18"/>
          <w:szCs w:val="18"/>
          <w:lang w:eastAsia="en-GB"/>
        </w:rPr>
        <w:t xml:space="preserve"> the Group’s and the Company’s investments at FVOCI are considered to have low credit risk. The loss allowance </w:t>
      </w:r>
      <w:proofErr w:type="spellStart"/>
      <w:r w:rsidRPr="00744154">
        <w:rPr>
          <w:rFonts w:ascii="Arial" w:eastAsia="Arial" w:hAnsi="Arial" w:cs="Arial"/>
          <w:color w:val="auto"/>
          <w:sz w:val="18"/>
          <w:szCs w:val="18"/>
          <w:lang w:eastAsia="en-GB"/>
        </w:rPr>
        <w:t>recognised</w:t>
      </w:r>
      <w:proofErr w:type="spellEnd"/>
      <w:r w:rsidRPr="00744154">
        <w:rPr>
          <w:rFonts w:ascii="Arial" w:eastAsia="Arial" w:hAnsi="Arial" w:cs="Arial"/>
          <w:color w:val="auto"/>
          <w:sz w:val="18"/>
          <w:szCs w:val="18"/>
          <w:lang w:eastAsia="en-GB"/>
        </w:rPr>
        <w:t xml:space="preserve"> during the period was therefore limited to 12 months expected losses. Management consider ‘low credit risk’ for listed bonds to be an investment grade credit rating with at least one major rating agency. Other instruments </w:t>
      </w:r>
      <w:proofErr w:type="gramStart"/>
      <w:r w:rsidRPr="00744154">
        <w:rPr>
          <w:rFonts w:ascii="Arial" w:eastAsia="Arial" w:hAnsi="Arial" w:cs="Arial"/>
          <w:color w:val="auto"/>
          <w:sz w:val="18"/>
          <w:szCs w:val="18"/>
          <w:lang w:eastAsia="en-GB"/>
        </w:rPr>
        <w:t>are considered to be</w:t>
      </w:r>
      <w:proofErr w:type="gramEnd"/>
      <w:r w:rsidRPr="00744154">
        <w:rPr>
          <w:rFonts w:ascii="Arial" w:eastAsia="Arial" w:hAnsi="Arial" w:cs="Arial"/>
          <w:color w:val="auto"/>
          <w:sz w:val="18"/>
          <w:szCs w:val="18"/>
          <w:lang w:eastAsia="en-GB"/>
        </w:rPr>
        <w:t xml:space="preserve"> low credit risk when they have a low risk of default and the issuer has a strong capacity to meet its contractual cash flow obligations.</w:t>
      </w:r>
    </w:p>
    <w:p w14:paraId="2200DC5E" w14:textId="77777777" w:rsidR="00806A44" w:rsidRPr="00744154" w:rsidRDefault="00522C1A" w:rsidP="00522C1A">
      <w:pPr>
        <w:ind w:left="1080"/>
        <w:jc w:val="both"/>
        <w:rPr>
          <w:rFonts w:ascii="Arial" w:eastAsia="Arial" w:hAnsi="Arial" w:cs="Arial"/>
          <w:color w:val="auto"/>
          <w:sz w:val="18"/>
          <w:szCs w:val="18"/>
          <w:lang w:eastAsia="en-GB"/>
        </w:rPr>
      </w:pPr>
      <w:r w:rsidRPr="00744154">
        <w:rPr>
          <w:rFonts w:ascii="Arial" w:eastAsia="Arial" w:hAnsi="Arial" w:cs="Arial"/>
          <w:color w:val="auto"/>
          <w:sz w:val="20"/>
          <w:szCs w:val="20"/>
          <w:lang w:eastAsia="en-GB"/>
        </w:rPr>
        <w:br w:type="page"/>
      </w:r>
    </w:p>
    <w:p w14:paraId="1612D47F" w14:textId="5CBA9081" w:rsidR="00EC2F9A" w:rsidRPr="00744154" w:rsidRDefault="00806A44" w:rsidP="00522C1A">
      <w:pPr>
        <w:spacing w:after="120"/>
        <w:ind w:left="1080"/>
        <w:contextualSpacing/>
        <w:jc w:val="both"/>
        <w:outlineLvl w:val="2"/>
        <w:rPr>
          <w:rFonts w:ascii="Arial" w:eastAsia="Arial" w:hAnsi="Arial" w:cs="Arial"/>
          <w:color w:val="auto"/>
          <w:sz w:val="18"/>
          <w:szCs w:val="18"/>
          <w:lang w:eastAsia="en-GB"/>
        </w:rPr>
      </w:pPr>
      <w:r w:rsidRPr="00635D7F">
        <w:rPr>
          <w:rFonts w:ascii="Arial" w:eastAsia="Arial" w:hAnsi="Arial" w:cs="Arial"/>
          <w:color w:val="auto"/>
          <w:sz w:val="18"/>
          <w:szCs w:val="18"/>
          <w:lang w:eastAsia="en-GB"/>
        </w:rPr>
        <w:t xml:space="preserve">The reconciliations of loss allowance for financial assets </w:t>
      </w:r>
      <w:r w:rsidR="0087279A" w:rsidRPr="00635D7F">
        <w:rPr>
          <w:rFonts w:ascii="Arial" w:eastAsia="Arial" w:hAnsi="Arial" w:cs="Arial"/>
          <w:color w:val="auto"/>
          <w:sz w:val="18"/>
          <w:szCs w:val="18"/>
          <w:lang w:eastAsia="en-GB"/>
        </w:rPr>
        <w:t xml:space="preserve">measured </w:t>
      </w:r>
      <w:r w:rsidRPr="00635D7F">
        <w:rPr>
          <w:rFonts w:ascii="Arial" w:eastAsia="Arial" w:hAnsi="Arial" w:cs="Arial"/>
          <w:color w:val="auto"/>
          <w:sz w:val="18"/>
          <w:szCs w:val="18"/>
          <w:lang w:eastAsia="en-GB"/>
        </w:rPr>
        <w:t xml:space="preserve">at </w:t>
      </w:r>
      <w:r w:rsidR="0087279A" w:rsidRPr="00635D7F">
        <w:rPr>
          <w:rFonts w:ascii="Arial" w:eastAsia="Arial" w:hAnsi="Arial" w:cs="Arial"/>
          <w:color w:val="auto"/>
          <w:sz w:val="18"/>
          <w:szCs w:val="18"/>
          <w:lang w:eastAsia="en-GB"/>
        </w:rPr>
        <w:t>FVOCI</w:t>
      </w:r>
      <w:r w:rsidRPr="00635D7F">
        <w:rPr>
          <w:rFonts w:ascii="Arial" w:eastAsia="Arial" w:hAnsi="Arial" w:cs="Arial"/>
          <w:color w:val="auto"/>
          <w:sz w:val="18"/>
          <w:szCs w:val="18"/>
          <w:lang w:eastAsia="en-GB"/>
        </w:rPr>
        <w:t xml:space="preserve"> for the year ended </w:t>
      </w:r>
      <w:r w:rsidR="00635D7F">
        <w:rPr>
          <w:rFonts w:ascii="Arial" w:eastAsia="Arial" w:hAnsi="Arial" w:cs="Arial"/>
          <w:color w:val="auto"/>
          <w:sz w:val="18"/>
          <w:szCs w:val="18"/>
          <w:lang w:eastAsia="en-GB"/>
        </w:rPr>
        <w:br/>
      </w:r>
      <w:r w:rsidRPr="00635D7F">
        <w:rPr>
          <w:rFonts w:ascii="Arial" w:eastAsia="Arial" w:hAnsi="Arial" w:cs="Arial"/>
          <w:color w:val="auto"/>
          <w:sz w:val="18"/>
          <w:szCs w:val="18"/>
          <w:lang w:eastAsia="en-GB"/>
        </w:rPr>
        <w:t>31 December 2020</w:t>
      </w:r>
      <w:r w:rsidRPr="00744154">
        <w:rPr>
          <w:rFonts w:ascii="Arial" w:eastAsia="Arial" w:hAnsi="Arial" w:cs="Arial"/>
          <w:color w:val="auto"/>
          <w:sz w:val="18"/>
          <w:szCs w:val="18"/>
          <w:lang w:eastAsia="en-GB"/>
        </w:rPr>
        <w:t xml:space="preserve"> are as follows:</w:t>
      </w:r>
    </w:p>
    <w:p w14:paraId="6B6ED783" w14:textId="77777777" w:rsidR="00EC2F9A" w:rsidRPr="00744154" w:rsidRDefault="00EC2F9A" w:rsidP="00522C1A">
      <w:pPr>
        <w:spacing w:after="120"/>
        <w:ind w:left="1080"/>
        <w:contextualSpacing/>
        <w:outlineLvl w:val="2"/>
        <w:rPr>
          <w:rFonts w:ascii="Arial" w:eastAsia="Arial" w:hAnsi="Arial" w:cs="Arial"/>
          <w:color w:val="auto"/>
          <w:sz w:val="18"/>
          <w:szCs w:val="18"/>
          <w:lang w:eastAsia="en-GB"/>
        </w:rPr>
      </w:pPr>
    </w:p>
    <w:tbl>
      <w:tblPr>
        <w:tblW w:w="9567" w:type="dxa"/>
        <w:tblLayout w:type="fixed"/>
        <w:tblLook w:val="0600" w:firstRow="0" w:lastRow="0" w:firstColumn="0" w:lastColumn="0" w:noHBand="1" w:noVBand="1"/>
      </w:tblPr>
      <w:tblGrid>
        <w:gridCol w:w="5637"/>
        <w:gridCol w:w="1984"/>
        <w:gridCol w:w="1946"/>
      </w:tblGrid>
      <w:tr w:rsidR="00935457" w:rsidRPr="00744154" w14:paraId="0FA9B17A" w14:textId="7A6B47C3" w:rsidTr="002B54A2">
        <w:tc>
          <w:tcPr>
            <w:tcW w:w="5637" w:type="dxa"/>
          </w:tcPr>
          <w:p w14:paraId="164EB274" w14:textId="77777777" w:rsidR="00935457" w:rsidRPr="00744154" w:rsidRDefault="00935457" w:rsidP="00BD351F">
            <w:pPr>
              <w:ind w:left="1098"/>
              <w:rPr>
                <w:rFonts w:ascii="Arial" w:eastAsia="Cambria" w:hAnsi="Arial" w:cs="Arial"/>
                <w:noProof/>
                <w:color w:val="auto"/>
                <w:sz w:val="18"/>
                <w:szCs w:val="18"/>
                <w:lang w:val="en-GB"/>
              </w:rPr>
            </w:pPr>
          </w:p>
        </w:tc>
        <w:tc>
          <w:tcPr>
            <w:tcW w:w="1984" w:type="dxa"/>
            <w:tcBorders>
              <w:left w:val="nil"/>
              <w:bottom w:val="nil"/>
              <w:right w:val="nil"/>
            </w:tcBorders>
            <w:vAlign w:val="bottom"/>
          </w:tcPr>
          <w:p w14:paraId="6420DB57" w14:textId="77777777" w:rsidR="00935457" w:rsidRPr="00744154" w:rsidRDefault="00935457" w:rsidP="00935457">
            <w:pPr>
              <w:ind w:right="-72"/>
              <w:jc w:val="center"/>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 xml:space="preserve">Consolidated </w:t>
            </w:r>
          </w:p>
          <w:p w14:paraId="5B8B7238" w14:textId="77777777" w:rsidR="00935457" w:rsidRPr="00744154" w:rsidRDefault="00935457" w:rsidP="00935457">
            <w:pPr>
              <w:ind w:right="-72"/>
              <w:jc w:val="center"/>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financial statements</w:t>
            </w:r>
          </w:p>
        </w:tc>
        <w:tc>
          <w:tcPr>
            <w:tcW w:w="1946" w:type="dxa"/>
            <w:tcBorders>
              <w:left w:val="nil"/>
              <w:bottom w:val="nil"/>
              <w:right w:val="nil"/>
            </w:tcBorders>
            <w:vAlign w:val="bottom"/>
          </w:tcPr>
          <w:p w14:paraId="235A7DF4" w14:textId="5E805365" w:rsidR="00935457" w:rsidRPr="00744154" w:rsidRDefault="00935457" w:rsidP="00935457">
            <w:pPr>
              <w:ind w:right="-72"/>
              <w:jc w:val="center"/>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Separate</w:t>
            </w:r>
          </w:p>
          <w:p w14:paraId="00ACF18A" w14:textId="619EAF36" w:rsidR="00935457" w:rsidRPr="00744154" w:rsidRDefault="00935457" w:rsidP="00935457">
            <w:pPr>
              <w:ind w:right="-72"/>
              <w:jc w:val="center"/>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financial statements</w:t>
            </w:r>
          </w:p>
        </w:tc>
      </w:tr>
      <w:tr w:rsidR="00935457" w:rsidRPr="00744154" w14:paraId="1B9615BD" w14:textId="05BAEB9E" w:rsidTr="002B54A2">
        <w:tc>
          <w:tcPr>
            <w:tcW w:w="5637" w:type="dxa"/>
            <w:hideMark/>
          </w:tcPr>
          <w:p w14:paraId="7C0A54B5" w14:textId="7387C17C" w:rsidR="00935457" w:rsidRPr="00744154" w:rsidRDefault="00935457" w:rsidP="00BD351F">
            <w:pPr>
              <w:ind w:left="1098"/>
              <w:rPr>
                <w:rFonts w:ascii="Arial" w:eastAsia="Arial" w:hAnsi="Arial" w:cs="Arial"/>
                <w:color w:val="auto"/>
                <w:sz w:val="18"/>
                <w:szCs w:val="18"/>
                <w:lang w:val="en-GB" w:eastAsia="en-GB"/>
              </w:rPr>
            </w:pPr>
          </w:p>
        </w:tc>
        <w:tc>
          <w:tcPr>
            <w:tcW w:w="1984" w:type="dxa"/>
            <w:tcBorders>
              <w:top w:val="single" w:sz="4" w:space="0" w:color="auto"/>
              <w:left w:val="nil"/>
              <w:bottom w:val="nil"/>
              <w:right w:val="nil"/>
            </w:tcBorders>
            <w:vAlign w:val="bottom"/>
            <w:hideMark/>
          </w:tcPr>
          <w:p w14:paraId="33609738" w14:textId="77777777" w:rsidR="00935457" w:rsidRPr="00744154" w:rsidRDefault="00935457" w:rsidP="00935457">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Investment in equity securities</w:t>
            </w:r>
          </w:p>
        </w:tc>
        <w:tc>
          <w:tcPr>
            <w:tcW w:w="1946" w:type="dxa"/>
            <w:tcBorders>
              <w:top w:val="single" w:sz="4" w:space="0" w:color="auto"/>
              <w:left w:val="nil"/>
              <w:bottom w:val="nil"/>
              <w:right w:val="nil"/>
            </w:tcBorders>
            <w:vAlign w:val="bottom"/>
          </w:tcPr>
          <w:p w14:paraId="6EEDAD84" w14:textId="6678DC2C" w:rsidR="00935457" w:rsidRPr="00744154" w:rsidRDefault="00935457" w:rsidP="00935457">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Investment in equity securities</w:t>
            </w:r>
          </w:p>
        </w:tc>
      </w:tr>
      <w:tr w:rsidR="00935457" w:rsidRPr="00744154" w14:paraId="01CF0832" w14:textId="2F26913B" w:rsidTr="002B54A2">
        <w:tc>
          <w:tcPr>
            <w:tcW w:w="5637" w:type="dxa"/>
            <w:vAlign w:val="bottom"/>
            <w:hideMark/>
          </w:tcPr>
          <w:p w14:paraId="67CCB7B1" w14:textId="77777777" w:rsidR="00935457" w:rsidRPr="00744154" w:rsidRDefault="00935457" w:rsidP="00BD351F">
            <w:pPr>
              <w:ind w:left="1098"/>
              <w:rPr>
                <w:rFonts w:ascii="Arial" w:eastAsia="Arial" w:hAnsi="Arial" w:cs="Arial"/>
                <w:b/>
                <w:bCs/>
                <w:color w:val="auto"/>
                <w:sz w:val="18"/>
                <w:szCs w:val="18"/>
                <w:lang w:val="en-GB" w:eastAsia="en-GB"/>
              </w:rPr>
            </w:pPr>
          </w:p>
        </w:tc>
        <w:tc>
          <w:tcPr>
            <w:tcW w:w="1984" w:type="dxa"/>
            <w:tcBorders>
              <w:top w:val="nil"/>
              <w:left w:val="nil"/>
              <w:bottom w:val="single" w:sz="4" w:space="0" w:color="auto"/>
              <w:right w:val="nil"/>
            </w:tcBorders>
            <w:vAlign w:val="bottom"/>
            <w:hideMark/>
          </w:tcPr>
          <w:p w14:paraId="33AFFECF" w14:textId="77777777" w:rsidR="00935457" w:rsidRPr="00744154" w:rsidRDefault="00935457" w:rsidP="00935457">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946" w:type="dxa"/>
            <w:tcBorders>
              <w:top w:val="nil"/>
              <w:left w:val="nil"/>
              <w:bottom w:val="single" w:sz="4" w:space="0" w:color="auto"/>
              <w:right w:val="nil"/>
            </w:tcBorders>
            <w:vAlign w:val="bottom"/>
          </w:tcPr>
          <w:p w14:paraId="759E4ACA" w14:textId="45A38217" w:rsidR="00935457" w:rsidRPr="00744154" w:rsidRDefault="00935457" w:rsidP="00935457">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r>
      <w:tr w:rsidR="00935457" w:rsidRPr="00744154" w14:paraId="3DA23DCF" w14:textId="54A816BA" w:rsidTr="002B54A2">
        <w:tc>
          <w:tcPr>
            <w:tcW w:w="5637" w:type="dxa"/>
          </w:tcPr>
          <w:p w14:paraId="7E7A1417" w14:textId="77777777" w:rsidR="00935457" w:rsidRPr="00744154" w:rsidRDefault="00935457" w:rsidP="00BD351F">
            <w:pPr>
              <w:ind w:left="1098"/>
              <w:rPr>
                <w:rFonts w:ascii="Arial" w:eastAsia="Arial" w:hAnsi="Arial" w:cs="Arial"/>
                <w:color w:val="auto"/>
                <w:sz w:val="18"/>
                <w:szCs w:val="18"/>
                <w:lang w:val="en-GB" w:eastAsia="en-GB"/>
              </w:rPr>
            </w:pPr>
          </w:p>
        </w:tc>
        <w:tc>
          <w:tcPr>
            <w:tcW w:w="1984" w:type="dxa"/>
            <w:tcBorders>
              <w:top w:val="single" w:sz="4" w:space="0" w:color="auto"/>
              <w:left w:val="nil"/>
              <w:right w:val="nil"/>
            </w:tcBorders>
            <w:shd w:val="clear" w:color="auto" w:fill="auto"/>
          </w:tcPr>
          <w:p w14:paraId="2C61C3D3" w14:textId="0D38089B" w:rsidR="00935457" w:rsidRPr="00744154" w:rsidRDefault="00935457" w:rsidP="00935457">
            <w:pPr>
              <w:ind w:right="-72"/>
              <w:jc w:val="right"/>
              <w:rPr>
                <w:rFonts w:ascii="Arial" w:eastAsia="Cambria" w:hAnsi="Arial" w:cs="Arial"/>
                <w:color w:val="auto"/>
                <w:sz w:val="18"/>
                <w:szCs w:val="18"/>
                <w:lang w:val="en-GB"/>
              </w:rPr>
            </w:pPr>
          </w:p>
        </w:tc>
        <w:tc>
          <w:tcPr>
            <w:tcW w:w="1946" w:type="dxa"/>
            <w:tcBorders>
              <w:top w:val="single" w:sz="4" w:space="0" w:color="auto"/>
              <w:left w:val="nil"/>
              <w:right w:val="nil"/>
            </w:tcBorders>
            <w:shd w:val="clear" w:color="auto" w:fill="auto"/>
          </w:tcPr>
          <w:p w14:paraId="4F7CB469" w14:textId="77777777" w:rsidR="00935457" w:rsidRPr="00744154" w:rsidRDefault="00935457" w:rsidP="00935457">
            <w:pPr>
              <w:ind w:right="-72"/>
              <w:jc w:val="right"/>
              <w:rPr>
                <w:rFonts w:ascii="Arial" w:eastAsia="Cambria" w:hAnsi="Arial" w:cs="Arial"/>
                <w:color w:val="auto"/>
                <w:sz w:val="18"/>
                <w:szCs w:val="18"/>
                <w:lang w:val="en-GB"/>
              </w:rPr>
            </w:pPr>
          </w:p>
        </w:tc>
      </w:tr>
      <w:tr w:rsidR="00935457" w:rsidRPr="00744154" w14:paraId="3AF34935" w14:textId="7E220DFC" w:rsidTr="002B54A2">
        <w:tc>
          <w:tcPr>
            <w:tcW w:w="5637" w:type="dxa"/>
          </w:tcPr>
          <w:p w14:paraId="142A04F8" w14:textId="77777777" w:rsidR="00935457" w:rsidRPr="00744154" w:rsidRDefault="00935457" w:rsidP="00BD351F">
            <w:pPr>
              <w:ind w:left="1098" w:right="-158"/>
              <w:rPr>
                <w:rFonts w:ascii="Arial" w:eastAsia="Arial" w:hAnsi="Arial" w:cs="Arial"/>
                <w:color w:val="auto"/>
                <w:sz w:val="18"/>
                <w:szCs w:val="18"/>
                <w:lang w:val="en-GB" w:eastAsia="en-GB"/>
              </w:rPr>
            </w:pPr>
            <w:r w:rsidRPr="00744154">
              <w:rPr>
                <w:rFonts w:ascii="Arial" w:eastAsia="Times New Roman" w:hAnsi="Arial" w:cs="Arial"/>
                <w:b/>
                <w:bCs/>
                <w:color w:val="auto"/>
                <w:sz w:val="18"/>
                <w:szCs w:val="18"/>
                <w:lang w:eastAsia="en-GB"/>
              </w:rPr>
              <w:t>As of 31 December 2019 - calculated under TAS 101</w:t>
            </w:r>
          </w:p>
        </w:tc>
        <w:tc>
          <w:tcPr>
            <w:tcW w:w="1984" w:type="dxa"/>
            <w:tcBorders>
              <w:left w:val="nil"/>
              <w:bottom w:val="nil"/>
              <w:right w:val="nil"/>
            </w:tcBorders>
            <w:shd w:val="clear" w:color="auto" w:fill="auto"/>
            <w:vAlign w:val="bottom"/>
          </w:tcPr>
          <w:p w14:paraId="2B0D5E9C" w14:textId="77777777" w:rsidR="00935457" w:rsidRPr="002B54A2" w:rsidRDefault="00935457" w:rsidP="00935457">
            <w:pPr>
              <w:ind w:right="-72"/>
              <w:jc w:val="right"/>
              <w:rPr>
                <w:rFonts w:ascii="Arial" w:eastAsia="Cambria" w:hAnsi="Arial" w:cs="Arial"/>
                <w:color w:val="auto"/>
                <w:sz w:val="18"/>
                <w:szCs w:val="18"/>
                <w:lang w:val="en-GB"/>
              </w:rPr>
            </w:pPr>
            <w:r w:rsidRPr="002B54A2">
              <w:rPr>
                <w:rFonts w:ascii="Arial" w:eastAsia="Cambria" w:hAnsi="Arial" w:cs="Arial"/>
                <w:color w:val="auto"/>
                <w:sz w:val="18"/>
                <w:szCs w:val="18"/>
                <w:lang w:val="en-GB"/>
              </w:rPr>
              <w:t>-</w:t>
            </w:r>
          </w:p>
        </w:tc>
        <w:tc>
          <w:tcPr>
            <w:tcW w:w="1946" w:type="dxa"/>
            <w:tcBorders>
              <w:left w:val="nil"/>
              <w:bottom w:val="nil"/>
              <w:right w:val="nil"/>
            </w:tcBorders>
            <w:shd w:val="clear" w:color="auto" w:fill="auto"/>
            <w:vAlign w:val="bottom"/>
          </w:tcPr>
          <w:p w14:paraId="7B7F87AF" w14:textId="51D5AB6D" w:rsidR="00935457" w:rsidRPr="002B54A2" w:rsidRDefault="002B54A2" w:rsidP="00935457">
            <w:pPr>
              <w:ind w:right="-72"/>
              <w:jc w:val="right"/>
              <w:rPr>
                <w:rFonts w:ascii="Arial" w:eastAsia="Cambria" w:hAnsi="Arial" w:cs="Arial"/>
                <w:color w:val="auto"/>
                <w:sz w:val="18"/>
                <w:szCs w:val="18"/>
                <w:lang w:val="en-GB"/>
              </w:rPr>
            </w:pPr>
            <w:r>
              <w:rPr>
                <w:rFonts w:ascii="Arial" w:eastAsia="Cambria" w:hAnsi="Arial" w:cs="Arial"/>
                <w:color w:val="auto"/>
                <w:sz w:val="18"/>
                <w:szCs w:val="18"/>
                <w:lang w:val="en-GB"/>
              </w:rPr>
              <w:t>-</w:t>
            </w:r>
          </w:p>
        </w:tc>
      </w:tr>
      <w:tr w:rsidR="00935457" w:rsidRPr="00744154" w14:paraId="4E980719" w14:textId="6685509D" w:rsidTr="002B54A2">
        <w:tc>
          <w:tcPr>
            <w:tcW w:w="5637" w:type="dxa"/>
            <w:hideMark/>
          </w:tcPr>
          <w:p w14:paraId="224C5B7C" w14:textId="77777777" w:rsidR="00935457" w:rsidRPr="00744154" w:rsidRDefault="00935457" w:rsidP="00BD351F">
            <w:pPr>
              <w:ind w:left="1098"/>
              <w:rPr>
                <w:rFonts w:ascii="Arial" w:eastAsia="Arial" w:hAnsi="Arial" w:cs="Arial"/>
                <w:color w:val="auto"/>
                <w:sz w:val="18"/>
                <w:szCs w:val="18"/>
                <w:lang w:val="en-GB" w:eastAsia="en-GB"/>
              </w:rPr>
            </w:pPr>
            <w:r w:rsidRPr="00744154">
              <w:rPr>
                <w:rFonts w:ascii="Arial" w:eastAsia="Times New Roman" w:hAnsi="Arial" w:cs="Arial"/>
                <w:color w:val="auto"/>
                <w:sz w:val="18"/>
                <w:szCs w:val="18"/>
                <w:lang w:eastAsia="en-GB"/>
              </w:rPr>
              <w:t>Amounts restated through opening retained earnings</w:t>
            </w:r>
          </w:p>
        </w:tc>
        <w:tc>
          <w:tcPr>
            <w:tcW w:w="1984" w:type="dxa"/>
            <w:tcBorders>
              <w:bottom w:val="single" w:sz="4" w:space="0" w:color="auto"/>
            </w:tcBorders>
            <w:shd w:val="clear" w:color="auto" w:fill="auto"/>
            <w:vAlign w:val="bottom"/>
          </w:tcPr>
          <w:p w14:paraId="665E66BB" w14:textId="77777777" w:rsidR="00935457" w:rsidRPr="00744154" w:rsidRDefault="00935457" w:rsidP="00935457">
            <w:pPr>
              <w:ind w:right="-72"/>
              <w:jc w:val="right"/>
              <w:rPr>
                <w:rFonts w:ascii="Arial" w:eastAsia="Cambria" w:hAnsi="Arial" w:cs="Arial"/>
                <w:color w:val="auto"/>
                <w:sz w:val="18"/>
                <w:szCs w:val="18"/>
                <w:lang w:val="en-GB"/>
              </w:rPr>
            </w:pPr>
            <w:r w:rsidRPr="00744154">
              <w:rPr>
                <w:rFonts w:ascii="Arial" w:eastAsia="Cambria" w:hAnsi="Arial" w:cs="Arial"/>
                <w:color w:val="auto"/>
                <w:sz w:val="18"/>
                <w:szCs w:val="18"/>
                <w:lang w:val="en-GB"/>
              </w:rPr>
              <w:t>(2,305)</w:t>
            </w:r>
          </w:p>
        </w:tc>
        <w:tc>
          <w:tcPr>
            <w:tcW w:w="1946" w:type="dxa"/>
            <w:tcBorders>
              <w:bottom w:val="single" w:sz="4" w:space="0" w:color="auto"/>
            </w:tcBorders>
            <w:shd w:val="clear" w:color="auto" w:fill="auto"/>
            <w:vAlign w:val="bottom"/>
          </w:tcPr>
          <w:p w14:paraId="2372839C" w14:textId="2610565B" w:rsidR="00935457" w:rsidRPr="00744154" w:rsidRDefault="00935457" w:rsidP="00935457">
            <w:pPr>
              <w:ind w:right="-72"/>
              <w:jc w:val="right"/>
              <w:rPr>
                <w:rFonts w:ascii="Arial" w:eastAsia="Cambria" w:hAnsi="Arial" w:cs="Arial"/>
                <w:color w:val="auto"/>
                <w:sz w:val="18"/>
                <w:szCs w:val="18"/>
                <w:lang w:val="en-GB"/>
              </w:rPr>
            </w:pPr>
            <w:r w:rsidRPr="00744154">
              <w:rPr>
                <w:rFonts w:ascii="Arial" w:eastAsia="Cambria" w:hAnsi="Arial" w:cs="Arial"/>
                <w:color w:val="auto"/>
                <w:sz w:val="18"/>
                <w:szCs w:val="18"/>
                <w:lang w:val="en-GB"/>
              </w:rPr>
              <w:t>(2,305)</w:t>
            </w:r>
          </w:p>
        </w:tc>
      </w:tr>
      <w:tr w:rsidR="00935457" w:rsidRPr="00744154" w14:paraId="2DDB7501" w14:textId="7B2FB2B6" w:rsidTr="002B54A2">
        <w:tc>
          <w:tcPr>
            <w:tcW w:w="5637" w:type="dxa"/>
          </w:tcPr>
          <w:p w14:paraId="39552AE4" w14:textId="77777777" w:rsidR="00935457" w:rsidRPr="00744154" w:rsidRDefault="00935457" w:rsidP="00BD351F">
            <w:pPr>
              <w:ind w:left="1098"/>
              <w:rPr>
                <w:rFonts w:ascii="Arial" w:eastAsia="Arial" w:hAnsi="Arial" w:cs="Arial"/>
                <w:color w:val="auto"/>
                <w:sz w:val="18"/>
                <w:szCs w:val="18"/>
                <w:lang w:val="en-GB" w:eastAsia="en-GB"/>
              </w:rPr>
            </w:pPr>
          </w:p>
        </w:tc>
        <w:tc>
          <w:tcPr>
            <w:tcW w:w="1984" w:type="dxa"/>
            <w:tcBorders>
              <w:top w:val="single" w:sz="4" w:space="0" w:color="auto"/>
            </w:tcBorders>
            <w:shd w:val="clear" w:color="auto" w:fill="FAFAFA"/>
            <w:vAlign w:val="bottom"/>
          </w:tcPr>
          <w:p w14:paraId="135B3A62" w14:textId="77777777" w:rsidR="00935457" w:rsidRPr="00744154" w:rsidRDefault="00935457" w:rsidP="00935457">
            <w:pPr>
              <w:ind w:right="-72"/>
              <w:jc w:val="right"/>
              <w:rPr>
                <w:rFonts w:ascii="Arial" w:eastAsia="Cambria" w:hAnsi="Arial" w:cs="Arial"/>
                <w:color w:val="auto"/>
                <w:sz w:val="18"/>
                <w:szCs w:val="18"/>
                <w:lang w:val="en-GB"/>
              </w:rPr>
            </w:pPr>
          </w:p>
        </w:tc>
        <w:tc>
          <w:tcPr>
            <w:tcW w:w="1946" w:type="dxa"/>
            <w:tcBorders>
              <w:top w:val="single" w:sz="4" w:space="0" w:color="auto"/>
            </w:tcBorders>
            <w:shd w:val="clear" w:color="auto" w:fill="FAFAFA"/>
            <w:vAlign w:val="bottom"/>
          </w:tcPr>
          <w:p w14:paraId="6FE7F569" w14:textId="77777777" w:rsidR="00935457" w:rsidRPr="00744154" w:rsidRDefault="00935457" w:rsidP="00935457">
            <w:pPr>
              <w:ind w:right="-72"/>
              <w:jc w:val="right"/>
              <w:rPr>
                <w:rFonts w:ascii="Arial" w:eastAsia="Cambria" w:hAnsi="Arial" w:cs="Arial"/>
                <w:color w:val="auto"/>
                <w:sz w:val="18"/>
                <w:szCs w:val="18"/>
                <w:lang w:val="en-GB"/>
              </w:rPr>
            </w:pPr>
          </w:p>
        </w:tc>
      </w:tr>
      <w:tr w:rsidR="00935457" w:rsidRPr="00744154" w14:paraId="1B1DD4CA" w14:textId="30BEC2BE" w:rsidTr="002B54A2">
        <w:tc>
          <w:tcPr>
            <w:tcW w:w="5637" w:type="dxa"/>
            <w:hideMark/>
          </w:tcPr>
          <w:p w14:paraId="69E7F66D" w14:textId="77777777" w:rsidR="00BD351F" w:rsidRDefault="00935457" w:rsidP="00BD351F">
            <w:pPr>
              <w:ind w:left="1098"/>
              <w:rPr>
                <w:rFonts w:ascii="Arial" w:eastAsia="Times New Roman" w:hAnsi="Arial" w:cs="Arial"/>
                <w:color w:val="auto"/>
                <w:sz w:val="18"/>
                <w:szCs w:val="18"/>
                <w:lang w:eastAsia="en-GB"/>
              </w:rPr>
            </w:pPr>
            <w:r w:rsidRPr="00BD351F">
              <w:rPr>
                <w:rFonts w:ascii="Arial" w:eastAsia="Times New Roman" w:hAnsi="Arial" w:cs="Arial"/>
                <w:color w:val="auto"/>
                <w:sz w:val="18"/>
                <w:szCs w:val="18"/>
                <w:lang w:eastAsia="en-GB"/>
              </w:rPr>
              <w:t>Opening loss allowance as at 1 January 2020</w:t>
            </w:r>
          </w:p>
          <w:p w14:paraId="57247211" w14:textId="5C34722D" w:rsidR="00935457" w:rsidRPr="00BD351F" w:rsidRDefault="00BD351F" w:rsidP="00BD351F">
            <w:pPr>
              <w:ind w:left="1098"/>
              <w:rPr>
                <w:rFonts w:ascii="Arial" w:eastAsia="Arial" w:hAnsi="Arial" w:cs="Arial"/>
                <w:color w:val="auto"/>
                <w:sz w:val="18"/>
                <w:szCs w:val="18"/>
                <w:lang w:val="en-GB" w:eastAsia="en-GB"/>
              </w:rPr>
            </w:pPr>
            <w:r>
              <w:rPr>
                <w:rFonts w:ascii="Arial" w:eastAsia="Times New Roman" w:hAnsi="Arial" w:cs="Arial"/>
                <w:color w:val="auto"/>
                <w:sz w:val="18"/>
                <w:szCs w:val="18"/>
                <w:lang w:eastAsia="en-GB"/>
              </w:rPr>
              <w:t xml:space="preserve">  </w:t>
            </w:r>
            <w:r w:rsidR="00935457" w:rsidRPr="00BD351F">
              <w:rPr>
                <w:rFonts w:ascii="Arial" w:eastAsia="Times New Roman" w:hAnsi="Arial" w:cs="Arial"/>
                <w:color w:val="auto"/>
                <w:sz w:val="18"/>
                <w:szCs w:val="18"/>
                <w:lang w:eastAsia="en-GB"/>
              </w:rPr>
              <w:t xml:space="preserve"> - calculated under TFRS 9 </w:t>
            </w:r>
          </w:p>
        </w:tc>
        <w:tc>
          <w:tcPr>
            <w:tcW w:w="1984" w:type="dxa"/>
            <w:tcBorders>
              <w:bottom w:val="single" w:sz="4" w:space="0" w:color="auto"/>
            </w:tcBorders>
            <w:shd w:val="clear" w:color="auto" w:fill="FAFAFA"/>
            <w:vAlign w:val="bottom"/>
          </w:tcPr>
          <w:p w14:paraId="2C38D3B0" w14:textId="77777777" w:rsidR="00935457" w:rsidRPr="00744154" w:rsidRDefault="00935457" w:rsidP="00935457">
            <w:pPr>
              <w:ind w:right="-72"/>
              <w:jc w:val="right"/>
              <w:rPr>
                <w:rFonts w:ascii="Arial" w:eastAsia="Cambria" w:hAnsi="Arial" w:cs="Arial"/>
                <w:color w:val="auto"/>
                <w:sz w:val="18"/>
                <w:szCs w:val="18"/>
                <w:lang w:val="en-GB"/>
              </w:rPr>
            </w:pPr>
            <w:r w:rsidRPr="00744154">
              <w:rPr>
                <w:rFonts w:ascii="Arial" w:eastAsia="Cambria" w:hAnsi="Arial" w:cs="Arial"/>
                <w:color w:val="auto"/>
                <w:sz w:val="18"/>
                <w:szCs w:val="18"/>
                <w:lang w:val="en-GB"/>
              </w:rPr>
              <w:t>(2,305)</w:t>
            </w:r>
          </w:p>
        </w:tc>
        <w:tc>
          <w:tcPr>
            <w:tcW w:w="1946" w:type="dxa"/>
            <w:tcBorders>
              <w:bottom w:val="single" w:sz="4" w:space="0" w:color="auto"/>
            </w:tcBorders>
            <w:shd w:val="clear" w:color="auto" w:fill="FAFAFA"/>
            <w:vAlign w:val="bottom"/>
          </w:tcPr>
          <w:p w14:paraId="2141C7C5" w14:textId="5BCD9967" w:rsidR="00935457" w:rsidRPr="00744154" w:rsidRDefault="00935457" w:rsidP="00935457">
            <w:pPr>
              <w:ind w:right="-72"/>
              <w:jc w:val="right"/>
              <w:rPr>
                <w:rFonts w:ascii="Arial" w:eastAsia="Cambria" w:hAnsi="Arial" w:cs="Arial"/>
                <w:color w:val="auto"/>
                <w:sz w:val="18"/>
                <w:szCs w:val="18"/>
                <w:lang w:val="en-GB"/>
              </w:rPr>
            </w:pPr>
            <w:r w:rsidRPr="00744154">
              <w:rPr>
                <w:rFonts w:ascii="Arial" w:eastAsia="Cambria" w:hAnsi="Arial" w:cs="Arial"/>
                <w:color w:val="auto"/>
                <w:sz w:val="18"/>
                <w:szCs w:val="18"/>
                <w:lang w:val="en-GB"/>
              </w:rPr>
              <w:t>(2,305)</w:t>
            </w:r>
          </w:p>
        </w:tc>
      </w:tr>
      <w:tr w:rsidR="00935457" w:rsidRPr="00744154" w14:paraId="3ADEDBAB" w14:textId="080B8DDC" w:rsidTr="002B54A2">
        <w:tc>
          <w:tcPr>
            <w:tcW w:w="5637" w:type="dxa"/>
            <w:hideMark/>
          </w:tcPr>
          <w:p w14:paraId="2474F31C" w14:textId="77777777" w:rsidR="00935457" w:rsidRPr="00744154" w:rsidRDefault="00935457" w:rsidP="00BD351F">
            <w:pPr>
              <w:ind w:left="1098"/>
              <w:rPr>
                <w:rFonts w:ascii="Arial" w:eastAsia="Arial" w:hAnsi="Arial" w:cs="Arial"/>
                <w:b/>
                <w:bCs/>
                <w:color w:val="auto"/>
                <w:sz w:val="18"/>
                <w:szCs w:val="18"/>
                <w:lang w:val="en-GB" w:eastAsia="en-GB"/>
              </w:rPr>
            </w:pPr>
          </w:p>
        </w:tc>
        <w:tc>
          <w:tcPr>
            <w:tcW w:w="1984" w:type="dxa"/>
            <w:tcBorders>
              <w:top w:val="single" w:sz="4" w:space="0" w:color="auto"/>
              <w:left w:val="nil"/>
              <w:right w:val="nil"/>
            </w:tcBorders>
            <w:shd w:val="clear" w:color="auto" w:fill="FAFAFA"/>
            <w:vAlign w:val="bottom"/>
          </w:tcPr>
          <w:p w14:paraId="359F49CC" w14:textId="77777777" w:rsidR="00935457" w:rsidRPr="00744154" w:rsidRDefault="00935457" w:rsidP="00935457">
            <w:pPr>
              <w:ind w:right="-72"/>
              <w:jc w:val="right"/>
              <w:rPr>
                <w:rFonts w:ascii="Arial" w:eastAsia="Cambria" w:hAnsi="Arial" w:cs="Arial"/>
                <w:b/>
                <w:bCs/>
                <w:color w:val="auto"/>
                <w:sz w:val="18"/>
                <w:szCs w:val="18"/>
                <w:lang w:val="en-GB"/>
              </w:rPr>
            </w:pPr>
          </w:p>
        </w:tc>
        <w:tc>
          <w:tcPr>
            <w:tcW w:w="1946" w:type="dxa"/>
            <w:tcBorders>
              <w:top w:val="single" w:sz="4" w:space="0" w:color="auto"/>
              <w:left w:val="nil"/>
              <w:right w:val="nil"/>
            </w:tcBorders>
            <w:shd w:val="clear" w:color="auto" w:fill="FAFAFA"/>
            <w:vAlign w:val="bottom"/>
          </w:tcPr>
          <w:p w14:paraId="3E4DDF87" w14:textId="77777777" w:rsidR="00935457" w:rsidRPr="00744154" w:rsidRDefault="00935457" w:rsidP="00935457">
            <w:pPr>
              <w:ind w:right="-72"/>
              <w:jc w:val="right"/>
              <w:rPr>
                <w:rFonts w:ascii="Arial" w:eastAsia="Cambria" w:hAnsi="Arial" w:cs="Arial"/>
                <w:b/>
                <w:bCs/>
                <w:color w:val="auto"/>
                <w:sz w:val="18"/>
                <w:szCs w:val="18"/>
                <w:lang w:val="en-GB"/>
              </w:rPr>
            </w:pPr>
          </w:p>
        </w:tc>
      </w:tr>
      <w:tr w:rsidR="00935457" w:rsidRPr="00744154" w14:paraId="7C65CEC2" w14:textId="4C851722" w:rsidTr="002B54A2">
        <w:tc>
          <w:tcPr>
            <w:tcW w:w="5637" w:type="dxa"/>
          </w:tcPr>
          <w:p w14:paraId="129E10AE" w14:textId="77777777" w:rsidR="00935457" w:rsidRPr="00744154" w:rsidRDefault="00935457" w:rsidP="00BD351F">
            <w:pPr>
              <w:ind w:left="1098"/>
              <w:rPr>
                <w:rFonts w:ascii="Arial" w:eastAsia="Arial" w:hAnsi="Arial" w:cs="Arial"/>
                <w:b/>
                <w:bCs/>
                <w:color w:val="auto"/>
                <w:sz w:val="18"/>
                <w:szCs w:val="18"/>
                <w:lang w:val="en-GB" w:eastAsia="en-GB"/>
              </w:rPr>
            </w:pPr>
            <w:r w:rsidRPr="00744154">
              <w:rPr>
                <w:rFonts w:ascii="Arial" w:eastAsia="Times New Roman" w:hAnsi="Arial" w:cs="Arial"/>
                <w:b/>
                <w:bCs/>
                <w:color w:val="auto"/>
                <w:sz w:val="18"/>
                <w:szCs w:val="18"/>
                <w:lang w:eastAsia="en-GB"/>
              </w:rPr>
              <w:t xml:space="preserve">As of </w:t>
            </w:r>
            <w:proofErr w:type="gramStart"/>
            <w:r w:rsidRPr="00744154">
              <w:rPr>
                <w:rFonts w:ascii="Arial" w:eastAsia="Times New Roman" w:hAnsi="Arial" w:cs="Arial"/>
                <w:b/>
                <w:bCs/>
                <w:color w:val="auto"/>
                <w:sz w:val="18"/>
                <w:szCs w:val="18"/>
                <w:lang w:eastAsia="en-GB"/>
              </w:rPr>
              <w:t>31 December</w:t>
            </w:r>
            <w:proofErr w:type="gramEnd"/>
            <w:r w:rsidRPr="00744154">
              <w:rPr>
                <w:rFonts w:ascii="Arial" w:eastAsia="Times New Roman" w:hAnsi="Arial" w:cs="Arial"/>
                <w:b/>
                <w:bCs/>
                <w:color w:val="auto"/>
                <w:sz w:val="18"/>
                <w:szCs w:val="18"/>
                <w:lang w:eastAsia="en-GB"/>
              </w:rPr>
              <w:t xml:space="preserve"> 2020</w:t>
            </w:r>
          </w:p>
        </w:tc>
        <w:tc>
          <w:tcPr>
            <w:tcW w:w="1984" w:type="dxa"/>
            <w:tcBorders>
              <w:left w:val="nil"/>
              <w:bottom w:val="single" w:sz="4" w:space="0" w:color="auto"/>
              <w:right w:val="nil"/>
            </w:tcBorders>
            <w:shd w:val="clear" w:color="auto" w:fill="FAFAFA"/>
            <w:vAlign w:val="bottom"/>
          </w:tcPr>
          <w:p w14:paraId="54F2A9B8" w14:textId="7982F508" w:rsidR="00935457" w:rsidRPr="00744154" w:rsidRDefault="00935457" w:rsidP="00935457">
            <w:pPr>
              <w:ind w:right="-72"/>
              <w:jc w:val="right"/>
              <w:rPr>
                <w:rFonts w:ascii="Arial" w:eastAsia="Cambria" w:hAnsi="Arial" w:cs="Arial"/>
                <w:b/>
                <w:bCs/>
                <w:color w:val="auto"/>
                <w:sz w:val="18"/>
                <w:szCs w:val="18"/>
                <w:lang w:val="en-GB"/>
              </w:rPr>
            </w:pPr>
            <w:r w:rsidRPr="00744154">
              <w:rPr>
                <w:rFonts w:ascii="Arial" w:eastAsia="Cambria" w:hAnsi="Arial" w:cs="Arial"/>
                <w:color w:val="auto"/>
                <w:sz w:val="18"/>
                <w:szCs w:val="18"/>
                <w:lang w:val="en-GB"/>
              </w:rPr>
              <w:t>(2,305)</w:t>
            </w:r>
          </w:p>
        </w:tc>
        <w:tc>
          <w:tcPr>
            <w:tcW w:w="1946" w:type="dxa"/>
            <w:tcBorders>
              <w:left w:val="nil"/>
              <w:bottom w:val="single" w:sz="4" w:space="0" w:color="auto"/>
              <w:right w:val="nil"/>
            </w:tcBorders>
            <w:shd w:val="clear" w:color="auto" w:fill="FAFAFA"/>
            <w:vAlign w:val="bottom"/>
          </w:tcPr>
          <w:p w14:paraId="28D54C12" w14:textId="2FFF3456" w:rsidR="00935457" w:rsidRPr="00744154" w:rsidRDefault="00935457" w:rsidP="00935457">
            <w:pPr>
              <w:ind w:right="-72"/>
              <w:jc w:val="right"/>
              <w:rPr>
                <w:rFonts w:ascii="Arial" w:eastAsia="Cambria" w:hAnsi="Arial" w:cs="Arial"/>
                <w:b/>
                <w:bCs/>
                <w:color w:val="auto"/>
                <w:sz w:val="18"/>
                <w:szCs w:val="18"/>
                <w:lang w:val="en-GB"/>
              </w:rPr>
            </w:pPr>
            <w:r w:rsidRPr="00744154">
              <w:rPr>
                <w:rFonts w:ascii="Arial" w:eastAsia="Cambria" w:hAnsi="Arial" w:cs="Arial"/>
                <w:color w:val="auto"/>
                <w:sz w:val="18"/>
                <w:szCs w:val="18"/>
                <w:lang w:val="en-GB"/>
              </w:rPr>
              <w:t>(2,305)</w:t>
            </w:r>
          </w:p>
        </w:tc>
      </w:tr>
    </w:tbl>
    <w:p w14:paraId="3EAC2993" w14:textId="77777777" w:rsidR="00806A44" w:rsidRPr="00744154" w:rsidRDefault="00806A44" w:rsidP="00806A44">
      <w:pPr>
        <w:spacing w:after="120"/>
        <w:ind w:left="567"/>
        <w:contextualSpacing/>
        <w:outlineLvl w:val="2"/>
        <w:rPr>
          <w:rFonts w:ascii="Arial" w:eastAsia="Arial" w:hAnsi="Arial" w:cs="Arial"/>
          <w:color w:val="auto"/>
          <w:sz w:val="18"/>
          <w:szCs w:val="18"/>
          <w:lang w:eastAsia="en-GB"/>
        </w:rPr>
      </w:pPr>
    </w:p>
    <w:p w14:paraId="6DC3BB99" w14:textId="17EBA180" w:rsidR="00EE6C6F" w:rsidRPr="00744154" w:rsidRDefault="00635D7F" w:rsidP="00635D7F">
      <w:pPr>
        <w:keepNext/>
        <w:keepLines/>
        <w:tabs>
          <w:tab w:val="left" w:pos="540"/>
        </w:tabs>
        <w:ind w:left="540" w:hanging="540"/>
        <w:outlineLvl w:val="1"/>
        <w:rPr>
          <w:rFonts w:ascii="Arial" w:eastAsia="Arial" w:hAnsi="Arial" w:cs="Arial"/>
          <w:b/>
          <w:bCs/>
          <w:color w:val="CF4A02"/>
          <w:sz w:val="18"/>
          <w:szCs w:val="18"/>
          <w:lang w:eastAsia="en-GB"/>
        </w:rPr>
      </w:pPr>
      <w:bookmarkStart w:id="42" w:name="_Toc48736085"/>
      <w:r>
        <w:rPr>
          <w:rFonts w:ascii="Arial" w:eastAsia="Arial" w:hAnsi="Arial" w:cs="Arial"/>
          <w:b/>
          <w:bCs/>
          <w:color w:val="CF4A02"/>
          <w:sz w:val="18"/>
          <w:szCs w:val="18"/>
          <w:lang w:eastAsia="en-GB"/>
        </w:rPr>
        <w:t>13.3</w:t>
      </w:r>
      <w:r>
        <w:rPr>
          <w:rFonts w:ascii="Arial" w:eastAsia="Arial" w:hAnsi="Arial" w:cs="Arial"/>
          <w:b/>
          <w:bCs/>
          <w:color w:val="CF4A02"/>
          <w:sz w:val="18"/>
          <w:szCs w:val="18"/>
          <w:lang w:eastAsia="en-GB"/>
        </w:rPr>
        <w:tab/>
      </w:r>
      <w:r w:rsidR="00EE6C6F" w:rsidRPr="00744154">
        <w:rPr>
          <w:rFonts w:ascii="Arial" w:eastAsia="Arial" w:hAnsi="Arial" w:cs="Arial"/>
          <w:b/>
          <w:bCs/>
          <w:color w:val="CF4A02"/>
          <w:sz w:val="18"/>
          <w:szCs w:val="18"/>
          <w:lang w:eastAsia="en-GB"/>
        </w:rPr>
        <w:t>Financial assets at fair value through profit or loss</w:t>
      </w:r>
      <w:bookmarkEnd w:id="42"/>
    </w:p>
    <w:p w14:paraId="0900DC90" w14:textId="77777777" w:rsidR="002B651E" w:rsidRPr="00744154" w:rsidRDefault="002B651E" w:rsidP="007834B5">
      <w:pPr>
        <w:spacing w:after="120"/>
        <w:ind w:left="567"/>
        <w:contextualSpacing/>
        <w:outlineLvl w:val="2"/>
        <w:rPr>
          <w:rFonts w:ascii="Arial" w:eastAsia="Arial" w:hAnsi="Arial" w:cs="Arial"/>
          <w:color w:val="auto"/>
          <w:sz w:val="18"/>
          <w:szCs w:val="18"/>
          <w:lang w:eastAsia="en-GB"/>
        </w:rPr>
      </w:pPr>
    </w:p>
    <w:p w14:paraId="011A3D15" w14:textId="1A2A374E" w:rsidR="00EE6C6F" w:rsidRPr="00744154" w:rsidRDefault="00EE6C6F" w:rsidP="00635D7F">
      <w:pPr>
        <w:tabs>
          <w:tab w:val="left" w:pos="1080"/>
        </w:tabs>
        <w:ind w:left="1080" w:hanging="540"/>
        <w:jc w:val="both"/>
        <w:outlineLvl w:val="2"/>
        <w:rPr>
          <w:rFonts w:ascii="Arial Bold" w:eastAsia="Arial" w:hAnsi="Arial Bold" w:cs="Arial"/>
          <w:b/>
          <w:bCs/>
          <w:color w:val="CF4A02"/>
          <w:spacing w:val="-4"/>
          <w:sz w:val="18"/>
          <w:szCs w:val="18"/>
          <w:lang w:eastAsia="en-GB"/>
        </w:rPr>
      </w:pPr>
      <w:bookmarkStart w:id="43" w:name="_Toc48736086"/>
      <w:proofErr w:type="spellStart"/>
      <w:r w:rsidRPr="00744154">
        <w:rPr>
          <w:rFonts w:ascii="Arial" w:eastAsia="Arial" w:hAnsi="Arial" w:cs="Arial"/>
          <w:b/>
          <w:bCs/>
          <w:color w:val="CF4A02"/>
          <w:sz w:val="18"/>
          <w:szCs w:val="18"/>
          <w:lang w:eastAsia="en-GB"/>
        </w:rPr>
        <w:t>i</w:t>
      </w:r>
      <w:proofErr w:type="spellEnd"/>
      <w:r w:rsidRPr="00744154">
        <w:rPr>
          <w:rFonts w:ascii="Arial" w:eastAsia="Arial" w:hAnsi="Arial" w:cs="Arial"/>
          <w:b/>
          <w:bCs/>
          <w:color w:val="CF4A02"/>
          <w:sz w:val="18"/>
          <w:szCs w:val="18"/>
          <w:lang w:eastAsia="en-GB"/>
        </w:rPr>
        <w:t>)</w:t>
      </w:r>
      <w:r w:rsidRPr="00744154">
        <w:rPr>
          <w:rFonts w:ascii="Arial" w:eastAsia="Arial" w:hAnsi="Arial" w:cs="Arial"/>
          <w:b/>
          <w:bCs/>
          <w:color w:val="CF4A02"/>
          <w:sz w:val="18"/>
          <w:szCs w:val="18"/>
          <w:lang w:eastAsia="en-GB"/>
        </w:rPr>
        <w:tab/>
      </w:r>
      <w:r w:rsidRPr="00744154">
        <w:rPr>
          <w:rFonts w:ascii="Arial Bold" w:eastAsia="Arial" w:hAnsi="Arial Bold" w:cs="Arial"/>
          <w:b/>
          <w:bCs/>
          <w:color w:val="CF4A02"/>
          <w:spacing w:val="-4"/>
          <w:sz w:val="18"/>
          <w:szCs w:val="18"/>
          <w:lang w:eastAsia="en-GB"/>
        </w:rPr>
        <w:t xml:space="preserve">Classification of financial assets at fair value through profit or loss (2019: </w:t>
      </w:r>
      <w:proofErr w:type="spellStart"/>
      <w:r w:rsidRPr="00744154">
        <w:rPr>
          <w:rFonts w:ascii="Arial Bold" w:eastAsia="Arial" w:hAnsi="Arial Bold" w:cs="Arial"/>
          <w:b/>
          <w:bCs/>
          <w:color w:val="CF4A02"/>
          <w:spacing w:val="-4"/>
          <w:sz w:val="18"/>
          <w:szCs w:val="18"/>
          <w:lang w:eastAsia="en-GB"/>
        </w:rPr>
        <w:t>unrecogn</w:t>
      </w:r>
      <w:r w:rsidR="00DA4CCC">
        <w:rPr>
          <w:rFonts w:ascii="Arial Bold" w:eastAsia="Arial" w:hAnsi="Arial Bold" w:cs="Arial"/>
          <w:b/>
          <w:bCs/>
          <w:color w:val="CF4A02"/>
          <w:spacing w:val="-4"/>
          <w:sz w:val="18"/>
          <w:szCs w:val="18"/>
          <w:lang w:eastAsia="en-GB"/>
        </w:rPr>
        <w:t>ised</w:t>
      </w:r>
      <w:proofErr w:type="spellEnd"/>
      <w:r w:rsidRPr="00744154">
        <w:rPr>
          <w:rFonts w:ascii="Arial Bold" w:eastAsia="Arial" w:hAnsi="Arial Bold" w:cs="Arial"/>
          <w:b/>
          <w:bCs/>
          <w:color w:val="CF4A02"/>
          <w:spacing w:val="-4"/>
          <w:sz w:val="18"/>
          <w:szCs w:val="18"/>
          <w:lang w:eastAsia="en-GB"/>
        </w:rPr>
        <w:t>)</w:t>
      </w:r>
      <w:bookmarkEnd w:id="43"/>
    </w:p>
    <w:p w14:paraId="66A60E04" w14:textId="77777777" w:rsidR="00806A44" w:rsidRPr="00744154" w:rsidRDefault="00806A44" w:rsidP="002B651E">
      <w:pPr>
        <w:spacing w:after="120"/>
        <w:ind w:left="1080"/>
        <w:contextualSpacing/>
        <w:outlineLvl w:val="2"/>
        <w:rPr>
          <w:rFonts w:ascii="Arial" w:eastAsia="Arial" w:hAnsi="Arial" w:cs="Arial"/>
          <w:color w:val="auto"/>
          <w:sz w:val="18"/>
          <w:szCs w:val="18"/>
          <w:lang w:eastAsia="en-GB"/>
        </w:rPr>
      </w:pPr>
    </w:p>
    <w:p w14:paraId="0B74A2EC" w14:textId="77777777" w:rsidR="00806A44" w:rsidRPr="00744154" w:rsidRDefault="00EE6C6F" w:rsidP="002B651E">
      <w:pPr>
        <w:spacing w:after="120"/>
        <w:ind w:left="1080"/>
        <w:contextualSpacing/>
        <w:outlineLvl w:val="2"/>
        <w:rPr>
          <w:rFonts w:ascii="Arial" w:eastAsia="Arial" w:hAnsi="Arial" w:cs="Arial"/>
          <w:color w:val="auto"/>
          <w:sz w:val="18"/>
          <w:szCs w:val="18"/>
          <w:lang w:eastAsia="en-GB"/>
        </w:rPr>
      </w:pPr>
      <w:r w:rsidRPr="00744154">
        <w:rPr>
          <w:rFonts w:ascii="Arial" w:eastAsia="Arial" w:hAnsi="Arial" w:cs="Arial"/>
          <w:color w:val="auto"/>
          <w:sz w:val="18"/>
          <w:szCs w:val="18"/>
          <w:lang w:val="en-GB" w:eastAsia="en-GB"/>
        </w:rPr>
        <w:t>The Group classifies cross currency swap as financial assets at fair value through profit or loss (FVPL).</w:t>
      </w:r>
    </w:p>
    <w:p w14:paraId="149AF328" w14:textId="77777777" w:rsidR="00806A44" w:rsidRPr="00744154" w:rsidRDefault="00806A44" w:rsidP="002B651E">
      <w:pPr>
        <w:spacing w:after="120"/>
        <w:ind w:left="1080"/>
        <w:contextualSpacing/>
        <w:outlineLvl w:val="2"/>
        <w:rPr>
          <w:rFonts w:ascii="Arial" w:eastAsia="Cambria" w:hAnsi="Arial" w:cs="Arial"/>
          <w:color w:val="E36C0A"/>
          <w:sz w:val="18"/>
          <w:szCs w:val="18"/>
          <w:lang w:bidi="ar-SA"/>
        </w:rPr>
      </w:pPr>
    </w:p>
    <w:p w14:paraId="176EFA95" w14:textId="77777777" w:rsidR="00EE6C6F" w:rsidRPr="00744154" w:rsidRDefault="00EE6C6F" w:rsidP="002B651E">
      <w:pPr>
        <w:ind w:left="1080"/>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Financial assets measured at FVPL include the following:</w:t>
      </w:r>
    </w:p>
    <w:p w14:paraId="178FF0AF" w14:textId="77777777" w:rsidR="00EE6C6F" w:rsidRPr="00744154" w:rsidRDefault="00EE6C6F" w:rsidP="002B651E">
      <w:pPr>
        <w:ind w:left="1080"/>
        <w:rPr>
          <w:rFonts w:ascii="Arial" w:eastAsia="Arial" w:hAnsi="Arial" w:cs="Arial"/>
          <w:color w:val="auto"/>
          <w:sz w:val="18"/>
          <w:szCs w:val="18"/>
          <w:lang w:val="en-GB" w:eastAsia="en-GB"/>
        </w:rPr>
      </w:pPr>
    </w:p>
    <w:tbl>
      <w:tblPr>
        <w:tblW w:w="9274" w:type="dxa"/>
        <w:tblInd w:w="284" w:type="dxa"/>
        <w:tblLook w:val="04A0" w:firstRow="1" w:lastRow="0" w:firstColumn="1" w:lastColumn="0" w:noHBand="0" w:noVBand="1"/>
      </w:tblPr>
      <w:tblGrid>
        <w:gridCol w:w="3197"/>
        <w:gridCol w:w="1484"/>
        <w:gridCol w:w="1533"/>
        <w:gridCol w:w="1530"/>
        <w:gridCol w:w="1530"/>
      </w:tblGrid>
      <w:tr w:rsidR="00EE6C6F" w:rsidRPr="00744154" w14:paraId="002B67F6" w14:textId="77777777" w:rsidTr="007834B5">
        <w:tc>
          <w:tcPr>
            <w:tcW w:w="3197" w:type="dxa"/>
          </w:tcPr>
          <w:p w14:paraId="08113927" w14:textId="77777777" w:rsidR="00EE6C6F" w:rsidRPr="00744154" w:rsidRDefault="00EE6C6F" w:rsidP="00635D7F">
            <w:pPr>
              <w:ind w:left="796"/>
              <w:rPr>
                <w:rFonts w:ascii="Arial" w:eastAsia="Arial" w:hAnsi="Arial" w:cs="Arial"/>
                <w:color w:val="auto"/>
                <w:sz w:val="18"/>
                <w:szCs w:val="18"/>
                <w:lang w:val="en-GB" w:eastAsia="en-GB"/>
              </w:rPr>
            </w:pPr>
          </w:p>
        </w:tc>
        <w:tc>
          <w:tcPr>
            <w:tcW w:w="3017" w:type="dxa"/>
            <w:gridSpan w:val="2"/>
            <w:tcBorders>
              <w:left w:val="nil"/>
              <w:bottom w:val="single" w:sz="4" w:space="0" w:color="auto"/>
              <w:right w:val="nil"/>
            </w:tcBorders>
            <w:hideMark/>
          </w:tcPr>
          <w:p w14:paraId="17CA3CE6" w14:textId="77777777" w:rsidR="00EE6C6F" w:rsidRPr="00744154" w:rsidRDefault="00EE6C6F" w:rsidP="00635D7F">
            <w:pPr>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Consolidated</w:t>
            </w:r>
          </w:p>
          <w:p w14:paraId="448F1214" w14:textId="77777777" w:rsidR="00EE6C6F" w:rsidRPr="00744154" w:rsidRDefault="00EE6C6F" w:rsidP="00635D7F">
            <w:pPr>
              <w:jc w:val="center"/>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 xml:space="preserve"> financial statements</w:t>
            </w:r>
          </w:p>
        </w:tc>
        <w:tc>
          <w:tcPr>
            <w:tcW w:w="3060" w:type="dxa"/>
            <w:gridSpan w:val="2"/>
            <w:tcBorders>
              <w:left w:val="nil"/>
              <w:bottom w:val="single" w:sz="4" w:space="0" w:color="auto"/>
              <w:right w:val="nil"/>
            </w:tcBorders>
            <w:hideMark/>
          </w:tcPr>
          <w:p w14:paraId="3FB570E4" w14:textId="77777777" w:rsidR="00EE6C6F" w:rsidRPr="00744154" w:rsidRDefault="00EE6C6F" w:rsidP="00635D7F">
            <w:pPr>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 xml:space="preserve">Separate </w:t>
            </w:r>
          </w:p>
          <w:p w14:paraId="2EB8BCB0" w14:textId="77777777" w:rsidR="00EE6C6F" w:rsidRPr="00744154" w:rsidRDefault="00EE6C6F" w:rsidP="00635D7F">
            <w:pPr>
              <w:jc w:val="center"/>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financial statements</w:t>
            </w:r>
          </w:p>
        </w:tc>
      </w:tr>
      <w:tr w:rsidR="00EE6C6F" w:rsidRPr="00744154" w14:paraId="344F0F84" w14:textId="77777777" w:rsidTr="007834B5">
        <w:tc>
          <w:tcPr>
            <w:tcW w:w="3197" w:type="dxa"/>
          </w:tcPr>
          <w:p w14:paraId="1C3FE870" w14:textId="77777777" w:rsidR="00EE6C6F" w:rsidRPr="00744154" w:rsidRDefault="00EE6C6F" w:rsidP="00635D7F">
            <w:pPr>
              <w:ind w:left="796"/>
              <w:rPr>
                <w:rFonts w:ascii="Arial" w:eastAsia="Arial" w:hAnsi="Arial" w:cs="Arial"/>
                <w:color w:val="auto"/>
                <w:sz w:val="18"/>
                <w:szCs w:val="18"/>
                <w:lang w:val="en-GB" w:eastAsia="en-GB"/>
              </w:rPr>
            </w:pPr>
          </w:p>
        </w:tc>
        <w:tc>
          <w:tcPr>
            <w:tcW w:w="1484" w:type="dxa"/>
            <w:tcBorders>
              <w:top w:val="single" w:sz="4" w:space="0" w:color="auto"/>
              <w:left w:val="nil"/>
              <w:bottom w:val="single" w:sz="4" w:space="0" w:color="auto"/>
              <w:right w:val="nil"/>
            </w:tcBorders>
            <w:hideMark/>
          </w:tcPr>
          <w:p w14:paraId="5AC4E0A3" w14:textId="77777777" w:rsidR="00EE6C6F" w:rsidRPr="00744154" w:rsidRDefault="00EE6C6F" w:rsidP="00635D7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2020</w:t>
            </w:r>
          </w:p>
          <w:p w14:paraId="4DEAAE2C" w14:textId="77777777" w:rsidR="00EE6C6F" w:rsidRPr="00744154" w:rsidRDefault="00EE6C6F" w:rsidP="00635D7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Fair value</w:t>
            </w:r>
          </w:p>
          <w:p w14:paraId="3F28A979" w14:textId="77777777" w:rsidR="00EE6C6F" w:rsidRPr="00744154" w:rsidRDefault="00EE6C6F" w:rsidP="00635D7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eastAsia="en-GB"/>
              </w:rPr>
              <w:t>Thousand Baht</w:t>
            </w:r>
          </w:p>
        </w:tc>
        <w:tc>
          <w:tcPr>
            <w:tcW w:w="1533" w:type="dxa"/>
            <w:tcBorders>
              <w:top w:val="single" w:sz="4" w:space="0" w:color="auto"/>
              <w:left w:val="nil"/>
              <w:bottom w:val="single" w:sz="4" w:space="0" w:color="auto"/>
              <w:right w:val="nil"/>
            </w:tcBorders>
          </w:tcPr>
          <w:p w14:paraId="6DC89FCB" w14:textId="77777777" w:rsidR="007834B5" w:rsidRPr="00744154" w:rsidRDefault="007834B5" w:rsidP="00635D7F">
            <w:pPr>
              <w:ind w:right="-72"/>
              <w:jc w:val="right"/>
              <w:rPr>
                <w:rFonts w:ascii="Arial" w:eastAsia="Arial" w:hAnsi="Arial" w:cs="Arial"/>
                <w:b/>
                <w:bCs/>
                <w:color w:val="auto"/>
                <w:sz w:val="18"/>
                <w:szCs w:val="18"/>
                <w:lang w:val="en-GB" w:eastAsia="en-GB"/>
              </w:rPr>
            </w:pPr>
          </w:p>
          <w:p w14:paraId="40213223" w14:textId="4843D82A" w:rsidR="00EE6C6F" w:rsidRPr="00744154" w:rsidRDefault="00EE6C6F" w:rsidP="00635D7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val="en-GB" w:eastAsia="en-GB"/>
              </w:rPr>
              <w:t>2019</w:t>
            </w:r>
          </w:p>
          <w:p w14:paraId="548D3F2E" w14:textId="77777777" w:rsidR="00EE6C6F" w:rsidRPr="00744154" w:rsidRDefault="00EE6C6F" w:rsidP="00635D7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eastAsia="en-GB"/>
              </w:rPr>
              <w:t>Thousand Baht</w:t>
            </w:r>
          </w:p>
        </w:tc>
        <w:tc>
          <w:tcPr>
            <w:tcW w:w="1530" w:type="dxa"/>
            <w:tcBorders>
              <w:top w:val="single" w:sz="4" w:space="0" w:color="auto"/>
              <w:left w:val="nil"/>
              <w:bottom w:val="single" w:sz="4" w:space="0" w:color="auto"/>
              <w:right w:val="nil"/>
            </w:tcBorders>
            <w:hideMark/>
          </w:tcPr>
          <w:p w14:paraId="49BDB914" w14:textId="77777777" w:rsidR="00EE6C6F" w:rsidRPr="00744154" w:rsidRDefault="00EE6C6F" w:rsidP="00635D7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2020</w:t>
            </w:r>
          </w:p>
          <w:p w14:paraId="0E72074A" w14:textId="77777777" w:rsidR="00EE6C6F" w:rsidRPr="00744154" w:rsidRDefault="00EE6C6F" w:rsidP="00635D7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Fair value</w:t>
            </w:r>
          </w:p>
          <w:p w14:paraId="478E5F40" w14:textId="77777777" w:rsidR="00EE6C6F" w:rsidRPr="00744154" w:rsidRDefault="00EE6C6F" w:rsidP="00635D7F">
            <w:pPr>
              <w:ind w:right="-72"/>
              <w:jc w:val="right"/>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Thousand Baht</w:t>
            </w:r>
          </w:p>
        </w:tc>
        <w:tc>
          <w:tcPr>
            <w:tcW w:w="1530" w:type="dxa"/>
            <w:tcBorders>
              <w:top w:val="single" w:sz="4" w:space="0" w:color="auto"/>
              <w:left w:val="nil"/>
              <w:bottom w:val="single" w:sz="4" w:space="0" w:color="auto"/>
              <w:right w:val="nil"/>
            </w:tcBorders>
          </w:tcPr>
          <w:p w14:paraId="542FDC21" w14:textId="77777777" w:rsidR="007834B5" w:rsidRPr="00744154" w:rsidRDefault="007834B5" w:rsidP="00635D7F">
            <w:pPr>
              <w:ind w:right="-72"/>
              <w:jc w:val="right"/>
              <w:rPr>
                <w:rFonts w:ascii="Arial" w:eastAsia="Arial" w:hAnsi="Arial" w:cs="Arial"/>
                <w:b/>
                <w:bCs/>
                <w:color w:val="auto"/>
                <w:sz w:val="18"/>
                <w:szCs w:val="18"/>
                <w:lang w:val="en-GB" w:eastAsia="en-GB"/>
              </w:rPr>
            </w:pPr>
          </w:p>
          <w:p w14:paraId="718D17AC" w14:textId="58E13EB7" w:rsidR="00EE6C6F" w:rsidRPr="00744154" w:rsidRDefault="00EE6C6F" w:rsidP="00635D7F">
            <w:pPr>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val="en-GB" w:eastAsia="en-GB"/>
              </w:rPr>
              <w:t>2019</w:t>
            </w:r>
          </w:p>
          <w:p w14:paraId="4CD22129" w14:textId="77777777" w:rsidR="00EE6C6F" w:rsidRPr="00744154" w:rsidRDefault="00EE6C6F" w:rsidP="00635D7F">
            <w:pPr>
              <w:ind w:right="-72"/>
              <w:jc w:val="right"/>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Thousand Baht</w:t>
            </w:r>
          </w:p>
        </w:tc>
      </w:tr>
      <w:tr w:rsidR="00EE6C6F" w:rsidRPr="00744154" w14:paraId="7A248661" w14:textId="77777777" w:rsidTr="00635D7F">
        <w:tc>
          <w:tcPr>
            <w:tcW w:w="3197" w:type="dxa"/>
          </w:tcPr>
          <w:p w14:paraId="58130AD3" w14:textId="77777777" w:rsidR="00EE6C6F" w:rsidRPr="00744154" w:rsidRDefault="00EE6C6F" w:rsidP="00635D7F">
            <w:pPr>
              <w:ind w:left="796"/>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Non-current asset</w:t>
            </w:r>
          </w:p>
        </w:tc>
        <w:tc>
          <w:tcPr>
            <w:tcW w:w="1484" w:type="dxa"/>
            <w:tcBorders>
              <w:top w:val="single" w:sz="4" w:space="0" w:color="auto"/>
              <w:left w:val="nil"/>
              <w:right w:val="nil"/>
            </w:tcBorders>
            <w:shd w:val="clear" w:color="auto" w:fill="FAFAFA"/>
          </w:tcPr>
          <w:p w14:paraId="6D93329E" w14:textId="77777777" w:rsidR="00EE6C6F" w:rsidRPr="00744154" w:rsidRDefault="00EE6C6F" w:rsidP="00635D7F">
            <w:pPr>
              <w:ind w:right="-72"/>
              <w:jc w:val="right"/>
              <w:rPr>
                <w:rFonts w:ascii="Arial" w:eastAsia="Arial" w:hAnsi="Arial" w:cs="Arial"/>
                <w:b/>
                <w:bCs/>
                <w:color w:val="auto"/>
                <w:sz w:val="18"/>
                <w:szCs w:val="18"/>
                <w:lang w:val="en-GB" w:eastAsia="en-GB"/>
              </w:rPr>
            </w:pPr>
          </w:p>
        </w:tc>
        <w:tc>
          <w:tcPr>
            <w:tcW w:w="1533" w:type="dxa"/>
            <w:tcBorders>
              <w:top w:val="single" w:sz="4" w:space="0" w:color="auto"/>
              <w:left w:val="nil"/>
              <w:right w:val="nil"/>
            </w:tcBorders>
          </w:tcPr>
          <w:p w14:paraId="4309BBCD" w14:textId="77777777" w:rsidR="00EE6C6F" w:rsidRPr="00744154" w:rsidRDefault="00EE6C6F" w:rsidP="00635D7F">
            <w:pPr>
              <w:ind w:right="-72"/>
              <w:jc w:val="right"/>
              <w:rPr>
                <w:rFonts w:ascii="Arial" w:eastAsia="Arial" w:hAnsi="Arial" w:cs="Arial"/>
                <w:b/>
                <w:bCs/>
                <w:color w:val="auto"/>
                <w:sz w:val="18"/>
                <w:szCs w:val="18"/>
                <w:lang w:val="en-GB" w:eastAsia="en-GB"/>
              </w:rPr>
            </w:pPr>
          </w:p>
        </w:tc>
        <w:tc>
          <w:tcPr>
            <w:tcW w:w="1530" w:type="dxa"/>
            <w:tcBorders>
              <w:top w:val="single" w:sz="4" w:space="0" w:color="auto"/>
              <w:left w:val="nil"/>
              <w:right w:val="nil"/>
            </w:tcBorders>
            <w:shd w:val="clear" w:color="auto" w:fill="FAFAFA"/>
          </w:tcPr>
          <w:p w14:paraId="67769098" w14:textId="77777777" w:rsidR="00EE6C6F" w:rsidRPr="00744154" w:rsidRDefault="00EE6C6F" w:rsidP="00635D7F">
            <w:pPr>
              <w:ind w:right="-72"/>
              <w:jc w:val="right"/>
              <w:rPr>
                <w:rFonts w:ascii="Arial" w:eastAsia="Arial" w:hAnsi="Arial" w:cs="Arial"/>
                <w:b/>
                <w:bCs/>
                <w:color w:val="auto"/>
                <w:sz w:val="18"/>
                <w:szCs w:val="18"/>
                <w:lang w:val="en-GB" w:eastAsia="en-GB"/>
              </w:rPr>
            </w:pPr>
          </w:p>
        </w:tc>
        <w:tc>
          <w:tcPr>
            <w:tcW w:w="1530" w:type="dxa"/>
            <w:tcBorders>
              <w:top w:val="single" w:sz="4" w:space="0" w:color="auto"/>
              <w:left w:val="nil"/>
              <w:right w:val="nil"/>
            </w:tcBorders>
          </w:tcPr>
          <w:p w14:paraId="4A96115A" w14:textId="77777777" w:rsidR="00EE6C6F" w:rsidRPr="00744154" w:rsidRDefault="00EE6C6F" w:rsidP="00635D7F">
            <w:pPr>
              <w:ind w:right="-72"/>
              <w:jc w:val="right"/>
              <w:rPr>
                <w:rFonts w:ascii="Arial" w:eastAsia="Arial" w:hAnsi="Arial" w:cs="Arial"/>
                <w:b/>
                <w:bCs/>
                <w:color w:val="auto"/>
                <w:sz w:val="18"/>
                <w:szCs w:val="18"/>
                <w:lang w:val="en-GB" w:eastAsia="en-GB"/>
              </w:rPr>
            </w:pPr>
          </w:p>
        </w:tc>
      </w:tr>
      <w:tr w:rsidR="00713555" w:rsidRPr="00744154" w14:paraId="7D59E9B8" w14:textId="77777777" w:rsidTr="007834B5">
        <w:tc>
          <w:tcPr>
            <w:tcW w:w="3197" w:type="dxa"/>
            <w:hideMark/>
          </w:tcPr>
          <w:p w14:paraId="66442B86" w14:textId="77777777" w:rsidR="00713555" w:rsidRPr="00744154" w:rsidRDefault="00713555" w:rsidP="00635D7F">
            <w:pPr>
              <w:ind w:left="796"/>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Derivatives</w:t>
            </w:r>
          </w:p>
          <w:p w14:paraId="6046B049" w14:textId="13C169C8" w:rsidR="00713555" w:rsidRPr="00744154" w:rsidRDefault="00713555" w:rsidP="00635D7F">
            <w:pPr>
              <w:ind w:left="796"/>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(2019</w:t>
            </w:r>
            <w:r w:rsidRPr="00744154">
              <w:rPr>
                <w:rFonts w:ascii="Arial" w:eastAsia="Arial" w:hAnsi="Arial" w:cs="Arial"/>
                <w:color w:val="auto"/>
                <w:sz w:val="18"/>
                <w:szCs w:val="18"/>
                <w:lang w:val="en-GB" w:eastAsia="en-GB"/>
              </w:rPr>
              <w:t xml:space="preserve">: </w:t>
            </w:r>
            <w:proofErr w:type="spellStart"/>
            <w:r w:rsidRPr="00744154">
              <w:rPr>
                <w:rFonts w:ascii="Arial" w:eastAsia="Arial" w:hAnsi="Arial" w:cs="Arial"/>
                <w:color w:val="auto"/>
                <w:sz w:val="18"/>
                <w:szCs w:val="18"/>
                <w:lang w:eastAsia="en-GB"/>
              </w:rPr>
              <w:t>unrecogni</w:t>
            </w:r>
            <w:r w:rsidR="00DA4CCC">
              <w:rPr>
                <w:rFonts w:ascii="Arial" w:eastAsia="Arial" w:hAnsi="Arial" w:cs="Arial"/>
                <w:color w:val="auto"/>
                <w:sz w:val="18"/>
                <w:szCs w:val="18"/>
                <w:lang w:eastAsia="en-GB"/>
              </w:rPr>
              <w:t>sed</w:t>
            </w:r>
            <w:proofErr w:type="spellEnd"/>
            <w:r w:rsidRPr="00744154">
              <w:rPr>
                <w:rFonts w:ascii="Arial" w:eastAsia="Arial" w:hAnsi="Arial" w:cs="Arial"/>
                <w:color w:val="auto"/>
                <w:sz w:val="18"/>
                <w:szCs w:val="18"/>
                <w:lang w:val="en-GB" w:eastAsia="en-GB"/>
              </w:rPr>
              <w:t>)</w:t>
            </w:r>
          </w:p>
        </w:tc>
        <w:tc>
          <w:tcPr>
            <w:tcW w:w="1484" w:type="dxa"/>
            <w:tcBorders>
              <w:top w:val="nil"/>
              <w:left w:val="nil"/>
              <w:bottom w:val="single" w:sz="4" w:space="0" w:color="auto"/>
              <w:right w:val="nil"/>
            </w:tcBorders>
            <w:shd w:val="clear" w:color="auto" w:fill="FAFAFA"/>
            <w:vAlign w:val="bottom"/>
          </w:tcPr>
          <w:p w14:paraId="12E5BCFC" w14:textId="52F93DFB" w:rsidR="00713555" w:rsidRPr="00744154" w:rsidRDefault="00713555" w:rsidP="00635D7F">
            <w:pPr>
              <w:ind w:right="-72"/>
              <w:jc w:val="right"/>
              <w:rPr>
                <w:rFonts w:ascii="Arial" w:eastAsia="Arial" w:hAnsi="Arial" w:cs="Arial"/>
                <w:color w:val="auto"/>
                <w:sz w:val="18"/>
                <w:szCs w:val="18"/>
                <w:lang w:val="en-GB" w:eastAsia="en-GB"/>
              </w:rPr>
            </w:pPr>
            <w:r w:rsidRPr="00744154">
              <w:rPr>
                <w:rFonts w:ascii="Browallia New" w:hAnsi="Browallia New" w:cs="Browallia New"/>
                <w:color w:val="auto"/>
                <w:sz w:val="26"/>
                <w:szCs w:val="26"/>
                <w:lang w:val="en-GB"/>
              </w:rPr>
              <w:t>13,550</w:t>
            </w:r>
          </w:p>
        </w:tc>
        <w:tc>
          <w:tcPr>
            <w:tcW w:w="1533" w:type="dxa"/>
            <w:tcBorders>
              <w:top w:val="nil"/>
              <w:left w:val="nil"/>
              <w:bottom w:val="single" w:sz="4" w:space="0" w:color="auto"/>
              <w:right w:val="nil"/>
            </w:tcBorders>
            <w:vAlign w:val="bottom"/>
          </w:tcPr>
          <w:p w14:paraId="128FC892" w14:textId="3ECB954F" w:rsidR="00713555" w:rsidRPr="00744154" w:rsidRDefault="00713555" w:rsidP="00635D7F">
            <w:pPr>
              <w:ind w:right="-72"/>
              <w:jc w:val="right"/>
              <w:rPr>
                <w:rFonts w:ascii="Arial" w:eastAsia="Arial" w:hAnsi="Arial" w:cs="Arial"/>
                <w:color w:val="auto"/>
                <w:sz w:val="18"/>
                <w:szCs w:val="18"/>
                <w:lang w:val="en-GB" w:eastAsia="en-GB"/>
              </w:rPr>
            </w:pPr>
            <w:r w:rsidRPr="00744154">
              <w:rPr>
                <w:rFonts w:ascii="Browallia New" w:hAnsi="Browallia New" w:cs="Browallia New"/>
                <w:color w:val="auto"/>
                <w:sz w:val="26"/>
                <w:szCs w:val="26"/>
                <w:lang w:val="en-GB"/>
              </w:rPr>
              <w:t>-</w:t>
            </w:r>
          </w:p>
        </w:tc>
        <w:tc>
          <w:tcPr>
            <w:tcW w:w="1530" w:type="dxa"/>
            <w:tcBorders>
              <w:top w:val="nil"/>
              <w:left w:val="nil"/>
              <w:bottom w:val="single" w:sz="4" w:space="0" w:color="auto"/>
              <w:right w:val="nil"/>
            </w:tcBorders>
            <w:shd w:val="clear" w:color="auto" w:fill="FAFAFA"/>
            <w:vAlign w:val="bottom"/>
          </w:tcPr>
          <w:p w14:paraId="310E4548" w14:textId="232BCA59" w:rsidR="00713555" w:rsidRPr="00744154" w:rsidRDefault="00713555" w:rsidP="00635D7F">
            <w:pPr>
              <w:ind w:right="-72"/>
              <w:jc w:val="right"/>
              <w:rPr>
                <w:rFonts w:ascii="Arial" w:eastAsia="Arial" w:hAnsi="Arial" w:cs="Arial"/>
                <w:color w:val="auto"/>
                <w:sz w:val="18"/>
                <w:szCs w:val="18"/>
                <w:lang w:val="en-GB" w:eastAsia="en-GB"/>
              </w:rPr>
            </w:pPr>
            <w:r w:rsidRPr="00744154">
              <w:rPr>
                <w:rFonts w:ascii="Browallia New" w:hAnsi="Browallia New" w:cs="Browallia New"/>
                <w:color w:val="auto"/>
                <w:sz w:val="26"/>
                <w:szCs w:val="26"/>
                <w:lang w:val="en-GB"/>
              </w:rPr>
              <w:t>13,550</w:t>
            </w:r>
          </w:p>
        </w:tc>
        <w:tc>
          <w:tcPr>
            <w:tcW w:w="1530" w:type="dxa"/>
            <w:tcBorders>
              <w:top w:val="nil"/>
              <w:left w:val="nil"/>
              <w:bottom w:val="single" w:sz="4" w:space="0" w:color="auto"/>
              <w:right w:val="nil"/>
            </w:tcBorders>
            <w:vAlign w:val="bottom"/>
          </w:tcPr>
          <w:p w14:paraId="0B84B67F" w14:textId="61FE7938" w:rsidR="00713555" w:rsidRPr="00744154" w:rsidRDefault="00713555" w:rsidP="00635D7F">
            <w:pPr>
              <w:ind w:right="-72"/>
              <w:jc w:val="right"/>
              <w:rPr>
                <w:rFonts w:ascii="Arial" w:eastAsia="Arial" w:hAnsi="Arial" w:cs="Arial"/>
                <w:color w:val="auto"/>
                <w:sz w:val="18"/>
                <w:szCs w:val="18"/>
                <w:lang w:val="en-GB" w:eastAsia="en-GB"/>
              </w:rPr>
            </w:pPr>
            <w:r w:rsidRPr="00744154">
              <w:rPr>
                <w:rFonts w:ascii="Browallia New" w:hAnsi="Browallia New" w:cs="Browallia New"/>
                <w:color w:val="auto"/>
                <w:sz w:val="26"/>
                <w:szCs w:val="26"/>
                <w:lang w:val="en-GB"/>
              </w:rPr>
              <w:t>-</w:t>
            </w:r>
          </w:p>
        </w:tc>
      </w:tr>
    </w:tbl>
    <w:p w14:paraId="7D6831E6" w14:textId="763E2D80" w:rsidR="002B651E" w:rsidRPr="00635D7F" w:rsidRDefault="002B651E" w:rsidP="00635D7F">
      <w:pPr>
        <w:ind w:left="1080"/>
        <w:rPr>
          <w:rFonts w:ascii="Arial" w:eastAsia="Arial" w:hAnsi="Arial" w:cs="Arial"/>
          <w:color w:val="auto"/>
          <w:sz w:val="18"/>
          <w:szCs w:val="18"/>
          <w:lang w:val="en-GB" w:eastAsia="en-GB"/>
        </w:rPr>
      </w:pPr>
    </w:p>
    <w:p w14:paraId="78725F34" w14:textId="1BA40343" w:rsidR="00B40951" w:rsidRPr="00744154" w:rsidRDefault="00B40951" w:rsidP="00635D7F">
      <w:pPr>
        <w:tabs>
          <w:tab w:val="left" w:pos="1080"/>
        </w:tabs>
        <w:ind w:left="1080" w:hanging="540"/>
        <w:jc w:val="both"/>
        <w:outlineLvl w:val="2"/>
        <w:rPr>
          <w:rFonts w:ascii="Arial Bold" w:eastAsia="Arial" w:hAnsi="Arial Bold" w:cs="Arial"/>
          <w:b/>
          <w:bCs/>
          <w:color w:val="CF4A02"/>
          <w:spacing w:val="-4"/>
          <w:sz w:val="18"/>
          <w:szCs w:val="18"/>
          <w:lang w:eastAsia="en-GB"/>
        </w:rPr>
      </w:pPr>
      <w:bookmarkStart w:id="44" w:name="_Toc48736087"/>
      <w:r w:rsidRPr="00744154">
        <w:rPr>
          <w:rFonts w:ascii="Arial Bold" w:eastAsia="Arial" w:hAnsi="Arial Bold" w:cs="Arial"/>
          <w:b/>
          <w:bCs/>
          <w:color w:val="CF4A02"/>
          <w:spacing w:val="-4"/>
          <w:sz w:val="18"/>
          <w:szCs w:val="18"/>
          <w:lang w:eastAsia="en-GB"/>
        </w:rPr>
        <w:t>ii)</w:t>
      </w:r>
      <w:r w:rsidRPr="00744154">
        <w:rPr>
          <w:rFonts w:ascii="Arial Bold" w:eastAsia="Arial" w:hAnsi="Arial Bold" w:cs="Arial"/>
          <w:b/>
          <w:bCs/>
          <w:color w:val="CF4A02"/>
          <w:spacing w:val="-4"/>
          <w:sz w:val="18"/>
          <w:szCs w:val="18"/>
          <w:lang w:eastAsia="en-GB"/>
        </w:rPr>
        <w:tab/>
        <w:t xml:space="preserve">Amounts </w:t>
      </w:r>
      <w:proofErr w:type="spellStart"/>
      <w:r w:rsidRPr="00744154">
        <w:rPr>
          <w:rFonts w:ascii="Arial Bold" w:eastAsia="Arial" w:hAnsi="Arial Bold" w:cs="Arial"/>
          <w:b/>
          <w:bCs/>
          <w:color w:val="CF4A02"/>
          <w:spacing w:val="-4"/>
          <w:sz w:val="18"/>
          <w:szCs w:val="18"/>
          <w:lang w:eastAsia="en-GB"/>
        </w:rPr>
        <w:t>recognised</w:t>
      </w:r>
      <w:proofErr w:type="spellEnd"/>
      <w:r w:rsidRPr="00744154">
        <w:rPr>
          <w:rFonts w:ascii="Arial Bold" w:eastAsia="Arial" w:hAnsi="Arial Bold" w:cs="Arial"/>
          <w:b/>
          <w:bCs/>
          <w:color w:val="CF4A02"/>
          <w:spacing w:val="-4"/>
          <w:sz w:val="18"/>
          <w:szCs w:val="18"/>
          <w:lang w:eastAsia="en-GB"/>
        </w:rPr>
        <w:t xml:space="preserve"> in profit or loss</w:t>
      </w:r>
      <w:bookmarkEnd w:id="44"/>
    </w:p>
    <w:p w14:paraId="56BB4CF8" w14:textId="77777777" w:rsidR="00B40951" w:rsidRPr="00744154" w:rsidRDefault="00B40951" w:rsidP="002B651E">
      <w:pPr>
        <w:ind w:left="1080"/>
        <w:rPr>
          <w:rFonts w:ascii="Arial" w:eastAsia="Arial" w:hAnsi="Arial" w:cs="Arial"/>
          <w:color w:val="auto"/>
          <w:sz w:val="18"/>
          <w:szCs w:val="18"/>
          <w:lang w:val="en-GB" w:eastAsia="en-GB"/>
        </w:rPr>
      </w:pPr>
    </w:p>
    <w:p w14:paraId="6A84A254" w14:textId="77777777" w:rsidR="00B40951" w:rsidRPr="00744154" w:rsidRDefault="00B40951" w:rsidP="002B651E">
      <w:pPr>
        <w:ind w:left="1080"/>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The following gains/(losses) were recognised in profit or loss during the year as follows:</w:t>
      </w:r>
    </w:p>
    <w:p w14:paraId="7D54615B" w14:textId="77777777" w:rsidR="00B40951" w:rsidRPr="00744154" w:rsidRDefault="00B40951" w:rsidP="002B651E">
      <w:pPr>
        <w:ind w:left="1080"/>
        <w:rPr>
          <w:rFonts w:ascii="Arial" w:eastAsia="Arial" w:hAnsi="Arial" w:cs="Arial"/>
          <w:color w:val="auto"/>
          <w:sz w:val="18"/>
          <w:szCs w:val="18"/>
          <w:lang w:val="en-GB" w:eastAsia="en-GB"/>
        </w:rPr>
      </w:pPr>
    </w:p>
    <w:tbl>
      <w:tblPr>
        <w:tblW w:w="9265" w:type="dxa"/>
        <w:tblInd w:w="284" w:type="dxa"/>
        <w:tblLook w:val="04A0" w:firstRow="1" w:lastRow="0" w:firstColumn="1" w:lastColumn="0" w:noHBand="0" w:noVBand="1"/>
      </w:tblPr>
      <w:tblGrid>
        <w:gridCol w:w="3197"/>
        <w:gridCol w:w="1530"/>
        <w:gridCol w:w="1530"/>
        <w:gridCol w:w="1525"/>
        <w:gridCol w:w="1456"/>
        <w:gridCol w:w="27"/>
      </w:tblGrid>
      <w:tr w:rsidR="00B40951" w:rsidRPr="00744154" w14:paraId="2B4281EC" w14:textId="77777777" w:rsidTr="00BD351F">
        <w:trPr>
          <w:gridAfter w:val="1"/>
          <w:wAfter w:w="27" w:type="dxa"/>
        </w:trPr>
        <w:tc>
          <w:tcPr>
            <w:tcW w:w="3197" w:type="dxa"/>
          </w:tcPr>
          <w:p w14:paraId="2927CF07" w14:textId="77777777" w:rsidR="00B40951" w:rsidRPr="00744154" w:rsidRDefault="00B40951" w:rsidP="00635D7F">
            <w:pPr>
              <w:ind w:left="1066"/>
              <w:rPr>
                <w:rFonts w:ascii="Arial" w:eastAsia="Arial" w:hAnsi="Arial" w:cs="Arial"/>
                <w:color w:val="auto"/>
                <w:sz w:val="18"/>
                <w:szCs w:val="18"/>
                <w:lang w:val="en-GB" w:eastAsia="en-GB"/>
              </w:rPr>
            </w:pPr>
          </w:p>
        </w:tc>
        <w:tc>
          <w:tcPr>
            <w:tcW w:w="3060" w:type="dxa"/>
            <w:gridSpan w:val="2"/>
            <w:tcBorders>
              <w:left w:val="nil"/>
              <w:bottom w:val="single" w:sz="4" w:space="0" w:color="auto"/>
              <w:right w:val="nil"/>
            </w:tcBorders>
            <w:hideMark/>
          </w:tcPr>
          <w:p w14:paraId="773E19D4" w14:textId="77777777" w:rsidR="00B40951" w:rsidRPr="00744154" w:rsidRDefault="00B40951" w:rsidP="00635D7F">
            <w:pPr>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 xml:space="preserve">Consolidated </w:t>
            </w:r>
          </w:p>
          <w:p w14:paraId="2471D580" w14:textId="77777777" w:rsidR="00B40951" w:rsidRPr="00744154" w:rsidRDefault="00B40951" w:rsidP="00635D7F">
            <w:pPr>
              <w:jc w:val="center"/>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financial statements</w:t>
            </w:r>
          </w:p>
        </w:tc>
        <w:tc>
          <w:tcPr>
            <w:tcW w:w="2981" w:type="dxa"/>
            <w:gridSpan w:val="2"/>
            <w:tcBorders>
              <w:left w:val="nil"/>
              <w:bottom w:val="single" w:sz="4" w:space="0" w:color="auto"/>
              <w:right w:val="nil"/>
            </w:tcBorders>
            <w:hideMark/>
          </w:tcPr>
          <w:p w14:paraId="3E18502A" w14:textId="77777777" w:rsidR="00B40951" w:rsidRPr="00744154" w:rsidRDefault="00B40951" w:rsidP="00635D7F">
            <w:pPr>
              <w:jc w:val="center"/>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 xml:space="preserve">Separate </w:t>
            </w:r>
          </w:p>
          <w:p w14:paraId="45C82BBB" w14:textId="77777777" w:rsidR="00B40951" w:rsidRPr="00744154" w:rsidRDefault="00B40951" w:rsidP="00635D7F">
            <w:pPr>
              <w:jc w:val="center"/>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financial statements</w:t>
            </w:r>
          </w:p>
        </w:tc>
      </w:tr>
      <w:tr w:rsidR="00B40951" w:rsidRPr="00744154" w14:paraId="35CB9986" w14:textId="77777777" w:rsidTr="00BD351F">
        <w:tc>
          <w:tcPr>
            <w:tcW w:w="3197" w:type="dxa"/>
          </w:tcPr>
          <w:p w14:paraId="317EFE2C" w14:textId="77777777" w:rsidR="00B40951" w:rsidRPr="00744154" w:rsidRDefault="00B40951" w:rsidP="00635D7F">
            <w:pPr>
              <w:ind w:left="1066"/>
              <w:rPr>
                <w:rFonts w:ascii="Arial" w:eastAsia="Arial" w:hAnsi="Arial" w:cs="Arial"/>
                <w:color w:val="auto"/>
                <w:sz w:val="18"/>
                <w:szCs w:val="18"/>
                <w:lang w:val="en-GB" w:eastAsia="en-GB"/>
              </w:rPr>
            </w:pPr>
          </w:p>
        </w:tc>
        <w:tc>
          <w:tcPr>
            <w:tcW w:w="1530" w:type="dxa"/>
            <w:tcBorders>
              <w:top w:val="single" w:sz="4" w:space="0" w:color="auto"/>
              <w:left w:val="nil"/>
              <w:bottom w:val="single" w:sz="4" w:space="0" w:color="auto"/>
              <w:right w:val="nil"/>
            </w:tcBorders>
            <w:hideMark/>
          </w:tcPr>
          <w:p w14:paraId="6FE9A3BD" w14:textId="77777777" w:rsidR="00B40951" w:rsidRPr="00744154" w:rsidRDefault="00B40951" w:rsidP="00635D7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2020</w:t>
            </w:r>
          </w:p>
          <w:p w14:paraId="713B8DFB" w14:textId="77777777" w:rsidR="00B40951" w:rsidRPr="00744154" w:rsidRDefault="00B40951" w:rsidP="00635D7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eastAsia="en-GB"/>
              </w:rPr>
              <w:t>Thousand Baht</w:t>
            </w:r>
          </w:p>
        </w:tc>
        <w:tc>
          <w:tcPr>
            <w:tcW w:w="1530" w:type="dxa"/>
            <w:tcBorders>
              <w:top w:val="single" w:sz="4" w:space="0" w:color="auto"/>
              <w:left w:val="nil"/>
              <w:bottom w:val="single" w:sz="4" w:space="0" w:color="auto"/>
              <w:right w:val="nil"/>
            </w:tcBorders>
            <w:hideMark/>
          </w:tcPr>
          <w:p w14:paraId="14C2CDFF" w14:textId="77777777" w:rsidR="00B40951" w:rsidRPr="00744154" w:rsidRDefault="00B40951" w:rsidP="00635D7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2019</w:t>
            </w:r>
          </w:p>
          <w:p w14:paraId="10657433" w14:textId="77777777" w:rsidR="00B40951" w:rsidRPr="00744154" w:rsidRDefault="00B40951" w:rsidP="00635D7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eastAsia="en-GB"/>
              </w:rPr>
              <w:t>Thousand Baht</w:t>
            </w:r>
          </w:p>
        </w:tc>
        <w:tc>
          <w:tcPr>
            <w:tcW w:w="1525" w:type="dxa"/>
            <w:tcBorders>
              <w:top w:val="single" w:sz="4" w:space="0" w:color="auto"/>
              <w:left w:val="nil"/>
              <w:bottom w:val="single" w:sz="4" w:space="0" w:color="auto"/>
              <w:right w:val="nil"/>
            </w:tcBorders>
            <w:hideMark/>
          </w:tcPr>
          <w:p w14:paraId="1F2783B9" w14:textId="77777777" w:rsidR="00B40951" w:rsidRPr="00744154" w:rsidRDefault="00B40951" w:rsidP="00635D7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2020</w:t>
            </w:r>
          </w:p>
          <w:p w14:paraId="49F516B7" w14:textId="77777777" w:rsidR="00B40951" w:rsidRPr="00744154" w:rsidRDefault="00B40951" w:rsidP="00635D7F">
            <w:pPr>
              <w:ind w:right="-72"/>
              <w:jc w:val="right"/>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Thousand Baht</w:t>
            </w:r>
          </w:p>
        </w:tc>
        <w:tc>
          <w:tcPr>
            <w:tcW w:w="1483" w:type="dxa"/>
            <w:gridSpan w:val="2"/>
            <w:tcBorders>
              <w:top w:val="single" w:sz="4" w:space="0" w:color="auto"/>
              <w:left w:val="nil"/>
              <w:bottom w:val="single" w:sz="4" w:space="0" w:color="auto"/>
              <w:right w:val="nil"/>
            </w:tcBorders>
            <w:hideMark/>
          </w:tcPr>
          <w:p w14:paraId="5A754165" w14:textId="77777777" w:rsidR="00B40951" w:rsidRPr="00744154" w:rsidRDefault="00B40951" w:rsidP="00635D7F">
            <w:pPr>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2019</w:t>
            </w:r>
          </w:p>
          <w:p w14:paraId="5F5AB481" w14:textId="77777777" w:rsidR="00B40951" w:rsidRPr="00744154" w:rsidRDefault="00B40951" w:rsidP="00635D7F">
            <w:pPr>
              <w:ind w:right="-72"/>
              <w:jc w:val="right"/>
              <w:rPr>
                <w:rFonts w:ascii="Arial" w:eastAsia="Arial" w:hAnsi="Arial" w:cs="Arial"/>
                <w:color w:val="auto"/>
                <w:sz w:val="18"/>
                <w:szCs w:val="18"/>
                <w:lang w:val="en-GB" w:eastAsia="en-GB"/>
              </w:rPr>
            </w:pPr>
            <w:r w:rsidRPr="00744154">
              <w:rPr>
                <w:rFonts w:ascii="Arial" w:eastAsia="Arial" w:hAnsi="Arial" w:cs="Arial"/>
                <w:b/>
                <w:bCs/>
                <w:color w:val="auto"/>
                <w:sz w:val="18"/>
                <w:szCs w:val="18"/>
                <w:lang w:eastAsia="en-GB"/>
              </w:rPr>
              <w:t>Thousand Baht</w:t>
            </w:r>
          </w:p>
        </w:tc>
      </w:tr>
      <w:tr w:rsidR="0080768E" w:rsidRPr="00744154" w14:paraId="3BD0A99F" w14:textId="77777777" w:rsidTr="00BD351F">
        <w:tc>
          <w:tcPr>
            <w:tcW w:w="3197" w:type="dxa"/>
          </w:tcPr>
          <w:p w14:paraId="3FB2506E" w14:textId="77777777" w:rsidR="00635D7F" w:rsidRDefault="0080768E" w:rsidP="00635D7F">
            <w:pPr>
              <w:ind w:left="1066" w:right="-63"/>
              <w:rPr>
                <w:rFonts w:ascii="Arial" w:eastAsia="Cambria" w:hAnsi="Arial" w:cs="Arial"/>
                <w:sz w:val="18"/>
                <w:szCs w:val="18"/>
              </w:rPr>
            </w:pPr>
            <w:r w:rsidRPr="00744154">
              <w:rPr>
                <w:rFonts w:ascii="Arial" w:eastAsia="Cambria" w:hAnsi="Arial" w:cs="Arial"/>
                <w:sz w:val="18"/>
                <w:szCs w:val="18"/>
              </w:rPr>
              <w:t>Fair value gains (losses)</w:t>
            </w:r>
          </w:p>
          <w:p w14:paraId="537E17B8" w14:textId="77777777" w:rsidR="00635D7F" w:rsidRDefault="00635D7F" w:rsidP="00635D7F">
            <w:pPr>
              <w:ind w:left="1066" w:right="-63"/>
              <w:rPr>
                <w:rFonts w:ascii="Arial" w:eastAsia="Cambria" w:hAnsi="Arial" w:cs="Arial"/>
                <w:sz w:val="18"/>
                <w:szCs w:val="18"/>
              </w:rPr>
            </w:pPr>
            <w:r>
              <w:rPr>
                <w:rFonts w:ascii="Arial" w:eastAsia="Cambria" w:hAnsi="Arial" w:cs="Arial"/>
                <w:sz w:val="18"/>
                <w:szCs w:val="18"/>
              </w:rPr>
              <w:t xml:space="preserve">  </w:t>
            </w:r>
            <w:r w:rsidR="0080768E" w:rsidRPr="00744154">
              <w:rPr>
                <w:rFonts w:ascii="Arial" w:eastAsia="Cambria" w:hAnsi="Arial" w:cs="Arial"/>
                <w:sz w:val="18"/>
                <w:szCs w:val="18"/>
              </w:rPr>
              <w:t xml:space="preserve"> on </w:t>
            </w:r>
            <w:r w:rsidR="00DA4CCC">
              <w:rPr>
                <w:rFonts w:ascii="Arial" w:eastAsia="Cambria" w:hAnsi="Arial" w:cs="Arial"/>
                <w:sz w:val="18"/>
                <w:szCs w:val="18"/>
              </w:rPr>
              <w:t>derivatives</w:t>
            </w:r>
            <w:r w:rsidR="0080768E" w:rsidRPr="00744154">
              <w:rPr>
                <w:rFonts w:ascii="Arial" w:eastAsia="Cambria" w:hAnsi="Arial" w:cs="Arial"/>
                <w:sz w:val="18"/>
                <w:szCs w:val="18"/>
              </w:rPr>
              <w:t xml:space="preserve"> (2019: </w:t>
            </w:r>
          </w:p>
          <w:p w14:paraId="5ECD694B" w14:textId="26761AE0" w:rsidR="0080768E" w:rsidRPr="00635D7F" w:rsidRDefault="00635D7F" w:rsidP="00635D7F">
            <w:pPr>
              <w:ind w:left="1066" w:right="-108"/>
              <w:rPr>
                <w:rFonts w:ascii="Arial" w:eastAsia="Cambria" w:hAnsi="Arial" w:cs="Arial"/>
                <w:spacing w:val="-4"/>
                <w:sz w:val="18"/>
                <w:szCs w:val="18"/>
              </w:rPr>
            </w:pPr>
            <w:r>
              <w:rPr>
                <w:rFonts w:ascii="Arial" w:eastAsia="Cambria" w:hAnsi="Arial" w:cs="Arial"/>
                <w:sz w:val="18"/>
                <w:szCs w:val="18"/>
              </w:rPr>
              <w:t xml:space="preserve">   </w:t>
            </w:r>
            <w:r w:rsidR="0080768E" w:rsidRPr="00635D7F">
              <w:rPr>
                <w:rFonts w:ascii="Arial" w:eastAsia="Cambria" w:hAnsi="Arial" w:cs="Arial"/>
                <w:spacing w:val="-4"/>
                <w:sz w:val="18"/>
                <w:szCs w:val="18"/>
              </w:rPr>
              <w:t xml:space="preserve">nil due to </w:t>
            </w:r>
            <w:proofErr w:type="spellStart"/>
            <w:r w:rsidR="0080768E" w:rsidRPr="00635D7F">
              <w:rPr>
                <w:rFonts w:ascii="Arial" w:eastAsia="Cambria" w:hAnsi="Arial" w:cs="Arial"/>
                <w:spacing w:val="-4"/>
                <w:sz w:val="18"/>
                <w:szCs w:val="18"/>
              </w:rPr>
              <w:t>unrecognised</w:t>
            </w:r>
            <w:proofErr w:type="spellEnd"/>
            <w:r w:rsidR="0080768E" w:rsidRPr="00635D7F">
              <w:rPr>
                <w:rFonts w:ascii="Arial" w:eastAsia="Cambria" w:hAnsi="Arial" w:cs="Arial"/>
                <w:spacing w:val="-4"/>
                <w:sz w:val="18"/>
                <w:szCs w:val="18"/>
              </w:rPr>
              <w:t>)</w:t>
            </w:r>
          </w:p>
        </w:tc>
        <w:tc>
          <w:tcPr>
            <w:tcW w:w="1530" w:type="dxa"/>
            <w:tcBorders>
              <w:top w:val="single" w:sz="4" w:space="0" w:color="auto"/>
              <w:left w:val="nil"/>
              <w:bottom w:val="nil"/>
              <w:right w:val="nil"/>
            </w:tcBorders>
            <w:shd w:val="clear" w:color="auto" w:fill="FAFAFA"/>
            <w:vAlign w:val="bottom"/>
          </w:tcPr>
          <w:p w14:paraId="094D4442" w14:textId="1DBC95F6" w:rsidR="0080768E" w:rsidRPr="00744154" w:rsidRDefault="0080768E" w:rsidP="00635D7F">
            <w:pPr>
              <w:ind w:right="-72"/>
              <w:jc w:val="right"/>
              <w:rPr>
                <w:rFonts w:ascii="Arial" w:eastAsia="Arial" w:hAnsi="Arial" w:cs="Arial"/>
                <w:color w:val="auto"/>
                <w:sz w:val="18"/>
                <w:szCs w:val="18"/>
                <w:lang w:val="en-GB" w:eastAsia="en-GB"/>
              </w:rPr>
            </w:pPr>
            <w:r w:rsidRPr="00744154">
              <w:rPr>
                <w:rFonts w:ascii="Arial" w:hAnsi="Arial" w:cs="Arial"/>
                <w:color w:val="auto"/>
                <w:sz w:val="18"/>
                <w:szCs w:val="18"/>
                <w:lang w:val="en-GB"/>
              </w:rPr>
              <w:t>(105,904)</w:t>
            </w:r>
          </w:p>
        </w:tc>
        <w:tc>
          <w:tcPr>
            <w:tcW w:w="1530" w:type="dxa"/>
            <w:tcBorders>
              <w:top w:val="single" w:sz="4" w:space="0" w:color="auto"/>
              <w:left w:val="nil"/>
              <w:bottom w:val="nil"/>
              <w:right w:val="nil"/>
            </w:tcBorders>
            <w:vAlign w:val="bottom"/>
          </w:tcPr>
          <w:p w14:paraId="74403B91" w14:textId="66D1CA1E" w:rsidR="0080768E" w:rsidRPr="00744154" w:rsidRDefault="0080768E" w:rsidP="00635D7F">
            <w:pPr>
              <w:ind w:right="-72"/>
              <w:jc w:val="right"/>
              <w:rPr>
                <w:rFonts w:ascii="Arial" w:eastAsia="Arial" w:hAnsi="Arial" w:cs="Arial"/>
                <w:color w:val="auto"/>
                <w:sz w:val="18"/>
                <w:szCs w:val="18"/>
                <w:lang w:val="en-GB" w:eastAsia="en-GB"/>
              </w:rPr>
            </w:pPr>
            <w:r w:rsidRPr="00744154">
              <w:rPr>
                <w:rFonts w:ascii="Arial" w:hAnsi="Arial" w:cs="Arial"/>
                <w:color w:val="auto"/>
                <w:sz w:val="18"/>
                <w:szCs w:val="18"/>
                <w:cs/>
                <w:lang w:val="en-GB"/>
              </w:rPr>
              <w:t>-</w:t>
            </w:r>
          </w:p>
        </w:tc>
        <w:tc>
          <w:tcPr>
            <w:tcW w:w="1525" w:type="dxa"/>
            <w:tcBorders>
              <w:top w:val="single" w:sz="4" w:space="0" w:color="auto"/>
              <w:left w:val="nil"/>
              <w:bottom w:val="nil"/>
              <w:right w:val="nil"/>
            </w:tcBorders>
            <w:shd w:val="clear" w:color="auto" w:fill="FAFAFA"/>
            <w:vAlign w:val="bottom"/>
          </w:tcPr>
          <w:p w14:paraId="5F3A0E3A" w14:textId="1943D33E" w:rsidR="0080768E" w:rsidRPr="00744154" w:rsidRDefault="0080768E" w:rsidP="00635D7F">
            <w:pPr>
              <w:ind w:right="-72"/>
              <w:jc w:val="right"/>
              <w:rPr>
                <w:rFonts w:ascii="Arial" w:eastAsia="Arial" w:hAnsi="Arial" w:cs="Arial"/>
                <w:color w:val="auto"/>
                <w:sz w:val="18"/>
                <w:szCs w:val="18"/>
                <w:lang w:val="en-GB" w:eastAsia="en-GB"/>
              </w:rPr>
            </w:pPr>
            <w:r w:rsidRPr="00744154">
              <w:rPr>
                <w:rFonts w:ascii="Arial" w:hAnsi="Arial" w:cs="Arial"/>
                <w:color w:val="auto"/>
                <w:sz w:val="18"/>
                <w:szCs w:val="18"/>
                <w:lang w:val="en-GB"/>
              </w:rPr>
              <w:t>(105,904)</w:t>
            </w:r>
          </w:p>
        </w:tc>
        <w:tc>
          <w:tcPr>
            <w:tcW w:w="1483" w:type="dxa"/>
            <w:gridSpan w:val="2"/>
            <w:tcBorders>
              <w:top w:val="single" w:sz="4" w:space="0" w:color="auto"/>
              <w:left w:val="nil"/>
              <w:bottom w:val="nil"/>
              <w:right w:val="nil"/>
            </w:tcBorders>
            <w:vAlign w:val="bottom"/>
          </w:tcPr>
          <w:p w14:paraId="5140BE48" w14:textId="5A0BAC0B" w:rsidR="0080768E" w:rsidRPr="00744154" w:rsidRDefault="0080768E" w:rsidP="00635D7F">
            <w:pPr>
              <w:ind w:right="-72"/>
              <w:jc w:val="right"/>
              <w:rPr>
                <w:rFonts w:ascii="Arial" w:eastAsia="Arial" w:hAnsi="Arial" w:cs="Arial"/>
                <w:color w:val="auto"/>
                <w:sz w:val="18"/>
                <w:szCs w:val="18"/>
                <w:lang w:val="en-GB" w:eastAsia="en-GB"/>
              </w:rPr>
            </w:pPr>
            <w:r w:rsidRPr="00744154">
              <w:rPr>
                <w:rFonts w:ascii="Arial" w:hAnsi="Arial" w:cs="Arial"/>
                <w:color w:val="auto"/>
                <w:sz w:val="18"/>
                <w:szCs w:val="18"/>
                <w:cs/>
                <w:lang w:val="en-GB"/>
              </w:rPr>
              <w:t>-</w:t>
            </w:r>
          </w:p>
        </w:tc>
      </w:tr>
    </w:tbl>
    <w:p w14:paraId="47A1C782" w14:textId="77777777" w:rsidR="007834B5" w:rsidRPr="00744154" w:rsidRDefault="007834B5" w:rsidP="00314189">
      <w:pPr>
        <w:jc w:val="thaiDistribute"/>
        <w:rPr>
          <w:rFonts w:ascii="Arial" w:hAnsi="Arial" w:cs="Arial"/>
          <w:color w:val="auto"/>
          <w:spacing w:val="-2"/>
          <w:sz w:val="18"/>
          <w:szCs w:val="18"/>
        </w:rPr>
      </w:pPr>
    </w:p>
    <w:p w14:paraId="030C37A4" w14:textId="79968C1F" w:rsidR="00B40951" w:rsidRPr="00744154" w:rsidRDefault="007834B5" w:rsidP="00314189">
      <w:pPr>
        <w:jc w:val="thaiDistribute"/>
        <w:rPr>
          <w:rFonts w:ascii="Arial" w:hAnsi="Arial" w:cs="Arial"/>
          <w:color w:val="auto"/>
          <w:spacing w:val="-2"/>
          <w:sz w:val="18"/>
          <w:szCs w:val="18"/>
        </w:rPr>
      </w:pPr>
      <w:r w:rsidRPr="00744154">
        <w:rPr>
          <w:rFonts w:ascii="Arial" w:hAnsi="Arial" w:cs="Arial"/>
          <w:color w:val="auto"/>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14189" w:rsidRPr="00744154" w14:paraId="70507C09" w14:textId="77777777" w:rsidTr="00314189">
        <w:trPr>
          <w:trHeight w:val="386"/>
        </w:trPr>
        <w:tc>
          <w:tcPr>
            <w:tcW w:w="9461" w:type="dxa"/>
            <w:shd w:val="clear" w:color="auto" w:fill="FFA543"/>
            <w:vAlign w:val="center"/>
          </w:tcPr>
          <w:p w14:paraId="06BF3492" w14:textId="77777777" w:rsidR="00314189" w:rsidRPr="00744154" w:rsidRDefault="00314189" w:rsidP="00314189">
            <w:pPr>
              <w:ind w:left="432" w:hanging="432"/>
              <w:rPr>
                <w:rFonts w:ascii="Arial" w:hAnsi="Arial" w:cs="Arial"/>
                <w:b/>
                <w:bCs/>
                <w:color w:val="FFFFFF"/>
                <w:sz w:val="18"/>
                <w:szCs w:val="18"/>
                <w:cs/>
                <w:lang w:val="en-GB"/>
              </w:rPr>
            </w:pPr>
            <w:r w:rsidRPr="00744154">
              <w:rPr>
                <w:rFonts w:ascii="Arial" w:hAnsi="Arial" w:cs="Arial"/>
                <w:b/>
                <w:bCs/>
                <w:color w:val="FFFFFF"/>
                <w:sz w:val="18"/>
                <w:szCs w:val="18"/>
                <w:lang w:val="en-GB"/>
              </w:rPr>
              <w:t>1</w:t>
            </w:r>
            <w:r w:rsidR="00C9695B" w:rsidRPr="00744154">
              <w:rPr>
                <w:rFonts w:ascii="Arial" w:hAnsi="Arial" w:cs="Arial"/>
                <w:b/>
                <w:bCs/>
                <w:color w:val="FFFFFF"/>
                <w:sz w:val="18"/>
                <w:szCs w:val="18"/>
                <w:lang w:val="en-GB"/>
              </w:rPr>
              <w:t>4</w:t>
            </w:r>
            <w:r w:rsidRPr="00744154">
              <w:rPr>
                <w:rFonts w:ascii="Arial" w:hAnsi="Arial" w:cs="Arial"/>
                <w:b/>
                <w:color w:val="FFFFFF"/>
                <w:sz w:val="18"/>
                <w:szCs w:val="18"/>
              </w:rPr>
              <w:tab/>
              <w:t>Project development costs</w:t>
            </w:r>
            <w:r w:rsidRPr="00744154">
              <w:rPr>
                <w:rFonts w:ascii="Arial" w:hAnsi="Arial" w:cs="Arial"/>
                <w:b/>
                <w:bCs/>
                <w:color w:val="FFFFFF"/>
                <w:sz w:val="18"/>
                <w:szCs w:val="18"/>
                <w:lang w:val="en-GB"/>
              </w:rPr>
              <w:t>, net</w:t>
            </w:r>
          </w:p>
        </w:tc>
      </w:tr>
    </w:tbl>
    <w:p w14:paraId="5AB3628A" w14:textId="77777777" w:rsidR="00314189" w:rsidRPr="00744154" w:rsidRDefault="00314189" w:rsidP="00314189">
      <w:pPr>
        <w:jc w:val="thaiDistribute"/>
        <w:rPr>
          <w:rFonts w:ascii="Arial" w:hAnsi="Arial" w:cs="Arial"/>
          <w:color w:val="auto"/>
          <w:sz w:val="18"/>
          <w:szCs w:val="18"/>
          <w:lang w:val="en-GB"/>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C9695B" w:rsidRPr="00744154" w14:paraId="73C74F7B" w14:textId="77777777" w:rsidTr="00BA728E">
        <w:trPr>
          <w:cantSplit/>
          <w:trHeight w:val="20"/>
        </w:trPr>
        <w:tc>
          <w:tcPr>
            <w:tcW w:w="3989" w:type="dxa"/>
            <w:vAlign w:val="bottom"/>
          </w:tcPr>
          <w:p w14:paraId="2ED82DD0" w14:textId="77777777" w:rsidR="00C9695B" w:rsidRPr="00744154" w:rsidRDefault="00C9695B" w:rsidP="00BD351F">
            <w:pPr>
              <w:ind w:left="-101"/>
              <w:rPr>
                <w:rFonts w:ascii="Arial" w:hAnsi="Arial" w:cs="Arial"/>
                <w:b/>
                <w:bCs/>
                <w:color w:val="auto"/>
                <w:sz w:val="18"/>
                <w:szCs w:val="18"/>
                <w:cs/>
              </w:rPr>
            </w:pPr>
          </w:p>
        </w:tc>
        <w:tc>
          <w:tcPr>
            <w:tcW w:w="2736" w:type="dxa"/>
            <w:gridSpan w:val="2"/>
            <w:tcBorders>
              <w:top w:val="single" w:sz="4" w:space="0" w:color="auto"/>
              <w:bottom w:val="single" w:sz="4" w:space="0" w:color="auto"/>
            </w:tcBorders>
            <w:vAlign w:val="bottom"/>
          </w:tcPr>
          <w:p w14:paraId="36624AB2" w14:textId="77777777" w:rsidR="00C9695B" w:rsidRPr="00744154" w:rsidRDefault="00C9695B" w:rsidP="00C9695B">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73D8691A" w14:textId="77777777" w:rsidR="00C9695B" w:rsidRPr="00744154" w:rsidRDefault="00C9695B" w:rsidP="00C9695B">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vAlign w:val="bottom"/>
          </w:tcPr>
          <w:p w14:paraId="5044ED80" w14:textId="77777777" w:rsidR="00C9695B" w:rsidRPr="00744154" w:rsidRDefault="00C9695B" w:rsidP="00C9695B">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7F58266E" w14:textId="77777777" w:rsidR="00C9695B" w:rsidRPr="00744154" w:rsidRDefault="00C9695B" w:rsidP="00C9695B">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r>
      <w:tr w:rsidR="00C9695B" w:rsidRPr="00744154" w14:paraId="208C0E7F" w14:textId="77777777" w:rsidTr="00BA728E">
        <w:trPr>
          <w:cantSplit/>
          <w:trHeight w:val="20"/>
        </w:trPr>
        <w:tc>
          <w:tcPr>
            <w:tcW w:w="3989" w:type="dxa"/>
            <w:vAlign w:val="bottom"/>
          </w:tcPr>
          <w:p w14:paraId="404115E6" w14:textId="77777777" w:rsidR="00C9695B" w:rsidRPr="00744154" w:rsidRDefault="00C9695B" w:rsidP="00BD351F">
            <w:pPr>
              <w:ind w:left="-101"/>
              <w:rPr>
                <w:rFonts w:ascii="Arial" w:hAnsi="Arial" w:cs="Arial"/>
                <w:b/>
                <w:bCs/>
                <w:color w:val="auto"/>
                <w:sz w:val="18"/>
                <w:szCs w:val="18"/>
                <w:cs/>
              </w:rPr>
            </w:pPr>
          </w:p>
        </w:tc>
        <w:tc>
          <w:tcPr>
            <w:tcW w:w="1368" w:type="dxa"/>
            <w:tcBorders>
              <w:top w:val="single" w:sz="4" w:space="0" w:color="auto"/>
            </w:tcBorders>
            <w:vAlign w:val="center"/>
          </w:tcPr>
          <w:p w14:paraId="1BF1E7E8" w14:textId="77777777" w:rsidR="00C9695B" w:rsidRPr="00744154" w:rsidRDefault="00C9695B" w:rsidP="00C9695B">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368" w:type="dxa"/>
            <w:tcBorders>
              <w:top w:val="single" w:sz="4" w:space="0" w:color="auto"/>
            </w:tcBorders>
            <w:vAlign w:val="center"/>
          </w:tcPr>
          <w:p w14:paraId="2A5A7078" w14:textId="77777777" w:rsidR="00C9695B" w:rsidRPr="00744154" w:rsidRDefault="00C9695B" w:rsidP="00C9695B">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c>
          <w:tcPr>
            <w:tcW w:w="1368" w:type="dxa"/>
            <w:tcBorders>
              <w:top w:val="single" w:sz="4" w:space="0" w:color="auto"/>
            </w:tcBorders>
            <w:vAlign w:val="center"/>
          </w:tcPr>
          <w:p w14:paraId="6A99867B" w14:textId="77777777" w:rsidR="00C9695B" w:rsidRPr="00744154" w:rsidRDefault="00C9695B" w:rsidP="00C9695B">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368" w:type="dxa"/>
            <w:tcBorders>
              <w:top w:val="single" w:sz="4" w:space="0" w:color="auto"/>
            </w:tcBorders>
            <w:vAlign w:val="center"/>
          </w:tcPr>
          <w:p w14:paraId="1EC90330" w14:textId="77777777" w:rsidR="00C9695B" w:rsidRPr="00744154" w:rsidRDefault="00C9695B" w:rsidP="00C9695B">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r>
      <w:tr w:rsidR="00C9695B" w:rsidRPr="00744154" w14:paraId="2AD8E867" w14:textId="77777777" w:rsidTr="00BA728E">
        <w:trPr>
          <w:cantSplit/>
          <w:trHeight w:val="20"/>
        </w:trPr>
        <w:tc>
          <w:tcPr>
            <w:tcW w:w="3989" w:type="dxa"/>
            <w:vAlign w:val="bottom"/>
          </w:tcPr>
          <w:p w14:paraId="3814F19C" w14:textId="77777777" w:rsidR="00C9695B" w:rsidRPr="00744154" w:rsidRDefault="00C9695B" w:rsidP="00BD351F">
            <w:pPr>
              <w:ind w:left="-101"/>
              <w:rPr>
                <w:rFonts w:ascii="Arial" w:hAnsi="Arial" w:cs="Arial"/>
                <w:b/>
                <w:bCs/>
                <w:color w:val="auto"/>
                <w:sz w:val="18"/>
                <w:szCs w:val="18"/>
                <w:cs/>
              </w:rPr>
            </w:pPr>
          </w:p>
        </w:tc>
        <w:tc>
          <w:tcPr>
            <w:tcW w:w="1368" w:type="dxa"/>
            <w:tcBorders>
              <w:bottom w:val="single" w:sz="4" w:space="0" w:color="auto"/>
            </w:tcBorders>
            <w:vAlign w:val="bottom"/>
          </w:tcPr>
          <w:p w14:paraId="1685AE7D" w14:textId="77777777" w:rsidR="00C9695B" w:rsidRPr="00744154" w:rsidRDefault="00C9695B" w:rsidP="00C9695B">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368" w:type="dxa"/>
            <w:tcBorders>
              <w:bottom w:val="single" w:sz="4" w:space="0" w:color="auto"/>
            </w:tcBorders>
            <w:vAlign w:val="bottom"/>
          </w:tcPr>
          <w:p w14:paraId="2183A975" w14:textId="77777777" w:rsidR="00C9695B" w:rsidRPr="00744154" w:rsidRDefault="00C9695B" w:rsidP="00C9695B">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368" w:type="dxa"/>
            <w:tcBorders>
              <w:bottom w:val="single" w:sz="4" w:space="0" w:color="auto"/>
            </w:tcBorders>
            <w:vAlign w:val="bottom"/>
          </w:tcPr>
          <w:p w14:paraId="5308C23F" w14:textId="77777777" w:rsidR="00C9695B" w:rsidRPr="00744154" w:rsidRDefault="00C9695B" w:rsidP="00C9695B">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368" w:type="dxa"/>
            <w:tcBorders>
              <w:bottom w:val="single" w:sz="4" w:space="0" w:color="auto"/>
            </w:tcBorders>
            <w:vAlign w:val="bottom"/>
          </w:tcPr>
          <w:p w14:paraId="1210D570" w14:textId="77777777" w:rsidR="00C9695B" w:rsidRPr="00744154" w:rsidRDefault="00C9695B" w:rsidP="00C9695B">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9695B" w:rsidRPr="00744154" w14:paraId="0BAD5885" w14:textId="77777777" w:rsidTr="00BA728E">
        <w:trPr>
          <w:cantSplit/>
          <w:trHeight w:val="20"/>
        </w:trPr>
        <w:tc>
          <w:tcPr>
            <w:tcW w:w="3989" w:type="dxa"/>
          </w:tcPr>
          <w:p w14:paraId="5E589287" w14:textId="77777777" w:rsidR="00C9695B" w:rsidRPr="00744154" w:rsidRDefault="00C9695B" w:rsidP="00BD351F">
            <w:pPr>
              <w:ind w:left="-101"/>
              <w:rPr>
                <w:rFonts w:ascii="Arial" w:hAnsi="Arial" w:cs="Arial"/>
                <w:color w:val="auto"/>
                <w:sz w:val="18"/>
                <w:szCs w:val="18"/>
              </w:rPr>
            </w:pPr>
          </w:p>
        </w:tc>
        <w:tc>
          <w:tcPr>
            <w:tcW w:w="1368" w:type="dxa"/>
            <w:tcBorders>
              <w:top w:val="single" w:sz="4" w:space="0" w:color="auto"/>
            </w:tcBorders>
            <w:shd w:val="clear" w:color="auto" w:fill="FAFAFA"/>
            <w:vAlign w:val="bottom"/>
          </w:tcPr>
          <w:p w14:paraId="06FA4074" w14:textId="77777777" w:rsidR="00C9695B" w:rsidRPr="00744154" w:rsidRDefault="00C9695B" w:rsidP="00C9695B">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49875BD6" w14:textId="77777777" w:rsidR="00C9695B" w:rsidRPr="00744154" w:rsidRDefault="00C9695B" w:rsidP="00C9695B">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68DAF556" w14:textId="77777777" w:rsidR="00C9695B" w:rsidRPr="00744154" w:rsidRDefault="00C9695B" w:rsidP="00C9695B">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3302C0DB" w14:textId="77777777" w:rsidR="00C9695B" w:rsidRPr="00744154" w:rsidRDefault="00C9695B" w:rsidP="00C9695B">
            <w:pPr>
              <w:ind w:right="-72"/>
              <w:jc w:val="right"/>
              <w:rPr>
                <w:rFonts w:ascii="Arial" w:hAnsi="Arial" w:cs="Arial"/>
                <w:color w:val="auto"/>
                <w:sz w:val="18"/>
                <w:szCs w:val="18"/>
                <w:lang w:val="en-GB"/>
              </w:rPr>
            </w:pPr>
          </w:p>
        </w:tc>
      </w:tr>
      <w:tr w:rsidR="0080768E" w:rsidRPr="00744154" w14:paraId="22963E49" w14:textId="77777777" w:rsidTr="00361F7C">
        <w:trPr>
          <w:cantSplit/>
          <w:trHeight w:val="20"/>
        </w:trPr>
        <w:tc>
          <w:tcPr>
            <w:tcW w:w="3989" w:type="dxa"/>
          </w:tcPr>
          <w:p w14:paraId="14299A52" w14:textId="77777777" w:rsidR="0080768E" w:rsidRPr="00744154" w:rsidRDefault="0080768E" w:rsidP="00BD351F">
            <w:pPr>
              <w:ind w:left="-101"/>
              <w:rPr>
                <w:rFonts w:ascii="Arial" w:hAnsi="Arial" w:cs="Arial"/>
                <w:color w:val="auto"/>
                <w:sz w:val="18"/>
                <w:szCs w:val="18"/>
              </w:rPr>
            </w:pPr>
            <w:r w:rsidRPr="00744154">
              <w:rPr>
                <w:rFonts w:ascii="Arial" w:hAnsi="Arial" w:cs="Arial"/>
                <w:color w:val="auto"/>
                <w:sz w:val="18"/>
                <w:szCs w:val="18"/>
              </w:rPr>
              <w:t>Land and construction developed</w:t>
            </w:r>
          </w:p>
        </w:tc>
        <w:tc>
          <w:tcPr>
            <w:tcW w:w="1368" w:type="dxa"/>
            <w:shd w:val="clear" w:color="auto" w:fill="FAFAFA"/>
            <w:vAlign w:val="bottom"/>
          </w:tcPr>
          <w:p w14:paraId="1B11F184" w14:textId="7B10E6D5" w:rsidR="0080768E" w:rsidRPr="00744154" w:rsidRDefault="0080768E" w:rsidP="0080768E">
            <w:pPr>
              <w:ind w:right="-72"/>
              <w:jc w:val="right"/>
              <w:rPr>
                <w:rFonts w:ascii="Arial" w:hAnsi="Arial" w:cs="Arial"/>
                <w:color w:val="auto"/>
                <w:sz w:val="18"/>
                <w:szCs w:val="18"/>
              </w:rPr>
            </w:pPr>
            <w:r w:rsidRPr="00744154">
              <w:rPr>
                <w:rFonts w:ascii="Arial" w:hAnsi="Arial" w:cs="Arial"/>
                <w:color w:val="auto"/>
                <w:sz w:val="18"/>
                <w:szCs w:val="18"/>
                <w:lang w:val="en-GB"/>
              </w:rPr>
              <w:t>8,246,038</w:t>
            </w:r>
          </w:p>
        </w:tc>
        <w:tc>
          <w:tcPr>
            <w:tcW w:w="1368" w:type="dxa"/>
            <w:vAlign w:val="bottom"/>
          </w:tcPr>
          <w:p w14:paraId="1A6B117F" w14:textId="5691DBAB" w:rsidR="0080768E" w:rsidRPr="00744154" w:rsidRDefault="0080768E" w:rsidP="00361F7C">
            <w:pPr>
              <w:ind w:right="-72"/>
              <w:jc w:val="right"/>
              <w:rPr>
                <w:rFonts w:ascii="Arial" w:hAnsi="Arial" w:cs="Arial"/>
                <w:color w:val="auto"/>
                <w:sz w:val="18"/>
                <w:szCs w:val="18"/>
              </w:rPr>
            </w:pPr>
            <w:r w:rsidRPr="00744154">
              <w:rPr>
                <w:rFonts w:ascii="Arial" w:hAnsi="Arial" w:cs="Arial"/>
                <w:color w:val="auto"/>
                <w:sz w:val="18"/>
                <w:szCs w:val="18"/>
                <w:lang w:val="en-GB"/>
              </w:rPr>
              <w:t>10</w:t>
            </w:r>
            <w:r w:rsidRPr="00744154">
              <w:rPr>
                <w:rFonts w:ascii="Arial" w:hAnsi="Arial" w:cs="Arial"/>
                <w:color w:val="auto"/>
                <w:sz w:val="18"/>
                <w:szCs w:val="18"/>
              </w:rPr>
              <w:t>,</w:t>
            </w:r>
            <w:r w:rsidRPr="00744154">
              <w:rPr>
                <w:rFonts w:ascii="Arial" w:hAnsi="Arial" w:cs="Arial"/>
                <w:color w:val="auto"/>
                <w:sz w:val="18"/>
                <w:szCs w:val="18"/>
                <w:lang w:val="en-GB"/>
              </w:rPr>
              <w:t>664</w:t>
            </w:r>
            <w:r w:rsidRPr="00744154">
              <w:rPr>
                <w:rFonts w:ascii="Arial" w:hAnsi="Arial" w:cs="Arial"/>
                <w:color w:val="auto"/>
                <w:sz w:val="18"/>
                <w:szCs w:val="18"/>
              </w:rPr>
              <w:t>,</w:t>
            </w:r>
            <w:r w:rsidRPr="00744154">
              <w:rPr>
                <w:rFonts w:ascii="Arial" w:hAnsi="Arial" w:cs="Arial"/>
                <w:color w:val="auto"/>
                <w:sz w:val="18"/>
                <w:szCs w:val="18"/>
                <w:lang w:val="en-GB"/>
              </w:rPr>
              <w:t>824</w:t>
            </w:r>
          </w:p>
        </w:tc>
        <w:tc>
          <w:tcPr>
            <w:tcW w:w="1368" w:type="dxa"/>
            <w:shd w:val="clear" w:color="auto" w:fill="FAFAFA"/>
            <w:vAlign w:val="bottom"/>
          </w:tcPr>
          <w:p w14:paraId="188B05FD" w14:textId="34A51D44" w:rsidR="0080768E" w:rsidRPr="00744154" w:rsidRDefault="0080768E" w:rsidP="00361F7C">
            <w:pPr>
              <w:ind w:right="-72"/>
              <w:jc w:val="right"/>
              <w:rPr>
                <w:rFonts w:ascii="Arial" w:hAnsi="Arial" w:cs="Arial"/>
                <w:color w:val="auto"/>
                <w:sz w:val="18"/>
                <w:szCs w:val="18"/>
              </w:rPr>
            </w:pPr>
            <w:r w:rsidRPr="00744154">
              <w:rPr>
                <w:rFonts w:ascii="Arial" w:hAnsi="Arial" w:cs="Arial"/>
                <w:color w:val="auto"/>
                <w:sz w:val="18"/>
                <w:szCs w:val="18"/>
                <w:lang w:val="en-GB"/>
              </w:rPr>
              <w:t>4</w:t>
            </w:r>
            <w:r w:rsidRPr="00744154">
              <w:rPr>
                <w:rFonts w:ascii="Arial" w:hAnsi="Arial" w:cs="Arial"/>
                <w:color w:val="auto"/>
                <w:sz w:val="18"/>
                <w:szCs w:val="18"/>
              </w:rPr>
              <w:t>,</w:t>
            </w:r>
            <w:r w:rsidRPr="00744154">
              <w:rPr>
                <w:rFonts w:ascii="Arial" w:hAnsi="Arial" w:cs="Arial"/>
                <w:color w:val="auto"/>
                <w:sz w:val="18"/>
                <w:szCs w:val="18"/>
                <w:lang w:val="en-GB"/>
              </w:rPr>
              <w:t>703</w:t>
            </w:r>
            <w:r w:rsidRPr="00744154">
              <w:rPr>
                <w:rFonts w:ascii="Arial" w:hAnsi="Arial" w:cs="Arial"/>
                <w:color w:val="auto"/>
                <w:sz w:val="18"/>
                <w:szCs w:val="18"/>
              </w:rPr>
              <w:t>,</w:t>
            </w:r>
            <w:r w:rsidRPr="00744154">
              <w:rPr>
                <w:rFonts w:ascii="Arial" w:hAnsi="Arial" w:cs="Arial"/>
                <w:color w:val="auto"/>
                <w:sz w:val="18"/>
                <w:szCs w:val="18"/>
                <w:lang w:val="en-GB"/>
              </w:rPr>
              <w:t>950</w:t>
            </w:r>
          </w:p>
        </w:tc>
        <w:tc>
          <w:tcPr>
            <w:tcW w:w="1368" w:type="dxa"/>
            <w:vAlign w:val="bottom"/>
          </w:tcPr>
          <w:p w14:paraId="28716E03" w14:textId="3D1A4C64" w:rsidR="0080768E" w:rsidRPr="00744154" w:rsidRDefault="0080768E" w:rsidP="0080768E">
            <w:pPr>
              <w:ind w:right="-72"/>
              <w:jc w:val="right"/>
              <w:rPr>
                <w:rFonts w:ascii="Arial" w:hAnsi="Arial" w:cs="Arial"/>
                <w:color w:val="auto"/>
                <w:sz w:val="18"/>
                <w:szCs w:val="18"/>
              </w:rPr>
            </w:pPr>
            <w:r w:rsidRPr="00744154">
              <w:rPr>
                <w:rFonts w:ascii="Arial" w:hAnsi="Arial" w:cs="Arial"/>
                <w:color w:val="auto"/>
                <w:sz w:val="18"/>
                <w:szCs w:val="18"/>
                <w:lang w:val="en-GB"/>
              </w:rPr>
              <w:t>5</w:t>
            </w:r>
            <w:r w:rsidRPr="00744154">
              <w:rPr>
                <w:rFonts w:ascii="Arial" w:hAnsi="Arial" w:cs="Arial"/>
                <w:color w:val="auto"/>
                <w:sz w:val="18"/>
                <w:szCs w:val="18"/>
              </w:rPr>
              <w:t>,</w:t>
            </w:r>
            <w:r w:rsidRPr="00744154">
              <w:rPr>
                <w:rFonts w:ascii="Arial" w:hAnsi="Arial" w:cs="Arial"/>
                <w:color w:val="auto"/>
                <w:sz w:val="18"/>
                <w:szCs w:val="18"/>
                <w:lang w:val="en-GB"/>
              </w:rPr>
              <w:t>899</w:t>
            </w:r>
            <w:r w:rsidRPr="00744154">
              <w:rPr>
                <w:rFonts w:ascii="Arial" w:hAnsi="Arial" w:cs="Arial"/>
                <w:color w:val="auto"/>
                <w:sz w:val="18"/>
                <w:szCs w:val="18"/>
              </w:rPr>
              <w:t>,</w:t>
            </w:r>
            <w:r w:rsidRPr="00744154">
              <w:rPr>
                <w:rFonts w:ascii="Arial" w:hAnsi="Arial" w:cs="Arial"/>
                <w:color w:val="auto"/>
                <w:sz w:val="18"/>
                <w:szCs w:val="18"/>
                <w:lang w:val="en-GB"/>
              </w:rPr>
              <w:t>881</w:t>
            </w:r>
          </w:p>
        </w:tc>
      </w:tr>
      <w:tr w:rsidR="0080768E" w:rsidRPr="00744154" w14:paraId="44D277DB" w14:textId="77777777" w:rsidTr="00361F7C">
        <w:trPr>
          <w:cantSplit/>
          <w:trHeight w:val="20"/>
        </w:trPr>
        <w:tc>
          <w:tcPr>
            <w:tcW w:w="3989" w:type="dxa"/>
          </w:tcPr>
          <w:p w14:paraId="78E03E26" w14:textId="77777777" w:rsidR="0080768E" w:rsidRPr="00744154" w:rsidRDefault="0080768E" w:rsidP="00BD351F">
            <w:pPr>
              <w:ind w:left="-101" w:right="-108"/>
              <w:rPr>
                <w:rFonts w:ascii="Arial" w:hAnsi="Arial" w:cs="Arial"/>
                <w:color w:val="auto"/>
                <w:sz w:val="18"/>
                <w:szCs w:val="18"/>
              </w:rPr>
            </w:pPr>
            <w:r w:rsidRPr="00744154">
              <w:rPr>
                <w:rFonts w:ascii="Arial" w:hAnsi="Arial" w:cs="Arial"/>
                <w:color w:val="auto"/>
                <w:sz w:val="18"/>
                <w:szCs w:val="18"/>
              </w:rPr>
              <w:t>Land and construction under development</w:t>
            </w:r>
          </w:p>
        </w:tc>
        <w:tc>
          <w:tcPr>
            <w:tcW w:w="1368" w:type="dxa"/>
            <w:tcBorders>
              <w:bottom w:val="single" w:sz="4" w:space="0" w:color="auto"/>
            </w:tcBorders>
            <w:shd w:val="clear" w:color="auto" w:fill="FAFAFA"/>
            <w:vAlign w:val="bottom"/>
          </w:tcPr>
          <w:p w14:paraId="4DBD2A85" w14:textId="34F17F5B" w:rsidR="0080768E" w:rsidRPr="00744154" w:rsidRDefault="0080768E" w:rsidP="0080768E">
            <w:pPr>
              <w:ind w:right="-72"/>
              <w:jc w:val="right"/>
              <w:rPr>
                <w:rFonts w:ascii="Arial" w:hAnsi="Arial" w:cs="Arial"/>
                <w:color w:val="auto"/>
                <w:sz w:val="18"/>
                <w:szCs w:val="18"/>
                <w:lang w:val="en-GB"/>
              </w:rPr>
            </w:pPr>
            <w:r w:rsidRPr="00744154">
              <w:rPr>
                <w:rFonts w:ascii="Arial" w:hAnsi="Arial" w:cs="Arial"/>
                <w:color w:val="auto"/>
                <w:sz w:val="18"/>
                <w:szCs w:val="18"/>
                <w:lang w:val="en-GB"/>
              </w:rPr>
              <w:t>16,322,357</w:t>
            </w:r>
          </w:p>
        </w:tc>
        <w:tc>
          <w:tcPr>
            <w:tcW w:w="1368" w:type="dxa"/>
            <w:tcBorders>
              <w:bottom w:val="single" w:sz="4" w:space="0" w:color="auto"/>
            </w:tcBorders>
            <w:vAlign w:val="bottom"/>
          </w:tcPr>
          <w:p w14:paraId="6D150DC0" w14:textId="10AB7F58" w:rsidR="0080768E" w:rsidRPr="00744154" w:rsidRDefault="00AD77E5" w:rsidP="00361F7C">
            <w:pPr>
              <w:ind w:right="-72"/>
              <w:jc w:val="right"/>
              <w:rPr>
                <w:rFonts w:ascii="Arial" w:hAnsi="Arial" w:cs="Arial"/>
                <w:color w:val="auto"/>
                <w:sz w:val="18"/>
                <w:szCs w:val="18"/>
                <w:lang w:val="en-GB"/>
              </w:rPr>
            </w:pPr>
            <w:r w:rsidRPr="00744154">
              <w:rPr>
                <w:rFonts w:ascii="Arial" w:hAnsi="Arial" w:cs="Arial"/>
                <w:color w:val="auto"/>
                <w:sz w:val="18"/>
                <w:szCs w:val="18"/>
                <w:lang w:val="en-GB"/>
              </w:rPr>
              <w:t>16</w:t>
            </w:r>
            <w:r w:rsidR="002558BF" w:rsidRPr="00744154">
              <w:rPr>
                <w:rFonts w:ascii="Arial" w:hAnsi="Arial" w:cs="Arial"/>
                <w:color w:val="auto"/>
                <w:sz w:val="18"/>
                <w:szCs w:val="18"/>
                <w:lang w:val="en-GB"/>
              </w:rPr>
              <w:t>,435,168</w:t>
            </w:r>
          </w:p>
        </w:tc>
        <w:tc>
          <w:tcPr>
            <w:tcW w:w="1368" w:type="dxa"/>
            <w:tcBorders>
              <w:bottom w:val="single" w:sz="4" w:space="0" w:color="auto"/>
            </w:tcBorders>
            <w:shd w:val="clear" w:color="auto" w:fill="FAFAFA"/>
            <w:vAlign w:val="bottom"/>
          </w:tcPr>
          <w:p w14:paraId="5BBD6BFE" w14:textId="61FE3220" w:rsidR="0080768E" w:rsidRPr="00744154" w:rsidRDefault="0080768E" w:rsidP="00361F7C">
            <w:pPr>
              <w:ind w:right="-72"/>
              <w:jc w:val="right"/>
              <w:rPr>
                <w:rFonts w:ascii="Arial" w:hAnsi="Arial" w:cs="Arial"/>
                <w:color w:val="auto"/>
                <w:sz w:val="18"/>
                <w:szCs w:val="18"/>
              </w:rPr>
            </w:pPr>
            <w:r w:rsidRPr="00744154">
              <w:rPr>
                <w:rFonts w:ascii="Arial" w:hAnsi="Arial" w:cs="Arial"/>
                <w:color w:val="auto"/>
                <w:sz w:val="18"/>
                <w:szCs w:val="18"/>
                <w:lang w:val="en-GB"/>
              </w:rPr>
              <w:t>10,040,101</w:t>
            </w:r>
          </w:p>
        </w:tc>
        <w:tc>
          <w:tcPr>
            <w:tcW w:w="1368" w:type="dxa"/>
            <w:tcBorders>
              <w:bottom w:val="single" w:sz="4" w:space="0" w:color="auto"/>
            </w:tcBorders>
            <w:vAlign w:val="bottom"/>
          </w:tcPr>
          <w:p w14:paraId="0CE4E92F" w14:textId="7B423A58" w:rsidR="0080768E" w:rsidRPr="00744154" w:rsidRDefault="0080768E" w:rsidP="0080768E">
            <w:pPr>
              <w:ind w:right="-72"/>
              <w:jc w:val="right"/>
              <w:rPr>
                <w:rFonts w:ascii="Arial" w:hAnsi="Arial" w:cs="Arial"/>
                <w:color w:val="auto"/>
                <w:sz w:val="18"/>
                <w:szCs w:val="18"/>
              </w:rPr>
            </w:pPr>
            <w:r w:rsidRPr="00744154">
              <w:rPr>
                <w:rFonts w:ascii="Arial" w:hAnsi="Arial" w:cs="Arial"/>
                <w:color w:val="auto"/>
                <w:sz w:val="18"/>
                <w:szCs w:val="18"/>
                <w:lang w:val="en-GB"/>
              </w:rPr>
              <w:t>9</w:t>
            </w:r>
            <w:r w:rsidRPr="00744154">
              <w:rPr>
                <w:rFonts w:ascii="Arial" w:hAnsi="Arial" w:cs="Arial"/>
                <w:color w:val="auto"/>
                <w:sz w:val="18"/>
                <w:szCs w:val="18"/>
              </w:rPr>
              <w:t>,</w:t>
            </w:r>
            <w:r w:rsidRPr="00744154">
              <w:rPr>
                <w:rFonts w:ascii="Arial" w:hAnsi="Arial" w:cs="Arial"/>
                <w:color w:val="auto"/>
                <w:sz w:val="18"/>
                <w:szCs w:val="18"/>
                <w:lang w:val="en-GB"/>
              </w:rPr>
              <w:t>804</w:t>
            </w:r>
            <w:r w:rsidRPr="00744154">
              <w:rPr>
                <w:rFonts w:ascii="Arial" w:hAnsi="Arial" w:cs="Arial"/>
                <w:color w:val="auto"/>
                <w:sz w:val="18"/>
                <w:szCs w:val="18"/>
              </w:rPr>
              <w:t>,</w:t>
            </w:r>
            <w:r w:rsidRPr="00744154">
              <w:rPr>
                <w:rFonts w:ascii="Arial" w:hAnsi="Arial" w:cs="Arial"/>
                <w:color w:val="auto"/>
                <w:sz w:val="18"/>
                <w:szCs w:val="18"/>
                <w:lang w:val="en-GB"/>
              </w:rPr>
              <w:t>337</w:t>
            </w:r>
          </w:p>
        </w:tc>
      </w:tr>
      <w:tr w:rsidR="0080768E" w:rsidRPr="00744154" w14:paraId="22C024C4" w14:textId="77777777" w:rsidTr="00361F7C">
        <w:trPr>
          <w:cantSplit/>
          <w:trHeight w:val="20"/>
        </w:trPr>
        <w:tc>
          <w:tcPr>
            <w:tcW w:w="3989" w:type="dxa"/>
            <w:vAlign w:val="bottom"/>
          </w:tcPr>
          <w:p w14:paraId="594CE6D9" w14:textId="77777777" w:rsidR="0080768E" w:rsidRPr="00744154" w:rsidRDefault="0080768E" w:rsidP="00BD351F">
            <w:pPr>
              <w:ind w:left="-101"/>
              <w:rPr>
                <w:rFonts w:ascii="Arial" w:hAnsi="Arial" w:cs="Arial"/>
                <w:color w:val="auto"/>
                <w:sz w:val="18"/>
                <w:szCs w:val="18"/>
                <w:cs/>
              </w:rPr>
            </w:pPr>
          </w:p>
        </w:tc>
        <w:tc>
          <w:tcPr>
            <w:tcW w:w="1368" w:type="dxa"/>
            <w:tcBorders>
              <w:top w:val="single" w:sz="4" w:space="0" w:color="auto"/>
            </w:tcBorders>
            <w:shd w:val="clear" w:color="auto" w:fill="FAFAFA"/>
            <w:vAlign w:val="bottom"/>
          </w:tcPr>
          <w:p w14:paraId="7640E7F3" w14:textId="77777777" w:rsidR="0080768E" w:rsidRPr="00744154" w:rsidRDefault="0080768E" w:rsidP="0080768E">
            <w:pPr>
              <w:ind w:left="424"/>
              <w:jc w:val="right"/>
              <w:rPr>
                <w:rFonts w:ascii="Arial" w:hAnsi="Arial" w:cs="Arial"/>
                <w:color w:val="auto"/>
                <w:sz w:val="18"/>
                <w:szCs w:val="18"/>
              </w:rPr>
            </w:pPr>
          </w:p>
        </w:tc>
        <w:tc>
          <w:tcPr>
            <w:tcW w:w="1368" w:type="dxa"/>
            <w:tcBorders>
              <w:top w:val="single" w:sz="4" w:space="0" w:color="auto"/>
            </w:tcBorders>
            <w:vAlign w:val="bottom"/>
          </w:tcPr>
          <w:p w14:paraId="330F3C4E" w14:textId="77777777" w:rsidR="0080768E" w:rsidRPr="00744154" w:rsidRDefault="0080768E" w:rsidP="00361F7C">
            <w:pPr>
              <w:ind w:left="424"/>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6A894CE2" w14:textId="77777777" w:rsidR="0080768E" w:rsidRPr="00744154" w:rsidRDefault="0080768E" w:rsidP="00361F7C">
            <w:pPr>
              <w:ind w:left="424"/>
              <w:jc w:val="right"/>
              <w:rPr>
                <w:rFonts w:ascii="Arial" w:hAnsi="Arial" w:cs="Arial"/>
                <w:color w:val="auto"/>
                <w:sz w:val="18"/>
                <w:szCs w:val="18"/>
              </w:rPr>
            </w:pPr>
          </w:p>
        </w:tc>
        <w:tc>
          <w:tcPr>
            <w:tcW w:w="1368" w:type="dxa"/>
            <w:tcBorders>
              <w:top w:val="single" w:sz="4" w:space="0" w:color="auto"/>
            </w:tcBorders>
            <w:vAlign w:val="bottom"/>
          </w:tcPr>
          <w:p w14:paraId="30575E0F" w14:textId="77777777" w:rsidR="0080768E" w:rsidRPr="00744154" w:rsidRDefault="0080768E" w:rsidP="0080768E">
            <w:pPr>
              <w:ind w:left="424"/>
              <w:jc w:val="right"/>
              <w:rPr>
                <w:rFonts w:ascii="Arial" w:hAnsi="Arial" w:cs="Arial"/>
                <w:color w:val="auto"/>
                <w:sz w:val="18"/>
                <w:szCs w:val="18"/>
              </w:rPr>
            </w:pPr>
          </w:p>
        </w:tc>
      </w:tr>
      <w:tr w:rsidR="0080768E" w:rsidRPr="00744154" w14:paraId="6AC59FCB" w14:textId="77777777" w:rsidTr="00361F7C">
        <w:trPr>
          <w:cantSplit/>
          <w:trHeight w:val="20"/>
        </w:trPr>
        <w:tc>
          <w:tcPr>
            <w:tcW w:w="3989" w:type="dxa"/>
          </w:tcPr>
          <w:p w14:paraId="404F3956" w14:textId="77777777" w:rsidR="0080768E" w:rsidRPr="00744154" w:rsidRDefault="0080768E" w:rsidP="00BD351F">
            <w:pPr>
              <w:tabs>
                <w:tab w:val="left" w:pos="1080"/>
              </w:tabs>
              <w:ind w:left="-101"/>
              <w:rPr>
                <w:rFonts w:ascii="Arial" w:hAnsi="Arial" w:cs="Arial"/>
                <w:color w:val="auto"/>
                <w:sz w:val="18"/>
                <w:szCs w:val="18"/>
              </w:rPr>
            </w:pPr>
            <w:r w:rsidRPr="00744154">
              <w:rPr>
                <w:rFonts w:ascii="Arial" w:hAnsi="Arial" w:cs="Arial"/>
                <w:color w:val="auto"/>
                <w:sz w:val="18"/>
                <w:szCs w:val="18"/>
              </w:rPr>
              <w:t>Total</w:t>
            </w:r>
          </w:p>
        </w:tc>
        <w:tc>
          <w:tcPr>
            <w:tcW w:w="1368" w:type="dxa"/>
            <w:shd w:val="clear" w:color="auto" w:fill="FAFAFA"/>
            <w:vAlign w:val="bottom"/>
          </w:tcPr>
          <w:p w14:paraId="3A5772AE" w14:textId="4B412A7E" w:rsidR="0080768E" w:rsidRPr="00744154" w:rsidRDefault="0080768E" w:rsidP="0080768E">
            <w:pPr>
              <w:ind w:right="-72"/>
              <w:jc w:val="right"/>
              <w:rPr>
                <w:rFonts w:ascii="Arial" w:hAnsi="Arial" w:cs="Arial"/>
                <w:color w:val="auto"/>
                <w:sz w:val="18"/>
                <w:szCs w:val="18"/>
              </w:rPr>
            </w:pPr>
            <w:r w:rsidRPr="00744154">
              <w:rPr>
                <w:rFonts w:ascii="Arial" w:hAnsi="Arial" w:cs="Arial"/>
                <w:color w:val="auto"/>
                <w:sz w:val="18"/>
                <w:szCs w:val="18"/>
              </w:rPr>
              <w:t>24,568,395</w:t>
            </w:r>
          </w:p>
        </w:tc>
        <w:tc>
          <w:tcPr>
            <w:tcW w:w="1368" w:type="dxa"/>
            <w:vAlign w:val="bottom"/>
          </w:tcPr>
          <w:p w14:paraId="47D76044" w14:textId="1327C12F" w:rsidR="0080768E" w:rsidRPr="00744154" w:rsidRDefault="002558BF" w:rsidP="00361F7C">
            <w:pPr>
              <w:ind w:right="-72"/>
              <w:jc w:val="right"/>
              <w:rPr>
                <w:rFonts w:ascii="Arial" w:hAnsi="Arial" w:cs="Arial"/>
                <w:color w:val="auto"/>
                <w:sz w:val="18"/>
                <w:szCs w:val="18"/>
              </w:rPr>
            </w:pPr>
            <w:r w:rsidRPr="00744154">
              <w:rPr>
                <w:rFonts w:ascii="Arial" w:hAnsi="Arial" w:cs="Arial"/>
                <w:color w:val="auto"/>
                <w:sz w:val="18"/>
                <w:szCs w:val="18"/>
                <w:lang w:val="en-GB"/>
              </w:rPr>
              <w:t>27,099,992</w:t>
            </w:r>
          </w:p>
        </w:tc>
        <w:tc>
          <w:tcPr>
            <w:tcW w:w="1368" w:type="dxa"/>
            <w:shd w:val="clear" w:color="auto" w:fill="FAFAFA"/>
            <w:vAlign w:val="bottom"/>
          </w:tcPr>
          <w:p w14:paraId="2C94EF7D" w14:textId="760769EC" w:rsidR="0080768E" w:rsidRPr="00744154" w:rsidRDefault="0080768E" w:rsidP="00361F7C">
            <w:pPr>
              <w:ind w:right="-72"/>
              <w:jc w:val="right"/>
              <w:rPr>
                <w:rFonts w:ascii="Arial" w:hAnsi="Arial" w:cs="Arial"/>
                <w:color w:val="auto"/>
                <w:sz w:val="18"/>
                <w:szCs w:val="18"/>
              </w:rPr>
            </w:pPr>
            <w:r w:rsidRPr="00744154">
              <w:rPr>
                <w:rFonts w:ascii="Arial" w:hAnsi="Arial" w:cs="Arial"/>
                <w:color w:val="auto"/>
                <w:sz w:val="18"/>
                <w:szCs w:val="18"/>
                <w:lang w:val="en-GB"/>
              </w:rPr>
              <w:t>14,744,051</w:t>
            </w:r>
          </w:p>
        </w:tc>
        <w:tc>
          <w:tcPr>
            <w:tcW w:w="1368" w:type="dxa"/>
            <w:vAlign w:val="bottom"/>
          </w:tcPr>
          <w:p w14:paraId="68B45FA1" w14:textId="234635C3" w:rsidR="0080768E" w:rsidRPr="00744154" w:rsidRDefault="0080768E" w:rsidP="0080768E">
            <w:pPr>
              <w:ind w:right="-72"/>
              <w:jc w:val="right"/>
              <w:rPr>
                <w:rFonts w:ascii="Arial" w:hAnsi="Arial" w:cs="Arial"/>
                <w:color w:val="auto"/>
                <w:sz w:val="18"/>
                <w:szCs w:val="18"/>
              </w:rPr>
            </w:pPr>
            <w:r w:rsidRPr="00744154">
              <w:rPr>
                <w:rFonts w:ascii="Arial" w:hAnsi="Arial" w:cs="Arial"/>
                <w:color w:val="auto"/>
                <w:sz w:val="18"/>
                <w:szCs w:val="18"/>
                <w:lang w:val="en-GB"/>
              </w:rPr>
              <w:t>15</w:t>
            </w:r>
            <w:r w:rsidRPr="00744154">
              <w:rPr>
                <w:rFonts w:ascii="Arial" w:hAnsi="Arial" w:cs="Arial"/>
                <w:color w:val="auto"/>
                <w:sz w:val="18"/>
                <w:szCs w:val="18"/>
              </w:rPr>
              <w:t>,</w:t>
            </w:r>
            <w:r w:rsidRPr="00744154">
              <w:rPr>
                <w:rFonts w:ascii="Arial" w:hAnsi="Arial" w:cs="Arial"/>
                <w:color w:val="auto"/>
                <w:sz w:val="18"/>
                <w:szCs w:val="18"/>
                <w:lang w:val="en-GB"/>
              </w:rPr>
              <w:t>704</w:t>
            </w:r>
            <w:r w:rsidRPr="00744154">
              <w:rPr>
                <w:rFonts w:ascii="Arial" w:hAnsi="Arial" w:cs="Arial"/>
                <w:color w:val="auto"/>
                <w:sz w:val="18"/>
                <w:szCs w:val="18"/>
              </w:rPr>
              <w:t>,</w:t>
            </w:r>
            <w:r w:rsidRPr="00744154">
              <w:rPr>
                <w:rFonts w:ascii="Arial" w:hAnsi="Arial" w:cs="Arial"/>
                <w:color w:val="auto"/>
                <w:sz w:val="18"/>
                <w:szCs w:val="18"/>
                <w:lang w:val="en-GB"/>
              </w:rPr>
              <w:t>218</w:t>
            </w:r>
          </w:p>
        </w:tc>
      </w:tr>
      <w:tr w:rsidR="0080768E" w:rsidRPr="00744154" w14:paraId="521F7B3C" w14:textId="77777777" w:rsidTr="00361F7C">
        <w:trPr>
          <w:cantSplit/>
          <w:trHeight w:val="20"/>
        </w:trPr>
        <w:tc>
          <w:tcPr>
            <w:tcW w:w="3989" w:type="dxa"/>
          </w:tcPr>
          <w:p w14:paraId="3A9015B3" w14:textId="77777777" w:rsidR="0080768E" w:rsidRPr="00744154" w:rsidRDefault="0080768E" w:rsidP="00BD351F">
            <w:pPr>
              <w:ind w:left="-101" w:right="-122"/>
              <w:rPr>
                <w:rFonts w:ascii="Arial" w:hAnsi="Arial" w:cs="Arial"/>
                <w:color w:val="auto"/>
                <w:sz w:val="18"/>
                <w:szCs w:val="18"/>
                <w:u w:val="single"/>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w:t>
            </w:r>
            <w:r w:rsidRPr="00744154">
              <w:rPr>
                <w:rFonts w:ascii="Arial" w:hAnsi="Arial" w:cs="Arial"/>
                <w:color w:val="auto"/>
                <w:sz w:val="18"/>
                <w:szCs w:val="18"/>
                <w:cs/>
              </w:rPr>
              <w:t xml:space="preserve"> </w:t>
            </w:r>
            <w:r w:rsidRPr="00744154">
              <w:rPr>
                <w:rFonts w:ascii="Arial" w:hAnsi="Arial" w:cs="Arial"/>
                <w:color w:val="auto"/>
                <w:spacing w:val="-6"/>
                <w:sz w:val="18"/>
                <w:szCs w:val="18"/>
              </w:rPr>
              <w:t>Reduction</w:t>
            </w:r>
            <w:proofErr w:type="gramEnd"/>
            <w:r w:rsidRPr="00744154">
              <w:rPr>
                <w:rFonts w:ascii="Arial" w:hAnsi="Arial" w:cs="Arial"/>
                <w:color w:val="auto"/>
                <w:spacing w:val="-6"/>
                <w:sz w:val="18"/>
                <w:szCs w:val="18"/>
              </w:rPr>
              <w:t xml:space="preserve"> of cost to net </w:t>
            </w:r>
            <w:proofErr w:type="spellStart"/>
            <w:r w:rsidRPr="00744154">
              <w:rPr>
                <w:rFonts w:ascii="Arial" w:hAnsi="Arial" w:cs="Arial"/>
                <w:color w:val="auto"/>
                <w:spacing w:val="-6"/>
                <w:sz w:val="18"/>
                <w:szCs w:val="18"/>
              </w:rPr>
              <w:t>realisable</w:t>
            </w:r>
            <w:proofErr w:type="spellEnd"/>
            <w:r w:rsidRPr="00744154">
              <w:rPr>
                <w:rFonts w:ascii="Arial" w:hAnsi="Arial" w:cs="Arial"/>
                <w:color w:val="auto"/>
                <w:spacing w:val="-6"/>
                <w:sz w:val="18"/>
                <w:szCs w:val="18"/>
              </w:rPr>
              <w:t xml:space="preserve"> value</w:t>
            </w:r>
          </w:p>
        </w:tc>
        <w:tc>
          <w:tcPr>
            <w:tcW w:w="1368" w:type="dxa"/>
            <w:tcBorders>
              <w:bottom w:val="single" w:sz="4" w:space="0" w:color="auto"/>
            </w:tcBorders>
            <w:shd w:val="clear" w:color="auto" w:fill="FAFAFA"/>
            <w:vAlign w:val="bottom"/>
          </w:tcPr>
          <w:p w14:paraId="449D3DAF" w14:textId="1CB64729" w:rsidR="0080768E" w:rsidRPr="00744154" w:rsidRDefault="0080768E" w:rsidP="0080768E">
            <w:pPr>
              <w:ind w:right="-72"/>
              <w:jc w:val="right"/>
              <w:rPr>
                <w:rFonts w:ascii="Arial" w:hAnsi="Arial" w:cs="Arial"/>
                <w:color w:val="auto"/>
                <w:sz w:val="18"/>
                <w:szCs w:val="18"/>
              </w:rPr>
            </w:pPr>
            <w:r w:rsidRPr="00744154">
              <w:rPr>
                <w:rFonts w:ascii="Arial" w:hAnsi="Arial" w:cs="Arial"/>
                <w:color w:val="auto"/>
                <w:sz w:val="18"/>
                <w:szCs w:val="18"/>
              </w:rPr>
              <w:t>(127,628)</w:t>
            </w:r>
          </w:p>
        </w:tc>
        <w:tc>
          <w:tcPr>
            <w:tcW w:w="1368" w:type="dxa"/>
            <w:tcBorders>
              <w:bottom w:val="single" w:sz="4" w:space="0" w:color="auto"/>
            </w:tcBorders>
            <w:vAlign w:val="bottom"/>
          </w:tcPr>
          <w:p w14:paraId="5F542B41" w14:textId="56A5A17D" w:rsidR="0080768E" w:rsidRPr="00744154" w:rsidRDefault="0080768E" w:rsidP="00361F7C">
            <w:pPr>
              <w:ind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126</w:t>
            </w:r>
            <w:r w:rsidRPr="00744154">
              <w:rPr>
                <w:rFonts w:ascii="Arial" w:hAnsi="Arial" w:cs="Arial"/>
                <w:color w:val="auto"/>
                <w:sz w:val="18"/>
                <w:szCs w:val="18"/>
              </w:rPr>
              <w:t>,</w:t>
            </w:r>
            <w:r w:rsidRPr="00744154">
              <w:rPr>
                <w:rFonts w:ascii="Arial" w:hAnsi="Arial" w:cs="Arial"/>
                <w:color w:val="auto"/>
                <w:sz w:val="18"/>
                <w:szCs w:val="18"/>
                <w:lang w:val="en-GB"/>
              </w:rPr>
              <w:t>609</w:t>
            </w:r>
            <w:r w:rsidRPr="00744154">
              <w:rPr>
                <w:rFonts w:ascii="Arial" w:hAnsi="Arial" w:cs="Arial"/>
                <w:color w:val="auto"/>
                <w:sz w:val="18"/>
                <w:szCs w:val="18"/>
              </w:rPr>
              <w:t>)</w:t>
            </w:r>
          </w:p>
        </w:tc>
        <w:tc>
          <w:tcPr>
            <w:tcW w:w="1368" w:type="dxa"/>
            <w:tcBorders>
              <w:bottom w:val="single" w:sz="4" w:space="0" w:color="auto"/>
            </w:tcBorders>
            <w:shd w:val="clear" w:color="auto" w:fill="FAFAFA"/>
            <w:vAlign w:val="bottom"/>
          </w:tcPr>
          <w:p w14:paraId="3B0C3DCC" w14:textId="2B311F4A" w:rsidR="0080768E" w:rsidRPr="00744154" w:rsidRDefault="0080768E" w:rsidP="00361F7C">
            <w:pPr>
              <w:ind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127,102</w:t>
            </w:r>
            <w:r w:rsidRPr="00744154">
              <w:rPr>
                <w:rFonts w:ascii="Arial" w:hAnsi="Arial" w:cs="Arial"/>
                <w:color w:val="auto"/>
                <w:sz w:val="18"/>
                <w:szCs w:val="18"/>
              </w:rPr>
              <w:t>)</w:t>
            </w:r>
          </w:p>
        </w:tc>
        <w:tc>
          <w:tcPr>
            <w:tcW w:w="1368" w:type="dxa"/>
            <w:tcBorders>
              <w:bottom w:val="single" w:sz="4" w:space="0" w:color="auto"/>
            </w:tcBorders>
            <w:vAlign w:val="bottom"/>
          </w:tcPr>
          <w:p w14:paraId="5FAB8523" w14:textId="4B711A19" w:rsidR="0080768E" w:rsidRPr="00744154" w:rsidRDefault="0080768E" w:rsidP="0080768E">
            <w:pPr>
              <w:ind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126</w:t>
            </w:r>
            <w:r w:rsidRPr="00744154">
              <w:rPr>
                <w:rFonts w:ascii="Arial" w:hAnsi="Arial" w:cs="Arial"/>
                <w:color w:val="auto"/>
                <w:sz w:val="18"/>
                <w:szCs w:val="18"/>
              </w:rPr>
              <w:t>,</w:t>
            </w:r>
            <w:r w:rsidRPr="00744154">
              <w:rPr>
                <w:rFonts w:ascii="Arial" w:hAnsi="Arial" w:cs="Arial"/>
                <w:color w:val="auto"/>
                <w:sz w:val="18"/>
                <w:szCs w:val="18"/>
                <w:lang w:val="en-GB"/>
              </w:rPr>
              <w:t>083</w:t>
            </w:r>
            <w:r w:rsidRPr="00744154">
              <w:rPr>
                <w:rFonts w:ascii="Arial" w:hAnsi="Arial" w:cs="Arial"/>
                <w:color w:val="auto"/>
                <w:sz w:val="18"/>
                <w:szCs w:val="18"/>
                <w:cs/>
              </w:rPr>
              <w:t>)</w:t>
            </w:r>
          </w:p>
        </w:tc>
      </w:tr>
      <w:tr w:rsidR="0080768E" w:rsidRPr="00744154" w14:paraId="2C8EDB91" w14:textId="77777777" w:rsidTr="00361F7C">
        <w:trPr>
          <w:cantSplit/>
          <w:trHeight w:val="20"/>
        </w:trPr>
        <w:tc>
          <w:tcPr>
            <w:tcW w:w="3989" w:type="dxa"/>
            <w:vAlign w:val="bottom"/>
          </w:tcPr>
          <w:p w14:paraId="1CC79FBD" w14:textId="77777777" w:rsidR="0080768E" w:rsidRPr="00744154" w:rsidRDefault="0080768E" w:rsidP="00BD351F">
            <w:pPr>
              <w:ind w:left="-101"/>
              <w:rPr>
                <w:rFonts w:ascii="Arial" w:hAnsi="Arial" w:cs="Arial"/>
                <w:color w:val="auto"/>
                <w:sz w:val="18"/>
                <w:szCs w:val="18"/>
                <w:cs/>
              </w:rPr>
            </w:pPr>
          </w:p>
        </w:tc>
        <w:tc>
          <w:tcPr>
            <w:tcW w:w="1368" w:type="dxa"/>
            <w:tcBorders>
              <w:top w:val="single" w:sz="4" w:space="0" w:color="auto"/>
            </w:tcBorders>
            <w:shd w:val="clear" w:color="auto" w:fill="FAFAFA"/>
            <w:vAlign w:val="bottom"/>
          </w:tcPr>
          <w:p w14:paraId="3147E190" w14:textId="77777777" w:rsidR="0080768E" w:rsidRPr="00744154" w:rsidRDefault="0080768E" w:rsidP="0080768E">
            <w:pPr>
              <w:ind w:left="424"/>
              <w:jc w:val="right"/>
              <w:rPr>
                <w:rFonts w:ascii="Arial" w:hAnsi="Arial" w:cs="Arial"/>
                <w:color w:val="auto"/>
                <w:sz w:val="18"/>
                <w:szCs w:val="18"/>
              </w:rPr>
            </w:pPr>
          </w:p>
        </w:tc>
        <w:tc>
          <w:tcPr>
            <w:tcW w:w="1368" w:type="dxa"/>
            <w:tcBorders>
              <w:top w:val="single" w:sz="4" w:space="0" w:color="auto"/>
            </w:tcBorders>
            <w:vAlign w:val="bottom"/>
          </w:tcPr>
          <w:p w14:paraId="2DA52B3A" w14:textId="77777777" w:rsidR="0080768E" w:rsidRPr="00744154" w:rsidRDefault="0080768E" w:rsidP="00361F7C">
            <w:pPr>
              <w:ind w:left="424"/>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347828B6" w14:textId="77777777" w:rsidR="0080768E" w:rsidRPr="00744154" w:rsidRDefault="0080768E" w:rsidP="00361F7C">
            <w:pPr>
              <w:ind w:left="424"/>
              <w:jc w:val="right"/>
              <w:rPr>
                <w:rFonts w:ascii="Arial" w:hAnsi="Arial" w:cs="Arial"/>
                <w:color w:val="auto"/>
                <w:sz w:val="18"/>
                <w:szCs w:val="18"/>
              </w:rPr>
            </w:pPr>
          </w:p>
        </w:tc>
        <w:tc>
          <w:tcPr>
            <w:tcW w:w="1368" w:type="dxa"/>
            <w:tcBorders>
              <w:top w:val="single" w:sz="4" w:space="0" w:color="auto"/>
            </w:tcBorders>
            <w:vAlign w:val="bottom"/>
          </w:tcPr>
          <w:p w14:paraId="00BEA364" w14:textId="77777777" w:rsidR="0080768E" w:rsidRPr="00744154" w:rsidRDefault="0080768E" w:rsidP="0080768E">
            <w:pPr>
              <w:ind w:left="424"/>
              <w:jc w:val="right"/>
              <w:rPr>
                <w:rFonts w:ascii="Arial" w:hAnsi="Arial" w:cs="Arial"/>
                <w:color w:val="auto"/>
                <w:sz w:val="18"/>
                <w:szCs w:val="18"/>
              </w:rPr>
            </w:pPr>
          </w:p>
        </w:tc>
      </w:tr>
      <w:tr w:rsidR="0080768E" w:rsidRPr="00744154" w14:paraId="40D66088" w14:textId="77777777" w:rsidTr="00361F7C">
        <w:trPr>
          <w:cantSplit/>
          <w:trHeight w:val="20"/>
        </w:trPr>
        <w:tc>
          <w:tcPr>
            <w:tcW w:w="3989" w:type="dxa"/>
          </w:tcPr>
          <w:p w14:paraId="7F8A11E7" w14:textId="77777777" w:rsidR="0080768E" w:rsidRPr="00744154" w:rsidRDefault="0080768E" w:rsidP="00BD351F">
            <w:pPr>
              <w:ind w:left="-101" w:right="-108"/>
              <w:rPr>
                <w:rFonts w:ascii="Arial" w:hAnsi="Arial" w:cs="Arial"/>
                <w:color w:val="auto"/>
                <w:sz w:val="18"/>
                <w:szCs w:val="18"/>
              </w:rPr>
            </w:pPr>
            <w:r w:rsidRPr="00744154">
              <w:rPr>
                <w:rFonts w:ascii="Arial" w:hAnsi="Arial" w:cs="Arial"/>
                <w:color w:val="auto"/>
                <w:sz w:val="18"/>
                <w:szCs w:val="18"/>
              </w:rPr>
              <w:t>Project development costs, net</w:t>
            </w:r>
          </w:p>
        </w:tc>
        <w:tc>
          <w:tcPr>
            <w:tcW w:w="1368" w:type="dxa"/>
            <w:tcBorders>
              <w:bottom w:val="single" w:sz="4" w:space="0" w:color="auto"/>
            </w:tcBorders>
            <w:shd w:val="clear" w:color="auto" w:fill="FAFAFA"/>
            <w:vAlign w:val="bottom"/>
          </w:tcPr>
          <w:p w14:paraId="6EDDDA84" w14:textId="24C45DB7" w:rsidR="0080768E" w:rsidRPr="00744154" w:rsidRDefault="0080768E" w:rsidP="0080768E">
            <w:pPr>
              <w:ind w:right="-72"/>
              <w:jc w:val="right"/>
              <w:rPr>
                <w:rFonts w:ascii="Arial" w:hAnsi="Arial" w:cs="Arial"/>
                <w:color w:val="auto"/>
                <w:sz w:val="18"/>
                <w:szCs w:val="18"/>
              </w:rPr>
            </w:pPr>
            <w:r w:rsidRPr="00744154">
              <w:rPr>
                <w:rFonts w:ascii="Arial" w:hAnsi="Arial" w:cs="Arial"/>
                <w:color w:val="auto"/>
                <w:sz w:val="18"/>
                <w:szCs w:val="18"/>
              </w:rPr>
              <w:t>24,440,767</w:t>
            </w:r>
          </w:p>
        </w:tc>
        <w:tc>
          <w:tcPr>
            <w:tcW w:w="1368" w:type="dxa"/>
            <w:tcBorders>
              <w:bottom w:val="single" w:sz="4" w:space="0" w:color="auto"/>
            </w:tcBorders>
            <w:vAlign w:val="bottom"/>
          </w:tcPr>
          <w:p w14:paraId="5014EB78" w14:textId="7D8CDF3D" w:rsidR="0080768E" w:rsidRPr="00744154" w:rsidRDefault="0080768E" w:rsidP="00361F7C">
            <w:pPr>
              <w:ind w:right="-72"/>
              <w:jc w:val="right"/>
              <w:rPr>
                <w:rFonts w:ascii="Arial" w:hAnsi="Arial" w:cs="Arial"/>
                <w:color w:val="auto"/>
                <w:sz w:val="18"/>
                <w:szCs w:val="18"/>
              </w:rPr>
            </w:pPr>
            <w:r w:rsidRPr="00744154">
              <w:rPr>
                <w:rFonts w:ascii="Arial" w:hAnsi="Arial" w:cs="Arial"/>
                <w:color w:val="auto"/>
                <w:sz w:val="18"/>
                <w:szCs w:val="18"/>
                <w:lang w:val="en-GB"/>
              </w:rPr>
              <w:t>26</w:t>
            </w:r>
            <w:r w:rsidRPr="00744154">
              <w:rPr>
                <w:rFonts w:ascii="Arial" w:hAnsi="Arial" w:cs="Arial"/>
                <w:color w:val="auto"/>
                <w:sz w:val="18"/>
                <w:szCs w:val="18"/>
              </w:rPr>
              <w:t>,</w:t>
            </w:r>
            <w:r w:rsidR="006A1D45" w:rsidRPr="00744154">
              <w:rPr>
                <w:rFonts w:ascii="Arial" w:hAnsi="Arial" w:cs="Arial"/>
                <w:color w:val="auto"/>
                <w:sz w:val="18"/>
                <w:szCs w:val="18"/>
                <w:lang w:val="en-GB"/>
              </w:rPr>
              <w:t>973</w:t>
            </w:r>
            <w:r w:rsidRPr="00744154">
              <w:rPr>
                <w:rFonts w:ascii="Arial" w:hAnsi="Arial" w:cs="Arial"/>
                <w:color w:val="auto"/>
                <w:sz w:val="18"/>
                <w:szCs w:val="18"/>
              </w:rPr>
              <w:t>,</w:t>
            </w:r>
            <w:r w:rsidR="006A1D45" w:rsidRPr="00744154">
              <w:rPr>
                <w:rFonts w:ascii="Arial" w:hAnsi="Arial" w:cs="Arial"/>
                <w:color w:val="auto"/>
                <w:sz w:val="18"/>
                <w:szCs w:val="18"/>
                <w:lang w:val="en-GB"/>
              </w:rPr>
              <w:t>383</w:t>
            </w:r>
          </w:p>
        </w:tc>
        <w:tc>
          <w:tcPr>
            <w:tcW w:w="1368" w:type="dxa"/>
            <w:tcBorders>
              <w:bottom w:val="single" w:sz="4" w:space="0" w:color="auto"/>
            </w:tcBorders>
            <w:shd w:val="clear" w:color="auto" w:fill="FAFAFA"/>
            <w:vAlign w:val="bottom"/>
          </w:tcPr>
          <w:p w14:paraId="4D9A3BA0" w14:textId="72F18F39" w:rsidR="0080768E" w:rsidRPr="00744154" w:rsidRDefault="0080768E" w:rsidP="00361F7C">
            <w:pPr>
              <w:ind w:right="-72"/>
              <w:jc w:val="right"/>
              <w:rPr>
                <w:rFonts w:ascii="Arial" w:hAnsi="Arial" w:cs="Arial"/>
                <w:color w:val="auto"/>
                <w:sz w:val="18"/>
                <w:szCs w:val="18"/>
              </w:rPr>
            </w:pPr>
            <w:r w:rsidRPr="00744154">
              <w:rPr>
                <w:rFonts w:ascii="Arial" w:hAnsi="Arial" w:cs="Arial"/>
                <w:color w:val="auto"/>
                <w:sz w:val="18"/>
                <w:szCs w:val="18"/>
                <w:lang w:val="en-GB"/>
              </w:rPr>
              <w:t>14,616,949</w:t>
            </w:r>
          </w:p>
        </w:tc>
        <w:tc>
          <w:tcPr>
            <w:tcW w:w="1368" w:type="dxa"/>
            <w:tcBorders>
              <w:bottom w:val="single" w:sz="4" w:space="0" w:color="auto"/>
            </w:tcBorders>
            <w:vAlign w:val="bottom"/>
          </w:tcPr>
          <w:p w14:paraId="30EE4B95" w14:textId="6AEC2EB3" w:rsidR="0080768E" w:rsidRPr="00744154" w:rsidRDefault="0080768E" w:rsidP="0080768E">
            <w:pPr>
              <w:ind w:right="-72"/>
              <w:jc w:val="right"/>
              <w:rPr>
                <w:rFonts w:ascii="Arial" w:hAnsi="Arial" w:cs="Arial"/>
                <w:color w:val="auto"/>
                <w:sz w:val="18"/>
                <w:szCs w:val="18"/>
              </w:rPr>
            </w:pPr>
            <w:r w:rsidRPr="00744154">
              <w:rPr>
                <w:rFonts w:ascii="Arial" w:hAnsi="Arial" w:cs="Arial"/>
                <w:color w:val="auto"/>
                <w:sz w:val="18"/>
                <w:szCs w:val="18"/>
                <w:lang w:val="en-GB"/>
              </w:rPr>
              <w:t>15</w:t>
            </w:r>
            <w:r w:rsidRPr="00744154">
              <w:rPr>
                <w:rFonts w:ascii="Arial" w:hAnsi="Arial" w:cs="Arial"/>
                <w:color w:val="auto"/>
                <w:sz w:val="18"/>
                <w:szCs w:val="18"/>
              </w:rPr>
              <w:t>,</w:t>
            </w:r>
            <w:r w:rsidRPr="00744154">
              <w:rPr>
                <w:rFonts w:ascii="Arial" w:hAnsi="Arial" w:cs="Arial"/>
                <w:color w:val="auto"/>
                <w:sz w:val="18"/>
                <w:szCs w:val="18"/>
                <w:lang w:val="en-GB"/>
              </w:rPr>
              <w:t>578</w:t>
            </w:r>
            <w:r w:rsidRPr="00744154">
              <w:rPr>
                <w:rFonts w:ascii="Arial" w:hAnsi="Arial" w:cs="Arial"/>
                <w:color w:val="auto"/>
                <w:sz w:val="18"/>
                <w:szCs w:val="18"/>
              </w:rPr>
              <w:t>,</w:t>
            </w:r>
            <w:r w:rsidRPr="00744154">
              <w:rPr>
                <w:rFonts w:ascii="Arial" w:hAnsi="Arial" w:cs="Arial"/>
                <w:color w:val="auto"/>
                <w:sz w:val="18"/>
                <w:szCs w:val="18"/>
                <w:lang w:val="en-GB"/>
              </w:rPr>
              <w:t>135</w:t>
            </w:r>
          </w:p>
        </w:tc>
      </w:tr>
      <w:tr w:rsidR="0080768E" w:rsidRPr="00744154" w14:paraId="2A02A2C5" w14:textId="77777777" w:rsidTr="00361F7C">
        <w:trPr>
          <w:cantSplit/>
          <w:trHeight w:val="20"/>
        </w:trPr>
        <w:tc>
          <w:tcPr>
            <w:tcW w:w="3989" w:type="dxa"/>
            <w:vAlign w:val="bottom"/>
          </w:tcPr>
          <w:p w14:paraId="7B420D3B" w14:textId="77777777" w:rsidR="0080768E" w:rsidRPr="00744154" w:rsidRDefault="0080768E" w:rsidP="00BD351F">
            <w:pPr>
              <w:ind w:left="-101"/>
              <w:rPr>
                <w:rFonts w:ascii="Arial" w:hAnsi="Arial" w:cs="Arial"/>
                <w:color w:val="auto"/>
                <w:sz w:val="18"/>
                <w:szCs w:val="18"/>
                <w:cs/>
              </w:rPr>
            </w:pPr>
          </w:p>
        </w:tc>
        <w:tc>
          <w:tcPr>
            <w:tcW w:w="1368" w:type="dxa"/>
            <w:tcBorders>
              <w:top w:val="single" w:sz="4" w:space="0" w:color="auto"/>
            </w:tcBorders>
            <w:shd w:val="clear" w:color="auto" w:fill="FAFAFA"/>
            <w:vAlign w:val="bottom"/>
          </w:tcPr>
          <w:p w14:paraId="300289BE" w14:textId="77777777" w:rsidR="0080768E" w:rsidRPr="00744154" w:rsidRDefault="0080768E" w:rsidP="0080768E">
            <w:pPr>
              <w:ind w:left="424"/>
              <w:jc w:val="right"/>
              <w:rPr>
                <w:rFonts w:ascii="Arial" w:hAnsi="Arial" w:cs="Arial"/>
                <w:color w:val="auto"/>
                <w:sz w:val="18"/>
                <w:szCs w:val="18"/>
              </w:rPr>
            </w:pPr>
          </w:p>
        </w:tc>
        <w:tc>
          <w:tcPr>
            <w:tcW w:w="1368" w:type="dxa"/>
            <w:tcBorders>
              <w:top w:val="single" w:sz="4" w:space="0" w:color="auto"/>
            </w:tcBorders>
            <w:vAlign w:val="bottom"/>
          </w:tcPr>
          <w:p w14:paraId="6C6B1ADB" w14:textId="77777777" w:rsidR="0080768E" w:rsidRPr="00744154" w:rsidRDefault="0080768E" w:rsidP="00361F7C">
            <w:pPr>
              <w:ind w:left="424"/>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63F245C8" w14:textId="77777777" w:rsidR="0080768E" w:rsidRPr="00744154" w:rsidRDefault="0080768E" w:rsidP="00361F7C">
            <w:pPr>
              <w:ind w:left="424"/>
              <w:jc w:val="right"/>
              <w:rPr>
                <w:rFonts w:ascii="Arial" w:hAnsi="Arial" w:cs="Arial"/>
                <w:color w:val="auto"/>
                <w:sz w:val="18"/>
                <w:szCs w:val="18"/>
              </w:rPr>
            </w:pPr>
          </w:p>
        </w:tc>
        <w:tc>
          <w:tcPr>
            <w:tcW w:w="1368" w:type="dxa"/>
            <w:tcBorders>
              <w:top w:val="single" w:sz="4" w:space="0" w:color="auto"/>
            </w:tcBorders>
            <w:vAlign w:val="bottom"/>
          </w:tcPr>
          <w:p w14:paraId="606BFE2B" w14:textId="77777777" w:rsidR="0080768E" w:rsidRPr="00744154" w:rsidRDefault="0080768E" w:rsidP="0080768E">
            <w:pPr>
              <w:ind w:left="424"/>
              <w:jc w:val="right"/>
              <w:rPr>
                <w:rFonts w:ascii="Arial" w:hAnsi="Arial" w:cs="Arial"/>
                <w:color w:val="auto"/>
                <w:sz w:val="18"/>
                <w:szCs w:val="18"/>
              </w:rPr>
            </w:pPr>
          </w:p>
        </w:tc>
      </w:tr>
      <w:tr w:rsidR="0080768E" w:rsidRPr="00744154" w14:paraId="064A8074" w14:textId="77777777" w:rsidTr="00361F7C">
        <w:trPr>
          <w:cantSplit/>
          <w:trHeight w:val="20"/>
        </w:trPr>
        <w:tc>
          <w:tcPr>
            <w:tcW w:w="3989" w:type="dxa"/>
          </w:tcPr>
          <w:p w14:paraId="422B2FAA" w14:textId="77777777" w:rsidR="0080768E" w:rsidRPr="00744154" w:rsidRDefault="0080768E" w:rsidP="00BD351F">
            <w:pPr>
              <w:ind w:left="-101"/>
              <w:rPr>
                <w:rFonts w:ascii="Arial" w:hAnsi="Arial" w:cs="Arial"/>
                <w:color w:val="auto"/>
                <w:sz w:val="18"/>
                <w:szCs w:val="18"/>
                <w:cs/>
              </w:rPr>
            </w:pPr>
            <w:r w:rsidRPr="00744154">
              <w:rPr>
                <w:rFonts w:ascii="Arial" w:hAnsi="Arial" w:cs="Arial"/>
                <w:color w:val="auto"/>
                <w:sz w:val="18"/>
                <w:szCs w:val="18"/>
              </w:rPr>
              <w:t>Borrowing costs</w:t>
            </w:r>
          </w:p>
        </w:tc>
        <w:tc>
          <w:tcPr>
            <w:tcW w:w="1368" w:type="dxa"/>
            <w:shd w:val="clear" w:color="auto" w:fill="FAFAFA"/>
            <w:vAlign w:val="bottom"/>
          </w:tcPr>
          <w:p w14:paraId="0DD06D45" w14:textId="19B3769B" w:rsidR="0080768E" w:rsidRPr="00744154" w:rsidRDefault="00DF5FE8" w:rsidP="0080768E">
            <w:pPr>
              <w:tabs>
                <w:tab w:val="right" w:pos="1242"/>
              </w:tabs>
              <w:ind w:right="-72"/>
              <w:jc w:val="right"/>
              <w:rPr>
                <w:rFonts w:ascii="Arial" w:hAnsi="Arial" w:cs="Arial"/>
                <w:color w:val="auto"/>
                <w:sz w:val="18"/>
                <w:szCs w:val="18"/>
                <w:cs/>
                <w:lang w:val="en-GB"/>
              </w:rPr>
            </w:pPr>
            <w:r w:rsidRPr="00744154">
              <w:rPr>
                <w:rFonts w:ascii="Arial" w:hAnsi="Arial" w:cs="Arial"/>
                <w:color w:val="auto"/>
                <w:sz w:val="18"/>
                <w:szCs w:val="18"/>
              </w:rPr>
              <w:t>942,579</w:t>
            </w:r>
          </w:p>
        </w:tc>
        <w:tc>
          <w:tcPr>
            <w:tcW w:w="1368" w:type="dxa"/>
            <w:vAlign w:val="bottom"/>
          </w:tcPr>
          <w:p w14:paraId="0FFCA1BF" w14:textId="2B4DA5E8" w:rsidR="0080768E" w:rsidRPr="00744154" w:rsidRDefault="0080768E" w:rsidP="00361F7C">
            <w:pPr>
              <w:tabs>
                <w:tab w:val="right" w:pos="1242"/>
              </w:tabs>
              <w:ind w:right="-72"/>
              <w:jc w:val="right"/>
              <w:rPr>
                <w:rFonts w:ascii="Arial" w:hAnsi="Arial" w:cs="Arial"/>
                <w:color w:val="auto"/>
                <w:sz w:val="18"/>
                <w:szCs w:val="18"/>
                <w:cs/>
                <w:lang w:val="en-GB"/>
              </w:rPr>
            </w:pPr>
            <w:r w:rsidRPr="00744154">
              <w:rPr>
                <w:rFonts w:ascii="Arial" w:hAnsi="Arial" w:cs="Arial"/>
                <w:color w:val="auto"/>
                <w:sz w:val="18"/>
                <w:szCs w:val="18"/>
                <w:lang w:val="en-GB"/>
              </w:rPr>
              <w:t>1</w:t>
            </w:r>
            <w:r w:rsidRPr="00744154">
              <w:rPr>
                <w:rFonts w:ascii="Arial" w:hAnsi="Arial" w:cs="Arial"/>
                <w:color w:val="auto"/>
                <w:sz w:val="18"/>
                <w:szCs w:val="18"/>
              </w:rPr>
              <w:t>,</w:t>
            </w:r>
            <w:r w:rsidRPr="00744154">
              <w:rPr>
                <w:rFonts w:ascii="Arial" w:hAnsi="Arial" w:cs="Arial"/>
                <w:color w:val="auto"/>
                <w:sz w:val="18"/>
                <w:szCs w:val="18"/>
                <w:lang w:val="en-GB"/>
              </w:rPr>
              <w:t>058</w:t>
            </w:r>
            <w:r w:rsidRPr="00744154">
              <w:rPr>
                <w:rFonts w:ascii="Arial" w:hAnsi="Arial" w:cs="Arial"/>
                <w:color w:val="auto"/>
                <w:sz w:val="18"/>
                <w:szCs w:val="18"/>
              </w:rPr>
              <w:t>,</w:t>
            </w:r>
            <w:r w:rsidRPr="00744154">
              <w:rPr>
                <w:rFonts w:ascii="Arial" w:hAnsi="Arial" w:cs="Arial"/>
                <w:color w:val="auto"/>
                <w:sz w:val="18"/>
                <w:szCs w:val="18"/>
                <w:lang w:val="en-GB"/>
              </w:rPr>
              <w:t>647</w:t>
            </w:r>
          </w:p>
        </w:tc>
        <w:tc>
          <w:tcPr>
            <w:tcW w:w="1368" w:type="dxa"/>
            <w:shd w:val="clear" w:color="auto" w:fill="FAFAFA"/>
            <w:vAlign w:val="bottom"/>
          </w:tcPr>
          <w:p w14:paraId="69D5E045" w14:textId="5CE278B7" w:rsidR="0080768E" w:rsidRPr="00744154" w:rsidRDefault="0080768E" w:rsidP="00361F7C">
            <w:pPr>
              <w:tabs>
                <w:tab w:val="right" w:pos="1242"/>
              </w:tabs>
              <w:ind w:right="-72"/>
              <w:jc w:val="right"/>
              <w:rPr>
                <w:rFonts w:ascii="Arial" w:hAnsi="Arial" w:cs="Arial"/>
                <w:color w:val="auto"/>
                <w:sz w:val="18"/>
                <w:szCs w:val="18"/>
                <w:lang w:val="en-GB"/>
              </w:rPr>
            </w:pPr>
            <w:r w:rsidRPr="00744154">
              <w:rPr>
                <w:rFonts w:ascii="Arial" w:hAnsi="Arial" w:cs="Arial"/>
                <w:color w:val="auto"/>
                <w:sz w:val="18"/>
                <w:szCs w:val="18"/>
                <w:lang w:val="en-GB"/>
              </w:rPr>
              <w:t>553</w:t>
            </w:r>
            <w:r w:rsidRPr="00744154">
              <w:rPr>
                <w:rFonts w:ascii="Arial" w:hAnsi="Arial" w:cs="Arial"/>
                <w:color w:val="auto"/>
                <w:sz w:val="18"/>
                <w:szCs w:val="18"/>
              </w:rPr>
              <w:t>,</w:t>
            </w:r>
            <w:r w:rsidRPr="00744154">
              <w:rPr>
                <w:rFonts w:ascii="Arial" w:hAnsi="Arial" w:cs="Arial"/>
                <w:color w:val="auto"/>
                <w:sz w:val="18"/>
                <w:szCs w:val="18"/>
                <w:lang w:val="en-GB"/>
              </w:rPr>
              <w:t>372</w:t>
            </w:r>
          </w:p>
        </w:tc>
        <w:tc>
          <w:tcPr>
            <w:tcW w:w="1368" w:type="dxa"/>
            <w:vAlign w:val="bottom"/>
          </w:tcPr>
          <w:p w14:paraId="4D09A6A2" w14:textId="1E4421E8" w:rsidR="0080768E" w:rsidRPr="00744154" w:rsidRDefault="0080768E" w:rsidP="0080768E">
            <w:pPr>
              <w:tabs>
                <w:tab w:val="right" w:pos="1242"/>
              </w:tabs>
              <w:ind w:right="-72"/>
              <w:jc w:val="right"/>
              <w:rPr>
                <w:rFonts w:ascii="Arial" w:hAnsi="Arial" w:cs="Arial"/>
                <w:color w:val="auto"/>
                <w:sz w:val="18"/>
                <w:szCs w:val="18"/>
                <w:lang w:val="en-GB"/>
              </w:rPr>
            </w:pPr>
            <w:r w:rsidRPr="00744154">
              <w:rPr>
                <w:rFonts w:ascii="Arial" w:hAnsi="Arial" w:cs="Arial"/>
                <w:color w:val="auto"/>
                <w:sz w:val="18"/>
                <w:szCs w:val="18"/>
                <w:lang w:val="en-GB"/>
              </w:rPr>
              <w:t>579</w:t>
            </w:r>
            <w:r w:rsidRPr="00744154">
              <w:rPr>
                <w:rFonts w:ascii="Arial" w:hAnsi="Arial" w:cs="Arial"/>
                <w:color w:val="auto"/>
                <w:sz w:val="18"/>
                <w:szCs w:val="18"/>
              </w:rPr>
              <w:t>,</w:t>
            </w:r>
            <w:r w:rsidRPr="00744154">
              <w:rPr>
                <w:rFonts w:ascii="Arial" w:hAnsi="Arial" w:cs="Arial"/>
                <w:color w:val="auto"/>
                <w:sz w:val="18"/>
                <w:szCs w:val="18"/>
                <w:lang w:val="en-GB"/>
              </w:rPr>
              <w:t>172</w:t>
            </w:r>
          </w:p>
        </w:tc>
      </w:tr>
      <w:tr w:rsidR="0080768E" w:rsidRPr="00744154" w14:paraId="49CB2C8B" w14:textId="77777777" w:rsidTr="00361F7C">
        <w:trPr>
          <w:cantSplit/>
          <w:trHeight w:val="20"/>
        </w:trPr>
        <w:tc>
          <w:tcPr>
            <w:tcW w:w="3989" w:type="dxa"/>
          </w:tcPr>
          <w:p w14:paraId="732E8F52" w14:textId="77777777" w:rsidR="0080768E" w:rsidRPr="00744154" w:rsidRDefault="0080768E" w:rsidP="00BD351F">
            <w:pPr>
              <w:ind w:left="-101"/>
              <w:rPr>
                <w:rFonts w:ascii="Arial" w:hAnsi="Arial" w:cs="Arial"/>
                <w:color w:val="auto"/>
                <w:sz w:val="18"/>
                <w:szCs w:val="18"/>
                <w:cs/>
              </w:rPr>
            </w:pPr>
            <w:proofErr w:type="spellStart"/>
            <w:r w:rsidRPr="00744154">
              <w:rPr>
                <w:rFonts w:ascii="Arial" w:hAnsi="Arial" w:cs="Arial"/>
                <w:color w:val="auto"/>
                <w:sz w:val="18"/>
                <w:szCs w:val="18"/>
              </w:rPr>
              <w:t>Capitalisation</w:t>
            </w:r>
            <w:proofErr w:type="spellEnd"/>
            <w:r w:rsidRPr="00744154">
              <w:rPr>
                <w:rFonts w:ascii="Arial" w:hAnsi="Arial" w:cs="Arial"/>
                <w:color w:val="auto"/>
                <w:sz w:val="18"/>
                <w:szCs w:val="18"/>
              </w:rPr>
              <w:t xml:space="preserve"> rate (%)</w:t>
            </w:r>
          </w:p>
        </w:tc>
        <w:tc>
          <w:tcPr>
            <w:tcW w:w="1368" w:type="dxa"/>
            <w:shd w:val="clear" w:color="auto" w:fill="FAFAFA"/>
            <w:vAlign w:val="bottom"/>
          </w:tcPr>
          <w:p w14:paraId="5C3D2AEF" w14:textId="019D1FB5" w:rsidR="0080768E" w:rsidRPr="00744154" w:rsidRDefault="0080768E" w:rsidP="0080768E">
            <w:pPr>
              <w:tabs>
                <w:tab w:val="decimal" w:pos="621"/>
              </w:tabs>
              <w:ind w:right="-72"/>
              <w:jc w:val="right"/>
              <w:rPr>
                <w:rFonts w:ascii="Arial" w:hAnsi="Arial" w:cs="Arial"/>
                <w:color w:val="auto"/>
                <w:sz w:val="18"/>
                <w:szCs w:val="18"/>
              </w:rPr>
            </w:pPr>
            <w:r w:rsidRPr="00744154">
              <w:rPr>
                <w:rFonts w:ascii="Arial" w:hAnsi="Arial" w:cs="Arial"/>
                <w:color w:val="auto"/>
                <w:sz w:val="18"/>
                <w:szCs w:val="18"/>
              </w:rPr>
              <w:t>4.75 - 7.10</w:t>
            </w:r>
          </w:p>
        </w:tc>
        <w:tc>
          <w:tcPr>
            <w:tcW w:w="1368" w:type="dxa"/>
            <w:vAlign w:val="bottom"/>
          </w:tcPr>
          <w:p w14:paraId="31A4ED44" w14:textId="41F98337" w:rsidR="0080768E" w:rsidRPr="00744154" w:rsidRDefault="0080768E" w:rsidP="00361F7C">
            <w:pPr>
              <w:tabs>
                <w:tab w:val="decimal" w:pos="621"/>
              </w:tabs>
              <w:ind w:right="-72"/>
              <w:jc w:val="right"/>
              <w:rPr>
                <w:rFonts w:ascii="Arial" w:hAnsi="Arial" w:cs="Arial"/>
                <w:color w:val="auto"/>
                <w:sz w:val="18"/>
                <w:szCs w:val="18"/>
              </w:rPr>
            </w:pPr>
            <w:r w:rsidRPr="00744154">
              <w:rPr>
                <w:rFonts w:ascii="Arial" w:hAnsi="Arial" w:cs="Arial"/>
                <w:color w:val="auto"/>
                <w:sz w:val="18"/>
                <w:szCs w:val="18"/>
                <w:lang w:val="en-GB"/>
              </w:rPr>
              <w:t>3</w:t>
            </w:r>
            <w:r w:rsidRPr="00744154">
              <w:rPr>
                <w:rFonts w:ascii="Arial" w:hAnsi="Arial" w:cs="Arial"/>
                <w:color w:val="auto"/>
                <w:sz w:val="18"/>
                <w:szCs w:val="18"/>
              </w:rPr>
              <w:t>.</w:t>
            </w:r>
            <w:r w:rsidRPr="00744154">
              <w:rPr>
                <w:rFonts w:ascii="Arial" w:hAnsi="Arial" w:cs="Arial"/>
                <w:color w:val="auto"/>
                <w:sz w:val="18"/>
                <w:szCs w:val="18"/>
                <w:lang w:val="en-GB"/>
              </w:rPr>
              <w:t>50</w:t>
            </w:r>
            <w:r w:rsidRPr="00744154">
              <w:rPr>
                <w:rFonts w:ascii="Arial" w:hAnsi="Arial" w:cs="Arial"/>
                <w:color w:val="auto"/>
                <w:sz w:val="18"/>
                <w:szCs w:val="18"/>
              </w:rPr>
              <w:t xml:space="preserve"> - </w:t>
            </w:r>
            <w:r w:rsidRPr="00744154">
              <w:rPr>
                <w:rFonts w:ascii="Arial" w:hAnsi="Arial" w:cs="Arial"/>
                <w:color w:val="auto"/>
                <w:sz w:val="18"/>
                <w:szCs w:val="18"/>
                <w:lang w:val="en-GB"/>
              </w:rPr>
              <w:t>7</w:t>
            </w:r>
            <w:r w:rsidRPr="00744154">
              <w:rPr>
                <w:rFonts w:ascii="Arial" w:hAnsi="Arial" w:cs="Arial"/>
                <w:color w:val="auto"/>
                <w:sz w:val="18"/>
                <w:szCs w:val="18"/>
              </w:rPr>
              <w:t>.</w:t>
            </w:r>
            <w:r w:rsidRPr="00744154">
              <w:rPr>
                <w:rFonts w:ascii="Arial" w:hAnsi="Arial" w:cs="Arial"/>
                <w:color w:val="auto"/>
                <w:sz w:val="18"/>
                <w:szCs w:val="18"/>
                <w:lang w:val="en-GB"/>
              </w:rPr>
              <w:t>00</w:t>
            </w:r>
          </w:p>
        </w:tc>
        <w:tc>
          <w:tcPr>
            <w:tcW w:w="1368" w:type="dxa"/>
            <w:shd w:val="clear" w:color="auto" w:fill="FAFAFA"/>
            <w:vAlign w:val="bottom"/>
          </w:tcPr>
          <w:p w14:paraId="1F2F0666" w14:textId="1C2B9E7D" w:rsidR="0080768E" w:rsidRPr="00744154" w:rsidRDefault="0080768E" w:rsidP="00361F7C">
            <w:pPr>
              <w:tabs>
                <w:tab w:val="decimal" w:pos="621"/>
              </w:tabs>
              <w:ind w:right="-72"/>
              <w:jc w:val="right"/>
              <w:rPr>
                <w:rFonts w:ascii="Arial" w:hAnsi="Arial" w:cs="Arial"/>
                <w:color w:val="auto"/>
                <w:sz w:val="18"/>
                <w:szCs w:val="18"/>
              </w:rPr>
            </w:pPr>
            <w:r w:rsidRPr="00744154">
              <w:rPr>
                <w:rFonts w:ascii="Arial" w:hAnsi="Arial" w:cs="Arial"/>
                <w:color w:val="auto"/>
                <w:sz w:val="18"/>
                <w:szCs w:val="18"/>
                <w:lang w:val="en-GB"/>
              </w:rPr>
              <w:t>4.75 - 6.40</w:t>
            </w:r>
          </w:p>
        </w:tc>
        <w:tc>
          <w:tcPr>
            <w:tcW w:w="1368" w:type="dxa"/>
            <w:vAlign w:val="bottom"/>
          </w:tcPr>
          <w:p w14:paraId="6A152F79" w14:textId="54E9AD97" w:rsidR="0080768E" w:rsidRPr="00744154" w:rsidRDefault="0080768E" w:rsidP="0080768E">
            <w:pPr>
              <w:tabs>
                <w:tab w:val="decimal" w:pos="621"/>
              </w:tabs>
              <w:ind w:right="-72"/>
              <w:jc w:val="right"/>
              <w:rPr>
                <w:rFonts w:ascii="Arial" w:hAnsi="Arial" w:cs="Arial"/>
                <w:color w:val="auto"/>
                <w:sz w:val="18"/>
                <w:szCs w:val="18"/>
              </w:rPr>
            </w:pPr>
            <w:r w:rsidRPr="00744154">
              <w:rPr>
                <w:rFonts w:ascii="Arial" w:hAnsi="Arial" w:cs="Arial"/>
                <w:color w:val="auto"/>
                <w:sz w:val="18"/>
                <w:szCs w:val="18"/>
                <w:lang w:val="en-GB"/>
              </w:rPr>
              <w:t>3</w:t>
            </w:r>
            <w:r w:rsidRPr="00744154">
              <w:rPr>
                <w:rFonts w:ascii="Arial" w:hAnsi="Arial" w:cs="Arial"/>
                <w:color w:val="auto"/>
                <w:sz w:val="18"/>
                <w:szCs w:val="18"/>
                <w:cs/>
              </w:rPr>
              <w:t>.</w:t>
            </w:r>
            <w:r w:rsidRPr="00744154">
              <w:rPr>
                <w:rFonts w:ascii="Arial" w:hAnsi="Arial" w:cs="Arial"/>
                <w:color w:val="auto"/>
                <w:sz w:val="18"/>
                <w:szCs w:val="18"/>
                <w:lang w:val="en-GB"/>
              </w:rPr>
              <w:t>50</w:t>
            </w:r>
            <w:r w:rsidRPr="00744154">
              <w:rPr>
                <w:rFonts w:ascii="Arial" w:hAnsi="Arial" w:cs="Arial"/>
                <w:color w:val="auto"/>
                <w:sz w:val="18"/>
                <w:szCs w:val="18"/>
              </w:rPr>
              <w:t xml:space="preserve"> </w:t>
            </w:r>
            <w:r w:rsidRPr="00744154">
              <w:rPr>
                <w:rFonts w:ascii="Arial" w:hAnsi="Arial" w:cs="Arial"/>
                <w:color w:val="auto"/>
                <w:sz w:val="18"/>
                <w:szCs w:val="18"/>
                <w:cs/>
              </w:rPr>
              <w:t>-</w:t>
            </w:r>
            <w:r w:rsidRPr="00744154">
              <w:rPr>
                <w:rFonts w:ascii="Arial" w:hAnsi="Arial" w:cs="Arial"/>
                <w:color w:val="auto"/>
                <w:sz w:val="18"/>
                <w:szCs w:val="18"/>
              </w:rPr>
              <w:t xml:space="preserve"> </w:t>
            </w:r>
            <w:r w:rsidRPr="00744154">
              <w:rPr>
                <w:rFonts w:ascii="Arial" w:hAnsi="Arial" w:cs="Arial"/>
                <w:color w:val="auto"/>
                <w:sz w:val="18"/>
                <w:szCs w:val="18"/>
                <w:lang w:val="en-GB"/>
              </w:rPr>
              <w:t>7</w:t>
            </w:r>
            <w:r w:rsidRPr="00744154">
              <w:rPr>
                <w:rFonts w:ascii="Arial" w:hAnsi="Arial" w:cs="Arial"/>
                <w:color w:val="auto"/>
                <w:sz w:val="18"/>
                <w:szCs w:val="18"/>
                <w:cs/>
              </w:rPr>
              <w:t>.</w:t>
            </w:r>
            <w:r w:rsidRPr="00744154">
              <w:rPr>
                <w:rFonts w:ascii="Arial" w:hAnsi="Arial" w:cs="Arial"/>
                <w:color w:val="auto"/>
                <w:sz w:val="18"/>
                <w:szCs w:val="18"/>
                <w:lang w:val="en-GB"/>
              </w:rPr>
              <w:t>00</w:t>
            </w:r>
          </w:p>
        </w:tc>
      </w:tr>
      <w:tr w:rsidR="0080768E" w:rsidRPr="00744154" w14:paraId="7BD7377C" w14:textId="77777777" w:rsidTr="00361F7C">
        <w:trPr>
          <w:cantSplit/>
          <w:trHeight w:val="20"/>
        </w:trPr>
        <w:tc>
          <w:tcPr>
            <w:tcW w:w="3989" w:type="dxa"/>
          </w:tcPr>
          <w:p w14:paraId="1278A671" w14:textId="77777777" w:rsidR="0080768E" w:rsidRPr="00744154" w:rsidRDefault="0080768E" w:rsidP="00BD351F">
            <w:pPr>
              <w:ind w:left="-101"/>
              <w:rPr>
                <w:rFonts w:ascii="Arial" w:hAnsi="Arial" w:cs="Arial"/>
                <w:color w:val="auto"/>
                <w:sz w:val="18"/>
                <w:szCs w:val="18"/>
              </w:rPr>
            </w:pPr>
          </w:p>
        </w:tc>
        <w:tc>
          <w:tcPr>
            <w:tcW w:w="1368" w:type="dxa"/>
            <w:shd w:val="clear" w:color="auto" w:fill="FAFAFA"/>
            <w:vAlign w:val="bottom"/>
          </w:tcPr>
          <w:p w14:paraId="3995FDA4" w14:textId="77777777" w:rsidR="0080768E" w:rsidRPr="00744154" w:rsidRDefault="0080768E" w:rsidP="0080768E">
            <w:pPr>
              <w:ind w:right="-72"/>
              <w:jc w:val="right"/>
              <w:rPr>
                <w:rFonts w:ascii="Arial" w:hAnsi="Arial" w:cs="Arial"/>
                <w:color w:val="auto"/>
                <w:sz w:val="18"/>
                <w:szCs w:val="18"/>
                <w:lang w:val="en-GB"/>
              </w:rPr>
            </w:pPr>
          </w:p>
        </w:tc>
        <w:tc>
          <w:tcPr>
            <w:tcW w:w="1368" w:type="dxa"/>
            <w:vAlign w:val="bottom"/>
          </w:tcPr>
          <w:p w14:paraId="4A304615" w14:textId="77777777" w:rsidR="0080768E" w:rsidRPr="00744154" w:rsidRDefault="0080768E" w:rsidP="00361F7C">
            <w:pPr>
              <w:ind w:right="-72"/>
              <w:jc w:val="right"/>
              <w:rPr>
                <w:rFonts w:ascii="Arial" w:hAnsi="Arial" w:cs="Arial"/>
                <w:color w:val="auto"/>
                <w:sz w:val="18"/>
                <w:szCs w:val="18"/>
                <w:lang w:val="en-GB"/>
              </w:rPr>
            </w:pPr>
          </w:p>
        </w:tc>
        <w:tc>
          <w:tcPr>
            <w:tcW w:w="1368" w:type="dxa"/>
            <w:shd w:val="clear" w:color="auto" w:fill="FAFAFA"/>
            <w:vAlign w:val="bottom"/>
          </w:tcPr>
          <w:p w14:paraId="38FD74BD" w14:textId="77777777" w:rsidR="0080768E" w:rsidRPr="00744154" w:rsidRDefault="0080768E" w:rsidP="00361F7C">
            <w:pPr>
              <w:ind w:right="-72"/>
              <w:jc w:val="right"/>
              <w:rPr>
                <w:rFonts w:ascii="Arial" w:hAnsi="Arial" w:cs="Arial"/>
                <w:color w:val="auto"/>
                <w:sz w:val="18"/>
                <w:szCs w:val="18"/>
                <w:lang w:val="en-GB"/>
              </w:rPr>
            </w:pPr>
          </w:p>
        </w:tc>
        <w:tc>
          <w:tcPr>
            <w:tcW w:w="1368" w:type="dxa"/>
            <w:vAlign w:val="bottom"/>
          </w:tcPr>
          <w:p w14:paraId="6E7439B8" w14:textId="77777777" w:rsidR="0080768E" w:rsidRPr="00744154" w:rsidRDefault="0080768E" w:rsidP="0080768E">
            <w:pPr>
              <w:ind w:right="-72"/>
              <w:jc w:val="right"/>
              <w:rPr>
                <w:rFonts w:ascii="Arial" w:hAnsi="Arial" w:cs="Arial"/>
                <w:color w:val="auto"/>
                <w:sz w:val="18"/>
                <w:szCs w:val="18"/>
                <w:lang w:val="en-GB"/>
              </w:rPr>
            </w:pPr>
          </w:p>
        </w:tc>
      </w:tr>
      <w:tr w:rsidR="0080768E" w:rsidRPr="00744154" w14:paraId="03224C78" w14:textId="77777777" w:rsidTr="00361F7C">
        <w:trPr>
          <w:cantSplit/>
          <w:trHeight w:val="20"/>
        </w:trPr>
        <w:tc>
          <w:tcPr>
            <w:tcW w:w="3989" w:type="dxa"/>
          </w:tcPr>
          <w:p w14:paraId="0A7882C4" w14:textId="77777777" w:rsidR="0080768E" w:rsidRPr="00744154" w:rsidRDefault="0080768E" w:rsidP="00BD351F">
            <w:pPr>
              <w:ind w:left="-101"/>
              <w:rPr>
                <w:rFonts w:ascii="Arial" w:hAnsi="Arial" w:cs="Arial"/>
                <w:color w:val="auto"/>
                <w:sz w:val="18"/>
                <w:szCs w:val="18"/>
                <w:cs/>
              </w:rPr>
            </w:pPr>
            <w:r w:rsidRPr="00744154">
              <w:rPr>
                <w:rFonts w:ascii="Arial" w:hAnsi="Arial" w:cs="Arial"/>
                <w:color w:val="auto"/>
                <w:sz w:val="18"/>
                <w:szCs w:val="18"/>
              </w:rPr>
              <w:t>Mortgaged as collateral for credit</w:t>
            </w:r>
          </w:p>
        </w:tc>
        <w:tc>
          <w:tcPr>
            <w:tcW w:w="1368" w:type="dxa"/>
            <w:shd w:val="clear" w:color="auto" w:fill="FAFAFA"/>
            <w:vAlign w:val="bottom"/>
          </w:tcPr>
          <w:p w14:paraId="4C3D5046" w14:textId="77777777" w:rsidR="0080768E" w:rsidRPr="00744154" w:rsidRDefault="0080768E" w:rsidP="0080768E">
            <w:pPr>
              <w:ind w:right="-72"/>
              <w:jc w:val="right"/>
              <w:rPr>
                <w:rFonts w:ascii="Arial" w:hAnsi="Arial" w:cs="Arial"/>
                <w:color w:val="auto"/>
                <w:sz w:val="18"/>
                <w:szCs w:val="18"/>
              </w:rPr>
            </w:pPr>
          </w:p>
        </w:tc>
        <w:tc>
          <w:tcPr>
            <w:tcW w:w="1368" w:type="dxa"/>
            <w:vAlign w:val="bottom"/>
          </w:tcPr>
          <w:p w14:paraId="673D7AAC" w14:textId="77777777" w:rsidR="0080768E" w:rsidRPr="00744154" w:rsidRDefault="0080768E" w:rsidP="00361F7C">
            <w:pPr>
              <w:ind w:right="-72"/>
              <w:jc w:val="right"/>
              <w:rPr>
                <w:rFonts w:ascii="Arial" w:hAnsi="Arial" w:cs="Arial"/>
                <w:color w:val="auto"/>
                <w:sz w:val="18"/>
                <w:szCs w:val="18"/>
              </w:rPr>
            </w:pPr>
          </w:p>
        </w:tc>
        <w:tc>
          <w:tcPr>
            <w:tcW w:w="1368" w:type="dxa"/>
            <w:shd w:val="clear" w:color="auto" w:fill="FAFAFA"/>
            <w:vAlign w:val="bottom"/>
          </w:tcPr>
          <w:p w14:paraId="3C98123E" w14:textId="77777777" w:rsidR="0080768E" w:rsidRPr="00744154" w:rsidRDefault="0080768E" w:rsidP="00361F7C">
            <w:pPr>
              <w:ind w:right="-72"/>
              <w:jc w:val="right"/>
              <w:rPr>
                <w:rFonts w:ascii="Arial" w:hAnsi="Arial" w:cs="Arial"/>
                <w:color w:val="auto"/>
                <w:sz w:val="18"/>
                <w:szCs w:val="18"/>
              </w:rPr>
            </w:pPr>
          </w:p>
        </w:tc>
        <w:tc>
          <w:tcPr>
            <w:tcW w:w="1368" w:type="dxa"/>
            <w:vAlign w:val="bottom"/>
          </w:tcPr>
          <w:p w14:paraId="3100B4BC" w14:textId="77777777" w:rsidR="0080768E" w:rsidRPr="00744154" w:rsidRDefault="0080768E" w:rsidP="0080768E">
            <w:pPr>
              <w:ind w:right="-72"/>
              <w:jc w:val="right"/>
              <w:rPr>
                <w:rFonts w:ascii="Arial" w:hAnsi="Arial" w:cs="Arial"/>
                <w:color w:val="auto"/>
                <w:sz w:val="18"/>
                <w:szCs w:val="18"/>
              </w:rPr>
            </w:pPr>
          </w:p>
        </w:tc>
      </w:tr>
      <w:tr w:rsidR="0080768E" w:rsidRPr="00744154" w14:paraId="774C30A3" w14:textId="77777777" w:rsidTr="0080768E">
        <w:trPr>
          <w:cantSplit/>
          <w:trHeight w:val="20"/>
        </w:trPr>
        <w:tc>
          <w:tcPr>
            <w:tcW w:w="3989" w:type="dxa"/>
          </w:tcPr>
          <w:p w14:paraId="55DC4599" w14:textId="77777777" w:rsidR="0080768E" w:rsidRPr="00744154" w:rsidRDefault="0080768E" w:rsidP="00BD351F">
            <w:pPr>
              <w:ind w:left="-101" w:right="-108"/>
              <w:rPr>
                <w:rFonts w:ascii="Arial" w:hAnsi="Arial" w:cs="Arial"/>
                <w:color w:val="auto"/>
                <w:sz w:val="18"/>
                <w:szCs w:val="18"/>
              </w:rPr>
            </w:pPr>
            <w:r w:rsidRPr="00744154">
              <w:rPr>
                <w:rFonts w:ascii="Arial" w:hAnsi="Arial" w:cs="Arial"/>
                <w:color w:val="auto"/>
                <w:sz w:val="18"/>
                <w:szCs w:val="18"/>
                <w:lang w:val="en-GB"/>
              </w:rPr>
              <w:t xml:space="preserve">   </w:t>
            </w:r>
            <w:r w:rsidRPr="00744154">
              <w:rPr>
                <w:rFonts w:ascii="Arial" w:hAnsi="Arial" w:cs="Arial"/>
                <w:color w:val="auto"/>
                <w:sz w:val="18"/>
                <w:szCs w:val="18"/>
              </w:rPr>
              <w:t>facilities, guarantees and debentures</w:t>
            </w:r>
          </w:p>
        </w:tc>
        <w:tc>
          <w:tcPr>
            <w:tcW w:w="1368" w:type="dxa"/>
            <w:shd w:val="clear" w:color="auto" w:fill="FAFAFA"/>
            <w:vAlign w:val="bottom"/>
          </w:tcPr>
          <w:p w14:paraId="7E66ECA7" w14:textId="48227DB6" w:rsidR="0080768E" w:rsidRPr="00744154" w:rsidRDefault="0080768E" w:rsidP="0080768E">
            <w:pPr>
              <w:ind w:right="-72"/>
              <w:jc w:val="right"/>
              <w:rPr>
                <w:rFonts w:ascii="Arial" w:hAnsi="Arial" w:cs="Arial"/>
                <w:color w:val="auto"/>
                <w:sz w:val="18"/>
                <w:szCs w:val="18"/>
              </w:rPr>
            </w:pPr>
            <w:r w:rsidRPr="00744154">
              <w:rPr>
                <w:rFonts w:ascii="Arial" w:hAnsi="Arial" w:cs="Arial"/>
                <w:color w:val="auto"/>
                <w:sz w:val="18"/>
                <w:szCs w:val="18"/>
              </w:rPr>
              <w:t>16,048,270</w:t>
            </w:r>
          </w:p>
        </w:tc>
        <w:tc>
          <w:tcPr>
            <w:tcW w:w="1368" w:type="dxa"/>
            <w:vAlign w:val="bottom"/>
          </w:tcPr>
          <w:p w14:paraId="4D91ACFE" w14:textId="4C487351" w:rsidR="0080768E" w:rsidRPr="00744154" w:rsidRDefault="0080768E" w:rsidP="0080768E">
            <w:pPr>
              <w:ind w:right="-72"/>
              <w:jc w:val="right"/>
              <w:rPr>
                <w:rFonts w:ascii="Arial" w:hAnsi="Arial" w:cs="Arial"/>
                <w:color w:val="auto"/>
                <w:sz w:val="18"/>
                <w:szCs w:val="18"/>
              </w:rPr>
            </w:pPr>
            <w:r w:rsidRPr="00744154">
              <w:rPr>
                <w:rFonts w:ascii="Arial" w:hAnsi="Arial" w:cs="Arial"/>
                <w:color w:val="auto"/>
                <w:sz w:val="18"/>
                <w:szCs w:val="18"/>
                <w:lang w:val="en-GB"/>
              </w:rPr>
              <w:t>19,657,287</w:t>
            </w:r>
          </w:p>
        </w:tc>
        <w:tc>
          <w:tcPr>
            <w:tcW w:w="1368" w:type="dxa"/>
            <w:shd w:val="clear" w:color="auto" w:fill="FAFAFA"/>
            <w:vAlign w:val="bottom"/>
          </w:tcPr>
          <w:p w14:paraId="68A65C85" w14:textId="127CDB7F" w:rsidR="0080768E" w:rsidRPr="00744154" w:rsidRDefault="0080768E" w:rsidP="0080768E">
            <w:pPr>
              <w:ind w:right="-72"/>
              <w:jc w:val="right"/>
              <w:rPr>
                <w:rFonts w:ascii="Arial" w:hAnsi="Arial" w:cs="Arial"/>
                <w:color w:val="auto"/>
                <w:sz w:val="18"/>
                <w:szCs w:val="18"/>
              </w:rPr>
            </w:pPr>
            <w:r w:rsidRPr="00744154">
              <w:rPr>
                <w:rFonts w:ascii="Arial" w:hAnsi="Arial" w:cs="Arial"/>
                <w:color w:val="auto"/>
                <w:sz w:val="18"/>
                <w:szCs w:val="18"/>
                <w:lang w:val="en-GB"/>
              </w:rPr>
              <w:t>9,905,772</w:t>
            </w:r>
          </w:p>
        </w:tc>
        <w:tc>
          <w:tcPr>
            <w:tcW w:w="1368" w:type="dxa"/>
            <w:vAlign w:val="bottom"/>
          </w:tcPr>
          <w:p w14:paraId="513848C3" w14:textId="42B1145F" w:rsidR="0080768E" w:rsidRPr="00744154" w:rsidRDefault="0080768E" w:rsidP="0080768E">
            <w:pPr>
              <w:ind w:right="-72"/>
              <w:jc w:val="right"/>
              <w:rPr>
                <w:rFonts w:ascii="Arial" w:hAnsi="Arial" w:cs="Arial"/>
                <w:color w:val="auto"/>
                <w:sz w:val="18"/>
                <w:szCs w:val="18"/>
              </w:rPr>
            </w:pPr>
            <w:r w:rsidRPr="00744154">
              <w:rPr>
                <w:rFonts w:ascii="Arial" w:hAnsi="Arial" w:cs="Arial"/>
                <w:color w:val="auto"/>
                <w:sz w:val="18"/>
                <w:szCs w:val="18"/>
                <w:lang w:val="en-GB"/>
              </w:rPr>
              <w:t>12</w:t>
            </w:r>
            <w:r w:rsidRPr="00744154">
              <w:rPr>
                <w:rFonts w:ascii="Arial" w:hAnsi="Arial" w:cs="Arial"/>
                <w:color w:val="auto"/>
                <w:sz w:val="18"/>
                <w:szCs w:val="18"/>
              </w:rPr>
              <w:t>,</w:t>
            </w:r>
            <w:r w:rsidRPr="00744154">
              <w:rPr>
                <w:rFonts w:ascii="Arial" w:hAnsi="Arial" w:cs="Arial"/>
                <w:color w:val="auto"/>
                <w:sz w:val="18"/>
                <w:szCs w:val="18"/>
                <w:lang w:val="en-GB"/>
              </w:rPr>
              <w:t>668</w:t>
            </w:r>
            <w:r w:rsidRPr="00744154">
              <w:rPr>
                <w:rFonts w:ascii="Arial" w:hAnsi="Arial" w:cs="Arial"/>
                <w:color w:val="auto"/>
                <w:sz w:val="18"/>
                <w:szCs w:val="18"/>
              </w:rPr>
              <w:t>,</w:t>
            </w:r>
            <w:r w:rsidRPr="00744154">
              <w:rPr>
                <w:rFonts w:ascii="Arial" w:hAnsi="Arial" w:cs="Arial"/>
                <w:color w:val="auto"/>
                <w:sz w:val="18"/>
                <w:szCs w:val="18"/>
                <w:lang w:val="en-GB"/>
              </w:rPr>
              <w:t>382</w:t>
            </w:r>
          </w:p>
        </w:tc>
      </w:tr>
    </w:tbl>
    <w:p w14:paraId="40F2C836" w14:textId="77777777" w:rsidR="00314189" w:rsidRPr="00744154" w:rsidRDefault="00314189" w:rsidP="007834B5">
      <w:pPr>
        <w:jc w:val="both"/>
        <w:rPr>
          <w:rFonts w:ascii="Arial" w:eastAsia="Arial Unicode MS" w:hAnsi="Arial" w:cs="Arial"/>
          <w:spacing w:val="-4"/>
          <w:sz w:val="18"/>
          <w:szCs w:val="18"/>
          <w:lang w:val="en-GB"/>
        </w:rPr>
      </w:pPr>
    </w:p>
    <w:p w14:paraId="3CF7A825" w14:textId="77777777" w:rsidR="00B47AC9" w:rsidRPr="00744154" w:rsidRDefault="00B47AC9" w:rsidP="007834B5">
      <w:pPr>
        <w:rPr>
          <w:rFonts w:ascii="Arial" w:hAnsi="Arial" w:cs="Arial"/>
          <w:color w:val="auto"/>
          <w:sz w:val="18"/>
          <w:szCs w:val="18"/>
        </w:rPr>
      </w:pPr>
      <w:r w:rsidRPr="00744154">
        <w:rPr>
          <w:rFonts w:ascii="Arial" w:hAnsi="Arial" w:cs="Arial"/>
          <w:color w:val="auto"/>
          <w:sz w:val="18"/>
          <w:szCs w:val="18"/>
        </w:rPr>
        <w:t xml:space="preserve">Reduction of cost to net </w:t>
      </w:r>
      <w:proofErr w:type="spellStart"/>
      <w:r w:rsidRPr="00744154">
        <w:rPr>
          <w:rFonts w:ascii="Arial" w:hAnsi="Arial" w:cs="Arial"/>
          <w:color w:val="auto"/>
          <w:sz w:val="18"/>
          <w:szCs w:val="18"/>
        </w:rPr>
        <w:t>realisable</w:t>
      </w:r>
      <w:proofErr w:type="spellEnd"/>
      <w:r w:rsidRPr="00744154">
        <w:rPr>
          <w:rFonts w:ascii="Arial" w:hAnsi="Arial" w:cs="Arial"/>
          <w:color w:val="auto"/>
          <w:sz w:val="18"/>
          <w:szCs w:val="18"/>
        </w:rPr>
        <w:t xml:space="preserve"> value (reversal) was as follows:</w:t>
      </w:r>
    </w:p>
    <w:p w14:paraId="03FA55D5" w14:textId="77777777" w:rsidR="00B47AC9" w:rsidRPr="00744154" w:rsidRDefault="00B47AC9" w:rsidP="007834B5">
      <w:pPr>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B47AC9" w:rsidRPr="00744154" w14:paraId="20648DB2" w14:textId="77777777" w:rsidTr="00BA728E">
        <w:trPr>
          <w:cantSplit/>
          <w:trHeight w:val="20"/>
        </w:trPr>
        <w:tc>
          <w:tcPr>
            <w:tcW w:w="3682" w:type="dxa"/>
            <w:vAlign w:val="bottom"/>
          </w:tcPr>
          <w:p w14:paraId="35BB7D4F" w14:textId="77777777" w:rsidR="00B47AC9" w:rsidRPr="00744154" w:rsidRDefault="00B47AC9" w:rsidP="00BD351F">
            <w:pPr>
              <w:ind w:left="-101"/>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74C30AA0" w14:textId="77777777" w:rsidR="00B47AC9" w:rsidRPr="00744154" w:rsidRDefault="00B47AC9" w:rsidP="00B47AC9">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797B8E8A" w14:textId="77777777" w:rsidR="00B47AC9" w:rsidRPr="00744154" w:rsidRDefault="00B47AC9" w:rsidP="00B47AC9">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14182C10" w14:textId="77777777" w:rsidR="00B47AC9" w:rsidRPr="00744154" w:rsidRDefault="00B47AC9" w:rsidP="00B47AC9">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7E5F12E3" w14:textId="77777777" w:rsidR="00B47AC9" w:rsidRPr="00744154" w:rsidRDefault="00B47AC9" w:rsidP="00B47AC9">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r>
      <w:tr w:rsidR="00B47AC9" w:rsidRPr="00744154" w14:paraId="3D25AAD3" w14:textId="77777777" w:rsidTr="00BA728E">
        <w:trPr>
          <w:cantSplit/>
          <w:trHeight w:val="20"/>
        </w:trPr>
        <w:tc>
          <w:tcPr>
            <w:tcW w:w="3682" w:type="dxa"/>
            <w:vAlign w:val="bottom"/>
          </w:tcPr>
          <w:p w14:paraId="4C9CA9A0" w14:textId="77777777" w:rsidR="00B47AC9" w:rsidRPr="00744154" w:rsidRDefault="00B47AC9" w:rsidP="00BD351F">
            <w:pPr>
              <w:ind w:left="-101"/>
              <w:rPr>
                <w:rFonts w:ascii="Arial" w:hAnsi="Arial" w:cs="Arial"/>
                <w:b/>
                <w:bCs/>
                <w:color w:val="auto"/>
                <w:sz w:val="18"/>
                <w:szCs w:val="18"/>
                <w:cs/>
              </w:rPr>
            </w:pPr>
          </w:p>
        </w:tc>
        <w:tc>
          <w:tcPr>
            <w:tcW w:w="1440" w:type="dxa"/>
            <w:tcBorders>
              <w:top w:val="single" w:sz="4" w:space="0" w:color="auto"/>
            </w:tcBorders>
            <w:vAlign w:val="center"/>
          </w:tcPr>
          <w:p w14:paraId="31242F4D" w14:textId="77777777" w:rsidR="00B47AC9" w:rsidRPr="00744154" w:rsidRDefault="00B47AC9" w:rsidP="00B47AC9">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54375E16" w14:textId="77777777" w:rsidR="00B47AC9" w:rsidRPr="00744154" w:rsidRDefault="00B47AC9" w:rsidP="00B47AC9">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c>
          <w:tcPr>
            <w:tcW w:w="1440" w:type="dxa"/>
            <w:tcBorders>
              <w:top w:val="single" w:sz="4" w:space="0" w:color="auto"/>
            </w:tcBorders>
            <w:vAlign w:val="center"/>
          </w:tcPr>
          <w:p w14:paraId="6B2145E9" w14:textId="77777777" w:rsidR="00B47AC9" w:rsidRPr="00744154" w:rsidRDefault="00B47AC9" w:rsidP="00B47AC9">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7683E644" w14:textId="77777777" w:rsidR="00B47AC9" w:rsidRPr="00744154" w:rsidRDefault="00B47AC9" w:rsidP="00B47AC9">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r>
      <w:tr w:rsidR="00B47AC9" w:rsidRPr="00744154" w14:paraId="4CD4466A" w14:textId="77777777" w:rsidTr="00BA728E">
        <w:trPr>
          <w:cantSplit/>
          <w:trHeight w:val="270"/>
        </w:trPr>
        <w:tc>
          <w:tcPr>
            <w:tcW w:w="3682" w:type="dxa"/>
            <w:vAlign w:val="bottom"/>
          </w:tcPr>
          <w:p w14:paraId="69173EAF" w14:textId="77777777" w:rsidR="00B47AC9" w:rsidRPr="00744154" w:rsidRDefault="00B47AC9" w:rsidP="00BD351F">
            <w:pPr>
              <w:ind w:left="-101"/>
              <w:rPr>
                <w:rFonts w:ascii="Arial" w:hAnsi="Arial" w:cs="Arial"/>
                <w:b/>
                <w:bCs/>
                <w:color w:val="auto"/>
                <w:sz w:val="18"/>
                <w:szCs w:val="18"/>
                <w:cs/>
              </w:rPr>
            </w:pPr>
          </w:p>
        </w:tc>
        <w:tc>
          <w:tcPr>
            <w:tcW w:w="1440" w:type="dxa"/>
            <w:tcBorders>
              <w:bottom w:val="single" w:sz="4" w:space="0" w:color="auto"/>
            </w:tcBorders>
            <w:vAlign w:val="bottom"/>
          </w:tcPr>
          <w:p w14:paraId="3BCCBE34" w14:textId="77777777" w:rsidR="00B47AC9" w:rsidRPr="00744154" w:rsidRDefault="00B47AC9" w:rsidP="00B47AC9">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38A9A9AE" w14:textId="77777777" w:rsidR="00B47AC9" w:rsidRPr="00744154" w:rsidRDefault="00B47AC9" w:rsidP="00B47AC9">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5FDF5B6A" w14:textId="77777777" w:rsidR="00B47AC9" w:rsidRPr="00744154" w:rsidRDefault="00B47AC9" w:rsidP="00B47AC9">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16C2DE3B" w14:textId="77777777" w:rsidR="00B47AC9" w:rsidRPr="00744154" w:rsidRDefault="00B47AC9" w:rsidP="00B47AC9">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B47AC9" w:rsidRPr="00744154" w14:paraId="13DFF539" w14:textId="77777777" w:rsidTr="00BA728E">
        <w:trPr>
          <w:cantSplit/>
          <w:trHeight w:val="20"/>
        </w:trPr>
        <w:tc>
          <w:tcPr>
            <w:tcW w:w="3682" w:type="dxa"/>
            <w:vAlign w:val="bottom"/>
          </w:tcPr>
          <w:p w14:paraId="069E2734" w14:textId="77777777" w:rsidR="00B47AC9" w:rsidRPr="00744154" w:rsidRDefault="00B47AC9" w:rsidP="00BD351F">
            <w:pPr>
              <w:ind w:left="-101"/>
              <w:rPr>
                <w:rFonts w:ascii="Arial" w:hAnsi="Arial" w:cs="Arial"/>
                <w:color w:val="auto"/>
                <w:sz w:val="18"/>
                <w:szCs w:val="18"/>
                <w:cs/>
              </w:rPr>
            </w:pPr>
          </w:p>
        </w:tc>
        <w:tc>
          <w:tcPr>
            <w:tcW w:w="1440" w:type="dxa"/>
            <w:tcBorders>
              <w:top w:val="single" w:sz="4" w:space="0" w:color="auto"/>
            </w:tcBorders>
            <w:shd w:val="clear" w:color="auto" w:fill="FAFAFA"/>
            <w:vAlign w:val="bottom"/>
          </w:tcPr>
          <w:p w14:paraId="7C52AF6F" w14:textId="77777777" w:rsidR="00B47AC9" w:rsidRPr="00744154" w:rsidRDefault="00B47AC9" w:rsidP="00B47AC9">
            <w:pPr>
              <w:ind w:right="-72"/>
              <w:jc w:val="right"/>
              <w:rPr>
                <w:rFonts w:ascii="Arial" w:hAnsi="Arial" w:cs="Arial"/>
                <w:color w:val="auto"/>
                <w:sz w:val="18"/>
                <w:szCs w:val="18"/>
              </w:rPr>
            </w:pPr>
          </w:p>
        </w:tc>
        <w:tc>
          <w:tcPr>
            <w:tcW w:w="1440" w:type="dxa"/>
            <w:tcBorders>
              <w:top w:val="single" w:sz="4" w:space="0" w:color="auto"/>
            </w:tcBorders>
            <w:vAlign w:val="bottom"/>
          </w:tcPr>
          <w:p w14:paraId="0B212259" w14:textId="77777777" w:rsidR="00B47AC9" w:rsidRPr="00744154" w:rsidRDefault="00B47AC9" w:rsidP="00B47AC9">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12F6EE6" w14:textId="77777777" w:rsidR="00B47AC9" w:rsidRPr="00744154" w:rsidRDefault="00B47AC9" w:rsidP="00B47AC9">
            <w:pPr>
              <w:ind w:right="-72"/>
              <w:jc w:val="right"/>
              <w:rPr>
                <w:rFonts w:ascii="Arial" w:hAnsi="Arial" w:cs="Arial"/>
                <w:color w:val="auto"/>
                <w:sz w:val="18"/>
                <w:szCs w:val="18"/>
              </w:rPr>
            </w:pPr>
          </w:p>
        </w:tc>
        <w:tc>
          <w:tcPr>
            <w:tcW w:w="1440" w:type="dxa"/>
            <w:tcBorders>
              <w:top w:val="single" w:sz="4" w:space="0" w:color="auto"/>
            </w:tcBorders>
            <w:vAlign w:val="bottom"/>
          </w:tcPr>
          <w:p w14:paraId="63BE3ABB" w14:textId="77777777" w:rsidR="00B47AC9" w:rsidRPr="00744154" w:rsidRDefault="00B47AC9" w:rsidP="00B47AC9">
            <w:pPr>
              <w:ind w:right="-72"/>
              <w:jc w:val="right"/>
              <w:rPr>
                <w:rFonts w:ascii="Arial" w:hAnsi="Arial" w:cs="Arial"/>
                <w:color w:val="auto"/>
                <w:sz w:val="18"/>
                <w:szCs w:val="18"/>
              </w:rPr>
            </w:pPr>
          </w:p>
        </w:tc>
      </w:tr>
      <w:tr w:rsidR="000A1438" w:rsidRPr="00744154" w14:paraId="12BB0BB1" w14:textId="77777777" w:rsidTr="000A1438">
        <w:trPr>
          <w:cantSplit/>
          <w:trHeight w:val="83"/>
        </w:trPr>
        <w:tc>
          <w:tcPr>
            <w:tcW w:w="3682" w:type="dxa"/>
          </w:tcPr>
          <w:p w14:paraId="11CF44A8" w14:textId="77777777" w:rsidR="000A1438" w:rsidRPr="00744154" w:rsidRDefault="000A1438" w:rsidP="00BD351F">
            <w:pPr>
              <w:ind w:left="-101" w:right="-108"/>
              <w:rPr>
                <w:rFonts w:ascii="Arial" w:hAnsi="Arial" w:cs="Arial"/>
                <w:color w:val="auto"/>
                <w:sz w:val="18"/>
                <w:szCs w:val="18"/>
                <w:cs/>
              </w:rPr>
            </w:pPr>
            <w:r w:rsidRPr="00744154">
              <w:rPr>
                <w:rFonts w:ascii="Arial" w:hAnsi="Arial" w:cs="Arial"/>
                <w:color w:val="auto"/>
                <w:sz w:val="18"/>
                <w:szCs w:val="18"/>
              </w:rPr>
              <w:t>Increase</w:t>
            </w:r>
          </w:p>
        </w:tc>
        <w:tc>
          <w:tcPr>
            <w:tcW w:w="1440" w:type="dxa"/>
            <w:shd w:val="clear" w:color="auto" w:fill="FAFAFA"/>
            <w:vAlign w:val="bottom"/>
          </w:tcPr>
          <w:p w14:paraId="5789964E" w14:textId="7746B666" w:rsidR="000A1438" w:rsidRPr="00744154" w:rsidRDefault="000A1438" w:rsidP="000A1438">
            <w:pPr>
              <w:ind w:right="-72"/>
              <w:jc w:val="right"/>
              <w:rPr>
                <w:rFonts w:ascii="Arial" w:hAnsi="Arial" w:cs="Arial"/>
                <w:color w:val="auto"/>
                <w:sz w:val="18"/>
                <w:szCs w:val="18"/>
              </w:rPr>
            </w:pPr>
            <w:r w:rsidRPr="00744154">
              <w:rPr>
                <w:rFonts w:ascii="Arial" w:hAnsi="Arial" w:cs="Arial"/>
                <w:color w:val="auto"/>
                <w:sz w:val="18"/>
                <w:szCs w:val="18"/>
              </w:rPr>
              <w:t>3,900</w:t>
            </w:r>
          </w:p>
        </w:tc>
        <w:tc>
          <w:tcPr>
            <w:tcW w:w="1440" w:type="dxa"/>
            <w:vAlign w:val="bottom"/>
          </w:tcPr>
          <w:p w14:paraId="54580DCB" w14:textId="47FFCFCC" w:rsidR="000A1438" w:rsidRPr="00744154" w:rsidRDefault="000A1438" w:rsidP="000A1438">
            <w:pPr>
              <w:ind w:right="-72"/>
              <w:jc w:val="right"/>
              <w:rPr>
                <w:rFonts w:ascii="Arial" w:hAnsi="Arial" w:cs="Arial"/>
                <w:color w:val="auto"/>
                <w:sz w:val="18"/>
                <w:szCs w:val="18"/>
              </w:rPr>
            </w:pPr>
            <w:r w:rsidRPr="00744154">
              <w:rPr>
                <w:rFonts w:ascii="Arial" w:hAnsi="Arial" w:cs="Arial"/>
                <w:color w:val="auto"/>
                <w:sz w:val="18"/>
                <w:szCs w:val="18"/>
                <w:lang w:val="en-GB"/>
              </w:rPr>
              <w:t>69</w:t>
            </w:r>
            <w:r w:rsidRPr="00744154">
              <w:rPr>
                <w:rFonts w:ascii="Arial" w:hAnsi="Arial" w:cs="Arial"/>
                <w:color w:val="auto"/>
                <w:sz w:val="18"/>
                <w:szCs w:val="18"/>
              </w:rPr>
              <w:t>,</w:t>
            </w:r>
            <w:r w:rsidRPr="00744154">
              <w:rPr>
                <w:rFonts w:ascii="Arial" w:hAnsi="Arial" w:cs="Arial"/>
                <w:color w:val="auto"/>
                <w:sz w:val="18"/>
                <w:szCs w:val="18"/>
                <w:lang w:val="en-GB"/>
              </w:rPr>
              <w:t>087</w:t>
            </w:r>
          </w:p>
        </w:tc>
        <w:tc>
          <w:tcPr>
            <w:tcW w:w="1440" w:type="dxa"/>
            <w:shd w:val="clear" w:color="auto" w:fill="FAFAFA"/>
            <w:vAlign w:val="bottom"/>
          </w:tcPr>
          <w:p w14:paraId="51160E52" w14:textId="3BD3A970" w:rsidR="000A1438" w:rsidRPr="00744154" w:rsidRDefault="000A1438" w:rsidP="000A1438">
            <w:pPr>
              <w:ind w:right="-72"/>
              <w:jc w:val="right"/>
              <w:rPr>
                <w:rFonts w:ascii="Arial" w:hAnsi="Arial" w:cs="Arial"/>
                <w:color w:val="auto"/>
                <w:sz w:val="18"/>
                <w:szCs w:val="18"/>
              </w:rPr>
            </w:pPr>
            <w:r w:rsidRPr="00744154">
              <w:rPr>
                <w:rFonts w:ascii="Arial" w:hAnsi="Arial" w:cs="Arial"/>
                <w:color w:val="auto"/>
                <w:sz w:val="18"/>
                <w:szCs w:val="18"/>
              </w:rPr>
              <w:t>3,900</w:t>
            </w:r>
          </w:p>
        </w:tc>
        <w:tc>
          <w:tcPr>
            <w:tcW w:w="1440" w:type="dxa"/>
            <w:vAlign w:val="bottom"/>
          </w:tcPr>
          <w:p w14:paraId="56303701" w14:textId="3024A95C" w:rsidR="000A1438" w:rsidRPr="00744154" w:rsidRDefault="000A1438" w:rsidP="000A1438">
            <w:pPr>
              <w:ind w:right="-72"/>
              <w:jc w:val="right"/>
              <w:rPr>
                <w:rFonts w:ascii="Arial" w:hAnsi="Arial" w:cs="Arial"/>
                <w:color w:val="auto"/>
                <w:sz w:val="18"/>
                <w:szCs w:val="18"/>
              </w:rPr>
            </w:pPr>
            <w:r w:rsidRPr="00744154">
              <w:rPr>
                <w:rFonts w:ascii="Arial" w:hAnsi="Arial" w:cs="Arial"/>
                <w:color w:val="auto"/>
                <w:sz w:val="18"/>
                <w:szCs w:val="18"/>
                <w:lang w:val="en-GB"/>
              </w:rPr>
              <w:t>69</w:t>
            </w:r>
            <w:r w:rsidRPr="00744154">
              <w:rPr>
                <w:rFonts w:ascii="Arial" w:hAnsi="Arial" w:cs="Arial"/>
                <w:color w:val="auto"/>
                <w:sz w:val="18"/>
                <w:szCs w:val="18"/>
              </w:rPr>
              <w:t>,</w:t>
            </w:r>
            <w:r w:rsidRPr="00744154">
              <w:rPr>
                <w:rFonts w:ascii="Arial" w:hAnsi="Arial" w:cs="Arial"/>
                <w:color w:val="auto"/>
                <w:sz w:val="18"/>
                <w:szCs w:val="18"/>
                <w:lang w:val="en-GB"/>
              </w:rPr>
              <w:t>087</w:t>
            </w:r>
          </w:p>
        </w:tc>
      </w:tr>
      <w:tr w:rsidR="00D441C0" w:rsidRPr="00744154" w14:paraId="2414030F" w14:textId="77777777" w:rsidTr="000A1438">
        <w:trPr>
          <w:cantSplit/>
          <w:trHeight w:val="20"/>
        </w:trPr>
        <w:tc>
          <w:tcPr>
            <w:tcW w:w="3682" w:type="dxa"/>
          </w:tcPr>
          <w:p w14:paraId="06446FC2" w14:textId="1ED8DFCB" w:rsidR="00D441C0" w:rsidRPr="00744154" w:rsidRDefault="00D441C0" w:rsidP="00BD351F">
            <w:pPr>
              <w:ind w:left="-101" w:right="-108"/>
              <w:rPr>
                <w:rFonts w:ascii="Arial" w:hAnsi="Arial" w:cs="Arial"/>
                <w:color w:val="auto"/>
                <w:spacing w:val="-4"/>
                <w:sz w:val="18"/>
                <w:szCs w:val="18"/>
                <w:cs/>
              </w:rPr>
            </w:pPr>
            <w:r w:rsidRPr="00744154">
              <w:rPr>
                <w:rFonts w:ascii="Arial" w:hAnsi="Arial" w:cs="Arial"/>
                <w:color w:val="auto"/>
                <w:spacing w:val="-4"/>
                <w:sz w:val="18"/>
                <w:szCs w:val="18"/>
              </w:rPr>
              <w:t>Transfer from land held</w:t>
            </w:r>
            <w:r>
              <w:rPr>
                <w:rFonts w:ascii="Arial" w:hAnsi="Arial" w:cs="Arial"/>
                <w:color w:val="auto"/>
                <w:spacing w:val="-4"/>
                <w:sz w:val="18"/>
                <w:szCs w:val="18"/>
              </w:rPr>
              <w:t xml:space="preserve"> </w:t>
            </w:r>
            <w:r w:rsidRPr="00744154">
              <w:rPr>
                <w:rFonts w:ascii="Arial" w:hAnsi="Arial" w:cs="Arial"/>
                <w:color w:val="auto"/>
                <w:spacing w:val="-4"/>
                <w:sz w:val="18"/>
                <w:szCs w:val="18"/>
              </w:rPr>
              <w:t>for development</w:t>
            </w:r>
          </w:p>
        </w:tc>
        <w:tc>
          <w:tcPr>
            <w:tcW w:w="1440" w:type="dxa"/>
            <w:shd w:val="clear" w:color="auto" w:fill="FAFAFA"/>
            <w:vAlign w:val="bottom"/>
          </w:tcPr>
          <w:p w14:paraId="0A801BA7" w14:textId="75D30E6F" w:rsidR="00D441C0" w:rsidRPr="00744154" w:rsidRDefault="00D441C0" w:rsidP="00D441C0">
            <w:pPr>
              <w:ind w:right="-72"/>
              <w:jc w:val="right"/>
              <w:rPr>
                <w:rFonts w:ascii="Arial" w:hAnsi="Arial" w:cs="Arial"/>
                <w:color w:val="auto"/>
                <w:sz w:val="18"/>
                <w:szCs w:val="18"/>
              </w:rPr>
            </w:pPr>
            <w:r w:rsidRPr="00744154">
              <w:rPr>
                <w:rFonts w:ascii="Arial" w:hAnsi="Arial" w:cs="Arial"/>
                <w:color w:val="auto"/>
                <w:sz w:val="18"/>
                <w:szCs w:val="18"/>
              </w:rPr>
              <w:t>2,969</w:t>
            </w:r>
          </w:p>
        </w:tc>
        <w:tc>
          <w:tcPr>
            <w:tcW w:w="1440" w:type="dxa"/>
            <w:vAlign w:val="bottom"/>
          </w:tcPr>
          <w:p w14:paraId="6FB195A7" w14:textId="1F08BB4B" w:rsidR="00D441C0" w:rsidRPr="00744154" w:rsidRDefault="00D441C0" w:rsidP="00D441C0">
            <w:pPr>
              <w:ind w:right="-72"/>
              <w:jc w:val="right"/>
              <w:rPr>
                <w:rFonts w:ascii="Arial" w:hAnsi="Arial" w:cs="Arial"/>
                <w:color w:val="auto"/>
                <w:sz w:val="18"/>
                <w:szCs w:val="18"/>
              </w:rPr>
            </w:pPr>
            <w:r w:rsidRPr="00744154">
              <w:rPr>
                <w:rFonts w:ascii="Arial" w:hAnsi="Arial" w:cs="Arial"/>
                <w:color w:val="auto"/>
                <w:sz w:val="18"/>
                <w:szCs w:val="18"/>
                <w:lang w:val="en-GB"/>
              </w:rPr>
              <w:t>11</w:t>
            </w:r>
            <w:r w:rsidRPr="00744154">
              <w:rPr>
                <w:rFonts w:ascii="Arial" w:hAnsi="Arial" w:cs="Arial"/>
                <w:color w:val="auto"/>
                <w:sz w:val="18"/>
                <w:szCs w:val="18"/>
              </w:rPr>
              <w:t>,</w:t>
            </w:r>
            <w:r w:rsidRPr="00744154">
              <w:rPr>
                <w:rFonts w:ascii="Arial" w:hAnsi="Arial" w:cs="Arial"/>
                <w:color w:val="auto"/>
                <w:sz w:val="18"/>
                <w:szCs w:val="18"/>
                <w:lang w:val="en-GB"/>
              </w:rPr>
              <w:t>092</w:t>
            </w:r>
          </w:p>
        </w:tc>
        <w:tc>
          <w:tcPr>
            <w:tcW w:w="1440" w:type="dxa"/>
            <w:shd w:val="clear" w:color="auto" w:fill="FAFAFA"/>
            <w:vAlign w:val="bottom"/>
          </w:tcPr>
          <w:p w14:paraId="0AC72C85" w14:textId="2D0600C4" w:rsidR="00D441C0" w:rsidRPr="00744154" w:rsidRDefault="00D441C0" w:rsidP="00D441C0">
            <w:pPr>
              <w:ind w:right="-72"/>
              <w:jc w:val="right"/>
              <w:rPr>
                <w:rFonts w:ascii="Arial" w:hAnsi="Arial" w:cs="Arial"/>
                <w:color w:val="auto"/>
                <w:sz w:val="18"/>
                <w:szCs w:val="18"/>
              </w:rPr>
            </w:pPr>
            <w:r w:rsidRPr="00744154">
              <w:rPr>
                <w:rFonts w:ascii="Arial" w:hAnsi="Arial" w:cs="Arial"/>
                <w:color w:val="auto"/>
                <w:sz w:val="18"/>
                <w:szCs w:val="18"/>
              </w:rPr>
              <w:t>2,969</w:t>
            </w:r>
          </w:p>
        </w:tc>
        <w:tc>
          <w:tcPr>
            <w:tcW w:w="1440" w:type="dxa"/>
            <w:vAlign w:val="bottom"/>
          </w:tcPr>
          <w:p w14:paraId="16039FBE" w14:textId="04F033EA" w:rsidR="00D441C0" w:rsidRPr="00744154" w:rsidRDefault="00D441C0" w:rsidP="00D441C0">
            <w:pPr>
              <w:ind w:right="-72"/>
              <w:jc w:val="right"/>
              <w:rPr>
                <w:rFonts w:ascii="Arial" w:hAnsi="Arial" w:cs="Arial"/>
                <w:color w:val="auto"/>
                <w:sz w:val="18"/>
                <w:szCs w:val="18"/>
              </w:rPr>
            </w:pPr>
            <w:r w:rsidRPr="00744154">
              <w:rPr>
                <w:rFonts w:ascii="Arial" w:hAnsi="Arial" w:cs="Arial"/>
                <w:color w:val="auto"/>
                <w:sz w:val="18"/>
                <w:szCs w:val="18"/>
                <w:lang w:val="en-GB"/>
              </w:rPr>
              <w:t>11</w:t>
            </w:r>
            <w:r w:rsidRPr="00744154">
              <w:rPr>
                <w:rFonts w:ascii="Arial" w:hAnsi="Arial" w:cs="Arial"/>
                <w:color w:val="auto"/>
                <w:sz w:val="18"/>
                <w:szCs w:val="18"/>
              </w:rPr>
              <w:t>,</w:t>
            </w:r>
            <w:r w:rsidRPr="00744154">
              <w:rPr>
                <w:rFonts w:ascii="Arial" w:hAnsi="Arial" w:cs="Arial"/>
                <w:color w:val="auto"/>
                <w:sz w:val="18"/>
                <w:szCs w:val="18"/>
                <w:lang w:val="en-GB"/>
              </w:rPr>
              <w:t>092</w:t>
            </w:r>
          </w:p>
        </w:tc>
      </w:tr>
      <w:tr w:rsidR="00D441C0" w:rsidRPr="00744154" w14:paraId="3C4BBDF3" w14:textId="77777777" w:rsidTr="000A1438">
        <w:trPr>
          <w:cantSplit/>
          <w:trHeight w:val="20"/>
        </w:trPr>
        <w:tc>
          <w:tcPr>
            <w:tcW w:w="3682" w:type="dxa"/>
          </w:tcPr>
          <w:p w14:paraId="2EC6116B" w14:textId="77777777" w:rsidR="00D441C0" w:rsidRPr="00744154" w:rsidRDefault="00D441C0" w:rsidP="00BD351F">
            <w:pPr>
              <w:ind w:left="-101" w:right="-108"/>
              <w:rPr>
                <w:rFonts w:ascii="Arial" w:hAnsi="Arial" w:cs="Arial"/>
                <w:color w:val="auto"/>
                <w:sz w:val="18"/>
                <w:szCs w:val="18"/>
              </w:rPr>
            </w:pPr>
            <w:r w:rsidRPr="00744154">
              <w:rPr>
                <w:rFonts w:ascii="Arial" w:hAnsi="Arial" w:cs="Arial"/>
                <w:color w:val="auto"/>
                <w:sz w:val="18"/>
                <w:szCs w:val="18"/>
              </w:rPr>
              <w:t>Reversal</w:t>
            </w:r>
          </w:p>
        </w:tc>
        <w:tc>
          <w:tcPr>
            <w:tcW w:w="1440" w:type="dxa"/>
            <w:tcBorders>
              <w:bottom w:val="single" w:sz="4" w:space="0" w:color="auto"/>
            </w:tcBorders>
            <w:shd w:val="clear" w:color="auto" w:fill="FAFAFA"/>
            <w:vAlign w:val="bottom"/>
          </w:tcPr>
          <w:p w14:paraId="7F970DD5" w14:textId="47CEE619" w:rsidR="00D441C0" w:rsidRPr="00744154" w:rsidRDefault="00D441C0" w:rsidP="00D441C0">
            <w:pPr>
              <w:ind w:right="-72"/>
              <w:jc w:val="right"/>
              <w:rPr>
                <w:rFonts w:ascii="Arial" w:hAnsi="Arial" w:cs="Arial"/>
                <w:color w:val="auto"/>
                <w:sz w:val="18"/>
                <w:szCs w:val="18"/>
              </w:rPr>
            </w:pPr>
            <w:r w:rsidRPr="00744154">
              <w:rPr>
                <w:rFonts w:ascii="Arial" w:hAnsi="Arial" w:cs="Arial"/>
                <w:color w:val="auto"/>
                <w:sz w:val="18"/>
                <w:szCs w:val="18"/>
                <w:cs/>
                <w:lang w:val="en-GB"/>
              </w:rPr>
              <w:t>(</w:t>
            </w:r>
            <w:r w:rsidRPr="00744154">
              <w:rPr>
                <w:rFonts w:ascii="Arial" w:hAnsi="Arial" w:cs="Arial"/>
                <w:color w:val="auto"/>
                <w:sz w:val="18"/>
                <w:szCs w:val="18"/>
                <w:lang w:val="en-GB"/>
              </w:rPr>
              <w:t>5</w:t>
            </w:r>
            <w:r w:rsidRPr="00744154">
              <w:rPr>
                <w:rFonts w:ascii="Arial" w:hAnsi="Arial" w:cs="Arial"/>
                <w:color w:val="auto"/>
                <w:sz w:val="18"/>
                <w:szCs w:val="18"/>
              </w:rPr>
              <w:t>,</w:t>
            </w:r>
            <w:r w:rsidRPr="00744154">
              <w:rPr>
                <w:rFonts w:ascii="Arial" w:hAnsi="Arial" w:cs="Arial"/>
                <w:color w:val="auto"/>
                <w:sz w:val="18"/>
                <w:szCs w:val="18"/>
                <w:lang w:val="en-GB"/>
              </w:rPr>
              <w:t>850</w:t>
            </w:r>
            <w:r w:rsidRPr="00744154">
              <w:rPr>
                <w:rFonts w:ascii="Arial" w:hAnsi="Arial" w:cs="Arial"/>
                <w:color w:val="auto"/>
                <w:sz w:val="18"/>
                <w:szCs w:val="18"/>
                <w:cs/>
                <w:lang w:val="en-GB"/>
              </w:rPr>
              <w:t>)</w:t>
            </w:r>
          </w:p>
        </w:tc>
        <w:tc>
          <w:tcPr>
            <w:tcW w:w="1440" w:type="dxa"/>
            <w:tcBorders>
              <w:bottom w:val="single" w:sz="4" w:space="0" w:color="auto"/>
            </w:tcBorders>
            <w:vAlign w:val="bottom"/>
          </w:tcPr>
          <w:p w14:paraId="60FAAE05" w14:textId="1CFF3104" w:rsidR="00D441C0" w:rsidRPr="00744154" w:rsidRDefault="00D441C0" w:rsidP="00D441C0">
            <w:pPr>
              <w:ind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11</w:t>
            </w:r>
            <w:r w:rsidRPr="00744154">
              <w:rPr>
                <w:rFonts w:ascii="Arial" w:hAnsi="Arial" w:cs="Arial"/>
                <w:color w:val="auto"/>
                <w:sz w:val="18"/>
                <w:szCs w:val="18"/>
              </w:rPr>
              <w:t>,</w:t>
            </w:r>
            <w:r w:rsidRPr="00744154">
              <w:rPr>
                <w:rFonts w:ascii="Arial" w:hAnsi="Arial" w:cs="Arial"/>
                <w:color w:val="auto"/>
                <w:sz w:val="18"/>
                <w:szCs w:val="18"/>
                <w:lang w:val="en-GB"/>
              </w:rPr>
              <w:t>342)</w:t>
            </w:r>
          </w:p>
        </w:tc>
        <w:tc>
          <w:tcPr>
            <w:tcW w:w="1440" w:type="dxa"/>
            <w:tcBorders>
              <w:bottom w:val="single" w:sz="4" w:space="0" w:color="auto"/>
            </w:tcBorders>
            <w:shd w:val="clear" w:color="auto" w:fill="FAFAFA"/>
            <w:vAlign w:val="bottom"/>
          </w:tcPr>
          <w:p w14:paraId="0BF2E996" w14:textId="0508356E" w:rsidR="00D441C0" w:rsidRPr="00744154" w:rsidRDefault="00D441C0" w:rsidP="00D441C0">
            <w:pPr>
              <w:ind w:right="-72"/>
              <w:jc w:val="right"/>
              <w:rPr>
                <w:rFonts w:ascii="Arial" w:hAnsi="Arial" w:cs="Arial"/>
                <w:color w:val="auto"/>
                <w:sz w:val="18"/>
                <w:szCs w:val="18"/>
              </w:rPr>
            </w:pPr>
            <w:r w:rsidRPr="00744154">
              <w:rPr>
                <w:rFonts w:ascii="Arial" w:hAnsi="Arial" w:cs="Arial"/>
                <w:color w:val="auto"/>
                <w:sz w:val="18"/>
                <w:szCs w:val="18"/>
                <w:cs/>
                <w:lang w:val="en-GB"/>
              </w:rPr>
              <w:t>(</w:t>
            </w:r>
            <w:r w:rsidRPr="00744154">
              <w:rPr>
                <w:rFonts w:ascii="Arial" w:hAnsi="Arial" w:cs="Arial"/>
                <w:color w:val="auto"/>
                <w:sz w:val="18"/>
                <w:szCs w:val="18"/>
                <w:lang w:val="en-GB"/>
              </w:rPr>
              <w:t>5</w:t>
            </w:r>
            <w:r w:rsidRPr="00744154">
              <w:rPr>
                <w:rFonts w:ascii="Arial" w:hAnsi="Arial" w:cs="Arial"/>
                <w:color w:val="auto"/>
                <w:sz w:val="18"/>
                <w:szCs w:val="18"/>
              </w:rPr>
              <w:t>,</w:t>
            </w:r>
            <w:r w:rsidRPr="00744154">
              <w:rPr>
                <w:rFonts w:ascii="Arial" w:hAnsi="Arial" w:cs="Arial"/>
                <w:color w:val="auto"/>
                <w:sz w:val="18"/>
                <w:szCs w:val="18"/>
                <w:lang w:val="en-GB"/>
              </w:rPr>
              <w:t>850</w:t>
            </w:r>
            <w:r w:rsidRPr="00744154">
              <w:rPr>
                <w:rFonts w:ascii="Arial" w:hAnsi="Arial" w:cs="Arial"/>
                <w:color w:val="auto"/>
                <w:sz w:val="18"/>
                <w:szCs w:val="18"/>
                <w:cs/>
                <w:lang w:val="en-GB"/>
              </w:rPr>
              <w:t>)</w:t>
            </w:r>
          </w:p>
        </w:tc>
        <w:tc>
          <w:tcPr>
            <w:tcW w:w="1440" w:type="dxa"/>
            <w:tcBorders>
              <w:bottom w:val="single" w:sz="4" w:space="0" w:color="auto"/>
            </w:tcBorders>
            <w:vAlign w:val="bottom"/>
          </w:tcPr>
          <w:p w14:paraId="00F7C4F6" w14:textId="59D96C9D" w:rsidR="00D441C0" w:rsidRPr="00744154" w:rsidRDefault="00D441C0" w:rsidP="00D441C0">
            <w:pPr>
              <w:ind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11</w:t>
            </w:r>
            <w:r w:rsidRPr="00744154">
              <w:rPr>
                <w:rFonts w:ascii="Arial" w:hAnsi="Arial" w:cs="Arial"/>
                <w:color w:val="auto"/>
                <w:sz w:val="18"/>
                <w:szCs w:val="18"/>
              </w:rPr>
              <w:t>,</w:t>
            </w:r>
            <w:r w:rsidRPr="00744154">
              <w:rPr>
                <w:rFonts w:ascii="Arial" w:hAnsi="Arial" w:cs="Arial"/>
                <w:color w:val="auto"/>
                <w:sz w:val="18"/>
                <w:szCs w:val="18"/>
                <w:lang w:val="en-GB"/>
              </w:rPr>
              <w:t>342</w:t>
            </w:r>
            <w:r w:rsidRPr="00744154">
              <w:rPr>
                <w:rFonts w:ascii="Arial" w:hAnsi="Arial" w:cs="Arial"/>
                <w:color w:val="auto"/>
                <w:sz w:val="18"/>
                <w:szCs w:val="18"/>
                <w:cs/>
              </w:rPr>
              <w:t>)</w:t>
            </w:r>
          </w:p>
        </w:tc>
      </w:tr>
      <w:tr w:rsidR="00D441C0" w:rsidRPr="00744154" w14:paraId="3E0C6A96" w14:textId="77777777" w:rsidTr="000A1438">
        <w:trPr>
          <w:cantSplit/>
          <w:trHeight w:val="20"/>
        </w:trPr>
        <w:tc>
          <w:tcPr>
            <w:tcW w:w="3682" w:type="dxa"/>
            <w:vAlign w:val="bottom"/>
          </w:tcPr>
          <w:p w14:paraId="40C2F00A" w14:textId="77777777" w:rsidR="00D441C0" w:rsidRPr="00744154" w:rsidRDefault="00D441C0" w:rsidP="00BD351F">
            <w:pPr>
              <w:ind w:left="-101"/>
              <w:rPr>
                <w:rFonts w:ascii="Arial" w:hAnsi="Arial" w:cs="Arial"/>
                <w:color w:val="auto"/>
                <w:sz w:val="18"/>
                <w:szCs w:val="18"/>
                <w:cs/>
              </w:rPr>
            </w:pPr>
          </w:p>
        </w:tc>
        <w:tc>
          <w:tcPr>
            <w:tcW w:w="1440" w:type="dxa"/>
            <w:tcBorders>
              <w:top w:val="single" w:sz="4" w:space="0" w:color="auto"/>
            </w:tcBorders>
            <w:shd w:val="clear" w:color="auto" w:fill="FAFAFA"/>
            <w:vAlign w:val="bottom"/>
          </w:tcPr>
          <w:p w14:paraId="117F8FFE" w14:textId="77777777" w:rsidR="00D441C0" w:rsidRPr="00744154" w:rsidRDefault="00D441C0" w:rsidP="00D441C0">
            <w:pPr>
              <w:ind w:right="-72"/>
              <w:jc w:val="right"/>
              <w:rPr>
                <w:rFonts w:ascii="Arial" w:hAnsi="Arial" w:cs="Arial"/>
                <w:color w:val="auto"/>
                <w:sz w:val="18"/>
                <w:szCs w:val="18"/>
              </w:rPr>
            </w:pPr>
          </w:p>
        </w:tc>
        <w:tc>
          <w:tcPr>
            <w:tcW w:w="1440" w:type="dxa"/>
            <w:tcBorders>
              <w:top w:val="single" w:sz="4" w:space="0" w:color="auto"/>
            </w:tcBorders>
            <w:vAlign w:val="bottom"/>
          </w:tcPr>
          <w:p w14:paraId="65C3CD60" w14:textId="77777777" w:rsidR="00D441C0" w:rsidRPr="00744154" w:rsidRDefault="00D441C0" w:rsidP="00D441C0">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3AACE5E" w14:textId="77777777" w:rsidR="00D441C0" w:rsidRPr="00744154" w:rsidRDefault="00D441C0" w:rsidP="00D441C0">
            <w:pPr>
              <w:ind w:right="-72"/>
              <w:jc w:val="right"/>
              <w:rPr>
                <w:rFonts w:ascii="Arial" w:hAnsi="Arial" w:cs="Arial"/>
                <w:color w:val="auto"/>
                <w:sz w:val="18"/>
                <w:szCs w:val="18"/>
              </w:rPr>
            </w:pPr>
          </w:p>
        </w:tc>
        <w:tc>
          <w:tcPr>
            <w:tcW w:w="1440" w:type="dxa"/>
            <w:tcBorders>
              <w:top w:val="single" w:sz="4" w:space="0" w:color="auto"/>
            </w:tcBorders>
            <w:vAlign w:val="bottom"/>
          </w:tcPr>
          <w:p w14:paraId="6ABBB49A" w14:textId="77777777" w:rsidR="00D441C0" w:rsidRPr="00744154" w:rsidRDefault="00D441C0" w:rsidP="00D441C0">
            <w:pPr>
              <w:ind w:right="-72"/>
              <w:jc w:val="right"/>
              <w:rPr>
                <w:rFonts w:ascii="Arial" w:hAnsi="Arial" w:cs="Arial"/>
                <w:color w:val="auto"/>
                <w:sz w:val="18"/>
                <w:szCs w:val="18"/>
              </w:rPr>
            </w:pPr>
          </w:p>
        </w:tc>
      </w:tr>
      <w:tr w:rsidR="00D441C0" w:rsidRPr="00744154" w14:paraId="0ABBC801" w14:textId="77777777" w:rsidTr="000A1438">
        <w:trPr>
          <w:cantSplit/>
          <w:trHeight w:val="20"/>
        </w:trPr>
        <w:tc>
          <w:tcPr>
            <w:tcW w:w="3682" w:type="dxa"/>
          </w:tcPr>
          <w:p w14:paraId="7D61D2E2" w14:textId="77777777" w:rsidR="00D441C0" w:rsidRPr="00744154" w:rsidRDefault="00D441C0" w:rsidP="00BD351F">
            <w:pPr>
              <w:ind w:left="-101" w:right="-108"/>
              <w:rPr>
                <w:rFonts w:ascii="Arial" w:hAnsi="Arial" w:cs="Arial"/>
                <w:color w:val="auto"/>
                <w:sz w:val="18"/>
                <w:szCs w:val="18"/>
                <w:cs/>
              </w:rPr>
            </w:pPr>
            <w:r w:rsidRPr="00744154">
              <w:rPr>
                <w:rFonts w:ascii="Arial" w:hAnsi="Arial" w:cs="Arial"/>
                <w:color w:val="auto"/>
                <w:sz w:val="18"/>
                <w:szCs w:val="18"/>
              </w:rPr>
              <w:t>Net</w:t>
            </w:r>
          </w:p>
        </w:tc>
        <w:tc>
          <w:tcPr>
            <w:tcW w:w="1440" w:type="dxa"/>
            <w:tcBorders>
              <w:bottom w:val="single" w:sz="4" w:space="0" w:color="auto"/>
            </w:tcBorders>
            <w:shd w:val="clear" w:color="auto" w:fill="FAFAFA"/>
            <w:vAlign w:val="bottom"/>
          </w:tcPr>
          <w:p w14:paraId="2CE41280" w14:textId="21B78108" w:rsidR="00D441C0" w:rsidRPr="00744154" w:rsidRDefault="00D441C0" w:rsidP="00D441C0">
            <w:pPr>
              <w:ind w:right="-72"/>
              <w:jc w:val="right"/>
              <w:rPr>
                <w:rFonts w:ascii="Arial" w:hAnsi="Arial" w:cs="Arial"/>
                <w:color w:val="auto"/>
                <w:sz w:val="18"/>
                <w:szCs w:val="18"/>
                <w:cs/>
              </w:rPr>
            </w:pPr>
            <w:r w:rsidRPr="00744154">
              <w:rPr>
                <w:rFonts w:ascii="Arial" w:hAnsi="Arial" w:cs="Arial"/>
                <w:color w:val="auto"/>
                <w:sz w:val="18"/>
                <w:szCs w:val="18"/>
                <w:lang w:val="en-GB"/>
              </w:rPr>
              <w:t>1,019</w:t>
            </w:r>
          </w:p>
        </w:tc>
        <w:tc>
          <w:tcPr>
            <w:tcW w:w="1440" w:type="dxa"/>
            <w:tcBorders>
              <w:bottom w:val="single" w:sz="4" w:space="0" w:color="auto"/>
            </w:tcBorders>
            <w:vAlign w:val="bottom"/>
          </w:tcPr>
          <w:p w14:paraId="44A68FA4" w14:textId="15117493" w:rsidR="00D441C0" w:rsidRPr="00744154" w:rsidRDefault="00D441C0" w:rsidP="00D441C0">
            <w:pPr>
              <w:ind w:right="-72"/>
              <w:jc w:val="right"/>
              <w:rPr>
                <w:rFonts w:ascii="Arial" w:hAnsi="Arial" w:cs="Arial"/>
                <w:color w:val="auto"/>
                <w:sz w:val="18"/>
                <w:szCs w:val="18"/>
                <w:cs/>
              </w:rPr>
            </w:pPr>
            <w:r w:rsidRPr="00744154">
              <w:rPr>
                <w:rFonts w:ascii="Arial" w:hAnsi="Arial" w:cs="Arial"/>
                <w:color w:val="auto"/>
                <w:sz w:val="18"/>
                <w:szCs w:val="18"/>
                <w:lang w:val="en-GB"/>
              </w:rPr>
              <w:t>68</w:t>
            </w:r>
            <w:r w:rsidRPr="00744154">
              <w:rPr>
                <w:rFonts w:ascii="Arial" w:hAnsi="Arial" w:cs="Arial"/>
                <w:color w:val="auto"/>
                <w:sz w:val="18"/>
                <w:szCs w:val="18"/>
              </w:rPr>
              <w:t>,</w:t>
            </w:r>
            <w:r w:rsidRPr="00744154">
              <w:rPr>
                <w:rFonts w:ascii="Arial" w:hAnsi="Arial" w:cs="Arial"/>
                <w:color w:val="auto"/>
                <w:sz w:val="18"/>
                <w:szCs w:val="18"/>
                <w:lang w:val="en-GB"/>
              </w:rPr>
              <w:t>837</w:t>
            </w:r>
          </w:p>
        </w:tc>
        <w:tc>
          <w:tcPr>
            <w:tcW w:w="1440" w:type="dxa"/>
            <w:tcBorders>
              <w:bottom w:val="single" w:sz="4" w:space="0" w:color="auto"/>
            </w:tcBorders>
            <w:shd w:val="clear" w:color="auto" w:fill="FAFAFA"/>
            <w:vAlign w:val="bottom"/>
          </w:tcPr>
          <w:p w14:paraId="44E169EF" w14:textId="59B1F056" w:rsidR="00D441C0" w:rsidRPr="00744154" w:rsidRDefault="00D441C0" w:rsidP="00D441C0">
            <w:pPr>
              <w:ind w:right="-72"/>
              <w:jc w:val="right"/>
              <w:rPr>
                <w:rFonts w:ascii="Arial" w:hAnsi="Arial" w:cs="Arial"/>
                <w:color w:val="auto"/>
                <w:sz w:val="18"/>
                <w:szCs w:val="18"/>
                <w:cs/>
              </w:rPr>
            </w:pPr>
            <w:r w:rsidRPr="00744154">
              <w:rPr>
                <w:rFonts w:ascii="Arial" w:hAnsi="Arial" w:cs="Arial"/>
                <w:color w:val="auto"/>
                <w:sz w:val="18"/>
                <w:szCs w:val="18"/>
                <w:lang w:val="en-GB"/>
              </w:rPr>
              <w:t>1,019</w:t>
            </w:r>
          </w:p>
        </w:tc>
        <w:tc>
          <w:tcPr>
            <w:tcW w:w="1440" w:type="dxa"/>
            <w:tcBorders>
              <w:bottom w:val="single" w:sz="4" w:space="0" w:color="auto"/>
            </w:tcBorders>
            <w:vAlign w:val="bottom"/>
          </w:tcPr>
          <w:p w14:paraId="16A9CA1F" w14:textId="20FE0910" w:rsidR="00D441C0" w:rsidRPr="00744154" w:rsidRDefault="00D441C0" w:rsidP="00D441C0">
            <w:pPr>
              <w:ind w:right="-72"/>
              <w:jc w:val="right"/>
              <w:rPr>
                <w:rFonts w:ascii="Arial" w:hAnsi="Arial" w:cs="Arial"/>
                <w:color w:val="auto"/>
                <w:sz w:val="18"/>
                <w:szCs w:val="18"/>
                <w:cs/>
              </w:rPr>
            </w:pPr>
            <w:r w:rsidRPr="00744154">
              <w:rPr>
                <w:rFonts w:ascii="Arial" w:hAnsi="Arial" w:cs="Arial"/>
                <w:color w:val="auto"/>
                <w:sz w:val="18"/>
                <w:szCs w:val="18"/>
                <w:lang w:val="en-GB"/>
              </w:rPr>
              <w:t>68</w:t>
            </w:r>
            <w:r w:rsidRPr="00744154">
              <w:rPr>
                <w:rFonts w:ascii="Arial" w:hAnsi="Arial" w:cs="Arial"/>
                <w:color w:val="auto"/>
                <w:sz w:val="18"/>
                <w:szCs w:val="18"/>
              </w:rPr>
              <w:t>,</w:t>
            </w:r>
            <w:r w:rsidRPr="00744154">
              <w:rPr>
                <w:rFonts w:ascii="Arial" w:hAnsi="Arial" w:cs="Arial"/>
                <w:color w:val="auto"/>
                <w:sz w:val="18"/>
                <w:szCs w:val="18"/>
                <w:lang w:val="en-GB"/>
              </w:rPr>
              <w:t>837</w:t>
            </w:r>
          </w:p>
        </w:tc>
      </w:tr>
    </w:tbl>
    <w:p w14:paraId="60F47F71" w14:textId="77777777" w:rsidR="002B651E" w:rsidRPr="00744154" w:rsidRDefault="002B651E" w:rsidP="00BA728E">
      <w:pPr>
        <w:jc w:val="thaiDistribute"/>
        <w:rPr>
          <w:rFonts w:ascii="Arial" w:hAnsi="Arial" w:cs="Arial"/>
          <w:b/>
          <w:bCs/>
          <w:color w:val="auto"/>
          <w:sz w:val="20"/>
          <w:szCs w:val="20"/>
          <w:lang w:val="en-GB"/>
        </w:rPr>
      </w:pPr>
    </w:p>
    <w:p w14:paraId="1EC9EAEB" w14:textId="77777777" w:rsidR="00CE7EC8" w:rsidRPr="00744154" w:rsidRDefault="002B651E" w:rsidP="00CE7EC8">
      <w:pPr>
        <w:jc w:val="thaiDistribute"/>
        <w:rPr>
          <w:rFonts w:ascii="Arial" w:hAnsi="Arial" w:cs="Arial"/>
          <w:b/>
          <w:bCs/>
          <w:color w:val="auto"/>
          <w:sz w:val="18"/>
          <w:szCs w:val="18"/>
          <w:lang w:val="en-GB"/>
        </w:rPr>
      </w:pPr>
      <w:r w:rsidRPr="00744154">
        <w:rPr>
          <w:rFonts w:ascii="Arial" w:hAnsi="Arial" w:cs="Arial"/>
          <w:b/>
          <w:bCs/>
          <w:color w:val="auto"/>
          <w:sz w:val="20"/>
          <w:szCs w:val="20"/>
          <w:lang w:val="en-GB"/>
        </w:rPr>
        <w:br w:type="page"/>
      </w:r>
    </w:p>
    <w:tbl>
      <w:tblPr>
        <w:tblW w:w="0" w:type="auto"/>
        <w:tblInd w:w="108" w:type="dxa"/>
        <w:shd w:val="clear" w:color="auto" w:fill="FFA543"/>
        <w:tblLook w:val="04A0" w:firstRow="1" w:lastRow="0" w:firstColumn="1" w:lastColumn="0" w:noHBand="0" w:noVBand="1"/>
      </w:tblPr>
      <w:tblGrid>
        <w:gridCol w:w="9461"/>
      </w:tblGrid>
      <w:tr w:rsidR="00CE7EC8" w:rsidRPr="00744154" w14:paraId="6F0EB64F" w14:textId="77777777" w:rsidTr="001E0383">
        <w:trPr>
          <w:trHeight w:val="386"/>
        </w:trPr>
        <w:tc>
          <w:tcPr>
            <w:tcW w:w="9461" w:type="dxa"/>
            <w:shd w:val="clear" w:color="auto" w:fill="FFA543"/>
            <w:vAlign w:val="center"/>
          </w:tcPr>
          <w:p w14:paraId="4345FD2E" w14:textId="77777777" w:rsidR="00CE7EC8" w:rsidRPr="00744154" w:rsidRDefault="00CE7EC8" w:rsidP="001E0383">
            <w:pPr>
              <w:ind w:left="432" w:hanging="432"/>
              <w:rPr>
                <w:rFonts w:ascii="Arial" w:hAnsi="Arial" w:cs="Arial"/>
                <w:b/>
                <w:bCs/>
                <w:color w:val="FAFAFA"/>
                <w:sz w:val="18"/>
                <w:szCs w:val="18"/>
                <w:cs/>
                <w:lang w:val="en-GB"/>
              </w:rPr>
            </w:pPr>
            <w:r w:rsidRPr="00744154">
              <w:rPr>
                <w:rFonts w:ascii="Arial" w:eastAsia="Arial Unicode MS" w:hAnsi="Arial" w:cs="Arial"/>
                <w:b/>
                <w:bCs/>
                <w:color w:val="FAFAFA"/>
                <w:sz w:val="18"/>
                <w:szCs w:val="18"/>
              </w:rPr>
              <w:t>15</w:t>
            </w:r>
            <w:r w:rsidRPr="00744154">
              <w:rPr>
                <w:rFonts w:ascii="Arial" w:eastAsia="Arial Unicode MS" w:hAnsi="Arial" w:cs="Arial"/>
                <w:b/>
                <w:bCs/>
                <w:color w:val="FAFAFA"/>
                <w:sz w:val="18"/>
                <w:szCs w:val="18"/>
              </w:rPr>
              <w:tab/>
            </w:r>
            <w:r w:rsidRPr="00744154">
              <w:rPr>
                <w:rFonts w:ascii="Arial" w:hAnsi="Arial" w:cs="Arial"/>
                <w:b/>
                <w:bCs/>
                <w:color w:val="FAFAFA"/>
                <w:sz w:val="18"/>
                <w:szCs w:val="18"/>
                <w:lang w:val="en"/>
              </w:rPr>
              <w:t>Investments in subsidiaries</w:t>
            </w:r>
          </w:p>
        </w:tc>
      </w:tr>
    </w:tbl>
    <w:p w14:paraId="2274E46B" w14:textId="77777777" w:rsidR="00CE7EC8" w:rsidRPr="00744154" w:rsidRDefault="00CE7EC8" w:rsidP="00CE7EC8">
      <w:pPr>
        <w:jc w:val="thaiDistribute"/>
        <w:rPr>
          <w:rFonts w:ascii="Arial" w:hAnsi="Arial" w:cs="Arial"/>
          <w:color w:val="auto"/>
          <w:sz w:val="18"/>
          <w:szCs w:val="18"/>
        </w:rPr>
      </w:pPr>
    </w:p>
    <w:p w14:paraId="796BB01D" w14:textId="540C7ADE" w:rsidR="00CE7EC8" w:rsidRPr="00744154" w:rsidRDefault="00C376AD" w:rsidP="00CE7EC8">
      <w:pPr>
        <w:tabs>
          <w:tab w:val="left" w:pos="1080"/>
        </w:tabs>
        <w:rPr>
          <w:rFonts w:ascii="Arial" w:hAnsi="Arial" w:cs="Arial"/>
          <w:color w:val="auto"/>
          <w:sz w:val="18"/>
          <w:szCs w:val="18"/>
        </w:rPr>
      </w:pPr>
      <w:r>
        <w:rPr>
          <w:rFonts w:ascii="Arial" w:hAnsi="Arial" w:cs="Arial"/>
          <w:color w:val="auto"/>
          <w:sz w:val="18"/>
          <w:szCs w:val="18"/>
        </w:rPr>
        <w:t>A</w:t>
      </w:r>
      <w:r w:rsidRPr="00744154">
        <w:rPr>
          <w:rFonts w:ascii="Arial" w:hAnsi="Arial" w:cs="Arial"/>
          <w:color w:val="auto"/>
          <w:sz w:val="18"/>
          <w:szCs w:val="18"/>
        </w:rPr>
        <w:t>s at the 31 December</w:t>
      </w:r>
      <w:r>
        <w:rPr>
          <w:rFonts w:ascii="Arial" w:hAnsi="Arial" w:cs="Arial"/>
          <w:color w:val="auto"/>
          <w:sz w:val="18"/>
          <w:szCs w:val="18"/>
        </w:rPr>
        <w:t>,</w:t>
      </w:r>
      <w:r w:rsidRPr="00744154">
        <w:rPr>
          <w:rFonts w:ascii="Arial" w:hAnsi="Arial" w:cs="Arial"/>
          <w:color w:val="auto"/>
          <w:sz w:val="18"/>
          <w:szCs w:val="18"/>
        </w:rPr>
        <w:t xml:space="preserve"> </w:t>
      </w:r>
      <w:r>
        <w:rPr>
          <w:rFonts w:ascii="Arial" w:hAnsi="Arial" w:cs="Arial"/>
          <w:color w:val="auto"/>
          <w:sz w:val="18"/>
          <w:szCs w:val="18"/>
        </w:rPr>
        <w:t>t</w:t>
      </w:r>
      <w:r w:rsidR="00CE7EC8" w:rsidRPr="00744154">
        <w:rPr>
          <w:rFonts w:ascii="Arial" w:hAnsi="Arial" w:cs="Arial"/>
          <w:color w:val="auto"/>
          <w:sz w:val="18"/>
          <w:szCs w:val="18"/>
        </w:rPr>
        <w:t>he investments in subsidiaries are as follows:</w:t>
      </w:r>
    </w:p>
    <w:p w14:paraId="3350412C" w14:textId="77777777" w:rsidR="00CE7EC8" w:rsidRPr="00744154" w:rsidRDefault="00CE7EC8" w:rsidP="00CE7EC8">
      <w:pPr>
        <w:tabs>
          <w:tab w:val="left" w:pos="1080"/>
        </w:tabs>
        <w:rPr>
          <w:rFonts w:ascii="Arial" w:hAnsi="Arial" w:cs="Arial"/>
          <w:color w:val="auto"/>
          <w:sz w:val="18"/>
          <w:szCs w:val="18"/>
        </w:rPr>
      </w:pPr>
    </w:p>
    <w:tbl>
      <w:tblPr>
        <w:tblW w:w="4881" w:type="pct"/>
        <w:tblInd w:w="108" w:type="dxa"/>
        <w:tblLayout w:type="fixed"/>
        <w:tblLook w:val="0000" w:firstRow="0" w:lastRow="0" w:firstColumn="0" w:lastColumn="0" w:noHBand="0" w:noVBand="0"/>
      </w:tblPr>
      <w:tblGrid>
        <w:gridCol w:w="2886"/>
        <w:gridCol w:w="1081"/>
        <w:gridCol w:w="1524"/>
        <w:gridCol w:w="990"/>
        <w:gridCol w:w="990"/>
        <w:gridCol w:w="986"/>
        <w:gridCol w:w="988"/>
      </w:tblGrid>
      <w:tr w:rsidR="00CE7EC8" w:rsidRPr="00744154" w14:paraId="519168EA" w14:textId="77777777" w:rsidTr="001E0383">
        <w:trPr>
          <w:tblHeader/>
        </w:trPr>
        <w:tc>
          <w:tcPr>
            <w:tcW w:w="1528" w:type="pct"/>
            <w:vAlign w:val="bottom"/>
          </w:tcPr>
          <w:p w14:paraId="28E0F98C" w14:textId="77777777" w:rsidR="00CE7EC8" w:rsidRPr="00744154" w:rsidRDefault="00CE7EC8" w:rsidP="001E0383">
            <w:pPr>
              <w:widowControl w:val="0"/>
              <w:tabs>
                <w:tab w:val="right" w:pos="9810"/>
              </w:tabs>
              <w:ind w:left="-101"/>
              <w:jc w:val="thaiDistribute"/>
              <w:rPr>
                <w:rFonts w:ascii="Arial" w:eastAsia="Angsana New" w:hAnsi="Arial" w:cs="Arial"/>
                <w:color w:val="auto"/>
                <w:sz w:val="14"/>
                <w:szCs w:val="14"/>
                <w:cs/>
              </w:rPr>
            </w:pPr>
          </w:p>
        </w:tc>
        <w:tc>
          <w:tcPr>
            <w:tcW w:w="572" w:type="pct"/>
            <w:tcBorders>
              <w:top w:val="single" w:sz="4" w:space="0" w:color="auto"/>
            </w:tcBorders>
            <w:vAlign w:val="bottom"/>
          </w:tcPr>
          <w:p w14:paraId="59D22B0D" w14:textId="77777777" w:rsidR="00CE7EC8" w:rsidRPr="00744154" w:rsidRDefault="00CE7EC8" w:rsidP="001E0383">
            <w:pPr>
              <w:widowControl w:val="0"/>
              <w:ind w:left="-43" w:right="-72"/>
              <w:jc w:val="center"/>
              <w:rPr>
                <w:rFonts w:ascii="Arial" w:eastAsia="Angsana New" w:hAnsi="Arial" w:cs="Arial"/>
                <w:b/>
                <w:bCs/>
                <w:color w:val="auto"/>
                <w:sz w:val="14"/>
                <w:szCs w:val="14"/>
                <w:lang w:val="en-GB"/>
              </w:rPr>
            </w:pPr>
          </w:p>
        </w:tc>
        <w:tc>
          <w:tcPr>
            <w:tcW w:w="807" w:type="pct"/>
            <w:tcBorders>
              <w:top w:val="single" w:sz="4" w:space="0" w:color="auto"/>
            </w:tcBorders>
            <w:vAlign w:val="bottom"/>
          </w:tcPr>
          <w:p w14:paraId="6ECA7E97" w14:textId="77777777" w:rsidR="00CE7EC8" w:rsidRPr="00744154" w:rsidRDefault="00CE7EC8" w:rsidP="001E0383">
            <w:pPr>
              <w:widowControl w:val="0"/>
              <w:ind w:right="-72"/>
              <w:jc w:val="center"/>
              <w:rPr>
                <w:rFonts w:ascii="Arial" w:eastAsia="Angsana New" w:hAnsi="Arial" w:cs="Arial"/>
                <w:b/>
                <w:bCs/>
                <w:color w:val="auto"/>
                <w:sz w:val="14"/>
                <w:szCs w:val="14"/>
                <w:cs/>
              </w:rPr>
            </w:pPr>
          </w:p>
        </w:tc>
        <w:tc>
          <w:tcPr>
            <w:tcW w:w="1048" w:type="pct"/>
            <w:gridSpan w:val="2"/>
            <w:tcBorders>
              <w:top w:val="single" w:sz="4" w:space="0" w:color="auto"/>
            </w:tcBorders>
            <w:vAlign w:val="bottom"/>
          </w:tcPr>
          <w:p w14:paraId="69676422" w14:textId="77777777" w:rsidR="00CE7EC8" w:rsidRPr="00744154" w:rsidRDefault="00CE7EC8" w:rsidP="001E0383">
            <w:pPr>
              <w:widowControl w:val="0"/>
              <w:ind w:left="-43" w:right="-72"/>
              <w:jc w:val="center"/>
              <w:rPr>
                <w:rFonts w:ascii="Arial" w:eastAsia="Angsana New" w:hAnsi="Arial" w:cs="Arial"/>
                <w:b/>
                <w:bCs/>
                <w:color w:val="auto"/>
                <w:sz w:val="14"/>
                <w:szCs w:val="14"/>
                <w:cs/>
              </w:rPr>
            </w:pPr>
            <w:r w:rsidRPr="00744154">
              <w:rPr>
                <w:rFonts w:ascii="Arial" w:eastAsia="Angsana New" w:hAnsi="Arial" w:cs="Arial"/>
                <w:b/>
                <w:bCs/>
                <w:color w:val="auto"/>
                <w:sz w:val="14"/>
                <w:szCs w:val="14"/>
              </w:rPr>
              <w:t>Percentage of shareholding</w:t>
            </w:r>
          </w:p>
        </w:tc>
        <w:tc>
          <w:tcPr>
            <w:tcW w:w="1045" w:type="pct"/>
            <w:gridSpan w:val="2"/>
            <w:tcBorders>
              <w:top w:val="single" w:sz="4" w:space="0" w:color="auto"/>
            </w:tcBorders>
            <w:vAlign w:val="bottom"/>
          </w:tcPr>
          <w:p w14:paraId="3E79612A" w14:textId="77777777" w:rsidR="00CE7EC8" w:rsidRPr="00744154" w:rsidRDefault="00CE7EC8" w:rsidP="001E0383">
            <w:pPr>
              <w:widowControl w:val="0"/>
              <w:ind w:left="-43" w:right="-72"/>
              <w:jc w:val="center"/>
              <w:rPr>
                <w:rFonts w:ascii="Arial" w:eastAsia="Angsana New" w:hAnsi="Arial" w:cs="Arial"/>
                <w:b/>
                <w:bCs/>
                <w:color w:val="auto"/>
                <w:sz w:val="14"/>
                <w:szCs w:val="14"/>
                <w:cs/>
              </w:rPr>
            </w:pPr>
            <w:r w:rsidRPr="00744154">
              <w:rPr>
                <w:rFonts w:ascii="Arial" w:eastAsia="Angsana New" w:hAnsi="Arial" w:cs="Arial"/>
                <w:b/>
                <w:bCs/>
                <w:color w:val="auto"/>
                <w:sz w:val="14"/>
                <w:szCs w:val="14"/>
              </w:rPr>
              <w:t>Percentage of shareholding</w:t>
            </w:r>
          </w:p>
        </w:tc>
      </w:tr>
      <w:tr w:rsidR="00CE7EC8" w:rsidRPr="00744154" w14:paraId="66173ABE" w14:textId="77777777" w:rsidTr="001E0383">
        <w:trPr>
          <w:tblHeader/>
        </w:trPr>
        <w:tc>
          <w:tcPr>
            <w:tcW w:w="1528" w:type="pct"/>
            <w:vAlign w:val="bottom"/>
          </w:tcPr>
          <w:p w14:paraId="5272BEFC" w14:textId="77777777" w:rsidR="00CE7EC8" w:rsidRPr="00744154" w:rsidRDefault="00CE7EC8" w:rsidP="001E0383">
            <w:pPr>
              <w:widowControl w:val="0"/>
              <w:tabs>
                <w:tab w:val="right" w:pos="9810"/>
              </w:tabs>
              <w:ind w:left="-101"/>
              <w:jc w:val="thaiDistribute"/>
              <w:rPr>
                <w:rFonts w:ascii="Arial" w:eastAsia="Angsana New" w:hAnsi="Arial" w:cs="Arial"/>
                <w:color w:val="auto"/>
                <w:sz w:val="14"/>
                <w:szCs w:val="14"/>
                <w:cs/>
              </w:rPr>
            </w:pPr>
          </w:p>
        </w:tc>
        <w:tc>
          <w:tcPr>
            <w:tcW w:w="572" w:type="pct"/>
            <w:vAlign w:val="bottom"/>
          </w:tcPr>
          <w:p w14:paraId="1715AB8E" w14:textId="77777777" w:rsidR="00CE7EC8" w:rsidRPr="00744154" w:rsidRDefault="00CE7EC8" w:rsidP="001E0383">
            <w:pPr>
              <w:widowControl w:val="0"/>
              <w:ind w:left="-43" w:right="-72"/>
              <w:jc w:val="center"/>
              <w:rPr>
                <w:rFonts w:ascii="Arial" w:eastAsia="Angsana New" w:hAnsi="Arial" w:cs="Arial"/>
                <w:b/>
                <w:bCs/>
                <w:color w:val="auto"/>
                <w:sz w:val="14"/>
                <w:szCs w:val="14"/>
                <w:lang w:val="en-GB"/>
              </w:rPr>
            </w:pPr>
          </w:p>
        </w:tc>
        <w:tc>
          <w:tcPr>
            <w:tcW w:w="807" w:type="pct"/>
            <w:vAlign w:val="bottom"/>
          </w:tcPr>
          <w:p w14:paraId="3563308B" w14:textId="77777777" w:rsidR="00CE7EC8" w:rsidRPr="00744154" w:rsidRDefault="00CE7EC8" w:rsidP="001E0383">
            <w:pPr>
              <w:widowControl w:val="0"/>
              <w:ind w:right="-72"/>
              <w:jc w:val="center"/>
              <w:rPr>
                <w:rFonts w:ascii="Arial" w:eastAsia="Angsana New" w:hAnsi="Arial" w:cs="Arial"/>
                <w:b/>
                <w:bCs/>
                <w:color w:val="auto"/>
                <w:sz w:val="14"/>
                <w:szCs w:val="14"/>
                <w:lang w:val="en-GB"/>
              </w:rPr>
            </w:pPr>
          </w:p>
        </w:tc>
        <w:tc>
          <w:tcPr>
            <w:tcW w:w="1048" w:type="pct"/>
            <w:gridSpan w:val="2"/>
            <w:tcBorders>
              <w:bottom w:val="single" w:sz="4" w:space="0" w:color="auto"/>
            </w:tcBorders>
            <w:vAlign w:val="bottom"/>
          </w:tcPr>
          <w:p w14:paraId="394A02B0" w14:textId="77777777" w:rsidR="00CE7EC8" w:rsidRPr="00744154" w:rsidRDefault="00CE7EC8" w:rsidP="001E0383">
            <w:pPr>
              <w:widowControl w:val="0"/>
              <w:ind w:right="-72"/>
              <w:jc w:val="center"/>
              <w:rPr>
                <w:rFonts w:ascii="Arial" w:eastAsia="Angsana New" w:hAnsi="Arial" w:cs="Arial"/>
                <w:b/>
                <w:bCs/>
                <w:color w:val="auto"/>
                <w:sz w:val="14"/>
                <w:szCs w:val="14"/>
                <w:cs/>
              </w:rPr>
            </w:pPr>
            <w:r w:rsidRPr="00744154">
              <w:rPr>
                <w:rFonts w:ascii="Arial" w:eastAsia="Angsana New" w:hAnsi="Arial" w:cs="Arial"/>
                <w:b/>
                <w:bCs/>
                <w:color w:val="auto"/>
                <w:sz w:val="14"/>
                <w:szCs w:val="14"/>
              </w:rPr>
              <w:t>by the Group</w:t>
            </w:r>
          </w:p>
        </w:tc>
        <w:tc>
          <w:tcPr>
            <w:tcW w:w="1045" w:type="pct"/>
            <w:gridSpan w:val="2"/>
            <w:tcBorders>
              <w:bottom w:val="single" w:sz="4" w:space="0" w:color="auto"/>
            </w:tcBorders>
            <w:vAlign w:val="bottom"/>
          </w:tcPr>
          <w:p w14:paraId="6755EAA2" w14:textId="77777777" w:rsidR="00CE7EC8" w:rsidRPr="00744154" w:rsidRDefault="00CE7EC8" w:rsidP="001E0383">
            <w:pPr>
              <w:widowControl w:val="0"/>
              <w:ind w:right="-72"/>
              <w:jc w:val="center"/>
              <w:rPr>
                <w:rFonts w:ascii="Arial" w:eastAsia="Angsana New" w:hAnsi="Arial" w:cs="Arial"/>
                <w:b/>
                <w:bCs/>
                <w:color w:val="auto"/>
                <w:sz w:val="14"/>
                <w:szCs w:val="14"/>
                <w:cs/>
              </w:rPr>
            </w:pPr>
            <w:r w:rsidRPr="00744154">
              <w:rPr>
                <w:rFonts w:ascii="Arial" w:eastAsia="Angsana New" w:hAnsi="Arial" w:cs="Arial"/>
                <w:b/>
                <w:bCs/>
                <w:color w:val="auto"/>
                <w:sz w:val="14"/>
                <w:szCs w:val="14"/>
              </w:rPr>
              <w:t>by the Company</w:t>
            </w:r>
          </w:p>
        </w:tc>
      </w:tr>
      <w:tr w:rsidR="00CE7EC8" w:rsidRPr="00744154" w14:paraId="32E212D8" w14:textId="77777777" w:rsidTr="001E0383">
        <w:trPr>
          <w:tblHeader/>
        </w:trPr>
        <w:tc>
          <w:tcPr>
            <w:tcW w:w="1528" w:type="pct"/>
            <w:vAlign w:val="bottom"/>
          </w:tcPr>
          <w:p w14:paraId="24356876" w14:textId="77777777" w:rsidR="00CE7EC8" w:rsidRPr="00744154" w:rsidRDefault="00CE7EC8" w:rsidP="001E0383">
            <w:pPr>
              <w:widowControl w:val="0"/>
              <w:tabs>
                <w:tab w:val="right" w:pos="9810"/>
              </w:tabs>
              <w:ind w:left="-101"/>
              <w:jc w:val="thaiDistribute"/>
              <w:rPr>
                <w:rFonts w:ascii="Arial" w:eastAsia="Angsana New" w:hAnsi="Arial" w:cs="Arial"/>
                <w:color w:val="auto"/>
                <w:sz w:val="14"/>
                <w:szCs w:val="14"/>
                <w:cs/>
              </w:rPr>
            </w:pPr>
          </w:p>
        </w:tc>
        <w:tc>
          <w:tcPr>
            <w:tcW w:w="572" w:type="pct"/>
            <w:vAlign w:val="bottom"/>
          </w:tcPr>
          <w:p w14:paraId="2FF53DC0" w14:textId="77777777" w:rsidR="00CE7EC8" w:rsidRPr="00744154" w:rsidRDefault="00CE7EC8" w:rsidP="001E0383">
            <w:pPr>
              <w:widowControl w:val="0"/>
              <w:ind w:left="-43" w:right="-72"/>
              <w:jc w:val="center"/>
              <w:rPr>
                <w:rFonts w:ascii="Arial" w:eastAsia="Angsana New" w:hAnsi="Arial" w:cs="Arial"/>
                <w:b/>
                <w:bCs/>
                <w:color w:val="auto"/>
                <w:sz w:val="14"/>
                <w:szCs w:val="14"/>
                <w:lang w:val="en-GB"/>
              </w:rPr>
            </w:pPr>
            <w:r w:rsidRPr="00744154">
              <w:rPr>
                <w:rFonts w:ascii="Arial" w:eastAsia="Angsana New" w:hAnsi="Arial" w:cs="Arial"/>
                <w:b/>
                <w:bCs/>
                <w:color w:val="auto"/>
                <w:sz w:val="14"/>
                <w:szCs w:val="14"/>
                <w:lang w:val="x-none" w:eastAsia="x-none"/>
              </w:rPr>
              <w:t>Country of</w:t>
            </w:r>
          </w:p>
        </w:tc>
        <w:tc>
          <w:tcPr>
            <w:tcW w:w="807" w:type="pct"/>
            <w:vAlign w:val="bottom"/>
          </w:tcPr>
          <w:p w14:paraId="6E4EC225" w14:textId="77777777" w:rsidR="00CE7EC8" w:rsidRPr="00744154" w:rsidRDefault="00CE7EC8" w:rsidP="001E0383">
            <w:pPr>
              <w:keepNext/>
              <w:ind w:right="-72"/>
              <w:jc w:val="center"/>
              <w:outlineLvl w:val="1"/>
              <w:rPr>
                <w:rFonts w:ascii="Arial" w:eastAsia="MS Mincho" w:hAnsi="Arial" w:cs="Arial"/>
                <w:b/>
                <w:bCs/>
                <w:color w:val="auto"/>
                <w:sz w:val="14"/>
                <w:szCs w:val="14"/>
                <w:cs/>
                <w:lang w:val="en-GB"/>
              </w:rPr>
            </w:pPr>
            <w:r w:rsidRPr="00744154">
              <w:rPr>
                <w:rFonts w:ascii="Arial" w:eastAsia="MS Mincho" w:hAnsi="Arial" w:cs="Arial"/>
                <w:b/>
                <w:bCs/>
                <w:color w:val="auto"/>
                <w:sz w:val="14"/>
                <w:szCs w:val="14"/>
                <w:lang w:val="en-GB"/>
              </w:rPr>
              <w:t>Nature of</w:t>
            </w:r>
          </w:p>
        </w:tc>
        <w:tc>
          <w:tcPr>
            <w:tcW w:w="524" w:type="pct"/>
            <w:tcBorders>
              <w:top w:val="single" w:sz="4" w:space="0" w:color="auto"/>
            </w:tcBorders>
            <w:vAlign w:val="bottom"/>
          </w:tcPr>
          <w:p w14:paraId="5E7AE5A6" w14:textId="77777777" w:rsidR="00CE7EC8" w:rsidRPr="00744154" w:rsidRDefault="00CE7EC8" w:rsidP="001E0383">
            <w:pPr>
              <w:tabs>
                <w:tab w:val="decimal" w:pos="621"/>
              </w:tabs>
              <w:ind w:right="-72"/>
              <w:jc w:val="right"/>
              <w:rPr>
                <w:rFonts w:ascii="Arial" w:hAnsi="Arial" w:cs="Arial"/>
                <w:color w:val="auto"/>
                <w:sz w:val="14"/>
                <w:szCs w:val="14"/>
              </w:rPr>
            </w:pPr>
            <w:r w:rsidRPr="00744154">
              <w:rPr>
                <w:rFonts w:ascii="Arial" w:hAnsi="Arial" w:cs="Arial"/>
                <w:b/>
                <w:bCs/>
                <w:color w:val="auto"/>
                <w:sz w:val="14"/>
                <w:szCs w:val="14"/>
              </w:rPr>
              <w:t>2020</w:t>
            </w:r>
          </w:p>
        </w:tc>
        <w:tc>
          <w:tcPr>
            <w:tcW w:w="524" w:type="pct"/>
            <w:tcBorders>
              <w:top w:val="single" w:sz="4" w:space="0" w:color="auto"/>
            </w:tcBorders>
            <w:vAlign w:val="bottom"/>
          </w:tcPr>
          <w:p w14:paraId="2BC8F3D6" w14:textId="77777777" w:rsidR="00CE7EC8" w:rsidRPr="00744154" w:rsidRDefault="00CE7EC8" w:rsidP="001E0383">
            <w:pPr>
              <w:tabs>
                <w:tab w:val="decimal" w:pos="621"/>
              </w:tabs>
              <w:ind w:right="-72"/>
              <w:jc w:val="right"/>
              <w:rPr>
                <w:rFonts w:ascii="Arial" w:hAnsi="Arial" w:cs="Arial"/>
                <w:color w:val="auto"/>
                <w:sz w:val="14"/>
                <w:szCs w:val="14"/>
              </w:rPr>
            </w:pPr>
            <w:r w:rsidRPr="00744154">
              <w:rPr>
                <w:rFonts w:ascii="Arial" w:hAnsi="Arial" w:cs="Arial"/>
                <w:b/>
                <w:bCs/>
                <w:color w:val="auto"/>
                <w:sz w:val="14"/>
                <w:szCs w:val="14"/>
              </w:rPr>
              <w:t>2019</w:t>
            </w:r>
          </w:p>
        </w:tc>
        <w:tc>
          <w:tcPr>
            <w:tcW w:w="522" w:type="pct"/>
            <w:tcBorders>
              <w:top w:val="single" w:sz="4" w:space="0" w:color="auto"/>
            </w:tcBorders>
            <w:vAlign w:val="bottom"/>
          </w:tcPr>
          <w:p w14:paraId="573F2D1C" w14:textId="77777777" w:rsidR="00CE7EC8" w:rsidRPr="00744154" w:rsidRDefault="00CE7EC8" w:rsidP="001E0383">
            <w:pPr>
              <w:tabs>
                <w:tab w:val="decimal" w:pos="621"/>
              </w:tabs>
              <w:ind w:right="-72"/>
              <w:jc w:val="right"/>
              <w:rPr>
                <w:rFonts w:ascii="Arial" w:hAnsi="Arial" w:cs="Arial"/>
                <w:color w:val="auto"/>
                <w:sz w:val="14"/>
                <w:szCs w:val="14"/>
              </w:rPr>
            </w:pPr>
            <w:r w:rsidRPr="00744154">
              <w:rPr>
                <w:rFonts w:ascii="Arial" w:hAnsi="Arial" w:cs="Arial"/>
                <w:b/>
                <w:bCs/>
                <w:color w:val="auto"/>
                <w:sz w:val="14"/>
                <w:szCs w:val="14"/>
              </w:rPr>
              <w:t>2020</w:t>
            </w:r>
          </w:p>
        </w:tc>
        <w:tc>
          <w:tcPr>
            <w:tcW w:w="523" w:type="pct"/>
            <w:tcBorders>
              <w:top w:val="single" w:sz="4" w:space="0" w:color="auto"/>
            </w:tcBorders>
            <w:vAlign w:val="bottom"/>
          </w:tcPr>
          <w:p w14:paraId="2DB2793E" w14:textId="77777777" w:rsidR="00CE7EC8" w:rsidRPr="00744154" w:rsidRDefault="00CE7EC8" w:rsidP="001E0383">
            <w:pPr>
              <w:tabs>
                <w:tab w:val="decimal" w:pos="621"/>
              </w:tabs>
              <w:ind w:right="-72"/>
              <w:jc w:val="right"/>
              <w:rPr>
                <w:rFonts w:ascii="Arial" w:hAnsi="Arial" w:cs="Arial"/>
                <w:color w:val="auto"/>
                <w:sz w:val="14"/>
                <w:szCs w:val="14"/>
              </w:rPr>
            </w:pPr>
            <w:r w:rsidRPr="00744154">
              <w:rPr>
                <w:rFonts w:ascii="Arial" w:hAnsi="Arial" w:cs="Arial"/>
                <w:b/>
                <w:bCs/>
                <w:color w:val="auto"/>
                <w:sz w:val="14"/>
                <w:szCs w:val="14"/>
              </w:rPr>
              <w:t>2019</w:t>
            </w:r>
          </w:p>
        </w:tc>
      </w:tr>
      <w:tr w:rsidR="00CE7EC8" w:rsidRPr="00744154" w14:paraId="0706EEE0" w14:textId="77777777" w:rsidTr="001E0383">
        <w:trPr>
          <w:tblHeader/>
        </w:trPr>
        <w:tc>
          <w:tcPr>
            <w:tcW w:w="1528" w:type="pct"/>
            <w:vAlign w:val="bottom"/>
          </w:tcPr>
          <w:p w14:paraId="25F9C1B6" w14:textId="77777777" w:rsidR="00CE7EC8" w:rsidRPr="00744154" w:rsidRDefault="00CE7EC8" w:rsidP="001E0383">
            <w:pPr>
              <w:widowControl w:val="0"/>
              <w:tabs>
                <w:tab w:val="right" w:pos="9810"/>
              </w:tabs>
              <w:ind w:left="-101"/>
              <w:jc w:val="thaiDistribute"/>
              <w:rPr>
                <w:rFonts w:ascii="Arial" w:eastAsia="Angsana New" w:hAnsi="Arial" w:cs="Arial"/>
                <w:color w:val="auto"/>
                <w:sz w:val="14"/>
                <w:szCs w:val="14"/>
                <w:cs/>
              </w:rPr>
            </w:pPr>
          </w:p>
        </w:tc>
        <w:tc>
          <w:tcPr>
            <w:tcW w:w="572" w:type="pct"/>
            <w:tcBorders>
              <w:bottom w:val="single" w:sz="4" w:space="0" w:color="auto"/>
            </w:tcBorders>
            <w:vAlign w:val="bottom"/>
          </w:tcPr>
          <w:p w14:paraId="79892367" w14:textId="77777777" w:rsidR="00CE7EC8" w:rsidRPr="00744154" w:rsidRDefault="00CE7EC8" w:rsidP="001E0383">
            <w:pPr>
              <w:keepNext/>
              <w:ind w:right="-72"/>
              <w:jc w:val="center"/>
              <w:outlineLvl w:val="1"/>
              <w:rPr>
                <w:rFonts w:ascii="Arial" w:eastAsia="Angsana New" w:hAnsi="Arial" w:cs="Arial"/>
                <w:b/>
                <w:bCs/>
                <w:color w:val="auto"/>
                <w:sz w:val="14"/>
                <w:szCs w:val="14"/>
                <w:cs/>
                <w:lang w:val="en-GB" w:eastAsia="x-none"/>
              </w:rPr>
            </w:pPr>
            <w:r w:rsidRPr="00744154">
              <w:rPr>
                <w:rFonts w:ascii="Arial" w:eastAsia="Angsana New" w:hAnsi="Arial" w:cs="Arial"/>
                <w:b/>
                <w:bCs/>
                <w:color w:val="auto"/>
                <w:sz w:val="14"/>
                <w:szCs w:val="14"/>
                <w:lang w:val="x-none" w:eastAsia="x-none"/>
              </w:rPr>
              <w:t>incorporation</w:t>
            </w:r>
          </w:p>
        </w:tc>
        <w:tc>
          <w:tcPr>
            <w:tcW w:w="807" w:type="pct"/>
            <w:tcBorders>
              <w:bottom w:val="single" w:sz="4" w:space="0" w:color="auto"/>
            </w:tcBorders>
            <w:vAlign w:val="bottom"/>
          </w:tcPr>
          <w:p w14:paraId="1D2020C7" w14:textId="77777777" w:rsidR="00CE7EC8" w:rsidRPr="00744154" w:rsidRDefault="00CE7EC8" w:rsidP="001E0383">
            <w:pPr>
              <w:keepNext/>
              <w:ind w:right="-72"/>
              <w:jc w:val="center"/>
              <w:outlineLvl w:val="1"/>
              <w:rPr>
                <w:rFonts w:ascii="Arial" w:eastAsia="MS Mincho" w:hAnsi="Arial" w:cs="Arial"/>
                <w:b/>
                <w:bCs/>
                <w:color w:val="auto"/>
                <w:sz w:val="14"/>
                <w:szCs w:val="14"/>
                <w:cs/>
                <w:lang w:val="en-GB"/>
              </w:rPr>
            </w:pPr>
            <w:r w:rsidRPr="00744154">
              <w:rPr>
                <w:rFonts w:ascii="Arial" w:eastAsia="MS Mincho" w:hAnsi="Arial" w:cs="Arial"/>
                <w:b/>
                <w:bCs/>
                <w:color w:val="auto"/>
                <w:sz w:val="14"/>
                <w:szCs w:val="14"/>
                <w:lang w:val="en-GB"/>
              </w:rPr>
              <w:t>business</w:t>
            </w:r>
          </w:p>
        </w:tc>
        <w:tc>
          <w:tcPr>
            <w:tcW w:w="524" w:type="pct"/>
            <w:tcBorders>
              <w:bottom w:val="single" w:sz="4" w:space="0" w:color="auto"/>
            </w:tcBorders>
            <w:vAlign w:val="bottom"/>
          </w:tcPr>
          <w:p w14:paraId="74963D98" w14:textId="77777777" w:rsidR="00CE7EC8" w:rsidRPr="00744154" w:rsidRDefault="00CE7EC8" w:rsidP="001E0383">
            <w:pPr>
              <w:keepNext/>
              <w:ind w:right="-72"/>
              <w:jc w:val="right"/>
              <w:outlineLvl w:val="1"/>
              <w:rPr>
                <w:rFonts w:ascii="Arial" w:eastAsia="MS Mincho" w:hAnsi="Arial" w:cs="Arial"/>
                <w:b/>
                <w:bCs/>
                <w:color w:val="auto"/>
                <w:sz w:val="14"/>
                <w:szCs w:val="14"/>
              </w:rPr>
            </w:pPr>
            <w:r w:rsidRPr="00744154">
              <w:rPr>
                <w:rFonts w:ascii="Arial" w:eastAsia="MS Mincho" w:hAnsi="Arial" w:cs="Arial"/>
                <w:b/>
                <w:bCs/>
                <w:color w:val="auto"/>
                <w:sz w:val="14"/>
                <w:szCs w:val="14"/>
                <w:lang w:val="en-GB"/>
              </w:rPr>
              <w:t>Percentage</w:t>
            </w:r>
          </w:p>
        </w:tc>
        <w:tc>
          <w:tcPr>
            <w:tcW w:w="524" w:type="pct"/>
            <w:tcBorders>
              <w:bottom w:val="single" w:sz="4" w:space="0" w:color="auto"/>
            </w:tcBorders>
            <w:vAlign w:val="bottom"/>
          </w:tcPr>
          <w:p w14:paraId="42C5DF1D" w14:textId="77777777" w:rsidR="00CE7EC8" w:rsidRPr="00744154" w:rsidRDefault="00CE7EC8" w:rsidP="001E0383">
            <w:pPr>
              <w:keepNext/>
              <w:ind w:right="-72"/>
              <w:jc w:val="right"/>
              <w:outlineLvl w:val="1"/>
              <w:rPr>
                <w:rFonts w:ascii="Arial" w:eastAsia="MS Mincho" w:hAnsi="Arial" w:cs="Arial"/>
                <w:b/>
                <w:bCs/>
                <w:color w:val="auto"/>
                <w:sz w:val="14"/>
                <w:szCs w:val="14"/>
              </w:rPr>
            </w:pPr>
            <w:r w:rsidRPr="00744154">
              <w:rPr>
                <w:rFonts w:ascii="Arial" w:eastAsia="MS Mincho" w:hAnsi="Arial" w:cs="Arial"/>
                <w:b/>
                <w:bCs/>
                <w:color w:val="auto"/>
                <w:sz w:val="14"/>
                <w:szCs w:val="14"/>
                <w:lang w:val="en-GB"/>
              </w:rPr>
              <w:t>Percentage</w:t>
            </w:r>
          </w:p>
        </w:tc>
        <w:tc>
          <w:tcPr>
            <w:tcW w:w="522" w:type="pct"/>
            <w:tcBorders>
              <w:bottom w:val="single" w:sz="4" w:space="0" w:color="auto"/>
            </w:tcBorders>
            <w:vAlign w:val="bottom"/>
          </w:tcPr>
          <w:p w14:paraId="3C0D2EC8" w14:textId="77777777" w:rsidR="00CE7EC8" w:rsidRPr="00744154" w:rsidRDefault="00CE7EC8" w:rsidP="001E0383">
            <w:pPr>
              <w:keepNext/>
              <w:ind w:right="-72"/>
              <w:jc w:val="right"/>
              <w:outlineLvl w:val="1"/>
              <w:rPr>
                <w:rFonts w:ascii="Arial" w:eastAsia="MS Mincho" w:hAnsi="Arial" w:cs="Arial"/>
                <w:b/>
                <w:bCs/>
                <w:color w:val="auto"/>
                <w:sz w:val="14"/>
                <w:szCs w:val="14"/>
              </w:rPr>
            </w:pPr>
            <w:r w:rsidRPr="00744154">
              <w:rPr>
                <w:rFonts w:ascii="Arial" w:eastAsia="MS Mincho" w:hAnsi="Arial" w:cs="Arial"/>
                <w:b/>
                <w:bCs/>
                <w:color w:val="auto"/>
                <w:sz w:val="14"/>
                <w:szCs w:val="14"/>
                <w:lang w:val="en-GB"/>
              </w:rPr>
              <w:t>Percentage</w:t>
            </w:r>
          </w:p>
        </w:tc>
        <w:tc>
          <w:tcPr>
            <w:tcW w:w="523" w:type="pct"/>
            <w:tcBorders>
              <w:bottom w:val="single" w:sz="4" w:space="0" w:color="auto"/>
            </w:tcBorders>
            <w:vAlign w:val="bottom"/>
          </w:tcPr>
          <w:p w14:paraId="60C880ED" w14:textId="77777777" w:rsidR="00CE7EC8" w:rsidRPr="00744154" w:rsidRDefault="00CE7EC8" w:rsidP="001E0383">
            <w:pPr>
              <w:keepNext/>
              <w:ind w:right="-72"/>
              <w:jc w:val="right"/>
              <w:outlineLvl w:val="1"/>
              <w:rPr>
                <w:rFonts w:ascii="Arial" w:eastAsia="MS Mincho" w:hAnsi="Arial" w:cs="Arial"/>
                <w:b/>
                <w:bCs/>
                <w:color w:val="auto"/>
                <w:sz w:val="14"/>
                <w:szCs w:val="14"/>
              </w:rPr>
            </w:pPr>
            <w:r w:rsidRPr="00744154">
              <w:rPr>
                <w:rFonts w:ascii="Arial" w:eastAsia="MS Mincho" w:hAnsi="Arial" w:cs="Arial"/>
                <w:b/>
                <w:bCs/>
                <w:color w:val="auto"/>
                <w:sz w:val="14"/>
                <w:szCs w:val="14"/>
                <w:lang w:val="en-GB"/>
              </w:rPr>
              <w:t>Percentage</w:t>
            </w:r>
          </w:p>
        </w:tc>
      </w:tr>
      <w:tr w:rsidR="00CE7EC8" w:rsidRPr="00744154" w14:paraId="625E06DF" w14:textId="77777777" w:rsidTr="001E0383">
        <w:trPr>
          <w:tblHeader/>
        </w:trPr>
        <w:tc>
          <w:tcPr>
            <w:tcW w:w="1528" w:type="pct"/>
            <w:vAlign w:val="bottom"/>
          </w:tcPr>
          <w:p w14:paraId="3006B4A2" w14:textId="77777777" w:rsidR="00CE7EC8" w:rsidRPr="00744154" w:rsidRDefault="00CE7EC8" w:rsidP="001E0383">
            <w:pPr>
              <w:widowControl w:val="0"/>
              <w:tabs>
                <w:tab w:val="right" w:pos="9810"/>
              </w:tabs>
              <w:ind w:left="-101"/>
              <w:jc w:val="thaiDistribute"/>
              <w:rPr>
                <w:rFonts w:ascii="Arial" w:eastAsia="Angsana New" w:hAnsi="Arial" w:cs="Arial"/>
                <w:color w:val="auto"/>
                <w:sz w:val="12"/>
                <w:szCs w:val="12"/>
                <w:cs/>
              </w:rPr>
            </w:pPr>
          </w:p>
        </w:tc>
        <w:tc>
          <w:tcPr>
            <w:tcW w:w="572" w:type="pct"/>
            <w:tcBorders>
              <w:top w:val="single" w:sz="4" w:space="0" w:color="auto"/>
            </w:tcBorders>
            <w:vAlign w:val="bottom"/>
          </w:tcPr>
          <w:p w14:paraId="0C4C799B" w14:textId="77777777" w:rsidR="00CE7EC8" w:rsidRPr="00744154" w:rsidRDefault="00CE7EC8" w:rsidP="001E0383">
            <w:pPr>
              <w:widowControl w:val="0"/>
              <w:ind w:left="-43" w:right="-72"/>
              <w:jc w:val="center"/>
              <w:rPr>
                <w:rFonts w:ascii="Arial" w:eastAsia="Angsana New" w:hAnsi="Arial" w:cs="Arial"/>
                <w:color w:val="auto"/>
                <w:sz w:val="12"/>
                <w:szCs w:val="12"/>
              </w:rPr>
            </w:pPr>
          </w:p>
        </w:tc>
        <w:tc>
          <w:tcPr>
            <w:tcW w:w="807" w:type="pct"/>
            <w:tcBorders>
              <w:top w:val="single" w:sz="4" w:space="0" w:color="auto"/>
            </w:tcBorders>
            <w:vAlign w:val="bottom"/>
          </w:tcPr>
          <w:p w14:paraId="6CE1DF1C" w14:textId="77777777" w:rsidR="00CE7EC8" w:rsidRPr="00744154" w:rsidRDefault="00CE7EC8" w:rsidP="001E0383">
            <w:pPr>
              <w:widowControl w:val="0"/>
              <w:ind w:right="-72"/>
              <w:jc w:val="center"/>
              <w:rPr>
                <w:rFonts w:ascii="Arial" w:eastAsia="Angsana New" w:hAnsi="Arial" w:cs="Arial"/>
                <w:color w:val="auto"/>
                <w:sz w:val="12"/>
                <w:szCs w:val="12"/>
              </w:rPr>
            </w:pPr>
          </w:p>
        </w:tc>
        <w:tc>
          <w:tcPr>
            <w:tcW w:w="524" w:type="pct"/>
            <w:tcBorders>
              <w:top w:val="single" w:sz="4" w:space="0" w:color="auto"/>
            </w:tcBorders>
            <w:shd w:val="clear" w:color="auto" w:fill="FAFAFA"/>
            <w:vAlign w:val="bottom"/>
          </w:tcPr>
          <w:p w14:paraId="30393108" w14:textId="77777777" w:rsidR="00CE7EC8" w:rsidRPr="00744154" w:rsidRDefault="00CE7EC8" w:rsidP="001E0383">
            <w:pPr>
              <w:widowControl w:val="0"/>
              <w:ind w:left="-43" w:right="-72"/>
              <w:jc w:val="right"/>
              <w:rPr>
                <w:rFonts w:ascii="Arial" w:eastAsia="Angsana New" w:hAnsi="Arial" w:cs="Arial"/>
                <w:color w:val="auto"/>
                <w:sz w:val="12"/>
                <w:szCs w:val="12"/>
              </w:rPr>
            </w:pPr>
          </w:p>
        </w:tc>
        <w:tc>
          <w:tcPr>
            <w:tcW w:w="524" w:type="pct"/>
            <w:tcBorders>
              <w:top w:val="single" w:sz="4" w:space="0" w:color="auto"/>
            </w:tcBorders>
            <w:vAlign w:val="bottom"/>
          </w:tcPr>
          <w:p w14:paraId="1D1ABD20" w14:textId="77777777" w:rsidR="00CE7EC8" w:rsidRPr="00744154" w:rsidRDefault="00CE7EC8" w:rsidP="001E0383">
            <w:pPr>
              <w:widowControl w:val="0"/>
              <w:ind w:left="-43" w:right="-72"/>
              <w:jc w:val="right"/>
              <w:rPr>
                <w:rFonts w:ascii="Arial" w:eastAsia="Angsana New" w:hAnsi="Arial" w:cs="Arial"/>
                <w:color w:val="auto"/>
                <w:sz w:val="12"/>
                <w:szCs w:val="12"/>
              </w:rPr>
            </w:pPr>
          </w:p>
        </w:tc>
        <w:tc>
          <w:tcPr>
            <w:tcW w:w="522" w:type="pct"/>
            <w:tcBorders>
              <w:top w:val="single" w:sz="4" w:space="0" w:color="auto"/>
            </w:tcBorders>
            <w:shd w:val="clear" w:color="auto" w:fill="FAFAFA"/>
            <w:vAlign w:val="bottom"/>
          </w:tcPr>
          <w:p w14:paraId="25D63777" w14:textId="77777777" w:rsidR="00CE7EC8" w:rsidRPr="00744154" w:rsidRDefault="00CE7EC8" w:rsidP="001E0383">
            <w:pPr>
              <w:widowControl w:val="0"/>
              <w:ind w:right="-72"/>
              <w:jc w:val="right"/>
              <w:rPr>
                <w:rFonts w:ascii="Arial" w:eastAsia="Angsana New" w:hAnsi="Arial" w:cs="Arial"/>
                <w:color w:val="auto"/>
                <w:sz w:val="12"/>
                <w:szCs w:val="12"/>
              </w:rPr>
            </w:pPr>
          </w:p>
        </w:tc>
        <w:tc>
          <w:tcPr>
            <w:tcW w:w="523" w:type="pct"/>
            <w:tcBorders>
              <w:top w:val="single" w:sz="4" w:space="0" w:color="auto"/>
            </w:tcBorders>
            <w:vAlign w:val="bottom"/>
          </w:tcPr>
          <w:p w14:paraId="261A849B" w14:textId="77777777" w:rsidR="00CE7EC8" w:rsidRPr="00744154" w:rsidRDefault="00CE7EC8" w:rsidP="001E0383">
            <w:pPr>
              <w:widowControl w:val="0"/>
              <w:ind w:right="-72"/>
              <w:jc w:val="right"/>
              <w:rPr>
                <w:rFonts w:ascii="Arial" w:eastAsia="Angsana New" w:hAnsi="Arial" w:cs="Arial"/>
                <w:color w:val="auto"/>
                <w:sz w:val="12"/>
                <w:szCs w:val="12"/>
              </w:rPr>
            </w:pPr>
          </w:p>
        </w:tc>
      </w:tr>
      <w:tr w:rsidR="00CE7EC8" w:rsidRPr="00744154" w14:paraId="6B4C435F" w14:textId="77777777" w:rsidTr="001E0383">
        <w:tc>
          <w:tcPr>
            <w:tcW w:w="1528" w:type="pct"/>
            <w:vAlign w:val="bottom"/>
          </w:tcPr>
          <w:p w14:paraId="4C3A8DAD" w14:textId="77777777" w:rsidR="00CE7EC8" w:rsidRPr="00744154" w:rsidRDefault="00CE7EC8" w:rsidP="001E0383">
            <w:pPr>
              <w:widowControl w:val="0"/>
              <w:tabs>
                <w:tab w:val="right" w:pos="9810"/>
              </w:tabs>
              <w:ind w:left="-101"/>
              <w:jc w:val="thaiDistribute"/>
              <w:rPr>
                <w:rFonts w:ascii="Arial" w:eastAsia="Angsana New" w:hAnsi="Arial" w:cs="Arial"/>
                <w:color w:val="auto"/>
                <w:sz w:val="14"/>
                <w:szCs w:val="14"/>
                <w:cs/>
              </w:rPr>
            </w:pPr>
            <w:r w:rsidRPr="00744154">
              <w:rPr>
                <w:rFonts w:ascii="Arial" w:eastAsia="MS Mincho" w:hAnsi="Arial" w:cs="Arial"/>
                <w:b/>
                <w:bCs/>
                <w:snapToGrid w:val="0"/>
                <w:color w:val="auto"/>
                <w:sz w:val="14"/>
                <w:szCs w:val="14"/>
                <w:u w:val="single"/>
              </w:rPr>
              <w:t xml:space="preserve">Subsidiaries directly owned </w:t>
            </w:r>
          </w:p>
        </w:tc>
        <w:tc>
          <w:tcPr>
            <w:tcW w:w="572" w:type="pct"/>
            <w:vAlign w:val="bottom"/>
          </w:tcPr>
          <w:p w14:paraId="7D59F891" w14:textId="77777777" w:rsidR="00CE7EC8" w:rsidRPr="00744154" w:rsidRDefault="00CE7EC8" w:rsidP="001E0383">
            <w:pPr>
              <w:widowControl w:val="0"/>
              <w:ind w:left="-43" w:right="-72"/>
              <w:jc w:val="center"/>
              <w:rPr>
                <w:rFonts w:ascii="Arial" w:eastAsia="Angsana New" w:hAnsi="Arial" w:cs="Arial"/>
                <w:color w:val="auto"/>
                <w:sz w:val="14"/>
                <w:szCs w:val="14"/>
              </w:rPr>
            </w:pPr>
          </w:p>
        </w:tc>
        <w:tc>
          <w:tcPr>
            <w:tcW w:w="807" w:type="pct"/>
            <w:vAlign w:val="bottom"/>
          </w:tcPr>
          <w:p w14:paraId="7FA1C0E4" w14:textId="77777777" w:rsidR="00CE7EC8" w:rsidRPr="00744154" w:rsidRDefault="00CE7EC8" w:rsidP="001E0383">
            <w:pPr>
              <w:widowControl w:val="0"/>
              <w:ind w:right="-72"/>
              <w:jc w:val="center"/>
              <w:rPr>
                <w:rFonts w:ascii="Arial" w:eastAsia="Angsana New" w:hAnsi="Arial" w:cs="Arial"/>
                <w:color w:val="auto"/>
                <w:sz w:val="14"/>
                <w:szCs w:val="14"/>
              </w:rPr>
            </w:pPr>
          </w:p>
        </w:tc>
        <w:tc>
          <w:tcPr>
            <w:tcW w:w="524" w:type="pct"/>
            <w:shd w:val="clear" w:color="auto" w:fill="FAFAFA"/>
            <w:vAlign w:val="bottom"/>
          </w:tcPr>
          <w:p w14:paraId="7B71F285" w14:textId="77777777" w:rsidR="00CE7EC8" w:rsidRPr="00744154" w:rsidRDefault="00CE7EC8" w:rsidP="001E0383">
            <w:pPr>
              <w:widowControl w:val="0"/>
              <w:ind w:left="-43" w:right="-72"/>
              <w:jc w:val="right"/>
              <w:rPr>
                <w:rFonts w:ascii="Arial" w:eastAsia="Angsana New" w:hAnsi="Arial" w:cs="Arial"/>
                <w:color w:val="auto"/>
                <w:sz w:val="14"/>
                <w:szCs w:val="14"/>
              </w:rPr>
            </w:pPr>
          </w:p>
        </w:tc>
        <w:tc>
          <w:tcPr>
            <w:tcW w:w="524" w:type="pct"/>
            <w:vAlign w:val="bottom"/>
          </w:tcPr>
          <w:p w14:paraId="5D71D6B8" w14:textId="77777777" w:rsidR="00CE7EC8" w:rsidRPr="00744154" w:rsidRDefault="00CE7EC8" w:rsidP="001E0383">
            <w:pPr>
              <w:widowControl w:val="0"/>
              <w:ind w:left="-43" w:right="-72"/>
              <w:jc w:val="right"/>
              <w:rPr>
                <w:rFonts w:ascii="Arial" w:eastAsia="Angsana New" w:hAnsi="Arial" w:cs="Arial"/>
                <w:color w:val="auto"/>
                <w:sz w:val="14"/>
                <w:szCs w:val="14"/>
              </w:rPr>
            </w:pPr>
          </w:p>
        </w:tc>
        <w:tc>
          <w:tcPr>
            <w:tcW w:w="522" w:type="pct"/>
            <w:shd w:val="clear" w:color="auto" w:fill="FAFAFA"/>
            <w:vAlign w:val="bottom"/>
          </w:tcPr>
          <w:p w14:paraId="73473B2A" w14:textId="77777777" w:rsidR="00CE7EC8" w:rsidRPr="00744154" w:rsidRDefault="00CE7EC8" w:rsidP="001E0383">
            <w:pPr>
              <w:widowControl w:val="0"/>
              <w:ind w:right="-72"/>
              <w:jc w:val="right"/>
              <w:rPr>
                <w:rFonts w:ascii="Arial" w:eastAsia="Angsana New" w:hAnsi="Arial" w:cs="Arial"/>
                <w:color w:val="auto"/>
                <w:sz w:val="14"/>
                <w:szCs w:val="14"/>
              </w:rPr>
            </w:pPr>
          </w:p>
        </w:tc>
        <w:tc>
          <w:tcPr>
            <w:tcW w:w="523" w:type="pct"/>
            <w:vAlign w:val="bottom"/>
          </w:tcPr>
          <w:p w14:paraId="0EB5B0CC" w14:textId="77777777" w:rsidR="00CE7EC8" w:rsidRPr="00744154" w:rsidRDefault="00CE7EC8" w:rsidP="001E0383">
            <w:pPr>
              <w:widowControl w:val="0"/>
              <w:ind w:right="-72"/>
              <w:jc w:val="right"/>
              <w:rPr>
                <w:rFonts w:ascii="Arial" w:eastAsia="Angsana New" w:hAnsi="Arial" w:cs="Arial"/>
                <w:color w:val="auto"/>
                <w:sz w:val="14"/>
                <w:szCs w:val="14"/>
              </w:rPr>
            </w:pPr>
          </w:p>
        </w:tc>
      </w:tr>
      <w:tr w:rsidR="00CE7EC8" w:rsidRPr="00744154" w14:paraId="7A43B304" w14:textId="77777777" w:rsidTr="001E0383">
        <w:tc>
          <w:tcPr>
            <w:tcW w:w="1528" w:type="pct"/>
            <w:vAlign w:val="bottom"/>
          </w:tcPr>
          <w:p w14:paraId="67C1755E" w14:textId="77777777" w:rsidR="00CE7EC8" w:rsidRPr="00744154" w:rsidRDefault="00CE7EC8" w:rsidP="001E0383">
            <w:pPr>
              <w:ind w:left="-101"/>
              <w:rPr>
                <w:rFonts w:ascii="Arial" w:eastAsia="MS Mincho" w:hAnsi="Arial" w:cs="Arial"/>
                <w:b/>
                <w:bCs/>
                <w:snapToGrid w:val="0"/>
                <w:color w:val="auto"/>
                <w:sz w:val="14"/>
                <w:szCs w:val="14"/>
                <w:u w:val="single"/>
                <w:cs/>
              </w:rPr>
            </w:pPr>
            <w:r w:rsidRPr="00744154">
              <w:rPr>
                <w:rFonts w:ascii="Arial" w:eastAsia="MS Mincho" w:hAnsi="Arial" w:cs="Arial"/>
                <w:b/>
                <w:bCs/>
                <w:snapToGrid w:val="0"/>
                <w:color w:val="auto"/>
                <w:sz w:val="14"/>
                <w:szCs w:val="14"/>
              </w:rPr>
              <w:t xml:space="preserve">   </w:t>
            </w:r>
            <w:r w:rsidRPr="00744154">
              <w:rPr>
                <w:rFonts w:ascii="Arial" w:eastAsia="MS Mincho" w:hAnsi="Arial" w:cs="Arial"/>
                <w:b/>
                <w:bCs/>
                <w:snapToGrid w:val="0"/>
                <w:color w:val="auto"/>
                <w:sz w:val="14"/>
                <w:szCs w:val="14"/>
                <w:u w:val="single"/>
              </w:rPr>
              <w:t>by the Company</w:t>
            </w:r>
          </w:p>
        </w:tc>
        <w:tc>
          <w:tcPr>
            <w:tcW w:w="572" w:type="pct"/>
            <w:vAlign w:val="bottom"/>
          </w:tcPr>
          <w:p w14:paraId="03C079AF" w14:textId="77777777" w:rsidR="00CE7EC8" w:rsidRPr="00744154" w:rsidRDefault="00CE7EC8" w:rsidP="001E0383">
            <w:pPr>
              <w:ind w:left="-43" w:right="-72"/>
              <w:jc w:val="center"/>
              <w:rPr>
                <w:rFonts w:ascii="Arial" w:eastAsia="MS Mincho" w:hAnsi="Arial" w:cs="Arial"/>
                <w:snapToGrid w:val="0"/>
                <w:color w:val="auto"/>
                <w:sz w:val="14"/>
                <w:szCs w:val="14"/>
              </w:rPr>
            </w:pPr>
          </w:p>
        </w:tc>
        <w:tc>
          <w:tcPr>
            <w:tcW w:w="807" w:type="pct"/>
            <w:vAlign w:val="bottom"/>
          </w:tcPr>
          <w:p w14:paraId="0A08DC95" w14:textId="77777777" w:rsidR="00CE7EC8" w:rsidRPr="00744154" w:rsidRDefault="00CE7EC8" w:rsidP="001E0383">
            <w:pPr>
              <w:ind w:right="-72"/>
              <w:jc w:val="center"/>
              <w:rPr>
                <w:rFonts w:ascii="Arial" w:eastAsia="MS Mincho" w:hAnsi="Arial" w:cs="Arial"/>
                <w:color w:val="auto"/>
                <w:sz w:val="14"/>
                <w:szCs w:val="14"/>
              </w:rPr>
            </w:pPr>
          </w:p>
        </w:tc>
        <w:tc>
          <w:tcPr>
            <w:tcW w:w="524" w:type="pct"/>
            <w:shd w:val="clear" w:color="auto" w:fill="FAFAFA"/>
            <w:vAlign w:val="bottom"/>
          </w:tcPr>
          <w:p w14:paraId="110307D7" w14:textId="77777777" w:rsidR="00CE7EC8" w:rsidRPr="00744154" w:rsidRDefault="00CE7EC8" w:rsidP="001E0383">
            <w:pPr>
              <w:ind w:left="-43" w:right="-72"/>
              <w:jc w:val="center"/>
              <w:rPr>
                <w:rFonts w:ascii="Arial" w:eastAsia="MS Mincho" w:hAnsi="Arial" w:cs="Arial"/>
                <w:color w:val="auto"/>
                <w:sz w:val="14"/>
                <w:szCs w:val="14"/>
              </w:rPr>
            </w:pPr>
          </w:p>
        </w:tc>
        <w:tc>
          <w:tcPr>
            <w:tcW w:w="524" w:type="pct"/>
            <w:vAlign w:val="bottom"/>
          </w:tcPr>
          <w:p w14:paraId="3C507010" w14:textId="77777777" w:rsidR="00CE7EC8" w:rsidRPr="00744154" w:rsidRDefault="00CE7EC8" w:rsidP="001E0383">
            <w:pPr>
              <w:ind w:left="-43" w:right="-72"/>
              <w:jc w:val="center"/>
              <w:rPr>
                <w:rFonts w:ascii="Arial" w:eastAsia="MS Mincho" w:hAnsi="Arial" w:cs="Arial"/>
                <w:color w:val="auto"/>
                <w:sz w:val="14"/>
                <w:szCs w:val="14"/>
              </w:rPr>
            </w:pPr>
          </w:p>
        </w:tc>
        <w:tc>
          <w:tcPr>
            <w:tcW w:w="522" w:type="pct"/>
            <w:shd w:val="clear" w:color="auto" w:fill="FAFAFA"/>
            <w:vAlign w:val="bottom"/>
          </w:tcPr>
          <w:p w14:paraId="74E7EF0D" w14:textId="77777777" w:rsidR="00CE7EC8" w:rsidRPr="00744154" w:rsidRDefault="00CE7EC8" w:rsidP="001E0383">
            <w:pPr>
              <w:widowControl w:val="0"/>
              <w:ind w:right="-72"/>
              <w:jc w:val="right"/>
              <w:rPr>
                <w:rFonts w:ascii="Arial" w:eastAsia="Angsana New" w:hAnsi="Arial" w:cs="Arial"/>
                <w:color w:val="auto"/>
                <w:sz w:val="14"/>
                <w:szCs w:val="14"/>
                <w:lang w:val="en-GB"/>
              </w:rPr>
            </w:pPr>
          </w:p>
        </w:tc>
        <w:tc>
          <w:tcPr>
            <w:tcW w:w="523" w:type="pct"/>
            <w:vAlign w:val="bottom"/>
          </w:tcPr>
          <w:p w14:paraId="00CAAC61" w14:textId="77777777" w:rsidR="00CE7EC8" w:rsidRPr="00744154" w:rsidRDefault="00CE7EC8" w:rsidP="001E0383">
            <w:pPr>
              <w:widowControl w:val="0"/>
              <w:ind w:right="-72"/>
              <w:jc w:val="right"/>
              <w:rPr>
                <w:rFonts w:ascii="Arial" w:eastAsia="Angsana New" w:hAnsi="Arial" w:cs="Arial"/>
                <w:color w:val="auto"/>
                <w:sz w:val="14"/>
                <w:szCs w:val="14"/>
                <w:lang w:val="en-GB"/>
              </w:rPr>
            </w:pPr>
          </w:p>
        </w:tc>
      </w:tr>
      <w:tr w:rsidR="00CE7EC8" w:rsidRPr="00744154" w14:paraId="3690B59B" w14:textId="77777777" w:rsidTr="001E0383">
        <w:tc>
          <w:tcPr>
            <w:tcW w:w="1528" w:type="pct"/>
            <w:vAlign w:val="bottom"/>
          </w:tcPr>
          <w:p w14:paraId="12379FFC" w14:textId="77777777" w:rsidR="00CE7EC8" w:rsidRPr="00744154" w:rsidRDefault="00CE7EC8" w:rsidP="001E0383">
            <w:pPr>
              <w:ind w:left="-101"/>
              <w:rPr>
                <w:rFonts w:ascii="Arial" w:eastAsia="MS Mincho" w:hAnsi="Arial" w:cs="Arial"/>
                <w:b/>
                <w:bCs/>
                <w:snapToGrid w:val="0"/>
                <w:color w:val="auto"/>
                <w:sz w:val="12"/>
                <w:szCs w:val="12"/>
              </w:rPr>
            </w:pPr>
          </w:p>
        </w:tc>
        <w:tc>
          <w:tcPr>
            <w:tcW w:w="572" w:type="pct"/>
            <w:vAlign w:val="bottom"/>
          </w:tcPr>
          <w:p w14:paraId="7B014B67" w14:textId="77777777" w:rsidR="00CE7EC8" w:rsidRPr="00744154" w:rsidRDefault="00CE7EC8" w:rsidP="001E0383">
            <w:pPr>
              <w:ind w:left="-43" w:right="-72"/>
              <w:jc w:val="center"/>
              <w:rPr>
                <w:rFonts w:ascii="Arial" w:eastAsia="MS Mincho" w:hAnsi="Arial" w:cs="Arial"/>
                <w:snapToGrid w:val="0"/>
                <w:color w:val="auto"/>
                <w:sz w:val="12"/>
                <w:szCs w:val="12"/>
              </w:rPr>
            </w:pPr>
          </w:p>
        </w:tc>
        <w:tc>
          <w:tcPr>
            <w:tcW w:w="807" w:type="pct"/>
            <w:vAlign w:val="bottom"/>
          </w:tcPr>
          <w:p w14:paraId="7BB6ABD8" w14:textId="77777777" w:rsidR="00CE7EC8" w:rsidRPr="00744154" w:rsidRDefault="00CE7EC8" w:rsidP="001E0383">
            <w:pPr>
              <w:ind w:right="-72"/>
              <w:jc w:val="center"/>
              <w:rPr>
                <w:rFonts w:ascii="Arial" w:eastAsia="MS Mincho" w:hAnsi="Arial" w:cs="Arial"/>
                <w:color w:val="auto"/>
                <w:sz w:val="12"/>
                <w:szCs w:val="12"/>
              </w:rPr>
            </w:pPr>
          </w:p>
        </w:tc>
        <w:tc>
          <w:tcPr>
            <w:tcW w:w="524" w:type="pct"/>
            <w:shd w:val="clear" w:color="auto" w:fill="FAFAFA"/>
            <w:vAlign w:val="bottom"/>
          </w:tcPr>
          <w:p w14:paraId="29EB805F" w14:textId="77777777" w:rsidR="00CE7EC8" w:rsidRPr="00744154" w:rsidRDefault="00CE7EC8" w:rsidP="001E0383">
            <w:pPr>
              <w:ind w:left="-43" w:right="-72"/>
              <w:jc w:val="center"/>
              <w:rPr>
                <w:rFonts w:ascii="Arial" w:eastAsia="MS Mincho" w:hAnsi="Arial" w:cs="Arial"/>
                <w:color w:val="auto"/>
                <w:sz w:val="12"/>
                <w:szCs w:val="12"/>
              </w:rPr>
            </w:pPr>
          </w:p>
        </w:tc>
        <w:tc>
          <w:tcPr>
            <w:tcW w:w="524" w:type="pct"/>
            <w:vAlign w:val="bottom"/>
          </w:tcPr>
          <w:p w14:paraId="4AA87C93" w14:textId="77777777" w:rsidR="00CE7EC8" w:rsidRPr="00744154" w:rsidRDefault="00CE7EC8" w:rsidP="001E0383">
            <w:pPr>
              <w:ind w:left="-43" w:right="-72"/>
              <w:jc w:val="center"/>
              <w:rPr>
                <w:rFonts w:ascii="Arial" w:eastAsia="MS Mincho" w:hAnsi="Arial" w:cs="Arial"/>
                <w:color w:val="auto"/>
                <w:sz w:val="12"/>
                <w:szCs w:val="12"/>
              </w:rPr>
            </w:pPr>
          </w:p>
        </w:tc>
        <w:tc>
          <w:tcPr>
            <w:tcW w:w="522" w:type="pct"/>
            <w:shd w:val="clear" w:color="auto" w:fill="FAFAFA"/>
            <w:vAlign w:val="bottom"/>
          </w:tcPr>
          <w:p w14:paraId="3CBFF8DB" w14:textId="77777777" w:rsidR="00CE7EC8" w:rsidRPr="00744154" w:rsidRDefault="00CE7EC8" w:rsidP="001E0383">
            <w:pPr>
              <w:widowControl w:val="0"/>
              <w:ind w:right="-72"/>
              <w:jc w:val="right"/>
              <w:rPr>
                <w:rFonts w:ascii="Arial" w:eastAsia="Angsana New" w:hAnsi="Arial" w:cs="Arial"/>
                <w:color w:val="auto"/>
                <w:sz w:val="12"/>
                <w:szCs w:val="12"/>
                <w:lang w:val="en-GB"/>
              </w:rPr>
            </w:pPr>
          </w:p>
        </w:tc>
        <w:tc>
          <w:tcPr>
            <w:tcW w:w="523" w:type="pct"/>
            <w:vAlign w:val="bottom"/>
          </w:tcPr>
          <w:p w14:paraId="2BBAC127" w14:textId="77777777" w:rsidR="00CE7EC8" w:rsidRPr="00744154" w:rsidRDefault="00CE7EC8" w:rsidP="001E0383">
            <w:pPr>
              <w:widowControl w:val="0"/>
              <w:ind w:right="-72"/>
              <w:jc w:val="right"/>
              <w:rPr>
                <w:rFonts w:ascii="Arial" w:eastAsia="Angsana New" w:hAnsi="Arial" w:cs="Arial"/>
                <w:color w:val="auto"/>
                <w:sz w:val="12"/>
                <w:szCs w:val="12"/>
                <w:lang w:val="en-GB"/>
              </w:rPr>
            </w:pPr>
          </w:p>
        </w:tc>
      </w:tr>
      <w:tr w:rsidR="005E0BF4" w:rsidRPr="00744154" w14:paraId="60745737" w14:textId="77777777" w:rsidTr="007E7D61">
        <w:tc>
          <w:tcPr>
            <w:tcW w:w="1528" w:type="pct"/>
            <w:vAlign w:val="bottom"/>
          </w:tcPr>
          <w:p w14:paraId="6893DD3D" w14:textId="77777777" w:rsidR="005E0BF4" w:rsidRPr="00744154" w:rsidRDefault="005E0BF4" w:rsidP="005E0BF4">
            <w:pPr>
              <w:ind w:left="-101"/>
              <w:rPr>
                <w:rFonts w:ascii="Arial" w:eastAsia="MS Mincho" w:hAnsi="Arial" w:cs="Arial"/>
                <w:snapToGrid w:val="0"/>
                <w:color w:val="auto"/>
                <w:sz w:val="14"/>
                <w:szCs w:val="14"/>
                <w:cs/>
              </w:rPr>
            </w:pPr>
            <w:r w:rsidRPr="00744154">
              <w:rPr>
                <w:rFonts w:ascii="Arial" w:eastAsia="MS Mincho" w:hAnsi="Arial" w:cs="Arial"/>
                <w:snapToGrid w:val="0"/>
                <w:color w:val="auto"/>
                <w:sz w:val="14"/>
                <w:szCs w:val="14"/>
              </w:rPr>
              <w:t>Thai Property Public Company Limited</w:t>
            </w:r>
          </w:p>
        </w:tc>
        <w:tc>
          <w:tcPr>
            <w:tcW w:w="572" w:type="pct"/>
            <w:vAlign w:val="bottom"/>
          </w:tcPr>
          <w:p w14:paraId="0B9B5683" w14:textId="77777777" w:rsidR="005E0BF4" w:rsidRPr="00744154" w:rsidRDefault="005E0BF4" w:rsidP="005E0BF4">
            <w:pPr>
              <w:ind w:left="-43" w:right="-72"/>
              <w:jc w:val="center"/>
              <w:rPr>
                <w:rFonts w:ascii="Arial" w:eastAsia="MS Mincho" w:hAnsi="Arial" w:cs="Arial"/>
                <w:snapToGrid w:val="0"/>
                <w:color w:val="auto"/>
                <w:sz w:val="14"/>
                <w:szCs w:val="14"/>
              </w:rPr>
            </w:pPr>
            <w:r w:rsidRPr="00744154">
              <w:rPr>
                <w:rFonts w:ascii="Arial" w:eastAsia="MS Mincho" w:hAnsi="Arial" w:cs="Arial"/>
                <w:snapToGrid w:val="0"/>
                <w:color w:val="auto"/>
                <w:sz w:val="14"/>
                <w:szCs w:val="14"/>
              </w:rPr>
              <w:t>Thailand</w:t>
            </w:r>
          </w:p>
        </w:tc>
        <w:tc>
          <w:tcPr>
            <w:tcW w:w="807" w:type="pct"/>
          </w:tcPr>
          <w:p w14:paraId="6152A1E6" w14:textId="77777777" w:rsidR="005E0BF4" w:rsidRPr="00744154" w:rsidRDefault="005E0BF4" w:rsidP="005E0BF4">
            <w:pPr>
              <w:ind w:right="-72"/>
              <w:jc w:val="center"/>
              <w:rPr>
                <w:rFonts w:ascii="Arial" w:hAnsi="Arial" w:cs="Arial"/>
                <w:color w:val="auto"/>
                <w:sz w:val="14"/>
                <w:szCs w:val="14"/>
              </w:rPr>
            </w:pPr>
            <w:r w:rsidRPr="00744154">
              <w:rPr>
                <w:rFonts w:ascii="Arial" w:hAnsi="Arial" w:cs="Arial"/>
                <w:color w:val="auto"/>
                <w:sz w:val="14"/>
                <w:szCs w:val="14"/>
              </w:rPr>
              <w:t>Property development</w:t>
            </w:r>
          </w:p>
        </w:tc>
        <w:tc>
          <w:tcPr>
            <w:tcW w:w="524" w:type="pct"/>
            <w:shd w:val="clear" w:color="auto" w:fill="FAFAFA"/>
            <w:vAlign w:val="bottom"/>
          </w:tcPr>
          <w:p w14:paraId="3A19EB3E" w14:textId="3B89A7AF" w:rsidR="005E0BF4" w:rsidRPr="00744154" w:rsidRDefault="005E0BF4" w:rsidP="007E7D61">
            <w:pPr>
              <w:widowControl w:val="0"/>
              <w:ind w:right="-72"/>
              <w:jc w:val="right"/>
              <w:rPr>
                <w:rFonts w:ascii="Arial" w:eastAsia="Angsana New" w:hAnsi="Arial" w:cs="Arial"/>
                <w:color w:val="auto"/>
                <w:sz w:val="14"/>
                <w:szCs w:val="14"/>
              </w:rPr>
            </w:pPr>
            <w:r w:rsidRPr="00744154">
              <w:rPr>
                <w:rFonts w:ascii="Arial" w:eastAsia="Angsana New" w:hAnsi="Arial" w:cs="Arial"/>
                <w:color w:val="auto"/>
                <w:sz w:val="14"/>
                <w:szCs w:val="14"/>
                <w:lang w:val="en-GB"/>
              </w:rPr>
              <w:t>94.60</w:t>
            </w:r>
          </w:p>
        </w:tc>
        <w:tc>
          <w:tcPr>
            <w:tcW w:w="524" w:type="pct"/>
            <w:vAlign w:val="bottom"/>
          </w:tcPr>
          <w:p w14:paraId="0F627893" w14:textId="3B0A3681" w:rsidR="005E0BF4" w:rsidRPr="00744154" w:rsidRDefault="005E0BF4" w:rsidP="007E7D61">
            <w:pPr>
              <w:widowControl w:val="0"/>
              <w:ind w:right="-72"/>
              <w:jc w:val="right"/>
              <w:rPr>
                <w:rFonts w:ascii="Arial" w:eastAsia="Angsana New" w:hAnsi="Arial" w:cs="Arial"/>
                <w:color w:val="auto"/>
                <w:sz w:val="14"/>
                <w:szCs w:val="14"/>
              </w:rPr>
            </w:pPr>
            <w:r w:rsidRPr="00744154">
              <w:rPr>
                <w:rFonts w:ascii="Arial" w:eastAsia="Angsana New" w:hAnsi="Arial" w:cs="Arial"/>
                <w:color w:val="auto"/>
                <w:sz w:val="14"/>
                <w:szCs w:val="14"/>
                <w:lang w:val="en-GB"/>
              </w:rPr>
              <w:t>94</w:t>
            </w:r>
            <w:r w:rsidRPr="00744154">
              <w:rPr>
                <w:rFonts w:ascii="Arial" w:eastAsia="Angsana New" w:hAnsi="Arial" w:cs="Arial"/>
                <w:color w:val="auto"/>
                <w:sz w:val="14"/>
                <w:szCs w:val="14"/>
                <w:cs/>
              </w:rPr>
              <w:t>.</w:t>
            </w:r>
            <w:r w:rsidRPr="00744154">
              <w:rPr>
                <w:rFonts w:ascii="Arial" w:eastAsia="Angsana New" w:hAnsi="Arial" w:cs="Arial"/>
                <w:color w:val="auto"/>
                <w:sz w:val="14"/>
                <w:szCs w:val="14"/>
                <w:lang w:val="en-GB"/>
              </w:rPr>
              <w:t>60</w:t>
            </w:r>
          </w:p>
        </w:tc>
        <w:tc>
          <w:tcPr>
            <w:tcW w:w="522" w:type="pct"/>
            <w:shd w:val="clear" w:color="auto" w:fill="FAFAFA"/>
            <w:vAlign w:val="bottom"/>
          </w:tcPr>
          <w:p w14:paraId="4FB86B14" w14:textId="11D9BA0C" w:rsidR="005E0BF4" w:rsidRPr="00744154" w:rsidRDefault="005E0BF4" w:rsidP="007E7D61">
            <w:pPr>
              <w:widowControl w:val="0"/>
              <w:ind w:right="-72"/>
              <w:jc w:val="right"/>
              <w:rPr>
                <w:rFonts w:ascii="Arial" w:eastAsia="Angsana New" w:hAnsi="Arial" w:cs="Arial"/>
                <w:color w:val="auto"/>
                <w:sz w:val="14"/>
                <w:szCs w:val="14"/>
              </w:rPr>
            </w:pPr>
            <w:r w:rsidRPr="00744154">
              <w:rPr>
                <w:rFonts w:ascii="Arial" w:eastAsia="Angsana New" w:hAnsi="Arial" w:cs="Arial"/>
                <w:color w:val="auto"/>
                <w:sz w:val="14"/>
                <w:szCs w:val="14"/>
                <w:lang w:val="en-GB"/>
              </w:rPr>
              <w:t>94</w:t>
            </w:r>
            <w:r w:rsidRPr="00744154">
              <w:rPr>
                <w:rFonts w:ascii="Arial" w:eastAsia="Angsana New" w:hAnsi="Arial" w:cs="Arial"/>
                <w:color w:val="auto"/>
                <w:sz w:val="14"/>
                <w:szCs w:val="14"/>
              </w:rPr>
              <w:t>.</w:t>
            </w:r>
            <w:r w:rsidRPr="00744154">
              <w:rPr>
                <w:rFonts w:ascii="Arial" w:eastAsia="Angsana New" w:hAnsi="Arial" w:cs="Arial"/>
                <w:color w:val="auto"/>
                <w:sz w:val="14"/>
                <w:szCs w:val="14"/>
                <w:lang w:val="en-GB"/>
              </w:rPr>
              <w:t>60</w:t>
            </w:r>
          </w:p>
        </w:tc>
        <w:tc>
          <w:tcPr>
            <w:tcW w:w="523" w:type="pct"/>
            <w:vAlign w:val="bottom"/>
          </w:tcPr>
          <w:p w14:paraId="70F0C9A3" w14:textId="21C62B6E" w:rsidR="005E0BF4" w:rsidRPr="00744154" w:rsidRDefault="005E0BF4" w:rsidP="007E7D61">
            <w:pPr>
              <w:widowControl w:val="0"/>
              <w:ind w:right="-72"/>
              <w:jc w:val="right"/>
              <w:rPr>
                <w:rFonts w:ascii="Arial" w:eastAsia="Angsana New" w:hAnsi="Arial" w:cs="Arial"/>
                <w:color w:val="auto"/>
                <w:sz w:val="14"/>
                <w:szCs w:val="14"/>
              </w:rPr>
            </w:pPr>
            <w:r w:rsidRPr="00744154">
              <w:rPr>
                <w:rFonts w:ascii="Arial" w:eastAsia="Angsana New" w:hAnsi="Arial" w:cs="Arial"/>
                <w:color w:val="auto"/>
                <w:sz w:val="14"/>
                <w:szCs w:val="14"/>
                <w:lang w:val="en-GB"/>
              </w:rPr>
              <w:t>94</w:t>
            </w:r>
            <w:r w:rsidRPr="00744154">
              <w:rPr>
                <w:rFonts w:ascii="Arial" w:eastAsia="Angsana New" w:hAnsi="Arial" w:cs="Arial"/>
                <w:color w:val="auto"/>
                <w:sz w:val="14"/>
                <w:szCs w:val="14"/>
                <w:cs/>
              </w:rPr>
              <w:t>.</w:t>
            </w:r>
            <w:r w:rsidRPr="00744154">
              <w:rPr>
                <w:rFonts w:ascii="Arial" w:eastAsia="Angsana New" w:hAnsi="Arial" w:cs="Arial"/>
                <w:color w:val="auto"/>
                <w:sz w:val="14"/>
                <w:szCs w:val="14"/>
                <w:lang w:val="en-GB"/>
              </w:rPr>
              <w:t>60</w:t>
            </w:r>
          </w:p>
        </w:tc>
      </w:tr>
      <w:tr w:rsidR="005E0BF4" w:rsidRPr="00744154" w14:paraId="084FE8DA" w14:textId="77777777" w:rsidTr="007E7D61">
        <w:tc>
          <w:tcPr>
            <w:tcW w:w="1528" w:type="pct"/>
          </w:tcPr>
          <w:p w14:paraId="6A42D37C" w14:textId="77777777" w:rsidR="005E0BF4" w:rsidRPr="00744154" w:rsidRDefault="005E0BF4" w:rsidP="005E0BF4">
            <w:pPr>
              <w:ind w:left="-101"/>
              <w:rPr>
                <w:rFonts w:ascii="Arial" w:eastAsia="MS Mincho" w:hAnsi="Arial" w:cs="Arial"/>
                <w:snapToGrid w:val="0"/>
                <w:color w:val="auto"/>
                <w:sz w:val="14"/>
                <w:szCs w:val="14"/>
              </w:rPr>
            </w:pPr>
            <w:r w:rsidRPr="00744154">
              <w:rPr>
                <w:rFonts w:ascii="Arial" w:eastAsia="MS Mincho" w:hAnsi="Arial" w:cs="Arial"/>
                <w:color w:val="auto"/>
                <w:sz w:val="14"/>
                <w:szCs w:val="14"/>
              </w:rPr>
              <w:t>We Retail Public Company Limited</w:t>
            </w:r>
          </w:p>
        </w:tc>
        <w:tc>
          <w:tcPr>
            <w:tcW w:w="572" w:type="pct"/>
            <w:vAlign w:val="bottom"/>
          </w:tcPr>
          <w:p w14:paraId="20B83B94" w14:textId="77777777" w:rsidR="005E0BF4" w:rsidRPr="00744154" w:rsidRDefault="005E0BF4" w:rsidP="005E0BF4">
            <w:pPr>
              <w:ind w:left="-43" w:right="-72"/>
              <w:jc w:val="center"/>
              <w:rPr>
                <w:rFonts w:ascii="Arial" w:eastAsia="MS Mincho" w:hAnsi="Arial" w:cs="Arial"/>
                <w:snapToGrid w:val="0"/>
                <w:color w:val="auto"/>
                <w:sz w:val="14"/>
                <w:szCs w:val="14"/>
              </w:rPr>
            </w:pPr>
            <w:r w:rsidRPr="00744154">
              <w:rPr>
                <w:rFonts w:ascii="Arial" w:eastAsia="MS Mincho" w:hAnsi="Arial" w:cs="Arial"/>
                <w:snapToGrid w:val="0"/>
                <w:color w:val="auto"/>
                <w:sz w:val="14"/>
                <w:szCs w:val="14"/>
              </w:rPr>
              <w:t>Thailand</w:t>
            </w:r>
          </w:p>
        </w:tc>
        <w:tc>
          <w:tcPr>
            <w:tcW w:w="807" w:type="pct"/>
          </w:tcPr>
          <w:p w14:paraId="56D25616" w14:textId="77777777" w:rsidR="005E0BF4" w:rsidRPr="00744154" w:rsidRDefault="005E0BF4" w:rsidP="005E0BF4">
            <w:pPr>
              <w:ind w:right="-72"/>
              <w:jc w:val="center"/>
              <w:rPr>
                <w:rFonts w:ascii="Arial" w:hAnsi="Arial" w:cs="Arial"/>
                <w:color w:val="auto"/>
                <w:spacing w:val="-2"/>
                <w:sz w:val="14"/>
                <w:szCs w:val="14"/>
              </w:rPr>
            </w:pPr>
            <w:r w:rsidRPr="00744154">
              <w:rPr>
                <w:rFonts w:ascii="Arial" w:eastAsia="MS Mincho" w:hAnsi="Arial" w:cs="Arial"/>
                <w:color w:val="auto"/>
                <w:spacing w:val="-2"/>
                <w:sz w:val="14"/>
                <w:szCs w:val="14"/>
                <w:lang w:val="en-GB"/>
              </w:rPr>
              <w:t>Property development,</w:t>
            </w:r>
          </w:p>
        </w:tc>
        <w:tc>
          <w:tcPr>
            <w:tcW w:w="524" w:type="pct"/>
            <w:shd w:val="clear" w:color="auto" w:fill="FAFAFA"/>
            <w:vAlign w:val="bottom"/>
          </w:tcPr>
          <w:p w14:paraId="5E3D621B" w14:textId="4A7CD8A0" w:rsidR="005E0BF4" w:rsidRPr="00744154" w:rsidRDefault="005E0BF4" w:rsidP="007E7D61">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94.97</w:t>
            </w:r>
          </w:p>
        </w:tc>
        <w:tc>
          <w:tcPr>
            <w:tcW w:w="524" w:type="pct"/>
            <w:vAlign w:val="bottom"/>
          </w:tcPr>
          <w:p w14:paraId="73E99706" w14:textId="413393F1" w:rsidR="005E0BF4" w:rsidRPr="00744154" w:rsidRDefault="005E0BF4" w:rsidP="007E7D61">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94</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97</w:t>
            </w:r>
          </w:p>
        </w:tc>
        <w:tc>
          <w:tcPr>
            <w:tcW w:w="522" w:type="pct"/>
            <w:shd w:val="clear" w:color="auto" w:fill="FAFAFA"/>
            <w:vAlign w:val="bottom"/>
          </w:tcPr>
          <w:p w14:paraId="6353ACA0" w14:textId="72BF5F5C" w:rsidR="005E0BF4" w:rsidRPr="00744154" w:rsidRDefault="005E0BF4" w:rsidP="007E7D61">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94</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97</w:t>
            </w:r>
          </w:p>
        </w:tc>
        <w:tc>
          <w:tcPr>
            <w:tcW w:w="523" w:type="pct"/>
            <w:vAlign w:val="bottom"/>
          </w:tcPr>
          <w:p w14:paraId="1C126240" w14:textId="30F4DE0B" w:rsidR="005E0BF4" w:rsidRPr="00744154" w:rsidRDefault="005E0BF4" w:rsidP="007E7D61">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94</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97</w:t>
            </w:r>
          </w:p>
        </w:tc>
      </w:tr>
      <w:tr w:rsidR="005E0BF4" w:rsidRPr="00744154" w14:paraId="57E5EC48" w14:textId="77777777" w:rsidTr="007E7D61">
        <w:tc>
          <w:tcPr>
            <w:tcW w:w="1528" w:type="pct"/>
            <w:vAlign w:val="bottom"/>
          </w:tcPr>
          <w:p w14:paraId="7CA49E20" w14:textId="77777777" w:rsidR="005E0BF4" w:rsidRPr="00744154" w:rsidRDefault="005E0BF4" w:rsidP="005E0BF4">
            <w:pPr>
              <w:ind w:left="-101"/>
              <w:rPr>
                <w:rFonts w:ascii="Arial" w:eastAsia="MS Mincho" w:hAnsi="Arial" w:cs="Arial"/>
                <w:snapToGrid w:val="0"/>
                <w:color w:val="auto"/>
                <w:sz w:val="14"/>
                <w:szCs w:val="14"/>
                <w:cs/>
              </w:rPr>
            </w:pPr>
          </w:p>
        </w:tc>
        <w:tc>
          <w:tcPr>
            <w:tcW w:w="572" w:type="pct"/>
            <w:vAlign w:val="bottom"/>
          </w:tcPr>
          <w:p w14:paraId="525334E6" w14:textId="77777777" w:rsidR="005E0BF4" w:rsidRPr="00744154" w:rsidRDefault="005E0BF4" w:rsidP="005E0BF4">
            <w:pPr>
              <w:ind w:left="-43" w:right="-72"/>
              <w:jc w:val="center"/>
              <w:rPr>
                <w:rFonts w:ascii="Arial" w:eastAsia="MS Mincho" w:hAnsi="Arial" w:cs="Arial"/>
                <w:snapToGrid w:val="0"/>
                <w:color w:val="auto"/>
                <w:sz w:val="14"/>
                <w:szCs w:val="14"/>
                <w:cs/>
              </w:rPr>
            </w:pPr>
          </w:p>
        </w:tc>
        <w:tc>
          <w:tcPr>
            <w:tcW w:w="807" w:type="pct"/>
            <w:vAlign w:val="bottom"/>
          </w:tcPr>
          <w:p w14:paraId="5D213E62" w14:textId="77777777" w:rsidR="005E0BF4" w:rsidRPr="00744154" w:rsidRDefault="005E0BF4" w:rsidP="005E0BF4">
            <w:pPr>
              <w:ind w:right="-72"/>
              <w:jc w:val="center"/>
              <w:rPr>
                <w:rFonts w:ascii="Arial" w:hAnsi="Arial" w:cs="Arial"/>
                <w:color w:val="auto"/>
                <w:sz w:val="14"/>
                <w:szCs w:val="14"/>
                <w:cs/>
              </w:rPr>
            </w:pPr>
            <w:r w:rsidRPr="00744154">
              <w:rPr>
                <w:rFonts w:ascii="Arial" w:eastAsia="MS Mincho" w:hAnsi="Arial" w:cs="Arial"/>
                <w:color w:val="auto"/>
                <w:sz w:val="14"/>
                <w:szCs w:val="14"/>
                <w:lang w:val="en-GB"/>
              </w:rPr>
              <w:t>shopping mall and</w:t>
            </w:r>
          </w:p>
        </w:tc>
        <w:tc>
          <w:tcPr>
            <w:tcW w:w="524" w:type="pct"/>
            <w:shd w:val="clear" w:color="auto" w:fill="FAFAFA"/>
            <w:vAlign w:val="bottom"/>
          </w:tcPr>
          <w:p w14:paraId="5F6325D8" w14:textId="77777777" w:rsidR="005E0BF4" w:rsidRPr="00744154" w:rsidRDefault="005E0BF4" w:rsidP="007E7D61">
            <w:pPr>
              <w:widowControl w:val="0"/>
              <w:ind w:right="-72"/>
              <w:jc w:val="right"/>
              <w:rPr>
                <w:rFonts w:ascii="Arial" w:eastAsia="Angsana New" w:hAnsi="Arial" w:cs="Arial"/>
                <w:color w:val="auto"/>
                <w:sz w:val="14"/>
                <w:szCs w:val="14"/>
              </w:rPr>
            </w:pPr>
          </w:p>
        </w:tc>
        <w:tc>
          <w:tcPr>
            <w:tcW w:w="524" w:type="pct"/>
            <w:vAlign w:val="bottom"/>
          </w:tcPr>
          <w:p w14:paraId="79AFAD0D" w14:textId="77777777" w:rsidR="005E0BF4" w:rsidRPr="00744154" w:rsidRDefault="005E0BF4" w:rsidP="007E7D61">
            <w:pPr>
              <w:widowControl w:val="0"/>
              <w:ind w:right="-72"/>
              <w:jc w:val="right"/>
              <w:rPr>
                <w:rFonts w:ascii="Arial" w:eastAsia="Angsana New" w:hAnsi="Arial" w:cs="Arial"/>
                <w:color w:val="auto"/>
                <w:sz w:val="14"/>
                <w:szCs w:val="14"/>
              </w:rPr>
            </w:pPr>
          </w:p>
        </w:tc>
        <w:tc>
          <w:tcPr>
            <w:tcW w:w="522" w:type="pct"/>
            <w:shd w:val="clear" w:color="auto" w:fill="FAFAFA"/>
            <w:vAlign w:val="bottom"/>
          </w:tcPr>
          <w:p w14:paraId="638EC6E7" w14:textId="77777777" w:rsidR="005E0BF4" w:rsidRPr="00744154" w:rsidRDefault="005E0BF4" w:rsidP="007E7D61">
            <w:pPr>
              <w:widowControl w:val="0"/>
              <w:ind w:right="-72"/>
              <w:jc w:val="right"/>
              <w:rPr>
                <w:rFonts w:ascii="Arial" w:eastAsia="Angsana New" w:hAnsi="Arial" w:cs="Arial"/>
                <w:color w:val="auto"/>
                <w:sz w:val="14"/>
                <w:szCs w:val="14"/>
              </w:rPr>
            </w:pPr>
          </w:p>
        </w:tc>
        <w:tc>
          <w:tcPr>
            <w:tcW w:w="523" w:type="pct"/>
            <w:vAlign w:val="bottom"/>
          </w:tcPr>
          <w:p w14:paraId="77717D6E" w14:textId="77777777" w:rsidR="005E0BF4" w:rsidRPr="00744154" w:rsidRDefault="005E0BF4" w:rsidP="007E7D61">
            <w:pPr>
              <w:widowControl w:val="0"/>
              <w:ind w:right="-72"/>
              <w:jc w:val="right"/>
              <w:rPr>
                <w:rFonts w:ascii="Arial" w:eastAsia="Angsana New" w:hAnsi="Arial" w:cs="Arial"/>
                <w:color w:val="auto"/>
                <w:sz w:val="14"/>
                <w:szCs w:val="14"/>
              </w:rPr>
            </w:pPr>
          </w:p>
        </w:tc>
      </w:tr>
      <w:tr w:rsidR="005E0BF4" w:rsidRPr="00744154" w14:paraId="112DF47B" w14:textId="77777777" w:rsidTr="007E7D61">
        <w:tc>
          <w:tcPr>
            <w:tcW w:w="1528" w:type="pct"/>
            <w:vAlign w:val="bottom"/>
          </w:tcPr>
          <w:p w14:paraId="2AA661CC" w14:textId="77777777" w:rsidR="005E0BF4" w:rsidRPr="00744154" w:rsidRDefault="005E0BF4" w:rsidP="005E0BF4">
            <w:pPr>
              <w:ind w:left="-101"/>
              <w:rPr>
                <w:rFonts w:ascii="Arial" w:eastAsia="MS Mincho" w:hAnsi="Arial" w:cs="Arial"/>
                <w:snapToGrid w:val="0"/>
                <w:color w:val="auto"/>
                <w:sz w:val="14"/>
                <w:szCs w:val="14"/>
                <w:cs/>
              </w:rPr>
            </w:pPr>
          </w:p>
        </w:tc>
        <w:tc>
          <w:tcPr>
            <w:tcW w:w="572" w:type="pct"/>
            <w:vAlign w:val="bottom"/>
          </w:tcPr>
          <w:p w14:paraId="4C028834" w14:textId="77777777" w:rsidR="005E0BF4" w:rsidRPr="00744154" w:rsidRDefault="005E0BF4" w:rsidP="005E0BF4">
            <w:pPr>
              <w:ind w:left="-43" w:right="-72"/>
              <w:jc w:val="center"/>
              <w:rPr>
                <w:rFonts w:ascii="Arial" w:eastAsia="MS Mincho" w:hAnsi="Arial" w:cs="Arial"/>
                <w:snapToGrid w:val="0"/>
                <w:color w:val="auto"/>
                <w:sz w:val="14"/>
                <w:szCs w:val="14"/>
                <w:cs/>
              </w:rPr>
            </w:pPr>
          </w:p>
        </w:tc>
        <w:tc>
          <w:tcPr>
            <w:tcW w:w="807" w:type="pct"/>
            <w:vAlign w:val="bottom"/>
          </w:tcPr>
          <w:p w14:paraId="18301C78" w14:textId="77777777" w:rsidR="005E0BF4" w:rsidRPr="00744154" w:rsidRDefault="005E0BF4" w:rsidP="005E0BF4">
            <w:pPr>
              <w:ind w:right="-72"/>
              <w:jc w:val="center"/>
              <w:rPr>
                <w:rFonts w:ascii="Arial" w:eastAsia="MS Mincho" w:hAnsi="Arial" w:cs="Arial"/>
                <w:color w:val="auto"/>
                <w:sz w:val="14"/>
                <w:szCs w:val="14"/>
                <w:lang w:val="en-GB"/>
              </w:rPr>
            </w:pPr>
            <w:r w:rsidRPr="00744154">
              <w:rPr>
                <w:rFonts w:ascii="Arial" w:eastAsia="MS Mincho" w:hAnsi="Arial" w:cs="Arial"/>
                <w:color w:val="auto"/>
                <w:sz w:val="14"/>
                <w:szCs w:val="14"/>
                <w:lang w:val="en-GB"/>
              </w:rPr>
              <w:t>commercial areas</w:t>
            </w:r>
          </w:p>
        </w:tc>
        <w:tc>
          <w:tcPr>
            <w:tcW w:w="524" w:type="pct"/>
            <w:shd w:val="clear" w:color="auto" w:fill="FAFAFA"/>
            <w:vAlign w:val="bottom"/>
          </w:tcPr>
          <w:p w14:paraId="08C0D873" w14:textId="77777777" w:rsidR="005E0BF4" w:rsidRPr="00744154" w:rsidRDefault="005E0BF4" w:rsidP="007E7D61">
            <w:pPr>
              <w:widowControl w:val="0"/>
              <w:ind w:right="-72"/>
              <w:jc w:val="right"/>
              <w:rPr>
                <w:rFonts w:ascii="Arial" w:eastAsia="Angsana New" w:hAnsi="Arial" w:cs="Arial"/>
                <w:color w:val="auto"/>
                <w:sz w:val="14"/>
                <w:szCs w:val="14"/>
              </w:rPr>
            </w:pPr>
          </w:p>
        </w:tc>
        <w:tc>
          <w:tcPr>
            <w:tcW w:w="524" w:type="pct"/>
            <w:vAlign w:val="bottom"/>
          </w:tcPr>
          <w:p w14:paraId="693C77BC" w14:textId="77777777" w:rsidR="005E0BF4" w:rsidRPr="00744154" w:rsidRDefault="005E0BF4" w:rsidP="007E7D61">
            <w:pPr>
              <w:widowControl w:val="0"/>
              <w:ind w:right="-72"/>
              <w:jc w:val="right"/>
              <w:rPr>
                <w:rFonts w:ascii="Arial" w:eastAsia="Angsana New" w:hAnsi="Arial" w:cs="Arial"/>
                <w:color w:val="auto"/>
                <w:sz w:val="14"/>
                <w:szCs w:val="14"/>
              </w:rPr>
            </w:pPr>
          </w:p>
        </w:tc>
        <w:tc>
          <w:tcPr>
            <w:tcW w:w="522" w:type="pct"/>
            <w:shd w:val="clear" w:color="auto" w:fill="FAFAFA"/>
            <w:vAlign w:val="bottom"/>
          </w:tcPr>
          <w:p w14:paraId="4FCA5DD5" w14:textId="77777777" w:rsidR="005E0BF4" w:rsidRPr="00744154" w:rsidRDefault="005E0BF4" w:rsidP="007E7D61">
            <w:pPr>
              <w:widowControl w:val="0"/>
              <w:ind w:right="-72"/>
              <w:jc w:val="right"/>
              <w:rPr>
                <w:rFonts w:ascii="Arial" w:eastAsia="Angsana New" w:hAnsi="Arial" w:cs="Arial"/>
                <w:color w:val="auto"/>
                <w:sz w:val="14"/>
                <w:szCs w:val="14"/>
              </w:rPr>
            </w:pPr>
          </w:p>
        </w:tc>
        <w:tc>
          <w:tcPr>
            <w:tcW w:w="523" w:type="pct"/>
            <w:vAlign w:val="bottom"/>
          </w:tcPr>
          <w:p w14:paraId="217E9BDB" w14:textId="77777777" w:rsidR="005E0BF4" w:rsidRPr="00744154" w:rsidRDefault="005E0BF4" w:rsidP="007E7D61">
            <w:pPr>
              <w:widowControl w:val="0"/>
              <w:ind w:right="-72"/>
              <w:jc w:val="right"/>
              <w:rPr>
                <w:rFonts w:ascii="Arial" w:eastAsia="Angsana New" w:hAnsi="Arial" w:cs="Arial"/>
                <w:color w:val="auto"/>
                <w:sz w:val="14"/>
                <w:szCs w:val="14"/>
              </w:rPr>
            </w:pPr>
          </w:p>
        </w:tc>
      </w:tr>
      <w:tr w:rsidR="005E0BF4" w:rsidRPr="00744154" w14:paraId="0AE55931" w14:textId="77777777" w:rsidTr="00F5388D">
        <w:tc>
          <w:tcPr>
            <w:tcW w:w="1528" w:type="pct"/>
            <w:vAlign w:val="bottom"/>
          </w:tcPr>
          <w:p w14:paraId="2B08D6F2" w14:textId="77777777" w:rsidR="005E0BF4" w:rsidRPr="00744154" w:rsidRDefault="005E0BF4" w:rsidP="005E0BF4">
            <w:pPr>
              <w:ind w:left="-101"/>
              <w:rPr>
                <w:rFonts w:ascii="Arial" w:hAnsi="Arial" w:cs="Arial"/>
                <w:color w:val="auto"/>
                <w:sz w:val="14"/>
                <w:szCs w:val="14"/>
              </w:rPr>
            </w:pPr>
            <w:r w:rsidRPr="00744154">
              <w:rPr>
                <w:rFonts w:ascii="Arial" w:hAnsi="Arial" w:cs="Arial"/>
                <w:color w:val="auto"/>
                <w:sz w:val="14"/>
                <w:szCs w:val="14"/>
              </w:rPr>
              <w:t>Estate Perfect Company Limited</w:t>
            </w:r>
          </w:p>
          <w:p w14:paraId="0D2AC79A" w14:textId="77777777" w:rsidR="005E0BF4" w:rsidRPr="00744154" w:rsidRDefault="005E0BF4" w:rsidP="005E0BF4">
            <w:pPr>
              <w:ind w:left="-101"/>
              <w:rPr>
                <w:rFonts w:ascii="Arial" w:hAnsi="Arial" w:cs="Arial"/>
                <w:color w:val="auto"/>
                <w:sz w:val="14"/>
                <w:szCs w:val="14"/>
              </w:rPr>
            </w:pPr>
          </w:p>
        </w:tc>
        <w:tc>
          <w:tcPr>
            <w:tcW w:w="572" w:type="pct"/>
            <w:vAlign w:val="bottom"/>
          </w:tcPr>
          <w:p w14:paraId="3D380F93" w14:textId="77777777" w:rsidR="005E0BF4" w:rsidRPr="00744154" w:rsidRDefault="005E0BF4" w:rsidP="005E0BF4">
            <w:pPr>
              <w:jc w:val="center"/>
              <w:rPr>
                <w:rFonts w:ascii="Arial" w:hAnsi="Arial" w:cs="Arial"/>
                <w:color w:val="auto"/>
                <w:sz w:val="14"/>
                <w:szCs w:val="14"/>
              </w:rPr>
            </w:pPr>
            <w:r w:rsidRPr="00744154">
              <w:rPr>
                <w:rFonts w:ascii="Arial" w:hAnsi="Arial" w:cs="Arial"/>
                <w:color w:val="auto"/>
                <w:sz w:val="14"/>
                <w:szCs w:val="14"/>
              </w:rPr>
              <w:t>Thailand</w:t>
            </w:r>
          </w:p>
          <w:p w14:paraId="2ABA4FD2" w14:textId="77777777" w:rsidR="005E0BF4" w:rsidRPr="00744154" w:rsidRDefault="005E0BF4" w:rsidP="005E0BF4">
            <w:pPr>
              <w:jc w:val="center"/>
              <w:rPr>
                <w:rFonts w:ascii="Arial" w:hAnsi="Arial" w:cs="Arial"/>
                <w:color w:val="auto"/>
                <w:sz w:val="14"/>
                <w:szCs w:val="14"/>
              </w:rPr>
            </w:pPr>
          </w:p>
        </w:tc>
        <w:tc>
          <w:tcPr>
            <w:tcW w:w="807" w:type="pct"/>
          </w:tcPr>
          <w:p w14:paraId="489507D3" w14:textId="77777777" w:rsidR="005E0BF4" w:rsidRPr="00744154" w:rsidRDefault="005E0BF4" w:rsidP="005E0BF4">
            <w:pPr>
              <w:ind w:right="-72"/>
              <w:jc w:val="center"/>
              <w:rPr>
                <w:rFonts w:ascii="Arial" w:hAnsi="Arial" w:cs="Arial"/>
                <w:color w:val="auto"/>
                <w:sz w:val="14"/>
                <w:szCs w:val="14"/>
              </w:rPr>
            </w:pPr>
            <w:r w:rsidRPr="00744154">
              <w:rPr>
                <w:rFonts w:ascii="Arial" w:hAnsi="Arial" w:cs="Arial"/>
                <w:color w:val="auto"/>
                <w:sz w:val="14"/>
                <w:szCs w:val="14"/>
              </w:rPr>
              <w:t>Property development</w:t>
            </w:r>
          </w:p>
        </w:tc>
        <w:tc>
          <w:tcPr>
            <w:tcW w:w="524" w:type="pct"/>
            <w:shd w:val="clear" w:color="auto" w:fill="FAFAFA"/>
          </w:tcPr>
          <w:p w14:paraId="185A1002" w14:textId="556B2E48"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100.00</w:t>
            </w:r>
          </w:p>
        </w:tc>
        <w:tc>
          <w:tcPr>
            <w:tcW w:w="524" w:type="pct"/>
          </w:tcPr>
          <w:p w14:paraId="5224D4D9" w14:textId="7A462FBA"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c>
          <w:tcPr>
            <w:tcW w:w="522" w:type="pct"/>
            <w:shd w:val="clear" w:color="auto" w:fill="FAFAFA"/>
          </w:tcPr>
          <w:p w14:paraId="6A06648B" w14:textId="71A1E79B"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00</w:t>
            </w:r>
          </w:p>
        </w:tc>
        <w:tc>
          <w:tcPr>
            <w:tcW w:w="523" w:type="pct"/>
          </w:tcPr>
          <w:p w14:paraId="124C0EED" w14:textId="6EFC7671"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r>
      <w:tr w:rsidR="005E0BF4" w:rsidRPr="00744154" w14:paraId="61240160" w14:textId="77777777" w:rsidTr="00F5388D">
        <w:tc>
          <w:tcPr>
            <w:tcW w:w="1528" w:type="pct"/>
            <w:vAlign w:val="bottom"/>
          </w:tcPr>
          <w:p w14:paraId="1B9B5E08" w14:textId="77777777" w:rsidR="005E0BF4" w:rsidRPr="00744154" w:rsidRDefault="005E0BF4" w:rsidP="005E0BF4">
            <w:pPr>
              <w:ind w:left="-101" w:right="-108"/>
              <w:rPr>
                <w:rFonts w:ascii="Arial" w:hAnsi="Arial" w:cs="Arial"/>
                <w:color w:val="auto"/>
                <w:sz w:val="14"/>
                <w:szCs w:val="14"/>
              </w:rPr>
            </w:pPr>
            <w:r w:rsidRPr="00744154">
              <w:rPr>
                <w:rFonts w:ascii="Arial" w:hAnsi="Arial" w:cs="Arial"/>
                <w:color w:val="auto"/>
                <w:sz w:val="14"/>
                <w:szCs w:val="14"/>
              </w:rPr>
              <w:t xml:space="preserve">Bright Development Bangkok </w:t>
            </w:r>
          </w:p>
          <w:p w14:paraId="32731959" w14:textId="77777777" w:rsidR="005E0BF4" w:rsidRPr="00744154" w:rsidRDefault="005E0BF4" w:rsidP="005E0BF4">
            <w:pPr>
              <w:ind w:left="-101" w:right="-108"/>
              <w:rPr>
                <w:rFonts w:ascii="Arial" w:hAnsi="Arial" w:cs="Arial"/>
                <w:color w:val="auto"/>
                <w:sz w:val="14"/>
                <w:szCs w:val="14"/>
                <w:cs/>
              </w:rPr>
            </w:pPr>
            <w:r w:rsidRPr="00744154">
              <w:rPr>
                <w:rFonts w:ascii="Arial" w:hAnsi="Arial" w:cs="Arial"/>
                <w:color w:val="auto"/>
                <w:sz w:val="14"/>
                <w:szCs w:val="14"/>
              </w:rPr>
              <w:t xml:space="preserve">   Company Limited</w:t>
            </w:r>
          </w:p>
        </w:tc>
        <w:tc>
          <w:tcPr>
            <w:tcW w:w="572" w:type="pct"/>
            <w:vAlign w:val="bottom"/>
          </w:tcPr>
          <w:p w14:paraId="04A026E7" w14:textId="77777777" w:rsidR="005E0BF4" w:rsidRPr="00744154" w:rsidRDefault="005E0BF4" w:rsidP="005E0BF4">
            <w:pPr>
              <w:jc w:val="center"/>
              <w:rPr>
                <w:rFonts w:ascii="Arial" w:hAnsi="Arial" w:cs="Arial"/>
                <w:color w:val="auto"/>
                <w:sz w:val="14"/>
                <w:szCs w:val="14"/>
              </w:rPr>
            </w:pPr>
            <w:r w:rsidRPr="00744154">
              <w:rPr>
                <w:rFonts w:ascii="Arial" w:hAnsi="Arial" w:cs="Arial"/>
                <w:color w:val="auto"/>
                <w:sz w:val="14"/>
                <w:szCs w:val="14"/>
              </w:rPr>
              <w:t>Thailand</w:t>
            </w:r>
          </w:p>
          <w:p w14:paraId="0F012EE8" w14:textId="77777777" w:rsidR="005E0BF4" w:rsidRPr="00744154" w:rsidRDefault="005E0BF4" w:rsidP="005E0BF4">
            <w:pPr>
              <w:jc w:val="center"/>
              <w:rPr>
                <w:rFonts w:ascii="Arial" w:hAnsi="Arial" w:cs="Arial"/>
                <w:color w:val="auto"/>
                <w:sz w:val="14"/>
                <w:szCs w:val="14"/>
              </w:rPr>
            </w:pPr>
          </w:p>
        </w:tc>
        <w:tc>
          <w:tcPr>
            <w:tcW w:w="807" w:type="pct"/>
          </w:tcPr>
          <w:p w14:paraId="3B713C98" w14:textId="77777777" w:rsidR="005E0BF4" w:rsidRPr="00744154" w:rsidRDefault="005E0BF4" w:rsidP="005E0BF4">
            <w:pPr>
              <w:ind w:right="-72"/>
              <w:jc w:val="center"/>
              <w:rPr>
                <w:rFonts w:ascii="Arial" w:hAnsi="Arial" w:cs="Arial"/>
                <w:color w:val="auto"/>
                <w:sz w:val="14"/>
                <w:szCs w:val="14"/>
                <w:cs/>
              </w:rPr>
            </w:pPr>
            <w:r w:rsidRPr="00744154">
              <w:rPr>
                <w:rFonts w:ascii="Arial" w:hAnsi="Arial" w:cs="Arial"/>
                <w:color w:val="auto"/>
                <w:sz w:val="14"/>
                <w:szCs w:val="14"/>
              </w:rPr>
              <w:t>Property development</w:t>
            </w:r>
          </w:p>
        </w:tc>
        <w:tc>
          <w:tcPr>
            <w:tcW w:w="524" w:type="pct"/>
            <w:shd w:val="clear" w:color="auto" w:fill="FAFAFA"/>
          </w:tcPr>
          <w:p w14:paraId="022E638C" w14:textId="6658AEFB"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100.00</w:t>
            </w:r>
          </w:p>
        </w:tc>
        <w:tc>
          <w:tcPr>
            <w:tcW w:w="524" w:type="pct"/>
          </w:tcPr>
          <w:p w14:paraId="48AD9A8C" w14:textId="227975F4"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c>
          <w:tcPr>
            <w:tcW w:w="522" w:type="pct"/>
            <w:shd w:val="clear" w:color="auto" w:fill="FAFAFA"/>
          </w:tcPr>
          <w:p w14:paraId="470EB88A" w14:textId="28AEDDFF"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00</w:t>
            </w:r>
          </w:p>
        </w:tc>
        <w:tc>
          <w:tcPr>
            <w:tcW w:w="523" w:type="pct"/>
          </w:tcPr>
          <w:p w14:paraId="1ACA6226" w14:textId="7947CB20"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r>
      <w:tr w:rsidR="005E0BF4" w:rsidRPr="00744154" w14:paraId="321FC7C0" w14:textId="77777777" w:rsidTr="00F5388D">
        <w:tc>
          <w:tcPr>
            <w:tcW w:w="1528" w:type="pct"/>
          </w:tcPr>
          <w:p w14:paraId="3D55BB35" w14:textId="77777777" w:rsidR="005E0BF4" w:rsidRPr="00744154" w:rsidRDefault="005E0BF4" w:rsidP="005E0BF4">
            <w:pPr>
              <w:ind w:left="-101" w:right="-108"/>
              <w:rPr>
                <w:rFonts w:ascii="Arial" w:hAnsi="Arial" w:cs="Arial"/>
                <w:color w:val="auto"/>
                <w:sz w:val="14"/>
                <w:szCs w:val="14"/>
                <w:cs/>
              </w:rPr>
            </w:pPr>
            <w:r w:rsidRPr="00744154">
              <w:rPr>
                <w:rFonts w:ascii="Arial" w:hAnsi="Arial" w:cs="Arial"/>
                <w:color w:val="auto"/>
                <w:sz w:val="14"/>
                <w:szCs w:val="14"/>
              </w:rPr>
              <w:t>Residence Number Nine Limited</w:t>
            </w:r>
          </w:p>
        </w:tc>
        <w:tc>
          <w:tcPr>
            <w:tcW w:w="572" w:type="pct"/>
            <w:vAlign w:val="bottom"/>
          </w:tcPr>
          <w:p w14:paraId="1CFBB959" w14:textId="77777777" w:rsidR="005E0BF4" w:rsidRPr="00744154" w:rsidRDefault="005E0BF4" w:rsidP="005E0BF4">
            <w:pPr>
              <w:jc w:val="center"/>
              <w:rPr>
                <w:rFonts w:ascii="Arial" w:hAnsi="Arial" w:cs="Arial"/>
                <w:color w:val="auto"/>
                <w:sz w:val="14"/>
                <w:szCs w:val="14"/>
              </w:rPr>
            </w:pPr>
            <w:r w:rsidRPr="00744154">
              <w:rPr>
                <w:rFonts w:ascii="Arial" w:hAnsi="Arial" w:cs="Arial"/>
                <w:color w:val="auto"/>
                <w:sz w:val="14"/>
                <w:szCs w:val="14"/>
              </w:rPr>
              <w:t>Thailand</w:t>
            </w:r>
          </w:p>
          <w:p w14:paraId="00023DB0" w14:textId="77777777" w:rsidR="005E0BF4" w:rsidRPr="00744154" w:rsidRDefault="005E0BF4" w:rsidP="005E0BF4">
            <w:pPr>
              <w:jc w:val="center"/>
              <w:rPr>
                <w:rFonts w:ascii="Arial" w:hAnsi="Arial" w:cs="Arial"/>
                <w:color w:val="auto"/>
                <w:sz w:val="14"/>
                <w:szCs w:val="14"/>
              </w:rPr>
            </w:pPr>
          </w:p>
        </w:tc>
        <w:tc>
          <w:tcPr>
            <w:tcW w:w="807" w:type="pct"/>
          </w:tcPr>
          <w:p w14:paraId="71053ECF" w14:textId="77777777" w:rsidR="005E0BF4" w:rsidRPr="00744154" w:rsidRDefault="005E0BF4" w:rsidP="005E0BF4">
            <w:pPr>
              <w:ind w:right="-72"/>
              <w:jc w:val="center"/>
              <w:rPr>
                <w:rFonts w:ascii="Arial" w:hAnsi="Arial" w:cs="Arial"/>
                <w:color w:val="auto"/>
                <w:sz w:val="14"/>
                <w:szCs w:val="14"/>
                <w:cs/>
              </w:rPr>
            </w:pPr>
            <w:r w:rsidRPr="00744154">
              <w:rPr>
                <w:rFonts w:ascii="Arial" w:hAnsi="Arial" w:cs="Arial"/>
                <w:color w:val="auto"/>
                <w:sz w:val="14"/>
                <w:szCs w:val="14"/>
              </w:rPr>
              <w:t>Property development</w:t>
            </w:r>
          </w:p>
        </w:tc>
        <w:tc>
          <w:tcPr>
            <w:tcW w:w="524" w:type="pct"/>
            <w:shd w:val="clear" w:color="auto" w:fill="FAFAFA"/>
          </w:tcPr>
          <w:p w14:paraId="71477C0A" w14:textId="52488881"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100.00</w:t>
            </w:r>
          </w:p>
        </w:tc>
        <w:tc>
          <w:tcPr>
            <w:tcW w:w="524" w:type="pct"/>
          </w:tcPr>
          <w:p w14:paraId="5E6E8889" w14:textId="5CED3EB7"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c>
          <w:tcPr>
            <w:tcW w:w="522" w:type="pct"/>
            <w:shd w:val="clear" w:color="auto" w:fill="FAFAFA"/>
          </w:tcPr>
          <w:p w14:paraId="5178E82E" w14:textId="148BDB75"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00</w:t>
            </w:r>
          </w:p>
        </w:tc>
        <w:tc>
          <w:tcPr>
            <w:tcW w:w="523" w:type="pct"/>
          </w:tcPr>
          <w:p w14:paraId="26700295" w14:textId="3C2E112C"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r>
      <w:tr w:rsidR="005E0BF4" w:rsidRPr="00744154" w14:paraId="0AD16CD9" w14:textId="77777777" w:rsidTr="00F5388D">
        <w:tc>
          <w:tcPr>
            <w:tcW w:w="1528" w:type="pct"/>
          </w:tcPr>
          <w:p w14:paraId="083EDE61" w14:textId="77777777" w:rsidR="005E0BF4" w:rsidRPr="00744154" w:rsidRDefault="005E0BF4" w:rsidP="005E0BF4">
            <w:pPr>
              <w:ind w:left="-101" w:right="-108"/>
              <w:rPr>
                <w:rFonts w:ascii="Arial" w:hAnsi="Arial" w:cs="Arial"/>
                <w:color w:val="auto"/>
                <w:sz w:val="14"/>
                <w:szCs w:val="14"/>
                <w:cs/>
              </w:rPr>
            </w:pPr>
            <w:r w:rsidRPr="00744154">
              <w:rPr>
                <w:rFonts w:ascii="Arial" w:hAnsi="Arial" w:cs="Arial"/>
                <w:color w:val="auto"/>
                <w:sz w:val="14"/>
                <w:szCs w:val="14"/>
              </w:rPr>
              <w:t>Chiangmai Development Company Limited</w:t>
            </w:r>
          </w:p>
        </w:tc>
        <w:tc>
          <w:tcPr>
            <w:tcW w:w="572" w:type="pct"/>
            <w:vAlign w:val="bottom"/>
          </w:tcPr>
          <w:p w14:paraId="6EE5E99B" w14:textId="77777777" w:rsidR="005E0BF4" w:rsidRPr="00744154" w:rsidRDefault="005E0BF4" w:rsidP="005E0BF4">
            <w:pPr>
              <w:ind w:left="-43" w:right="-72"/>
              <w:jc w:val="center"/>
              <w:rPr>
                <w:rFonts w:ascii="Arial" w:eastAsia="MS Mincho" w:hAnsi="Arial" w:cs="Arial"/>
                <w:snapToGrid w:val="0"/>
                <w:color w:val="auto"/>
                <w:sz w:val="14"/>
                <w:szCs w:val="14"/>
                <w:cs/>
              </w:rPr>
            </w:pPr>
            <w:r w:rsidRPr="00744154">
              <w:rPr>
                <w:rFonts w:ascii="Arial" w:eastAsia="MS Mincho" w:hAnsi="Arial" w:cs="Arial"/>
                <w:snapToGrid w:val="0"/>
                <w:color w:val="auto"/>
                <w:sz w:val="14"/>
                <w:szCs w:val="14"/>
              </w:rPr>
              <w:t>Thailand</w:t>
            </w:r>
          </w:p>
        </w:tc>
        <w:tc>
          <w:tcPr>
            <w:tcW w:w="807" w:type="pct"/>
          </w:tcPr>
          <w:p w14:paraId="053FCC42" w14:textId="77777777" w:rsidR="005E0BF4" w:rsidRPr="00744154" w:rsidRDefault="005E0BF4" w:rsidP="005E0BF4">
            <w:pPr>
              <w:ind w:right="-72"/>
              <w:jc w:val="center"/>
              <w:rPr>
                <w:rFonts w:ascii="Arial" w:hAnsi="Arial" w:cs="Arial"/>
                <w:color w:val="auto"/>
                <w:sz w:val="14"/>
                <w:szCs w:val="14"/>
                <w:cs/>
              </w:rPr>
            </w:pPr>
            <w:r w:rsidRPr="00744154">
              <w:rPr>
                <w:rFonts w:ascii="Arial" w:hAnsi="Arial" w:cs="Arial"/>
                <w:color w:val="auto"/>
                <w:sz w:val="14"/>
                <w:szCs w:val="14"/>
              </w:rPr>
              <w:t>Property development</w:t>
            </w:r>
          </w:p>
        </w:tc>
        <w:tc>
          <w:tcPr>
            <w:tcW w:w="524" w:type="pct"/>
            <w:shd w:val="clear" w:color="auto" w:fill="FAFAFA"/>
          </w:tcPr>
          <w:p w14:paraId="7B8BB7A5" w14:textId="4E559229"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100.00</w:t>
            </w:r>
          </w:p>
        </w:tc>
        <w:tc>
          <w:tcPr>
            <w:tcW w:w="524" w:type="pct"/>
          </w:tcPr>
          <w:p w14:paraId="3A113392" w14:textId="5F412005"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c>
          <w:tcPr>
            <w:tcW w:w="522" w:type="pct"/>
            <w:shd w:val="clear" w:color="auto" w:fill="FAFAFA"/>
          </w:tcPr>
          <w:p w14:paraId="40F440FB" w14:textId="60763B74"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00</w:t>
            </w:r>
          </w:p>
        </w:tc>
        <w:tc>
          <w:tcPr>
            <w:tcW w:w="523" w:type="pct"/>
          </w:tcPr>
          <w:p w14:paraId="756DA7F6" w14:textId="7E2AC727"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r>
      <w:tr w:rsidR="005E0BF4" w:rsidRPr="00744154" w14:paraId="449A63F9" w14:textId="77777777" w:rsidTr="00F5388D">
        <w:trPr>
          <w:trHeight w:val="127"/>
        </w:trPr>
        <w:tc>
          <w:tcPr>
            <w:tcW w:w="1528" w:type="pct"/>
          </w:tcPr>
          <w:p w14:paraId="1F498AA4" w14:textId="77777777" w:rsidR="005E0BF4" w:rsidRPr="00744154" w:rsidRDefault="005E0BF4" w:rsidP="005E0BF4">
            <w:pPr>
              <w:ind w:left="-101"/>
              <w:rPr>
                <w:rFonts w:ascii="Arial" w:eastAsia="MS Mincho" w:hAnsi="Arial" w:cs="Arial"/>
                <w:snapToGrid w:val="0"/>
                <w:color w:val="auto"/>
                <w:sz w:val="14"/>
                <w:szCs w:val="14"/>
                <w:cs/>
              </w:rPr>
            </w:pPr>
            <w:proofErr w:type="spellStart"/>
            <w:r w:rsidRPr="00744154">
              <w:rPr>
                <w:rFonts w:ascii="Arial" w:eastAsia="MS Mincho" w:hAnsi="Arial" w:cs="Arial"/>
                <w:snapToGrid w:val="0"/>
                <w:color w:val="auto"/>
                <w:sz w:val="14"/>
                <w:szCs w:val="14"/>
              </w:rPr>
              <w:t>Ramintra</w:t>
            </w:r>
            <w:proofErr w:type="spellEnd"/>
            <w:r w:rsidRPr="00744154">
              <w:rPr>
                <w:rFonts w:ascii="Arial" w:eastAsia="MS Mincho" w:hAnsi="Arial" w:cs="Arial"/>
                <w:snapToGrid w:val="0"/>
                <w:color w:val="auto"/>
                <w:sz w:val="14"/>
                <w:szCs w:val="14"/>
              </w:rPr>
              <w:t xml:space="preserve"> Mall Company Limited</w:t>
            </w:r>
          </w:p>
        </w:tc>
        <w:tc>
          <w:tcPr>
            <w:tcW w:w="572" w:type="pct"/>
            <w:vAlign w:val="bottom"/>
          </w:tcPr>
          <w:p w14:paraId="635865D5" w14:textId="77777777" w:rsidR="005E0BF4" w:rsidRPr="00744154" w:rsidRDefault="005E0BF4" w:rsidP="005E0BF4">
            <w:pPr>
              <w:ind w:left="-43" w:right="-72"/>
              <w:jc w:val="center"/>
              <w:rPr>
                <w:rFonts w:ascii="Arial" w:eastAsia="MS Mincho" w:hAnsi="Arial" w:cs="Arial"/>
                <w:snapToGrid w:val="0"/>
                <w:color w:val="auto"/>
                <w:sz w:val="14"/>
                <w:szCs w:val="14"/>
              </w:rPr>
            </w:pPr>
            <w:r w:rsidRPr="00744154">
              <w:rPr>
                <w:rFonts w:ascii="Arial" w:eastAsia="MS Mincho" w:hAnsi="Arial" w:cs="Arial"/>
                <w:snapToGrid w:val="0"/>
                <w:color w:val="auto"/>
                <w:sz w:val="14"/>
                <w:szCs w:val="14"/>
              </w:rPr>
              <w:t>Thailand</w:t>
            </w:r>
          </w:p>
        </w:tc>
        <w:tc>
          <w:tcPr>
            <w:tcW w:w="807" w:type="pct"/>
          </w:tcPr>
          <w:p w14:paraId="51477551" w14:textId="77777777" w:rsidR="005E0BF4" w:rsidRPr="00744154" w:rsidRDefault="005E0BF4" w:rsidP="005E0BF4">
            <w:pPr>
              <w:ind w:right="-72"/>
              <w:jc w:val="center"/>
              <w:rPr>
                <w:rFonts w:ascii="Arial" w:hAnsi="Arial" w:cs="Arial"/>
                <w:color w:val="auto"/>
                <w:sz w:val="14"/>
                <w:szCs w:val="14"/>
              </w:rPr>
            </w:pPr>
            <w:r w:rsidRPr="00744154">
              <w:rPr>
                <w:rFonts w:ascii="Arial" w:hAnsi="Arial" w:cs="Arial"/>
                <w:color w:val="auto"/>
                <w:sz w:val="14"/>
                <w:szCs w:val="14"/>
              </w:rPr>
              <w:t>Property development</w:t>
            </w:r>
          </w:p>
        </w:tc>
        <w:tc>
          <w:tcPr>
            <w:tcW w:w="524" w:type="pct"/>
            <w:shd w:val="clear" w:color="auto" w:fill="FAFAFA"/>
          </w:tcPr>
          <w:p w14:paraId="3D6C9591" w14:textId="4A2720BF"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100.00</w:t>
            </w:r>
          </w:p>
        </w:tc>
        <w:tc>
          <w:tcPr>
            <w:tcW w:w="524" w:type="pct"/>
          </w:tcPr>
          <w:p w14:paraId="09B2C029" w14:textId="1EECFB4B"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c>
          <w:tcPr>
            <w:tcW w:w="522" w:type="pct"/>
            <w:shd w:val="clear" w:color="auto" w:fill="FAFAFA"/>
          </w:tcPr>
          <w:p w14:paraId="29828843" w14:textId="04712D5D"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00</w:t>
            </w:r>
          </w:p>
        </w:tc>
        <w:tc>
          <w:tcPr>
            <w:tcW w:w="523" w:type="pct"/>
          </w:tcPr>
          <w:p w14:paraId="0FB241FE" w14:textId="0528523B"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r>
      <w:tr w:rsidR="005E0BF4" w:rsidRPr="00744154" w14:paraId="4F1E367B" w14:textId="77777777" w:rsidTr="00F5388D">
        <w:tc>
          <w:tcPr>
            <w:tcW w:w="1528" w:type="pct"/>
            <w:vAlign w:val="bottom"/>
          </w:tcPr>
          <w:p w14:paraId="71FA11DC" w14:textId="77777777" w:rsidR="005E0BF4" w:rsidRPr="00744154" w:rsidRDefault="005E0BF4" w:rsidP="005E0BF4">
            <w:pPr>
              <w:ind w:left="-101" w:right="-108"/>
              <w:rPr>
                <w:rFonts w:ascii="Arial" w:hAnsi="Arial" w:cs="Arial"/>
                <w:color w:val="auto"/>
                <w:sz w:val="14"/>
                <w:szCs w:val="14"/>
              </w:rPr>
            </w:pPr>
            <w:r w:rsidRPr="00744154">
              <w:rPr>
                <w:rFonts w:ascii="Arial" w:hAnsi="Arial" w:cs="Arial"/>
                <w:color w:val="auto"/>
                <w:sz w:val="14"/>
                <w:szCs w:val="14"/>
              </w:rPr>
              <w:t>U&amp;I Construction Bangkok Company Limited</w:t>
            </w:r>
          </w:p>
        </w:tc>
        <w:tc>
          <w:tcPr>
            <w:tcW w:w="572" w:type="pct"/>
            <w:vAlign w:val="bottom"/>
          </w:tcPr>
          <w:p w14:paraId="218C0CED" w14:textId="77777777" w:rsidR="005E0BF4" w:rsidRPr="00744154" w:rsidRDefault="005E0BF4" w:rsidP="005E0BF4">
            <w:pPr>
              <w:jc w:val="center"/>
              <w:rPr>
                <w:rFonts w:ascii="Arial" w:hAnsi="Arial" w:cs="Arial"/>
                <w:color w:val="auto"/>
                <w:sz w:val="14"/>
                <w:szCs w:val="14"/>
              </w:rPr>
            </w:pPr>
            <w:r w:rsidRPr="00744154">
              <w:rPr>
                <w:rFonts w:ascii="Arial" w:hAnsi="Arial" w:cs="Arial"/>
                <w:color w:val="auto"/>
                <w:sz w:val="14"/>
                <w:szCs w:val="14"/>
              </w:rPr>
              <w:t>Thailand</w:t>
            </w:r>
          </w:p>
        </w:tc>
        <w:tc>
          <w:tcPr>
            <w:tcW w:w="807" w:type="pct"/>
          </w:tcPr>
          <w:p w14:paraId="14D89812" w14:textId="77777777" w:rsidR="005E0BF4" w:rsidRPr="00744154" w:rsidRDefault="005E0BF4" w:rsidP="005E0BF4">
            <w:pPr>
              <w:ind w:right="-72"/>
              <w:jc w:val="center"/>
              <w:rPr>
                <w:rFonts w:ascii="Arial" w:hAnsi="Arial" w:cs="Arial"/>
                <w:color w:val="auto"/>
                <w:sz w:val="14"/>
                <w:szCs w:val="14"/>
              </w:rPr>
            </w:pPr>
            <w:r w:rsidRPr="00744154">
              <w:rPr>
                <w:rFonts w:ascii="Arial" w:hAnsi="Arial" w:cs="Arial"/>
                <w:color w:val="auto"/>
                <w:sz w:val="14"/>
                <w:szCs w:val="14"/>
              </w:rPr>
              <w:t>Construction service</w:t>
            </w:r>
          </w:p>
        </w:tc>
        <w:tc>
          <w:tcPr>
            <w:tcW w:w="524" w:type="pct"/>
            <w:shd w:val="clear" w:color="auto" w:fill="FAFAFA"/>
          </w:tcPr>
          <w:p w14:paraId="544EB850" w14:textId="76E7671D"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100.00</w:t>
            </w:r>
          </w:p>
        </w:tc>
        <w:tc>
          <w:tcPr>
            <w:tcW w:w="524" w:type="pct"/>
          </w:tcPr>
          <w:p w14:paraId="6B01C3BB" w14:textId="0ED3C053"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c>
          <w:tcPr>
            <w:tcW w:w="522" w:type="pct"/>
            <w:shd w:val="clear" w:color="auto" w:fill="FAFAFA"/>
          </w:tcPr>
          <w:p w14:paraId="3DBEC1A3" w14:textId="6C85ED4B"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00</w:t>
            </w:r>
          </w:p>
        </w:tc>
        <w:tc>
          <w:tcPr>
            <w:tcW w:w="523" w:type="pct"/>
          </w:tcPr>
          <w:p w14:paraId="5A1768D9" w14:textId="6F9C7F40"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r>
      <w:tr w:rsidR="005E0BF4" w:rsidRPr="00744154" w14:paraId="166F31B9" w14:textId="77777777" w:rsidTr="00F5388D">
        <w:tc>
          <w:tcPr>
            <w:tcW w:w="1528" w:type="pct"/>
            <w:vAlign w:val="bottom"/>
          </w:tcPr>
          <w:p w14:paraId="551CEADE" w14:textId="77777777" w:rsidR="005E0BF4" w:rsidRPr="00744154" w:rsidRDefault="005E0BF4" w:rsidP="005E0BF4">
            <w:pPr>
              <w:ind w:left="-101" w:right="-108"/>
              <w:rPr>
                <w:rFonts w:ascii="Arial" w:hAnsi="Arial" w:cs="Arial"/>
                <w:color w:val="auto"/>
                <w:sz w:val="14"/>
                <w:szCs w:val="14"/>
              </w:rPr>
            </w:pPr>
            <w:r w:rsidRPr="00744154">
              <w:rPr>
                <w:rFonts w:ascii="Arial" w:hAnsi="Arial" w:cs="Arial"/>
                <w:color w:val="auto"/>
                <w:sz w:val="14"/>
                <w:szCs w:val="14"/>
              </w:rPr>
              <w:t>Perfect Prefab Company Limited</w:t>
            </w:r>
          </w:p>
          <w:p w14:paraId="516B2CDA" w14:textId="77777777" w:rsidR="005E0BF4" w:rsidRPr="00744154" w:rsidRDefault="005E0BF4" w:rsidP="005E0BF4">
            <w:pPr>
              <w:ind w:left="-101" w:right="-108"/>
              <w:rPr>
                <w:rFonts w:ascii="Arial" w:hAnsi="Arial" w:cs="Arial"/>
                <w:color w:val="auto"/>
                <w:sz w:val="14"/>
                <w:szCs w:val="14"/>
                <w:cs/>
              </w:rPr>
            </w:pPr>
          </w:p>
        </w:tc>
        <w:tc>
          <w:tcPr>
            <w:tcW w:w="572" w:type="pct"/>
            <w:vAlign w:val="bottom"/>
          </w:tcPr>
          <w:p w14:paraId="17A477BF" w14:textId="77777777" w:rsidR="005E0BF4" w:rsidRPr="00744154" w:rsidRDefault="005E0BF4" w:rsidP="005E0BF4">
            <w:pPr>
              <w:jc w:val="center"/>
              <w:rPr>
                <w:rFonts w:ascii="Arial" w:eastAsia="MS Mincho" w:hAnsi="Arial" w:cs="Arial"/>
                <w:snapToGrid w:val="0"/>
                <w:color w:val="auto"/>
                <w:sz w:val="14"/>
                <w:szCs w:val="14"/>
              </w:rPr>
            </w:pPr>
            <w:r w:rsidRPr="00744154">
              <w:rPr>
                <w:rFonts w:ascii="Arial" w:eastAsia="MS Mincho" w:hAnsi="Arial" w:cs="Arial"/>
                <w:snapToGrid w:val="0"/>
                <w:color w:val="auto"/>
                <w:sz w:val="14"/>
                <w:szCs w:val="14"/>
              </w:rPr>
              <w:t>Thailand</w:t>
            </w:r>
          </w:p>
          <w:p w14:paraId="1B9297FB" w14:textId="77777777" w:rsidR="005E0BF4" w:rsidRPr="00744154" w:rsidRDefault="005E0BF4" w:rsidP="005E0BF4">
            <w:pPr>
              <w:jc w:val="center"/>
              <w:rPr>
                <w:rFonts w:ascii="Arial" w:eastAsia="MS Mincho" w:hAnsi="Arial" w:cs="Arial"/>
                <w:snapToGrid w:val="0"/>
                <w:color w:val="auto"/>
                <w:sz w:val="14"/>
                <w:szCs w:val="14"/>
                <w:cs/>
              </w:rPr>
            </w:pPr>
          </w:p>
        </w:tc>
        <w:tc>
          <w:tcPr>
            <w:tcW w:w="807" w:type="pct"/>
            <w:vAlign w:val="bottom"/>
          </w:tcPr>
          <w:p w14:paraId="61DD377F" w14:textId="77777777" w:rsidR="005E0BF4" w:rsidRPr="00744154" w:rsidRDefault="005E0BF4" w:rsidP="005E0BF4">
            <w:pPr>
              <w:ind w:right="-72"/>
              <w:jc w:val="center"/>
              <w:rPr>
                <w:rFonts w:ascii="Arial" w:hAnsi="Arial" w:cs="Arial"/>
                <w:color w:val="auto"/>
                <w:sz w:val="14"/>
                <w:szCs w:val="14"/>
                <w:cs/>
              </w:rPr>
            </w:pPr>
            <w:r w:rsidRPr="00744154">
              <w:rPr>
                <w:rFonts w:ascii="Arial" w:hAnsi="Arial" w:cs="Arial"/>
                <w:color w:val="auto"/>
                <w:sz w:val="14"/>
                <w:szCs w:val="14"/>
              </w:rPr>
              <w:t>Producing and assembling</w:t>
            </w:r>
          </w:p>
        </w:tc>
        <w:tc>
          <w:tcPr>
            <w:tcW w:w="524" w:type="pct"/>
            <w:shd w:val="clear" w:color="auto" w:fill="FAFAFA"/>
          </w:tcPr>
          <w:p w14:paraId="7EA6EFA1" w14:textId="61CABFC5"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100.00</w:t>
            </w:r>
          </w:p>
        </w:tc>
        <w:tc>
          <w:tcPr>
            <w:tcW w:w="524" w:type="pct"/>
          </w:tcPr>
          <w:p w14:paraId="6543F44A" w14:textId="3FC1B3EE"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c>
          <w:tcPr>
            <w:tcW w:w="522" w:type="pct"/>
            <w:shd w:val="clear" w:color="auto" w:fill="FAFAFA"/>
          </w:tcPr>
          <w:p w14:paraId="7AFF9E02" w14:textId="0520920C"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00</w:t>
            </w:r>
          </w:p>
        </w:tc>
        <w:tc>
          <w:tcPr>
            <w:tcW w:w="523" w:type="pct"/>
          </w:tcPr>
          <w:p w14:paraId="3B5DBED8" w14:textId="176DFF7E"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r>
      <w:tr w:rsidR="005E0BF4" w:rsidRPr="00744154" w14:paraId="2413CE13" w14:textId="77777777" w:rsidTr="00F5388D">
        <w:tc>
          <w:tcPr>
            <w:tcW w:w="1528" w:type="pct"/>
            <w:vAlign w:val="bottom"/>
          </w:tcPr>
          <w:p w14:paraId="42D34419" w14:textId="77777777" w:rsidR="005E0BF4" w:rsidRPr="00744154" w:rsidRDefault="005E0BF4" w:rsidP="005E0BF4">
            <w:pPr>
              <w:ind w:left="-101" w:right="-108"/>
              <w:rPr>
                <w:rFonts w:ascii="Arial" w:hAnsi="Arial" w:cs="Arial"/>
                <w:color w:val="auto"/>
                <w:sz w:val="14"/>
                <w:szCs w:val="14"/>
              </w:rPr>
            </w:pPr>
          </w:p>
        </w:tc>
        <w:tc>
          <w:tcPr>
            <w:tcW w:w="572" w:type="pct"/>
            <w:vAlign w:val="bottom"/>
          </w:tcPr>
          <w:p w14:paraId="3DE84E45" w14:textId="77777777" w:rsidR="005E0BF4" w:rsidRPr="00744154" w:rsidRDefault="005E0BF4" w:rsidP="005E0BF4">
            <w:pPr>
              <w:jc w:val="center"/>
              <w:rPr>
                <w:rFonts w:ascii="Arial" w:hAnsi="Arial" w:cs="Arial"/>
                <w:color w:val="auto"/>
                <w:sz w:val="14"/>
                <w:szCs w:val="14"/>
              </w:rPr>
            </w:pPr>
          </w:p>
        </w:tc>
        <w:tc>
          <w:tcPr>
            <w:tcW w:w="807" w:type="pct"/>
            <w:vAlign w:val="bottom"/>
          </w:tcPr>
          <w:p w14:paraId="140F8915" w14:textId="77777777" w:rsidR="005E0BF4" w:rsidRPr="00744154" w:rsidRDefault="005E0BF4" w:rsidP="005E0BF4">
            <w:pPr>
              <w:ind w:right="-72"/>
              <w:jc w:val="center"/>
              <w:rPr>
                <w:rFonts w:ascii="Arial" w:hAnsi="Arial" w:cs="Arial"/>
                <w:color w:val="auto"/>
                <w:sz w:val="14"/>
                <w:szCs w:val="14"/>
              </w:rPr>
            </w:pPr>
            <w:r w:rsidRPr="00744154">
              <w:rPr>
                <w:rFonts w:ascii="Arial" w:hAnsi="Arial" w:cs="Arial"/>
                <w:color w:val="auto"/>
                <w:sz w:val="14"/>
                <w:szCs w:val="14"/>
              </w:rPr>
              <w:t>prefabricated building system</w:t>
            </w:r>
          </w:p>
        </w:tc>
        <w:tc>
          <w:tcPr>
            <w:tcW w:w="524" w:type="pct"/>
            <w:shd w:val="clear" w:color="auto" w:fill="FAFAFA"/>
          </w:tcPr>
          <w:p w14:paraId="330AA034" w14:textId="77777777" w:rsidR="005E0BF4" w:rsidRPr="00744154" w:rsidRDefault="005E0BF4" w:rsidP="00F5388D">
            <w:pPr>
              <w:ind w:left="-43" w:right="-72"/>
              <w:jc w:val="right"/>
              <w:rPr>
                <w:rFonts w:ascii="Arial" w:eastAsia="MS Mincho" w:hAnsi="Arial" w:cs="Arial"/>
                <w:color w:val="auto"/>
                <w:sz w:val="14"/>
                <w:szCs w:val="14"/>
              </w:rPr>
            </w:pPr>
          </w:p>
        </w:tc>
        <w:tc>
          <w:tcPr>
            <w:tcW w:w="524" w:type="pct"/>
          </w:tcPr>
          <w:p w14:paraId="39B0BFDC" w14:textId="77777777" w:rsidR="005E0BF4" w:rsidRPr="00744154" w:rsidRDefault="005E0BF4" w:rsidP="00F5388D">
            <w:pPr>
              <w:ind w:left="-43" w:right="-72"/>
              <w:jc w:val="right"/>
              <w:rPr>
                <w:rFonts w:ascii="Arial" w:eastAsia="MS Mincho" w:hAnsi="Arial" w:cs="Arial"/>
                <w:color w:val="auto"/>
                <w:sz w:val="14"/>
                <w:szCs w:val="14"/>
              </w:rPr>
            </w:pPr>
          </w:p>
        </w:tc>
        <w:tc>
          <w:tcPr>
            <w:tcW w:w="522" w:type="pct"/>
            <w:shd w:val="clear" w:color="auto" w:fill="FAFAFA"/>
          </w:tcPr>
          <w:p w14:paraId="4CBD3403" w14:textId="77777777" w:rsidR="005E0BF4" w:rsidRPr="00744154" w:rsidRDefault="005E0BF4" w:rsidP="00F5388D">
            <w:pPr>
              <w:ind w:left="-43" w:right="-72"/>
              <w:jc w:val="right"/>
              <w:rPr>
                <w:rFonts w:ascii="Arial" w:eastAsia="MS Mincho" w:hAnsi="Arial" w:cs="Arial"/>
                <w:color w:val="auto"/>
                <w:sz w:val="14"/>
                <w:szCs w:val="14"/>
              </w:rPr>
            </w:pPr>
          </w:p>
        </w:tc>
        <w:tc>
          <w:tcPr>
            <w:tcW w:w="523" w:type="pct"/>
          </w:tcPr>
          <w:p w14:paraId="11812FCF" w14:textId="77777777" w:rsidR="005E0BF4" w:rsidRPr="00744154" w:rsidRDefault="005E0BF4" w:rsidP="00F5388D">
            <w:pPr>
              <w:ind w:left="-43" w:right="-72"/>
              <w:jc w:val="right"/>
              <w:rPr>
                <w:rFonts w:ascii="Arial" w:eastAsia="MS Mincho" w:hAnsi="Arial" w:cs="Arial"/>
                <w:color w:val="auto"/>
                <w:sz w:val="14"/>
                <w:szCs w:val="14"/>
              </w:rPr>
            </w:pPr>
          </w:p>
        </w:tc>
      </w:tr>
      <w:tr w:rsidR="005E0BF4" w:rsidRPr="00744154" w14:paraId="733A2BFD" w14:textId="77777777" w:rsidTr="00F5388D">
        <w:tc>
          <w:tcPr>
            <w:tcW w:w="1528" w:type="pct"/>
          </w:tcPr>
          <w:p w14:paraId="26D57962" w14:textId="77777777" w:rsidR="005E0BF4" w:rsidRPr="00744154" w:rsidRDefault="005E0BF4" w:rsidP="005E0BF4">
            <w:pPr>
              <w:ind w:left="-101" w:right="-108"/>
              <w:rPr>
                <w:rFonts w:ascii="Arial" w:hAnsi="Arial" w:cs="Arial"/>
                <w:color w:val="auto"/>
                <w:sz w:val="14"/>
                <w:szCs w:val="14"/>
              </w:rPr>
            </w:pPr>
            <w:r w:rsidRPr="00744154">
              <w:rPr>
                <w:rFonts w:ascii="Arial" w:hAnsi="Arial" w:cs="Arial"/>
                <w:color w:val="auto"/>
                <w:sz w:val="14"/>
                <w:szCs w:val="14"/>
              </w:rPr>
              <w:t>Perfect Sport Club Company Limited</w:t>
            </w:r>
          </w:p>
        </w:tc>
        <w:tc>
          <w:tcPr>
            <w:tcW w:w="572" w:type="pct"/>
            <w:vAlign w:val="bottom"/>
          </w:tcPr>
          <w:p w14:paraId="669E6D34" w14:textId="77777777" w:rsidR="005E0BF4" w:rsidRPr="00744154" w:rsidRDefault="005E0BF4" w:rsidP="005E0BF4">
            <w:pPr>
              <w:jc w:val="center"/>
              <w:rPr>
                <w:rFonts w:ascii="Arial" w:hAnsi="Arial" w:cs="Arial"/>
                <w:color w:val="auto"/>
                <w:sz w:val="14"/>
                <w:szCs w:val="14"/>
              </w:rPr>
            </w:pPr>
            <w:r w:rsidRPr="00744154">
              <w:rPr>
                <w:rFonts w:ascii="Arial" w:hAnsi="Arial" w:cs="Arial"/>
                <w:color w:val="auto"/>
                <w:sz w:val="14"/>
                <w:szCs w:val="14"/>
              </w:rPr>
              <w:t>Thailand</w:t>
            </w:r>
          </w:p>
          <w:p w14:paraId="66D06477" w14:textId="77777777" w:rsidR="005E0BF4" w:rsidRPr="00744154" w:rsidRDefault="005E0BF4" w:rsidP="005E0BF4">
            <w:pPr>
              <w:jc w:val="center"/>
              <w:rPr>
                <w:rFonts w:ascii="Arial" w:hAnsi="Arial" w:cs="Arial"/>
                <w:color w:val="auto"/>
                <w:sz w:val="14"/>
                <w:szCs w:val="14"/>
              </w:rPr>
            </w:pPr>
          </w:p>
        </w:tc>
        <w:tc>
          <w:tcPr>
            <w:tcW w:w="807" w:type="pct"/>
            <w:vAlign w:val="bottom"/>
          </w:tcPr>
          <w:p w14:paraId="63AB1DBE" w14:textId="77777777" w:rsidR="005E0BF4" w:rsidRPr="00744154" w:rsidRDefault="005E0BF4" w:rsidP="005E0BF4">
            <w:pPr>
              <w:ind w:right="-72"/>
              <w:jc w:val="center"/>
              <w:rPr>
                <w:rFonts w:ascii="Arial" w:hAnsi="Arial" w:cs="Arial"/>
                <w:color w:val="auto"/>
                <w:sz w:val="14"/>
                <w:szCs w:val="14"/>
              </w:rPr>
            </w:pPr>
            <w:r w:rsidRPr="00744154">
              <w:rPr>
                <w:rFonts w:ascii="Arial" w:hAnsi="Arial" w:cs="Arial"/>
                <w:color w:val="auto"/>
                <w:sz w:val="14"/>
                <w:szCs w:val="14"/>
              </w:rPr>
              <w:t>Clubhouse</w:t>
            </w:r>
          </w:p>
          <w:p w14:paraId="36A0ED2C" w14:textId="77777777" w:rsidR="005E0BF4" w:rsidRPr="00744154" w:rsidRDefault="005E0BF4" w:rsidP="005E0BF4">
            <w:pPr>
              <w:ind w:right="-72"/>
              <w:jc w:val="center"/>
              <w:rPr>
                <w:rFonts w:ascii="Arial" w:hAnsi="Arial" w:cs="Arial"/>
                <w:color w:val="auto"/>
                <w:sz w:val="14"/>
                <w:szCs w:val="14"/>
              </w:rPr>
            </w:pPr>
            <w:r w:rsidRPr="00744154">
              <w:rPr>
                <w:rFonts w:ascii="Arial" w:hAnsi="Arial" w:cs="Arial"/>
                <w:color w:val="auto"/>
                <w:sz w:val="14"/>
                <w:szCs w:val="14"/>
              </w:rPr>
              <w:t>management</w:t>
            </w:r>
          </w:p>
        </w:tc>
        <w:tc>
          <w:tcPr>
            <w:tcW w:w="524" w:type="pct"/>
            <w:shd w:val="clear" w:color="auto" w:fill="FAFAFA"/>
          </w:tcPr>
          <w:p w14:paraId="56B78115" w14:textId="29142266"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100.00</w:t>
            </w:r>
          </w:p>
        </w:tc>
        <w:tc>
          <w:tcPr>
            <w:tcW w:w="524" w:type="pct"/>
          </w:tcPr>
          <w:p w14:paraId="58DFE323" w14:textId="1A5131EA"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c>
          <w:tcPr>
            <w:tcW w:w="522" w:type="pct"/>
            <w:shd w:val="clear" w:color="auto" w:fill="FAFAFA"/>
          </w:tcPr>
          <w:p w14:paraId="20198DC2" w14:textId="37F4954E"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00</w:t>
            </w:r>
          </w:p>
        </w:tc>
        <w:tc>
          <w:tcPr>
            <w:tcW w:w="523" w:type="pct"/>
          </w:tcPr>
          <w:p w14:paraId="0F600F5D" w14:textId="43CE6BA8"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r>
      <w:tr w:rsidR="005E0BF4" w:rsidRPr="00744154" w14:paraId="5BE29DEE" w14:textId="77777777" w:rsidTr="007E7D61">
        <w:tc>
          <w:tcPr>
            <w:tcW w:w="1528" w:type="pct"/>
            <w:vAlign w:val="bottom"/>
          </w:tcPr>
          <w:p w14:paraId="19B67483" w14:textId="77777777" w:rsidR="005E0BF4" w:rsidRPr="00744154" w:rsidRDefault="005E0BF4" w:rsidP="005E0BF4">
            <w:pPr>
              <w:ind w:left="-101" w:right="-108"/>
              <w:rPr>
                <w:rFonts w:ascii="Arial" w:eastAsia="MS Mincho" w:hAnsi="Arial" w:cs="Arial"/>
                <w:color w:val="auto"/>
                <w:sz w:val="14"/>
                <w:szCs w:val="14"/>
                <w:cs/>
              </w:rPr>
            </w:pPr>
            <w:r w:rsidRPr="00744154">
              <w:rPr>
                <w:rFonts w:ascii="Arial" w:hAnsi="Arial" w:cs="Arial"/>
                <w:color w:val="auto"/>
                <w:sz w:val="14"/>
                <w:szCs w:val="14"/>
              </w:rPr>
              <w:t>Thai Connect 2019 Limited</w:t>
            </w:r>
          </w:p>
        </w:tc>
        <w:tc>
          <w:tcPr>
            <w:tcW w:w="572" w:type="pct"/>
          </w:tcPr>
          <w:p w14:paraId="07A072C6" w14:textId="77777777" w:rsidR="005E0BF4" w:rsidRPr="00744154" w:rsidRDefault="005E0BF4" w:rsidP="005E0BF4">
            <w:pPr>
              <w:jc w:val="center"/>
              <w:rPr>
                <w:rFonts w:ascii="Arial" w:hAnsi="Arial" w:cs="Arial"/>
                <w:color w:val="auto"/>
                <w:sz w:val="14"/>
                <w:szCs w:val="14"/>
              </w:rPr>
            </w:pPr>
            <w:r w:rsidRPr="00744154">
              <w:rPr>
                <w:rFonts w:ascii="Arial" w:eastAsia="MS Mincho" w:hAnsi="Arial" w:cs="Arial"/>
                <w:snapToGrid w:val="0"/>
                <w:color w:val="auto"/>
                <w:sz w:val="14"/>
                <w:szCs w:val="14"/>
              </w:rPr>
              <w:t>Thailand</w:t>
            </w:r>
          </w:p>
        </w:tc>
        <w:tc>
          <w:tcPr>
            <w:tcW w:w="807" w:type="pct"/>
          </w:tcPr>
          <w:p w14:paraId="315FDDB6" w14:textId="1253B4E1" w:rsidR="005E0BF4" w:rsidRPr="00744154" w:rsidRDefault="004846C8" w:rsidP="005E0BF4">
            <w:pPr>
              <w:ind w:right="-72"/>
              <w:jc w:val="center"/>
              <w:rPr>
                <w:rFonts w:ascii="Arial" w:hAnsi="Arial" w:cs="Arial"/>
                <w:color w:val="auto"/>
                <w:sz w:val="14"/>
                <w:szCs w:val="14"/>
                <w:cs/>
              </w:rPr>
            </w:pPr>
            <w:r>
              <w:rPr>
                <w:rFonts w:ascii="Arial" w:hAnsi="Arial" w:cs="Arial"/>
                <w:color w:val="auto"/>
                <w:sz w:val="14"/>
                <w:szCs w:val="14"/>
              </w:rPr>
              <w:t>Data Analy</w:t>
            </w:r>
            <w:r w:rsidR="0078142C">
              <w:rPr>
                <w:rFonts w:ascii="Arial" w:hAnsi="Arial" w:cs="Arial"/>
                <w:color w:val="auto"/>
                <w:sz w:val="14"/>
                <w:szCs w:val="14"/>
              </w:rPr>
              <w:t>tic</w:t>
            </w:r>
          </w:p>
        </w:tc>
        <w:tc>
          <w:tcPr>
            <w:tcW w:w="524" w:type="pct"/>
            <w:shd w:val="clear" w:color="auto" w:fill="FAFAFA"/>
            <w:vAlign w:val="bottom"/>
          </w:tcPr>
          <w:p w14:paraId="45C96968" w14:textId="6104ED5D" w:rsidR="005E0BF4" w:rsidRPr="00744154" w:rsidRDefault="005E0BF4" w:rsidP="007E7D61">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100.00</w:t>
            </w:r>
          </w:p>
        </w:tc>
        <w:tc>
          <w:tcPr>
            <w:tcW w:w="524" w:type="pct"/>
            <w:vAlign w:val="bottom"/>
          </w:tcPr>
          <w:p w14:paraId="5ADD8FE6" w14:textId="10450909" w:rsidR="005E0BF4" w:rsidRPr="00744154" w:rsidRDefault="005E0BF4" w:rsidP="007E7D61">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c>
          <w:tcPr>
            <w:tcW w:w="522" w:type="pct"/>
            <w:shd w:val="clear" w:color="auto" w:fill="FAFAFA"/>
            <w:vAlign w:val="bottom"/>
          </w:tcPr>
          <w:p w14:paraId="00E65196" w14:textId="4378453B" w:rsidR="005E0BF4" w:rsidRPr="00744154" w:rsidRDefault="005E0BF4" w:rsidP="007E7D61">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00</w:t>
            </w:r>
          </w:p>
        </w:tc>
        <w:tc>
          <w:tcPr>
            <w:tcW w:w="523" w:type="pct"/>
            <w:vAlign w:val="bottom"/>
          </w:tcPr>
          <w:p w14:paraId="1ED4919B" w14:textId="6C38AB18" w:rsidR="005E0BF4" w:rsidRPr="00744154" w:rsidRDefault="005E0BF4" w:rsidP="007E7D61">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r>
      <w:tr w:rsidR="005E0BF4" w:rsidRPr="00744154" w14:paraId="41907FC4" w14:textId="77777777" w:rsidTr="00F5388D">
        <w:tc>
          <w:tcPr>
            <w:tcW w:w="1528" w:type="pct"/>
          </w:tcPr>
          <w:p w14:paraId="1FD1A8C3" w14:textId="77777777" w:rsidR="005E0BF4" w:rsidRPr="00744154" w:rsidRDefault="005E0BF4" w:rsidP="005E0BF4">
            <w:pPr>
              <w:ind w:left="-101" w:right="-108"/>
              <w:rPr>
                <w:rFonts w:ascii="Arial" w:hAnsi="Arial" w:cs="Arial"/>
                <w:color w:val="auto"/>
                <w:sz w:val="14"/>
                <w:szCs w:val="14"/>
                <w:cs/>
              </w:rPr>
            </w:pPr>
            <w:r w:rsidRPr="00744154">
              <w:rPr>
                <w:rFonts w:ascii="Arial" w:hAnsi="Arial" w:cs="Arial"/>
                <w:color w:val="auto"/>
                <w:sz w:val="14"/>
                <w:szCs w:val="14"/>
              </w:rPr>
              <w:t>Property Perfect International Pte. Ltd.</w:t>
            </w:r>
          </w:p>
        </w:tc>
        <w:tc>
          <w:tcPr>
            <w:tcW w:w="572" w:type="pct"/>
            <w:vAlign w:val="bottom"/>
          </w:tcPr>
          <w:p w14:paraId="49441535" w14:textId="77777777" w:rsidR="005E0BF4" w:rsidRPr="00744154" w:rsidRDefault="005E0BF4" w:rsidP="005E0BF4">
            <w:pPr>
              <w:ind w:left="-43" w:right="-72"/>
              <w:jc w:val="center"/>
              <w:rPr>
                <w:rFonts w:ascii="Arial" w:eastAsia="MS Mincho" w:hAnsi="Arial" w:cs="Arial"/>
                <w:snapToGrid w:val="0"/>
                <w:color w:val="auto"/>
                <w:sz w:val="14"/>
                <w:szCs w:val="14"/>
              </w:rPr>
            </w:pPr>
            <w:r w:rsidRPr="00744154">
              <w:rPr>
                <w:rFonts w:ascii="Arial" w:eastAsia="MS Mincho" w:hAnsi="Arial" w:cs="Arial"/>
                <w:snapToGrid w:val="0"/>
                <w:color w:val="auto"/>
                <w:sz w:val="14"/>
                <w:szCs w:val="14"/>
              </w:rPr>
              <w:t>Singapore</w:t>
            </w:r>
          </w:p>
          <w:p w14:paraId="53EE8053" w14:textId="77777777" w:rsidR="005E0BF4" w:rsidRPr="00744154" w:rsidRDefault="005E0BF4" w:rsidP="005E0BF4">
            <w:pPr>
              <w:ind w:left="-43" w:right="-72"/>
              <w:jc w:val="center"/>
              <w:rPr>
                <w:rFonts w:ascii="Arial" w:eastAsia="MS Mincho" w:hAnsi="Arial" w:cs="Arial"/>
                <w:snapToGrid w:val="0"/>
                <w:color w:val="auto"/>
                <w:sz w:val="14"/>
                <w:szCs w:val="14"/>
                <w:cs/>
              </w:rPr>
            </w:pPr>
          </w:p>
        </w:tc>
        <w:tc>
          <w:tcPr>
            <w:tcW w:w="807" w:type="pct"/>
          </w:tcPr>
          <w:p w14:paraId="7FBDC378" w14:textId="77777777" w:rsidR="005E0BF4" w:rsidRPr="00744154" w:rsidRDefault="005E0BF4" w:rsidP="005E0BF4">
            <w:pPr>
              <w:ind w:right="-72"/>
              <w:jc w:val="center"/>
              <w:rPr>
                <w:rFonts w:ascii="Arial" w:hAnsi="Arial" w:cs="Arial"/>
                <w:color w:val="auto"/>
                <w:sz w:val="14"/>
                <w:szCs w:val="14"/>
              </w:rPr>
            </w:pPr>
            <w:r w:rsidRPr="00744154">
              <w:rPr>
                <w:rFonts w:ascii="Arial" w:hAnsi="Arial" w:cs="Arial"/>
                <w:color w:val="auto"/>
                <w:sz w:val="14"/>
                <w:szCs w:val="14"/>
              </w:rPr>
              <w:t>Investment in</w:t>
            </w:r>
          </w:p>
          <w:p w14:paraId="2E00D233" w14:textId="77777777" w:rsidR="005E0BF4" w:rsidRPr="00744154" w:rsidRDefault="005E0BF4" w:rsidP="005E0BF4">
            <w:pPr>
              <w:ind w:right="-72"/>
              <w:jc w:val="center"/>
              <w:rPr>
                <w:rFonts w:ascii="Arial" w:hAnsi="Arial" w:cs="Arial"/>
                <w:color w:val="auto"/>
                <w:sz w:val="14"/>
                <w:szCs w:val="14"/>
                <w:cs/>
              </w:rPr>
            </w:pPr>
            <w:r w:rsidRPr="00744154">
              <w:rPr>
                <w:rFonts w:ascii="Arial" w:hAnsi="Arial" w:cs="Arial"/>
                <w:color w:val="auto"/>
                <w:sz w:val="14"/>
                <w:szCs w:val="14"/>
              </w:rPr>
              <w:t>overseas projects</w:t>
            </w:r>
          </w:p>
        </w:tc>
        <w:tc>
          <w:tcPr>
            <w:tcW w:w="524" w:type="pct"/>
            <w:shd w:val="clear" w:color="auto" w:fill="FAFAFA"/>
          </w:tcPr>
          <w:p w14:paraId="708CAEE3" w14:textId="5508BA9E"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100.00</w:t>
            </w:r>
          </w:p>
        </w:tc>
        <w:tc>
          <w:tcPr>
            <w:tcW w:w="524" w:type="pct"/>
          </w:tcPr>
          <w:p w14:paraId="601E3BCA" w14:textId="6073F51B"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c>
          <w:tcPr>
            <w:tcW w:w="522" w:type="pct"/>
            <w:shd w:val="clear" w:color="auto" w:fill="FAFAFA"/>
          </w:tcPr>
          <w:p w14:paraId="02E8A202" w14:textId="5B8EE466"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00</w:t>
            </w:r>
          </w:p>
        </w:tc>
        <w:tc>
          <w:tcPr>
            <w:tcW w:w="523" w:type="pct"/>
          </w:tcPr>
          <w:p w14:paraId="319BD03D" w14:textId="20E9CA7E"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100</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00</w:t>
            </w:r>
          </w:p>
        </w:tc>
      </w:tr>
      <w:tr w:rsidR="005E0BF4" w:rsidRPr="00744154" w14:paraId="6EA3A3F8" w14:textId="77777777" w:rsidTr="007E7D61">
        <w:tc>
          <w:tcPr>
            <w:tcW w:w="1528" w:type="pct"/>
          </w:tcPr>
          <w:p w14:paraId="5F82573F" w14:textId="77777777" w:rsidR="005E0BF4" w:rsidRPr="00744154" w:rsidRDefault="005E0BF4" w:rsidP="005E0BF4">
            <w:pPr>
              <w:ind w:left="-101" w:right="-108"/>
              <w:rPr>
                <w:rFonts w:ascii="Arial" w:hAnsi="Arial" w:cs="Arial"/>
                <w:color w:val="auto"/>
                <w:sz w:val="12"/>
                <w:szCs w:val="12"/>
                <w:cs/>
              </w:rPr>
            </w:pPr>
          </w:p>
        </w:tc>
        <w:tc>
          <w:tcPr>
            <w:tcW w:w="572" w:type="pct"/>
            <w:vAlign w:val="bottom"/>
          </w:tcPr>
          <w:p w14:paraId="2659EBF2" w14:textId="77777777" w:rsidR="005E0BF4" w:rsidRPr="00744154" w:rsidRDefault="005E0BF4" w:rsidP="005E0BF4">
            <w:pPr>
              <w:ind w:left="-43" w:right="-72"/>
              <w:jc w:val="center"/>
              <w:rPr>
                <w:rFonts w:ascii="Arial" w:eastAsia="MS Mincho" w:hAnsi="Arial" w:cs="Arial"/>
                <w:snapToGrid w:val="0"/>
                <w:color w:val="auto"/>
                <w:sz w:val="12"/>
                <w:szCs w:val="12"/>
              </w:rPr>
            </w:pPr>
          </w:p>
        </w:tc>
        <w:tc>
          <w:tcPr>
            <w:tcW w:w="807" w:type="pct"/>
          </w:tcPr>
          <w:p w14:paraId="62BD7782" w14:textId="77777777" w:rsidR="005E0BF4" w:rsidRPr="00744154" w:rsidRDefault="005E0BF4" w:rsidP="005E0BF4">
            <w:pPr>
              <w:ind w:right="-72"/>
              <w:jc w:val="center"/>
              <w:rPr>
                <w:rFonts w:ascii="Arial" w:hAnsi="Arial" w:cs="Arial"/>
                <w:color w:val="auto"/>
                <w:sz w:val="12"/>
                <w:szCs w:val="12"/>
              </w:rPr>
            </w:pPr>
          </w:p>
        </w:tc>
        <w:tc>
          <w:tcPr>
            <w:tcW w:w="524" w:type="pct"/>
            <w:shd w:val="clear" w:color="auto" w:fill="FAFAFA"/>
            <w:vAlign w:val="bottom"/>
          </w:tcPr>
          <w:p w14:paraId="199E92D7" w14:textId="77777777" w:rsidR="005E0BF4" w:rsidRPr="00744154" w:rsidRDefault="005E0BF4" w:rsidP="007E7D61">
            <w:pPr>
              <w:ind w:left="-43" w:right="-72"/>
              <w:jc w:val="right"/>
              <w:rPr>
                <w:rFonts w:ascii="Arial" w:eastAsia="MS Mincho" w:hAnsi="Arial" w:cs="Arial"/>
                <w:color w:val="auto"/>
                <w:sz w:val="14"/>
                <w:szCs w:val="14"/>
              </w:rPr>
            </w:pPr>
          </w:p>
        </w:tc>
        <w:tc>
          <w:tcPr>
            <w:tcW w:w="524" w:type="pct"/>
            <w:vAlign w:val="bottom"/>
          </w:tcPr>
          <w:p w14:paraId="7374090F" w14:textId="77777777" w:rsidR="005E0BF4" w:rsidRPr="00744154" w:rsidRDefault="005E0BF4" w:rsidP="007E7D61">
            <w:pPr>
              <w:ind w:left="-43" w:right="-72"/>
              <w:jc w:val="right"/>
              <w:rPr>
                <w:rFonts w:ascii="Arial" w:eastAsia="MS Mincho" w:hAnsi="Arial" w:cs="Arial"/>
                <w:color w:val="auto"/>
                <w:sz w:val="14"/>
                <w:szCs w:val="14"/>
              </w:rPr>
            </w:pPr>
          </w:p>
        </w:tc>
        <w:tc>
          <w:tcPr>
            <w:tcW w:w="522" w:type="pct"/>
            <w:shd w:val="clear" w:color="auto" w:fill="FAFAFA"/>
            <w:vAlign w:val="bottom"/>
          </w:tcPr>
          <w:p w14:paraId="458C852D" w14:textId="77777777" w:rsidR="005E0BF4" w:rsidRPr="00744154" w:rsidRDefault="005E0BF4" w:rsidP="007E7D61">
            <w:pPr>
              <w:ind w:left="-43" w:right="-72"/>
              <w:jc w:val="right"/>
              <w:rPr>
                <w:rFonts w:ascii="Arial" w:eastAsia="MS Mincho" w:hAnsi="Arial" w:cs="Arial"/>
                <w:color w:val="auto"/>
                <w:sz w:val="14"/>
                <w:szCs w:val="14"/>
              </w:rPr>
            </w:pPr>
          </w:p>
        </w:tc>
        <w:tc>
          <w:tcPr>
            <w:tcW w:w="523" w:type="pct"/>
            <w:vAlign w:val="bottom"/>
          </w:tcPr>
          <w:p w14:paraId="3ADDEB96" w14:textId="77777777" w:rsidR="005E0BF4" w:rsidRPr="00744154" w:rsidRDefault="005E0BF4" w:rsidP="007E7D61">
            <w:pPr>
              <w:ind w:left="-43" w:right="-72"/>
              <w:jc w:val="right"/>
              <w:rPr>
                <w:rFonts w:ascii="Arial" w:eastAsia="MS Mincho" w:hAnsi="Arial" w:cs="Arial"/>
                <w:color w:val="auto"/>
                <w:sz w:val="14"/>
                <w:szCs w:val="14"/>
              </w:rPr>
            </w:pPr>
          </w:p>
        </w:tc>
      </w:tr>
      <w:tr w:rsidR="005E0BF4" w:rsidRPr="00744154" w14:paraId="1B18D444" w14:textId="77777777" w:rsidTr="007E7D61">
        <w:tc>
          <w:tcPr>
            <w:tcW w:w="1528" w:type="pct"/>
          </w:tcPr>
          <w:p w14:paraId="16D65011" w14:textId="77777777" w:rsidR="005E0BF4" w:rsidRPr="00744154" w:rsidRDefault="005E0BF4" w:rsidP="005E0BF4">
            <w:pPr>
              <w:ind w:left="-101" w:right="-108"/>
              <w:rPr>
                <w:rFonts w:ascii="Arial" w:hAnsi="Arial" w:cs="Arial"/>
                <w:b/>
                <w:bCs/>
                <w:color w:val="auto"/>
                <w:sz w:val="14"/>
                <w:szCs w:val="14"/>
                <w:u w:val="single"/>
              </w:rPr>
            </w:pPr>
            <w:r w:rsidRPr="00744154">
              <w:rPr>
                <w:rFonts w:ascii="Arial" w:hAnsi="Arial" w:cs="Arial"/>
                <w:b/>
                <w:bCs/>
                <w:color w:val="auto"/>
                <w:sz w:val="14"/>
                <w:szCs w:val="14"/>
                <w:u w:val="single"/>
              </w:rPr>
              <w:t xml:space="preserve">Subsidiaries which the Company </w:t>
            </w:r>
          </w:p>
        </w:tc>
        <w:tc>
          <w:tcPr>
            <w:tcW w:w="572" w:type="pct"/>
            <w:vAlign w:val="bottom"/>
          </w:tcPr>
          <w:p w14:paraId="36CA501A" w14:textId="77777777" w:rsidR="005E0BF4" w:rsidRPr="00744154" w:rsidRDefault="005E0BF4" w:rsidP="005E0BF4">
            <w:pPr>
              <w:ind w:left="-43" w:right="-72"/>
              <w:jc w:val="center"/>
              <w:rPr>
                <w:rFonts w:ascii="Arial" w:eastAsia="MS Mincho" w:hAnsi="Arial" w:cs="Arial"/>
                <w:snapToGrid w:val="0"/>
                <w:color w:val="auto"/>
                <w:sz w:val="14"/>
                <w:szCs w:val="14"/>
              </w:rPr>
            </w:pPr>
          </w:p>
        </w:tc>
        <w:tc>
          <w:tcPr>
            <w:tcW w:w="807" w:type="pct"/>
          </w:tcPr>
          <w:p w14:paraId="0A6FCA91" w14:textId="77777777" w:rsidR="005E0BF4" w:rsidRPr="00744154" w:rsidRDefault="005E0BF4" w:rsidP="005E0BF4">
            <w:pPr>
              <w:ind w:right="-72"/>
              <w:jc w:val="center"/>
              <w:rPr>
                <w:rFonts w:ascii="Arial" w:hAnsi="Arial" w:cs="Arial"/>
                <w:color w:val="auto"/>
                <w:sz w:val="14"/>
                <w:szCs w:val="14"/>
              </w:rPr>
            </w:pPr>
          </w:p>
        </w:tc>
        <w:tc>
          <w:tcPr>
            <w:tcW w:w="524" w:type="pct"/>
            <w:shd w:val="clear" w:color="auto" w:fill="FAFAFA"/>
            <w:vAlign w:val="bottom"/>
          </w:tcPr>
          <w:p w14:paraId="7DBADD56" w14:textId="77777777" w:rsidR="005E0BF4" w:rsidRPr="00744154" w:rsidRDefault="005E0BF4" w:rsidP="007E7D61">
            <w:pPr>
              <w:ind w:left="-43" w:right="-72"/>
              <w:jc w:val="right"/>
              <w:rPr>
                <w:rFonts w:ascii="Arial" w:eastAsia="MS Mincho" w:hAnsi="Arial" w:cs="Arial"/>
                <w:color w:val="auto"/>
                <w:sz w:val="14"/>
                <w:szCs w:val="14"/>
              </w:rPr>
            </w:pPr>
          </w:p>
        </w:tc>
        <w:tc>
          <w:tcPr>
            <w:tcW w:w="524" w:type="pct"/>
            <w:vAlign w:val="bottom"/>
          </w:tcPr>
          <w:p w14:paraId="04CA2315" w14:textId="77777777" w:rsidR="005E0BF4" w:rsidRPr="00744154" w:rsidRDefault="005E0BF4" w:rsidP="007E7D61">
            <w:pPr>
              <w:ind w:left="-43" w:right="-72"/>
              <w:jc w:val="right"/>
              <w:rPr>
                <w:rFonts w:ascii="Arial" w:eastAsia="MS Mincho" w:hAnsi="Arial" w:cs="Arial"/>
                <w:color w:val="auto"/>
                <w:sz w:val="14"/>
                <w:szCs w:val="14"/>
              </w:rPr>
            </w:pPr>
          </w:p>
        </w:tc>
        <w:tc>
          <w:tcPr>
            <w:tcW w:w="522" w:type="pct"/>
            <w:shd w:val="clear" w:color="auto" w:fill="FAFAFA"/>
            <w:vAlign w:val="bottom"/>
          </w:tcPr>
          <w:p w14:paraId="59B09366" w14:textId="77777777" w:rsidR="005E0BF4" w:rsidRPr="00744154" w:rsidRDefault="005E0BF4" w:rsidP="007E7D61">
            <w:pPr>
              <w:ind w:left="-43" w:right="-72"/>
              <w:jc w:val="right"/>
              <w:rPr>
                <w:rFonts w:ascii="Arial" w:eastAsia="MS Mincho" w:hAnsi="Arial" w:cs="Arial"/>
                <w:color w:val="auto"/>
                <w:sz w:val="14"/>
                <w:szCs w:val="14"/>
              </w:rPr>
            </w:pPr>
          </w:p>
        </w:tc>
        <w:tc>
          <w:tcPr>
            <w:tcW w:w="523" w:type="pct"/>
            <w:vAlign w:val="bottom"/>
          </w:tcPr>
          <w:p w14:paraId="6613A7CA" w14:textId="77777777" w:rsidR="005E0BF4" w:rsidRPr="00744154" w:rsidRDefault="005E0BF4" w:rsidP="007E7D61">
            <w:pPr>
              <w:ind w:left="-43" w:right="-72"/>
              <w:jc w:val="right"/>
              <w:rPr>
                <w:rFonts w:ascii="Arial" w:eastAsia="MS Mincho" w:hAnsi="Arial" w:cs="Arial"/>
                <w:color w:val="auto"/>
                <w:sz w:val="14"/>
                <w:szCs w:val="14"/>
              </w:rPr>
            </w:pPr>
          </w:p>
        </w:tc>
      </w:tr>
      <w:tr w:rsidR="005E0BF4" w:rsidRPr="00744154" w14:paraId="58B6330D" w14:textId="77777777" w:rsidTr="007E7D61">
        <w:tc>
          <w:tcPr>
            <w:tcW w:w="1528" w:type="pct"/>
          </w:tcPr>
          <w:p w14:paraId="2293ED0D" w14:textId="77777777" w:rsidR="005E0BF4" w:rsidRPr="00744154" w:rsidRDefault="005E0BF4" w:rsidP="005E0BF4">
            <w:pPr>
              <w:ind w:left="-101" w:right="-108"/>
              <w:rPr>
                <w:rFonts w:ascii="Arial" w:hAnsi="Arial" w:cs="Arial"/>
                <w:b/>
                <w:bCs/>
                <w:color w:val="auto"/>
                <w:sz w:val="14"/>
                <w:szCs w:val="14"/>
                <w:u w:val="single"/>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 xml:space="preserve">owns through Thai Property </w:t>
            </w:r>
          </w:p>
        </w:tc>
        <w:tc>
          <w:tcPr>
            <w:tcW w:w="572" w:type="pct"/>
            <w:vAlign w:val="bottom"/>
          </w:tcPr>
          <w:p w14:paraId="1FF9D5FB" w14:textId="77777777" w:rsidR="005E0BF4" w:rsidRPr="00744154" w:rsidRDefault="005E0BF4" w:rsidP="005E0BF4">
            <w:pPr>
              <w:ind w:left="-43" w:right="-72"/>
              <w:jc w:val="center"/>
              <w:rPr>
                <w:rFonts w:ascii="Arial" w:eastAsia="MS Mincho" w:hAnsi="Arial" w:cs="Arial"/>
                <w:snapToGrid w:val="0"/>
                <w:color w:val="auto"/>
                <w:sz w:val="14"/>
                <w:szCs w:val="14"/>
              </w:rPr>
            </w:pPr>
          </w:p>
        </w:tc>
        <w:tc>
          <w:tcPr>
            <w:tcW w:w="807" w:type="pct"/>
          </w:tcPr>
          <w:p w14:paraId="4E92B1E2" w14:textId="77777777" w:rsidR="005E0BF4" w:rsidRPr="00744154" w:rsidRDefault="005E0BF4" w:rsidP="005E0BF4">
            <w:pPr>
              <w:ind w:right="-72"/>
              <w:jc w:val="center"/>
              <w:rPr>
                <w:rFonts w:ascii="Arial" w:hAnsi="Arial" w:cs="Arial"/>
                <w:color w:val="auto"/>
                <w:sz w:val="14"/>
                <w:szCs w:val="14"/>
              </w:rPr>
            </w:pPr>
          </w:p>
        </w:tc>
        <w:tc>
          <w:tcPr>
            <w:tcW w:w="524" w:type="pct"/>
            <w:shd w:val="clear" w:color="auto" w:fill="FAFAFA"/>
            <w:vAlign w:val="bottom"/>
          </w:tcPr>
          <w:p w14:paraId="6CBF11AD" w14:textId="77777777" w:rsidR="005E0BF4" w:rsidRPr="00744154" w:rsidRDefault="005E0BF4" w:rsidP="007E7D61">
            <w:pPr>
              <w:ind w:left="-43" w:right="-72"/>
              <w:jc w:val="right"/>
              <w:rPr>
                <w:rFonts w:ascii="Arial" w:eastAsia="MS Mincho" w:hAnsi="Arial" w:cs="Arial"/>
                <w:color w:val="auto"/>
                <w:sz w:val="14"/>
                <w:szCs w:val="14"/>
              </w:rPr>
            </w:pPr>
          </w:p>
        </w:tc>
        <w:tc>
          <w:tcPr>
            <w:tcW w:w="524" w:type="pct"/>
            <w:vAlign w:val="bottom"/>
          </w:tcPr>
          <w:p w14:paraId="79160D3C" w14:textId="77777777" w:rsidR="005E0BF4" w:rsidRPr="00744154" w:rsidRDefault="005E0BF4" w:rsidP="007E7D61">
            <w:pPr>
              <w:ind w:left="-43" w:right="-72"/>
              <w:jc w:val="right"/>
              <w:rPr>
                <w:rFonts w:ascii="Arial" w:eastAsia="MS Mincho" w:hAnsi="Arial" w:cs="Arial"/>
                <w:color w:val="auto"/>
                <w:sz w:val="14"/>
                <w:szCs w:val="14"/>
              </w:rPr>
            </w:pPr>
          </w:p>
        </w:tc>
        <w:tc>
          <w:tcPr>
            <w:tcW w:w="522" w:type="pct"/>
            <w:shd w:val="clear" w:color="auto" w:fill="FAFAFA"/>
            <w:vAlign w:val="bottom"/>
          </w:tcPr>
          <w:p w14:paraId="5E06AC82" w14:textId="77777777" w:rsidR="005E0BF4" w:rsidRPr="00744154" w:rsidRDefault="005E0BF4" w:rsidP="007E7D61">
            <w:pPr>
              <w:ind w:left="-43" w:right="-72"/>
              <w:jc w:val="right"/>
              <w:rPr>
                <w:rFonts w:ascii="Arial" w:eastAsia="MS Mincho" w:hAnsi="Arial" w:cs="Arial"/>
                <w:color w:val="auto"/>
                <w:sz w:val="14"/>
                <w:szCs w:val="14"/>
              </w:rPr>
            </w:pPr>
          </w:p>
        </w:tc>
        <w:tc>
          <w:tcPr>
            <w:tcW w:w="523" w:type="pct"/>
            <w:vAlign w:val="bottom"/>
          </w:tcPr>
          <w:p w14:paraId="4114DEDA" w14:textId="77777777" w:rsidR="005E0BF4" w:rsidRPr="00744154" w:rsidRDefault="005E0BF4" w:rsidP="007E7D61">
            <w:pPr>
              <w:ind w:left="-43" w:right="-72"/>
              <w:jc w:val="right"/>
              <w:rPr>
                <w:rFonts w:ascii="Arial" w:eastAsia="MS Mincho" w:hAnsi="Arial" w:cs="Arial"/>
                <w:color w:val="auto"/>
                <w:sz w:val="14"/>
                <w:szCs w:val="14"/>
              </w:rPr>
            </w:pPr>
          </w:p>
        </w:tc>
      </w:tr>
      <w:tr w:rsidR="005E0BF4" w:rsidRPr="00744154" w14:paraId="46A026F0" w14:textId="77777777" w:rsidTr="007E7D61">
        <w:tc>
          <w:tcPr>
            <w:tcW w:w="1528" w:type="pct"/>
          </w:tcPr>
          <w:p w14:paraId="60D15C1A" w14:textId="77777777" w:rsidR="005E0BF4" w:rsidRPr="00744154" w:rsidRDefault="005E0BF4" w:rsidP="005E0BF4">
            <w:pPr>
              <w:ind w:left="-101" w:right="-108"/>
              <w:rPr>
                <w:rFonts w:ascii="Arial" w:hAnsi="Arial" w:cs="Arial"/>
                <w:b/>
                <w:bCs/>
                <w:color w:val="auto"/>
                <w:sz w:val="14"/>
                <w:szCs w:val="14"/>
                <w:u w:val="single"/>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 xml:space="preserve">Public Company Limited   </w:t>
            </w:r>
          </w:p>
          <w:p w14:paraId="5AC73E3D" w14:textId="77777777" w:rsidR="005E0BF4" w:rsidRPr="00744154" w:rsidRDefault="005E0BF4" w:rsidP="005E0BF4">
            <w:pPr>
              <w:ind w:left="-101" w:right="-108"/>
              <w:rPr>
                <w:rFonts w:ascii="Arial" w:hAnsi="Arial" w:cs="Arial"/>
                <w:b/>
                <w:bCs/>
                <w:color w:val="auto"/>
                <w:sz w:val="14"/>
                <w:szCs w:val="14"/>
                <w:u w:val="single"/>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(“TPROP”)</w:t>
            </w:r>
          </w:p>
        </w:tc>
        <w:tc>
          <w:tcPr>
            <w:tcW w:w="572" w:type="pct"/>
            <w:vAlign w:val="bottom"/>
          </w:tcPr>
          <w:p w14:paraId="28ABA079" w14:textId="77777777" w:rsidR="005E0BF4" w:rsidRPr="00744154" w:rsidRDefault="005E0BF4" w:rsidP="005E0BF4">
            <w:pPr>
              <w:ind w:left="-43" w:right="-72"/>
              <w:jc w:val="center"/>
              <w:rPr>
                <w:rFonts w:ascii="Arial" w:eastAsia="MS Mincho" w:hAnsi="Arial" w:cs="Arial"/>
                <w:snapToGrid w:val="0"/>
                <w:color w:val="auto"/>
                <w:sz w:val="14"/>
                <w:szCs w:val="14"/>
              </w:rPr>
            </w:pPr>
          </w:p>
        </w:tc>
        <w:tc>
          <w:tcPr>
            <w:tcW w:w="807" w:type="pct"/>
          </w:tcPr>
          <w:p w14:paraId="5B381487" w14:textId="77777777" w:rsidR="005E0BF4" w:rsidRPr="00744154" w:rsidRDefault="005E0BF4" w:rsidP="005E0BF4">
            <w:pPr>
              <w:ind w:right="-72"/>
              <w:jc w:val="center"/>
              <w:rPr>
                <w:rFonts w:ascii="Arial" w:hAnsi="Arial" w:cs="Arial"/>
                <w:color w:val="auto"/>
                <w:sz w:val="14"/>
                <w:szCs w:val="14"/>
              </w:rPr>
            </w:pPr>
          </w:p>
        </w:tc>
        <w:tc>
          <w:tcPr>
            <w:tcW w:w="524" w:type="pct"/>
            <w:shd w:val="clear" w:color="auto" w:fill="FAFAFA"/>
            <w:vAlign w:val="bottom"/>
          </w:tcPr>
          <w:p w14:paraId="11785F54" w14:textId="77777777" w:rsidR="005E0BF4" w:rsidRPr="00744154" w:rsidRDefault="005E0BF4" w:rsidP="007E7D61">
            <w:pPr>
              <w:ind w:left="-43" w:right="-72"/>
              <w:jc w:val="right"/>
              <w:rPr>
                <w:rFonts w:ascii="Arial" w:eastAsia="MS Mincho" w:hAnsi="Arial" w:cs="Arial"/>
                <w:color w:val="auto"/>
                <w:sz w:val="14"/>
                <w:szCs w:val="14"/>
              </w:rPr>
            </w:pPr>
          </w:p>
        </w:tc>
        <w:tc>
          <w:tcPr>
            <w:tcW w:w="524" w:type="pct"/>
            <w:vAlign w:val="bottom"/>
          </w:tcPr>
          <w:p w14:paraId="51EDDCA7" w14:textId="77777777" w:rsidR="005E0BF4" w:rsidRPr="00744154" w:rsidRDefault="005E0BF4" w:rsidP="007E7D61">
            <w:pPr>
              <w:ind w:left="-43" w:right="-72"/>
              <w:jc w:val="right"/>
              <w:rPr>
                <w:rFonts w:ascii="Arial" w:eastAsia="MS Mincho" w:hAnsi="Arial" w:cs="Arial"/>
                <w:color w:val="auto"/>
                <w:sz w:val="14"/>
                <w:szCs w:val="14"/>
              </w:rPr>
            </w:pPr>
          </w:p>
        </w:tc>
        <w:tc>
          <w:tcPr>
            <w:tcW w:w="522" w:type="pct"/>
            <w:shd w:val="clear" w:color="auto" w:fill="FAFAFA"/>
            <w:vAlign w:val="bottom"/>
          </w:tcPr>
          <w:p w14:paraId="2D36C2EB" w14:textId="77777777" w:rsidR="005E0BF4" w:rsidRPr="00744154" w:rsidRDefault="005E0BF4" w:rsidP="007E7D61">
            <w:pPr>
              <w:ind w:left="-43" w:right="-72"/>
              <w:jc w:val="right"/>
              <w:rPr>
                <w:rFonts w:ascii="Arial" w:eastAsia="MS Mincho" w:hAnsi="Arial" w:cs="Arial"/>
                <w:color w:val="auto"/>
                <w:sz w:val="14"/>
                <w:szCs w:val="14"/>
              </w:rPr>
            </w:pPr>
          </w:p>
        </w:tc>
        <w:tc>
          <w:tcPr>
            <w:tcW w:w="523" w:type="pct"/>
            <w:vAlign w:val="bottom"/>
          </w:tcPr>
          <w:p w14:paraId="28E07974" w14:textId="77777777" w:rsidR="005E0BF4" w:rsidRPr="00744154" w:rsidRDefault="005E0BF4" w:rsidP="007E7D61">
            <w:pPr>
              <w:ind w:left="-43" w:right="-72"/>
              <w:jc w:val="right"/>
              <w:rPr>
                <w:rFonts w:ascii="Arial" w:eastAsia="MS Mincho" w:hAnsi="Arial" w:cs="Arial"/>
                <w:color w:val="auto"/>
                <w:sz w:val="14"/>
                <w:szCs w:val="14"/>
              </w:rPr>
            </w:pPr>
          </w:p>
        </w:tc>
      </w:tr>
      <w:tr w:rsidR="005E0BF4" w:rsidRPr="00744154" w14:paraId="2DC0115F" w14:textId="77777777" w:rsidTr="007E7D61">
        <w:tc>
          <w:tcPr>
            <w:tcW w:w="1528" w:type="pct"/>
          </w:tcPr>
          <w:p w14:paraId="0902B030" w14:textId="77777777" w:rsidR="005E0BF4" w:rsidRPr="00744154" w:rsidRDefault="005E0BF4" w:rsidP="005E0BF4">
            <w:pPr>
              <w:ind w:left="-101" w:right="-108"/>
              <w:rPr>
                <w:rFonts w:ascii="Arial" w:hAnsi="Arial" w:cs="Arial"/>
                <w:color w:val="auto"/>
                <w:sz w:val="12"/>
                <w:szCs w:val="12"/>
              </w:rPr>
            </w:pPr>
          </w:p>
        </w:tc>
        <w:tc>
          <w:tcPr>
            <w:tcW w:w="572" w:type="pct"/>
            <w:vAlign w:val="bottom"/>
          </w:tcPr>
          <w:p w14:paraId="472DE399" w14:textId="77777777" w:rsidR="005E0BF4" w:rsidRPr="00744154" w:rsidRDefault="005E0BF4" w:rsidP="005E0BF4">
            <w:pPr>
              <w:ind w:left="-43" w:right="-72"/>
              <w:jc w:val="center"/>
              <w:rPr>
                <w:rFonts w:ascii="Arial" w:eastAsia="MS Mincho" w:hAnsi="Arial" w:cs="Arial"/>
                <w:snapToGrid w:val="0"/>
                <w:color w:val="auto"/>
                <w:sz w:val="12"/>
                <w:szCs w:val="12"/>
              </w:rPr>
            </w:pPr>
          </w:p>
        </w:tc>
        <w:tc>
          <w:tcPr>
            <w:tcW w:w="807" w:type="pct"/>
          </w:tcPr>
          <w:p w14:paraId="46814D55" w14:textId="77777777" w:rsidR="005E0BF4" w:rsidRPr="00744154" w:rsidRDefault="005E0BF4" w:rsidP="005E0BF4">
            <w:pPr>
              <w:ind w:right="-72"/>
              <w:jc w:val="center"/>
              <w:rPr>
                <w:rFonts w:ascii="Arial" w:hAnsi="Arial" w:cs="Arial"/>
                <w:color w:val="auto"/>
                <w:sz w:val="12"/>
                <w:szCs w:val="12"/>
              </w:rPr>
            </w:pPr>
          </w:p>
        </w:tc>
        <w:tc>
          <w:tcPr>
            <w:tcW w:w="524" w:type="pct"/>
            <w:shd w:val="clear" w:color="auto" w:fill="FAFAFA"/>
            <w:vAlign w:val="bottom"/>
          </w:tcPr>
          <w:p w14:paraId="69808D2B" w14:textId="77777777" w:rsidR="005E0BF4" w:rsidRPr="00744154" w:rsidRDefault="005E0BF4" w:rsidP="007E7D61">
            <w:pPr>
              <w:ind w:left="-43" w:right="-72"/>
              <w:jc w:val="right"/>
              <w:rPr>
                <w:rFonts w:ascii="Arial" w:eastAsia="MS Mincho" w:hAnsi="Arial" w:cs="Arial"/>
                <w:color w:val="auto"/>
                <w:sz w:val="14"/>
                <w:szCs w:val="14"/>
              </w:rPr>
            </w:pPr>
          </w:p>
        </w:tc>
        <w:tc>
          <w:tcPr>
            <w:tcW w:w="524" w:type="pct"/>
            <w:vAlign w:val="bottom"/>
          </w:tcPr>
          <w:p w14:paraId="03B49BEB" w14:textId="77777777" w:rsidR="005E0BF4" w:rsidRPr="00744154" w:rsidRDefault="005E0BF4" w:rsidP="007E7D61">
            <w:pPr>
              <w:ind w:left="-43" w:right="-72"/>
              <w:jc w:val="right"/>
              <w:rPr>
                <w:rFonts w:ascii="Arial" w:eastAsia="MS Mincho" w:hAnsi="Arial" w:cs="Arial"/>
                <w:color w:val="auto"/>
                <w:sz w:val="14"/>
                <w:szCs w:val="14"/>
              </w:rPr>
            </w:pPr>
          </w:p>
        </w:tc>
        <w:tc>
          <w:tcPr>
            <w:tcW w:w="522" w:type="pct"/>
            <w:shd w:val="clear" w:color="auto" w:fill="FAFAFA"/>
            <w:vAlign w:val="bottom"/>
          </w:tcPr>
          <w:p w14:paraId="42CE2C0F" w14:textId="77777777" w:rsidR="005E0BF4" w:rsidRPr="00744154" w:rsidRDefault="005E0BF4" w:rsidP="007E7D61">
            <w:pPr>
              <w:ind w:left="-43" w:right="-72"/>
              <w:jc w:val="right"/>
              <w:rPr>
                <w:rFonts w:ascii="Arial" w:eastAsia="MS Mincho" w:hAnsi="Arial" w:cs="Arial"/>
                <w:color w:val="auto"/>
                <w:sz w:val="14"/>
                <w:szCs w:val="14"/>
              </w:rPr>
            </w:pPr>
          </w:p>
        </w:tc>
        <w:tc>
          <w:tcPr>
            <w:tcW w:w="523" w:type="pct"/>
            <w:vAlign w:val="bottom"/>
          </w:tcPr>
          <w:p w14:paraId="7A7D234C" w14:textId="77777777" w:rsidR="005E0BF4" w:rsidRPr="00744154" w:rsidRDefault="005E0BF4" w:rsidP="007E7D61">
            <w:pPr>
              <w:ind w:left="-43" w:right="-72"/>
              <w:jc w:val="right"/>
              <w:rPr>
                <w:rFonts w:ascii="Arial" w:eastAsia="MS Mincho" w:hAnsi="Arial" w:cs="Arial"/>
                <w:color w:val="auto"/>
                <w:sz w:val="14"/>
                <w:szCs w:val="14"/>
              </w:rPr>
            </w:pPr>
          </w:p>
        </w:tc>
      </w:tr>
      <w:tr w:rsidR="005E0BF4" w:rsidRPr="00744154" w14:paraId="7EC44929" w14:textId="77777777" w:rsidTr="009135F4">
        <w:tc>
          <w:tcPr>
            <w:tcW w:w="1528" w:type="pct"/>
          </w:tcPr>
          <w:p w14:paraId="3C673F9B" w14:textId="77777777" w:rsidR="005E0BF4" w:rsidRPr="00744154" w:rsidRDefault="005E0BF4" w:rsidP="005E0BF4">
            <w:pPr>
              <w:ind w:left="-101" w:right="-108"/>
              <w:rPr>
                <w:rFonts w:ascii="Arial" w:hAnsi="Arial" w:cs="Arial"/>
                <w:color w:val="auto"/>
                <w:sz w:val="14"/>
                <w:szCs w:val="14"/>
                <w:cs/>
              </w:rPr>
            </w:pPr>
            <w:r w:rsidRPr="00744154">
              <w:rPr>
                <w:rFonts w:ascii="Arial" w:hAnsi="Arial" w:cs="Arial"/>
                <w:color w:val="auto"/>
                <w:sz w:val="14"/>
                <w:szCs w:val="14"/>
              </w:rPr>
              <w:t>Pacific Estate Development Limited</w:t>
            </w:r>
          </w:p>
        </w:tc>
        <w:tc>
          <w:tcPr>
            <w:tcW w:w="572" w:type="pct"/>
            <w:vAlign w:val="bottom"/>
          </w:tcPr>
          <w:p w14:paraId="5FFFEBD5" w14:textId="77777777" w:rsidR="005E0BF4" w:rsidRPr="00744154" w:rsidRDefault="005E0BF4" w:rsidP="005E0BF4">
            <w:pPr>
              <w:ind w:left="-43" w:right="-72"/>
              <w:jc w:val="center"/>
              <w:rPr>
                <w:rFonts w:ascii="Arial" w:eastAsia="MS Mincho" w:hAnsi="Arial" w:cs="Arial"/>
                <w:snapToGrid w:val="0"/>
                <w:color w:val="auto"/>
                <w:sz w:val="14"/>
                <w:szCs w:val="14"/>
              </w:rPr>
            </w:pPr>
            <w:r w:rsidRPr="00744154">
              <w:rPr>
                <w:rFonts w:ascii="Arial" w:eastAsia="MS Mincho" w:hAnsi="Arial" w:cs="Arial"/>
                <w:snapToGrid w:val="0"/>
                <w:color w:val="auto"/>
                <w:sz w:val="14"/>
                <w:szCs w:val="14"/>
              </w:rPr>
              <w:t>Thailand</w:t>
            </w:r>
          </w:p>
          <w:p w14:paraId="78073200" w14:textId="77777777" w:rsidR="005E0BF4" w:rsidRPr="00744154" w:rsidRDefault="005E0BF4" w:rsidP="005E0BF4">
            <w:pPr>
              <w:ind w:left="-43" w:right="-72"/>
              <w:jc w:val="center"/>
              <w:rPr>
                <w:rFonts w:ascii="Arial" w:eastAsia="MS Mincho" w:hAnsi="Arial" w:cs="Arial"/>
                <w:snapToGrid w:val="0"/>
                <w:color w:val="auto"/>
                <w:sz w:val="14"/>
                <w:szCs w:val="14"/>
                <w:cs/>
              </w:rPr>
            </w:pPr>
          </w:p>
        </w:tc>
        <w:tc>
          <w:tcPr>
            <w:tcW w:w="807" w:type="pct"/>
          </w:tcPr>
          <w:p w14:paraId="47163238" w14:textId="77777777" w:rsidR="005E0BF4" w:rsidRPr="00744154" w:rsidRDefault="005E0BF4" w:rsidP="005E0BF4">
            <w:pPr>
              <w:ind w:right="-72"/>
              <w:jc w:val="center"/>
              <w:rPr>
                <w:rFonts w:ascii="Arial" w:hAnsi="Arial" w:cs="Arial"/>
                <w:color w:val="auto"/>
                <w:sz w:val="14"/>
                <w:szCs w:val="14"/>
              </w:rPr>
            </w:pPr>
            <w:r w:rsidRPr="00744154">
              <w:rPr>
                <w:rFonts w:ascii="Arial" w:hAnsi="Arial" w:cs="Arial"/>
                <w:color w:val="auto"/>
                <w:sz w:val="14"/>
                <w:szCs w:val="14"/>
              </w:rPr>
              <w:t>Office building</w:t>
            </w:r>
          </w:p>
          <w:p w14:paraId="399170E0" w14:textId="77777777" w:rsidR="005E0BF4" w:rsidRPr="00744154" w:rsidRDefault="005E0BF4" w:rsidP="005E0BF4">
            <w:pPr>
              <w:ind w:right="-72"/>
              <w:jc w:val="center"/>
              <w:rPr>
                <w:rFonts w:ascii="Arial" w:hAnsi="Arial" w:cs="Arial"/>
                <w:color w:val="auto"/>
                <w:sz w:val="14"/>
                <w:szCs w:val="14"/>
                <w:cs/>
              </w:rPr>
            </w:pPr>
            <w:r w:rsidRPr="00744154">
              <w:rPr>
                <w:rFonts w:ascii="Arial" w:hAnsi="Arial" w:cs="Arial"/>
                <w:color w:val="auto"/>
                <w:sz w:val="14"/>
                <w:szCs w:val="14"/>
              </w:rPr>
              <w:t>rental and</w:t>
            </w:r>
          </w:p>
        </w:tc>
        <w:tc>
          <w:tcPr>
            <w:tcW w:w="524" w:type="pct"/>
            <w:shd w:val="clear" w:color="auto" w:fill="FAFAFA"/>
          </w:tcPr>
          <w:p w14:paraId="1BA415BF" w14:textId="398D0D75" w:rsidR="005E0BF4" w:rsidRPr="00744154" w:rsidRDefault="005E0BF4" w:rsidP="009135F4">
            <w:pPr>
              <w:ind w:left="-43" w:right="-72"/>
              <w:jc w:val="right"/>
              <w:rPr>
                <w:rFonts w:ascii="Arial" w:eastAsia="MS Mincho" w:hAnsi="Arial" w:cs="Arial"/>
                <w:color w:val="auto"/>
                <w:sz w:val="14"/>
                <w:szCs w:val="14"/>
                <w:lang w:val="en-GB"/>
              </w:rPr>
            </w:pPr>
            <w:r w:rsidRPr="00744154">
              <w:rPr>
                <w:rFonts w:ascii="Arial" w:eastAsia="MS Mincho" w:hAnsi="Arial" w:cs="Arial"/>
                <w:color w:val="auto"/>
                <w:sz w:val="14"/>
                <w:szCs w:val="14"/>
                <w:lang w:val="en-GB"/>
              </w:rPr>
              <w:t>94.60</w:t>
            </w:r>
          </w:p>
        </w:tc>
        <w:tc>
          <w:tcPr>
            <w:tcW w:w="524" w:type="pct"/>
          </w:tcPr>
          <w:p w14:paraId="00E30819" w14:textId="7BBA5FA4" w:rsidR="005E0BF4" w:rsidRPr="00744154" w:rsidRDefault="005E0BF4" w:rsidP="009135F4">
            <w:pPr>
              <w:ind w:left="-43" w:right="-72"/>
              <w:jc w:val="right"/>
              <w:rPr>
                <w:rFonts w:ascii="Arial" w:eastAsia="MS Mincho" w:hAnsi="Arial" w:cs="Arial"/>
                <w:color w:val="auto"/>
                <w:sz w:val="14"/>
                <w:szCs w:val="14"/>
                <w:lang w:val="en-GB"/>
              </w:rPr>
            </w:pPr>
            <w:r w:rsidRPr="00744154">
              <w:rPr>
                <w:rFonts w:ascii="Arial" w:eastAsia="MS Mincho" w:hAnsi="Arial" w:cs="Arial"/>
                <w:color w:val="auto"/>
                <w:sz w:val="14"/>
                <w:szCs w:val="14"/>
                <w:lang w:val="en-GB"/>
              </w:rPr>
              <w:t>94.60</w:t>
            </w:r>
          </w:p>
        </w:tc>
        <w:tc>
          <w:tcPr>
            <w:tcW w:w="522" w:type="pct"/>
            <w:shd w:val="clear" w:color="auto" w:fill="FAFAFA"/>
          </w:tcPr>
          <w:p w14:paraId="20BA540B" w14:textId="37F401CD" w:rsidR="005E0BF4" w:rsidRPr="00744154" w:rsidRDefault="005E0BF4" w:rsidP="009135F4">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c>
          <w:tcPr>
            <w:tcW w:w="523" w:type="pct"/>
          </w:tcPr>
          <w:p w14:paraId="2736DCE0" w14:textId="43832664" w:rsidR="005E0BF4" w:rsidRPr="00744154" w:rsidRDefault="005E0BF4" w:rsidP="009135F4">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r>
      <w:tr w:rsidR="005E0BF4" w:rsidRPr="00744154" w14:paraId="460E5FA8" w14:textId="77777777" w:rsidTr="007E7D61">
        <w:tc>
          <w:tcPr>
            <w:tcW w:w="1528" w:type="pct"/>
          </w:tcPr>
          <w:p w14:paraId="4B37B2E7" w14:textId="77777777" w:rsidR="005E0BF4" w:rsidRPr="00744154" w:rsidRDefault="005E0BF4" w:rsidP="005E0BF4">
            <w:pPr>
              <w:ind w:left="-101" w:right="-108"/>
              <w:rPr>
                <w:rFonts w:ascii="Arial" w:hAnsi="Arial" w:cs="Arial"/>
                <w:color w:val="auto"/>
                <w:sz w:val="14"/>
                <w:szCs w:val="14"/>
              </w:rPr>
            </w:pPr>
          </w:p>
        </w:tc>
        <w:tc>
          <w:tcPr>
            <w:tcW w:w="572" w:type="pct"/>
            <w:vAlign w:val="bottom"/>
          </w:tcPr>
          <w:p w14:paraId="32D713AC" w14:textId="77777777" w:rsidR="005E0BF4" w:rsidRPr="00744154" w:rsidRDefault="005E0BF4" w:rsidP="005E0BF4">
            <w:pPr>
              <w:ind w:left="-43" w:right="-72"/>
              <w:jc w:val="center"/>
              <w:rPr>
                <w:rFonts w:ascii="Arial" w:eastAsia="MS Mincho" w:hAnsi="Arial" w:cs="Arial"/>
                <w:snapToGrid w:val="0"/>
                <w:color w:val="auto"/>
                <w:sz w:val="14"/>
                <w:szCs w:val="14"/>
              </w:rPr>
            </w:pPr>
          </w:p>
        </w:tc>
        <w:tc>
          <w:tcPr>
            <w:tcW w:w="807" w:type="pct"/>
          </w:tcPr>
          <w:p w14:paraId="001A7977" w14:textId="77777777" w:rsidR="005E0BF4" w:rsidRPr="00744154" w:rsidRDefault="005E0BF4" w:rsidP="005E0BF4">
            <w:pPr>
              <w:ind w:right="-72"/>
              <w:jc w:val="center"/>
              <w:rPr>
                <w:rFonts w:ascii="Arial" w:hAnsi="Arial" w:cs="Arial"/>
                <w:color w:val="auto"/>
                <w:sz w:val="14"/>
                <w:szCs w:val="14"/>
              </w:rPr>
            </w:pPr>
            <w:r w:rsidRPr="00744154">
              <w:rPr>
                <w:rFonts w:ascii="Arial" w:hAnsi="Arial" w:cs="Arial"/>
                <w:color w:val="auto"/>
                <w:sz w:val="14"/>
                <w:szCs w:val="14"/>
              </w:rPr>
              <w:t>providing services</w:t>
            </w:r>
          </w:p>
        </w:tc>
        <w:tc>
          <w:tcPr>
            <w:tcW w:w="524" w:type="pct"/>
            <w:shd w:val="clear" w:color="auto" w:fill="FAFAFA"/>
            <w:vAlign w:val="bottom"/>
          </w:tcPr>
          <w:p w14:paraId="12B284C1" w14:textId="77777777" w:rsidR="005E0BF4" w:rsidRPr="00744154" w:rsidRDefault="005E0BF4" w:rsidP="007E7D61">
            <w:pPr>
              <w:ind w:left="-43" w:right="-72"/>
              <w:jc w:val="right"/>
              <w:rPr>
                <w:rFonts w:ascii="Arial" w:eastAsia="MS Mincho" w:hAnsi="Arial" w:cs="Arial"/>
                <w:color w:val="auto"/>
                <w:sz w:val="14"/>
                <w:szCs w:val="14"/>
              </w:rPr>
            </w:pPr>
          </w:p>
        </w:tc>
        <w:tc>
          <w:tcPr>
            <w:tcW w:w="524" w:type="pct"/>
            <w:vAlign w:val="bottom"/>
          </w:tcPr>
          <w:p w14:paraId="659B8E45" w14:textId="77777777" w:rsidR="005E0BF4" w:rsidRPr="00744154" w:rsidRDefault="005E0BF4" w:rsidP="007E7D61">
            <w:pPr>
              <w:ind w:left="-43" w:right="-72"/>
              <w:jc w:val="right"/>
              <w:rPr>
                <w:rFonts w:ascii="Arial" w:eastAsia="MS Mincho" w:hAnsi="Arial" w:cs="Arial"/>
                <w:color w:val="auto"/>
                <w:sz w:val="14"/>
                <w:szCs w:val="14"/>
              </w:rPr>
            </w:pPr>
          </w:p>
        </w:tc>
        <w:tc>
          <w:tcPr>
            <w:tcW w:w="522" w:type="pct"/>
            <w:shd w:val="clear" w:color="auto" w:fill="FAFAFA"/>
            <w:vAlign w:val="bottom"/>
          </w:tcPr>
          <w:p w14:paraId="1BADD114" w14:textId="77777777" w:rsidR="005E0BF4" w:rsidRPr="00744154" w:rsidRDefault="005E0BF4" w:rsidP="007E7D61">
            <w:pPr>
              <w:ind w:left="-43" w:right="-72"/>
              <w:jc w:val="right"/>
              <w:rPr>
                <w:rFonts w:ascii="Arial" w:eastAsia="MS Mincho" w:hAnsi="Arial" w:cs="Arial"/>
                <w:color w:val="auto"/>
                <w:sz w:val="14"/>
                <w:szCs w:val="14"/>
              </w:rPr>
            </w:pPr>
          </w:p>
        </w:tc>
        <w:tc>
          <w:tcPr>
            <w:tcW w:w="523" w:type="pct"/>
            <w:vAlign w:val="bottom"/>
          </w:tcPr>
          <w:p w14:paraId="763ABA6A" w14:textId="77777777" w:rsidR="005E0BF4" w:rsidRPr="00744154" w:rsidRDefault="005E0BF4" w:rsidP="007E7D61">
            <w:pPr>
              <w:ind w:left="-43" w:right="-72"/>
              <w:jc w:val="right"/>
              <w:rPr>
                <w:rFonts w:ascii="Arial" w:eastAsia="MS Mincho" w:hAnsi="Arial" w:cs="Arial"/>
                <w:color w:val="auto"/>
                <w:sz w:val="14"/>
                <w:szCs w:val="14"/>
              </w:rPr>
            </w:pPr>
          </w:p>
        </w:tc>
      </w:tr>
      <w:tr w:rsidR="00F5388D" w:rsidRPr="00744154" w14:paraId="250E9749" w14:textId="77777777" w:rsidTr="007E7D61">
        <w:tc>
          <w:tcPr>
            <w:tcW w:w="1528" w:type="pct"/>
          </w:tcPr>
          <w:p w14:paraId="30788048" w14:textId="77777777" w:rsidR="00F5388D" w:rsidRPr="00744154" w:rsidRDefault="00F5388D" w:rsidP="00F5388D">
            <w:pPr>
              <w:ind w:left="-101" w:right="-108"/>
              <w:rPr>
                <w:rFonts w:ascii="Arial" w:hAnsi="Arial" w:cs="Arial"/>
                <w:color w:val="auto"/>
                <w:sz w:val="14"/>
                <w:szCs w:val="14"/>
              </w:rPr>
            </w:pPr>
            <w:r w:rsidRPr="00744154">
              <w:rPr>
                <w:rFonts w:ascii="Arial" w:hAnsi="Arial" w:cs="Arial"/>
                <w:color w:val="auto"/>
                <w:sz w:val="14"/>
                <w:szCs w:val="14"/>
              </w:rPr>
              <w:t>Scenery Peak Limited</w:t>
            </w:r>
          </w:p>
        </w:tc>
        <w:tc>
          <w:tcPr>
            <w:tcW w:w="572" w:type="pct"/>
            <w:vAlign w:val="bottom"/>
          </w:tcPr>
          <w:p w14:paraId="19DE123D" w14:textId="77777777" w:rsidR="00F5388D" w:rsidRPr="00744154" w:rsidRDefault="00F5388D" w:rsidP="00F5388D">
            <w:pPr>
              <w:ind w:left="-43" w:right="-72"/>
              <w:jc w:val="center"/>
              <w:rPr>
                <w:rFonts w:ascii="Arial" w:eastAsia="MS Mincho" w:hAnsi="Arial" w:cs="Arial"/>
                <w:snapToGrid w:val="0"/>
                <w:color w:val="auto"/>
                <w:sz w:val="14"/>
                <w:szCs w:val="14"/>
                <w:cs/>
              </w:rPr>
            </w:pPr>
            <w:r w:rsidRPr="00744154">
              <w:rPr>
                <w:rFonts w:ascii="Arial" w:eastAsia="MS Mincho" w:hAnsi="Arial" w:cs="Arial"/>
                <w:snapToGrid w:val="0"/>
                <w:color w:val="auto"/>
                <w:sz w:val="14"/>
                <w:szCs w:val="14"/>
              </w:rPr>
              <w:t>British Virgin</w:t>
            </w:r>
          </w:p>
        </w:tc>
        <w:tc>
          <w:tcPr>
            <w:tcW w:w="807" w:type="pct"/>
          </w:tcPr>
          <w:p w14:paraId="776E7DF5" w14:textId="77777777" w:rsidR="00F5388D" w:rsidRPr="00744154" w:rsidRDefault="00F5388D" w:rsidP="00F5388D">
            <w:pPr>
              <w:ind w:right="-72"/>
              <w:jc w:val="center"/>
              <w:rPr>
                <w:rFonts w:ascii="Arial" w:hAnsi="Arial" w:cs="Arial"/>
                <w:color w:val="auto"/>
                <w:sz w:val="14"/>
                <w:szCs w:val="14"/>
                <w:cs/>
              </w:rPr>
            </w:pPr>
            <w:r w:rsidRPr="00744154">
              <w:rPr>
                <w:rFonts w:ascii="Arial" w:hAnsi="Arial" w:cs="Arial"/>
                <w:color w:val="auto"/>
                <w:sz w:val="14"/>
                <w:szCs w:val="14"/>
              </w:rPr>
              <w:t>Investment in other</w:t>
            </w:r>
          </w:p>
        </w:tc>
        <w:tc>
          <w:tcPr>
            <w:tcW w:w="524" w:type="pct"/>
            <w:shd w:val="clear" w:color="auto" w:fill="FAFAFA"/>
            <w:vAlign w:val="bottom"/>
          </w:tcPr>
          <w:p w14:paraId="64E30B00" w14:textId="4910C808" w:rsidR="00F5388D" w:rsidRPr="00744154" w:rsidRDefault="00F5388D" w:rsidP="00F5388D">
            <w:pPr>
              <w:ind w:left="-43" w:right="-72"/>
              <w:jc w:val="right"/>
              <w:rPr>
                <w:rFonts w:ascii="Arial" w:eastAsia="MS Mincho" w:hAnsi="Arial" w:cs="Arial"/>
                <w:color w:val="auto"/>
                <w:sz w:val="14"/>
                <w:szCs w:val="14"/>
                <w:lang w:val="en-GB"/>
              </w:rPr>
            </w:pPr>
            <w:r w:rsidRPr="00744154">
              <w:rPr>
                <w:rFonts w:ascii="Arial" w:eastAsia="MS Mincho" w:hAnsi="Arial" w:cs="Arial"/>
                <w:color w:val="auto"/>
                <w:sz w:val="14"/>
                <w:szCs w:val="14"/>
                <w:lang w:val="en-GB"/>
              </w:rPr>
              <w:t>94.60</w:t>
            </w:r>
          </w:p>
        </w:tc>
        <w:tc>
          <w:tcPr>
            <w:tcW w:w="524" w:type="pct"/>
            <w:vAlign w:val="bottom"/>
          </w:tcPr>
          <w:p w14:paraId="7529E786" w14:textId="23D6B6EC" w:rsidR="00F5388D" w:rsidRPr="00744154" w:rsidRDefault="00F5388D" w:rsidP="00F5388D">
            <w:pPr>
              <w:ind w:left="-43" w:right="-72"/>
              <w:jc w:val="right"/>
              <w:rPr>
                <w:rFonts w:ascii="Arial" w:eastAsia="MS Mincho" w:hAnsi="Arial" w:cs="Arial"/>
                <w:color w:val="auto"/>
                <w:sz w:val="14"/>
                <w:szCs w:val="14"/>
                <w:lang w:val="en-GB"/>
              </w:rPr>
            </w:pPr>
            <w:r w:rsidRPr="00744154">
              <w:rPr>
                <w:rFonts w:ascii="Arial" w:eastAsia="MS Mincho" w:hAnsi="Arial" w:cs="Arial"/>
                <w:color w:val="auto"/>
                <w:sz w:val="14"/>
                <w:szCs w:val="14"/>
                <w:lang w:val="en-GB"/>
              </w:rPr>
              <w:t>94</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60</w:t>
            </w:r>
          </w:p>
        </w:tc>
        <w:tc>
          <w:tcPr>
            <w:tcW w:w="522" w:type="pct"/>
            <w:shd w:val="clear" w:color="auto" w:fill="FAFAFA"/>
            <w:vAlign w:val="bottom"/>
          </w:tcPr>
          <w:p w14:paraId="63A3E86D" w14:textId="7F34314E"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c>
          <w:tcPr>
            <w:tcW w:w="523" w:type="pct"/>
            <w:vAlign w:val="bottom"/>
          </w:tcPr>
          <w:p w14:paraId="22189B68" w14:textId="105478AC"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r>
      <w:tr w:rsidR="00F5388D" w:rsidRPr="00744154" w14:paraId="438E41CD" w14:textId="77777777" w:rsidTr="007E7D61">
        <w:tc>
          <w:tcPr>
            <w:tcW w:w="1528" w:type="pct"/>
          </w:tcPr>
          <w:p w14:paraId="3BCE8F55" w14:textId="77777777" w:rsidR="00F5388D" w:rsidRPr="00744154" w:rsidRDefault="00F5388D" w:rsidP="00F5388D">
            <w:pPr>
              <w:ind w:left="-101" w:right="-108"/>
              <w:rPr>
                <w:rFonts w:ascii="Arial" w:hAnsi="Arial" w:cs="Arial"/>
                <w:color w:val="auto"/>
                <w:sz w:val="14"/>
                <w:szCs w:val="14"/>
              </w:rPr>
            </w:pPr>
          </w:p>
        </w:tc>
        <w:tc>
          <w:tcPr>
            <w:tcW w:w="572" w:type="pct"/>
            <w:vAlign w:val="bottom"/>
          </w:tcPr>
          <w:p w14:paraId="7E5D721D" w14:textId="77777777" w:rsidR="00F5388D" w:rsidRPr="00744154" w:rsidRDefault="00F5388D" w:rsidP="00F5388D">
            <w:pPr>
              <w:ind w:left="-43" w:right="-72"/>
              <w:jc w:val="center"/>
              <w:rPr>
                <w:rFonts w:ascii="Arial" w:eastAsia="MS Mincho" w:hAnsi="Arial" w:cs="Arial"/>
                <w:snapToGrid w:val="0"/>
                <w:color w:val="auto"/>
                <w:sz w:val="14"/>
                <w:szCs w:val="14"/>
              </w:rPr>
            </w:pPr>
            <w:r w:rsidRPr="00744154">
              <w:rPr>
                <w:rFonts w:ascii="Arial" w:eastAsia="MS Mincho" w:hAnsi="Arial" w:cs="Arial"/>
                <w:snapToGrid w:val="0"/>
                <w:color w:val="auto"/>
                <w:sz w:val="14"/>
                <w:szCs w:val="14"/>
              </w:rPr>
              <w:t>Islands</w:t>
            </w:r>
          </w:p>
        </w:tc>
        <w:tc>
          <w:tcPr>
            <w:tcW w:w="807" w:type="pct"/>
          </w:tcPr>
          <w:p w14:paraId="61EFB240" w14:textId="77777777" w:rsidR="00F5388D" w:rsidRPr="00744154" w:rsidRDefault="00F5388D" w:rsidP="00F5388D">
            <w:pPr>
              <w:ind w:right="-72"/>
              <w:jc w:val="center"/>
              <w:rPr>
                <w:rFonts w:ascii="Arial" w:hAnsi="Arial" w:cs="Arial"/>
                <w:color w:val="auto"/>
                <w:sz w:val="14"/>
                <w:szCs w:val="14"/>
              </w:rPr>
            </w:pPr>
            <w:r w:rsidRPr="00744154">
              <w:rPr>
                <w:rFonts w:ascii="Arial" w:hAnsi="Arial" w:cs="Arial"/>
                <w:color w:val="auto"/>
                <w:sz w:val="14"/>
                <w:szCs w:val="14"/>
              </w:rPr>
              <w:t>companies</w:t>
            </w:r>
          </w:p>
        </w:tc>
        <w:tc>
          <w:tcPr>
            <w:tcW w:w="524" w:type="pct"/>
            <w:shd w:val="clear" w:color="auto" w:fill="FAFAFA"/>
            <w:vAlign w:val="bottom"/>
          </w:tcPr>
          <w:p w14:paraId="43963ADC" w14:textId="31D343C9"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755CDC31" w14:textId="20D1F5E6"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06782E94" w14:textId="64F4DD12"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4B9F9119" w14:textId="13A6115D"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041D0FCB" w14:textId="77777777" w:rsidTr="007E7D61">
        <w:tc>
          <w:tcPr>
            <w:tcW w:w="1528" w:type="pct"/>
          </w:tcPr>
          <w:p w14:paraId="437F2785" w14:textId="77777777" w:rsidR="00F5388D" w:rsidRPr="00744154" w:rsidRDefault="00F5388D" w:rsidP="00F5388D">
            <w:pPr>
              <w:ind w:left="-101" w:right="-108"/>
              <w:rPr>
                <w:rFonts w:ascii="Arial" w:hAnsi="Arial" w:cs="Arial"/>
                <w:color w:val="auto"/>
                <w:sz w:val="14"/>
                <w:szCs w:val="14"/>
              </w:rPr>
            </w:pPr>
            <w:r w:rsidRPr="00744154">
              <w:rPr>
                <w:rFonts w:ascii="Arial" w:hAnsi="Arial" w:cs="Arial"/>
                <w:color w:val="auto"/>
                <w:sz w:val="14"/>
                <w:szCs w:val="14"/>
              </w:rPr>
              <w:t xml:space="preserve">Metro Premier Holding </w:t>
            </w:r>
          </w:p>
        </w:tc>
        <w:tc>
          <w:tcPr>
            <w:tcW w:w="572" w:type="pct"/>
            <w:vAlign w:val="bottom"/>
          </w:tcPr>
          <w:p w14:paraId="001BEF30" w14:textId="77777777" w:rsidR="00F5388D" w:rsidRPr="00744154" w:rsidRDefault="00F5388D" w:rsidP="00F5388D">
            <w:pPr>
              <w:ind w:left="-43" w:right="-72"/>
              <w:jc w:val="center"/>
              <w:rPr>
                <w:rFonts w:ascii="Arial" w:eastAsia="MS Mincho" w:hAnsi="Arial" w:cs="Arial"/>
                <w:snapToGrid w:val="0"/>
                <w:color w:val="auto"/>
                <w:sz w:val="14"/>
                <w:szCs w:val="14"/>
                <w:cs/>
              </w:rPr>
            </w:pPr>
            <w:r w:rsidRPr="00744154">
              <w:rPr>
                <w:rFonts w:ascii="Arial" w:eastAsia="MS Mincho" w:hAnsi="Arial" w:cs="Arial"/>
                <w:snapToGrid w:val="0"/>
                <w:color w:val="auto"/>
                <w:sz w:val="14"/>
                <w:szCs w:val="14"/>
              </w:rPr>
              <w:t>Thailand</w:t>
            </w:r>
          </w:p>
        </w:tc>
        <w:tc>
          <w:tcPr>
            <w:tcW w:w="807" w:type="pct"/>
          </w:tcPr>
          <w:p w14:paraId="4AB3BE0F" w14:textId="77777777" w:rsidR="00F5388D" w:rsidRPr="00744154" w:rsidRDefault="00F5388D" w:rsidP="00F5388D">
            <w:pPr>
              <w:ind w:right="-72"/>
              <w:jc w:val="center"/>
              <w:rPr>
                <w:rFonts w:ascii="Arial" w:hAnsi="Arial" w:cs="Arial"/>
                <w:color w:val="auto"/>
                <w:sz w:val="14"/>
                <w:szCs w:val="14"/>
                <w:cs/>
              </w:rPr>
            </w:pPr>
            <w:r w:rsidRPr="00744154">
              <w:rPr>
                <w:rFonts w:ascii="Arial" w:hAnsi="Arial" w:cs="Arial"/>
                <w:color w:val="auto"/>
                <w:sz w:val="14"/>
                <w:szCs w:val="14"/>
              </w:rPr>
              <w:t>Investment in other</w:t>
            </w:r>
          </w:p>
        </w:tc>
        <w:tc>
          <w:tcPr>
            <w:tcW w:w="524" w:type="pct"/>
            <w:shd w:val="clear" w:color="auto" w:fill="FAFAFA"/>
            <w:vAlign w:val="bottom"/>
          </w:tcPr>
          <w:p w14:paraId="6C8F1313" w14:textId="4380E701" w:rsidR="00F5388D" w:rsidRPr="00744154" w:rsidRDefault="00F5388D" w:rsidP="00F5388D">
            <w:pPr>
              <w:ind w:left="-43" w:right="-72"/>
              <w:jc w:val="right"/>
              <w:rPr>
                <w:rFonts w:ascii="Arial" w:eastAsia="MS Mincho" w:hAnsi="Arial" w:cs="Arial"/>
                <w:color w:val="auto"/>
                <w:sz w:val="14"/>
                <w:szCs w:val="14"/>
                <w:lang w:val="en-GB"/>
              </w:rPr>
            </w:pPr>
            <w:r w:rsidRPr="00744154">
              <w:rPr>
                <w:rFonts w:ascii="Arial" w:eastAsia="MS Mincho" w:hAnsi="Arial" w:cs="Arial"/>
                <w:color w:val="auto"/>
                <w:sz w:val="14"/>
                <w:szCs w:val="14"/>
                <w:lang w:val="en-GB"/>
              </w:rPr>
              <w:t>94.60</w:t>
            </w:r>
          </w:p>
        </w:tc>
        <w:tc>
          <w:tcPr>
            <w:tcW w:w="524" w:type="pct"/>
            <w:vAlign w:val="bottom"/>
          </w:tcPr>
          <w:p w14:paraId="47DBAF05" w14:textId="432AED27" w:rsidR="00F5388D" w:rsidRPr="00744154" w:rsidRDefault="00F5388D" w:rsidP="00F5388D">
            <w:pPr>
              <w:ind w:left="-43" w:right="-72"/>
              <w:jc w:val="right"/>
              <w:rPr>
                <w:rFonts w:ascii="Arial" w:eastAsia="MS Mincho" w:hAnsi="Arial" w:cs="Arial"/>
                <w:color w:val="auto"/>
                <w:sz w:val="14"/>
                <w:szCs w:val="14"/>
                <w:lang w:val="en-GB"/>
              </w:rPr>
            </w:pPr>
            <w:r w:rsidRPr="00744154">
              <w:rPr>
                <w:rFonts w:ascii="Arial" w:eastAsia="MS Mincho" w:hAnsi="Arial" w:cs="Arial"/>
                <w:color w:val="auto"/>
                <w:sz w:val="14"/>
                <w:szCs w:val="14"/>
                <w:lang w:val="en-GB"/>
              </w:rPr>
              <w:t>94</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60</w:t>
            </w:r>
          </w:p>
        </w:tc>
        <w:tc>
          <w:tcPr>
            <w:tcW w:w="522" w:type="pct"/>
            <w:shd w:val="clear" w:color="auto" w:fill="FAFAFA"/>
            <w:vAlign w:val="bottom"/>
          </w:tcPr>
          <w:p w14:paraId="51D63B0A" w14:textId="60D8B833"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c>
          <w:tcPr>
            <w:tcW w:w="523" w:type="pct"/>
            <w:vAlign w:val="bottom"/>
          </w:tcPr>
          <w:p w14:paraId="22A3E1E0" w14:textId="751F5DDB"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r>
      <w:tr w:rsidR="00F5388D" w:rsidRPr="00744154" w14:paraId="3C21D4EC" w14:textId="77777777" w:rsidTr="007E7D61">
        <w:tc>
          <w:tcPr>
            <w:tcW w:w="1528" w:type="pct"/>
          </w:tcPr>
          <w:p w14:paraId="69F381CF" w14:textId="77777777" w:rsidR="00F5388D" w:rsidRPr="00744154" w:rsidRDefault="00F5388D" w:rsidP="00F5388D">
            <w:pPr>
              <w:ind w:left="-101" w:right="-108"/>
              <w:rPr>
                <w:rFonts w:ascii="Arial" w:hAnsi="Arial" w:cs="Arial"/>
                <w:color w:val="auto"/>
                <w:sz w:val="14"/>
                <w:szCs w:val="14"/>
              </w:rPr>
            </w:pPr>
            <w:r w:rsidRPr="00744154">
              <w:rPr>
                <w:rFonts w:ascii="Arial" w:hAnsi="Arial" w:cs="Arial"/>
                <w:color w:val="auto"/>
                <w:sz w:val="14"/>
                <w:szCs w:val="14"/>
              </w:rPr>
              <w:t xml:space="preserve">   Company Limited</w:t>
            </w:r>
          </w:p>
        </w:tc>
        <w:tc>
          <w:tcPr>
            <w:tcW w:w="572" w:type="pct"/>
            <w:vAlign w:val="bottom"/>
          </w:tcPr>
          <w:p w14:paraId="3DC7E2B4" w14:textId="77777777" w:rsidR="00F5388D" w:rsidRPr="00744154" w:rsidRDefault="00F5388D" w:rsidP="00F5388D">
            <w:pPr>
              <w:ind w:left="-43" w:right="-72"/>
              <w:jc w:val="center"/>
              <w:rPr>
                <w:rFonts w:ascii="Arial" w:eastAsia="MS Mincho" w:hAnsi="Arial" w:cs="Arial"/>
                <w:snapToGrid w:val="0"/>
                <w:color w:val="auto"/>
                <w:sz w:val="14"/>
                <w:szCs w:val="14"/>
              </w:rPr>
            </w:pPr>
          </w:p>
        </w:tc>
        <w:tc>
          <w:tcPr>
            <w:tcW w:w="807" w:type="pct"/>
          </w:tcPr>
          <w:p w14:paraId="3850DA93" w14:textId="77777777" w:rsidR="00F5388D" w:rsidRPr="00744154" w:rsidRDefault="00F5388D" w:rsidP="00F5388D">
            <w:pPr>
              <w:ind w:right="-72"/>
              <w:jc w:val="center"/>
              <w:rPr>
                <w:rFonts w:ascii="Arial" w:hAnsi="Arial" w:cs="Arial"/>
                <w:color w:val="auto"/>
                <w:sz w:val="14"/>
                <w:szCs w:val="14"/>
              </w:rPr>
            </w:pPr>
            <w:r w:rsidRPr="00744154">
              <w:rPr>
                <w:rFonts w:ascii="Arial" w:hAnsi="Arial" w:cs="Arial"/>
                <w:color w:val="auto"/>
                <w:sz w:val="14"/>
                <w:szCs w:val="14"/>
              </w:rPr>
              <w:t>companies</w:t>
            </w:r>
          </w:p>
        </w:tc>
        <w:tc>
          <w:tcPr>
            <w:tcW w:w="524" w:type="pct"/>
            <w:shd w:val="clear" w:color="auto" w:fill="FAFAFA"/>
            <w:vAlign w:val="bottom"/>
          </w:tcPr>
          <w:p w14:paraId="10DE0250" w14:textId="52D86AB1"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300B606D" w14:textId="590C95B7"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3F7EF344" w14:textId="56BE2E8C"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04473DFD" w14:textId="02DC4135"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6BF6D95B" w14:textId="77777777" w:rsidTr="007E7D61">
        <w:tc>
          <w:tcPr>
            <w:tcW w:w="1528" w:type="pct"/>
          </w:tcPr>
          <w:p w14:paraId="78F23C8B" w14:textId="77777777" w:rsidR="00F5388D" w:rsidRPr="00744154" w:rsidRDefault="00F5388D" w:rsidP="00F5388D">
            <w:pPr>
              <w:ind w:left="-101" w:right="-108"/>
              <w:rPr>
                <w:rFonts w:ascii="Arial" w:hAnsi="Arial" w:cs="Arial"/>
                <w:color w:val="auto"/>
                <w:sz w:val="12"/>
                <w:szCs w:val="12"/>
              </w:rPr>
            </w:pPr>
          </w:p>
        </w:tc>
        <w:tc>
          <w:tcPr>
            <w:tcW w:w="572" w:type="pct"/>
            <w:vAlign w:val="bottom"/>
          </w:tcPr>
          <w:p w14:paraId="0009A666" w14:textId="77777777" w:rsidR="00F5388D" w:rsidRPr="00744154" w:rsidRDefault="00F5388D" w:rsidP="00F5388D">
            <w:pPr>
              <w:ind w:left="-43" w:right="-72"/>
              <w:jc w:val="center"/>
              <w:rPr>
                <w:rFonts w:ascii="Arial" w:eastAsia="MS Mincho" w:hAnsi="Arial" w:cs="Arial"/>
                <w:snapToGrid w:val="0"/>
                <w:color w:val="auto"/>
                <w:sz w:val="12"/>
                <w:szCs w:val="12"/>
              </w:rPr>
            </w:pPr>
          </w:p>
        </w:tc>
        <w:tc>
          <w:tcPr>
            <w:tcW w:w="807" w:type="pct"/>
          </w:tcPr>
          <w:p w14:paraId="0D413AF3" w14:textId="77777777" w:rsidR="00F5388D" w:rsidRPr="00744154" w:rsidRDefault="00F5388D" w:rsidP="00F5388D">
            <w:pPr>
              <w:ind w:right="-72"/>
              <w:jc w:val="center"/>
              <w:rPr>
                <w:rFonts w:ascii="Arial" w:hAnsi="Arial" w:cs="Arial"/>
                <w:color w:val="auto"/>
                <w:sz w:val="12"/>
                <w:szCs w:val="12"/>
              </w:rPr>
            </w:pPr>
          </w:p>
        </w:tc>
        <w:tc>
          <w:tcPr>
            <w:tcW w:w="524" w:type="pct"/>
            <w:shd w:val="clear" w:color="auto" w:fill="FAFAFA"/>
            <w:vAlign w:val="bottom"/>
          </w:tcPr>
          <w:p w14:paraId="1A7F2FFB" w14:textId="77777777"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1C607E0E" w14:textId="77777777"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3CD0A683"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2B90C589"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1E7979BB" w14:textId="77777777" w:rsidTr="007E7D61">
        <w:tc>
          <w:tcPr>
            <w:tcW w:w="1528" w:type="pct"/>
          </w:tcPr>
          <w:p w14:paraId="77FD67EC" w14:textId="77777777" w:rsidR="00F5388D" w:rsidRPr="00744154" w:rsidRDefault="00F5388D" w:rsidP="00F5388D">
            <w:pPr>
              <w:ind w:left="-101" w:right="-108"/>
              <w:rPr>
                <w:rFonts w:ascii="Arial" w:hAnsi="Arial" w:cs="Arial"/>
                <w:b/>
                <w:bCs/>
                <w:color w:val="auto"/>
                <w:sz w:val="14"/>
                <w:szCs w:val="14"/>
                <w:u w:val="single"/>
                <w:cs/>
              </w:rPr>
            </w:pPr>
            <w:r w:rsidRPr="00744154">
              <w:rPr>
                <w:rFonts w:ascii="Arial" w:hAnsi="Arial" w:cs="Arial"/>
                <w:b/>
                <w:bCs/>
                <w:color w:val="auto"/>
                <w:sz w:val="14"/>
                <w:szCs w:val="14"/>
                <w:u w:val="single"/>
              </w:rPr>
              <w:t>Subsidiaries directly owned by</w:t>
            </w:r>
          </w:p>
        </w:tc>
        <w:tc>
          <w:tcPr>
            <w:tcW w:w="572" w:type="pct"/>
            <w:vAlign w:val="bottom"/>
          </w:tcPr>
          <w:p w14:paraId="4F88D047" w14:textId="77777777" w:rsidR="00F5388D" w:rsidRPr="00744154" w:rsidRDefault="00F5388D" w:rsidP="00F5388D">
            <w:pPr>
              <w:ind w:left="-43" w:right="-72"/>
              <w:jc w:val="center"/>
              <w:rPr>
                <w:rFonts w:ascii="Arial" w:eastAsia="MS Mincho" w:hAnsi="Arial" w:cs="Arial"/>
                <w:snapToGrid w:val="0"/>
                <w:color w:val="auto"/>
                <w:sz w:val="14"/>
                <w:szCs w:val="14"/>
              </w:rPr>
            </w:pPr>
          </w:p>
        </w:tc>
        <w:tc>
          <w:tcPr>
            <w:tcW w:w="807" w:type="pct"/>
          </w:tcPr>
          <w:p w14:paraId="4EAB2442" w14:textId="77777777" w:rsidR="00F5388D" w:rsidRPr="00744154" w:rsidRDefault="00F5388D" w:rsidP="00F5388D">
            <w:pPr>
              <w:ind w:right="-72"/>
              <w:jc w:val="center"/>
              <w:rPr>
                <w:rFonts w:ascii="Arial" w:hAnsi="Arial" w:cs="Arial"/>
                <w:color w:val="auto"/>
                <w:sz w:val="14"/>
                <w:szCs w:val="14"/>
              </w:rPr>
            </w:pPr>
          </w:p>
        </w:tc>
        <w:tc>
          <w:tcPr>
            <w:tcW w:w="524" w:type="pct"/>
            <w:shd w:val="clear" w:color="auto" w:fill="FAFAFA"/>
            <w:vAlign w:val="bottom"/>
          </w:tcPr>
          <w:p w14:paraId="169AEA78" w14:textId="77777777"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5021C60C" w14:textId="77777777"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3AB7AD00"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3374AF65"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0F657EB9" w14:textId="77777777" w:rsidTr="007E7D61">
        <w:tc>
          <w:tcPr>
            <w:tcW w:w="1528" w:type="pct"/>
          </w:tcPr>
          <w:p w14:paraId="353FABB7" w14:textId="77777777" w:rsidR="00F5388D" w:rsidRPr="00744154" w:rsidRDefault="00F5388D" w:rsidP="00F5388D">
            <w:pPr>
              <w:ind w:left="-101" w:right="-108"/>
              <w:rPr>
                <w:rFonts w:ascii="Arial" w:hAnsi="Arial" w:cs="Arial"/>
                <w:b/>
                <w:bCs/>
                <w:color w:val="auto"/>
                <w:sz w:val="14"/>
                <w:szCs w:val="14"/>
                <w:u w:val="single"/>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 xml:space="preserve">the Company and owned </w:t>
            </w:r>
          </w:p>
          <w:p w14:paraId="66AB4878" w14:textId="77777777" w:rsidR="00F5388D" w:rsidRPr="00744154" w:rsidRDefault="00F5388D" w:rsidP="00F5388D">
            <w:pPr>
              <w:ind w:left="-101" w:right="-108"/>
              <w:rPr>
                <w:rFonts w:ascii="Arial" w:hAnsi="Arial" w:cs="Arial"/>
                <w:b/>
                <w:bCs/>
                <w:color w:val="auto"/>
                <w:sz w:val="14"/>
                <w:szCs w:val="14"/>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 xml:space="preserve">through TPROP and Metro Premier </w:t>
            </w:r>
            <w:r w:rsidRPr="00744154">
              <w:rPr>
                <w:rFonts w:ascii="Arial" w:hAnsi="Arial" w:cs="Arial"/>
                <w:b/>
                <w:bCs/>
                <w:color w:val="auto"/>
                <w:sz w:val="14"/>
                <w:szCs w:val="14"/>
              </w:rPr>
              <w:t xml:space="preserve">   </w:t>
            </w:r>
          </w:p>
          <w:p w14:paraId="54081E40" w14:textId="77777777" w:rsidR="00F5388D" w:rsidRPr="00744154" w:rsidRDefault="00F5388D" w:rsidP="00F5388D">
            <w:pPr>
              <w:ind w:left="-101" w:right="-108"/>
              <w:rPr>
                <w:rFonts w:ascii="Arial" w:hAnsi="Arial" w:cs="Arial"/>
                <w:b/>
                <w:bCs/>
                <w:color w:val="auto"/>
                <w:sz w:val="14"/>
                <w:szCs w:val="14"/>
                <w:u w:val="single"/>
                <w:cs/>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Holding Company Limited</w:t>
            </w:r>
          </w:p>
        </w:tc>
        <w:tc>
          <w:tcPr>
            <w:tcW w:w="572" w:type="pct"/>
            <w:vAlign w:val="bottom"/>
          </w:tcPr>
          <w:p w14:paraId="567D645A" w14:textId="77777777" w:rsidR="00F5388D" w:rsidRPr="00744154" w:rsidRDefault="00F5388D" w:rsidP="00F5388D">
            <w:pPr>
              <w:ind w:left="-43" w:right="-72"/>
              <w:jc w:val="center"/>
              <w:rPr>
                <w:rFonts w:ascii="Arial" w:eastAsia="MS Mincho" w:hAnsi="Arial" w:cs="Arial"/>
                <w:snapToGrid w:val="0"/>
                <w:color w:val="auto"/>
                <w:sz w:val="14"/>
                <w:szCs w:val="14"/>
              </w:rPr>
            </w:pPr>
          </w:p>
        </w:tc>
        <w:tc>
          <w:tcPr>
            <w:tcW w:w="807" w:type="pct"/>
          </w:tcPr>
          <w:p w14:paraId="237FA824" w14:textId="77777777" w:rsidR="00F5388D" w:rsidRPr="00744154" w:rsidRDefault="00F5388D" w:rsidP="00F5388D">
            <w:pPr>
              <w:ind w:right="-72"/>
              <w:jc w:val="center"/>
              <w:rPr>
                <w:rFonts w:ascii="Arial" w:hAnsi="Arial" w:cs="Arial"/>
                <w:color w:val="auto"/>
                <w:sz w:val="14"/>
                <w:szCs w:val="14"/>
              </w:rPr>
            </w:pPr>
          </w:p>
        </w:tc>
        <w:tc>
          <w:tcPr>
            <w:tcW w:w="524" w:type="pct"/>
            <w:shd w:val="clear" w:color="auto" w:fill="FAFAFA"/>
            <w:vAlign w:val="bottom"/>
          </w:tcPr>
          <w:p w14:paraId="73621F94" w14:textId="77777777"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16625AF1" w14:textId="77777777"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564791DC"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12B39B9D"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34BAB32D" w14:textId="77777777" w:rsidTr="007E7D61">
        <w:tc>
          <w:tcPr>
            <w:tcW w:w="1528" w:type="pct"/>
          </w:tcPr>
          <w:p w14:paraId="43BB4AE2" w14:textId="77777777" w:rsidR="00F5388D" w:rsidRPr="00744154" w:rsidRDefault="00F5388D" w:rsidP="00F5388D">
            <w:pPr>
              <w:ind w:left="-101" w:right="-108"/>
              <w:rPr>
                <w:rFonts w:ascii="Arial" w:hAnsi="Arial" w:cs="Arial"/>
                <w:b/>
                <w:bCs/>
                <w:color w:val="auto"/>
                <w:sz w:val="14"/>
                <w:szCs w:val="14"/>
                <w:u w:val="single"/>
              </w:rPr>
            </w:pPr>
          </w:p>
        </w:tc>
        <w:tc>
          <w:tcPr>
            <w:tcW w:w="572" w:type="pct"/>
            <w:vAlign w:val="bottom"/>
          </w:tcPr>
          <w:p w14:paraId="0334AB7A" w14:textId="77777777" w:rsidR="00F5388D" w:rsidRPr="00744154" w:rsidRDefault="00F5388D" w:rsidP="00F5388D">
            <w:pPr>
              <w:ind w:left="-43" w:right="-72"/>
              <w:jc w:val="center"/>
              <w:rPr>
                <w:rFonts w:ascii="Arial" w:eastAsia="MS Mincho" w:hAnsi="Arial" w:cs="Arial"/>
                <w:snapToGrid w:val="0"/>
                <w:color w:val="auto"/>
                <w:sz w:val="14"/>
                <w:szCs w:val="14"/>
              </w:rPr>
            </w:pPr>
          </w:p>
        </w:tc>
        <w:tc>
          <w:tcPr>
            <w:tcW w:w="807" w:type="pct"/>
          </w:tcPr>
          <w:p w14:paraId="16A325F7" w14:textId="77777777" w:rsidR="00F5388D" w:rsidRPr="00744154" w:rsidRDefault="00F5388D" w:rsidP="00F5388D">
            <w:pPr>
              <w:ind w:right="-72"/>
              <w:jc w:val="center"/>
              <w:rPr>
                <w:rFonts w:ascii="Arial" w:hAnsi="Arial" w:cs="Arial"/>
                <w:color w:val="auto"/>
                <w:sz w:val="14"/>
                <w:szCs w:val="14"/>
              </w:rPr>
            </w:pPr>
          </w:p>
        </w:tc>
        <w:tc>
          <w:tcPr>
            <w:tcW w:w="524" w:type="pct"/>
            <w:shd w:val="clear" w:color="auto" w:fill="FAFAFA"/>
            <w:vAlign w:val="bottom"/>
          </w:tcPr>
          <w:p w14:paraId="0BF42284" w14:textId="77777777"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2FDCEBC2" w14:textId="77777777"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494D4818"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34D399A9"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554D1ECB" w14:textId="77777777" w:rsidTr="007E7D61">
        <w:tc>
          <w:tcPr>
            <w:tcW w:w="1528" w:type="pct"/>
          </w:tcPr>
          <w:p w14:paraId="79788376" w14:textId="77777777" w:rsidR="00F5388D" w:rsidRPr="00744154" w:rsidRDefault="00F5388D" w:rsidP="00F5388D">
            <w:pPr>
              <w:ind w:left="-101" w:right="-108"/>
              <w:rPr>
                <w:rFonts w:ascii="Arial" w:hAnsi="Arial" w:cs="Arial"/>
                <w:color w:val="auto"/>
                <w:sz w:val="12"/>
                <w:szCs w:val="12"/>
              </w:rPr>
            </w:pPr>
          </w:p>
        </w:tc>
        <w:tc>
          <w:tcPr>
            <w:tcW w:w="572" w:type="pct"/>
            <w:vAlign w:val="bottom"/>
          </w:tcPr>
          <w:p w14:paraId="1F5835F6" w14:textId="77777777" w:rsidR="00F5388D" w:rsidRPr="00744154" w:rsidRDefault="00F5388D" w:rsidP="00F5388D">
            <w:pPr>
              <w:ind w:left="-43" w:right="-72"/>
              <w:jc w:val="center"/>
              <w:rPr>
                <w:rFonts w:ascii="Arial" w:eastAsia="MS Mincho" w:hAnsi="Arial" w:cs="Arial"/>
                <w:snapToGrid w:val="0"/>
                <w:color w:val="auto"/>
                <w:sz w:val="12"/>
                <w:szCs w:val="12"/>
              </w:rPr>
            </w:pPr>
          </w:p>
        </w:tc>
        <w:tc>
          <w:tcPr>
            <w:tcW w:w="807" w:type="pct"/>
          </w:tcPr>
          <w:p w14:paraId="161AEE05" w14:textId="77777777" w:rsidR="00F5388D" w:rsidRPr="00744154" w:rsidRDefault="00F5388D" w:rsidP="00F5388D">
            <w:pPr>
              <w:ind w:right="-72"/>
              <w:jc w:val="center"/>
              <w:rPr>
                <w:rFonts w:ascii="Arial" w:hAnsi="Arial" w:cs="Arial"/>
                <w:color w:val="auto"/>
                <w:sz w:val="12"/>
                <w:szCs w:val="12"/>
              </w:rPr>
            </w:pPr>
          </w:p>
        </w:tc>
        <w:tc>
          <w:tcPr>
            <w:tcW w:w="524" w:type="pct"/>
            <w:shd w:val="clear" w:color="auto" w:fill="FAFAFA"/>
            <w:vAlign w:val="bottom"/>
          </w:tcPr>
          <w:p w14:paraId="2229EC84" w14:textId="77777777"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3D634E5B" w14:textId="77777777"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25C1E110"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19E3DAC9"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48C23511" w14:textId="77777777" w:rsidTr="00F5388D">
        <w:tc>
          <w:tcPr>
            <w:tcW w:w="1528" w:type="pct"/>
          </w:tcPr>
          <w:p w14:paraId="0AA3406B" w14:textId="77777777" w:rsidR="00F5388D" w:rsidRPr="00744154" w:rsidRDefault="00F5388D" w:rsidP="00F5388D">
            <w:pPr>
              <w:ind w:left="-101" w:right="-108"/>
              <w:rPr>
                <w:rFonts w:ascii="Arial" w:hAnsi="Arial" w:cs="Arial"/>
                <w:color w:val="auto"/>
                <w:sz w:val="14"/>
                <w:szCs w:val="14"/>
              </w:rPr>
            </w:pPr>
            <w:r w:rsidRPr="00744154">
              <w:rPr>
                <w:rFonts w:ascii="Arial" w:hAnsi="Arial" w:cs="Arial"/>
                <w:color w:val="auto"/>
                <w:sz w:val="14"/>
                <w:szCs w:val="14"/>
              </w:rPr>
              <w:t>Grande Asset Hotels and Property Public</w:t>
            </w:r>
          </w:p>
          <w:p w14:paraId="33EB0736" w14:textId="77777777" w:rsidR="00F5388D" w:rsidRPr="00744154" w:rsidRDefault="00F5388D" w:rsidP="00F5388D">
            <w:pPr>
              <w:ind w:left="-101" w:right="-108"/>
              <w:rPr>
                <w:rFonts w:ascii="Arial" w:hAnsi="Arial" w:cs="Arial"/>
                <w:color w:val="auto"/>
                <w:sz w:val="14"/>
                <w:szCs w:val="14"/>
              </w:rPr>
            </w:pPr>
            <w:r w:rsidRPr="00744154">
              <w:rPr>
                <w:rFonts w:ascii="Arial" w:hAnsi="Arial" w:cs="Arial"/>
                <w:color w:val="auto"/>
                <w:sz w:val="14"/>
                <w:szCs w:val="14"/>
              </w:rPr>
              <w:t xml:space="preserve">   Company Limited</w:t>
            </w:r>
          </w:p>
        </w:tc>
        <w:tc>
          <w:tcPr>
            <w:tcW w:w="572" w:type="pct"/>
            <w:vAlign w:val="bottom"/>
          </w:tcPr>
          <w:p w14:paraId="5A808140" w14:textId="77777777" w:rsidR="00F5388D" w:rsidRPr="00744154" w:rsidRDefault="00F5388D" w:rsidP="00F5388D">
            <w:pPr>
              <w:ind w:left="-43" w:right="-72"/>
              <w:jc w:val="center"/>
              <w:rPr>
                <w:rFonts w:ascii="Arial" w:eastAsia="MS Mincho" w:hAnsi="Arial" w:cs="Arial"/>
                <w:snapToGrid w:val="0"/>
                <w:color w:val="auto"/>
                <w:sz w:val="14"/>
                <w:szCs w:val="14"/>
              </w:rPr>
            </w:pPr>
            <w:r w:rsidRPr="00744154">
              <w:rPr>
                <w:rFonts w:ascii="Arial" w:eastAsia="MS Mincho" w:hAnsi="Arial" w:cs="Arial"/>
                <w:snapToGrid w:val="0"/>
                <w:color w:val="auto"/>
                <w:sz w:val="14"/>
                <w:szCs w:val="14"/>
              </w:rPr>
              <w:t>Thailand</w:t>
            </w:r>
          </w:p>
          <w:p w14:paraId="0EEB5DE7" w14:textId="77777777" w:rsidR="00F5388D" w:rsidRPr="00744154" w:rsidRDefault="00F5388D" w:rsidP="00F5388D">
            <w:pPr>
              <w:ind w:left="-43" w:right="-72"/>
              <w:jc w:val="center"/>
              <w:rPr>
                <w:rFonts w:ascii="Arial" w:eastAsia="MS Mincho" w:hAnsi="Arial" w:cs="Arial"/>
                <w:snapToGrid w:val="0"/>
                <w:color w:val="auto"/>
                <w:sz w:val="14"/>
                <w:szCs w:val="14"/>
              </w:rPr>
            </w:pPr>
          </w:p>
        </w:tc>
        <w:tc>
          <w:tcPr>
            <w:tcW w:w="807" w:type="pct"/>
          </w:tcPr>
          <w:p w14:paraId="767E1EBD" w14:textId="77777777" w:rsidR="00F5388D" w:rsidRPr="00744154" w:rsidRDefault="00F5388D" w:rsidP="00F5388D">
            <w:pPr>
              <w:ind w:right="-72"/>
              <w:jc w:val="center"/>
              <w:rPr>
                <w:rFonts w:ascii="Arial" w:hAnsi="Arial" w:cs="Arial"/>
                <w:color w:val="auto"/>
                <w:sz w:val="14"/>
                <w:szCs w:val="14"/>
              </w:rPr>
            </w:pPr>
            <w:r w:rsidRPr="00744154">
              <w:rPr>
                <w:rFonts w:ascii="Arial" w:hAnsi="Arial" w:cs="Arial"/>
                <w:color w:val="auto"/>
                <w:sz w:val="14"/>
                <w:szCs w:val="14"/>
              </w:rPr>
              <w:t>Hotel business, rental</w:t>
            </w:r>
          </w:p>
          <w:p w14:paraId="5F6E1EDC" w14:textId="77777777" w:rsidR="00F5388D" w:rsidRPr="00744154" w:rsidRDefault="00F5388D" w:rsidP="00F5388D">
            <w:pPr>
              <w:ind w:right="-72"/>
              <w:jc w:val="center"/>
              <w:rPr>
                <w:rFonts w:ascii="Arial" w:hAnsi="Arial" w:cs="Arial"/>
                <w:color w:val="auto"/>
                <w:sz w:val="14"/>
                <w:szCs w:val="14"/>
              </w:rPr>
            </w:pPr>
            <w:r w:rsidRPr="00744154">
              <w:rPr>
                <w:rFonts w:ascii="Arial" w:hAnsi="Arial" w:cs="Arial"/>
                <w:color w:val="auto"/>
                <w:sz w:val="14"/>
                <w:szCs w:val="14"/>
              </w:rPr>
              <w:t>of shopping</w:t>
            </w:r>
          </w:p>
        </w:tc>
        <w:tc>
          <w:tcPr>
            <w:tcW w:w="524" w:type="pct"/>
            <w:shd w:val="clear" w:color="auto" w:fill="FAFAFA"/>
          </w:tcPr>
          <w:p w14:paraId="1EA2D4D6" w14:textId="3E5E5188" w:rsidR="00F5388D" w:rsidRPr="00744154" w:rsidRDefault="00F5388D" w:rsidP="00F5388D">
            <w:pPr>
              <w:ind w:left="-43" w:right="-72"/>
              <w:jc w:val="right"/>
              <w:rPr>
                <w:rFonts w:ascii="Arial" w:eastAsia="MS Mincho" w:hAnsi="Arial" w:cs="Arial"/>
                <w:color w:val="auto"/>
                <w:sz w:val="14"/>
                <w:szCs w:val="14"/>
              </w:rPr>
            </w:pPr>
            <w:r w:rsidRPr="00744154">
              <w:rPr>
                <w:rFonts w:ascii="Arial" w:hAnsi="Arial" w:cs="Arial"/>
                <w:color w:val="auto"/>
                <w:sz w:val="14"/>
                <w:szCs w:val="14"/>
                <w:lang w:val="en-GB"/>
              </w:rPr>
              <w:t>46.67</w:t>
            </w:r>
          </w:p>
        </w:tc>
        <w:tc>
          <w:tcPr>
            <w:tcW w:w="524" w:type="pct"/>
          </w:tcPr>
          <w:p w14:paraId="67CBD355" w14:textId="6C7D994D" w:rsidR="00F5388D" w:rsidRPr="00744154" w:rsidRDefault="00F5388D" w:rsidP="00F5388D">
            <w:pPr>
              <w:ind w:left="-43" w:right="-72"/>
              <w:jc w:val="right"/>
              <w:rPr>
                <w:rFonts w:ascii="Arial" w:eastAsia="MS Mincho" w:hAnsi="Arial" w:cs="Arial"/>
                <w:color w:val="auto"/>
                <w:sz w:val="14"/>
                <w:szCs w:val="14"/>
              </w:rPr>
            </w:pPr>
            <w:r w:rsidRPr="00744154">
              <w:rPr>
                <w:rFonts w:ascii="Arial" w:hAnsi="Arial" w:cs="Arial"/>
                <w:color w:val="auto"/>
                <w:sz w:val="14"/>
                <w:szCs w:val="14"/>
                <w:lang w:val="en-GB"/>
              </w:rPr>
              <w:t>46.67</w:t>
            </w:r>
          </w:p>
        </w:tc>
        <w:tc>
          <w:tcPr>
            <w:tcW w:w="522" w:type="pct"/>
            <w:shd w:val="clear" w:color="auto" w:fill="FAFAFA"/>
          </w:tcPr>
          <w:p w14:paraId="1177498F" w14:textId="296F01CE" w:rsidR="00F5388D" w:rsidRPr="00744154" w:rsidRDefault="00F5388D" w:rsidP="00F5388D">
            <w:pPr>
              <w:ind w:left="-43" w:right="-72"/>
              <w:jc w:val="right"/>
              <w:rPr>
                <w:rFonts w:ascii="Arial" w:eastAsia="MS Mincho" w:hAnsi="Arial" w:cs="Arial"/>
                <w:color w:val="auto"/>
                <w:sz w:val="14"/>
                <w:szCs w:val="14"/>
              </w:rPr>
            </w:pPr>
            <w:r w:rsidRPr="00744154">
              <w:rPr>
                <w:rFonts w:ascii="Arial" w:hAnsi="Arial" w:cs="Arial"/>
                <w:color w:val="auto"/>
                <w:sz w:val="14"/>
                <w:szCs w:val="14"/>
                <w:lang w:val="en-GB"/>
              </w:rPr>
              <w:t>9</w:t>
            </w:r>
            <w:r w:rsidRPr="00744154">
              <w:rPr>
                <w:rFonts w:ascii="Arial" w:hAnsi="Arial" w:cs="Arial"/>
                <w:color w:val="auto"/>
                <w:sz w:val="14"/>
                <w:szCs w:val="14"/>
              </w:rPr>
              <w:t>.</w:t>
            </w:r>
            <w:r w:rsidRPr="00744154">
              <w:rPr>
                <w:rFonts w:ascii="Arial" w:hAnsi="Arial" w:cs="Arial"/>
                <w:color w:val="auto"/>
                <w:sz w:val="14"/>
                <w:szCs w:val="14"/>
                <w:lang w:val="en-GB"/>
              </w:rPr>
              <w:t>50</w:t>
            </w:r>
          </w:p>
        </w:tc>
        <w:tc>
          <w:tcPr>
            <w:tcW w:w="523" w:type="pct"/>
          </w:tcPr>
          <w:p w14:paraId="284DB915" w14:textId="2FDBFAF0" w:rsidR="00F5388D" w:rsidRPr="00744154" w:rsidRDefault="00F5388D" w:rsidP="00F5388D">
            <w:pPr>
              <w:ind w:left="-43" w:right="-72"/>
              <w:jc w:val="right"/>
              <w:rPr>
                <w:rFonts w:ascii="Arial" w:eastAsia="MS Mincho" w:hAnsi="Arial" w:cs="Arial"/>
                <w:color w:val="auto"/>
                <w:sz w:val="14"/>
                <w:szCs w:val="14"/>
              </w:rPr>
            </w:pPr>
            <w:r w:rsidRPr="00744154">
              <w:rPr>
                <w:rFonts w:ascii="Arial" w:hAnsi="Arial" w:cs="Arial"/>
                <w:color w:val="auto"/>
                <w:sz w:val="14"/>
                <w:szCs w:val="14"/>
                <w:lang w:val="en-GB"/>
              </w:rPr>
              <w:t>9</w:t>
            </w:r>
            <w:r w:rsidRPr="00744154">
              <w:rPr>
                <w:rFonts w:ascii="Arial" w:hAnsi="Arial" w:cs="Arial"/>
                <w:color w:val="auto"/>
                <w:sz w:val="14"/>
                <w:szCs w:val="14"/>
                <w:cs/>
              </w:rPr>
              <w:t>.</w:t>
            </w:r>
            <w:r w:rsidRPr="00744154">
              <w:rPr>
                <w:rFonts w:ascii="Arial" w:hAnsi="Arial" w:cs="Arial"/>
                <w:color w:val="auto"/>
                <w:sz w:val="14"/>
                <w:szCs w:val="14"/>
                <w:lang w:val="en-GB"/>
              </w:rPr>
              <w:t>50</w:t>
            </w:r>
          </w:p>
        </w:tc>
      </w:tr>
      <w:tr w:rsidR="00F5388D" w:rsidRPr="00744154" w14:paraId="7CC06E70" w14:textId="77777777" w:rsidTr="007E7D61">
        <w:tc>
          <w:tcPr>
            <w:tcW w:w="1528" w:type="pct"/>
          </w:tcPr>
          <w:p w14:paraId="5D7AB03B" w14:textId="77777777" w:rsidR="00F5388D" w:rsidRPr="00744154" w:rsidRDefault="00F5388D" w:rsidP="00F5388D">
            <w:pPr>
              <w:ind w:left="-101" w:right="-108"/>
              <w:rPr>
                <w:rFonts w:ascii="Arial" w:hAnsi="Arial" w:cs="Arial"/>
                <w:color w:val="auto"/>
                <w:sz w:val="14"/>
                <w:szCs w:val="14"/>
                <w:cs/>
              </w:rPr>
            </w:pPr>
          </w:p>
        </w:tc>
        <w:tc>
          <w:tcPr>
            <w:tcW w:w="572" w:type="pct"/>
            <w:vAlign w:val="bottom"/>
          </w:tcPr>
          <w:p w14:paraId="46C7A638" w14:textId="77777777" w:rsidR="00F5388D" w:rsidRPr="00744154" w:rsidRDefault="00F5388D" w:rsidP="00F5388D">
            <w:pPr>
              <w:ind w:left="-43" w:right="-72"/>
              <w:jc w:val="center"/>
              <w:rPr>
                <w:rFonts w:ascii="Arial" w:eastAsia="MS Mincho" w:hAnsi="Arial" w:cs="Arial"/>
                <w:snapToGrid w:val="0"/>
                <w:color w:val="auto"/>
                <w:sz w:val="14"/>
                <w:szCs w:val="14"/>
              </w:rPr>
            </w:pPr>
          </w:p>
        </w:tc>
        <w:tc>
          <w:tcPr>
            <w:tcW w:w="807" w:type="pct"/>
          </w:tcPr>
          <w:p w14:paraId="74408390" w14:textId="77777777" w:rsidR="00F5388D" w:rsidRPr="00744154" w:rsidRDefault="00F5388D" w:rsidP="00F5388D">
            <w:pPr>
              <w:ind w:right="-72"/>
              <w:jc w:val="center"/>
              <w:rPr>
                <w:rFonts w:ascii="Arial" w:hAnsi="Arial" w:cs="Arial"/>
                <w:color w:val="auto"/>
                <w:sz w:val="14"/>
                <w:szCs w:val="14"/>
              </w:rPr>
            </w:pPr>
            <w:r w:rsidRPr="00744154">
              <w:rPr>
                <w:rFonts w:ascii="Arial" w:hAnsi="Arial" w:cs="Arial"/>
                <w:color w:val="auto"/>
                <w:sz w:val="14"/>
                <w:szCs w:val="14"/>
              </w:rPr>
              <w:t>plaza and property</w:t>
            </w:r>
          </w:p>
          <w:p w14:paraId="6A04279E" w14:textId="77777777" w:rsidR="00F5388D" w:rsidRPr="00744154" w:rsidRDefault="00F5388D" w:rsidP="00F5388D">
            <w:pPr>
              <w:ind w:right="-72"/>
              <w:jc w:val="center"/>
              <w:rPr>
                <w:rFonts w:ascii="Arial" w:hAnsi="Arial" w:cs="Arial"/>
                <w:color w:val="auto"/>
                <w:sz w:val="14"/>
                <w:szCs w:val="14"/>
                <w:cs/>
              </w:rPr>
            </w:pPr>
            <w:r w:rsidRPr="00744154">
              <w:rPr>
                <w:rFonts w:ascii="Arial" w:hAnsi="Arial" w:cs="Arial"/>
                <w:color w:val="auto"/>
                <w:sz w:val="14"/>
                <w:szCs w:val="14"/>
              </w:rPr>
              <w:t>development</w:t>
            </w:r>
          </w:p>
        </w:tc>
        <w:tc>
          <w:tcPr>
            <w:tcW w:w="524" w:type="pct"/>
            <w:shd w:val="clear" w:color="auto" w:fill="FAFAFA"/>
            <w:vAlign w:val="bottom"/>
          </w:tcPr>
          <w:p w14:paraId="3C70BF6D" w14:textId="77777777"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4C6C8912" w14:textId="77777777"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7AD35486"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185E827B"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0C50C740" w14:textId="77777777" w:rsidTr="007E7D61">
        <w:tc>
          <w:tcPr>
            <w:tcW w:w="1528" w:type="pct"/>
          </w:tcPr>
          <w:p w14:paraId="7D59C302" w14:textId="77777777" w:rsidR="00F5388D" w:rsidRPr="00744154" w:rsidRDefault="00F5388D" w:rsidP="00F5388D">
            <w:pPr>
              <w:ind w:left="-101" w:right="-108"/>
              <w:rPr>
                <w:rFonts w:ascii="Arial" w:hAnsi="Arial" w:cs="Arial"/>
                <w:color w:val="auto"/>
                <w:sz w:val="12"/>
                <w:szCs w:val="12"/>
              </w:rPr>
            </w:pPr>
          </w:p>
        </w:tc>
        <w:tc>
          <w:tcPr>
            <w:tcW w:w="572" w:type="pct"/>
            <w:vAlign w:val="bottom"/>
          </w:tcPr>
          <w:p w14:paraId="779B1B89" w14:textId="77777777" w:rsidR="00F5388D" w:rsidRPr="00744154" w:rsidRDefault="00F5388D" w:rsidP="00F5388D">
            <w:pPr>
              <w:ind w:left="-43" w:right="-72"/>
              <w:jc w:val="center"/>
              <w:rPr>
                <w:rFonts w:ascii="Arial" w:eastAsia="MS Mincho" w:hAnsi="Arial" w:cs="Arial"/>
                <w:snapToGrid w:val="0"/>
                <w:color w:val="auto"/>
                <w:sz w:val="12"/>
                <w:szCs w:val="12"/>
              </w:rPr>
            </w:pPr>
          </w:p>
        </w:tc>
        <w:tc>
          <w:tcPr>
            <w:tcW w:w="807" w:type="pct"/>
          </w:tcPr>
          <w:p w14:paraId="147C41B2" w14:textId="77777777" w:rsidR="00F5388D" w:rsidRPr="00744154" w:rsidRDefault="00F5388D" w:rsidP="00F5388D">
            <w:pPr>
              <w:ind w:right="-72"/>
              <w:jc w:val="center"/>
              <w:rPr>
                <w:rFonts w:ascii="Arial" w:hAnsi="Arial" w:cs="Arial"/>
                <w:color w:val="auto"/>
                <w:sz w:val="12"/>
                <w:szCs w:val="12"/>
              </w:rPr>
            </w:pPr>
          </w:p>
        </w:tc>
        <w:tc>
          <w:tcPr>
            <w:tcW w:w="524" w:type="pct"/>
            <w:shd w:val="clear" w:color="auto" w:fill="FAFAFA"/>
            <w:vAlign w:val="bottom"/>
          </w:tcPr>
          <w:p w14:paraId="7DF104EE" w14:textId="77777777"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2257124D" w14:textId="77777777"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0165E6EC"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3D58A222"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5998A1D1" w14:textId="77777777" w:rsidTr="007E7D61">
        <w:tc>
          <w:tcPr>
            <w:tcW w:w="1528" w:type="pct"/>
          </w:tcPr>
          <w:p w14:paraId="11F8997A" w14:textId="77777777" w:rsidR="00F5388D" w:rsidRPr="00744154" w:rsidRDefault="00F5388D" w:rsidP="00F5388D">
            <w:pPr>
              <w:ind w:left="-101" w:right="-108"/>
              <w:rPr>
                <w:rFonts w:ascii="Arial" w:hAnsi="Arial" w:cs="Arial"/>
                <w:b/>
                <w:bCs/>
                <w:color w:val="auto"/>
                <w:sz w:val="14"/>
                <w:szCs w:val="14"/>
                <w:u w:val="single"/>
                <w:cs/>
              </w:rPr>
            </w:pPr>
            <w:r w:rsidRPr="00744154">
              <w:rPr>
                <w:rFonts w:ascii="Arial" w:hAnsi="Arial" w:cs="Arial"/>
                <w:b/>
                <w:bCs/>
                <w:color w:val="auto"/>
                <w:sz w:val="14"/>
                <w:szCs w:val="14"/>
                <w:u w:val="single"/>
              </w:rPr>
              <w:t xml:space="preserve">Subsidiaries which the Company </w:t>
            </w:r>
          </w:p>
        </w:tc>
        <w:tc>
          <w:tcPr>
            <w:tcW w:w="572" w:type="pct"/>
            <w:vAlign w:val="bottom"/>
          </w:tcPr>
          <w:p w14:paraId="09248BC8" w14:textId="77777777" w:rsidR="00F5388D" w:rsidRPr="00744154" w:rsidRDefault="00F5388D" w:rsidP="00F5388D">
            <w:pPr>
              <w:ind w:left="-43" w:right="-72"/>
              <w:jc w:val="center"/>
              <w:rPr>
                <w:rFonts w:ascii="Arial" w:eastAsia="MS Mincho" w:hAnsi="Arial" w:cs="Arial"/>
                <w:snapToGrid w:val="0"/>
                <w:color w:val="auto"/>
                <w:sz w:val="14"/>
                <w:szCs w:val="14"/>
              </w:rPr>
            </w:pPr>
          </w:p>
        </w:tc>
        <w:tc>
          <w:tcPr>
            <w:tcW w:w="807" w:type="pct"/>
          </w:tcPr>
          <w:p w14:paraId="5A131C72" w14:textId="77777777" w:rsidR="00F5388D" w:rsidRPr="00744154" w:rsidRDefault="00F5388D" w:rsidP="00F5388D">
            <w:pPr>
              <w:ind w:right="-72"/>
              <w:jc w:val="center"/>
              <w:rPr>
                <w:rFonts w:ascii="Arial" w:hAnsi="Arial" w:cs="Arial"/>
                <w:color w:val="auto"/>
                <w:sz w:val="14"/>
                <w:szCs w:val="14"/>
              </w:rPr>
            </w:pPr>
          </w:p>
        </w:tc>
        <w:tc>
          <w:tcPr>
            <w:tcW w:w="524" w:type="pct"/>
            <w:shd w:val="clear" w:color="auto" w:fill="FAFAFA"/>
            <w:vAlign w:val="bottom"/>
          </w:tcPr>
          <w:p w14:paraId="2A37225F" w14:textId="77777777"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202E7200" w14:textId="77777777"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30D83B86"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72704F21"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3D45B4ED" w14:textId="77777777" w:rsidTr="007E7D61">
        <w:tc>
          <w:tcPr>
            <w:tcW w:w="1528" w:type="pct"/>
          </w:tcPr>
          <w:p w14:paraId="4F84C071" w14:textId="77777777" w:rsidR="00F5388D" w:rsidRPr="00744154" w:rsidRDefault="00F5388D" w:rsidP="00F5388D">
            <w:pPr>
              <w:ind w:left="-101" w:right="-108"/>
              <w:rPr>
                <w:rFonts w:ascii="Arial" w:hAnsi="Arial" w:cs="Arial"/>
                <w:b/>
                <w:bCs/>
                <w:color w:val="auto"/>
                <w:sz w:val="14"/>
                <w:szCs w:val="14"/>
                <w:u w:val="single"/>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owns through</w:t>
            </w:r>
          </w:p>
        </w:tc>
        <w:tc>
          <w:tcPr>
            <w:tcW w:w="572" w:type="pct"/>
            <w:vAlign w:val="bottom"/>
          </w:tcPr>
          <w:p w14:paraId="32D79002" w14:textId="77777777" w:rsidR="00F5388D" w:rsidRPr="00744154" w:rsidRDefault="00F5388D" w:rsidP="00F5388D">
            <w:pPr>
              <w:ind w:left="-43" w:right="-72"/>
              <w:jc w:val="center"/>
              <w:rPr>
                <w:rFonts w:ascii="Arial" w:eastAsia="MS Mincho" w:hAnsi="Arial" w:cs="Arial"/>
                <w:snapToGrid w:val="0"/>
                <w:color w:val="auto"/>
                <w:sz w:val="14"/>
                <w:szCs w:val="14"/>
              </w:rPr>
            </w:pPr>
          </w:p>
        </w:tc>
        <w:tc>
          <w:tcPr>
            <w:tcW w:w="807" w:type="pct"/>
          </w:tcPr>
          <w:p w14:paraId="12BC7838" w14:textId="77777777" w:rsidR="00F5388D" w:rsidRPr="00744154" w:rsidRDefault="00F5388D" w:rsidP="00F5388D">
            <w:pPr>
              <w:ind w:right="-72"/>
              <w:jc w:val="center"/>
              <w:rPr>
                <w:rFonts w:ascii="Arial" w:hAnsi="Arial" w:cs="Arial"/>
                <w:color w:val="auto"/>
                <w:sz w:val="14"/>
                <w:szCs w:val="14"/>
              </w:rPr>
            </w:pPr>
          </w:p>
        </w:tc>
        <w:tc>
          <w:tcPr>
            <w:tcW w:w="524" w:type="pct"/>
            <w:shd w:val="clear" w:color="auto" w:fill="FAFAFA"/>
            <w:vAlign w:val="bottom"/>
          </w:tcPr>
          <w:p w14:paraId="635CA780" w14:textId="77777777"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7492CB50" w14:textId="77777777"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3E8EB8E5"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0457F459"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5A291952" w14:textId="77777777" w:rsidTr="007E7D61">
        <w:tc>
          <w:tcPr>
            <w:tcW w:w="1528" w:type="pct"/>
          </w:tcPr>
          <w:p w14:paraId="363AC396" w14:textId="77777777" w:rsidR="00F5388D" w:rsidRPr="00744154" w:rsidRDefault="00F5388D" w:rsidP="00F5388D">
            <w:pPr>
              <w:ind w:left="-101" w:right="-108"/>
              <w:rPr>
                <w:rFonts w:ascii="Arial" w:hAnsi="Arial" w:cs="Arial"/>
                <w:b/>
                <w:bCs/>
                <w:color w:val="auto"/>
                <w:sz w:val="14"/>
                <w:szCs w:val="14"/>
                <w:u w:val="single"/>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 xml:space="preserve">Grande Asset Hotels and </w:t>
            </w:r>
          </w:p>
          <w:p w14:paraId="076E2305" w14:textId="77777777" w:rsidR="00F5388D" w:rsidRPr="00744154" w:rsidRDefault="00F5388D" w:rsidP="00F5388D">
            <w:pPr>
              <w:ind w:left="-101" w:right="-108"/>
              <w:rPr>
                <w:rFonts w:ascii="Arial" w:hAnsi="Arial" w:cs="Arial"/>
                <w:b/>
                <w:bCs/>
                <w:color w:val="auto"/>
                <w:sz w:val="14"/>
                <w:szCs w:val="14"/>
                <w:u w:val="single"/>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 xml:space="preserve">Property Public Company </w:t>
            </w:r>
          </w:p>
          <w:p w14:paraId="27421BE8" w14:textId="77777777" w:rsidR="00F5388D" w:rsidRPr="00744154" w:rsidRDefault="00F5388D" w:rsidP="00F5388D">
            <w:pPr>
              <w:ind w:left="-101" w:right="-108"/>
              <w:rPr>
                <w:rFonts w:ascii="Arial" w:hAnsi="Arial" w:cs="Arial"/>
                <w:b/>
                <w:bCs/>
                <w:color w:val="auto"/>
                <w:sz w:val="14"/>
                <w:szCs w:val="14"/>
                <w:u w:val="single"/>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Limited</w:t>
            </w:r>
          </w:p>
        </w:tc>
        <w:tc>
          <w:tcPr>
            <w:tcW w:w="572" w:type="pct"/>
            <w:vAlign w:val="bottom"/>
          </w:tcPr>
          <w:p w14:paraId="2E3569C0" w14:textId="77777777" w:rsidR="00F5388D" w:rsidRPr="00744154" w:rsidRDefault="00F5388D" w:rsidP="00F5388D">
            <w:pPr>
              <w:ind w:left="-43" w:right="-72"/>
              <w:jc w:val="center"/>
              <w:rPr>
                <w:rFonts w:ascii="Arial" w:eastAsia="MS Mincho" w:hAnsi="Arial" w:cs="Arial"/>
                <w:snapToGrid w:val="0"/>
                <w:color w:val="auto"/>
                <w:sz w:val="14"/>
                <w:szCs w:val="14"/>
              </w:rPr>
            </w:pPr>
          </w:p>
        </w:tc>
        <w:tc>
          <w:tcPr>
            <w:tcW w:w="807" w:type="pct"/>
          </w:tcPr>
          <w:p w14:paraId="5226B5C1" w14:textId="77777777" w:rsidR="00F5388D" w:rsidRPr="00744154" w:rsidRDefault="00F5388D" w:rsidP="00F5388D">
            <w:pPr>
              <w:ind w:right="-72"/>
              <w:jc w:val="center"/>
              <w:rPr>
                <w:rFonts w:ascii="Arial" w:hAnsi="Arial" w:cs="Arial"/>
                <w:color w:val="auto"/>
                <w:sz w:val="14"/>
                <w:szCs w:val="14"/>
                <w:cs/>
              </w:rPr>
            </w:pPr>
          </w:p>
        </w:tc>
        <w:tc>
          <w:tcPr>
            <w:tcW w:w="524" w:type="pct"/>
            <w:shd w:val="clear" w:color="auto" w:fill="FAFAFA"/>
            <w:vAlign w:val="bottom"/>
          </w:tcPr>
          <w:p w14:paraId="32178023" w14:textId="77777777"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4A9B7C15" w14:textId="77777777"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49F40267"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310CFBEA"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00073280" w14:textId="77777777" w:rsidTr="007E7D61">
        <w:tc>
          <w:tcPr>
            <w:tcW w:w="1528" w:type="pct"/>
          </w:tcPr>
          <w:p w14:paraId="75BD4C68" w14:textId="77777777" w:rsidR="00F5388D" w:rsidRPr="00744154" w:rsidRDefault="00F5388D" w:rsidP="00F5388D">
            <w:pPr>
              <w:ind w:left="-101" w:right="-108"/>
              <w:rPr>
                <w:rFonts w:ascii="Arial" w:hAnsi="Arial" w:cs="Arial"/>
                <w:b/>
                <w:bCs/>
                <w:color w:val="auto"/>
                <w:sz w:val="12"/>
                <w:szCs w:val="12"/>
              </w:rPr>
            </w:pPr>
          </w:p>
        </w:tc>
        <w:tc>
          <w:tcPr>
            <w:tcW w:w="572" w:type="pct"/>
            <w:vAlign w:val="bottom"/>
          </w:tcPr>
          <w:p w14:paraId="7A292804" w14:textId="77777777" w:rsidR="00F5388D" w:rsidRPr="00744154" w:rsidRDefault="00F5388D" w:rsidP="00F5388D">
            <w:pPr>
              <w:ind w:left="-43" w:right="-72"/>
              <w:jc w:val="center"/>
              <w:rPr>
                <w:rFonts w:ascii="Arial" w:eastAsia="MS Mincho" w:hAnsi="Arial" w:cs="Arial"/>
                <w:snapToGrid w:val="0"/>
                <w:color w:val="auto"/>
                <w:sz w:val="12"/>
                <w:szCs w:val="12"/>
              </w:rPr>
            </w:pPr>
          </w:p>
        </w:tc>
        <w:tc>
          <w:tcPr>
            <w:tcW w:w="807" w:type="pct"/>
          </w:tcPr>
          <w:p w14:paraId="17F11392" w14:textId="77777777" w:rsidR="00F5388D" w:rsidRPr="00744154" w:rsidRDefault="00F5388D" w:rsidP="00F5388D">
            <w:pPr>
              <w:ind w:right="-72"/>
              <w:jc w:val="center"/>
              <w:rPr>
                <w:rFonts w:ascii="Arial" w:hAnsi="Arial" w:cs="Arial"/>
                <w:color w:val="auto"/>
                <w:sz w:val="12"/>
                <w:szCs w:val="12"/>
                <w:cs/>
              </w:rPr>
            </w:pPr>
          </w:p>
        </w:tc>
        <w:tc>
          <w:tcPr>
            <w:tcW w:w="524" w:type="pct"/>
            <w:shd w:val="clear" w:color="auto" w:fill="FAFAFA"/>
            <w:vAlign w:val="bottom"/>
          </w:tcPr>
          <w:p w14:paraId="16889418" w14:textId="77777777"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10A61E36" w14:textId="77777777"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4FE1A7A7"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1EE987B0"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56FC7807" w14:textId="77777777" w:rsidTr="007E7D61">
        <w:tc>
          <w:tcPr>
            <w:tcW w:w="1528" w:type="pct"/>
          </w:tcPr>
          <w:p w14:paraId="2F28F786" w14:textId="77777777" w:rsidR="00F5388D" w:rsidRPr="00744154" w:rsidRDefault="00F5388D" w:rsidP="00F5388D">
            <w:pPr>
              <w:ind w:left="-101" w:right="-108"/>
              <w:rPr>
                <w:rFonts w:ascii="Arial" w:hAnsi="Arial" w:cs="Arial"/>
                <w:color w:val="auto"/>
                <w:sz w:val="14"/>
                <w:szCs w:val="14"/>
              </w:rPr>
            </w:pPr>
            <w:r w:rsidRPr="00744154">
              <w:rPr>
                <w:rFonts w:ascii="Arial" w:hAnsi="Arial" w:cs="Arial"/>
                <w:color w:val="auto"/>
                <w:sz w:val="14"/>
                <w:szCs w:val="14"/>
              </w:rPr>
              <w:t>Honor Business Company Limited</w:t>
            </w:r>
          </w:p>
        </w:tc>
        <w:tc>
          <w:tcPr>
            <w:tcW w:w="572" w:type="pct"/>
            <w:vAlign w:val="bottom"/>
          </w:tcPr>
          <w:p w14:paraId="51AC8ACC" w14:textId="77777777" w:rsidR="00F5388D" w:rsidRPr="00744154" w:rsidRDefault="00F5388D" w:rsidP="00F5388D">
            <w:pPr>
              <w:ind w:left="-43" w:right="-72"/>
              <w:jc w:val="center"/>
              <w:rPr>
                <w:rFonts w:ascii="Arial" w:eastAsia="MS Mincho" w:hAnsi="Arial" w:cs="Arial"/>
                <w:snapToGrid w:val="0"/>
                <w:color w:val="auto"/>
                <w:sz w:val="14"/>
                <w:szCs w:val="14"/>
              </w:rPr>
            </w:pPr>
            <w:r w:rsidRPr="00744154">
              <w:rPr>
                <w:rFonts w:ascii="Arial" w:eastAsia="MS Mincho" w:hAnsi="Arial" w:cs="Arial"/>
                <w:snapToGrid w:val="0"/>
                <w:color w:val="auto"/>
                <w:sz w:val="14"/>
                <w:szCs w:val="14"/>
              </w:rPr>
              <w:t>Thailand</w:t>
            </w:r>
          </w:p>
        </w:tc>
        <w:tc>
          <w:tcPr>
            <w:tcW w:w="807" w:type="pct"/>
          </w:tcPr>
          <w:p w14:paraId="6355A7A6" w14:textId="77777777" w:rsidR="00F5388D" w:rsidRPr="00744154" w:rsidRDefault="00F5388D" w:rsidP="00F5388D">
            <w:pPr>
              <w:ind w:right="-72"/>
              <w:jc w:val="center"/>
              <w:rPr>
                <w:rFonts w:ascii="Arial" w:hAnsi="Arial" w:cs="Arial"/>
                <w:color w:val="auto"/>
                <w:sz w:val="14"/>
                <w:szCs w:val="14"/>
                <w:cs/>
              </w:rPr>
            </w:pPr>
            <w:r w:rsidRPr="00744154">
              <w:rPr>
                <w:rFonts w:ascii="Arial" w:hAnsi="Arial" w:cs="Arial"/>
                <w:color w:val="auto"/>
                <w:sz w:val="14"/>
                <w:szCs w:val="14"/>
              </w:rPr>
              <w:t>Hotel</w:t>
            </w:r>
          </w:p>
        </w:tc>
        <w:tc>
          <w:tcPr>
            <w:tcW w:w="524" w:type="pct"/>
            <w:shd w:val="clear" w:color="auto" w:fill="FAFAFA"/>
            <w:vAlign w:val="bottom"/>
          </w:tcPr>
          <w:p w14:paraId="680D6897" w14:textId="763597AD"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46</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67</w:t>
            </w:r>
          </w:p>
        </w:tc>
        <w:tc>
          <w:tcPr>
            <w:tcW w:w="524" w:type="pct"/>
            <w:vAlign w:val="bottom"/>
          </w:tcPr>
          <w:p w14:paraId="6572482A" w14:textId="48CCEE05"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46</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67</w:t>
            </w:r>
          </w:p>
        </w:tc>
        <w:tc>
          <w:tcPr>
            <w:tcW w:w="522" w:type="pct"/>
            <w:shd w:val="clear" w:color="auto" w:fill="FAFAFA"/>
            <w:vAlign w:val="bottom"/>
          </w:tcPr>
          <w:p w14:paraId="6C474EE5" w14:textId="78D42143"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c>
          <w:tcPr>
            <w:tcW w:w="523" w:type="pct"/>
            <w:vAlign w:val="bottom"/>
          </w:tcPr>
          <w:p w14:paraId="06AA86A7" w14:textId="7696E072"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r>
      <w:tr w:rsidR="00F5388D" w:rsidRPr="00744154" w14:paraId="166A66B4" w14:textId="77777777" w:rsidTr="00F5388D">
        <w:tc>
          <w:tcPr>
            <w:tcW w:w="1528" w:type="pct"/>
          </w:tcPr>
          <w:p w14:paraId="2E9589B3" w14:textId="77777777" w:rsidR="00F5388D" w:rsidRPr="00744154" w:rsidRDefault="00F5388D" w:rsidP="00F5388D">
            <w:pPr>
              <w:ind w:left="-101" w:right="-108"/>
              <w:rPr>
                <w:rFonts w:ascii="Arial" w:hAnsi="Arial" w:cs="Arial"/>
                <w:color w:val="auto"/>
                <w:sz w:val="14"/>
                <w:szCs w:val="14"/>
              </w:rPr>
            </w:pPr>
            <w:r w:rsidRPr="00744154">
              <w:rPr>
                <w:rFonts w:ascii="Arial" w:hAnsi="Arial" w:cs="Arial"/>
                <w:color w:val="auto"/>
                <w:sz w:val="14"/>
                <w:szCs w:val="14"/>
              </w:rPr>
              <w:t xml:space="preserve">Grande Equity Development </w:t>
            </w:r>
          </w:p>
          <w:p w14:paraId="39D053BF" w14:textId="77777777" w:rsidR="00F5388D" w:rsidRPr="00744154" w:rsidRDefault="00F5388D" w:rsidP="00F5388D">
            <w:pPr>
              <w:ind w:left="-101" w:right="-108"/>
              <w:rPr>
                <w:rFonts w:ascii="Arial" w:hAnsi="Arial" w:cs="Arial"/>
                <w:color w:val="auto"/>
                <w:sz w:val="14"/>
                <w:szCs w:val="14"/>
                <w:cs/>
              </w:rPr>
            </w:pPr>
            <w:r w:rsidRPr="00744154">
              <w:rPr>
                <w:rFonts w:ascii="Arial" w:hAnsi="Arial" w:cs="Arial"/>
                <w:color w:val="auto"/>
                <w:sz w:val="14"/>
                <w:szCs w:val="14"/>
              </w:rPr>
              <w:t xml:space="preserve">   Company Limited</w:t>
            </w:r>
          </w:p>
        </w:tc>
        <w:tc>
          <w:tcPr>
            <w:tcW w:w="572" w:type="pct"/>
            <w:vAlign w:val="bottom"/>
          </w:tcPr>
          <w:p w14:paraId="08299750" w14:textId="77777777" w:rsidR="00F5388D" w:rsidRPr="00744154" w:rsidRDefault="00F5388D" w:rsidP="00F5388D">
            <w:pPr>
              <w:ind w:left="-43" w:right="-72"/>
              <w:jc w:val="center"/>
              <w:rPr>
                <w:rFonts w:ascii="Arial" w:eastAsia="MS Mincho" w:hAnsi="Arial" w:cs="Arial"/>
                <w:snapToGrid w:val="0"/>
                <w:color w:val="auto"/>
                <w:sz w:val="14"/>
                <w:szCs w:val="14"/>
              </w:rPr>
            </w:pPr>
            <w:r w:rsidRPr="00744154">
              <w:rPr>
                <w:rFonts w:ascii="Arial" w:eastAsia="MS Mincho" w:hAnsi="Arial" w:cs="Arial"/>
                <w:snapToGrid w:val="0"/>
                <w:color w:val="auto"/>
                <w:sz w:val="14"/>
                <w:szCs w:val="14"/>
              </w:rPr>
              <w:t>Thailand</w:t>
            </w:r>
          </w:p>
          <w:p w14:paraId="3E9E9222" w14:textId="77777777" w:rsidR="00F5388D" w:rsidRPr="00744154" w:rsidRDefault="00F5388D" w:rsidP="00F5388D">
            <w:pPr>
              <w:ind w:left="-43" w:right="-72"/>
              <w:jc w:val="center"/>
              <w:rPr>
                <w:rFonts w:ascii="Arial" w:eastAsia="MS Mincho" w:hAnsi="Arial" w:cs="Arial"/>
                <w:snapToGrid w:val="0"/>
                <w:color w:val="auto"/>
                <w:sz w:val="14"/>
                <w:szCs w:val="14"/>
                <w:cs/>
              </w:rPr>
            </w:pPr>
          </w:p>
        </w:tc>
        <w:tc>
          <w:tcPr>
            <w:tcW w:w="807" w:type="pct"/>
          </w:tcPr>
          <w:p w14:paraId="437F649B" w14:textId="38542959" w:rsidR="00F5388D" w:rsidRPr="00744154" w:rsidRDefault="00F5388D" w:rsidP="00F5388D">
            <w:pPr>
              <w:ind w:right="-72"/>
              <w:jc w:val="center"/>
              <w:rPr>
                <w:rFonts w:ascii="Arial" w:hAnsi="Arial" w:cs="Arial"/>
                <w:color w:val="auto"/>
                <w:sz w:val="14"/>
                <w:szCs w:val="14"/>
                <w:cs/>
              </w:rPr>
            </w:pPr>
            <w:r w:rsidRPr="00744154">
              <w:rPr>
                <w:rFonts w:ascii="Arial" w:hAnsi="Arial" w:cs="Arial"/>
                <w:color w:val="auto"/>
                <w:sz w:val="14"/>
                <w:szCs w:val="14"/>
              </w:rPr>
              <w:t>Property development</w:t>
            </w:r>
          </w:p>
        </w:tc>
        <w:tc>
          <w:tcPr>
            <w:tcW w:w="524" w:type="pct"/>
            <w:shd w:val="clear" w:color="auto" w:fill="FAFAFA"/>
          </w:tcPr>
          <w:p w14:paraId="09435724" w14:textId="152D729F"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46</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67</w:t>
            </w:r>
          </w:p>
        </w:tc>
        <w:tc>
          <w:tcPr>
            <w:tcW w:w="524" w:type="pct"/>
          </w:tcPr>
          <w:p w14:paraId="7772C8D5" w14:textId="223FE02D"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46</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67</w:t>
            </w:r>
          </w:p>
        </w:tc>
        <w:tc>
          <w:tcPr>
            <w:tcW w:w="522" w:type="pct"/>
            <w:shd w:val="clear" w:color="auto" w:fill="FAFAFA"/>
          </w:tcPr>
          <w:p w14:paraId="098F7B88" w14:textId="0787D978"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c>
          <w:tcPr>
            <w:tcW w:w="523" w:type="pct"/>
          </w:tcPr>
          <w:p w14:paraId="6082D676" w14:textId="20DC4364"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r>
      <w:tr w:rsidR="00F5388D" w:rsidRPr="00744154" w14:paraId="556A4001" w14:textId="77777777" w:rsidTr="007E7D61">
        <w:tc>
          <w:tcPr>
            <w:tcW w:w="1528" w:type="pct"/>
          </w:tcPr>
          <w:p w14:paraId="0AF2C835" w14:textId="77777777" w:rsidR="00F5388D" w:rsidRPr="00744154" w:rsidRDefault="00F5388D" w:rsidP="00F5388D">
            <w:pPr>
              <w:ind w:left="-101" w:right="-108"/>
              <w:rPr>
                <w:rFonts w:ascii="Arial" w:hAnsi="Arial" w:cs="Arial"/>
                <w:color w:val="auto"/>
                <w:sz w:val="14"/>
                <w:szCs w:val="14"/>
                <w:cs/>
              </w:rPr>
            </w:pPr>
            <w:proofErr w:type="spellStart"/>
            <w:r w:rsidRPr="00744154">
              <w:rPr>
                <w:rFonts w:ascii="Arial" w:hAnsi="Arial" w:cs="Arial"/>
                <w:color w:val="auto"/>
                <w:sz w:val="14"/>
                <w:szCs w:val="14"/>
              </w:rPr>
              <w:t>Owendelle</w:t>
            </w:r>
            <w:proofErr w:type="spellEnd"/>
            <w:r w:rsidRPr="00744154">
              <w:rPr>
                <w:rFonts w:ascii="Arial" w:hAnsi="Arial" w:cs="Arial"/>
                <w:color w:val="auto"/>
                <w:sz w:val="14"/>
                <w:szCs w:val="14"/>
              </w:rPr>
              <w:t xml:space="preserve"> Company Limited</w:t>
            </w:r>
          </w:p>
        </w:tc>
        <w:tc>
          <w:tcPr>
            <w:tcW w:w="572" w:type="pct"/>
            <w:vAlign w:val="bottom"/>
          </w:tcPr>
          <w:p w14:paraId="1EF7514D" w14:textId="77777777" w:rsidR="00F5388D" w:rsidRPr="00744154" w:rsidRDefault="00F5388D" w:rsidP="00F5388D">
            <w:pPr>
              <w:ind w:left="-43" w:right="-72"/>
              <w:jc w:val="center"/>
              <w:rPr>
                <w:rFonts w:ascii="Arial" w:eastAsia="MS Mincho" w:hAnsi="Arial" w:cs="Arial"/>
                <w:snapToGrid w:val="0"/>
                <w:color w:val="auto"/>
                <w:sz w:val="14"/>
                <w:szCs w:val="14"/>
                <w:cs/>
              </w:rPr>
            </w:pPr>
            <w:r w:rsidRPr="00744154">
              <w:rPr>
                <w:rFonts w:ascii="Arial" w:eastAsia="MS Mincho" w:hAnsi="Arial" w:cs="Arial"/>
                <w:snapToGrid w:val="0"/>
                <w:color w:val="auto"/>
                <w:sz w:val="14"/>
                <w:szCs w:val="14"/>
              </w:rPr>
              <w:t>Thailand</w:t>
            </w:r>
          </w:p>
        </w:tc>
        <w:tc>
          <w:tcPr>
            <w:tcW w:w="807" w:type="pct"/>
          </w:tcPr>
          <w:p w14:paraId="10F6CBB8" w14:textId="77777777" w:rsidR="00F5388D" w:rsidRPr="00744154" w:rsidRDefault="00F5388D" w:rsidP="00F5388D">
            <w:pPr>
              <w:ind w:right="-72"/>
              <w:jc w:val="center"/>
              <w:rPr>
                <w:rFonts w:ascii="Arial" w:hAnsi="Arial" w:cs="Arial"/>
                <w:color w:val="auto"/>
                <w:sz w:val="14"/>
                <w:szCs w:val="14"/>
                <w:cs/>
              </w:rPr>
            </w:pPr>
            <w:r w:rsidRPr="00744154">
              <w:rPr>
                <w:rFonts w:ascii="Arial" w:hAnsi="Arial" w:cs="Arial"/>
                <w:color w:val="auto"/>
                <w:sz w:val="14"/>
                <w:szCs w:val="14"/>
              </w:rPr>
              <w:t>Hotel</w:t>
            </w:r>
          </w:p>
        </w:tc>
        <w:tc>
          <w:tcPr>
            <w:tcW w:w="524" w:type="pct"/>
            <w:shd w:val="clear" w:color="auto" w:fill="FAFAFA"/>
            <w:vAlign w:val="bottom"/>
          </w:tcPr>
          <w:p w14:paraId="66F21607" w14:textId="3D122168"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46</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67</w:t>
            </w:r>
          </w:p>
        </w:tc>
        <w:tc>
          <w:tcPr>
            <w:tcW w:w="524" w:type="pct"/>
            <w:vAlign w:val="bottom"/>
          </w:tcPr>
          <w:p w14:paraId="7043EF9E" w14:textId="20CB4A1A"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46</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67</w:t>
            </w:r>
          </w:p>
        </w:tc>
        <w:tc>
          <w:tcPr>
            <w:tcW w:w="522" w:type="pct"/>
            <w:shd w:val="clear" w:color="auto" w:fill="FAFAFA"/>
            <w:vAlign w:val="bottom"/>
          </w:tcPr>
          <w:p w14:paraId="794C81DF" w14:textId="31E6821E"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c>
          <w:tcPr>
            <w:tcW w:w="523" w:type="pct"/>
            <w:vAlign w:val="bottom"/>
          </w:tcPr>
          <w:p w14:paraId="071F436C" w14:textId="590701AC"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r>
      <w:tr w:rsidR="00F5388D" w:rsidRPr="00744154" w14:paraId="5F4C06E7" w14:textId="77777777" w:rsidTr="007E7D61">
        <w:tc>
          <w:tcPr>
            <w:tcW w:w="1528" w:type="pct"/>
          </w:tcPr>
          <w:p w14:paraId="682641EC" w14:textId="77777777" w:rsidR="00F5388D" w:rsidRPr="00744154" w:rsidRDefault="00F5388D" w:rsidP="00F5388D">
            <w:pPr>
              <w:ind w:left="-101" w:right="-108"/>
              <w:rPr>
                <w:rFonts w:ascii="Arial" w:hAnsi="Arial" w:cs="Arial"/>
                <w:color w:val="auto"/>
                <w:sz w:val="14"/>
                <w:szCs w:val="14"/>
                <w:cs/>
              </w:rPr>
            </w:pPr>
            <w:r w:rsidRPr="00744154">
              <w:rPr>
                <w:rFonts w:ascii="Arial" w:hAnsi="Arial" w:cs="Arial"/>
                <w:color w:val="auto"/>
                <w:sz w:val="14"/>
                <w:szCs w:val="14"/>
              </w:rPr>
              <w:t xml:space="preserve">Royal Orchid Hotel (Thailand) Public </w:t>
            </w:r>
          </w:p>
        </w:tc>
        <w:tc>
          <w:tcPr>
            <w:tcW w:w="572" w:type="pct"/>
            <w:vAlign w:val="bottom"/>
          </w:tcPr>
          <w:p w14:paraId="1EBBF997" w14:textId="77777777" w:rsidR="00F5388D" w:rsidRPr="00744154" w:rsidRDefault="00F5388D" w:rsidP="00F5388D">
            <w:pPr>
              <w:ind w:left="-43" w:right="-72"/>
              <w:jc w:val="center"/>
              <w:rPr>
                <w:rFonts w:ascii="Arial" w:eastAsia="MS Mincho" w:hAnsi="Arial" w:cs="Arial"/>
                <w:snapToGrid w:val="0"/>
                <w:color w:val="auto"/>
                <w:sz w:val="14"/>
                <w:szCs w:val="14"/>
                <w:cs/>
              </w:rPr>
            </w:pPr>
            <w:r w:rsidRPr="00744154">
              <w:rPr>
                <w:rFonts w:ascii="Arial" w:eastAsia="MS Mincho" w:hAnsi="Arial" w:cs="Arial"/>
                <w:snapToGrid w:val="0"/>
                <w:color w:val="auto"/>
                <w:sz w:val="14"/>
                <w:szCs w:val="14"/>
              </w:rPr>
              <w:t>Thailand</w:t>
            </w:r>
          </w:p>
        </w:tc>
        <w:tc>
          <w:tcPr>
            <w:tcW w:w="807" w:type="pct"/>
          </w:tcPr>
          <w:p w14:paraId="2C62DD30" w14:textId="77777777" w:rsidR="00F5388D" w:rsidRPr="00744154" w:rsidRDefault="00F5388D" w:rsidP="00F5388D">
            <w:pPr>
              <w:ind w:right="-72"/>
              <w:jc w:val="center"/>
              <w:rPr>
                <w:rFonts w:ascii="Arial" w:hAnsi="Arial" w:cs="Arial"/>
                <w:color w:val="auto"/>
                <w:sz w:val="14"/>
                <w:szCs w:val="14"/>
                <w:cs/>
              </w:rPr>
            </w:pPr>
            <w:r w:rsidRPr="00744154">
              <w:rPr>
                <w:rFonts w:ascii="Arial" w:hAnsi="Arial" w:cs="Arial"/>
                <w:color w:val="auto"/>
                <w:sz w:val="14"/>
                <w:szCs w:val="14"/>
              </w:rPr>
              <w:t>Hotel</w:t>
            </w:r>
          </w:p>
        </w:tc>
        <w:tc>
          <w:tcPr>
            <w:tcW w:w="524" w:type="pct"/>
            <w:shd w:val="clear" w:color="auto" w:fill="FAFAFA"/>
            <w:vAlign w:val="bottom"/>
          </w:tcPr>
          <w:p w14:paraId="67CC5147" w14:textId="184B5D43"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45</w:t>
            </w:r>
            <w:r w:rsidRPr="00744154">
              <w:rPr>
                <w:rFonts w:ascii="Arial" w:eastAsia="MS Mincho" w:hAnsi="Arial" w:cs="Arial"/>
                <w:color w:val="auto"/>
                <w:sz w:val="14"/>
                <w:szCs w:val="14"/>
                <w:cs/>
                <w:lang w:val="en-GB"/>
              </w:rPr>
              <w:t>.</w:t>
            </w:r>
            <w:r w:rsidRPr="00744154">
              <w:rPr>
                <w:rFonts w:ascii="Arial" w:eastAsia="MS Mincho" w:hAnsi="Arial" w:cs="Arial"/>
                <w:color w:val="auto"/>
                <w:sz w:val="14"/>
                <w:szCs w:val="14"/>
                <w:lang w:val="en-GB"/>
              </w:rPr>
              <w:t>96</w:t>
            </w:r>
          </w:p>
        </w:tc>
        <w:tc>
          <w:tcPr>
            <w:tcW w:w="524" w:type="pct"/>
            <w:vAlign w:val="bottom"/>
          </w:tcPr>
          <w:p w14:paraId="2456FEA4" w14:textId="1E45949B"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45</w:t>
            </w:r>
            <w:r w:rsidRPr="00744154">
              <w:rPr>
                <w:rFonts w:ascii="Arial" w:eastAsia="MS Mincho" w:hAnsi="Arial" w:cs="Arial"/>
                <w:color w:val="auto"/>
                <w:sz w:val="14"/>
                <w:szCs w:val="14"/>
                <w:cs/>
                <w:lang w:val="en-GB"/>
              </w:rPr>
              <w:t>.</w:t>
            </w:r>
            <w:r w:rsidRPr="00744154">
              <w:rPr>
                <w:rFonts w:ascii="Arial" w:eastAsia="MS Mincho" w:hAnsi="Arial" w:cs="Arial"/>
                <w:color w:val="auto"/>
                <w:sz w:val="14"/>
                <w:szCs w:val="14"/>
                <w:lang w:val="en-GB"/>
              </w:rPr>
              <w:t>96</w:t>
            </w:r>
          </w:p>
        </w:tc>
        <w:tc>
          <w:tcPr>
            <w:tcW w:w="522" w:type="pct"/>
            <w:shd w:val="clear" w:color="auto" w:fill="FAFAFA"/>
            <w:vAlign w:val="bottom"/>
          </w:tcPr>
          <w:p w14:paraId="387397FF" w14:textId="6E62B9CD"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c>
          <w:tcPr>
            <w:tcW w:w="523" w:type="pct"/>
            <w:vAlign w:val="bottom"/>
          </w:tcPr>
          <w:p w14:paraId="459AD0E0" w14:textId="5C7ECFDA"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r>
      <w:tr w:rsidR="00F5388D" w:rsidRPr="00744154" w14:paraId="4A085020" w14:textId="77777777" w:rsidTr="007E7D61">
        <w:tc>
          <w:tcPr>
            <w:tcW w:w="1528" w:type="pct"/>
          </w:tcPr>
          <w:p w14:paraId="02B1AA7B" w14:textId="77777777" w:rsidR="00F5388D" w:rsidRPr="00744154" w:rsidRDefault="00F5388D" w:rsidP="00F5388D">
            <w:pPr>
              <w:ind w:left="-101" w:right="-108"/>
              <w:rPr>
                <w:rFonts w:ascii="Arial" w:hAnsi="Arial" w:cs="Arial"/>
                <w:color w:val="auto"/>
                <w:sz w:val="14"/>
                <w:szCs w:val="14"/>
              </w:rPr>
            </w:pPr>
            <w:r w:rsidRPr="00744154">
              <w:rPr>
                <w:rFonts w:ascii="Arial" w:hAnsi="Arial" w:cs="Arial"/>
                <w:color w:val="auto"/>
                <w:sz w:val="14"/>
                <w:szCs w:val="14"/>
              </w:rPr>
              <w:t xml:space="preserve">   Company Limited</w:t>
            </w:r>
          </w:p>
        </w:tc>
        <w:tc>
          <w:tcPr>
            <w:tcW w:w="572" w:type="pct"/>
            <w:vAlign w:val="bottom"/>
          </w:tcPr>
          <w:p w14:paraId="74E5ECFF" w14:textId="77777777" w:rsidR="00F5388D" w:rsidRPr="00744154" w:rsidRDefault="00F5388D" w:rsidP="00F5388D">
            <w:pPr>
              <w:ind w:left="-43" w:right="-72"/>
              <w:jc w:val="center"/>
              <w:rPr>
                <w:rFonts w:ascii="Arial" w:eastAsia="MS Mincho" w:hAnsi="Arial" w:cs="Arial"/>
                <w:snapToGrid w:val="0"/>
                <w:color w:val="auto"/>
                <w:sz w:val="14"/>
                <w:szCs w:val="14"/>
                <w:cs/>
              </w:rPr>
            </w:pPr>
          </w:p>
        </w:tc>
        <w:tc>
          <w:tcPr>
            <w:tcW w:w="807" w:type="pct"/>
          </w:tcPr>
          <w:p w14:paraId="33C1FB4F" w14:textId="77777777" w:rsidR="00F5388D" w:rsidRPr="00744154" w:rsidRDefault="00F5388D" w:rsidP="00F5388D">
            <w:pPr>
              <w:ind w:right="-72"/>
              <w:jc w:val="center"/>
              <w:rPr>
                <w:rFonts w:ascii="Arial" w:hAnsi="Arial" w:cs="Arial"/>
                <w:color w:val="auto"/>
                <w:sz w:val="14"/>
                <w:szCs w:val="14"/>
                <w:cs/>
              </w:rPr>
            </w:pPr>
          </w:p>
        </w:tc>
        <w:tc>
          <w:tcPr>
            <w:tcW w:w="524" w:type="pct"/>
            <w:shd w:val="clear" w:color="auto" w:fill="FAFAFA"/>
            <w:vAlign w:val="bottom"/>
          </w:tcPr>
          <w:p w14:paraId="33D2DC3E" w14:textId="2EF26F5B"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3B58087F" w14:textId="1D8FC12C"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3B4ABF09" w14:textId="6E93221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3D8FA060" w14:textId="07F8CB12"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732FAD7A" w14:textId="77777777" w:rsidTr="007E7D61">
        <w:tc>
          <w:tcPr>
            <w:tcW w:w="1528" w:type="pct"/>
          </w:tcPr>
          <w:p w14:paraId="3BF6BFE1" w14:textId="77777777" w:rsidR="00F5388D" w:rsidRPr="00744154" w:rsidRDefault="00F5388D" w:rsidP="00F5388D">
            <w:pPr>
              <w:ind w:left="-101" w:right="-108"/>
              <w:rPr>
                <w:rFonts w:ascii="Arial" w:hAnsi="Arial" w:cs="Arial"/>
                <w:color w:val="auto"/>
                <w:sz w:val="14"/>
                <w:szCs w:val="14"/>
              </w:rPr>
            </w:pPr>
          </w:p>
        </w:tc>
        <w:tc>
          <w:tcPr>
            <w:tcW w:w="572" w:type="pct"/>
            <w:vAlign w:val="bottom"/>
          </w:tcPr>
          <w:p w14:paraId="042BF5EE" w14:textId="77777777" w:rsidR="00F5388D" w:rsidRPr="00744154" w:rsidRDefault="00F5388D" w:rsidP="00F5388D">
            <w:pPr>
              <w:ind w:left="-43" w:right="-72"/>
              <w:jc w:val="center"/>
              <w:rPr>
                <w:rFonts w:ascii="Arial" w:eastAsia="MS Mincho" w:hAnsi="Arial" w:cs="Arial"/>
                <w:snapToGrid w:val="0"/>
                <w:color w:val="auto"/>
                <w:sz w:val="14"/>
                <w:szCs w:val="14"/>
                <w:cs/>
              </w:rPr>
            </w:pPr>
          </w:p>
        </w:tc>
        <w:tc>
          <w:tcPr>
            <w:tcW w:w="807" w:type="pct"/>
          </w:tcPr>
          <w:p w14:paraId="2586611D" w14:textId="77777777" w:rsidR="00F5388D" w:rsidRPr="00744154" w:rsidRDefault="00F5388D" w:rsidP="00F5388D">
            <w:pPr>
              <w:ind w:right="-72"/>
              <w:jc w:val="center"/>
              <w:rPr>
                <w:rFonts w:ascii="Arial" w:hAnsi="Arial" w:cs="Arial"/>
                <w:color w:val="auto"/>
                <w:sz w:val="14"/>
                <w:szCs w:val="14"/>
                <w:cs/>
              </w:rPr>
            </w:pPr>
          </w:p>
        </w:tc>
        <w:tc>
          <w:tcPr>
            <w:tcW w:w="524" w:type="pct"/>
            <w:shd w:val="clear" w:color="auto" w:fill="FAFAFA"/>
            <w:vAlign w:val="bottom"/>
          </w:tcPr>
          <w:p w14:paraId="2F484B1C" w14:textId="77777777" w:rsidR="00F5388D" w:rsidRPr="00744154" w:rsidRDefault="00F5388D" w:rsidP="00F5388D">
            <w:pPr>
              <w:ind w:left="-43" w:right="-72"/>
              <w:jc w:val="right"/>
              <w:rPr>
                <w:rFonts w:ascii="Arial" w:eastAsia="MS Mincho" w:hAnsi="Arial" w:cs="Arial"/>
                <w:color w:val="auto"/>
                <w:sz w:val="14"/>
                <w:szCs w:val="14"/>
              </w:rPr>
            </w:pPr>
          </w:p>
        </w:tc>
        <w:tc>
          <w:tcPr>
            <w:tcW w:w="524" w:type="pct"/>
            <w:vAlign w:val="bottom"/>
          </w:tcPr>
          <w:p w14:paraId="03764625" w14:textId="77777777" w:rsidR="00F5388D" w:rsidRPr="00744154" w:rsidRDefault="00F5388D" w:rsidP="00F5388D">
            <w:pPr>
              <w:ind w:left="-43" w:right="-72"/>
              <w:jc w:val="right"/>
              <w:rPr>
                <w:rFonts w:ascii="Arial" w:eastAsia="MS Mincho" w:hAnsi="Arial" w:cs="Arial"/>
                <w:color w:val="auto"/>
                <w:sz w:val="14"/>
                <w:szCs w:val="14"/>
              </w:rPr>
            </w:pPr>
          </w:p>
        </w:tc>
        <w:tc>
          <w:tcPr>
            <w:tcW w:w="522" w:type="pct"/>
            <w:shd w:val="clear" w:color="auto" w:fill="FAFAFA"/>
            <w:vAlign w:val="bottom"/>
          </w:tcPr>
          <w:p w14:paraId="6B6DAC2A"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6972C656"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22393EFE" w14:textId="77777777" w:rsidTr="007E7D61">
        <w:trPr>
          <w:trHeight w:val="72"/>
        </w:trPr>
        <w:tc>
          <w:tcPr>
            <w:tcW w:w="1528" w:type="pct"/>
            <w:vAlign w:val="bottom"/>
          </w:tcPr>
          <w:p w14:paraId="071F122B" w14:textId="77777777" w:rsidR="00F5388D" w:rsidRPr="00744154" w:rsidRDefault="00F5388D" w:rsidP="00F5388D">
            <w:pPr>
              <w:ind w:left="-101"/>
              <w:rPr>
                <w:rFonts w:ascii="Arial" w:hAnsi="Arial" w:cs="Arial"/>
                <w:b/>
                <w:bCs/>
                <w:color w:val="auto"/>
                <w:sz w:val="14"/>
                <w:szCs w:val="14"/>
                <w:u w:val="single"/>
              </w:rPr>
            </w:pPr>
            <w:r w:rsidRPr="00744154">
              <w:rPr>
                <w:rFonts w:ascii="Arial" w:hAnsi="Arial" w:cs="Arial"/>
                <w:b/>
                <w:bCs/>
                <w:color w:val="auto"/>
                <w:sz w:val="14"/>
                <w:szCs w:val="14"/>
                <w:u w:val="single"/>
              </w:rPr>
              <w:t xml:space="preserve">Subsidiary which the Company </w:t>
            </w:r>
          </w:p>
          <w:p w14:paraId="4E089E03" w14:textId="77777777" w:rsidR="00F5388D" w:rsidRPr="00744154" w:rsidRDefault="00F5388D" w:rsidP="00F5388D">
            <w:pPr>
              <w:ind w:left="-101"/>
              <w:rPr>
                <w:rFonts w:ascii="Arial" w:hAnsi="Arial" w:cs="Arial"/>
                <w:b/>
                <w:bCs/>
                <w:color w:val="auto"/>
                <w:sz w:val="14"/>
                <w:szCs w:val="14"/>
                <w:u w:val="single"/>
                <w:cs/>
                <w:lang w:val="th-TH"/>
              </w:rPr>
            </w:pPr>
            <w:r w:rsidRPr="00744154">
              <w:rPr>
                <w:rFonts w:ascii="Arial" w:hAnsi="Arial" w:cs="Arial"/>
                <w:color w:val="auto"/>
                <w:sz w:val="14"/>
                <w:szCs w:val="14"/>
              </w:rPr>
              <w:t xml:space="preserve">   </w:t>
            </w:r>
            <w:r w:rsidRPr="00744154">
              <w:rPr>
                <w:rFonts w:ascii="Arial" w:hAnsi="Arial" w:cs="Arial"/>
                <w:b/>
                <w:bCs/>
                <w:color w:val="auto"/>
                <w:sz w:val="14"/>
                <w:szCs w:val="14"/>
                <w:u w:val="single"/>
              </w:rPr>
              <w:t>owns through</w:t>
            </w:r>
          </w:p>
        </w:tc>
        <w:tc>
          <w:tcPr>
            <w:tcW w:w="572" w:type="pct"/>
            <w:vAlign w:val="bottom"/>
          </w:tcPr>
          <w:p w14:paraId="3BA2C13E" w14:textId="77777777" w:rsidR="00F5388D" w:rsidRPr="00744154" w:rsidRDefault="00F5388D" w:rsidP="00F5388D">
            <w:pPr>
              <w:jc w:val="center"/>
              <w:rPr>
                <w:rFonts w:ascii="Arial" w:hAnsi="Arial" w:cs="Arial"/>
                <w:color w:val="auto"/>
                <w:sz w:val="14"/>
                <w:szCs w:val="14"/>
                <w:cs/>
                <w:lang w:val="th-TH"/>
              </w:rPr>
            </w:pPr>
          </w:p>
        </w:tc>
        <w:tc>
          <w:tcPr>
            <w:tcW w:w="807" w:type="pct"/>
            <w:vAlign w:val="bottom"/>
          </w:tcPr>
          <w:p w14:paraId="6DDC2D6E" w14:textId="77777777" w:rsidR="00F5388D" w:rsidRPr="00744154" w:rsidRDefault="00F5388D" w:rsidP="00F5388D">
            <w:pPr>
              <w:ind w:right="-72"/>
              <w:rPr>
                <w:rFonts w:ascii="Arial" w:hAnsi="Arial" w:cs="Arial"/>
                <w:color w:val="auto"/>
                <w:sz w:val="14"/>
                <w:szCs w:val="14"/>
                <w:lang w:val="en-GB"/>
              </w:rPr>
            </w:pPr>
          </w:p>
        </w:tc>
        <w:tc>
          <w:tcPr>
            <w:tcW w:w="524" w:type="pct"/>
            <w:shd w:val="clear" w:color="auto" w:fill="FAFAFA"/>
            <w:vAlign w:val="bottom"/>
          </w:tcPr>
          <w:p w14:paraId="32C7C0DC" w14:textId="77777777" w:rsidR="00F5388D" w:rsidRPr="00744154" w:rsidRDefault="00F5388D" w:rsidP="00F5388D">
            <w:pPr>
              <w:ind w:left="-43" w:right="-72"/>
              <w:jc w:val="right"/>
              <w:rPr>
                <w:rFonts w:ascii="Arial" w:eastAsia="MS Mincho" w:hAnsi="Arial" w:cs="Arial"/>
                <w:color w:val="auto"/>
                <w:sz w:val="14"/>
                <w:szCs w:val="14"/>
                <w:lang w:val="en-GB"/>
              </w:rPr>
            </w:pPr>
          </w:p>
        </w:tc>
        <w:tc>
          <w:tcPr>
            <w:tcW w:w="524" w:type="pct"/>
            <w:vAlign w:val="bottom"/>
          </w:tcPr>
          <w:p w14:paraId="343E80FA" w14:textId="77777777" w:rsidR="00F5388D" w:rsidRPr="00744154" w:rsidRDefault="00F5388D" w:rsidP="00F5388D">
            <w:pPr>
              <w:ind w:left="-43" w:right="-72"/>
              <w:jc w:val="right"/>
              <w:rPr>
                <w:rFonts w:ascii="Arial" w:eastAsia="MS Mincho" w:hAnsi="Arial" w:cs="Arial"/>
                <w:color w:val="auto"/>
                <w:sz w:val="14"/>
                <w:szCs w:val="14"/>
                <w:lang w:val="en-GB"/>
              </w:rPr>
            </w:pPr>
          </w:p>
        </w:tc>
        <w:tc>
          <w:tcPr>
            <w:tcW w:w="522" w:type="pct"/>
            <w:shd w:val="clear" w:color="auto" w:fill="FAFAFA"/>
            <w:vAlign w:val="bottom"/>
          </w:tcPr>
          <w:p w14:paraId="5CE6D47B"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1E724E79"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0CF1C9D5" w14:textId="77777777" w:rsidTr="007E7D61">
        <w:trPr>
          <w:trHeight w:val="72"/>
        </w:trPr>
        <w:tc>
          <w:tcPr>
            <w:tcW w:w="1528" w:type="pct"/>
            <w:vAlign w:val="bottom"/>
          </w:tcPr>
          <w:p w14:paraId="0932513F" w14:textId="77777777" w:rsidR="00F5388D" w:rsidRPr="00744154" w:rsidRDefault="00F5388D" w:rsidP="00F5388D">
            <w:pPr>
              <w:ind w:left="-101" w:right="-108"/>
              <w:rPr>
                <w:rFonts w:ascii="Arial" w:hAnsi="Arial" w:cs="Arial"/>
                <w:b/>
                <w:bCs/>
                <w:color w:val="auto"/>
                <w:sz w:val="14"/>
                <w:szCs w:val="14"/>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 xml:space="preserve">Royal Orchid Hotel (Thailand) </w:t>
            </w:r>
          </w:p>
          <w:p w14:paraId="6A638F7D" w14:textId="77777777" w:rsidR="00F5388D" w:rsidRPr="00744154" w:rsidRDefault="00F5388D" w:rsidP="00F5388D">
            <w:pPr>
              <w:ind w:left="-101" w:right="-108"/>
              <w:rPr>
                <w:rFonts w:ascii="Arial" w:hAnsi="Arial" w:cs="Arial"/>
                <w:color w:val="auto"/>
                <w:sz w:val="14"/>
                <w:szCs w:val="14"/>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Public Company Limited</w:t>
            </w:r>
          </w:p>
        </w:tc>
        <w:tc>
          <w:tcPr>
            <w:tcW w:w="572" w:type="pct"/>
            <w:vAlign w:val="bottom"/>
          </w:tcPr>
          <w:p w14:paraId="088491B2" w14:textId="77777777" w:rsidR="00F5388D" w:rsidRPr="00744154" w:rsidRDefault="00F5388D" w:rsidP="00F5388D">
            <w:pPr>
              <w:jc w:val="center"/>
              <w:rPr>
                <w:rFonts w:ascii="Arial" w:hAnsi="Arial" w:cs="Arial"/>
                <w:color w:val="auto"/>
                <w:sz w:val="14"/>
                <w:szCs w:val="14"/>
                <w:cs/>
                <w:lang w:val="th-TH"/>
              </w:rPr>
            </w:pPr>
          </w:p>
        </w:tc>
        <w:tc>
          <w:tcPr>
            <w:tcW w:w="807" w:type="pct"/>
            <w:vAlign w:val="bottom"/>
          </w:tcPr>
          <w:p w14:paraId="60D600A0" w14:textId="77777777" w:rsidR="00F5388D" w:rsidRPr="00744154" w:rsidRDefault="00F5388D" w:rsidP="00F5388D">
            <w:pPr>
              <w:ind w:right="-72"/>
              <w:rPr>
                <w:rFonts w:ascii="Arial" w:hAnsi="Arial" w:cs="Arial"/>
                <w:color w:val="auto"/>
                <w:sz w:val="14"/>
                <w:szCs w:val="14"/>
                <w:lang w:val="en-GB"/>
              </w:rPr>
            </w:pPr>
          </w:p>
        </w:tc>
        <w:tc>
          <w:tcPr>
            <w:tcW w:w="524" w:type="pct"/>
            <w:shd w:val="clear" w:color="auto" w:fill="FAFAFA"/>
            <w:vAlign w:val="bottom"/>
          </w:tcPr>
          <w:p w14:paraId="0CE2E55A" w14:textId="77777777" w:rsidR="00F5388D" w:rsidRPr="00744154" w:rsidRDefault="00F5388D" w:rsidP="00F5388D">
            <w:pPr>
              <w:ind w:left="-43" w:right="-72"/>
              <w:jc w:val="right"/>
              <w:rPr>
                <w:rFonts w:ascii="Arial" w:eastAsia="MS Mincho" w:hAnsi="Arial" w:cs="Arial"/>
                <w:color w:val="auto"/>
                <w:sz w:val="14"/>
                <w:szCs w:val="14"/>
                <w:lang w:val="en-GB"/>
              </w:rPr>
            </w:pPr>
          </w:p>
        </w:tc>
        <w:tc>
          <w:tcPr>
            <w:tcW w:w="524" w:type="pct"/>
            <w:vAlign w:val="bottom"/>
          </w:tcPr>
          <w:p w14:paraId="77855E65" w14:textId="77777777" w:rsidR="00F5388D" w:rsidRPr="00744154" w:rsidRDefault="00F5388D" w:rsidP="00F5388D">
            <w:pPr>
              <w:ind w:left="-43" w:right="-72"/>
              <w:jc w:val="right"/>
              <w:rPr>
                <w:rFonts w:ascii="Arial" w:eastAsia="MS Mincho" w:hAnsi="Arial" w:cs="Arial"/>
                <w:color w:val="auto"/>
                <w:sz w:val="14"/>
                <w:szCs w:val="14"/>
                <w:lang w:val="en-GB"/>
              </w:rPr>
            </w:pPr>
          </w:p>
        </w:tc>
        <w:tc>
          <w:tcPr>
            <w:tcW w:w="522" w:type="pct"/>
            <w:shd w:val="clear" w:color="auto" w:fill="FAFAFA"/>
            <w:vAlign w:val="bottom"/>
          </w:tcPr>
          <w:p w14:paraId="52834B71"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11F2068B"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26532E73" w14:textId="77777777" w:rsidTr="007E7D61">
        <w:trPr>
          <w:trHeight w:val="72"/>
        </w:trPr>
        <w:tc>
          <w:tcPr>
            <w:tcW w:w="1528" w:type="pct"/>
            <w:vAlign w:val="bottom"/>
          </w:tcPr>
          <w:p w14:paraId="32D8A0DC" w14:textId="77777777" w:rsidR="00F5388D" w:rsidRPr="00744154" w:rsidRDefault="00F5388D" w:rsidP="00F5388D">
            <w:pPr>
              <w:ind w:left="-101"/>
              <w:rPr>
                <w:rFonts w:ascii="Arial" w:hAnsi="Arial" w:cs="Arial"/>
                <w:color w:val="auto"/>
                <w:sz w:val="12"/>
                <w:szCs w:val="12"/>
              </w:rPr>
            </w:pPr>
          </w:p>
        </w:tc>
        <w:tc>
          <w:tcPr>
            <w:tcW w:w="572" w:type="pct"/>
            <w:vAlign w:val="bottom"/>
          </w:tcPr>
          <w:p w14:paraId="3B9FDF67" w14:textId="77777777" w:rsidR="00F5388D" w:rsidRPr="00744154" w:rsidRDefault="00F5388D" w:rsidP="00F5388D">
            <w:pPr>
              <w:jc w:val="center"/>
              <w:rPr>
                <w:rFonts w:ascii="Arial" w:hAnsi="Arial" w:cs="Arial"/>
                <w:color w:val="auto"/>
                <w:sz w:val="12"/>
                <w:szCs w:val="12"/>
                <w:cs/>
                <w:lang w:val="th-TH"/>
              </w:rPr>
            </w:pPr>
          </w:p>
        </w:tc>
        <w:tc>
          <w:tcPr>
            <w:tcW w:w="807" w:type="pct"/>
            <w:vAlign w:val="bottom"/>
          </w:tcPr>
          <w:p w14:paraId="7F4A5731" w14:textId="77777777" w:rsidR="00F5388D" w:rsidRPr="00744154" w:rsidRDefault="00F5388D" w:rsidP="00F5388D">
            <w:pPr>
              <w:ind w:right="-72"/>
              <w:rPr>
                <w:rFonts w:ascii="Arial" w:hAnsi="Arial" w:cs="Arial"/>
                <w:color w:val="auto"/>
                <w:sz w:val="12"/>
                <w:szCs w:val="12"/>
                <w:lang w:val="en-GB"/>
              </w:rPr>
            </w:pPr>
          </w:p>
        </w:tc>
        <w:tc>
          <w:tcPr>
            <w:tcW w:w="524" w:type="pct"/>
            <w:shd w:val="clear" w:color="auto" w:fill="FAFAFA"/>
            <w:vAlign w:val="bottom"/>
          </w:tcPr>
          <w:p w14:paraId="61FFFEC4" w14:textId="77777777" w:rsidR="00F5388D" w:rsidRPr="00744154" w:rsidRDefault="00F5388D" w:rsidP="00F5388D">
            <w:pPr>
              <w:ind w:left="-43" w:right="-72"/>
              <w:jc w:val="right"/>
              <w:rPr>
                <w:rFonts w:ascii="Arial" w:eastAsia="MS Mincho" w:hAnsi="Arial" w:cs="Arial"/>
                <w:color w:val="auto"/>
                <w:sz w:val="14"/>
                <w:szCs w:val="14"/>
                <w:lang w:val="en-GB"/>
              </w:rPr>
            </w:pPr>
          </w:p>
        </w:tc>
        <w:tc>
          <w:tcPr>
            <w:tcW w:w="524" w:type="pct"/>
            <w:vAlign w:val="bottom"/>
          </w:tcPr>
          <w:p w14:paraId="34DD8ABB" w14:textId="77777777" w:rsidR="00F5388D" w:rsidRPr="00744154" w:rsidRDefault="00F5388D" w:rsidP="00F5388D">
            <w:pPr>
              <w:ind w:left="-43" w:right="-72"/>
              <w:jc w:val="right"/>
              <w:rPr>
                <w:rFonts w:ascii="Arial" w:eastAsia="MS Mincho" w:hAnsi="Arial" w:cs="Arial"/>
                <w:color w:val="auto"/>
                <w:sz w:val="14"/>
                <w:szCs w:val="14"/>
                <w:lang w:val="en-GB"/>
              </w:rPr>
            </w:pPr>
          </w:p>
        </w:tc>
        <w:tc>
          <w:tcPr>
            <w:tcW w:w="522" w:type="pct"/>
            <w:shd w:val="clear" w:color="auto" w:fill="FAFAFA"/>
            <w:vAlign w:val="bottom"/>
          </w:tcPr>
          <w:p w14:paraId="3220067F" w14:textId="77777777" w:rsidR="00F5388D" w:rsidRPr="00744154" w:rsidRDefault="00F5388D" w:rsidP="00F5388D">
            <w:pPr>
              <w:ind w:left="-43" w:right="-72"/>
              <w:jc w:val="right"/>
              <w:rPr>
                <w:rFonts w:ascii="Arial" w:eastAsia="MS Mincho" w:hAnsi="Arial" w:cs="Arial"/>
                <w:color w:val="auto"/>
                <w:sz w:val="14"/>
                <w:szCs w:val="14"/>
              </w:rPr>
            </w:pPr>
          </w:p>
        </w:tc>
        <w:tc>
          <w:tcPr>
            <w:tcW w:w="523" w:type="pct"/>
            <w:vAlign w:val="bottom"/>
          </w:tcPr>
          <w:p w14:paraId="11A5F275" w14:textId="77777777" w:rsidR="00F5388D" w:rsidRPr="00744154" w:rsidRDefault="00F5388D" w:rsidP="00F5388D">
            <w:pPr>
              <w:ind w:left="-43" w:right="-72"/>
              <w:jc w:val="right"/>
              <w:rPr>
                <w:rFonts w:ascii="Arial" w:eastAsia="MS Mincho" w:hAnsi="Arial" w:cs="Arial"/>
                <w:color w:val="auto"/>
                <w:sz w:val="14"/>
                <w:szCs w:val="14"/>
              </w:rPr>
            </w:pPr>
          </w:p>
        </w:tc>
      </w:tr>
      <w:tr w:rsidR="00F5388D" w:rsidRPr="00744154" w14:paraId="0AA5DE70" w14:textId="77777777" w:rsidTr="007E7D61">
        <w:trPr>
          <w:trHeight w:val="72"/>
        </w:trPr>
        <w:tc>
          <w:tcPr>
            <w:tcW w:w="1528" w:type="pct"/>
            <w:vAlign w:val="bottom"/>
          </w:tcPr>
          <w:p w14:paraId="6029B13D" w14:textId="77777777" w:rsidR="00F5388D" w:rsidRPr="00744154" w:rsidRDefault="00F5388D" w:rsidP="00F5388D">
            <w:pPr>
              <w:ind w:left="-101"/>
              <w:rPr>
                <w:rFonts w:ascii="Arial" w:hAnsi="Arial" w:cs="Arial"/>
                <w:color w:val="auto"/>
                <w:sz w:val="14"/>
                <w:szCs w:val="14"/>
              </w:rPr>
            </w:pPr>
            <w:r w:rsidRPr="00744154">
              <w:rPr>
                <w:rFonts w:ascii="Arial" w:hAnsi="Arial" w:cs="Arial"/>
                <w:color w:val="auto"/>
                <w:sz w:val="14"/>
                <w:szCs w:val="14"/>
              </w:rPr>
              <w:t>Thai Royal Orchid Real Estate Company</w:t>
            </w:r>
          </w:p>
        </w:tc>
        <w:tc>
          <w:tcPr>
            <w:tcW w:w="572" w:type="pct"/>
            <w:vAlign w:val="bottom"/>
          </w:tcPr>
          <w:p w14:paraId="3A816B98" w14:textId="77777777" w:rsidR="00F5388D" w:rsidRPr="00744154" w:rsidRDefault="00F5388D" w:rsidP="00F5388D">
            <w:pPr>
              <w:jc w:val="center"/>
              <w:rPr>
                <w:rFonts w:ascii="Arial" w:hAnsi="Arial" w:cs="Arial"/>
                <w:color w:val="auto"/>
                <w:sz w:val="14"/>
                <w:szCs w:val="14"/>
                <w:cs/>
              </w:rPr>
            </w:pPr>
            <w:r w:rsidRPr="00744154">
              <w:rPr>
                <w:rFonts w:ascii="Arial" w:hAnsi="Arial" w:cs="Arial"/>
                <w:color w:val="auto"/>
                <w:sz w:val="14"/>
                <w:szCs w:val="14"/>
              </w:rPr>
              <w:t>Thailand</w:t>
            </w:r>
          </w:p>
        </w:tc>
        <w:tc>
          <w:tcPr>
            <w:tcW w:w="807" w:type="pct"/>
            <w:vAlign w:val="bottom"/>
          </w:tcPr>
          <w:p w14:paraId="1209786B" w14:textId="77777777" w:rsidR="00F5388D" w:rsidRPr="00744154" w:rsidRDefault="00F5388D" w:rsidP="00F5388D">
            <w:pPr>
              <w:ind w:right="-72"/>
              <w:jc w:val="center"/>
              <w:rPr>
                <w:rFonts w:ascii="Arial" w:hAnsi="Arial" w:cs="Arial"/>
                <w:color w:val="auto"/>
                <w:sz w:val="14"/>
                <w:szCs w:val="14"/>
                <w:lang w:val="en-GB"/>
              </w:rPr>
            </w:pPr>
            <w:r w:rsidRPr="00744154">
              <w:rPr>
                <w:rFonts w:ascii="Arial" w:hAnsi="Arial" w:cs="Arial"/>
                <w:color w:val="auto"/>
                <w:sz w:val="14"/>
                <w:szCs w:val="14"/>
                <w:lang w:val="en-GB"/>
              </w:rPr>
              <w:t>Rental of assets</w:t>
            </w:r>
          </w:p>
        </w:tc>
        <w:tc>
          <w:tcPr>
            <w:tcW w:w="524" w:type="pct"/>
            <w:shd w:val="clear" w:color="auto" w:fill="FAFAFA"/>
            <w:vAlign w:val="bottom"/>
          </w:tcPr>
          <w:p w14:paraId="105D5E51" w14:textId="38243251" w:rsidR="00F5388D" w:rsidRPr="00744154" w:rsidRDefault="00F5388D" w:rsidP="00F5388D">
            <w:pPr>
              <w:ind w:left="-43" w:right="-72"/>
              <w:jc w:val="right"/>
              <w:rPr>
                <w:rFonts w:ascii="Arial" w:eastAsia="MS Mincho" w:hAnsi="Arial" w:cs="Arial"/>
                <w:color w:val="auto"/>
                <w:sz w:val="14"/>
                <w:szCs w:val="14"/>
                <w:lang w:val="en-GB"/>
              </w:rPr>
            </w:pPr>
            <w:r w:rsidRPr="00744154">
              <w:rPr>
                <w:rFonts w:ascii="Arial" w:eastAsia="MS Mincho" w:hAnsi="Arial" w:cs="Arial"/>
                <w:color w:val="auto"/>
                <w:sz w:val="14"/>
                <w:szCs w:val="14"/>
                <w:lang w:val="en-GB"/>
              </w:rPr>
              <w:t>4</w:t>
            </w:r>
            <w:r w:rsidR="00B803AD">
              <w:rPr>
                <w:rFonts w:ascii="Arial" w:eastAsia="MS Mincho" w:hAnsi="Arial" w:cs="Arial"/>
                <w:color w:val="auto"/>
                <w:sz w:val="14"/>
                <w:szCs w:val="14"/>
                <w:lang w:val="en-GB"/>
              </w:rPr>
              <w:t>5</w:t>
            </w:r>
            <w:r w:rsidRPr="00744154">
              <w:rPr>
                <w:rFonts w:ascii="Arial" w:eastAsia="MS Mincho" w:hAnsi="Arial" w:cs="Arial"/>
                <w:color w:val="auto"/>
                <w:sz w:val="14"/>
                <w:szCs w:val="14"/>
                <w:lang w:val="en-GB"/>
              </w:rPr>
              <w:t>.95</w:t>
            </w:r>
          </w:p>
        </w:tc>
        <w:tc>
          <w:tcPr>
            <w:tcW w:w="524" w:type="pct"/>
            <w:vAlign w:val="bottom"/>
          </w:tcPr>
          <w:p w14:paraId="68F7FACD" w14:textId="41C482BA" w:rsidR="00F5388D" w:rsidRPr="00744154" w:rsidRDefault="00F5388D" w:rsidP="00F5388D">
            <w:pPr>
              <w:ind w:left="-43" w:right="-72"/>
              <w:jc w:val="right"/>
              <w:rPr>
                <w:rFonts w:ascii="Arial" w:eastAsia="MS Mincho" w:hAnsi="Arial" w:cs="Arial"/>
                <w:color w:val="auto"/>
                <w:sz w:val="14"/>
                <w:szCs w:val="14"/>
                <w:lang w:val="en-GB"/>
              </w:rPr>
            </w:pPr>
            <w:r w:rsidRPr="00744154">
              <w:rPr>
                <w:rFonts w:ascii="Arial" w:eastAsia="MS Mincho" w:hAnsi="Arial" w:cs="Arial"/>
                <w:color w:val="auto"/>
                <w:sz w:val="14"/>
                <w:szCs w:val="14"/>
                <w:lang w:val="en-GB"/>
              </w:rPr>
              <w:t>45.95</w:t>
            </w:r>
          </w:p>
        </w:tc>
        <w:tc>
          <w:tcPr>
            <w:tcW w:w="522" w:type="pct"/>
            <w:shd w:val="clear" w:color="auto" w:fill="FAFAFA"/>
            <w:vAlign w:val="bottom"/>
          </w:tcPr>
          <w:p w14:paraId="0C5D7F37" w14:textId="2AD7F79B"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c>
          <w:tcPr>
            <w:tcW w:w="523" w:type="pct"/>
            <w:vAlign w:val="bottom"/>
          </w:tcPr>
          <w:p w14:paraId="79E6144E" w14:textId="2FD55932" w:rsidR="00F5388D" w:rsidRPr="00744154" w:rsidRDefault="00F5388D"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r>
    </w:tbl>
    <w:p w14:paraId="497D697B" w14:textId="3C2559FD" w:rsidR="007E7D61" w:rsidRPr="00744154" w:rsidRDefault="007E7D61" w:rsidP="00CE7EC8">
      <w:pPr>
        <w:rPr>
          <w:rFonts w:ascii="Arial" w:hAnsi="Arial" w:cs="Arial"/>
          <w:sz w:val="18"/>
          <w:szCs w:val="18"/>
        </w:rPr>
      </w:pPr>
    </w:p>
    <w:p w14:paraId="23382663" w14:textId="77777777" w:rsidR="00CE7EC8" w:rsidRPr="00744154" w:rsidRDefault="007E7D61" w:rsidP="00CE7EC8">
      <w:pPr>
        <w:rPr>
          <w:rFonts w:ascii="Arial" w:hAnsi="Arial" w:cs="Arial"/>
          <w:sz w:val="18"/>
          <w:szCs w:val="18"/>
        </w:rPr>
      </w:pPr>
      <w:r w:rsidRPr="00744154">
        <w:rPr>
          <w:rFonts w:ascii="Arial" w:hAnsi="Arial" w:cs="Arial"/>
          <w:sz w:val="18"/>
          <w:szCs w:val="18"/>
        </w:rPr>
        <w:br w:type="page"/>
      </w:r>
    </w:p>
    <w:tbl>
      <w:tblPr>
        <w:tblW w:w="4881" w:type="pct"/>
        <w:tblInd w:w="108" w:type="dxa"/>
        <w:tblLayout w:type="fixed"/>
        <w:tblLook w:val="0000" w:firstRow="0" w:lastRow="0" w:firstColumn="0" w:lastColumn="0" w:noHBand="0" w:noVBand="0"/>
      </w:tblPr>
      <w:tblGrid>
        <w:gridCol w:w="2886"/>
        <w:gridCol w:w="1081"/>
        <w:gridCol w:w="1524"/>
        <w:gridCol w:w="990"/>
        <w:gridCol w:w="990"/>
        <w:gridCol w:w="986"/>
        <w:gridCol w:w="988"/>
      </w:tblGrid>
      <w:tr w:rsidR="00CE7EC8" w:rsidRPr="00744154" w14:paraId="4DAB30DA" w14:textId="77777777" w:rsidTr="001E0383">
        <w:trPr>
          <w:tblHeader/>
        </w:trPr>
        <w:tc>
          <w:tcPr>
            <w:tcW w:w="1528" w:type="pct"/>
            <w:vAlign w:val="bottom"/>
          </w:tcPr>
          <w:p w14:paraId="6B44667A" w14:textId="77777777" w:rsidR="00CE7EC8" w:rsidRPr="00744154" w:rsidRDefault="00CE7EC8" w:rsidP="001E0383">
            <w:pPr>
              <w:widowControl w:val="0"/>
              <w:tabs>
                <w:tab w:val="right" w:pos="9810"/>
              </w:tabs>
              <w:ind w:left="-101"/>
              <w:jc w:val="thaiDistribute"/>
              <w:rPr>
                <w:rFonts w:ascii="Arial" w:eastAsia="Angsana New" w:hAnsi="Arial" w:cs="Arial"/>
                <w:color w:val="auto"/>
                <w:sz w:val="14"/>
                <w:szCs w:val="14"/>
                <w:cs/>
              </w:rPr>
            </w:pPr>
          </w:p>
        </w:tc>
        <w:tc>
          <w:tcPr>
            <w:tcW w:w="572" w:type="pct"/>
            <w:tcBorders>
              <w:top w:val="single" w:sz="4" w:space="0" w:color="auto"/>
            </w:tcBorders>
            <w:vAlign w:val="bottom"/>
          </w:tcPr>
          <w:p w14:paraId="3A1C4B82" w14:textId="77777777" w:rsidR="00CE7EC8" w:rsidRPr="00744154" w:rsidRDefault="00CE7EC8" w:rsidP="001E0383">
            <w:pPr>
              <w:widowControl w:val="0"/>
              <w:ind w:left="-43" w:right="-72"/>
              <w:jc w:val="center"/>
              <w:rPr>
                <w:rFonts w:ascii="Arial" w:eastAsia="Angsana New" w:hAnsi="Arial" w:cs="Arial"/>
                <w:b/>
                <w:bCs/>
                <w:color w:val="auto"/>
                <w:sz w:val="14"/>
                <w:szCs w:val="14"/>
                <w:lang w:val="en-GB"/>
              </w:rPr>
            </w:pPr>
          </w:p>
        </w:tc>
        <w:tc>
          <w:tcPr>
            <w:tcW w:w="807" w:type="pct"/>
            <w:tcBorders>
              <w:top w:val="single" w:sz="4" w:space="0" w:color="auto"/>
            </w:tcBorders>
            <w:vAlign w:val="bottom"/>
          </w:tcPr>
          <w:p w14:paraId="6A89975C" w14:textId="77777777" w:rsidR="00CE7EC8" w:rsidRPr="00744154" w:rsidRDefault="00CE7EC8" w:rsidP="001E0383">
            <w:pPr>
              <w:widowControl w:val="0"/>
              <w:ind w:right="-72"/>
              <w:jc w:val="center"/>
              <w:rPr>
                <w:rFonts w:ascii="Arial" w:eastAsia="Angsana New" w:hAnsi="Arial" w:cs="Arial"/>
                <w:b/>
                <w:bCs/>
                <w:color w:val="auto"/>
                <w:sz w:val="14"/>
                <w:szCs w:val="14"/>
                <w:cs/>
              </w:rPr>
            </w:pPr>
          </w:p>
        </w:tc>
        <w:tc>
          <w:tcPr>
            <w:tcW w:w="1048" w:type="pct"/>
            <w:gridSpan w:val="2"/>
            <w:tcBorders>
              <w:top w:val="single" w:sz="4" w:space="0" w:color="auto"/>
            </w:tcBorders>
            <w:vAlign w:val="bottom"/>
          </w:tcPr>
          <w:p w14:paraId="3B809C28" w14:textId="77777777" w:rsidR="00CE7EC8" w:rsidRPr="00744154" w:rsidRDefault="00CE7EC8" w:rsidP="001E0383">
            <w:pPr>
              <w:widowControl w:val="0"/>
              <w:ind w:left="-43" w:right="-72"/>
              <w:jc w:val="center"/>
              <w:rPr>
                <w:rFonts w:ascii="Arial" w:eastAsia="Angsana New" w:hAnsi="Arial" w:cs="Arial"/>
                <w:b/>
                <w:bCs/>
                <w:color w:val="auto"/>
                <w:sz w:val="14"/>
                <w:szCs w:val="14"/>
                <w:cs/>
              </w:rPr>
            </w:pPr>
            <w:r w:rsidRPr="00744154">
              <w:rPr>
                <w:rFonts w:ascii="Arial" w:eastAsia="Angsana New" w:hAnsi="Arial" w:cs="Arial"/>
                <w:b/>
                <w:bCs/>
                <w:color w:val="auto"/>
                <w:sz w:val="14"/>
                <w:szCs w:val="14"/>
              </w:rPr>
              <w:t>Percentage of shareholding</w:t>
            </w:r>
          </w:p>
        </w:tc>
        <w:tc>
          <w:tcPr>
            <w:tcW w:w="1045" w:type="pct"/>
            <w:gridSpan w:val="2"/>
            <w:tcBorders>
              <w:top w:val="single" w:sz="4" w:space="0" w:color="auto"/>
            </w:tcBorders>
            <w:vAlign w:val="bottom"/>
          </w:tcPr>
          <w:p w14:paraId="4FF38E69" w14:textId="77777777" w:rsidR="00CE7EC8" w:rsidRPr="00744154" w:rsidRDefault="00CE7EC8" w:rsidP="001E0383">
            <w:pPr>
              <w:widowControl w:val="0"/>
              <w:ind w:left="-43" w:right="-72"/>
              <w:jc w:val="center"/>
              <w:rPr>
                <w:rFonts w:ascii="Arial" w:eastAsia="Angsana New" w:hAnsi="Arial" w:cs="Arial"/>
                <w:b/>
                <w:bCs/>
                <w:color w:val="auto"/>
                <w:sz w:val="14"/>
                <w:szCs w:val="14"/>
                <w:cs/>
              </w:rPr>
            </w:pPr>
            <w:r w:rsidRPr="00744154">
              <w:rPr>
                <w:rFonts w:ascii="Arial" w:eastAsia="Angsana New" w:hAnsi="Arial" w:cs="Arial"/>
                <w:b/>
                <w:bCs/>
                <w:color w:val="auto"/>
                <w:sz w:val="14"/>
                <w:szCs w:val="14"/>
              </w:rPr>
              <w:t>Percentage of shareholding</w:t>
            </w:r>
          </w:p>
        </w:tc>
      </w:tr>
      <w:tr w:rsidR="00CE7EC8" w:rsidRPr="00744154" w14:paraId="2DC127A8" w14:textId="77777777" w:rsidTr="001E0383">
        <w:trPr>
          <w:tblHeader/>
        </w:trPr>
        <w:tc>
          <w:tcPr>
            <w:tcW w:w="1528" w:type="pct"/>
            <w:vAlign w:val="bottom"/>
          </w:tcPr>
          <w:p w14:paraId="3B7E0BD0" w14:textId="77777777" w:rsidR="00CE7EC8" w:rsidRPr="00744154" w:rsidRDefault="00CE7EC8" w:rsidP="001E0383">
            <w:pPr>
              <w:widowControl w:val="0"/>
              <w:tabs>
                <w:tab w:val="right" w:pos="9810"/>
              </w:tabs>
              <w:ind w:left="-101"/>
              <w:jc w:val="thaiDistribute"/>
              <w:rPr>
                <w:rFonts w:ascii="Arial" w:eastAsia="Angsana New" w:hAnsi="Arial" w:cs="Arial"/>
                <w:color w:val="auto"/>
                <w:sz w:val="14"/>
                <w:szCs w:val="14"/>
                <w:cs/>
              </w:rPr>
            </w:pPr>
          </w:p>
        </w:tc>
        <w:tc>
          <w:tcPr>
            <w:tcW w:w="572" w:type="pct"/>
            <w:vAlign w:val="bottom"/>
          </w:tcPr>
          <w:p w14:paraId="6D9804A0" w14:textId="77777777" w:rsidR="00CE7EC8" w:rsidRPr="00744154" w:rsidRDefault="00CE7EC8" w:rsidP="001E0383">
            <w:pPr>
              <w:widowControl w:val="0"/>
              <w:ind w:left="-43" w:right="-72"/>
              <w:jc w:val="center"/>
              <w:rPr>
                <w:rFonts w:ascii="Arial" w:eastAsia="Angsana New" w:hAnsi="Arial" w:cs="Arial"/>
                <w:b/>
                <w:bCs/>
                <w:color w:val="auto"/>
                <w:sz w:val="14"/>
                <w:szCs w:val="14"/>
                <w:lang w:val="en-GB"/>
              </w:rPr>
            </w:pPr>
          </w:p>
        </w:tc>
        <w:tc>
          <w:tcPr>
            <w:tcW w:w="807" w:type="pct"/>
            <w:vAlign w:val="bottom"/>
          </w:tcPr>
          <w:p w14:paraId="7BF654B3" w14:textId="77777777" w:rsidR="00CE7EC8" w:rsidRPr="00744154" w:rsidRDefault="00CE7EC8" w:rsidP="001E0383">
            <w:pPr>
              <w:widowControl w:val="0"/>
              <w:ind w:right="-72"/>
              <w:jc w:val="center"/>
              <w:rPr>
                <w:rFonts w:ascii="Arial" w:eastAsia="Angsana New" w:hAnsi="Arial" w:cs="Arial"/>
                <w:b/>
                <w:bCs/>
                <w:color w:val="auto"/>
                <w:sz w:val="14"/>
                <w:szCs w:val="14"/>
                <w:lang w:val="en-GB"/>
              </w:rPr>
            </w:pPr>
          </w:p>
        </w:tc>
        <w:tc>
          <w:tcPr>
            <w:tcW w:w="1048" w:type="pct"/>
            <w:gridSpan w:val="2"/>
            <w:tcBorders>
              <w:bottom w:val="single" w:sz="4" w:space="0" w:color="auto"/>
            </w:tcBorders>
            <w:vAlign w:val="bottom"/>
          </w:tcPr>
          <w:p w14:paraId="341C4A7E" w14:textId="77777777" w:rsidR="00CE7EC8" w:rsidRPr="00744154" w:rsidRDefault="00CE7EC8" w:rsidP="001E0383">
            <w:pPr>
              <w:widowControl w:val="0"/>
              <w:ind w:right="-72"/>
              <w:jc w:val="center"/>
              <w:rPr>
                <w:rFonts w:ascii="Arial" w:eastAsia="Angsana New" w:hAnsi="Arial" w:cs="Arial"/>
                <w:b/>
                <w:bCs/>
                <w:color w:val="auto"/>
                <w:sz w:val="14"/>
                <w:szCs w:val="14"/>
                <w:cs/>
              </w:rPr>
            </w:pPr>
            <w:r w:rsidRPr="00744154">
              <w:rPr>
                <w:rFonts w:ascii="Arial" w:eastAsia="Angsana New" w:hAnsi="Arial" w:cs="Arial"/>
                <w:b/>
                <w:bCs/>
                <w:color w:val="auto"/>
                <w:sz w:val="14"/>
                <w:szCs w:val="14"/>
              </w:rPr>
              <w:t>by the Group</w:t>
            </w:r>
          </w:p>
        </w:tc>
        <w:tc>
          <w:tcPr>
            <w:tcW w:w="1045" w:type="pct"/>
            <w:gridSpan w:val="2"/>
            <w:tcBorders>
              <w:bottom w:val="single" w:sz="4" w:space="0" w:color="auto"/>
            </w:tcBorders>
            <w:vAlign w:val="bottom"/>
          </w:tcPr>
          <w:p w14:paraId="3C629A2B" w14:textId="77777777" w:rsidR="00CE7EC8" w:rsidRPr="00744154" w:rsidRDefault="00CE7EC8" w:rsidP="001E0383">
            <w:pPr>
              <w:widowControl w:val="0"/>
              <w:ind w:right="-72"/>
              <w:jc w:val="center"/>
              <w:rPr>
                <w:rFonts w:ascii="Arial" w:eastAsia="Angsana New" w:hAnsi="Arial" w:cs="Arial"/>
                <w:b/>
                <w:bCs/>
                <w:color w:val="auto"/>
                <w:sz w:val="14"/>
                <w:szCs w:val="14"/>
                <w:cs/>
              </w:rPr>
            </w:pPr>
            <w:r w:rsidRPr="00744154">
              <w:rPr>
                <w:rFonts w:ascii="Arial" w:eastAsia="Angsana New" w:hAnsi="Arial" w:cs="Arial"/>
                <w:b/>
                <w:bCs/>
                <w:color w:val="auto"/>
                <w:sz w:val="14"/>
                <w:szCs w:val="14"/>
              </w:rPr>
              <w:t>by the Company</w:t>
            </w:r>
          </w:p>
        </w:tc>
      </w:tr>
      <w:tr w:rsidR="00CE7EC8" w:rsidRPr="00744154" w14:paraId="36DAC478" w14:textId="77777777" w:rsidTr="001E0383">
        <w:trPr>
          <w:tblHeader/>
        </w:trPr>
        <w:tc>
          <w:tcPr>
            <w:tcW w:w="1528" w:type="pct"/>
            <w:vAlign w:val="bottom"/>
          </w:tcPr>
          <w:p w14:paraId="661B2F2C" w14:textId="77777777" w:rsidR="00CE7EC8" w:rsidRPr="00744154" w:rsidRDefault="00CE7EC8" w:rsidP="001E0383">
            <w:pPr>
              <w:widowControl w:val="0"/>
              <w:tabs>
                <w:tab w:val="right" w:pos="9810"/>
              </w:tabs>
              <w:ind w:left="-101"/>
              <w:jc w:val="thaiDistribute"/>
              <w:rPr>
                <w:rFonts w:ascii="Arial" w:eastAsia="Angsana New" w:hAnsi="Arial" w:cs="Arial"/>
                <w:color w:val="auto"/>
                <w:sz w:val="14"/>
                <w:szCs w:val="14"/>
                <w:cs/>
              </w:rPr>
            </w:pPr>
          </w:p>
        </w:tc>
        <w:tc>
          <w:tcPr>
            <w:tcW w:w="572" w:type="pct"/>
            <w:vAlign w:val="bottom"/>
          </w:tcPr>
          <w:p w14:paraId="3BED8E57" w14:textId="77777777" w:rsidR="00CE7EC8" w:rsidRPr="00744154" w:rsidRDefault="00CE7EC8" w:rsidP="001E0383">
            <w:pPr>
              <w:widowControl w:val="0"/>
              <w:ind w:left="-43" w:right="-72"/>
              <w:jc w:val="center"/>
              <w:rPr>
                <w:rFonts w:ascii="Arial" w:eastAsia="Angsana New" w:hAnsi="Arial" w:cs="Arial"/>
                <w:b/>
                <w:bCs/>
                <w:color w:val="auto"/>
                <w:sz w:val="14"/>
                <w:szCs w:val="14"/>
                <w:lang w:val="en-GB"/>
              </w:rPr>
            </w:pPr>
            <w:r w:rsidRPr="00744154">
              <w:rPr>
                <w:rFonts w:ascii="Arial" w:eastAsia="Angsana New" w:hAnsi="Arial" w:cs="Arial"/>
                <w:b/>
                <w:bCs/>
                <w:color w:val="auto"/>
                <w:sz w:val="14"/>
                <w:szCs w:val="14"/>
                <w:lang w:val="x-none" w:eastAsia="x-none"/>
              </w:rPr>
              <w:t>Country of</w:t>
            </w:r>
          </w:p>
        </w:tc>
        <w:tc>
          <w:tcPr>
            <w:tcW w:w="807" w:type="pct"/>
            <w:vAlign w:val="bottom"/>
          </w:tcPr>
          <w:p w14:paraId="237A73E7" w14:textId="77777777" w:rsidR="00CE7EC8" w:rsidRPr="00744154" w:rsidRDefault="00CE7EC8" w:rsidP="001E0383">
            <w:pPr>
              <w:keepNext/>
              <w:ind w:right="-72"/>
              <w:jc w:val="center"/>
              <w:outlineLvl w:val="1"/>
              <w:rPr>
                <w:rFonts w:ascii="Arial" w:eastAsia="MS Mincho" w:hAnsi="Arial" w:cs="Arial"/>
                <w:b/>
                <w:bCs/>
                <w:color w:val="auto"/>
                <w:sz w:val="14"/>
                <w:szCs w:val="14"/>
                <w:cs/>
                <w:lang w:val="en-GB"/>
              </w:rPr>
            </w:pPr>
            <w:r w:rsidRPr="00744154">
              <w:rPr>
                <w:rFonts w:ascii="Arial" w:eastAsia="MS Mincho" w:hAnsi="Arial" w:cs="Arial"/>
                <w:b/>
                <w:bCs/>
                <w:color w:val="auto"/>
                <w:sz w:val="14"/>
                <w:szCs w:val="14"/>
                <w:lang w:val="en-GB"/>
              </w:rPr>
              <w:t>Nature of</w:t>
            </w:r>
          </w:p>
        </w:tc>
        <w:tc>
          <w:tcPr>
            <w:tcW w:w="524" w:type="pct"/>
            <w:tcBorders>
              <w:top w:val="single" w:sz="4" w:space="0" w:color="auto"/>
            </w:tcBorders>
            <w:vAlign w:val="bottom"/>
          </w:tcPr>
          <w:p w14:paraId="2BBD25A8" w14:textId="77777777" w:rsidR="00CE7EC8" w:rsidRPr="00744154" w:rsidRDefault="00CE7EC8" w:rsidP="001E0383">
            <w:pPr>
              <w:tabs>
                <w:tab w:val="decimal" w:pos="621"/>
              </w:tabs>
              <w:ind w:right="-72"/>
              <w:jc w:val="right"/>
              <w:rPr>
                <w:rFonts w:ascii="Arial" w:hAnsi="Arial" w:cs="Arial"/>
                <w:color w:val="auto"/>
                <w:sz w:val="14"/>
                <w:szCs w:val="14"/>
              </w:rPr>
            </w:pPr>
            <w:r w:rsidRPr="00744154">
              <w:rPr>
                <w:rFonts w:ascii="Arial" w:hAnsi="Arial" w:cs="Arial"/>
                <w:b/>
                <w:bCs/>
                <w:color w:val="auto"/>
                <w:sz w:val="14"/>
                <w:szCs w:val="14"/>
              </w:rPr>
              <w:t>2020</w:t>
            </w:r>
          </w:p>
        </w:tc>
        <w:tc>
          <w:tcPr>
            <w:tcW w:w="524" w:type="pct"/>
            <w:tcBorders>
              <w:top w:val="single" w:sz="4" w:space="0" w:color="auto"/>
            </w:tcBorders>
            <w:vAlign w:val="bottom"/>
          </w:tcPr>
          <w:p w14:paraId="125A757A" w14:textId="77777777" w:rsidR="00CE7EC8" w:rsidRPr="00744154" w:rsidRDefault="00CE7EC8" w:rsidP="001E0383">
            <w:pPr>
              <w:tabs>
                <w:tab w:val="decimal" w:pos="621"/>
              </w:tabs>
              <w:ind w:right="-72"/>
              <w:jc w:val="right"/>
              <w:rPr>
                <w:rFonts w:ascii="Arial" w:hAnsi="Arial" w:cs="Arial"/>
                <w:color w:val="auto"/>
                <w:sz w:val="14"/>
                <w:szCs w:val="14"/>
              </w:rPr>
            </w:pPr>
            <w:r w:rsidRPr="00744154">
              <w:rPr>
                <w:rFonts w:ascii="Arial" w:hAnsi="Arial" w:cs="Arial"/>
                <w:b/>
                <w:bCs/>
                <w:color w:val="auto"/>
                <w:sz w:val="14"/>
                <w:szCs w:val="14"/>
              </w:rPr>
              <w:t>2019</w:t>
            </w:r>
          </w:p>
        </w:tc>
        <w:tc>
          <w:tcPr>
            <w:tcW w:w="522" w:type="pct"/>
            <w:tcBorders>
              <w:top w:val="single" w:sz="4" w:space="0" w:color="auto"/>
            </w:tcBorders>
            <w:vAlign w:val="bottom"/>
          </w:tcPr>
          <w:p w14:paraId="33597BD3" w14:textId="77777777" w:rsidR="00CE7EC8" w:rsidRPr="00744154" w:rsidRDefault="00CE7EC8" w:rsidP="001E0383">
            <w:pPr>
              <w:tabs>
                <w:tab w:val="decimal" w:pos="621"/>
              </w:tabs>
              <w:ind w:right="-72"/>
              <w:jc w:val="right"/>
              <w:rPr>
                <w:rFonts w:ascii="Arial" w:hAnsi="Arial" w:cs="Arial"/>
                <w:color w:val="auto"/>
                <w:sz w:val="14"/>
                <w:szCs w:val="14"/>
              </w:rPr>
            </w:pPr>
            <w:r w:rsidRPr="00744154">
              <w:rPr>
                <w:rFonts w:ascii="Arial" w:hAnsi="Arial" w:cs="Arial"/>
                <w:b/>
                <w:bCs/>
                <w:color w:val="auto"/>
                <w:sz w:val="14"/>
                <w:szCs w:val="14"/>
              </w:rPr>
              <w:t>2020</w:t>
            </w:r>
          </w:p>
        </w:tc>
        <w:tc>
          <w:tcPr>
            <w:tcW w:w="523" w:type="pct"/>
            <w:tcBorders>
              <w:top w:val="single" w:sz="4" w:space="0" w:color="auto"/>
            </w:tcBorders>
            <w:vAlign w:val="bottom"/>
          </w:tcPr>
          <w:p w14:paraId="0AF01177" w14:textId="77777777" w:rsidR="00CE7EC8" w:rsidRPr="00744154" w:rsidRDefault="00CE7EC8" w:rsidP="001E0383">
            <w:pPr>
              <w:tabs>
                <w:tab w:val="decimal" w:pos="621"/>
              </w:tabs>
              <w:ind w:right="-72"/>
              <w:jc w:val="right"/>
              <w:rPr>
                <w:rFonts w:ascii="Arial" w:hAnsi="Arial" w:cs="Arial"/>
                <w:color w:val="auto"/>
                <w:sz w:val="14"/>
                <w:szCs w:val="14"/>
              </w:rPr>
            </w:pPr>
            <w:r w:rsidRPr="00744154">
              <w:rPr>
                <w:rFonts w:ascii="Arial" w:hAnsi="Arial" w:cs="Arial"/>
                <w:b/>
                <w:bCs/>
                <w:color w:val="auto"/>
                <w:sz w:val="14"/>
                <w:szCs w:val="14"/>
              </w:rPr>
              <w:t>2019</w:t>
            </w:r>
          </w:p>
        </w:tc>
      </w:tr>
      <w:tr w:rsidR="00CE7EC8" w:rsidRPr="00744154" w14:paraId="4036BF95" w14:textId="77777777" w:rsidTr="001E0383">
        <w:trPr>
          <w:tblHeader/>
        </w:trPr>
        <w:tc>
          <w:tcPr>
            <w:tcW w:w="1528" w:type="pct"/>
            <w:vAlign w:val="bottom"/>
          </w:tcPr>
          <w:p w14:paraId="01AFF8F4" w14:textId="77777777" w:rsidR="00CE7EC8" w:rsidRPr="00744154" w:rsidRDefault="00CE7EC8" w:rsidP="001E0383">
            <w:pPr>
              <w:widowControl w:val="0"/>
              <w:tabs>
                <w:tab w:val="right" w:pos="9810"/>
              </w:tabs>
              <w:ind w:left="-101"/>
              <w:jc w:val="thaiDistribute"/>
              <w:rPr>
                <w:rFonts w:ascii="Arial" w:eastAsia="Angsana New" w:hAnsi="Arial" w:cs="Arial"/>
                <w:color w:val="auto"/>
                <w:sz w:val="14"/>
                <w:szCs w:val="14"/>
                <w:cs/>
              </w:rPr>
            </w:pPr>
          </w:p>
        </w:tc>
        <w:tc>
          <w:tcPr>
            <w:tcW w:w="572" w:type="pct"/>
            <w:tcBorders>
              <w:bottom w:val="single" w:sz="4" w:space="0" w:color="auto"/>
            </w:tcBorders>
            <w:vAlign w:val="bottom"/>
          </w:tcPr>
          <w:p w14:paraId="56EE5572" w14:textId="77777777" w:rsidR="00CE7EC8" w:rsidRPr="00744154" w:rsidRDefault="00CE7EC8" w:rsidP="001E0383">
            <w:pPr>
              <w:keepNext/>
              <w:ind w:right="-72"/>
              <w:jc w:val="center"/>
              <w:outlineLvl w:val="1"/>
              <w:rPr>
                <w:rFonts w:ascii="Arial" w:eastAsia="Angsana New" w:hAnsi="Arial" w:cs="Arial"/>
                <w:b/>
                <w:bCs/>
                <w:color w:val="auto"/>
                <w:sz w:val="14"/>
                <w:szCs w:val="14"/>
                <w:cs/>
                <w:lang w:val="en-GB" w:eastAsia="x-none"/>
              </w:rPr>
            </w:pPr>
            <w:r w:rsidRPr="00744154">
              <w:rPr>
                <w:rFonts w:ascii="Arial" w:eastAsia="Angsana New" w:hAnsi="Arial" w:cs="Arial"/>
                <w:b/>
                <w:bCs/>
                <w:color w:val="auto"/>
                <w:sz w:val="14"/>
                <w:szCs w:val="14"/>
                <w:lang w:val="x-none" w:eastAsia="x-none"/>
              </w:rPr>
              <w:t>incorporation</w:t>
            </w:r>
          </w:p>
        </w:tc>
        <w:tc>
          <w:tcPr>
            <w:tcW w:w="807" w:type="pct"/>
            <w:tcBorders>
              <w:bottom w:val="single" w:sz="4" w:space="0" w:color="auto"/>
            </w:tcBorders>
            <w:vAlign w:val="bottom"/>
          </w:tcPr>
          <w:p w14:paraId="1050E816" w14:textId="77777777" w:rsidR="00CE7EC8" w:rsidRPr="00744154" w:rsidRDefault="00CE7EC8" w:rsidP="001E0383">
            <w:pPr>
              <w:keepNext/>
              <w:ind w:right="-72"/>
              <w:jc w:val="center"/>
              <w:outlineLvl w:val="1"/>
              <w:rPr>
                <w:rFonts w:ascii="Arial" w:eastAsia="MS Mincho" w:hAnsi="Arial" w:cs="Arial"/>
                <w:b/>
                <w:bCs/>
                <w:color w:val="auto"/>
                <w:sz w:val="14"/>
                <w:szCs w:val="14"/>
                <w:cs/>
                <w:lang w:val="en-GB"/>
              </w:rPr>
            </w:pPr>
            <w:r w:rsidRPr="00744154">
              <w:rPr>
                <w:rFonts w:ascii="Arial" w:eastAsia="MS Mincho" w:hAnsi="Arial" w:cs="Arial"/>
                <w:b/>
                <w:bCs/>
                <w:color w:val="auto"/>
                <w:sz w:val="14"/>
                <w:szCs w:val="14"/>
                <w:lang w:val="en-GB"/>
              </w:rPr>
              <w:t>business</w:t>
            </w:r>
          </w:p>
        </w:tc>
        <w:tc>
          <w:tcPr>
            <w:tcW w:w="524" w:type="pct"/>
            <w:tcBorders>
              <w:bottom w:val="single" w:sz="4" w:space="0" w:color="auto"/>
            </w:tcBorders>
            <w:vAlign w:val="bottom"/>
          </w:tcPr>
          <w:p w14:paraId="0AE44D2B" w14:textId="77777777" w:rsidR="00CE7EC8" w:rsidRPr="00744154" w:rsidRDefault="00CE7EC8" w:rsidP="001E0383">
            <w:pPr>
              <w:keepNext/>
              <w:ind w:right="-72"/>
              <w:jc w:val="right"/>
              <w:outlineLvl w:val="1"/>
              <w:rPr>
                <w:rFonts w:ascii="Arial" w:eastAsia="MS Mincho" w:hAnsi="Arial" w:cs="Arial"/>
                <w:b/>
                <w:bCs/>
                <w:color w:val="auto"/>
                <w:sz w:val="14"/>
                <w:szCs w:val="14"/>
              </w:rPr>
            </w:pPr>
            <w:r w:rsidRPr="00744154">
              <w:rPr>
                <w:rFonts w:ascii="Arial" w:eastAsia="MS Mincho" w:hAnsi="Arial" w:cs="Arial"/>
                <w:b/>
                <w:bCs/>
                <w:color w:val="auto"/>
                <w:sz w:val="14"/>
                <w:szCs w:val="14"/>
                <w:lang w:val="en-GB"/>
              </w:rPr>
              <w:t>Percentage</w:t>
            </w:r>
          </w:p>
        </w:tc>
        <w:tc>
          <w:tcPr>
            <w:tcW w:w="524" w:type="pct"/>
            <w:tcBorders>
              <w:bottom w:val="single" w:sz="4" w:space="0" w:color="auto"/>
            </w:tcBorders>
            <w:vAlign w:val="bottom"/>
          </w:tcPr>
          <w:p w14:paraId="73710E6F" w14:textId="77777777" w:rsidR="00CE7EC8" w:rsidRPr="00744154" w:rsidRDefault="00CE7EC8" w:rsidP="001E0383">
            <w:pPr>
              <w:keepNext/>
              <w:ind w:right="-72"/>
              <w:jc w:val="right"/>
              <w:outlineLvl w:val="1"/>
              <w:rPr>
                <w:rFonts w:ascii="Arial" w:eastAsia="MS Mincho" w:hAnsi="Arial" w:cs="Arial"/>
                <w:b/>
                <w:bCs/>
                <w:color w:val="auto"/>
                <w:sz w:val="14"/>
                <w:szCs w:val="14"/>
              </w:rPr>
            </w:pPr>
            <w:r w:rsidRPr="00744154">
              <w:rPr>
                <w:rFonts w:ascii="Arial" w:eastAsia="MS Mincho" w:hAnsi="Arial" w:cs="Arial"/>
                <w:b/>
                <w:bCs/>
                <w:color w:val="auto"/>
                <w:sz w:val="14"/>
                <w:szCs w:val="14"/>
                <w:lang w:val="en-GB"/>
              </w:rPr>
              <w:t>Percentage</w:t>
            </w:r>
          </w:p>
        </w:tc>
        <w:tc>
          <w:tcPr>
            <w:tcW w:w="522" w:type="pct"/>
            <w:tcBorders>
              <w:bottom w:val="single" w:sz="4" w:space="0" w:color="auto"/>
            </w:tcBorders>
            <w:vAlign w:val="bottom"/>
          </w:tcPr>
          <w:p w14:paraId="5343B1C8" w14:textId="77777777" w:rsidR="00CE7EC8" w:rsidRPr="00744154" w:rsidRDefault="00CE7EC8" w:rsidP="001E0383">
            <w:pPr>
              <w:keepNext/>
              <w:ind w:right="-72"/>
              <w:jc w:val="right"/>
              <w:outlineLvl w:val="1"/>
              <w:rPr>
                <w:rFonts w:ascii="Arial" w:eastAsia="MS Mincho" w:hAnsi="Arial" w:cs="Arial"/>
                <w:b/>
                <w:bCs/>
                <w:color w:val="auto"/>
                <w:sz w:val="14"/>
                <w:szCs w:val="14"/>
              </w:rPr>
            </w:pPr>
            <w:r w:rsidRPr="00744154">
              <w:rPr>
                <w:rFonts w:ascii="Arial" w:eastAsia="MS Mincho" w:hAnsi="Arial" w:cs="Arial"/>
                <w:b/>
                <w:bCs/>
                <w:color w:val="auto"/>
                <w:sz w:val="14"/>
                <w:szCs w:val="14"/>
                <w:lang w:val="en-GB"/>
              </w:rPr>
              <w:t>Percentage</w:t>
            </w:r>
          </w:p>
        </w:tc>
        <w:tc>
          <w:tcPr>
            <w:tcW w:w="523" w:type="pct"/>
            <w:tcBorders>
              <w:bottom w:val="single" w:sz="4" w:space="0" w:color="auto"/>
            </w:tcBorders>
            <w:vAlign w:val="bottom"/>
          </w:tcPr>
          <w:p w14:paraId="6708306D" w14:textId="77777777" w:rsidR="00CE7EC8" w:rsidRPr="00744154" w:rsidRDefault="00CE7EC8" w:rsidP="001E0383">
            <w:pPr>
              <w:keepNext/>
              <w:ind w:right="-72"/>
              <w:jc w:val="right"/>
              <w:outlineLvl w:val="1"/>
              <w:rPr>
                <w:rFonts w:ascii="Arial" w:eastAsia="MS Mincho" w:hAnsi="Arial" w:cs="Arial"/>
                <w:b/>
                <w:bCs/>
                <w:color w:val="auto"/>
                <w:sz w:val="14"/>
                <w:szCs w:val="14"/>
              </w:rPr>
            </w:pPr>
            <w:r w:rsidRPr="00744154">
              <w:rPr>
                <w:rFonts w:ascii="Arial" w:eastAsia="MS Mincho" w:hAnsi="Arial" w:cs="Arial"/>
                <w:b/>
                <w:bCs/>
                <w:color w:val="auto"/>
                <w:sz w:val="14"/>
                <w:szCs w:val="14"/>
                <w:lang w:val="en-GB"/>
              </w:rPr>
              <w:t>Percentage</w:t>
            </w:r>
          </w:p>
        </w:tc>
      </w:tr>
      <w:tr w:rsidR="00CE7EC8" w:rsidRPr="00744154" w14:paraId="3888A122" w14:textId="77777777" w:rsidTr="001E0383">
        <w:trPr>
          <w:tblHeader/>
        </w:trPr>
        <w:tc>
          <w:tcPr>
            <w:tcW w:w="1528" w:type="pct"/>
            <w:vAlign w:val="bottom"/>
          </w:tcPr>
          <w:p w14:paraId="0F6085E2" w14:textId="77777777" w:rsidR="00CE7EC8" w:rsidRPr="00744154" w:rsidRDefault="00CE7EC8" w:rsidP="001E0383">
            <w:pPr>
              <w:widowControl w:val="0"/>
              <w:tabs>
                <w:tab w:val="right" w:pos="9810"/>
              </w:tabs>
              <w:ind w:left="-101"/>
              <w:jc w:val="thaiDistribute"/>
              <w:rPr>
                <w:rFonts w:ascii="Arial" w:eastAsia="Angsana New" w:hAnsi="Arial" w:cs="Arial"/>
                <w:color w:val="auto"/>
                <w:sz w:val="12"/>
                <w:szCs w:val="12"/>
                <w:cs/>
              </w:rPr>
            </w:pPr>
          </w:p>
        </w:tc>
        <w:tc>
          <w:tcPr>
            <w:tcW w:w="572" w:type="pct"/>
            <w:tcBorders>
              <w:top w:val="single" w:sz="4" w:space="0" w:color="auto"/>
            </w:tcBorders>
            <w:vAlign w:val="bottom"/>
          </w:tcPr>
          <w:p w14:paraId="04FCDEE9" w14:textId="77777777" w:rsidR="00CE7EC8" w:rsidRPr="00744154" w:rsidRDefault="00CE7EC8" w:rsidP="001E0383">
            <w:pPr>
              <w:widowControl w:val="0"/>
              <w:ind w:left="-43" w:right="-72"/>
              <w:jc w:val="center"/>
              <w:rPr>
                <w:rFonts w:ascii="Arial" w:eastAsia="Angsana New" w:hAnsi="Arial" w:cs="Arial"/>
                <w:color w:val="auto"/>
                <w:sz w:val="12"/>
                <w:szCs w:val="12"/>
              </w:rPr>
            </w:pPr>
          </w:p>
        </w:tc>
        <w:tc>
          <w:tcPr>
            <w:tcW w:w="807" w:type="pct"/>
            <w:tcBorders>
              <w:top w:val="single" w:sz="4" w:space="0" w:color="auto"/>
            </w:tcBorders>
            <w:vAlign w:val="bottom"/>
          </w:tcPr>
          <w:p w14:paraId="74003FC6" w14:textId="77777777" w:rsidR="00CE7EC8" w:rsidRPr="00744154" w:rsidRDefault="00CE7EC8" w:rsidP="001E0383">
            <w:pPr>
              <w:widowControl w:val="0"/>
              <w:ind w:right="-72"/>
              <w:jc w:val="center"/>
              <w:rPr>
                <w:rFonts w:ascii="Arial" w:eastAsia="Angsana New" w:hAnsi="Arial" w:cs="Arial"/>
                <w:color w:val="auto"/>
                <w:sz w:val="12"/>
                <w:szCs w:val="12"/>
              </w:rPr>
            </w:pPr>
          </w:p>
        </w:tc>
        <w:tc>
          <w:tcPr>
            <w:tcW w:w="524" w:type="pct"/>
            <w:tcBorders>
              <w:top w:val="single" w:sz="4" w:space="0" w:color="auto"/>
            </w:tcBorders>
            <w:shd w:val="clear" w:color="auto" w:fill="FAFAFA"/>
            <w:vAlign w:val="bottom"/>
          </w:tcPr>
          <w:p w14:paraId="489B726F" w14:textId="77777777" w:rsidR="00CE7EC8" w:rsidRPr="00744154" w:rsidRDefault="00CE7EC8" w:rsidP="001E0383">
            <w:pPr>
              <w:widowControl w:val="0"/>
              <w:ind w:left="-43" w:right="-72"/>
              <w:jc w:val="right"/>
              <w:rPr>
                <w:rFonts w:ascii="Arial" w:eastAsia="Angsana New" w:hAnsi="Arial" w:cs="Arial"/>
                <w:color w:val="auto"/>
                <w:sz w:val="12"/>
                <w:szCs w:val="12"/>
              </w:rPr>
            </w:pPr>
          </w:p>
        </w:tc>
        <w:tc>
          <w:tcPr>
            <w:tcW w:w="524" w:type="pct"/>
            <w:tcBorders>
              <w:top w:val="single" w:sz="4" w:space="0" w:color="auto"/>
            </w:tcBorders>
            <w:vAlign w:val="bottom"/>
          </w:tcPr>
          <w:p w14:paraId="0E81EE8F" w14:textId="77777777" w:rsidR="00CE7EC8" w:rsidRPr="00744154" w:rsidRDefault="00CE7EC8" w:rsidP="001E0383">
            <w:pPr>
              <w:widowControl w:val="0"/>
              <w:ind w:left="-43" w:right="-72"/>
              <w:jc w:val="right"/>
              <w:rPr>
                <w:rFonts w:ascii="Arial" w:eastAsia="Angsana New" w:hAnsi="Arial" w:cs="Arial"/>
                <w:color w:val="auto"/>
                <w:sz w:val="12"/>
                <w:szCs w:val="12"/>
              </w:rPr>
            </w:pPr>
          </w:p>
        </w:tc>
        <w:tc>
          <w:tcPr>
            <w:tcW w:w="522" w:type="pct"/>
            <w:tcBorders>
              <w:top w:val="single" w:sz="4" w:space="0" w:color="auto"/>
            </w:tcBorders>
            <w:shd w:val="clear" w:color="auto" w:fill="FAFAFA"/>
            <w:vAlign w:val="bottom"/>
          </w:tcPr>
          <w:p w14:paraId="29A99C72" w14:textId="77777777" w:rsidR="00CE7EC8" w:rsidRPr="00744154" w:rsidRDefault="00CE7EC8" w:rsidP="001E0383">
            <w:pPr>
              <w:widowControl w:val="0"/>
              <w:ind w:right="-72"/>
              <w:jc w:val="right"/>
              <w:rPr>
                <w:rFonts w:ascii="Arial" w:eastAsia="Angsana New" w:hAnsi="Arial" w:cs="Arial"/>
                <w:color w:val="auto"/>
                <w:sz w:val="12"/>
                <w:szCs w:val="12"/>
              </w:rPr>
            </w:pPr>
          </w:p>
        </w:tc>
        <w:tc>
          <w:tcPr>
            <w:tcW w:w="523" w:type="pct"/>
            <w:tcBorders>
              <w:top w:val="single" w:sz="4" w:space="0" w:color="auto"/>
            </w:tcBorders>
            <w:vAlign w:val="bottom"/>
          </w:tcPr>
          <w:p w14:paraId="6AE3999A" w14:textId="77777777" w:rsidR="00CE7EC8" w:rsidRPr="00744154" w:rsidRDefault="00CE7EC8" w:rsidP="001E0383">
            <w:pPr>
              <w:widowControl w:val="0"/>
              <w:ind w:right="-72"/>
              <w:jc w:val="right"/>
              <w:rPr>
                <w:rFonts w:ascii="Arial" w:eastAsia="Angsana New" w:hAnsi="Arial" w:cs="Arial"/>
                <w:color w:val="auto"/>
                <w:sz w:val="12"/>
                <w:szCs w:val="12"/>
              </w:rPr>
            </w:pPr>
          </w:p>
        </w:tc>
      </w:tr>
      <w:tr w:rsidR="00CE7EC8" w:rsidRPr="00744154" w14:paraId="1B848624" w14:textId="77777777" w:rsidTr="007E7D61">
        <w:trPr>
          <w:trHeight w:val="72"/>
        </w:trPr>
        <w:tc>
          <w:tcPr>
            <w:tcW w:w="1528" w:type="pct"/>
            <w:vAlign w:val="bottom"/>
          </w:tcPr>
          <w:p w14:paraId="6C9A5650" w14:textId="77777777" w:rsidR="00CE7EC8" w:rsidRPr="00744154" w:rsidRDefault="00CE7EC8" w:rsidP="001E0383">
            <w:pPr>
              <w:widowControl w:val="0"/>
              <w:tabs>
                <w:tab w:val="right" w:pos="9810"/>
              </w:tabs>
              <w:ind w:left="-101"/>
              <w:jc w:val="thaiDistribute"/>
              <w:rPr>
                <w:rFonts w:ascii="Arial" w:eastAsia="Angsana New" w:hAnsi="Arial" w:cs="Arial"/>
                <w:color w:val="auto"/>
                <w:sz w:val="12"/>
                <w:szCs w:val="12"/>
                <w:cs/>
              </w:rPr>
            </w:pPr>
          </w:p>
        </w:tc>
        <w:tc>
          <w:tcPr>
            <w:tcW w:w="572" w:type="pct"/>
            <w:vAlign w:val="bottom"/>
          </w:tcPr>
          <w:p w14:paraId="77EE2768" w14:textId="77777777" w:rsidR="00CE7EC8" w:rsidRPr="00744154" w:rsidRDefault="00CE7EC8" w:rsidP="001E0383">
            <w:pPr>
              <w:widowControl w:val="0"/>
              <w:ind w:left="-43" w:right="-72"/>
              <w:jc w:val="center"/>
              <w:rPr>
                <w:rFonts w:ascii="Arial" w:eastAsia="Angsana New" w:hAnsi="Arial" w:cs="Arial"/>
                <w:color w:val="auto"/>
                <w:sz w:val="12"/>
                <w:szCs w:val="12"/>
              </w:rPr>
            </w:pPr>
          </w:p>
        </w:tc>
        <w:tc>
          <w:tcPr>
            <w:tcW w:w="807" w:type="pct"/>
            <w:vAlign w:val="bottom"/>
          </w:tcPr>
          <w:p w14:paraId="066AB3CD" w14:textId="77777777" w:rsidR="00CE7EC8" w:rsidRPr="00744154" w:rsidRDefault="00CE7EC8" w:rsidP="001E0383">
            <w:pPr>
              <w:widowControl w:val="0"/>
              <w:ind w:right="-72"/>
              <w:jc w:val="center"/>
              <w:rPr>
                <w:rFonts w:ascii="Arial" w:eastAsia="Angsana New" w:hAnsi="Arial" w:cs="Arial"/>
                <w:color w:val="auto"/>
                <w:sz w:val="12"/>
                <w:szCs w:val="12"/>
              </w:rPr>
            </w:pPr>
          </w:p>
        </w:tc>
        <w:tc>
          <w:tcPr>
            <w:tcW w:w="524" w:type="pct"/>
            <w:shd w:val="clear" w:color="auto" w:fill="FAFAFA"/>
            <w:vAlign w:val="bottom"/>
          </w:tcPr>
          <w:p w14:paraId="46806C0E" w14:textId="77777777" w:rsidR="00CE7EC8" w:rsidRPr="00744154" w:rsidRDefault="00CE7EC8" w:rsidP="007E7D61">
            <w:pPr>
              <w:widowControl w:val="0"/>
              <w:ind w:right="-72"/>
              <w:jc w:val="right"/>
              <w:rPr>
                <w:rFonts w:ascii="Arial" w:eastAsia="Angsana New" w:hAnsi="Arial" w:cs="Arial"/>
                <w:color w:val="auto"/>
                <w:sz w:val="14"/>
                <w:szCs w:val="14"/>
              </w:rPr>
            </w:pPr>
          </w:p>
        </w:tc>
        <w:tc>
          <w:tcPr>
            <w:tcW w:w="524" w:type="pct"/>
            <w:vAlign w:val="bottom"/>
          </w:tcPr>
          <w:p w14:paraId="47BE31D9" w14:textId="77777777" w:rsidR="00CE7EC8" w:rsidRPr="00744154" w:rsidRDefault="00CE7EC8" w:rsidP="007E7D61">
            <w:pPr>
              <w:widowControl w:val="0"/>
              <w:ind w:right="-72"/>
              <w:jc w:val="right"/>
              <w:rPr>
                <w:rFonts w:ascii="Arial" w:eastAsia="Angsana New" w:hAnsi="Arial" w:cs="Arial"/>
                <w:color w:val="auto"/>
                <w:sz w:val="14"/>
                <w:szCs w:val="14"/>
              </w:rPr>
            </w:pPr>
          </w:p>
        </w:tc>
        <w:tc>
          <w:tcPr>
            <w:tcW w:w="522" w:type="pct"/>
            <w:shd w:val="clear" w:color="auto" w:fill="FAFAFA"/>
            <w:vAlign w:val="bottom"/>
          </w:tcPr>
          <w:p w14:paraId="668B26B9" w14:textId="77777777" w:rsidR="00CE7EC8" w:rsidRPr="00744154" w:rsidRDefault="00CE7EC8" w:rsidP="007E7D61">
            <w:pPr>
              <w:widowControl w:val="0"/>
              <w:ind w:right="-72"/>
              <w:jc w:val="right"/>
              <w:rPr>
                <w:rFonts w:ascii="Arial" w:eastAsia="Angsana New" w:hAnsi="Arial" w:cs="Arial"/>
                <w:color w:val="auto"/>
                <w:sz w:val="14"/>
                <w:szCs w:val="14"/>
              </w:rPr>
            </w:pPr>
          </w:p>
        </w:tc>
        <w:tc>
          <w:tcPr>
            <w:tcW w:w="523" w:type="pct"/>
            <w:vAlign w:val="bottom"/>
          </w:tcPr>
          <w:p w14:paraId="03597FB2" w14:textId="77777777" w:rsidR="00CE7EC8" w:rsidRPr="00744154" w:rsidRDefault="00CE7EC8" w:rsidP="007E7D61">
            <w:pPr>
              <w:widowControl w:val="0"/>
              <w:ind w:right="-72"/>
              <w:jc w:val="right"/>
              <w:rPr>
                <w:rFonts w:ascii="Arial" w:eastAsia="Angsana New" w:hAnsi="Arial" w:cs="Arial"/>
                <w:color w:val="auto"/>
                <w:sz w:val="14"/>
                <w:szCs w:val="14"/>
              </w:rPr>
            </w:pPr>
          </w:p>
        </w:tc>
      </w:tr>
      <w:tr w:rsidR="00CE7EC8" w:rsidRPr="00744154" w14:paraId="6793B045" w14:textId="77777777" w:rsidTr="007E7D61">
        <w:trPr>
          <w:trHeight w:val="72"/>
        </w:trPr>
        <w:tc>
          <w:tcPr>
            <w:tcW w:w="1528" w:type="pct"/>
            <w:vAlign w:val="bottom"/>
          </w:tcPr>
          <w:p w14:paraId="461AC894" w14:textId="77777777" w:rsidR="00CE7EC8" w:rsidRPr="00744154" w:rsidRDefault="00CE7EC8" w:rsidP="001E0383">
            <w:pPr>
              <w:ind w:left="-101"/>
              <w:rPr>
                <w:rFonts w:ascii="Arial" w:hAnsi="Arial" w:cs="Arial"/>
                <w:b/>
                <w:bCs/>
                <w:color w:val="auto"/>
                <w:sz w:val="14"/>
                <w:szCs w:val="14"/>
                <w:u w:val="single"/>
              </w:rPr>
            </w:pPr>
            <w:r w:rsidRPr="00744154">
              <w:rPr>
                <w:rFonts w:ascii="Arial" w:hAnsi="Arial" w:cs="Arial"/>
                <w:b/>
                <w:bCs/>
                <w:color w:val="auto"/>
                <w:sz w:val="14"/>
                <w:szCs w:val="14"/>
                <w:u w:val="single"/>
              </w:rPr>
              <w:t xml:space="preserve">Subsidiary which the Company </w:t>
            </w:r>
          </w:p>
          <w:p w14:paraId="0C8DA3C5" w14:textId="77777777" w:rsidR="00CE7EC8" w:rsidRPr="00744154" w:rsidRDefault="00CE7EC8" w:rsidP="001E0383">
            <w:pPr>
              <w:ind w:left="-101"/>
              <w:rPr>
                <w:rFonts w:ascii="Arial" w:hAnsi="Arial" w:cs="Arial"/>
                <w:b/>
                <w:bCs/>
                <w:color w:val="auto"/>
                <w:sz w:val="14"/>
                <w:szCs w:val="14"/>
                <w:u w:val="single"/>
                <w:cs/>
                <w:lang w:val="th-TH"/>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 xml:space="preserve">owns through </w:t>
            </w:r>
          </w:p>
        </w:tc>
        <w:tc>
          <w:tcPr>
            <w:tcW w:w="572" w:type="pct"/>
            <w:vAlign w:val="bottom"/>
          </w:tcPr>
          <w:p w14:paraId="30D0736A" w14:textId="77777777" w:rsidR="00CE7EC8" w:rsidRPr="00744154" w:rsidRDefault="00CE7EC8" w:rsidP="001E0383">
            <w:pPr>
              <w:ind w:left="-43" w:right="-72"/>
              <w:jc w:val="right"/>
              <w:rPr>
                <w:rFonts w:ascii="Arial" w:eastAsia="MS Mincho" w:hAnsi="Arial" w:cs="Arial"/>
                <w:color w:val="auto"/>
                <w:sz w:val="14"/>
                <w:szCs w:val="14"/>
              </w:rPr>
            </w:pPr>
          </w:p>
        </w:tc>
        <w:tc>
          <w:tcPr>
            <w:tcW w:w="807" w:type="pct"/>
            <w:vAlign w:val="bottom"/>
          </w:tcPr>
          <w:p w14:paraId="47E881D9" w14:textId="77777777" w:rsidR="00CE7EC8" w:rsidRPr="00744154" w:rsidRDefault="00CE7EC8" w:rsidP="001E0383">
            <w:pPr>
              <w:ind w:right="-72"/>
              <w:jc w:val="center"/>
              <w:rPr>
                <w:rFonts w:ascii="Arial" w:eastAsia="MS Mincho" w:hAnsi="Arial" w:cs="Arial"/>
                <w:color w:val="auto"/>
                <w:sz w:val="14"/>
                <w:szCs w:val="14"/>
              </w:rPr>
            </w:pPr>
          </w:p>
        </w:tc>
        <w:tc>
          <w:tcPr>
            <w:tcW w:w="524" w:type="pct"/>
            <w:shd w:val="clear" w:color="auto" w:fill="FAFAFA"/>
            <w:vAlign w:val="bottom"/>
          </w:tcPr>
          <w:p w14:paraId="3DCA4197" w14:textId="77777777" w:rsidR="00CE7EC8" w:rsidRPr="00744154" w:rsidRDefault="00CE7EC8" w:rsidP="007E7D61">
            <w:pPr>
              <w:ind w:left="-43" w:right="-72"/>
              <w:jc w:val="right"/>
              <w:rPr>
                <w:rFonts w:ascii="Arial" w:eastAsia="MS Mincho" w:hAnsi="Arial" w:cs="Arial"/>
                <w:color w:val="auto"/>
                <w:sz w:val="14"/>
                <w:szCs w:val="14"/>
              </w:rPr>
            </w:pPr>
          </w:p>
        </w:tc>
        <w:tc>
          <w:tcPr>
            <w:tcW w:w="524" w:type="pct"/>
            <w:vAlign w:val="bottom"/>
          </w:tcPr>
          <w:p w14:paraId="13431CF1" w14:textId="77777777" w:rsidR="00CE7EC8" w:rsidRPr="00744154" w:rsidRDefault="00CE7EC8" w:rsidP="007E7D61">
            <w:pPr>
              <w:ind w:left="-43" w:right="-72"/>
              <w:jc w:val="right"/>
              <w:rPr>
                <w:rFonts w:ascii="Arial" w:eastAsia="MS Mincho" w:hAnsi="Arial" w:cs="Arial"/>
                <w:color w:val="auto"/>
                <w:sz w:val="14"/>
                <w:szCs w:val="14"/>
              </w:rPr>
            </w:pPr>
          </w:p>
        </w:tc>
        <w:tc>
          <w:tcPr>
            <w:tcW w:w="522" w:type="pct"/>
            <w:shd w:val="clear" w:color="auto" w:fill="FAFAFA"/>
            <w:vAlign w:val="bottom"/>
          </w:tcPr>
          <w:p w14:paraId="10BA1049" w14:textId="77777777" w:rsidR="00CE7EC8" w:rsidRPr="00744154" w:rsidRDefault="00CE7EC8" w:rsidP="007E7D61">
            <w:pPr>
              <w:widowControl w:val="0"/>
              <w:ind w:right="-72"/>
              <w:jc w:val="right"/>
              <w:rPr>
                <w:rFonts w:ascii="Arial" w:eastAsia="Angsana New" w:hAnsi="Arial" w:cs="Arial"/>
                <w:color w:val="auto"/>
                <w:sz w:val="14"/>
                <w:szCs w:val="14"/>
              </w:rPr>
            </w:pPr>
          </w:p>
        </w:tc>
        <w:tc>
          <w:tcPr>
            <w:tcW w:w="523" w:type="pct"/>
            <w:vAlign w:val="bottom"/>
          </w:tcPr>
          <w:p w14:paraId="4D0F85FA" w14:textId="77777777" w:rsidR="00CE7EC8" w:rsidRPr="00744154" w:rsidRDefault="00CE7EC8" w:rsidP="007E7D61">
            <w:pPr>
              <w:widowControl w:val="0"/>
              <w:ind w:right="-72"/>
              <w:jc w:val="right"/>
              <w:rPr>
                <w:rFonts w:ascii="Arial" w:eastAsia="Angsana New" w:hAnsi="Arial" w:cs="Arial"/>
                <w:color w:val="auto"/>
                <w:sz w:val="14"/>
                <w:szCs w:val="14"/>
              </w:rPr>
            </w:pPr>
          </w:p>
        </w:tc>
      </w:tr>
      <w:tr w:rsidR="00CE7EC8" w:rsidRPr="00744154" w14:paraId="5BCE1249" w14:textId="77777777" w:rsidTr="007E7D61">
        <w:trPr>
          <w:trHeight w:val="72"/>
        </w:trPr>
        <w:tc>
          <w:tcPr>
            <w:tcW w:w="1528" w:type="pct"/>
            <w:vAlign w:val="bottom"/>
          </w:tcPr>
          <w:p w14:paraId="27DE28DA" w14:textId="77777777" w:rsidR="00CE7EC8" w:rsidRPr="00744154" w:rsidRDefault="00CE7EC8" w:rsidP="001E0383">
            <w:pPr>
              <w:ind w:left="-101" w:right="-108"/>
              <w:rPr>
                <w:rFonts w:ascii="Arial" w:hAnsi="Arial" w:cs="Arial"/>
                <w:color w:val="auto"/>
                <w:spacing w:val="-4"/>
                <w:sz w:val="14"/>
                <w:szCs w:val="14"/>
              </w:rPr>
            </w:pPr>
            <w:r w:rsidRPr="00744154">
              <w:rPr>
                <w:rFonts w:ascii="Arial" w:hAnsi="Arial" w:cs="Arial"/>
                <w:b/>
                <w:bCs/>
                <w:color w:val="auto"/>
                <w:sz w:val="14"/>
                <w:szCs w:val="14"/>
              </w:rPr>
              <w:t xml:space="preserve">   </w:t>
            </w:r>
            <w:r w:rsidRPr="00744154">
              <w:rPr>
                <w:rFonts w:ascii="Arial" w:hAnsi="Arial" w:cs="Arial"/>
                <w:b/>
                <w:bCs/>
                <w:color w:val="auto"/>
                <w:spacing w:val="-4"/>
                <w:sz w:val="14"/>
                <w:szCs w:val="14"/>
                <w:u w:val="single"/>
              </w:rPr>
              <w:t>We Retail Public Company Limited</w:t>
            </w:r>
          </w:p>
        </w:tc>
        <w:tc>
          <w:tcPr>
            <w:tcW w:w="572" w:type="pct"/>
            <w:vAlign w:val="bottom"/>
          </w:tcPr>
          <w:p w14:paraId="10D1E83F" w14:textId="77777777" w:rsidR="00CE7EC8" w:rsidRPr="00744154" w:rsidRDefault="00CE7EC8" w:rsidP="001E0383">
            <w:pPr>
              <w:jc w:val="center"/>
              <w:rPr>
                <w:rFonts w:ascii="Arial" w:hAnsi="Arial" w:cs="Arial"/>
                <w:color w:val="auto"/>
                <w:sz w:val="14"/>
                <w:szCs w:val="14"/>
                <w:cs/>
                <w:lang w:val="th-TH"/>
              </w:rPr>
            </w:pPr>
          </w:p>
        </w:tc>
        <w:tc>
          <w:tcPr>
            <w:tcW w:w="807" w:type="pct"/>
            <w:vAlign w:val="bottom"/>
          </w:tcPr>
          <w:p w14:paraId="5FC78370" w14:textId="77777777" w:rsidR="00CE7EC8" w:rsidRPr="00744154" w:rsidRDefault="00CE7EC8" w:rsidP="001E0383">
            <w:pPr>
              <w:ind w:right="-72"/>
              <w:jc w:val="center"/>
              <w:rPr>
                <w:rFonts w:ascii="Arial" w:hAnsi="Arial" w:cs="Arial"/>
                <w:color w:val="auto"/>
                <w:sz w:val="14"/>
                <w:szCs w:val="14"/>
                <w:lang w:val="en-GB"/>
              </w:rPr>
            </w:pPr>
          </w:p>
        </w:tc>
        <w:tc>
          <w:tcPr>
            <w:tcW w:w="524" w:type="pct"/>
            <w:shd w:val="clear" w:color="auto" w:fill="FAFAFA"/>
            <w:vAlign w:val="bottom"/>
          </w:tcPr>
          <w:p w14:paraId="040A55A1" w14:textId="77777777" w:rsidR="00CE7EC8" w:rsidRPr="00744154" w:rsidRDefault="00CE7EC8" w:rsidP="007E7D61">
            <w:pPr>
              <w:ind w:left="-43" w:right="-72"/>
              <w:jc w:val="right"/>
              <w:rPr>
                <w:rFonts w:ascii="Arial" w:eastAsia="MS Mincho" w:hAnsi="Arial" w:cs="Arial"/>
                <w:color w:val="auto"/>
                <w:sz w:val="14"/>
                <w:szCs w:val="14"/>
              </w:rPr>
            </w:pPr>
          </w:p>
        </w:tc>
        <w:tc>
          <w:tcPr>
            <w:tcW w:w="524" w:type="pct"/>
            <w:vAlign w:val="bottom"/>
          </w:tcPr>
          <w:p w14:paraId="1B83B138" w14:textId="77777777" w:rsidR="00CE7EC8" w:rsidRPr="00744154" w:rsidRDefault="00CE7EC8" w:rsidP="007E7D61">
            <w:pPr>
              <w:ind w:left="-43" w:right="-72"/>
              <w:jc w:val="right"/>
              <w:rPr>
                <w:rFonts w:ascii="Arial" w:eastAsia="MS Mincho" w:hAnsi="Arial" w:cs="Arial"/>
                <w:color w:val="auto"/>
                <w:sz w:val="14"/>
                <w:szCs w:val="14"/>
              </w:rPr>
            </w:pPr>
          </w:p>
        </w:tc>
        <w:tc>
          <w:tcPr>
            <w:tcW w:w="522" w:type="pct"/>
            <w:shd w:val="clear" w:color="auto" w:fill="FAFAFA"/>
            <w:vAlign w:val="bottom"/>
          </w:tcPr>
          <w:p w14:paraId="26327FDF" w14:textId="77777777" w:rsidR="00CE7EC8" w:rsidRPr="00744154" w:rsidRDefault="00CE7EC8" w:rsidP="007E7D61">
            <w:pPr>
              <w:ind w:left="-43" w:right="-72"/>
              <w:jc w:val="right"/>
              <w:rPr>
                <w:rFonts w:ascii="Arial" w:eastAsia="MS Mincho" w:hAnsi="Arial" w:cs="Arial"/>
                <w:color w:val="auto"/>
                <w:sz w:val="14"/>
                <w:szCs w:val="14"/>
              </w:rPr>
            </w:pPr>
          </w:p>
        </w:tc>
        <w:tc>
          <w:tcPr>
            <w:tcW w:w="523" w:type="pct"/>
            <w:vAlign w:val="bottom"/>
          </w:tcPr>
          <w:p w14:paraId="7A604F45" w14:textId="77777777" w:rsidR="00CE7EC8" w:rsidRPr="00744154" w:rsidRDefault="00CE7EC8" w:rsidP="007E7D61">
            <w:pPr>
              <w:ind w:left="-43" w:right="-72"/>
              <w:jc w:val="right"/>
              <w:rPr>
                <w:rFonts w:ascii="Arial" w:eastAsia="MS Mincho" w:hAnsi="Arial" w:cs="Arial"/>
                <w:color w:val="auto"/>
                <w:sz w:val="14"/>
                <w:szCs w:val="14"/>
              </w:rPr>
            </w:pPr>
          </w:p>
        </w:tc>
      </w:tr>
      <w:tr w:rsidR="00CE7EC8" w:rsidRPr="00744154" w14:paraId="353F97C6" w14:textId="77777777" w:rsidTr="007E7D61">
        <w:trPr>
          <w:trHeight w:val="72"/>
        </w:trPr>
        <w:tc>
          <w:tcPr>
            <w:tcW w:w="1528" w:type="pct"/>
            <w:vAlign w:val="bottom"/>
          </w:tcPr>
          <w:p w14:paraId="0BA05D0E" w14:textId="77777777" w:rsidR="00CE7EC8" w:rsidRPr="00744154" w:rsidRDefault="00CE7EC8" w:rsidP="001E0383">
            <w:pPr>
              <w:ind w:left="-101" w:right="-108"/>
              <w:rPr>
                <w:rFonts w:ascii="Arial" w:hAnsi="Arial" w:cs="Arial"/>
                <w:b/>
                <w:bCs/>
                <w:color w:val="auto"/>
                <w:sz w:val="12"/>
                <w:szCs w:val="12"/>
              </w:rPr>
            </w:pPr>
          </w:p>
        </w:tc>
        <w:tc>
          <w:tcPr>
            <w:tcW w:w="572" w:type="pct"/>
            <w:vAlign w:val="bottom"/>
          </w:tcPr>
          <w:p w14:paraId="221E9018" w14:textId="77777777" w:rsidR="00CE7EC8" w:rsidRPr="00744154" w:rsidRDefault="00CE7EC8" w:rsidP="001E0383">
            <w:pPr>
              <w:jc w:val="center"/>
              <w:rPr>
                <w:rFonts w:ascii="Arial" w:hAnsi="Arial" w:cs="Arial"/>
                <w:color w:val="auto"/>
                <w:sz w:val="12"/>
                <w:szCs w:val="12"/>
                <w:cs/>
                <w:lang w:val="th-TH"/>
              </w:rPr>
            </w:pPr>
          </w:p>
        </w:tc>
        <w:tc>
          <w:tcPr>
            <w:tcW w:w="807" w:type="pct"/>
            <w:vAlign w:val="bottom"/>
          </w:tcPr>
          <w:p w14:paraId="098AB06E" w14:textId="77777777" w:rsidR="00CE7EC8" w:rsidRPr="00744154" w:rsidRDefault="00CE7EC8" w:rsidP="001E0383">
            <w:pPr>
              <w:ind w:right="-72"/>
              <w:jc w:val="center"/>
              <w:rPr>
                <w:rFonts w:ascii="Arial" w:hAnsi="Arial" w:cs="Arial"/>
                <w:color w:val="auto"/>
                <w:sz w:val="12"/>
                <w:szCs w:val="12"/>
                <w:lang w:val="en-GB"/>
              </w:rPr>
            </w:pPr>
          </w:p>
        </w:tc>
        <w:tc>
          <w:tcPr>
            <w:tcW w:w="524" w:type="pct"/>
            <w:shd w:val="clear" w:color="auto" w:fill="FAFAFA"/>
            <w:vAlign w:val="bottom"/>
          </w:tcPr>
          <w:p w14:paraId="289F18EB" w14:textId="77777777" w:rsidR="00CE7EC8" w:rsidRPr="00744154" w:rsidRDefault="00CE7EC8" w:rsidP="007E7D61">
            <w:pPr>
              <w:ind w:left="-43" w:right="-72"/>
              <w:jc w:val="right"/>
              <w:rPr>
                <w:rFonts w:ascii="Arial" w:eastAsia="MS Mincho" w:hAnsi="Arial" w:cs="Arial"/>
                <w:color w:val="auto"/>
                <w:sz w:val="14"/>
                <w:szCs w:val="14"/>
              </w:rPr>
            </w:pPr>
          </w:p>
        </w:tc>
        <w:tc>
          <w:tcPr>
            <w:tcW w:w="524" w:type="pct"/>
            <w:vAlign w:val="bottom"/>
          </w:tcPr>
          <w:p w14:paraId="7A8BC89C" w14:textId="77777777" w:rsidR="00CE7EC8" w:rsidRPr="00744154" w:rsidRDefault="00CE7EC8" w:rsidP="007E7D61">
            <w:pPr>
              <w:ind w:left="-43" w:right="-72"/>
              <w:jc w:val="right"/>
              <w:rPr>
                <w:rFonts w:ascii="Arial" w:eastAsia="MS Mincho" w:hAnsi="Arial" w:cs="Arial"/>
                <w:color w:val="auto"/>
                <w:sz w:val="14"/>
                <w:szCs w:val="14"/>
              </w:rPr>
            </w:pPr>
          </w:p>
        </w:tc>
        <w:tc>
          <w:tcPr>
            <w:tcW w:w="522" w:type="pct"/>
            <w:shd w:val="clear" w:color="auto" w:fill="FAFAFA"/>
            <w:vAlign w:val="bottom"/>
          </w:tcPr>
          <w:p w14:paraId="5F9BEF52" w14:textId="77777777" w:rsidR="00CE7EC8" w:rsidRPr="00744154" w:rsidRDefault="00CE7EC8" w:rsidP="007E7D61">
            <w:pPr>
              <w:ind w:left="-43" w:right="-72"/>
              <w:jc w:val="right"/>
              <w:rPr>
                <w:rFonts w:ascii="Arial" w:eastAsia="MS Mincho" w:hAnsi="Arial" w:cs="Arial"/>
                <w:color w:val="auto"/>
                <w:sz w:val="14"/>
                <w:szCs w:val="14"/>
              </w:rPr>
            </w:pPr>
          </w:p>
        </w:tc>
        <w:tc>
          <w:tcPr>
            <w:tcW w:w="523" w:type="pct"/>
            <w:vAlign w:val="bottom"/>
          </w:tcPr>
          <w:p w14:paraId="7C39174B" w14:textId="77777777" w:rsidR="00CE7EC8" w:rsidRPr="00744154" w:rsidRDefault="00CE7EC8" w:rsidP="007E7D61">
            <w:pPr>
              <w:ind w:left="-43" w:right="-72"/>
              <w:jc w:val="right"/>
              <w:rPr>
                <w:rFonts w:ascii="Arial" w:eastAsia="MS Mincho" w:hAnsi="Arial" w:cs="Arial"/>
                <w:color w:val="auto"/>
                <w:sz w:val="14"/>
                <w:szCs w:val="14"/>
              </w:rPr>
            </w:pPr>
          </w:p>
        </w:tc>
      </w:tr>
      <w:tr w:rsidR="005E0BF4" w:rsidRPr="00744154" w14:paraId="5CE0A825" w14:textId="77777777" w:rsidTr="00F5388D">
        <w:trPr>
          <w:trHeight w:val="258"/>
        </w:trPr>
        <w:tc>
          <w:tcPr>
            <w:tcW w:w="1528" w:type="pct"/>
          </w:tcPr>
          <w:p w14:paraId="63AE66C3" w14:textId="77777777" w:rsidR="005E0BF4" w:rsidRPr="00744154" w:rsidRDefault="005E0BF4" w:rsidP="005E0BF4">
            <w:pPr>
              <w:ind w:left="-101" w:right="-108"/>
              <w:rPr>
                <w:rFonts w:ascii="Arial" w:hAnsi="Arial" w:cs="Arial"/>
                <w:color w:val="auto"/>
                <w:sz w:val="14"/>
                <w:szCs w:val="14"/>
                <w:cs/>
              </w:rPr>
            </w:pPr>
            <w:r w:rsidRPr="00744154">
              <w:rPr>
                <w:rFonts w:ascii="Arial" w:hAnsi="Arial" w:cs="Arial"/>
                <w:color w:val="auto"/>
                <w:sz w:val="14"/>
                <w:szCs w:val="14"/>
              </w:rPr>
              <w:t>Centrepoint Shopping Mall Company Limited</w:t>
            </w:r>
          </w:p>
        </w:tc>
        <w:tc>
          <w:tcPr>
            <w:tcW w:w="572" w:type="pct"/>
          </w:tcPr>
          <w:p w14:paraId="34A92CE5" w14:textId="77777777" w:rsidR="005E0BF4" w:rsidRPr="00744154" w:rsidRDefault="005E0BF4" w:rsidP="005E0BF4">
            <w:pPr>
              <w:jc w:val="center"/>
              <w:rPr>
                <w:rFonts w:ascii="Arial" w:hAnsi="Arial" w:cs="Arial"/>
                <w:color w:val="auto"/>
                <w:sz w:val="14"/>
                <w:szCs w:val="14"/>
                <w:cs/>
                <w:lang w:val="th-TH"/>
              </w:rPr>
            </w:pPr>
            <w:r w:rsidRPr="00744154">
              <w:rPr>
                <w:rFonts w:ascii="Arial" w:hAnsi="Arial" w:cs="Arial"/>
                <w:color w:val="auto"/>
                <w:sz w:val="14"/>
                <w:szCs w:val="14"/>
                <w:cs/>
                <w:lang w:val="th-TH"/>
              </w:rPr>
              <w:t>Thailand</w:t>
            </w:r>
          </w:p>
        </w:tc>
        <w:tc>
          <w:tcPr>
            <w:tcW w:w="807" w:type="pct"/>
            <w:vAlign w:val="bottom"/>
          </w:tcPr>
          <w:p w14:paraId="592C0FCD" w14:textId="77777777" w:rsidR="005E0BF4" w:rsidRPr="00744154" w:rsidRDefault="005E0BF4" w:rsidP="005E0BF4">
            <w:pPr>
              <w:ind w:right="-72"/>
              <w:jc w:val="center"/>
              <w:rPr>
                <w:rFonts w:ascii="Arial" w:hAnsi="Arial" w:cs="Arial"/>
                <w:color w:val="auto"/>
                <w:sz w:val="14"/>
                <w:szCs w:val="14"/>
                <w:lang w:val="en-GB"/>
              </w:rPr>
            </w:pPr>
            <w:r w:rsidRPr="00744154">
              <w:rPr>
                <w:rFonts w:ascii="Arial" w:hAnsi="Arial" w:cs="Arial"/>
                <w:color w:val="auto"/>
                <w:sz w:val="14"/>
                <w:szCs w:val="14"/>
                <w:lang w:val="en-GB"/>
              </w:rPr>
              <w:t>Property development,</w:t>
            </w:r>
          </w:p>
          <w:p w14:paraId="0A6717AC" w14:textId="77777777" w:rsidR="005E0BF4" w:rsidRPr="00744154" w:rsidRDefault="005E0BF4" w:rsidP="005E0BF4">
            <w:pPr>
              <w:ind w:right="-72"/>
              <w:jc w:val="center"/>
              <w:rPr>
                <w:rFonts w:ascii="Arial" w:hAnsi="Arial" w:cs="Arial"/>
                <w:color w:val="auto"/>
                <w:sz w:val="14"/>
                <w:szCs w:val="14"/>
                <w:lang w:val="en-GB"/>
              </w:rPr>
            </w:pPr>
            <w:r w:rsidRPr="00744154">
              <w:rPr>
                <w:rFonts w:ascii="Arial" w:hAnsi="Arial" w:cs="Arial"/>
                <w:color w:val="auto"/>
                <w:sz w:val="14"/>
                <w:szCs w:val="14"/>
                <w:lang w:val="en-GB"/>
              </w:rPr>
              <w:t>shopping mall and</w:t>
            </w:r>
          </w:p>
        </w:tc>
        <w:tc>
          <w:tcPr>
            <w:tcW w:w="524" w:type="pct"/>
            <w:shd w:val="clear" w:color="auto" w:fill="FAFAFA"/>
          </w:tcPr>
          <w:p w14:paraId="3003E00D" w14:textId="14176C9F"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94.97</w:t>
            </w:r>
          </w:p>
        </w:tc>
        <w:tc>
          <w:tcPr>
            <w:tcW w:w="524" w:type="pct"/>
          </w:tcPr>
          <w:p w14:paraId="1FB71FE7" w14:textId="0AE071AD"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94</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97</w:t>
            </w:r>
          </w:p>
        </w:tc>
        <w:tc>
          <w:tcPr>
            <w:tcW w:w="522" w:type="pct"/>
            <w:shd w:val="clear" w:color="auto" w:fill="FAFAFA"/>
          </w:tcPr>
          <w:p w14:paraId="4F4F97D7" w14:textId="5F75BDCE"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c>
          <w:tcPr>
            <w:tcW w:w="523" w:type="pct"/>
          </w:tcPr>
          <w:p w14:paraId="3B80F26A" w14:textId="5E9FE9FC" w:rsidR="005E0BF4" w:rsidRPr="00744154" w:rsidRDefault="005E0BF4" w:rsidP="00F5388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r>
      <w:tr w:rsidR="005E0BF4" w:rsidRPr="00744154" w14:paraId="4855058B" w14:textId="77777777" w:rsidTr="007E7D61">
        <w:trPr>
          <w:trHeight w:val="72"/>
        </w:trPr>
        <w:tc>
          <w:tcPr>
            <w:tcW w:w="1528" w:type="pct"/>
            <w:vAlign w:val="bottom"/>
          </w:tcPr>
          <w:p w14:paraId="319F72E7" w14:textId="77777777" w:rsidR="005E0BF4" w:rsidRPr="00744154" w:rsidRDefault="005E0BF4" w:rsidP="005E0BF4">
            <w:pPr>
              <w:ind w:left="-101" w:right="-108"/>
              <w:rPr>
                <w:rFonts w:ascii="Arial" w:hAnsi="Arial" w:cs="Arial"/>
                <w:color w:val="auto"/>
                <w:sz w:val="14"/>
                <w:szCs w:val="14"/>
              </w:rPr>
            </w:pPr>
          </w:p>
        </w:tc>
        <w:tc>
          <w:tcPr>
            <w:tcW w:w="572" w:type="pct"/>
            <w:vAlign w:val="bottom"/>
          </w:tcPr>
          <w:p w14:paraId="4D07CB21" w14:textId="77777777" w:rsidR="005E0BF4" w:rsidRPr="00744154" w:rsidRDefault="005E0BF4" w:rsidP="005E0BF4">
            <w:pPr>
              <w:jc w:val="center"/>
              <w:rPr>
                <w:rFonts w:ascii="Arial" w:hAnsi="Arial" w:cs="Arial"/>
                <w:color w:val="auto"/>
                <w:sz w:val="14"/>
                <w:szCs w:val="14"/>
                <w:cs/>
                <w:lang w:val="th-TH"/>
              </w:rPr>
            </w:pPr>
          </w:p>
        </w:tc>
        <w:tc>
          <w:tcPr>
            <w:tcW w:w="807" w:type="pct"/>
            <w:vAlign w:val="bottom"/>
          </w:tcPr>
          <w:p w14:paraId="3F088835" w14:textId="77777777" w:rsidR="005E0BF4" w:rsidRPr="00744154" w:rsidRDefault="005E0BF4" w:rsidP="005E0BF4">
            <w:pPr>
              <w:ind w:right="-72"/>
              <w:jc w:val="center"/>
              <w:rPr>
                <w:rFonts w:ascii="Arial" w:hAnsi="Arial" w:cs="Arial"/>
                <w:color w:val="auto"/>
                <w:sz w:val="14"/>
                <w:szCs w:val="14"/>
                <w:lang w:val="en-GB"/>
              </w:rPr>
            </w:pPr>
            <w:r w:rsidRPr="00744154">
              <w:rPr>
                <w:rFonts w:ascii="Arial" w:hAnsi="Arial" w:cs="Arial"/>
                <w:color w:val="auto"/>
                <w:sz w:val="14"/>
                <w:szCs w:val="14"/>
                <w:lang w:val="en-GB"/>
              </w:rPr>
              <w:t>commercial areas</w:t>
            </w:r>
          </w:p>
        </w:tc>
        <w:tc>
          <w:tcPr>
            <w:tcW w:w="524" w:type="pct"/>
            <w:shd w:val="clear" w:color="auto" w:fill="FAFAFA"/>
            <w:vAlign w:val="bottom"/>
          </w:tcPr>
          <w:p w14:paraId="455E1D37" w14:textId="77777777" w:rsidR="005E0BF4" w:rsidRPr="00744154" w:rsidRDefault="005E0BF4" w:rsidP="007E7D61">
            <w:pPr>
              <w:ind w:left="-43" w:right="-72"/>
              <w:jc w:val="right"/>
              <w:rPr>
                <w:rFonts w:ascii="Arial" w:eastAsia="MS Mincho" w:hAnsi="Arial" w:cs="Arial"/>
                <w:color w:val="auto"/>
                <w:sz w:val="14"/>
                <w:szCs w:val="14"/>
              </w:rPr>
            </w:pPr>
          </w:p>
        </w:tc>
        <w:tc>
          <w:tcPr>
            <w:tcW w:w="524" w:type="pct"/>
            <w:vAlign w:val="bottom"/>
          </w:tcPr>
          <w:p w14:paraId="46939727" w14:textId="77777777" w:rsidR="005E0BF4" w:rsidRPr="00744154" w:rsidRDefault="005E0BF4" w:rsidP="007E7D61">
            <w:pPr>
              <w:ind w:left="-43" w:right="-72"/>
              <w:jc w:val="right"/>
              <w:rPr>
                <w:rFonts w:ascii="Arial" w:eastAsia="MS Mincho" w:hAnsi="Arial" w:cs="Arial"/>
                <w:color w:val="auto"/>
                <w:sz w:val="14"/>
                <w:szCs w:val="14"/>
              </w:rPr>
            </w:pPr>
          </w:p>
        </w:tc>
        <w:tc>
          <w:tcPr>
            <w:tcW w:w="522" w:type="pct"/>
            <w:shd w:val="clear" w:color="auto" w:fill="FAFAFA"/>
            <w:vAlign w:val="bottom"/>
          </w:tcPr>
          <w:p w14:paraId="271A9AA5" w14:textId="77777777" w:rsidR="005E0BF4" w:rsidRPr="00744154" w:rsidRDefault="005E0BF4" w:rsidP="007E7D61">
            <w:pPr>
              <w:ind w:left="-43" w:right="-72"/>
              <w:jc w:val="right"/>
              <w:rPr>
                <w:rFonts w:ascii="Arial" w:eastAsia="MS Mincho" w:hAnsi="Arial" w:cs="Arial"/>
                <w:color w:val="auto"/>
                <w:sz w:val="14"/>
                <w:szCs w:val="14"/>
              </w:rPr>
            </w:pPr>
          </w:p>
        </w:tc>
        <w:tc>
          <w:tcPr>
            <w:tcW w:w="523" w:type="pct"/>
            <w:vAlign w:val="bottom"/>
          </w:tcPr>
          <w:p w14:paraId="42AB7FDC" w14:textId="77777777" w:rsidR="005E0BF4" w:rsidRPr="00744154" w:rsidRDefault="005E0BF4" w:rsidP="007E7D61">
            <w:pPr>
              <w:ind w:left="-43" w:right="-72"/>
              <w:jc w:val="right"/>
              <w:rPr>
                <w:rFonts w:ascii="Arial" w:eastAsia="MS Mincho" w:hAnsi="Arial" w:cs="Arial"/>
                <w:color w:val="auto"/>
                <w:sz w:val="14"/>
                <w:szCs w:val="14"/>
              </w:rPr>
            </w:pPr>
          </w:p>
        </w:tc>
      </w:tr>
      <w:tr w:rsidR="005E0BF4" w:rsidRPr="00744154" w14:paraId="047B4EFF" w14:textId="77777777" w:rsidTr="007E7D61">
        <w:trPr>
          <w:trHeight w:val="72"/>
        </w:trPr>
        <w:tc>
          <w:tcPr>
            <w:tcW w:w="1528" w:type="pct"/>
            <w:vAlign w:val="bottom"/>
          </w:tcPr>
          <w:p w14:paraId="00C2918C" w14:textId="77777777" w:rsidR="005E0BF4" w:rsidRPr="00744154" w:rsidRDefault="005E0BF4" w:rsidP="005E0BF4">
            <w:pPr>
              <w:widowControl w:val="0"/>
              <w:tabs>
                <w:tab w:val="right" w:pos="9810"/>
              </w:tabs>
              <w:ind w:left="-101"/>
              <w:jc w:val="thaiDistribute"/>
              <w:rPr>
                <w:rFonts w:ascii="Arial" w:eastAsia="Angsana New" w:hAnsi="Arial" w:cs="Arial"/>
                <w:color w:val="auto"/>
                <w:sz w:val="12"/>
                <w:szCs w:val="12"/>
                <w:cs/>
              </w:rPr>
            </w:pPr>
          </w:p>
        </w:tc>
        <w:tc>
          <w:tcPr>
            <w:tcW w:w="572" w:type="pct"/>
            <w:vAlign w:val="bottom"/>
          </w:tcPr>
          <w:p w14:paraId="4356587D" w14:textId="77777777" w:rsidR="005E0BF4" w:rsidRPr="00744154" w:rsidRDefault="005E0BF4" w:rsidP="005E0BF4">
            <w:pPr>
              <w:widowControl w:val="0"/>
              <w:ind w:left="-43" w:right="-72"/>
              <w:jc w:val="center"/>
              <w:rPr>
                <w:rFonts w:ascii="Arial" w:eastAsia="Angsana New" w:hAnsi="Arial" w:cs="Arial"/>
                <w:color w:val="auto"/>
                <w:sz w:val="12"/>
                <w:szCs w:val="12"/>
              </w:rPr>
            </w:pPr>
          </w:p>
        </w:tc>
        <w:tc>
          <w:tcPr>
            <w:tcW w:w="807" w:type="pct"/>
            <w:vAlign w:val="bottom"/>
          </w:tcPr>
          <w:p w14:paraId="628D88D4" w14:textId="77777777" w:rsidR="005E0BF4" w:rsidRPr="00744154" w:rsidRDefault="005E0BF4" w:rsidP="005E0BF4">
            <w:pPr>
              <w:widowControl w:val="0"/>
              <w:ind w:right="-72"/>
              <w:jc w:val="center"/>
              <w:rPr>
                <w:rFonts w:ascii="Arial" w:eastAsia="Angsana New" w:hAnsi="Arial" w:cs="Arial"/>
                <w:color w:val="auto"/>
                <w:sz w:val="12"/>
                <w:szCs w:val="12"/>
              </w:rPr>
            </w:pPr>
          </w:p>
        </w:tc>
        <w:tc>
          <w:tcPr>
            <w:tcW w:w="524" w:type="pct"/>
            <w:shd w:val="clear" w:color="auto" w:fill="FAFAFA"/>
            <w:vAlign w:val="bottom"/>
          </w:tcPr>
          <w:p w14:paraId="6AC71504" w14:textId="77777777" w:rsidR="005E0BF4" w:rsidRPr="00744154" w:rsidRDefault="005E0BF4" w:rsidP="007E7D61">
            <w:pPr>
              <w:widowControl w:val="0"/>
              <w:ind w:right="-72"/>
              <w:jc w:val="right"/>
              <w:rPr>
                <w:rFonts w:ascii="Arial" w:eastAsia="Angsana New" w:hAnsi="Arial" w:cs="Arial"/>
                <w:color w:val="auto"/>
                <w:sz w:val="14"/>
                <w:szCs w:val="14"/>
              </w:rPr>
            </w:pPr>
          </w:p>
        </w:tc>
        <w:tc>
          <w:tcPr>
            <w:tcW w:w="524" w:type="pct"/>
            <w:vAlign w:val="bottom"/>
          </w:tcPr>
          <w:p w14:paraId="727E18C9" w14:textId="77777777" w:rsidR="005E0BF4" w:rsidRPr="00744154" w:rsidRDefault="005E0BF4" w:rsidP="007E7D61">
            <w:pPr>
              <w:widowControl w:val="0"/>
              <w:ind w:right="-72"/>
              <w:jc w:val="right"/>
              <w:rPr>
                <w:rFonts w:ascii="Arial" w:eastAsia="Angsana New" w:hAnsi="Arial" w:cs="Arial"/>
                <w:color w:val="auto"/>
                <w:sz w:val="14"/>
                <w:szCs w:val="14"/>
              </w:rPr>
            </w:pPr>
          </w:p>
        </w:tc>
        <w:tc>
          <w:tcPr>
            <w:tcW w:w="522" w:type="pct"/>
            <w:shd w:val="clear" w:color="auto" w:fill="FAFAFA"/>
            <w:vAlign w:val="bottom"/>
          </w:tcPr>
          <w:p w14:paraId="6A89CB3B" w14:textId="77777777" w:rsidR="005E0BF4" w:rsidRPr="00744154" w:rsidRDefault="005E0BF4" w:rsidP="007E7D61">
            <w:pPr>
              <w:widowControl w:val="0"/>
              <w:ind w:right="-72"/>
              <w:jc w:val="right"/>
              <w:rPr>
                <w:rFonts w:ascii="Arial" w:eastAsia="Angsana New" w:hAnsi="Arial" w:cs="Arial"/>
                <w:color w:val="auto"/>
                <w:sz w:val="14"/>
                <w:szCs w:val="14"/>
              </w:rPr>
            </w:pPr>
          </w:p>
        </w:tc>
        <w:tc>
          <w:tcPr>
            <w:tcW w:w="523" w:type="pct"/>
            <w:vAlign w:val="bottom"/>
          </w:tcPr>
          <w:p w14:paraId="43468C25" w14:textId="77777777" w:rsidR="005E0BF4" w:rsidRPr="00744154" w:rsidRDefault="005E0BF4" w:rsidP="007E7D61">
            <w:pPr>
              <w:widowControl w:val="0"/>
              <w:ind w:right="-72"/>
              <w:jc w:val="right"/>
              <w:rPr>
                <w:rFonts w:ascii="Arial" w:eastAsia="Angsana New" w:hAnsi="Arial" w:cs="Arial"/>
                <w:color w:val="auto"/>
                <w:sz w:val="14"/>
                <w:szCs w:val="14"/>
              </w:rPr>
            </w:pPr>
          </w:p>
        </w:tc>
      </w:tr>
      <w:tr w:rsidR="005E0BF4" w:rsidRPr="00744154" w14:paraId="7B471FD4" w14:textId="77777777" w:rsidTr="007E7D61">
        <w:trPr>
          <w:trHeight w:val="72"/>
        </w:trPr>
        <w:tc>
          <w:tcPr>
            <w:tcW w:w="1528" w:type="pct"/>
            <w:vAlign w:val="bottom"/>
          </w:tcPr>
          <w:p w14:paraId="0992412A" w14:textId="77777777" w:rsidR="005E0BF4" w:rsidRPr="00744154" w:rsidRDefault="005E0BF4" w:rsidP="005E0BF4">
            <w:pPr>
              <w:ind w:left="-101" w:right="-72"/>
              <w:rPr>
                <w:rFonts w:ascii="Arial" w:eastAsia="MS Mincho" w:hAnsi="Arial" w:cs="Arial"/>
                <w:snapToGrid w:val="0"/>
                <w:color w:val="auto"/>
                <w:sz w:val="14"/>
                <w:szCs w:val="14"/>
              </w:rPr>
            </w:pPr>
            <w:r w:rsidRPr="00744154">
              <w:rPr>
                <w:rFonts w:ascii="Arial" w:eastAsia="MS Mincho" w:hAnsi="Arial" w:cs="Arial"/>
                <w:b/>
                <w:bCs/>
                <w:snapToGrid w:val="0"/>
                <w:color w:val="auto"/>
                <w:sz w:val="14"/>
                <w:szCs w:val="14"/>
                <w:u w:val="single"/>
              </w:rPr>
              <w:t xml:space="preserve">Subsidiary which the Company </w:t>
            </w:r>
            <w:r w:rsidRPr="00744154">
              <w:rPr>
                <w:rFonts w:ascii="Arial" w:eastAsia="MS Mincho" w:hAnsi="Arial" w:cs="Arial"/>
                <w:snapToGrid w:val="0"/>
                <w:color w:val="auto"/>
                <w:sz w:val="14"/>
                <w:szCs w:val="14"/>
              </w:rPr>
              <w:t xml:space="preserve"> </w:t>
            </w:r>
          </w:p>
          <w:p w14:paraId="4ADAA865" w14:textId="77777777" w:rsidR="005E0BF4" w:rsidRPr="00744154" w:rsidRDefault="005E0BF4" w:rsidP="005E0BF4">
            <w:pPr>
              <w:ind w:left="-101" w:right="-72"/>
              <w:rPr>
                <w:rFonts w:ascii="Arial" w:eastAsia="MS Mincho" w:hAnsi="Arial" w:cs="Arial"/>
                <w:color w:val="auto"/>
                <w:sz w:val="14"/>
                <w:szCs w:val="14"/>
              </w:rPr>
            </w:pPr>
            <w:r w:rsidRPr="00744154">
              <w:rPr>
                <w:rFonts w:ascii="Arial" w:eastAsia="MS Mincho" w:hAnsi="Arial" w:cs="Arial"/>
                <w:b/>
                <w:bCs/>
                <w:snapToGrid w:val="0"/>
                <w:color w:val="auto"/>
                <w:sz w:val="14"/>
                <w:szCs w:val="14"/>
              </w:rPr>
              <w:t xml:space="preserve">   </w:t>
            </w:r>
            <w:r w:rsidRPr="00744154">
              <w:rPr>
                <w:rFonts w:ascii="Arial" w:eastAsia="MS Mincho" w:hAnsi="Arial" w:cs="Arial"/>
                <w:b/>
                <w:bCs/>
                <w:snapToGrid w:val="0"/>
                <w:color w:val="auto"/>
                <w:sz w:val="14"/>
                <w:szCs w:val="14"/>
                <w:u w:val="single"/>
              </w:rPr>
              <w:t>owns through Property Perfect</w:t>
            </w:r>
          </w:p>
        </w:tc>
        <w:tc>
          <w:tcPr>
            <w:tcW w:w="572" w:type="pct"/>
            <w:vAlign w:val="bottom"/>
          </w:tcPr>
          <w:p w14:paraId="417B171D" w14:textId="77777777" w:rsidR="005E0BF4" w:rsidRPr="00744154" w:rsidRDefault="005E0BF4" w:rsidP="005E0BF4">
            <w:pPr>
              <w:ind w:left="-43" w:right="-72"/>
              <w:jc w:val="center"/>
              <w:rPr>
                <w:rFonts w:ascii="Arial" w:eastAsia="MS Mincho" w:hAnsi="Arial" w:cs="Arial"/>
                <w:color w:val="auto"/>
                <w:sz w:val="14"/>
                <w:szCs w:val="14"/>
              </w:rPr>
            </w:pPr>
          </w:p>
        </w:tc>
        <w:tc>
          <w:tcPr>
            <w:tcW w:w="807" w:type="pct"/>
            <w:vAlign w:val="bottom"/>
          </w:tcPr>
          <w:p w14:paraId="2A328702" w14:textId="77777777" w:rsidR="005E0BF4" w:rsidRPr="00744154" w:rsidRDefault="005E0BF4" w:rsidP="005E0BF4">
            <w:pPr>
              <w:widowControl w:val="0"/>
              <w:ind w:right="-72"/>
              <w:jc w:val="center"/>
              <w:rPr>
                <w:rFonts w:ascii="Arial" w:eastAsia="Angsana New" w:hAnsi="Arial" w:cs="Arial"/>
                <w:color w:val="auto"/>
                <w:sz w:val="14"/>
                <w:szCs w:val="14"/>
              </w:rPr>
            </w:pPr>
          </w:p>
        </w:tc>
        <w:tc>
          <w:tcPr>
            <w:tcW w:w="524" w:type="pct"/>
            <w:shd w:val="clear" w:color="auto" w:fill="FAFAFA"/>
            <w:vAlign w:val="bottom"/>
          </w:tcPr>
          <w:p w14:paraId="6F721889" w14:textId="77777777" w:rsidR="005E0BF4" w:rsidRPr="00744154" w:rsidRDefault="005E0BF4" w:rsidP="007E7D61">
            <w:pPr>
              <w:widowControl w:val="0"/>
              <w:ind w:right="-72"/>
              <w:jc w:val="right"/>
              <w:rPr>
                <w:rFonts w:ascii="Arial" w:eastAsia="Angsana New" w:hAnsi="Arial" w:cs="Arial"/>
                <w:color w:val="auto"/>
                <w:sz w:val="14"/>
                <w:szCs w:val="14"/>
                <w:lang w:val="en-GB"/>
              </w:rPr>
            </w:pPr>
          </w:p>
        </w:tc>
        <w:tc>
          <w:tcPr>
            <w:tcW w:w="524" w:type="pct"/>
            <w:vAlign w:val="bottom"/>
          </w:tcPr>
          <w:p w14:paraId="0724448C" w14:textId="77777777" w:rsidR="005E0BF4" w:rsidRPr="00744154" w:rsidRDefault="005E0BF4" w:rsidP="007E7D61">
            <w:pPr>
              <w:widowControl w:val="0"/>
              <w:ind w:right="-72"/>
              <w:jc w:val="right"/>
              <w:rPr>
                <w:rFonts w:ascii="Arial" w:eastAsia="Angsana New" w:hAnsi="Arial" w:cs="Arial"/>
                <w:color w:val="auto"/>
                <w:sz w:val="14"/>
                <w:szCs w:val="14"/>
                <w:lang w:val="en-GB"/>
              </w:rPr>
            </w:pPr>
          </w:p>
        </w:tc>
        <w:tc>
          <w:tcPr>
            <w:tcW w:w="522" w:type="pct"/>
            <w:shd w:val="clear" w:color="auto" w:fill="FAFAFA"/>
            <w:vAlign w:val="bottom"/>
          </w:tcPr>
          <w:p w14:paraId="15665D3E" w14:textId="77777777" w:rsidR="005E0BF4" w:rsidRPr="00744154" w:rsidRDefault="005E0BF4" w:rsidP="007E7D61">
            <w:pPr>
              <w:ind w:left="-43" w:right="-72"/>
              <w:jc w:val="right"/>
              <w:rPr>
                <w:rFonts w:ascii="Arial" w:eastAsia="MS Mincho" w:hAnsi="Arial" w:cs="Arial"/>
                <w:color w:val="auto"/>
                <w:sz w:val="14"/>
                <w:szCs w:val="14"/>
              </w:rPr>
            </w:pPr>
          </w:p>
        </w:tc>
        <w:tc>
          <w:tcPr>
            <w:tcW w:w="523" w:type="pct"/>
            <w:vAlign w:val="bottom"/>
          </w:tcPr>
          <w:p w14:paraId="1313D7B6" w14:textId="77777777" w:rsidR="005E0BF4" w:rsidRPr="00744154" w:rsidRDefault="005E0BF4" w:rsidP="007E7D61">
            <w:pPr>
              <w:ind w:left="-43" w:right="-72"/>
              <w:jc w:val="right"/>
              <w:rPr>
                <w:rFonts w:ascii="Arial" w:eastAsia="MS Mincho" w:hAnsi="Arial" w:cs="Arial"/>
                <w:color w:val="auto"/>
                <w:sz w:val="14"/>
                <w:szCs w:val="14"/>
              </w:rPr>
            </w:pPr>
          </w:p>
        </w:tc>
      </w:tr>
      <w:tr w:rsidR="005E0BF4" w:rsidRPr="00744154" w14:paraId="0ECBE0AD" w14:textId="77777777" w:rsidTr="007E7D61">
        <w:trPr>
          <w:trHeight w:val="72"/>
        </w:trPr>
        <w:tc>
          <w:tcPr>
            <w:tcW w:w="1528" w:type="pct"/>
            <w:vAlign w:val="bottom"/>
          </w:tcPr>
          <w:p w14:paraId="729D097D" w14:textId="77777777" w:rsidR="005E0BF4" w:rsidRPr="00744154" w:rsidRDefault="005E0BF4" w:rsidP="005E0BF4">
            <w:pPr>
              <w:ind w:left="-101" w:right="-14"/>
              <w:rPr>
                <w:rFonts w:ascii="Arial" w:eastAsia="MS Mincho" w:hAnsi="Arial" w:cs="Arial"/>
                <w:b/>
                <w:bCs/>
                <w:snapToGrid w:val="0"/>
                <w:color w:val="auto"/>
                <w:sz w:val="14"/>
                <w:szCs w:val="14"/>
                <w:u w:val="single"/>
              </w:rPr>
            </w:pPr>
            <w:r w:rsidRPr="00744154">
              <w:rPr>
                <w:rFonts w:ascii="Arial" w:eastAsia="MS Mincho" w:hAnsi="Arial" w:cs="Arial"/>
                <w:b/>
                <w:bCs/>
                <w:snapToGrid w:val="0"/>
                <w:color w:val="auto"/>
                <w:sz w:val="14"/>
                <w:szCs w:val="14"/>
              </w:rPr>
              <w:t xml:space="preserve">   </w:t>
            </w:r>
            <w:r w:rsidRPr="00744154">
              <w:rPr>
                <w:rFonts w:ascii="Arial" w:eastAsia="MS Mincho" w:hAnsi="Arial" w:cs="Arial"/>
                <w:b/>
                <w:bCs/>
                <w:snapToGrid w:val="0"/>
                <w:color w:val="auto"/>
                <w:sz w:val="14"/>
                <w:szCs w:val="14"/>
                <w:u w:val="single"/>
              </w:rPr>
              <w:t>International Pte. Ltd.</w:t>
            </w:r>
          </w:p>
        </w:tc>
        <w:tc>
          <w:tcPr>
            <w:tcW w:w="572" w:type="pct"/>
            <w:vAlign w:val="bottom"/>
          </w:tcPr>
          <w:p w14:paraId="0D81FBD2" w14:textId="77777777" w:rsidR="005E0BF4" w:rsidRPr="00744154" w:rsidRDefault="005E0BF4" w:rsidP="005E0BF4">
            <w:pPr>
              <w:jc w:val="center"/>
              <w:rPr>
                <w:rFonts w:ascii="Arial" w:eastAsia="MS Mincho" w:hAnsi="Arial" w:cs="Arial"/>
                <w:snapToGrid w:val="0"/>
                <w:color w:val="auto"/>
                <w:sz w:val="14"/>
                <w:szCs w:val="14"/>
              </w:rPr>
            </w:pPr>
          </w:p>
        </w:tc>
        <w:tc>
          <w:tcPr>
            <w:tcW w:w="807" w:type="pct"/>
            <w:vAlign w:val="bottom"/>
          </w:tcPr>
          <w:p w14:paraId="4EA6610F" w14:textId="77777777" w:rsidR="005E0BF4" w:rsidRPr="00744154" w:rsidRDefault="005E0BF4" w:rsidP="005E0BF4">
            <w:pPr>
              <w:ind w:right="-72"/>
              <w:jc w:val="center"/>
              <w:rPr>
                <w:rFonts w:ascii="Arial" w:hAnsi="Arial" w:cs="Arial"/>
                <w:color w:val="auto"/>
                <w:sz w:val="14"/>
                <w:szCs w:val="14"/>
              </w:rPr>
            </w:pPr>
          </w:p>
        </w:tc>
        <w:tc>
          <w:tcPr>
            <w:tcW w:w="524" w:type="pct"/>
            <w:shd w:val="clear" w:color="auto" w:fill="FAFAFA"/>
            <w:vAlign w:val="bottom"/>
          </w:tcPr>
          <w:p w14:paraId="5FE65803" w14:textId="77777777" w:rsidR="005E0BF4" w:rsidRPr="00744154" w:rsidRDefault="005E0BF4" w:rsidP="007E7D61">
            <w:pPr>
              <w:ind w:left="-43" w:right="-72"/>
              <w:jc w:val="right"/>
              <w:rPr>
                <w:rFonts w:ascii="Arial" w:eastAsia="MS Mincho" w:hAnsi="Arial" w:cs="Arial"/>
                <w:color w:val="auto"/>
                <w:sz w:val="14"/>
                <w:szCs w:val="14"/>
                <w:lang w:val="en-GB"/>
              </w:rPr>
            </w:pPr>
          </w:p>
        </w:tc>
        <w:tc>
          <w:tcPr>
            <w:tcW w:w="524" w:type="pct"/>
            <w:vAlign w:val="bottom"/>
          </w:tcPr>
          <w:p w14:paraId="22CB4395" w14:textId="77777777" w:rsidR="005E0BF4" w:rsidRPr="00744154" w:rsidRDefault="005E0BF4" w:rsidP="007E7D61">
            <w:pPr>
              <w:ind w:left="-43" w:right="-72"/>
              <w:jc w:val="right"/>
              <w:rPr>
                <w:rFonts w:ascii="Arial" w:eastAsia="MS Mincho" w:hAnsi="Arial" w:cs="Arial"/>
                <w:color w:val="auto"/>
                <w:sz w:val="14"/>
                <w:szCs w:val="14"/>
                <w:lang w:val="en-GB"/>
              </w:rPr>
            </w:pPr>
          </w:p>
        </w:tc>
        <w:tc>
          <w:tcPr>
            <w:tcW w:w="522" w:type="pct"/>
            <w:shd w:val="clear" w:color="auto" w:fill="FAFAFA"/>
            <w:vAlign w:val="bottom"/>
          </w:tcPr>
          <w:p w14:paraId="6AEC7275" w14:textId="77777777" w:rsidR="005E0BF4" w:rsidRPr="00744154" w:rsidRDefault="005E0BF4" w:rsidP="007E7D61">
            <w:pPr>
              <w:jc w:val="right"/>
              <w:rPr>
                <w:rFonts w:ascii="Arial" w:hAnsi="Arial" w:cs="Arial"/>
                <w:color w:val="auto"/>
                <w:sz w:val="14"/>
                <w:szCs w:val="14"/>
                <w:lang w:val="en-GB"/>
              </w:rPr>
            </w:pPr>
          </w:p>
        </w:tc>
        <w:tc>
          <w:tcPr>
            <w:tcW w:w="523" w:type="pct"/>
            <w:vAlign w:val="bottom"/>
          </w:tcPr>
          <w:p w14:paraId="0BEFEFB6" w14:textId="77777777" w:rsidR="005E0BF4" w:rsidRPr="00744154" w:rsidRDefault="005E0BF4" w:rsidP="007E7D61">
            <w:pPr>
              <w:jc w:val="right"/>
              <w:rPr>
                <w:rFonts w:ascii="Arial" w:hAnsi="Arial" w:cs="Arial"/>
                <w:color w:val="auto"/>
                <w:sz w:val="14"/>
                <w:szCs w:val="14"/>
                <w:lang w:val="en-GB"/>
              </w:rPr>
            </w:pPr>
          </w:p>
        </w:tc>
      </w:tr>
      <w:tr w:rsidR="005E0BF4" w:rsidRPr="00744154" w14:paraId="3AEF41D6" w14:textId="77777777" w:rsidTr="007E7D61">
        <w:trPr>
          <w:trHeight w:val="72"/>
        </w:trPr>
        <w:tc>
          <w:tcPr>
            <w:tcW w:w="1528" w:type="pct"/>
            <w:vAlign w:val="bottom"/>
          </w:tcPr>
          <w:p w14:paraId="3E77123B" w14:textId="77777777" w:rsidR="005E0BF4" w:rsidRPr="00744154" w:rsidRDefault="005E0BF4" w:rsidP="005E0BF4">
            <w:pPr>
              <w:ind w:left="-101"/>
              <w:rPr>
                <w:rFonts w:ascii="Arial" w:eastAsia="MS Mincho" w:hAnsi="Arial" w:cs="Arial"/>
                <w:b/>
                <w:bCs/>
                <w:snapToGrid w:val="0"/>
                <w:color w:val="auto"/>
                <w:sz w:val="12"/>
                <w:szCs w:val="12"/>
              </w:rPr>
            </w:pPr>
          </w:p>
        </w:tc>
        <w:tc>
          <w:tcPr>
            <w:tcW w:w="572" w:type="pct"/>
            <w:vAlign w:val="bottom"/>
          </w:tcPr>
          <w:p w14:paraId="790342EA" w14:textId="77777777" w:rsidR="005E0BF4" w:rsidRPr="00744154" w:rsidRDefault="005E0BF4" w:rsidP="005E0BF4">
            <w:pPr>
              <w:jc w:val="center"/>
              <w:rPr>
                <w:rFonts w:ascii="Arial" w:eastAsia="MS Mincho" w:hAnsi="Arial" w:cs="Arial"/>
                <w:snapToGrid w:val="0"/>
                <w:color w:val="auto"/>
                <w:sz w:val="12"/>
                <w:szCs w:val="12"/>
              </w:rPr>
            </w:pPr>
          </w:p>
        </w:tc>
        <w:tc>
          <w:tcPr>
            <w:tcW w:w="807" w:type="pct"/>
            <w:vAlign w:val="bottom"/>
          </w:tcPr>
          <w:p w14:paraId="0D2AF0EA" w14:textId="77777777" w:rsidR="005E0BF4" w:rsidRPr="00744154" w:rsidRDefault="005E0BF4" w:rsidP="005E0BF4">
            <w:pPr>
              <w:ind w:right="-72"/>
              <w:jc w:val="center"/>
              <w:rPr>
                <w:rFonts w:ascii="Arial" w:hAnsi="Arial" w:cs="Arial"/>
                <w:color w:val="auto"/>
                <w:sz w:val="12"/>
                <w:szCs w:val="12"/>
              </w:rPr>
            </w:pPr>
          </w:p>
        </w:tc>
        <w:tc>
          <w:tcPr>
            <w:tcW w:w="524" w:type="pct"/>
            <w:shd w:val="clear" w:color="auto" w:fill="FAFAFA"/>
            <w:vAlign w:val="bottom"/>
          </w:tcPr>
          <w:p w14:paraId="4368F5AF" w14:textId="77777777" w:rsidR="005E0BF4" w:rsidRPr="00744154" w:rsidRDefault="005E0BF4" w:rsidP="007E7D61">
            <w:pPr>
              <w:ind w:left="-43" w:right="-72"/>
              <w:jc w:val="right"/>
              <w:rPr>
                <w:rFonts w:ascii="Arial" w:eastAsia="MS Mincho" w:hAnsi="Arial" w:cs="Arial"/>
                <w:color w:val="auto"/>
                <w:sz w:val="14"/>
                <w:szCs w:val="14"/>
                <w:lang w:val="en-GB"/>
              </w:rPr>
            </w:pPr>
          </w:p>
        </w:tc>
        <w:tc>
          <w:tcPr>
            <w:tcW w:w="524" w:type="pct"/>
            <w:vAlign w:val="bottom"/>
          </w:tcPr>
          <w:p w14:paraId="2CA608A7" w14:textId="77777777" w:rsidR="005E0BF4" w:rsidRPr="00744154" w:rsidRDefault="005E0BF4" w:rsidP="007E7D61">
            <w:pPr>
              <w:ind w:left="-43" w:right="-72"/>
              <w:jc w:val="right"/>
              <w:rPr>
                <w:rFonts w:ascii="Arial" w:eastAsia="MS Mincho" w:hAnsi="Arial" w:cs="Arial"/>
                <w:color w:val="auto"/>
                <w:sz w:val="14"/>
                <w:szCs w:val="14"/>
                <w:lang w:val="en-GB"/>
              </w:rPr>
            </w:pPr>
          </w:p>
        </w:tc>
        <w:tc>
          <w:tcPr>
            <w:tcW w:w="522" w:type="pct"/>
            <w:shd w:val="clear" w:color="auto" w:fill="FAFAFA"/>
            <w:vAlign w:val="bottom"/>
          </w:tcPr>
          <w:p w14:paraId="78A6AC7B" w14:textId="77777777" w:rsidR="005E0BF4" w:rsidRPr="00744154" w:rsidRDefault="005E0BF4" w:rsidP="007E7D61">
            <w:pPr>
              <w:jc w:val="right"/>
              <w:rPr>
                <w:rFonts w:ascii="Arial" w:hAnsi="Arial" w:cs="Arial"/>
                <w:color w:val="auto"/>
                <w:sz w:val="14"/>
                <w:szCs w:val="14"/>
                <w:lang w:val="en-GB"/>
              </w:rPr>
            </w:pPr>
          </w:p>
        </w:tc>
        <w:tc>
          <w:tcPr>
            <w:tcW w:w="523" w:type="pct"/>
            <w:vAlign w:val="bottom"/>
          </w:tcPr>
          <w:p w14:paraId="2D33E545" w14:textId="77777777" w:rsidR="005E0BF4" w:rsidRPr="00744154" w:rsidRDefault="005E0BF4" w:rsidP="007E7D61">
            <w:pPr>
              <w:jc w:val="right"/>
              <w:rPr>
                <w:rFonts w:ascii="Arial" w:hAnsi="Arial" w:cs="Arial"/>
                <w:color w:val="auto"/>
                <w:sz w:val="14"/>
                <w:szCs w:val="14"/>
                <w:lang w:val="en-GB"/>
              </w:rPr>
            </w:pPr>
          </w:p>
        </w:tc>
      </w:tr>
      <w:tr w:rsidR="005E0BF4" w:rsidRPr="00744154" w14:paraId="6EA1077B" w14:textId="77777777" w:rsidTr="007E7D61">
        <w:trPr>
          <w:trHeight w:val="72"/>
        </w:trPr>
        <w:tc>
          <w:tcPr>
            <w:tcW w:w="1528" w:type="pct"/>
          </w:tcPr>
          <w:p w14:paraId="07BD8A4F" w14:textId="77777777" w:rsidR="005E0BF4" w:rsidRPr="00744154" w:rsidRDefault="005E0BF4" w:rsidP="005E0BF4">
            <w:pPr>
              <w:ind w:left="-101"/>
              <w:rPr>
                <w:rFonts w:ascii="Arial" w:eastAsia="MS Mincho" w:hAnsi="Arial" w:cs="Arial"/>
                <w:color w:val="auto"/>
                <w:sz w:val="14"/>
                <w:szCs w:val="14"/>
                <w:cs/>
              </w:rPr>
            </w:pPr>
            <w:proofErr w:type="spellStart"/>
            <w:r w:rsidRPr="00744154">
              <w:rPr>
                <w:rFonts w:ascii="Arial" w:eastAsia="MS Mincho" w:hAnsi="Arial" w:cs="Arial"/>
                <w:color w:val="auto"/>
                <w:sz w:val="14"/>
                <w:szCs w:val="14"/>
              </w:rPr>
              <w:t>Kiroro</w:t>
            </w:r>
            <w:proofErr w:type="spellEnd"/>
            <w:r w:rsidRPr="00744154">
              <w:rPr>
                <w:rFonts w:ascii="Arial" w:eastAsia="MS Mincho" w:hAnsi="Arial" w:cs="Arial"/>
                <w:color w:val="auto"/>
                <w:sz w:val="14"/>
                <w:szCs w:val="14"/>
              </w:rPr>
              <w:t xml:space="preserve"> Resort Holdings Company Limited</w:t>
            </w:r>
          </w:p>
        </w:tc>
        <w:tc>
          <w:tcPr>
            <w:tcW w:w="572" w:type="pct"/>
          </w:tcPr>
          <w:p w14:paraId="0D6FAAD4" w14:textId="77777777" w:rsidR="005E0BF4" w:rsidRPr="00744154" w:rsidRDefault="005E0BF4" w:rsidP="005E0BF4">
            <w:pPr>
              <w:jc w:val="center"/>
              <w:rPr>
                <w:rFonts w:ascii="Arial" w:hAnsi="Arial" w:cs="Arial"/>
                <w:color w:val="auto"/>
                <w:sz w:val="14"/>
                <w:szCs w:val="14"/>
              </w:rPr>
            </w:pPr>
            <w:r w:rsidRPr="00744154">
              <w:rPr>
                <w:rFonts w:ascii="Arial" w:eastAsia="MS Mincho" w:hAnsi="Arial" w:cs="Arial"/>
                <w:snapToGrid w:val="0"/>
                <w:color w:val="auto"/>
                <w:sz w:val="14"/>
                <w:szCs w:val="14"/>
              </w:rPr>
              <w:t>Japan</w:t>
            </w:r>
          </w:p>
        </w:tc>
        <w:tc>
          <w:tcPr>
            <w:tcW w:w="807" w:type="pct"/>
            <w:vAlign w:val="bottom"/>
          </w:tcPr>
          <w:p w14:paraId="6A3F832C" w14:textId="7FFB4924" w:rsidR="005E0BF4" w:rsidRPr="00744154" w:rsidRDefault="005E0BF4" w:rsidP="005E0BF4">
            <w:pPr>
              <w:ind w:right="-72"/>
              <w:jc w:val="center"/>
              <w:rPr>
                <w:rFonts w:ascii="Arial" w:hAnsi="Arial" w:cs="Arial"/>
                <w:color w:val="auto"/>
                <w:sz w:val="14"/>
                <w:szCs w:val="14"/>
                <w:cs/>
              </w:rPr>
            </w:pPr>
            <w:r w:rsidRPr="00744154">
              <w:rPr>
                <w:rFonts w:ascii="Arial" w:hAnsi="Arial" w:cs="Arial"/>
                <w:color w:val="auto"/>
                <w:sz w:val="14"/>
                <w:szCs w:val="14"/>
              </w:rPr>
              <w:t>Hotel</w:t>
            </w:r>
          </w:p>
        </w:tc>
        <w:tc>
          <w:tcPr>
            <w:tcW w:w="524" w:type="pct"/>
            <w:shd w:val="clear" w:color="auto" w:fill="FAFAFA"/>
            <w:vAlign w:val="bottom"/>
          </w:tcPr>
          <w:p w14:paraId="21981CD5" w14:textId="13E1B008" w:rsidR="005E0BF4" w:rsidRPr="00744154" w:rsidRDefault="005E0BF4" w:rsidP="007E7D61">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99.70</w:t>
            </w:r>
          </w:p>
        </w:tc>
        <w:tc>
          <w:tcPr>
            <w:tcW w:w="524" w:type="pct"/>
            <w:vAlign w:val="bottom"/>
          </w:tcPr>
          <w:p w14:paraId="6396D5CB" w14:textId="0D889B95" w:rsidR="005E0BF4" w:rsidRPr="00744154" w:rsidRDefault="005E0BF4" w:rsidP="007E7D61">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99.70</w:t>
            </w:r>
          </w:p>
        </w:tc>
        <w:tc>
          <w:tcPr>
            <w:tcW w:w="522" w:type="pct"/>
            <w:shd w:val="clear" w:color="auto" w:fill="FAFAFA"/>
            <w:vAlign w:val="bottom"/>
          </w:tcPr>
          <w:p w14:paraId="2C94B25A" w14:textId="4CC563A4" w:rsidR="005E0BF4" w:rsidRPr="00744154" w:rsidRDefault="005E0BF4" w:rsidP="007E7D61">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31</w:t>
            </w:r>
            <w:r w:rsidRPr="00744154">
              <w:rPr>
                <w:rFonts w:ascii="Arial" w:eastAsia="MS Mincho" w:hAnsi="Arial" w:cs="Arial"/>
                <w:color w:val="auto"/>
                <w:sz w:val="14"/>
                <w:szCs w:val="14"/>
              </w:rPr>
              <w:t>.</w:t>
            </w:r>
            <w:r w:rsidRPr="00744154">
              <w:rPr>
                <w:rFonts w:ascii="Arial" w:eastAsia="MS Mincho" w:hAnsi="Arial" w:cs="Arial"/>
                <w:color w:val="auto"/>
                <w:sz w:val="14"/>
                <w:szCs w:val="14"/>
                <w:lang w:val="en-GB"/>
              </w:rPr>
              <w:t>42</w:t>
            </w:r>
          </w:p>
        </w:tc>
        <w:tc>
          <w:tcPr>
            <w:tcW w:w="523" w:type="pct"/>
            <w:vAlign w:val="bottom"/>
          </w:tcPr>
          <w:p w14:paraId="5F8AE5DC" w14:textId="6636F48C" w:rsidR="005E0BF4" w:rsidRPr="00744154" w:rsidRDefault="005E0BF4" w:rsidP="007E7D61">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31</w:t>
            </w:r>
            <w:r w:rsidRPr="00744154">
              <w:rPr>
                <w:rFonts w:ascii="Arial" w:eastAsia="MS Mincho" w:hAnsi="Arial" w:cs="Arial"/>
                <w:color w:val="auto"/>
                <w:sz w:val="14"/>
                <w:szCs w:val="14"/>
                <w:cs/>
              </w:rPr>
              <w:t>.</w:t>
            </w:r>
            <w:r w:rsidRPr="00744154">
              <w:rPr>
                <w:rFonts w:ascii="Arial" w:eastAsia="MS Mincho" w:hAnsi="Arial" w:cs="Arial"/>
                <w:color w:val="auto"/>
                <w:sz w:val="14"/>
                <w:szCs w:val="14"/>
                <w:lang w:val="en-GB"/>
              </w:rPr>
              <w:t>42</w:t>
            </w:r>
          </w:p>
        </w:tc>
      </w:tr>
      <w:tr w:rsidR="005E0BF4" w:rsidRPr="00744154" w14:paraId="685E567A" w14:textId="77777777" w:rsidTr="007E7D61">
        <w:trPr>
          <w:trHeight w:val="72"/>
        </w:trPr>
        <w:tc>
          <w:tcPr>
            <w:tcW w:w="1528" w:type="pct"/>
          </w:tcPr>
          <w:p w14:paraId="32A8DC5E" w14:textId="77777777" w:rsidR="005E0BF4" w:rsidRPr="00744154" w:rsidRDefault="005E0BF4" w:rsidP="005E0BF4">
            <w:pPr>
              <w:widowControl w:val="0"/>
              <w:tabs>
                <w:tab w:val="right" w:pos="9810"/>
              </w:tabs>
              <w:ind w:left="-101"/>
              <w:rPr>
                <w:rFonts w:ascii="Arial" w:eastAsia="Angsana New" w:hAnsi="Arial" w:cs="Arial"/>
                <w:color w:val="auto"/>
                <w:sz w:val="12"/>
                <w:szCs w:val="12"/>
                <w:cs/>
              </w:rPr>
            </w:pPr>
          </w:p>
        </w:tc>
        <w:tc>
          <w:tcPr>
            <w:tcW w:w="572" w:type="pct"/>
            <w:vAlign w:val="bottom"/>
          </w:tcPr>
          <w:p w14:paraId="131ABE2B" w14:textId="77777777" w:rsidR="005E0BF4" w:rsidRPr="00744154" w:rsidRDefault="005E0BF4" w:rsidP="005E0BF4">
            <w:pPr>
              <w:widowControl w:val="0"/>
              <w:ind w:left="-43" w:right="-72"/>
              <w:jc w:val="center"/>
              <w:rPr>
                <w:rFonts w:ascii="Arial" w:eastAsia="Angsana New" w:hAnsi="Arial" w:cs="Arial"/>
                <w:color w:val="auto"/>
                <w:sz w:val="12"/>
                <w:szCs w:val="12"/>
              </w:rPr>
            </w:pPr>
          </w:p>
        </w:tc>
        <w:tc>
          <w:tcPr>
            <w:tcW w:w="807" w:type="pct"/>
            <w:vAlign w:val="bottom"/>
          </w:tcPr>
          <w:p w14:paraId="03FE3E0F" w14:textId="77777777" w:rsidR="005E0BF4" w:rsidRPr="00744154" w:rsidRDefault="005E0BF4" w:rsidP="005E0BF4">
            <w:pPr>
              <w:widowControl w:val="0"/>
              <w:ind w:right="-72"/>
              <w:jc w:val="center"/>
              <w:rPr>
                <w:rFonts w:ascii="Arial" w:eastAsia="Angsana New" w:hAnsi="Arial" w:cs="Arial"/>
                <w:color w:val="auto"/>
                <w:sz w:val="12"/>
                <w:szCs w:val="12"/>
              </w:rPr>
            </w:pPr>
          </w:p>
        </w:tc>
        <w:tc>
          <w:tcPr>
            <w:tcW w:w="524" w:type="pct"/>
            <w:shd w:val="clear" w:color="auto" w:fill="FAFAFA"/>
            <w:vAlign w:val="bottom"/>
          </w:tcPr>
          <w:p w14:paraId="4B9F6F09" w14:textId="77777777" w:rsidR="005E0BF4" w:rsidRPr="00744154" w:rsidRDefault="005E0BF4" w:rsidP="007E7D61">
            <w:pPr>
              <w:widowControl w:val="0"/>
              <w:ind w:right="-72"/>
              <w:jc w:val="right"/>
              <w:rPr>
                <w:rFonts w:ascii="Arial" w:eastAsia="Angsana New" w:hAnsi="Arial" w:cs="Arial"/>
                <w:color w:val="auto"/>
                <w:sz w:val="14"/>
                <w:szCs w:val="14"/>
              </w:rPr>
            </w:pPr>
          </w:p>
        </w:tc>
        <w:tc>
          <w:tcPr>
            <w:tcW w:w="524" w:type="pct"/>
            <w:vAlign w:val="bottom"/>
          </w:tcPr>
          <w:p w14:paraId="3E737ED7" w14:textId="77777777" w:rsidR="005E0BF4" w:rsidRPr="00744154" w:rsidRDefault="005E0BF4" w:rsidP="007E7D61">
            <w:pPr>
              <w:widowControl w:val="0"/>
              <w:ind w:right="-72"/>
              <w:jc w:val="right"/>
              <w:rPr>
                <w:rFonts w:ascii="Arial" w:eastAsia="Angsana New" w:hAnsi="Arial" w:cs="Arial"/>
                <w:color w:val="auto"/>
                <w:sz w:val="14"/>
                <w:szCs w:val="14"/>
              </w:rPr>
            </w:pPr>
          </w:p>
        </w:tc>
        <w:tc>
          <w:tcPr>
            <w:tcW w:w="522" w:type="pct"/>
            <w:shd w:val="clear" w:color="auto" w:fill="FAFAFA"/>
            <w:vAlign w:val="bottom"/>
          </w:tcPr>
          <w:p w14:paraId="6FD5DE63" w14:textId="77777777" w:rsidR="005E0BF4" w:rsidRPr="00744154" w:rsidRDefault="005E0BF4" w:rsidP="007E7D61">
            <w:pPr>
              <w:widowControl w:val="0"/>
              <w:ind w:right="-72"/>
              <w:jc w:val="right"/>
              <w:rPr>
                <w:rFonts w:ascii="Arial" w:eastAsia="Angsana New" w:hAnsi="Arial" w:cs="Arial"/>
                <w:color w:val="auto"/>
                <w:sz w:val="14"/>
                <w:szCs w:val="14"/>
              </w:rPr>
            </w:pPr>
          </w:p>
        </w:tc>
        <w:tc>
          <w:tcPr>
            <w:tcW w:w="523" w:type="pct"/>
            <w:vAlign w:val="bottom"/>
          </w:tcPr>
          <w:p w14:paraId="7AC16576" w14:textId="77777777" w:rsidR="005E0BF4" w:rsidRPr="00744154" w:rsidRDefault="005E0BF4" w:rsidP="007E7D61">
            <w:pPr>
              <w:widowControl w:val="0"/>
              <w:ind w:right="-72"/>
              <w:jc w:val="right"/>
              <w:rPr>
                <w:rFonts w:ascii="Arial" w:eastAsia="Angsana New" w:hAnsi="Arial" w:cs="Arial"/>
                <w:color w:val="auto"/>
                <w:sz w:val="14"/>
                <w:szCs w:val="14"/>
              </w:rPr>
            </w:pPr>
          </w:p>
        </w:tc>
      </w:tr>
      <w:tr w:rsidR="005E0BF4" w:rsidRPr="00744154" w14:paraId="64876A31" w14:textId="77777777" w:rsidTr="007E7D61">
        <w:trPr>
          <w:trHeight w:val="72"/>
        </w:trPr>
        <w:tc>
          <w:tcPr>
            <w:tcW w:w="1528" w:type="pct"/>
          </w:tcPr>
          <w:p w14:paraId="062874D8" w14:textId="77777777" w:rsidR="005E0BF4" w:rsidRPr="00744154" w:rsidRDefault="005E0BF4" w:rsidP="005E0BF4">
            <w:pPr>
              <w:ind w:left="-101" w:right="-108"/>
              <w:rPr>
                <w:rFonts w:ascii="Arial" w:hAnsi="Arial" w:cs="Arial"/>
                <w:b/>
                <w:bCs/>
                <w:color w:val="auto"/>
                <w:sz w:val="14"/>
                <w:szCs w:val="14"/>
                <w:u w:val="single"/>
              </w:rPr>
            </w:pPr>
            <w:r w:rsidRPr="00744154">
              <w:rPr>
                <w:rFonts w:ascii="Arial" w:hAnsi="Arial" w:cs="Arial"/>
                <w:b/>
                <w:bCs/>
                <w:color w:val="auto"/>
                <w:sz w:val="14"/>
                <w:szCs w:val="14"/>
                <w:u w:val="single"/>
              </w:rPr>
              <w:t xml:space="preserve">Subsidiaries which the Company </w:t>
            </w:r>
          </w:p>
          <w:p w14:paraId="591732DF" w14:textId="77777777" w:rsidR="005E0BF4" w:rsidRPr="00744154" w:rsidRDefault="005E0BF4" w:rsidP="005E0BF4">
            <w:pPr>
              <w:ind w:left="-101" w:right="-108"/>
              <w:rPr>
                <w:rFonts w:ascii="Arial" w:hAnsi="Arial" w:cs="Arial"/>
                <w:b/>
                <w:bCs/>
                <w:color w:val="auto"/>
                <w:sz w:val="14"/>
                <w:szCs w:val="14"/>
                <w:u w:val="single"/>
                <w:cs/>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 xml:space="preserve">owns through </w:t>
            </w:r>
            <w:proofErr w:type="spellStart"/>
            <w:r w:rsidRPr="00744154">
              <w:rPr>
                <w:rFonts w:ascii="Arial" w:hAnsi="Arial" w:cs="Arial"/>
                <w:b/>
                <w:bCs/>
                <w:color w:val="auto"/>
                <w:sz w:val="14"/>
                <w:szCs w:val="14"/>
                <w:u w:val="single"/>
              </w:rPr>
              <w:t>Kiroro</w:t>
            </w:r>
            <w:proofErr w:type="spellEnd"/>
            <w:r w:rsidRPr="00744154">
              <w:rPr>
                <w:rFonts w:ascii="Arial" w:hAnsi="Arial" w:cs="Arial"/>
                <w:b/>
                <w:bCs/>
                <w:color w:val="auto"/>
                <w:sz w:val="14"/>
                <w:szCs w:val="14"/>
                <w:u w:val="single"/>
              </w:rPr>
              <w:t xml:space="preserve"> Resort Holdings</w:t>
            </w:r>
          </w:p>
        </w:tc>
        <w:tc>
          <w:tcPr>
            <w:tcW w:w="572" w:type="pct"/>
            <w:vAlign w:val="bottom"/>
          </w:tcPr>
          <w:p w14:paraId="6A077BE3" w14:textId="77777777" w:rsidR="005E0BF4" w:rsidRPr="00744154" w:rsidRDefault="005E0BF4" w:rsidP="005E0BF4">
            <w:pPr>
              <w:ind w:left="-43" w:right="-72"/>
              <w:jc w:val="right"/>
              <w:rPr>
                <w:rFonts w:ascii="Arial" w:eastAsia="MS Mincho" w:hAnsi="Arial" w:cs="Arial"/>
                <w:color w:val="auto"/>
                <w:sz w:val="14"/>
                <w:szCs w:val="14"/>
              </w:rPr>
            </w:pPr>
          </w:p>
        </w:tc>
        <w:tc>
          <w:tcPr>
            <w:tcW w:w="807" w:type="pct"/>
            <w:vAlign w:val="bottom"/>
          </w:tcPr>
          <w:p w14:paraId="3C289C5D" w14:textId="77777777" w:rsidR="005E0BF4" w:rsidRPr="00744154" w:rsidRDefault="005E0BF4" w:rsidP="005E0BF4">
            <w:pPr>
              <w:ind w:right="-72"/>
              <w:jc w:val="center"/>
              <w:rPr>
                <w:rFonts w:ascii="Arial" w:eastAsia="MS Mincho" w:hAnsi="Arial" w:cs="Arial"/>
                <w:color w:val="auto"/>
                <w:sz w:val="14"/>
                <w:szCs w:val="14"/>
              </w:rPr>
            </w:pPr>
          </w:p>
        </w:tc>
        <w:tc>
          <w:tcPr>
            <w:tcW w:w="524" w:type="pct"/>
            <w:shd w:val="clear" w:color="auto" w:fill="FAFAFA"/>
            <w:vAlign w:val="bottom"/>
          </w:tcPr>
          <w:p w14:paraId="7D038103" w14:textId="77777777" w:rsidR="005E0BF4" w:rsidRPr="00744154" w:rsidRDefault="005E0BF4" w:rsidP="007E7D61">
            <w:pPr>
              <w:ind w:left="-43" w:right="-72"/>
              <w:jc w:val="right"/>
              <w:rPr>
                <w:rFonts w:ascii="Arial" w:eastAsia="MS Mincho" w:hAnsi="Arial" w:cs="Arial"/>
                <w:color w:val="auto"/>
                <w:sz w:val="14"/>
                <w:szCs w:val="14"/>
              </w:rPr>
            </w:pPr>
          </w:p>
        </w:tc>
        <w:tc>
          <w:tcPr>
            <w:tcW w:w="524" w:type="pct"/>
            <w:vAlign w:val="bottom"/>
          </w:tcPr>
          <w:p w14:paraId="0A793925" w14:textId="77777777" w:rsidR="005E0BF4" w:rsidRPr="00744154" w:rsidRDefault="005E0BF4" w:rsidP="007E7D61">
            <w:pPr>
              <w:ind w:left="-43" w:right="-72"/>
              <w:jc w:val="right"/>
              <w:rPr>
                <w:rFonts w:ascii="Arial" w:eastAsia="MS Mincho" w:hAnsi="Arial" w:cs="Arial"/>
                <w:color w:val="auto"/>
                <w:sz w:val="14"/>
                <w:szCs w:val="14"/>
              </w:rPr>
            </w:pPr>
          </w:p>
        </w:tc>
        <w:tc>
          <w:tcPr>
            <w:tcW w:w="522" w:type="pct"/>
            <w:shd w:val="clear" w:color="auto" w:fill="FAFAFA"/>
            <w:vAlign w:val="bottom"/>
          </w:tcPr>
          <w:p w14:paraId="6791E707" w14:textId="77777777" w:rsidR="005E0BF4" w:rsidRPr="00744154" w:rsidRDefault="005E0BF4" w:rsidP="007E7D61">
            <w:pPr>
              <w:widowControl w:val="0"/>
              <w:ind w:right="-72"/>
              <w:jc w:val="right"/>
              <w:rPr>
                <w:rFonts w:ascii="Arial" w:eastAsia="Angsana New" w:hAnsi="Arial" w:cs="Arial"/>
                <w:color w:val="auto"/>
                <w:sz w:val="14"/>
                <w:szCs w:val="14"/>
              </w:rPr>
            </w:pPr>
          </w:p>
        </w:tc>
        <w:tc>
          <w:tcPr>
            <w:tcW w:w="523" w:type="pct"/>
            <w:vAlign w:val="bottom"/>
          </w:tcPr>
          <w:p w14:paraId="6358E649" w14:textId="77777777" w:rsidR="005E0BF4" w:rsidRPr="00744154" w:rsidRDefault="005E0BF4" w:rsidP="007E7D61">
            <w:pPr>
              <w:widowControl w:val="0"/>
              <w:ind w:right="-72"/>
              <w:jc w:val="right"/>
              <w:rPr>
                <w:rFonts w:ascii="Arial" w:eastAsia="Angsana New" w:hAnsi="Arial" w:cs="Arial"/>
                <w:color w:val="auto"/>
                <w:sz w:val="14"/>
                <w:szCs w:val="14"/>
              </w:rPr>
            </w:pPr>
          </w:p>
        </w:tc>
      </w:tr>
      <w:tr w:rsidR="005E0BF4" w:rsidRPr="00744154" w14:paraId="695248E7" w14:textId="77777777" w:rsidTr="007E7D61">
        <w:trPr>
          <w:trHeight w:val="72"/>
        </w:trPr>
        <w:tc>
          <w:tcPr>
            <w:tcW w:w="1528" w:type="pct"/>
          </w:tcPr>
          <w:p w14:paraId="3A01B451" w14:textId="77777777" w:rsidR="005E0BF4" w:rsidRPr="00744154" w:rsidRDefault="005E0BF4" w:rsidP="005E0BF4">
            <w:pPr>
              <w:ind w:left="-101" w:right="-108"/>
              <w:rPr>
                <w:rFonts w:ascii="Arial" w:hAnsi="Arial" w:cs="Arial"/>
                <w:color w:val="auto"/>
                <w:sz w:val="14"/>
                <w:szCs w:val="14"/>
              </w:rPr>
            </w:pPr>
            <w:r w:rsidRPr="00744154">
              <w:rPr>
                <w:rFonts w:ascii="Arial" w:hAnsi="Arial" w:cs="Arial"/>
                <w:b/>
                <w:bCs/>
                <w:color w:val="auto"/>
                <w:sz w:val="14"/>
                <w:szCs w:val="14"/>
              </w:rPr>
              <w:t xml:space="preserve">   </w:t>
            </w:r>
            <w:r w:rsidRPr="00744154">
              <w:rPr>
                <w:rFonts w:ascii="Arial" w:hAnsi="Arial" w:cs="Arial"/>
                <w:b/>
                <w:bCs/>
                <w:color w:val="auto"/>
                <w:sz w:val="14"/>
                <w:szCs w:val="14"/>
                <w:u w:val="single"/>
              </w:rPr>
              <w:t>Company Limited (“KRH”)</w:t>
            </w:r>
          </w:p>
        </w:tc>
        <w:tc>
          <w:tcPr>
            <w:tcW w:w="572" w:type="pct"/>
            <w:vAlign w:val="bottom"/>
          </w:tcPr>
          <w:p w14:paraId="6E6F4B15" w14:textId="77777777" w:rsidR="005E0BF4" w:rsidRPr="00744154" w:rsidRDefault="005E0BF4" w:rsidP="005E0BF4">
            <w:pPr>
              <w:jc w:val="center"/>
              <w:rPr>
                <w:rFonts w:ascii="Arial" w:hAnsi="Arial" w:cs="Arial"/>
                <w:color w:val="auto"/>
                <w:sz w:val="14"/>
                <w:szCs w:val="14"/>
              </w:rPr>
            </w:pPr>
          </w:p>
        </w:tc>
        <w:tc>
          <w:tcPr>
            <w:tcW w:w="807" w:type="pct"/>
            <w:vAlign w:val="bottom"/>
          </w:tcPr>
          <w:p w14:paraId="3EA065A8" w14:textId="77777777" w:rsidR="005E0BF4" w:rsidRPr="00744154" w:rsidRDefault="005E0BF4" w:rsidP="005E0BF4">
            <w:pPr>
              <w:ind w:right="-72"/>
              <w:jc w:val="center"/>
              <w:rPr>
                <w:rFonts w:ascii="Arial" w:hAnsi="Arial" w:cs="Arial"/>
                <w:color w:val="auto"/>
                <w:sz w:val="14"/>
                <w:szCs w:val="14"/>
              </w:rPr>
            </w:pPr>
          </w:p>
        </w:tc>
        <w:tc>
          <w:tcPr>
            <w:tcW w:w="524" w:type="pct"/>
            <w:shd w:val="clear" w:color="auto" w:fill="FAFAFA"/>
            <w:vAlign w:val="bottom"/>
          </w:tcPr>
          <w:p w14:paraId="2A68AFC8" w14:textId="77777777" w:rsidR="005E0BF4" w:rsidRPr="00744154" w:rsidRDefault="005E0BF4" w:rsidP="007E7D61">
            <w:pPr>
              <w:ind w:left="-43" w:right="-72"/>
              <w:jc w:val="right"/>
              <w:rPr>
                <w:rFonts w:ascii="Arial" w:eastAsia="MS Mincho" w:hAnsi="Arial" w:cs="Arial"/>
                <w:color w:val="auto"/>
                <w:sz w:val="14"/>
                <w:szCs w:val="14"/>
              </w:rPr>
            </w:pPr>
          </w:p>
        </w:tc>
        <w:tc>
          <w:tcPr>
            <w:tcW w:w="524" w:type="pct"/>
            <w:vAlign w:val="bottom"/>
          </w:tcPr>
          <w:p w14:paraId="0D2C45A7" w14:textId="77777777" w:rsidR="005E0BF4" w:rsidRPr="00744154" w:rsidRDefault="005E0BF4" w:rsidP="007E7D61">
            <w:pPr>
              <w:ind w:left="-43" w:right="-72"/>
              <w:jc w:val="right"/>
              <w:rPr>
                <w:rFonts w:ascii="Arial" w:eastAsia="MS Mincho" w:hAnsi="Arial" w:cs="Arial"/>
                <w:color w:val="auto"/>
                <w:sz w:val="14"/>
                <w:szCs w:val="14"/>
              </w:rPr>
            </w:pPr>
          </w:p>
        </w:tc>
        <w:tc>
          <w:tcPr>
            <w:tcW w:w="522" w:type="pct"/>
            <w:shd w:val="clear" w:color="auto" w:fill="FAFAFA"/>
            <w:vAlign w:val="bottom"/>
          </w:tcPr>
          <w:p w14:paraId="7678E1C5" w14:textId="77777777" w:rsidR="005E0BF4" w:rsidRPr="00744154" w:rsidRDefault="005E0BF4" w:rsidP="007E7D61">
            <w:pPr>
              <w:ind w:left="-43" w:right="-72"/>
              <w:jc w:val="right"/>
              <w:rPr>
                <w:rFonts w:ascii="Arial" w:eastAsia="MS Mincho" w:hAnsi="Arial" w:cs="Arial"/>
                <w:color w:val="auto"/>
                <w:sz w:val="14"/>
                <w:szCs w:val="14"/>
                <w:lang w:val="en-GB"/>
              </w:rPr>
            </w:pPr>
          </w:p>
        </w:tc>
        <w:tc>
          <w:tcPr>
            <w:tcW w:w="523" w:type="pct"/>
            <w:vAlign w:val="bottom"/>
          </w:tcPr>
          <w:p w14:paraId="167A350F" w14:textId="77777777" w:rsidR="005E0BF4" w:rsidRPr="00744154" w:rsidRDefault="005E0BF4" w:rsidP="007E7D61">
            <w:pPr>
              <w:ind w:left="-43" w:right="-72"/>
              <w:jc w:val="right"/>
              <w:rPr>
                <w:rFonts w:ascii="Arial" w:eastAsia="MS Mincho" w:hAnsi="Arial" w:cs="Arial"/>
                <w:color w:val="auto"/>
                <w:sz w:val="14"/>
                <w:szCs w:val="14"/>
                <w:lang w:val="en-GB"/>
              </w:rPr>
            </w:pPr>
          </w:p>
        </w:tc>
      </w:tr>
      <w:tr w:rsidR="005E0BF4" w:rsidRPr="00744154" w14:paraId="6C8DBBDD" w14:textId="77777777" w:rsidTr="007E7D61">
        <w:trPr>
          <w:trHeight w:val="72"/>
        </w:trPr>
        <w:tc>
          <w:tcPr>
            <w:tcW w:w="1528" w:type="pct"/>
          </w:tcPr>
          <w:p w14:paraId="14C3B890" w14:textId="77777777" w:rsidR="005E0BF4" w:rsidRPr="00744154" w:rsidRDefault="005E0BF4" w:rsidP="005E0BF4">
            <w:pPr>
              <w:ind w:left="-101" w:right="-108"/>
              <w:rPr>
                <w:rFonts w:ascii="Arial" w:hAnsi="Arial" w:cs="Arial"/>
                <w:b/>
                <w:bCs/>
                <w:color w:val="auto"/>
                <w:sz w:val="12"/>
                <w:szCs w:val="12"/>
              </w:rPr>
            </w:pPr>
          </w:p>
        </w:tc>
        <w:tc>
          <w:tcPr>
            <w:tcW w:w="572" w:type="pct"/>
            <w:vAlign w:val="bottom"/>
          </w:tcPr>
          <w:p w14:paraId="338C1C58" w14:textId="77777777" w:rsidR="005E0BF4" w:rsidRPr="00744154" w:rsidRDefault="005E0BF4" w:rsidP="005E0BF4">
            <w:pPr>
              <w:jc w:val="center"/>
              <w:rPr>
                <w:rFonts w:ascii="Arial" w:hAnsi="Arial" w:cs="Arial"/>
                <w:color w:val="auto"/>
                <w:sz w:val="12"/>
                <w:szCs w:val="12"/>
              </w:rPr>
            </w:pPr>
          </w:p>
        </w:tc>
        <w:tc>
          <w:tcPr>
            <w:tcW w:w="807" w:type="pct"/>
            <w:vAlign w:val="bottom"/>
          </w:tcPr>
          <w:p w14:paraId="21282001" w14:textId="77777777" w:rsidR="005E0BF4" w:rsidRPr="00744154" w:rsidRDefault="005E0BF4" w:rsidP="005E0BF4">
            <w:pPr>
              <w:ind w:right="-72"/>
              <w:jc w:val="center"/>
              <w:rPr>
                <w:rFonts w:ascii="Arial" w:hAnsi="Arial" w:cs="Arial"/>
                <w:color w:val="auto"/>
                <w:sz w:val="12"/>
                <w:szCs w:val="12"/>
              </w:rPr>
            </w:pPr>
          </w:p>
        </w:tc>
        <w:tc>
          <w:tcPr>
            <w:tcW w:w="524" w:type="pct"/>
            <w:shd w:val="clear" w:color="auto" w:fill="FAFAFA"/>
            <w:vAlign w:val="bottom"/>
          </w:tcPr>
          <w:p w14:paraId="1B609D82" w14:textId="77777777" w:rsidR="005E0BF4" w:rsidRPr="00744154" w:rsidRDefault="005E0BF4" w:rsidP="007E7D61">
            <w:pPr>
              <w:ind w:left="-43" w:right="-72"/>
              <w:jc w:val="right"/>
              <w:rPr>
                <w:rFonts w:ascii="Arial" w:eastAsia="MS Mincho" w:hAnsi="Arial" w:cs="Arial"/>
                <w:color w:val="auto"/>
                <w:sz w:val="14"/>
                <w:szCs w:val="14"/>
              </w:rPr>
            </w:pPr>
          </w:p>
        </w:tc>
        <w:tc>
          <w:tcPr>
            <w:tcW w:w="524" w:type="pct"/>
            <w:vAlign w:val="bottom"/>
          </w:tcPr>
          <w:p w14:paraId="64874137" w14:textId="77777777" w:rsidR="005E0BF4" w:rsidRPr="00744154" w:rsidRDefault="005E0BF4" w:rsidP="007E7D61">
            <w:pPr>
              <w:ind w:left="-43" w:right="-72"/>
              <w:jc w:val="right"/>
              <w:rPr>
                <w:rFonts w:ascii="Arial" w:eastAsia="MS Mincho" w:hAnsi="Arial" w:cs="Arial"/>
                <w:color w:val="auto"/>
                <w:sz w:val="14"/>
                <w:szCs w:val="14"/>
              </w:rPr>
            </w:pPr>
          </w:p>
        </w:tc>
        <w:tc>
          <w:tcPr>
            <w:tcW w:w="522" w:type="pct"/>
            <w:shd w:val="clear" w:color="auto" w:fill="FAFAFA"/>
            <w:vAlign w:val="bottom"/>
          </w:tcPr>
          <w:p w14:paraId="33DDD5A4" w14:textId="77777777" w:rsidR="005E0BF4" w:rsidRPr="00744154" w:rsidRDefault="005E0BF4" w:rsidP="007E7D61">
            <w:pPr>
              <w:ind w:left="-43" w:right="-72"/>
              <w:jc w:val="right"/>
              <w:rPr>
                <w:rFonts w:ascii="Arial" w:eastAsia="MS Mincho" w:hAnsi="Arial" w:cs="Arial"/>
                <w:color w:val="auto"/>
                <w:sz w:val="14"/>
                <w:szCs w:val="14"/>
                <w:lang w:val="en-GB"/>
              </w:rPr>
            </w:pPr>
          </w:p>
        </w:tc>
        <w:tc>
          <w:tcPr>
            <w:tcW w:w="523" w:type="pct"/>
            <w:vAlign w:val="bottom"/>
          </w:tcPr>
          <w:p w14:paraId="6059B551" w14:textId="77777777" w:rsidR="005E0BF4" w:rsidRPr="00744154" w:rsidRDefault="005E0BF4" w:rsidP="007E7D61">
            <w:pPr>
              <w:ind w:left="-43" w:right="-72"/>
              <w:jc w:val="right"/>
              <w:rPr>
                <w:rFonts w:ascii="Arial" w:eastAsia="MS Mincho" w:hAnsi="Arial" w:cs="Arial"/>
                <w:color w:val="auto"/>
                <w:sz w:val="14"/>
                <w:szCs w:val="14"/>
                <w:lang w:val="en-GB"/>
              </w:rPr>
            </w:pPr>
          </w:p>
        </w:tc>
      </w:tr>
      <w:tr w:rsidR="00B803AD" w:rsidRPr="00744154" w14:paraId="17E993F9" w14:textId="77777777" w:rsidTr="001207DE">
        <w:trPr>
          <w:trHeight w:val="72"/>
        </w:trPr>
        <w:tc>
          <w:tcPr>
            <w:tcW w:w="1528" w:type="pct"/>
          </w:tcPr>
          <w:p w14:paraId="146D0C84" w14:textId="77777777" w:rsidR="00B803AD" w:rsidRPr="00744154" w:rsidRDefault="00B803AD" w:rsidP="00B803AD">
            <w:pPr>
              <w:ind w:left="-101" w:right="-108"/>
              <w:rPr>
                <w:rFonts w:ascii="Arial" w:hAnsi="Arial" w:cs="Arial"/>
                <w:color w:val="auto"/>
                <w:sz w:val="14"/>
                <w:szCs w:val="14"/>
              </w:rPr>
            </w:pPr>
            <w:r w:rsidRPr="00744154">
              <w:rPr>
                <w:rFonts w:ascii="Arial" w:hAnsi="Arial" w:cs="Arial"/>
                <w:color w:val="auto"/>
                <w:sz w:val="14"/>
                <w:szCs w:val="14"/>
              </w:rPr>
              <w:t>Hokkaido Holiday Services Company Limited</w:t>
            </w:r>
          </w:p>
        </w:tc>
        <w:tc>
          <w:tcPr>
            <w:tcW w:w="572" w:type="pct"/>
            <w:vAlign w:val="bottom"/>
          </w:tcPr>
          <w:p w14:paraId="3685E7EA" w14:textId="77777777" w:rsidR="00B803AD" w:rsidRPr="00744154" w:rsidRDefault="00B803AD" w:rsidP="00B803AD">
            <w:pPr>
              <w:jc w:val="center"/>
              <w:rPr>
                <w:rFonts w:ascii="Arial" w:hAnsi="Arial" w:cs="Arial"/>
                <w:color w:val="auto"/>
                <w:sz w:val="14"/>
                <w:szCs w:val="14"/>
              </w:rPr>
            </w:pPr>
            <w:r w:rsidRPr="00744154">
              <w:rPr>
                <w:rFonts w:ascii="Arial" w:hAnsi="Arial" w:cs="Arial"/>
                <w:color w:val="auto"/>
                <w:sz w:val="14"/>
                <w:szCs w:val="14"/>
              </w:rPr>
              <w:t>Japan</w:t>
            </w:r>
          </w:p>
        </w:tc>
        <w:tc>
          <w:tcPr>
            <w:tcW w:w="807" w:type="pct"/>
            <w:vAlign w:val="bottom"/>
          </w:tcPr>
          <w:p w14:paraId="4A1ECC2E" w14:textId="77777777" w:rsidR="00B803AD" w:rsidRPr="00744154" w:rsidRDefault="00B803AD" w:rsidP="00B803AD">
            <w:pPr>
              <w:ind w:right="-72"/>
              <w:jc w:val="center"/>
              <w:rPr>
                <w:rFonts w:ascii="Arial" w:hAnsi="Arial" w:cs="Arial"/>
                <w:color w:val="auto"/>
                <w:sz w:val="14"/>
                <w:szCs w:val="14"/>
                <w:lang w:val="en-GB"/>
              </w:rPr>
            </w:pPr>
            <w:r w:rsidRPr="00744154">
              <w:rPr>
                <w:rFonts w:ascii="Arial" w:hAnsi="Arial" w:cs="Arial"/>
                <w:color w:val="auto"/>
                <w:sz w:val="14"/>
                <w:szCs w:val="14"/>
                <w:lang w:val="en-GB"/>
              </w:rPr>
              <w:t>Residential agency</w:t>
            </w:r>
          </w:p>
        </w:tc>
        <w:tc>
          <w:tcPr>
            <w:tcW w:w="524" w:type="pct"/>
            <w:shd w:val="clear" w:color="auto" w:fill="FAFAFA"/>
          </w:tcPr>
          <w:p w14:paraId="1A8BE831" w14:textId="1EBCE428" w:rsidR="00B803AD" w:rsidRPr="00744154" w:rsidRDefault="00B803AD" w:rsidP="00B803AD">
            <w:pPr>
              <w:ind w:left="-43" w:right="-72"/>
              <w:jc w:val="right"/>
              <w:rPr>
                <w:rFonts w:ascii="Arial" w:eastAsia="MS Mincho" w:hAnsi="Arial" w:cs="Arial"/>
                <w:color w:val="auto"/>
                <w:sz w:val="14"/>
                <w:szCs w:val="14"/>
              </w:rPr>
            </w:pPr>
            <w:bookmarkStart w:id="45" w:name="_GoBack"/>
            <w:bookmarkEnd w:id="45"/>
            <w:r w:rsidRPr="00DA5656">
              <w:rPr>
                <w:rFonts w:ascii="Arial" w:eastAsia="MS Mincho" w:hAnsi="Arial" w:cs="Arial"/>
                <w:color w:val="auto"/>
                <w:sz w:val="14"/>
                <w:szCs w:val="14"/>
                <w:lang w:val="en-GB"/>
              </w:rPr>
              <w:t>99.70</w:t>
            </w:r>
          </w:p>
        </w:tc>
        <w:tc>
          <w:tcPr>
            <w:tcW w:w="524" w:type="pct"/>
            <w:vAlign w:val="bottom"/>
          </w:tcPr>
          <w:p w14:paraId="04574D5C" w14:textId="112B09F4" w:rsidR="00B803AD" w:rsidRPr="00744154" w:rsidRDefault="00B803AD" w:rsidP="00B803A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50.85</w:t>
            </w:r>
          </w:p>
        </w:tc>
        <w:tc>
          <w:tcPr>
            <w:tcW w:w="522" w:type="pct"/>
            <w:shd w:val="clear" w:color="auto" w:fill="FAFAFA"/>
            <w:vAlign w:val="bottom"/>
          </w:tcPr>
          <w:p w14:paraId="243F86AF" w14:textId="3B298C44" w:rsidR="00B803AD" w:rsidRPr="00744154" w:rsidRDefault="00B803AD" w:rsidP="00B803A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lang w:val="en-GB"/>
              </w:rPr>
              <w:t>-</w:t>
            </w:r>
          </w:p>
        </w:tc>
        <w:tc>
          <w:tcPr>
            <w:tcW w:w="523" w:type="pct"/>
            <w:vAlign w:val="bottom"/>
          </w:tcPr>
          <w:p w14:paraId="341EAD42" w14:textId="6E9BBAD5" w:rsidR="00B803AD" w:rsidRPr="00744154" w:rsidRDefault="00B803AD" w:rsidP="00B803AD">
            <w:pPr>
              <w:ind w:left="-43" w:right="-72"/>
              <w:jc w:val="right"/>
              <w:rPr>
                <w:rFonts w:ascii="Arial" w:eastAsia="MS Mincho" w:hAnsi="Arial" w:cs="Arial"/>
                <w:color w:val="auto"/>
                <w:sz w:val="14"/>
                <w:szCs w:val="14"/>
              </w:rPr>
            </w:pPr>
            <w:r w:rsidRPr="00744154">
              <w:rPr>
                <w:rFonts w:ascii="Arial" w:eastAsia="MS Mincho" w:hAnsi="Arial" w:cs="Arial"/>
                <w:color w:val="auto"/>
                <w:sz w:val="14"/>
                <w:szCs w:val="14"/>
              </w:rPr>
              <w:t>-</w:t>
            </w:r>
          </w:p>
        </w:tc>
      </w:tr>
      <w:tr w:rsidR="00B803AD" w:rsidRPr="00744154" w14:paraId="792FE8AA" w14:textId="77777777" w:rsidTr="001207DE">
        <w:trPr>
          <w:trHeight w:val="72"/>
        </w:trPr>
        <w:tc>
          <w:tcPr>
            <w:tcW w:w="1528" w:type="pct"/>
          </w:tcPr>
          <w:p w14:paraId="76DE6682" w14:textId="77777777" w:rsidR="00B803AD" w:rsidRPr="00744154" w:rsidRDefault="00B803AD" w:rsidP="00B803AD">
            <w:pPr>
              <w:ind w:left="-101"/>
              <w:rPr>
                <w:rFonts w:ascii="Arial" w:eastAsia="MS Mincho" w:hAnsi="Arial" w:cs="Arial"/>
                <w:color w:val="auto"/>
                <w:sz w:val="14"/>
                <w:szCs w:val="14"/>
              </w:rPr>
            </w:pPr>
            <w:proofErr w:type="spellStart"/>
            <w:r w:rsidRPr="00744154">
              <w:rPr>
                <w:rFonts w:ascii="Arial" w:eastAsia="MS Mincho" w:hAnsi="Arial" w:cs="Arial"/>
                <w:color w:val="auto"/>
                <w:sz w:val="14"/>
                <w:szCs w:val="14"/>
              </w:rPr>
              <w:t>Kiroro</w:t>
            </w:r>
            <w:proofErr w:type="spellEnd"/>
            <w:r w:rsidRPr="00744154">
              <w:rPr>
                <w:rFonts w:ascii="Arial" w:eastAsia="MS Mincho" w:hAnsi="Arial" w:cs="Arial"/>
                <w:color w:val="auto"/>
                <w:sz w:val="14"/>
                <w:szCs w:val="14"/>
              </w:rPr>
              <w:t xml:space="preserve"> Alpine Estate Company Limited</w:t>
            </w:r>
          </w:p>
        </w:tc>
        <w:tc>
          <w:tcPr>
            <w:tcW w:w="572" w:type="pct"/>
          </w:tcPr>
          <w:p w14:paraId="4D0F8C20" w14:textId="77777777" w:rsidR="00B803AD" w:rsidRPr="00744154" w:rsidRDefault="00B803AD" w:rsidP="00B803AD">
            <w:pPr>
              <w:jc w:val="center"/>
              <w:rPr>
                <w:rFonts w:ascii="Arial" w:hAnsi="Arial" w:cs="Arial"/>
                <w:color w:val="auto"/>
                <w:sz w:val="14"/>
                <w:szCs w:val="14"/>
              </w:rPr>
            </w:pPr>
            <w:r w:rsidRPr="00744154">
              <w:rPr>
                <w:rFonts w:ascii="Arial" w:hAnsi="Arial" w:cs="Arial"/>
                <w:color w:val="auto"/>
                <w:sz w:val="14"/>
                <w:szCs w:val="14"/>
              </w:rPr>
              <w:t>Japan</w:t>
            </w:r>
          </w:p>
        </w:tc>
        <w:tc>
          <w:tcPr>
            <w:tcW w:w="807" w:type="pct"/>
            <w:vAlign w:val="bottom"/>
          </w:tcPr>
          <w:p w14:paraId="687F8E0D" w14:textId="680C65A6" w:rsidR="00B803AD" w:rsidRPr="00744154" w:rsidRDefault="00B803AD" w:rsidP="00B803AD">
            <w:pPr>
              <w:ind w:right="-72"/>
              <w:jc w:val="center"/>
              <w:rPr>
                <w:rFonts w:ascii="Arial" w:hAnsi="Arial" w:cs="Arial"/>
                <w:color w:val="auto"/>
                <w:sz w:val="14"/>
                <w:szCs w:val="14"/>
              </w:rPr>
            </w:pPr>
            <w:r w:rsidRPr="00744154">
              <w:rPr>
                <w:rFonts w:ascii="Arial" w:hAnsi="Arial" w:cs="Arial"/>
                <w:color w:val="auto"/>
                <w:sz w:val="14"/>
                <w:szCs w:val="14"/>
              </w:rPr>
              <w:t>Property development</w:t>
            </w:r>
          </w:p>
        </w:tc>
        <w:tc>
          <w:tcPr>
            <w:tcW w:w="524" w:type="pct"/>
            <w:shd w:val="clear" w:color="auto" w:fill="FAFAFA"/>
          </w:tcPr>
          <w:p w14:paraId="00796E2E" w14:textId="6E089CCE" w:rsidR="00B803AD" w:rsidRPr="00744154" w:rsidRDefault="00B803AD" w:rsidP="00B803AD">
            <w:pPr>
              <w:ind w:left="-43" w:right="-72"/>
              <w:jc w:val="right"/>
              <w:rPr>
                <w:rFonts w:ascii="Arial" w:hAnsi="Arial" w:cs="Arial"/>
                <w:color w:val="auto"/>
                <w:sz w:val="14"/>
                <w:szCs w:val="14"/>
              </w:rPr>
            </w:pPr>
            <w:r w:rsidRPr="00DA5656">
              <w:rPr>
                <w:rFonts w:ascii="Arial" w:eastAsia="MS Mincho" w:hAnsi="Arial" w:cs="Arial"/>
                <w:color w:val="auto"/>
                <w:sz w:val="14"/>
                <w:szCs w:val="14"/>
                <w:lang w:val="en-GB"/>
              </w:rPr>
              <w:t>99.70</w:t>
            </w:r>
          </w:p>
        </w:tc>
        <w:tc>
          <w:tcPr>
            <w:tcW w:w="524" w:type="pct"/>
            <w:vAlign w:val="bottom"/>
          </w:tcPr>
          <w:p w14:paraId="4D848BF0" w14:textId="3C8BA7D7" w:rsidR="00B803AD" w:rsidRPr="00744154" w:rsidRDefault="00B803AD" w:rsidP="00B803AD">
            <w:pPr>
              <w:ind w:left="-43" w:right="-72"/>
              <w:jc w:val="right"/>
              <w:rPr>
                <w:rFonts w:ascii="Arial" w:hAnsi="Arial" w:cs="Arial"/>
                <w:color w:val="auto"/>
                <w:sz w:val="14"/>
                <w:szCs w:val="14"/>
              </w:rPr>
            </w:pPr>
            <w:r w:rsidRPr="00744154">
              <w:rPr>
                <w:rFonts w:ascii="Arial" w:hAnsi="Arial" w:cs="Arial"/>
                <w:color w:val="auto"/>
                <w:sz w:val="14"/>
                <w:szCs w:val="14"/>
              </w:rPr>
              <w:t>-</w:t>
            </w:r>
          </w:p>
        </w:tc>
        <w:tc>
          <w:tcPr>
            <w:tcW w:w="522" w:type="pct"/>
            <w:shd w:val="clear" w:color="auto" w:fill="FAFAFA"/>
            <w:vAlign w:val="bottom"/>
          </w:tcPr>
          <w:p w14:paraId="70F95CFD" w14:textId="54B2A797" w:rsidR="00B803AD" w:rsidRPr="00744154" w:rsidRDefault="00B803AD" w:rsidP="00B803AD">
            <w:pPr>
              <w:ind w:left="-43" w:right="-72"/>
              <w:jc w:val="right"/>
              <w:rPr>
                <w:rFonts w:ascii="Arial" w:hAnsi="Arial" w:cs="Arial"/>
                <w:color w:val="auto"/>
                <w:sz w:val="14"/>
                <w:szCs w:val="14"/>
              </w:rPr>
            </w:pPr>
            <w:r w:rsidRPr="00744154">
              <w:rPr>
                <w:rFonts w:ascii="Arial" w:hAnsi="Arial" w:cs="Arial"/>
                <w:color w:val="auto"/>
                <w:sz w:val="14"/>
                <w:szCs w:val="14"/>
              </w:rPr>
              <w:t>-</w:t>
            </w:r>
          </w:p>
        </w:tc>
        <w:tc>
          <w:tcPr>
            <w:tcW w:w="523" w:type="pct"/>
            <w:vAlign w:val="bottom"/>
          </w:tcPr>
          <w:p w14:paraId="2971434F" w14:textId="64D42671" w:rsidR="00B803AD" w:rsidRPr="00744154" w:rsidRDefault="00B803AD" w:rsidP="00B803AD">
            <w:pPr>
              <w:ind w:left="-43" w:right="-72"/>
              <w:jc w:val="right"/>
              <w:rPr>
                <w:rFonts w:ascii="Arial" w:hAnsi="Arial" w:cs="Arial"/>
                <w:color w:val="auto"/>
                <w:sz w:val="14"/>
                <w:szCs w:val="14"/>
              </w:rPr>
            </w:pPr>
            <w:r w:rsidRPr="00744154">
              <w:rPr>
                <w:rFonts w:ascii="Arial" w:hAnsi="Arial" w:cs="Arial"/>
                <w:color w:val="auto"/>
                <w:sz w:val="14"/>
                <w:szCs w:val="14"/>
              </w:rPr>
              <w:t>-</w:t>
            </w:r>
          </w:p>
        </w:tc>
      </w:tr>
    </w:tbl>
    <w:p w14:paraId="3DFDC016" w14:textId="77777777" w:rsidR="00CE7EC8" w:rsidRPr="00744154" w:rsidRDefault="00CE7EC8" w:rsidP="00CE7EC8">
      <w:pPr>
        <w:jc w:val="thaiDistribute"/>
        <w:rPr>
          <w:rFonts w:ascii="Arial" w:hAnsi="Arial" w:cs="Arial"/>
          <w:color w:val="auto"/>
          <w:sz w:val="18"/>
          <w:szCs w:val="18"/>
          <w:lang w:val="en-GB"/>
        </w:rPr>
      </w:pPr>
    </w:p>
    <w:p w14:paraId="6D13621D" w14:textId="29D0EF88" w:rsidR="0016714C" w:rsidRPr="00744154" w:rsidRDefault="00085A2E" w:rsidP="003E6F4B">
      <w:pPr>
        <w:jc w:val="thaiDistribute"/>
        <w:rPr>
          <w:rFonts w:ascii="Arial" w:hAnsi="Arial" w:cs="Arial"/>
          <w:color w:val="auto"/>
          <w:sz w:val="18"/>
          <w:szCs w:val="18"/>
          <w:lang w:val="en-GB"/>
        </w:rPr>
      </w:pPr>
      <w:r w:rsidRPr="00744154">
        <w:rPr>
          <w:rFonts w:ascii="Arial" w:hAnsi="Arial" w:cs="Arial"/>
          <w:color w:val="auto"/>
          <w:sz w:val="18"/>
          <w:szCs w:val="18"/>
          <w:lang w:val="en-GB"/>
        </w:rPr>
        <w:t>On 15 February 2021, Grande Equity Development Company Limited has registered to change name of the Company to EV Grand Company Limited.</w:t>
      </w:r>
    </w:p>
    <w:p w14:paraId="15B0677B" w14:textId="77777777" w:rsidR="0016714C" w:rsidRPr="00744154" w:rsidRDefault="0016714C" w:rsidP="00CE7EC8">
      <w:pPr>
        <w:jc w:val="thaiDistribute"/>
        <w:rPr>
          <w:rFonts w:ascii="Arial" w:hAnsi="Arial" w:cs="Arial"/>
          <w:color w:val="auto"/>
          <w:sz w:val="18"/>
          <w:szCs w:val="18"/>
          <w:lang w:val="en-GB"/>
        </w:rPr>
      </w:pPr>
    </w:p>
    <w:p w14:paraId="4ABEEF6C" w14:textId="2FD72E2E" w:rsidR="00CE7EC8" w:rsidRPr="00744154" w:rsidRDefault="00CE7EC8" w:rsidP="00CE7EC8">
      <w:pPr>
        <w:jc w:val="thaiDistribute"/>
        <w:rPr>
          <w:rFonts w:ascii="Arial" w:hAnsi="Arial" w:cs="Arial"/>
          <w:color w:val="auto"/>
          <w:sz w:val="18"/>
          <w:szCs w:val="18"/>
          <w:lang w:val="en-GB"/>
        </w:rPr>
      </w:pPr>
      <w:r w:rsidRPr="00744154">
        <w:rPr>
          <w:rFonts w:ascii="Arial" w:hAnsi="Arial" w:cs="Arial"/>
          <w:color w:val="auto"/>
          <w:sz w:val="18"/>
          <w:szCs w:val="18"/>
          <w:lang w:val="en-GB"/>
        </w:rPr>
        <w:t>The movements of investments in subsidiaries during the year ended 31 December are as follows:</w:t>
      </w:r>
    </w:p>
    <w:p w14:paraId="19F3DD80" w14:textId="77777777" w:rsidR="00CE7EC8" w:rsidRPr="00744154" w:rsidRDefault="00CE7EC8" w:rsidP="00CE7EC8">
      <w:pPr>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CE7EC8" w:rsidRPr="00744154" w14:paraId="623253D2" w14:textId="77777777" w:rsidTr="001E0383">
        <w:trPr>
          <w:cantSplit/>
          <w:trHeight w:val="20"/>
        </w:trPr>
        <w:tc>
          <w:tcPr>
            <w:tcW w:w="6570" w:type="dxa"/>
            <w:vAlign w:val="bottom"/>
          </w:tcPr>
          <w:p w14:paraId="3B85341E" w14:textId="77777777" w:rsidR="00CE7EC8" w:rsidRPr="00744154" w:rsidRDefault="00CE7EC8" w:rsidP="001E0383">
            <w:pPr>
              <w:ind w:left="-101"/>
              <w:rPr>
                <w:rFonts w:ascii="Arial" w:hAnsi="Arial" w:cs="Arial"/>
                <w:color w:val="auto"/>
                <w:sz w:val="18"/>
                <w:szCs w:val="18"/>
                <w:cs/>
              </w:rPr>
            </w:pPr>
          </w:p>
        </w:tc>
        <w:tc>
          <w:tcPr>
            <w:tcW w:w="2880" w:type="dxa"/>
            <w:gridSpan w:val="2"/>
            <w:tcBorders>
              <w:top w:val="single" w:sz="4" w:space="0" w:color="auto"/>
              <w:bottom w:val="single" w:sz="4" w:space="0" w:color="auto"/>
            </w:tcBorders>
          </w:tcPr>
          <w:p w14:paraId="002D3AB8" w14:textId="77777777" w:rsidR="00CE7EC8" w:rsidRPr="00744154" w:rsidRDefault="00CE7EC8" w:rsidP="001E0383">
            <w:pPr>
              <w:tabs>
                <w:tab w:val="right" w:pos="1093"/>
              </w:tabs>
              <w:ind w:right="-72"/>
              <w:jc w:val="center"/>
              <w:rPr>
                <w:rFonts w:ascii="Arial" w:hAnsi="Arial" w:cs="Arial"/>
                <w:b/>
                <w:bCs/>
                <w:color w:val="auto"/>
                <w:sz w:val="18"/>
                <w:szCs w:val="18"/>
              </w:rPr>
            </w:pPr>
            <w:r w:rsidRPr="00744154">
              <w:rPr>
                <w:rFonts w:ascii="Arial" w:hAnsi="Arial" w:cs="Arial"/>
                <w:b/>
                <w:bCs/>
                <w:color w:val="auto"/>
                <w:sz w:val="18"/>
                <w:szCs w:val="18"/>
              </w:rPr>
              <w:t>Separate financial statements</w:t>
            </w:r>
          </w:p>
        </w:tc>
      </w:tr>
      <w:tr w:rsidR="00CE7EC8" w:rsidRPr="00744154" w14:paraId="17545883" w14:textId="77777777" w:rsidTr="001E0383">
        <w:trPr>
          <w:cantSplit/>
          <w:trHeight w:val="20"/>
        </w:trPr>
        <w:tc>
          <w:tcPr>
            <w:tcW w:w="6570" w:type="dxa"/>
            <w:vAlign w:val="bottom"/>
          </w:tcPr>
          <w:p w14:paraId="3FC69B39" w14:textId="77777777" w:rsidR="00CE7EC8" w:rsidRPr="00744154" w:rsidRDefault="00CE7EC8" w:rsidP="001E0383">
            <w:pPr>
              <w:ind w:left="-101"/>
              <w:rPr>
                <w:rFonts w:ascii="Arial" w:hAnsi="Arial" w:cs="Arial"/>
                <w:color w:val="auto"/>
                <w:sz w:val="18"/>
                <w:szCs w:val="18"/>
                <w:cs/>
              </w:rPr>
            </w:pPr>
          </w:p>
        </w:tc>
        <w:tc>
          <w:tcPr>
            <w:tcW w:w="1440" w:type="dxa"/>
            <w:tcBorders>
              <w:top w:val="single" w:sz="4" w:space="0" w:color="auto"/>
            </w:tcBorders>
          </w:tcPr>
          <w:p w14:paraId="413DAC34"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440" w:type="dxa"/>
            <w:tcBorders>
              <w:top w:val="single" w:sz="4" w:space="0" w:color="auto"/>
            </w:tcBorders>
          </w:tcPr>
          <w:p w14:paraId="76042034"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2019</w:t>
            </w:r>
          </w:p>
        </w:tc>
      </w:tr>
      <w:tr w:rsidR="00CE7EC8" w:rsidRPr="00744154" w14:paraId="69D211FB" w14:textId="77777777" w:rsidTr="001E0383">
        <w:trPr>
          <w:cantSplit/>
          <w:trHeight w:val="20"/>
        </w:trPr>
        <w:tc>
          <w:tcPr>
            <w:tcW w:w="6570" w:type="dxa"/>
            <w:vAlign w:val="bottom"/>
          </w:tcPr>
          <w:p w14:paraId="19D4698A" w14:textId="77777777" w:rsidR="00CE7EC8" w:rsidRPr="00744154" w:rsidRDefault="00CE7EC8" w:rsidP="001E0383">
            <w:pPr>
              <w:ind w:left="-101"/>
              <w:rPr>
                <w:rFonts w:ascii="Arial" w:hAnsi="Arial" w:cs="Arial"/>
                <w:color w:val="auto"/>
                <w:sz w:val="18"/>
                <w:szCs w:val="18"/>
                <w:cs/>
              </w:rPr>
            </w:pPr>
          </w:p>
        </w:tc>
        <w:tc>
          <w:tcPr>
            <w:tcW w:w="1440" w:type="dxa"/>
            <w:tcBorders>
              <w:bottom w:val="single" w:sz="4" w:space="0" w:color="auto"/>
            </w:tcBorders>
            <w:vAlign w:val="bottom"/>
          </w:tcPr>
          <w:p w14:paraId="04E1A5B5" w14:textId="77777777" w:rsidR="00CE7EC8" w:rsidRPr="00744154" w:rsidRDefault="00CE7EC8" w:rsidP="001E0383">
            <w:pPr>
              <w:tabs>
                <w:tab w:val="decimal" w:pos="621"/>
              </w:tabs>
              <w:ind w:right="-72"/>
              <w:jc w:val="right"/>
              <w:rPr>
                <w:rFonts w:ascii="Arial" w:hAnsi="Arial" w:cs="Arial"/>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5F9ECAAC" w14:textId="77777777" w:rsidR="00CE7EC8" w:rsidRPr="00744154" w:rsidRDefault="00CE7EC8" w:rsidP="001E0383">
            <w:pPr>
              <w:tabs>
                <w:tab w:val="decimal" w:pos="621"/>
              </w:tabs>
              <w:ind w:right="-72"/>
              <w:jc w:val="right"/>
              <w:rPr>
                <w:rFonts w:ascii="Arial" w:hAnsi="Arial" w:cs="Arial"/>
                <w:color w:val="auto"/>
                <w:sz w:val="18"/>
                <w:szCs w:val="18"/>
              </w:rPr>
            </w:pPr>
            <w:r w:rsidRPr="00744154">
              <w:rPr>
                <w:rFonts w:ascii="Arial" w:hAnsi="Arial" w:cs="Arial"/>
                <w:b/>
                <w:bCs/>
                <w:color w:val="auto"/>
                <w:sz w:val="18"/>
                <w:szCs w:val="18"/>
              </w:rPr>
              <w:t>Thousand Baht</w:t>
            </w:r>
          </w:p>
        </w:tc>
      </w:tr>
      <w:tr w:rsidR="00CE7EC8" w:rsidRPr="00744154" w14:paraId="28E76D95" w14:textId="77777777" w:rsidTr="001E0383">
        <w:trPr>
          <w:cantSplit/>
          <w:trHeight w:val="20"/>
        </w:trPr>
        <w:tc>
          <w:tcPr>
            <w:tcW w:w="6570" w:type="dxa"/>
            <w:vAlign w:val="bottom"/>
          </w:tcPr>
          <w:p w14:paraId="3B08C0CC" w14:textId="77777777" w:rsidR="00CE7EC8" w:rsidRPr="00744154" w:rsidRDefault="00CE7EC8" w:rsidP="001E0383">
            <w:pPr>
              <w:ind w:left="-101"/>
              <w:rPr>
                <w:rFonts w:ascii="Arial" w:hAnsi="Arial" w:cs="Arial"/>
                <w:color w:val="auto"/>
                <w:sz w:val="18"/>
                <w:szCs w:val="18"/>
                <w:cs/>
              </w:rPr>
            </w:pPr>
          </w:p>
        </w:tc>
        <w:tc>
          <w:tcPr>
            <w:tcW w:w="1440" w:type="dxa"/>
            <w:tcBorders>
              <w:top w:val="single" w:sz="4" w:space="0" w:color="auto"/>
            </w:tcBorders>
            <w:shd w:val="clear" w:color="auto" w:fill="FAFAFA"/>
          </w:tcPr>
          <w:p w14:paraId="59D91A30" w14:textId="77777777" w:rsidR="00CE7EC8" w:rsidRPr="00744154" w:rsidRDefault="00CE7EC8" w:rsidP="001E0383">
            <w:pPr>
              <w:ind w:right="-72"/>
              <w:jc w:val="right"/>
              <w:rPr>
                <w:rFonts w:ascii="Arial" w:hAnsi="Arial" w:cs="Arial"/>
                <w:color w:val="auto"/>
                <w:sz w:val="18"/>
                <w:szCs w:val="18"/>
                <w:lang w:val="en-GB"/>
              </w:rPr>
            </w:pPr>
          </w:p>
        </w:tc>
        <w:tc>
          <w:tcPr>
            <w:tcW w:w="1440" w:type="dxa"/>
            <w:tcBorders>
              <w:top w:val="single" w:sz="4" w:space="0" w:color="auto"/>
            </w:tcBorders>
          </w:tcPr>
          <w:p w14:paraId="78CE9999" w14:textId="77777777" w:rsidR="00CE7EC8" w:rsidRPr="00744154" w:rsidRDefault="00CE7EC8" w:rsidP="001E0383">
            <w:pPr>
              <w:ind w:right="-72"/>
              <w:jc w:val="right"/>
              <w:rPr>
                <w:rFonts w:ascii="Arial" w:hAnsi="Arial" w:cs="Arial"/>
                <w:color w:val="auto"/>
                <w:sz w:val="18"/>
                <w:szCs w:val="18"/>
                <w:lang w:val="en-GB"/>
              </w:rPr>
            </w:pPr>
          </w:p>
        </w:tc>
      </w:tr>
      <w:tr w:rsidR="00052EB5" w:rsidRPr="00744154" w14:paraId="6CC6DE71" w14:textId="77777777" w:rsidTr="00052EB5">
        <w:trPr>
          <w:cantSplit/>
          <w:trHeight w:val="20"/>
        </w:trPr>
        <w:tc>
          <w:tcPr>
            <w:tcW w:w="6570" w:type="dxa"/>
          </w:tcPr>
          <w:p w14:paraId="5163AF4A" w14:textId="77777777" w:rsidR="00052EB5" w:rsidRPr="00744154" w:rsidRDefault="00052EB5" w:rsidP="00052EB5">
            <w:pPr>
              <w:ind w:left="-101"/>
              <w:jc w:val="thaiDistribute"/>
              <w:rPr>
                <w:rFonts w:ascii="Arial" w:hAnsi="Arial" w:cs="Arial"/>
                <w:color w:val="auto"/>
                <w:sz w:val="18"/>
                <w:szCs w:val="18"/>
              </w:rPr>
            </w:pPr>
            <w:r w:rsidRPr="00744154">
              <w:rPr>
                <w:rFonts w:ascii="Arial" w:hAnsi="Arial" w:cs="Arial"/>
                <w:color w:val="auto"/>
                <w:sz w:val="18"/>
                <w:szCs w:val="18"/>
              </w:rPr>
              <w:t xml:space="preserve">Opening book amount </w:t>
            </w:r>
          </w:p>
        </w:tc>
        <w:tc>
          <w:tcPr>
            <w:tcW w:w="1440" w:type="dxa"/>
            <w:shd w:val="clear" w:color="auto" w:fill="FAFAFA"/>
            <w:vAlign w:val="bottom"/>
          </w:tcPr>
          <w:p w14:paraId="784892A1" w14:textId="02729193" w:rsidR="00052EB5" w:rsidRPr="00744154" w:rsidRDefault="00052EB5" w:rsidP="00052EB5">
            <w:pPr>
              <w:ind w:left="-43" w:right="-72"/>
              <w:jc w:val="right"/>
              <w:rPr>
                <w:rFonts w:ascii="Arial" w:eastAsia="MS Mincho" w:hAnsi="Arial" w:cs="Arial"/>
                <w:color w:val="auto"/>
                <w:sz w:val="18"/>
                <w:szCs w:val="18"/>
              </w:rPr>
            </w:pPr>
            <w:r w:rsidRPr="00744154">
              <w:rPr>
                <w:rFonts w:ascii="Arial" w:eastAsia="MS Mincho" w:hAnsi="Arial" w:cs="Arial"/>
                <w:color w:val="auto"/>
                <w:sz w:val="18"/>
                <w:szCs w:val="18"/>
                <w:lang w:val="en-GB"/>
              </w:rPr>
              <w:t>8,119,841</w:t>
            </w:r>
          </w:p>
        </w:tc>
        <w:tc>
          <w:tcPr>
            <w:tcW w:w="1440" w:type="dxa"/>
            <w:vAlign w:val="bottom"/>
          </w:tcPr>
          <w:p w14:paraId="132E2825" w14:textId="77777777" w:rsidR="00052EB5" w:rsidRPr="00744154" w:rsidRDefault="00052EB5" w:rsidP="00052EB5">
            <w:pPr>
              <w:ind w:left="-43" w:right="-72"/>
              <w:jc w:val="right"/>
              <w:rPr>
                <w:rFonts w:ascii="Arial" w:eastAsia="MS Mincho" w:hAnsi="Arial" w:cs="Arial"/>
                <w:color w:val="auto"/>
                <w:sz w:val="18"/>
                <w:szCs w:val="18"/>
              </w:rPr>
            </w:pPr>
            <w:r w:rsidRPr="00744154">
              <w:rPr>
                <w:rFonts w:ascii="Arial" w:eastAsia="MS Mincho" w:hAnsi="Arial" w:cs="Arial"/>
                <w:color w:val="auto"/>
                <w:sz w:val="18"/>
                <w:szCs w:val="18"/>
              </w:rPr>
              <w:t>8,097,989</w:t>
            </w:r>
          </w:p>
        </w:tc>
      </w:tr>
      <w:tr w:rsidR="00052EB5" w:rsidRPr="00744154" w14:paraId="64CD6B6A" w14:textId="77777777" w:rsidTr="00052EB5">
        <w:trPr>
          <w:cantSplit/>
          <w:trHeight w:val="20"/>
        </w:trPr>
        <w:tc>
          <w:tcPr>
            <w:tcW w:w="6570" w:type="dxa"/>
          </w:tcPr>
          <w:p w14:paraId="24508E70" w14:textId="77777777" w:rsidR="00052EB5" w:rsidRPr="00744154" w:rsidRDefault="00052EB5" w:rsidP="00052EB5">
            <w:pPr>
              <w:ind w:left="-101"/>
              <w:jc w:val="thaiDistribute"/>
              <w:rPr>
                <w:rFonts w:ascii="Arial" w:hAnsi="Arial" w:cs="Arial"/>
                <w:color w:val="auto"/>
                <w:sz w:val="18"/>
                <w:szCs w:val="18"/>
              </w:rPr>
            </w:pPr>
            <w:r w:rsidRPr="00744154">
              <w:rPr>
                <w:rFonts w:ascii="Arial" w:hAnsi="Arial" w:cs="Arial"/>
                <w:color w:val="auto"/>
                <w:sz w:val="18"/>
                <w:szCs w:val="18"/>
              </w:rPr>
              <w:t>Additions</w:t>
            </w:r>
          </w:p>
        </w:tc>
        <w:tc>
          <w:tcPr>
            <w:tcW w:w="1440" w:type="dxa"/>
            <w:shd w:val="clear" w:color="auto" w:fill="FAFAFA"/>
            <w:vAlign w:val="bottom"/>
          </w:tcPr>
          <w:p w14:paraId="41751C0E" w14:textId="0047608A" w:rsidR="00052EB5" w:rsidRPr="00744154" w:rsidRDefault="00052EB5" w:rsidP="00052EB5">
            <w:pPr>
              <w:ind w:left="-43" w:right="-72"/>
              <w:jc w:val="right"/>
              <w:rPr>
                <w:rFonts w:ascii="Arial" w:eastAsia="MS Mincho" w:hAnsi="Arial" w:cs="Arial"/>
                <w:color w:val="auto"/>
                <w:sz w:val="18"/>
                <w:szCs w:val="18"/>
                <w:cs/>
              </w:rPr>
            </w:pPr>
            <w:r w:rsidRPr="00744154">
              <w:rPr>
                <w:rFonts w:ascii="Arial" w:eastAsia="MS Mincho" w:hAnsi="Arial" w:cs="Arial"/>
                <w:color w:val="auto"/>
                <w:sz w:val="18"/>
                <w:szCs w:val="18"/>
                <w:lang w:val="en-GB"/>
              </w:rPr>
              <w:t>-</w:t>
            </w:r>
          </w:p>
        </w:tc>
        <w:tc>
          <w:tcPr>
            <w:tcW w:w="1440" w:type="dxa"/>
            <w:vAlign w:val="bottom"/>
          </w:tcPr>
          <w:p w14:paraId="44C215DC" w14:textId="77777777" w:rsidR="00052EB5" w:rsidRPr="00744154" w:rsidRDefault="00052EB5" w:rsidP="00052EB5">
            <w:pPr>
              <w:ind w:left="-43" w:right="-72"/>
              <w:jc w:val="right"/>
              <w:rPr>
                <w:rFonts w:ascii="Arial" w:eastAsia="MS Mincho" w:hAnsi="Arial" w:cs="Arial"/>
                <w:color w:val="auto"/>
                <w:sz w:val="18"/>
                <w:szCs w:val="18"/>
                <w:cs/>
              </w:rPr>
            </w:pPr>
            <w:r w:rsidRPr="00744154">
              <w:rPr>
                <w:rFonts w:ascii="Arial" w:eastAsia="MS Mincho" w:hAnsi="Arial" w:cs="Arial"/>
                <w:color w:val="auto"/>
                <w:sz w:val="18"/>
                <w:szCs w:val="18"/>
              </w:rPr>
              <w:t>36,852</w:t>
            </w:r>
          </w:p>
        </w:tc>
      </w:tr>
      <w:tr w:rsidR="00052EB5" w:rsidRPr="00744154" w14:paraId="0D8902BD" w14:textId="77777777" w:rsidTr="00052EB5">
        <w:trPr>
          <w:cantSplit/>
          <w:trHeight w:val="20"/>
        </w:trPr>
        <w:tc>
          <w:tcPr>
            <w:tcW w:w="6570" w:type="dxa"/>
          </w:tcPr>
          <w:p w14:paraId="379EC130" w14:textId="77777777" w:rsidR="00052EB5" w:rsidRPr="00744154" w:rsidRDefault="00052EB5" w:rsidP="00052EB5">
            <w:pPr>
              <w:ind w:left="-101"/>
              <w:jc w:val="thaiDistribute"/>
              <w:rPr>
                <w:rFonts w:ascii="Arial" w:hAnsi="Arial" w:cs="Arial"/>
                <w:color w:val="auto"/>
                <w:sz w:val="18"/>
                <w:szCs w:val="18"/>
              </w:rPr>
            </w:pPr>
            <w:r w:rsidRPr="00744154">
              <w:rPr>
                <w:rFonts w:ascii="Arial" w:hAnsi="Arial" w:cs="Arial"/>
                <w:color w:val="auto"/>
                <w:sz w:val="18"/>
                <w:szCs w:val="18"/>
              </w:rPr>
              <w:t>Disposal of investment in subsidiaries</w:t>
            </w:r>
          </w:p>
        </w:tc>
        <w:tc>
          <w:tcPr>
            <w:tcW w:w="1440" w:type="dxa"/>
            <w:tcBorders>
              <w:bottom w:val="single" w:sz="4" w:space="0" w:color="auto"/>
            </w:tcBorders>
            <w:shd w:val="clear" w:color="auto" w:fill="FAFAFA"/>
            <w:vAlign w:val="bottom"/>
          </w:tcPr>
          <w:p w14:paraId="606615B1" w14:textId="4D4F4116" w:rsidR="00052EB5" w:rsidRPr="00744154" w:rsidRDefault="00052EB5" w:rsidP="00052EB5">
            <w:pPr>
              <w:ind w:left="-43" w:right="-72"/>
              <w:jc w:val="right"/>
              <w:rPr>
                <w:rFonts w:ascii="Arial" w:eastAsia="MS Mincho" w:hAnsi="Arial" w:cs="Arial"/>
                <w:color w:val="auto"/>
                <w:sz w:val="18"/>
                <w:szCs w:val="18"/>
                <w:cs/>
              </w:rPr>
            </w:pPr>
            <w:r w:rsidRPr="00744154">
              <w:rPr>
                <w:rFonts w:ascii="Arial" w:eastAsia="MS Mincho" w:hAnsi="Arial" w:cs="Arial"/>
                <w:color w:val="auto"/>
                <w:sz w:val="18"/>
                <w:szCs w:val="18"/>
                <w:lang w:val="en-GB"/>
              </w:rPr>
              <w:t>-</w:t>
            </w:r>
          </w:p>
        </w:tc>
        <w:tc>
          <w:tcPr>
            <w:tcW w:w="1440" w:type="dxa"/>
            <w:tcBorders>
              <w:bottom w:val="single" w:sz="4" w:space="0" w:color="auto"/>
            </w:tcBorders>
            <w:vAlign w:val="bottom"/>
          </w:tcPr>
          <w:p w14:paraId="475B1D8A" w14:textId="77777777" w:rsidR="00052EB5" w:rsidRPr="00744154" w:rsidRDefault="00052EB5" w:rsidP="00052EB5">
            <w:pPr>
              <w:ind w:left="-43" w:right="-72"/>
              <w:jc w:val="right"/>
              <w:rPr>
                <w:rFonts w:ascii="Arial" w:eastAsia="MS Mincho" w:hAnsi="Arial" w:cs="Arial"/>
                <w:color w:val="auto"/>
                <w:sz w:val="18"/>
                <w:szCs w:val="18"/>
                <w:cs/>
              </w:rPr>
            </w:pPr>
            <w:r w:rsidRPr="00744154">
              <w:rPr>
                <w:rFonts w:ascii="Arial" w:eastAsia="MS Mincho" w:hAnsi="Arial" w:cs="Arial"/>
                <w:color w:val="auto"/>
                <w:sz w:val="18"/>
                <w:szCs w:val="18"/>
              </w:rPr>
              <w:t>(15,000)</w:t>
            </w:r>
          </w:p>
        </w:tc>
      </w:tr>
      <w:tr w:rsidR="00052EB5" w:rsidRPr="00744154" w14:paraId="5B4F80DF" w14:textId="77777777" w:rsidTr="00052EB5">
        <w:trPr>
          <w:cantSplit/>
          <w:trHeight w:val="20"/>
        </w:trPr>
        <w:tc>
          <w:tcPr>
            <w:tcW w:w="6570" w:type="dxa"/>
            <w:vAlign w:val="bottom"/>
          </w:tcPr>
          <w:p w14:paraId="5C3ACAB3" w14:textId="77777777" w:rsidR="00052EB5" w:rsidRPr="00744154" w:rsidRDefault="00052EB5" w:rsidP="00052EB5">
            <w:pPr>
              <w:ind w:left="-101"/>
              <w:rPr>
                <w:rFonts w:ascii="Arial" w:hAnsi="Arial" w:cs="Arial"/>
                <w:color w:val="auto"/>
                <w:sz w:val="18"/>
                <w:szCs w:val="18"/>
                <w:cs/>
              </w:rPr>
            </w:pPr>
          </w:p>
        </w:tc>
        <w:tc>
          <w:tcPr>
            <w:tcW w:w="1440" w:type="dxa"/>
            <w:tcBorders>
              <w:top w:val="single" w:sz="4" w:space="0" w:color="auto"/>
            </w:tcBorders>
            <w:shd w:val="clear" w:color="auto" w:fill="FAFAFA"/>
            <w:vAlign w:val="bottom"/>
          </w:tcPr>
          <w:p w14:paraId="567F1E27" w14:textId="6D9DA92B" w:rsidR="00052EB5" w:rsidRPr="00744154" w:rsidRDefault="00052EB5" w:rsidP="00052EB5">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65B491F0" w14:textId="77777777" w:rsidR="00052EB5" w:rsidRPr="00744154" w:rsidRDefault="00052EB5" w:rsidP="00052EB5">
            <w:pPr>
              <w:ind w:right="-72"/>
              <w:jc w:val="right"/>
              <w:rPr>
                <w:rFonts w:ascii="Arial" w:hAnsi="Arial" w:cs="Arial"/>
                <w:color w:val="auto"/>
                <w:sz w:val="18"/>
                <w:szCs w:val="18"/>
                <w:lang w:val="en-GB"/>
              </w:rPr>
            </w:pPr>
          </w:p>
        </w:tc>
      </w:tr>
      <w:tr w:rsidR="00106DE7" w:rsidRPr="00744154" w14:paraId="102EFB70" w14:textId="77777777" w:rsidTr="00052EB5">
        <w:trPr>
          <w:cantSplit/>
          <w:trHeight w:val="20"/>
        </w:trPr>
        <w:tc>
          <w:tcPr>
            <w:tcW w:w="6570" w:type="dxa"/>
          </w:tcPr>
          <w:p w14:paraId="140FDF4E" w14:textId="77777777" w:rsidR="00106DE7" w:rsidRPr="00744154" w:rsidRDefault="00106DE7" w:rsidP="00106DE7">
            <w:pPr>
              <w:ind w:left="-101"/>
              <w:jc w:val="thaiDistribute"/>
              <w:rPr>
                <w:rFonts w:ascii="Arial" w:hAnsi="Arial" w:cs="Arial"/>
                <w:color w:val="auto"/>
                <w:sz w:val="18"/>
                <w:szCs w:val="18"/>
              </w:rPr>
            </w:pPr>
            <w:r w:rsidRPr="00744154">
              <w:rPr>
                <w:rFonts w:ascii="Arial" w:hAnsi="Arial" w:cs="Arial"/>
                <w:color w:val="auto"/>
                <w:sz w:val="18"/>
                <w:szCs w:val="18"/>
              </w:rPr>
              <w:t>Closing book amount</w:t>
            </w:r>
          </w:p>
        </w:tc>
        <w:tc>
          <w:tcPr>
            <w:tcW w:w="1440" w:type="dxa"/>
            <w:tcBorders>
              <w:bottom w:val="single" w:sz="4" w:space="0" w:color="auto"/>
            </w:tcBorders>
            <w:shd w:val="clear" w:color="auto" w:fill="FAFAFA"/>
            <w:vAlign w:val="bottom"/>
          </w:tcPr>
          <w:p w14:paraId="3FF66337" w14:textId="0FA9D539" w:rsidR="00106DE7" w:rsidRPr="00744154" w:rsidRDefault="00106DE7" w:rsidP="00106DE7">
            <w:pPr>
              <w:ind w:left="-43" w:right="-72"/>
              <w:jc w:val="right"/>
              <w:rPr>
                <w:rFonts w:ascii="Arial" w:eastAsia="MS Mincho" w:hAnsi="Arial" w:cs="Arial"/>
                <w:color w:val="auto"/>
                <w:sz w:val="18"/>
                <w:szCs w:val="18"/>
              </w:rPr>
            </w:pPr>
            <w:r w:rsidRPr="00744154">
              <w:rPr>
                <w:rFonts w:ascii="Arial" w:eastAsia="MS Mincho" w:hAnsi="Arial" w:cs="Arial"/>
                <w:color w:val="auto"/>
                <w:sz w:val="18"/>
                <w:szCs w:val="18"/>
                <w:lang w:val="en-GB"/>
              </w:rPr>
              <w:t>8,119,841</w:t>
            </w:r>
          </w:p>
        </w:tc>
        <w:tc>
          <w:tcPr>
            <w:tcW w:w="1440" w:type="dxa"/>
            <w:tcBorders>
              <w:bottom w:val="single" w:sz="4" w:space="0" w:color="auto"/>
            </w:tcBorders>
            <w:vAlign w:val="bottom"/>
          </w:tcPr>
          <w:p w14:paraId="6A491171" w14:textId="77777777" w:rsidR="00106DE7" w:rsidRPr="00744154" w:rsidRDefault="00106DE7" w:rsidP="00106DE7">
            <w:pPr>
              <w:ind w:left="-43" w:right="-72"/>
              <w:jc w:val="right"/>
              <w:rPr>
                <w:rFonts w:ascii="Arial" w:eastAsia="MS Mincho" w:hAnsi="Arial" w:cs="Arial"/>
                <w:color w:val="auto"/>
                <w:sz w:val="18"/>
                <w:szCs w:val="18"/>
              </w:rPr>
            </w:pPr>
            <w:r w:rsidRPr="00744154">
              <w:rPr>
                <w:rFonts w:ascii="Arial" w:eastAsia="MS Mincho" w:hAnsi="Arial" w:cs="Arial"/>
                <w:color w:val="auto"/>
                <w:sz w:val="18"/>
                <w:szCs w:val="18"/>
              </w:rPr>
              <w:t>8,119,841</w:t>
            </w:r>
          </w:p>
        </w:tc>
      </w:tr>
    </w:tbl>
    <w:p w14:paraId="7570B3ED" w14:textId="77777777" w:rsidR="00CE7EC8" w:rsidRPr="00744154" w:rsidRDefault="00CE7EC8" w:rsidP="00CE7EC8">
      <w:pPr>
        <w:jc w:val="thaiDistribute"/>
        <w:rPr>
          <w:rFonts w:ascii="Arial" w:hAnsi="Arial" w:cs="Arial"/>
          <w:color w:val="auto"/>
          <w:sz w:val="18"/>
          <w:szCs w:val="18"/>
          <w:lang w:val="en-GB"/>
        </w:rPr>
      </w:pPr>
    </w:p>
    <w:p w14:paraId="4D4ADC8D" w14:textId="77777777" w:rsidR="00CE7EC8" w:rsidRPr="00744154" w:rsidRDefault="00CE7EC8" w:rsidP="00CE7EC8">
      <w:pPr>
        <w:rPr>
          <w:rFonts w:ascii="Arial" w:hAnsi="Arial" w:cs="Arial"/>
          <w:b/>
          <w:bCs/>
          <w:color w:val="CF4A02"/>
          <w:sz w:val="18"/>
          <w:szCs w:val="18"/>
        </w:rPr>
      </w:pPr>
      <w:proofErr w:type="spellStart"/>
      <w:r w:rsidRPr="00744154">
        <w:rPr>
          <w:rFonts w:ascii="Arial" w:hAnsi="Arial" w:cs="Arial"/>
          <w:b/>
          <w:bCs/>
          <w:color w:val="CF4A02"/>
          <w:sz w:val="18"/>
          <w:szCs w:val="18"/>
        </w:rPr>
        <w:t>Summarised</w:t>
      </w:r>
      <w:proofErr w:type="spellEnd"/>
      <w:r w:rsidRPr="00744154">
        <w:rPr>
          <w:rFonts w:ascii="Arial" w:hAnsi="Arial" w:cs="Arial"/>
          <w:b/>
          <w:bCs/>
          <w:color w:val="CF4A02"/>
          <w:sz w:val="18"/>
          <w:szCs w:val="18"/>
        </w:rPr>
        <w:t xml:space="preserve"> of financial information of the subsidiaries that have material non-controlling interests </w:t>
      </w:r>
    </w:p>
    <w:p w14:paraId="4BFBF453" w14:textId="77777777" w:rsidR="00CE7EC8" w:rsidRPr="00744154" w:rsidRDefault="00CE7EC8" w:rsidP="00CE7EC8">
      <w:pPr>
        <w:rPr>
          <w:rFonts w:ascii="Arial" w:hAnsi="Arial" w:cs="Arial"/>
          <w:b/>
          <w:bCs/>
          <w:color w:val="CF4A02"/>
          <w:sz w:val="18"/>
          <w:szCs w:val="18"/>
        </w:rPr>
      </w:pPr>
    </w:p>
    <w:p w14:paraId="1BD8EB99" w14:textId="77777777" w:rsidR="00CE7EC8" w:rsidRPr="00744154" w:rsidRDefault="00CE7EC8" w:rsidP="00CE7EC8">
      <w:pPr>
        <w:jc w:val="both"/>
        <w:rPr>
          <w:rFonts w:ascii="Arial" w:hAnsi="Arial" w:cs="Arial"/>
          <w:color w:val="auto"/>
          <w:sz w:val="18"/>
          <w:szCs w:val="18"/>
          <w:lang w:val="en-GB"/>
        </w:rPr>
      </w:pPr>
      <w:r w:rsidRPr="00744154">
        <w:rPr>
          <w:rFonts w:ascii="Arial" w:hAnsi="Arial" w:cs="Arial"/>
          <w:color w:val="auto"/>
          <w:sz w:val="18"/>
          <w:szCs w:val="18"/>
          <w:lang w:val="en-GB"/>
        </w:rPr>
        <w:t>The summary financial information of each subsidiary that non-controlling interests are significant to the Group are summarised below. The amounts disclosed for each subsidiary is shown by the amount before the inter-company elimination.</w:t>
      </w:r>
    </w:p>
    <w:p w14:paraId="6BD2FF15" w14:textId="77777777" w:rsidR="00CE7EC8" w:rsidRPr="00744154" w:rsidRDefault="00CE7EC8" w:rsidP="00CE7EC8">
      <w:pPr>
        <w:jc w:val="both"/>
        <w:rPr>
          <w:rFonts w:ascii="Arial" w:hAnsi="Arial" w:cs="Arial"/>
          <w:color w:val="auto"/>
          <w:sz w:val="18"/>
          <w:szCs w:val="18"/>
          <w:lang w:val="en-GB"/>
        </w:rPr>
      </w:pPr>
    </w:p>
    <w:p w14:paraId="1890B2CE" w14:textId="77777777" w:rsidR="00CE7EC8" w:rsidRPr="00744154" w:rsidRDefault="00CE7EC8" w:rsidP="00CE7EC8">
      <w:pPr>
        <w:jc w:val="both"/>
        <w:rPr>
          <w:rFonts w:ascii="Arial" w:hAnsi="Arial" w:cs="Arial"/>
          <w:b/>
          <w:bCs/>
          <w:color w:val="CF4A02"/>
          <w:sz w:val="18"/>
          <w:szCs w:val="18"/>
        </w:rPr>
      </w:pPr>
      <w:proofErr w:type="spellStart"/>
      <w:r w:rsidRPr="00744154">
        <w:rPr>
          <w:rFonts w:ascii="Arial" w:hAnsi="Arial" w:cs="Arial"/>
          <w:b/>
          <w:bCs/>
          <w:color w:val="CF4A02"/>
          <w:sz w:val="18"/>
          <w:szCs w:val="18"/>
        </w:rPr>
        <w:t>Summarised</w:t>
      </w:r>
      <w:proofErr w:type="spellEnd"/>
      <w:r w:rsidRPr="00744154">
        <w:rPr>
          <w:rFonts w:ascii="Arial" w:hAnsi="Arial" w:cs="Arial"/>
          <w:b/>
          <w:bCs/>
          <w:color w:val="CF4A02"/>
          <w:sz w:val="18"/>
          <w:szCs w:val="18"/>
        </w:rPr>
        <w:t xml:space="preserve"> statement of financial position</w:t>
      </w:r>
    </w:p>
    <w:p w14:paraId="02284B27" w14:textId="77777777" w:rsidR="00CE7EC8" w:rsidRPr="00744154" w:rsidRDefault="00CE7EC8" w:rsidP="00CE7EC8">
      <w:pPr>
        <w:jc w:val="thaiDistribute"/>
        <w:rPr>
          <w:rFonts w:ascii="Arial" w:hAnsi="Arial" w:cs="Arial"/>
          <w:color w:val="auto"/>
          <w:sz w:val="14"/>
          <w:szCs w:val="14"/>
        </w:rPr>
      </w:pPr>
    </w:p>
    <w:tbl>
      <w:tblPr>
        <w:tblW w:w="9498" w:type="dxa"/>
        <w:tblInd w:w="108" w:type="dxa"/>
        <w:tblLayout w:type="fixed"/>
        <w:tblLook w:val="04A0" w:firstRow="1" w:lastRow="0" w:firstColumn="1" w:lastColumn="0" w:noHBand="0" w:noVBand="1"/>
      </w:tblPr>
      <w:tblGrid>
        <w:gridCol w:w="5670"/>
        <w:gridCol w:w="1985"/>
        <w:gridCol w:w="1843"/>
      </w:tblGrid>
      <w:tr w:rsidR="00C04963" w:rsidRPr="00744154" w14:paraId="530B0850" w14:textId="77777777" w:rsidTr="00BA2F52">
        <w:tc>
          <w:tcPr>
            <w:tcW w:w="5670" w:type="dxa"/>
          </w:tcPr>
          <w:p w14:paraId="5ED7C120" w14:textId="77777777" w:rsidR="00C04963" w:rsidRPr="00744154" w:rsidRDefault="00C04963" w:rsidP="001E0383">
            <w:pPr>
              <w:ind w:left="-101"/>
              <w:rPr>
                <w:rFonts w:ascii="Arial" w:hAnsi="Arial" w:cs="Arial"/>
                <w:color w:val="auto"/>
                <w:sz w:val="18"/>
                <w:szCs w:val="18"/>
              </w:rPr>
            </w:pPr>
          </w:p>
        </w:tc>
        <w:tc>
          <w:tcPr>
            <w:tcW w:w="3828" w:type="dxa"/>
            <w:gridSpan w:val="2"/>
            <w:tcBorders>
              <w:top w:val="single" w:sz="4" w:space="0" w:color="auto"/>
              <w:bottom w:val="single" w:sz="4" w:space="0" w:color="auto"/>
            </w:tcBorders>
          </w:tcPr>
          <w:p w14:paraId="1618DE0B" w14:textId="77777777" w:rsidR="00C04963" w:rsidRPr="00744154" w:rsidRDefault="00C04963" w:rsidP="00C04963">
            <w:pPr>
              <w:ind w:right="-72"/>
              <w:jc w:val="center"/>
              <w:rPr>
                <w:rFonts w:ascii="Arial" w:hAnsi="Arial" w:cs="Arial"/>
                <w:b/>
                <w:bCs/>
                <w:color w:val="auto"/>
                <w:sz w:val="18"/>
                <w:szCs w:val="18"/>
              </w:rPr>
            </w:pPr>
            <w:r w:rsidRPr="00744154">
              <w:rPr>
                <w:rFonts w:ascii="Arial" w:hAnsi="Arial" w:cs="Arial"/>
                <w:b/>
                <w:bCs/>
                <w:color w:val="auto"/>
                <w:sz w:val="18"/>
                <w:szCs w:val="18"/>
              </w:rPr>
              <w:t>Consolidated financial statements</w:t>
            </w:r>
          </w:p>
        </w:tc>
      </w:tr>
      <w:tr w:rsidR="00CE7EC8" w:rsidRPr="00744154" w14:paraId="4EE2B8E4" w14:textId="77777777" w:rsidTr="00BA2F52">
        <w:tc>
          <w:tcPr>
            <w:tcW w:w="5670" w:type="dxa"/>
          </w:tcPr>
          <w:p w14:paraId="694AC75E" w14:textId="77777777" w:rsidR="00CE7EC8" w:rsidRPr="00744154" w:rsidRDefault="00CE7EC8" w:rsidP="001E0383">
            <w:pPr>
              <w:ind w:left="-101"/>
              <w:rPr>
                <w:rFonts w:ascii="Arial" w:hAnsi="Arial" w:cs="Arial"/>
                <w:color w:val="auto"/>
                <w:sz w:val="18"/>
                <w:szCs w:val="18"/>
              </w:rPr>
            </w:pPr>
          </w:p>
        </w:tc>
        <w:tc>
          <w:tcPr>
            <w:tcW w:w="3828" w:type="dxa"/>
            <w:gridSpan w:val="2"/>
            <w:tcBorders>
              <w:top w:val="single" w:sz="4" w:space="0" w:color="auto"/>
              <w:bottom w:val="single" w:sz="4" w:space="0" w:color="auto"/>
            </w:tcBorders>
          </w:tcPr>
          <w:p w14:paraId="74CF46F9" w14:textId="77777777" w:rsidR="00CE7EC8" w:rsidRPr="00744154" w:rsidRDefault="00CE7EC8" w:rsidP="00C04963">
            <w:pPr>
              <w:ind w:right="-72"/>
              <w:jc w:val="center"/>
              <w:rPr>
                <w:rFonts w:ascii="Arial" w:hAnsi="Arial" w:cs="Arial"/>
                <w:b/>
                <w:bCs/>
                <w:color w:val="auto"/>
                <w:sz w:val="18"/>
                <w:szCs w:val="18"/>
              </w:rPr>
            </w:pPr>
            <w:r w:rsidRPr="00744154">
              <w:rPr>
                <w:rFonts w:ascii="Arial" w:hAnsi="Arial" w:cs="Arial"/>
                <w:b/>
                <w:bCs/>
                <w:color w:val="auto"/>
                <w:sz w:val="18"/>
                <w:szCs w:val="18"/>
              </w:rPr>
              <w:t xml:space="preserve">Grande Assets Hotel and </w:t>
            </w:r>
            <w:proofErr w:type="spellStart"/>
            <w:r w:rsidRPr="00744154">
              <w:rPr>
                <w:rFonts w:ascii="Arial" w:hAnsi="Arial" w:cs="Arial"/>
                <w:b/>
                <w:bCs/>
                <w:color w:val="auto"/>
                <w:sz w:val="18"/>
                <w:szCs w:val="18"/>
              </w:rPr>
              <w:t>Prperty</w:t>
            </w:r>
            <w:proofErr w:type="spellEnd"/>
            <w:r w:rsidRPr="00744154">
              <w:rPr>
                <w:rFonts w:ascii="Arial" w:hAnsi="Arial" w:cs="Arial"/>
                <w:b/>
                <w:bCs/>
                <w:color w:val="auto"/>
                <w:sz w:val="18"/>
                <w:szCs w:val="18"/>
              </w:rPr>
              <w:t xml:space="preserve"> Public Company Limited</w:t>
            </w:r>
          </w:p>
        </w:tc>
      </w:tr>
      <w:tr w:rsidR="00CE7EC8" w:rsidRPr="00744154" w14:paraId="4C058E67" w14:textId="77777777" w:rsidTr="00BA2F52">
        <w:tc>
          <w:tcPr>
            <w:tcW w:w="5670" w:type="dxa"/>
          </w:tcPr>
          <w:p w14:paraId="6ADBD52C" w14:textId="77777777" w:rsidR="00CE7EC8" w:rsidRPr="00744154" w:rsidRDefault="00CE7EC8" w:rsidP="001E0383">
            <w:pPr>
              <w:ind w:left="-101"/>
              <w:rPr>
                <w:rFonts w:ascii="Arial" w:hAnsi="Arial" w:cs="Arial"/>
                <w:color w:val="auto"/>
                <w:sz w:val="18"/>
                <w:szCs w:val="18"/>
              </w:rPr>
            </w:pPr>
          </w:p>
        </w:tc>
        <w:tc>
          <w:tcPr>
            <w:tcW w:w="1985" w:type="dxa"/>
            <w:tcBorders>
              <w:top w:val="single" w:sz="4" w:space="0" w:color="auto"/>
            </w:tcBorders>
            <w:vAlign w:val="bottom"/>
          </w:tcPr>
          <w:p w14:paraId="0E8DEABB"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843" w:type="dxa"/>
            <w:tcBorders>
              <w:top w:val="single" w:sz="4" w:space="0" w:color="auto"/>
            </w:tcBorders>
            <w:vAlign w:val="bottom"/>
          </w:tcPr>
          <w:p w14:paraId="7572B137"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2019</w:t>
            </w:r>
          </w:p>
        </w:tc>
      </w:tr>
      <w:tr w:rsidR="00CE7EC8" w:rsidRPr="00744154" w14:paraId="74D7A657" w14:textId="77777777" w:rsidTr="00BA2F52">
        <w:tc>
          <w:tcPr>
            <w:tcW w:w="5670" w:type="dxa"/>
          </w:tcPr>
          <w:p w14:paraId="0C34F657" w14:textId="77777777" w:rsidR="00CE7EC8" w:rsidRPr="00744154" w:rsidRDefault="00CE7EC8" w:rsidP="001E0383">
            <w:pPr>
              <w:ind w:left="-101"/>
              <w:rPr>
                <w:rFonts w:ascii="Arial" w:hAnsi="Arial" w:cs="Arial"/>
                <w:color w:val="auto"/>
                <w:sz w:val="18"/>
                <w:szCs w:val="18"/>
              </w:rPr>
            </w:pPr>
          </w:p>
        </w:tc>
        <w:tc>
          <w:tcPr>
            <w:tcW w:w="1985" w:type="dxa"/>
            <w:tcBorders>
              <w:bottom w:val="single" w:sz="4" w:space="0" w:color="auto"/>
            </w:tcBorders>
            <w:vAlign w:val="bottom"/>
            <w:hideMark/>
          </w:tcPr>
          <w:p w14:paraId="66DB10D0"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843" w:type="dxa"/>
            <w:tcBorders>
              <w:bottom w:val="single" w:sz="4" w:space="0" w:color="auto"/>
            </w:tcBorders>
            <w:vAlign w:val="bottom"/>
            <w:hideMark/>
          </w:tcPr>
          <w:p w14:paraId="7D20F804"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E7EC8" w:rsidRPr="00744154" w14:paraId="1B4E5207" w14:textId="77777777" w:rsidTr="002746CA">
        <w:tc>
          <w:tcPr>
            <w:tcW w:w="5670" w:type="dxa"/>
            <w:vAlign w:val="center"/>
          </w:tcPr>
          <w:p w14:paraId="10153F3C" w14:textId="77777777" w:rsidR="00CE7EC8" w:rsidRPr="00744154" w:rsidRDefault="00CE7EC8" w:rsidP="001E0383">
            <w:pPr>
              <w:ind w:left="-101"/>
              <w:rPr>
                <w:rFonts w:ascii="Arial" w:hAnsi="Arial" w:cs="Arial"/>
                <w:b/>
                <w:bCs/>
                <w:color w:val="auto"/>
                <w:sz w:val="18"/>
                <w:szCs w:val="18"/>
              </w:rPr>
            </w:pPr>
          </w:p>
        </w:tc>
        <w:tc>
          <w:tcPr>
            <w:tcW w:w="1985" w:type="dxa"/>
            <w:tcBorders>
              <w:top w:val="single" w:sz="4" w:space="0" w:color="auto"/>
            </w:tcBorders>
            <w:shd w:val="clear" w:color="auto" w:fill="FAFAFA"/>
            <w:vAlign w:val="bottom"/>
          </w:tcPr>
          <w:p w14:paraId="1A279C5E" w14:textId="77777777" w:rsidR="00CE7EC8" w:rsidRPr="00744154" w:rsidRDefault="00CE7EC8" w:rsidP="002746CA">
            <w:pPr>
              <w:ind w:right="-72"/>
              <w:jc w:val="right"/>
              <w:rPr>
                <w:rFonts w:ascii="Arial" w:hAnsi="Arial" w:cs="Arial"/>
                <w:color w:val="auto"/>
                <w:sz w:val="18"/>
                <w:szCs w:val="18"/>
              </w:rPr>
            </w:pPr>
          </w:p>
        </w:tc>
        <w:tc>
          <w:tcPr>
            <w:tcW w:w="1843" w:type="dxa"/>
            <w:tcBorders>
              <w:top w:val="single" w:sz="4" w:space="0" w:color="auto"/>
            </w:tcBorders>
            <w:vAlign w:val="bottom"/>
          </w:tcPr>
          <w:p w14:paraId="7CA68522" w14:textId="77777777" w:rsidR="00CE7EC8" w:rsidRPr="00744154" w:rsidRDefault="00CE7EC8" w:rsidP="002746CA">
            <w:pPr>
              <w:ind w:right="-72"/>
              <w:jc w:val="right"/>
              <w:rPr>
                <w:rFonts w:ascii="Arial" w:hAnsi="Arial" w:cs="Arial"/>
                <w:color w:val="auto"/>
                <w:sz w:val="18"/>
                <w:szCs w:val="18"/>
              </w:rPr>
            </w:pPr>
          </w:p>
        </w:tc>
      </w:tr>
      <w:tr w:rsidR="00D57094" w:rsidRPr="00744154" w14:paraId="2294C40B" w14:textId="77777777" w:rsidTr="002746CA">
        <w:tc>
          <w:tcPr>
            <w:tcW w:w="5670" w:type="dxa"/>
            <w:vAlign w:val="center"/>
          </w:tcPr>
          <w:p w14:paraId="26ADA6F1" w14:textId="77777777" w:rsidR="00D57094" w:rsidRPr="00744154" w:rsidRDefault="00D57094" w:rsidP="00D57094">
            <w:pPr>
              <w:ind w:left="-101"/>
              <w:rPr>
                <w:rFonts w:ascii="Arial" w:hAnsi="Arial" w:cs="Arial"/>
                <w:color w:val="auto"/>
                <w:sz w:val="18"/>
                <w:szCs w:val="18"/>
              </w:rPr>
            </w:pPr>
            <w:r w:rsidRPr="00744154">
              <w:rPr>
                <w:rFonts w:ascii="Arial" w:hAnsi="Arial" w:cs="Arial"/>
                <w:color w:val="auto"/>
                <w:sz w:val="18"/>
                <w:szCs w:val="18"/>
              </w:rPr>
              <w:t>Current assets</w:t>
            </w:r>
          </w:p>
        </w:tc>
        <w:tc>
          <w:tcPr>
            <w:tcW w:w="1985" w:type="dxa"/>
            <w:shd w:val="clear" w:color="auto" w:fill="FAFAFA"/>
            <w:vAlign w:val="bottom"/>
          </w:tcPr>
          <w:p w14:paraId="6EEA4191" w14:textId="3267BDF9" w:rsidR="00D57094" w:rsidRPr="00744154" w:rsidRDefault="00C24C91" w:rsidP="00D57094">
            <w:pPr>
              <w:ind w:right="-72"/>
              <w:jc w:val="right"/>
              <w:rPr>
                <w:rFonts w:ascii="Arial" w:hAnsi="Arial" w:cs="Arial"/>
                <w:color w:val="auto"/>
                <w:sz w:val="18"/>
                <w:szCs w:val="18"/>
              </w:rPr>
            </w:pPr>
            <w:r w:rsidRPr="00744154">
              <w:rPr>
                <w:rFonts w:ascii="Arial" w:eastAsia="Arial" w:hAnsi="Arial" w:cs="Arial"/>
                <w:color w:val="auto"/>
                <w:sz w:val="18"/>
                <w:szCs w:val="18"/>
                <w:lang w:bidi="ar-SA"/>
              </w:rPr>
              <w:t>2,793,779</w:t>
            </w:r>
          </w:p>
        </w:tc>
        <w:tc>
          <w:tcPr>
            <w:tcW w:w="1843" w:type="dxa"/>
            <w:vAlign w:val="bottom"/>
          </w:tcPr>
          <w:p w14:paraId="2BE24599" w14:textId="61DBCAFC" w:rsidR="00D57094" w:rsidRPr="00744154" w:rsidRDefault="00C24C91" w:rsidP="00D57094">
            <w:pPr>
              <w:ind w:right="-72"/>
              <w:jc w:val="right"/>
              <w:rPr>
                <w:rFonts w:ascii="Arial" w:hAnsi="Arial" w:cs="Arial"/>
                <w:color w:val="auto"/>
                <w:sz w:val="18"/>
                <w:szCs w:val="18"/>
              </w:rPr>
            </w:pPr>
            <w:r w:rsidRPr="00744154">
              <w:rPr>
                <w:rFonts w:ascii="Arial" w:eastAsia="Arial" w:hAnsi="Arial" w:cs="Arial"/>
                <w:color w:val="auto"/>
                <w:sz w:val="18"/>
                <w:szCs w:val="18"/>
                <w:lang w:bidi="ar-SA"/>
              </w:rPr>
              <w:t>3,512,309</w:t>
            </w:r>
          </w:p>
        </w:tc>
      </w:tr>
      <w:tr w:rsidR="00D57094" w:rsidRPr="00744154" w14:paraId="0C760BD1" w14:textId="77777777" w:rsidTr="00FA52F6">
        <w:tc>
          <w:tcPr>
            <w:tcW w:w="5670" w:type="dxa"/>
            <w:vAlign w:val="center"/>
          </w:tcPr>
          <w:p w14:paraId="78C1CACE" w14:textId="77777777" w:rsidR="00D57094" w:rsidRPr="00744154" w:rsidRDefault="00D57094" w:rsidP="00D57094">
            <w:pPr>
              <w:ind w:left="-101"/>
              <w:rPr>
                <w:rFonts w:ascii="Arial" w:hAnsi="Arial" w:cs="Arial"/>
                <w:color w:val="auto"/>
                <w:sz w:val="18"/>
                <w:szCs w:val="18"/>
              </w:rPr>
            </w:pPr>
            <w:r w:rsidRPr="00744154">
              <w:rPr>
                <w:rFonts w:ascii="Arial" w:hAnsi="Arial" w:cs="Arial"/>
                <w:color w:val="auto"/>
                <w:sz w:val="18"/>
                <w:szCs w:val="18"/>
              </w:rPr>
              <w:t>Non-current assets</w:t>
            </w:r>
          </w:p>
        </w:tc>
        <w:tc>
          <w:tcPr>
            <w:tcW w:w="1985" w:type="dxa"/>
            <w:shd w:val="clear" w:color="auto" w:fill="FAFAFA"/>
            <w:vAlign w:val="bottom"/>
          </w:tcPr>
          <w:p w14:paraId="3D8E40E4" w14:textId="0D379459" w:rsidR="00D57094" w:rsidRPr="00744154" w:rsidRDefault="00C24C91" w:rsidP="00D57094">
            <w:pPr>
              <w:ind w:right="-72"/>
              <w:jc w:val="right"/>
              <w:rPr>
                <w:rFonts w:ascii="Arial" w:hAnsi="Arial" w:cs="Arial"/>
                <w:color w:val="auto"/>
                <w:sz w:val="18"/>
                <w:szCs w:val="18"/>
              </w:rPr>
            </w:pPr>
            <w:r w:rsidRPr="00744154">
              <w:rPr>
                <w:rFonts w:ascii="Arial" w:eastAsia="Arial" w:hAnsi="Arial" w:cs="Arial"/>
                <w:color w:val="auto"/>
                <w:sz w:val="18"/>
                <w:szCs w:val="18"/>
                <w:lang w:bidi="ar-SA"/>
              </w:rPr>
              <w:t>10,934,741</w:t>
            </w:r>
          </w:p>
        </w:tc>
        <w:tc>
          <w:tcPr>
            <w:tcW w:w="1843" w:type="dxa"/>
            <w:vAlign w:val="bottom"/>
          </w:tcPr>
          <w:p w14:paraId="155C2EA4" w14:textId="1D9C10E0" w:rsidR="00D57094" w:rsidRPr="00744154" w:rsidRDefault="00C24C91" w:rsidP="00D57094">
            <w:pPr>
              <w:ind w:right="-72"/>
              <w:jc w:val="right"/>
              <w:rPr>
                <w:rFonts w:ascii="Arial" w:hAnsi="Arial" w:cs="Arial"/>
                <w:color w:val="auto"/>
                <w:sz w:val="18"/>
                <w:szCs w:val="18"/>
              </w:rPr>
            </w:pPr>
            <w:r w:rsidRPr="00744154">
              <w:rPr>
                <w:rFonts w:ascii="Arial" w:eastAsia="Arial" w:hAnsi="Arial" w:cs="Arial"/>
                <w:color w:val="auto"/>
                <w:sz w:val="18"/>
                <w:szCs w:val="18"/>
                <w:lang w:bidi="ar-SA"/>
              </w:rPr>
              <w:t>11,306,645</w:t>
            </w:r>
          </w:p>
        </w:tc>
      </w:tr>
      <w:tr w:rsidR="00D57094" w:rsidRPr="00744154" w14:paraId="67709473" w14:textId="77777777" w:rsidTr="002746CA">
        <w:tc>
          <w:tcPr>
            <w:tcW w:w="5670" w:type="dxa"/>
            <w:vAlign w:val="center"/>
          </w:tcPr>
          <w:p w14:paraId="2AEEF2AB" w14:textId="77777777" w:rsidR="00D57094" w:rsidRPr="00744154" w:rsidRDefault="00D57094" w:rsidP="00D57094">
            <w:pPr>
              <w:ind w:left="-101"/>
              <w:rPr>
                <w:rFonts w:ascii="Arial" w:hAnsi="Arial" w:cs="Arial"/>
                <w:color w:val="auto"/>
                <w:sz w:val="18"/>
                <w:szCs w:val="18"/>
              </w:rPr>
            </w:pPr>
            <w:r w:rsidRPr="00744154">
              <w:rPr>
                <w:rFonts w:ascii="Arial" w:hAnsi="Arial" w:cs="Arial"/>
                <w:color w:val="auto"/>
                <w:sz w:val="18"/>
                <w:szCs w:val="18"/>
              </w:rPr>
              <w:t>Current liabilities</w:t>
            </w:r>
          </w:p>
        </w:tc>
        <w:tc>
          <w:tcPr>
            <w:tcW w:w="1985" w:type="dxa"/>
            <w:shd w:val="clear" w:color="auto" w:fill="FAFAFA"/>
            <w:vAlign w:val="bottom"/>
          </w:tcPr>
          <w:p w14:paraId="2BE05547" w14:textId="3A3FB419" w:rsidR="00D57094" w:rsidRPr="00744154" w:rsidRDefault="00FA52F6" w:rsidP="00D57094">
            <w:pPr>
              <w:ind w:right="-72"/>
              <w:jc w:val="right"/>
              <w:rPr>
                <w:rFonts w:ascii="Arial" w:hAnsi="Arial" w:cs="Arial"/>
                <w:color w:val="auto"/>
                <w:sz w:val="18"/>
                <w:szCs w:val="18"/>
              </w:rPr>
            </w:pPr>
            <w:r w:rsidRPr="00744154">
              <w:rPr>
                <w:rFonts w:ascii="Arial" w:eastAsia="Arial" w:hAnsi="Arial" w:cs="Arial"/>
                <w:color w:val="auto"/>
                <w:sz w:val="18"/>
                <w:szCs w:val="18"/>
                <w:lang w:bidi="ar-SA"/>
              </w:rPr>
              <w:t>(</w:t>
            </w:r>
            <w:r w:rsidR="00D57094" w:rsidRPr="00744154">
              <w:rPr>
                <w:rFonts w:ascii="Arial" w:eastAsia="Arial" w:hAnsi="Arial" w:cs="Arial"/>
                <w:color w:val="auto"/>
                <w:sz w:val="18"/>
                <w:szCs w:val="18"/>
                <w:lang w:bidi="ar-SA"/>
              </w:rPr>
              <w:t>5,722,35</w:t>
            </w:r>
            <w:r w:rsidR="00AC75C4" w:rsidRPr="00744154">
              <w:rPr>
                <w:rFonts w:ascii="Arial" w:eastAsia="Arial" w:hAnsi="Arial" w:cs="Arial"/>
                <w:color w:val="auto"/>
                <w:sz w:val="18"/>
                <w:szCs w:val="18"/>
                <w:lang w:bidi="ar-SA"/>
              </w:rPr>
              <w:t>1</w:t>
            </w:r>
            <w:r w:rsidRPr="00744154">
              <w:rPr>
                <w:rFonts w:ascii="Arial" w:eastAsia="Arial" w:hAnsi="Arial" w:cs="Arial"/>
                <w:color w:val="auto"/>
                <w:sz w:val="18"/>
                <w:szCs w:val="18"/>
                <w:lang w:bidi="ar-SA"/>
              </w:rPr>
              <w:t>)</w:t>
            </w:r>
          </w:p>
        </w:tc>
        <w:tc>
          <w:tcPr>
            <w:tcW w:w="1843" w:type="dxa"/>
            <w:vAlign w:val="bottom"/>
          </w:tcPr>
          <w:p w14:paraId="58343F63" w14:textId="4EB0DEE3" w:rsidR="00D57094" w:rsidRPr="00744154" w:rsidRDefault="00FA52F6" w:rsidP="00D57094">
            <w:pPr>
              <w:ind w:right="-72"/>
              <w:jc w:val="right"/>
              <w:rPr>
                <w:rFonts w:ascii="Arial" w:hAnsi="Arial" w:cs="Arial"/>
                <w:color w:val="auto"/>
                <w:sz w:val="18"/>
                <w:szCs w:val="18"/>
              </w:rPr>
            </w:pPr>
            <w:r w:rsidRPr="00744154">
              <w:rPr>
                <w:rFonts w:ascii="Arial" w:eastAsia="Arial" w:hAnsi="Arial" w:cs="Arial"/>
                <w:color w:val="auto"/>
                <w:sz w:val="18"/>
                <w:szCs w:val="18"/>
                <w:lang w:bidi="ar-SA"/>
              </w:rPr>
              <w:t>(</w:t>
            </w:r>
            <w:r w:rsidR="00D57094" w:rsidRPr="00744154">
              <w:rPr>
                <w:rFonts w:ascii="Arial" w:eastAsia="Arial" w:hAnsi="Arial" w:cs="Arial"/>
                <w:color w:val="auto"/>
                <w:sz w:val="18"/>
                <w:szCs w:val="18"/>
                <w:lang w:bidi="ar-SA"/>
              </w:rPr>
              <w:t>2,888,164</w:t>
            </w:r>
            <w:r w:rsidRPr="00744154">
              <w:rPr>
                <w:rFonts w:ascii="Arial" w:eastAsia="Arial" w:hAnsi="Arial" w:cs="Arial"/>
                <w:color w:val="auto"/>
                <w:sz w:val="18"/>
                <w:szCs w:val="18"/>
                <w:lang w:bidi="ar-SA"/>
              </w:rPr>
              <w:t>)</w:t>
            </w:r>
          </w:p>
        </w:tc>
      </w:tr>
      <w:tr w:rsidR="00D57094" w:rsidRPr="00744154" w14:paraId="64771B1D" w14:textId="77777777" w:rsidTr="00D57094">
        <w:tc>
          <w:tcPr>
            <w:tcW w:w="5670" w:type="dxa"/>
            <w:vAlign w:val="center"/>
          </w:tcPr>
          <w:p w14:paraId="420417F7" w14:textId="506811E0" w:rsidR="00D57094" w:rsidRPr="00744154" w:rsidRDefault="00D57094" w:rsidP="00D57094">
            <w:pPr>
              <w:ind w:left="-101"/>
              <w:rPr>
                <w:rFonts w:ascii="Arial" w:hAnsi="Arial" w:cs="Arial"/>
                <w:color w:val="auto"/>
                <w:sz w:val="18"/>
                <w:szCs w:val="18"/>
              </w:rPr>
            </w:pPr>
            <w:r w:rsidRPr="00744154">
              <w:rPr>
                <w:rFonts w:ascii="Arial" w:hAnsi="Arial" w:cs="Arial"/>
                <w:color w:val="auto"/>
                <w:sz w:val="18"/>
                <w:szCs w:val="18"/>
                <w:lang w:val="en-GB"/>
              </w:rPr>
              <w:t>Non-current liabilities</w:t>
            </w:r>
          </w:p>
        </w:tc>
        <w:tc>
          <w:tcPr>
            <w:tcW w:w="1985" w:type="dxa"/>
            <w:tcBorders>
              <w:bottom w:val="single" w:sz="4" w:space="0" w:color="auto"/>
            </w:tcBorders>
            <w:shd w:val="clear" w:color="auto" w:fill="FAFAFA"/>
            <w:vAlign w:val="bottom"/>
          </w:tcPr>
          <w:p w14:paraId="32183619" w14:textId="2AC3F48F" w:rsidR="00D57094" w:rsidRPr="00744154" w:rsidRDefault="00FA52F6" w:rsidP="00D57094">
            <w:pPr>
              <w:ind w:right="-72"/>
              <w:jc w:val="right"/>
              <w:rPr>
                <w:rFonts w:ascii="Arial" w:eastAsia="Arial" w:hAnsi="Arial" w:cs="Arial"/>
                <w:color w:val="auto"/>
                <w:sz w:val="18"/>
                <w:szCs w:val="18"/>
                <w:lang w:bidi="ar-SA"/>
              </w:rPr>
            </w:pPr>
            <w:r w:rsidRPr="00744154">
              <w:rPr>
                <w:rFonts w:ascii="Arial" w:hAnsi="Arial" w:cs="Arial"/>
                <w:color w:val="auto"/>
                <w:sz w:val="18"/>
                <w:szCs w:val="18"/>
              </w:rPr>
              <w:t>(4,718,322)</w:t>
            </w:r>
          </w:p>
        </w:tc>
        <w:tc>
          <w:tcPr>
            <w:tcW w:w="1843" w:type="dxa"/>
            <w:tcBorders>
              <w:bottom w:val="single" w:sz="4" w:space="0" w:color="auto"/>
            </w:tcBorders>
            <w:vAlign w:val="bottom"/>
          </w:tcPr>
          <w:p w14:paraId="65E02EFA" w14:textId="59E7F254" w:rsidR="00D57094" w:rsidRPr="00744154" w:rsidRDefault="00FA52F6" w:rsidP="00D57094">
            <w:pPr>
              <w:ind w:right="-72"/>
              <w:jc w:val="right"/>
              <w:rPr>
                <w:rFonts w:ascii="Arial" w:eastAsia="Arial" w:hAnsi="Arial" w:cs="Arial"/>
                <w:color w:val="auto"/>
                <w:sz w:val="18"/>
                <w:szCs w:val="18"/>
                <w:lang w:bidi="ar-SA"/>
              </w:rPr>
            </w:pPr>
            <w:r w:rsidRPr="00744154">
              <w:rPr>
                <w:rFonts w:ascii="Arial" w:hAnsi="Arial" w:cs="Arial"/>
                <w:color w:val="auto"/>
                <w:sz w:val="18"/>
                <w:szCs w:val="18"/>
              </w:rPr>
              <w:t>(7,534,791)</w:t>
            </w:r>
          </w:p>
        </w:tc>
      </w:tr>
      <w:tr w:rsidR="00D57094" w:rsidRPr="00744154" w14:paraId="604CC5C6" w14:textId="77777777" w:rsidTr="00D57094">
        <w:tc>
          <w:tcPr>
            <w:tcW w:w="5670" w:type="dxa"/>
            <w:vAlign w:val="center"/>
          </w:tcPr>
          <w:p w14:paraId="5D8B731F" w14:textId="77777777" w:rsidR="00D57094" w:rsidRPr="00744154" w:rsidRDefault="00D57094" w:rsidP="00D57094">
            <w:pPr>
              <w:ind w:left="-101"/>
              <w:rPr>
                <w:rFonts w:ascii="Arial" w:hAnsi="Arial" w:cs="Arial"/>
                <w:b/>
                <w:bCs/>
                <w:color w:val="auto"/>
                <w:sz w:val="18"/>
                <w:szCs w:val="18"/>
                <w:lang w:val="en-GB"/>
              </w:rPr>
            </w:pPr>
          </w:p>
        </w:tc>
        <w:tc>
          <w:tcPr>
            <w:tcW w:w="1985" w:type="dxa"/>
            <w:tcBorders>
              <w:top w:val="single" w:sz="4" w:space="0" w:color="auto"/>
            </w:tcBorders>
            <w:shd w:val="clear" w:color="auto" w:fill="FAFAFA"/>
            <w:vAlign w:val="bottom"/>
          </w:tcPr>
          <w:p w14:paraId="49CC4C9F" w14:textId="77777777" w:rsidR="00D57094" w:rsidRPr="00744154" w:rsidRDefault="00D57094" w:rsidP="00D57094">
            <w:pPr>
              <w:ind w:right="-72"/>
              <w:jc w:val="right"/>
              <w:rPr>
                <w:rFonts w:ascii="Arial" w:hAnsi="Arial" w:cs="Arial"/>
                <w:b/>
                <w:bCs/>
                <w:sz w:val="18"/>
                <w:szCs w:val="18"/>
              </w:rPr>
            </w:pPr>
          </w:p>
        </w:tc>
        <w:tc>
          <w:tcPr>
            <w:tcW w:w="1843" w:type="dxa"/>
            <w:tcBorders>
              <w:top w:val="single" w:sz="4" w:space="0" w:color="auto"/>
            </w:tcBorders>
            <w:vAlign w:val="bottom"/>
          </w:tcPr>
          <w:p w14:paraId="3DA439DE" w14:textId="77777777" w:rsidR="00D57094" w:rsidRPr="00744154" w:rsidRDefault="00D57094" w:rsidP="00D57094">
            <w:pPr>
              <w:ind w:right="-72"/>
              <w:jc w:val="right"/>
              <w:rPr>
                <w:rFonts w:ascii="Arial" w:hAnsi="Arial" w:cs="Arial"/>
                <w:b/>
                <w:bCs/>
                <w:sz w:val="18"/>
                <w:szCs w:val="18"/>
              </w:rPr>
            </w:pPr>
          </w:p>
        </w:tc>
      </w:tr>
      <w:tr w:rsidR="00D57094" w:rsidRPr="00744154" w14:paraId="4BE1E7CE" w14:textId="77777777" w:rsidTr="002746CA">
        <w:tc>
          <w:tcPr>
            <w:tcW w:w="5670" w:type="dxa"/>
            <w:vAlign w:val="center"/>
          </w:tcPr>
          <w:p w14:paraId="3A17E9A8" w14:textId="468869D4" w:rsidR="00D57094" w:rsidRPr="00744154" w:rsidRDefault="00D57094" w:rsidP="00D57094">
            <w:pPr>
              <w:ind w:left="-101"/>
              <w:rPr>
                <w:rFonts w:ascii="Arial" w:hAnsi="Arial" w:cs="Arial"/>
                <w:b/>
                <w:bCs/>
                <w:color w:val="auto"/>
                <w:sz w:val="18"/>
                <w:szCs w:val="18"/>
                <w:lang w:val="en-GB"/>
              </w:rPr>
            </w:pPr>
            <w:r w:rsidRPr="00744154">
              <w:rPr>
                <w:rFonts w:ascii="Arial" w:hAnsi="Arial" w:cs="Arial"/>
                <w:b/>
                <w:bCs/>
                <w:color w:val="auto"/>
                <w:sz w:val="18"/>
                <w:szCs w:val="18"/>
                <w:lang w:val="en-GB"/>
              </w:rPr>
              <w:t>Net assets</w:t>
            </w:r>
          </w:p>
        </w:tc>
        <w:tc>
          <w:tcPr>
            <w:tcW w:w="1985" w:type="dxa"/>
            <w:shd w:val="clear" w:color="auto" w:fill="FAFAFA"/>
            <w:vAlign w:val="bottom"/>
          </w:tcPr>
          <w:p w14:paraId="426BA520" w14:textId="47C89166" w:rsidR="00D57094" w:rsidRPr="00744154" w:rsidRDefault="00FA52F6" w:rsidP="00D57094">
            <w:pPr>
              <w:ind w:right="-72"/>
              <w:jc w:val="right"/>
              <w:rPr>
                <w:rFonts w:ascii="Arial" w:hAnsi="Arial" w:cs="Arial"/>
                <w:b/>
                <w:bCs/>
                <w:sz w:val="18"/>
                <w:szCs w:val="18"/>
              </w:rPr>
            </w:pPr>
            <w:r w:rsidRPr="00744154">
              <w:rPr>
                <w:rFonts w:ascii="Arial" w:hAnsi="Arial" w:cs="Arial"/>
                <w:b/>
                <w:bCs/>
                <w:sz w:val="18"/>
                <w:szCs w:val="18"/>
              </w:rPr>
              <w:t>3,287,874</w:t>
            </w:r>
          </w:p>
        </w:tc>
        <w:tc>
          <w:tcPr>
            <w:tcW w:w="1843" w:type="dxa"/>
            <w:vAlign w:val="bottom"/>
          </w:tcPr>
          <w:p w14:paraId="36AAA753" w14:textId="149FA3B2" w:rsidR="00D57094" w:rsidRPr="00744154" w:rsidRDefault="00FA52F6" w:rsidP="00D57094">
            <w:pPr>
              <w:ind w:right="-72"/>
              <w:jc w:val="right"/>
              <w:rPr>
                <w:rFonts w:ascii="Arial" w:hAnsi="Arial" w:cs="Arial"/>
                <w:b/>
                <w:bCs/>
                <w:sz w:val="18"/>
                <w:szCs w:val="18"/>
              </w:rPr>
            </w:pPr>
            <w:r w:rsidRPr="00744154">
              <w:rPr>
                <w:rFonts w:ascii="Arial" w:hAnsi="Arial" w:cs="Arial"/>
                <w:b/>
                <w:bCs/>
                <w:sz w:val="18"/>
                <w:szCs w:val="18"/>
              </w:rPr>
              <w:t>4,395,999</w:t>
            </w:r>
          </w:p>
        </w:tc>
      </w:tr>
      <w:tr w:rsidR="00FA52F6" w:rsidRPr="00744154" w14:paraId="3D4BEBC2" w14:textId="77777777" w:rsidTr="002746CA">
        <w:tc>
          <w:tcPr>
            <w:tcW w:w="5670" w:type="dxa"/>
            <w:vAlign w:val="center"/>
          </w:tcPr>
          <w:p w14:paraId="57BCF44A" w14:textId="057651B2" w:rsidR="00FA52F6" w:rsidRPr="00744154" w:rsidRDefault="00FA52F6" w:rsidP="00D57094">
            <w:pPr>
              <w:ind w:left="-101"/>
              <w:rPr>
                <w:rFonts w:ascii="Arial" w:hAnsi="Arial" w:cs="Arial"/>
                <w:b/>
                <w:bCs/>
                <w:color w:val="auto"/>
                <w:sz w:val="18"/>
                <w:szCs w:val="18"/>
                <w:lang w:val="en-GB"/>
              </w:rPr>
            </w:pPr>
            <w:r w:rsidRPr="00744154">
              <w:rPr>
                <w:rFonts w:ascii="Arial" w:hAnsi="Arial" w:cs="Arial"/>
                <w:b/>
                <w:bCs/>
                <w:color w:val="auto"/>
                <w:sz w:val="18"/>
                <w:szCs w:val="18"/>
                <w:lang w:val="en-GB"/>
              </w:rPr>
              <w:t>Non-controlling interests</w:t>
            </w:r>
          </w:p>
        </w:tc>
        <w:tc>
          <w:tcPr>
            <w:tcW w:w="1985" w:type="dxa"/>
            <w:shd w:val="clear" w:color="auto" w:fill="FAFAFA"/>
            <w:vAlign w:val="bottom"/>
          </w:tcPr>
          <w:p w14:paraId="06F49C85" w14:textId="3A8D183B" w:rsidR="00FA52F6" w:rsidRPr="00744154" w:rsidRDefault="00FA52F6" w:rsidP="00D57094">
            <w:pPr>
              <w:ind w:right="-72"/>
              <w:jc w:val="right"/>
              <w:rPr>
                <w:rFonts w:ascii="Arial" w:hAnsi="Arial" w:cs="Arial"/>
                <w:b/>
                <w:bCs/>
                <w:sz w:val="18"/>
                <w:szCs w:val="18"/>
              </w:rPr>
            </w:pPr>
            <w:r w:rsidRPr="00744154">
              <w:rPr>
                <w:rFonts w:ascii="Arial" w:hAnsi="Arial" w:cs="Arial"/>
                <w:b/>
                <w:bCs/>
                <w:sz w:val="18"/>
                <w:szCs w:val="18"/>
              </w:rPr>
              <w:t>1,778,548</w:t>
            </w:r>
          </w:p>
        </w:tc>
        <w:tc>
          <w:tcPr>
            <w:tcW w:w="1843" w:type="dxa"/>
            <w:vAlign w:val="bottom"/>
          </w:tcPr>
          <w:p w14:paraId="7125416D" w14:textId="7847B207" w:rsidR="00FA52F6" w:rsidRPr="00744154" w:rsidRDefault="00FA52F6" w:rsidP="00D57094">
            <w:pPr>
              <w:ind w:right="-72"/>
              <w:jc w:val="right"/>
              <w:rPr>
                <w:rFonts w:ascii="Arial" w:hAnsi="Arial" w:cs="Arial"/>
                <w:b/>
                <w:bCs/>
                <w:sz w:val="18"/>
                <w:szCs w:val="18"/>
              </w:rPr>
            </w:pPr>
            <w:r w:rsidRPr="00744154">
              <w:rPr>
                <w:rFonts w:ascii="Arial" w:hAnsi="Arial" w:cs="Arial"/>
                <w:b/>
                <w:bCs/>
                <w:sz w:val="18"/>
                <w:szCs w:val="18"/>
              </w:rPr>
              <w:t>2,371,923</w:t>
            </w:r>
          </w:p>
        </w:tc>
      </w:tr>
    </w:tbl>
    <w:p w14:paraId="0848E968" w14:textId="49E738FD" w:rsidR="007834B5" w:rsidRPr="00744154" w:rsidRDefault="00BD351F" w:rsidP="00CE7EC8">
      <w:pPr>
        <w:rPr>
          <w:rFonts w:ascii="Arial" w:hAnsi="Arial" w:cs="Arial"/>
          <w:color w:val="auto"/>
          <w:sz w:val="18"/>
          <w:szCs w:val="18"/>
          <w:lang w:val="en-GB"/>
        </w:rPr>
      </w:pPr>
      <w:r>
        <w:rPr>
          <w:rFonts w:ascii="Arial" w:hAnsi="Arial" w:cs="Arial"/>
          <w:color w:val="auto"/>
          <w:sz w:val="18"/>
          <w:szCs w:val="18"/>
          <w:lang w:val="en-GB"/>
        </w:rPr>
        <w:br w:type="page"/>
      </w:r>
    </w:p>
    <w:p w14:paraId="377ED9E6" w14:textId="77777777" w:rsidR="00CE7EC8" w:rsidRPr="00744154" w:rsidRDefault="00CE7EC8" w:rsidP="00CE7EC8">
      <w:pPr>
        <w:rPr>
          <w:rFonts w:ascii="Arial" w:hAnsi="Arial" w:cs="Arial"/>
          <w:b/>
          <w:bCs/>
          <w:color w:val="CF4A02"/>
          <w:sz w:val="18"/>
          <w:szCs w:val="18"/>
        </w:rPr>
      </w:pPr>
      <w:proofErr w:type="spellStart"/>
      <w:r w:rsidRPr="00744154">
        <w:rPr>
          <w:rFonts w:ascii="Arial" w:hAnsi="Arial" w:cs="Arial"/>
          <w:b/>
          <w:bCs/>
          <w:color w:val="CF4A02"/>
          <w:sz w:val="18"/>
          <w:szCs w:val="18"/>
        </w:rPr>
        <w:t>Summarised</w:t>
      </w:r>
      <w:proofErr w:type="spellEnd"/>
      <w:r w:rsidRPr="00744154">
        <w:rPr>
          <w:rFonts w:ascii="Arial" w:hAnsi="Arial" w:cs="Arial"/>
          <w:b/>
          <w:bCs/>
          <w:color w:val="CF4A02"/>
          <w:sz w:val="18"/>
          <w:szCs w:val="18"/>
        </w:rPr>
        <w:t xml:space="preserve"> statement of comprehensive income</w:t>
      </w:r>
    </w:p>
    <w:p w14:paraId="187A1B9B" w14:textId="77777777" w:rsidR="00CE7EC8" w:rsidRPr="00744154" w:rsidRDefault="00CE7EC8" w:rsidP="00CE7EC8">
      <w:pPr>
        <w:rPr>
          <w:rFonts w:ascii="Arial" w:hAnsi="Arial" w:cs="Arial"/>
          <w:b/>
          <w:bCs/>
          <w:color w:val="auto"/>
          <w:sz w:val="18"/>
          <w:szCs w:val="18"/>
        </w:rPr>
      </w:pPr>
    </w:p>
    <w:tbl>
      <w:tblPr>
        <w:tblW w:w="9464" w:type="dxa"/>
        <w:tblInd w:w="108" w:type="dxa"/>
        <w:tblLayout w:type="fixed"/>
        <w:tblLook w:val="04A0" w:firstRow="1" w:lastRow="0" w:firstColumn="1" w:lastColumn="0" w:noHBand="0" w:noVBand="1"/>
      </w:tblPr>
      <w:tblGrid>
        <w:gridCol w:w="6062"/>
        <w:gridCol w:w="1701"/>
        <w:gridCol w:w="1701"/>
      </w:tblGrid>
      <w:tr w:rsidR="005E48B8" w:rsidRPr="00744154" w14:paraId="44E0C660" w14:textId="77777777" w:rsidTr="001E0383">
        <w:tc>
          <w:tcPr>
            <w:tcW w:w="6062" w:type="dxa"/>
          </w:tcPr>
          <w:p w14:paraId="1F81D4FD" w14:textId="77777777" w:rsidR="005E48B8" w:rsidRPr="00744154" w:rsidRDefault="005E48B8" w:rsidP="002B54A2">
            <w:pPr>
              <w:ind w:left="-101"/>
              <w:rPr>
                <w:rFonts w:ascii="Arial" w:hAnsi="Arial" w:cs="Arial"/>
                <w:color w:val="auto"/>
                <w:sz w:val="18"/>
                <w:szCs w:val="18"/>
              </w:rPr>
            </w:pPr>
          </w:p>
        </w:tc>
        <w:tc>
          <w:tcPr>
            <w:tcW w:w="3402" w:type="dxa"/>
            <w:gridSpan w:val="2"/>
            <w:tcBorders>
              <w:top w:val="single" w:sz="4" w:space="0" w:color="auto"/>
              <w:bottom w:val="single" w:sz="4" w:space="0" w:color="auto"/>
            </w:tcBorders>
          </w:tcPr>
          <w:p w14:paraId="52D4B2EB" w14:textId="77777777" w:rsidR="005E48B8" w:rsidRPr="00744154" w:rsidRDefault="005E48B8" w:rsidP="005E48B8">
            <w:pPr>
              <w:ind w:right="-72"/>
              <w:jc w:val="center"/>
              <w:rPr>
                <w:rFonts w:ascii="Arial" w:hAnsi="Arial" w:cs="Arial"/>
                <w:b/>
                <w:bCs/>
                <w:color w:val="auto"/>
                <w:sz w:val="18"/>
                <w:szCs w:val="18"/>
              </w:rPr>
            </w:pPr>
            <w:r w:rsidRPr="00744154">
              <w:rPr>
                <w:rFonts w:ascii="Arial" w:hAnsi="Arial" w:cs="Arial"/>
                <w:b/>
                <w:bCs/>
                <w:color w:val="auto"/>
                <w:sz w:val="18"/>
                <w:szCs w:val="18"/>
              </w:rPr>
              <w:t>Consolidated financial statements</w:t>
            </w:r>
          </w:p>
        </w:tc>
      </w:tr>
      <w:tr w:rsidR="00CE7EC8" w:rsidRPr="00744154" w14:paraId="01BFC205" w14:textId="77777777" w:rsidTr="001E0383">
        <w:tc>
          <w:tcPr>
            <w:tcW w:w="6062" w:type="dxa"/>
          </w:tcPr>
          <w:p w14:paraId="7E272504" w14:textId="77777777" w:rsidR="00CE7EC8" w:rsidRPr="00744154" w:rsidRDefault="00CE7EC8" w:rsidP="002B54A2">
            <w:pPr>
              <w:ind w:left="-101"/>
              <w:rPr>
                <w:rFonts w:ascii="Arial" w:hAnsi="Arial" w:cs="Arial"/>
                <w:color w:val="auto"/>
                <w:sz w:val="18"/>
                <w:szCs w:val="18"/>
              </w:rPr>
            </w:pPr>
          </w:p>
        </w:tc>
        <w:tc>
          <w:tcPr>
            <w:tcW w:w="3402" w:type="dxa"/>
            <w:gridSpan w:val="2"/>
            <w:tcBorders>
              <w:top w:val="single" w:sz="4" w:space="0" w:color="auto"/>
              <w:bottom w:val="single" w:sz="4" w:space="0" w:color="auto"/>
            </w:tcBorders>
          </w:tcPr>
          <w:p w14:paraId="3EC409FB" w14:textId="77777777" w:rsidR="00CE7EC8" w:rsidRPr="00744154" w:rsidRDefault="00CE7EC8" w:rsidP="005E48B8">
            <w:pPr>
              <w:ind w:right="-72"/>
              <w:jc w:val="center"/>
              <w:rPr>
                <w:rFonts w:ascii="Arial" w:hAnsi="Arial" w:cs="Arial"/>
                <w:b/>
                <w:bCs/>
                <w:color w:val="auto"/>
                <w:sz w:val="18"/>
                <w:szCs w:val="18"/>
              </w:rPr>
            </w:pPr>
            <w:r w:rsidRPr="00744154">
              <w:rPr>
                <w:rFonts w:ascii="Arial" w:hAnsi="Arial" w:cs="Arial"/>
                <w:b/>
                <w:bCs/>
                <w:color w:val="auto"/>
                <w:sz w:val="18"/>
                <w:szCs w:val="18"/>
              </w:rPr>
              <w:t xml:space="preserve">Grande Assets Hotel and </w:t>
            </w:r>
            <w:proofErr w:type="spellStart"/>
            <w:r w:rsidRPr="00744154">
              <w:rPr>
                <w:rFonts w:ascii="Arial" w:hAnsi="Arial" w:cs="Arial"/>
                <w:b/>
                <w:bCs/>
                <w:color w:val="auto"/>
                <w:sz w:val="18"/>
                <w:szCs w:val="18"/>
              </w:rPr>
              <w:t>Prperty</w:t>
            </w:r>
            <w:proofErr w:type="spellEnd"/>
            <w:r w:rsidRPr="00744154">
              <w:rPr>
                <w:rFonts w:ascii="Arial" w:hAnsi="Arial" w:cs="Arial"/>
                <w:b/>
                <w:bCs/>
                <w:color w:val="auto"/>
                <w:sz w:val="18"/>
                <w:szCs w:val="18"/>
              </w:rPr>
              <w:t xml:space="preserve"> Public Company Limited</w:t>
            </w:r>
          </w:p>
        </w:tc>
      </w:tr>
      <w:tr w:rsidR="00CE7EC8" w:rsidRPr="00744154" w14:paraId="5BF8FF69" w14:textId="77777777" w:rsidTr="001E0383">
        <w:tc>
          <w:tcPr>
            <w:tcW w:w="6062" w:type="dxa"/>
          </w:tcPr>
          <w:p w14:paraId="3482F982" w14:textId="77777777" w:rsidR="00CE7EC8" w:rsidRPr="00744154" w:rsidRDefault="00CE7EC8" w:rsidP="002B54A2">
            <w:pPr>
              <w:ind w:left="-101"/>
              <w:rPr>
                <w:rFonts w:ascii="Arial" w:hAnsi="Arial" w:cs="Arial"/>
                <w:color w:val="auto"/>
                <w:sz w:val="18"/>
                <w:szCs w:val="18"/>
              </w:rPr>
            </w:pPr>
          </w:p>
        </w:tc>
        <w:tc>
          <w:tcPr>
            <w:tcW w:w="1701" w:type="dxa"/>
            <w:tcBorders>
              <w:top w:val="single" w:sz="4" w:space="0" w:color="auto"/>
            </w:tcBorders>
          </w:tcPr>
          <w:p w14:paraId="1FAAB2D8"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701" w:type="dxa"/>
            <w:tcBorders>
              <w:top w:val="single" w:sz="4" w:space="0" w:color="auto"/>
            </w:tcBorders>
          </w:tcPr>
          <w:p w14:paraId="729BBEF0"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2019</w:t>
            </w:r>
          </w:p>
        </w:tc>
      </w:tr>
      <w:tr w:rsidR="00CE7EC8" w:rsidRPr="00744154" w14:paraId="5CA38073" w14:textId="77777777" w:rsidTr="001E0383">
        <w:tc>
          <w:tcPr>
            <w:tcW w:w="6062" w:type="dxa"/>
          </w:tcPr>
          <w:p w14:paraId="7A6B53A8" w14:textId="77777777" w:rsidR="00CE7EC8" w:rsidRPr="00744154" w:rsidRDefault="00CE7EC8" w:rsidP="002B54A2">
            <w:pPr>
              <w:ind w:left="-101"/>
              <w:rPr>
                <w:rFonts w:ascii="Arial" w:hAnsi="Arial" w:cs="Arial"/>
                <w:color w:val="auto"/>
                <w:sz w:val="18"/>
                <w:szCs w:val="18"/>
              </w:rPr>
            </w:pPr>
          </w:p>
        </w:tc>
        <w:tc>
          <w:tcPr>
            <w:tcW w:w="1701" w:type="dxa"/>
            <w:tcBorders>
              <w:bottom w:val="single" w:sz="4" w:space="0" w:color="auto"/>
            </w:tcBorders>
            <w:vAlign w:val="bottom"/>
            <w:hideMark/>
          </w:tcPr>
          <w:p w14:paraId="02753F2F"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701" w:type="dxa"/>
            <w:tcBorders>
              <w:bottom w:val="single" w:sz="4" w:space="0" w:color="auto"/>
            </w:tcBorders>
            <w:vAlign w:val="bottom"/>
            <w:hideMark/>
          </w:tcPr>
          <w:p w14:paraId="670597F5"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E7EC8" w:rsidRPr="00744154" w14:paraId="3C6ECAC4" w14:textId="77777777" w:rsidTr="001E0383">
        <w:tc>
          <w:tcPr>
            <w:tcW w:w="6062" w:type="dxa"/>
          </w:tcPr>
          <w:p w14:paraId="0783A295" w14:textId="77777777" w:rsidR="00CE7EC8" w:rsidRPr="00744154" w:rsidRDefault="00CE7EC8" w:rsidP="002B54A2">
            <w:pPr>
              <w:ind w:left="-101"/>
              <w:rPr>
                <w:rFonts w:ascii="Arial" w:hAnsi="Arial" w:cs="Arial"/>
                <w:color w:val="auto"/>
                <w:sz w:val="18"/>
                <w:szCs w:val="18"/>
              </w:rPr>
            </w:pPr>
          </w:p>
        </w:tc>
        <w:tc>
          <w:tcPr>
            <w:tcW w:w="1701" w:type="dxa"/>
            <w:tcBorders>
              <w:top w:val="single" w:sz="4" w:space="0" w:color="auto"/>
            </w:tcBorders>
            <w:shd w:val="clear" w:color="auto" w:fill="FAFAFA"/>
          </w:tcPr>
          <w:p w14:paraId="6000E9B2" w14:textId="77777777" w:rsidR="00CE7EC8" w:rsidRPr="00744154" w:rsidRDefault="00CE7EC8" w:rsidP="001E0383">
            <w:pPr>
              <w:ind w:right="-72"/>
              <w:rPr>
                <w:rFonts w:ascii="Arial" w:hAnsi="Arial" w:cs="Arial"/>
                <w:color w:val="auto"/>
                <w:sz w:val="18"/>
                <w:szCs w:val="18"/>
              </w:rPr>
            </w:pPr>
          </w:p>
        </w:tc>
        <w:tc>
          <w:tcPr>
            <w:tcW w:w="1701" w:type="dxa"/>
            <w:tcBorders>
              <w:top w:val="single" w:sz="4" w:space="0" w:color="auto"/>
            </w:tcBorders>
            <w:shd w:val="clear" w:color="auto" w:fill="auto"/>
          </w:tcPr>
          <w:p w14:paraId="1E123B04" w14:textId="77777777" w:rsidR="00CE7EC8" w:rsidRPr="00744154" w:rsidRDefault="00CE7EC8" w:rsidP="001E0383">
            <w:pPr>
              <w:ind w:right="-72"/>
              <w:rPr>
                <w:rFonts w:ascii="Arial" w:hAnsi="Arial" w:cs="Arial"/>
                <w:color w:val="auto"/>
                <w:sz w:val="18"/>
                <w:szCs w:val="18"/>
              </w:rPr>
            </w:pPr>
          </w:p>
        </w:tc>
      </w:tr>
      <w:tr w:rsidR="00D327D6" w:rsidRPr="00744154" w14:paraId="697F1C90" w14:textId="77777777" w:rsidTr="00D327D6">
        <w:tc>
          <w:tcPr>
            <w:tcW w:w="6062" w:type="dxa"/>
          </w:tcPr>
          <w:p w14:paraId="01659188" w14:textId="77777777" w:rsidR="00D327D6" w:rsidRPr="00744154" w:rsidRDefault="00D327D6" w:rsidP="002B54A2">
            <w:pPr>
              <w:ind w:left="-101"/>
              <w:rPr>
                <w:rFonts w:ascii="Arial" w:hAnsi="Arial" w:cs="Arial"/>
                <w:sz w:val="18"/>
                <w:szCs w:val="18"/>
              </w:rPr>
            </w:pPr>
            <w:r w:rsidRPr="00744154">
              <w:rPr>
                <w:rFonts w:ascii="Arial" w:hAnsi="Arial" w:cs="Arial"/>
                <w:sz w:val="18"/>
                <w:szCs w:val="18"/>
              </w:rPr>
              <w:t>Revenues</w:t>
            </w:r>
          </w:p>
        </w:tc>
        <w:tc>
          <w:tcPr>
            <w:tcW w:w="1701" w:type="dxa"/>
            <w:shd w:val="clear" w:color="auto" w:fill="FAFAFA"/>
            <w:vAlign w:val="bottom"/>
          </w:tcPr>
          <w:p w14:paraId="308CB718" w14:textId="3B8A1D2B" w:rsidR="00D327D6" w:rsidRPr="00744154" w:rsidRDefault="00D327D6" w:rsidP="00D327D6">
            <w:pPr>
              <w:ind w:right="-72"/>
              <w:jc w:val="right"/>
              <w:rPr>
                <w:rFonts w:ascii="Arial" w:hAnsi="Arial" w:cs="Arial"/>
                <w:color w:val="auto"/>
                <w:sz w:val="18"/>
                <w:szCs w:val="18"/>
              </w:rPr>
            </w:pPr>
            <w:r w:rsidRPr="00744154">
              <w:rPr>
                <w:rFonts w:ascii="Arial" w:hAnsi="Arial" w:cs="Arial"/>
                <w:sz w:val="18"/>
                <w:szCs w:val="18"/>
              </w:rPr>
              <w:t>999,794</w:t>
            </w:r>
          </w:p>
        </w:tc>
        <w:tc>
          <w:tcPr>
            <w:tcW w:w="1701" w:type="dxa"/>
            <w:shd w:val="clear" w:color="auto" w:fill="auto"/>
            <w:vAlign w:val="bottom"/>
          </w:tcPr>
          <w:p w14:paraId="2158DF66" w14:textId="3C8DDD74" w:rsidR="00D327D6" w:rsidRPr="00744154" w:rsidRDefault="00D327D6" w:rsidP="00D327D6">
            <w:pPr>
              <w:ind w:right="-72"/>
              <w:jc w:val="right"/>
              <w:rPr>
                <w:rFonts w:ascii="Arial" w:hAnsi="Arial" w:cs="Arial"/>
                <w:color w:val="auto"/>
                <w:sz w:val="18"/>
                <w:szCs w:val="18"/>
              </w:rPr>
            </w:pPr>
            <w:r w:rsidRPr="00744154">
              <w:rPr>
                <w:rFonts w:ascii="Arial" w:hAnsi="Arial" w:cs="Arial"/>
                <w:sz w:val="18"/>
                <w:szCs w:val="18"/>
              </w:rPr>
              <w:t xml:space="preserve">2,973,039 </w:t>
            </w:r>
          </w:p>
        </w:tc>
      </w:tr>
      <w:tr w:rsidR="00D327D6" w:rsidRPr="00744154" w14:paraId="20256F46" w14:textId="77777777" w:rsidTr="00D327D6">
        <w:tc>
          <w:tcPr>
            <w:tcW w:w="6062" w:type="dxa"/>
          </w:tcPr>
          <w:p w14:paraId="4C77B3F7" w14:textId="3BFCD124" w:rsidR="00D327D6" w:rsidRPr="00744154" w:rsidRDefault="00D327D6" w:rsidP="002B54A2">
            <w:pPr>
              <w:ind w:left="-101"/>
              <w:rPr>
                <w:rFonts w:ascii="Arial" w:hAnsi="Arial" w:cs="Arial"/>
                <w:sz w:val="18"/>
                <w:szCs w:val="18"/>
              </w:rPr>
            </w:pPr>
            <w:r w:rsidRPr="00744154">
              <w:rPr>
                <w:rFonts w:ascii="Arial" w:hAnsi="Arial" w:cs="Arial"/>
                <w:sz w:val="18"/>
                <w:szCs w:val="18"/>
              </w:rPr>
              <w:t>Loss for the year</w:t>
            </w:r>
          </w:p>
        </w:tc>
        <w:tc>
          <w:tcPr>
            <w:tcW w:w="1701" w:type="dxa"/>
            <w:shd w:val="clear" w:color="auto" w:fill="FAFAFA"/>
            <w:vAlign w:val="bottom"/>
          </w:tcPr>
          <w:p w14:paraId="273FDF40" w14:textId="4F2206D2" w:rsidR="00D327D6" w:rsidRPr="00744154" w:rsidRDefault="00FA52F6" w:rsidP="00D327D6">
            <w:pPr>
              <w:ind w:right="-72"/>
              <w:jc w:val="right"/>
              <w:rPr>
                <w:rFonts w:ascii="Arial" w:hAnsi="Arial" w:cs="Arial"/>
                <w:color w:val="auto"/>
                <w:sz w:val="18"/>
                <w:szCs w:val="18"/>
              </w:rPr>
            </w:pPr>
            <w:r w:rsidRPr="00744154">
              <w:rPr>
                <w:rFonts w:ascii="Arial" w:hAnsi="Arial" w:cs="Arial"/>
                <w:sz w:val="18"/>
                <w:szCs w:val="18"/>
              </w:rPr>
              <w:t>(1,098,886</w:t>
            </w:r>
            <w:r w:rsidR="00D327D6" w:rsidRPr="00744154">
              <w:rPr>
                <w:rFonts w:ascii="Arial" w:hAnsi="Arial" w:cs="Arial"/>
                <w:sz w:val="18"/>
                <w:szCs w:val="18"/>
              </w:rPr>
              <w:t>)</w:t>
            </w:r>
          </w:p>
        </w:tc>
        <w:tc>
          <w:tcPr>
            <w:tcW w:w="1701" w:type="dxa"/>
            <w:shd w:val="clear" w:color="auto" w:fill="auto"/>
            <w:vAlign w:val="bottom"/>
          </w:tcPr>
          <w:p w14:paraId="58646FE4" w14:textId="51985F25" w:rsidR="00D327D6" w:rsidRPr="00744154" w:rsidRDefault="00FA52F6" w:rsidP="00D327D6">
            <w:pPr>
              <w:ind w:right="-72"/>
              <w:jc w:val="right"/>
              <w:rPr>
                <w:rFonts w:ascii="Arial" w:hAnsi="Arial" w:cs="Arial"/>
                <w:color w:val="auto"/>
                <w:sz w:val="18"/>
                <w:szCs w:val="18"/>
              </w:rPr>
            </w:pPr>
            <w:r w:rsidRPr="00744154">
              <w:rPr>
                <w:rFonts w:ascii="Arial" w:hAnsi="Arial" w:cs="Arial"/>
                <w:sz w:val="18"/>
                <w:szCs w:val="18"/>
              </w:rPr>
              <w:t>(370,294</w:t>
            </w:r>
            <w:r w:rsidR="00D327D6" w:rsidRPr="00744154">
              <w:rPr>
                <w:rFonts w:ascii="Arial" w:hAnsi="Arial" w:cs="Arial"/>
                <w:sz w:val="18"/>
                <w:szCs w:val="18"/>
              </w:rPr>
              <w:t>)</w:t>
            </w:r>
          </w:p>
        </w:tc>
      </w:tr>
      <w:tr w:rsidR="00D327D6" w:rsidRPr="00744154" w14:paraId="5FDFAF89" w14:textId="77777777" w:rsidTr="00D327D6">
        <w:tc>
          <w:tcPr>
            <w:tcW w:w="6062" w:type="dxa"/>
          </w:tcPr>
          <w:p w14:paraId="572A840E" w14:textId="77777777" w:rsidR="00D327D6" w:rsidRPr="00744154" w:rsidRDefault="00D327D6" w:rsidP="002B54A2">
            <w:pPr>
              <w:ind w:left="-101"/>
              <w:rPr>
                <w:rFonts w:ascii="Arial" w:hAnsi="Arial" w:cs="Arial"/>
                <w:sz w:val="18"/>
                <w:szCs w:val="18"/>
              </w:rPr>
            </w:pPr>
            <w:r w:rsidRPr="00744154">
              <w:rPr>
                <w:rFonts w:ascii="Arial" w:hAnsi="Arial" w:cs="Arial"/>
                <w:sz w:val="18"/>
                <w:szCs w:val="18"/>
              </w:rPr>
              <w:t>Other comprehensive income</w:t>
            </w:r>
          </w:p>
        </w:tc>
        <w:tc>
          <w:tcPr>
            <w:tcW w:w="1701" w:type="dxa"/>
            <w:tcBorders>
              <w:bottom w:val="single" w:sz="4" w:space="0" w:color="auto"/>
            </w:tcBorders>
            <w:shd w:val="clear" w:color="auto" w:fill="FAFAFA"/>
            <w:vAlign w:val="bottom"/>
          </w:tcPr>
          <w:p w14:paraId="1518ECB3" w14:textId="03F62A3E" w:rsidR="00D327D6" w:rsidRPr="00744154" w:rsidRDefault="00D327D6" w:rsidP="00D327D6">
            <w:pPr>
              <w:ind w:right="-72"/>
              <w:jc w:val="right"/>
              <w:rPr>
                <w:rFonts w:ascii="Arial" w:hAnsi="Arial" w:cs="Arial"/>
                <w:color w:val="auto"/>
                <w:sz w:val="18"/>
                <w:szCs w:val="18"/>
              </w:rPr>
            </w:pPr>
            <w:r w:rsidRPr="00744154">
              <w:rPr>
                <w:rFonts w:ascii="Arial" w:hAnsi="Arial" w:cs="Arial"/>
                <w:sz w:val="18"/>
                <w:szCs w:val="18"/>
              </w:rPr>
              <w:t>(6,036)</w:t>
            </w:r>
          </w:p>
        </w:tc>
        <w:tc>
          <w:tcPr>
            <w:tcW w:w="1701" w:type="dxa"/>
            <w:tcBorders>
              <w:bottom w:val="single" w:sz="4" w:space="0" w:color="auto"/>
            </w:tcBorders>
            <w:shd w:val="clear" w:color="auto" w:fill="auto"/>
            <w:vAlign w:val="bottom"/>
          </w:tcPr>
          <w:p w14:paraId="783D39CF" w14:textId="15BF3151" w:rsidR="00D327D6" w:rsidRPr="00744154" w:rsidRDefault="00D327D6" w:rsidP="00D327D6">
            <w:pPr>
              <w:ind w:right="-72"/>
              <w:jc w:val="right"/>
              <w:rPr>
                <w:rFonts w:ascii="Arial" w:hAnsi="Arial" w:cs="Arial"/>
                <w:color w:val="auto"/>
                <w:sz w:val="18"/>
                <w:szCs w:val="18"/>
              </w:rPr>
            </w:pPr>
            <w:r w:rsidRPr="00744154">
              <w:rPr>
                <w:rFonts w:ascii="Arial" w:hAnsi="Arial" w:cs="Arial"/>
                <w:sz w:val="18"/>
                <w:szCs w:val="18"/>
              </w:rPr>
              <w:t>(2,940)</w:t>
            </w:r>
          </w:p>
        </w:tc>
      </w:tr>
      <w:tr w:rsidR="00D327D6" w:rsidRPr="00744154" w14:paraId="57D991B0" w14:textId="77777777" w:rsidTr="00D327D6">
        <w:trPr>
          <w:trHeight w:val="88"/>
        </w:trPr>
        <w:tc>
          <w:tcPr>
            <w:tcW w:w="6062" w:type="dxa"/>
          </w:tcPr>
          <w:p w14:paraId="235E05FE" w14:textId="77777777" w:rsidR="00D327D6" w:rsidRPr="00744154" w:rsidRDefault="00D327D6" w:rsidP="002B54A2">
            <w:pPr>
              <w:ind w:left="-101"/>
              <w:rPr>
                <w:rFonts w:ascii="Arial" w:hAnsi="Arial" w:cs="Arial"/>
                <w:sz w:val="18"/>
                <w:szCs w:val="18"/>
              </w:rPr>
            </w:pPr>
          </w:p>
        </w:tc>
        <w:tc>
          <w:tcPr>
            <w:tcW w:w="1701" w:type="dxa"/>
            <w:tcBorders>
              <w:top w:val="single" w:sz="4" w:space="0" w:color="auto"/>
            </w:tcBorders>
            <w:shd w:val="clear" w:color="auto" w:fill="FAFAFA"/>
            <w:vAlign w:val="bottom"/>
          </w:tcPr>
          <w:p w14:paraId="6918B857" w14:textId="1232140E" w:rsidR="00D327D6" w:rsidRPr="00744154" w:rsidRDefault="00D327D6" w:rsidP="00D327D6">
            <w:pPr>
              <w:ind w:right="-72"/>
              <w:jc w:val="right"/>
              <w:rPr>
                <w:rFonts w:ascii="Arial" w:hAnsi="Arial" w:cs="Arial"/>
                <w:color w:val="auto"/>
                <w:sz w:val="18"/>
                <w:szCs w:val="18"/>
              </w:rPr>
            </w:pPr>
          </w:p>
        </w:tc>
        <w:tc>
          <w:tcPr>
            <w:tcW w:w="1701" w:type="dxa"/>
            <w:tcBorders>
              <w:top w:val="single" w:sz="4" w:space="0" w:color="auto"/>
            </w:tcBorders>
            <w:shd w:val="clear" w:color="auto" w:fill="auto"/>
            <w:vAlign w:val="bottom"/>
          </w:tcPr>
          <w:p w14:paraId="7464BDFD" w14:textId="2F60087B" w:rsidR="00D327D6" w:rsidRPr="00744154" w:rsidRDefault="00D327D6" w:rsidP="00D327D6">
            <w:pPr>
              <w:ind w:right="-72"/>
              <w:jc w:val="right"/>
              <w:rPr>
                <w:rFonts w:ascii="Arial" w:hAnsi="Arial" w:cs="Arial"/>
                <w:color w:val="auto"/>
                <w:sz w:val="18"/>
                <w:szCs w:val="18"/>
              </w:rPr>
            </w:pPr>
          </w:p>
        </w:tc>
      </w:tr>
      <w:tr w:rsidR="00D327D6" w:rsidRPr="00744154" w14:paraId="0F56185E" w14:textId="77777777" w:rsidTr="00FA52F6">
        <w:tc>
          <w:tcPr>
            <w:tcW w:w="6062" w:type="dxa"/>
          </w:tcPr>
          <w:p w14:paraId="50B6F3AA" w14:textId="77777777" w:rsidR="00D327D6" w:rsidRPr="00744154" w:rsidRDefault="00D327D6" w:rsidP="002B54A2">
            <w:pPr>
              <w:ind w:left="-101"/>
              <w:rPr>
                <w:rFonts w:ascii="Arial" w:hAnsi="Arial" w:cs="Arial"/>
                <w:sz w:val="18"/>
                <w:szCs w:val="18"/>
              </w:rPr>
            </w:pPr>
            <w:r w:rsidRPr="00744154">
              <w:rPr>
                <w:rFonts w:ascii="Arial" w:hAnsi="Arial" w:cs="Arial"/>
                <w:sz w:val="18"/>
                <w:szCs w:val="18"/>
              </w:rPr>
              <w:t>Total comprehensive income</w:t>
            </w:r>
          </w:p>
        </w:tc>
        <w:tc>
          <w:tcPr>
            <w:tcW w:w="1701" w:type="dxa"/>
            <w:tcBorders>
              <w:bottom w:val="single" w:sz="4" w:space="0" w:color="auto"/>
            </w:tcBorders>
            <w:shd w:val="clear" w:color="auto" w:fill="FAFAFA"/>
            <w:vAlign w:val="bottom"/>
          </w:tcPr>
          <w:p w14:paraId="15AE9BB9" w14:textId="1BC8B0E4" w:rsidR="00D327D6" w:rsidRPr="00744154" w:rsidRDefault="00FA52F6" w:rsidP="00FA52F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(1,104,922</w:t>
            </w:r>
            <w:r w:rsidR="00D327D6" w:rsidRPr="00744154">
              <w:rPr>
                <w:rFonts w:ascii="Arial" w:hAnsi="Arial" w:cs="Arial"/>
                <w:sz w:val="18"/>
                <w:szCs w:val="18"/>
              </w:rPr>
              <w:t>)</w:t>
            </w:r>
          </w:p>
        </w:tc>
        <w:tc>
          <w:tcPr>
            <w:tcW w:w="1701" w:type="dxa"/>
            <w:tcBorders>
              <w:bottom w:val="single" w:sz="4" w:space="0" w:color="auto"/>
            </w:tcBorders>
            <w:shd w:val="clear" w:color="auto" w:fill="auto"/>
            <w:vAlign w:val="bottom"/>
          </w:tcPr>
          <w:p w14:paraId="6698CF50" w14:textId="7D895631" w:rsidR="00D327D6" w:rsidRPr="00744154" w:rsidRDefault="00FA52F6" w:rsidP="00D327D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(373,234</w:t>
            </w:r>
            <w:r w:rsidR="00D327D6" w:rsidRPr="00744154">
              <w:rPr>
                <w:rFonts w:ascii="Arial" w:hAnsi="Arial" w:cs="Arial"/>
                <w:sz w:val="18"/>
                <w:szCs w:val="18"/>
              </w:rPr>
              <w:t>)</w:t>
            </w:r>
          </w:p>
        </w:tc>
      </w:tr>
      <w:tr w:rsidR="00FA52F6" w:rsidRPr="00744154" w14:paraId="52B87B4E" w14:textId="77777777" w:rsidTr="00FA52F6">
        <w:tc>
          <w:tcPr>
            <w:tcW w:w="6062" w:type="dxa"/>
          </w:tcPr>
          <w:p w14:paraId="514DF46C" w14:textId="77777777" w:rsidR="00FA52F6" w:rsidRPr="00744154" w:rsidRDefault="00FA52F6" w:rsidP="002B54A2">
            <w:pPr>
              <w:ind w:left="-101"/>
              <w:rPr>
                <w:rFonts w:ascii="Arial" w:hAnsi="Arial" w:cs="Arial"/>
                <w:sz w:val="18"/>
                <w:szCs w:val="18"/>
              </w:rPr>
            </w:pPr>
          </w:p>
        </w:tc>
        <w:tc>
          <w:tcPr>
            <w:tcW w:w="1701" w:type="dxa"/>
            <w:tcBorders>
              <w:top w:val="single" w:sz="4" w:space="0" w:color="auto"/>
            </w:tcBorders>
            <w:shd w:val="clear" w:color="auto" w:fill="FAFAFA"/>
            <w:vAlign w:val="bottom"/>
          </w:tcPr>
          <w:p w14:paraId="36A6A68E" w14:textId="77777777" w:rsidR="00FA52F6" w:rsidRPr="00744154" w:rsidRDefault="00FA52F6" w:rsidP="00D327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32506ED4" w14:textId="77777777" w:rsidR="00FA52F6" w:rsidRPr="00744154" w:rsidRDefault="00FA52F6" w:rsidP="00D327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7D6" w:rsidRPr="00744154" w14:paraId="1B367353" w14:textId="77777777" w:rsidTr="00FA52F6">
        <w:tc>
          <w:tcPr>
            <w:tcW w:w="6062" w:type="dxa"/>
          </w:tcPr>
          <w:p w14:paraId="74F17BA1" w14:textId="77777777" w:rsidR="00D327D6" w:rsidRPr="00744154" w:rsidRDefault="00D327D6" w:rsidP="002B54A2">
            <w:pPr>
              <w:ind w:left="-101"/>
              <w:rPr>
                <w:rFonts w:ascii="Arial" w:hAnsi="Arial" w:cs="Arial"/>
                <w:sz w:val="18"/>
                <w:szCs w:val="18"/>
              </w:rPr>
            </w:pPr>
            <w:r w:rsidRPr="00744154">
              <w:rPr>
                <w:rFonts w:ascii="Arial" w:hAnsi="Arial" w:cs="Arial"/>
                <w:sz w:val="18"/>
                <w:szCs w:val="18"/>
              </w:rPr>
              <w:t>Income attributable to non-controlling interests</w:t>
            </w:r>
          </w:p>
        </w:tc>
        <w:tc>
          <w:tcPr>
            <w:tcW w:w="1701" w:type="dxa"/>
            <w:shd w:val="clear" w:color="auto" w:fill="FAFAFA"/>
            <w:vAlign w:val="bottom"/>
          </w:tcPr>
          <w:p w14:paraId="6F20B324" w14:textId="73F2985A" w:rsidR="00D327D6" w:rsidRPr="00744154" w:rsidRDefault="00FA52F6" w:rsidP="00D327D6">
            <w:pPr>
              <w:ind w:right="-72"/>
              <w:jc w:val="right"/>
              <w:rPr>
                <w:rFonts w:ascii="Arial" w:hAnsi="Arial" w:cs="Arial"/>
                <w:color w:val="auto"/>
                <w:sz w:val="18"/>
                <w:szCs w:val="18"/>
              </w:rPr>
            </w:pPr>
            <w:r w:rsidRPr="00744154">
              <w:rPr>
                <w:rFonts w:ascii="Arial" w:hAnsi="Arial" w:cs="Arial"/>
                <w:sz w:val="18"/>
                <w:szCs w:val="18"/>
              </w:rPr>
              <w:t>(587,639</w:t>
            </w:r>
            <w:r w:rsidR="00D327D6" w:rsidRPr="00744154">
              <w:rPr>
                <w:rFonts w:ascii="Arial" w:hAnsi="Arial" w:cs="Arial"/>
                <w:sz w:val="18"/>
                <w:szCs w:val="18"/>
              </w:rPr>
              <w:t>)</w:t>
            </w:r>
          </w:p>
        </w:tc>
        <w:tc>
          <w:tcPr>
            <w:tcW w:w="1701" w:type="dxa"/>
            <w:shd w:val="clear" w:color="auto" w:fill="auto"/>
            <w:vAlign w:val="bottom"/>
          </w:tcPr>
          <w:p w14:paraId="54855C65" w14:textId="56F32874" w:rsidR="00D327D6" w:rsidRPr="00744154" w:rsidRDefault="00FA52F6" w:rsidP="00D327D6">
            <w:pPr>
              <w:ind w:right="-72"/>
              <w:jc w:val="right"/>
              <w:rPr>
                <w:rFonts w:ascii="Arial" w:hAnsi="Arial" w:cs="Arial"/>
                <w:color w:val="auto"/>
                <w:sz w:val="18"/>
                <w:szCs w:val="18"/>
              </w:rPr>
            </w:pPr>
            <w:r w:rsidRPr="00744154">
              <w:rPr>
                <w:rFonts w:ascii="Arial" w:hAnsi="Arial" w:cs="Arial"/>
                <w:color w:val="auto"/>
                <w:sz w:val="18"/>
                <w:szCs w:val="18"/>
              </w:rPr>
              <w:t>(199,873)</w:t>
            </w:r>
          </w:p>
        </w:tc>
      </w:tr>
      <w:tr w:rsidR="00D327D6" w:rsidRPr="00744154" w14:paraId="0B4782DE" w14:textId="77777777" w:rsidTr="00A01600">
        <w:tc>
          <w:tcPr>
            <w:tcW w:w="6062" w:type="dxa"/>
          </w:tcPr>
          <w:p w14:paraId="12F2E875" w14:textId="77777777" w:rsidR="00D327D6" w:rsidRPr="00744154" w:rsidRDefault="00D327D6" w:rsidP="002B54A2">
            <w:pPr>
              <w:ind w:left="-101"/>
              <w:rPr>
                <w:rFonts w:ascii="Arial" w:hAnsi="Arial" w:cs="Arial"/>
                <w:sz w:val="18"/>
                <w:szCs w:val="18"/>
              </w:rPr>
            </w:pPr>
            <w:r w:rsidRPr="00744154">
              <w:rPr>
                <w:rFonts w:ascii="Arial" w:hAnsi="Arial" w:cs="Arial"/>
                <w:sz w:val="18"/>
                <w:szCs w:val="18"/>
              </w:rPr>
              <w:t>Dividend paid to non-controlling interests</w:t>
            </w:r>
          </w:p>
        </w:tc>
        <w:tc>
          <w:tcPr>
            <w:tcW w:w="1701" w:type="dxa"/>
            <w:shd w:val="clear" w:color="auto" w:fill="FAFAFA"/>
            <w:vAlign w:val="bottom"/>
          </w:tcPr>
          <w:p w14:paraId="0BCC97EA" w14:textId="440BE632" w:rsidR="00D327D6" w:rsidRPr="00744154" w:rsidRDefault="00D327D6" w:rsidP="00D327D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(2,036)</w:t>
            </w:r>
          </w:p>
        </w:tc>
        <w:tc>
          <w:tcPr>
            <w:tcW w:w="1701" w:type="dxa"/>
            <w:shd w:val="clear" w:color="auto" w:fill="auto"/>
            <w:vAlign w:val="bottom"/>
          </w:tcPr>
          <w:p w14:paraId="42ECA374" w14:textId="178AEBED" w:rsidR="00D327D6" w:rsidRPr="00744154" w:rsidRDefault="00D327D6" w:rsidP="00D327D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(1,954)</w:t>
            </w:r>
          </w:p>
        </w:tc>
      </w:tr>
    </w:tbl>
    <w:p w14:paraId="51743D70" w14:textId="4FEF363D" w:rsidR="00CE7EC8" w:rsidRPr="00744154" w:rsidRDefault="00CE7EC8" w:rsidP="00CE7EC8">
      <w:pPr>
        <w:rPr>
          <w:rFonts w:ascii="Arial" w:hAnsi="Arial" w:cs="Arial"/>
          <w:color w:val="auto"/>
          <w:sz w:val="18"/>
          <w:szCs w:val="18"/>
          <w:lang w:val="en-GB"/>
        </w:rPr>
      </w:pPr>
    </w:p>
    <w:p w14:paraId="7365D3C4" w14:textId="77777777" w:rsidR="00CE7EC8" w:rsidRPr="00744154" w:rsidRDefault="00CE7EC8" w:rsidP="00CE7EC8">
      <w:pPr>
        <w:jc w:val="both"/>
        <w:rPr>
          <w:rFonts w:ascii="Arial" w:hAnsi="Arial" w:cs="Arial"/>
          <w:b/>
          <w:bCs/>
          <w:color w:val="CF4A02"/>
          <w:sz w:val="18"/>
          <w:szCs w:val="18"/>
        </w:rPr>
      </w:pPr>
      <w:proofErr w:type="spellStart"/>
      <w:r w:rsidRPr="00744154">
        <w:rPr>
          <w:rFonts w:ascii="Arial" w:hAnsi="Arial" w:cs="Arial"/>
          <w:b/>
          <w:bCs/>
          <w:color w:val="CF4A02"/>
          <w:sz w:val="18"/>
          <w:szCs w:val="18"/>
        </w:rPr>
        <w:t>Summarised</w:t>
      </w:r>
      <w:proofErr w:type="spellEnd"/>
      <w:r w:rsidRPr="00744154">
        <w:rPr>
          <w:rFonts w:ascii="Arial" w:hAnsi="Arial" w:cs="Arial"/>
          <w:b/>
          <w:bCs/>
          <w:color w:val="CF4A02"/>
          <w:sz w:val="18"/>
          <w:szCs w:val="18"/>
        </w:rPr>
        <w:t xml:space="preserve"> statement of cash flow</w:t>
      </w:r>
    </w:p>
    <w:p w14:paraId="2479FD7E" w14:textId="77777777" w:rsidR="00CE7EC8" w:rsidRPr="00744154" w:rsidRDefault="00CE7EC8" w:rsidP="00CE7EC8">
      <w:pPr>
        <w:jc w:val="both"/>
        <w:rPr>
          <w:rFonts w:ascii="Arial" w:hAnsi="Arial" w:cs="Arial"/>
          <w:b/>
          <w:bCs/>
          <w:color w:val="CF4A02"/>
          <w:sz w:val="18"/>
          <w:szCs w:val="18"/>
        </w:rPr>
      </w:pPr>
    </w:p>
    <w:tbl>
      <w:tblPr>
        <w:tblW w:w="9464" w:type="dxa"/>
        <w:tblInd w:w="108" w:type="dxa"/>
        <w:tblLayout w:type="fixed"/>
        <w:tblLook w:val="04A0" w:firstRow="1" w:lastRow="0" w:firstColumn="1" w:lastColumn="0" w:noHBand="0" w:noVBand="1"/>
      </w:tblPr>
      <w:tblGrid>
        <w:gridCol w:w="6062"/>
        <w:gridCol w:w="1701"/>
        <w:gridCol w:w="1701"/>
      </w:tblGrid>
      <w:tr w:rsidR="005E48B8" w:rsidRPr="00744154" w14:paraId="00CF53A8" w14:textId="77777777" w:rsidTr="001E0383">
        <w:tc>
          <w:tcPr>
            <w:tcW w:w="6062" w:type="dxa"/>
          </w:tcPr>
          <w:p w14:paraId="76FE84D7" w14:textId="77777777" w:rsidR="005E48B8" w:rsidRPr="00744154" w:rsidRDefault="005E48B8" w:rsidP="001E0383">
            <w:pPr>
              <w:ind w:left="-101"/>
              <w:rPr>
                <w:rFonts w:ascii="Arial" w:hAnsi="Arial" w:cs="Arial"/>
                <w:color w:val="auto"/>
                <w:sz w:val="18"/>
                <w:szCs w:val="18"/>
              </w:rPr>
            </w:pPr>
          </w:p>
        </w:tc>
        <w:tc>
          <w:tcPr>
            <w:tcW w:w="3402" w:type="dxa"/>
            <w:gridSpan w:val="2"/>
            <w:tcBorders>
              <w:top w:val="single" w:sz="4" w:space="0" w:color="auto"/>
              <w:bottom w:val="single" w:sz="4" w:space="0" w:color="auto"/>
            </w:tcBorders>
          </w:tcPr>
          <w:p w14:paraId="1D3B238B" w14:textId="77777777" w:rsidR="005E48B8" w:rsidRPr="00744154" w:rsidRDefault="005E48B8" w:rsidP="005E48B8">
            <w:pPr>
              <w:ind w:right="-72"/>
              <w:jc w:val="center"/>
              <w:rPr>
                <w:rFonts w:ascii="Arial" w:hAnsi="Arial" w:cs="Arial"/>
                <w:b/>
                <w:bCs/>
                <w:color w:val="auto"/>
                <w:sz w:val="18"/>
                <w:szCs w:val="18"/>
              </w:rPr>
            </w:pPr>
            <w:r w:rsidRPr="00744154">
              <w:rPr>
                <w:rFonts w:ascii="Arial" w:hAnsi="Arial" w:cs="Arial"/>
                <w:b/>
                <w:bCs/>
                <w:color w:val="auto"/>
                <w:sz w:val="18"/>
                <w:szCs w:val="18"/>
              </w:rPr>
              <w:t>Consolidated financial statements</w:t>
            </w:r>
          </w:p>
        </w:tc>
      </w:tr>
      <w:tr w:rsidR="00CE7EC8" w:rsidRPr="00744154" w14:paraId="64ED81ED" w14:textId="77777777" w:rsidTr="001E0383">
        <w:tc>
          <w:tcPr>
            <w:tcW w:w="6062" w:type="dxa"/>
          </w:tcPr>
          <w:p w14:paraId="2CC90470" w14:textId="77777777" w:rsidR="00CE7EC8" w:rsidRPr="00744154" w:rsidRDefault="00CE7EC8" w:rsidP="001E0383">
            <w:pPr>
              <w:ind w:left="-101"/>
              <w:rPr>
                <w:rFonts w:ascii="Arial" w:hAnsi="Arial" w:cs="Arial"/>
                <w:color w:val="auto"/>
                <w:sz w:val="18"/>
                <w:szCs w:val="18"/>
              </w:rPr>
            </w:pPr>
          </w:p>
        </w:tc>
        <w:tc>
          <w:tcPr>
            <w:tcW w:w="3402" w:type="dxa"/>
            <w:gridSpan w:val="2"/>
            <w:tcBorders>
              <w:top w:val="single" w:sz="4" w:space="0" w:color="auto"/>
              <w:bottom w:val="single" w:sz="4" w:space="0" w:color="auto"/>
            </w:tcBorders>
          </w:tcPr>
          <w:p w14:paraId="36BBFD34" w14:textId="77777777" w:rsidR="00CE7EC8" w:rsidRPr="00744154" w:rsidRDefault="00CE7EC8" w:rsidP="005E48B8">
            <w:pPr>
              <w:ind w:right="-72"/>
              <w:jc w:val="center"/>
              <w:rPr>
                <w:rFonts w:ascii="Arial" w:hAnsi="Arial" w:cs="Arial"/>
                <w:b/>
                <w:bCs/>
                <w:color w:val="auto"/>
                <w:sz w:val="18"/>
                <w:szCs w:val="18"/>
              </w:rPr>
            </w:pPr>
            <w:r w:rsidRPr="00744154">
              <w:rPr>
                <w:rFonts w:ascii="Arial" w:hAnsi="Arial" w:cs="Arial"/>
                <w:b/>
                <w:bCs/>
                <w:color w:val="auto"/>
                <w:sz w:val="18"/>
                <w:szCs w:val="18"/>
              </w:rPr>
              <w:t xml:space="preserve">Grande Assets Hotel and </w:t>
            </w:r>
            <w:proofErr w:type="spellStart"/>
            <w:r w:rsidRPr="00744154">
              <w:rPr>
                <w:rFonts w:ascii="Arial" w:hAnsi="Arial" w:cs="Arial"/>
                <w:b/>
                <w:bCs/>
                <w:color w:val="auto"/>
                <w:sz w:val="18"/>
                <w:szCs w:val="18"/>
              </w:rPr>
              <w:t>Prperty</w:t>
            </w:r>
            <w:proofErr w:type="spellEnd"/>
            <w:r w:rsidRPr="00744154">
              <w:rPr>
                <w:rFonts w:ascii="Arial" w:hAnsi="Arial" w:cs="Arial"/>
                <w:b/>
                <w:bCs/>
                <w:color w:val="auto"/>
                <w:sz w:val="18"/>
                <w:szCs w:val="18"/>
              </w:rPr>
              <w:t xml:space="preserve"> Public Company Limited</w:t>
            </w:r>
          </w:p>
        </w:tc>
      </w:tr>
      <w:tr w:rsidR="00CE7EC8" w:rsidRPr="00744154" w14:paraId="619098A6" w14:textId="77777777" w:rsidTr="001E0383">
        <w:tc>
          <w:tcPr>
            <w:tcW w:w="6062" w:type="dxa"/>
          </w:tcPr>
          <w:p w14:paraId="069E54F1" w14:textId="77777777" w:rsidR="00CE7EC8" w:rsidRPr="00744154" w:rsidRDefault="00CE7EC8" w:rsidP="001E0383">
            <w:pPr>
              <w:ind w:left="-101"/>
              <w:rPr>
                <w:rFonts w:ascii="Arial" w:hAnsi="Arial" w:cs="Arial"/>
                <w:color w:val="auto"/>
                <w:sz w:val="18"/>
                <w:szCs w:val="18"/>
              </w:rPr>
            </w:pPr>
          </w:p>
        </w:tc>
        <w:tc>
          <w:tcPr>
            <w:tcW w:w="1701" w:type="dxa"/>
            <w:tcBorders>
              <w:top w:val="single" w:sz="4" w:space="0" w:color="auto"/>
            </w:tcBorders>
            <w:vAlign w:val="bottom"/>
          </w:tcPr>
          <w:p w14:paraId="032D4DFD"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701" w:type="dxa"/>
            <w:tcBorders>
              <w:top w:val="single" w:sz="4" w:space="0" w:color="auto"/>
            </w:tcBorders>
            <w:vAlign w:val="bottom"/>
          </w:tcPr>
          <w:p w14:paraId="7C158B5E"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2019</w:t>
            </w:r>
          </w:p>
        </w:tc>
      </w:tr>
      <w:tr w:rsidR="00CE7EC8" w:rsidRPr="00744154" w14:paraId="53DEBCA9" w14:textId="77777777" w:rsidTr="001E0383">
        <w:tc>
          <w:tcPr>
            <w:tcW w:w="6062" w:type="dxa"/>
          </w:tcPr>
          <w:p w14:paraId="033D00AF" w14:textId="77777777" w:rsidR="00CE7EC8" w:rsidRPr="00744154" w:rsidRDefault="00CE7EC8" w:rsidP="001E0383">
            <w:pPr>
              <w:ind w:left="-101"/>
              <w:rPr>
                <w:rFonts w:ascii="Arial" w:hAnsi="Arial" w:cs="Arial"/>
                <w:color w:val="auto"/>
                <w:sz w:val="18"/>
                <w:szCs w:val="18"/>
              </w:rPr>
            </w:pPr>
          </w:p>
        </w:tc>
        <w:tc>
          <w:tcPr>
            <w:tcW w:w="1701" w:type="dxa"/>
            <w:tcBorders>
              <w:bottom w:val="single" w:sz="4" w:space="0" w:color="auto"/>
            </w:tcBorders>
            <w:vAlign w:val="bottom"/>
            <w:hideMark/>
          </w:tcPr>
          <w:p w14:paraId="564FEE06"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701" w:type="dxa"/>
            <w:tcBorders>
              <w:bottom w:val="single" w:sz="4" w:space="0" w:color="auto"/>
            </w:tcBorders>
            <w:vAlign w:val="bottom"/>
            <w:hideMark/>
          </w:tcPr>
          <w:p w14:paraId="536B3BB7"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E7EC8" w:rsidRPr="00744154" w14:paraId="40ECC6CE" w14:textId="77777777" w:rsidTr="001E0383">
        <w:tc>
          <w:tcPr>
            <w:tcW w:w="6062" w:type="dxa"/>
            <w:vAlign w:val="center"/>
          </w:tcPr>
          <w:p w14:paraId="22F88FCA" w14:textId="77777777" w:rsidR="00CE7EC8" w:rsidRPr="00744154" w:rsidRDefault="00CE7EC8" w:rsidP="001E0383">
            <w:pPr>
              <w:ind w:left="-101"/>
              <w:rPr>
                <w:rFonts w:ascii="Arial" w:hAnsi="Arial" w:cs="Arial"/>
                <w:b/>
                <w:bCs/>
                <w:color w:val="auto"/>
                <w:sz w:val="18"/>
                <w:szCs w:val="18"/>
              </w:rPr>
            </w:pPr>
          </w:p>
        </w:tc>
        <w:tc>
          <w:tcPr>
            <w:tcW w:w="1701" w:type="dxa"/>
            <w:tcBorders>
              <w:top w:val="single" w:sz="4" w:space="0" w:color="auto"/>
            </w:tcBorders>
            <w:shd w:val="clear" w:color="auto" w:fill="FAFAFA"/>
          </w:tcPr>
          <w:p w14:paraId="34B0FD8B" w14:textId="77777777" w:rsidR="00CE7EC8" w:rsidRPr="00744154" w:rsidRDefault="00CE7EC8" w:rsidP="001E0383">
            <w:pPr>
              <w:ind w:right="-72"/>
              <w:jc w:val="right"/>
              <w:rPr>
                <w:rFonts w:ascii="Arial" w:hAnsi="Arial" w:cs="Arial"/>
                <w:color w:val="auto"/>
                <w:sz w:val="18"/>
                <w:szCs w:val="18"/>
              </w:rPr>
            </w:pPr>
          </w:p>
        </w:tc>
        <w:tc>
          <w:tcPr>
            <w:tcW w:w="1701" w:type="dxa"/>
            <w:tcBorders>
              <w:top w:val="single" w:sz="4" w:space="0" w:color="auto"/>
            </w:tcBorders>
          </w:tcPr>
          <w:p w14:paraId="04FB8A14" w14:textId="77777777" w:rsidR="00CE7EC8" w:rsidRPr="00744154" w:rsidRDefault="00CE7EC8" w:rsidP="001E0383">
            <w:pPr>
              <w:ind w:right="-72"/>
              <w:jc w:val="right"/>
              <w:rPr>
                <w:rFonts w:ascii="Arial" w:hAnsi="Arial" w:cs="Arial"/>
                <w:color w:val="auto"/>
                <w:sz w:val="18"/>
                <w:szCs w:val="18"/>
              </w:rPr>
            </w:pPr>
          </w:p>
        </w:tc>
      </w:tr>
      <w:tr w:rsidR="0093538D" w:rsidRPr="00744154" w14:paraId="6129F554" w14:textId="77777777" w:rsidTr="00CF76F0">
        <w:tc>
          <w:tcPr>
            <w:tcW w:w="6062" w:type="dxa"/>
            <w:vAlign w:val="center"/>
          </w:tcPr>
          <w:p w14:paraId="5693A6C0" w14:textId="77777777" w:rsidR="0093538D" w:rsidRPr="00744154" w:rsidRDefault="0093538D" w:rsidP="0093538D">
            <w:pPr>
              <w:ind w:left="-101"/>
              <w:rPr>
                <w:rFonts w:ascii="Arial" w:hAnsi="Arial" w:cs="Arial"/>
                <w:color w:val="auto"/>
                <w:sz w:val="18"/>
                <w:szCs w:val="18"/>
              </w:rPr>
            </w:pPr>
            <w:r w:rsidRPr="00744154">
              <w:rPr>
                <w:rFonts w:ascii="Arial" w:hAnsi="Arial" w:cs="Arial"/>
                <w:color w:val="auto"/>
                <w:sz w:val="18"/>
                <w:szCs w:val="18"/>
              </w:rPr>
              <w:t>Net cash flow from operating activities</w:t>
            </w:r>
          </w:p>
        </w:tc>
        <w:tc>
          <w:tcPr>
            <w:tcW w:w="1701" w:type="dxa"/>
            <w:shd w:val="clear" w:color="auto" w:fill="FAFAFA"/>
            <w:vAlign w:val="center"/>
          </w:tcPr>
          <w:p w14:paraId="7970EC63" w14:textId="2D858E29" w:rsidR="0093538D" w:rsidRPr="00744154" w:rsidRDefault="0093538D" w:rsidP="00CF76F0">
            <w:pPr>
              <w:ind w:right="-72"/>
              <w:jc w:val="right"/>
              <w:rPr>
                <w:rFonts w:ascii="Arial" w:hAnsi="Arial" w:cs="Arial"/>
                <w:color w:val="auto"/>
                <w:sz w:val="18"/>
                <w:szCs w:val="18"/>
              </w:rPr>
            </w:pPr>
            <w:r w:rsidRPr="00744154">
              <w:rPr>
                <w:rFonts w:ascii="Arial" w:hAnsi="Arial" w:cs="Arial"/>
                <w:sz w:val="18"/>
                <w:szCs w:val="18"/>
              </w:rPr>
              <w:t>(946,056)</w:t>
            </w:r>
          </w:p>
        </w:tc>
        <w:tc>
          <w:tcPr>
            <w:tcW w:w="1701" w:type="dxa"/>
            <w:vAlign w:val="center"/>
          </w:tcPr>
          <w:p w14:paraId="7C298D98" w14:textId="77AB8C7D" w:rsidR="0093538D" w:rsidRPr="00744154" w:rsidRDefault="0093538D" w:rsidP="00CF76F0">
            <w:pPr>
              <w:ind w:right="-72"/>
              <w:jc w:val="right"/>
              <w:rPr>
                <w:rFonts w:ascii="Arial" w:hAnsi="Arial" w:cs="Arial"/>
                <w:color w:val="auto"/>
                <w:sz w:val="18"/>
                <w:szCs w:val="18"/>
              </w:rPr>
            </w:pPr>
            <w:r w:rsidRPr="00744154">
              <w:rPr>
                <w:rFonts w:ascii="Arial" w:hAnsi="Arial" w:cs="Arial"/>
                <w:sz w:val="18"/>
                <w:szCs w:val="18"/>
              </w:rPr>
              <w:t>(229,149)</w:t>
            </w:r>
          </w:p>
        </w:tc>
      </w:tr>
      <w:tr w:rsidR="0093538D" w:rsidRPr="00744154" w14:paraId="6B99E875" w14:textId="77777777" w:rsidTr="00CF76F0">
        <w:tc>
          <w:tcPr>
            <w:tcW w:w="6062" w:type="dxa"/>
            <w:vAlign w:val="center"/>
          </w:tcPr>
          <w:p w14:paraId="21B59420" w14:textId="79B5EBBE" w:rsidR="0093538D" w:rsidRPr="00744154" w:rsidRDefault="0093538D" w:rsidP="0093538D">
            <w:pPr>
              <w:ind w:left="-101"/>
              <w:rPr>
                <w:rFonts w:ascii="Arial" w:hAnsi="Arial" w:cs="Arial"/>
                <w:color w:val="auto"/>
                <w:sz w:val="18"/>
                <w:szCs w:val="18"/>
              </w:rPr>
            </w:pPr>
            <w:r w:rsidRPr="00744154">
              <w:rPr>
                <w:rFonts w:ascii="Arial" w:hAnsi="Arial" w:cs="Arial"/>
                <w:color w:val="auto"/>
                <w:sz w:val="18"/>
                <w:szCs w:val="18"/>
              </w:rPr>
              <w:t xml:space="preserve">Net cash flow from </w:t>
            </w:r>
            <w:r w:rsidR="0078142C">
              <w:rPr>
                <w:rFonts w:ascii="Arial" w:hAnsi="Arial" w:cs="Arial"/>
                <w:color w:val="auto"/>
                <w:sz w:val="18"/>
                <w:szCs w:val="18"/>
              </w:rPr>
              <w:t xml:space="preserve">(used in) </w:t>
            </w:r>
            <w:r w:rsidRPr="00744154">
              <w:rPr>
                <w:rFonts w:ascii="Arial" w:hAnsi="Arial" w:cs="Arial"/>
                <w:color w:val="auto"/>
                <w:sz w:val="18"/>
                <w:szCs w:val="18"/>
              </w:rPr>
              <w:t>investing activities</w:t>
            </w:r>
          </w:p>
        </w:tc>
        <w:tc>
          <w:tcPr>
            <w:tcW w:w="1701" w:type="dxa"/>
            <w:shd w:val="clear" w:color="auto" w:fill="FAFAFA"/>
            <w:vAlign w:val="center"/>
          </w:tcPr>
          <w:p w14:paraId="4E0045B9" w14:textId="3A5DA083" w:rsidR="0093538D" w:rsidRPr="00744154" w:rsidRDefault="0093538D" w:rsidP="00CF76F0">
            <w:pPr>
              <w:ind w:right="-72"/>
              <w:jc w:val="right"/>
              <w:rPr>
                <w:rFonts w:ascii="Arial" w:hAnsi="Arial" w:cs="Arial"/>
                <w:color w:val="auto"/>
                <w:sz w:val="18"/>
                <w:szCs w:val="18"/>
              </w:rPr>
            </w:pPr>
            <w:r w:rsidRPr="00744154">
              <w:rPr>
                <w:rFonts w:ascii="Arial" w:hAnsi="Arial" w:cs="Arial"/>
                <w:sz w:val="18"/>
                <w:szCs w:val="18"/>
              </w:rPr>
              <w:t>1,124,319</w:t>
            </w:r>
          </w:p>
        </w:tc>
        <w:tc>
          <w:tcPr>
            <w:tcW w:w="1701" w:type="dxa"/>
            <w:vAlign w:val="center"/>
          </w:tcPr>
          <w:p w14:paraId="7B7FA996" w14:textId="34E38CF8" w:rsidR="0093538D" w:rsidRPr="00744154" w:rsidRDefault="0093538D" w:rsidP="00CF76F0">
            <w:pPr>
              <w:ind w:right="-72"/>
              <w:jc w:val="right"/>
              <w:rPr>
                <w:rFonts w:ascii="Arial" w:hAnsi="Arial" w:cs="Arial"/>
                <w:color w:val="auto"/>
                <w:sz w:val="18"/>
                <w:szCs w:val="18"/>
              </w:rPr>
            </w:pPr>
            <w:r w:rsidRPr="00744154">
              <w:rPr>
                <w:rFonts w:ascii="Arial" w:hAnsi="Arial" w:cs="Arial"/>
                <w:sz w:val="18"/>
                <w:szCs w:val="18"/>
              </w:rPr>
              <w:t>(1,314,462)</w:t>
            </w:r>
          </w:p>
        </w:tc>
      </w:tr>
      <w:tr w:rsidR="0093538D" w:rsidRPr="00744154" w14:paraId="56FD6515" w14:textId="77777777" w:rsidTr="002B54A2">
        <w:tc>
          <w:tcPr>
            <w:tcW w:w="6062" w:type="dxa"/>
            <w:vAlign w:val="center"/>
          </w:tcPr>
          <w:p w14:paraId="0A77D235" w14:textId="1457928C" w:rsidR="0093538D" w:rsidRPr="00744154" w:rsidRDefault="0093538D" w:rsidP="0093538D">
            <w:pPr>
              <w:ind w:left="-101"/>
              <w:rPr>
                <w:rFonts w:ascii="Arial" w:hAnsi="Arial" w:cs="Arial"/>
                <w:color w:val="auto"/>
                <w:sz w:val="18"/>
                <w:szCs w:val="18"/>
              </w:rPr>
            </w:pPr>
            <w:r w:rsidRPr="00744154">
              <w:rPr>
                <w:rFonts w:ascii="Arial" w:hAnsi="Arial" w:cs="Arial"/>
                <w:color w:val="auto"/>
                <w:sz w:val="18"/>
                <w:szCs w:val="18"/>
              </w:rPr>
              <w:t>Net c</w:t>
            </w:r>
            <w:r w:rsidR="0078142C">
              <w:rPr>
                <w:rFonts w:ascii="Arial" w:hAnsi="Arial" w:cs="Arial"/>
                <w:color w:val="auto"/>
                <w:sz w:val="18"/>
                <w:szCs w:val="18"/>
              </w:rPr>
              <w:t>a</w:t>
            </w:r>
            <w:r w:rsidRPr="00744154">
              <w:rPr>
                <w:rFonts w:ascii="Arial" w:hAnsi="Arial" w:cs="Arial"/>
                <w:color w:val="auto"/>
                <w:sz w:val="18"/>
                <w:szCs w:val="18"/>
              </w:rPr>
              <w:t xml:space="preserve">sh flow from </w:t>
            </w:r>
            <w:r w:rsidR="0078142C">
              <w:rPr>
                <w:rFonts w:ascii="Arial" w:hAnsi="Arial" w:cs="Arial"/>
                <w:color w:val="auto"/>
                <w:sz w:val="18"/>
                <w:szCs w:val="18"/>
              </w:rPr>
              <w:t xml:space="preserve">(used in) </w:t>
            </w:r>
            <w:r w:rsidRPr="00744154">
              <w:rPr>
                <w:rFonts w:ascii="Arial" w:hAnsi="Arial" w:cs="Arial"/>
                <w:color w:val="auto"/>
                <w:sz w:val="18"/>
                <w:szCs w:val="18"/>
              </w:rPr>
              <w:t>financing activities</w:t>
            </w:r>
          </w:p>
        </w:tc>
        <w:tc>
          <w:tcPr>
            <w:tcW w:w="1701" w:type="dxa"/>
            <w:tcBorders>
              <w:bottom w:val="single" w:sz="4" w:space="0" w:color="auto"/>
            </w:tcBorders>
            <w:shd w:val="clear" w:color="auto" w:fill="FAFAFA"/>
            <w:vAlign w:val="center"/>
          </w:tcPr>
          <w:p w14:paraId="31C7FEEA" w14:textId="18A3D598" w:rsidR="0093538D" w:rsidRPr="00744154" w:rsidRDefault="0093538D" w:rsidP="00CF76F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(201,376)</w:t>
            </w:r>
          </w:p>
        </w:tc>
        <w:tc>
          <w:tcPr>
            <w:tcW w:w="1701" w:type="dxa"/>
            <w:tcBorders>
              <w:bottom w:val="single" w:sz="4" w:space="0" w:color="auto"/>
            </w:tcBorders>
            <w:vAlign w:val="center"/>
          </w:tcPr>
          <w:p w14:paraId="608B31AB" w14:textId="772EBD9D" w:rsidR="0093538D" w:rsidRPr="00744154" w:rsidRDefault="0093538D" w:rsidP="00CF76F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1,166,323</w:t>
            </w:r>
          </w:p>
        </w:tc>
      </w:tr>
      <w:tr w:rsidR="002B54A2" w:rsidRPr="00744154" w14:paraId="34F040EA" w14:textId="77777777" w:rsidTr="001B0439">
        <w:tc>
          <w:tcPr>
            <w:tcW w:w="6062" w:type="dxa"/>
            <w:vAlign w:val="center"/>
          </w:tcPr>
          <w:p w14:paraId="30A42C8F" w14:textId="77777777" w:rsidR="002B54A2" w:rsidRPr="00744154" w:rsidRDefault="002B54A2" w:rsidP="001B0439">
            <w:pPr>
              <w:ind w:left="-101"/>
              <w:rPr>
                <w:rFonts w:ascii="Arial" w:hAnsi="Arial" w:cs="Arial"/>
                <w:b/>
                <w:bCs/>
                <w:color w:val="auto"/>
                <w:sz w:val="18"/>
                <w:szCs w:val="18"/>
              </w:rPr>
            </w:pPr>
          </w:p>
        </w:tc>
        <w:tc>
          <w:tcPr>
            <w:tcW w:w="1701" w:type="dxa"/>
            <w:tcBorders>
              <w:top w:val="single" w:sz="4" w:space="0" w:color="auto"/>
            </w:tcBorders>
            <w:shd w:val="clear" w:color="auto" w:fill="FAFAFA"/>
          </w:tcPr>
          <w:p w14:paraId="254E437E" w14:textId="77777777" w:rsidR="002B54A2" w:rsidRPr="00744154" w:rsidRDefault="002B54A2" w:rsidP="001B0439">
            <w:pPr>
              <w:ind w:right="-72"/>
              <w:jc w:val="right"/>
              <w:rPr>
                <w:rFonts w:ascii="Arial" w:hAnsi="Arial" w:cs="Arial"/>
                <w:color w:val="auto"/>
                <w:sz w:val="18"/>
                <w:szCs w:val="18"/>
              </w:rPr>
            </w:pPr>
          </w:p>
        </w:tc>
        <w:tc>
          <w:tcPr>
            <w:tcW w:w="1701" w:type="dxa"/>
            <w:tcBorders>
              <w:top w:val="single" w:sz="4" w:space="0" w:color="auto"/>
            </w:tcBorders>
          </w:tcPr>
          <w:p w14:paraId="467FEE92" w14:textId="77777777" w:rsidR="002B54A2" w:rsidRPr="00744154" w:rsidRDefault="002B54A2" w:rsidP="001B0439">
            <w:pPr>
              <w:ind w:right="-72"/>
              <w:jc w:val="right"/>
              <w:rPr>
                <w:rFonts w:ascii="Arial" w:hAnsi="Arial" w:cs="Arial"/>
                <w:color w:val="auto"/>
                <w:sz w:val="18"/>
                <w:szCs w:val="18"/>
              </w:rPr>
            </w:pPr>
          </w:p>
        </w:tc>
      </w:tr>
      <w:tr w:rsidR="0093538D" w:rsidRPr="00744154" w14:paraId="5EFA69DE" w14:textId="77777777" w:rsidTr="002B54A2">
        <w:tc>
          <w:tcPr>
            <w:tcW w:w="6062" w:type="dxa"/>
            <w:vAlign w:val="center"/>
          </w:tcPr>
          <w:p w14:paraId="521BA90D" w14:textId="0F978D05" w:rsidR="0093538D" w:rsidRPr="00744154" w:rsidRDefault="0093538D" w:rsidP="0093538D">
            <w:pPr>
              <w:ind w:left="-101"/>
              <w:rPr>
                <w:rFonts w:ascii="Arial" w:hAnsi="Arial" w:cs="Arial"/>
                <w:b/>
                <w:bCs/>
                <w:color w:val="auto"/>
                <w:sz w:val="18"/>
                <w:szCs w:val="18"/>
              </w:rPr>
            </w:pPr>
            <w:r w:rsidRPr="00744154">
              <w:rPr>
                <w:rFonts w:ascii="Arial" w:hAnsi="Arial" w:cs="Arial"/>
                <w:b/>
                <w:bCs/>
                <w:color w:val="auto"/>
                <w:sz w:val="18"/>
                <w:szCs w:val="18"/>
              </w:rPr>
              <w:t>Net decrease in cash and cash equivalents</w:t>
            </w:r>
          </w:p>
        </w:tc>
        <w:tc>
          <w:tcPr>
            <w:tcW w:w="1701" w:type="dxa"/>
            <w:tcBorders>
              <w:bottom w:val="single" w:sz="4" w:space="0" w:color="auto"/>
            </w:tcBorders>
            <w:shd w:val="clear" w:color="auto" w:fill="FAFAFA"/>
            <w:vAlign w:val="center"/>
          </w:tcPr>
          <w:p w14:paraId="0A312A13" w14:textId="572D1749" w:rsidR="0093538D" w:rsidRPr="00744154" w:rsidRDefault="0093538D" w:rsidP="00CF76F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44154">
              <w:rPr>
                <w:rFonts w:ascii="Arial" w:hAnsi="Arial" w:cs="Arial"/>
                <w:sz w:val="18"/>
                <w:szCs w:val="18"/>
              </w:rPr>
              <w:t>(23,113)</w:t>
            </w:r>
          </w:p>
        </w:tc>
        <w:tc>
          <w:tcPr>
            <w:tcW w:w="1701" w:type="dxa"/>
            <w:tcBorders>
              <w:bottom w:val="single" w:sz="4" w:space="0" w:color="auto"/>
            </w:tcBorders>
            <w:vAlign w:val="center"/>
          </w:tcPr>
          <w:p w14:paraId="1B27BFEB" w14:textId="77E3310B" w:rsidR="0093538D" w:rsidRPr="00744154" w:rsidRDefault="0093538D" w:rsidP="00CF76F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44154">
              <w:rPr>
                <w:rFonts w:ascii="Arial" w:hAnsi="Arial" w:cs="Arial"/>
                <w:sz w:val="18"/>
                <w:szCs w:val="18"/>
              </w:rPr>
              <w:t>(377,288)</w:t>
            </w:r>
          </w:p>
        </w:tc>
      </w:tr>
    </w:tbl>
    <w:p w14:paraId="47BC5F23" w14:textId="563C47D9" w:rsidR="00BD351F" w:rsidRDefault="00BD351F" w:rsidP="00CE7EC8">
      <w:pPr>
        <w:jc w:val="both"/>
        <w:rPr>
          <w:rFonts w:ascii="Arial" w:hAnsi="Arial" w:cs="Arial"/>
          <w:iCs/>
          <w:color w:val="CF4A02"/>
          <w:sz w:val="18"/>
          <w:szCs w:val="18"/>
          <w:lang w:val="en-GB"/>
        </w:rPr>
      </w:pPr>
    </w:p>
    <w:p w14:paraId="1BEFB696" w14:textId="77777777" w:rsidR="00CE7EC8" w:rsidRPr="00744154" w:rsidRDefault="00BD351F" w:rsidP="00CE7EC8">
      <w:pPr>
        <w:jc w:val="both"/>
        <w:rPr>
          <w:rFonts w:ascii="Arial" w:hAnsi="Arial" w:cs="Arial"/>
          <w:iCs/>
          <w:color w:val="CF4A02"/>
          <w:sz w:val="18"/>
          <w:szCs w:val="18"/>
          <w:lang w:val="en-GB"/>
        </w:rPr>
      </w:pPr>
      <w:r>
        <w:rPr>
          <w:rFonts w:ascii="Arial" w:hAnsi="Arial" w:cs="Arial"/>
          <w:iCs/>
          <w:color w:val="CF4A02"/>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CE7EC8" w:rsidRPr="00744154" w14:paraId="0E9ACFDE" w14:textId="77777777" w:rsidTr="001E0383">
        <w:trPr>
          <w:trHeight w:val="386"/>
        </w:trPr>
        <w:tc>
          <w:tcPr>
            <w:tcW w:w="9461" w:type="dxa"/>
            <w:shd w:val="clear" w:color="auto" w:fill="FFA543"/>
            <w:vAlign w:val="center"/>
          </w:tcPr>
          <w:p w14:paraId="653A74AC" w14:textId="77777777" w:rsidR="00CE7EC8" w:rsidRPr="00744154" w:rsidRDefault="00CE7EC8" w:rsidP="001E0383">
            <w:pPr>
              <w:ind w:left="432" w:hanging="432"/>
              <w:rPr>
                <w:rFonts w:ascii="Arial" w:hAnsi="Arial" w:cs="Arial"/>
                <w:b/>
                <w:bCs/>
                <w:color w:val="FAFAFA"/>
                <w:sz w:val="18"/>
                <w:szCs w:val="18"/>
                <w:cs/>
                <w:lang w:val="en-GB"/>
              </w:rPr>
            </w:pPr>
            <w:r w:rsidRPr="00744154">
              <w:rPr>
                <w:rFonts w:ascii="Arial" w:eastAsia="Arial Unicode MS" w:hAnsi="Arial" w:cs="Arial"/>
                <w:b/>
                <w:bCs/>
                <w:color w:val="FAFAFA"/>
                <w:sz w:val="18"/>
                <w:szCs w:val="18"/>
              </w:rPr>
              <w:t>16</w:t>
            </w:r>
            <w:r w:rsidRPr="00744154">
              <w:rPr>
                <w:rFonts w:ascii="Arial" w:eastAsia="Arial Unicode MS" w:hAnsi="Arial" w:cs="Arial"/>
                <w:b/>
                <w:bCs/>
                <w:color w:val="FAFAFA"/>
                <w:sz w:val="18"/>
                <w:szCs w:val="18"/>
              </w:rPr>
              <w:tab/>
            </w:r>
            <w:r w:rsidRPr="00744154">
              <w:rPr>
                <w:rFonts w:ascii="Arial" w:hAnsi="Arial" w:cs="Arial"/>
                <w:b/>
                <w:bCs/>
                <w:color w:val="FAFAFA"/>
                <w:sz w:val="18"/>
                <w:szCs w:val="18"/>
                <w:lang w:val="en"/>
              </w:rPr>
              <w:t>Investments in joint ventures</w:t>
            </w:r>
          </w:p>
        </w:tc>
      </w:tr>
    </w:tbl>
    <w:p w14:paraId="642521E8" w14:textId="77777777" w:rsidR="00CE7EC8" w:rsidRPr="00744154" w:rsidRDefault="00CE7EC8" w:rsidP="00CE7EC8">
      <w:pPr>
        <w:jc w:val="thaiDistribute"/>
        <w:rPr>
          <w:rFonts w:ascii="Arial" w:hAnsi="Arial" w:cs="Arial"/>
          <w:color w:val="auto"/>
          <w:sz w:val="18"/>
          <w:szCs w:val="18"/>
        </w:rPr>
      </w:pPr>
    </w:p>
    <w:p w14:paraId="7F92AC33" w14:textId="77777777" w:rsidR="00CE7EC8" w:rsidRPr="00744154" w:rsidRDefault="00CE7EC8" w:rsidP="00CE7EC8">
      <w:pPr>
        <w:jc w:val="thaiDistribute"/>
        <w:rPr>
          <w:rFonts w:ascii="Arial" w:hAnsi="Arial" w:cs="Arial"/>
          <w:color w:val="auto"/>
          <w:sz w:val="18"/>
          <w:szCs w:val="18"/>
        </w:rPr>
      </w:pPr>
      <w:r w:rsidRPr="00744154">
        <w:rPr>
          <w:rFonts w:ascii="Arial" w:hAnsi="Arial" w:cs="Arial"/>
          <w:color w:val="auto"/>
          <w:sz w:val="18"/>
          <w:szCs w:val="18"/>
        </w:rPr>
        <w:t>The investments in joint ventures as at 31 December are as follows:</w:t>
      </w:r>
    </w:p>
    <w:p w14:paraId="38E52873" w14:textId="77777777" w:rsidR="00CE7EC8" w:rsidRPr="00744154" w:rsidRDefault="00CE7EC8" w:rsidP="00CE7EC8">
      <w:pPr>
        <w:jc w:val="thaiDistribute"/>
        <w:rPr>
          <w:rFonts w:ascii="Arial" w:hAnsi="Arial" w:cs="Arial"/>
          <w:color w:val="auto"/>
          <w:sz w:val="18"/>
          <w:szCs w:val="18"/>
        </w:rPr>
      </w:pPr>
    </w:p>
    <w:tbl>
      <w:tblPr>
        <w:tblW w:w="4882" w:type="pct"/>
        <w:tblInd w:w="108" w:type="dxa"/>
        <w:tblLayout w:type="fixed"/>
        <w:tblLook w:val="0000" w:firstRow="0" w:lastRow="0" w:firstColumn="0" w:lastColumn="0" w:noHBand="0" w:noVBand="0"/>
      </w:tblPr>
      <w:tblGrid>
        <w:gridCol w:w="2451"/>
        <w:gridCol w:w="1204"/>
        <w:gridCol w:w="1836"/>
        <w:gridCol w:w="986"/>
        <w:gridCol w:w="992"/>
        <w:gridCol w:w="988"/>
        <w:gridCol w:w="990"/>
      </w:tblGrid>
      <w:tr w:rsidR="00CE7EC8" w:rsidRPr="00744154" w14:paraId="0018004F" w14:textId="77777777" w:rsidTr="001E0383">
        <w:tc>
          <w:tcPr>
            <w:tcW w:w="1297" w:type="pct"/>
            <w:vAlign w:val="bottom"/>
          </w:tcPr>
          <w:p w14:paraId="4A4D8A6F" w14:textId="77777777" w:rsidR="00CE7EC8" w:rsidRPr="00744154" w:rsidRDefault="00CE7EC8" w:rsidP="001E0383">
            <w:pPr>
              <w:widowControl w:val="0"/>
              <w:tabs>
                <w:tab w:val="right" w:pos="9810"/>
              </w:tabs>
              <w:ind w:left="435"/>
              <w:jc w:val="thaiDistribute"/>
              <w:rPr>
                <w:rFonts w:ascii="Arial" w:eastAsia="Angsana New" w:hAnsi="Arial" w:cs="Arial"/>
                <w:color w:val="auto"/>
                <w:sz w:val="16"/>
                <w:szCs w:val="16"/>
                <w:cs/>
              </w:rPr>
            </w:pPr>
          </w:p>
        </w:tc>
        <w:tc>
          <w:tcPr>
            <w:tcW w:w="637" w:type="pct"/>
            <w:tcBorders>
              <w:top w:val="single" w:sz="4" w:space="0" w:color="auto"/>
            </w:tcBorders>
            <w:vAlign w:val="bottom"/>
          </w:tcPr>
          <w:p w14:paraId="1BC4A92E" w14:textId="77777777" w:rsidR="00CE7EC8" w:rsidRPr="00744154" w:rsidRDefault="00CE7EC8" w:rsidP="001E0383">
            <w:pPr>
              <w:widowControl w:val="0"/>
              <w:ind w:left="-43" w:right="-72"/>
              <w:jc w:val="center"/>
              <w:rPr>
                <w:rFonts w:ascii="Arial" w:eastAsia="Angsana New" w:hAnsi="Arial" w:cs="Arial"/>
                <w:b/>
                <w:bCs/>
                <w:color w:val="auto"/>
                <w:sz w:val="16"/>
                <w:szCs w:val="16"/>
                <w:lang w:val="en-GB"/>
              </w:rPr>
            </w:pPr>
          </w:p>
        </w:tc>
        <w:tc>
          <w:tcPr>
            <w:tcW w:w="972" w:type="pct"/>
            <w:tcBorders>
              <w:top w:val="single" w:sz="4" w:space="0" w:color="auto"/>
            </w:tcBorders>
            <w:vAlign w:val="bottom"/>
          </w:tcPr>
          <w:p w14:paraId="629B0FEB" w14:textId="77777777" w:rsidR="00CE7EC8" w:rsidRPr="00744154" w:rsidRDefault="00CE7EC8" w:rsidP="001E0383">
            <w:pPr>
              <w:keepNext/>
              <w:ind w:right="-72"/>
              <w:jc w:val="right"/>
              <w:outlineLvl w:val="1"/>
              <w:rPr>
                <w:rFonts w:ascii="Arial" w:eastAsia="MS Mincho" w:hAnsi="Arial" w:cs="Arial"/>
                <w:b/>
                <w:bCs/>
                <w:color w:val="auto"/>
                <w:sz w:val="16"/>
                <w:szCs w:val="16"/>
                <w:lang w:val="en-GB"/>
              </w:rPr>
            </w:pPr>
          </w:p>
        </w:tc>
        <w:tc>
          <w:tcPr>
            <w:tcW w:w="1047" w:type="pct"/>
            <w:gridSpan w:val="2"/>
            <w:tcBorders>
              <w:top w:val="single" w:sz="4" w:space="0" w:color="auto"/>
            </w:tcBorders>
            <w:vAlign w:val="bottom"/>
          </w:tcPr>
          <w:p w14:paraId="71BE8BC6" w14:textId="77777777" w:rsidR="00CE7EC8" w:rsidRPr="00744154" w:rsidRDefault="00CE7EC8" w:rsidP="001E0383">
            <w:pPr>
              <w:tabs>
                <w:tab w:val="right" w:pos="1238"/>
              </w:tabs>
              <w:ind w:right="-72"/>
              <w:jc w:val="center"/>
              <w:rPr>
                <w:rFonts w:ascii="Arial" w:hAnsi="Arial" w:cs="Arial"/>
                <w:b/>
                <w:bCs/>
                <w:color w:val="auto"/>
                <w:sz w:val="16"/>
                <w:szCs w:val="16"/>
                <w:lang w:val="en-GB"/>
              </w:rPr>
            </w:pPr>
            <w:r w:rsidRPr="00744154">
              <w:rPr>
                <w:rFonts w:ascii="Arial" w:eastAsia="Angsana New" w:hAnsi="Arial" w:cs="Arial"/>
                <w:b/>
                <w:bCs/>
                <w:color w:val="auto"/>
                <w:sz w:val="16"/>
                <w:szCs w:val="16"/>
              </w:rPr>
              <w:t>Percentage of shareholding</w:t>
            </w:r>
          </w:p>
        </w:tc>
        <w:tc>
          <w:tcPr>
            <w:tcW w:w="1047" w:type="pct"/>
            <w:gridSpan w:val="2"/>
            <w:tcBorders>
              <w:top w:val="single" w:sz="4" w:space="0" w:color="auto"/>
            </w:tcBorders>
            <w:vAlign w:val="bottom"/>
          </w:tcPr>
          <w:p w14:paraId="3605303A" w14:textId="77777777" w:rsidR="00CE7EC8" w:rsidRPr="00744154" w:rsidRDefault="00CE7EC8" w:rsidP="001E0383">
            <w:pPr>
              <w:tabs>
                <w:tab w:val="right" w:pos="1238"/>
              </w:tabs>
              <w:ind w:right="-72"/>
              <w:jc w:val="center"/>
              <w:rPr>
                <w:rFonts w:ascii="Arial" w:hAnsi="Arial" w:cs="Arial"/>
                <w:b/>
                <w:bCs/>
                <w:color w:val="auto"/>
                <w:sz w:val="16"/>
                <w:szCs w:val="16"/>
                <w:lang w:val="en-GB"/>
              </w:rPr>
            </w:pPr>
            <w:r w:rsidRPr="00744154">
              <w:rPr>
                <w:rFonts w:ascii="Arial" w:eastAsia="Angsana New" w:hAnsi="Arial" w:cs="Arial"/>
                <w:b/>
                <w:bCs/>
                <w:color w:val="auto"/>
                <w:sz w:val="16"/>
                <w:szCs w:val="16"/>
              </w:rPr>
              <w:t>Percentage of shareholding</w:t>
            </w:r>
          </w:p>
        </w:tc>
      </w:tr>
      <w:tr w:rsidR="00CE7EC8" w:rsidRPr="00744154" w14:paraId="272BE907" w14:textId="77777777" w:rsidTr="001E0383">
        <w:tc>
          <w:tcPr>
            <w:tcW w:w="1297" w:type="pct"/>
            <w:vAlign w:val="bottom"/>
          </w:tcPr>
          <w:p w14:paraId="33D08502" w14:textId="77777777" w:rsidR="00CE7EC8" w:rsidRPr="00744154" w:rsidRDefault="00CE7EC8" w:rsidP="001E0383">
            <w:pPr>
              <w:widowControl w:val="0"/>
              <w:tabs>
                <w:tab w:val="right" w:pos="9810"/>
              </w:tabs>
              <w:ind w:left="435"/>
              <w:jc w:val="thaiDistribute"/>
              <w:rPr>
                <w:rFonts w:ascii="Arial" w:eastAsia="Angsana New" w:hAnsi="Arial" w:cs="Arial"/>
                <w:color w:val="auto"/>
                <w:sz w:val="16"/>
                <w:szCs w:val="16"/>
                <w:cs/>
              </w:rPr>
            </w:pPr>
          </w:p>
        </w:tc>
        <w:tc>
          <w:tcPr>
            <w:tcW w:w="637" w:type="pct"/>
            <w:vAlign w:val="bottom"/>
          </w:tcPr>
          <w:p w14:paraId="618B5AF1" w14:textId="77777777" w:rsidR="00CE7EC8" w:rsidRPr="00744154" w:rsidRDefault="00CE7EC8" w:rsidP="001E0383">
            <w:pPr>
              <w:widowControl w:val="0"/>
              <w:ind w:left="-43" w:right="-72"/>
              <w:jc w:val="center"/>
              <w:rPr>
                <w:rFonts w:ascii="Arial" w:eastAsia="Angsana New" w:hAnsi="Arial" w:cs="Arial"/>
                <w:b/>
                <w:bCs/>
                <w:color w:val="auto"/>
                <w:sz w:val="16"/>
                <w:szCs w:val="16"/>
                <w:lang w:val="en-GB"/>
              </w:rPr>
            </w:pPr>
          </w:p>
        </w:tc>
        <w:tc>
          <w:tcPr>
            <w:tcW w:w="972" w:type="pct"/>
            <w:vAlign w:val="bottom"/>
          </w:tcPr>
          <w:p w14:paraId="3A2CC663" w14:textId="77777777" w:rsidR="00CE7EC8" w:rsidRPr="00744154" w:rsidRDefault="00CE7EC8" w:rsidP="001E0383">
            <w:pPr>
              <w:keepNext/>
              <w:ind w:right="-72"/>
              <w:jc w:val="right"/>
              <w:outlineLvl w:val="1"/>
              <w:rPr>
                <w:rFonts w:ascii="Arial" w:eastAsia="MS Mincho" w:hAnsi="Arial" w:cs="Arial"/>
                <w:b/>
                <w:bCs/>
                <w:color w:val="auto"/>
                <w:sz w:val="16"/>
                <w:szCs w:val="16"/>
                <w:lang w:val="en-GB"/>
              </w:rPr>
            </w:pPr>
          </w:p>
        </w:tc>
        <w:tc>
          <w:tcPr>
            <w:tcW w:w="1047" w:type="pct"/>
            <w:gridSpan w:val="2"/>
            <w:tcBorders>
              <w:bottom w:val="single" w:sz="4" w:space="0" w:color="auto"/>
            </w:tcBorders>
            <w:vAlign w:val="center"/>
          </w:tcPr>
          <w:p w14:paraId="62C3A0F3" w14:textId="77777777" w:rsidR="00CE7EC8" w:rsidRPr="00744154" w:rsidRDefault="00CE7EC8" w:rsidP="001E0383">
            <w:pPr>
              <w:tabs>
                <w:tab w:val="right" w:pos="1238"/>
              </w:tabs>
              <w:ind w:right="-72"/>
              <w:jc w:val="center"/>
              <w:rPr>
                <w:rFonts w:ascii="Arial" w:hAnsi="Arial" w:cs="Arial"/>
                <w:b/>
                <w:bCs/>
                <w:color w:val="auto"/>
                <w:sz w:val="16"/>
                <w:szCs w:val="16"/>
                <w:lang w:val="en-GB"/>
              </w:rPr>
            </w:pPr>
            <w:r w:rsidRPr="00744154">
              <w:rPr>
                <w:rFonts w:ascii="Arial" w:eastAsia="Angsana New" w:hAnsi="Arial" w:cs="Arial"/>
                <w:b/>
                <w:bCs/>
                <w:color w:val="auto"/>
                <w:sz w:val="16"/>
                <w:szCs w:val="16"/>
              </w:rPr>
              <w:t>by the Group</w:t>
            </w:r>
          </w:p>
        </w:tc>
        <w:tc>
          <w:tcPr>
            <w:tcW w:w="1047" w:type="pct"/>
            <w:gridSpan w:val="2"/>
            <w:tcBorders>
              <w:bottom w:val="single" w:sz="4" w:space="0" w:color="auto"/>
            </w:tcBorders>
            <w:vAlign w:val="center"/>
          </w:tcPr>
          <w:p w14:paraId="06027414" w14:textId="77777777" w:rsidR="00CE7EC8" w:rsidRPr="00744154" w:rsidRDefault="00CE7EC8" w:rsidP="001E0383">
            <w:pPr>
              <w:tabs>
                <w:tab w:val="right" w:pos="1238"/>
              </w:tabs>
              <w:ind w:right="-72"/>
              <w:jc w:val="center"/>
              <w:rPr>
                <w:rFonts w:ascii="Arial" w:hAnsi="Arial" w:cs="Arial"/>
                <w:b/>
                <w:bCs/>
                <w:color w:val="auto"/>
                <w:sz w:val="16"/>
                <w:szCs w:val="16"/>
                <w:lang w:val="en-GB"/>
              </w:rPr>
            </w:pPr>
            <w:r w:rsidRPr="00744154">
              <w:rPr>
                <w:rFonts w:ascii="Arial" w:hAnsi="Arial" w:cs="Arial"/>
                <w:b/>
                <w:bCs/>
                <w:color w:val="auto"/>
                <w:sz w:val="16"/>
                <w:szCs w:val="16"/>
                <w:lang w:val="en-GB"/>
              </w:rPr>
              <w:t>by the Company</w:t>
            </w:r>
          </w:p>
        </w:tc>
      </w:tr>
      <w:tr w:rsidR="00CE7EC8" w:rsidRPr="00744154" w14:paraId="70662896" w14:textId="77777777" w:rsidTr="001E0383">
        <w:tc>
          <w:tcPr>
            <w:tcW w:w="1297" w:type="pct"/>
            <w:vAlign w:val="bottom"/>
          </w:tcPr>
          <w:p w14:paraId="5A976923" w14:textId="77777777" w:rsidR="00CE7EC8" w:rsidRPr="00744154" w:rsidRDefault="00CE7EC8" w:rsidP="001E0383">
            <w:pPr>
              <w:widowControl w:val="0"/>
              <w:tabs>
                <w:tab w:val="right" w:pos="9810"/>
              </w:tabs>
              <w:ind w:left="435"/>
              <w:jc w:val="thaiDistribute"/>
              <w:rPr>
                <w:rFonts w:ascii="Arial" w:eastAsia="Angsana New" w:hAnsi="Arial" w:cs="Arial"/>
                <w:color w:val="auto"/>
                <w:sz w:val="16"/>
                <w:szCs w:val="16"/>
                <w:cs/>
              </w:rPr>
            </w:pPr>
          </w:p>
        </w:tc>
        <w:tc>
          <w:tcPr>
            <w:tcW w:w="637" w:type="pct"/>
            <w:vAlign w:val="bottom"/>
          </w:tcPr>
          <w:p w14:paraId="7DA95B5F" w14:textId="77777777" w:rsidR="00CE7EC8" w:rsidRPr="00744154" w:rsidRDefault="00CE7EC8" w:rsidP="001E0383">
            <w:pPr>
              <w:widowControl w:val="0"/>
              <w:ind w:right="-72"/>
              <w:jc w:val="center"/>
              <w:rPr>
                <w:rFonts w:ascii="Arial" w:eastAsia="MS Mincho" w:hAnsi="Arial" w:cs="Arial"/>
                <w:b/>
                <w:bCs/>
                <w:color w:val="auto"/>
                <w:sz w:val="16"/>
                <w:szCs w:val="16"/>
                <w:lang w:val="en-GB"/>
              </w:rPr>
            </w:pPr>
            <w:r w:rsidRPr="00744154">
              <w:rPr>
                <w:rFonts w:ascii="Arial" w:eastAsia="MS Mincho" w:hAnsi="Arial" w:cs="Arial"/>
                <w:b/>
                <w:bCs/>
                <w:color w:val="auto"/>
                <w:sz w:val="16"/>
                <w:szCs w:val="16"/>
                <w:lang w:val="en-GB"/>
              </w:rPr>
              <w:t>Country of</w:t>
            </w:r>
          </w:p>
        </w:tc>
        <w:tc>
          <w:tcPr>
            <w:tcW w:w="972" w:type="pct"/>
            <w:vAlign w:val="bottom"/>
          </w:tcPr>
          <w:p w14:paraId="65234EC9" w14:textId="77777777" w:rsidR="00CE7EC8" w:rsidRPr="00744154" w:rsidRDefault="00CE7EC8" w:rsidP="001E0383">
            <w:pPr>
              <w:keepNext/>
              <w:ind w:right="-72"/>
              <w:jc w:val="center"/>
              <w:outlineLvl w:val="1"/>
              <w:rPr>
                <w:rFonts w:ascii="Arial" w:eastAsia="MS Mincho" w:hAnsi="Arial" w:cs="Arial"/>
                <w:b/>
                <w:bCs/>
                <w:color w:val="auto"/>
                <w:sz w:val="16"/>
                <w:szCs w:val="16"/>
                <w:cs/>
                <w:lang w:val="en-GB"/>
              </w:rPr>
            </w:pPr>
            <w:r w:rsidRPr="00744154">
              <w:rPr>
                <w:rFonts w:ascii="Arial" w:eastAsia="MS Mincho" w:hAnsi="Arial" w:cs="Arial"/>
                <w:b/>
                <w:bCs/>
                <w:color w:val="auto"/>
                <w:sz w:val="16"/>
                <w:szCs w:val="16"/>
                <w:lang w:val="en-GB"/>
              </w:rPr>
              <w:t>Nature of</w:t>
            </w:r>
          </w:p>
        </w:tc>
        <w:tc>
          <w:tcPr>
            <w:tcW w:w="522" w:type="pct"/>
            <w:tcBorders>
              <w:top w:val="single" w:sz="4" w:space="0" w:color="auto"/>
            </w:tcBorders>
            <w:vAlign w:val="bottom"/>
          </w:tcPr>
          <w:p w14:paraId="169257DA" w14:textId="77777777" w:rsidR="00CE7EC8" w:rsidRPr="00744154" w:rsidRDefault="00CE7EC8" w:rsidP="001E0383">
            <w:pPr>
              <w:tabs>
                <w:tab w:val="right" w:pos="1238"/>
              </w:tabs>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2020</w:t>
            </w:r>
          </w:p>
        </w:tc>
        <w:tc>
          <w:tcPr>
            <w:tcW w:w="525" w:type="pct"/>
            <w:tcBorders>
              <w:top w:val="single" w:sz="4" w:space="0" w:color="auto"/>
            </w:tcBorders>
            <w:vAlign w:val="bottom"/>
          </w:tcPr>
          <w:p w14:paraId="07411014" w14:textId="77777777" w:rsidR="00CE7EC8" w:rsidRPr="00744154" w:rsidRDefault="00CE7EC8" w:rsidP="001E0383">
            <w:pPr>
              <w:tabs>
                <w:tab w:val="right" w:pos="1238"/>
              </w:tabs>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2019</w:t>
            </w:r>
          </w:p>
        </w:tc>
        <w:tc>
          <w:tcPr>
            <w:tcW w:w="523" w:type="pct"/>
            <w:tcBorders>
              <w:top w:val="single" w:sz="4" w:space="0" w:color="auto"/>
            </w:tcBorders>
            <w:vAlign w:val="bottom"/>
          </w:tcPr>
          <w:p w14:paraId="6612867C" w14:textId="77777777" w:rsidR="00CE7EC8" w:rsidRPr="00744154" w:rsidRDefault="00CE7EC8" w:rsidP="001E0383">
            <w:pPr>
              <w:tabs>
                <w:tab w:val="right" w:pos="1238"/>
              </w:tabs>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2020</w:t>
            </w:r>
          </w:p>
        </w:tc>
        <w:tc>
          <w:tcPr>
            <w:tcW w:w="524" w:type="pct"/>
            <w:tcBorders>
              <w:top w:val="single" w:sz="4" w:space="0" w:color="auto"/>
            </w:tcBorders>
            <w:vAlign w:val="bottom"/>
          </w:tcPr>
          <w:p w14:paraId="6FBE3E3A" w14:textId="77777777" w:rsidR="00CE7EC8" w:rsidRPr="00744154" w:rsidRDefault="00CE7EC8" w:rsidP="001E0383">
            <w:pPr>
              <w:tabs>
                <w:tab w:val="right" w:pos="1238"/>
              </w:tabs>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2019</w:t>
            </w:r>
          </w:p>
        </w:tc>
      </w:tr>
      <w:tr w:rsidR="00CE7EC8" w:rsidRPr="00744154" w14:paraId="2D53F406" w14:textId="77777777" w:rsidTr="001E0383">
        <w:tc>
          <w:tcPr>
            <w:tcW w:w="1297" w:type="pct"/>
            <w:vAlign w:val="bottom"/>
          </w:tcPr>
          <w:p w14:paraId="1A2FE387" w14:textId="77777777" w:rsidR="00CE7EC8" w:rsidRPr="00744154" w:rsidRDefault="00CE7EC8" w:rsidP="001E0383">
            <w:pPr>
              <w:widowControl w:val="0"/>
              <w:tabs>
                <w:tab w:val="right" w:pos="9810"/>
              </w:tabs>
              <w:ind w:left="435"/>
              <w:jc w:val="thaiDistribute"/>
              <w:rPr>
                <w:rFonts w:ascii="Arial" w:eastAsia="Angsana New" w:hAnsi="Arial" w:cs="Arial"/>
                <w:color w:val="auto"/>
                <w:sz w:val="16"/>
                <w:szCs w:val="16"/>
                <w:cs/>
              </w:rPr>
            </w:pPr>
          </w:p>
        </w:tc>
        <w:tc>
          <w:tcPr>
            <w:tcW w:w="637" w:type="pct"/>
            <w:tcBorders>
              <w:bottom w:val="single" w:sz="4" w:space="0" w:color="auto"/>
            </w:tcBorders>
            <w:vAlign w:val="bottom"/>
          </w:tcPr>
          <w:p w14:paraId="3A386E36" w14:textId="77777777" w:rsidR="00CE7EC8" w:rsidRPr="00744154" w:rsidRDefault="00CE7EC8" w:rsidP="001E0383">
            <w:pPr>
              <w:widowControl w:val="0"/>
              <w:ind w:left="-43" w:right="-72"/>
              <w:jc w:val="center"/>
              <w:rPr>
                <w:rFonts w:ascii="Arial" w:eastAsia="MS Mincho" w:hAnsi="Arial" w:cs="Arial"/>
                <w:b/>
                <w:bCs/>
                <w:color w:val="auto"/>
                <w:sz w:val="16"/>
                <w:szCs w:val="16"/>
                <w:cs/>
                <w:lang w:val="en-GB"/>
              </w:rPr>
            </w:pPr>
            <w:r w:rsidRPr="00744154">
              <w:rPr>
                <w:rFonts w:ascii="Arial" w:eastAsia="MS Mincho" w:hAnsi="Arial" w:cs="Arial"/>
                <w:b/>
                <w:bCs/>
                <w:color w:val="auto"/>
                <w:sz w:val="16"/>
                <w:szCs w:val="16"/>
                <w:lang w:val="en-GB"/>
              </w:rPr>
              <w:t>incorporation</w:t>
            </w:r>
          </w:p>
        </w:tc>
        <w:tc>
          <w:tcPr>
            <w:tcW w:w="972" w:type="pct"/>
            <w:tcBorders>
              <w:bottom w:val="single" w:sz="4" w:space="0" w:color="auto"/>
            </w:tcBorders>
            <w:vAlign w:val="bottom"/>
          </w:tcPr>
          <w:p w14:paraId="21E8E1FD" w14:textId="77777777" w:rsidR="00CE7EC8" w:rsidRPr="00744154" w:rsidRDefault="00CE7EC8" w:rsidP="001E0383">
            <w:pPr>
              <w:keepNext/>
              <w:ind w:right="-72"/>
              <w:jc w:val="center"/>
              <w:outlineLvl w:val="1"/>
              <w:rPr>
                <w:rFonts w:ascii="Arial" w:eastAsia="MS Mincho" w:hAnsi="Arial" w:cs="Arial"/>
                <w:b/>
                <w:bCs/>
                <w:color w:val="auto"/>
                <w:sz w:val="16"/>
                <w:szCs w:val="16"/>
                <w:cs/>
                <w:lang w:val="en-GB"/>
              </w:rPr>
            </w:pPr>
            <w:r w:rsidRPr="00744154">
              <w:rPr>
                <w:rFonts w:ascii="Arial" w:eastAsia="MS Mincho" w:hAnsi="Arial" w:cs="Arial"/>
                <w:b/>
                <w:bCs/>
                <w:color w:val="auto"/>
                <w:sz w:val="16"/>
                <w:szCs w:val="16"/>
                <w:lang w:val="en-GB"/>
              </w:rPr>
              <w:t>business</w:t>
            </w:r>
          </w:p>
        </w:tc>
        <w:tc>
          <w:tcPr>
            <w:tcW w:w="522" w:type="pct"/>
            <w:tcBorders>
              <w:bottom w:val="single" w:sz="4" w:space="0" w:color="auto"/>
            </w:tcBorders>
            <w:vAlign w:val="bottom"/>
          </w:tcPr>
          <w:p w14:paraId="7E326E9D" w14:textId="77777777" w:rsidR="00CE7EC8" w:rsidRPr="00744154" w:rsidRDefault="00CE7EC8" w:rsidP="001E0383">
            <w:pPr>
              <w:tabs>
                <w:tab w:val="right" w:pos="1238"/>
              </w:tabs>
              <w:ind w:left="-111" w:right="-72"/>
              <w:jc w:val="right"/>
              <w:rPr>
                <w:rFonts w:ascii="Arial" w:hAnsi="Arial" w:cs="Arial"/>
                <w:b/>
                <w:bCs/>
                <w:color w:val="auto"/>
                <w:sz w:val="16"/>
                <w:szCs w:val="16"/>
                <w:lang w:val="en-GB"/>
              </w:rPr>
            </w:pPr>
            <w:r w:rsidRPr="00744154">
              <w:rPr>
                <w:rFonts w:ascii="Arial" w:hAnsi="Arial" w:cs="Arial"/>
                <w:b/>
                <w:bCs/>
                <w:color w:val="auto"/>
                <w:sz w:val="16"/>
                <w:szCs w:val="16"/>
                <w:lang w:val="en-GB"/>
              </w:rPr>
              <w:t>percentage</w:t>
            </w:r>
          </w:p>
        </w:tc>
        <w:tc>
          <w:tcPr>
            <w:tcW w:w="525" w:type="pct"/>
            <w:tcBorders>
              <w:bottom w:val="single" w:sz="4" w:space="0" w:color="auto"/>
            </w:tcBorders>
            <w:vAlign w:val="bottom"/>
          </w:tcPr>
          <w:p w14:paraId="6FCA76B7" w14:textId="77777777" w:rsidR="00CE7EC8" w:rsidRPr="00744154" w:rsidRDefault="00CE7EC8" w:rsidP="001E0383">
            <w:pPr>
              <w:tabs>
                <w:tab w:val="right" w:pos="1238"/>
              </w:tabs>
              <w:ind w:left="-111" w:right="-72"/>
              <w:jc w:val="right"/>
              <w:rPr>
                <w:rFonts w:ascii="Arial" w:hAnsi="Arial" w:cs="Arial"/>
                <w:b/>
                <w:bCs/>
                <w:color w:val="auto"/>
                <w:sz w:val="16"/>
                <w:szCs w:val="16"/>
                <w:lang w:val="en-GB"/>
              </w:rPr>
            </w:pPr>
            <w:r w:rsidRPr="00744154">
              <w:rPr>
                <w:rFonts w:ascii="Arial" w:hAnsi="Arial" w:cs="Arial"/>
                <w:b/>
                <w:bCs/>
                <w:color w:val="auto"/>
                <w:sz w:val="16"/>
                <w:szCs w:val="16"/>
                <w:lang w:val="en-GB"/>
              </w:rPr>
              <w:t>percentage</w:t>
            </w:r>
          </w:p>
        </w:tc>
        <w:tc>
          <w:tcPr>
            <w:tcW w:w="523" w:type="pct"/>
            <w:tcBorders>
              <w:bottom w:val="single" w:sz="4" w:space="0" w:color="auto"/>
            </w:tcBorders>
            <w:vAlign w:val="bottom"/>
          </w:tcPr>
          <w:p w14:paraId="45394A15" w14:textId="77777777" w:rsidR="00CE7EC8" w:rsidRPr="00744154" w:rsidRDefault="00CE7EC8" w:rsidP="001E0383">
            <w:pPr>
              <w:tabs>
                <w:tab w:val="right" w:pos="1238"/>
              </w:tabs>
              <w:ind w:left="-104" w:right="-72"/>
              <w:jc w:val="right"/>
              <w:rPr>
                <w:rFonts w:ascii="Arial" w:hAnsi="Arial" w:cs="Arial"/>
                <w:b/>
                <w:bCs/>
                <w:color w:val="auto"/>
                <w:sz w:val="16"/>
                <w:szCs w:val="16"/>
                <w:lang w:val="en-GB"/>
              </w:rPr>
            </w:pPr>
            <w:r w:rsidRPr="00744154">
              <w:rPr>
                <w:rFonts w:ascii="Arial" w:hAnsi="Arial" w:cs="Arial"/>
                <w:b/>
                <w:bCs/>
                <w:color w:val="auto"/>
                <w:sz w:val="16"/>
                <w:szCs w:val="16"/>
                <w:lang w:val="en-GB"/>
              </w:rPr>
              <w:t>percentage</w:t>
            </w:r>
          </w:p>
        </w:tc>
        <w:tc>
          <w:tcPr>
            <w:tcW w:w="524" w:type="pct"/>
            <w:tcBorders>
              <w:bottom w:val="single" w:sz="4" w:space="0" w:color="auto"/>
            </w:tcBorders>
            <w:vAlign w:val="bottom"/>
          </w:tcPr>
          <w:p w14:paraId="41DBEE5B" w14:textId="77777777" w:rsidR="00CE7EC8" w:rsidRPr="00744154" w:rsidRDefault="00CE7EC8" w:rsidP="001E0383">
            <w:pPr>
              <w:tabs>
                <w:tab w:val="right" w:pos="1238"/>
              </w:tabs>
              <w:ind w:left="-104" w:right="-72"/>
              <w:jc w:val="right"/>
              <w:rPr>
                <w:rFonts w:ascii="Arial" w:hAnsi="Arial" w:cs="Arial"/>
                <w:b/>
                <w:bCs/>
                <w:color w:val="auto"/>
                <w:sz w:val="16"/>
                <w:szCs w:val="16"/>
                <w:lang w:val="en-GB"/>
              </w:rPr>
            </w:pPr>
            <w:r w:rsidRPr="00744154">
              <w:rPr>
                <w:rFonts w:ascii="Arial" w:hAnsi="Arial" w:cs="Arial"/>
                <w:b/>
                <w:bCs/>
                <w:color w:val="auto"/>
                <w:sz w:val="16"/>
                <w:szCs w:val="16"/>
                <w:lang w:val="en-GB"/>
              </w:rPr>
              <w:t>percentage</w:t>
            </w:r>
          </w:p>
        </w:tc>
      </w:tr>
      <w:tr w:rsidR="00CE7EC8" w:rsidRPr="00744154" w14:paraId="04C8AE86" w14:textId="77777777" w:rsidTr="001E0383">
        <w:tc>
          <w:tcPr>
            <w:tcW w:w="1297" w:type="pct"/>
            <w:vAlign w:val="bottom"/>
          </w:tcPr>
          <w:p w14:paraId="08C5514A" w14:textId="77777777" w:rsidR="00CE7EC8" w:rsidRPr="00744154" w:rsidRDefault="00CE7EC8" w:rsidP="001E0383">
            <w:pPr>
              <w:widowControl w:val="0"/>
              <w:tabs>
                <w:tab w:val="right" w:pos="9810"/>
              </w:tabs>
              <w:ind w:left="435"/>
              <w:jc w:val="thaiDistribute"/>
              <w:rPr>
                <w:rFonts w:ascii="Arial" w:eastAsia="Angsana New" w:hAnsi="Arial" w:cs="Arial"/>
                <w:color w:val="auto"/>
                <w:sz w:val="16"/>
                <w:szCs w:val="16"/>
                <w:cs/>
              </w:rPr>
            </w:pPr>
          </w:p>
        </w:tc>
        <w:tc>
          <w:tcPr>
            <w:tcW w:w="637" w:type="pct"/>
            <w:tcBorders>
              <w:top w:val="single" w:sz="4" w:space="0" w:color="auto"/>
            </w:tcBorders>
            <w:vAlign w:val="bottom"/>
          </w:tcPr>
          <w:p w14:paraId="14CC45D3" w14:textId="77777777" w:rsidR="00CE7EC8" w:rsidRPr="00744154" w:rsidRDefault="00CE7EC8" w:rsidP="001E0383">
            <w:pPr>
              <w:widowControl w:val="0"/>
              <w:ind w:left="-43" w:right="-72"/>
              <w:jc w:val="center"/>
              <w:rPr>
                <w:rFonts w:ascii="Arial" w:eastAsia="Angsana New" w:hAnsi="Arial" w:cs="Arial"/>
                <w:color w:val="auto"/>
                <w:sz w:val="16"/>
                <w:szCs w:val="16"/>
              </w:rPr>
            </w:pPr>
          </w:p>
        </w:tc>
        <w:tc>
          <w:tcPr>
            <w:tcW w:w="972" w:type="pct"/>
            <w:tcBorders>
              <w:top w:val="single" w:sz="4" w:space="0" w:color="auto"/>
            </w:tcBorders>
            <w:vAlign w:val="bottom"/>
          </w:tcPr>
          <w:p w14:paraId="7B9F5D21" w14:textId="77777777" w:rsidR="00CE7EC8" w:rsidRPr="00744154" w:rsidRDefault="00CE7EC8" w:rsidP="001E0383">
            <w:pPr>
              <w:widowControl w:val="0"/>
              <w:ind w:left="-43" w:right="-72"/>
              <w:jc w:val="right"/>
              <w:rPr>
                <w:rFonts w:ascii="Arial" w:eastAsia="Angsana New" w:hAnsi="Arial" w:cs="Arial"/>
                <w:color w:val="auto"/>
                <w:sz w:val="16"/>
                <w:szCs w:val="16"/>
              </w:rPr>
            </w:pPr>
          </w:p>
        </w:tc>
        <w:tc>
          <w:tcPr>
            <w:tcW w:w="522" w:type="pct"/>
            <w:tcBorders>
              <w:top w:val="single" w:sz="4" w:space="0" w:color="auto"/>
            </w:tcBorders>
            <w:shd w:val="clear" w:color="auto" w:fill="FAFAFA"/>
            <w:vAlign w:val="bottom"/>
          </w:tcPr>
          <w:p w14:paraId="2BC4C502" w14:textId="77777777" w:rsidR="00CE7EC8" w:rsidRPr="00744154" w:rsidRDefault="00CE7EC8" w:rsidP="001E0383">
            <w:pPr>
              <w:widowControl w:val="0"/>
              <w:ind w:right="-72"/>
              <w:jc w:val="right"/>
              <w:rPr>
                <w:rFonts w:ascii="Arial" w:eastAsia="Angsana New" w:hAnsi="Arial" w:cs="Arial"/>
                <w:color w:val="auto"/>
                <w:sz w:val="16"/>
                <w:szCs w:val="16"/>
              </w:rPr>
            </w:pPr>
          </w:p>
        </w:tc>
        <w:tc>
          <w:tcPr>
            <w:tcW w:w="525" w:type="pct"/>
            <w:tcBorders>
              <w:top w:val="single" w:sz="4" w:space="0" w:color="auto"/>
            </w:tcBorders>
            <w:vAlign w:val="bottom"/>
          </w:tcPr>
          <w:p w14:paraId="36C6A7AF" w14:textId="77777777" w:rsidR="00CE7EC8" w:rsidRPr="00744154" w:rsidRDefault="00CE7EC8" w:rsidP="001E0383">
            <w:pPr>
              <w:widowControl w:val="0"/>
              <w:ind w:right="-72"/>
              <w:jc w:val="right"/>
              <w:rPr>
                <w:rFonts w:ascii="Arial" w:eastAsia="Angsana New" w:hAnsi="Arial" w:cs="Arial"/>
                <w:color w:val="auto"/>
                <w:sz w:val="16"/>
                <w:szCs w:val="16"/>
              </w:rPr>
            </w:pPr>
          </w:p>
        </w:tc>
        <w:tc>
          <w:tcPr>
            <w:tcW w:w="523" w:type="pct"/>
            <w:tcBorders>
              <w:top w:val="single" w:sz="4" w:space="0" w:color="auto"/>
            </w:tcBorders>
            <w:shd w:val="clear" w:color="auto" w:fill="FAFAFA"/>
            <w:vAlign w:val="bottom"/>
          </w:tcPr>
          <w:p w14:paraId="7E1BA2C3" w14:textId="77777777" w:rsidR="00CE7EC8" w:rsidRPr="00744154" w:rsidRDefault="00CE7EC8" w:rsidP="001E0383">
            <w:pPr>
              <w:widowControl w:val="0"/>
              <w:ind w:right="-72"/>
              <w:jc w:val="right"/>
              <w:rPr>
                <w:rFonts w:ascii="Arial" w:eastAsia="Angsana New" w:hAnsi="Arial" w:cs="Arial"/>
                <w:color w:val="auto"/>
                <w:sz w:val="16"/>
                <w:szCs w:val="16"/>
              </w:rPr>
            </w:pPr>
          </w:p>
        </w:tc>
        <w:tc>
          <w:tcPr>
            <w:tcW w:w="524" w:type="pct"/>
            <w:tcBorders>
              <w:top w:val="single" w:sz="4" w:space="0" w:color="auto"/>
            </w:tcBorders>
            <w:vAlign w:val="bottom"/>
          </w:tcPr>
          <w:p w14:paraId="054009E8" w14:textId="77777777" w:rsidR="00CE7EC8" w:rsidRPr="00744154" w:rsidRDefault="00CE7EC8" w:rsidP="001E0383">
            <w:pPr>
              <w:widowControl w:val="0"/>
              <w:ind w:right="-72"/>
              <w:jc w:val="right"/>
              <w:rPr>
                <w:rFonts w:ascii="Arial" w:eastAsia="Angsana New" w:hAnsi="Arial" w:cs="Arial"/>
                <w:color w:val="auto"/>
                <w:sz w:val="16"/>
                <w:szCs w:val="16"/>
              </w:rPr>
            </w:pPr>
          </w:p>
        </w:tc>
      </w:tr>
      <w:tr w:rsidR="00CE7EC8" w:rsidRPr="00744154" w14:paraId="5B58ED0C" w14:textId="77777777" w:rsidTr="001E0383">
        <w:tc>
          <w:tcPr>
            <w:tcW w:w="1297" w:type="pct"/>
            <w:vAlign w:val="bottom"/>
          </w:tcPr>
          <w:p w14:paraId="21DC08B9" w14:textId="77777777" w:rsidR="00CE7EC8" w:rsidRPr="00744154" w:rsidRDefault="00CE7EC8" w:rsidP="001E0383">
            <w:pPr>
              <w:ind w:left="-101" w:right="-72"/>
              <w:rPr>
                <w:rFonts w:ascii="Arial" w:eastAsia="MS Mincho" w:hAnsi="Arial" w:cs="Arial"/>
                <w:b/>
                <w:bCs/>
                <w:snapToGrid w:val="0"/>
                <w:color w:val="auto"/>
                <w:sz w:val="16"/>
                <w:szCs w:val="16"/>
                <w:u w:val="single"/>
                <w:cs/>
              </w:rPr>
            </w:pPr>
            <w:r w:rsidRPr="00744154">
              <w:rPr>
                <w:rFonts w:ascii="Arial" w:eastAsia="MS Mincho" w:hAnsi="Arial" w:cs="Arial"/>
                <w:b/>
                <w:bCs/>
                <w:snapToGrid w:val="0"/>
                <w:color w:val="auto"/>
                <w:sz w:val="16"/>
                <w:szCs w:val="16"/>
                <w:u w:val="single"/>
              </w:rPr>
              <w:t>Jointly controlled entities</w:t>
            </w:r>
          </w:p>
        </w:tc>
        <w:tc>
          <w:tcPr>
            <w:tcW w:w="637" w:type="pct"/>
            <w:vAlign w:val="bottom"/>
          </w:tcPr>
          <w:p w14:paraId="114763F9" w14:textId="77777777" w:rsidR="00CE7EC8" w:rsidRPr="00744154" w:rsidRDefault="00CE7EC8" w:rsidP="001E0383">
            <w:pPr>
              <w:widowControl w:val="0"/>
              <w:ind w:left="-43" w:right="-72"/>
              <w:jc w:val="center"/>
              <w:rPr>
                <w:rFonts w:ascii="Arial" w:eastAsia="Angsana New" w:hAnsi="Arial" w:cs="Arial"/>
                <w:color w:val="auto"/>
                <w:sz w:val="16"/>
                <w:szCs w:val="16"/>
              </w:rPr>
            </w:pPr>
          </w:p>
        </w:tc>
        <w:tc>
          <w:tcPr>
            <w:tcW w:w="972" w:type="pct"/>
            <w:vAlign w:val="bottom"/>
          </w:tcPr>
          <w:p w14:paraId="7AD2F4DC" w14:textId="77777777" w:rsidR="00CE7EC8" w:rsidRPr="00744154" w:rsidRDefault="00CE7EC8" w:rsidP="001E0383">
            <w:pPr>
              <w:widowControl w:val="0"/>
              <w:ind w:left="-43" w:right="-72"/>
              <w:jc w:val="right"/>
              <w:rPr>
                <w:rFonts w:ascii="Arial" w:eastAsia="Angsana New" w:hAnsi="Arial" w:cs="Arial"/>
                <w:color w:val="auto"/>
                <w:sz w:val="16"/>
                <w:szCs w:val="16"/>
              </w:rPr>
            </w:pPr>
          </w:p>
        </w:tc>
        <w:tc>
          <w:tcPr>
            <w:tcW w:w="522" w:type="pct"/>
            <w:shd w:val="clear" w:color="auto" w:fill="FAFAFA"/>
            <w:vAlign w:val="bottom"/>
          </w:tcPr>
          <w:p w14:paraId="0A089EFA" w14:textId="77777777" w:rsidR="00CE7EC8" w:rsidRPr="00744154" w:rsidRDefault="00CE7EC8" w:rsidP="001E0383">
            <w:pPr>
              <w:widowControl w:val="0"/>
              <w:ind w:right="-72"/>
              <w:jc w:val="right"/>
              <w:rPr>
                <w:rFonts w:ascii="Arial" w:eastAsia="Angsana New" w:hAnsi="Arial" w:cs="Arial"/>
                <w:color w:val="auto"/>
                <w:sz w:val="16"/>
                <w:szCs w:val="16"/>
              </w:rPr>
            </w:pPr>
          </w:p>
        </w:tc>
        <w:tc>
          <w:tcPr>
            <w:tcW w:w="525" w:type="pct"/>
            <w:vAlign w:val="bottom"/>
          </w:tcPr>
          <w:p w14:paraId="07C78476" w14:textId="77777777" w:rsidR="00CE7EC8" w:rsidRPr="00744154" w:rsidRDefault="00CE7EC8" w:rsidP="001E0383">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0C3159B8" w14:textId="77777777" w:rsidR="00CE7EC8" w:rsidRPr="00744154" w:rsidRDefault="00CE7EC8" w:rsidP="001E0383">
            <w:pPr>
              <w:widowControl w:val="0"/>
              <w:ind w:right="-72"/>
              <w:jc w:val="right"/>
              <w:rPr>
                <w:rFonts w:ascii="Arial" w:eastAsia="Angsana New" w:hAnsi="Arial" w:cs="Arial"/>
                <w:color w:val="auto"/>
                <w:sz w:val="16"/>
                <w:szCs w:val="16"/>
              </w:rPr>
            </w:pPr>
          </w:p>
        </w:tc>
        <w:tc>
          <w:tcPr>
            <w:tcW w:w="524" w:type="pct"/>
            <w:vAlign w:val="bottom"/>
          </w:tcPr>
          <w:p w14:paraId="5C4B99D2" w14:textId="77777777" w:rsidR="00CE7EC8" w:rsidRPr="00744154" w:rsidRDefault="00CE7EC8" w:rsidP="001E0383">
            <w:pPr>
              <w:widowControl w:val="0"/>
              <w:ind w:right="-72"/>
              <w:jc w:val="right"/>
              <w:rPr>
                <w:rFonts w:ascii="Arial" w:eastAsia="Angsana New" w:hAnsi="Arial" w:cs="Arial"/>
                <w:color w:val="auto"/>
                <w:sz w:val="16"/>
                <w:szCs w:val="16"/>
              </w:rPr>
            </w:pPr>
          </w:p>
        </w:tc>
      </w:tr>
      <w:tr w:rsidR="00CE7EC8" w:rsidRPr="00744154" w14:paraId="421BE235" w14:textId="77777777" w:rsidTr="001E0383">
        <w:tc>
          <w:tcPr>
            <w:tcW w:w="1297" w:type="pct"/>
            <w:vAlign w:val="bottom"/>
          </w:tcPr>
          <w:p w14:paraId="7D8AC471" w14:textId="77777777" w:rsidR="00CE7EC8" w:rsidRPr="00744154" w:rsidRDefault="00CE7EC8" w:rsidP="001E0383">
            <w:pPr>
              <w:widowControl w:val="0"/>
              <w:tabs>
                <w:tab w:val="right" w:pos="9810"/>
              </w:tabs>
              <w:ind w:left="-101"/>
              <w:jc w:val="thaiDistribute"/>
              <w:rPr>
                <w:rFonts w:ascii="Arial" w:eastAsia="Angsana New" w:hAnsi="Arial" w:cs="Arial"/>
                <w:color w:val="auto"/>
                <w:sz w:val="16"/>
                <w:szCs w:val="16"/>
                <w:cs/>
              </w:rPr>
            </w:pPr>
          </w:p>
        </w:tc>
        <w:tc>
          <w:tcPr>
            <w:tcW w:w="637" w:type="pct"/>
            <w:vAlign w:val="bottom"/>
          </w:tcPr>
          <w:p w14:paraId="4F9F1025" w14:textId="77777777" w:rsidR="00CE7EC8" w:rsidRPr="00744154" w:rsidRDefault="00CE7EC8" w:rsidP="001E0383">
            <w:pPr>
              <w:widowControl w:val="0"/>
              <w:ind w:left="-43" w:right="-72"/>
              <w:jc w:val="center"/>
              <w:rPr>
                <w:rFonts w:ascii="Arial" w:eastAsia="Angsana New" w:hAnsi="Arial" w:cs="Arial"/>
                <w:color w:val="auto"/>
                <w:sz w:val="16"/>
                <w:szCs w:val="16"/>
              </w:rPr>
            </w:pPr>
          </w:p>
        </w:tc>
        <w:tc>
          <w:tcPr>
            <w:tcW w:w="972" w:type="pct"/>
            <w:vAlign w:val="bottom"/>
          </w:tcPr>
          <w:p w14:paraId="243B4744" w14:textId="77777777" w:rsidR="00CE7EC8" w:rsidRPr="00744154" w:rsidRDefault="00CE7EC8" w:rsidP="001E0383">
            <w:pPr>
              <w:widowControl w:val="0"/>
              <w:ind w:left="-43" w:right="-72"/>
              <w:jc w:val="right"/>
              <w:rPr>
                <w:rFonts w:ascii="Arial" w:eastAsia="Angsana New" w:hAnsi="Arial" w:cs="Arial"/>
                <w:color w:val="auto"/>
                <w:sz w:val="16"/>
                <w:szCs w:val="16"/>
              </w:rPr>
            </w:pPr>
          </w:p>
        </w:tc>
        <w:tc>
          <w:tcPr>
            <w:tcW w:w="522" w:type="pct"/>
            <w:shd w:val="clear" w:color="auto" w:fill="FAFAFA"/>
            <w:vAlign w:val="bottom"/>
          </w:tcPr>
          <w:p w14:paraId="1129BDCB" w14:textId="77777777" w:rsidR="00CE7EC8" w:rsidRPr="00744154" w:rsidRDefault="00CE7EC8" w:rsidP="001E0383">
            <w:pPr>
              <w:widowControl w:val="0"/>
              <w:ind w:right="-72"/>
              <w:jc w:val="right"/>
              <w:rPr>
                <w:rFonts w:ascii="Arial" w:eastAsia="Angsana New" w:hAnsi="Arial" w:cs="Arial"/>
                <w:color w:val="auto"/>
                <w:sz w:val="16"/>
                <w:szCs w:val="16"/>
              </w:rPr>
            </w:pPr>
          </w:p>
        </w:tc>
        <w:tc>
          <w:tcPr>
            <w:tcW w:w="525" w:type="pct"/>
            <w:vAlign w:val="bottom"/>
          </w:tcPr>
          <w:p w14:paraId="0962D02B" w14:textId="77777777" w:rsidR="00CE7EC8" w:rsidRPr="00744154" w:rsidRDefault="00CE7EC8" w:rsidP="001E0383">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2ED8B6AC" w14:textId="77777777" w:rsidR="00CE7EC8" w:rsidRPr="00744154" w:rsidRDefault="00CE7EC8" w:rsidP="001E0383">
            <w:pPr>
              <w:widowControl w:val="0"/>
              <w:ind w:right="-72"/>
              <w:jc w:val="right"/>
              <w:rPr>
                <w:rFonts w:ascii="Arial" w:eastAsia="Angsana New" w:hAnsi="Arial" w:cs="Arial"/>
                <w:color w:val="auto"/>
                <w:sz w:val="16"/>
                <w:szCs w:val="16"/>
              </w:rPr>
            </w:pPr>
          </w:p>
        </w:tc>
        <w:tc>
          <w:tcPr>
            <w:tcW w:w="524" w:type="pct"/>
            <w:vAlign w:val="bottom"/>
          </w:tcPr>
          <w:p w14:paraId="4AE4AF0A" w14:textId="77777777" w:rsidR="00CE7EC8" w:rsidRPr="00744154" w:rsidRDefault="00CE7EC8" w:rsidP="001E0383">
            <w:pPr>
              <w:widowControl w:val="0"/>
              <w:ind w:right="-72"/>
              <w:jc w:val="right"/>
              <w:rPr>
                <w:rFonts w:ascii="Arial" w:eastAsia="Angsana New" w:hAnsi="Arial" w:cs="Arial"/>
                <w:color w:val="auto"/>
                <w:sz w:val="16"/>
                <w:szCs w:val="16"/>
              </w:rPr>
            </w:pPr>
          </w:p>
        </w:tc>
      </w:tr>
      <w:tr w:rsidR="0031248E" w:rsidRPr="00744154" w14:paraId="51C786D4" w14:textId="77777777" w:rsidTr="0031248E">
        <w:tc>
          <w:tcPr>
            <w:tcW w:w="1297" w:type="pct"/>
          </w:tcPr>
          <w:p w14:paraId="42C1E159" w14:textId="77777777" w:rsidR="0031248E" w:rsidRPr="00744154" w:rsidRDefault="0031248E" w:rsidP="0031248E">
            <w:pPr>
              <w:ind w:left="-101" w:right="-108"/>
              <w:rPr>
                <w:rFonts w:ascii="Arial" w:hAnsi="Arial" w:cs="Arial"/>
                <w:color w:val="auto"/>
                <w:sz w:val="16"/>
                <w:szCs w:val="16"/>
              </w:rPr>
            </w:pPr>
            <w:r w:rsidRPr="00744154">
              <w:rPr>
                <w:rFonts w:ascii="Arial" w:hAnsi="Arial" w:cs="Arial"/>
                <w:color w:val="auto"/>
                <w:sz w:val="16"/>
                <w:szCs w:val="16"/>
              </w:rPr>
              <w:t xml:space="preserve">T Utilities Company Limited </w:t>
            </w:r>
          </w:p>
          <w:p w14:paraId="22EEE1DC" w14:textId="77777777" w:rsidR="0031248E" w:rsidRPr="00744154" w:rsidRDefault="0031248E" w:rsidP="0031248E">
            <w:pPr>
              <w:ind w:left="-101" w:right="-108"/>
              <w:rPr>
                <w:rFonts w:ascii="Arial" w:hAnsi="Arial" w:cs="Arial"/>
                <w:color w:val="auto"/>
                <w:sz w:val="16"/>
                <w:szCs w:val="16"/>
                <w:cs/>
              </w:rPr>
            </w:pPr>
            <w:r w:rsidRPr="00744154">
              <w:rPr>
                <w:rFonts w:ascii="Arial" w:hAnsi="Arial" w:cs="Arial"/>
                <w:color w:val="auto"/>
                <w:sz w:val="16"/>
                <w:szCs w:val="16"/>
              </w:rPr>
              <w:t xml:space="preserve">   and its subsidiaries</w:t>
            </w:r>
          </w:p>
        </w:tc>
        <w:tc>
          <w:tcPr>
            <w:tcW w:w="637" w:type="pct"/>
            <w:vAlign w:val="bottom"/>
          </w:tcPr>
          <w:p w14:paraId="415B762F" w14:textId="77777777" w:rsidR="0031248E" w:rsidRPr="00744154" w:rsidRDefault="0031248E" w:rsidP="0031248E">
            <w:pPr>
              <w:jc w:val="center"/>
              <w:rPr>
                <w:rFonts w:ascii="Arial" w:hAnsi="Arial" w:cs="Arial"/>
                <w:color w:val="auto"/>
                <w:sz w:val="16"/>
                <w:szCs w:val="16"/>
              </w:rPr>
            </w:pPr>
            <w:r w:rsidRPr="00744154">
              <w:rPr>
                <w:rFonts w:ascii="Arial" w:hAnsi="Arial" w:cs="Arial"/>
                <w:color w:val="auto"/>
                <w:sz w:val="16"/>
                <w:szCs w:val="16"/>
              </w:rPr>
              <w:t>Thailand</w:t>
            </w:r>
          </w:p>
        </w:tc>
        <w:tc>
          <w:tcPr>
            <w:tcW w:w="972" w:type="pct"/>
            <w:vAlign w:val="bottom"/>
          </w:tcPr>
          <w:p w14:paraId="6CD1CAEE" w14:textId="77777777" w:rsidR="0031248E" w:rsidRPr="00744154" w:rsidRDefault="0031248E" w:rsidP="0031248E">
            <w:pPr>
              <w:ind w:right="-58"/>
              <w:jc w:val="center"/>
              <w:rPr>
                <w:rFonts w:ascii="Arial" w:hAnsi="Arial" w:cs="Arial"/>
                <w:color w:val="auto"/>
                <w:sz w:val="16"/>
                <w:szCs w:val="16"/>
              </w:rPr>
            </w:pPr>
            <w:r w:rsidRPr="00744154">
              <w:rPr>
                <w:rFonts w:ascii="Arial" w:hAnsi="Arial" w:cs="Arial"/>
                <w:color w:val="auto"/>
                <w:sz w:val="16"/>
                <w:szCs w:val="16"/>
              </w:rPr>
              <w:t>Utilities business</w:t>
            </w:r>
          </w:p>
        </w:tc>
        <w:tc>
          <w:tcPr>
            <w:tcW w:w="522" w:type="pct"/>
            <w:shd w:val="clear" w:color="auto" w:fill="FAFAFA"/>
            <w:vAlign w:val="bottom"/>
          </w:tcPr>
          <w:p w14:paraId="4762EED7" w14:textId="743540AE" w:rsidR="0031248E" w:rsidRPr="00744154" w:rsidRDefault="0031248E" w:rsidP="0031248E">
            <w:pPr>
              <w:ind w:left="12" w:right="-58"/>
              <w:jc w:val="right"/>
              <w:rPr>
                <w:rFonts w:ascii="Arial" w:hAnsi="Arial" w:cs="Arial"/>
                <w:color w:val="auto"/>
                <w:sz w:val="16"/>
                <w:szCs w:val="16"/>
              </w:rPr>
            </w:pPr>
            <w:r w:rsidRPr="00744154">
              <w:rPr>
                <w:rFonts w:ascii="Arial" w:eastAsia="Angsana New" w:hAnsi="Arial" w:cs="Arial"/>
                <w:color w:val="auto"/>
                <w:sz w:val="16"/>
                <w:szCs w:val="16"/>
              </w:rPr>
              <w:t>45.00</w:t>
            </w:r>
          </w:p>
        </w:tc>
        <w:tc>
          <w:tcPr>
            <w:tcW w:w="525" w:type="pct"/>
            <w:vAlign w:val="bottom"/>
          </w:tcPr>
          <w:p w14:paraId="39719AFA" w14:textId="14243031" w:rsidR="0031248E" w:rsidRPr="00744154" w:rsidRDefault="0031248E" w:rsidP="0031248E">
            <w:pPr>
              <w:ind w:left="12" w:right="-58"/>
              <w:jc w:val="right"/>
              <w:rPr>
                <w:rFonts w:ascii="Arial" w:hAnsi="Arial" w:cs="Arial"/>
                <w:color w:val="auto"/>
                <w:sz w:val="16"/>
                <w:szCs w:val="16"/>
              </w:rPr>
            </w:pPr>
            <w:r w:rsidRPr="00744154">
              <w:rPr>
                <w:rFonts w:ascii="Arial" w:eastAsia="Angsana New" w:hAnsi="Arial" w:cs="Arial"/>
                <w:color w:val="auto"/>
                <w:sz w:val="16"/>
                <w:szCs w:val="16"/>
                <w:lang w:val="en-GB"/>
              </w:rPr>
              <w:t>45</w:t>
            </w:r>
            <w:r w:rsidRPr="00744154">
              <w:rPr>
                <w:rFonts w:ascii="Arial" w:eastAsia="Angsana New" w:hAnsi="Arial" w:cs="Arial"/>
                <w:color w:val="auto"/>
                <w:sz w:val="16"/>
                <w:szCs w:val="16"/>
                <w:cs/>
              </w:rPr>
              <w:t>.</w:t>
            </w:r>
            <w:r w:rsidRPr="00744154">
              <w:rPr>
                <w:rFonts w:ascii="Arial" w:eastAsia="Angsana New" w:hAnsi="Arial" w:cs="Arial"/>
                <w:color w:val="auto"/>
                <w:sz w:val="16"/>
                <w:szCs w:val="16"/>
                <w:lang w:val="en-GB"/>
              </w:rPr>
              <w:t>00</w:t>
            </w:r>
          </w:p>
        </w:tc>
        <w:tc>
          <w:tcPr>
            <w:tcW w:w="523" w:type="pct"/>
            <w:shd w:val="clear" w:color="auto" w:fill="FAFAFA"/>
            <w:vAlign w:val="bottom"/>
          </w:tcPr>
          <w:p w14:paraId="56533FBC" w14:textId="4B5975CE" w:rsidR="0031248E" w:rsidRPr="00744154" w:rsidRDefault="0031248E" w:rsidP="0031248E">
            <w:pPr>
              <w:widowControl w:val="0"/>
              <w:ind w:right="-72"/>
              <w:jc w:val="right"/>
              <w:rPr>
                <w:rFonts w:ascii="Arial" w:eastAsia="Angsana New" w:hAnsi="Arial" w:cs="Arial"/>
                <w:color w:val="auto"/>
                <w:sz w:val="16"/>
                <w:szCs w:val="16"/>
              </w:rPr>
            </w:pPr>
            <w:r w:rsidRPr="00744154">
              <w:rPr>
                <w:rFonts w:ascii="Arial" w:eastAsia="Angsana New" w:hAnsi="Arial" w:cs="Arial"/>
                <w:color w:val="auto"/>
                <w:sz w:val="16"/>
                <w:szCs w:val="16"/>
              </w:rPr>
              <w:t>45.00</w:t>
            </w:r>
          </w:p>
        </w:tc>
        <w:tc>
          <w:tcPr>
            <w:tcW w:w="524" w:type="pct"/>
            <w:vAlign w:val="bottom"/>
          </w:tcPr>
          <w:p w14:paraId="52C1041C" w14:textId="79FE9099" w:rsidR="0031248E" w:rsidRPr="00744154" w:rsidRDefault="0031248E" w:rsidP="0031248E">
            <w:pPr>
              <w:widowControl w:val="0"/>
              <w:ind w:right="-72"/>
              <w:jc w:val="right"/>
              <w:rPr>
                <w:rFonts w:ascii="Arial" w:eastAsia="Angsana New" w:hAnsi="Arial" w:cs="Arial"/>
                <w:color w:val="auto"/>
                <w:sz w:val="16"/>
                <w:szCs w:val="16"/>
              </w:rPr>
            </w:pPr>
            <w:r w:rsidRPr="00744154">
              <w:rPr>
                <w:rFonts w:ascii="Arial" w:eastAsia="Angsana New" w:hAnsi="Arial" w:cs="Arial"/>
                <w:color w:val="auto"/>
                <w:sz w:val="16"/>
                <w:szCs w:val="16"/>
                <w:lang w:val="en-GB"/>
              </w:rPr>
              <w:t>45</w:t>
            </w:r>
            <w:r w:rsidRPr="00744154">
              <w:rPr>
                <w:rFonts w:ascii="Arial" w:eastAsia="Angsana New" w:hAnsi="Arial" w:cs="Arial"/>
                <w:color w:val="auto"/>
                <w:sz w:val="16"/>
                <w:szCs w:val="16"/>
                <w:cs/>
              </w:rPr>
              <w:t>.</w:t>
            </w:r>
            <w:r w:rsidRPr="00744154">
              <w:rPr>
                <w:rFonts w:ascii="Arial" w:eastAsia="Angsana New" w:hAnsi="Arial" w:cs="Arial"/>
                <w:color w:val="auto"/>
                <w:sz w:val="16"/>
                <w:szCs w:val="16"/>
                <w:lang w:val="en-GB"/>
              </w:rPr>
              <w:t>00</w:t>
            </w:r>
          </w:p>
        </w:tc>
      </w:tr>
      <w:tr w:rsidR="0031248E" w:rsidRPr="00744154" w14:paraId="37957DEA" w14:textId="77777777" w:rsidTr="0031248E">
        <w:tc>
          <w:tcPr>
            <w:tcW w:w="1297" w:type="pct"/>
          </w:tcPr>
          <w:p w14:paraId="6E8C58FE" w14:textId="77F82EFC" w:rsidR="0031248E" w:rsidRPr="00744154" w:rsidRDefault="0031248E" w:rsidP="0031248E">
            <w:pPr>
              <w:ind w:left="-101" w:right="-108"/>
              <w:rPr>
                <w:rFonts w:ascii="Arial" w:hAnsi="Arial" w:cs="Arial"/>
                <w:color w:val="auto"/>
                <w:sz w:val="16"/>
                <w:szCs w:val="16"/>
              </w:rPr>
            </w:pPr>
            <w:r w:rsidRPr="00744154">
              <w:rPr>
                <w:rFonts w:ascii="Arial" w:hAnsi="Arial" w:cs="Arial"/>
                <w:color w:val="auto"/>
                <w:sz w:val="16"/>
                <w:szCs w:val="16"/>
              </w:rPr>
              <w:t>HKL Perfect Company Limited</w:t>
            </w:r>
            <w:r w:rsidR="00C50F10">
              <w:rPr>
                <w:rFonts w:ascii="Arial" w:hAnsi="Arial" w:cs="Arial"/>
                <w:color w:val="auto"/>
                <w:sz w:val="16"/>
                <w:szCs w:val="16"/>
              </w:rPr>
              <w:br/>
              <w:t xml:space="preserve">   and its subsidiaries</w:t>
            </w:r>
          </w:p>
        </w:tc>
        <w:tc>
          <w:tcPr>
            <w:tcW w:w="637" w:type="pct"/>
            <w:vAlign w:val="bottom"/>
          </w:tcPr>
          <w:p w14:paraId="193EEA48" w14:textId="77777777" w:rsidR="0031248E" w:rsidRPr="00744154" w:rsidRDefault="0031248E" w:rsidP="0031248E">
            <w:pPr>
              <w:jc w:val="center"/>
              <w:rPr>
                <w:rFonts w:ascii="Arial" w:hAnsi="Arial" w:cs="Arial"/>
                <w:color w:val="auto"/>
                <w:sz w:val="16"/>
                <w:szCs w:val="16"/>
              </w:rPr>
            </w:pPr>
            <w:r w:rsidRPr="00744154">
              <w:rPr>
                <w:rFonts w:ascii="Arial" w:hAnsi="Arial" w:cs="Arial"/>
                <w:color w:val="auto"/>
                <w:sz w:val="16"/>
                <w:szCs w:val="16"/>
              </w:rPr>
              <w:t>Thailand</w:t>
            </w:r>
          </w:p>
        </w:tc>
        <w:tc>
          <w:tcPr>
            <w:tcW w:w="972" w:type="pct"/>
            <w:vAlign w:val="bottom"/>
          </w:tcPr>
          <w:p w14:paraId="1DAE961D" w14:textId="77777777" w:rsidR="0031248E" w:rsidRPr="00744154" w:rsidRDefault="0031248E" w:rsidP="0031248E">
            <w:pPr>
              <w:ind w:left="-43" w:right="-72"/>
              <w:jc w:val="center"/>
              <w:rPr>
                <w:rFonts w:ascii="Arial" w:hAnsi="Arial" w:cs="Arial"/>
                <w:color w:val="auto"/>
                <w:sz w:val="16"/>
                <w:szCs w:val="16"/>
              </w:rPr>
            </w:pPr>
            <w:r w:rsidRPr="00744154">
              <w:rPr>
                <w:rFonts w:ascii="Arial" w:hAnsi="Arial" w:cs="Arial"/>
                <w:color w:val="auto"/>
                <w:sz w:val="16"/>
                <w:szCs w:val="16"/>
              </w:rPr>
              <w:t>Property development</w:t>
            </w:r>
          </w:p>
        </w:tc>
        <w:tc>
          <w:tcPr>
            <w:tcW w:w="522" w:type="pct"/>
            <w:shd w:val="clear" w:color="auto" w:fill="FAFAFA"/>
            <w:vAlign w:val="bottom"/>
          </w:tcPr>
          <w:p w14:paraId="4DC194BA" w14:textId="35FE3D30" w:rsidR="0031248E" w:rsidRPr="00744154" w:rsidRDefault="0031248E" w:rsidP="0031248E">
            <w:pPr>
              <w:ind w:left="12" w:right="-58"/>
              <w:jc w:val="right"/>
              <w:rPr>
                <w:rFonts w:ascii="Arial" w:hAnsi="Arial" w:cs="Arial"/>
                <w:color w:val="auto"/>
                <w:sz w:val="16"/>
                <w:szCs w:val="16"/>
                <w:lang w:val="en-GB"/>
              </w:rPr>
            </w:pPr>
            <w:r w:rsidRPr="00744154">
              <w:rPr>
                <w:rFonts w:ascii="Arial" w:hAnsi="Arial" w:cs="Arial"/>
                <w:color w:val="auto"/>
                <w:sz w:val="16"/>
                <w:szCs w:val="16"/>
                <w:lang w:val="en-GB"/>
              </w:rPr>
              <w:t>51.00</w:t>
            </w:r>
          </w:p>
        </w:tc>
        <w:tc>
          <w:tcPr>
            <w:tcW w:w="525" w:type="pct"/>
            <w:vAlign w:val="bottom"/>
          </w:tcPr>
          <w:p w14:paraId="16737445" w14:textId="01D70571" w:rsidR="0031248E" w:rsidRPr="00744154" w:rsidRDefault="0031248E" w:rsidP="0031248E">
            <w:pPr>
              <w:ind w:left="12" w:right="-58"/>
              <w:jc w:val="right"/>
              <w:rPr>
                <w:rFonts w:ascii="Arial" w:hAnsi="Arial" w:cs="Arial"/>
                <w:color w:val="auto"/>
                <w:sz w:val="16"/>
                <w:szCs w:val="16"/>
                <w:lang w:val="en-GB"/>
              </w:rPr>
            </w:pPr>
            <w:r w:rsidRPr="00744154">
              <w:rPr>
                <w:rFonts w:ascii="Arial" w:hAnsi="Arial" w:cs="Arial"/>
                <w:color w:val="auto"/>
                <w:sz w:val="16"/>
                <w:szCs w:val="16"/>
                <w:lang w:val="en-GB"/>
              </w:rPr>
              <w:t>51</w:t>
            </w:r>
            <w:r w:rsidRPr="00744154">
              <w:rPr>
                <w:rFonts w:ascii="Arial" w:hAnsi="Arial" w:cs="Arial"/>
                <w:color w:val="auto"/>
                <w:sz w:val="16"/>
                <w:szCs w:val="16"/>
                <w:cs/>
                <w:lang w:val="en-GB"/>
              </w:rPr>
              <w:t>.</w:t>
            </w:r>
            <w:r w:rsidRPr="00744154">
              <w:rPr>
                <w:rFonts w:ascii="Arial" w:hAnsi="Arial" w:cs="Arial"/>
                <w:color w:val="auto"/>
                <w:sz w:val="16"/>
                <w:szCs w:val="16"/>
                <w:lang w:val="en-GB"/>
              </w:rPr>
              <w:t>00</w:t>
            </w:r>
          </w:p>
        </w:tc>
        <w:tc>
          <w:tcPr>
            <w:tcW w:w="523" w:type="pct"/>
            <w:shd w:val="clear" w:color="auto" w:fill="FAFAFA"/>
            <w:vAlign w:val="bottom"/>
          </w:tcPr>
          <w:p w14:paraId="66404698" w14:textId="30F860F2" w:rsidR="0031248E" w:rsidRPr="00744154" w:rsidRDefault="0031248E" w:rsidP="0031248E">
            <w:pPr>
              <w:ind w:left="12" w:right="-58"/>
              <w:jc w:val="right"/>
              <w:rPr>
                <w:rFonts w:ascii="Arial" w:hAnsi="Arial" w:cs="Arial"/>
                <w:color w:val="auto"/>
                <w:sz w:val="16"/>
                <w:szCs w:val="16"/>
                <w:lang w:val="en-GB"/>
              </w:rPr>
            </w:pPr>
            <w:r w:rsidRPr="00744154">
              <w:rPr>
                <w:rFonts w:ascii="Arial" w:hAnsi="Arial" w:cs="Arial"/>
                <w:color w:val="auto"/>
                <w:sz w:val="16"/>
                <w:szCs w:val="16"/>
                <w:lang w:val="en-GB"/>
              </w:rPr>
              <w:t>51.00</w:t>
            </w:r>
          </w:p>
        </w:tc>
        <w:tc>
          <w:tcPr>
            <w:tcW w:w="524" w:type="pct"/>
            <w:vAlign w:val="bottom"/>
          </w:tcPr>
          <w:p w14:paraId="4AE112A7" w14:textId="36B46EFD" w:rsidR="0031248E" w:rsidRPr="00744154" w:rsidRDefault="0031248E" w:rsidP="0031248E">
            <w:pPr>
              <w:ind w:left="12" w:right="-58"/>
              <w:jc w:val="right"/>
              <w:rPr>
                <w:rFonts w:ascii="Arial" w:hAnsi="Arial" w:cs="Arial"/>
                <w:color w:val="auto"/>
                <w:sz w:val="16"/>
                <w:szCs w:val="16"/>
                <w:lang w:val="en-GB"/>
              </w:rPr>
            </w:pPr>
            <w:r w:rsidRPr="00744154">
              <w:rPr>
                <w:rFonts w:ascii="Arial" w:hAnsi="Arial" w:cs="Arial"/>
                <w:color w:val="auto"/>
                <w:sz w:val="16"/>
                <w:szCs w:val="16"/>
                <w:lang w:val="en-GB"/>
              </w:rPr>
              <w:t>51</w:t>
            </w:r>
            <w:r w:rsidRPr="00744154">
              <w:rPr>
                <w:rFonts w:ascii="Arial" w:hAnsi="Arial" w:cs="Arial"/>
                <w:color w:val="auto"/>
                <w:sz w:val="16"/>
                <w:szCs w:val="16"/>
                <w:cs/>
                <w:lang w:val="en-GB"/>
              </w:rPr>
              <w:t>.</w:t>
            </w:r>
            <w:r w:rsidRPr="00744154">
              <w:rPr>
                <w:rFonts w:ascii="Arial" w:hAnsi="Arial" w:cs="Arial"/>
                <w:color w:val="auto"/>
                <w:sz w:val="16"/>
                <w:szCs w:val="16"/>
                <w:lang w:val="en-GB"/>
              </w:rPr>
              <w:t>00</w:t>
            </w:r>
          </w:p>
        </w:tc>
      </w:tr>
      <w:tr w:rsidR="0031248E" w:rsidRPr="00744154" w14:paraId="600EEDE5" w14:textId="77777777" w:rsidTr="0031248E">
        <w:tc>
          <w:tcPr>
            <w:tcW w:w="1297" w:type="pct"/>
          </w:tcPr>
          <w:p w14:paraId="7D0C4D66" w14:textId="77777777" w:rsidR="0031248E" w:rsidRPr="00744154" w:rsidRDefault="0031248E" w:rsidP="0031248E">
            <w:pPr>
              <w:ind w:left="-101" w:right="-108"/>
              <w:rPr>
                <w:rFonts w:ascii="Arial" w:hAnsi="Arial" w:cs="Arial"/>
                <w:color w:val="auto"/>
                <w:sz w:val="16"/>
                <w:szCs w:val="16"/>
              </w:rPr>
            </w:pPr>
            <w:r w:rsidRPr="00744154">
              <w:rPr>
                <w:rFonts w:ascii="Arial" w:hAnsi="Arial" w:cs="Arial"/>
                <w:color w:val="auto"/>
                <w:sz w:val="16"/>
                <w:szCs w:val="16"/>
              </w:rPr>
              <w:t>PF-Sekisui JV Company Limited</w:t>
            </w:r>
          </w:p>
        </w:tc>
        <w:tc>
          <w:tcPr>
            <w:tcW w:w="637" w:type="pct"/>
            <w:vAlign w:val="bottom"/>
          </w:tcPr>
          <w:p w14:paraId="5C0248A0" w14:textId="77777777" w:rsidR="0031248E" w:rsidRPr="00744154" w:rsidRDefault="0031248E" w:rsidP="0031248E">
            <w:pPr>
              <w:jc w:val="center"/>
              <w:rPr>
                <w:rFonts w:ascii="Arial" w:hAnsi="Arial" w:cs="Arial"/>
                <w:color w:val="auto"/>
                <w:sz w:val="16"/>
                <w:szCs w:val="16"/>
              </w:rPr>
            </w:pPr>
            <w:r w:rsidRPr="00744154">
              <w:rPr>
                <w:rFonts w:ascii="Arial" w:hAnsi="Arial" w:cs="Arial"/>
                <w:color w:val="auto"/>
                <w:sz w:val="16"/>
                <w:szCs w:val="16"/>
              </w:rPr>
              <w:t>Thailand</w:t>
            </w:r>
          </w:p>
        </w:tc>
        <w:tc>
          <w:tcPr>
            <w:tcW w:w="972" w:type="pct"/>
            <w:vAlign w:val="bottom"/>
          </w:tcPr>
          <w:p w14:paraId="5EA904A7" w14:textId="77777777" w:rsidR="0031248E" w:rsidRPr="00744154" w:rsidRDefault="0031248E" w:rsidP="0031248E">
            <w:pPr>
              <w:ind w:left="-43" w:right="-72"/>
              <w:jc w:val="center"/>
              <w:rPr>
                <w:rFonts w:ascii="Arial" w:hAnsi="Arial" w:cs="Arial"/>
                <w:color w:val="auto"/>
                <w:sz w:val="16"/>
                <w:szCs w:val="16"/>
              </w:rPr>
            </w:pPr>
            <w:r w:rsidRPr="00744154">
              <w:rPr>
                <w:rFonts w:ascii="Arial" w:hAnsi="Arial" w:cs="Arial"/>
                <w:color w:val="auto"/>
                <w:sz w:val="16"/>
                <w:szCs w:val="16"/>
              </w:rPr>
              <w:t>Property development</w:t>
            </w:r>
          </w:p>
        </w:tc>
        <w:tc>
          <w:tcPr>
            <w:tcW w:w="522" w:type="pct"/>
            <w:shd w:val="clear" w:color="auto" w:fill="FAFAFA"/>
            <w:vAlign w:val="bottom"/>
          </w:tcPr>
          <w:p w14:paraId="15247567" w14:textId="4312BB3F" w:rsidR="0031248E" w:rsidRPr="00744154" w:rsidRDefault="0031248E" w:rsidP="0031248E">
            <w:pPr>
              <w:ind w:left="12" w:right="-58"/>
              <w:jc w:val="right"/>
              <w:rPr>
                <w:rFonts w:ascii="Arial" w:hAnsi="Arial" w:cs="Arial"/>
                <w:color w:val="auto"/>
                <w:sz w:val="16"/>
                <w:szCs w:val="16"/>
              </w:rPr>
            </w:pPr>
            <w:r w:rsidRPr="00744154">
              <w:rPr>
                <w:rFonts w:ascii="Arial" w:hAnsi="Arial" w:cs="Arial"/>
                <w:color w:val="auto"/>
                <w:sz w:val="16"/>
                <w:szCs w:val="16"/>
              </w:rPr>
              <w:t>51.00</w:t>
            </w:r>
          </w:p>
        </w:tc>
        <w:tc>
          <w:tcPr>
            <w:tcW w:w="525" w:type="pct"/>
            <w:vAlign w:val="bottom"/>
          </w:tcPr>
          <w:p w14:paraId="32B8B820" w14:textId="466B6A70" w:rsidR="0031248E" w:rsidRPr="00744154" w:rsidRDefault="0031248E" w:rsidP="0031248E">
            <w:pPr>
              <w:ind w:left="12" w:right="-58"/>
              <w:jc w:val="right"/>
              <w:rPr>
                <w:rFonts w:ascii="Arial" w:hAnsi="Arial" w:cs="Arial"/>
                <w:color w:val="auto"/>
                <w:sz w:val="16"/>
                <w:szCs w:val="16"/>
              </w:rPr>
            </w:pPr>
            <w:r w:rsidRPr="00744154">
              <w:rPr>
                <w:rFonts w:ascii="Arial" w:hAnsi="Arial" w:cs="Arial"/>
                <w:color w:val="auto"/>
                <w:sz w:val="16"/>
                <w:szCs w:val="16"/>
                <w:lang w:val="en-GB"/>
              </w:rPr>
              <w:t>51</w:t>
            </w:r>
            <w:r w:rsidRPr="00744154">
              <w:rPr>
                <w:rFonts w:ascii="Arial" w:hAnsi="Arial" w:cs="Arial"/>
                <w:color w:val="auto"/>
                <w:sz w:val="16"/>
                <w:szCs w:val="16"/>
                <w:cs/>
              </w:rPr>
              <w:t>.</w:t>
            </w:r>
            <w:r w:rsidRPr="00744154">
              <w:rPr>
                <w:rFonts w:ascii="Arial" w:hAnsi="Arial" w:cs="Arial"/>
                <w:color w:val="auto"/>
                <w:sz w:val="16"/>
                <w:szCs w:val="16"/>
                <w:lang w:val="en-GB"/>
              </w:rPr>
              <w:t>00</w:t>
            </w:r>
          </w:p>
        </w:tc>
        <w:tc>
          <w:tcPr>
            <w:tcW w:w="523" w:type="pct"/>
            <w:shd w:val="clear" w:color="auto" w:fill="FAFAFA"/>
            <w:vAlign w:val="bottom"/>
          </w:tcPr>
          <w:p w14:paraId="737C76F1" w14:textId="21DF2068" w:rsidR="0031248E" w:rsidRPr="00744154" w:rsidRDefault="0031248E" w:rsidP="0031248E">
            <w:pPr>
              <w:ind w:left="12" w:right="-58"/>
              <w:jc w:val="right"/>
              <w:rPr>
                <w:rFonts w:ascii="Arial" w:hAnsi="Arial" w:cs="Arial"/>
                <w:color w:val="auto"/>
                <w:sz w:val="16"/>
                <w:szCs w:val="16"/>
              </w:rPr>
            </w:pPr>
            <w:r w:rsidRPr="00744154">
              <w:rPr>
                <w:rFonts w:ascii="Arial" w:hAnsi="Arial" w:cs="Arial"/>
                <w:color w:val="auto"/>
                <w:sz w:val="16"/>
                <w:szCs w:val="16"/>
              </w:rPr>
              <w:t>51.00</w:t>
            </w:r>
          </w:p>
        </w:tc>
        <w:tc>
          <w:tcPr>
            <w:tcW w:w="524" w:type="pct"/>
            <w:vAlign w:val="bottom"/>
          </w:tcPr>
          <w:p w14:paraId="08EBFB28" w14:textId="5E9825E2" w:rsidR="0031248E" w:rsidRPr="00744154" w:rsidRDefault="0031248E" w:rsidP="0031248E">
            <w:pPr>
              <w:ind w:left="12" w:right="-58"/>
              <w:jc w:val="right"/>
              <w:rPr>
                <w:rFonts w:ascii="Arial" w:hAnsi="Arial" w:cs="Arial"/>
                <w:color w:val="auto"/>
                <w:sz w:val="16"/>
                <w:szCs w:val="16"/>
              </w:rPr>
            </w:pPr>
            <w:r w:rsidRPr="00744154">
              <w:rPr>
                <w:rFonts w:ascii="Arial" w:hAnsi="Arial" w:cs="Arial"/>
                <w:color w:val="auto"/>
                <w:sz w:val="16"/>
                <w:szCs w:val="16"/>
                <w:lang w:val="en-GB"/>
              </w:rPr>
              <w:t>51</w:t>
            </w:r>
            <w:r w:rsidRPr="00744154">
              <w:rPr>
                <w:rFonts w:ascii="Arial" w:hAnsi="Arial" w:cs="Arial"/>
                <w:color w:val="auto"/>
                <w:sz w:val="16"/>
                <w:szCs w:val="16"/>
                <w:cs/>
              </w:rPr>
              <w:t>.</w:t>
            </w:r>
            <w:r w:rsidRPr="00744154">
              <w:rPr>
                <w:rFonts w:ascii="Arial" w:hAnsi="Arial" w:cs="Arial"/>
                <w:color w:val="auto"/>
                <w:sz w:val="16"/>
                <w:szCs w:val="16"/>
                <w:lang w:val="en-GB"/>
              </w:rPr>
              <w:t>00</w:t>
            </w:r>
          </w:p>
        </w:tc>
      </w:tr>
      <w:tr w:rsidR="0031248E" w:rsidRPr="00744154" w14:paraId="3B5C5BE9" w14:textId="77777777" w:rsidTr="0031248E">
        <w:tc>
          <w:tcPr>
            <w:tcW w:w="1297" w:type="pct"/>
          </w:tcPr>
          <w:p w14:paraId="37C94528" w14:textId="77777777" w:rsidR="0031248E" w:rsidRPr="00744154" w:rsidRDefault="0031248E" w:rsidP="0031248E">
            <w:pPr>
              <w:ind w:left="-101" w:right="-108"/>
              <w:rPr>
                <w:rFonts w:ascii="Arial" w:hAnsi="Arial" w:cs="Arial"/>
                <w:color w:val="auto"/>
                <w:sz w:val="16"/>
                <w:szCs w:val="16"/>
              </w:rPr>
            </w:pPr>
            <w:r w:rsidRPr="00744154">
              <w:rPr>
                <w:rFonts w:ascii="Arial" w:hAnsi="Arial" w:cs="Arial"/>
                <w:color w:val="auto"/>
                <w:sz w:val="16"/>
                <w:szCs w:val="16"/>
              </w:rPr>
              <w:t>PF Forestry Company Limited</w:t>
            </w:r>
          </w:p>
        </w:tc>
        <w:tc>
          <w:tcPr>
            <w:tcW w:w="637" w:type="pct"/>
            <w:vAlign w:val="bottom"/>
          </w:tcPr>
          <w:p w14:paraId="3F6ED6A3" w14:textId="77777777" w:rsidR="0031248E" w:rsidRPr="00744154" w:rsidRDefault="0031248E" w:rsidP="0031248E">
            <w:pPr>
              <w:jc w:val="center"/>
              <w:rPr>
                <w:rFonts w:ascii="Arial" w:hAnsi="Arial" w:cs="Arial"/>
                <w:color w:val="auto"/>
                <w:sz w:val="16"/>
                <w:szCs w:val="16"/>
              </w:rPr>
            </w:pPr>
            <w:r w:rsidRPr="00744154">
              <w:rPr>
                <w:rFonts w:ascii="Arial" w:hAnsi="Arial" w:cs="Arial"/>
                <w:color w:val="auto"/>
                <w:sz w:val="16"/>
                <w:szCs w:val="16"/>
              </w:rPr>
              <w:t>Thailand</w:t>
            </w:r>
          </w:p>
        </w:tc>
        <w:tc>
          <w:tcPr>
            <w:tcW w:w="972" w:type="pct"/>
            <w:vAlign w:val="bottom"/>
          </w:tcPr>
          <w:p w14:paraId="1A2D1385" w14:textId="77777777" w:rsidR="0031248E" w:rsidRPr="00744154" w:rsidRDefault="0031248E" w:rsidP="0031248E">
            <w:pPr>
              <w:ind w:left="-43" w:right="-72"/>
              <w:jc w:val="center"/>
              <w:rPr>
                <w:rFonts w:ascii="Arial" w:hAnsi="Arial" w:cs="Arial"/>
                <w:color w:val="auto"/>
                <w:sz w:val="16"/>
                <w:szCs w:val="16"/>
              </w:rPr>
            </w:pPr>
            <w:r w:rsidRPr="00744154">
              <w:rPr>
                <w:rFonts w:ascii="Arial" w:hAnsi="Arial" w:cs="Arial"/>
                <w:color w:val="auto"/>
                <w:sz w:val="16"/>
                <w:szCs w:val="16"/>
              </w:rPr>
              <w:t>Property development</w:t>
            </w:r>
          </w:p>
        </w:tc>
        <w:tc>
          <w:tcPr>
            <w:tcW w:w="522" w:type="pct"/>
            <w:shd w:val="clear" w:color="auto" w:fill="FAFAFA"/>
            <w:vAlign w:val="bottom"/>
          </w:tcPr>
          <w:p w14:paraId="4E5282CC" w14:textId="0DF22F17" w:rsidR="0031248E" w:rsidRPr="00744154" w:rsidRDefault="0031248E" w:rsidP="0031248E">
            <w:pPr>
              <w:ind w:left="12" w:right="-58"/>
              <w:jc w:val="right"/>
              <w:rPr>
                <w:rFonts w:ascii="Arial" w:hAnsi="Arial" w:cs="Arial"/>
                <w:color w:val="auto"/>
                <w:sz w:val="16"/>
                <w:szCs w:val="16"/>
              </w:rPr>
            </w:pPr>
            <w:r w:rsidRPr="00744154">
              <w:rPr>
                <w:rFonts w:ascii="Arial" w:hAnsi="Arial" w:cs="Arial"/>
                <w:color w:val="auto"/>
                <w:sz w:val="16"/>
                <w:szCs w:val="16"/>
              </w:rPr>
              <w:t>51.00</w:t>
            </w:r>
          </w:p>
        </w:tc>
        <w:tc>
          <w:tcPr>
            <w:tcW w:w="525" w:type="pct"/>
            <w:vAlign w:val="bottom"/>
          </w:tcPr>
          <w:p w14:paraId="4E70AFC3" w14:textId="248D8A22" w:rsidR="0031248E" w:rsidRPr="00744154" w:rsidRDefault="0031248E" w:rsidP="0031248E">
            <w:pPr>
              <w:ind w:left="12" w:right="-58"/>
              <w:jc w:val="right"/>
              <w:rPr>
                <w:rFonts w:ascii="Arial" w:hAnsi="Arial" w:cs="Arial"/>
                <w:color w:val="auto"/>
                <w:sz w:val="16"/>
                <w:szCs w:val="16"/>
              </w:rPr>
            </w:pPr>
            <w:r w:rsidRPr="00744154">
              <w:rPr>
                <w:rFonts w:ascii="Arial" w:hAnsi="Arial" w:cs="Arial"/>
                <w:color w:val="auto"/>
                <w:sz w:val="16"/>
                <w:szCs w:val="16"/>
                <w:lang w:val="en-GB"/>
              </w:rPr>
              <w:t>51</w:t>
            </w:r>
            <w:r w:rsidRPr="00744154">
              <w:rPr>
                <w:rFonts w:ascii="Arial" w:hAnsi="Arial" w:cs="Arial"/>
                <w:color w:val="auto"/>
                <w:sz w:val="16"/>
                <w:szCs w:val="16"/>
                <w:cs/>
              </w:rPr>
              <w:t>.</w:t>
            </w:r>
            <w:r w:rsidRPr="00744154">
              <w:rPr>
                <w:rFonts w:ascii="Arial" w:hAnsi="Arial" w:cs="Arial"/>
                <w:color w:val="auto"/>
                <w:sz w:val="16"/>
                <w:szCs w:val="16"/>
                <w:lang w:val="en-GB"/>
              </w:rPr>
              <w:t>00</w:t>
            </w:r>
          </w:p>
        </w:tc>
        <w:tc>
          <w:tcPr>
            <w:tcW w:w="523" w:type="pct"/>
            <w:shd w:val="clear" w:color="auto" w:fill="FAFAFA"/>
            <w:vAlign w:val="bottom"/>
          </w:tcPr>
          <w:p w14:paraId="5413BC02" w14:textId="64F900EF" w:rsidR="0031248E" w:rsidRPr="00744154" w:rsidRDefault="0031248E" w:rsidP="0031248E">
            <w:pPr>
              <w:ind w:left="12" w:right="-58"/>
              <w:jc w:val="right"/>
              <w:rPr>
                <w:rFonts w:ascii="Arial" w:hAnsi="Arial" w:cs="Arial"/>
                <w:color w:val="auto"/>
                <w:sz w:val="16"/>
                <w:szCs w:val="16"/>
              </w:rPr>
            </w:pPr>
            <w:r w:rsidRPr="00744154">
              <w:rPr>
                <w:rFonts w:ascii="Arial" w:hAnsi="Arial" w:cs="Arial"/>
                <w:color w:val="auto"/>
                <w:sz w:val="16"/>
                <w:szCs w:val="16"/>
                <w:lang w:val="en-GB"/>
              </w:rPr>
              <w:t>51.00</w:t>
            </w:r>
          </w:p>
        </w:tc>
        <w:tc>
          <w:tcPr>
            <w:tcW w:w="524" w:type="pct"/>
            <w:vAlign w:val="bottom"/>
          </w:tcPr>
          <w:p w14:paraId="14206F59" w14:textId="522C4672" w:rsidR="0031248E" w:rsidRPr="00744154" w:rsidRDefault="0031248E" w:rsidP="0031248E">
            <w:pPr>
              <w:ind w:left="12" w:right="-58"/>
              <w:jc w:val="right"/>
              <w:rPr>
                <w:rFonts w:ascii="Arial" w:hAnsi="Arial" w:cs="Arial"/>
                <w:color w:val="auto"/>
                <w:sz w:val="16"/>
                <w:szCs w:val="16"/>
              </w:rPr>
            </w:pPr>
            <w:r w:rsidRPr="00744154">
              <w:rPr>
                <w:rFonts w:ascii="Arial" w:hAnsi="Arial" w:cs="Arial"/>
                <w:color w:val="auto"/>
                <w:sz w:val="16"/>
                <w:szCs w:val="16"/>
                <w:lang w:val="en-GB"/>
              </w:rPr>
              <w:t>51</w:t>
            </w:r>
            <w:r w:rsidRPr="00744154">
              <w:rPr>
                <w:rFonts w:ascii="Arial" w:hAnsi="Arial" w:cs="Arial"/>
                <w:color w:val="auto"/>
                <w:sz w:val="16"/>
                <w:szCs w:val="16"/>
                <w:cs/>
              </w:rPr>
              <w:t>.</w:t>
            </w:r>
            <w:r w:rsidRPr="00744154">
              <w:rPr>
                <w:rFonts w:ascii="Arial" w:hAnsi="Arial" w:cs="Arial"/>
                <w:color w:val="auto"/>
                <w:sz w:val="16"/>
                <w:szCs w:val="16"/>
                <w:lang w:val="en-GB"/>
              </w:rPr>
              <w:t>00</w:t>
            </w:r>
          </w:p>
        </w:tc>
      </w:tr>
      <w:tr w:rsidR="0031248E" w:rsidRPr="00744154" w14:paraId="620C0508" w14:textId="77777777" w:rsidTr="0031248E">
        <w:tc>
          <w:tcPr>
            <w:tcW w:w="1297" w:type="pct"/>
          </w:tcPr>
          <w:p w14:paraId="613EC46C" w14:textId="77777777" w:rsidR="0031248E" w:rsidRPr="00744154" w:rsidRDefault="0031248E" w:rsidP="0031248E">
            <w:pPr>
              <w:ind w:left="-101" w:right="-108"/>
              <w:rPr>
                <w:rFonts w:ascii="Arial" w:hAnsi="Arial" w:cs="Arial"/>
                <w:color w:val="auto"/>
                <w:sz w:val="16"/>
                <w:szCs w:val="16"/>
              </w:rPr>
            </w:pPr>
          </w:p>
        </w:tc>
        <w:tc>
          <w:tcPr>
            <w:tcW w:w="637" w:type="pct"/>
            <w:vAlign w:val="bottom"/>
          </w:tcPr>
          <w:p w14:paraId="400247B7" w14:textId="77777777" w:rsidR="0031248E" w:rsidRPr="00744154" w:rsidRDefault="0031248E" w:rsidP="0031248E">
            <w:pPr>
              <w:jc w:val="center"/>
              <w:rPr>
                <w:rFonts w:ascii="Arial" w:hAnsi="Arial" w:cs="Arial"/>
                <w:color w:val="auto"/>
                <w:sz w:val="16"/>
                <w:szCs w:val="16"/>
              </w:rPr>
            </w:pPr>
          </w:p>
        </w:tc>
        <w:tc>
          <w:tcPr>
            <w:tcW w:w="972" w:type="pct"/>
            <w:vAlign w:val="bottom"/>
          </w:tcPr>
          <w:p w14:paraId="32860136" w14:textId="77777777" w:rsidR="0031248E" w:rsidRPr="00744154" w:rsidRDefault="0031248E" w:rsidP="0031248E">
            <w:pPr>
              <w:ind w:left="-43" w:right="-72"/>
              <w:jc w:val="center"/>
              <w:rPr>
                <w:rFonts w:ascii="Arial" w:hAnsi="Arial" w:cs="Arial"/>
                <w:color w:val="auto"/>
                <w:sz w:val="16"/>
                <w:szCs w:val="16"/>
              </w:rPr>
            </w:pPr>
          </w:p>
        </w:tc>
        <w:tc>
          <w:tcPr>
            <w:tcW w:w="522" w:type="pct"/>
            <w:shd w:val="clear" w:color="auto" w:fill="FAFAFA"/>
          </w:tcPr>
          <w:p w14:paraId="59E94444" w14:textId="77777777" w:rsidR="0031248E" w:rsidRPr="00744154" w:rsidRDefault="0031248E" w:rsidP="0031248E">
            <w:pPr>
              <w:ind w:left="12" w:right="-58"/>
              <w:jc w:val="right"/>
              <w:rPr>
                <w:rFonts w:ascii="Arial" w:hAnsi="Arial" w:cs="Arial"/>
                <w:color w:val="auto"/>
                <w:sz w:val="16"/>
                <w:szCs w:val="16"/>
                <w:cs/>
              </w:rPr>
            </w:pPr>
          </w:p>
        </w:tc>
        <w:tc>
          <w:tcPr>
            <w:tcW w:w="525" w:type="pct"/>
          </w:tcPr>
          <w:p w14:paraId="64ECC1C3" w14:textId="77777777" w:rsidR="0031248E" w:rsidRPr="00744154" w:rsidRDefault="0031248E" w:rsidP="0031248E">
            <w:pPr>
              <w:ind w:left="12" w:right="-58"/>
              <w:jc w:val="right"/>
              <w:rPr>
                <w:rFonts w:ascii="Arial" w:hAnsi="Arial" w:cs="Arial"/>
                <w:color w:val="auto"/>
                <w:sz w:val="16"/>
                <w:szCs w:val="16"/>
                <w:cs/>
              </w:rPr>
            </w:pPr>
          </w:p>
        </w:tc>
        <w:tc>
          <w:tcPr>
            <w:tcW w:w="523" w:type="pct"/>
            <w:shd w:val="clear" w:color="auto" w:fill="FAFAFA"/>
          </w:tcPr>
          <w:p w14:paraId="69D2469B" w14:textId="77777777" w:rsidR="0031248E" w:rsidRPr="00744154" w:rsidRDefault="0031248E" w:rsidP="0031248E">
            <w:pPr>
              <w:ind w:left="12" w:right="-58"/>
              <w:jc w:val="right"/>
              <w:rPr>
                <w:rFonts w:ascii="Arial" w:hAnsi="Arial" w:cs="Arial"/>
                <w:color w:val="auto"/>
                <w:sz w:val="16"/>
                <w:szCs w:val="16"/>
              </w:rPr>
            </w:pPr>
          </w:p>
        </w:tc>
        <w:tc>
          <w:tcPr>
            <w:tcW w:w="524" w:type="pct"/>
          </w:tcPr>
          <w:p w14:paraId="42EB904F" w14:textId="77777777" w:rsidR="0031248E" w:rsidRPr="00744154" w:rsidRDefault="0031248E" w:rsidP="0031248E">
            <w:pPr>
              <w:ind w:left="12" w:right="-58"/>
              <w:jc w:val="right"/>
              <w:rPr>
                <w:rFonts w:ascii="Arial" w:hAnsi="Arial" w:cs="Arial"/>
                <w:color w:val="auto"/>
                <w:sz w:val="16"/>
                <w:szCs w:val="16"/>
              </w:rPr>
            </w:pPr>
          </w:p>
        </w:tc>
      </w:tr>
      <w:tr w:rsidR="0031248E" w:rsidRPr="00744154" w14:paraId="1EAC3632" w14:textId="77777777" w:rsidTr="0031248E">
        <w:tc>
          <w:tcPr>
            <w:tcW w:w="1297" w:type="pct"/>
            <w:vAlign w:val="bottom"/>
          </w:tcPr>
          <w:p w14:paraId="4A0C4C29" w14:textId="5A2A5DBA" w:rsidR="0031248E" w:rsidRPr="00744154" w:rsidRDefault="0031248E" w:rsidP="0031248E">
            <w:pPr>
              <w:ind w:left="-101" w:right="-108"/>
              <w:rPr>
                <w:rFonts w:ascii="Arial" w:hAnsi="Arial" w:cs="Arial"/>
                <w:b/>
                <w:bCs/>
                <w:color w:val="auto"/>
                <w:sz w:val="16"/>
                <w:szCs w:val="16"/>
                <w:u w:val="single"/>
              </w:rPr>
            </w:pPr>
            <w:r w:rsidRPr="00744154">
              <w:rPr>
                <w:rFonts w:ascii="Arial" w:hAnsi="Arial" w:cs="Arial"/>
                <w:b/>
                <w:bCs/>
                <w:color w:val="auto"/>
                <w:sz w:val="16"/>
                <w:szCs w:val="16"/>
                <w:u w:val="single"/>
              </w:rPr>
              <w:t>Jointly controlled entities</w:t>
            </w:r>
          </w:p>
          <w:p w14:paraId="44540ACA" w14:textId="62A23913" w:rsidR="0031248E" w:rsidRPr="00744154" w:rsidRDefault="0031248E" w:rsidP="00AD1834">
            <w:pPr>
              <w:ind w:left="-101" w:right="-108"/>
              <w:rPr>
                <w:rFonts w:ascii="Arial" w:eastAsia="Angsana New" w:hAnsi="Arial" w:cs="Arial"/>
                <w:color w:val="auto"/>
                <w:sz w:val="16"/>
                <w:szCs w:val="16"/>
                <w:cs/>
              </w:rPr>
            </w:pPr>
            <w:r w:rsidRPr="00744154">
              <w:rPr>
                <w:rFonts w:ascii="Arial" w:hAnsi="Arial" w:cs="Arial"/>
                <w:b/>
                <w:bCs/>
                <w:color w:val="auto"/>
                <w:sz w:val="16"/>
                <w:szCs w:val="16"/>
              </w:rPr>
              <w:t xml:space="preserve">   </w:t>
            </w:r>
            <w:r w:rsidRPr="00744154">
              <w:rPr>
                <w:rFonts w:ascii="Arial" w:hAnsi="Arial" w:cs="Arial"/>
                <w:b/>
                <w:bCs/>
                <w:color w:val="auto"/>
                <w:sz w:val="16"/>
                <w:szCs w:val="16"/>
                <w:u w:val="single"/>
              </w:rPr>
              <w:t>own</w:t>
            </w:r>
            <w:r w:rsidR="00AD1834">
              <w:rPr>
                <w:rFonts w:ascii="Arial" w:hAnsi="Arial" w:cs="Arial"/>
                <w:b/>
                <w:bCs/>
                <w:color w:val="auto"/>
                <w:sz w:val="16"/>
                <w:szCs w:val="16"/>
                <w:u w:val="single"/>
              </w:rPr>
              <w:t>ed</w:t>
            </w:r>
            <w:r w:rsidRPr="00744154">
              <w:rPr>
                <w:rFonts w:ascii="Arial" w:hAnsi="Arial" w:cs="Arial"/>
                <w:b/>
                <w:bCs/>
                <w:color w:val="auto"/>
                <w:sz w:val="16"/>
                <w:szCs w:val="16"/>
                <w:u w:val="single"/>
              </w:rPr>
              <w:t xml:space="preserve"> through </w:t>
            </w:r>
            <w:r w:rsidR="00AD1834">
              <w:rPr>
                <w:rFonts w:ascii="Arial" w:hAnsi="Arial" w:cs="Arial"/>
                <w:b/>
                <w:bCs/>
                <w:color w:val="auto"/>
                <w:sz w:val="16"/>
                <w:szCs w:val="16"/>
                <w:u w:val="single"/>
              </w:rPr>
              <w:t>GRAND</w:t>
            </w:r>
          </w:p>
        </w:tc>
        <w:tc>
          <w:tcPr>
            <w:tcW w:w="637" w:type="pct"/>
            <w:vAlign w:val="bottom"/>
          </w:tcPr>
          <w:p w14:paraId="672EC0EC" w14:textId="77777777" w:rsidR="0031248E" w:rsidRPr="00744154" w:rsidRDefault="0031248E" w:rsidP="0031248E">
            <w:pPr>
              <w:widowControl w:val="0"/>
              <w:ind w:left="-43" w:right="-72"/>
              <w:jc w:val="center"/>
              <w:rPr>
                <w:rFonts w:ascii="Arial" w:eastAsia="Angsana New" w:hAnsi="Arial" w:cs="Arial"/>
                <w:color w:val="auto"/>
                <w:sz w:val="16"/>
                <w:szCs w:val="16"/>
              </w:rPr>
            </w:pPr>
          </w:p>
        </w:tc>
        <w:tc>
          <w:tcPr>
            <w:tcW w:w="972" w:type="pct"/>
            <w:vAlign w:val="bottom"/>
          </w:tcPr>
          <w:p w14:paraId="07ABF9E6" w14:textId="77777777" w:rsidR="0031248E" w:rsidRPr="00744154" w:rsidRDefault="0031248E" w:rsidP="0031248E">
            <w:pPr>
              <w:widowControl w:val="0"/>
              <w:ind w:left="-43" w:right="-72"/>
              <w:jc w:val="center"/>
              <w:rPr>
                <w:rFonts w:ascii="Arial" w:eastAsia="Angsana New" w:hAnsi="Arial" w:cs="Arial"/>
                <w:color w:val="auto"/>
                <w:sz w:val="16"/>
                <w:szCs w:val="16"/>
              </w:rPr>
            </w:pPr>
          </w:p>
        </w:tc>
        <w:tc>
          <w:tcPr>
            <w:tcW w:w="522" w:type="pct"/>
            <w:shd w:val="clear" w:color="auto" w:fill="FAFAFA"/>
            <w:vAlign w:val="bottom"/>
          </w:tcPr>
          <w:p w14:paraId="6B9EB010" w14:textId="77777777" w:rsidR="0031248E" w:rsidRPr="00744154" w:rsidRDefault="0031248E" w:rsidP="0031248E">
            <w:pPr>
              <w:widowControl w:val="0"/>
              <w:ind w:right="-72"/>
              <w:jc w:val="right"/>
              <w:rPr>
                <w:rFonts w:ascii="Arial" w:eastAsia="Angsana New" w:hAnsi="Arial" w:cs="Arial"/>
                <w:color w:val="auto"/>
                <w:sz w:val="16"/>
                <w:szCs w:val="16"/>
              </w:rPr>
            </w:pPr>
          </w:p>
        </w:tc>
        <w:tc>
          <w:tcPr>
            <w:tcW w:w="525" w:type="pct"/>
            <w:vAlign w:val="bottom"/>
          </w:tcPr>
          <w:p w14:paraId="41D548E7" w14:textId="77777777" w:rsidR="0031248E" w:rsidRPr="00744154" w:rsidRDefault="0031248E" w:rsidP="0031248E">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2E5A9FC2" w14:textId="77777777" w:rsidR="0031248E" w:rsidRPr="00744154" w:rsidRDefault="0031248E" w:rsidP="0031248E">
            <w:pPr>
              <w:widowControl w:val="0"/>
              <w:ind w:right="-72"/>
              <w:jc w:val="right"/>
              <w:rPr>
                <w:rFonts w:ascii="Arial" w:eastAsia="Angsana New" w:hAnsi="Arial" w:cs="Arial"/>
                <w:color w:val="auto"/>
                <w:sz w:val="16"/>
                <w:szCs w:val="16"/>
              </w:rPr>
            </w:pPr>
          </w:p>
        </w:tc>
        <w:tc>
          <w:tcPr>
            <w:tcW w:w="524" w:type="pct"/>
            <w:vAlign w:val="bottom"/>
          </w:tcPr>
          <w:p w14:paraId="65AFA725" w14:textId="77777777" w:rsidR="0031248E" w:rsidRPr="00744154" w:rsidRDefault="0031248E" w:rsidP="0031248E">
            <w:pPr>
              <w:widowControl w:val="0"/>
              <w:ind w:right="-72"/>
              <w:jc w:val="right"/>
              <w:rPr>
                <w:rFonts w:ascii="Arial" w:eastAsia="Angsana New" w:hAnsi="Arial" w:cs="Arial"/>
                <w:color w:val="auto"/>
                <w:sz w:val="16"/>
                <w:szCs w:val="16"/>
              </w:rPr>
            </w:pPr>
          </w:p>
        </w:tc>
      </w:tr>
      <w:tr w:rsidR="0031248E" w:rsidRPr="00744154" w14:paraId="58727A13" w14:textId="77777777" w:rsidTr="0031248E">
        <w:tc>
          <w:tcPr>
            <w:tcW w:w="1297" w:type="pct"/>
            <w:vAlign w:val="bottom"/>
          </w:tcPr>
          <w:p w14:paraId="4FA7EA63" w14:textId="77777777" w:rsidR="0031248E" w:rsidRPr="00744154" w:rsidRDefault="0031248E" w:rsidP="0031248E">
            <w:pPr>
              <w:widowControl w:val="0"/>
              <w:tabs>
                <w:tab w:val="right" w:pos="9810"/>
              </w:tabs>
              <w:ind w:left="435"/>
              <w:jc w:val="thaiDistribute"/>
              <w:rPr>
                <w:rFonts w:ascii="Arial" w:eastAsia="Angsana New" w:hAnsi="Arial" w:cs="Arial"/>
                <w:color w:val="auto"/>
                <w:sz w:val="16"/>
                <w:szCs w:val="16"/>
                <w:cs/>
              </w:rPr>
            </w:pPr>
          </w:p>
        </w:tc>
        <w:tc>
          <w:tcPr>
            <w:tcW w:w="637" w:type="pct"/>
            <w:vAlign w:val="bottom"/>
          </w:tcPr>
          <w:p w14:paraId="77D7CA14" w14:textId="77777777" w:rsidR="0031248E" w:rsidRPr="00744154" w:rsidRDefault="0031248E" w:rsidP="0031248E">
            <w:pPr>
              <w:widowControl w:val="0"/>
              <w:ind w:left="-43" w:right="-72"/>
              <w:jc w:val="center"/>
              <w:rPr>
                <w:rFonts w:ascii="Arial" w:eastAsia="Angsana New" w:hAnsi="Arial" w:cs="Arial"/>
                <w:color w:val="auto"/>
                <w:sz w:val="16"/>
                <w:szCs w:val="16"/>
              </w:rPr>
            </w:pPr>
          </w:p>
        </w:tc>
        <w:tc>
          <w:tcPr>
            <w:tcW w:w="972" w:type="pct"/>
            <w:vAlign w:val="bottom"/>
          </w:tcPr>
          <w:p w14:paraId="2C70539C" w14:textId="77777777" w:rsidR="0031248E" w:rsidRPr="00744154" w:rsidRDefault="0031248E" w:rsidP="0031248E">
            <w:pPr>
              <w:widowControl w:val="0"/>
              <w:ind w:left="-43" w:right="-72"/>
              <w:jc w:val="center"/>
              <w:rPr>
                <w:rFonts w:ascii="Arial" w:eastAsia="Angsana New" w:hAnsi="Arial" w:cs="Arial"/>
                <w:color w:val="auto"/>
                <w:sz w:val="16"/>
                <w:szCs w:val="16"/>
              </w:rPr>
            </w:pPr>
          </w:p>
        </w:tc>
        <w:tc>
          <w:tcPr>
            <w:tcW w:w="522" w:type="pct"/>
            <w:shd w:val="clear" w:color="auto" w:fill="FAFAFA"/>
            <w:vAlign w:val="bottom"/>
          </w:tcPr>
          <w:p w14:paraId="6C444257" w14:textId="77777777" w:rsidR="0031248E" w:rsidRPr="00744154" w:rsidRDefault="0031248E" w:rsidP="0031248E">
            <w:pPr>
              <w:widowControl w:val="0"/>
              <w:ind w:right="-72"/>
              <w:jc w:val="right"/>
              <w:rPr>
                <w:rFonts w:ascii="Arial" w:eastAsia="Angsana New" w:hAnsi="Arial" w:cs="Arial"/>
                <w:color w:val="auto"/>
                <w:sz w:val="16"/>
                <w:szCs w:val="16"/>
              </w:rPr>
            </w:pPr>
          </w:p>
        </w:tc>
        <w:tc>
          <w:tcPr>
            <w:tcW w:w="525" w:type="pct"/>
            <w:vAlign w:val="bottom"/>
          </w:tcPr>
          <w:p w14:paraId="11B1E610" w14:textId="77777777" w:rsidR="0031248E" w:rsidRPr="00744154" w:rsidRDefault="0031248E" w:rsidP="0031248E">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70D3C15C" w14:textId="77777777" w:rsidR="0031248E" w:rsidRPr="00744154" w:rsidRDefault="0031248E" w:rsidP="0031248E">
            <w:pPr>
              <w:widowControl w:val="0"/>
              <w:ind w:right="-72"/>
              <w:jc w:val="right"/>
              <w:rPr>
                <w:rFonts w:ascii="Arial" w:eastAsia="Angsana New" w:hAnsi="Arial" w:cs="Arial"/>
                <w:color w:val="auto"/>
                <w:sz w:val="16"/>
                <w:szCs w:val="16"/>
              </w:rPr>
            </w:pPr>
          </w:p>
        </w:tc>
        <w:tc>
          <w:tcPr>
            <w:tcW w:w="524" w:type="pct"/>
            <w:vAlign w:val="bottom"/>
          </w:tcPr>
          <w:p w14:paraId="06ADE68E" w14:textId="77777777" w:rsidR="0031248E" w:rsidRPr="00744154" w:rsidRDefault="0031248E" w:rsidP="0031248E">
            <w:pPr>
              <w:widowControl w:val="0"/>
              <w:ind w:right="-72"/>
              <w:jc w:val="right"/>
              <w:rPr>
                <w:rFonts w:ascii="Arial" w:eastAsia="Angsana New" w:hAnsi="Arial" w:cs="Arial"/>
                <w:color w:val="auto"/>
                <w:sz w:val="16"/>
                <w:szCs w:val="16"/>
              </w:rPr>
            </w:pPr>
          </w:p>
        </w:tc>
      </w:tr>
      <w:tr w:rsidR="0031248E" w:rsidRPr="00744154" w14:paraId="3FB4EFEC" w14:textId="77777777" w:rsidTr="0031248E">
        <w:tc>
          <w:tcPr>
            <w:tcW w:w="1297" w:type="pct"/>
          </w:tcPr>
          <w:p w14:paraId="3AC2165A" w14:textId="77777777" w:rsidR="0031248E" w:rsidRPr="00744154" w:rsidRDefault="0031248E" w:rsidP="0031248E">
            <w:pPr>
              <w:ind w:left="-101" w:right="-108"/>
              <w:rPr>
                <w:rFonts w:ascii="Arial" w:hAnsi="Arial" w:cs="Arial"/>
                <w:color w:val="auto"/>
                <w:sz w:val="16"/>
                <w:szCs w:val="16"/>
                <w:cs/>
              </w:rPr>
            </w:pPr>
            <w:r w:rsidRPr="00744154">
              <w:rPr>
                <w:rFonts w:ascii="Arial" w:hAnsi="Arial" w:cs="Arial"/>
                <w:color w:val="auto"/>
                <w:sz w:val="16"/>
                <w:szCs w:val="16"/>
              </w:rPr>
              <w:t>Grand Star Company Limited</w:t>
            </w:r>
          </w:p>
        </w:tc>
        <w:tc>
          <w:tcPr>
            <w:tcW w:w="637" w:type="pct"/>
            <w:vAlign w:val="bottom"/>
          </w:tcPr>
          <w:p w14:paraId="42E0404E" w14:textId="77777777" w:rsidR="0031248E" w:rsidRPr="00744154" w:rsidRDefault="0031248E" w:rsidP="0031248E">
            <w:pPr>
              <w:jc w:val="center"/>
              <w:rPr>
                <w:rFonts w:ascii="Arial" w:hAnsi="Arial" w:cs="Arial"/>
                <w:color w:val="auto"/>
                <w:sz w:val="16"/>
                <w:szCs w:val="16"/>
                <w:cs/>
              </w:rPr>
            </w:pPr>
            <w:r w:rsidRPr="00744154">
              <w:rPr>
                <w:rFonts w:ascii="Arial" w:hAnsi="Arial" w:cs="Arial"/>
                <w:color w:val="auto"/>
                <w:sz w:val="16"/>
                <w:szCs w:val="16"/>
              </w:rPr>
              <w:t>Thailand</w:t>
            </w:r>
          </w:p>
        </w:tc>
        <w:tc>
          <w:tcPr>
            <w:tcW w:w="972" w:type="pct"/>
            <w:vAlign w:val="bottom"/>
          </w:tcPr>
          <w:p w14:paraId="300FC05C" w14:textId="77777777" w:rsidR="0031248E" w:rsidRPr="00744154" w:rsidRDefault="0031248E" w:rsidP="0031248E">
            <w:pPr>
              <w:ind w:left="-43" w:right="-72"/>
              <w:jc w:val="center"/>
              <w:rPr>
                <w:rFonts w:ascii="Arial" w:eastAsia="MS Mincho" w:hAnsi="Arial" w:cs="Arial"/>
                <w:color w:val="auto"/>
                <w:sz w:val="16"/>
                <w:szCs w:val="16"/>
                <w:cs/>
                <w:lang w:val="en-GB"/>
              </w:rPr>
            </w:pPr>
            <w:r w:rsidRPr="00744154">
              <w:rPr>
                <w:rFonts w:ascii="Arial" w:hAnsi="Arial" w:cs="Arial"/>
                <w:color w:val="auto"/>
                <w:sz w:val="16"/>
                <w:szCs w:val="16"/>
              </w:rPr>
              <w:t>Property development</w:t>
            </w:r>
          </w:p>
        </w:tc>
        <w:tc>
          <w:tcPr>
            <w:tcW w:w="522" w:type="pct"/>
            <w:shd w:val="clear" w:color="auto" w:fill="FAFAFA"/>
            <w:vAlign w:val="bottom"/>
          </w:tcPr>
          <w:p w14:paraId="675362F6" w14:textId="7D48BE2D" w:rsidR="0031248E" w:rsidRPr="00744154" w:rsidRDefault="0031248E" w:rsidP="0031248E">
            <w:pPr>
              <w:ind w:left="12" w:right="-58"/>
              <w:jc w:val="right"/>
              <w:rPr>
                <w:rFonts w:ascii="Arial" w:hAnsi="Arial" w:cs="Arial"/>
                <w:color w:val="auto"/>
                <w:sz w:val="16"/>
                <w:szCs w:val="16"/>
              </w:rPr>
            </w:pPr>
            <w:r w:rsidRPr="00744154">
              <w:rPr>
                <w:rFonts w:ascii="Arial" w:hAnsi="Arial" w:cs="Arial"/>
                <w:color w:val="auto"/>
                <w:sz w:val="16"/>
                <w:szCs w:val="16"/>
                <w:lang w:val="en-GB"/>
              </w:rPr>
              <w:t>51</w:t>
            </w:r>
            <w:r w:rsidRPr="00744154">
              <w:rPr>
                <w:rFonts w:ascii="Arial" w:hAnsi="Arial" w:cs="Arial"/>
                <w:color w:val="auto"/>
                <w:sz w:val="16"/>
                <w:szCs w:val="16"/>
                <w:cs/>
              </w:rPr>
              <w:t>.</w:t>
            </w:r>
            <w:r w:rsidRPr="00744154">
              <w:rPr>
                <w:rFonts w:ascii="Arial" w:hAnsi="Arial" w:cs="Arial"/>
                <w:color w:val="auto"/>
                <w:sz w:val="16"/>
                <w:szCs w:val="16"/>
                <w:lang w:val="en-GB"/>
              </w:rPr>
              <w:t>00</w:t>
            </w:r>
          </w:p>
        </w:tc>
        <w:tc>
          <w:tcPr>
            <w:tcW w:w="525" w:type="pct"/>
            <w:vAlign w:val="bottom"/>
          </w:tcPr>
          <w:p w14:paraId="05085388" w14:textId="31BA6001" w:rsidR="0031248E" w:rsidRPr="00744154" w:rsidRDefault="0031248E" w:rsidP="0031248E">
            <w:pPr>
              <w:ind w:left="12" w:right="-58"/>
              <w:jc w:val="right"/>
              <w:rPr>
                <w:rFonts w:ascii="Arial" w:hAnsi="Arial" w:cs="Arial"/>
                <w:color w:val="auto"/>
                <w:sz w:val="16"/>
                <w:szCs w:val="16"/>
              </w:rPr>
            </w:pPr>
            <w:r w:rsidRPr="00744154">
              <w:rPr>
                <w:rFonts w:ascii="Arial" w:hAnsi="Arial" w:cs="Arial"/>
                <w:color w:val="auto"/>
                <w:sz w:val="16"/>
                <w:szCs w:val="16"/>
                <w:lang w:val="en-GB"/>
              </w:rPr>
              <w:t>51</w:t>
            </w:r>
            <w:r w:rsidRPr="00744154">
              <w:rPr>
                <w:rFonts w:ascii="Arial" w:hAnsi="Arial" w:cs="Arial"/>
                <w:color w:val="auto"/>
                <w:sz w:val="16"/>
                <w:szCs w:val="16"/>
                <w:cs/>
              </w:rPr>
              <w:t>.</w:t>
            </w:r>
            <w:r w:rsidRPr="00744154">
              <w:rPr>
                <w:rFonts w:ascii="Arial" w:hAnsi="Arial" w:cs="Arial"/>
                <w:color w:val="auto"/>
                <w:sz w:val="16"/>
                <w:szCs w:val="16"/>
                <w:lang w:val="en-GB"/>
              </w:rPr>
              <w:t>00</w:t>
            </w:r>
          </w:p>
        </w:tc>
        <w:tc>
          <w:tcPr>
            <w:tcW w:w="523" w:type="pct"/>
            <w:shd w:val="clear" w:color="auto" w:fill="FAFAFA"/>
            <w:vAlign w:val="bottom"/>
          </w:tcPr>
          <w:p w14:paraId="2B794BEB" w14:textId="375C8F33" w:rsidR="0031248E" w:rsidRPr="00744154" w:rsidRDefault="008B3F9A" w:rsidP="0031248E">
            <w:pPr>
              <w:ind w:left="12" w:right="-58"/>
              <w:jc w:val="right"/>
              <w:rPr>
                <w:rFonts w:ascii="Arial" w:hAnsi="Arial" w:cs="Arial"/>
                <w:color w:val="auto"/>
                <w:sz w:val="16"/>
                <w:szCs w:val="16"/>
              </w:rPr>
            </w:pPr>
            <w:r w:rsidRPr="00744154">
              <w:rPr>
                <w:rFonts w:ascii="Arial" w:hAnsi="Arial" w:cs="Arial"/>
                <w:color w:val="auto"/>
                <w:sz w:val="16"/>
                <w:szCs w:val="16"/>
                <w:lang w:val="en-GB"/>
              </w:rPr>
              <w:t>11</w:t>
            </w:r>
            <w:r w:rsidR="0031248E" w:rsidRPr="00744154">
              <w:rPr>
                <w:rFonts w:ascii="Arial" w:hAnsi="Arial" w:cs="Arial"/>
                <w:color w:val="auto"/>
                <w:sz w:val="16"/>
                <w:szCs w:val="16"/>
                <w:lang w:val="en-GB"/>
              </w:rPr>
              <w:t>.00</w:t>
            </w:r>
          </w:p>
        </w:tc>
        <w:tc>
          <w:tcPr>
            <w:tcW w:w="524" w:type="pct"/>
            <w:vAlign w:val="bottom"/>
          </w:tcPr>
          <w:p w14:paraId="67624318" w14:textId="1073C301" w:rsidR="0031248E" w:rsidRPr="00744154" w:rsidRDefault="0031248E" w:rsidP="0031248E">
            <w:pPr>
              <w:ind w:left="12" w:right="-58"/>
              <w:jc w:val="right"/>
              <w:rPr>
                <w:rFonts w:ascii="Arial" w:hAnsi="Arial" w:cs="Arial"/>
                <w:color w:val="auto"/>
                <w:sz w:val="16"/>
                <w:szCs w:val="16"/>
              </w:rPr>
            </w:pPr>
            <w:r w:rsidRPr="00744154">
              <w:rPr>
                <w:rFonts w:ascii="Arial" w:hAnsi="Arial" w:cs="Arial"/>
                <w:color w:val="auto"/>
                <w:sz w:val="16"/>
                <w:szCs w:val="16"/>
                <w:lang w:val="en-GB"/>
              </w:rPr>
              <w:t>11</w:t>
            </w:r>
            <w:r w:rsidRPr="00744154">
              <w:rPr>
                <w:rFonts w:ascii="Arial" w:hAnsi="Arial" w:cs="Arial"/>
                <w:color w:val="auto"/>
                <w:sz w:val="16"/>
                <w:szCs w:val="16"/>
                <w:cs/>
              </w:rPr>
              <w:t>.</w:t>
            </w:r>
            <w:r w:rsidRPr="00744154">
              <w:rPr>
                <w:rFonts w:ascii="Arial" w:hAnsi="Arial" w:cs="Arial"/>
                <w:color w:val="auto"/>
                <w:sz w:val="16"/>
                <w:szCs w:val="16"/>
                <w:lang w:val="en-GB"/>
              </w:rPr>
              <w:t>00</w:t>
            </w:r>
          </w:p>
        </w:tc>
      </w:tr>
      <w:tr w:rsidR="0031248E" w:rsidRPr="00744154" w14:paraId="42809758" w14:textId="77777777" w:rsidTr="0031248E">
        <w:tc>
          <w:tcPr>
            <w:tcW w:w="1297" w:type="pct"/>
          </w:tcPr>
          <w:p w14:paraId="1B650269" w14:textId="77777777" w:rsidR="0031248E" w:rsidRPr="00744154" w:rsidRDefault="0031248E" w:rsidP="0031248E">
            <w:pPr>
              <w:ind w:left="-101" w:right="-108"/>
              <w:rPr>
                <w:rFonts w:ascii="Arial" w:hAnsi="Arial" w:cs="Arial"/>
                <w:color w:val="auto"/>
                <w:sz w:val="16"/>
                <w:szCs w:val="16"/>
              </w:rPr>
            </w:pPr>
            <w:r w:rsidRPr="00744154">
              <w:rPr>
                <w:rFonts w:ascii="Arial" w:hAnsi="Arial" w:cs="Arial"/>
                <w:color w:val="auto"/>
                <w:sz w:val="16"/>
                <w:szCs w:val="16"/>
              </w:rPr>
              <w:t xml:space="preserve">Grand River Forest </w:t>
            </w:r>
          </w:p>
          <w:p w14:paraId="0D1A292D" w14:textId="77777777" w:rsidR="0031248E" w:rsidRPr="00744154" w:rsidRDefault="0031248E" w:rsidP="0031248E">
            <w:pPr>
              <w:ind w:left="-101" w:right="-108"/>
              <w:rPr>
                <w:rFonts w:ascii="Arial" w:hAnsi="Arial" w:cs="Arial"/>
                <w:color w:val="auto"/>
                <w:sz w:val="16"/>
                <w:szCs w:val="16"/>
                <w:cs/>
              </w:rPr>
            </w:pPr>
            <w:r w:rsidRPr="00744154">
              <w:rPr>
                <w:rFonts w:ascii="Arial" w:hAnsi="Arial" w:cs="Arial"/>
                <w:color w:val="auto"/>
                <w:sz w:val="16"/>
                <w:szCs w:val="16"/>
              </w:rPr>
              <w:t xml:space="preserve">   Company Limited</w:t>
            </w:r>
          </w:p>
        </w:tc>
        <w:tc>
          <w:tcPr>
            <w:tcW w:w="637" w:type="pct"/>
            <w:vAlign w:val="bottom"/>
          </w:tcPr>
          <w:p w14:paraId="3FAA4B36" w14:textId="77777777" w:rsidR="0031248E" w:rsidRPr="00744154" w:rsidRDefault="0031248E" w:rsidP="0031248E">
            <w:pPr>
              <w:jc w:val="center"/>
              <w:rPr>
                <w:rFonts w:ascii="Arial" w:hAnsi="Arial" w:cs="Arial"/>
                <w:color w:val="auto"/>
                <w:sz w:val="16"/>
                <w:szCs w:val="16"/>
                <w:cs/>
              </w:rPr>
            </w:pPr>
            <w:r w:rsidRPr="00744154">
              <w:rPr>
                <w:rFonts w:ascii="Arial" w:hAnsi="Arial" w:cs="Arial"/>
                <w:color w:val="auto"/>
                <w:sz w:val="16"/>
                <w:szCs w:val="16"/>
              </w:rPr>
              <w:t>Thailand</w:t>
            </w:r>
          </w:p>
        </w:tc>
        <w:tc>
          <w:tcPr>
            <w:tcW w:w="972" w:type="pct"/>
            <w:vAlign w:val="bottom"/>
          </w:tcPr>
          <w:p w14:paraId="03142260" w14:textId="77777777" w:rsidR="0031248E" w:rsidRPr="00744154" w:rsidRDefault="0031248E" w:rsidP="0031248E">
            <w:pPr>
              <w:ind w:left="-43" w:right="-72"/>
              <w:jc w:val="center"/>
              <w:rPr>
                <w:rFonts w:ascii="Arial" w:eastAsia="MS Mincho" w:hAnsi="Arial" w:cs="Arial"/>
                <w:color w:val="auto"/>
                <w:sz w:val="16"/>
                <w:szCs w:val="16"/>
                <w:cs/>
                <w:lang w:val="en-GB"/>
              </w:rPr>
            </w:pPr>
            <w:r w:rsidRPr="00744154">
              <w:rPr>
                <w:rFonts w:ascii="Arial" w:hAnsi="Arial" w:cs="Arial"/>
                <w:color w:val="auto"/>
                <w:sz w:val="16"/>
                <w:szCs w:val="16"/>
              </w:rPr>
              <w:t>Property development</w:t>
            </w:r>
          </w:p>
        </w:tc>
        <w:tc>
          <w:tcPr>
            <w:tcW w:w="522" w:type="pct"/>
            <w:shd w:val="clear" w:color="auto" w:fill="FAFAFA"/>
            <w:vAlign w:val="bottom"/>
          </w:tcPr>
          <w:p w14:paraId="3677627D" w14:textId="440CB556" w:rsidR="0031248E" w:rsidRPr="00744154" w:rsidRDefault="0031248E" w:rsidP="0031248E">
            <w:pPr>
              <w:ind w:left="12" w:right="-58"/>
              <w:jc w:val="right"/>
              <w:rPr>
                <w:rFonts w:ascii="Arial" w:hAnsi="Arial" w:cs="Arial"/>
                <w:color w:val="auto"/>
                <w:sz w:val="16"/>
                <w:szCs w:val="16"/>
              </w:rPr>
            </w:pPr>
            <w:r w:rsidRPr="00744154">
              <w:rPr>
                <w:rFonts w:ascii="Arial" w:hAnsi="Arial" w:cs="Arial"/>
                <w:color w:val="auto"/>
                <w:sz w:val="16"/>
                <w:szCs w:val="16"/>
                <w:lang w:val="en-GB"/>
              </w:rPr>
              <w:t>51</w:t>
            </w:r>
            <w:r w:rsidRPr="00744154">
              <w:rPr>
                <w:rFonts w:ascii="Arial" w:hAnsi="Arial" w:cs="Arial"/>
                <w:color w:val="auto"/>
                <w:sz w:val="16"/>
                <w:szCs w:val="16"/>
              </w:rPr>
              <w:t>.</w:t>
            </w:r>
            <w:r w:rsidRPr="00744154">
              <w:rPr>
                <w:rFonts w:ascii="Arial" w:hAnsi="Arial" w:cs="Arial"/>
                <w:color w:val="auto"/>
                <w:sz w:val="16"/>
                <w:szCs w:val="16"/>
                <w:lang w:val="en-GB"/>
              </w:rPr>
              <w:t>00</w:t>
            </w:r>
          </w:p>
        </w:tc>
        <w:tc>
          <w:tcPr>
            <w:tcW w:w="525" w:type="pct"/>
            <w:vAlign w:val="bottom"/>
          </w:tcPr>
          <w:p w14:paraId="1D0A364C" w14:textId="1E43F220" w:rsidR="0031248E" w:rsidRPr="00744154" w:rsidRDefault="0031248E" w:rsidP="0031248E">
            <w:pPr>
              <w:ind w:left="12" w:right="-58"/>
              <w:jc w:val="right"/>
              <w:rPr>
                <w:rFonts w:ascii="Arial" w:hAnsi="Arial" w:cs="Arial"/>
                <w:color w:val="auto"/>
                <w:sz w:val="16"/>
                <w:szCs w:val="16"/>
              </w:rPr>
            </w:pPr>
            <w:r w:rsidRPr="00744154">
              <w:rPr>
                <w:rFonts w:ascii="Arial" w:hAnsi="Arial" w:cs="Arial"/>
                <w:color w:val="auto"/>
                <w:sz w:val="16"/>
                <w:szCs w:val="16"/>
                <w:lang w:val="en-GB"/>
              </w:rPr>
              <w:t>51</w:t>
            </w:r>
            <w:r w:rsidRPr="00744154">
              <w:rPr>
                <w:rFonts w:ascii="Arial" w:hAnsi="Arial" w:cs="Arial"/>
                <w:color w:val="auto"/>
                <w:sz w:val="16"/>
                <w:szCs w:val="16"/>
              </w:rPr>
              <w:t>.</w:t>
            </w:r>
            <w:r w:rsidRPr="00744154">
              <w:rPr>
                <w:rFonts w:ascii="Arial" w:hAnsi="Arial" w:cs="Arial"/>
                <w:color w:val="auto"/>
                <w:sz w:val="16"/>
                <w:szCs w:val="16"/>
                <w:lang w:val="en-GB"/>
              </w:rPr>
              <w:t>00</w:t>
            </w:r>
          </w:p>
        </w:tc>
        <w:tc>
          <w:tcPr>
            <w:tcW w:w="523" w:type="pct"/>
            <w:shd w:val="clear" w:color="auto" w:fill="FAFAFA"/>
            <w:vAlign w:val="bottom"/>
          </w:tcPr>
          <w:p w14:paraId="2BD1C6C5" w14:textId="75912332" w:rsidR="0031248E" w:rsidRPr="00744154" w:rsidRDefault="008B3F9A" w:rsidP="0031248E">
            <w:pPr>
              <w:ind w:left="12" w:right="-58"/>
              <w:jc w:val="right"/>
              <w:rPr>
                <w:rFonts w:ascii="Arial" w:hAnsi="Arial" w:cs="Arial"/>
                <w:color w:val="auto"/>
                <w:sz w:val="16"/>
                <w:szCs w:val="16"/>
                <w:lang w:val="en-GB"/>
              </w:rPr>
            </w:pPr>
            <w:r w:rsidRPr="00744154">
              <w:rPr>
                <w:rFonts w:ascii="Arial" w:hAnsi="Arial" w:cs="Arial"/>
                <w:color w:val="auto"/>
                <w:sz w:val="16"/>
                <w:szCs w:val="16"/>
                <w:lang w:val="en-GB"/>
              </w:rPr>
              <w:t>9</w:t>
            </w:r>
            <w:r w:rsidR="0031248E" w:rsidRPr="00744154">
              <w:rPr>
                <w:rFonts w:ascii="Arial" w:hAnsi="Arial" w:cs="Arial"/>
                <w:color w:val="auto"/>
                <w:sz w:val="16"/>
                <w:szCs w:val="16"/>
                <w:lang w:val="en-GB"/>
              </w:rPr>
              <w:t>.00</w:t>
            </w:r>
          </w:p>
        </w:tc>
        <w:tc>
          <w:tcPr>
            <w:tcW w:w="524" w:type="pct"/>
            <w:vAlign w:val="bottom"/>
          </w:tcPr>
          <w:p w14:paraId="29C34025" w14:textId="70133E6E" w:rsidR="0031248E" w:rsidRPr="00744154" w:rsidRDefault="0031248E" w:rsidP="0031248E">
            <w:pPr>
              <w:ind w:left="12" w:right="-58"/>
              <w:jc w:val="right"/>
              <w:rPr>
                <w:rFonts w:ascii="Arial" w:hAnsi="Arial" w:cs="Arial"/>
                <w:color w:val="auto"/>
                <w:sz w:val="16"/>
                <w:szCs w:val="16"/>
                <w:lang w:val="en-GB"/>
              </w:rPr>
            </w:pPr>
            <w:r w:rsidRPr="00744154">
              <w:rPr>
                <w:rFonts w:ascii="Arial" w:hAnsi="Arial" w:cs="Arial"/>
                <w:color w:val="auto"/>
                <w:sz w:val="16"/>
                <w:szCs w:val="16"/>
                <w:lang w:val="en-GB"/>
              </w:rPr>
              <w:t>9</w:t>
            </w:r>
            <w:r w:rsidRPr="00744154">
              <w:rPr>
                <w:rFonts w:ascii="Arial" w:hAnsi="Arial" w:cs="Arial"/>
                <w:color w:val="auto"/>
                <w:sz w:val="16"/>
                <w:szCs w:val="16"/>
                <w:cs/>
                <w:lang w:val="en-GB"/>
              </w:rPr>
              <w:t>.</w:t>
            </w:r>
            <w:r w:rsidRPr="00744154">
              <w:rPr>
                <w:rFonts w:ascii="Arial" w:hAnsi="Arial" w:cs="Arial"/>
                <w:color w:val="auto"/>
                <w:sz w:val="16"/>
                <w:szCs w:val="16"/>
                <w:lang w:val="en-GB"/>
              </w:rPr>
              <w:t>00</w:t>
            </w:r>
          </w:p>
        </w:tc>
      </w:tr>
      <w:tr w:rsidR="0031248E" w:rsidRPr="00744154" w14:paraId="46F3602F" w14:textId="77777777" w:rsidTr="0031248E">
        <w:tc>
          <w:tcPr>
            <w:tcW w:w="1297" w:type="pct"/>
          </w:tcPr>
          <w:p w14:paraId="5A3AE4E2" w14:textId="77777777" w:rsidR="0031248E" w:rsidRPr="00744154" w:rsidRDefault="0031248E" w:rsidP="0031248E">
            <w:pPr>
              <w:ind w:left="-101" w:right="-108"/>
              <w:rPr>
                <w:rFonts w:ascii="Arial" w:hAnsi="Arial" w:cs="Arial"/>
                <w:color w:val="auto"/>
                <w:sz w:val="16"/>
                <w:szCs w:val="16"/>
              </w:rPr>
            </w:pPr>
          </w:p>
        </w:tc>
        <w:tc>
          <w:tcPr>
            <w:tcW w:w="637" w:type="pct"/>
            <w:vAlign w:val="bottom"/>
          </w:tcPr>
          <w:p w14:paraId="206B8ABE" w14:textId="77777777" w:rsidR="0031248E" w:rsidRPr="00744154" w:rsidRDefault="0031248E" w:rsidP="0031248E">
            <w:pPr>
              <w:jc w:val="center"/>
              <w:rPr>
                <w:rFonts w:ascii="Arial" w:hAnsi="Arial" w:cs="Arial"/>
                <w:color w:val="auto"/>
                <w:sz w:val="16"/>
                <w:szCs w:val="16"/>
              </w:rPr>
            </w:pPr>
          </w:p>
        </w:tc>
        <w:tc>
          <w:tcPr>
            <w:tcW w:w="972" w:type="pct"/>
            <w:vAlign w:val="bottom"/>
          </w:tcPr>
          <w:p w14:paraId="58B6704A" w14:textId="77777777" w:rsidR="0031248E" w:rsidRPr="00744154" w:rsidRDefault="0031248E" w:rsidP="0031248E">
            <w:pPr>
              <w:ind w:left="-43" w:right="-72"/>
              <w:jc w:val="center"/>
              <w:rPr>
                <w:rFonts w:ascii="Arial" w:hAnsi="Arial" w:cs="Arial"/>
                <w:color w:val="auto"/>
                <w:sz w:val="16"/>
                <w:szCs w:val="16"/>
              </w:rPr>
            </w:pPr>
          </w:p>
        </w:tc>
        <w:tc>
          <w:tcPr>
            <w:tcW w:w="522" w:type="pct"/>
            <w:shd w:val="clear" w:color="auto" w:fill="FAFAFA"/>
          </w:tcPr>
          <w:p w14:paraId="69FEBBD8" w14:textId="77777777" w:rsidR="0031248E" w:rsidRPr="00744154" w:rsidRDefault="0031248E" w:rsidP="0031248E">
            <w:pPr>
              <w:ind w:left="12" w:right="-58"/>
              <w:jc w:val="right"/>
              <w:rPr>
                <w:rFonts w:ascii="Arial" w:hAnsi="Arial" w:cs="Arial"/>
                <w:color w:val="auto"/>
                <w:sz w:val="16"/>
                <w:szCs w:val="16"/>
              </w:rPr>
            </w:pPr>
          </w:p>
        </w:tc>
        <w:tc>
          <w:tcPr>
            <w:tcW w:w="525" w:type="pct"/>
          </w:tcPr>
          <w:p w14:paraId="6C793C0F" w14:textId="77777777" w:rsidR="0031248E" w:rsidRPr="00744154" w:rsidRDefault="0031248E" w:rsidP="0031248E">
            <w:pPr>
              <w:ind w:left="12" w:right="-58"/>
              <w:jc w:val="right"/>
              <w:rPr>
                <w:rFonts w:ascii="Arial" w:hAnsi="Arial" w:cs="Arial"/>
                <w:color w:val="auto"/>
                <w:sz w:val="16"/>
                <w:szCs w:val="16"/>
              </w:rPr>
            </w:pPr>
          </w:p>
        </w:tc>
        <w:tc>
          <w:tcPr>
            <w:tcW w:w="523" w:type="pct"/>
            <w:shd w:val="clear" w:color="auto" w:fill="FAFAFA"/>
          </w:tcPr>
          <w:p w14:paraId="02020F8D" w14:textId="77777777" w:rsidR="0031248E" w:rsidRPr="00744154" w:rsidRDefault="0031248E" w:rsidP="0031248E">
            <w:pPr>
              <w:ind w:left="12" w:right="-58"/>
              <w:jc w:val="right"/>
              <w:rPr>
                <w:rFonts w:ascii="Arial" w:hAnsi="Arial" w:cs="Arial"/>
                <w:color w:val="auto"/>
                <w:sz w:val="16"/>
                <w:szCs w:val="16"/>
                <w:lang w:val="en-GB"/>
              </w:rPr>
            </w:pPr>
          </w:p>
        </w:tc>
        <w:tc>
          <w:tcPr>
            <w:tcW w:w="524" w:type="pct"/>
          </w:tcPr>
          <w:p w14:paraId="241B50B1" w14:textId="77777777" w:rsidR="0031248E" w:rsidRPr="00744154" w:rsidRDefault="0031248E" w:rsidP="0031248E">
            <w:pPr>
              <w:ind w:left="12" w:right="-58"/>
              <w:jc w:val="right"/>
              <w:rPr>
                <w:rFonts w:ascii="Arial" w:hAnsi="Arial" w:cs="Arial"/>
                <w:color w:val="auto"/>
                <w:sz w:val="16"/>
                <w:szCs w:val="16"/>
                <w:lang w:val="en-GB"/>
              </w:rPr>
            </w:pPr>
          </w:p>
        </w:tc>
      </w:tr>
      <w:tr w:rsidR="0031248E" w:rsidRPr="00744154" w14:paraId="4785F598" w14:textId="77777777" w:rsidTr="0031248E">
        <w:tc>
          <w:tcPr>
            <w:tcW w:w="1297" w:type="pct"/>
          </w:tcPr>
          <w:p w14:paraId="7C1F3741" w14:textId="078B18F8" w:rsidR="0031248E" w:rsidRPr="00744154" w:rsidRDefault="0031248E" w:rsidP="00AD1834">
            <w:pPr>
              <w:ind w:left="-101" w:right="-108"/>
              <w:rPr>
                <w:rFonts w:ascii="Arial" w:hAnsi="Arial" w:cs="Arial"/>
                <w:color w:val="auto"/>
                <w:sz w:val="16"/>
                <w:szCs w:val="16"/>
              </w:rPr>
            </w:pPr>
            <w:r w:rsidRPr="00744154">
              <w:rPr>
                <w:rFonts w:ascii="Arial" w:hAnsi="Arial" w:cs="Arial"/>
                <w:b/>
                <w:bCs/>
                <w:color w:val="auto"/>
                <w:sz w:val="16"/>
                <w:szCs w:val="16"/>
                <w:u w:val="single"/>
              </w:rPr>
              <w:t>Own</w:t>
            </w:r>
            <w:r w:rsidR="00AD1834">
              <w:rPr>
                <w:rFonts w:ascii="Arial" w:hAnsi="Arial" w:cs="Arial"/>
                <w:b/>
                <w:bCs/>
                <w:color w:val="auto"/>
                <w:sz w:val="16"/>
                <w:szCs w:val="16"/>
                <w:u w:val="single"/>
              </w:rPr>
              <w:t>ed</w:t>
            </w:r>
            <w:r w:rsidRPr="00744154">
              <w:rPr>
                <w:rFonts w:ascii="Arial" w:hAnsi="Arial" w:cs="Arial"/>
                <w:b/>
                <w:bCs/>
                <w:color w:val="auto"/>
                <w:sz w:val="16"/>
                <w:szCs w:val="16"/>
                <w:u w:val="single"/>
              </w:rPr>
              <w:t xml:space="preserve"> through </w:t>
            </w:r>
            <w:r w:rsidR="00AD1834">
              <w:rPr>
                <w:rFonts w:ascii="Arial" w:hAnsi="Arial" w:cs="Arial"/>
                <w:b/>
                <w:bCs/>
                <w:color w:val="auto"/>
                <w:sz w:val="16"/>
                <w:szCs w:val="16"/>
                <w:u w:val="single"/>
              </w:rPr>
              <w:t>GRAND</w:t>
            </w:r>
          </w:p>
        </w:tc>
        <w:tc>
          <w:tcPr>
            <w:tcW w:w="637" w:type="pct"/>
            <w:vAlign w:val="bottom"/>
          </w:tcPr>
          <w:p w14:paraId="5497A08A" w14:textId="77777777" w:rsidR="0031248E" w:rsidRPr="00744154" w:rsidRDefault="0031248E" w:rsidP="0031248E">
            <w:pPr>
              <w:jc w:val="center"/>
              <w:rPr>
                <w:rFonts w:ascii="Arial" w:hAnsi="Arial" w:cs="Arial"/>
                <w:color w:val="auto"/>
                <w:sz w:val="16"/>
                <w:szCs w:val="16"/>
              </w:rPr>
            </w:pPr>
          </w:p>
        </w:tc>
        <w:tc>
          <w:tcPr>
            <w:tcW w:w="972" w:type="pct"/>
            <w:vAlign w:val="bottom"/>
          </w:tcPr>
          <w:p w14:paraId="57F6A593" w14:textId="77777777" w:rsidR="0031248E" w:rsidRPr="00744154" w:rsidRDefault="0031248E" w:rsidP="0031248E">
            <w:pPr>
              <w:ind w:left="-43" w:right="-72"/>
              <w:jc w:val="center"/>
              <w:rPr>
                <w:rFonts w:ascii="Arial" w:hAnsi="Arial" w:cs="Arial"/>
                <w:color w:val="auto"/>
                <w:sz w:val="16"/>
                <w:szCs w:val="16"/>
              </w:rPr>
            </w:pPr>
          </w:p>
        </w:tc>
        <w:tc>
          <w:tcPr>
            <w:tcW w:w="522" w:type="pct"/>
            <w:shd w:val="clear" w:color="auto" w:fill="FAFAFA"/>
          </w:tcPr>
          <w:p w14:paraId="2C3AD145" w14:textId="77777777" w:rsidR="0031248E" w:rsidRPr="00744154" w:rsidRDefault="0031248E" w:rsidP="0031248E">
            <w:pPr>
              <w:ind w:left="12" w:right="-58"/>
              <w:jc w:val="right"/>
              <w:rPr>
                <w:rFonts w:ascii="Arial" w:hAnsi="Arial" w:cs="Arial"/>
                <w:color w:val="auto"/>
                <w:sz w:val="16"/>
                <w:szCs w:val="16"/>
              </w:rPr>
            </w:pPr>
          </w:p>
        </w:tc>
        <w:tc>
          <w:tcPr>
            <w:tcW w:w="525" w:type="pct"/>
          </w:tcPr>
          <w:p w14:paraId="677B07E0" w14:textId="77777777" w:rsidR="0031248E" w:rsidRPr="00744154" w:rsidRDefault="0031248E" w:rsidP="0031248E">
            <w:pPr>
              <w:ind w:left="12" w:right="-58"/>
              <w:jc w:val="right"/>
              <w:rPr>
                <w:rFonts w:ascii="Arial" w:hAnsi="Arial" w:cs="Arial"/>
                <w:color w:val="auto"/>
                <w:sz w:val="16"/>
                <w:szCs w:val="16"/>
              </w:rPr>
            </w:pPr>
          </w:p>
        </w:tc>
        <w:tc>
          <w:tcPr>
            <w:tcW w:w="523" w:type="pct"/>
            <w:shd w:val="clear" w:color="auto" w:fill="FAFAFA"/>
          </w:tcPr>
          <w:p w14:paraId="75EA04F9" w14:textId="77777777" w:rsidR="0031248E" w:rsidRPr="00744154" w:rsidRDefault="0031248E" w:rsidP="0031248E">
            <w:pPr>
              <w:ind w:left="12" w:right="-58"/>
              <w:jc w:val="right"/>
              <w:rPr>
                <w:rFonts w:ascii="Arial" w:hAnsi="Arial" w:cs="Arial"/>
                <w:color w:val="auto"/>
                <w:sz w:val="16"/>
                <w:szCs w:val="16"/>
                <w:lang w:val="en-GB"/>
              </w:rPr>
            </w:pPr>
          </w:p>
        </w:tc>
        <w:tc>
          <w:tcPr>
            <w:tcW w:w="524" w:type="pct"/>
          </w:tcPr>
          <w:p w14:paraId="2DCDB42D" w14:textId="77777777" w:rsidR="0031248E" w:rsidRPr="00744154" w:rsidRDefault="0031248E" w:rsidP="0031248E">
            <w:pPr>
              <w:ind w:left="12" w:right="-58"/>
              <w:jc w:val="right"/>
              <w:rPr>
                <w:rFonts w:ascii="Arial" w:hAnsi="Arial" w:cs="Arial"/>
                <w:color w:val="auto"/>
                <w:sz w:val="16"/>
                <w:szCs w:val="16"/>
                <w:lang w:val="en-GB"/>
              </w:rPr>
            </w:pPr>
          </w:p>
        </w:tc>
      </w:tr>
      <w:tr w:rsidR="0031248E" w:rsidRPr="00744154" w14:paraId="5AA10C6C" w14:textId="77777777" w:rsidTr="0031248E">
        <w:tc>
          <w:tcPr>
            <w:tcW w:w="1297" w:type="pct"/>
          </w:tcPr>
          <w:p w14:paraId="1CAED710" w14:textId="77777777" w:rsidR="0031248E" w:rsidRPr="00744154" w:rsidRDefault="0031248E" w:rsidP="0031248E">
            <w:pPr>
              <w:ind w:left="-101" w:right="-108"/>
              <w:rPr>
                <w:rFonts w:ascii="Arial" w:hAnsi="Arial" w:cs="Arial"/>
                <w:color w:val="auto"/>
                <w:sz w:val="16"/>
                <w:szCs w:val="16"/>
              </w:rPr>
            </w:pPr>
          </w:p>
        </w:tc>
        <w:tc>
          <w:tcPr>
            <w:tcW w:w="637" w:type="pct"/>
            <w:vAlign w:val="bottom"/>
          </w:tcPr>
          <w:p w14:paraId="7A7D4C56" w14:textId="77777777" w:rsidR="0031248E" w:rsidRPr="00744154" w:rsidRDefault="0031248E" w:rsidP="0031248E">
            <w:pPr>
              <w:jc w:val="center"/>
              <w:rPr>
                <w:rFonts w:ascii="Arial" w:hAnsi="Arial" w:cs="Arial"/>
                <w:color w:val="auto"/>
                <w:sz w:val="16"/>
                <w:szCs w:val="16"/>
              </w:rPr>
            </w:pPr>
          </w:p>
        </w:tc>
        <w:tc>
          <w:tcPr>
            <w:tcW w:w="972" w:type="pct"/>
            <w:vAlign w:val="bottom"/>
          </w:tcPr>
          <w:p w14:paraId="33E6830B" w14:textId="77777777" w:rsidR="0031248E" w:rsidRPr="00744154" w:rsidRDefault="0031248E" w:rsidP="0031248E">
            <w:pPr>
              <w:ind w:left="-43" w:right="-72"/>
              <w:jc w:val="center"/>
              <w:rPr>
                <w:rFonts w:ascii="Arial" w:hAnsi="Arial" w:cs="Arial"/>
                <w:color w:val="auto"/>
                <w:sz w:val="16"/>
                <w:szCs w:val="16"/>
              </w:rPr>
            </w:pPr>
          </w:p>
        </w:tc>
        <w:tc>
          <w:tcPr>
            <w:tcW w:w="522" w:type="pct"/>
            <w:shd w:val="clear" w:color="auto" w:fill="FAFAFA"/>
          </w:tcPr>
          <w:p w14:paraId="2D3E03F4" w14:textId="77777777" w:rsidR="0031248E" w:rsidRPr="00744154" w:rsidRDefault="0031248E" w:rsidP="0031248E">
            <w:pPr>
              <w:ind w:left="12" w:right="-58"/>
              <w:jc w:val="right"/>
              <w:rPr>
                <w:rFonts w:ascii="Arial" w:hAnsi="Arial" w:cs="Arial"/>
                <w:color w:val="auto"/>
                <w:sz w:val="16"/>
                <w:szCs w:val="16"/>
              </w:rPr>
            </w:pPr>
          </w:p>
        </w:tc>
        <w:tc>
          <w:tcPr>
            <w:tcW w:w="525" w:type="pct"/>
          </w:tcPr>
          <w:p w14:paraId="3F2A8201" w14:textId="77777777" w:rsidR="0031248E" w:rsidRPr="00744154" w:rsidRDefault="0031248E" w:rsidP="0031248E">
            <w:pPr>
              <w:ind w:left="12" w:right="-58"/>
              <w:jc w:val="right"/>
              <w:rPr>
                <w:rFonts w:ascii="Arial" w:hAnsi="Arial" w:cs="Arial"/>
                <w:color w:val="auto"/>
                <w:sz w:val="16"/>
                <w:szCs w:val="16"/>
              </w:rPr>
            </w:pPr>
          </w:p>
        </w:tc>
        <w:tc>
          <w:tcPr>
            <w:tcW w:w="523" w:type="pct"/>
            <w:shd w:val="clear" w:color="auto" w:fill="FAFAFA"/>
          </w:tcPr>
          <w:p w14:paraId="5CCA3C73" w14:textId="77777777" w:rsidR="0031248E" w:rsidRPr="00744154" w:rsidRDefault="0031248E" w:rsidP="0031248E">
            <w:pPr>
              <w:ind w:left="12" w:right="-58"/>
              <w:jc w:val="right"/>
              <w:rPr>
                <w:rFonts w:ascii="Arial" w:hAnsi="Arial" w:cs="Arial"/>
                <w:color w:val="auto"/>
                <w:sz w:val="16"/>
                <w:szCs w:val="16"/>
                <w:lang w:val="en-GB"/>
              </w:rPr>
            </w:pPr>
          </w:p>
        </w:tc>
        <w:tc>
          <w:tcPr>
            <w:tcW w:w="524" w:type="pct"/>
          </w:tcPr>
          <w:p w14:paraId="557DEAAF" w14:textId="77777777" w:rsidR="0031248E" w:rsidRPr="00744154" w:rsidRDefault="0031248E" w:rsidP="0031248E">
            <w:pPr>
              <w:ind w:left="12" w:right="-58"/>
              <w:jc w:val="right"/>
              <w:rPr>
                <w:rFonts w:ascii="Arial" w:hAnsi="Arial" w:cs="Arial"/>
                <w:color w:val="auto"/>
                <w:sz w:val="16"/>
                <w:szCs w:val="16"/>
                <w:lang w:val="en-GB"/>
              </w:rPr>
            </w:pPr>
          </w:p>
        </w:tc>
      </w:tr>
      <w:tr w:rsidR="0065315F" w:rsidRPr="00744154" w14:paraId="7A028FD1" w14:textId="77777777" w:rsidTr="0065315F">
        <w:tc>
          <w:tcPr>
            <w:tcW w:w="1297" w:type="pct"/>
            <w:vAlign w:val="center"/>
          </w:tcPr>
          <w:p w14:paraId="60B72D44" w14:textId="77777777" w:rsidR="0065315F" w:rsidRPr="00744154" w:rsidRDefault="0065315F" w:rsidP="0065315F">
            <w:pPr>
              <w:ind w:left="-101" w:right="-108"/>
              <w:rPr>
                <w:rFonts w:ascii="Arial" w:hAnsi="Arial" w:cs="Arial"/>
                <w:color w:val="auto"/>
                <w:sz w:val="16"/>
                <w:szCs w:val="16"/>
              </w:rPr>
            </w:pPr>
            <w:r w:rsidRPr="00744154">
              <w:rPr>
                <w:rFonts w:ascii="Arial" w:hAnsi="Arial" w:cs="Arial"/>
                <w:color w:val="auto"/>
                <w:sz w:val="16"/>
                <w:szCs w:val="16"/>
              </w:rPr>
              <w:t xml:space="preserve">Grand Global Gloves </w:t>
            </w:r>
          </w:p>
          <w:p w14:paraId="36E882D0" w14:textId="35D02C5E" w:rsidR="0065315F" w:rsidRPr="00744154" w:rsidRDefault="0065315F" w:rsidP="0065315F">
            <w:pPr>
              <w:ind w:left="-101" w:right="-108"/>
              <w:rPr>
                <w:rFonts w:ascii="Arial" w:hAnsi="Arial" w:cs="Arial"/>
                <w:color w:val="auto"/>
                <w:sz w:val="16"/>
                <w:szCs w:val="16"/>
              </w:rPr>
            </w:pPr>
            <w:r w:rsidRPr="00744154">
              <w:rPr>
                <w:rFonts w:ascii="Arial" w:hAnsi="Arial" w:cs="Arial"/>
                <w:color w:val="auto"/>
                <w:sz w:val="16"/>
                <w:szCs w:val="16"/>
              </w:rPr>
              <w:t xml:space="preserve">   Company Limited</w:t>
            </w:r>
          </w:p>
        </w:tc>
        <w:tc>
          <w:tcPr>
            <w:tcW w:w="637" w:type="pct"/>
            <w:vAlign w:val="center"/>
          </w:tcPr>
          <w:p w14:paraId="10EF445A" w14:textId="29913BA2" w:rsidR="0065315F" w:rsidRPr="00744154" w:rsidRDefault="0065315F" w:rsidP="0065315F">
            <w:pPr>
              <w:jc w:val="center"/>
              <w:rPr>
                <w:rFonts w:ascii="Arial" w:hAnsi="Arial" w:cs="Arial"/>
                <w:color w:val="auto"/>
                <w:sz w:val="16"/>
                <w:szCs w:val="16"/>
              </w:rPr>
            </w:pPr>
            <w:r w:rsidRPr="00744154">
              <w:rPr>
                <w:rFonts w:ascii="Arial" w:hAnsi="Arial" w:cs="Arial"/>
                <w:color w:val="auto"/>
                <w:sz w:val="16"/>
                <w:szCs w:val="16"/>
              </w:rPr>
              <w:t>Thailand</w:t>
            </w:r>
          </w:p>
        </w:tc>
        <w:tc>
          <w:tcPr>
            <w:tcW w:w="972" w:type="pct"/>
            <w:vAlign w:val="center"/>
          </w:tcPr>
          <w:p w14:paraId="461DDB8E" w14:textId="187EF32C" w:rsidR="0065315F" w:rsidRPr="00744154" w:rsidRDefault="007965AA" w:rsidP="0065315F">
            <w:pPr>
              <w:ind w:left="-43" w:right="-72"/>
              <w:jc w:val="center"/>
              <w:rPr>
                <w:rFonts w:ascii="Arial" w:hAnsi="Arial" w:cs="Arial"/>
                <w:color w:val="auto"/>
                <w:sz w:val="16"/>
                <w:szCs w:val="16"/>
                <w:lang w:val="en-GB"/>
              </w:rPr>
            </w:pPr>
            <w:r w:rsidRPr="00744154">
              <w:rPr>
                <w:rFonts w:ascii="Arial" w:hAnsi="Arial" w:cs="Arial"/>
                <w:sz w:val="16"/>
                <w:szCs w:val="16"/>
                <w:lang w:val="en-GB"/>
              </w:rPr>
              <w:t>Manufacturing and distribution of rubber gloves</w:t>
            </w:r>
          </w:p>
        </w:tc>
        <w:tc>
          <w:tcPr>
            <w:tcW w:w="522" w:type="pct"/>
            <w:shd w:val="clear" w:color="auto" w:fill="FAFAFA"/>
            <w:vAlign w:val="center"/>
          </w:tcPr>
          <w:p w14:paraId="027CAC88" w14:textId="719C0B4C" w:rsidR="0065315F" w:rsidRPr="00744154" w:rsidRDefault="0065315F" w:rsidP="0065315F">
            <w:pPr>
              <w:ind w:left="12" w:right="-58"/>
              <w:jc w:val="right"/>
              <w:rPr>
                <w:rFonts w:ascii="Arial" w:hAnsi="Arial" w:cs="Arial"/>
                <w:color w:val="auto"/>
                <w:sz w:val="16"/>
                <w:szCs w:val="16"/>
                <w:lang w:val="en-GB"/>
              </w:rPr>
            </w:pPr>
            <w:r w:rsidRPr="00744154">
              <w:rPr>
                <w:rFonts w:ascii="Arial" w:hAnsi="Arial" w:cs="Arial"/>
                <w:color w:val="auto"/>
                <w:sz w:val="16"/>
                <w:szCs w:val="16"/>
                <w:lang w:val="en-GB"/>
              </w:rPr>
              <w:t>50.50</w:t>
            </w:r>
          </w:p>
        </w:tc>
        <w:tc>
          <w:tcPr>
            <w:tcW w:w="525" w:type="pct"/>
            <w:vAlign w:val="center"/>
          </w:tcPr>
          <w:p w14:paraId="03F39E00" w14:textId="0A6A680F" w:rsidR="0065315F" w:rsidRPr="00744154" w:rsidRDefault="0065315F" w:rsidP="0065315F">
            <w:pPr>
              <w:ind w:left="12" w:right="-58"/>
              <w:jc w:val="right"/>
              <w:rPr>
                <w:rFonts w:ascii="Arial" w:hAnsi="Arial" w:cs="Arial"/>
                <w:color w:val="auto"/>
                <w:sz w:val="16"/>
                <w:szCs w:val="16"/>
                <w:lang w:val="en-GB"/>
              </w:rPr>
            </w:pPr>
            <w:r w:rsidRPr="00744154">
              <w:rPr>
                <w:rFonts w:ascii="Arial" w:hAnsi="Arial" w:cs="Arial"/>
                <w:color w:val="auto"/>
                <w:sz w:val="16"/>
                <w:szCs w:val="16"/>
                <w:lang w:val="en-GB"/>
              </w:rPr>
              <w:t>-</w:t>
            </w:r>
          </w:p>
        </w:tc>
        <w:tc>
          <w:tcPr>
            <w:tcW w:w="523" w:type="pct"/>
            <w:shd w:val="clear" w:color="auto" w:fill="FAFAFA"/>
            <w:vAlign w:val="center"/>
          </w:tcPr>
          <w:p w14:paraId="34010925" w14:textId="2F26CE42" w:rsidR="0065315F" w:rsidRPr="00744154" w:rsidRDefault="0065315F" w:rsidP="0065315F">
            <w:pPr>
              <w:ind w:left="12" w:right="-58"/>
              <w:jc w:val="right"/>
              <w:rPr>
                <w:rFonts w:ascii="Arial" w:hAnsi="Arial" w:cs="Arial"/>
                <w:color w:val="auto"/>
                <w:sz w:val="16"/>
                <w:szCs w:val="16"/>
              </w:rPr>
            </w:pPr>
            <w:r w:rsidRPr="00744154">
              <w:rPr>
                <w:rFonts w:ascii="Arial" w:hAnsi="Arial" w:cs="Arial"/>
                <w:color w:val="auto"/>
                <w:sz w:val="16"/>
                <w:szCs w:val="16"/>
              </w:rPr>
              <w:t>-</w:t>
            </w:r>
          </w:p>
        </w:tc>
        <w:tc>
          <w:tcPr>
            <w:tcW w:w="524" w:type="pct"/>
            <w:vAlign w:val="center"/>
          </w:tcPr>
          <w:p w14:paraId="26C8A22E" w14:textId="7EC38666" w:rsidR="0065315F" w:rsidRPr="00744154" w:rsidRDefault="0065315F" w:rsidP="0065315F">
            <w:pPr>
              <w:ind w:left="12" w:right="-58"/>
              <w:jc w:val="right"/>
              <w:rPr>
                <w:rFonts w:ascii="Arial" w:hAnsi="Arial" w:cs="Arial"/>
                <w:color w:val="auto"/>
                <w:sz w:val="16"/>
                <w:szCs w:val="16"/>
              </w:rPr>
            </w:pPr>
            <w:r w:rsidRPr="00744154">
              <w:rPr>
                <w:rFonts w:ascii="Arial" w:hAnsi="Arial" w:cs="Arial"/>
                <w:color w:val="auto"/>
                <w:sz w:val="16"/>
                <w:szCs w:val="16"/>
              </w:rPr>
              <w:t>-</w:t>
            </w:r>
          </w:p>
        </w:tc>
      </w:tr>
      <w:tr w:rsidR="0065315F" w:rsidRPr="00744154" w14:paraId="1B92C2E6" w14:textId="77777777" w:rsidTr="0031248E">
        <w:tc>
          <w:tcPr>
            <w:tcW w:w="1297" w:type="pct"/>
          </w:tcPr>
          <w:p w14:paraId="3EB83E8C" w14:textId="77777777" w:rsidR="0065315F" w:rsidRPr="00744154" w:rsidRDefault="0065315F" w:rsidP="0065315F">
            <w:pPr>
              <w:ind w:left="-101" w:right="-108"/>
              <w:rPr>
                <w:rFonts w:ascii="Arial" w:hAnsi="Arial" w:cs="Arial"/>
                <w:color w:val="auto"/>
                <w:sz w:val="16"/>
                <w:szCs w:val="16"/>
              </w:rPr>
            </w:pPr>
          </w:p>
        </w:tc>
        <w:tc>
          <w:tcPr>
            <w:tcW w:w="637" w:type="pct"/>
            <w:vAlign w:val="bottom"/>
          </w:tcPr>
          <w:p w14:paraId="3D444E09" w14:textId="77777777" w:rsidR="0065315F" w:rsidRPr="00744154" w:rsidRDefault="0065315F" w:rsidP="0065315F">
            <w:pPr>
              <w:jc w:val="center"/>
              <w:rPr>
                <w:rFonts w:ascii="Arial" w:hAnsi="Arial" w:cs="Arial"/>
                <w:color w:val="auto"/>
                <w:sz w:val="16"/>
                <w:szCs w:val="16"/>
              </w:rPr>
            </w:pPr>
          </w:p>
        </w:tc>
        <w:tc>
          <w:tcPr>
            <w:tcW w:w="972" w:type="pct"/>
            <w:vAlign w:val="bottom"/>
          </w:tcPr>
          <w:p w14:paraId="00728C8F" w14:textId="77777777" w:rsidR="0065315F" w:rsidRPr="00744154" w:rsidRDefault="0065315F" w:rsidP="0065315F">
            <w:pPr>
              <w:ind w:left="-43" w:right="-72"/>
              <w:jc w:val="center"/>
              <w:rPr>
                <w:rFonts w:ascii="Arial" w:hAnsi="Arial" w:cs="Arial"/>
                <w:color w:val="auto"/>
                <w:sz w:val="16"/>
                <w:szCs w:val="16"/>
              </w:rPr>
            </w:pPr>
          </w:p>
        </w:tc>
        <w:tc>
          <w:tcPr>
            <w:tcW w:w="522" w:type="pct"/>
            <w:shd w:val="clear" w:color="auto" w:fill="FAFAFA"/>
          </w:tcPr>
          <w:p w14:paraId="458702E5" w14:textId="77777777" w:rsidR="0065315F" w:rsidRPr="00744154" w:rsidRDefault="0065315F" w:rsidP="0065315F">
            <w:pPr>
              <w:ind w:left="12" w:right="-58"/>
              <w:jc w:val="right"/>
              <w:rPr>
                <w:rFonts w:ascii="Arial" w:hAnsi="Arial" w:cs="Arial"/>
                <w:color w:val="auto"/>
                <w:sz w:val="16"/>
                <w:szCs w:val="16"/>
              </w:rPr>
            </w:pPr>
          </w:p>
        </w:tc>
        <w:tc>
          <w:tcPr>
            <w:tcW w:w="525" w:type="pct"/>
          </w:tcPr>
          <w:p w14:paraId="6786E6D4" w14:textId="77777777" w:rsidR="0065315F" w:rsidRPr="00744154" w:rsidRDefault="0065315F" w:rsidP="0065315F">
            <w:pPr>
              <w:ind w:left="12" w:right="-58"/>
              <w:jc w:val="right"/>
              <w:rPr>
                <w:rFonts w:ascii="Arial" w:hAnsi="Arial" w:cs="Arial"/>
                <w:color w:val="auto"/>
                <w:sz w:val="16"/>
                <w:szCs w:val="16"/>
              </w:rPr>
            </w:pPr>
          </w:p>
        </w:tc>
        <w:tc>
          <w:tcPr>
            <w:tcW w:w="523" w:type="pct"/>
            <w:shd w:val="clear" w:color="auto" w:fill="FAFAFA"/>
          </w:tcPr>
          <w:p w14:paraId="3D523DF0" w14:textId="77777777" w:rsidR="0065315F" w:rsidRPr="00744154" w:rsidRDefault="0065315F" w:rsidP="0065315F">
            <w:pPr>
              <w:ind w:left="12" w:right="-58"/>
              <w:jc w:val="right"/>
              <w:rPr>
                <w:rFonts w:ascii="Arial" w:hAnsi="Arial" w:cs="Arial"/>
                <w:color w:val="auto"/>
                <w:sz w:val="16"/>
                <w:szCs w:val="16"/>
                <w:lang w:val="en-GB"/>
              </w:rPr>
            </w:pPr>
          </w:p>
        </w:tc>
        <w:tc>
          <w:tcPr>
            <w:tcW w:w="524" w:type="pct"/>
          </w:tcPr>
          <w:p w14:paraId="171F01BF" w14:textId="77777777" w:rsidR="0065315F" w:rsidRPr="00744154" w:rsidRDefault="0065315F" w:rsidP="0065315F">
            <w:pPr>
              <w:ind w:left="12" w:right="-58"/>
              <w:jc w:val="right"/>
              <w:rPr>
                <w:rFonts w:ascii="Arial" w:hAnsi="Arial" w:cs="Arial"/>
                <w:color w:val="auto"/>
                <w:sz w:val="16"/>
                <w:szCs w:val="16"/>
                <w:lang w:val="en-GB"/>
              </w:rPr>
            </w:pPr>
          </w:p>
        </w:tc>
      </w:tr>
      <w:tr w:rsidR="0065315F" w:rsidRPr="00744154" w14:paraId="5A35F3E8" w14:textId="77777777" w:rsidTr="0031248E">
        <w:tc>
          <w:tcPr>
            <w:tcW w:w="1297" w:type="pct"/>
            <w:vAlign w:val="bottom"/>
          </w:tcPr>
          <w:p w14:paraId="01BDB94E" w14:textId="77777777" w:rsidR="0065315F" w:rsidRPr="00744154" w:rsidRDefault="0065315F" w:rsidP="0065315F">
            <w:pPr>
              <w:ind w:left="-101"/>
              <w:rPr>
                <w:rFonts w:ascii="Arial" w:eastAsia="MS Mincho" w:hAnsi="Arial" w:cs="Arial"/>
                <w:b/>
                <w:bCs/>
                <w:snapToGrid w:val="0"/>
                <w:color w:val="auto"/>
                <w:sz w:val="16"/>
                <w:szCs w:val="16"/>
                <w:u w:val="single"/>
              </w:rPr>
            </w:pPr>
            <w:r w:rsidRPr="00744154">
              <w:rPr>
                <w:rFonts w:ascii="Arial" w:eastAsia="MS Mincho" w:hAnsi="Arial" w:cs="Arial"/>
                <w:b/>
                <w:bCs/>
                <w:snapToGrid w:val="0"/>
                <w:color w:val="auto"/>
                <w:sz w:val="16"/>
                <w:szCs w:val="16"/>
                <w:u w:val="single"/>
              </w:rPr>
              <w:t xml:space="preserve">Jointly controlled entities </w:t>
            </w:r>
          </w:p>
          <w:p w14:paraId="667A8AB9" w14:textId="77777777" w:rsidR="0065315F" w:rsidRPr="00744154" w:rsidRDefault="0065315F" w:rsidP="0065315F">
            <w:pPr>
              <w:ind w:left="-101"/>
              <w:rPr>
                <w:rFonts w:ascii="Arial" w:eastAsia="MS Mincho" w:hAnsi="Arial" w:cs="Arial"/>
                <w:b/>
                <w:bCs/>
                <w:snapToGrid w:val="0"/>
                <w:color w:val="auto"/>
                <w:sz w:val="16"/>
                <w:szCs w:val="16"/>
                <w:u w:val="single"/>
              </w:rPr>
            </w:pPr>
            <w:r w:rsidRPr="00744154">
              <w:rPr>
                <w:rFonts w:ascii="Arial" w:eastAsia="MS Mincho" w:hAnsi="Arial" w:cs="Arial"/>
                <w:b/>
                <w:bCs/>
                <w:snapToGrid w:val="0"/>
                <w:color w:val="auto"/>
                <w:sz w:val="16"/>
                <w:szCs w:val="16"/>
              </w:rPr>
              <w:t xml:space="preserve">   </w:t>
            </w:r>
            <w:r w:rsidRPr="00744154">
              <w:rPr>
                <w:rFonts w:ascii="Arial" w:eastAsia="MS Mincho" w:hAnsi="Arial" w:cs="Arial"/>
                <w:b/>
                <w:bCs/>
                <w:snapToGrid w:val="0"/>
                <w:color w:val="auto"/>
                <w:sz w:val="16"/>
                <w:szCs w:val="16"/>
                <w:u w:val="single"/>
              </w:rPr>
              <w:t>owns through We Retail</w:t>
            </w:r>
            <w:r w:rsidRPr="00744154">
              <w:rPr>
                <w:rFonts w:ascii="Arial" w:eastAsia="MS Mincho" w:hAnsi="Arial" w:cs="Arial"/>
                <w:b/>
                <w:bCs/>
                <w:snapToGrid w:val="0"/>
                <w:color w:val="auto"/>
                <w:sz w:val="16"/>
                <w:szCs w:val="16"/>
                <w:u w:val="single"/>
                <w:cs/>
              </w:rPr>
              <w:t xml:space="preserve"> </w:t>
            </w:r>
          </w:p>
          <w:p w14:paraId="0628CD8E" w14:textId="77777777" w:rsidR="0065315F" w:rsidRPr="00744154" w:rsidRDefault="0065315F" w:rsidP="0065315F">
            <w:pPr>
              <w:ind w:left="-101"/>
              <w:rPr>
                <w:rFonts w:ascii="Arial" w:eastAsia="MS Mincho" w:hAnsi="Arial" w:cs="Arial"/>
                <w:b/>
                <w:bCs/>
                <w:snapToGrid w:val="0"/>
                <w:color w:val="auto"/>
                <w:sz w:val="16"/>
                <w:szCs w:val="16"/>
                <w:u w:val="single"/>
                <w:cs/>
              </w:rPr>
            </w:pPr>
            <w:r w:rsidRPr="00744154">
              <w:rPr>
                <w:rFonts w:ascii="Arial" w:eastAsia="MS Mincho" w:hAnsi="Arial" w:cs="Arial"/>
                <w:b/>
                <w:bCs/>
                <w:snapToGrid w:val="0"/>
                <w:color w:val="auto"/>
                <w:sz w:val="16"/>
                <w:szCs w:val="16"/>
              </w:rPr>
              <w:t xml:space="preserve">   </w:t>
            </w:r>
            <w:r w:rsidRPr="00744154">
              <w:rPr>
                <w:rFonts w:ascii="Arial" w:eastAsia="MS Mincho" w:hAnsi="Arial" w:cs="Arial"/>
                <w:b/>
                <w:bCs/>
                <w:snapToGrid w:val="0"/>
                <w:color w:val="auto"/>
                <w:sz w:val="16"/>
                <w:szCs w:val="16"/>
                <w:u w:val="single"/>
              </w:rPr>
              <w:t>Public Company Limited</w:t>
            </w:r>
          </w:p>
        </w:tc>
        <w:tc>
          <w:tcPr>
            <w:tcW w:w="637" w:type="pct"/>
            <w:vAlign w:val="bottom"/>
          </w:tcPr>
          <w:p w14:paraId="66626BBE" w14:textId="77777777" w:rsidR="0065315F" w:rsidRPr="00744154" w:rsidRDefault="0065315F" w:rsidP="0065315F">
            <w:pPr>
              <w:widowControl w:val="0"/>
              <w:ind w:left="-43" w:right="-72"/>
              <w:jc w:val="center"/>
              <w:rPr>
                <w:rFonts w:ascii="Arial" w:eastAsia="Angsana New" w:hAnsi="Arial" w:cs="Arial"/>
                <w:color w:val="auto"/>
                <w:sz w:val="16"/>
                <w:szCs w:val="16"/>
              </w:rPr>
            </w:pPr>
          </w:p>
        </w:tc>
        <w:tc>
          <w:tcPr>
            <w:tcW w:w="972" w:type="pct"/>
            <w:vAlign w:val="bottom"/>
          </w:tcPr>
          <w:p w14:paraId="68CC49D6" w14:textId="77777777" w:rsidR="0065315F" w:rsidRPr="00744154" w:rsidRDefault="0065315F" w:rsidP="0065315F">
            <w:pPr>
              <w:widowControl w:val="0"/>
              <w:ind w:left="-43" w:right="-72"/>
              <w:jc w:val="center"/>
              <w:rPr>
                <w:rFonts w:ascii="Arial" w:eastAsia="Angsana New" w:hAnsi="Arial" w:cs="Arial"/>
                <w:color w:val="auto"/>
                <w:sz w:val="16"/>
                <w:szCs w:val="16"/>
              </w:rPr>
            </w:pPr>
          </w:p>
        </w:tc>
        <w:tc>
          <w:tcPr>
            <w:tcW w:w="522" w:type="pct"/>
            <w:shd w:val="clear" w:color="auto" w:fill="FAFAFA"/>
            <w:vAlign w:val="bottom"/>
          </w:tcPr>
          <w:p w14:paraId="00399394" w14:textId="77777777" w:rsidR="0065315F" w:rsidRPr="00744154" w:rsidRDefault="0065315F" w:rsidP="0065315F">
            <w:pPr>
              <w:widowControl w:val="0"/>
              <w:ind w:right="-72"/>
              <w:jc w:val="right"/>
              <w:rPr>
                <w:rFonts w:ascii="Arial" w:eastAsia="Angsana New" w:hAnsi="Arial" w:cs="Arial"/>
                <w:color w:val="auto"/>
                <w:sz w:val="16"/>
                <w:szCs w:val="16"/>
              </w:rPr>
            </w:pPr>
          </w:p>
        </w:tc>
        <w:tc>
          <w:tcPr>
            <w:tcW w:w="525" w:type="pct"/>
            <w:vAlign w:val="bottom"/>
          </w:tcPr>
          <w:p w14:paraId="3BDF3968" w14:textId="77777777" w:rsidR="0065315F" w:rsidRPr="00744154" w:rsidRDefault="0065315F" w:rsidP="0065315F">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7DAA1DCD" w14:textId="77777777" w:rsidR="0065315F" w:rsidRPr="00744154" w:rsidRDefault="0065315F" w:rsidP="0065315F">
            <w:pPr>
              <w:widowControl w:val="0"/>
              <w:ind w:right="-72"/>
              <w:jc w:val="right"/>
              <w:rPr>
                <w:rFonts w:ascii="Arial" w:eastAsia="Angsana New" w:hAnsi="Arial" w:cs="Arial"/>
                <w:color w:val="auto"/>
                <w:sz w:val="16"/>
                <w:szCs w:val="16"/>
              </w:rPr>
            </w:pPr>
          </w:p>
        </w:tc>
        <w:tc>
          <w:tcPr>
            <w:tcW w:w="524" w:type="pct"/>
            <w:vAlign w:val="bottom"/>
          </w:tcPr>
          <w:p w14:paraId="02463398" w14:textId="77777777" w:rsidR="0065315F" w:rsidRPr="00744154" w:rsidRDefault="0065315F" w:rsidP="0065315F">
            <w:pPr>
              <w:widowControl w:val="0"/>
              <w:ind w:right="-72"/>
              <w:jc w:val="right"/>
              <w:rPr>
                <w:rFonts w:ascii="Arial" w:eastAsia="Angsana New" w:hAnsi="Arial" w:cs="Arial"/>
                <w:color w:val="auto"/>
                <w:sz w:val="16"/>
                <w:szCs w:val="16"/>
              </w:rPr>
            </w:pPr>
          </w:p>
        </w:tc>
      </w:tr>
      <w:tr w:rsidR="0065315F" w:rsidRPr="00744154" w14:paraId="776F49FC" w14:textId="77777777" w:rsidTr="0031248E">
        <w:tc>
          <w:tcPr>
            <w:tcW w:w="1297" w:type="pct"/>
            <w:vAlign w:val="bottom"/>
          </w:tcPr>
          <w:p w14:paraId="62DAF322" w14:textId="77777777" w:rsidR="0065315F" w:rsidRPr="00744154" w:rsidRDefault="0065315F" w:rsidP="0065315F">
            <w:pPr>
              <w:widowControl w:val="0"/>
              <w:tabs>
                <w:tab w:val="right" w:pos="9810"/>
              </w:tabs>
              <w:ind w:left="435"/>
              <w:jc w:val="thaiDistribute"/>
              <w:rPr>
                <w:rFonts w:ascii="Arial" w:eastAsia="Angsana New" w:hAnsi="Arial" w:cs="Arial"/>
                <w:color w:val="auto"/>
                <w:sz w:val="16"/>
                <w:szCs w:val="16"/>
                <w:cs/>
              </w:rPr>
            </w:pPr>
          </w:p>
        </w:tc>
        <w:tc>
          <w:tcPr>
            <w:tcW w:w="637" w:type="pct"/>
            <w:vAlign w:val="bottom"/>
          </w:tcPr>
          <w:p w14:paraId="04AE46C2" w14:textId="77777777" w:rsidR="0065315F" w:rsidRPr="00744154" w:rsidRDefault="0065315F" w:rsidP="0065315F">
            <w:pPr>
              <w:widowControl w:val="0"/>
              <w:ind w:left="-43" w:right="-72"/>
              <w:jc w:val="center"/>
              <w:rPr>
                <w:rFonts w:ascii="Arial" w:eastAsia="Angsana New" w:hAnsi="Arial" w:cs="Arial"/>
                <w:color w:val="auto"/>
                <w:sz w:val="16"/>
                <w:szCs w:val="16"/>
              </w:rPr>
            </w:pPr>
          </w:p>
        </w:tc>
        <w:tc>
          <w:tcPr>
            <w:tcW w:w="972" w:type="pct"/>
            <w:vAlign w:val="bottom"/>
          </w:tcPr>
          <w:p w14:paraId="2CDD2711" w14:textId="77777777" w:rsidR="0065315F" w:rsidRPr="00744154" w:rsidRDefault="0065315F" w:rsidP="0065315F">
            <w:pPr>
              <w:widowControl w:val="0"/>
              <w:ind w:left="-43" w:right="-72"/>
              <w:jc w:val="center"/>
              <w:rPr>
                <w:rFonts w:ascii="Arial" w:eastAsia="Angsana New" w:hAnsi="Arial" w:cs="Arial"/>
                <w:color w:val="auto"/>
                <w:sz w:val="16"/>
                <w:szCs w:val="16"/>
              </w:rPr>
            </w:pPr>
          </w:p>
        </w:tc>
        <w:tc>
          <w:tcPr>
            <w:tcW w:w="522" w:type="pct"/>
            <w:shd w:val="clear" w:color="auto" w:fill="FAFAFA"/>
            <w:vAlign w:val="bottom"/>
          </w:tcPr>
          <w:p w14:paraId="3B307F8F" w14:textId="77777777" w:rsidR="0065315F" w:rsidRPr="00744154" w:rsidRDefault="0065315F" w:rsidP="0065315F">
            <w:pPr>
              <w:widowControl w:val="0"/>
              <w:ind w:right="-72"/>
              <w:jc w:val="right"/>
              <w:rPr>
                <w:rFonts w:ascii="Arial" w:eastAsia="Angsana New" w:hAnsi="Arial" w:cs="Arial"/>
                <w:color w:val="auto"/>
                <w:sz w:val="16"/>
                <w:szCs w:val="16"/>
              </w:rPr>
            </w:pPr>
          </w:p>
        </w:tc>
        <w:tc>
          <w:tcPr>
            <w:tcW w:w="525" w:type="pct"/>
            <w:vAlign w:val="bottom"/>
          </w:tcPr>
          <w:p w14:paraId="4E9A5642" w14:textId="77777777" w:rsidR="0065315F" w:rsidRPr="00744154" w:rsidRDefault="0065315F" w:rsidP="0065315F">
            <w:pPr>
              <w:widowControl w:val="0"/>
              <w:ind w:right="-72"/>
              <w:jc w:val="right"/>
              <w:rPr>
                <w:rFonts w:ascii="Arial" w:eastAsia="Angsana New" w:hAnsi="Arial" w:cs="Arial"/>
                <w:color w:val="auto"/>
                <w:sz w:val="16"/>
                <w:szCs w:val="16"/>
              </w:rPr>
            </w:pPr>
          </w:p>
        </w:tc>
        <w:tc>
          <w:tcPr>
            <w:tcW w:w="523" w:type="pct"/>
            <w:shd w:val="clear" w:color="auto" w:fill="FAFAFA"/>
            <w:vAlign w:val="bottom"/>
          </w:tcPr>
          <w:p w14:paraId="11EBFC7E" w14:textId="77777777" w:rsidR="0065315F" w:rsidRPr="00744154" w:rsidRDefault="0065315F" w:rsidP="0065315F">
            <w:pPr>
              <w:widowControl w:val="0"/>
              <w:ind w:right="-72"/>
              <w:jc w:val="right"/>
              <w:rPr>
                <w:rFonts w:ascii="Arial" w:eastAsia="Angsana New" w:hAnsi="Arial" w:cs="Arial"/>
                <w:color w:val="auto"/>
                <w:sz w:val="16"/>
                <w:szCs w:val="16"/>
              </w:rPr>
            </w:pPr>
          </w:p>
        </w:tc>
        <w:tc>
          <w:tcPr>
            <w:tcW w:w="524" w:type="pct"/>
            <w:vAlign w:val="bottom"/>
          </w:tcPr>
          <w:p w14:paraId="25423170" w14:textId="77777777" w:rsidR="0065315F" w:rsidRPr="00744154" w:rsidRDefault="0065315F" w:rsidP="0065315F">
            <w:pPr>
              <w:widowControl w:val="0"/>
              <w:ind w:right="-72"/>
              <w:jc w:val="right"/>
              <w:rPr>
                <w:rFonts w:ascii="Arial" w:eastAsia="Angsana New" w:hAnsi="Arial" w:cs="Arial"/>
                <w:color w:val="auto"/>
                <w:sz w:val="16"/>
                <w:szCs w:val="16"/>
              </w:rPr>
            </w:pPr>
          </w:p>
        </w:tc>
      </w:tr>
      <w:tr w:rsidR="0065315F" w:rsidRPr="00744154" w14:paraId="7D6FD7C4" w14:textId="77777777" w:rsidTr="0031248E">
        <w:tc>
          <w:tcPr>
            <w:tcW w:w="1297" w:type="pct"/>
          </w:tcPr>
          <w:p w14:paraId="03764083" w14:textId="77777777" w:rsidR="0065315F" w:rsidRPr="00744154" w:rsidRDefault="0065315F" w:rsidP="0065315F">
            <w:pPr>
              <w:ind w:left="-101" w:right="-108"/>
              <w:rPr>
                <w:rFonts w:ascii="Arial" w:hAnsi="Arial" w:cs="Arial"/>
                <w:color w:val="auto"/>
                <w:sz w:val="16"/>
                <w:szCs w:val="16"/>
                <w:cs/>
              </w:rPr>
            </w:pPr>
            <w:r w:rsidRPr="00744154">
              <w:rPr>
                <w:rFonts w:ascii="Arial" w:hAnsi="Arial" w:cs="Arial"/>
                <w:color w:val="auto"/>
                <w:sz w:val="16"/>
                <w:szCs w:val="16"/>
              </w:rPr>
              <w:t xml:space="preserve">All Discount Company </w:t>
            </w:r>
          </w:p>
        </w:tc>
        <w:tc>
          <w:tcPr>
            <w:tcW w:w="637" w:type="pct"/>
            <w:vAlign w:val="bottom"/>
          </w:tcPr>
          <w:p w14:paraId="6A958DB8" w14:textId="3B98DE87" w:rsidR="0065315F" w:rsidRPr="00744154" w:rsidRDefault="0065315F" w:rsidP="0065315F">
            <w:pPr>
              <w:jc w:val="center"/>
              <w:rPr>
                <w:rFonts w:ascii="Arial" w:hAnsi="Arial" w:cs="Arial"/>
                <w:color w:val="auto"/>
                <w:sz w:val="16"/>
                <w:szCs w:val="16"/>
                <w:cs/>
              </w:rPr>
            </w:pPr>
          </w:p>
        </w:tc>
        <w:tc>
          <w:tcPr>
            <w:tcW w:w="972" w:type="pct"/>
            <w:vAlign w:val="bottom"/>
          </w:tcPr>
          <w:p w14:paraId="066ACB87" w14:textId="619210BC" w:rsidR="0065315F" w:rsidRPr="00744154" w:rsidRDefault="0065315F" w:rsidP="0065315F">
            <w:pPr>
              <w:ind w:left="-43" w:right="-72"/>
              <w:jc w:val="center"/>
              <w:rPr>
                <w:rFonts w:ascii="Arial" w:eastAsia="MS Mincho" w:hAnsi="Arial" w:cs="Arial"/>
                <w:color w:val="auto"/>
                <w:sz w:val="16"/>
                <w:szCs w:val="16"/>
                <w:cs/>
                <w:lang w:val="en-GB"/>
              </w:rPr>
            </w:pPr>
          </w:p>
        </w:tc>
        <w:tc>
          <w:tcPr>
            <w:tcW w:w="522" w:type="pct"/>
            <w:shd w:val="clear" w:color="auto" w:fill="FAFAFA"/>
            <w:vAlign w:val="bottom"/>
          </w:tcPr>
          <w:p w14:paraId="4A0E9AF0" w14:textId="575B3877" w:rsidR="0065315F" w:rsidRPr="00744154" w:rsidRDefault="0065315F" w:rsidP="0065315F">
            <w:pPr>
              <w:ind w:left="12" w:right="-58"/>
              <w:jc w:val="right"/>
              <w:rPr>
                <w:rFonts w:ascii="Arial" w:hAnsi="Arial" w:cs="Arial"/>
                <w:color w:val="auto"/>
                <w:sz w:val="16"/>
                <w:szCs w:val="16"/>
                <w:cs/>
                <w:lang w:val="en-GB"/>
              </w:rPr>
            </w:pPr>
          </w:p>
        </w:tc>
        <w:tc>
          <w:tcPr>
            <w:tcW w:w="525" w:type="pct"/>
            <w:vAlign w:val="bottom"/>
          </w:tcPr>
          <w:p w14:paraId="2D5AB910" w14:textId="1A4EAD4E" w:rsidR="0065315F" w:rsidRPr="00744154" w:rsidRDefault="0065315F" w:rsidP="0065315F">
            <w:pPr>
              <w:ind w:left="12" w:right="-58"/>
              <w:jc w:val="right"/>
              <w:rPr>
                <w:rFonts w:ascii="Arial" w:hAnsi="Arial" w:cs="Arial"/>
                <w:color w:val="auto"/>
                <w:sz w:val="16"/>
                <w:szCs w:val="16"/>
                <w:cs/>
                <w:lang w:val="en-GB"/>
              </w:rPr>
            </w:pPr>
          </w:p>
        </w:tc>
        <w:tc>
          <w:tcPr>
            <w:tcW w:w="523" w:type="pct"/>
            <w:shd w:val="clear" w:color="auto" w:fill="FAFAFA"/>
            <w:vAlign w:val="bottom"/>
          </w:tcPr>
          <w:p w14:paraId="0C7A666B" w14:textId="77777777" w:rsidR="0065315F" w:rsidRPr="00744154" w:rsidRDefault="0065315F" w:rsidP="0065315F">
            <w:pPr>
              <w:ind w:left="12" w:right="-58"/>
              <w:jc w:val="right"/>
              <w:rPr>
                <w:rFonts w:ascii="Arial" w:hAnsi="Arial" w:cs="Arial"/>
                <w:color w:val="auto"/>
                <w:sz w:val="16"/>
                <w:szCs w:val="16"/>
              </w:rPr>
            </w:pPr>
          </w:p>
        </w:tc>
        <w:tc>
          <w:tcPr>
            <w:tcW w:w="524" w:type="pct"/>
            <w:vAlign w:val="bottom"/>
          </w:tcPr>
          <w:p w14:paraId="4EB7D4E9" w14:textId="3B9D3D8A" w:rsidR="0065315F" w:rsidRPr="00744154" w:rsidRDefault="0065315F" w:rsidP="0065315F">
            <w:pPr>
              <w:ind w:left="12" w:right="-58"/>
              <w:jc w:val="right"/>
              <w:rPr>
                <w:rFonts w:ascii="Arial" w:hAnsi="Arial" w:cs="Arial"/>
                <w:color w:val="auto"/>
                <w:sz w:val="16"/>
                <w:szCs w:val="16"/>
              </w:rPr>
            </w:pPr>
          </w:p>
        </w:tc>
      </w:tr>
      <w:tr w:rsidR="0065315F" w:rsidRPr="00744154" w14:paraId="39CD197A" w14:textId="77777777" w:rsidTr="0031248E">
        <w:tc>
          <w:tcPr>
            <w:tcW w:w="1297" w:type="pct"/>
            <w:vAlign w:val="bottom"/>
          </w:tcPr>
          <w:p w14:paraId="46B57456" w14:textId="77777777" w:rsidR="0065315F" w:rsidRPr="00744154" w:rsidRDefault="0065315F" w:rsidP="0065315F">
            <w:pPr>
              <w:widowControl w:val="0"/>
              <w:tabs>
                <w:tab w:val="right" w:pos="9810"/>
              </w:tabs>
              <w:ind w:left="-101"/>
              <w:jc w:val="thaiDistribute"/>
              <w:rPr>
                <w:rFonts w:ascii="Arial" w:eastAsia="Angsana New" w:hAnsi="Arial" w:cs="Cordia New"/>
                <w:color w:val="auto"/>
                <w:sz w:val="16"/>
                <w:szCs w:val="16"/>
                <w:lang w:val="en-GB"/>
              </w:rPr>
            </w:pPr>
            <w:r w:rsidRPr="00744154">
              <w:rPr>
                <w:rFonts w:ascii="Arial" w:hAnsi="Arial" w:cs="Arial"/>
                <w:color w:val="auto"/>
                <w:sz w:val="16"/>
                <w:szCs w:val="16"/>
              </w:rPr>
              <w:t xml:space="preserve">   Limited and its subsidiaries</w:t>
            </w:r>
          </w:p>
        </w:tc>
        <w:tc>
          <w:tcPr>
            <w:tcW w:w="637" w:type="pct"/>
            <w:vAlign w:val="bottom"/>
          </w:tcPr>
          <w:p w14:paraId="3A3CE414" w14:textId="50E996D1" w:rsidR="0065315F" w:rsidRPr="00744154" w:rsidRDefault="0065315F" w:rsidP="0065315F">
            <w:pPr>
              <w:widowControl w:val="0"/>
              <w:ind w:left="-43" w:right="-72"/>
              <w:jc w:val="center"/>
              <w:rPr>
                <w:rFonts w:ascii="Arial" w:eastAsia="Angsana New" w:hAnsi="Arial" w:cs="Arial"/>
                <w:color w:val="auto"/>
                <w:sz w:val="16"/>
                <w:szCs w:val="16"/>
              </w:rPr>
            </w:pPr>
            <w:r w:rsidRPr="00744154">
              <w:rPr>
                <w:rFonts w:ascii="Arial" w:hAnsi="Arial" w:cs="Arial"/>
                <w:color w:val="auto"/>
                <w:sz w:val="16"/>
                <w:szCs w:val="16"/>
              </w:rPr>
              <w:t>Thailand</w:t>
            </w:r>
          </w:p>
        </w:tc>
        <w:tc>
          <w:tcPr>
            <w:tcW w:w="972" w:type="pct"/>
            <w:vAlign w:val="bottom"/>
          </w:tcPr>
          <w:p w14:paraId="4D06AF21" w14:textId="2C4BC32B" w:rsidR="0065315F" w:rsidRPr="00744154" w:rsidRDefault="0065315F" w:rsidP="0065315F">
            <w:pPr>
              <w:widowControl w:val="0"/>
              <w:ind w:left="-43" w:right="-72"/>
              <w:jc w:val="center"/>
              <w:rPr>
                <w:rFonts w:ascii="Arial" w:eastAsia="Angsana New" w:hAnsi="Arial" w:cs="Arial"/>
                <w:color w:val="auto"/>
                <w:sz w:val="16"/>
                <w:szCs w:val="16"/>
              </w:rPr>
            </w:pPr>
            <w:r w:rsidRPr="00744154">
              <w:rPr>
                <w:rFonts w:ascii="Arial" w:eastAsia="MS Mincho" w:hAnsi="Arial" w:cs="Arial"/>
                <w:color w:val="auto"/>
                <w:sz w:val="16"/>
                <w:szCs w:val="16"/>
                <w:lang w:val="en-GB"/>
              </w:rPr>
              <w:t>Retails</w:t>
            </w:r>
          </w:p>
        </w:tc>
        <w:tc>
          <w:tcPr>
            <w:tcW w:w="522" w:type="pct"/>
            <w:shd w:val="clear" w:color="auto" w:fill="FAFAFA"/>
            <w:vAlign w:val="bottom"/>
          </w:tcPr>
          <w:p w14:paraId="147952FE" w14:textId="718B0A08" w:rsidR="0065315F" w:rsidRPr="00744154" w:rsidRDefault="0065315F" w:rsidP="0065315F">
            <w:pPr>
              <w:widowControl w:val="0"/>
              <w:ind w:right="-72"/>
              <w:jc w:val="right"/>
              <w:rPr>
                <w:rFonts w:ascii="Arial" w:eastAsia="Angsana New" w:hAnsi="Arial" w:cs="Arial"/>
                <w:color w:val="auto"/>
                <w:sz w:val="16"/>
                <w:szCs w:val="16"/>
              </w:rPr>
            </w:pPr>
            <w:r w:rsidRPr="00744154">
              <w:rPr>
                <w:rFonts w:ascii="Arial" w:hAnsi="Arial" w:cs="Arial"/>
                <w:color w:val="auto"/>
                <w:sz w:val="16"/>
                <w:szCs w:val="16"/>
                <w:lang w:val="en-GB"/>
              </w:rPr>
              <w:t>50</w:t>
            </w:r>
            <w:r w:rsidRPr="00744154">
              <w:rPr>
                <w:rFonts w:ascii="Arial" w:hAnsi="Arial" w:cs="Arial"/>
                <w:color w:val="auto"/>
                <w:sz w:val="16"/>
                <w:szCs w:val="16"/>
              </w:rPr>
              <w:t>.</w:t>
            </w:r>
            <w:r w:rsidRPr="00744154">
              <w:rPr>
                <w:rFonts w:ascii="Arial" w:hAnsi="Arial" w:cs="Arial"/>
                <w:color w:val="auto"/>
                <w:sz w:val="16"/>
                <w:szCs w:val="16"/>
                <w:lang w:val="en-GB"/>
              </w:rPr>
              <w:t>00</w:t>
            </w:r>
          </w:p>
        </w:tc>
        <w:tc>
          <w:tcPr>
            <w:tcW w:w="525" w:type="pct"/>
            <w:vAlign w:val="bottom"/>
          </w:tcPr>
          <w:p w14:paraId="0D719120" w14:textId="7E0CC4B2" w:rsidR="0065315F" w:rsidRPr="00744154" w:rsidRDefault="0065315F" w:rsidP="0065315F">
            <w:pPr>
              <w:widowControl w:val="0"/>
              <w:ind w:right="-72"/>
              <w:jc w:val="right"/>
              <w:rPr>
                <w:rFonts w:ascii="Arial" w:eastAsia="Angsana New" w:hAnsi="Arial" w:cs="Arial"/>
                <w:color w:val="auto"/>
                <w:sz w:val="16"/>
                <w:szCs w:val="16"/>
              </w:rPr>
            </w:pPr>
            <w:r w:rsidRPr="00744154">
              <w:rPr>
                <w:rFonts w:ascii="Arial" w:hAnsi="Arial" w:cs="Arial"/>
                <w:color w:val="auto"/>
                <w:sz w:val="16"/>
                <w:szCs w:val="16"/>
                <w:lang w:val="en-GB"/>
              </w:rPr>
              <w:t>50</w:t>
            </w:r>
            <w:r w:rsidRPr="00744154">
              <w:rPr>
                <w:rFonts w:ascii="Arial" w:hAnsi="Arial" w:cs="Arial"/>
                <w:color w:val="auto"/>
                <w:sz w:val="16"/>
                <w:szCs w:val="16"/>
              </w:rPr>
              <w:t>.</w:t>
            </w:r>
            <w:r w:rsidRPr="00744154">
              <w:rPr>
                <w:rFonts w:ascii="Arial" w:hAnsi="Arial" w:cs="Arial"/>
                <w:color w:val="auto"/>
                <w:sz w:val="16"/>
                <w:szCs w:val="16"/>
                <w:lang w:val="en-GB"/>
              </w:rPr>
              <w:t>00</w:t>
            </w:r>
          </w:p>
        </w:tc>
        <w:tc>
          <w:tcPr>
            <w:tcW w:w="523" w:type="pct"/>
            <w:shd w:val="clear" w:color="auto" w:fill="FAFAFA"/>
            <w:vAlign w:val="bottom"/>
          </w:tcPr>
          <w:p w14:paraId="58D92A9A" w14:textId="798FA944" w:rsidR="0065315F" w:rsidRPr="00744154" w:rsidRDefault="00A7158D" w:rsidP="0065315F">
            <w:pPr>
              <w:widowControl w:val="0"/>
              <w:ind w:right="-72"/>
              <w:jc w:val="right"/>
              <w:rPr>
                <w:rFonts w:ascii="Arial" w:eastAsia="Angsana New" w:hAnsi="Arial" w:cs="Arial"/>
                <w:color w:val="auto"/>
                <w:sz w:val="16"/>
                <w:szCs w:val="16"/>
              </w:rPr>
            </w:pPr>
            <w:r w:rsidRPr="00744154">
              <w:rPr>
                <w:rFonts w:ascii="Arial" w:eastAsia="Angsana New" w:hAnsi="Arial" w:cs="Arial"/>
                <w:color w:val="auto"/>
                <w:sz w:val="16"/>
                <w:szCs w:val="16"/>
              </w:rPr>
              <w:t>-</w:t>
            </w:r>
          </w:p>
        </w:tc>
        <w:tc>
          <w:tcPr>
            <w:tcW w:w="524" w:type="pct"/>
            <w:vAlign w:val="bottom"/>
          </w:tcPr>
          <w:p w14:paraId="1E4435B5" w14:textId="4AE2E12A" w:rsidR="0065315F" w:rsidRPr="00744154" w:rsidRDefault="0065315F" w:rsidP="0065315F">
            <w:pPr>
              <w:widowControl w:val="0"/>
              <w:ind w:right="-72"/>
              <w:jc w:val="right"/>
              <w:rPr>
                <w:rFonts w:ascii="Arial" w:eastAsia="Angsana New" w:hAnsi="Arial" w:cs="Arial"/>
                <w:color w:val="auto"/>
                <w:sz w:val="16"/>
                <w:szCs w:val="16"/>
              </w:rPr>
            </w:pPr>
            <w:r w:rsidRPr="00744154">
              <w:rPr>
                <w:rFonts w:ascii="Arial" w:hAnsi="Arial" w:cs="Arial"/>
                <w:color w:val="auto"/>
                <w:sz w:val="16"/>
                <w:szCs w:val="16"/>
                <w:cs/>
              </w:rPr>
              <w:t>-</w:t>
            </w:r>
          </w:p>
        </w:tc>
      </w:tr>
    </w:tbl>
    <w:p w14:paraId="0C57240E" w14:textId="77777777" w:rsidR="00CE7EC8" w:rsidRPr="00744154" w:rsidRDefault="00CE7EC8" w:rsidP="00CE7EC8">
      <w:pPr>
        <w:jc w:val="thaiDistribute"/>
        <w:rPr>
          <w:rFonts w:ascii="Arial" w:hAnsi="Arial" w:cs="Arial"/>
          <w:color w:val="auto"/>
          <w:spacing w:val="-4"/>
          <w:sz w:val="18"/>
          <w:szCs w:val="18"/>
          <w:lang w:val="en-GB"/>
        </w:rPr>
      </w:pPr>
    </w:p>
    <w:p w14:paraId="060EF28C" w14:textId="45417E78" w:rsidR="00CE7EC8" w:rsidRPr="00744154" w:rsidRDefault="00CE7EC8" w:rsidP="00CE7EC8">
      <w:pPr>
        <w:jc w:val="thaiDistribute"/>
        <w:rPr>
          <w:rFonts w:ascii="Arial" w:hAnsi="Arial" w:cs="Arial"/>
          <w:color w:val="auto"/>
          <w:spacing w:val="-4"/>
          <w:sz w:val="18"/>
          <w:szCs w:val="18"/>
          <w:lang w:val="en-GB"/>
        </w:rPr>
      </w:pPr>
      <w:r w:rsidRPr="00744154">
        <w:rPr>
          <w:rFonts w:ascii="Arial" w:hAnsi="Arial" w:cs="Arial"/>
          <w:color w:val="auto"/>
          <w:spacing w:val="-4"/>
          <w:sz w:val="18"/>
          <w:szCs w:val="18"/>
          <w:lang w:val="en-GB"/>
        </w:rPr>
        <w:t>The movements of interests in joint ventures during the year ended 31 December are as follows:</w:t>
      </w:r>
    </w:p>
    <w:p w14:paraId="067BA6F3" w14:textId="77777777" w:rsidR="00CE7EC8" w:rsidRPr="00744154" w:rsidRDefault="00CE7EC8" w:rsidP="00CE7EC8">
      <w:pPr>
        <w:jc w:val="thaiDistribute"/>
        <w:rPr>
          <w:rFonts w:ascii="Arial" w:hAnsi="Arial" w:cs="Arial"/>
          <w:color w:val="auto"/>
          <w:sz w:val="18"/>
          <w:szCs w:val="18"/>
          <w:lang w:val="en-GB"/>
        </w:rPr>
      </w:pPr>
    </w:p>
    <w:tbl>
      <w:tblPr>
        <w:tblW w:w="9446" w:type="dxa"/>
        <w:tblInd w:w="116" w:type="dxa"/>
        <w:tblLayout w:type="fixed"/>
        <w:tblLook w:val="0000" w:firstRow="0" w:lastRow="0" w:firstColumn="0" w:lastColumn="0" w:noHBand="0" w:noVBand="0"/>
      </w:tblPr>
      <w:tblGrid>
        <w:gridCol w:w="3974"/>
        <w:gridCol w:w="1368"/>
        <w:gridCol w:w="1368"/>
        <w:gridCol w:w="1368"/>
        <w:gridCol w:w="1368"/>
      </w:tblGrid>
      <w:tr w:rsidR="00CE7EC8" w:rsidRPr="00744154" w14:paraId="77CA53DD" w14:textId="77777777" w:rsidTr="00BD351F">
        <w:trPr>
          <w:cantSplit/>
          <w:trHeight w:val="20"/>
        </w:trPr>
        <w:tc>
          <w:tcPr>
            <w:tcW w:w="3974" w:type="dxa"/>
            <w:vAlign w:val="bottom"/>
          </w:tcPr>
          <w:p w14:paraId="50C073B2" w14:textId="77777777" w:rsidR="00CE7EC8" w:rsidRPr="00744154" w:rsidRDefault="00CE7EC8" w:rsidP="001E0383">
            <w:pPr>
              <w:ind w:left="-101"/>
              <w:rPr>
                <w:rFonts w:ascii="Arial" w:hAnsi="Arial" w:cs="Arial"/>
                <w:color w:val="auto"/>
                <w:sz w:val="18"/>
                <w:szCs w:val="18"/>
                <w:cs/>
              </w:rPr>
            </w:pPr>
          </w:p>
        </w:tc>
        <w:tc>
          <w:tcPr>
            <w:tcW w:w="2736" w:type="dxa"/>
            <w:gridSpan w:val="2"/>
            <w:tcBorders>
              <w:top w:val="single" w:sz="4" w:space="0" w:color="auto"/>
            </w:tcBorders>
            <w:vAlign w:val="bottom"/>
          </w:tcPr>
          <w:p w14:paraId="02234F15" w14:textId="77777777" w:rsidR="00CE7EC8" w:rsidRPr="00744154" w:rsidRDefault="00CE7EC8" w:rsidP="001E0383">
            <w:pPr>
              <w:tabs>
                <w:tab w:val="right" w:pos="1093"/>
              </w:tabs>
              <w:ind w:left="-18" w:right="-72"/>
              <w:jc w:val="center"/>
              <w:rPr>
                <w:rFonts w:ascii="Arial" w:hAnsi="Arial" w:cs="Arial"/>
                <w:b/>
                <w:bCs/>
                <w:color w:val="auto"/>
                <w:sz w:val="18"/>
                <w:szCs w:val="18"/>
              </w:rPr>
            </w:pPr>
            <w:r w:rsidRPr="00744154">
              <w:rPr>
                <w:rFonts w:ascii="Arial" w:hAnsi="Arial" w:cs="Arial"/>
                <w:b/>
                <w:bCs/>
                <w:color w:val="auto"/>
                <w:sz w:val="18"/>
                <w:szCs w:val="18"/>
              </w:rPr>
              <w:t>Consolidated</w:t>
            </w:r>
          </w:p>
        </w:tc>
        <w:tc>
          <w:tcPr>
            <w:tcW w:w="2736" w:type="dxa"/>
            <w:gridSpan w:val="2"/>
            <w:tcBorders>
              <w:top w:val="single" w:sz="4" w:space="0" w:color="auto"/>
            </w:tcBorders>
            <w:vAlign w:val="bottom"/>
          </w:tcPr>
          <w:p w14:paraId="1F9D7CD2" w14:textId="77777777" w:rsidR="00CE7EC8" w:rsidRPr="00744154" w:rsidRDefault="00CE7EC8" w:rsidP="001E0383">
            <w:pPr>
              <w:tabs>
                <w:tab w:val="right" w:pos="1093"/>
              </w:tabs>
              <w:ind w:left="-18" w:right="-72"/>
              <w:jc w:val="center"/>
              <w:rPr>
                <w:rFonts w:ascii="Arial" w:hAnsi="Arial" w:cs="Arial"/>
                <w:b/>
                <w:bCs/>
                <w:color w:val="auto"/>
                <w:sz w:val="18"/>
                <w:szCs w:val="18"/>
              </w:rPr>
            </w:pPr>
            <w:r w:rsidRPr="00744154">
              <w:rPr>
                <w:rFonts w:ascii="Arial" w:hAnsi="Arial" w:cs="Arial"/>
                <w:b/>
                <w:bCs/>
                <w:color w:val="auto"/>
                <w:sz w:val="18"/>
                <w:szCs w:val="18"/>
              </w:rPr>
              <w:t>Separate</w:t>
            </w:r>
          </w:p>
        </w:tc>
      </w:tr>
      <w:tr w:rsidR="00CE7EC8" w:rsidRPr="00744154" w14:paraId="2D7B5B56" w14:textId="77777777" w:rsidTr="00BD351F">
        <w:trPr>
          <w:cantSplit/>
          <w:trHeight w:val="20"/>
        </w:trPr>
        <w:tc>
          <w:tcPr>
            <w:tcW w:w="3974" w:type="dxa"/>
            <w:vAlign w:val="bottom"/>
          </w:tcPr>
          <w:p w14:paraId="28003262" w14:textId="77777777" w:rsidR="00CE7EC8" w:rsidRPr="00744154" w:rsidRDefault="00CE7EC8" w:rsidP="001E0383">
            <w:pPr>
              <w:ind w:left="-101"/>
              <w:rPr>
                <w:rFonts w:ascii="Arial" w:hAnsi="Arial" w:cs="Arial"/>
                <w:color w:val="auto"/>
                <w:sz w:val="18"/>
                <w:szCs w:val="18"/>
                <w:cs/>
              </w:rPr>
            </w:pPr>
          </w:p>
        </w:tc>
        <w:tc>
          <w:tcPr>
            <w:tcW w:w="2736" w:type="dxa"/>
            <w:gridSpan w:val="2"/>
            <w:tcBorders>
              <w:bottom w:val="single" w:sz="4" w:space="0" w:color="auto"/>
            </w:tcBorders>
            <w:vAlign w:val="bottom"/>
          </w:tcPr>
          <w:p w14:paraId="2A999F10" w14:textId="77777777" w:rsidR="00CE7EC8" w:rsidRPr="00744154" w:rsidRDefault="00CE7EC8" w:rsidP="001E0383">
            <w:pPr>
              <w:tabs>
                <w:tab w:val="right" w:pos="1093"/>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c>
          <w:tcPr>
            <w:tcW w:w="2736" w:type="dxa"/>
            <w:gridSpan w:val="2"/>
            <w:tcBorders>
              <w:bottom w:val="single" w:sz="4" w:space="0" w:color="auto"/>
            </w:tcBorders>
            <w:vAlign w:val="bottom"/>
          </w:tcPr>
          <w:p w14:paraId="6277EAE6" w14:textId="77777777" w:rsidR="00CE7EC8" w:rsidRPr="00744154" w:rsidRDefault="00CE7EC8" w:rsidP="001E0383">
            <w:pPr>
              <w:tabs>
                <w:tab w:val="right" w:pos="1093"/>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r>
      <w:tr w:rsidR="00CE7EC8" w:rsidRPr="00744154" w14:paraId="08438794" w14:textId="77777777" w:rsidTr="00BD351F">
        <w:trPr>
          <w:cantSplit/>
          <w:trHeight w:val="20"/>
        </w:trPr>
        <w:tc>
          <w:tcPr>
            <w:tcW w:w="3974" w:type="dxa"/>
            <w:vAlign w:val="bottom"/>
          </w:tcPr>
          <w:p w14:paraId="706BCDA7" w14:textId="77777777" w:rsidR="00CE7EC8" w:rsidRPr="00744154" w:rsidRDefault="00CE7EC8" w:rsidP="001E0383">
            <w:pPr>
              <w:ind w:left="-101"/>
              <w:rPr>
                <w:rFonts w:ascii="Arial" w:hAnsi="Arial" w:cs="Arial"/>
                <w:color w:val="auto"/>
                <w:sz w:val="18"/>
                <w:szCs w:val="18"/>
                <w:cs/>
              </w:rPr>
            </w:pPr>
          </w:p>
        </w:tc>
        <w:tc>
          <w:tcPr>
            <w:tcW w:w="1368" w:type="dxa"/>
            <w:tcBorders>
              <w:top w:val="single" w:sz="4" w:space="0" w:color="auto"/>
            </w:tcBorders>
            <w:vAlign w:val="bottom"/>
          </w:tcPr>
          <w:p w14:paraId="72BD7095"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368" w:type="dxa"/>
            <w:tcBorders>
              <w:top w:val="single" w:sz="4" w:space="0" w:color="auto"/>
            </w:tcBorders>
            <w:vAlign w:val="bottom"/>
          </w:tcPr>
          <w:p w14:paraId="6894FA24"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2019</w:t>
            </w:r>
          </w:p>
        </w:tc>
        <w:tc>
          <w:tcPr>
            <w:tcW w:w="1368" w:type="dxa"/>
            <w:tcBorders>
              <w:top w:val="single" w:sz="4" w:space="0" w:color="auto"/>
            </w:tcBorders>
            <w:vAlign w:val="bottom"/>
          </w:tcPr>
          <w:p w14:paraId="364D1437"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368" w:type="dxa"/>
            <w:tcBorders>
              <w:top w:val="single" w:sz="4" w:space="0" w:color="auto"/>
            </w:tcBorders>
            <w:vAlign w:val="bottom"/>
          </w:tcPr>
          <w:p w14:paraId="460D535A"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2019</w:t>
            </w:r>
          </w:p>
        </w:tc>
      </w:tr>
      <w:tr w:rsidR="00CE7EC8" w:rsidRPr="00744154" w14:paraId="21732F53" w14:textId="77777777" w:rsidTr="00BD351F">
        <w:trPr>
          <w:cantSplit/>
          <w:trHeight w:val="20"/>
        </w:trPr>
        <w:tc>
          <w:tcPr>
            <w:tcW w:w="3974" w:type="dxa"/>
            <w:vAlign w:val="bottom"/>
          </w:tcPr>
          <w:p w14:paraId="21B4F11D" w14:textId="77777777" w:rsidR="00CE7EC8" w:rsidRPr="00744154" w:rsidRDefault="00CE7EC8" w:rsidP="001E0383">
            <w:pPr>
              <w:ind w:left="-101"/>
              <w:rPr>
                <w:rFonts w:ascii="Arial" w:hAnsi="Arial" w:cs="Arial"/>
                <w:color w:val="auto"/>
                <w:sz w:val="18"/>
                <w:szCs w:val="18"/>
                <w:cs/>
              </w:rPr>
            </w:pPr>
          </w:p>
        </w:tc>
        <w:tc>
          <w:tcPr>
            <w:tcW w:w="1368" w:type="dxa"/>
            <w:tcBorders>
              <w:bottom w:val="single" w:sz="4" w:space="0" w:color="auto"/>
            </w:tcBorders>
            <w:vAlign w:val="bottom"/>
          </w:tcPr>
          <w:p w14:paraId="3592AFCA" w14:textId="77777777" w:rsidR="00CE7EC8" w:rsidRPr="00744154" w:rsidRDefault="00CE7EC8" w:rsidP="001E0383">
            <w:pPr>
              <w:tabs>
                <w:tab w:val="decimal" w:pos="621"/>
              </w:tabs>
              <w:ind w:right="-72"/>
              <w:jc w:val="right"/>
              <w:rPr>
                <w:rFonts w:ascii="Arial" w:hAnsi="Arial" w:cs="Arial"/>
                <w:color w:val="auto"/>
                <w:sz w:val="18"/>
                <w:szCs w:val="18"/>
              </w:rPr>
            </w:pPr>
            <w:r w:rsidRPr="00744154">
              <w:rPr>
                <w:rFonts w:ascii="Arial" w:hAnsi="Arial" w:cs="Arial"/>
                <w:b/>
                <w:bCs/>
                <w:color w:val="auto"/>
                <w:sz w:val="18"/>
                <w:szCs w:val="18"/>
              </w:rPr>
              <w:t>Thousand Baht</w:t>
            </w:r>
          </w:p>
        </w:tc>
        <w:tc>
          <w:tcPr>
            <w:tcW w:w="1368" w:type="dxa"/>
            <w:tcBorders>
              <w:bottom w:val="single" w:sz="4" w:space="0" w:color="auto"/>
            </w:tcBorders>
            <w:vAlign w:val="bottom"/>
          </w:tcPr>
          <w:p w14:paraId="576EB272" w14:textId="77777777" w:rsidR="00CE7EC8" w:rsidRPr="00744154" w:rsidRDefault="00CE7EC8" w:rsidP="001E0383">
            <w:pPr>
              <w:tabs>
                <w:tab w:val="decimal" w:pos="621"/>
              </w:tabs>
              <w:ind w:right="-72"/>
              <w:jc w:val="right"/>
              <w:rPr>
                <w:rFonts w:ascii="Arial" w:hAnsi="Arial" w:cs="Arial"/>
                <w:color w:val="auto"/>
                <w:sz w:val="18"/>
                <w:szCs w:val="18"/>
              </w:rPr>
            </w:pPr>
            <w:r w:rsidRPr="00744154">
              <w:rPr>
                <w:rFonts w:ascii="Arial" w:hAnsi="Arial" w:cs="Arial"/>
                <w:b/>
                <w:bCs/>
                <w:color w:val="auto"/>
                <w:sz w:val="18"/>
                <w:szCs w:val="18"/>
              </w:rPr>
              <w:t>Thousand Baht</w:t>
            </w:r>
          </w:p>
        </w:tc>
        <w:tc>
          <w:tcPr>
            <w:tcW w:w="1368" w:type="dxa"/>
            <w:tcBorders>
              <w:bottom w:val="single" w:sz="4" w:space="0" w:color="auto"/>
            </w:tcBorders>
            <w:vAlign w:val="bottom"/>
          </w:tcPr>
          <w:p w14:paraId="4CC0A5FE" w14:textId="77777777" w:rsidR="00CE7EC8" w:rsidRPr="00744154" w:rsidRDefault="00CE7EC8" w:rsidP="001E0383">
            <w:pPr>
              <w:tabs>
                <w:tab w:val="decimal" w:pos="621"/>
              </w:tabs>
              <w:ind w:right="-72"/>
              <w:jc w:val="right"/>
              <w:rPr>
                <w:rFonts w:ascii="Arial" w:hAnsi="Arial" w:cs="Arial"/>
                <w:color w:val="auto"/>
                <w:sz w:val="18"/>
                <w:szCs w:val="18"/>
              </w:rPr>
            </w:pPr>
            <w:r w:rsidRPr="00744154">
              <w:rPr>
                <w:rFonts w:ascii="Arial" w:hAnsi="Arial" w:cs="Arial"/>
                <w:b/>
                <w:bCs/>
                <w:color w:val="auto"/>
                <w:sz w:val="18"/>
                <w:szCs w:val="18"/>
              </w:rPr>
              <w:t>Thousand Baht</w:t>
            </w:r>
          </w:p>
        </w:tc>
        <w:tc>
          <w:tcPr>
            <w:tcW w:w="1368" w:type="dxa"/>
            <w:tcBorders>
              <w:bottom w:val="single" w:sz="4" w:space="0" w:color="auto"/>
            </w:tcBorders>
            <w:vAlign w:val="bottom"/>
          </w:tcPr>
          <w:p w14:paraId="15ACCE4D" w14:textId="77777777" w:rsidR="00CE7EC8" w:rsidRPr="00744154" w:rsidRDefault="00CE7EC8" w:rsidP="001E0383">
            <w:pPr>
              <w:tabs>
                <w:tab w:val="decimal" w:pos="621"/>
              </w:tabs>
              <w:ind w:right="-72"/>
              <w:jc w:val="right"/>
              <w:rPr>
                <w:rFonts w:ascii="Arial" w:hAnsi="Arial" w:cs="Arial"/>
                <w:color w:val="auto"/>
                <w:sz w:val="18"/>
                <w:szCs w:val="18"/>
              </w:rPr>
            </w:pPr>
            <w:r w:rsidRPr="00744154">
              <w:rPr>
                <w:rFonts w:ascii="Arial" w:hAnsi="Arial" w:cs="Arial"/>
                <w:b/>
                <w:bCs/>
                <w:color w:val="auto"/>
                <w:sz w:val="18"/>
                <w:szCs w:val="18"/>
              </w:rPr>
              <w:t>Thousand Baht</w:t>
            </w:r>
          </w:p>
        </w:tc>
      </w:tr>
      <w:tr w:rsidR="00CE7EC8" w:rsidRPr="00744154" w14:paraId="08C397F0" w14:textId="77777777" w:rsidTr="00BD351F">
        <w:trPr>
          <w:cantSplit/>
          <w:trHeight w:val="20"/>
        </w:trPr>
        <w:tc>
          <w:tcPr>
            <w:tcW w:w="3974" w:type="dxa"/>
            <w:vAlign w:val="bottom"/>
          </w:tcPr>
          <w:p w14:paraId="5AEB4457" w14:textId="77777777" w:rsidR="00CE7EC8" w:rsidRPr="00744154" w:rsidRDefault="00CE7EC8" w:rsidP="001E0383">
            <w:pPr>
              <w:ind w:left="-101"/>
              <w:rPr>
                <w:rFonts w:ascii="Arial" w:hAnsi="Arial" w:cs="Arial"/>
                <w:color w:val="auto"/>
                <w:sz w:val="18"/>
                <w:szCs w:val="18"/>
                <w:cs/>
              </w:rPr>
            </w:pPr>
          </w:p>
        </w:tc>
        <w:tc>
          <w:tcPr>
            <w:tcW w:w="1368" w:type="dxa"/>
            <w:tcBorders>
              <w:top w:val="single" w:sz="4" w:space="0" w:color="auto"/>
            </w:tcBorders>
            <w:shd w:val="clear" w:color="auto" w:fill="FAFAFA"/>
            <w:vAlign w:val="bottom"/>
          </w:tcPr>
          <w:p w14:paraId="0EA9987F" w14:textId="77777777" w:rsidR="00CE7EC8" w:rsidRPr="00744154" w:rsidRDefault="00CE7EC8" w:rsidP="001E0383">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1B4C0047" w14:textId="77777777" w:rsidR="00CE7EC8" w:rsidRPr="00744154" w:rsidRDefault="00CE7EC8" w:rsidP="001E0383">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4DB369DA" w14:textId="77777777" w:rsidR="00CE7EC8" w:rsidRPr="00744154" w:rsidRDefault="00CE7EC8" w:rsidP="001E0383">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76F0A3AA" w14:textId="77777777" w:rsidR="00CE7EC8" w:rsidRPr="00744154" w:rsidRDefault="00CE7EC8" w:rsidP="001E0383">
            <w:pPr>
              <w:ind w:right="-72"/>
              <w:jc w:val="right"/>
              <w:rPr>
                <w:rFonts w:ascii="Arial" w:hAnsi="Arial" w:cs="Arial"/>
                <w:color w:val="auto"/>
                <w:sz w:val="18"/>
                <w:szCs w:val="18"/>
                <w:lang w:val="en-GB"/>
              </w:rPr>
            </w:pPr>
          </w:p>
        </w:tc>
      </w:tr>
      <w:tr w:rsidR="0065315F" w:rsidRPr="00744154" w14:paraId="31D8BF97" w14:textId="77777777" w:rsidTr="00BD351F">
        <w:trPr>
          <w:cantSplit/>
          <w:trHeight w:val="20"/>
        </w:trPr>
        <w:tc>
          <w:tcPr>
            <w:tcW w:w="3974" w:type="dxa"/>
          </w:tcPr>
          <w:p w14:paraId="52A88A4F" w14:textId="77777777" w:rsidR="0065315F" w:rsidRPr="00744154" w:rsidRDefault="0065315F" w:rsidP="0065315F">
            <w:pPr>
              <w:ind w:left="-101"/>
              <w:jc w:val="thaiDistribute"/>
              <w:rPr>
                <w:rFonts w:ascii="Arial" w:hAnsi="Arial" w:cs="Arial"/>
                <w:color w:val="auto"/>
                <w:sz w:val="18"/>
                <w:szCs w:val="18"/>
              </w:rPr>
            </w:pPr>
            <w:r w:rsidRPr="00744154">
              <w:rPr>
                <w:rFonts w:ascii="Arial" w:hAnsi="Arial" w:cs="Arial"/>
                <w:color w:val="auto"/>
                <w:sz w:val="18"/>
                <w:szCs w:val="18"/>
              </w:rPr>
              <w:t xml:space="preserve">Opening book amount </w:t>
            </w:r>
          </w:p>
        </w:tc>
        <w:tc>
          <w:tcPr>
            <w:tcW w:w="1368" w:type="dxa"/>
            <w:shd w:val="clear" w:color="auto" w:fill="FAFAFA"/>
            <w:vAlign w:val="bottom"/>
          </w:tcPr>
          <w:p w14:paraId="26CED46A" w14:textId="69BA6068" w:rsidR="0065315F" w:rsidRPr="00744154" w:rsidRDefault="00D22621" w:rsidP="0065315F">
            <w:pPr>
              <w:ind w:right="-72"/>
              <w:jc w:val="right"/>
              <w:rPr>
                <w:rFonts w:ascii="Arial" w:hAnsi="Arial" w:cs="Arial"/>
                <w:color w:val="auto"/>
                <w:sz w:val="18"/>
                <w:szCs w:val="18"/>
                <w:lang w:val="en-GB"/>
              </w:rPr>
            </w:pPr>
            <w:r w:rsidRPr="00744154">
              <w:rPr>
                <w:rFonts w:ascii="Arial" w:hAnsi="Arial" w:cs="Arial"/>
                <w:color w:val="auto"/>
                <w:sz w:val="18"/>
                <w:szCs w:val="18"/>
                <w:lang w:val="en-GB"/>
              </w:rPr>
              <w:t>8</w:t>
            </w:r>
            <w:r w:rsidR="0065315F" w:rsidRPr="00744154">
              <w:rPr>
                <w:rFonts w:ascii="Arial" w:hAnsi="Arial" w:cs="Arial"/>
                <w:color w:val="auto"/>
                <w:sz w:val="18"/>
                <w:szCs w:val="18"/>
                <w:lang w:val="en-GB"/>
              </w:rPr>
              <w:t>54,882</w:t>
            </w:r>
          </w:p>
        </w:tc>
        <w:tc>
          <w:tcPr>
            <w:tcW w:w="1368" w:type="dxa"/>
            <w:vAlign w:val="bottom"/>
          </w:tcPr>
          <w:p w14:paraId="67B7A692" w14:textId="10357795" w:rsidR="0065315F" w:rsidRPr="00744154" w:rsidRDefault="0065315F" w:rsidP="0065315F">
            <w:pPr>
              <w:ind w:right="-72"/>
              <w:jc w:val="right"/>
              <w:rPr>
                <w:rFonts w:ascii="Arial" w:hAnsi="Arial" w:cs="Arial"/>
                <w:color w:val="auto"/>
                <w:sz w:val="18"/>
                <w:szCs w:val="18"/>
                <w:lang w:val="en-GB"/>
              </w:rPr>
            </w:pPr>
            <w:r w:rsidRPr="00744154">
              <w:rPr>
                <w:rFonts w:ascii="Arial" w:hAnsi="Arial" w:cs="Arial"/>
                <w:color w:val="auto"/>
                <w:sz w:val="18"/>
                <w:szCs w:val="18"/>
                <w:lang w:val="en-GB"/>
              </w:rPr>
              <w:t>826</w:t>
            </w:r>
            <w:r w:rsidRPr="00744154">
              <w:rPr>
                <w:rFonts w:ascii="Arial" w:hAnsi="Arial" w:cs="Arial"/>
                <w:color w:val="auto"/>
                <w:sz w:val="18"/>
                <w:szCs w:val="18"/>
              </w:rPr>
              <w:t>,</w:t>
            </w:r>
            <w:r w:rsidRPr="00744154">
              <w:rPr>
                <w:rFonts w:ascii="Arial" w:hAnsi="Arial" w:cs="Arial"/>
                <w:color w:val="auto"/>
                <w:sz w:val="18"/>
                <w:szCs w:val="18"/>
                <w:lang w:val="en-GB"/>
              </w:rPr>
              <w:t>205</w:t>
            </w:r>
          </w:p>
        </w:tc>
        <w:tc>
          <w:tcPr>
            <w:tcW w:w="1368" w:type="dxa"/>
            <w:shd w:val="clear" w:color="auto" w:fill="FAFAFA"/>
            <w:vAlign w:val="bottom"/>
          </w:tcPr>
          <w:p w14:paraId="0B7E147F" w14:textId="6E394E37" w:rsidR="0065315F" w:rsidRPr="00744154" w:rsidRDefault="0065315F" w:rsidP="0065315F">
            <w:pPr>
              <w:ind w:right="-72"/>
              <w:jc w:val="right"/>
              <w:rPr>
                <w:rFonts w:ascii="Arial" w:hAnsi="Arial" w:cs="Arial"/>
                <w:color w:val="auto"/>
                <w:sz w:val="18"/>
                <w:szCs w:val="18"/>
                <w:lang w:val="en-GB"/>
              </w:rPr>
            </w:pPr>
            <w:r w:rsidRPr="00744154">
              <w:rPr>
                <w:rFonts w:ascii="Arial" w:hAnsi="Arial" w:cs="Arial"/>
                <w:color w:val="auto"/>
                <w:sz w:val="18"/>
                <w:szCs w:val="18"/>
                <w:lang w:val="en-GB"/>
              </w:rPr>
              <w:t>680,807</w:t>
            </w:r>
          </w:p>
        </w:tc>
        <w:tc>
          <w:tcPr>
            <w:tcW w:w="1368" w:type="dxa"/>
            <w:vAlign w:val="bottom"/>
          </w:tcPr>
          <w:p w14:paraId="7EE4FD5C" w14:textId="243D64B4" w:rsidR="0065315F" w:rsidRPr="00744154" w:rsidRDefault="0065315F" w:rsidP="0065315F">
            <w:pPr>
              <w:ind w:right="-72"/>
              <w:jc w:val="right"/>
              <w:rPr>
                <w:rFonts w:ascii="Arial" w:hAnsi="Arial" w:cs="Arial"/>
                <w:color w:val="auto"/>
                <w:sz w:val="18"/>
                <w:szCs w:val="18"/>
                <w:lang w:val="en-GB"/>
              </w:rPr>
            </w:pPr>
            <w:r w:rsidRPr="00744154">
              <w:rPr>
                <w:rFonts w:ascii="Arial" w:hAnsi="Arial" w:cs="Arial"/>
                <w:color w:val="auto"/>
                <w:sz w:val="18"/>
                <w:szCs w:val="18"/>
                <w:lang w:val="en-GB"/>
              </w:rPr>
              <w:t>406</w:t>
            </w:r>
            <w:r w:rsidRPr="00744154">
              <w:rPr>
                <w:rFonts w:ascii="Arial" w:hAnsi="Arial" w:cs="Arial"/>
                <w:color w:val="auto"/>
                <w:sz w:val="18"/>
                <w:szCs w:val="18"/>
              </w:rPr>
              <w:t>,</w:t>
            </w:r>
            <w:r w:rsidRPr="00744154">
              <w:rPr>
                <w:rFonts w:ascii="Arial" w:hAnsi="Arial" w:cs="Arial"/>
                <w:color w:val="auto"/>
                <w:sz w:val="18"/>
                <w:szCs w:val="18"/>
                <w:lang w:val="en-GB"/>
              </w:rPr>
              <w:t>633</w:t>
            </w:r>
          </w:p>
        </w:tc>
      </w:tr>
      <w:tr w:rsidR="0065315F" w:rsidRPr="00744154" w14:paraId="15445498" w14:textId="77777777" w:rsidTr="00BD351F">
        <w:trPr>
          <w:cantSplit/>
          <w:trHeight w:val="20"/>
        </w:trPr>
        <w:tc>
          <w:tcPr>
            <w:tcW w:w="3974" w:type="dxa"/>
          </w:tcPr>
          <w:p w14:paraId="633ABF6C" w14:textId="77777777" w:rsidR="0065315F" w:rsidRPr="00744154" w:rsidRDefault="0065315F" w:rsidP="0065315F">
            <w:pPr>
              <w:ind w:left="-101"/>
              <w:jc w:val="thaiDistribute"/>
              <w:rPr>
                <w:rFonts w:ascii="Arial" w:hAnsi="Arial" w:cs="Arial"/>
                <w:color w:val="auto"/>
                <w:sz w:val="18"/>
                <w:szCs w:val="18"/>
              </w:rPr>
            </w:pPr>
            <w:r w:rsidRPr="00744154">
              <w:rPr>
                <w:rFonts w:ascii="Arial" w:hAnsi="Arial" w:cs="Arial"/>
                <w:color w:val="auto"/>
                <w:sz w:val="18"/>
                <w:szCs w:val="18"/>
              </w:rPr>
              <w:t>Additions</w:t>
            </w:r>
          </w:p>
        </w:tc>
        <w:tc>
          <w:tcPr>
            <w:tcW w:w="1368" w:type="dxa"/>
            <w:shd w:val="clear" w:color="auto" w:fill="FAFAFA"/>
            <w:vAlign w:val="bottom"/>
          </w:tcPr>
          <w:p w14:paraId="5FCE7B95" w14:textId="624D0FED" w:rsidR="0065315F" w:rsidRPr="00744154" w:rsidRDefault="0065315F" w:rsidP="0065315F">
            <w:pPr>
              <w:ind w:right="-72"/>
              <w:jc w:val="right"/>
              <w:rPr>
                <w:rFonts w:ascii="Arial" w:hAnsi="Arial" w:cs="Arial"/>
                <w:color w:val="auto"/>
                <w:sz w:val="18"/>
                <w:szCs w:val="18"/>
                <w:lang w:val="en-GB"/>
              </w:rPr>
            </w:pPr>
            <w:r w:rsidRPr="00744154">
              <w:rPr>
                <w:rFonts w:ascii="Arial" w:hAnsi="Arial" w:cs="Arial"/>
                <w:color w:val="auto"/>
                <w:sz w:val="18"/>
                <w:szCs w:val="18"/>
                <w:lang w:val="en-GB"/>
              </w:rPr>
              <w:t>63,375</w:t>
            </w:r>
          </w:p>
        </w:tc>
        <w:tc>
          <w:tcPr>
            <w:tcW w:w="1368" w:type="dxa"/>
            <w:vAlign w:val="bottom"/>
          </w:tcPr>
          <w:p w14:paraId="0F67EBCF" w14:textId="6ED94533" w:rsidR="0065315F" w:rsidRPr="00744154" w:rsidRDefault="0065315F" w:rsidP="0065315F">
            <w:pPr>
              <w:ind w:right="-72"/>
              <w:jc w:val="right"/>
              <w:rPr>
                <w:rFonts w:ascii="Arial" w:hAnsi="Arial" w:cs="Arial"/>
                <w:color w:val="auto"/>
                <w:sz w:val="18"/>
                <w:szCs w:val="18"/>
                <w:lang w:val="en-GB"/>
              </w:rPr>
            </w:pPr>
            <w:r w:rsidRPr="00744154">
              <w:rPr>
                <w:rFonts w:ascii="Arial" w:hAnsi="Arial" w:cs="Arial"/>
                <w:color w:val="auto"/>
                <w:sz w:val="18"/>
                <w:szCs w:val="18"/>
                <w:lang w:val="en-GB"/>
              </w:rPr>
              <w:t>316</w:t>
            </w:r>
            <w:r w:rsidRPr="00744154">
              <w:rPr>
                <w:rFonts w:ascii="Arial" w:hAnsi="Arial" w:cs="Arial"/>
                <w:color w:val="auto"/>
                <w:sz w:val="18"/>
                <w:szCs w:val="18"/>
                <w:cs/>
                <w:lang w:val="en-GB"/>
              </w:rPr>
              <w:t>,</w:t>
            </w:r>
            <w:r w:rsidRPr="00744154">
              <w:rPr>
                <w:rFonts w:ascii="Arial" w:hAnsi="Arial" w:cs="Arial"/>
                <w:color w:val="auto"/>
                <w:sz w:val="18"/>
                <w:szCs w:val="18"/>
                <w:lang w:val="en-GB"/>
              </w:rPr>
              <w:t>174</w:t>
            </w:r>
          </w:p>
        </w:tc>
        <w:tc>
          <w:tcPr>
            <w:tcW w:w="1368" w:type="dxa"/>
            <w:shd w:val="clear" w:color="auto" w:fill="FAFAFA"/>
            <w:vAlign w:val="bottom"/>
          </w:tcPr>
          <w:p w14:paraId="20CE0E29" w14:textId="2040A8B2" w:rsidR="0065315F" w:rsidRPr="00744154" w:rsidRDefault="0065315F" w:rsidP="0065315F">
            <w:pPr>
              <w:ind w:right="-72"/>
              <w:jc w:val="right"/>
              <w:rPr>
                <w:rFonts w:ascii="Arial" w:hAnsi="Arial" w:cs="Arial"/>
                <w:color w:val="auto"/>
                <w:sz w:val="18"/>
                <w:szCs w:val="18"/>
                <w:lang w:val="en-GB"/>
              </w:rPr>
            </w:pPr>
            <w:r w:rsidRPr="00744154">
              <w:rPr>
                <w:rFonts w:ascii="Arial" w:hAnsi="Arial" w:cs="Arial"/>
                <w:color w:val="auto"/>
                <w:sz w:val="18"/>
                <w:szCs w:val="18"/>
              </w:rPr>
              <w:t>4,500</w:t>
            </w:r>
          </w:p>
        </w:tc>
        <w:tc>
          <w:tcPr>
            <w:tcW w:w="1368" w:type="dxa"/>
            <w:vAlign w:val="bottom"/>
          </w:tcPr>
          <w:p w14:paraId="1C0209F2" w14:textId="387A3298" w:rsidR="0065315F" w:rsidRPr="00744154" w:rsidRDefault="0065315F" w:rsidP="0065315F">
            <w:pPr>
              <w:ind w:right="-72"/>
              <w:jc w:val="right"/>
              <w:rPr>
                <w:rFonts w:ascii="Arial" w:hAnsi="Arial" w:cs="Arial"/>
                <w:color w:val="auto"/>
                <w:sz w:val="18"/>
                <w:szCs w:val="18"/>
                <w:lang w:val="en-GB"/>
              </w:rPr>
            </w:pPr>
            <w:r w:rsidRPr="00744154">
              <w:rPr>
                <w:rFonts w:ascii="Arial" w:hAnsi="Arial" w:cs="Arial"/>
                <w:color w:val="auto"/>
                <w:sz w:val="18"/>
                <w:szCs w:val="18"/>
                <w:lang w:val="en-GB"/>
              </w:rPr>
              <w:t>274,174</w:t>
            </w:r>
          </w:p>
        </w:tc>
      </w:tr>
      <w:tr w:rsidR="0065315F" w:rsidRPr="00744154" w14:paraId="0BB09FFB" w14:textId="77777777" w:rsidTr="00BD351F">
        <w:trPr>
          <w:cantSplit/>
          <w:trHeight w:val="20"/>
        </w:trPr>
        <w:tc>
          <w:tcPr>
            <w:tcW w:w="3974" w:type="dxa"/>
          </w:tcPr>
          <w:p w14:paraId="796E1039" w14:textId="77777777" w:rsidR="0065315F" w:rsidRPr="00744154" w:rsidRDefault="0065315F" w:rsidP="0065315F">
            <w:pPr>
              <w:ind w:left="-101"/>
              <w:jc w:val="thaiDistribute"/>
              <w:rPr>
                <w:rFonts w:ascii="Arial" w:hAnsi="Arial" w:cs="Arial"/>
                <w:color w:val="auto"/>
                <w:sz w:val="18"/>
                <w:szCs w:val="18"/>
              </w:rPr>
            </w:pPr>
            <w:r w:rsidRPr="00744154">
              <w:rPr>
                <w:rFonts w:ascii="Arial" w:hAnsi="Arial" w:cs="Arial"/>
                <w:color w:val="auto"/>
                <w:sz w:val="18"/>
                <w:szCs w:val="18"/>
              </w:rPr>
              <w:t>Share of losses</w:t>
            </w:r>
          </w:p>
        </w:tc>
        <w:tc>
          <w:tcPr>
            <w:tcW w:w="1368" w:type="dxa"/>
            <w:shd w:val="clear" w:color="auto" w:fill="FAFAFA"/>
            <w:vAlign w:val="bottom"/>
          </w:tcPr>
          <w:p w14:paraId="0E716614" w14:textId="42F3C6DD" w:rsidR="0065315F" w:rsidRPr="00744154" w:rsidRDefault="0065315F" w:rsidP="0065315F">
            <w:pPr>
              <w:ind w:right="-72"/>
              <w:jc w:val="right"/>
              <w:rPr>
                <w:rFonts w:ascii="Arial" w:hAnsi="Arial" w:cs="Arial"/>
                <w:color w:val="auto"/>
                <w:sz w:val="18"/>
                <w:szCs w:val="18"/>
              </w:rPr>
            </w:pPr>
            <w:r w:rsidRPr="00744154">
              <w:rPr>
                <w:rFonts w:ascii="Arial" w:hAnsi="Arial" w:cs="Arial"/>
                <w:color w:val="auto"/>
                <w:sz w:val="18"/>
                <w:szCs w:val="18"/>
              </w:rPr>
              <w:t>(17,494)</w:t>
            </w:r>
          </w:p>
        </w:tc>
        <w:tc>
          <w:tcPr>
            <w:tcW w:w="1368" w:type="dxa"/>
            <w:vAlign w:val="bottom"/>
          </w:tcPr>
          <w:p w14:paraId="2F65BB0C" w14:textId="0FF2E4C7" w:rsidR="0065315F" w:rsidRPr="00744154" w:rsidRDefault="0065315F" w:rsidP="0065315F">
            <w:pPr>
              <w:ind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36</w:t>
            </w:r>
            <w:r w:rsidRPr="00744154">
              <w:rPr>
                <w:rFonts w:ascii="Arial" w:hAnsi="Arial" w:cs="Arial"/>
                <w:color w:val="auto"/>
                <w:sz w:val="18"/>
                <w:szCs w:val="18"/>
              </w:rPr>
              <w:t>,</w:t>
            </w:r>
            <w:r w:rsidRPr="00744154">
              <w:rPr>
                <w:rFonts w:ascii="Arial" w:hAnsi="Arial" w:cs="Arial"/>
                <w:color w:val="auto"/>
                <w:sz w:val="18"/>
                <w:szCs w:val="18"/>
                <w:lang w:val="en-GB"/>
              </w:rPr>
              <w:t>616</w:t>
            </w:r>
            <w:r w:rsidRPr="00744154">
              <w:rPr>
                <w:rFonts w:ascii="Arial" w:hAnsi="Arial" w:cs="Arial"/>
                <w:color w:val="auto"/>
                <w:sz w:val="18"/>
                <w:szCs w:val="18"/>
                <w:cs/>
              </w:rPr>
              <w:t>)</w:t>
            </w:r>
          </w:p>
        </w:tc>
        <w:tc>
          <w:tcPr>
            <w:tcW w:w="1368" w:type="dxa"/>
            <w:shd w:val="clear" w:color="auto" w:fill="FAFAFA"/>
            <w:vAlign w:val="bottom"/>
          </w:tcPr>
          <w:p w14:paraId="6CC59486" w14:textId="743F5F89" w:rsidR="0065315F" w:rsidRPr="00744154" w:rsidRDefault="0065315F" w:rsidP="0065315F">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368" w:type="dxa"/>
            <w:vAlign w:val="bottom"/>
          </w:tcPr>
          <w:p w14:paraId="72DFB85C" w14:textId="5F015334" w:rsidR="0065315F" w:rsidRPr="00744154" w:rsidRDefault="0065315F" w:rsidP="0065315F">
            <w:pPr>
              <w:ind w:right="-72"/>
              <w:jc w:val="right"/>
              <w:rPr>
                <w:rFonts w:ascii="Arial" w:hAnsi="Arial" w:cs="Arial"/>
                <w:color w:val="auto"/>
                <w:sz w:val="18"/>
                <w:szCs w:val="18"/>
                <w:lang w:val="en-GB"/>
              </w:rPr>
            </w:pPr>
            <w:r w:rsidRPr="00744154">
              <w:rPr>
                <w:rFonts w:ascii="Arial" w:hAnsi="Arial" w:cs="Arial"/>
                <w:color w:val="auto"/>
                <w:sz w:val="18"/>
                <w:szCs w:val="18"/>
                <w:cs/>
                <w:lang w:val="en-GB"/>
              </w:rPr>
              <w:t>-</w:t>
            </w:r>
          </w:p>
        </w:tc>
      </w:tr>
      <w:tr w:rsidR="0065315F" w:rsidRPr="00744154" w14:paraId="00285020" w14:textId="77777777" w:rsidTr="00BD351F">
        <w:trPr>
          <w:cantSplit/>
          <w:trHeight w:val="20"/>
        </w:trPr>
        <w:tc>
          <w:tcPr>
            <w:tcW w:w="3974" w:type="dxa"/>
          </w:tcPr>
          <w:p w14:paraId="11F60BB8" w14:textId="64298A9B" w:rsidR="0065315F" w:rsidRPr="00744154" w:rsidRDefault="0065315F" w:rsidP="0065315F">
            <w:pPr>
              <w:ind w:left="-101"/>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w:t>
            </w:r>
            <w:r w:rsidRPr="00744154">
              <w:rPr>
                <w:rFonts w:ascii="Arial" w:hAnsi="Arial" w:cs="Arial"/>
                <w:color w:val="auto"/>
                <w:spacing w:val="-4"/>
                <w:sz w:val="18"/>
                <w:szCs w:val="18"/>
              </w:rPr>
              <w:t>Elimination</w:t>
            </w:r>
            <w:proofErr w:type="gramEnd"/>
            <w:r w:rsidR="00AD1834">
              <w:rPr>
                <w:rFonts w:ascii="Arial" w:hAnsi="Arial" w:cs="Arial"/>
                <w:color w:val="auto"/>
                <w:spacing w:val="-4"/>
                <w:sz w:val="18"/>
                <w:szCs w:val="18"/>
              </w:rPr>
              <w:t xml:space="preserve"> of inter </w:t>
            </w:r>
            <w:r w:rsidR="00BD351F">
              <w:rPr>
                <w:rFonts w:ascii="Arial" w:hAnsi="Arial" w:cs="Arial"/>
                <w:color w:val="auto"/>
                <w:spacing w:val="-4"/>
                <w:sz w:val="18"/>
                <w:szCs w:val="18"/>
              </w:rPr>
              <w:t>-</w:t>
            </w:r>
            <w:r w:rsidR="00AD1834">
              <w:rPr>
                <w:rFonts w:ascii="Arial" w:hAnsi="Arial" w:cs="Arial"/>
                <w:color w:val="auto"/>
                <w:spacing w:val="-4"/>
                <w:sz w:val="18"/>
                <w:szCs w:val="18"/>
              </w:rPr>
              <w:t xml:space="preserve"> company transactions</w:t>
            </w:r>
          </w:p>
        </w:tc>
        <w:tc>
          <w:tcPr>
            <w:tcW w:w="1368" w:type="dxa"/>
            <w:tcBorders>
              <w:bottom w:val="single" w:sz="4" w:space="0" w:color="auto"/>
            </w:tcBorders>
            <w:shd w:val="clear" w:color="auto" w:fill="FAFAFA"/>
            <w:vAlign w:val="bottom"/>
          </w:tcPr>
          <w:p w14:paraId="272C59C7" w14:textId="50E1E3EE" w:rsidR="0065315F" w:rsidRPr="00744154" w:rsidRDefault="0065315F" w:rsidP="0065315F">
            <w:pPr>
              <w:ind w:right="-72"/>
              <w:jc w:val="right"/>
              <w:rPr>
                <w:rFonts w:ascii="Arial" w:hAnsi="Arial" w:cs="Arial"/>
                <w:color w:val="auto"/>
                <w:sz w:val="18"/>
                <w:szCs w:val="18"/>
                <w:cs/>
              </w:rPr>
            </w:pPr>
            <w:r w:rsidRPr="00744154">
              <w:rPr>
                <w:rFonts w:ascii="Arial" w:hAnsi="Arial" w:cs="Arial"/>
                <w:color w:val="auto"/>
                <w:sz w:val="18"/>
                <w:szCs w:val="18"/>
              </w:rPr>
              <w:t>-</w:t>
            </w:r>
          </w:p>
        </w:tc>
        <w:tc>
          <w:tcPr>
            <w:tcW w:w="1368" w:type="dxa"/>
            <w:tcBorders>
              <w:bottom w:val="single" w:sz="4" w:space="0" w:color="auto"/>
            </w:tcBorders>
            <w:vAlign w:val="bottom"/>
          </w:tcPr>
          <w:p w14:paraId="6B7CE927" w14:textId="54E32C62" w:rsidR="0065315F" w:rsidRPr="00744154" w:rsidRDefault="0065315F" w:rsidP="0065315F">
            <w:pPr>
              <w:ind w:right="-72"/>
              <w:jc w:val="right"/>
              <w:rPr>
                <w:rFonts w:ascii="Arial" w:hAnsi="Arial" w:cs="Arial"/>
                <w:color w:val="auto"/>
                <w:sz w:val="18"/>
                <w:szCs w:val="18"/>
                <w:cs/>
              </w:rPr>
            </w:pPr>
            <w:r w:rsidRPr="00744154">
              <w:rPr>
                <w:rFonts w:ascii="Arial" w:hAnsi="Arial" w:cs="Arial"/>
                <w:color w:val="auto"/>
                <w:sz w:val="18"/>
                <w:szCs w:val="18"/>
                <w:cs/>
              </w:rPr>
              <w:t>(</w:t>
            </w:r>
            <w:r w:rsidRPr="00744154">
              <w:rPr>
                <w:rFonts w:ascii="Arial" w:hAnsi="Arial" w:cs="Arial"/>
                <w:color w:val="auto"/>
                <w:sz w:val="18"/>
                <w:szCs w:val="18"/>
                <w:lang w:val="en-GB"/>
              </w:rPr>
              <w:t>250</w:t>
            </w:r>
            <w:r w:rsidRPr="00744154">
              <w:rPr>
                <w:rFonts w:ascii="Arial" w:hAnsi="Arial" w:cs="Arial"/>
                <w:color w:val="auto"/>
                <w:sz w:val="18"/>
                <w:szCs w:val="18"/>
              </w:rPr>
              <w:t>,</w:t>
            </w:r>
            <w:r w:rsidRPr="00744154">
              <w:rPr>
                <w:rFonts w:ascii="Arial" w:hAnsi="Arial" w:cs="Arial"/>
                <w:color w:val="auto"/>
                <w:sz w:val="18"/>
                <w:szCs w:val="18"/>
                <w:lang w:val="en-GB"/>
              </w:rPr>
              <w:t>881</w:t>
            </w:r>
            <w:r w:rsidRPr="00744154">
              <w:rPr>
                <w:rFonts w:ascii="Arial" w:hAnsi="Arial" w:cs="Arial"/>
                <w:color w:val="auto"/>
                <w:sz w:val="18"/>
                <w:szCs w:val="18"/>
                <w:cs/>
              </w:rPr>
              <w:t>)</w:t>
            </w:r>
          </w:p>
        </w:tc>
        <w:tc>
          <w:tcPr>
            <w:tcW w:w="1368" w:type="dxa"/>
            <w:tcBorders>
              <w:bottom w:val="single" w:sz="4" w:space="0" w:color="auto"/>
            </w:tcBorders>
            <w:shd w:val="clear" w:color="auto" w:fill="FAFAFA"/>
            <w:vAlign w:val="bottom"/>
          </w:tcPr>
          <w:p w14:paraId="32097069" w14:textId="2A2A7FBF" w:rsidR="0065315F" w:rsidRPr="00744154" w:rsidRDefault="0065315F" w:rsidP="0065315F">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368" w:type="dxa"/>
            <w:tcBorders>
              <w:bottom w:val="single" w:sz="4" w:space="0" w:color="auto"/>
            </w:tcBorders>
            <w:vAlign w:val="bottom"/>
          </w:tcPr>
          <w:p w14:paraId="2F2A2DB5" w14:textId="5D234FE8" w:rsidR="0065315F" w:rsidRPr="00744154" w:rsidRDefault="0065315F" w:rsidP="0065315F">
            <w:pPr>
              <w:ind w:right="-72"/>
              <w:jc w:val="right"/>
              <w:rPr>
                <w:rFonts w:ascii="Arial" w:hAnsi="Arial" w:cs="Arial"/>
                <w:color w:val="auto"/>
                <w:sz w:val="18"/>
                <w:szCs w:val="18"/>
                <w:lang w:val="en-GB"/>
              </w:rPr>
            </w:pPr>
            <w:r w:rsidRPr="00744154">
              <w:rPr>
                <w:rFonts w:ascii="Arial" w:hAnsi="Arial" w:cs="Arial"/>
                <w:color w:val="auto"/>
                <w:sz w:val="18"/>
                <w:szCs w:val="18"/>
                <w:cs/>
                <w:lang w:val="en-GB"/>
              </w:rPr>
              <w:t>-</w:t>
            </w:r>
          </w:p>
        </w:tc>
      </w:tr>
      <w:tr w:rsidR="0065315F" w:rsidRPr="00744154" w14:paraId="1765FAED" w14:textId="77777777" w:rsidTr="00BD351F">
        <w:trPr>
          <w:cantSplit/>
          <w:trHeight w:val="20"/>
        </w:trPr>
        <w:tc>
          <w:tcPr>
            <w:tcW w:w="3974" w:type="dxa"/>
            <w:vAlign w:val="bottom"/>
          </w:tcPr>
          <w:p w14:paraId="25968729" w14:textId="77777777" w:rsidR="0065315F" w:rsidRPr="00744154" w:rsidRDefault="0065315F" w:rsidP="0065315F">
            <w:pPr>
              <w:ind w:left="-101"/>
              <w:rPr>
                <w:rFonts w:ascii="Arial" w:hAnsi="Arial" w:cs="Arial"/>
                <w:color w:val="auto"/>
                <w:sz w:val="18"/>
                <w:szCs w:val="18"/>
                <w:cs/>
              </w:rPr>
            </w:pPr>
          </w:p>
        </w:tc>
        <w:tc>
          <w:tcPr>
            <w:tcW w:w="1368" w:type="dxa"/>
            <w:tcBorders>
              <w:top w:val="single" w:sz="4" w:space="0" w:color="auto"/>
            </w:tcBorders>
            <w:shd w:val="clear" w:color="auto" w:fill="FAFAFA"/>
            <w:vAlign w:val="bottom"/>
          </w:tcPr>
          <w:p w14:paraId="1ACBF7D4" w14:textId="77777777" w:rsidR="0065315F" w:rsidRPr="00744154" w:rsidRDefault="0065315F" w:rsidP="0065315F">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1DEF5044" w14:textId="77777777" w:rsidR="0065315F" w:rsidRPr="00744154" w:rsidRDefault="0065315F" w:rsidP="0065315F">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00E708CA" w14:textId="77777777" w:rsidR="0065315F" w:rsidRPr="00744154" w:rsidRDefault="0065315F" w:rsidP="0065315F">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3A48D6D2" w14:textId="77777777" w:rsidR="0065315F" w:rsidRPr="00744154" w:rsidRDefault="0065315F" w:rsidP="0065315F">
            <w:pPr>
              <w:ind w:right="-72"/>
              <w:jc w:val="right"/>
              <w:rPr>
                <w:rFonts w:ascii="Arial" w:hAnsi="Arial" w:cs="Arial"/>
                <w:color w:val="auto"/>
                <w:sz w:val="18"/>
                <w:szCs w:val="18"/>
                <w:lang w:val="en-GB"/>
              </w:rPr>
            </w:pPr>
          </w:p>
        </w:tc>
      </w:tr>
      <w:tr w:rsidR="0065315F" w:rsidRPr="00744154" w14:paraId="4437FC71" w14:textId="77777777" w:rsidTr="00BD351F">
        <w:trPr>
          <w:cantSplit/>
        </w:trPr>
        <w:tc>
          <w:tcPr>
            <w:tcW w:w="3974" w:type="dxa"/>
          </w:tcPr>
          <w:p w14:paraId="3E5823B9" w14:textId="77777777" w:rsidR="0065315F" w:rsidRPr="00744154" w:rsidRDefault="0065315F" w:rsidP="0065315F">
            <w:pPr>
              <w:ind w:left="-101"/>
              <w:jc w:val="thaiDistribute"/>
              <w:rPr>
                <w:rFonts w:ascii="Arial" w:hAnsi="Arial" w:cs="Arial"/>
                <w:color w:val="auto"/>
                <w:sz w:val="18"/>
                <w:szCs w:val="18"/>
              </w:rPr>
            </w:pPr>
            <w:r w:rsidRPr="00744154">
              <w:rPr>
                <w:rFonts w:ascii="Arial" w:hAnsi="Arial" w:cs="Arial"/>
                <w:color w:val="auto"/>
                <w:sz w:val="18"/>
                <w:szCs w:val="18"/>
              </w:rPr>
              <w:t xml:space="preserve">Closing book amount </w:t>
            </w:r>
          </w:p>
        </w:tc>
        <w:tc>
          <w:tcPr>
            <w:tcW w:w="1368" w:type="dxa"/>
            <w:tcBorders>
              <w:bottom w:val="single" w:sz="4" w:space="0" w:color="auto"/>
            </w:tcBorders>
            <w:shd w:val="clear" w:color="auto" w:fill="FAFAFA"/>
            <w:vAlign w:val="bottom"/>
          </w:tcPr>
          <w:p w14:paraId="565F50F0" w14:textId="10B5D5C8" w:rsidR="0065315F" w:rsidRPr="00744154" w:rsidRDefault="0065315F" w:rsidP="0065315F">
            <w:pPr>
              <w:ind w:right="-72"/>
              <w:jc w:val="right"/>
              <w:rPr>
                <w:rFonts w:ascii="Arial" w:hAnsi="Arial" w:cs="Arial"/>
                <w:color w:val="auto"/>
                <w:sz w:val="18"/>
                <w:szCs w:val="18"/>
              </w:rPr>
            </w:pPr>
            <w:r w:rsidRPr="00744154">
              <w:rPr>
                <w:rFonts w:ascii="Arial" w:hAnsi="Arial" w:cs="Arial"/>
                <w:color w:val="auto"/>
                <w:sz w:val="18"/>
                <w:szCs w:val="18"/>
              </w:rPr>
              <w:t>900,763</w:t>
            </w:r>
          </w:p>
        </w:tc>
        <w:tc>
          <w:tcPr>
            <w:tcW w:w="1368" w:type="dxa"/>
            <w:tcBorders>
              <w:bottom w:val="single" w:sz="4" w:space="0" w:color="auto"/>
            </w:tcBorders>
            <w:vAlign w:val="bottom"/>
          </w:tcPr>
          <w:p w14:paraId="21B0F423" w14:textId="19BA8506" w:rsidR="0065315F" w:rsidRPr="00744154" w:rsidRDefault="0065315F" w:rsidP="0065315F">
            <w:pPr>
              <w:ind w:right="-72"/>
              <w:jc w:val="right"/>
              <w:rPr>
                <w:rFonts w:ascii="Arial" w:hAnsi="Arial" w:cs="Arial"/>
                <w:color w:val="auto"/>
                <w:sz w:val="18"/>
                <w:szCs w:val="18"/>
              </w:rPr>
            </w:pPr>
            <w:r w:rsidRPr="00744154">
              <w:rPr>
                <w:rFonts w:ascii="Arial" w:hAnsi="Arial" w:cs="Arial"/>
                <w:color w:val="auto"/>
                <w:sz w:val="18"/>
                <w:szCs w:val="18"/>
                <w:lang w:val="en-GB"/>
              </w:rPr>
              <w:t>854</w:t>
            </w:r>
            <w:r w:rsidRPr="00744154">
              <w:rPr>
                <w:rFonts w:ascii="Arial" w:hAnsi="Arial" w:cs="Arial"/>
                <w:color w:val="auto"/>
                <w:sz w:val="18"/>
                <w:szCs w:val="18"/>
                <w:cs/>
              </w:rPr>
              <w:t>,</w:t>
            </w:r>
            <w:r w:rsidRPr="00744154">
              <w:rPr>
                <w:rFonts w:ascii="Arial" w:hAnsi="Arial" w:cs="Arial"/>
                <w:color w:val="auto"/>
                <w:sz w:val="18"/>
                <w:szCs w:val="18"/>
                <w:lang w:val="en-GB"/>
              </w:rPr>
              <w:t>882</w:t>
            </w:r>
          </w:p>
        </w:tc>
        <w:tc>
          <w:tcPr>
            <w:tcW w:w="1368" w:type="dxa"/>
            <w:tcBorders>
              <w:bottom w:val="single" w:sz="4" w:space="0" w:color="auto"/>
            </w:tcBorders>
            <w:shd w:val="clear" w:color="auto" w:fill="FAFAFA"/>
            <w:vAlign w:val="bottom"/>
          </w:tcPr>
          <w:p w14:paraId="1C929A3D" w14:textId="238DED34" w:rsidR="0065315F" w:rsidRPr="00744154" w:rsidRDefault="0065315F" w:rsidP="0065315F">
            <w:pPr>
              <w:ind w:right="-72"/>
              <w:jc w:val="right"/>
              <w:rPr>
                <w:rFonts w:ascii="Arial" w:hAnsi="Arial" w:cs="Arial"/>
                <w:color w:val="auto"/>
                <w:sz w:val="18"/>
                <w:szCs w:val="18"/>
              </w:rPr>
            </w:pPr>
            <w:r w:rsidRPr="00744154">
              <w:rPr>
                <w:rFonts w:ascii="Arial" w:hAnsi="Arial" w:cs="Arial"/>
                <w:color w:val="auto"/>
                <w:sz w:val="18"/>
                <w:szCs w:val="18"/>
              </w:rPr>
              <w:t>685,307</w:t>
            </w:r>
          </w:p>
        </w:tc>
        <w:tc>
          <w:tcPr>
            <w:tcW w:w="1368" w:type="dxa"/>
            <w:tcBorders>
              <w:bottom w:val="single" w:sz="4" w:space="0" w:color="auto"/>
            </w:tcBorders>
            <w:vAlign w:val="bottom"/>
          </w:tcPr>
          <w:p w14:paraId="3F33E07D" w14:textId="0731E311" w:rsidR="0065315F" w:rsidRPr="00744154" w:rsidRDefault="0065315F" w:rsidP="0065315F">
            <w:pPr>
              <w:ind w:right="-72"/>
              <w:jc w:val="right"/>
              <w:rPr>
                <w:rFonts w:ascii="Arial" w:hAnsi="Arial" w:cs="Arial"/>
                <w:color w:val="auto"/>
                <w:sz w:val="18"/>
                <w:szCs w:val="18"/>
              </w:rPr>
            </w:pPr>
            <w:r w:rsidRPr="00744154">
              <w:rPr>
                <w:rFonts w:ascii="Arial" w:hAnsi="Arial" w:cs="Arial"/>
                <w:color w:val="auto"/>
                <w:sz w:val="18"/>
                <w:szCs w:val="18"/>
                <w:lang w:val="en-GB"/>
              </w:rPr>
              <w:t>680</w:t>
            </w:r>
            <w:r w:rsidRPr="00744154">
              <w:rPr>
                <w:rFonts w:ascii="Arial" w:hAnsi="Arial" w:cs="Arial"/>
                <w:color w:val="auto"/>
                <w:sz w:val="18"/>
                <w:szCs w:val="18"/>
              </w:rPr>
              <w:t>,</w:t>
            </w:r>
            <w:r w:rsidRPr="00744154">
              <w:rPr>
                <w:rFonts w:ascii="Arial" w:hAnsi="Arial" w:cs="Arial"/>
                <w:color w:val="auto"/>
                <w:sz w:val="18"/>
                <w:szCs w:val="18"/>
                <w:lang w:val="en-GB"/>
              </w:rPr>
              <w:t>807</w:t>
            </w:r>
          </w:p>
        </w:tc>
      </w:tr>
    </w:tbl>
    <w:p w14:paraId="78C6D7F5" w14:textId="79EEC995" w:rsidR="007965AA" w:rsidRPr="00744154" w:rsidRDefault="00CE7EC8" w:rsidP="007965AA">
      <w:pPr>
        <w:jc w:val="both"/>
        <w:rPr>
          <w:rFonts w:ascii="Arial" w:hAnsi="Arial" w:cs="Arial"/>
          <w:sz w:val="18"/>
          <w:szCs w:val="18"/>
          <w:lang w:val="en-GB"/>
        </w:rPr>
      </w:pPr>
      <w:r w:rsidRPr="00744154">
        <w:rPr>
          <w:rFonts w:ascii="Arial" w:hAnsi="Arial" w:cs="Arial"/>
          <w:color w:val="auto"/>
          <w:sz w:val="20"/>
          <w:szCs w:val="20"/>
          <w:lang w:eastAsia="th-TH"/>
        </w:rPr>
        <w:br w:type="page"/>
      </w:r>
      <w:r w:rsidR="007965AA" w:rsidRPr="00744154">
        <w:rPr>
          <w:rFonts w:ascii="Arial" w:hAnsi="Arial" w:cs="Arial"/>
          <w:sz w:val="18"/>
          <w:szCs w:val="18"/>
          <w:lang w:val="en-GB"/>
        </w:rPr>
        <w:lastRenderedPageBreak/>
        <w:t xml:space="preserve">On 19 March 2020, the Group paid </w:t>
      </w:r>
      <w:r w:rsidR="00E20780">
        <w:rPr>
          <w:rFonts w:ascii="Arial" w:hAnsi="Arial" w:cs="Arial"/>
          <w:sz w:val="18"/>
          <w:szCs w:val="18"/>
          <w:lang w:val="en-GB"/>
        </w:rPr>
        <w:t xml:space="preserve">for an increase in </w:t>
      </w:r>
      <w:r w:rsidR="007965AA" w:rsidRPr="00744154">
        <w:rPr>
          <w:rFonts w:ascii="Arial" w:hAnsi="Arial" w:cs="Arial"/>
          <w:sz w:val="18"/>
          <w:szCs w:val="18"/>
          <w:lang w:val="en-GB"/>
        </w:rPr>
        <w:t xml:space="preserve">ordinary shares </w:t>
      </w:r>
      <w:r w:rsidR="00CA27F6">
        <w:rPr>
          <w:rFonts w:ascii="Arial" w:hAnsi="Arial" w:cs="Arial"/>
          <w:sz w:val="18"/>
          <w:szCs w:val="18"/>
          <w:lang w:val="en-GB"/>
        </w:rPr>
        <w:t>in</w:t>
      </w:r>
      <w:r w:rsidR="007965AA" w:rsidRPr="00744154">
        <w:rPr>
          <w:rFonts w:ascii="Arial" w:hAnsi="Arial" w:cs="Arial"/>
          <w:sz w:val="18"/>
          <w:szCs w:val="18"/>
          <w:lang w:val="en-GB"/>
        </w:rPr>
        <w:t xml:space="preserve"> Grand River Forest Company Limited</w:t>
      </w:r>
      <w:r w:rsidR="00E20780">
        <w:rPr>
          <w:rFonts w:ascii="Arial" w:hAnsi="Arial" w:cs="Arial"/>
          <w:sz w:val="18"/>
          <w:szCs w:val="18"/>
          <w:lang w:val="en-GB"/>
        </w:rPr>
        <w:t xml:space="preserve"> of 255,000 shares</w:t>
      </w:r>
      <w:r w:rsidR="007965AA" w:rsidRPr="00744154">
        <w:rPr>
          <w:rFonts w:ascii="Arial" w:hAnsi="Arial" w:cs="Arial"/>
          <w:sz w:val="18"/>
          <w:szCs w:val="18"/>
          <w:lang w:val="en-GB"/>
        </w:rPr>
        <w:t xml:space="preserve"> </w:t>
      </w:r>
      <w:r w:rsidR="00E20780">
        <w:rPr>
          <w:rFonts w:ascii="Arial" w:hAnsi="Arial" w:cs="Arial"/>
          <w:sz w:val="18"/>
          <w:szCs w:val="18"/>
          <w:lang w:val="en-GB"/>
        </w:rPr>
        <w:t>at</w:t>
      </w:r>
      <w:r w:rsidR="007965AA" w:rsidRPr="00744154">
        <w:rPr>
          <w:rFonts w:ascii="Arial" w:hAnsi="Arial" w:cs="Arial"/>
          <w:sz w:val="18"/>
          <w:szCs w:val="18"/>
          <w:lang w:val="en-GB"/>
        </w:rPr>
        <w:t xml:space="preserve"> a par value of 100 baht per share</w:t>
      </w:r>
      <w:r w:rsidR="00E20780">
        <w:rPr>
          <w:rFonts w:ascii="Arial" w:hAnsi="Arial" w:cs="Arial"/>
          <w:sz w:val="18"/>
          <w:szCs w:val="18"/>
          <w:lang w:val="en-GB"/>
        </w:rPr>
        <w:t xml:space="preserve"> totalling to </w:t>
      </w:r>
      <w:r w:rsidR="007965AA" w:rsidRPr="00744154">
        <w:rPr>
          <w:rFonts w:ascii="Arial" w:hAnsi="Arial" w:cs="Arial"/>
          <w:sz w:val="18"/>
          <w:szCs w:val="18"/>
          <w:lang w:val="en-GB"/>
        </w:rPr>
        <w:t>Baht 25.50 million in full</w:t>
      </w:r>
      <w:r w:rsidR="00CA27F6">
        <w:rPr>
          <w:rFonts w:ascii="Arial" w:hAnsi="Arial" w:cs="Arial"/>
          <w:sz w:val="18"/>
          <w:szCs w:val="18"/>
          <w:lang w:val="en-GB"/>
        </w:rPr>
        <w:t xml:space="preserve">. After the increase in share </w:t>
      </w:r>
      <w:r w:rsidR="00CA27F6" w:rsidRPr="00BD351F">
        <w:rPr>
          <w:rFonts w:ascii="Arial" w:hAnsi="Arial" w:cs="Arial"/>
          <w:spacing w:val="-2"/>
          <w:sz w:val="18"/>
          <w:szCs w:val="18"/>
          <w:lang w:val="en-GB"/>
        </w:rPr>
        <w:t>capital</w:t>
      </w:r>
      <w:r w:rsidR="00092DB6" w:rsidRPr="00BD351F">
        <w:rPr>
          <w:rFonts w:ascii="Arial" w:hAnsi="Arial" w:cs="Arial"/>
          <w:spacing w:val="-2"/>
          <w:sz w:val="18"/>
          <w:szCs w:val="18"/>
          <w:lang w:val="en-GB"/>
        </w:rPr>
        <w:t xml:space="preserve">, the group’s shareholding percentage remains </w:t>
      </w:r>
      <w:proofErr w:type="spellStart"/>
      <w:r w:rsidR="00092DB6" w:rsidRPr="00BD351F">
        <w:rPr>
          <w:rFonts w:ascii="Arial" w:hAnsi="Arial" w:cs="Arial"/>
          <w:spacing w:val="-2"/>
          <w:sz w:val="18"/>
          <w:szCs w:val="18"/>
          <w:lang w:val="en-GB"/>
        </w:rPr>
        <w:t>unchaged</w:t>
      </w:r>
      <w:proofErr w:type="spellEnd"/>
      <w:r w:rsidR="00092DB6" w:rsidRPr="00BD351F">
        <w:rPr>
          <w:rFonts w:ascii="Arial" w:hAnsi="Arial" w:cs="Arial"/>
          <w:spacing w:val="-2"/>
          <w:sz w:val="18"/>
          <w:szCs w:val="18"/>
          <w:lang w:val="en-GB"/>
        </w:rPr>
        <w:t xml:space="preserve"> at 51%.</w:t>
      </w:r>
      <w:r w:rsidR="007965AA" w:rsidRPr="00BD351F">
        <w:rPr>
          <w:rFonts w:ascii="Arial" w:hAnsi="Arial" w:cs="Arial"/>
          <w:spacing w:val="-2"/>
          <w:sz w:val="18"/>
          <w:szCs w:val="18"/>
          <w:lang w:val="en-GB"/>
        </w:rPr>
        <w:t xml:space="preserve"> Grand River Forest Company Limited registered</w:t>
      </w:r>
      <w:r w:rsidR="007965AA" w:rsidRPr="00744154">
        <w:rPr>
          <w:rFonts w:ascii="Arial" w:hAnsi="Arial" w:cs="Arial"/>
          <w:sz w:val="18"/>
          <w:szCs w:val="18"/>
          <w:lang w:val="en-GB"/>
        </w:rPr>
        <w:t xml:space="preserve"> to increase capital with the Ministry of Commerce on 20 March 2020.</w:t>
      </w:r>
    </w:p>
    <w:p w14:paraId="7F57C577" w14:textId="77777777" w:rsidR="007965AA" w:rsidRPr="00744154" w:rsidRDefault="007965AA" w:rsidP="007965AA">
      <w:pPr>
        <w:jc w:val="both"/>
        <w:rPr>
          <w:rFonts w:ascii="Arial" w:hAnsi="Arial" w:cs="Arial"/>
          <w:sz w:val="18"/>
          <w:szCs w:val="18"/>
          <w:lang w:val="en-GB"/>
        </w:rPr>
      </w:pPr>
    </w:p>
    <w:p w14:paraId="4AFC11A1" w14:textId="4EBBAA42" w:rsidR="00CE7EC8" w:rsidRPr="00744154" w:rsidRDefault="007965AA" w:rsidP="007965AA">
      <w:pPr>
        <w:jc w:val="thaiDistribute"/>
        <w:rPr>
          <w:rFonts w:ascii="Arial" w:hAnsi="Arial" w:cs="Arial"/>
          <w:sz w:val="18"/>
          <w:szCs w:val="18"/>
          <w:lang w:val="en-GB"/>
        </w:rPr>
      </w:pPr>
      <w:r w:rsidRPr="00744154">
        <w:rPr>
          <w:rFonts w:ascii="Arial" w:hAnsi="Arial" w:cs="Arial"/>
          <w:sz w:val="18"/>
          <w:szCs w:val="18"/>
          <w:lang w:val="en-GB"/>
        </w:rPr>
        <w:t xml:space="preserve">On 9 November 2020, the Group </w:t>
      </w:r>
      <w:r w:rsidR="00272D75">
        <w:rPr>
          <w:rFonts w:ascii="Arial" w:hAnsi="Arial" w:cs="Arial"/>
          <w:sz w:val="18"/>
          <w:szCs w:val="18"/>
          <w:lang w:val="en-GB"/>
        </w:rPr>
        <w:t>jointly invested</w:t>
      </w:r>
      <w:r w:rsidRPr="00744154">
        <w:rPr>
          <w:rFonts w:ascii="Arial" w:hAnsi="Arial" w:cs="Arial"/>
          <w:sz w:val="18"/>
          <w:szCs w:val="18"/>
          <w:lang w:val="en-GB"/>
        </w:rPr>
        <w:t xml:space="preserve"> and established Grand Global Gloves Company Limited </w:t>
      </w:r>
      <w:r w:rsidR="00272D75">
        <w:rPr>
          <w:rFonts w:ascii="Arial" w:hAnsi="Arial" w:cs="Arial"/>
          <w:sz w:val="18"/>
          <w:szCs w:val="18"/>
          <w:lang w:val="en-GB"/>
        </w:rPr>
        <w:t>to</w:t>
      </w:r>
      <w:r w:rsidRPr="00744154">
        <w:rPr>
          <w:rFonts w:ascii="Arial" w:hAnsi="Arial" w:cs="Arial"/>
          <w:sz w:val="18"/>
          <w:szCs w:val="18"/>
          <w:lang w:val="en-GB"/>
        </w:rPr>
        <w:t xml:space="preserve"> </w:t>
      </w:r>
      <w:r w:rsidRPr="00BD351F">
        <w:rPr>
          <w:rFonts w:ascii="Arial" w:hAnsi="Arial" w:cs="Arial"/>
          <w:spacing w:val="-2"/>
          <w:sz w:val="18"/>
          <w:szCs w:val="18"/>
          <w:lang w:val="en-GB"/>
        </w:rPr>
        <w:t>manufactur</w:t>
      </w:r>
      <w:r w:rsidR="00272D75" w:rsidRPr="00BD351F">
        <w:rPr>
          <w:rFonts w:ascii="Arial" w:hAnsi="Arial" w:cs="Arial"/>
          <w:spacing w:val="-2"/>
          <w:sz w:val="18"/>
          <w:szCs w:val="18"/>
          <w:lang w:val="en-GB"/>
        </w:rPr>
        <w:t>e</w:t>
      </w:r>
      <w:r w:rsidRPr="00BD351F">
        <w:rPr>
          <w:rFonts w:ascii="Arial" w:hAnsi="Arial" w:cs="Arial"/>
          <w:spacing w:val="-2"/>
          <w:sz w:val="18"/>
          <w:szCs w:val="18"/>
          <w:lang w:val="en-GB"/>
        </w:rPr>
        <w:t xml:space="preserve"> and distribut</w:t>
      </w:r>
      <w:r w:rsidR="00272D75" w:rsidRPr="00BD351F">
        <w:rPr>
          <w:rFonts w:ascii="Arial" w:hAnsi="Arial" w:cs="Arial"/>
          <w:spacing w:val="-2"/>
          <w:sz w:val="18"/>
          <w:szCs w:val="18"/>
          <w:lang w:val="en-GB"/>
        </w:rPr>
        <w:t>e</w:t>
      </w:r>
      <w:r w:rsidRPr="00BD351F">
        <w:rPr>
          <w:rFonts w:ascii="Arial" w:hAnsi="Arial" w:cs="Arial"/>
          <w:spacing w:val="-2"/>
          <w:sz w:val="18"/>
          <w:szCs w:val="18"/>
          <w:lang w:val="en-GB"/>
        </w:rPr>
        <w:t xml:space="preserve"> rubber gloves, with 1,000,000 registered shares </w:t>
      </w:r>
      <w:r w:rsidR="00272D75" w:rsidRPr="00BD351F">
        <w:rPr>
          <w:rFonts w:ascii="Arial" w:hAnsi="Arial" w:cs="Arial"/>
          <w:spacing w:val="-2"/>
          <w:sz w:val="18"/>
          <w:szCs w:val="18"/>
          <w:lang w:val="en-GB"/>
        </w:rPr>
        <w:t>at a par value of</w:t>
      </w:r>
      <w:r w:rsidRPr="00BD351F">
        <w:rPr>
          <w:rFonts w:ascii="Arial" w:hAnsi="Arial" w:cs="Arial"/>
          <w:spacing w:val="-2"/>
          <w:sz w:val="18"/>
          <w:szCs w:val="18"/>
          <w:lang w:val="en-GB"/>
        </w:rPr>
        <w:t xml:space="preserve"> Baht 100 each. The </w:t>
      </w:r>
      <w:r w:rsidR="005C08A5" w:rsidRPr="00BD351F">
        <w:rPr>
          <w:rFonts w:ascii="Arial" w:hAnsi="Arial" w:cs="Arial"/>
          <w:spacing w:val="-2"/>
          <w:sz w:val="18"/>
          <w:szCs w:val="18"/>
          <w:lang w:val="en-GB"/>
        </w:rPr>
        <w:t>Group</w:t>
      </w:r>
      <w:r w:rsidRPr="00744154">
        <w:rPr>
          <w:rFonts w:ascii="Arial" w:hAnsi="Arial" w:cs="Arial"/>
          <w:sz w:val="18"/>
          <w:szCs w:val="18"/>
          <w:lang w:val="en-GB"/>
        </w:rPr>
        <w:t xml:space="preserve"> </w:t>
      </w:r>
      <w:r w:rsidR="00272D75">
        <w:rPr>
          <w:rFonts w:ascii="Arial" w:hAnsi="Arial" w:cs="Arial"/>
          <w:sz w:val="18"/>
          <w:szCs w:val="18"/>
          <w:lang w:val="en-GB"/>
        </w:rPr>
        <w:t>held</w:t>
      </w:r>
      <w:r w:rsidRPr="00744154">
        <w:rPr>
          <w:rFonts w:ascii="Arial" w:hAnsi="Arial" w:cs="Arial"/>
          <w:sz w:val="18"/>
          <w:szCs w:val="18"/>
          <w:lang w:val="en-GB"/>
        </w:rPr>
        <w:t xml:space="preserve"> 504,999 shares, equivalent to 50.5% </w:t>
      </w:r>
      <w:r w:rsidR="00272D75">
        <w:rPr>
          <w:rFonts w:ascii="Arial" w:hAnsi="Arial" w:cs="Arial"/>
          <w:sz w:val="18"/>
          <w:szCs w:val="18"/>
          <w:lang w:val="en-GB"/>
        </w:rPr>
        <w:t>in joint venture</w:t>
      </w:r>
      <w:r w:rsidRPr="00744154">
        <w:rPr>
          <w:rFonts w:ascii="Arial" w:hAnsi="Arial" w:cs="Arial"/>
          <w:sz w:val="18"/>
          <w:szCs w:val="18"/>
          <w:lang w:val="en-GB"/>
        </w:rPr>
        <w:t xml:space="preserve">. The </w:t>
      </w:r>
      <w:r w:rsidR="005C08A5" w:rsidRPr="00744154">
        <w:rPr>
          <w:rFonts w:ascii="Arial" w:hAnsi="Arial" w:cs="Arial"/>
          <w:sz w:val="18"/>
          <w:szCs w:val="18"/>
          <w:lang w:val="en-GB"/>
        </w:rPr>
        <w:t>Group</w:t>
      </w:r>
      <w:r w:rsidRPr="00744154">
        <w:rPr>
          <w:rFonts w:ascii="Arial" w:hAnsi="Arial" w:cs="Arial"/>
          <w:sz w:val="18"/>
          <w:szCs w:val="18"/>
          <w:lang w:val="en-GB"/>
        </w:rPr>
        <w:t xml:space="preserve"> has paid </w:t>
      </w:r>
      <w:r w:rsidR="00272D75">
        <w:rPr>
          <w:rFonts w:ascii="Arial" w:hAnsi="Arial" w:cs="Arial"/>
          <w:sz w:val="18"/>
          <w:szCs w:val="18"/>
          <w:lang w:val="en-GB"/>
        </w:rPr>
        <w:t xml:space="preserve">for an investment in the joint venture </w:t>
      </w:r>
      <w:r w:rsidRPr="00744154">
        <w:rPr>
          <w:rFonts w:ascii="Arial" w:hAnsi="Arial" w:cs="Arial"/>
          <w:sz w:val="18"/>
          <w:szCs w:val="18"/>
          <w:lang w:val="en-GB"/>
        </w:rPr>
        <w:t xml:space="preserve">in the amount of Baht 37.87 million </w:t>
      </w:r>
      <w:r w:rsidR="00272D75">
        <w:rPr>
          <w:rFonts w:ascii="Arial" w:hAnsi="Arial" w:cs="Arial"/>
          <w:sz w:val="18"/>
          <w:szCs w:val="18"/>
          <w:lang w:val="en-GB"/>
        </w:rPr>
        <w:t>which is a 75% of registered shared share capital.</w:t>
      </w:r>
    </w:p>
    <w:p w14:paraId="57B81FD9" w14:textId="4DAAB1DB" w:rsidR="00C3049D" w:rsidRPr="00744154" w:rsidRDefault="00C3049D" w:rsidP="007965AA">
      <w:pPr>
        <w:jc w:val="thaiDistribute"/>
        <w:rPr>
          <w:rFonts w:ascii="Arial" w:hAnsi="Arial" w:cs="Arial"/>
          <w:sz w:val="18"/>
          <w:szCs w:val="18"/>
          <w:lang w:val="en-GB"/>
        </w:rPr>
      </w:pPr>
    </w:p>
    <w:p w14:paraId="2875F939" w14:textId="02230317" w:rsidR="00C3049D" w:rsidRPr="00744154" w:rsidRDefault="008C1BD3" w:rsidP="007965AA">
      <w:pPr>
        <w:jc w:val="thaiDistribute"/>
        <w:rPr>
          <w:rFonts w:ascii="Arial" w:hAnsi="Arial" w:cs="Arial"/>
          <w:color w:val="auto"/>
          <w:sz w:val="18"/>
          <w:szCs w:val="18"/>
          <w:lang w:eastAsia="th-TH"/>
        </w:rPr>
      </w:pPr>
      <w:r w:rsidRPr="00744154">
        <w:rPr>
          <w:rFonts w:ascii="Arial" w:hAnsi="Arial" w:cs="Arial"/>
          <w:color w:val="auto"/>
          <w:sz w:val="18"/>
          <w:szCs w:val="18"/>
          <w:lang w:eastAsia="th-TH"/>
        </w:rPr>
        <w:t xml:space="preserve">During the year </w:t>
      </w:r>
      <w:r w:rsidRPr="00744154">
        <w:rPr>
          <w:rFonts w:ascii="Arial" w:hAnsi="Arial" w:cs="Arial"/>
          <w:color w:val="auto"/>
          <w:sz w:val="18"/>
          <w:szCs w:val="18"/>
          <w:lang w:val="en-GB" w:eastAsia="th-TH"/>
        </w:rPr>
        <w:t>2019</w:t>
      </w:r>
      <w:r w:rsidRPr="00744154">
        <w:rPr>
          <w:rFonts w:ascii="Arial" w:hAnsi="Arial" w:cs="Arial"/>
          <w:color w:val="auto"/>
          <w:sz w:val="18"/>
          <w:szCs w:val="18"/>
          <w:lang w:eastAsia="th-TH"/>
        </w:rPr>
        <w:t>, the Company incorporated PF Forestry Company Limited (“PF Forestry”) and its subsidiaries, PFS1</w:t>
      </w:r>
      <w:r w:rsidRPr="00744154">
        <w:rPr>
          <w:rFonts w:ascii="Arial" w:hAnsi="Arial" w:cs="Arial"/>
          <w:color w:val="auto"/>
          <w:sz w:val="18"/>
          <w:szCs w:val="18"/>
          <w:cs/>
          <w:lang w:eastAsia="th-TH"/>
        </w:rPr>
        <w:t xml:space="preserve"> </w:t>
      </w:r>
      <w:r w:rsidRPr="00744154">
        <w:rPr>
          <w:rFonts w:ascii="Arial" w:hAnsi="Arial" w:cs="Arial"/>
          <w:color w:val="auto"/>
          <w:sz w:val="18"/>
          <w:szCs w:val="18"/>
          <w:lang w:eastAsia="th-TH"/>
        </w:rPr>
        <w:t>Company Limited (“PFS1”)</w:t>
      </w:r>
      <w:r w:rsidRPr="00744154">
        <w:rPr>
          <w:rFonts w:ascii="Arial" w:hAnsi="Arial" w:cs="Arial"/>
          <w:color w:val="auto"/>
          <w:sz w:val="18"/>
          <w:szCs w:val="18"/>
          <w:cs/>
          <w:lang w:eastAsia="th-TH"/>
        </w:rPr>
        <w:t xml:space="preserve"> </w:t>
      </w:r>
      <w:r w:rsidRPr="00744154">
        <w:rPr>
          <w:rFonts w:ascii="Arial" w:hAnsi="Arial" w:cs="Arial"/>
          <w:color w:val="auto"/>
          <w:sz w:val="18"/>
          <w:szCs w:val="18"/>
          <w:lang w:eastAsia="th-TH"/>
        </w:rPr>
        <w:t>and PFS2</w:t>
      </w:r>
      <w:r w:rsidRPr="00744154">
        <w:rPr>
          <w:rFonts w:ascii="Arial" w:hAnsi="Arial" w:cs="Arial"/>
          <w:color w:val="auto"/>
          <w:sz w:val="18"/>
          <w:szCs w:val="18"/>
          <w:cs/>
          <w:lang w:eastAsia="th-TH"/>
        </w:rPr>
        <w:t xml:space="preserve"> </w:t>
      </w:r>
      <w:r w:rsidRPr="00744154">
        <w:rPr>
          <w:rFonts w:ascii="Arial" w:hAnsi="Arial" w:cs="Arial"/>
          <w:color w:val="auto"/>
          <w:sz w:val="18"/>
          <w:szCs w:val="18"/>
          <w:lang w:eastAsia="th-TH"/>
        </w:rPr>
        <w:t>Company Limited (“PFS2”)</w:t>
      </w:r>
      <w:r w:rsidRPr="00744154">
        <w:rPr>
          <w:rFonts w:ascii="Arial" w:hAnsi="Arial" w:cs="Arial"/>
          <w:color w:val="auto"/>
          <w:sz w:val="18"/>
          <w:szCs w:val="18"/>
          <w:cs/>
          <w:lang w:eastAsia="th-TH"/>
        </w:rPr>
        <w:t xml:space="preserve"> </w:t>
      </w:r>
      <w:r w:rsidRPr="00744154">
        <w:rPr>
          <w:rFonts w:ascii="Arial" w:hAnsi="Arial" w:cs="Arial"/>
          <w:color w:val="auto"/>
          <w:sz w:val="18"/>
          <w:szCs w:val="18"/>
          <w:lang w:eastAsia="th-TH"/>
        </w:rPr>
        <w:t>which engage in the business of investment and property development businesses. The registered capital of PF Forestry is of Baht 500</w:t>
      </w:r>
      <w:r w:rsidRPr="00744154">
        <w:rPr>
          <w:rFonts w:ascii="Arial" w:hAnsi="Arial" w:cs="Arial"/>
          <w:color w:val="auto"/>
          <w:sz w:val="18"/>
          <w:szCs w:val="18"/>
          <w:cs/>
          <w:lang w:eastAsia="th-TH"/>
        </w:rPr>
        <w:t xml:space="preserve"> </w:t>
      </w:r>
      <w:r w:rsidRPr="00744154">
        <w:rPr>
          <w:rFonts w:ascii="Arial" w:hAnsi="Arial" w:cs="Arial"/>
          <w:color w:val="auto"/>
          <w:sz w:val="18"/>
          <w:szCs w:val="18"/>
          <w:lang w:eastAsia="th-TH"/>
        </w:rPr>
        <w:t>million. The registered capital of PFS1</w:t>
      </w:r>
      <w:r w:rsidRPr="00744154">
        <w:rPr>
          <w:rFonts w:ascii="Arial" w:hAnsi="Arial" w:cs="Arial"/>
          <w:color w:val="auto"/>
          <w:sz w:val="18"/>
          <w:szCs w:val="18"/>
          <w:cs/>
          <w:lang w:eastAsia="th-TH"/>
        </w:rPr>
        <w:t xml:space="preserve"> </w:t>
      </w:r>
      <w:r w:rsidRPr="00744154">
        <w:rPr>
          <w:rFonts w:ascii="Arial" w:hAnsi="Arial" w:cs="Arial"/>
          <w:color w:val="auto"/>
          <w:sz w:val="18"/>
          <w:szCs w:val="18"/>
          <w:lang w:eastAsia="th-TH"/>
        </w:rPr>
        <w:t>and PFS2</w:t>
      </w:r>
      <w:r w:rsidRPr="00744154">
        <w:rPr>
          <w:rFonts w:ascii="Arial" w:hAnsi="Arial" w:cs="Arial"/>
          <w:color w:val="auto"/>
          <w:sz w:val="18"/>
          <w:szCs w:val="18"/>
          <w:cs/>
          <w:lang w:eastAsia="th-TH"/>
        </w:rPr>
        <w:t xml:space="preserve"> </w:t>
      </w:r>
      <w:r w:rsidRPr="00744154">
        <w:rPr>
          <w:rFonts w:ascii="Arial" w:hAnsi="Arial" w:cs="Arial"/>
          <w:color w:val="auto"/>
          <w:sz w:val="18"/>
          <w:szCs w:val="18"/>
          <w:lang w:eastAsia="th-TH"/>
        </w:rPr>
        <w:t>are Baht 280</w:t>
      </w:r>
      <w:r w:rsidRPr="00744154">
        <w:rPr>
          <w:rFonts w:ascii="Arial" w:hAnsi="Arial" w:cs="Arial"/>
          <w:color w:val="auto"/>
          <w:sz w:val="18"/>
          <w:szCs w:val="18"/>
          <w:cs/>
          <w:lang w:eastAsia="th-TH"/>
        </w:rPr>
        <w:t xml:space="preserve"> </w:t>
      </w:r>
      <w:r w:rsidRPr="00744154">
        <w:rPr>
          <w:rFonts w:ascii="Arial" w:hAnsi="Arial" w:cs="Arial"/>
          <w:color w:val="auto"/>
          <w:sz w:val="18"/>
          <w:szCs w:val="18"/>
          <w:lang w:eastAsia="th-TH"/>
        </w:rPr>
        <w:t>million and 210</w:t>
      </w:r>
      <w:r w:rsidRPr="00744154">
        <w:rPr>
          <w:rFonts w:ascii="Arial" w:hAnsi="Arial" w:cs="Arial"/>
          <w:color w:val="auto"/>
          <w:sz w:val="18"/>
          <w:szCs w:val="18"/>
          <w:cs/>
          <w:lang w:eastAsia="th-TH"/>
        </w:rPr>
        <w:t xml:space="preserve"> </w:t>
      </w:r>
      <w:r w:rsidRPr="00744154">
        <w:rPr>
          <w:rFonts w:ascii="Arial" w:hAnsi="Arial" w:cs="Arial"/>
          <w:color w:val="auto"/>
          <w:sz w:val="18"/>
          <w:szCs w:val="18"/>
          <w:lang w:eastAsia="th-TH"/>
        </w:rPr>
        <w:t>million, respectively.</w:t>
      </w:r>
    </w:p>
    <w:p w14:paraId="143A4860" w14:textId="1AF73524" w:rsidR="008C1BD3" w:rsidRPr="00744154" w:rsidRDefault="008C1BD3" w:rsidP="007965AA">
      <w:pPr>
        <w:jc w:val="thaiDistribute"/>
        <w:rPr>
          <w:rFonts w:ascii="Arial" w:hAnsi="Arial" w:cs="Arial"/>
          <w:color w:val="auto"/>
          <w:sz w:val="18"/>
          <w:szCs w:val="18"/>
          <w:lang w:eastAsia="th-TH"/>
        </w:rPr>
      </w:pPr>
    </w:p>
    <w:p w14:paraId="4BC12009" w14:textId="77777777" w:rsidR="008C1BD3" w:rsidRPr="00744154" w:rsidRDefault="008C1BD3" w:rsidP="008C1BD3">
      <w:pPr>
        <w:jc w:val="thaiDistribute"/>
        <w:rPr>
          <w:rFonts w:ascii="Arial" w:hAnsi="Arial" w:cs="Arial"/>
          <w:color w:val="auto"/>
          <w:sz w:val="18"/>
          <w:szCs w:val="18"/>
          <w:lang w:eastAsia="th-TH"/>
        </w:rPr>
      </w:pPr>
      <w:r w:rsidRPr="00744154">
        <w:rPr>
          <w:rFonts w:ascii="Arial" w:hAnsi="Arial" w:cs="Arial"/>
          <w:color w:val="auto"/>
          <w:sz w:val="18"/>
          <w:szCs w:val="18"/>
          <w:lang w:eastAsia="th-TH"/>
        </w:rPr>
        <w:t>During June 2019, the Company entered into a Shareholders Agreement with Sumitomo Forestry Singapore Limited to sell 49% interest in PF Forestry’s shares. The remaining shareholding proportion of the Company is 51% of the registered capital on 12 June 2019. According to the Shareholders Agreement, the assigned structure of the business operation and the strategic, operating and financing decisions requires consent from all parties. Therefore, the Group classified the investment in PF Forestry as an investment in joint ventures.</w:t>
      </w:r>
    </w:p>
    <w:p w14:paraId="18BE5B48" w14:textId="7CD06AA9" w:rsidR="008C1BD3" w:rsidRPr="00744154" w:rsidRDefault="008C1BD3" w:rsidP="007965AA">
      <w:pPr>
        <w:jc w:val="thaiDistribute"/>
        <w:rPr>
          <w:rFonts w:ascii="Arial" w:hAnsi="Arial" w:cs="Arial"/>
          <w:color w:val="auto"/>
          <w:sz w:val="18"/>
          <w:szCs w:val="18"/>
          <w:lang w:eastAsia="th-TH"/>
        </w:rPr>
      </w:pPr>
    </w:p>
    <w:p w14:paraId="2086211F" w14:textId="77777777" w:rsidR="008C1BD3" w:rsidRPr="00744154" w:rsidRDefault="008C1BD3" w:rsidP="008C1BD3">
      <w:pPr>
        <w:tabs>
          <w:tab w:val="left" w:pos="2160"/>
          <w:tab w:val="left" w:pos="6120"/>
          <w:tab w:val="left" w:pos="6480"/>
        </w:tabs>
        <w:overflowPunct w:val="0"/>
        <w:autoSpaceDE w:val="0"/>
        <w:autoSpaceDN w:val="0"/>
        <w:adjustRightInd w:val="0"/>
        <w:jc w:val="both"/>
        <w:textAlignment w:val="baseline"/>
        <w:rPr>
          <w:rFonts w:ascii="Arial" w:hAnsi="Arial" w:cs="Arial"/>
          <w:color w:val="auto"/>
          <w:sz w:val="18"/>
          <w:szCs w:val="18"/>
          <w:lang w:eastAsia="th-TH"/>
        </w:rPr>
      </w:pPr>
      <w:r w:rsidRPr="00744154">
        <w:rPr>
          <w:rFonts w:ascii="Arial" w:hAnsi="Arial" w:cs="Arial"/>
          <w:color w:val="auto"/>
          <w:sz w:val="18"/>
          <w:szCs w:val="18"/>
          <w:lang w:eastAsia="th-TH"/>
        </w:rPr>
        <w:t xml:space="preserve">On 22 April 2019, the Annual General Meeting of Shareholders of Grand River Forest Company Limited (“Grand River Forest“), a joint venture, passed a resolution to increase the </w:t>
      </w:r>
      <w:proofErr w:type="spellStart"/>
      <w:r w:rsidRPr="00744154">
        <w:rPr>
          <w:rFonts w:ascii="Arial" w:hAnsi="Arial" w:cs="Arial"/>
          <w:color w:val="auto"/>
          <w:sz w:val="18"/>
          <w:szCs w:val="18"/>
          <w:lang w:eastAsia="th-TH"/>
        </w:rPr>
        <w:t>authorised</w:t>
      </w:r>
      <w:proofErr w:type="spellEnd"/>
      <w:r w:rsidRPr="00744154">
        <w:rPr>
          <w:rFonts w:ascii="Arial" w:hAnsi="Arial" w:cs="Arial"/>
          <w:color w:val="auto"/>
          <w:sz w:val="18"/>
          <w:szCs w:val="18"/>
          <w:lang w:eastAsia="th-TH"/>
        </w:rPr>
        <w:t xml:space="preserve"> share capital from 3 million ordinary shares with a par value of Baht 100 per share to 15 million ordinary shares with a par value of Baht 100 per share, which will be allotted to existing shareholders according to the proportion of shareholding. Grand River Forest initially offered </w:t>
      </w:r>
      <w:r w:rsidRPr="00744154">
        <w:rPr>
          <w:rFonts w:ascii="Arial" w:hAnsi="Arial" w:cs="Arial"/>
          <w:color w:val="auto"/>
          <w:sz w:val="18"/>
          <w:szCs w:val="18"/>
          <w:lang w:eastAsia="th-TH"/>
        </w:rPr>
        <w:br/>
        <w:t xml:space="preserve">1 million new ordinary shares which were priced at Baht 100 per share. On 2 July 2019, the Company and GRAND paid for the subscription of 90,000 and 420,000 additional shares, respectively at Baht 100 par value which were </w:t>
      </w:r>
      <w:r w:rsidRPr="00744154">
        <w:rPr>
          <w:rFonts w:ascii="Arial" w:hAnsi="Arial" w:cs="Arial"/>
          <w:color w:val="auto"/>
          <w:spacing w:val="-2"/>
          <w:sz w:val="18"/>
          <w:szCs w:val="18"/>
          <w:lang w:eastAsia="th-TH"/>
        </w:rPr>
        <w:t>priced at Baht 100 per share, amounting to Baht 9 million and 42 million. All issued shares are fully paid. The Company</w:t>
      </w:r>
      <w:r w:rsidRPr="00744154">
        <w:rPr>
          <w:rFonts w:ascii="Arial" w:hAnsi="Arial" w:cs="Arial"/>
          <w:color w:val="auto"/>
          <w:sz w:val="18"/>
          <w:szCs w:val="18"/>
          <w:lang w:eastAsia="th-TH"/>
        </w:rPr>
        <w:t xml:space="preserve"> holds 9% ownership interest and GRAND holds 42% ownership interest in Grand River Forest. Grand River Forest registered the increased share capital with the ministry of commerce on 18 July 2019.</w:t>
      </w:r>
    </w:p>
    <w:p w14:paraId="6298E149" w14:textId="0D955947" w:rsidR="008C1BD3" w:rsidRPr="00744154" w:rsidRDefault="008C1BD3" w:rsidP="007965AA">
      <w:pPr>
        <w:jc w:val="thaiDistribute"/>
        <w:rPr>
          <w:rFonts w:ascii="Arial" w:hAnsi="Arial" w:cs="Arial"/>
          <w:color w:val="auto"/>
          <w:sz w:val="18"/>
          <w:szCs w:val="18"/>
          <w:lang w:eastAsia="th-TH"/>
        </w:rPr>
      </w:pPr>
    </w:p>
    <w:p w14:paraId="6694E790" w14:textId="41587CA1" w:rsidR="00BA7A5B" w:rsidRPr="00744154" w:rsidRDefault="008C1BD3" w:rsidP="008C1BD3">
      <w:pPr>
        <w:tabs>
          <w:tab w:val="left" w:pos="2160"/>
          <w:tab w:val="left" w:pos="6120"/>
          <w:tab w:val="left" w:pos="6480"/>
        </w:tabs>
        <w:overflowPunct w:val="0"/>
        <w:autoSpaceDE w:val="0"/>
        <w:autoSpaceDN w:val="0"/>
        <w:adjustRightInd w:val="0"/>
        <w:jc w:val="both"/>
        <w:textAlignment w:val="baseline"/>
        <w:rPr>
          <w:rFonts w:ascii="Arial" w:hAnsi="Arial" w:cs="Arial"/>
          <w:color w:val="auto"/>
          <w:sz w:val="18"/>
          <w:szCs w:val="18"/>
          <w:lang w:eastAsia="th-TH"/>
        </w:rPr>
      </w:pPr>
      <w:r w:rsidRPr="00744154">
        <w:rPr>
          <w:rFonts w:ascii="Arial" w:hAnsi="Arial" w:cs="Arial"/>
          <w:color w:val="auto"/>
          <w:sz w:val="18"/>
          <w:szCs w:val="18"/>
          <w:lang w:eastAsia="th-TH"/>
        </w:rPr>
        <w:t xml:space="preserve">During the year 2019 All Discount Company Limited, a joint venture of the Group, established new 18 subsidiaries. </w:t>
      </w:r>
      <w:r w:rsidRPr="00744154">
        <w:rPr>
          <w:rFonts w:ascii="Arial" w:hAnsi="Arial" w:cs="Arial"/>
          <w:color w:val="auto"/>
          <w:spacing w:val="-2"/>
          <w:sz w:val="18"/>
          <w:szCs w:val="18"/>
          <w:lang w:eastAsia="th-TH"/>
        </w:rPr>
        <w:t>The registered capital of each subsidiary was Baht 10,000. 1,000 ordinary shares with a par value of Baht 10 per sha</w:t>
      </w:r>
      <w:r w:rsidRPr="00744154">
        <w:rPr>
          <w:rFonts w:ascii="Arial" w:hAnsi="Arial" w:cs="Arial"/>
          <w:color w:val="auto"/>
          <w:sz w:val="18"/>
          <w:szCs w:val="18"/>
          <w:lang w:eastAsia="th-TH"/>
        </w:rPr>
        <w:t>re, and fully paid up. The joint venture holds 99.8% of the registered capital.</w:t>
      </w:r>
      <w:r w:rsidR="00BA7A5B">
        <w:rPr>
          <w:rFonts w:ascii="Arial" w:hAnsi="Arial" w:cs="Arial"/>
          <w:color w:val="auto"/>
          <w:sz w:val="18"/>
          <w:szCs w:val="18"/>
          <w:lang w:eastAsia="th-TH"/>
        </w:rPr>
        <w:t xml:space="preserve"> As at 31 December 2020, 14 subsidiaries of All Discount Company Limited are in the process of liquidation.</w:t>
      </w:r>
    </w:p>
    <w:p w14:paraId="06A402AE" w14:textId="77777777" w:rsidR="00CE7EC8" w:rsidRPr="00744154" w:rsidRDefault="00CE7EC8" w:rsidP="00CE7EC8">
      <w:pPr>
        <w:tabs>
          <w:tab w:val="left" w:pos="2160"/>
          <w:tab w:val="left" w:pos="6120"/>
          <w:tab w:val="left" w:pos="6480"/>
        </w:tabs>
        <w:overflowPunct w:val="0"/>
        <w:autoSpaceDE w:val="0"/>
        <w:autoSpaceDN w:val="0"/>
        <w:adjustRightInd w:val="0"/>
        <w:jc w:val="both"/>
        <w:textAlignment w:val="baseline"/>
        <w:rPr>
          <w:rFonts w:ascii="Arial" w:hAnsi="Arial" w:cs="Arial"/>
          <w:color w:val="auto"/>
          <w:sz w:val="18"/>
          <w:szCs w:val="18"/>
          <w:lang w:val="en-GB" w:eastAsia="th-TH"/>
        </w:rPr>
      </w:pPr>
    </w:p>
    <w:p w14:paraId="5D07840F" w14:textId="2E43ECE2" w:rsidR="00CE7EC8" w:rsidRPr="00744154" w:rsidRDefault="00CE7EC8" w:rsidP="00CE7EC8">
      <w:pPr>
        <w:tabs>
          <w:tab w:val="left" w:pos="2160"/>
          <w:tab w:val="left" w:pos="6120"/>
          <w:tab w:val="left" w:pos="6480"/>
        </w:tabs>
        <w:overflowPunct w:val="0"/>
        <w:autoSpaceDE w:val="0"/>
        <w:autoSpaceDN w:val="0"/>
        <w:adjustRightInd w:val="0"/>
        <w:jc w:val="both"/>
        <w:textAlignment w:val="baseline"/>
        <w:rPr>
          <w:rFonts w:ascii="Arial" w:hAnsi="Arial" w:cs="Arial"/>
          <w:color w:val="auto"/>
          <w:sz w:val="18"/>
          <w:szCs w:val="18"/>
          <w:lang w:eastAsia="th-TH"/>
        </w:rPr>
      </w:pPr>
      <w:r w:rsidRPr="00744154">
        <w:rPr>
          <w:rFonts w:ascii="Arial" w:hAnsi="Arial" w:cs="Arial"/>
          <w:color w:val="auto"/>
          <w:sz w:val="18"/>
          <w:szCs w:val="18"/>
          <w:lang w:eastAsia="th-TH"/>
        </w:rPr>
        <w:t xml:space="preserve">The Group </w:t>
      </w:r>
      <w:proofErr w:type="spellStart"/>
      <w:r w:rsidRPr="00744154">
        <w:rPr>
          <w:rFonts w:ascii="Arial" w:hAnsi="Arial" w:cs="Arial"/>
          <w:color w:val="auto"/>
          <w:sz w:val="18"/>
          <w:szCs w:val="18"/>
          <w:lang w:eastAsia="th-TH"/>
        </w:rPr>
        <w:t>recognised</w:t>
      </w:r>
      <w:proofErr w:type="spellEnd"/>
      <w:r w:rsidRPr="00744154">
        <w:rPr>
          <w:rFonts w:ascii="Arial" w:hAnsi="Arial" w:cs="Arial"/>
          <w:color w:val="auto"/>
          <w:sz w:val="18"/>
          <w:szCs w:val="18"/>
          <w:lang w:eastAsia="th-TH"/>
        </w:rPr>
        <w:t xml:space="preserve"> its share of loss</w:t>
      </w:r>
      <w:r w:rsidR="009D1B22">
        <w:rPr>
          <w:rFonts w:ascii="Arial" w:hAnsi="Arial" w:cs="Arial"/>
          <w:color w:val="auto"/>
          <w:sz w:val="18"/>
          <w:szCs w:val="18"/>
          <w:lang w:eastAsia="th-TH"/>
        </w:rPr>
        <w:t xml:space="preserve"> in joint ventures</w:t>
      </w:r>
      <w:r w:rsidRPr="00744154">
        <w:rPr>
          <w:rFonts w:ascii="Arial" w:hAnsi="Arial" w:cs="Arial"/>
          <w:color w:val="auto"/>
          <w:sz w:val="18"/>
          <w:szCs w:val="18"/>
          <w:lang w:eastAsia="th-TH"/>
        </w:rPr>
        <w:t xml:space="preserve"> until the carrying amount of </w:t>
      </w:r>
      <w:r w:rsidR="009D1B22">
        <w:rPr>
          <w:rFonts w:ascii="Arial" w:hAnsi="Arial" w:cs="Arial"/>
          <w:color w:val="auto"/>
          <w:sz w:val="18"/>
          <w:szCs w:val="18"/>
          <w:lang w:eastAsia="th-TH"/>
        </w:rPr>
        <w:t xml:space="preserve">the </w:t>
      </w:r>
      <w:r w:rsidRPr="00744154">
        <w:rPr>
          <w:rFonts w:ascii="Arial" w:hAnsi="Arial" w:cs="Arial"/>
          <w:color w:val="auto"/>
          <w:sz w:val="18"/>
          <w:szCs w:val="18"/>
          <w:lang w:eastAsia="th-TH"/>
        </w:rPr>
        <w:t>investment was reduced to zero</w:t>
      </w:r>
      <w:r w:rsidR="009D1B22">
        <w:rPr>
          <w:rFonts w:ascii="Arial" w:hAnsi="Arial" w:cs="Arial"/>
          <w:color w:val="auto"/>
          <w:sz w:val="18"/>
          <w:szCs w:val="18"/>
          <w:lang w:eastAsia="th-TH"/>
        </w:rPr>
        <w:t>.</w:t>
      </w:r>
      <w:r w:rsidRPr="00744154">
        <w:rPr>
          <w:rFonts w:ascii="Arial" w:hAnsi="Arial" w:cs="Arial"/>
          <w:color w:val="auto"/>
          <w:sz w:val="18"/>
          <w:szCs w:val="18"/>
          <w:lang w:eastAsia="th-TH"/>
        </w:rPr>
        <w:t xml:space="preserve"> </w:t>
      </w:r>
      <w:r w:rsidR="009D1B22">
        <w:rPr>
          <w:rFonts w:ascii="Arial" w:hAnsi="Arial" w:cs="Arial"/>
          <w:color w:val="auto"/>
          <w:sz w:val="18"/>
          <w:szCs w:val="18"/>
          <w:lang w:eastAsia="th-TH"/>
        </w:rPr>
        <w:t>Any remaining</w:t>
      </w:r>
      <w:r w:rsidRPr="00744154">
        <w:rPr>
          <w:rFonts w:ascii="Arial" w:hAnsi="Arial" w:cs="Arial"/>
          <w:color w:val="auto"/>
          <w:sz w:val="18"/>
          <w:szCs w:val="18"/>
          <w:lang w:eastAsia="th-TH"/>
        </w:rPr>
        <w:t xml:space="preserve"> loss exceeding the investment in the joint venture </w:t>
      </w:r>
      <w:r w:rsidR="009D1B22">
        <w:rPr>
          <w:rFonts w:ascii="Arial" w:hAnsi="Arial" w:cs="Arial"/>
          <w:color w:val="auto"/>
          <w:sz w:val="18"/>
          <w:szCs w:val="18"/>
          <w:lang w:eastAsia="th-TH"/>
        </w:rPr>
        <w:t xml:space="preserve">is further </w:t>
      </w:r>
      <w:proofErr w:type="spellStart"/>
      <w:r w:rsidR="009D1B22">
        <w:rPr>
          <w:rFonts w:ascii="Arial" w:hAnsi="Arial" w:cs="Arial"/>
          <w:color w:val="auto"/>
          <w:sz w:val="18"/>
          <w:szCs w:val="18"/>
          <w:lang w:eastAsia="th-TH"/>
        </w:rPr>
        <w:t>recognised</w:t>
      </w:r>
      <w:proofErr w:type="spellEnd"/>
      <w:r w:rsidR="009D1B22">
        <w:rPr>
          <w:rFonts w:ascii="Arial" w:hAnsi="Arial" w:cs="Arial"/>
          <w:color w:val="auto"/>
          <w:sz w:val="18"/>
          <w:szCs w:val="18"/>
          <w:lang w:eastAsia="th-TH"/>
        </w:rPr>
        <w:t xml:space="preserve"> </w:t>
      </w:r>
      <w:r w:rsidRPr="00744154">
        <w:rPr>
          <w:rFonts w:ascii="Arial" w:hAnsi="Arial" w:cs="Arial"/>
          <w:color w:val="auto"/>
          <w:sz w:val="18"/>
          <w:szCs w:val="18"/>
          <w:lang w:eastAsia="th-TH"/>
        </w:rPr>
        <w:t xml:space="preserve">to borrowings to a related party as part of the net investment in joint ventures. The Group </w:t>
      </w:r>
      <w:proofErr w:type="spellStart"/>
      <w:r w:rsidRPr="00744154">
        <w:rPr>
          <w:rFonts w:ascii="Arial" w:hAnsi="Arial" w:cs="Arial"/>
          <w:color w:val="auto"/>
          <w:sz w:val="18"/>
          <w:szCs w:val="18"/>
          <w:lang w:eastAsia="th-TH"/>
        </w:rPr>
        <w:t>recognised</w:t>
      </w:r>
      <w:proofErr w:type="spellEnd"/>
      <w:r w:rsidRPr="00744154">
        <w:rPr>
          <w:rFonts w:ascii="Arial" w:hAnsi="Arial" w:cs="Arial"/>
          <w:color w:val="auto"/>
          <w:sz w:val="18"/>
          <w:szCs w:val="18"/>
          <w:lang w:eastAsia="th-TH"/>
        </w:rPr>
        <w:t xml:space="preserve"> its share of loss of joint venture by applying the equity method of Baht </w:t>
      </w:r>
      <w:r w:rsidR="00F06227" w:rsidRPr="00744154">
        <w:rPr>
          <w:rFonts w:ascii="Arial" w:hAnsi="Arial" w:cs="Arial"/>
          <w:color w:val="auto"/>
          <w:sz w:val="18"/>
          <w:szCs w:val="18"/>
          <w:lang w:eastAsia="th-TH"/>
        </w:rPr>
        <w:t>114.72</w:t>
      </w:r>
      <w:r w:rsidRPr="00744154">
        <w:rPr>
          <w:rFonts w:ascii="Arial" w:hAnsi="Arial" w:cs="Arial"/>
          <w:color w:val="auto"/>
          <w:sz w:val="18"/>
          <w:szCs w:val="18"/>
          <w:lang w:eastAsia="th-TH"/>
        </w:rPr>
        <w:t xml:space="preserve"> million (2019: Baht 111.35 million). As of 31 December 2020, the Group has a cumulative share of loss from investment in joint ventures </w:t>
      </w:r>
      <w:proofErr w:type="spellStart"/>
      <w:r w:rsidRPr="00744154">
        <w:rPr>
          <w:rFonts w:ascii="Arial" w:hAnsi="Arial" w:cs="Arial"/>
          <w:color w:val="auto"/>
          <w:sz w:val="18"/>
          <w:szCs w:val="18"/>
          <w:lang w:eastAsia="th-TH"/>
        </w:rPr>
        <w:t>recognised</w:t>
      </w:r>
      <w:proofErr w:type="spellEnd"/>
      <w:r w:rsidRPr="00744154">
        <w:rPr>
          <w:rFonts w:ascii="Arial" w:hAnsi="Arial" w:cs="Arial"/>
          <w:color w:val="auto"/>
          <w:sz w:val="18"/>
          <w:szCs w:val="18"/>
          <w:lang w:eastAsia="th-TH"/>
        </w:rPr>
        <w:t xml:space="preserve"> in borrowings to a related party totaling Baht </w:t>
      </w:r>
      <w:r w:rsidR="00F06227" w:rsidRPr="00744154">
        <w:rPr>
          <w:rFonts w:ascii="Arial" w:hAnsi="Arial" w:cs="Arial"/>
          <w:color w:val="auto"/>
          <w:sz w:val="18"/>
          <w:szCs w:val="18"/>
          <w:lang w:eastAsia="th-TH"/>
        </w:rPr>
        <w:t>349.00</w:t>
      </w:r>
      <w:r w:rsidRPr="00744154">
        <w:rPr>
          <w:rFonts w:ascii="Arial" w:hAnsi="Arial" w:cs="Arial"/>
          <w:color w:val="auto"/>
          <w:sz w:val="18"/>
          <w:szCs w:val="18"/>
          <w:lang w:eastAsia="th-TH"/>
        </w:rPr>
        <w:t xml:space="preserve"> million (2019: Baht 234.28 million).</w:t>
      </w:r>
    </w:p>
    <w:p w14:paraId="5FE783D5" w14:textId="16368964" w:rsidR="00CE7EC8" w:rsidRPr="00744154" w:rsidRDefault="00CE7EC8" w:rsidP="00CE7EC8">
      <w:pPr>
        <w:jc w:val="both"/>
        <w:rPr>
          <w:rFonts w:ascii="Arial" w:hAnsi="Arial" w:cs="Arial"/>
          <w:b/>
          <w:bCs/>
          <w:color w:val="auto"/>
          <w:sz w:val="20"/>
          <w:szCs w:val="20"/>
        </w:rPr>
      </w:pPr>
    </w:p>
    <w:p w14:paraId="4FB9771E" w14:textId="77777777" w:rsidR="00CE7EC8" w:rsidRPr="00744154" w:rsidRDefault="00CE7EC8" w:rsidP="00CE7EC8">
      <w:pPr>
        <w:jc w:val="both"/>
        <w:rPr>
          <w:rFonts w:ascii="Arial" w:eastAsia="Arial Unicode MS"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CE7EC8" w:rsidRPr="00744154" w14:paraId="51F9CB97" w14:textId="77777777" w:rsidTr="001E0383">
        <w:trPr>
          <w:trHeight w:val="386"/>
        </w:trPr>
        <w:tc>
          <w:tcPr>
            <w:tcW w:w="9461" w:type="dxa"/>
            <w:shd w:val="clear" w:color="auto" w:fill="FFA543"/>
            <w:vAlign w:val="center"/>
          </w:tcPr>
          <w:p w14:paraId="191B9397" w14:textId="77777777" w:rsidR="00CE7EC8" w:rsidRPr="00744154" w:rsidRDefault="00CE7EC8" w:rsidP="001E0383">
            <w:pPr>
              <w:ind w:left="432" w:hanging="432"/>
              <w:rPr>
                <w:rFonts w:ascii="Arial" w:hAnsi="Arial" w:cs="Arial"/>
                <w:b/>
                <w:bCs/>
                <w:color w:val="FFFFFF"/>
                <w:sz w:val="18"/>
                <w:szCs w:val="18"/>
                <w:cs/>
                <w:lang w:val="en-GB"/>
              </w:rPr>
            </w:pPr>
            <w:r w:rsidRPr="00744154">
              <w:rPr>
                <w:rFonts w:ascii="Arial" w:hAnsi="Arial" w:cs="Arial"/>
                <w:b/>
                <w:bCs/>
                <w:color w:val="FFFFFF"/>
                <w:sz w:val="18"/>
                <w:szCs w:val="18"/>
                <w:lang w:val="en-GB"/>
              </w:rPr>
              <w:t>17</w:t>
            </w:r>
            <w:r w:rsidRPr="00744154">
              <w:rPr>
                <w:rFonts w:ascii="Arial" w:hAnsi="Arial" w:cs="Arial"/>
                <w:b/>
                <w:color w:val="FFFFFF"/>
                <w:sz w:val="18"/>
                <w:szCs w:val="18"/>
              </w:rPr>
              <w:tab/>
              <w:t>Advance payment</w:t>
            </w:r>
            <w:r w:rsidRPr="00744154">
              <w:rPr>
                <w:rFonts w:ascii="Arial" w:hAnsi="Arial" w:cs="Arial"/>
                <w:b/>
                <w:bCs/>
                <w:color w:val="FFFFFF"/>
                <w:sz w:val="18"/>
                <w:szCs w:val="18"/>
                <w:lang w:val="en-GB"/>
              </w:rPr>
              <w:t>s for purchase of land, net</w:t>
            </w:r>
          </w:p>
        </w:tc>
      </w:tr>
    </w:tbl>
    <w:p w14:paraId="7704417C" w14:textId="77777777" w:rsidR="00CE7EC8" w:rsidRPr="00744154" w:rsidRDefault="00CE7EC8" w:rsidP="00CE7EC8">
      <w:pPr>
        <w:jc w:val="thaiDistribute"/>
        <w:rPr>
          <w:rFonts w:ascii="Arial" w:hAnsi="Arial" w:cs="Arial"/>
          <w:b/>
          <w:bCs/>
          <w:color w:val="auto"/>
          <w:sz w:val="18"/>
          <w:szCs w:val="18"/>
          <w:cs/>
          <w:lang w:val="en-GB"/>
        </w:rPr>
      </w:pPr>
    </w:p>
    <w:p w14:paraId="795125E2" w14:textId="77777777" w:rsidR="00CE7EC8" w:rsidRPr="00744154" w:rsidRDefault="00CE7EC8" w:rsidP="00CE7EC8">
      <w:pPr>
        <w:jc w:val="both"/>
        <w:rPr>
          <w:rFonts w:ascii="Arial" w:hAnsi="Arial" w:cs="Arial"/>
          <w:color w:val="auto"/>
          <w:spacing w:val="-8"/>
          <w:sz w:val="18"/>
          <w:szCs w:val="18"/>
          <w:lang w:val="en-GB"/>
        </w:rPr>
      </w:pPr>
      <w:r w:rsidRPr="00744154">
        <w:rPr>
          <w:rFonts w:ascii="Arial" w:hAnsi="Arial" w:cs="Arial"/>
          <w:color w:val="auto"/>
          <w:spacing w:val="-8"/>
          <w:sz w:val="18"/>
          <w:szCs w:val="18"/>
          <w:lang w:val="en-GB"/>
        </w:rPr>
        <w:t>The movements of advance payments for purchase of land during the year ended 31 December</w:t>
      </w:r>
      <w:r w:rsidRPr="00744154">
        <w:rPr>
          <w:rFonts w:ascii="Arial" w:hAnsi="Arial" w:cs="Arial"/>
          <w:color w:val="auto"/>
          <w:spacing w:val="-8"/>
          <w:sz w:val="18"/>
          <w:szCs w:val="18"/>
          <w:cs/>
          <w:lang w:val="en-GB"/>
        </w:rPr>
        <w:t xml:space="preserve"> </w:t>
      </w:r>
      <w:r w:rsidRPr="00744154">
        <w:rPr>
          <w:rFonts w:ascii="Arial" w:hAnsi="Arial" w:cs="Arial"/>
          <w:color w:val="auto"/>
          <w:spacing w:val="-8"/>
          <w:sz w:val="18"/>
          <w:szCs w:val="18"/>
        </w:rPr>
        <w:t>2020</w:t>
      </w:r>
      <w:r w:rsidRPr="00744154">
        <w:rPr>
          <w:rFonts w:ascii="Arial" w:hAnsi="Arial" w:cs="Arial"/>
          <w:color w:val="auto"/>
          <w:spacing w:val="-8"/>
          <w:sz w:val="18"/>
          <w:szCs w:val="18"/>
          <w:lang w:val="en-GB"/>
        </w:rPr>
        <w:t xml:space="preserve"> are as follows</w:t>
      </w:r>
      <w:r w:rsidRPr="00744154">
        <w:rPr>
          <w:rFonts w:ascii="Arial" w:hAnsi="Arial" w:cs="Arial"/>
          <w:color w:val="auto"/>
          <w:spacing w:val="-8"/>
          <w:sz w:val="18"/>
          <w:szCs w:val="18"/>
          <w:cs/>
          <w:lang w:val="en-GB"/>
        </w:rPr>
        <w:t>:</w:t>
      </w:r>
    </w:p>
    <w:p w14:paraId="39274869" w14:textId="77777777" w:rsidR="00CE7EC8" w:rsidRPr="00744154" w:rsidRDefault="00CE7EC8" w:rsidP="00CE7EC8">
      <w:pPr>
        <w:jc w:val="thaiDistribute"/>
        <w:rPr>
          <w:rFonts w:ascii="Arial" w:hAnsi="Arial" w:cs="Arial"/>
          <w:color w:val="auto"/>
          <w:spacing w:val="-2"/>
          <w:sz w:val="18"/>
          <w:szCs w:val="18"/>
          <w:lang w:val="en-GB"/>
        </w:rPr>
      </w:pPr>
    </w:p>
    <w:tbl>
      <w:tblPr>
        <w:tblW w:w="9461" w:type="dxa"/>
        <w:tblInd w:w="116" w:type="dxa"/>
        <w:tblLayout w:type="fixed"/>
        <w:tblLook w:val="0000" w:firstRow="0" w:lastRow="0" w:firstColumn="0" w:lastColumn="0" w:noHBand="0" w:noVBand="0"/>
      </w:tblPr>
      <w:tblGrid>
        <w:gridCol w:w="5141"/>
        <w:gridCol w:w="2160"/>
        <w:gridCol w:w="2160"/>
      </w:tblGrid>
      <w:tr w:rsidR="00CE7EC8" w:rsidRPr="00744154" w14:paraId="1C9359A3" w14:textId="77777777" w:rsidTr="001E0383">
        <w:trPr>
          <w:cantSplit/>
          <w:trHeight w:val="20"/>
        </w:trPr>
        <w:tc>
          <w:tcPr>
            <w:tcW w:w="5141" w:type="dxa"/>
            <w:vAlign w:val="bottom"/>
          </w:tcPr>
          <w:p w14:paraId="3311C0FB" w14:textId="77777777" w:rsidR="00CE7EC8" w:rsidRPr="00744154" w:rsidRDefault="00CE7EC8" w:rsidP="001E0383">
            <w:pPr>
              <w:ind w:left="-101"/>
              <w:rPr>
                <w:rFonts w:ascii="Arial" w:hAnsi="Arial" w:cs="Arial"/>
                <w:color w:val="auto"/>
                <w:sz w:val="18"/>
                <w:szCs w:val="18"/>
                <w:cs/>
              </w:rPr>
            </w:pPr>
          </w:p>
        </w:tc>
        <w:tc>
          <w:tcPr>
            <w:tcW w:w="2160" w:type="dxa"/>
            <w:tcBorders>
              <w:top w:val="single" w:sz="4" w:space="0" w:color="auto"/>
            </w:tcBorders>
            <w:vAlign w:val="bottom"/>
          </w:tcPr>
          <w:p w14:paraId="4B25390C" w14:textId="77777777" w:rsidR="00CE7EC8" w:rsidRPr="00744154" w:rsidRDefault="00CE7EC8" w:rsidP="001E0383">
            <w:pPr>
              <w:tabs>
                <w:tab w:val="right" w:pos="1138"/>
              </w:tabs>
              <w:ind w:right="-72"/>
              <w:jc w:val="right"/>
              <w:rPr>
                <w:rFonts w:ascii="Arial" w:hAnsi="Arial" w:cs="Arial"/>
                <w:b/>
                <w:bCs/>
                <w:color w:val="auto"/>
                <w:sz w:val="18"/>
                <w:szCs w:val="18"/>
              </w:rPr>
            </w:pPr>
            <w:r w:rsidRPr="00744154">
              <w:rPr>
                <w:rFonts w:ascii="Arial" w:hAnsi="Arial" w:cs="Arial"/>
                <w:b/>
                <w:bCs/>
                <w:color w:val="auto"/>
                <w:sz w:val="18"/>
                <w:szCs w:val="18"/>
              </w:rPr>
              <w:t>Consolidated</w:t>
            </w:r>
          </w:p>
        </w:tc>
        <w:tc>
          <w:tcPr>
            <w:tcW w:w="2160" w:type="dxa"/>
            <w:tcBorders>
              <w:top w:val="single" w:sz="4" w:space="0" w:color="auto"/>
            </w:tcBorders>
            <w:vAlign w:val="bottom"/>
          </w:tcPr>
          <w:p w14:paraId="6E0A4F5B" w14:textId="77777777" w:rsidR="00CE7EC8" w:rsidRPr="00744154" w:rsidRDefault="00CE7EC8" w:rsidP="001E0383">
            <w:pPr>
              <w:tabs>
                <w:tab w:val="right" w:pos="1093"/>
              </w:tabs>
              <w:ind w:left="-18" w:right="-72"/>
              <w:jc w:val="right"/>
              <w:rPr>
                <w:rFonts w:ascii="Arial" w:hAnsi="Arial" w:cs="Arial"/>
                <w:b/>
                <w:bCs/>
                <w:color w:val="auto"/>
                <w:sz w:val="18"/>
                <w:szCs w:val="18"/>
              </w:rPr>
            </w:pPr>
            <w:r w:rsidRPr="00744154">
              <w:rPr>
                <w:rFonts w:ascii="Arial" w:hAnsi="Arial" w:cs="Arial"/>
                <w:b/>
                <w:bCs/>
                <w:color w:val="auto"/>
                <w:sz w:val="18"/>
                <w:szCs w:val="18"/>
              </w:rPr>
              <w:t>Separate</w:t>
            </w:r>
          </w:p>
        </w:tc>
      </w:tr>
      <w:tr w:rsidR="00CE7EC8" w:rsidRPr="00744154" w14:paraId="18788C01" w14:textId="77777777" w:rsidTr="001E0383">
        <w:trPr>
          <w:cantSplit/>
          <w:trHeight w:val="20"/>
        </w:trPr>
        <w:tc>
          <w:tcPr>
            <w:tcW w:w="5141" w:type="dxa"/>
            <w:vAlign w:val="bottom"/>
          </w:tcPr>
          <w:p w14:paraId="5BE27431" w14:textId="77777777" w:rsidR="00CE7EC8" w:rsidRPr="00744154" w:rsidRDefault="00CE7EC8" w:rsidP="001E0383">
            <w:pPr>
              <w:ind w:left="-101"/>
              <w:rPr>
                <w:rFonts w:ascii="Arial" w:hAnsi="Arial" w:cs="Arial"/>
                <w:color w:val="auto"/>
                <w:sz w:val="18"/>
                <w:szCs w:val="18"/>
                <w:cs/>
              </w:rPr>
            </w:pPr>
          </w:p>
        </w:tc>
        <w:tc>
          <w:tcPr>
            <w:tcW w:w="2160" w:type="dxa"/>
            <w:vAlign w:val="bottom"/>
          </w:tcPr>
          <w:p w14:paraId="19905B90" w14:textId="77777777" w:rsidR="00CE7EC8" w:rsidRPr="00744154" w:rsidRDefault="00CE7EC8" w:rsidP="001E0383">
            <w:pPr>
              <w:tabs>
                <w:tab w:val="right" w:pos="1138"/>
              </w:tabs>
              <w:ind w:right="-72"/>
              <w:jc w:val="right"/>
              <w:rPr>
                <w:rFonts w:ascii="Arial" w:hAnsi="Arial" w:cs="Arial"/>
                <w:b/>
                <w:bCs/>
                <w:color w:val="auto"/>
                <w:sz w:val="18"/>
                <w:szCs w:val="18"/>
              </w:rPr>
            </w:pPr>
            <w:r w:rsidRPr="00744154">
              <w:rPr>
                <w:rFonts w:ascii="Arial" w:hAnsi="Arial" w:cs="Arial"/>
                <w:b/>
                <w:bCs/>
                <w:color w:val="auto"/>
                <w:sz w:val="18"/>
                <w:szCs w:val="18"/>
              </w:rPr>
              <w:t>financial statements</w:t>
            </w:r>
          </w:p>
        </w:tc>
        <w:tc>
          <w:tcPr>
            <w:tcW w:w="2160" w:type="dxa"/>
            <w:vAlign w:val="bottom"/>
          </w:tcPr>
          <w:p w14:paraId="52155C08" w14:textId="77777777" w:rsidR="00CE7EC8" w:rsidRPr="00744154" w:rsidRDefault="00CE7EC8" w:rsidP="001E0383">
            <w:pPr>
              <w:tabs>
                <w:tab w:val="right" w:pos="1093"/>
              </w:tabs>
              <w:ind w:right="-72"/>
              <w:jc w:val="right"/>
              <w:rPr>
                <w:rFonts w:ascii="Arial" w:hAnsi="Arial" w:cs="Arial"/>
                <w:b/>
                <w:bCs/>
                <w:color w:val="auto"/>
                <w:sz w:val="18"/>
                <w:szCs w:val="18"/>
              </w:rPr>
            </w:pPr>
            <w:r w:rsidRPr="00744154">
              <w:rPr>
                <w:rFonts w:ascii="Arial" w:hAnsi="Arial" w:cs="Arial"/>
                <w:b/>
                <w:bCs/>
                <w:color w:val="auto"/>
                <w:sz w:val="18"/>
                <w:szCs w:val="18"/>
              </w:rPr>
              <w:t>financial statements</w:t>
            </w:r>
          </w:p>
        </w:tc>
      </w:tr>
      <w:tr w:rsidR="00CE7EC8" w:rsidRPr="00744154" w14:paraId="1A1BF177" w14:textId="77777777" w:rsidTr="001E0383">
        <w:trPr>
          <w:cantSplit/>
          <w:trHeight w:val="20"/>
        </w:trPr>
        <w:tc>
          <w:tcPr>
            <w:tcW w:w="5141" w:type="dxa"/>
            <w:vAlign w:val="bottom"/>
          </w:tcPr>
          <w:p w14:paraId="639FC7D2" w14:textId="77777777" w:rsidR="00CE7EC8" w:rsidRPr="00744154" w:rsidRDefault="00CE7EC8" w:rsidP="001E0383">
            <w:pPr>
              <w:ind w:left="-101"/>
              <w:rPr>
                <w:rFonts w:ascii="Arial" w:hAnsi="Arial" w:cs="Arial"/>
                <w:color w:val="auto"/>
                <w:sz w:val="18"/>
                <w:szCs w:val="18"/>
                <w:cs/>
              </w:rPr>
            </w:pPr>
          </w:p>
        </w:tc>
        <w:tc>
          <w:tcPr>
            <w:tcW w:w="2160" w:type="dxa"/>
            <w:tcBorders>
              <w:bottom w:val="single" w:sz="4" w:space="0" w:color="auto"/>
            </w:tcBorders>
            <w:vAlign w:val="bottom"/>
          </w:tcPr>
          <w:p w14:paraId="03C1ABBE" w14:textId="77777777" w:rsidR="00CE7EC8" w:rsidRPr="00744154" w:rsidRDefault="00CE7EC8" w:rsidP="001E0383">
            <w:pPr>
              <w:pStyle w:val="BodyText"/>
              <w:tabs>
                <w:tab w:val="decimal" w:pos="621"/>
              </w:tabs>
              <w:ind w:right="-72"/>
              <w:jc w:val="right"/>
              <w:rPr>
                <w:rFonts w:ascii="Arial" w:hAnsi="Arial" w:cs="Arial"/>
                <w:b w:val="0"/>
                <w:bCs w:val="0"/>
                <w:color w:val="auto"/>
                <w:sz w:val="18"/>
                <w:szCs w:val="18"/>
              </w:rPr>
            </w:pPr>
            <w:r w:rsidRPr="00744154">
              <w:rPr>
                <w:rFonts w:ascii="Arial" w:hAnsi="Arial" w:cs="Arial"/>
                <w:color w:val="auto"/>
                <w:sz w:val="18"/>
                <w:szCs w:val="18"/>
              </w:rPr>
              <w:t>Thousand Baht</w:t>
            </w:r>
          </w:p>
        </w:tc>
        <w:tc>
          <w:tcPr>
            <w:tcW w:w="2160" w:type="dxa"/>
            <w:tcBorders>
              <w:bottom w:val="single" w:sz="4" w:space="0" w:color="auto"/>
            </w:tcBorders>
            <w:vAlign w:val="bottom"/>
          </w:tcPr>
          <w:p w14:paraId="37E65371" w14:textId="77777777" w:rsidR="00CE7EC8" w:rsidRPr="00744154" w:rsidRDefault="00CE7EC8" w:rsidP="001E0383">
            <w:pPr>
              <w:pStyle w:val="BodyText"/>
              <w:tabs>
                <w:tab w:val="decimal" w:pos="621"/>
              </w:tabs>
              <w:ind w:right="-72"/>
              <w:jc w:val="right"/>
              <w:rPr>
                <w:rFonts w:ascii="Arial" w:hAnsi="Arial" w:cs="Arial"/>
                <w:b w:val="0"/>
                <w:bCs w:val="0"/>
                <w:color w:val="auto"/>
                <w:sz w:val="18"/>
                <w:szCs w:val="18"/>
              </w:rPr>
            </w:pPr>
            <w:r w:rsidRPr="00744154">
              <w:rPr>
                <w:rFonts w:ascii="Arial" w:hAnsi="Arial" w:cs="Arial"/>
                <w:color w:val="auto"/>
                <w:sz w:val="18"/>
                <w:szCs w:val="18"/>
              </w:rPr>
              <w:t>Thousand Baht</w:t>
            </w:r>
          </w:p>
        </w:tc>
      </w:tr>
      <w:tr w:rsidR="00CE7EC8" w:rsidRPr="00744154" w14:paraId="08598EAA" w14:textId="77777777" w:rsidTr="001E0383">
        <w:trPr>
          <w:cantSplit/>
          <w:trHeight w:val="20"/>
        </w:trPr>
        <w:tc>
          <w:tcPr>
            <w:tcW w:w="5141" w:type="dxa"/>
            <w:vAlign w:val="bottom"/>
          </w:tcPr>
          <w:p w14:paraId="3D0B2CC9" w14:textId="77777777" w:rsidR="00CE7EC8" w:rsidRPr="00744154" w:rsidRDefault="00CE7EC8" w:rsidP="001E0383">
            <w:pPr>
              <w:ind w:left="-101"/>
              <w:rPr>
                <w:rFonts w:ascii="Arial" w:hAnsi="Arial" w:cs="Arial"/>
                <w:color w:val="auto"/>
                <w:sz w:val="18"/>
                <w:szCs w:val="18"/>
                <w:cs/>
              </w:rPr>
            </w:pPr>
          </w:p>
        </w:tc>
        <w:tc>
          <w:tcPr>
            <w:tcW w:w="2160" w:type="dxa"/>
            <w:tcBorders>
              <w:top w:val="single" w:sz="4" w:space="0" w:color="auto"/>
            </w:tcBorders>
            <w:shd w:val="clear" w:color="auto" w:fill="FAFAFA"/>
            <w:vAlign w:val="bottom"/>
          </w:tcPr>
          <w:p w14:paraId="70C1EA97" w14:textId="77777777" w:rsidR="00CE7EC8" w:rsidRPr="00744154" w:rsidRDefault="00CE7EC8" w:rsidP="001E0383">
            <w:pPr>
              <w:ind w:right="-72"/>
              <w:jc w:val="right"/>
              <w:rPr>
                <w:rFonts w:ascii="Arial" w:hAnsi="Arial" w:cs="Arial"/>
                <w:color w:val="auto"/>
                <w:sz w:val="18"/>
                <w:szCs w:val="18"/>
                <w:lang w:val="en-GB"/>
              </w:rPr>
            </w:pPr>
          </w:p>
        </w:tc>
        <w:tc>
          <w:tcPr>
            <w:tcW w:w="2160" w:type="dxa"/>
            <w:tcBorders>
              <w:top w:val="single" w:sz="4" w:space="0" w:color="auto"/>
            </w:tcBorders>
            <w:shd w:val="clear" w:color="auto" w:fill="FAFAFA"/>
            <w:vAlign w:val="bottom"/>
          </w:tcPr>
          <w:p w14:paraId="5A519F4F" w14:textId="77777777" w:rsidR="00CE7EC8" w:rsidRPr="00744154" w:rsidRDefault="00CE7EC8" w:rsidP="001E0383">
            <w:pPr>
              <w:ind w:right="-72"/>
              <w:jc w:val="right"/>
              <w:rPr>
                <w:rFonts w:ascii="Arial" w:hAnsi="Arial" w:cs="Arial"/>
                <w:color w:val="auto"/>
                <w:sz w:val="18"/>
                <w:szCs w:val="18"/>
                <w:lang w:val="en-GB"/>
              </w:rPr>
            </w:pPr>
          </w:p>
        </w:tc>
      </w:tr>
      <w:tr w:rsidR="009A0626" w:rsidRPr="00744154" w14:paraId="748B93CE" w14:textId="77777777" w:rsidTr="001E0383">
        <w:trPr>
          <w:cantSplit/>
          <w:trHeight w:val="20"/>
        </w:trPr>
        <w:tc>
          <w:tcPr>
            <w:tcW w:w="5141" w:type="dxa"/>
          </w:tcPr>
          <w:p w14:paraId="6EC2D7FC" w14:textId="21D4FDDE" w:rsidR="009A0626" w:rsidRPr="00744154" w:rsidRDefault="009A0626" w:rsidP="009A0626">
            <w:pPr>
              <w:ind w:left="-101"/>
              <w:jc w:val="thaiDistribute"/>
              <w:rPr>
                <w:rFonts w:ascii="Arial" w:hAnsi="Arial" w:cs="Arial"/>
                <w:color w:val="auto"/>
                <w:sz w:val="18"/>
                <w:szCs w:val="18"/>
              </w:rPr>
            </w:pPr>
            <w:r w:rsidRPr="00744154">
              <w:rPr>
                <w:rFonts w:ascii="Arial" w:hAnsi="Arial" w:cs="Arial"/>
                <w:color w:val="auto"/>
                <w:sz w:val="18"/>
                <w:szCs w:val="18"/>
              </w:rPr>
              <w:t>Opening book amount</w:t>
            </w:r>
            <w:r w:rsidR="00636134">
              <w:rPr>
                <w:rFonts w:ascii="Arial" w:hAnsi="Arial" w:cs="Arial"/>
                <w:color w:val="auto"/>
                <w:sz w:val="18"/>
                <w:szCs w:val="18"/>
              </w:rPr>
              <w:t>, net</w:t>
            </w:r>
          </w:p>
        </w:tc>
        <w:tc>
          <w:tcPr>
            <w:tcW w:w="2160" w:type="dxa"/>
            <w:shd w:val="clear" w:color="auto" w:fill="FAFAFA"/>
          </w:tcPr>
          <w:p w14:paraId="43E4E2A5" w14:textId="12E786C5" w:rsidR="009A0626" w:rsidRPr="00744154" w:rsidRDefault="009A0626" w:rsidP="009A0626">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696,990</w:t>
            </w:r>
          </w:p>
        </w:tc>
        <w:tc>
          <w:tcPr>
            <w:tcW w:w="2160" w:type="dxa"/>
            <w:shd w:val="clear" w:color="auto" w:fill="FAFAFA"/>
            <w:vAlign w:val="bottom"/>
          </w:tcPr>
          <w:p w14:paraId="3ED7B6C6" w14:textId="00D2FD2B" w:rsidR="009A0626" w:rsidRPr="00744154" w:rsidRDefault="009A0626" w:rsidP="009A0626">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676,990</w:t>
            </w:r>
          </w:p>
        </w:tc>
      </w:tr>
      <w:tr w:rsidR="009A0626" w:rsidRPr="00744154" w14:paraId="32CC7DD3" w14:textId="77777777" w:rsidTr="001E0383">
        <w:trPr>
          <w:cantSplit/>
          <w:trHeight w:val="20"/>
        </w:trPr>
        <w:tc>
          <w:tcPr>
            <w:tcW w:w="5141" w:type="dxa"/>
          </w:tcPr>
          <w:p w14:paraId="29B249C9" w14:textId="77777777" w:rsidR="009A0626" w:rsidRPr="00744154" w:rsidRDefault="009A0626" w:rsidP="009A0626">
            <w:pPr>
              <w:ind w:left="-101"/>
              <w:jc w:val="thaiDistribute"/>
              <w:rPr>
                <w:rFonts w:ascii="Arial" w:hAnsi="Arial" w:cs="Arial"/>
                <w:color w:val="auto"/>
                <w:sz w:val="18"/>
                <w:szCs w:val="18"/>
              </w:rPr>
            </w:pPr>
            <w:r w:rsidRPr="00744154">
              <w:rPr>
                <w:rFonts w:ascii="Arial" w:hAnsi="Arial" w:cs="Arial"/>
                <w:color w:val="auto"/>
                <w:sz w:val="18"/>
                <w:szCs w:val="18"/>
              </w:rPr>
              <w:t>Additions</w:t>
            </w:r>
          </w:p>
        </w:tc>
        <w:tc>
          <w:tcPr>
            <w:tcW w:w="2160" w:type="dxa"/>
            <w:shd w:val="clear" w:color="auto" w:fill="FAFAFA"/>
          </w:tcPr>
          <w:p w14:paraId="37C578EA" w14:textId="394707CE" w:rsidR="009A0626" w:rsidRPr="00744154" w:rsidRDefault="009A0626" w:rsidP="009A0626">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758,687</w:t>
            </w:r>
          </w:p>
        </w:tc>
        <w:tc>
          <w:tcPr>
            <w:tcW w:w="2160" w:type="dxa"/>
            <w:shd w:val="clear" w:color="auto" w:fill="FAFAFA"/>
            <w:vAlign w:val="bottom"/>
          </w:tcPr>
          <w:p w14:paraId="2DBC7B21" w14:textId="7503319E" w:rsidR="009A0626" w:rsidRPr="00744154" w:rsidRDefault="009A0626" w:rsidP="009A0626">
            <w:pPr>
              <w:ind w:right="-72"/>
              <w:jc w:val="right"/>
              <w:rPr>
                <w:rFonts w:ascii="Arial" w:hAnsi="Arial" w:cs="Arial"/>
                <w:color w:val="auto"/>
                <w:sz w:val="18"/>
                <w:szCs w:val="18"/>
              </w:rPr>
            </w:pPr>
            <w:r w:rsidRPr="00744154">
              <w:rPr>
                <w:rFonts w:ascii="Arial" w:eastAsia="Arial Unicode MS" w:hAnsi="Arial" w:cs="Arial"/>
                <w:sz w:val="18"/>
                <w:szCs w:val="18"/>
                <w:lang w:val="en-GB"/>
              </w:rPr>
              <w:t>738,687</w:t>
            </w:r>
          </w:p>
        </w:tc>
      </w:tr>
      <w:tr w:rsidR="009A0626" w:rsidRPr="00744154" w14:paraId="0C51888A" w14:textId="77777777" w:rsidTr="00BE358D">
        <w:trPr>
          <w:cantSplit/>
          <w:trHeight w:val="20"/>
        </w:trPr>
        <w:tc>
          <w:tcPr>
            <w:tcW w:w="5141" w:type="dxa"/>
          </w:tcPr>
          <w:p w14:paraId="6A03E383" w14:textId="617E2470" w:rsidR="009A0626" w:rsidRPr="00744154" w:rsidRDefault="009A0626" w:rsidP="009A0626">
            <w:pPr>
              <w:ind w:left="-101"/>
              <w:jc w:val="thaiDistribute"/>
              <w:rPr>
                <w:rFonts w:ascii="Arial" w:hAnsi="Arial" w:cs="Arial"/>
                <w:color w:val="auto"/>
                <w:sz w:val="18"/>
                <w:szCs w:val="18"/>
                <w:cs/>
              </w:rPr>
            </w:pPr>
            <w:r w:rsidRPr="00744154">
              <w:rPr>
                <w:rFonts w:ascii="Arial" w:hAnsi="Arial" w:cs="Arial"/>
                <w:color w:val="auto"/>
                <w:sz w:val="18"/>
                <w:szCs w:val="18"/>
              </w:rPr>
              <w:t xml:space="preserve">Transferred to land held for development </w:t>
            </w:r>
          </w:p>
        </w:tc>
        <w:tc>
          <w:tcPr>
            <w:tcW w:w="2160" w:type="dxa"/>
            <w:shd w:val="clear" w:color="auto" w:fill="FAFAFA"/>
          </w:tcPr>
          <w:p w14:paraId="323C0CF4" w14:textId="16936027" w:rsidR="009A0626" w:rsidRPr="00744154" w:rsidRDefault="009A0626" w:rsidP="009A0626">
            <w:pPr>
              <w:ind w:right="-72"/>
              <w:jc w:val="right"/>
              <w:rPr>
                <w:rFonts w:ascii="Arial" w:hAnsi="Arial" w:cs="Arial"/>
                <w:color w:val="auto"/>
                <w:sz w:val="18"/>
                <w:szCs w:val="18"/>
                <w:cs/>
                <w:lang w:val="en-GB"/>
              </w:rPr>
            </w:pPr>
            <w:r w:rsidRPr="00744154">
              <w:rPr>
                <w:rFonts w:ascii="Arial" w:eastAsia="Arial Unicode MS" w:hAnsi="Arial" w:cs="Arial"/>
                <w:sz w:val="18"/>
                <w:szCs w:val="18"/>
                <w:lang w:val="en-GB"/>
              </w:rPr>
              <w:t>(1,080,565)</w:t>
            </w:r>
          </w:p>
        </w:tc>
        <w:tc>
          <w:tcPr>
            <w:tcW w:w="2160" w:type="dxa"/>
            <w:shd w:val="clear" w:color="auto" w:fill="FAFAFA"/>
            <w:vAlign w:val="bottom"/>
          </w:tcPr>
          <w:p w14:paraId="44C9C9DA" w14:textId="2EDC856C" w:rsidR="009A0626" w:rsidRPr="00744154" w:rsidRDefault="009A0626" w:rsidP="009A0626">
            <w:pPr>
              <w:ind w:right="-72"/>
              <w:jc w:val="right"/>
              <w:rPr>
                <w:rFonts w:ascii="Arial" w:hAnsi="Arial" w:cs="Arial"/>
                <w:color w:val="auto"/>
                <w:sz w:val="18"/>
                <w:szCs w:val="18"/>
                <w:cs/>
                <w:lang w:val="en-GB"/>
              </w:rPr>
            </w:pPr>
            <w:r w:rsidRPr="00744154">
              <w:rPr>
                <w:rFonts w:ascii="Arial" w:eastAsia="Arial Unicode MS" w:hAnsi="Arial" w:cs="Arial"/>
                <w:sz w:val="18"/>
                <w:szCs w:val="18"/>
                <w:lang w:val="en-GB"/>
              </w:rPr>
              <w:t>(1,080,565)</w:t>
            </w:r>
          </w:p>
        </w:tc>
      </w:tr>
      <w:tr w:rsidR="009A0626" w:rsidRPr="00744154" w14:paraId="167ECBAB" w14:textId="77777777" w:rsidTr="00BE358D">
        <w:trPr>
          <w:cantSplit/>
          <w:trHeight w:val="20"/>
        </w:trPr>
        <w:tc>
          <w:tcPr>
            <w:tcW w:w="5141" w:type="dxa"/>
          </w:tcPr>
          <w:p w14:paraId="2EEFCF87" w14:textId="77777777" w:rsidR="009A0626" w:rsidRPr="00744154" w:rsidRDefault="009A0626" w:rsidP="009A0626">
            <w:pPr>
              <w:ind w:left="-101"/>
              <w:rPr>
                <w:rFonts w:ascii="Arial" w:hAnsi="Arial" w:cs="Arial"/>
                <w:color w:val="auto"/>
                <w:sz w:val="18"/>
                <w:szCs w:val="18"/>
              </w:rPr>
            </w:pPr>
            <w:r w:rsidRPr="00744154">
              <w:rPr>
                <w:rFonts w:ascii="Arial" w:hAnsi="Arial" w:cs="Arial"/>
                <w:color w:val="auto"/>
                <w:sz w:val="18"/>
                <w:szCs w:val="18"/>
              </w:rPr>
              <w:t xml:space="preserve">Disposals </w:t>
            </w:r>
          </w:p>
        </w:tc>
        <w:tc>
          <w:tcPr>
            <w:tcW w:w="2160" w:type="dxa"/>
            <w:shd w:val="clear" w:color="auto" w:fill="FAFAFA"/>
          </w:tcPr>
          <w:p w14:paraId="40F94D21" w14:textId="5CF73E20" w:rsidR="009A0626" w:rsidRPr="00744154" w:rsidRDefault="009A0626" w:rsidP="009A0626">
            <w:pPr>
              <w:ind w:right="-72"/>
              <w:jc w:val="right"/>
              <w:rPr>
                <w:rFonts w:ascii="Arial" w:hAnsi="Arial" w:cs="Arial"/>
                <w:color w:val="auto"/>
                <w:sz w:val="18"/>
                <w:szCs w:val="18"/>
                <w:cs/>
                <w:lang w:val="en-GB"/>
              </w:rPr>
            </w:pPr>
            <w:r w:rsidRPr="00744154">
              <w:rPr>
                <w:rFonts w:ascii="Arial" w:eastAsia="Arial Unicode MS" w:hAnsi="Arial" w:cs="Arial"/>
                <w:sz w:val="18"/>
                <w:szCs w:val="18"/>
                <w:lang w:val="en-GB"/>
              </w:rPr>
              <w:t>(15,000)</w:t>
            </w:r>
          </w:p>
        </w:tc>
        <w:tc>
          <w:tcPr>
            <w:tcW w:w="2160" w:type="dxa"/>
            <w:shd w:val="clear" w:color="auto" w:fill="FAFAFA"/>
            <w:vAlign w:val="bottom"/>
          </w:tcPr>
          <w:p w14:paraId="3710B1B9" w14:textId="14172CD1" w:rsidR="009A0626" w:rsidRPr="00744154" w:rsidRDefault="009A0626" w:rsidP="009A0626">
            <w:pPr>
              <w:ind w:right="-72"/>
              <w:jc w:val="right"/>
              <w:rPr>
                <w:rFonts w:ascii="Arial" w:hAnsi="Arial" w:cs="Arial"/>
                <w:color w:val="auto"/>
                <w:sz w:val="18"/>
                <w:szCs w:val="18"/>
                <w:cs/>
                <w:lang w:val="en-GB"/>
              </w:rPr>
            </w:pPr>
            <w:r w:rsidRPr="00744154">
              <w:rPr>
                <w:rFonts w:ascii="Arial" w:eastAsia="Arial Unicode MS" w:hAnsi="Arial" w:cs="Arial"/>
                <w:sz w:val="18"/>
                <w:szCs w:val="18"/>
                <w:lang w:val="en-GB"/>
              </w:rPr>
              <w:t>(15,000)</w:t>
            </w:r>
          </w:p>
        </w:tc>
      </w:tr>
      <w:tr w:rsidR="009A0626" w:rsidRPr="00744154" w14:paraId="26A93821" w14:textId="77777777" w:rsidTr="00BE358D">
        <w:trPr>
          <w:cantSplit/>
          <w:trHeight w:val="20"/>
        </w:trPr>
        <w:tc>
          <w:tcPr>
            <w:tcW w:w="5141" w:type="dxa"/>
          </w:tcPr>
          <w:p w14:paraId="19582136" w14:textId="51291D71" w:rsidR="009A0626" w:rsidRPr="00744154" w:rsidRDefault="00636134" w:rsidP="009A0626">
            <w:pPr>
              <w:ind w:left="-101"/>
              <w:rPr>
                <w:rFonts w:ascii="Arial" w:hAnsi="Arial" w:cs="Arial"/>
                <w:color w:val="auto"/>
                <w:sz w:val="18"/>
                <w:szCs w:val="18"/>
                <w:lang w:val="en-GB"/>
              </w:rPr>
            </w:pPr>
            <w:r>
              <w:rPr>
                <w:rFonts w:ascii="Arial" w:hAnsi="Arial" w:cs="Arial"/>
                <w:color w:val="auto"/>
                <w:sz w:val="18"/>
                <w:szCs w:val="18"/>
              </w:rPr>
              <w:t>Refund</w:t>
            </w:r>
            <w:r w:rsidR="009A0626" w:rsidRPr="00744154">
              <w:rPr>
                <w:rFonts w:ascii="Arial" w:hAnsi="Arial" w:cs="Arial"/>
                <w:color w:val="auto"/>
                <w:sz w:val="18"/>
                <w:szCs w:val="18"/>
                <w:cs/>
                <w:lang w:val="en-GB"/>
              </w:rPr>
              <w:t xml:space="preserve"> </w:t>
            </w:r>
            <w:r w:rsidR="009A0626" w:rsidRPr="00744154">
              <w:rPr>
                <w:rFonts w:ascii="Arial" w:hAnsi="Arial" w:cs="Arial"/>
                <w:color w:val="auto"/>
                <w:sz w:val="18"/>
                <w:szCs w:val="18"/>
                <w:lang w:val="en-GB"/>
              </w:rPr>
              <w:t>advance payments for purchase of land</w:t>
            </w:r>
          </w:p>
        </w:tc>
        <w:tc>
          <w:tcPr>
            <w:tcW w:w="2160" w:type="dxa"/>
            <w:shd w:val="clear" w:color="auto" w:fill="FAFAFA"/>
          </w:tcPr>
          <w:p w14:paraId="64FED009" w14:textId="581F0393" w:rsidR="009A0626" w:rsidRPr="00744154" w:rsidRDefault="009A0626" w:rsidP="009A0626">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(75,389)</w:t>
            </w:r>
          </w:p>
        </w:tc>
        <w:tc>
          <w:tcPr>
            <w:tcW w:w="2160" w:type="dxa"/>
            <w:shd w:val="clear" w:color="auto" w:fill="FAFAFA"/>
            <w:vAlign w:val="bottom"/>
          </w:tcPr>
          <w:p w14:paraId="1E7FC4AF" w14:textId="38D8FA57" w:rsidR="009A0626" w:rsidRPr="00744154" w:rsidRDefault="009A0626" w:rsidP="009A0626">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(73,389)</w:t>
            </w:r>
          </w:p>
        </w:tc>
      </w:tr>
      <w:tr w:rsidR="009A0626" w:rsidRPr="00744154" w14:paraId="1657A2F7" w14:textId="77777777" w:rsidTr="00BE358D">
        <w:trPr>
          <w:cantSplit/>
          <w:trHeight w:val="64"/>
        </w:trPr>
        <w:tc>
          <w:tcPr>
            <w:tcW w:w="5141" w:type="dxa"/>
          </w:tcPr>
          <w:p w14:paraId="44DB1990" w14:textId="77777777" w:rsidR="009A0626" w:rsidRPr="00744154" w:rsidRDefault="009A0626" w:rsidP="009A0626">
            <w:pPr>
              <w:ind w:left="-101"/>
              <w:jc w:val="thaiDistribute"/>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Provision</w:t>
            </w:r>
            <w:proofErr w:type="gramEnd"/>
            <w:r w:rsidRPr="00744154">
              <w:rPr>
                <w:rFonts w:ascii="Arial" w:hAnsi="Arial" w:cs="Arial"/>
                <w:color w:val="auto"/>
                <w:sz w:val="18"/>
                <w:szCs w:val="18"/>
              </w:rPr>
              <w:t xml:space="preserve"> for impairment</w:t>
            </w:r>
          </w:p>
        </w:tc>
        <w:tc>
          <w:tcPr>
            <w:tcW w:w="2160" w:type="dxa"/>
            <w:tcBorders>
              <w:bottom w:val="single" w:sz="4" w:space="0" w:color="auto"/>
            </w:tcBorders>
            <w:shd w:val="clear" w:color="auto" w:fill="FAFAFA"/>
          </w:tcPr>
          <w:p w14:paraId="24707F68" w14:textId="7708B092" w:rsidR="009A0626" w:rsidRPr="00744154" w:rsidRDefault="009A0626" w:rsidP="009A0626">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(77,723)</w:t>
            </w:r>
          </w:p>
        </w:tc>
        <w:tc>
          <w:tcPr>
            <w:tcW w:w="2160" w:type="dxa"/>
            <w:tcBorders>
              <w:bottom w:val="single" w:sz="4" w:space="0" w:color="auto"/>
            </w:tcBorders>
            <w:shd w:val="clear" w:color="auto" w:fill="FAFAFA"/>
            <w:vAlign w:val="bottom"/>
          </w:tcPr>
          <w:p w14:paraId="0AD4874F" w14:textId="236AD07F" w:rsidR="009A0626" w:rsidRPr="00744154" w:rsidRDefault="009A0626" w:rsidP="009A0626">
            <w:pPr>
              <w:ind w:right="-72"/>
              <w:jc w:val="right"/>
              <w:rPr>
                <w:rFonts w:ascii="Arial" w:hAnsi="Arial" w:cs="Arial"/>
                <w:color w:val="auto"/>
                <w:sz w:val="18"/>
                <w:szCs w:val="18"/>
                <w:cs/>
                <w:lang w:val="en-GB"/>
              </w:rPr>
            </w:pPr>
            <w:r w:rsidRPr="00744154">
              <w:rPr>
                <w:rFonts w:ascii="Arial" w:eastAsia="Arial Unicode MS" w:hAnsi="Arial" w:cs="Arial"/>
                <w:sz w:val="18"/>
                <w:szCs w:val="18"/>
                <w:cs/>
                <w:lang w:val="en-GB"/>
              </w:rPr>
              <w:t>(</w:t>
            </w:r>
            <w:r w:rsidRPr="00744154">
              <w:rPr>
                <w:rFonts w:ascii="Arial" w:eastAsia="Arial Unicode MS" w:hAnsi="Arial" w:cs="Arial"/>
                <w:sz w:val="18"/>
                <w:szCs w:val="18"/>
                <w:lang w:val="en-GB"/>
              </w:rPr>
              <w:t>59,723)</w:t>
            </w:r>
          </w:p>
        </w:tc>
      </w:tr>
      <w:tr w:rsidR="009A0626" w:rsidRPr="00744154" w14:paraId="5294FF55" w14:textId="77777777" w:rsidTr="001E0383">
        <w:trPr>
          <w:cantSplit/>
          <w:trHeight w:val="20"/>
        </w:trPr>
        <w:tc>
          <w:tcPr>
            <w:tcW w:w="5141" w:type="dxa"/>
            <w:vAlign w:val="bottom"/>
          </w:tcPr>
          <w:p w14:paraId="3B139939" w14:textId="77777777" w:rsidR="009A0626" w:rsidRPr="00744154" w:rsidRDefault="009A0626" w:rsidP="009A0626">
            <w:pPr>
              <w:ind w:left="-101"/>
              <w:rPr>
                <w:rFonts w:ascii="Arial" w:hAnsi="Arial" w:cs="Arial"/>
                <w:color w:val="auto"/>
                <w:sz w:val="18"/>
                <w:szCs w:val="18"/>
                <w:cs/>
              </w:rPr>
            </w:pPr>
          </w:p>
        </w:tc>
        <w:tc>
          <w:tcPr>
            <w:tcW w:w="2160" w:type="dxa"/>
            <w:tcBorders>
              <w:top w:val="single" w:sz="4" w:space="0" w:color="auto"/>
            </w:tcBorders>
            <w:shd w:val="clear" w:color="auto" w:fill="FAFAFA"/>
            <w:vAlign w:val="bottom"/>
          </w:tcPr>
          <w:p w14:paraId="79EA0216" w14:textId="77777777" w:rsidR="009A0626" w:rsidRPr="00744154" w:rsidRDefault="009A0626" w:rsidP="009A0626">
            <w:pPr>
              <w:ind w:right="-72"/>
              <w:jc w:val="right"/>
              <w:rPr>
                <w:rFonts w:ascii="Arial" w:hAnsi="Arial" w:cs="Arial"/>
                <w:color w:val="auto"/>
                <w:sz w:val="18"/>
                <w:szCs w:val="18"/>
                <w:lang w:val="en-GB"/>
              </w:rPr>
            </w:pPr>
          </w:p>
        </w:tc>
        <w:tc>
          <w:tcPr>
            <w:tcW w:w="2160" w:type="dxa"/>
            <w:tcBorders>
              <w:top w:val="single" w:sz="4" w:space="0" w:color="auto"/>
            </w:tcBorders>
            <w:shd w:val="clear" w:color="auto" w:fill="FAFAFA"/>
            <w:vAlign w:val="bottom"/>
          </w:tcPr>
          <w:p w14:paraId="215EF2CA" w14:textId="77777777" w:rsidR="009A0626" w:rsidRPr="00744154" w:rsidRDefault="009A0626" w:rsidP="009A0626">
            <w:pPr>
              <w:ind w:right="-72"/>
              <w:jc w:val="right"/>
              <w:rPr>
                <w:rFonts w:ascii="Arial" w:hAnsi="Arial" w:cs="Arial"/>
                <w:color w:val="auto"/>
                <w:sz w:val="18"/>
                <w:szCs w:val="18"/>
                <w:lang w:val="en-GB"/>
              </w:rPr>
            </w:pPr>
          </w:p>
        </w:tc>
      </w:tr>
      <w:tr w:rsidR="009A0626" w:rsidRPr="00744154" w14:paraId="3367B887" w14:textId="77777777" w:rsidTr="001E0383">
        <w:trPr>
          <w:cantSplit/>
          <w:trHeight w:val="20"/>
        </w:trPr>
        <w:tc>
          <w:tcPr>
            <w:tcW w:w="5141" w:type="dxa"/>
          </w:tcPr>
          <w:p w14:paraId="39143273" w14:textId="77777777" w:rsidR="009A0626" w:rsidRPr="00744154" w:rsidRDefault="009A0626" w:rsidP="009A0626">
            <w:pPr>
              <w:ind w:left="-101"/>
              <w:jc w:val="thaiDistribute"/>
              <w:rPr>
                <w:rFonts w:ascii="Arial" w:hAnsi="Arial" w:cs="Arial"/>
                <w:color w:val="auto"/>
                <w:sz w:val="18"/>
                <w:szCs w:val="18"/>
              </w:rPr>
            </w:pPr>
            <w:r w:rsidRPr="00744154">
              <w:rPr>
                <w:rFonts w:ascii="Arial" w:hAnsi="Arial" w:cs="Arial"/>
                <w:color w:val="auto"/>
                <w:sz w:val="18"/>
                <w:szCs w:val="18"/>
              </w:rPr>
              <w:t xml:space="preserve">Closing book amount, net </w:t>
            </w:r>
          </w:p>
        </w:tc>
        <w:tc>
          <w:tcPr>
            <w:tcW w:w="2160" w:type="dxa"/>
            <w:tcBorders>
              <w:bottom w:val="single" w:sz="4" w:space="0" w:color="auto"/>
            </w:tcBorders>
            <w:shd w:val="clear" w:color="auto" w:fill="FAFAFA"/>
            <w:vAlign w:val="bottom"/>
          </w:tcPr>
          <w:p w14:paraId="56E0460F" w14:textId="51744FFF" w:rsidR="009A0626" w:rsidRPr="00744154" w:rsidRDefault="009A0626" w:rsidP="009A0626">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207,000</w:t>
            </w:r>
          </w:p>
        </w:tc>
        <w:tc>
          <w:tcPr>
            <w:tcW w:w="2160" w:type="dxa"/>
            <w:tcBorders>
              <w:bottom w:val="single" w:sz="4" w:space="0" w:color="auto"/>
            </w:tcBorders>
            <w:shd w:val="clear" w:color="auto" w:fill="FAFAFA"/>
            <w:vAlign w:val="bottom"/>
          </w:tcPr>
          <w:p w14:paraId="74EC96F2" w14:textId="762DC1F9" w:rsidR="009A0626" w:rsidRPr="00744154" w:rsidRDefault="009A0626" w:rsidP="009A0626">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187,000</w:t>
            </w:r>
          </w:p>
        </w:tc>
      </w:tr>
    </w:tbl>
    <w:p w14:paraId="556F343E" w14:textId="0EC0020E" w:rsidR="009A0626" w:rsidRPr="00744154" w:rsidRDefault="00997011" w:rsidP="00CE7EC8">
      <w:pPr>
        <w:jc w:val="thaiDistribute"/>
        <w:rPr>
          <w:rFonts w:ascii="Arial" w:hAnsi="Arial" w:cs="Arial"/>
          <w:color w:val="auto"/>
          <w:spacing w:val="-7"/>
          <w:sz w:val="18"/>
          <w:szCs w:val="18"/>
          <w:lang w:val="en-GB"/>
        </w:rPr>
      </w:pPr>
      <w:r w:rsidRPr="00744154">
        <w:rPr>
          <w:rFonts w:ascii="Arial" w:hAnsi="Arial" w:cs="Arial"/>
          <w:color w:val="auto"/>
          <w:spacing w:val="-7"/>
          <w:sz w:val="18"/>
          <w:szCs w:val="18"/>
          <w:lang w:val="en-GB"/>
        </w:rPr>
        <w:br w:type="page"/>
      </w:r>
    </w:p>
    <w:p w14:paraId="15B3C620" w14:textId="77777777" w:rsidR="00CE7EC8" w:rsidRPr="00744154" w:rsidRDefault="00CE7EC8" w:rsidP="00CE7EC8">
      <w:pPr>
        <w:jc w:val="thaiDistribute"/>
        <w:rPr>
          <w:rFonts w:ascii="Arial" w:hAnsi="Arial" w:cs="Arial"/>
          <w:color w:val="auto"/>
          <w:spacing w:val="-7"/>
          <w:sz w:val="18"/>
          <w:szCs w:val="18"/>
          <w:lang w:val="en-GB"/>
        </w:rPr>
      </w:pPr>
      <w:r w:rsidRPr="00744154">
        <w:rPr>
          <w:rFonts w:ascii="Arial" w:hAnsi="Arial" w:cs="Arial"/>
          <w:color w:val="auto"/>
          <w:spacing w:val="-7"/>
          <w:sz w:val="18"/>
          <w:szCs w:val="18"/>
          <w:lang w:val="en-GB"/>
        </w:rPr>
        <w:t xml:space="preserve">Advance payments for purchase of land as at </w:t>
      </w:r>
      <w:r w:rsidRPr="00744154">
        <w:rPr>
          <w:rFonts w:ascii="Arial" w:hAnsi="Arial" w:cs="Arial"/>
          <w:color w:val="auto"/>
          <w:spacing w:val="-7"/>
          <w:sz w:val="18"/>
          <w:szCs w:val="18"/>
        </w:rPr>
        <w:t>31</w:t>
      </w:r>
      <w:r w:rsidRPr="00744154">
        <w:rPr>
          <w:rFonts w:ascii="Arial" w:hAnsi="Arial" w:cs="Arial"/>
          <w:color w:val="auto"/>
          <w:spacing w:val="-7"/>
          <w:sz w:val="18"/>
          <w:szCs w:val="18"/>
          <w:lang w:val="en-GB"/>
        </w:rPr>
        <w:t xml:space="preserve"> December comprises the following</w:t>
      </w:r>
      <w:r w:rsidRPr="00744154">
        <w:rPr>
          <w:rFonts w:ascii="Arial" w:hAnsi="Arial" w:cs="Arial"/>
          <w:color w:val="auto"/>
          <w:spacing w:val="-7"/>
          <w:sz w:val="18"/>
          <w:szCs w:val="18"/>
          <w:cs/>
          <w:lang w:val="en-GB"/>
        </w:rPr>
        <w:t>:</w:t>
      </w:r>
    </w:p>
    <w:p w14:paraId="2CC47C2A" w14:textId="77777777" w:rsidR="00CE7EC8" w:rsidRPr="00744154" w:rsidRDefault="00CE7EC8" w:rsidP="00CE7EC8">
      <w:pPr>
        <w:jc w:val="thaiDistribute"/>
        <w:rPr>
          <w:rFonts w:ascii="Arial" w:hAnsi="Arial" w:cs="Arial"/>
          <w:color w:val="auto"/>
          <w:spacing w:val="-6"/>
          <w:sz w:val="18"/>
          <w:szCs w:val="18"/>
          <w:cs/>
          <w:lang w:val="en-GB"/>
        </w:rPr>
      </w:pPr>
    </w:p>
    <w:tbl>
      <w:tblPr>
        <w:tblW w:w="9461" w:type="dxa"/>
        <w:tblInd w:w="116" w:type="dxa"/>
        <w:tblLayout w:type="fixed"/>
        <w:tblLook w:val="0000" w:firstRow="0" w:lastRow="0" w:firstColumn="0" w:lastColumn="0" w:noHBand="0" w:noVBand="0"/>
      </w:tblPr>
      <w:tblGrid>
        <w:gridCol w:w="3682"/>
        <w:gridCol w:w="1444"/>
        <w:gridCol w:w="1445"/>
        <w:gridCol w:w="1445"/>
        <w:gridCol w:w="1445"/>
      </w:tblGrid>
      <w:tr w:rsidR="00CE7EC8" w:rsidRPr="00744154" w14:paraId="1BBA18B9" w14:textId="77777777" w:rsidTr="001E0383">
        <w:trPr>
          <w:cantSplit/>
          <w:trHeight w:val="20"/>
        </w:trPr>
        <w:tc>
          <w:tcPr>
            <w:tcW w:w="3682" w:type="dxa"/>
            <w:vAlign w:val="bottom"/>
          </w:tcPr>
          <w:p w14:paraId="08DC1620" w14:textId="77777777" w:rsidR="00CE7EC8" w:rsidRPr="00744154" w:rsidRDefault="00CE7EC8" w:rsidP="001E0383">
            <w:pPr>
              <w:ind w:left="-101" w:right="-72"/>
              <w:rPr>
                <w:rFonts w:ascii="Arial" w:hAnsi="Arial" w:cs="Arial"/>
                <w:b/>
                <w:bCs/>
                <w:color w:val="auto"/>
                <w:sz w:val="18"/>
                <w:szCs w:val="18"/>
                <w:cs/>
              </w:rPr>
            </w:pPr>
          </w:p>
        </w:tc>
        <w:tc>
          <w:tcPr>
            <w:tcW w:w="2889" w:type="dxa"/>
            <w:gridSpan w:val="2"/>
            <w:tcBorders>
              <w:top w:val="single" w:sz="4" w:space="0" w:color="auto"/>
              <w:bottom w:val="single" w:sz="4" w:space="0" w:color="auto"/>
            </w:tcBorders>
            <w:shd w:val="clear" w:color="auto" w:fill="auto"/>
            <w:vAlign w:val="bottom"/>
          </w:tcPr>
          <w:p w14:paraId="7E498C4F"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6698A5DD" w14:textId="77777777" w:rsidR="00CE7EC8" w:rsidRPr="00744154" w:rsidRDefault="00CE7EC8" w:rsidP="001E0383">
            <w:pPr>
              <w:tabs>
                <w:tab w:val="right" w:pos="1238"/>
              </w:tabs>
              <w:ind w:right="-72"/>
              <w:jc w:val="center"/>
              <w:rPr>
                <w:rFonts w:ascii="Arial" w:hAnsi="Arial" w:cs="Arial"/>
                <w:b/>
                <w:bCs/>
                <w:color w:val="auto"/>
                <w:sz w:val="18"/>
                <w:szCs w:val="18"/>
                <w:lang w:val="en-GB"/>
              </w:rPr>
            </w:pPr>
            <w:r w:rsidRPr="00744154">
              <w:rPr>
                <w:rFonts w:ascii="Arial" w:hAnsi="Arial" w:cs="Arial"/>
                <w:b/>
                <w:bCs/>
                <w:color w:val="auto"/>
                <w:sz w:val="18"/>
                <w:szCs w:val="18"/>
              </w:rPr>
              <w:t>financial statements</w:t>
            </w:r>
          </w:p>
        </w:tc>
        <w:tc>
          <w:tcPr>
            <w:tcW w:w="2890" w:type="dxa"/>
            <w:gridSpan w:val="2"/>
            <w:tcBorders>
              <w:top w:val="single" w:sz="4" w:space="0" w:color="auto"/>
              <w:bottom w:val="single" w:sz="4" w:space="0" w:color="auto"/>
            </w:tcBorders>
            <w:shd w:val="clear" w:color="auto" w:fill="auto"/>
            <w:vAlign w:val="bottom"/>
          </w:tcPr>
          <w:p w14:paraId="091FF02C"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294D7624" w14:textId="77777777" w:rsidR="00CE7EC8" w:rsidRPr="00744154" w:rsidRDefault="00CE7EC8" w:rsidP="001E0383">
            <w:pPr>
              <w:tabs>
                <w:tab w:val="right" w:pos="1238"/>
              </w:tabs>
              <w:ind w:right="-72"/>
              <w:jc w:val="center"/>
              <w:rPr>
                <w:rFonts w:ascii="Arial" w:hAnsi="Arial" w:cs="Arial"/>
                <w:b/>
                <w:bCs/>
                <w:color w:val="auto"/>
                <w:sz w:val="18"/>
                <w:szCs w:val="18"/>
                <w:lang w:val="en-GB"/>
              </w:rPr>
            </w:pPr>
            <w:r w:rsidRPr="00744154">
              <w:rPr>
                <w:rFonts w:ascii="Arial" w:hAnsi="Arial" w:cs="Arial"/>
                <w:b/>
                <w:bCs/>
                <w:color w:val="auto"/>
                <w:sz w:val="18"/>
                <w:szCs w:val="18"/>
              </w:rPr>
              <w:t>financial statements</w:t>
            </w:r>
          </w:p>
        </w:tc>
      </w:tr>
      <w:tr w:rsidR="00CE7EC8" w:rsidRPr="00744154" w14:paraId="760BC28B" w14:textId="77777777" w:rsidTr="001E0383">
        <w:trPr>
          <w:cantSplit/>
          <w:trHeight w:val="20"/>
        </w:trPr>
        <w:tc>
          <w:tcPr>
            <w:tcW w:w="3682" w:type="dxa"/>
            <w:vAlign w:val="bottom"/>
          </w:tcPr>
          <w:p w14:paraId="4D533C49" w14:textId="77777777" w:rsidR="00CE7EC8" w:rsidRPr="00744154" w:rsidRDefault="00CE7EC8" w:rsidP="001E0383">
            <w:pPr>
              <w:ind w:left="-101" w:right="-72"/>
              <w:rPr>
                <w:rFonts w:ascii="Arial" w:hAnsi="Arial" w:cs="Arial"/>
                <w:b/>
                <w:bCs/>
                <w:color w:val="auto"/>
                <w:sz w:val="18"/>
                <w:szCs w:val="18"/>
                <w:cs/>
              </w:rPr>
            </w:pPr>
          </w:p>
        </w:tc>
        <w:tc>
          <w:tcPr>
            <w:tcW w:w="1444" w:type="dxa"/>
            <w:tcBorders>
              <w:top w:val="single" w:sz="4" w:space="0" w:color="auto"/>
            </w:tcBorders>
            <w:vAlign w:val="center"/>
          </w:tcPr>
          <w:p w14:paraId="0D3C9683"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445" w:type="dxa"/>
            <w:tcBorders>
              <w:top w:val="single" w:sz="4" w:space="0" w:color="auto"/>
            </w:tcBorders>
            <w:vAlign w:val="center"/>
          </w:tcPr>
          <w:p w14:paraId="6866D8D5"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c>
          <w:tcPr>
            <w:tcW w:w="1445" w:type="dxa"/>
            <w:tcBorders>
              <w:top w:val="single" w:sz="4" w:space="0" w:color="auto"/>
            </w:tcBorders>
            <w:vAlign w:val="center"/>
          </w:tcPr>
          <w:p w14:paraId="4C995AE4"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445" w:type="dxa"/>
            <w:tcBorders>
              <w:top w:val="single" w:sz="4" w:space="0" w:color="auto"/>
            </w:tcBorders>
            <w:vAlign w:val="center"/>
          </w:tcPr>
          <w:p w14:paraId="3240ABCE"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r>
      <w:tr w:rsidR="00CE7EC8" w:rsidRPr="00744154" w14:paraId="263CFC96" w14:textId="77777777" w:rsidTr="001E0383">
        <w:trPr>
          <w:cantSplit/>
          <w:trHeight w:val="20"/>
        </w:trPr>
        <w:tc>
          <w:tcPr>
            <w:tcW w:w="3682" w:type="dxa"/>
            <w:vAlign w:val="bottom"/>
          </w:tcPr>
          <w:p w14:paraId="3C333DFD" w14:textId="77777777" w:rsidR="00CE7EC8" w:rsidRPr="00744154" w:rsidRDefault="00CE7EC8" w:rsidP="001E0383">
            <w:pPr>
              <w:ind w:left="-101" w:right="-72"/>
              <w:rPr>
                <w:rFonts w:ascii="Arial" w:hAnsi="Arial" w:cs="Arial"/>
                <w:b/>
                <w:bCs/>
                <w:color w:val="auto"/>
                <w:sz w:val="18"/>
                <w:szCs w:val="18"/>
                <w:cs/>
              </w:rPr>
            </w:pPr>
          </w:p>
        </w:tc>
        <w:tc>
          <w:tcPr>
            <w:tcW w:w="1444" w:type="dxa"/>
            <w:tcBorders>
              <w:bottom w:val="single" w:sz="4" w:space="0" w:color="auto"/>
            </w:tcBorders>
            <w:vAlign w:val="bottom"/>
          </w:tcPr>
          <w:p w14:paraId="14DDF78B" w14:textId="77777777" w:rsidR="00CE7EC8" w:rsidRPr="00744154" w:rsidRDefault="00CE7EC8" w:rsidP="001E0383">
            <w:pPr>
              <w:tabs>
                <w:tab w:val="decimal" w:pos="621"/>
              </w:tabs>
              <w:ind w:right="-72"/>
              <w:jc w:val="right"/>
              <w:rPr>
                <w:rFonts w:ascii="Arial" w:hAnsi="Arial" w:cs="Arial"/>
                <w:b/>
                <w:bCs/>
                <w:color w:val="auto"/>
                <w:spacing w:val="-8"/>
                <w:sz w:val="18"/>
                <w:szCs w:val="18"/>
              </w:rPr>
            </w:pPr>
            <w:r w:rsidRPr="00744154">
              <w:rPr>
                <w:rFonts w:ascii="Arial" w:hAnsi="Arial" w:cs="Arial"/>
                <w:b/>
                <w:bCs/>
                <w:color w:val="auto"/>
                <w:spacing w:val="-8"/>
                <w:sz w:val="18"/>
                <w:szCs w:val="18"/>
              </w:rPr>
              <w:t>Thousand Baht</w:t>
            </w:r>
          </w:p>
        </w:tc>
        <w:tc>
          <w:tcPr>
            <w:tcW w:w="1445" w:type="dxa"/>
            <w:tcBorders>
              <w:bottom w:val="single" w:sz="4" w:space="0" w:color="auto"/>
            </w:tcBorders>
            <w:vAlign w:val="bottom"/>
          </w:tcPr>
          <w:p w14:paraId="226E40CD" w14:textId="77777777" w:rsidR="00CE7EC8" w:rsidRPr="00744154" w:rsidRDefault="00CE7EC8" w:rsidP="001E0383">
            <w:pPr>
              <w:tabs>
                <w:tab w:val="decimal" w:pos="621"/>
              </w:tabs>
              <w:ind w:right="-72"/>
              <w:jc w:val="right"/>
              <w:rPr>
                <w:rFonts w:ascii="Arial" w:hAnsi="Arial" w:cs="Arial"/>
                <w:b/>
                <w:bCs/>
                <w:color w:val="auto"/>
                <w:spacing w:val="-8"/>
                <w:sz w:val="18"/>
                <w:szCs w:val="18"/>
              </w:rPr>
            </w:pPr>
            <w:r w:rsidRPr="00744154">
              <w:rPr>
                <w:rFonts w:ascii="Arial" w:hAnsi="Arial" w:cs="Arial"/>
                <w:b/>
                <w:bCs/>
                <w:color w:val="auto"/>
                <w:spacing w:val="-8"/>
                <w:sz w:val="18"/>
                <w:szCs w:val="18"/>
              </w:rPr>
              <w:t>Thousand Baht</w:t>
            </w:r>
          </w:p>
        </w:tc>
        <w:tc>
          <w:tcPr>
            <w:tcW w:w="1445" w:type="dxa"/>
            <w:tcBorders>
              <w:bottom w:val="single" w:sz="4" w:space="0" w:color="auto"/>
            </w:tcBorders>
            <w:vAlign w:val="bottom"/>
          </w:tcPr>
          <w:p w14:paraId="7AB8BFE0" w14:textId="77777777" w:rsidR="00CE7EC8" w:rsidRPr="00744154" w:rsidRDefault="00CE7EC8" w:rsidP="001E0383">
            <w:pPr>
              <w:tabs>
                <w:tab w:val="decimal" w:pos="621"/>
              </w:tabs>
              <w:ind w:right="-72"/>
              <w:jc w:val="right"/>
              <w:rPr>
                <w:rFonts w:ascii="Arial" w:hAnsi="Arial" w:cs="Arial"/>
                <w:b/>
                <w:bCs/>
                <w:color w:val="auto"/>
                <w:spacing w:val="-8"/>
                <w:sz w:val="18"/>
                <w:szCs w:val="18"/>
              </w:rPr>
            </w:pPr>
            <w:r w:rsidRPr="00744154">
              <w:rPr>
                <w:rFonts w:ascii="Arial" w:hAnsi="Arial" w:cs="Arial"/>
                <w:b/>
                <w:bCs/>
                <w:color w:val="auto"/>
                <w:spacing w:val="-8"/>
                <w:sz w:val="18"/>
                <w:szCs w:val="18"/>
              </w:rPr>
              <w:t>Thousand Baht</w:t>
            </w:r>
          </w:p>
        </w:tc>
        <w:tc>
          <w:tcPr>
            <w:tcW w:w="1445" w:type="dxa"/>
            <w:tcBorders>
              <w:bottom w:val="single" w:sz="4" w:space="0" w:color="auto"/>
            </w:tcBorders>
            <w:vAlign w:val="bottom"/>
          </w:tcPr>
          <w:p w14:paraId="1CA5F88D" w14:textId="77777777" w:rsidR="00CE7EC8" w:rsidRPr="00744154" w:rsidRDefault="00CE7EC8" w:rsidP="001E0383">
            <w:pPr>
              <w:tabs>
                <w:tab w:val="decimal" w:pos="621"/>
              </w:tabs>
              <w:ind w:right="-72"/>
              <w:jc w:val="right"/>
              <w:rPr>
                <w:rFonts w:ascii="Arial" w:hAnsi="Arial" w:cs="Arial"/>
                <w:b/>
                <w:bCs/>
                <w:color w:val="auto"/>
                <w:spacing w:val="-8"/>
                <w:sz w:val="18"/>
                <w:szCs w:val="18"/>
              </w:rPr>
            </w:pPr>
            <w:r w:rsidRPr="00744154">
              <w:rPr>
                <w:rFonts w:ascii="Arial" w:hAnsi="Arial" w:cs="Arial"/>
                <w:b/>
                <w:bCs/>
                <w:color w:val="auto"/>
                <w:spacing w:val="-8"/>
                <w:sz w:val="18"/>
                <w:szCs w:val="18"/>
              </w:rPr>
              <w:t>Thousand Baht</w:t>
            </w:r>
          </w:p>
        </w:tc>
      </w:tr>
      <w:tr w:rsidR="00CE7EC8" w:rsidRPr="00744154" w14:paraId="7245B678" w14:textId="77777777" w:rsidTr="001E0383">
        <w:trPr>
          <w:cantSplit/>
          <w:trHeight w:val="20"/>
        </w:trPr>
        <w:tc>
          <w:tcPr>
            <w:tcW w:w="3682" w:type="dxa"/>
            <w:vAlign w:val="bottom"/>
          </w:tcPr>
          <w:p w14:paraId="0CB2C549" w14:textId="77777777" w:rsidR="00CE7EC8" w:rsidRPr="00744154" w:rsidRDefault="00CE7EC8" w:rsidP="001E0383">
            <w:pPr>
              <w:ind w:left="-101" w:right="-72"/>
              <w:rPr>
                <w:rFonts w:ascii="Arial" w:hAnsi="Arial" w:cs="Arial"/>
                <w:color w:val="auto"/>
                <w:sz w:val="18"/>
                <w:szCs w:val="18"/>
                <w:cs/>
              </w:rPr>
            </w:pPr>
          </w:p>
        </w:tc>
        <w:tc>
          <w:tcPr>
            <w:tcW w:w="1444" w:type="dxa"/>
            <w:shd w:val="clear" w:color="auto" w:fill="FAFAFA"/>
            <w:vAlign w:val="bottom"/>
          </w:tcPr>
          <w:p w14:paraId="41473D3D" w14:textId="77777777" w:rsidR="00CE7EC8" w:rsidRPr="00744154" w:rsidRDefault="00CE7EC8" w:rsidP="001E0383">
            <w:pPr>
              <w:ind w:right="-72"/>
              <w:jc w:val="right"/>
              <w:rPr>
                <w:rFonts w:ascii="Arial" w:hAnsi="Arial" w:cs="Arial"/>
                <w:color w:val="auto"/>
                <w:sz w:val="18"/>
                <w:szCs w:val="18"/>
              </w:rPr>
            </w:pPr>
          </w:p>
        </w:tc>
        <w:tc>
          <w:tcPr>
            <w:tcW w:w="1445" w:type="dxa"/>
            <w:vAlign w:val="bottom"/>
          </w:tcPr>
          <w:p w14:paraId="65051E15" w14:textId="77777777" w:rsidR="00CE7EC8" w:rsidRPr="00744154" w:rsidRDefault="00CE7EC8" w:rsidP="001E0383">
            <w:pPr>
              <w:ind w:right="-72"/>
              <w:jc w:val="right"/>
              <w:rPr>
                <w:rFonts w:ascii="Arial" w:hAnsi="Arial" w:cs="Arial"/>
                <w:color w:val="auto"/>
                <w:sz w:val="18"/>
                <w:szCs w:val="18"/>
              </w:rPr>
            </w:pPr>
          </w:p>
        </w:tc>
        <w:tc>
          <w:tcPr>
            <w:tcW w:w="1445" w:type="dxa"/>
            <w:shd w:val="clear" w:color="auto" w:fill="FAFAFA"/>
            <w:vAlign w:val="bottom"/>
          </w:tcPr>
          <w:p w14:paraId="105FEC11" w14:textId="77777777" w:rsidR="00CE7EC8" w:rsidRPr="00744154" w:rsidRDefault="00CE7EC8" w:rsidP="001E0383">
            <w:pPr>
              <w:ind w:right="-72"/>
              <w:jc w:val="right"/>
              <w:rPr>
                <w:rFonts w:ascii="Arial" w:hAnsi="Arial" w:cs="Arial"/>
                <w:color w:val="auto"/>
                <w:sz w:val="18"/>
                <w:szCs w:val="18"/>
              </w:rPr>
            </w:pPr>
          </w:p>
        </w:tc>
        <w:tc>
          <w:tcPr>
            <w:tcW w:w="1445" w:type="dxa"/>
            <w:vAlign w:val="bottom"/>
          </w:tcPr>
          <w:p w14:paraId="4AEFF2E2" w14:textId="77777777" w:rsidR="00CE7EC8" w:rsidRPr="00744154" w:rsidRDefault="00CE7EC8" w:rsidP="001E0383">
            <w:pPr>
              <w:ind w:right="-72"/>
              <w:jc w:val="right"/>
              <w:rPr>
                <w:rFonts w:ascii="Arial" w:hAnsi="Arial" w:cs="Arial"/>
                <w:color w:val="auto"/>
                <w:sz w:val="18"/>
                <w:szCs w:val="18"/>
              </w:rPr>
            </w:pPr>
          </w:p>
        </w:tc>
      </w:tr>
      <w:tr w:rsidR="00CE7EC8" w:rsidRPr="00744154" w14:paraId="55EAA34E" w14:textId="77777777" w:rsidTr="001E0383">
        <w:trPr>
          <w:cantSplit/>
          <w:trHeight w:val="20"/>
        </w:trPr>
        <w:tc>
          <w:tcPr>
            <w:tcW w:w="3682" w:type="dxa"/>
            <w:vAlign w:val="bottom"/>
          </w:tcPr>
          <w:p w14:paraId="777608C9" w14:textId="77777777" w:rsidR="00CE7EC8" w:rsidRPr="00744154" w:rsidRDefault="00CE7EC8" w:rsidP="001E0383">
            <w:pPr>
              <w:ind w:left="-101" w:right="-72"/>
              <w:rPr>
                <w:rFonts w:ascii="Arial" w:hAnsi="Arial" w:cs="Arial"/>
                <w:color w:val="auto"/>
                <w:sz w:val="18"/>
                <w:szCs w:val="18"/>
              </w:rPr>
            </w:pPr>
            <w:r w:rsidRPr="00744154">
              <w:rPr>
                <w:rFonts w:ascii="Arial" w:hAnsi="Arial" w:cs="Arial"/>
                <w:color w:val="auto"/>
                <w:sz w:val="18"/>
                <w:szCs w:val="18"/>
              </w:rPr>
              <w:t>Advance pa</w:t>
            </w:r>
            <w:proofErr w:type="spellStart"/>
            <w:r w:rsidRPr="00744154">
              <w:rPr>
                <w:rFonts w:ascii="Arial" w:hAnsi="Arial" w:cs="Arial"/>
                <w:color w:val="auto"/>
                <w:sz w:val="18"/>
                <w:szCs w:val="18"/>
                <w:lang w:val="en-GB"/>
              </w:rPr>
              <w:t>yments</w:t>
            </w:r>
            <w:proofErr w:type="spellEnd"/>
            <w:r w:rsidRPr="00744154">
              <w:rPr>
                <w:rFonts w:ascii="Arial" w:hAnsi="Arial" w:cs="Arial"/>
                <w:color w:val="auto"/>
                <w:sz w:val="18"/>
                <w:szCs w:val="18"/>
                <w:lang w:val="en-GB"/>
              </w:rPr>
              <w:t xml:space="preserve"> </w:t>
            </w:r>
            <w:r w:rsidRPr="00744154">
              <w:rPr>
                <w:rFonts w:ascii="Arial" w:hAnsi="Arial" w:cs="Arial"/>
                <w:color w:val="auto"/>
                <w:sz w:val="18"/>
                <w:szCs w:val="18"/>
              </w:rPr>
              <w:t xml:space="preserve">to </w:t>
            </w:r>
            <w:proofErr w:type="gramStart"/>
            <w:r w:rsidRPr="00744154">
              <w:rPr>
                <w:rFonts w:ascii="Arial" w:hAnsi="Arial" w:cs="Arial"/>
                <w:color w:val="auto"/>
                <w:sz w:val="18"/>
                <w:szCs w:val="18"/>
              </w:rPr>
              <w:t>land</w:t>
            </w:r>
            <w:r w:rsidRPr="00744154">
              <w:rPr>
                <w:rFonts w:ascii="Arial" w:hAnsi="Arial" w:cs="Arial"/>
                <w:color w:val="auto"/>
                <w:sz w:val="18"/>
                <w:szCs w:val="18"/>
                <w:cs/>
              </w:rPr>
              <w:t xml:space="preserve"> </w:t>
            </w:r>
            <w:r w:rsidRPr="00744154">
              <w:rPr>
                <w:rFonts w:ascii="Arial" w:hAnsi="Arial" w:cs="Arial"/>
                <w:color w:val="auto"/>
                <w:sz w:val="18"/>
                <w:szCs w:val="18"/>
              </w:rPr>
              <w:t>owners</w:t>
            </w:r>
            <w:proofErr w:type="gramEnd"/>
          </w:p>
        </w:tc>
        <w:tc>
          <w:tcPr>
            <w:tcW w:w="1444" w:type="dxa"/>
            <w:shd w:val="clear" w:color="auto" w:fill="FAFAFA"/>
            <w:vAlign w:val="bottom"/>
          </w:tcPr>
          <w:p w14:paraId="063BF624" w14:textId="77777777" w:rsidR="00CE7EC8" w:rsidRPr="00744154" w:rsidRDefault="00CE7EC8" w:rsidP="001E0383">
            <w:pPr>
              <w:ind w:right="-72"/>
              <w:jc w:val="right"/>
              <w:rPr>
                <w:rFonts w:ascii="Arial" w:hAnsi="Arial" w:cs="Arial"/>
                <w:color w:val="auto"/>
                <w:sz w:val="18"/>
                <w:szCs w:val="18"/>
              </w:rPr>
            </w:pPr>
          </w:p>
        </w:tc>
        <w:tc>
          <w:tcPr>
            <w:tcW w:w="1445" w:type="dxa"/>
            <w:vAlign w:val="bottom"/>
          </w:tcPr>
          <w:p w14:paraId="455E84F1" w14:textId="77777777" w:rsidR="00CE7EC8" w:rsidRPr="00744154" w:rsidRDefault="00CE7EC8" w:rsidP="001E0383">
            <w:pPr>
              <w:ind w:right="-72"/>
              <w:jc w:val="right"/>
              <w:rPr>
                <w:rFonts w:ascii="Arial" w:hAnsi="Arial" w:cs="Arial"/>
                <w:color w:val="auto"/>
                <w:sz w:val="18"/>
                <w:szCs w:val="18"/>
              </w:rPr>
            </w:pPr>
          </w:p>
        </w:tc>
        <w:tc>
          <w:tcPr>
            <w:tcW w:w="1445" w:type="dxa"/>
            <w:shd w:val="clear" w:color="auto" w:fill="FAFAFA"/>
            <w:vAlign w:val="bottom"/>
          </w:tcPr>
          <w:p w14:paraId="561EDE6D" w14:textId="77777777" w:rsidR="00CE7EC8" w:rsidRPr="00744154" w:rsidRDefault="00CE7EC8" w:rsidP="001E0383">
            <w:pPr>
              <w:ind w:right="-72"/>
              <w:jc w:val="right"/>
              <w:rPr>
                <w:rFonts w:ascii="Arial" w:hAnsi="Arial" w:cs="Arial"/>
                <w:color w:val="auto"/>
                <w:sz w:val="18"/>
                <w:szCs w:val="18"/>
              </w:rPr>
            </w:pPr>
          </w:p>
        </w:tc>
        <w:tc>
          <w:tcPr>
            <w:tcW w:w="1445" w:type="dxa"/>
            <w:vAlign w:val="bottom"/>
          </w:tcPr>
          <w:p w14:paraId="7947E35F" w14:textId="77777777" w:rsidR="00CE7EC8" w:rsidRPr="00744154" w:rsidRDefault="00CE7EC8" w:rsidP="001E0383">
            <w:pPr>
              <w:ind w:right="-72"/>
              <w:jc w:val="right"/>
              <w:rPr>
                <w:rFonts w:ascii="Arial" w:hAnsi="Arial" w:cs="Arial"/>
                <w:color w:val="auto"/>
                <w:sz w:val="18"/>
                <w:szCs w:val="18"/>
              </w:rPr>
            </w:pPr>
          </w:p>
        </w:tc>
      </w:tr>
      <w:tr w:rsidR="00CE7EC8" w:rsidRPr="00744154" w14:paraId="2915E34B" w14:textId="77777777" w:rsidTr="001E0383">
        <w:trPr>
          <w:cantSplit/>
          <w:trHeight w:val="20"/>
        </w:trPr>
        <w:tc>
          <w:tcPr>
            <w:tcW w:w="3682" w:type="dxa"/>
            <w:shd w:val="clear" w:color="auto" w:fill="auto"/>
          </w:tcPr>
          <w:p w14:paraId="2587C17A" w14:textId="77777777" w:rsidR="00CE7EC8" w:rsidRPr="00744154" w:rsidRDefault="00CE7EC8" w:rsidP="001E0383">
            <w:pPr>
              <w:ind w:left="-101" w:right="-72"/>
              <w:rPr>
                <w:rFonts w:ascii="Arial" w:hAnsi="Arial" w:cs="Arial"/>
                <w:color w:val="auto"/>
                <w:spacing w:val="-4"/>
                <w:sz w:val="18"/>
                <w:szCs w:val="18"/>
                <w:cs/>
              </w:rPr>
            </w:pPr>
            <w:r w:rsidRPr="00744154">
              <w:rPr>
                <w:rFonts w:ascii="Arial" w:hAnsi="Arial" w:cs="Arial"/>
                <w:color w:val="auto"/>
                <w:spacing w:val="-4"/>
                <w:sz w:val="18"/>
                <w:szCs w:val="18"/>
                <w:cs/>
              </w:rPr>
              <w:t xml:space="preserve">   </w:t>
            </w:r>
            <w:r w:rsidRPr="00744154">
              <w:rPr>
                <w:rFonts w:ascii="Arial" w:hAnsi="Arial" w:cs="Arial"/>
                <w:color w:val="auto"/>
                <w:spacing w:val="-4"/>
                <w:sz w:val="18"/>
                <w:szCs w:val="18"/>
              </w:rPr>
              <w:t xml:space="preserve">under agreements to </w:t>
            </w:r>
          </w:p>
        </w:tc>
        <w:tc>
          <w:tcPr>
            <w:tcW w:w="1444" w:type="dxa"/>
            <w:shd w:val="clear" w:color="auto" w:fill="FAFAFA"/>
            <w:vAlign w:val="bottom"/>
          </w:tcPr>
          <w:p w14:paraId="64162C80" w14:textId="77777777" w:rsidR="00CE7EC8" w:rsidRPr="00744154" w:rsidRDefault="00CE7EC8" w:rsidP="001E0383">
            <w:pPr>
              <w:ind w:right="-72"/>
              <w:jc w:val="right"/>
              <w:rPr>
                <w:rFonts w:ascii="Arial" w:hAnsi="Arial" w:cs="Arial"/>
                <w:color w:val="auto"/>
                <w:sz w:val="18"/>
                <w:szCs w:val="18"/>
              </w:rPr>
            </w:pPr>
          </w:p>
        </w:tc>
        <w:tc>
          <w:tcPr>
            <w:tcW w:w="1445" w:type="dxa"/>
            <w:vAlign w:val="bottom"/>
          </w:tcPr>
          <w:p w14:paraId="41B619C5" w14:textId="77777777" w:rsidR="00CE7EC8" w:rsidRPr="00744154" w:rsidRDefault="00CE7EC8" w:rsidP="001E0383">
            <w:pPr>
              <w:ind w:right="-72"/>
              <w:jc w:val="right"/>
              <w:rPr>
                <w:rFonts w:ascii="Arial" w:hAnsi="Arial" w:cs="Arial"/>
                <w:color w:val="auto"/>
                <w:sz w:val="18"/>
                <w:szCs w:val="18"/>
              </w:rPr>
            </w:pPr>
          </w:p>
        </w:tc>
        <w:tc>
          <w:tcPr>
            <w:tcW w:w="1445" w:type="dxa"/>
            <w:shd w:val="clear" w:color="auto" w:fill="FAFAFA"/>
            <w:vAlign w:val="bottom"/>
          </w:tcPr>
          <w:p w14:paraId="02076A4B" w14:textId="77777777" w:rsidR="00CE7EC8" w:rsidRPr="00744154" w:rsidRDefault="00CE7EC8" w:rsidP="001E0383">
            <w:pPr>
              <w:ind w:right="-72"/>
              <w:jc w:val="right"/>
              <w:rPr>
                <w:rFonts w:ascii="Arial" w:hAnsi="Arial" w:cs="Arial"/>
                <w:color w:val="auto"/>
                <w:sz w:val="18"/>
                <w:szCs w:val="18"/>
              </w:rPr>
            </w:pPr>
          </w:p>
        </w:tc>
        <w:tc>
          <w:tcPr>
            <w:tcW w:w="1445" w:type="dxa"/>
            <w:vAlign w:val="bottom"/>
          </w:tcPr>
          <w:p w14:paraId="71857CE9" w14:textId="77777777" w:rsidR="00CE7EC8" w:rsidRPr="00744154" w:rsidRDefault="00CE7EC8" w:rsidP="001E0383">
            <w:pPr>
              <w:ind w:right="-72"/>
              <w:jc w:val="right"/>
              <w:rPr>
                <w:rFonts w:ascii="Arial" w:hAnsi="Arial" w:cs="Arial"/>
                <w:color w:val="auto"/>
                <w:sz w:val="18"/>
                <w:szCs w:val="18"/>
              </w:rPr>
            </w:pPr>
          </w:p>
        </w:tc>
      </w:tr>
      <w:tr w:rsidR="00F36D75" w:rsidRPr="00744154" w14:paraId="51260A4F" w14:textId="77777777" w:rsidTr="00F36D75">
        <w:trPr>
          <w:cantSplit/>
          <w:trHeight w:val="20"/>
        </w:trPr>
        <w:tc>
          <w:tcPr>
            <w:tcW w:w="3682" w:type="dxa"/>
            <w:shd w:val="clear" w:color="auto" w:fill="auto"/>
          </w:tcPr>
          <w:p w14:paraId="47BD8D56" w14:textId="77777777" w:rsidR="00F36D75" w:rsidRPr="00BD351F" w:rsidRDefault="00F36D75" w:rsidP="00F36D75">
            <w:pPr>
              <w:ind w:left="-101" w:right="-72"/>
              <w:rPr>
                <w:rFonts w:ascii="Arial" w:hAnsi="Arial" w:cs="Arial"/>
                <w:color w:val="auto"/>
                <w:sz w:val="18"/>
                <w:szCs w:val="18"/>
              </w:rPr>
            </w:pPr>
            <w:r w:rsidRPr="00BD351F">
              <w:rPr>
                <w:rFonts w:ascii="Arial" w:hAnsi="Arial" w:cs="Arial"/>
                <w:color w:val="auto"/>
                <w:sz w:val="18"/>
                <w:szCs w:val="18"/>
              </w:rPr>
              <w:t xml:space="preserve">   purchase and</w:t>
            </w:r>
            <w:r w:rsidRPr="00BD351F">
              <w:rPr>
                <w:rFonts w:ascii="Arial" w:hAnsi="Arial" w:cs="Arial"/>
                <w:color w:val="auto"/>
                <w:sz w:val="18"/>
                <w:szCs w:val="18"/>
                <w:cs/>
              </w:rPr>
              <w:t xml:space="preserve"> </w:t>
            </w:r>
            <w:r w:rsidRPr="00BD351F">
              <w:rPr>
                <w:rFonts w:ascii="Arial" w:hAnsi="Arial" w:cs="Arial"/>
                <w:color w:val="auto"/>
                <w:sz w:val="18"/>
                <w:szCs w:val="18"/>
              </w:rPr>
              <w:t>sale land</w:t>
            </w:r>
          </w:p>
        </w:tc>
        <w:tc>
          <w:tcPr>
            <w:tcW w:w="1444" w:type="dxa"/>
            <w:shd w:val="clear" w:color="auto" w:fill="FAFAFA"/>
            <w:vAlign w:val="bottom"/>
          </w:tcPr>
          <w:p w14:paraId="4DE3F4F5" w14:textId="6D48F260" w:rsidR="00F36D75" w:rsidRPr="00744154" w:rsidRDefault="00F36D75" w:rsidP="00F36D75">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110,000</w:t>
            </w:r>
          </w:p>
        </w:tc>
        <w:tc>
          <w:tcPr>
            <w:tcW w:w="1445" w:type="dxa"/>
            <w:vAlign w:val="bottom"/>
          </w:tcPr>
          <w:p w14:paraId="3D39373E" w14:textId="3C00C5E0" w:rsidR="00F36D75" w:rsidRPr="00744154" w:rsidRDefault="00F36D75" w:rsidP="00F36D75">
            <w:pPr>
              <w:ind w:right="-72"/>
              <w:jc w:val="right"/>
              <w:rPr>
                <w:rFonts w:ascii="Arial" w:hAnsi="Arial" w:cs="Arial"/>
                <w:color w:val="auto"/>
                <w:sz w:val="18"/>
                <w:szCs w:val="18"/>
              </w:rPr>
            </w:pPr>
            <w:r w:rsidRPr="00744154">
              <w:rPr>
                <w:rFonts w:ascii="Arial" w:eastAsia="Arial Unicode MS" w:hAnsi="Arial" w:cs="Arial"/>
                <w:sz w:val="18"/>
                <w:szCs w:val="18"/>
                <w:lang w:val="en-GB"/>
              </w:rPr>
              <w:t>532,990</w:t>
            </w:r>
          </w:p>
        </w:tc>
        <w:tc>
          <w:tcPr>
            <w:tcW w:w="1445" w:type="dxa"/>
            <w:shd w:val="clear" w:color="auto" w:fill="FAFAFA"/>
            <w:vAlign w:val="bottom"/>
          </w:tcPr>
          <w:p w14:paraId="57091000" w14:textId="04B3F1F4" w:rsidR="00F36D75" w:rsidRPr="00744154" w:rsidRDefault="00F36D75" w:rsidP="00F36D75">
            <w:pPr>
              <w:ind w:right="-72"/>
              <w:jc w:val="right"/>
              <w:rPr>
                <w:rFonts w:ascii="Arial" w:hAnsi="Arial" w:cs="Arial"/>
                <w:color w:val="auto"/>
                <w:sz w:val="18"/>
                <w:szCs w:val="18"/>
              </w:rPr>
            </w:pPr>
            <w:r w:rsidRPr="00744154">
              <w:rPr>
                <w:rFonts w:ascii="Arial" w:eastAsia="Arial Unicode MS" w:hAnsi="Arial" w:cs="Arial"/>
                <w:sz w:val="18"/>
                <w:szCs w:val="18"/>
                <w:lang w:val="en-GB"/>
              </w:rPr>
              <w:t>110,000</w:t>
            </w:r>
          </w:p>
        </w:tc>
        <w:tc>
          <w:tcPr>
            <w:tcW w:w="1445" w:type="dxa"/>
            <w:vAlign w:val="bottom"/>
          </w:tcPr>
          <w:p w14:paraId="11B7BEF9" w14:textId="24B4840A" w:rsidR="00F36D75" w:rsidRPr="00744154" w:rsidRDefault="00F36D75" w:rsidP="00F36D75">
            <w:pPr>
              <w:ind w:right="-72"/>
              <w:jc w:val="right"/>
              <w:rPr>
                <w:rFonts w:ascii="Arial" w:hAnsi="Arial" w:cs="Arial"/>
                <w:color w:val="auto"/>
                <w:sz w:val="18"/>
                <w:szCs w:val="18"/>
              </w:rPr>
            </w:pPr>
            <w:r w:rsidRPr="00744154">
              <w:rPr>
                <w:rFonts w:ascii="Arial" w:eastAsia="Arial Unicode MS" w:hAnsi="Arial" w:cs="Arial"/>
                <w:sz w:val="18"/>
                <w:szCs w:val="18"/>
                <w:lang w:val="en-GB"/>
              </w:rPr>
              <w:t>532,990</w:t>
            </w:r>
          </w:p>
        </w:tc>
      </w:tr>
      <w:tr w:rsidR="007064DC" w:rsidRPr="00744154" w14:paraId="74F0FF7F" w14:textId="77777777" w:rsidTr="007064DC">
        <w:trPr>
          <w:cantSplit/>
          <w:trHeight w:val="20"/>
        </w:trPr>
        <w:tc>
          <w:tcPr>
            <w:tcW w:w="3682" w:type="dxa"/>
            <w:vAlign w:val="bottom"/>
          </w:tcPr>
          <w:p w14:paraId="3B6646DA" w14:textId="77777777" w:rsidR="007064DC" w:rsidRPr="00BD351F" w:rsidRDefault="007064DC" w:rsidP="007064DC">
            <w:pPr>
              <w:ind w:left="-101" w:right="-113"/>
              <w:rPr>
                <w:rFonts w:ascii="Arial" w:hAnsi="Arial" w:cs="Arial"/>
                <w:color w:val="auto"/>
                <w:sz w:val="18"/>
                <w:szCs w:val="18"/>
              </w:rPr>
            </w:pPr>
            <w:r w:rsidRPr="00BD351F">
              <w:rPr>
                <w:rFonts w:ascii="Arial" w:hAnsi="Arial" w:cs="Arial"/>
                <w:color w:val="auto"/>
                <w:sz w:val="18"/>
                <w:szCs w:val="18"/>
              </w:rPr>
              <w:t xml:space="preserve">Advance payments to agents </w:t>
            </w:r>
          </w:p>
          <w:p w14:paraId="5DB8DDFA" w14:textId="77777777" w:rsidR="007064DC" w:rsidRPr="00BD351F" w:rsidRDefault="007064DC" w:rsidP="007064DC">
            <w:pPr>
              <w:ind w:left="-101" w:right="-113"/>
              <w:rPr>
                <w:rFonts w:ascii="Arial" w:hAnsi="Arial" w:cs="Arial"/>
                <w:color w:val="auto"/>
                <w:sz w:val="18"/>
                <w:szCs w:val="18"/>
                <w:cs/>
              </w:rPr>
            </w:pPr>
            <w:r w:rsidRPr="00BD351F">
              <w:rPr>
                <w:rFonts w:ascii="Arial" w:hAnsi="Arial" w:cs="Arial"/>
                <w:color w:val="auto"/>
                <w:sz w:val="18"/>
                <w:szCs w:val="18"/>
              </w:rPr>
              <w:t xml:space="preserve">   for land acquisition</w:t>
            </w:r>
          </w:p>
        </w:tc>
        <w:tc>
          <w:tcPr>
            <w:tcW w:w="1444" w:type="dxa"/>
            <w:tcBorders>
              <w:bottom w:val="single" w:sz="4" w:space="0" w:color="auto"/>
            </w:tcBorders>
            <w:shd w:val="clear" w:color="auto" w:fill="FAFAFA"/>
            <w:vAlign w:val="bottom"/>
          </w:tcPr>
          <w:p w14:paraId="1828B649" w14:textId="1D891100" w:rsidR="007064DC" w:rsidRPr="00744154" w:rsidRDefault="007064DC" w:rsidP="007064DC">
            <w:pPr>
              <w:ind w:right="-72"/>
              <w:jc w:val="right"/>
              <w:rPr>
                <w:rFonts w:ascii="Arial" w:hAnsi="Arial" w:cs="Arial"/>
                <w:color w:val="auto"/>
                <w:sz w:val="18"/>
                <w:szCs w:val="18"/>
              </w:rPr>
            </w:pPr>
            <w:r w:rsidRPr="00744154">
              <w:rPr>
                <w:rFonts w:ascii="Arial" w:eastAsia="Arial Unicode MS" w:hAnsi="Arial" w:cs="Arial"/>
                <w:sz w:val="18"/>
                <w:szCs w:val="18"/>
                <w:lang w:val="en-GB"/>
              </w:rPr>
              <w:t>97,000</w:t>
            </w:r>
          </w:p>
        </w:tc>
        <w:tc>
          <w:tcPr>
            <w:tcW w:w="1445" w:type="dxa"/>
            <w:tcBorders>
              <w:bottom w:val="single" w:sz="4" w:space="0" w:color="auto"/>
            </w:tcBorders>
            <w:vAlign w:val="bottom"/>
          </w:tcPr>
          <w:p w14:paraId="6CE5C8A9" w14:textId="623FFC94" w:rsidR="007064DC" w:rsidRPr="00744154" w:rsidRDefault="007064DC" w:rsidP="007064DC">
            <w:pPr>
              <w:ind w:right="-72"/>
              <w:jc w:val="right"/>
              <w:rPr>
                <w:rFonts w:ascii="Arial" w:hAnsi="Arial" w:cs="Arial"/>
                <w:color w:val="auto"/>
                <w:sz w:val="18"/>
                <w:szCs w:val="18"/>
              </w:rPr>
            </w:pPr>
            <w:r w:rsidRPr="00744154">
              <w:rPr>
                <w:rFonts w:ascii="Arial" w:eastAsia="Arial Unicode MS" w:hAnsi="Arial" w:cs="Arial"/>
                <w:sz w:val="18"/>
                <w:szCs w:val="18"/>
                <w:lang w:val="en-GB"/>
              </w:rPr>
              <w:t>164,000</w:t>
            </w:r>
          </w:p>
        </w:tc>
        <w:tc>
          <w:tcPr>
            <w:tcW w:w="1445" w:type="dxa"/>
            <w:tcBorders>
              <w:bottom w:val="single" w:sz="4" w:space="0" w:color="auto"/>
            </w:tcBorders>
            <w:shd w:val="clear" w:color="auto" w:fill="FAFAFA"/>
            <w:vAlign w:val="bottom"/>
          </w:tcPr>
          <w:p w14:paraId="464FF9CC" w14:textId="0FF9A9EE" w:rsidR="007064DC" w:rsidRPr="00744154" w:rsidRDefault="007064DC" w:rsidP="007064DC">
            <w:pPr>
              <w:ind w:right="-72"/>
              <w:jc w:val="right"/>
              <w:rPr>
                <w:rFonts w:ascii="Arial" w:hAnsi="Arial" w:cs="Arial"/>
                <w:color w:val="auto"/>
                <w:sz w:val="18"/>
                <w:szCs w:val="18"/>
              </w:rPr>
            </w:pPr>
            <w:r w:rsidRPr="00744154">
              <w:rPr>
                <w:rFonts w:ascii="Arial" w:eastAsia="Arial Unicode MS" w:hAnsi="Arial" w:cs="Arial"/>
                <w:sz w:val="18"/>
                <w:szCs w:val="18"/>
                <w:lang w:val="en-GB"/>
              </w:rPr>
              <w:t>77</w:t>
            </w:r>
            <w:r w:rsidRPr="00744154">
              <w:rPr>
                <w:rFonts w:ascii="Arial" w:eastAsia="Arial Unicode MS" w:hAnsi="Arial" w:cs="Arial"/>
                <w:sz w:val="18"/>
                <w:szCs w:val="18"/>
              </w:rPr>
              <w:t>,</w:t>
            </w:r>
            <w:r w:rsidRPr="00744154">
              <w:rPr>
                <w:rFonts w:ascii="Arial" w:eastAsia="Arial Unicode MS" w:hAnsi="Arial" w:cs="Arial"/>
                <w:sz w:val="18"/>
                <w:szCs w:val="18"/>
                <w:lang w:val="en-GB"/>
              </w:rPr>
              <w:t>000</w:t>
            </w:r>
          </w:p>
        </w:tc>
        <w:tc>
          <w:tcPr>
            <w:tcW w:w="1445" w:type="dxa"/>
            <w:tcBorders>
              <w:bottom w:val="single" w:sz="4" w:space="0" w:color="auto"/>
            </w:tcBorders>
            <w:vAlign w:val="bottom"/>
          </w:tcPr>
          <w:p w14:paraId="052EF170" w14:textId="200D23D3" w:rsidR="007064DC" w:rsidRPr="00744154" w:rsidRDefault="007064DC" w:rsidP="007064DC">
            <w:pPr>
              <w:ind w:right="-72"/>
              <w:jc w:val="right"/>
              <w:rPr>
                <w:rFonts w:ascii="Arial" w:hAnsi="Arial" w:cs="Arial"/>
                <w:color w:val="auto"/>
                <w:sz w:val="18"/>
                <w:szCs w:val="18"/>
              </w:rPr>
            </w:pPr>
            <w:r w:rsidRPr="00744154">
              <w:rPr>
                <w:rFonts w:ascii="Arial" w:eastAsia="Arial Unicode MS" w:hAnsi="Arial" w:cs="Arial"/>
                <w:sz w:val="18"/>
                <w:szCs w:val="18"/>
                <w:lang w:val="en-GB"/>
              </w:rPr>
              <w:t>144,000</w:t>
            </w:r>
          </w:p>
        </w:tc>
      </w:tr>
      <w:tr w:rsidR="007064DC" w:rsidRPr="00744154" w14:paraId="2ACD10CB" w14:textId="77777777" w:rsidTr="007064DC">
        <w:trPr>
          <w:cantSplit/>
          <w:trHeight w:val="20"/>
        </w:trPr>
        <w:tc>
          <w:tcPr>
            <w:tcW w:w="3682" w:type="dxa"/>
            <w:vAlign w:val="bottom"/>
          </w:tcPr>
          <w:p w14:paraId="5C86929C" w14:textId="77777777" w:rsidR="007064DC" w:rsidRPr="00744154" w:rsidRDefault="007064DC" w:rsidP="007064DC">
            <w:pPr>
              <w:ind w:left="-101" w:right="-72"/>
              <w:rPr>
                <w:rFonts w:ascii="Arial" w:hAnsi="Arial" w:cs="Arial"/>
                <w:color w:val="auto"/>
                <w:spacing w:val="-6"/>
                <w:sz w:val="18"/>
                <w:szCs w:val="18"/>
              </w:rPr>
            </w:pPr>
          </w:p>
        </w:tc>
        <w:tc>
          <w:tcPr>
            <w:tcW w:w="1444" w:type="dxa"/>
            <w:tcBorders>
              <w:top w:val="single" w:sz="4" w:space="0" w:color="auto"/>
            </w:tcBorders>
            <w:shd w:val="clear" w:color="auto" w:fill="FAFAFA"/>
            <w:vAlign w:val="bottom"/>
          </w:tcPr>
          <w:p w14:paraId="31B36508" w14:textId="77777777" w:rsidR="007064DC" w:rsidRPr="00744154" w:rsidRDefault="007064DC" w:rsidP="007064DC">
            <w:pPr>
              <w:ind w:right="-72"/>
              <w:jc w:val="right"/>
              <w:rPr>
                <w:rFonts w:ascii="Arial" w:hAnsi="Arial" w:cs="Arial"/>
                <w:color w:val="auto"/>
                <w:sz w:val="18"/>
                <w:szCs w:val="18"/>
              </w:rPr>
            </w:pPr>
          </w:p>
        </w:tc>
        <w:tc>
          <w:tcPr>
            <w:tcW w:w="1445" w:type="dxa"/>
            <w:tcBorders>
              <w:top w:val="single" w:sz="4" w:space="0" w:color="auto"/>
            </w:tcBorders>
            <w:vAlign w:val="bottom"/>
          </w:tcPr>
          <w:p w14:paraId="4A37AF22" w14:textId="77777777" w:rsidR="007064DC" w:rsidRPr="00744154" w:rsidRDefault="007064DC" w:rsidP="007064DC">
            <w:pPr>
              <w:ind w:right="-72"/>
              <w:jc w:val="right"/>
              <w:rPr>
                <w:rFonts w:ascii="Arial" w:hAnsi="Arial" w:cs="Arial"/>
                <w:color w:val="auto"/>
                <w:sz w:val="18"/>
                <w:szCs w:val="18"/>
              </w:rPr>
            </w:pPr>
          </w:p>
        </w:tc>
        <w:tc>
          <w:tcPr>
            <w:tcW w:w="1445" w:type="dxa"/>
            <w:tcBorders>
              <w:top w:val="single" w:sz="4" w:space="0" w:color="auto"/>
            </w:tcBorders>
            <w:shd w:val="clear" w:color="auto" w:fill="FAFAFA"/>
            <w:vAlign w:val="bottom"/>
          </w:tcPr>
          <w:p w14:paraId="55469347" w14:textId="77777777" w:rsidR="007064DC" w:rsidRPr="00744154" w:rsidRDefault="007064DC" w:rsidP="007064DC">
            <w:pPr>
              <w:ind w:right="-72"/>
              <w:jc w:val="right"/>
              <w:rPr>
                <w:rFonts w:ascii="Arial" w:hAnsi="Arial" w:cs="Arial"/>
                <w:color w:val="auto"/>
                <w:sz w:val="18"/>
                <w:szCs w:val="18"/>
              </w:rPr>
            </w:pPr>
          </w:p>
        </w:tc>
        <w:tc>
          <w:tcPr>
            <w:tcW w:w="1445" w:type="dxa"/>
            <w:tcBorders>
              <w:top w:val="single" w:sz="4" w:space="0" w:color="auto"/>
            </w:tcBorders>
            <w:vAlign w:val="bottom"/>
          </w:tcPr>
          <w:p w14:paraId="0F8CE22A" w14:textId="77777777" w:rsidR="007064DC" w:rsidRPr="00744154" w:rsidRDefault="007064DC" w:rsidP="007064DC">
            <w:pPr>
              <w:ind w:right="-72"/>
              <w:jc w:val="right"/>
              <w:rPr>
                <w:rFonts w:ascii="Arial" w:hAnsi="Arial" w:cs="Arial"/>
                <w:color w:val="auto"/>
                <w:sz w:val="18"/>
                <w:szCs w:val="18"/>
              </w:rPr>
            </w:pPr>
          </w:p>
        </w:tc>
      </w:tr>
      <w:tr w:rsidR="007064DC" w:rsidRPr="00744154" w14:paraId="3107A23C" w14:textId="77777777" w:rsidTr="007064DC">
        <w:trPr>
          <w:cantSplit/>
          <w:trHeight w:val="20"/>
        </w:trPr>
        <w:tc>
          <w:tcPr>
            <w:tcW w:w="3682" w:type="dxa"/>
            <w:vAlign w:val="bottom"/>
          </w:tcPr>
          <w:p w14:paraId="180A03AE" w14:textId="77777777" w:rsidR="007064DC" w:rsidRPr="00744154" w:rsidRDefault="007064DC" w:rsidP="007064DC">
            <w:pPr>
              <w:ind w:left="-101" w:right="-72"/>
              <w:rPr>
                <w:rFonts w:ascii="Arial" w:hAnsi="Arial" w:cs="Arial"/>
                <w:color w:val="auto"/>
                <w:sz w:val="18"/>
                <w:szCs w:val="18"/>
                <w:cs/>
              </w:rPr>
            </w:pPr>
            <w:r w:rsidRPr="00744154">
              <w:rPr>
                <w:rFonts w:ascii="Arial" w:hAnsi="Arial" w:cs="Arial"/>
                <w:color w:val="auto"/>
                <w:sz w:val="18"/>
                <w:szCs w:val="18"/>
              </w:rPr>
              <w:t>Total</w:t>
            </w:r>
          </w:p>
        </w:tc>
        <w:tc>
          <w:tcPr>
            <w:tcW w:w="1444" w:type="dxa"/>
            <w:tcBorders>
              <w:bottom w:val="single" w:sz="4" w:space="0" w:color="auto"/>
            </w:tcBorders>
            <w:shd w:val="clear" w:color="auto" w:fill="FAFAFA"/>
            <w:vAlign w:val="bottom"/>
          </w:tcPr>
          <w:p w14:paraId="533BEC12" w14:textId="007ACBE0" w:rsidR="007064DC" w:rsidRPr="00744154" w:rsidRDefault="007064DC" w:rsidP="007064DC">
            <w:pPr>
              <w:ind w:right="-72"/>
              <w:jc w:val="right"/>
              <w:rPr>
                <w:rFonts w:ascii="Arial" w:hAnsi="Arial" w:cs="Arial"/>
                <w:color w:val="auto"/>
                <w:sz w:val="18"/>
                <w:szCs w:val="18"/>
              </w:rPr>
            </w:pPr>
            <w:r w:rsidRPr="00744154">
              <w:rPr>
                <w:rFonts w:ascii="Arial" w:eastAsia="Arial Unicode MS" w:hAnsi="Arial" w:cs="Arial"/>
                <w:sz w:val="18"/>
                <w:szCs w:val="18"/>
                <w:lang w:val="en-GB"/>
              </w:rPr>
              <w:t>207,000</w:t>
            </w:r>
          </w:p>
        </w:tc>
        <w:tc>
          <w:tcPr>
            <w:tcW w:w="1445" w:type="dxa"/>
            <w:tcBorders>
              <w:bottom w:val="single" w:sz="4" w:space="0" w:color="auto"/>
            </w:tcBorders>
            <w:vAlign w:val="bottom"/>
          </w:tcPr>
          <w:p w14:paraId="3CDC61C7" w14:textId="0F2F41B1" w:rsidR="007064DC" w:rsidRPr="00744154" w:rsidRDefault="007064DC" w:rsidP="007064DC">
            <w:pPr>
              <w:ind w:right="-72"/>
              <w:jc w:val="right"/>
              <w:rPr>
                <w:rFonts w:ascii="Arial" w:hAnsi="Arial" w:cs="Arial"/>
                <w:color w:val="auto"/>
                <w:sz w:val="18"/>
                <w:szCs w:val="18"/>
              </w:rPr>
            </w:pPr>
            <w:r w:rsidRPr="00744154">
              <w:rPr>
                <w:rFonts w:ascii="Arial" w:eastAsia="Arial Unicode MS" w:hAnsi="Arial" w:cs="Arial"/>
                <w:sz w:val="18"/>
                <w:szCs w:val="18"/>
                <w:lang w:val="en-GB"/>
              </w:rPr>
              <w:t>696,990</w:t>
            </w:r>
          </w:p>
        </w:tc>
        <w:tc>
          <w:tcPr>
            <w:tcW w:w="1445" w:type="dxa"/>
            <w:tcBorders>
              <w:bottom w:val="single" w:sz="4" w:space="0" w:color="auto"/>
            </w:tcBorders>
            <w:shd w:val="clear" w:color="auto" w:fill="FAFAFA"/>
            <w:vAlign w:val="bottom"/>
          </w:tcPr>
          <w:p w14:paraId="6D9FF711" w14:textId="30A8A8F6" w:rsidR="007064DC" w:rsidRPr="00744154" w:rsidRDefault="007064DC" w:rsidP="007064DC">
            <w:pPr>
              <w:ind w:right="-72"/>
              <w:jc w:val="right"/>
              <w:rPr>
                <w:rFonts w:ascii="Arial" w:hAnsi="Arial" w:cs="Arial"/>
                <w:color w:val="auto"/>
                <w:sz w:val="18"/>
                <w:szCs w:val="18"/>
              </w:rPr>
            </w:pPr>
            <w:r w:rsidRPr="00744154">
              <w:rPr>
                <w:rFonts w:ascii="Arial" w:eastAsia="Arial Unicode MS" w:hAnsi="Arial" w:cs="Arial"/>
                <w:sz w:val="18"/>
                <w:szCs w:val="18"/>
                <w:lang w:val="en-GB"/>
              </w:rPr>
              <w:t>187,000</w:t>
            </w:r>
          </w:p>
        </w:tc>
        <w:tc>
          <w:tcPr>
            <w:tcW w:w="1445" w:type="dxa"/>
            <w:tcBorders>
              <w:bottom w:val="single" w:sz="4" w:space="0" w:color="auto"/>
            </w:tcBorders>
            <w:vAlign w:val="bottom"/>
          </w:tcPr>
          <w:p w14:paraId="2CD636F8" w14:textId="6DA28759" w:rsidR="007064DC" w:rsidRPr="00744154" w:rsidRDefault="007064DC" w:rsidP="007064DC">
            <w:pPr>
              <w:ind w:right="-72"/>
              <w:jc w:val="right"/>
              <w:rPr>
                <w:rFonts w:ascii="Arial" w:hAnsi="Arial" w:cs="Arial"/>
                <w:color w:val="auto"/>
                <w:sz w:val="18"/>
                <w:szCs w:val="18"/>
              </w:rPr>
            </w:pPr>
            <w:r w:rsidRPr="00744154">
              <w:rPr>
                <w:rFonts w:ascii="Arial" w:eastAsia="Arial Unicode MS" w:hAnsi="Arial" w:cs="Arial"/>
                <w:sz w:val="18"/>
                <w:szCs w:val="18"/>
                <w:lang w:val="en-GB"/>
              </w:rPr>
              <w:t>676,990</w:t>
            </w:r>
          </w:p>
        </w:tc>
      </w:tr>
      <w:tr w:rsidR="007064DC" w:rsidRPr="00744154" w14:paraId="2AA4E927" w14:textId="77777777" w:rsidTr="007064DC">
        <w:trPr>
          <w:cantSplit/>
          <w:trHeight w:val="20"/>
        </w:trPr>
        <w:tc>
          <w:tcPr>
            <w:tcW w:w="3682" w:type="dxa"/>
            <w:vAlign w:val="bottom"/>
          </w:tcPr>
          <w:p w14:paraId="0CE79EFB" w14:textId="77777777" w:rsidR="007064DC" w:rsidRPr="00744154" w:rsidRDefault="007064DC" w:rsidP="007064DC">
            <w:pPr>
              <w:ind w:left="-101" w:right="-72"/>
              <w:rPr>
                <w:rFonts w:ascii="Arial" w:hAnsi="Arial" w:cs="Arial"/>
                <w:color w:val="auto"/>
                <w:spacing w:val="-6"/>
                <w:sz w:val="18"/>
                <w:szCs w:val="18"/>
              </w:rPr>
            </w:pPr>
          </w:p>
        </w:tc>
        <w:tc>
          <w:tcPr>
            <w:tcW w:w="1444" w:type="dxa"/>
            <w:tcBorders>
              <w:top w:val="single" w:sz="4" w:space="0" w:color="auto"/>
            </w:tcBorders>
            <w:shd w:val="clear" w:color="auto" w:fill="FAFAFA"/>
            <w:vAlign w:val="bottom"/>
          </w:tcPr>
          <w:p w14:paraId="2CCACC17" w14:textId="77777777" w:rsidR="007064DC" w:rsidRPr="00744154" w:rsidRDefault="007064DC" w:rsidP="007064DC">
            <w:pPr>
              <w:ind w:right="-72"/>
              <w:jc w:val="right"/>
              <w:rPr>
                <w:rFonts w:ascii="Arial" w:hAnsi="Arial" w:cs="Arial"/>
                <w:color w:val="auto"/>
                <w:sz w:val="18"/>
                <w:szCs w:val="18"/>
              </w:rPr>
            </w:pPr>
          </w:p>
        </w:tc>
        <w:tc>
          <w:tcPr>
            <w:tcW w:w="1445" w:type="dxa"/>
            <w:tcBorders>
              <w:top w:val="single" w:sz="4" w:space="0" w:color="auto"/>
            </w:tcBorders>
            <w:vAlign w:val="bottom"/>
          </w:tcPr>
          <w:p w14:paraId="7B045E13" w14:textId="77777777" w:rsidR="007064DC" w:rsidRPr="00744154" w:rsidRDefault="007064DC" w:rsidP="007064DC">
            <w:pPr>
              <w:ind w:right="-72"/>
              <w:jc w:val="right"/>
              <w:rPr>
                <w:rFonts w:ascii="Arial" w:hAnsi="Arial" w:cs="Arial"/>
                <w:color w:val="auto"/>
                <w:sz w:val="18"/>
                <w:szCs w:val="18"/>
              </w:rPr>
            </w:pPr>
          </w:p>
        </w:tc>
        <w:tc>
          <w:tcPr>
            <w:tcW w:w="1445" w:type="dxa"/>
            <w:tcBorders>
              <w:top w:val="single" w:sz="4" w:space="0" w:color="auto"/>
            </w:tcBorders>
            <w:shd w:val="clear" w:color="auto" w:fill="FAFAFA"/>
            <w:vAlign w:val="bottom"/>
          </w:tcPr>
          <w:p w14:paraId="719A094B" w14:textId="77777777" w:rsidR="007064DC" w:rsidRPr="00744154" w:rsidRDefault="007064DC" w:rsidP="007064DC">
            <w:pPr>
              <w:ind w:right="-72"/>
              <w:jc w:val="right"/>
              <w:rPr>
                <w:rFonts w:ascii="Arial" w:hAnsi="Arial" w:cs="Arial"/>
                <w:color w:val="auto"/>
                <w:sz w:val="18"/>
                <w:szCs w:val="18"/>
              </w:rPr>
            </w:pPr>
          </w:p>
        </w:tc>
        <w:tc>
          <w:tcPr>
            <w:tcW w:w="1445" w:type="dxa"/>
            <w:tcBorders>
              <w:top w:val="single" w:sz="4" w:space="0" w:color="auto"/>
            </w:tcBorders>
            <w:vAlign w:val="bottom"/>
          </w:tcPr>
          <w:p w14:paraId="3D636EF8" w14:textId="77777777" w:rsidR="007064DC" w:rsidRPr="00744154" w:rsidRDefault="007064DC" w:rsidP="007064DC">
            <w:pPr>
              <w:ind w:right="-72"/>
              <w:jc w:val="right"/>
              <w:rPr>
                <w:rFonts w:ascii="Arial" w:hAnsi="Arial" w:cs="Arial"/>
                <w:color w:val="auto"/>
                <w:sz w:val="18"/>
                <w:szCs w:val="18"/>
              </w:rPr>
            </w:pPr>
          </w:p>
        </w:tc>
      </w:tr>
      <w:tr w:rsidR="007064DC" w:rsidRPr="00744154" w14:paraId="7C047DFC" w14:textId="77777777" w:rsidTr="007064DC">
        <w:trPr>
          <w:cantSplit/>
          <w:trHeight w:val="20"/>
        </w:trPr>
        <w:tc>
          <w:tcPr>
            <w:tcW w:w="3682" w:type="dxa"/>
            <w:vAlign w:val="bottom"/>
          </w:tcPr>
          <w:p w14:paraId="13913478" w14:textId="77777777" w:rsidR="007064DC" w:rsidRPr="00744154" w:rsidRDefault="007064DC" w:rsidP="007064DC">
            <w:pPr>
              <w:ind w:left="-101" w:right="-72"/>
              <w:rPr>
                <w:rFonts w:ascii="Arial" w:hAnsi="Arial" w:cs="Arial"/>
                <w:color w:val="auto"/>
                <w:sz w:val="18"/>
                <w:szCs w:val="18"/>
                <w:cs/>
              </w:rPr>
            </w:pPr>
            <w:r w:rsidRPr="00744154">
              <w:rPr>
                <w:rFonts w:ascii="Arial" w:hAnsi="Arial" w:cs="Arial"/>
                <w:color w:val="auto"/>
                <w:sz w:val="18"/>
                <w:szCs w:val="18"/>
              </w:rPr>
              <w:t xml:space="preserve">Values of land purchase and </w:t>
            </w:r>
          </w:p>
        </w:tc>
        <w:tc>
          <w:tcPr>
            <w:tcW w:w="1444" w:type="dxa"/>
            <w:shd w:val="clear" w:color="auto" w:fill="FAFAFA"/>
            <w:vAlign w:val="bottom"/>
          </w:tcPr>
          <w:p w14:paraId="44969505" w14:textId="77777777" w:rsidR="007064DC" w:rsidRPr="00744154" w:rsidRDefault="007064DC" w:rsidP="007064DC">
            <w:pPr>
              <w:ind w:right="-72"/>
              <w:jc w:val="right"/>
              <w:rPr>
                <w:rFonts w:ascii="Arial" w:hAnsi="Arial" w:cs="Arial"/>
                <w:color w:val="auto"/>
                <w:sz w:val="18"/>
                <w:szCs w:val="18"/>
              </w:rPr>
            </w:pPr>
          </w:p>
        </w:tc>
        <w:tc>
          <w:tcPr>
            <w:tcW w:w="1445" w:type="dxa"/>
            <w:vAlign w:val="bottom"/>
          </w:tcPr>
          <w:p w14:paraId="5FDFA7D9" w14:textId="77777777" w:rsidR="007064DC" w:rsidRPr="00744154" w:rsidRDefault="007064DC" w:rsidP="007064DC">
            <w:pPr>
              <w:ind w:right="-72"/>
              <w:jc w:val="right"/>
              <w:rPr>
                <w:rFonts w:ascii="Arial" w:hAnsi="Arial" w:cs="Arial"/>
                <w:color w:val="auto"/>
                <w:sz w:val="18"/>
                <w:szCs w:val="18"/>
              </w:rPr>
            </w:pPr>
          </w:p>
        </w:tc>
        <w:tc>
          <w:tcPr>
            <w:tcW w:w="1445" w:type="dxa"/>
            <w:shd w:val="clear" w:color="auto" w:fill="FAFAFA"/>
            <w:vAlign w:val="bottom"/>
          </w:tcPr>
          <w:p w14:paraId="2237112B" w14:textId="77777777" w:rsidR="007064DC" w:rsidRPr="00744154" w:rsidRDefault="007064DC" w:rsidP="007064DC">
            <w:pPr>
              <w:ind w:right="-72"/>
              <w:jc w:val="right"/>
              <w:rPr>
                <w:rFonts w:ascii="Arial" w:hAnsi="Arial" w:cs="Arial"/>
                <w:color w:val="auto"/>
                <w:sz w:val="18"/>
                <w:szCs w:val="18"/>
              </w:rPr>
            </w:pPr>
          </w:p>
        </w:tc>
        <w:tc>
          <w:tcPr>
            <w:tcW w:w="1445" w:type="dxa"/>
            <w:vAlign w:val="bottom"/>
          </w:tcPr>
          <w:p w14:paraId="359A5039" w14:textId="77777777" w:rsidR="007064DC" w:rsidRPr="00744154" w:rsidRDefault="007064DC" w:rsidP="007064DC">
            <w:pPr>
              <w:ind w:right="-72"/>
              <w:jc w:val="right"/>
              <w:rPr>
                <w:rFonts w:ascii="Arial" w:hAnsi="Arial" w:cs="Arial"/>
                <w:color w:val="auto"/>
                <w:sz w:val="18"/>
                <w:szCs w:val="18"/>
              </w:rPr>
            </w:pPr>
          </w:p>
        </w:tc>
      </w:tr>
      <w:tr w:rsidR="007064DC" w:rsidRPr="00744154" w14:paraId="6FE3E1AF" w14:textId="77777777" w:rsidTr="007064DC">
        <w:trPr>
          <w:cantSplit/>
          <w:trHeight w:val="20"/>
        </w:trPr>
        <w:tc>
          <w:tcPr>
            <w:tcW w:w="3682" w:type="dxa"/>
          </w:tcPr>
          <w:p w14:paraId="7C12FEA3" w14:textId="69EFBAA2" w:rsidR="007064DC" w:rsidRPr="00744154" w:rsidRDefault="007064DC" w:rsidP="007064DC">
            <w:pPr>
              <w:ind w:left="-101" w:right="-72"/>
              <w:rPr>
                <w:rFonts w:ascii="Arial" w:hAnsi="Arial" w:cs="Arial"/>
                <w:color w:val="auto"/>
                <w:sz w:val="18"/>
                <w:szCs w:val="18"/>
              </w:rPr>
            </w:pPr>
            <w:r w:rsidRPr="00744154">
              <w:rPr>
                <w:rFonts w:ascii="Arial" w:hAnsi="Arial" w:cs="Arial"/>
                <w:color w:val="auto"/>
                <w:sz w:val="18"/>
                <w:szCs w:val="18"/>
              </w:rPr>
              <w:t xml:space="preserve">   sale agreements</w:t>
            </w:r>
          </w:p>
        </w:tc>
        <w:tc>
          <w:tcPr>
            <w:tcW w:w="1444" w:type="dxa"/>
            <w:shd w:val="clear" w:color="auto" w:fill="FAFAFA"/>
            <w:vAlign w:val="bottom"/>
          </w:tcPr>
          <w:p w14:paraId="7FBFB151" w14:textId="0C0E2199" w:rsidR="007064DC" w:rsidRPr="00744154" w:rsidRDefault="000B3339" w:rsidP="007064DC">
            <w:pPr>
              <w:ind w:right="-72"/>
              <w:jc w:val="right"/>
              <w:rPr>
                <w:rFonts w:ascii="Arial" w:hAnsi="Arial" w:cs="Arial"/>
                <w:color w:val="auto"/>
                <w:sz w:val="18"/>
                <w:szCs w:val="18"/>
              </w:rPr>
            </w:pPr>
            <w:r w:rsidRPr="00744154">
              <w:rPr>
                <w:rFonts w:ascii="Arial" w:eastAsia="Arial Unicode MS" w:hAnsi="Arial" w:cs="Arial"/>
                <w:sz w:val="18"/>
                <w:szCs w:val="18"/>
                <w:lang w:val="en-GB"/>
              </w:rPr>
              <w:t>368,326</w:t>
            </w:r>
          </w:p>
        </w:tc>
        <w:tc>
          <w:tcPr>
            <w:tcW w:w="1445" w:type="dxa"/>
            <w:vAlign w:val="bottom"/>
          </w:tcPr>
          <w:p w14:paraId="7802653C" w14:textId="1E6DF619" w:rsidR="007064DC" w:rsidRPr="00744154" w:rsidRDefault="007064DC" w:rsidP="007064DC">
            <w:pPr>
              <w:ind w:right="-72"/>
              <w:jc w:val="right"/>
              <w:rPr>
                <w:rFonts w:ascii="Arial" w:hAnsi="Arial" w:cs="Arial"/>
                <w:color w:val="auto"/>
                <w:sz w:val="18"/>
                <w:szCs w:val="18"/>
              </w:rPr>
            </w:pPr>
            <w:r w:rsidRPr="00744154">
              <w:rPr>
                <w:rFonts w:ascii="Arial" w:eastAsia="Arial Unicode MS" w:hAnsi="Arial" w:cs="Arial"/>
                <w:sz w:val="18"/>
                <w:szCs w:val="18"/>
                <w:lang w:val="en-GB"/>
              </w:rPr>
              <w:t>2,622,143</w:t>
            </w:r>
          </w:p>
        </w:tc>
        <w:tc>
          <w:tcPr>
            <w:tcW w:w="1445" w:type="dxa"/>
            <w:shd w:val="clear" w:color="auto" w:fill="FAFAFA"/>
            <w:vAlign w:val="bottom"/>
          </w:tcPr>
          <w:p w14:paraId="0EF2B5E5" w14:textId="337D8846" w:rsidR="007064DC" w:rsidRPr="00744154" w:rsidRDefault="000B3339" w:rsidP="007064DC">
            <w:pPr>
              <w:ind w:right="-72"/>
              <w:jc w:val="right"/>
              <w:rPr>
                <w:rFonts w:ascii="Arial" w:hAnsi="Arial" w:cs="Arial"/>
                <w:color w:val="auto"/>
                <w:sz w:val="18"/>
                <w:szCs w:val="18"/>
              </w:rPr>
            </w:pPr>
            <w:r w:rsidRPr="00744154">
              <w:rPr>
                <w:rFonts w:ascii="Arial" w:eastAsia="Arial Unicode MS" w:hAnsi="Arial" w:cs="Arial"/>
                <w:sz w:val="18"/>
                <w:szCs w:val="18"/>
                <w:lang w:val="en-GB"/>
              </w:rPr>
              <w:t>368,326</w:t>
            </w:r>
          </w:p>
        </w:tc>
        <w:tc>
          <w:tcPr>
            <w:tcW w:w="1445" w:type="dxa"/>
            <w:vAlign w:val="bottom"/>
          </w:tcPr>
          <w:p w14:paraId="1038D8DA" w14:textId="6166C974" w:rsidR="007064DC" w:rsidRPr="00744154" w:rsidRDefault="007064DC" w:rsidP="007064DC">
            <w:pPr>
              <w:ind w:right="-72"/>
              <w:jc w:val="right"/>
              <w:rPr>
                <w:rFonts w:ascii="Arial" w:hAnsi="Arial" w:cs="Arial"/>
                <w:color w:val="auto"/>
                <w:sz w:val="18"/>
                <w:szCs w:val="18"/>
              </w:rPr>
            </w:pPr>
            <w:r w:rsidRPr="00744154">
              <w:rPr>
                <w:rFonts w:ascii="Arial" w:eastAsia="Arial Unicode MS" w:hAnsi="Arial" w:cs="Arial"/>
                <w:sz w:val="18"/>
                <w:szCs w:val="18"/>
                <w:lang w:val="en-GB"/>
              </w:rPr>
              <w:t>2,110,285</w:t>
            </w:r>
          </w:p>
        </w:tc>
      </w:tr>
    </w:tbl>
    <w:p w14:paraId="7EDB177E" w14:textId="77777777" w:rsidR="00CE7EC8" w:rsidRPr="00744154" w:rsidRDefault="00CE7EC8" w:rsidP="00CE7EC8">
      <w:pPr>
        <w:pStyle w:val="Footer"/>
        <w:tabs>
          <w:tab w:val="clear" w:pos="4153"/>
          <w:tab w:val="clear" w:pos="8306"/>
        </w:tabs>
        <w:ind w:left="540" w:hanging="540"/>
        <w:jc w:val="thaiDistribute"/>
        <w:rPr>
          <w:rFonts w:ascii="Arial" w:hAnsi="Arial" w:cs="Arial"/>
          <w:b/>
          <w:bCs/>
          <w:color w:val="auto"/>
          <w:sz w:val="18"/>
          <w:szCs w:val="18"/>
          <w:lang w:val="en-GB"/>
        </w:rPr>
      </w:pPr>
    </w:p>
    <w:p w14:paraId="26FABE19" w14:textId="77777777" w:rsidR="00997011" w:rsidRPr="00744154" w:rsidRDefault="00997011" w:rsidP="00CE7EC8">
      <w:pPr>
        <w:jc w:val="thaiDistribute"/>
        <w:rPr>
          <w:rFonts w:ascii="Arial" w:hAnsi="Arial" w:cs="Arial"/>
          <w:b/>
          <w:bCs/>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E7EC8" w:rsidRPr="00744154" w14:paraId="3456D803" w14:textId="77777777" w:rsidTr="001E0383">
        <w:trPr>
          <w:trHeight w:val="386"/>
        </w:trPr>
        <w:tc>
          <w:tcPr>
            <w:tcW w:w="9461" w:type="dxa"/>
            <w:shd w:val="clear" w:color="auto" w:fill="FFA543"/>
            <w:vAlign w:val="center"/>
          </w:tcPr>
          <w:p w14:paraId="36213E11" w14:textId="77777777" w:rsidR="00CE7EC8" w:rsidRPr="00744154" w:rsidRDefault="00CE7EC8" w:rsidP="001E0383">
            <w:pPr>
              <w:ind w:left="432" w:hanging="432"/>
              <w:rPr>
                <w:rFonts w:ascii="Arial" w:hAnsi="Arial" w:cs="Arial"/>
                <w:b/>
                <w:bCs/>
                <w:color w:val="FFFFFF"/>
                <w:sz w:val="18"/>
                <w:szCs w:val="18"/>
                <w:cs/>
                <w:lang w:val="en-GB"/>
              </w:rPr>
            </w:pPr>
            <w:r w:rsidRPr="00744154">
              <w:rPr>
                <w:rFonts w:ascii="Arial" w:hAnsi="Arial" w:cs="Arial"/>
                <w:b/>
                <w:color w:val="auto"/>
                <w:sz w:val="18"/>
                <w:szCs w:val="18"/>
              </w:rPr>
              <w:br w:type="page"/>
            </w:r>
            <w:r w:rsidRPr="00744154">
              <w:rPr>
                <w:rFonts w:ascii="Arial" w:hAnsi="Arial" w:cs="Arial"/>
                <w:b/>
                <w:bCs/>
                <w:color w:val="FFFFFF"/>
                <w:sz w:val="18"/>
                <w:szCs w:val="18"/>
                <w:lang w:val="en-GB"/>
              </w:rPr>
              <w:t>18</w:t>
            </w:r>
            <w:r w:rsidRPr="00744154">
              <w:rPr>
                <w:rFonts w:ascii="Arial" w:hAnsi="Arial" w:cs="Arial"/>
                <w:b/>
                <w:color w:val="FFFFFF"/>
                <w:sz w:val="18"/>
                <w:szCs w:val="18"/>
              </w:rPr>
              <w:tab/>
              <w:t>Land held for development, net</w:t>
            </w:r>
          </w:p>
        </w:tc>
      </w:tr>
    </w:tbl>
    <w:p w14:paraId="02A9A9A9"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US"/>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CE7EC8" w:rsidRPr="00744154" w14:paraId="49119984" w14:textId="77777777" w:rsidTr="001E0383">
        <w:trPr>
          <w:cantSplit/>
          <w:trHeight w:val="20"/>
        </w:trPr>
        <w:tc>
          <w:tcPr>
            <w:tcW w:w="3682" w:type="dxa"/>
            <w:vAlign w:val="bottom"/>
          </w:tcPr>
          <w:p w14:paraId="41DE5F35" w14:textId="77777777" w:rsidR="00CE7EC8" w:rsidRPr="00744154" w:rsidRDefault="00CE7EC8" w:rsidP="001E0383">
            <w:pPr>
              <w:ind w:left="-101"/>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0AF7518C"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4D001172"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16AA14FD"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15F3E7D5"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r>
      <w:tr w:rsidR="00CE7EC8" w:rsidRPr="00744154" w14:paraId="2D434EFD" w14:textId="77777777" w:rsidTr="001E0383">
        <w:trPr>
          <w:cantSplit/>
          <w:trHeight w:val="20"/>
        </w:trPr>
        <w:tc>
          <w:tcPr>
            <w:tcW w:w="3682" w:type="dxa"/>
            <w:vAlign w:val="bottom"/>
          </w:tcPr>
          <w:p w14:paraId="433B2D34" w14:textId="77777777" w:rsidR="00CE7EC8" w:rsidRPr="00744154" w:rsidRDefault="00CE7EC8" w:rsidP="001E0383">
            <w:pPr>
              <w:ind w:left="-101"/>
              <w:rPr>
                <w:rFonts w:ascii="Arial" w:hAnsi="Arial" w:cs="Arial"/>
                <w:b/>
                <w:bCs/>
                <w:color w:val="auto"/>
                <w:sz w:val="18"/>
                <w:szCs w:val="18"/>
                <w:cs/>
              </w:rPr>
            </w:pPr>
          </w:p>
        </w:tc>
        <w:tc>
          <w:tcPr>
            <w:tcW w:w="1440" w:type="dxa"/>
            <w:tcBorders>
              <w:top w:val="single" w:sz="4" w:space="0" w:color="auto"/>
            </w:tcBorders>
            <w:vAlign w:val="center"/>
          </w:tcPr>
          <w:p w14:paraId="5041EBF9"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0C067F42"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c>
          <w:tcPr>
            <w:tcW w:w="1440" w:type="dxa"/>
            <w:tcBorders>
              <w:top w:val="single" w:sz="4" w:space="0" w:color="auto"/>
            </w:tcBorders>
            <w:vAlign w:val="center"/>
          </w:tcPr>
          <w:p w14:paraId="704CCB9C"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4D2C0832"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r>
      <w:tr w:rsidR="00CE7EC8" w:rsidRPr="00744154" w14:paraId="7020373B" w14:textId="77777777" w:rsidTr="001E0383">
        <w:trPr>
          <w:cantSplit/>
          <w:trHeight w:val="20"/>
        </w:trPr>
        <w:tc>
          <w:tcPr>
            <w:tcW w:w="3682" w:type="dxa"/>
            <w:vAlign w:val="bottom"/>
          </w:tcPr>
          <w:p w14:paraId="0A3A1E2C" w14:textId="77777777" w:rsidR="00CE7EC8" w:rsidRPr="00744154" w:rsidRDefault="00CE7EC8" w:rsidP="001E0383">
            <w:pPr>
              <w:ind w:left="-101"/>
              <w:rPr>
                <w:rFonts w:ascii="Arial" w:hAnsi="Arial" w:cs="Arial"/>
                <w:b/>
                <w:bCs/>
                <w:color w:val="auto"/>
                <w:sz w:val="18"/>
                <w:szCs w:val="18"/>
                <w:cs/>
              </w:rPr>
            </w:pPr>
          </w:p>
        </w:tc>
        <w:tc>
          <w:tcPr>
            <w:tcW w:w="1440" w:type="dxa"/>
            <w:tcBorders>
              <w:bottom w:val="single" w:sz="4" w:space="0" w:color="auto"/>
            </w:tcBorders>
            <w:vAlign w:val="bottom"/>
          </w:tcPr>
          <w:p w14:paraId="72A444CA"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22EFEC2D"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69443850"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79313737"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E7EC8" w:rsidRPr="00744154" w14:paraId="45C56418" w14:textId="77777777" w:rsidTr="001E0383">
        <w:trPr>
          <w:cantSplit/>
          <w:trHeight w:val="20"/>
        </w:trPr>
        <w:tc>
          <w:tcPr>
            <w:tcW w:w="3682" w:type="dxa"/>
            <w:vAlign w:val="bottom"/>
          </w:tcPr>
          <w:p w14:paraId="1EF3D530" w14:textId="77777777" w:rsidR="00CE7EC8" w:rsidRPr="00744154" w:rsidRDefault="00CE7EC8" w:rsidP="001E0383">
            <w:pPr>
              <w:ind w:left="-101"/>
              <w:rPr>
                <w:rFonts w:ascii="Arial" w:hAnsi="Arial" w:cs="Arial"/>
                <w:color w:val="auto"/>
                <w:sz w:val="18"/>
                <w:szCs w:val="18"/>
                <w:cs/>
              </w:rPr>
            </w:pPr>
          </w:p>
        </w:tc>
        <w:tc>
          <w:tcPr>
            <w:tcW w:w="1440" w:type="dxa"/>
            <w:tcBorders>
              <w:top w:val="single" w:sz="4" w:space="0" w:color="auto"/>
            </w:tcBorders>
            <w:shd w:val="clear" w:color="auto" w:fill="FAFAFA"/>
            <w:vAlign w:val="bottom"/>
          </w:tcPr>
          <w:p w14:paraId="0B464491"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vAlign w:val="bottom"/>
          </w:tcPr>
          <w:p w14:paraId="21C13602"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C41C192"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vAlign w:val="bottom"/>
          </w:tcPr>
          <w:p w14:paraId="51ABC585" w14:textId="77777777" w:rsidR="00CE7EC8" w:rsidRPr="00744154" w:rsidRDefault="00CE7EC8" w:rsidP="001E0383">
            <w:pPr>
              <w:ind w:right="-72"/>
              <w:jc w:val="right"/>
              <w:rPr>
                <w:rFonts w:ascii="Arial" w:hAnsi="Arial" w:cs="Arial"/>
                <w:color w:val="auto"/>
                <w:sz w:val="18"/>
                <w:szCs w:val="18"/>
              </w:rPr>
            </w:pPr>
          </w:p>
        </w:tc>
      </w:tr>
      <w:tr w:rsidR="00B53A64" w:rsidRPr="00744154" w14:paraId="39E00FD0" w14:textId="77777777" w:rsidTr="00B53A64">
        <w:trPr>
          <w:cantSplit/>
          <w:trHeight w:val="20"/>
        </w:trPr>
        <w:tc>
          <w:tcPr>
            <w:tcW w:w="3682" w:type="dxa"/>
            <w:vAlign w:val="bottom"/>
          </w:tcPr>
          <w:p w14:paraId="409DD252" w14:textId="77777777" w:rsidR="00B53A64" w:rsidRPr="00744154" w:rsidRDefault="00B53A64" w:rsidP="00B53A64">
            <w:pPr>
              <w:ind w:left="-101"/>
              <w:jc w:val="thaiDistribute"/>
              <w:rPr>
                <w:rFonts w:ascii="Arial" w:hAnsi="Arial" w:cs="Arial"/>
                <w:color w:val="auto"/>
                <w:sz w:val="18"/>
                <w:szCs w:val="18"/>
                <w:cs/>
              </w:rPr>
            </w:pPr>
            <w:r w:rsidRPr="00744154">
              <w:rPr>
                <w:rFonts w:ascii="Arial" w:hAnsi="Arial" w:cs="Arial"/>
                <w:color w:val="auto"/>
                <w:sz w:val="18"/>
                <w:szCs w:val="18"/>
              </w:rPr>
              <w:t>Land, construction costs and others</w:t>
            </w:r>
          </w:p>
        </w:tc>
        <w:tc>
          <w:tcPr>
            <w:tcW w:w="1440" w:type="dxa"/>
            <w:shd w:val="clear" w:color="auto" w:fill="FAFAFA"/>
            <w:vAlign w:val="bottom"/>
          </w:tcPr>
          <w:p w14:paraId="019A7952" w14:textId="05AC6FD9"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lang w:val="en-GB"/>
              </w:rPr>
              <w:t>5,211,166</w:t>
            </w:r>
          </w:p>
        </w:tc>
        <w:tc>
          <w:tcPr>
            <w:tcW w:w="1440" w:type="dxa"/>
            <w:vAlign w:val="bottom"/>
          </w:tcPr>
          <w:p w14:paraId="1E2CF6FD" w14:textId="46682DA3"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lang w:val="en-GB"/>
              </w:rPr>
              <w:t>4</w:t>
            </w:r>
            <w:r w:rsidRPr="00744154">
              <w:rPr>
                <w:rFonts w:ascii="Arial" w:hAnsi="Arial" w:cs="Arial"/>
                <w:color w:val="auto"/>
                <w:sz w:val="18"/>
                <w:szCs w:val="18"/>
                <w:cs/>
              </w:rPr>
              <w:t>,</w:t>
            </w:r>
            <w:r w:rsidRPr="00744154">
              <w:rPr>
                <w:rFonts w:ascii="Arial" w:hAnsi="Arial" w:cs="Arial"/>
                <w:color w:val="auto"/>
                <w:sz w:val="18"/>
                <w:szCs w:val="18"/>
                <w:lang w:val="en-GB"/>
              </w:rPr>
              <w:t>897</w:t>
            </w:r>
            <w:r w:rsidRPr="00744154">
              <w:rPr>
                <w:rFonts w:ascii="Arial" w:hAnsi="Arial" w:cs="Arial"/>
                <w:color w:val="auto"/>
                <w:sz w:val="18"/>
                <w:szCs w:val="18"/>
                <w:cs/>
              </w:rPr>
              <w:t>,</w:t>
            </w:r>
            <w:r w:rsidRPr="00744154">
              <w:rPr>
                <w:rFonts w:ascii="Arial" w:hAnsi="Arial" w:cs="Arial"/>
                <w:color w:val="auto"/>
                <w:sz w:val="18"/>
                <w:szCs w:val="18"/>
                <w:lang w:val="en-GB"/>
              </w:rPr>
              <w:t>074</w:t>
            </w:r>
          </w:p>
        </w:tc>
        <w:tc>
          <w:tcPr>
            <w:tcW w:w="1440" w:type="dxa"/>
            <w:shd w:val="clear" w:color="auto" w:fill="FAFAFA"/>
            <w:vAlign w:val="bottom"/>
          </w:tcPr>
          <w:p w14:paraId="3E0C043B" w14:textId="25AB9125"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lang w:val="en-GB"/>
              </w:rPr>
              <w:t>3,394,519</w:t>
            </w:r>
          </w:p>
        </w:tc>
        <w:tc>
          <w:tcPr>
            <w:tcW w:w="1440" w:type="dxa"/>
            <w:vAlign w:val="bottom"/>
          </w:tcPr>
          <w:p w14:paraId="6E0B12E0" w14:textId="16753DA0"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lang w:val="en-GB"/>
              </w:rPr>
              <w:t>3</w:t>
            </w:r>
            <w:r w:rsidRPr="00744154">
              <w:rPr>
                <w:rFonts w:ascii="Arial" w:hAnsi="Arial" w:cs="Arial"/>
                <w:color w:val="auto"/>
                <w:sz w:val="18"/>
                <w:szCs w:val="18"/>
                <w:cs/>
              </w:rPr>
              <w:t>,</w:t>
            </w:r>
            <w:r w:rsidRPr="00744154">
              <w:rPr>
                <w:rFonts w:ascii="Arial" w:hAnsi="Arial" w:cs="Arial"/>
                <w:color w:val="auto"/>
                <w:sz w:val="18"/>
                <w:szCs w:val="18"/>
                <w:lang w:val="en-GB"/>
              </w:rPr>
              <w:t>574</w:t>
            </w:r>
            <w:r w:rsidRPr="00744154">
              <w:rPr>
                <w:rFonts w:ascii="Arial" w:hAnsi="Arial" w:cs="Arial"/>
                <w:color w:val="auto"/>
                <w:sz w:val="18"/>
                <w:szCs w:val="18"/>
                <w:cs/>
              </w:rPr>
              <w:t>,</w:t>
            </w:r>
            <w:r w:rsidRPr="00744154">
              <w:rPr>
                <w:rFonts w:ascii="Arial" w:hAnsi="Arial" w:cs="Arial"/>
                <w:color w:val="auto"/>
                <w:sz w:val="18"/>
                <w:szCs w:val="18"/>
                <w:lang w:val="en-GB"/>
              </w:rPr>
              <w:t>349</w:t>
            </w:r>
          </w:p>
        </w:tc>
      </w:tr>
      <w:tr w:rsidR="00B53A64" w:rsidRPr="00744154" w14:paraId="4214A743" w14:textId="77777777" w:rsidTr="00B53A64">
        <w:trPr>
          <w:cantSplit/>
          <w:trHeight w:val="20"/>
        </w:trPr>
        <w:tc>
          <w:tcPr>
            <w:tcW w:w="3682" w:type="dxa"/>
            <w:vAlign w:val="bottom"/>
          </w:tcPr>
          <w:p w14:paraId="63CB82E4" w14:textId="77777777" w:rsidR="00B53A64" w:rsidRPr="00744154" w:rsidRDefault="00B53A64" w:rsidP="00B53A64">
            <w:pPr>
              <w:tabs>
                <w:tab w:val="left" w:pos="417"/>
              </w:tabs>
              <w:ind w:left="-101"/>
              <w:jc w:val="thaiDistribute"/>
              <w:rPr>
                <w:rFonts w:ascii="Arial" w:hAnsi="Arial" w:cs="Arial"/>
                <w:color w:val="auto"/>
                <w:sz w:val="18"/>
                <w:szCs w:val="18"/>
                <w:cs/>
              </w:rPr>
            </w:pPr>
            <w:r w:rsidRPr="00744154">
              <w:rPr>
                <w:rFonts w:ascii="Arial" w:hAnsi="Arial" w:cs="Arial"/>
                <w:color w:val="auto"/>
                <w:sz w:val="18"/>
                <w:szCs w:val="18"/>
                <w:u w:val="single"/>
              </w:rPr>
              <w:t>Less</w:t>
            </w:r>
            <w:r w:rsidRPr="00744154">
              <w:rPr>
                <w:rFonts w:ascii="Arial" w:hAnsi="Arial" w:cs="Arial"/>
                <w:color w:val="auto"/>
                <w:sz w:val="18"/>
                <w:szCs w:val="18"/>
              </w:rPr>
              <w:tab/>
              <w:t>Allowance for devaluation</w:t>
            </w:r>
          </w:p>
        </w:tc>
        <w:tc>
          <w:tcPr>
            <w:tcW w:w="1440" w:type="dxa"/>
            <w:shd w:val="clear" w:color="auto" w:fill="FAFAFA"/>
            <w:vAlign w:val="bottom"/>
          </w:tcPr>
          <w:p w14:paraId="116946FD" w14:textId="77777777" w:rsidR="00B53A64" w:rsidRPr="00744154" w:rsidRDefault="00B53A64" w:rsidP="00B53A64">
            <w:pPr>
              <w:ind w:right="-72"/>
              <w:jc w:val="right"/>
              <w:rPr>
                <w:rFonts w:ascii="Arial" w:hAnsi="Arial" w:cs="Arial"/>
                <w:color w:val="auto"/>
                <w:sz w:val="18"/>
                <w:szCs w:val="18"/>
              </w:rPr>
            </w:pPr>
          </w:p>
        </w:tc>
        <w:tc>
          <w:tcPr>
            <w:tcW w:w="1440" w:type="dxa"/>
            <w:vAlign w:val="bottom"/>
          </w:tcPr>
          <w:p w14:paraId="0ED50971" w14:textId="77777777" w:rsidR="00B53A64" w:rsidRPr="00744154" w:rsidRDefault="00B53A64" w:rsidP="00B53A64">
            <w:pPr>
              <w:ind w:right="-72"/>
              <w:jc w:val="right"/>
              <w:rPr>
                <w:rFonts w:ascii="Arial" w:hAnsi="Arial" w:cs="Arial"/>
                <w:color w:val="auto"/>
                <w:sz w:val="18"/>
                <w:szCs w:val="18"/>
              </w:rPr>
            </w:pPr>
          </w:p>
        </w:tc>
        <w:tc>
          <w:tcPr>
            <w:tcW w:w="1440" w:type="dxa"/>
            <w:shd w:val="clear" w:color="auto" w:fill="FAFAFA"/>
            <w:vAlign w:val="bottom"/>
          </w:tcPr>
          <w:p w14:paraId="1DD7EA00" w14:textId="77777777" w:rsidR="00B53A64" w:rsidRPr="00744154" w:rsidRDefault="00B53A64" w:rsidP="00B53A64">
            <w:pPr>
              <w:ind w:right="-72"/>
              <w:jc w:val="right"/>
              <w:rPr>
                <w:rFonts w:ascii="Arial" w:hAnsi="Arial" w:cs="Arial"/>
                <w:color w:val="auto"/>
                <w:sz w:val="18"/>
                <w:szCs w:val="18"/>
              </w:rPr>
            </w:pPr>
          </w:p>
        </w:tc>
        <w:tc>
          <w:tcPr>
            <w:tcW w:w="1440" w:type="dxa"/>
            <w:vAlign w:val="bottom"/>
          </w:tcPr>
          <w:p w14:paraId="7F38D372" w14:textId="77777777" w:rsidR="00B53A64" w:rsidRPr="00744154" w:rsidRDefault="00B53A64" w:rsidP="00B53A64">
            <w:pPr>
              <w:ind w:right="-72"/>
              <w:jc w:val="right"/>
              <w:rPr>
                <w:rFonts w:ascii="Arial" w:hAnsi="Arial" w:cs="Arial"/>
                <w:color w:val="auto"/>
                <w:sz w:val="18"/>
                <w:szCs w:val="18"/>
              </w:rPr>
            </w:pPr>
          </w:p>
        </w:tc>
      </w:tr>
      <w:tr w:rsidR="00B53A64" w:rsidRPr="00744154" w14:paraId="69E26D77" w14:textId="77777777" w:rsidTr="00B53A64">
        <w:trPr>
          <w:cantSplit/>
          <w:trHeight w:val="20"/>
        </w:trPr>
        <w:tc>
          <w:tcPr>
            <w:tcW w:w="3682" w:type="dxa"/>
            <w:vAlign w:val="bottom"/>
          </w:tcPr>
          <w:p w14:paraId="2D619014" w14:textId="77777777" w:rsidR="00B53A64" w:rsidRPr="00744154" w:rsidRDefault="00B53A64" w:rsidP="00B53A64">
            <w:pPr>
              <w:tabs>
                <w:tab w:val="left" w:pos="417"/>
              </w:tabs>
              <w:ind w:left="-101"/>
              <w:jc w:val="thaiDistribute"/>
              <w:rPr>
                <w:rFonts w:ascii="Arial" w:hAnsi="Arial" w:cs="Arial"/>
                <w:color w:val="auto"/>
                <w:sz w:val="18"/>
                <w:szCs w:val="18"/>
              </w:rPr>
            </w:pPr>
            <w:r w:rsidRPr="00744154">
              <w:rPr>
                <w:rFonts w:ascii="Arial" w:hAnsi="Arial" w:cs="Arial"/>
                <w:color w:val="auto"/>
                <w:sz w:val="18"/>
                <w:szCs w:val="18"/>
              </w:rPr>
              <w:tab/>
              <w:t xml:space="preserve">   on land held for development</w:t>
            </w:r>
          </w:p>
        </w:tc>
        <w:tc>
          <w:tcPr>
            <w:tcW w:w="1440" w:type="dxa"/>
            <w:tcBorders>
              <w:bottom w:val="single" w:sz="4" w:space="0" w:color="auto"/>
            </w:tcBorders>
            <w:shd w:val="clear" w:color="auto" w:fill="FAFAFA"/>
            <w:vAlign w:val="bottom"/>
          </w:tcPr>
          <w:p w14:paraId="12E127D5" w14:textId="6562F547"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rPr>
              <w:t>(48,237)</w:t>
            </w:r>
          </w:p>
        </w:tc>
        <w:tc>
          <w:tcPr>
            <w:tcW w:w="1440" w:type="dxa"/>
            <w:tcBorders>
              <w:bottom w:val="single" w:sz="4" w:space="0" w:color="auto"/>
            </w:tcBorders>
            <w:vAlign w:val="bottom"/>
          </w:tcPr>
          <w:p w14:paraId="62C1E4AD" w14:textId="6458D850"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48</w:t>
            </w:r>
            <w:r w:rsidRPr="00744154">
              <w:rPr>
                <w:rFonts w:ascii="Arial" w:hAnsi="Arial" w:cs="Arial"/>
                <w:color w:val="auto"/>
                <w:sz w:val="18"/>
                <w:szCs w:val="18"/>
                <w:cs/>
              </w:rPr>
              <w:t>,</w:t>
            </w:r>
            <w:r w:rsidRPr="00744154">
              <w:rPr>
                <w:rFonts w:ascii="Arial" w:hAnsi="Arial" w:cs="Arial"/>
                <w:color w:val="auto"/>
                <w:sz w:val="18"/>
                <w:szCs w:val="18"/>
                <w:lang w:val="en-GB"/>
              </w:rPr>
              <w:t>206</w:t>
            </w:r>
            <w:r w:rsidRPr="00744154">
              <w:rPr>
                <w:rFonts w:ascii="Arial" w:hAnsi="Arial" w:cs="Arial"/>
                <w:color w:val="auto"/>
                <w:sz w:val="18"/>
                <w:szCs w:val="18"/>
                <w:cs/>
              </w:rPr>
              <w:t>)</w:t>
            </w:r>
          </w:p>
        </w:tc>
        <w:tc>
          <w:tcPr>
            <w:tcW w:w="1440" w:type="dxa"/>
            <w:tcBorders>
              <w:bottom w:val="single" w:sz="4" w:space="0" w:color="auto"/>
            </w:tcBorders>
            <w:shd w:val="clear" w:color="auto" w:fill="FAFAFA"/>
            <w:vAlign w:val="bottom"/>
          </w:tcPr>
          <w:p w14:paraId="436EB9EF" w14:textId="3F6F6ED2"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25,722</w:t>
            </w:r>
            <w:r w:rsidRPr="00744154">
              <w:rPr>
                <w:rFonts w:ascii="Arial" w:hAnsi="Arial" w:cs="Arial"/>
                <w:color w:val="auto"/>
                <w:sz w:val="18"/>
                <w:szCs w:val="18"/>
              </w:rPr>
              <w:t>)</w:t>
            </w:r>
          </w:p>
        </w:tc>
        <w:tc>
          <w:tcPr>
            <w:tcW w:w="1440" w:type="dxa"/>
            <w:tcBorders>
              <w:bottom w:val="single" w:sz="4" w:space="0" w:color="auto"/>
            </w:tcBorders>
            <w:vAlign w:val="bottom"/>
          </w:tcPr>
          <w:p w14:paraId="09DFCDAF" w14:textId="33FF40AB"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28</w:t>
            </w:r>
            <w:r w:rsidRPr="00744154">
              <w:rPr>
                <w:rFonts w:ascii="Arial" w:hAnsi="Arial" w:cs="Arial"/>
                <w:color w:val="auto"/>
                <w:sz w:val="18"/>
                <w:szCs w:val="18"/>
                <w:cs/>
              </w:rPr>
              <w:t>,</w:t>
            </w:r>
            <w:r w:rsidRPr="00744154">
              <w:rPr>
                <w:rFonts w:ascii="Arial" w:hAnsi="Arial" w:cs="Arial"/>
                <w:color w:val="auto"/>
                <w:sz w:val="18"/>
                <w:szCs w:val="18"/>
                <w:lang w:val="en-GB"/>
              </w:rPr>
              <w:t>691</w:t>
            </w:r>
            <w:r w:rsidRPr="00744154">
              <w:rPr>
                <w:rFonts w:ascii="Arial" w:hAnsi="Arial" w:cs="Arial"/>
                <w:color w:val="auto"/>
                <w:sz w:val="18"/>
                <w:szCs w:val="18"/>
                <w:cs/>
              </w:rPr>
              <w:t>)</w:t>
            </w:r>
          </w:p>
        </w:tc>
      </w:tr>
      <w:tr w:rsidR="00B53A64" w:rsidRPr="00744154" w14:paraId="6FA0DECE" w14:textId="77777777" w:rsidTr="00B53A64">
        <w:trPr>
          <w:cantSplit/>
          <w:trHeight w:val="20"/>
        </w:trPr>
        <w:tc>
          <w:tcPr>
            <w:tcW w:w="3682" w:type="dxa"/>
            <w:vAlign w:val="bottom"/>
          </w:tcPr>
          <w:p w14:paraId="2E8E6598" w14:textId="77777777" w:rsidR="00B53A64" w:rsidRPr="00744154" w:rsidRDefault="00B53A64" w:rsidP="00B53A64">
            <w:pPr>
              <w:ind w:left="-101"/>
              <w:jc w:val="thaiDistribute"/>
              <w:rPr>
                <w:rFonts w:ascii="Arial" w:hAnsi="Arial" w:cs="Arial"/>
                <w:color w:val="auto"/>
                <w:sz w:val="18"/>
                <w:szCs w:val="18"/>
              </w:rPr>
            </w:pPr>
          </w:p>
        </w:tc>
        <w:tc>
          <w:tcPr>
            <w:tcW w:w="1440" w:type="dxa"/>
            <w:tcBorders>
              <w:top w:val="single" w:sz="4" w:space="0" w:color="auto"/>
            </w:tcBorders>
            <w:shd w:val="clear" w:color="auto" w:fill="FAFAFA"/>
            <w:vAlign w:val="bottom"/>
          </w:tcPr>
          <w:p w14:paraId="27DC3942" w14:textId="77777777" w:rsidR="00B53A64" w:rsidRPr="00744154" w:rsidRDefault="00B53A64" w:rsidP="00B53A64">
            <w:pPr>
              <w:ind w:right="-72"/>
              <w:jc w:val="right"/>
              <w:rPr>
                <w:rFonts w:ascii="Arial" w:hAnsi="Arial" w:cs="Arial"/>
                <w:color w:val="auto"/>
                <w:sz w:val="18"/>
                <w:szCs w:val="18"/>
              </w:rPr>
            </w:pPr>
          </w:p>
        </w:tc>
        <w:tc>
          <w:tcPr>
            <w:tcW w:w="1440" w:type="dxa"/>
            <w:tcBorders>
              <w:top w:val="single" w:sz="4" w:space="0" w:color="auto"/>
            </w:tcBorders>
            <w:vAlign w:val="bottom"/>
          </w:tcPr>
          <w:p w14:paraId="468D65EE" w14:textId="77777777" w:rsidR="00B53A64" w:rsidRPr="00744154" w:rsidRDefault="00B53A64" w:rsidP="00B53A6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98C23D8" w14:textId="77777777" w:rsidR="00B53A64" w:rsidRPr="00744154" w:rsidRDefault="00B53A64" w:rsidP="00B53A64">
            <w:pPr>
              <w:ind w:right="-72"/>
              <w:jc w:val="right"/>
              <w:rPr>
                <w:rFonts w:ascii="Arial" w:hAnsi="Arial" w:cs="Arial"/>
                <w:color w:val="auto"/>
                <w:sz w:val="18"/>
                <w:szCs w:val="18"/>
              </w:rPr>
            </w:pPr>
          </w:p>
        </w:tc>
        <w:tc>
          <w:tcPr>
            <w:tcW w:w="1440" w:type="dxa"/>
            <w:tcBorders>
              <w:top w:val="single" w:sz="4" w:space="0" w:color="auto"/>
            </w:tcBorders>
            <w:vAlign w:val="bottom"/>
          </w:tcPr>
          <w:p w14:paraId="5047DAC7" w14:textId="77777777" w:rsidR="00B53A64" w:rsidRPr="00744154" w:rsidRDefault="00B53A64" w:rsidP="00B53A64">
            <w:pPr>
              <w:ind w:right="-72"/>
              <w:jc w:val="right"/>
              <w:rPr>
                <w:rFonts w:ascii="Arial" w:hAnsi="Arial" w:cs="Arial"/>
                <w:color w:val="auto"/>
                <w:sz w:val="18"/>
                <w:szCs w:val="18"/>
              </w:rPr>
            </w:pPr>
          </w:p>
        </w:tc>
      </w:tr>
      <w:tr w:rsidR="00B53A64" w:rsidRPr="00744154" w14:paraId="210CD233" w14:textId="77777777" w:rsidTr="00B53A64">
        <w:trPr>
          <w:cantSplit/>
          <w:trHeight w:val="20"/>
        </w:trPr>
        <w:tc>
          <w:tcPr>
            <w:tcW w:w="3682" w:type="dxa"/>
            <w:vAlign w:val="bottom"/>
          </w:tcPr>
          <w:p w14:paraId="09906EDD" w14:textId="77777777" w:rsidR="00B53A64" w:rsidRPr="00744154" w:rsidRDefault="00B53A64" w:rsidP="00B53A64">
            <w:pPr>
              <w:ind w:left="-101"/>
              <w:jc w:val="thaiDistribute"/>
              <w:rPr>
                <w:rFonts w:ascii="Arial" w:hAnsi="Arial" w:cs="Arial"/>
                <w:color w:val="auto"/>
                <w:sz w:val="18"/>
                <w:szCs w:val="18"/>
                <w:cs/>
              </w:rPr>
            </w:pPr>
            <w:r w:rsidRPr="00744154">
              <w:rPr>
                <w:rFonts w:ascii="Arial" w:hAnsi="Arial" w:cs="Arial"/>
                <w:color w:val="auto"/>
                <w:sz w:val="18"/>
                <w:szCs w:val="18"/>
              </w:rPr>
              <w:t>Total land held for development, net</w:t>
            </w:r>
          </w:p>
        </w:tc>
        <w:tc>
          <w:tcPr>
            <w:tcW w:w="1440" w:type="dxa"/>
            <w:tcBorders>
              <w:bottom w:val="single" w:sz="4" w:space="0" w:color="auto"/>
            </w:tcBorders>
            <w:shd w:val="clear" w:color="auto" w:fill="FAFAFA"/>
            <w:vAlign w:val="bottom"/>
          </w:tcPr>
          <w:p w14:paraId="04F9C8AA" w14:textId="1D3FB14A"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rPr>
              <w:t>5,162,929</w:t>
            </w:r>
          </w:p>
        </w:tc>
        <w:tc>
          <w:tcPr>
            <w:tcW w:w="1440" w:type="dxa"/>
            <w:tcBorders>
              <w:bottom w:val="single" w:sz="4" w:space="0" w:color="auto"/>
            </w:tcBorders>
            <w:vAlign w:val="bottom"/>
          </w:tcPr>
          <w:p w14:paraId="7D93D3F5" w14:textId="0891DD44"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lang w:val="en-GB"/>
              </w:rPr>
              <w:t>4</w:t>
            </w:r>
            <w:r w:rsidRPr="00744154">
              <w:rPr>
                <w:rFonts w:ascii="Arial" w:hAnsi="Arial" w:cs="Arial"/>
                <w:color w:val="auto"/>
                <w:sz w:val="18"/>
                <w:szCs w:val="18"/>
                <w:cs/>
              </w:rPr>
              <w:t>,</w:t>
            </w:r>
            <w:r w:rsidRPr="00744154">
              <w:rPr>
                <w:rFonts w:ascii="Arial" w:hAnsi="Arial" w:cs="Arial"/>
                <w:color w:val="auto"/>
                <w:sz w:val="18"/>
                <w:szCs w:val="18"/>
                <w:lang w:val="en-GB"/>
              </w:rPr>
              <w:t>848</w:t>
            </w:r>
            <w:r w:rsidRPr="00744154">
              <w:rPr>
                <w:rFonts w:ascii="Arial" w:hAnsi="Arial" w:cs="Arial"/>
                <w:color w:val="auto"/>
                <w:sz w:val="18"/>
                <w:szCs w:val="18"/>
                <w:cs/>
              </w:rPr>
              <w:t>,</w:t>
            </w:r>
            <w:r w:rsidRPr="00744154">
              <w:rPr>
                <w:rFonts w:ascii="Arial" w:hAnsi="Arial" w:cs="Arial"/>
                <w:color w:val="auto"/>
                <w:sz w:val="18"/>
                <w:szCs w:val="18"/>
                <w:lang w:val="en-GB"/>
              </w:rPr>
              <w:t>868</w:t>
            </w:r>
          </w:p>
        </w:tc>
        <w:tc>
          <w:tcPr>
            <w:tcW w:w="1440" w:type="dxa"/>
            <w:tcBorders>
              <w:bottom w:val="single" w:sz="4" w:space="0" w:color="auto"/>
            </w:tcBorders>
            <w:shd w:val="clear" w:color="auto" w:fill="FAFAFA"/>
            <w:vAlign w:val="bottom"/>
          </w:tcPr>
          <w:p w14:paraId="2B3752AB" w14:textId="5EE23B1D"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lang w:val="en-GB"/>
              </w:rPr>
              <w:t>3,368,797</w:t>
            </w:r>
          </w:p>
        </w:tc>
        <w:tc>
          <w:tcPr>
            <w:tcW w:w="1440" w:type="dxa"/>
            <w:tcBorders>
              <w:bottom w:val="single" w:sz="4" w:space="0" w:color="auto"/>
            </w:tcBorders>
            <w:vAlign w:val="bottom"/>
          </w:tcPr>
          <w:p w14:paraId="046B3CEC" w14:textId="0B3FEBA8"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lang w:val="en-GB"/>
              </w:rPr>
              <w:t>3</w:t>
            </w:r>
            <w:r w:rsidRPr="00744154">
              <w:rPr>
                <w:rFonts w:ascii="Arial" w:hAnsi="Arial" w:cs="Arial"/>
                <w:color w:val="auto"/>
                <w:sz w:val="18"/>
                <w:szCs w:val="18"/>
                <w:cs/>
              </w:rPr>
              <w:t>,</w:t>
            </w:r>
            <w:r w:rsidRPr="00744154">
              <w:rPr>
                <w:rFonts w:ascii="Arial" w:hAnsi="Arial" w:cs="Arial"/>
                <w:color w:val="auto"/>
                <w:sz w:val="18"/>
                <w:szCs w:val="18"/>
                <w:lang w:val="en-GB"/>
              </w:rPr>
              <w:t>545</w:t>
            </w:r>
            <w:r w:rsidRPr="00744154">
              <w:rPr>
                <w:rFonts w:ascii="Arial" w:hAnsi="Arial" w:cs="Arial"/>
                <w:color w:val="auto"/>
                <w:sz w:val="18"/>
                <w:szCs w:val="18"/>
                <w:cs/>
              </w:rPr>
              <w:t>,</w:t>
            </w:r>
            <w:r w:rsidRPr="00744154">
              <w:rPr>
                <w:rFonts w:ascii="Arial" w:hAnsi="Arial" w:cs="Arial"/>
                <w:color w:val="auto"/>
                <w:sz w:val="18"/>
                <w:szCs w:val="18"/>
                <w:lang w:val="en-GB"/>
              </w:rPr>
              <w:t>658</w:t>
            </w:r>
          </w:p>
        </w:tc>
      </w:tr>
    </w:tbl>
    <w:p w14:paraId="03E8A54E" w14:textId="77777777" w:rsidR="00CE7EC8" w:rsidRPr="00744154" w:rsidRDefault="00CE7EC8" w:rsidP="00CE7EC8">
      <w:pPr>
        <w:jc w:val="thaiDistribute"/>
        <w:rPr>
          <w:rFonts w:ascii="Arial" w:hAnsi="Arial" w:cs="Arial"/>
          <w:color w:val="auto"/>
          <w:sz w:val="18"/>
          <w:szCs w:val="18"/>
          <w:lang w:val="en-GB"/>
        </w:rPr>
      </w:pPr>
    </w:p>
    <w:p w14:paraId="0F1A4C59" w14:textId="77777777" w:rsidR="00CE7EC8" w:rsidRPr="00744154" w:rsidRDefault="00CE7EC8" w:rsidP="00CE7EC8">
      <w:pPr>
        <w:jc w:val="thaiDistribute"/>
        <w:rPr>
          <w:rFonts w:ascii="Arial" w:hAnsi="Arial" w:cs="Arial"/>
          <w:color w:val="auto"/>
          <w:sz w:val="18"/>
          <w:szCs w:val="18"/>
          <w:lang w:val="en-GB"/>
        </w:rPr>
      </w:pPr>
      <w:r w:rsidRPr="00744154">
        <w:rPr>
          <w:rFonts w:ascii="Arial" w:hAnsi="Arial" w:cs="Arial"/>
          <w:color w:val="auto"/>
          <w:sz w:val="18"/>
          <w:szCs w:val="18"/>
          <w:lang w:val="en-GB"/>
        </w:rPr>
        <w:t>The Group has mortgaged the land held for development with the financial institutions as collateral for credit facilities and guarantees as detailed below:</w:t>
      </w:r>
    </w:p>
    <w:p w14:paraId="7EEFAFD8" w14:textId="77777777" w:rsidR="00CE7EC8" w:rsidRPr="00744154" w:rsidRDefault="00CE7EC8" w:rsidP="00CE7EC8">
      <w:pPr>
        <w:jc w:val="thaiDistribute"/>
        <w:rPr>
          <w:rFonts w:ascii="Arial" w:hAnsi="Arial" w:cs="Arial"/>
          <w:color w:val="auto"/>
          <w:spacing w:val="-4"/>
          <w:sz w:val="18"/>
          <w:szCs w:val="18"/>
          <w:lang w:val="en-GB"/>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CE7EC8" w:rsidRPr="00744154" w14:paraId="4D59FE28" w14:textId="77777777" w:rsidTr="001E0383">
        <w:trPr>
          <w:cantSplit/>
          <w:trHeight w:val="20"/>
        </w:trPr>
        <w:tc>
          <w:tcPr>
            <w:tcW w:w="3682" w:type="dxa"/>
            <w:vAlign w:val="bottom"/>
          </w:tcPr>
          <w:p w14:paraId="4C39F68A" w14:textId="77777777" w:rsidR="00CE7EC8" w:rsidRPr="00744154" w:rsidRDefault="00CE7EC8" w:rsidP="001E0383">
            <w:pPr>
              <w:ind w:left="-118"/>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66B3FCBF"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21F42BD1"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2F41B124"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06357F1C"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r>
      <w:tr w:rsidR="00CE7EC8" w:rsidRPr="00744154" w14:paraId="5789AAD5" w14:textId="77777777" w:rsidTr="001E0383">
        <w:trPr>
          <w:cantSplit/>
          <w:trHeight w:val="20"/>
        </w:trPr>
        <w:tc>
          <w:tcPr>
            <w:tcW w:w="3682" w:type="dxa"/>
            <w:vAlign w:val="bottom"/>
          </w:tcPr>
          <w:p w14:paraId="10782C16" w14:textId="77777777" w:rsidR="00CE7EC8" w:rsidRPr="00744154" w:rsidRDefault="00CE7EC8" w:rsidP="001E0383">
            <w:pPr>
              <w:ind w:left="-118"/>
              <w:rPr>
                <w:rFonts w:ascii="Arial" w:hAnsi="Arial" w:cs="Arial"/>
                <w:b/>
                <w:bCs/>
                <w:color w:val="auto"/>
                <w:sz w:val="18"/>
                <w:szCs w:val="18"/>
                <w:cs/>
              </w:rPr>
            </w:pPr>
          </w:p>
        </w:tc>
        <w:tc>
          <w:tcPr>
            <w:tcW w:w="1440" w:type="dxa"/>
            <w:tcBorders>
              <w:top w:val="single" w:sz="4" w:space="0" w:color="auto"/>
            </w:tcBorders>
            <w:vAlign w:val="center"/>
          </w:tcPr>
          <w:p w14:paraId="6D3FFC84"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4AC73A74"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c>
          <w:tcPr>
            <w:tcW w:w="1440" w:type="dxa"/>
            <w:tcBorders>
              <w:top w:val="single" w:sz="4" w:space="0" w:color="auto"/>
            </w:tcBorders>
            <w:vAlign w:val="center"/>
          </w:tcPr>
          <w:p w14:paraId="581A6090"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06F747C9"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r>
      <w:tr w:rsidR="00CE7EC8" w:rsidRPr="00744154" w14:paraId="23A33525" w14:textId="77777777" w:rsidTr="001E0383">
        <w:trPr>
          <w:cantSplit/>
          <w:trHeight w:val="20"/>
        </w:trPr>
        <w:tc>
          <w:tcPr>
            <w:tcW w:w="3682" w:type="dxa"/>
            <w:vAlign w:val="bottom"/>
          </w:tcPr>
          <w:p w14:paraId="576B8BCA" w14:textId="77777777" w:rsidR="00CE7EC8" w:rsidRPr="00744154" w:rsidRDefault="00CE7EC8" w:rsidP="001E0383">
            <w:pPr>
              <w:ind w:left="-118"/>
              <w:rPr>
                <w:rFonts w:ascii="Arial" w:hAnsi="Arial" w:cs="Arial"/>
                <w:b/>
                <w:bCs/>
                <w:color w:val="auto"/>
                <w:sz w:val="18"/>
                <w:szCs w:val="18"/>
                <w:cs/>
              </w:rPr>
            </w:pPr>
          </w:p>
        </w:tc>
        <w:tc>
          <w:tcPr>
            <w:tcW w:w="1440" w:type="dxa"/>
            <w:tcBorders>
              <w:bottom w:val="single" w:sz="4" w:space="0" w:color="auto"/>
            </w:tcBorders>
            <w:vAlign w:val="bottom"/>
          </w:tcPr>
          <w:p w14:paraId="53DE9920"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1DA54B2D"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6941BC0F"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19D88CEE"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E7EC8" w:rsidRPr="00744154" w14:paraId="5A56A6F2" w14:textId="77777777" w:rsidTr="001E0383">
        <w:trPr>
          <w:cantSplit/>
          <w:trHeight w:val="20"/>
        </w:trPr>
        <w:tc>
          <w:tcPr>
            <w:tcW w:w="3682" w:type="dxa"/>
            <w:vAlign w:val="bottom"/>
          </w:tcPr>
          <w:p w14:paraId="473A8623" w14:textId="77777777" w:rsidR="00CE7EC8" w:rsidRPr="00744154" w:rsidRDefault="00CE7EC8" w:rsidP="001E0383">
            <w:pPr>
              <w:ind w:left="-118"/>
              <w:rPr>
                <w:rFonts w:ascii="Arial" w:hAnsi="Arial" w:cs="Arial"/>
                <w:color w:val="auto"/>
                <w:sz w:val="18"/>
                <w:szCs w:val="18"/>
                <w:cs/>
              </w:rPr>
            </w:pPr>
          </w:p>
        </w:tc>
        <w:tc>
          <w:tcPr>
            <w:tcW w:w="1440" w:type="dxa"/>
            <w:tcBorders>
              <w:top w:val="single" w:sz="4" w:space="0" w:color="auto"/>
            </w:tcBorders>
            <w:shd w:val="clear" w:color="auto" w:fill="FAFAFA"/>
            <w:vAlign w:val="bottom"/>
          </w:tcPr>
          <w:p w14:paraId="2B38C14F"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vAlign w:val="bottom"/>
          </w:tcPr>
          <w:p w14:paraId="3B5CD050"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2B05404"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vAlign w:val="bottom"/>
          </w:tcPr>
          <w:p w14:paraId="71941E2D" w14:textId="77777777" w:rsidR="00CE7EC8" w:rsidRPr="00744154" w:rsidRDefault="00CE7EC8" w:rsidP="001E0383">
            <w:pPr>
              <w:ind w:right="-72"/>
              <w:jc w:val="right"/>
              <w:rPr>
                <w:rFonts w:ascii="Arial" w:hAnsi="Arial" w:cs="Arial"/>
                <w:color w:val="auto"/>
                <w:sz w:val="18"/>
                <w:szCs w:val="18"/>
              </w:rPr>
            </w:pPr>
          </w:p>
        </w:tc>
      </w:tr>
      <w:tr w:rsidR="00B53A64" w:rsidRPr="00744154" w14:paraId="683AF1DD" w14:textId="77777777" w:rsidTr="00B53A64">
        <w:trPr>
          <w:cantSplit/>
          <w:trHeight w:val="20"/>
        </w:trPr>
        <w:tc>
          <w:tcPr>
            <w:tcW w:w="3682" w:type="dxa"/>
            <w:vAlign w:val="bottom"/>
          </w:tcPr>
          <w:p w14:paraId="494F82D5" w14:textId="77777777" w:rsidR="00B53A64" w:rsidRPr="00744154" w:rsidRDefault="00B53A64" w:rsidP="00B53A64">
            <w:pPr>
              <w:ind w:left="-118"/>
              <w:jc w:val="thaiDistribute"/>
              <w:rPr>
                <w:rFonts w:ascii="Arial" w:hAnsi="Arial" w:cs="Arial"/>
                <w:color w:val="auto"/>
                <w:sz w:val="18"/>
                <w:szCs w:val="18"/>
                <w:cs/>
              </w:rPr>
            </w:pPr>
            <w:r w:rsidRPr="00744154">
              <w:rPr>
                <w:rFonts w:ascii="Arial" w:hAnsi="Arial" w:cs="Arial"/>
                <w:color w:val="auto"/>
                <w:sz w:val="18"/>
                <w:szCs w:val="18"/>
              </w:rPr>
              <w:t>Book value</w:t>
            </w:r>
          </w:p>
        </w:tc>
        <w:tc>
          <w:tcPr>
            <w:tcW w:w="1440" w:type="dxa"/>
            <w:shd w:val="clear" w:color="auto" w:fill="FAFAFA"/>
            <w:vAlign w:val="bottom"/>
          </w:tcPr>
          <w:p w14:paraId="0A5AF4F5" w14:textId="3269BF3D"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rPr>
              <w:t>2,997,255</w:t>
            </w:r>
          </w:p>
        </w:tc>
        <w:tc>
          <w:tcPr>
            <w:tcW w:w="1440" w:type="dxa"/>
            <w:vAlign w:val="bottom"/>
          </w:tcPr>
          <w:p w14:paraId="5E740ABB" w14:textId="5BB166BA"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lang w:val="en-GB"/>
              </w:rPr>
              <w:t>1</w:t>
            </w:r>
            <w:r w:rsidRPr="00744154">
              <w:rPr>
                <w:rFonts w:ascii="Arial" w:hAnsi="Arial" w:cs="Arial"/>
                <w:color w:val="auto"/>
                <w:sz w:val="18"/>
                <w:szCs w:val="18"/>
                <w:cs/>
              </w:rPr>
              <w:t>,</w:t>
            </w:r>
            <w:r w:rsidRPr="00744154">
              <w:rPr>
                <w:rFonts w:ascii="Arial" w:hAnsi="Arial" w:cs="Arial"/>
                <w:color w:val="auto"/>
                <w:sz w:val="18"/>
                <w:szCs w:val="18"/>
                <w:lang w:val="en-GB"/>
              </w:rPr>
              <w:t>799</w:t>
            </w:r>
            <w:r w:rsidRPr="00744154">
              <w:rPr>
                <w:rFonts w:ascii="Arial" w:hAnsi="Arial" w:cs="Arial"/>
                <w:color w:val="auto"/>
                <w:sz w:val="18"/>
                <w:szCs w:val="18"/>
                <w:cs/>
              </w:rPr>
              <w:t>,</w:t>
            </w:r>
            <w:r w:rsidRPr="00744154">
              <w:rPr>
                <w:rFonts w:ascii="Arial" w:hAnsi="Arial" w:cs="Arial"/>
                <w:color w:val="auto"/>
                <w:sz w:val="18"/>
                <w:szCs w:val="18"/>
                <w:lang w:val="en-GB"/>
              </w:rPr>
              <w:t>792</w:t>
            </w:r>
          </w:p>
        </w:tc>
        <w:tc>
          <w:tcPr>
            <w:tcW w:w="1440" w:type="dxa"/>
            <w:shd w:val="clear" w:color="auto" w:fill="FAFAFA"/>
            <w:vAlign w:val="bottom"/>
          </w:tcPr>
          <w:p w14:paraId="24CC9CD3" w14:textId="3FBEC636"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lang w:val="en-GB"/>
              </w:rPr>
              <w:t>1,930,705</w:t>
            </w:r>
          </w:p>
        </w:tc>
        <w:tc>
          <w:tcPr>
            <w:tcW w:w="1440" w:type="dxa"/>
            <w:vAlign w:val="bottom"/>
          </w:tcPr>
          <w:p w14:paraId="58A90BEA" w14:textId="2BC80511" w:rsidR="00B53A64" w:rsidRPr="00744154" w:rsidRDefault="00B53A64" w:rsidP="00B53A64">
            <w:pPr>
              <w:ind w:right="-72"/>
              <w:jc w:val="right"/>
              <w:rPr>
                <w:rFonts w:ascii="Arial" w:hAnsi="Arial" w:cs="Arial"/>
                <w:color w:val="auto"/>
                <w:sz w:val="18"/>
                <w:szCs w:val="18"/>
              </w:rPr>
            </w:pPr>
            <w:r w:rsidRPr="00744154">
              <w:rPr>
                <w:rFonts w:ascii="Arial" w:hAnsi="Arial" w:cs="Arial"/>
                <w:color w:val="auto"/>
                <w:sz w:val="18"/>
                <w:szCs w:val="18"/>
                <w:lang w:val="en-GB"/>
              </w:rPr>
              <w:t>1</w:t>
            </w:r>
            <w:r w:rsidRPr="00744154">
              <w:rPr>
                <w:rFonts w:ascii="Arial" w:hAnsi="Arial" w:cs="Arial"/>
                <w:color w:val="auto"/>
                <w:sz w:val="18"/>
                <w:szCs w:val="18"/>
                <w:cs/>
              </w:rPr>
              <w:t>,</w:t>
            </w:r>
            <w:r w:rsidRPr="00744154">
              <w:rPr>
                <w:rFonts w:ascii="Arial" w:hAnsi="Arial" w:cs="Arial"/>
                <w:color w:val="auto"/>
                <w:sz w:val="18"/>
                <w:szCs w:val="18"/>
                <w:lang w:val="en-GB"/>
              </w:rPr>
              <w:t>374</w:t>
            </w:r>
            <w:r w:rsidRPr="00744154">
              <w:rPr>
                <w:rFonts w:ascii="Arial" w:hAnsi="Arial" w:cs="Arial"/>
                <w:color w:val="auto"/>
                <w:sz w:val="18"/>
                <w:szCs w:val="18"/>
                <w:cs/>
              </w:rPr>
              <w:t>,</w:t>
            </w:r>
            <w:r w:rsidRPr="00744154">
              <w:rPr>
                <w:rFonts w:ascii="Arial" w:hAnsi="Arial" w:cs="Arial"/>
                <w:color w:val="auto"/>
                <w:sz w:val="18"/>
                <w:szCs w:val="18"/>
                <w:lang w:val="en-GB"/>
              </w:rPr>
              <w:t>519</w:t>
            </w:r>
          </w:p>
        </w:tc>
      </w:tr>
    </w:tbl>
    <w:p w14:paraId="385D8DAB" w14:textId="77777777" w:rsidR="00CE7EC8" w:rsidRPr="00744154" w:rsidRDefault="00CE7EC8" w:rsidP="00CE7EC8">
      <w:pPr>
        <w:pStyle w:val="Footer"/>
        <w:tabs>
          <w:tab w:val="clear" w:pos="4153"/>
          <w:tab w:val="clear" w:pos="8306"/>
        </w:tabs>
        <w:ind w:left="540" w:hanging="540"/>
        <w:jc w:val="thaiDistribute"/>
        <w:rPr>
          <w:rFonts w:ascii="Arial" w:hAnsi="Arial" w:cs="Arial"/>
          <w:sz w:val="18"/>
          <w:szCs w:val="18"/>
        </w:rPr>
      </w:pPr>
    </w:p>
    <w:p w14:paraId="0A287C09" w14:textId="77777777" w:rsidR="00D622DC" w:rsidRPr="00744154" w:rsidRDefault="00D622DC" w:rsidP="00CE7EC8">
      <w:pPr>
        <w:pStyle w:val="Footer"/>
        <w:tabs>
          <w:tab w:val="clear" w:pos="4153"/>
          <w:tab w:val="clear" w:pos="8306"/>
        </w:tabs>
        <w:ind w:left="540" w:hanging="540"/>
        <w:jc w:val="thaiDistribute"/>
        <w:rPr>
          <w:rFonts w:ascii="Arial" w:hAnsi="Arial" w:cs="Arial"/>
          <w:sz w:val="18"/>
          <w:szCs w:val="18"/>
        </w:rPr>
        <w:sectPr w:rsidR="00D622DC" w:rsidRPr="00744154" w:rsidSect="00314189">
          <w:pgSz w:w="11907" w:h="16840"/>
          <w:pgMar w:top="1440" w:right="720" w:bottom="720" w:left="1728" w:header="720" w:footer="576" w:gutter="0"/>
          <w:cols w:space="720"/>
          <w:noEndnote/>
        </w:sectPr>
      </w:pPr>
    </w:p>
    <w:p w14:paraId="78109F8D" w14:textId="533DEFE1" w:rsidR="00CE7EC8" w:rsidRPr="00744154" w:rsidRDefault="00CE7EC8" w:rsidP="00CE7EC8">
      <w:pPr>
        <w:pStyle w:val="Footer"/>
        <w:tabs>
          <w:tab w:val="clear" w:pos="4153"/>
          <w:tab w:val="clear" w:pos="8306"/>
        </w:tabs>
        <w:ind w:left="540" w:hanging="540"/>
        <w:jc w:val="thaiDistribute"/>
        <w:rPr>
          <w:rFonts w:ascii="Arial" w:hAnsi="Arial" w:cs="Arial"/>
          <w:sz w:val="18"/>
          <w:szCs w:val="18"/>
        </w:rPr>
      </w:pPr>
    </w:p>
    <w:tbl>
      <w:tblPr>
        <w:tblW w:w="15593" w:type="dxa"/>
        <w:tblInd w:w="108" w:type="dxa"/>
        <w:shd w:val="clear" w:color="auto" w:fill="FFA543"/>
        <w:tblLayout w:type="fixed"/>
        <w:tblLook w:val="04A0" w:firstRow="1" w:lastRow="0" w:firstColumn="1" w:lastColumn="0" w:noHBand="0" w:noVBand="1"/>
      </w:tblPr>
      <w:tblGrid>
        <w:gridCol w:w="15593"/>
      </w:tblGrid>
      <w:tr w:rsidR="00CE7EC8" w:rsidRPr="00744154" w14:paraId="315D8C6B" w14:textId="77777777" w:rsidTr="00D622DC">
        <w:trPr>
          <w:trHeight w:val="386"/>
        </w:trPr>
        <w:tc>
          <w:tcPr>
            <w:tcW w:w="15593" w:type="dxa"/>
            <w:shd w:val="clear" w:color="auto" w:fill="FFA543"/>
            <w:vAlign w:val="center"/>
          </w:tcPr>
          <w:p w14:paraId="30C5DA89" w14:textId="77777777" w:rsidR="00CE7EC8" w:rsidRPr="00744154" w:rsidRDefault="00CE7EC8" w:rsidP="00D622DC">
            <w:pPr>
              <w:ind w:left="432" w:hanging="432"/>
              <w:rPr>
                <w:rFonts w:ascii="Arial" w:hAnsi="Arial" w:cs="Arial"/>
                <w:b/>
                <w:bCs/>
                <w:color w:val="FAFAFA"/>
                <w:sz w:val="18"/>
                <w:szCs w:val="18"/>
                <w:cs/>
                <w:lang w:val="en-GB"/>
              </w:rPr>
            </w:pPr>
            <w:r w:rsidRPr="00744154">
              <w:rPr>
                <w:rFonts w:ascii="Arial" w:eastAsia="Arial Unicode MS" w:hAnsi="Arial" w:cs="Arial"/>
                <w:b/>
                <w:bCs/>
                <w:color w:val="FAFAFA"/>
                <w:sz w:val="18"/>
                <w:szCs w:val="18"/>
              </w:rPr>
              <w:t>19</w:t>
            </w:r>
            <w:r w:rsidRPr="00744154">
              <w:rPr>
                <w:rFonts w:ascii="Arial" w:eastAsia="Arial Unicode MS" w:hAnsi="Arial" w:cs="Arial"/>
                <w:b/>
                <w:bCs/>
                <w:color w:val="FAFAFA"/>
                <w:sz w:val="18"/>
                <w:szCs w:val="18"/>
              </w:rPr>
              <w:tab/>
              <w:t>Investment properties, net</w:t>
            </w:r>
          </w:p>
        </w:tc>
      </w:tr>
    </w:tbl>
    <w:p w14:paraId="6CE0A5C2" w14:textId="77777777" w:rsidR="00CE7EC8" w:rsidRPr="00744154" w:rsidRDefault="00CE7EC8" w:rsidP="00D622DC">
      <w:pPr>
        <w:ind w:left="540" w:hanging="540"/>
        <w:jc w:val="thaiDistribute"/>
        <w:rPr>
          <w:rFonts w:ascii="Arial" w:hAnsi="Arial" w:cs="Arial"/>
          <w:color w:val="auto"/>
          <w:sz w:val="18"/>
          <w:szCs w:val="18"/>
          <w:lang w:val="en-GB" w:eastAsia="x-none" w:bidi="ar-SA"/>
        </w:rPr>
      </w:pPr>
    </w:p>
    <w:tbl>
      <w:tblPr>
        <w:tblW w:w="15595" w:type="dxa"/>
        <w:tblInd w:w="108" w:type="dxa"/>
        <w:tblLayout w:type="fixed"/>
        <w:tblLook w:val="0000" w:firstRow="0" w:lastRow="0" w:firstColumn="0" w:lastColumn="0" w:noHBand="0" w:noVBand="0"/>
      </w:tblPr>
      <w:tblGrid>
        <w:gridCol w:w="4104"/>
        <w:gridCol w:w="1567"/>
        <w:gridCol w:w="1848"/>
        <w:gridCol w:w="1558"/>
        <w:gridCol w:w="1700"/>
        <w:gridCol w:w="1559"/>
        <w:gridCol w:w="1700"/>
        <w:gridCol w:w="1559"/>
      </w:tblGrid>
      <w:tr w:rsidR="00D622DC" w:rsidRPr="00744154" w14:paraId="6366E83F" w14:textId="77777777" w:rsidTr="00635D7F">
        <w:trPr>
          <w:cantSplit/>
        </w:trPr>
        <w:tc>
          <w:tcPr>
            <w:tcW w:w="4104" w:type="dxa"/>
            <w:vAlign w:val="bottom"/>
          </w:tcPr>
          <w:p w14:paraId="480B553F" w14:textId="77777777" w:rsidR="00997011" w:rsidRPr="00744154" w:rsidRDefault="00997011" w:rsidP="00BD351F">
            <w:pPr>
              <w:ind w:left="-101"/>
              <w:rPr>
                <w:rFonts w:ascii="Arial" w:hAnsi="Arial" w:cs="Arial"/>
                <w:b/>
                <w:bCs/>
                <w:color w:val="auto"/>
                <w:sz w:val="18"/>
                <w:szCs w:val="18"/>
              </w:rPr>
            </w:pPr>
          </w:p>
        </w:tc>
        <w:tc>
          <w:tcPr>
            <w:tcW w:w="11491" w:type="dxa"/>
            <w:gridSpan w:val="7"/>
            <w:tcBorders>
              <w:top w:val="single" w:sz="4" w:space="0" w:color="auto"/>
              <w:bottom w:val="single" w:sz="4" w:space="0" w:color="auto"/>
            </w:tcBorders>
          </w:tcPr>
          <w:p w14:paraId="0EEE34A9" w14:textId="3C691D73" w:rsidR="00997011" w:rsidRPr="00744154" w:rsidRDefault="00997011" w:rsidP="00D622DC">
            <w:pPr>
              <w:ind w:left="321"/>
              <w:jc w:val="center"/>
              <w:rPr>
                <w:rFonts w:ascii="Arial" w:hAnsi="Arial" w:cs="Arial"/>
                <w:b/>
                <w:bCs/>
                <w:color w:val="auto"/>
                <w:sz w:val="18"/>
                <w:szCs w:val="18"/>
              </w:rPr>
            </w:pPr>
            <w:r w:rsidRPr="00744154">
              <w:rPr>
                <w:rFonts w:ascii="Arial" w:hAnsi="Arial" w:cs="Arial"/>
                <w:b/>
                <w:bCs/>
                <w:color w:val="auto"/>
                <w:sz w:val="18"/>
                <w:szCs w:val="18"/>
              </w:rPr>
              <w:t>Consolidated financial statements</w:t>
            </w:r>
          </w:p>
        </w:tc>
      </w:tr>
      <w:tr w:rsidR="00D622DC" w:rsidRPr="00744154" w14:paraId="1A599490" w14:textId="77777777" w:rsidTr="00635D7F">
        <w:trPr>
          <w:cantSplit/>
        </w:trPr>
        <w:tc>
          <w:tcPr>
            <w:tcW w:w="4104" w:type="dxa"/>
            <w:vAlign w:val="bottom"/>
          </w:tcPr>
          <w:p w14:paraId="01598ACE" w14:textId="77777777" w:rsidR="00997011" w:rsidRPr="00744154" w:rsidRDefault="00997011" w:rsidP="00BD351F">
            <w:pPr>
              <w:ind w:left="-101"/>
              <w:jc w:val="right"/>
              <w:rPr>
                <w:rFonts w:ascii="Arial" w:hAnsi="Arial" w:cs="Arial"/>
                <w:b/>
                <w:bCs/>
                <w:color w:val="auto"/>
                <w:sz w:val="18"/>
                <w:szCs w:val="18"/>
              </w:rPr>
            </w:pPr>
          </w:p>
        </w:tc>
        <w:tc>
          <w:tcPr>
            <w:tcW w:w="1567" w:type="dxa"/>
            <w:tcBorders>
              <w:top w:val="single" w:sz="4" w:space="0" w:color="auto"/>
            </w:tcBorders>
            <w:vAlign w:val="bottom"/>
          </w:tcPr>
          <w:p w14:paraId="5111A930" w14:textId="5E913696" w:rsidR="00997011" w:rsidRPr="00744154" w:rsidRDefault="002E0FF6"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Land for rent</w:t>
            </w:r>
          </w:p>
        </w:tc>
        <w:tc>
          <w:tcPr>
            <w:tcW w:w="1848" w:type="dxa"/>
            <w:tcBorders>
              <w:top w:val="single" w:sz="4" w:space="0" w:color="auto"/>
            </w:tcBorders>
            <w:vAlign w:val="bottom"/>
          </w:tcPr>
          <w:p w14:paraId="632EB01D" w14:textId="1640DAAC" w:rsidR="00997011" w:rsidRPr="00744154" w:rsidRDefault="00997011" w:rsidP="00D622DC">
            <w:pPr>
              <w:ind w:left="321" w:right="-72"/>
              <w:jc w:val="right"/>
              <w:rPr>
                <w:rFonts w:ascii="Arial" w:hAnsi="Arial" w:cs="Arial"/>
                <w:color w:val="auto"/>
                <w:sz w:val="18"/>
                <w:szCs w:val="18"/>
              </w:rPr>
            </w:pPr>
            <w:r w:rsidRPr="00744154">
              <w:rPr>
                <w:rFonts w:ascii="Arial" w:hAnsi="Arial" w:cs="Arial"/>
                <w:b/>
                <w:bCs/>
                <w:color w:val="auto"/>
                <w:sz w:val="18"/>
                <w:szCs w:val="18"/>
              </w:rPr>
              <w:t>Shopping malls</w:t>
            </w:r>
            <w:r w:rsidRPr="00744154">
              <w:rPr>
                <w:rFonts w:ascii="Arial" w:hAnsi="Arial" w:cs="Arial"/>
                <w:color w:val="auto"/>
                <w:sz w:val="18"/>
                <w:szCs w:val="18"/>
              </w:rPr>
              <w:t xml:space="preserve"> </w:t>
            </w:r>
            <w:r w:rsidRPr="00744154">
              <w:rPr>
                <w:rFonts w:ascii="Arial" w:hAnsi="Arial" w:cs="Arial"/>
                <w:b/>
                <w:bCs/>
                <w:color w:val="auto"/>
                <w:sz w:val="18"/>
                <w:szCs w:val="18"/>
              </w:rPr>
              <w:t xml:space="preserve">and commercial area for rent </w:t>
            </w:r>
          </w:p>
        </w:tc>
        <w:tc>
          <w:tcPr>
            <w:tcW w:w="1558" w:type="dxa"/>
            <w:tcBorders>
              <w:top w:val="single" w:sz="4" w:space="0" w:color="auto"/>
            </w:tcBorders>
            <w:vAlign w:val="bottom"/>
          </w:tcPr>
          <w:p w14:paraId="28E81146" w14:textId="77777777" w:rsidR="00997011" w:rsidRPr="00744154" w:rsidRDefault="00997011" w:rsidP="00D622DC">
            <w:pPr>
              <w:ind w:left="321" w:right="-72"/>
              <w:jc w:val="right"/>
              <w:rPr>
                <w:rFonts w:ascii="Arial" w:hAnsi="Arial" w:cs="Arial"/>
                <w:b/>
                <w:bCs/>
                <w:color w:val="auto"/>
                <w:sz w:val="18"/>
                <w:szCs w:val="18"/>
              </w:rPr>
            </w:pPr>
            <w:r w:rsidRPr="00744154">
              <w:rPr>
                <w:rFonts w:ascii="Arial" w:hAnsi="Arial" w:cs="Arial"/>
                <w:b/>
                <w:bCs/>
                <w:color w:val="auto"/>
                <w:sz w:val="18"/>
                <w:szCs w:val="18"/>
              </w:rPr>
              <w:t xml:space="preserve">Office building </w:t>
            </w:r>
          </w:p>
          <w:p w14:paraId="69EB8205" w14:textId="77777777" w:rsidR="00997011" w:rsidRPr="00744154" w:rsidRDefault="00997011" w:rsidP="00D622DC">
            <w:pPr>
              <w:ind w:left="321" w:right="-72"/>
              <w:jc w:val="right"/>
              <w:rPr>
                <w:rFonts w:ascii="Arial" w:hAnsi="Arial" w:cs="Arial"/>
                <w:color w:val="auto"/>
                <w:sz w:val="18"/>
                <w:szCs w:val="18"/>
              </w:rPr>
            </w:pPr>
            <w:r w:rsidRPr="00744154">
              <w:rPr>
                <w:rFonts w:ascii="Arial" w:hAnsi="Arial" w:cs="Arial"/>
                <w:b/>
                <w:bCs/>
                <w:color w:val="auto"/>
                <w:sz w:val="18"/>
                <w:szCs w:val="18"/>
              </w:rPr>
              <w:t>for rent</w:t>
            </w:r>
          </w:p>
        </w:tc>
        <w:tc>
          <w:tcPr>
            <w:tcW w:w="1700" w:type="dxa"/>
            <w:tcBorders>
              <w:top w:val="single" w:sz="4" w:space="0" w:color="auto"/>
            </w:tcBorders>
            <w:vAlign w:val="bottom"/>
          </w:tcPr>
          <w:p w14:paraId="0AE7E09F" w14:textId="77777777" w:rsidR="00997011" w:rsidRPr="00744154" w:rsidRDefault="00997011" w:rsidP="00D622DC">
            <w:pPr>
              <w:ind w:left="321" w:right="-72"/>
              <w:jc w:val="right"/>
              <w:rPr>
                <w:rFonts w:ascii="Arial" w:hAnsi="Arial" w:cs="Arial"/>
                <w:b/>
                <w:bCs/>
                <w:color w:val="auto"/>
                <w:sz w:val="18"/>
                <w:szCs w:val="18"/>
              </w:rPr>
            </w:pPr>
            <w:r w:rsidRPr="00744154">
              <w:rPr>
                <w:rFonts w:ascii="Arial" w:hAnsi="Arial" w:cs="Arial"/>
                <w:b/>
                <w:bCs/>
                <w:color w:val="auto"/>
                <w:sz w:val="18"/>
                <w:szCs w:val="18"/>
              </w:rPr>
              <w:t xml:space="preserve">Apartment </w:t>
            </w:r>
          </w:p>
          <w:p w14:paraId="7CA0EF54" w14:textId="77777777" w:rsidR="00997011" w:rsidRPr="00744154" w:rsidRDefault="00997011" w:rsidP="00D622DC">
            <w:pPr>
              <w:ind w:left="321" w:right="-72"/>
              <w:jc w:val="right"/>
              <w:rPr>
                <w:rFonts w:ascii="Arial" w:hAnsi="Arial" w:cs="Arial"/>
                <w:b/>
                <w:bCs/>
                <w:color w:val="auto"/>
                <w:sz w:val="18"/>
                <w:szCs w:val="18"/>
                <w:cs/>
              </w:rPr>
            </w:pPr>
            <w:r w:rsidRPr="00744154">
              <w:rPr>
                <w:rFonts w:ascii="Arial" w:hAnsi="Arial" w:cs="Arial"/>
                <w:b/>
                <w:bCs/>
                <w:color w:val="auto"/>
                <w:sz w:val="18"/>
                <w:szCs w:val="18"/>
              </w:rPr>
              <w:t>for rent</w:t>
            </w:r>
          </w:p>
        </w:tc>
        <w:tc>
          <w:tcPr>
            <w:tcW w:w="1559" w:type="dxa"/>
            <w:tcBorders>
              <w:top w:val="single" w:sz="4" w:space="0" w:color="auto"/>
            </w:tcBorders>
            <w:vAlign w:val="bottom"/>
          </w:tcPr>
          <w:p w14:paraId="615EB230" w14:textId="2B8F31DC" w:rsidR="00997011" w:rsidRPr="00744154" w:rsidRDefault="00997011" w:rsidP="00D622DC">
            <w:pPr>
              <w:ind w:left="321" w:right="-72"/>
              <w:jc w:val="right"/>
              <w:rPr>
                <w:rFonts w:ascii="Arial" w:hAnsi="Arial" w:cs="Arial"/>
                <w:b/>
                <w:bCs/>
                <w:color w:val="auto"/>
                <w:sz w:val="18"/>
                <w:szCs w:val="18"/>
              </w:rPr>
            </w:pPr>
            <w:r w:rsidRPr="00744154">
              <w:rPr>
                <w:rFonts w:ascii="Arial" w:hAnsi="Arial" w:cs="Arial"/>
                <w:b/>
                <w:bCs/>
                <w:color w:val="auto"/>
                <w:sz w:val="18"/>
                <w:szCs w:val="18"/>
              </w:rPr>
              <w:t>Right-of-use</w:t>
            </w:r>
            <w:r w:rsidR="00D622DC" w:rsidRPr="00744154">
              <w:rPr>
                <w:rFonts w:ascii="Arial" w:hAnsi="Arial" w:cs="Arial"/>
                <w:b/>
                <w:bCs/>
                <w:color w:val="auto"/>
                <w:sz w:val="18"/>
                <w:szCs w:val="18"/>
              </w:rPr>
              <w:t xml:space="preserve"> assets</w:t>
            </w:r>
          </w:p>
        </w:tc>
        <w:tc>
          <w:tcPr>
            <w:tcW w:w="1700" w:type="dxa"/>
            <w:tcBorders>
              <w:top w:val="single" w:sz="4" w:space="0" w:color="auto"/>
            </w:tcBorders>
            <w:vAlign w:val="bottom"/>
          </w:tcPr>
          <w:p w14:paraId="3819D11C" w14:textId="77777777" w:rsidR="00997011" w:rsidRPr="00744154" w:rsidRDefault="00997011" w:rsidP="00D622DC">
            <w:pPr>
              <w:ind w:left="321" w:right="-72"/>
              <w:jc w:val="right"/>
              <w:rPr>
                <w:rFonts w:ascii="Arial" w:hAnsi="Arial" w:cs="Arial"/>
                <w:b/>
                <w:bCs/>
                <w:color w:val="auto"/>
                <w:sz w:val="18"/>
                <w:szCs w:val="18"/>
              </w:rPr>
            </w:pPr>
          </w:p>
          <w:p w14:paraId="5177FD6E" w14:textId="77777777" w:rsidR="00997011" w:rsidRPr="00744154" w:rsidRDefault="00997011" w:rsidP="00D622DC">
            <w:pPr>
              <w:ind w:left="321" w:right="-72"/>
              <w:jc w:val="right"/>
              <w:rPr>
                <w:rFonts w:ascii="Arial" w:hAnsi="Arial" w:cs="Arial"/>
                <w:b/>
                <w:bCs/>
                <w:color w:val="auto"/>
                <w:sz w:val="18"/>
                <w:szCs w:val="18"/>
                <w:cs/>
              </w:rPr>
            </w:pPr>
            <w:r w:rsidRPr="00744154">
              <w:rPr>
                <w:rFonts w:ascii="Arial" w:hAnsi="Arial" w:cs="Arial"/>
                <w:b/>
                <w:bCs/>
                <w:color w:val="auto"/>
                <w:sz w:val="18"/>
                <w:szCs w:val="18"/>
              </w:rPr>
              <w:t>Construction in progress</w:t>
            </w:r>
          </w:p>
        </w:tc>
        <w:tc>
          <w:tcPr>
            <w:tcW w:w="1559" w:type="dxa"/>
            <w:tcBorders>
              <w:top w:val="single" w:sz="4" w:space="0" w:color="auto"/>
            </w:tcBorders>
            <w:vAlign w:val="bottom"/>
          </w:tcPr>
          <w:p w14:paraId="2255AEC8" w14:textId="77777777" w:rsidR="00997011" w:rsidRPr="00744154" w:rsidRDefault="00997011" w:rsidP="00D622DC">
            <w:pPr>
              <w:ind w:left="321" w:right="-72"/>
              <w:jc w:val="right"/>
              <w:rPr>
                <w:rFonts w:ascii="Arial" w:hAnsi="Arial" w:cs="Arial"/>
                <w:b/>
                <w:bCs/>
                <w:color w:val="auto"/>
                <w:sz w:val="18"/>
                <w:szCs w:val="18"/>
              </w:rPr>
            </w:pPr>
          </w:p>
          <w:p w14:paraId="4C1EECA0" w14:textId="77777777" w:rsidR="00997011" w:rsidRPr="00744154" w:rsidRDefault="00997011" w:rsidP="00D622DC">
            <w:pPr>
              <w:ind w:left="321" w:right="-72"/>
              <w:jc w:val="right"/>
              <w:rPr>
                <w:rFonts w:ascii="Arial" w:hAnsi="Arial" w:cs="Arial"/>
                <w:b/>
                <w:bCs/>
                <w:color w:val="auto"/>
                <w:sz w:val="18"/>
                <w:szCs w:val="18"/>
              </w:rPr>
            </w:pPr>
          </w:p>
          <w:p w14:paraId="596888EB" w14:textId="77777777" w:rsidR="00997011" w:rsidRPr="00744154" w:rsidRDefault="00997011" w:rsidP="00D622DC">
            <w:pPr>
              <w:ind w:left="321" w:right="-72"/>
              <w:jc w:val="right"/>
              <w:rPr>
                <w:rFonts w:ascii="Arial" w:hAnsi="Arial" w:cs="Arial"/>
                <w:color w:val="auto"/>
                <w:sz w:val="18"/>
                <w:szCs w:val="18"/>
              </w:rPr>
            </w:pPr>
            <w:r w:rsidRPr="00744154">
              <w:rPr>
                <w:rFonts w:ascii="Arial" w:hAnsi="Arial" w:cs="Arial"/>
                <w:b/>
                <w:bCs/>
                <w:color w:val="auto"/>
                <w:sz w:val="18"/>
                <w:szCs w:val="18"/>
              </w:rPr>
              <w:t>Total</w:t>
            </w:r>
          </w:p>
        </w:tc>
      </w:tr>
      <w:tr w:rsidR="00D622DC" w:rsidRPr="00744154" w14:paraId="799BB97A" w14:textId="77777777" w:rsidTr="00635D7F">
        <w:trPr>
          <w:cantSplit/>
        </w:trPr>
        <w:tc>
          <w:tcPr>
            <w:tcW w:w="4104" w:type="dxa"/>
            <w:vAlign w:val="bottom"/>
          </w:tcPr>
          <w:p w14:paraId="79A50F15" w14:textId="77777777" w:rsidR="00997011" w:rsidRPr="00744154" w:rsidRDefault="00997011" w:rsidP="00BD351F">
            <w:pPr>
              <w:ind w:left="-101"/>
              <w:rPr>
                <w:rFonts w:ascii="Arial" w:hAnsi="Arial" w:cs="Arial"/>
                <w:b/>
                <w:bCs/>
                <w:color w:val="auto"/>
                <w:sz w:val="18"/>
                <w:szCs w:val="18"/>
              </w:rPr>
            </w:pPr>
          </w:p>
        </w:tc>
        <w:tc>
          <w:tcPr>
            <w:tcW w:w="1567" w:type="dxa"/>
            <w:tcBorders>
              <w:bottom w:val="single" w:sz="4" w:space="0" w:color="auto"/>
            </w:tcBorders>
          </w:tcPr>
          <w:p w14:paraId="3305E112" w14:textId="10E8E75C" w:rsidR="00997011" w:rsidRPr="00744154" w:rsidRDefault="00997011" w:rsidP="00D622DC">
            <w:pPr>
              <w:tabs>
                <w:tab w:val="decimal" w:pos="621"/>
              </w:tabs>
              <w:ind w:left="321"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848" w:type="dxa"/>
            <w:tcBorders>
              <w:bottom w:val="single" w:sz="4" w:space="0" w:color="auto"/>
            </w:tcBorders>
            <w:vAlign w:val="bottom"/>
          </w:tcPr>
          <w:p w14:paraId="4C40905D" w14:textId="2D9472D3" w:rsidR="00997011" w:rsidRPr="00744154" w:rsidRDefault="00997011" w:rsidP="00D622DC">
            <w:pPr>
              <w:tabs>
                <w:tab w:val="decimal" w:pos="621"/>
              </w:tabs>
              <w:ind w:left="321"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558" w:type="dxa"/>
            <w:tcBorders>
              <w:bottom w:val="single" w:sz="4" w:space="0" w:color="auto"/>
            </w:tcBorders>
            <w:vAlign w:val="bottom"/>
          </w:tcPr>
          <w:p w14:paraId="63EF23D0" w14:textId="77777777" w:rsidR="00997011" w:rsidRPr="00744154" w:rsidRDefault="00997011" w:rsidP="00D622DC">
            <w:pPr>
              <w:tabs>
                <w:tab w:val="decimal" w:pos="621"/>
              </w:tabs>
              <w:ind w:left="321"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700" w:type="dxa"/>
            <w:tcBorders>
              <w:bottom w:val="single" w:sz="4" w:space="0" w:color="auto"/>
            </w:tcBorders>
            <w:vAlign w:val="bottom"/>
          </w:tcPr>
          <w:p w14:paraId="683DCF35" w14:textId="77777777" w:rsidR="00997011" w:rsidRPr="00744154" w:rsidRDefault="00997011" w:rsidP="00D622DC">
            <w:pPr>
              <w:tabs>
                <w:tab w:val="decimal" w:pos="621"/>
              </w:tabs>
              <w:ind w:left="321"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559" w:type="dxa"/>
            <w:tcBorders>
              <w:bottom w:val="single" w:sz="4" w:space="0" w:color="auto"/>
            </w:tcBorders>
            <w:vAlign w:val="bottom"/>
          </w:tcPr>
          <w:p w14:paraId="28B7B682" w14:textId="77777777" w:rsidR="00997011" w:rsidRPr="00744154" w:rsidRDefault="00997011" w:rsidP="00D622DC">
            <w:pPr>
              <w:tabs>
                <w:tab w:val="decimal" w:pos="621"/>
              </w:tabs>
              <w:ind w:left="321" w:right="-72"/>
              <w:jc w:val="right"/>
              <w:rPr>
                <w:rFonts w:ascii="Arial" w:hAnsi="Arial" w:cs="Arial"/>
                <w:b/>
                <w:bCs/>
                <w:color w:val="auto"/>
                <w:sz w:val="18"/>
                <w:szCs w:val="18"/>
              </w:rPr>
            </w:pPr>
            <w:r w:rsidRPr="00744154">
              <w:rPr>
                <w:rFonts w:ascii="Arial" w:hAnsi="Arial" w:cs="Arial"/>
                <w:b/>
                <w:bCs/>
                <w:color w:val="auto"/>
                <w:sz w:val="18"/>
                <w:szCs w:val="18"/>
              </w:rPr>
              <w:t xml:space="preserve">Thousand </w:t>
            </w:r>
          </w:p>
          <w:p w14:paraId="1635516D" w14:textId="2AE14F07" w:rsidR="00997011" w:rsidRPr="00744154" w:rsidRDefault="00997011" w:rsidP="00D622DC">
            <w:pPr>
              <w:tabs>
                <w:tab w:val="decimal" w:pos="621"/>
              </w:tabs>
              <w:ind w:left="321" w:right="-72"/>
              <w:jc w:val="right"/>
              <w:rPr>
                <w:rFonts w:ascii="Arial" w:hAnsi="Arial" w:cs="Arial"/>
                <w:b/>
                <w:bCs/>
                <w:color w:val="auto"/>
                <w:sz w:val="18"/>
                <w:szCs w:val="18"/>
              </w:rPr>
            </w:pPr>
            <w:r w:rsidRPr="00744154">
              <w:rPr>
                <w:rFonts w:ascii="Arial" w:hAnsi="Arial" w:cs="Arial"/>
                <w:b/>
                <w:bCs/>
                <w:color w:val="auto"/>
                <w:sz w:val="18"/>
                <w:szCs w:val="18"/>
              </w:rPr>
              <w:t>Baht</w:t>
            </w:r>
          </w:p>
        </w:tc>
        <w:tc>
          <w:tcPr>
            <w:tcW w:w="1700" w:type="dxa"/>
            <w:tcBorders>
              <w:bottom w:val="single" w:sz="4" w:space="0" w:color="auto"/>
            </w:tcBorders>
            <w:vAlign w:val="bottom"/>
          </w:tcPr>
          <w:p w14:paraId="26430CA2" w14:textId="08E6B834" w:rsidR="00997011" w:rsidRPr="00744154" w:rsidRDefault="00997011" w:rsidP="00D622DC">
            <w:pPr>
              <w:tabs>
                <w:tab w:val="decimal" w:pos="621"/>
              </w:tabs>
              <w:ind w:left="321" w:right="-72"/>
              <w:jc w:val="right"/>
              <w:rPr>
                <w:rFonts w:ascii="Arial" w:hAnsi="Arial" w:cs="Arial"/>
                <w:b/>
                <w:bCs/>
                <w:color w:val="auto"/>
                <w:sz w:val="18"/>
                <w:szCs w:val="18"/>
              </w:rPr>
            </w:pPr>
            <w:r w:rsidRPr="00744154">
              <w:rPr>
                <w:rFonts w:ascii="Arial" w:hAnsi="Arial" w:cs="Arial"/>
                <w:b/>
                <w:bCs/>
                <w:color w:val="auto"/>
                <w:sz w:val="18"/>
                <w:szCs w:val="18"/>
              </w:rPr>
              <w:t xml:space="preserve">Thousand </w:t>
            </w:r>
          </w:p>
          <w:p w14:paraId="7548574C" w14:textId="77777777" w:rsidR="00997011" w:rsidRPr="00744154" w:rsidRDefault="00997011" w:rsidP="00D622DC">
            <w:pPr>
              <w:tabs>
                <w:tab w:val="decimal" w:pos="621"/>
              </w:tabs>
              <w:ind w:left="321" w:right="-72"/>
              <w:jc w:val="right"/>
              <w:rPr>
                <w:rFonts w:ascii="Arial" w:hAnsi="Arial" w:cs="Arial"/>
                <w:b/>
                <w:bCs/>
                <w:color w:val="auto"/>
                <w:sz w:val="18"/>
                <w:szCs w:val="18"/>
              </w:rPr>
            </w:pPr>
            <w:r w:rsidRPr="00744154">
              <w:rPr>
                <w:rFonts w:ascii="Arial" w:hAnsi="Arial" w:cs="Arial"/>
                <w:b/>
                <w:bCs/>
                <w:color w:val="auto"/>
                <w:sz w:val="18"/>
                <w:szCs w:val="18"/>
              </w:rPr>
              <w:t>Baht</w:t>
            </w:r>
          </w:p>
        </w:tc>
        <w:tc>
          <w:tcPr>
            <w:tcW w:w="1559" w:type="dxa"/>
            <w:tcBorders>
              <w:bottom w:val="single" w:sz="4" w:space="0" w:color="auto"/>
            </w:tcBorders>
            <w:vAlign w:val="bottom"/>
          </w:tcPr>
          <w:p w14:paraId="734A0481" w14:textId="77777777" w:rsidR="00997011" w:rsidRPr="00744154" w:rsidRDefault="00997011" w:rsidP="00D622DC">
            <w:pPr>
              <w:tabs>
                <w:tab w:val="decimal" w:pos="621"/>
              </w:tabs>
              <w:ind w:left="321"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D622DC" w:rsidRPr="00744154" w14:paraId="6F026DDA" w14:textId="77777777" w:rsidTr="00635D7F">
        <w:trPr>
          <w:cantSplit/>
        </w:trPr>
        <w:tc>
          <w:tcPr>
            <w:tcW w:w="4104" w:type="dxa"/>
            <w:vAlign w:val="bottom"/>
          </w:tcPr>
          <w:p w14:paraId="66277DD2" w14:textId="77777777" w:rsidR="00997011" w:rsidRPr="00744154" w:rsidRDefault="00997011" w:rsidP="00BD351F">
            <w:pPr>
              <w:ind w:left="-101"/>
              <w:rPr>
                <w:rFonts w:ascii="Arial" w:hAnsi="Arial" w:cs="Arial"/>
                <w:b/>
                <w:bCs/>
                <w:color w:val="auto"/>
                <w:sz w:val="18"/>
                <w:szCs w:val="18"/>
                <w:cs/>
              </w:rPr>
            </w:pPr>
          </w:p>
        </w:tc>
        <w:tc>
          <w:tcPr>
            <w:tcW w:w="1567" w:type="dxa"/>
            <w:tcBorders>
              <w:top w:val="single" w:sz="4" w:space="0" w:color="auto"/>
            </w:tcBorders>
          </w:tcPr>
          <w:p w14:paraId="00728BE3" w14:textId="77777777" w:rsidR="00997011" w:rsidRPr="00744154" w:rsidRDefault="00997011" w:rsidP="00D622DC">
            <w:pPr>
              <w:ind w:left="321" w:right="-72"/>
              <w:jc w:val="right"/>
              <w:rPr>
                <w:rFonts w:ascii="Arial" w:hAnsi="Arial" w:cs="Arial"/>
                <w:b/>
                <w:bCs/>
                <w:color w:val="auto"/>
                <w:sz w:val="18"/>
                <w:szCs w:val="18"/>
              </w:rPr>
            </w:pPr>
          </w:p>
        </w:tc>
        <w:tc>
          <w:tcPr>
            <w:tcW w:w="1848" w:type="dxa"/>
            <w:tcBorders>
              <w:top w:val="single" w:sz="4" w:space="0" w:color="auto"/>
            </w:tcBorders>
            <w:vAlign w:val="bottom"/>
          </w:tcPr>
          <w:p w14:paraId="1412CEEA" w14:textId="03982FE8" w:rsidR="00997011" w:rsidRPr="00744154" w:rsidRDefault="00997011" w:rsidP="00D622DC">
            <w:pPr>
              <w:ind w:left="321" w:right="-72"/>
              <w:jc w:val="right"/>
              <w:rPr>
                <w:rFonts w:ascii="Arial" w:hAnsi="Arial" w:cs="Arial"/>
                <w:b/>
                <w:bCs/>
                <w:color w:val="auto"/>
                <w:sz w:val="18"/>
                <w:szCs w:val="18"/>
              </w:rPr>
            </w:pPr>
          </w:p>
        </w:tc>
        <w:tc>
          <w:tcPr>
            <w:tcW w:w="1558" w:type="dxa"/>
            <w:tcBorders>
              <w:top w:val="single" w:sz="4" w:space="0" w:color="auto"/>
            </w:tcBorders>
            <w:vAlign w:val="bottom"/>
          </w:tcPr>
          <w:p w14:paraId="30989085" w14:textId="77777777" w:rsidR="00997011" w:rsidRPr="00744154" w:rsidRDefault="00997011" w:rsidP="00D622DC">
            <w:pPr>
              <w:ind w:left="321" w:right="-72"/>
              <w:jc w:val="right"/>
              <w:rPr>
                <w:rFonts w:ascii="Arial" w:hAnsi="Arial" w:cs="Arial"/>
                <w:b/>
                <w:bCs/>
                <w:color w:val="auto"/>
                <w:sz w:val="18"/>
                <w:szCs w:val="18"/>
              </w:rPr>
            </w:pPr>
          </w:p>
        </w:tc>
        <w:tc>
          <w:tcPr>
            <w:tcW w:w="1700" w:type="dxa"/>
            <w:tcBorders>
              <w:top w:val="single" w:sz="4" w:space="0" w:color="auto"/>
            </w:tcBorders>
            <w:vAlign w:val="bottom"/>
          </w:tcPr>
          <w:p w14:paraId="67ED09EB" w14:textId="77777777" w:rsidR="00997011" w:rsidRPr="00744154" w:rsidRDefault="00997011" w:rsidP="00D622DC">
            <w:pPr>
              <w:ind w:left="321" w:right="-72"/>
              <w:jc w:val="right"/>
              <w:rPr>
                <w:rFonts w:ascii="Arial" w:hAnsi="Arial" w:cs="Arial"/>
                <w:b/>
                <w:bCs/>
                <w:color w:val="auto"/>
                <w:sz w:val="18"/>
                <w:szCs w:val="18"/>
              </w:rPr>
            </w:pPr>
          </w:p>
        </w:tc>
        <w:tc>
          <w:tcPr>
            <w:tcW w:w="1559" w:type="dxa"/>
            <w:tcBorders>
              <w:top w:val="single" w:sz="4" w:space="0" w:color="auto"/>
            </w:tcBorders>
            <w:vAlign w:val="bottom"/>
          </w:tcPr>
          <w:p w14:paraId="7E7375E4" w14:textId="77777777" w:rsidR="00997011" w:rsidRPr="00744154" w:rsidRDefault="00997011" w:rsidP="00D622DC">
            <w:pPr>
              <w:ind w:left="321" w:right="-72"/>
              <w:jc w:val="right"/>
              <w:rPr>
                <w:rFonts w:ascii="Arial" w:hAnsi="Arial" w:cs="Arial"/>
                <w:b/>
                <w:bCs/>
                <w:color w:val="auto"/>
                <w:sz w:val="18"/>
                <w:szCs w:val="18"/>
              </w:rPr>
            </w:pPr>
          </w:p>
        </w:tc>
        <w:tc>
          <w:tcPr>
            <w:tcW w:w="1700" w:type="dxa"/>
            <w:tcBorders>
              <w:top w:val="single" w:sz="4" w:space="0" w:color="auto"/>
            </w:tcBorders>
            <w:vAlign w:val="bottom"/>
          </w:tcPr>
          <w:p w14:paraId="0BA260C7" w14:textId="16816E5C" w:rsidR="00997011" w:rsidRPr="00744154" w:rsidRDefault="00997011" w:rsidP="00D622DC">
            <w:pPr>
              <w:ind w:left="321" w:right="-72"/>
              <w:jc w:val="right"/>
              <w:rPr>
                <w:rFonts w:ascii="Arial" w:hAnsi="Arial" w:cs="Arial"/>
                <w:b/>
                <w:bCs/>
                <w:color w:val="auto"/>
                <w:sz w:val="18"/>
                <w:szCs w:val="18"/>
              </w:rPr>
            </w:pPr>
          </w:p>
        </w:tc>
        <w:tc>
          <w:tcPr>
            <w:tcW w:w="1559" w:type="dxa"/>
            <w:tcBorders>
              <w:top w:val="single" w:sz="4" w:space="0" w:color="auto"/>
            </w:tcBorders>
            <w:vAlign w:val="bottom"/>
          </w:tcPr>
          <w:p w14:paraId="6F67750D" w14:textId="77777777" w:rsidR="00997011" w:rsidRPr="00744154" w:rsidRDefault="00997011" w:rsidP="00D622DC">
            <w:pPr>
              <w:ind w:left="321" w:right="-72"/>
              <w:jc w:val="right"/>
              <w:rPr>
                <w:rFonts w:ascii="Arial" w:hAnsi="Arial" w:cs="Arial"/>
                <w:b/>
                <w:bCs/>
                <w:color w:val="auto"/>
                <w:sz w:val="18"/>
                <w:szCs w:val="18"/>
              </w:rPr>
            </w:pPr>
          </w:p>
        </w:tc>
      </w:tr>
      <w:tr w:rsidR="00D622DC" w:rsidRPr="00744154" w14:paraId="2103DF4B" w14:textId="77777777" w:rsidTr="00635D7F">
        <w:trPr>
          <w:cantSplit/>
        </w:trPr>
        <w:tc>
          <w:tcPr>
            <w:tcW w:w="4104" w:type="dxa"/>
          </w:tcPr>
          <w:p w14:paraId="4B3D4765" w14:textId="77777777" w:rsidR="00997011" w:rsidRPr="00744154" w:rsidRDefault="00997011" w:rsidP="00BD351F">
            <w:pPr>
              <w:ind w:left="-101"/>
              <w:jc w:val="both"/>
              <w:rPr>
                <w:rFonts w:ascii="Arial" w:hAnsi="Arial" w:cs="Arial"/>
                <w:color w:val="auto"/>
                <w:sz w:val="18"/>
                <w:szCs w:val="18"/>
              </w:rPr>
            </w:pPr>
            <w:r w:rsidRPr="00744154">
              <w:rPr>
                <w:rFonts w:ascii="Arial" w:hAnsi="Arial" w:cs="Arial"/>
                <w:b/>
                <w:bCs/>
                <w:color w:val="auto"/>
                <w:sz w:val="18"/>
                <w:szCs w:val="18"/>
              </w:rPr>
              <w:t>As at 1 January</w:t>
            </w:r>
            <w:r w:rsidRPr="00744154">
              <w:rPr>
                <w:rFonts w:ascii="Arial" w:hAnsi="Arial" w:cs="Arial"/>
                <w:b/>
                <w:bCs/>
                <w:color w:val="auto"/>
                <w:sz w:val="18"/>
                <w:szCs w:val="18"/>
                <w:cs/>
              </w:rPr>
              <w:t xml:space="preserve"> </w:t>
            </w:r>
            <w:r w:rsidRPr="00744154">
              <w:rPr>
                <w:rFonts w:ascii="Arial" w:hAnsi="Arial" w:cs="Arial"/>
                <w:b/>
                <w:bCs/>
                <w:color w:val="auto"/>
                <w:sz w:val="18"/>
                <w:szCs w:val="18"/>
              </w:rPr>
              <w:t>2019</w:t>
            </w:r>
          </w:p>
        </w:tc>
        <w:tc>
          <w:tcPr>
            <w:tcW w:w="1567" w:type="dxa"/>
          </w:tcPr>
          <w:p w14:paraId="0712ED8F" w14:textId="77777777" w:rsidR="00997011" w:rsidRPr="00744154" w:rsidRDefault="00997011" w:rsidP="00D622DC">
            <w:pPr>
              <w:ind w:left="321" w:right="-72"/>
              <w:jc w:val="right"/>
              <w:rPr>
                <w:rFonts w:ascii="Arial" w:hAnsi="Arial" w:cs="Arial"/>
                <w:color w:val="auto"/>
                <w:sz w:val="18"/>
                <w:szCs w:val="18"/>
              </w:rPr>
            </w:pPr>
          </w:p>
        </w:tc>
        <w:tc>
          <w:tcPr>
            <w:tcW w:w="1848" w:type="dxa"/>
            <w:vAlign w:val="bottom"/>
          </w:tcPr>
          <w:p w14:paraId="08E8C9A2" w14:textId="456D2435" w:rsidR="00997011" w:rsidRPr="00744154" w:rsidRDefault="00997011" w:rsidP="00D622DC">
            <w:pPr>
              <w:ind w:left="321" w:right="-72"/>
              <w:jc w:val="right"/>
              <w:rPr>
                <w:rFonts w:ascii="Arial" w:hAnsi="Arial" w:cs="Arial"/>
                <w:color w:val="auto"/>
                <w:sz w:val="18"/>
                <w:szCs w:val="18"/>
              </w:rPr>
            </w:pPr>
          </w:p>
        </w:tc>
        <w:tc>
          <w:tcPr>
            <w:tcW w:w="1558" w:type="dxa"/>
            <w:vAlign w:val="bottom"/>
          </w:tcPr>
          <w:p w14:paraId="658BFA74" w14:textId="77777777" w:rsidR="00997011" w:rsidRPr="00744154" w:rsidRDefault="00997011" w:rsidP="00D622DC">
            <w:pPr>
              <w:ind w:left="321" w:right="-72"/>
              <w:jc w:val="right"/>
              <w:rPr>
                <w:rFonts w:ascii="Arial" w:hAnsi="Arial" w:cs="Arial"/>
                <w:color w:val="auto"/>
                <w:sz w:val="18"/>
                <w:szCs w:val="18"/>
              </w:rPr>
            </w:pPr>
          </w:p>
        </w:tc>
        <w:tc>
          <w:tcPr>
            <w:tcW w:w="1700" w:type="dxa"/>
            <w:vAlign w:val="bottom"/>
          </w:tcPr>
          <w:p w14:paraId="46143398" w14:textId="77777777" w:rsidR="00997011" w:rsidRPr="00744154" w:rsidRDefault="00997011" w:rsidP="00D622DC">
            <w:pPr>
              <w:ind w:left="321" w:right="-72"/>
              <w:jc w:val="right"/>
              <w:rPr>
                <w:rFonts w:ascii="Arial" w:hAnsi="Arial" w:cs="Arial"/>
                <w:color w:val="auto"/>
                <w:sz w:val="18"/>
                <w:szCs w:val="18"/>
              </w:rPr>
            </w:pPr>
          </w:p>
        </w:tc>
        <w:tc>
          <w:tcPr>
            <w:tcW w:w="1559" w:type="dxa"/>
            <w:vAlign w:val="bottom"/>
          </w:tcPr>
          <w:p w14:paraId="4CE81D3C" w14:textId="77777777" w:rsidR="00997011" w:rsidRPr="00744154" w:rsidRDefault="00997011" w:rsidP="00D622DC">
            <w:pPr>
              <w:ind w:left="321" w:right="-72"/>
              <w:jc w:val="right"/>
              <w:rPr>
                <w:rFonts w:ascii="Arial" w:hAnsi="Arial" w:cs="Arial"/>
                <w:color w:val="auto"/>
                <w:sz w:val="18"/>
                <w:szCs w:val="18"/>
              </w:rPr>
            </w:pPr>
          </w:p>
        </w:tc>
        <w:tc>
          <w:tcPr>
            <w:tcW w:w="1700" w:type="dxa"/>
            <w:vAlign w:val="bottom"/>
          </w:tcPr>
          <w:p w14:paraId="100C26F0" w14:textId="2E7EAE0E" w:rsidR="00997011" w:rsidRPr="00744154" w:rsidRDefault="00997011" w:rsidP="00D622DC">
            <w:pPr>
              <w:ind w:left="321" w:right="-72"/>
              <w:jc w:val="right"/>
              <w:rPr>
                <w:rFonts w:ascii="Arial" w:hAnsi="Arial" w:cs="Arial"/>
                <w:color w:val="auto"/>
                <w:sz w:val="18"/>
                <w:szCs w:val="18"/>
              </w:rPr>
            </w:pPr>
          </w:p>
        </w:tc>
        <w:tc>
          <w:tcPr>
            <w:tcW w:w="1559" w:type="dxa"/>
            <w:vAlign w:val="bottom"/>
          </w:tcPr>
          <w:p w14:paraId="3D3E7B10" w14:textId="77777777" w:rsidR="00997011" w:rsidRPr="00744154" w:rsidRDefault="00997011" w:rsidP="00D622DC">
            <w:pPr>
              <w:ind w:left="321" w:right="-72"/>
              <w:jc w:val="right"/>
              <w:rPr>
                <w:rFonts w:ascii="Arial" w:hAnsi="Arial" w:cs="Arial"/>
                <w:color w:val="auto"/>
                <w:sz w:val="18"/>
                <w:szCs w:val="18"/>
              </w:rPr>
            </w:pPr>
          </w:p>
        </w:tc>
      </w:tr>
      <w:tr w:rsidR="00D622DC" w:rsidRPr="00744154" w14:paraId="1967A4CD" w14:textId="77777777" w:rsidTr="00635D7F">
        <w:trPr>
          <w:cantSplit/>
        </w:trPr>
        <w:tc>
          <w:tcPr>
            <w:tcW w:w="4104" w:type="dxa"/>
          </w:tcPr>
          <w:p w14:paraId="2C9A08DA" w14:textId="77777777" w:rsidR="00997011" w:rsidRPr="00744154" w:rsidRDefault="00997011" w:rsidP="00BD351F">
            <w:pPr>
              <w:ind w:left="-101"/>
              <w:jc w:val="both"/>
              <w:rPr>
                <w:rFonts w:ascii="Arial" w:hAnsi="Arial" w:cs="Arial"/>
                <w:b/>
                <w:bCs/>
                <w:color w:val="auto"/>
                <w:sz w:val="18"/>
                <w:szCs w:val="18"/>
              </w:rPr>
            </w:pPr>
            <w:r w:rsidRPr="00744154">
              <w:rPr>
                <w:rFonts w:ascii="Arial" w:hAnsi="Arial" w:cs="Arial"/>
                <w:color w:val="auto"/>
                <w:sz w:val="18"/>
                <w:szCs w:val="18"/>
              </w:rPr>
              <w:t>Cost</w:t>
            </w:r>
          </w:p>
        </w:tc>
        <w:tc>
          <w:tcPr>
            <w:tcW w:w="1567" w:type="dxa"/>
          </w:tcPr>
          <w:p w14:paraId="62100FD4" w14:textId="7B42D732" w:rsidR="00997011" w:rsidRPr="00744154" w:rsidRDefault="002E0FF6" w:rsidP="00D622DC">
            <w:pPr>
              <w:ind w:left="321"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848" w:type="dxa"/>
            <w:vAlign w:val="bottom"/>
          </w:tcPr>
          <w:p w14:paraId="2C526D69" w14:textId="7C303FE4"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715</w:t>
            </w:r>
            <w:r w:rsidRPr="00744154">
              <w:rPr>
                <w:rFonts w:ascii="Arial" w:hAnsi="Arial" w:cs="Arial"/>
                <w:color w:val="auto"/>
                <w:sz w:val="18"/>
                <w:szCs w:val="18"/>
              </w:rPr>
              <w:t>,</w:t>
            </w:r>
            <w:r w:rsidRPr="00744154">
              <w:rPr>
                <w:rFonts w:ascii="Arial" w:hAnsi="Arial" w:cs="Arial"/>
                <w:color w:val="auto"/>
                <w:sz w:val="18"/>
                <w:szCs w:val="18"/>
                <w:lang w:val="en-GB"/>
              </w:rPr>
              <w:t>125</w:t>
            </w:r>
          </w:p>
        </w:tc>
        <w:tc>
          <w:tcPr>
            <w:tcW w:w="1558" w:type="dxa"/>
            <w:vAlign w:val="bottom"/>
          </w:tcPr>
          <w:p w14:paraId="713C234B" w14:textId="54DC2EF5"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566</w:t>
            </w:r>
            <w:r w:rsidRPr="00744154">
              <w:rPr>
                <w:rFonts w:ascii="Arial" w:hAnsi="Arial" w:cs="Arial"/>
                <w:color w:val="auto"/>
                <w:sz w:val="18"/>
                <w:szCs w:val="18"/>
              </w:rPr>
              <w:t>,</w:t>
            </w:r>
            <w:r w:rsidRPr="00744154">
              <w:rPr>
                <w:rFonts w:ascii="Arial" w:hAnsi="Arial" w:cs="Arial"/>
                <w:color w:val="auto"/>
                <w:sz w:val="18"/>
                <w:szCs w:val="18"/>
                <w:lang w:val="en-GB"/>
              </w:rPr>
              <w:t>224</w:t>
            </w:r>
          </w:p>
        </w:tc>
        <w:tc>
          <w:tcPr>
            <w:tcW w:w="1700" w:type="dxa"/>
            <w:vAlign w:val="bottom"/>
          </w:tcPr>
          <w:p w14:paraId="2B22DF65" w14:textId="57FA42ED"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460</w:t>
            </w:r>
            <w:r w:rsidRPr="00744154">
              <w:rPr>
                <w:rFonts w:ascii="Arial" w:hAnsi="Arial" w:cs="Arial"/>
                <w:color w:val="auto"/>
                <w:sz w:val="18"/>
                <w:szCs w:val="18"/>
              </w:rPr>
              <w:t>,</w:t>
            </w:r>
            <w:r w:rsidRPr="00744154">
              <w:rPr>
                <w:rFonts w:ascii="Arial" w:hAnsi="Arial" w:cs="Arial"/>
                <w:color w:val="auto"/>
                <w:sz w:val="18"/>
                <w:szCs w:val="18"/>
                <w:lang w:val="en-GB"/>
              </w:rPr>
              <w:t>453</w:t>
            </w:r>
          </w:p>
        </w:tc>
        <w:tc>
          <w:tcPr>
            <w:tcW w:w="1559" w:type="dxa"/>
            <w:vAlign w:val="bottom"/>
          </w:tcPr>
          <w:p w14:paraId="153E2104" w14:textId="36E65684"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w:t>
            </w:r>
          </w:p>
        </w:tc>
        <w:tc>
          <w:tcPr>
            <w:tcW w:w="1700" w:type="dxa"/>
            <w:vAlign w:val="bottom"/>
          </w:tcPr>
          <w:p w14:paraId="73E0F5F0" w14:textId="1C71EC64"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976</w:t>
            </w:r>
            <w:r w:rsidRPr="00744154">
              <w:rPr>
                <w:rFonts w:ascii="Arial" w:hAnsi="Arial" w:cs="Arial"/>
                <w:color w:val="auto"/>
                <w:sz w:val="18"/>
                <w:szCs w:val="18"/>
              </w:rPr>
              <w:t>,</w:t>
            </w:r>
            <w:r w:rsidRPr="00744154">
              <w:rPr>
                <w:rFonts w:ascii="Arial" w:hAnsi="Arial" w:cs="Arial"/>
                <w:color w:val="auto"/>
                <w:sz w:val="18"/>
                <w:szCs w:val="18"/>
                <w:lang w:val="en-GB"/>
              </w:rPr>
              <w:t>899</w:t>
            </w:r>
          </w:p>
        </w:tc>
        <w:tc>
          <w:tcPr>
            <w:tcW w:w="1559" w:type="dxa"/>
            <w:vAlign w:val="bottom"/>
          </w:tcPr>
          <w:p w14:paraId="1847E6A2" w14:textId="17D3ADA1"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718</w:t>
            </w:r>
            <w:r w:rsidRPr="00744154">
              <w:rPr>
                <w:rFonts w:ascii="Arial" w:hAnsi="Arial" w:cs="Arial"/>
                <w:color w:val="auto"/>
                <w:sz w:val="18"/>
                <w:szCs w:val="18"/>
              </w:rPr>
              <w:t>,</w:t>
            </w:r>
            <w:r w:rsidRPr="00744154">
              <w:rPr>
                <w:rFonts w:ascii="Arial" w:hAnsi="Arial" w:cs="Arial"/>
                <w:color w:val="auto"/>
                <w:sz w:val="18"/>
                <w:szCs w:val="18"/>
                <w:lang w:val="en-GB"/>
              </w:rPr>
              <w:t>701</w:t>
            </w:r>
          </w:p>
        </w:tc>
      </w:tr>
      <w:tr w:rsidR="00D622DC" w:rsidRPr="00744154" w14:paraId="6BCAB6D1" w14:textId="77777777" w:rsidTr="00635D7F">
        <w:trPr>
          <w:cantSplit/>
          <w:trHeight w:val="88"/>
        </w:trPr>
        <w:tc>
          <w:tcPr>
            <w:tcW w:w="4104" w:type="dxa"/>
          </w:tcPr>
          <w:p w14:paraId="382A1F0B" w14:textId="59DD75AF" w:rsidR="00997011" w:rsidRPr="00744154" w:rsidRDefault="00997011" w:rsidP="00BD351F">
            <w:pPr>
              <w:ind w:left="-101"/>
              <w:jc w:val="both"/>
              <w:rPr>
                <w:rFonts w:ascii="Arial" w:hAnsi="Arial" w:cs="Arial"/>
                <w:color w:val="auto"/>
                <w:sz w:val="18"/>
                <w:szCs w:val="18"/>
              </w:rPr>
            </w:pPr>
            <w:proofErr w:type="gramStart"/>
            <w:r w:rsidRPr="00744154">
              <w:rPr>
                <w:rFonts w:ascii="Arial" w:hAnsi="Arial" w:cs="Arial"/>
                <w:color w:val="auto"/>
                <w:sz w:val="18"/>
                <w:szCs w:val="18"/>
                <w:u w:val="single"/>
              </w:rPr>
              <w:t>Less</w:t>
            </w:r>
            <w:r w:rsidR="00D622DC" w:rsidRPr="00744154">
              <w:rPr>
                <w:rFonts w:ascii="Arial" w:hAnsi="Arial" w:cs="Arial"/>
                <w:color w:val="auto"/>
                <w:sz w:val="18"/>
                <w:szCs w:val="18"/>
              </w:rPr>
              <w:t xml:space="preserve">  </w:t>
            </w:r>
            <w:r w:rsidRPr="00744154">
              <w:rPr>
                <w:rFonts w:ascii="Arial" w:hAnsi="Arial" w:cs="Arial"/>
                <w:color w:val="auto"/>
                <w:sz w:val="18"/>
                <w:szCs w:val="18"/>
              </w:rPr>
              <w:t>Accumulated</w:t>
            </w:r>
            <w:proofErr w:type="gramEnd"/>
            <w:r w:rsidR="00D622DC" w:rsidRPr="00744154">
              <w:rPr>
                <w:rFonts w:ascii="Arial" w:hAnsi="Arial" w:cs="Arial"/>
                <w:color w:val="auto"/>
                <w:sz w:val="18"/>
                <w:szCs w:val="18"/>
              </w:rPr>
              <w:t xml:space="preserve"> </w:t>
            </w:r>
            <w:r w:rsidRPr="00744154">
              <w:rPr>
                <w:rFonts w:ascii="Arial" w:hAnsi="Arial" w:cs="Arial"/>
                <w:color w:val="auto"/>
                <w:sz w:val="18"/>
                <w:szCs w:val="18"/>
              </w:rPr>
              <w:t>depreciation</w:t>
            </w:r>
          </w:p>
        </w:tc>
        <w:tc>
          <w:tcPr>
            <w:tcW w:w="1567" w:type="dxa"/>
          </w:tcPr>
          <w:p w14:paraId="25604667" w14:textId="4E46A5F4" w:rsidR="00997011" w:rsidRPr="00744154" w:rsidRDefault="002E0FF6" w:rsidP="00D622DC">
            <w:pPr>
              <w:ind w:left="321" w:right="-72"/>
              <w:jc w:val="right"/>
              <w:rPr>
                <w:rFonts w:ascii="Arial" w:hAnsi="Arial" w:cs="Arial"/>
                <w:color w:val="auto"/>
                <w:sz w:val="18"/>
                <w:szCs w:val="18"/>
                <w:cs/>
              </w:rPr>
            </w:pPr>
            <w:r w:rsidRPr="00744154">
              <w:rPr>
                <w:rFonts w:ascii="Arial" w:hAnsi="Arial" w:cs="Arial"/>
                <w:color w:val="auto"/>
                <w:sz w:val="18"/>
                <w:szCs w:val="18"/>
              </w:rPr>
              <w:t>-</w:t>
            </w:r>
          </w:p>
        </w:tc>
        <w:tc>
          <w:tcPr>
            <w:tcW w:w="1848" w:type="dxa"/>
            <w:vAlign w:val="bottom"/>
          </w:tcPr>
          <w:p w14:paraId="42F5C947" w14:textId="1D3C178D"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86</w:t>
            </w:r>
            <w:r w:rsidRPr="00744154">
              <w:rPr>
                <w:rFonts w:ascii="Arial" w:hAnsi="Arial" w:cs="Arial"/>
                <w:color w:val="auto"/>
                <w:sz w:val="18"/>
                <w:szCs w:val="18"/>
              </w:rPr>
              <w:t>,</w:t>
            </w:r>
            <w:r w:rsidRPr="00744154">
              <w:rPr>
                <w:rFonts w:ascii="Arial" w:hAnsi="Arial" w:cs="Arial"/>
                <w:color w:val="auto"/>
                <w:sz w:val="18"/>
                <w:szCs w:val="18"/>
                <w:lang w:val="en-GB"/>
              </w:rPr>
              <w:t>786</w:t>
            </w:r>
            <w:r w:rsidRPr="00744154">
              <w:rPr>
                <w:rFonts w:ascii="Arial" w:hAnsi="Arial" w:cs="Arial"/>
                <w:color w:val="auto"/>
                <w:sz w:val="18"/>
                <w:szCs w:val="18"/>
                <w:cs/>
              </w:rPr>
              <w:t>)</w:t>
            </w:r>
          </w:p>
        </w:tc>
        <w:tc>
          <w:tcPr>
            <w:tcW w:w="1558" w:type="dxa"/>
            <w:vAlign w:val="bottom"/>
          </w:tcPr>
          <w:p w14:paraId="6A37924A" w14:textId="22A58448"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404</w:t>
            </w:r>
            <w:r w:rsidRPr="00744154">
              <w:rPr>
                <w:rFonts w:ascii="Arial" w:hAnsi="Arial" w:cs="Arial"/>
                <w:color w:val="auto"/>
                <w:sz w:val="18"/>
                <w:szCs w:val="18"/>
              </w:rPr>
              <w:t>,</w:t>
            </w:r>
            <w:r w:rsidRPr="00744154">
              <w:rPr>
                <w:rFonts w:ascii="Arial" w:hAnsi="Arial" w:cs="Arial"/>
                <w:color w:val="auto"/>
                <w:sz w:val="18"/>
                <w:szCs w:val="18"/>
                <w:lang w:val="en-GB"/>
              </w:rPr>
              <w:t>703</w:t>
            </w:r>
            <w:r w:rsidRPr="00744154">
              <w:rPr>
                <w:rFonts w:ascii="Arial" w:hAnsi="Arial" w:cs="Arial"/>
                <w:color w:val="auto"/>
                <w:sz w:val="18"/>
                <w:szCs w:val="18"/>
                <w:cs/>
              </w:rPr>
              <w:t>)</w:t>
            </w:r>
          </w:p>
        </w:tc>
        <w:tc>
          <w:tcPr>
            <w:tcW w:w="1700" w:type="dxa"/>
            <w:vAlign w:val="bottom"/>
          </w:tcPr>
          <w:p w14:paraId="70F4177E" w14:textId="528CFB0C"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78</w:t>
            </w:r>
            <w:r w:rsidRPr="00744154">
              <w:rPr>
                <w:rFonts w:ascii="Arial" w:hAnsi="Arial" w:cs="Arial"/>
                <w:color w:val="auto"/>
                <w:sz w:val="18"/>
                <w:szCs w:val="18"/>
              </w:rPr>
              <w:t>,</w:t>
            </w:r>
            <w:r w:rsidRPr="00744154">
              <w:rPr>
                <w:rFonts w:ascii="Arial" w:hAnsi="Arial" w:cs="Arial"/>
                <w:color w:val="auto"/>
                <w:sz w:val="18"/>
                <w:szCs w:val="18"/>
                <w:lang w:val="en-GB"/>
              </w:rPr>
              <w:t>168</w:t>
            </w:r>
            <w:r w:rsidRPr="00744154">
              <w:rPr>
                <w:rFonts w:ascii="Arial" w:hAnsi="Arial" w:cs="Arial"/>
                <w:color w:val="auto"/>
                <w:sz w:val="18"/>
                <w:szCs w:val="18"/>
                <w:cs/>
              </w:rPr>
              <w:t>)</w:t>
            </w:r>
          </w:p>
        </w:tc>
        <w:tc>
          <w:tcPr>
            <w:tcW w:w="1559" w:type="dxa"/>
            <w:vAlign w:val="bottom"/>
          </w:tcPr>
          <w:p w14:paraId="1474B57F" w14:textId="0587E037"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700" w:type="dxa"/>
            <w:vAlign w:val="bottom"/>
          </w:tcPr>
          <w:p w14:paraId="5F362B37" w14:textId="585D66D8"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cs/>
              </w:rPr>
              <w:t>-</w:t>
            </w:r>
          </w:p>
        </w:tc>
        <w:tc>
          <w:tcPr>
            <w:tcW w:w="1559" w:type="dxa"/>
            <w:vAlign w:val="bottom"/>
          </w:tcPr>
          <w:p w14:paraId="3C24D34B" w14:textId="213C8D94"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569</w:t>
            </w:r>
            <w:r w:rsidRPr="00744154">
              <w:rPr>
                <w:rFonts w:ascii="Arial" w:hAnsi="Arial" w:cs="Arial"/>
                <w:color w:val="auto"/>
                <w:sz w:val="18"/>
                <w:szCs w:val="18"/>
              </w:rPr>
              <w:t>,</w:t>
            </w:r>
            <w:r w:rsidRPr="00744154">
              <w:rPr>
                <w:rFonts w:ascii="Arial" w:hAnsi="Arial" w:cs="Arial"/>
                <w:color w:val="auto"/>
                <w:sz w:val="18"/>
                <w:szCs w:val="18"/>
                <w:lang w:val="en-GB"/>
              </w:rPr>
              <w:t>657</w:t>
            </w:r>
            <w:r w:rsidRPr="00744154">
              <w:rPr>
                <w:rFonts w:ascii="Arial" w:hAnsi="Arial" w:cs="Arial"/>
                <w:color w:val="auto"/>
                <w:sz w:val="18"/>
                <w:szCs w:val="18"/>
                <w:cs/>
              </w:rPr>
              <w:t>)</w:t>
            </w:r>
          </w:p>
        </w:tc>
      </w:tr>
      <w:tr w:rsidR="00D622DC" w:rsidRPr="00744154" w14:paraId="2AB60C52" w14:textId="77777777" w:rsidTr="00635D7F">
        <w:trPr>
          <w:cantSplit/>
        </w:trPr>
        <w:tc>
          <w:tcPr>
            <w:tcW w:w="4104" w:type="dxa"/>
          </w:tcPr>
          <w:p w14:paraId="5AD45035" w14:textId="77777777" w:rsidR="00997011" w:rsidRPr="00744154" w:rsidRDefault="00997011" w:rsidP="00BD351F">
            <w:pPr>
              <w:ind w:left="-101"/>
              <w:jc w:val="both"/>
              <w:rPr>
                <w:rFonts w:ascii="Arial" w:hAnsi="Arial" w:cs="Arial"/>
                <w:color w:val="auto"/>
                <w:sz w:val="18"/>
                <w:szCs w:val="18"/>
                <w:u w:val="single"/>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Provision</w:t>
            </w:r>
            <w:proofErr w:type="gramEnd"/>
            <w:r w:rsidRPr="00744154">
              <w:rPr>
                <w:rFonts w:ascii="Arial" w:hAnsi="Arial" w:cs="Arial"/>
                <w:color w:val="auto"/>
                <w:sz w:val="18"/>
                <w:szCs w:val="18"/>
              </w:rPr>
              <w:t xml:space="preserve"> for impairment</w:t>
            </w:r>
          </w:p>
        </w:tc>
        <w:tc>
          <w:tcPr>
            <w:tcW w:w="1567" w:type="dxa"/>
            <w:tcBorders>
              <w:bottom w:val="single" w:sz="4" w:space="0" w:color="auto"/>
            </w:tcBorders>
          </w:tcPr>
          <w:p w14:paraId="4C757C4A" w14:textId="0759672C" w:rsidR="00997011" w:rsidRPr="00744154" w:rsidRDefault="002E0FF6" w:rsidP="00D622DC">
            <w:pPr>
              <w:ind w:left="321" w:right="-72"/>
              <w:jc w:val="right"/>
              <w:rPr>
                <w:rFonts w:ascii="Arial" w:hAnsi="Arial" w:cs="Arial"/>
                <w:color w:val="auto"/>
                <w:sz w:val="18"/>
                <w:szCs w:val="18"/>
                <w:cs/>
              </w:rPr>
            </w:pPr>
            <w:r w:rsidRPr="00744154">
              <w:rPr>
                <w:rFonts w:ascii="Arial" w:hAnsi="Arial" w:cs="Arial"/>
                <w:color w:val="auto"/>
                <w:sz w:val="18"/>
                <w:szCs w:val="18"/>
              </w:rPr>
              <w:t>-</w:t>
            </w:r>
          </w:p>
        </w:tc>
        <w:tc>
          <w:tcPr>
            <w:tcW w:w="1848" w:type="dxa"/>
            <w:tcBorders>
              <w:bottom w:val="single" w:sz="4" w:space="0" w:color="auto"/>
            </w:tcBorders>
            <w:vAlign w:val="bottom"/>
          </w:tcPr>
          <w:p w14:paraId="1E15EAD5" w14:textId="7979B083"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21</w:t>
            </w:r>
            <w:r w:rsidRPr="00744154">
              <w:rPr>
                <w:rFonts w:ascii="Arial" w:hAnsi="Arial" w:cs="Arial"/>
                <w:color w:val="auto"/>
                <w:sz w:val="18"/>
                <w:szCs w:val="18"/>
              </w:rPr>
              <w:t>,</w:t>
            </w:r>
            <w:r w:rsidRPr="00744154">
              <w:rPr>
                <w:rFonts w:ascii="Arial" w:hAnsi="Arial" w:cs="Arial"/>
                <w:color w:val="auto"/>
                <w:sz w:val="18"/>
                <w:szCs w:val="18"/>
                <w:lang w:val="en-GB"/>
              </w:rPr>
              <w:t>500</w:t>
            </w:r>
            <w:r w:rsidRPr="00744154">
              <w:rPr>
                <w:rFonts w:ascii="Arial" w:hAnsi="Arial" w:cs="Arial"/>
                <w:color w:val="auto"/>
                <w:sz w:val="18"/>
                <w:szCs w:val="18"/>
                <w:cs/>
              </w:rPr>
              <w:t>)</w:t>
            </w:r>
          </w:p>
        </w:tc>
        <w:tc>
          <w:tcPr>
            <w:tcW w:w="1558" w:type="dxa"/>
            <w:tcBorders>
              <w:bottom w:val="single" w:sz="4" w:space="0" w:color="auto"/>
            </w:tcBorders>
            <w:vAlign w:val="bottom"/>
          </w:tcPr>
          <w:p w14:paraId="49DE9E3B" w14:textId="4D6DD5C7"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12</w:t>
            </w:r>
            <w:r w:rsidRPr="00744154">
              <w:rPr>
                <w:rFonts w:ascii="Arial" w:hAnsi="Arial" w:cs="Arial"/>
                <w:color w:val="auto"/>
                <w:sz w:val="18"/>
                <w:szCs w:val="18"/>
              </w:rPr>
              <w:t>,</w:t>
            </w:r>
            <w:r w:rsidRPr="00744154">
              <w:rPr>
                <w:rFonts w:ascii="Arial" w:hAnsi="Arial" w:cs="Arial"/>
                <w:color w:val="auto"/>
                <w:sz w:val="18"/>
                <w:szCs w:val="18"/>
                <w:lang w:val="en-GB"/>
              </w:rPr>
              <w:t>078</w:t>
            </w:r>
            <w:r w:rsidRPr="00744154">
              <w:rPr>
                <w:rFonts w:ascii="Arial" w:hAnsi="Arial" w:cs="Arial"/>
                <w:color w:val="auto"/>
                <w:sz w:val="18"/>
                <w:szCs w:val="18"/>
                <w:cs/>
              </w:rPr>
              <w:t>)</w:t>
            </w:r>
          </w:p>
        </w:tc>
        <w:tc>
          <w:tcPr>
            <w:tcW w:w="1700" w:type="dxa"/>
            <w:tcBorders>
              <w:bottom w:val="single" w:sz="4" w:space="0" w:color="auto"/>
            </w:tcBorders>
            <w:vAlign w:val="bottom"/>
          </w:tcPr>
          <w:p w14:paraId="7C6927C1" w14:textId="1E7D41A9"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cs/>
              </w:rPr>
              <w:t>-</w:t>
            </w:r>
          </w:p>
        </w:tc>
        <w:tc>
          <w:tcPr>
            <w:tcW w:w="1559" w:type="dxa"/>
            <w:tcBorders>
              <w:bottom w:val="single" w:sz="4" w:space="0" w:color="auto"/>
            </w:tcBorders>
            <w:vAlign w:val="bottom"/>
          </w:tcPr>
          <w:p w14:paraId="7187CF7F" w14:textId="464CAE5C"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700" w:type="dxa"/>
            <w:tcBorders>
              <w:bottom w:val="single" w:sz="4" w:space="0" w:color="auto"/>
            </w:tcBorders>
            <w:vAlign w:val="bottom"/>
          </w:tcPr>
          <w:p w14:paraId="69270DA6" w14:textId="09DFC2A9"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649</w:t>
            </w:r>
            <w:r w:rsidRPr="00744154">
              <w:rPr>
                <w:rFonts w:ascii="Arial" w:hAnsi="Arial" w:cs="Arial"/>
                <w:color w:val="auto"/>
                <w:sz w:val="18"/>
                <w:szCs w:val="18"/>
                <w:cs/>
              </w:rPr>
              <w:t>)</w:t>
            </w:r>
          </w:p>
        </w:tc>
        <w:tc>
          <w:tcPr>
            <w:tcW w:w="1559" w:type="dxa"/>
            <w:tcBorders>
              <w:bottom w:val="single" w:sz="4" w:space="0" w:color="auto"/>
            </w:tcBorders>
            <w:vAlign w:val="bottom"/>
          </w:tcPr>
          <w:p w14:paraId="1A4380EF" w14:textId="4E2A986A"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36</w:t>
            </w:r>
            <w:r w:rsidRPr="00744154">
              <w:rPr>
                <w:rFonts w:ascii="Arial" w:hAnsi="Arial" w:cs="Arial"/>
                <w:color w:val="auto"/>
                <w:sz w:val="18"/>
                <w:szCs w:val="18"/>
              </w:rPr>
              <w:t>,</w:t>
            </w:r>
            <w:r w:rsidRPr="00744154">
              <w:rPr>
                <w:rFonts w:ascii="Arial" w:hAnsi="Arial" w:cs="Arial"/>
                <w:color w:val="auto"/>
                <w:sz w:val="18"/>
                <w:szCs w:val="18"/>
                <w:lang w:val="en-GB"/>
              </w:rPr>
              <w:t>227</w:t>
            </w:r>
            <w:r w:rsidRPr="00744154">
              <w:rPr>
                <w:rFonts w:ascii="Arial" w:hAnsi="Arial" w:cs="Arial"/>
                <w:color w:val="auto"/>
                <w:sz w:val="18"/>
                <w:szCs w:val="18"/>
                <w:cs/>
              </w:rPr>
              <w:t>)</w:t>
            </w:r>
          </w:p>
        </w:tc>
      </w:tr>
      <w:tr w:rsidR="00D622DC" w:rsidRPr="00744154" w14:paraId="613F917E" w14:textId="77777777" w:rsidTr="00635D7F">
        <w:trPr>
          <w:cantSplit/>
        </w:trPr>
        <w:tc>
          <w:tcPr>
            <w:tcW w:w="4104" w:type="dxa"/>
            <w:vAlign w:val="bottom"/>
          </w:tcPr>
          <w:p w14:paraId="250361CF" w14:textId="77777777" w:rsidR="00997011" w:rsidRPr="00744154" w:rsidRDefault="00997011" w:rsidP="00BD351F">
            <w:pPr>
              <w:ind w:left="-101"/>
              <w:rPr>
                <w:rFonts w:ascii="Arial" w:hAnsi="Arial" w:cs="Arial"/>
                <w:b/>
                <w:bCs/>
                <w:color w:val="auto"/>
                <w:sz w:val="14"/>
                <w:szCs w:val="14"/>
                <w:cs/>
              </w:rPr>
            </w:pPr>
          </w:p>
        </w:tc>
        <w:tc>
          <w:tcPr>
            <w:tcW w:w="1567" w:type="dxa"/>
            <w:tcBorders>
              <w:top w:val="single" w:sz="4" w:space="0" w:color="auto"/>
            </w:tcBorders>
          </w:tcPr>
          <w:p w14:paraId="474B2DA4" w14:textId="77777777" w:rsidR="00997011" w:rsidRPr="00744154" w:rsidRDefault="00997011" w:rsidP="00D622DC">
            <w:pPr>
              <w:ind w:left="321" w:right="-72"/>
              <w:jc w:val="right"/>
              <w:rPr>
                <w:rFonts w:ascii="Arial" w:hAnsi="Arial" w:cs="Arial"/>
                <w:color w:val="auto"/>
                <w:sz w:val="18"/>
                <w:szCs w:val="18"/>
              </w:rPr>
            </w:pPr>
          </w:p>
        </w:tc>
        <w:tc>
          <w:tcPr>
            <w:tcW w:w="1848" w:type="dxa"/>
            <w:tcBorders>
              <w:top w:val="single" w:sz="4" w:space="0" w:color="auto"/>
            </w:tcBorders>
            <w:vAlign w:val="bottom"/>
          </w:tcPr>
          <w:p w14:paraId="0DCC08A3" w14:textId="522DEF89" w:rsidR="00997011" w:rsidRPr="00744154" w:rsidRDefault="00997011" w:rsidP="00D622DC">
            <w:pPr>
              <w:ind w:left="321" w:right="-72"/>
              <w:jc w:val="right"/>
              <w:rPr>
                <w:rFonts w:ascii="Arial" w:hAnsi="Arial" w:cs="Arial"/>
                <w:color w:val="auto"/>
                <w:sz w:val="18"/>
                <w:szCs w:val="18"/>
              </w:rPr>
            </w:pPr>
          </w:p>
        </w:tc>
        <w:tc>
          <w:tcPr>
            <w:tcW w:w="1558" w:type="dxa"/>
            <w:tcBorders>
              <w:top w:val="single" w:sz="4" w:space="0" w:color="auto"/>
            </w:tcBorders>
            <w:vAlign w:val="bottom"/>
          </w:tcPr>
          <w:p w14:paraId="6773FECC" w14:textId="77777777" w:rsidR="00997011" w:rsidRPr="00744154" w:rsidRDefault="00997011" w:rsidP="00D622DC">
            <w:pPr>
              <w:ind w:left="321" w:right="-72"/>
              <w:jc w:val="right"/>
              <w:rPr>
                <w:rFonts w:ascii="Arial" w:hAnsi="Arial" w:cs="Arial"/>
                <w:color w:val="auto"/>
                <w:sz w:val="18"/>
                <w:szCs w:val="18"/>
              </w:rPr>
            </w:pPr>
          </w:p>
        </w:tc>
        <w:tc>
          <w:tcPr>
            <w:tcW w:w="1700" w:type="dxa"/>
            <w:tcBorders>
              <w:top w:val="single" w:sz="4" w:space="0" w:color="auto"/>
            </w:tcBorders>
            <w:vAlign w:val="bottom"/>
          </w:tcPr>
          <w:p w14:paraId="6802D10B" w14:textId="77777777" w:rsidR="00997011" w:rsidRPr="00744154" w:rsidRDefault="00997011" w:rsidP="00D622DC">
            <w:pPr>
              <w:ind w:left="321" w:right="-72"/>
              <w:jc w:val="right"/>
              <w:rPr>
                <w:rFonts w:ascii="Arial" w:hAnsi="Arial" w:cs="Arial"/>
                <w:color w:val="auto"/>
                <w:sz w:val="18"/>
                <w:szCs w:val="18"/>
              </w:rPr>
            </w:pPr>
          </w:p>
        </w:tc>
        <w:tc>
          <w:tcPr>
            <w:tcW w:w="1559" w:type="dxa"/>
            <w:tcBorders>
              <w:top w:val="single" w:sz="4" w:space="0" w:color="auto"/>
            </w:tcBorders>
            <w:vAlign w:val="bottom"/>
          </w:tcPr>
          <w:p w14:paraId="0BC3B400" w14:textId="77777777" w:rsidR="00997011" w:rsidRPr="00744154" w:rsidRDefault="00997011" w:rsidP="00D622DC">
            <w:pPr>
              <w:ind w:left="321" w:right="-72"/>
              <w:jc w:val="right"/>
              <w:rPr>
                <w:rFonts w:ascii="Arial" w:hAnsi="Arial" w:cs="Arial"/>
                <w:color w:val="auto"/>
                <w:sz w:val="18"/>
                <w:szCs w:val="18"/>
              </w:rPr>
            </w:pPr>
          </w:p>
        </w:tc>
        <w:tc>
          <w:tcPr>
            <w:tcW w:w="1700" w:type="dxa"/>
            <w:tcBorders>
              <w:top w:val="single" w:sz="4" w:space="0" w:color="auto"/>
            </w:tcBorders>
            <w:vAlign w:val="bottom"/>
          </w:tcPr>
          <w:p w14:paraId="4F1A7347" w14:textId="02302337" w:rsidR="00997011" w:rsidRPr="00744154" w:rsidRDefault="00997011" w:rsidP="00D622DC">
            <w:pPr>
              <w:ind w:left="321" w:right="-72"/>
              <w:jc w:val="right"/>
              <w:rPr>
                <w:rFonts w:ascii="Arial" w:hAnsi="Arial" w:cs="Arial"/>
                <w:color w:val="auto"/>
                <w:sz w:val="18"/>
                <w:szCs w:val="18"/>
              </w:rPr>
            </w:pPr>
          </w:p>
        </w:tc>
        <w:tc>
          <w:tcPr>
            <w:tcW w:w="1559" w:type="dxa"/>
            <w:tcBorders>
              <w:top w:val="single" w:sz="4" w:space="0" w:color="auto"/>
            </w:tcBorders>
            <w:vAlign w:val="bottom"/>
          </w:tcPr>
          <w:p w14:paraId="44C5544B" w14:textId="77777777" w:rsidR="00997011" w:rsidRPr="00744154" w:rsidRDefault="00997011" w:rsidP="00D622DC">
            <w:pPr>
              <w:ind w:left="321" w:right="-72"/>
              <w:jc w:val="right"/>
              <w:rPr>
                <w:rFonts w:ascii="Arial" w:hAnsi="Arial" w:cs="Arial"/>
                <w:color w:val="auto"/>
                <w:sz w:val="18"/>
                <w:szCs w:val="18"/>
              </w:rPr>
            </w:pPr>
          </w:p>
        </w:tc>
      </w:tr>
      <w:tr w:rsidR="00D622DC" w:rsidRPr="00744154" w14:paraId="7E2D3A0D" w14:textId="77777777" w:rsidTr="00635D7F">
        <w:trPr>
          <w:cantSplit/>
        </w:trPr>
        <w:tc>
          <w:tcPr>
            <w:tcW w:w="4104" w:type="dxa"/>
            <w:vAlign w:val="bottom"/>
          </w:tcPr>
          <w:p w14:paraId="5EBD7D37" w14:textId="77777777" w:rsidR="00997011" w:rsidRPr="00744154" w:rsidRDefault="00997011" w:rsidP="00BD351F">
            <w:pPr>
              <w:ind w:left="-101"/>
              <w:rPr>
                <w:rFonts w:ascii="Arial" w:hAnsi="Arial" w:cs="Arial"/>
                <w:color w:val="auto"/>
                <w:sz w:val="18"/>
                <w:szCs w:val="18"/>
              </w:rPr>
            </w:pPr>
            <w:r w:rsidRPr="00744154">
              <w:rPr>
                <w:rFonts w:ascii="Arial" w:hAnsi="Arial" w:cs="Arial"/>
                <w:color w:val="auto"/>
                <w:sz w:val="18"/>
                <w:szCs w:val="18"/>
              </w:rPr>
              <w:t>Net book amount</w:t>
            </w:r>
          </w:p>
        </w:tc>
        <w:tc>
          <w:tcPr>
            <w:tcW w:w="1567" w:type="dxa"/>
            <w:tcBorders>
              <w:bottom w:val="single" w:sz="4" w:space="0" w:color="auto"/>
            </w:tcBorders>
          </w:tcPr>
          <w:p w14:paraId="12878F88" w14:textId="0BD7BB2F" w:rsidR="00997011" w:rsidRPr="00744154" w:rsidRDefault="002E0FF6" w:rsidP="00D622DC">
            <w:pPr>
              <w:ind w:left="321"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848" w:type="dxa"/>
            <w:tcBorders>
              <w:bottom w:val="single" w:sz="4" w:space="0" w:color="auto"/>
            </w:tcBorders>
            <w:vAlign w:val="bottom"/>
          </w:tcPr>
          <w:p w14:paraId="26799D25" w14:textId="2A22C25F"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606</w:t>
            </w:r>
            <w:r w:rsidRPr="00744154">
              <w:rPr>
                <w:rFonts w:ascii="Arial" w:hAnsi="Arial" w:cs="Arial"/>
                <w:color w:val="auto"/>
                <w:sz w:val="18"/>
                <w:szCs w:val="18"/>
              </w:rPr>
              <w:t>,</w:t>
            </w:r>
            <w:r w:rsidRPr="00744154">
              <w:rPr>
                <w:rFonts w:ascii="Arial" w:hAnsi="Arial" w:cs="Arial"/>
                <w:color w:val="auto"/>
                <w:sz w:val="18"/>
                <w:szCs w:val="18"/>
                <w:lang w:val="en-GB"/>
              </w:rPr>
              <w:t>839</w:t>
            </w:r>
          </w:p>
        </w:tc>
        <w:tc>
          <w:tcPr>
            <w:tcW w:w="1558" w:type="dxa"/>
            <w:tcBorders>
              <w:bottom w:val="single" w:sz="4" w:space="0" w:color="auto"/>
            </w:tcBorders>
            <w:vAlign w:val="bottom"/>
          </w:tcPr>
          <w:p w14:paraId="228E5914" w14:textId="01B7B963"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149</w:t>
            </w:r>
            <w:r w:rsidRPr="00744154">
              <w:rPr>
                <w:rFonts w:ascii="Arial" w:hAnsi="Arial" w:cs="Arial"/>
                <w:color w:val="auto"/>
                <w:sz w:val="18"/>
                <w:szCs w:val="18"/>
              </w:rPr>
              <w:t>,</w:t>
            </w:r>
            <w:r w:rsidRPr="00744154">
              <w:rPr>
                <w:rFonts w:ascii="Arial" w:hAnsi="Arial" w:cs="Arial"/>
                <w:color w:val="auto"/>
                <w:sz w:val="18"/>
                <w:szCs w:val="18"/>
                <w:lang w:val="en-GB"/>
              </w:rPr>
              <w:t>443</w:t>
            </w:r>
          </w:p>
        </w:tc>
        <w:tc>
          <w:tcPr>
            <w:tcW w:w="1700" w:type="dxa"/>
            <w:tcBorders>
              <w:bottom w:val="single" w:sz="4" w:space="0" w:color="auto"/>
            </w:tcBorders>
            <w:vAlign w:val="bottom"/>
          </w:tcPr>
          <w:p w14:paraId="49FC166D" w14:textId="0F74B947"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382</w:t>
            </w:r>
            <w:r w:rsidRPr="00744154">
              <w:rPr>
                <w:rFonts w:ascii="Arial" w:hAnsi="Arial" w:cs="Arial"/>
                <w:color w:val="auto"/>
                <w:sz w:val="18"/>
                <w:szCs w:val="18"/>
              </w:rPr>
              <w:t>,</w:t>
            </w:r>
            <w:r w:rsidRPr="00744154">
              <w:rPr>
                <w:rFonts w:ascii="Arial" w:hAnsi="Arial" w:cs="Arial"/>
                <w:color w:val="auto"/>
                <w:sz w:val="18"/>
                <w:szCs w:val="18"/>
                <w:lang w:val="en-GB"/>
              </w:rPr>
              <w:t>285</w:t>
            </w:r>
          </w:p>
        </w:tc>
        <w:tc>
          <w:tcPr>
            <w:tcW w:w="1559" w:type="dxa"/>
            <w:tcBorders>
              <w:bottom w:val="single" w:sz="4" w:space="0" w:color="auto"/>
            </w:tcBorders>
            <w:vAlign w:val="bottom"/>
          </w:tcPr>
          <w:p w14:paraId="5478FBE4" w14:textId="0BF49C3A"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w:t>
            </w:r>
          </w:p>
        </w:tc>
        <w:tc>
          <w:tcPr>
            <w:tcW w:w="1700" w:type="dxa"/>
            <w:tcBorders>
              <w:bottom w:val="single" w:sz="4" w:space="0" w:color="auto"/>
            </w:tcBorders>
            <w:vAlign w:val="bottom"/>
          </w:tcPr>
          <w:p w14:paraId="66F53C58" w14:textId="7D473909"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974</w:t>
            </w:r>
            <w:r w:rsidRPr="00744154">
              <w:rPr>
                <w:rFonts w:ascii="Arial" w:hAnsi="Arial" w:cs="Arial"/>
                <w:color w:val="auto"/>
                <w:sz w:val="18"/>
                <w:szCs w:val="18"/>
              </w:rPr>
              <w:t>,</w:t>
            </w:r>
            <w:r w:rsidRPr="00744154">
              <w:rPr>
                <w:rFonts w:ascii="Arial" w:hAnsi="Arial" w:cs="Arial"/>
                <w:color w:val="auto"/>
                <w:sz w:val="18"/>
                <w:szCs w:val="18"/>
                <w:lang w:val="en-GB"/>
              </w:rPr>
              <w:t>250</w:t>
            </w:r>
          </w:p>
        </w:tc>
        <w:tc>
          <w:tcPr>
            <w:tcW w:w="1559" w:type="dxa"/>
            <w:tcBorders>
              <w:bottom w:val="single" w:sz="4" w:space="0" w:color="auto"/>
            </w:tcBorders>
            <w:vAlign w:val="bottom"/>
          </w:tcPr>
          <w:p w14:paraId="6918F99F" w14:textId="0A0D63D0"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112</w:t>
            </w:r>
            <w:r w:rsidRPr="00744154">
              <w:rPr>
                <w:rFonts w:ascii="Arial" w:hAnsi="Arial" w:cs="Arial"/>
                <w:color w:val="auto"/>
                <w:sz w:val="18"/>
                <w:szCs w:val="18"/>
              </w:rPr>
              <w:t>,</w:t>
            </w:r>
            <w:r w:rsidRPr="00744154">
              <w:rPr>
                <w:rFonts w:ascii="Arial" w:hAnsi="Arial" w:cs="Arial"/>
                <w:color w:val="auto"/>
                <w:sz w:val="18"/>
                <w:szCs w:val="18"/>
                <w:lang w:val="en-GB"/>
              </w:rPr>
              <w:t>817</w:t>
            </w:r>
          </w:p>
        </w:tc>
      </w:tr>
      <w:tr w:rsidR="00D622DC" w:rsidRPr="00744154" w14:paraId="26E239F4" w14:textId="77777777" w:rsidTr="00635D7F">
        <w:trPr>
          <w:cantSplit/>
        </w:trPr>
        <w:tc>
          <w:tcPr>
            <w:tcW w:w="4104" w:type="dxa"/>
            <w:vAlign w:val="bottom"/>
          </w:tcPr>
          <w:p w14:paraId="2818F724" w14:textId="77777777" w:rsidR="00997011" w:rsidRPr="00744154" w:rsidRDefault="00997011" w:rsidP="00BD351F">
            <w:pPr>
              <w:ind w:left="-101"/>
              <w:rPr>
                <w:rFonts w:ascii="Arial" w:hAnsi="Arial" w:cs="Arial"/>
                <w:b/>
                <w:bCs/>
                <w:color w:val="auto"/>
                <w:sz w:val="18"/>
                <w:szCs w:val="18"/>
                <w:cs/>
              </w:rPr>
            </w:pPr>
          </w:p>
        </w:tc>
        <w:tc>
          <w:tcPr>
            <w:tcW w:w="1567" w:type="dxa"/>
            <w:tcBorders>
              <w:top w:val="single" w:sz="4" w:space="0" w:color="auto"/>
            </w:tcBorders>
          </w:tcPr>
          <w:p w14:paraId="2FF6C8BE" w14:textId="77777777" w:rsidR="00997011" w:rsidRPr="00744154" w:rsidRDefault="00997011" w:rsidP="00D622DC">
            <w:pPr>
              <w:ind w:left="321" w:right="-72"/>
              <w:jc w:val="right"/>
              <w:rPr>
                <w:rFonts w:ascii="Arial" w:hAnsi="Arial" w:cs="Arial"/>
                <w:b/>
                <w:bCs/>
                <w:color w:val="auto"/>
                <w:sz w:val="18"/>
                <w:szCs w:val="18"/>
              </w:rPr>
            </w:pPr>
          </w:p>
        </w:tc>
        <w:tc>
          <w:tcPr>
            <w:tcW w:w="1848" w:type="dxa"/>
            <w:tcBorders>
              <w:top w:val="single" w:sz="4" w:space="0" w:color="auto"/>
            </w:tcBorders>
            <w:vAlign w:val="bottom"/>
          </w:tcPr>
          <w:p w14:paraId="60CDE1A4" w14:textId="7599FFC9" w:rsidR="00997011" w:rsidRPr="00744154" w:rsidRDefault="00997011" w:rsidP="00D622DC">
            <w:pPr>
              <w:ind w:left="321" w:right="-72"/>
              <w:jc w:val="right"/>
              <w:rPr>
                <w:rFonts w:ascii="Arial" w:hAnsi="Arial" w:cs="Arial"/>
                <w:b/>
                <w:bCs/>
                <w:color w:val="auto"/>
                <w:sz w:val="18"/>
                <w:szCs w:val="18"/>
              </w:rPr>
            </w:pPr>
          </w:p>
        </w:tc>
        <w:tc>
          <w:tcPr>
            <w:tcW w:w="1558" w:type="dxa"/>
            <w:tcBorders>
              <w:top w:val="single" w:sz="4" w:space="0" w:color="auto"/>
            </w:tcBorders>
            <w:vAlign w:val="bottom"/>
          </w:tcPr>
          <w:p w14:paraId="555627F2" w14:textId="77777777" w:rsidR="00997011" w:rsidRPr="00744154" w:rsidRDefault="00997011" w:rsidP="00D622DC">
            <w:pPr>
              <w:ind w:left="321" w:right="-72"/>
              <w:jc w:val="right"/>
              <w:rPr>
                <w:rFonts w:ascii="Arial" w:hAnsi="Arial" w:cs="Arial"/>
                <w:b/>
                <w:bCs/>
                <w:color w:val="auto"/>
                <w:sz w:val="18"/>
                <w:szCs w:val="18"/>
              </w:rPr>
            </w:pPr>
          </w:p>
        </w:tc>
        <w:tc>
          <w:tcPr>
            <w:tcW w:w="1700" w:type="dxa"/>
            <w:tcBorders>
              <w:top w:val="single" w:sz="4" w:space="0" w:color="auto"/>
            </w:tcBorders>
            <w:vAlign w:val="bottom"/>
          </w:tcPr>
          <w:p w14:paraId="654740CF" w14:textId="77777777" w:rsidR="00997011" w:rsidRPr="00744154" w:rsidRDefault="00997011" w:rsidP="00D622DC">
            <w:pPr>
              <w:ind w:left="321" w:right="-72"/>
              <w:jc w:val="right"/>
              <w:rPr>
                <w:rFonts w:ascii="Arial" w:hAnsi="Arial" w:cs="Arial"/>
                <w:b/>
                <w:bCs/>
                <w:color w:val="auto"/>
                <w:sz w:val="18"/>
                <w:szCs w:val="18"/>
              </w:rPr>
            </w:pPr>
          </w:p>
        </w:tc>
        <w:tc>
          <w:tcPr>
            <w:tcW w:w="1559" w:type="dxa"/>
            <w:tcBorders>
              <w:top w:val="single" w:sz="4" w:space="0" w:color="auto"/>
            </w:tcBorders>
            <w:vAlign w:val="bottom"/>
          </w:tcPr>
          <w:p w14:paraId="62665307" w14:textId="77777777" w:rsidR="00997011" w:rsidRPr="00744154" w:rsidRDefault="00997011" w:rsidP="00D622DC">
            <w:pPr>
              <w:ind w:left="321" w:right="-72"/>
              <w:jc w:val="right"/>
              <w:rPr>
                <w:rFonts w:ascii="Arial" w:hAnsi="Arial" w:cs="Arial"/>
                <w:b/>
                <w:bCs/>
                <w:color w:val="auto"/>
                <w:sz w:val="18"/>
                <w:szCs w:val="18"/>
              </w:rPr>
            </w:pPr>
          </w:p>
        </w:tc>
        <w:tc>
          <w:tcPr>
            <w:tcW w:w="1700" w:type="dxa"/>
            <w:tcBorders>
              <w:top w:val="single" w:sz="4" w:space="0" w:color="auto"/>
            </w:tcBorders>
            <w:vAlign w:val="bottom"/>
          </w:tcPr>
          <w:p w14:paraId="798E337E" w14:textId="4064498C" w:rsidR="00997011" w:rsidRPr="00744154" w:rsidRDefault="00997011" w:rsidP="00D622DC">
            <w:pPr>
              <w:ind w:left="321" w:right="-72"/>
              <w:jc w:val="right"/>
              <w:rPr>
                <w:rFonts w:ascii="Arial" w:hAnsi="Arial" w:cs="Arial"/>
                <w:b/>
                <w:bCs/>
                <w:color w:val="auto"/>
                <w:sz w:val="18"/>
                <w:szCs w:val="18"/>
              </w:rPr>
            </w:pPr>
          </w:p>
        </w:tc>
        <w:tc>
          <w:tcPr>
            <w:tcW w:w="1559" w:type="dxa"/>
            <w:tcBorders>
              <w:top w:val="single" w:sz="4" w:space="0" w:color="auto"/>
            </w:tcBorders>
            <w:vAlign w:val="bottom"/>
          </w:tcPr>
          <w:p w14:paraId="5F5A50FF" w14:textId="77777777" w:rsidR="00997011" w:rsidRPr="00744154" w:rsidRDefault="00997011" w:rsidP="00D622DC">
            <w:pPr>
              <w:ind w:left="321" w:right="-72"/>
              <w:jc w:val="right"/>
              <w:rPr>
                <w:rFonts w:ascii="Arial" w:hAnsi="Arial" w:cs="Arial"/>
                <w:b/>
                <w:bCs/>
                <w:color w:val="auto"/>
                <w:sz w:val="18"/>
                <w:szCs w:val="18"/>
              </w:rPr>
            </w:pPr>
          </w:p>
        </w:tc>
      </w:tr>
      <w:tr w:rsidR="00D622DC" w:rsidRPr="00744154" w14:paraId="1973546A" w14:textId="77777777" w:rsidTr="00635D7F">
        <w:trPr>
          <w:cantSplit/>
        </w:trPr>
        <w:tc>
          <w:tcPr>
            <w:tcW w:w="4104" w:type="dxa"/>
            <w:vAlign w:val="bottom"/>
          </w:tcPr>
          <w:p w14:paraId="61E4C17D" w14:textId="5251EF41" w:rsidR="00997011" w:rsidRPr="00744154" w:rsidRDefault="00997011" w:rsidP="00BD351F">
            <w:pPr>
              <w:ind w:left="-101"/>
              <w:rPr>
                <w:rFonts w:ascii="Arial" w:hAnsi="Arial" w:cs="Arial"/>
                <w:b/>
                <w:bCs/>
                <w:color w:val="auto"/>
                <w:sz w:val="18"/>
                <w:szCs w:val="18"/>
                <w:cs/>
              </w:rPr>
            </w:pPr>
            <w:r w:rsidRPr="00744154">
              <w:rPr>
                <w:rFonts w:ascii="Arial" w:hAnsi="Arial" w:cs="Arial"/>
                <w:b/>
                <w:bCs/>
                <w:color w:val="auto"/>
                <w:sz w:val="18"/>
                <w:szCs w:val="18"/>
              </w:rPr>
              <w:t>For the year ended 31 December</w:t>
            </w:r>
            <w:r w:rsidRPr="00744154">
              <w:rPr>
                <w:rFonts w:ascii="Arial" w:hAnsi="Arial" w:cs="Arial"/>
                <w:b/>
                <w:bCs/>
                <w:color w:val="auto"/>
                <w:sz w:val="18"/>
                <w:szCs w:val="18"/>
                <w:cs/>
                <w:lang w:val="en-GB"/>
              </w:rPr>
              <w:t xml:space="preserve"> </w:t>
            </w:r>
            <w:r w:rsidRPr="00744154">
              <w:rPr>
                <w:rFonts w:ascii="Arial" w:hAnsi="Arial" w:cs="Arial"/>
                <w:b/>
                <w:bCs/>
                <w:color w:val="auto"/>
                <w:sz w:val="18"/>
                <w:szCs w:val="18"/>
                <w:lang w:val="en-GB"/>
              </w:rPr>
              <w:t>2019</w:t>
            </w:r>
          </w:p>
        </w:tc>
        <w:tc>
          <w:tcPr>
            <w:tcW w:w="1567" w:type="dxa"/>
          </w:tcPr>
          <w:p w14:paraId="2B71DCDC" w14:textId="77777777" w:rsidR="00997011" w:rsidRPr="00744154" w:rsidRDefault="00997011" w:rsidP="00D622DC">
            <w:pPr>
              <w:ind w:left="321" w:right="-72"/>
              <w:jc w:val="right"/>
              <w:rPr>
                <w:rFonts w:ascii="Arial" w:hAnsi="Arial" w:cs="Arial"/>
                <w:color w:val="auto"/>
                <w:sz w:val="18"/>
                <w:szCs w:val="18"/>
              </w:rPr>
            </w:pPr>
          </w:p>
        </w:tc>
        <w:tc>
          <w:tcPr>
            <w:tcW w:w="1848" w:type="dxa"/>
            <w:vAlign w:val="bottom"/>
          </w:tcPr>
          <w:p w14:paraId="1FDFB2ED" w14:textId="297FEB47" w:rsidR="00997011" w:rsidRPr="00744154" w:rsidRDefault="00997011" w:rsidP="00D622DC">
            <w:pPr>
              <w:ind w:left="321" w:right="-72"/>
              <w:jc w:val="right"/>
              <w:rPr>
                <w:rFonts w:ascii="Arial" w:hAnsi="Arial" w:cs="Arial"/>
                <w:color w:val="auto"/>
                <w:sz w:val="18"/>
                <w:szCs w:val="18"/>
              </w:rPr>
            </w:pPr>
          </w:p>
        </w:tc>
        <w:tc>
          <w:tcPr>
            <w:tcW w:w="1558" w:type="dxa"/>
            <w:vAlign w:val="bottom"/>
          </w:tcPr>
          <w:p w14:paraId="63DFF1C2" w14:textId="77777777" w:rsidR="00997011" w:rsidRPr="00744154" w:rsidRDefault="00997011" w:rsidP="00D622DC">
            <w:pPr>
              <w:ind w:left="321" w:right="-72"/>
              <w:jc w:val="right"/>
              <w:rPr>
                <w:rFonts w:ascii="Arial" w:hAnsi="Arial" w:cs="Arial"/>
                <w:color w:val="auto"/>
                <w:sz w:val="18"/>
                <w:szCs w:val="18"/>
              </w:rPr>
            </w:pPr>
          </w:p>
        </w:tc>
        <w:tc>
          <w:tcPr>
            <w:tcW w:w="1700" w:type="dxa"/>
            <w:vAlign w:val="bottom"/>
          </w:tcPr>
          <w:p w14:paraId="214A7A24" w14:textId="77777777" w:rsidR="00997011" w:rsidRPr="00744154" w:rsidRDefault="00997011" w:rsidP="00D622DC">
            <w:pPr>
              <w:ind w:left="321" w:right="-72"/>
              <w:jc w:val="right"/>
              <w:rPr>
                <w:rFonts w:ascii="Arial" w:hAnsi="Arial" w:cs="Arial"/>
                <w:color w:val="auto"/>
                <w:sz w:val="18"/>
                <w:szCs w:val="18"/>
              </w:rPr>
            </w:pPr>
          </w:p>
        </w:tc>
        <w:tc>
          <w:tcPr>
            <w:tcW w:w="1559" w:type="dxa"/>
            <w:vAlign w:val="bottom"/>
          </w:tcPr>
          <w:p w14:paraId="3D7C5126" w14:textId="77777777" w:rsidR="00997011" w:rsidRPr="00744154" w:rsidRDefault="00997011" w:rsidP="00D622DC">
            <w:pPr>
              <w:ind w:left="321" w:right="-72"/>
              <w:jc w:val="right"/>
              <w:rPr>
                <w:rFonts w:ascii="Arial" w:hAnsi="Arial" w:cs="Arial"/>
                <w:color w:val="auto"/>
                <w:sz w:val="18"/>
                <w:szCs w:val="18"/>
              </w:rPr>
            </w:pPr>
          </w:p>
        </w:tc>
        <w:tc>
          <w:tcPr>
            <w:tcW w:w="1700" w:type="dxa"/>
            <w:vAlign w:val="bottom"/>
          </w:tcPr>
          <w:p w14:paraId="413C88AD" w14:textId="0A8C2536" w:rsidR="00997011" w:rsidRPr="00744154" w:rsidRDefault="00997011" w:rsidP="00D622DC">
            <w:pPr>
              <w:ind w:left="321" w:right="-72"/>
              <w:jc w:val="right"/>
              <w:rPr>
                <w:rFonts w:ascii="Arial" w:hAnsi="Arial" w:cs="Arial"/>
                <w:color w:val="auto"/>
                <w:sz w:val="18"/>
                <w:szCs w:val="18"/>
              </w:rPr>
            </w:pPr>
          </w:p>
        </w:tc>
        <w:tc>
          <w:tcPr>
            <w:tcW w:w="1559" w:type="dxa"/>
            <w:vAlign w:val="bottom"/>
          </w:tcPr>
          <w:p w14:paraId="4A542745" w14:textId="77777777" w:rsidR="00997011" w:rsidRPr="00744154" w:rsidRDefault="00997011" w:rsidP="00D622DC">
            <w:pPr>
              <w:ind w:left="321" w:right="-72"/>
              <w:jc w:val="right"/>
              <w:rPr>
                <w:rFonts w:ascii="Arial" w:hAnsi="Arial" w:cs="Arial"/>
                <w:color w:val="auto"/>
                <w:sz w:val="18"/>
                <w:szCs w:val="18"/>
              </w:rPr>
            </w:pPr>
          </w:p>
        </w:tc>
      </w:tr>
      <w:tr w:rsidR="00D622DC" w:rsidRPr="00744154" w14:paraId="18BB56AC" w14:textId="77777777" w:rsidTr="00635D7F">
        <w:trPr>
          <w:cantSplit/>
        </w:trPr>
        <w:tc>
          <w:tcPr>
            <w:tcW w:w="4104" w:type="dxa"/>
            <w:vAlign w:val="bottom"/>
          </w:tcPr>
          <w:p w14:paraId="787A31E2" w14:textId="77777777" w:rsidR="00997011" w:rsidRPr="00744154" w:rsidRDefault="00997011" w:rsidP="00BD351F">
            <w:pPr>
              <w:ind w:left="-101"/>
              <w:rPr>
                <w:rFonts w:ascii="Arial" w:hAnsi="Arial" w:cs="Arial"/>
                <w:color w:val="auto"/>
                <w:sz w:val="18"/>
                <w:szCs w:val="18"/>
              </w:rPr>
            </w:pPr>
            <w:r w:rsidRPr="00744154">
              <w:rPr>
                <w:rFonts w:ascii="Arial" w:hAnsi="Arial" w:cs="Arial"/>
                <w:color w:val="auto"/>
                <w:sz w:val="18"/>
                <w:szCs w:val="18"/>
              </w:rPr>
              <w:t>Opening net book amount</w:t>
            </w:r>
          </w:p>
        </w:tc>
        <w:tc>
          <w:tcPr>
            <w:tcW w:w="1567" w:type="dxa"/>
          </w:tcPr>
          <w:p w14:paraId="13CF9FBF" w14:textId="6E34B664" w:rsidR="00997011" w:rsidRPr="00744154" w:rsidRDefault="002E0FF6" w:rsidP="00D622DC">
            <w:pPr>
              <w:ind w:left="321"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848" w:type="dxa"/>
            <w:vAlign w:val="bottom"/>
          </w:tcPr>
          <w:p w14:paraId="02D8A0F8" w14:textId="4A32A423"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606</w:t>
            </w:r>
            <w:r w:rsidRPr="00744154">
              <w:rPr>
                <w:rFonts w:ascii="Arial" w:hAnsi="Arial" w:cs="Arial"/>
                <w:color w:val="auto"/>
                <w:sz w:val="18"/>
                <w:szCs w:val="18"/>
              </w:rPr>
              <w:t>,</w:t>
            </w:r>
            <w:r w:rsidRPr="00744154">
              <w:rPr>
                <w:rFonts w:ascii="Arial" w:hAnsi="Arial" w:cs="Arial"/>
                <w:color w:val="auto"/>
                <w:sz w:val="18"/>
                <w:szCs w:val="18"/>
                <w:lang w:val="en-GB"/>
              </w:rPr>
              <w:t>839</w:t>
            </w:r>
          </w:p>
        </w:tc>
        <w:tc>
          <w:tcPr>
            <w:tcW w:w="1558" w:type="dxa"/>
            <w:vAlign w:val="bottom"/>
          </w:tcPr>
          <w:p w14:paraId="4BA3F2EE" w14:textId="7C5D0626"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149</w:t>
            </w:r>
            <w:r w:rsidRPr="00744154">
              <w:rPr>
                <w:rFonts w:ascii="Arial" w:hAnsi="Arial" w:cs="Arial"/>
                <w:color w:val="auto"/>
                <w:sz w:val="18"/>
                <w:szCs w:val="18"/>
              </w:rPr>
              <w:t>,</w:t>
            </w:r>
            <w:r w:rsidRPr="00744154">
              <w:rPr>
                <w:rFonts w:ascii="Arial" w:hAnsi="Arial" w:cs="Arial"/>
                <w:color w:val="auto"/>
                <w:sz w:val="18"/>
                <w:szCs w:val="18"/>
                <w:lang w:val="en-GB"/>
              </w:rPr>
              <w:t>443</w:t>
            </w:r>
          </w:p>
        </w:tc>
        <w:tc>
          <w:tcPr>
            <w:tcW w:w="1700" w:type="dxa"/>
            <w:vAlign w:val="bottom"/>
          </w:tcPr>
          <w:p w14:paraId="6BAB6E13" w14:textId="026E0D7B"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382</w:t>
            </w:r>
            <w:r w:rsidRPr="00744154">
              <w:rPr>
                <w:rFonts w:ascii="Arial" w:hAnsi="Arial" w:cs="Arial"/>
                <w:color w:val="auto"/>
                <w:sz w:val="18"/>
                <w:szCs w:val="18"/>
              </w:rPr>
              <w:t>,</w:t>
            </w:r>
            <w:r w:rsidRPr="00744154">
              <w:rPr>
                <w:rFonts w:ascii="Arial" w:hAnsi="Arial" w:cs="Arial"/>
                <w:color w:val="auto"/>
                <w:sz w:val="18"/>
                <w:szCs w:val="18"/>
                <w:lang w:val="en-GB"/>
              </w:rPr>
              <w:t>285</w:t>
            </w:r>
          </w:p>
        </w:tc>
        <w:tc>
          <w:tcPr>
            <w:tcW w:w="1559" w:type="dxa"/>
            <w:vAlign w:val="bottom"/>
          </w:tcPr>
          <w:p w14:paraId="2DEFAEFF" w14:textId="5307CCFF"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w:t>
            </w:r>
          </w:p>
        </w:tc>
        <w:tc>
          <w:tcPr>
            <w:tcW w:w="1700" w:type="dxa"/>
            <w:vAlign w:val="bottom"/>
          </w:tcPr>
          <w:p w14:paraId="2AAAC909" w14:textId="3A67CEBC"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974</w:t>
            </w:r>
            <w:r w:rsidRPr="00744154">
              <w:rPr>
                <w:rFonts w:ascii="Arial" w:hAnsi="Arial" w:cs="Arial"/>
                <w:color w:val="auto"/>
                <w:sz w:val="18"/>
                <w:szCs w:val="18"/>
              </w:rPr>
              <w:t>,</w:t>
            </w:r>
            <w:r w:rsidRPr="00744154">
              <w:rPr>
                <w:rFonts w:ascii="Arial" w:hAnsi="Arial" w:cs="Arial"/>
                <w:color w:val="auto"/>
                <w:sz w:val="18"/>
                <w:szCs w:val="18"/>
                <w:lang w:val="en-GB"/>
              </w:rPr>
              <w:t>250</w:t>
            </w:r>
          </w:p>
        </w:tc>
        <w:tc>
          <w:tcPr>
            <w:tcW w:w="1559" w:type="dxa"/>
            <w:vAlign w:val="bottom"/>
          </w:tcPr>
          <w:p w14:paraId="74EF3B1A" w14:textId="3E4095BC"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112</w:t>
            </w:r>
            <w:r w:rsidRPr="00744154">
              <w:rPr>
                <w:rFonts w:ascii="Arial" w:hAnsi="Arial" w:cs="Arial"/>
                <w:color w:val="auto"/>
                <w:sz w:val="18"/>
                <w:szCs w:val="18"/>
              </w:rPr>
              <w:t>,</w:t>
            </w:r>
            <w:r w:rsidRPr="00744154">
              <w:rPr>
                <w:rFonts w:ascii="Arial" w:hAnsi="Arial" w:cs="Arial"/>
                <w:color w:val="auto"/>
                <w:sz w:val="18"/>
                <w:szCs w:val="18"/>
                <w:lang w:val="en-GB"/>
              </w:rPr>
              <w:t>817</w:t>
            </w:r>
          </w:p>
        </w:tc>
      </w:tr>
      <w:tr w:rsidR="00D622DC" w:rsidRPr="00744154" w14:paraId="7A3E1641" w14:textId="77777777" w:rsidTr="00635D7F">
        <w:trPr>
          <w:cantSplit/>
        </w:trPr>
        <w:tc>
          <w:tcPr>
            <w:tcW w:w="4104" w:type="dxa"/>
            <w:vAlign w:val="bottom"/>
          </w:tcPr>
          <w:p w14:paraId="65F8D2A2" w14:textId="77777777" w:rsidR="00997011" w:rsidRPr="00744154" w:rsidRDefault="00997011" w:rsidP="00BD351F">
            <w:pPr>
              <w:ind w:left="-101"/>
              <w:rPr>
                <w:rFonts w:ascii="Arial" w:hAnsi="Arial" w:cs="Arial"/>
                <w:color w:val="auto"/>
                <w:sz w:val="18"/>
                <w:szCs w:val="18"/>
              </w:rPr>
            </w:pPr>
            <w:r w:rsidRPr="00744154">
              <w:rPr>
                <w:rFonts w:ascii="Arial" w:hAnsi="Arial" w:cs="Arial"/>
                <w:color w:val="auto"/>
                <w:sz w:val="18"/>
                <w:szCs w:val="18"/>
              </w:rPr>
              <w:t>Additions</w:t>
            </w:r>
          </w:p>
        </w:tc>
        <w:tc>
          <w:tcPr>
            <w:tcW w:w="1567" w:type="dxa"/>
          </w:tcPr>
          <w:p w14:paraId="11312311" w14:textId="7745FCA2" w:rsidR="00997011" w:rsidRPr="00744154" w:rsidRDefault="002E0FF6" w:rsidP="00D622DC">
            <w:pPr>
              <w:ind w:left="321"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848" w:type="dxa"/>
            <w:vAlign w:val="bottom"/>
          </w:tcPr>
          <w:p w14:paraId="15B57C00" w14:textId="1F300B60"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39</w:t>
            </w:r>
            <w:r w:rsidRPr="00744154">
              <w:rPr>
                <w:rFonts w:ascii="Arial" w:hAnsi="Arial" w:cs="Arial"/>
                <w:color w:val="auto"/>
                <w:sz w:val="18"/>
                <w:szCs w:val="18"/>
              </w:rPr>
              <w:t>,</w:t>
            </w:r>
            <w:r w:rsidRPr="00744154">
              <w:rPr>
                <w:rFonts w:ascii="Arial" w:hAnsi="Arial" w:cs="Arial"/>
                <w:color w:val="auto"/>
                <w:sz w:val="18"/>
                <w:szCs w:val="18"/>
                <w:lang w:val="en-GB"/>
              </w:rPr>
              <w:t>676</w:t>
            </w:r>
          </w:p>
        </w:tc>
        <w:tc>
          <w:tcPr>
            <w:tcW w:w="1558" w:type="dxa"/>
            <w:vAlign w:val="bottom"/>
          </w:tcPr>
          <w:p w14:paraId="6E62DC19" w14:textId="54DA3BBE"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700" w:type="dxa"/>
            <w:vAlign w:val="bottom"/>
          </w:tcPr>
          <w:p w14:paraId="61A28B97" w14:textId="60CAA459"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9" w:type="dxa"/>
            <w:vAlign w:val="bottom"/>
          </w:tcPr>
          <w:p w14:paraId="647B6CFA" w14:textId="590FCE0F"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w:t>
            </w:r>
          </w:p>
        </w:tc>
        <w:tc>
          <w:tcPr>
            <w:tcW w:w="1700" w:type="dxa"/>
            <w:vAlign w:val="bottom"/>
          </w:tcPr>
          <w:p w14:paraId="33D1F7E6" w14:textId="7C2CA8FC"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039</w:t>
            </w:r>
          </w:p>
        </w:tc>
        <w:tc>
          <w:tcPr>
            <w:tcW w:w="1559" w:type="dxa"/>
            <w:vAlign w:val="bottom"/>
          </w:tcPr>
          <w:p w14:paraId="191FF671" w14:textId="54903754"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41</w:t>
            </w:r>
            <w:r w:rsidRPr="00744154">
              <w:rPr>
                <w:rFonts w:ascii="Arial" w:hAnsi="Arial" w:cs="Arial"/>
                <w:color w:val="auto"/>
                <w:sz w:val="18"/>
                <w:szCs w:val="18"/>
              </w:rPr>
              <w:t>,</w:t>
            </w:r>
            <w:r w:rsidRPr="00744154">
              <w:rPr>
                <w:rFonts w:ascii="Arial" w:hAnsi="Arial" w:cs="Arial"/>
                <w:color w:val="auto"/>
                <w:sz w:val="18"/>
                <w:szCs w:val="18"/>
                <w:lang w:val="en-GB"/>
              </w:rPr>
              <w:t>715</w:t>
            </w:r>
          </w:p>
        </w:tc>
      </w:tr>
      <w:tr w:rsidR="00D622DC" w:rsidRPr="00744154" w14:paraId="6D71C52D" w14:textId="77777777" w:rsidTr="00635D7F">
        <w:trPr>
          <w:cantSplit/>
        </w:trPr>
        <w:tc>
          <w:tcPr>
            <w:tcW w:w="4104" w:type="dxa"/>
            <w:vAlign w:val="bottom"/>
          </w:tcPr>
          <w:p w14:paraId="3AE8A736" w14:textId="78693013" w:rsidR="00997011" w:rsidRPr="00744154" w:rsidRDefault="00997011" w:rsidP="00BD351F">
            <w:pPr>
              <w:ind w:left="-101"/>
              <w:rPr>
                <w:rFonts w:ascii="Arial" w:hAnsi="Arial" w:cs="Arial"/>
                <w:color w:val="auto"/>
                <w:sz w:val="18"/>
                <w:szCs w:val="18"/>
              </w:rPr>
            </w:pPr>
            <w:r w:rsidRPr="00744154">
              <w:rPr>
                <w:rFonts w:ascii="Arial" w:hAnsi="Arial" w:cs="Arial"/>
                <w:color w:val="auto"/>
                <w:sz w:val="18"/>
                <w:szCs w:val="18"/>
              </w:rPr>
              <w:t xml:space="preserve">Transferred from property plant </w:t>
            </w:r>
          </w:p>
        </w:tc>
        <w:tc>
          <w:tcPr>
            <w:tcW w:w="1567" w:type="dxa"/>
          </w:tcPr>
          <w:p w14:paraId="169D7488" w14:textId="77777777" w:rsidR="00997011" w:rsidRPr="00744154" w:rsidRDefault="00997011" w:rsidP="00D622DC">
            <w:pPr>
              <w:ind w:left="321" w:right="-72"/>
              <w:jc w:val="right"/>
              <w:rPr>
                <w:rFonts w:ascii="Arial" w:hAnsi="Arial" w:cs="Arial"/>
                <w:color w:val="auto"/>
                <w:sz w:val="18"/>
                <w:szCs w:val="18"/>
              </w:rPr>
            </w:pPr>
          </w:p>
        </w:tc>
        <w:tc>
          <w:tcPr>
            <w:tcW w:w="1848" w:type="dxa"/>
            <w:vAlign w:val="bottom"/>
          </w:tcPr>
          <w:p w14:paraId="0A63962A" w14:textId="251AF7B4" w:rsidR="00997011" w:rsidRPr="00744154" w:rsidRDefault="00997011" w:rsidP="00D622DC">
            <w:pPr>
              <w:ind w:left="321" w:right="-72"/>
              <w:jc w:val="right"/>
              <w:rPr>
                <w:rFonts w:ascii="Arial" w:hAnsi="Arial" w:cs="Arial"/>
                <w:color w:val="auto"/>
                <w:sz w:val="18"/>
                <w:szCs w:val="18"/>
              </w:rPr>
            </w:pPr>
          </w:p>
        </w:tc>
        <w:tc>
          <w:tcPr>
            <w:tcW w:w="1558" w:type="dxa"/>
            <w:vAlign w:val="bottom"/>
          </w:tcPr>
          <w:p w14:paraId="2984910A" w14:textId="3055F31A" w:rsidR="00997011" w:rsidRPr="00744154" w:rsidRDefault="00997011" w:rsidP="00D622DC">
            <w:pPr>
              <w:ind w:left="321" w:right="-72"/>
              <w:jc w:val="right"/>
              <w:rPr>
                <w:rFonts w:ascii="Arial" w:hAnsi="Arial" w:cs="Arial"/>
                <w:color w:val="auto"/>
                <w:sz w:val="18"/>
                <w:szCs w:val="18"/>
              </w:rPr>
            </w:pPr>
          </w:p>
        </w:tc>
        <w:tc>
          <w:tcPr>
            <w:tcW w:w="1700" w:type="dxa"/>
            <w:vAlign w:val="bottom"/>
          </w:tcPr>
          <w:p w14:paraId="5DBD06EB" w14:textId="3DF9B9B4" w:rsidR="00997011" w:rsidRPr="00744154" w:rsidRDefault="00997011" w:rsidP="00D622DC">
            <w:pPr>
              <w:ind w:left="321" w:right="-72"/>
              <w:jc w:val="right"/>
              <w:rPr>
                <w:rFonts w:ascii="Arial" w:hAnsi="Arial" w:cs="Arial"/>
                <w:color w:val="auto"/>
                <w:sz w:val="18"/>
                <w:szCs w:val="18"/>
              </w:rPr>
            </w:pPr>
          </w:p>
        </w:tc>
        <w:tc>
          <w:tcPr>
            <w:tcW w:w="1559" w:type="dxa"/>
            <w:vAlign w:val="bottom"/>
          </w:tcPr>
          <w:p w14:paraId="100751FF" w14:textId="0ED93603" w:rsidR="00997011" w:rsidRPr="00744154" w:rsidRDefault="00997011" w:rsidP="00D622DC">
            <w:pPr>
              <w:ind w:left="321" w:right="-72"/>
              <w:jc w:val="right"/>
              <w:rPr>
                <w:rFonts w:ascii="Arial" w:hAnsi="Arial" w:cs="Arial"/>
                <w:color w:val="auto"/>
                <w:sz w:val="18"/>
                <w:szCs w:val="18"/>
              </w:rPr>
            </w:pPr>
          </w:p>
        </w:tc>
        <w:tc>
          <w:tcPr>
            <w:tcW w:w="1700" w:type="dxa"/>
            <w:vAlign w:val="bottom"/>
          </w:tcPr>
          <w:p w14:paraId="37BF60DB" w14:textId="3F0A728C" w:rsidR="00997011" w:rsidRPr="00744154" w:rsidRDefault="00997011" w:rsidP="00D622DC">
            <w:pPr>
              <w:ind w:left="321" w:right="-72"/>
              <w:jc w:val="right"/>
              <w:rPr>
                <w:rFonts w:ascii="Arial" w:hAnsi="Arial" w:cs="Arial"/>
                <w:color w:val="auto"/>
                <w:sz w:val="18"/>
                <w:szCs w:val="18"/>
              </w:rPr>
            </w:pPr>
          </w:p>
        </w:tc>
        <w:tc>
          <w:tcPr>
            <w:tcW w:w="1559" w:type="dxa"/>
            <w:vAlign w:val="bottom"/>
          </w:tcPr>
          <w:p w14:paraId="43F37239" w14:textId="4E76CFB0" w:rsidR="00997011" w:rsidRPr="00744154" w:rsidRDefault="00997011" w:rsidP="00D622DC">
            <w:pPr>
              <w:ind w:left="321" w:right="-72"/>
              <w:jc w:val="right"/>
              <w:rPr>
                <w:rFonts w:ascii="Arial" w:hAnsi="Arial" w:cs="Arial"/>
                <w:color w:val="auto"/>
                <w:sz w:val="18"/>
                <w:szCs w:val="18"/>
              </w:rPr>
            </w:pPr>
          </w:p>
        </w:tc>
      </w:tr>
      <w:tr w:rsidR="00D622DC" w:rsidRPr="00744154" w14:paraId="46C22669" w14:textId="77777777" w:rsidTr="00635D7F">
        <w:trPr>
          <w:cantSplit/>
        </w:trPr>
        <w:tc>
          <w:tcPr>
            <w:tcW w:w="4104" w:type="dxa"/>
            <w:vAlign w:val="bottom"/>
          </w:tcPr>
          <w:p w14:paraId="40A652B2" w14:textId="4CE164A0" w:rsidR="00997011" w:rsidRPr="00744154" w:rsidRDefault="00997011" w:rsidP="00BD351F">
            <w:pPr>
              <w:ind w:left="-101"/>
              <w:rPr>
                <w:rFonts w:ascii="Arial" w:hAnsi="Arial" w:cs="Arial"/>
                <w:color w:val="auto"/>
                <w:sz w:val="18"/>
                <w:szCs w:val="18"/>
              </w:rPr>
            </w:pPr>
            <w:r w:rsidRPr="00744154">
              <w:rPr>
                <w:rFonts w:ascii="Arial" w:hAnsi="Arial" w:cs="Arial"/>
                <w:color w:val="auto"/>
                <w:sz w:val="18"/>
                <w:szCs w:val="18"/>
              </w:rPr>
              <w:t xml:space="preserve"> </w:t>
            </w:r>
            <w:r w:rsidRPr="00744154">
              <w:rPr>
                <w:rFonts w:ascii="Arial" w:hAnsi="Arial" w:cs="Arial"/>
                <w:color w:val="auto"/>
                <w:sz w:val="18"/>
                <w:szCs w:val="18"/>
                <w:cs/>
              </w:rPr>
              <w:t xml:space="preserve">  </w:t>
            </w:r>
            <w:r w:rsidRPr="00744154">
              <w:rPr>
                <w:rFonts w:ascii="Arial" w:hAnsi="Arial" w:cs="Arial"/>
                <w:color w:val="auto"/>
                <w:sz w:val="18"/>
                <w:szCs w:val="18"/>
              </w:rPr>
              <w:t>and equipment (Note 20)</w:t>
            </w:r>
          </w:p>
        </w:tc>
        <w:tc>
          <w:tcPr>
            <w:tcW w:w="1567" w:type="dxa"/>
          </w:tcPr>
          <w:p w14:paraId="6E37E7B3" w14:textId="52F9B8AE" w:rsidR="00997011" w:rsidRPr="00744154" w:rsidRDefault="002E0FF6" w:rsidP="00D622DC">
            <w:pPr>
              <w:ind w:left="321"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848" w:type="dxa"/>
            <w:vAlign w:val="bottom"/>
          </w:tcPr>
          <w:p w14:paraId="47BF608A" w14:textId="318C4B77"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213</w:t>
            </w:r>
            <w:r w:rsidRPr="00744154">
              <w:rPr>
                <w:rFonts w:ascii="Arial" w:hAnsi="Arial" w:cs="Arial"/>
                <w:color w:val="auto"/>
                <w:sz w:val="18"/>
                <w:szCs w:val="18"/>
              </w:rPr>
              <w:t>,</w:t>
            </w:r>
            <w:r w:rsidRPr="00744154">
              <w:rPr>
                <w:rFonts w:ascii="Arial" w:hAnsi="Arial" w:cs="Arial"/>
                <w:color w:val="auto"/>
                <w:sz w:val="18"/>
                <w:szCs w:val="18"/>
                <w:lang w:val="en-GB"/>
              </w:rPr>
              <w:t>632</w:t>
            </w:r>
          </w:p>
        </w:tc>
        <w:tc>
          <w:tcPr>
            <w:tcW w:w="1558" w:type="dxa"/>
            <w:vAlign w:val="bottom"/>
          </w:tcPr>
          <w:p w14:paraId="13E75ADD" w14:textId="32CC7E4A"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700" w:type="dxa"/>
            <w:vAlign w:val="bottom"/>
          </w:tcPr>
          <w:p w14:paraId="2D9583C3" w14:textId="5AB42F8C"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9" w:type="dxa"/>
            <w:vAlign w:val="bottom"/>
          </w:tcPr>
          <w:p w14:paraId="7636CC72" w14:textId="46575F67"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700" w:type="dxa"/>
            <w:vAlign w:val="bottom"/>
          </w:tcPr>
          <w:p w14:paraId="5BECA183" w14:textId="4548C221"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9" w:type="dxa"/>
            <w:vAlign w:val="bottom"/>
          </w:tcPr>
          <w:p w14:paraId="1FFCF7FB" w14:textId="134C4994"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213</w:t>
            </w:r>
            <w:r w:rsidRPr="00744154">
              <w:rPr>
                <w:rFonts w:ascii="Arial" w:hAnsi="Arial" w:cs="Arial"/>
                <w:color w:val="auto"/>
                <w:sz w:val="18"/>
                <w:szCs w:val="18"/>
              </w:rPr>
              <w:t>,</w:t>
            </w:r>
            <w:r w:rsidRPr="00744154">
              <w:rPr>
                <w:rFonts w:ascii="Arial" w:hAnsi="Arial" w:cs="Arial"/>
                <w:color w:val="auto"/>
                <w:sz w:val="18"/>
                <w:szCs w:val="18"/>
                <w:lang w:val="en-GB"/>
              </w:rPr>
              <w:t>632</w:t>
            </w:r>
          </w:p>
        </w:tc>
      </w:tr>
      <w:tr w:rsidR="00D622DC" w:rsidRPr="00744154" w14:paraId="0DDE85C4" w14:textId="77777777" w:rsidTr="00635D7F">
        <w:trPr>
          <w:cantSplit/>
        </w:trPr>
        <w:tc>
          <w:tcPr>
            <w:tcW w:w="4104" w:type="dxa"/>
            <w:vAlign w:val="bottom"/>
          </w:tcPr>
          <w:p w14:paraId="30254F1B" w14:textId="44D59FC8" w:rsidR="00997011" w:rsidRPr="00744154" w:rsidRDefault="00BD351F" w:rsidP="00BD351F">
            <w:pPr>
              <w:ind w:left="-101"/>
              <w:rPr>
                <w:rFonts w:ascii="Arial" w:hAnsi="Arial" w:cs="Arial"/>
                <w:color w:val="auto"/>
                <w:sz w:val="18"/>
                <w:szCs w:val="18"/>
              </w:rPr>
            </w:pPr>
            <w:r w:rsidRPr="00744154">
              <w:rPr>
                <w:rFonts w:ascii="Arial" w:hAnsi="Arial" w:cs="Arial"/>
                <w:color w:val="auto"/>
                <w:sz w:val="18"/>
                <w:szCs w:val="18"/>
              </w:rPr>
              <w:t>Transferred from project development costs</w:t>
            </w:r>
          </w:p>
        </w:tc>
        <w:tc>
          <w:tcPr>
            <w:tcW w:w="1567" w:type="dxa"/>
          </w:tcPr>
          <w:p w14:paraId="52E8B0CA" w14:textId="512EBF5B" w:rsidR="00997011" w:rsidRPr="00744154" w:rsidRDefault="002E0FF6"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848" w:type="dxa"/>
            <w:vAlign w:val="bottom"/>
          </w:tcPr>
          <w:p w14:paraId="22589E32" w14:textId="27C530AA"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8" w:type="dxa"/>
            <w:vAlign w:val="bottom"/>
          </w:tcPr>
          <w:p w14:paraId="3CB9A068" w14:textId="658A0ED5"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700" w:type="dxa"/>
            <w:vAlign w:val="bottom"/>
          </w:tcPr>
          <w:p w14:paraId="384B911F" w14:textId="39A1EA60"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28</w:t>
            </w:r>
            <w:r w:rsidRPr="00744154">
              <w:rPr>
                <w:rFonts w:ascii="Arial" w:hAnsi="Arial" w:cs="Arial"/>
                <w:color w:val="auto"/>
                <w:sz w:val="18"/>
                <w:szCs w:val="18"/>
              </w:rPr>
              <w:t>,</w:t>
            </w:r>
            <w:r w:rsidRPr="00744154">
              <w:rPr>
                <w:rFonts w:ascii="Arial" w:hAnsi="Arial" w:cs="Arial"/>
                <w:color w:val="auto"/>
                <w:sz w:val="18"/>
                <w:szCs w:val="18"/>
                <w:lang w:val="en-GB"/>
              </w:rPr>
              <w:t>580</w:t>
            </w:r>
          </w:p>
        </w:tc>
        <w:tc>
          <w:tcPr>
            <w:tcW w:w="1559" w:type="dxa"/>
            <w:vAlign w:val="bottom"/>
          </w:tcPr>
          <w:p w14:paraId="1B90ADFC" w14:textId="5E08CD76"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700" w:type="dxa"/>
            <w:vAlign w:val="bottom"/>
          </w:tcPr>
          <w:p w14:paraId="460B15D9" w14:textId="48D8DE93"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9" w:type="dxa"/>
            <w:vAlign w:val="bottom"/>
          </w:tcPr>
          <w:p w14:paraId="3251F987" w14:textId="15B89729"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28</w:t>
            </w:r>
            <w:r w:rsidRPr="00744154">
              <w:rPr>
                <w:rFonts w:ascii="Arial" w:hAnsi="Arial" w:cs="Arial"/>
                <w:color w:val="auto"/>
                <w:sz w:val="18"/>
                <w:szCs w:val="18"/>
              </w:rPr>
              <w:t>,</w:t>
            </w:r>
            <w:r w:rsidRPr="00744154">
              <w:rPr>
                <w:rFonts w:ascii="Arial" w:hAnsi="Arial" w:cs="Arial"/>
                <w:color w:val="auto"/>
                <w:sz w:val="18"/>
                <w:szCs w:val="18"/>
                <w:lang w:val="en-GB"/>
              </w:rPr>
              <w:t>580</w:t>
            </w:r>
          </w:p>
        </w:tc>
      </w:tr>
      <w:tr w:rsidR="00D622DC" w:rsidRPr="00744154" w14:paraId="2C62F40C" w14:textId="77777777" w:rsidTr="00635D7F">
        <w:trPr>
          <w:cantSplit/>
        </w:trPr>
        <w:tc>
          <w:tcPr>
            <w:tcW w:w="4104" w:type="dxa"/>
            <w:vAlign w:val="bottom"/>
          </w:tcPr>
          <w:p w14:paraId="2CBE5BE3" w14:textId="77777777" w:rsidR="00997011" w:rsidRPr="00744154" w:rsidRDefault="00997011" w:rsidP="00BD351F">
            <w:pPr>
              <w:ind w:left="-101"/>
              <w:rPr>
                <w:rFonts w:ascii="Arial" w:hAnsi="Arial" w:cs="Arial"/>
                <w:color w:val="auto"/>
                <w:sz w:val="18"/>
                <w:szCs w:val="18"/>
              </w:rPr>
            </w:pPr>
            <w:r w:rsidRPr="00744154">
              <w:rPr>
                <w:rFonts w:ascii="Arial" w:hAnsi="Arial" w:cs="Arial"/>
                <w:color w:val="auto"/>
                <w:sz w:val="18"/>
                <w:szCs w:val="18"/>
              </w:rPr>
              <w:t>Disposal - cost</w:t>
            </w:r>
          </w:p>
        </w:tc>
        <w:tc>
          <w:tcPr>
            <w:tcW w:w="1567" w:type="dxa"/>
          </w:tcPr>
          <w:p w14:paraId="141B4273" w14:textId="096FDF3A" w:rsidR="00997011" w:rsidRPr="00744154" w:rsidRDefault="002E0FF6"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848" w:type="dxa"/>
            <w:vAlign w:val="bottom"/>
          </w:tcPr>
          <w:p w14:paraId="1DD7E956" w14:textId="43D316B7"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8" w:type="dxa"/>
            <w:vAlign w:val="bottom"/>
          </w:tcPr>
          <w:p w14:paraId="7F1F41DC" w14:textId="294A19CE"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412</w:t>
            </w:r>
            <w:r w:rsidRPr="00744154">
              <w:rPr>
                <w:rFonts w:ascii="Arial" w:hAnsi="Arial" w:cs="Arial"/>
                <w:color w:val="auto"/>
                <w:sz w:val="18"/>
                <w:szCs w:val="18"/>
              </w:rPr>
              <w:t>,</w:t>
            </w:r>
            <w:r w:rsidRPr="00744154">
              <w:rPr>
                <w:rFonts w:ascii="Arial" w:hAnsi="Arial" w:cs="Arial"/>
                <w:color w:val="auto"/>
                <w:sz w:val="18"/>
                <w:szCs w:val="18"/>
                <w:lang w:val="en-GB"/>
              </w:rPr>
              <w:t>692</w:t>
            </w:r>
            <w:r w:rsidRPr="00744154">
              <w:rPr>
                <w:rFonts w:ascii="Arial" w:hAnsi="Arial" w:cs="Arial"/>
                <w:color w:val="auto"/>
                <w:sz w:val="18"/>
                <w:szCs w:val="18"/>
                <w:cs/>
              </w:rPr>
              <w:t>)</w:t>
            </w:r>
          </w:p>
        </w:tc>
        <w:tc>
          <w:tcPr>
            <w:tcW w:w="1700" w:type="dxa"/>
            <w:vAlign w:val="bottom"/>
          </w:tcPr>
          <w:p w14:paraId="6D2E88E9" w14:textId="399A29F5"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9" w:type="dxa"/>
            <w:vAlign w:val="bottom"/>
          </w:tcPr>
          <w:p w14:paraId="04014977" w14:textId="783138E6"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700" w:type="dxa"/>
            <w:vAlign w:val="bottom"/>
          </w:tcPr>
          <w:p w14:paraId="2D473361" w14:textId="00CD7CBB"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9" w:type="dxa"/>
            <w:vAlign w:val="bottom"/>
          </w:tcPr>
          <w:p w14:paraId="1F8AD6E6" w14:textId="601A697A"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412</w:t>
            </w:r>
            <w:r w:rsidRPr="00744154">
              <w:rPr>
                <w:rFonts w:ascii="Arial" w:hAnsi="Arial" w:cs="Arial"/>
                <w:color w:val="auto"/>
                <w:sz w:val="18"/>
                <w:szCs w:val="18"/>
              </w:rPr>
              <w:t>,</w:t>
            </w:r>
            <w:r w:rsidRPr="00744154">
              <w:rPr>
                <w:rFonts w:ascii="Arial" w:hAnsi="Arial" w:cs="Arial"/>
                <w:color w:val="auto"/>
                <w:sz w:val="18"/>
                <w:szCs w:val="18"/>
                <w:lang w:val="en-GB"/>
              </w:rPr>
              <w:t>692</w:t>
            </w:r>
            <w:r w:rsidRPr="00744154">
              <w:rPr>
                <w:rFonts w:ascii="Arial" w:hAnsi="Arial" w:cs="Arial"/>
                <w:color w:val="auto"/>
                <w:sz w:val="18"/>
                <w:szCs w:val="18"/>
              </w:rPr>
              <w:t>)</w:t>
            </w:r>
          </w:p>
        </w:tc>
      </w:tr>
      <w:tr w:rsidR="00D622DC" w:rsidRPr="00744154" w14:paraId="69F70EC2" w14:textId="77777777" w:rsidTr="00635D7F">
        <w:trPr>
          <w:cantSplit/>
        </w:trPr>
        <w:tc>
          <w:tcPr>
            <w:tcW w:w="4104" w:type="dxa"/>
            <w:vAlign w:val="bottom"/>
          </w:tcPr>
          <w:p w14:paraId="6B393691" w14:textId="77777777" w:rsidR="00997011" w:rsidRPr="00744154" w:rsidRDefault="00997011" w:rsidP="00BD351F">
            <w:pPr>
              <w:ind w:left="-101"/>
              <w:rPr>
                <w:rFonts w:ascii="Arial" w:hAnsi="Arial" w:cs="Arial"/>
                <w:color w:val="auto"/>
                <w:sz w:val="18"/>
                <w:szCs w:val="18"/>
              </w:rPr>
            </w:pPr>
            <w:r w:rsidRPr="00744154">
              <w:rPr>
                <w:rFonts w:ascii="Arial" w:hAnsi="Arial" w:cs="Arial"/>
                <w:color w:val="auto"/>
                <w:sz w:val="18"/>
                <w:szCs w:val="18"/>
              </w:rPr>
              <w:t>Disposal - accumulated depreciation</w:t>
            </w:r>
          </w:p>
        </w:tc>
        <w:tc>
          <w:tcPr>
            <w:tcW w:w="1567" w:type="dxa"/>
          </w:tcPr>
          <w:p w14:paraId="0EFB63FE" w14:textId="77777777" w:rsidR="00997011" w:rsidRPr="00744154" w:rsidRDefault="00997011" w:rsidP="00D622DC">
            <w:pPr>
              <w:ind w:left="321" w:right="-72"/>
              <w:jc w:val="right"/>
              <w:rPr>
                <w:rFonts w:ascii="Arial" w:hAnsi="Arial" w:cs="Arial"/>
                <w:color w:val="auto"/>
                <w:sz w:val="18"/>
                <w:szCs w:val="18"/>
              </w:rPr>
            </w:pPr>
          </w:p>
        </w:tc>
        <w:tc>
          <w:tcPr>
            <w:tcW w:w="1848" w:type="dxa"/>
            <w:vAlign w:val="bottom"/>
          </w:tcPr>
          <w:p w14:paraId="0CEF3A16" w14:textId="74D0F2B1"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8" w:type="dxa"/>
            <w:vAlign w:val="bottom"/>
          </w:tcPr>
          <w:p w14:paraId="50941690" w14:textId="2FF2A18A"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412</w:t>
            </w:r>
            <w:r w:rsidRPr="00744154">
              <w:rPr>
                <w:rFonts w:ascii="Arial" w:hAnsi="Arial" w:cs="Arial"/>
                <w:color w:val="auto"/>
                <w:sz w:val="18"/>
                <w:szCs w:val="18"/>
              </w:rPr>
              <w:t>,</w:t>
            </w:r>
            <w:r w:rsidRPr="00744154">
              <w:rPr>
                <w:rFonts w:ascii="Arial" w:hAnsi="Arial" w:cs="Arial"/>
                <w:color w:val="auto"/>
                <w:sz w:val="18"/>
                <w:szCs w:val="18"/>
                <w:lang w:val="en-GB"/>
              </w:rPr>
              <w:t>692</w:t>
            </w:r>
          </w:p>
        </w:tc>
        <w:tc>
          <w:tcPr>
            <w:tcW w:w="1700" w:type="dxa"/>
            <w:vAlign w:val="bottom"/>
          </w:tcPr>
          <w:p w14:paraId="5C327178" w14:textId="55AAD76C"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9" w:type="dxa"/>
            <w:vAlign w:val="bottom"/>
          </w:tcPr>
          <w:p w14:paraId="0ADE1B5F" w14:textId="112BBA70"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700" w:type="dxa"/>
            <w:vAlign w:val="bottom"/>
          </w:tcPr>
          <w:p w14:paraId="1637FCA9" w14:textId="6202CE75"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9" w:type="dxa"/>
            <w:vAlign w:val="bottom"/>
          </w:tcPr>
          <w:p w14:paraId="7CE4A0BB" w14:textId="33F8AB9A"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412</w:t>
            </w:r>
            <w:r w:rsidRPr="00744154">
              <w:rPr>
                <w:rFonts w:ascii="Arial" w:hAnsi="Arial" w:cs="Arial"/>
                <w:color w:val="auto"/>
                <w:sz w:val="18"/>
                <w:szCs w:val="18"/>
              </w:rPr>
              <w:t>,</w:t>
            </w:r>
            <w:r w:rsidRPr="00744154">
              <w:rPr>
                <w:rFonts w:ascii="Arial" w:hAnsi="Arial" w:cs="Arial"/>
                <w:color w:val="auto"/>
                <w:sz w:val="18"/>
                <w:szCs w:val="18"/>
                <w:lang w:val="en-GB"/>
              </w:rPr>
              <w:t>692</w:t>
            </w:r>
          </w:p>
        </w:tc>
      </w:tr>
      <w:tr w:rsidR="00D622DC" w:rsidRPr="00744154" w14:paraId="7C751B6B" w14:textId="77777777" w:rsidTr="00635D7F">
        <w:trPr>
          <w:cantSplit/>
        </w:trPr>
        <w:tc>
          <w:tcPr>
            <w:tcW w:w="4104" w:type="dxa"/>
            <w:vAlign w:val="bottom"/>
          </w:tcPr>
          <w:p w14:paraId="45FE06D0" w14:textId="77777777" w:rsidR="00997011" w:rsidRPr="00744154" w:rsidRDefault="00997011" w:rsidP="00BD351F">
            <w:pPr>
              <w:ind w:left="-101"/>
              <w:rPr>
                <w:rFonts w:ascii="Arial" w:hAnsi="Arial" w:cs="Arial"/>
                <w:color w:val="auto"/>
                <w:sz w:val="18"/>
                <w:szCs w:val="18"/>
              </w:rPr>
            </w:pPr>
            <w:r w:rsidRPr="00744154">
              <w:rPr>
                <w:rFonts w:ascii="Arial" w:hAnsi="Arial" w:cs="Arial"/>
                <w:color w:val="auto"/>
                <w:sz w:val="18"/>
                <w:szCs w:val="18"/>
              </w:rPr>
              <w:t>Depreciation charge</w:t>
            </w:r>
          </w:p>
        </w:tc>
        <w:tc>
          <w:tcPr>
            <w:tcW w:w="1567" w:type="dxa"/>
          </w:tcPr>
          <w:p w14:paraId="409F0B6B" w14:textId="23D36D64" w:rsidR="00997011" w:rsidRPr="00744154" w:rsidRDefault="002E0FF6"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848" w:type="dxa"/>
            <w:vAlign w:val="bottom"/>
          </w:tcPr>
          <w:p w14:paraId="3D582757" w14:textId="5D37CC22"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32</w:t>
            </w:r>
            <w:r w:rsidRPr="00744154">
              <w:rPr>
                <w:rFonts w:ascii="Arial" w:hAnsi="Arial" w:cs="Arial"/>
                <w:color w:val="auto"/>
                <w:sz w:val="18"/>
                <w:szCs w:val="18"/>
              </w:rPr>
              <w:t>,</w:t>
            </w:r>
            <w:r w:rsidRPr="00744154">
              <w:rPr>
                <w:rFonts w:ascii="Arial" w:hAnsi="Arial" w:cs="Arial"/>
                <w:color w:val="auto"/>
                <w:sz w:val="18"/>
                <w:szCs w:val="18"/>
                <w:lang w:val="en-GB"/>
              </w:rPr>
              <w:t>652</w:t>
            </w:r>
            <w:r w:rsidRPr="00744154">
              <w:rPr>
                <w:rFonts w:ascii="Arial" w:hAnsi="Arial" w:cs="Arial"/>
                <w:color w:val="auto"/>
                <w:sz w:val="18"/>
                <w:szCs w:val="18"/>
              </w:rPr>
              <w:t>)</w:t>
            </w:r>
          </w:p>
        </w:tc>
        <w:tc>
          <w:tcPr>
            <w:tcW w:w="1558" w:type="dxa"/>
            <w:vAlign w:val="bottom"/>
          </w:tcPr>
          <w:p w14:paraId="79E9FCE8" w14:textId="0660C92C"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10</w:t>
            </w:r>
            <w:r w:rsidRPr="00744154">
              <w:rPr>
                <w:rFonts w:ascii="Arial" w:hAnsi="Arial" w:cs="Arial"/>
                <w:color w:val="auto"/>
                <w:sz w:val="18"/>
                <w:szCs w:val="18"/>
              </w:rPr>
              <w:t>,</w:t>
            </w:r>
            <w:r w:rsidRPr="00744154">
              <w:rPr>
                <w:rFonts w:ascii="Arial" w:hAnsi="Arial" w:cs="Arial"/>
                <w:color w:val="auto"/>
                <w:sz w:val="18"/>
                <w:szCs w:val="18"/>
                <w:lang w:val="en-GB"/>
              </w:rPr>
              <w:t>173</w:t>
            </w:r>
            <w:r w:rsidRPr="00744154">
              <w:rPr>
                <w:rFonts w:ascii="Arial" w:hAnsi="Arial" w:cs="Arial"/>
                <w:color w:val="auto"/>
                <w:sz w:val="18"/>
                <w:szCs w:val="18"/>
              </w:rPr>
              <w:t>)</w:t>
            </w:r>
          </w:p>
        </w:tc>
        <w:tc>
          <w:tcPr>
            <w:tcW w:w="1700" w:type="dxa"/>
            <w:vAlign w:val="bottom"/>
          </w:tcPr>
          <w:p w14:paraId="20985B5A" w14:textId="39276D40"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11</w:t>
            </w:r>
            <w:r w:rsidRPr="00744154">
              <w:rPr>
                <w:rFonts w:ascii="Arial" w:hAnsi="Arial" w:cs="Arial"/>
                <w:color w:val="auto"/>
                <w:sz w:val="18"/>
                <w:szCs w:val="18"/>
              </w:rPr>
              <w:t>,</w:t>
            </w:r>
            <w:r w:rsidRPr="00744154">
              <w:rPr>
                <w:rFonts w:ascii="Arial" w:hAnsi="Arial" w:cs="Arial"/>
                <w:color w:val="auto"/>
                <w:sz w:val="18"/>
                <w:szCs w:val="18"/>
                <w:lang w:val="en-GB"/>
              </w:rPr>
              <w:t>780</w:t>
            </w:r>
            <w:r w:rsidRPr="00744154">
              <w:rPr>
                <w:rFonts w:ascii="Arial" w:hAnsi="Arial" w:cs="Arial"/>
                <w:color w:val="auto"/>
                <w:sz w:val="18"/>
                <w:szCs w:val="18"/>
              </w:rPr>
              <w:t>)</w:t>
            </w:r>
          </w:p>
        </w:tc>
        <w:tc>
          <w:tcPr>
            <w:tcW w:w="1559" w:type="dxa"/>
            <w:vAlign w:val="bottom"/>
          </w:tcPr>
          <w:p w14:paraId="1B20DD93" w14:textId="147970E5"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700" w:type="dxa"/>
            <w:vAlign w:val="bottom"/>
          </w:tcPr>
          <w:p w14:paraId="0FF543F8" w14:textId="40ED1504"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9" w:type="dxa"/>
            <w:vAlign w:val="bottom"/>
          </w:tcPr>
          <w:p w14:paraId="4F3D4461" w14:textId="1DAD3C29"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54</w:t>
            </w:r>
            <w:r w:rsidRPr="00744154">
              <w:rPr>
                <w:rFonts w:ascii="Arial" w:hAnsi="Arial" w:cs="Arial"/>
                <w:color w:val="auto"/>
                <w:sz w:val="18"/>
                <w:szCs w:val="18"/>
              </w:rPr>
              <w:t>,</w:t>
            </w:r>
            <w:r w:rsidRPr="00744154">
              <w:rPr>
                <w:rFonts w:ascii="Arial" w:hAnsi="Arial" w:cs="Arial"/>
                <w:color w:val="auto"/>
                <w:sz w:val="18"/>
                <w:szCs w:val="18"/>
                <w:lang w:val="en-GB"/>
              </w:rPr>
              <w:t>605</w:t>
            </w:r>
            <w:r w:rsidRPr="00744154">
              <w:rPr>
                <w:rFonts w:ascii="Arial" w:hAnsi="Arial" w:cs="Arial"/>
                <w:color w:val="auto"/>
                <w:sz w:val="18"/>
                <w:szCs w:val="18"/>
              </w:rPr>
              <w:t>)</w:t>
            </w:r>
          </w:p>
        </w:tc>
      </w:tr>
      <w:tr w:rsidR="00D622DC" w:rsidRPr="00744154" w14:paraId="5F7DD57A" w14:textId="77777777" w:rsidTr="00635D7F">
        <w:trPr>
          <w:cantSplit/>
        </w:trPr>
        <w:tc>
          <w:tcPr>
            <w:tcW w:w="4104" w:type="dxa"/>
            <w:vAlign w:val="bottom"/>
          </w:tcPr>
          <w:p w14:paraId="33A9E470" w14:textId="77777777" w:rsidR="00997011" w:rsidRPr="00744154" w:rsidRDefault="00997011" w:rsidP="00BD351F">
            <w:pPr>
              <w:ind w:left="-101"/>
              <w:rPr>
                <w:rFonts w:ascii="Arial" w:hAnsi="Arial" w:cs="Arial"/>
                <w:color w:val="auto"/>
                <w:sz w:val="18"/>
                <w:szCs w:val="18"/>
              </w:rPr>
            </w:pPr>
            <w:r w:rsidRPr="00744154">
              <w:rPr>
                <w:rFonts w:ascii="Arial" w:hAnsi="Arial" w:cs="Arial"/>
                <w:color w:val="auto"/>
                <w:sz w:val="18"/>
                <w:szCs w:val="18"/>
              </w:rPr>
              <w:t>Impairment charge</w:t>
            </w:r>
          </w:p>
        </w:tc>
        <w:tc>
          <w:tcPr>
            <w:tcW w:w="1567" w:type="dxa"/>
            <w:tcBorders>
              <w:bottom w:val="single" w:sz="4" w:space="0" w:color="auto"/>
            </w:tcBorders>
          </w:tcPr>
          <w:p w14:paraId="1B929065" w14:textId="01186D73" w:rsidR="00997011" w:rsidRPr="00744154" w:rsidRDefault="002E0FF6"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848" w:type="dxa"/>
            <w:tcBorders>
              <w:bottom w:val="single" w:sz="4" w:space="0" w:color="auto"/>
            </w:tcBorders>
            <w:vAlign w:val="bottom"/>
          </w:tcPr>
          <w:p w14:paraId="17AD6D3D" w14:textId="3085E442"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35</w:t>
            </w:r>
            <w:r w:rsidRPr="00744154">
              <w:rPr>
                <w:rFonts w:ascii="Arial" w:hAnsi="Arial" w:cs="Arial"/>
                <w:color w:val="auto"/>
                <w:sz w:val="18"/>
                <w:szCs w:val="18"/>
              </w:rPr>
              <w:t>,</w:t>
            </w:r>
            <w:r w:rsidRPr="00744154">
              <w:rPr>
                <w:rFonts w:ascii="Arial" w:hAnsi="Arial" w:cs="Arial"/>
                <w:color w:val="auto"/>
                <w:sz w:val="18"/>
                <w:szCs w:val="18"/>
                <w:lang w:val="en-GB"/>
              </w:rPr>
              <w:t>121</w:t>
            </w:r>
            <w:r w:rsidRPr="00744154">
              <w:rPr>
                <w:rFonts w:ascii="Arial" w:hAnsi="Arial" w:cs="Arial"/>
                <w:color w:val="auto"/>
                <w:sz w:val="18"/>
                <w:szCs w:val="18"/>
              </w:rPr>
              <w:t>)</w:t>
            </w:r>
          </w:p>
        </w:tc>
        <w:tc>
          <w:tcPr>
            <w:tcW w:w="1558" w:type="dxa"/>
            <w:tcBorders>
              <w:bottom w:val="single" w:sz="4" w:space="0" w:color="auto"/>
            </w:tcBorders>
            <w:vAlign w:val="bottom"/>
          </w:tcPr>
          <w:p w14:paraId="73447AC0" w14:textId="58F9D1F8"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w:t>
            </w:r>
          </w:p>
        </w:tc>
        <w:tc>
          <w:tcPr>
            <w:tcW w:w="1700" w:type="dxa"/>
            <w:tcBorders>
              <w:bottom w:val="single" w:sz="4" w:space="0" w:color="auto"/>
            </w:tcBorders>
            <w:vAlign w:val="bottom"/>
          </w:tcPr>
          <w:p w14:paraId="2525FD6E" w14:textId="27B7DF07"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9" w:type="dxa"/>
            <w:tcBorders>
              <w:bottom w:val="single" w:sz="4" w:space="0" w:color="auto"/>
            </w:tcBorders>
            <w:vAlign w:val="bottom"/>
          </w:tcPr>
          <w:p w14:paraId="152754D5" w14:textId="53F3CC03"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700" w:type="dxa"/>
            <w:tcBorders>
              <w:bottom w:val="single" w:sz="4" w:space="0" w:color="auto"/>
            </w:tcBorders>
            <w:vAlign w:val="bottom"/>
          </w:tcPr>
          <w:p w14:paraId="3D782B2B" w14:textId="056277FB"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9" w:type="dxa"/>
            <w:tcBorders>
              <w:bottom w:val="single" w:sz="4" w:space="0" w:color="auto"/>
            </w:tcBorders>
            <w:vAlign w:val="bottom"/>
          </w:tcPr>
          <w:p w14:paraId="461CF207" w14:textId="28D6AB4F"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35</w:t>
            </w:r>
            <w:r w:rsidRPr="00744154">
              <w:rPr>
                <w:rFonts w:ascii="Arial" w:hAnsi="Arial" w:cs="Arial"/>
                <w:color w:val="auto"/>
                <w:sz w:val="18"/>
                <w:szCs w:val="18"/>
              </w:rPr>
              <w:t>,</w:t>
            </w:r>
            <w:r w:rsidRPr="00744154">
              <w:rPr>
                <w:rFonts w:ascii="Arial" w:hAnsi="Arial" w:cs="Arial"/>
                <w:color w:val="auto"/>
                <w:sz w:val="18"/>
                <w:szCs w:val="18"/>
                <w:lang w:val="en-GB"/>
              </w:rPr>
              <w:t>121</w:t>
            </w:r>
            <w:r w:rsidRPr="00744154">
              <w:rPr>
                <w:rFonts w:ascii="Arial" w:hAnsi="Arial" w:cs="Arial"/>
                <w:color w:val="auto"/>
                <w:sz w:val="18"/>
                <w:szCs w:val="18"/>
              </w:rPr>
              <w:t>)</w:t>
            </w:r>
          </w:p>
        </w:tc>
      </w:tr>
      <w:tr w:rsidR="00D622DC" w:rsidRPr="00744154" w14:paraId="5C5B4995" w14:textId="77777777" w:rsidTr="00635D7F">
        <w:trPr>
          <w:cantSplit/>
        </w:trPr>
        <w:tc>
          <w:tcPr>
            <w:tcW w:w="4104" w:type="dxa"/>
            <w:vAlign w:val="bottom"/>
          </w:tcPr>
          <w:p w14:paraId="7973887A" w14:textId="77777777" w:rsidR="00997011" w:rsidRPr="00744154" w:rsidRDefault="00997011" w:rsidP="00BD351F">
            <w:pPr>
              <w:ind w:left="-101"/>
              <w:rPr>
                <w:rFonts w:ascii="Arial" w:hAnsi="Arial" w:cs="Arial"/>
                <w:color w:val="auto"/>
                <w:sz w:val="14"/>
                <w:szCs w:val="14"/>
              </w:rPr>
            </w:pPr>
          </w:p>
        </w:tc>
        <w:tc>
          <w:tcPr>
            <w:tcW w:w="1567" w:type="dxa"/>
            <w:tcBorders>
              <w:top w:val="single" w:sz="4" w:space="0" w:color="auto"/>
            </w:tcBorders>
          </w:tcPr>
          <w:p w14:paraId="62457B0C" w14:textId="77777777" w:rsidR="00997011" w:rsidRPr="00744154" w:rsidRDefault="00997011" w:rsidP="00D622DC">
            <w:pPr>
              <w:ind w:left="321" w:right="-72"/>
              <w:jc w:val="right"/>
              <w:rPr>
                <w:rFonts w:ascii="Arial" w:hAnsi="Arial" w:cs="Arial"/>
                <w:color w:val="auto"/>
                <w:sz w:val="18"/>
                <w:szCs w:val="18"/>
              </w:rPr>
            </w:pPr>
          </w:p>
        </w:tc>
        <w:tc>
          <w:tcPr>
            <w:tcW w:w="1848" w:type="dxa"/>
            <w:tcBorders>
              <w:top w:val="single" w:sz="4" w:space="0" w:color="auto"/>
            </w:tcBorders>
            <w:vAlign w:val="bottom"/>
          </w:tcPr>
          <w:p w14:paraId="6047A462" w14:textId="60BA330E" w:rsidR="00997011" w:rsidRPr="00744154" w:rsidRDefault="00997011" w:rsidP="00D622DC">
            <w:pPr>
              <w:ind w:left="321" w:right="-72"/>
              <w:jc w:val="right"/>
              <w:rPr>
                <w:rFonts w:ascii="Arial" w:hAnsi="Arial" w:cs="Arial"/>
                <w:color w:val="auto"/>
                <w:sz w:val="18"/>
                <w:szCs w:val="18"/>
              </w:rPr>
            </w:pPr>
          </w:p>
        </w:tc>
        <w:tc>
          <w:tcPr>
            <w:tcW w:w="1558" w:type="dxa"/>
            <w:tcBorders>
              <w:top w:val="single" w:sz="4" w:space="0" w:color="auto"/>
            </w:tcBorders>
            <w:vAlign w:val="bottom"/>
          </w:tcPr>
          <w:p w14:paraId="377A2B61" w14:textId="77777777" w:rsidR="00997011" w:rsidRPr="00744154" w:rsidRDefault="00997011" w:rsidP="00D622DC">
            <w:pPr>
              <w:ind w:left="321" w:right="-72"/>
              <w:jc w:val="right"/>
              <w:rPr>
                <w:rFonts w:ascii="Arial" w:hAnsi="Arial" w:cs="Arial"/>
                <w:color w:val="auto"/>
                <w:sz w:val="18"/>
                <w:szCs w:val="18"/>
              </w:rPr>
            </w:pPr>
          </w:p>
        </w:tc>
        <w:tc>
          <w:tcPr>
            <w:tcW w:w="1700" w:type="dxa"/>
            <w:tcBorders>
              <w:top w:val="single" w:sz="4" w:space="0" w:color="auto"/>
            </w:tcBorders>
            <w:vAlign w:val="bottom"/>
          </w:tcPr>
          <w:p w14:paraId="64DEF1AB" w14:textId="77777777" w:rsidR="00997011" w:rsidRPr="00744154" w:rsidRDefault="00997011" w:rsidP="00D622DC">
            <w:pPr>
              <w:ind w:left="321" w:right="-72"/>
              <w:jc w:val="right"/>
              <w:rPr>
                <w:rFonts w:ascii="Arial" w:hAnsi="Arial" w:cs="Arial"/>
                <w:color w:val="auto"/>
                <w:sz w:val="18"/>
                <w:szCs w:val="18"/>
              </w:rPr>
            </w:pPr>
          </w:p>
        </w:tc>
        <w:tc>
          <w:tcPr>
            <w:tcW w:w="1559" w:type="dxa"/>
            <w:tcBorders>
              <w:top w:val="single" w:sz="4" w:space="0" w:color="auto"/>
            </w:tcBorders>
            <w:vAlign w:val="bottom"/>
          </w:tcPr>
          <w:p w14:paraId="6982AB53" w14:textId="77777777" w:rsidR="00997011" w:rsidRPr="00744154" w:rsidRDefault="00997011" w:rsidP="00D622DC">
            <w:pPr>
              <w:ind w:left="321" w:right="-72"/>
              <w:jc w:val="right"/>
              <w:rPr>
                <w:rFonts w:ascii="Arial" w:hAnsi="Arial" w:cs="Arial"/>
                <w:color w:val="auto"/>
                <w:sz w:val="18"/>
                <w:szCs w:val="18"/>
              </w:rPr>
            </w:pPr>
          </w:p>
        </w:tc>
        <w:tc>
          <w:tcPr>
            <w:tcW w:w="1700" w:type="dxa"/>
            <w:tcBorders>
              <w:top w:val="single" w:sz="4" w:space="0" w:color="auto"/>
            </w:tcBorders>
            <w:vAlign w:val="bottom"/>
          </w:tcPr>
          <w:p w14:paraId="57EA0742" w14:textId="20EE1AB1" w:rsidR="00997011" w:rsidRPr="00744154" w:rsidRDefault="00997011" w:rsidP="00D622DC">
            <w:pPr>
              <w:ind w:left="321" w:right="-72"/>
              <w:jc w:val="right"/>
              <w:rPr>
                <w:rFonts w:ascii="Arial" w:hAnsi="Arial" w:cs="Arial"/>
                <w:color w:val="auto"/>
                <w:sz w:val="18"/>
                <w:szCs w:val="18"/>
              </w:rPr>
            </w:pPr>
          </w:p>
        </w:tc>
        <w:tc>
          <w:tcPr>
            <w:tcW w:w="1559" w:type="dxa"/>
            <w:tcBorders>
              <w:top w:val="single" w:sz="4" w:space="0" w:color="auto"/>
            </w:tcBorders>
            <w:vAlign w:val="bottom"/>
          </w:tcPr>
          <w:p w14:paraId="48255C86" w14:textId="77777777" w:rsidR="00997011" w:rsidRPr="00744154" w:rsidRDefault="00997011" w:rsidP="00D622DC">
            <w:pPr>
              <w:ind w:left="321" w:right="-72"/>
              <w:jc w:val="right"/>
              <w:rPr>
                <w:rFonts w:ascii="Arial" w:hAnsi="Arial" w:cs="Arial"/>
                <w:color w:val="auto"/>
                <w:sz w:val="18"/>
                <w:szCs w:val="18"/>
              </w:rPr>
            </w:pPr>
          </w:p>
        </w:tc>
      </w:tr>
      <w:tr w:rsidR="00D622DC" w:rsidRPr="00744154" w14:paraId="58504674" w14:textId="77777777" w:rsidTr="00635D7F">
        <w:trPr>
          <w:cantSplit/>
        </w:trPr>
        <w:tc>
          <w:tcPr>
            <w:tcW w:w="4104" w:type="dxa"/>
            <w:vAlign w:val="bottom"/>
          </w:tcPr>
          <w:p w14:paraId="3522CF38" w14:textId="77777777" w:rsidR="00997011" w:rsidRPr="00744154" w:rsidRDefault="00997011" w:rsidP="00BD351F">
            <w:pPr>
              <w:ind w:left="-101"/>
              <w:rPr>
                <w:rFonts w:ascii="Arial" w:hAnsi="Arial" w:cs="Arial"/>
                <w:color w:val="auto"/>
                <w:sz w:val="18"/>
                <w:szCs w:val="18"/>
              </w:rPr>
            </w:pPr>
            <w:r w:rsidRPr="00744154">
              <w:rPr>
                <w:rFonts w:ascii="Arial" w:hAnsi="Arial" w:cs="Arial"/>
                <w:color w:val="auto"/>
                <w:sz w:val="18"/>
                <w:szCs w:val="18"/>
              </w:rPr>
              <w:t>Closing net book amount</w:t>
            </w:r>
          </w:p>
        </w:tc>
        <w:tc>
          <w:tcPr>
            <w:tcW w:w="1567" w:type="dxa"/>
            <w:tcBorders>
              <w:bottom w:val="single" w:sz="4" w:space="0" w:color="auto"/>
            </w:tcBorders>
          </w:tcPr>
          <w:p w14:paraId="58587551" w14:textId="212B7945" w:rsidR="00997011" w:rsidRPr="00744154" w:rsidRDefault="002E0FF6" w:rsidP="00D622DC">
            <w:pPr>
              <w:ind w:left="321"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848" w:type="dxa"/>
            <w:tcBorders>
              <w:bottom w:val="single" w:sz="4" w:space="0" w:color="auto"/>
            </w:tcBorders>
            <w:vAlign w:val="bottom"/>
          </w:tcPr>
          <w:p w14:paraId="13745503" w14:textId="1E8E68D5"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792</w:t>
            </w:r>
            <w:r w:rsidRPr="00744154">
              <w:rPr>
                <w:rFonts w:ascii="Arial" w:hAnsi="Arial" w:cs="Arial"/>
                <w:color w:val="auto"/>
                <w:sz w:val="18"/>
                <w:szCs w:val="18"/>
              </w:rPr>
              <w:t>,</w:t>
            </w:r>
            <w:r w:rsidRPr="00744154">
              <w:rPr>
                <w:rFonts w:ascii="Arial" w:hAnsi="Arial" w:cs="Arial"/>
                <w:color w:val="auto"/>
                <w:sz w:val="18"/>
                <w:szCs w:val="18"/>
                <w:lang w:val="en-GB"/>
              </w:rPr>
              <w:t>374</w:t>
            </w:r>
          </w:p>
        </w:tc>
        <w:tc>
          <w:tcPr>
            <w:tcW w:w="1558" w:type="dxa"/>
            <w:tcBorders>
              <w:bottom w:val="single" w:sz="4" w:space="0" w:color="auto"/>
            </w:tcBorders>
            <w:vAlign w:val="bottom"/>
          </w:tcPr>
          <w:p w14:paraId="70EE1A5F" w14:textId="65118EF0"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139</w:t>
            </w:r>
            <w:r w:rsidRPr="00744154">
              <w:rPr>
                <w:rFonts w:ascii="Arial" w:hAnsi="Arial" w:cs="Arial"/>
                <w:color w:val="auto"/>
                <w:sz w:val="18"/>
                <w:szCs w:val="18"/>
              </w:rPr>
              <w:t>,</w:t>
            </w:r>
            <w:r w:rsidRPr="00744154">
              <w:rPr>
                <w:rFonts w:ascii="Arial" w:hAnsi="Arial" w:cs="Arial"/>
                <w:color w:val="auto"/>
                <w:sz w:val="18"/>
                <w:szCs w:val="18"/>
                <w:lang w:val="en-GB"/>
              </w:rPr>
              <w:t>270</w:t>
            </w:r>
          </w:p>
        </w:tc>
        <w:tc>
          <w:tcPr>
            <w:tcW w:w="1700" w:type="dxa"/>
            <w:tcBorders>
              <w:bottom w:val="single" w:sz="4" w:space="0" w:color="auto"/>
            </w:tcBorders>
            <w:vAlign w:val="bottom"/>
          </w:tcPr>
          <w:p w14:paraId="797696E2" w14:textId="7DB3461C"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399</w:t>
            </w:r>
            <w:r w:rsidRPr="00744154">
              <w:rPr>
                <w:rFonts w:ascii="Arial" w:hAnsi="Arial" w:cs="Arial"/>
                <w:color w:val="auto"/>
                <w:sz w:val="18"/>
                <w:szCs w:val="18"/>
              </w:rPr>
              <w:t>,</w:t>
            </w:r>
            <w:r w:rsidRPr="00744154">
              <w:rPr>
                <w:rFonts w:ascii="Arial" w:hAnsi="Arial" w:cs="Arial"/>
                <w:color w:val="auto"/>
                <w:sz w:val="18"/>
                <w:szCs w:val="18"/>
                <w:lang w:val="en-GB"/>
              </w:rPr>
              <w:t>085</w:t>
            </w:r>
          </w:p>
        </w:tc>
        <w:tc>
          <w:tcPr>
            <w:tcW w:w="1559" w:type="dxa"/>
            <w:tcBorders>
              <w:bottom w:val="single" w:sz="4" w:space="0" w:color="auto"/>
            </w:tcBorders>
            <w:vAlign w:val="bottom"/>
          </w:tcPr>
          <w:p w14:paraId="1D11DBC7" w14:textId="619589E5"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w:t>
            </w:r>
          </w:p>
        </w:tc>
        <w:tc>
          <w:tcPr>
            <w:tcW w:w="1700" w:type="dxa"/>
            <w:tcBorders>
              <w:bottom w:val="single" w:sz="4" w:space="0" w:color="auto"/>
            </w:tcBorders>
            <w:vAlign w:val="bottom"/>
          </w:tcPr>
          <w:p w14:paraId="55875D5A" w14:textId="38D520EC"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976</w:t>
            </w:r>
            <w:r w:rsidRPr="00744154">
              <w:rPr>
                <w:rFonts w:ascii="Arial" w:hAnsi="Arial" w:cs="Arial"/>
                <w:color w:val="auto"/>
                <w:sz w:val="18"/>
                <w:szCs w:val="18"/>
              </w:rPr>
              <w:t>,</w:t>
            </w:r>
            <w:r w:rsidRPr="00744154">
              <w:rPr>
                <w:rFonts w:ascii="Arial" w:hAnsi="Arial" w:cs="Arial"/>
                <w:color w:val="auto"/>
                <w:sz w:val="18"/>
                <w:szCs w:val="18"/>
                <w:lang w:val="en-GB"/>
              </w:rPr>
              <w:t>289</w:t>
            </w:r>
          </w:p>
        </w:tc>
        <w:tc>
          <w:tcPr>
            <w:tcW w:w="1559" w:type="dxa"/>
            <w:tcBorders>
              <w:bottom w:val="single" w:sz="4" w:space="0" w:color="auto"/>
            </w:tcBorders>
            <w:vAlign w:val="bottom"/>
          </w:tcPr>
          <w:p w14:paraId="45152C46" w14:textId="79D2CA93"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307</w:t>
            </w:r>
            <w:r w:rsidRPr="00744154">
              <w:rPr>
                <w:rFonts w:ascii="Arial" w:hAnsi="Arial" w:cs="Arial"/>
                <w:color w:val="auto"/>
                <w:sz w:val="18"/>
                <w:szCs w:val="18"/>
              </w:rPr>
              <w:t>,</w:t>
            </w:r>
            <w:r w:rsidRPr="00744154">
              <w:rPr>
                <w:rFonts w:ascii="Arial" w:hAnsi="Arial" w:cs="Arial"/>
                <w:color w:val="auto"/>
                <w:sz w:val="18"/>
                <w:szCs w:val="18"/>
                <w:lang w:val="en-GB"/>
              </w:rPr>
              <w:t>018</w:t>
            </w:r>
          </w:p>
        </w:tc>
      </w:tr>
      <w:tr w:rsidR="00D622DC" w:rsidRPr="00744154" w14:paraId="6E40CB36" w14:textId="77777777" w:rsidTr="00635D7F">
        <w:trPr>
          <w:cantSplit/>
          <w:trHeight w:val="75"/>
        </w:trPr>
        <w:tc>
          <w:tcPr>
            <w:tcW w:w="4104" w:type="dxa"/>
            <w:vAlign w:val="bottom"/>
          </w:tcPr>
          <w:p w14:paraId="1AABC5DB" w14:textId="77777777" w:rsidR="00997011" w:rsidRPr="00744154" w:rsidRDefault="00997011" w:rsidP="00BD351F">
            <w:pPr>
              <w:ind w:left="-101"/>
              <w:rPr>
                <w:rFonts w:ascii="Arial" w:hAnsi="Arial" w:cs="Arial"/>
                <w:b/>
                <w:bCs/>
                <w:color w:val="auto"/>
                <w:sz w:val="18"/>
                <w:szCs w:val="18"/>
                <w:cs/>
              </w:rPr>
            </w:pPr>
          </w:p>
        </w:tc>
        <w:tc>
          <w:tcPr>
            <w:tcW w:w="1567" w:type="dxa"/>
            <w:tcBorders>
              <w:top w:val="single" w:sz="4" w:space="0" w:color="auto"/>
            </w:tcBorders>
          </w:tcPr>
          <w:p w14:paraId="1EA7D2B9" w14:textId="77777777" w:rsidR="00997011" w:rsidRPr="00744154" w:rsidRDefault="00997011" w:rsidP="00D622DC">
            <w:pPr>
              <w:ind w:left="321" w:right="-72"/>
              <w:jc w:val="right"/>
              <w:rPr>
                <w:rFonts w:ascii="Arial" w:hAnsi="Arial" w:cs="Arial"/>
                <w:b/>
                <w:bCs/>
                <w:color w:val="auto"/>
                <w:sz w:val="18"/>
                <w:szCs w:val="18"/>
              </w:rPr>
            </w:pPr>
          </w:p>
        </w:tc>
        <w:tc>
          <w:tcPr>
            <w:tcW w:w="1848" w:type="dxa"/>
            <w:tcBorders>
              <w:top w:val="single" w:sz="4" w:space="0" w:color="auto"/>
            </w:tcBorders>
            <w:vAlign w:val="bottom"/>
          </w:tcPr>
          <w:p w14:paraId="4AD223BF" w14:textId="54997845" w:rsidR="00997011" w:rsidRPr="00744154" w:rsidRDefault="00997011" w:rsidP="00D622DC">
            <w:pPr>
              <w:ind w:left="321" w:right="-72"/>
              <w:jc w:val="right"/>
              <w:rPr>
                <w:rFonts w:ascii="Arial" w:hAnsi="Arial" w:cs="Arial"/>
                <w:b/>
                <w:bCs/>
                <w:color w:val="auto"/>
                <w:sz w:val="18"/>
                <w:szCs w:val="18"/>
              </w:rPr>
            </w:pPr>
          </w:p>
        </w:tc>
        <w:tc>
          <w:tcPr>
            <w:tcW w:w="1558" w:type="dxa"/>
            <w:tcBorders>
              <w:top w:val="single" w:sz="4" w:space="0" w:color="auto"/>
            </w:tcBorders>
            <w:vAlign w:val="bottom"/>
          </w:tcPr>
          <w:p w14:paraId="7AB23145" w14:textId="77777777" w:rsidR="00997011" w:rsidRPr="00744154" w:rsidRDefault="00997011" w:rsidP="00D622DC">
            <w:pPr>
              <w:ind w:left="321" w:right="-72"/>
              <w:jc w:val="right"/>
              <w:rPr>
                <w:rFonts w:ascii="Arial" w:hAnsi="Arial" w:cs="Arial"/>
                <w:b/>
                <w:bCs/>
                <w:color w:val="auto"/>
                <w:sz w:val="18"/>
                <w:szCs w:val="18"/>
              </w:rPr>
            </w:pPr>
          </w:p>
        </w:tc>
        <w:tc>
          <w:tcPr>
            <w:tcW w:w="1700" w:type="dxa"/>
            <w:tcBorders>
              <w:top w:val="single" w:sz="4" w:space="0" w:color="auto"/>
            </w:tcBorders>
            <w:vAlign w:val="bottom"/>
          </w:tcPr>
          <w:p w14:paraId="211930EF" w14:textId="77777777" w:rsidR="00997011" w:rsidRPr="00744154" w:rsidRDefault="00997011" w:rsidP="00D622DC">
            <w:pPr>
              <w:ind w:left="321" w:right="-72"/>
              <w:jc w:val="right"/>
              <w:rPr>
                <w:rFonts w:ascii="Arial" w:hAnsi="Arial" w:cs="Arial"/>
                <w:b/>
                <w:bCs/>
                <w:color w:val="auto"/>
                <w:sz w:val="18"/>
                <w:szCs w:val="18"/>
              </w:rPr>
            </w:pPr>
          </w:p>
        </w:tc>
        <w:tc>
          <w:tcPr>
            <w:tcW w:w="1559" w:type="dxa"/>
            <w:tcBorders>
              <w:top w:val="single" w:sz="4" w:space="0" w:color="auto"/>
            </w:tcBorders>
            <w:vAlign w:val="bottom"/>
          </w:tcPr>
          <w:p w14:paraId="33BA90F3" w14:textId="77777777" w:rsidR="00997011" w:rsidRPr="00744154" w:rsidRDefault="00997011" w:rsidP="00D622DC">
            <w:pPr>
              <w:ind w:left="321" w:right="-72"/>
              <w:jc w:val="right"/>
              <w:rPr>
                <w:rFonts w:ascii="Arial" w:hAnsi="Arial" w:cs="Arial"/>
                <w:b/>
                <w:bCs/>
                <w:color w:val="auto"/>
                <w:sz w:val="18"/>
                <w:szCs w:val="18"/>
              </w:rPr>
            </w:pPr>
          </w:p>
        </w:tc>
        <w:tc>
          <w:tcPr>
            <w:tcW w:w="1700" w:type="dxa"/>
            <w:tcBorders>
              <w:top w:val="single" w:sz="4" w:space="0" w:color="auto"/>
            </w:tcBorders>
            <w:vAlign w:val="bottom"/>
          </w:tcPr>
          <w:p w14:paraId="5E7706E1" w14:textId="51292D45" w:rsidR="00997011" w:rsidRPr="00744154" w:rsidRDefault="00997011" w:rsidP="00D622DC">
            <w:pPr>
              <w:ind w:left="321" w:right="-72"/>
              <w:jc w:val="right"/>
              <w:rPr>
                <w:rFonts w:ascii="Arial" w:hAnsi="Arial" w:cs="Arial"/>
                <w:b/>
                <w:bCs/>
                <w:color w:val="auto"/>
                <w:sz w:val="18"/>
                <w:szCs w:val="18"/>
              </w:rPr>
            </w:pPr>
          </w:p>
        </w:tc>
        <w:tc>
          <w:tcPr>
            <w:tcW w:w="1559" w:type="dxa"/>
            <w:tcBorders>
              <w:top w:val="single" w:sz="4" w:space="0" w:color="auto"/>
            </w:tcBorders>
            <w:vAlign w:val="bottom"/>
          </w:tcPr>
          <w:p w14:paraId="174FDF93" w14:textId="77777777" w:rsidR="00997011" w:rsidRPr="00744154" w:rsidRDefault="00997011" w:rsidP="00D622DC">
            <w:pPr>
              <w:ind w:left="321" w:right="-72"/>
              <w:jc w:val="right"/>
              <w:rPr>
                <w:rFonts w:ascii="Arial" w:hAnsi="Arial" w:cs="Arial"/>
                <w:b/>
                <w:bCs/>
                <w:color w:val="auto"/>
                <w:sz w:val="18"/>
                <w:szCs w:val="18"/>
              </w:rPr>
            </w:pPr>
          </w:p>
        </w:tc>
      </w:tr>
      <w:tr w:rsidR="00D622DC" w:rsidRPr="00744154" w14:paraId="10D70C96" w14:textId="77777777" w:rsidTr="00635D7F">
        <w:trPr>
          <w:cantSplit/>
        </w:trPr>
        <w:tc>
          <w:tcPr>
            <w:tcW w:w="4104" w:type="dxa"/>
            <w:vAlign w:val="bottom"/>
          </w:tcPr>
          <w:p w14:paraId="46C0DB64" w14:textId="77777777" w:rsidR="00997011" w:rsidRPr="00744154" w:rsidRDefault="00997011" w:rsidP="00BD351F">
            <w:pPr>
              <w:ind w:left="-101"/>
              <w:jc w:val="both"/>
              <w:rPr>
                <w:rFonts w:ascii="Arial" w:hAnsi="Arial" w:cs="Arial"/>
                <w:b/>
                <w:bCs/>
                <w:color w:val="auto"/>
                <w:sz w:val="18"/>
                <w:szCs w:val="18"/>
              </w:rPr>
            </w:pPr>
            <w:r w:rsidRPr="00744154">
              <w:rPr>
                <w:rFonts w:ascii="Arial" w:hAnsi="Arial" w:cs="Arial"/>
                <w:b/>
                <w:bCs/>
                <w:color w:val="auto"/>
                <w:sz w:val="18"/>
                <w:szCs w:val="18"/>
              </w:rPr>
              <w:t>As at 31 December</w:t>
            </w:r>
            <w:r w:rsidRPr="00744154">
              <w:rPr>
                <w:rFonts w:ascii="Arial" w:hAnsi="Arial" w:cs="Arial"/>
                <w:b/>
                <w:bCs/>
                <w:color w:val="auto"/>
                <w:sz w:val="18"/>
                <w:szCs w:val="18"/>
                <w:cs/>
              </w:rPr>
              <w:t xml:space="preserve"> </w:t>
            </w:r>
            <w:r w:rsidRPr="00744154">
              <w:rPr>
                <w:rFonts w:ascii="Arial" w:hAnsi="Arial" w:cs="Arial"/>
                <w:b/>
                <w:bCs/>
                <w:color w:val="auto"/>
                <w:sz w:val="18"/>
                <w:szCs w:val="18"/>
              </w:rPr>
              <w:t>2019</w:t>
            </w:r>
          </w:p>
        </w:tc>
        <w:tc>
          <w:tcPr>
            <w:tcW w:w="1567" w:type="dxa"/>
          </w:tcPr>
          <w:p w14:paraId="2204C2B6" w14:textId="77777777" w:rsidR="00997011" w:rsidRPr="00744154" w:rsidRDefault="00997011" w:rsidP="00D622DC">
            <w:pPr>
              <w:ind w:left="321" w:right="-72"/>
              <w:jc w:val="right"/>
              <w:rPr>
                <w:rFonts w:ascii="Arial" w:hAnsi="Arial" w:cs="Arial"/>
                <w:color w:val="auto"/>
                <w:sz w:val="18"/>
                <w:szCs w:val="18"/>
              </w:rPr>
            </w:pPr>
          </w:p>
        </w:tc>
        <w:tc>
          <w:tcPr>
            <w:tcW w:w="1848" w:type="dxa"/>
            <w:vAlign w:val="bottom"/>
          </w:tcPr>
          <w:p w14:paraId="6FAD6012" w14:textId="274BCD03" w:rsidR="00997011" w:rsidRPr="00744154" w:rsidRDefault="00997011" w:rsidP="00D622DC">
            <w:pPr>
              <w:ind w:left="321" w:right="-72"/>
              <w:jc w:val="right"/>
              <w:rPr>
                <w:rFonts w:ascii="Arial" w:hAnsi="Arial" w:cs="Arial"/>
                <w:color w:val="auto"/>
                <w:sz w:val="18"/>
                <w:szCs w:val="18"/>
              </w:rPr>
            </w:pPr>
          </w:p>
        </w:tc>
        <w:tc>
          <w:tcPr>
            <w:tcW w:w="1558" w:type="dxa"/>
            <w:vAlign w:val="bottom"/>
          </w:tcPr>
          <w:p w14:paraId="694B7D16" w14:textId="77777777" w:rsidR="00997011" w:rsidRPr="00744154" w:rsidRDefault="00997011" w:rsidP="00D622DC">
            <w:pPr>
              <w:ind w:left="321" w:right="-72"/>
              <w:jc w:val="right"/>
              <w:rPr>
                <w:rFonts w:ascii="Arial" w:hAnsi="Arial" w:cs="Arial"/>
                <w:color w:val="auto"/>
                <w:sz w:val="18"/>
                <w:szCs w:val="18"/>
              </w:rPr>
            </w:pPr>
          </w:p>
        </w:tc>
        <w:tc>
          <w:tcPr>
            <w:tcW w:w="1700" w:type="dxa"/>
            <w:vAlign w:val="bottom"/>
          </w:tcPr>
          <w:p w14:paraId="100A9A39" w14:textId="77777777" w:rsidR="00997011" w:rsidRPr="00744154" w:rsidRDefault="00997011" w:rsidP="00D622DC">
            <w:pPr>
              <w:ind w:left="321" w:right="-72"/>
              <w:jc w:val="right"/>
              <w:rPr>
                <w:rFonts w:ascii="Arial" w:hAnsi="Arial" w:cs="Arial"/>
                <w:color w:val="auto"/>
                <w:sz w:val="18"/>
                <w:szCs w:val="18"/>
              </w:rPr>
            </w:pPr>
          </w:p>
        </w:tc>
        <w:tc>
          <w:tcPr>
            <w:tcW w:w="1559" w:type="dxa"/>
            <w:vAlign w:val="bottom"/>
          </w:tcPr>
          <w:p w14:paraId="150DFDC1" w14:textId="77777777" w:rsidR="00997011" w:rsidRPr="00744154" w:rsidRDefault="00997011" w:rsidP="00D622DC">
            <w:pPr>
              <w:ind w:left="321" w:right="-72"/>
              <w:jc w:val="right"/>
              <w:rPr>
                <w:rFonts w:ascii="Arial" w:hAnsi="Arial" w:cs="Arial"/>
                <w:color w:val="auto"/>
                <w:sz w:val="18"/>
                <w:szCs w:val="18"/>
              </w:rPr>
            </w:pPr>
          </w:p>
        </w:tc>
        <w:tc>
          <w:tcPr>
            <w:tcW w:w="1700" w:type="dxa"/>
            <w:vAlign w:val="bottom"/>
          </w:tcPr>
          <w:p w14:paraId="01CB3F66" w14:textId="17578ECD" w:rsidR="00997011" w:rsidRPr="00744154" w:rsidRDefault="00997011" w:rsidP="00D622DC">
            <w:pPr>
              <w:ind w:left="321" w:right="-72"/>
              <w:jc w:val="right"/>
              <w:rPr>
                <w:rFonts w:ascii="Arial" w:hAnsi="Arial" w:cs="Arial"/>
                <w:color w:val="auto"/>
                <w:sz w:val="18"/>
                <w:szCs w:val="18"/>
              </w:rPr>
            </w:pPr>
          </w:p>
        </w:tc>
        <w:tc>
          <w:tcPr>
            <w:tcW w:w="1559" w:type="dxa"/>
            <w:vAlign w:val="bottom"/>
          </w:tcPr>
          <w:p w14:paraId="6D4BD27E" w14:textId="77777777" w:rsidR="00997011" w:rsidRPr="00744154" w:rsidRDefault="00997011" w:rsidP="00D622DC">
            <w:pPr>
              <w:ind w:left="321" w:right="-72"/>
              <w:jc w:val="right"/>
              <w:rPr>
                <w:rFonts w:ascii="Arial" w:hAnsi="Arial" w:cs="Arial"/>
                <w:color w:val="auto"/>
                <w:sz w:val="18"/>
                <w:szCs w:val="18"/>
              </w:rPr>
            </w:pPr>
          </w:p>
        </w:tc>
      </w:tr>
      <w:tr w:rsidR="00D622DC" w:rsidRPr="00744154" w14:paraId="66EA9000" w14:textId="77777777" w:rsidTr="00635D7F">
        <w:trPr>
          <w:cantSplit/>
        </w:trPr>
        <w:tc>
          <w:tcPr>
            <w:tcW w:w="4104" w:type="dxa"/>
            <w:vAlign w:val="bottom"/>
          </w:tcPr>
          <w:p w14:paraId="250A94C2" w14:textId="77777777" w:rsidR="00997011" w:rsidRPr="00744154" w:rsidRDefault="00997011" w:rsidP="00BD351F">
            <w:pPr>
              <w:ind w:left="-101"/>
              <w:rPr>
                <w:rFonts w:ascii="Arial" w:hAnsi="Arial" w:cs="Arial"/>
                <w:color w:val="auto"/>
                <w:sz w:val="18"/>
                <w:szCs w:val="18"/>
              </w:rPr>
            </w:pPr>
            <w:r w:rsidRPr="00744154">
              <w:rPr>
                <w:rFonts w:ascii="Arial" w:hAnsi="Arial" w:cs="Arial"/>
                <w:color w:val="auto"/>
                <w:sz w:val="18"/>
                <w:szCs w:val="18"/>
              </w:rPr>
              <w:t>Cost</w:t>
            </w:r>
          </w:p>
        </w:tc>
        <w:tc>
          <w:tcPr>
            <w:tcW w:w="1567" w:type="dxa"/>
          </w:tcPr>
          <w:p w14:paraId="5E72E171" w14:textId="1BD81127" w:rsidR="00997011" w:rsidRPr="00744154" w:rsidRDefault="002E0FF6" w:rsidP="00D622DC">
            <w:pPr>
              <w:ind w:left="321"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848" w:type="dxa"/>
            <w:vAlign w:val="bottom"/>
          </w:tcPr>
          <w:p w14:paraId="21F9AE25" w14:textId="2BAE72B2"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968</w:t>
            </w:r>
            <w:r w:rsidRPr="00744154">
              <w:rPr>
                <w:rFonts w:ascii="Arial" w:hAnsi="Arial" w:cs="Arial"/>
                <w:color w:val="auto"/>
                <w:sz w:val="18"/>
                <w:szCs w:val="18"/>
              </w:rPr>
              <w:t>,</w:t>
            </w:r>
            <w:r w:rsidRPr="00744154">
              <w:rPr>
                <w:rFonts w:ascii="Arial" w:hAnsi="Arial" w:cs="Arial"/>
                <w:color w:val="auto"/>
                <w:sz w:val="18"/>
                <w:szCs w:val="18"/>
                <w:lang w:val="en-GB"/>
              </w:rPr>
              <w:t>433</w:t>
            </w:r>
          </w:p>
        </w:tc>
        <w:tc>
          <w:tcPr>
            <w:tcW w:w="1558" w:type="dxa"/>
            <w:vAlign w:val="bottom"/>
          </w:tcPr>
          <w:p w14:paraId="029A88DA" w14:textId="57319A80"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153</w:t>
            </w:r>
            <w:r w:rsidRPr="00744154">
              <w:rPr>
                <w:rFonts w:ascii="Arial" w:hAnsi="Arial" w:cs="Arial"/>
                <w:color w:val="auto"/>
                <w:sz w:val="18"/>
                <w:szCs w:val="18"/>
              </w:rPr>
              <w:t>,</w:t>
            </w:r>
            <w:r w:rsidRPr="00744154">
              <w:rPr>
                <w:rFonts w:ascii="Arial" w:hAnsi="Arial" w:cs="Arial"/>
                <w:color w:val="auto"/>
                <w:sz w:val="18"/>
                <w:szCs w:val="18"/>
                <w:lang w:val="en-GB"/>
              </w:rPr>
              <w:t>532</w:t>
            </w:r>
          </w:p>
        </w:tc>
        <w:tc>
          <w:tcPr>
            <w:tcW w:w="1700" w:type="dxa"/>
            <w:vAlign w:val="bottom"/>
          </w:tcPr>
          <w:p w14:paraId="7D80CAA4" w14:textId="33A4755A"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489</w:t>
            </w:r>
            <w:r w:rsidRPr="00744154">
              <w:rPr>
                <w:rFonts w:ascii="Arial" w:hAnsi="Arial" w:cs="Arial"/>
                <w:color w:val="auto"/>
                <w:sz w:val="18"/>
                <w:szCs w:val="18"/>
              </w:rPr>
              <w:t>,</w:t>
            </w:r>
            <w:r w:rsidRPr="00744154">
              <w:rPr>
                <w:rFonts w:ascii="Arial" w:hAnsi="Arial" w:cs="Arial"/>
                <w:color w:val="auto"/>
                <w:sz w:val="18"/>
                <w:szCs w:val="18"/>
                <w:lang w:val="en-GB"/>
              </w:rPr>
              <w:t>033</w:t>
            </w:r>
          </w:p>
        </w:tc>
        <w:tc>
          <w:tcPr>
            <w:tcW w:w="1559" w:type="dxa"/>
            <w:vAlign w:val="bottom"/>
          </w:tcPr>
          <w:p w14:paraId="492A51CA" w14:textId="4736DBF4"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w:t>
            </w:r>
          </w:p>
        </w:tc>
        <w:tc>
          <w:tcPr>
            <w:tcW w:w="1700" w:type="dxa"/>
            <w:vAlign w:val="bottom"/>
          </w:tcPr>
          <w:p w14:paraId="50EADF4E" w14:textId="237553FE"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978</w:t>
            </w:r>
            <w:r w:rsidRPr="00744154">
              <w:rPr>
                <w:rFonts w:ascii="Arial" w:hAnsi="Arial" w:cs="Arial"/>
                <w:color w:val="auto"/>
                <w:sz w:val="18"/>
                <w:szCs w:val="18"/>
              </w:rPr>
              <w:t>,</w:t>
            </w:r>
            <w:r w:rsidRPr="00744154">
              <w:rPr>
                <w:rFonts w:ascii="Arial" w:hAnsi="Arial" w:cs="Arial"/>
                <w:color w:val="auto"/>
                <w:sz w:val="18"/>
                <w:szCs w:val="18"/>
                <w:lang w:val="en-GB"/>
              </w:rPr>
              <w:t>938</w:t>
            </w:r>
          </w:p>
        </w:tc>
        <w:tc>
          <w:tcPr>
            <w:tcW w:w="1559" w:type="dxa"/>
            <w:vAlign w:val="bottom"/>
          </w:tcPr>
          <w:p w14:paraId="5D858921" w14:textId="69840750"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589</w:t>
            </w:r>
            <w:r w:rsidRPr="00744154">
              <w:rPr>
                <w:rFonts w:ascii="Arial" w:hAnsi="Arial" w:cs="Arial"/>
                <w:color w:val="auto"/>
                <w:sz w:val="18"/>
                <w:szCs w:val="18"/>
              </w:rPr>
              <w:t>,</w:t>
            </w:r>
            <w:r w:rsidRPr="00744154">
              <w:rPr>
                <w:rFonts w:ascii="Arial" w:hAnsi="Arial" w:cs="Arial"/>
                <w:color w:val="auto"/>
                <w:sz w:val="18"/>
                <w:szCs w:val="18"/>
                <w:lang w:val="en-GB"/>
              </w:rPr>
              <w:t>936</w:t>
            </w:r>
          </w:p>
        </w:tc>
      </w:tr>
      <w:tr w:rsidR="00D622DC" w:rsidRPr="00744154" w14:paraId="52330CA4" w14:textId="77777777" w:rsidTr="00635D7F">
        <w:trPr>
          <w:cantSplit/>
        </w:trPr>
        <w:tc>
          <w:tcPr>
            <w:tcW w:w="4104" w:type="dxa"/>
            <w:vAlign w:val="bottom"/>
          </w:tcPr>
          <w:p w14:paraId="4FA3481C" w14:textId="77777777" w:rsidR="00997011" w:rsidRPr="00744154" w:rsidRDefault="00997011" w:rsidP="00BD351F">
            <w:pPr>
              <w:ind w:left="-101"/>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Accumulated</w:t>
            </w:r>
            <w:proofErr w:type="gramEnd"/>
            <w:r w:rsidRPr="00744154">
              <w:rPr>
                <w:rFonts w:ascii="Arial" w:hAnsi="Arial" w:cs="Arial"/>
                <w:color w:val="auto"/>
                <w:sz w:val="18"/>
                <w:szCs w:val="18"/>
              </w:rPr>
              <w:t xml:space="preserve"> depreciation</w:t>
            </w:r>
          </w:p>
        </w:tc>
        <w:tc>
          <w:tcPr>
            <w:tcW w:w="1567" w:type="dxa"/>
          </w:tcPr>
          <w:p w14:paraId="39987B23" w14:textId="4B16D647" w:rsidR="00997011" w:rsidRPr="00744154" w:rsidRDefault="002E0FF6"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848" w:type="dxa"/>
            <w:vAlign w:val="bottom"/>
          </w:tcPr>
          <w:p w14:paraId="46123A88" w14:textId="783F9087"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119</w:t>
            </w:r>
            <w:r w:rsidRPr="00744154">
              <w:rPr>
                <w:rFonts w:ascii="Arial" w:hAnsi="Arial" w:cs="Arial"/>
                <w:color w:val="auto"/>
                <w:sz w:val="18"/>
                <w:szCs w:val="18"/>
              </w:rPr>
              <w:t>,</w:t>
            </w:r>
            <w:r w:rsidRPr="00744154">
              <w:rPr>
                <w:rFonts w:ascii="Arial" w:hAnsi="Arial" w:cs="Arial"/>
                <w:color w:val="auto"/>
                <w:sz w:val="18"/>
                <w:szCs w:val="18"/>
                <w:lang w:val="en-GB"/>
              </w:rPr>
              <w:t>438</w:t>
            </w:r>
            <w:r w:rsidRPr="00744154">
              <w:rPr>
                <w:rFonts w:ascii="Arial" w:hAnsi="Arial" w:cs="Arial"/>
                <w:color w:val="auto"/>
                <w:sz w:val="18"/>
                <w:szCs w:val="18"/>
              </w:rPr>
              <w:t>)</w:t>
            </w:r>
          </w:p>
        </w:tc>
        <w:tc>
          <w:tcPr>
            <w:tcW w:w="1558" w:type="dxa"/>
            <w:vAlign w:val="bottom"/>
          </w:tcPr>
          <w:p w14:paraId="445C3D83" w14:textId="206DDFA9"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184</w:t>
            </w:r>
            <w:r w:rsidRPr="00744154">
              <w:rPr>
                <w:rFonts w:ascii="Arial" w:hAnsi="Arial" w:cs="Arial"/>
                <w:color w:val="auto"/>
                <w:sz w:val="18"/>
                <w:szCs w:val="18"/>
              </w:rPr>
              <w:t>)</w:t>
            </w:r>
          </w:p>
        </w:tc>
        <w:tc>
          <w:tcPr>
            <w:tcW w:w="1700" w:type="dxa"/>
            <w:vAlign w:val="bottom"/>
          </w:tcPr>
          <w:p w14:paraId="21B096B8" w14:textId="11E64065"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89</w:t>
            </w:r>
            <w:r w:rsidRPr="00744154">
              <w:rPr>
                <w:rFonts w:ascii="Arial" w:hAnsi="Arial" w:cs="Arial"/>
                <w:color w:val="auto"/>
                <w:sz w:val="18"/>
                <w:szCs w:val="18"/>
              </w:rPr>
              <w:t>,</w:t>
            </w:r>
            <w:r w:rsidRPr="00744154">
              <w:rPr>
                <w:rFonts w:ascii="Arial" w:hAnsi="Arial" w:cs="Arial"/>
                <w:color w:val="auto"/>
                <w:sz w:val="18"/>
                <w:szCs w:val="18"/>
                <w:lang w:val="en-GB"/>
              </w:rPr>
              <w:t>948</w:t>
            </w:r>
            <w:r w:rsidRPr="00744154">
              <w:rPr>
                <w:rFonts w:ascii="Arial" w:hAnsi="Arial" w:cs="Arial"/>
                <w:color w:val="auto"/>
                <w:sz w:val="18"/>
                <w:szCs w:val="18"/>
              </w:rPr>
              <w:t>)</w:t>
            </w:r>
          </w:p>
        </w:tc>
        <w:tc>
          <w:tcPr>
            <w:tcW w:w="1559" w:type="dxa"/>
            <w:vAlign w:val="bottom"/>
          </w:tcPr>
          <w:p w14:paraId="003D8E6D" w14:textId="494112DF"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700" w:type="dxa"/>
            <w:vAlign w:val="bottom"/>
          </w:tcPr>
          <w:p w14:paraId="0E92D94E" w14:textId="54478072"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9" w:type="dxa"/>
            <w:vAlign w:val="bottom"/>
          </w:tcPr>
          <w:p w14:paraId="32A72B40" w14:textId="5D9DB091"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211</w:t>
            </w:r>
            <w:r w:rsidRPr="00744154">
              <w:rPr>
                <w:rFonts w:ascii="Arial" w:hAnsi="Arial" w:cs="Arial"/>
                <w:color w:val="auto"/>
                <w:sz w:val="18"/>
                <w:szCs w:val="18"/>
              </w:rPr>
              <w:t>,</w:t>
            </w:r>
            <w:r w:rsidRPr="00744154">
              <w:rPr>
                <w:rFonts w:ascii="Arial" w:hAnsi="Arial" w:cs="Arial"/>
                <w:color w:val="auto"/>
                <w:sz w:val="18"/>
                <w:szCs w:val="18"/>
                <w:lang w:val="en-GB"/>
              </w:rPr>
              <w:t>570</w:t>
            </w:r>
            <w:r w:rsidRPr="00744154">
              <w:rPr>
                <w:rFonts w:ascii="Arial" w:hAnsi="Arial" w:cs="Arial"/>
                <w:color w:val="auto"/>
                <w:sz w:val="18"/>
                <w:szCs w:val="18"/>
              </w:rPr>
              <w:t>)</w:t>
            </w:r>
          </w:p>
        </w:tc>
      </w:tr>
      <w:tr w:rsidR="00D622DC" w:rsidRPr="00744154" w14:paraId="17C685D5" w14:textId="77777777" w:rsidTr="00635D7F">
        <w:trPr>
          <w:cantSplit/>
          <w:trHeight w:val="75"/>
        </w:trPr>
        <w:tc>
          <w:tcPr>
            <w:tcW w:w="4104" w:type="dxa"/>
            <w:vAlign w:val="bottom"/>
          </w:tcPr>
          <w:p w14:paraId="0B78D9FB" w14:textId="77777777" w:rsidR="00997011" w:rsidRPr="00744154" w:rsidRDefault="00997011" w:rsidP="00BD351F">
            <w:pPr>
              <w:ind w:left="-101"/>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Provision</w:t>
            </w:r>
            <w:proofErr w:type="gramEnd"/>
            <w:r w:rsidRPr="00744154">
              <w:rPr>
                <w:rFonts w:ascii="Arial" w:hAnsi="Arial" w:cs="Arial"/>
                <w:color w:val="auto"/>
                <w:sz w:val="18"/>
                <w:szCs w:val="18"/>
              </w:rPr>
              <w:t xml:space="preserve"> for impairment</w:t>
            </w:r>
          </w:p>
        </w:tc>
        <w:tc>
          <w:tcPr>
            <w:tcW w:w="1567" w:type="dxa"/>
            <w:tcBorders>
              <w:bottom w:val="single" w:sz="4" w:space="0" w:color="auto"/>
            </w:tcBorders>
          </w:tcPr>
          <w:p w14:paraId="2F4575D9" w14:textId="46274077" w:rsidR="00997011" w:rsidRPr="00744154" w:rsidRDefault="002E0FF6"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848" w:type="dxa"/>
            <w:tcBorders>
              <w:bottom w:val="single" w:sz="4" w:space="0" w:color="auto"/>
            </w:tcBorders>
            <w:vAlign w:val="bottom"/>
          </w:tcPr>
          <w:p w14:paraId="364F22F6" w14:textId="29B8BD5E"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56</w:t>
            </w:r>
            <w:r w:rsidRPr="00744154">
              <w:rPr>
                <w:rFonts w:ascii="Arial" w:hAnsi="Arial" w:cs="Arial"/>
                <w:color w:val="auto"/>
                <w:sz w:val="18"/>
                <w:szCs w:val="18"/>
              </w:rPr>
              <w:t>,</w:t>
            </w:r>
            <w:r w:rsidRPr="00744154">
              <w:rPr>
                <w:rFonts w:ascii="Arial" w:hAnsi="Arial" w:cs="Arial"/>
                <w:color w:val="auto"/>
                <w:sz w:val="18"/>
                <w:szCs w:val="18"/>
                <w:lang w:val="en-GB"/>
              </w:rPr>
              <w:t>621</w:t>
            </w:r>
            <w:r w:rsidRPr="00744154">
              <w:rPr>
                <w:rFonts w:ascii="Arial" w:hAnsi="Arial" w:cs="Arial"/>
                <w:color w:val="auto"/>
                <w:sz w:val="18"/>
                <w:szCs w:val="18"/>
              </w:rPr>
              <w:t>)</w:t>
            </w:r>
          </w:p>
        </w:tc>
        <w:tc>
          <w:tcPr>
            <w:tcW w:w="1558" w:type="dxa"/>
            <w:tcBorders>
              <w:bottom w:val="single" w:sz="4" w:space="0" w:color="auto"/>
            </w:tcBorders>
            <w:vAlign w:val="bottom"/>
          </w:tcPr>
          <w:p w14:paraId="14FD1ABA" w14:textId="24A97E5D"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12</w:t>
            </w:r>
            <w:r w:rsidRPr="00744154">
              <w:rPr>
                <w:rFonts w:ascii="Arial" w:hAnsi="Arial" w:cs="Arial"/>
                <w:color w:val="auto"/>
                <w:sz w:val="18"/>
                <w:szCs w:val="18"/>
              </w:rPr>
              <w:t>,</w:t>
            </w:r>
            <w:r w:rsidRPr="00744154">
              <w:rPr>
                <w:rFonts w:ascii="Arial" w:hAnsi="Arial" w:cs="Arial"/>
                <w:color w:val="auto"/>
                <w:sz w:val="18"/>
                <w:szCs w:val="18"/>
                <w:lang w:val="en-GB"/>
              </w:rPr>
              <w:t>078</w:t>
            </w:r>
            <w:r w:rsidRPr="00744154">
              <w:rPr>
                <w:rFonts w:ascii="Arial" w:hAnsi="Arial" w:cs="Arial"/>
                <w:color w:val="auto"/>
                <w:sz w:val="18"/>
                <w:szCs w:val="18"/>
              </w:rPr>
              <w:t>)</w:t>
            </w:r>
          </w:p>
        </w:tc>
        <w:tc>
          <w:tcPr>
            <w:tcW w:w="1700" w:type="dxa"/>
            <w:tcBorders>
              <w:bottom w:val="single" w:sz="4" w:space="0" w:color="auto"/>
            </w:tcBorders>
            <w:vAlign w:val="bottom"/>
          </w:tcPr>
          <w:p w14:paraId="4CF6FF80" w14:textId="5A14E734"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559" w:type="dxa"/>
            <w:tcBorders>
              <w:bottom w:val="single" w:sz="4" w:space="0" w:color="auto"/>
            </w:tcBorders>
            <w:vAlign w:val="bottom"/>
          </w:tcPr>
          <w:p w14:paraId="567E8033" w14:textId="6EF68E9A"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p>
        </w:tc>
        <w:tc>
          <w:tcPr>
            <w:tcW w:w="1700" w:type="dxa"/>
            <w:tcBorders>
              <w:bottom w:val="single" w:sz="4" w:space="0" w:color="auto"/>
            </w:tcBorders>
            <w:vAlign w:val="bottom"/>
          </w:tcPr>
          <w:p w14:paraId="3AB4B89A" w14:textId="6AED4169"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649</w:t>
            </w:r>
            <w:r w:rsidRPr="00744154">
              <w:rPr>
                <w:rFonts w:ascii="Arial" w:hAnsi="Arial" w:cs="Arial"/>
                <w:color w:val="auto"/>
                <w:sz w:val="18"/>
                <w:szCs w:val="18"/>
              </w:rPr>
              <w:t>)</w:t>
            </w:r>
          </w:p>
        </w:tc>
        <w:tc>
          <w:tcPr>
            <w:tcW w:w="1559" w:type="dxa"/>
            <w:tcBorders>
              <w:bottom w:val="single" w:sz="4" w:space="0" w:color="auto"/>
            </w:tcBorders>
            <w:vAlign w:val="bottom"/>
          </w:tcPr>
          <w:p w14:paraId="421AC363" w14:textId="532DAEDF" w:rsidR="00997011" w:rsidRPr="00744154" w:rsidRDefault="00997011" w:rsidP="00D622DC">
            <w:pPr>
              <w:ind w:left="321"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71</w:t>
            </w:r>
            <w:r w:rsidRPr="00744154">
              <w:rPr>
                <w:rFonts w:ascii="Arial" w:hAnsi="Arial" w:cs="Arial"/>
                <w:color w:val="auto"/>
                <w:sz w:val="18"/>
                <w:szCs w:val="18"/>
              </w:rPr>
              <w:t>,</w:t>
            </w:r>
            <w:r w:rsidRPr="00744154">
              <w:rPr>
                <w:rFonts w:ascii="Arial" w:hAnsi="Arial" w:cs="Arial"/>
                <w:color w:val="auto"/>
                <w:sz w:val="18"/>
                <w:szCs w:val="18"/>
                <w:lang w:val="en-GB"/>
              </w:rPr>
              <w:t>348</w:t>
            </w:r>
            <w:r w:rsidRPr="00744154">
              <w:rPr>
                <w:rFonts w:ascii="Arial" w:hAnsi="Arial" w:cs="Arial"/>
                <w:color w:val="auto"/>
                <w:sz w:val="18"/>
                <w:szCs w:val="18"/>
              </w:rPr>
              <w:t>)</w:t>
            </w:r>
          </w:p>
        </w:tc>
      </w:tr>
      <w:tr w:rsidR="00D622DC" w:rsidRPr="00744154" w14:paraId="0293DA3D" w14:textId="77777777" w:rsidTr="00635D7F">
        <w:trPr>
          <w:cantSplit/>
        </w:trPr>
        <w:tc>
          <w:tcPr>
            <w:tcW w:w="4104" w:type="dxa"/>
            <w:vAlign w:val="bottom"/>
          </w:tcPr>
          <w:p w14:paraId="36090031" w14:textId="77777777" w:rsidR="00997011" w:rsidRPr="00744154" w:rsidRDefault="00997011" w:rsidP="00BD351F">
            <w:pPr>
              <w:ind w:left="-101"/>
              <w:rPr>
                <w:rFonts w:ascii="Arial" w:hAnsi="Arial" w:cs="Arial"/>
                <w:color w:val="auto"/>
                <w:sz w:val="14"/>
                <w:szCs w:val="14"/>
                <w:cs/>
              </w:rPr>
            </w:pPr>
          </w:p>
        </w:tc>
        <w:tc>
          <w:tcPr>
            <w:tcW w:w="1567" w:type="dxa"/>
            <w:tcBorders>
              <w:top w:val="single" w:sz="4" w:space="0" w:color="auto"/>
            </w:tcBorders>
          </w:tcPr>
          <w:p w14:paraId="642F75CC" w14:textId="77777777" w:rsidR="00997011" w:rsidRPr="00744154" w:rsidRDefault="00997011" w:rsidP="00D622DC">
            <w:pPr>
              <w:ind w:left="-105" w:right="-72"/>
              <w:jc w:val="right"/>
              <w:rPr>
                <w:rFonts w:ascii="Arial" w:hAnsi="Arial" w:cs="Arial"/>
                <w:color w:val="auto"/>
                <w:sz w:val="18"/>
                <w:szCs w:val="18"/>
              </w:rPr>
            </w:pPr>
          </w:p>
        </w:tc>
        <w:tc>
          <w:tcPr>
            <w:tcW w:w="1848" w:type="dxa"/>
            <w:tcBorders>
              <w:top w:val="single" w:sz="4" w:space="0" w:color="auto"/>
            </w:tcBorders>
            <w:vAlign w:val="bottom"/>
          </w:tcPr>
          <w:p w14:paraId="12591A0A" w14:textId="16C6D03D" w:rsidR="00997011" w:rsidRPr="00744154" w:rsidRDefault="00997011" w:rsidP="00D622DC">
            <w:pPr>
              <w:ind w:left="-105" w:right="-72"/>
              <w:jc w:val="right"/>
              <w:rPr>
                <w:rFonts w:ascii="Arial" w:hAnsi="Arial" w:cs="Arial"/>
                <w:color w:val="auto"/>
                <w:sz w:val="18"/>
                <w:szCs w:val="18"/>
              </w:rPr>
            </w:pPr>
          </w:p>
        </w:tc>
        <w:tc>
          <w:tcPr>
            <w:tcW w:w="1558" w:type="dxa"/>
            <w:tcBorders>
              <w:top w:val="single" w:sz="4" w:space="0" w:color="auto"/>
            </w:tcBorders>
            <w:vAlign w:val="bottom"/>
          </w:tcPr>
          <w:p w14:paraId="7F48BAFC" w14:textId="77777777" w:rsidR="00997011" w:rsidRPr="00744154" w:rsidRDefault="00997011" w:rsidP="00D622DC">
            <w:pPr>
              <w:ind w:left="-105" w:right="-72"/>
              <w:jc w:val="right"/>
              <w:rPr>
                <w:rFonts w:ascii="Arial" w:hAnsi="Arial" w:cs="Arial"/>
                <w:color w:val="auto"/>
                <w:sz w:val="18"/>
                <w:szCs w:val="18"/>
              </w:rPr>
            </w:pPr>
          </w:p>
        </w:tc>
        <w:tc>
          <w:tcPr>
            <w:tcW w:w="1700" w:type="dxa"/>
            <w:tcBorders>
              <w:top w:val="single" w:sz="4" w:space="0" w:color="auto"/>
            </w:tcBorders>
            <w:vAlign w:val="bottom"/>
          </w:tcPr>
          <w:p w14:paraId="243A4F15" w14:textId="77777777" w:rsidR="00997011" w:rsidRPr="00744154" w:rsidRDefault="00997011" w:rsidP="00D622DC">
            <w:pPr>
              <w:ind w:left="-105" w:right="-72"/>
              <w:jc w:val="right"/>
              <w:rPr>
                <w:rFonts w:ascii="Arial" w:hAnsi="Arial" w:cs="Arial"/>
                <w:color w:val="auto"/>
                <w:sz w:val="18"/>
                <w:szCs w:val="18"/>
              </w:rPr>
            </w:pPr>
          </w:p>
        </w:tc>
        <w:tc>
          <w:tcPr>
            <w:tcW w:w="1559" w:type="dxa"/>
            <w:tcBorders>
              <w:top w:val="single" w:sz="4" w:space="0" w:color="auto"/>
            </w:tcBorders>
            <w:vAlign w:val="bottom"/>
          </w:tcPr>
          <w:p w14:paraId="491BF8F1" w14:textId="77777777" w:rsidR="00997011" w:rsidRPr="00744154" w:rsidRDefault="00997011" w:rsidP="00D622DC">
            <w:pPr>
              <w:ind w:left="-105" w:right="-72"/>
              <w:jc w:val="right"/>
              <w:rPr>
                <w:rFonts w:ascii="Arial" w:hAnsi="Arial" w:cs="Arial"/>
                <w:color w:val="auto"/>
                <w:sz w:val="18"/>
                <w:szCs w:val="18"/>
              </w:rPr>
            </w:pPr>
          </w:p>
        </w:tc>
        <w:tc>
          <w:tcPr>
            <w:tcW w:w="1700" w:type="dxa"/>
            <w:tcBorders>
              <w:top w:val="single" w:sz="4" w:space="0" w:color="auto"/>
            </w:tcBorders>
            <w:vAlign w:val="bottom"/>
          </w:tcPr>
          <w:p w14:paraId="6BF8A414" w14:textId="4E08F7EC" w:rsidR="00997011" w:rsidRPr="00744154" w:rsidRDefault="00997011" w:rsidP="00D622DC">
            <w:pPr>
              <w:ind w:left="-105" w:right="-72"/>
              <w:jc w:val="right"/>
              <w:rPr>
                <w:rFonts w:ascii="Arial" w:hAnsi="Arial" w:cs="Arial"/>
                <w:color w:val="auto"/>
                <w:sz w:val="18"/>
                <w:szCs w:val="18"/>
              </w:rPr>
            </w:pPr>
          </w:p>
        </w:tc>
        <w:tc>
          <w:tcPr>
            <w:tcW w:w="1559" w:type="dxa"/>
            <w:tcBorders>
              <w:top w:val="single" w:sz="4" w:space="0" w:color="auto"/>
            </w:tcBorders>
            <w:vAlign w:val="bottom"/>
          </w:tcPr>
          <w:p w14:paraId="3CBB9019" w14:textId="77777777" w:rsidR="00997011" w:rsidRPr="00744154" w:rsidRDefault="00997011" w:rsidP="00D622DC">
            <w:pPr>
              <w:ind w:left="-105" w:right="-72"/>
              <w:jc w:val="right"/>
              <w:rPr>
                <w:rFonts w:ascii="Arial" w:hAnsi="Arial" w:cs="Arial"/>
                <w:color w:val="auto"/>
                <w:sz w:val="18"/>
                <w:szCs w:val="18"/>
              </w:rPr>
            </w:pPr>
          </w:p>
        </w:tc>
      </w:tr>
      <w:tr w:rsidR="00D622DC" w:rsidRPr="00744154" w14:paraId="4E61D20D" w14:textId="77777777" w:rsidTr="00635D7F">
        <w:trPr>
          <w:cantSplit/>
        </w:trPr>
        <w:tc>
          <w:tcPr>
            <w:tcW w:w="4104" w:type="dxa"/>
            <w:vAlign w:val="bottom"/>
          </w:tcPr>
          <w:p w14:paraId="7D2810C0" w14:textId="77777777" w:rsidR="00997011" w:rsidRPr="00744154" w:rsidRDefault="00997011" w:rsidP="00BD351F">
            <w:pPr>
              <w:ind w:left="-101"/>
              <w:rPr>
                <w:rFonts w:ascii="Arial" w:hAnsi="Arial" w:cs="Arial"/>
                <w:color w:val="auto"/>
                <w:sz w:val="18"/>
                <w:szCs w:val="18"/>
              </w:rPr>
            </w:pPr>
            <w:r w:rsidRPr="00744154">
              <w:rPr>
                <w:rFonts w:ascii="Arial" w:hAnsi="Arial" w:cs="Arial"/>
                <w:color w:val="auto"/>
                <w:sz w:val="18"/>
                <w:szCs w:val="18"/>
              </w:rPr>
              <w:t>Net book amount</w:t>
            </w:r>
          </w:p>
        </w:tc>
        <w:tc>
          <w:tcPr>
            <w:tcW w:w="1567" w:type="dxa"/>
            <w:tcBorders>
              <w:bottom w:val="single" w:sz="4" w:space="0" w:color="auto"/>
            </w:tcBorders>
          </w:tcPr>
          <w:p w14:paraId="6A297030" w14:textId="6AE0EF24" w:rsidR="00997011" w:rsidRPr="00744154" w:rsidRDefault="002E0FF6" w:rsidP="00D622DC">
            <w:pPr>
              <w:ind w:left="-105"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848" w:type="dxa"/>
            <w:tcBorders>
              <w:bottom w:val="single" w:sz="4" w:space="0" w:color="auto"/>
            </w:tcBorders>
            <w:vAlign w:val="bottom"/>
          </w:tcPr>
          <w:p w14:paraId="0517979B" w14:textId="0BC6F173" w:rsidR="00997011" w:rsidRPr="00744154" w:rsidRDefault="00997011" w:rsidP="00D622DC">
            <w:pPr>
              <w:ind w:left="-105" w:right="-72"/>
              <w:jc w:val="right"/>
              <w:rPr>
                <w:rFonts w:ascii="Arial" w:hAnsi="Arial" w:cs="Arial"/>
                <w:color w:val="auto"/>
                <w:sz w:val="18"/>
                <w:szCs w:val="18"/>
              </w:rPr>
            </w:pPr>
            <w:r w:rsidRPr="00744154">
              <w:rPr>
                <w:rFonts w:ascii="Arial" w:hAnsi="Arial" w:cs="Arial"/>
                <w:color w:val="auto"/>
                <w:sz w:val="18"/>
                <w:szCs w:val="18"/>
                <w:lang w:val="en-GB"/>
              </w:rPr>
              <w:t>792</w:t>
            </w:r>
            <w:r w:rsidRPr="00744154">
              <w:rPr>
                <w:rFonts w:ascii="Arial" w:hAnsi="Arial" w:cs="Arial"/>
                <w:color w:val="auto"/>
                <w:sz w:val="18"/>
                <w:szCs w:val="18"/>
              </w:rPr>
              <w:t>,</w:t>
            </w:r>
            <w:r w:rsidRPr="00744154">
              <w:rPr>
                <w:rFonts w:ascii="Arial" w:hAnsi="Arial" w:cs="Arial"/>
                <w:color w:val="auto"/>
                <w:sz w:val="18"/>
                <w:szCs w:val="18"/>
                <w:lang w:val="en-GB"/>
              </w:rPr>
              <w:t>374</w:t>
            </w:r>
          </w:p>
        </w:tc>
        <w:tc>
          <w:tcPr>
            <w:tcW w:w="1558" w:type="dxa"/>
            <w:tcBorders>
              <w:bottom w:val="single" w:sz="4" w:space="0" w:color="auto"/>
            </w:tcBorders>
            <w:vAlign w:val="bottom"/>
          </w:tcPr>
          <w:p w14:paraId="751FD778" w14:textId="2D451043" w:rsidR="00997011" w:rsidRPr="00744154" w:rsidRDefault="00997011" w:rsidP="00D622DC">
            <w:pPr>
              <w:ind w:left="-105" w:right="-72"/>
              <w:jc w:val="right"/>
              <w:rPr>
                <w:rFonts w:ascii="Arial" w:hAnsi="Arial" w:cs="Arial"/>
                <w:color w:val="auto"/>
                <w:sz w:val="18"/>
                <w:szCs w:val="18"/>
              </w:rPr>
            </w:pPr>
            <w:r w:rsidRPr="00744154">
              <w:rPr>
                <w:rFonts w:ascii="Arial" w:hAnsi="Arial" w:cs="Arial"/>
                <w:color w:val="auto"/>
                <w:sz w:val="18"/>
                <w:szCs w:val="18"/>
                <w:lang w:val="en-GB"/>
              </w:rPr>
              <w:t>139</w:t>
            </w:r>
            <w:r w:rsidRPr="00744154">
              <w:rPr>
                <w:rFonts w:ascii="Arial" w:hAnsi="Arial" w:cs="Arial"/>
                <w:color w:val="auto"/>
                <w:sz w:val="18"/>
                <w:szCs w:val="18"/>
              </w:rPr>
              <w:t>,</w:t>
            </w:r>
            <w:r w:rsidRPr="00744154">
              <w:rPr>
                <w:rFonts w:ascii="Arial" w:hAnsi="Arial" w:cs="Arial"/>
                <w:color w:val="auto"/>
                <w:sz w:val="18"/>
                <w:szCs w:val="18"/>
                <w:lang w:val="en-GB"/>
              </w:rPr>
              <w:t>270</w:t>
            </w:r>
          </w:p>
        </w:tc>
        <w:tc>
          <w:tcPr>
            <w:tcW w:w="1700" w:type="dxa"/>
            <w:tcBorders>
              <w:bottom w:val="single" w:sz="4" w:space="0" w:color="auto"/>
            </w:tcBorders>
            <w:vAlign w:val="bottom"/>
          </w:tcPr>
          <w:p w14:paraId="6199FF57" w14:textId="4CED80EC" w:rsidR="00997011" w:rsidRPr="00744154" w:rsidRDefault="00997011" w:rsidP="00D622DC">
            <w:pPr>
              <w:ind w:left="-105" w:right="-72"/>
              <w:jc w:val="right"/>
              <w:rPr>
                <w:rFonts w:ascii="Arial" w:hAnsi="Arial" w:cs="Arial"/>
                <w:color w:val="auto"/>
                <w:sz w:val="18"/>
                <w:szCs w:val="18"/>
              </w:rPr>
            </w:pPr>
            <w:r w:rsidRPr="00744154">
              <w:rPr>
                <w:rFonts w:ascii="Arial" w:hAnsi="Arial" w:cs="Arial"/>
                <w:color w:val="auto"/>
                <w:sz w:val="18"/>
                <w:szCs w:val="18"/>
                <w:lang w:val="en-GB"/>
              </w:rPr>
              <w:t>399</w:t>
            </w:r>
            <w:r w:rsidRPr="00744154">
              <w:rPr>
                <w:rFonts w:ascii="Arial" w:hAnsi="Arial" w:cs="Arial"/>
                <w:color w:val="auto"/>
                <w:sz w:val="18"/>
                <w:szCs w:val="18"/>
              </w:rPr>
              <w:t>,</w:t>
            </w:r>
            <w:r w:rsidRPr="00744154">
              <w:rPr>
                <w:rFonts w:ascii="Arial" w:hAnsi="Arial" w:cs="Arial"/>
                <w:color w:val="auto"/>
                <w:sz w:val="18"/>
                <w:szCs w:val="18"/>
                <w:lang w:val="en-GB"/>
              </w:rPr>
              <w:t>085</w:t>
            </w:r>
          </w:p>
        </w:tc>
        <w:tc>
          <w:tcPr>
            <w:tcW w:w="1559" w:type="dxa"/>
            <w:tcBorders>
              <w:bottom w:val="single" w:sz="4" w:space="0" w:color="auto"/>
            </w:tcBorders>
            <w:vAlign w:val="bottom"/>
          </w:tcPr>
          <w:p w14:paraId="56EAB1FF" w14:textId="4E77B793" w:rsidR="00997011" w:rsidRPr="00744154" w:rsidRDefault="00997011" w:rsidP="00D622DC">
            <w:pPr>
              <w:ind w:left="-105" w:right="-72"/>
              <w:jc w:val="right"/>
              <w:rPr>
                <w:rFonts w:ascii="Arial" w:hAnsi="Arial" w:cs="Arial"/>
                <w:color w:val="auto"/>
                <w:sz w:val="18"/>
                <w:szCs w:val="18"/>
              </w:rPr>
            </w:pPr>
            <w:r w:rsidRPr="00744154">
              <w:rPr>
                <w:rFonts w:ascii="Arial" w:hAnsi="Arial" w:cs="Arial"/>
                <w:color w:val="auto"/>
                <w:sz w:val="18"/>
                <w:szCs w:val="18"/>
                <w:lang w:val="en-GB"/>
              </w:rPr>
              <w:t>-</w:t>
            </w:r>
          </w:p>
        </w:tc>
        <w:tc>
          <w:tcPr>
            <w:tcW w:w="1700" w:type="dxa"/>
            <w:tcBorders>
              <w:bottom w:val="single" w:sz="4" w:space="0" w:color="auto"/>
            </w:tcBorders>
            <w:vAlign w:val="bottom"/>
          </w:tcPr>
          <w:p w14:paraId="6BE5AA68" w14:textId="2A08364B" w:rsidR="00997011" w:rsidRPr="00744154" w:rsidRDefault="00997011" w:rsidP="00D622DC">
            <w:pPr>
              <w:ind w:left="-105" w:right="-72"/>
              <w:jc w:val="right"/>
              <w:rPr>
                <w:rFonts w:ascii="Arial" w:hAnsi="Arial" w:cs="Arial"/>
                <w:color w:val="auto"/>
                <w:sz w:val="18"/>
                <w:szCs w:val="18"/>
              </w:rPr>
            </w:pPr>
            <w:r w:rsidRPr="00744154">
              <w:rPr>
                <w:rFonts w:ascii="Arial" w:hAnsi="Arial" w:cs="Arial"/>
                <w:color w:val="auto"/>
                <w:sz w:val="18"/>
                <w:szCs w:val="18"/>
                <w:lang w:val="en-GB"/>
              </w:rPr>
              <w:t>976</w:t>
            </w:r>
            <w:r w:rsidRPr="00744154">
              <w:rPr>
                <w:rFonts w:ascii="Arial" w:hAnsi="Arial" w:cs="Arial"/>
                <w:color w:val="auto"/>
                <w:sz w:val="18"/>
                <w:szCs w:val="18"/>
              </w:rPr>
              <w:t>,</w:t>
            </w:r>
            <w:r w:rsidRPr="00744154">
              <w:rPr>
                <w:rFonts w:ascii="Arial" w:hAnsi="Arial" w:cs="Arial"/>
                <w:color w:val="auto"/>
                <w:sz w:val="18"/>
                <w:szCs w:val="18"/>
                <w:lang w:val="en-GB"/>
              </w:rPr>
              <w:t>289</w:t>
            </w:r>
          </w:p>
        </w:tc>
        <w:tc>
          <w:tcPr>
            <w:tcW w:w="1559" w:type="dxa"/>
            <w:tcBorders>
              <w:bottom w:val="single" w:sz="4" w:space="0" w:color="auto"/>
            </w:tcBorders>
            <w:vAlign w:val="bottom"/>
          </w:tcPr>
          <w:p w14:paraId="64C75702" w14:textId="5ECD52B5" w:rsidR="00997011" w:rsidRPr="00744154" w:rsidRDefault="00997011" w:rsidP="00D622DC">
            <w:pPr>
              <w:ind w:left="-105" w:right="-72"/>
              <w:jc w:val="right"/>
              <w:rPr>
                <w:rFonts w:ascii="Arial" w:hAnsi="Arial" w:cs="Arial"/>
                <w:color w:val="auto"/>
                <w:sz w:val="18"/>
                <w:szCs w:val="18"/>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307</w:t>
            </w:r>
            <w:r w:rsidRPr="00744154">
              <w:rPr>
                <w:rFonts w:ascii="Arial" w:hAnsi="Arial" w:cs="Arial"/>
                <w:color w:val="auto"/>
                <w:sz w:val="18"/>
                <w:szCs w:val="18"/>
              </w:rPr>
              <w:t>,</w:t>
            </w:r>
            <w:r w:rsidRPr="00744154">
              <w:rPr>
                <w:rFonts w:ascii="Arial" w:hAnsi="Arial" w:cs="Arial"/>
                <w:color w:val="auto"/>
                <w:sz w:val="18"/>
                <w:szCs w:val="18"/>
                <w:lang w:val="en-GB"/>
              </w:rPr>
              <w:t>018</w:t>
            </w:r>
          </w:p>
        </w:tc>
      </w:tr>
    </w:tbl>
    <w:p w14:paraId="75DB8986" w14:textId="77777777" w:rsidR="00635D7F" w:rsidRPr="00635D7F" w:rsidRDefault="00635D7F">
      <w:pPr>
        <w:rPr>
          <w:rFonts w:ascii="Arial" w:hAnsi="Arial" w:cs="Arial"/>
          <w:sz w:val="18"/>
          <w:szCs w:val="18"/>
        </w:rPr>
      </w:pPr>
      <w:r>
        <w:br w:type="page"/>
      </w:r>
    </w:p>
    <w:tbl>
      <w:tblPr>
        <w:tblW w:w="16588" w:type="dxa"/>
        <w:tblInd w:w="-885" w:type="dxa"/>
        <w:tblLayout w:type="fixed"/>
        <w:tblLook w:val="0000" w:firstRow="0" w:lastRow="0" w:firstColumn="0" w:lastColumn="0" w:noHBand="0" w:noVBand="0"/>
      </w:tblPr>
      <w:tblGrid>
        <w:gridCol w:w="993"/>
        <w:gridCol w:w="4104"/>
        <w:gridCol w:w="1560"/>
        <w:gridCol w:w="7"/>
        <w:gridCol w:w="1841"/>
        <w:gridCol w:w="7"/>
        <w:gridCol w:w="1551"/>
        <w:gridCol w:w="7"/>
        <w:gridCol w:w="1693"/>
        <w:gridCol w:w="7"/>
        <w:gridCol w:w="1536"/>
        <w:gridCol w:w="16"/>
        <w:gridCol w:w="1681"/>
        <w:gridCol w:w="19"/>
        <w:gridCol w:w="1559"/>
        <w:gridCol w:w="7"/>
      </w:tblGrid>
      <w:tr w:rsidR="00635D7F" w:rsidRPr="00744154" w14:paraId="3BF85092" w14:textId="77777777" w:rsidTr="00635D7F">
        <w:trPr>
          <w:gridBefore w:val="1"/>
          <w:wBefore w:w="993" w:type="dxa"/>
          <w:cantSplit/>
        </w:trPr>
        <w:tc>
          <w:tcPr>
            <w:tcW w:w="4104" w:type="dxa"/>
            <w:vAlign w:val="bottom"/>
          </w:tcPr>
          <w:p w14:paraId="5B8BB821" w14:textId="77777777" w:rsidR="00635D7F" w:rsidRPr="00744154" w:rsidRDefault="00635D7F" w:rsidP="00635D7F">
            <w:pPr>
              <w:ind w:left="-101" w:hanging="3"/>
              <w:jc w:val="center"/>
              <w:rPr>
                <w:rFonts w:ascii="Arial" w:hAnsi="Arial" w:cs="Arial"/>
                <w:color w:val="auto"/>
                <w:sz w:val="18"/>
                <w:szCs w:val="18"/>
              </w:rPr>
            </w:pPr>
          </w:p>
        </w:tc>
        <w:tc>
          <w:tcPr>
            <w:tcW w:w="11491" w:type="dxa"/>
            <w:gridSpan w:val="14"/>
            <w:tcBorders>
              <w:top w:val="single" w:sz="4" w:space="0" w:color="auto"/>
              <w:bottom w:val="single" w:sz="4" w:space="0" w:color="auto"/>
            </w:tcBorders>
            <w:vAlign w:val="bottom"/>
          </w:tcPr>
          <w:p w14:paraId="2D3A987A" w14:textId="70C0AFDD" w:rsidR="00635D7F" w:rsidRPr="00744154" w:rsidRDefault="00635D7F" w:rsidP="00635D7F">
            <w:pPr>
              <w:ind w:left="321" w:right="-72"/>
              <w:jc w:val="center"/>
              <w:rPr>
                <w:rFonts w:ascii="Arial" w:hAnsi="Arial" w:cs="Browallia New"/>
                <w:b/>
                <w:bCs/>
                <w:color w:val="auto"/>
                <w:sz w:val="18"/>
                <w:szCs w:val="22"/>
                <w:lang w:val="en-GB"/>
              </w:rPr>
            </w:pPr>
            <w:r w:rsidRPr="00744154">
              <w:rPr>
                <w:rFonts w:ascii="Arial" w:hAnsi="Arial" w:cs="Arial"/>
                <w:b/>
                <w:bCs/>
                <w:color w:val="auto"/>
                <w:sz w:val="18"/>
                <w:szCs w:val="18"/>
              </w:rPr>
              <w:t>Consolidated financial statements</w:t>
            </w:r>
          </w:p>
        </w:tc>
      </w:tr>
      <w:tr w:rsidR="00D622DC" w:rsidRPr="00744154" w14:paraId="55A0F281" w14:textId="77777777" w:rsidTr="00635D7F">
        <w:trPr>
          <w:gridBefore w:val="1"/>
          <w:wBefore w:w="993" w:type="dxa"/>
          <w:cantSplit/>
        </w:trPr>
        <w:tc>
          <w:tcPr>
            <w:tcW w:w="4104" w:type="dxa"/>
            <w:vAlign w:val="bottom"/>
          </w:tcPr>
          <w:p w14:paraId="508A6277" w14:textId="77777777" w:rsidR="00D622DC" w:rsidRPr="00744154" w:rsidRDefault="00D622DC" w:rsidP="00BD351F">
            <w:pPr>
              <w:ind w:left="-101" w:hanging="3"/>
              <w:rPr>
                <w:rFonts w:ascii="Arial" w:hAnsi="Arial" w:cs="Arial"/>
                <w:color w:val="auto"/>
                <w:sz w:val="18"/>
                <w:szCs w:val="18"/>
              </w:rPr>
            </w:pPr>
          </w:p>
        </w:tc>
        <w:tc>
          <w:tcPr>
            <w:tcW w:w="1567" w:type="dxa"/>
            <w:gridSpan w:val="2"/>
            <w:tcBorders>
              <w:top w:val="single" w:sz="4" w:space="0" w:color="auto"/>
            </w:tcBorders>
            <w:vAlign w:val="bottom"/>
          </w:tcPr>
          <w:p w14:paraId="67F05BF3" w14:textId="520D0B04"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Land for rent</w:t>
            </w:r>
          </w:p>
        </w:tc>
        <w:tc>
          <w:tcPr>
            <w:tcW w:w="1848" w:type="dxa"/>
            <w:gridSpan w:val="2"/>
            <w:tcBorders>
              <w:top w:val="single" w:sz="4" w:space="0" w:color="auto"/>
            </w:tcBorders>
            <w:vAlign w:val="bottom"/>
          </w:tcPr>
          <w:p w14:paraId="0B0468A0" w14:textId="596C8A31"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 xml:space="preserve">Shopping malls and commercial area for rent </w:t>
            </w:r>
          </w:p>
        </w:tc>
        <w:tc>
          <w:tcPr>
            <w:tcW w:w="1558" w:type="dxa"/>
            <w:gridSpan w:val="2"/>
            <w:tcBorders>
              <w:top w:val="single" w:sz="4" w:space="0" w:color="auto"/>
            </w:tcBorders>
            <w:vAlign w:val="bottom"/>
          </w:tcPr>
          <w:p w14:paraId="430E9BE2" w14:textId="77777777"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 xml:space="preserve">Office building </w:t>
            </w:r>
          </w:p>
          <w:p w14:paraId="432E7274" w14:textId="227EFFC0"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for rent</w:t>
            </w:r>
          </w:p>
        </w:tc>
        <w:tc>
          <w:tcPr>
            <w:tcW w:w="1700" w:type="dxa"/>
            <w:gridSpan w:val="2"/>
            <w:tcBorders>
              <w:top w:val="single" w:sz="4" w:space="0" w:color="auto"/>
            </w:tcBorders>
            <w:vAlign w:val="bottom"/>
          </w:tcPr>
          <w:p w14:paraId="7D2629A2" w14:textId="77777777"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 xml:space="preserve">Apartment </w:t>
            </w:r>
          </w:p>
          <w:p w14:paraId="67E9AC0C" w14:textId="3C183798"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for rent</w:t>
            </w:r>
          </w:p>
        </w:tc>
        <w:tc>
          <w:tcPr>
            <w:tcW w:w="1536" w:type="dxa"/>
            <w:tcBorders>
              <w:top w:val="single" w:sz="4" w:space="0" w:color="auto"/>
            </w:tcBorders>
            <w:vAlign w:val="bottom"/>
          </w:tcPr>
          <w:p w14:paraId="0A7A3562" w14:textId="17628540"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Right-of-use assets</w:t>
            </w:r>
          </w:p>
        </w:tc>
        <w:tc>
          <w:tcPr>
            <w:tcW w:w="1697" w:type="dxa"/>
            <w:gridSpan w:val="2"/>
            <w:tcBorders>
              <w:top w:val="single" w:sz="4" w:space="0" w:color="auto"/>
            </w:tcBorders>
            <w:vAlign w:val="bottom"/>
          </w:tcPr>
          <w:p w14:paraId="46C9B0FD" w14:textId="77777777" w:rsidR="00D622DC" w:rsidRPr="00744154" w:rsidRDefault="00D622DC" w:rsidP="00D622DC">
            <w:pPr>
              <w:ind w:left="321" w:right="-72"/>
              <w:jc w:val="right"/>
              <w:rPr>
                <w:rFonts w:ascii="Arial" w:hAnsi="Arial" w:cs="Browallia New"/>
                <w:b/>
                <w:bCs/>
                <w:color w:val="auto"/>
                <w:sz w:val="18"/>
                <w:szCs w:val="22"/>
                <w:lang w:val="en-GB"/>
              </w:rPr>
            </w:pPr>
          </w:p>
          <w:p w14:paraId="0D5EAF18" w14:textId="4297C728"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Construction in progress</w:t>
            </w:r>
          </w:p>
        </w:tc>
        <w:tc>
          <w:tcPr>
            <w:tcW w:w="1585" w:type="dxa"/>
            <w:gridSpan w:val="3"/>
            <w:tcBorders>
              <w:top w:val="single" w:sz="4" w:space="0" w:color="auto"/>
            </w:tcBorders>
            <w:vAlign w:val="bottom"/>
          </w:tcPr>
          <w:p w14:paraId="0C22904F" w14:textId="77777777" w:rsidR="00D622DC" w:rsidRPr="00744154" w:rsidRDefault="00D622DC" w:rsidP="00D622DC">
            <w:pPr>
              <w:ind w:left="321" w:right="-72"/>
              <w:jc w:val="right"/>
              <w:rPr>
                <w:rFonts w:ascii="Arial" w:hAnsi="Arial" w:cs="Browallia New"/>
                <w:b/>
                <w:bCs/>
                <w:color w:val="auto"/>
                <w:sz w:val="18"/>
                <w:szCs w:val="22"/>
                <w:lang w:val="en-GB"/>
              </w:rPr>
            </w:pPr>
          </w:p>
          <w:p w14:paraId="2506E2DE" w14:textId="77777777" w:rsidR="00D622DC" w:rsidRPr="00744154" w:rsidRDefault="00D622DC" w:rsidP="00D622DC">
            <w:pPr>
              <w:ind w:left="321" w:right="-72"/>
              <w:jc w:val="right"/>
              <w:rPr>
                <w:rFonts w:ascii="Arial" w:hAnsi="Arial" w:cs="Browallia New"/>
                <w:b/>
                <w:bCs/>
                <w:color w:val="auto"/>
                <w:sz w:val="18"/>
                <w:szCs w:val="22"/>
                <w:lang w:val="en-GB"/>
              </w:rPr>
            </w:pPr>
          </w:p>
          <w:p w14:paraId="046FF1EE" w14:textId="143A3305"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Total</w:t>
            </w:r>
          </w:p>
        </w:tc>
      </w:tr>
      <w:tr w:rsidR="00D622DC" w:rsidRPr="00744154" w14:paraId="00C7D2D0" w14:textId="77777777" w:rsidTr="00BD351F">
        <w:trPr>
          <w:gridBefore w:val="1"/>
          <w:wBefore w:w="993" w:type="dxa"/>
          <w:cantSplit/>
        </w:trPr>
        <w:tc>
          <w:tcPr>
            <w:tcW w:w="4104" w:type="dxa"/>
            <w:vAlign w:val="bottom"/>
          </w:tcPr>
          <w:p w14:paraId="4D160EF8" w14:textId="77777777" w:rsidR="00D622DC" w:rsidRPr="00744154" w:rsidRDefault="00D622DC" w:rsidP="00BD351F">
            <w:pPr>
              <w:ind w:left="-101" w:hanging="3"/>
              <w:rPr>
                <w:rFonts w:ascii="Arial" w:hAnsi="Arial" w:cs="Arial"/>
                <w:color w:val="auto"/>
                <w:sz w:val="18"/>
                <w:szCs w:val="18"/>
              </w:rPr>
            </w:pPr>
          </w:p>
        </w:tc>
        <w:tc>
          <w:tcPr>
            <w:tcW w:w="1567" w:type="dxa"/>
            <w:gridSpan w:val="2"/>
            <w:tcBorders>
              <w:bottom w:val="single" w:sz="4" w:space="0" w:color="auto"/>
            </w:tcBorders>
          </w:tcPr>
          <w:p w14:paraId="1ED38B9E" w14:textId="17C40E87"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Thousand Baht</w:t>
            </w:r>
          </w:p>
        </w:tc>
        <w:tc>
          <w:tcPr>
            <w:tcW w:w="1848" w:type="dxa"/>
            <w:gridSpan w:val="2"/>
            <w:tcBorders>
              <w:bottom w:val="single" w:sz="4" w:space="0" w:color="auto"/>
            </w:tcBorders>
            <w:vAlign w:val="bottom"/>
          </w:tcPr>
          <w:p w14:paraId="6249124A" w14:textId="576DFE00"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Thousand Baht</w:t>
            </w:r>
          </w:p>
        </w:tc>
        <w:tc>
          <w:tcPr>
            <w:tcW w:w="1558" w:type="dxa"/>
            <w:gridSpan w:val="2"/>
            <w:tcBorders>
              <w:bottom w:val="single" w:sz="4" w:space="0" w:color="auto"/>
            </w:tcBorders>
            <w:vAlign w:val="bottom"/>
          </w:tcPr>
          <w:p w14:paraId="284F84B0" w14:textId="31B61F3E"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Thousand Baht</w:t>
            </w:r>
          </w:p>
        </w:tc>
        <w:tc>
          <w:tcPr>
            <w:tcW w:w="1700" w:type="dxa"/>
            <w:gridSpan w:val="2"/>
            <w:tcBorders>
              <w:bottom w:val="single" w:sz="4" w:space="0" w:color="auto"/>
            </w:tcBorders>
            <w:vAlign w:val="bottom"/>
          </w:tcPr>
          <w:p w14:paraId="0DA22BAF" w14:textId="32D94DD0"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Thousand Baht</w:t>
            </w:r>
          </w:p>
        </w:tc>
        <w:tc>
          <w:tcPr>
            <w:tcW w:w="1536" w:type="dxa"/>
            <w:tcBorders>
              <w:bottom w:val="single" w:sz="4" w:space="0" w:color="auto"/>
            </w:tcBorders>
            <w:vAlign w:val="bottom"/>
          </w:tcPr>
          <w:p w14:paraId="558AF88E" w14:textId="77777777" w:rsidR="00D622DC" w:rsidRPr="00744154" w:rsidRDefault="00D622DC" w:rsidP="00D622DC">
            <w:pPr>
              <w:tabs>
                <w:tab w:val="decimal" w:pos="621"/>
              </w:tabs>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 xml:space="preserve">Thousand </w:t>
            </w:r>
          </w:p>
          <w:p w14:paraId="363DA7B1" w14:textId="4F6E512D"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Baht</w:t>
            </w:r>
          </w:p>
        </w:tc>
        <w:tc>
          <w:tcPr>
            <w:tcW w:w="1697" w:type="dxa"/>
            <w:gridSpan w:val="2"/>
            <w:tcBorders>
              <w:bottom w:val="single" w:sz="4" w:space="0" w:color="auto"/>
            </w:tcBorders>
            <w:vAlign w:val="bottom"/>
          </w:tcPr>
          <w:p w14:paraId="562D1346" w14:textId="77777777" w:rsidR="00D622DC" w:rsidRPr="00744154" w:rsidRDefault="00D622DC" w:rsidP="00D622DC">
            <w:pPr>
              <w:tabs>
                <w:tab w:val="decimal" w:pos="621"/>
              </w:tabs>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 xml:space="preserve">Thousand </w:t>
            </w:r>
          </w:p>
          <w:p w14:paraId="21728097" w14:textId="1A493BCC"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Baht</w:t>
            </w:r>
          </w:p>
        </w:tc>
        <w:tc>
          <w:tcPr>
            <w:tcW w:w="1585" w:type="dxa"/>
            <w:gridSpan w:val="3"/>
            <w:tcBorders>
              <w:bottom w:val="single" w:sz="4" w:space="0" w:color="auto"/>
            </w:tcBorders>
            <w:vAlign w:val="bottom"/>
          </w:tcPr>
          <w:p w14:paraId="40BBD42E" w14:textId="0687D303" w:rsidR="00D622DC" w:rsidRPr="00744154" w:rsidRDefault="00D622DC" w:rsidP="00D622DC">
            <w:pPr>
              <w:ind w:left="321" w:right="-72"/>
              <w:jc w:val="right"/>
              <w:rPr>
                <w:rFonts w:ascii="Arial" w:hAnsi="Arial" w:cs="Browallia New"/>
                <w:b/>
                <w:bCs/>
                <w:color w:val="auto"/>
                <w:sz w:val="18"/>
                <w:szCs w:val="22"/>
                <w:lang w:val="en-GB"/>
              </w:rPr>
            </w:pPr>
            <w:r w:rsidRPr="00744154">
              <w:rPr>
                <w:rFonts w:ascii="Arial" w:hAnsi="Arial" w:cs="Browallia New"/>
                <w:b/>
                <w:bCs/>
                <w:color w:val="auto"/>
                <w:sz w:val="18"/>
                <w:szCs w:val="22"/>
                <w:lang w:val="en-GB"/>
              </w:rPr>
              <w:t>Thousand Baht</w:t>
            </w:r>
          </w:p>
        </w:tc>
      </w:tr>
      <w:tr w:rsidR="00D622DC" w:rsidRPr="00744154" w14:paraId="2CC52E4F" w14:textId="77777777" w:rsidTr="00635D7F">
        <w:trPr>
          <w:gridBefore w:val="1"/>
          <w:wBefore w:w="993" w:type="dxa"/>
          <w:cantSplit/>
        </w:trPr>
        <w:tc>
          <w:tcPr>
            <w:tcW w:w="4104" w:type="dxa"/>
            <w:vAlign w:val="bottom"/>
          </w:tcPr>
          <w:p w14:paraId="1B0BA01A" w14:textId="77777777" w:rsidR="00BD351F" w:rsidRDefault="00D622DC" w:rsidP="00BD351F">
            <w:pPr>
              <w:ind w:left="-101" w:right="-56" w:hanging="3"/>
              <w:rPr>
                <w:rFonts w:ascii="Arial" w:eastAsia="Times New Roman" w:hAnsi="Arial" w:cs="Arial"/>
                <w:b/>
                <w:bCs/>
                <w:color w:val="auto"/>
                <w:sz w:val="18"/>
                <w:szCs w:val="18"/>
              </w:rPr>
            </w:pPr>
            <w:r w:rsidRPr="00744154">
              <w:rPr>
                <w:rFonts w:ascii="Arial" w:eastAsia="Times New Roman" w:hAnsi="Arial" w:cs="Arial"/>
                <w:b/>
                <w:bCs/>
                <w:color w:val="auto"/>
                <w:sz w:val="18"/>
                <w:szCs w:val="18"/>
              </w:rPr>
              <w:t>Adjustments from change in accounting policy</w:t>
            </w:r>
          </w:p>
          <w:p w14:paraId="3BCA7F4E" w14:textId="532F8A5F" w:rsidR="00D622DC" w:rsidRPr="00744154" w:rsidRDefault="00BD351F" w:rsidP="00BD351F">
            <w:pPr>
              <w:ind w:left="-101" w:right="-56" w:hanging="3"/>
              <w:rPr>
                <w:rFonts w:ascii="Arial" w:hAnsi="Arial" w:cs="Cordia New"/>
                <w:color w:val="auto"/>
                <w:sz w:val="18"/>
                <w:szCs w:val="18"/>
                <w:cs/>
              </w:rPr>
            </w:pPr>
            <w:r>
              <w:rPr>
                <w:rFonts w:ascii="Arial" w:eastAsia="Times New Roman" w:hAnsi="Arial" w:cs="Arial"/>
                <w:b/>
                <w:bCs/>
                <w:color w:val="auto"/>
                <w:sz w:val="18"/>
                <w:szCs w:val="18"/>
              </w:rPr>
              <w:t xml:space="preserve">   </w:t>
            </w:r>
            <w:r w:rsidR="00D622DC" w:rsidRPr="00744154">
              <w:rPr>
                <w:rFonts w:ascii="Arial" w:eastAsia="Times New Roman" w:hAnsi="Arial" w:cs="Arial"/>
                <w:b/>
                <w:bCs/>
                <w:color w:val="auto"/>
                <w:sz w:val="18"/>
                <w:szCs w:val="18"/>
              </w:rPr>
              <w:t xml:space="preserve"> (Note 5</w:t>
            </w:r>
            <w:r w:rsidR="00D622DC" w:rsidRPr="00744154">
              <w:rPr>
                <w:rFonts w:ascii="Arial" w:eastAsia="Times New Roman" w:hAnsi="Arial" w:cs="Arial"/>
                <w:b/>
                <w:bCs/>
                <w:color w:val="auto"/>
                <w:sz w:val="16"/>
                <w:szCs w:val="16"/>
              </w:rPr>
              <w:t>)</w:t>
            </w:r>
          </w:p>
        </w:tc>
        <w:tc>
          <w:tcPr>
            <w:tcW w:w="1567" w:type="dxa"/>
            <w:gridSpan w:val="2"/>
            <w:tcBorders>
              <w:top w:val="single" w:sz="4" w:space="0" w:color="auto"/>
            </w:tcBorders>
            <w:shd w:val="clear" w:color="auto" w:fill="auto"/>
          </w:tcPr>
          <w:p w14:paraId="78C61338" w14:textId="77777777" w:rsidR="00D622DC" w:rsidRPr="00744154" w:rsidRDefault="00D622DC" w:rsidP="00D622DC">
            <w:pPr>
              <w:ind w:left="-108" w:right="-72" w:hanging="3"/>
              <w:jc w:val="right"/>
              <w:rPr>
                <w:rFonts w:ascii="Arial" w:hAnsi="Arial" w:cs="Arial"/>
                <w:color w:val="auto"/>
                <w:sz w:val="18"/>
                <w:szCs w:val="18"/>
              </w:rPr>
            </w:pPr>
          </w:p>
        </w:tc>
        <w:tc>
          <w:tcPr>
            <w:tcW w:w="1848" w:type="dxa"/>
            <w:gridSpan w:val="2"/>
            <w:tcBorders>
              <w:top w:val="single" w:sz="4" w:space="0" w:color="auto"/>
            </w:tcBorders>
            <w:shd w:val="clear" w:color="auto" w:fill="auto"/>
          </w:tcPr>
          <w:p w14:paraId="6282944C" w14:textId="349FFD52" w:rsidR="00D622DC" w:rsidRPr="00744154" w:rsidRDefault="00D622DC" w:rsidP="00D622DC">
            <w:pPr>
              <w:ind w:left="-108" w:right="-72" w:hanging="3"/>
              <w:jc w:val="right"/>
              <w:rPr>
                <w:rFonts w:ascii="Arial" w:hAnsi="Arial" w:cs="Arial"/>
                <w:color w:val="auto"/>
                <w:sz w:val="18"/>
                <w:szCs w:val="18"/>
              </w:rPr>
            </w:pPr>
          </w:p>
        </w:tc>
        <w:tc>
          <w:tcPr>
            <w:tcW w:w="1558" w:type="dxa"/>
            <w:gridSpan w:val="2"/>
            <w:tcBorders>
              <w:top w:val="single" w:sz="4" w:space="0" w:color="auto"/>
            </w:tcBorders>
            <w:shd w:val="clear" w:color="auto" w:fill="auto"/>
            <w:vAlign w:val="bottom"/>
          </w:tcPr>
          <w:p w14:paraId="468013F5" w14:textId="77777777" w:rsidR="00D622DC" w:rsidRPr="00744154" w:rsidRDefault="00D622DC" w:rsidP="00D622DC">
            <w:pPr>
              <w:ind w:left="-108" w:right="-72" w:hanging="3"/>
              <w:jc w:val="right"/>
              <w:rPr>
                <w:rFonts w:ascii="Arial" w:hAnsi="Arial" w:cs="Arial"/>
                <w:color w:val="auto"/>
                <w:sz w:val="18"/>
                <w:szCs w:val="18"/>
              </w:rPr>
            </w:pPr>
          </w:p>
        </w:tc>
        <w:tc>
          <w:tcPr>
            <w:tcW w:w="1700" w:type="dxa"/>
            <w:gridSpan w:val="2"/>
            <w:tcBorders>
              <w:top w:val="single" w:sz="4" w:space="0" w:color="auto"/>
            </w:tcBorders>
            <w:shd w:val="clear" w:color="auto" w:fill="auto"/>
          </w:tcPr>
          <w:p w14:paraId="3A8A6A82" w14:textId="77777777" w:rsidR="00D622DC" w:rsidRPr="00744154" w:rsidRDefault="00D622DC" w:rsidP="00D622DC">
            <w:pPr>
              <w:ind w:left="-108" w:right="-72" w:hanging="3"/>
              <w:jc w:val="right"/>
              <w:rPr>
                <w:rFonts w:ascii="Arial" w:hAnsi="Arial" w:cs="Arial"/>
                <w:color w:val="auto"/>
                <w:sz w:val="18"/>
                <w:szCs w:val="18"/>
              </w:rPr>
            </w:pPr>
          </w:p>
        </w:tc>
        <w:tc>
          <w:tcPr>
            <w:tcW w:w="1536" w:type="dxa"/>
            <w:tcBorders>
              <w:top w:val="single" w:sz="4" w:space="0" w:color="auto"/>
            </w:tcBorders>
            <w:shd w:val="clear" w:color="auto" w:fill="auto"/>
          </w:tcPr>
          <w:p w14:paraId="6B24C229" w14:textId="77777777" w:rsidR="00D622DC" w:rsidRPr="00744154" w:rsidRDefault="00D622DC" w:rsidP="00D622DC">
            <w:pPr>
              <w:ind w:left="-108" w:right="-72" w:hanging="3"/>
              <w:jc w:val="right"/>
              <w:rPr>
                <w:rFonts w:ascii="Arial" w:hAnsi="Arial" w:cs="Arial"/>
                <w:color w:val="auto"/>
                <w:sz w:val="18"/>
                <w:szCs w:val="18"/>
              </w:rPr>
            </w:pPr>
          </w:p>
        </w:tc>
        <w:tc>
          <w:tcPr>
            <w:tcW w:w="1697" w:type="dxa"/>
            <w:gridSpan w:val="2"/>
            <w:tcBorders>
              <w:top w:val="single" w:sz="4" w:space="0" w:color="auto"/>
            </w:tcBorders>
            <w:shd w:val="clear" w:color="auto" w:fill="auto"/>
          </w:tcPr>
          <w:p w14:paraId="7C397CED" w14:textId="77777777" w:rsidR="00D622DC" w:rsidRPr="00744154" w:rsidRDefault="00D622DC" w:rsidP="00D622DC">
            <w:pPr>
              <w:ind w:left="-108" w:right="-72" w:hanging="3"/>
              <w:jc w:val="right"/>
              <w:rPr>
                <w:rFonts w:ascii="Arial" w:hAnsi="Arial" w:cs="Arial"/>
                <w:color w:val="auto"/>
                <w:sz w:val="18"/>
                <w:szCs w:val="18"/>
              </w:rPr>
            </w:pPr>
          </w:p>
        </w:tc>
        <w:tc>
          <w:tcPr>
            <w:tcW w:w="1585" w:type="dxa"/>
            <w:gridSpan w:val="3"/>
            <w:tcBorders>
              <w:top w:val="single" w:sz="4" w:space="0" w:color="auto"/>
            </w:tcBorders>
            <w:shd w:val="clear" w:color="auto" w:fill="auto"/>
            <w:vAlign w:val="bottom"/>
          </w:tcPr>
          <w:p w14:paraId="447A8ECD" w14:textId="77777777" w:rsidR="00D622DC" w:rsidRPr="00744154" w:rsidRDefault="00D622DC" w:rsidP="00D622DC">
            <w:pPr>
              <w:ind w:left="-108" w:right="-72" w:hanging="3"/>
              <w:jc w:val="right"/>
              <w:rPr>
                <w:rFonts w:ascii="Arial" w:hAnsi="Arial" w:cs="Arial"/>
                <w:color w:val="auto"/>
                <w:sz w:val="18"/>
                <w:szCs w:val="18"/>
              </w:rPr>
            </w:pPr>
          </w:p>
        </w:tc>
      </w:tr>
      <w:tr w:rsidR="00D622DC" w:rsidRPr="00744154" w14:paraId="2588C6D4" w14:textId="77777777" w:rsidTr="00635D7F">
        <w:trPr>
          <w:gridBefore w:val="1"/>
          <w:wBefore w:w="993" w:type="dxa"/>
          <w:cantSplit/>
        </w:trPr>
        <w:tc>
          <w:tcPr>
            <w:tcW w:w="4104" w:type="dxa"/>
            <w:vAlign w:val="bottom"/>
          </w:tcPr>
          <w:p w14:paraId="4087D843" w14:textId="4CF15917" w:rsidR="00D622DC" w:rsidRPr="00744154" w:rsidRDefault="00D622DC" w:rsidP="00BD351F">
            <w:pPr>
              <w:ind w:left="-101" w:hanging="3"/>
              <w:rPr>
                <w:rFonts w:ascii="Arial" w:eastAsia="Times New Roman" w:hAnsi="Arial" w:cs="Arial"/>
                <w:b/>
                <w:bCs/>
                <w:color w:val="auto"/>
                <w:sz w:val="18"/>
                <w:szCs w:val="18"/>
              </w:rPr>
            </w:pPr>
            <w:r w:rsidRPr="00744154">
              <w:rPr>
                <w:rFonts w:ascii="Arial" w:hAnsi="Arial" w:cs="Arial"/>
                <w:color w:val="auto"/>
                <w:sz w:val="18"/>
                <w:szCs w:val="18"/>
              </w:rPr>
              <w:t>Cost</w:t>
            </w:r>
          </w:p>
        </w:tc>
        <w:tc>
          <w:tcPr>
            <w:tcW w:w="1567" w:type="dxa"/>
            <w:gridSpan w:val="2"/>
            <w:shd w:val="clear" w:color="auto" w:fill="auto"/>
          </w:tcPr>
          <w:p w14:paraId="59FABAD0" w14:textId="37BA7738"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848" w:type="dxa"/>
            <w:gridSpan w:val="2"/>
            <w:shd w:val="clear" w:color="auto" w:fill="auto"/>
            <w:vAlign w:val="bottom"/>
          </w:tcPr>
          <w:p w14:paraId="36805B0E" w14:textId="61DC42C7"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558" w:type="dxa"/>
            <w:gridSpan w:val="2"/>
            <w:shd w:val="clear" w:color="auto" w:fill="auto"/>
            <w:vAlign w:val="bottom"/>
          </w:tcPr>
          <w:p w14:paraId="75320452" w14:textId="2B4EC911"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700" w:type="dxa"/>
            <w:gridSpan w:val="2"/>
            <w:shd w:val="clear" w:color="auto" w:fill="auto"/>
            <w:vAlign w:val="bottom"/>
          </w:tcPr>
          <w:p w14:paraId="1ADCAEA2" w14:textId="08846361"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536" w:type="dxa"/>
            <w:shd w:val="clear" w:color="auto" w:fill="auto"/>
            <w:vAlign w:val="bottom"/>
          </w:tcPr>
          <w:p w14:paraId="1F24459C" w14:textId="59E522D1"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1,459,246</w:t>
            </w:r>
          </w:p>
        </w:tc>
        <w:tc>
          <w:tcPr>
            <w:tcW w:w="1697" w:type="dxa"/>
            <w:gridSpan w:val="2"/>
            <w:shd w:val="clear" w:color="auto" w:fill="auto"/>
            <w:vAlign w:val="bottom"/>
          </w:tcPr>
          <w:p w14:paraId="4D8F3375" w14:textId="46759251"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585" w:type="dxa"/>
            <w:gridSpan w:val="3"/>
            <w:shd w:val="clear" w:color="auto" w:fill="auto"/>
            <w:vAlign w:val="bottom"/>
          </w:tcPr>
          <w:p w14:paraId="09B5FBC7" w14:textId="277AFC41"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1,459,246</w:t>
            </w:r>
          </w:p>
        </w:tc>
      </w:tr>
      <w:tr w:rsidR="00D622DC" w:rsidRPr="00744154" w14:paraId="67AA7C21" w14:textId="77777777" w:rsidTr="00635D7F">
        <w:trPr>
          <w:gridBefore w:val="1"/>
          <w:wBefore w:w="993" w:type="dxa"/>
          <w:cantSplit/>
        </w:trPr>
        <w:tc>
          <w:tcPr>
            <w:tcW w:w="4104" w:type="dxa"/>
            <w:vAlign w:val="bottom"/>
          </w:tcPr>
          <w:p w14:paraId="47AB9E70" w14:textId="61F39C79" w:rsidR="00D622DC" w:rsidRPr="00744154" w:rsidRDefault="00D622DC" w:rsidP="00BD351F">
            <w:pPr>
              <w:ind w:left="-101" w:hanging="3"/>
              <w:rPr>
                <w:rFonts w:ascii="Arial" w:eastAsia="Times New Roman" w:hAnsi="Arial" w:cs="Arial"/>
                <w:b/>
                <w:bCs/>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Accumulated</w:t>
            </w:r>
            <w:proofErr w:type="gramEnd"/>
            <w:r w:rsidRPr="00744154">
              <w:rPr>
                <w:rFonts w:ascii="Arial" w:hAnsi="Arial" w:cs="Arial"/>
                <w:color w:val="auto"/>
                <w:sz w:val="18"/>
                <w:szCs w:val="18"/>
              </w:rPr>
              <w:t xml:space="preserve"> depreciation</w:t>
            </w:r>
          </w:p>
        </w:tc>
        <w:tc>
          <w:tcPr>
            <w:tcW w:w="1567" w:type="dxa"/>
            <w:gridSpan w:val="2"/>
            <w:tcBorders>
              <w:bottom w:val="single" w:sz="4" w:space="0" w:color="auto"/>
            </w:tcBorders>
            <w:shd w:val="clear" w:color="auto" w:fill="auto"/>
          </w:tcPr>
          <w:p w14:paraId="09904165" w14:textId="077C6016"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848" w:type="dxa"/>
            <w:gridSpan w:val="2"/>
            <w:tcBorders>
              <w:bottom w:val="single" w:sz="4" w:space="0" w:color="auto"/>
            </w:tcBorders>
            <w:shd w:val="clear" w:color="auto" w:fill="auto"/>
            <w:vAlign w:val="bottom"/>
          </w:tcPr>
          <w:p w14:paraId="1DEA0023" w14:textId="02DD9455"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558" w:type="dxa"/>
            <w:gridSpan w:val="2"/>
            <w:tcBorders>
              <w:bottom w:val="single" w:sz="4" w:space="0" w:color="auto"/>
            </w:tcBorders>
            <w:shd w:val="clear" w:color="auto" w:fill="auto"/>
            <w:vAlign w:val="bottom"/>
          </w:tcPr>
          <w:p w14:paraId="35140333" w14:textId="1717A757"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700" w:type="dxa"/>
            <w:gridSpan w:val="2"/>
            <w:tcBorders>
              <w:bottom w:val="single" w:sz="4" w:space="0" w:color="auto"/>
            </w:tcBorders>
            <w:shd w:val="clear" w:color="auto" w:fill="auto"/>
            <w:vAlign w:val="bottom"/>
          </w:tcPr>
          <w:p w14:paraId="5BCB961D" w14:textId="017B7220"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536" w:type="dxa"/>
            <w:tcBorders>
              <w:bottom w:val="single" w:sz="4" w:space="0" w:color="auto"/>
            </w:tcBorders>
            <w:shd w:val="clear" w:color="auto" w:fill="auto"/>
            <w:vAlign w:val="bottom"/>
          </w:tcPr>
          <w:p w14:paraId="2C4AC787" w14:textId="77D5EDF8"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(305,228)</w:t>
            </w:r>
          </w:p>
        </w:tc>
        <w:tc>
          <w:tcPr>
            <w:tcW w:w="1697" w:type="dxa"/>
            <w:gridSpan w:val="2"/>
            <w:tcBorders>
              <w:bottom w:val="single" w:sz="4" w:space="0" w:color="auto"/>
            </w:tcBorders>
            <w:shd w:val="clear" w:color="auto" w:fill="auto"/>
            <w:vAlign w:val="bottom"/>
          </w:tcPr>
          <w:p w14:paraId="4BD55C96" w14:textId="651733B6"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585" w:type="dxa"/>
            <w:gridSpan w:val="3"/>
            <w:tcBorders>
              <w:bottom w:val="single" w:sz="4" w:space="0" w:color="auto"/>
            </w:tcBorders>
            <w:shd w:val="clear" w:color="auto" w:fill="auto"/>
            <w:vAlign w:val="bottom"/>
          </w:tcPr>
          <w:p w14:paraId="534DB876" w14:textId="4627B2CB"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(305,228)</w:t>
            </w:r>
          </w:p>
        </w:tc>
      </w:tr>
      <w:tr w:rsidR="00D622DC" w:rsidRPr="00744154" w14:paraId="25DE64B4" w14:textId="77777777" w:rsidTr="00635D7F">
        <w:trPr>
          <w:gridBefore w:val="1"/>
          <w:wBefore w:w="993" w:type="dxa"/>
          <w:cantSplit/>
        </w:trPr>
        <w:tc>
          <w:tcPr>
            <w:tcW w:w="4104" w:type="dxa"/>
            <w:vAlign w:val="bottom"/>
          </w:tcPr>
          <w:p w14:paraId="7CCDA21B" w14:textId="77777777" w:rsidR="00D622DC" w:rsidRPr="00744154" w:rsidRDefault="00D622DC" w:rsidP="00BD351F">
            <w:pPr>
              <w:ind w:left="-101" w:hanging="3"/>
              <w:rPr>
                <w:rFonts w:ascii="Arial" w:hAnsi="Arial" w:cs="Arial"/>
                <w:color w:val="auto"/>
                <w:sz w:val="18"/>
                <w:szCs w:val="18"/>
                <w:u w:val="single"/>
              </w:rPr>
            </w:pPr>
          </w:p>
        </w:tc>
        <w:tc>
          <w:tcPr>
            <w:tcW w:w="1567" w:type="dxa"/>
            <w:gridSpan w:val="2"/>
            <w:tcBorders>
              <w:top w:val="single" w:sz="4" w:space="0" w:color="auto"/>
            </w:tcBorders>
            <w:shd w:val="clear" w:color="auto" w:fill="auto"/>
          </w:tcPr>
          <w:p w14:paraId="1975E74B" w14:textId="77777777" w:rsidR="00D622DC" w:rsidRPr="00744154" w:rsidRDefault="00D622DC" w:rsidP="00D622DC">
            <w:pPr>
              <w:ind w:left="-108" w:right="-72" w:hanging="3"/>
              <w:jc w:val="right"/>
              <w:rPr>
                <w:rFonts w:ascii="Arial" w:hAnsi="Arial" w:cs="Arial"/>
                <w:color w:val="auto"/>
                <w:sz w:val="18"/>
                <w:szCs w:val="18"/>
              </w:rPr>
            </w:pPr>
          </w:p>
        </w:tc>
        <w:tc>
          <w:tcPr>
            <w:tcW w:w="1848" w:type="dxa"/>
            <w:gridSpan w:val="2"/>
            <w:tcBorders>
              <w:top w:val="single" w:sz="4" w:space="0" w:color="auto"/>
            </w:tcBorders>
            <w:shd w:val="clear" w:color="auto" w:fill="auto"/>
            <w:vAlign w:val="bottom"/>
          </w:tcPr>
          <w:p w14:paraId="77D0D5E6" w14:textId="7E29823A" w:rsidR="00D622DC" w:rsidRPr="00744154" w:rsidRDefault="00D622DC" w:rsidP="00D622DC">
            <w:pPr>
              <w:ind w:left="-108" w:right="-72" w:hanging="3"/>
              <w:jc w:val="right"/>
              <w:rPr>
                <w:rFonts w:ascii="Arial" w:hAnsi="Arial" w:cs="Arial"/>
                <w:color w:val="auto"/>
                <w:sz w:val="18"/>
                <w:szCs w:val="18"/>
              </w:rPr>
            </w:pPr>
          </w:p>
        </w:tc>
        <w:tc>
          <w:tcPr>
            <w:tcW w:w="1558" w:type="dxa"/>
            <w:gridSpan w:val="2"/>
            <w:tcBorders>
              <w:top w:val="single" w:sz="4" w:space="0" w:color="auto"/>
            </w:tcBorders>
            <w:shd w:val="clear" w:color="auto" w:fill="auto"/>
            <w:vAlign w:val="bottom"/>
          </w:tcPr>
          <w:p w14:paraId="21AACE92" w14:textId="77777777" w:rsidR="00D622DC" w:rsidRPr="00744154" w:rsidRDefault="00D622DC" w:rsidP="00D622DC">
            <w:pPr>
              <w:ind w:left="-108" w:right="-72" w:hanging="3"/>
              <w:jc w:val="right"/>
              <w:rPr>
                <w:rFonts w:ascii="Arial" w:hAnsi="Arial" w:cs="Arial"/>
                <w:color w:val="auto"/>
                <w:sz w:val="18"/>
                <w:szCs w:val="18"/>
              </w:rPr>
            </w:pPr>
          </w:p>
        </w:tc>
        <w:tc>
          <w:tcPr>
            <w:tcW w:w="1700" w:type="dxa"/>
            <w:gridSpan w:val="2"/>
            <w:tcBorders>
              <w:top w:val="single" w:sz="4" w:space="0" w:color="auto"/>
            </w:tcBorders>
            <w:shd w:val="clear" w:color="auto" w:fill="auto"/>
            <w:vAlign w:val="bottom"/>
          </w:tcPr>
          <w:p w14:paraId="30C36DD0" w14:textId="77777777" w:rsidR="00D622DC" w:rsidRPr="00744154" w:rsidRDefault="00D622DC" w:rsidP="00D622DC">
            <w:pPr>
              <w:ind w:left="-108" w:right="-72" w:hanging="3"/>
              <w:jc w:val="right"/>
              <w:rPr>
                <w:rFonts w:ascii="Arial" w:hAnsi="Arial" w:cs="Arial"/>
                <w:color w:val="auto"/>
                <w:sz w:val="18"/>
                <w:szCs w:val="18"/>
              </w:rPr>
            </w:pPr>
          </w:p>
        </w:tc>
        <w:tc>
          <w:tcPr>
            <w:tcW w:w="1536" w:type="dxa"/>
            <w:tcBorders>
              <w:top w:val="single" w:sz="4" w:space="0" w:color="auto"/>
            </w:tcBorders>
            <w:shd w:val="clear" w:color="auto" w:fill="auto"/>
            <w:vAlign w:val="bottom"/>
          </w:tcPr>
          <w:p w14:paraId="545895EF" w14:textId="77777777" w:rsidR="00D622DC" w:rsidRPr="00744154" w:rsidRDefault="00D622DC" w:rsidP="00D622DC">
            <w:pPr>
              <w:ind w:left="-108" w:right="-72" w:hanging="3"/>
              <w:jc w:val="right"/>
              <w:rPr>
                <w:rFonts w:ascii="Arial" w:hAnsi="Arial" w:cs="Arial"/>
                <w:color w:val="auto"/>
                <w:sz w:val="18"/>
                <w:szCs w:val="18"/>
              </w:rPr>
            </w:pPr>
          </w:p>
        </w:tc>
        <w:tc>
          <w:tcPr>
            <w:tcW w:w="1697" w:type="dxa"/>
            <w:gridSpan w:val="2"/>
            <w:tcBorders>
              <w:top w:val="single" w:sz="4" w:space="0" w:color="auto"/>
            </w:tcBorders>
            <w:shd w:val="clear" w:color="auto" w:fill="auto"/>
            <w:vAlign w:val="bottom"/>
          </w:tcPr>
          <w:p w14:paraId="657CD5B4" w14:textId="77777777" w:rsidR="00D622DC" w:rsidRPr="00744154" w:rsidRDefault="00D622DC" w:rsidP="00D622DC">
            <w:pPr>
              <w:ind w:left="-108" w:right="-72" w:hanging="3"/>
              <w:jc w:val="right"/>
              <w:rPr>
                <w:rFonts w:ascii="Arial" w:hAnsi="Arial" w:cs="Arial"/>
                <w:color w:val="auto"/>
                <w:sz w:val="18"/>
                <w:szCs w:val="18"/>
              </w:rPr>
            </w:pPr>
          </w:p>
        </w:tc>
        <w:tc>
          <w:tcPr>
            <w:tcW w:w="1585" w:type="dxa"/>
            <w:gridSpan w:val="3"/>
            <w:tcBorders>
              <w:top w:val="single" w:sz="4" w:space="0" w:color="auto"/>
            </w:tcBorders>
            <w:shd w:val="clear" w:color="auto" w:fill="auto"/>
            <w:vAlign w:val="bottom"/>
          </w:tcPr>
          <w:p w14:paraId="011F391B" w14:textId="77777777" w:rsidR="00D622DC" w:rsidRPr="00744154" w:rsidRDefault="00D622DC" w:rsidP="00D622DC">
            <w:pPr>
              <w:ind w:left="-108" w:right="-72" w:hanging="3"/>
              <w:jc w:val="right"/>
              <w:rPr>
                <w:rFonts w:ascii="Arial" w:hAnsi="Arial" w:cs="Arial"/>
                <w:color w:val="auto"/>
                <w:sz w:val="18"/>
                <w:szCs w:val="18"/>
              </w:rPr>
            </w:pPr>
          </w:p>
        </w:tc>
      </w:tr>
      <w:tr w:rsidR="00D622DC" w:rsidRPr="00744154" w14:paraId="29EDED07" w14:textId="77777777" w:rsidTr="00635D7F">
        <w:trPr>
          <w:gridBefore w:val="1"/>
          <w:wBefore w:w="993" w:type="dxa"/>
          <w:cantSplit/>
        </w:trPr>
        <w:tc>
          <w:tcPr>
            <w:tcW w:w="4104" w:type="dxa"/>
            <w:vAlign w:val="bottom"/>
          </w:tcPr>
          <w:p w14:paraId="079FDCC5" w14:textId="3719F805" w:rsidR="00D622DC" w:rsidRPr="00744154" w:rsidRDefault="00D622DC" w:rsidP="00BD351F">
            <w:pPr>
              <w:ind w:left="-101" w:hanging="3"/>
              <w:rPr>
                <w:rFonts w:ascii="Arial" w:eastAsia="Times New Roman" w:hAnsi="Arial" w:cs="Arial"/>
                <w:b/>
                <w:bCs/>
                <w:color w:val="auto"/>
                <w:sz w:val="18"/>
                <w:szCs w:val="18"/>
              </w:rPr>
            </w:pPr>
            <w:r w:rsidRPr="00744154">
              <w:rPr>
                <w:rFonts w:ascii="Arial" w:hAnsi="Arial" w:cs="Arial"/>
                <w:color w:val="auto"/>
                <w:sz w:val="18"/>
                <w:szCs w:val="18"/>
              </w:rPr>
              <w:t>Net book amount</w:t>
            </w:r>
          </w:p>
        </w:tc>
        <w:tc>
          <w:tcPr>
            <w:tcW w:w="1567" w:type="dxa"/>
            <w:gridSpan w:val="2"/>
            <w:tcBorders>
              <w:bottom w:val="single" w:sz="4" w:space="0" w:color="auto"/>
            </w:tcBorders>
            <w:shd w:val="clear" w:color="auto" w:fill="auto"/>
          </w:tcPr>
          <w:p w14:paraId="66FEE72E" w14:textId="497EDD12"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848" w:type="dxa"/>
            <w:gridSpan w:val="2"/>
            <w:tcBorders>
              <w:bottom w:val="single" w:sz="4" w:space="0" w:color="auto"/>
            </w:tcBorders>
            <w:shd w:val="clear" w:color="auto" w:fill="auto"/>
            <w:vAlign w:val="bottom"/>
          </w:tcPr>
          <w:p w14:paraId="1AE5300F" w14:textId="5B36F918"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558" w:type="dxa"/>
            <w:gridSpan w:val="2"/>
            <w:tcBorders>
              <w:bottom w:val="single" w:sz="4" w:space="0" w:color="auto"/>
            </w:tcBorders>
            <w:shd w:val="clear" w:color="auto" w:fill="auto"/>
            <w:vAlign w:val="bottom"/>
          </w:tcPr>
          <w:p w14:paraId="657175A8" w14:textId="49434E5A"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700" w:type="dxa"/>
            <w:gridSpan w:val="2"/>
            <w:tcBorders>
              <w:bottom w:val="single" w:sz="4" w:space="0" w:color="auto"/>
            </w:tcBorders>
            <w:shd w:val="clear" w:color="auto" w:fill="auto"/>
            <w:vAlign w:val="bottom"/>
          </w:tcPr>
          <w:p w14:paraId="4CBB8F70" w14:textId="3621B1EE"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536" w:type="dxa"/>
            <w:tcBorders>
              <w:bottom w:val="single" w:sz="4" w:space="0" w:color="auto"/>
            </w:tcBorders>
            <w:shd w:val="clear" w:color="auto" w:fill="auto"/>
            <w:vAlign w:val="bottom"/>
          </w:tcPr>
          <w:p w14:paraId="527A9A9F" w14:textId="45B3CC21"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1,154,018</w:t>
            </w:r>
          </w:p>
        </w:tc>
        <w:tc>
          <w:tcPr>
            <w:tcW w:w="1697" w:type="dxa"/>
            <w:gridSpan w:val="2"/>
            <w:tcBorders>
              <w:bottom w:val="single" w:sz="4" w:space="0" w:color="auto"/>
            </w:tcBorders>
            <w:shd w:val="clear" w:color="auto" w:fill="auto"/>
            <w:vAlign w:val="bottom"/>
          </w:tcPr>
          <w:p w14:paraId="448AA4EC" w14:textId="1DAAF192"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585" w:type="dxa"/>
            <w:gridSpan w:val="3"/>
            <w:tcBorders>
              <w:bottom w:val="single" w:sz="4" w:space="0" w:color="auto"/>
            </w:tcBorders>
            <w:shd w:val="clear" w:color="auto" w:fill="auto"/>
            <w:vAlign w:val="bottom"/>
          </w:tcPr>
          <w:p w14:paraId="15E5BF70" w14:textId="420230E0"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1,154,018</w:t>
            </w:r>
          </w:p>
        </w:tc>
      </w:tr>
      <w:tr w:rsidR="00D622DC" w:rsidRPr="00744154" w14:paraId="57BF5098" w14:textId="77777777" w:rsidTr="00635D7F">
        <w:trPr>
          <w:gridBefore w:val="1"/>
          <w:wBefore w:w="993" w:type="dxa"/>
          <w:cantSplit/>
        </w:trPr>
        <w:tc>
          <w:tcPr>
            <w:tcW w:w="4104" w:type="dxa"/>
            <w:vAlign w:val="bottom"/>
          </w:tcPr>
          <w:p w14:paraId="21DBEE88" w14:textId="77777777" w:rsidR="00D622DC" w:rsidRPr="00744154" w:rsidRDefault="00D622DC" w:rsidP="00BD351F">
            <w:pPr>
              <w:ind w:left="-101" w:hanging="3"/>
              <w:rPr>
                <w:rFonts w:ascii="Arial" w:hAnsi="Arial" w:cs="Arial"/>
                <w:color w:val="auto"/>
                <w:sz w:val="18"/>
                <w:szCs w:val="18"/>
              </w:rPr>
            </w:pPr>
          </w:p>
        </w:tc>
        <w:tc>
          <w:tcPr>
            <w:tcW w:w="1567" w:type="dxa"/>
            <w:gridSpan w:val="2"/>
            <w:tcBorders>
              <w:top w:val="single" w:sz="4" w:space="0" w:color="auto"/>
            </w:tcBorders>
            <w:shd w:val="clear" w:color="auto" w:fill="FAFAFA"/>
          </w:tcPr>
          <w:p w14:paraId="4C3DDDB3" w14:textId="77777777" w:rsidR="00D622DC" w:rsidRPr="00744154" w:rsidRDefault="00D622DC" w:rsidP="00D622DC">
            <w:pPr>
              <w:ind w:left="-108" w:right="-72" w:hanging="3"/>
              <w:jc w:val="right"/>
              <w:rPr>
                <w:rFonts w:ascii="Arial" w:hAnsi="Arial" w:cs="Arial"/>
                <w:color w:val="auto"/>
                <w:sz w:val="18"/>
                <w:szCs w:val="18"/>
              </w:rPr>
            </w:pPr>
          </w:p>
        </w:tc>
        <w:tc>
          <w:tcPr>
            <w:tcW w:w="1848" w:type="dxa"/>
            <w:gridSpan w:val="2"/>
            <w:tcBorders>
              <w:top w:val="single" w:sz="4" w:space="0" w:color="auto"/>
            </w:tcBorders>
            <w:shd w:val="clear" w:color="auto" w:fill="FAFAFA"/>
          </w:tcPr>
          <w:p w14:paraId="0D5A9F58" w14:textId="5BF7CB44" w:rsidR="00D622DC" w:rsidRPr="00744154" w:rsidRDefault="00D622DC" w:rsidP="00D622DC">
            <w:pPr>
              <w:ind w:left="-108" w:right="-72" w:hanging="3"/>
              <w:jc w:val="right"/>
              <w:rPr>
                <w:rFonts w:ascii="Arial" w:hAnsi="Arial" w:cs="Arial"/>
                <w:color w:val="auto"/>
                <w:sz w:val="18"/>
                <w:szCs w:val="18"/>
              </w:rPr>
            </w:pPr>
          </w:p>
        </w:tc>
        <w:tc>
          <w:tcPr>
            <w:tcW w:w="1558" w:type="dxa"/>
            <w:gridSpan w:val="2"/>
            <w:tcBorders>
              <w:top w:val="single" w:sz="4" w:space="0" w:color="auto"/>
            </w:tcBorders>
            <w:shd w:val="clear" w:color="auto" w:fill="FAFAFA"/>
            <w:vAlign w:val="bottom"/>
          </w:tcPr>
          <w:p w14:paraId="689F9CDA" w14:textId="77777777" w:rsidR="00D622DC" w:rsidRPr="00744154" w:rsidRDefault="00D622DC" w:rsidP="00D622DC">
            <w:pPr>
              <w:ind w:left="-108" w:right="-72" w:hanging="3"/>
              <w:jc w:val="right"/>
              <w:rPr>
                <w:rFonts w:ascii="Arial" w:hAnsi="Arial" w:cs="Arial"/>
                <w:color w:val="auto"/>
                <w:sz w:val="18"/>
                <w:szCs w:val="18"/>
              </w:rPr>
            </w:pPr>
          </w:p>
        </w:tc>
        <w:tc>
          <w:tcPr>
            <w:tcW w:w="1700" w:type="dxa"/>
            <w:gridSpan w:val="2"/>
            <w:tcBorders>
              <w:top w:val="single" w:sz="4" w:space="0" w:color="auto"/>
            </w:tcBorders>
            <w:shd w:val="clear" w:color="auto" w:fill="FAFAFA"/>
          </w:tcPr>
          <w:p w14:paraId="4E5145A4" w14:textId="77777777" w:rsidR="00D622DC" w:rsidRPr="00744154" w:rsidRDefault="00D622DC" w:rsidP="00D622DC">
            <w:pPr>
              <w:ind w:left="-108" w:right="-72" w:hanging="3"/>
              <w:jc w:val="right"/>
              <w:rPr>
                <w:rFonts w:ascii="Arial" w:hAnsi="Arial" w:cs="Arial"/>
                <w:color w:val="auto"/>
                <w:sz w:val="18"/>
                <w:szCs w:val="18"/>
              </w:rPr>
            </w:pPr>
          </w:p>
        </w:tc>
        <w:tc>
          <w:tcPr>
            <w:tcW w:w="1536" w:type="dxa"/>
            <w:tcBorders>
              <w:top w:val="single" w:sz="4" w:space="0" w:color="auto"/>
            </w:tcBorders>
            <w:shd w:val="clear" w:color="auto" w:fill="FAFAFA"/>
          </w:tcPr>
          <w:p w14:paraId="1EE97461" w14:textId="77777777" w:rsidR="00D622DC" w:rsidRPr="00744154" w:rsidRDefault="00D622DC" w:rsidP="00D622DC">
            <w:pPr>
              <w:ind w:left="-108" w:right="-72" w:hanging="3"/>
              <w:jc w:val="right"/>
              <w:rPr>
                <w:rFonts w:ascii="Arial" w:hAnsi="Arial" w:cs="Arial"/>
                <w:color w:val="auto"/>
                <w:sz w:val="18"/>
                <w:szCs w:val="18"/>
              </w:rPr>
            </w:pPr>
          </w:p>
        </w:tc>
        <w:tc>
          <w:tcPr>
            <w:tcW w:w="1697" w:type="dxa"/>
            <w:gridSpan w:val="2"/>
            <w:tcBorders>
              <w:top w:val="single" w:sz="4" w:space="0" w:color="auto"/>
            </w:tcBorders>
            <w:shd w:val="clear" w:color="auto" w:fill="FAFAFA"/>
          </w:tcPr>
          <w:p w14:paraId="7D2271DF" w14:textId="77777777" w:rsidR="00D622DC" w:rsidRPr="00744154" w:rsidRDefault="00D622DC" w:rsidP="00D622DC">
            <w:pPr>
              <w:ind w:left="-108" w:right="-72" w:hanging="3"/>
              <w:jc w:val="right"/>
              <w:rPr>
                <w:rFonts w:ascii="Arial" w:hAnsi="Arial" w:cs="Arial"/>
                <w:color w:val="auto"/>
                <w:sz w:val="18"/>
                <w:szCs w:val="18"/>
              </w:rPr>
            </w:pPr>
          </w:p>
        </w:tc>
        <w:tc>
          <w:tcPr>
            <w:tcW w:w="1585" w:type="dxa"/>
            <w:gridSpan w:val="3"/>
            <w:tcBorders>
              <w:top w:val="single" w:sz="4" w:space="0" w:color="auto"/>
            </w:tcBorders>
            <w:shd w:val="clear" w:color="auto" w:fill="FAFAFA"/>
            <w:vAlign w:val="bottom"/>
          </w:tcPr>
          <w:p w14:paraId="2D77608A" w14:textId="77777777" w:rsidR="00D622DC" w:rsidRPr="00744154" w:rsidRDefault="00D622DC" w:rsidP="00D622DC">
            <w:pPr>
              <w:ind w:left="-108" w:right="-72" w:hanging="3"/>
              <w:jc w:val="right"/>
              <w:rPr>
                <w:rFonts w:ascii="Arial" w:hAnsi="Arial" w:cs="Arial"/>
                <w:color w:val="auto"/>
                <w:sz w:val="18"/>
                <w:szCs w:val="18"/>
              </w:rPr>
            </w:pPr>
          </w:p>
        </w:tc>
      </w:tr>
      <w:tr w:rsidR="00D622DC" w:rsidRPr="00744154" w14:paraId="09CF17C3" w14:textId="77777777" w:rsidTr="00635D7F">
        <w:trPr>
          <w:gridBefore w:val="1"/>
          <w:wBefore w:w="993" w:type="dxa"/>
          <w:cantSplit/>
        </w:trPr>
        <w:tc>
          <w:tcPr>
            <w:tcW w:w="4104" w:type="dxa"/>
          </w:tcPr>
          <w:p w14:paraId="427550DA" w14:textId="2020B9BF" w:rsidR="00D622DC" w:rsidRPr="00744154" w:rsidRDefault="00D622DC" w:rsidP="00BD351F">
            <w:pPr>
              <w:ind w:left="-101" w:hanging="3"/>
              <w:rPr>
                <w:rFonts w:ascii="Arial" w:hAnsi="Arial" w:cs="Arial"/>
                <w:color w:val="auto"/>
                <w:sz w:val="18"/>
                <w:szCs w:val="18"/>
              </w:rPr>
            </w:pPr>
            <w:r w:rsidRPr="00744154">
              <w:rPr>
                <w:rFonts w:ascii="Arial" w:hAnsi="Arial" w:cs="Arial"/>
                <w:b/>
                <w:bCs/>
                <w:color w:val="auto"/>
                <w:sz w:val="18"/>
                <w:szCs w:val="18"/>
              </w:rPr>
              <w:t>As at 1 January</w:t>
            </w:r>
            <w:r w:rsidRPr="00744154">
              <w:rPr>
                <w:rFonts w:ascii="Arial" w:hAnsi="Arial" w:cs="Arial"/>
                <w:b/>
                <w:bCs/>
                <w:color w:val="auto"/>
                <w:sz w:val="18"/>
                <w:szCs w:val="18"/>
                <w:cs/>
              </w:rPr>
              <w:t xml:space="preserve"> </w:t>
            </w:r>
            <w:r w:rsidRPr="00744154">
              <w:rPr>
                <w:rFonts w:ascii="Arial" w:hAnsi="Arial" w:cs="Arial"/>
                <w:b/>
                <w:bCs/>
                <w:color w:val="auto"/>
                <w:sz w:val="18"/>
                <w:szCs w:val="18"/>
              </w:rPr>
              <w:t>2020</w:t>
            </w:r>
          </w:p>
        </w:tc>
        <w:tc>
          <w:tcPr>
            <w:tcW w:w="1567" w:type="dxa"/>
            <w:gridSpan w:val="2"/>
            <w:shd w:val="clear" w:color="auto" w:fill="FAFAFA"/>
          </w:tcPr>
          <w:p w14:paraId="45D5AE99" w14:textId="77777777" w:rsidR="00D622DC" w:rsidRPr="00744154" w:rsidRDefault="00D622DC" w:rsidP="00D622DC">
            <w:pPr>
              <w:ind w:left="-108" w:right="-72" w:hanging="3"/>
              <w:jc w:val="right"/>
              <w:rPr>
                <w:rFonts w:ascii="Arial" w:hAnsi="Arial" w:cs="Arial"/>
                <w:color w:val="auto"/>
                <w:sz w:val="18"/>
                <w:szCs w:val="18"/>
              </w:rPr>
            </w:pPr>
          </w:p>
        </w:tc>
        <w:tc>
          <w:tcPr>
            <w:tcW w:w="1848" w:type="dxa"/>
            <w:gridSpan w:val="2"/>
            <w:shd w:val="clear" w:color="auto" w:fill="FAFAFA"/>
          </w:tcPr>
          <w:p w14:paraId="29AB8E11" w14:textId="7C6EE860" w:rsidR="00D622DC" w:rsidRPr="00744154" w:rsidRDefault="00D622DC" w:rsidP="00D622DC">
            <w:pPr>
              <w:ind w:left="-108" w:right="-72" w:hanging="3"/>
              <w:jc w:val="right"/>
              <w:rPr>
                <w:rFonts w:ascii="Arial" w:hAnsi="Arial" w:cs="Arial"/>
                <w:color w:val="auto"/>
                <w:sz w:val="18"/>
                <w:szCs w:val="18"/>
              </w:rPr>
            </w:pPr>
          </w:p>
        </w:tc>
        <w:tc>
          <w:tcPr>
            <w:tcW w:w="1558" w:type="dxa"/>
            <w:gridSpan w:val="2"/>
            <w:shd w:val="clear" w:color="auto" w:fill="FAFAFA"/>
            <w:vAlign w:val="bottom"/>
          </w:tcPr>
          <w:p w14:paraId="3575F7F8" w14:textId="77777777" w:rsidR="00D622DC" w:rsidRPr="00744154" w:rsidRDefault="00D622DC" w:rsidP="00D622DC">
            <w:pPr>
              <w:ind w:left="-108" w:right="-72" w:hanging="3"/>
              <w:jc w:val="right"/>
              <w:rPr>
                <w:rFonts w:ascii="Arial" w:hAnsi="Arial" w:cs="Arial"/>
                <w:color w:val="auto"/>
                <w:sz w:val="18"/>
                <w:szCs w:val="18"/>
              </w:rPr>
            </w:pPr>
          </w:p>
        </w:tc>
        <w:tc>
          <w:tcPr>
            <w:tcW w:w="1700" w:type="dxa"/>
            <w:gridSpan w:val="2"/>
            <w:shd w:val="clear" w:color="auto" w:fill="FAFAFA"/>
          </w:tcPr>
          <w:p w14:paraId="09B6BE1D" w14:textId="77777777" w:rsidR="00D622DC" w:rsidRPr="00744154" w:rsidRDefault="00D622DC" w:rsidP="00D622DC">
            <w:pPr>
              <w:ind w:left="-108" w:right="-72" w:hanging="3"/>
              <w:jc w:val="right"/>
              <w:rPr>
                <w:rFonts w:ascii="Arial" w:hAnsi="Arial" w:cs="Arial"/>
                <w:color w:val="auto"/>
                <w:sz w:val="18"/>
                <w:szCs w:val="18"/>
              </w:rPr>
            </w:pPr>
          </w:p>
        </w:tc>
        <w:tc>
          <w:tcPr>
            <w:tcW w:w="1536" w:type="dxa"/>
            <w:shd w:val="clear" w:color="auto" w:fill="FAFAFA"/>
          </w:tcPr>
          <w:p w14:paraId="42A809EB" w14:textId="77777777" w:rsidR="00D622DC" w:rsidRPr="00744154" w:rsidRDefault="00D622DC" w:rsidP="00D622DC">
            <w:pPr>
              <w:ind w:left="-108" w:right="-72" w:hanging="3"/>
              <w:jc w:val="right"/>
              <w:rPr>
                <w:rFonts w:ascii="Arial" w:hAnsi="Arial" w:cs="Arial"/>
                <w:color w:val="auto"/>
                <w:sz w:val="18"/>
                <w:szCs w:val="18"/>
              </w:rPr>
            </w:pPr>
          </w:p>
        </w:tc>
        <w:tc>
          <w:tcPr>
            <w:tcW w:w="1697" w:type="dxa"/>
            <w:gridSpan w:val="2"/>
            <w:shd w:val="clear" w:color="auto" w:fill="FAFAFA"/>
          </w:tcPr>
          <w:p w14:paraId="43915CBB" w14:textId="77777777" w:rsidR="00D622DC" w:rsidRPr="00744154" w:rsidRDefault="00D622DC" w:rsidP="00D622DC">
            <w:pPr>
              <w:ind w:left="-108" w:right="-72" w:hanging="3"/>
              <w:jc w:val="right"/>
              <w:rPr>
                <w:rFonts w:ascii="Arial" w:hAnsi="Arial" w:cs="Arial"/>
                <w:color w:val="auto"/>
                <w:sz w:val="18"/>
                <w:szCs w:val="18"/>
              </w:rPr>
            </w:pPr>
          </w:p>
        </w:tc>
        <w:tc>
          <w:tcPr>
            <w:tcW w:w="1585" w:type="dxa"/>
            <w:gridSpan w:val="3"/>
            <w:shd w:val="clear" w:color="auto" w:fill="FAFAFA"/>
            <w:vAlign w:val="bottom"/>
          </w:tcPr>
          <w:p w14:paraId="3A9F3C0A" w14:textId="77777777" w:rsidR="00D622DC" w:rsidRPr="00744154" w:rsidRDefault="00D622DC" w:rsidP="00D622DC">
            <w:pPr>
              <w:ind w:left="-108" w:right="-72" w:hanging="3"/>
              <w:jc w:val="right"/>
              <w:rPr>
                <w:rFonts w:ascii="Arial" w:hAnsi="Arial" w:cs="Arial"/>
                <w:color w:val="auto"/>
                <w:sz w:val="18"/>
                <w:szCs w:val="18"/>
              </w:rPr>
            </w:pPr>
          </w:p>
        </w:tc>
      </w:tr>
      <w:tr w:rsidR="00D622DC" w:rsidRPr="00744154" w14:paraId="62DC1298" w14:textId="77777777" w:rsidTr="00635D7F">
        <w:trPr>
          <w:gridBefore w:val="1"/>
          <w:wBefore w:w="993" w:type="dxa"/>
          <w:cantSplit/>
        </w:trPr>
        <w:tc>
          <w:tcPr>
            <w:tcW w:w="4104" w:type="dxa"/>
          </w:tcPr>
          <w:p w14:paraId="1B6871B6" w14:textId="2F70BB8E" w:rsidR="00D622DC" w:rsidRPr="00744154" w:rsidRDefault="00D622DC" w:rsidP="00BD351F">
            <w:pPr>
              <w:ind w:left="-101" w:hanging="3"/>
              <w:rPr>
                <w:rFonts w:ascii="Arial" w:hAnsi="Arial" w:cs="Arial"/>
                <w:color w:val="auto"/>
                <w:sz w:val="18"/>
                <w:szCs w:val="18"/>
              </w:rPr>
            </w:pPr>
            <w:r w:rsidRPr="00744154">
              <w:rPr>
                <w:rFonts w:ascii="Arial" w:hAnsi="Arial" w:cs="Arial"/>
                <w:color w:val="auto"/>
                <w:sz w:val="18"/>
                <w:szCs w:val="18"/>
              </w:rPr>
              <w:t>Cost</w:t>
            </w:r>
          </w:p>
        </w:tc>
        <w:tc>
          <w:tcPr>
            <w:tcW w:w="1567" w:type="dxa"/>
            <w:gridSpan w:val="2"/>
            <w:shd w:val="clear" w:color="auto" w:fill="FAFAFA"/>
          </w:tcPr>
          <w:p w14:paraId="30C4D42E" w14:textId="22F3D468" w:rsidR="00D622DC" w:rsidRPr="00744154" w:rsidRDefault="00D622DC" w:rsidP="00D622DC">
            <w:pPr>
              <w:ind w:left="-108" w:right="-72" w:hanging="3"/>
              <w:jc w:val="right"/>
              <w:rPr>
                <w:rFonts w:ascii="Arial" w:hAnsi="Arial" w:cs="Arial"/>
                <w:color w:val="auto"/>
                <w:sz w:val="18"/>
                <w:szCs w:val="18"/>
                <w:cs/>
              </w:rPr>
            </w:pPr>
            <w:r w:rsidRPr="00744154">
              <w:rPr>
                <w:rFonts w:ascii="Arial" w:hAnsi="Arial" w:cs="Arial"/>
                <w:color w:val="auto"/>
                <w:sz w:val="18"/>
                <w:szCs w:val="18"/>
              </w:rPr>
              <w:t>-</w:t>
            </w:r>
          </w:p>
        </w:tc>
        <w:tc>
          <w:tcPr>
            <w:tcW w:w="1848" w:type="dxa"/>
            <w:gridSpan w:val="2"/>
            <w:shd w:val="clear" w:color="auto" w:fill="FAFAFA"/>
            <w:vAlign w:val="bottom"/>
          </w:tcPr>
          <w:p w14:paraId="10DF094B" w14:textId="31980A03"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cs/>
              </w:rPr>
              <w:t>968</w:t>
            </w:r>
            <w:r w:rsidRPr="00744154">
              <w:rPr>
                <w:rFonts w:ascii="Arial" w:hAnsi="Arial" w:cs="Arial"/>
                <w:color w:val="auto"/>
                <w:sz w:val="18"/>
                <w:szCs w:val="18"/>
              </w:rPr>
              <w:t>,</w:t>
            </w:r>
            <w:r w:rsidRPr="00744154">
              <w:rPr>
                <w:rFonts w:ascii="Arial" w:hAnsi="Arial" w:cs="Arial"/>
                <w:color w:val="auto"/>
                <w:sz w:val="18"/>
                <w:szCs w:val="18"/>
                <w:cs/>
              </w:rPr>
              <w:t>433</w:t>
            </w:r>
          </w:p>
        </w:tc>
        <w:tc>
          <w:tcPr>
            <w:tcW w:w="1558" w:type="dxa"/>
            <w:gridSpan w:val="2"/>
            <w:shd w:val="clear" w:color="auto" w:fill="FAFAFA"/>
            <w:vAlign w:val="bottom"/>
          </w:tcPr>
          <w:p w14:paraId="5774423C" w14:textId="6C16320A"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153,532</w:t>
            </w:r>
          </w:p>
        </w:tc>
        <w:tc>
          <w:tcPr>
            <w:tcW w:w="1700" w:type="dxa"/>
            <w:gridSpan w:val="2"/>
            <w:shd w:val="clear" w:color="auto" w:fill="FAFAFA"/>
            <w:vAlign w:val="bottom"/>
          </w:tcPr>
          <w:p w14:paraId="221DD649" w14:textId="2A8AA7BD"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489,033</w:t>
            </w:r>
          </w:p>
        </w:tc>
        <w:tc>
          <w:tcPr>
            <w:tcW w:w="1536" w:type="dxa"/>
            <w:shd w:val="clear" w:color="auto" w:fill="FAFAFA"/>
            <w:vAlign w:val="bottom"/>
          </w:tcPr>
          <w:p w14:paraId="6DB263DE" w14:textId="2451CC1D"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1,459,246</w:t>
            </w:r>
          </w:p>
        </w:tc>
        <w:tc>
          <w:tcPr>
            <w:tcW w:w="1697" w:type="dxa"/>
            <w:gridSpan w:val="2"/>
            <w:shd w:val="clear" w:color="auto" w:fill="FAFAFA"/>
            <w:vAlign w:val="bottom"/>
          </w:tcPr>
          <w:p w14:paraId="6FAE2213" w14:textId="71102ED4"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lang w:val="en-GB"/>
              </w:rPr>
              <w:t>978</w:t>
            </w:r>
            <w:r w:rsidRPr="00744154">
              <w:rPr>
                <w:rFonts w:ascii="Arial" w:hAnsi="Arial" w:cs="Arial"/>
                <w:color w:val="auto"/>
                <w:sz w:val="18"/>
                <w:szCs w:val="18"/>
              </w:rPr>
              <w:t>,</w:t>
            </w:r>
            <w:r w:rsidRPr="00744154">
              <w:rPr>
                <w:rFonts w:ascii="Arial" w:hAnsi="Arial" w:cs="Arial"/>
                <w:color w:val="auto"/>
                <w:sz w:val="18"/>
                <w:szCs w:val="18"/>
                <w:lang w:val="en-GB"/>
              </w:rPr>
              <w:t>938</w:t>
            </w:r>
          </w:p>
        </w:tc>
        <w:tc>
          <w:tcPr>
            <w:tcW w:w="1585" w:type="dxa"/>
            <w:gridSpan w:val="3"/>
            <w:shd w:val="clear" w:color="auto" w:fill="FAFAFA"/>
            <w:vAlign w:val="bottom"/>
          </w:tcPr>
          <w:p w14:paraId="065E186F" w14:textId="14E160FF"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4,049,182</w:t>
            </w:r>
          </w:p>
        </w:tc>
      </w:tr>
      <w:tr w:rsidR="00D622DC" w:rsidRPr="00744154" w14:paraId="0E227076" w14:textId="77777777" w:rsidTr="00635D7F">
        <w:trPr>
          <w:gridBefore w:val="1"/>
          <w:wBefore w:w="993" w:type="dxa"/>
          <w:cantSplit/>
        </w:trPr>
        <w:tc>
          <w:tcPr>
            <w:tcW w:w="4104" w:type="dxa"/>
          </w:tcPr>
          <w:p w14:paraId="65CB1E45" w14:textId="12D7F035" w:rsidR="00D622DC" w:rsidRPr="00744154" w:rsidRDefault="00D622DC" w:rsidP="00BD351F">
            <w:pPr>
              <w:ind w:left="-101" w:hanging="3"/>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Accumulated</w:t>
            </w:r>
            <w:proofErr w:type="gramEnd"/>
            <w:r w:rsidRPr="00744154">
              <w:rPr>
                <w:rFonts w:ascii="Arial" w:hAnsi="Arial" w:cs="Arial"/>
                <w:color w:val="auto"/>
                <w:sz w:val="18"/>
                <w:szCs w:val="18"/>
              </w:rPr>
              <w:t xml:space="preserve"> depreciation</w:t>
            </w:r>
          </w:p>
        </w:tc>
        <w:tc>
          <w:tcPr>
            <w:tcW w:w="1567" w:type="dxa"/>
            <w:gridSpan w:val="2"/>
            <w:shd w:val="clear" w:color="auto" w:fill="FAFAFA"/>
          </w:tcPr>
          <w:p w14:paraId="263A30C7" w14:textId="4A9B5274"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848" w:type="dxa"/>
            <w:gridSpan w:val="2"/>
            <w:shd w:val="clear" w:color="auto" w:fill="FAFAFA"/>
            <w:vAlign w:val="bottom"/>
          </w:tcPr>
          <w:p w14:paraId="3C552C09" w14:textId="0A0CC04E"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(119,438)</w:t>
            </w:r>
          </w:p>
        </w:tc>
        <w:tc>
          <w:tcPr>
            <w:tcW w:w="1558" w:type="dxa"/>
            <w:gridSpan w:val="2"/>
            <w:shd w:val="clear" w:color="auto" w:fill="FAFAFA"/>
            <w:vAlign w:val="bottom"/>
          </w:tcPr>
          <w:p w14:paraId="2A872F7C" w14:textId="755CBDFA"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(2,184)</w:t>
            </w:r>
          </w:p>
        </w:tc>
        <w:tc>
          <w:tcPr>
            <w:tcW w:w="1700" w:type="dxa"/>
            <w:gridSpan w:val="2"/>
            <w:shd w:val="clear" w:color="auto" w:fill="FAFAFA"/>
            <w:vAlign w:val="bottom"/>
          </w:tcPr>
          <w:p w14:paraId="1F357633" w14:textId="01F1269F"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(89,948)</w:t>
            </w:r>
          </w:p>
        </w:tc>
        <w:tc>
          <w:tcPr>
            <w:tcW w:w="1536" w:type="dxa"/>
            <w:shd w:val="clear" w:color="auto" w:fill="FAFAFA"/>
            <w:vAlign w:val="bottom"/>
          </w:tcPr>
          <w:p w14:paraId="6104474F" w14:textId="1B634C8C"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(305,228)</w:t>
            </w:r>
          </w:p>
        </w:tc>
        <w:tc>
          <w:tcPr>
            <w:tcW w:w="1697" w:type="dxa"/>
            <w:gridSpan w:val="2"/>
            <w:shd w:val="clear" w:color="auto" w:fill="FAFAFA"/>
            <w:vAlign w:val="bottom"/>
          </w:tcPr>
          <w:p w14:paraId="7C309828" w14:textId="4B7C65D6"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585" w:type="dxa"/>
            <w:gridSpan w:val="3"/>
            <w:shd w:val="clear" w:color="auto" w:fill="FAFAFA"/>
            <w:vAlign w:val="bottom"/>
          </w:tcPr>
          <w:p w14:paraId="6F4A3D66" w14:textId="7E5B9E73"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(516,798)</w:t>
            </w:r>
          </w:p>
        </w:tc>
      </w:tr>
      <w:tr w:rsidR="00D622DC" w:rsidRPr="00744154" w14:paraId="6E4123B8" w14:textId="77777777" w:rsidTr="00635D7F">
        <w:trPr>
          <w:gridBefore w:val="1"/>
          <w:wBefore w:w="993" w:type="dxa"/>
          <w:cantSplit/>
        </w:trPr>
        <w:tc>
          <w:tcPr>
            <w:tcW w:w="4104" w:type="dxa"/>
          </w:tcPr>
          <w:p w14:paraId="0F106CEA" w14:textId="0126EEE2" w:rsidR="00D622DC" w:rsidRPr="00744154" w:rsidRDefault="00D622DC" w:rsidP="00BD351F">
            <w:pPr>
              <w:ind w:left="-101" w:hanging="3"/>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Provision</w:t>
            </w:r>
            <w:proofErr w:type="gramEnd"/>
            <w:r w:rsidRPr="00744154">
              <w:rPr>
                <w:rFonts w:ascii="Arial" w:hAnsi="Arial" w:cs="Arial"/>
                <w:color w:val="auto"/>
                <w:sz w:val="18"/>
                <w:szCs w:val="18"/>
              </w:rPr>
              <w:t xml:space="preserve"> for impairment</w:t>
            </w:r>
          </w:p>
        </w:tc>
        <w:tc>
          <w:tcPr>
            <w:tcW w:w="1567" w:type="dxa"/>
            <w:gridSpan w:val="2"/>
            <w:tcBorders>
              <w:bottom w:val="single" w:sz="4" w:space="0" w:color="auto"/>
            </w:tcBorders>
            <w:shd w:val="clear" w:color="auto" w:fill="FAFAFA"/>
          </w:tcPr>
          <w:p w14:paraId="13B0CA46" w14:textId="7F285D96"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848" w:type="dxa"/>
            <w:gridSpan w:val="2"/>
            <w:tcBorders>
              <w:bottom w:val="single" w:sz="4" w:space="0" w:color="auto"/>
            </w:tcBorders>
            <w:shd w:val="clear" w:color="auto" w:fill="FAFAFA"/>
            <w:vAlign w:val="bottom"/>
          </w:tcPr>
          <w:p w14:paraId="042F07E8" w14:textId="216DFDDD"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(56,621)</w:t>
            </w:r>
          </w:p>
        </w:tc>
        <w:tc>
          <w:tcPr>
            <w:tcW w:w="1558" w:type="dxa"/>
            <w:gridSpan w:val="2"/>
            <w:tcBorders>
              <w:bottom w:val="single" w:sz="4" w:space="0" w:color="auto"/>
            </w:tcBorders>
            <w:shd w:val="clear" w:color="auto" w:fill="FAFAFA"/>
            <w:vAlign w:val="bottom"/>
          </w:tcPr>
          <w:p w14:paraId="1B4EF9EB" w14:textId="2F67D634"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(12,078)</w:t>
            </w:r>
          </w:p>
        </w:tc>
        <w:tc>
          <w:tcPr>
            <w:tcW w:w="1700" w:type="dxa"/>
            <w:gridSpan w:val="2"/>
            <w:tcBorders>
              <w:bottom w:val="single" w:sz="4" w:space="0" w:color="auto"/>
            </w:tcBorders>
            <w:shd w:val="clear" w:color="auto" w:fill="FAFAFA"/>
            <w:vAlign w:val="bottom"/>
          </w:tcPr>
          <w:p w14:paraId="3FD66D69" w14:textId="3D916773"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536" w:type="dxa"/>
            <w:tcBorders>
              <w:bottom w:val="single" w:sz="4" w:space="0" w:color="auto"/>
            </w:tcBorders>
            <w:shd w:val="clear" w:color="auto" w:fill="FAFAFA"/>
            <w:vAlign w:val="bottom"/>
          </w:tcPr>
          <w:p w14:paraId="20302219" w14:textId="0E3A8976"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lang w:val="en-GB"/>
              </w:rPr>
              <w:t>-</w:t>
            </w:r>
          </w:p>
        </w:tc>
        <w:tc>
          <w:tcPr>
            <w:tcW w:w="1697" w:type="dxa"/>
            <w:gridSpan w:val="2"/>
            <w:tcBorders>
              <w:bottom w:val="single" w:sz="4" w:space="0" w:color="auto"/>
            </w:tcBorders>
            <w:shd w:val="clear" w:color="auto" w:fill="FAFAFA"/>
            <w:vAlign w:val="bottom"/>
          </w:tcPr>
          <w:p w14:paraId="7198E176" w14:textId="76B82FCF"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649</w:t>
            </w:r>
            <w:r w:rsidRPr="00744154">
              <w:rPr>
                <w:rFonts w:ascii="Arial" w:hAnsi="Arial" w:cs="Arial"/>
                <w:color w:val="auto"/>
                <w:sz w:val="18"/>
                <w:szCs w:val="18"/>
              </w:rPr>
              <w:t>)</w:t>
            </w:r>
          </w:p>
        </w:tc>
        <w:tc>
          <w:tcPr>
            <w:tcW w:w="1585" w:type="dxa"/>
            <w:gridSpan w:val="3"/>
            <w:tcBorders>
              <w:bottom w:val="single" w:sz="4" w:space="0" w:color="auto"/>
            </w:tcBorders>
            <w:shd w:val="clear" w:color="auto" w:fill="FAFAFA"/>
            <w:vAlign w:val="bottom"/>
          </w:tcPr>
          <w:p w14:paraId="110E578B" w14:textId="130EFE08"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(71,348)</w:t>
            </w:r>
          </w:p>
        </w:tc>
      </w:tr>
      <w:tr w:rsidR="00D622DC" w:rsidRPr="00744154" w14:paraId="3DF72990" w14:textId="77777777" w:rsidTr="00635D7F">
        <w:trPr>
          <w:gridBefore w:val="1"/>
          <w:wBefore w:w="993" w:type="dxa"/>
          <w:cantSplit/>
        </w:trPr>
        <w:tc>
          <w:tcPr>
            <w:tcW w:w="4104" w:type="dxa"/>
            <w:vAlign w:val="bottom"/>
          </w:tcPr>
          <w:p w14:paraId="2CF22513" w14:textId="77777777" w:rsidR="00D622DC" w:rsidRPr="00744154" w:rsidRDefault="00D622DC" w:rsidP="00BD351F">
            <w:pPr>
              <w:ind w:left="-101" w:hanging="3"/>
              <w:rPr>
                <w:rFonts w:ascii="Arial" w:hAnsi="Arial" w:cs="Arial"/>
                <w:color w:val="auto"/>
                <w:sz w:val="18"/>
                <w:szCs w:val="18"/>
              </w:rPr>
            </w:pPr>
          </w:p>
        </w:tc>
        <w:tc>
          <w:tcPr>
            <w:tcW w:w="1567" w:type="dxa"/>
            <w:gridSpan w:val="2"/>
            <w:tcBorders>
              <w:top w:val="single" w:sz="4" w:space="0" w:color="auto"/>
            </w:tcBorders>
            <w:shd w:val="clear" w:color="auto" w:fill="FAFAFA"/>
          </w:tcPr>
          <w:p w14:paraId="16E5C659" w14:textId="77777777" w:rsidR="00D622DC" w:rsidRPr="00744154" w:rsidRDefault="00D622DC" w:rsidP="00D622DC">
            <w:pPr>
              <w:ind w:left="-108" w:right="-72" w:hanging="3"/>
              <w:jc w:val="right"/>
              <w:rPr>
                <w:rFonts w:ascii="Arial" w:hAnsi="Arial" w:cs="Arial"/>
                <w:color w:val="auto"/>
                <w:sz w:val="18"/>
                <w:szCs w:val="18"/>
              </w:rPr>
            </w:pPr>
          </w:p>
        </w:tc>
        <w:tc>
          <w:tcPr>
            <w:tcW w:w="1848" w:type="dxa"/>
            <w:gridSpan w:val="2"/>
            <w:tcBorders>
              <w:top w:val="single" w:sz="4" w:space="0" w:color="auto"/>
            </w:tcBorders>
            <w:shd w:val="clear" w:color="auto" w:fill="FAFAFA"/>
            <w:vAlign w:val="bottom"/>
          </w:tcPr>
          <w:p w14:paraId="60850685" w14:textId="004CA1BF" w:rsidR="00D622DC" w:rsidRPr="00744154" w:rsidRDefault="00D622DC" w:rsidP="00D622DC">
            <w:pPr>
              <w:ind w:left="-108" w:right="-72" w:hanging="3"/>
              <w:jc w:val="right"/>
              <w:rPr>
                <w:rFonts w:ascii="Arial" w:hAnsi="Arial" w:cs="Arial"/>
                <w:color w:val="auto"/>
                <w:sz w:val="18"/>
                <w:szCs w:val="18"/>
              </w:rPr>
            </w:pPr>
          </w:p>
        </w:tc>
        <w:tc>
          <w:tcPr>
            <w:tcW w:w="1558" w:type="dxa"/>
            <w:gridSpan w:val="2"/>
            <w:tcBorders>
              <w:top w:val="single" w:sz="4" w:space="0" w:color="auto"/>
            </w:tcBorders>
            <w:shd w:val="clear" w:color="auto" w:fill="FAFAFA"/>
            <w:vAlign w:val="bottom"/>
          </w:tcPr>
          <w:p w14:paraId="6A57F421" w14:textId="77777777" w:rsidR="00D622DC" w:rsidRPr="00744154" w:rsidRDefault="00D622DC" w:rsidP="00D622DC">
            <w:pPr>
              <w:ind w:left="-108" w:right="-72" w:hanging="3"/>
              <w:jc w:val="right"/>
              <w:rPr>
                <w:rFonts w:ascii="Arial" w:hAnsi="Arial" w:cs="Arial"/>
                <w:color w:val="auto"/>
                <w:sz w:val="18"/>
                <w:szCs w:val="18"/>
              </w:rPr>
            </w:pPr>
          </w:p>
        </w:tc>
        <w:tc>
          <w:tcPr>
            <w:tcW w:w="1700" w:type="dxa"/>
            <w:gridSpan w:val="2"/>
            <w:tcBorders>
              <w:top w:val="single" w:sz="4" w:space="0" w:color="auto"/>
            </w:tcBorders>
            <w:shd w:val="clear" w:color="auto" w:fill="FAFAFA"/>
            <w:vAlign w:val="bottom"/>
          </w:tcPr>
          <w:p w14:paraId="4B3D91B2" w14:textId="77777777" w:rsidR="00D622DC" w:rsidRPr="00744154" w:rsidRDefault="00D622DC" w:rsidP="00D622DC">
            <w:pPr>
              <w:ind w:left="-108" w:right="-72" w:hanging="3"/>
              <w:jc w:val="right"/>
              <w:rPr>
                <w:rFonts w:ascii="Arial" w:hAnsi="Arial" w:cs="Arial"/>
                <w:color w:val="auto"/>
                <w:sz w:val="18"/>
                <w:szCs w:val="18"/>
              </w:rPr>
            </w:pPr>
          </w:p>
        </w:tc>
        <w:tc>
          <w:tcPr>
            <w:tcW w:w="1536" w:type="dxa"/>
            <w:tcBorders>
              <w:top w:val="single" w:sz="4" w:space="0" w:color="auto"/>
            </w:tcBorders>
            <w:shd w:val="clear" w:color="auto" w:fill="FAFAFA"/>
            <w:vAlign w:val="bottom"/>
          </w:tcPr>
          <w:p w14:paraId="140B2F3C" w14:textId="77777777" w:rsidR="00D622DC" w:rsidRPr="00744154" w:rsidRDefault="00D622DC" w:rsidP="00D622DC">
            <w:pPr>
              <w:ind w:left="-108" w:right="-72" w:hanging="3"/>
              <w:jc w:val="right"/>
              <w:rPr>
                <w:rFonts w:ascii="Arial" w:hAnsi="Arial" w:cs="Arial"/>
                <w:color w:val="auto"/>
                <w:sz w:val="18"/>
                <w:szCs w:val="18"/>
              </w:rPr>
            </w:pPr>
          </w:p>
        </w:tc>
        <w:tc>
          <w:tcPr>
            <w:tcW w:w="1697" w:type="dxa"/>
            <w:gridSpan w:val="2"/>
            <w:tcBorders>
              <w:top w:val="single" w:sz="4" w:space="0" w:color="auto"/>
            </w:tcBorders>
            <w:shd w:val="clear" w:color="auto" w:fill="FAFAFA"/>
            <w:vAlign w:val="bottom"/>
          </w:tcPr>
          <w:p w14:paraId="0C1FD4E9" w14:textId="77777777" w:rsidR="00D622DC" w:rsidRPr="00744154" w:rsidRDefault="00D622DC" w:rsidP="00D622DC">
            <w:pPr>
              <w:ind w:left="-108" w:right="-72" w:hanging="3"/>
              <w:jc w:val="right"/>
              <w:rPr>
                <w:rFonts w:ascii="Arial" w:hAnsi="Arial" w:cs="Arial"/>
                <w:color w:val="auto"/>
                <w:sz w:val="18"/>
                <w:szCs w:val="18"/>
              </w:rPr>
            </w:pPr>
          </w:p>
        </w:tc>
        <w:tc>
          <w:tcPr>
            <w:tcW w:w="1585" w:type="dxa"/>
            <w:gridSpan w:val="3"/>
            <w:tcBorders>
              <w:top w:val="single" w:sz="4" w:space="0" w:color="auto"/>
            </w:tcBorders>
            <w:shd w:val="clear" w:color="auto" w:fill="FAFAFA"/>
            <w:vAlign w:val="bottom"/>
          </w:tcPr>
          <w:p w14:paraId="3C37A664" w14:textId="77777777" w:rsidR="00D622DC" w:rsidRPr="00744154" w:rsidRDefault="00D622DC" w:rsidP="00D622DC">
            <w:pPr>
              <w:ind w:left="-108" w:right="-72" w:hanging="3"/>
              <w:jc w:val="right"/>
              <w:rPr>
                <w:rFonts w:ascii="Arial" w:hAnsi="Arial" w:cs="Arial"/>
                <w:color w:val="auto"/>
                <w:sz w:val="18"/>
                <w:szCs w:val="18"/>
              </w:rPr>
            </w:pPr>
          </w:p>
        </w:tc>
      </w:tr>
      <w:tr w:rsidR="00D622DC" w:rsidRPr="00744154" w14:paraId="1F595C15" w14:textId="77777777" w:rsidTr="00635D7F">
        <w:trPr>
          <w:gridBefore w:val="1"/>
          <w:wBefore w:w="993" w:type="dxa"/>
          <w:cantSplit/>
        </w:trPr>
        <w:tc>
          <w:tcPr>
            <w:tcW w:w="4104" w:type="dxa"/>
            <w:vAlign w:val="bottom"/>
          </w:tcPr>
          <w:p w14:paraId="64A90935" w14:textId="4DA70E78" w:rsidR="00D622DC" w:rsidRPr="00744154" w:rsidRDefault="00D622DC" w:rsidP="00BD351F">
            <w:pPr>
              <w:ind w:left="-101" w:hanging="3"/>
              <w:rPr>
                <w:rFonts w:ascii="Arial" w:hAnsi="Arial" w:cs="Arial"/>
                <w:color w:val="auto"/>
                <w:sz w:val="18"/>
                <w:szCs w:val="18"/>
              </w:rPr>
            </w:pPr>
            <w:r w:rsidRPr="00744154">
              <w:rPr>
                <w:rFonts w:ascii="Arial" w:hAnsi="Arial" w:cs="Arial"/>
                <w:color w:val="auto"/>
                <w:sz w:val="18"/>
                <w:szCs w:val="18"/>
              </w:rPr>
              <w:t>Net book amount</w:t>
            </w:r>
          </w:p>
        </w:tc>
        <w:tc>
          <w:tcPr>
            <w:tcW w:w="1567" w:type="dxa"/>
            <w:gridSpan w:val="2"/>
            <w:tcBorders>
              <w:bottom w:val="single" w:sz="4" w:space="0" w:color="auto"/>
            </w:tcBorders>
            <w:shd w:val="clear" w:color="auto" w:fill="FAFAFA"/>
          </w:tcPr>
          <w:p w14:paraId="2CAF70A6" w14:textId="43B71BDC"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w:t>
            </w:r>
          </w:p>
        </w:tc>
        <w:tc>
          <w:tcPr>
            <w:tcW w:w="1848" w:type="dxa"/>
            <w:gridSpan w:val="2"/>
            <w:tcBorders>
              <w:bottom w:val="single" w:sz="4" w:space="0" w:color="auto"/>
            </w:tcBorders>
            <w:shd w:val="clear" w:color="auto" w:fill="FAFAFA"/>
            <w:vAlign w:val="bottom"/>
          </w:tcPr>
          <w:p w14:paraId="43D32FDD" w14:textId="07F71363"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792,374</w:t>
            </w:r>
          </w:p>
        </w:tc>
        <w:tc>
          <w:tcPr>
            <w:tcW w:w="1558" w:type="dxa"/>
            <w:gridSpan w:val="2"/>
            <w:tcBorders>
              <w:bottom w:val="single" w:sz="4" w:space="0" w:color="auto"/>
            </w:tcBorders>
            <w:shd w:val="clear" w:color="auto" w:fill="FAFAFA"/>
            <w:vAlign w:val="bottom"/>
          </w:tcPr>
          <w:p w14:paraId="17E0038F" w14:textId="6546B1A5"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139,270</w:t>
            </w:r>
          </w:p>
        </w:tc>
        <w:tc>
          <w:tcPr>
            <w:tcW w:w="1700" w:type="dxa"/>
            <w:gridSpan w:val="2"/>
            <w:tcBorders>
              <w:bottom w:val="single" w:sz="4" w:space="0" w:color="auto"/>
            </w:tcBorders>
            <w:shd w:val="clear" w:color="auto" w:fill="FAFAFA"/>
            <w:vAlign w:val="bottom"/>
          </w:tcPr>
          <w:p w14:paraId="07F5495D" w14:textId="641A06B1"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lang w:val="en-GB"/>
              </w:rPr>
              <w:t>399</w:t>
            </w:r>
            <w:r w:rsidRPr="00744154">
              <w:rPr>
                <w:rFonts w:ascii="Arial" w:hAnsi="Arial" w:cs="Arial"/>
                <w:color w:val="auto"/>
                <w:sz w:val="18"/>
                <w:szCs w:val="18"/>
              </w:rPr>
              <w:t>,</w:t>
            </w:r>
            <w:r w:rsidRPr="00744154">
              <w:rPr>
                <w:rFonts w:ascii="Arial" w:hAnsi="Arial" w:cs="Arial"/>
                <w:color w:val="auto"/>
                <w:sz w:val="18"/>
                <w:szCs w:val="18"/>
                <w:lang w:val="en-GB"/>
              </w:rPr>
              <w:t>085</w:t>
            </w:r>
          </w:p>
        </w:tc>
        <w:tc>
          <w:tcPr>
            <w:tcW w:w="1536" w:type="dxa"/>
            <w:tcBorders>
              <w:bottom w:val="single" w:sz="4" w:space="0" w:color="auto"/>
            </w:tcBorders>
            <w:shd w:val="clear" w:color="auto" w:fill="FAFAFA"/>
            <w:vAlign w:val="bottom"/>
          </w:tcPr>
          <w:p w14:paraId="680C220A" w14:textId="557FA8E3"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1,154,018</w:t>
            </w:r>
          </w:p>
        </w:tc>
        <w:tc>
          <w:tcPr>
            <w:tcW w:w="1697" w:type="dxa"/>
            <w:gridSpan w:val="2"/>
            <w:tcBorders>
              <w:bottom w:val="single" w:sz="4" w:space="0" w:color="auto"/>
            </w:tcBorders>
            <w:shd w:val="clear" w:color="auto" w:fill="FAFAFA"/>
            <w:vAlign w:val="bottom"/>
          </w:tcPr>
          <w:p w14:paraId="3482CEBF" w14:textId="1D7EFE95"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lang w:val="en-GB"/>
              </w:rPr>
              <w:t>976</w:t>
            </w:r>
            <w:r w:rsidRPr="00744154">
              <w:rPr>
                <w:rFonts w:ascii="Arial" w:hAnsi="Arial" w:cs="Arial"/>
                <w:color w:val="auto"/>
                <w:sz w:val="18"/>
                <w:szCs w:val="18"/>
              </w:rPr>
              <w:t>,</w:t>
            </w:r>
            <w:r w:rsidRPr="00744154">
              <w:rPr>
                <w:rFonts w:ascii="Arial" w:hAnsi="Arial" w:cs="Arial"/>
                <w:color w:val="auto"/>
                <w:sz w:val="18"/>
                <w:szCs w:val="18"/>
                <w:lang w:val="en-GB"/>
              </w:rPr>
              <w:t>289</w:t>
            </w:r>
          </w:p>
        </w:tc>
        <w:tc>
          <w:tcPr>
            <w:tcW w:w="1585" w:type="dxa"/>
            <w:gridSpan w:val="3"/>
            <w:tcBorders>
              <w:bottom w:val="single" w:sz="4" w:space="0" w:color="auto"/>
            </w:tcBorders>
            <w:shd w:val="clear" w:color="auto" w:fill="FAFAFA"/>
            <w:vAlign w:val="bottom"/>
          </w:tcPr>
          <w:p w14:paraId="19424B8F" w14:textId="2BF9661C" w:rsidR="00D622DC" w:rsidRPr="00744154" w:rsidRDefault="00D622DC" w:rsidP="00D622DC">
            <w:pPr>
              <w:ind w:left="-108" w:right="-72" w:hanging="3"/>
              <w:jc w:val="right"/>
              <w:rPr>
                <w:rFonts w:ascii="Arial" w:hAnsi="Arial" w:cs="Arial"/>
                <w:color w:val="auto"/>
                <w:sz w:val="18"/>
                <w:szCs w:val="18"/>
              </w:rPr>
            </w:pPr>
            <w:r w:rsidRPr="00744154">
              <w:rPr>
                <w:rFonts w:ascii="Arial" w:hAnsi="Arial" w:cs="Arial"/>
                <w:color w:val="auto"/>
                <w:sz w:val="18"/>
                <w:szCs w:val="18"/>
              </w:rPr>
              <w:t>3,461,036</w:t>
            </w:r>
          </w:p>
        </w:tc>
      </w:tr>
      <w:tr w:rsidR="00D622DC" w:rsidRPr="00744154" w14:paraId="1C0AE2C7" w14:textId="77777777" w:rsidTr="00BD351F">
        <w:trPr>
          <w:gridAfter w:val="1"/>
          <w:wAfter w:w="7" w:type="dxa"/>
          <w:cantSplit/>
        </w:trPr>
        <w:tc>
          <w:tcPr>
            <w:tcW w:w="5097" w:type="dxa"/>
            <w:gridSpan w:val="2"/>
            <w:vAlign w:val="bottom"/>
          </w:tcPr>
          <w:p w14:paraId="53B9213E" w14:textId="77777777" w:rsidR="00D622DC" w:rsidRPr="00744154" w:rsidRDefault="00D622DC" w:rsidP="00BD351F">
            <w:pPr>
              <w:ind w:left="-101"/>
              <w:rPr>
                <w:rFonts w:ascii="Arial" w:hAnsi="Arial" w:cs="Arial"/>
                <w:color w:val="auto"/>
                <w:sz w:val="18"/>
                <w:szCs w:val="18"/>
              </w:rPr>
            </w:pPr>
          </w:p>
        </w:tc>
        <w:tc>
          <w:tcPr>
            <w:tcW w:w="1560" w:type="dxa"/>
            <w:tcBorders>
              <w:top w:val="single" w:sz="4" w:space="0" w:color="auto"/>
            </w:tcBorders>
            <w:shd w:val="clear" w:color="auto" w:fill="FAFAFA"/>
          </w:tcPr>
          <w:p w14:paraId="3A27E5D1" w14:textId="77777777" w:rsidR="00D622DC" w:rsidRPr="00744154" w:rsidRDefault="00D622DC" w:rsidP="00D622DC">
            <w:pPr>
              <w:ind w:right="-72"/>
              <w:jc w:val="right"/>
              <w:rPr>
                <w:rFonts w:ascii="Arial" w:hAnsi="Arial" w:cs="Arial"/>
                <w:color w:val="auto"/>
                <w:sz w:val="18"/>
                <w:szCs w:val="18"/>
              </w:rPr>
            </w:pPr>
          </w:p>
        </w:tc>
        <w:tc>
          <w:tcPr>
            <w:tcW w:w="1848" w:type="dxa"/>
            <w:gridSpan w:val="2"/>
            <w:tcBorders>
              <w:top w:val="single" w:sz="4" w:space="0" w:color="auto"/>
            </w:tcBorders>
            <w:shd w:val="clear" w:color="auto" w:fill="FAFAFA"/>
            <w:vAlign w:val="bottom"/>
          </w:tcPr>
          <w:p w14:paraId="003D31A0" w14:textId="6181585E" w:rsidR="00D622DC" w:rsidRPr="00744154" w:rsidRDefault="00D622DC" w:rsidP="00D622DC">
            <w:pPr>
              <w:ind w:right="-72"/>
              <w:jc w:val="right"/>
              <w:rPr>
                <w:rFonts w:ascii="Arial" w:hAnsi="Arial" w:cs="Arial"/>
                <w:color w:val="auto"/>
                <w:sz w:val="18"/>
                <w:szCs w:val="18"/>
              </w:rPr>
            </w:pPr>
          </w:p>
        </w:tc>
        <w:tc>
          <w:tcPr>
            <w:tcW w:w="1558" w:type="dxa"/>
            <w:gridSpan w:val="2"/>
            <w:tcBorders>
              <w:top w:val="single" w:sz="4" w:space="0" w:color="auto"/>
            </w:tcBorders>
            <w:shd w:val="clear" w:color="auto" w:fill="FAFAFA"/>
            <w:vAlign w:val="bottom"/>
          </w:tcPr>
          <w:p w14:paraId="46A58265" w14:textId="77777777" w:rsidR="00D622DC" w:rsidRPr="00744154" w:rsidRDefault="00D622DC" w:rsidP="00D622DC">
            <w:pPr>
              <w:ind w:right="-72"/>
              <w:jc w:val="right"/>
              <w:rPr>
                <w:rFonts w:ascii="Arial" w:hAnsi="Arial" w:cs="Arial"/>
                <w:color w:val="auto"/>
                <w:sz w:val="18"/>
                <w:szCs w:val="18"/>
              </w:rPr>
            </w:pPr>
          </w:p>
        </w:tc>
        <w:tc>
          <w:tcPr>
            <w:tcW w:w="1700" w:type="dxa"/>
            <w:gridSpan w:val="2"/>
            <w:tcBorders>
              <w:top w:val="single" w:sz="4" w:space="0" w:color="auto"/>
            </w:tcBorders>
            <w:shd w:val="clear" w:color="auto" w:fill="FAFAFA"/>
            <w:vAlign w:val="bottom"/>
          </w:tcPr>
          <w:p w14:paraId="56882A2B" w14:textId="77777777" w:rsidR="00D622DC" w:rsidRPr="00744154" w:rsidRDefault="00D622DC" w:rsidP="00D622DC">
            <w:pPr>
              <w:ind w:right="-72"/>
              <w:jc w:val="right"/>
              <w:rPr>
                <w:rFonts w:ascii="Arial" w:hAnsi="Arial" w:cs="Arial"/>
                <w:color w:val="auto"/>
                <w:sz w:val="18"/>
                <w:szCs w:val="18"/>
                <w:lang w:val="en-GB"/>
              </w:rPr>
            </w:pPr>
          </w:p>
        </w:tc>
        <w:tc>
          <w:tcPr>
            <w:tcW w:w="1559" w:type="dxa"/>
            <w:gridSpan w:val="3"/>
            <w:tcBorders>
              <w:top w:val="single" w:sz="4" w:space="0" w:color="auto"/>
            </w:tcBorders>
            <w:shd w:val="clear" w:color="auto" w:fill="FAFAFA"/>
            <w:vAlign w:val="bottom"/>
          </w:tcPr>
          <w:p w14:paraId="40C694CE" w14:textId="77777777" w:rsidR="00D622DC" w:rsidRPr="00744154" w:rsidRDefault="00D622DC" w:rsidP="00D622DC">
            <w:pPr>
              <w:ind w:right="-72"/>
              <w:jc w:val="right"/>
              <w:rPr>
                <w:rFonts w:ascii="Arial" w:hAnsi="Arial" w:cs="Arial"/>
                <w:color w:val="auto"/>
                <w:sz w:val="18"/>
                <w:szCs w:val="18"/>
              </w:rPr>
            </w:pPr>
          </w:p>
        </w:tc>
        <w:tc>
          <w:tcPr>
            <w:tcW w:w="1700" w:type="dxa"/>
            <w:gridSpan w:val="2"/>
            <w:tcBorders>
              <w:top w:val="single" w:sz="4" w:space="0" w:color="auto"/>
            </w:tcBorders>
            <w:shd w:val="clear" w:color="auto" w:fill="FAFAFA"/>
            <w:vAlign w:val="bottom"/>
          </w:tcPr>
          <w:p w14:paraId="1D476CDE" w14:textId="77777777" w:rsidR="00D622DC" w:rsidRPr="00744154" w:rsidRDefault="00D622DC" w:rsidP="00D622DC">
            <w:pPr>
              <w:ind w:right="-72"/>
              <w:jc w:val="right"/>
              <w:rPr>
                <w:rFonts w:ascii="Arial" w:hAnsi="Arial" w:cs="Arial"/>
                <w:color w:val="auto"/>
                <w:sz w:val="18"/>
                <w:szCs w:val="18"/>
                <w:lang w:val="en-GB"/>
              </w:rPr>
            </w:pPr>
          </w:p>
        </w:tc>
        <w:tc>
          <w:tcPr>
            <w:tcW w:w="1559" w:type="dxa"/>
            <w:tcBorders>
              <w:top w:val="single" w:sz="4" w:space="0" w:color="auto"/>
            </w:tcBorders>
            <w:shd w:val="clear" w:color="auto" w:fill="FAFAFA"/>
            <w:vAlign w:val="bottom"/>
          </w:tcPr>
          <w:p w14:paraId="582845CE" w14:textId="77777777" w:rsidR="00D622DC" w:rsidRPr="00744154" w:rsidRDefault="00D622DC" w:rsidP="00D622DC">
            <w:pPr>
              <w:ind w:right="-72"/>
              <w:jc w:val="right"/>
              <w:rPr>
                <w:rFonts w:ascii="Arial" w:hAnsi="Arial" w:cs="Arial"/>
                <w:color w:val="auto"/>
                <w:sz w:val="18"/>
                <w:szCs w:val="18"/>
              </w:rPr>
            </w:pPr>
          </w:p>
        </w:tc>
      </w:tr>
      <w:tr w:rsidR="002E0FF6" w:rsidRPr="00744154" w14:paraId="41386B0D" w14:textId="77777777" w:rsidTr="00BD351F">
        <w:trPr>
          <w:gridBefore w:val="1"/>
          <w:gridAfter w:val="1"/>
          <w:wBefore w:w="993" w:type="dxa"/>
          <w:wAfter w:w="7" w:type="dxa"/>
          <w:cantSplit/>
        </w:trPr>
        <w:tc>
          <w:tcPr>
            <w:tcW w:w="4104" w:type="dxa"/>
            <w:vAlign w:val="bottom"/>
          </w:tcPr>
          <w:p w14:paraId="4F3128DB" w14:textId="431F4E1B" w:rsidR="002E0FF6" w:rsidRPr="00744154" w:rsidRDefault="002E0FF6" w:rsidP="00BD351F">
            <w:pPr>
              <w:ind w:left="-101" w:firstLine="3"/>
              <w:rPr>
                <w:rFonts w:ascii="Arial" w:hAnsi="Arial" w:cs="Arial"/>
                <w:b/>
                <w:bCs/>
                <w:color w:val="auto"/>
                <w:sz w:val="18"/>
                <w:szCs w:val="18"/>
                <w:cs/>
              </w:rPr>
            </w:pPr>
            <w:r w:rsidRPr="00744154">
              <w:rPr>
                <w:rFonts w:ascii="Arial" w:hAnsi="Arial" w:cs="Arial"/>
                <w:b/>
                <w:bCs/>
                <w:color w:val="auto"/>
                <w:sz w:val="18"/>
                <w:szCs w:val="18"/>
              </w:rPr>
              <w:t>For the year ended 31 December</w:t>
            </w:r>
            <w:r w:rsidRPr="00744154">
              <w:rPr>
                <w:rFonts w:ascii="Arial" w:hAnsi="Arial" w:cs="Arial"/>
                <w:b/>
                <w:bCs/>
                <w:color w:val="auto"/>
                <w:sz w:val="18"/>
                <w:szCs w:val="18"/>
                <w:cs/>
              </w:rPr>
              <w:t xml:space="preserve"> </w:t>
            </w:r>
            <w:r w:rsidRPr="00744154">
              <w:rPr>
                <w:rFonts w:ascii="Arial" w:hAnsi="Arial" w:cs="Arial"/>
                <w:b/>
                <w:bCs/>
                <w:color w:val="auto"/>
                <w:sz w:val="18"/>
                <w:szCs w:val="18"/>
              </w:rPr>
              <w:t>2020</w:t>
            </w:r>
          </w:p>
        </w:tc>
        <w:tc>
          <w:tcPr>
            <w:tcW w:w="1560" w:type="dxa"/>
            <w:shd w:val="clear" w:color="auto" w:fill="FAFAFA"/>
          </w:tcPr>
          <w:p w14:paraId="00A0BADD" w14:textId="77777777" w:rsidR="002E0FF6" w:rsidRPr="00744154" w:rsidRDefault="002E0FF6" w:rsidP="00D622DC">
            <w:pPr>
              <w:ind w:left="-108" w:right="-72" w:firstLine="3"/>
              <w:jc w:val="right"/>
              <w:rPr>
                <w:rFonts w:ascii="Arial" w:hAnsi="Arial" w:cs="Arial"/>
                <w:color w:val="auto"/>
                <w:sz w:val="18"/>
                <w:szCs w:val="18"/>
              </w:rPr>
            </w:pPr>
          </w:p>
        </w:tc>
        <w:tc>
          <w:tcPr>
            <w:tcW w:w="1848" w:type="dxa"/>
            <w:gridSpan w:val="2"/>
            <w:shd w:val="clear" w:color="auto" w:fill="FAFAFA"/>
          </w:tcPr>
          <w:p w14:paraId="2BF937DB" w14:textId="566F230E" w:rsidR="002E0FF6" w:rsidRPr="00744154" w:rsidRDefault="002E0FF6" w:rsidP="00D622DC">
            <w:pPr>
              <w:ind w:left="-108" w:right="-72" w:firstLine="3"/>
              <w:jc w:val="right"/>
              <w:rPr>
                <w:rFonts w:ascii="Arial" w:hAnsi="Arial" w:cs="Arial"/>
                <w:color w:val="auto"/>
                <w:sz w:val="18"/>
                <w:szCs w:val="18"/>
              </w:rPr>
            </w:pPr>
          </w:p>
        </w:tc>
        <w:tc>
          <w:tcPr>
            <w:tcW w:w="1558" w:type="dxa"/>
            <w:gridSpan w:val="2"/>
            <w:shd w:val="clear" w:color="auto" w:fill="FAFAFA"/>
            <w:vAlign w:val="bottom"/>
          </w:tcPr>
          <w:p w14:paraId="12E0AA12" w14:textId="77777777" w:rsidR="002E0FF6" w:rsidRPr="00744154" w:rsidRDefault="002E0FF6" w:rsidP="00D622DC">
            <w:pPr>
              <w:ind w:left="-108" w:right="-72" w:firstLine="3"/>
              <w:jc w:val="right"/>
              <w:rPr>
                <w:rFonts w:ascii="Arial" w:hAnsi="Arial" w:cs="Arial"/>
                <w:color w:val="auto"/>
                <w:sz w:val="18"/>
                <w:szCs w:val="18"/>
              </w:rPr>
            </w:pPr>
          </w:p>
        </w:tc>
        <w:tc>
          <w:tcPr>
            <w:tcW w:w="1700" w:type="dxa"/>
            <w:gridSpan w:val="2"/>
            <w:shd w:val="clear" w:color="auto" w:fill="FAFAFA"/>
            <w:vAlign w:val="bottom"/>
          </w:tcPr>
          <w:p w14:paraId="4FE94264" w14:textId="77777777" w:rsidR="002E0FF6" w:rsidRPr="00744154" w:rsidRDefault="002E0FF6" w:rsidP="00D622DC">
            <w:pPr>
              <w:ind w:left="-108" w:right="-72" w:firstLine="3"/>
              <w:jc w:val="right"/>
              <w:rPr>
                <w:rFonts w:ascii="Arial" w:hAnsi="Arial" w:cs="Arial"/>
                <w:color w:val="auto"/>
                <w:sz w:val="18"/>
                <w:szCs w:val="18"/>
              </w:rPr>
            </w:pPr>
          </w:p>
        </w:tc>
        <w:tc>
          <w:tcPr>
            <w:tcW w:w="1559" w:type="dxa"/>
            <w:gridSpan w:val="3"/>
            <w:shd w:val="clear" w:color="auto" w:fill="FAFAFA"/>
          </w:tcPr>
          <w:p w14:paraId="00AFDFA8" w14:textId="77777777" w:rsidR="002E0FF6" w:rsidRPr="00744154" w:rsidRDefault="002E0FF6" w:rsidP="00D622DC">
            <w:pPr>
              <w:ind w:left="-108" w:right="-72" w:firstLine="3"/>
              <w:jc w:val="right"/>
              <w:rPr>
                <w:rFonts w:ascii="Arial" w:hAnsi="Arial" w:cs="Arial"/>
                <w:color w:val="auto"/>
                <w:sz w:val="18"/>
                <w:szCs w:val="18"/>
              </w:rPr>
            </w:pPr>
          </w:p>
        </w:tc>
        <w:tc>
          <w:tcPr>
            <w:tcW w:w="1700" w:type="dxa"/>
            <w:gridSpan w:val="2"/>
            <w:shd w:val="clear" w:color="auto" w:fill="FAFAFA"/>
          </w:tcPr>
          <w:p w14:paraId="42A4C59A" w14:textId="7656F2DC" w:rsidR="002E0FF6" w:rsidRPr="00744154" w:rsidRDefault="002E0FF6" w:rsidP="00D622DC">
            <w:pPr>
              <w:ind w:left="-108" w:right="-72" w:firstLine="3"/>
              <w:jc w:val="right"/>
              <w:rPr>
                <w:rFonts w:ascii="Arial" w:hAnsi="Arial" w:cs="Arial"/>
                <w:color w:val="auto"/>
                <w:sz w:val="18"/>
                <w:szCs w:val="18"/>
              </w:rPr>
            </w:pPr>
          </w:p>
        </w:tc>
        <w:tc>
          <w:tcPr>
            <w:tcW w:w="1559" w:type="dxa"/>
            <w:shd w:val="clear" w:color="auto" w:fill="FAFAFA"/>
            <w:vAlign w:val="bottom"/>
          </w:tcPr>
          <w:p w14:paraId="463D8587" w14:textId="77777777" w:rsidR="002E0FF6" w:rsidRPr="00744154" w:rsidRDefault="002E0FF6" w:rsidP="00D622DC">
            <w:pPr>
              <w:ind w:left="-108" w:right="-72" w:firstLine="3"/>
              <w:jc w:val="right"/>
              <w:rPr>
                <w:rFonts w:ascii="Arial" w:hAnsi="Arial" w:cs="Arial"/>
                <w:color w:val="auto"/>
                <w:sz w:val="18"/>
                <w:szCs w:val="18"/>
              </w:rPr>
            </w:pPr>
          </w:p>
        </w:tc>
      </w:tr>
      <w:tr w:rsidR="002E0FF6" w:rsidRPr="00744154" w14:paraId="793AE2A3" w14:textId="77777777" w:rsidTr="00BD351F">
        <w:trPr>
          <w:gridBefore w:val="1"/>
          <w:gridAfter w:val="1"/>
          <w:wBefore w:w="993" w:type="dxa"/>
          <w:wAfter w:w="7" w:type="dxa"/>
          <w:cantSplit/>
        </w:trPr>
        <w:tc>
          <w:tcPr>
            <w:tcW w:w="4104" w:type="dxa"/>
            <w:vAlign w:val="bottom"/>
          </w:tcPr>
          <w:p w14:paraId="2C6FB7DA" w14:textId="77777777" w:rsidR="002E0FF6" w:rsidRPr="00744154" w:rsidRDefault="002E0FF6" w:rsidP="00BD351F">
            <w:pPr>
              <w:ind w:left="-101" w:firstLine="3"/>
              <w:rPr>
                <w:rFonts w:ascii="Arial" w:hAnsi="Arial" w:cs="Arial"/>
                <w:color w:val="auto"/>
                <w:sz w:val="18"/>
                <w:szCs w:val="18"/>
              </w:rPr>
            </w:pPr>
            <w:r w:rsidRPr="00744154">
              <w:rPr>
                <w:rFonts w:ascii="Arial" w:hAnsi="Arial" w:cs="Arial"/>
                <w:color w:val="auto"/>
                <w:sz w:val="18"/>
                <w:szCs w:val="18"/>
              </w:rPr>
              <w:t>Opening net book amount</w:t>
            </w:r>
          </w:p>
        </w:tc>
        <w:tc>
          <w:tcPr>
            <w:tcW w:w="1560" w:type="dxa"/>
            <w:shd w:val="clear" w:color="auto" w:fill="FAFAFA"/>
            <w:vAlign w:val="bottom"/>
          </w:tcPr>
          <w:p w14:paraId="346A6C3F" w14:textId="0E85D34B"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color w:val="auto"/>
                <w:sz w:val="18"/>
                <w:szCs w:val="18"/>
              </w:rPr>
              <w:t>-</w:t>
            </w:r>
          </w:p>
        </w:tc>
        <w:tc>
          <w:tcPr>
            <w:tcW w:w="1848" w:type="dxa"/>
            <w:gridSpan w:val="2"/>
            <w:shd w:val="clear" w:color="auto" w:fill="FAFAFA"/>
            <w:vAlign w:val="bottom"/>
          </w:tcPr>
          <w:p w14:paraId="54ECEFC6" w14:textId="542A742E"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792,374</w:t>
            </w:r>
          </w:p>
        </w:tc>
        <w:tc>
          <w:tcPr>
            <w:tcW w:w="1558" w:type="dxa"/>
            <w:gridSpan w:val="2"/>
            <w:shd w:val="clear" w:color="auto" w:fill="FAFAFA"/>
            <w:vAlign w:val="bottom"/>
          </w:tcPr>
          <w:p w14:paraId="20B76702" w14:textId="5755DA16"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139,270</w:t>
            </w:r>
          </w:p>
        </w:tc>
        <w:tc>
          <w:tcPr>
            <w:tcW w:w="1700" w:type="dxa"/>
            <w:gridSpan w:val="2"/>
            <w:shd w:val="clear" w:color="auto" w:fill="FAFAFA"/>
            <w:vAlign w:val="bottom"/>
          </w:tcPr>
          <w:p w14:paraId="36F776AB" w14:textId="6F91DBAB"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399</w:t>
            </w:r>
            <w:r w:rsidRPr="00744154">
              <w:rPr>
                <w:rFonts w:ascii="Arial" w:hAnsi="Arial" w:cs="Arial"/>
                <w:sz w:val="18"/>
                <w:szCs w:val="18"/>
              </w:rPr>
              <w:t>,</w:t>
            </w:r>
            <w:r w:rsidRPr="00744154">
              <w:rPr>
                <w:rFonts w:ascii="Arial" w:hAnsi="Arial" w:cs="Arial"/>
                <w:sz w:val="18"/>
                <w:szCs w:val="18"/>
                <w:lang w:val="en-GB"/>
              </w:rPr>
              <w:t>085</w:t>
            </w:r>
          </w:p>
        </w:tc>
        <w:tc>
          <w:tcPr>
            <w:tcW w:w="1559" w:type="dxa"/>
            <w:gridSpan w:val="3"/>
            <w:shd w:val="clear" w:color="auto" w:fill="FAFAFA"/>
            <w:vAlign w:val="bottom"/>
          </w:tcPr>
          <w:p w14:paraId="58B0D159" w14:textId="610F9528"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1,154,018</w:t>
            </w:r>
          </w:p>
        </w:tc>
        <w:tc>
          <w:tcPr>
            <w:tcW w:w="1700" w:type="dxa"/>
            <w:gridSpan w:val="2"/>
            <w:shd w:val="clear" w:color="auto" w:fill="FAFAFA"/>
            <w:vAlign w:val="bottom"/>
          </w:tcPr>
          <w:p w14:paraId="4E9047C6" w14:textId="2076C9B5"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976</w:t>
            </w:r>
            <w:r w:rsidRPr="00744154">
              <w:rPr>
                <w:rFonts w:ascii="Arial" w:hAnsi="Arial" w:cs="Arial"/>
                <w:sz w:val="18"/>
                <w:szCs w:val="18"/>
              </w:rPr>
              <w:t>,</w:t>
            </w:r>
            <w:r w:rsidRPr="00744154">
              <w:rPr>
                <w:rFonts w:ascii="Arial" w:hAnsi="Arial" w:cs="Arial"/>
                <w:sz w:val="18"/>
                <w:szCs w:val="18"/>
                <w:lang w:val="en-GB"/>
              </w:rPr>
              <w:t>289</w:t>
            </w:r>
          </w:p>
        </w:tc>
        <w:tc>
          <w:tcPr>
            <w:tcW w:w="1559" w:type="dxa"/>
            <w:shd w:val="clear" w:color="auto" w:fill="FAFAFA"/>
            <w:vAlign w:val="bottom"/>
          </w:tcPr>
          <w:p w14:paraId="101E65FA" w14:textId="0D480A67"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3,461,036</w:t>
            </w:r>
          </w:p>
        </w:tc>
      </w:tr>
      <w:tr w:rsidR="002E0FF6" w:rsidRPr="00744154" w14:paraId="0370DC93" w14:textId="77777777" w:rsidTr="00BD351F">
        <w:trPr>
          <w:gridBefore w:val="1"/>
          <w:gridAfter w:val="1"/>
          <w:wBefore w:w="993" w:type="dxa"/>
          <w:wAfter w:w="7" w:type="dxa"/>
          <w:cantSplit/>
        </w:trPr>
        <w:tc>
          <w:tcPr>
            <w:tcW w:w="4104" w:type="dxa"/>
            <w:vAlign w:val="bottom"/>
          </w:tcPr>
          <w:p w14:paraId="6315779B" w14:textId="77777777" w:rsidR="002E0FF6" w:rsidRPr="00744154" w:rsidRDefault="002E0FF6" w:rsidP="00BD351F">
            <w:pPr>
              <w:ind w:left="-101" w:firstLine="3"/>
              <w:rPr>
                <w:rFonts w:ascii="Arial" w:hAnsi="Arial" w:cs="Arial"/>
                <w:color w:val="auto"/>
                <w:sz w:val="18"/>
                <w:szCs w:val="18"/>
              </w:rPr>
            </w:pPr>
            <w:r w:rsidRPr="00744154">
              <w:rPr>
                <w:rFonts w:ascii="Arial" w:hAnsi="Arial" w:cs="Arial"/>
                <w:color w:val="auto"/>
                <w:sz w:val="18"/>
                <w:szCs w:val="18"/>
              </w:rPr>
              <w:t>Additions</w:t>
            </w:r>
          </w:p>
        </w:tc>
        <w:tc>
          <w:tcPr>
            <w:tcW w:w="1560" w:type="dxa"/>
            <w:shd w:val="clear" w:color="auto" w:fill="FAFAFA"/>
            <w:vAlign w:val="bottom"/>
          </w:tcPr>
          <w:p w14:paraId="0FB4C1BB" w14:textId="3F079A45"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color w:val="auto"/>
                <w:sz w:val="18"/>
                <w:szCs w:val="18"/>
              </w:rPr>
              <w:t>-</w:t>
            </w:r>
          </w:p>
        </w:tc>
        <w:tc>
          <w:tcPr>
            <w:tcW w:w="1848" w:type="dxa"/>
            <w:gridSpan w:val="2"/>
            <w:shd w:val="clear" w:color="auto" w:fill="FAFAFA"/>
            <w:vAlign w:val="bottom"/>
          </w:tcPr>
          <w:p w14:paraId="499A60D5" w14:textId="378D1286"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557</w:t>
            </w:r>
          </w:p>
        </w:tc>
        <w:tc>
          <w:tcPr>
            <w:tcW w:w="1558" w:type="dxa"/>
            <w:gridSpan w:val="2"/>
            <w:shd w:val="clear" w:color="auto" w:fill="FAFAFA"/>
            <w:vAlign w:val="bottom"/>
          </w:tcPr>
          <w:p w14:paraId="428197F5" w14:textId="0A56050E"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700" w:type="dxa"/>
            <w:gridSpan w:val="2"/>
            <w:shd w:val="clear" w:color="auto" w:fill="FAFAFA"/>
            <w:vAlign w:val="bottom"/>
          </w:tcPr>
          <w:p w14:paraId="00AF5DE9" w14:textId="7B16D9B7"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559" w:type="dxa"/>
            <w:gridSpan w:val="3"/>
            <w:shd w:val="clear" w:color="auto" w:fill="FAFAFA"/>
            <w:vAlign w:val="bottom"/>
          </w:tcPr>
          <w:p w14:paraId="757E5422" w14:textId="6276CEBB"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5,919</w:t>
            </w:r>
          </w:p>
        </w:tc>
        <w:tc>
          <w:tcPr>
            <w:tcW w:w="1700" w:type="dxa"/>
            <w:gridSpan w:val="2"/>
            <w:shd w:val="clear" w:color="auto" w:fill="FAFAFA"/>
            <w:vAlign w:val="bottom"/>
          </w:tcPr>
          <w:p w14:paraId="62B26732" w14:textId="4504B5DD"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559" w:type="dxa"/>
            <w:shd w:val="clear" w:color="auto" w:fill="FAFAFA"/>
            <w:vAlign w:val="bottom"/>
          </w:tcPr>
          <w:p w14:paraId="712DC1CD" w14:textId="03C53F59"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6,476</w:t>
            </w:r>
          </w:p>
        </w:tc>
      </w:tr>
      <w:tr w:rsidR="002E0FF6" w:rsidRPr="00744154" w14:paraId="745BDC8C" w14:textId="77777777" w:rsidTr="00BD351F">
        <w:trPr>
          <w:gridBefore w:val="1"/>
          <w:gridAfter w:val="1"/>
          <w:wBefore w:w="993" w:type="dxa"/>
          <w:wAfter w:w="7" w:type="dxa"/>
          <w:cantSplit/>
        </w:trPr>
        <w:tc>
          <w:tcPr>
            <w:tcW w:w="4104" w:type="dxa"/>
            <w:vAlign w:val="bottom"/>
          </w:tcPr>
          <w:p w14:paraId="1BCA93B3" w14:textId="31A51F15" w:rsidR="002E0FF6" w:rsidRPr="00744154" w:rsidRDefault="002E0FF6" w:rsidP="00BD351F">
            <w:pPr>
              <w:ind w:left="-101" w:firstLine="3"/>
              <w:rPr>
                <w:rFonts w:ascii="Arial" w:hAnsi="Arial" w:cs="Arial"/>
                <w:color w:val="auto"/>
                <w:sz w:val="18"/>
                <w:szCs w:val="18"/>
              </w:rPr>
            </w:pPr>
            <w:r w:rsidRPr="00744154">
              <w:rPr>
                <w:rFonts w:ascii="Arial" w:hAnsi="Arial" w:cs="Arial"/>
                <w:color w:val="auto"/>
                <w:sz w:val="18"/>
                <w:szCs w:val="18"/>
              </w:rPr>
              <w:t xml:space="preserve">Transferred from property plant </w:t>
            </w:r>
          </w:p>
        </w:tc>
        <w:tc>
          <w:tcPr>
            <w:tcW w:w="1560" w:type="dxa"/>
            <w:shd w:val="clear" w:color="auto" w:fill="FAFAFA"/>
            <w:vAlign w:val="bottom"/>
          </w:tcPr>
          <w:p w14:paraId="4C4D3A3A" w14:textId="77777777" w:rsidR="002E0FF6" w:rsidRPr="00744154" w:rsidRDefault="002E0FF6" w:rsidP="00D622DC">
            <w:pPr>
              <w:ind w:left="-108" w:right="-72" w:firstLine="3"/>
              <w:jc w:val="right"/>
              <w:rPr>
                <w:rFonts w:ascii="Arial" w:hAnsi="Arial" w:cs="Arial"/>
                <w:color w:val="auto"/>
                <w:sz w:val="18"/>
                <w:szCs w:val="18"/>
              </w:rPr>
            </w:pPr>
          </w:p>
        </w:tc>
        <w:tc>
          <w:tcPr>
            <w:tcW w:w="1848" w:type="dxa"/>
            <w:gridSpan w:val="2"/>
            <w:shd w:val="clear" w:color="auto" w:fill="FAFAFA"/>
            <w:vAlign w:val="bottom"/>
          </w:tcPr>
          <w:p w14:paraId="4590F884" w14:textId="2478E09A" w:rsidR="002E0FF6" w:rsidRPr="00744154" w:rsidRDefault="002E0FF6" w:rsidP="00D622DC">
            <w:pPr>
              <w:ind w:left="-108" w:right="-72" w:firstLine="3"/>
              <w:jc w:val="right"/>
              <w:rPr>
                <w:rFonts w:ascii="Arial" w:hAnsi="Arial" w:cs="Arial"/>
                <w:color w:val="auto"/>
                <w:sz w:val="18"/>
                <w:szCs w:val="18"/>
              </w:rPr>
            </w:pPr>
          </w:p>
        </w:tc>
        <w:tc>
          <w:tcPr>
            <w:tcW w:w="1558" w:type="dxa"/>
            <w:gridSpan w:val="2"/>
            <w:shd w:val="clear" w:color="auto" w:fill="FAFAFA"/>
            <w:vAlign w:val="bottom"/>
          </w:tcPr>
          <w:p w14:paraId="659ACC86" w14:textId="77777777" w:rsidR="002E0FF6" w:rsidRPr="00744154" w:rsidRDefault="002E0FF6" w:rsidP="00D622DC">
            <w:pPr>
              <w:ind w:left="-108" w:right="-72" w:firstLine="3"/>
              <w:jc w:val="right"/>
              <w:rPr>
                <w:rFonts w:ascii="Arial" w:hAnsi="Arial" w:cs="Arial"/>
                <w:color w:val="auto"/>
                <w:sz w:val="18"/>
                <w:szCs w:val="18"/>
              </w:rPr>
            </w:pPr>
          </w:p>
        </w:tc>
        <w:tc>
          <w:tcPr>
            <w:tcW w:w="1700" w:type="dxa"/>
            <w:gridSpan w:val="2"/>
            <w:shd w:val="clear" w:color="auto" w:fill="FAFAFA"/>
            <w:vAlign w:val="bottom"/>
          </w:tcPr>
          <w:p w14:paraId="7EA51215" w14:textId="77777777" w:rsidR="002E0FF6" w:rsidRPr="00744154" w:rsidRDefault="002E0FF6" w:rsidP="00D622DC">
            <w:pPr>
              <w:ind w:left="-108" w:right="-72" w:firstLine="3"/>
              <w:jc w:val="right"/>
              <w:rPr>
                <w:rFonts w:ascii="Arial" w:hAnsi="Arial" w:cs="Arial"/>
                <w:color w:val="auto"/>
                <w:sz w:val="18"/>
                <w:szCs w:val="18"/>
              </w:rPr>
            </w:pPr>
          </w:p>
        </w:tc>
        <w:tc>
          <w:tcPr>
            <w:tcW w:w="1559" w:type="dxa"/>
            <w:gridSpan w:val="3"/>
            <w:shd w:val="clear" w:color="auto" w:fill="FAFAFA"/>
            <w:vAlign w:val="bottom"/>
          </w:tcPr>
          <w:p w14:paraId="4E621D63" w14:textId="77777777" w:rsidR="002E0FF6" w:rsidRPr="00744154" w:rsidRDefault="002E0FF6" w:rsidP="00D622DC">
            <w:pPr>
              <w:ind w:left="-108" w:right="-72" w:firstLine="3"/>
              <w:jc w:val="right"/>
              <w:rPr>
                <w:rFonts w:ascii="Arial" w:hAnsi="Arial" w:cs="Arial"/>
                <w:color w:val="auto"/>
                <w:sz w:val="18"/>
                <w:szCs w:val="18"/>
              </w:rPr>
            </w:pPr>
          </w:p>
        </w:tc>
        <w:tc>
          <w:tcPr>
            <w:tcW w:w="1700" w:type="dxa"/>
            <w:gridSpan w:val="2"/>
            <w:shd w:val="clear" w:color="auto" w:fill="FAFAFA"/>
            <w:vAlign w:val="bottom"/>
          </w:tcPr>
          <w:p w14:paraId="1DB3B4EE" w14:textId="0A6E8E9F" w:rsidR="002E0FF6" w:rsidRPr="00744154" w:rsidRDefault="002E0FF6" w:rsidP="00D622DC">
            <w:pPr>
              <w:ind w:left="-108" w:right="-72" w:firstLine="3"/>
              <w:jc w:val="right"/>
              <w:rPr>
                <w:rFonts w:ascii="Arial" w:hAnsi="Arial" w:cs="Arial"/>
                <w:color w:val="auto"/>
                <w:sz w:val="18"/>
                <w:szCs w:val="18"/>
              </w:rPr>
            </w:pPr>
          </w:p>
        </w:tc>
        <w:tc>
          <w:tcPr>
            <w:tcW w:w="1559" w:type="dxa"/>
            <w:shd w:val="clear" w:color="auto" w:fill="FAFAFA"/>
            <w:vAlign w:val="bottom"/>
          </w:tcPr>
          <w:p w14:paraId="1230C756" w14:textId="77777777" w:rsidR="002E0FF6" w:rsidRPr="00744154" w:rsidRDefault="002E0FF6" w:rsidP="00D622DC">
            <w:pPr>
              <w:ind w:left="-108" w:right="-72" w:firstLine="3"/>
              <w:jc w:val="right"/>
              <w:rPr>
                <w:rFonts w:ascii="Arial" w:hAnsi="Arial" w:cs="Arial"/>
                <w:color w:val="auto"/>
                <w:sz w:val="18"/>
                <w:szCs w:val="18"/>
              </w:rPr>
            </w:pPr>
          </w:p>
        </w:tc>
      </w:tr>
      <w:tr w:rsidR="002E0FF6" w:rsidRPr="00744154" w14:paraId="15D24EF7" w14:textId="77777777" w:rsidTr="00BD351F">
        <w:trPr>
          <w:gridBefore w:val="1"/>
          <w:gridAfter w:val="1"/>
          <w:wBefore w:w="993" w:type="dxa"/>
          <w:wAfter w:w="7" w:type="dxa"/>
          <w:cantSplit/>
        </w:trPr>
        <w:tc>
          <w:tcPr>
            <w:tcW w:w="4104" w:type="dxa"/>
            <w:vAlign w:val="bottom"/>
          </w:tcPr>
          <w:p w14:paraId="0328CA71" w14:textId="037451CE" w:rsidR="002E0FF6" w:rsidRPr="00744154" w:rsidRDefault="002E0FF6" w:rsidP="00BD351F">
            <w:pPr>
              <w:ind w:left="-101"/>
              <w:rPr>
                <w:rFonts w:ascii="Arial" w:hAnsi="Arial" w:cs="Arial"/>
                <w:color w:val="auto"/>
                <w:sz w:val="18"/>
                <w:szCs w:val="18"/>
              </w:rPr>
            </w:pPr>
            <w:r w:rsidRPr="00744154">
              <w:rPr>
                <w:rFonts w:ascii="Arial" w:hAnsi="Arial" w:cs="Arial"/>
                <w:color w:val="auto"/>
                <w:sz w:val="18"/>
                <w:szCs w:val="18"/>
              </w:rPr>
              <w:t>and equipment (Note 20)</w:t>
            </w:r>
          </w:p>
        </w:tc>
        <w:tc>
          <w:tcPr>
            <w:tcW w:w="1560" w:type="dxa"/>
            <w:shd w:val="clear" w:color="auto" w:fill="FAFAFA"/>
            <w:vAlign w:val="bottom"/>
          </w:tcPr>
          <w:p w14:paraId="59210F3A" w14:textId="6822FB25" w:rsidR="002E0FF6" w:rsidRPr="00744154" w:rsidRDefault="002E0FF6" w:rsidP="005C4E0D">
            <w:pPr>
              <w:ind w:right="-72"/>
              <w:jc w:val="right"/>
              <w:rPr>
                <w:rFonts w:ascii="Arial" w:hAnsi="Arial" w:cs="Arial"/>
                <w:color w:val="auto"/>
                <w:sz w:val="18"/>
                <w:szCs w:val="18"/>
              </w:rPr>
            </w:pPr>
            <w:r w:rsidRPr="00744154">
              <w:rPr>
                <w:rFonts w:ascii="Arial" w:hAnsi="Arial" w:cs="Arial"/>
                <w:sz w:val="18"/>
                <w:szCs w:val="18"/>
              </w:rPr>
              <w:t>7,869</w:t>
            </w:r>
          </w:p>
        </w:tc>
        <w:tc>
          <w:tcPr>
            <w:tcW w:w="1848" w:type="dxa"/>
            <w:gridSpan w:val="2"/>
            <w:shd w:val="clear" w:color="auto" w:fill="FAFAFA"/>
            <w:vAlign w:val="bottom"/>
          </w:tcPr>
          <w:p w14:paraId="4EEB13F6" w14:textId="31EF6D45" w:rsidR="002E0FF6" w:rsidRPr="00744154" w:rsidRDefault="00AF55E0" w:rsidP="005C4E0D">
            <w:pPr>
              <w:ind w:right="-72"/>
              <w:jc w:val="right"/>
              <w:rPr>
                <w:rFonts w:ascii="Arial" w:hAnsi="Arial" w:cs="Arial"/>
                <w:color w:val="auto"/>
                <w:sz w:val="18"/>
                <w:szCs w:val="18"/>
              </w:rPr>
            </w:pPr>
            <w:r w:rsidRPr="00744154">
              <w:rPr>
                <w:rFonts w:ascii="Arial" w:hAnsi="Arial" w:cs="Arial"/>
                <w:color w:val="auto"/>
                <w:sz w:val="18"/>
                <w:szCs w:val="18"/>
              </w:rPr>
              <w:t>-</w:t>
            </w:r>
          </w:p>
        </w:tc>
        <w:tc>
          <w:tcPr>
            <w:tcW w:w="1558" w:type="dxa"/>
            <w:gridSpan w:val="2"/>
            <w:shd w:val="clear" w:color="auto" w:fill="FAFAFA"/>
            <w:vAlign w:val="bottom"/>
          </w:tcPr>
          <w:p w14:paraId="2B69A614" w14:textId="4E4BC023" w:rsidR="002E0FF6" w:rsidRPr="00744154" w:rsidRDefault="002E0FF6" w:rsidP="005C4E0D">
            <w:pPr>
              <w:ind w:left="-108" w:right="-72" w:firstLine="3"/>
              <w:jc w:val="right"/>
              <w:rPr>
                <w:rFonts w:ascii="Arial" w:hAnsi="Arial" w:cs="Arial"/>
                <w:color w:val="auto"/>
                <w:sz w:val="18"/>
                <w:szCs w:val="18"/>
              </w:rPr>
            </w:pPr>
            <w:r w:rsidRPr="00744154">
              <w:rPr>
                <w:rFonts w:ascii="Arial" w:hAnsi="Arial" w:cs="Arial"/>
                <w:sz w:val="18"/>
                <w:szCs w:val="18"/>
              </w:rPr>
              <w:t>-</w:t>
            </w:r>
          </w:p>
        </w:tc>
        <w:tc>
          <w:tcPr>
            <w:tcW w:w="1700" w:type="dxa"/>
            <w:gridSpan w:val="2"/>
            <w:shd w:val="clear" w:color="auto" w:fill="FAFAFA"/>
            <w:vAlign w:val="bottom"/>
          </w:tcPr>
          <w:p w14:paraId="0F15125A" w14:textId="664B2E55" w:rsidR="002E0FF6" w:rsidRPr="00744154" w:rsidRDefault="002E0FF6" w:rsidP="005C4E0D">
            <w:pPr>
              <w:ind w:right="-72"/>
              <w:jc w:val="right"/>
              <w:rPr>
                <w:rFonts w:ascii="Arial" w:hAnsi="Arial" w:cs="Arial"/>
                <w:color w:val="auto"/>
                <w:sz w:val="18"/>
                <w:szCs w:val="18"/>
              </w:rPr>
            </w:pPr>
            <w:r w:rsidRPr="00744154">
              <w:rPr>
                <w:rFonts w:ascii="Arial" w:hAnsi="Arial" w:cs="Arial"/>
                <w:sz w:val="18"/>
                <w:szCs w:val="18"/>
              </w:rPr>
              <w:t>-</w:t>
            </w:r>
          </w:p>
        </w:tc>
        <w:tc>
          <w:tcPr>
            <w:tcW w:w="1559" w:type="dxa"/>
            <w:gridSpan w:val="3"/>
            <w:shd w:val="clear" w:color="auto" w:fill="FAFAFA"/>
            <w:vAlign w:val="bottom"/>
          </w:tcPr>
          <w:p w14:paraId="2E835E8D" w14:textId="0D4DF56D" w:rsidR="002E0FF6" w:rsidRPr="00744154" w:rsidRDefault="002E0FF6" w:rsidP="005C4E0D">
            <w:pPr>
              <w:ind w:right="-72"/>
              <w:jc w:val="right"/>
              <w:rPr>
                <w:rFonts w:ascii="Arial" w:hAnsi="Arial" w:cs="Arial"/>
                <w:color w:val="auto"/>
                <w:sz w:val="18"/>
                <w:szCs w:val="18"/>
              </w:rPr>
            </w:pPr>
            <w:r w:rsidRPr="00744154">
              <w:rPr>
                <w:rFonts w:ascii="Arial" w:hAnsi="Arial" w:cs="Arial"/>
                <w:sz w:val="18"/>
                <w:szCs w:val="18"/>
              </w:rPr>
              <w:t>-</w:t>
            </w:r>
          </w:p>
        </w:tc>
        <w:tc>
          <w:tcPr>
            <w:tcW w:w="1700" w:type="dxa"/>
            <w:gridSpan w:val="2"/>
            <w:shd w:val="clear" w:color="auto" w:fill="FAFAFA"/>
            <w:vAlign w:val="bottom"/>
          </w:tcPr>
          <w:p w14:paraId="366DCC4E" w14:textId="55FE681D" w:rsidR="002E0FF6" w:rsidRPr="00744154" w:rsidRDefault="002E0FF6" w:rsidP="005C4E0D">
            <w:pPr>
              <w:ind w:right="-72"/>
              <w:jc w:val="right"/>
              <w:rPr>
                <w:rFonts w:ascii="Arial" w:hAnsi="Arial" w:cs="Arial"/>
                <w:color w:val="auto"/>
                <w:sz w:val="18"/>
                <w:szCs w:val="18"/>
              </w:rPr>
            </w:pPr>
            <w:r w:rsidRPr="00744154">
              <w:rPr>
                <w:rFonts w:ascii="Arial" w:hAnsi="Arial" w:cs="Arial"/>
                <w:sz w:val="18"/>
                <w:szCs w:val="18"/>
              </w:rPr>
              <w:t>-</w:t>
            </w:r>
          </w:p>
        </w:tc>
        <w:tc>
          <w:tcPr>
            <w:tcW w:w="1559" w:type="dxa"/>
            <w:shd w:val="clear" w:color="auto" w:fill="FAFAFA"/>
            <w:vAlign w:val="bottom"/>
          </w:tcPr>
          <w:p w14:paraId="2D439C5C" w14:textId="44BBA794" w:rsidR="002E0FF6" w:rsidRPr="00744154" w:rsidRDefault="002E0FF6" w:rsidP="005C4E0D">
            <w:pPr>
              <w:ind w:right="-72"/>
              <w:jc w:val="right"/>
              <w:rPr>
                <w:rFonts w:ascii="Arial" w:hAnsi="Arial" w:cs="Arial"/>
                <w:color w:val="auto"/>
                <w:sz w:val="18"/>
                <w:szCs w:val="18"/>
              </w:rPr>
            </w:pPr>
            <w:r w:rsidRPr="00744154">
              <w:rPr>
                <w:rFonts w:ascii="Arial" w:hAnsi="Arial" w:cs="Arial"/>
                <w:sz w:val="18"/>
                <w:szCs w:val="18"/>
              </w:rPr>
              <w:t>7,869</w:t>
            </w:r>
          </w:p>
        </w:tc>
      </w:tr>
      <w:tr w:rsidR="002E0FF6" w:rsidRPr="00744154" w14:paraId="39C41B73" w14:textId="77777777" w:rsidTr="00BD351F">
        <w:trPr>
          <w:gridBefore w:val="1"/>
          <w:gridAfter w:val="1"/>
          <w:wBefore w:w="993" w:type="dxa"/>
          <w:wAfter w:w="7" w:type="dxa"/>
          <w:cantSplit/>
        </w:trPr>
        <w:tc>
          <w:tcPr>
            <w:tcW w:w="4104" w:type="dxa"/>
            <w:vAlign w:val="bottom"/>
          </w:tcPr>
          <w:p w14:paraId="47870E8F" w14:textId="77777777" w:rsidR="002E0FF6" w:rsidRPr="00744154" w:rsidRDefault="002E0FF6" w:rsidP="00BD351F">
            <w:pPr>
              <w:ind w:left="-101" w:firstLine="3"/>
              <w:rPr>
                <w:rFonts w:ascii="Arial" w:hAnsi="Arial" w:cs="Arial"/>
                <w:color w:val="auto"/>
                <w:sz w:val="18"/>
                <w:szCs w:val="18"/>
              </w:rPr>
            </w:pPr>
            <w:r w:rsidRPr="00744154">
              <w:rPr>
                <w:rFonts w:ascii="Arial" w:hAnsi="Arial" w:cs="Arial"/>
                <w:color w:val="auto"/>
                <w:sz w:val="18"/>
                <w:szCs w:val="18"/>
              </w:rPr>
              <w:t>Depreciation charge</w:t>
            </w:r>
          </w:p>
        </w:tc>
        <w:tc>
          <w:tcPr>
            <w:tcW w:w="1560" w:type="dxa"/>
            <w:shd w:val="clear" w:color="auto" w:fill="FAFAFA"/>
            <w:vAlign w:val="bottom"/>
          </w:tcPr>
          <w:p w14:paraId="39611B7D" w14:textId="430D470D"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848" w:type="dxa"/>
            <w:gridSpan w:val="2"/>
            <w:shd w:val="clear" w:color="auto" w:fill="FAFAFA"/>
            <w:vAlign w:val="bottom"/>
          </w:tcPr>
          <w:p w14:paraId="234652ED" w14:textId="0E9F359B"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(25,170)</w:t>
            </w:r>
          </w:p>
        </w:tc>
        <w:tc>
          <w:tcPr>
            <w:tcW w:w="1558" w:type="dxa"/>
            <w:gridSpan w:val="2"/>
            <w:shd w:val="clear" w:color="auto" w:fill="FAFAFA"/>
            <w:vAlign w:val="bottom"/>
          </w:tcPr>
          <w:p w14:paraId="5BE812CE" w14:textId="5FA102FF"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cs/>
              </w:rPr>
              <w:t>(496)</w:t>
            </w:r>
          </w:p>
        </w:tc>
        <w:tc>
          <w:tcPr>
            <w:tcW w:w="1700" w:type="dxa"/>
            <w:gridSpan w:val="2"/>
            <w:shd w:val="clear" w:color="auto" w:fill="FAFAFA"/>
            <w:vAlign w:val="bottom"/>
          </w:tcPr>
          <w:p w14:paraId="71265854" w14:textId="04E4A57E"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(11,805)</w:t>
            </w:r>
          </w:p>
        </w:tc>
        <w:tc>
          <w:tcPr>
            <w:tcW w:w="1559" w:type="dxa"/>
            <w:gridSpan w:val="3"/>
            <w:shd w:val="clear" w:color="auto" w:fill="FAFAFA"/>
            <w:vAlign w:val="bottom"/>
          </w:tcPr>
          <w:p w14:paraId="783881B7" w14:textId="67B90343"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(57,673)</w:t>
            </w:r>
          </w:p>
        </w:tc>
        <w:tc>
          <w:tcPr>
            <w:tcW w:w="1700" w:type="dxa"/>
            <w:gridSpan w:val="2"/>
            <w:shd w:val="clear" w:color="auto" w:fill="FAFAFA"/>
            <w:vAlign w:val="bottom"/>
          </w:tcPr>
          <w:p w14:paraId="67177324" w14:textId="208279AC"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559" w:type="dxa"/>
            <w:shd w:val="clear" w:color="auto" w:fill="FAFAFA"/>
            <w:vAlign w:val="bottom"/>
          </w:tcPr>
          <w:p w14:paraId="09A92A30" w14:textId="3F9ED598"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(95,14</w:t>
            </w:r>
            <w:r w:rsidR="00AF55E0" w:rsidRPr="00744154">
              <w:rPr>
                <w:rFonts w:ascii="Arial" w:hAnsi="Arial" w:cs="Arial"/>
                <w:sz w:val="18"/>
                <w:szCs w:val="18"/>
              </w:rPr>
              <w:t>4</w:t>
            </w:r>
            <w:r w:rsidRPr="00744154">
              <w:rPr>
                <w:rFonts w:ascii="Arial" w:hAnsi="Arial" w:cs="Arial"/>
                <w:sz w:val="18"/>
                <w:szCs w:val="18"/>
              </w:rPr>
              <w:t>)</w:t>
            </w:r>
          </w:p>
        </w:tc>
      </w:tr>
      <w:tr w:rsidR="002E0FF6" w:rsidRPr="00744154" w14:paraId="31AB46E8" w14:textId="77777777" w:rsidTr="00BD351F">
        <w:trPr>
          <w:gridBefore w:val="1"/>
          <w:gridAfter w:val="1"/>
          <w:wBefore w:w="993" w:type="dxa"/>
          <w:wAfter w:w="7" w:type="dxa"/>
          <w:cantSplit/>
        </w:trPr>
        <w:tc>
          <w:tcPr>
            <w:tcW w:w="4104" w:type="dxa"/>
            <w:vAlign w:val="bottom"/>
          </w:tcPr>
          <w:p w14:paraId="335DE478" w14:textId="77777777" w:rsidR="002E0FF6" w:rsidRPr="00744154" w:rsidRDefault="002E0FF6" w:rsidP="00BD351F">
            <w:pPr>
              <w:ind w:left="-101" w:firstLine="3"/>
              <w:rPr>
                <w:rFonts w:ascii="Arial" w:hAnsi="Arial" w:cs="Arial"/>
                <w:color w:val="auto"/>
                <w:sz w:val="18"/>
                <w:szCs w:val="18"/>
              </w:rPr>
            </w:pPr>
            <w:r w:rsidRPr="00744154">
              <w:rPr>
                <w:rFonts w:ascii="Arial" w:hAnsi="Arial" w:cs="Arial"/>
                <w:color w:val="auto"/>
                <w:sz w:val="18"/>
                <w:szCs w:val="18"/>
              </w:rPr>
              <w:t>Impairment charge</w:t>
            </w:r>
          </w:p>
        </w:tc>
        <w:tc>
          <w:tcPr>
            <w:tcW w:w="1560" w:type="dxa"/>
            <w:shd w:val="clear" w:color="auto" w:fill="FAFAFA"/>
            <w:vAlign w:val="bottom"/>
          </w:tcPr>
          <w:p w14:paraId="07D80891" w14:textId="1FE89CF8"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848" w:type="dxa"/>
            <w:gridSpan w:val="2"/>
            <w:shd w:val="clear" w:color="auto" w:fill="FAFAFA"/>
            <w:vAlign w:val="bottom"/>
          </w:tcPr>
          <w:p w14:paraId="34129354" w14:textId="13D04A31"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(17,400)</w:t>
            </w:r>
          </w:p>
        </w:tc>
        <w:tc>
          <w:tcPr>
            <w:tcW w:w="1558" w:type="dxa"/>
            <w:gridSpan w:val="2"/>
            <w:shd w:val="clear" w:color="auto" w:fill="FAFAFA"/>
            <w:vAlign w:val="bottom"/>
          </w:tcPr>
          <w:p w14:paraId="47AADF26" w14:textId="773042D3"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700" w:type="dxa"/>
            <w:gridSpan w:val="2"/>
            <w:shd w:val="clear" w:color="auto" w:fill="FAFAFA"/>
            <w:vAlign w:val="bottom"/>
          </w:tcPr>
          <w:p w14:paraId="013F8249" w14:textId="098C8850"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559" w:type="dxa"/>
            <w:gridSpan w:val="3"/>
            <w:shd w:val="clear" w:color="auto" w:fill="FAFAFA"/>
            <w:vAlign w:val="bottom"/>
          </w:tcPr>
          <w:p w14:paraId="4FAA1C16" w14:textId="5825B334"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700" w:type="dxa"/>
            <w:gridSpan w:val="2"/>
            <w:shd w:val="clear" w:color="auto" w:fill="FAFAFA"/>
            <w:vAlign w:val="bottom"/>
          </w:tcPr>
          <w:p w14:paraId="7C75D6F3" w14:textId="1D250F8D"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559" w:type="dxa"/>
            <w:shd w:val="clear" w:color="auto" w:fill="FAFAFA"/>
            <w:vAlign w:val="bottom"/>
          </w:tcPr>
          <w:p w14:paraId="4FC41D77" w14:textId="6E3A4B7C"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(17,400)</w:t>
            </w:r>
          </w:p>
        </w:tc>
      </w:tr>
      <w:tr w:rsidR="002E0FF6" w:rsidRPr="00744154" w14:paraId="541D32A3" w14:textId="77777777" w:rsidTr="00BD351F">
        <w:trPr>
          <w:gridBefore w:val="1"/>
          <w:gridAfter w:val="1"/>
          <w:wBefore w:w="993" w:type="dxa"/>
          <w:wAfter w:w="7" w:type="dxa"/>
          <w:cantSplit/>
        </w:trPr>
        <w:tc>
          <w:tcPr>
            <w:tcW w:w="4104" w:type="dxa"/>
            <w:vAlign w:val="bottom"/>
          </w:tcPr>
          <w:p w14:paraId="3225872C" w14:textId="1BE2434F" w:rsidR="002E0FF6" w:rsidRPr="00744154" w:rsidRDefault="002E0FF6" w:rsidP="00BD351F">
            <w:pPr>
              <w:ind w:left="-101" w:firstLine="3"/>
              <w:rPr>
                <w:rFonts w:ascii="Arial" w:hAnsi="Arial" w:cs="Arial"/>
                <w:color w:val="auto"/>
                <w:sz w:val="18"/>
                <w:szCs w:val="18"/>
              </w:rPr>
            </w:pPr>
            <w:r w:rsidRPr="00744154">
              <w:rPr>
                <w:rFonts w:ascii="Arial" w:eastAsia="Times New Roman" w:hAnsi="Arial" w:cs="Arial"/>
                <w:color w:val="auto"/>
                <w:sz w:val="18"/>
                <w:szCs w:val="18"/>
              </w:rPr>
              <w:t>Currency translation</w:t>
            </w:r>
          </w:p>
        </w:tc>
        <w:tc>
          <w:tcPr>
            <w:tcW w:w="1560" w:type="dxa"/>
            <w:tcBorders>
              <w:bottom w:val="single" w:sz="4" w:space="0" w:color="auto"/>
            </w:tcBorders>
            <w:shd w:val="clear" w:color="auto" w:fill="FAFAFA"/>
            <w:vAlign w:val="bottom"/>
          </w:tcPr>
          <w:p w14:paraId="2F74FE9A" w14:textId="2F4D32F2" w:rsidR="002E0FF6" w:rsidRPr="00744154" w:rsidRDefault="002E0FF6" w:rsidP="00D622DC">
            <w:pPr>
              <w:ind w:left="-108" w:right="-72" w:firstLine="3"/>
              <w:jc w:val="right"/>
              <w:rPr>
                <w:rFonts w:ascii="Arial" w:hAnsi="Arial" w:cs="Arial"/>
                <w:color w:val="auto"/>
                <w:sz w:val="18"/>
                <w:szCs w:val="18"/>
                <w:cs/>
              </w:rPr>
            </w:pPr>
            <w:r w:rsidRPr="00744154">
              <w:rPr>
                <w:rFonts w:ascii="Arial" w:hAnsi="Arial" w:cs="Arial"/>
                <w:sz w:val="18"/>
                <w:szCs w:val="18"/>
              </w:rPr>
              <w:t>-</w:t>
            </w:r>
          </w:p>
        </w:tc>
        <w:tc>
          <w:tcPr>
            <w:tcW w:w="1848" w:type="dxa"/>
            <w:gridSpan w:val="2"/>
            <w:tcBorders>
              <w:bottom w:val="single" w:sz="4" w:space="0" w:color="auto"/>
            </w:tcBorders>
            <w:shd w:val="clear" w:color="auto" w:fill="FAFAFA"/>
            <w:vAlign w:val="bottom"/>
          </w:tcPr>
          <w:p w14:paraId="64BF6286" w14:textId="3679616A"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cs/>
              </w:rPr>
              <w:t>1</w:t>
            </w:r>
            <w:r w:rsidRPr="00744154">
              <w:rPr>
                <w:rFonts w:ascii="Arial" w:hAnsi="Arial" w:cs="Arial"/>
                <w:sz w:val="18"/>
                <w:szCs w:val="18"/>
              </w:rPr>
              <w:t>,</w:t>
            </w:r>
            <w:r w:rsidRPr="00744154">
              <w:rPr>
                <w:rFonts w:ascii="Arial" w:hAnsi="Arial" w:cs="Arial"/>
                <w:sz w:val="18"/>
                <w:szCs w:val="18"/>
                <w:cs/>
              </w:rPr>
              <w:t>945</w:t>
            </w:r>
          </w:p>
        </w:tc>
        <w:tc>
          <w:tcPr>
            <w:tcW w:w="1558" w:type="dxa"/>
            <w:gridSpan w:val="2"/>
            <w:tcBorders>
              <w:bottom w:val="single" w:sz="4" w:space="0" w:color="auto"/>
            </w:tcBorders>
            <w:shd w:val="clear" w:color="auto" w:fill="FAFAFA"/>
            <w:vAlign w:val="bottom"/>
          </w:tcPr>
          <w:p w14:paraId="1D3389B8" w14:textId="789645ED"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700" w:type="dxa"/>
            <w:gridSpan w:val="2"/>
            <w:tcBorders>
              <w:bottom w:val="single" w:sz="4" w:space="0" w:color="auto"/>
            </w:tcBorders>
            <w:shd w:val="clear" w:color="auto" w:fill="FAFAFA"/>
            <w:vAlign w:val="bottom"/>
          </w:tcPr>
          <w:p w14:paraId="5D3725EB" w14:textId="45CB0459"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559" w:type="dxa"/>
            <w:gridSpan w:val="3"/>
            <w:tcBorders>
              <w:bottom w:val="single" w:sz="4" w:space="0" w:color="auto"/>
            </w:tcBorders>
            <w:shd w:val="clear" w:color="auto" w:fill="FAFAFA"/>
            <w:vAlign w:val="bottom"/>
          </w:tcPr>
          <w:p w14:paraId="27B68C8D" w14:textId="00E01FDC"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700" w:type="dxa"/>
            <w:gridSpan w:val="2"/>
            <w:tcBorders>
              <w:bottom w:val="single" w:sz="4" w:space="0" w:color="auto"/>
            </w:tcBorders>
            <w:shd w:val="clear" w:color="auto" w:fill="FAFAFA"/>
            <w:vAlign w:val="bottom"/>
          </w:tcPr>
          <w:p w14:paraId="213AD172" w14:textId="08DF7D04"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w:t>
            </w:r>
          </w:p>
        </w:tc>
        <w:tc>
          <w:tcPr>
            <w:tcW w:w="1559" w:type="dxa"/>
            <w:tcBorders>
              <w:bottom w:val="single" w:sz="4" w:space="0" w:color="auto"/>
            </w:tcBorders>
            <w:shd w:val="clear" w:color="auto" w:fill="FAFAFA"/>
            <w:vAlign w:val="bottom"/>
          </w:tcPr>
          <w:p w14:paraId="6881BC2E" w14:textId="24E50C7B"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1,945</w:t>
            </w:r>
          </w:p>
        </w:tc>
      </w:tr>
      <w:tr w:rsidR="002E0FF6" w:rsidRPr="00744154" w14:paraId="3C6913A8" w14:textId="77777777" w:rsidTr="00BD351F">
        <w:trPr>
          <w:gridBefore w:val="1"/>
          <w:gridAfter w:val="1"/>
          <w:wBefore w:w="993" w:type="dxa"/>
          <w:wAfter w:w="7" w:type="dxa"/>
          <w:cantSplit/>
        </w:trPr>
        <w:tc>
          <w:tcPr>
            <w:tcW w:w="4104" w:type="dxa"/>
            <w:vAlign w:val="bottom"/>
          </w:tcPr>
          <w:p w14:paraId="12CC029C" w14:textId="77777777" w:rsidR="002E0FF6" w:rsidRPr="00744154" w:rsidRDefault="002E0FF6" w:rsidP="00BD351F">
            <w:pPr>
              <w:ind w:left="-101" w:firstLine="3"/>
              <w:rPr>
                <w:rFonts w:ascii="Arial" w:hAnsi="Arial" w:cs="Arial"/>
                <w:color w:val="auto"/>
                <w:sz w:val="14"/>
                <w:szCs w:val="14"/>
              </w:rPr>
            </w:pPr>
          </w:p>
        </w:tc>
        <w:tc>
          <w:tcPr>
            <w:tcW w:w="1560" w:type="dxa"/>
            <w:tcBorders>
              <w:top w:val="single" w:sz="4" w:space="0" w:color="auto"/>
            </w:tcBorders>
            <w:shd w:val="clear" w:color="auto" w:fill="FAFAFA"/>
            <w:vAlign w:val="bottom"/>
          </w:tcPr>
          <w:p w14:paraId="702C3EAC" w14:textId="77777777" w:rsidR="002E0FF6" w:rsidRPr="00744154" w:rsidRDefault="002E0FF6" w:rsidP="00D622DC">
            <w:pPr>
              <w:ind w:left="-108" w:right="-72" w:firstLine="3"/>
              <w:jc w:val="right"/>
              <w:rPr>
                <w:rFonts w:ascii="Arial" w:hAnsi="Arial" w:cs="Arial"/>
                <w:color w:val="auto"/>
                <w:sz w:val="18"/>
                <w:szCs w:val="18"/>
              </w:rPr>
            </w:pPr>
          </w:p>
        </w:tc>
        <w:tc>
          <w:tcPr>
            <w:tcW w:w="1848" w:type="dxa"/>
            <w:gridSpan w:val="2"/>
            <w:tcBorders>
              <w:top w:val="single" w:sz="4" w:space="0" w:color="auto"/>
            </w:tcBorders>
            <w:shd w:val="clear" w:color="auto" w:fill="FAFAFA"/>
            <w:vAlign w:val="bottom"/>
          </w:tcPr>
          <w:p w14:paraId="378CC35C" w14:textId="36582FBD" w:rsidR="002E0FF6" w:rsidRPr="00744154" w:rsidRDefault="002E0FF6" w:rsidP="00D622DC">
            <w:pPr>
              <w:ind w:left="-108" w:right="-72" w:firstLine="3"/>
              <w:jc w:val="right"/>
              <w:rPr>
                <w:rFonts w:ascii="Arial" w:hAnsi="Arial" w:cs="Arial"/>
                <w:color w:val="auto"/>
                <w:sz w:val="18"/>
                <w:szCs w:val="18"/>
              </w:rPr>
            </w:pPr>
          </w:p>
        </w:tc>
        <w:tc>
          <w:tcPr>
            <w:tcW w:w="1558" w:type="dxa"/>
            <w:gridSpan w:val="2"/>
            <w:tcBorders>
              <w:top w:val="single" w:sz="4" w:space="0" w:color="auto"/>
            </w:tcBorders>
            <w:shd w:val="clear" w:color="auto" w:fill="FAFAFA"/>
            <w:vAlign w:val="bottom"/>
          </w:tcPr>
          <w:p w14:paraId="2E2F6C1A" w14:textId="77777777" w:rsidR="002E0FF6" w:rsidRPr="00744154" w:rsidRDefault="002E0FF6" w:rsidP="00D622DC">
            <w:pPr>
              <w:ind w:left="-108" w:right="-72" w:firstLine="3"/>
              <w:jc w:val="right"/>
              <w:rPr>
                <w:rFonts w:ascii="Arial" w:hAnsi="Arial" w:cs="Arial"/>
                <w:color w:val="auto"/>
                <w:sz w:val="18"/>
                <w:szCs w:val="18"/>
              </w:rPr>
            </w:pPr>
          </w:p>
        </w:tc>
        <w:tc>
          <w:tcPr>
            <w:tcW w:w="1700" w:type="dxa"/>
            <w:gridSpan w:val="2"/>
            <w:tcBorders>
              <w:top w:val="single" w:sz="4" w:space="0" w:color="auto"/>
            </w:tcBorders>
            <w:shd w:val="clear" w:color="auto" w:fill="FAFAFA"/>
            <w:vAlign w:val="bottom"/>
          </w:tcPr>
          <w:p w14:paraId="6C52E674" w14:textId="77777777" w:rsidR="002E0FF6" w:rsidRPr="00744154" w:rsidRDefault="002E0FF6" w:rsidP="00D622DC">
            <w:pPr>
              <w:ind w:left="-108" w:right="-72" w:firstLine="3"/>
              <w:jc w:val="right"/>
              <w:rPr>
                <w:rFonts w:ascii="Arial" w:hAnsi="Arial" w:cs="Arial"/>
                <w:color w:val="auto"/>
                <w:sz w:val="18"/>
                <w:szCs w:val="18"/>
              </w:rPr>
            </w:pPr>
          </w:p>
        </w:tc>
        <w:tc>
          <w:tcPr>
            <w:tcW w:w="1559" w:type="dxa"/>
            <w:gridSpan w:val="3"/>
            <w:tcBorders>
              <w:top w:val="single" w:sz="4" w:space="0" w:color="auto"/>
            </w:tcBorders>
            <w:shd w:val="clear" w:color="auto" w:fill="FAFAFA"/>
            <w:vAlign w:val="bottom"/>
          </w:tcPr>
          <w:p w14:paraId="5F172F47" w14:textId="77777777" w:rsidR="002E0FF6" w:rsidRPr="00744154" w:rsidRDefault="002E0FF6" w:rsidP="00D622DC">
            <w:pPr>
              <w:ind w:left="-108" w:right="-72" w:firstLine="3"/>
              <w:jc w:val="right"/>
              <w:rPr>
                <w:rFonts w:ascii="Arial" w:hAnsi="Arial" w:cs="Arial"/>
                <w:color w:val="auto"/>
                <w:sz w:val="18"/>
                <w:szCs w:val="18"/>
              </w:rPr>
            </w:pPr>
          </w:p>
        </w:tc>
        <w:tc>
          <w:tcPr>
            <w:tcW w:w="1700" w:type="dxa"/>
            <w:gridSpan w:val="2"/>
            <w:tcBorders>
              <w:top w:val="single" w:sz="4" w:space="0" w:color="auto"/>
            </w:tcBorders>
            <w:shd w:val="clear" w:color="auto" w:fill="FAFAFA"/>
            <w:vAlign w:val="bottom"/>
          </w:tcPr>
          <w:p w14:paraId="435FD525" w14:textId="4C046157" w:rsidR="002E0FF6" w:rsidRPr="00744154" w:rsidRDefault="002E0FF6" w:rsidP="00D622DC">
            <w:pPr>
              <w:ind w:left="-108" w:right="-72" w:firstLine="3"/>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4E80C096" w14:textId="77777777" w:rsidR="002E0FF6" w:rsidRPr="00744154" w:rsidRDefault="002E0FF6" w:rsidP="00D622DC">
            <w:pPr>
              <w:ind w:left="-108" w:right="-72" w:firstLine="3"/>
              <w:jc w:val="right"/>
              <w:rPr>
                <w:rFonts w:ascii="Arial" w:hAnsi="Arial" w:cs="Arial"/>
                <w:color w:val="auto"/>
                <w:sz w:val="18"/>
                <w:szCs w:val="18"/>
              </w:rPr>
            </w:pPr>
          </w:p>
        </w:tc>
      </w:tr>
      <w:tr w:rsidR="002E0FF6" w:rsidRPr="00744154" w14:paraId="5FC7FF12" w14:textId="77777777" w:rsidTr="00BD351F">
        <w:trPr>
          <w:gridBefore w:val="1"/>
          <w:gridAfter w:val="1"/>
          <w:wBefore w:w="993" w:type="dxa"/>
          <w:wAfter w:w="7" w:type="dxa"/>
          <w:cantSplit/>
        </w:trPr>
        <w:tc>
          <w:tcPr>
            <w:tcW w:w="4104" w:type="dxa"/>
            <w:vAlign w:val="bottom"/>
          </w:tcPr>
          <w:p w14:paraId="2623F3B7" w14:textId="77777777" w:rsidR="002E0FF6" w:rsidRPr="00744154" w:rsidRDefault="002E0FF6" w:rsidP="00BD351F">
            <w:pPr>
              <w:ind w:left="-101" w:firstLine="3"/>
              <w:rPr>
                <w:rFonts w:ascii="Arial" w:hAnsi="Arial" w:cs="Arial"/>
                <w:color w:val="auto"/>
                <w:sz w:val="18"/>
                <w:szCs w:val="18"/>
              </w:rPr>
            </w:pPr>
            <w:r w:rsidRPr="00744154">
              <w:rPr>
                <w:rFonts w:ascii="Arial" w:hAnsi="Arial" w:cs="Arial"/>
                <w:color w:val="auto"/>
                <w:sz w:val="18"/>
                <w:szCs w:val="18"/>
              </w:rPr>
              <w:t>Closing net book amount</w:t>
            </w:r>
          </w:p>
        </w:tc>
        <w:tc>
          <w:tcPr>
            <w:tcW w:w="1560" w:type="dxa"/>
            <w:tcBorders>
              <w:bottom w:val="single" w:sz="4" w:space="0" w:color="auto"/>
            </w:tcBorders>
            <w:shd w:val="clear" w:color="auto" w:fill="FAFAFA"/>
            <w:vAlign w:val="bottom"/>
          </w:tcPr>
          <w:p w14:paraId="36ED5BA7" w14:textId="20008391"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7,869</w:t>
            </w:r>
          </w:p>
        </w:tc>
        <w:tc>
          <w:tcPr>
            <w:tcW w:w="1848" w:type="dxa"/>
            <w:gridSpan w:val="2"/>
            <w:tcBorders>
              <w:bottom w:val="single" w:sz="4" w:space="0" w:color="auto"/>
            </w:tcBorders>
            <w:shd w:val="clear" w:color="auto" w:fill="FAFAFA"/>
            <w:vAlign w:val="bottom"/>
          </w:tcPr>
          <w:p w14:paraId="4C498B99" w14:textId="6889EADF"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752,306</w:t>
            </w:r>
          </w:p>
        </w:tc>
        <w:tc>
          <w:tcPr>
            <w:tcW w:w="1558" w:type="dxa"/>
            <w:gridSpan w:val="2"/>
            <w:tcBorders>
              <w:bottom w:val="single" w:sz="4" w:space="0" w:color="auto"/>
            </w:tcBorders>
            <w:shd w:val="clear" w:color="auto" w:fill="FAFAFA"/>
            <w:vAlign w:val="bottom"/>
          </w:tcPr>
          <w:p w14:paraId="3C7D3770" w14:textId="5A5D4E78"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138,774</w:t>
            </w:r>
          </w:p>
        </w:tc>
        <w:tc>
          <w:tcPr>
            <w:tcW w:w="1700" w:type="dxa"/>
            <w:gridSpan w:val="2"/>
            <w:tcBorders>
              <w:bottom w:val="single" w:sz="4" w:space="0" w:color="auto"/>
            </w:tcBorders>
            <w:shd w:val="clear" w:color="auto" w:fill="FAFAFA"/>
            <w:vAlign w:val="bottom"/>
          </w:tcPr>
          <w:p w14:paraId="2AC488C6" w14:textId="15813C8E"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387,280</w:t>
            </w:r>
          </w:p>
        </w:tc>
        <w:tc>
          <w:tcPr>
            <w:tcW w:w="1559" w:type="dxa"/>
            <w:gridSpan w:val="3"/>
            <w:tcBorders>
              <w:bottom w:val="single" w:sz="4" w:space="0" w:color="auto"/>
            </w:tcBorders>
            <w:shd w:val="clear" w:color="auto" w:fill="FAFAFA"/>
            <w:vAlign w:val="bottom"/>
          </w:tcPr>
          <w:p w14:paraId="4B7516BC" w14:textId="1011B223"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1,102,264</w:t>
            </w:r>
          </w:p>
        </w:tc>
        <w:tc>
          <w:tcPr>
            <w:tcW w:w="1700" w:type="dxa"/>
            <w:gridSpan w:val="2"/>
            <w:tcBorders>
              <w:bottom w:val="single" w:sz="4" w:space="0" w:color="auto"/>
            </w:tcBorders>
            <w:shd w:val="clear" w:color="auto" w:fill="FAFAFA"/>
            <w:vAlign w:val="bottom"/>
          </w:tcPr>
          <w:p w14:paraId="50BFD98A" w14:textId="16BFB661"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976,289</w:t>
            </w:r>
          </w:p>
        </w:tc>
        <w:tc>
          <w:tcPr>
            <w:tcW w:w="1559" w:type="dxa"/>
            <w:tcBorders>
              <w:bottom w:val="single" w:sz="4" w:space="0" w:color="auto"/>
            </w:tcBorders>
            <w:shd w:val="clear" w:color="auto" w:fill="FAFAFA"/>
            <w:vAlign w:val="bottom"/>
          </w:tcPr>
          <w:p w14:paraId="6B095327" w14:textId="607B6689"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3,364,78</w:t>
            </w:r>
            <w:r w:rsidR="00AF55E0" w:rsidRPr="00744154">
              <w:rPr>
                <w:rFonts w:ascii="Arial" w:hAnsi="Arial" w:cs="Arial"/>
                <w:sz w:val="18"/>
                <w:szCs w:val="18"/>
              </w:rPr>
              <w:t>2</w:t>
            </w:r>
          </w:p>
        </w:tc>
      </w:tr>
      <w:tr w:rsidR="002E0FF6" w:rsidRPr="00744154" w14:paraId="227C7DD0" w14:textId="77777777" w:rsidTr="00BD351F">
        <w:trPr>
          <w:gridBefore w:val="1"/>
          <w:gridAfter w:val="1"/>
          <w:wBefore w:w="993" w:type="dxa"/>
          <w:wAfter w:w="7" w:type="dxa"/>
          <w:cantSplit/>
        </w:trPr>
        <w:tc>
          <w:tcPr>
            <w:tcW w:w="4104" w:type="dxa"/>
            <w:vAlign w:val="bottom"/>
          </w:tcPr>
          <w:p w14:paraId="169131C7" w14:textId="77777777" w:rsidR="002E0FF6" w:rsidRPr="00744154" w:rsidRDefault="002E0FF6" w:rsidP="00BD351F">
            <w:pPr>
              <w:ind w:left="-101" w:firstLine="3"/>
              <w:rPr>
                <w:rFonts w:ascii="Arial" w:hAnsi="Arial" w:cs="Arial"/>
                <w:color w:val="auto"/>
                <w:sz w:val="18"/>
                <w:szCs w:val="18"/>
                <w:cs/>
              </w:rPr>
            </w:pPr>
          </w:p>
        </w:tc>
        <w:tc>
          <w:tcPr>
            <w:tcW w:w="1560" w:type="dxa"/>
            <w:tcBorders>
              <w:top w:val="single" w:sz="4" w:space="0" w:color="auto"/>
            </w:tcBorders>
            <w:shd w:val="clear" w:color="auto" w:fill="FAFAFA"/>
          </w:tcPr>
          <w:p w14:paraId="5760AEE6" w14:textId="77777777" w:rsidR="002E0FF6" w:rsidRPr="00744154" w:rsidRDefault="002E0FF6" w:rsidP="00D622DC">
            <w:pPr>
              <w:ind w:left="-108" w:right="-72" w:firstLine="3"/>
              <w:jc w:val="right"/>
              <w:rPr>
                <w:rFonts w:ascii="Arial" w:hAnsi="Arial" w:cs="Arial"/>
                <w:color w:val="auto"/>
                <w:sz w:val="18"/>
                <w:szCs w:val="18"/>
              </w:rPr>
            </w:pPr>
          </w:p>
        </w:tc>
        <w:tc>
          <w:tcPr>
            <w:tcW w:w="1848" w:type="dxa"/>
            <w:gridSpan w:val="2"/>
            <w:tcBorders>
              <w:top w:val="single" w:sz="4" w:space="0" w:color="auto"/>
            </w:tcBorders>
            <w:shd w:val="clear" w:color="auto" w:fill="FAFAFA"/>
          </w:tcPr>
          <w:p w14:paraId="5B2F69C5" w14:textId="4AE1E6D1" w:rsidR="002E0FF6" w:rsidRPr="00744154" w:rsidRDefault="002E0FF6" w:rsidP="00D622DC">
            <w:pPr>
              <w:ind w:left="-108" w:right="-72" w:firstLine="3"/>
              <w:jc w:val="right"/>
              <w:rPr>
                <w:rFonts w:ascii="Arial" w:hAnsi="Arial" w:cs="Arial"/>
                <w:color w:val="auto"/>
                <w:sz w:val="18"/>
                <w:szCs w:val="18"/>
              </w:rPr>
            </w:pPr>
          </w:p>
        </w:tc>
        <w:tc>
          <w:tcPr>
            <w:tcW w:w="1558" w:type="dxa"/>
            <w:gridSpan w:val="2"/>
            <w:tcBorders>
              <w:top w:val="single" w:sz="4" w:space="0" w:color="auto"/>
            </w:tcBorders>
            <w:shd w:val="clear" w:color="auto" w:fill="FAFAFA"/>
            <w:vAlign w:val="bottom"/>
          </w:tcPr>
          <w:p w14:paraId="44F99989" w14:textId="77777777" w:rsidR="002E0FF6" w:rsidRPr="00744154" w:rsidRDefault="002E0FF6" w:rsidP="00D622DC">
            <w:pPr>
              <w:ind w:left="-108" w:right="-72" w:firstLine="3"/>
              <w:jc w:val="right"/>
              <w:rPr>
                <w:rFonts w:ascii="Arial" w:hAnsi="Arial" w:cs="Arial"/>
                <w:color w:val="auto"/>
                <w:sz w:val="18"/>
                <w:szCs w:val="18"/>
              </w:rPr>
            </w:pPr>
          </w:p>
        </w:tc>
        <w:tc>
          <w:tcPr>
            <w:tcW w:w="1700" w:type="dxa"/>
            <w:gridSpan w:val="2"/>
            <w:tcBorders>
              <w:top w:val="single" w:sz="4" w:space="0" w:color="auto"/>
            </w:tcBorders>
            <w:shd w:val="clear" w:color="auto" w:fill="FAFAFA"/>
            <w:vAlign w:val="bottom"/>
          </w:tcPr>
          <w:p w14:paraId="3683F6FC" w14:textId="77777777" w:rsidR="002E0FF6" w:rsidRPr="00744154" w:rsidRDefault="002E0FF6" w:rsidP="00D622DC">
            <w:pPr>
              <w:ind w:left="-108" w:right="-72" w:firstLine="3"/>
              <w:jc w:val="right"/>
              <w:rPr>
                <w:rFonts w:ascii="Arial" w:hAnsi="Arial" w:cs="Arial"/>
                <w:color w:val="auto"/>
                <w:sz w:val="18"/>
                <w:szCs w:val="18"/>
              </w:rPr>
            </w:pPr>
          </w:p>
        </w:tc>
        <w:tc>
          <w:tcPr>
            <w:tcW w:w="1559" w:type="dxa"/>
            <w:gridSpan w:val="3"/>
            <w:tcBorders>
              <w:top w:val="single" w:sz="4" w:space="0" w:color="auto"/>
            </w:tcBorders>
            <w:shd w:val="clear" w:color="auto" w:fill="FAFAFA"/>
          </w:tcPr>
          <w:p w14:paraId="27EA3CD5" w14:textId="77777777" w:rsidR="002E0FF6" w:rsidRPr="00744154" w:rsidRDefault="002E0FF6" w:rsidP="00D622DC">
            <w:pPr>
              <w:ind w:left="-108" w:right="-72" w:firstLine="3"/>
              <w:jc w:val="right"/>
              <w:rPr>
                <w:rFonts w:ascii="Arial" w:hAnsi="Arial" w:cs="Arial"/>
                <w:color w:val="auto"/>
                <w:sz w:val="18"/>
                <w:szCs w:val="18"/>
              </w:rPr>
            </w:pPr>
          </w:p>
        </w:tc>
        <w:tc>
          <w:tcPr>
            <w:tcW w:w="1700" w:type="dxa"/>
            <w:gridSpan w:val="2"/>
            <w:tcBorders>
              <w:top w:val="single" w:sz="4" w:space="0" w:color="auto"/>
            </w:tcBorders>
            <w:shd w:val="clear" w:color="auto" w:fill="FAFAFA"/>
          </w:tcPr>
          <w:p w14:paraId="7FA6EFB2" w14:textId="65F5F5F9" w:rsidR="002E0FF6" w:rsidRPr="00744154" w:rsidRDefault="002E0FF6" w:rsidP="00D622DC">
            <w:pPr>
              <w:ind w:left="-108" w:right="-72" w:firstLine="3"/>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42466AD0" w14:textId="77777777" w:rsidR="002E0FF6" w:rsidRPr="00744154" w:rsidRDefault="002E0FF6" w:rsidP="00D622DC">
            <w:pPr>
              <w:ind w:left="-108" w:right="-72" w:firstLine="3"/>
              <w:jc w:val="right"/>
              <w:rPr>
                <w:rFonts w:ascii="Arial" w:hAnsi="Arial" w:cs="Arial"/>
                <w:color w:val="auto"/>
                <w:sz w:val="18"/>
                <w:szCs w:val="18"/>
              </w:rPr>
            </w:pPr>
          </w:p>
        </w:tc>
      </w:tr>
      <w:tr w:rsidR="002E0FF6" w:rsidRPr="00744154" w14:paraId="46999BB3" w14:textId="77777777" w:rsidTr="00BD351F">
        <w:trPr>
          <w:gridBefore w:val="1"/>
          <w:gridAfter w:val="1"/>
          <w:wBefore w:w="993" w:type="dxa"/>
          <w:wAfter w:w="7" w:type="dxa"/>
          <w:cantSplit/>
        </w:trPr>
        <w:tc>
          <w:tcPr>
            <w:tcW w:w="4104" w:type="dxa"/>
            <w:vAlign w:val="bottom"/>
          </w:tcPr>
          <w:p w14:paraId="1CF35CA5" w14:textId="77777777" w:rsidR="002E0FF6" w:rsidRPr="00744154" w:rsidRDefault="002E0FF6" w:rsidP="00BD351F">
            <w:pPr>
              <w:ind w:left="-101" w:firstLine="3"/>
              <w:rPr>
                <w:rFonts w:ascii="Arial" w:hAnsi="Arial" w:cs="Arial"/>
                <w:color w:val="auto"/>
                <w:sz w:val="18"/>
                <w:szCs w:val="18"/>
                <w:cs/>
              </w:rPr>
            </w:pPr>
            <w:r w:rsidRPr="00744154">
              <w:rPr>
                <w:rFonts w:ascii="Arial" w:hAnsi="Arial" w:cs="Arial"/>
                <w:b/>
                <w:bCs/>
                <w:color w:val="auto"/>
                <w:sz w:val="18"/>
                <w:szCs w:val="18"/>
              </w:rPr>
              <w:t xml:space="preserve">As </w:t>
            </w:r>
            <w:proofErr w:type="gramStart"/>
            <w:r w:rsidRPr="00744154">
              <w:rPr>
                <w:rFonts w:ascii="Arial" w:hAnsi="Arial" w:cs="Arial"/>
                <w:b/>
                <w:bCs/>
                <w:color w:val="auto"/>
                <w:sz w:val="18"/>
                <w:szCs w:val="18"/>
              </w:rPr>
              <w:t>at</w:t>
            </w:r>
            <w:r w:rsidRPr="00744154">
              <w:rPr>
                <w:rFonts w:ascii="Arial" w:hAnsi="Arial" w:cs="Arial"/>
                <w:color w:val="auto"/>
                <w:sz w:val="18"/>
                <w:szCs w:val="18"/>
              </w:rPr>
              <w:t xml:space="preserve"> </w:t>
            </w:r>
            <w:r w:rsidRPr="00744154">
              <w:rPr>
                <w:rFonts w:ascii="Arial" w:hAnsi="Arial" w:cs="Arial"/>
                <w:b/>
                <w:bCs/>
                <w:color w:val="auto"/>
                <w:sz w:val="18"/>
                <w:szCs w:val="18"/>
                <w:cs/>
              </w:rPr>
              <w:t xml:space="preserve"> </w:t>
            </w:r>
            <w:r w:rsidRPr="00744154">
              <w:rPr>
                <w:rFonts w:ascii="Arial" w:hAnsi="Arial" w:cs="Arial"/>
                <w:b/>
                <w:bCs/>
                <w:color w:val="auto"/>
                <w:sz w:val="18"/>
                <w:szCs w:val="18"/>
              </w:rPr>
              <w:t>31</w:t>
            </w:r>
            <w:proofErr w:type="gramEnd"/>
            <w:r w:rsidRPr="00744154">
              <w:rPr>
                <w:rFonts w:ascii="Arial" w:hAnsi="Arial" w:cs="Arial"/>
                <w:b/>
                <w:bCs/>
                <w:color w:val="auto"/>
                <w:sz w:val="18"/>
                <w:szCs w:val="18"/>
              </w:rPr>
              <w:t xml:space="preserve"> December</w:t>
            </w:r>
            <w:r w:rsidRPr="00744154">
              <w:rPr>
                <w:rFonts w:ascii="Arial" w:hAnsi="Arial" w:cs="Arial"/>
                <w:b/>
                <w:bCs/>
                <w:color w:val="auto"/>
                <w:sz w:val="18"/>
                <w:szCs w:val="18"/>
                <w:cs/>
              </w:rPr>
              <w:t xml:space="preserve"> </w:t>
            </w:r>
            <w:r w:rsidRPr="00744154">
              <w:rPr>
                <w:rFonts w:ascii="Arial" w:hAnsi="Arial" w:cs="Arial"/>
                <w:b/>
                <w:bCs/>
                <w:color w:val="auto"/>
                <w:sz w:val="18"/>
                <w:szCs w:val="18"/>
              </w:rPr>
              <w:t>2020</w:t>
            </w:r>
          </w:p>
        </w:tc>
        <w:tc>
          <w:tcPr>
            <w:tcW w:w="1560" w:type="dxa"/>
            <w:shd w:val="clear" w:color="auto" w:fill="FAFAFA"/>
          </w:tcPr>
          <w:p w14:paraId="5146219E" w14:textId="77777777" w:rsidR="002E0FF6" w:rsidRPr="00744154" w:rsidRDefault="002E0FF6" w:rsidP="00D622DC">
            <w:pPr>
              <w:ind w:left="-108" w:right="-72" w:firstLine="3"/>
              <w:jc w:val="right"/>
              <w:rPr>
                <w:rFonts w:ascii="Arial" w:hAnsi="Arial" w:cs="Arial"/>
                <w:color w:val="auto"/>
                <w:sz w:val="18"/>
                <w:szCs w:val="18"/>
              </w:rPr>
            </w:pPr>
          </w:p>
        </w:tc>
        <w:tc>
          <w:tcPr>
            <w:tcW w:w="1848" w:type="dxa"/>
            <w:gridSpan w:val="2"/>
            <w:shd w:val="clear" w:color="auto" w:fill="FAFAFA"/>
          </w:tcPr>
          <w:p w14:paraId="3F35F5BE" w14:textId="332298A1" w:rsidR="002E0FF6" w:rsidRPr="00744154" w:rsidRDefault="002E0FF6" w:rsidP="00D622DC">
            <w:pPr>
              <w:ind w:left="-108" w:right="-72" w:firstLine="3"/>
              <w:jc w:val="right"/>
              <w:rPr>
                <w:rFonts w:ascii="Arial" w:hAnsi="Arial" w:cs="Arial"/>
                <w:color w:val="auto"/>
                <w:sz w:val="18"/>
                <w:szCs w:val="18"/>
              </w:rPr>
            </w:pPr>
          </w:p>
        </w:tc>
        <w:tc>
          <w:tcPr>
            <w:tcW w:w="1558" w:type="dxa"/>
            <w:gridSpan w:val="2"/>
            <w:shd w:val="clear" w:color="auto" w:fill="FAFAFA"/>
            <w:vAlign w:val="bottom"/>
          </w:tcPr>
          <w:p w14:paraId="14213EA9" w14:textId="77777777" w:rsidR="002E0FF6" w:rsidRPr="00744154" w:rsidRDefault="002E0FF6" w:rsidP="00D622DC">
            <w:pPr>
              <w:ind w:left="-108" w:right="-72" w:firstLine="3"/>
              <w:jc w:val="right"/>
              <w:rPr>
                <w:rFonts w:ascii="Arial" w:hAnsi="Arial" w:cs="Arial"/>
                <w:color w:val="auto"/>
                <w:sz w:val="18"/>
                <w:szCs w:val="18"/>
              </w:rPr>
            </w:pPr>
          </w:p>
        </w:tc>
        <w:tc>
          <w:tcPr>
            <w:tcW w:w="1700" w:type="dxa"/>
            <w:gridSpan w:val="2"/>
            <w:shd w:val="clear" w:color="auto" w:fill="FAFAFA"/>
            <w:vAlign w:val="bottom"/>
          </w:tcPr>
          <w:p w14:paraId="5A6D9B8E" w14:textId="77777777" w:rsidR="002E0FF6" w:rsidRPr="00744154" w:rsidRDefault="002E0FF6" w:rsidP="00D622DC">
            <w:pPr>
              <w:ind w:left="-108" w:right="-72" w:firstLine="3"/>
              <w:jc w:val="right"/>
              <w:rPr>
                <w:rFonts w:ascii="Arial" w:hAnsi="Arial" w:cs="Arial"/>
                <w:color w:val="auto"/>
                <w:sz w:val="18"/>
                <w:szCs w:val="18"/>
              </w:rPr>
            </w:pPr>
          </w:p>
        </w:tc>
        <w:tc>
          <w:tcPr>
            <w:tcW w:w="1559" w:type="dxa"/>
            <w:gridSpan w:val="3"/>
            <w:shd w:val="clear" w:color="auto" w:fill="FAFAFA"/>
          </w:tcPr>
          <w:p w14:paraId="24B871F6" w14:textId="77777777" w:rsidR="002E0FF6" w:rsidRPr="00744154" w:rsidRDefault="002E0FF6" w:rsidP="00D622DC">
            <w:pPr>
              <w:ind w:left="-108" w:right="-72" w:firstLine="3"/>
              <w:jc w:val="right"/>
              <w:rPr>
                <w:rFonts w:ascii="Arial" w:hAnsi="Arial" w:cs="Arial"/>
                <w:color w:val="auto"/>
                <w:sz w:val="18"/>
                <w:szCs w:val="18"/>
              </w:rPr>
            </w:pPr>
          </w:p>
        </w:tc>
        <w:tc>
          <w:tcPr>
            <w:tcW w:w="1700" w:type="dxa"/>
            <w:gridSpan w:val="2"/>
            <w:shd w:val="clear" w:color="auto" w:fill="FAFAFA"/>
          </w:tcPr>
          <w:p w14:paraId="39F57F56" w14:textId="602C7604" w:rsidR="002E0FF6" w:rsidRPr="00744154" w:rsidRDefault="002E0FF6" w:rsidP="00D622DC">
            <w:pPr>
              <w:ind w:left="-108" w:right="-72" w:firstLine="3"/>
              <w:jc w:val="right"/>
              <w:rPr>
                <w:rFonts w:ascii="Arial" w:hAnsi="Arial" w:cs="Arial"/>
                <w:color w:val="auto"/>
                <w:sz w:val="18"/>
                <w:szCs w:val="18"/>
              </w:rPr>
            </w:pPr>
          </w:p>
        </w:tc>
        <w:tc>
          <w:tcPr>
            <w:tcW w:w="1559" w:type="dxa"/>
            <w:shd w:val="clear" w:color="auto" w:fill="FAFAFA"/>
            <w:vAlign w:val="bottom"/>
          </w:tcPr>
          <w:p w14:paraId="1A22DD89" w14:textId="77777777" w:rsidR="002E0FF6" w:rsidRPr="00744154" w:rsidRDefault="002E0FF6" w:rsidP="00D622DC">
            <w:pPr>
              <w:ind w:left="-108" w:right="-72" w:firstLine="3"/>
              <w:jc w:val="right"/>
              <w:rPr>
                <w:rFonts w:ascii="Arial" w:hAnsi="Arial" w:cs="Arial"/>
                <w:color w:val="auto"/>
                <w:sz w:val="18"/>
                <w:szCs w:val="18"/>
              </w:rPr>
            </w:pPr>
          </w:p>
        </w:tc>
      </w:tr>
      <w:tr w:rsidR="002E0FF6" w:rsidRPr="00744154" w14:paraId="0101E482" w14:textId="77777777" w:rsidTr="00BD351F">
        <w:trPr>
          <w:gridBefore w:val="1"/>
          <w:gridAfter w:val="1"/>
          <w:wBefore w:w="993" w:type="dxa"/>
          <w:wAfter w:w="7" w:type="dxa"/>
          <w:cantSplit/>
        </w:trPr>
        <w:tc>
          <w:tcPr>
            <w:tcW w:w="4104" w:type="dxa"/>
            <w:vAlign w:val="bottom"/>
          </w:tcPr>
          <w:p w14:paraId="0DF6EE15" w14:textId="77777777" w:rsidR="002E0FF6" w:rsidRPr="00744154" w:rsidRDefault="002E0FF6" w:rsidP="00BD351F">
            <w:pPr>
              <w:ind w:left="-101" w:firstLine="3"/>
              <w:rPr>
                <w:rFonts w:ascii="Arial" w:hAnsi="Arial" w:cs="Arial"/>
                <w:color w:val="auto"/>
                <w:sz w:val="18"/>
                <w:szCs w:val="18"/>
              </w:rPr>
            </w:pPr>
            <w:r w:rsidRPr="00744154">
              <w:rPr>
                <w:rFonts w:ascii="Arial" w:hAnsi="Arial" w:cs="Arial"/>
                <w:color w:val="auto"/>
                <w:sz w:val="18"/>
                <w:szCs w:val="18"/>
              </w:rPr>
              <w:t>Cost</w:t>
            </w:r>
          </w:p>
        </w:tc>
        <w:tc>
          <w:tcPr>
            <w:tcW w:w="1560" w:type="dxa"/>
            <w:shd w:val="clear" w:color="auto" w:fill="FAFAFA"/>
          </w:tcPr>
          <w:p w14:paraId="1A6FD736" w14:textId="3498D02C" w:rsidR="002E0FF6" w:rsidRPr="00744154" w:rsidRDefault="002E0FF6" w:rsidP="00D622DC">
            <w:pPr>
              <w:ind w:left="-108" w:right="-72" w:firstLine="3"/>
              <w:jc w:val="right"/>
              <w:rPr>
                <w:rFonts w:ascii="Arial" w:hAnsi="Arial" w:cs="Arial"/>
                <w:color w:val="auto"/>
                <w:sz w:val="18"/>
                <w:szCs w:val="18"/>
                <w:lang w:val="en-GB"/>
              </w:rPr>
            </w:pPr>
            <w:r w:rsidRPr="00744154">
              <w:rPr>
                <w:rFonts w:ascii="Arial" w:hAnsi="Arial" w:cs="Arial"/>
                <w:sz w:val="18"/>
                <w:szCs w:val="18"/>
                <w:lang w:val="en-GB"/>
              </w:rPr>
              <w:t>7,869</w:t>
            </w:r>
          </w:p>
        </w:tc>
        <w:tc>
          <w:tcPr>
            <w:tcW w:w="1848" w:type="dxa"/>
            <w:gridSpan w:val="2"/>
            <w:shd w:val="clear" w:color="auto" w:fill="FAFAFA"/>
          </w:tcPr>
          <w:p w14:paraId="55185D1E" w14:textId="2131D177"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968,990</w:t>
            </w:r>
          </w:p>
        </w:tc>
        <w:tc>
          <w:tcPr>
            <w:tcW w:w="1558" w:type="dxa"/>
            <w:gridSpan w:val="2"/>
            <w:shd w:val="clear" w:color="auto" w:fill="FAFAFA"/>
            <w:vAlign w:val="bottom"/>
          </w:tcPr>
          <w:p w14:paraId="22B9184C" w14:textId="464C163C"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153,532</w:t>
            </w:r>
          </w:p>
        </w:tc>
        <w:tc>
          <w:tcPr>
            <w:tcW w:w="1700" w:type="dxa"/>
            <w:gridSpan w:val="2"/>
            <w:shd w:val="clear" w:color="auto" w:fill="FAFAFA"/>
          </w:tcPr>
          <w:p w14:paraId="31E5F1A1" w14:textId="75813C56"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489,033</w:t>
            </w:r>
          </w:p>
        </w:tc>
        <w:tc>
          <w:tcPr>
            <w:tcW w:w="1559" w:type="dxa"/>
            <w:gridSpan w:val="3"/>
            <w:shd w:val="clear" w:color="auto" w:fill="FAFAFA"/>
          </w:tcPr>
          <w:p w14:paraId="2C721817" w14:textId="38D392FE"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1,465,165</w:t>
            </w:r>
          </w:p>
        </w:tc>
        <w:tc>
          <w:tcPr>
            <w:tcW w:w="1700" w:type="dxa"/>
            <w:gridSpan w:val="2"/>
            <w:shd w:val="clear" w:color="auto" w:fill="FAFAFA"/>
          </w:tcPr>
          <w:p w14:paraId="5D73750B" w14:textId="4908DBA8"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978,938</w:t>
            </w:r>
          </w:p>
        </w:tc>
        <w:tc>
          <w:tcPr>
            <w:tcW w:w="1559" w:type="dxa"/>
            <w:shd w:val="clear" w:color="auto" w:fill="FAFAFA"/>
            <w:vAlign w:val="bottom"/>
          </w:tcPr>
          <w:p w14:paraId="315E12BF" w14:textId="64711314"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4,063,527</w:t>
            </w:r>
          </w:p>
        </w:tc>
      </w:tr>
      <w:tr w:rsidR="002E0FF6" w:rsidRPr="00744154" w14:paraId="341F1C26" w14:textId="77777777" w:rsidTr="00BD351F">
        <w:trPr>
          <w:gridBefore w:val="1"/>
          <w:gridAfter w:val="1"/>
          <w:wBefore w:w="993" w:type="dxa"/>
          <w:wAfter w:w="7" w:type="dxa"/>
          <w:cantSplit/>
        </w:trPr>
        <w:tc>
          <w:tcPr>
            <w:tcW w:w="4104" w:type="dxa"/>
            <w:vAlign w:val="bottom"/>
          </w:tcPr>
          <w:p w14:paraId="40A80EC4" w14:textId="77777777" w:rsidR="002E0FF6" w:rsidRPr="00744154" w:rsidRDefault="002E0FF6" w:rsidP="00BD351F">
            <w:pPr>
              <w:ind w:left="-101" w:firstLine="3"/>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Accumulated</w:t>
            </w:r>
            <w:proofErr w:type="gramEnd"/>
            <w:r w:rsidRPr="00744154">
              <w:rPr>
                <w:rFonts w:ascii="Arial" w:hAnsi="Arial" w:cs="Arial"/>
                <w:color w:val="auto"/>
                <w:sz w:val="18"/>
                <w:szCs w:val="18"/>
              </w:rPr>
              <w:t xml:space="preserve"> depreciation</w:t>
            </w:r>
          </w:p>
        </w:tc>
        <w:tc>
          <w:tcPr>
            <w:tcW w:w="1560" w:type="dxa"/>
            <w:shd w:val="clear" w:color="auto" w:fill="FAFAFA"/>
          </w:tcPr>
          <w:p w14:paraId="474795FD" w14:textId="60F5C6FF" w:rsidR="002E0FF6" w:rsidRPr="00744154" w:rsidRDefault="002E0FF6" w:rsidP="00D622DC">
            <w:pPr>
              <w:ind w:left="-108" w:right="-72" w:firstLine="3"/>
              <w:jc w:val="right"/>
              <w:rPr>
                <w:rFonts w:ascii="Arial" w:hAnsi="Arial" w:cs="Arial"/>
                <w:color w:val="auto"/>
                <w:sz w:val="18"/>
                <w:szCs w:val="18"/>
                <w:lang w:val="en-GB"/>
              </w:rPr>
            </w:pPr>
            <w:r w:rsidRPr="00744154">
              <w:rPr>
                <w:rFonts w:ascii="Arial" w:hAnsi="Arial" w:cs="Arial"/>
                <w:sz w:val="18"/>
                <w:szCs w:val="18"/>
                <w:lang w:val="en-GB"/>
              </w:rPr>
              <w:t>-</w:t>
            </w:r>
          </w:p>
        </w:tc>
        <w:tc>
          <w:tcPr>
            <w:tcW w:w="1848" w:type="dxa"/>
            <w:gridSpan w:val="2"/>
            <w:shd w:val="clear" w:color="auto" w:fill="FAFAFA"/>
          </w:tcPr>
          <w:p w14:paraId="0A4B503F" w14:textId="620F5F03"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(142,663)</w:t>
            </w:r>
          </w:p>
        </w:tc>
        <w:tc>
          <w:tcPr>
            <w:tcW w:w="1558" w:type="dxa"/>
            <w:gridSpan w:val="2"/>
            <w:shd w:val="clear" w:color="auto" w:fill="FAFAFA"/>
            <w:vAlign w:val="bottom"/>
          </w:tcPr>
          <w:p w14:paraId="06523411" w14:textId="23EE67B1"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(2,680)</w:t>
            </w:r>
          </w:p>
        </w:tc>
        <w:tc>
          <w:tcPr>
            <w:tcW w:w="1700" w:type="dxa"/>
            <w:gridSpan w:val="2"/>
            <w:shd w:val="clear" w:color="auto" w:fill="FAFAFA"/>
          </w:tcPr>
          <w:p w14:paraId="1AA425FA" w14:textId="5D64E018"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(101,753)</w:t>
            </w:r>
          </w:p>
        </w:tc>
        <w:tc>
          <w:tcPr>
            <w:tcW w:w="1559" w:type="dxa"/>
            <w:gridSpan w:val="3"/>
            <w:shd w:val="clear" w:color="auto" w:fill="FAFAFA"/>
          </w:tcPr>
          <w:p w14:paraId="6452A6CF" w14:textId="50E5EF3D"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(362,901)</w:t>
            </w:r>
          </w:p>
        </w:tc>
        <w:tc>
          <w:tcPr>
            <w:tcW w:w="1700" w:type="dxa"/>
            <w:gridSpan w:val="2"/>
            <w:shd w:val="clear" w:color="auto" w:fill="FAFAFA"/>
          </w:tcPr>
          <w:p w14:paraId="2651AB55" w14:textId="4D2710C3"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w:t>
            </w:r>
          </w:p>
        </w:tc>
        <w:tc>
          <w:tcPr>
            <w:tcW w:w="1559" w:type="dxa"/>
            <w:shd w:val="clear" w:color="auto" w:fill="FAFAFA"/>
            <w:vAlign w:val="bottom"/>
          </w:tcPr>
          <w:p w14:paraId="2626A89B" w14:textId="10B134BE"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(609,997)</w:t>
            </w:r>
          </w:p>
        </w:tc>
      </w:tr>
      <w:tr w:rsidR="002E0FF6" w:rsidRPr="00744154" w14:paraId="632D3685" w14:textId="77777777" w:rsidTr="00BD351F">
        <w:trPr>
          <w:gridBefore w:val="1"/>
          <w:gridAfter w:val="1"/>
          <w:wBefore w:w="993" w:type="dxa"/>
          <w:wAfter w:w="7" w:type="dxa"/>
          <w:cantSplit/>
        </w:trPr>
        <w:tc>
          <w:tcPr>
            <w:tcW w:w="4104" w:type="dxa"/>
            <w:vAlign w:val="bottom"/>
          </w:tcPr>
          <w:p w14:paraId="2887AF7A" w14:textId="77777777" w:rsidR="002E0FF6" w:rsidRPr="00744154" w:rsidRDefault="002E0FF6" w:rsidP="00BD351F">
            <w:pPr>
              <w:ind w:left="-101" w:firstLine="3"/>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Provision</w:t>
            </w:r>
            <w:proofErr w:type="gramEnd"/>
            <w:r w:rsidRPr="00744154">
              <w:rPr>
                <w:rFonts w:ascii="Arial" w:hAnsi="Arial" w:cs="Arial"/>
                <w:color w:val="auto"/>
                <w:sz w:val="18"/>
                <w:szCs w:val="18"/>
              </w:rPr>
              <w:t xml:space="preserve"> for impairment</w:t>
            </w:r>
          </w:p>
        </w:tc>
        <w:tc>
          <w:tcPr>
            <w:tcW w:w="1560" w:type="dxa"/>
            <w:tcBorders>
              <w:bottom w:val="single" w:sz="4" w:space="0" w:color="auto"/>
            </w:tcBorders>
            <w:shd w:val="clear" w:color="auto" w:fill="FAFAFA"/>
          </w:tcPr>
          <w:p w14:paraId="0322D002" w14:textId="7941160A" w:rsidR="002E0FF6" w:rsidRPr="00744154" w:rsidRDefault="002E0FF6" w:rsidP="00D622DC">
            <w:pPr>
              <w:ind w:left="-108" w:right="-72" w:firstLine="3"/>
              <w:jc w:val="right"/>
              <w:rPr>
                <w:rFonts w:ascii="Arial" w:hAnsi="Arial" w:cs="Arial"/>
                <w:color w:val="auto"/>
                <w:sz w:val="18"/>
                <w:szCs w:val="18"/>
                <w:lang w:val="en-GB"/>
              </w:rPr>
            </w:pPr>
            <w:r w:rsidRPr="00744154">
              <w:rPr>
                <w:rFonts w:ascii="Arial" w:hAnsi="Arial" w:cs="Arial"/>
                <w:sz w:val="18"/>
                <w:szCs w:val="18"/>
                <w:lang w:val="en-GB"/>
              </w:rPr>
              <w:t>-</w:t>
            </w:r>
          </w:p>
        </w:tc>
        <w:tc>
          <w:tcPr>
            <w:tcW w:w="1848" w:type="dxa"/>
            <w:gridSpan w:val="2"/>
            <w:tcBorders>
              <w:bottom w:val="single" w:sz="4" w:space="0" w:color="auto"/>
            </w:tcBorders>
            <w:shd w:val="clear" w:color="auto" w:fill="FAFAFA"/>
          </w:tcPr>
          <w:p w14:paraId="7863B4B5" w14:textId="42F39D48"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(74,021)</w:t>
            </w:r>
          </w:p>
        </w:tc>
        <w:tc>
          <w:tcPr>
            <w:tcW w:w="1558" w:type="dxa"/>
            <w:gridSpan w:val="2"/>
            <w:tcBorders>
              <w:bottom w:val="single" w:sz="4" w:space="0" w:color="auto"/>
            </w:tcBorders>
            <w:shd w:val="clear" w:color="auto" w:fill="FAFAFA"/>
            <w:vAlign w:val="bottom"/>
          </w:tcPr>
          <w:p w14:paraId="24187858" w14:textId="06948882"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(12,078)</w:t>
            </w:r>
          </w:p>
        </w:tc>
        <w:tc>
          <w:tcPr>
            <w:tcW w:w="1700" w:type="dxa"/>
            <w:gridSpan w:val="2"/>
            <w:tcBorders>
              <w:bottom w:val="single" w:sz="4" w:space="0" w:color="auto"/>
            </w:tcBorders>
            <w:shd w:val="clear" w:color="auto" w:fill="FAFAFA"/>
          </w:tcPr>
          <w:p w14:paraId="59CD93B8" w14:textId="0715302E"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w:t>
            </w:r>
          </w:p>
        </w:tc>
        <w:tc>
          <w:tcPr>
            <w:tcW w:w="1559" w:type="dxa"/>
            <w:gridSpan w:val="3"/>
            <w:tcBorders>
              <w:bottom w:val="single" w:sz="4" w:space="0" w:color="auto"/>
            </w:tcBorders>
            <w:shd w:val="clear" w:color="auto" w:fill="FAFAFA"/>
          </w:tcPr>
          <w:p w14:paraId="232E2BEA" w14:textId="5D3C91F6"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w:t>
            </w:r>
          </w:p>
        </w:tc>
        <w:tc>
          <w:tcPr>
            <w:tcW w:w="1700" w:type="dxa"/>
            <w:gridSpan w:val="2"/>
            <w:tcBorders>
              <w:bottom w:val="single" w:sz="4" w:space="0" w:color="auto"/>
            </w:tcBorders>
            <w:shd w:val="clear" w:color="auto" w:fill="FAFAFA"/>
          </w:tcPr>
          <w:p w14:paraId="3EA8EC2F" w14:textId="7BD449CA"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(2,649)</w:t>
            </w:r>
          </w:p>
        </w:tc>
        <w:tc>
          <w:tcPr>
            <w:tcW w:w="1559" w:type="dxa"/>
            <w:tcBorders>
              <w:bottom w:val="single" w:sz="4" w:space="0" w:color="auto"/>
            </w:tcBorders>
            <w:shd w:val="clear" w:color="auto" w:fill="FAFAFA"/>
            <w:vAlign w:val="bottom"/>
          </w:tcPr>
          <w:p w14:paraId="7179A7F4" w14:textId="4DCBCF59"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(88,748)</w:t>
            </w:r>
          </w:p>
        </w:tc>
      </w:tr>
      <w:tr w:rsidR="002E0FF6" w:rsidRPr="00744154" w14:paraId="24C4C896" w14:textId="77777777" w:rsidTr="00BD351F">
        <w:trPr>
          <w:gridBefore w:val="1"/>
          <w:gridAfter w:val="1"/>
          <w:wBefore w:w="993" w:type="dxa"/>
          <w:wAfter w:w="7" w:type="dxa"/>
          <w:cantSplit/>
        </w:trPr>
        <w:tc>
          <w:tcPr>
            <w:tcW w:w="4104" w:type="dxa"/>
            <w:vAlign w:val="bottom"/>
          </w:tcPr>
          <w:p w14:paraId="58918852" w14:textId="77777777" w:rsidR="002E0FF6" w:rsidRPr="00744154" w:rsidRDefault="002E0FF6" w:rsidP="00BD351F">
            <w:pPr>
              <w:ind w:left="-101" w:firstLine="3"/>
              <w:rPr>
                <w:rFonts w:ascii="Arial" w:hAnsi="Arial" w:cs="Arial"/>
                <w:color w:val="auto"/>
                <w:sz w:val="14"/>
                <w:szCs w:val="14"/>
                <w:cs/>
              </w:rPr>
            </w:pPr>
          </w:p>
        </w:tc>
        <w:tc>
          <w:tcPr>
            <w:tcW w:w="1560" w:type="dxa"/>
            <w:tcBorders>
              <w:top w:val="single" w:sz="4" w:space="0" w:color="auto"/>
            </w:tcBorders>
            <w:shd w:val="clear" w:color="auto" w:fill="FAFAFA"/>
          </w:tcPr>
          <w:p w14:paraId="37EF1E57" w14:textId="77777777" w:rsidR="002E0FF6" w:rsidRPr="00744154" w:rsidRDefault="002E0FF6" w:rsidP="00D622DC">
            <w:pPr>
              <w:ind w:left="-108" w:right="-72" w:firstLine="3"/>
              <w:jc w:val="right"/>
              <w:rPr>
                <w:rFonts w:ascii="Arial" w:hAnsi="Arial" w:cs="Arial"/>
                <w:color w:val="auto"/>
                <w:sz w:val="18"/>
                <w:szCs w:val="18"/>
              </w:rPr>
            </w:pPr>
          </w:p>
        </w:tc>
        <w:tc>
          <w:tcPr>
            <w:tcW w:w="1848" w:type="dxa"/>
            <w:gridSpan w:val="2"/>
            <w:tcBorders>
              <w:top w:val="single" w:sz="4" w:space="0" w:color="auto"/>
            </w:tcBorders>
            <w:shd w:val="clear" w:color="auto" w:fill="FAFAFA"/>
            <w:vAlign w:val="bottom"/>
          </w:tcPr>
          <w:p w14:paraId="6227A33B" w14:textId="69929871" w:rsidR="002E0FF6" w:rsidRPr="00744154" w:rsidRDefault="002E0FF6" w:rsidP="00D622DC">
            <w:pPr>
              <w:ind w:left="-108" w:right="-72" w:firstLine="3"/>
              <w:jc w:val="right"/>
              <w:rPr>
                <w:rFonts w:ascii="Arial" w:hAnsi="Arial" w:cs="Arial"/>
                <w:color w:val="auto"/>
                <w:sz w:val="18"/>
                <w:szCs w:val="18"/>
              </w:rPr>
            </w:pPr>
          </w:p>
        </w:tc>
        <w:tc>
          <w:tcPr>
            <w:tcW w:w="1558" w:type="dxa"/>
            <w:gridSpan w:val="2"/>
            <w:tcBorders>
              <w:top w:val="single" w:sz="4" w:space="0" w:color="auto"/>
            </w:tcBorders>
            <w:shd w:val="clear" w:color="auto" w:fill="FAFAFA"/>
            <w:vAlign w:val="bottom"/>
          </w:tcPr>
          <w:p w14:paraId="25ADE86D" w14:textId="77777777" w:rsidR="002E0FF6" w:rsidRPr="00744154" w:rsidRDefault="002E0FF6" w:rsidP="00D622DC">
            <w:pPr>
              <w:ind w:left="-108" w:right="-72" w:firstLine="3"/>
              <w:jc w:val="right"/>
              <w:rPr>
                <w:rFonts w:ascii="Arial" w:hAnsi="Arial" w:cs="Arial"/>
                <w:color w:val="auto"/>
                <w:sz w:val="18"/>
                <w:szCs w:val="18"/>
              </w:rPr>
            </w:pPr>
          </w:p>
        </w:tc>
        <w:tc>
          <w:tcPr>
            <w:tcW w:w="1700" w:type="dxa"/>
            <w:gridSpan w:val="2"/>
            <w:tcBorders>
              <w:top w:val="single" w:sz="4" w:space="0" w:color="auto"/>
            </w:tcBorders>
            <w:shd w:val="clear" w:color="auto" w:fill="FAFAFA"/>
            <w:vAlign w:val="bottom"/>
          </w:tcPr>
          <w:p w14:paraId="1BBA56D8" w14:textId="77777777" w:rsidR="002E0FF6" w:rsidRPr="00744154" w:rsidRDefault="002E0FF6" w:rsidP="00D622DC">
            <w:pPr>
              <w:ind w:left="-108" w:right="-72" w:firstLine="3"/>
              <w:jc w:val="right"/>
              <w:rPr>
                <w:rFonts w:ascii="Arial" w:hAnsi="Arial" w:cs="Arial"/>
                <w:color w:val="auto"/>
                <w:sz w:val="18"/>
                <w:szCs w:val="18"/>
              </w:rPr>
            </w:pPr>
          </w:p>
        </w:tc>
        <w:tc>
          <w:tcPr>
            <w:tcW w:w="1559" w:type="dxa"/>
            <w:gridSpan w:val="3"/>
            <w:tcBorders>
              <w:top w:val="single" w:sz="4" w:space="0" w:color="auto"/>
            </w:tcBorders>
            <w:shd w:val="clear" w:color="auto" w:fill="FAFAFA"/>
            <w:vAlign w:val="bottom"/>
          </w:tcPr>
          <w:p w14:paraId="60D78C72" w14:textId="77777777" w:rsidR="002E0FF6" w:rsidRPr="00744154" w:rsidRDefault="002E0FF6" w:rsidP="00D622DC">
            <w:pPr>
              <w:ind w:left="-108" w:right="-72" w:firstLine="3"/>
              <w:jc w:val="right"/>
              <w:rPr>
                <w:rFonts w:ascii="Arial" w:hAnsi="Arial" w:cs="Arial"/>
                <w:color w:val="auto"/>
                <w:sz w:val="18"/>
                <w:szCs w:val="18"/>
              </w:rPr>
            </w:pPr>
          </w:p>
        </w:tc>
        <w:tc>
          <w:tcPr>
            <w:tcW w:w="1700" w:type="dxa"/>
            <w:gridSpan w:val="2"/>
            <w:tcBorders>
              <w:top w:val="single" w:sz="4" w:space="0" w:color="auto"/>
            </w:tcBorders>
            <w:shd w:val="clear" w:color="auto" w:fill="FAFAFA"/>
            <w:vAlign w:val="bottom"/>
          </w:tcPr>
          <w:p w14:paraId="56A26D9D" w14:textId="3D578008" w:rsidR="002E0FF6" w:rsidRPr="00744154" w:rsidRDefault="002E0FF6" w:rsidP="00D622DC">
            <w:pPr>
              <w:ind w:left="-108" w:right="-72" w:firstLine="3"/>
              <w:jc w:val="right"/>
              <w:rPr>
                <w:rFonts w:ascii="Arial" w:hAnsi="Arial" w:cs="Arial"/>
                <w:color w:val="auto"/>
                <w:sz w:val="18"/>
                <w:szCs w:val="18"/>
              </w:rPr>
            </w:pPr>
          </w:p>
        </w:tc>
        <w:tc>
          <w:tcPr>
            <w:tcW w:w="1559" w:type="dxa"/>
            <w:tcBorders>
              <w:top w:val="single" w:sz="4" w:space="0" w:color="auto"/>
            </w:tcBorders>
            <w:shd w:val="clear" w:color="auto" w:fill="FAFAFA"/>
            <w:vAlign w:val="bottom"/>
          </w:tcPr>
          <w:p w14:paraId="30541560" w14:textId="77777777" w:rsidR="002E0FF6" w:rsidRPr="00744154" w:rsidRDefault="002E0FF6" w:rsidP="00D622DC">
            <w:pPr>
              <w:ind w:left="-108" w:right="-72" w:firstLine="3"/>
              <w:jc w:val="right"/>
              <w:rPr>
                <w:rFonts w:ascii="Arial" w:hAnsi="Arial" w:cs="Arial"/>
                <w:color w:val="auto"/>
                <w:sz w:val="18"/>
                <w:szCs w:val="18"/>
              </w:rPr>
            </w:pPr>
          </w:p>
        </w:tc>
      </w:tr>
      <w:tr w:rsidR="002E0FF6" w:rsidRPr="00744154" w14:paraId="19BD5A1B" w14:textId="77777777" w:rsidTr="00BD351F">
        <w:trPr>
          <w:gridBefore w:val="1"/>
          <w:gridAfter w:val="1"/>
          <w:wBefore w:w="993" w:type="dxa"/>
          <w:wAfter w:w="7" w:type="dxa"/>
          <w:cantSplit/>
        </w:trPr>
        <w:tc>
          <w:tcPr>
            <w:tcW w:w="4104" w:type="dxa"/>
            <w:vAlign w:val="bottom"/>
          </w:tcPr>
          <w:p w14:paraId="2C4FEBA0" w14:textId="77777777" w:rsidR="002E0FF6" w:rsidRPr="00744154" w:rsidRDefault="002E0FF6" w:rsidP="00BD351F">
            <w:pPr>
              <w:ind w:left="-101" w:firstLine="3"/>
              <w:rPr>
                <w:rFonts w:ascii="Arial" w:hAnsi="Arial" w:cs="Arial"/>
                <w:color w:val="auto"/>
                <w:sz w:val="18"/>
                <w:szCs w:val="18"/>
              </w:rPr>
            </w:pPr>
            <w:r w:rsidRPr="00744154">
              <w:rPr>
                <w:rFonts w:ascii="Arial" w:hAnsi="Arial" w:cs="Arial"/>
                <w:color w:val="auto"/>
                <w:sz w:val="18"/>
                <w:szCs w:val="18"/>
              </w:rPr>
              <w:t>Net book amount</w:t>
            </w:r>
          </w:p>
        </w:tc>
        <w:tc>
          <w:tcPr>
            <w:tcW w:w="1560" w:type="dxa"/>
            <w:tcBorders>
              <w:bottom w:val="single" w:sz="4" w:space="0" w:color="auto"/>
            </w:tcBorders>
            <w:shd w:val="clear" w:color="auto" w:fill="FAFAFA"/>
          </w:tcPr>
          <w:p w14:paraId="1FCB9B38" w14:textId="028A4790" w:rsidR="002E0FF6" w:rsidRPr="00744154" w:rsidRDefault="002E0FF6" w:rsidP="00D622DC">
            <w:pPr>
              <w:ind w:left="-108" w:right="-72" w:firstLine="3"/>
              <w:jc w:val="right"/>
              <w:rPr>
                <w:rFonts w:ascii="Arial" w:hAnsi="Arial" w:cs="Arial"/>
                <w:color w:val="auto"/>
                <w:sz w:val="18"/>
                <w:szCs w:val="18"/>
                <w:lang w:val="en-GB"/>
              </w:rPr>
            </w:pPr>
            <w:r w:rsidRPr="00744154">
              <w:rPr>
                <w:rFonts w:ascii="Arial" w:hAnsi="Arial" w:cs="Arial"/>
                <w:sz w:val="18"/>
                <w:szCs w:val="18"/>
                <w:lang w:val="en-GB"/>
              </w:rPr>
              <w:t>7,869</w:t>
            </w:r>
          </w:p>
        </w:tc>
        <w:tc>
          <w:tcPr>
            <w:tcW w:w="1848" w:type="dxa"/>
            <w:gridSpan w:val="2"/>
            <w:tcBorders>
              <w:bottom w:val="single" w:sz="4" w:space="0" w:color="auto"/>
            </w:tcBorders>
            <w:shd w:val="clear" w:color="auto" w:fill="FAFAFA"/>
          </w:tcPr>
          <w:p w14:paraId="110F1765" w14:textId="4E8EAA90"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752,306</w:t>
            </w:r>
          </w:p>
        </w:tc>
        <w:tc>
          <w:tcPr>
            <w:tcW w:w="1558" w:type="dxa"/>
            <w:gridSpan w:val="2"/>
            <w:tcBorders>
              <w:bottom w:val="single" w:sz="4" w:space="0" w:color="auto"/>
            </w:tcBorders>
            <w:shd w:val="clear" w:color="auto" w:fill="FAFAFA"/>
            <w:vAlign w:val="bottom"/>
          </w:tcPr>
          <w:p w14:paraId="0B012EFF" w14:textId="68884FB2"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138,774</w:t>
            </w:r>
          </w:p>
        </w:tc>
        <w:tc>
          <w:tcPr>
            <w:tcW w:w="1700" w:type="dxa"/>
            <w:gridSpan w:val="2"/>
            <w:tcBorders>
              <w:bottom w:val="single" w:sz="4" w:space="0" w:color="auto"/>
            </w:tcBorders>
            <w:shd w:val="clear" w:color="auto" w:fill="FAFAFA"/>
          </w:tcPr>
          <w:p w14:paraId="4774B40B" w14:textId="7D8AB217"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387,280</w:t>
            </w:r>
          </w:p>
        </w:tc>
        <w:tc>
          <w:tcPr>
            <w:tcW w:w="1559" w:type="dxa"/>
            <w:gridSpan w:val="3"/>
            <w:tcBorders>
              <w:bottom w:val="single" w:sz="4" w:space="0" w:color="auto"/>
            </w:tcBorders>
            <w:shd w:val="clear" w:color="auto" w:fill="FAFAFA"/>
          </w:tcPr>
          <w:p w14:paraId="06626A48" w14:textId="272F0213"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rPr>
              <w:t>1,102,264</w:t>
            </w:r>
          </w:p>
        </w:tc>
        <w:tc>
          <w:tcPr>
            <w:tcW w:w="1700" w:type="dxa"/>
            <w:gridSpan w:val="2"/>
            <w:tcBorders>
              <w:bottom w:val="single" w:sz="4" w:space="0" w:color="auto"/>
            </w:tcBorders>
            <w:shd w:val="clear" w:color="auto" w:fill="FAFAFA"/>
          </w:tcPr>
          <w:p w14:paraId="632BE7CE" w14:textId="369DD562"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976,289</w:t>
            </w:r>
          </w:p>
        </w:tc>
        <w:tc>
          <w:tcPr>
            <w:tcW w:w="1559" w:type="dxa"/>
            <w:tcBorders>
              <w:bottom w:val="single" w:sz="4" w:space="0" w:color="auto"/>
            </w:tcBorders>
            <w:shd w:val="clear" w:color="auto" w:fill="FAFAFA"/>
            <w:vAlign w:val="bottom"/>
          </w:tcPr>
          <w:p w14:paraId="2668B390" w14:textId="5C4BB21C" w:rsidR="002E0FF6" w:rsidRPr="00744154" w:rsidRDefault="002E0FF6" w:rsidP="00D622DC">
            <w:pPr>
              <w:ind w:left="-108" w:right="-72" w:firstLine="3"/>
              <w:jc w:val="right"/>
              <w:rPr>
                <w:rFonts w:ascii="Arial" w:hAnsi="Arial" w:cs="Arial"/>
                <w:color w:val="auto"/>
                <w:sz w:val="18"/>
                <w:szCs w:val="18"/>
              </w:rPr>
            </w:pPr>
            <w:r w:rsidRPr="00744154">
              <w:rPr>
                <w:rFonts w:ascii="Arial" w:hAnsi="Arial" w:cs="Arial"/>
                <w:sz w:val="18"/>
                <w:szCs w:val="18"/>
                <w:lang w:val="en-GB"/>
              </w:rPr>
              <w:t>3,364,782</w:t>
            </w:r>
          </w:p>
        </w:tc>
      </w:tr>
    </w:tbl>
    <w:p w14:paraId="5E211637" w14:textId="77777777" w:rsidR="007834B5" w:rsidRPr="00744154" w:rsidRDefault="007834B5" w:rsidP="00CE7EC8">
      <w:pPr>
        <w:ind w:left="540" w:hanging="540"/>
        <w:jc w:val="thaiDistribute"/>
        <w:rPr>
          <w:rFonts w:ascii="Arial" w:hAnsi="Arial" w:cs="Arial"/>
          <w:color w:val="auto"/>
          <w:sz w:val="18"/>
          <w:szCs w:val="18"/>
          <w:lang w:val="en-GB" w:eastAsia="x-none" w:bidi="ar-SA"/>
        </w:rPr>
      </w:pPr>
    </w:p>
    <w:p w14:paraId="6BDF8C29" w14:textId="3CEFFF47" w:rsidR="007834B5" w:rsidRPr="00744154" w:rsidRDefault="007834B5" w:rsidP="00CE7EC8">
      <w:pPr>
        <w:ind w:left="540" w:hanging="540"/>
        <w:jc w:val="thaiDistribute"/>
        <w:rPr>
          <w:rFonts w:ascii="Arial" w:hAnsi="Arial" w:cs="Arial"/>
          <w:color w:val="auto"/>
          <w:sz w:val="18"/>
          <w:szCs w:val="18"/>
          <w:lang w:val="en-GB" w:eastAsia="x-none" w:bidi="ar-SA"/>
        </w:rPr>
        <w:sectPr w:rsidR="007834B5" w:rsidRPr="00744154" w:rsidSect="00D622DC">
          <w:pgSz w:w="16840" w:h="11907" w:orient="landscape"/>
          <w:pgMar w:top="1276" w:right="538" w:bottom="720" w:left="709" w:header="720" w:footer="576" w:gutter="0"/>
          <w:cols w:space="720"/>
          <w:noEndnote/>
          <w:docGrid w:linePitch="326"/>
        </w:sectPr>
      </w:pPr>
    </w:p>
    <w:p w14:paraId="3ADAD070" w14:textId="20D0231B" w:rsidR="00CE7EC8" w:rsidRPr="00744154" w:rsidRDefault="00CE7EC8" w:rsidP="00CE7EC8">
      <w:pPr>
        <w:ind w:left="540" w:hanging="540"/>
        <w:jc w:val="thaiDistribute"/>
        <w:rPr>
          <w:rFonts w:ascii="Arial" w:hAnsi="Arial" w:cs="Arial"/>
          <w:color w:val="auto"/>
          <w:sz w:val="18"/>
          <w:szCs w:val="18"/>
          <w:lang w:val="en-GB" w:eastAsia="x-none" w:bidi="ar-SA"/>
        </w:rPr>
      </w:pPr>
    </w:p>
    <w:tbl>
      <w:tblPr>
        <w:tblW w:w="9593" w:type="dxa"/>
        <w:tblInd w:w="-34" w:type="dxa"/>
        <w:tblLayout w:type="fixed"/>
        <w:tblLook w:val="0000" w:firstRow="0" w:lastRow="0" w:firstColumn="0" w:lastColumn="0" w:noHBand="0" w:noVBand="0"/>
      </w:tblPr>
      <w:tblGrid>
        <w:gridCol w:w="142"/>
        <w:gridCol w:w="3708"/>
        <w:gridCol w:w="1170"/>
        <w:gridCol w:w="1170"/>
        <w:gridCol w:w="1134"/>
        <w:gridCol w:w="1134"/>
        <w:gridCol w:w="1129"/>
        <w:gridCol w:w="6"/>
      </w:tblGrid>
      <w:tr w:rsidR="00F73DA5" w:rsidRPr="00744154" w14:paraId="42DE7DB2" w14:textId="77777777" w:rsidTr="00BD351F">
        <w:trPr>
          <w:gridAfter w:val="1"/>
          <w:wAfter w:w="6" w:type="dxa"/>
          <w:cantSplit/>
        </w:trPr>
        <w:tc>
          <w:tcPr>
            <w:tcW w:w="3850" w:type="dxa"/>
            <w:gridSpan w:val="2"/>
            <w:vAlign w:val="bottom"/>
          </w:tcPr>
          <w:p w14:paraId="777B1B72" w14:textId="77777777" w:rsidR="00F73DA5" w:rsidRPr="00744154" w:rsidRDefault="00F73DA5" w:rsidP="00D622DC">
            <w:pPr>
              <w:ind w:left="34"/>
              <w:rPr>
                <w:rFonts w:ascii="Arial" w:hAnsi="Arial" w:cs="Arial"/>
                <w:b/>
                <w:bCs/>
                <w:color w:val="auto"/>
                <w:sz w:val="18"/>
                <w:szCs w:val="18"/>
              </w:rPr>
            </w:pPr>
          </w:p>
        </w:tc>
        <w:tc>
          <w:tcPr>
            <w:tcW w:w="5737" w:type="dxa"/>
            <w:gridSpan w:val="5"/>
            <w:tcBorders>
              <w:top w:val="single" w:sz="4" w:space="0" w:color="auto"/>
              <w:bottom w:val="single" w:sz="4" w:space="0" w:color="auto"/>
            </w:tcBorders>
          </w:tcPr>
          <w:p w14:paraId="48D8DE8C" w14:textId="71AB2EDE" w:rsidR="00F73DA5" w:rsidRPr="00744154" w:rsidRDefault="00F73DA5" w:rsidP="00D622DC">
            <w:pPr>
              <w:tabs>
                <w:tab w:val="right" w:pos="2160"/>
              </w:tabs>
              <w:ind w:left="34" w:right="-72"/>
              <w:jc w:val="center"/>
              <w:rPr>
                <w:rFonts w:ascii="Arial" w:hAnsi="Arial" w:cs="Arial"/>
                <w:b/>
                <w:bCs/>
                <w:color w:val="auto"/>
                <w:sz w:val="18"/>
                <w:szCs w:val="18"/>
              </w:rPr>
            </w:pPr>
            <w:r w:rsidRPr="00744154">
              <w:rPr>
                <w:rFonts w:ascii="Arial" w:hAnsi="Arial" w:cs="Arial"/>
                <w:b/>
                <w:bCs/>
                <w:color w:val="auto"/>
                <w:sz w:val="18"/>
                <w:szCs w:val="18"/>
              </w:rPr>
              <w:t>Separate financial statements</w:t>
            </w:r>
          </w:p>
        </w:tc>
      </w:tr>
      <w:tr w:rsidR="00F73DA5" w:rsidRPr="00744154" w14:paraId="29F83940" w14:textId="77777777" w:rsidTr="00BD351F">
        <w:trPr>
          <w:cantSplit/>
        </w:trPr>
        <w:tc>
          <w:tcPr>
            <w:tcW w:w="3850" w:type="dxa"/>
            <w:gridSpan w:val="2"/>
            <w:vAlign w:val="bottom"/>
          </w:tcPr>
          <w:p w14:paraId="6C88F186" w14:textId="77777777" w:rsidR="00F73DA5" w:rsidRPr="00744154" w:rsidRDefault="00F73DA5" w:rsidP="00D622DC">
            <w:pPr>
              <w:ind w:left="34"/>
              <w:rPr>
                <w:rFonts w:ascii="Arial" w:hAnsi="Arial" w:cs="Arial"/>
                <w:b/>
                <w:bCs/>
                <w:color w:val="auto"/>
                <w:sz w:val="18"/>
                <w:szCs w:val="18"/>
              </w:rPr>
            </w:pPr>
          </w:p>
        </w:tc>
        <w:tc>
          <w:tcPr>
            <w:tcW w:w="1170" w:type="dxa"/>
            <w:tcBorders>
              <w:top w:val="single" w:sz="4" w:space="0" w:color="auto"/>
            </w:tcBorders>
            <w:vAlign w:val="bottom"/>
          </w:tcPr>
          <w:p w14:paraId="5CA6960B" w14:textId="77777777" w:rsidR="00F73DA5" w:rsidRPr="00744154" w:rsidRDefault="00F73DA5" w:rsidP="00D622DC">
            <w:pPr>
              <w:ind w:left="34" w:right="-72"/>
              <w:jc w:val="right"/>
              <w:rPr>
                <w:rFonts w:ascii="Arial" w:hAnsi="Arial" w:cs="Arial"/>
                <w:b/>
                <w:bCs/>
                <w:color w:val="auto"/>
                <w:sz w:val="18"/>
                <w:szCs w:val="18"/>
              </w:rPr>
            </w:pPr>
            <w:r w:rsidRPr="00744154">
              <w:rPr>
                <w:rFonts w:ascii="Arial" w:hAnsi="Arial" w:cs="Arial"/>
                <w:b/>
                <w:bCs/>
                <w:color w:val="auto"/>
                <w:sz w:val="18"/>
                <w:szCs w:val="18"/>
              </w:rPr>
              <w:t>Building</w:t>
            </w:r>
          </w:p>
          <w:p w14:paraId="7DD70147" w14:textId="77777777" w:rsidR="00F73DA5" w:rsidRPr="00744154" w:rsidRDefault="00F73DA5" w:rsidP="00D622DC">
            <w:pPr>
              <w:ind w:left="34" w:right="-72"/>
              <w:jc w:val="right"/>
              <w:rPr>
                <w:rFonts w:ascii="Arial" w:hAnsi="Arial" w:cs="Arial"/>
                <w:color w:val="auto"/>
                <w:sz w:val="18"/>
                <w:szCs w:val="18"/>
              </w:rPr>
            </w:pPr>
            <w:r w:rsidRPr="00744154">
              <w:rPr>
                <w:rFonts w:ascii="Arial" w:hAnsi="Arial" w:cs="Arial"/>
                <w:b/>
                <w:bCs/>
                <w:color w:val="auto"/>
                <w:sz w:val="18"/>
                <w:szCs w:val="18"/>
              </w:rPr>
              <w:t xml:space="preserve"> for rent</w:t>
            </w:r>
          </w:p>
        </w:tc>
        <w:tc>
          <w:tcPr>
            <w:tcW w:w="1170" w:type="dxa"/>
            <w:tcBorders>
              <w:top w:val="single" w:sz="4" w:space="0" w:color="auto"/>
            </w:tcBorders>
            <w:vAlign w:val="bottom"/>
          </w:tcPr>
          <w:p w14:paraId="3C590677" w14:textId="77777777" w:rsidR="00F73DA5" w:rsidRPr="00744154" w:rsidRDefault="00F73DA5" w:rsidP="00D622DC">
            <w:pPr>
              <w:ind w:left="34" w:right="-72"/>
              <w:jc w:val="right"/>
              <w:rPr>
                <w:rFonts w:ascii="Arial" w:hAnsi="Arial" w:cs="Arial"/>
                <w:b/>
                <w:bCs/>
                <w:color w:val="auto"/>
                <w:sz w:val="18"/>
                <w:szCs w:val="18"/>
              </w:rPr>
            </w:pPr>
          </w:p>
          <w:p w14:paraId="3E59DEDE" w14:textId="77777777" w:rsidR="00F73DA5" w:rsidRPr="00744154" w:rsidRDefault="00F73DA5" w:rsidP="00D622DC">
            <w:pPr>
              <w:ind w:left="34" w:right="-72"/>
              <w:jc w:val="right"/>
              <w:rPr>
                <w:rFonts w:ascii="Arial" w:hAnsi="Arial" w:cs="Arial"/>
                <w:b/>
                <w:bCs/>
                <w:color w:val="auto"/>
                <w:sz w:val="18"/>
                <w:szCs w:val="18"/>
              </w:rPr>
            </w:pPr>
            <w:r w:rsidRPr="00744154">
              <w:rPr>
                <w:rFonts w:ascii="Arial" w:hAnsi="Arial" w:cs="Arial"/>
                <w:b/>
                <w:bCs/>
                <w:color w:val="auto"/>
                <w:sz w:val="18"/>
                <w:szCs w:val="18"/>
              </w:rPr>
              <w:t>Land for rent</w:t>
            </w:r>
          </w:p>
        </w:tc>
        <w:tc>
          <w:tcPr>
            <w:tcW w:w="1134" w:type="dxa"/>
            <w:tcBorders>
              <w:top w:val="single" w:sz="4" w:space="0" w:color="auto"/>
            </w:tcBorders>
            <w:vAlign w:val="bottom"/>
          </w:tcPr>
          <w:p w14:paraId="5B2A9B3C" w14:textId="630FDAA9" w:rsidR="00F73DA5" w:rsidRPr="00744154" w:rsidRDefault="00F73DA5" w:rsidP="00D622DC">
            <w:pPr>
              <w:ind w:left="34" w:right="-72"/>
              <w:jc w:val="right"/>
              <w:rPr>
                <w:rFonts w:ascii="Arial" w:hAnsi="Arial" w:cs="Browallia New"/>
                <w:b/>
                <w:bCs/>
                <w:color w:val="auto"/>
                <w:sz w:val="18"/>
                <w:szCs w:val="22"/>
                <w:lang w:val="en-GB"/>
              </w:rPr>
            </w:pPr>
            <w:r w:rsidRPr="00744154">
              <w:rPr>
                <w:rFonts w:ascii="Arial" w:hAnsi="Arial" w:cs="Arial"/>
                <w:b/>
                <w:bCs/>
                <w:color w:val="auto"/>
                <w:sz w:val="18"/>
                <w:szCs w:val="18"/>
              </w:rPr>
              <w:t>Right-of-use</w:t>
            </w:r>
            <w:r w:rsidR="00D622DC" w:rsidRPr="00744154">
              <w:rPr>
                <w:rFonts w:ascii="Arial" w:hAnsi="Arial" w:cs="Browallia New"/>
                <w:b/>
                <w:bCs/>
                <w:color w:val="auto"/>
                <w:sz w:val="18"/>
                <w:szCs w:val="22"/>
              </w:rPr>
              <w:t xml:space="preserve"> assets</w:t>
            </w:r>
          </w:p>
        </w:tc>
        <w:tc>
          <w:tcPr>
            <w:tcW w:w="1134" w:type="dxa"/>
            <w:tcBorders>
              <w:top w:val="single" w:sz="4" w:space="0" w:color="auto"/>
            </w:tcBorders>
            <w:vAlign w:val="bottom"/>
          </w:tcPr>
          <w:p w14:paraId="18C7CA1C" w14:textId="4D554450" w:rsidR="00F73DA5" w:rsidRPr="00744154" w:rsidRDefault="00F73DA5" w:rsidP="00D622DC">
            <w:pPr>
              <w:ind w:left="34" w:right="-72"/>
              <w:jc w:val="right"/>
              <w:rPr>
                <w:rFonts w:ascii="Arial" w:hAnsi="Arial" w:cs="Arial"/>
                <w:b/>
                <w:bCs/>
                <w:color w:val="auto"/>
                <w:sz w:val="18"/>
                <w:szCs w:val="18"/>
              </w:rPr>
            </w:pPr>
            <w:r w:rsidRPr="00744154">
              <w:rPr>
                <w:rFonts w:ascii="Arial" w:hAnsi="Arial" w:cs="Arial"/>
                <w:b/>
                <w:bCs/>
                <w:color w:val="auto"/>
                <w:sz w:val="18"/>
                <w:szCs w:val="18"/>
              </w:rPr>
              <w:t>Construction in progress</w:t>
            </w:r>
          </w:p>
        </w:tc>
        <w:tc>
          <w:tcPr>
            <w:tcW w:w="1135" w:type="dxa"/>
            <w:gridSpan w:val="2"/>
            <w:tcBorders>
              <w:top w:val="single" w:sz="4" w:space="0" w:color="auto"/>
            </w:tcBorders>
            <w:vAlign w:val="bottom"/>
          </w:tcPr>
          <w:p w14:paraId="43A15762" w14:textId="77777777" w:rsidR="00F73DA5" w:rsidRPr="00744154" w:rsidRDefault="00F73DA5" w:rsidP="00D622DC">
            <w:pPr>
              <w:ind w:left="34" w:right="-72"/>
              <w:jc w:val="right"/>
              <w:rPr>
                <w:rFonts w:ascii="Arial" w:hAnsi="Arial" w:cs="Arial"/>
                <w:b/>
                <w:bCs/>
                <w:color w:val="auto"/>
                <w:sz w:val="18"/>
                <w:szCs w:val="18"/>
              </w:rPr>
            </w:pPr>
          </w:p>
          <w:p w14:paraId="1FA221D2" w14:textId="77777777" w:rsidR="00F73DA5" w:rsidRPr="00744154" w:rsidRDefault="00F73DA5" w:rsidP="00D622DC">
            <w:pPr>
              <w:ind w:left="34" w:right="-72"/>
              <w:jc w:val="right"/>
              <w:rPr>
                <w:rFonts w:ascii="Arial" w:hAnsi="Arial" w:cs="Arial"/>
                <w:b/>
                <w:bCs/>
                <w:color w:val="auto"/>
                <w:sz w:val="18"/>
                <w:szCs w:val="18"/>
              </w:rPr>
            </w:pPr>
            <w:r w:rsidRPr="00744154">
              <w:rPr>
                <w:rFonts w:ascii="Arial" w:hAnsi="Arial" w:cs="Arial"/>
                <w:b/>
                <w:bCs/>
                <w:color w:val="auto"/>
                <w:sz w:val="18"/>
                <w:szCs w:val="18"/>
              </w:rPr>
              <w:t>Total</w:t>
            </w:r>
          </w:p>
        </w:tc>
      </w:tr>
      <w:tr w:rsidR="00F73DA5" w:rsidRPr="00744154" w14:paraId="3FB09B40" w14:textId="77777777" w:rsidTr="00BD351F">
        <w:trPr>
          <w:cantSplit/>
        </w:trPr>
        <w:tc>
          <w:tcPr>
            <w:tcW w:w="3850" w:type="dxa"/>
            <w:gridSpan w:val="2"/>
            <w:vAlign w:val="bottom"/>
          </w:tcPr>
          <w:p w14:paraId="32B91C6D" w14:textId="77777777" w:rsidR="00F73DA5" w:rsidRPr="00744154" w:rsidRDefault="00F73DA5" w:rsidP="00D622DC">
            <w:pPr>
              <w:ind w:left="34"/>
              <w:rPr>
                <w:rFonts w:ascii="Arial" w:hAnsi="Arial" w:cs="Arial"/>
                <w:b/>
                <w:bCs/>
                <w:color w:val="auto"/>
                <w:sz w:val="18"/>
                <w:szCs w:val="18"/>
              </w:rPr>
            </w:pPr>
          </w:p>
        </w:tc>
        <w:tc>
          <w:tcPr>
            <w:tcW w:w="1170" w:type="dxa"/>
            <w:tcBorders>
              <w:bottom w:val="single" w:sz="4" w:space="0" w:color="auto"/>
            </w:tcBorders>
            <w:vAlign w:val="bottom"/>
          </w:tcPr>
          <w:p w14:paraId="028442B7" w14:textId="77777777" w:rsidR="00F73DA5" w:rsidRPr="00744154" w:rsidRDefault="00F73DA5" w:rsidP="00D622DC">
            <w:pPr>
              <w:tabs>
                <w:tab w:val="decimal" w:pos="621"/>
              </w:tabs>
              <w:ind w:left="34"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170" w:type="dxa"/>
            <w:tcBorders>
              <w:bottom w:val="single" w:sz="4" w:space="0" w:color="auto"/>
            </w:tcBorders>
            <w:vAlign w:val="bottom"/>
          </w:tcPr>
          <w:p w14:paraId="2700140A" w14:textId="77777777" w:rsidR="00F73DA5" w:rsidRPr="00744154" w:rsidRDefault="00F73DA5" w:rsidP="00D622DC">
            <w:pPr>
              <w:tabs>
                <w:tab w:val="decimal" w:pos="621"/>
              </w:tabs>
              <w:ind w:left="34" w:right="-72"/>
              <w:jc w:val="right"/>
              <w:rPr>
                <w:rFonts w:ascii="Arial" w:hAnsi="Arial" w:cs="Arial"/>
                <w:b/>
                <w:bCs/>
                <w:color w:val="auto"/>
                <w:sz w:val="18"/>
                <w:szCs w:val="18"/>
              </w:rPr>
            </w:pPr>
            <w:r w:rsidRPr="00744154">
              <w:rPr>
                <w:rFonts w:ascii="Arial" w:hAnsi="Arial" w:cs="Arial"/>
                <w:b/>
                <w:bCs/>
                <w:color w:val="auto"/>
                <w:sz w:val="18"/>
                <w:szCs w:val="18"/>
              </w:rPr>
              <w:t>Thousand</w:t>
            </w:r>
          </w:p>
          <w:p w14:paraId="490D87E5" w14:textId="77777777" w:rsidR="00F73DA5" w:rsidRPr="00744154" w:rsidRDefault="00F73DA5" w:rsidP="00D622DC">
            <w:pPr>
              <w:tabs>
                <w:tab w:val="decimal" w:pos="621"/>
              </w:tabs>
              <w:ind w:left="34" w:right="-72"/>
              <w:jc w:val="right"/>
              <w:rPr>
                <w:rFonts w:ascii="Arial" w:hAnsi="Arial" w:cs="Arial"/>
                <w:b/>
                <w:bCs/>
                <w:color w:val="auto"/>
                <w:sz w:val="18"/>
                <w:szCs w:val="18"/>
              </w:rPr>
            </w:pPr>
            <w:r w:rsidRPr="00744154">
              <w:rPr>
                <w:rFonts w:ascii="Arial" w:hAnsi="Arial" w:cs="Arial"/>
                <w:b/>
                <w:bCs/>
                <w:color w:val="auto"/>
                <w:sz w:val="18"/>
                <w:szCs w:val="18"/>
              </w:rPr>
              <w:t>Baht</w:t>
            </w:r>
          </w:p>
        </w:tc>
        <w:tc>
          <w:tcPr>
            <w:tcW w:w="1134" w:type="dxa"/>
            <w:tcBorders>
              <w:bottom w:val="single" w:sz="4" w:space="0" w:color="auto"/>
            </w:tcBorders>
            <w:vAlign w:val="bottom"/>
          </w:tcPr>
          <w:p w14:paraId="118395BB" w14:textId="77777777" w:rsidR="00F73DA5" w:rsidRPr="00744154" w:rsidRDefault="00F73DA5" w:rsidP="00D622DC">
            <w:pPr>
              <w:tabs>
                <w:tab w:val="decimal" w:pos="621"/>
              </w:tabs>
              <w:ind w:left="34" w:right="-72"/>
              <w:jc w:val="right"/>
              <w:rPr>
                <w:rFonts w:ascii="Arial" w:hAnsi="Arial" w:cs="Arial"/>
                <w:b/>
                <w:bCs/>
                <w:color w:val="auto"/>
                <w:sz w:val="18"/>
                <w:szCs w:val="18"/>
              </w:rPr>
            </w:pPr>
            <w:r w:rsidRPr="00744154">
              <w:rPr>
                <w:rFonts w:ascii="Arial" w:hAnsi="Arial" w:cs="Arial"/>
                <w:b/>
                <w:bCs/>
                <w:color w:val="auto"/>
                <w:sz w:val="18"/>
                <w:szCs w:val="18"/>
              </w:rPr>
              <w:t>Thousand</w:t>
            </w:r>
          </w:p>
          <w:p w14:paraId="60175368" w14:textId="0013EF52" w:rsidR="00F73DA5" w:rsidRPr="00744154" w:rsidRDefault="00F73DA5" w:rsidP="00D622DC">
            <w:pPr>
              <w:tabs>
                <w:tab w:val="decimal" w:pos="621"/>
              </w:tabs>
              <w:ind w:left="34" w:right="-72"/>
              <w:jc w:val="right"/>
              <w:rPr>
                <w:rFonts w:ascii="Arial" w:hAnsi="Arial" w:cs="Arial"/>
                <w:b/>
                <w:bCs/>
                <w:color w:val="auto"/>
                <w:sz w:val="18"/>
                <w:szCs w:val="18"/>
              </w:rPr>
            </w:pPr>
            <w:r w:rsidRPr="00744154">
              <w:rPr>
                <w:rFonts w:ascii="Arial" w:hAnsi="Arial" w:cs="Arial"/>
                <w:b/>
                <w:bCs/>
                <w:color w:val="auto"/>
                <w:sz w:val="18"/>
                <w:szCs w:val="18"/>
              </w:rPr>
              <w:t>Baht</w:t>
            </w:r>
          </w:p>
        </w:tc>
        <w:tc>
          <w:tcPr>
            <w:tcW w:w="1134" w:type="dxa"/>
            <w:tcBorders>
              <w:bottom w:val="single" w:sz="4" w:space="0" w:color="auto"/>
            </w:tcBorders>
            <w:vAlign w:val="bottom"/>
          </w:tcPr>
          <w:p w14:paraId="272338E1" w14:textId="0C923566" w:rsidR="00F73DA5" w:rsidRPr="00744154" w:rsidRDefault="00F73DA5" w:rsidP="00D622DC">
            <w:pPr>
              <w:tabs>
                <w:tab w:val="decimal" w:pos="621"/>
              </w:tabs>
              <w:ind w:left="34" w:right="-72"/>
              <w:jc w:val="right"/>
              <w:rPr>
                <w:rFonts w:ascii="Arial" w:hAnsi="Arial" w:cs="Arial"/>
                <w:b/>
                <w:bCs/>
                <w:color w:val="auto"/>
                <w:sz w:val="18"/>
                <w:szCs w:val="18"/>
              </w:rPr>
            </w:pPr>
            <w:r w:rsidRPr="00744154">
              <w:rPr>
                <w:rFonts w:ascii="Arial" w:hAnsi="Arial" w:cs="Arial"/>
                <w:b/>
                <w:bCs/>
                <w:color w:val="auto"/>
                <w:sz w:val="18"/>
                <w:szCs w:val="18"/>
              </w:rPr>
              <w:t>Thousand</w:t>
            </w:r>
          </w:p>
          <w:p w14:paraId="0D49DDAB" w14:textId="77777777" w:rsidR="00F73DA5" w:rsidRPr="00744154" w:rsidRDefault="00F73DA5" w:rsidP="00D622DC">
            <w:pPr>
              <w:tabs>
                <w:tab w:val="decimal" w:pos="621"/>
              </w:tabs>
              <w:ind w:left="34" w:right="-72"/>
              <w:jc w:val="right"/>
              <w:rPr>
                <w:rFonts w:ascii="Arial" w:hAnsi="Arial" w:cs="Arial"/>
                <w:b/>
                <w:bCs/>
                <w:color w:val="auto"/>
                <w:sz w:val="18"/>
                <w:szCs w:val="18"/>
              </w:rPr>
            </w:pPr>
            <w:r w:rsidRPr="00744154">
              <w:rPr>
                <w:rFonts w:ascii="Arial" w:hAnsi="Arial" w:cs="Arial"/>
                <w:b/>
                <w:bCs/>
                <w:color w:val="auto"/>
                <w:sz w:val="18"/>
                <w:szCs w:val="18"/>
              </w:rPr>
              <w:t>Baht</w:t>
            </w:r>
          </w:p>
        </w:tc>
        <w:tc>
          <w:tcPr>
            <w:tcW w:w="1135" w:type="dxa"/>
            <w:gridSpan w:val="2"/>
            <w:tcBorders>
              <w:bottom w:val="single" w:sz="4" w:space="0" w:color="auto"/>
            </w:tcBorders>
            <w:vAlign w:val="bottom"/>
          </w:tcPr>
          <w:p w14:paraId="65C99900" w14:textId="77777777" w:rsidR="00F73DA5" w:rsidRPr="00744154" w:rsidRDefault="00F73DA5" w:rsidP="00D622DC">
            <w:pPr>
              <w:tabs>
                <w:tab w:val="decimal" w:pos="621"/>
              </w:tabs>
              <w:ind w:left="34" w:right="-72"/>
              <w:jc w:val="right"/>
              <w:rPr>
                <w:rFonts w:ascii="Arial" w:hAnsi="Arial" w:cs="Arial"/>
                <w:b/>
                <w:bCs/>
                <w:color w:val="auto"/>
                <w:sz w:val="18"/>
                <w:szCs w:val="18"/>
              </w:rPr>
            </w:pPr>
            <w:r w:rsidRPr="00744154">
              <w:rPr>
                <w:rFonts w:ascii="Arial" w:hAnsi="Arial" w:cs="Arial"/>
                <w:b/>
                <w:bCs/>
                <w:color w:val="auto"/>
                <w:sz w:val="18"/>
                <w:szCs w:val="18"/>
              </w:rPr>
              <w:t>Thousand</w:t>
            </w:r>
          </w:p>
          <w:p w14:paraId="01FF7177" w14:textId="77777777" w:rsidR="00F73DA5" w:rsidRPr="00744154" w:rsidRDefault="00F73DA5" w:rsidP="00D622DC">
            <w:pPr>
              <w:tabs>
                <w:tab w:val="decimal" w:pos="621"/>
              </w:tabs>
              <w:ind w:left="34" w:right="-72"/>
              <w:jc w:val="right"/>
              <w:rPr>
                <w:rFonts w:ascii="Arial" w:hAnsi="Arial" w:cs="Arial"/>
                <w:b/>
                <w:bCs/>
                <w:color w:val="auto"/>
                <w:sz w:val="18"/>
                <w:szCs w:val="18"/>
              </w:rPr>
            </w:pPr>
            <w:r w:rsidRPr="00744154">
              <w:rPr>
                <w:rFonts w:ascii="Arial" w:hAnsi="Arial" w:cs="Arial"/>
                <w:b/>
                <w:bCs/>
                <w:color w:val="auto"/>
                <w:sz w:val="18"/>
                <w:szCs w:val="18"/>
              </w:rPr>
              <w:t>Baht</w:t>
            </w:r>
          </w:p>
        </w:tc>
      </w:tr>
      <w:tr w:rsidR="00F73DA5" w:rsidRPr="00744154" w14:paraId="6E382909" w14:textId="77777777" w:rsidTr="00BD351F">
        <w:trPr>
          <w:cantSplit/>
        </w:trPr>
        <w:tc>
          <w:tcPr>
            <w:tcW w:w="3850" w:type="dxa"/>
            <w:gridSpan w:val="2"/>
            <w:vAlign w:val="center"/>
          </w:tcPr>
          <w:p w14:paraId="7540C8DB" w14:textId="77777777" w:rsidR="00F73DA5" w:rsidRPr="00744154" w:rsidRDefault="00F73DA5" w:rsidP="00D622DC">
            <w:pPr>
              <w:ind w:left="34"/>
              <w:rPr>
                <w:rFonts w:ascii="Arial" w:hAnsi="Arial" w:cs="Arial"/>
                <w:color w:val="auto"/>
                <w:sz w:val="18"/>
                <w:szCs w:val="18"/>
              </w:rPr>
            </w:pPr>
          </w:p>
        </w:tc>
        <w:tc>
          <w:tcPr>
            <w:tcW w:w="1170" w:type="dxa"/>
          </w:tcPr>
          <w:p w14:paraId="51666BE6" w14:textId="77777777" w:rsidR="00F73DA5" w:rsidRPr="00744154" w:rsidRDefault="00F73DA5" w:rsidP="00D622DC">
            <w:pPr>
              <w:ind w:left="34" w:right="-72"/>
              <w:jc w:val="right"/>
              <w:rPr>
                <w:rFonts w:ascii="Arial" w:hAnsi="Arial" w:cs="Arial"/>
                <w:color w:val="auto"/>
                <w:sz w:val="18"/>
                <w:szCs w:val="18"/>
              </w:rPr>
            </w:pPr>
          </w:p>
        </w:tc>
        <w:tc>
          <w:tcPr>
            <w:tcW w:w="1170" w:type="dxa"/>
          </w:tcPr>
          <w:p w14:paraId="61463796" w14:textId="77777777" w:rsidR="00F73DA5" w:rsidRPr="00744154" w:rsidRDefault="00F73DA5" w:rsidP="00D622DC">
            <w:pPr>
              <w:ind w:left="34" w:right="-72"/>
              <w:jc w:val="right"/>
              <w:rPr>
                <w:rFonts w:ascii="Arial" w:hAnsi="Arial" w:cs="Arial"/>
                <w:color w:val="auto"/>
                <w:sz w:val="18"/>
                <w:szCs w:val="18"/>
              </w:rPr>
            </w:pPr>
          </w:p>
        </w:tc>
        <w:tc>
          <w:tcPr>
            <w:tcW w:w="1134" w:type="dxa"/>
          </w:tcPr>
          <w:p w14:paraId="494A0CBA" w14:textId="77777777" w:rsidR="00F73DA5" w:rsidRPr="00744154" w:rsidRDefault="00F73DA5" w:rsidP="00D622DC">
            <w:pPr>
              <w:ind w:left="34" w:right="-72"/>
              <w:jc w:val="right"/>
              <w:rPr>
                <w:rFonts w:ascii="Arial" w:hAnsi="Arial" w:cs="Arial"/>
                <w:color w:val="auto"/>
                <w:sz w:val="18"/>
                <w:szCs w:val="18"/>
              </w:rPr>
            </w:pPr>
          </w:p>
        </w:tc>
        <w:tc>
          <w:tcPr>
            <w:tcW w:w="1134" w:type="dxa"/>
          </w:tcPr>
          <w:p w14:paraId="5DCF57F2" w14:textId="79E7B650" w:rsidR="00F73DA5" w:rsidRPr="00744154" w:rsidRDefault="00F73DA5" w:rsidP="00D622DC">
            <w:pPr>
              <w:ind w:left="34" w:right="-72"/>
              <w:jc w:val="right"/>
              <w:rPr>
                <w:rFonts w:ascii="Arial" w:hAnsi="Arial" w:cs="Arial"/>
                <w:color w:val="auto"/>
                <w:sz w:val="18"/>
                <w:szCs w:val="18"/>
              </w:rPr>
            </w:pPr>
          </w:p>
        </w:tc>
        <w:tc>
          <w:tcPr>
            <w:tcW w:w="1135" w:type="dxa"/>
            <w:gridSpan w:val="2"/>
          </w:tcPr>
          <w:p w14:paraId="766DD2AD" w14:textId="77777777" w:rsidR="00F73DA5" w:rsidRPr="00744154" w:rsidRDefault="00F73DA5" w:rsidP="00D622DC">
            <w:pPr>
              <w:ind w:left="34" w:right="-72"/>
              <w:jc w:val="right"/>
              <w:rPr>
                <w:rFonts w:ascii="Arial" w:hAnsi="Arial" w:cs="Arial"/>
                <w:color w:val="auto"/>
                <w:sz w:val="18"/>
                <w:szCs w:val="18"/>
              </w:rPr>
            </w:pPr>
          </w:p>
        </w:tc>
      </w:tr>
      <w:tr w:rsidR="00F73DA5" w:rsidRPr="00744154" w14:paraId="33968305" w14:textId="77777777" w:rsidTr="00BD351F">
        <w:trPr>
          <w:cantSplit/>
        </w:trPr>
        <w:tc>
          <w:tcPr>
            <w:tcW w:w="3850" w:type="dxa"/>
            <w:gridSpan w:val="2"/>
            <w:vAlign w:val="center"/>
          </w:tcPr>
          <w:p w14:paraId="7B8B3793" w14:textId="77777777" w:rsidR="00F73DA5" w:rsidRPr="00744154" w:rsidRDefault="00F73DA5" w:rsidP="00D622DC">
            <w:pPr>
              <w:ind w:left="34"/>
              <w:rPr>
                <w:rFonts w:ascii="Arial" w:hAnsi="Arial" w:cs="Arial"/>
                <w:color w:val="auto"/>
                <w:sz w:val="18"/>
                <w:szCs w:val="18"/>
              </w:rPr>
            </w:pPr>
            <w:r w:rsidRPr="00744154">
              <w:rPr>
                <w:rFonts w:ascii="Arial" w:hAnsi="Arial" w:cs="Arial"/>
                <w:b/>
                <w:bCs/>
                <w:color w:val="auto"/>
                <w:sz w:val="18"/>
                <w:szCs w:val="18"/>
              </w:rPr>
              <w:t>As at 1 January</w:t>
            </w:r>
            <w:r w:rsidRPr="00744154">
              <w:rPr>
                <w:rFonts w:ascii="Arial" w:hAnsi="Arial" w:cs="Arial"/>
                <w:b/>
                <w:bCs/>
                <w:color w:val="auto"/>
                <w:sz w:val="18"/>
                <w:szCs w:val="18"/>
                <w:cs/>
              </w:rPr>
              <w:t xml:space="preserve"> </w:t>
            </w:r>
            <w:r w:rsidRPr="00744154">
              <w:rPr>
                <w:rFonts w:ascii="Arial" w:hAnsi="Arial" w:cs="Arial"/>
                <w:b/>
                <w:bCs/>
                <w:color w:val="auto"/>
                <w:sz w:val="18"/>
                <w:szCs w:val="18"/>
              </w:rPr>
              <w:t>2019</w:t>
            </w:r>
          </w:p>
        </w:tc>
        <w:tc>
          <w:tcPr>
            <w:tcW w:w="1170" w:type="dxa"/>
            <w:vAlign w:val="bottom"/>
          </w:tcPr>
          <w:p w14:paraId="26E0059B" w14:textId="77777777" w:rsidR="00F73DA5" w:rsidRPr="00744154" w:rsidRDefault="00F73DA5" w:rsidP="00D622DC">
            <w:pPr>
              <w:ind w:left="34" w:right="-72"/>
              <w:jc w:val="right"/>
              <w:rPr>
                <w:rFonts w:ascii="Arial" w:hAnsi="Arial" w:cs="Arial"/>
                <w:color w:val="auto"/>
                <w:sz w:val="18"/>
                <w:szCs w:val="18"/>
              </w:rPr>
            </w:pPr>
          </w:p>
        </w:tc>
        <w:tc>
          <w:tcPr>
            <w:tcW w:w="1170" w:type="dxa"/>
          </w:tcPr>
          <w:p w14:paraId="7B43C0E1" w14:textId="77777777" w:rsidR="00F73DA5" w:rsidRPr="00744154" w:rsidRDefault="00F73DA5" w:rsidP="00D622DC">
            <w:pPr>
              <w:ind w:left="34" w:right="-72"/>
              <w:jc w:val="right"/>
              <w:rPr>
                <w:rFonts w:ascii="Arial" w:hAnsi="Arial" w:cs="Arial"/>
                <w:color w:val="auto"/>
                <w:sz w:val="18"/>
                <w:szCs w:val="18"/>
              </w:rPr>
            </w:pPr>
          </w:p>
        </w:tc>
        <w:tc>
          <w:tcPr>
            <w:tcW w:w="1134" w:type="dxa"/>
          </w:tcPr>
          <w:p w14:paraId="3187CA59" w14:textId="77777777" w:rsidR="00F73DA5" w:rsidRPr="00744154" w:rsidRDefault="00F73DA5" w:rsidP="00D622DC">
            <w:pPr>
              <w:ind w:left="34" w:right="-72"/>
              <w:jc w:val="right"/>
              <w:rPr>
                <w:rFonts w:ascii="Arial" w:hAnsi="Arial" w:cs="Arial"/>
                <w:color w:val="auto"/>
                <w:sz w:val="18"/>
                <w:szCs w:val="18"/>
              </w:rPr>
            </w:pPr>
          </w:p>
        </w:tc>
        <w:tc>
          <w:tcPr>
            <w:tcW w:w="1134" w:type="dxa"/>
          </w:tcPr>
          <w:p w14:paraId="714B7311" w14:textId="38D72A8A" w:rsidR="00F73DA5" w:rsidRPr="00744154" w:rsidRDefault="00F73DA5" w:rsidP="00D622DC">
            <w:pPr>
              <w:ind w:left="34" w:right="-72"/>
              <w:jc w:val="right"/>
              <w:rPr>
                <w:rFonts w:ascii="Arial" w:hAnsi="Arial" w:cs="Arial"/>
                <w:color w:val="auto"/>
                <w:sz w:val="18"/>
                <w:szCs w:val="18"/>
              </w:rPr>
            </w:pPr>
          </w:p>
        </w:tc>
        <w:tc>
          <w:tcPr>
            <w:tcW w:w="1135" w:type="dxa"/>
            <w:gridSpan w:val="2"/>
          </w:tcPr>
          <w:p w14:paraId="768A52C7" w14:textId="77777777" w:rsidR="00F73DA5" w:rsidRPr="00744154" w:rsidRDefault="00F73DA5" w:rsidP="00D622DC">
            <w:pPr>
              <w:ind w:left="34" w:right="-72"/>
              <w:jc w:val="right"/>
              <w:rPr>
                <w:rFonts w:ascii="Arial" w:hAnsi="Arial" w:cs="Arial"/>
                <w:color w:val="auto"/>
                <w:sz w:val="18"/>
                <w:szCs w:val="18"/>
              </w:rPr>
            </w:pPr>
          </w:p>
        </w:tc>
      </w:tr>
      <w:tr w:rsidR="00F73DA5" w:rsidRPr="00744154" w14:paraId="67818F09" w14:textId="77777777" w:rsidTr="00BD351F">
        <w:trPr>
          <w:cantSplit/>
        </w:trPr>
        <w:tc>
          <w:tcPr>
            <w:tcW w:w="3850" w:type="dxa"/>
            <w:gridSpan w:val="2"/>
            <w:vAlign w:val="center"/>
          </w:tcPr>
          <w:p w14:paraId="302D31DB" w14:textId="77777777" w:rsidR="00F73DA5" w:rsidRPr="00744154" w:rsidRDefault="00F73DA5" w:rsidP="00D622DC">
            <w:pPr>
              <w:ind w:left="34"/>
              <w:rPr>
                <w:rFonts w:ascii="Arial" w:hAnsi="Arial" w:cs="Arial"/>
                <w:b/>
                <w:bCs/>
                <w:color w:val="auto"/>
                <w:sz w:val="18"/>
                <w:szCs w:val="18"/>
              </w:rPr>
            </w:pPr>
            <w:r w:rsidRPr="00744154">
              <w:rPr>
                <w:rFonts w:ascii="Arial" w:hAnsi="Arial" w:cs="Arial"/>
                <w:color w:val="auto"/>
                <w:sz w:val="18"/>
                <w:szCs w:val="18"/>
              </w:rPr>
              <w:t>Cost</w:t>
            </w:r>
          </w:p>
        </w:tc>
        <w:tc>
          <w:tcPr>
            <w:tcW w:w="1170" w:type="dxa"/>
            <w:vAlign w:val="bottom"/>
          </w:tcPr>
          <w:p w14:paraId="50DE6CA2" w14:textId="4A5FB980"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153,532</w:t>
            </w:r>
          </w:p>
        </w:tc>
        <w:tc>
          <w:tcPr>
            <w:tcW w:w="1170" w:type="dxa"/>
          </w:tcPr>
          <w:p w14:paraId="7FFA6707" w14:textId="5184236E"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34" w:type="dxa"/>
          </w:tcPr>
          <w:p w14:paraId="2EB607D5" w14:textId="55500169"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34" w:type="dxa"/>
          </w:tcPr>
          <w:p w14:paraId="444F7220" w14:textId="7F461372"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35" w:type="dxa"/>
            <w:gridSpan w:val="2"/>
          </w:tcPr>
          <w:p w14:paraId="36DA15C2" w14:textId="44783CEB"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153,532</w:t>
            </w:r>
          </w:p>
        </w:tc>
      </w:tr>
      <w:tr w:rsidR="00F73DA5" w:rsidRPr="00744154" w14:paraId="103DE8B6" w14:textId="77777777" w:rsidTr="00BD351F">
        <w:trPr>
          <w:cantSplit/>
        </w:trPr>
        <w:tc>
          <w:tcPr>
            <w:tcW w:w="3850" w:type="dxa"/>
            <w:gridSpan w:val="2"/>
            <w:vAlign w:val="center"/>
          </w:tcPr>
          <w:p w14:paraId="70594B1F" w14:textId="77777777" w:rsidR="00F73DA5" w:rsidRPr="00744154" w:rsidRDefault="00F73DA5" w:rsidP="00D622DC">
            <w:pPr>
              <w:ind w:left="34"/>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Accumulated</w:t>
            </w:r>
            <w:proofErr w:type="gramEnd"/>
            <w:r w:rsidRPr="00744154">
              <w:rPr>
                <w:rFonts w:ascii="Arial" w:hAnsi="Arial" w:cs="Arial"/>
                <w:color w:val="auto"/>
                <w:sz w:val="18"/>
                <w:szCs w:val="18"/>
              </w:rPr>
              <w:t xml:space="preserve"> depreciation</w:t>
            </w:r>
          </w:p>
        </w:tc>
        <w:tc>
          <w:tcPr>
            <w:tcW w:w="1170" w:type="dxa"/>
            <w:vAlign w:val="bottom"/>
          </w:tcPr>
          <w:p w14:paraId="2CA3D1F5" w14:textId="6ACC7AE1"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w:t>
            </w:r>
            <w:r w:rsidRPr="00744154">
              <w:rPr>
                <w:rFonts w:ascii="Arial" w:hAnsi="Arial" w:cs="Arial"/>
                <w:color w:val="auto"/>
                <w:sz w:val="18"/>
                <w:szCs w:val="18"/>
              </w:rPr>
              <w:t>,</w:t>
            </w:r>
            <w:r w:rsidRPr="00744154">
              <w:rPr>
                <w:rFonts w:ascii="Arial" w:hAnsi="Arial" w:cs="Arial"/>
                <w:color w:val="auto"/>
                <w:sz w:val="18"/>
                <w:szCs w:val="18"/>
                <w:lang w:val="en-GB"/>
              </w:rPr>
              <w:t>690</w:t>
            </w:r>
            <w:r w:rsidRPr="00744154">
              <w:rPr>
                <w:rFonts w:ascii="Arial" w:hAnsi="Arial" w:cs="Arial"/>
                <w:color w:val="auto"/>
                <w:sz w:val="18"/>
                <w:szCs w:val="18"/>
              </w:rPr>
              <w:t>)</w:t>
            </w:r>
          </w:p>
        </w:tc>
        <w:tc>
          <w:tcPr>
            <w:tcW w:w="1170" w:type="dxa"/>
          </w:tcPr>
          <w:p w14:paraId="23BA7AD9" w14:textId="3E537281"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4" w:type="dxa"/>
          </w:tcPr>
          <w:p w14:paraId="673796D3" w14:textId="225CA751"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4" w:type="dxa"/>
          </w:tcPr>
          <w:p w14:paraId="44079E50" w14:textId="1F33FEE2"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5" w:type="dxa"/>
            <w:gridSpan w:val="2"/>
          </w:tcPr>
          <w:p w14:paraId="735147D7" w14:textId="4C61729B"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w:t>
            </w:r>
            <w:r w:rsidRPr="00744154">
              <w:rPr>
                <w:rFonts w:ascii="Arial" w:hAnsi="Arial" w:cs="Arial"/>
                <w:color w:val="auto"/>
                <w:sz w:val="18"/>
                <w:szCs w:val="18"/>
              </w:rPr>
              <w:t>,</w:t>
            </w:r>
            <w:r w:rsidRPr="00744154">
              <w:rPr>
                <w:rFonts w:ascii="Arial" w:hAnsi="Arial" w:cs="Arial"/>
                <w:color w:val="auto"/>
                <w:sz w:val="18"/>
                <w:szCs w:val="18"/>
                <w:lang w:val="en-GB"/>
              </w:rPr>
              <w:t>690</w:t>
            </w:r>
            <w:r w:rsidRPr="00744154">
              <w:rPr>
                <w:rFonts w:ascii="Arial" w:hAnsi="Arial" w:cs="Arial"/>
                <w:color w:val="auto"/>
                <w:sz w:val="18"/>
                <w:szCs w:val="18"/>
              </w:rPr>
              <w:t>)</w:t>
            </w:r>
          </w:p>
        </w:tc>
      </w:tr>
      <w:tr w:rsidR="00F73DA5" w:rsidRPr="00744154" w14:paraId="111F5DE5" w14:textId="77777777" w:rsidTr="00BD351F">
        <w:trPr>
          <w:cantSplit/>
        </w:trPr>
        <w:tc>
          <w:tcPr>
            <w:tcW w:w="3850" w:type="dxa"/>
            <w:gridSpan w:val="2"/>
            <w:vAlign w:val="center"/>
          </w:tcPr>
          <w:p w14:paraId="32154D48" w14:textId="77777777" w:rsidR="00F73DA5" w:rsidRPr="00744154" w:rsidRDefault="00F73DA5" w:rsidP="00D622DC">
            <w:pPr>
              <w:ind w:left="34"/>
              <w:rPr>
                <w:rFonts w:ascii="Arial" w:hAnsi="Arial" w:cs="Arial"/>
                <w:color w:val="auto"/>
                <w:sz w:val="18"/>
                <w:szCs w:val="18"/>
                <w:u w:val="single"/>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Provision</w:t>
            </w:r>
            <w:proofErr w:type="gramEnd"/>
            <w:r w:rsidRPr="00744154">
              <w:rPr>
                <w:rFonts w:ascii="Arial" w:hAnsi="Arial" w:cs="Arial"/>
                <w:color w:val="auto"/>
                <w:sz w:val="18"/>
                <w:szCs w:val="18"/>
              </w:rPr>
              <w:t xml:space="preserve"> for impairment</w:t>
            </w:r>
          </w:p>
        </w:tc>
        <w:tc>
          <w:tcPr>
            <w:tcW w:w="1170" w:type="dxa"/>
            <w:tcBorders>
              <w:bottom w:val="single" w:sz="4" w:space="0" w:color="auto"/>
            </w:tcBorders>
            <w:vAlign w:val="bottom"/>
          </w:tcPr>
          <w:p w14:paraId="7642A1B6" w14:textId="49428FF1"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12</w:t>
            </w:r>
            <w:r w:rsidRPr="00744154">
              <w:rPr>
                <w:rFonts w:ascii="Arial" w:hAnsi="Arial" w:cs="Arial"/>
                <w:color w:val="auto"/>
                <w:sz w:val="18"/>
                <w:szCs w:val="18"/>
              </w:rPr>
              <w:t>,</w:t>
            </w:r>
            <w:r w:rsidRPr="00744154">
              <w:rPr>
                <w:rFonts w:ascii="Arial" w:hAnsi="Arial" w:cs="Arial"/>
                <w:color w:val="auto"/>
                <w:sz w:val="18"/>
                <w:szCs w:val="18"/>
                <w:lang w:val="en-GB"/>
              </w:rPr>
              <w:t>078</w:t>
            </w:r>
            <w:r w:rsidRPr="00744154">
              <w:rPr>
                <w:rFonts w:ascii="Arial" w:hAnsi="Arial" w:cs="Arial"/>
                <w:color w:val="auto"/>
                <w:sz w:val="18"/>
                <w:szCs w:val="18"/>
              </w:rPr>
              <w:t>)</w:t>
            </w:r>
          </w:p>
        </w:tc>
        <w:tc>
          <w:tcPr>
            <w:tcW w:w="1170" w:type="dxa"/>
            <w:tcBorders>
              <w:bottom w:val="single" w:sz="4" w:space="0" w:color="auto"/>
            </w:tcBorders>
          </w:tcPr>
          <w:p w14:paraId="7542CC28" w14:textId="1C75B835"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4" w:type="dxa"/>
            <w:tcBorders>
              <w:bottom w:val="single" w:sz="4" w:space="0" w:color="auto"/>
            </w:tcBorders>
          </w:tcPr>
          <w:p w14:paraId="17F4D256" w14:textId="6B288545"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4" w:type="dxa"/>
            <w:tcBorders>
              <w:bottom w:val="single" w:sz="4" w:space="0" w:color="auto"/>
            </w:tcBorders>
          </w:tcPr>
          <w:p w14:paraId="1E9F2347" w14:textId="2E94B23C"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5" w:type="dxa"/>
            <w:gridSpan w:val="2"/>
            <w:tcBorders>
              <w:bottom w:val="single" w:sz="4" w:space="0" w:color="auto"/>
            </w:tcBorders>
          </w:tcPr>
          <w:p w14:paraId="5A19214D" w14:textId="5711486E"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12</w:t>
            </w:r>
            <w:r w:rsidRPr="00744154">
              <w:rPr>
                <w:rFonts w:ascii="Arial" w:hAnsi="Arial" w:cs="Arial"/>
                <w:color w:val="auto"/>
                <w:sz w:val="18"/>
                <w:szCs w:val="18"/>
              </w:rPr>
              <w:t>,</w:t>
            </w:r>
            <w:r w:rsidRPr="00744154">
              <w:rPr>
                <w:rFonts w:ascii="Arial" w:hAnsi="Arial" w:cs="Arial"/>
                <w:color w:val="auto"/>
                <w:sz w:val="18"/>
                <w:szCs w:val="18"/>
                <w:lang w:val="en-GB"/>
              </w:rPr>
              <w:t>078</w:t>
            </w:r>
            <w:r w:rsidRPr="00744154">
              <w:rPr>
                <w:rFonts w:ascii="Arial" w:hAnsi="Arial" w:cs="Arial"/>
                <w:color w:val="auto"/>
                <w:sz w:val="18"/>
                <w:szCs w:val="18"/>
              </w:rPr>
              <w:t>)</w:t>
            </w:r>
          </w:p>
        </w:tc>
      </w:tr>
      <w:tr w:rsidR="00F73DA5" w:rsidRPr="00744154" w14:paraId="175240D5" w14:textId="77777777" w:rsidTr="00BD351F">
        <w:trPr>
          <w:cantSplit/>
        </w:trPr>
        <w:tc>
          <w:tcPr>
            <w:tcW w:w="3850" w:type="dxa"/>
            <w:gridSpan w:val="2"/>
            <w:vAlign w:val="center"/>
          </w:tcPr>
          <w:p w14:paraId="7B61C246" w14:textId="77777777" w:rsidR="00F73DA5" w:rsidRPr="00744154" w:rsidRDefault="00F73DA5" w:rsidP="00D622DC">
            <w:pPr>
              <w:ind w:left="34"/>
              <w:rPr>
                <w:rFonts w:ascii="Arial" w:hAnsi="Arial" w:cs="Arial"/>
                <w:b/>
                <w:bCs/>
                <w:color w:val="auto"/>
                <w:sz w:val="18"/>
                <w:szCs w:val="18"/>
                <w:cs/>
              </w:rPr>
            </w:pPr>
          </w:p>
        </w:tc>
        <w:tc>
          <w:tcPr>
            <w:tcW w:w="1170" w:type="dxa"/>
            <w:tcBorders>
              <w:top w:val="single" w:sz="4" w:space="0" w:color="auto"/>
            </w:tcBorders>
          </w:tcPr>
          <w:p w14:paraId="7066FE73" w14:textId="77777777" w:rsidR="00F73DA5" w:rsidRPr="00744154" w:rsidRDefault="00F73DA5" w:rsidP="00D622DC">
            <w:pPr>
              <w:ind w:left="34" w:right="-72"/>
              <w:jc w:val="right"/>
              <w:rPr>
                <w:rFonts w:ascii="Arial" w:hAnsi="Arial" w:cs="Arial"/>
                <w:b/>
                <w:bCs/>
                <w:color w:val="auto"/>
                <w:sz w:val="18"/>
                <w:szCs w:val="18"/>
              </w:rPr>
            </w:pPr>
          </w:p>
        </w:tc>
        <w:tc>
          <w:tcPr>
            <w:tcW w:w="1170" w:type="dxa"/>
            <w:tcBorders>
              <w:top w:val="single" w:sz="4" w:space="0" w:color="auto"/>
            </w:tcBorders>
          </w:tcPr>
          <w:p w14:paraId="3A3C67E8" w14:textId="77777777" w:rsidR="00F73DA5" w:rsidRPr="00744154" w:rsidRDefault="00F73DA5" w:rsidP="00D622DC">
            <w:pPr>
              <w:ind w:left="34" w:right="-72"/>
              <w:jc w:val="right"/>
              <w:rPr>
                <w:rFonts w:ascii="Arial" w:hAnsi="Arial" w:cs="Arial"/>
                <w:b/>
                <w:bCs/>
                <w:color w:val="auto"/>
                <w:sz w:val="18"/>
                <w:szCs w:val="18"/>
              </w:rPr>
            </w:pPr>
          </w:p>
        </w:tc>
        <w:tc>
          <w:tcPr>
            <w:tcW w:w="1134" w:type="dxa"/>
            <w:tcBorders>
              <w:top w:val="single" w:sz="4" w:space="0" w:color="auto"/>
            </w:tcBorders>
          </w:tcPr>
          <w:p w14:paraId="7F3C5F02" w14:textId="77777777" w:rsidR="00F73DA5" w:rsidRPr="00744154" w:rsidRDefault="00F73DA5" w:rsidP="00D622DC">
            <w:pPr>
              <w:ind w:left="34" w:right="-72"/>
              <w:jc w:val="right"/>
              <w:rPr>
                <w:rFonts w:ascii="Arial" w:hAnsi="Arial" w:cs="Arial"/>
                <w:b/>
                <w:bCs/>
                <w:color w:val="auto"/>
                <w:sz w:val="18"/>
                <w:szCs w:val="18"/>
              </w:rPr>
            </w:pPr>
          </w:p>
        </w:tc>
        <w:tc>
          <w:tcPr>
            <w:tcW w:w="1134" w:type="dxa"/>
            <w:tcBorders>
              <w:top w:val="single" w:sz="4" w:space="0" w:color="auto"/>
            </w:tcBorders>
          </w:tcPr>
          <w:p w14:paraId="3A6AF8F0" w14:textId="2635F673" w:rsidR="00F73DA5" w:rsidRPr="00744154" w:rsidRDefault="00F73DA5" w:rsidP="00D622DC">
            <w:pPr>
              <w:ind w:left="34" w:right="-72"/>
              <w:jc w:val="right"/>
              <w:rPr>
                <w:rFonts w:ascii="Arial" w:hAnsi="Arial" w:cs="Arial"/>
                <w:b/>
                <w:bCs/>
                <w:color w:val="auto"/>
                <w:sz w:val="18"/>
                <w:szCs w:val="18"/>
              </w:rPr>
            </w:pPr>
          </w:p>
        </w:tc>
        <w:tc>
          <w:tcPr>
            <w:tcW w:w="1135" w:type="dxa"/>
            <w:gridSpan w:val="2"/>
            <w:tcBorders>
              <w:top w:val="single" w:sz="4" w:space="0" w:color="auto"/>
            </w:tcBorders>
          </w:tcPr>
          <w:p w14:paraId="34DCD7DE" w14:textId="77777777" w:rsidR="00F73DA5" w:rsidRPr="00744154" w:rsidRDefault="00F73DA5" w:rsidP="00D622DC">
            <w:pPr>
              <w:ind w:left="34" w:right="-72"/>
              <w:jc w:val="right"/>
              <w:rPr>
                <w:rFonts w:ascii="Arial" w:hAnsi="Arial" w:cs="Arial"/>
                <w:b/>
                <w:bCs/>
                <w:color w:val="auto"/>
                <w:sz w:val="18"/>
                <w:szCs w:val="18"/>
              </w:rPr>
            </w:pPr>
          </w:p>
        </w:tc>
      </w:tr>
      <w:tr w:rsidR="00F73DA5" w:rsidRPr="00744154" w14:paraId="5972C497" w14:textId="77777777" w:rsidTr="00BD351F">
        <w:trPr>
          <w:cantSplit/>
        </w:trPr>
        <w:tc>
          <w:tcPr>
            <w:tcW w:w="3850" w:type="dxa"/>
            <w:gridSpan w:val="2"/>
            <w:vAlign w:val="center"/>
          </w:tcPr>
          <w:p w14:paraId="498DF568" w14:textId="77777777" w:rsidR="00F73DA5" w:rsidRPr="00744154" w:rsidRDefault="00F73DA5" w:rsidP="00D622DC">
            <w:pPr>
              <w:ind w:left="34"/>
              <w:rPr>
                <w:rFonts w:ascii="Arial" w:hAnsi="Arial" w:cs="Arial"/>
                <w:color w:val="auto"/>
                <w:sz w:val="18"/>
                <w:szCs w:val="18"/>
              </w:rPr>
            </w:pPr>
            <w:r w:rsidRPr="00744154">
              <w:rPr>
                <w:rFonts w:ascii="Arial" w:hAnsi="Arial" w:cs="Arial"/>
                <w:color w:val="auto"/>
                <w:sz w:val="18"/>
                <w:szCs w:val="18"/>
              </w:rPr>
              <w:t>Net book amount</w:t>
            </w:r>
          </w:p>
        </w:tc>
        <w:tc>
          <w:tcPr>
            <w:tcW w:w="1170" w:type="dxa"/>
            <w:tcBorders>
              <w:bottom w:val="single" w:sz="4" w:space="0" w:color="auto"/>
            </w:tcBorders>
            <w:vAlign w:val="bottom"/>
          </w:tcPr>
          <w:p w14:paraId="660C824D" w14:textId="1419CB26"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139,764</w:t>
            </w:r>
          </w:p>
        </w:tc>
        <w:tc>
          <w:tcPr>
            <w:tcW w:w="1170" w:type="dxa"/>
            <w:tcBorders>
              <w:bottom w:val="single" w:sz="4" w:space="0" w:color="auto"/>
            </w:tcBorders>
          </w:tcPr>
          <w:p w14:paraId="08EFB6EB" w14:textId="7772E6D4"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34" w:type="dxa"/>
            <w:tcBorders>
              <w:bottom w:val="single" w:sz="4" w:space="0" w:color="auto"/>
            </w:tcBorders>
          </w:tcPr>
          <w:p w14:paraId="40E53A12" w14:textId="0E0E50C0"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34" w:type="dxa"/>
            <w:tcBorders>
              <w:bottom w:val="single" w:sz="4" w:space="0" w:color="auto"/>
            </w:tcBorders>
          </w:tcPr>
          <w:p w14:paraId="6F48FAE8" w14:textId="6A3E5531"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35" w:type="dxa"/>
            <w:gridSpan w:val="2"/>
            <w:tcBorders>
              <w:bottom w:val="single" w:sz="4" w:space="0" w:color="auto"/>
            </w:tcBorders>
          </w:tcPr>
          <w:p w14:paraId="5DCE968F" w14:textId="4C5EA4A5"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139,764</w:t>
            </w:r>
          </w:p>
        </w:tc>
      </w:tr>
      <w:tr w:rsidR="00F73DA5" w:rsidRPr="00744154" w14:paraId="316276A7" w14:textId="77777777" w:rsidTr="00BD351F">
        <w:trPr>
          <w:cantSplit/>
        </w:trPr>
        <w:tc>
          <w:tcPr>
            <w:tcW w:w="3850" w:type="dxa"/>
            <w:gridSpan w:val="2"/>
            <w:vAlign w:val="center"/>
          </w:tcPr>
          <w:p w14:paraId="22ECAA20" w14:textId="77777777" w:rsidR="00F73DA5" w:rsidRPr="00744154" w:rsidRDefault="00F73DA5" w:rsidP="00D622DC">
            <w:pPr>
              <w:ind w:left="34"/>
              <w:rPr>
                <w:rFonts w:ascii="Arial" w:hAnsi="Arial" w:cs="Arial"/>
                <w:b/>
                <w:bCs/>
                <w:color w:val="auto"/>
                <w:sz w:val="18"/>
                <w:szCs w:val="18"/>
                <w:cs/>
              </w:rPr>
            </w:pPr>
          </w:p>
        </w:tc>
        <w:tc>
          <w:tcPr>
            <w:tcW w:w="1170" w:type="dxa"/>
            <w:tcBorders>
              <w:top w:val="single" w:sz="4" w:space="0" w:color="auto"/>
            </w:tcBorders>
          </w:tcPr>
          <w:p w14:paraId="6C475C39" w14:textId="77777777" w:rsidR="00F73DA5" w:rsidRPr="00744154" w:rsidRDefault="00F73DA5" w:rsidP="00D622DC">
            <w:pPr>
              <w:ind w:left="34" w:right="-72"/>
              <w:jc w:val="right"/>
              <w:rPr>
                <w:rFonts w:ascii="Arial" w:hAnsi="Arial" w:cs="Arial"/>
                <w:b/>
                <w:bCs/>
                <w:color w:val="auto"/>
                <w:sz w:val="18"/>
                <w:szCs w:val="18"/>
              </w:rPr>
            </w:pPr>
          </w:p>
        </w:tc>
        <w:tc>
          <w:tcPr>
            <w:tcW w:w="1170" w:type="dxa"/>
            <w:tcBorders>
              <w:top w:val="single" w:sz="4" w:space="0" w:color="auto"/>
            </w:tcBorders>
          </w:tcPr>
          <w:p w14:paraId="08A9E54E" w14:textId="77777777" w:rsidR="00F73DA5" w:rsidRPr="00744154" w:rsidRDefault="00F73DA5" w:rsidP="00D622DC">
            <w:pPr>
              <w:ind w:left="34" w:right="-72"/>
              <w:jc w:val="right"/>
              <w:rPr>
                <w:rFonts w:ascii="Arial" w:hAnsi="Arial" w:cs="Arial"/>
                <w:b/>
                <w:bCs/>
                <w:color w:val="auto"/>
                <w:sz w:val="18"/>
                <w:szCs w:val="18"/>
              </w:rPr>
            </w:pPr>
          </w:p>
        </w:tc>
        <w:tc>
          <w:tcPr>
            <w:tcW w:w="1134" w:type="dxa"/>
            <w:tcBorders>
              <w:top w:val="single" w:sz="4" w:space="0" w:color="auto"/>
            </w:tcBorders>
          </w:tcPr>
          <w:p w14:paraId="3572541C" w14:textId="77777777" w:rsidR="00F73DA5" w:rsidRPr="00744154" w:rsidRDefault="00F73DA5" w:rsidP="00D622DC">
            <w:pPr>
              <w:ind w:left="34" w:right="-72"/>
              <w:jc w:val="right"/>
              <w:rPr>
                <w:rFonts w:ascii="Arial" w:hAnsi="Arial" w:cs="Arial"/>
                <w:b/>
                <w:bCs/>
                <w:color w:val="auto"/>
                <w:sz w:val="18"/>
                <w:szCs w:val="18"/>
              </w:rPr>
            </w:pPr>
          </w:p>
        </w:tc>
        <w:tc>
          <w:tcPr>
            <w:tcW w:w="1134" w:type="dxa"/>
            <w:tcBorders>
              <w:top w:val="single" w:sz="4" w:space="0" w:color="auto"/>
            </w:tcBorders>
          </w:tcPr>
          <w:p w14:paraId="78CE98B4" w14:textId="34F1A5CC" w:rsidR="00F73DA5" w:rsidRPr="00744154" w:rsidRDefault="00F73DA5" w:rsidP="00D622DC">
            <w:pPr>
              <w:ind w:left="34" w:right="-72"/>
              <w:jc w:val="right"/>
              <w:rPr>
                <w:rFonts w:ascii="Arial" w:hAnsi="Arial" w:cs="Arial"/>
                <w:b/>
                <w:bCs/>
                <w:color w:val="auto"/>
                <w:sz w:val="18"/>
                <w:szCs w:val="18"/>
              </w:rPr>
            </w:pPr>
          </w:p>
        </w:tc>
        <w:tc>
          <w:tcPr>
            <w:tcW w:w="1135" w:type="dxa"/>
            <w:gridSpan w:val="2"/>
            <w:tcBorders>
              <w:top w:val="single" w:sz="4" w:space="0" w:color="auto"/>
            </w:tcBorders>
          </w:tcPr>
          <w:p w14:paraId="28C53A83" w14:textId="77777777" w:rsidR="00F73DA5" w:rsidRPr="00744154" w:rsidRDefault="00F73DA5" w:rsidP="00D622DC">
            <w:pPr>
              <w:ind w:left="34" w:right="-72"/>
              <w:jc w:val="right"/>
              <w:rPr>
                <w:rFonts w:ascii="Arial" w:hAnsi="Arial" w:cs="Arial"/>
                <w:b/>
                <w:bCs/>
                <w:color w:val="auto"/>
                <w:sz w:val="18"/>
                <w:szCs w:val="18"/>
              </w:rPr>
            </w:pPr>
          </w:p>
        </w:tc>
      </w:tr>
      <w:tr w:rsidR="00F73DA5" w:rsidRPr="00744154" w14:paraId="0ADE0930" w14:textId="77777777" w:rsidTr="00BD351F">
        <w:trPr>
          <w:cantSplit/>
        </w:trPr>
        <w:tc>
          <w:tcPr>
            <w:tcW w:w="3850" w:type="dxa"/>
            <w:gridSpan w:val="2"/>
            <w:vAlign w:val="center"/>
          </w:tcPr>
          <w:p w14:paraId="296EADF3" w14:textId="77777777" w:rsidR="00F73DA5" w:rsidRPr="00744154" w:rsidRDefault="00F73DA5" w:rsidP="00D622DC">
            <w:pPr>
              <w:ind w:left="34"/>
              <w:rPr>
                <w:rFonts w:ascii="Arial" w:hAnsi="Arial" w:cs="Arial"/>
                <w:b/>
                <w:bCs/>
                <w:color w:val="auto"/>
                <w:sz w:val="18"/>
                <w:szCs w:val="18"/>
                <w:cs/>
              </w:rPr>
            </w:pPr>
            <w:r w:rsidRPr="00744154">
              <w:rPr>
                <w:rFonts w:ascii="Arial" w:hAnsi="Arial" w:cs="Arial"/>
                <w:b/>
                <w:bCs/>
                <w:color w:val="auto"/>
                <w:sz w:val="18"/>
                <w:szCs w:val="18"/>
              </w:rPr>
              <w:t>For the year ended 31 December</w:t>
            </w:r>
            <w:r w:rsidRPr="00744154">
              <w:rPr>
                <w:rFonts w:ascii="Arial" w:hAnsi="Arial" w:cs="Arial"/>
                <w:b/>
                <w:bCs/>
                <w:color w:val="auto"/>
                <w:sz w:val="18"/>
                <w:szCs w:val="18"/>
                <w:cs/>
                <w:lang w:val="en-GB"/>
              </w:rPr>
              <w:t xml:space="preserve"> </w:t>
            </w:r>
            <w:r w:rsidRPr="00744154">
              <w:rPr>
                <w:rFonts w:ascii="Arial" w:hAnsi="Arial" w:cs="Arial"/>
                <w:b/>
                <w:bCs/>
                <w:color w:val="auto"/>
                <w:sz w:val="18"/>
                <w:szCs w:val="18"/>
                <w:lang w:val="en-GB"/>
              </w:rPr>
              <w:t>2019</w:t>
            </w:r>
          </w:p>
        </w:tc>
        <w:tc>
          <w:tcPr>
            <w:tcW w:w="1170" w:type="dxa"/>
          </w:tcPr>
          <w:p w14:paraId="16140F7B" w14:textId="77777777" w:rsidR="00F73DA5" w:rsidRPr="00744154" w:rsidRDefault="00F73DA5" w:rsidP="00D622DC">
            <w:pPr>
              <w:ind w:left="34" w:right="-72"/>
              <w:jc w:val="right"/>
              <w:rPr>
                <w:rFonts w:ascii="Arial" w:hAnsi="Arial" w:cs="Arial"/>
                <w:color w:val="auto"/>
                <w:sz w:val="18"/>
                <w:szCs w:val="18"/>
              </w:rPr>
            </w:pPr>
          </w:p>
        </w:tc>
        <w:tc>
          <w:tcPr>
            <w:tcW w:w="1170" w:type="dxa"/>
          </w:tcPr>
          <w:p w14:paraId="1AA2B11C" w14:textId="77777777" w:rsidR="00F73DA5" w:rsidRPr="00744154" w:rsidRDefault="00F73DA5" w:rsidP="00D622DC">
            <w:pPr>
              <w:ind w:left="34" w:right="-72"/>
              <w:jc w:val="right"/>
              <w:rPr>
                <w:rFonts w:ascii="Arial" w:hAnsi="Arial" w:cs="Arial"/>
                <w:color w:val="auto"/>
                <w:sz w:val="18"/>
                <w:szCs w:val="18"/>
              </w:rPr>
            </w:pPr>
          </w:p>
        </w:tc>
        <w:tc>
          <w:tcPr>
            <w:tcW w:w="1134" w:type="dxa"/>
          </w:tcPr>
          <w:p w14:paraId="7F171F91" w14:textId="77777777" w:rsidR="00F73DA5" w:rsidRPr="00744154" w:rsidRDefault="00F73DA5" w:rsidP="00D622DC">
            <w:pPr>
              <w:ind w:left="34" w:right="-72"/>
              <w:jc w:val="right"/>
              <w:rPr>
                <w:rFonts w:ascii="Arial" w:hAnsi="Arial" w:cs="Arial"/>
                <w:color w:val="auto"/>
                <w:sz w:val="18"/>
                <w:szCs w:val="18"/>
              </w:rPr>
            </w:pPr>
          </w:p>
        </w:tc>
        <w:tc>
          <w:tcPr>
            <w:tcW w:w="1134" w:type="dxa"/>
          </w:tcPr>
          <w:p w14:paraId="6E714753" w14:textId="7E117735" w:rsidR="00F73DA5" w:rsidRPr="00744154" w:rsidRDefault="00F73DA5" w:rsidP="00D622DC">
            <w:pPr>
              <w:ind w:left="34" w:right="-72"/>
              <w:jc w:val="right"/>
              <w:rPr>
                <w:rFonts w:ascii="Arial" w:hAnsi="Arial" w:cs="Arial"/>
                <w:color w:val="auto"/>
                <w:sz w:val="18"/>
                <w:szCs w:val="18"/>
              </w:rPr>
            </w:pPr>
          </w:p>
        </w:tc>
        <w:tc>
          <w:tcPr>
            <w:tcW w:w="1135" w:type="dxa"/>
            <w:gridSpan w:val="2"/>
          </w:tcPr>
          <w:p w14:paraId="0ACA3849" w14:textId="77777777" w:rsidR="00F73DA5" w:rsidRPr="00744154" w:rsidRDefault="00F73DA5" w:rsidP="00D622DC">
            <w:pPr>
              <w:ind w:left="34" w:right="-72"/>
              <w:jc w:val="right"/>
              <w:rPr>
                <w:rFonts w:ascii="Arial" w:hAnsi="Arial" w:cs="Arial"/>
                <w:color w:val="auto"/>
                <w:sz w:val="18"/>
                <w:szCs w:val="18"/>
              </w:rPr>
            </w:pPr>
          </w:p>
        </w:tc>
      </w:tr>
      <w:tr w:rsidR="00F73DA5" w:rsidRPr="00744154" w14:paraId="146FEBC5" w14:textId="77777777" w:rsidTr="00BD351F">
        <w:trPr>
          <w:cantSplit/>
        </w:trPr>
        <w:tc>
          <w:tcPr>
            <w:tcW w:w="3850" w:type="dxa"/>
            <w:gridSpan w:val="2"/>
            <w:vAlign w:val="center"/>
          </w:tcPr>
          <w:p w14:paraId="0313208D" w14:textId="77777777" w:rsidR="00F73DA5" w:rsidRPr="00744154" w:rsidRDefault="00F73DA5" w:rsidP="00D622DC">
            <w:pPr>
              <w:ind w:left="34"/>
              <w:rPr>
                <w:rFonts w:ascii="Arial" w:hAnsi="Arial" w:cs="Arial"/>
                <w:b/>
                <w:bCs/>
                <w:color w:val="auto"/>
                <w:sz w:val="18"/>
                <w:szCs w:val="18"/>
              </w:rPr>
            </w:pPr>
            <w:r w:rsidRPr="00744154">
              <w:rPr>
                <w:rFonts w:ascii="Arial" w:hAnsi="Arial" w:cs="Arial"/>
                <w:color w:val="auto"/>
                <w:sz w:val="18"/>
                <w:szCs w:val="18"/>
              </w:rPr>
              <w:t>Opening net book amount</w:t>
            </w:r>
          </w:p>
        </w:tc>
        <w:tc>
          <w:tcPr>
            <w:tcW w:w="1170" w:type="dxa"/>
            <w:vAlign w:val="bottom"/>
          </w:tcPr>
          <w:p w14:paraId="0FD477D9" w14:textId="1EFACC38"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139,764</w:t>
            </w:r>
          </w:p>
        </w:tc>
        <w:tc>
          <w:tcPr>
            <w:tcW w:w="1170" w:type="dxa"/>
          </w:tcPr>
          <w:p w14:paraId="65068345" w14:textId="46E4C180"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w:t>
            </w:r>
          </w:p>
        </w:tc>
        <w:tc>
          <w:tcPr>
            <w:tcW w:w="1134" w:type="dxa"/>
          </w:tcPr>
          <w:p w14:paraId="17D7907E" w14:textId="50E014A1"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w:t>
            </w:r>
          </w:p>
        </w:tc>
        <w:tc>
          <w:tcPr>
            <w:tcW w:w="1134" w:type="dxa"/>
          </w:tcPr>
          <w:p w14:paraId="45E6CAD4" w14:textId="50F5DB90"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w:t>
            </w:r>
          </w:p>
        </w:tc>
        <w:tc>
          <w:tcPr>
            <w:tcW w:w="1135" w:type="dxa"/>
            <w:gridSpan w:val="2"/>
          </w:tcPr>
          <w:p w14:paraId="41FFFBE9" w14:textId="0E9D3071"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139,764</w:t>
            </w:r>
          </w:p>
        </w:tc>
      </w:tr>
      <w:tr w:rsidR="00F73DA5" w:rsidRPr="00744154" w14:paraId="6AA93F85" w14:textId="77777777" w:rsidTr="00BD351F">
        <w:trPr>
          <w:cantSplit/>
        </w:trPr>
        <w:tc>
          <w:tcPr>
            <w:tcW w:w="3850" w:type="dxa"/>
            <w:gridSpan w:val="2"/>
            <w:vAlign w:val="center"/>
          </w:tcPr>
          <w:p w14:paraId="24B49B0B" w14:textId="77777777" w:rsidR="00F73DA5" w:rsidRPr="00744154" w:rsidRDefault="00F73DA5" w:rsidP="00D622DC">
            <w:pPr>
              <w:ind w:left="34"/>
              <w:rPr>
                <w:rFonts w:ascii="Arial" w:hAnsi="Arial" w:cs="Arial"/>
                <w:color w:val="auto"/>
                <w:sz w:val="18"/>
                <w:szCs w:val="18"/>
              </w:rPr>
            </w:pPr>
            <w:r w:rsidRPr="00744154">
              <w:rPr>
                <w:rFonts w:ascii="Arial" w:hAnsi="Arial" w:cs="Arial"/>
                <w:color w:val="auto"/>
                <w:sz w:val="18"/>
                <w:szCs w:val="18"/>
              </w:rPr>
              <w:t>Additions</w:t>
            </w:r>
          </w:p>
        </w:tc>
        <w:tc>
          <w:tcPr>
            <w:tcW w:w="1170" w:type="dxa"/>
            <w:vAlign w:val="bottom"/>
          </w:tcPr>
          <w:p w14:paraId="3FACAA7F" w14:textId="332D124D"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w:t>
            </w:r>
          </w:p>
        </w:tc>
        <w:tc>
          <w:tcPr>
            <w:tcW w:w="1170" w:type="dxa"/>
          </w:tcPr>
          <w:p w14:paraId="5E159823" w14:textId="744777A7"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w:t>
            </w:r>
          </w:p>
        </w:tc>
        <w:tc>
          <w:tcPr>
            <w:tcW w:w="1134" w:type="dxa"/>
          </w:tcPr>
          <w:p w14:paraId="73C4B3D7" w14:textId="74C64863"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w:t>
            </w:r>
          </w:p>
        </w:tc>
        <w:tc>
          <w:tcPr>
            <w:tcW w:w="1134" w:type="dxa"/>
          </w:tcPr>
          <w:p w14:paraId="7D7A53EC" w14:textId="5E74A444"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035</w:t>
            </w:r>
          </w:p>
        </w:tc>
        <w:tc>
          <w:tcPr>
            <w:tcW w:w="1135" w:type="dxa"/>
            <w:gridSpan w:val="2"/>
          </w:tcPr>
          <w:p w14:paraId="58F28370" w14:textId="039BEA08"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035</w:t>
            </w:r>
          </w:p>
        </w:tc>
      </w:tr>
      <w:tr w:rsidR="00F73DA5" w:rsidRPr="00744154" w14:paraId="0602B311" w14:textId="77777777" w:rsidTr="00BD351F">
        <w:trPr>
          <w:cantSplit/>
        </w:trPr>
        <w:tc>
          <w:tcPr>
            <w:tcW w:w="3850" w:type="dxa"/>
            <w:gridSpan w:val="2"/>
            <w:vAlign w:val="center"/>
          </w:tcPr>
          <w:p w14:paraId="79F6B75E" w14:textId="77777777" w:rsidR="00F73DA5" w:rsidRPr="00744154" w:rsidRDefault="00F73DA5" w:rsidP="00D622DC">
            <w:pPr>
              <w:ind w:left="34"/>
              <w:rPr>
                <w:rFonts w:ascii="Arial" w:hAnsi="Arial" w:cs="Arial"/>
                <w:color w:val="auto"/>
                <w:sz w:val="18"/>
                <w:szCs w:val="18"/>
              </w:rPr>
            </w:pPr>
            <w:r w:rsidRPr="00744154">
              <w:rPr>
                <w:rFonts w:ascii="Arial" w:hAnsi="Arial" w:cs="Arial"/>
                <w:color w:val="auto"/>
                <w:sz w:val="18"/>
                <w:szCs w:val="18"/>
              </w:rPr>
              <w:t>Transferred from project development costs</w:t>
            </w:r>
          </w:p>
        </w:tc>
        <w:tc>
          <w:tcPr>
            <w:tcW w:w="1170" w:type="dxa"/>
            <w:vAlign w:val="bottom"/>
          </w:tcPr>
          <w:p w14:paraId="08E57A20" w14:textId="0456A1D9"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cs/>
                <w:lang w:val="en-GB"/>
              </w:rPr>
              <w:t>-</w:t>
            </w:r>
          </w:p>
        </w:tc>
        <w:tc>
          <w:tcPr>
            <w:tcW w:w="1170" w:type="dxa"/>
          </w:tcPr>
          <w:p w14:paraId="668AE388" w14:textId="2F01CEFD"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039</w:t>
            </w:r>
          </w:p>
        </w:tc>
        <w:tc>
          <w:tcPr>
            <w:tcW w:w="1134" w:type="dxa"/>
          </w:tcPr>
          <w:p w14:paraId="5B146F61" w14:textId="736E9C98"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w:t>
            </w:r>
          </w:p>
        </w:tc>
        <w:tc>
          <w:tcPr>
            <w:tcW w:w="1134" w:type="dxa"/>
          </w:tcPr>
          <w:p w14:paraId="7947C44D" w14:textId="73E1BC77"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w:t>
            </w:r>
          </w:p>
        </w:tc>
        <w:tc>
          <w:tcPr>
            <w:tcW w:w="1135" w:type="dxa"/>
            <w:gridSpan w:val="2"/>
          </w:tcPr>
          <w:p w14:paraId="5142AD64" w14:textId="715EEC6A"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039</w:t>
            </w:r>
          </w:p>
        </w:tc>
      </w:tr>
      <w:tr w:rsidR="00F73DA5" w:rsidRPr="00744154" w14:paraId="35F71BA1" w14:textId="77777777" w:rsidTr="00BD351F">
        <w:trPr>
          <w:cantSplit/>
        </w:trPr>
        <w:tc>
          <w:tcPr>
            <w:tcW w:w="3850" w:type="dxa"/>
            <w:gridSpan w:val="2"/>
            <w:vAlign w:val="center"/>
          </w:tcPr>
          <w:p w14:paraId="309C4F92" w14:textId="77777777" w:rsidR="00F73DA5" w:rsidRPr="00744154" w:rsidRDefault="00F73DA5" w:rsidP="00D622DC">
            <w:pPr>
              <w:ind w:left="34"/>
              <w:rPr>
                <w:rFonts w:ascii="Arial" w:hAnsi="Arial" w:cs="Arial"/>
                <w:color w:val="auto"/>
                <w:sz w:val="18"/>
                <w:szCs w:val="18"/>
              </w:rPr>
            </w:pPr>
            <w:r w:rsidRPr="00744154">
              <w:rPr>
                <w:rFonts w:ascii="Arial" w:hAnsi="Arial" w:cs="Arial"/>
                <w:color w:val="auto"/>
                <w:sz w:val="18"/>
                <w:szCs w:val="18"/>
              </w:rPr>
              <w:t>Depreciation charge</w:t>
            </w:r>
          </w:p>
        </w:tc>
        <w:tc>
          <w:tcPr>
            <w:tcW w:w="1170" w:type="dxa"/>
            <w:tcBorders>
              <w:bottom w:val="single" w:sz="4" w:space="0" w:color="auto"/>
            </w:tcBorders>
            <w:vAlign w:val="bottom"/>
          </w:tcPr>
          <w:p w14:paraId="77A556F2" w14:textId="65F34C1B"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494</w:t>
            </w:r>
            <w:r w:rsidRPr="00744154">
              <w:rPr>
                <w:rFonts w:ascii="Arial" w:hAnsi="Arial" w:cs="Arial"/>
                <w:color w:val="auto"/>
                <w:sz w:val="18"/>
                <w:szCs w:val="18"/>
              </w:rPr>
              <w:t>)</w:t>
            </w:r>
          </w:p>
        </w:tc>
        <w:tc>
          <w:tcPr>
            <w:tcW w:w="1170" w:type="dxa"/>
            <w:tcBorders>
              <w:bottom w:val="single" w:sz="4" w:space="0" w:color="auto"/>
            </w:tcBorders>
          </w:tcPr>
          <w:p w14:paraId="1D0589FC" w14:textId="5571808C"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4" w:type="dxa"/>
            <w:tcBorders>
              <w:bottom w:val="single" w:sz="4" w:space="0" w:color="auto"/>
            </w:tcBorders>
          </w:tcPr>
          <w:p w14:paraId="708779DB" w14:textId="7E5D64F4"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4" w:type="dxa"/>
            <w:tcBorders>
              <w:bottom w:val="single" w:sz="4" w:space="0" w:color="auto"/>
            </w:tcBorders>
          </w:tcPr>
          <w:p w14:paraId="788B5CFD" w14:textId="1EE0F6C5"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5" w:type="dxa"/>
            <w:gridSpan w:val="2"/>
            <w:tcBorders>
              <w:bottom w:val="single" w:sz="4" w:space="0" w:color="auto"/>
            </w:tcBorders>
          </w:tcPr>
          <w:p w14:paraId="157B4AF3" w14:textId="1C1772CD"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494</w:t>
            </w:r>
            <w:r w:rsidRPr="00744154">
              <w:rPr>
                <w:rFonts w:ascii="Arial" w:hAnsi="Arial" w:cs="Arial"/>
                <w:color w:val="auto"/>
                <w:sz w:val="18"/>
                <w:szCs w:val="18"/>
              </w:rPr>
              <w:t>)</w:t>
            </w:r>
          </w:p>
        </w:tc>
      </w:tr>
      <w:tr w:rsidR="00F73DA5" w:rsidRPr="00744154" w14:paraId="262DEB6D" w14:textId="77777777" w:rsidTr="00BD351F">
        <w:trPr>
          <w:cantSplit/>
        </w:trPr>
        <w:tc>
          <w:tcPr>
            <w:tcW w:w="3850" w:type="dxa"/>
            <w:gridSpan w:val="2"/>
            <w:vAlign w:val="center"/>
          </w:tcPr>
          <w:p w14:paraId="63EBB0AD" w14:textId="77777777" w:rsidR="00F73DA5" w:rsidRPr="00744154" w:rsidRDefault="00F73DA5" w:rsidP="00D622DC">
            <w:pPr>
              <w:ind w:left="34"/>
              <w:rPr>
                <w:rFonts w:ascii="Arial" w:hAnsi="Arial" w:cs="Arial"/>
                <w:b/>
                <w:bCs/>
                <w:color w:val="auto"/>
                <w:sz w:val="18"/>
                <w:szCs w:val="18"/>
                <w:cs/>
              </w:rPr>
            </w:pPr>
          </w:p>
        </w:tc>
        <w:tc>
          <w:tcPr>
            <w:tcW w:w="1170" w:type="dxa"/>
            <w:tcBorders>
              <w:top w:val="single" w:sz="4" w:space="0" w:color="auto"/>
            </w:tcBorders>
          </w:tcPr>
          <w:p w14:paraId="63E5B7BC" w14:textId="77777777" w:rsidR="00F73DA5" w:rsidRPr="00744154" w:rsidRDefault="00F73DA5" w:rsidP="00D622DC">
            <w:pPr>
              <w:ind w:left="34" w:right="-72"/>
              <w:jc w:val="right"/>
              <w:rPr>
                <w:rFonts w:ascii="Arial" w:hAnsi="Arial" w:cs="Arial"/>
                <w:b/>
                <w:bCs/>
                <w:color w:val="auto"/>
                <w:sz w:val="18"/>
                <w:szCs w:val="18"/>
              </w:rPr>
            </w:pPr>
          </w:p>
        </w:tc>
        <w:tc>
          <w:tcPr>
            <w:tcW w:w="1170" w:type="dxa"/>
            <w:tcBorders>
              <w:top w:val="single" w:sz="4" w:space="0" w:color="auto"/>
            </w:tcBorders>
          </w:tcPr>
          <w:p w14:paraId="7EC68DCC" w14:textId="77777777" w:rsidR="00F73DA5" w:rsidRPr="00744154" w:rsidRDefault="00F73DA5" w:rsidP="00D622DC">
            <w:pPr>
              <w:ind w:left="34" w:right="-72"/>
              <w:jc w:val="right"/>
              <w:rPr>
                <w:rFonts w:ascii="Arial" w:hAnsi="Arial" w:cs="Arial"/>
                <w:b/>
                <w:bCs/>
                <w:color w:val="auto"/>
                <w:sz w:val="18"/>
                <w:szCs w:val="18"/>
              </w:rPr>
            </w:pPr>
          </w:p>
        </w:tc>
        <w:tc>
          <w:tcPr>
            <w:tcW w:w="1134" w:type="dxa"/>
            <w:tcBorders>
              <w:top w:val="single" w:sz="4" w:space="0" w:color="auto"/>
            </w:tcBorders>
          </w:tcPr>
          <w:p w14:paraId="6A887B0A" w14:textId="77777777" w:rsidR="00F73DA5" w:rsidRPr="00744154" w:rsidRDefault="00F73DA5" w:rsidP="00D622DC">
            <w:pPr>
              <w:ind w:left="34" w:right="-72"/>
              <w:jc w:val="right"/>
              <w:rPr>
                <w:rFonts w:ascii="Arial" w:hAnsi="Arial" w:cs="Arial"/>
                <w:b/>
                <w:bCs/>
                <w:color w:val="auto"/>
                <w:sz w:val="18"/>
                <w:szCs w:val="18"/>
              </w:rPr>
            </w:pPr>
          </w:p>
        </w:tc>
        <w:tc>
          <w:tcPr>
            <w:tcW w:w="1134" w:type="dxa"/>
            <w:tcBorders>
              <w:top w:val="single" w:sz="4" w:space="0" w:color="auto"/>
            </w:tcBorders>
          </w:tcPr>
          <w:p w14:paraId="223AB788" w14:textId="185AB2C2" w:rsidR="00F73DA5" w:rsidRPr="00744154" w:rsidRDefault="00F73DA5" w:rsidP="00D622DC">
            <w:pPr>
              <w:ind w:left="34" w:right="-72"/>
              <w:jc w:val="right"/>
              <w:rPr>
                <w:rFonts w:ascii="Arial" w:hAnsi="Arial" w:cs="Arial"/>
                <w:b/>
                <w:bCs/>
                <w:color w:val="auto"/>
                <w:sz w:val="18"/>
                <w:szCs w:val="18"/>
              </w:rPr>
            </w:pPr>
          </w:p>
        </w:tc>
        <w:tc>
          <w:tcPr>
            <w:tcW w:w="1135" w:type="dxa"/>
            <w:gridSpan w:val="2"/>
            <w:tcBorders>
              <w:top w:val="single" w:sz="4" w:space="0" w:color="auto"/>
            </w:tcBorders>
          </w:tcPr>
          <w:p w14:paraId="419FAFF4" w14:textId="77777777" w:rsidR="00F73DA5" w:rsidRPr="00744154" w:rsidRDefault="00F73DA5" w:rsidP="00D622DC">
            <w:pPr>
              <w:ind w:left="34" w:right="-72"/>
              <w:jc w:val="right"/>
              <w:rPr>
                <w:rFonts w:ascii="Arial" w:hAnsi="Arial" w:cs="Arial"/>
                <w:b/>
                <w:bCs/>
                <w:color w:val="auto"/>
                <w:sz w:val="18"/>
                <w:szCs w:val="18"/>
              </w:rPr>
            </w:pPr>
          </w:p>
        </w:tc>
      </w:tr>
      <w:tr w:rsidR="00F73DA5" w:rsidRPr="00744154" w14:paraId="08E93DED" w14:textId="77777777" w:rsidTr="00BD351F">
        <w:trPr>
          <w:cantSplit/>
        </w:trPr>
        <w:tc>
          <w:tcPr>
            <w:tcW w:w="3850" w:type="dxa"/>
            <w:gridSpan w:val="2"/>
            <w:vAlign w:val="center"/>
          </w:tcPr>
          <w:p w14:paraId="4AAD6886" w14:textId="77777777" w:rsidR="00F73DA5" w:rsidRPr="00744154" w:rsidRDefault="00F73DA5" w:rsidP="00D622DC">
            <w:pPr>
              <w:ind w:left="34"/>
              <w:rPr>
                <w:rFonts w:ascii="Arial" w:hAnsi="Arial" w:cs="Arial"/>
                <w:color w:val="auto"/>
                <w:sz w:val="18"/>
                <w:szCs w:val="18"/>
              </w:rPr>
            </w:pPr>
            <w:r w:rsidRPr="00744154">
              <w:rPr>
                <w:rFonts w:ascii="Arial" w:hAnsi="Arial" w:cs="Arial"/>
                <w:color w:val="auto"/>
                <w:sz w:val="18"/>
                <w:szCs w:val="18"/>
              </w:rPr>
              <w:t>Closing net book amount</w:t>
            </w:r>
          </w:p>
        </w:tc>
        <w:tc>
          <w:tcPr>
            <w:tcW w:w="1170" w:type="dxa"/>
            <w:tcBorders>
              <w:bottom w:val="single" w:sz="4" w:space="0" w:color="auto"/>
            </w:tcBorders>
            <w:vAlign w:val="bottom"/>
          </w:tcPr>
          <w:p w14:paraId="798FB1CC" w14:textId="1E019155"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139,270</w:t>
            </w:r>
          </w:p>
        </w:tc>
        <w:tc>
          <w:tcPr>
            <w:tcW w:w="1170" w:type="dxa"/>
            <w:tcBorders>
              <w:bottom w:val="single" w:sz="4" w:space="0" w:color="auto"/>
            </w:tcBorders>
          </w:tcPr>
          <w:p w14:paraId="18A4C623" w14:textId="2142B218"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2,039</w:t>
            </w:r>
          </w:p>
        </w:tc>
        <w:tc>
          <w:tcPr>
            <w:tcW w:w="1134" w:type="dxa"/>
            <w:tcBorders>
              <w:bottom w:val="single" w:sz="4" w:space="0" w:color="auto"/>
            </w:tcBorders>
          </w:tcPr>
          <w:p w14:paraId="415CCF45" w14:textId="16B7027C"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w:t>
            </w:r>
          </w:p>
        </w:tc>
        <w:tc>
          <w:tcPr>
            <w:tcW w:w="1134" w:type="dxa"/>
            <w:tcBorders>
              <w:bottom w:val="single" w:sz="4" w:space="0" w:color="auto"/>
            </w:tcBorders>
          </w:tcPr>
          <w:p w14:paraId="0451FD44" w14:textId="0DA89A34"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2,035</w:t>
            </w:r>
          </w:p>
        </w:tc>
        <w:tc>
          <w:tcPr>
            <w:tcW w:w="1135" w:type="dxa"/>
            <w:gridSpan w:val="2"/>
            <w:tcBorders>
              <w:bottom w:val="single" w:sz="4" w:space="0" w:color="auto"/>
            </w:tcBorders>
          </w:tcPr>
          <w:p w14:paraId="586DD74B" w14:textId="170B6409"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143,344</w:t>
            </w:r>
          </w:p>
        </w:tc>
      </w:tr>
      <w:tr w:rsidR="00F73DA5" w:rsidRPr="00744154" w14:paraId="0AD3B501" w14:textId="77777777" w:rsidTr="00BD351F">
        <w:trPr>
          <w:cantSplit/>
          <w:trHeight w:val="75"/>
        </w:trPr>
        <w:tc>
          <w:tcPr>
            <w:tcW w:w="3850" w:type="dxa"/>
            <w:gridSpan w:val="2"/>
            <w:vAlign w:val="center"/>
          </w:tcPr>
          <w:p w14:paraId="76F9733A" w14:textId="77777777" w:rsidR="00F73DA5" w:rsidRPr="00744154" w:rsidRDefault="00F73DA5" w:rsidP="00D622DC">
            <w:pPr>
              <w:ind w:left="34"/>
              <w:rPr>
                <w:rFonts w:ascii="Arial" w:hAnsi="Arial" w:cs="Arial"/>
                <w:b/>
                <w:bCs/>
                <w:color w:val="auto"/>
                <w:sz w:val="18"/>
                <w:szCs w:val="18"/>
                <w:cs/>
              </w:rPr>
            </w:pPr>
          </w:p>
        </w:tc>
        <w:tc>
          <w:tcPr>
            <w:tcW w:w="1170" w:type="dxa"/>
            <w:tcBorders>
              <w:top w:val="single" w:sz="4" w:space="0" w:color="auto"/>
            </w:tcBorders>
          </w:tcPr>
          <w:p w14:paraId="5AC678DF" w14:textId="77777777" w:rsidR="00F73DA5" w:rsidRPr="00744154" w:rsidRDefault="00F73DA5" w:rsidP="00D622DC">
            <w:pPr>
              <w:ind w:left="34" w:right="-72"/>
              <w:jc w:val="right"/>
              <w:rPr>
                <w:rFonts w:ascii="Arial" w:hAnsi="Arial" w:cs="Arial"/>
                <w:b/>
                <w:bCs/>
                <w:color w:val="auto"/>
                <w:sz w:val="18"/>
                <w:szCs w:val="18"/>
              </w:rPr>
            </w:pPr>
          </w:p>
        </w:tc>
        <w:tc>
          <w:tcPr>
            <w:tcW w:w="1170" w:type="dxa"/>
            <w:tcBorders>
              <w:top w:val="single" w:sz="4" w:space="0" w:color="auto"/>
            </w:tcBorders>
          </w:tcPr>
          <w:p w14:paraId="0B17E625" w14:textId="77777777" w:rsidR="00F73DA5" w:rsidRPr="00744154" w:rsidRDefault="00F73DA5" w:rsidP="00D622DC">
            <w:pPr>
              <w:ind w:left="34" w:right="-72"/>
              <w:jc w:val="right"/>
              <w:rPr>
                <w:rFonts w:ascii="Arial" w:hAnsi="Arial" w:cs="Arial"/>
                <w:b/>
                <w:bCs/>
                <w:color w:val="auto"/>
                <w:sz w:val="18"/>
                <w:szCs w:val="18"/>
              </w:rPr>
            </w:pPr>
          </w:p>
        </w:tc>
        <w:tc>
          <w:tcPr>
            <w:tcW w:w="1134" w:type="dxa"/>
            <w:tcBorders>
              <w:top w:val="single" w:sz="4" w:space="0" w:color="auto"/>
            </w:tcBorders>
          </w:tcPr>
          <w:p w14:paraId="2C3F6384" w14:textId="77777777" w:rsidR="00F73DA5" w:rsidRPr="00744154" w:rsidRDefault="00F73DA5" w:rsidP="00D622DC">
            <w:pPr>
              <w:ind w:left="34" w:right="-72"/>
              <w:jc w:val="right"/>
              <w:rPr>
                <w:rFonts w:ascii="Arial" w:hAnsi="Arial" w:cs="Arial"/>
                <w:b/>
                <w:bCs/>
                <w:color w:val="auto"/>
                <w:sz w:val="18"/>
                <w:szCs w:val="18"/>
              </w:rPr>
            </w:pPr>
          </w:p>
        </w:tc>
        <w:tc>
          <w:tcPr>
            <w:tcW w:w="1134" w:type="dxa"/>
            <w:tcBorders>
              <w:top w:val="single" w:sz="4" w:space="0" w:color="auto"/>
            </w:tcBorders>
          </w:tcPr>
          <w:p w14:paraId="2EE4D8D5" w14:textId="20886961" w:rsidR="00F73DA5" w:rsidRPr="00744154" w:rsidRDefault="00F73DA5" w:rsidP="00D622DC">
            <w:pPr>
              <w:ind w:left="34" w:right="-72"/>
              <w:jc w:val="right"/>
              <w:rPr>
                <w:rFonts w:ascii="Arial" w:hAnsi="Arial" w:cs="Arial"/>
                <w:b/>
                <w:bCs/>
                <w:color w:val="auto"/>
                <w:sz w:val="18"/>
                <w:szCs w:val="18"/>
              </w:rPr>
            </w:pPr>
          </w:p>
        </w:tc>
        <w:tc>
          <w:tcPr>
            <w:tcW w:w="1135" w:type="dxa"/>
            <w:gridSpan w:val="2"/>
            <w:tcBorders>
              <w:top w:val="single" w:sz="4" w:space="0" w:color="auto"/>
            </w:tcBorders>
          </w:tcPr>
          <w:p w14:paraId="1C5F307C" w14:textId="77777777" w:rsidR="00F73DA5" w:rsidRPr="00744154" w:rsidRDefault="00F73DA5" w:rsidP="00D622DC">
            <w:pPr>
              <w:ind w:left="34" w:right="-72"/>
              <w:jc w:val="right"/>
              <w:rPr>
                <w:rFonts w:ascii="Arial" w:hAnsi="Arial" w:cs="Arial"/>
                <w:b/>
                <w:bCs/>
                <w:color w:val="auto"/>
                <w:sz w:val="18"/>
                <w:szCs w:val="18"/>
              </w:rPr>
            </w:pPr>
          </w:p>
        </w:tc>
      </w:tr>
      <w:tr w:rsidR="00F73DA5" w:rsidRPr="00744154" w14:paraId="53D4467A" w14:textId="77777777" w:rsidTr="00BD351F">
        <w:trPr>
          <w:cantSplit/>
        </w:trPr>
        <w:tc>
          <w:tcPr>
            <w:tcW w:w="3850" w:type="dxa"/>
            <w:gridSpan w:val="2"/>
            <w:vAlign w:val="center"/>
          </w:tcPr>
          <w:p w14:paraId="76D3A46D" w14:textId="77777777" w:rsidR="00F73DA5" w:rsidRPr="00744154" w:rsidRDefault="00F73DA5" w:rsidP="00D622DC">
            <w:pPr>
              <w:ind w:left="34"/>
              <w:rPr>
                <w:rFonts w:ascii="Arial" w:hAnsi="Arial" w:cs="Arial"/>
                <w:b/>
                <w:bCs/>
                <w:color w:val="auto"/>
                <w:sz w:val="18"/>
                <w:szCs w:val="18"/>
              </w:rPr>
            </w:pPr>
            <w:r w:rsidRPr="00744154">
              <w:rPr>
                <w:rFonts w:ascii="Arial" w:hAnsi="Arial" w:cs="Arial"/>
                <w:b/>
                <w:bCs/>
                <w:color w:val="auto"/>
                <w:sz w:val="18"/>
                <w:szCs w:val="18"/>
              </w:rPr>
              <w:t>As at 31 December</w:t>
            </w:r>
            <w:r w:rsidRPr="00744154">
              <w:rPr>
                <w:rFonts w:ascii="Arial" w:hAnsi="Arial" w:cs="Arial"/>
                <w:b/>
                <w:bCs/>
                <w:color w:val="auto"/>
                <w:sz w:val="18"/>
                <w:szCs w:val="18"/>
                <w:cs/>
              </w:rPr>
              <w:t xml:space="preserve"> </w:t>
            </w:r>
            <w:r w:rsidRPr="00744154">
              <w:rPr>
                <w:rFonts w:ascii="Arial" w:hAnsi="Arial" w:cs="Arial"/>
                <w:b/>
                <w:bCs/>
                <w:color w:val="auto"/>
                <w:sz w:val="18"/>
                <w:szCs w:val="18"/>
              </w:rPr>
              <w:t>2019</w:t>
            </w:r>
          </w:p>
        </w:tc>
        <w:tc>
          <w:tcPr>
            <w:tcW w:w="1170" w:type="dxa"/>
          </w:tcPr>
          <w:p w14:paraId="3057EB3A" w14:textId="77777777" w:rsidR="00F73DA5" w:rsidRPr="00744154" w:rsidRDefault="00F73DA5" w:rsidP="00D622DC">
            <w:pPr>
              <w:ind w:left="34" w:right="-72"/>
              <w:jc w:val="right"/>
              <w:rPr>
                <w:rFonts w:ascii="Arial" w:hAnsi="Arial" w:cs="Arial"/>
                <w:color w:val="auto"/>
                <w:sz w:val="18"/>
                <w:szCs w:val="18"/>
              </w:rPr>
            </w:pPr>
          </w:p>
        </w:tc>
        <w:tc>
          <w:tcPr>
            <w:tcW w:w="1170" w:type="dxa"/>
          </w:tcPr>
          <w:p w14:paraId="37E7CCD7" w14:textId="77777777" w:rsidR="00F73DA5" w:rsidRPr="00744154" w:rsidRDefault="00F73DA5" w:rsidP="00D622DC">
            <w:pPr>
              <w:ind w:left="34" w:right="-72"/>
              <w:jc w:val="right"/>
              <w:rPr>
                <w:rFonts w:ascii="Arial" w:hAnsi="Arial" w:cs="Arial"/>
                <w:color w:val="auto"/>
                <w:sz w:val="18"/>
                <w:szCs w:val="18"/>
              </w:rPr>
            </w:pPr>
          </w:p>
        </w:tc>
        <w:tc>
          <w:tcPr>
            <w:tcW w:w="1134" w:type="dxa"/>
          </w:tcPr>
          <w:p w14:paraId="2FDF4DEF" w14:textId="77777777" w:rsidR="00F73DA5" w:rsidRPr="00744154" w:rsidRDefault="00F73DA5" w:rsidP="00D622DC">
            <w:pPr>
              <w:ind w:left="34" w:right="-72"/>
              <w:jc w:val="right"/>
              <w:rPr>
                <w:rFonts w:ascii="Arial" w:hAnsi="Arial" w:cs="Arial"/>
                <w:color w:val="auto"/>
                <w:sz w:val="18"/>
                <w:szCs w:val="18"/>
              </w:rPr>
            </w:pPr>
          </w:p>
        </w:tc>
        <w:tc>
          <w:tcPr>
            <w:tcW w:w="1134" w:type="dxa"/>
          </w:tcPr>
          <w:p w14:paraId="52AA137E" w14:textId="16D9780D" w:rsidR="00F73DA5" w:rsidRPr="00744154" w:rsidRDefault="00F73DA5" w:rsidP="00D622DC">
            <w:pPr>
              <w:ind w:left="34" w:right="-72"/>
              <w:jc w:val="right"/>
              <w:rPr>
                <w:rFonts w:ascii="Arial" w:hAnsi="Arial" w:cs="Arial"/>
                <w:color w:val="auto"/>
                <w:sz w:val="18"/>
                <w:szCs w:val="18"/>
              </w:rPr>
            </w:pPr>
          </w:p>
        </w:tc>
        <w:tc>
          <w:tcPr>
            <w:tcW w:w="1135" w:type="dxa"/>
            <w:gridSpan w:val="2"/>
          </w:tcPr>
          <w:p w14:paraId="61BABC3C" w14:textId="77777777" w:rsidR="00F73DA5" w:rsidRPr="00744154" w:rsidRDefault="00F73DA5" w:rsidP="00D622DC">
            <w:pPr>
              <w:ind w:left="34" w:right="-72"/>
              <w:jc w:val="right"/>
              <w:rPr>
                <w:rFonts w:ascii="Arial" w:hAnsi="Arial" w:cs="Arial"/>
                <w:color w:val="auto"/>
                <w:sz w:val="18"/>
                <w:szCs w:val="18"/>
              </w:rPr>
            </w:pPr>
          </w:p>
        </w:tc>
      </w:tr>
      <w:tr w:rsidR="00F73DA5" w:rsidRPr="00744154" w14:paraId="30DEFAFD" w14:textId="77777777" w:rsidTr="00BD351F">
        <w:trPr>
          <w:cantSplit/>
        </w:trPr>
        <w:tc>
          <w:tcPr>
            <w:tcW w:w="3850" w:type="dxa"/>
            <w:gridSpan w:val="2"/>
            <w:vAlign w:val="center"/>
          </w:tcPr>
          <w:p w14:paraId="11A099C1" w14:textId="77777777" w:rsidR="00F73DA5" w:rsidRPr="00744154" w:rsidRDefault="00F73DA5" w:rsidP="00D622DC">
            <w:pPr>
              <w:ind w:left="34"/>
              <w:rPr>
                <w:rFonts w:ascii="Arial" w:hAnsi="Arial" w:cs="Arial"/>
                <w:b/>
                <w:bCs/>
                <w:color w:val="auto"/>
                <w:sz w:val="18"/>
                <w:szCs w:val="18"/>
              </w:rPr>
            </w:pPr>
            <w:r w:rsidRPr="00744154">
              <w:rPr>
                <w:rFonts w:ascii="Arial" w:hAnsi="Arial" w:cs="Arial"/>
                <w:color w:val="auto"/>
                <w:sz w:val="18"/>
                <w:szCs w:val="18"/>
              </w:rPr>
              <w:t>Cost</w:t>
            </w:r>
          </w:p>
        </w:tc>
        <w:tc>
          <w:tcPr>
            <w:tcW w:w="1170" w:type="dxa"/>
            <w:vAlign w:val="bottom"/>
          </w:tcPr>
          <w:p w14:paraId="59373603" w14:textId="64F7F0B5"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153</w:t>
            </w:r>
            <w:r w:rsidRPr="00744154">
              <w:rPr>
                <w:rFonts w:ascii="Arial" w:hAnsi="Arial" w:cs="Arial"/>
                <w:color w:val="auto"/>
                <w:sz w:val="18"/>
                <w:szCs w:val="18"/>
              </w:rPr>
              <w:t>,</w:t>
            </w:r>
            <w:r w:rsidRPr="00744154">
              <w:rPr>
                <w:rFonts w:ascii="Arial" w:hAnsi="Arial" w:cs="Arial"/>
                <w:color w:val="auto"/>
                <w:sz w:val="18"/>
                <w:szCs w:val="18"/>
                <w:lang w:val="en-GB"/>
              </w:rPr>
              <w:t>532</w:t>
            </w:r>
          </w:p>
        </w:tc>
        <w:tc>
          <w:tcPr>
            <w:tcW w:w="1170" w:type="dxa"/>
          </w:tcPr>
          <w:p w14:paraId="361FF412" w14:textId="4FCA20B8"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039</w:t>
            </w:r>
          </w:p>
        </w:tc>
        <w:tc>
          <w:tcPr>
            <w:tcW w:w="1134" w:type="dxa"/>
          </w:tcPr>
          <w:p w14:paraId="19D7E6F5" w14:textId="18561381"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w:t>
            </w:r>
          </w:p>
        </w:tc>
        <w:tc>
          <w:tcPr>
            <w:tcW w:w="1134" w:type="dxa"/>
          </w:tcPr>
          <w:p w14:paraId="02E32E5C" w14:textId="0D5A5954"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035</w:t>
            </w:r>
          </w:p>
        </w:tc>
        <w:tc>
          <w:tcPr>
            <w:tcW w:w="1135" w:type="dxa"/>
            <w:gridSpan w:val="2"/>
          </w:tcPr>
          <w:p w14:paraId="60762E66" w14:textId="4E3BA126"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lang w:val="en-GB"/>
              </w:rPr>
              <w:t>157</w:t>
            </w:r>
            <w:r w:rsidRPr="00744154">
              <w:rPr>
                <w:rFonts w:ascii="Arial" w:hAnsi="Arial" w:cs="Arial"/>
                <w:color w:val="auto"/>
                <w:sz w:val="18"/>
                <w:szCs w:val="18"/>
              </w:rPr>
              <w:t>,</w:t>
            </w:r>
            <w:r w:rsidRPr="00744154">
              <w:rPr>
                <w:rFonts w:ascii="Arial" w:hAnsi="Arial" w:cs="Arial"/>
                <w:color w:val="auto"/>
                <w:sz w:val="18"/>
                <w:szCs w:val="18"/>
                <w:lang w:val="en-GB"/>
              </w:rPr>
              <w:t>606</w:t>
            </w:r>
          </w:p>
        </w:tc>
      </w:tr>
      <w:tr w:rsidR="00F73DA5" w:rsidRPr="00744154" w14:paraId="449F192F" w14:textId="77777777" w:rsidTr="00BD351F">
        <w:trPr>
          <w:cantSplit/>
        </w:trPr>
        <w:tc>
          <w:tcPr>
            <w:tcW w:w="3850" w:type="dxa"/>
            <w:gridSpan w:val="2"/>
            <w:vAlign w:val="center"/>
          </w:tcPr>
          <w:p w14:paraId="754F9705" w14:textId="77777777" w:rsidR="00F73DA5" w:rsidRPr="00744154" w:rsidRDefault="00F73DA5" w:rsidP="00D622DC">
            <w:pPr>
              <w:ind w:left="34"/>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Accumulated</w:t>
            </w:r>
            <w:proofErr w:type="gramEnd"/>
            <w:r w:rsidRPr="00744154">
              <w:rPr>
                <w:rFonts w:ascii="Arial" w:hAnsi="Arial" w:cs="Arial"/>
                <w:color w:val="auto"/>
                <w:sz w:val="18"/>
                <w:szCs w:val="18"/>
              </w:rPr>
              <w:t xml:space="preserve"> depreciation</w:t>
            </w:r>
          </w:p>
        </w:tc>
        <w:tc>
          <w:tcPr>
            <w:tcW w:w="1170" w:type="dxa"/>
            <w:vAlign w:val="bottom"/>
          </w:tcPr>
          <w:p w14:paraId="0961963A" w14:textId="41D3C364"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184</w:t>
            </w:r>
            <w:r w:rsidRPr="00744154">
              <w:rPr>
                <w:rFonts w:ascii="Arial" w:hAnsi="Arial" w:cs="Arial"/>
                <w:color w:val="auto"/>
                <w:sz w:val="18"/>
                <w:szCs w:val="18"/>
                <w:cs/>
              </w:rPr>
              <w:t>)</w:t>
            </w:r>
          </w:p>
        </w:tc>
        <w:tc>
          <w:tcPr>
            <w:tcW w:w="1170" w:type="dxa"/>
          </w:tcPr>
          <w:p w14:paraId="7FCCE8D6" w14:textId="19B91617"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4" w:type="dxa"/>
          </w:tcPr>
          <w:p w14:paraId="1F6D46D3" w14:textId="6C911D89"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4" w:type="dxa"/>
          </w:tcPr>
          <w:p w14:paraId="730D5BAA" w14:textId="710E3172"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5" w:type="dxa"/>
            <w:gridSpan w:val="2"/>
          </w:tcPr>
          <w:p w14:paraId="628287C2" w14:textId="35236B87"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184</w:t>
            </w:r>
            <w:r w:rsidRPr="00744154">
              <w:rPr>
                <w:rFonts w:ascii="Arial" w:hAnsi="Arial" w:cs="Arial"/>
                <w:color w:val="auto"/>
                <w:sz w:val="18"/>
                <w:szCs w:val="18"/>
              </w:rPr>
              <w:t>)</w:t>
            </w:r>
          </w:p>
        </w:tc>
      </w:tr>
      <w:tr w:rsidR="00F73DA5" w:rsidRPr="00744154" w14:paraId="6203451E" w14:textId="77777777" w:rsidTr="00BD351F">
        <w:trPr>
          <w:cantSplit/>
          <w:trHeight w:val="75"/>
        </w:trPr>
        <w:tc>
          <w:tcPr>
            <w:tcW w:w="3850" w:type="dxa"/>
            <w:gridSpan w:val="2"/>
            <w:vAlign w:val="center"/>
          </w:tcPr>
          <w:p w14:paraId="2695F5A5" w14:textId="77777777" w:rsidR="00F73DA5" w:rsidRPr="00744154" w:rsidRDefault="00F73DA5" w:rsidP="00D622DC">
            <w:pPr>
              <w:ind w:left="34"/>
              <w:rPr>
                <w:rFonts w:ascii="Arial" w:hAnsi="Arial" w:cs="Arial"/>
                <w:color w:val="auto"/>
                <w:sz w:val="18"/>
                <w:szCs w:val="18"/>
                <w:u w:val="single"/>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Provision</w:t>
            </w:r>
            <w:proofErr w:type="gramEnd"/>
            <w:r w:rsidRPr="00744154">
              <w:rPr>
                <w:rFonts w:ascii="Arial" w:hAnsi="Arial" w:cs="Arial"/>
                <w:color w:val="auto"/>
                <w:sz w:val="18"/>
                <w:szCs w:val="18"/>
              </w:rPr>
              <w:t xml:space="preserve"> for impairment</w:t>
            </w:r>
          </w:p>
        </w:tc>
        <w:tc>
          <w:tcPr>
            <w:tcW w:w="1170" w:type="dxa"/>
            <w:tcBorders>
              <w:bottom w:val="single" w:sz="4" w:space="0" w:color="auto"/>
            </w:tcBorders>
            <w:vAlign w:val="bottom"/>
          </w:tcPr>
          <w:p w14:paraId="61FD7F0D" w14:textId="13C50D98"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12</w:t>
            </w:r>
            <w:r w:rsidRPr="00744154">
              <w:rPr>
                <w:rFonts w:ascii="Arial" w:hAnsi="Arial" w:cs="Arial"/>
                <w:color w:val="auto"/>
                <w:sz w:val="18"/>
                <w:szCs w:val="18"/>
              </w:rPr>
              <w:t>,</w:t>
            </w:r>
            <w:r w:rsidRPr="00744154">
              <w:rPr>
                <w:rFonts w:ascii="Arial" w:hAnsi="Arial" w:cs="Arial"/>
                <w:color w:val="auto"/>
                <w:sz w:val="18"/>
                <w:szCs w:val="18"/>
                <w:lang w:val="en-GB"/>
              </w:rPr>
              <w:t>078</w:t>
            </w:r>
            <w:r w:rsidRPr="00744154">
              <w:rPr>
                <w:rFonts w:ascii="Arial" w:hAnsi="Arial" w:cs="Arial"/>
                <w:color w:val="auto"/>
                <w:sz w:val="18"/>
                <w:szCs w:val="18"/>
              </w:rPr>
              <w:t>)</w:t>
            </w:r>
          </w:p>
        </w:tc>
        <w:tc>
          <w:tcPr>
            <w:tcW w:w="1170" w:type="dxa"/>
            <w:tcBorders>
              <w:bottom w:val="single" w:sz="4" w:space="0" w:color="auto"/>
            </w:tcBorders>
          </w:tcPr>
          <w:p w14:paraId="54FFF3D5" w14:textId="708ACD68"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4" w:type="dxa"/>
            <w:tcBorders>
              <w:bottom w:val="single" w:sz="4" w:space="0" w:color="auto"/>
            </w:tcBorders>
          </w:tcPr>
          <w:p w14:paraId="26AE2BAA" w14:textId="17F71368"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4" w:type="dxa"/>
            <w:tcBorders>
              <w:bottom w:val="single" w:sz="4" w:space="0" w:color="auto"/>
            </w:tcBorders>
          </w:tcPr>
          <w:p w14:paraId="7A3A119C" w14:textId="11238407"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p>
        </w:tc>
        <w:tc>
          <w:tcPr>
            <w:tcW w:w="1135" w:type="dxa"/>
            <w:gridSpan w:val="2"/>
            <w:tcBorders>
              <w:bottom w:val="single" w:sz="4" w:space="0" w:color="auto"/>
            </w:tcBorders>
          </w:tcPr>
          <w:p w14:paraId="20C288B5" w14:textId="233EF15A" w:rsidR="00F73DA5" w:rsidRPr="00744154" w:rsidRDefault="00F73DA5" w:rsidP="00D622DC">
            <w:pPr>
              <w:ind w:left="34"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12</w:t>
            </w:r>
            <w:r w:rsidRPr="00744154">
              <w:rPr>
                <w:rFonts w:ascii="Arial" w:hAnsi="Arial" w:cs="Arial"/>
                <w:color w:val="auto"/>
                <w:sz w:val="18"/>
                <w:szCs w:val="18"/>
              </w:rPr>
              <w:t>,</w:t>
            </w:r>
            <w:r w:rsidRPr="00744154">
              <w:rPr>
                <w:rFonts w:ascii="Arial" w:hAnsi="Arial" w:cs="Arial"/>
                <w:color w:val="auto"/>
                <w:sz w:val="18"/>
                <w:szCs w:val="18"/>
                <w:lang w:val="en-GB"/>
              </w:rPr>
              <w:t>078</w:t>
            </w:r>
            <w:r w:rsidRPr="00744154">
              <w:rPr>
                <w:rFonts w:ascii="Arial" w:hAnsi="Arial" w:cs="Arial"/>
                <w:color w:val="auto"/>
                <w:sz w:val="18"/>
                <w:szCs w:val="18"/>
              </w:rPr>
              <w:t>)</w:t>
            </w:r>
          </w:p>
        </w:tc>
      </w:tr>
      <w:tr w:rsidR="00F73DA5" w:rsidRPr="00744154" w14:paraId="1E9DD566" w14:textId="77777777" w:rsidTr="00BD351F">
        <w:trPr>
          <w:cantSplit/>
        </w:trPr>
        <w:tc>
          <w:tcPr>
            <w:tcW w:w="3850" w:type="dxa"/>
            <w:gridSpan w:val="2"/>
            <w:vAlign w:val="center"/>
          </w:tcPr>
          <w:p w14:paraId="327F8709" w14:textId="77777777" w:rsidR="00F73DA5" w:rsidRPr="00744154" w:rsidRDefault="00F73DA5" w:rsidP="00D622DC">
            <w:pPr>
              <w:ind w:left="34"/>
              <w:rPr>
                <w:rFonts w:ascii="Arial" w:hAnsi="Arial" w:cs="Arial"/>
                <w:b/>
                <w:bCs/>
                <w:color w:val="auto"/>
                <w:sz w:val="18"/>
                <w:szCs w:val="18"/>
                <w:cs/>
              </w:rPr>
            </w:pPr>
          </w:p>
        </w:tc>
        <w:tc>
          <w:tcPr>
            <w:tcW w:w="1170" w:type="dxa"/>
            <w:tcBorders>
              <w:top w:val="single" w:sz="4" w:space="0" w:color="auto"/>
            </w:tcBorders>
          </w:tcPr>
          <w:p w14:paraId="616C36C4" w14:textId="77777777" w:rsidR="00F73DA5" w:rsidRPr="00744154" w:rsidRDefault="00F73DA5" w:rsidP="00D622DC">
            <w:pPr>
              <w:ind w:left="34" w:right="-72"/>
              <w:jc w:val="right"/>
              <w:rPr>
                <w:rFonts w:ascii="Arial" w:hAnsi="Arial" w:cs="Arial"/>
                <w:b/>
                <w:bCs/>
                <w:color w:val="auto"/>
                <w:sz w:val="18"/>
                <w:szCs w:val="18"/>
              </w:rPr>
            </w:pPr>
          </w:p>
        </w:tc>
        <w:tc>
          <w:tcPr>
            <w:tcW w:w="1170" w:type="dxa"/>
            <w:tcBorders>
              <w:top w:val="single" w:sz="4" w:space="0" w:color="auto"/>
            </w:tcBorders>
          </w:tcPr>
          <w:p w14:paraId="0F7DD685" w14:textId="77777777" w:rsidR="00F73DA5" w:rsidRPr="00744154" w:rsidRDefault="00F73DA5" w:rsidP="00D622DC">
            <w:pPr>
              <w:ind w:left="34" w:right="-72"/>
              <w:jc w:val="right"/>
              <w:rPr>
                <w:rFonts w:ascii="Arial" w:hAnsi="Arial" w:cs="Arial"/>
                <w:b/>
                <w:bCs/>
                <w:color w:val="auto"/>
                <w:sz w:val="18"/>
                <w:szCs w:val="18"/>
              </w:rPr>
            </w:pPr>
          </w:p>
        </w:tc>
        <w:tc>
          <w:tcPr>
            <w:tcW w:w="1134" w:type="dxa"/>
            <w:tcBorders>
              <w:top w:val="single" w:sz="4" w:space="0" w:color="auto"/>
            </w:tcBorders>
          </w:tcPr>
          <w:p w14:paraId="2EDB6C0B" w14:textId="77777777" w:rsidR="00F73DA5" w:rsidRPr="00744154" w:rsidRDefault="00F73DA5" w:rsidP="00D622DC">
            <w:pPr>
              <w:ind w:left="34" w:right="-72"/>
              <w:jc w:val="right"/>
              <w:rPr>
                <w:rFonts w:ascii="Arial" w:hAnsi="Arial" w:cs="Arial"/>
                <w:b/>
                <w:bCs/>
                <w:color w:val="auto"/>
                <w:sz w:val="18"/>
                <w:szCs w:val="18"/>
              </w:rPr>
            </w:pPr>
          </w:p>
        </w:tc>
        <w:tc>
          <w:tcPr>
            <w:tcW w:w="1134" w:type="dxa"/>
            <w:tcBorders>
              <w:top w:val="single" w:sz="4" w:space="0" w:color="auto"/>
            </w:tcBorders>
          </w:tcPr>
          <w:p w14:paraId="699B7392" w14:textId="02CDDE72" w:rsidR="00F73DA5" w:rsidRPr="00744154" w:rsidRDefault="00F73DA5" w:rsidP="00D622DC">
            <w:pPr>
              <w:ind w:left="34" w:right="-72"/>
              <w:jc w:val="right"/>
              <w:rPr>
                <w:rFonts w:ascii="Arial" w:hAnsi="Arial" w:cs="Arial"/>
                <w:b/>
                <w:bCs/>
                <w:color w:val="auto"/>
                <w:sz w:val="18"/>
                <w:szCs w:val="18"/>
              </w:rPr>
            </w:pPr>
          </w:p>
        </w:tc>
        <w:tc>
          <w:tcPr>
            <w:tcW w:w="1135" w:type="dxa"/>
            <w:gridSpan w:val="2"/>
            <w:tcBorders>
              <w:top w:val="single" w:sz="4" w:space="0" w:color="auto"/>
            </w:tcBorders>
          </w:tcPr>
          <w:p w14:paraId="0BAD9E48" w14:textId="77777777" w:rsidR="00F73DA5" w:rsidRPr="00744154" w:rsidRDefault="00F73DA5" w:rsidP="00D622DC">
            <w:pPr>
              <w:ind w:left="34" w:right="-72"/>
              <w:jc w:val="right"/>
              <w:rPr>
                <w:rFonts w:ascii="Arial" w:hAnsi="Arial" w:cs="Arial"/>
                <w:b/>
                <w:bCs/>
                <w:color w:val="auto"/>
                <w:sz w:val="18"/>
                <w:szCs w:val="18"/>
              </w:rPr>
            </w:pPr>
          </w:p>
        </w:tc>
      </w:tr>
      <w:tr w:rsidR="00F73DA5" w:rsidRPr="00744154" w14:paraId="73F545B7" w14:textId="77777777" w:rsidTr="002B54A2">
        <w:trPr>
          <w:cantSplit/>
        </w:trPr>
        <w:tc>
          <w:tcPr>
            <w:tcW w:w="3850" w:type="dxa"/>
            <w:gridSpan w:val="2"/>
            <w:vAlign w:val="center"/>
          </w:tcPr>
          <w:p w14:paraId="28106819" w14:textId="77777777" w:rsidR="00F73DA5" w:rsidRPr="00744154" w:rsidRDefault="00F73DA5" w:rsidP="00D622DC">
            <w:pPr>
              <w:ind w:left="34"/>
              <w:rPr>
                <w:rFonts w:ascii="Arial" w:hAnsi="Arial" w:cs="Arial"/>
                <w:color w:val="auto"/>
                <w:sz w:val="18"/>
                <w:szCs w:val="18"/>
              </w:rPr>
            </w:pPr>
            <w:r w:rsidRPr="00744154">
              <w:rPr>
                <w:rFonts w:ascii="Arial" w:hAnsi="Arial" w:cs="Arial"/>
                <w:color w:val="auto"/>
                <w:sz w:val="18"/>
                <w:szCs w:val="18"/>
              </w:rPr>
              <w:t>Net book amount</w:t>
            </w:r>
          </w:p>
        </w:tc>
        <w:tc>
          <w:tcPr>
            <w:tcW w:w="1170" w:type="dxa"/>
            <w:tcBorders>
              <w:bottom w:val="single" w:sz="4" w:space="0" w:color="auto"/>
            </w:tcBorders>
            <w:vAlign w:val="bottom"/>
          </w:tcPr>
          <w:p w14:paraId="187649D9" w14:textId="2A3EF648"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139</w:t>
            </w:r>
            <w:r w:rsidRPr="00744154">
              <w:rPr>
                <w:rFonts w:ascii="Arial" w:hAnsi="Arial" w:cs="Arial"/>
                <w:color w:val="auto"/>
                <w:sz w:val="18"/>
                <w:szCs w:val="18"/>
              </w:rPr>
              <w:t>,</w:t>
            </w:r>
            <w:r w:rsidRPr="00744154">
              <w:rPr>
                <w:rFonts w:ascii="Arial" w:hAnsi="Arial" w:cs="Arial"/>
                <w:color w:val="auto"/>
                <w:sz w:val="18"/>
                <w:szCs w:val="18"/>
                <w:lang w:val="en-GB"/>
              </w:rPr>
              <w:t>270</w:t>
            </w:r>
          </w:p>
        </w:tc>
        <w:tc>
          <w:tcPr>
            <w:tcW w:w="1170" w:type="dxa"/>
            <w:tcBorders>
              <w:bottom w:val="single" w:sz="4" w:space="0" w:color="auto"/>
            </w:tcBorders>
          </w:tcPr>
          <w:p w14:paraId="0CFBB73E" w14:textId="23F77D1B"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039</w:t>
            </w:r>
          </w:p>
        </w:tc>
        <w:tc>
          <w:tcPr>
            <w:tcW w:w="1134" w:type="dxa"/>
            <w:tcBorders>
              <w:bottom w:val="single" w:sz="4" w:space="0" w:color="auto"/>
            </w:tcBorders>
          </w:tcPr>
          <w:p w14:paraId="72A5510B" w14:textId="68874534"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34" w:type="dxa"/>
            <w:tcBorders>
              <w:bottom w:val="single" w:sz="4" w:space="0" w:color="auto"/>
            </w:tcBorders>
          </w:tcPr>
          <w:p w14:paraId="2FB17BD9" w14:textId="7253BCFC"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2</w:t>
            </w:r>
            <w:r w:rsidRPr="00744154">
              <w:rPr>
                <w:rFonts w:ascii="Arial" w:hAnsi="Arial" w:cs="Arial"/>
                <w:color w:val="auto"/>
                <w:sz w:val="18"/>
                <w:szCs w:val="18"/>
              </w:rPr>
              <w:t>,</w:t>
            </w:r>
            <w:r w:rsidRPr="00744154">
              <w:rPr>
                <w:rFonts w:ascii="Arial" w:hAnsi="Arial" w:cs="Arial"/>
                <w:color w:val="auto"/>
                <w:sz w:val="18"/>
                <w:szCs w:val="18"/>
                <w:lang w:val="en-GB"/>
              </w:rPr>
              <w:t>035</w:t>
            </w:r>
          </w:p>
        </w:tc>
        <w:tc>
          <w:tcPr>
            <w:tcW w:w="1135" w:type="dxa"/>
            <w:gridSpan w:val="2"/>
            <w:tcBorders>
              <w:bottom w:val="single" w:sz="4" w:space="0" w:color="auto"/>
            </w:tcBorders>
          </w:tcPr>
          <w:p w14:paraId="46E901C2" w14:textId="5C064DE0"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143</w:t>
            </w:r>
            <w:r w:rsidRPr="00744154">
              <w:rPr>
                <w:rFonts w:ascii="Arial" w:hAnsi="Arial" w:cs="Arial"/>
                <w:color w:val="auto"/>
                <w:sz w:val="18"/>
                <w:szCs w:val="18"/>
              </w:rPr>
              <w:t>,</w:t>
            </w:r>
            <w:r w:rsidRPr="00744154">
              <w:rPr>
                <w:rFonts w:ascii="Arial" w:hAnsi="Arial" w:cs="Arial"/>
                <w:color w:val="auto"/>
                <w:sz w:val="18"/>
                <w:szCs w:val="18"/>
                <w:lang w:val="en-GB"/>
              </w:rPr>
              <w:t>344</w:t>
            </w:r>
          </w:p>
        </w:tc>
      </w:tr>
      <w:tr w:rsidR="00F73DA5" w:rsidRPr="00744154" w14:paraId="66CBA87A" w14:textId="77777777" w:rsidTr="00BD351F">
        <w:trPr>
          <w:cantSplit/>
        </w:trPr>
        <w:tc>
          <w:tcPr>
            <w:tcW w:w="3850" w:type="dxa"/>
            <w:gridSpan w:val="2"/>
            <w:vAlign w:val="center"/>
          </w:tcPr>
          <w:p w14:paraId="2380804F" w14:textId="77777777" w:rsidR="00F73DA5" w:rsidRPr="00744154" w:rsidRDefault="00F73DA5" w:rsidP="00D622DC">
            <w:pPr>
              <w:ind w:left="34"/>
              <w:rPr>
                <w:rFonts w:ascii="Arial" w:hAnsi="Arial" w:cs="Arial"/>
                <w:color w:val="auto"/>
                <w:sz w:val="18"/>
                <w:szCs w:val="18"/>
              </w:rPr>
            </w:pPr>
          </w:p>
        </w:tc>
        <w:tc>
          <w:tcPr>
            <w:tcW w:w="1170" w:type="dxa"/>
            <w:tcBorders>
              <w:top w:val="single" w:sz="4" w:space="0" w:color="auto"/>
            </w:tcBorders>
          </w:tcPr>
          <w:p w14:paraId="13C70FDF" w14:textId="77777777" w:rsidR="00F73DA5" w:rsidRPr="00744154" w:rsidRDefault="00F73DA5" w:rsidP="00D622DC">
            <w:pPr>
              <w:ind w:left="34" w:right="-72"/>
              <w:jc w:val="right"/>
              <w:rPr>
                <w:rFonts w:ascii="Arial" w:hAnsi="Arial" w:cs="Arial"/>
                <w:color w:val="auto"/>
                <w:sz w:val="18"/>
                <w:szCs w:val="18"/>
                <w:lang w:val="en-GB"/>
              </w:rPr>
            </w:pPr>
          </w:p>
        </w:tc>
        <w:tc>
          <w:tcPr>
            <w:tcW w:w="1170" w:type="dxa"/>
            <w:tcBorders>
              <w:top w:val="single" w:sz="4" w:space="0" w:color="auto"/>
            </w:tcBorders>
          </w:tcPr>
          <w:p w14:paraId="56B8A831" w14:textId="77777777" w:rsidR="00F73DA5" w:rsidRPr="00744154" w:rsidRDefault="00F73DA5" w:rsidP="00D622DC">
            <w:pPr>
              <w:ind w:left="34" w:right="-72"/>
              <w:jc w:val="right"/>
              <w:rPr>
                <w:rFonts w:ascii="Arial" w:hAnsi="Arial" w:cs="Arial"/>
                <w:color w:val="auto"/>
                <w:sz w:val="18"/>
                <w:szCs w:val="18"/>
                <w:lang w:val="en-GB"/>
              </w:rPr>
            </w:pPr>
          </w:p>
        </w:tc>
        <w:tc>
          <w:tcPr>
            <w:tcW w:w="1134" w:type="dxa"/>
            <w:tcBorders>
              <w:top w:val="single" w:sz="4" w:space="0" w:color="auto"/>
            </w:tcBorders>
          </w:tcPr>
          <w:p w14:paraId="1C289754" w14:textId="77777777" w:rsidR="00F73DA5" w:rsidRPr="00744154" w:rsidRDefault="00F73DA5" w:rsidP="00D622DC">
            <w:pPr>
              <w:ind w:left="34" w:right="-72"/>
              <w:jc w:val="right"/>
              <w:rPr>
                <w:rFonts w:ascii="Arial" w:hAnsi="Arial" w:cs="Arial"/>
                <w:color w:val="auto"/>
                <w:sz w:val="18"/>
                <w:szCs w:val="18"/>
                <w:lang w:val="en-GB"/>
              </w:rPr>
            </w:pPr>
          </w:p>
        </w:tc>
        <w:tc>
          <w:tcPr>
            <w:tcW w:w="1134" w:type="dxa"/>
            <w:tcBorders>
              <w:top w:val="single" w:sz="4" w:space="0" w:color="auto"/>
            </w:tcBorders>
          </w:tcPr>
          <w:p w14:paraId="051932E6" w14:textId="4B2316A5" w:rsidR="00F73DA5" w:rsidRPr="00744154" w:rsidRDefault="00F73DA5" w:rsidP="00D622DC">
            <w:pPr>
              <w:ind w:left="34" w:right="-72"/>
              <w:jc w:val="right"/>
              <w:rPr>
                <w:rFonts w:ascii="Arial" w:hAnsi="Arial" w:cs="Arial"/>
                <w:color w:val="auto"/>
                <w:sz w:val="18"/>
                <w:szCs w:val="18"/>
                <w:lang w:val="en-GB"/>
              </w:rPr>
            </w:pPr>
          </w:p>
        </w:tc>
        <w:tc>
          <w:tcPr>
            <w:tcW w:w="1135" w:type="dxa"/>
            <w:gridSpan w:val="2"/>
            <w:tcBorders>
              <w:top w:val="single" w:sz="4" w:space="0" w:color="auto"/>
            </w:tcBorders>
          </w:tcPr>
          <w:p w14:paraId="32C265E4" w14:textId="77777777" w:rsidR="00F73DA5" w:rsidRPr="00744154" w:rsidRDefault="00F73DA5" w:rsidP="00D622DC">
            <w:pPr>
              <w:ind w:left="34" w:right="-72"/>
              <w:jc w:val="right"/>
              <w:rPr>
                <w:rFonts w:ascii="Arial" w:hAnsi="Arial" w:cs="Arial"/>
                <w:color w:val="auto"/>
                <w:sz w:val="18"/>
                <w:szCs w:val="18"/>
                <w:lang w:val="en-GB"/>
              </w:rPr>
            </w:pPr>
          </w:p>
        </w:tc>
      </w:tr>
      <w:tr w:rsidR="00F73DA5" w:rsidRPr="00744154" w14:paraId="682455E2" w14:textId="77777777" w:rsidTr="00BD351F">
        <w:trPr>
          <w:cantSplit/>
        </w:trPr>
        <w:tc>
          <w:tcPr>
            <w:tcW w:w="3850" w:type="dxa"/>
            <w:gridSpan w:val="2"/>
            <w:vAlign w:val="bottom"/>
          </w:tcPr>
          <w:p w14:paraId="0AC0E999" w14:textId="77777777" w:rsidR="007834B5" w:rsidRPr="00744154" w:rsidRDefault="00F73DA5" w:rsidP="00D622DC">
            <w:pPr>
              <w:ind w:left="34"/>
              <w:rPr>
                <w:rFonts w:ascii="Arial" w:eastAsia="Times New Roman" w:hAnsi="Arial" w:cs="Arial"/>
                <w:b/>
                <w:bCs/>
                <w:color w:val="auto"/>
                <w:sz w:val="18"/>
                <w:szCs w:val="18"/>
              </w:rPr>
            </w:pPr>
            <w:r w:rsidRPr="00744154">
              <w:rPr>
                <w:rFonts w:ascii="Arial" w:eastAsia="Times New Roman" w:hAnsi="Arial" w:cs="Arial"/>
                <w:b/>
                <w:bCs/>
                <w:color w:val="auto"/>
                <w:sz w:val="18"/>
                <w:szCs w:val="18"/>
              </w:rPr>
              <w:t xml:space="preserve">Adjustments from change in </w:t>
            </w:r>
          </w:p>
          <w:p w14:paraId="6C13CE94" w14:textId="0C63F0D6" w:rsidR="00F73DA5" w:rsidRPr="00744154" w:rsidRDefault="007834B5" w:rsidP="00D622DC">
            <w:pPr>
              <w:ind w:left="34"/>
              <w:rPr>
                <w:rFonts w:ascii="Arial" w:hAnsi="Arial" w:cs="Arial"/>
                <w:color w:val="auto"/>
                <w:sz w:val="18"/>
                <w:szCs w:val="18"/>
              </w:rPr>
            </w:pPr>
            <w:r w:rsidRPr="00744154">
              <w:rPr>
                <w:rFonts w:ascii="Arial" w:eastAsia="Times New Roman" w:hAnsi="Arial" w:cs="Arial"/>
                <w:b/>
                <w:bCs/>
                <w:color w:val="auto"/>
                <w:sz w:val="18"/>
                <w:szCs w:val="18"/>
              </w:rPr>
              <w:t xml:space="preserve">   </w:t>
            </w:r>
            <w:r w:rsidR="00F73DA5" w:rsidRPr="00744154">
              <w:rPr>
                <w:rFonts w:ascii="Arial" w:eastAsia="Times New Roman" w:hAnsi="Arial" w:cs="Arial"/>
                <w:b/>
                <w:bCs/>
                <w:color w:val="auto"/>
                <w:sz w:val="18"/>
                <w:szCs w:val="18"/>
              </w:rPr>
              <w:t>accounting policy (Note 5</w:t>
            </w:r>
            <w:r w:rsidR="00F73DA5" w:rsidRPr="00744154">
              <w:rPr>
                <w:rFonts w:ascii="Arial" w:eastAsia="Times New Roman" w:hAnsi="Arial" w:cs="Arial"/>
                <w:b/>
                <w:bCs/>
                <w:color w:val="auto"/>
                <w:sz w:val="16"/>
                <w:szCs w:val="16"/>
              </w:rPr>
              <w:t>)</w:t>
            </w:r>
          </w:p>
        </w:tc>
        <w:tc>
          <w:tcPr>
            <w:tcW w:w="1170" w:type="dxa"/>
          </w:tcPr>
          <w:p w14:paraId="4EE90624" w14:textId="77777777" w:rsidR="00F73DA5" w:rsidRPr="00744154" w:rsidRDefault="00F73DA5" w:rsidP="00D622DC">
            <w:pPr>
              <w:ind w:left="34" w:right="-72"/>
              <w:jc w:val="right"/>
              <w:rPr>
                <w:rFonts w:ascii="Arial" w:hAnsi="Arial" w:cs="Arial"/>
                <w:color w:val="auto"/>
                <w:sz w:val="18"/>
                <w:szCs w:val="18"/>
                <w:lang w:val="en-GB"/>
              </w:rPr>
            </w:pPr>
          </w:p>
        </w:tc>
        <w:tc>
          <w:tcPr>
            <w:tcW w:w="1170" w:type="dxa"/>
          </w:tcPr>
          <w:p w14:paraId="5C9D6F04" w14:textId="77777777" w:rsidR="00F73DA5" w:rsidRPr="00744154" w:rsidRDefault="00F73DA5" w:rsidP="00D622DC">
            <w:pPr>
              <w:ind w:left="34" w:right="-72"/>
              <w:jc w:val="right"/>
              <w:rPr>
                <w:rFonts w:ascii="Arial" w:hAnsi="Arial" w:cs="Arial"/>
                <w:color w:val="auto"/>
                <w:sz w:val="18"/>
                <w:szCs w:val="18"/>
                <w:lang w:val="en-GB"/>
              </w:rPr>
            </w:pPr>
          </w:p>
        </w:tc>
        <w:tc>
          <w:tcPr>
            <w:tcW w:w="1134" w:type="dxa"/>
          </w:tcPr>
          <w:p w14:paraId="1EB8C16D" w14:textId="77777777" w:rsidR="00F73DA5" w:rsidRPr="00744154" w:rsidRDefault="00F73DA5" w:rsidP="00D622DC">
            <w:pPr>
              <w:ind w:left="34" w:right="-72"/>
              <w:jc w:val="right"/>
              <w:rPr>
                <w:rFonts w:ascii="Arial" w:hAnsi="Arial" w:cs="Arial"/>
                <w:color w:val="auto"/>
                <w:sz w:val="18"/>
                <w:szCs w:val="18"/>
                <w:lang w:val="en-GB"/>
              </w:rPr>
            </w:pPr>
          </w:p>
        </w:tc>
        <w:tc>
          <w:tcPr>
            <w:tcW w:w="1134" w:type="dxa"/>
          </w:tcPr>
          <w:p w14:paraId="30E12553" w14:textId="77777777" w:rsidR="00F73DA5" w:rsidRPr="00744154" w:rsidRDefault="00F73DA5" w:rsidP="00D622DC">
            <w:pPr>
              <w:ind w:left="34" w:right="-72"/>
              <w:jc w:val="right"/>
              <w:rPr>
                <w:rFonts w:ascii="Arial" w:hAnsi="Arial" w:cs="Arial"/>
                <w:color w:val="auto"/>
                <w:sz w:val="18"/>
                <w:szCs w:val="18"/>
                <w:lang w:val="en-GB"/>
              </w:rPr>
            </w:pPr>
          </w:p>
        </w:tc>
        <w:tc>
          <w:tcPr>
            <w:tcW w:w="1135" w:type="dxa"/>
            <w:gridSpan w:val="2"/>
          </w:tcPr>
          <w:p w14:paraId="4861B9DE" w14:textId="77777777" w:rsidR="00F73DA5" w:rsidRPr="00744154" w:rsidRDefault="00F73DA5" w:rsidP="00D622DC">
            <w:pPr>
              <w:ind w:left="34" w:right="-72"/>
              <w:jc w:val="right"/>
              <w:rPr>
                <w:rFonts w:ascii="Arial" w:hAnsi="Arial" w:cs="Arial"/>
                <w:color w:val="auto"/>
                <w:sz w:val="18"/>
                <w:szCs w:val="18"/>
                <w:lang w:val="en-GB"/>
              </w:rPr>
            </w:pPr>
          </w:p>
        </w:tc>
      </w:tr>
      <w:tr w:rsidR="00F73DA5" w:rsidRPr="00744154" w14:paraId="68DEF2EE" w14:textId="77777777" w:rsidTr="00BD351F">
        <w:trPr>
          <w:cantSplit/>
        </w:trPr>
        <w:tc>
          <w:tcPr>
            <w:tcW w:w="3850" w:type="dxa"/>
            <w:gridSpan w:val="2"/>
            <w:vAlign w:val="bottom"/>
          </w:tcPr>
          <w:p w14:paraId="339E59DF" w14:textId="7B1F956B" w:rsidR="00F73DA5" w:rsidRPr="00744154" w:rsidRDefault="00F73DA5" w:rsidP="00D622DC">
            <w:pPr>
              <w:ind w:left="34"/>
              <w:rPr>
                <w:rFonts w:ascii="Arial" w:hAnsi="Arial" w:cs="Arial"/>
                <w:color w:val="auto"/>
                <w:sz w:val="18"/>
                <w:szCs w:val="18"/>
              </w:rPr>
            </w:pPr>
            <w:r w:rsidRPr="00744154">
              <w:rPr>
                <w:rFonts w:ascii="Arial" w:hAnsi="Arial" w:cs="Arial"/>
                <w:color w:val="auto"/>
                <w:sz w:val="18"/>
                <w:szCs w:val="18"/>
              </w:rPr>
              <w:t>Cost</w:t>
            </w:r>
          </w:p>
        </w:tc>
        <w:tc>
          <w:tcPr>
            <w:tcW w:w="1170" w:type="dxa"/>
          </w:tcPr>
          <w:p w14:paraId="5CEA9E92" w14:textId="3951E9A9"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70" w:type="dxa"/>
          </w:tcPr>
          <w:p w14:paraId="2FD229B9" w14:textId="167DBFF4"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w:t>
            </w:r>
          </w:p>
        </w:tc>
        <w:tc>
          <w:tcPr>
            <w:tcW w:w="1134" w:type="dxa"/>
          </w:tcPr>
          <w:p w14:paraId="2C975A27" w14:textId="7139B906"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138,846</w:t>
            </w:r>
          </w:p>
        </w:tc>
        <w:tc>
          <w:tcPr>
            <w:tcW w:w="1134" w:type="dxa"/>
          </w:tcPr>
          <w:p w14:paraId="456A49A2" w14:textId="4E7BFCA9"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w:t>
            </w:r>
          </w:p>
        </w:tc>
        <w:tc>
          <w:tcPr>
            <w:tcW w:w="1135" w:type="dxa"/>
            <w:gridSpan w:val="2"/>
          </w:tcPr>
          <w:p w14:paraId="19979FEC" w14:textId="0598C560"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138,846</w:t>
            </w:r>
          </w:p>
        </w:tc>
      </w:tr>
      <w:tr w:rsidR="00F73DA5" w:rsidRPr="00744154" w14:paraId="07C7C706" w14:textId="77777777" w:rsidTr="00BD351F">
        <w:trPr>
          <w:cantSplit/>
        </w:trPr>
        <w:tc>
          <w:tcPr>
            <w:tcW w:w="3850" w:type="dxa"/>
            <w:gridSpan w:val="2"/>
            <w:vAlign w:val="bottom"/>
          </w:tcPr>
          <w:p w14:paraId="43ED4EB7" w14:textId="05B42236" w:rsidR="00F73DA5" w:rsidRPr="00744154" w:rsidRDefault="00F73DA5" w:rsidP="00D622DC">
            <w:pPr>
              <w:ind w:left="34"/>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Accumulated</w:t>
            </w:r>
            <w:proofErr w:type="gramEnd"/>
            <w:r w:rsidRPr="00744154">
              <w:rPr>
                <w:rFonts w:ascii="Arial" w:hAnsi="Arial" w:cs="Arial"/>
                <w:color w:val="auto"/>
                <w:sz w:val="18"/>
                <w:szCs w:val="18"/>
              </w:rPr>
              <w:t xml:space="preserve"> depreciation</w:t>
            </w:r>
          </w:p>
        </w:tc>
        <w:tc>
          <w:tcPr>
            <w:tcW w:w="1170" w:type="dxa"/>
            <w:tcBorders>
              <w:bottom w:val="single" w:sz="4" w:space="0" w:color="auto"/>
            </w:tcBorders>
          </w:tcPr>
          <w:p w14:paraId="01F1A098" w14:textId="50D8AF84"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70" w:type="dxa"/>
            <w:tcBorders>
              <w:bottom w:val="single" w:sz="4" w:space="0" w:color="auto"/>
            </w:tcBorders>
          </w:tcPr>
          <w:p w14:paraId="2DAAA017" w14:textId="23D24B46"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w:t>
            </w:r>
          </w:p>
        </w:tc>
        <w:tc>
          <w:tcPr>
            <w:tcW w:w="1134" w:type="dxa"/>
            <w:tcBorders>
              <w:bottom w:val="single" w:sz="4" w:space="0" w:color="auto"/>
            </w:tcBorders>
          </w:tcPr>
          <w:p w14:paraId="05CC6708" w14:textId="559E7A9F"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(75,651)</w:t>
            </w:r>
          </w:p>
        </w:tc>
        <w:tc>
          <w:tcPr>
            <w:tcW w:w="1134" w:type="dxa"/>
            <w:tcBorders>
              <w:bottom w:val="single" w:sz="4" w:space="0" w:color="auto"/>
            </w:tcBorders>
          </w:tcPr>
          <w:p w14:paraId="0D994BC4" w14:textId="3BD2F676"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w:t>
            </w:r>
          </w:p>
        </w:tc>
        <w:tc>
          <w:tcPr>
            <w:tcW w:w="1135" w:type="dxa"/>
            <w:gridSpan w:val="2"/>
            <w:tcBorders>
              <w:bottom w:val="single" w:sz="4" w:space="0" w:color="auto"/>
            </w:tcBorders>
          </w:tcPr>
          <w:p w14:paraId="4CFC57F9" w14:textId="2745D866"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(75,651)</w:t>
            </w:r>
          </w:p>
        </w:tc>
      </w:tr>
      <w:tr w:rsidR="00F73DA5" w:rsidRPr="00744154" w14:paraId="652116E4" w14:textId="77777777" w:rsidTr="00BD351F">
        <w:trPr>
          <w:cantSplit/>
        </w:trPr>
        <w:tc>
          <w:tcPr>
            <w:tcW w:w="3850" w:type="dxa"/>
            <w:gridSpan w:val="2"/>
            <w:vAlign w:val="bottom"/>
          </w:tcPr>
          <w:p w14:paraId="11830DFB" w14:textId="77777777" w:rsidR="00F73DA5" w:rsidRPr="00744154" w:rsidRDefault="00F73DA5" w:rsidP="00D622DC">
            <w:pPr>
              <w:ind w:left="34"/>
              <w:rPr>
                <w:rFonts w:ascii="Arial" w:hAnsi="Arial" w:cs="Arial"/>
                <w:color w:val="auto"/>
                <w:sz w:val="18"/>
                <w:szCs w:val="18"/>
              </w:rPr>
            </w:pPr>
          </w:p>
        </w:tc>
        <w:tc>
          <w:tcPr>
            <w:tcW w:w="1170" w:type="dxa"/>
            <w:tcBorders>
              <w:top w:val="single" w:sz="4" w:space="0" w:color="auto"/>
            </w:tcBorders>
          </w:tcPr>
          <w:p w14:paraId="6BBC133F" w14:textId="77777777" w:rsidR="00F73DA5" w:rsidRPr="00744154" w:rsidRDefault="00F73DA5" w:rsidP="00D622DC">
            <w:pPr>
              <w:ind w:left="34" w:right="-72"/>
              <w:jc w:val="right"/>
              <w:rPr>
                <w:rFonts w:ascii="Arial" w:hAnsi="Arial" w:cs="Arial"/>
                <w:color w:val="auto"/>
                <w:sz w:val="18"/>
                <w:szCs w:val="18"/>
                <w:lang w:val="en-GB"/>
              </w:rPr>
            </w:pPr>
          </w:p>
        </w:tc>
        <w:tc>
          <w:tcPr>
            <w:tcW w:w="1170" w:type="dxa"/>
            <w:tcBorders>
              <w:top w:val="single" w:sz="4" w:space="0" w:color="auto"/>
            </w:tcBorders>
          </w:tcPr>
          <w:p w14:paraId="293B5984" w14:textId="77777777" w:rsidR="00F73DA5" w:rsidRPr="00744154" w:rsidRDefault="00F73DA5" w:rsidP="00D622DC">
            <w:pPr>
              <w:ind w:left="34" w:right="-72"/>
              <w:jc w:val="right"/>
              <w:rPr>
                <w:rFonts w:ascii="Arial" w:hAnsi="Arial" w:cs="Arial"/>
                <w:color w:val="auto"/>
                <w:sz w:val="18"/>
                <w:szCs w:val="18"/>
                <w:lang w:val="en-GB"/>
              </w:rPr>
            </w:pPr>
          </w:p>
        </w:tc>
        <w:tc>
          <w:tcPr>
            <w:tcW w:w="1134" w:type="dxa"/>
            <w:tcBorders>
              <w:top w:val="single" w:sz="4" w:space="0" w:color="auto"/>
            </w:tcBorders>
          </w:tcPr>
          <w:p w14:paraId="64E5D9B8" w14:textId="77777777" w:rsidR="00F73DA5" w:rsidRPr="00744154" w:rsidRDefault="00F73DA5" w:rsidP="00D622DC">
            <w:pPr>
              <w:ind w:left="34" w:right="-72"/>
              <w:jc w:val="right"/>
              <w:rPr>
                <w:rFonts w:ascii="Arial" w:hAnsi="Arial" w:cs="Arial"/>
                <w:color w:val="auto"/>
                <w:sz w:val="18"/>
                <w:szCs w:val="18"/>
                <w:lang w:val="en-GB"/>
              </w:rPr>
            </w:pPr>
          </w:p>
        </w:tc>
        <w:tc>
          <w:tcPr>
            <w:tcW w:w="1134" w:type="dxa"/>
            <w:tcBorders>
              <w:top w:val="single" w:sz="4" w:space="0" w:color="auto"/>
            </w:tcBorders>
          </w:tcPr>
          <w:p w14:paraId="60DE4D98" w14:textId="77777777" w:rsidR="00F73DA5" w:rsidRPr="00744154" w:rsidRDefault="00F73DA5" w:rsidP="00D622DC">
            <w:pPr>
              <w:ind w:left="34" w:right="-72"/>
              <w:jc w:val="right"/>
              <w:rPr>
                <w:rFonts w:ascii="Arial" w:hAnsi="Arial" w:cs="Arial"/>
                <w:color w:val="auto"/>
                <w:sz w:val="18"/>
                <w:szCs w:val="18"/>
                <w:lang w:val="en-GB"/>
              </w:rPr>
            </w:pPr>
          </w:p>
        </w:tc>
        <w:tc>
          <w:tcPr>
            <w:tcW w:w="1135" w:type="dxa"/>
            <w:gridSpan w:val="2"/>
            <w:tcBorders>
              <w:top w:val="single" w:sz="4" w:space="0" w:color="auto"/>
            </w:tcBorders>
          </w:tcPr>
          <w:p w14:paraId="4B53B3AF" w14:textId="77777777" w:rsidR="00F73DA5" w:rsidRPr="00744154" w:rsidRDefault="00F73DA5" w:rsidP="00D622DC">
            <w:pPr>
              <w:ind w:left="34" w:right="-72"/>
              <w:jc w:val="right"/>
              <w:rPr>
                <w:rFonts w:ascii="Arial" w:hAnsi="Arial" w:cs="Arial"/>
                <w:color w:val="auto"/>
                <w:sz w:val="18"/>
                <w:szCs w:val="18"/>
                <w:lang w:val="en-GB"/>
              </w:rPr>
            </w:pPr>
          </w:p>
        </w:tc>
      </w:tr>
      <w:tr w:rsidR="00F73DA5" w:rsidRPr="00744154" w14:paraId="13DCFBC0" w14:textId="77777777" w:rsidTr="00BD351F">
        <w:trPr>
          <w:cantSplit/>
        </w:trPr>
        <w:tc>
          <w:tcPr>
            <w:tcW w:w="3850" w:type="dxa"/>
            <w:gridSpan w:val="2"/>
            <w:vAlign w:val="bottom"/>
          </w:tcPr>
          <w:p w14:paraId="7DF4495F" w14:textId="6A911A4D" w:rsidR="00F73DA5" w:rsidRPr="00744154" w:rsidRDefault="00F73DA5" w:rsidP="00D622DC">
            <w:pPr>
              <w:ind w:left="34"/>
              <w:rPr>
                <w:rFonts w:ascii="Arial" w:hAnsi="Arial" w:cs="Arial"/>
                <w:color w:val="auto"/>
                <w:sz w:val="18"/>
                <w:szCs w:val="18"/>
              </w:rPr>
            </w:pPr>
            <w:r w:rsidRPr="00744154">
              <w:rPr>
                <w:rFonts w:ascii="Arial" w:hAnsi="Arial" w:cs="Arial"/>
                <w:color w:val="auto"/>
                <w:sz w:val="18"/>
                <w:szCs w:val="18"/>
              </w:rPr>
              <w:t>Net book amount</w:t>
            </w:r>
          </w:p>
        </w:tc>
        <w:tc>
          <w:tcPr>
            <w:tcW w:w="1170" w:type="dxa"/>
            <w:tcBorders>
              <w:bottom w:val="single" w:sz="4" w:space="0" w:color="auto"/>
            </w:tcBorders>
          </w:tcPr>
          <w:p w14:paraId="1FAFB0EF" w14:textId="271B8250"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70" w:type="dxa"/>
            <w:tcBorders>
              <w:bottom w:val="single" w:sz="4" w:space="0" w:color="auto"/>
            </w:tcBorders>
          </w:tcPr>
          <w:p w14:paraId="32237833" w14:textId="6562FF97"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w:t>
            </w:r>
          </w:p>
        </w:tc>
        <w:tc>
          <w:tcPr>
            <w:tcW w:w="1134" w:type="dxa"/>
            <w:tcBorders>
              <w:bottom w:val="single" w:sz="4" w:space="0" w:color="auto"/>
            </w:tcBorders>
          </w:tcPr>
          <w:p w14:paraId="15C6F8EC" w14:textId="21F43D77"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63,195</w:t>
            </w:r>
          </w:p>
        </w:tc>
        <w:tc>
          <w:tcPr>
            <w:tcW w:w="1134" w:type="dxa"/>
            <w:tcBorders>
              <w:bottom w:val="single" w:sz="4" w:space="0" w:color="auto"/>
            </w:tcBorders>
          </w:tcPr>
          <w:p w14:paraId="0D4838A6" w14:textId="31E6D081"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w:t>
            </w:r>
          </w:p>
        </w:tc>
        <w:tc>
          <w:tcPr>
            <w:tcW w:w="1135" w:type="dxa"/>
            <w:gridSpan w:val="2"/>
            <w:tcBorders>
              <w:bottom w:val="single" w:sz="4" w:space="0" w:color="auto"/>
            </w:tcBorders>
          </w:tcPr>
          <w:p w14:paraId="26B1F3A6" w14:textId="7ED9A945"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63,195</w:t>
            </w:r>
          </w:p>
        </w:tc>
      </w:tr>
      <w:tr w:rsidR="00F73DA5" w:rsidRPr="00744154" w14:paraId="71356F98" w14:textId="77777777" w:rsidTr="002B54A2">
        <w:trPr>
          <w:cantSplit/>
        </w:trPr>
        <w:tc>
          <w:tcPr>
            <w:tcW w:w="3850" w:type="dxa"/>
            <w:gridSpan w:val="2"/>
            <w:vAlign w:val="bottom"/>
          </w:tcPr>
          <w:p w14:paraId="47B471D0" w14:textId="77777777" w:rsidR="00F73DA5" w:rsidRPr="00744154" w:rsidRDefault="00F73DA5" w:rsidP="00D622DC">
            <w:pPr>
              <w:ind w:left="34"/>
              <w:rPr>
                <w:rFonts w:ascii="Arial" w:hAnsi="Arial" w:cs="Arial"/>
                <w:color w:val="auto"/>
                <w:sz w:val="18"/>
                <w:szCs w:val="18"/>
              </w:rPr>
            </w:pPr>
          </w:p>
        </w:tc>
        <w:tc>
          <w:tcPr>
            <w:tcW w:w="1170" w:type="dxa"/>
            <w:tcBorders>
              <w:top w:val="single" w:sz="4" w:space="0" w:color="auto"/>
            </w:tcBorders>
            <w:shd w:val="clear" w:color="auto" w:fill="FAFAFA"/>
          </w:tcPr>
          <w:p w14:paraId="707F13F9" w14:textId="77777777" w:rsidR="00F73DA5" w:rsidRPr="00744154" w:rsidRDefault="00F73DA5" w:rsidP="00D622DC">
            <w:pPr>
              <w:ind w:left="34" w:right="-72"/>
              <w:jc w:val="right"/>
              <w:rPr>
                <w:rFonts w:ascii="Arial" w:hAnsi="Arial" w:cs="Arial"/>
                <w:color w:val="auto"/>
                <w:sz w:val="18"/>
                <w:szCs w:val="18"/>
                <w:lang w:val="en-GB"/>
              </w:rPr>
            </w:pPr>
          </w:p>
        </w:tc>
        <w:tc>
          <w:tcPr>
            <w:tcW w:w="1170" w:type="dxa"/>
            <w:tcBorders>
              <w:top w:val="single" w:sz="4" w:space="0" w:color="auto"/>
            </w:tcBorders>
            <w:shd w:val="clear" w:color="auto" w:fill="FAFAFA"/>
          </w:tcPr>
          <w:p w14:paraId="562E285F" w14:textId="77777777" w:rsidR="00F73DA5" w:rsidRPr="00744154" w:rsidRDefault="00F73DA5" w:rsidP="00D622DC">
            <w:pPr>
              <w:ind w:left="34" w:right="-72"/>
              <w:jc w:val="right"/>
              <w:rPr>
                <w:rFonts w:ascii="Arial" w:hAnsi="Arial" w:cs="Arial"/>
                <w:color w:val="auto"/>
                <w:sz w:val="18"/>
                <w:szCs w:val="18"/>
                <w:lang w:val="en-GB"/>
              </w:rPr>
            </w:pPr>
          </w:p>
        </w:tc>
        <w:tc>
          <w:tcPr>
            <w:tcW w:w="1134" w:type="dxa"/>
            <w:tcBorders>
              <w:top w:val="single" w:sz="4" w:space="0" w:color="auto"/>
            </w:tcBorders>
            <w:shd w:val="clear" w:color="auto" w:fill="FAFAFA"/>
          </w:tcPr>
          <w:p w14:paraId="43CFBA86" w14:textId="77777777" w:rsidR="00F73DA5" w:rsidRPr="00744154" w:rsidRDefault="00F73DA5" w:rsidP="00D622DC">
            <w:pPr>
              <w:ind w:left="34" w:right="-72"/>
              <w:jc w:val="right"/>
              <w:rPr>
                <w:rFonts w:ascii="Arial" w:hAnsi="Arial" w:cs="Arial"/>
                <w:color w:val="auto"/>
                <w:sz w:val="18"/>
                <w:szCs w:val="18"/>
                <w:lang w:val="en-GB"/>
              </w:rPr>
            </w:pPr>
          </w:p>
        </w:tc>
        <w:tc>
          <w:tcPr>
            <w:tcW w:w="1134" w:type="dxa"/>
            <w:tcBorders>
              <w:top w:val="single" w:sz="4" w:space="0" w:color="auto"/>
            </w:tcBorders>
            <w:shd w:val="clear" w:color="auto" w:fill="FAFAFA"/>
          </w:tcPr>
          <w:p w14:paraId="133383BE" w14:textId="77777777" w:rsidR="00F73DA5" w:rsidRPr="00744154" w:rsidRDefault="00F73DA5" w:rsidP="00D622DC">
            <w:pPr>
              <w:ind w:left="34" w:right="-72"/>
              <w:jc w:val="right"/>
              <w:rPr>
                <w:rFonts w:ascii="Arial" w:hAnsi="Arial" w:cs="Arial"/>
                <w:color w:val="auto"/>
                <w:sz w:val="18"/>
                <w:szCs w:val="18"/>
                <w:lang w:val="en-GB"/>
              </w:rPr>
            </w:pPr>
          </w:p>
        </w:tc>
        <w:tc>
          <w:tcPr>
            <w:tcW w:w="1135" w:type="dxa"/>
            <w:gridSpan w:val="2"/>
            <w:tcBorders>
              <w:top w:val="single" w:sz="4" w:space="0" w:color="auto"/>
            </w:tcBorders>
            <w:shd w:val="clear" w:color="auto" w:fill="FAFAFA"/>
          </w:tcPr>
          <w:p w14:paraId="3A51DA6E" w14:textId="77777777" w:rsidR="00F73DA5" w:rsidRPr="00744154" w:rsidRDefault="00F73DA5" w:rsidP="00D622DC">
            <w:pPr>
              <w:ind w:left="34" w:right="-72"/>
              <w:jc w:val="right"/>
              <w:rPr>
                <w:rFonts w:ascii="Arial" w:hAnsi="Arial" w:cs="Arial"/>
                <w:color w:val="auto"/>
                <w:sz w:val="18"/>
                <w:szCs w:val="18"/>
                <w:lang w:val="en-GB"/>
              </w:rPr>
            </w:pPr>
          </w:p>
        </w:tc>
      </w:tr>
      <w:tr w:rsidR="00F73DA5" w:rsidRPr="00744154" w14:paraId="42510E45" w14:textId="77777777" w:rsidTr="002B54A2">
        <w:trPr>
          <w:cantSplit/>
        </w:trPr>
        <w:tc>
          <w:tcPr>
            <w:tcW w:w="3850" w:type="dxa"/>
            <w:gridSpan w:val="2"/>
          </w:tcPr>
          <w:p w14:paraId="02C17B97" w14:textId="5BAAEE03" w:rsidR="00F73DA5" w:rsidRPr="00744154" w:rsidRDefault="00F73DA5" w:rsidP="00D622DC">
            <w:pPr>
              <w:ind w:left="34"/>
              <w:rPr>
                <w:rFonts w:ascii="Arial" w:hAnsi="Arial" w:cs="Arial"/>
                <w:color w:val="auto"/>
                <w:sz w:val="18"/>
                <w:szCs w:val="18"/>
              </w:rPr>
            </w:pPr>
            <w:r w:rsidRPr="00744154">
              <w:rPr>
                <w:rFonts w:ascii="Arial" w:hAnsi="Arial" w:cs="Arial"/>
                <w:b/>
                <w:bCs/>
                <w:color w:val="auto"/>
                <w:sz w:val="18"/>
                <w:szCs w:val="18"/>
              </w:rPr>
              <w:t>As at 1 January</w:t>
            </w:r>
            <w:r w:rsidRPr="00744154">
              <w:rPr>
                <w:rFonts w:ascii="Arial" w:hAnsi="Arial" w:cs="Arial"/>
                <w:b/>
                <w:bCs/>
                <w:color w:val="auto"/>
                <w:sz w:val="18"/>
                <w:szCs w:val="18"/>
                <w:cs/>
              </w:rPr>
              <w:t xml:space="preserve"> </w:t>
            </w:r>
            <w:r w:rsidRPr="00744154">
              <w:rPr>
                <w:rFonts w:ascii="Arial" w:hAnsi="Arial" w:cs="Arial"/>
                <w:b/>
                <w:bCs/>
                <w:color w:val="auto"/>
                <w:sz w:val="18"/>
                <w:szCs w:val="18"/>
              </w:rPr>
              <w:t>2020</w:t>
            </w:r>
          </w:p>
        </w:tc>
        <w:tc>
          <w:tcPr>
            <w:tcW w:w="1170" w:type="dxa"/>
            <w:shd w:val="clear" w:color="auto" w:fill="FAFAFA"/>
          </w:tcPr>
          <w:p w14:paraId="53AF0FB2" w14:textId="77777777" w:rsidR="00F73DA5" w:rsidRPr="00744154" w:rsidRDefault="00F73DA5" w:rsidP="00D622DC">
            <w:pPr>
              <w:ind w:left="34" w:right="-72"/>
              <w:jc w:val="right"/>
              <w:rPr>
                <w:rFonts w:ascii="Arial" w:hAnsi="Arial" w:cs="Arial"/>
                <w:color w:val="auto"/>
                <w:sz w:val="18"/>
                <w:szCs w:val="18"/>
                <w:lang w:val="en-GB"/>
              </w:rPr>
            </w:pPr>
          </w:p>
        </w:tc>
        <w:tc>
          <w:tcPr>
            <w:tcW w:w="1170" w:type="dxa"/>
            <w:shd w:val="clear" w:color="auto" w:fill="FAFAFA"/>
          </w:tcPr>
          <w:p w14:paraId="7DF9F036" w14:textId="77777777" w:rsidR="00F73DA5" w:rsidRPr="00744154" w:rsidRDefault="00F73DA5" w:rsidP="00D622DC">
            <w:pPr>
              <w:ind w:left="34" w:right="-72"/>
              <w:jc w:val="right"/>
              <w:rPr>
                <w:rFonts w:ascii="Arial" w:hAnsi="Arial" w:cs="Arial"/>
                <w:color w:val="auto"/>
                <w:sz w:val="18"/>
                <w:szCs w:val="18"/>
                <w:lang w:val="en-GB"/>
              </w:rPr>
            </w:pPr>
          </w:p>
        </w:tc>
        <w:tc>
          <w:tcPr>
            <w:tcW w:w="1134" w:type="dxa"/>
            <w:shd w:val="clear" w:color="auto" w:fill="FAFAFA"/>
          </w:tcPr>
          <w:p w14:paraId="78814292" w14:textId="77777777" w:rsidR="00F73DA5" w:rsidRPr="00744154" w:rsidRDefault="00F73DA5" w:rsidP="00D622DC">
            <w:pPr>
              <w:ind w:left="34" w:right="-72"/>
              <w:jc w:val="right"/>
              <w:rPr>
                <w:rFonts w:ascii="Arial" w:hAnsi="Arial" w:cs="Arial"/>
                <w:color w:val="auto"/>
                <w:sz w:val="18"/>
                <w:szCs w:val="18"/>
                <w:lang w:val="en-GB"/>
              </w:rPr>
            </w:pPr>
          </w:p>
        </w:tc>
        <w:tc>
          <w:tcPr>
            <w:tcW w:w="1134" w:type="dxa"/>
            <w:shd w:val="clear" w:color="auto" w:fill="FAFAFA"/>
          </w:tcPr>
          <w:p w14:paraId="11E3DE17" w14:textId="77777777" w:rsidR="00F73DA5" w:rsidRPr="00744154" w:rsidRDefault="00F73DA5" w:rsidP="00D622DC">
            <w:pPr>
              <w:ind w:left="34" w:right="-72"/>
              <w:jc w:val="right"/>
              <w:rPr>
                <w:rFonts w:ascii="Arial" w:hAnsi="Arial" w:cs="Arial"/>
                <w:color w:val="auto"/>
                <w:sz w:val="18"/>
                <w:szCs w:val="18"/>
                <w:lang w:val="en-GB"/>
              </w:rPr>
            </w:pPr>
          </w:p>
        </w:tc>
        <w:tc>
          <w:tcPr>
            <w:tcW w:w="1135" w:type="dxa"/>
            <w:gridSpan w:val="2"/>
            <w:shd w:val="clear" w:color="auto" w:fill="FAFAFA"/>
          </w:tcPr>
          <w:p w14:paraId="6DCBE65A" w14:textId="77777777" w:rsidR="00F73DA5" w:rsidRPr="00744154" w:rsidRDefault="00F73DA5" w:rsidP="00D622DC">
            <w:pPr>
              <w:ind w:left="34" w:right="-72"/>
              <w:jc w:val="right"/>
              <w:rPr>
                <w:rFonts w:ascii="Arial" w:hAnsi="Arial" w:cs="Arial"/>
                <w:color w:val="auto"/>
                <w:sz w:val="18"/>
                <w:szCs w:val="18"/>
                <w:lang w:val="en-GB"/>
              </w:rPr>
            </w:pPr>
          </w:p>
        </w:tc>
      </w:tr>
      <w:tr w:rsidR="00F73DA5" w:rsidRPr="00744154" w14:paraId="661448C4" w14:textId="77777777" w:rsidTr="002B54A2">
        <w:trPr>
          <w:cantSplit/>
        </w:trPr>
        <w:tc>
          <w:tcPr>
            <w:tcW w:w="3850" w:type="dxa"/>
            <w:gridSpan w:val="2"/>
          </w:tcPr>
          <w:p w14:paraId="1C78E69E" w14:textId="4779D476" w:rsidR="00F73DA5" w:rsidRPr="00744154" w:rsidRDefault="00F73DA5" w:rsidP="00D622DC">
            <w:pPr>
              <w:ind w:left="34"/>
              <w:rPr>
                <w:rFonts w:ascii="Arial" w:hAnsi="Arial" w:cs="Arial"/>
                <w:color w:val="auto"/>
                <w:sz w:val="18"/>
                <w:szCs w:val="18"/>
              </w:rPr>
            </w:pPr>
            <w:r w:rsidRPr="00744154">
              <w:rPr>
                <w:rFonts w:ascii="Arial" w:hAnsi="Arial" w:cs="Arial"/>
                <w:color w:val="auto"/>
                <w:sz w:val="18"/>
                <w:szCs w:val="18"/>
              </w:rPr>
              <w:t>Cost</w:t>
            </w:r>
          </w:p>
        </w:tc>
        <w:tc>
          <w:tcPr>
            <w:tcW w:w="1170" w:type="dxa"/>
            <w:shd w:val="clear" w:color="auto" w:fill="FAFAFA"/>
            <w:vAlign w:val="bottom"/>
          </w:tcPr>
          <w:p w14:paraId="6533F35E" w14:textId="6362D324"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153,532</w:t>
            </w:r>
          </w:p>
        </w:tc>
        <w:tc>
          <w:tcPr>
            <w:tcW w:w="1170" w:type="dxa"/>
            <w:shd w:val="clear" w:color="auto" w:fill="FAFAFA"/>
          </w:tcPr>
          <w:p w14:paraId="150C514A" w14:textId="614AE983"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lang w:val="en-GB"/>
              </w:rPr>
              <w:t>2,039</w:t>
            </w:r>
          </w:p>
        </w:tc>
        <w:tc>
          <w:tcPr>
            <w:tcW w:w="1134" w:type="dxa"/>
            <w:shd w:val="clear" w:color="auto" w:fill="FAFAFA"/>
          </w:tcPr>
          <w:p w14:paraId="14974C31" w14:textId="11ED33D7"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138,846</w:t>
            </w:r>
          </w:p>
        </w:tc>
        <w:tc>
          <w:tcPr>
            <w:tcW w:w="1134" w:type="dxa"/>
            <w:shd w:val="clear" w:color="auto" w:fill="FAFAFA"/>
          </w:tcPr>
          <w:p w14:paraId="0B52B225" w14:textId="53EA6C23"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2,035</w:t>
            </w:r>
          </w:p>
        </w:tc>
        <w:tc>
          <w:tcPr>
            <w:tcW w:w="1135" w:type="dxa"/>
            <w:gridSpan w:val="2"/>
            <w:shd w:val="clear" w:color="auto" w:fill="FAFAFA"/>
          </w:tcPr>
          <w:p w14:paraId="7E88EDB6" w14:textId="63435AEC"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296,452</w:t>
            </w:r>
          </w:p>
        </w:tc>
      </w:tr>
      <w:tr w:rsidR="00F73DA5" w:rsidRPr="00744154" w14:paraId="07358AE7" w14:textId="77777777" w:rsidTr="002B54A2">
        <w:trPr>
          <w:cantSplit/>
        </w:trPr>
        <w:tc>
          <w:tcPr>
            <w:tcW w:w="3850" w:type="dxa"/>
            <w:gridSpan w:val="2"/>
          </w:tcPr>
          <w:p w14:paraId="354C82B7" w14:textId="27D897DF" w:rsidR="00F73DA5" w:rsidRPr="00744154" w:rsidRDefault="00F73DA5" w:rsidP="00D622DC">
            <w:pPr>
              <w:ind w:left="34"/>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Accumulated</w:t>
            </w:r>
            <w:proofErr w:type="gramEnd"/>
            <w:r w:rsidRPr="00744154">
              <w:rPr>
                <w:rFonts w:ascii="Arial" w:hAnsi="Arial" w:cs="Arial"/>
                <w:color w:val="auto"/>
                <w:sz w:val="18"/>
                <w:szCs w:val="18"/>
              </w:rPr>
              <w:t xml:space="preserve"> depreciation</w:t>
            </w:r>
          </w:p>
        </w:tc>
        <w:tc>
          <w:tcPr>
            <w:tcW w:w="1170" w:type="dxa"/>
            <w:shd w:val="clear" w:color="auto" w:fill="FAFAFA"/>
            <w:vAlign w:val="bottom"/>
          </w:tcPr>
          <w:p w14:paraId="533F7395" w14:textId="2A03F244"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(2,184)</w:t>
            </w:r>
          </w:p>
        </w:tc>
        <w:tc>
          <w:tcPr>
            <w:tcW w:w="1170" w:type="dxa"/>
            <w:shd w:val="clear" w:color="auto" w:fill="FAFAFA"/>
          </w:tcPr>
          <w:p w14:paraId="4441F172" w14:textId="7471EF12"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w:t>
            </w:r>
          </w:p>
        </w:tc>
        <w:tc>
          <w:tcPr>
            <w:tcW w:w="1134" w:type="dxa"/>
            <w:shd w:val="clear" w:color="auto" w:fill="FAFAFA"/>
          </w:tcPr>
          <w:p w14:paraId="30D885D8" w14:textId="51ED739C"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(75,651)</w:t>
            </w:r>
          </w:p>
        </w:tc>
        <w:tc>
          <w:tcPr>
            <w:tcW w:w="1134" w:type="dxa"/>
            <w:shd w:val="clear" w:color="auto" w:fill="FAFAFA"/>
          </w:tcPr>
          <w:p w14:paraId="7D938ABA" w14:textId="1D78FB12"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w:t>
            </w:r>
          </w:p>
        </w:tc>
        <w:tc>
          <w:tcPr>
            <w:tcW w:w="1135" w:type="dxa"/>
            <w:gridSpan w:val="2"/>
            <w:shd w:val="clear" w:color="auto" w:fill="FAFAFA"/>
          </w:tcPr>
          <w:p w14:paraId="203E0AEB" w14:textId="45449B62"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(77,835)</w:t>
            </w:r>
          </w:p>
        </w:tc>
      </w:tr>
      <w:tr w:rsidR="00F73DA5" w:rsidRPr="00744154" w14:paraId="5E785A9A" w14:textId="77777777" w:rsidTr="00635D7F">
        <w:trPr>
          <w:cantSplit/>
          <w:trHeight w:val="63"/>
        </w:trPr>
        <w:tc>
          <w:tcPr>
            <w:tcW w:w="3850" w:type="dxa"/>
            <w:gridSpan w:val="2"/>
          </w:tcPr>
          <w:p w14:paraId="4D4D4ECB" w14:textId="3B471A28" w:rsidR="00F73DA5" w:rsidRPr="00744154" w:rsidRDefault="00F73DA5" w:rsidP="00D622DC">
            <w:pPr>
              <w:ind w:left="34"/>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Provision</w:t>
            </w:r>
            <w:proofErr w:type="gramEnd"/>
            <w:r w:rsidRPr="00744154">
              <w:rPr>
                <w:rFonts w:ascii="Arial" w:hAnsi="Arial" w:cs="Arial"/>
                <w:color w:val="auto"/>
                <w:sz w:val="18"/>
                <w:szCs w:val="18"/>
              </w:rPr>
              <w:t xml:space="preserve"> for impairment</w:t>
            </w:r>
          </w:p>
        </w:tc>
        <w:tc>
          <w:tcPr>
            <w:tcW w:w="1170" w:type="dxa"/>
            <w:tcBorders>
              <w:bottom w:val="single" w:sz="4" w:space="0" w:color="auto"/>
            </w:tcBorders>
            <w:shd w:val="clear" w:color="auto" w:fill="FAFAFA"/>
            <w:vAlign w:val="bottom"/>
          </w:tcPr>
          <w:p w14:paraId="29D4AD6B" w14:textId="7409E121"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(12,078)</w:t>
            </w:r>
          </w:p>
        </w:tc>
        <w:tc>
          <w:tcPr>
            <w:tcW w:w="1170" w:type="dxa"/>
            <w:tcBorders>
              <w:bottom w:val="single" w:sz="4" w:space="0" w:color="auto"/>
            </w:tcBorders>
            <w:shd w:val="clear" w:color="auto" w:fill="FAFAFA"/>
          </w:tcPr>
          <w:p w14:paraId="5F0DBC62" w14:textId="3A0EA9B9"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w:t>
            </w:r>
          </w:p>
        </w:tc>
        <w:tc>
          <w:tcPr>
            <w:tcW w:w="1134" w:type="dxa"/>
            <w:tcBorders>
              <w:bottom w:val="single" w:sz="4" w:space="0" w:color="auto"/>
            </w:tcBorders>
            <w:shd w:val="clear" w:color="auto" w:fill="FAFAFA"/>
          </w:tcPr>
          <w:p w14:paraId="2D00E5A0" w14:textId="5F91E610"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w:t>
            </w:r>
          </w:p>
        </w:tc>
        <w:tc>
          <w:tcPr>
            <w:tcW w:w="1134" w:type="dxa"/>
            <w:tcBorders>
              <w:bottom w:val="single" w:sz="4" w:space="0" w:color="auto"/>
            </w:tcBorders>
            <w:shd w:val="clear" w:color="auto" w:fill="FAFAFA"/>
          </w:tcPr>
          <w:p w14:paraId="167605CB" w14:textId="7B33D511"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w:t>
            </w:r>
          </w:p>
        </w:tc>
        <w:tc>
          <w:tcPr>
            <w:tcW w:w="1135" w:type="dxa"/>
            <w:gridSpan w:val="2"/>
            <w:tcBorders>
              <w:bottom w:val="single" w:sz="4" w:space="0" w:color="auto"/>
            </w:tcBorders>
            <w:shd w:val="clear" w:color="auto" w:fill="FAFAFA"/>
          </w:tcPr>
          <w:p w14:paraId="48C8E7FB" w14:textId="0E81E48A"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(12,078)</w:t>
            </w:r>
          </w:p>
        </w:tc>
      </w:tr>
      <w:tr w:rsidR="00F73DA5" w:rsidRPr="00744154" w14:paraId="6582C0D1" w14:textId="77777777" w:rsidTr="00635D7F">
        <w:trPr>
          <w:cantSplit/>
        </w:trPr>
        <w:tc>
          <w:tcPr>
            <w:tcW w:w="3850" w:type="dxa"/>
            <w:gridSpan w:val="2"/>
            <w:vAlign w:val="bottom"/>
          </w:tcPr>
          <w:p w14:paraId="04B6F78D" w14:textId="77777777" w:rsidR="00F73DA5" w:rsidRPr="00744154" w:rsidRDefault="00F73DA5" w:rsidP="00D622DC">
            <w:pPr>
              <w:ind w:left="34"/>
              <w:rPr>
                <w:rFonts w:ascii="Arial" w:hAnsi="Arial" w:cs="Arial"/>
                <w:color w:val="auto"/>
                <w:sz w:val="18"/>
                <w:szCs w:val="18"/>
              </w:rPr>
            </w:pPr>
          </w:p>
        </w:tc>
        <w:tc>
          <w:tcPr>
            <w:tcW w:w="1170" w:type="dxa"/>
            <w:tcBorders>
              <w:top w:val="single" w:sz="4" w:space="0" w:color="auto"/>
            </w:tcBorders>
            <w:shd w:val="clear" w:color="auto" w:fill="FAFAFA"/>
          </w:tcPr>
          <w:p w14:paraId="7A438D99" w14:textId="77777777" w:rsidR="00F73DA5" w:rsidRPr="00744154" w:rsidRDefault="00F73DA5" w:rsidP="00D622DC">
            <w:pPr>
              <w:ind w:left="34" w:right="-72"/>
              <w:jc w:val="right"/>
              <w:rPr>
                <w:rFonts w:ascii="Arial" w:hAnsi="Arial" w:cs="Arial"/>
                <w:color w:val="auto"/>
                <w:sz w:val="18"/>
                <w:szCs w:val="18"/>
                <w:lang w:val="en-GB"/>
              </w:rPr>
            </w:pPr>
          </w:p>
        </w:tc>
        <w:tc>
          <w:tcPr>
            <w:tcW w:w="1170" w:type="dxa"/>
            <w:tcBorders>
              <w:top w:val="single" w:sz="4" w:space="0" w:color="auto"/>
            </w:tcBorders>
            <w:shd w:val="clear" w:color="auto" w:fill="FAFAFA"/>
          </w:tcPr>
          <w:p w14:paraId="0C9C1B53" w14:textId="77777777" w:rsidR="00F73DA5" w:rsidRPr="00744154" w:rsidRDefault="00F73DA5" w:rsidP="00D622DC">
            <w:pPr>
              <w:ind w:left="34" w:right="-72"/>
              <w:jc w:val="right"/>
              <w:rPr>
                <w:rFonts w:ascii="Arial" w:hAnsi="Arial" w:cs="Arial"/>
                <w:color w:val="auto"/>
                <w:sz w:val="18"/>
                <w:szCs w:val="18"/>
                <w:lang w:val="en-GB"/>
              </w:rPr>
            </w:pPr>
          </w:p>
        </w:tc>
        <w:tc>
          <w:tcPr>
            <w:tcW w:w="1134" w:type="dxa"/>
            <w:tcBorders>
              <w:top w:val="single" w:sz="4" w:space="0" w:color="auto"/>
            </w:tcBorders>
            <w:shd w:val="clear" w:color="auto" w:fill="FAFAFA"/>
          </w:tcPr>
          <w:p w14:paraId="5BD0F2A0" w14:textId="77777777" w:rsidR="00F73DA5" w:rsidRPr="00744154" w:rsidRDefault="00F73DA5" w:rsidP="00D622DC">
            <w:pPr>
              <w:ind w:left="34" w:right="-72"/>
              <w:jc w:val="right"/>
              <w:rPr>
                <w:rFonts w:ascii="Arial" w:hAnsi="Arial" w:cs="Arial"/>
                <w:color w:val="auto"/>
                <w:sz w:val="18"/>
                <w:szCs w:val="18"/>
                <w:lang w:val="en-GB"/>
              </w:rPr>
            </w:pPr>
          </w:p>
        </w:tc>
        <w:tc>
          <w:tcPr>
            <w:tcW w:w="1134" w:type="dxa"/>
            <w:tcBorders>
              <w:top w:val="single" w:sz="4" w:space="0" w:color="auto"/>
            </w:tcBorders>
            <w:shd w:val="clear" w:color="auto" w:fill="FAFAFA"/>
          </w:tcPr>
          <w:p w14:paraId="79F8DC28" w14:textId="77777777" w:rsidR="00F73DA5" w:rsidRPr="00744154" w:rsidRDefault="00F73DA5" w:rsidP="00D622DC">
            <w:pPr>
              <w:ind w:left="34" w:right="-72"/>
              <w:jc w:val="right"/>
              <w:rPr>
                <w:rFonts w:ascii="Arial" w:hAnsi="Arial" w:cs="Arial"/>
                <w:color w:val="auto"/>
                <w:sz w:val="18"/>
                <w:szCs w:val="18"/>
                <w:lang w:val="en-GB"/>
              </w:rPr>
            </w:pPr>
          </w:p>
        </w:tc>
        <w:tc>
          <w:tcPr>
            <w:tcW w:w="1135" w:type="dxa"/>
            <w:gridSpan w:val="2"/>
            <w:tcBorders>
              <w:top w:val="single" w:sz="4" w:space="0" w:color="auto"/>
            </w:tcBorders>
            <w:shd w:val="clear" w:color="auto" w:fill="FAFAFA"/>
          </w:tcPr>
          <w:p w14:paraId="5B22EA48" w14:textId="77777777" w:rsidR="00F73DA5" w:rsidRPr="00744154" w:rsidRDefault="00F73DA5" w:rsidP="00D622DC">
            <w:pPr>
              <w:ind w:left="34" w:right="-72"/>
              <w:jc w:val="right"/>
              <w:rPr>
                <w:rFonts w:ascii="Arial" w:hAnsi="Arial" w:cs="Arial"/>
                <w:color w:val="auto"/>
                <w:sz w:val="18"/>
                <w:szCs w:val="18"/>
                <w:lang w:val="en-GB"/>
              </w:rPr>
            </w:pPr>
          </w:p>
        </w:tc>
      </w:tr>
      <w:tr w:rsidR="00F73DA5" w:rsidRPr="00744154" w14:paraId="34113B9C" w14:textId="77777777" w:rsidTr="00635D7F">
        <w:trPr>
          <w:cantSplit/>
        </w:trPr>
        <w:tc>
          <w:tcPr>
            <w:tcW w:w="3850" w:type="dxa"/>
            <w:gridSpan w:val="2"/>
            <w:vAlign w:val="bottom"/>
          </w:tcPr>
          <w:p w14:paraId="384EE81A" w14:textId="31C349B2" w:rsidR="00F73DA5" w:rsidRPr="00744154" w:rsidRDefault="00F73DA5" w:rsidP="00D622DC">
            <w:pPr>
              <w:ind w:left="34"/>
              <w:rPr>
                <w:rFonts w:ascii="Arial" w:hAnsi="Arial" w:cs="Arial"/>
                <w:color w:val="auto"/>
                <w:sz w:val="18"/>
                <w:szCs w:val="18"/>
              </w:rPr>
            </w:pPr>
            <w:r w:rsidRPr="00744154">
              <w:rPr>
                <w:rFonts w:ascii="Arial" w:hAnsi="Arial" w:cs="Arial"/>
                <w:color w:val="auto"/>
                <w:sz w:val="18"/>
                <w:szCs w:val="18"/>
              </w:rPr>
              <w:t>Net book amount</w:t>
            </w:r>
          </w:p>
        </w:tc>
        <w:tc>
          <w:tcPr>
            <w:tcW w:w="1170" w:type="dxa"/>
            <w:tcBorders>
              <w:bottom w:val="single" w:sz="4" w:space="0" w:color="auto"/>
            </w:tcBorders>
            <w:shd w:val="clear" w:color="auto" w:fill="FAFAFA"/>
            <w:vAlign w:val="bottom"/>
          </w:tcPr>
          <w:p w14:paraId="462B05CA" w14:textId="3D0DB6B7"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139,270</w:t>
            </w:r>
          </w:p>
        </w:tc>
        <w:tc>
          <w:tcPr>
            <w:tcW w:w="1170" w:type="dxa"/>
            <w:tcBorders>
              <w:bottom w:val="single" w:sz="4" w:space="0" w:color="auto"/>
            </w:tcBorders>
            <w:shd w:val="clear" w:color="auto" w:fill="FAFAFA"/>
          </w:tcPr>
          <w:p w14:paraId="7B89E6C7" w14:textId="5227690A"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2,039</w:t>
            </w:r>
          </w:p>
        </w:tc>
        <w:tc>
          <w:tcPr>
            <w:tcW w:w="1134" w:type="dxa"/>
            <w:tcBorders>
              <w:bottom w:val="single" w:sz="4" w:space="0" w:color="auto"/>
            </w:tcBorders>
            <w:shd w:val="clear" w:color="auto" w:fill="FAFAFA"/>
          </w:tcPr>
          <w:p w14:paraId="74675CAC" w14:textId="4CF58750"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63,195</w:t>
            </w:r>
          </w:p>
        </w:tc>
        <w:tc>
          <w:tcPr>
            <w:tcW w:w="1134" w:type="dxa"/>
            <w:tcBorders>
              <w:bottom w:val="single" w:sz="4" w:space="0" w:color="auto"/>
            </w:tcBorders>
            <w:shd w:val="clear" w:color="auto" w:fill="FAFAFA"/>
          </w:tcPr>
          <w:p w14:paraId="3C5B2068" w14:textId="0254EA5F"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2,035</w:t>
            </w:r>
          </w:p>
        </w:tc>
        <w:tc>
          <w:tcPr>
            <w:tcW w:w="1135" w:type="dxa"/>
            <w:gridSpan w:val="2"/>
            <w:tcBorders>
              <w:bottom w:val="single" w:sz="4" w:space="0" w:color="auto"/>
            </w:tcBorders>
            <w:shd w:val="clear" w:color="auto" w:fill="FAFAFA"/>
          </w:tcPr>
          <w:p w14:paraId="0EF6FB3E" w14:textId="0EAFFDFB" w:rsidR="00F73DA5" w:rsidRPr="00744154" w:rsidRDefault="00F73DA5" w:rsidP="00D622DC">
            <w:pPr>
              <w:ind w:left="34" w:right="-72"/>
              <w:jc w:val="right"/>
              <w:rPr>
                <w:rFonts w:ascii="Arial" w:hAnsi="Arial" w:cs="Arial"/>
                <w:color w:val="auto"/>
                <w:sz w:val="18"/>
                <w:szCs w:val="18"/>
                <w:lang w:val="en-GB"/>
              </w:rPr>
            </w:pPr>
            <w:r w:rsidRPr="00744154">
              <w:rPr>
                <w:rFonts w:ascii="Arial" w:hAnsi="Arial" w:cs="Arial"/>
                <w:color w:val="auto"/>
                <w:sz w:val="18"/>
                <w:szCs w:val="18"/>
              </w:rPr>
              <w:t>206,539</w:t>
            </w:r>
          </w:p>
        </w:tc>
      </w:tr>
      <w:tr w:rsidR="00F73DA5" w:rsidRPr="00744154" w14:paraId="6511991B" w14:textId="77777777" w:rsidTr="002B54A2">
        <w:trPr>
          <w:gridBefore w:val="1"/>
          <w:wBefore w:w="142" w:type="dxa"/>
          <w:cantSplit/>
        </w:trPr>
        <w:tc>
          <w:tcPr>
            <w:tcW w:w="3708" w:type="dxa"/>
            <w:vAlign w:val="center"/>
          </w:tcPr>
          <w:p w14:paraId="3B3B59ED" w14:textId="77777777" w:rsidR="00F73DA5" w:rsidRPr="00744154" w:rsidRDefault="00F73DA5" w:rsidP="00F73DA5">
            <w:pPr>
              <w:ind w:left="-101"/>
              <w:rPr>
                <w:rFonts w:ascii="Arial" w:hAnsi="Arial" w:cs="Arial"/>
                <w:color w:val="auto"/>
                <w:sz w:val="18"/>
                <w:szCs w:val="18"/>
              </w:rPr>
            </w:pPr>
          </w:p>
        </w:tc>
        <w:tc>
          <w:tcPr>
            <w:tcW w:w="1170" w:type="dxa"/>
            <w:tcBorders>
              <w:top w:val="single" w:sz="4" w:space="0" w:color="auto"/>
            </w:tcBorders>
            <w:shd w:val="clear" w:color="auto" w:fill="FAFAFA"/>
          </w:tcPr>
          <w:p w14:paraId="6EF5B0C3" w14:textId="77777777" w:rsidR="00F73DA5" w:rsidRPr="002B54A2" w:rsidRDefault="00F73DA5" w:rsidP="00F73DA5">
            <w:pPr>
              <w:ind w:right="-72"/>
              <w:jc w:val="right"/>
              <w:rPr>
                <w:rFonts w:ascii="Arial" w:hAnsi="Arial" w:cs="Arial"/>
                <w:color w:val="auto"/>
                <w:sz w:val="18"/>
                <w:szCs w:val="18"/>
              </w:rPr>
            </w:pPr>
          </w:p>
        </w:tc>
        <w:tc>
          <w:tcPr>
            <w:tcW w:w="1170" w:type="dxa"/>
            <w:tcBorders>
              <w:top w:val="single" w:sz="4" w:space="0" w:color="auto"/>
            </w:tcBorders>
            <w:shd w:val="clear" w:color="auto" w:fill="FAFAFA"/>
          </w:tcPr>
          <w:p w14:paraId="628B169C" w14:textId="77777777" w:rsidR="00F73DA5" w:rsidRPr="002B54A2" w:rsidRDefault="00F73DA5" w:rsidP="00F73DA5">
            <w:pPr>
              <w:ind w:right="-72"/>
              <w:jc w:val="right"/>
              <w:rPr>
                <w:rFonts w:ascii="Arial" w:hAnsi="Arial" w:cs="Arial"/>
                <w:color w:val="auto"/>
                <w:sz w:val="18"/>
                <w:szCs w:val="18"/>
              </w:rPr>
            </w:pPr>
          </w:p>
        </w:tc>
        <w:tc>
          <w:tcPr>
            <w:tcW w:w="1134" w:type="dxa"/>
            <w:tcBorders>
              <w:top w:val="single" w:sz="4" w:space="0" w:color="auto"/>
            </w:tcBorders>
            <w:shd w:val="clear" w:color="auto" w:fill="FAFAFA"/>
          </w:tcPr>
          <w:p w14:paraId="0CEF3C8F" w14:textId="77777777" w:rsidR="00F73DA5" w:rsidRPr="002B54A2" w:rsidRDefault="00F73DA5" w:rsidP="00F73DA5">
            <w:pPr>
              <w:ind w:right="-72"/>
              <w:jc w:val="right"/>
              <w:rPr>
                <w:rFonts w:ascii="Arial" w:hAnsi="Arial" w:cs="Arial"/>
                <w:color w:val="auto"/>
                <w:sz w:val="18"/>
                <w:szCs w:val="18"/>
              </w:rPr>
            </w:pPr>
          </w:p>
        </w:tc>
        <w:tc>
          <w:tcPr>
            <w:tcW w:w="1134" w:type="dxa"/>
            <w:tcBorders>
              <w:top w:val="single" w:sz="4" w:space="0" w:color="auto"/>
            </w:tcBorders>
            <w:shd w:val="clear" w:color="auto" w:fill="FAFAFA"/>
          </w:tcPr>
          <w:p w14:paraId="50F30447" w14:textId="77777777" w:rsidR="00F73DA5" w:rsidRPr="002B54A2" w:rsidRDefault="00F73DA5" w:rsidP="00F73DA5">
            <w:pPr>
              <w:ind w:right="-72"/>
              <w:jc w:val="right"/>
              <w:rPr>
                <w:rFonts w:ascii="Arial" w:hAnsi="Arial" w:cs="Arial"/>
                <w:color w:val="auto"/>
                <w:sz w:val="18"/>
                <w:szCs w:val="18"/>
              </w:rPr>
            </w:pPr>
          </w:p>
        </w:tc>
        <w:tc>
          <w:tcPr>
            <w:tcW w:w="1135" w:type="dxa"/>
            <w:gridSpan w:val="2"/>
            <w:tcBorders>
              <w:top w:val="single" w:sz="4" w:space="0" w:color="auto"/>
            </w:tcBorders>
            <w:shd w:val="clear" w:color="auto" w:fill="FAFAFA"/>
          </w:tcPr>
          <w:p w14:paraId="15F7F8D4" w14:textId="77777777" w:rsidR="00F73DA5" w:rsidRPr="002B54A2" w:rsidRDefault="00F73DA5" w:rsidP="00F73DA5">
            <w:pPr>
              <w:ind w:right="-72"/>
              <w:jc w:val="right"/>
              <w:rPr>
                <w:rFonts w:ascii="Arial" w:hAnsi="Arial" w:cs="Arial"/>
                <w:color w:val="auto"/>
                <w:sz w:val="18"/>
                <w:szCs w:val="18"/>
              </w:rPr>
            </w:pPr>
          </w:p>
        </w:tc>
      </w:tr>
      <w:tr w:rsidR="00F73DA5" w:rsidRPr="00744154" w14:paraId="200E72BF" w14:textId="77777777" w:rsidTr="00BD351F">
        <w:trPr>
          <w:gridBefore w:val="1"/>
          <w:wBefore w:w="142" w:type="dxa"/>
          <w:cantSplit/>
        </w:trPr>
        <w:tc>
          <w:tcPr>
            <w:tcW w:w="3708" w:type="dxa"/>
            <w:vAlign w:val="center"/>
          </w:tcPr>
          <w:p w14:paraId="4230517F" w14:textId="77777777" w:rsidR="00F73DA5" w:rsidRPr="00744154" w:rsidRDefault="00F73DA5" w:rsidP="00F73DA5">
            <w:pPr>
              <w:ind w:left="-101"/>
              <w:rPr>
                <w:rFonts w:ascii="Arial" w:hAnsi="Arial" w:cs="Arial"/>
                <w:b/>
                <w:bCs/>
                <w:color w:val="auto"/>
                <w:sz w:val="18"/>
                <w:szCs w:val="18"/>
                <w:cs/>
              </w:rPr>
            </w:pPr>
            <w:r w:rsidRPr="00744154">
              <w:rPr>
                <w:rFonts w:ascii="Arial" w:hAnsi="Arial" w:cs="Arial"/>
                <w:b/>
                <w:bCs/>
                <w:color w:val="auto"/>
                <w:sz w:val="18"/>
                <w:szCs w:val="18"/>
              </w:rPr>
              <w:t>For the year ended 31 December</w:t>
            </w:r>
            <w:r w:rsidRPr="00744154">
              <w:rPr>
                <w:rFonts w:ascii="Arial" w:hAnsi="Arial" w:cs="Arial"/>
                <w:b/>
                <w:bCs/>
                <w:color w:val="auto"/>
                <w:sz w:val="18"/>
                <w:szCs w:val="18"/>
                <w:cs/>
                <w:lang w:val="en-GB"/>
              </w:rPr>
              <w:t xml:space="preserve"> </w:t>
            </w:r>
            <w:r w:rsidRPr="00744154">
              <w:rPr>
                <w:rFonts w:ascii="Arial" w:hAnsi="Arial" w:cs="Arial"/>
                <w:b/>
                <w:bCs/>
                <w:color w:val="auto"/>
                <w:sz w:val="18"/>
                <w:szCs w:val="18"/>
                <w:lang w:val="en-GB"/>
              </w:rPr>
              <w:t>2020</w:t>
            </w:r>
          </w:p>
        </w:tc>
        <w:tc>
          <w:tcPr>
            <w:tcW w:w="1170" w:type="dxa"/>
            <w:shd w:val="clear" w:color="auto" w:fill="FAFAFA"/>
          </w:tcPr>
          <w:p w14:paraId="52B347DB" w14:textId="77777777" w:rsidR="00F73DA5" w:rsidRPr="00744154" w:rsidRDefault="00F73DA5" w:rsidP="00F73DA5">
            <w:pPr>
              <w:ind w:right="-72"/>
              <w:jc w:val="right"/>
              <w:rPr>
                <w:rFonts w:ascii="Arial" w:hAnsi="Arial" w:cs="Arial"/>
                <w:color w:val="auto"/>
                <w:sz w:val="18"/>
                <w:szCs w:val="18"/>
              </w:rPr>
            </w:pPr>
          </w:p>
        </w:tc>
        <w:tc>
          <w:tcPr>
            <w:tcW w:w="1170" w:type="dxa"/>
            <w:shd w:val="clear" w:color="auto" w:fill="FAFAFA"/>
          </w:tcPr>
          <w:p w14:paraId="42D88AC7" w14:textId="77777777" w:rsidR="00F73DA5" w:rsidRPr="00744154" w:rsidRDefault="00F73DA5" w:rsidP="00F73DA5">
            <w:pPr>
              <w:ind w:right="-72"/>
              <w:jc w:val="right"/>
              <w:rPr>
                <w:rFonts w:ascii="Arial" w:hAnsi="Arial" w:cs="Arial"/>
                <w:color w:val="auto"/>
                <w:sz w:val="18"/>
                <w:szCs w:val="18"/>
              </w:rPr>
            </w:pPr>
          </w:p>
        </w:tc>
        <w:tc>
          <w:tcPr>
            <w:tcW w:w="1134" w:type="dxa"/>
            <w:shd w:val="clear" w:color="auto" w:fill="FAFAFA"/>
          </w:tcPr>
          <w:p w14:paraId="6FB023FC" w14:textId="77777777" w:rsidR="00F73DA5" w:rsidRPr="00744154" w:rsidRDefault="00F73DA5" w:rsidP="00F73DA5">
            <w:pPr>
              <w:ind w:right="-72"/>
              <w:jc w:val="right"/>
              <w:rPr>
                <w:rFonts w:ascii="Arial" w:hAnsi="Arial" w:cs="Arial"/>
                <w:color w:val="auto"/>
                <w:sz w:val="18"/>
                <w:szCs w:val="18"/>
              </w:rPr>
            </w:pPr>
          </w:p>
        </w:tc>
        <w:tc>
          <w:tcPr>
            <w:tcW w:w="1134" w:type="dxa"/>
            <w:shd w:val="clear" w:color="auto" w:fill="FAFAFA"/>
          </w:tcPr>
          <w:p w14:paraId="0850D58E" w14:textId="057EE1FC" w:rsidR="00F73DA5" w:rsidRPr="00744154" w:rsidRDefault="00F73DA5" w:rsidP="00F73DA5">
            <w:pPr>
              <w:ind w:right="-72"/>
              <w:jc w:val="right"/>
              <w:rPr>
                <w:rFonts w:ascii="Arial" w:hAnsi="Arial" w:cs="Arial"/>
                <w:color w:val="auto"/>
                <w:sz w:val="18"/>
                <w:szCs w:val="18"/>
              </w:rPr>
            </w:pPr>
          </w:p>
        </w:tc>
        <w:tc>
          <w:tcPr>
            <w:tcW w:w="1135" w:type="dxa"/>
            <w:gridSpan w:val="2"/>
            <w:shd w:val="clear" w:color="auto" w:fill="FAFAFA"/>
          </w:tcPr>
          <w:p w14:paraId="201D5339" w14:textId="77777777" w:rsidR="00F73DA5" w:rsidRPr="00744154" w:rsidRDefault="00F73DA5" w:rsidP="00F73DA5">
            <w:pPr>
              <w:ind w:right="-72"/>
              <w:jc w:val="right"/>
              <w:rPr>
                <w:rFonts w:ascii="Arial" w:hAnsi="Arial" w:cs="Arial"/>
                <w:color w:val="auto"/>
                <w:sz w:val="18"/>
                <w:szCs w:val="18"/>
              </w:rPr>
            </w:pPr>
          </w:p>
        </w:tc>
      </w:tr>
      <w:tr w:rsidR="00F73DA5" w:rsidRPr="00744154" w14:paraId="0DFA6E3E" w14:textId="77777777" w:rsidTr="00BD351F">
        <w:trPr>
          <w:gridBefore w:val="1"/>
          <w:wBefore w:w="142" w:type="dxa"/>
          <w:cantSplit/>
        </w:trPr>
        <w:tc>
          <w:tcPr>
            <w:tcW w:w="3708" w:type="dxa"/>
            <w:vAlign w:val="center"/>
          </w:tcPr>
          <w:p w14:paraId="6554D656" w14:textId="77777777" w:rsidR="00F73DA5" w:rsidRPr="00744154" w:rsidRDefault="00F73DA5" w:rsidP="00F73DA5">
            <w:pPr>
              <w:ind w:left="-101"/>
              <w:rPr>
                <w:rFonts w:ascii="Arial" w:hAnsi="Arial" w:cs="Arial"/>
                <w:b/>
                <w:bCs/>
                <w:color w:val="auto"/>
                <w:sz w:val="18"/>
                <w:szCs w:val="18"/>
              </w:rPr>
            </w:pPr>
            <w:r w:rsidRPr="00744154">
              <w:rPr>
                <w:rFonts w:ascii="Arial" w:hAnsi="Arial" w:cs="Arial"/>
                <w:color w:val="auto"/>
                <w:sz w:val="18"/>
                <w:szCs w:val="18"/>
              </w:rPr>
              <w:t>Opening net book amount</w:t>
            </w:r>
          </w:p>
        </w:tc>
        <w:tc>
          <w:tcPr>
            <w:tcW w:w="1170" w:type="dxa"/>
            <w:shd w:val="clear" w:color="auto" w:fill="FAFAFA"/>
            <w:vAlign w:val="bottom"/>
          </w:tcPr>
          <w:p w14:paraId="02AF8FFE" w14:textId="76A531AB"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139,270</w:t>
            </w:r>
          </w:p>
        </w:tc>
        <w:tc>
          <w:tcPr>
            <w:tcW w:w="1170" w:type="dxa"/>
            <w:shd w:val="clear" w:color="auto" w:fill="FAFAFA"/>
            <w:vAlign w:val="bottom"/>
          </w:tcPr>
          <w:p w14:paraId="2433A239" w14:textId="3A6F5798"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2,039</w:t>
            </w:r>
          </w:p>
        </w:tc>
        <w:tc>
          <w:tcPr>
            <w:tcW w:w="1134" w:type="dxa"/>
            <w:shd w:val="clear" w:color="auto" w:fill="FAFAFA"/>
            <w:vAlign w:val="bottom"/>
          </w:tcPr>
          <w:p w14:paraId="5D334EFB" w14:textId="5C804067"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63,195</w:t>
            </w:r>
          </w:p>
        </w:tc>
        <w:tc>
          <w:tcPr>
            <w:tcW w:w="1134" w:type="dxa"/>
            <w:shd w:val="clear" w:color="auto" w:fill="FAFAFA"/>
            <w:vAlign w:val="bottom"/>
          </w:tcPr>
          <w:p w14:paraId="6BE318DB" w14:textId="3F33959F"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2,035</w:t>
            </w:r>
          </w:p>
        </w:tc>
        <w:tc>
          <w:tcPr>
            <w:tcW w:w="1135" w:type="dxa"/>
            <w:gridSpan w:val="2"/>
            <w:shd w:val="clear" w:color="auto" w:fill="FAFAFA"/>
            <w:vAlign w:val="bottom"/>
          </w:tcPr>
          <w:p w14:paraId="023D8A97" w14:textId="38FFC54F"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206,539</w:t>
            </w:r>
          </w:p>
        </w:tc>
      </w:tr>
      <w:tr w:rsidR="00F73DA5" w:rsidRPr="00744154" w14:paraId="30C890B0" w14:textId="77777777" w:rsidTr="00BD351F">
        <w:trPr>
          <w:gridBefore w:val="1"/>
          <w:wBefore w:w="142" w:type="dxa"/>
          <w:cantSplit/>
        </w:trPr>
        <w:tc>
          <w:tcPr>
            <w:tcW w:w="3708" w:type="dxa"/>
            <w:vAlign w:val="center"/>
          </w:tcPr>
          <w:p w14:paraId="161239BF" w14:textId="77777777" w:rsidR="00F73DA5" w:rsidRPr="00744154" w:rsidRDefault="00F73DA5" w:rsidP="00F73DA5">
            <w:pPr>
              <w:ind w:left="-101"/>
              <w:rPr>
                <w:rFonts w:ascii="Arial" w:hAnsi="Arial" w:cs="Arial"/>
                <w:color w:val="auto"/>
                <w:sz w:val="18"/>
                <w:szCs w:val="18"/>
              </w:rPr>
            </w:pPr>
            <w:r w:rsidRPr="00744154">
              <w:rPr>
                <w:rFonts w:ascii="Arial" w:hAnsi="Arial" w:cs="Arial"/>
                <w:color w:val="auto"/>
                <w:sz w:val="18"/>
                <w:szCs w:val="18"/>
              </w:rPr>
              <w:t>Transferred from project development costs</w:t>
            </w:r>
          </w:p>
        </w:tc>
        <w:tc>
          <w:tcPr>
            <w:tcW w:w="1170" w:type="dxa"/>
            <w:shd w:val="clear" w:color="auto" w:fill="FAFAFA"/>
            <w:vAlign w:val="bottom"/>
          </w:tcPr>
          <w:p w14:paraId="543E058A" w14:textId="1AC3A0C6"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lang w:val="en-GB"/>
              </w:rPr>
              <w:t>-</w:t>
            </w:r>
          </w:p>
        </w:tc>
        <w:tc>
          <w:tcPr>
            <w:tcW w:w="1170" w:type="dxa"/>
            <w:shd w:val="clear" w:color="auto" w:fill="FAFAFA"/>
            <w:vAlign w:val="bottom"/>
          </w:tcPr>
          <w:p w14:paraId="6A675EF7" w14:textId="143C8B7E"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3,718</w:t>
            </w:r>
          </w:p>
        </w:tc>
        <w:tc>
          <w:tcPr>
            <w:tcW w:w="1134" w:type="dxa"/>
            <w:shd w:val="clear" w:color="auto" w:fill="FAFAFA"/>
            <w:vAlign w:val="bottom"/>
          </w:tcPr>
          <w:p w14:paraId="2A125BC8" w14:textId="6FF57702"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w:t>
            </w:r>
          </w:p>
        </w:tc>
        <w:tc>
          <w:tcPr>
            <w:tcW w:w="1134" w:type="dxa"/>
            <w:shd w:val="clear" w:color="auto" w:fill="FAFAFA"/>
            <w:vAlign w:val="bottom"/>
          </w:tcPr>
          <w:p w14:paraId="1AB30FC9" w14:textId="4E3F311C"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w:t>
            </w:r>
          </w:p>
        </w:tc>
        <w:tc>
          <w:tcPr>
            <w:tcW w:w="1135" w:type="dxa"/>
            <w:gridSpan w:val="2"/>
            <w:shd w:val="clear" w:color="auto" w:fill="FAFAFA"/>
            <w:vAlign w:val="bottom"/>
          </w:tcPr>
          <w:p w14:paraId="627154A1" w14:textId="1DABBB72"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3,718</w:t>
            </w:r>
          </w:p>
        </w:tc>
      </w:tr>
      <w:tr w:rsidR="00F73DA5" w:rsidRPr="00744154" w14:paraId="6AFD2DB3" w14:textId="77777777" w:rsidTr="00BD351F">
        <w:trPr>
          <w:gridBefore w:val="1"/>
          <w:wBefore w:w="142" w:type="dxa"/>
          <w:cantSplit/>
        </w:trPr>
        <w:tc>
          <w:tcPr>
            <w:tcW w:w="3708" w:type="dxa"/>
            <w:vAlign w:val="center"/>
          </w:tcPr>
          <w:p w14:paraId="560FA5EF" w14:textId="77777777" w:rsidR="00F73DA5" w:rsidRPr="00744154" w:rsidRDefault="00F73DA5" w:rsidP="00F73DA5">
            <w:pPr>
              <w:ind w:left="-101"/>
              <w:rPr>
                <w:rFonts w:ascii="Arial" w:hAnsi="Arial" w:cs="Arial"/>
                <w:color w:val="auto"/>
                <w:sz w:val="18"/>
                <w:szCs w:val="18"/>
              </w:rPr>
            </w:pPr>
            <w:r w:rsidRPr="00744154">
              <w:rPr>
                <w:rFonts w:ascii="Arial" w:hAnsi="Arial" w:cs="Arial"/>
                <w:color w:val="auto"/>
                <w:sz w:val="18"/>
                <w:szCs w:val="18"/>
              </w:rPr>
              <w:t xml:space="preserve">Transferred from property, plant and </w:t>
            </w:r>
          </w:p>
          <w:p w14:paraId="76873DE9" w14:textId="5C99FC90" w:rsidR="00F73DA5" w:rsidRPr="00744154" w:rsidRDefault="00F73DA5" w:rsidP="00F73DA5">
            <w:pPr>
              <w:ind w:left="-101"/>
              <w:rPr>
                <w:rFonts w:ascii="Arial" w:hAnsi="Arial" w:cs="Arial"/>
                <w:color w:val="auto"/>
                <w:sz w:val="18"/>
                <w:szCs w:val="18"/>
              </w:rPr>
            </w:pPr>
            <w:r w:rsidRPr="00744154">
              <w:rPr>
                <w:rFonts w:ascii="Arial" w:hAnsi="Arial" w:cs="Arial"/>
                <w:color w:val="auto"/>
                <w:sz w:val="18"/>
                <w:szCs w:val="18"/>
              </w:rPr>
              <w:t xml:space="preserve">   </w:t>
            </w:r>
            <w:r w:rsidR="007D06FB">
              <w:rPr>
                <w:rFonts w:ascii="Arial" w:hAnsi="Arial" w:cs="Arial"/>
                <w:color w:val="auto"/>
                <w:sz w:val="18"/>
                <w:szCs w:val="18"/>
              </w:rPr>
              <w:t>e</w:t>
            </w:r>
            <w:r w:rsidRPr="00744154">
              <w:rPr>
                <w:rFonts w:ascii="Arial" w:hAnsi="Arial" w:cs="Arial"/>
                <w:color w:val="auto"/>
                <w:sz w:val="18"/>
                <w:szCs w:val="18"/>
              </w:rPr>
              <w:t>quipment (Note 20)</w:t>
            </w:r>
          </w:p>
        </w:tc>
        <w:tc>
          <w:tcPr>
            <w:tcW w:w="1170" w:type="dxa"/>
            <w:shd w:val="clear" w:color="auto" w:fill="FAFAFA"/>
            <w:vAlign w:val="bottom"/>
          </w:tcPr>
          <w:p w14:paraId="3D5F1C04" w14:textId="7CCBBE05"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w:t>
            </w:r>
          </w:p>
        </w:tc>
        <w:tc>
          <w:tcPr>
            <w:tcW w:w="1170" w:type="dxa"/>
            <w:shd w:val="clear" w:color="auto" w:fill="FAFAFA"/>
            <w:vAlign w:val="bottom"/>
          </w:tcPr>
          <w:p w14:paraId="04C28F69" w14:textId="21CAAB26"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7,869</w:t>
            </w:r>
          </w:p>
        </w:tc>
        <w:tc>
          <w:tcPr>
            <w:tcW w:w="1134" w:type="dxa"/>
            <w:shd w:val="clear" w:color="auto" w:fill="FAFAFA"/>
            <w:vAlign w:val="bottom"/>
          </w:tcPr>
          <w:p w14:paraId="37046D56" w14:textId="6E61F36E"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w:t>
            </w:r>
          </w:p>
        </w:tc>
        <w:tc>
          <w:tcPr>
            <w:tcW w:w="1134" w:type="dxa"/>
            <w:shd w:val="clear" w:color="auto" w:fill="FAFAFA"/>
            <w:vAlign w:val="bottom"/>
          </w:tcPr>
          <w:p w14:paraId="3FE34CF1" w14:textId="1C7D3FA5"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w:t>
            </w:r>
          </w:p>
        </w:tc>
        <w:tc>
          <w:tcPr>
            <w:tcW w:w="1135" w:type="dxa"/>
            <w:gridSpan w:val="2"/>
            <w:shd w:val="clear" w:color="auto" w:fill="FAFAFA"/>
            <w:vAlign w:val="bottom"/>
          </w:tcPr>
          <w:p w14:paraId="0E0B8515" w14:textId="618E130F"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7,869</w:t>
            </w:r>
          </w:p>
        </w:tc>
      </w:tr>
      <w:tr w:rsidR="00F73DA5" w:rsidRPr="00744154" w14:paraId="328B844B" w14:textId="77777777" w:rsidTr="00BD351F">
        <w:trPr>
          <w:gridBefore w:val="1"/>
          <w:wBefore w:w="142" w:type="dxa"/>
          <w:cantSplit/>
        </w:trPr>
        <w:tc>
          <w:tcPr>
            <w:tcW w:w="3708" w:type="dxa"/>
            <w:vAlign w:val="center"/>
          </w:tcPr>
          <w:p w14:paraId="19636E81" w14:textId="77777777" w:rsidR="00F73DA5" w:rsidRPr="00744154" w:rsidRDefault="00F73DA5" w:rsidP="00F73DA5">
            <w:pPr>
              <w:ind w:left="-101"/>
              <w:rPr>
                <w:rFonts w:ascii="Arial" w:hAnsi="Arial" w:cs="Arial"/>
                <w:color w:val="auto"/>
                <w:sz w:val="18"/>
                <w:szCs w:val="18"/>
              </w:rPr>
            </w:pPr>
            <w:r w:rsidRPr="00744154">
              <w:rPr>
                <w:rFonts w:ascii="Arial" w:hAnsi="Arial" w:cs="Arial"/>
                <w:color w:val="auto"/>
                <w:sz w:val="18"/>
                <w:szCs w:val="18"/>
              </w:rPr>
              <w:t>Depreciation charge</w:t>
            </w:r>
          </w:p>
        </w:tc>
        <w:tc>
          <w:tcPr>
            <w:tcW w:w="1170" w:type="dxa"/>
            <w:tcBorders>
              <w:bottom w:val="single" w:sz="4" w:space="0" w:color="auto"/>
            </w:tcBorders>
            <w:shd w:val="clear" w:color="auto" w:fill="FAFAFA"/>
            <w:vAlign w:val="bottom"/>
          </w:tcPr>
          <w:p w14:paraId="1693180B" w14:textId="227E22FB"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(496)</w:t>
            </w:r>
          </w:p>
        </w:tc>
        <w:tc>
          <w:tcPr>
            <w:tcW w:w="1170" w:type="dxa"/>
            <w:tcBorders>
              <w:bottom w:val="single" w:sz="4" w:space="0" w:color="auto"/>
            </w:tcBorders>
            <w:shd w:val="clear" w:color="auto" w:fill="FAFAFA"/>
            <w:vAlign w:val="bottom"/>
          </w:tcPr>
          <w:p w14:paraId="240E14EC" w14:textId="5C10CCAD"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w:t>
            </w:r>
          </w:p>
        </w:tc>
        <w:tc>
          <w:tcPr>
            <w:tcW w:w="1134" w:type="dxa"/>
            <w:tcBorders>
              <w:bottom w:val="single" w:sz="4" w:space="0" w:color="auto"/>
            </w:tcBorders>
            <w:shd w:val="clear" w:color="auto" w:fill="FAFAFA"/>
            <w:vAlign w:val="bottom"/>
          </w:tcPr>
          <w:p w14:paraId="4A2E7376" w14:textId="0B88EC5B"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(9,303)</w:t>
            </w:r>
          </w:p>
        </w:tc>
        <w:tc>
          <w:tcPr>
            <w:tcW w:w="1134" w:type="dxa"/>
            <w:tcBorders>
              <w:bottom w:val="single" w:sz="4" w:space="0" w:color="auto"/>
            </w:tcBorders>
            <w:shd w:val="clear" w:color="auto" w:fill="FAFAFA"/>
            <w:vAlign w:val="bottom"/>
          </w:tcPr>
          <w:p w14:paraId="4B455AAE" w14:textId="1EE01AEE"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w:t>
            </w:r>
          </w:p>
        </w:tc>
        <w:tc>
          <w:tcPr>
            <w:tcW w:w="1135" w:type="dxa"/>
            <w:gridSpan w:val="2"/>
            <w:tcBorders>
              <w:bottom w:val="single" w:sz="4" w:space="0" w:color="auto"/>
            </w:tcBorders>
            <w:shd w:val="clear" w:color="auto" w:fill="FAFAFA"/>
            <w:vAlign w:val="bottom"/>
          </w:tcPr>
          <w:p w14:paraId="3EB4A0D9" w14:textId="1675D4F6"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(9,799)</w:t>
            </w:r>
          </w:p>
        </w:tc>
      </w:tr>
      <w:tr w:rsidR="00F73DA5" w:rsidRPr="00744154" w14:paraId="60CE72A0" w14:textId="77777777" w:rsidTr="00BD351F">
        <w:trPr>
          <w:gridBefore w:val="1"/>
          <w:wBefore w:w="142" w:type="dxa"/>
          <w:cantSplit/>
        </w:trPr>
        <w:tc>
          <w:tcPr>
            <w:tcW w:w="3708" w:type="dxa"/>
            <w:vAlign w:val="center"/>
          </w:tcPr>
          <w:p w14:paraId="2D5EF475" w14:textId="77777777" w:rsidR="00F73DA5" w:rsidRPr="00744154" w:rsidRDefault="00F73DA5" w:rsidP="00F73DA5">
            <w:pPr>
              <w:ind w:left="-101"/>
              <w:rPr>
                <w:rFonts w:ascii="Arial" w:hAnsi="Arial" w:cs="Arial"/>
                <w:b/>
                <w:bCs/>
                <w:color w:val="auto"/>
                <w:sz w:val="18"/>
                <w:szCs w:val="18"/>
                <w:cs/>
              </w:rPr>
            </w:pPr>
          </w:p>
        </w:tc>
        <w:tc>
          <w:tcPr>
            <w:tcW w:w="1170" w:type="dxa"/>
            <w:tcBorders>
              <w:top w:val="single" w:sz="4" w:space="0" w:color="auto"/>
            </w:tcBorders>
            <w:shd w:val="clear" w:color="auto" w:fill="FAFAFA"/>
          </w:tcPr>
          <w:p w14:paraId="2ED503B9" w14:textId="77777777" w:rsidR="00F73DA5" w:rsidRPr="00744154" w:rsidRDefault="00F73DA5" w:rsidP="00F73DA5">
            <w:pPr>
              <w:ind w:right="-72"/>
              <w:jc w:val="right"/>
              <w:rPr>
                <w:rFonts w:ascii="Arial" w:hAnsi="Arial" w:cs="Arial"/>
                <w:b/>
                <w:bCs/>
                <w:color w:val="auto"/>
                <w:sz w:val="18"/>
                <w:szCs w:val="18"/>
              </w:rPr>
            </w:pPr>
          </w:p>
        </w:tc>
        <w:tc>
          <w:tcPr>
            <w:tcW w:w="1170" w:type="dxa"/>
            <w:tcBorders>
              <w:top w:val="single" w:sz="4" w:space="0" w:color="auto"/>
            </w:tcBorders>
            <w:shd w:val="clear" w:color="auto" w:fill="FAFAFA"/>
          </w:tcPr>
          <w:p w14:paraId="3CFC942B" w14:textId="77777777" w:rsidR="00F73DA5" w:rsidRPr="00744154" w:rsidRDefault="00F73DA5" w:rsidP="00F73DA5">
            <w:pPr>
              <w:ind w:right="-72"/>
              <w:jc w:val="right"/>
              <w:rPr>
                <w:rFonts w:ascii="Arial" w:hAnsi="Arial" w:cs="Arial"/>
                <w:b/>
                <w:bCs/>
                <w:color w:val="auto"/>
                <w:sz w:val="18"/>
                <w:szCs w:val="18"/>
              </w:rPr>
            </w:pPr>
          </w:p>
        </w:tc>
        <w:tc>
          <w:tcPr>
            <w:tcW w:w="1134" w:type="dxa"/>
            <w:tcBorders>
              <w:top w:val="single" w:sz="4" w:space="0" w:color="auto"/>
            </w:tcBorders>
            <w:shd w:val="clear" w:color="auto" w:fill="FAFAFA"/>
          </w:tcPr>
          <w:p w14:paraId="55EDEBFB" w14:textId="77777777" w:rsidR="00F73DA5" w:rsidRPr="00744154" w:rsidRDefault="00F73DA5" w:rsidP="00F73DA5">
            <w:pPr>
              <w:ind w:right="-72"/>
              <w:jc w:val="right"/>
              <w:rPr>
                <w:rFonts w:ascii="Arial" w:hAnsi="Arial" w:cs="Arial"/>
                <w:b/>
                <w:bCs/>
                <w:color w:val="auto"/>
                <w:sz w:val="18"/>
                <w:szCs w:val="18"/>
              </w:rPr>
            </w:pPr>
          </w:p>
        </w:tc>
        <w:tc>
          <w:tcPr>
            <w:tcW w:w="1134" w:type="dxa"/>
            <w:tcBorders>
              <w:top w:val="single" w:sz="4" w:space="0" w:color="auto"/>
            </w:tcBorders>
            <w:shd w:val="clear" w:color="auto" w:fill="FAFAFA"/>
          </w:tcPr>
          <w:p w14:paraId="40CD05CB" w14:textId="73105DDD" w:rsidR="00F73DA5" w:rsidRPr="00744154" w:rsidRDefault="00F73DA5" w:rsidP="00F73DA5">
            <w:pPr>
              <w:ind w:right="-72"/>
              <w:jc w:val="right"/>
              <w:rPr>
                <w:rFonts w:ascii="Arial" w:hAnsi="Arial" w:cs="Arial"/>
                <w:b/>
                <w:bCs/>
                <w:color w:val="auto"/>
                <w:sz w:val="18"/>
                <w:szCs w:val="18"/>
              </w:rPr>
            </w:pPr>
          </w:p>
        </w:tc>
        <w:tc>
          <w:tcPr>
            <w:tcW w:w="1135" w:type="dxa"/>
            <w:gridSpan w:val="2"/>
            <w:tcBorders>
              <w:top w:val="single" w:sz="4" w:space="0" w:color="auto"/>
            </w:tcBorders>
            <w:shd w:val="clear" w:color="auto" w:fill="FAFAFA"/>
          </w:tcPr>
          <w:p w14:paraId="1464243A" w14:textId="77777777" w:rsidR="00F73DA5" w:rsidRPr="00744154" w:rsidRDefault="00F73DA5" w:rsidP="00F73DA5">
            <w:pPr>
              <w:ind w:right="-72"/>
              <w:jc w:val="right"/>
              <w:rPr>
                <w:rFonts w:ascii="Arial" w:hAnsi="Arial" w:cs="Arial"/>
                <w:b/>
                <w:bCs/>
                <w:color w:val="auto"/>
                <w:sz w:val="18"/>
                <w:szCs w:val="18"/>
              </w:rPr>
            </w:pPr>
          </w:p>
        </w:tc>
      </w:tr>
      <w:tr w:rsidR="00F73DA5" w:rsidRPr="00744154" w14:paraId="0C252BE3" w14:textId="77777777" w:rsidTr="00BD351F">
        <w:trPr>
          <w:gridBefore w:val="1"/>
          <w:wBefore w:w="142" w:type="dxa"/>
          <w:cantSplit/>
        </w:trPr>
        <w:tc>
          <w:tcPr>
            <w:tcW w:w="3708" w:type="dxa"/>
            <w:vAlign w:val="center"/>
          </w:tcPr>
          <w:p w14:paraId="6B104EBF" w14:textId="77777777" w:rsidR="00F73DA5" w:rsidRPr="00744154" w:rsidRDefault="00F73DA5" w:rsidP="00F73DA5">
            <w:pPr>
              <w:ind w:left="-101"/>
              <w:rPr>
                <w:rFonts w:ascii="Arial" w:hAnsi="Arial" w:cs="Arial"/>
                <w:color w:val="auto"/>
                <w:sz w:val="18"/>
                <w:szCs w:val="18"/>
              </w:rPr>
            </w:pPr>
            <w:r w:rsidRPr="00744154">
              <w:rPr>
                <w:rFonts w:ascii="Arial" w:hAnsi="Arial" w:cs="Arial"/>
                <w:color w:val="auto"/>
                <w:sz w:val="18"/>
                <w:szCs w:val="18"/>
              </w:rPr>
              <w:t>Closing net book amount</w:t>
            </w:r>
          </w:p>
        </w:tc>
        <w:tc>
          <w:tcPr>
            <w:tcW w:w="1170" w:type="dxa"/>
            <w:tcBorders>
              <w:bottom w:val="single" w:sz="4" w:space="0" w:color="auto"/>
            </w:tcBorders>
            <w:shd w:val="clear" w:color="auto" w:fill="FAFAFA"/>
            <w:vAlign w:val="bottom"/>
          </w:tcPr>
          <w:p w14:paraId="6BA9E16E" w14:textId="6FA76196"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138,774</w:t>
            </w:r>
          </w:p>
        </w:tc>
        <w:tc>
          <w:tcPr>
            <w:tcW w:w="1170" w:type="dxa"/>
            <w:tcBorders>
              <w:bottom w:val="single" w:sz="4" w:space="0" w:color="auto"/>
            </w:tcBorders>
            <w:shd w:val="clear" w:color="auto" w:fill="FAFAFA"/>
            <w:vAlign w:val="bottom"/>
          </w:tcPr>
          <w:p w14:paraId="6F3A3677" w14:textId="0357B48D"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13,626</w:t>
            </w:r>
          </w:p>
        </w:tc>
        <w:tc>
          <w:tcPr>
            <w:tcW w:w="1134" w:type="dxa"/>
            <w:tcBorders>
              <w:bottom w:val="single" w:sz="4" w:space="0" w:color="auto"/>
            </w:tcBorders>
            <w:shd w:val="clear" w:color="auto" w:fill="FAFAFA"/>
            <w:vAlign w:val="bottom"/>
          </w:tcPr>
          <w:p w14:paraId="714D4853" w14:textId="56B63ED7"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53,892</w:t>
            </w:r>
          </w:p>
        </w:tc>
        <w:tc>
          <w:tcPr>
            <w:tcW w:w="1134" w:type="dxa"/>
            <w:tcBorders>
              <w:bottom w:val="single" w:sz="4" w:space="0" w:color="auto"/>
            </w:tcBorders>
            <w:shd w:val="clear" w:color="auto" w:fill="FAFAFA"/>
            <w:vAlign w:val="bottom"/>
          </w:tcPr>
          <w:p w14:paraId="274856AA" w14:textId="2895B219"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2,035</w:t>
            </w:r>
          </w:p>
        </w:tc>
        <w:tc>
          <w:tcPr>
            <w:tcW w:w="1135" w:type="dxa"/>
            <w:gridSpan w:val="2"/>
            <w:tcBorders>
              <w:bottom w:val="single" w:sz="4" w:space="0" w:color="auto"/>
            </w:tcBorders>
            <w:shd w:val="clear" w:color="auto" w:fill="FAFAFA"/>
            <w:vAlign w:val="bottom"/>
          </w:tcPr>
          <w:p w14:paraId="1D316CBC" w14:textId="11DE2374"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208,327</w:t>
            </w:r>
          </w:p>
        </w:tc>
      </w:tr>
      <w:tr w:rsidR="00F73DA5" w:rsidRPr="00744154" w14:paraId="049580C3" w14:textId="77777777" w:rsidTr="00BD351F">
        <w:trPr>
          <w:gridBefore w:val="1"/>
          <w:wBefore w:w="142" w:type="dxa"/>
          <w:cantSplit/>
        </w:trPr>
        <w:tc>
          <w:tcPr>
            <w:tcW w:w="3708" w:type="dxa"/>
            <w:vAlign w:val="center"/>
          </w:tcPr>
          <w:p w14:paraId="091150CD" w14:textId="77777777" w:rsidR="00F73DA5" w:rsidRPr="00744154" w:rsidRDefault="00F73DA5" w:rsidP="00F73DA5">
            <w:pPr>
              <w:ind w:left="-101"/>
              <w:rPr>
                <w:rFonts w:ascii="Arial" w:hAnsi="Arial" w:cs="Arial"/>
                <w:color w:val="auto"/>
                <w:sz w:val="18"/>
                <w:szCs w:val="18"/>
              </w:rPr>
            </w:pPr>
          </w:p>
        </w:tc>
        <w:tc>
          <w:tcPr>
            <w:tcW w:w="1170" w:type="dxa"/>
            <w:tcBorders>
              <w:top w:val="single" w:sz="4" w:space="0" w:color="auto"/>
            </w:tcBorders>
            <w:shd w:val="clear" w:color="auto" w:fill="FAFAFA"/>
            <w:vAlign w:val="bottom"/>
          </w:tcPr>
          <w:p w14:paraId="785577D3" w14:textId="77777777" w:rsidR="00F73DA5" w:rsidRPr="00744154" w:rsidRDefault="00F73DA5" w:rsidP="00F73DA5">
            <w:pPr>
              <w:ind w:right="-72"/>
              <w:jc w:val="right"/>
              <w:rPr>
                <w:rFonts w:ascii="Arial" w:hAnsi="Arial" w:cs="Arial"/>
                <w:color w:val="auto"/>
                <w:sz w:val="18"/>
                <w:szCs w:val="18"/>
              </w:rPr>
            </w:pPr>
          </w:p>
        </w:tc>
        <w:tc>
          <w:tcPr>
            <w:tcW w:w="1170" w:type="dxa"/>
            <w:tcBorders>
              <w:top w:val="single" w:sz="4" w:space="0" w:color="auto"/>
            </w:tcBorders>
            <w:shd w:val="clear" w:color="auto" w:fill="FAFAFA"/>
            <w:vAlign w:val="bottom"/>
          </w:tcPr>
          <w:p w14:paraId="01E2D211" w14:textId="77777777" w:rsidR="00F73DA5" w:rsidRPr="00744154" w:rsidRDefault="00F73DA5" w:rsidP="00F73DA5">
            <w:pPr>
              <w:ind w:right="-72"/>
              <w:jc w:val="right"/>
              <w:rPr>
                <w:rFonts w:ascii="Arial" w:hAnsi="Arial" w:cs="Arial"/>
                <w:color w:val="auto"/>
                <w:sz w:val="18"/>
                <w:szCs w:val="18"/>
              </w:rPr>
            </w:pPr>
          </w:p>
        </w:tc>
        <w:tc>
          <w:tcPr>
            <w:tcW w:w="1134" w:type="dxa"/>
            <w:tcBorders>
              <w:top w:val="single" w:sz="4" w:space="0" w:color="auto"/>
            </w:tcBorders>
            <w:shd w:val="clear" w:color="auto" w:fill="FAFAFA"/>
            <w:vAlign w:val="bottom"/>
          </w:tcPr>
          <w:p w14:paraId="76D0612A" w14:textId="77777777" w:rsidR="00F73DA5" w:rsidRPr="00744154" w:rsidRDefault="00F73DA5" w:rsidP="00F73DA5">
            <w:pPr>
              <w:ind w:right="-72"/>
              <w:jc w:val="right"/>
              <w:rPr>
                <w:rFonts w:ascii="Arial" w:hAnsi="Arial" w:cs="Arial"/>
                <w:color w:val="auto"/>
                <w:sz w:val="18"/>
                <w:szCs w:val="18"/>
              </w:rPr>
            </w:pPr>
          </w:p>
        </w:tc>
        <w:tc>
          <w:tcPr>
            <w:tcW w:w="1134" w:type="dxa"/>
            <w:tcBorders>
              <w:top w:val="single" w:sz="4" w:space="0" w:color="auto"/>
            </w:tcBorders>
            <w:shd w:val="clear" w:color="auto" w:fill="FAFAFA"/>
            <w:vAlign w:val="bottom"/>
          </w:tcPr>
          <w:p w14:paraId="75A185C1" w14:textId="3CDC9F19" w:rsidR="00F73DA5" w:rsidRPr="00744154" w:rsidRDefault="00F73DA5" w:rsidP="00F73DA5">
            <w:pPr>
              <w:ind w:right="-72"/>
              <w:jc w:val="right"/>
              <w:rPr>
                <w:rFonts w:ascii="Arial" w:hAnsi="Arial" w:cs="Arial"/>
                <w:color w:val="auto"/>
                <w:sz w:val="18"/>
                <w:szCs w:val="18"/>
              </w:rPr>
            </w:pPr>
          </w:p>
        </w:tc>
        <w:tc>
          <w:tcPr>
            <w:tcW w:w="1135" w:type="dxa"/>
            <w:gridSpan w:val="2"/>
            <w:tcBorders>
              <w:top w:val="single" w:sz="4" w:space="0" w:color="auto"/>
            </w:tcBorders>
            <w:shd w:val="clear" w:color="auto" w:fill="FAFAFA"/>
            <w:vAlign w:val="bottom"/>
          </w:tcPr>
          <w:p w14:paraId="50952411" w14:textId="77777777" w:rsidR="00F73DA5" w:rsidRPr="00744154" w:rsidRDefault="00F73DA5" w:rsidP="00F73DA5">
            <w:pPr>
              <w:ind w:right="-72"/>
              <w:jc w:val="right"/>
              <w:rPr>
                <w:rFonts w:ascii="Arial" w:hAnsi="Arial" w:cs="Arial"/>
                <w:color w:val="auto"/>
                <w:sz w:val="18"/>
                <w:szCs w:val="18"/>
              </w:rPr>
            </w:pPr>
          </w:p>
        </w:tc>
      </w:tr>
      <w:tr w:rsidR="00F73DA5" w:rsidRPr="00744154" w14:paraId="6E3B10D0" w14:textId="77777777" w:rsidTr="00BD351F">
        <w:trPr>
          <w:gridBefore w:val="1"/>
          <w:wBefore w:w="142" w:type="dxa"/>
          <w:cantSplit/>
        </w:trPr>
        <w:tc>
          <w:tcPr>
            <w:tcW w:w="3708" w:type="dxa"/>
            <w:vAlign w:val="center"/>
          </w:tcPr>
          <w:p w14:paraId="7679717C" w14:textId="77777777" w:rsidR="00F73DA5" w:rsidRPr="00744154" w:rsidRDefault="00F73DA5" w:rsidP="00F73DA5">
            <w:pPr>
              <w:ind w:left="-101"/>
              <w:rPr>
                <w:rFonts w:ascii="Arial" w:hAnsi="Arial" w:cs="Arial"/>
                <w:b/>
                <w:bCs/>
                <w:color w:val="auto"/>
                <w:sz w:val="18"/>
                <w:szCs w:val="18"/>
              </w:rPr>
            </w:pPr>
            <w:r w:rsidRPr="00744154">
              <w:rPr>
                <w:rFonts w:ascii="Arial" w:hAnsi="Arial" w:cs="Arial"/>
                <w:b/>
                <w:bCs/>
                <w:color w:val="auto"/>
                <w:sz w:val="18"/>
                <w:szCs w:val="18"/>
              </w:rPr>
              <w:t>As at 31 December</w:t>
            </w:r>
            <w:r w:rsidRPr="00744154">
              <w:rPr>
                <w:rFonts w:ascii="Arial" w:hAnsi="Arial" w:cs="Arial"/>
                <w:b/>
                <w:bCs/>
                <w:color w:val="auto"/>
                <w:sz w:val="18"/>
                <w:szCs w:val="18"/>
                <w:cs/>
              </w:rPr>
              <w:t xml:space="preserve"> </w:t>
            </w:r>
            <w:r w:rsidRPr="00744154">
              <w:rPr>
                <w:rFonts w:ascii="Arial" w:hAnsi="Arial" w:cs="Arial"/>
                <w:b/>
                <w:bCs/>
                <w:color w:val="auto"/>
                <w:sz w:val="18"/>
                <w:szCs w:val="18"/>
              </w:rPr>
              <w:t>2020</w:t>
            </w:r>
          </w:p>
        </w:tc>
        <w:tc>
          <w:tcPr>
            <w:tcW w:w="1170" w:type="dxa"/>
            <w:shd w:val="clear" w:color="auto" w:fill="FAFAFA"/>
            <w:vAlign w:val="bottom"/>
          </w:tcPr>
          <w:p w14:paraId="2C03882D" w14:textId="77777777" w:rsidR="00F73DA5" w:rsidRPr="00744154" w:rsidRDefault="00F73DA5" w:rsidP="00F73DA5">
            <w:pPr>
              <w:ind w:right="-72"/>
              <w:jc w:val="right"/>
              <w:rPr>
                <w:rFonts w:ascii="Arial" w:hAnsi="Arial" w:cs="Arial"/>
                <w:color w:val="auto"/>
                <w:sz w:val="18"/>
                <w:szCs w:val="18"/>
              </w:rPr>
            </w:pPr>
          </w:p>
        </w:tc>
        <w:tc>
          <w:tcPr>
            <w:tcW w:w="1170" w:type="dxa"/>
            <w:shd w:val="clear" w:color="auto" w:fill="FAFAFA"/>
            <w:vAlign w:val="bottom"/>
          </w:tcPr>
          <w:p w14:paraId="1E8BF001" w14:textId="77777777" w:rsidR="00F73DA5" w:rsidRPr="00744154" w:rsidRDefault="00F73DA5" w:rsidP="00F73DA5">
            <w:pPr>
              <w:ind w:right="-72"/>
              <w:jc w:val="right"/>
              <w:rPr>
                <w:rFonts w:ascii="Arial" w:hAnsi="Arial" w:cs="Arial"/>
                <w:color w:val="auto"/>
                <w:sz w:val="18"/>
                <w:szCs w:val="18"/>
              </w:rPr>
            </w:pPr>
          </w:p>
        </w:tc>
        <w:tc>
          <w:tcPr>
            <w:tcW w:w="1134" w:type="dxa"/>
            <w:shd w:val="clear" w:color="auto" w:fill="FAFAFA"/>
            <w:vAlign w:val="bottom"/>
          </w:tcPr>
          <w:p w14:paraId="4B9EE984" w14:textId="77777777" w:rsidR="00F73DA5" w:rsidRPr="00744154" w:rsidRDefault="00F73DA5" w:rsidP="00F73DA5">
            <w:pPr>
              <w:ind w:right="-72"/>
              <w:jc w:val="right"/>
              <w:rPr>
                <w:rFonts w:ascii="Arial" w:hAnsi="Arial" w:cs="Arial"/>
                <w:color w:val="auto"/>
                <w:sz w:val="18"/>
                <w:szCs w:val="18"/>
              </w:rPr>
            </w:pPr>
          </w:p>
        </w:tc>
        <w:tc>
          <w:tcPr>
            <w:tcW w:w="1134" w:type="dxa"/>
            <w:shd w:val="clear" w:color="auto" w:fill="FAFAFA"/>
            <w:vAlign w:val="bottom"/>
          </w:tcPr>
          <w:p w14:paraId="79831F0A" w14:textId="332C755B" w:rsidR="00F73DA5" w:rsidRPr="00744154" w:rsidRDefault="00F73DA5" w:rsidP="00F73DA5">
            <w:pPr>
              <w:ind w:right="-72"/>
              <w:jc w:val="right"/>
              <w:rPr>
                <w:rFonts w:ascii="Arial" w:hAnsi="Arial" w:cs="Arial"/>
                <w:color w:val="auto"/>
                <w:sz w:val="18"/>
                <w:szCs w:val="18"/>
              </w:rPr>
            </w:pPr>
          </w:p>
        </w:tc>
        <w:tc>
          <w:tcPr>
            <w:tcW w:w="1135" w:type="dxa"/>
            <w:gridSpan w:val="2"/>
            <w:shd w:val="clear" w:color="auto" w:fill="FAFAFA"/>
            <w:vAlign w:val="bottom"/>
          </w:tcPr>
          <w:p w14:paraId="364ACA2E" w14:textId="77777777" w:rsidR="00F73DA5" w:rsidRPr="00744154" w:rsidRDefault="00F73DA5" w:rsidP="00F73DA5">
            <w:pPr>
              <w:ind w:right="-72"/>
              <w:jc w:val="right"/>
              <w:rPr>
                <w:rFonts w:ascii="Arial" w:hAnsi="Arial" w:cs="Arial"/>
                <w:color w:val="auto"/>
                <w:sz w:val="18"/>
                <w:szCs w:val="18"/>
              </w:rPr>
            </w:pPr>
          </w:p>
        </w:tc>
      </w:tr>
      <w:tr w:rsidR="00F73DA5" w:rsidRPr="00744154" w14:paraId="4B9375C8" w14:textId="77777777" w:rsidTr="00BD351F">
        <w:trPr>
          <w:gridBefore w:val="1"/>
          <w:wBefore w:w="142" w:type="dxa"/>
          <w:cantSplit/>
        </w:trPr>
        <w:tc>
          <w:tcPr>
            <w:tcW w:w="3708" w:type="dxa"/>
            <w:vAlign w:val="center"/>
          </w:tcPr>
          <w:p w14:paraId="6B00EE0D" w14:textId="77777777" w:rsidR="00F73DA5" w:rsidRPr="00744154" w:rsidRDefault="00F73DA5" w:rsidP="00F73DA5">
            <w:pPr>
              <w:ind w:left="-101"/>
              <w:rPr>
                <w:rFonts w:ascii="Arial" w:hAnsi="Arial" w:cs="Arial"/>
                <w:b/>
                <w:bCs/>
                <w:color w:val="auto"/>
                <w:sz w:val="18"/>
                <w:szCs w:val="18"/>
              </w:rPr>
            </w:pPr>
            <w:r w:rsidRPr="00744154">
              <w:rPr>
                <w:rFonts w:ascii="Arial" w:hAnsi="Arial" w:cs="Arial"/>
                <w:color w:val="auto"/>
                <w:sz w:val="18"/>
                <w:szCs w:val="18"/>
              </w:rPr>
              <w:t>Cost</w:t>
            </w:r>
          </w:p>
        </w:tc>
        <w:tc>
          <w:tcPr>
            <w:tcW w:w="1170" w:type="dxa"/>
            <w:shd w:val="clear" w:color="auto" w:fill="FAFAFA"/>
            <w:vAlign w:val="bottom"/>
          </w:tcPr>
          <w:p w14:paraId="1DB9578B" w14:textId="74681E7D"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153,532</w:t>
            </w:r>
          </w:p>
        </w:tc>
        <w:tc>
          <w:tcPr>
            <w:tcW w:w="1170" w:type="dxa"/>
            <w:shd w:val="clear" w:color="auto" w:fill="FAFAFA"/>
            <w:vAlign w:val="bottom"/>
          </w:tcPr>
          <w:p w14:paraId="6A603BD9" w14:textId="59669925"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13,626</w:t>
            </w:r>
          </w:p>
        </w:tc>
        <w:tc>
          <w:tcPr>
            <w:tcW w:w="1134" w:type="dxa"/>
            <w:shd w:val="clear" w:color="auto" w:fill="FAFAFA"/>
            <w:vAlign w:val="bottom"/>
          </w:tcPr>
          <w:p w14:paraId="58E63233" w14:textId="500E0478"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138,846</w:t>
            </w:r>
          </w:p>
        </w:tc>
        <w:tc>
          <w:tcPr>
            <w:tcW w:w="1134" w:type="dxa"/>
            <w:shd w:val="clear" w:color="auto" w:fill="FAFAFA"/>
            <w:vAlign w:val="bottom"/>
          </w:tcPr>
          <w:p w14:paraId="08E4D132" w14:textId="44CE5C3D"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2,035</w:t>
            </w:r>
          </w:p>
        </w:tc>
        <w:tc>
          <w:tcPr>
            <w:tcW w:w="1135" w:type="dxa"/>
            <w:gridSpan w:val="2"/>
            <w:shd w:val="clear" w:color="auto" w:fill="FAFAFA"/>
            <w:vAlign w:val="bottom"/>
          </w:tcPr>
          <w:p w14:paraId="4D3A2B14" w14:textId="3BB57889"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308,039</w:t>
            </w:r>
          </w:p>
        </w:tc>
      </w:tr>
      <w:tr w:rsidR="00F73DA5" w:rsidRPr="00744154" w14:paraId="67EC0E93" w14:textId="77777777" w:rsidTr="00BD351F">
        <w:trPr>
          <w:gridBefore w:val="1"/>
          <w:wBefore w:w="142" w:type="dxa"/>
          <w:cantSplit/>
        </w:trPr>
        <w:tc>
          <w:tcPr>
            <w:tcW w:w="3708" w:type="dxa"/>
            <w:vAlign w:val="center"/>
          </w:tcPr>
          <w:p w14:paraId="731A597D" w14:textId="77777777" w:rsidR="00F73DA5" w:rsidRPr="00744154" w:rsidRDefault="00F73DA5" w:rsidP="00F73DA5">
            <w:pPr>
              <w:ind w:left="-101"/>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Accumulated</w:t>
            </w:r>
            <w:proofErr w:type="gramEnd"/>
            <w:r w:rsidRPr="00744154">
              <w:rPr>
                <w:rFonts w:ascii="Arial" w:hAnsi="Arial" w:cs="Arial"/>
                <w:color w:val="auto"/>
                <w:sz w:val="18"/>
                <w:szCs w:val="18"/>
              </w:rPr>
              <w:t xml:space="preserve"> depreciation</w:t>
            </w:r>
          </w:p>
        </w:tc>
        <w:tc>
          <w:tcPr>
            <w:tcW w:w="1170" w:type="dxa"/>
            <w:shd w:val="clear" w:color="auto" w:fill="FAFAFA"/>
            <w:vAlign w:val="bottom"/>
          </w:tcPr>
          <w:p w14:paraId="54E7F676" w14:textId="3BDDFA95"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(2,680)</w:t>
            </w:r>
          </w:p>
        </w:tc>
        <w:tc>
          <w:tcPr>
            <w:tcW w:w="1170" w:type="dxa"/>
            <w:shd w:val="clear" w:color="auto" w:fill="FAFAFA"/>
            <w:vAlign w:val="bottom"/>
          </w:tcPr>
          <w:p w14:paraId="61E6F5FD" w14:textId="4DE305A9"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w:t>
            </w:r>
          </w:p>
        </w:tc>
        <w:tc>
          <w:tcPr>
            <w:tcW w:w="1134" w:type="dxa"/>
            <w:shd w:val="clear" w:color="auto" w:fill="FAFAFA"/>
            <w:vAlign w:val="bottom"/>
          </w:tcPr>
          <w:p w14:paraId="0A244D1C" w14:textId="195D14F1"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(84,954)</w:t>
            </w:r>
          </w:p>
        </w:tc>
        <w:tc>
          <w:tcPr>
            <w:tcW w:w="1134" w:type="dxa"/>
            <w:shd w:val="clear" w:color="auto" w:fill="FAFAFA"/>
            <w:vAlign w:val="bottom"/>
          </w:tcPr>
          <w:p w14:paraId="7477E50A" w14:textId="22F90E49"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w:t>
            </w:r>
          </w:p>
        </w:tc>
        <w:tc>
          <w:tcPr>
            <w:tcW w:w="1135" w:type="dxa"/>
            <w:gridSpan w:val="2"/>
            <w:shd w:val="clear" w:color="auto" w:fill="FAFAFA"/>
            <w:vAlign w:val="bottom"/>
          </w:tcPr>
          <w:p w14:paraId="369AB3AF" w14:textId="47A5CADB"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(87,634)</w:t>
            </w:r>
          </w:p>
        </w:tc>
      </w:tr>
      <w:tr w:rsidR="00F73DA5" w:rsidRPr="00744154" w14:paraId="3E27F7FA" w14:textId="77777777" w:rsidTr="00BD351F">
        <w:trPr>
          <w:gridBefore w:val="1"/>
          <w:wBefore w:w="142" w:type="dxa"/>
          <w:cantSplit/>
        </w:trPr>
        <w:tc>
          <w:tcPr>
            <w:tcW w:w="3708" w:type="dxa"/>
            <w:vAlign w:val="center"/>
          </w:tcPr>
          <w:p w14:paraId="65F7FA9C" w14:textId="77777777" w:rsidR="00F73DA5" w:rsidRPr="00744154" w:rsidRDefault="00F73DA5" w:rsidP="00F73DA5">
            <w:pPr>
              <w:ind w:left="-101"/>
              <w:rPr>
                <w:rFonts w:ascii="Arial" w:hAnsi="Arial" w:cs="Arial"/>
                <w:color w:val="auto"/>
                <w:sz w:val="18"/>
                <w:szCs w:val="18"/>
                <w:u w:val="single"/>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Provision</w:t>
            </w:r>
            <w:proofErr w:type="gramEnd"/>
            <w:r w:rsidRPr="00744154">
              <w:rPr>
                <w:rFonts w:ascii="Arial" w:hAnsi="Arial" w:cs="Arial"/>
                <w:color w:val="auto"/>
                <w:sz w:val="18"/>
                <w:szCs w:val="18"/>
              </w:rPr>
              <w:t xml:space="preserve"> for impairment</w:t>
            </w:r>
          </w:p>
        </w:tc>
        <w:tc>
          <w:tcPr>
            <w:tcW w:w="1170" w:type="dxa"/>
            <w:tcBorders>
              <w:bottom w:val="single" w:sz="4" w:space="0" w:color="auto"/>
            </w:tcBorders>
            <w:shd w:val="clear" w:color="auto" w:fill="FAFAFA"/>
            <w:vAlign w:val="bottom"/>
          </w:tcPr>
          <w:p w14:paraId="7556315F" w14:textId="3E640036"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(12,078)</w:t>
            </w:r>
          </w:p>
        </w:tc>
        <w:tc>
          <w:tcPr>
            <w:tcW w:w="1170" w:type="dxa"/>
            <w:tcBorders>
              <w:bottom w:val="single" w:sz="4" w:space="0" w:color="auto"/>
            </w:tcBorders>
            <w:shd w:val="clear" w:color="auto" w:fill="FAFAFA"/>
            <w:vAlign w:val="bottom"/>
          </w:tcPr>
          <w:p w14:paraId="06B10FA3" w14:textId="1D68EA7E"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w:t>
            </w:r>
          </w:p>
        </w:tc>
        <w:tc>
          <w:tcPr>
            <w:tcW w:w="1134" w:type="dxa"/>
            <w:tcBorders>
              <w:bottom w:val="single" w:sz="4" w:space="0" w:color="auto"/>
            </w:tcBorders>
            <w:shd w:val="clear" w:color="auto" w:fill="FAFAFA"/>
            <w:vAlign w:val="bottom"/>
          </w:tcPr>
          <w:p w14:paraId="271689B2" w14:textId="5CF89334"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w:t>
            </w:r>
          </w:p>
        </w:tc>
        <w:tc>
          <w:tcPr>
            <w:tcW w:w="1134" w:type="dxa"/>
            <w:tcBorders>
              <w:bottom w:val="single" w:sz="4" w:space="0" w:color="auto"/>
            </w:tcBorders>
            <w:shd w:val="clear" w:color="auto" w:fill="FAFAFA"/>
            <w:vAlign w:val="bottom"/>
          </w:tcPr>
          <w:p w14:paraId="51B19916" w14:textId="47340AE8"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w:t>
            </w:r>
          </w:p>
        </w:tc>
        <w:tc>
          <w:tcPr>
            <w:tcW w:w="1135" w:type="dxa"/>
            <w:gridSpan w:val="2"/>
            <w:tcBorders>
              <w:bottom w:val="single" w:sz="4" w:space="0" w:color="auto"/>
            </w:tcBorders>
            <w:shd w:val="clear" w:color="auto" w:fill="FAFAFA"/>
            <w:vAlign w:val="bottom"/>
          </w:tcPr>
          <w:p w14:paraId="254AB5AA" w14:textId="32933807" w:rsidR="00F73DA5" w:rsidRPr="00744154" w:rsidRDefault="00F73DA5" w:rsidP="00F73DA5">
            <w:pPr>
              <w:ind w:right="-72"/>
              <w:jc w:val="right"/>
              <w:rPr>
                <w:rFonts w:ascii="Arial" w:hAnsi="Arial" w:cs="Arial"/>
                <w:color w:val="auto"/>
                <w:sz w:val="18"/>
                <w:szCs w:val="18"/>
              </w:rPr>
            </w:pPr>
            <w:r w:rsidRPr="00744154">
              <w:rPr>
                <w:rFonts w:ascii="Arial" w:hAnsi="Arial" w:cs="Arial"/>
                <w:color w:val="auto"/>
                <w:sz w:val="18"/>
                <w:szCs w:val="18"/>
              </w:rPr>
              <w:t>(12,078)</w:t>
            </w:r>
          </w:p>
        </w:tc>
      </w:tr>
      <w:tr w:rsidR="00F73DA5" w:rsidRPr="00744154" w14:paraId="44FFA02F" w14:textId="77777777" w:rsidTr="00BD351F">
        <w:trPr>
          <w:gridBefore w:val="1"/>
          <w:wBefore w:w="142" w:type="dxa"/>
          <w:cantSplit/>
        </w:trPr>
        <w:tc>
          <w:tcPr>
            <w:tcW w:w="3708" w:type="dxa"/>
            <w:vAlign w:val="center"/>
          </w:tcPr>
          <w:p w14:paraId="1E60F4A9" w14:textId="77777777" w:rsidR="00F73DA5" w:rsidRPr="00744154" w:rsidRDefault="00F73DA5" w:rsidP="00F73DA5">
            <w:pPr>
              <w:ind w:left="-101"/>
              <w:rPr>
                <w:rFonts w:ascii="Arial" w:hAnsi="Arial" w:cs="Arial"/>
                <w:b/>
                <w:bCs/>
                <w:color w:val="auto"/>
                <w:sz w:val="18"/>
                <w:szCs w:val="18"/>
                <w:cs/>
              </w:rPr>
            </w:pPr>
          </w:p>
        </w:tc>
        <w:tc>
          <w:tcPr>
            <w:tcW w:w="1170" w:type="dxa"/>
            <w:tcBorders>
              <w:top w:val="single" w:sz="4" w:space="0" w:color="auto"/>
            </w:tcBorders>
            <w:shd w:val="clear" w:color="auto" w:fill="FAFAFA"/>
            <w:vAlign w:val="bottom"/>
          </w:tcPr>
          <w:p w14:paraId="0896ABC6" w14:textId="77777777" w:rsidR="00F73DA5" w:rsidRPr="00744154" w:rsidRDefault="00F73DA5" w:rsidP="00F73DA5">
            <w:pPr>
              <w:ind w:right="-72"/>
              <w:jc w:val="right"/>
              <w:rPr>
                <w:rFonts w:ascii="Arial" w:hAnsi="Arial" w:cs="Arial"/>
                <w:b/>
                <w:bCs/>
                <w:color w:val="auto"/>
                <w:sz w:val="18"/>
                <w:szCs w:val="18"/>
              </w:rPr>
            </w:pPr>
          </w:p>
        </w:tc>
        <w:tc>
          <w:tcPr>
            <w:tcW w:w="1170" w:type="dxa"/>
            <w:tcBorders>
              <w:top w:val="single" w:sz="4" w:space="0" w:color="auto"/>
            </w:tcBorders>
            <w:shd w:val="clear" w:color="auto" w:fill="FAFAFA"/>
            <w:vAlign w:val="bottom"/>
          </w:tcPr>
          <w:p w14:paraId="17487D22" w14:textId="77777777" w:rsidR="00F73DA5" w:rsidRPr="00744154" w:rsidRDefault="00F73DA5" w:rsidP="00F73DA5">
            <w:pPr>
              <w:ind w:right="-72"/>
              <w:jc w:val="right"/>
              <w:rPr>
                <w:rFonts w:ascii="Arial" w:hAnsi="Arial" w:cs="Arial"/>
                <w:b/>
                <w:bCs/>
                <w:color w:val="auto"/>
                <w:sz w:val="18"/>
                <w:szCs w:val="18"/>
              </w:rPr>
            </w:pPr>
          </w:p>
        </w:tc>
        <w:tc>
          <w:tcPr>
            <w:tcW w:w="1134" w:type="dxa"/>
            <w:tcBorders>
              <w:top w:val="single" w:sz="4" w:space="0" w:color="auto"/>
            </w:tcBorders>
            <w:shd w:val="clear" w:color="auto" w:fill="FAFAFA"/>
            <w:vAlign w:val="bottom"/>
          </w:tcPr>
          <w:p w14:paraId="5F845910" w14:textId="77777777" w:rsidR="00F73DA5" w:rsidRPr="00744154" w:rsidRDefault="00F73DA5" w:rsidP="00F73DA5">
            <w:pPr>
              <w:ind w:right="-72"/>
              <w:jc w:val="right"/>
              <w:rPr>
                <w:rFonts w:ascii="Arial" w:hAnsi="Arial" w:cs="Arial"/>
                <w:b/>
                <w:bCs/>
                <w:color w:val="auto"/>
                <w:sz w:val="18"/>
                <w:szCs w:val="18"/>
              </w:rPr>
            </w:pPr>
          </w:p>
        </w:tc>
        <w:tc>
          <w:tcPr>
            <w:tcW w:w="1134" w:type="dxa"/>
            <w:tcBorders>
              <w:top w:val="single" w:sz="4" w:space="0" w:color="auto"/>
            </w:tcBorders>
            <w:shd w:val="clear" w:color="auto" w:fill="FAFAFA"/>
            <w:vAlign w:val="bottom"/>
          </w:tcPr>
          <w:p w14:paraId="52F54FA7" w14:textId="26AD4031" w:rsidR="00F73DA5" w:rsidRPr="00744154" w:rsidRDefault="00F73DA5" w:rsidP="00F73DA5">
            <w:pPr>
              <w:ind w:right="-72"/>
              <w:jc w:val="right"/>
              <w:rPr>
                <w:rFonts w:ascii="Arial" w:hAnsi="Arial" w:cs="Arial"/>
                <w:b/>
                <w:bCs/>
                <w:color w:val="auto"/>
                <w:sz w:val="18"/>
                <w:szCs w:val="18"/>
              </w:rPr>
            </w:pPr>
          </w:p>
        </w:tc>
        <w:tc>
          <w:tcPr>
            <w:tcW w:w="1135" w:type="dxa"/>
            <w:gridSpan w:val="2"/>
            <w:tcBorders>
              <w:top w:val="single" w:sz="4" w:space="0" w:color="auto"/>
            </w:tcBorders>
            <w:shd w:val="clear" w:color="auto" w:fill="FAFAFA"/>
            <w:vAlign w:val="bottom"/>
          </w:tcPr>
          <w:p w14:paraId="27FD8C64" w14:textId="77777777" w:rsidR="00F73DA5" w:rsidRPr="00744154" w:rsidRDefault="00F73DA5" w:rsidP="00F73DA5">
            <w:pPr>
              <w:ind w:right="-72"/>
              <w:jc w:val="right"/>
              <w:rPr>
                <w:rFonts w:ascii="Arial" w:hAnsi="Arial" w:cs="Arial"/>
                <w:b/>
                <w:bCs/>
                <w:color w:val="auto"/>
                <w:sz w:val="18"/>
                <w:szCs w:val="18"/>
              </w:rPr>
            </w:pPr>
          </w:p>
        </w:tc>
      </w:tr>
      <w:tr w:rsidR="00F73DA5" w:rsidRPr="00744154" w14:paraId="1A713961" w14:textId="77777777" w:rsidTr="00BD351F">
        <w:trPr>
          <w:gridBefore w:val="1"/>
          <w:wBefore w:w="142" w:type="dxa"/>
          <w:cantSplit/>
        </w:trPr>
        <w:tc>
          <w:tcPr>
            <w:tcW w:w="3708" w:type="dxa"/>
            <w:vAlign w:val="center"/>
          </w:tcPr>
          <w:p w14:paraId="1DB10C55" w14:textId="77777777" w:rsidR="00F73DA5" w:rsidRPr="00744154" w:rsidRDefault="00F73DA5" w:rsidP="00F73DA5">
            <w:pPr>
              <w:ind w:left="-101"/>
              <w:rPr>
                <w:rFonts w:ascii="Arial" w:hAnsi="Arial" w:cs="Arial"/>
                <w:color w:val="auto"/>
                <w:sz w:val="18"/>
                <w:szCs w:val="18"/>
              </w:rPr>
            </w:pPr>
            <w:r w:rsidRPr="00744154">
              <w:rPr>
                <w:rFonts w:ascii="Arial" w:hAnsi="Arial" w:cs="Arial"/>
                <w:color w:val="auto"/>
                <w:sz w:val="18"/>
                <w:szCs w:val="18"/>
              </w:rPr>
              <w:t>Net book amount</w:t>
            </w:r>
          </w:p>
        </w:tc>
        <w:tc>
          <w:tcPr>
            <w:tcW w:w="1170" w:type="dxa"/>
            <w:tcBorders>
              <w:bottom w:val="single" w:sz="4" w:space="0" w:color="auto"/>
            </w:tcBorders>
            <w:shd w:val="clear" w:color="auto" w:fill="FAFAFA"/>
            <w:vAlign w:val="bottom"/>
          </w:tcPr>
          <w:p w14:paraId="2C32E9E1" w14:textId="4A0F3FFD" w:rsidR="00F73DA5" w:rsidRPr="00744154" w:rsidRDefault="00F73DA5" w:rsidP="00F73DA5">
            <w:pPr>
              <w:ind w:right="-72"/>
              <w:jc w:val="right"/>
              <w:rPr>
                <w:rFonts w:ascii="Arial" w:hAnsi="Arial" w:cs="Arial"/>
                <w:color w:val="auto"/>
                <w:sz w:val="18"/>
                <w:szCs w:val="18"/>
                <w:lang w:val="en-GB"/>
              </w:rPr>
            </w:pPr>
            <w:r w:rsidRPr="00744154">
              <w:rPr>
                <w:rFonts w:ascii="Arial" w:hAnsi="Arial" w:cs="Arial"/>
                <w:color w:val="auto"/>
                <w:sz w:val="18"/>
                <w:szCs w:val="18"/>
              </w:rPr>
              <w:t>138,774</w:t>
            </w:r>
          </w:p>
        </w:tc>
        <w:tc>
          <w:tcPr>
            <w:tcW w:w="1170" w:type="dxa"/>
            <w:tcBorders>
              <w:bottom w:val="single" w:sz="4" w:space="0" w:color="auto"/>
            </w:tcBorders>
            <w:shd w:val="clear" w:color="auto" w:fill="FAFAFA"/>
            <w:vAlign w:val="bottom"/>
          </w:tcPr>
          <w:p w14:paraId="38431DC7" w14:textId="4616A1A7" w:rsidR="00F73DA5" w:rsidRPr="00744154" w:rsidRDefault="00F73DA5" w:rsidP="00F73DA5">
            <w:pPr>
              <w:ind w:right="-72"/>
              <w:jc w:val="right"/>
              <w:rPr>
                <w:rFonts w:ascii="Arial" w:hAnsi="Arial" w:cs="Arial"/>
                <w:color w:val="auto"/>
                <w:sz w:val="18"/>
                <w:szCs w:val="18"/>
                <w:lang w:val="en-GB"/>
              </w:rPr>
            </w:pPr>
            <w:r w:rsidRPr="00744154">
              <w:rPr>
                <w:rFonts w:ascii="Arial" w:hAnsi="Arial" w:cs="Arial"/>
                <w:color w:val="auto"/>
                <w:sz w:val="18"/>
                <w:szCs w:val="18"/>
              </w:rPr>
              <w:t>13,626</w:t>
            </w:r>
          </w:p>
        </w:tc>
        <w:tc>
          <w:tcPr>
            <w:tcW w:w="1134" w:type="dxa"/>
            <w:tcBorders>
              <w:bottom w:val="single" w:sz="4" w:space="0" w:color="auto"/>
            </w:tcBorders>
            <w:shd w:val="clear" w:color="auto" w:fill="FAFAFA"/>
            <w:vAlign w:val="bottom"/>
          </w:tcPr>
          <w:p w14:paraId="4FDC2E80" w14:textId="6D446E37" w:rsidR="00F73DA5" w:rsidRPr="00744154" w:rsidRDefault="00F73DA5" w:rsidP="00F73DA5">
            <w:pPr>
              <w:ind w:right="-72"/>
              <w:jc w:val="right"/>
              <w:rPr>
                <w:rFonts w:ascii="Arial" w:hAnsi="Arial" w:cs="Arial"/>
                <w:color w:val="auto"/>
                <w:sz w:val="18"/>
                <w:szCs w:val="18"/>
                <w:lang w:val="en-GB"/>
              </w:rPr>
            </w:pPr>
            <w:r w:rsidRPr="00744154">
              <w:rPr>
                <w:rFonts w:ascii="Arial" w:hAnsi="Arial" w:cs="Arial"/>
                <w:color w:val="auto"/>
                <w:sz w:val="18"/>
                <w:szCs w:val="18"/>
              </w:rPr>
              <w:t>53,892</w:t>
            </w:r>
          </w:p>
        </w:tc>
        <w:tc>
          <w:tcPr>
            <w:tcW w:w="1134" w:type="dxa"/>
            <w:tcBorders>
              <w:bottom w:val="single" w:sz="4" w:space="0" w:color="auto"/>
            </w:tcBorders>
            <w:shd w:val="clear" w:color="auto" w:fill="FAFAFA"/>
            <w:vAlign w:val="bottom"/>
          </w:tcPr>
          <w:p w14:paraId="01DA2840" w14:textId="7545190E" w:rsidR="00F73DA5" w:rsidRPr="00744154" w:rsidRDefault="00F73DA5" w:rsidP="00F73DA5">
            <w:pPr>
              <w:ind w:right="-72"/>
              <w:jc w:val="right"/>
              <w:rPr>
                <w:rFonts w:ascii="Arial" w:hAnsi="Arial" w:cs="Arial"/>
                <w:color w:val="auto"/>
                <w:sz w:val="18"/>
                <w:szCs w:val="18"/>
                <w:lang w:val="en-GB"/>
              </w:rPr>
            </w:pPr>
            <w:r w:rsidRPr="00744154">
              <w:rPr>
                <w:rFonts w:ascii="Arial" w:hAnsi="Arial" w:cs="Arial"/>
                <w:color w:val="auto"/>
                <w:sz w:val="18"/>
                <w:szCs w:val="18"/>
              </w:rPr>
              <w:t>2,035</w:t>
            </w:r>
          </w:p>
        </w:tc>
        <w:tc>
          <w:tcPr>
            <w:tcW w:w="1135" w:type="dxa"/>
            <w:gridSpan w:val="2"/>
            <w:tcBorders>
              <w:bottom w:val="single" w:sz="4" w:space="0" w:color="auto"/>
            </w:tcBorders>
            <w:shd w:val="clear" w:color="auto" w:fill="FAFAFA"/>
            <w:vAlign w:val="bottom"/>
          </w:tcPr>
          <w:p w14:paraId="2946C145" w14:textId="76DF2FA2" w:rsidR="00F73DA5" w:rsidRPr="00744154" w:rsidRDefault="00F73DA5" w:rsidP="00F73DA5">
            <w:pPr>
              <w:ind w:right="-72"/>
              <w:jc w:val="right"/>
              <w:rPr>
                <w:rFonts w:ascii="Arial" w:hAnsi="Arial" w:cs="Arial"/>
                <w:color w:val="auto"/>
                <w:sz w:val="18"/>
                <w:szCs w:val="18"/>
                <w:lang w:val="en-GB"/>
              </w:rPr>
            </w:pPr>
            <w:r w:rsidRPr="00744154">
              <w:rPr>
                <w:rFonts w:ascii="Arial" w:hAnsi="Arial" w:cs="Arial"/>
                <w:color w:val="auto"/>
                <w:sz w:val="18"/>
                <w:szCs w:val="18"/>
              </w:rPr>
              <w:t>208,327</w:t>
            </w:r>
          </w:p>
        </w:tc>
      </w:tr>
    </w:tbl>
    <w:p w14:paraId="3251FA84" w14:textId="77777777" w:rsidR="00BD351F" w:rsidRDefault="00BD351F" w:rsidP="00CE7EC8">
      <w:pPr>
        <w:jc w:val="thaiDistribute"/>
        <w:rPr>
          <w:rFonts w:ascii="Arial" w:hAnsi="Arial" w:cs="Arial"/>
          <w:color w:val="auto"/>
          <w:sz w:val="18"/>
          <w:szCs w:val="18"/>
          <w:lang w:val="en-GB" w:eastAsia="x-none" w:bidi="ar-SA"/>
        </w:rPr>
      </w:pPr>
      <w:r>
        <w:rPr>
          <w:rFonts w:ascii="Arial" w:hAnsi="Arial" w:cs="Arial"/>
          <w:color w:val="auto"/>
          <w:sz w:val="18"/>
          <w:szCs w:val="18"/>
          <w:lang w:val="en-GB" w:eastAsia="x-none" w:bidi="ar-SA"/>
        </w:rPr>
        <w:br w:type="page"/>
      </w:r>
    </w:p>
    <w:p w14:paraId="681876B3" w14:textId="2AD11651" w:rsidR="002E1A10" w:rsidRPr="002E1A10" w:rsidRDefault="002E1A10" w:rsidP="00CE7EC8">
      <w:pPr>
        <w:jc w:val="thaiDistribute"/>
        <w:rPr>
          <w:rFonts w:ascii="Arial" w:hAnsi="Arial" w:cs="Arial"/>
          <w:color w:val="auto"/>
          <w:sz w:val="18"/>
          <w:szCs w:val="18"/>
        </w:rPr>
      </w:pPr>
      <w:r w:rsidRPr="002E1A10">
        <w:rPr>
          <w:rFonts w:ascii="Arial" w:hAnsi="Arial" w:cs="Arial"/>
          <w:color w:val="auto"/>
          <w:sz w:val="18"/>
          <w:szCs w:val="18"/>
        </w:rPr>
        <w:t xml:space="preserve">Fair value of investment properties as at </w:t>
      </w:r>
      <w:r w:rsidRPr="002E1A10">
        <w:rPr>
          <w:rFonts w:ascii="Arial" w:hAnsi="Arial" w:cs="Arial"/>
          <w:color w:val="auto"/>
          <w:sz w:val="18"/>
          <w:szCs w:val="18"/>
          <w:cs/>
        </w:rPr>
        <w:t xml:space="preserve">31 </w:t>
      </w:r>
      <w:r w:rsidRPr="002E1A10">
        <w:rPr>
          <w:rFonts w:ascii="Arial" w:hAnsi="Arial" w:cs="Arial"/>
          <w:color w:val="auto"/>
          <w:sz w:val="18"/>
          <w:szCs w:val="18"/>
        </w:rPr>
        <w:t>December</w:t>
      </w:r>
      <w:r w:rsidRPr="002E1A10">
        <w:rPr>
          <w:rFonts w:ascii="Arial" w:hAnsi="Arial" w:cs="Arial"/>
          <w:color w:val="auto"/>
          <w:sz w:val="18"/>
          <w:szCs w:val="18"/>
          <w:cs/>
        </w:rPr>
        <w:t xml:space="preserve"> </w:t>
      </w:r>
      <w:r w:rsidRPr="002E1A10">
        <w:rPr>
          <w:rFonts w:ascii="Arial" w:hAnsi="Arial" w:cs="Arial"/>
          <w:color w:val="auto"/>
          <w:sz w:val="18"/>
          <w:szCs w:val="18"/>
        </w:rPr>
        <w:t>are as follows:</w:t>
      </w:r>
    </w:p>
    <w:p w14:paraId="34D905A0" w14:textId="77777777" w:rsidR="002E1A10" w:rsidRPr="002E1A10" w:rsidRDefault="002E1A10" w:rsidP="00CE7EC8">
      <w:pPr>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2E1A10" w:rsidRPr="00744154" w14:paraId="5609AE27" w14:textId="77777777" w:rsidTr="00AD673C">
        <w:trPr>
          <w:cantSplit/>
          <w:trHeight w:val="20"/>
        </w:trPr>
        <w:tc>
          <w:tcPr>
            <w:tcW w:w="3682" w:type="dxa"/>
            <w:vAlign w:val="bottom"/>
          </w:tcPr>
          <w:p w14:paraId="1346078C" w14:textId="77777777" w:rsidR="002E1A10" w:rsidRPr="00744154" w:rsidRDefault="002E1A10" w:rsidP="00AD673C">
            <w:pPr>
              <w:ind w:left="-101"/>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009C41E2" w14:textId="77777777" w:rsidR="002E1A10" w:rsidRPr="00744154" w:rsidRDefault="002E1A10" w:rsidP="00AD673C">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05981B2D" w14:textId="77777777" w:rsidR="002E1A10" w:rsidRPr="00744154" w:rsidRDefault="002E1A10" w:rsidP="00AD673C">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375736EF" w14:textId="77777777" w:rsidR="002E1A10" w:rsidRPr="00744154" w:rsidRDefault="002E1A10" w:rsidP="00AD673C">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27E34CE5" w14:textId="77777777" w:rsidR="002E1A10" w:rsidRPr="00744154" w:rsidRDefault="002E1A10" w:rsidP="00AD673C">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r>
      <w:tr w:rsidR="002E1A10" w:rsidRPr="00744154" w14:paraId="2CBCC4C0" w14:textId="77777777" w:rsidTr="00AD673C">
        <w:trPr>
          <w:cantSplit/>
          <w:trHeight w:val="20"/>
        </w:trPr>
        <w:tc>
          <w:tcPr>
            <w:tcW w:w="3682" w:type="dxa"/>
            <w:vAlign w:val="bottom"/>
          </w:tcPr>
          <w:p w14:paraId="4C6AFA84" w14:textId="77777777" w:rsidR="002E1A10" w:rsidRPr="00744154" w:rsidRDefault="002E1A10" w:rsidP="00AD673C">
            <w:pPr>
              <w:ind w:left="-101"/>
              <w:rPr>
                <w:rFonts w:ascii="Arial" w:hAnsi="Arial" w:cs="Arial"/>
                <w:b/>
                <w:bCs/>
                <w:color w:val="auto"/>
                <w:sz w:val="18"/>
                <w:szCs w:val="18"/>
                <w:cs/>
              </w:rPr>
            </w:pPr>
          </w:p>
        </w:tc>
        <w:tc>
          <w:tcPr>
            <w:tcW w:w="1440" w:type="dxa"/>
            <w:tcBorders>
              <w:top w:val="single" w:sz="4" w:space="0" w:color="auto"/>
            </w:tcBorders>
            <w:vAlign w:val="center"/>
          </w:tcPr>
          <w:p w14:paraId="3F196675" w14:textId="77777777" w:rsidR="002E1A10" w:rsidRPr="00744154" w:rsidRDefault="002E1A10" w:rsidP="00AD673C">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4C7C5B70" w14:textId="77777777" w:rsidR="002E1A10" w:rsidRPr="00744154" w:rsidRDefault="002E1A10" w:rsidP="00AD673C">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c>
          <w:tcPr>
            <w:tcW w:w="1440" w:type="dxa"/>
            <w:tcBorders>
              <w:top w:val="single" w:sz="4" w:space="0" w:color="auto"/>
            </w:tcBorders>
            <w:vAlign w:val="center"/>
          </w:tcPr>
          <w:p w14:paraId="59CCB5B9" w14:textId="77777777" w:rsidR="002E1A10" w:rsidRPr="00744154" w:rsidRDefault="002E1A10" w:rsidP="00AD673C">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1D64527A" w14:textId="77777777" w:rsidR="002E1A10" w:rsidRPr="00744154" w:rsidRDefault="002E1A10" w:rsidP="00AD673C">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r>
      <w:tr w:rsidR="002E1A10" w:rsidRPr="00744154" w14:paraId="02D19702" w14:textId="77777777" w:rsidTr="00AD673C">
        <w:trPr>
          <w:cantSplit/>
          <w:trHeight w:val="20"/>
        </w:trPr>
        <w:tc>
          <w:tcPr>
            <w:tcW w:w="3682" w:type="dxa"/>
            <w:vAlign w:val="bottom"/>
          </w:tcPr>
          <w:p w14:paraId="60D4B697" w14:textId="77777777" w:rsidR="002E1A10" w:rsidRPr="00744154" w:rsidRDefault="002E1A10" w:rsidP="00AD673C">
            <w:pPr>
              <w:ind w:left="-101"/>
              <w:rPr>
                <w:rFonts w:ascii="Arial" w:hAnsi="Arial" w:cs="Arial"/>
                <w:b/>
                <w:bCs/>
                <w:color w:val="auto"/>
                <w:sz w:val="18"/>
                <w:szCs w:val="18"/>
                <w:cs/>
              </w:rPr>
            </w:pPr>
          </w:p>
        </w:tc>
        <w:tc>
          <w:tcPr>
            <w:tcW w:w="1440" w:type="dxa"/>
            <w:tcBorders>
              <w:bottom w:val="single" w:sz="4" w:space="0" w:color="auto"/>
            </w:tcBorders>
            <w:vAlign w:val="bottom"/>
          </w:tcPr>
          <w:p w14:paraId="5B6DAB93" w14:textId="77777777" w:rsidR="002E1A10" w:rsidRPr="00744154" w:rsidRDefault="002E1A10" w:rsidP="00AD673C">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195C15C0" w14:textId="77777777" w:rsidR="002E1A10" w:rsidRPr="00744154" w:rsidRDefault="002E1A10" w:rsidP="00AD673C">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7CBB1713" w14:textId="77777777" w:rsidR="002E1A10" w:rsidRPr="00744154" w:rsidRDefault="002E1A10" w:rsidP="00AD673C">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30713A2D" w14:textId="77777777" w:rsidR="002E1A10" w:rsidRPr="00744154" w:rsidRDefault="002E1A10" w:rsidP="00AD673C">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2E1A10" w:rsidRPr="00744154" w14:paraId="458E1788" w14:textId="77777777" w:rsidTr="00AD673C">
        <w:trPr>
          <w:cantSplit/>
          <w:trHeight w:val="20"/>
        </w:trPr>
        <w:tc>
          <w:tcPr>
            <w:tcW w:w="3682" w:type="dxa"/>
            <w:vAlign w:val="bottom"/>
          </w:tcPr>
          <w:p w14:paraId="3D9AE638" w14:textId="77777777" w:rsidR="002E1A10" w:rsidRPr="00744154" w:rsidRDefault="002E1A10" w:rsidP="00AD673C">
            <w:pPr>
              <w:ind w:left="-101"/>
              <w:rPr>
                <w:rFonts w:ascii="Arial" w:hAnsi="Arial" w:cs="Arial"/>
                <w:color w:val="auto"/>
                <w:sz w:val="18"/>
                <w:szCs w:val="18"/>
                <w:cs/>
              </w:rPr>
            </w:pPr>
          </w:p>
        </w:tc>
        <w:tc>
          <w:tcPr>
            <w:tcW w:w="1440" w:type="dxa"/>
            <w:tcBorders>
              <w:top w:val="single" w:sz="4" w:space="0" w:color="auto"/>
            </w:tcBorders>
            <w:shd w:val="clear" w:color="auto" w:fill="FAFAFA"/>
            <w:vAlign w:val="bottom"/>
          </w:tcPr>
          <w:p w14:paraId="7A7EB88D" w14:textId="77777777" w:rsidR="002E1A10" w:rsidRPr="00744154" w:rsidRDefault="002E1A10" w:rsidP="00AD673C">
            <w:pPr>
              <w:ind w:right="-72"/>
              <w:jc w:val="right"/>
              <w:rPr>
                <w:rFonts w:ascii="Arial" w:hAnsi="Arial" w:cs="Arial"/>
                <w:color w:val="auto"/>
                <w:sz w:val="18"/>
                <w:szCs w:val="18"/>
              </w:rPr>
            </w:pPr>
          </w:p>
        </w:tc>
        <w:tc>
          <w:tcPr>
            <w:tcW w:w="1440" w:type="dxa"/>
            <w:tcBorders>
              <w:top w:val="single" w:sz="4" w:space="0" w:color="auto"/>
            </w:tcBorders>
            <w:vAlign w:val="bottom"/>
          </w:tcPr>
          <w:p w14:paraId="6A7AF1A1" w14:textId="77777777" w:rsidR="002E1A10" w:rsidRPr="00744154" w:rsidRDefault="002E1A10" w:rsidP="00AD673C">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994A9CC" w14:textId="77777777" w:rsidR="002E1A10" w:rsidRPr="00744154" w:rsidRDefault="002E1A10" w:rsidP="00AD673C">
            <w:pPr>
              <w:ind w:right="-72"/>
              <w:jc w:val="right"/>
              <w:rPr>
                <w:rFonts w:ascii="Arial" w:hAnsi="Arial" w:cs="Arial"/>
                <w:color w:val="auto"/>
                <w:sz w:val="18"/>
                <w:szCs w:val="18"/>
              </w:rPr>
            </w:pPr>
          </w:p>
        </w:tc>
        <w:tc>
          <w:tcPr>
            <w:tcW w:w="1440" w:type="dxa"/>
            <w:tcBorders>
              <w:top w:val="single" w:sz="4" w:space="0" w:color="auto"/>
            </w:tcBorders>
            <w:vAlign w:val="bottom"/>
          </w:tcPr>
          <w:p w14:paraId="2742B7B3" w14:textId="77777777" w:rsidR="002E1A10" w:rsidRPr="00744154" w:rsidRDefault="002E1A10" w:rsidP="00AD673C">
            <w:pPr>
              <w:ind w:right="-72"/>
              <w:jc w:val="right"/>
              <w:rPr>
                <w:rFonts w:ascii="Arial" w:hAnsi="Arial" w:cs="Arial"/>
                <w:color w:val="auto"/>
                <w:sz w:val="18"/>
                <w:szCs w:val="18"/>
              </w:rPr>
            </w:pPr>
          </w:p>
        </w:tc>
      </w:tr>
      <w:tr w:rsidR="002E1A10" w:rsidRPr="00744154" w14:paraId="490FFB75" w14:textId="77777777" w:rsidTr="00AD673C">
        <w:trPr>
          <w:cantSplit/>
          <w:trHeight w:val="20"/>
        </w:trPr>
        <w:tc>
          <w:tcPr>
            <w:tcW w:w="3682" w:type="dxa"/>
          </w:tcPr>
          <w:p w14:paraId="77299D83" w14:textId="68848CF4" w:rsidR="002E1A10" w:rsidRPr="00744154" w:rsidRDefault="002E1A10" w:rsidP="00AD673C">
            <w:pPr>
              <w:ind w:left="-101"/>
              <w:jc w:val="thaiDistribute"/>
              <w:rPr>
                <w:rFonts w:ascii="Arial" w:hAnsi="Arial" w:cs="Arial"/>
                <w:color w:val="auto"/>
                <w:sz w:val="18"/>
                <w:szCs w:val="18"/>
              </w:rPr>
            </w:pPr>
            <w:r w:rsidRPr="002E1A10">
              <w:rPr>
                <w:rFonts w:ascii="Arial" w:hAnsi="Arial" w:cs="Arial"/>
                <w:color w:val="auto"/>
                <w:sz w:val="18"/>
                <w:szCs w:val="18"/>
              </w:rPr>
              <w:t>Land</w:t>
            </w:r>
          </w:p>
        </w:tc>
        <w:tc>
          <w:tcPr>
            <w:tcW w:w="1440" w:type="dxa"/>
            <w:shd w:val="clear" w:color="auto" w:fill="FAFAFA"/>
            <w:vAlign w:val="bottom"/>
          </w:tcPr>
          <w:p w14:paraId="128C9404" w14:textId="204C2791"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42,050</w:t>
            </w:r>
          </w:p>
        </w:tc>
        <w:tc>
          <w:tcPr>
            <w:tcW w:w="1440" w:type="dxa"/>
            <w:vAlign w:val="bottom"/>
          </w:tcPr>
          <w:p w14:paraId="361726CF" w14:textId="4BB397EE" w:rsidR="002E1A10" w:rsidRPr="00744154" w:rsidRDefault="002E1A10" w:rsidP="00AD673C">
            <w:pPr>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FAFAFA"/>
            <w:vAlign w:val="bottom"/>
          </w:tcPr>
          <w:p w14:paraId="3138A65F" w14:textId="0A0907E5"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54,008</w:t>
            </w:r>
          </w:p>
        </w:tc>
        <w:tc>
          <w:tcPr>
            <w:tcW w:w="1440" w:type="dxa"/>
            <w:vAlign w:val="bottom"/>
          </w:tcPr>
          <w:p w14:paraId="655355D0" w14:textId="2F7208F6"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6,207</w:t>
            </w:r>
          </w:p>
        </w:tc>
      </w:tr>
      <w:tr w:rsidR="002E1A10" w:rsidRPr="00744154" w14:paraId="1ADE23B6" w14:textId="77777777" w:rsidTr="00AD673C">
        <w:trPr>
          <w:cantSplit/>
          <w:trHeight w:val="20"/>
        </w:trPr>
        <w:tc>
          <w:tcPr>
            <w:tcW w:w="3682" w:type="dxa"/>
          </w:tcPr>
          <w:p w14:paraId="052E8AC1" w14:textId="138975F7" w:rsidR="002E1A10" w:rsidRPr="00744154" w:rsidRDefault="002E1A10" w:rsidP="00AD673C">
            <w:pPr>
              <w:ind w:left="-101"/>
              <w:jc w:val="thaiDistribute"/>
              <w:rPr>
                <w:rFonts w:ascii="Arial" w:hAnsi="Arial" w:cs="Arial"/>
                <w:color w:val="auto"/>
                <w:sz w:val="18"/>
                <w:szCs w:val="18"/>
              </w:rPr>
            </w:pPr>
            <w:r w:rsidRPr="002E1A10">
              <w:rPr>
                <w:rFonts w:ascii="Arial" w:hAnsi="Arial" w:cs="Arial"/>
                <w:color w:val="auto"/>
                <w:sz w:val="18"/>
                <w:szCs w:val="18"/>
              </w:rPr>
              <w:t>Shopping malls and commercial area</w:t>
            </w:r>
          </w:p>
        </w:tc>
        <w:tc>
          <w:tcPr>
            <w:tcW w:w="1440" w:type="dxa"/>
            <w:shd w:val="clear" w:color="auto" w:fill="FAFAFA"/>
            <w:vAlign w:val="bottom"/>
          </w:tcPr>
          <w:p w14:paraId="658DBA05" w14:textId="16D9ABD6"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1,107,591</w:t>
            </w:r>
          </w:p>
        </w:tc>
        <w:tc>
          <w:tcPr>
            <w:tcW w:w="1440" w:type="dxa"/>
            <w:vAlign w:val="bottom"/>
          </w:tcPr>
          <w:p w14:paraId="09263C98" w14:textId="63A595AD"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1,125,942</w:t>
            </w:r>
          </w:p>
        </w:tc>
        <w:tc>
          <w:tcPr>
            <w:tcW w:w="1440" w:type="dxa"/>
            <w:shd w:val="clear" w:color="auto" w:fill="FAFAFA"/>
            <w:vAlign w:val="bottom"/>
          </w:tcPr>
          <w:p w14:paraId="1AEF407A" w14:textId="1780960A" w:rsidR="002E1A10" w:rsidRPr="00744154" w:rsidRDefault="002E1A10" w:rsidP="00AD673C">
            <w:pPr>
              <w:ind w:right="-72"/>
              <w:jc w:val="right"/>
              <w:rPr>
                <w:rFonts w:ascii="Arial" w:hAnsi="Arial" w:cs="Arial"/>
                <w:color w:val="auto"/>
                <w:sz w:val="18"/>
                <w:szCs w:val="18"/>
              </w:rPr>
            </w:pPr>
            <w:r>
              <w:rPr>
                <w:rFonts w:ascii="Arial" w:hAnsi="Arial" w:cs="Arial"/>
                <w:color w:val="auto"/>
                <w:sz w:val="18"/>
                <w:szCs w:val="18"/>
              </w:rPr>
              <w:t>-</w:t>
            </w:r>
          </w:p>
        </w:tc>
        <w:tc>
          <w:tcPr>
            <w:tcW w:w="1440" w:type="dxa"/>
            <w:vAlign w:val="bottom"/>
          </w:tcPr>
          <w:p w14:paraId="67895711" w14:textId="44CE93D1" w:rsidR="002E1A10" w:rsidRPr="00744154" w:rsidRDefault="002E1A10" w:rsidP="00AD673C">
            <w:pPr>
              <w:ind w:right="-72"/>
              <w:jc w:val="right"/>
              <w:rPr>
                <w:rFonts w:ascii="Arial" w:hAnsi="Arial" w:cs="Arial"/>
                <w:color w:val="auto"/>
                <w:sz w:val="18"/>
                <w:szCs w:val="18"/>
              </w:rPr>
            </w:pPr>
            <w:r>
              <w:rPr>
                <w:rFonts w:ascii="Arial" w:hAnsi="Arial" w:cs="Arial"/>
                <w:color w:val="auto"/>
                <w:sz w:val="18"/>
                <w:szCs w:val="18"/>
              </w:rPr>
              <w:t>-</w:t>
            </w:r>
          </w:p>
        </w:tc>
      </w:tr>
      <w:tr w:rsidR="002E1A10" w:rsidRPr="00744154" w14:paraId="7DEFE925" w14:textId="77777777" w:rsidTr="00AD673C">
        <w:trPr>
          <w:cantSplit/>
          <w:trHeight w:val="20"/>
        </w:trPr>
        <w:tc>
          <w:tcPr>
            <w:tcW w:w="3682" w:type="dxa"/>
          </w:tcPr>
          <w:p w14:paraId="570CAC3F" w14:textId="67DD01C3" w:rsidR="002E1A10" w:rsidRPr="00744154" w:rsidRDefault="002E1A10" w:rsidP="00AD673C">
            <w:pPr>
              <w:ind w:left="-101"/>
              <w:jc w:val="thaiDistribute"/>
              <w:rPr>
                <w:rFonts w:ascii="Arial" w:hAnsi="Arial" w:cs="Arial"/>
                <w:color w:val="auto"/>
                <w:sz w:val="18"/>
                <w:szCs w:val="18"/>
              </w:rPr>
            </w:pPr>
            <w:r w:rsidRPr="002E1A10">
              <w:rPr>
                <w:rFonts w:ascii="Arial" w:hAnsi="Arial" w:cs="Arial"/>
                <w:color w:val="auto"/>
                <w:sz w:val="18"/>
                <w:szCs w:val="18"/>
              </w:rPr>
              <w:t>Office building</w:t>
            </w:r>
          </w:p>
        </w:tc>
        <w:tc>
          <w:tcPr>
            <w:tcW w:w="1440" w:type="dxa"/>
            <w:shd w:val="clear" w:color="auto" w:fill="FAFAFA"/>
            <w:vAlign w:val="bottom"/>
          </w:tcPr>
          <w:p w14:paraId="1C38D065" w14:textId="71C799E0"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141,450</w:t>
            </w:r>
          </w:p>
        </w:tc>
        <w:tc>
          <w:tcPr>
            <w:tcW w:w="1440" w:type="dxa"/>
            <w:vAlign w:val="bottom"/>
          </w:tcPr>
          <w:p w14:paraId="4A9F6E8F" w14:textId="2082F6A8"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141,450</w:t>
            </w:r>
          </w:p>
        </w:tc>
        <w:tc>
          <w:tcPr>
            <w:tcW w:w="1440" w:type="dxa"/>
            <w:shd w:val="clear" w:color="auto" w:fill="FAFAFA"/>
            <w:vAlign w:val="bottom"/>
          </w:tcPr>
          <w:p w14:paraId="616142CF" w14:textId="17521693"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141,450</w:t>
            </w:r>
          </w:p>
        </w:tc>
        <w:tc>
          <w:tcPr>
            <w:tcW w:w="1440" w:type="dxa"/>
            <w:vAlign w:val="bottom"/>
          </w:tcPr>
          <w:p w14:paraId="6B4CD763" w14:textId="593636A1"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141,450</w:t>
            </w:r>
          </w:p>
        </w:tc>
      </w:tr>
      <w:tr w:rsidR="002E1A10" w:rsidRPr="00744154" w14:paraId="13CC5C7E" w14:textId="77777777" w:rsidTr="002E1A10">
        <w:trPr>
          <w:cantSplit/>
          <w:trHeight w:val="20"/>
        </w:trPr>
        <w:tc>
          <w:tcPr>
            <w:tcW w:w="3682" w:type="dxa"/>
          </w:tcPr>
          <w:p w14:paraId="77D03E21" w14:textId="64BA8B86" w:rsidR="002E1A10" w:rsidRPr="00744154" w:rsidRDefault="002E1A10" w:rsidP="00AD673C">
            <w:pPr>
              <w:ind w:left="-101"/>
              <w:jc w:val="thaiDistribute"/>
              <w:rPr>
                <w:rFonts w:ascii="Arial" w:hAnsi="Arial" w:cs="Arial"/>
                <w:color w:val="auto"/>
                <w:sz w:val="18"/>
                <w:szCs w:val="18"/>
              </w:rPr>
            </w:pPr>
            <w:r w:rsidRPr="002E1A10">
              <w:rPr>
                <w:rFonts w:ascii="Arial" w:hAnsi="Arial" w:cs="Arial"/>
                <w:color w:val="auto"/>
                <w:sz w:val="18"/>
                <w:szCs w:val="18"/>
              </w:rPr>
              <w:t>Apartmen</w:t>
            </w:r>
            <w:r>
              <w:rPr>
                <w:rFonts w:ascii="Arial" w:hAnsi="Arial" w:cs="Arial"/>
                <w:color w:val="auto"/>
                <w:sz w:val="18"/>
                <w:szCs w:val="18"/>
              </w:rPr>
              <w:t>t</w:t>
            </w:r>
          </w:p>
        </w:tc>
        <w:tc>
          <w:tcPr>
            <w:tcW w:w="1440" w:type="dxa"/>
            <w:shd w:val="clear" w:color="auto" w:fill="FAFAFA"/>
            <w:vAlign w:val="bottom"/>
          </w:tcPr>
          <w:p w14:paraId="0AEC646A" w14:textId="532AD5C6"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586,726</w:t>
            </w:r>
          </w:p>
        </w:tc>
        <w:tc>
          <w:tcPr>
            <w:tcW w:w="1440" w:type="dxa"/>
            <w:vAlign w:val="bottom"/>
          </w:tcPr>
          <w:p w14:paraId="29D4E3B1" w14:textId="04A30C03"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586,726</w:t>
            </w:r>
          </w:p>
        </w:tc>
        <w:tc>
          <w:tcPr>
            <w:tcW w:w="1440" w:type="dxa"/>
            <w:shd w:val="clear" w:color="auto" w:fill="FAFAFA"/>
            <w:vAlign w:val="bottom"/>
          </w:tcPr>
          <w:p w14:paraId="672FC514" w14:textId="3B08B9CD" w:rsidR="002E1A10" w:rsidRPr="00744154" w:rsidRDefault="002E1A10" w:rsidP="00AD673C">
            <w:pPr>
              <w:ind w:right="-72"/>
              <w:jc w:val="right"/>
              <w:rPr>
                <w:rFonts w:ascii="Arial" w:hAnsi="Arial" w:cs="Arial"/>
                <w:color w:val="auto"/>
                <w:sz w:val="18"/>
                <w:szCs w:val="18"/>
              </w:rPr>
            </w:pPr>
            <w:r>
              <w:rPr>
                <w:rFonts w:ascii="Arial" w:hAnsi="Arial" w:cs="Arial"/>
                <w:color w:val="auto"/>
                <w:sz w:val="18"/>
                <w:szCs w:val="18"/>
              </w:rPr>
              <w:t>-</w:t>
            </w:r>
          </w:p>
        </w:tc>
        <w:tc>
          <w:tcPr>
            <w:tcW w:w="1440" w:type="dxa"/>
            <w:vAlign w:val="bottom"/>
          </w:tcPr>
          <w:p w14:paraId="2EA890EB" w14:textId="44099995" w:rsidR="002E1A10" w:rsidRPr="00744154" w:rsidRDefault="002E1A10" w:rsidP="00AD673C">
            <w:pPr>
              <w:ind w:right="-72"/>
              <w:jc w:val="right"/>
              <w:rPr>
                <w:rFonts w:ascii="Arial" w:hAnsi="Arial" w:cs="Arial"/>
                <w:color w:val="auto"/>
                <w:sz w:val="18"/>
                <w:szCs w:val="18"/>
              </w:rPr>
            </w:pPr>
            <w:r>
              <w:rPr>
                <w:rFonts w:ascii="Arial" w:hAnsi="Arial" w:cs="Arial"/>
                <w:color w:val="auto"/>
                <w:sz w:val="18"/>
                <w:szCs w:val="18"/>
              </w:rPr>
              <w:t>-</w:t>
            </w:r>
          </w:p>
        </w:tc>
      </w:tr>
      <w:tr w:rsidR="002E1A10" w:rsidRPr="00744154" w14:paraId="68B71CC9" w14:textId="77777777" w:rsidTr="002B54A2">
        <w:trPr>
          <w:cantSplit/>
          <w:trHeight w:val="20"/>
        </w:trPr>
        <w:tc>
          <w:tcPr>
            <w:tcW w:w="3682" w:type="dxa"/>
          </w:tcPr>
          <w:p w14:paraId="22050E70" w14:textId="265E4FA9" w:rsidR="002E1A10" w:rsidRPr="00744154" w:rsidRDefault="002E1A10" w:rsidP="00AD673C">
            <w:pPr>
              <w:ind w:left="-101"/>
              <w:jc w:val="thaiDistribute"/>
              <w:rPr>
                <w:rFonts w:ascii="Arial" w:hAnsi="Arial" w:cs="Arial"/>
                <w:color w:val="auto"/>
                <w:sz w:val="18"/>
                <w:szCs w:val="18"/>
              </w:rPr>
            </w:pPr>
            <w:r w:rsidRPr="002E1A10">
              <w:rPr>
                <w:rFonts w:ascii="Arial" w:hAnsi="Arial" w:cs="Arial"/>
                <w:color w:val="auto"/>
                <w:sz w:val="18"/>
                <w:szCs w:val="18"/>
              </w:rPr>
              <w:t>Right-of-use assets</w:t>
            </w:r>
          </w:p>
        </w:tc>
        <w:tc>
          <w:tcPr>
            <w:tcW w:w="1440" w:type="dxa"/>
            <w:tcBorders>
              <w:bottom w:val="single" w:sz="4" w:space="0" w:color="auto"/>
            </w:tcBorders>
            <w:shd w:val="clear" w:color="auto" w:fill="FAFAFA"/>
            <w:vAlign w:val="bottom"/>
          </w:tcPr>
          <w:p w14:paraId="3707AF29" w14:textId="32421728"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2,753,175</w:t>
            </w:r>
          </w:p>
        </w:tc>
        <w:tc>
          <w:tcPr>
            <w:tcW w:w="1440" w:type="dxa"/>
            <w:tcBorders>
              <w:bottom w:val="single" w:sz="4" w:space="0" w:color="auto"/>
            </w:tcBorders>
            <w:vAlign w:val="bottom"/>
          </w:tcPr>
          <w:p w14:paraId="3CD794E2" w14:textId="340BF85A"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2,576,235</w:t>
            </w:r>
          </w:p>
        </w:tc>
        <w:tc>
          <w:tcPr>
            <w:tcW w:w="1440" w:type="dxa"/>
            <w:tcBorders>
              <w:bottom w:val="single" w:sz="4" w:space="0" w:color="auto"/>
            </w:tcBorders>
            <w:shd w:val="clear" w:color="auto" w:fill="FAFAFA"/>
            <w:vAlign w:val="bottom"/>
          </w:tcPr>
          <w:p w14:paraId="3577658A" w14:textId="5401CAC2"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47,976</w:t>
            </w:r>
          </w:p>
        </w:tc>
        <w:tc>
          <w:tcPr>
            <w:tcW w:w="1440" w:type="dxa"/>
            <w:tcBorders>
              <w:bottom w:val="single" w:sz="4" w:space="0" w:color="auto"/>
            </w:tcBorders>
            <w:vAlign w:val="bottom"/>
          </w:tcPr>
          <w:p w14:paraId="407F24E4" w14:textId="6B0B0C94"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2,035</w:t>
            </w:r>
          </w:p>
        </w:tc>
      </w:tr>
      <w:tr w:rsidR="002B54A2" w:rsidRPr="00744154" w14:paraId="051106C7" w14:textId="77777777" w:rsidTr="001B0439">
        <w:trPr>
          <w:cantSplit/>
          <w:trHeight w:val="20"/>
        </w:trPr>
        <w:tc>
          <w:tcPr>
            <w:tcW w:w="3682" w:type="dxa"/>
            <w:vAlign w:val="bottom"/>
          </w:tcPr>
          <w:p w14:paraId="2D9B3152" w14:textId="77777777" w:rsidR="002B54A2" w:rsidRPr="00744154" w:rsidRDefault="002B54A2" w:rsidP="001B0439">
            <w:pPr>
              <w:ind w:left="-101"/>
              <w:rPr>
                <w:rFonts w:ascii="Arial" w:hAnsi="Arial" w:cs="Arial"/>
                <w:color w:val="auto"/>
                <w:sz w:val="18"/>
                <w:szCs w:val="18"/>
                <w:cs/>
              </w:rPr>
            </w:pPr>
          </w:p>
        </w:tc>
        <w:tc>
          <w:tcPr>
            <w:tcW w:w="1440" w:type="dxa"/>
            <w:tcBorders>
              <w:top w:val="single" w:sz="4" w:space="0" w:color="auto"/>
            </w:tcBorders>
            <w:shd w:val="clear" w:color="auto" w:fill="FAFAFA"/>
            <w:vAlign w:val="bottom"/>
          </w:tcPr>
          <w:p w14:paraId="35BFEA43" w14:textId="77777777" w:rsidR="002B54A2" w:rsidRPr="00744154" w:rsidRDefault="002B54A2" w:rsidP="001B0439">
            <w:pPr>
              <w:ind w:right="-72"/>
              <w:jc w:val="right"/>
              <w:rPr>
                <w:rFonts w:ascii="Arial" w:hAnsi="Arial" w:cs="Arial"/>
                <w:color w:val="auto"/>
                <w:sz w:val="18"/>
                <w:szCs w:val="18"/>
              </w:rPr>
            </w:pPr>
          </w:p>
        </w:tc>
        <w:tc>
          <w:tcPr>
            <w:tcW w:w="1440" w:type="dxa"/>
            <w:tcBorders>
              <w:top w:val="single" w:sz="4" w:space="0" w:color="auto"/>
            </w:tcBorders>
            <w:vAlign w:val="bottom"/>
          </w:tcPr>
          <w:p w14:paraId="1E8ACD28" w14:textId="77777777" w:rsidR="002B54A2" w:rsidRPr="00744154" w:rsidRDefault="002B54A2" w:rsidP="001B0439">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DED2F94" w14:textId="77777777" w:rsidR="002B54A2" w:rsidRPr="00744154" w:rsidRDefault="002B54A2" w:rsidP="001B0439">
            <w:pPr>
              <w:ind w:right="-72"/>
              <w:jc w:val="right"/>
              <w:rPr>
                <w:rFonts w:ascii="Arial" w:hAnsi="Arial" w:cs="Arial"/>
                <w:color w:val="auto"/>
                <w:sz w:val="18"/>
                <w:szCs w:val="18"/>
              </w:rPr>
            </w:pPr>
          </w:p>
        </w:tc>
        <w:tc>
          <w:tcPr>
            <w:tcW w:w="1440" w:type="dxa"/>
            <w:tcBorders>
              <w:top w:val="single" w:sz="4" w:space="0" w:color="auto"/>
            </w:tcBorders>
            <w:vAlign w:val="bottom"/>
          </w:tcPr>
          <w:p w14:paraId="1F471583" w14:textId="77777777" w:rsidR="002B54A2" w:rsidRPr="00744154" w:rsidRDefault="002B54A2" w:rsidP="001B0439">
            <w:pPr>
              <w:ind w:right="-72"/>
              <w:jc w:val="right"/>
              <w:rPr>
                <w:rFonts w:ascii="Arial" w:hAnsi="Arial" w:cs="Arial"/>
                <w:color w:val="auto"/>
                <w:sz w:val="18"/>
                <w:szCs w:val="18"/>
              </w:rPr>
            </w:pPr>
          </w:p>
        </w:tc>
      </w:tr>
      <w:tr w:rsidR="002E1A10" w:rsidRPr="00744154" w14:paraId="589B276B" w14:textId="77777777" w:rsidTr="002B54A2">
        <w:trPr>
          <w:cantSplit/>
          <w:trHeight w:val="20"/>
        </w:trPr>
        <w:tc>
          <w:tcPr>
            <w:tcW w:w="3682" w:type="dxa"/>
          </w:tcPr>
          <w:p w14:paraId="26FCF2FD" w14:textId="11F91153" w:rsidR="002E1A10" w:rsidRPr="00744154" w:rsidRDefault="002E1A10" w:rsidP="00AD673C">
            <w:pPr>
              <w:ind w:left="-101"/>
              <w:jc w:val="thaiDistribute"/>
              <w:rPr>
                <w:rFonts w:ascii="Arial" w:hAnsi="Arial" w:cs="Arial"/>
                <w:color w:val="auto"/>
                <w:sz w:val="18"/>
                <w:szCs w:val="18"/>
              </w:rPr>
            </w:pPr>
          </w:p>
        </w:tc>
        <w:tc>
          <w:tcPr>
            <w:tcW w:w="1440" w:type="dxa"/>
            <w:tcBorders>
              <w:bottom w:val="single" w:sz="4" w:space="0" w:color="auto"/>
            </w:tcBorders>
            <w:shd w:val="clear" w:color="auto" w:fill="FAFAFA"/>
            <w:vAlign w:val="bottom"/>
          </w:tcPr>
          <w:p w14:paraId="5102A641" w14:textId="55E84BDF"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4,630,992</w:t>
            </w:r>
          </w:p>
        </w:tc>
        <w:tc>
          <w:tcPr>
            <w:tcW w:w="1440" w:type="dxa"/>
            <w:tcBorders>
              <w:bottom w:val="single" w:sz="4" w:space="0" w:color="auto"/>
            </w:tcBorders>
            <w:vAlign w:val="bottom"/>
          </w:tcPr>
          <w:p w14:paraId="6DB0FD5A" w14:textId="1E854360"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4,430,353</w:t>
            </w:r>
          </w:p>
        </w:tc>
        <w:tc>
          <w:tcPr>
            <w:tcW w:w="1440" w:type="dxa"/>
            <w:tcBorders>
              <w:bottom w:val="single" w:sz="4" w:space="0" w:color="auto"/>
            </w:tcBorders>
            <w:shd w:val="clear" w:color="auto" w:fill="FAFAFA"/>
            <w:vAlign w:val="bottom"/>
          </w:tcPr>
          <w:p w14:paraId="39F45B8F" w14:textId="32C2C068" w:rsidR="002E1A10" w:rsidRPr="00A67C98" w:rsidRDefault="002E1A10" w:rsidP="00AD673C">
            <w:pPr>
              <w:ind w:right="-72"/>
              <w:jc w:val="right"/>
              <w:rPr>
                <w:rFonts w:ascii="Arial" w:hAnsi="Arial" w:cs="Cordia New"/>
                <w:color w:val="auto"/>
                <w:sz w:val="18"/>
                <w:szCs w:val="18"/>
                <w:cs/>
              </w:rPr>
            </w:pPr>
            <w:r w:rsidRPr="002E1A10">
              <w:rPr>
                <w:rFonts w:ascii="Arial" w:hAnsi="Arial" w:cs="Arial"/>
                <w:color w:val="auto"/>
                <w:sz w:val="18"/>
                <w:szCs w:val="18"/>
              </w:rPr>
              <w:t>243,434</w:t>
            </w:r>
          </w:p>
        </w:tc>
        <w:tc>
          <w:tcPr>
            <w:tcW w:w="1440" w:type="dxa"/>
            <w:tcBorders>
              <w:bottom w:val="single" w:sz="4" w:space="0" w:color="auto"/>
            </w:tcBorders>
            <w:vAlign w:val="bottom"/>
          </w:tcPr>
          <w:p w14:paraId="6E694C25" w14:textId="53C07651" w:rsidR="002E1A10" w:rsidRPr="00744154" w:rsidRDefault="002E1A10" w:rsidP="00AD673C">
            <w:pPr>
              <w:ind w:right="-72"/>
              <w:jc w:val="right"/>
              <w:rPr>
                <w:rFonts w:ascii="Arial" w:hAnsi="Arial" w:cs="Arial"/>
                <w:color w:val="auto"/>
                <w:sz w:val="18"/>
                <w:szCs w:val="18"/>
              </w:rPr>
            </w:pPr>
            <w:r w:rsidRPr="002E1A10">
              <w:rPr>
                <w:rFonts w:ascii="Arial" w:hAnsi="Arial" w:cs="Arial"/>
                <w:color w:val="auto"/>
                <w:sz w:val="18"/>
                <w:szCs w:val="18"/>
              </w:rPr>
              <w:t>149,692</w:t>
            </w:r>
          </w:p>
        </w:tc>
      </w:tr>
    </w:tbl>
    <w:p w14:paraId="70C01081" w14:textId="77777777" w:rsidR="002E1A10" w:rsidRDefault="002E1A10" w:rsidP="00CE7EC8">
      <w:pPr>
        <w:jc w:val="thaiDistribute"/>
        <w:rPr>
          <w:rFonts w:ascii="Arial" w:hAnsi="Arial" w:cs="Arial"/>
          <w:color w:val="auto"/>
          <w:sz w:val="18"/>
          <w:szCs w:val="18"/>
        </w:rPr>
      </w:pPr>
    </w:p>
    <w:p w14:paraId="039BA5A2" w14:textId="6F24C5AA" w:rsidR="00CE7EC8" w:rsidRPr="00744154" w:rsidRDefault="00CE7EC8" w:rsidP="00CE7EC8">
      <w:pPr>
        <w:jc w:val="thaiDistribute"/>
        <w:rPr>
          <w:rFonts w:ascii="Arial" w:hAnsi="Arial" w:cs="Arial"/>
          <w:color w:val="auto"/>
          <w:sz w:val="18"/>
          <w:szCs w:val="18"/>
        </w:rPr>
      </w:pPr>
      <w:r w:rsidRPr="00744154">
        <w:rPr>
          <w:rFonts w:ascii="Arial" w:hAnsi="Arial" w:cs="Arial"/>
          <w:color w:val="auto"/>
          <w:sz w:val="18"/>
          <w:szCs w:val="18"/>
        </w:rPr>
        <w:t>The fair values of investment properties which are ready-to-use and in-use disclosed are within level 3 of the fair value hierarchy.</w:t>
      </w:r>
    </w:p>
    <w:p w14:paraId="052DDD18" w14:textId="77777777" w:rsidR="00CE7EC8" w:rsidRPr="00744154" w:rsidRDefault="00CE7EC8" w:rsidP="00CE7EC8">
      <w:pPr>
        <w:jc w:val="thaiDistribute"/>
        <w:rPr>
          <w:rFonts w:ascii="Arial" w:hAnsi="Arial" w:cs="Arial"/>
          <w:color w:val="auto"/>
          <w:sz w:val="18"/>
          <w:szCs w:val="18"/>
          <w:shd w:val="clear" w:color="auto" w:fill="FFFFFF"/>
        </w:rPr>
      </w:pPr>
    </w:p>
    <w:p w14:paraId="4B879FC2" w14:textId="458A5E53" w:rsidR="00CE7EC8" w:rsidRPr="00744154" w:rsidRDefault="00CE7EC8" w:rsidP="00CE7EC8">
      <w:pPr>
        <w:jc w:val="thaiDistribute"/>
        <w:rPr>
          <w:rFonts w:ascii="Arial" w:hAnsi="Arial" w:cs="Arial"/>
          <w:color w:val="auto"/>
          <w:sz w:val="18"/>
          <w:szCs w:val="18"/>
        </w:rPr>
      </w:pPr>
      <w:r w:rsidRPr="00BD351F">
        <w:rPr>
          <w:rFonts w:ascii="Arial" w:hAnsi="Arial" w:cs="Arial"/>
          <w:color w:val="auto"/>
          <w:spacing w:val="-4"/>
          <w:sz w:val="18"/>
          <w:szCs w:val="18"/>
        </w:rPr>
        <w:t xml:space="preserve">Management assessed the fair value of </w:t>
      </w:r>
      <w:r w:rsidR="007D06FB" w:rsidRPr="00BD351F">
        <w:rPr>
          <w:rFonts w:ascii="Arial" w:hAnsi="Arial" w:cs="Arial"/>
          <w:color w:val="auto"/>
          <w:spacing w:val="-4"/>
          <w:sz w:val="18"/>
          <w:szCs w:val="18"/>
        </w:rPr>
        <w:t>shopping mall</w:t>
      </w:r>
      <w:r w:rsidRPr="00BD351F">
        <w:rPr>
          <w:rFonts w:ascii="Arial" w:hAnsi="Arial" w:cs="Arial"/>
          <w:color w:val="auto"/>
          <w:spacing w:val="-4"/>
          <w:sz w:val="18"/>
          <w:szCs w:val="18"/>
        </w:rPr>
        <w:t xml:space="preserve"> according to the income approach by an independent professionally</w:t>
      </w:r>
      <w:r w:rsidRPr="00744154">
        <w:rPr>
          <w:rFonts w:ascii="Arial" w:hAnsi="Arial" w:cs="Arial"/>
          <w:color w:val="auto"/>
          <w:sz w:val="18"/>
          <w:szCs w:val="18"/>
        </w:rPr>
        <w:t xml:space="preserve"> </w:t>
      </w:r>
      <w:r w:rsidRPr="00BD351F">
        <w:rPr>
          <w:rFonts w:ascii="Arial" w:hAnsi="Arial" w:cs="Arial"/>
          <w:color w:val="auto"/>
          <w:spacing w:val="-4"/>
          <w:sz w:val="18"/>
          <w:szCs w:val="18"/>
        </w:rPr>
        <w:t>qualified appraiser by considering the present value of the future cash flows expected to be derived from cash-generating</w:t>
      </w:r>
      <w:r w:rsidRPr="00744154">
        <w:rPr>
          <w:rFonts w:ascii="Arial" w:hAnsi="Arial" w:cs="Arial"/>
          <w:color w:val="auto"/>
          <w:sz w:val="18"/>
          <w:szCs w:val="18"/>
        </w:rPr>
        <w:t xml:space="preserve"> </w:t>
      </w:r>
      <w:r w:rsidRPr="00BD351F">
        <w:rPr>
          <w:rFonts w:ascii="Arial" w:hAnsi="Arial" w:cs="Arial"/>
          <w:color w:val="auto"/>
          <w:spacing w:val="-4"/>
          <w:sz w:val="18"/>
          <w:szCs w:val="18"/>
        </w:rPr>
        <w:t>units, which refers to ready-to-use and in-use investment properties, as well as leasehold rights. Key assumptions used</w:t>
      </w:r>
      <w:r w:rsidRPr="00744154">
        <w:rPr>
          <w:rFonts w:ascii="Arial" w:hAnsi="Arial" w:cs="Arial"/>
          <w:color w:val="auto"/>
          <w:sz w:val="18"/>
          <w:szCs w:val="18"/>
        </w:rPr>
        <w:t xml:space="preserve"> in the valuation include business growth in the industry, discount rates, and occupancy rates. </w:t>
      </w:r>
    </w:p>
    <w:p w14:paraId="2D08BE9A" w14:textId="77777777" w:rsidR="00CE7EC8" w:rsidRPr="00744154" w:rsidRDefault="00CE7EC8" w:rsidP="00CE7EC8">
      <w:pPr>
        <w:jc w:val="thaiDistribute"/>
        <w:rPr>
          <w:rFonts w:ascii="Arial" w:hAnsi="Arial" w:cs="Arial"/>
          <w:color w:val="auto"/>
          <w:sz w:val="18"/>
          <w:szCs w:val="18"/>
          <w:shd w:val="clear" w:color="auto" w:fill="FFFFFF"/>
        </w:rPr>
      </w:pPr>
    </w:p>
    <w:p w14:paraId="4384EDB7" w14:textId="3F317951" w:rsidR="00CE7EC8" w:rsidRPr="00744154" w:rsidRDefault="00B5135D" w:rsidP="00CE7EC8">
      <w:pPr>
        <w:jc w:val="thaiDistribute"/>
        <w:rPr>
          <w:rFonts w:ascii="Arial" w:hAnsi="Arial" w:cs="Arial"/>
          <w:color w:val="auto"/>
          <w:sz w:val="18"/>
          <w:szCs w:val="18"/>
          <w:shd w:val="clear" w:color="auto" w:fill="FFFFFF"/>
        </w:rPr>
      </w:pPr>
      <w:r>
        <w:rPr>
          <w:rFonts w:ascii="Arial" w:hAnsi="Arial" w:cs="Arial"/>
          <w:color w:val="auto"/>
          <w:spacing w:val="-4"/>
          <w:sz w:val="18"/>
          <w:szCs w:val="18"/>
          <w:shd w:val="clear" w:color="auto" w:fill="FFFFFF"/>
        </w:rPr>
        <w:t>T</w:t>
      </w:r>
      <w:r w:rsidR="00CE7EC8" w:rsidRPr="00744154">
        <w:rPr>
          <w:rFonts w:ascii="Arial" w:hAnsi="Arial" w:cs="Arial"/>
          <w:color w:val="auto"/>
          <w:spacing w:val="-4"/>
          <w:sz w:val="18"/>
          <w:szCs w:val="18"/>
          <w:shd w:val="clear" w:color="auto" w:fill="FFFFFF"/>
        </w:rPr>
        <w:t xml:space="preserve">he Group </w:t>
      </w:r>
      <w:proofErr w:type="spellStart"/>
      <w:r w:rsidR="00CE7EC8" w:rsidRPr="00744154">
        <w:rPr>
          <w:rFonts w:ascii="Arial" w:hAnsi="Arial" w:cs="Arial"/>
          <w:color w:val="auto"/>
          <w:spacing w:val="-4"/>
          <w:sz w:val="18"/>
          <w:szCs w:val="18"/>
          <w:shd w:val="clear" w:color="auto" w:fill="FFFFFF"/>
        </w:rPr>
        <w:t>recognised</w:t>
      </w:r>
      <w:proofErr w:type="spellEnd"/>
      <w:r w:rsidR="00CE7EC8" w:rsidRPr="00744154">
        <w:rPr>
          <w:rFonts w:ascii="Arial" w:hAnsi="Arial" w:cs="Arial"/>
          <w:color w:val="auto"/>
          <w:spacing w:val="-4"/>
          <w:sz w:val="18"/>
          <w:szCs w:val="18"/>
          <w:shd w:val="clear" w:color="auto" w:fill="FFFFFF"/>
        </w:rPr>
        <w:t xml:space="preserve"> an impairment loss of Baht </w:t>
      </w:r>
      <w:r w:rsidR="001B3196" w:rsidRPr="00744154">
        <w:rPr>
          <w:rFonts w:ascii="Arial" w:hAnsi="Arial" w:cs="Arial"/>
          <w:color w:val="auto"/>
          <w:spacing w:val="-4"/>
          <w:sz w:val="18"/>
          <w:szCs w:val="18"/>
          <w:shd w:val="clear" w:color="auto" w:fill="FFFFFF"/>
        </w:rPr>
        <w:t xml:space="preserve">17.40 </w:t>
      </w:r>
      <w:r w:rsidR="00CE7EC8" w:rsidRPr="00744154">
        <w:rPr>
          <w:rFonts w:ascii="Arial" w:hAnsi="Arial" w:cs="Arial"/>
          <w:color w:val="auto"/>
          <w:spacing w:val="-4"/>
          <w:sz w:val="18"/>
          <w:szCs w:val="18"/>
          <w:shd w:val="clear" w:color="auto" w:fill="FFFFFF"/>
        </w:rPr>
        <w:t>million in the statement of comprehensive</w:t>
      </w:r>
      <w:r w:rsidR="00CE7EC8" w:rsidRPr="00744154">
        <w:rPr>
          <w:rFonts w:ascii="Arial" w:hAnsi="Arial" w:cs="Arial"/>
          <w:color w:val="auto"/>
          <w:sz w:val="18"/>
          <w:szCs w:val="18"/>
          <w:shd w:val="clear" w:color="auto" w:fill="FFFFFF"/>
        </w:rPr>
        <w:t xml:space="preserve"> income for the year 20</w:t>
      </w:r>
      <w:r w:rsidR="00DF60DB" w:rsidRPr="00744154">
        <w:rPr>
          <w:rFonts w:ascii="Arial" w:hAnsi="Arial" w:cs="Arial"/>
          <w:color w:val="auto"/>
          <w:sz w:val="18"/>
          <w:szCs w:val="18"/>
          <w:shd w:val="clear" w:color="auto" w:fill="FFFFFF"/>
        </w:rPr>
        <w:t>20</w:t>
      </w:r>
      <w:r w:rsidR="003C0446" w:rsidRPr="00744154">
        <w:rPr>
          <w:rFonts w:ascii="Arial" w:hAnsi="Arial" w:cs="Cordia New" w:hint="cs"/>
          <w:color w:val="auto"/>
          <w:sz w:val="18"/>
          <w:szCs w:val="18"/>
          <w:shd w:val="clear" w:color="auto" w:fill="FFFFFF"/>
          <w:cs/>
        </w:rPr>
        <w:t xml:space="preserve"> </w:t>
      </w:r>
      <w:r w:rsidR="003C0446" w:rsidRPr="00744154">
        <w:rPr>
          <w:rFonts w:ascii="Arial" w:hAnsi="Arial" w:cs="Cordia New"/>
          <w:color w:val="auto"/>
          <w:sz w:val="18"/>
          <w:szCs w:val="18"/>
          <w:shd w:val="clear" w:color="auto" w:fill="FFFFFF"/>
          <w:lang w:val="en-GB"/>
        </w:rPr>
        <w:t>(2019: Baht 35.12 million)</w:t>
      </w:r>
      <w:r w:rsidR="00CE7EC8" w:rsidRPr="00744154">
        <w:rPr>
          <w:rFonts w:ascii="Arial" w:hAnsi="Arial" w:cs="Arial"/>
          <w:color w:val="auto"/>
          <w:sz w:val="18"/>
          <w:szCs w:val="18"/>
          <w:shd w:val="clear" w:color="auto" w:fill="FFFFFF"/>
        </w:rPr>
        <w:t>.</w:t>
      </w:r>
    </w:p>
    <w:p w14:paraId="723A60E6" w14:textId="77777777" w:rsidR="004E1ECE" w:rsidRPr="00744154" w:rsidRDefault="004E1ECE" w:rsidP="00CE7EC8">
      <w:pPr>
        <w:jc w:val="thaiDistribute"/>
        <w:rPr>
          <w:rFonts w:ascii="Arial" w:hAnsi="Arial" w:cs="Arial"/>
          <w:color w:val="auto"/>
          <w:sz w:val="18"/>
          <w:szCs w:val="18"/>
          <w:shd w:val="clear" w:color="auto" w:fill="FFFFFF"/>
        </w:rPr>
      </w:pPr>
    </w:p>
    <w:p w14:paraId="55C0A61A" w14:textId="305D7A14" w:rsidR="00CE7EC8" w:rsidRPr="00744154" w:rsidRDefault="0047709B" w:rsidP="00CE7EC8">
      <w:pPr>
        <w:jc w:val="thaiDistribute"/>
        <w:rPr>
          <w:rFonts w:ascii="Arial" w:hAnsi="Arial" w:cs="Arial"/>
          <w:color w:val="auto"/>
          <w:sz w:val="18"/>
          <w:szCs w:val="18"/>
          <w:shd w:val="clear" w:color="auto" w:fill="FFFFFF"/>
        </w:rPr>
      </w:pPr>
      <w:r w:rsidRPr="00744154">
        <w:rPr>
          <w:rFonts w:ascii="Arial" w:hAnsi="Arial" w:cs="Arial"/>
          <w:color w:val="auto"/>
          <w:sz w:val="18"/>
          <w:szCs w:val="18"/>
          <w:shd w:val="clear" w:color="auto" w:fill="FFFFFF"/>
        </w:rPr>
        <w:t>The Group uses independent appraisers who are certified according to professional standards</w:t>
      </w:r>
      <w:r w:rsidRPr="00744154">
        <w:rPr>
          <w:rFonts w:ascii="Arial" w:hAnsi="Arial" w:cs="Arial"/>
          <w:color w:val="auto"/>
          <w:sz w:val="18"/>
          <w:szCs w:val="18"/>
          <w:shd w:val="clear" w:color="auto" w:fill="FFFFFF"/>
          <w:lang w:val="en-GB"/>
        </w:rPr>
        <w:t xml:space="preserve"> to assess f</w:t>
      </w:r>
      <w:r w:rsidR="00CE7EC8" w:rsidRPr="00744154">
        <w:rPr>
          <w:rFonts w:ascii="Arial" w:hAnsi="Arial" w:cs="Arial"/>
          <w:color w:val="auto"/>
          <w:sz w:val="18"/>
          <w:szCs w:val="18"/>
          <w:shd w:val="clear" w:color="auto" w:fill="FFFFFF"/>
        </w:rPr>
        <w:t>air value of office and apartment buildings for rent</w:t>
      </w:r>
      <w:r w:rsidR="00EB0B6B">
        <w:rPr>
          <w:rFonts w:ascii="Arial" w:hAnsi="Arial" w:cs="Arial"/>
          <w:color w:val="auto"/>
          <w:sz w:val="18"/>
          <w:szCs w:val="18"/>
          <w:shd w:val="clear" w:color="auto" w:fill="FFFFFF"/>
        </w:rPr>
        <w:t>. The valuation</w:t>
      </w:r>
      <w:r w:rsidR="00CE7EC8" w:rsidRPr="00744154">
        <w:rPr>
          <w:rFonts w:ascii="Arial" w:hAnsi="Arial" w:cs="Arial"/>
          <w:color w:val="auto"/>
          <w:sz w:val="18"/>
          <w:szCs w:val="18"/>
          <w:shd w:val="clear" w:color="auto" w:fill="FFFFFF"/>
        </w:rPr>
        <w:t xml:space="preserve"> is based on replacement cost</w:t>
      </w:r>
      <w:r w:rsidR="00EB0B6B">
        <w:rPr>
          <w:rFonts w:ascii="Arial" w:hAnsi="Arial" w:cs="Arial"/>
          <w:color w:val="auto"/>
          <w:sz w:val="18"/>
          <w:szCs w:val="18"/>
          <w:shd w:val="clear" w:color="auto" w:fill="FFFFFF"/>
        </w:rPr>
        <w:t>, using comparative</w:t>
      </w:r>
      <w:r w:rsidR="00CE7EC8" w:rsidRPr="00744154">
        <w:rPr>
          <w:rFonts w:ascii="Arial" w:hAnsi="Arial" w:cs="Arial"/>
          <w:color w:val="auto"/>
          <w:sz w:val="18"/>
          <w:szCs w:val="18"/>
          <w:shd w:val="clear" w:color="auto" w:fill="FFFFFF"/>
        </w:rPr>
        <w:t xml:space="preserve"> market analysis method </w:t>
      </w:r>
      <w:r w:rsidR="00EB0B6B">
        <w:rPr>
          <w:rFonts w:ascii="Arial" w:hAnsi="Arial" w:cs="Arial"/>
          <w:color w:val="auto"/>
          <w:sz w:val="18"/>
          <w:szCs w:val="18"/>
          <w:shd w:val="clear" w:color="auto" w:fill="FFFFFF"/>
        </w:rPr>
        <w:t>approach</w:t>
      </w:r>
      <w:r w:rsidR="00CE7EC8" w:rsidRPr="00744154">
        <w:rPr>
          <w:rFonts w:ascii="Arial" w:hAnsi="Arial" w:cs="Arial"/>
          <w:color w:val="auto"/>
          <w:sz w:val="18"/>
          <w:szCs w:val="18"/>
          <w:shd w:val="clear" w:color="auto" w:fill="FFFFFF"/>
        </w:rPr>
        <w:t xml:space="preserve"> </w:t>
      </w:r>
      <w:r w:rsidR="00EB0B6B">
        <w:rPr>
          <w:rFonts w:ascii="Arial" w:hAnsi="Arial" w:cs="Arial"/>
          <w:color w:val="auto"/>
          <w:sz w:val="18"/>
          <w:szCs w:val="18"/>
          <w:shd w:val="clear" w:color="auto" w:fill="FFFFFF"/>
        </w:rPr>
        <w:t>scoring qualitative factor</w:t>
      </w:r>
      <w:r w:rsidR="00CE7EC8" w:rsidRPr="00744154">
        <w:rPr>
          <w:rFonts w:ascii="Arial" w:hAnsi="Arial" w:cs="Arial"/>
          <w:color w:val="auto"/>
          <w:sz w:val="18"/>
          <w:szCs w:val="18"/>
          <w:shd w:val="clear" w:color="auto" w:fill="FFFFFF"/>
        </w:rPr>
        <w:t>. Key assumptions used in the valuation include construction price and depreciation are based on construction price standard of the Valuers Association of Thailand, the Group’s internal information and other factors that affect</w:t>
      </w:r>
      <w:r w:rsidR="009D4C92">
        <w:rPr>
          <w:rFonts w:ascii="Arial" w:hAnsi="Arial" w:cs="Arial"/>
          <w:color w:val="auto"/>
          <w:sz w:val="18"/>
          <w:szCs w:val="18"/>
          <w:shd w:val="clear" w:color="auto" w:fill="FFFFFF"/>
        </w:rPr>
        <w:t xml:space="preserve"> </w:t>
      </w:r>
      <w:r w:rsidR="00CE7EC8" w:rsidRPr="00744154">
        <w:rPr>
          <w:rFonts w:ascii="Arial" w:hAnsi="Arial" w:cs="Arial"/>
          <w:color w:val="auto"/>
          <w:sz w:val="18"/>
          <w:szCs w:val="18"/>
          <w:shd w:val="clear" w:color="auto" w:fill="FFFFFF"/>
        </w:rPr>
        <w:t>the comparison of the assets to the market price</w:t>
      </w:r>
      <w:r w:rsidR="009D4C92">
        <w:rPr>
          <w:rFonts w:ascii="Arial" w:hAnsi="Arial" w:cs="Arial"/>
          <w:color w:val="auto"/>
          <w:sz w:val="18"/>
          <w:szCs w:val="18"/>
          <w:shd w:val="clear" w:color="auto" w:fill="FFFFFF"/>
        </w:rPr>
        <w:t xml:space="preserve"> such as</w:t>
      </w:r>
      <w:r w:rsidR="00CE7EC8" w:rsidRPr="00744154">
        <w:rPr>
          <w:rFonts w:ascii="Arial" w:hAnsi="Arial" w:cs="Arial"/>
          <w:color w:val="auto"/>
          <w:sz w:val="18"/>
          <w:szCs w:val="18"/>
          <w:shd w:val="clear" w:color="auto" w:fill="FFFFFF"/>
        </w:rPr>
        <w:t xml:space="preserve"> location, city plan, land</w:t>
      </w:r>
      <w:r w:rsidR="009D4C92">
        <w:rPr>
          <w:rFonts w:ascii="Arial" w:hAnsi="Arial" w:cs="Arial"/>
          <w:color w:val="auto"/>
          <w:sz w:val="18"/>
          <w:szCs w:val="18"/>
          <w:shd w:val="clear" w:color="auto" w:fill="FFFFFF"/>
        </w:rPr>
        <w:t xml:space="preserve"> </w:t>
      </w:r>
      <w:r w:rsidR="00CE7EC8" w:rsidRPr="00744154">
        <w:rPr>
          <w:rFonts w:ascii="Arial" w:hAnsi="Arial" w:cs="Arial"/>
          <w:color w:val="auto"/>
          <w:sz w:val="18"/>
          <w:szCs w:val="18"/>
          <w:shd w:val="clear" w:color="auto" w:fill="FFFFFF"/>
        </w:rPr>
        <w:t>size, utili</w:t>
      </w:r>
      <w:r w:rsidR="009D4C92">
        <w:rPr>
          <w:rFonts w:ascii="Arial" w:hAnsi="Arial" w:cs="Arial"/>
          <w:color w:val="auto"/>
          <w:sz w:val="18"/>
          <w:szCs w:val="18"/>
          <w:shd w:val="clear" w:color="auto" w:fill="FFFFFF"/>
        </w:rPr>
        <w:t>ty</w:t>
      </w:r>
      <w:r w:rsidR="00CE7EC8" w:rsidRPr="00744154">
        <w:rPr>
          <w:rFonts w:ascii="Arial" w:hAnsi="Arial" w:cs="Arial"/>
          <w:color w:val="auto"/>
          <w:sz w:val="18"/>
          <w:szCs w:val="18"/>
          <w:shd w:val="clear" w:color="auto" w:fill="FFFFFF"/>
        </w:rPr>
        <w:t xml:space="preserve"> area and building condition. </w:t>
      </w:r>
    </w:p>
    <w:p w14:paraId="00F87A7C" w14:textId="77777777" w:rsidR="0047709B" w:rsidRPr="00744154" w:rsidRDefault="0047709B" w:rsidP="00CE7EC8">
      <w:pPr>
        <w:jc w:val="thaiDistribute"/>
        <w:rPr>
          <w:rFonts w:ascii="Arial" w:hAnsi="Arial" w:cs="Arial"/>
          <w:color w:val="auto"/>
          <w:sz w:val="18"/>
          <w:szCs w:val="18"/>
          <w:shd w:val="clear" w:color="auto" w:fill="FFFFFF"/>
        </w:rPr>
      </w:pPr>
    </w:p>
    <w:p w14:paraId="5AB10FFB" w14:textId="77777777" w:rsidR="00CE7EC8" w:rsidRPr="00744154" w:rsidRDefault="00CE7EC8" w:rsidP="00CE7EC8">
      <w:pPr>
        <w:jc w:val="thaiDistribute"/>
        <w:rPr>
          <w:rFonts w:ascii="Arial" w:hAnsi="Arial" w:cs="Arial"/>
          <w:color w:val="auto"/>
          <w:sz w:val="18"/>
          <w:szCs w:val="18"/>
        </w:rPr>
      </w:pPr>
      <w:r w:rsidRPr="00744154">
        <w:rPr>
          <w:rFonts w:ascii="Arial" w:hAnsi="Arial" w:cs="Arial"/>
          <w:color w:val="auto"/>
          <w:spacing w:val="-2"/>
          <w:sz w:val="18"/>
          <w:szCs w:val="18"/>
        </w:rPr>
        <w:t>The Group expects to reliably measure the fair values of investment properties under construction when the construction</w:t>
      </w:r>
      <w:r w:rsidRPr="00744154">
        <w:rPr>
          <w:rFonts w:ascii="Arial" w:hAnsi="Arial" w:cs="Arial"/>
          <w:color w:val="auto"/>
          <w:sz w:val="18"/>
          <w:szCs w:val="18"/>
        </w:rPr>
        <w:t xml:space="preserve"> is completed. Management considered that the fair values of these assets corresponded with their net book value.</w:t>
      </w:r>
    </w:p>
    <w:p w14:paraId="55BEF689" w14:textId="77777777" w:rsidR="00CE7EC8" w:rsidRPr="00744154" w:rsidRDefault="00CE7EC8" w:rsidP="00CE7EC8">
      <w:pPr>
        <w:jc w:val="thaiDistribute"/>
        <w:rPr>
          <w:rFonts w:ascii="Arial" w:hAnsi="Arial" w:cs="Arial"/>
          <w:color w:val="auto"/>
          <w:sz w:val="18"/>
          <w:szCs w:val="18"/>
        </w:rPr>
      </w:pPr>
    </w:p>
    <w:p w14:paraId="1A04C442" w14:textId="77777777" w:rsidR="00CE7EC8" w:rsidRPr="00744154" w:rsidRDefault="00CE7EC8" w:rsidP="00CE7EC8">
      <w:pPr>
        <w:jc w:val="thaiDistribute"/>
        <w:rPr>
          <w:rFonts w:ascii="Arial" w:hAnsi="Arial" w:cs="Arial"/>
          <w:color w:val="auto"/>
          <w:sz w:val="18"/>
          <w:szCs w:val="18"/>
        </w:rPr>
      </w:pPr>
      <w:r w:rsidRPr="00744154">
        <w:rPr>
          <w:rFonts w:ascii="Arial" w:hAnsi="Arial" w:cs="Arial"/>
          <w:color w:val="auto"/>
          <w:sz w:val="18"/>
          <w:szCs w:val="18"/>
        </w:rPr>
        <w:t>There were no changes to the valuation techniques and fair value hierarchy level during the year.</w:t>
      </w:r>
    </w:p>
    <w:p w14:paraId="43E9CD53" w14:textId="77777777" w:rsidR="00CE7EC8" w:rsidRPr="00744154" w:rsidRDefault="00CE7EC8" w:rsidP="00CE7EC8">
      <w:pPr>
        <w:jc w:val="thaiDistribute"/>
        <w:rPr>
          <w:rFonts w:ascii="Arial" w:hAnsi="Arial" w:cs="Arial"/>
          <w:color w:val="auto"/>
          <w:sz w:val="18"/>
          <w:szCs w:val="18"/>
        </w:rPr>
      </w:pPr>
    </w:p>
    <w:p w14:paraId="7B76CF93" w14:textId="358FFD8F" w:rsidR="00CE7EC8" w:rsidRPr="00744154" w:rsidRDefault="00CE7EC8" w:rsidP="00CE7EC8">
      <w:pPr>
        <w:jc w:val="thaiDistribute"/>
        <w:rPr>
          <w:rFonts w:ascii="Arial" w:hAnsi="Arial" w:cs="Arial"/>
          <w:color w:val="auto"/>
          <w:sz w:val="18"/>
          <w:szCs w:val="18"/>
        </w:rPr>
      </w:pPr>
      <w:r w:rsidRPr="00744154">
        <w:rPr>
          <w:rFonts w:ascii="Arial" w:hAnsi="Arial" w:cs="Arial"/>
          <w:color w:val="auto"/>
          <w:sz w:val="18"/>
          <w:szCs w:val="18"/>
        </w:rPr>
        <w:t xml:space="preserve">Investment properties in amount of Baht </w:t>
      </w:r>
      <w:r w:rsidR="0038712A" w:rsidRPr="00744154">
        <w:rPr>
          <w:rFonts w:ascii="Arial" w:hAnsi="Arial" w:cs="Arial"/>
          <w:color w:val="auto"/>
          <w:sz w:val="18"/>
          <w:szCs w:val="18"/>
        </w:rPr>
        <w:t>909.55</w:t>
      </w:r>
      <w:r w:rsidRPr="00744154">
        <w:rPr>
          <w:rFonts w:ascii="Arial" w:hAnsi="Arial" w:cs="Arial"/>
          <w:color w:val="auto"/>
          <w:sz w:val="18"/>
          <w:szCs w:val="18"/>
        </w:rPr>
        <w:t xml:space="preserve"> million (2019: Ba</w:t>
      </w:r>
      <w:r w:rsidR="0038712A" w:rsidRPr="00744154">
        <w:rPr>
          <w:rFonts w:ascii="Arial" w:hAnsi="Arial" w:cs="Arial"/>
          <w:color w:val="auto"/>
          <w:sz w:val="18"/>
          <w:szCs w:val="18"/>
        </w:rPr>
        <w:t>ht 917.63</w:t>
      </w:r>
      <w:r w:rsidRPr="00744154">
        <w:rPr>
          <w:rFonts w:ascii="Arial" w:hAnsi="Arial" w:cs="Arial"/>
          <w:color w:val="auto"/>
          <w:sz w:val="18"/>
          <w:szCs w:val="18"/>
        </w:rPr>
        <w:t xml:space="preserve"> million) are secured </w:t>
      </w:r>
      <w:r w:rsidR="002937D3">
        <w:rPr>
          <w:rFonts w:ascii="Arial" w:hAnsi="Arial" w:cs="Arial"/>
          <w:color w:val="auto"/>
          <w:sz w:val="18"/>
          <w:szCs w:val="18"/>
        </w:rPr>
        <w:t>for</w:t>
      </w:r>
      <w:r w:rsidRPr="00744154">
        <w:rPr>
          <w:rFonts w:ascii="Arial" w:hAnsi="Arial" w:cs="Arial"/>
          <w:color w:val="auto"/>
          <w:sz w:val="18"/>
          <w:szCs w:val="18"/>
        </w:rPr>
        <w:t xml:space="preserve"> short term loans from financial institutions and </w:t>
      </w:r>
      <w:r w:rsidR="002937D3">
        <w:rPr>
          <w:rFonts w:ascii="Arial" w:hAnsi="Arial" w:cs="Arial"/>
          <w:color w:val="auto"/>
          <w:sz w:val="18"/>
          <w:szCs w:val="18"/>
        </w:rPr>
        <w:t>other</w:t>
      </w:r>
      <w:r w:rsidRPr="00744154">
        <w:rPr>
          <w:rFonts w:ascii="Arial" w:hAnsi="Arial" w:cs="Arial"/>
          <w:color w:val="auto"/>
          <w:sz w:val="18"/>
          <w:szCs w:val="18"/>
        </w:rPr>
        <w:t xml:space="preserve"> part</w:t>
      </w:r>
      <w:r w:rsidR="002937D3">
        <w:rPr>
          <w:rFonts w:ascii="Arial" w:hAnsi="Arial" w:cs="Arial"/>
          <w:color w:val="auto"/>
          <w:sz w:val="18"/>
          <w:szCs w:val="18"/>
        </w:rPr>
        <w:t>ies</w:t>
      </w:r>
      <w:r w:rsidRPr="00744154">
        <w:rPr>
          <w:rFonts w:ascii="Arial" w:hAnsi="Arial" w:cs="Arial"/>
          <w:color w:val="auto"/>
          <w:sz w:val="18"/>
          <w:szCs w:val="18"/>
        </w:rPr>
        <w:t xml:space="preserve">, and </w:t>
      </w:r>
      <w:proofErr w:type="gramStart"/>
      <w:r w:rsidRPr="00744154">
        <w:rPr>
          <w:rFonts w:ascii="Arial" w:hAnsi="Arial" w:cs="Arial"/>
          <w:color w:val="auto"/>
          <w:sz w:val="18"/>
          <w:szCs w:val="18"/>
        </w:rPr>
        <w:t>long term</w:t>
      </w:r>
      <w:proofErr w:type="gramEnd"/>
      <w:r w:rsidRPr="00744154">
        <w:rPr>
          <w:rFonts w:ascii="Arial" w:hAnsi="Arial" w:cs="Arial"/>
          <w:color w:val="auto"/>
          <w:sz w:val="18"/>
          <w:szCs w:val="18"/>
        </w:rPr>
        <w:t xml:space="preserve"> loans from financial institutions.</w:t>
      </w:r>
    </w:p>
    <w:p w14:paraId="18064639" w14:textId="77777777" w:rsidR="00CE7EC8" w:rsidRPr="00744154" w:rsidRDefault="00CE7EC8" w:rsidP="00CE7EC8">
      <w:pPr>
        <w:jc w:val="thaiDistribute"/>
        <w:rPr>
          <w:rFonts w:ascii="Arial" w:hAnsi="Arial" w:cs="Arial"/>
          <w:color w:val="auto"/>
          <w:spacing w:val="-2"/>
          <w:sz w:val="18"/>
          <w:szCs w:val="18"/>
          <w:lang w:val="en-GB"/>
        </w:rPr>
      </w:pPr>
    </w:p>
    <w:p w14:paraId="43C0AA16" w14:textId="77777777" w:rsidR="00CE7EC8" w:rsidRPr="00744154" w:rsidRDefault="00CE7EC8" w:rsidP="00CE7EC8">
      <w:pPr>
        <w:jc w:val="thaiDistribute"/>
        <w:rPr>
          <w:rFonts w:ascii="Arial" w:hAnsi="Arial" w:cs="Arial"/>
          <w:color w:val="auto"/>
          <w:sz w:val="18"/>
          <w:szCs w:val="18"/>
          <w:lang w:eastAsia="x-none"/>
        </w:rPr>
      </w:pPr>
      <w:r w:rsidRPr="00744154">
        <w:rPr>
          <w:rFonts w:ascii="Arial" w:hAnsi="Arial" w:cs="Arial"/>
          <w:color w:val="auto"/>
          <w:sz w:val="18"/>
          <w:szCs w:val="18"/>
          <w:lang w:eastAsia="x-none"/>
        </w:rPr>
        <w:t xml:space="preserve">Amounts </w:t>
      </w:r>
      <w:proofErr w:type="spellStart"/>
      <w:r w:rsidRPr="00744154">
        <w:rPr>
          <w:rFonts w:ascii="Arial" w:hAnsi="Arial" w:cs="Arial"/>
          <w:color w:val="auto"/>
          <w:sz w:val="18"/>
          <w:szCs w:val="18"/>
          <w:lang w:eastAsia="x-none"/>
        </w:rPr>
        <w:t>recognised</w:t>
      </w:r>
      <w:proofErr w:type="spellEnd"/>
      <w:r w:rsidRPr="00744154">
        <w:rPr>
          <w:rFonts w:ascii="Arial" w:hAnsi="Arial" w:cs="Arial"/>
          <w:color w:val="auto"/>
          <w:sz w:val="18"/>
          <w:szCs w:val="18"/>
          <w:lang w:eastAsia="x-none"/>
        </w:rPr>
        <w:t xml:space="preserve"> in profit and loss that are related to investment property are as follows:</w:t>
      </w:r>
    </w:p>
    <w:p w14:paraId="5149DC5E" w14:textId="77777777" w:rsidR="00CE7EC8" w:rsidRPr="00744154" w:rsidRDefault="00CE7EC8" w:rsidP="00CE7EC8">
      <w:pPr>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CE7EC8" w:rsidRPr="00744154" w14:paraId="34F04E4E" w14:textId="77777777" w:rsidTr="001E0383">
        <w:trPr>
          <w:cantSplit/>
          <w:trHeight w:val="20"/>
        </w:trPr>
        <w:tc>
          <w:tcPr>
            <w:tcW w:w="3682" w:type="dxa"/>
            <w:vAlign w:val="bottom"/>
          </w:tcPr>
          <w:p w14:paraId="1997DBD7" w14:textId="77777777" w:rsidR="00CE7EC8" w:rsidRPr="00744154" w:rsidRDefault="00CE7EC8" w:rsidP="001E0383">
            <w:pPr>
              <w:ind w:left="-101"/>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71D98AD7"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41B03BBD"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20F08F37"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47B2E462"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r>
      <w:tr w:rsidR="00CE7EC8" w:rsidRPr="00744154" w14:paraId="5AFE5583" w14:textId="77777777" w:rsidTr="001E0383">
        <w:trPr>
          <w:cantSplit/>
          <w:trHeight w:val="20"/>
        </w:trPr>
        <w:tc>
          <w:tcPr>
            <w:tcW w:w="3682" w:type="dxa"/>
            <w:vAlign w:val="bottom"/>
          </w:tcPr>
          <w:p w14:paraId="01F8E3DA" w14:textId="77777777" w:rsidR="00CE7EC8" w:rsidRPr="00744154" w:rsidRDefault="00CE7EC8" w:rsidP="001E0383">
            <w:pPr>
              <w:ind w:left="-101"/>
              <w:rPr>
                <w:rFonts w:ascii="Arial" w:hAnsi="Arial" w:cs="Arial"/>
                <w:b/>
                <w:bCs/>
                <w:color w:val="auto"/>
                <w:sz w:val="18"/>
                <w:szCs w:val="18"/>
                <w:cs/>
              </w:rPr>
            </w:pPr>
          </w:p>
        </w:tc>
        <w:tc>
          <w:tcPr>
            <w:tcW w:w="1440" w:type="dxa"/>
            <w:tcBorders>
              <w:top w:val="single" w:sz="4" w:space="0" w:color="auto"/>
            </w:tcBorders>
            <w:vAlign w:val="center"/>
          </w:tcPr>
          <w:p w14:paraId="4449C9AF"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5DCB0DD9"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c>
          <w:tcPr>
            <w:tcW w:w="1440" w:type="dxa"/>
            <w:tcBorders>
              <w:top w:val="single" w:sz="4" w:space="0" w:color="auto"/>
            </w:tcBorders>
            <w:vAlign w:val="center"/>
          </w:tcPr>
          <w:p w14:paraId="51DF356B"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7B111FD0"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r>
      <w:tr w:rsidR="00CE7EC8" w:rsidRPr="00744154" w14:paraId="7D411509" w14:textId="77777777" w:rsidTr="001E0383">
        <w:trPr>
          <w:cantSplit/>
          <w:trHeight w:val="20"/>
        </w:trPr>
        <w:tc>
          <w:tcPr>
            <w:tcW w:w="3682" w:type="dxa"/>
            <w:vAlign w:val="bottom"/>
          </w:tcPr>
          <w:p w14:paraId="6A23729B" w14:textId="77777777" w:rsidR="00CE7EC8" w:rsidRPr="00744154" w:rsidRDefault="00CE7EC8" w:rsidP="001E0383">
            <w:pPr>
              <w:ind w:left="-101"/>
              <w:rPr>
                <w:rFonts w:ascii="Arial" w:hAnsi="Arial" w:cs="Arial"/>
                <w:b/>
                <w:bCs/>
                <w:color w:val="auto"/>
                <w:sz w:val="18"/>
                <w:szCs w:val="18"/>
                <w:cs/>
              </w:rPr>
            </w:pPr>
          </w:p>
        </w:tc>
        <w:tc>
          <w:tcPr>
            <w:tcW w:w="1440" w:type="dxa"/>
            <w:tcBorders>
              <w:bottom w:val="single" w:sz="4" w:space="0" w:color="auto"/>
            </w:tcBorders>
            <w:vAlign w:val="bottom"/>
          </w:tcPr>
          <w:p w14:paraId="6CF0935A"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6451C4E0"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2FFAB5D8"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401EEB99"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E7EC8" w:rsidRPr="00744154" w14:paraId="5EF9F391" w14:textId="77777777" w:rsidTr="001E0383">
        <w:trPr>
          <w:cantSplit/>
          <w:trHeight w:val="20"/>
        </w:trPr>
        <w:tc>
          <w:tcPr>
            <w:tcW w:w="3682" w:type="dxa"/>
            <w:vAlign w:val="bottom"/>
          </w:tcPr>
          <w:p w14:paraId="44D0ECE9" w14:textId="77777777" w:rsidR="00CE7EC8" w:rsidRPr="00744154" w:rsidRDefault="00CE7EC8" w:rsidP="001E0383">
            <w:pPr>
              <w:ind w:left="-101"/>
              <w:rPr>
                <w:rFonts w:ascii="Arial" w:hAnsi="Arial" w:cs="Arial"/>
                <w:color w:val="auto"/>
                <w:sz w:val="18"/>
                <w:szCs w:val="18"/>
                <w:cs/>
              </w:rPr>
            </w:pPr>
          </w:p>
        </w:tc>
        <w:tc>
          <w:tcPr>
            <w:tcW w:w="1440" w:type="dxa"/>
            <w:tcBorders>
              <w:top w:val="single" w:sz="4" w:space="0" w:color="auto"/>
            </w:tcBorders>
            <w:shd w:val="clear" w:color="auto" w:fill="FAFAFA"/>
            <w:vAlign w:val="bottom"/>
          </w:tcPr>
          <w:p w14:paraId="1E1D7D30"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vAlign w:val="bottom"/>
          </w:tcPr>
          <w:p w14:paraId="6C586C68"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743C70C"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vAlign w:val="bottom"/>
          </w:tcPr>
          <w:p w14:paraId="1E37D52D" w14:textId="77777777" w:rsidR="00CE7EC8" w:rsidRPr="00744154" w:rsidRDefault="00CE7EC8" w:rsidP="001E0383">
            <w:pPr>
              <w:ind w:right="-72"/>
              <w:jc w:val="right"/>
              <w:rPr>
                <w:rFonts w:ascii="Arial" w:hAnsi="Arial" w:cs="Arial"/>
                <w:color w:val="auto"/>
                <w:sz w:val="18"/>
                <w:szCs w:val="18"/>
              </w:rPr>
            </w:pPr>
          </w:p>
        </w:tc>
      </w:tr>
      <w:tr w:rsidR="00225F67" w:rsidRPr="00744154" w14:paraId="35484E80" w14:textId="77777777" w:rsidTr="00225F67">
        <w:trPr>
          <w:cantSplit/>
          <w:trHeight w:val="20"/>
        </w:trPr>
        <w:tc>
          <w:tcPr>
            <w:tcW w:w="3682" w:type="dxa"/>
          </w:tcPr>
          <w:p w14:paraId="3601E1CF" w14:textId="77777777" w:rsidR="00225F67" w:rsidRPr="00744154" w:rsidRDefault="00225F67" w:rsidP="00225F67">
            <w:pPr>
              <w:ind w:left="-101"/>
              <w:jc w:val="thaiDistribute"/>
              <w:rPr>
                <w:rFonts w:ascii="Arial" w:hAnsi="Arial" w:cs="Arial"/>
                <w:color w:val="auto"/>
                <w:sz w:val="18"/>
                <w:szCs w:val="18"/>
              </w:rPr>
            </w:pPr>
            <w:r w:rsidRPr="00744154">
              <w:rPr>
                <w:rFonts w:ascii="Arial" w:hAnsi="Arial" w:cs="Arial"/>
                <w:color w:val="auto"/>
                <w:sz w:val="18"/>
                <w:szCs w:val="18"/>
              </w:rPr>
              <w:t>Rental income</w:t>
            </w:r>
          </w:p>
        </w:tc>
        <w:tc>
          <w:tcPr>
            <w:tcW w:w="1440" w:type="dxa"/>
            <w:shd w:val="clear" w:color="auto" w:fill="FAFAFA"/>
            <w:vAlign w:val="bottom"/>
          </w:tcPr>
          <w:p w14:paraId="01409DC4" w14:textId="182A83FF" w:rsidR="00225F67" w:rsidRPr="00744154" w:rsidRDefault="0038712A" w:rsidP="00225F67">
            <w:pPr>
              <w:ind w:right="-72"/>
              <w:jc w:val="right"/>
              <w:rPr>
                <w:rFonts w:ascii="Arial" w:hAnsi="Arial" w:cs="Arial"/>
                <w:color w:val="auto"/>
                <w:sz w:val="18"/>
                <w:szCs w:val="18"/>
              </w:rPr>
            </w:pPr>
            <w:r w:rsidRPr="00744154">
              <w:rPr>
                <w:rFonts w:ascii="Arial" w:hAnsi="Arial" w:cs="Arial"/>
                <w:color w:val="auto"/>
                <w:sz w:val="18"/>
                <w:szCs w:val="18"/>
              </w:rPr>
              <w:t>106,411</w:t>
            </w:r>
          </w:p>
        </w:tc>
        <w:tc>
          <w:tcPr>
            <w:tcW w:w="1440" w:type="dxa"/>
            <w:vAlign w:val="bottom"/>
          </w:tcPr>
          <w:p w14:paraId="26F11A55" w14:textId="0FD5B133" w:rsidR="00225F67" w:rsidRPr="00744154" w:rsidRDefault="00225F67" w:rsidP="00225F67">
            <w:pPr>
              <w:ind w:right="-72"/>
              <w:jc w:val="right"/>
              <w:rPr>
                <w:rFonts w:ascii="Arial" w:hAnsi="Arial" w:cs="Arial"/>
                <w:color w:val="auto"/>
                <w:sz w:val="18"/>
                <w:szCs w:val="18"/>
              </w:rPr>
            </w:pPr>
            <w:r w:rsidRPr="00744154">
              <w:rPr>
                <w:rFonts w:ascii="Arial" w:hAnsi="Arial" w:cs="Arial"/>
                <w:color w:val="auto"/>
                <w:sz w:val="18"/>
                <w:szCs w:val="18"/>
                <w:lang w:val="en-GB"/>
              </w:rPr>
              <w:t>119</w:t>
            </w:r>
            <w:r w:rsidRPr="00744154">
              <w:rPr>
                <w:rFonts w:ascii="Arial" w:hAnsi="Arial" w:cs="Arial"/>
                <w:color w:val="auto"/>
                <w:sz w:val="18"/>
                <w:szCs w:val="18"/>
              </w:rPr>
              <w:t>,</w:t>
            </w:r>
            <w:r w:rsidRPr="00744154">
              <w:rPr>
                <w:rFonts w:ascii="Arial" w:hAnsi="Arial" w:cs="Arial"/>
                <w:color w:val="auto"/>
                <w:sz w:val="18"/>
                <w:szCs w:val="18"/>
                <w:lang w:val="en-GB"/>
              </w:rPr>
              <w:t>172</w:t>
            </w:r>
          </w:p>
        </w:tc>
        <w:tc>
          <w:tcPr>
            <w:tcW w:w="1440" w:type="dxa"/>
            <w:shd w:val="clear" w:color="auto" w:fill="FAFAFA"/>
            <w:vAlign w:val="bottom"/>
          </w:tcPr>
          <w:p w14:paraId="0A8BF637" w14:textId="407F5C3E" w:rsidR="00225F67" w:rsidRPr="00744154" w:rsidRDefault="0038712A" w:rsidP="00225F67">
            <w:pPr>
              <w:ind w:right="-72"/>
              <w:jc w:val="right"/>
              <w:rPr>
                <w:rFonts w:ascii="Arial" w:hAnsi="Arial" w:cs="Arial"/>
                <w:color w:val="auto"/>
                <w:sz w:val="18"/>
                <w:szCs w:val="18"/>
              </w:rPr>
            </w:pPr>
            <w:r w:rsidRPr="00744154">
              <w:rPr>
                <w:rFonts w:ascii="Arial" w:hAnsi="Arial" w:cs="Arial"/>
                <w:color w:val="auto"/>
                <w:sz w:val="18"/>
                <w:szCs w:val="18"/>
                <w:cs/>
              </w:rPr>
              <w:t>1</w:t>
            </w:r>
            <w:r w:rsidRPr="00744154">
              <w:rPr>
                <w:rFonts w:ascii="Arial" w:hAnsi="Arial" w:cs="Arial"/>
                <w:color w:val="auto"/>
                <w:sz w:val="18"/>
                <w:szCs w:val="18"/>
              </w:rPr>
              <w:t>6</w:t>
            </w:r>
            <w:r w:rsidR="00225F67" w:rsidRPr="00744154">
              <w:rPr>
                <w:rFonts w:ascii="Arial" w:hAnsi="Arial" w:cs="Arial"/>
                <w:color w:val="auto"/>
                <w:sz w:val="18"/>
                <w:szCs w:val="18"/>
              </w:rPr>
              <w:t>,</w:t>
            </w:r>
            <w:r w:rsidRPr="00744154">
              <w:rPr>
                <w:rFonts w:ascii="Arial" w:hAnsi="Arial" w:cs="Arial"/>
                <w:color w:val="auto"/>
                <w:sz w:val="18"/>
                <w:szCs w:val="18"/>
              </w:rPr>
              <w:t>188</w:t>
            </w:r>
          </w:p>
        </w:tc>
        <w:tc>
          <w:tcPr>
            <w:tcW w:w="1440" w:type="dxa"/>
            <w:vAlign w:val="bottom"/>
          </w:tcPr>
          <w:p w14:paraId="367157F6" w14:textId="2194F140" w:rsidR="00225F67" w:rsidRPr="00744154" w:rsidRDefault="00225F67" w:rsidP="00225F67">
            <w:pPr>
              <w:ind w:right="-72"/>
              <w:jc w:val="right"/>
              <w:rPr>
                <w:rFonts w:ascii="Arial" w:hAnsi="Arial" w:cs="Arial"/>
                <w:color w:val="auto"/>
                <w:sz w:val="18"/>
                <w:szCs w:val="18"/>
              </w:rPr>
            </w:pPr>
            <w:r w:rsidRPr="00744154">
              <w:rPr>
                <w:rFonts w:ascii="Arial" w:hAnsi="Arial" w:cs="Arial"/>
                <w:color w:val="auto"/>
                <w:sz w:val="18"/>
                <w:szCs w:val="18"/>
                <w:lang w:val="en-GB"/>
              </w:rPr>
              <w:t>4</w:t>
            </w:r>
            <w:r w:rsidRPr="00744154">
              <w:rPr>
                <w:rFonts w:ascii="Arial" w:hAnsi="Arial" w:cs="Arial"/>
                <w:color w:val="auto"/>
                <w:sz w:val="18"/>
                <w:szCs w:val="18"/>
              </w:rPr>
              <w:t>,</w:t>
            </w:r>
            <w:r w:rsidRPr="00744154">
              <w:rPr>
                <w:rFonts w:ascii="Arial" w:hAnsi="Arial" w:cs="Arial"/>
                <w:color w:val="auto"/>
                <w:sz w:val="18"/>
                <w:szCs w:val="18"/>
                <w:lang w:val="en-GB"/>
              </w:rPr>
              <w:t>919</w:t>
            </w:r>
          </w:p>
        </w:tc>
      </w:tr>
      <w:tr w:rsidR="00225F67" w:rsidRPr="00744154" w14:paraId="2380D653" w14:textId="77777777" w:rsidTr="00225F67">
        <w:trPr>
          <w:cantSplit/>
          <w:trHeight w:val="20"/>
        </w:trPr>
        <w:tc>
          <w:tcPr>
            <w:tcW w:w="3682" w:type="dxa"/>
          </w:tcPr>
          <w:p w14:paraId="31F8434B" w14:textId="77777777" w:rsidR="00225F67" w:rsidRPr="00744154" w:rsidRDefault="00225F67" w:rsidP="00225F67">
            <w:pPr>
              <w:ind w:left="-101"/>
              <w:jc w:val="thaiDistribute"/>
              <w:rPr>
                <w:rFonts w:ascii="Arial" w:hAnsi="Arial" w:cs="Arial"/>
                <w:color w:val="auto"/>
                <w:sz w:val="18"/>
                <w:szCs w:val="18"/>
              </w:rPr>
            </w:pPr>
            <w:r w:rsidRPr="00744154">
              <w:rPr>
                <w:rFonts w:ascii="Arial" w:hAnsi="Arial" w:cs="Arial"/>
                <w:color w:val="auto"/>
                <w:sz w:val="18"/>
                <w:szCs w:val="18"/>
              </w:rPr>
              <w:t>Direct operating expense arisen</w:t>
            </w:r>
          </w:p>
        </w:tc>
        <w:tc>
          <w:tcPr>
            <w:tcW w:w="1440" w:type="dxa"/>
            <w:shd w:val="clear" w:color="auto" w:fill="FAFAFA"/>
            <w:vAlign w:val="bottom"/>
          </w:tcPr>
          <w:p w14:paraId="1C3A4FF7" w14:textId="77777777" w:rsidR="00225F67" w:rsidRPr="00744154" w:rsidRDefault="00225F67" w:rsidP="00225F67">
            <w:pPr>
              <w:ind w:right="-72"/>
              <w:jc w:val="right"/>
              <w:rPr>
                <w:rFonts w:ascii="Arial" w:hAnsi="Arial" w:cs="Arial"/>
                <w:color w:val="auto"/>
                <w:sz w:val="18"/>
                <w:szCs w:val="18"/>
              </w:rPr>
            </w:pPr>
          </w:p>
        </w:tc>
        <w:tc>
          <w:tcPr>
            <w:tcW w:w="1440" w:type="dxa"/>
            <w:vAlign w:val="bottom"/>
          </w:tcPr>
          <w:p w14:paraId="041A87A8" w14:textId="77777777" w:rsidR="00225F67" w:rsidRPr="00744154" w:rsidRDefault="00225F67" w:rsidP="00225F67">
            <w:pPr>
              <w:ind w:right="-72"/>
              <w:jc w:val="right"/>
              <w:rPr>
                <w:rFonts w:ascii="Arial" w:hAnsi="Arial" w:cs="Arial"/>
                <w:color w:val="auto"/>
                <w:sz w:val="18"/>
                <w:szCs w:val="18"/>
              </w:rPr>
            </w:pPr>
          </w:p>
        </w:tc>
        <w:tc>
          <w:tcPr>
            <w:tcW w:w="1440" w:type="dxa"/>
            <w:shd w:val="clear" w:color="auto" w:fill="FAFAFA"/>
            <w:vAlign w:val="bottom"/>
          </w:tcPr>
          <w:p w14:paraId="08D2F21B" w14:textId="77777777" w:rsidR="00225F67" w:rsidRPr="00744154" w:rsidRDefault="00225F67" w:rsidP="00225F67">
            <w:pPr>
              <w:ind w:right="-72"/>
              <w:jc w:val="right"/>
              <w:rPr>
                <w:rFonts w:ascii="Arial" w:hAnsi="Arial" w:cs="Arial"/>
                <w:color w:val="auto"/>
                <w:sz w:val="18"/>
                <w:szCs w:val="18"/>
              </w:rPr>
            </w:pPr>
          </w:p>
        </w:tc>
        <w:tc>
          <w:tcPr>
            <w:tcW w:w="1440" w:type="dxa"/>
            <w:vAlign w:val="bottom"/>
          </w:tcPr>
          <w:p w14:paraId="1F9EA085" w14:textId="77777777" w:rsidR="00225F67" w:rsidRPr="00744154" w:rsidRDefault="00225F67" w:rsidP="00225F67">
            <w:pPr>
              <w:ind w:right="-72"/>
              <w:jc w:val="right"/>
              <w:rPr>
                <w:rFonts w:ascii="Arial" w:hAnsi="Arial" w:cs="Arial"/>
                <w:color w:val="auto"/>
                <w:sz w:val="18"/>
                <w:szCs w:val="18"/>
              </w:rPr>
            </w:pPr>
          </w:p>
        </w:tc>
      </w:tr>
      <w:tr w:rsidR="00225F67" w:rsidRPr="00744154" w14:paraId="6F878F63" w14:textId="77777777" w:rsidTr="00225F67">
        <w:trPr>
          <w:cantSplit/>
          <w:trHeight w:val="20"/>
        </w:trPr>
        <w:tc>
          <w:tcPr>
            <w:tcW w:w="3682" w:type="dxa"/>
          </w:tcPr>
          <w:p w14:paraId="20AAF6FC" w14:textId="77777777" w:rsidR="00225F67" w:rsidRPr="00744154" w:rsidRDefault="00225F67" w:rsidP="00225F67">
            <w:pPr>
              <w:ind w:left="-101"/>
              <w:jc w:val="thaiDistribute"/>
              <w:rPr>
                <w:rFonts w:ascii="Arial" w:hAnsi="Arial" w:cs="Arial"/>
                <w:color w:val="auto"/>
                <w:sz w:val="18"/>
                <w:szCs w:val="18"/>
              </w:rPr>
            </w:pPr>
            <w:r w:rsidRPr="00744154">
              <w:rPr>
                <w:rFonts w:ascii="Arial" w:hAnsi="Arial" w:cs="Arial"/>
                <w:color w:val="auto"/>
                <w:sz w:val="18"/>
                <w:szCs w:val="18"/>
                <w:cs/>
              </w:rPr>
              <w:t xml:space="preserve">   </w:t>
            </w:r>
            <w:r w:rsidRPr="00744154">
              <w:rPr>
                <w:rFonts w:ascii="Arial" w:hAnsi="Arial" w:cs="Arial"/>
                <w:color w:val="auto"/>
                <w:sz w:val="18"/>
                <w:szCs w:val="18"/>
              </w:rPr>
              <w:t>from investment property</w:t>
            </w:r>
          </w:p>
        </w:tc>
        <w:tc>
          <w:tcPr>
            <w:tcW w:w="1440" w:type="dxa"/>
            <w:shd w:val="clear" w:color="auto" w:fill="FAFAFA"/>
            <w:vAlign w:val="bottom"/>
          </w:tcPr>
          <w:p w14:paraId="59D1EA4D" w14:textId="77777777" w:rsidR="00225F67" w:rsidRPr="00744154" w:rsidRDefault="00225F67" w:rsidP="00225F67">
            <w:pPr>
              <w:ind w:right="-72"/>
              <w:jc w:val="right"/>
              <w:rPr>
                <w:rFonts w:ascii="Arial" w:hAnsi="Arial" w:cs="Arial"/>
                <w:color w:val="auto"/>
                <w:sz w:val="18"/>
                <w:szCs w:val="18"/>
              </w:rPr>
            </w:pPr>
          </w:p>
        </w:tc>
        <w:tc>
          <w:tcPr>
            <w:tcW w:w="1440" w:type="dxa"/>
            <w:vAlign w:val="bottom"/>
          </w:tcPr>
          <w:p w14:paraId="6516741F" w14:textId="77777777" w:rsidR="00225F67" w:rsidRPr="00744154" w:rsidRDefault="00225F67" w:rsidP="00225F67">
            <w:pPr>
              <w:ind w:right="-72"/>
              <w:jc w:val="right"/>
              <w:rPr>
                <w:rFonts w:ascii="Arial" w:hAnsi="Arial" w:cs="Arial"/>
                <w:color w:val="auto"/>
                <w:sz w:val="18"/>
                <w:szCs w:val="18"/>
              </w:rPr>
            </w:pPr>
          </w:p>
        </w:tc>
        <w:tc>
          <w:tcPr>
            <w:tcW w:w="1440" w:type="dxa"/>
            <w:shd w:val="clear" w:color="auto" w:fill="FAFAFA"/>
            <w:vAlign w:val="bottom"/>
          </w:tcPr>
          <w:p w14:paraId="2971B589" w14:textId="77777777" w:rsidR="00225F67" w:rsidRPr="00744154" w:rsidRDefault="00225F67" w:rsidP="00225F67">
            <w:pPr>
              <w:ind w:right="-72"/>
              <w:jc w:val="right"/>
              <w:rPr>
                <w:rFonts w:ascii="Arial" w:hAnsi="Arial" w:cs="Arial"/>
                <w:color w:val="auto"/>
                <w:sz w:val="18"/>
                <w:szCs w:val="18"/>
              </w:rPr>
            </w:pPr>
          </w:p>
        </w:tc>
        <w:tc>
          <w:tcPr>
            <w:tcW w:w="1440" w:type="dxa"/>
            <w:vAlign w:val="bottom"/>
          </w:tcPr>
          <w:p w14:paraId="0A4E0E4E" w14:textId="77777777" w:rsidR="00225F67" w:rsidRPr="00744154" w:rsidRDefault="00225F67" w:rsidP="00225F67">
            <w:pPr>
              <w:ind w:right="-72"/>
              <w:jc w:val="right"/>
              <w:rPr>
                <w:rFonts w:ascii="Arial" w:hAnsi="Arial" w:cs="Arial"/>
                <w:color w:val="auto"/>
                <w:sz w:val="18"/>
                <w:szCs w:val="18"/>
              </w:rPr>
            </w:pPr>
          </w:p>
        </w:tc>
      </w:tr>
      <w:tr w:rsidR="00225F67" w:rsidRPr="00744154" w14:paraId="0D3D9C90" w14:textId="77777777" w:rsidTr="00225F67">
        <w:trPr>
          <w:cantSplit/>
          <w:trHeight w:val="20"/>
        </w:trPr>
        <w:tc>
          <w:tcPr>
            <w:tcW w:w="3682" w:type="dxa"/>
          </w:tcPr>
          <w:p w14:paraId="3E94CCFD" w14:textId="77777777" w:rsidR="00225F67" w:rsidRPr="00744154" w:rsidRDefault="00225F67" w:rsidP="00225F67">
            <w:pPr>
              <w:ind w:left="-101"/>
              <w:jc w:val="thaiDistribute"/>
              <w:rPr>
                <w:rFonts w:ascii="Arial" w:hAnsi="Arial" w:cs="Arial"/>
                <w:color w:val="auto"/>
                <w:sz w:val="18"/>
                <w:szCs w:val="18"/>
              </w:rPr>
            </w:pPr>
            <w:r w:rsidRPr="00744154">
              <w:rPr>
                <w:rFonts w:ascii="Arial" w:hAnsi="Arial" w:cs="Arial"/>
                <w:color w:val="auto"/>
                <w:sz w:val="18"/>
                <w:szCs w:val="18"/>
              </w:rPr>
              <w:t xml:space="preserve">   that generated rental income</w:t>
            </w:r>
          </w:p>
        </w:tc>
        <w:tc>
          <w:tcPr>
            <w:tcW w:w="1440" w:type="dxa"/>
            <w:shd w:val="clear" w:color="auto" w:fill="FAFAFA"/>
            <w:vAlign w:val="bottom"/>
          </w:tcPr>
          <w:p w14:paraId="6D88E1D8" w14:textId="64412A8F" w:rsidR="00225F67" w:rsidRPr="00744154" w:rsidRDefault="00225F67" w:rsidP="00225F67">
            <w:pPr>
              <w:ind w:right="-72"/>
              <w:jc w:val="right"/>
              <w:rPr>
                <w:rFonts w:ascii="Arial" w:hAnsi="Arial" w:cs="Arial"/>
                <w:color w:val="auto"/>
                <w:sz w:val="18"/>
                <w:szCs w:val="18"/>
              </w:rPr>
            </w:pPr>
            <w:r w:rsidRPr="00744154">
              <w:rPr>
                <w:rFonts w:ascii="Arial" w:hAnsi="Arial" w:cs="Arial"/>
                <w:color w:val="auto"/>
                <w:sz w:val="18"/>
                <w:szCs w:val="18"/>
              </w:rPr>
              <w:t>87,904</w:t>
            </w:r>
          </w:p>
        </w:tc>
        <w:tc>
          <w:tcPr>
            <w:tcW w:w="1440" w:type="dxa"/>
            <w:vAlign w:val="bottom"/>
          </w:tcPr>
          <w:p w14:paraId="374D16CD" w14:textId="39BBD4DF" w:rsidR="00225F67" w:rsidRPr="00744154" w:rsidRDefault="00225F67" w:rsidP="00225F67">
            <w:pPr>
              <w:ind w:right="-72"/>
              <w:jc w:val="right"/>
              <w:rPr>
                <w:rFonts w:ascii="Arial" w:hAnsi="Arial" w:cs="Arial"/>
                <w:color w:val="auto"/>
                <w:sz w:val="18"/>
                <w:szCs w:val="18"/>
              </w:rPr>
            </w:pPr>
            <w:r w:rsidRPr="00744154">
              <w:rPr>
                <w:rFonts w:ascii="Arial" w:hAnsi="Arial" w:cs="Arial"/>
                <w:color w:val="auto"/>
                <w:sz w:val="18"/>
                <w:szCs w:val="18"/>
                <w:lang w:val="en-GB"/>
              </w:rPr>
              <w:t>145</w:t>
            </w:r>
            <w:r w:rsidRPr="00744154">
              <w:rPr>
                <w:rFonts w:ascii="Arial" w:hAnsi="Arial" w:cs="Arial"/>
                <w:color w:val="auto"/>
                <w:sz w:val="18"/>
                <w:szCs w:val="18"/>
              </w:rPr>
              <w:t>,</w:t>
            </w:r>
            <w:r w:rsidRPr="00744154">
              <w:rPr>
                <w:rFonts w:ascii="Arial" w:hAnsi="Arial" w:cs="Arial"/>
                <w:color w:val="auto"/>
                <w:sz w:val="18"/>
                <w:szCs w:val="18"/>
                <w:lang w:val="en-GB"/>
              </w:rPr>
              <w:t>082</w:t>
            </w:r>
          </w:p>
        </w:tc>
        <w:tc>
          <w:tcPr>
            <w:tcW w:w="1440" w:type="dxa"/>
            <w:shd w:val="clear" w:color="auto" w:fill="FAFAFA"/>
            <w:vAlign w:val="bottom"/>
          </w:tcPr>
          <w:p w14:paraId="23708FB7" w14:textId="01D8A9FD" w:rsidR="00225F67" w:rsidRPr="00744154" w:rsidRDefault="00225F67" w:rsidP="00225F67">
            <w:pPr>
              <w:ind w:right="-72"/>
              <w:jc w:val="right"/>
              <w:rPr>
                <w:rFonts w:ascii="Arial" w:hAnsi="Arial" w:cs="Arial"/>
                <w:color w:val="auto"/>
                <w:sz w:val="18"/>
                <w:szCs w:val="18"/>
              </w:rPr>
            </w:pPr>
            <w:r w:rsidRPr="00744154">
              <w:rPr>
                <w:rFonts w:ascii="Arial" w:hAnsi="Arial" w:cs="Arial"/>
                <w:color w:val="auto"/>
                <w:sz w:val="18"/>
                <w:szCs w:val="18"/>
              </w:rPr>
              <w:t>9,799</w:t>
            </w:r>
          </w:p>
        </w:tc>
        <w:tc>
          <w:tcPr>
            <w:tcW w:w="1440" w:type="dxa"/>
            <w:vAlign w:val="bottom"/>
          </w:tcPr>
          <w:p w14:paraId="30461FC5" w14:textId="7DA5ED89" w:rsidR="00225F67" w:rsidRPr="00744154" w:rsidRDefault="00225F67" w:rsidP="00225F67">
            <w:pPr>
              <w:ind w:right="-72"/>
              <w:jc w:val="right"/>
              <w:rPr>
                <w:rFonts w:ascii="Arial" w:hAnsi="Arial" w:cs="Arial"/>
                <w:color w:val="auto"/>
                <w:sz w:val="18"/>
                <w:szCs w:val="18"/>
              </w:rPr>
            </w:pPr>
            <w:r w:rsidRPr="00744154">
              <w:rPr>
                <w:rFonts w:ascii="Arial" w:hAnsi="Arial" w:cs="Arial"/>
                <w:color w:val="auto"/>
                <w:sz w:val="18"/>
                <w:szCs w:val="18"/>
                <w:lang w:val="en-GB"/>
              </w:rPr>
              <w:t>495</w:t>
            </w:r>
          </w:p>
        </w:tc>
      </w:tr>
      <w:tr w:rsidR="00225F67" w:rsidRPr="00744154" w14:paraId="4A84B84D" w14:textId="77777777" w:rsidTr="00225F67">
        <w:trPr>
          <w:cantSplit/>
          <w:trHeight w:val="20"/>
        </w:trPr>
        <w:tc>
          <w:tcPr>
            <w:tcW w:w="3682" w:type="dxa"/>
          </w:tcPr>
          <w:p w14:paraId="0FAC0B8B" w14:textId="77777777" w:rsidR="00225F67" w:rsidRPr="00744154" w:rsidRDefault="00225F67" w:rsidP="00225F67">
            <w:pPr>
              <w:ind w:left="-101"/>
              <w:jc w:val="thaiDistribute"/>
              <w:rPr>
                <w:rFonts w:ascii="Arial" w:hAnsi="Arial" w:cs="Arial"/>
                <w:color w:val="auto"/>
                <w:sz w:val="18"/>
                <w:szCs w:val="18"/>
              </w:rPr>
            </w:pPr>
            <w:r w:rsidRPr="00744154">
              <w:rPr>
                <w:rFonts w:ascii="Arial" w:hAnsi="Arial" w:cs="Arial"/>
                <w:color w:val="auto"/>
                <w:sz w:val="18"/>
                <w:szCs w:val="18"/>
              </w:rPr>
              <w:t>Direct operating expense arisen</w:t>
            </w:r>
          </w:p>
        </w:tc>
        <w:tc>
          <w:tcPr>
            <w:tcW w:w="1440" w:type="dxa"/>
            <w:shd w:val="clear" w:color="auto" w:fill="FAFAFA"/>
            <w:vAlign w:val="bottom"/>
          </w:tcPr>
          <w:p w14:paraId="5643950F" w14:textId="77777777" w:rsidR="00225F67" w:rsidRPr="00744154" w:rsidRDefault="00225F67" w:rsidP="00225F67">
            <w:pPr>
              <w:ind w:right="-72"/>
              <w:jc w:val="right"/>
              <w:rPr>
                <w:rFonts w:ascii="Arial" w:hAnsi="Arial" w:cs="Arial"/>
                <w:color w:val="auto"/>
                <w:sz w:val="18"/>
                <w:szCs w:val="18"/>
              </w:rPr>
            </w:pPr>
          </w:p>
        </w:tc>
        <w:tc>
          <w:tcPr>
            <w:tcW w:w="1440" w:type="dxa"/>
            <w:vAlign w:val="bottom"/>
          </w:tcPr>
          <w:p w14:paraId="79BA37D0" w14:textId="77777777" w:rsidR="00225F67" w:rsidRPr="00744154" w:rsidRDefault="00225F67" w:rsidP="00225F67">
            <w:pPr>
              <w:ind w:right="-72"/>
              <w:jc w:val="right"/>
              <w:rPr>
                <w:rFonts w:ascii="Arial" w:hAnsi="Arial" w:cs="Arial"/>
                <w:color w:val="auto"/>
                <w:sz w:val="18"/>
                <w:szCs w:val="18"/>
              </w:rPr>
            </w:pPr>
          </w:p>
        </w:tc>
        <w:tc>
          <w:tcPr>
            <w:tcW w:w="1440" w:type="dxa"/>
            <w:shd w:val="clear" w:color="auto" w:fill="FAFAFA"/>
            <w:vAlign w:val="bottom"/>
          </w:tcPr>
          <w:p w14:paraId="77FC1ED2" w14:textId="77777777" w:rsidR="00225F67" w:rsidRPr="00744154" w:rsidRDefault="00225F67" w:rsidP="00225F67">
            <w:pPr>
              <w:ind w:right="-72"/>
              <w:jc w:val="right"/>
              <w:rPr>
                <w:rFonts w:ascii="Arial" w:hAnsi="Arial" w:cs="Arial"/>
                <w:color w:val="auto"/>
                <w:sz w:val="18"/>
                <w:szCs w:val="18"/>
              </w:rPr>
            </w:pPr>
          </w:p>
        </w:tc>
        <w:tc>
          <w:tcPr>
            <w:tcW w:w="1440" w:type="dxa"/>
            <w:vAlign w:val="bottom"/>
          </w:tcPr>
          <w:p w14:paraId="1E374CA9" w14:textId="77777777" w:rsidR="00225F67" w:rsidRPr="00744154" w:rsidRDefault="00225F67" w:rsidP="00225F67">
            <w:pPr>
              <w:ind w:right="-72"/>
              <w:jc w:val="right"/>
              <w:rPr>
                <w:rFonts w:ascii="Arial" w:hAnsi="Arial" w:cs="Arial"/>
                <w:color w:val="auto"/>
                <w:sz w:val="18"/>
                <w:szCs w:val="18"/>
              </w:rPr>
            </w:pPr>
          </w:p>
        </w:tc>
      </w:tr>
      <w:tr w:rsidR="00225F67" w:rsidRPr="00744154" w14:paraId="0A25CC34" w14:textId="77777777" w:rsidTr="00225F67">
        <w:trPr>
          <w:cantSplit/>
          <w:trHeight w:val="20"/>
        </w:trPr>
        <w:tc>
          <w:tcPr>
            <w:tcW w:w="3682" w:type="dxa"/>
          </w:tcPr>
          <w:p w14:paraId="609F31B2" w14:textId="77777777" w:rsidR="00225F67" w:rsidRPr="00744154" w:rsidRDefault="00225F67" w:rsidP="00225F67">
            <w:pPr>
              <w:ind w:left="-101"/>
              <w:jc w:val="thaiDistribute"/>
              <w:rPr>
                <w:rFonts w:ascii="Arial" w:hAnsi="Arial" w:cs="Arial"/>
                <w:color w:val="auto"/>
                <w:sz w:val="18"/>
                <w:szCs w:val="18"/>
              </w:rPr>
            </w:pPr>
            <w:r w:rsidRPr="00744154">
              <w:rPr>
                <w:rFonts w:ascii="Arial" w:hAnsi="Arial" w:cs="Arial"/>
                <w:color w:val="auto"/>
                <w:sz w:val="18"/>
                <w:szCs w:val="18"/>
                <w:cs/>
              </w:rPr>
              <w:t xml:space="preserve">   </w:t>
            </w:r>
            <w:r w:rsidRPr="00744154">
              <w:rPr>
                <w:rFonts w:ascii="Arial" w:hAnsi="Arial" w:cs="Arial"/>
                <w:color w:val="auto"/>
                <w:sz w:val="18"/>
                <w:szCs w:val="18"/>
              </w:rPr>
              <w:t>from investment property</w:t>
            </w:r>
          </w:p>
        </w:tc>
        <w:tc>
          <w:tcPr>
            <w:tcW w:w="1440" w:type="dxa"/>
            <w:shd w:val="clear" w:color="auto" w:fill="FAFAFA"/>
            <w:vAlign w:val="bottom"/>
          </w:tcPr>
          <w:p w14:paraId="56425DB1" w14:textId="77777777" w:rsidR="00225F67" w:rsidRPr="00744154" w:rsidRDefault="00225F67" w:rsidP="00225F67">
            <w:pPr>
              <w:ind w:right="-72"/>
              <w:jc w:val="right"/>
              <w:rPr>
                <w:rFonts w:ascii="Arial" w:hAnsi="Arial" w:cs="Arial"/>
                <w:color w:val="auto"/>
                <w:sz w:val="18"/>
                <w:szCs w:val="18"/>
              </w:rPr>
            </w:pPr>
          </w:p>
        </w:tc>
        <w:tc>
          <w:tcPr>
            <w:tcW w:w="1440" w:type="dxa"/>
            <w:vAlign w:val="bottom"/>
          </w:tcPr>
          <w:p w14:paraId="4B113BF2" w14:textId="77777777" w:rsidR="00225F67" w:rsidRPr="00744154" w:rsidRDefault="00225F67" w:rsidP="00225F67">
            <w:pPr>
              <w:ind w:right="-72"/>
              <w:jc w:val="right"/>
              <w:rPr>
                <w:rFonts w:ascii="Arial" w:hAnsi="Arial" w:cs="Arial"/>
                <w:color w:val="auto"/>
                <w:sz w:val="18"/>
                <w:szCs w:val="18"/>
              </w:rPr>
            </w:pPr>
          </w:p>
        </w:tc>
        <w:tc>
          <w:tcPr>
            <w:tcW w:w="1440" w:type="dxa"/>
            <w:shd w:val="clear" w:color="auto" w:fill="FAFAFA"/>
            <w:vAlign w:val="bottom"/>
          </w:tcPr>
          <w:p w14:paraId="6F359B49" w14:textId="77777777" w:rsidR="00225F67" w:rsidRPr="00744154" w:rsidRDefault="00225F67" w:rsidP="00225F67">
            <w:pPr>
              <w:ind w:right="-72"/>
              <w:jc w:val="right"/>
              <w:rPr>
                <w:rFonts w:ascii="Arial" w:hAnsi="Arial" w:cs="Arial"/>
                <w:color w:val="auto"/>
                <w:sz w:val="18"/>
                <w:szCs w:val="18"/>
              </w:rPr>
            </w:pPr>
          </w:p>
        </w:tc>
        <w:tc>
          <w:tcPr>
            <w:tcW w:w="1440" w:type="dxa"/>
            <w:vAlign w:val="bottom"/>
          </w:tcPr>
          <w:p w14:paraId="769340B1" w14:textId="77777777" w:rsidR="00225F67" w:rsidRPr="00744154" w:rsidRDefault="00225F67" w:rsidP="00225F67">
            <w:pPr>
              <w:ind w:right="-72"/>
              <w:jc w:val="right"/>
              <w:rPr>
                <w:rFonts w:ascii="Arial" w:hAnsi="Arial" w:cs="Arial"/>
                <w:color w:val="auto"/>
                <w:sz w:val="18"/>
                <w:szCs w:val="18"/>
              </w:rPr>
            </w:pPr>
          </w:p>
        </w:tc>
      </w:tr>
      <w:tr w:rsidR="00225F67" w:rsidRPr="00744154" w14:paraId="1A60897E" w14:textId="77777777" w:rsidTr="00225F67">
        <w:trPr>
          <w:cantSplit/>
          <w:trHeight w:val="20"/>
        </w:trPr>
        <w:tc>
          <w:tcPr>
            <w:tcW w:w="3682" w:type="dxa"/>
          </w:tcPr>
          <w:p w14:paraId="67178AC7" w14:textId="77777777" w:rsidR="00225F67" w:rsidRPr="00744154" w:rsidRDefault="00225F67" w:rsidP="00225F67">
            <w:pPr>
              <w:ind w:left="-101"/>
              <w:jc w:val="thaiDistribute"/>
              <w:rPr>
                <w:rFonts w:ascii="Arial" w:hAnsi="Arial" w:cs="Arial"/>
                <w:color w:val="auto"/>
                <w:sz w:val="18"/>
                <w:szCs w:val="18"/>
              </w:rPr>
            </w:pPr>
            <w:r w:rsidRPr="00744154">
              <w:rPr>
                <w:rFonts w:ascii="Arial" w:hAnsi="Arial" w:cs="Arial"/>
                <w:color w:val="auto"/>
                <w:sz w:val="18"/>
                <w:szCs w:val="18"/>
              </w:rPr>
              <w:t xml:space="preserve">   that did not generate rental income</w:t>
            </w:r>
          </w:p>
        </w:tc>
        <w:tc>
          <w:tcPr>
            <w:tcW w:w="1440" w:type="dxa"/>
            <w:shd w:val="clear" w:color="auto" w:fill="FAFAFA"/>
            <w:vAlign w:val="bottom"/>
          </w:tcPr>
          <w:p w14:paraId="0D33F4B9" w14:textId="67A2251F" w:rsidR="00225F67" w:rsidRPr="00744154" w:rsidRDefault="00225F67" w:rsidP="00225F67">
            <w:pPr>
              <w:ind w:right="-72"/>
              <w:jc w:val="right"/>
              <w:rPr>
                <w:rFonts w:ascii="Arial" w:hAnsi="Arial" w:cs="Arial"/>
                <w:color w:val="auto"/>
                <w:sz w:val="18"/>
                <w:szCs w:val="18"/>
              </w:rPr>
            </w:pPr>
            <w:r w:rsidRPr="00744154">
              <w:rPr>
                <w:rFonts w:ascii="Arial" w:hAnsi="Arial" w:cs="Arial"/>
                <w:color w:val="auto"/>
                <w:sz w:val="18"/>
                <w:szCs w:val="18"/>
              </w:rPr>
              <w:t>49,840</w:t>
            </w:r>
          </w:p>
        </w:tc>
        <w:tc>
          <w:tcPr>
            <w:tcW w:w="1440" w:type="dxa"/>
            <w:vAlign w:val="bottom"/>
          </w:tcPr>
          <w:p w14:paraId="1D401D6C" w14:textId="38E5BB9C" w:rsidR="00225F67" w:rsidRPr="00744154" w:rsidRDefault="00225F67" w:rsidP="00225F67">
            <w:pPr>
              <w:ind w:right="-72"/>
              <w:jc w:val="right"/>
              <w:rPr>
                <w:rFonts w:ascii="Arial" w:hAnsi="Arial" w:cs="Arial"/>
                <w:color w:val="auto"/>
                <w:sz w:val="18"/>
                <w:szCs w:val="18"/>
              </w:rPr>
            </w:pPr>
            <w:r w:rsidRPr="00744154">
              <w:rPr>
                <w:rFonts w:ascii="Arial" w:hAnsi="Arial" w:cs="Arial"/>
                <w:color w:val="auto"/>
                <w:sz w:val="18"/>
                <w:szCs w:val="18"/>
                <w:lang w:val="en-GB"/>
              </w:rPr>
              <w:t>103</w:t>
            </w:r>
            <w:r w:rsidRPr="00744154">
              <w:rPr>
                <w:rFonts w:ascii="Arial" w:hAnsi="Arial" w:cs="Arial"/>
                <w:color w:val="auto"/>
                <w:sz w:val="18"/>
                <w:szCs w:val="18"/>
              </w:rPr>
              <w:t>,</w:t>
            </w:r>
            <w:r w:rsidRPr="00744154">
              <w:rPr>
                <w:rFonts w:ascii="Arial" w:hAnsi="Arial" w:cs="Arial"/>
                <w:color w:val="auto"/>
                <w:sz w:val="18"/>
                <w:szCs w:val="18"/>
                <w:lang w:val="en-GB"/>
              </w:rPr>
              <w:t>282</w:t>
            </w:r>
          </w:p>
        </w:tc>
        <w:tc>
          <w:tcPr>
            <w:tcW w:w="1440" w:type="dxa"/>
            <w:shd w:val="clear" w:color="auto" w:fill="FAFAFA"/>
            <w:vAlign w:val="bottom"/>
          </w:tcPr>
          <w:p w14:paraId="3FB58543" w14:textId="210A1E28" w:rsidR="00225F67" w:rsidRPr="00744154" w:rsidRDefault="00225F67" w:rsidP="00225F67">
            <w:pPr>
              <w:ind w:right="-72"/>
              <w:jc w:val="right"/>
              <w:rPr>
                <w:rFonts w:ascii="Arial" w:hAnsi="Arial" w:cs="Arial"/>
                <w:color w:val="auto"/>
                <w:sz w:val="18"/>
                <w:szCs w:val="18"/>
              </w:rPr>
            </w:pPr>
            <w:r w:rsidRPr="00744154">
              <w:rPr>
                <w:rFonts w:ascii="Arial" w:hAnsi="Arial" w:cs="Arial"/>
                <w:color w:val="auto"/>
                <w:sz w:val="18"/>
                <w:szCs w:val="18"/>
              </w:rPr>
              <w:t>6,052</w:t>
            </w:r>
          </w:p>
        </w:tc>
        <w:tc>
          <w:tcPr>
            <w:tcW w:w="1440" w:type="dxa"/>
            <w:vAlign w:val="bottom"/>
          </w:tcPr>
          <w:p w14:paraId="31C62AB1" w14:textId="050497C1" w:rsidR="00225F67" w:rsidRPr="00744154" w:rsidRDefault="00225F67" w:rsidP="00225F67">
            <w:pPr>
              <w:ind w:right="-72"/>
              <w:jc w:val="right"/>
              <w:rPr>
                <w:rFonts w:ascii="Arial" w:hAnsi="Arial" w:cs="Arial"/>
                <w:color w:val="auto"/>
                <w:sz w:val="18"/>
                <w:szCs w:val="18"/>
              </w:rPr>
            </w:pPr>
            <w:r w:rsidRPr="00744154">
              <w:rPr>
                <w:rFonts w:ascii="Arial" w:hAnsi="Arial" w:cs="Arial"/>
                <w:color w:val="auto"/>
                <w:sz w:val="18"/>
                <w:szCs w:val="18"/>
                <w:lang w:val="en-GB"/>
              </w:rPr>
              <w:t>6</w:t>
            </w:r>
            <w:r w:rsidRPr="00744154">
              <w:rPr>
                <w:rFonts w:ascii="Arial" w:hAnsi="Arial" w:cs="Arial"/>
                <w:color w:val="auto"/>
                <w:sz w:val="18"/>
                <w:szCs w:val="18"/>
              </w:rPr>
              <w:t>,</w:t>
            </w:r>
            <w:r w:rsidRPr="00744154">
              <w:rPr>
                <w:rFonts w:ascii="Arial" w:hAnsi="Arial" w:cs="Arial"/>
                <w:color w:val="auto"/>
                <w:sz w:val="18"/>
                <w:szCs w:val="18"/>
                <w:lang w:val="en-GB"/>
              </w:rPr>
              <w:t>052</w:t>
            </w:r>
          </w:p>
        </w:tc>
      </w:tr>
    </w:tbl>
    <w:p w14:paraId="04875B4D" w14:textId="77777777" w:rsidR="00CE7EC8" w:rsidRPr="00744154" w:rsidRDefault="00CE7EC8" w:rsidP="00CE7EC8">
      <w:pPr>
        <w:jc w:val="thaiDistribute"/>
        <w:rPr>
          <w:rFonts w:ascii="Arial" w:hAnsi="Arial" w:cs="Arial"/>
          <w:color w:val="auto"/>
          <w:sz w:val="20"/>
          <w:szCs w:val="20"/>
          <w:lang w:val="en-GB"/>
        </w:rPr>
      </w:pPr>
    </w:p>
    <w:p w14:paraId="57C6591C" w14:textId="77777777" w:rsidR="00CE7EC8" w:rsidRPr="00744154" w:rsidRDefault="00CE7EC8" w:rsidP="00CE7EC8">
      <w:pPr>
        <w:jc w:val="both"/>
        <w:rPr>
          <w:rFonts w:ascii="Arial" w:hAnsi="Arial" w:cs="Arial"/>
          <w:color w:val="auto"/>
          <w:sz w:val="20"/>
          <w:szCs w:val="20"/>
          <w:lang w:val="en-GB"/>
        </w:rPr>
        <w:sectPr w:rsidR="00CE7EC8" w:rsidRPr="00744154" w:rsidSect="007834B5">
          <w:pgSz w:w="11907" w:h="16840"/>
          <w:pgMar w:top="1440" w:right="720" w:bottom="720" w:left="1728" w:header="720" w:footer="576" w:gutter="0"/>
          <w:cols w:space="720"/>
          <w:noEndnote/>
          <w:docGrid w:linePitch="326"/>
        </w:sectPr>
      </w:pPr>
    </w:p>
    <w:p w14:paraId="6F557397" w14:textId="77777777" w:rsidR="00CE7EC8" w:rsidRPr="00744154" w:rsidRDefault="00CE7EC8" w:rsidP="00CE7EC8">
      <w:pPr>
        <w:ind w:left="540" w:hanging="540"/>
        <w:jc w:val="thaiDistribute"/>
        <w:rPr>
          <w:rFonts w:ascii="Arial" w:hAnsi="Arial" w:cs="Arial"/>
          <w:color w:val="auto"/>
          <w:sz w:val="18"/>
          <w:szCs w:val="18"/>
          <w:lang w:val="en-GB" w:eastAsia="x-none" w:bidi="ar-SA"/>
        </w:rPr>
      </w:pPr>
    </w:p>
    <w:tbl>
      <w:tblPr>
        <w:tblW w:w="0" w:type="auto"/>
        <w:tblInd w:w="108" w:type="dxa"/>
        <w:shd w:val="clear" w:color="auto" w:fill="FFA543"/>
        <w:tblLook w:val="04A0" w:firstRow="1" w:lastRow="0" w:firstColumn="1" w:lastColumn="0" w:noHBand="0" w:noVBand="1"/>
      </w:tblPr>
      <w:tblGrid>
        <w:gridCol w:w="15390"/>
      </w:tblGrid>
      <w:tr w:rsidR="00CE7EC8" w:rsidRPr="00744154" w14:paraId="0CF08444" w14:textId="77777777" w:rsidTr="001E0383">
        <w:trPr>
          <w:trHeight w:val="386"/>
        </w:trPr>
        <w:tc>
          <w:tcPr>
            <w:tcW w:w="15390" w:type="dxa"/>
            <w:shd w:val="clear" w:color="auto" w:fill="FFA543"/>
            <w:vAlign w:val="center"/>
          </w:tcPr>
          <w:p w14:paraId="3C4061B0" w14:textId="77777777" w:rsidR="00CE7EC8" w:rsidRPr="00744154" w:rsidRDefault="00CE7EC8" w:rsidP="001E0383">
            <w:pPr>
              <w:ind w:left="432" w:hanging="432"/>
              <w:rPr>
                <w:rFonts w:ascii="Arial" w:hAnsi="Arial" w:cs="Arial"/>
                <w:b/>
                <w:bCs/>
                <w:color w:val="FAFAFA"/>
                <w:sz w:val="18"/>
                <w:szCs w:val="18"/>
                <w:cs/>
                <w:lang w:val="en-GB"/>
              </w:rPr>
            </w:pPr>
            <w:r w:rsidRPr="00744154">
              <w:rPr>
                <w:rFonts w:ascii="Arial" w:eastAsia="Arial Unicode MS" w:hAnsi="Arial" w:cs="Arial"/>
                <w:b/>
                <w:bCs/>
                <w:color w:val="FAFAFA"/>
                <w:sz w:val="18"/>
                <w:szCs w:val="18"/>
              </w:rPr>
              <w:t>20</w:t>
            </w:r>
            <w:r w:rsidRPr="00744154">
              <w:rPr>
                <w:rFonts w:ascii="Arial" w:eastAsia="Arial Unicode MS" w:hAnsi="Arial" w:cs="Arial"/>
                <w:b/>
                <w:bCs/>
                <w:color w:val="FAFAFA"/>
                <w:sz w:val="18"/>
                <w:szCs w:val="18"/>
              </w:rPr>
              <w:tab/>
            </w:r>
            <w:r w:rsidRPr="00744154">
              <w:rPr>
                <w:rFonts w:ascii="Arial" w:hAnsi="Arial" w:cs="Arial"/>
                <w:b/>
                <w:bCs/>
                <w:color w:val="FAFAFA"/>
                <w:sz w:val="18"/>
                <w:szCs w:val="18"/>
              </w:rPr>
              <w:t>Property, plant and equipment, net</w:t>
            </w:r>
          </w:p>
        </w:tc>
      </w:tr>
    </w:tbl>
    <w:p w14:paraId="020EEAB1" w14:textId="77777777" w:rsidR="00CE7EC8" w:rsidRPr="00744154" w:rsidRDefault="00CE7EC8" w:rsidP="00CE7EC8">
      <w:pPr>
        <w:ind w:left="540" w:hanging="540"/>
        <w:jc w:val="thaiDistribute"/>
        <w:rPr>
          <w:rFonts w:ascii="Arial" w:hAnsi="Arial" w:cs="Arial"/>
          <w:color w:val="auto"/>
          <w:sz w:val="18"/>
          <w:szCs w:val="18"/>
          <w:lang w:eastAsia="x-none" w:bidi="ar-SA"/>
        </w:rPr>
      </w:pPr>
    </w:p>
    <w:tbl>
      <w:tblPr>
        <w:tblW w:w="15384" w:type="dxa"/>
        <w:tblInd w:w="108" w:type="dxa"/>
        <w:tblLook w:val="04A0" w:firstRow="1" w:lastRow="0" w:firstColumn="1" w:lastColumn="0" w:noHBand="0" w:noVBand="1"/>
      </w:tblPr>
      <w:tblGrid>
        <w:gridCol w:w="3658"/>
        <w:gridCol w:w="1359"/>
        <w:gridCol w:w="1373"/>
        <w:gridCol w:w="1632"/>
        <w:gridCol w:w="1495"/>
        <w:gridCol w:w="1495"/>
        <w:gridCol w:w="1495"/>
        <w:gridCol w:w="1496"/>
        <w:gridCol w:w="1381"/>
      </w:tblGrid>
      <w:tr w:rsidR="00CE7EC8" w:rsidRPr="00744154" w14:paraId="7DE6DD95" w14:textId="77777777" w:rsidTr="00BD351F">
        <w:trPr>
          <w:trHeight w:val="27"/>
        </w:trPr>
        <w:tc>
          <w:tcPr>
            <w:tcW w:w="3658" w:type="dxa"/>
            <w:tcBorders>
              <w:top w:val="nil"/>
              <w:left w:val="nil"/>
              <w:bottom w:val="nil"/>
              <w:right w:val="nil"/>
            </w:tcBorders>
            <w:shd w:val="clear" w:color="auto" w:fill="auto"/>
            <w:vAlign w:val="bottom"/>
            <w:hideMark/>
          </w:tcPr>
          <w:p w14:paraId="114E2E71" w14:textId="77777777" w:rsidR="00CE7EC8" w:rsidRPr="00744154" w:rsidRDefault="00CE7EC8" w:rsidP="001E0383">
            <w:pPr>
              <w:ind w:left="-101"/>
              <w:jc w:val="both"/>
              <w:rPr>
                <w:rFonts w:ascii="Times New Roman" w:eastAsia="Times New Roman" w:hAnsi="Times New Roman" w:cs="Times New Roman"/>
                <w:color w:val="auto"/>
                <w:sz w:val="20"/>
                <w:szCs w:val="20"/>
              </w:rPr>
            </w:pPr>
          </w:p>
        </w:tc>
        <w:tc>
          <w:tcPr>
            <w:tcW w:w="11726" w:type="dxa"/>
            <w:gridSpan w:val="8"/>
            <w:tcBorders>
              <w:top w:val="single" w:sz="8" w:space="0" w:color="auto"/>
              <w:left w:val="nil"/>
              <w:bottom w:val="single" w:sz="8" w:space="0" w:color="auto"/>
              <w:right w:val="nil"/>
            </w:tcBorders>
            <w:shd w:val="clear" w:color="auto" w:fill="auto"/>
            <w:vAlign w:val="bottom"/>
            <w:hideMark/>
          </w:tcPr>
          <w:p w14:paraId="7F5869FC" w14:textId="77777777" w:rsidR="00CE7EC8" w:rsidRPr="00744154" w:rsidRDefault="00CE7EC8" w:rsidP="001E0383">
            <w:pPr>
              <w:jc w:val="center"/>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Consolidated</w:t>
            </w:r>
            <w:r w:rsidRPr="00744154">
              <w:rPr>
                <w:rFonts w:ascii="Arial" w:eastAsia="Times New Roman" w:hAnsi="Arial" w:hint="cs"/>
                <w:b/>
                <w:bCs/>
                <w:color w:val="auto"/>
                <w:sz w:val="16"/>
                <w:szCs w:val="16"/>
                <w:cs/>
              </w:rPr>
              <w:t xml:space="preserve"> </w:t>
            </w:r>
            <w:r w:rsidRPr="00744154">
              <w:rPr>
                <w:rFonts w:ascii="Arial" w:eastAsia="Times New Roman" w:hAnsi="Arial" w:cs="Arial" w:hint="cs"/>
                <w:b/>
                <w:bCs/>
                <w:color w:val="auto"/>
                <w:sz w:val="16"/>
                <w:szCs w:val="16"/>
              </w:rPr>
              <w:t>financial statements</w:t>
            </w:r>
          </w:p>
        </w:tc>
      </w:tr>
      <w:tr w:rsidR="00CE7EC8" w:rsidRPr="00744154" w14:paraId="67255F38" w14:textId="77777777" w:rsidTr="00BD351F">
        <w:trPr>
          <w:trHeight w:val="27"/>
        </w:trPr>
        <w:tc>
          <w:tcPr>
            <w:tcW w:w="3658" w:type="dxa"/>
            <w:tcBorders>
              <w:top w:val="nil"/>
              <w:left w:val="nil"/>
              <w:bottom w:val="nil"/>
              <w:right w:val="nil"/>
            </w:tcBorders>
            <w:shd w:val="clear" w:color="auto" w:fill="auto"/>
            <w:vAlign w:val="bottom"/>
            <w:hideMark/>
          </w:tcPr>
          <w:p w14:paraId="1CCF92D8" w14:textId="77777777" w:rsidR="00CE7EC8" w:rsidRPr="00744154" w:rsidRDefault="00CE7EC8" w:rsidP="001E0383">
            <w:pPr>
              <w:ind w:left="-101"/>
              <w:jc w:val="both"/>
              <w:rPr>
                <w:rFonts w:ascii="Arial" w:eastAsia="Times New Roman" w:hAnsi="Arial" w:cs="Arial"/>
                <w:b/>
                <w:bCs/>
                <w:color w:val="auto"/>
                <w:sz w:val="16"/>
                <w:szCs w:val="16"/>
              </w:rPr>
            </w:pPr>
          </w:p>
        </w:tc>
        <w:tc>
          <w:tcPr>
            <w:tcW w:w="1359" w:type="dxa"/>
            <w:tcBorders>
              <w:top w:val="nil"/>
              <w:left w:val="nil"/>
              <w:bottom w:val="nil"/>
              <w:right w:val="nil"/>
            </w:tcBorders>
            <w:shd w:val="clear" w:color="auto" w:fill="auto"/>
            <w:vAlign w:val="bottom"/>
            <w:hideMark/>
          </w:tcPr>
          <w:p w14:paraId="624129BB" w14:textId="77777777" w:rsidR="00CE7EC8" w:rsidRPr="00744154" w:rsidRDefault="00CE7EC8" w:rsidP="001E0383">
            <w:pPr>
              <w:ind w:right="-72"/>
              <w:jc w:val="right"/>
              <w:rPr>
                <w:rFonts w:ascii="Arial" w:eastAsia="Times New Roman" w:hAnsi="Arial" w:cs="Arial"/>
                <w:b/>
                <w:bCs/>
                <w:color w:val="auto"/>
                <w:sz w:val="16"/>
                <w:szCs w:val="16"/>
              </w:rPr>
            </w:pPr>
          </w:p>
        </w:tc>
        <w:tc>
          <w:tcPr>
            <w:tcW w:w="1373" w:type="dxa"/>
            <w:tcBorders>
              <w:top w:val="nil"/>
              <w:left w:val="nil"/>
              <w:bottom w:val="nil"/>
              <w:right w:val="nil"/>
            </w:tcBorders>
            <w:shd w:val="clear" w:color="auto" w:fill="auto"/>
            <w:vAlign w:val="bottom"/>
            <w:hideMark/>
          </w:tcPr>
          <w:p w14:paraId="78EACCC9"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 xml:space="preserve">Land </w:t>
            </w:r>
          </w:p>
        </w:tc>
        <w:tc>
          <w:tcPr>
            <w:tcW w:w="1632" w:type="dxa"/>
            <w:tcBorders>
              <w:top w:val="nil"/>
              <w:left w:val="nil"/>
              <w:bottom w:val="nil"/>
              <w:right w:val="nil"/>
            </w:tcBorders>
            <w:shd w:val="clear" w:color="auto" w:fill="auto"/>
            <w:vAlign w:val="bottom"/>
            <w:hideMark/>
          </w:tcPr>
          <w:p w14:paraId="62BF43C3" w14:textId="77777777" w:rsidR="00CE7EC8" w:rsidRPr="00744154" w:rsidRDefault="00CE7EC8" w:rsidP="001E0383">
            <w:pPr>
              <w:ind w:right="-72"/>
              <w:jc w:val="right"/>
              <w:rPr>
                <w:rFonts w:ascii="Arial" w:eastAsia="Times New Roman" w:hAnsi="Arial" w:cs="Arial"/>
                <w:b/>
                <w:bCs/>
                <w:color w:val="auto"/>
                <w:sz w:val="16"/>
                <w:szCs w:val="16"/>
              </w:rPr>
            </w:pPr>
          </w:p>
        </w:tc>
        <w:tc>
          <w:tcPr>
            <w:tcW w:w="1495" w:type="dxa"/>
            <w:tcBorders>
              <w:top w:val="nil"/>
              <w:left w:val="nil"/>
              <w:bottom w:val="nil"/>
              <w:right w:val="nil"/>
            </w:tcBorders>
            <w:shd w:val="clear" w:color="auto" w:fill="auto"/>
            <w:vAlign w:val="bottom"/>
            <w:hideMark/>
          </w:tcPr>
          <w:p w14:paraId="5E977CB6"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 xml:space="preserve">Building </w:t>
            </w:r>
          </w:p>
        </w:tc>
        <w:tc>
          <w:tcPr>
            <w:tcW w:w="1495" w:type="dxa"/>
            <w:tcBorders>
              <w:top w:val="nil"/>
              <w:left w:val="nil"/>
              <w:bottom w:val="nil"/>
              <w:right w:val="nil"/>
            </w:tcBorders>
            <w:shd w:val="clear" w:color="auto" w:fill="auto"/>
            <w:vAlign w:val="bottom"/>
            <w:hideMark/>
          </w:tcPr>
          <w:p w14:paraId="74982908"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 xml:space="preserve">Operating and </w:t>
            </w:r>
          </w:p>
        </w:tc>
        <w:tc>
          <w:tcPr>
            <w:tcW w:w="1495" w:type="dxa"/>
            <w:tcBorders>
              <w:top w:val="nil"/>
              <w:left w:val="nil"/>
              <w:bottom w:val="nil"/>
              <w:right w:val="nil"/>
            </w:tcBorders>
            <w:shd w:val="clear" w:color="auto" w:fill="auto"/>
            <w:vAlign w:val="bottom"/>
            <w:hideMark/>
          </w:tcPr>
          <w:p w14:paraId="0C6B0CB9" w14:textId="77777777" w:rsidR="00CE7EC8" w:rsidRPr="00744154" w:rsidRDefault="00CE7EC8" w:rsidP="001E0383">
            <w:pPr>
              <w:ind w:right="-72"/>
              <w:jc w:val="right"/>
              <w:rPr>
                <w:rFonts w:ascii="Arial" w:eastAsia="Times New Roman" w:hAnsi="Arial" w:cs="Arial"/>
                <w:b/>
                <w:bCs/>
                <w:color w:val="auto"/>
                <w:sz w:val="16"/>
                <w:szCs w:val="16"/>
              </w:rPr>
            </w:pPr>
          </w:p>
        </w:tc>
        <w:tc>
          <w:tcPr>
            <w:tcW w:w="1496" w:type="dxa"/>
            <w:tcBorders>
              <w:top w:val="nil"/>
              <w:left w:val="nil"/>
              <w:bottom w:val="nil"/>
              <w:right w:val="nil"/>
            </w:tcBorders>
            <w:shd w:val="clear" w:color="auto" w:fill="auto"/>
            <w:vAlign w:val="bottom"/>
            <w:hideMark/>
          </w:tcPr>
          <w:p w14:paraId="01D3CF95"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 xml:space="preserve">Construction </w:t>
            </w:r>
          </w:p>
        </w:tc>
        <w:tc>
          <w:tcPr>
            <w:tcW w:w="1381" w:type="dxa"/>
            <w:tcBorders>
              <w:top w:val="nil"/>
              <w:left w:val="nil"/>
              <w:bottom w:val="nil"/>
              <w:right w:val="nil"/>
            </w:tcBorders>
            <w:shd w:val="clear" w:color="auto" w:fill="auto"/>
            <w:vAlign w:val="bottom"/>
            <w:hideMark/>
          </w:tcPr>
          <w:p w14:paraId="35CF2759" w14:textId="77777777" w:rsidR="00CE7EC8" w:rsidRPr="00744154" w:rsidRDefault="00CE7EC8" w:rsidP="001E0383">
            <w:pPr>
              <w:ind w:right="-72"/>
              <w:jc w:val="right"/>
              <w:rPr>
                <w:rFonts w:ascii="Arial" w:eastAsia="Times New Roman" w:hAnsi="Arial" w:cs="Arial"/>
                <w:b/>
                <w:bCs/>
                <w:color w:val="auto"/>
                <w:sz w:val="16"/>
                <w:szCs w:val="16"/>
              </w:rPr>
            </w:pPr>
          </w:p>
        </w:tc>
      </w:tr>
      <w:tr w:rsidR="00CE7EC8" w:rsidRPr="00744154" w14:paraId="7C0B703D" w14:textId="77777777" w:rsidTr="00BD351F">
        <w:trPr>
          <w:trHeight w:val="27"/>
        </w:trPr>
        <w:tc>
          <w:tcPr>
            <w:tcW w:w="3658" w:type="dxa"/>
            <w:tcBorders>
              <w:top w:val="nil"/>
              <w:left w:val="nil"/>
              <w:bottom w:val="nil"/>
              <w:right w:val="nil"/>
            </w:tcBorders>
            <w:shd w:val="clear" w:color="auto" w:fill="auto"/>
            <w:vAlign w:val="bottom"/>
          </w:tcPr>
          <w:p w14:paraId="1FC2C8AE" w14:textId="77777777" w:rsidR="00CE7EC8" w:rsidRPr="00744154" w:rsidRDefault="00CE7EC8" w:rsidP="001E0383">
            <w:pPr>
              <w:ind w:left="-101"/>
              <w:jc w:val="both"/>
              <w:rPr>
                <w:rFonts w:ascii="Arial" w:eastAsia="Times New Roman" w:hAnsi="Arial" w:cs="Arial"/>
                <w:b/>
                <w:bCs/>
                <w:color w:val="auto"/>
                <w:sz w:val="16"/>
                <w:szCs w:val="16"/>
              </w:rPr>
            </w:pPr>
          </w:p>
        </w:tc>
        <w:tc>
          <w:tcPr>
            <w:tcW w:w="1359" w:type="dxa"/>
            <w:tcBorders>
              <w:top w:val="nil"/>
              <w:left w:val="nil"/>
              <w:bottom w:val="nil"/>
              <w:right w:val="nil"/>
            </w:tcBorders>
            <w:shd w:val="clear" w:color="auto" w:fill="auto"/>
            <w:vAlign w:val="bottom"/>
          </w:tcPr>
          <w:p w14:paraId="0E996CD1"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Land</w:t>
            </w:r>
          </w:p>
        </w:tc>
        <w:tc>
          <w:tcPr>
            <w:tcW w:w="1373" w:type="dxa"/>
            <w:tcBorders>
              <w:top w:val="nil"/>
              <w:left w:val="nil"/>
              <w:bottom w:val="nil"/>
              <w:right w:val="nil"/>
            </w:tcBorders>
            <w:shd w:val="clear" w:color="auto" w:fill="auto"/>
            <w:vAlign w:val="bottom"/>
          </w:tcPr>
          <w:p w14:paraId="2EF04AD8"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improvements</w:t>
            </w:r>
          </w:p>
        </w:tc>
        <w:tc>
          <w:tcPr>
            <w:tcW w:w="1632" w:type="dxa"/>
            <w:tcBorders>
              <w:top w:val="nil"/>
              <w:left w:val="nil"/>
              <w:bottom w:val="nil"/>
              <w:right w:val="nil"/>
            </w:tcBorders>
            <w:shd w:val="clear" w:color="auto" w:fill="auto"/>
            <w:vAlign w:val="bottom"/>
          </w:tcPr>
          <w:p w14:paraId="53740DCB"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Buildings</w:t>
            </w:r>
          </w:p>
        </w:tc>
        <w:tc>
          <w:tcPr>
            <w:tcW w:w="1495" w:type="dxa"/>
            <w:tcBorders>
              <w:top w:val="nil"/>
              <w:left w:val="nil"/>
              <w:bottom w:val="nil"/>
              <w:right w:val="nil"/>
            </w:tcBorders>
            <w:shd w:val="clear" w:color="auto" w:fill="auto"/>
            <w:vAlign w:val="bottom"/>
          </w:tcPr>
          <w:p w14:paraId="26420FF8"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improvements</w:t>
            </w:r>
          </w:p>
        </w:tc>
        <w:tc>
          <w:tcPr>
            <w:tcW w:w="1495" w:type="dxa"/>
            <w:tcBorders>
              <w:top w:val="nil"/>
              <w:left w:val="nil"/>
              <w:bottom w:val="nil"/>
              <w:right w:val="nil"/>
            </w:tcBorders>
            <w:shd w:val="clear" w:color="auto" w:fill="auto"/>
            <w:vAlign w:val="bottom"/>
          </w:tcPr>
          <w:p w14:paraId="4F6B7429"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other equipment</w:t>
            </w:r>
          </w:p>
        </w:tc>
        <w:tc>
          <w:tcPr>
            <w:tcW w:w="1495" w:type="dxa"/>
            <w:tcBorders>
              <w:top w:val="nil"/>
              <w:left w:val="nil"/>
              <w:bottom w:val="nil"/>
              <w:right w:val="nil"/>
            </w:tcBorders>
            <w:shd w:val="clear" w:color="auto" w:fill="auto"/>
            <w:vAlign w:val="bottom"/>
          </w:tcPr>
          <w:p w14:paraId="68542547"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Motor vehicle</w:t>
            </w:r>
          </w:p>
        </w:tc>
        <w:tc>
          <w:tcPr>
            <w:tcW w:w="1496" w:type="dxa"/>
            <w:tcBorders>
              <w:top w:val="nil"/>
              <w:left w:val="nil"/>
              <w:bottom w:val="nil"/>
              <w:right w:val="nil"/>
            </w:tcBorders>
            <w:shd w:val="clear" w:color="auto" w:fill="auto"/>
            <w:vAlign w:val="bottom"/>
          </w:tcPr>
          <w:p w14:paraId="7F271391"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in progress</w:t>
            </w:r>
          </w:p>
        </w:tc>
        <w:tc>
          <w:tcPr>
            <w:tcW w:w="1381" w:type="dxa"/>
            <w:tcBorders>
              <w:top w:val="nil"/>
              <w:left w:val="nil"/>
              <w:bottom w:val="nil"/>
              <w:right w:val="nil"/>
            </w:tcBorders>
            <w:shd w:val="clear" w:color="auto" w:fill="auto"/>
            <w:vAlign w:val="bottom"/>
          </w:tcPr>
          <w:p w14:paraId="1926AEC5"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Total</w:t>
            </w:r>
          </w:p>
        </w:tc>
      </w:tr>
      <w:tr w:rsidR="00CE7EC8" w:rsidRPr="00744154" w14:paraId="4F98E5F3" w14:textId="77777777" w:rsidTr="00BD351F">
        <w:trPr>
          <w:trHeight w:val="27"/>
        </w:trPr>
        <w:tc>
          <w:tcPr>
            <w:tcW w:w="3658" w:type="dxa"/>
            <w:tcBorders>
              <w:top w:val="nil"/>
              <w:left w:val="nil"/>
              <w:bottom w:val="nil"/>
              <w:right w:val="nil"/>
            </w:tcBorders>
            <w:shd w:val="clear" w:color="auto" w:fill="auto"/>
            <w:vAlign w:val="bottom"/>
            <w:hideMark/>
          </w:tcPr>
          <w:p w14:paraId="5DDDC899" w14:textId="77777777" w:rsidR="00CE7EC8" w:rsidRPr="00744154" w:rsidRDefault="00CE7EC8" w:rsidP="001E0383">
            <w:pPr>
              <w:ind w:left="-101"/>
              <w:jc w:val="both"/>
              <w:rPr>
                <w:rFonts w:ascii="Arial" w:eastAsia="Times New Roman" w:hAnsi="Arial" w:cs="Arial"/>
                <w:b/>
                <w:bCs/>
                <w:color w:val="auto"/>
                <w:sz w:val="16"/>
                <w:szCs w:val="16"/>
              </w:rPr>
            </w:pPr>
          </w:p>
        </w:tc>
        <w:tc>
          <w:tcPr>
            <w:tcW w:w="1359" w:type="dxa"/>
            <w:tcBorders>
              <w:top w:val="nil"/>
              <w:left w:val="nil"/>
              <w:bottom w:val="single" w:sz="8" w:space="0" w:color="auto"/>
              <w:right w:val="nil"/>
            </w:tcBorders>
            <w:shd w:val="clear" w:color="auto" w:fill="auto"/>
            <w:vAlign w:val="bottom"/>
            <w:hideMark/>
          </w:tcPr>
          <w:p w14:paraId="206579EA"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lang w:val="en-GB"/>
              </w:rPr>
              <w:t>Thousand Baht</w:t>
            </w:r>
          </w:p>
        </w:tc>
        <w:tc>
          <w:tcPr>
            <w:tcW w:w="1373" w:type="dxa"/>
            <w:tcBorders>
              <w:top w:val="nil"/>
              <w:left w:val="nil"/>
              <w:bottom w:val="single" w:sz="8" w:space="0" w:color="auto"/>
              <w:right w:val="nil"/>
            </w:tcBorders>
            <w:shd w:val="clear" w:color="auto" w:fill="auto"/>
            <w:vAlign w:val="bottom"/>
            <w:hideMark/>
          </w:tcPr>
          <w:p w14:paraId="7002C1CC"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lang w:val="en-GB"/>
              </w:rPr>
              <w:t>Thousand Baht</w:t>
            </w:r>
          </w:p>
        </w:tc>
        <w:tc>
          <w:tcPr>
            <w:tcW w:w="1632" w:type="dxa"/>
            <w:tcBorders>
              <w:top w:val="nil"/>
              <w:left w:val="nil"/>
              <w:bottom w:val="single" w:sz="8" w:space="0" w:color="auto"/>
              <w:right w:val="nil"/>
            </w:tcBorders>
            <w:shd w:val="clear" w:color="auto" w:fill="auto"/>
            <w:vAlign w:val="bottom"/>
            <w:hideMark/>
          </w:tcPr>
          <w:p w14:paraId="34D1AD5D"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lang w:val="en-GB"/>
              </w:rPr>
              <w:t>Thousand Baht</w:t>
            </w:r>
          </w:p>
        </w:tc>
        <w:tc>
          <w:tcPr>
            <w:tcW w:w="1495" w:type="dxa"/>
            <w:tcBorders>
              <w:top w:val="nil"/>
              <w:left w:val="nil"/>
              <w:bottom w:val="single" w:sz="8" w:space="0" w:color="auto"/>
              <w:right w:val="nil"/>
            </w:tcBorders>
            <w:shd w:val="clear" w:color="auto" w:fill="auto"/>
            <w:vAlign w:val="bottom"/>
            <w:hideMark/>
          </w:tcPr>
          <w:p w14:paraId="6AF4A52B"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lang w:val="en-GB"/>
              </w:rPr>
              <w:t>Thousand Baht</w:t>
            </w:r>
          </w:p>
        </w:tc>
        <w:tc>
          <w:tcPr>
            <w:tcW w:w="1495" w:type="dxa"/>
            <w:tcBorders>
              <w:top w:val="nil"/>
              <w:left w:val="nil"/>
              <w:bottom w:val="single" w:sz="8" w:space="0" w:color="auto"/>
              <w:right w:val="nil"/>
            </w:tcBorders>
            <w:shd w:val="clear" w:color="auto" w:fill="auto"/>
            <w:vAlign w:val="bottom"/>
            <w:hideMark/>
          </w:tcPr>
          <w:p w14:paraId="46716166"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Thousand Baht</w:t>
            </w:r>
          </w:p>
        </w:tc>
        <w:tc>
          <w:tcPr>
            <w:tcW w:w="1495" w:type="dxa"/>
            <w:tcBorders>
              <w:top w:val="nil"/>
              <w:left w:val="nil"/>
              <w:bottom w:val="single" w:sz="8" w:space="0" w:color="auto"/>
              <w:right w:val="nil"/>
            </w:tcBorders>
            <w:shd w:val="clear" w:color="auto" w:fill="auto"/>
            <w:vAlign w:val="bottom"/>
            <w:hideMark/>
          </w:tcPr>
          <w:p w14:paraId="06B26CC9"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Thousand Baht</w:t>
            </w:r>
          </w:p>
        </w:tc>
        <w:tc>
          <w:tcPr>
            <w:tcW w:w="1496" w:type="dxa"/>
            <w:tcBorders>
              <w:top w:val="nil"/>
              <w:left w:val="nil"/>
              <w:bottom w:val="single" w:sz="8" w:space="0" w:color="auto"/>
              <w:right w:val="nil"/>
            </w:tcBorders>
            <w:shd w:val="clear" w:color="auto" w:fill="auto"/>
            <w:vAlign w:val="bottom"/>
            <w:hideMark/>
          </w:tcPr>
          <w:p w14:paraId="06040FA0"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Thousand Baht</w:t>
            </w:r>
          </w:p>
        </w:tc>
        <w:tc>
          <w:tcPr>
            <w:tcW w:w="1381" w:type="dxa"/>
            <w:tcBorders>
              <w:top w:val="nil"/>
              <w:left w:val="nil"/>
              <w:bottom w:val="single" w:sz="8" w:space="0" w:color="auto"/>
              <w:right w:val="nil"/>
            </w:tcBorders>
            <w:shd w:val="clear" w:color="auto" w:fill="auto"/>
            <w:vAlign w:val="bottom"/>
            <w:hideMark/>
          </w:tcPr>
          <w:p w14:paraId="64D80DDE"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Thousand Baht</w:t>
            </w:r>
          </w:p>
        </w:tc>
      </w:tr>
      <w:tr w:rsidR="00CE7EC8" w:rsidRPr="00744154" w14:paraId="65C81BA4" w14:textId="77777777" w:rsidTr="00BD351F">
        <w:trPr>
          <w:trHeight w:val="27"/>
        </w:trPr>
        <w:tc>
          <w:tcPr>
            <w:tcW w:w="3658" w:type="dxa"/>
            <w:tcBorders>
              <w:top w:val="nil"/>
              <w:left w:val="nil"/>
              <w:bottom w:val="nil"/>
              <w:right w:val="nil"/>
            </w:tcBorders>
            <w:shd w:val="clear" w:color="auto" w:fill="auto"/>
            <w:vAlign w:val="bottom"/>
            <w:hideMark/>
          </w:tcPr>
          <w:p w14:paraId="37BA6F1F" w14:textId="77777777" w:rsidR="00CE7EC8" w:rsidRPr="00744154" w:rsidRDefault="00CE7EC8" w:rsidP="001E0383">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As at 1 January 2019</w:t>
            </w:r>
          </w:p>
        </w:tc>
        <w:tc>
          <w:tcPr>
            <w:tcW w:w="1359" w:type="dxa"/>
            <w:tcBorders>
              <w:top w:val="nil"/>
              <w:left w:val="nil"/>
              <w:bottom w:val="nil"/>
              <w:right w:val="nil"/>
            </w:tcBorders>
            <w:shd w:val="clear" w:color="auto" w:fill="auto"/>
            <w:vAlign w:val="bottom"/>
            <w:hideMark/>
          </w:tcPr>
          <w:p w14:paraId="0645DBEC" w14:textId="77777777" w:rsidR="00CE7EC8" w:rsidRPr="00744154" w:rsidRDefault="00CE7EC8" w:rsidP="00BA76E5">
            <w:pPr>
              <w:ind w:right="-72"/>
              <w:jc w:val="right"/>
              <w:rPr>
                <w:rFonts w:ascii="Arial" w:eastAsia="Times New Roman" w:hAnsi="Arial" w:cs="Arial"/>
                <w:b/>
                <w:bCs/>
                <w:color w:val="auto"/>
                <w:sz w:val="18"/>
                <w:szCs w:val="18"/>
              </w:rPr>
            </w:pPr>
          </w:p>
        </w:tc>
        <w:tc>
          <w:tcPr>
            <w:tcW w:w="1373" w:type="dxa"/>
            <w:tcBorders>
              <w:top w:val="nil"/>
              <w:left w:val="nil"/>
              <w:bottom w:val="nil"/>
              <w:right w:val="nil"/>
            </w:tcBorders>
            <w:shd w:val="clear" w:color="auto" w:fill="auto"/>
            <w:vAlign w:val="bottom"/>
            <w:hideMark/>
          </w:tcPr>
          <w:p w14:paraId="4112902D" w14:textId="77777777" w:rsidR="00CE7EC8" w:rsidRPr="00744154" w:rsidRDefault="00CE7EC8" w:rsidP="00BA76E5">
            <w:pPr>
              <w:ind w:right="-72"/>
              <w:jc w:val="right"/>
              <w:rPr>
                <w:rFonts w:ascii="Arial" w:eastAsia="Times New Roman" w:hAnsi="Arial" w:cs="Arial"/>
                <w:color w:val="auto"/>
                <w:sz w:val="18"/>
                <w:szCs w:val="18"/>
              </w:rPr>
            </w:pPr>
          </w:p>
        </w:tc>
        <w:tc>
          <w:tcPr>
            <w:tcW w:w="1632" w:type="dxa"/>
            <w:tcBorders>
              <w:top w:val="nil"/>
              <w:left w:val="nil"/>
              <w:bottom w:val="nil"/>
              <w:right w:val="nil"/>
            </w:tcBorders>
            <w:shd w:val="clear" w:color="auto" w:fill="auto"/>
            <w:vAlign w:val="bottom"/>
            <w:hideMark/>
          </w:tcPr>
          <w:p w14:paraId="0031E4F8" w14:textId="77777777" w:rsidR="00CE7EC8" w:rsidRPr="00744154" w:rsidRDefault="00CE7EC8" w:rsidP="00BA76E5">
            <w:pPr>
              <w:ind w:right="-72"/>
              <w:jc w:val="right"/>
              <w:rPr>
                <w:rFonts w:ascii="Arial" w:eastAsia="Times New Roman" w:hAnsi="Arial" w:cs="Arial"/>
                <w:color w:val="auto"/>
                <w:sz w:val="18"/>
                <w:szCs w:val="18"/>
              </w:rPr>
            </w:pPr>
          </w:p>
        </w:tc>
        <w:tc>
          <w:tcPr>
            <w:tcW w:w="1495" w:type="dxa"/>
            <w:tcBorders>
              <w:top w:val="nil"/>
              <w:left w:val="nil"/>
              <w:bottom w:val="nil"/>
              <w:right w:val="nil"/>
            </w:tcBorders>
            <w:shd w:val="clear" w:color="auto" w:fill="auto"/>
            <w:vAlign w:val="bottom"/>
            <w:hideMark/>
          </w:tcPr>
          <w:p w14:paraId="1529B0AC" w14:textId="77777777" w:rsidR="00CE7EC8" w:rsidRPr="00744154" w:rsidRDefault="00CE7EC8" w:rsidP="00BA76E5">
            <w:pPr>
              <w:ind w:right="-72"/>
              <w:jc w:val="right"/>
              <w:rPr>
                <w:rFonts w:ascii="Arial" w:eastAsia="Times New Roman" w:hAnsi="Arial" w:cs="Arial"/>
                <w:color w:val="auto"/>
                <w:sz w:val="18"/>
                <w:szCs w:val="18"/>
              </w:rPr>
            </w:pPr>
          </w:p>
        </w:tc>
        <w:tc>
          <w:tcPr>
            <w:tcW w:w="1495" w:type="dxa"/>
            <w:tcBorders>
              <w:top w:val="nil"/>
              <w:left w:val="nil"/>
              <w:bottom w:val="nil"/>
              <w:right w:val="nil"/>
            </w:tcBorders>
            <w:shd w:val="clear" w:color="auto" w:fill="auto"/>
            <w:vAlign w:val="bottom"/>
            <w:hideMark/>
          </w:tcPr>
          <w:p w14:paraId="7B6B8143" w14:textId="77777777" w:rsidR="00CE7EC8" w:rsidRPr="00744154" w:rsidRDefault="00CE7EC8" w:rsidP="00BA76E5">
            <w:pPr>
              <w:ind w:right="-72"/>
              <w:jc w:val="right"/>
              <w:rPr>
                <w:rFonts w:ascii="Arial" w:eastAsia="Times New Roman" w:hAnsi="Arial" w:cs="Arial"/>
                <w:color w:val="auto"/>
                <w:sz w:val="18"/>
                <w:szCs w:val="18"/>
              </w:rPr>
            </w:pPr>
          </w:p>
        </w:tc>
        <w:tc>
          <w:tcPr>
            <w:tcW w:w="1495" w:type="dxa"/>
            <w:tcBorders>
              <w:top w:val="nil"/>
              <w:left w:val="nil"/>
              <w:bottom w:val="nil"/>
              <w:right w:val="nil"/>
            </w:tcBorders>
            <w:shd w:val="clear" w:color="auto" w:fill="auto"/>
            <w:vAlign w:val="bottom"/>
            <w:hideMark/>
          </w:tcPr>
          <w:p w14:paraId="664ADA2F" w14:textId="77777777" w:rsidR="00CE7EC8" w:rsidRPr="00744154" w:rsidRDefault="00CE7EC8" w:rsidP="00BA76E5">
            <w:pPr>
              <w:ind w:right="-72"/>
              <w:jc w:val="right"/>
              <w:rPr>
                <w:rFonts w:ascii="Arial" w:eastAsia="Times New Roman" w:hAnsi="Arial" w:cs="Arial"/>
                <w:color w:val="auto"/>
                <w:sz w:val="18"/>
                <w:szCs w:val="18"/>
              </w:rPr>
            </w:pPr>
          </w:p>
        </w:tc>
        <w:tc>
          <w:tcPr>
            <w:tcW w:w="1496" w:type="dxa"/>
            <w:tcBorders>
              <w:top w:val="nil"/>
              <w:left w:val="nil"/>
              <w:bottom w:val="nil"/>
              <w:right w:val="nil"/>
            </w:tcBorders>
            <w:shd w:val="clear" w:color="auto" w:fill="auto"/>
            <w:vAlign w:val="bottom"/>
            <w:hideMark/>
          </w:tcPr>
          <w:p w14:paraId="60A1303D" w14:textId="77777777" w:rsidR="00CE7EC8" w:rsidRPr="00744154" w:rsidRDefault="00CE7EC8" w:rsidP="00BA76E5">
            <w:pPr>
              <w:ind w:right="-72"/>
              <w:jc w:val="right"/>
              <w:rPr>
                <w:rFonts w:ascii="Arial" w:eastAsia="Times New Roman" w:hAnsi="Arial" w:cs="Arial"/>
                <w:color w:val="auto"/>
                <w:sz w:val="18"/>
                <w:szCs w:val="18"/>
              </w:rPr>
            </w:pPr>
          </w:p>
        </w:tc>
        <w:tc>
          <w:tcPr>
            <w:tcW w:w="1381" w:type="dxa"/>
            <w:tcBorders>
              <w:top w:val="nil"/>
              <w:left w:val="nil"/>
              <w:bottom w:val="nil"/>
              <w:right w:val="nil"/>
            </w:tcBorders>
            <w:shd w:val="clear" w:color="auto" w:fill="auto"/>
            <w:vAlign w:val="bottom"/>
            <w:hideMark/>
          </w:tcPr>
          <w:p w14:paraId="22C474F8" w14:textId="77777777" w:rsidR="00CE7EC8" w:rsidRPr="00744154" w:rsidRDefault="00CE7EC8" w:rsidP="00BA76E5">
            <w:pPr>
              <w:ind w:right="-72"/>
              <w:jc w:val="right"/>
              <w:rPr>
                <w:rFonts w:ascii="Arial" w:eastAsia="Times New Roman" w:hAnsi="Arial" w:cs="Arial"/>
                <w:color w:val="auto"/>
                <w:sz w:val="18"/>
                <w:szCs w:val="18"/>
              </w:rPr>
            </w:pPr>
            <w:r w:rsidRPr="00744154">
              <w:rPr>
                <w:rFonts w:ascii="Arial" w:eastAsia="Times New Roman" w:hAnsi="Arial" w:cs="Arial"/>
                <w:color w:val="auto"/>
                <w:sz w:val="18"/>
                <w:szCs w:val="18"/>
              </w:rPr>
              <w:t> </w:t>
            </w:r>
          </w:p>
        </w:tc>
      </w:tr>
      <w:tr w:rsidR="00E03E36" w:rsidRPr="00744154" w14:paraId="0BA683DC" w14:textId="77777777" w:rsidTr="00BD351F">
        <w:trPr>
          <w:trHeight w:val="27"/>
        </w:trPr>
        <w:tc>
          <w:tcPr>
            <w:tcW w:w="3658" w:type="dxa"/>
            <w:tcBorders>
              <w:top w:val="nil"/>
              <w:left w:val="nil"/>
              <w:bottom w:val="nil"/>
              <w:right w:val="nil"/>
            </w:tcBorders>
            <w:shd w:val="clear" w:color="auto" w:fill="auto"/>
            <w:vAlign w:val="bottom"/>
            <w:hideMark/>
          </w:tcPr>
          <w:p w14:paraId="48D962B5" w14:textId="77777777" w:rsidR="00E03E36" w:rsidRPr="00744154" w:rsidRDefault="00E03E36" w:rsidP="00E03E36">
            <w:pPr>
              <w:ind w:left="-101"/>
              <w:jc w:val="both"/>
              <w:rPr>
                <w:rFonts w:ascii="Arial" w:eastAsia="Times New Roman" w:hAnsi="Arial" w:cs="Arial"/>
                <w:color w:val="auto"/>
                <w:sz w:val="16"/>
                <w:szCs w:val="16"/>
              </w:rPr>
            </w:pPr>
            <w:r w:rsidRPr="00744154">
              <w:rPr>
                <w:rFonts w:ascii="Arial" w:eastAsia="Times New Roman" w:hAnsi="Arial" w:cs="Arial"/>
                <w:color w:val="auto"/>
                <w:sz w:val="16"/>
                <w:szCs w:val="16"/>
              </w:rPr>
              <w:t>Cost</w:t>
            </w:r>
          </w:p>
        </w:tc>
        <w:tc>
          <w:tcPr>
            <w:tcW w:w="1359" w:type="dxa"/>
            <w:tcBorders>
              <w:top w:val="nil"/>
              <w:left w:val="nil"/>
              <w:bottom w:val="nil"/>
              <w:right w:val="nil"/>
            </w:tcBorders>
            <w:shd w:val="clear" w:color="auto" w:fill="auto"/>
            <w:hideMark/>
          </w:tcPr>
          <w:p w14:paraId="56AC8475" w14:textId="217C47C5"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3,129,933</w:t>
            </w:r>
          </w:p>
        </w:tc>
        <w:tc>
          <w:tcPr>
            <w:tcW w:w="1373" w:type="dxa"/>
            <w:tcBorders>
              <w:top w:val="nil"/>
              <w:left w:val="nil"/>
              <w:bottom w:val="nil"/>
              <w:right w:val="nil"/>
            </w:tcBorders>
            <w:shd w:val="clear" w:color="auto" w:fill="auto"/>
            <w:hideMark/>
          </w:tcPr>
          <w:p w14:paraId="33625A04" w14:textId="4180CFAD"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20,481</w:t>
            </w:r>
          </w:p>
        </w:tc>
        <w:tc>
          <w:tcPr>
            <w:tcW w:w="1632" w:type="dxa"/>
            <w:tcBorders>
              <w:top w:val="nil"/>
              <w:left w:val="nil"/>
              <w:bottom w:val="nil"/>
              <w:right w:val="nil"/>
            </w:tcBorders>
            <w:shd w:val="clear" w:color="auto" w:fill="auto"/>
            <w:hideMark/>
          </w:tcPr>
          <w:p w14:paraId="5F24194D" w14:textId="336B3188"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5,807,935</w:t>
            </w:r>
          </w:p>
        </w:tc>
        <w:tc>
          <w:tcPr>
            <w:tcW w:w="1495" w:type="dxa"/>
            <w:tcBorders>
              <w:top w:val="nil"/>
              <w:left w:val="nil"/>
              <w:bottom w:val="nil"/>
              <w:right w:val="nil"/>
            </w:tcBorders>
            <w:shd w:val="clear" w:color="auto" w:fill="auto"/>
            <w:hideMark/>
          </w:tcPr>
          <w:p w14:paraId="06EB949D" w14:textId="7341AD16"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1,562,076</w:t>
            </w:r>
          </w:p>
        </w:tc>
        <w:tc>
          <w:tcPr>
            <w:tcW w:w="1495" w:type="dxa"/>
            <w:tcBorders>
              <w:top w:val="nil"/>
              <w:left w:val="nil"/>
              <w:bottom w:val="nil"/>
              <w:right w:val="nil"/>
            </w:tcBorders>
            <w:shd w:val="clear" w:color="auto" w:fill="auto"/>
            <w:hideMark/>
          </w:tcPr>
          <w:p w14:paraId="16B10542" w14:textId="67ABF6D7"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4,052,924</w:t>
            </w:r>
          </w:p>
        </w:tc>
        <w:tc>
          <w:tcPr>
            <w:tcW w:w="1495" w:type="dxa"/>
            <w:tcBorders>
              <w:top w:val="nil"/>
              <w:left w:val="nil"/>
              <w:bottom w:val="nil"/>
              <w:right w:val="nil"/>
            </w:tcBorders>
            <w:shd w:val="clear" w:color="auto" w:fill="auto"/>
            <w:hideMark/>
          </w:tcPr>
          <w:p w14:paraId="20236DA0" w14:textId="12A0E718"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226,120</w:t>
            </w:r>
          </w:p>
        </w:tc>
        <w:tc>
          <w:tcPr>
            <w:tcW w:w="1496" w:type="dxa"/>
            <w:tcBorders>
              <w:top w:val="nil"/>
              <w:left w:val="nil"/>
              <w:bottom w:val="nil"/>
              <w:right w:val="nil"/>
            </w:tcBorders>
            <w:shd w:val="clear" w:color="auto" w:fill="auto"/>
            <w:hideMark/>
          </w:tcPr>
          <w:p w14:paraId="0A3152E5" w14:textId="201C9FD8"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1,312,149</w:t>
            </w:r>
          </w:p>
        </w:tc>
        <w:tc>
          <w:tcPr>
            <w:tcW w:w="1381" w:type="dxa"/>
            <w:tcBorders>
              <w:top w:val="nil"/>
              <w:left w:val="nil"/>
              <w:bottom w:val="nil"/>
              <w:right w:val="nil"/>
            </w:tcBorders>
            <w:shd w:val="clear" w:color="auto" w:fill="auto"/>
            <w:hideMark/>
          </w:tcPr>
          <w:p w14:paraId="2145BE69" w14:textId="28E000D0"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16,111,618</w:t>
            </w:r>
          </w:p>
        </w:tc>
      </w:tr>
      <w:tr w:rsidR="00E03E36" w:rsidRPr="00744154" w14:paraId="0F66EFB3" w14:textId="77777777" w:rsidTr="00BD351F">
        <w:trPr>
          <w:trHeight w:val="27"/>
        </w:trPr>
        <w:tc>
          <w:tcPr>
            <w:tcW w:w="3658" w:type="dxa"/>
            <w:tcBorders>
              <w:top w:val="nil"/>
              <w:left w:val="nil"/>
              <w:bottom w:val="nil"/>
              <w:right w:val="nil"/>
            </w:tcBorders>
            <w:shd w:val="clear" w:color="auto" w:fill="auto"/>
            <w:vAlign w:val="bottom"/>
            <w:hideMark/>
          </w:tcPr>
          <w:p w14:paraId="0E1D4DDD" w14:textId="77777777" w:rsidR="00E03E36" w:rsidRPr="00744154" w:rsidRDefault="00E03E36" w:rsidP="00E03E36">
            <w:pPr>
              <w:ind w:left="-101"/>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Accumulated</w:t>
            </w:r>
            <w:proofErr w:type="gramEnd"/>
            <w:r w:rsidRPr="00744154">
              <w:rPr>
                <w:rFonts w:ascii="Arial" w:eastAsia="Times New Roman" w:hAnsi="Arial" w:cs="Arial"/>
                <w:color w:val="auto"/>
                <w:sz w:val="16"/>
                <w:szCs w:val="16"/>
              </w:rPr>
              <w:t xml:space="preserve"> depreciation</w:t>
            </w:r>
          </w:p>
        </w:tc>
        <w:tc>
          <w:tcPr>
            <w:tcW w:w="1359" w:type="dxa"/>
            <w:tcBorders>
              <w:top w:val="nil"/>
              <w:left w:val="nil"/>
              <w:bottom w:val="nil"/>
              <w:right w:val="nil"/>
            </w:tcBorders>
            <w:shd w:val="clear" w:color="auto" w:fill="auto"/>
            <w:hideMark/>
          </w:tcPr>
          <w:p w14:paraId="1540E0F1" w14:textId="79BDFD57"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w:t>
            </w:r>
          </w:p>
        </w:tc>
        <w:tc>
          <w:tcPr>
            <w:tcW w:w="1373" w:type="dxa"/>
            <w:tcBorders>
              <w:top w:val="nil"/>
              <w:left w:val="nil"/>
              <w:bottom w:val="nil"/>
              <w:right w:val="nil"/>
            </w:tcBorders>
            <w:shd w:val="clear" w:color="auto" w:fill="auto"/>
            <w:hideMark/>
          </w:tcPr>
          <w:p w14:paraId="7502463A" w14:textId="08ACD943"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(17,613)</w:t>
            </w:r>
          </w:p>
        </w:tc>
        <w:tc>
          <w:tcPr>
            <w:tcW w:w="1632" w:type="dxa"/>
            <w:tcBorders>
              <w:top w:val="nil"/>
              <w:left w:val="nil"/>
              <w:bottom w:val="nil"/>
              <w:right w:val="nil"/>
            </w:tcBorders>
            <w:shd w:val="clear" w:color="auto" w:fill="auto"/>
            <w:hideMark/>
          </w:tcPr>
          <w:p w14:paraId="734D269D" w14:textId="6A178D1E"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(1,597,699)</w:t>
            </w:r>
          </w:p>
        </w:tc>
        <w:tc>
          <w:tcPr>
            <w:tcW w:w="1495" w:type="dxa"/>
            <w:tcBorders>
              <w:top w:val="nil"/>
              <w:left w:val="nil"/>
              <w:bottom w:val="nil"/>
              <w:right w:val="nil"/>
            </w:tcBorders>
            <w:shd w:val="clear" w:color="auto" w:fill="auto"/>
            <w:hideMark/>
          </w:tcPr>
          <w:p w14:paraId="71CF4580" w14:textId="248DB76E"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(1,171,401)</w:t>
            </w:r>
          </w:p>
        </w:tc>
        <w:tc>
          <w:tcPr>
            <w:tcW w:w="1495" w:type="dxa"/>
            <w:tcBorders>
              <w:top w:val="nil"/>
              <w:left w:val="nil"/>
              <w:bottom w:val="nil"/>
              <w:right w:val="nil"/>
            </w:tcBorders>
            <w:shd w:val="clear" w:color="auto" w:fill="auto"/>
            <w:hideMark/>
          </w:tcPr>
          <w:p w14:paraId="37AA3211" w14:textId="6BC2B047"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(2,793,119)</w:t>
            </w:r>
          </w:p>
        </w:tc>
        <w:tc>
          <w:tcPr>
            <w:tcW w:w="1495" w:type="dxa"/>
            <w:tcBorders>
              <w:top w:val="nil"/>
              <w:left w:val="nil"/>
              <w:bottom w:val="nil"/>
              <w:right w:val="nil"/>
            </w:tcBorders>
            <w:shd w:val="clear" w:color="auto" w:fill="auto"/>
            <w:hideMark/>
          </w:tcPr>
          <w:p w14:paraId="174F85AD" w14:textId="26F19246"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(112,502)</w:t>
            </w:r>
          </w:p>
        </w:tc>
        <w:tc>
          <w:tcPr>
            <w:tcW w:w="1496" w:type="dxa"/>
            <w:tcBorders>
              <w:top w:val="nil"/>
              <w:left w:val="nil"/>
              <w:bottom w:val="nil"/>
              <w:right w:val="nil"/>
            </w:tcBorders>
            <w:shd w:val="clear" w:color="auto" w:fill="auto"/>
            <w:hideMark/>
          </w:tcPr>
          <w:p w14:paraId="60C80CF8" w14:textId="41B27F9B"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w:t>
            </w:r>
          </w:p>
        </w:tc>
        <w:tc>
          <w:tcPr>
            <w:tcW w:w="1381" w:type="dxa"/>
            <w:tcBorders>
              <w:top w:val="nil"/>
              <w:left w:val="nil"/>
              <w:bottom w:val="nil"/>
              <w:right w:val="nil"/>
            </w:tcBorders>
            <w:shd w:val="clear" w:color="auto" w:fill="auto"/>
            <w:hideMark/>
          </w:tcPr>
          <w:p w14:paraId="75A67F1A" w14:textId="77D622EA"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(5,692,334)</w:t>
            </w:r>
          </w:p>
        </w:tc>
      </w:tr>
      <w:tr w:rsidR="00E03E36" w:rsidRPr="00744154" w14:paraId="27B794AD" w14:textId="77777777" w:rsidTr="00BD351F">
        <w:trPr>
          <w:trHeight w:val="27"/>
        </w:trPr>
        <w:tc>
          <w:tcPr>
            <w:tcW w:w="3658" w:type="dxa"/>
            <w:tcBorders>
              <w:top w:val="nil"/>
              <w:left w:val="nil"/>
              <w:bottom w:val="nil"/>
              <w:right w:val="nil"/>
            </w:tcBorders>
            <w:shd w:val="clear" w:color="auto" w:fill="auto"/>
            <w:vAlign w:val="bottom"/>
            <w:hideMark/>
          </w:tcPr>
          <w:p w14:paraId="7B066530" w14:textId="77777777" w:rsidR="00E03E36" w:rsidRPr="00744154" w:rsidRDefault="00E03E36" w:rsidP="00E03E36">
            <w:pPr>
              <w:ind w:left="-101"/>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Provision</w:t>
            </w:r>
            <w:proofErr w:type="gramEnd"/>
            <w:r w:rsidRPr="00744154">
              <w:rPr>
                <w:rFonts w:ascii="Arial" w:eastAsia="Times New Roman" w:hAnsi="Arial" w:cs="Arial"/>
                <w:color w:val="auto"/>
                <w:sz w:val="16"/>
                <w:szCs w:val="16"/>
              </w:rPr>
              <w:t xml:space="preserve"> for impairment</w:t>
            </w:r>
          </w:p>
        </w:tc>
        <w:tc>
          <w:tcPr>
            <w:tcW w:w="1359" w:type="dxa"/>
            <w:tcBorders>
              <w:top w:val="nil"/>
              <w:left w:val="nil"/>
              <w:bottom w:val="single" w:sz="8" w:space="0" w:color="auto"/>
              <w:right w:val="nil"/>
            </w:tcBorders>
            <w:shd w:val="clear" w:color="auto" w:fill="auto"/>
            <w:hideMark/>
          </w:tcPr>
          <w:p w14:paraId="3F64E75C" w14:textId="6D066164"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(32,335)</w:t>
            </w:r>
          </w:p>
        </w:tc>
        <w:tc>
          <w:tcPr>
            <w:tcW w:w="1373" w:type="dxa"/>
            <w:tcBorders>
              <w:top w:val="nil"/>
              <w:left w:val="nil"/>
              <w:bottom w:val="single" w:sz="8" w:space="0" w:color="auto"/>
              <w:right w:val="nil"/>
            </w:tcBorders>
            <w:shd w:val="clear" w:color="auto" w:fill="auto"/>
            <w:hideMark/>
          </w:tcPr>
          <w:p w14:paraId="1D0C9741" w14:textId="4A4768AC"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w:t>
            </w:r>
          </w:p>
        </w:tc>
        <w:tc>
          <w:tcPr>
            <w:tcW w:w="1632" w:type="dxa"/>
            <w:tcBorders>
              <w:top w:val="nil"/>
              <w:left w:val="nil"/>
              <w:bottom w:val="single" w:sz="8" w:space="0" w:color="auto"/>
              <w:right w:val="nil"/>
            </w:tcBorders>
            <w:shd w:val="clear" w:color="auto" w:fill="auto"/>
            <w:hideMark/>
          </w:tcPr>
          <w:p w14:paraId="0713627F" w14:textId="308758F7"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(4,402)</w:t>
            </w:r>
          </w:p>
        </w:tc>
        <w:tc>
          <w:tcPr>
            <w:tcW w:w="1495" w:type="dxa"/>
            <w:tcBorders>
              <w:top w:val="nil"/>
              <w:left w:val="nil"/>
              <w:bottom w:val="single" w:sz="8" w:space="0" w:color="auto"/>
              <w:right w:val="nil"/>
            </w:tcBorders>
            <w:shd w:val="clear" w:color="auto" w:fill="auto"/>
            <w:hideMark/>
          </w:tcPr>
          <w:p w14:paraId="0DB6595D" w14:textId="0EB4F176"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w:t>
            </w:r>
          </w:p>
        </w:tc>
        <w:tc>
          <w:tcPr>
            <w:tcW w:w="1495" w:type="dxa"/>
            <w:tcBorders>
              <w:top w:val="nil"/>
              <w:left w:val="nil"/>
              <w:bottom w:val="single" w:sz="8" w:space="0" w:color="auto"/>
              <w:right w:val="nil"/>
            </w:tcBorders>
            <w:shd w:val="clear" w:color="auto" w:fill="auto"/>
            <w:hideMark/>
          </w:tcPr>
          <w:p w14:paraId="278EF33E" w14:textId="4E9FE3A7"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(297)</w:t>
            </w:r>
          </w:p>
        </w:tc>
        <w:tc>
          <w:tcPr>
            <w:tcW w:w="1495" w:type="dxa"/>
            <w:tcBorders>
              <w:top w:val="nil"/>
              <w:left w:val="nil"/>
              <w:bottom w:val="single" w:sz="8" w:space="0" w:color="auto"/>
              <w:right w:val="nil"/>
            </w:tcBorders>
            <w:shd w:val="clear" w:color="auto" w:fill="auto"/>
            <w:hideMark/>
          </w:tcPr>
          <w:p w14:paraId="32165CAD" w14:textId="3CDAEA06"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w:t>
            </w:r>
          </w:p>
        </w:tc>
        <w:tc>
          <w:tcPr>
            <w:tcW w:w="1496" w:type="dxa"/>
            <w:tcBorders>
              <w:top w:val="nil"/>
              <w:left w:val="nil"/>
              <w:bottom w:val="single" w:sz="8" w:space="0" w:color="auto"/>
              <w:right w:val="nil"/>
            </w:tcBorders>
            <w:shd w:val="clear" w:color="auto" w:fill="auto"/>
            <w:hideMark/>
          </w:tcPr>
          <w:p w14:paraId="1EEE39CF" w14:textId="772FDFFA"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w:t>
            </w:r>
          </w:p>
        </w:tc>
        <w:tc>
          <w:tcPr>
            <w:tcW w:w="1381" w:type="dxa"/>
            <w:tcBorders>
              <w:top w:val="nil"/>
              <w:left w:val="nil"/>
              <w:bottom w:val="single" w:sz="8" w:space="0" w:color="auto"/>
              <w:right w:val="nil"/>
            </w:tcBorders>
            <w:shd w:val="clear" w:color="auto" w:fill="auto"/>
            <w:hideMark/>
          </w:tcPr>
          <w:p w14:paraId="342C6F53" w14:textId="02B06413"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(37,034)</w:t>
            </w:r>
          </w:p>
        </w:tc>
      </w:tr>
      <w:tr w:rsidR="00BA76E5" w:rsidRPr="00744154" w14:paraId="412508B4" w14:textId="77777777" w:rsidTr="00BD351F">
        <w:trPr>
          <w:trHeight w:val="27"/>
        </w:trPr>
        <w:tc>
          <w:tcPr>
            <w:tcW w:w="3658" w:type="dxa"/>
            <w:tcBorders>
              <w:top w:val="nil"/>
              <w:left w:val="nil"/>
              <w:bottom w:val="nil"/>
              <w:right w:val="nil"/>
            </w:tcBorders>
            <w:shd w:val="clear" w:color="auto" w:fill="auto"/>
            <w:vAlign w:val="bottom"/>
          </w:tcPr>
          <w:p w14:paraId="48CF7C4D" w14:textId="77777777" w:rsidR="00BA76E5" w:rsidRPr="00744154" w:rsidRDefault="00BA76E5" w:rsidP="00BA76E5">
            <w:pPr>
              <w:ind w:left="-101"/>
              <w:jc w:val="both"/>
              <w:rPr>
                <w:rFonts w:ascii="Arial" w:eastAsia="Times New Roman" w:hAnsi="Arial" w:cs="Arial"/>
                <w:color w:val="auto"/>
                <w:sz w:val="16"/>
                <w:szCs w:val="16"/>
                <w:u w:val="single"/>
              </w:rPr>
            </w:pPr>
          </w:p>
        </w:tc>
        <w:tc>
          <w:tcPr>
            <w:tcW w:w="1359" w:type="dxa"/>
            <w:tcBorders>
              <w:top w:val="single" w:sz="8" w:space="0" w:color="auto"/>
              <w:left w:val="nil"/>
              <w:right w:val="nil"/>
            </w:tcBorders>
            <w:shd w:val="clear" w:color="auto" w:fill="auto"/>
            <w:vAlign w:val="bottom"/>
          </w:tcPr>
          <w:p w14:paraId="5AE06C70" w14:textId="77777777" w:rsidR="00BA76E5" w:rsidRPr="00744154" w:rsidRDefault="00BA76E5" w:rsidP="005069F1">
            <w:pPr>
              <w:ind w:right="-72"/>
              <w:jc w:val="right"/>
              <w:rPr>
                <w:rFonts w:ascii="Arial" w:eastAsia="Times New Roman" w:hAnsi="Arial" w:cs="Arial"/>
                <w:color w:val="auto"/>
                <w:sz w:val="16"/>
                <w:szCs w:val="16"/>
                <w:cs/>
              </w:rPr>
            </w:pPr>
          </w:p>
        </w:tc>
        <w:tc>
          <w:tcPr>
            <w:tcW w:w="1373" w:type="dxa"/>
            <w:tcBorders>
              <w:top w:val="single" w:sz="8" w:space="0" w:color="auto"/>
              <w:left w:val="nil"/>
              <w:right w:val="nil"/>
            </w:tcBorders>
            <w:shd w:val="clear" w:color="auto" w:fill="auto"/>
            <w:vAlign w:val="bottom"/>
          </w:tcPr>
          <w:p w14:paraId="6EACF60D" w14:textId="77777777" w:rsidR="00BA76E5" w:rsidRPr="00744154" w:rsidRDefault="00BA76E5" w:rsidP="005069F1">
            <w:pPr>
              <w:ind w:right="-72"/>
              <w:jc w:val="right"/>
              <w:rPr>
                <w:rFonts w:ascii="Arial" w:eastAsia="Times New Roman" w:hAnsi="Arial" w:cs="Arial"/>
                <w:color w:val="auto"/>
                <w:sz w:val="16"/>
                <w:szCs w:val="16"/>
                <w:cs/>
              </w:rPr>
            </w:pPr>
          </w:p>
        </w:tc>
        <w:tc>
          <w:tcPr>
            <w:tcW w:w="1632" w:type="dxa"/>
            <w:tcBorders>
              <w:top w:val="single" w:sz="8" w:space="0" w:color="auto"/>
              <w:left w:val="nil"/>
              <w:right w:val="nil"/>
            </w:tcBorders>
            <w:shd w:val="clear" w:color="auto" w:fill="auto"/>
            <w:vAlign w:val="bottom"/>
          </w:tcPr>
          <w:p w14:paraId="7C684A1A" w14:textId="77777777" w:rsidR="00BA76E5" w:rsidRPr="00744154" w:rsidRDefault="00BA76E5" w:rsidP="005069F1">
            <w:pPr>
              <w:ind w:right="-72"/>
              <w:jc w:val="right"/>
              <w:rPr>
                <w:rFonts w:ascii="Arial" w:eastAsia="Times New Roman" w:hAnsi="Arial" w:cs="Arial"/>
                <w:color w:val="auto"/>
                <w:sz w:val="16"/>
                <w:szCs w:val="16"/>
                <w:cs/>
              </w:rPr>
            </w:pPr>
          </w:p>
        </w:tc>
        <w:tc>
          <w:tcPr>
            <w:tcW w:w="1495" w:type="dxa"/>
            <w:tcBorders>
              <w:top w:val="single" w:sz="8" w:space="0" w:color="auto"/>
              <w:left w:val="nil"/>
              <w:right w:val="nil"/>
            </w:tcBorders>
            <w:shd w:val="clear" w:color="auto" w:fill="auto"/>
            <w:vAlign w:val="bottom"/>
          </w:tcPr>
          <w:p w14:paraId="47EFD18A" w14:textId="77777777" w:rsidR="00BA76E5" w:rsidRPr="00744154" w:rsidRDefault="00BA76E5" w:rsidP="005069F1">
            <w:pPr>
              <w:ind w:right="-72"/>
              <w:jc w:val="right"/>
              <w:rPr>
                <w:rFonts w:ascii="Arial" w:eastAsia="Times New Roman" w:hAnsi="Arial" w:cs="Arial"/>
                <w:color w:val="auto"/>
                <w:sz w:val="16"/>
                <w:szCs w:val="16"/>
                <w:cs/>
              </w:rPr>
            </w:pPr>
          </w:p>
        </w:tc>
        <w:tc>
          <w:tcPr>
            <w:tcW w:w="1495" w:type="dxa"/>
            <w:tcBorders>
              <w:top w:val="single" w:sz="8" w:space="0" w:color="auto"/>
              <w:left w:val="nil"/>
              <w:right w:val="nil"/>
            </w:tcBorders>
            <w:shd w:val="clear" w:color="auto" w:fill="auto"/>
            <w:vAlign w:val="bottom"/>
          </w:tcPr>
          <w:p w14:paraId="56466BFB"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single" w:sz="8" w:space="0" w:color="auto"/>
              <w:left w:val="nil"/>
              <w:right w:val="nil"/>
            </w:tcBorders>
            <w:shd w:val="clear" w:color="auto" w:fill="auto"/>
            <w:vAlign w:val="bottom"/>
          </w:tcPr>
          <w:p w14:paraId="66A955A5" w14:textId="77777777" w:rsidR="00BA76E5" w:rsidRPr="00744154" w:rsidRDefault="00BA76E5" w:rsidP="005069F1">
            <w:pPr>
              <w:ind w:right="-72"/>
              <w:jc w:val="right"/>
              <w:rPr>
                <w:rFonts w:ascii="Arial" w:eastAsia="Times New Roman" w:hAnsi="Arial" w:cs="Arial"/>
                <w:color w:val="auto"/>
                <w:sz w:val="16"/>
                <w:szCs w:val="16"/>
                <w:cs/>
              </w:rPr>
            </w:pPr>
          </w:p>
        </w:tc>
        <w:tc>
          <w:tcPr>
            <w:tcW w:w="1496" w:type="dxa"/>
            <w:tcBorders>
              <w:top w:val="single" w:sz="8" w:space="0" w:color="auto"/>
              <w:left w:val="nil"/>
              <w:right w:val="nil"/>
            </w:tcBorders>
            <w:shd w:val="clear" w:color="auto" w:fill="auto"/>
            <w:vAlign w:val="bottom"/>
          </w:tcPr>
          <w:p w14:paraId="09479680" w14:textId="77777777" w:rsidR="00BA76E5" w:rsidRPr="00744154" w:rsidRDefault="00BA76E5" w:rsidP="005069F1">
            <w:pPr>
              <w:ind w:right="-72"/>
              <w:jc w:val="right"/>
              <w:rPr>
                <w:rFonts w:ascii="Arial" w:eastAsia="Times New Roman" w:hAnsi="Arial" w:cs="Arial"/>
                <w:color w:val="auto"/>
                <w:sz w:val="16"/>
                <w:szCs w:val="16"/>
                <w:cs/>
              </w:rPr>
            </w:pPr>
          </w:p>
        </w:tc>
        <w:tc>
          <w:tcPr>
            <w:tcW w:w="1381" w:type="dxa"/>
            <w:tcBorders>
              <w:top w:val="single" w:sz="8" w:space="0" w:color="auto"/>
              <w:left w:val="nil"/>
              <w:right w:val="nil"/>
            </w:tcBorders>
            <w:shd w:val="clear" w:color="auto" w:fill="auto"/>
            <w:vAlign w:val="bottom"/>
          </w:tcPr>
          <w:p w14:paraId="1A657422" w14:textId="77777777" w:rsidR="00BA76E5" w:rsidRPr="00744154" w:rsidRDefault="00BA76E5" w:rsidP="005069F1">
            <w:pPr>
              <w:ind w:right="-72"/>
              <w:jc w:val="right"/>
              <w:rPr>
                <w:rFonts w:ascii="Arial" w:eastAsia="Times New Roman" w:hAnsi="Arial" w:cs="Arial"/>
                <w:color w:val="auto"/>
                <w:sz w:val="16"/>
                <w:szCs w:val="16"/>
              </w:rPr>
            </w:pPr>
          </w:p>
        </w:tc>
      </w:tr>
      <w:tr w:rsidR="00E03E36" w:rsidRPr="00744154" w14:paraId="6CE752D4" w14:textId="77777777" w:rsidTr="00BD351F">
        <w:trPr>
          <w:trHeight w:val="27"/>
        </w:trPr>
        <w:tc>
          <w:tcPr>
            <w:tcW w:w="3658" w:type="dxa"/>
            <w:tcBorders>
              <w:top w:val="nil"/>
              <w:left w:val="nil"/>
              <w:bottom w:val="nil"/>
              <w:right w:val="nil"/>
            </w:tcBorders>
            <w:shd w:val="clear" w:color="auto" w:fill="auto"/>
            <w:vAlign w:val="bottom"/>
            <w:hideMark/>
          </w:tcPr>
          <w:p w14:paraId="44CBBEC0" w14:textId="77777777" w:rsidR="00E03E36" w:rsidRPr="00744154" w:rsidRDefault="00E03E36" w:rsidP="00E03E36">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Net book amount</w:t>
            </w:r>
          </w:p>
        </w:tc>
        <w:tc>
          <w:tcPr>
            <w:tcW w:w="1359" w:type="dxa"/>
            <w:tcBorders>
              <w:top w:val="nil"/>
              <w:left w:val="nil"/>
              <w:bottom w:val="single" w:sz="8" w:space="0" w:color="auto"/>
              <w:right w:val="nil"/>
            </w:tcBorders>
            <w:shd w:val="clear" w:color="auto" w:fill="auto"/>
            <w:hideMark/>
          </w:tcPr>
          <w:p w14:paraId="5761B207" w14:textId="2E63575E"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3,097,598</w:t>
            </w:r>
          </w:p>
        </w:tc>
        <w:tc>
          <w:tcPr>
            <w:tcW w:w="1373" w:type="dxa"/>
            <w:tcBorders>
              <w:top w:val="nil"/>
              <w:left w:val="nil"/>
              <w:bottom w:val="single" w:sz="8" w:space="0" w:color="auto"/>
              <w:right w:val="nil"/>
            </w:tcBorders>
            <w:shd w:val="clear" w:color="auto" w:fill="auto"/>
            <w:hideMark/>
          </w:tcPr>
          <w:p w14:paraId="59F78E0F" w14:textId="1B34F130"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2,868</w:t>
            </w:r>
          </w:p>
        </w:tc>
        <w:tc>
          <w:tcPr>
            <w:tcW w:w="1632" w:type="dxa"/>
            <w:tcBorders>
              <w:top w:val="nil"/>
              <w:left w:val="nil"/>
              <w:bottom w:val="single" w:sz="8" w:space="0" w:color="auto"/>
              <w:right w:val="nil"/>
            </w:tcBorders>
            <w:shd w:val="clear" w:color="auto" w:fill="auto"/>
            <w:hideMark/>
          </w:tcPr>
          <w:p w14:paraId="0911B549" w14:textId="25E299A4"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4,205,834</w:t>
            </w:r>
          </w:p>
        </w:tc>
        <w:tc>
          <w:tcPr>
            <w:tcW w:w="1495" w:type="dxa"/>
            <w:tcBorders>
              <w:top w:val="nil"/>
              <w:left w:val="nil"/>
              <w:bottom w:val="single" w:sz="8" w:space="0" w:color="auto"/>
              <w:right w:val="nil"/>
            </w:tcBorders>
            <w:shd w:val="clear" w:color="auto" w:fill="auto"/>
            <w:hideMark/>
          </w:tcPr>
          <w:p w14:paraId="07647136" w14:textId="3281258F"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390,675</w:t>
            </w:r>
          </w:p>
        </w:tc>
        <w:tc>
          <w:tcPr>
            <w:tcW w:w="1495" w:type="dxa"/>
            <w:tcBorders>
              <w:top w:val="nil"/>
              <w:left w:val="nil"/>
              <w:bottom w:val="single" w:sz="8" w:space="0" w:color="auto"/>
              <w:right w:val="nil"/>
            </w:tcBorders>
            <w:shd w:val="clear" w:color="auto" w:fill="auto"/>
            <w:hideMark/>
          </w:tcPr>
          <w:p w14:paraId="3357E73B" w14:textId="26282E58"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1,259,508</w:t>
            </w:r>
          </w:p>
        </w:tc>
        <w:tc>
          <w:tcPr>
            <w:tcW w:w="1495" w:type="dxa"/>
            <w:tcBorders>
              <w:top w:val="nil"/>
              <w:left w:val="nil"/>
              <w:bottom w:val="single" w:sz="8" w:space="0" w:color="auto"/>
              <w:right w:val="nil"/>
            </w:tcBorders>
            <w:shd w:val="clear" w:color="auto" w:fill="auto"/>
            <w:hideMark/>
          </w:tcPr>
          <w:p w14:paraId="4E4E8844" w14:textId="415B36BD"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113,618</w:t>
            </w:r>
          </w:p>
        </w:tc>
        <w:tc>
          <w:tcPr>
            <w:tcW w:w="1496" w:type="dxa"/>
            <w:tcBorders>
              <w:top w:val="nil"/>
              <w:left w:val="nil"/>
              <w:bottom w:val="single" w:sz="8" w:space="0" w:color="auto"/>
              <w:right w:val="nil"/>
            </w:tcBorders>
            <w:shd w:val="clear" w:color="auto" w:fill="auto"/>
            <w:hideMark/>
          </w:tcPr>
          <w:p w14:paraId="35CE7DA2" w14:textId="0820D647"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1,312,149</w:t>
            </w:r>
          </w:p>
        </w:tc>
        <w:tc>
          <w:tcPr>
            <w:tcW w:w="1381" w:type="dxa"/>
            <w:tcBorders>
              <w:top w:val="nil"/>
              <w:left w:val="nil"/>
              <w:bottom w:val="single" w:sz="8" w:space="0" w:color="auto"/>
              <w:right w:val="nil"/>
            </w:tcBorders>
            <w:shd w:val="clear" w:color="auto" w:fill="auto"/>
            <w:hideMark/>
          </w:tcPr>
          <w:p w14:paraId="4DB67D07" w14:textId="33DD02C1" w:rsidR="00E03E36" w:rsidRPr="00744154" w:rsidRDefault="00E03E36" w:rsidP="005069F1">
            <w:pPr>
              <w:ind w:right="-72"/>
              <w:jc w:val="right"/>
              <w:rPr>
                <w:rFonts w:ascii="Arial" w:eastAsia="Times New Roman" w:hAnsi="Arial" w:cs="Arial"/>
                <w:color w:val="auto"/>
                <w:sz w:val="16"/>
                <w:szCs w:val="16"/>
                <w:lang w:val="en-GB"/>
              </w:rPr>
            </w:pPr>
            <w:r w:rsidRPr="00744154">
              <w:rPr>
                <w:rFonts w:ascii="Arial" w:eastAsia="Times New Roman" w:hAnsi="Arial" w:cs="Arial"/>
                <w:color w:val="auto"/>
                <w:sz w:val="16"/>
                <w:szCs w:val="16"/>
                <w:lang w:val="en-GB"/>
              </w:rPr>
              <w:t>10,382,250</w:t>
            </w:r>
          </w:p>
        </w:tc>
      </w:tr>
      <w:tr w:rsidR="00BA76E5" w:rsidRPr="00744154" w14:paraId="446E1759" w14:textId="77777777" w:rsidTr="00BD351F">
        <w:trPr>
          <w:trHeight w:val="27"/>
        </w:trPr>
        <w:tc>
          <w:tcPr>
            <w:tcW w:w="3658" w:type="dxa"/>
            <w:tcBorders>
              <w:top w:val="nil"/>
              <w:left w:val="nil"/>
              <w:bottom w:val="nil"/>
              <w:right w:val="nil"/>
            </w:tcBorders>
            <w:shd w:val="clear" w:color="auto" w:fill="auto"/>
            <w:vAlign w:val="bottom"/>
            <w:hideMark/>
          </w:tcPr>
          <w:p w14:paraId="01616E54" w14:textId="77777777" w:rsidR="00BA76E5" w:rsidRPr="00744154" w:rsidRDefault="00BA76E5" w:rsidP="00BA76E5">
            <w:pPr>
              <w:ind w:left="-101"/>
              <w:jc w:val="both"/>
              <w:rPr>
                <w:rFonts w:ascii="Arial" w:eastAsia="Times New Roman" w:hAnsi="Arial" w:cs="Arial"/>
                <w:color w:val="auto"/>
                <w:sz w:val="16"/>
                <w:szCs w:val="16"/>
              </w:rPr>
            </w:pPr>
          </w:p>
        </w:tc>
        <w:tc>
          <w:tcPr>
            <w:tcW w:w="1359" w:type="dxa"/>
            <w:tcBorders>
              <w:top w:val="nil"/>
              <w:left w:val="nil"/>
              <w:bottom w:val="nil"/>
              <w:right w:val="nil"/>
            </w:tcBorders>
            <w:shd w:val="clear" w:color="auto" w:fill="auto"/>
            <w:vAlign w:val="bottom"/>
            <w:hideMark/>
          </w:tcPr>
          <w:p w14:paraId="11D241CB" w14:textId="77777777" w:rsidR="00BA76E5" w:rsidRPr="00744154" w:rsidRDefault="00BA76E5" w:rsidP="005069F1">
            <w:pPr>
              <w:ind w:right="-72"/>
              <w:jc w:val="right"/>
              <w:rPr>
                <w:rFonts w:ascii="Arial" w:eastAsia="Times New Roman" w:hAnsi="Arial" w:cs="Arial"/>
                <w:color w:val="auto"/>
                <w:sz w:val="16"/>
                <w:szCs w:val="16"/>
              </w:rPr>
            </w:pPr>
          </w:p>
        </w:tc>
        <w:tc>
          <w:tcPr>
            <w:tcW w:w="1373" w:type="dxa"/>
            <w:tcBorders>
              <w:top w:val="nil"/>
              <w:left w:val="nil"/>
              <w:bottom w:val="nil"/>
              <w:right w:val="nil"/>
            </w:tcBorders>
            <w:shd w:val="clear" w:color="auto" w:fill="auto"/>
            <w:vAlign w:val="bottom"/>
            <w:hideMark/>
          </w:tcPr>
          <w:p w14:paraId="4A32C1D8" w14:textId="77777777" w:rsidR="00BA76E5" w:rsidRPr="00744154" w:rsidRDefault="00BA76E5" w:rsidP="005069F1">
            <w:pPr>
              <w:ind w:right="-72"/>
              <w:jc w:val="right"/>
              <w:rPr>
                <w:rFonts w:ascii="Arial" w:eastAsia="Times New Roman" w:hAnsi="Arial" w:cs="Arial"/>
                <w:color w:val="auto"/>
                <w:sz w:val="16"/>
                <w:szCs w:val="16"/>
              </w:rPr>
            </w:pPr>
          </w:p>
        </w:tc>
        <w:tc>
          <w:tcPr>
            <w:tcW w:w="1632" w:type="dxa"/>
            <w:tcBorders>
              <w:top w:val="nil"/>
              <w:left w:val="nil"/>
              <w:bottom w:val="nil"/>
              <w:right w:val="nil"/>
            </w:tcBorders>
            <w:shd w:val="clear" w:color="auto" w:fill="auto"/>
            <w:vAlign w:val="bottom"/>
            <w:hideMark/>
          </w:tcPr>
          <w:p w14:paraId="18434A2F"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nil"/>
              <w:left w:val="nil"/>
              <w:bottom w:val="nil"/>
              <w:right w:val="nil"/>
            </w:tcBorders>
            <w:shd w:val="clear" w:color="auto" w:fill="auto"/>
            <w:vAlign w:val="bottom"/>
            <w:hideMark/>
          </w:tcPr>
          <w:p w14:paraId="6881AC9C"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nil"/>
              <w:left w:val="nil"/>
              <w:bottom w:val="nil"/>
              <w:right w:val="nil"/>
            </w:tcBorders>
            <w:shd w:val="clear" w:color="auto" w:fill="auto"/>
            <w:vAlign w:val="bottom"/>
            <w:hideMark/>
          </w:tcPr>
          <w:p w14:paraId="51C7DE13"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nil"/>
              <w:left w:val="nil"/>
              <w:bottom w:val="nil"/>
              <w:right w:val="nil"/>
            </w:tcBorders>
            <w:shd w:val="clear" w:color="auto" w:fill="auto"/>
            <w:vAlign w:val="bottom"/>
            <w:hideMark/>
          </w:tcPr>
          <w:p w14:paraId="7B9F4CF9" w14:textId="77777777" w:rsidR="00BA76E5" w:rsidRPr="00744154" w:rsidRDefault="00BA76E5" w:rsidP="005069F1">
            <w:pPr>
              <w:ind w:right="-72"/>
              <w:jc w:val="right"/>
              <w:rPr>
                <w:rFonts w:ascii="Arial" w:eastAsia="Times New Roman" w:hAnsi="Arial" w:cs="Arial"/>
                <w:color w:val="auto"/>
                <w:sz w:val="16"/>
                <w:szCs w:val="16"/>
              </w:rPr>
            </w:pPr>
          </w:p>
        </w:tc>
        <w:tc>
          <w:tcPr>
            <w:tcW w:w="1496" w:type="dxa"/>
            <w:tcBorders>
              <w:top w:val="nil"/>
              <w:left w:val="nil"/>
              <w:bottom w:val="nil"/>
              <w:right w:val="nil"/>
            </w:tcBorders>
            <w:shd w:val="clear" w:color="auto" w:fill="auto"/>
            <w:vAlign w:val="bottom"/>
            <w:hideMark/>
          </w:tcPr>
          <w:p w14:paraId="2958F700" w14:textId="77777777" w:rsidR="00BA76E5" w:rsidRPr="00744154" w:rsidRDefault="00BA76E5" w:rsidP="005069F1">
            <w:pPr>
              <w:ind w:right="-72"/>
              <w:jc w:val="right"/>
              <w:rPr>
                <w:rFonts w:ascii="Arial" w:eastAsia="Times New Roman" w:hAnsi="Arial" w:cs="Arial"/>
                <w:color w:val="auto"/>
                <w:sz w:val="16"/>
                <w:szCs w:val="16"/>
              </w:rPr>
            </w:pPr>
          </w:p>
        </w:tc>
        <w:tc>
          <w:tcPr>
            <w:tcW w:w="1381" w:type="dxa"/>
            <w:tcBorders>
              <w:top w:val="nil"/>
              <w:left w:val="nil"/>
              <w:bottom w:val="nil"/>
              <w:right w:val="nil"/>
            </w:tcBorders>
            <w:shd w:val="clear" w:color="auto" w:fill="auto"/>
            <w:vAlign w:val="bottom"/>
            <w:hideMark/>
          </w:tcPr>
          <w:p w14:paraId="55088F4B" w14:textId="40BF8725" w:rsidR="00BA76E5" w:rsidRPr="00744154" w:rsidRDefault="00BA76E5" w:rsidP="005069F1">
            <w:pPr>
              <w:ind w:right="-72"/>
              <w:jc w:val="right"/>
              <w:rPr>
                <w:rFonts w:ascii="Arial" w:eastAsia="Times New Roman" w:hAnsi="Arial" w:cs="Arial"/>
                <w:color w:val="auto"/>
                <w:sz w:val="16"/>
                <w:szCs w:val="16"/>
              </w:rPr>
            </w:pPr>
          </w:p>
        </w:tc>
      </w:tr>
      <w:tr w:rsidR="00BA76E5" w:rsidRPr="00744154" w14:paraId="7806D6A1" w14:textId="77777777" w:rsidTr="00BD351F">
        <w:trPr>
          <w:trHeight w:val="27"/>
        </w:trPr>
        <w:tc>
          <w:tcPr>
            <w:tcW w:w="3658" w:type="dxa"/>
            <w:tcBorders>
              <w:top w:val="nil"/>
              <w:left w:val="nil"/>
              <w:bottom w:val="nil"/>
              <w:right w:val="nil"/>
            </w:tcBorders>
            <w:shd w:val="clear" w:color="auto" w:fill="auto"/>
            <w:vAlign w:val="bottom"/>
            <w:hideMark/>
          </w:tcPr>
          <w:p w14:paraId="4E8288C6" w14:textId="77777777" w:rsidR="00BA76E5" w:rsidRPr="00744154" w:rsidRDefault="00BA76E5" w:rsidP="00BA76E5">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For the year ended 31 December 2019</w:t>
            </w:r>
          </w:p>
        </w:tc>
        <w:tc>
          <w:tcPr>
            <w:tcW w:w="1359" w:type="dxa"/>
            <w:tcBorders>
              <w:top w:val="nil"/>
              <w:left w:val="nil"/>
              <w:bottom w:val="nil"/>
              <w:right w:val="nil"/>
            </w:tcBorders>
            <w:shd w:val="clear" w:color="auto" w:fill="auto"/>
            <w:vAlign w:val="bottom"/>
            <w:hideMark/>
          </w:tcPr>
          <w:p w14:paraId="00C5ECCC" w14:textId="77777777" w:rsidR="00BA76E5" w:rsidRPr="00744154" w:rsidRDefault="00BA76E5" w:rsidP="005069F1">
            <w:pPr>
              <w:ind w:right="-72"/>
              <w:jc w:val="right"/>
              <w:rPr>
                <w:rFonts w:ascii="Arial" w:eastAsia="Times New Roman" w:hAnsi="Arial" w:cs="Arial"/>
                <w:b/>
                <w:bCs/>
                <w:color w:val="auto"/>
                <w:sz w:val="16"/>
                <w:szCs w:val="16"/>
              </w:rPr>
            </w:pPr>
          </w:p>
        </w:tc>
        <w:tc>
          <w:tcPr>
            <w:tcW w:w="1373" w:type="dxa"/>
            <w:tcBorders>
              <w:top w:val="nil"/>
              <w:left w:val="nil"/>
              <w:bottom w:val="nil"/>
              <w:right w:val="nil"/>
            </w:tcBorders>
            <w:shd w:val="clear" w:color="auto" w:fill="auto"/>
            <w:vAlign w:val="bottom"/>
            <w:hideMark/>
          </w:tcPr>
          <w:p w14:paraId="441A11EB" w14:textId="77777777" w:rsidR="00BA76E5" w:rsidRPr="00744154" w:rsidRDefault="00BA76E5" w:rsidP="005069F1">
            <w:pPr>
              <w:ind w:right="-72"/>
              <w:jc w:val="right"/>
              <w:rPr>
                <w:rFonts w:ascii="Arial" w:eastAsia="Times New Roman" w:hAnsi="Arial" w:cs="Arial"/>
                <w:color w:val="auto"/>
                <w:sz w:val="16"/>
                <w:szCs w:val="16"/>
              </w:rPr>
            </w:pPr>
          </w:p>
        </w:tc>
        <w:tc>
          <w:tcPr>
            <w:tcW w:w="1632" w:type="dxa"/>
            <w:tcBorders>
              <w:top w:val="nil"/>
              <w:left w:val="nil"/>
              <w:bottom w:val="nil"/>
              <w:right w:val="nil"/>
            </w:tcBorders>
            <w:shd w:val="clear" w:color="auto" w:fill="auto"/>
            <w:vAlign w:val="bottom"/>
            <w:hideMark/>
          </w:tcPr>
          <w:p w14:paraId="372E4CF9"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nil"/>
              <w:left w:val="nil"/>
              <w:bottom w:val="nil"/>
              <w:right w:val="nil"/>
            </w:tcBorders>
            <w:shd w:val="clear" w:color="auto" w:fill="auto"/>
            <w:vAlign w:val="bottom"/>
            <w:hideMark/>
          </w:tcPr>
          <w:p w14:paraId="064BC148"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nil"/>
              <w:left w:val="nil"/>
              <w:bottom w:val="nil"/>
              <w:right w:val="nil"/>
            </w:tcBorders>
            <w:shd w:val="clear" w:color="auto" w:fill="auto"/>
            <w:vAlign w:val="bottom"/>
            <w:hideMark/>
          </w:tcPr>
          <w:p w14:paraId="23428BF3"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nil"/>
              <w:left w:val="nil"/>
              <w:bottom w:val="nil"/>
              <w:right w:val="nil"/>
            </w:tcBorders>
            <w:shd w:val="clear" w:color="auto" w:fill="auto"/>
            <w:vAlign w:val="bottom"/>
            <w:hideMark/>
          </w:tcPr>
          <w:p w14:paraId="4AFFA3DF" w14:textId="77777777" w:rsidR="00BA76E5" w:rsidRPr="00744154" w:rsidRDefault="00BA76E5" w:rsidP="005069F1">
            <w:pPr>
              <w:ind w:right="-72"/>
              <w:jc w:val="right"/>
              <w:rPr>
                <w:rFonts w:ascii="Arial" w:eastAsia="Times New Roman" w:hAnsi="Arial" w:cs="Arial"/>
                <w:color w:val="auto"/>
                <w:sz w:val="16"/>
                <w:szCs w:val="16"/>
              </w:rPr>
            </w:pPr>
          </w:p>
        </w:tc>
        <w:tc>
          <w:tcPr>
            <w:tcW w:w="1496" w:type="dxa"/>
            <w:tcBorders>
              <w:top w:val="nil"/>
              <w:left w:val="nil"/>
              <w:bottom w:val="nil"/>
              <w:right w:val="nil"/>
            </w:tcBorders>
            <w:shd w:val="clear" w:color="auto" w:fill="auto"/>
            <w:vAlign w:val="bottom"/>
            <w:hideMark/>
          </w:tcPr>
          <w:p w14:paraId="4C3E7D80" w14:textId="77777777" w:rsidR="00BA76E5" w:rsidRPr="00744154" w:rsidRDefault="00BA76E5" w:rsidP="005069F1">
            <w:pPr>
              <w:ind w:right="-72"/>
              <w:jc w:val="right"/>
              <w:rPr>
                <w:rFonts w:ascii="Arial" w:eastAsia="Times New Roman" w:hAnsi="Arial" w:cs="Arial"/>
                <w:color w:val="auto"/>
                <w:sz w:val="16"/>
                <w:szCs w:val="16"/>
              </w:rPr>
            </w:pPr>
          </w:p>
        </w:tc>
        <w:tc>
          <w:tcPr>
            <w:tcW w:w="1381" w:type="dxa"/>
            <w:tcBorders>
              <w:top w:val="nil"/>
              <w:left w:val="nil"/>
              <w:bottom w:val="nil"/>
              <w:right w:val="nil"/>
            </w:tcBorders>
            <w:shd w:val="clear" w:color="auto" w:fill="auto"/>
            <w:vAlign w:val="bottom"/>
            <w:hideMark/>
          </w:tcPr>
          <w:p w14:paraId="14616906" w14:textId="77777777" w:rsidR="00BA76E5" w:rsidRPr="00744154" w:rsidRDefault="00BA76E5" w:rsidP="005069F1">
            <w:pPr>
              <w:ind w:right="-72"/>
              <w:jc w:val="right"/>
              <w:rPr>
                <w:rFonts w:ascii="Arial" w:eastAsia="Times New Roman" w:hAnsi="Arial" w:cs="Arial"/>
                <w:color w:val="auto"/>
                <w:sz w:val="16"/>
                <w:szCs w:val="16"/>
              </w:rPr>
            </w:pPr>
          </w:p>
        </w:tc>
      </w:tr>
      <w:tr w:rsidR="00E03E36" w:rsidRPr="00744154" w14:paraId="7136637B" w14:textId="77777777" w:rsidTr="00BD351F">
        <w:trPr>
          <w:trHeight w:val="27"/>
        </w:trPr>
        <w:tc>
          <w:tcPr>
            <w:tcW w:w="3658" w:type="dxa"/>
            <w:tcBorders>
              <w:top w:val="nil"/>
              <w:left w:val="nil"/>
              <w:bottom w:val="nil"/>
              <w:right w:val="nil"/>
            </w:tcBorders>
            <w:shd w:val="clear" w:color="auto" w:fill="auto"/>
            <w:vAlign w:val="bottom"/>
            <w:hideMark/>
          </w:tcPr>
          <w:p w14:paraId="3964DB52"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Opening net book amount</w:t>
            </w:r>
          </w:p>
        </w:tc>
        <w:tc>
          <w:tcPr>
            <w:tcW w:w="1359" w:type="dxa"/>
            <w:tcBorders>
              <w:top w:val="nil"/>
              <w:left w:val="nil"/>
              <w:bottom w:val="nil"/>
              <w:right w:val="nil"/>
            </w:tcBorders>
            <w:shd w:val="clear" w:color="auto" w:fill="auto"/>
          </w:tcPr>
          <w:p w14:paraId="6D3EA3F1" w14:textId="231ADCF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3,097,598</w:t>
            </w:r>
          </w:p>
        </w:tc>
        <w:tc>
          <w:tcPr>
            <w:tcW w:w="1373" w:type="dxa"/>
            <w:tcBorders>
              <w:top w:val="nil"/>
              <w:left w:val="nil"/>
              <w:bottom w:val="nil"/>
              <w:right w:val="nil"/>
            </w:tcBorders>
            <w:shd w:val="clear" w:color="auto" w:fill="auto"/>
          </w:tcPr>
          <w:p w14:paraId="17243583" w14:textId="5DF7B45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2,868</w:t>
            </w:r>
          </w:p>
        </w:tc>
        <w:tc>
          <w:tcPr>
            <w:tcW w:w="1632" w:type="dxa"/>
            <w:tcBorders>
              <w:top w:val="nil"/>
              <w:left w:val="nil"/>
              <w:bottom w:val="nil"/>
              <w:right w:val="nil"/>
            </w:tcBorders>
            <w:shd w:val="clear" w:color="auto" w:fill="auto"/>
          </w:tcPr>
          <w:p w14:paraId="632597DD" w14:textId="2808D5E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4,205,834</w:t>
            </w:r>
          </w:p>
        </w:tc>
        <w:tc>
          <w:tcPr>
            <w:tcW w:w="1495" w:type="dxa"/>
            <w:tcBorders>
              <w:top w:val="nil"/>
              <w:left w:val="nil"/>
              <w:bottom w:val="nil"/>
              <w:right w:val="nil"/>
            </w:tcBorders>
            <w:shd w:val="clear" w:color="auto" w:fill="auto"/>
          </w:tcPr>
          <w:p w14:paraId="343FD8BF" w14:textId="651A607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390,675</w:t>
            </w:r>
          </w:p>
        </w:tc>
        <w:tc>
          <w:tcPr>
            <w:tcW w:w="1495" w:type="dxa"/>
            <w:tcBorders>
              <w:top w:val="nil"/>
              <w:left w:val="nil"/>
              <w:bottom w:val="nil"/>
              <w:right w:val="nil"/>
            </w:tcBorders>
            <w:shd w:val="clear" w:color="auto" w:fill="auto"/>
          </w:tcPr>
          <w:p w14:paraId="106ADA9A" w14:textId="083B7EA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1,259,508</w:t>
            </w:r>
          </w:p>
        </w:tc>
        <w:tc>
          <w:tcPr>
            <w:tcW w:w="1495" w:type="dxa"/>
            <w:tcBorders>
              <w:top w:val="nil"/>
              <w:left w:val="nil"/>
              <w:bottom w:val="nil"/>
              <w:right w:val="nil"/>
            </w:tcBorders>
            <w:shd w:val="clear" w:color="auto" w:fill="auto"/>
          </w:tcPr>
          <w:p w14:paraId="6E50F6CC" w14:textId="235F13E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113,618</w:t>
            </w:r>
          </w:p>
        </w:tc>
        <w:tc>
          <w:tcPr>
            <w:tcW w:w="1496" w:type="dxa"/>
            <w:tcBorders>
              <w:top w:val="nil"/>
              <w:left w:val="nil"/>
              <w:bottom w:val="nil"/>
              <w:right w:val="nil"/>
            </w:tcBorders>
            <w:shd w:val="clear" w:color="auto" w:fill="auto"/>
          </w:tcPr>
          <w:p w14:paraId="3318DA6F" w14:textId="5370357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1,312,149</w:t>
            </w:r>
          </w:p>
        </w:tc>
        <w:tc>
          <w:tcPr>
            <w:tcW w:w="1381" w:type="dxa"/>
            <w:tcBorders>
              <w:top w:val="nil"/>
              <w:left w:val="nil"/>
              <w:bottom w:val="nil"/>
              <w:right w:val="nil"/>
            </w:tcBorders>
            <w:shd w:val="clear" w:color="auto" w:fill="auto"/>
          </w:tcPr>
          <w:p w14:paraId="5B80A492" w14:textId="7223043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10,382,250</w:t>
            </w:r>
          </w:p>
        </w:tc>
      </w:tr>
      <w:tr w:rsidR="00E03E36" w:rsidRPr="00744154" w14:paraId="39E6BA9C" w14:textId="77777777" w:rsidTr="00BD351F">
        <w:trPr>
          <w:trHeight w:val="27"/>
        </w:trPr>
        <w:tc>
          <w:tcPr>
            <w:tcW w:w="3658" w:type="dxa"/>
            <w:tcBorders>
              <w:top w:val="nil"/>
              <w:left w:val="nil"/>
              <w:bottom w:val="nil"/>
              <w:right w:val="nil"/>
            </w:tcBorders>
            <w:shd w:val="clear" w:color="auto" w:fill="auto"/>
            <w:vAlign w:val="bottom"/>
            <w:hideMark/>
          </w:tcPr>
          <w:p w14:paraId="4E935BD8"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Additions</w:t>
            </w:r>
          </w:p>
        </w:tc>
        <w:tc>
          <w:tcPr>
            <w:tcW w:w="1359" w:type="dxa"/>
            <w:tcBorders>
              <w:top w:val="nil"/>
              <w:left w:val="nil"/>
              <w:bottom w:val="nil"/>
              <w:right w:val="nil"/>
            </w:tcBorders>
            <w:shd w:val="clear" w:color="auto" w:fill="auto"/>
          </w:tcPr>
          <w:p w14:paraId="0637588C" w14:textId="06784BA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73" w:type="dxa"/>
            <w:tcBorders>
              <w:top w:val="nil"/>
              <w:left w:val="nil"/>
              <w:bottom w:val="nil"/>
              <w:right w:val="nil"/>
            </w:tcBorders>
            <w:shd w:val="clear" w:color="auto" w:fill="auto"/>
          </w:tcPr>
          <w:p w14:paraId="144C95A1" w14:textId="43CB2C8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1,850</w:t>
            </w:r>
          </w:p>
        </w:tc>
        <w:tc>
          <w:tcPr>
            <w:tcW w:w="1632" w:type="dxa"/>
            <w:tcBorders>
              <w:top w:val="nil"/>
              <w:left w:val="nil"/>
              <w:bottom w:val="nil"/>
              <w:right w:val="nil"/>
            </w:tcBorders>
            <w:shd w:val="clear" w:color="auto" w:fill="auto"/>
          </w:tcPr>
          <w:p w14:paraId="5914FFC1" w14:textId="7B6C3BA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46,267</w:t>
            </w:r>
          </w:p>
        </w:tc>
        <w:tc>
          <w:tcPr>
            <w:tcW w:w="1495" w:type="dxa"/>
            <w:tcBorders>
              <w:top w:val="nil"/>
              <w:left w:val="nil"/>
              <w:bottom w:val="nil"/>
              <w:right w:val="nil"/>
            </w:tcBorders>
            <w:shd w:val="clear" w:color="auto" w:fill="auto"/>
          </w:tcPr>
          <w:p w14:paraId="15A466C8" w14:textId="7545B179"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34,237</w:t>
            </w:r>
          </w:p>
        </w:tc>
        <w:tc>
          <w:tcPr>
            <w:tcW w:w="1495" w:type="dxa"/>
            <w:tcBorders>
              <w:top w:val="nil"/>
              <w:left w:val="nil"/>
              <w:bottom w:val="nil"/>
              <w:right w:val="nil"/>
            </w:tcBorders>
            <w:shd w:val="clear" w:color="auto" w:fill="auto"/>
          </w:tcPr>
          <w:p w14:paraId="5F07CE10" w14:textId="27FC215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207,700</w:t>
            </w:r>
          </w:p>
        </w:tc>
        <w:tc>
          <w:tcPr>
            <w:tcW w:w="1495" w:type="dxa"/>
            <w:tcBorders>
              <w:top w:val="nil"/>
              <w:left w:val="nil"/>
              <w:bottom w:val="nil"/>
              <w:right w:val="nil"/>
            </w:tcBorders>
            <w:shd w:val="clear" w:color="auto" w:fill="auto"/>
          </w:tcPr>
          <w:p w14:paraId="4979199F" w14:textId="16AC926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44,121</w:t>
            </w:r>
          </w:p>
        </w:tc>
        <w:tc>
          <w:tcPr>
            <w:tcW w:w="1496" w:type="dxa"/>
            <w:tcBorders>
              <w:top w:val="nil"/>
              <w:left w:val="nil"/>
              <w:bottom w:val="nil"/>
              <w:right w:val="nil"/>
            </w:tcBorders>
            <w:shd w:val="clear" w:color="auto" w:fill="auto"/>
          </w:tcPr>
          <w:p w14:paraId="45D8D27C" w14:textId="6C33F84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733,605</w:t>
            </w:r>
          </w:p>
        </w:tc>
        <w:tc>
          <w:tcPr>
            <w:tcW w:w="1381" w:type="dxa"/>
            <w:tcBorders>
              <w:top w:val="nil"/>
              <w:left w:val="nil"/>
              <w:bottom w:val="nil"/>
              <w:right w:val="nil"/>
            </w:tcBorders>
            <w:shd w:val="clear" w:color="auto" w:fill="auto"/>
          </w:tcPr>
          <w:p w14:paraId="2A0FC434" w14:textId="52311CB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1,067,780</w:t>
            </w:r>
          </w:p>
        </w:tc>
      </w:tr>
      <w:tr w:rsidR="00E03E36" w:rsidRPr="00744154" w14:paraId="0971EC12" w14:textId="77777777" w:rsidTr="00BD351F">
        <w:trPr>
          <w:trHeight w:val="27"/>
        </w:trPr>
        <w:tc>
          <w:tcPr>
            <w:tcW w:w="3658" w:type="dxa"/>
            <w:tcBorders>
              <w:top w:val="nil"/>
              <w:left w:val="nil"/>
              <w:bottom w:val="nil"/>
              <w:right w:val="nil"/>
            </w:tcBorders>
            <w:shd w:val="clear" w:color="auto" w:fill="auto"/>
            <w:vAlign w:val="bottom"/>
            <w:hideMark/>
          </w:tcPr>
          <w:p w14:paraId="6391C398"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Disposals</w:t>
            </w:r>
          </w:p>
        </w:tc>
        <w:tc>
          <w:tcPr>
            <w:tcW w:w="1359" w:type="dxa"/>
            <w:tcBorders>
              <w:top w:val="nil"/>
              <w:left w:val="nil"/>
              <w:bottom w:val="nil"/>
              <w:right w:val="nil"/>
            </w:tcBorders>
            <w:shd w:val="clear" w:color="auto" w:fill="auto"/>
          </w:tcPr>
          <w:p w14:paraId="6A097EA6" w14:textId="49D4133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73" w:type="dxa"/>
            <w:tcBorders>
              <w:top w:val="nil"/>
              <w:left w:val="nil"/>
              <w:bottom w:val="nil"/>
              <w:right w:val="nil"/>
            </w:tcBorders>
            <w:shd w:val="clear" w:color="auto" w:fill="auto"/>
          </w:tcPr>
          <w:p w14:paraId="094C9DBE" w14:textId="707DF22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632" w:type="dxa"/>
            <w:tcBorders>
              <w:top w:val="nil"/>
              <w:left w:val="nil"/>
              <w:bottom w:val="nil"/>
              <w:right w:val="nil"/>
            </w:tcBorders>
            <w:shd w:val="clear" w:color="auto" w:fill="auto"/>
          </w:tcPr>
          <w:p w14:paraId="5B4C4A07" w14:textId="349D30A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18C0DDBD" w14:textId="2D31F7E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3A07646B" w14:textId="7100DF2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(1,840)</w:t>
            </w:r>
          </w:p>
        </w:tc>
        <w:tc>
          <w:tcPr>
            <w:tcW w:w="1495" w:type="dxa"/>
            <w:tcBorders>
              <w:top w:val="nil"/>
              <w:left w:val="nil"/>
              <w:bottom w:val="nil"/>
              <w:right w:val="nil"/>
            </w:tcBorders>
            <w:shd w:val="clear" w:color="auto" w:fill="auto"/>
          </w:tcPr>
          <w:p w14:paraId="48A41EA8" w14:textId="497E449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(805)</w:t>
            </w:r>
          </w:p>
        </w:tc>
        <w:tc>
          <w:tcPr>
            <w:tcW w:w="1496" w:type="dxa"/>
            <w:tcBorders>
              <w:top w:val="nil"/>
              <w:left w:val="nil"/>
              <w:bottom w:val="nil"/>
              <w:right w:val="nil"/>
            </w:tcBorders>
            <w:shd w:val="clear" w:color="auto" w:fill="auto"/>
          </w:tcPr>
          <w:p w14:paraId="5B38FF4D" w14:textId="0C1967B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(1,006)</w:t>
            </w:r>
          </w:p>
        </w:tc>
        <w:tc>
          <w:tcPr>
            <w:tcW w:w="1381" w:type="dxa"/>
            <w:tcBorders>
              <w:top w:val="nil"/>
              <w:left w:val="nil"/>
              <w:bottom w:val="nil"/>
              <w:right w:val="nil"/>
            </w:tcBorders>
            <w:shd w:val="clear" w:color="auto" w:fill="auto"/>
          </w:tcPr>
          <w:p w14:paraId="34A718DF" w14:textId="45AB8BD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(3,651)</w:t>
            </w:r>
          </w:p>
        </w:tc>
      </w:tr>
      <w:tr w:rsidR="00E03E36" w:rsidRPr="00744154" w14:paraId="64F8B9CC" w14:textId="77777777" w:rsidTr="00BD351F">
        <w:trPr>
          <w:trHeight w:val="27"/>
        </w:trPr>
        <w:tc>
          <w:tcPr>
            <w:tcW w:w="3658" w:type="dxa"/>
            <w:tcBorders>
              <w:top w:val="nil"/>
              <w:left w:val="nil"/>
              <w:bottom w:val="nil"/>
              <w:right w:val="nil"/>
            </w:tcBorders>
            <w:shd w:val="clear" w:color="auto" w:fill="auto"/>
            <w:vAlign w:val="bottom"/>
            <w:hideMark/>
          </w:tcPr>
          <w:p w14:paraId="727A25D5"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 xml:space="preserve">Transfer in (out) </w:t>
            </w:r>
          </w:p>
        </w:tc>
        <w:tc>
          <w:tcPr>
            <w:tcW w:w="1359" w:type="dxa"/>
            <w:tcBorders>
              <w:top w:val="nil"/>
              <w:left w:val="nil"/>
              <w:bottom w:val="nil"/>
              <w:right w:val="nil"/>
            </w:tcBorders>
            <w:shd w:val="clear" w:color="auto" w:fill="auto"/>
          </w:tcPr>
          <w:p w14:paraId="530A5E87" w14:textId="6120030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(212)</w:t>
            </w:r>
          </w:p>
        </w:tc>
        <w:tc>
          <w:tcPr>
            <w:tcW w:w="1373" w:type="dxa"/>
            <w:tcBorders>
              <w:top w:val="nil"/>
              <w:left w:val="nil"/>
              <w:bottom w:val="nil"/>
              <w:right w:val="nil"/>
            </w:tcBorders>
            <w:shd w:val="clear" w:color="auto" w:fill="auto"/>
          </w:tcPr>
          <w:p w14:paraId="4FD94E83" w14:textId="250397F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13,024</w:t>
            </w:r>
          </w:p>
        </w:tc>
        <w:tc>
          <w:tcPr>
            <w:tcW w:w="1632" w:type="dxa"/>
            <w:tcBorders>
              <w:top w:val="nil"/>
              <w:left w:val="nil"/>
              <w:bottom w:val="nil"/>
              <w:right w:val="nil"/>
            </w:tcBorders>
            <w:shd w:val="clear" w:color="auto" w:fill="auto"/>
          </w:tcPr>
          <w:p w14:paraId="5EA5DFE3" w14:textId="43829D6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909,846</w:t>
            </w:r>
          </w:p>
        </w:tc>
        <w:tc>
          <w:tcPr>
            <w:tcW w:w="1495" w:type="dxa"/>
            <w:tcBorders>
              <w:top w:val="nil"/>
              <w:left w:val="nil"/>
              <w:bottom w:val="nil"/>
              <w:right w:val="nil"/>
            </w:tcBorders>
            <w:shd w:val="clear" w:color="auto" w:fill="auto"/>
          </w:tcPr>
          <w:p w14:paraId="1C8B01AD" w14:textId="27FA2B5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180,328</w:t>
            </w:r>
          </w:p>
        </w:tc>
        <w:tc>
          <w:tcPr>
            <w:tcW w:w="1495" w:type="dxa"/>
            <w:tcBorders>
              <w:top w:val="nil"/>
              <w:left w:val="nil"/>
              <w:bottom w:val="nil"/>
              <w:right w:val="nil"/>
            </w:tcBorders>
            <w:shd w:val="clear" w:color="auto" w:fill="auto"/>
          </w:tcPr>
          <w:p w14:paraId="1BCC0724" w14:textId="70A7F78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574,991</w:t>
            </w:r>
          </w:p>
        </w:tc>
        <w:tc>
          <w:tcPr>
            <w:tcW w:w="1495" w:type="dxa"/>
            <w:tcBorders>
              <w:top w:val="nil"/>
              <w:left w:val="nil"/>
              <w:bottom w:val="nil"/>
              <w:right w:val="nil"/>
            </w:tcBorders>
            <w:shd w:val="clear" w:color="auto" w:fill="auto"/>
          </w:tcPr>
          <w:p w14:paraId="7D3AB9E1" w14:textId="245FF27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6" w:type="dxa"/>
            <w:tcBorders>
              <w:top w:val="nil"/>
              <w:left w:val="nil"/>
              <w:bottom w:val="nil"/>
              <w:right w:val="nil"/>
            </w:tcBorders>
            <w:shd w:val="clear" w:color="auto" w:fill="auto"/>
          </w:tcPr>
          <w:p w14:paraId="50F9E9B8" w14:textId="0FE57D8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(1,677,977)</w:t>
            </w:r>
          </w:p>
        </w:tc>
        <w:tc>
          <w:tcPr>
            <w:tcW w:w="1381" w:type="dxa"/>
            <w:tcBorders>
              <w:top w:val="nil"/>
              <w:left w:val="nil"/>
              <w:bottom w:val="nil"/>
              <w:right w:val="nil"/>
            </w:tcBorders>
            <w:shd w:val="clear" w:color="auto" w:fill="auto"/>
          </w:tcPr>
          <w:p w14:paraId="1E8810C9" w14:textId="5C51CE3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r>
      <w:tr w:rsidR="00E03E36" w:rsidRPr="00744154" w14:paraId="3D7224A6" w14:textId="77777777" w:rsidTr="00BD351F">
        <w:trPr>
          <w:trHeight w:val="27"/>
        </w:trPr>
        <w:tc>
          <w:tcPr>
            <w:tcW w:w="3658" w:type="dxa"/>
            <w:tcBorders>
              <w:top w:val="nil"/>
              <w:left w:val="nil"/>
              <w:bottom w:val="nil"/>
              <w:right w:val="nil"/>
            </w:tcBorders>
            <w:shd w:val="clear" w:color="auto" w:fill="auto"/>
            <w:vAlign w:val="bottom"/>
            <w:hideMark/>
          </w:tcPr>
          <w:p w14:paraId="34FCAB97"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 xml:space="preserve">Depreciation charge </w:t>
            </w:r>
          </w:p>
        </w:tc>
        <w:tc>
          <w:tcPr>
            <w:tcW w:w="1359" w:type="dxa"/>
            <w:tcBorders>
              <w:top w:val="nil"/>
              <w:left w:val="nil"/>
              <w:bottom w:val="nil"/>
              <w:right w:val="nil"/>
            </w:tcBorders>
            <w:shd w:val="clear" w:color="auto" w:fill="auto"/>
          </w:tcPr>
          <w:p w14:paraId="5C4F8995" w14:textId="4F69CC79"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73" w:type="dxa"/>
            <w:tcBorders>
              <w:top w:val="nil"/>
              <w:left w:val="nil"/>
              <w:bottom w:val="nil"/>
              <w:right w:val="nil"/>
            </w:tcBorders>
            <w:shd w:val="clear" w:color="auto" w:fill="auto"/>
          </w:tcPr>
          <w:p w14:paraId="725E0F23" w14:textId="28D61EF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(2,521)</w:t>
            </w:r>
          </w:p>
        </w:tc>
        <w:tc>
          <w:tcPr>
            <w:tcW w:w="1632" w:type="dxa"/>
            <w:tcBorders>
              <w:top w:val="nil"/>
              <w:left w:val="nil"/>
              <w:bottom w:val="nil"/>
              <w:right w:val="nil"/>
            </w:tcBorders>
            <w:shd w:val="clear" w:color="auto" w:fill="auto"/>
          </w:tcPr>
          <w:p w14:paraId="1D77B524" w14:textId="396FB25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(158,449)</w:t>
            </w:r>
          </w:p>
        </w:tc>
        <w:tc>
          <w:tcPr>
            <w:tcW w:w="1495" w:type="dxa"/>
            <w:tcBorders>
              <w:top w:val="nil"/>
              <w:left w:val="nil"/>
              <w:bottom w:val="nil"/>
              <w:right w:val="nil"/>
            </w:tcBorders>
            <w:shd w:val="clear" w:color="auto" w:fill="auto"/>
          </w:tcPr>
          <w:p w14:paraId="146CF0A2" w14:textId="0D1A8D8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(53,726)</w:t>
            </w:r>
          </w:p>
        </w:tc>
        <w:tc>
          <w:tcPr>
            <w:tcW w:w="1495" w:type="dxa"/>
            <w:tcBorders>
              <w:top w:val="nil"/>
              <w:left w:val="nil"/>
              <w:bottom w:val="nil"/>
              <w:right w:val="nil"/>
            </w:tcBorders>
            <w:shd w:val="clear" w:color="auto" w:fill="auto"/>
          </w:tcPr>
          <w:p w14:paraId="3258466D" w14:textId="4EB5260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(330,446)</w:t>
            </w:r>
          </w:p>
        </w:tc>
        <w:tc>
          <w:tcPr>
            <w:tcW w:w="1495" w:type="dxa"/>
            <w:tcBorders>
              <w:top w:val="nil"/>
              <w:left w:val="nil"/>
              <w:bottom w:val="nil"/>
              <w:right w:val="nil"/>
            </w:tcBorders>
            <w:shd w:val="clear" w:color="auto" w:fill="auto"/>
          </w:tcPr>
          <w:p w14:paraId="7F9299B0" w14:textId="168193A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(20,198)</w:t>
            </w:r>
          </w:p>
        </w:tc>
        <w:tc>
          <w:tcPr>
            <w:tcW w:w="1496" w:type="dxa"/>
            <w:tcBorders>
              <w:top w:val="nil"/>
              <w:left w:val="nil"/>
              <w:bottom w:val="nil"/>
              <w:right w:val="nil"/>
            </w:tcBorders>
            <w:shd w:val="clear" w:color="auto" w:fill="auto"/>
          </w:tcPr>
          <w:p w14:paraId="361EE9D4" w14:textId="30D529F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81" w:type="dxa"/>
            <w:tcBorders>
              <w:top w:val="nil"/>
              <w:left w:val="nil"/>
              <w:bottom w:val="nil"/>
              <w:right w:val="nil"/>
            </w:tcBorders>
            <w:shd w:val="clear" w:color="auto" w:fill="auto"/>
          </w:tcPr>
          <w:p w14:paraId="5AFD2B47" w14:textId="7CB8EDC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(565,340)</w:t>
            </w:r>
          </w:p>
        </w:tc>
      </w:tr>
      <w:tr w:rsidR="00BA76E5" w:rsidRPr="00744154" w14:paraId="0D59C319" w14:textId="77777777" w:rsidTr="00BD351F">
        <w:trPr>
          <w:trHeight w:val="27"/>
        </w:trPr>
        <w:tc>
          <w:tcPr>
            <w:tcW w:w="3658" w:type="dxa"/>
            <w:tcBorders>
              <w:top w:val="nil"/>
              <w:left w:val="nil"/>
              <w:bottom w:val="nil"/>
              <w:right w:val="nil"/>
            </w:tcBorders>
            <w:shd w:val="clear" w:color="auto" w:fill="auto"/>
            <w:vAlign w:val="bottom"/>
            <w:hideMark/>
          </w:tcPr>
          <w:p w14:paraId="5EF4D6AF" w14:textId="77777777" w:rsidR="00BA76E5" w:rsidRPr="00744154" w:rsidRDefault="00BA76E5" w:rsidP="00BA76E5">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Transfer from deposits for hotel</w:t>
            </w:r>
          </w:p>
        </w:tc>
        <w:tc>
          <w:tcPr>
            <w:tcW w:w="1359" w:type="dxa"/>
            <w:tcBorders>
              <w:top w:val="nil"/>
              <w:left w:val="nil"/>
              <w:bottom w:val="nil"/>
              <w:right w:val="nil"/>
            </w:tcBorders>
            <w:shd w:val="clear" w:color="auto" w:fill="auto"/>
            <w:vAlign w:val="bottom"/>
          </w:tcPr>
          <w:p w14:paraId="71DCE45E" w14:textId="77777777" w:rsidR="00BA76E5" w:rsidRPr="00744154" w:rsidRDefault="00BA76E5" w:rsidP="005069F1">
            <w:pPr>
              <w:ind w:right="-72"/>
              <w:jc w:val="right"/>
              <w:rPr>
                <w:rFonts w:ascii="Arial" w:eastAsia="Times New Roman" w:hAnsi="Arial" w:cs="Arial"/>
                <w:color w:val="auto"/>
                <w:sz w:val="16"/>
                <w:szCs w:val="16"/>
                <w:cs/>
              </w:rPr>
            </w:pPr>
          </w:p>
        </w:tc>
        <w:tc>
          <w:tcPr>
            <w:tcW w:w="1373" w:type="dxa"/>
            <w:tcBorders>
              <w:top w:val="nil"/>
              <w:left w:val="nil"/>
              <w:bottom w:val="nil"/>
              <w:right w:val="nil"/>
            </w:tcBorders>
            <w:shd w:val="clear" w:color="auto" w:fill="auto"/>
            <w:vAlign w:val="bottom"/>
          </w:tcPr>
          <w:p w14:paraId="4231E076" w14:textId="77777777" w:rsidR="00BA76E5" w:rsidRPr="00744154" w:rsidRDefault="00BA76E5" w:rsidP="005069F1">
            <w:pPr>
              <w:ind w:right="-72"/>
              <w:jc w:val="right"/>
              <w:rPr>
                <w:rFonts w:ascii="Arial" w:eastAsia="Times New Roman" w:hAnsi="Arial" w:cs="Arial"/>
                <w:color w:val="auto"/>
                <w:sz w:val="16"/>
                <w:szCs w:val="16"/>
                <w:cs/>
              </w:rPr>
            </w:pPr>
          </w:p>
        </w:tc>
        <w:tc>
          <w:tcPr>
            <w:tcW w:w="1632" w:type="dxa"/>
            <w:tcBorders>
              <w:top w:val="nil"/>
              <w:left w:val="nil"/>
              <w:bottom w:val="nil"/>
              <w:right w:val="nil"/>
            </w:tcBorders>
            <w:shd w:val="clear" w:color="auto" w:fill="auto"/>
            <w:vAlign w:val="bottom"/>
          </w:tcPr>
          <w:p w14:paraId="0E7CE184" w14:textId="77777777" w:rsidR="00BA76E5" w:rsidRPr="00744154" w:rsidRDefault="00BA76E5" w:rsidP="005069F1">
            <w:pPr>
              <w:ind w:right="-72"/>
              <w:jc w:val="right"/>
              <w:rPr>
                <w:rFonts w:ascii="Arial" w:eastAsia="Times New Roman" w:hAnsi="Arial" w:cs="Arial"/>
                <w:color w:val="auto"/>
                <w:sz w:val="16"/>
                <w:szCs w:val="16"/>
                <w:cs/>
              </w:rPr>
            </w:pPr>
          </w:p>
        </w:tc>
        <w:tc>
          <w:tcPr>
            <w:tcW w:w="1495" w:type="dxa"/>
            <w:tcBorders>
              <w:top w:val="nil"/>
              <w:left w:val="nil"/>
              <w:bottom w:val="nil"/>
              <w:right w:val="nil"/>
            </w:tcBorders>
            <w:shd w:val="clear" w:color="auto" w:fill="auto"/>
            <w:vAlign w:val="bottom"/>
          </w:tcPr>
          <w:p w14:paraId="67E445D7" w14:textId="77777777" w:rsidR="00BA76E5" w:rsidRPr="00744154" w:rsidRDefault="00BA76E5" w:rsidP="005069F1">
            <w:pPr>
              <w:ind w:right="-72"/>
              <w:jc w:val="right"/>
              <w:rPr>
                <w:rFonts w:ascii="Arial" w:eastAsia="Times New Roman" w:hAnsi="Arial" w:cs="Arial"/>
                <w:color w:val="auto"/>
                <w:sz w:val="16"/>
                <w:szCs w:val="16"/>
                <w:cs/>
              </w:rPr>
            </w:pPr>
          </w:p>
        </w:tc>
        <w:tc>
          <w:tcPr>
            <w:tcW w:w="1495" w:type="dxa"/>
            <w:tcBorders>
              <w:top w:val="nil"/>
              <w:left w:val="nil"/>
              <w:bottom w:val="nil"/>
              <w:right w:val="nil"/>
            </w:tcBorders>
            <w:shd w:val="clear" w:color="auto" w:fill="auto"/>
            <w:vAlign w:val="bottom"/>
          </w:tcPr>
          <w:p w14:paraId="3B582E7C" w14:textId="77777777" w:rsidR="00BA76E5" w:rsidRPr="00744154" w:rsidRDefault="00BA76E5" w:rsidP="005069F1">
            <w:pPr>
              <w:ind w:right="-72"/>
              <w:jc w:val="right"/>
              <w:rPr>
                <w:rFonts w:ascii="Arial" w:eastAsia="Times New Roman" w:hAnsi="Arial" w:cs="Arial"/>
                <w:color w:val="auto"/>
                <w:sz w:val="16"/>
                <w:szCs w:val="16"/>
                <w:cs/>
              </w:rPr>
            </w:pPr>
          </w:p>
        </w:tc>
        <w:tc>
          <w:tcPr>
            <w:tcW w:w="1495" w:type="dxa"/>
            <w:tcBorders>
              <w:top w:val="nil"/>
              <w:left w:val="nil"/>
              <w:bottom w:val="nil"/>
              <w:right w:val="nil"/>
            </w:tcBorders>
            <w:shd w:val="clear" w:color="auto" w:fill="auto"/>
            <w:vAlign w:val="bottom"/>
          </w:tcPr>
          <w:p w14:paraId="40FC1BAC" w14:textId="77777777" w:rsidR="00BA76E5" w:rsidRPr="00744154" w:rsidRDefault="00BA76E5" w:rsidP="005069F1">
            <w:pPr>
              <w:ind w:right="-72"/>
              <w:jc w:val="right"/>
              <w:rPr>
                <w:rFonts w:ascii="Arial" w:eastAsia="Times New Roman" w:hAnsi="Arial" w:cs="Arial"/>
                <w:color w:val="auto"/>
                <w:sz w:val="16"/>
                <w:szCs w:val="16"/>
                <w:cs/>
              </w:rPr>
            </w:pPr>
          </w:p>
        </w:tc>
        <w:tc>
          <w:tcPr>
            <w:tcW w:w="1496" w:type="dxa"/>
            <w:tcBorders>
              <w:top w:val="nil"/>
              <w:left w:val="nil"/>
              <w:bottom w:val="nil"/>
              <w:right w:val="nil"/>
            </w:tcBorders>
            <w:shd w:val="clear" w:color="auto" w:fill="auto"/>
            <w:vAlign w:val="bottom"/>
          </w:tcPr>
          <w:p w14:paraId="22BE5A0C" w14:textId="77777777" w:rsidR="00BA76E5" w:rsidRPr="00744154" w:rsidRDefault="00BA76E5" w:rsidP="005069F1">
            <w:pPr>
              <w:ind w:right="-72"/>
              <w:jc w:val="right"/>
              <w:rPr>
                <w:rFonts w:ascii="Arial" w:eastAsia="Times New Roman" w:hAnsi="Arial" w:cs="Arial"/>
                <w:color w:val="auto"/>
                <w:sz w:val="16"/>
                <w:szCs w:val="16"/>
                <w:cs/>
              </w:rPr>
            </w:pPr>
          </w:p>
        </w:tc>
        <w:tc>
          <w:tcPr>
            <w:tcW w:w="1381" w:type="dxa"/>
            <w:tcBorders>
              <w:top w:val="nil"/>
              <w:left w:val="nil"/>
              <w:bottom w:val="nil"/>
              <w:right w:val="nil"/>
            </w:tcBorders>
            <w:shd w:val="clear" w:color="auto" w:fill="auto"/>
            <w:vAlign w:val="bottom"/>
          </w:tcPr>
          <w:p w14:paraId="7B91398D" w14:textId="77777777" w:rsidR="00BA76E5" w:rsidRPr="00744154" w:rsidRDefault="00BA76E5" w:rsidP="005069F1">
            <w:pPr>
              <w:ind w:right="-72"/>
              <w:jc w:val="right"/>
              <w:rPr>
                <w:rFonts w:ascii="Arial" w:eastAsia="Times New Roman" w:hAnsi="Arial" w:cs="Arial"/>
                <w:color w:val="auto"/>
                <w:sz w:val="16"/>
                <w:szCs w:val="16"/>
                <w:cs/>
              </w:rPr>
            </w:pPr>
          </w:p>
        </w:tc>
      </w:tr>
      <w:tr w:rsidR="00E03E36" w:rsidRPr="00744154" w14:paraId="69203753" w14:textId="77777777" w:rsidTr="00BD351F">
        <w:trPr>
          <w:trHeight w:val="27"/>
        </w:trPr>
        <w:tc>
          <w:tcPr>
            <w:tcW w:w="3658" w:type="dxa"/>
            <w:tcBorders>
              <w:top w:val="nil"/>
              <w:left w:val="nil"/>
              <w:bottom w:val="nil"/>
              <w:right w:val="nil"/>
            </w:tcBorders>
            <w:shd w:val="clear" w:color="auto" w:fill="auto"/>
            <w:vAlign w:val="bottom"/>
            <w:hideMark/>
          </w:tcPr>
          <w:p w14:paraId="479E46B6"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 xml:space="preserve">   construction</w:t>
            </w:r>
          </w:p>
        </w:tc>
        <w:tc>
          <w:tcPr>
            <w:tcW w:w="1359" w:type="dxa"/>
            <w:tcBorders>
              <w:top w:val="nil"/>
              <w:left w:val="nil"/>
              <w:bottom w:val="nil"/>
              <w:right w:val="nil"/>
            </w:tcBorders>
            <w:shd w:val="clear" w:color="auto" w:fill="auto"/>
          </w:tcPr>
          <w:p w14:paraId="1E0B898A" w14:textId="79F9C0FF"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w:t>
            </w:r>
          </w:p>
        </w:tc>
        <w:tc>
          <w:tcPr>
            <w:tcW w:w="1373" w:type="dxa"/>
            <w:tcBorders>
              <w:top w:val="nil"/>
              <w:left w:val="nil"/>
              <w:bottom w:val="nil"/>
              <w:right w:val="nil"/>
            </w:tcBorders>
            <w:shd w:val="clear" w:color="auto" w:fill="auto"/>
          </w:tcPr>
          <w:p w14:paraId="3BA8294E" w14:textId="7DE89054"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w:t>
            </w:r>
          </w:p>
        </w:tc>
        <w:tc>
          <w:tcPr>
            <w:tcW w:w="1632" w:type="dxa"/>
            <w:tcBorders>
              <w:top w:val="nil"/>
              <w:left w:val="nil"/>
              <w:bottom w:val="nil"/>
              <w:right w:val="nil"/>
            </w:tcBorders>
            <w:shd w:val="clear" w:color="auto" w:fill="auto"/>
          </w:tcPr>
          <w:p w14:paraId="3D457BB0" w14:textId="3F8F5C59"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2DA6ED6C" w14:textId="376EC9F6"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77EF23F2" w14:textId="23DA587F"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2C42E158" w14:textId="323821A2"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w:t>
            </w:r>
          </w:p>
        </w:tc>
        <w:tc>
          <w:tcPr>
            <w:tcW w:w="1496" w:type="dxa"/>
            <w:tcBorders>
              <w:top w:val="nil"/>
              <w:left w:val="nil"/>
              <w:bottom w:val="nil"/>
              <w:right w:val="nil"/>
            </w:tcBorders>
            <w:shd w:val="clear" w:color="auto" w:fill="auto"/>
          </w:tcPr>
          <w:p w14:paraId="1CCBAC23" w14:textId="7485C6FE"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20,686</w:t>
            </w:r>
          </w:p>
        </w:tc>
        <w:tc>
          <w:tcPr>
            <w:tcW w:w="1381" w:type="dxa"/>
            <w:tcBorders>
              <w:top w:val="nil"/>
              <w:left w:val="nil"/>
              <w:bottom w:val="nil"/>
              <w:right w:val="nil"/>
            </w:tcBorders>
            <w:shd w:val="clear" w:color="auto" w:fill="auto"/>
          </w:tcPr>
          <w:p w14:paraId="4C9772E9" w14:textId="08C9FC86"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20,686</w:t>
            </w:r>
          </w:p>
        </w:tc>
      </w:tr>
      <w:tr w:rsidR="00E03E36" w:rsidRPr="00744154" w14:paraId="5641166B" w14:textId="77777777" w:rsidTr="00BD351F">
        <w:trPr>
          <w:trHeight w:val="27"/>
        </w:trPr>
        <w:tc>
          <w:tcPr>
            <w:tcW w:w="3658" w:type="dxa"/>
            <w:tcBorders>
              <w:top w:val="nil"/>
              <w:left w:val="nil"/>
              <w:bottom w:val="nil"/>
              <w:right w:val="nil"/>
            </w:tcBorders>
            <w:shd w:val="clear" w:color="auto" w:fill="auto"/>
            <w:vAlign w:val="bottom"/>
          </w:tcPr>
          <w:p w14:paraId="13F74D76"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Transfer to project development costs</w:t>
            </w:r>
          </w:p>
        </w:tc>
        <w:tc>
          <w:tcPr>
            <w:tcW w:w="1359" w:type="dxa"/>
            <w:tcBorders>
              <w:top w:val="nil"/>
              <w:left w:val="nil"/>
              <w:bottom w:val="nil"/>
              <w:right w:val="nil"/>
            </w:tcBorders>
            <w:shd w:val="clear" w:color="auto" w:fill="auto"/>
          </w:tcPr>
          <w:p w14:paraId="11636756" w14:textId="5C2C014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73" w:type="dxa"/>
            <w:tcBorders>
              <w:top w:val="nil"/>
              <w:left w:val="nil"/>
              <w:bottom w:val="nil"/>
              <w:right w:val="nil"/>
            </w:tcBorders>
            <w:shd w:val="clear" w:color="auto" w:fill="auto"/>
          </w:tcPr>
          <w:p w14:paraId="2D7FFBF3" w14:textId="77577BE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632" w:type="dxa"/>
            <w:tcBorders>
              <w:top w:val="nil"/>
              <w:left w:val="nil"/>
              <w:bottom w:val="nil"/>
              <w:right w:val="nil"/>
            </w:tcBorders>
            <w:shd w:val="clear" w:color="auto" w:fill="auto"/>
          </w:tcPr>
          <w:p w14:paraId="21F16B7A" w14:textId="1503D8A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45B4E4C3" w14:textId="7C6CE71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47B8E495" w14:textId="63927F3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1B25F682" w14:textId="1D6F2D1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6" w:type="dxa"/>
            <w:tcBorders>
              <w:top w:val="nil"/>
              <w:left w:val="nil"/>
              <w:bottom w:val="nil"/>
              <w:right w:val="nil"/>
            </w:tcBorders>
            <w:shd w:val="clear" w:color="auto" w:fill="auto"/>
          </w:tcPr>
          <w:p w14:paraId="1A6E8C8E" w14:textId="4D20AC6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(31,827)</w:t>
            </w:r>
          </w:p>
        </w:tc>
        <w:tc>
          <w:tcPr>
            <w:tcW w:w="1381" w:type="dxa"/>
            <w:tcBorders>
              <w:top w:val="nil"/>
              <w:left w:val="nil"/>
              <w:bottom w:val="nil"/>
              <w:right w:val="nil"/>
            </w:tcBorders>
            <w:shd w:val="clear" w:color="auto" w:fill="auto"/>
          </w:tcPr>
          <w:p w14:paraId="1E12E753" w14:textId="7983EE3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(31,827)</w:t>
            </w:r>
          </w:p>
        </w:tc>
      </w:tr>
      <w:tr w:rsidR="00E03E36" w:rsidRPr="00744154" w14:paraId="31A94683" w14:textId="77777777" w:rsidTr="00BD351F">
        <w:trPr>
          <w:trHeight w:val="27"/>
        </w:trPr>
        <w:tc>
          <w:tcPr>
            <w:tcW w:w="3658" w:type="dxa"/>
            <w:tcBorders>
              <w:top w:val="nil"/>
              <w:left w:val="nil"/>
              <w:bottom w:val="nil"/>
              <w:right w:val="nil"/>
            </w:tcBorders>
            <w:shd w:val="clear" w:color="auto" w:fill="auto"/>
            <w:vAlign w:val="bottom"/>
          </w:tcPr>
          <w:p w14:paraId="1A05FAB6" w14:textId="1A07E351"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Transfer to intangible assets (Note 22)</w:t>
            </w:r>
          </w:p>
        </w:tc>
        <w:tc>
          <w:tcPr>
            <w:tcW w:w="1359" w:type="dxa"/>
            <w:tcBorders>
              <w:top w:val="nil"/>
              <w:left w:val="nil"/>
              <w:bottom w:val="nil"/>
              <w:right w:val="nil"/>
            </w:tcBorders>
            <w:shd w:val="clear" w:color="auto" w:fill="auto"/>
          </w:tcPr>
          <w:p w14:paraId="726FEAE9" w14:textId="5B6A647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73" w:type="dxa"/>
            <w:tcBorders>
              <w:top w:val="nil"/>
              <w:left w:val="nil"/>
              <w:bottom w:val="nil"/>
              <w:right w:val="nil"/>
            </w:tcBorders>
            <w:shd w:val="clear" w:color="auto" w:fill="auto"/>
          </w:tcPr>
          <w:p w14:paraId="4A93E1D5" w14:textId="74E154C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632" w:type="dxa"/>
            <w:tcBorders>
              <w:top w:val="nil"/>
              <w:left w:val="nil"/>
              <w:bottom w:val="nil"/>
              <w:right w:val="nil"/>
            </w:tcBorders>
            <w:shd w:val="clear" w:color="auto" w:fill="auto"/>
          </w:tcPr>
          <w:p w14:paraId="264B8584" w14:textId="3E03675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3A4DEA53" w14:textId="3F6577A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5A235608" w14:textId="1F3548C9"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18A84F9E" w14:textId="650B3DF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6" w:type="dxa"/>
            <w:tcBorders>
              <w:top w:val="nil"/>
              <w:left w:val="nil"/>
              <w:bottom w:val="nil"/>
              <w:right w:val="nil"/>
            </w:tcBorders>
            <w:shd w:val="clear" w:color="auto" w:fill="auto"/>
          </w:tcPr>
          <w:p w14:paraId="0C032AA8" w14:textId="7B553FE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(22,865)</w:t>
            </w:r>
          </w:p>
        </w:tc>
        <w:tc>
          <w:tcPr>
            <w:tcW w:w="1381" w:type="dxa"/>
            <w:tcBorders>
              <w:top w:val="nil"/>
              <w:left w:val="nil"/>
              <w:bottom w:val="nil"/>
              <w:right w:val="nil"/>
            </w:tcBorders>
            <w:shd w:val="clear" w:color="auto" w:fill="auto"/>
          </w:tcPr>
          <w:p w14:paraId="708822BB" w14:textId="1080DDC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(22,865)</w:t>
            </w:r>
          </w:p>
        </w:tc>
      </w:tr>
      <w:tr w:rsidR="00E03E36" w:rsidRPr="00744154" w14:paraId="5B7C96B9" w14:textId="77777777" w:rsidTr="00BD351F">
        <w:trPr>
          <w:trHeight w:val="27"/>
        </w:trPr>
        <w:tc>
          <w:tcPr>
            <w:tcW w:w="3658" w:type="dxa"/>
            <w:tcBorders>
              <w:top w:val="nil"/>
              <w:left w:val="nil"/>
              <w:bottom w:val="nil"/>
              <w:right w:val="nil"/>
            </w:tcBorders>
            <w:shd w:val="clear" w:color="auto" w:fill="auto"/>
            <w:vAlign w:val="bottom"/>
            <w:hideMark/>
          </w:tcPr>
          <w:p w14:paraId="4602DCB1"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Transfer to investment property (Note 19)</w:t>
            </w:r>
          </w:p>
        </w:tc>
        <w:tc>
          <w:tcPr>
            <w:tcW w:w="1359" w:type="dxa"/>
            <w:tcBorders>
              <w:top w:val="nil"/>
              <w:left w:val="nil"/>
              <w:bottom w:val="nil"/>
              <w:right w:val="nil"/>
            </w:tcBorders>
            <w:shd w:val="clear" w:color="auto" w:fill="auto"/>
          </w:tcPr>
          <w:p w14:paraId="76D9489D" w14:textId="495CF77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73" w:type="dxa"/>
            <w:tcBorders>
              <w:top w:val="nil"/>
              <w:left w:val="nil"/>
              <w:bottom w:val="nil"/>
              <w:right w:val="nil"/>
            </w:tcBorders>
            <w:shd w:val="clear" w:color="auto" w:fill="auto"/>
          </w:tcPr>
          <w:p w14:paraId="08C3B8D5" w14:textId="620481C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632" w:type="dxa"/>
            <w:tcBorders>
              <w:top w:val="nil"/>
              <w:left w:val="nil"/>
              <w:bottom w:val="nil"/>
              <w:right w:val="nil"/>
            </w:tcBorders>
            <w:shd w:val="clear" w:color="auto" w:fill="auto"/>
          </w:tcPr>
          <w:p w14:paraId="5796785A" w14:textId="762EC67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4293FEA5" w14:textId="0D30EEA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429CD3A3" w14:textId="239CD26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top w:val="nil"/>
              <w:left w:val="nil"/>
              <w:bottom w:val="nil"/>
              <w:right w:val="nil"/>
            </w:tcBorders>
            <w:shd w:val="clear" w:color="auto" w:fill="auto"/>
          </w:tcPr>
          <w:p w14:paraId="156FE9F0" w14:textId="0DE0506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6" w:type="dxa"/>
            <w:tcBorders>
              <w:top w:val="nil"/>
              <w:left w:val="nil"/>
              <w:bottom w:val="nil"/>
              <w:right w:val="nil"/>
            </w:tcBorders>
            <w:shd w:val="clear" w:color="auto" w:fill="auto"/>
          </w:tcPr>
          <w:p w14:paraId="016E47E0" w14:textId="7178716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(213,632)</w:t>
            </w:r>
          </w:p>
        </w:tc>
        <w:tc>
          <w:tcPr>
            <w:tcW w:w="1381" w:type="dxa"/>
            <w:tcBorders>
              <w:top w:val="nil"/>
              <w:left w:val="nil"/>
              <w:bottom w:val="nil"/>
              <w:right w:val="nil"/>
            </w:tcBorders>
            <w:shd w:val="clear" w:color="auto" w:fill="auto"/>
          </w:tcPr>
          <w:p w14:paraId="7EC80BE0" w14:textId="34A45AC9"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(213,632)</w:t>
            </w:r>
          </w:p>
        </w:tc>
      </w:tr>
      <w:tr w:rsidR="00E03E36" w:rsidRPr="00744154" w14:paraId="085E63BD" w14:textId="77777777" w:rsidTr="00BD351F">
        <w:trPr>
          <w:trHeight w:val="27"/>
        </w:trPr>
        <w:tc>
          <w:tcPr>
            <w:tcW w:w="3658" w:type="dxa"/>
            <w:tcBorders>
              <w:top w:val="nil"/>
              <w:left w:val="nil"/>
              <w:bottom w:val="nil"/>
              <w:right w:val="nil"/>
            </w:tcBorders>
            <w:shd w:val="clear" w:color="auto" w:fill="auto"/>
            <w:vAlign w:val="bottom"/>
            <w:hideMark/>
          </w:tcPr>
          <w:p w14:paraId="55AF1072"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Currency translation</w:t>
            </w:r>
          </w:p>
        </w:tc>
        <w:tc>
          <w:tcPr>
            <w:tcW w:w="1359" w:type="dxa"/>
            <w:tcBorders>
              <w:top w:val="nil"/>
              <w:left w:val="nil"/>
              <w:bottom w:val="single" w:sz="8" w:space="0" w:color="auto"/>
              <w:right w:val="nil"/>
            </w:tcBorders>
            <w:shd w:val="clear" w:color="auto" w:fill="auto"/>
          </w:tcPr>
          <w:p w14:paraId="3816CC11" w14:textId="203B91F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(2,548)</w:t>
            </w:r>
          </w:p>
        </w:tc>
        <w:tc>
          <w:tcPr>
            <w:tcW w:w="1373" w:type="dxa"/>
            <w:tcBorders>
              <w:top w:val="nil"/>
              <w:left w:val="nil"/>
              <w:bottom w:val="single" w:sz="8" w:space="0" w:color="auto"/>
              <w:right w:val="nil"/>
            </w:tcBorders>
            <w:shd w:val="clear" w:color="auto" w:fill="auto"/>
          </w:tcPr>
          <w:p w14:paraId="5D9F7C2B" w14:textId="74A4CBE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632" w:type="dxa"/>
            <w:tcBorders>
              <w:top w:val="nil"/>
              <w:left w:val="nil"/>
              <w:bottom w:val="single" w:sz="8" w:space="0" w:color="auto"/>
              <w:right w:val="nil"/>
            </w:tcBorders>
            <w:shd w:val="clear" w:color="auto" w:fill="auto"/>
          </w:tcPr>
          <w:p w14:paraId="4A6B6F36" w14:textId="712F6E9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(43,488)</w:t>
            </w:r>
          </w:p>
        </w:tc>
        <w:tc>
          <w:tcPr>
            <w:tcW w:w="1495" w:type="dxa"/>
            <w:tcBorders>
              <w:top w:val="nil"/>
              <w:left w:val="nil"/>
              <w:bottom w:val="single" w:sz="8" w:space="0" w:color="auto"/>
              <w:right w:val="nil"/>
            </w:tcBorders>
            <w:shd w:val="clear" w:color="auto" w:fill="auto"/>
          </w:tcPr>
          <w:p w14:paraId="1696528C" w14:textId="43B201C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(24,512)</w:t>
            </w:r>
          </w:p>
        </w:tc>
        <w:tc>
          <w:tcPr>
            <w:tcW w:w="1495" w:type="dxa"/>
            <w:tcBorders>
              <w:top w:val="nil"/>
              <w:left w:val="nil"/>
              <w:bottom w:val="single" w:sz="8" w:space="0" w:color="auto"/>
              <w:right w:val="nil"/>
            </w:tcBorders>
            <w:shd w:val="clear" w:color="auto" w:fill="auto"/>
          </w:tcPr>
          <w:p w14:paraId="1FE975DD" w14:textId="1EFBEDD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(31,875)</w:t>
            </w:r>
          </w:p>
        </w:tc>
        <w:tc>
          <w:tcPr>
            <w:tcW w:w="1495" w:type="dxa"/>
            <w:tcBorders>
              <w:top w:val="nil"/>
              <w:left w:val="nil"/>
              <w:bottom w:val="single" w:sz="8" w:space="0" w:color="auto"/>
              <w:right w:val="nil"/>
            </w:tcBorders>
            <w:shd w:val="clear" w:color="auto" w:fill="auto"/>
          </w:tcPr>
          <w:p w14:paraId="5A5B712E" w14:textId="41DF245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(6,101)</w:t>
            </w:r>
          </w:p>
        </w:tc>
        <w:tc>
          <w:tcPr>
            <w:tcW w:w="1496" w:type="dxa"/>
            <w:tcBorders>
              <w:top w:val="nil"/>
              <w:left w:val="nil"/>
              <w:bottom w:val="single" w:sz="8" w:space="0" w:color="auto"/>
              <w:right w:val="nil"/>
            </w:tcBorders>
            <w:shd w:val="clear" w:color="auto" w:fill="auto"/>
          </w:tcPr>
          <w:p w14:paraId="0111E002" w14:textId="28813CE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(7,201)</w:t>
            </w:r>
          </w:p>
        </w:tc>
        <w:tc>
          <w:tcPr>
            <w:tcW w:w="1381" w:type="dxa"/>
            <w:tcBorders>
              <w:top w:val="nil"/>
              <w:left w:val="nil"/>
              <w:bottom w:val="single" w:sz="8" w:space="0" w:color="auto"/>
              <w:right w:val="nil"/>
            </w:tcBorders>
            <w:shd w:val="clear" w:color="auto" w:fill="auto"/>
          </w:tcPr>
          <w:p w14:paraId="25CB6E97" w14:textId="0109241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(115,725)</w:t>
            </w:r>
          </w:p>
        </w:tc>
      </w:tr>
      <w:tr w:rsidR="00BA76E5" w:rsidRPr="00744154" w14:paraId="366D4D4E" w14:textId="77777777" w:rsidTr="00BD351F">
        <w:trPr>
          <w:trHeight w:val="27"/>
        </w:trPr>
        <w:tc>
          <w:tcPr>
            <w:tcW w:w="3658" w:type="dxa"/>
            <w:tcBorders>
              <w:top w:val="nil"/>
              <w:left w:val="nil"/>
              <w:bottom w:val="nil"/>
              <w:right w:val="nil"/>
            </w:tcBorders>
            <w:shd w:val="clear" w:color="auto" w:fill="auto"/>
            <w:vAlign w:val="bottom"/>
          </w:tcPr>
          <w:p w14:paraId="2824F036" w14:textId="77777777" w:rsidR="00BA76E5" w:rsidRPr="00744154" w:rsidRDefault="00BA76E5" w:rsidP="00BA76E5">
            <w:pPr>
              <w:ind w:left="-101" w:right="-72"/>
              <w:jc w:val="both"/>
              <w:rPr>
                <w:rFonts w:ascii="Arial" w:eastAsia="Times New Roman" w:hAnsi="Arial" w:cs="Arial"/>
                <w:b/>
                <w:bCs/>
                <w:color w:val="auto"/>
                <w:sz w:val="16"/>
                <w:szCs w:val="16"/>
              </w:rPr>
            </w:pPr>
          </w:p>
        </w:tc>
        <w:tc>
          <w:tcPr>
            <w:tcW w:w="1359" w:type="dxa"/>
            <w:tcBorders>
              <w:top w:val="single" w:sz="8" w:space="0" w:color="auto"/>
              <w:left w:val="nil"/>
              <w:right w:val="nil"/>
            </w:tcBorders>
            <w:shd w:val="clear" w:color="auto" w:fill="auto"/>
            <w:vAlign w:val="bottom"/>
          </w:tcPr>
          <w:p w14:paraId="2C201FB2"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373" w:type="dxa"/>
            <w:tcBorders>
              <w:top w:val="single" w:sz="8" w:space="0" w:color="auto"/>
              <w:left w:val="nil"/>
              <w:right w:val="nil"/>
            </w:tcBorders>
            <w:shd w:val="clear" w:color="auto" w:fill="auto"/>
            <w:vAlign w:val="bottom"/>
          </w:tcPr>
          <w:p w14:paraId="676CCA36"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632" w:type="dxa"/>
            <w:tcBorders>
              <w:top w:val="single" w:sz="8" w:space="0" w:color="auto"/>
              <w:left w:val="nil"/>
              <w:right w:val="nil"/>
            </w:tcBorders>
            <w:shd w:val="clear" w:color="auto" w:fill="auto"/>
            <w:vAlign w:val="bottom"/>
          </w:tcPr>
          <w:p w14:paraId="53967A4E"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5" w:type="dxa"/>
            <w:tcBorders>
              <w:top w:val="single" w:sz="8" w:space="0" w:color="auto"/>
              <w:left w:val="nil"/>
              <w:right w:val="nil"/>
            </w:tcBorders>
            <w:shd w:val="clear" w:color="auto" w:fill="auto"/>
            <w:vAlign w:val="bottom"/>
          </w:tcPr>
          <w:p w14:paraId="4EDEEE15"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5" w:type="dxa"/>
            <w:tcBorders>
              <w:top w:val="single" w:sz="8" w:space="0" w:color="auto"/>
              <w:left w:val="nil"/>
              <w:right w:val="nil"/>
            </w:tcBorders>
            <w:shd w:val="clear" w:color="auto" w:fill="auto"/>
            <w:vAlign w:val="bottom"/>
          </w:tcPr>
          <w:p w14:paraId="59607D1C"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5" w:type="dxa"/>
            <w:tcBorders>
              <w:top w:val="single" w:sz="8" w:space="0" w:color="auto"/>
              <w:left w:val="nil"/>
              <w:right w:val="nil"/>
            </w:tcBorders>
            <w:shd w:val="clear" w:color="auto" w:fill="auto"/>
            <w:vAlign w:val="bottom"/>
          </w:tcPr>
          <w:p w14:paraId="65AC8113"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6" w:type="dxa"/>
            <w:tcBorders>
              <w:top w:val="single" w:sz="8" w:space="0" w:color="auto"/>
              <w:left w:val="nil"/>
              <w:right w:val="nil"/>
            </w:tcBorders>
            <w:shd w:val="clear" w:color="auto" w:fill="auto"/>
            <w:vAlign w:val="bottom"/>
          </w:tcPr>
          <w:p w14:paraId="25E090F1"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381" w:type="dxa"/>
            <w:tcBorders>
              <w:top w:val="single" w:sz="8" w:space="0" w:color="auto"/>
              <w:left w:val="nil"/>
              <w:right w:val="nil"/>
            </w:tcBorders>
            <w:shd w:val="clear" w:color="auto" w:fill="auto"/>
            <w:vAlign w:val="bottom"/>
          </w:tcPr>
          <w:p w14:paraId="33253BA1" w14:textId="77777777" w:rsidR="00BA76E5" w:rsidRPr="00744154" w:rsidRDefault="00BA76E5" w:rsidP="005069F1">
            <w:pPr>
              <w:ind w:right="-72"/>
              <w:jc w:val="right"/>
              <w:rPr>
                <w:rFonts w:ascii="Arial" w:eastAsia="Times New Roman" w:hAnsi="Arial" w:cs="Arial"/>
                <w:color w:val="auto"/>
                <w:sz w:val="16"/>
                <w:szCs w:val="16"/>
                <w:lang w:val="en-GB"/>
              </w:rPr>
            </w:pPr>
          </w:p>
        </w:tc>
      </w:tr>
      <w:tr w:rsidR="00E03E36" w:rsidRPr="00744154" w14:paraId="5183B24D" w14:textId="77777777" w:rsidTr="00BD351F">
        <w:trPr>
          <w:trHeight w:val="27"/>
        </w:trPr>
        <w:tc>
          <w:tcPr>
            <w:tcW w:w="3658" w:type="dxa"/>
            <w:tcBorders>
              <w:top w:val="nil"/>
              <w:left w:val="nil"/>
              <w:bottom w:val="nil"/>
              <w:right w:val="nil"/>
            </w:tcBorders>
            <w:shd w:val="clear" w:color="auto" w:fill="auto"/>
            <w:vAlign w:val="bottom"/>
            <w:hideMark/>
          </w:tcPr>
          <w:p w14:paraId="1A3B7D8F" w14:textId="77777777" w:rsidR="00E03E36" w:rsidRPr="00744154" w:rsidRDefault="00E03E36" w:rsidP="00E03E36">
            <w:pPr>
              <w:ind w:left="-101" w:right="-72"/>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Closing net book amount</w:t>
            </w:r>
          </w:p>
        </w:tc>
        <w:tc>
          <w:tcPr>
            <w:tcW w:w="1359" w:type="dxa"/>
            <w:tcBorders>
              <w:top w:val="nil"/>
              <w:left w:val="nil"/>
              <w:bottom w:val="single" w:sz="8" w:space="0" w:color="auto"/>
              <w:right w:val="nil"/>
            </w:tcBorders>
            <w:shd w:val="clear" w:color="auto" w:fill="auto"/>
          </w:tcPr>
          <w:p w14:paraId="774C90B7" w14:textId="60BA07F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3,094,838</w:t>
            </w:r>
          </w:p>
        </w:tc>
        <w:tc>
          <w:tcPr>
            <w:tcW w:w="1373" w:type="dxa"/>
            <w:tcBorders>
              <w:top w:val="nil"/>
              <w:left w:val="nil"/>
              <w:bottom w:val="single" w:sz="8" w:space="0" w:color="auto"/>
              <w:right w:val="nil"/>
            </w:tcBorders>
            <w:shd w:val="clear" w:color="auto" w:fill="auto"/>
          </w:tcPr>
          <w:p w14:paraId="4F58BE68" w14:textId="3FF2C8B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15,221</w:t>
            </w:r>
          </w:p>
        </w:tc>
        <w:tc>
          <w:tcPr>
            <w:tcW w:w="1632" w:type="dxa"/>
            <w:tcBorders>
              <w:top w:val="nil"/>
              <w:left w:val="nil"/>
              <w:bottom w:val="single" w:sz="8" w:space="0" w:color="auto"/>
              <w:right w:val="nil"/>
            </w:tcBorders>
            <w:shd w:val="clear" w:color="auto" w:fill="auto"/>
          </w:tcPr>
          <w:p w14:paraId="1A8D746D" w14:textId="2519A44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4,960,010</w:t>
            </w:r>
          </w:p>
        </w:tc>
        <w:tc>
          <w:tcPr>
            <w:tcW w:w="1495" w:type="dxa"/>
            <w:tcBorders>
              <w:top w:val="nil"/>
              <w:left w:val="nil"/>
              <w:bottom w:val="single" w:sz="8" w:space="0" w:color="auto"/>
              <w:right w:val="nil"/>
            </w:tcBorders>
            <w:shd w:val="clear" w:color="auto" w:fill="auto"/>
          </w:tcPr>
          <w:p w14:paraId="3FB82881" w14:textId="3720FC4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527,002</w:t>
            </w:r>
          </w:p>
        </w:tc>
        <w:tc>
          <w:tcPr>
            <w:tcW w:w="1495" w:type="dxa"/>
            <w:tcBorders>
              <w:top w:val="nil"/>
              <w:left w:val="nil"/>
              <w:bottom w:val="single" w:sz="8" w:space="0" w:color="auto"/>
              <w:right w:val="nil"/>
            </w:tcBorders>
            <w:shd w:val="clear" w:color="auto" w:fill="auto"/>
          </w:tcPr>
          <w:p w14:paraId="16F6AB77" w14:textId="72B4D61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1,678,038</w:t>
            </w:r>
          </w:p>
        </w:tc>
        <w:tc>
          <w:tcPr>
            <w:tcW w:w="1495" w:type="dxa"/>
            <w:tcBorders>
              <w:top w:val="nil"/>
              <w:left w:val="nil"/>
              <w:bottom w:val="single" w:sz="8" w:space="0" w:color="auto"/>
              <w:right w:val="nil"/>
            </w:tcBorders>
            <w:shd w:val="clear" w:color="auto" w:fill="auto"/>
          </w:tcPr>
          <w:p w14:paraId="101CBC77" w14:textId="70EF4B5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130,635</w:t>
            </w:r>
          </w:p>
        </w:tc>
        <w:tc>
          <w:tcPr>
            <w:tcW w:w="1496" w:type="dxa"/>
            <w:tcBorders>
              <w:top w:val="nil"/>
              <w:left w:val="nil"/>
              <w:bottom w:val="single" w:sz="8" w:space="0" w:color="auto"/>
              <w:right w:val="nil"/>
            </w:tcBorders>
            <w:shd w:val="clear" w:color="auto" w:fill="auto"/>
          </w:tcPr>
          <w:p w14:paraId="3976D89A" w14:textId="4A1C0E7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111,932</w:t>
            </w:r>
          </w:p>
        </w:tc>
        <w:tc>
          <w:tcPr>
            <w:tcW w:w="1381" w:type="dxa"/>
            <w:tcBorders>
              <w:top w:val="nil"/>
              <w:left w:val="nil"/>
              <w:bottom w:val="single" w:sz="8" w:space="0" w:color="auto"/>
              <w:right w:val="nil"/>
            </w:tcBorders>
            <w:shd w:val="clear" w:color="auto" w:fill="auto"/>
          </w:tcPr>
          <w:p w14:paraId="1F606EB4" w14:textId="5D60A02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10,517,676</w:t>
            </w:r>
          </w:p>
        </w:tc>
      </w:tr>
      <w:tr w:rsidR="00BA76E5" w:rsidRPr="00744154" w14:paraId="305B7128" w14:textId="77777777" w:rsidTr="00BD351F">
        <w:trPr>
          <w:trHeight w:val="27"/>
        </w:trPr>
        <w:tc>
          <w:tcPr>
            <w:tcW w:w="3658" w:type="dxa"/>
            <w:tcBorders>
              <w:top w:val="nil"/>
              <w:left w:val="nil"/>
              <w:bottom w:val="nil"/>
              <w:right w:val="nil"/>
            </w:tcBorders>
            <w:shd w:val="clear" w:color="auto" w:fill="auto"/>
            <w:vAlign w:val="bottom"/>
            <w:hideMark/>
          </w:tcPr>
          <w:p w14:paraId="445C15AE" w14:textId="77777777" w:rsidR="00BA76E5" w:rsidRPr="00744154" w:rsidRDefault="00BA76E5" w:rsidP="00BA76E5">
            <w:pPr>
              <w:ind w:left="-101"/>
              <w:jc w:val="both"/>
              <w:rPr>
                <w:rFonts w:ascii="Arial" w:eastAsia="Times New Roman" w:hAnsi="Arial" w:cs="Arial"/>
                <w:color w:val="auto"/>
                <w:sz w:val="16"/>
                <w:szCs w:val="16"/>
              </w:rPr>
            </w:pPr>
          </w:p>
        </w:tc>
        <w:tc>
          <w:tcPr>
            <w:tcW w:w="1359" w:type="dxa"/>
            <w:tcBorders>
              <w:top w:val="nil"/>
              <w:left w:val="nil"/>
              <w:bottom w:val="nil"/>
              <w:right w:val="nil"/>
            </w:tcBorders>
            <w:shd w:val="clear" w:color="auto" w:fill="auto"/>
            <w:vAlign w:val="bottom"/>
            <w:hideMark/>
          </w:tcPr>
          <w:p w14:paraId="1BB888A8" w14:textId="77777777" w:rsidR="00BA76E5" w:rsidRPr="00744154" w:rsidRDefault="00BA76E5" w:rsidP="005069F1">
            <w:pPr>
              <w:ind w:right="-72"/>
              <w:jc w:val="right"/>
              <w:rPr>
                <w:rFonts w:ascii="Arial" w:eastAsia="Times New Roman" w:hAnsi="Arial" w:cs="Arial"/>
                <w:color w:val="auto"/>
                <w:sz w:val="16"/>
                <w:szCs w:val="16"/>
              </w:rPr>
            </w:pPr>
          </w:p>
        </w:tc>
        <w:tc>
          <w:tcPr>
            <w:tcW w:w="1373" w:type="dxa"/>
            <w:tcBorders>
              <w:top w:val="nil"/>
              <w:left w:val="nil"/>
              <w:bottom w:val="nil"/>
              <w:right w:val="nil"/>
            </w:tcBorders>
            <w:shd w:val="clear" w:color="auto" w:fill="auto"/>
            <w:vAlign w:val="bottom"/>
            <w:hideMark/>
          </w:tcPr>
          <w:p w14:paraId="115F63B6" w14:textId="77777777" w:rsidR="00BA76E5" w:rsidRPr="00744154" w:rsidRDefault="00BA76E5" w:rsidP="005069F1">
            <w:pPr>
              <w:ind w:right="-72"/>
              <w:jc w:val="right"/>
              <w:rPr>
                <w:rFonts w:ascii="Arial" w:eastAsia="Times New Roman" w:hAnsi="Arial" w:cs="Arial"/>
                <w:color w:val="auto"/>
                <w:sz w:val="16"/>
                <w:szCs w:val="16"/>
              </w:rPr>
            </w:pPr>
          </w:p>
        </w:tc>
        <w:tc>
          <w:tcPr>
            <w:tcW w:w="1632" w:type="dxa"/>
            <w:tcBorders>
              <w:top w:val="nil"/>
              <w:left w:val="nil"/>
              <w:bottom w:val="nil"/>
              <w:right w:val="nil"/>
            </w:tcBorders>
            <w:shd w:val="clear" w:color="auto" w:fill="auto"/>
            <w:vAlign w:val="bottom"/>
            <w:hideMark/>
          </w:tcPr>
          <w:p w14:paraId="1380E5F5"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nil"/>
              <w:left w:val="nil"/>
              <w:bottom w:val="nil"/>
              <w:right w:val="nil"/>
            </w:tcBorders>
            <w:shd w:val="clear" w:color="auto" w:fill="auto"/>
            <w:vAlign w:val="bottom"/>
            <w:hideMark/>
          </w:tcPr>
          <w:p w14:paraId="53029B41"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nil"/>
              <w:left w:val="nil"/>
              <w:bottom w:val="nil"/>
              <w:right w:val="nil"/>
            </w:tcBorders>
            <w:shd w:val="clear" w:color="auto" w:fill="auto"/>
            <w:vAlign w:val="bottom"/>
            <w:hideMark/>
          </w:tcPr>
          <w:p w14:paraId="260AEFBF"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nil"/>
              <w:left w:val="nil"/>
              <w:bottom w:val="nil"/>
              <w:right w:val="nil"/>
            </w:tcBorders>
            <w:shd w:val="clear" w:color="auto" w:fill="auto"/>
            <w:vAlign w:val="bottom"/>
            <w:hideMark/>
          </w:tcPr>
          <w:p w14:paraId="0C9C31C8" w14:textId="77777777" w:rsidR="00BA76E5" w:rsidRPr="00744154" w:rsidRDefault="00BA76E5" w:rsidP="005069F1">
            <w:pPr>
              <w:ind w:right="-72"/>
              <w:jc w:val="right"/>
              <w:rPr>
                <w:rFonts w:ascii="Arial" w:eastAsia="Times New Roman" w:hAnsi="Arial" w:cs="Arial"/>
                <w:color w:val="auto"/>
                <w:sz w:val="16"/>
                <w:szCs w:val="16"/>
              </w:rPr>
            </w:pPr>
          </w:p>
        </w:tc>
        <w:tc>
          <w:tcPr>
            <w:tcW w:w="1496" w:type="dxa"/>
            <w:tcBorders>
              <w:top w:val="nil"/>
              <w:left w:val="nil"/>
              <w:bottom w:val="nil"/>
              <w:right w:val="nil"/>
            </w:tcBorders>
            <w:shd w:val="clear" w:color="auto" w:fill="auto"/>
            <w:vAlign w:val="bottom"/>
            <w:hideMark/>
          </w:tcPr>
          <w:p w14:paraId="5F2E6C65" w14:textId="77777777" w:rsidR="00BA76E5" w:rsidRPr="00744154" w:rsidRDefault="00BA76E5" w:rsidP="005069F1">
            <w:pPr>
              <w:ind w:right="-72"/>
              <w:jc w:val="right"/>
              <w:rPr>
                <w:rFonts w:ascii="Arial" w:eastAsia="Times New Roman" w:hAnsi="Arial" w:cs="Arial"/>
                <w:color w:val="auto"/>
                <w:sz w:val="16"/>
                <w:szCs w:val="16"/>
              </w:rPr>
            </w:pPr>
          </w:p>
        </w:tc>
        <w:tc>
          <w:tcPr>
            <w:tcW w:w="1381" w:type="dxa"/>
            <w:tcBorders>
              <w:top w:val="nil"/>
              <w:left w:val="nil"/>
              <w:bottom w:val="nil"/>
              <w:right w:val="nil"/>
            </w:tcBorders>
            <w:shd w:val="clear" w:color="auto" w:fill="auto"/>
            <w:vAlign w:val="bottom"/>
            <w:hideMark/>
          </w:tcPr>
          <w:p w14:paraId="13013503" w14:textId="5EEBFE2F" w:rsidR="00BA76E5" w:rsidRPr="00744154" w:rsidRDefault="00BA76E5" w:rsidP="005069F1">
            <w:pPr>
              <w:ind w:right="-72"/>
              <w:jc w:val="right"/>
              <w:rPr>
                <w:rFonts w:ascii="Arial" w:eastAsia="Times New Roman" w:hAnsi="Arial" w:cs="Arial"/>
                <w:color w:val="auto"/>
                <w:sz w:val="16"/>
                <w:szCs w:val="16"/>
              </w:rPr>
            </w:pPr>
          </w:p>
        </w:tc>
      </w:tr>
      <w:tr w:rsidR="00BA76E5" w:rsidRPr="00744154" w14:paraId="7C9A2C00" w14:textId="77777777" w:rsidTr="00BD351F">
        <w:trPr>
          <w:trHeight w:val="27"/>
        </w:trPr>
        <w:tc>
          <w:tcPr>
            <w:tcW w:w="3658" w:type="dxa"/>
            <w:tcBorders>
              <w:top w:val="nil"/>
              <w:left w:val="nil"/>
              <w:bottom w:val="nil"/>
              <w:right w:val="nil"/>
            </w:tcBorders>
            <w:shd w:val="clear" w:color="auto" w:fill="auto"/>
            <w:vAlign w:val="bottom"/>
            <w:hideMark/>
          </w:tcPr>
          <w:p w14:paraId="3F10E6CB" w14:textId="77777777" w:rsidR="00BA76E5" w:rsidRPr="00744154" w:rsidRDefault="00BA76E5" w:rsidP="00BA76E5">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As at 31 December 2019</w:t>
            </w:r>
          </w:p>
        </w:tc>
        <w:tc>
          <w:tcPr>
            <w:tcW w:w="1359" w:type="dxa"/>
            <w:tcBorders>
              <w:top w:val="nil"/>
              <w:left w:val="nil"/>
              <w:bottom w:val="nil"/>
              <w:right w:val="nil"/>
            </w:tcBorders>
            <w:shd w:val="clear" w:color="auto" w:fill="auto"/>
            <w:vAlign w:val="bottom"/>
            <w:hideMark/>
          </w:tcPr>
          <w:p w14:paraId="0672DCBB" w14:textId="77777777" w:rsidR="00BA76E5" w:rsidRPr="00744154" w:rsidRDefault="00BA76E5" w:rsidP="005069F1">
            <w:pPr>
              <w:ind w:right="-72"/>
              <w:jc w:val="right"/>
              <w:rPr>
                <w:rFonts w:ascii="Arial" w:eastAsia="Times New Roman" w:hAnsi="Arial" w:cs="Arial"/>
                <w:b/>
                <w:bCs/>
                <w:color w:val="auto"/>
                <w:sz w:val="16"/>
                <w:szCs w:val="16"/>
              </w:rPr>
            </w:pPr>
          </w:p>
        </w:tc>
        <w:tc>
          <w:tcPr>
            <w:tcW w:w="1373" w:type="dxa"/>
            <w:tcBorders>
              <w:top w:val="nil"/>
              <w:left w:val="nil"/>
              <w:bottom w:val="nil"/>
              <w:right w:val="nil"/>
            </w:tcBorders>
            <w:shd w:val="clear" w:color="auto" w:fill="auto"/>
            <w:vAlign w:val="bottom"/>
            <w:hideMark/>
          </w:tcPr>
          <w:p w14:paraId="7F8AA362" w14:textId="77777777" w:rsidR="00BA76E5" w:rsidRPr="00744154" w:rsidRDefault="00BA76E5" w:rsidP="005069F1">
            <w:pPr>
              <w:ind w:right="-72"/>
              <w:jc w:val="right"/>
              <w:rPr>
                <w:rFonts w:ascii="Arial" w:eastAsia="Times New Roman" w:hAnsi="Arial" w:cs="Arial"/>
                <w:color w:val="auto"/>
                <w:sz w:val="16"/>
                <w:szCs w:val="16"/>
              </w:rPr>
            </w:pPr>
          </w:p>
        </w:tc>
        <w:tc>
          <w:tcPr>
            <w:tcW w:w="1632" w:type="dxa"/>
            <w:tcBorders>
              <w:top w:val="nil"/>
              <w:left w:val="nil"/>
              <w:bottom w:val="nil"/>
              <w:right w:val="nil"/>
            </w:tcBorders>
            <w:shd w:val="clear" w:color="auto" w:fill="auto"/>
            <w:vAlign w:val="bottom"/>
            <w:hideMark/>
          </w:tcPr>
          <w:p w14:paraId="04AAE250"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nil"/>
              <w:left w:val="nil"/>
              <w:bottom w:val="nil"/>
              <w:right w:val="nil"/>
            </w:tcBorders>
            <w:shd w:val="clear" w:color="auto" w:fill="auto"/>
            <w:vAlign w:val="bottom"/>
            <w:hideMark/>
          </w:tcPr>
          <w:p w14:paraId="2AB8C658"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nil"/>
              <w:left w:val="nil"/>
              <w:bottom w:val="nil"/>
              <w:right w:val="nil"/>
            </w:tcBorders>
            <w:shd w:val="clear" w:color="auto" w:fill="auto"/>
            <w:vAlign w:val="bottom"/>
            <w:hideMark/>
          </w:tcPr>
          <w:p w14:paraId="0D9DE90D"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nil"/>
              <w:left w:val="nil"/>
              <w:bottom w:val="nil"/>
              <w:right w:val="nil"/>
            </w:tcBorders>
            <w:shd w:val="clear" w:color="auto" w:fill="auto"/>
            <w:vAlign w:val="bottom"/>
            <w:hideMark/>
          </w:tcPr>
          <w:p w14:paraId="7E024B58" w14:textId="77777777" w:rsidR="00BA76E5" w:rsidRPr="00744154" w:rsidRDefault="00BA76E5" w:rsidP="005069F1">
            <w:pPr>
              <w:ind w:right="-72"/>
              <w:jc w:val="right"/>
              <w:rPr>
                <w:rFonts w:ascii="Arial" w:eastAsia="Times New Roman" w:hAnsi="Arial" w:cs="Arial"/>
                <w:color w:val="auto"/>
                <w:sz w:val="16"/>
                <w:szCs w:val="16"/>
              </w:rPr>
            </w:pPr>
          </w:p>
        </w:tc>
        <w:tc>
          <w:tcPr>
            <w:tcW w:w="1496" w:type="dxa"/>
            <w:tcBorders>
              <w:top w:val="nil"/>
              <w:left w:val="nil"/>
              <w:bottom w:val="nil"/>
              <w:right w:val="nil"/>
            </w:tcBorders>
            <w:shd w:val="clear" w:color="auto" w:fill="auto"/>
            <w:vAlign w:val="bottom"/>
            <w:hideMark/>
          </w:tcPr>
          <w:p w14:paraId="391174F1" w14:textId="77777777" w:rsidR="00BA76E5" w:rsidRPr="00744154" w:rsidRDefault="00BA76E5" w:rsidP="005069F1">
            <w:pPr>
              <w:ind w:right="-72"/>
              <w:jc w:val="right"/>
              <w:rPr>
                <w:rFonts w:ascii="Arial" w:eastAsia="Times New Roman" w:hAnsi="Arial" w:cs="Arial"/>
                <w:color w:val="auto"/>
                <w:sz w:val="16"/>
                <w:szCs w:val="16"/>
              </w:rPr>
            </w:pPr>
          </w:p>
        </w:tc>
        <w:tc>
          <w:tcPr>
            <w:tcW w:w="1381" w:type="dxa"/>
            <w:tcBorders>
              <w:top w:val="nil"/>
              <w:left w:val="nil"/>
              <w:bottom w:val="nil"/>
              <w:right w:val="nil"/>
            </w:tcBorders>
            <w:shd w:val="clear" w:color="auto" w:fill="auto"/>
            <w:vAlign w:val="bottom"/>
            <w:hideMark/>
          </w:tcPr>
          <w:p w14:paraId="6DC012B2" w14:textId="77777777" w:rsidR="00BA76E5" w:rsidRPr="00744154" w:rsidRDefault="00BA76E5" w:rsidP="005069F1">
            <w:pPr>
              <w:ind w:right="-72"/>
              <w:jc w:val="right"/>
              <w:rPr>
                <w:rFonts w:ascii="Arial" w:eastAsia="Times New Roman" w:hAnsi="Arial" w:cs="Arial"/>
                <w:color w:val="auto"/>
                <w:sz w:val="16"/>
                <w:szCs w:val="16"/>
              </w:rPr>
            </w:pPr>
          </w:p>
        </w:tc>
      </w:tr>
      <w:tr w:rsidR="00E03E36" w:rsidRPr="00744154" w14:paraId="28546E88" w14:textId="77777777" w:rsidTr="00BD351F">
        <w:trPr>
          <w:trHeight w:val="27"/>
        </w:trPr>
        <w:tc>
          <w:tcPr>
            <w:tcW w:w="3658" w:type="dxa"/>
            <w:tcBorders>
              <w:top w:val="nil"/>
              <w:left w:val="nil"/>
              <w:bottom w:val="nil"/>
              <w:right w:val="nil"/>
            </w:tcBorders>
            <w:shd w:val="clear" w:color="auto" w:fill="auto"/>
            <w:vAlign w:val="bottom"/>
            <w:hideMark/>
          </w:tcPr>
          <w:p w14:paraId="4196E739"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Cost</w:t>
            </w:r>
          </w:p>
        </w:tc>
        <w:tc>
          <w:tcPr>
            <w:tcW w:w="1359" w:type="dxa"/>
            <w:tcBorders>
              <w:top w:val="nil"/>
              <w:left w:val="nil"/>
              <w:bottom w:val="nil"/>
              <w:right w:val="nil"/>
            </w:tcBorders>
            <w:shd w:val="clear" w:color="auto" w:fill="auto"/>
          </w:tcPr>
          <w:p w14:paraId="55314CD9" w14:textId="2ABB918B"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3,127,173</w:t>
            </w:r>
          </w:p>
        </w:tc>
        <w:tc>
          <w:tcPr>
            <w:tcW w:w="1373" w:type="dxa"/>
            <w:tcBorders>
              <w:top w:val="nil"/>
              <w:left w:val="nil"/>
              <w:bottom w:val="nil"/>
              <w:right w:val="nil"/>
            </w:tcBorders>
            <w:shd w:val="clear" w:color="auto" w:fill="auto"/>
          </w:tcPr>
          <w:p w14:paraId="5F5E042F" w14:textId="2740402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35,355</w:t>
            </w:r>
          </w:p>
        </w:tc>
        <w:tc>
          <w:tcPr>
            <w:tcW w:w="1632" w:type="dxa"/>
            <w:tcBorders>
              <w:top w:val="nil"/>
              <w:left w:val="nil"/>
              <w:bottom w:val="nil"/>
              <w:right w:val="nil"/>
            </w:tcBorders>
            <w:shd w:val="clear" w:color="auto" w:fill="auto"/>
          </w:tcPr>
          <w:p w14:paraId="34D379BC" w14:textId="607935C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6,713,970</w:t>
            </w:r>
          </w:p>
        </w:tc>
        <w:tc>
          <w:tcPr>
            <w:tcW w:w="1495" w:type="dxa"/>
            <w:tcBorders>
              <w:top w:val="nil"/>
              <w:left w:val="nil"/>
              <w:bottom w:val="nil"/>
              <w:right w:val="nil"/>
            </w:tcBorders>
            <w:shd w:val="clear" w:color="auto" w:fill="auto"/>
          </w:tcPr>
          <w:p w14:paraId="2FF1E209" w14:textId="2900E139"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1,744,480</w:t>
            </w:r>
          </w:p>
        </w:tc>
        <w:tc>
          <w:tcPr>
            <w:tcW w:w="1495" w:type="dxa"/>
            <w:tcBorders>
              <w:top w:val="nil"/>
              <w:left w:val="nil"/>
              <w:bottom w:val="nil"/>
              <w:right w:val="nil"/>
            </w:tcBorders>
            <w:shd w:val="clear" w:color="auto" w:fill="auto"/>
          </w:tcPr>
          <w:p w14:paraId="6D794AB5" w14:textId="52456F4B"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4,737,834</w:t>
            </w:r>
          </w:p>
        </w:tc>
        <w:tc>
          <w:tcPr>
            <w:tcW w:w="1495" w:type="dxa"/>
            <w:tcBorders>
              <w:top w:val="nil"/>
              <w:left w:val="nil"/>
              <w:bottom w:val="nil"/>
              <w:right w:val="nil"/>
            </w:tcBorders>
            <w:shd w:val="clear" w:color="auto" w:fill="auto"/>
          </w:tcPr>
          <w:p w14:paraId="613400FB" w14:textId="34BCC82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258,748</w:t>
            </w:r>
          </w:p>
        </w:tc>
        <w:tc>
          <w:tcPr>
            <w:tcW w:w="1496" w:type="dxa"/>
            <w:tcBorders>
              <w:top w:val="nil"/>
              <w:left w:val="nil"/>
              <w:bottom w:val="nil"/>
              <w:right w:val="nil"/>
            </w:tcBorders>
            <w:shd w:val="clear" w:color="auto" w:fill="auto"/>
          </w:tcPr>
          <w:p w14:paraId="23168782" w14:textId="116A82F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111,932</w:t>
            </w:r>
          </w:p>
        </w:tc>
        <w:tc>
          <w:tcPr>
            <w:tcW w:w="1381" w:type="dxa"/>
            <w:tcBorders>
              <w:top w:val="nil"/>
              <w:left w:val="nil"/>
              <w:bottom w:val="nil"/>
              <w:right w:val="nil"/>
            </w:tcBorders>
            <w:shd w:val="clear" w:color="auto" w:fill="auto"/>
          </w:tcPr>
          <w:p w14:paraId="32595667" w14:textId="013CE459"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16,729,492</w:t>
            </w:r>
          </w:p>
        </w:tc>
      </w:tr>
      <w:tr w:rsidR="00E03E36" w:rsidRPr="00744154" w14:paraId="57417218" w14:textId="77777777" w:rsidTr="00BD351F">
        <w:trPr>
          <w:trHeight w:val="27"/>
        </w:trPr>
        <w:tc>
          <w:tcPr>
            <w:tcW w:w="3658" w:type="dxa"/>
            <w:tcBorders>
              <w:top w:val="nil"/>
              <w:left w:val="nil"/>
              <w:bottom w:val="nil"/>
              <w:right w:val="nil"/>
            </w:tcBorders>
            <w:shd w:val="clear" w:color="auto" w:fill="auto"/>
            <w:vAlign w:val="bottom"/>
            <w:hideMark/>
          </w:tcPr>
          <w:p w14:paraId="4A212B53" w14:textId="062521E8" w:rsidR="00E03E36" w:rsidRPr="00744154" w:rsidRDefault="00E03E36" w:rsidP="00E03E36">
            <w:pPr>
              <w:ind w:left="-101" w:right="-72"/>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w:t>
            </w:r>
            <w:r w:rsidR="00BD351F">
              <w:rPr>
                <w:rFonts w:ascii="Arial" w:eastAsia="Times New Roman" w:hAnsi="Arial" w:cs="Arial"/>
                <w:color w:val="auto"/>
                <w:sz w:val="16"/>
                <w:szCs w:val="16"/>
              </w:rPr>
              <w:t xml:space="preserve"> </w:t>
            </w:r>
            <w:r w:rsidRPr="00744154">
              <w:rPr>
                <w:rFonts w:ascii="Arial" w:eastAsia="Times New Roman" w:hAnsi="Arial" w:cs="Arial"/>
                <w:color w:val="auto"/>
                <w:sz w:val="16"/>
                <w:szCs w:val="16"/>
              </w:rPr>
              <w:t>Accumulated</w:t>
            </w:r>
            <w:proofErr w:type="gramEnd"/>
            <w:r w:rsidRPr="00744154">
              <w:rPr>
                <w:rFonts w:ascii="Arial" w:eastAsia="Times New Roman" w:hAnsi="Arial" w:cs="Arial"/>
                <w:color w:val="auto"/>
                <w:sz w:val="16"/>
                <w:szCs w:val="16"/>
              </w:rPr>
              <w:t xml:space="preserve"> depreciation</w:t>
            </w:r>
          </w:p>
        </w:tc>
        <w:tc>
          <w:tcPr>
            <w:tcW w:w="1359" w:type="dxa"/>
            <w:tcBorders>
              <w:top w:val="nil"/>
              <w:left w:val="nil"/>
              <w:bottom w:val="nil"/>
              <w:right w:val="nil"/>
            </w:tcBorders>
            <w:shd w:val="clear" w:color="auto" w:fill="auto"/>
          </w:tcPr>
          <w:p w14:paraId="7587F9C6" w14:textId="5A819B3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73" w:type="dxa"/>
            <w:tcBorders>
              <w:top w:val="nil"/>
              <w:left w:val="nil"/>
              <w:bottom w:val="nil"/>
              <w:right w:val="nil"/>
            </w:tcBorders>
            <w:shd w:val="clear" w:color="auto" w:fill="auto"/>
          </w:tcPr>
          <w:p w14:paraId="7C860CF9" w14:textId="392C76F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(20,134)</w:t>
            </w:r>
          </w:p>
        </w:tc>
        <w:tc>
          <w:tcPr>
            <w:tcW w:w="1632" w:type="dxa"/>
            <w:tcBorders>
              <w:top w:val="nil"/>
              <w:left w:val="nil"/>
              <w:bottom w:val="nil"/>
              <w:right w:val="nil"/>
            </w:tcBorders>
            <w:shd w:val="clear" w:color="auto" w:fill="auto"/>
          </w:tcPr>
          <w:p w14:paraId="3DACA9F6" w14:textId="79DCCC2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(1,749,558)</w:t>
            </w:r>
          </w:p>
        </w:tc>
        <w:tc>
          <w:tcPr>
            <w:tcW w:w="1495" w:type="dxa"/>
            <w:tcBorders>
              <w:top w:val="nil"/>
              <w:left w:val="nil"/>
              <w:bottom w:val="nil"/>
              <w:right w:val="nil"/>
            </w:tcBorders>
            <w:shd w:val="clear" w:color="auto" w:fill="auto"/>
          </w:tcPr>
          <w:p w14:paraId="240125CD" w14:textId="268FE52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(1,217,478)</w:t>
            </w:r>
          </w:p>
        </w:tc>
        <w:tc>
          <w:tcPr>
            <w:tcW w:w="1495" w:type="dxa"/>
            <w:tcBorders>
              <w:top w:val="nil"/>
              <w:left w:val="nil"/>
              <w:bottom w:val="nil"/>
              <w:right w:val="nil"/>
            </w:tcBorders>
            <w:shd w:val="clear" w:color="auto" w:fill="auto"/>
          </w:tcPr>
          <w:p w14:paraId="5B13DE5F" w14:textId="7956066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(3,059,499)</w:t>
            </w:r>
          </w:p>
        </w:tc>
        <w:tc>
          <w:tcPr>
            <w:tcW w:w="1495" w:type="dxa"/>
            <w:tcBorders>
              <w:top w:val="nil"/>
              <w:left w:val="nil"/>
              <w:bottom w:val="nil"/>
              <w:right w:val="nil"/>
            </w:tcBorders>
            <w:shd w:val="clear" w:color="auto" w:fill="auto"/>
          </w:tcPr>
          <w:p w14:paraId="2446C57E" w14:textId="7441122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(128,113)</w:t>
            </w:r>
          </w:p>
        </w:tc>
        <w:tc>
          <w:tcPr>
            <w:tcW w:w="1496" w:type="dxa"/>
            <w:tcBorders>
              <w:top w:val="nil"/>
              <w:left w:val="nil"/>
              <w:bottom w:val="nil"/>
              <w:right w:val="nil"/>
            </w:tcBorders>
            <w:shd w:val="clear" w:color="auto" w:fill="auto"/>
          </w:tcPr>
          <w:p w14:paraId="4A134A97" w14:textId="5B4AA58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81" w:type="dxa"/>
            <w:tcBorders>
              <w:top w:val="nil"/>
              <w:left w:val="nil"/>
              <w:bottom w:val="nil"/>
              <w:right w:val="nil"/>
            </w:tcBorders>
            <w:shd w:val="clear" w:color="auto" w:fill="auto"/>
          </w:tcPr>
          <w:p w14:paraId="61215832" w14:textId="59BC66B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(6,174,782)</w:t>
            </w:r>
          </w:p>
        </w:tc>
      </w:tr>
      <w:tr w:rsidR="00E03E36" w:rsidRPr="00744154" w14:paraId="0939400B" w14:textId="77777777" w:rsidTr="00BD351F">
        <w:trPr>
          <w:trHeight w:val="27"/>
        </w:trPr>
        <w:tc>
          <w:tcPr>
            <w:tcW w:w="3658" w:type="dxa"/>
            <w:tcBorders>
              <w:top w:val="nil"/>
              <w:left w:val="nil"/>
              <w:bottom w:val="nil"/>
              <w:right w:val="nil"/>
            </w:tcBorders>
            <w:shd w:val="clear" w:color="auto" w:fill="auto"/>
            <w:vAlign w:val="bottom"/>
            <w:hideMark/>
          </w:tcPr>
          <w:p w14:paraId="04C2ED32" w14:textId="59926386" w:rsidR="00E03E36" w:rsidRPr="00744154" w:rsidRDefault="00E03E36" w:rsidP="00E03E36">
            <w:pPr>
              <w:ind w:left="-101" w:right="-72"/>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w:t>
            </w:r>
            <w:r w:rsidR="00BD351F">
              <w:rPr>
                <w:rFonts w:ascii="Arial" w:eastAsia="Times New Roman" w:hAnsi="Arial" w:cs="Arial"/>
                <w:color w:val="auto"/>
                <w:sz w:val="16"/>
                <w:szCs w:val="16"/>
              </w:rPr>
              <w:t xml:space="preserve"> </w:t>
            </w:r>
            <w:r w:rsidRPr="00744154">
              <w:rPr>
                <w:rFonts w:ascii="Arial" w:eastAsia="Times New Roman" w:hAnsi="Arial" w:cs="Arial"/>
                <w:color w:val="auto"/>
                <w:sz w:val="16"/>
                <w:szCs w:val="16"/>
              </w:rPr>
              <w:t>Provision</w:t>
            </w:r>
            <w:proofErr w:type="gramEnd"/>
            <w:r w:rsidRPr="00744154">
              <w:rPr>
                <w:rFonts w:ascii="Arial" w:eastAsia="Times New Roman" w:hAnsi="Arial" w:cs="Arial"/>
                <w:color w:val="auto"/>
                <w:sz w:val="16"/>
                <w:szCs w:val="16"/>
              </w:rPr>
              <w:t xml:space="preserve"> for impairment</w:t>
            </w:r>
          </w:p>
        </w:tc>
        <w:tc>
          <w:tcPr>
            <w:tcW w:w="1359" w:type="dxa"/>
            <w:tcBorders>
              <w:top w:val="nil"/>
              <w:left w:val="nil"/>
              <w:bottom w:val="single" w:sz="8" w:space="0" w:color="auto"/>
              <w:right w:val="nil"/>
            </w:tcBorders>
            <w:shd w:val="clear" w:color="auto" w:fill="auto"/>
          </w:tcPr>
          <w:p w14:paraId="45124EE9" w14:textId="2BBE137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(32,335)</w:t>
            </w:r>
          </w:p>
        </w:tc>
        <w:tc>
          <w:tcPr>
            <w:tcW w:w="1373" w:type="dxa"/>
            <w:tcBorders>
              <w:top w:val="nil"/>
              <w:left w:val="nil"/>
              <w:bottom w:val="single" w:sz="8" w:space="0" w:color="auto"/>
              <w:right w:val="nil"/>
            </w:tcBorders>
            <w:shd w:val="clear" w:color="auto" w:fill="auto"/>
          </w:tcPr>
          <w:p w14:paraId="6A6A1FE0" w14:textId="57937A5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632" w:type="dxa"/>
            <w:tcBorders>
              <w:top w:val="nil"/>
              <w:left w:val="nil"/>
              <w:bottom w:val="single" w:sz="8" w:space="0" w:color="auto"/>
              <w:right w:val="nil"/>
            </w:tcBorders>
            <w:shd w:val="clear" w:color="auto" w:fill="auto"/>
          </w:tcPr>
          <w:p w14:paraId="0455CF69" w14:textId="4FC9267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(4,402)</w:t>
            </w:r>
          </w:p>
        </w:tc>
        <w:tc>
          <w:tcPr>
            <w:tcW w:w="1495" w:type="dxa"/>
            <w:tcBorders>
              <w:top w:val="nil"/>
              <w:left w:val="nil"/>
              <w:bottom w:val="single" w:sz="8" w:space="0" w:color="auto"/>
              <w:right w:val="nil"/>
            </w:tcBorders>
            <w:shd w:val="clear" w:color="auto" w:fill="auto"/>
          </w:tcPr>
          <w:p w14:paraId="6B02AC5C" w14:textId="7A4FF33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top w:val="nil"/>
              <w:left w:val="nil"/>
              <w:bottom w:val="single" w:sz="8" w:space="0" w:color="auto"/>
              <w:right w:val="nil"/>
            </w:tcBorders>
            <w:shd w:val="clear" w:color="auto" w:fill="auto"/>
          </w:tcPr>
          <w:p w14:paraId="609B2E9F" w14:textId="6833AE59"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(297)</w:t>
            </w:r>
          </w:p>
        </w:tc>
        <w:tc>
          <w:tcPr>
            <w:tcW w:w="1495" w:type="dxa"/>
            <w:tcBorders>
              <w:top w:val="nil"/>
              <w:left w:val="nil"/>
              <w:bottom w:val="single" w:sz="8" w:space="0" w:color="auto"/>
              <w:right w:val="nil"/>
            </w:tcBorders>
            <w:shd w:val="clear" w:color="auto" w:fill="auto"/>
          </w:tcPr>
          <w:p w14:paraId="3C586480" w14:textId="21C32C0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6" w:type="dxa"/>
            <w:tcBorders>
              <w:top w:val="nil"/>
              <w:left w:val="nil"/>
              <w:bottom w:val="single" w:sz="8" w:space="0" w:color="auto"/>
              <w:right w:val="nil"/>
            </w:tcBorders>
            <w:shd w:val="clear" w:color="auto" w:fill="auto"/>
          </w:tcPr>
          <w:p w14:paraId="26145B11" w14:textId="5D9DCCB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81" w:type="dxa"/>
            <w:tcBorders>
              <w:top w:val="nil"/>
              <w:left w:val="nil"/>
              <w:bottom w:val="single" w:sz="8" w:space="0" w:color="auto"/>
              <w:right w:val="nil"/>
            </w:tcBorders>
            <w:shd w:val="clear" w:color="auto" w:fill="auto"/>
          </w:tcPr>
          <w:p w14:paraId="75F66979" w14:textId="09C323D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(37,034)</w:t>
            </w:r>
          </w:p>
        </w:tc>
      </w:tr>
      <w:tr w:rsidR="00BA76E5" w:rsidRPr="00744154" w14:paraId="1D16B7EB" w14:textId="77777777" w:rsidTr="00BD351F">
        <w:trPr>
          <w:trHeight w:val="27"/>
        </w:trPr>
        <w:tc>
          <w:tcPr>
            <w:tcW w:w="3658" w:type="dxa"/>
            <w:tcBorders>
              <w:top w:val="nil"/>
              <w:left w:val="nil"/>
              <w:bottom w:val="nil"/>
              <w:right w:val="nil"/>
            </w:tcBorders>
            <w:shd w:val="clear" w:color="auto" w:fill="auto"/>
            <w:vAlign w:val="bottom"/>
          </w:tcPr>
          <w:p w14:paraId="745AADD9" w14:textId="77777777" w:rsidR="00BA76E5" w:rsidRPr="00744154" w:rsidRDefault="00BA76E5" w:rsidP="00BA76E5">
            <w:pPr>
              <w:ind w:left="-101" w:right="-72"/>
              <w:jc w:val="both"/>
              <w:rPr>
                <w:rFonts w:ascii="Arial" w:eastAsia="Times New Roman" w:hAnsi="Arial" w:cs="Arial"/>
                <w:color w:val="auto"/>
                <w:sz w:val="16"/>
                <w:szCs w:val="16"/>
                <w:u w:val="single"/>
              </w:rPr>
            </w:pPr>
          </w:p>
        </w:tc>
        <w:tc>
          <w:tcPr>
            <w:tcW w:w="1359" w:type="dxa"/>
            <w:tcBorders>
              <w:top w:val="single" w:sz="8" w:space="0" w:color="auto"/>
              <w:left w:val="nil"/>
              <w:right w:val="nil"/>
            </w:tcBorders>
            <w:shd w:val="clear" w:color="auto" w:fill="auto"/>
            <w:vAlign w:val="bottom"/>
          </w:tcPr>
          <w:p w14:paraId="55CC6574" w14:textId="77777777" w:rsidR="00BA76E5" w:rsidRPr="00744154" w:rsidRDefault="00BA76E5" w:rsidP="005069F1">
            <w:pPr>
              <w:ind w:right="-72"/>
              <w:jc w:val="right"/>
              <w:rPr>
                <w:rFonts w:ascii="Arial" w:eastAsia="Times New Roman" w:hAnsi="Arial" w:cs="Arial"/>
                <w:color w:val="auto"/>
                <w:sz w:val="16"/>
                <w:szCs w:val="16"/>
                <w:cs/>
              </w:rPr>
            </w:pPr>
          </w:p>
        </w:tc>
        <w:tc>
          <w:tcPr>
            <w:tcW w:w="1373" w:type="dxa"/>
            <w:tcBorders>
              <w:top w:val="single" w:sz="8" w:space="0" w:color="auto"/>
              <w:left w:val="nil"/>
              <w:right w:val="nil"/>
            </w:tcBorders>
            <w:shd w:val="clear" w:color="auto" w:fill="auto"/>
            <w:vAlign w:val="bottom"/>
          </w:tcPr>
          <w:p w14:paraId="1D5CE44A" w14:textId="77777777" w:rsidR="00BA76E5" w:rsidRPr="00744154" w:rsidRDefault="00BA76E5" w:rsidP="005069F1">
            <w:pPr>
              <w:ind w:right="-72"/>
              <w:jc w:val="right"/>
              <w:rPr>
                <w:rFonts w:ascii="Arial" w:eastAsia="Times New Roman" w:hAnsi="Arial" w:cs="Arial"/>
                <w:color w:val="auto"/>
                <w:sz w:val="16"/>
                <w:szCs w:val="16"/>
                <w:cs/>
              </w:rPr>
            </w:pPr>
          </w:p>
        </w:tc>
        <w:tc>
          <w:tcPr>
            <w:tcW w:w="1632" w:type="dxa"/>
            <w:tcBorders>
              <w:top w:val="single" w:sz="8" w:space="0" w:color="auto"/>
              <w:left w:val="nil"/>
              <w:right w:val="nil"/>
            </w:tcBorders>
            <w:shd w:val="clear" w:color="auto" w:fill="auto"/>
            <w:vAlign w:val="bottom"/>
          </w:tcPr>
          <w:p w14:paraId="0FAEB9DC" w14:textId="77777777" w:rsidR="00BA76E5" w:rsidRPr="00744154" w:rsidRDefault="00BA76E5" w:rsidP="005069F1">
            <w:pPr>
              <w:ind w:right="-72"/>
              <w:jc w:val="right"/>
              <w:rPr>
                <w:rFonts w:ascii="Arial" w:eastAsia="Times New Roman" w:hAnsi="Arial" w:cs="Arial"/>
                <w:color w:val="auto"/>
                <w:sz w:val="16"/>
                <w:szCs w:val="16"/>
                <w:cs/>
              </w:rPr>
            </w:pPr>
          </w:p>
        </w:tc>
        <w:tc>
          <w:tcPr>
            <w:tcW w:w="1495" w:type="dxa"/>
            <w:tcBorders>
              <w:top w:val="single" w:sz="8" w:space="0" w:color="auto"/>
              <w:left w:val="nil"/>
              <w:right w:val="nil"/>
            </w:tcBorders>
            <w:shd w:val="clear" w:color="auto" w:fill="auto"/>
            <w:vAlign w:val="bottom"/>
          </w:tcPr>
          <w:p w14:paraId="3D1CF1A2" w14:textId="77777777" w:rsidR="00BA76E5" w:rsidRPr="00744154" w:rsidRDefault="00BA76E5" w:rsidP="005069F1">
            <w:pPr>
              <w:ind w:right="-72"/>
              <w:jc w:val="right"/>
              <w:rPr>
                <w:rFonts w:ascii="Arial" w:eastAsia="Times New Roman" w:hAnsi="Arial" w:cs="Arial"/>
                <w:color w:val="auto"/>
                <w:sz w:val="16"/>
                <w:szCs w:val="16"/>
                <w:cs/>
              </w:rPr>
            </w:pPr>
          </w:p>
        </w:tc>
        <w:tc>
          <w:tcPr>
            <w:tcW w:w="1495" w:type="dxa"/>
            <w:tcBorders>
              <w:top w:val="single" w:sz="8" w:space="0" w:color="auto"/>
              <w:left w:val="nil"/>
              <w:right w:val="nil"/>
            </w:tcBorders>
            <w:shd w:val="clear" w:color="auto" w:fill="auto"/>
            <w:vAlign w:val="bottom"/>
          </w:tcPr>
          <w:p w14:paraId="1A6E9CFC" w14:textId="77777777" w:rsidR="00BA76E5" w:rsidRPr="00744154" w:rsidRDefault="00BA76E5" w:rsidP="005069F1">
            <w:pPr>
              <w:ind w:right="-72"/>
              <w:jc w:val="right"/>
              <w:rPr>
                <w:rFonts w:ascii="Arial" w:eastAsia="Times New Roman" w:hAnsi="Arial" w:cs="Arial"/>
                <w:color w:val="auto"/>
                <w:sz w:val="16"/>
                <w:szCs w:val="16"/>
              </w:rPr>
            </w:pPr>
          </w:p>
        </w:tc>
        <w:tc>
          <w:tcPr>
            <w:tcW w:w="1495" w:type="dxa"/>
            <w:tcBorders>
              <w:top w:val="single" w:sz="8" w:space="0" w:color="auto"/>
              <w:left w:val="nil"/>
              <w:right w:val="nil"/>
            </w:tcBorders>
            <w:shd w:val="clear" w:color="auto" w:fill="auto"/>
            <w:vAlign w:val="bottom"/>
          </w:tcPr>
          <w:p w14:paraId="20892DD1" w14:textId="77777777" w:rsidR="00BA76E5" w:rsidRPr="00744154" w:rsidRDefault="00BA76E5" w:rsidP="005069F1">
            <w:pPr>
              <w:ind w:right="-72"/>
              <w:jc w:val="right"/>
              <w:rPr>
                <w:rFonts w:ascii="Arial" w:eastAsia="Times New Roman" w:hAnsi="Arial" w:cs="Arial"/>
                <w:color w:val="auto"/>
                <w:sz w:val="16"/>
                <w:szCs w:val="16"/>
                <w:cs/>
              </w:rPr>
            </w:pPr>
          </w:p>
        </w:tc>
        <w:tc>
          <w:tcPr>
            <w:tcW w:w="1496" w:type="dxa"/>
            <w:tcBorders>
              <w:top w:val="single" w:sz="8" w:space="0" w:color="auto"/>
              <w:left w:val="nil"/>
              <w:right w:val="nil"/>
            </w:tcBorders>
            <w:shd w:val="clear" w:color="auto" w:fill="auto"/>
            <w:vAlign w:val="bottom"/>
          </w:tcPr>
          <w:p w14:paraId="49AF5C3A" w14:textId="77777777" w:rsidR="00BA76E5" w:rsidRPr="00744154" w:rsidRDefault="00BA76E5" w:rsidP="005069F1">
            <w:pPr>
              <w:ind w:right="-72"/>
              <w:jc w:val="right"/>
              <w:rPr>
                <w:rFonts w:ascii="Arial" w:eastAsia="Times New Roman" w:hAnsi="Arial" w:cs="Arial"/>
                <w:color w:val="auto"/>
                <w:sz w:val="16"/>
                <w:szCs w:val="16"/>
                <w:cs/>
              </w:rPr>
            </w:pPr>
          </w:p>
        </w:tc>
        <w:tc>
          <w:tcPr>
            <w:tcW w:w="1381" w:type="dxa"/>
            <w:tcBorders>
              <w:top w:val="single" w:sz="8" w:space="0" w:color="auto"/>
              <w:left w:val="nil"/>
              <w:right w:val="nil"/>
            </w:tcBorders>
            <w:shd w:val="clear" w:color="auto" w:fill="auto"/>
            <w:vAlign w:val="bottom"/>
          </w:tcPr>
          <w:p w14:paraId="67720AD7" w14:textId="77777777" w:rsidR="00BA76E5" w:rsidRPr="00744154" w:rsidRDefault="00BA76E5" w:rsidP="005069F1">
            <w:pPr>
              <w:ind w:right="-72"/>
              <w:jc w:val="right"/>
              <w:rPr>
                <w:rFonts w:ascii="Arial" w:eastAsia="Times New Roman" w:hAnsi="Arial" w:cs="Arial"/>
                <w:color w:val="auto"/>
                <w:sz w:val="16"/>
                <w:szCs w:val="16"/>
              </w:rPr>
            </w:pPr>
          </w:p>
        </w:tc>
      </w:tr>
      <w:tr w:rsidR="00E03E36" w:rsidRPr="00744154" w14:paraId="4B133C6B" w14:textId="77777777" w:rsidTr="00BD351F">
        <w:trPr>
          <w:trHeight w:val="27"/>
        </w:trPr>
        <w:tc>
          <w:tcPr>
            <w:tcW w:w="3658" w:type="dxa"/>
            <w:tcBorders>
              <w:top w:val="nil"/>
              <w:left w:val="nil"/>
              <w:bottom w:val="nil"/>
              <w:right w:val="nil"/>
            </w:tcBorders>
            <w:shd w:val="clear" w:color="auto" w:fill="auto"/>
            <w:vAlign w:val="bottom"/>
            <w:hideMark/>
          </w:tcPr>
          <w:p w14:paraId="0B9A75BC" w14:textId="77777777" w:rsidR="00E03E36" w:rsidRPr="00744154" w:rsidRDefault="00E03E36" w:rsidP="00E03E36">
            <w:pPr>
              <w:ind w:left="-101" w:right="-72"/>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Net book amount</w:t>
            </w:r>
          </w:p>
        </w:tc>
        <w:tc>
          <w:tcPr>
            <w:tcW w:w="1359" w:type="dxa"/>
            <w:tcBorders>
              <w:top w:val="nil"/>
              <w:left w:val="nil"/>
              <w:bottom w:val="single" w:sz="4" w:space="0" w:color="auto"/>
              <w:right w:val="nil"/>
            </w:tcBorders>
            <w:shd w:val="clear" w:color="auto" w:fill="auto"/>
          </w:tcPr>
          <w:p w14:paraId="3FA36C16" w14:textId="739C507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3,094,838</w:t>
            </w:r>
          </w:p>
        </w:tc>
        <w:tc>
          <w:tcPr>
            <w:tcW w:w="1373" w:type="dxa"/>
            <w:tcBorders>
              <w:top w:val="nil"/>
              <w:left w:val="nil"/>
              <w:bottom w:val="single" w:sz="4" w:space="0" w:color="auto"/>
              <w:right w:val="nil"/>
            </w:tcBorders>
            <w:shd w:val="clear" w:color="auto" w:fill="auto"/>
          </w:tcPr>
          <w:p w14:paraId="7B766A12" w14:textId="40A8F00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15,221</w:t>
            </w:r>
          </w:p>
        </w:tc>
        <w:tc>
          <w:tcPr>
            <w:tcW w:w="1632" w:type="dxa"/>
            <w:tcBorders>
              <w:top w:val="nil"/>
              <w:left w:val="nil"/>
              <w:bottom w:val="single" w:sz="4" w:space="0" w:color="auto"/>
              <w:right w:val="nil"/>
            </w:tcBorders>
            <w:shd w:val="clear" w:color="auto" w:fill="auto"/>
          </w:tcPr>
          <w:p w14:paraId="08D02BD4" w14:textId="2F57153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4,960,010</w:t>
            </w:r>
          </w:p>
        </w:tc>
        <w:tc>
          <w:tcPr>
            <w:tcW w:w="1495" w:type="dxa"/>
            <w:tcBorders>
              <w:top w:val="nil"/>
              <w:left w:val="nil"/>
              <w:bottom w:val="single" w:sz="4" w:space="0" w:color="auto"/>
              <w:right w:val="nil"/>
            </w:tcBorders>
            <w:shd w:val="clear" w:color="auto" w:fill="auto"/>
          </w:tcPr>
          <w:p w14:paraId="352E1E16" w14:textId="37FFD55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527,002</w:t>
            </w:r>
          </w:p>
        </w:tc>
        <w:tc>
          <w:tcPr>
            <w:tcW w:w="1495" w:type="dxa"/>
            <w:tcBorders>
              <w:top w:val="nil"/>
              <w:left w:val="nil"/>
              <w:bottom w:val="single" w:sz="4" w:space="0" w:color="auto"/>
              <w:right w:val="nil"/>
            </w:tcBorders>
            <w:shd w:val="clear" w:color="auto" w:fill="auto"/>
          </w:tcPr>
          <w:p w14:paraId="45450311" w14:textId="13ABFDA9"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1,678,038</w:t>
            </w:r>
          </w:p>
        </w:tc>
        <w:tc>
          <w:tcPr>
            <w:tcW w:w="1495" w:type="dxa"/>
            <w:tcBorders>
              <w:top w:val="nil"/>
              <w:left w:val="nil"/>
              <w:bottom w:val="single" w:sz="4" w:space="0" w:color="auto"/>
              <w:right w:val="nil"/>
            </w:tcBorders>
            <w:shd w:val="clear" w:color="auto" w:fill="auto"/>
          </w:tcPr>
          <w:p w14:paraId="03936B30" w14:textId="4B81520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130,635</w:t>
            </w:r>
          </w:p>
        </w:tc>
        <w:tc>
          <w:tcPr>
            <w:tcW w:w="1496" w:type="dxa"/>
            <w:tcBorders>
              <w:top w:val="nil"/>
              <w:left w:val="nil"/>
              <w:bottom w:val="single" w:sz="4" w:space="0" w:color="auto"/>
              <w:right w:val="nil"/>
            </w:tcBorders>
            <w:shd w:val="clear" w:color="auto" w:fill="auto"/>
          </w:tcPr>
          <w:p w14:paraId="4983B2E7" w14:textId="57ED7F4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111,932</w:t>
            </w:r>
          </w:p>
        </w:tc>
        <w:tc>
          <w:tcPr>
            <w:tcW w:w="1381" w:type="dxa"/>
            <w:tcBorders>
              <w:top w:val="nil"/>
              <w:left w:val="nil"/>
              <w:bottom w:val="single" w:sz="4" w:space="0" w:color="auto"/>
              <w:right w:val="nil"/>
            </w:tcBorders>
            <w:shd w:val="clear" w:color="auto" w:fill="auto"/>
          </w:tcPr>
          <w:p w14:paraId="5C733709" w14:textId="3A59162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10,517,676</w:t>
            </w:r>
          </w:p>
        </w:tc>
      </w:tr>
      <w:tr w:rsidR="00BA76E5" w:rsidRPr="00744154" w14:paraId="003AF051" w14:textId="77777777" w:rsidTr="00BD351F">
        <w:trPr>
          <w:trHeight w:val="27"/>
        </w:trPr>
        <w:tc>
          <w:tcPr>
            <w:tcW w:w="3658" w:type="dxa"/>
            <w:tcBorders>
              <w:top w:val="nil"/>
              <w:left w:val="nil"/>
              <w:bottom w:val="nil"/>
              <w:right w:val="nil"/>
            </w:tcBorders>
            <w:shd w:val="clear" w:color="auto" w:fill="auto"/>
            <w:vAlign w:val="bottom"/>
          </w:tcPr>
          <w:p w14:paraId="3C01C125" w14:textId="77777777" w:rsidR="00BA76E5" w:rsidRPr="00744154" w:rsidRDefault="00BA76E5" w:rsidP="00BA76E5">
            <w:pPr>
              <w:ind w:left="-101" w:right="-72"/>
              <w:jc w:val="both"/>
              <w:rPr>
                <w:rFonts w:ascii="Arial" w:eastAsia="Times New Roman" w:hAnsi="Arial" w:cs="Arial"/>
                <w:b/>
                <w:bCs/>
                <w:color w:val="auto"/>
                <w:sz w:val="16"/>
                <w:szCs w:val="16"/>
              </w:rPr>
            </w:pPr>
          </w:p>
        </w:tc>
        <w:tc>
          <w:tcPr>
            <w:tcW w:w="1359" w:type="dxa"/>
            <w:tcBorders>
              <w:top w:val="single" w:sz="4" w:space="0" w:color="auto"/>
              <w:left w:val="nil"/>
              <w:right w:val="nil"/>
            </w:tcBorders>
            <w:shd w:val="clear" w:color="auto" w:fill="auto"/>
            <w:vAlign w:val="bottom"/>
          </w:tcPr>
          <w:p w14:paraId="2A5B6DFA"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373" w:type="dxa"/>
            <w:tcBorders>
              <w:top w:val="single" w:sz="4" w:space="0" w:color="auto"/>
              <w:left w:val="nil"/>
              <w:right w:val="nil"/>
            </w:tcBorders>
            <w:shd w:val="clear" w:color="auto" w:fill="auto"/>
            <w:vAlign w:val="bottom"/>
          </w:tcPr>
          <w:p w14:paraId="1096D8E1"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632" w:type="dxa"/>
            <w:tcBorders>
              <w:top w:val="single" w:sz="4" w:space="0" w:color="auto"/>
              <w:left w:val="nil"/>
              <w:right w:val="nil"/>
            </w:tcBorders>
            <w:shd w:val="clear" w:color="auto" w:fill="auto"/>
            <w:vAlign w:val="bottom"/>
          </w:tcPr>
          <w:p w14:paraId="060AE70A"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5" w:type="dxa"/>
            <w:tcBorders>
              <w:top w:val="single" w:sz="4" w:space="0" w:color="auto"/>
              <w:left w:val="nil"/>
              <w:right w:val="nil"/>
            </w:tcBorders>
            <w:shd w:val="clear" w:color="auto" w:fill="auto"/>
            <w:vAlign w:val="bottom"/>
          </w:tcPr>
          <w:p w14:paraId="6B4E200E"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5" w:type="dxa"/>
            <w:tcBorders>
              <w:top w:val="single" w:sz="4" w:space="0" w:color="auto"/>
              <w:left w:val="nil"/>
              <w:right w:val="nil"/>
            </w:tcBorders>
            <w:shd w:val="clear" w:color="auto" w:fill="auto"/>
            <w:vAlign w:val="bottom"/>
          </w:tcPr>
          <w:p w14:paraId="2F30A67C"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5" w:type="dxa"/>
            <w:tcBorders>
              <w:top w:val="single" w:sz="4" w:space="0" w:color="auto"/>
              <w:left w:val="nil"/>
              <w:right w:val="nil"/>
            </w:tcBorders>
            <w:shd w:val="clear" w:color="auto" w:fill="auto"/>
            <w:vAlign w:val="bottom"/>
          </w:tcPr>
          <w:p w14:paraId="786F9E03"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6" w:type="dxa"/>
            <w:tcBorders>
              <w:top w:val="single" w:sz="4" w:space="0" w:color="auto"/>
              <w:left w:val="nil"/>
              <w:right w:val="nil"/>
            </w:tcBorders>
            <w:shd w:val="clear" w:color="auto" w:fill="auto"/>
            <w:vAlign w:val="bottom"/>
          </w:tcPr>
          <w:p w14:paraId="6D0DD76B"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381" w:type="dxa"/>
            <w:tcBorders>
              <w:top w:val="single" w:sz="4" w:space="0" w:color="auto"/>
              <w:left w:val="nil"/>
              <w:right w:val="nil"/>
            </w:tcBorders>
            <w:shd w:val="clear" w:color="auto" w:fill="auto"/>
            <w:vAlign w:val="bottom"/>
          </w:tcPr>
          <w:p w14:paraId="470E074D" w14:textId="77777777" w:rsidR="00BA76E5" w:rsidRPr="00744154" w:rsidRDefault="00BA76E5" w:rsidP="005069F1">
            <w:pPr>
              <w:ind w:right="-72"/>
              <w:jc w:val="right"/>
              <w:rPr>
                <w:rFonts w:ascii="Arial" w:eastAsia="Times New Roman" w:hAnsi="Arial" w:cs="Arial"/>
                <w:color w:val="auto"/>
                <w:sz w:val="16"/>
                <w:szCs w:val="16"/>
                <w:lang w:val="en-GB"/>
              </w:rPr>
            </w:pPr>
          </w:p>
        </w:tc>
      </w:tr>
      <w:tr w:rsidR="00BA76E5" w:rsidRPr="00744154" w14:paraId="76196A52" w14:textId="77777777" w:rsidTr="00BD351F">
        <w:trPr>
          <w:trHeight w:val="27"/>
        </w:trPr>
        <w:tc>
          <w:tcPr>
            <w:tcW w:w="3658" w:type="dxa"/>
            <w:tcBorders>
              <w:top w:val="nil"/>
              <w:left w:val="nil"/>
              <w:bottom w:val="nil"/>
              <w:right w:val="nil"/>
            </w:tcBorders>
            <w:shd w:val="clear" w:color="auto" w:fill="auto"/>
            <w:vAlign w:val="bottom"/>
          </w:tcPr>
          <w:p w14:paraId="301C0F97" w14:textId="77777777" w:rsidR="007834B5" w:rsidRPr="00744154" w:rsidRDefault="00BA76E5" w:rsidP="00BA76E5">
            <w:pPr>
              <w:ind w:left="-101" w:right="-72"/>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 xml:space="preserve">Adjustments from change in accounting </w:t>
            </w:r>
          </w:p>
          <w:p w14:paraId="7021F0A5" w14:textId="67A0314E" w:rsidR="00BA76E5" w:rsidRPr="00744154" w:rsidRDefault="007834B5" w:rsidP="00BA76E5">
            <w:pPr>
              <w:ind w:left="-101" w:right="-72"/>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 xml:space="preserve">   </w:t>
            </w:r>
            <w:r w:rsidR="00BA76E5" w:rsidRPr="00744154">
              <w:rPr>
                <w:rFonts w:ascii="Arial" w:eastAsia="Times New Roman" w:hAnsi="Arial" w:cs="Arial"/>
                <w:b/>
                <w:bCs/>
                <w:color w:val="auto"/>
                <w:sz w:val="16"/>
                <w:szCs w:val="16"/>
              </w:rPr>
              <w:t>policy (Note 5)</w:t>
            </w:r>
          </w:p>
        </w:tc>
        <w:tc>
          <w:tcPr>
            <w:tcW w:w="1359" w:type="dxa"/>
            <w:tcBorders>
              <w:left w:val="nil"/>
              <w:right w:val="nil"/>
            </w:tcBorders>
            <w:shd w:val="clear" w:color="auto" w:fill="auto"/>
            <w:vAlign w:val="bottom"/>
          </w:tcPr>
          <w:p w14:paraId="6119E400"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373" w:type="dxa"/>
            <w:tcBorders>
              <w:left w:val="nil"/>
              <w:right w:val="nil"/>
            </w:tcBorders>
            <w:shd w:val="clear" w:color="auto" w:fill="auto"/>
            <w:vAlign w:val="bottom"/>
          </w:tcPr>
          <w:p w14:paraId="394CB82E"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632" w:type="dxa"/>
            <w:tcBorders>
              <w:left w:val="nil"/>
              <w:right w:val="nil"/>
            </w:tcBorders>
            <w:shd w:val="clear" w:color="auto" w:fill="auto"/>
            <w:vAlign w:val="bottom"/>
          </w:tcPr>
          <w:p w14:paraId="4F4290EE"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5" w:type="dxa"/>
            <w:tcBorders>
              <w:left w:val="nil"/>
              <w:right w:val="nil"/>
            </w:tcBorders>
            <w:shd w:val="clear" w:color="auto" w:fill="auto"/>
            <w:vAlign w:val="bottom"/>
          </w:tcPr>
          <w:p w14:paraId="47BEDA98"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5" w:type="dxa"/>
            <w:tcBorders>
              <w:left w:val="nil"/>
              <w:right w:val="nil"/>
            </w:tcBorders>
            <w:shd w:val="clear" w:color="auto" w:fill="auto"/>
            <w:vAlign w:val="bottom"/>
          </w:tcPr>
          <w:p w14:paraId="7FD4D4C7"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5" w:type="dxa"/>
            <w:tcBorders>
              <w:left w:val="nil"/>
              <w:right w:val="nil"/>
            </w:tcBorders>
            <w:shd w:val="clear" w:color="auto" w:fill="auto"/>
            <w:vAlign w:val="bottom"/>
          </w:tcPr>
          <w:p w14:paraId="22F3D526"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6" w:type="dxa"/>
            <w:tcBorders>
              <w:left w:val="nil"/>
              <w:right w:val="nil"/>
            </w:tcBorders>
            <w:shd w:val="clear" w:color="auto" w:fill="auto"/>
            <w:vAlign w:val="bottom"/>
          </w:tcPr>
          <w:p w14:paraId="7F44DA35"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381" w:type="dxa"/>
            <w:tcBorders>
              <w:left w:val="nil"/>
              <w:right w:val="nil"/>
            </w:tcBorders>
            <w:shd w:val="clear" w:color="auto" w:fill="auto"/>
            <w:vAlign w:val="bottom"/>
          </w:tcPr>
          <w:p w14:paraId="0F74276E" w14:textId="77777777" w:rsidR="00BA76E5" w:rsidRPr="00744154" w:rsidRDefault="00BA76E5" w:rsidP="005069F1">
            <w:pPr>
              <w:ind w:right="-72"/>
              <w:jc w:val="right"/>
              <w:rPr>
                <w:rFonts w:ascii="Arial" w:eastAsia="Times New Roman" w:hAnsi="Arial" w:cs="Arial"/>
                <w:color w:val="auto"/>
                <w:sz w:val="16"/>
                <w:szCs w:val="16"/>
                <w:lang w:val="en-GB"/>
              </w:rPr>
            </w:pPr>
          </w:p>
        </w:tc>
      </w:tr>
      <w:tr w:rsidR="00E03E36" w:rsidRPr="00744154" w14:paraId="10077695" w14:textId="77777777" w:rsidTr="00BD351F">
        <w:trPr>
          <w:trHeight w:val="27"/>
        </w:trPr>
        <w:tc>
          <w:tcPr>
            <w:tcW w:w="3658" w:type="dxa"/>
            <w:tcBorders>
              <w:top w:val="nil"/>
              <w:left w:val="nil"/>
              <w:bottom w:val="nil"/>
              <w:right w:val="nil"/>
            </w:tcBorders>
            <w:shd w:val="clear" w:color="auto" w:fill="auto"/>
            <w:vAlign w:val="bottom"/>
          </w:tcPr>
          <w:p w14:paraId="4810B0F1"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Cost</w:t>
            </w:r>
          </w:p>
        </w:tc>
        <w:tc>
          <w:tcPr>
            <w:tcW w:w="1359" w:type="dxa"/>
            <w:tcBorders>
              <w:left w:val="nil"/>
              <w:right w:val="nil"/>
            </w:tcBorders>
            <w:shd w:val="clear" w:color="auto" w:fill="auto"/>
          </w:tcPr>
          <w:p w14:paraId="4360EFC8" w14:textId="2135831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73" w:type="dxa"/>
            <w:tcBorders>
              <w:left w:val="nil"/>
              <w:right w:val="nil"/>
            </w:tcBorders>
            <w:shd w:val="clear" w:color="auto" w:fill="auto"/>
          </w:tcPr>
          <w:p w14:paraId="78DBAA83" w14:textId="22D67C0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632" w:type="dxa"/>
            <w:tcBorders>
              <w:left w:val="nil"/>
              <w:right w:val="nil"/>
            </w:tcBorders>
            <w:shd w:val="clear" w:color="auto" w:fill="auto"/>
          </w:tcPr>
          <w:p w14:paraId="1E296225" w14:textId="168CE3E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left w:val="nil"/>
              <w:right w:val="nil"/>
            </w:tcBorders>
            <w:shd w:val="clear" w:color="auto" w:fill="auto"/>
          </w:tcPr>
          <w:p w14:paraId="34A6F757" w14:textId="6D24390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left w:val="nil"/>
              <w:right w:val="nil"/>
            </w:tcBorders>
            <w:shd w:val="clear" w:color="auto" w:fill="auto"/>
          </w:tcPr>
          <w:p w14:paraId="046B8C8A" w14:textId="21ADCC3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(16,735)</w:t>
            </w:r>
          </w:p>
        </w:tc>
        <w:tc>
          <w:tcPr>
            <w:tcW w:w="1495" w:type="dxa"/>
            <w:tcBorders>
              <w:left w:val="nil"/>
              <w:right w:val="nil"/>
            </w:tcBorders>
            <w:shd w:val="clear" w:color="auto" w:fill="auto"/>
          </w:tcPr>
          <w:p w14:paraId="2CFB4BFF" w14:textId="237F424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(153,747)</w:t>
            </w:r>
          </w:p>
        </w:tc>
        <w:tc>
          <w:tcPr>
            <w:tcW w:w="1496" w:type="dxa"/>
            <w:tcBorders>
              <w:left w:val="nil"/>
              <w:right w:val="nil"/>
            </w:tcBorders>
            <w:shd w:val="clear" w:color="auto" w:fill="auto"/>
          </w:tcPr>
          <w:p w14:paraId="3F9F4283" w14:textId="58A7B74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81" w:type="dxa"/>
            <w:tcBorders>
              <w:left w:val="nil"/>
              <w:right w:val="nil"/>
            </w:tcBorders>
            <w:shd w:val="clear" w:color="auto" w:fill="auto"/>
          </w:tcPr>
          <w:p w14:paraId="5BC7835D" w14:textId="352E40F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(170,482)</w:t>
            </w:r>
          </w:p>
        </w:tc>
      </w:tr>
      <w:tr w:rsidR="00E03E36" w:rsidRPr="00744154" w14:paraId="0D26AB44" w14:textId="77777777" w:rsidTr="00BD351F">
        <w:trPr>
          <w:trHeight w:val="27"/>
        </w:trPr>
        <w:tc>
          <w:tcPr>
            <w:tcW w:w="3658" w:type="dxa"/>
            <w:tcBorders>
              <w:top w:val="nil"/>
              <w:left w:val="nil"/>
              <w:bottom w:val="nil"/>
              <w:right w:val="nil"/>
            </w:tcBorders>
            <w:shd w:val="clear" w:color="auto" w:fill="auto"/>
            <w:vAlign w:val="bottom"/>
          </w:tcPr>
          <w:p w14:paraId="095CE5E8" w14:textId="5BAFE65B" w:rsidR="00E03E36" w:rsidRPr="00744154" w:rsidRDefault="00E03E36" w:rsidP="00E03E36">
            <w:pPr>
              <w:ind w:left="-101" w:right="-72"/>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w:t>
            </w:r>
            <w:r w:rsidR="00BD351F">
              <w:rPr>
                <w:rFonts w:ascii="Arial" w:eastAsia="Times New Roman" w:hAnsi="Arial" w:cs="Arial"/>
                <w:color w:val="auto"/>
                <w:sz w:val="16"/>
                <w:szCs w:val="16"/>
              </w:rPr>
              <w:t xml:space="preserve"> </w:t>
            </w:r>
            <w:r w:rsidRPr="00744154">
              <w:rPr>
                <w:rFonts w:ascii="Arial" w:eastAsia="Times New Roman" w:hAnsi="Arial" w:cs="Arial"/>
                <w:color w:val="auto"/>
                <w:sz w:val="16"/>
                <w:szCs w:val="16"/>
              </w:rPr>
              <w:t>Accumulated</w:t>
            </w:r>
            <w:proofErr w:type="gramEnd"/>
            <w:r w:rsidRPr="00744154">
              <w:rPr>
                <w:rFonts w:ascii="Arial" w:eastAsia="Times New Roman" w:hAnsi="Arial" w:cs="Arial"/>
                <w:color w:val="auto"/>
                <w:sz w:val="16"/>
                <w:szCs w:val="16"/>
              </w:rPr>
              <w:t xml:space="preserve"> depreciation</w:t>
            </w:r>
          </w:p>
        </w:tc>
        <w:tc>
          <w:tcPr>
            <w:tcW w:w="1359" w:type="dxa"/>
            <w:tcBorders>
              <w:left w:val="nil"/>
              <w:right w:val="nil"/>
            </w:tcBorders>
            <w:shd w:val="clear" w:color="auto" w:fill="auto"/>
          </w:tcPr>
          <w:p w14:paraId="4BECBC76" w14:textId="23FB8C0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73" w:type="dxa"/>
            <w:tcBorders>
              <w:left w:val="nil"/>
              <w:right w:val="nil"/>
            </w:tcBorders>
            <w:shd w:val="clear" w:color="auto" w:fill="auto"/>
          </w:tcPr>
          <w:p w14:paraId="5406EA23" w14:textId="11087B8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632" w:type="dxa"/>
            <w:tcBorders>
              <w:left w:val="nil"/>
              <w:right w:val="nil"/>
            </w:tcBorders>
            <w:shd w:val="clear" w:color="auto" w:fill="auto"/>
          </w:tcPr>
          <w:p w14:paraId="28511071" w14:textId="63EB357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left w:val="nil"/>
              <w:right w:val="nil"/>
            </w:tcBorders>
            <w:shd w:val="clear" w:color="auto" w:fill="auto"/>
          </w:tcPr>
          <w:p w14:paraId="48F07CB7" w14:textId="4F43AFD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left w:val="nil"/>
              <w:right w:val="nil"/>
            </w:tcBorders>
            <w:shd w:val="clear" w:color="auto" w:fill="auto"/>
          </w:tcPr>
          <w:p w14:paraId="4CED6520" w14:textId="607BE13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5,322</w:t>
            </w:r>
          </w:p>
        </w:tc>
        <w:tc>
          <w:tcPr>
            <w:tcW w:w="1495" w:type="dxa"/>
            <w:tcBorders>
              <w:left w:val="nil"/>
              <w:right w:val="nil"/>
            </w:tcBorders>
            <w:shd w:val="clear" w:color="auto" w:fill="auto"/>
          </w:tcPr>
          <w:p w14:paraId="4A4D6500" w14:textId="3CED642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33,915</w:t>
            </w:r>
          </w:p>
        </w:tc>
        <w:tc>
          <w:tcPr>
            <w:tcW w:w="1496" w:type="dxa"/>
            <w:tcBorders>
              <w:left w:val="nil"/>
              <w:right w:val="nil"/>
            </w:tcBorders>
            <w:shd w:val="clear" w:color="auto" w:fill="auto"/>
          </w:tcPr>
          <w:p w14:paraId="16288BD1" w14:textId="59E8E24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81" w:type="dxa"/>
            <w:tcBorders>
              <w:left w:val="nil"/>
              <w:right w:val="nil"/>
            </w:tcBorders>
            <w:shd w:val="clear" w:color="auto" w:fill="auto"/>
          </w:tcPr>
          <w:p w14:paraId="2C888A19" w14:textId="3A3EBA4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39,237</w:t>
            </w:r>
          </w:p>
        </w:tc>
      </w:tr>
      <w:tr w:rsidR="00E03E36" w:rsidRPr="00744154" w14:paraId="3AC926DF" w14:textId="77777777" w:rsidTr="00BD351F">
        <w:trPr>
          <w:trHeight w:val="27"/>
        </w:trPr>
        <w:tc>
          <w:tcPr>
            <w:tcW w:w="3658" w:type="dxa"/>
            <w:tcBorders>
              <w:top w:val="nil"/>
              <w:left w:val="nil"/>
              <w:bottom w:val="nil"/>
              <w:right w:val="nil"/>
            </w:tcBorders>
            <w:shd w:val="clear" w:color="auto" w:fill="auto"/>
            <w:vAlign w:val="bottom"/>
          </w:tcPr>
          <w:p w14:paraId="1F84FC70" w14:textId="0E0472AC" w:rsidR="00E03E36" w:rsidRPr="00744154" w:rsidRDefault="00E03E36" w:rsidP="00E03E36">
            <w:pPr>
              <w:ind w:left="-101" w:right="-72"/>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w:t>
            </w:r>
            <w:r w:rsidR="00BD351F">
              <w:rPr>
                <w:rFonts w:ascii="Arial" w:eastAsia="Times New Roman" w:hAnsi="Arial" w:cs="Arial"/>
                <w:color w:val="auto"/>
                <w:sz w:val="16"/>
                <w:szCs w:val="16"/>
              </w:rPr>
              <w:t xml:space="preserve"> </w:t>
            </w:r>
            <w:r w:rsidRPr="00744154">
              <w:rPr>
                <w:rFonts w:ascii="Arial" w:eastAsia="Times New Roman" w:hAnsi="Arial" w:cs="Arial"/>
                <w:color w:val="auto"/>
                <w:sz w:val="16"/>
                <w:szCs w:val="16"/>
              </w:rPr>
              <w:t>Provision</w:t>
            </w:r>
            <w:proofErr w:type="gramEnd"/>
            <w:r w:rsidRPr="00744154">
              <w:rPr>
                <w:rFonts w:ascii="Arial" w:eastAsia="Times New Roman" w:hAnsi="Arial" w:cs="Arial"/>
                <w:color w:val="auto"/>
                <w:sz w:val="16"/>
                <w:szCs w:val="16"/>
              </w:rPr>
              <w:t xml:space="preserve"> for impairment</w:t>
            </w:r>
          </w:p>
        </w:tc>
        <w:tc>
          <w:tcPr>
            <w:tcW w:w="1359" w:type="dxa"/>
            <w:tcBorders>
              <w:left w:val="nil"/>
              <w:bottom w:val="single" w:sz="4" w:space="0" w:color="auto"/>
              <w:right w:val="nil"/>
            </w:tcBorders>
            <w:shd w:val="clear" w:color="auto" w:fill="auto"/>
          </w:tcPr>
          <w:p w14:paraId="4BD51906" w14:textId="2B7AB59B"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73" w:type="dxa"/>
            <w:tcBorders>
              <w:left w:val="nil"/>
              <w:bottom w:val="single" w:sz="4" w:space="0" w:color="auto"/>
              <w:right w:val="nil"/>
            </w:tcBorders>
            <w:shd w:val="clear" w:color="auto" w:fill="auto"/>
          </w:tcPr>
          <w:p w14:paraId="492DC7D5" w14:textId="14CC0AC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632" w:type="dxa"/>
            <w:tcBorders>
              <w:left w:val="nil"/>
              <w:bottom w:val="single" w:sz="4" w:space="0" w:color="auto"/>
              <w:right w:val="nil"/>
            </w:tcBorders>
            <w:shd w:val="clear" w:color="auto" w:fill="auto"/>
          </w:tcPr>
          <w:p w14:paraId="7C58093F" w14:textId="1EB5595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left w:val="nil"/>
              <w:bottom w:val="single" w:sz="4" w:space="0" w:color="auto"/>
              <w:right w:val="nil"/>
            </w:tcBorders>
            <w:shd w:val="clear" w:color="auto" w:fill="auto"/>
          </w:tcPr>
          <w:p w14:paraId="5867B20B" w14:textId="1930D4E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left w:val="nil"/>
              <w:bottom w:val="single" w:sz="4" w:space="0" w:color="auto"/>
              <w:right w:val="nil"/>
            </w:tcBorders>
            <w:shd w:val="clear" w:color="auto" w:fill="auto"/>
          </w:tcPr>
          <w:p w14:paraId="1D262917" w14:textId="62E1724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left w:val="nil"/>
              <w:bottom w:val="single" w:sz="4" w:space="0" w:color="auto"/>
              <w:right w:val="nil"/>
            </w:tcBorders>
            <w:shd w:val="clear" w:color="auto" w:fill="auto"/>
          </w:tcPr>
          <w:p w14:paraId="5C0309B5" w14:textId="1BD396F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6" w:type="dxa"/>
            <w:tcBorders>
              <w:left w:val="nil"/>
              <w:bottom w:val="single" w:sz="4" w:space="0" w:color="auto"/>
              <w:right w:val="nil"/>
            </w:tcBorders>
            <w:shd w:val="clear" w:color="auto" w:fill="auto"/>
          </w:tcPr>
          <w:p w14:paraId="7B9840FD" w14:textId="67F6371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81" w:type="dxa"/>
            <w:tcBorders>
              <w:left w:val="nil"/>
              <w:bottom w:val="single" w:sz="4" w:space="0" w:color="auto"/>
              <w:right w:val="nil"/>
            </w:tcBorders>
            <w:shd w:val="clear" w:color="auto" w:fill="auto"/>
          </w:tcPr>
          <w:p w14:paraId="1B021AC1" w14:textId="333DEED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r>
      <w:tr w:rsidR="00BA76E5" w:rsidRPr="00744154" w14:paraId="346F7476" w14:textId="77777777" w:rsidTr="002B54A2">
        <w:trPr>
          <w:trHeight w:val="27"/>
        </w:trPr>
        <w:tc>
          <w:tcPr>
            <w:tcW w:w="3658" w:type="dxa"/>
            <w:tcBorders>
              <w:top w:val="nil"/>
              <w:left w:val="nil"/>
              <w:bottom w:val="nil"/>
              <w:right w:val="nil"/>
            </w:tcBorders>
            <w:shd w:val="clear" w:color="auto" w:fill="auto"/>
            <w:vAlign w:val="bottom"/>
          </w:tcPr>
          <w:p w14:paraId="51E4FACC" w14:textId="77777777" w:rsidR="00BA76E5" w:rsidRPr="00744154" w:rsidRDefault="00BA76E5" w:rsidP="00BA76E5">
            <w:pPr>
              <w:ind w:left="-101" w:right="-72"/>
              <w:jc w:val="both"/>
              <w:rPr>
                <w:rFonts w:ascii="Arial" w:eastAsia="Times New Roman" w:hAnsi="Arial" w:cs="Arial"/>
                <w:b/>
                <w:bCs/>
                <w:color w:val="auto"/>
                <w:sz w:val="16"/>
                <w:szCs w:val="16"/>
              </w:rPr>
            </w:pPr>
          </w:p>
        </w:tc>
        <w:tc>
          <w:tcPr>
            <w:tcW w:w="1359" w:type="dxa"/>
            <w:tcBorders>
              <w:top w:val="single" w:sz="4" w:space="0" w:color="auto"/>
              <w:left w:val="nil"/>
              <w:right w:val="nil"/>
            </w:tcBorders>
            <w:shd w:val="clear" w:color="auto" w:fill="auto"/>
            <w:vAlign w:val="bottom"/>
          </w:tcPr>
          <w:p w14:paraId="58765061"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373" w:type="dxa"/>
            <w:tcBorders>
              <w:top w:val="single" w:sz="4" w:space="0" w:color="auto"/>
              <w:left w:val="nil"/>
              <w:right w:val="nil"/>
            </w:tcBorders>
            <w:shd w:val="clear" w:color="auto" w:fill="auto"/>
            <w:vAlign w:val="bottom"/>
          </w:tcPr>
          <w:p w14:paraId="4DF68522"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632" w:type="dxa"/>
            <w:tcBorders>
              <w:top w:val="single" w:sz="4" w:space="0" w:color="auto"/>
              <w:left w:val="nil"/>
              <w:right w:val="nil"/>
            </w:tcBorders>
            <w:shd w:val="clear" w:color="auto" w:fill="auto"/>
            <w:vAlign w:val="bottom"/>
          </w:tcPr>
          <w:p w14:paraId="055E58C6"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5" w:type="dxa"/>
            <w:tcBorders>
              <w:top w:val="single" w:sz="4" w:space="0" w:color="auto"/>
              <w:left w:val="nil"/>
              <w:right w:val="nil"/>
            </w:tcBorders>
            <w:shd w:val="clear" w:color="auto" w:fill="auto"/>
            <w:vAlign w:val="bottom"/>
          </w:tcPr>
          <w:p w14:paraId="0F805B3B"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5" w:type="dxa"/>
            <w:tcBorders>
              <w:top w:val="single" w:sz="4" w:space="0" w:color="auto"/>
              <w:left w:val="nil"/>
              <w:right w:val="nil"/>
            </w:tcBorders>
            <w:shd w:val="clear" w:color="auto" w:fill="auto"/>
            <w:vAlign w:val="bottom"/>
          </w:tcPr>
          <w:p w14:paraId="4A389BDB"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5" w:type="dxa"/>
            <w:tcBorders>
              <w:top w:val="single" w:sz="4" w:space="0" w:color="auto"/>
              <w:left w:val="nil"/>
              <w:right w:val="nil"/>
            </w:tcBorders>
            <w:shd w:val="clear" w:color="auto" w:fill="auto"/>
            <w:vAlign w:val="bottom"/>
          </w:tcPr>
          <w:p w14:paraId="78C00DF3"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496" w:type="dxa"/>
            <w:tcBorders>
              <w:top w:val="single" w:sz="4" w:space="0" w:color="auto"/>
              <w:left w:val="nil"/>
              <w:right w:val="nil"/>
            </w:tcBorders>
            <w:shd w:val="clear" w:color="auto" w:fill="auto"/>
            <w:vAlign w:val="bottom"/>
          </w:tcPr>
          <w:p w14:paraId="7AE42AF8" w14:textId="77777777" w:rsidR="00BA76E5" w:rsidRPr="00744154" w:rsidRDefault="00BA76E5" w:rsidP="005069F1">
            <w:pPr>
              <w:ind w:right="-72"/>
              <w:jc w:val="right"/>
              <w:rPr>
                <w:rFonts w:ascii="Arial" w:eastAsia="Times New Roman" w:hAnsi="Arial" w:cs="Arial"/>
                <w:color w:val="auto"/>
                <w:sz w:val="16"/>
                <w:szCs w:val="16"/>
                <w:lang w:val="en-GB"/>
              </w:rPr>
            </w:pPr>
          </w:p>
        </w:tc>
        <w:tc>
          <w:tcPr>
            <w:tcW w:w="1381" w:type="dxa"/>
            <w:tcBorders>
              <w:top w:val="single" w:sz="4" w:space="0" w:color="auto"/>
              <w:left w:val="nil"/>
              <w:right w:val="nil"/>
            </w:tcBorders>
            <w:shd w:val="clear" w:color="auto" w:fill="auto"/>
            <w:vAlign w:val="bottom"/>
          </w:tcPr>
          <w:p w14:paraId="1E516A80" w14:textId="77777777" w:rsidR="00BA76E5" w:rsidRPr="00744154" w:rsidRDefault="00BA76E5" w:rsidP="005069F1">
            <w:pPr>
              <w:ind w:right="-72"/>
              <w:jc w:val="right"/>
              <w:rPr>
                <w:rFonts w:ascii="Arial" w:eastAsia="Times New Roman" w:hAnsi="Arial" w:cs="Arial"/>
                <w:color w:val="auto"/>
                <w:sz w:val="16"/>
                <w:szCs w:val="16"/>
                <w:lang w:val="en-GB"/>
              </w:rPr>
            </w:pPr>
          </w:p>
        </w:tc>
      </w:tr>
      <w:tr w:rsidR="00E03E36" w:rsidRPr="00744154" w14:paraId="5CCA17BA" w14:textId="77777777" w:rsidTr="00BD351F">
        <w:trPr>
          <w:trHeight w:val="27"/>
        </w:trPr>
        <w:tc>
          <w:tcPr>
            <w:tcW w:w="3658" w:type="dxa"/>
            <w:tcBorders>
              <w:top w:val="nil"/>
              <w:left w:val="nil"/>
              <w:bottom w:val="nil"/>
              <w:right w:val="nil"/>
            </w:tcBorders>
            <w:shd w:val="clear" w:color="auto" w:fill="auto"/>
            <w:vAlign w:val="bottom"/>
          </w:tcPr>
          <w:p w14:paraId="32D3A30B" w14:textId="77777777" w:rsidR="00E03E36" w:rsidRPr="00744154" w:rsidRDefault="00E03E36" w:rsidP="00E03E36">
            <w:pPr>
              <w:ind w:left="-101" w:right="-72"/>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Net book amount</w:t>
            </w:r>
          </w:p>
        </w:tc>
        <w:tc>
          <w:tcPr>
            <w:tcW w:w="1359" w:type="dxa"/>
            <w:tcBorders>
              <w:left w:val="nil"/>
              <w:bottom w:val="single" w:sz="4" w:space="0" w:color="auto"/>
              <w:right w:val="nil"/>
            </w:tcBorders>
            <w:shd w:val="clear" w:color="auto" w:fill="auto"/>
          </w:tcPr>
          <w:p w14:paraId="7C229E1B" w14:textId="103B1EE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73" w:type="dxa"/>
            <w:tcBorders>
              <w:left w:val="nil"/>
              <w:bottom w:val="single" w:sz="4" w:space="0" w:color="auto"/>
              <w:right w:val="nil"/>
            </w:tcBorders>
            <w:shd w:val="clear" w:color="auto" w:fill="auto"/>
          </w:tcPr>
          <w:p w14:paraId="57186C17" w14:textId="21ACDBF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632" w:type="dxa"/>
            <w:tcBorders>
              <w:left w:val="nil"/>
              <w:bottom w:val="single" w:sz="4" w:space="0" w:color="auto"/>
              <w:right w:val="nil"/>
            </w:tcBorders>
            <w:shd w:val="clear" w:color="auto" w:fill="auto"/>
          </w:tcPr>
          <w:p w14:paraId="5EF798FA" w14:textId="3F5EF89B"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left w:val="nil"/>
              <w:bottom w:val="single" w:sz="4" w:space="0" w:color="auto"/>
              <w:right w:val="nil"/>
            </w:tcBorders>
            <w:shd w:val="clear" w:color="auto" w:fill="auto"/>
          </w:tcPr>
          <w:p w14:paraId="5BB49ADE" w14:textId="37F4094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95" w:type="dxa"/>
            <w:tcBorders>
              <w:left w:val="nil"/>
              <w:bottom w:val="single" w:sz="4" w:space="0" w:color="auto"/>
              <w:right w:val="nil"/>
            </w:tcBorders>
            <w:shd w:val="clear" w:color="auto" w:fill="auto"/>
          </w:tcPr>
          <w:p w14:paraId="3AA60DA4" w14:textId="2815D50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(11,413)</w:t>
            </w:r>
          </w:p>
        </w:tc>
        <w:tc>
          <w:tcPr>
            <w:tcW w:w="1495" w:type="dxa"/>
            <w:tcBorders>
              <w:left w:val="nil"/>
              <w:bottom w:val="single" w:sz="4" w:space="0" w:color="auto"/>
              <w:right w:val="nil"/>
            </w:tcBorders>
            <w:shd w:val="clear" w:color="auto" w:fill="auto"/>
          </w:tcPr>
          <w:p w14:paraId="0F662200" w14:textId="6899F8E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(119,832)</w:t>
            </w:r>
          </w:p>
        </w:tc>
        <w:tc>
          <w:tcPr>
            <w:tcW w:w="1496" w:type="dxa"/>
            <w:tcBorders>
              <w:left w:val="nil"/>
              <w:bottom w:val="single" w:sz="4" w:space="0" w:color="auto"/>
              <w:right w:val="nil"/>
            </w:tcBorders>
            <w:shd w:val="clear" w:color="auto" w:fill="auto"/>
          </w:tcPr>
          <w:p w14:paraId="5C33102C" w14:textId="07CCDF4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81" w:type="dxa"/>
            <w:tcBorders>
              <w:left w:val="nil"/>
              <w:bottom w:val="single" w:sz="4" w:space="0" w:color="auto"/>
              <w:right w:val="nil"/>
            </w:tcBorders>
            <w:shd w:val="clear" w:color="auto" w:fill="auto"/>
          </w:tcPr>
          <w:p w14:paraId="2E004E56" w14:textId="599F2C5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(131,245)</w:t>
            </w:r>
          </w:p>
        </w:tc>
      </w:tr>
    </w:tbl>
    <w:p w14:paraId="5B41FE1C" w14:textId="77777777" w:rsidR="00CE7EC8" w:rsidRPr="00744154" w:rsidRDefault="00253F0A" w:rsidP="00BA76E5">
      <w:pPr>
        <w:jc w:val="thaiDistribute"/>
        <w:rPr>
          <w:rFonts w:ascii="Arial" w:hAnsi="Arial" w:cs="Arial"/>
          <w:color w:val="auto"/>
          <w:sz w:val="18"/>
          <w:szCs w:val="18"/>
          <w:lang w:val="en-GB" w:eastAsia="x-none" w:bidi="ar-SA"/>
        </w:rPr>
      </w:pPr>
      <w:r w:rsidRPr="00744154">
        <w:rPr>
          <w:rFonts w:ascii="Arial" w:hAnsi="Arial" w:cs="Arial"/>
          <w:color w:val="auto"/>
          <w:sz w:val="18"/>
          <w:szCs w:val="18"/>
          <w:lang w:val="en-GB" w:eastAsia="x-none" w:bidi="ar-SA"/>
        </w:rPr>
        <w:br w:type="page"/>
      </w:r>
    </w:p>
    <w:tbl>
      <w:tblPr>
        <w:tblW w:w="15386" w:type="dxa"/>
        <w:tblInd w:w="108" w:type="dxa"/>
        <w:tblLook w:val="04A0" w:firstRow="1" w:lastRow="0" w:firstColumn="1" w:lastColumn="0" w:noHBand="0" w:noVBand="1"/>
      </w:tblPr>
      <w:tblGrid>
        <w:gridCol w:w="3816"/>
        <w:gridCol w:w="1347"/>
        <w:gridCol w:w="1482"/>
        <w:gridCol w:w="1482"/>
        <w:gridCol w:w="1482"/>
        <w:gridCol w:w="1483"/>
        <w:gridCol w:w="1482"/>
        <w:gridCol w:w="1482"/>
        <w:gridCol w:w="1330"/>
      </w:tblGrid>
      <w:tr w:rsidR="00CE7EC8" w:rsidRPr="00744154" w14:paraId="2A8B673B" w14:textId="77777777" w:rsidTr="00BD351F">
        <w:trPr>
          <w:trHeight w:val="37"/>
        </w:trPr>
        <w:tc>
          <w:tcPr>
            <w:tcW w:w="3816" w:type="dxa"/>
            <w:tcBorders>
              <w:top w:val="nil"/>
              <w:left w:val="nil"/>
              <w:bottom w:val="nil"/>
              <w:right w:val="nil"/>
            </w:tcBorders>
            <w:shd w:val="clear" w:color="auto" w:fill="auto"/>
            <w:vAlign w:val="bottom"/>
            <w:hideMark/>
          </w:tcPr>
          <w:p w14:paraId="0A5B4AB7" w14:textId="77777777" w:rsidR="00CE7EC8" w:rsidRPr="00744154" w:rsidRDefault="00CE7EC8" w:rsidP="00BA76E5">
            <w:pPr>
              <w:ind w:right="-72"/>
              <w:jc w:val="both"/>
              <w:rPr>
                <w:rFonts w:ascii="Times New Roman" w:eastAsia="Times New Roman" w:hAnsi="Times New Roman" w:cs="Times New Roman"/>
                <w:color w:val="auto"/>
                <w:sz w:val="20"/>
                <w:szCs w:val="20"/>
              </w:rPr>
            </w:pPr>
          </w:p>
        </w:tc>
        <w:tc>
          <w:tcPr>
            <w:tcW w:w="11570" w:type="dxa"/>
            <w:gridSpan w:val="8"/>
            <w:tcBorders>
              <w:top w:val="single" w:sz="8" w:space="0" w:color="auto"/>
              <w:left w:val="nil"/>
              <w:bottom w:val="single" w:sz="8" w:space="0" w:color="auto"/>
              <w:right w:val="nil"/>
            </w:tcBorders>
            <w:shd w:val="clear" w:color="auto" w:fill="auto"/>
            <w:vAlign w:val="bottom"/>
            <w:hideMark/>
          </w:tcPr>
          <w:p w14:paraId="6B4E010E" w14:textId="77777777" w:rsidR="00CE7EC8" w:rsidRPr="00744154" w:rsidRDefault="00CE7EC8" w:rsidP="001E0383">
            <w:pPr>
              <w:ind w:right="-72"/>
              <w:jc w:val="center"/>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Consolidated</w:t>
            </w:r>
            <w:r w:rsidRPr="00744154">
              <w:rPr>
                <w:rFonts w:ascii="Arial" w:eastAsia="Times New Roman" w:hAnsi="Arial" w:hint="cs"/>
                <w:b/>
                <w:bCs/>
                <w:color w:val="auto"/>
                <w:sz w:val="16"/>
                <w:szCs w:val="16"/>
                <w:cs/>
              </w:rPr>
              <w:t xml:space="preserve"> </w:t>
            </w:r>
            <w:r w:rsidRPr="00744154">
              <w:rPr>
                <w:rFonts w:ascii="Arial" w:eastAsia="Times New Roman" w:hAnsi="Arial" w:cs="Arial" w:hint="cs"/>
                <w:b/>
                <w:bCs/>
                <w:color w:val="auto"/>
                <w:sz w:val="16"/>
                <w:szCs w:val="16"/>
              </w:rPr>
              <w:t>financial statements</w:t>
            </w:r>
          </w:p>
        </w:tc>
      </w:tr>
      <w:tr w:rsidR="00CE7EC8" w:rsidRPr="00744154" w14:paraId="41BC2DCC" w14:textId="77777777" w:rsidTr="00BD351F">
        <w:trPr>
          <w:trHeight w:val="37"/>
        </w:trPr>
        <w:tc>
          <w:tcPr>
            <w:tcW w:w="3816" w:type="dxa"/>
            <w:tcBorders>
              <w:top w:val="nil"/>
              <w:left w:val="nil"/>
              <w:bottom w:val="nil"/>
              <w:right w:val="nil"/>
            </w:tcBorders>
            <w:shd w:val="clear" w:color="auto" w:fill="auto"/>
            <w:vAlign w:val="bottom"/>
            <w:hideMark/>
          </w:tcPr>
          <w:p w14:paraId="410400B3" w14:textId="77777777" w:rsidR="00CE7EC8" w:rsidRPr="00744154" w:rsidRDefault="00CE7EC8" w:rsidP="001E0383">
            <w:pPr>
              <w:ind w:left="-101" w:right="-72"/>
              <w:jc w:val="both"/>
              <w:rPr>
                <w:rFonts w:ascii="Arial" w:eastAsia="Times New Roman" w:hAnsi="Arial" w:cs="Arial"/>
                <w:b/>
                <w:bCs/>
                <w:color w:val="auto"/>
                <w:sz w:val="16"/>
                <w:szCs w:val="16"/>
              </w:rPr>
            </w:pPr>
          </w:p>
        </w:tc>
        <w:tc>
          <w:tcPr>
            <w:tcW w:w="1347" w:type="dxa"/>
            <w:tcBorders>
              <w:top w:val="nil"/>
              <w:left w:val="nil"/>
              <w:bottom w:val="nil"/>
              <w:right w:val="nil"/>
            </w:tcBorders>
            <w:shd w:val="clear" w:color="auto" w:fill="auto"/>
            <w:vAlign w:val="bottom"/>
            <w:hideMark/>
          </w:tcPr>
          <w:p w14:paraId="519BAAB1" w14:textId="77777777" w:rsidR="00CE7EC8" w:rsidRPr="00744154" w:rsidRDefault="00CE7EC8" w:rsidP="001E0383">
            <w:pPr>
              <w:ind w:right="-72"/>
              <w:jc w:val="right"/>
              <w:rPr>
                <w:rFonts w:ascii="Arial" w:eastAsia="Times New Roman" w:hAnsi="Arial" w:cs="Arial"/>
                <w:b/>
                <w:bCs/>
                <w:color w:val="auto"/>
                <w:sz w:val="16"/>
                <w:szCs w:val="16"/>
              </w:rPr>
            </w:pPr>
          </w:p>
        </w:tc>
        <w:tc>
          <w:tcPr>
            <w:tcW w:w="1482" w:type="dxa"/>
            <w:tcBorders>
              <w:top w:val="nil"/>
              <w:left w:val="nil"/>
              <w:bottom w:val="nil"/>
              <w:right w:val="nil"/>
            </w:tcBorders>
            <w:shd w:val="clear" w:color="auto" w:fill="auto"/>
            <w:vAlign w:val="bottom"/>
            <w:hideMark/>
          </w:tcPr>
          <w:p w14:paraId="5BF03612"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 xml:space="preserve">Land </w:t>
            </w:r>
          </w:p>
        </w:tc>
        <w:tc>
          <w:tcPr>
            <w:tcW w:w="1482" w:type="dxa"/>
            <w:tcBorders>
              <w:top w:val="nil"/>
              <w:left w:val="nil"/>
              <w:bottom w:val="nil"/>
              <w:right w:val="nil"/>
            </w:tcBorders>
            <w:shd w:val="clear" w:color="auto" w:fill="auto"/>
            <w:vAlign w:val="bottom"/>
            <w:hideMark/>
          </w:tcPr>
          <w:p w14:paraId="29572E5A" w14:textId="77777777" w:rsidR="00CE7EC8" w:rsidRPr="00744154" w:rsidRDefault="00CE7EC8" w:rsidP="001E0383">
            <w:pPr>
              <w:ind w:right="-72"/>
              <w:jc w:val="right"/>
              <w:rPr>
                <w:rFonts w:ascii="Arial" w:eastAsia="Times New Roman" w:hAnsi="Arial" w:cs="Arial"/>
                <w:b/>
                <w:bCs/>
                <w:color w:val="auto"/>
                <w:sz w:val="16"/>
                <w:szCs w:val="16"/>
              </w:rPr>
            </w:pPr>
          </w:p>
        </w:tc>
        <w:tc>
          <w:tcPr>
            <w:tcW w:w="1482" w:type="dxa"/>
            <w:tcBorders>
              <w:top w:val="nil"/>
              <w:left w:val="nil"/>
              <w:bottom w:val="nil"/>
              <w:right w:val="nil"/>
            </w:tcBorders>
            <w:shd w:val="clear" w:color="auto" w:fill="auto"/>
            <w:vAlign w:val="bottom"/>
            <w:hideMark/>
          </w:tcPr>
          <w:p w14:paraId="1099F60F"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 xml:space="preserve">Building </w:t>
            </w:r>
          </w:p>
        </w:tc>
        <w:tc>
          <w:tcPr>
            <w:tcW w:w="1483" w:type="dxa"/>
            <w:tcBorders>
              <w:top w:val="nil"/>
              <w:left w:val="nil"/>
              <w:bottom w:val="nil"/>
              <w:right w:val="nil"/>
            </w:tcBorders>
            <w:shd w:val="clear" w:color="auto" w:fill="auto"/>
            <w:vAlign w:val="bottom"/>
            <w:hideMark/>
          </w:tcPr>
          <w:p w14:paraId="7D815C3C"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 xml:space="preserve">Operating and </w:t>
            </w:r>
          </w:p>
        </w:tc>
        <w:tc>
          <w:tcPr>
            <w:tcW w:w="1482" w:type="dxa"/>
            <w:tcBorders>
              <w:top w:val="nil"/>
              <w:left w:val="nil"/>
              <w:bottom w:val="nil"/>
              <w:right w:val="nil"/>
            </w:tcBorders>
            <w:shd w:val="clear" w:color="auto" w:fill="auto"/>
            <w:vAlign w:val="bottom"/>
            <w:hideMark/>
          </w:tcPr>
          <w:p w14:paraId="66BC723D" w14:textId="77777777" w:rsidR="00CE7EC8" w:rsidRPr="00744154" w:rsidRDefault="00CE7EC8" w:rsidP="001E0383">
            <w:pPr>
              <w:ind w:right="-72"/>
              <w:jc w:val="right"/>
              <w:rPr>
                <w:rFonts w:ascii="Arial" w:eastAsia="Times New Roman" w:hAnsi="Arial" w:cs="Arial"/>
                <w:b/>
                <w:bCs/>
                <w:color w:val="auto"/>
                <w:sz w:val="16"/>
                <w:szCs w:val="16"/>
              </w:rPr>
            </w:pPr>
          </w:p>
        </w:tc>
        <w:tc>
          <w:tcPr>
            <w:tcW w:w="1482" w:type="dxa"/>
            <w:tcBorders>
              <w:top w:val="nil"/>
              <w:left w:val="nil"/>
              <w:bottom w:val="nil"/>
              <w:right w:val="nil"/>
            </w:tcBorders>
            <w:shd w:val="clear" w:color="auto" w:fill="auto"/>
            <w:vAlign w:val="bottom"/>
            <w:hideMark/>
          </w:tcPr>
          <w:p w14:paraId="66778585"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 xml:space="preserve">Construction </w:t>
            </w:r>
          </w:p>
        </w:tc>
        <w:tc>
          <w:tcPr>
            <w:tcW w:w="1330" w:type="dxa"/>
            <w:tcBorders>
              <w:top w:val="nil"/>
              <w:left w:val="nil"/>
              <w:bottom w:val="nil"/>
              <w:right w:val="nil"/>
            </w:tcBorders>
            <w:shd w:val="clear" w:color="auto" w:fill="auto"/>
            <w:vAlign w:val="bottom"/>
            <w:hideMark/>
          </w:tcPr>
          <w:p w14:paraId="124A26B8" w14:textId="77777777" w:rsidR="00CE7EC8" w:rsidRPr="00744154" w:rsidRDefault="00CE7EC8" w:rsidP="001E0383">
            <w:pPr>
              <w:ind w:right="-72"/>
              <w:jc w:val="right"/>
              <w:rPr>
                <w:rFonts w:ascii="Arial" w:eastAsia="Times New Roman" w:hAnsi="Arial" w:cs="Arial"/>
                <w:b/>
                <w:bCs/>
                <w:color w:val="auto"/>
                <w:sz w:val="16"/>
                <w:szCs w:val="16"/>
              </w:rPr>
            </w:pPr>
          </w:p>
        </w:tc>
      </w:tr>
      <w:tr w:rsidR="00CE7EC8" w:rsidRPr="00744154" w14:paraId="6403597B" w14:textId="77777777" w:rsidTr="00BD351F">
        <w:trPr>
          <w:trHeight w:val="37"/>
        </w:trPr>
        <w:tc>
          <w:tcPr>
            <w:tcW w:w="3816" w:type="dxa"/>
            <w:tcBorders>
              <w:top w:val="nil"/>
              <w:left w:val="nil"/>
              <w:bottom w:val="nil"/>
              <w:right w:val="nil"/>
            </w:tcBorders>
            <w:shd w:val="clear" w:color="auto" w:fill="auto"/>
            <w:vAlign w:val="bottom"/>
          </w:tcPr>
          <w:p w14:paraId="6B35B37D" w14:textId="77777777" w:rsidR="00CE7EC8" w:rsidRPr="00744154" w:rsidRDefault="00CE7EC8" w:rsidP="001E0383">
            <w:pPr>
              <w:ind w:left="-101" w:right="-72"/>
              <w:jc w:val="both"/>
              <w:rPr>
                <w:rFonts w:ascii="Arial" w:eastAsia="Times New Roman" w:hAnsi="Arial" w:cs="Arial"/>
                <w:b/>
                <w:bCs/>
                <w:color w:val="auto"/>
                <w:sz w:val="16"/>
                <w:szCs w:val="16"/>
              </w:rPr>
            </w:pPr>
          </w:p>
        </w:tc>
        <w:tc>
          <w:tcPr>
            <w:tcW w:w="1347" w:type="dxa"/>
            <w:tcBorders>
              <w:top w:val="nil"/>
              <w:left w:val="nil"/>
              <w:bottom w:val="nil"/>
              <w:right w:val="nil"/>
            </w:tcBorders>
            <w:shd w:val="clear" w:color="auto" w:fill="auto"/>
            <w:vAlign w:val="bottom"/>
          </w:tcPr>
          <w:p w14:paraId="0633AE16"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Land</w:t>
            </w:r>
          </w:p>
        </w:tc>
        <w:tc>
          <w:tcPr>
            <w:tcW w:w="1482" w:type="dxa"/>
            <w:tcBorders>
              <w:top w:val="nil"/>
              <w:left w:val="nil"/>
              <w:bottom w:val="nil"/>
              <w:right w:val="nil"/>
            </w:tcBorders>
            <w:shd w:val="clear" w:color="auto" w:fill="auto"/>
            <w:vAlign w:val="bottom"/>
          </w:tcPr>
          <w:p w14:paraId="07AA3639"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improvements</w:t>
            </w:r>
          </w:p>
        </w:tc>
        <w:tc>
          <w:tcPr>
            <w:tcW w:w="1482" w:type="dxa"/>
            <w:tcBorders>
              <w:top w:val="nil"/>
              <w:left w:val="nil"/>
              <w:bottom w:val="nil"/>
              <w:right w:val="nil"/>
            </w:tcBorders>
            <w:shd w:val="clear" w:color="auto" w:fill="auto"/>
            <w:vAlign w:val="bottom"/>
          </w:tcPr>
          <w:p w14:paraId="27EECCF9"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Buildings</w:t>
            </w:r>
          </w:p>
        </w:tc>
        <w:tc>
          <w:tcPr>
            <w:tcW w:w="1482" w:type="dxa"/>
            <w:tcBorders>
              <w:top w:val="nil"/>
              <w:left w:val="nil"/>
              <w:bottom w:val="nil"/>
              <w:right w:val="nil"/>
            </w:tcBorders>
            <w:shd w:val="clear" w:color="auto" w:fill="auto"/>
            <w:vAlign w:val="bottom"/>
          </w:tcPr>
          <w:p w14:paraId="0F3A4301"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improvements</w:t>
            </w:r>
          </w:p>
        </w:tc>
        <w:tc>
          <w:tcPr>
            <w:tcW w:w="1483" w:type="dxa"/>
            <w:tcBorders>
              <w:top w:val="nil"/>
              <w:left w:val="nil"/>
              <w:bottom w:val="nil"/>
              <w:right w:val="nil"/>
            </w:tcBorders>
            <w:shd w:val="clear" w:color="auto" w:fill="auto"/>
            <w:vAlign w:val="bottom"/>
          </w:tcPr>
          <w:p w14:paraId="492928F9"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other equipment</w:t>
            </w:r>
          </w:p>
        </w:tc>
        <w:tc>
          <w:tcPr>
            <w:tcW w:w="1482" w:type="dxa"/>
            <w:tcBorders>
              <w:top w:val="nil"/>
              <w:left w:val="nil"/>
              <w:bottom w:val="nil"/>
              <w:right w:val="nil"/>
            </w:tcBorders>
            <w:shd w:val="clear" w:color="auto" w:fill="auto"/>
            <w:vAlign w:val="bottom"/>
          </w:tcPr>
          <w:p w14:paraId="4B15A75B"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Motor vehicle</w:t>
            </w:r>
          </w:p>
        </w:tc>
        <w:tc>
          <w:tcPr>
            <w:tcW w:w="1482" w:type="dxa"/>
            <w:tcBorders>
              <w:top w:val="nil"/>
              <w:left w:val="nil"/>
              <w:bottom w:val="nil"/>
              <w:right w:val="nil"/>
            </w:tcBorders>
            <w:shd w:val="clear" w:color="auto" w:fill="auto"/>
            <w:vAlign w:val="bottom"/>
          </w:tcPr>
          <w:p w14:paraId="18C2322A"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in progress</w:t>
            </w:r>
          </w:p>
        </w:tc>
        <w:tc>
          <w:tcPr>
            <w:tcW w:w="1330" w:type="dxa"/>
            <w:tcBorders>
              <w:top w:val="nil"/>
              <w:left w:val="nil"/>
              <w:bottom w:val="nil"/>
              <w:right w:val="nil"/>
            </w:tcBorders>
            <w:shd w:val="clear" w:color="auto" w:fill="auto"/>
            <w:vAlign w:val="bottom"/>
          </w:tcPr>
          <w:p w14:paraId="6D0B4282"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Total</w:t>
            </w:r>
          </w:p>
        </w:tc>
      </w:tr>
      <w:tr w:rsidR="00CE7EC8" w:rsidRPr="00744154" w14:paraId="5360620D" w14:textId="77777777" w:rsidTr="00BD351F">
        <w:trPr>
          <w:trHeight w:val="37"/>
        </w:trPr>
        <w:tc>
          <w:tcPr>
            <w:tcW w:w="3816" w:type="dxa"/>
            <w:tcBorders>
              <w:top w:val="nil"/>
              <w:left w:val="nil"/>
              <w:bottom w:val="nil"/>
              <w:right w:val="nil"/>
            </w:tcBorders>
            <w:shd w:val="clear" w:color="auto" w:fill="auto"/>
            <w:vAlign w:val="bottom"/>
            <w:hideMark/>
          </w:tcPr>
          <w:p w14:paraId="6F8C9F05" w14:textId="77777777" w:rsidR="00CE7EC8" w:rsidRPr="00744154" w:rsidRDefault="00CE7EC8" w:rsidP="001E0383">
            <w:pPr>
              <w:ind w:left="-101" w:right="-72"/>
              <w:jc w:val="both"/>
              <w:rPr>
                <w:rFonts w:ascii="Arial" w:eastAsia="Times New Roman" w:hAnsi="Arial" w:cs="Arial"/>
                <w:b/>
                <w:bCs/>
                <w:color w:val="auto"/>
                <w:sz w:val="16"/>
                <w:szCs w:val="16"/>
              </w:rPr>
            </w:pPr>
          </w:p>
        </w:tc>
        <w:tc>
          <w:tcPr>
            <w:tcW w:w="1347" w:type="dxa"/>
            <w:tcBorders>
              <w:top w:val="nil"/>
              <w:left w:val="nil"/>
              <w:bottom w:val="single" w:sz="8" w:space="0" w:color="auto"/>
              <w:right w:val="nil"/>
            </w:tcBorders>
            <w:shd w:val="clear" w:color="auto" w:fill="auto"/>
            <w:vAlign w:val="bottom"/>
            <w:hideMark/>
          </w:tcPr>
          <w:p w14:paraId="00BD6CC5"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lang w:val="en-GB"/>
              </w:rPr>
              <w:t>Thousand Baht</w:t>
            </w:r>
          </w:p>
        </w:tc>
        <w:tc>
          <w:tcPr>
            <w:tcW w:w="1482" w:type="dxa"/>
            <w:tcBorders>
              <w:top w:val="nil"/>
              <w:left w:val="nil"/>
              <w:bottom w:val="single" w:sz="8" w:space="0" w:color="auto"/>
              <w:right w:val="nil"/>
            </w:tcBorders>
            <w:shd w:val="clear" w:color="auto" w:fill="auto"/>
            <w:vAlign w:val="bottom"/>
            <w:hideMark/>
          </w:tcPr>
          <w:p w14:paraId="7E026F0B"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lang w:val="en-GB"/>
              </w:rPr>
              <w:t xml:space="preserve"> Thousand Baht</w:t>
            </w:r>
          </w:p>
        </w:tc>
        <w:tc>
          <w:tcPr>
            <w:tcW w:w="1482" w:type="dxa"/>
            <w:tcBorders>
              <w:top w:val="nil"/>
              <w:left w:val="nil"/>
              <w:bottom w:val="single" w:sz="8" w:space="0" w:color="auto"/>
              <w:right w:val="nil"/>
            </w:tcBorders>
            <w:shd w:val="clear" w:color="auto" w:fill="auto"/>
            <w:vAlign w:val="bottom"/>
            <w:hideMark/>
          </w:tcPr>
          <w:p w14:paraId="3E6B0304"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lang w:val="en-GB"/>
              </w:rPr>
              <w:t>Thousand Baht</w:t>
            </w:r>
          </w:p>
        </w:tc>
        <w:tc>
          <w:tcPr>
            <w:tcW w:w="1482" w:type="dxa"/>
            <w:tcBorders>
              <w:top w:val="nil"/>
              <w:left w:val="nil"/>
              <w:bottom w:val="single" w:sz="8" w:space="0" w:color="auto"/>
              <w:right w:val="nil"/>
            </w:tcBorders>
            <w:shd w:val="clear" w:color="auto" w:fill="auto"/>
            <w:vAlign w:val="bottom"/>
            <w:hideMark/>
          </w:tcPr>
          <w:p w14:paraId="2A5F85CC"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lang w:val="en-GB"/>
              </w:rPr>
              <w:t>Thousand Baht</w:t>
            </w:r>
          </w:p>
        </w:tc>
        <w:tc>
          <w:tcPr>
            <w:tcW w:w="1483" w:type="dxa"/>
            <w:tcBorders>
              <w:top w:val="nil"/>
              <w:left w:val="nil"/>
              <w:bottom w:val="single" w:sz="8" w:space="0" w:color="auto"/>
              <w:right w:val="nil"/>
            </w:tcBorders>
            <w:shd w:val="clear" w:color="auto" w:fill="auto"/>
            <w:vAlign w:val="bottom"/>
            <w:hideMark/>
          </w:tcPr>
          <w:p w14:paraId="2D9CB8AE"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Thousand Baht</w:t>
            </w:r>
          </w:p>
        </w:tc>
        <w:tc>
          <w:tcPr>
            <w:tcW w:w="1482" w:type="dxa"/>
            <w:tcBorders>
              <w:top w:val="nil"/>
              <w:left w:val="nil"/>
              <w:bottom w:val="single" w:sz="8" w:space="0" w:color="auto"/>
              <w:right w:val="nil"/>
            </w:tcBorders>
            <w:shd w:val="clear" w:color="auto" w:fill="auto"/>
            <w:vAlign w:val="bottom"/>
            <w:hideMark/>
          </w:tcPr>
          <w:p w14:paraId="7065AF51"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Thousand Baht</w:t>
            </w:r>
          </w:p>
        </w:tc>
        <w:tc>
          <w:tcPr>
            <w:tcW w:w="1482" w:type="dxa"/>
            <w:tcBorders>
              <w:top w:val="nil"/>
              <w:left w:val="nil"/>
              <w:bottom w:val="single" w:sz="8" w:space="0" w:color="auto"/>
              <w:right w:val="nil"/>
            </w:tcBorders>
            <w:shd w:val="clear" w:color="auto" w:fill="auto"/>
            <w:vAlign w:val="bottom"/>
            <w:hideMark/>
          </w:tcPr>
          <w:p w14:paraId="0803BAE7"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Thousand Baht</w:t>
            </w:r>
          </w:p>
        </w:tc>
        <w:tc>
          <w:tcPr>
            <w:tcW w:w="1330" w:type="dxa"/>
            <w:tcBorders>
              <w:top w:val="nil"/>
              <w:left w:val="nil"/>
              <w:bottom w:val="single" w:sz="8" w:space="0" w:color="auto"/>
              <w:right w:val="nil"/>
            </w:tcBorders>
            <w:shd w:val="clear" w:color="auto" w:fill="auto"/>
            <w:vAlign w:val="bottom"/>
            <w:hideMark/>
          </w:tcPr>
          <w:p w14:paraId="1225E8CB" w14:textId="77777777" w:rsidR="00CE7EC8" w:rsidRPr="00744154" w:rsidRDefault="00CE7EC8" w:rsidP="001E0383">
            <w:pPr>
              <w:ind w:right="-72"/>
              <w:jc w:val="right"/>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Thousand Baht</w:t>
            </w:r>
          </w:p>
        </w:tc>
      </w:tr>
      <w:tr w:rsidR="00CE7EC8" w:rsidRPr="00744154" w14:paraId="092F7E9D" w14:textId="77777777" w:rsidTr="00BD351F">
        <w:trPr>
          <w:trHeight w:val="37"/>
        </w:trPr>
        <w:tc>
          <w:tcPr>
            <w:tcW w:w="3816" w:type="dxa"/>
            <w:tcBorders>
              <w:top w:val="nil"/>
              <w:left w:val="nil"/>
              <w:bottom w:val="nil"/>
              <w:right w:val="nil"/>
            </w:tcBorders>
            <w:shd w:val="clear" w:color="auto" w:fill="auto"/>
            <w:vAlign w:val="bottom"/>
            <w:hideMark/>
          </w:tcPr>
          <w:p w14:paraId="339E704E" w14:textId="77777777" w:rsidR="00CE7EC8" w:rsidRPr="00744154" w:rsidRDefault="00CE7EC8" w:rsidP="001E0383">
            <w:pPr>
              <w:ind w:left="-101" w:right="-72"/>
              <w:jc w:val="both"/>
              <w:rPr>
                <w:rFonts w:ascii="Arial" w:eastAsia="Times New Roman" w:hAnsi="Arial" w:cs="Arial"/>
                <w:b/>
                <w:bCs/>
                <w:color w:val="auto"/>
                <w:sz w:val="16"/>
                <w:szCs w:val="16"/>
              </w:rPr>
            </w:pPr>
          </w:p>
        </w:tc>
        <w:tc>
          <w:tcPr>
            <w:tcW w:w="1347" w:type="dxa"/>
            <w:tcBorders>
              <w:top w:val="nil"/>
              <w:left w:val="nil"/>
              <w:bottom w:val="nil"/>
              <w:right w:val="nil"/>
            </w:tcBorders>
            <w:shd w:val="clear" w:color="000000" w:fill="FAFAFA"/>
            <w:vAlign w:val="bottom"/>
          </w:tcPr>
          <w:p w14:paraId="6047232C" w14:textId="77777777" w:rsidR="00CE7EC8" w:rsidRPr="00744154" w:rsidRDefault="00CE7EC8" w:rsidP="00BA76E5">
            <w:pPr>
              <w:ind w:right="-72"/>
              <w:jc w:val="right"/>
              <w:rPr>
                <w:rFonts w:ascii="Arial" w:eastAsia="Times New Roman" w:hAnsi="Arial" w:cs="Arial"/>
                <w:color w:val="auto"/>
                <w:sz w:val="18"/>
                <w:szCs w:val="18"/>
              </w:rPr>
            </w:pPr>
          </w:p>
        </w:tc>
        <w:tc>
          <w:tcPr>
            <w:tcW w:w="1482" w:type="dxa"/>
            <w:tcBorders>
              <w:top w:val="nil"/>
              <w:left w:val="nil"/>
              <w:bottom w:val="nil"/>
              <w:right w:val="nil"/>
            </w:tcBorders>
            <w:shd w:val="clear" w:color="000000" w:fill="FAFAFA"/>
            <w:vAlign w:val="bottom"/>
          </w:tcPr>
          <w:p w14:paraId="241D29B9" w14:textId="77777777" w:rsidR="00CE7EC8" w:rsidRPr="00744154" w:rsidRDefault="00CE7EC8" w:rsidP="00BA76E5">
            <w:pPr>
              <w:ind w:right="-72"/>
              <w:jc w:val="right"/>
              <w:rPr>
                <w:rFonts w:ascii="Arial" w:eastAsia="Times New Roman" w:hAnsi="Arial" w:cs="Arial"/>
                <w:color w:val="auto"/>
                <w:sz w:val="18"/>
                <w:szCs w:val="18"/>
              </w:rPr>
            </w:pPr>
          </w:p>
        </w:tc>
        <w:tc>
          <w:tcPr>
            <w:tcW w:w="1482" w:type="dxa"/>
            <w:tcBorders>
              <w:top w:val="nil"/>
              <w:left w:val="nil"/>
              <w:bottom w:val="nil"/>
              <w:right w:val="nil"/>
            </w:tcBorders>
            <w:shd w:val="clear" w:color="000000" w:fill="FAFAFA"/>
            <w:vAlign w:val="bottom"/>
          </w:tcPr>
          <w:p w14:paraId="0DD676C7" w14:textId="77777777" w:rsidR="00CE7EC8" w:rsidRPr="00744154" w:rsidRDefault="00CE7EC8" w:rsidP="00BA76E5">
            <w:pPr>
              <w:ind w:right="-72"/>
              <w:jc w:val="right"/>
              <w:rPr>
                <w:rFonts w:ascii="Arial" w:eastAsia="Times New Roman" w:hAnsi="Arial" w:cs="Arial"/>
                <w:color w:val="auto"/>
                <w:sz w:val="18"/>
                <w:szCs w:val="18"/>
              </w:rPr>
            </w:pPr>
          </w:p>
        </w:tc>
        <w:tc>
          <w:tcPr>
            <w:tcW w:w="1482" w:type="dxa"/>
            <w:tcBorders>
              <w:top w:val="nil"/>
              <w:left w:val="nil"/>
              <w:bottom w:val="nil"/>
              <w:right w:val="nil"/>
            </w:tcBorders>
            <w:shd w:val="clear" w:color="000000" w:fill="FAFAFA"/>
            <w:vAlign w:val="bottom"/>
          </w:tcPr>
          <w:p w14:paraId="7797583A" w14:textId="77777777" w:rsidR="00CE7EC8" w:rsidRPr="00744154" w:rsidRDefault="00CE7EC8" w:rsidP="00BA76E5">
            <w:pPr>
              <w:ind w:right="-72"/>
              <w:jc w:val="right"/>
              <w:rPr>
                <w:rFonts w:ascii="Arial" w:eastAsia="Times New Roman" w:hAnsi="Arial" w:cs="Arial"/>
                <w:color w:val="auto"/>
                <w:sz w:val="18"/>
                <w:szCs w:val="18"/>
              </w:rPr>
            </w:pPr>
          </w:p>
        </w:tc>
        <w:tc>
          <w:tcPr>
            <w:tcW w:w="1483" w:type="dxa"/>
            <w:tcBorders>
              <w:top w:val="nil"/>
              <w:left w:val="nil"/>
              <w:bottom w:val="nil"/>
              <w:right w:val="nil"/>
            </w:tcBorders>
            <w:shd w:val="clear" w:color="000000" w:fill="FAFAFA"/>
            <w:vAlign w:val="bottom"/>
          </w:tcPr>
          <w:p w14:paraId="0420A229" w14:textId="77777777" w:rsidR="00CE7EC8" w:rsidRPr="00744154" w:rsidRDefault="00CE7EC8" w:rsidP="00BA76E5">
            <w:pPr>
              <w:ind w:right="-72"/>
              <w:jc w:val="right"/>
              <w:rPr>
                <w:rFonts w:ascii="Arial" w:eastAsia="Times New Roman" w:hAnsi="Arial" w:cs="Arial"/>
                <w:color w:val="auto"/>
                <w:sz w:val="18"/>
                <w:szCs w:val="18"/>
              </w:rPr>
            </w:pPr>
          </w:p>
        </w:tc>
        <w:tc>
          <w:tcPr>
            <w:tcW w:w="1482" w:type="dxa"/>
            <w:tcBorders>
              <w:top w:val="nil"/>
              <w:left w:val="nil"/>
              <w:bottom w:val="nil"/>
              <w:right w:val="nil"/>
            </w:tcBorders>
            <w:shd w:val="clear" w:color="000000" w:fill="FAFAFA"/>
            <w:vAlign w:val="bottom"/>
          </w:tcPr>
          <w:p w14:paraId="72F9A062" w14:textId="77777777" w:rsidR="00CE7EC8" w:rsidRPr="00744154" w:rsidRDefault="00CE7EC8" w:rsidP="00BA76E5">
            <w:pPr>
              <w:ind w:right="-72"/>
              <w:jc w:val="right"/>
              <w:rPr>
                <w:rFonts w:ascii="Arial" w:eastAsia="Times New Roman" w:hAnsi="Arial" w:cs="Arial"/>
                <w:color w:val="auto"/>
                <w:sz w:val="18"/>
                <w:szCs w:val="18"/>
              </w:rPr>
            </w:pPr>
          </w:p>
        </w:tc>
        <w:tc>
          <w:tcPr>
            <w:tcW w:w="1482" w:type="dxa"/>
            <w:tcBorders>
              <w:top w:val="nil"/>
              <w:left w:val="nil"/>
              <w:bottom w:val="nil"/>
              <w:right w:val="nil"/>
            </w:tcBorders>
            <w:shd w:val="clear" w:color="000000" w:fill="FAFAFA"/>
            <w:vAlign w:val="bottom"/>
          </w:tcPr>
          <w:p w14:paraId="6D8AD738" w14:textId="77777777" w:rsidR="00CE7EC8" w:rsidRPr="00744154" w:rsidRDefault="00CE7EC8" w:rsidP="00BA76E5">
            <w:pPr>
              <w:ind w:right="-72"/>
              <w:jc w:val="right"/>
              <w:rPr>
                <w:rFonts w:ascii="Arial" w:eastAsia="Times New Roman" w:hAnsi="Arial" w:cs="Arial"/>
                <w:color w:val="auto"/>
                <w:sz w:val="18"/>
                <w:szCs w:val="18"/>
              </w:rPr>
            </w:pPr>
          </w:p>
        </w:tc>
        <w:tc>
          <w:tcPr>
            <w:tcW w:w="1330" w:type="dxa"/>
            <w:tcBorders>
              <w:top w:val="nil"/>
              <w:left w:val="nil"/>
              <w:bottom w:val="nil"/>
              <w:right w:val="nil"/>
            </w:tcBorders>
            <w:shd w:val="clear" w:color="000000" w:fill="FAFAFA"/>
            <w:vAlign w:val="bottom"/>
          </w:tcPr>
          <w:p w14:paraId="026F76DC" w14:textId="77777777" w:rsidR="00CE7EC8" w:rsidRPr="00744154" w:rsidRDefault="00CE7EC8" w:rsidP="00BA76E5">
            <w:pPr>
              <w:ind w:right="-72"/>
              <w:jc w:val="right"/>
              <w:rPr>
                <w:rFonts w:ascii="Arial" w:eastAsia="Times New Roman" w:hAnsi="Arial" w:cs="Arial"/>
                <w:color w:val="auto"/>
                <w:sz w:val="18"/>
                <w:szCs w:val="18"/>
              </w:rPr>
            </w:pPr>
          </w:p>
        </w:tc>
      </w:tr>
      <w:tr w:rsidR="007F21DA" w:rsidRPr="00744154" w14:paraId="7091D6FF" w14:textId="77777777" w:rsidTr="00BD351F">
        <w:trPr>
          <w:trHeight w:val="37"/>
        </w:trPr>
        <w:tc>
          <w:tcPr>
            <w:tcW w:w="3816" w:type="dxa"/>
            <w:tcBorders>
              <w:top w:val="nil"/>
              <w:left w:val="nil"/>
              <w:bottom w:val="nil"/>
              <w:right w:val="nil"/>
            </w:tcBorders>
            <w:shd w:val="clear" w:color="auto" w:fill="auto"/>
            <w:vAlign w:val="bottom"/>
          </w:tcPr>
          <w:p w14:paraId="7E18F259" w14:textId="77777777" w:rsidR="007F21DA" w:rsidRPr="00744154" w:rsidRDefault="007F21DA" w:rsidP="007F21DA">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As at 1 January 2020</w:t>
            </w:r>
          </w:p>
        </w:tc>
        <w:tc>
          <w:tcPr>
            <w:tcW w:w="1347" w:type="dxa"/>
            <w:tcBorders>
              <w:top w:val="nil"/>
              <w:left w:val="nil"/>
              <w:bottom w:val="nil"/>
              <w:right w:val="nil"/>
            </w:tcBorders>
            <w:shd w:val="clear" w:color="000000" w:fill="FAFAFA"/>
            <w:vAlign w:val="bottom"/>
          </w:tcPr>
          <w:p w14:paraId="1E1642B3" w14:textId="77777777" w:rsidR="007F21DA" w:rsidRPr="00744154" w:rsidRDefault="007F21DA" w:rsidP="00253F0A">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tcPr>
          <w:p w14:paraId="570999D4" w14:textId="77777777" w:rsidR="007F21DA" w:rsidRPr="00744154" w:rsidRDefault="007F21DA" w:rsidP="00253F0A">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tcPr>
          <w:p w14:paraId="265F3AD3" w14:textId="77777777" w:rsidR="007F21DA" w:rsidRPr="00744154" w:rsidRDefault="007F21DA" w:rsidP="00253F0A">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tcPr>
          <w:p w14:paraId="2E607E34" w14:textId="77777777" w:rsidR="007F21DA" w:rsidRPr="00744154" w:rsidRDefault="007F21DA" w:rsidP="00253F0A">
            <w:pPr>
              <w:ind w:right="-72"/>
              <w:jc w:val="right"/>
              <w:rPr>
                <w:rFonts w:ascii="Arial" w:eastAsia="Times New Roman" w:hAnsi="Arial" w:cs="Arial"/>
                <w:color w:val="auto"/>
                <w:sz w:val="16"/>
                <w:szCs w:val="16"/>
              </w:rPr>
            </w:pPr>
          </w:p>
        </w:tc>
        <w:tc>
          <w:tcPr>
            <w:tcW w:w="1483" w:type="dxa"/>
            <w:tcBorders>
              <w:top w:val="nil"/>
              <w:left w:val="nil"/>
              <w:bottom w:val="nil"/>
              <w:right w:val="nil"/>
            </w:tcBorders>
            <w:shd w:val="clear" w:color="000000" w:fill="FAFAFA"/>
            <w:vAlign w:val="bottom"/>
          </w:tcPr>
          <w:p w14:paraId="46D66AA8" w14:textId="77777777" w:rsidR="007F21DA" w:rsidRPr="00744154" w:rsidRDefault="007F21DA" w:rsidP="00253F0A">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tcPr>
          <w:p w14:paraId="2AC679BD" w14:textId="77777777" w:rsidR="007F21DA" w:rsidRPr="00744154" w:rsidRDefault="007F21DA" w:rsidP="00253F0A">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tcPr>
          <w:p w14:paraId="1B38FECF" w14:textId="77777777" w:rsidR="007F21DA" w:rsidRPr="00744154" w:rsidRDefault="007F21DA" w:rsidP="00253F0A">
            <w:pPr>
              <w:ind w:right="-72"/>
              <w:jc w:val="right"/>
              <w:rPr>
                <w:rFonts w:ascii="Arial" w:eastAsia="Times New Roman" w:hAnsi="Arial" w:cs="Arial"/>
                <w:color w:val="auto"/>
                <w:sz w:val="16"/>
                <w:szCs w:val="16"/>
              </w:rPr>
            </w:pPr>
          </w:p>
        </w:tc>
        <w:tc>
          <w:tcPr>
            <w:tcW w:w="1330" w:type="dxa"/>
            <w:tcBorders>
              <w:top w:val="nil"/>
              <w:left w:val="nil"/>
              <w:bottom w:val="nil"/>
              <w:right w:val="nil"/>
            </w:tcBorders>
            <w:shd w:val="clear" w:color="000000" w:fill="FAFAFA"/>
            <w:vAlign w:val="bottom"/>
          </w:tcPr>
          <w:p w14:paraId="7494190C" w14:textId="77777777" w:rsidR="007F21DA" w:rsidRPr="00744154" w:rsidRDefault="007F21DA" w:rsidP="00253F0A">
            <w:pPr>
              <w:ind w:right="-72"/>
              <w:jc w:val="right"/>
              <w:rPr>
                <w:rFonts w:ascii="Arial" w:eastAsia="Times New Roman" w:hAnsi="Arial" w:cs="Arial"/>
                <w:color w:val="auto"/>
                <w:sz w:val="16"/>
                <w:szCs w:val="16"/>
              </w:rPr>
            </w:pPr>
          </w:p>
        </w:tc>
      </w:tr>
      <w:tr w:rsidR="00E03E36" w:rsidRPr="00744154" w14:paraId="0EC350B3" w14:textId="77777777" w:rsidTr="00BD351F">
        <w:trPr>
          <w:trHeight w:val="37"/>
        </w:trPr>
        <w:tc>
          <w:tcPr>
            <w:tcW w:w="3816" w:type="dxa"/>
            <w:tcBorders>
              <w:top w:val="nil"/>
              <w:left w:val="nil"/>
              <w:bottom w:val="nil"/>
              <w:right w:val="nil"/>
            </w:tcBorders>
            <w:shd w:val="clear" w:color="auto" w:fill="auto"/>
            <w:vAlign w:val="bottom"/>
          </w:tcPr>
          <w:p w14:paraId="25F1D55F" w14:textId="77777777" w:rsidR="00E03E36" w:rsidRPr="00744154" w:rsidRDefault="00E03E36" w:rsidP="00E03E36">
            <w:pPr>
              <w:ind w:left="-101"/>
              <w:jc w:val="both"/>
              <w:rPr>
                <w:rFonts w:ascii="Arial" w:eastAsia="Times New Roman" w:hAnsi="Arial" w:cs="Arial"/>
                <w:color w:val="auto"/>
                <w:sz w:val="16"/>
                <w:szCs w:val="16"/>
              </w:rPr>
            </w:pPr>
            <w:r w:rsidRPr="00744154">
              <w:rPr>
                <w:rFonts w:ascii="Arial" w:eastAsia="Times New Roman" w:hAnsi="Arial" w:cs="Arial"/>
                <w:color w:val="auto"/>
                <w:sz w:val="16"/>
                <w:szCs w:val="16"/>
              </w:rPr>
              <w:t>Cost</w:t>
            </w:r>
          </w:p>
        </w:tc>
        <w:tc>
          <w:tcPr>
            <w:tcW w:w="1347" w:type="dxa"/>
            <w:tcBorders>
              <w:top w:val="nil"/>
              <w:left w:val="nil"/>
              <w:bottom w:val="nil"/>
              <w:right w:val="nil"/>
            </w:tcBorders>
            <w:shd w:val="clear" w:color="000000" w:fill="FAFAFA"/>
          </w:tcPr>
          <w:p w14:paraId="4993642B" w14:textId="29893379"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3,127,173</w:t>
            </w:r>
          </w:p>
        </w:tc>
        <w:tc>
          <w:tcPr>
            <w:tcW w:w="1482" w:type="dxa"/>
            <w:tcBorders>
              <w:top w:val="nil"/>
              <w:left w:val="nil"/>
              <w:bottom w:val="nil"/>
              <w:right w:val="nil"/>
            </w:tcBorders>
            <w:shd w:val="clear" w:color="000000" w:fill="FAFAFA"/>
          </w:tcPr>
          <w:p w14:paraId="3676AA7A" w14:textId="7DC4BAB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35,355</w:t>
            </w:r>
          </w:p>
        </w:tc>
        <w:tc>
          <w:tcPr>
            <w:tcW w:w="1482" w:type="dxa"/>
            <w:tcBorders>
              <w:top w:val="nil"/>
              <w:left w:val="nil"/>
              <w:bottom w:val="nil"/>
              <w:right w:val="nil"/>
            </w:tcBorders>
            <w:shd w:val="clear" w:color="000000" w:fill="FAFAFA"/>
          </w:tcPr>
          <w:p w14:paraId="0176D088" w14:textId="16C39A3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6,713,970</w:t>
            </w:r>
          </w:p>
        </w:tc>
        <w:tc>
          <w:tcPr>
            <w:tcW w:w="1482" w:type="dxa"/>
            <w:tcBorders>
              <w:top w:val="nil"/>
              <w:left w:val="nil"/>
              <w:bottom w:val="nil"/>
              <w:right w:val="nil"/>
            </w:tcBorders>
            <w:shd w:val="clear" w:color="000000" w:fill="FAFAFA"/>
          </w:tcPr>
          <w:p w14:paraId="462AAC73" w14:textId="59DD769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1,744,480</w:t>
            </w:r>
          </w:p>
        </w:tc>
        <w:tc>
          <w:tcPr>
            <w:tcW w:w="1483" w:type="dxa"/>
            <w:tcBorders>
              <w:top w:val="nil"/>
              <w:left w:val="nil"/>
              <w:bottom w:val="nil"/>
              <w:right w:val="nil"/>
            </w:tcBorders>
            <w:shd w:val="clear" w:color="000000" w:fill="FAFAFA"/>
          </w:tcPr>
          <w:p w14:paraId="6E2696B6" w14:textId="4936B44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4,721,099</w:t>
            </w:r>
          </w:p>
        </w:tc>
        <w:tc>
          <w:tcPr>
            <w:tcW w:w="1482" w:type="dxa"/>
            <w:tcBorders>
              <w:top w:val="nil"/>
              <w:left w:val="nil"/>
              <w:bottom w:val="nil"/>
              <w:right w:val="nil"/>
            </w:tcBorders>
            <w:shd w:val="clear" w:color="000000" w:fill="FAFAFA"/>
          </w:tcPr>
          <w:p w14:paraId="5970AEBD" w14:textId="3A5DE19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105,001</w:t>
            </w:r>
          </w:p>
        </w:tc>
        <w:tc>
          <w:tcPr>
            <w:tcW w:w="1482" w:type="dxa"/>
            <w:tcBorders>
              <w:top w:val="nil"/>
              <w:left w:val="nil"/>
              <w:bottom w:val="nil"/>
              <w:right w:val="nil"/>
            </w:tcBorders>
            <w:shd w:val="clear" w:color="000000" w:fill="FAFAFA"/>
          </w:tcPr>
          <w:p w14:paraId="52EC74C8" w14:textId="31B93AE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111,932</w:t>
            </w:r>
          </w:p>
        </w:tc>
        <w:tc>
          <w:tcPr>
            <w:tcW w:w="1330" w:type="dxa"/>
            <w:tcBorders>
              <w:top w:val="nil"/>
              <w:left w:val="nil"/>
              <w:bottom w:val="nil"/>
              <w:right w:val="nil"/>
            </w:tcBorders>
            <w:shd w:val="clear" w:color="000000" w:fill="FAFAFA"/>
          </w:tcPr>
          <w:p w14:paraId="5448FA9E" w14:textId="31E976E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16,559,010</w:t>
            </w:r>
          </w:p>
        </w:tc>
      </w:tr>
      <w:tr w:rsidR="00E03E36" w:rsidRPr="00744154" w14:paraId="49544E60" w14:textId="77777777" w:rsidTr="00BD351F">
        <w:trPr>
          <w:trHeight w:val="37"/>
        </w:trPr>
        <w:tc>
          <w:tcPr>
            <w:tcW w:w="3816" w:type="dxa"/>
            <w:tcBorders>
              <w:top w:val="nil"/>
              <w:left w:val="nil"/>
              <w:bottom w:val="nil"/>
              <w:right w:val="nil"/>
            </w:tcBorders>
            <w:shd w:val="clear" w:color="auto" w:fill="auto"/>
            <w:vAlign w:val="bottom"/>
          </w:tcPr>
          <w:p w14:paraId="75FB9992" w14:textId="77777777" w:rsidR="00E03E36" w:rsidRPr="00744154" w:rsidRDefault="00E03E36" w:rsidP="00E03E36">
            <w:pPr>
              <w:ind w:left="-101"/>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Accumulated</w:t>
            </w:r>
            <w:proofErr w:type="gramEnd"/>
            <w:r w:rsidRPr="00744154">
              <w:rPr>
                <w:rFonts w:ascii="Arial" w:eastAsia="Times New Roman" w:hAnsi="Arial" w:cs="Arial"/>
                <w:color w:val="auto"/>
                <w:sz w:val="16"/>
                <w:szCs w:val="16"/>
              </w:rPr>
              <w:t xml:space="preserve"> depreciation</w:t>
            </w:r>
          </w:p>
        </w:tc>
        <w:tc>
          <w:tcPr>
            <w:tcW w:w="1347" w:type="dxa"/>
            <w:tcBorders>
              <w:top w:val="nil"/>
              <w:left w:val="nil"/>
              <w:right w:val="nil"/>
            </w:tcBorders>
            <w:shd w:val="clear" w:color="000000" w:fill="FAFAFA"/>
          </w:tcPr>
          <w:p w14:paraId="503F7F3B" w14:textId="21045C8B"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right w:val="nil"/>
            </w:tcBorders>
            <w:shd w:val="clear" w:color="000000" w:fill="FAFAFA"/>
          </w:tcPr>
          <w:p w14:paraId="2F00EAC1" w14:textId="3F5EFDD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(20,134)</w:t>
            </w:r>
          </w:p>
        </w:tc>
        <w:tc>
          <w:tcPr>
            <w:tcW w:w="1482" w:type="dxa"/>
            <w:tcBorders>
              <w:top w:val="nil"/>
              <w:left w:val="nil"/>
              <w:right w:val="nil"/>
            </w:tcBorders>
            <w:shd w:val="clear" w:color="000000" w:fill="FAFAFA"/>
          </w:tcPr>
          <w:p w14:paraId="513AAC4E" w14:textId="3A3DD80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(1,749,558)</w:t>
            </w:r>
          </w:p>
        </w:tc>
        <w:tc>
          <w:tcPr>
            <w:tcW w:w="1482" w:type="dxa"/>
            <w:tcBorders>
              <w:top w:val="nil"/>
              <w:left w:val="nil"/>
              <w:right w:val="nil"/>
            </w:tcBorders>
            <w:shd w:val="clear" w:color="000000" w:fill="FAFAFA"/>
          </w:tcPr>
          <w:p w14:paraId="52F0FD08" w14:textId="719689F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(1,217,478)</w:t>
            </w:r>
          </w:p>
        </w:tc>
        <w:tc>
          <w:tcPr>
            <w:tcW w:w="1483" w:type="dxa"/>
            <w:tcBorders>
              <w:top w:val="nil"/>
              <w:left w:val="nil"/>
              <w:right w:val="nil"/>
            </w:tcBorders>
            <w:shd w:val="clear" w:color="000000" w:fill="FAFAFA"/>
          </w:tcPr>
          <w:p w14:paraId="02280DCD" w14:textId="3736E23B"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(3,054,177)</w:t>
            </w:r>
          </w:p>
        </w:tc>
        <w:tc>
          <w:tcPr>
            <w:tcW w:w="1482" w:type="dxa"/>
            <w:tcBorders>
              <w:top w:val="nil"/>
              <w:left w:val="nil"/>
              <w:right w:val="nil"/>
            </w:tcBorders>
            <w:shd w:val="clear" w:color="000000" w:fill="FAFAFA"/>
          </w:tcPr>
          <w:p w14:paraId="55A6288B" w14:textId="4F91B8B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(94,198)</w:t>
            </w:r>
          </w:p>
        </w:tc>
        <w:tc>
          <w:tcPr>
            <w:tcW w:w="1482" w:type="dxa"/>
            <w:tcBorders>
              <w:top w:val="nil"/>
              <w:left w:val="nil"/>
              <w:right w:val="nil"/>
            </w:tcBorders>
            <w:shd w:val="clear" w:color="000000" w:fill="FAFAFA"/>
          </w:tcPr>
          <w:p w14:paraId="626E49BE" w14:textId="25633FF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30" w:type="dxa"/>
            <w:tcBorders>
              <w:top w:val="nil"/>
              <w:left w:val="nil"/>
              <w:right w:val="nil"/>
            </w:tcBorders>
            <w:shd w:val="clear" w:color="000000" w:fill="FAFAFA"/>
          </w:tcPr>
          <w:p w14:paraId="3C0FE86C" w14:textId="6B9931A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(6,135,545)</w:t>
            </w:r>
          </w:p>
        </w:tc>
      </w:tr>
      <w:tr w:rsidR="00E03E36" w:rsidRPr="00744154" w14:paraId="0ACC7443" w14:textId="77777777" w:rsidTr="00BD351F">
        <w:trPr>
          <w:trHeight w:val="37"/>
        </w:trPr>
        <w:tc>
          <w:tcPr>
            <w:tcW w:w="3816" w:type="dxa"/>
            <w:tcBorders>
              <w:top w:val="nil"/>
              <w:left w:val="nil"/>
              <w:bottom w:val="nil"/>
              <w:right w:val="nil"/>
            </w:tcBorders>
            <w:shd w:val="clear" w:color="auto" w:fill="auto"/>
            <w:vAlign w:val="bottom"/>
          </w:tcPr>
          <w:p w14:paraId="424F9C3B" w14:textId="77777777" w:rsidR="00E03E36" w:rsidRPr="00744154" w:rsidRDefault="00E03E36" w:rsidP="00E03E36">
            <w:pPr>
              <w:ind w:left="-101"/>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Provision</w:t>
            </w:r>
            <w:proofErr w:type="gramEnd"/>
            <w:r w:rsidRPr="00744154">
              <w:rPr>
                <w:rFonts w:ascii="Arial" w:eastAsia="Times New Roman" w:hAnsi="Arial" w:cs="Arial"/>
                <w:color w:val="auto"/>
                <w:sz w:val="16"/>
                <w:szCs w:val="16"/>
              </w:rPr>
              <w:t xml:space="preserve"> for impairment</w:t>
            </w:r>
          </w:p>
        </w:tc>
        <w:tc>
          <w:tcPr>
            <w:tcW w:w="1347" w:type="dxa"/>
            <w:tcBorders>
              <w:top w:val="nil"/>
              <w:left w:val="nil"/>
              <w:bottom w:val="single" w:sz="4" w:space="0" w:color="auto"/>
              <w:right w:val="nil"/>
            </w:tcBorders>
            <w:shd w:val="clear" w:color="000000" w:fill="FAFAFA"/>
          </w:tcPr>
          <w:p w14:paraId="032957BB" w14:textId="6F13C95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(32,335)</w:t>
            </w:r>
          </w:p>
        </w:tc>
        <w:tc>
          <w:tcPr>
            <w:tcW w:w="1482" w:type="dxa"/>
            <w:tcBorders>
              <w:top w:val="nil"/>
              <w:left w:val="nil"/>
              <w:bottom w:val="single" w:sz="4" w:space="0" w:color="auto"/>
              <w:right w:val="nil"/>
            </w:tcBorders>
            <w:shd w:val="clear" w:color="000000" w:fill="FAFAFA"/>
          </w:tcPr>
          <w:p w14:paraId="641761AB" w14:textId="0D7F7BB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single" w:sz="4" w:space="0" w:color="auto"/>
              <w:right w:val="nil"/>
            </w:tcBorders>
            <w:shd w:val="clear" w:color="000000" w:fill="FAFAFA"/>
          </w:tcPr>
          <w:p w14:paraId="700ADAED" w14:textId="6EBA38F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(4,402)</w:t>
            </w:r>
          </w:p>
        </w:tc>
        <w:tc>
          <w:tcPr>
            <w:tcW w:w="1482" w:type="dxa"/>
            <w:tcBorders>
              <w:top w:val="nil"/>
              <w:left w:val="nil"/>
              <w:bottom w:val="single" w:sz="4" w:space="0" w:color="auto"/>
              <w:right w:val="nil"/>
            </w:tcBorders>
            <w:shd w:val="clear" w:color="000000" w:fill="FAFAFA"/>
          </w:tcPr>
          <w:p w14:paraId="6B7DA5F7" w14:textId="2C81379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3" w:type="dxa"/>
            <w:tcBorders>
              <w:top w:val="nil"/>
              <w:left w:val="nil"/>
              <w:bottom w:val="single" w:sz="4" w:space="0" w:color="auto"/>
              <w:right w:val="nil"/>
            </w:tcBorders>
            <w:shd w:val="clear" w:color="000000" w:fill="FAFAFA"/>
          </w:tcPr>
          <w:p w14:paraId="4E54D5E9" w14:textId="743EDD3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(297)</w:t>
            </w:r>
          </w:p>
        </w:tc>
        <w:tc>
          <w:tcPr>
            <w:tcW w:w="1482" w:type="dxa"/>
            <w:tcBorders>
              <w:top w:val="nil"/>
              <w:left w:val="nil"/>
              <w:bottom w:val="single" w:sz="4" w:space="0" w:color="auto"/>
              <w:right w:val="nil"/>
            </w:tcBorders>
            <w:shd w:val="clear" w:color="000000" w:fill="FAFAFA"/>
          </w:tcPr>
          <w:p w14:paraId="279F3C1D" w14:textId="51B1048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single" w:sz="4" w:space="0" w:color="auto"/>
              <w:right w:val="nil"/>
            </w:tcBorders>
            <w:shd w:val="clear" w:color="000000" w:fill="FAFAFA"/>
          </w:tcPr>
          <w:p w14:paraId="22D1F0AA" w14:textId="3037AAF9"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30" w:type="dxa"/>
            <w:tcBorders>
              <w:top w:val="nil"/>
              <w:left w:val="nil"/>
              <w:bottom w:val="single" w:sz="4" w:space="0" w:color="auto"/>
              <w:right w:val="nil"/>
            </w:tcBorders>
            <w:shd w:val="clear" w:color="000000" w:fill="FAFAFA"/>
          </w:tcPr>
          <w:p w14:paraId="6B0A7236" w14:textId="62A6D37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(37,034)</w:t>
            </w:r>
          </w:p>
        </w:tc>
      </w:tr>
      <w:tr w:rsidR="00BA76E5" w:rsidRPr="00744154" w14:paraId="33712B37" w14:textId="77777777" w:rsidTr="00BD351F">
        <w:trPr>
          <w:trHeight w:val="37"/>
        </w:trPr>
        <w:tc>
          <w:tcPr>
            <w:tcW w:w="3816" w:type="dxa"/>
            <w:tcBorders>
              <w:top w:val="nil"/>
              <w:left w:val="nil"/>
              <w:bottom w:val="nil"/>
              <w:right w:val="nil"/>
            </w:tcBorders>
            <w:shd w:val="clear" w:color="auto" w:fill="auto"/>
            <w:vAlign w:val="bottom"/>
          </w:tcPr>
          <w:p w14:paraId="6094DE84" w14:textId="77777777" w:rsidR="00BA76E5" w:rsidRPr="00744154" w:rsidRDefault="00BA76E5" w:rsidP="00BA76E5">
            <w:pPr>
              <w:ind w:left="-101"/>
              <w:jc w:val="both"/>
              <w:rPr>
                <w:rFonts w:ascii="Arial" w:eastAsia="Times New Roman" w:hAnsi="Arial" w:cs="Arial"/>
                <w:color w:val="auto"/>
                <w:sz w:val="16"/>
                <w:szCs w:val="16"/>
                <w:u w:val="single"/>
              </w:rPr>
            </w:pPr>
          </w:p>
        </w:tc>
        <w:tc>
          <w:tcPr>
            <w:tcW w:w="1347" w:type="dxa"/>
            <w:tcBorders>
              <w:top w:val="single" w:sz="4" w:space="0" w:color="auto"/>
              <w:left w:val="nil"/>
              <w:right w:val="nil"/>
            </w:tcBorders>
            <w:shd w:val="clear" w:color="000000" w:fill="FAFAFA"/>
            <w:vAlign w:val="bottom"/>
          </w:tcPr>
          <w:p w14:paraId="4A29664A"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single" w:sz="4" w:space="0" w:color="auto"/>
              <w:left w:val="nil"/>
              <w:right w:val="nil"/>
            </w:tcBorders>
            <w:shd w:val="clear" w:color="000000" w:fill="FAFAFA"/>
            <w:vAlign w:val="bottom"/>
          </w:tcPr>
          <w:p w14:paraId="3145F3C9"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single" w:sz="4" w:space="0" w:color="auto"/>
              <w:left w:val="nil"/>
              <w:right w:val="nil"/>
            </w:tcBorders>
            <w:shd w:val="clear" w:color="000000" w:fill="FAFAFA"/>
            <w:vAlign w:val="bottom"/>
          </w:tcPr>
          <w:p w14:paraId="63A623C2"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single" w:sz="4" w:space="0" w:color="auto"/>
              <w:left w:val="nil"/>
              <w:right w:val="nil"/>
            </w:tcBorders>
            <w:shd w:val="clear" w:color="000000" w:fill="FAFAFA"/>
            <w:vAlign w:val="bottom"/>
          </w:tcPr>
          <w:p w14:paraId="77B6BD16" w14:textId="77777777" w:rsidR="00BA76E5" w:rsidRPr="00744154" w:rsidRDefault="00BA76E5" w:rsidP="005069F1">
            <w:pPr>
              <w:ind w:right="-72"/>
              <w:jc w:val="right"/>
              <w:rPr>
                <w:rFonts w:ascii="Arial" w:eastAsia="Times New Roman" w:hAnsi="Arial" w:cs="Arial"/>
                <w:color w:val="auto"/>
                <w:sz w:val="16"/>
                <w:szCs w:val="16"/>
              </w:rPr>
            </w:pPr>
          </w:p>
        </w:tc>
        <w:tc>
          <w:tcPr>
            <w:tcW w:w="1483" w:type="dxa"/>
            <w:tcBorders>
              <w:top w:val="single" w:sz="4" w:space="0" w:color="auto"/>
              <w:left w:val="nil"/>
              <w:right w:val="nil"/>
            </w:tcBorders>
            <w:shd w:val="clear" w:color="000000" w:fill="FAFAFA"/>
            <w:vAlign w:val="bottom"/>
          </w:tcPr>
          <w:p w14:paraId="3880FF9C"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single" w:sz="4" w:space="0" w:color="auto"/>
              <w:left w:val="nil"/>
              <w:right w:val="nil"/>
            </w:tcBorders>
            <w:shd w:val="clear" w:color="000000" w:fill="FAFAFA"/>
            <w:vAlign w:val="bottom"/>
          </w:tcPr>
          <w:p w14:paraId="47DADF02"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single" w:sz="4" w:space="0" w:color="auto"/>
              <w:left w:val="nil"/>
              <w:right w:val="nil"/>
            </w:tcBorders>
            <w:shd w:val="clear" w:color="000000" w:fill="FAFAFA"/>
            <w:vAlign w:val="bottom"/>
          </w:tcPr>
          <w:p w14:paraId="32AA39AD" w14:textId="77777777" w:rsidR="00BA76E5" w:rsidRPr="00744154" w:rsidRDefault="00BA76E5" w:rsidP="005069F1">
            <w:pPr>
              <w:ind w:right="-72"/>
              <w:jc w:val="right"/>
              <w:rPr>
                <w:rFonts w:ascii="Arial" w:eastAsia="Times New Roman" w:hAnsi="Arial" w:cs="Arial"/>
                <w:color w:val="auto"/>
                <w:sz w:val="16"/>
                <w:szCs w:val="16"/>
              </w:rPr>
            </w:pPr>
          </w:p>
        </w:tc>
        <w:tc>
          <w:tcPr>
            <w:tcW w:w="1330" w:type="dxa"/>
            <w:tcBorders>
              <w:top w:val="single" w:sz="4" w:space="0" w:color="auto"/>
              <w:left w:val="nil"/>
              <w:right w:val="nil"/>
            </w:tcBorders>
            <w:shd w:val="clear" w:color="000000" w:fill="FAFAFA"/>
            <w:vAlign w:val="bottom"/>
          </w:tcPr>
          <w:p w14:paraId="4773758B" w14:textId="77777777" w:rsidR="00BA76E5" w:rsidRPr="00744154" w:rsidRDefault="00BA76E5" w:rsidP="005069F1">
            <w:pPr>
              <w:ind w:right="-72"/>
              <w:jc w:val="right"/>
              <w:rPr>
                <w:rFonts w:ascii="Arial" w:eastAsia="Times New Roman" w:hAnsi="Arial" w:cs="Arial"/>
                <w:color w:val="auto"/>
                <w:sz w:val="16"/>
                <w:szCs w:val="16"/>
              </w:rPr>
            </w:pPr>
          </w:p>
        </w:tc>
      </w:tr>
      <w:tr w:rsidR="00E03E36" w:rsidRPr="00744154" w14:paraId="0F0637DA" w14:textId="77777777" w:rsidTr="00BD351F">
        <w:trPr>
          <w:trHeight w:val="37"/>
        </w:trPr>
        <w:tc>
          <w:tcPr>
            <w:tcW w:w="3816" w:type="dxa"/>
            <w:tcBorders>
              <w:top w:val="nil"/>
              <w:left w:val="nil"/>
              <w:bottom w:val="nil"/>
              <w:right w:val="nil"/>
            </w:tcBorders>
            <w:shd w:val="clear" w:color="auto" w:fill="auto"/>
            <w:vAlign w:val="bottom"/>
          </w:tcPr>
          <w:p w14:paraId="1793AF08" w14:textId="77777777" w:rsidR="00E03E36" w:rsidRPr="00744154" w:rsidRDefault="00E03E36" w:rsidP="00E03E36">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Net book amount</w:t>
            </w:r>
          </w:p>
        </w:tc>
        <w:tc>
          <w:tcPr>
            <w:tcW w:w="1347" w:type="dxa"/>
            <w:tcBorders>
              <w:top w:val="nil"/>
              <w:left w:val="nil"/>
              <w:bottom w:val="single" w:sz="4" w:space="0" w:color="auto"/>
              <w:right w:val="nil"/>
            </w:tcBorders>
            <w:shd w:val="clear" w:color="000000" w:fill="FAFAFA"/>
          </w:tcPr>
          <w:p w14:paraId="17AE756A" w14:textId="3B0146B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3,094,838</w:t>
            </w:r>
          </w:p>
        </w:tc>
        <w:tc>
          <w:tcPr>
            <w:tcW w:w="1482" w:type="dxa"/>
            <w:tcBorders>
              <w:top w:val="nil"/>
              <w:left w:val="nil"/>
              <w:bottom w:val="single" w:sz="4" w:space="0" w:color="auto"/>
              <w:right w:val="nil"/>
            </w:tcBorders>
            <w:shd w:val="clear" w:color="000000" w:fill="FAFAFA"/>
          </w:tcPr>
          <w:p w14:paraId="1ADB1D21" w14:textId="1137559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15,221</w:t>
            </w:r>
          </w:p>
        </w:tc>
        <w:tc>
          <w:tcPr>
            <w:tcW w:w="1482" w:type="dxa"/>
            <w:tcBorders>
              <w:top w:val="nil"/>
              <w:left w:val="nil"/>
              <w:bottom w:val="single" w:sz="4" w:space="0" w:color="auto"/>
              <w:right w:val="nil"/>
            </w:tcBorders>
            <w:shd w:val="clear" w:color="000000" w:fill="FAFAFA"/>
          </w:tcPr>
          <w:p w14:paraId="62F9489D" w14:textId="1DC5688B"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4,960,010</w:t>
            </w:r>
          </w:p>
        </w:tc>
        <w:tc>
          <w:tcPr>
            <w:tcW w:w="1482" w:type="dxa"/>
            <w:tcBorders>
              <w:top w:val="nil"/>
              <w:left w:val="nil"/>
              <w:bottom w:val="single" w:sz="4" w:space="0" w:color="auto"/>
              <w:right w:val="nil"/>
            </w:tcBorders>
            <w:shd w:val="clear" w:color="000000" w:fill="FAFAFA"/>
          </w:tcPr>
          <w:p w14:paraId="10638FC5" w14:textId="2AB4612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527,002</w:t>
            </w:r>
          </w:p>
        </w:tc>
        <w:tc>
          <w:tcPr>
            <w:tcW w:w="1483" w:type="dxa"/>
            <w:tcBorders>
              <w:top w:val="nil"/>
              <w:left w:val="nil"/>
              <w:bottom w:val="single" w:sz="4" w:space="0" w:color="auto"/>
              <w:right w:val="nil"/>
            </w:tcBorders>
            <w:shd w:val="clear" w:color="000000" w:fill="FAFAFA"/>
          </w:tcPr>
          <w:p w14:paraId="568F3F26" w14:textId="372244F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1,666,625</w:t>
            </w:r>
          </w:p>
        </w:tc>
        <w:tc>
          <w:tcPr>
            <w:tcW w:w="1482" w:type="dxa"/>
            <w:tcBorders>
              <w:top w:val="nil"/>
              <w:left w:val="nil"/>
              <w:bottom w:val="single" w:sz="4" w:space="0" w:color="auto"/>
              <w:right w:val="nil"/>
            </w:tcBorders>
            <w:shd w:val="clear" w:color="000000" w:fill="FAFAFA"/>
          </w:tcPr>
          <w:p w14:paraId="507672B0" w14:textId="44DBEAE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10,803</w:t>
            </w:r>
          </w:p>
        </w:tc>
        <w:tc>
          <w:tcPr>
            <w:tcW w:w="1482" w:type="dxa"/>
            <w:tcBorders>
              <w:top w:val="nil"/>
              <w:left w:val="nil"/>
              <w:bottom w:val="single" w:sz="4" w:space="0" w:color="auto"/>
              <w:right w:val="nil"/>
            </w:tcBorders>
            <w:shd w:val="clear" w:color="000000" w:fill="FAFAFA"/>
          </w:tcPr>
          <w:p w14:paraId="6B1ABAA1" w14:textId="19AA1EE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111,932</w:t>
            </w:r>
          </w:p>
        </w:tc>
        <w:tc>
          <w:tcPr>
            <w:tcW w:w="1330" w:type="dxa"/>
            <w:tcBorders>
              <w:top w:val="nil"/>
              <w:left w:val="nil"/>
              <w:bottom w:val="single" w:sz="4" w:space="0" w:color="auto"/>
              <w:right w:val="nil"/>
            </w:tcBorders>
            <w:shd w:val="clear" w:color="000000" w:fill="FAFAFA"/>
          </w:tcPr>
          <w:p w14:paraId="7B769384" w14:textId="4083506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10,386,431</w:t>
            </w:r>
          </w:p>
        </w:tc>
      </w:tr>
      <w:tr w:rsidR="00BA76E5" w:rsidRPr="00744154" w14:paraId="79EF1546" w14:textId="77777777" w:rsidTr="00BD351F">
        <w:trPr>
          <w:trHeight w:val="37"/>
        </w:trPr>
        <w:tc>
          <w:tcPr>
            <w:tcW w:w="3816" w:type="dxa"/>
            <w:tcBorders>
              <w:top w:val="nil"/>
              <w:left w:val="nil"/>
              <w:bottom w:val="nil"/>
              <w:right w:val="nil"/>
            </w:tcBorders>
            <w:shd w:val="clear" w:color="auto" w:fill="auto"/>
            <w:vAlign w:val="bottom"/>
          </w:tcPr>
          <w:p w14:paraId="7C995446" w14:textId="77777777" w:rsidR="00BA76E5" w:rsidRPr="00744154" w:rsidRDefault="00BA76E5" w:rsidP="00BA76E5">
            <w:pPr>
              <w:ind w:left="-101" w:right="-72"/>
              <w:jc w:val="both"/>
              <w:rPr>
                <w:rFonts w:ascii="Arial" w:eastAsia="Times New Roman" w:hAnsi="Arial" w:cs="Arial"/>
                <w:b/>
                <w:bCs/>
                <w:color w:val="auto"/>
                <w:sz w:val="16"/>
                <w:szCs w:val="16"/>
              </w:rPr>
            </w:pPr>
          </w:p>
        </w:tc>
        <w:tc>
          <w:tcPr>
            <w:tcW w:w="1347" w:type="dxa"/>
            <w:tcBorders>
              <w:top w:val="single" w:sz="4" w:space="0" w:color="auto"/>
              <w:left w:val="nil"/>
              <w:bottom w:val="nil"/>
              <w:right w:val="nil"/>
            </w:tcBorders>
            <w:shd w:val="clear" w:color="000000" w:fill="FAFAFA"/>
            <w:vAlign w:val="bottom"/>
          </w:tcPr>
          <w:p w14:paraId="2142F678"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single" w:sz="4" w:space="0" w:color="auto"/>
              <w:left w:val="nil"/>
              <w:bottom w:val="nil"/>
              <w:right w:val="nil"/>
            </w:tcBorders>
            <w:shd w:val="clear" w:color="000000" w:fill="FAFAFA"/>
            <w:vAlign w:val="bottom"/>
          </w:tcPr>
          <w:p w14:paraId="20F628F2"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single" w:sz="4" w:space="0" w:color="auto"/>
              <w:left w:val="nil"/>
              <w:bottom w:val="nil"/>
              <w:right w:val="nil"/>
            </w:tcBorders>
            <w:shd w:val="clear" w:color="000000" w:fill="FAFAFA"/>
            <w:vAlign w:val="bottom"/>
          </w:tcPr>
          <w:p w14:paraId="1E8D8D1B"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single" w:sz="4" w:space="0" w:color="auto"/>
              <w:left w:val="nil"/>
              <w:bottom w:val="nil"/>
              <w:right w:val="nil"/>
            </w:tcBorders>
            <w:shd w:val="clear" w:color="000000" w:fill="FAFAFA"/>
            <w:vAlign w:val="bottom"/>
          </w:tcPr>
          <w:p w14:paraId="376AF956" w14:textId="77777777" w:rsidR="00BA76E5" w:rsidRPr="00744154" w:rsidRDefault="00BA76E5" w:rsidP="005069F1">
            <w:pPr>
              <w:ind w:right="-72"/>
              <w:jc w:val="right"/>
              <w:rPr>
                <w:rFonts w:ascii="Arial" w:eastAsia="Times New Roman" w:hAnsi="Arial" w:cs="Arial"/>
                <w:color w:val="auto"/>
                <w:sz w:val="16"/>
                <w:szCs w:val="16"/>
              </w:rPr>
            </w:pPr>
          </w:p>
        </w:tc>
        <w:tc>
          <w:tcPr>
            <w:tcW w:w="1483" w:type="dxa"/>
            <w:tcBorders>
              <w:top w:val="single" w:sz="4" w:space="0" w:color="auto"/>
              <w:left w:val="nil"/>
              <w:bottom w:val="nil"/>
              <w:right w:val="nil"/>
            </w:tcBorders>
            <w:shd w:val="clear" w:color="000000" w:fill="FAFAFA"/>
            <w:vAlign w:val="bottom"/>
          </w:tcPr>
          <w:p w14:paraId="1DEC1862"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single" w:sz="4" w:space="0" w:color="auto"/>
              <w:left w:val="nil"/>
              <w:bottom w:val="nil"/>
              <w:right w:val="nil"/>
            </w:tcBorders>
            <w:shd w:val="clear" w:color="000000" w:fill="FAFAFA"/>
            <w:vAlign w:val="bottom"/>
          </w:tcPr>
          <w:p w14:paraId="05702DAA"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single" w:sz="4" w:space="0" w:color="auto"/>
              <w:left w:val="nil"/>
              <w:bottom w:val="nil"/>
              <w:right w:val="nil"/>
            </w:tcBorders>
            <w:shd w:val="clear" w:color="000000" w:fill="FAFAFA"/>
            <w:vAlign w:val="bottom"/>
          </w:tcPr>
          <w:p w14:paraId="3B947FDE" w14:textId="77777777" w:rsidR="00BA76E5" w:rsidRPr="00744154" w:rsidRDefault="00BA76E5" w:rsidP="005069F1">
            <w:pPr>
              <w:ind w:right="-72"/>
              <w:jc w:val="right"/>
              <w:rPr>
                <w:rFonts w:ascii="Arial" w:eastAsia="Times New Roman" w:hAnsi="Arial" w:cs="Arial"/>
                <w:color w:val="auto"/>
                <w:sz w:val="16"/>
                <w:szCs w:val="16"/>
              </w:rPr>
            </w:pPr>
          </w:p>
        </w:tc>
        <w:tc>
          <w:tcPr>
            <w:tcW w:w="1330" w:type="dxa"/>
            <w:tcBorders>
              <w:top w:val="single" w:sz="4" w:space="0" w:color="auto"/>
              <w:left w:val="nil"/>
              <w:bottom w:val="nil"/>
              <w:right w:val="nil"/>
            </w:tcBorders>
            <w:shd w:val="clear" w:color="000000" w:fill="FAFAFA"/>
            <w:vAlign w:val="bottom"/>
          </w:tcPr>
          <w:p w14:paraId="4AFA2876" w14:textId="77777777" w:rsidR="00BA76E5" w:rsidRPr="00744154" w:rsidRDefault="00BA76E5" w:rsidP="005069F1">
            <w:pPr>
              <w:ind w:right="-72"/>
              <w:jc w:val="right"/>
              <w:rPr>
                <w:rFonts w:ascii="Arial" w:eastAsia="Times New Roman" w:hAnsi="Arial" w:cs="Arial"/>
                <w:color w:val="auto"/>
                <w:sz w:val="16"/>
                <w:szCs w:val="16"/>
              </w:rPr>
            </w:pPr>
          </w:p>
        </w:tc>
      </w:tr>
      <w:tr w:rsidR="00BA76E5" w:rsidRPr="00744154" w14:paraId="0A9E0F40" w14:textId="77777777" w:rsidTr="00BD351F">
        <w:trPr>
          <w:trHeight w:val="37"/>
        </w:trPr>
        <w:tc>
          <w:tcPr>
            <w:tcW w:w="3816" w:type="dxa"/>
            <w:tcBorders>
              <w:top w:val="nil"/>
              <w:left w:val="nil"/>
              <w:bottom w:val="nil"/>
              <w:right w:val="nil"/>
            </w:tcBorders>
            <w:shd w:val="clear" w:color="auto" w:fill="auto"/>
            <w:vAlign w:val="bottom"/>
            <w:hideMark/>
          </w:tcPr>
          <w:p w14:paraId="64101989" w14:textId="77777777" w:rsidR="00BA76E5" w:rsidRPr="00744154" w:rsidRDefault="00BA76E5" w:rsidP="00BA76E5">
            <w:pPr>
              <w:ind w:left="-101" w:right="-72"/>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For the year ended 31 December 2020</w:t>
            </w:r>
          </w:p>
        </w:tc>
        <w:tc>
          <w:tcPr>
            <w:tcW w:w="1347" w:type="dxa"/>
            <w:tcBorders>
              <w:top w:val="nil"/>
              <w:left w:val="nil"/>
              <w:bottom w:val="nil"/>
              <w:right w:val="nil"/>
            </w:tcBorders>
            <w:shd w:val="clear" w:color="000000" w:fill="FAFAFA"/>
            <w:vAlign w:val="bottom"/>
          </w:tcPr>
          <w:p w14:paraId="58B08764"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tcPr>
          <w:p w14:paraId="0746F361"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tcPr>
          <w:p w14:paraId="47F380DE"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tcPr>
          <w:p w14:paraId="63A39A11" w14:textId="77777777" w:rsidR="00BA76E5" w:rsidRPr="00744154" w:rsidRDefault="00BA76E5" w:rsidP="005069F1">
            <w:pPr>
              <w:ind w:right="-72"/>
              <w:jc w:val="right"/>
              <w:rPr>
                <w:rFonts w:ascii="Arial" w:eastAsia="Times New Roman" w:hAnsi="Arial" w:cs="Arial"/>
                <w:color w:val="auto"/>
                <w:sz w:val="16"/>
                <w:szCs w:val="16"/>
              </w:rPr>
            </w:pPr>
          </w:p>
        </w:tc>
        <w:tc>
          <w:tcPr>
            <w:tcW w:w="1483" w:type="dxa"/>
            <w:tcBorders>
              <w:top w:val="nil"/>
              <w:left w:val="nil"/>
              <w:bottom w:val="nil"/>
              <w:right w:val="nil"/>
            </w:tcBorders>
            <w:shd w:val="clear" w:color="000000" w:fill="FAFAFA"/>
            <w:vAlign w:val="bottom"/>
          </w:tcPr>
          <w:p w14:paraId="165A5AB7"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tcPr>
          <w:p w14:paraId="2356DE79" w14:textId="77777777" w:rsidR="00BA76E5" w:rsidRPr="00744154" w:rsidRDefault="00BA76E5"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tcPr>
          <w:p w14:paraId="56A18014" w14:textId="77777777" w:rsidR="00BA76E5" w:rsidRPr="00744154" w:rsidRDefault="00BA76E5" w:rsidP="005069F1">
            <w:pPr>
              <w:ind w:right="-72"/>
              <w:jc w:val="right"/>
              <w:rPr>
                <w:rFonts w:ascii="Arial" w:eastAsia="Times New Roman" w:hAnsi="Arial" w:cs="Arial"/>
                <w:color w:val="auto"/>
                <w:sz w:val="16"/>
                <w:szCs w:val="16"/>
              </w:rPr>
            </w:pPr>
          </w:p>
        </w:tc>
        <w:tc>
          <w:tcPr>
            <w:tcW w:w="1330" w:type="dxa"/>
            <w:tcBorders>
              <w:top w:val="nil"/>
              <w:left w:val="nil"/>
              <w:bottom w:val="nil"/>
              <w:right w:val="nil"/>
            </w:tcBorders>
            <w:shd w:val="clear" w:color="000000" w:fill="FAFAFA"/>
            <w:vAlign w:val="bottom"/>
          </w:tcPr>
          <w:p w14:paraId="0CBB5AFB" w14:textId="77777777" w:rsidR="00BA76E5" w:rsidRPr="00744154" w:rsidRDefault="00BA76E5" w:rsidP="005069F1">
            <w:pPr>
              <w:ind w:right="-72"/>
              <w:jc w:val="right"/>
              <w:rPr>
                <w:rFonts w:ascii="Arial" w:eastAsia="Times New Roman" w:hAnsi="Arial" w:cs="Arial"/>
                <w:color w:val="auto"/>
                <w:sz w:val="16"/>
                <w:szCs w:val="16"/>
              </w:rPr>
            </w:pPr>
          </w:p>
        </w:tc>
      </w:tr>
      <w:tr w:rsidR="00E03E36" w:rsidRPr="00744154" w14:paraId="1727A344" w14:textId="77777777" w:rsidTr="00BD351F">
        <w:trPr>
          <w:trHeight w:val="37"/>
        </w:trPr>
        <w:tc>
          <w:tcPr>
            <w:tcW w:w="3816" w:type="dxa"/>
            <w:tcBorders>
              <w:top w:val="nil"/>
              <w:left w:val="nil"/>
              <w:bottom w:val="nil"/>
              <w:right w:val="nil"/>
            </w:tcBorders>
            <w:shd w:val="clear" w:color="auto" w:fill="auto"/>
            <w:vAlign w:val="bottom"/>
            <w:hideMark/>
          </w:tcPr>
          <w:p w14:paraId="6CBBC956"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Opening net book amount</w:t>
            </w:r>
          </w:p>
        </w:tc>
        <w:tc>
          <w:tcPr>
            <w:tcW w:w="1347" w:type="dxa"/>
            <w:tcBorders>
              <w:top w:val="nil"/>
              <w:left w:val="nil"/>
              <w:bottom w:val="nil"/>
              <w:right w:val="nil"/>
            </w:tcBorders>
            <w:shd w:val="clear" w:color="000000" w:fill="FAFAFA"/>
          </w:tcPr>
          <w:p w14:paraId="7B27E632" w14:textId="44EE7EE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3,094,838</w:t>
            </w:r>
          </w:p>
        </w:tc>
        <w:tc>
          <w:tcPr>
            <w:tcW w:w="1482" w:type="dxa"/>
            <w:tcBorders>
              <w:top w:val="nil"/>
              <w:left w:val="nil"/>
              <w:bottom w:val="nil"/>
              <w:right w:val="nil"/>
            </w:tcBorders>
            <w:shd w:val="clear" w:color="000000" w:fill="FAFAFA"/>
          </w:tcPr>
          <w:p w14:paraId="44B6F30A" w14:textId="1BB4B99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15,221</w:t>
            </w:r>
          </w:p>
        </w:tc>
        <w:tc>
          <w:tcPr>
            <w:tcW w:w="1482" w:type="dxa"/>
            <w:tcBorders>
              <w:top w:val="nil"/>
              <w:left w:val="nil"/>
              <w:bottom w:val="nil"/>
              <w:right w:val="nil"/>
            </w:tcBorders>
            <w:shd w:val="clear" w:color="000000" w:fill="FAFAFA"/>
          </w:tcPr>
          <w:p w14:paraId="3996AF9C" w14:textId="6DEC24F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4,960,010</w:t>
            </w:r>
          </w:p>
        </w:tc>
        <w:tc>
          <w:tcPr>
            <w:tcW w:w="1482" w:type="dxa"/>
            <w:tcBorders>
              <w:top w:val="nil"/>
              <w:left w:val="nil"/>
              <w:bottom w:val="nil"/>
              <w:right w:val="nil"/>
            </w:tcBorders>
            <w:shd w:val="clear" w:color="000000" w:fill="FAFAFA"/>
          </w:tcPr>
          <w:p w14:paraId="64DBB981" w14:textId="0E1FDB1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527,002</w:t>
            </w:r>
          </w:p>
        </w:tc>
        <w:tc>
          <w:tcPr>
            <w:tcW w:w="1483" w:type="dxa"/>
            <w:tcBorders>
              <w:top w:val="nil"/>
              <w:left w:val="nil"/>
              <w:bottom w:val="nil"/>
              <w:right w:val="nil"/>
            </w:tcBorders>
            <w:shd w:val="clear" w:color="000000" w:fill="FAFAFA"/>
          </w:tcPr>
          <w:p w14:paraId="5C686ECA" w14:textId="4268A55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1,666,625</w:t>
            </w:r>
          </w:p>
        </w:tc>
        <w:tc>
          <w:tcPr>
            <w:tcW w:w="1482" w:type="dxa"/>
            <w:tcBorders>
              <w:top w:val="nil"/>
              <w:left w:val="nil"/>
              <w:bottom w:val="nil"/>
              <w:right w:val="nil"/>
            </w:tcBorders>
            <w:shd w:val="clear" w:color="000000" w:fill="FAFAFA"/>
          </w:tcPr>
          <w:p w14:paraId="2D6F2EEC" w14:textId="219815C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10,803</w:t>
            </w:r>
          </w:p>
        </w:tc>
        <w:tc>
          <w:tcPr>
            <w:tcW w:w="1482" w:type="dxa"/>
            <w:tcBorders>
              <w:top w:val="nil"/>
              <w:left w:val="nil"/>
              <w:bottom w:val="nil"/>
              <w:right w:val="nil"/>
            </w:tcBorders>
            <w:shd w:val="clear" w:color="000000" w:fill="FAFAFA"/>
          </w:tcPr>
          <w:p w14:paraId="1D67F106" w14:textId="772AD08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111,932</w:t>
            </w:r>
          </w:p>
        </w:tc>
        <w:tc>
          <w:tcPr>
            <w:tcW w:w="1330" w:type="dxa"/>
            <w:tcBorders>
              <w:top w:val="nil"/>
              <w:left w:val="nil"/>
              <w:bottom w:val="nil"/>
              <w:right w:val="nil"/>
            </w:tcBorders>
            <w:shd w:val="clear" w:color="000000" w:fill="FAFAFA"/>
          </w:tcPr>
          <w:p w14:paraId="37962C20" w14:textId="4093C79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10,386,431</w:t>
            </w:r>
          </w:p>
        </w:tc>
      </w:tr>
      <w:tr w:rsidR="00E03E36" w:rsidRPr="00744154" w14:paraId="16A0D1CC" w14:textId="77777777" w:rsidTr="00BD351F">
        <w:trPr>
          <w:trHeight w:val="37"/>
        </w:trPr>
        <w:tc>
          <w:tcPr>
            <w:tcW w:w="3816" w:type="dxa"/>
            <w:tcBorders>
              <w:top w:val="nil"/>
              <w:left w:val="nil"/>
              <w:bottom w:val="nil"/>
              <w:right w:val="nil"/>
            </w:tcBorders>
            <w:shd w:val="clear" w:color="auto" w:fill="auto"/>
            <w:vAlign w:val="bottom"/>
            <w:hideMark/>
          </w:tcPr>
          <w:p w14:paraId="66AF20CC"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Additions</w:t>
            </w:r>
          </w:p>
        </w:tc>
        <w:tc>
          <w:tcPr>
            <w:tcW w:w="1347" w:type="dxa"/>
            <w:tcBorders>
              <w:top w:val="nil"/>
              <w:left w:val="nil"/>
              <w:bottom w:val="nil"/>
              <w:right w:val="nil"/>
            </w:tcBorders>
            <w:shd w:val="clear" w:color="000000" w:fill="FAFAFA"/>
          </w:tcPr>
          <w:p w14:paraId="678A1BAE" w14:textId="773D6C6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2,450</w:t>
            </w:r>
          </w:p>
        </w:tc>
        <w:tc>
          <w:tcPr>
            <w:tcW w:w="1482" w:type="dxa"/>
            <w:tcBorders>
              <w:top w:val="nil"/>
              <w:left w:val="nil"/>
              <w:bottom w:val="nil"/>
              <w:right w:val="nil"/>
            </w:tcBorders>
            <w:shd w:val="clear" w:color="000000" w:fill="FAFAFA"/>
          </w:tcPr>
          <w:p w14:paraId="3854DFCB" w14:textId="26E3426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2B1A32B5" w14:textId="1FF2634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21,833</w:t>
            </w:r>
          </w:p>
        </w:tc>
        <w:tc>
          <w:tcPr>
            <w:tcW w:w="1482" w:type="dxa"/>
            <w:tcBorders>
              <w:top w:val="nil"/>
              <w:left w:val="nil"/>
              <w:bottom w:val="nil"/>
              <w:right w:val="nil"/>
            </w:tcBorders>
            <w:shd w:val="clear" w:color="000000" w:fill="FAFAFA"/>
          </w:tcPr>
          <w:p w14:paraId="271819EE" w14:textId="4DFC891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4,612</w:t>
            </w:r>
          </w:p>
        </w:tc>
        <w:tc>
          <w:tcPr>
            <w:tcW w:w="1483" w:type="dxa"/>
            <w:tcBorders>
              <w:top w:val="nil"/>
              <w:left w:val="nil"/>
              <w:bottom w:val="nil"/>
              <w:right w:val="nil"/>
            </w:tcBorders>
            <w:shd w:val="clear" w:color="000000" w:fill="FAFAFA"/>
          </w:tcPr>
          <w:p w14:paraId="62A78092" w14:textId="368D9AB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51,225</w:t>
            </w:r>
          </w:p>
        </w:tc>
        <w:tc>
          <w:tcPr>
            <w:tcW w:w="1482" w:type="dxa"/>
            <w:tcBorders>
              <w:top w:val="nil"/>
              <w:left w:val="nil"/>
              <w:bottom w:val="nil"/>
              <w:right w:val="nil"/>
            </w:tcBorders>
            <w:shd w:val="clear" w:color="000000" w:fill="FAFAFA"/>
          </w:tcPr>
          <w:p w14:paraId="4EFC5B52" w14:textId="4A1B2E5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80</w:t>
            </w:r>
          </w:p>
        </w:tc>
        <w:tc>
          <w:tcPr>
            <w:tcW w:w="1482" w:type="dxa"/>
            <w:tcBorders>
              <w:top w:val="nil"/>
              <w:left w:val="nil"/>
              <w:bottom w:val="nil"/>
              <w:right w:val="nil"/>
            </w:tcBorders>
            <w:shd w:val="clear" w:color="000000" w:fill="FAFAFA"/>
          </w:tcPr>
          <w:p w14:paraId="4248436A" w14:textId="076099F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141,924</w:t>
            </w:r>
          </w:p>
        </w:tc>
        <w:tc>
          <w:tcPr>
            <w:tcW w:w="1330" w:type="dxa"/>
            <w:tcBorders>
              <w:top w:val="nil"/>
              <w:left w:val="nil"/>
              <w:bottom w:val="nil"/>
              <w:right w:val="nil"/>
            </w:tcBorders>
            <w:shd w:val="clear" w:color="000000" w:fill="FAFAFA"/>
          </w:tcPr>
          <w:p w14:paraId="694EFF30" w14:textId="1D583EB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222,124</w:t>
            </w:r>
          </w:p>
        </w:tc>
      </w:tr>
      <w:tr w:rsidR="00E03E36" w:rsidRPr="00744154" w14:paraId="56BFCBA6" w14:textId="77777777" w:rsidTr="00BD351F">
        <w:trPr>
          <w:trHeight w:val="37"/>
        </w:trPr>
        <w:tc>
          <w:tcPr>
            <w:tcW w:w="3816" w:type="dxa"/>
            <w:tcBorders>
              <w:top w:val="nil"/>
              <w:left w:val="nil"/>
              <w:bottom w:val="nil"/>
              <w:right w:val="nil"/>
            </w:tcBorders>
            <w:shd w:val="clear" w:color="auto" w:fill="auto"/>
            <w:vAlign w:val="bottom"/>
            <w:hideMark/>
          </w:tcPr>
          <w:p w14:paraId="329D2E2A"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Disposals</w:t>
            </w:r>
          </w:p>
        </w:tc>
        <w:tc>
          <w:tcPr>
            <w:tcW w:w="1347" w:type="dxa"/>
            <w:tcBorders>
              <w:top w:val="nil"/>
              <w:left w:val="nil"/>
              <w:bottom w:val="nil"/>
              <w:right w:val="nil"/>
            </w:tcBorders>
            <w:shd w:val="clear" w:color="000000" w:fill="FAFAFA"/>
          </w:tcPr>
          <w:p w14:paraId="5300DDCB" w14:textId="0A0D0EC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63499B19" w14:textId="276E231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19CFEC92" w14:textId="4744E36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(99)</w:t>
            </w:r>
          </w:p>
        </w:tc>
        <w:tc>
          <w:tcPr>
            <w:tcW w:w="1482" w:type="dxa"/>
            <w:tcBorders>
              <w:top w:val="nil"/>
              <w:left w:val="nil"/>
              <w:bottom w:val="nil"/>
              <w:right w:val="nil"/>
            </w:tcBorders>
            <w:shd w:val="clear" w:color="000000" w:fill="FAFAFA"/>
          </w:tcPr>
          <w:p w14:paraId="58B35263" w14:textId="38D59DA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(375)</w:t>
            </w:r>
          </w:p>
        </w:tc>
        <w:tc>
          <w:tcPr>
            <w:tcW w:w="1483" w:type="dxa"/>
            <w:tcBorders>
              <w:top w:val="nil"/>
              <w:left w:val="nil"/>
              <w:bottom w:val="nil"/>
              <w:right w:val="nil"/>
            </w:tcBorders>
            <w:shd w:val="clear" w:color="000000" w:fill="FAFAFA"/>
          </w:tcPr>
          <w:p w14:paraId="726C8664" w14:textId="760E977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(4,387)</w:t>
            </w:r>
          </w:p>
        </w:tc>
        <w:tc>
          <w:tcPr>
            <w:tcW w:w="1482" w:type="dxa"/>
            <w:tcBorders>
              <w:top w:val="nil"/>
              <w:left w:val="nil"/>
              <w:bottom w:val="nil"/>
              <w:right w:val="nil"/>
            </w:tcBorders>
            <w:shd w:val="clear" w:color="000000" w:fill="FAFAFA"/>
          </w:tcPr>
          <w:p w14:paraId="486C8FC8" w14:textId="48D0541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07D4C367" w14:textId="5AC4B6A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30" w:type="dxa"/>
            <w:tcBorders>
              <w:top w:val="nil"/>
              <w:left w:val="nil"/>
              <w:bottom w:val="nil"/>
              <w:right w:val="nil"/>
            </w:tcBorders>
            <w:shd w:val="clear" w:color="000000" w:fill="FAFAFA"/>
          </w:tcPr>
          <w:p w14:paraId="0858EE6F" w14:textId="479F773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(4,861)</w:t>
            </w:r>
          </w:p>
        </w:tc>
      </w:tr>
      <w:tr w:rsidR="00E03E36" w:rsidRPr="00744154" w14:paraId="067909D1" w14:textId="77777777" w:rsidTr="00BD351F">
        <w:trPr>
          <w:trHeight w:val="37"/>
        </w:trPr>
        <w:tc>
          <w:tcPr>
            <w:tcW w:w="3816" w:type="dxa"/>
            <w:tcBorders>
              <w:top w:val="nil"/>
              <w:left w:val="nil"/>
              <w:bottom w:val="nil"/>
              <w:right w:val="nil"/>
            </w:tcBorders>
            <w:shd w:val="clear" w:color="auto" w:fill="auto"/>
            <w:vAlign w:val="bottom"/>
            <w:hideMark/>
          </w:tcPr>
          <w:p w14:paraId="16F48968"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 xml:space="preserve">Transfer in (out) </w:t>
            </w:r>
          </w:p>
        </w:tc>
        <w:tc>
          <w:tcPr>
            <w:tcW w:w="1347" w:type="dxa"/>
            <w:tcBorders>
              <w:top w:val="nil"/>
              <w:left w:val="nil"/>
              <w:bottom w:val="nil"/>
              <w:right w:val="nil"/>
            </w:tcBorders>
            <w:shd w:val="clear" w:color="000000" w:fill="FAFAFA"/>
          </w:tcPr>
          <w:p w14:paraId="3E48160D" w14:textId="2998546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6E82BE32" w14:textId="53EAF5F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(10,614)</w:t>
            </w:r>
          </w:p>
        </w:tc>
        <w:tc>
          <w:tcPr>
            <w:tcW w:w="1482" w:type="dxa"/>
            <w:tcBorders>
              <w:top w:val="nil"/>
              <w:left w:val="nil"/>
              <w:bottom w:val="nil"/>
              <w:right w:val="nil"/>
            </w:tcBorders>
            <w:shd w:val="clear" w:color="000000" w:fill="FAFAFA"/>
          </w:tcPr>
          <w:p w14:paraId="28C77D53" w14:textId="68520A5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27,646</w:t>
            </w:r>
          </w:p>
        </w:tc>
        <w:tc>
          <w:tcPr>
            <w:tcW w:w="1482" w:type="dxa"/>
            <w:tcBorders>
              <w:top w:val="nil"/>
              <w:left w:val="nil"/>
              <w:bottom w:val="nil"/>
              <w:right w:val="nil"/>
            </w:tcBorders>
            <w:shd w:val="clear" w:color="000000" w:fill="FAFAFA"/>
          </w:tcPr>
          <w:p w14:paraId="081FA80E" w14:textId="240440F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27,036</w:t>
            </w:r>
          </w:p>
        </w:tc>
        <w:tc>
          <w:tcPr>
            <w:tcW w:w="1483" w:type="dxa"/>
            <w:tcBorders>
              <w:top w:val="nil"/>
              <w:left w:val="nil"/>
              <w:bottom w:val="nil"/>
              <w:right w:val="nil"/>
            </w:tcBorders>
            <w:shd w:val="clear" w:color="000000" w:fill="FAFAFA"/>
          </w:tcPr>
          <w:p w14:paraId="417EDED4" w14:textId="70D4478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71,735</w:t>
            </w:r>
          </w:p>
        </w:tc>
        <w:tc>
          <w:tcPr>
            <w:tcW w:w="1482" w:type="dxa"/>
            <w:tcBorders>
              <w:top w:val="nil"/>
              <w:left w:val="nil"/>
              <w:bottom w:val="nil"/>
              <w:right w:val="nil"/>
            </w:tcBorders>
            <w:shd w:val="clear" w:color="000000" w:fill="FAFAFA"/>
          </w:tcPr>
          <w:p w14:paraId="3B373844" w14:textId="58E2F73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777</w:t>
            </w:r>
          </w:p>
        </w:tc>
        <w:tc>
          <w:tcPr>
            <w:tcW w:w="1482" w:type="dxa"/>
            <w:tcBorders>
              <w:top w:val="nil"/>
              <w:left w:val="nil"/>
              <w:bottom w:val="nil"/>
              <w:right w:val="nil"/>
            </w:tcBorders>
            <w:shd w:val="clear" w:color="000000" w:fill="FAFAFA"/>
          </w:tcPr>
          <w:p w14:paraId="50766CF5" w14:textId="163353E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(116,580)</w:t>
            </w:r>
          </w:p>
        </w:tc>
        <w:tc>
          <w:tcPr>
            <w:tcW w:w="1330" w:type="dxa"/>
            <w:tcBorders>
              <w:top w:val="nil"/>
              <w:left w:val="nil"/>
              <w:bottom w:val="nil"/>
              <w:right w:val="nil"/>
            </w:tcBorders>
            <w:shd w:val="clear" w:color="000000" w:fill="FAFAFA"/>
          </w:tcPr>
          <w:p w14:paraId="6A3ECE30" w14:textId="61F9CF5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r>
      <w:tr w:rsidR="00E03E36" w:rsidRPr="00744154" w14:paraId="275CB661" w14:textId="77777777" w:rsidTr="00BD351F">
        <w:trPr>
          <w:trHeight w:val="37"/>
        </w:trPr>
        <w:tc>
          <w:tcPr>
            <w:tcW w:w="3816" w:type="dxa"/>
            <w:tcBorders>
              <w:top w:val="nil"/>
              <w:left w:val="nil"/>
              <w:bottom w:val="nil"/>
              <w:right w:val="nil"/>
            </w:tcBorders>
            <w:shd w:val="clear" w:color="auto" w:fill="auto"/>
            <w:vAlign w:val="bottom"/>
            <w:hideMark/>
          </w:tcPr>
          <w:p w14:paraId="6C7A4C7F"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 xml:space="preserve">Depreciation charge </w:t>
            </w:r>
          </w:p>
        </w:tc>
        <w:tc>
          <w:tcPr>
            <w:tcW w:w="1347" w:type="dxa"/>
            <w:tcBorders>
              <w:top w:val="nil"/>
              <w:left w:val="nil"/>
              <w:bottom w:val="nil"/>
              <w:right w:val="nil"/>
            </w:tcBorders>
            <w:shd w:val="clear" w:color="000000" w:fill="FAFAFA"/>
          </w:tcPr>
          <w:p w14:paraId="2AD59F78" w14:textId="426E72E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605397D5" w14:textId="223BA93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(1,602)</w:t>
            </w:r>
          </w:p>
        </w:tc>
        <w:tc>
          <w:tcPr>
            <w:tcW w:w="1482" w:type="dxa"/>
            <w:tcBorders>
              <w:top w:val="nil"/>
              <w:left w:val="nil"/>
              <w:bottom w:val="nil"/>
              <w:right w:val="nil"/>
            </w:tcBorders>
            <w:shd w:val="clear" w:color="000000" w:fill="FAFAFA"/>
          </w:tcPr>
          <w:p w14:paraId="01F4AD09" w14:textId="65D788E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(173,449)</w:t>
            </w:r>
          </w:p>
        </w:tc>
        <w:tc>
          <w:tcPr>
            <w:tcW w:w="1482" w:type="dxa"/>
            <w:tcBorders>
              <w:top w:val="nil"/>
              <w:left w:val="nil"/>
              <w:bottom w:val="nil"/>
              <w:right w:val="nil"/>
            </w:tcBorders>
            <w:shd w:val="clear" w:color="000000" w:fill="FAFAFA"/>
          </w:tcPr>
          <w:p w14:paraId="229EDFE7" w14:textId="18AB212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(61,226)</w:t>
            </w:r>
          </w:p>
        </w:tc>
        <w:tc>
          <w:tcPr>
            <w:tcW w:w="1483" w:type="dxa"/>
            <w:tcBorders>
              <w:top w:val="nil"/>
              <w:left w:val="nil"/>
              <w:bottom w:val="nil"/>
              <w:right w:val="nil"/>
            </w:tcBorders>
            <w:shd w:val="clear" w:color="000000" w:fill="FAFAFA"/>
          </w:tcPr>
          <w:p w14:paraId="44006C26" w14:textId="7823302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(349,137)</w:t>
            </w:r>
          </w:p>
        </w:tc>
        <w:tc>
          <w:tcPr>
            <w:tcW w:w="1482" w:type="dxa"/>
            <w:tcBorders>
              <w:top w:val="nil"/>
              <w:left w:val="nil"/>
              <w:bottom w:val="nil"/>
              <w:right w:val="nil"/>
            </w:tcBorders>
            <w:shd w:val="clear" w:color="000000" w:fill="FAFAFA"/>
          </w:tcPr>
          <w:p w14:paraId="5F41C65E" w14:textId="78FB2C5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(4,182)</w:t>
            </w:r>
          </w:p>
        </w:tc>
        <w:tc>
          <w:tcPr>
            <w:tcW w:w="1482" w:type="dxa"/>
            <w:tcBorders>
              <w:top w:val="nil"/>
              <w:left w:val="nil"/>
              <w:bottom w:val="nil"/>
              <w:right w:val="nil"/>
            </w:tcBorders>
            <w:shd w:val="clear" w:color="000000" w:fill="FAFAFA"/>
          </w:tcPr>
          <w:p w14:paraId="7963F8CF" w14:textId="1693AF4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30" w:type="dxa"/>
            <w:tcBorders>
              <w:top w:val="nil"/>
              <w:left w:val="nil"/>
              <w:bottom w:val="nil"/>
              <w:right w:val="nil"/>
            </w:tcBorders>
            <w:shd w:val="clear" w:color="000000" w:fill="FAFAFA"/>
          </w:tcPr>
          <w:p w14:paraId="0B4D1649" w14:textId="3AB8FB6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(589,596)</w:t>
            </w:r>
          </w:p>
        </w:tc>
      </w:tr>
      <w:tr w:rsidR="00E03E36" w:rsidRPr="00744154" w14:paraId="450A07E5" w14:textId="77777777" w:rsidTr="00BD351F">
        <w:trPr>
          <w:trHeight w:val="37"/>
        </w:trPr>
        <w:tc>
          <w:tcPr>
            <w:tcW w:w="3816" w:type="dxa"/>
            <w:tcBorders>
              <w:top w:val="nil"/>
              <w:left w:val="nil"/>
              <w:bottom w:val="nil"/>
              <w:right w:val="nil"/>
            </w:tcBorders>
            <w:shd w:val="clear" w:color="auto" w:fill="auto"/>
            <w:vAlign w:val="bottom"/>
          </w:tcPr>
          <w:p w14:paraId="2ACD6222" w14:textId="4C664DD9"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Transfer from deposits for hotel construction</w:t>
            </w:r>
          </w:p>
        </w:tc>
        <w:tc>
          <w:tcPr>
            <w:tcW w:w="1347" w:type="dxa"/>
            <w:tcBorders>
              <w:top w:val="nil"/>
              <w:left w:val="nil"/>
              <w:bottom w:val="nil"/>
              <w:right w:val="nil"/>
            </w:tcBorders>
            <w:shd w:val="clear" w:color="000000" w:fill="FAFAFA"/>
            <w:vAlign w:val="center"/>
          </w:tcPr>
          <w:p w14:paraId="243A835A" w14:textId="011BDBD6"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vAlign w:val="center"/>
          </w:tcPr>
          <w:p w14:paraId="73CDD4BB" w14:textId="70F45EBE"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vAlign w:val="center"/>
          </w:tcPr>
          <w:p w14:paraId="3A66FD40" w14:textId="5B33E35E"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vAlign w:val="center"/>
          </w:tcPr>
          <w:p w14:paraId="1C0E48B5" w14:textId="3D958961"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w:t>
            </w:r>
          </w:p>
        </w:tc>
        <w:tc>
          <w:tcPr>
            <w:tcW w:w="1483" w:type="dxa"/>
            <w:tcBorders>
              <w:top w:val="nil"/>
              <w:left w:val="nil"/>
              <w:bottom w:val="nil"/>
              <w:right w:val="nil"/>
            </w:tcBorders>
            <w:shd w:val="clear" w:color="000000" w:fill="FAFAFA"/>
            <w:vAlign w:val="center"/>
          </w:tcPr>
          <w:p w14:paraId="6B081407" w14:textId="7DA6C8E6"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vAlign w:val="center"/>
          </w:tcPr>
          <w:p w14:paraId="2FF54D4D" w14:textId="06C47D36"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vAlign w:val="center"/>
          </w:tcPr>
          <w:p w14:paraId="70A34714" w14:textId="2DCAA8CE"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36</w:t>
            </w:r>
          </w:p>
        </w:tc>
        <w:tc>
          <w:tcPr>
            <w:tcW w:w="1330" w:type="dxa"/>
            <w:tcBorders>
              <w:top w:val="nil"/>
              <w:left w:val="nil"/>
              <w:bottom w:val="nil"/>
              <w:right w:val="nil"/>
            </w:tcBorders>
            <w:shd w:val="clear" w:color="000000" w:fill="FAFAFA"/>
            <w:vAlign w:val="center"/>
          </w:tcPr>
          <w:p w14:paraId="42EACEBD" w14:textId="5F455820" w:rsidR="00E03E36" w:rsidRPr="00744154" w:rsidRDefault="00E03E36" w:rsidP="005069F1">
            <w:pPr>
              <w:ind w:right="-72"/>
              <w:jc w:val="right"/>
              <w:rPr>
                <w:rFonts w:ascii="Arial" w:eastAsia="Times New Roman" w:hAnsi="Arial" w:cs="Arial"/>
                <w:color w:val="auto"/>
                <w:sz w:val="16"/>
                <w:szCs w:val="16"/>
                <w:cs/>
              </w:rPr>
            </w:pPr>
            <w:r w:rsidRPr="00744154">
              <w:rPr>
                <w:rFonts w:ascii="Arial" w:eastAsia="Times New Roman" w:hAnsi="Arial" w:cs="Arial"/>
                <w:color w:val="auto"/>
                <w:sz w:val="16"/>
                <w:szCs w:val="16"/>
              </w:rPr>
              <w:t>36</w:t>
            </w:r>
          </w:p>
        </w:tc>
      </w:tr>
      <w:tr w:rsidR="00E03E36" w:rsidRPr="00744154" w14:paraId="49E434BF" w14:textId="77777777" w:rsidTr="00BD351F">
        <w:trPr>
          <w:trHeight w:val="37"/>
        </w:trPr>
        <w:tc>
          <w:tcPr>
            <w:tcW w:w="3816" w:type="dxa"/>
            <w:tcBorders>
              <w:top w:val="nil"/>
              <w:left w:val="nil"/>
              <w:bottom w:val="nil"/>
              <w:right w:val="nil"/>
            </w:tcBorders>
            <w:shd w:val="clear" w:color="auto" w:fill="auto"/>
            <w:vAlign w:val="bottom"/>
          </w:tcPr>
          <w:p w14:paraId="5E9E9AE3" w14:textId="12F5B908"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Transfer from land held for development</w:t>
            </w:r>
          </w:p>
        </w:tc>
        <w:tc>
          <w:tcPr>
            <w:tcW w:w="1347" w:type="dxa"/>
            <w:tcBorders>
              <w:top w:val="nil"/>
              <w:left w:val="nil"/>
              <w:bottom w:val="nil"/>
              <w:right w:val="nil"/>
            </w:tcBorders>
            <w:shd w:val="clear" w:color="000000" w:fill="FAFAFA"/>
          </w:tcPr>
          <w:p w14:paraId="05A8ECB5" w14:textId="7B3D218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66,900</w:t>
            </w:r>
          </w:p>
        </w:tc>
        <w:tc>
          <w:tcPr>
            <w:tcW w:w="1482" w:type="dxa"/>
            <w:tcBorders>
              <w:top w:val="nil"/>
              <w:left w:val="nil"/>
              <w:bottom w:val="nil"/>
              <w:right w:val="nil"/>
            </w:tcBorders>
            <w:shd w:val="clear" w:color="000000" w:fill="FAFAFA"/>
          </w:tcPr>
          <w:p w14:paraId="3C8D80FE" w14:textId="52F6D01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1B9A74AE" w14:textId="6CB735B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0F7AF9FA" w14:textId="42FD668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3" w:type="dxa"/>
            <w:tcBorders>
              <w:top w:val="nil"/>
              <w:left w:val="nil"/>
              <w:bottom w:val="nil"/>
              <w:right w:val="nil"/>
            </w:tcBorders>
            <w:shd w:val="clear" w:color="000000" w:fill="FAFAFA"/>
          </w:tcPr>
          <w:p w14:paraId="7BD49939" w14:textId="4945987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260722C2" w14:textId="63539F3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7ACD3A79" w14:textId="551232E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30" w:type="dxa"/>
            <w:tcBorders>
              <w:top w:val="nil"/>
              <w:left w:val="nil"/>
              <w:bottom w:val="nil"/>
              <w:right w:val="nil"/>
            </w:tcBorders>
            <w:shd w:val="clear" w:color="000000" w:fill="FAFAFA"/>
          </w:tcPr>
          <w:p w14:paraId="2E493788" w14:textId="2486CC5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66,900</w:t>
            </w:r>
          </w:p>
        </w:tc>
      </w:tr>
      <w:tr w:rsidR="00E03E36" w:rsidRPr="00744154" w14:paraId="2E70C046" w14:textId="77777777" w:rsidTr="00BD351F">
        <w:trPr>
          <w:trHeight w:val="37"/>
        </w:trPr>
        <w:tc>
          <w:tcPr>
            <w:tcW w:w="3816" w:type="dxa"/>
            <w:tcBorders>
              <w:top w:val="nil"/>
              <w:left w:val="nil"/>
              <w:bottom w:val="nil"/>
              <w:right w:val="nil"/>
            </w:tcBorders>
            <w:shd w:val="clear" w:color="auto" w:fill="auto"/>
            <w:vAlign w:val="bottom"/>
            <w:hideMark/>
          </w:tcPr>
          <w:p w14:paraId="3D5EF1FA" w14:textId="12C44F12"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Transfer from project development costs</w:t>
            </w:r>
          </w:p>
        </w:tc>
        <w:tc>
          <w:tcPr>
            <w:tcW w:w="1347" w:type="dxa"/>
            <w:tcBorders>
              <w:top w:val="nil"/>
              <w:left w:val="nil"/>
              <w:bottom w:val="nil"/>
              <w:right w:val="nil"/>
            </w:tcBorders>
            <w:shd w:val="clear" w:color="000000" w:fill="FAFAFA"/>
          </w:tcPr>
          <w:p w14:paraId="7E75DF14" w14:textId="29D6043A" w:rsidR="00E03E36" w:rsidRPr="00744154" w:rsidRDefault="00574A04"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11,696</w:t>
            </w:r>
          </w:p>
        </w:tc>
        <w:tc>
          <w:tcPr>
            <w:tcW w:w="1482" w:type="dxa"/>
            <w:tcBorders>
              <w:top w:val="nil"/>
              <w:left w:val="nil"/>
              <w:bottom w:val="nil"/>
              <w:right w:val="nil"/>
            </w:tcBorders>
            <w:shd w:val="clear" w:color="000000" w:fill="FAFAFA"/>
          </w:tcPr>
          <w:p w14:paraId="0AFC0B9D" w14:textId="79AFEB7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1,909</w:t>
            </w:r>
          </w:p>
        </w:tc>
        <w:tc>
          <w:tcPr>
            <w:tcW w:w="1482" w:type="dxa"/>
            <w:tcBorders>
              <w:top w:val="nil"/>
              <w:left w:val="nil"/>
              <w:bottom w:val="nil"/>
              <w:right w:val="nil"/>
            </w:tcBorders>
            <w:shd w:val="clear" w:color="000000" w:fill="FAFAFA"/>
          </w:tcPr>
          <w:p w14:paraId="02563791" w14:textId="7554FFE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409E6BA0" w14:textId="2B08341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3" w:type="dxa"/>
            <w:tcBorders>
              <w:top w:val="nil"/>
              <w:left w:val="nil"/>
              <w:bottom w:val="nil"/>
              <w:right w:val="nil"/>
            </w:tcBorders>
            <w:shd w:val="clear" w:color="000000" w:fill="FAFAFA"/>
          </w:tcPr>
          <w:p w14:paraId="1893AA94" w14:textId="4E0340AB"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2,898</w:t>
            </w:r>
          </w:p>
        </w:tc>
        <w:tc>
          <w:tcPr>
            <w:tcW w:w="1482" w:type="dxa"/>
            <w:tcBorders>
              <w:top w:val="nil"/>
              <w:left w:val="nil"/>
              <w:bottom w:val="nil"/>
              <w:right w:val="nil"/>
            </w:tcBorders>
            <w:shd w:val="clear" w:color="000000" w:fill="FAFAFA"/>
          </w:tcPr>
          <w:p w14:paraId="7403A4E3" w14:textId="728670C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4AD9905A" w14:textId="3BB1E939"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30" w:type="dxa"/>
            <w:tcBorders>
              <w:top w:val="nil"/>
              <w:left w:val="nil"/>
              <w:bottom w:val="nil"/>
              <w:right w:val="nil"/>
            </w:tcBorders>
            <w:shd w:val="clear" w:color="000000" w:fill="FAFAFA"/>
          </w:tcPr>
          <w:p w14:paraId="17839827" w14:textId="2B380B45" w:rsidR="00E03E36" w:rsidRPr="00744154" w:rsidRDefault="00574A04"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16</w:t>
            </w:r>
            <w:r w:rsidR="00E03E36" w:rsidRPr="00744154">
              <w:rPr>
                <w:rFonts w:ascii="Arial" w:eastAsia="Times New Roman" w:hAnsi="Arial" w:cs="Arial"/>
                <w:color w:val="auto"/>
                <w:sz w:val="16"/>
                <w:szCs w:val="16"/>
              </w:rPr>
              <w:t>,</w:t>
            </w:r>
            <w:r w:rsidRPr="00744154">
              <w:rPr>
                <w:rFonts w:ascii="Arial" w:eastAsia="Times New Roman" w:hAnsi="Arial" w:cs="Arial"/>
                <w:color w:val="auto"/>
                <w:sz w:val="16"/>
                <w:szCs w:val="16"/>
              </w:rPr>
              <w:t>503</w:t>
            </w:r>
          </w:p>
        </w:tc>
      </w:tr>
      <w:tr w:rsidR="00E03E36" w:rsidRPr="00744154" w14:paraId="322B71AF" w14:textId="77777777" w:rsidTr="00BD351F">
        <w:trPr>
          <w:trHeight w:val="37"/>
        </w:trPr>
        <w:tc>
          <w:tcPr>
            <w:tcW w:w="3816" w:type="dxa"/>
            <w:tcBorders>
              <w:top w:val="nil"/>
              <w:left w:val="nil"/>
              <w:bottom w:val="nil"/>
              <w:right w:val="nil"/>
            </w:tcBorders>
            <w:shd w:val="clear" w:color="auto" w:fill="auto"/>
            <w:vAlign w:val="bottom"/>
            <w:hideMark/>
          </w:tcPr>
          <w:p w14:paraId="368D086F" w14:textId="2F1AFD52"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Transfer to intangible assets (Note 22)</w:t>
            </w:r>
          </w:p>
        </w:tc>
        <w:tc>
          <w:tcPr>
            <w:tcW w:w="1347" w:type="dxa"/>
            <w:tcBorders>
              <w:top w:val="nil"/>
              <w:left w:val="nil"/>
              <w:bottom w:val="nil"/>
              <w:right w:val="nil"/>
            </w:tcBorders>
            <w:shd w:val="clear" w:color="000000" w:fill="FAFAFA"/>
          </w:tcPr>
          <w:p w14:paraId="5B895D58" w14:textId="643572FB"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3FCEDCB3" w14:textId="305A993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7DF58FCC" w14:textId="2E079E1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509A7DF8" w14:textId="59DB7BA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3" w:type="dxa"/>
            <w:tcBorders>
              <w:top w:val="nil"/>
              <w:left w:val="nil"/>
              <w:bottom w:val="nil"/>
              <w:right w:val="nil"/>
            </w:tcBorders>
            <w:shd w:val="clear" w:color="000000" w:fill="FAFAFA"/>
          </w:tcPr>
          <w:p w14:paraId="51DF6C7C" w14:textId="543C255B"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03519F47" w14:textId="0730A8B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6D580C2E" w14:textId="70C475E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(770)</w:t>
            </w:r>
          </w:p>
        </w:tc>
        <w:tc>
          <w:tcPr>
            <w:tcW w:w="1330" w:type="dxa"/>
            <w:tcBorders>
              <w:top w:val="nil"/>
              <w:left w:val="nil"/>
              <w:bottom w:val="nil"/>
              <w:right w:val="nil"/>
            </w:tcBorders>
            <w:shd w:val="clear" w:color="000000" w:fill="FAFAFA"/>
          </w:tcPr>
          <w:p w14:paraId="65D8330D" w14:textId="3BECE6F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(770)</w:t>
            </w:r>
          </w:p>
        </w:tc>
      </w:tr>
      <w:tr w:rsidR="00E03E36" w:rsidRPr="00744154" w14:paraId="75480803" w14:textId="77777777" w:rsidTr="00BD351F">
        <w:trPr>
          <w:trHeight w:val="37"/>
        </w:trPr>
        <w:tc>
          <w:tcPr>
            <w:tcW w:w="3816" w:type="dxa"/>
            <w:tcBorders>
              <w:top w:val="nil"/>
              <w:left w:val="nil"/>
              <w:bottom w:val="nil"/>
              <w:right w:val="nil"/>
            </w:tcBorders>
            <w:shd w:val="clear" w:color="auto" w:fill="auto"/>
            <w:vAlign w:val="bottom"/>
            <w:hideMark/>
          </w:tcPr>
          <w:p w14:paraId="47B518FF"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Transfer to investment property (Note 19)</w:t>
            </w:r>
          </w:p>
        </w:tc>
        <w:tc>
          <w:tcPr>
            <w:tcW w:w="1347" w:type="dxa"/>
            <w:tcBorders>
              <w:top w:val="nil"/>
              <w:left w:val="nil"/>
              <w:bottom w:val="nil"/>
              <w:right w:val="nil"/>
            </w:tcBorders>
            <w:shd w:val="clear" w:color="000000" w:fill="FAFAFA"/>
          </w:tcPr>
          <w:p w14:paraId="098CC0FD" w14:textId="0A65012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(7,869)</w:t>
            </w:r>
          </w:p>
        </w:tc>
        <w:tc>
          <w:tcPr>
            <w:tcW w:w="1482" w:type="dxa"/>
            <w:tcBorders>
              <w:top w:val="nil"/>
              <w:left w:val="nil"/>
              <w:bottom w:val="nil"/>
              <w:right w:val="nil"/>
            </w:tcBorders>
            <w:shd w:val="clear" w:color="000000" w:fill="FAFAFA"/>
          </w:tcPr>
          <w:p w14:paraId="77D44EEC" w14:textId="4D3B6FC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26E4A999" w14:textId="127E3EE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2D4B21C8" w14:textId="1AE42E0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3" w:type="dxa"/>
            <w:tcBorders>
              <w:top w:val="nil"/>
              <w:left w:val="nil"/>
              <w:bottom w:val="nil"/>
              <w:right w:val="nil"/>
            </w:tcBorders>
            <w:shd w:val="clear" w:color="000000" w:fill="FAFAFA"/>
          </w:tcPr>
          <w:p w14:paraId="365BCF45" w14:textId="7E5A428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7B2B6D31" w14:textId="799C8DF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4C08FCEB" w14:textId="3BB4D7A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30" w:type="dxa"/>
            <w:tcBorders>
              <w:top w:val="nil"/>
              <w:left w:val="nil"/>
              <w:bottom w:val="nil"/>
              <w:right w:val="nil"/>
            </w:tcBorders>
            <w:shd w:val="clear" w:color="000000" w:fill="FAFAFA"/>
          </w:tcPr>
          <w:p w14:paraId="0FDB90A0" w14:textId="23C1E28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(7,869)</w:t>
            </w:r>
          </w:p>
        </w:tc>
      </w:tr>
      <w:tr w:rsidR="00E03E36" w:rsidRPr="00744154" w14:paraId="148B5E85" w14:textId="77777777" w:rsidTr="00BD351F">
        <w:trPr>
          <w:trHeight w:val="37"/>
        </w:trPr>
        <w:tc>
          <w:tcPr>
            <w:tcW w:w="3816" w:type="dxa"/>
            <w:tcBorders>
              <w:top w:val="nil"/>
              <w:left w:val="nil"/>
              <w:bottom w:val="nil"/>
              <w:right w:val="nil"/>
            </w:tcBorders>
            <w:shd w:val="clear" w:color="auto" w:fill="auto"/>
            <w:vAlign w:val="bottom"/>
          </w:tcPr>
          <w:p w14:paraId="48E18FA2" w14:textId="42AA9C83"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Transferred to other assets</w:t>
            </w:r>
          </w:p>
        </w:tc>
        <w:tc>
          <w:tcPr>
            <w:tcW w:w="1347" w:type="dxa"/>
            <w:tcBorders>
              <w:top w:val="nil"/>
              <w:left w:val="nil"/>
              <w:bottom w:val="nil"/>
              <w:right w:val="nil"/>
            </w:tcBorders>
            <w:shd w:val="clear" w:color="000000" w:fill="FAFAFA"/>
          </w:tcPr>
          <w:p w14:paraId="10501485" w14:textId="5E38425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6B2FDD8C" w14:textId="1FEBCBF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26533CA5" w14:textId="6EAA448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624A5849" w14:textId="149AB69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3" w:type="dxa"/>
            <w:tcBorders>
              <w:top w:val="nil"/>
              <w:left w:val="nil"/>
              <w:bottom w:val="nil"/>
              <w:right w:val="nil"/>
            </w:tcBorders>
            <w:shd w:val="clear" w:color="000000" w:fill="FAFAFA"/>
          </w:tcPr>
          <w:p w14:paraId="5929DA42" w14:textId="5C9B7C0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35A70BD7" w14:textId="5F1AF35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647E063A" w14:textId="27F5E65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(510)</w:t>
            </w:r>
          </w:p>
        </w:tc>
        <w:tc>
          <w:tcPr>
            <w:tcW w:w="1330" w:type="dxa"/>
            <w:tcBorders>
              <w:top w:val="nil"/>
              <w:left w:val="nil"/>
              <w:bottom w:val="nil"/>
              <w:right w:val="nil"/>
            </w:tcBorders>
            <w:shd w:val="clear" w:color="000000" w:fill="FAFAFA"/>
          </w:tcPr>
          <w:p w14:paraId="51C1D814" w14:textId="1F923EA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(510)</w:t>
            </w:r>
          </w:p>
        </w:tc>
      </w:tr>
      <w:tr w:rsidR="00E03E36" w:rsidRPr="00744154" w14:paraId="5791B6CD" w14:textId="77777777" w:rsidTr="00BD351F">
        <w:trPr>
          <w:trHeight w:val="37"/>
        </w:trPr>
        <w:tc>
          <w:tcPr>
            <w:tcW w:w="3816" w:type="dxa"/>
            <w:tcBorders>
              <w:top w:val="nil"/>
              <w:left w:val="nil"/>
              <w:bottom w:val="nil"/>
              <w:right w:val="nil"/>
            </w:tcBorders>
            <w:shd w:val="clear" w:color="auto" w:fill="auto"/>
            <w:vAlign w:val="bottom"/>
            <w:hideMark/>
          </w:tcPr>
          <w:p w14:paraId="67685CA4"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Currency translation</w:t>
            </w:r>
          </w:p>
        </w:tc>
        <w:tc>
          <w:tcPr>
            <w:tcW w:w="1347" w:type="dxa"/>
            <w:tcBorders>
              <w:top w:val="nil"/>
              <w:left w:val="nil"/>
              <w:bottom w:val="single" w:sz="8" w:space="0" w:color="auto"/>
              <w:right w:val="nil"/>
            </w:tcBorders>
            <w:shd w:val="clear" w:color="000000" w:fill="FAFAFA"/>
          </w:tcPr>
          <w:p w14:paraId="29B6DBAB" w14:textId="0D22578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2,163</w:t>
            </w:r>
          </w:p>
        </w:tc>
        <w:tc>
          <w:tcPr>
            <w:tcW w:w="1482" w:type="dxa"/>
            <w:tcBorders>
              <w:top w:val="nil"/>
              <w:left w:val="nil"/>
              <w:bottom w:val="single" w:sz="8" w:space="0" w:color="auto"/>
              <w:right w:val="nil"/>
            </w:tcBorders>
            <w:shd w:val="clear" w:color="000000" w:fill="FAFAFA"/>
          </w:tcPr>
          <w:p w14:paraId="6715EBA9" w14:textId="5BCD669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single" w:sz="8" w:space="0" w:color="auto"/>
              <w:right w:val="nil"/>
            </w:tcBorders>
            <w:shd w:val="clear" w:color="000000" w:fill="FAFAFA"/>
          </w:tcPr>
          <w:p w14:paraId="4EFEA99B" w14:textId="0C94B38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43,372</w:t>
            </w:r>
          </w:p>
        </w:tc>
        <w:tc>
          <w:tcPr>
            <w:tcW w:w="1482" w:type="dxa"/>
            <w:tcBorders>
              <w:top w:val="nil"/>
              <w:left w:val="nil"/>
              <w:bottom w:val="single" w:sz="8" w:space="0" w:color="auto"/>
              <w:right w:val="nil"/>
            </w:tcBorders>
            <w:shd w:val="clear" w:color="000000" w:fill="FAFAFA"/>
          </w:tcPr>
          <w:p w14:paraId="1ABD78C7" w14:textId="14C2026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24,688</w:t>
            </w:r>
          </w:p>
        </w:tc>
        <w:tc>
          <w:tcPr>
            <w:tcW w:w="1483" w:type="dxa"/>
            <w:tcBorders>
              <w:top w:val="nil"/>
              <w:left w:val="nil"/>
              <w:bottom w:val="single" w:sz="8" w:space="0" w:color="auto"/>
              <w:right w:val="nil"/>
            </w:tcBorders>
            <w:shd w:val="clear" w:color="000000" w:fill="FAFAFA"/>
          </w:tcPr>
          <w:p w14:paraId="71CF191F" w14:textId="217B915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34,142</w:t>
            </w:r>
          </w:p>
        </w:tc>
        <w:tc>
          <w:tcPr>
            <w:tcW w:w="1482" w:type="dxa"/>
            <w:tcBorders>
              <w:top w:val="nil"/>
              <w:left w:val="nil"/>
              <w:bottom w:val="single" w:sz="8" w:space="0" w:color="auto"/>
              <w:right w:val="nil"/>
            </w:tcBorders>
            <w:shd w:val="clear" w:color="000000" w:fill="FAFAFA"/>
          </w:tcPr>
          <w:p w14:paraId="3103A842" w14:textId="79B46BD9"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128</w:t>
            </w:r>
          </w:p>
        </w:tc>
        <w:tc>
          <w:tcPr>
            <w:tcW w:w="1482" w:type="dxa"/>
            <w:tcBorders>
              <w:top w:val="nil"/>
              <w:left w:val="nil"/>
              <w:bottom w:val="single" w:sz="8" w:space="0" w:color="auto"/>
              <w:right w:val="nil"/>
            </w:tcBorders>
            <w:shd w:val="clear" w:color="000000" w:fill="FAFAFA"/>
          </w:tcPr>
          <w:p w14:paraId="745AB853" w14:textId="51EE4B2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751</w:t>
            </w:r>
          </w:p>
        </w:tc>
        <w:tc>
          <w:tcPr>
            <w:tcW w:w="1330" w:type="dxa"/>
            <w:tcBorders>
              <w:top w:val="nil"/>
              <w:left w:val="nil"/>
              <w:bottom w:val="single" w:sz="8" w:space="0" w:color="auto"/>
              <w:right w:val="nil"/>
            </w:tcBorders>
            <w:shd w:val="clear" w:color="000000" w:fill="FAFAFA"/>
          </w:tcPr>
          <w:p w14:paraId="575E4BE0" w14:textId="3FAB011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105,244</w:t>
            </w:r>
          </w:p>
        </w:tc>
      </w:tr>
      <w:tr w:rsidR="00C4044A" w:rsidRPr="00744154" w14:paraId="274EB96E" w14:textId="77777777" w:rsidTr="00BD351F">
        <w:trPr>
          <w:trHeight w:val="37"/>
        </w:trPr>
        <w:tc>
          <w:tcPr>
            <w:tcW w:w="3816" w:type="dxa"/>
            <w:tcBorders>
              <w:top w:val="nil"/>
              <w:left w:val="nil"/>
              <w:bottom w:val="nil"/>
              <w:right w:val="nil"/>
            </w:tcBorders>
            <w:shd w:val="clear" w:color="auto" w:fill="auto"/>
            <w:vAlign w:val="bottom"/>
          </w:tcPr>
          <w:p w14:paraId="0C1EBBEE" w14:textId="77777777" w:rsidR="00C4044A" w:rsidRPr="00744154" w:rsidRDefault="00C4044A" w:rsidP="00C4044A">
            <w:pPr>
              <w:ind w:left="-101" w:right="-72"/>
              <w:jc w:val="both"/>
              <w:rPr>
                <w:rFonts w:ascii="Arial" w:eastAsia="Times New Roman" w:hAnsi="Arial" w:cs="Arial"/>
                <w:b/>
                <w:bCs/>
                <w:color w:val="auto"/>
                <w:sz w:val="16"/>
                <w:szCs w:val="16"/>
              </w:rPr>
            </w:pPr>
          </w:p>
        </w:tc>
        <w:tc>
          <w:tcPr>
            <w:tcW w:w="1347" w:type="dxa"/>
            <w:tcBorders>
              <w:top w:val="single" w:sz="8" w:space="0" w:color="auto"/>
              <w:left w:val="nil"/>
              <w:right w:val="nil"/>
            </w:tcBorders>
            <w:shd w:val="clear" w:color="000000" w:fill="FAFAFA"/>
            <w:vAlign w:val="bottom"/>
          </w:tcPr>
          <w:p w14:paraId="121C4AB1" w14:textId="77777777" w:rsidR="00C4044A" w:rsidRPr="00744154" w:rsidRDefault="00C4044A" w:rsidP="005069F1">
            <w:pPr>
              <w:ind w:right="-72"/>
              <w:jc w:val="right"/>
              <w:rPr>
                <w:rFonts w:ascii="Arial" w:eastAsia="Times New Roman" w:hAnsi="Arial" w:cs="Arial"/>
                <w:color w:val="auto"/>
                <w:sz w:val="16"/>
                <w:szCs w:val="16"/>
                <w:lang w:val="en-GB"/>
              </w:rPr>
            </w:pPr>
          </w:p>
        </w:tc>
        <w:tc>
          <w:tcPr>
            <w:tcW w:w="1482" w:type="dxa"/>
            <w:tcBorders>
              <w:top w:val="single" w:sz="8" w:space="0" w:color="auto"/>
              <w:left w:val="nil"/>
              <w:right w:val="nil"/>
            </w:tcBorders>
            <w:shd w:val="clear" w:color="000000" w:fill="FAFAFA"/>
            <w:vAlign w:val="bottom"/>
          </w:tcPr>
          <w:p w14:paraId="626A28BD" w14:textId="77777777" w:rsidR="00C4044A" w:rsidRPr="00744154" w:rsidRDefault="00C4044A" w:rsidP="005069F1">
            <w:pPr>
              <w:ind w:right="-72"/>
              <w:jc w:val="right"/>
              <w:rPr>
                <w:rFonts w:ascii="Arial" w:eastAsia="Times New Roman" w:hAnsi="Arial" w:cs="Arial"/>
                <w:color w:val="auto"/>
                <w:sz w:val="16"/>
                <w:szCs w:val="16"/>
                <w:lang w:val="en-GB"/>
              </w:rPr>
            </w:pPr>
          </w:p>
        </w:tc>
        <w:tc>
          <w:tcPr>
            <w:tcW w:w="1482" w:type="dxa"/>
            <w:tcBorders>
              <w:top w:val="single" w:sz="8" w:space="0" w:color="auto"/>
              <w:left w:val="nil"/>
              <w:right w:val="nil"/>
            </w:tcBorders>
            <w:shd w:val="clear" w:color="000000" w:fill="FAFAFA"/>
            <w:vAlign w:val="bottom"/>
          </w:tcPr>
          <w:p w14:paraId="1DA9BC98" w14:textId="77777777" w:rsidR="00C4044A" w:rsidRPr="00744154" w:rsidRDefault="00C4044A" w:rsidP="005069F1">
            <w:pPr>
              <w:ind w:right="-72"/>
              <w:jc w:val="right"/>
              <w:rPr>
                <w:rFonts w:ascii="Arial" w:eastAsia="Times New Roman" w:hAnsi="Arial" w:cs="Arial"/>
                <w:color w:val="auto"/>
                <w:sz w:val="16"/>
                <w:szCs w:val="16"/>
                <w:lang w:val="en-GB"/>
              </w:rPr>
            </w:pPr>
          </w:p>
        </w:tc>
        <w:tc>
          <w:tcPr>
            <w:tcW w:w="1482" w:type="dxa"/>
            <w:tcBorders>
              <w:top w:val="single" w:sz="8" w:space="0" w:color="auto"/>
              <w:left w:val="nil"/>
              <w:right w:val="nil"/>
            </w:tcBorders>
            <w:shd w:val="clear" w:color="000000" w:fill="FAFAFA"/>
            <w:vAlign w:val="bottom"/>
          </w:tcPr>
          <w:p w14:paraId="13B4D635" w14:textId="77777777" w:rsidR="00C4044A" w:rsidRPr="00744154" w:rsidRDefault="00C4044A" w:rsidP="005069F1">
            <w:pPr>
              <w:ind w:right="-72"/>
              <w:jc w:val="right"/>
              <w:rPr>
                <w:rFonts w:ascii="Arial" w:eastAsia="Times New Roman" w:hAnsi="Arial" w:cs="Arial"/>
                <w:color w:val="auto"/>
                <w:sz w:val="16"/>
                <w:szCs w:val="16"/>
                <w:lang w:val="en-GB"/>
              </w:rPr>
            </w:pPr>
          </w:p>
        </w:tc>
        <w:tc>
          <w:tcPr>
            <w:tcW w:w="1483" w:type="dxa"/>
            <w:tcBorders>
              <w:top w:val="single" w:sz="8" w:space="0" w:color="auto"/>
              <w:left w:val="nil"/>
              <w:right w:val="nil"/>
            </w:tcBorders>
            <w:shd w:val="clear" w:color="000000" w:fill="FAFAFA"/>
            <w:vAlign w:val="bottom"/>
          </w:tcPr>
          <w:p w14:paraId="1B8A7191" w14:textId="77777777" w:rsidR="00C4044A" w:rsidRPr="00744154" w:rsidRDefault="00C4044A" w:rsidP="005069F1">
            <w:pPr>
              <w:ind w:right="-72"/>
              <w:jc w:val="right"/>
              <w:rPr>
                <w:rFonts w:ascii="Arial" w:eastAsia="Times New Roman" w:hAnsi="Arial" w:cs="Arial"/>
                <w:color w:val="auto"/>
                <w:sz w:val="16"/>
                <w:szCs w:val="16"/>
                <w:lang w:val="en-GB"/>
              </w:rPr>
            </w:pPr>
          </w:p>
        </w:tc>
        <w:tc>
          <w:tcPr>
            <w:tcW w:w="1482" w:type="dxa"/>
            <w:tcBorders>
              <w:top w:val="single" w:sz="8" w:space="0" w:color="auto"/>
              <w:left w:val="nil"/>
              <w:right w:val="nil"/>
            </w:tcBorders>
            <w:shd w:val="clear" w:color="000000" w:fill="FAFAFA"/>
            <w:vAlign w:val="bottom"/>
          </w:tcPr>
          <w:p w14:paraId="29339800" w14:textId="77777777" w:rsidR="00C4044A" w:rsidRPr="00744154" w:rsidRDefault="00C4044A" w:rsidP="005069F1">
            <w:pPr>
              <w:ind w:right="-72"/>
              <w:jc w:val="right"/>
              <w:rPr>
                <w:rFonts w:ascii="Arial" w:eastAsia="Times New Roman" w:hAnsi="Arial" w:cs="Arial"/>
                <w:color w:val="auto"/>
                <w:sz w:val="16"/>
                <w:szCs w:val="16"/>
                <w:lang w:val="en-GB"/>
              </w:rPr>
            </w:pPr>
          </w:p>
        </w:tc>
        <w:tc>
          <w:tcPr>
            <w:tcW w:w="1482" w:type="dxa"/>
            <w:tcBorders>
              <w:top w:val="single" w:sz="8" w:space="0" w:color="auto"/>
              <w:left w:val="nil"/>
              <w:right w:val="nil"/>
            </w:tcBorders>
            <w:shd w:val="clear" w:color="000000" w:fill="FAFAFA"/>
            <w:vAlign w:val="bottom"/>
          </w:tcPr>
          <w:p w14:paraId="3B5B070D" w14:textId="77777777" w:rsidR="00C4044A" w:rsidRPr="00744154" w:rsidRDefault="00C4044A" w:rsidP="005069F1">
            <w:pPr>
              <w:ind w:right="-72"/>
              <w:jc w:val="right"/>
              <w:rPr>
                <w:rFonts w:ascii="Arial" w:eastAsia="Times New Roman" w:hAnsi="Arial" w:cs="Arial"/>
                <w:color w:val="auto"/>
                <w:sz w:val="16"/>
                <w:szCs w:val="16"/>
                <w:lang w:val="en-GB"/>
              </w:rPr>
            </w:pPr>
          </w:p>
        </w:tc>
        <w:tc>
          <w:tcPr>
            <w:tcW w:w="1330" w:type="dxa"/>
            <w:tcBorders>
              <w:top w:val="single" w:sz="8" w:space="0" w:color="auto"/>
              <w:left w:val="nil"/>
              <w:right w:val="nil"/>
            </w:tcBorders>
            <w:shd w:val="clear" w:color="000000" w:fill="FAFAFA"/>
            <w:vAlign w:val="bottom"/>
          </w:tcPr>
          <w:p w14:paraId="2E2A4967" w14:textId="77777777" w:rsidR="00C4044A" w:rsidRPr="00744154" w:rsidRDefault="00C4044A" w:rsidP="005069F1">
            <w:pPr>
              <w:ind w:right="-72"/>
              <w:jc w:val="right"/>
              <w:rPr>
                <w:rFonts w:ascii="Arial" w:eastAsia="Times New Roman" w:hAnsi="Arial" w:cs="Arial"/>
                <w:color w:val="auto"/>
                <w:sz w:val="16"/>
                <w:szCs w:val="16"/>
                <w:lang w:val="en-GB"/>
              </w:rPr>
            </w:pPr>
          </w:p>
        </w:tc>
      </w:tr>
      <w:tr w:rsidR="00E03E36" w:rsidRPr="00744154" w14:paraId="60783267" w14:textId="77777777" w:rsidTr="00BD351F">
        <w:trPr>
          <w:trHeight w:val="37"/>
        </w:trPr>
        <w:tc>
          <w:tcPr>
            <w:tcW w:w="3816" w:type="dxa"/>
            <w:tcBorders>
              <w:top w:val="nil"/>
              <w:left w:val="nil"/>
              <w:bottom w:val="nil"/>
              <w:right w:val="nil"/>
            </w:tcBorders>
            <w:shd w:val="clear" w:color="auto" w:fill="auto"/>
            <w:vAlign w:val="bottom"/>
            <w:hideMark/>
          </w:tcPr>
          <w:p w14:paraId="122C6F9B" w14:textId="77777777" w:rsidR="00E03E36" w:rsidRPr="00744154" w:rsidRDefault="00E03E36" w:rsidP="00E03E36">
            <w:pPr>
              <w:ind w:left="-101" w:right="-72"/>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Closing net book amount</w:t>
            </w:r>
          </w:p>
        </w:tc>
        <w:tc>
          <w:tcPr>
            <w:tcW w:w="1347" w:type="dxa"/>
            <w:tcBorders>
              <w:top w:val="nil"/>
              <w:left w:val="nil"/>
              <w:bottom w:val="single" w:sz="8" w:space="0" w:color="auto"/>
              <w:right w:val="nil"/>
            </w:tcBorders>
            <w:shd w:val="clear" w:color="000000" w:fill="FAFAFA"/>
          </w:tcPr>
          <w:p w14:paraId="4DC23B17" w14:textId="0C042E9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3,170,178</w:t>
            </w:r>
          </w:p>
        </w:tc>
        <w:tc>
          <w:tcPr>
            <w:tcW w:w="1482" w:type="dxa"/>
            <w:tcBorders>
              <w:top w:val="nil"/>
              <w:left w:val="nil"/>
              <w:bottom w:val="single" w:sz="8" w:space="0" w:color="auto"/>
              <w:right w:val="nil"/>
            </w:tcBorders>
            <w:shd w:val="clear" w:color="000000" w:fill="FAFAFA"/>
          </w:tcPr>
          <w:p w14:paraId="2F61BA85" w14:textId="2AF3738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4,914</w:t>
            </w:r>
          </w:p>
        </w:tc>
        <w:tc>
          <w:tcPr>
            <w:tcW w:w="1482" w:type="dxa"/>
            <w:tcBorders>
              <w:top w:val="nil"/>
              <w:left w:val="nil"/>
              <w:bottom w:val="single" w:sz="8" w:space="0" w:color="auto"/>
              <w:right w:val="nil"/>
            </w:tcBorders>
            <w:shd w:val="clear" w:color="000000" w:fill="FAFAFA"/>
          </w:tcPr>
          <w:p w14:paraId="533D6000" w14:textId="794C6A8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4,879,313</w:t>
            </w:r>
          </w:p>
        </w:tc>
        <w:tc>
          <w:tcPr>
            <w:tcW w:w="1482" w:type="dxa"/>
            <w:tcBorders>
              <w:top w:val="nil"/>
              <w:left w:val="nil"/>
              <w:bottom w:val="single" w:sz="8" w:space="0" w:color="auto"/>
              <w:right w:val="nil"/>
            </w:tcBorders>
            <w:shd w:val="clear" w:color="000000" w:fill="FAFAFA"/>
          </w:tcPr>
          <w:p w14:paraId="7498B81D" w14:textId="1BB1565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521,737</w:t>
            </w:r>
          </w:p>
        </w:tc>
        <w:tc>
          <w:tcPr>
            <w:tcW w:w="1483" w:type="dxa"/>
            <w:tcBorders>
              <w:top w:val="nil"/>
              <w:left w:val="nil"/>
              <w:bottom w:val="single" w:sz="8" w:space="0" w:color="auto"/>
              <w:right w:val="nil"/>
            </w:tcBorders>
            <w:shd w:val="clear" w:color="000000" w:fill="FAFAFA"/>
          </w:tcPr>
          <w:p w14:paraId="21DC21C1" w14:textId="109E349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1,473,101</w:t>
            </w:r>
          </w:p>
        </w:tc>
        <w:tc>
          <w:tcPr>
            <w:tcW w:w="1482" w:type="dxa"/>
            <w:tcBorders>
              <w:top w:val="nil"/>
              <w:left w:val="nil"/>
              <w:bottom w:val="single" w:sz="8" w:space="0" w:color="auto"/>
              <w:right w:val="nil"/>
            </w:tcBorders>
            <w:shd w:val="clear" w:color="000000" w:fill="FAFAFA"/>
          </w:tcPr>
          <w:p w14:paraId="1507AE46" w14:textId="05D22DE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7,606</w:t>
            </w:r>
          </w:p>
        </w:tc>
        <w:tc>
          <w:tcPr>
            <w:tcW w:w="1482" w:type="dxa"/>
            <w:tcBorders>
              <w:top w:val="nil"/>
              <w:left w:val="nil"/>
              <w:bottom w:val="single" w:sz="8" w:space="0" w:color="auto"/>
              <w:right w:val="nil"/>
            </w:tcBorders>
            <w:shd w:val="clear" w:color="000000" w:fill="FAFAFA"/>
          </w:tcPr>
          <w:p w14:paraId="62B58001" w14:textId="7312347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136,783</w:t>
            </w:r>
          </w:p>
        </w:tc>
        <w:tc>
          <w:tcPr>
            <w:tcW w:w="1330" w:type="dxa"/>
            <w:tcBorders>
              <w:top w:val="nil"/>
              <w:left w:val="nil"/>
              <w:bottom w:val="single" w:sz="8" w:space="0" w:color="auto"/>
              <w:right w:val="nil"/>
            </w:tcBorders>
            <w:shd w:val="clear" w:color="000000" w:fill="FAFAFA"/>
          </w:tcPr>
          <w:p w14:paraId="67FC98A0" w14:textId="0A2E1473"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10,193,632</w:t>
            </w:r>
          </w:p>
        </w:tc>
      </w:tr>
      <w:tr w:rsidR="00C4044A" w:rsidRPr="00744154" w14:paraId="2BFD1E4C" w14:textId="77777777" w:rsidTr="00BD351F">
        <w:trPr>
          <w:trHeight w:val="37"/>
        </w:trPr>
        <w:tc>
          <w:tcPr>
            <w:tcW w:w="3816" w:type="dxa"/>
            <w:tcBorders>
              <w:top w:val="nil"/>
              <w:left w:val="nil"/>
              <w:bottom w:val="nil"/>
              <w:right w:val="nil"/>
            </w:tcBorders>
            <w:shd w:val="clear" w:color="auto" w:fill="auto"/>
            <w:vAlign w:val="bottom"/>
            <w:hideMark/>
          </w:tcPr>
          <w:p w14:paraId="7E32720E" w14:textId="77777777" w:rsidR="00C4044A" w:rsidRPr="00744154" w:rsidRDefault="00C4044A" w:rsidP="00C4044A">
            <w:pPr>
              <w:ind w:left="-101" w:right="-72"/>
              <w:jc w:val="both"/>
              <w:rPr>
                <w:rFonts w:ascii="Arial" w:eastAsia="Times New Roman" w:hAnsi="Arial" w:cs="Arial"/>
                <w:color w:val="auto"/>
                <w:sz w:val="16"/>
                <w:szCs w:val="16"/>
              </w:rPr>
            </w:pPr>
          </w:p>
        </w:tc>
        <w:tc>
          <w:tcPr>
            <w:tcW w:w="1347" w:type="dxa"/>
            <w:tcBorders>
              <w:top w:val="nil"/>
              <w:left w:val="nil"/>
              <w:bottom w:val="nil"/>
              <w:right w:val="nil"/>
            </w:tcBorders>
            <w:shd w:val="clear" w:color="000000" w:fill="FAFAFA"/>
            <w:vAlign w:val="bottom"/>
            <w:hideMark/>
          </w:tcPr>
          <w:p w14:paraId="704E7EB7" w14:textId="24D326E4" w:rsidR="00C4044A" w:rsidRPr="00744154" w:rsidRDefault="00C4044A"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hideMark/>
          </w:tcPr>
          <w:p w14:paraId="0E602799" w14:textId="5387CB9F" w:rsidR="00C4044A" w:rsidRPr="00744154" w:rsidRDefault="00C4044A"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hideMark/>
          </w:tcPr>
          <w:p w14:paraId="19DBC877" w14:textId="1B9B87F4" w:rsidR="00C4044A" w:rsidRPr="00744154" w:rsidRDefault="00C4044A"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hideMark/>
          </w:tcPr>
          <w:p w14:paraId="1FA63355" w14:textId="38BB526A" w:rsidR="00C4044A" w:rsidRPr="00744154" w:rsidRDefault="00C4044A" w:rsidP="005069F1">
            <w:pPr>
              <w:ind w:right="-72"/>
              <w:jc w:val="right"/>
              <w:rPr>
                <w:rFonts w:ascii="Arial" w:eastAsia="Times New Roman" w:hAnsi="Arial" w:cs="Arial"/>
                <w:color w:val="auto"/>
                <w:sz w:val="16"/>
                <w:szCs w:val="16"/>
              </w:rPr>
            </w:pPr>
          </w:p>
        </w:tc>
        <w:tc>
          <w:tcPr>
            <w:tcW w:w="1483" w:type="dxa"/>
            <w:tcBorders>
              <w:top w:val="nil"/>
              <w:left w:val="nil"/>
              <w:bottom w:val="nil"/>
              <w:right w:val="nil"/>
            </w:tcBorders>
            <w:shd w:val="clear" w:color="000000" w:fill="FAFAFA"/>
            <w:vAlign w:val="bottom"/>
            <w:hideMark/>
          </w:tcPr>
          <w:p w14:paraId="460BFCE6" w14:textId="05557DE2" w:rsidR="00C4044A" w:rsidRPr="00744154" w:rsidRDefault="00C4044A"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hideMark/>
          </w:tcPr>
          <w:p w14:paraId="54F1E629" w14:textId="3BCB049E" w:rsidR="00C4044A" w:rsidRPr="00744154" w:rsidRDefault="00C4044A"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hideMark/>
          </w:tcPr>
          <w:p w14:paraId="5F178E3B" w14:textId="767D001B" w:rsidR="00C4044A" w:rsidRPr="00744154" w:rsidRDefault="00C4044A" w:rsidP="005069F1">
            <w:pPr>
              <w:ind w:right="-72"/>
              <w:jc w:val="right"/>
              <w:rPr>
                <w:rFonts w:ascii="Arial" w:eastAsia="Times New Roman" w:hAnsi="Arial" w:cs="Arial"/>
                <w:color w:val="auto"/>
                <w:sz w:val="16"/>
                <w:szCs w:val="16"/>
              </w:rPr>
            </w:pPr>
          </w:p>
        </w:tc>
        <w:tc>
          <w:tcPr>
            <w:tcW w:w="1330" w:type="dxa"/>
            <w:tcBorders>
              <w:top w:val="nil"/>
              <w:left w:val="nil"/>
              <w:bottom w:val="nil"/>
              <w:right w:val="nil"/>
            </w:tcBorders>
            <w:shd w:val="clear" w:color="000000" w:fill="FAFAFA"/>
            <w:vAlign w:val="bottom"/>
            <w:hideMark/>
          </w:tcPr>
          <w:p w14:paraId="25B85762" w14:textId="3479FC6D" w:rsidR="00C4044A" w:rsidRPr="00744154" w:rsidRDefault="00C4044A" w:rsidP="005069F1">
            <w:pPr>
              <w:ind w:right="-72"/>
              <w:jc w:val="right"/>
              <w:rPr>
                <w:rFonts w:ascii="Arial" w:eastAsia="Times New Roman" w:hAnsi="Arial" w:cs="Arial"/>
                <w:color w:val="auto"/>
                <w:sz w:val="16"/>
                <w:szCs w:val="16"/>
              </w:rPr>
            </w:pPr>
          </w:p>
        </w:tc>
      </w:tr>
      <w:tr w:rsidR="00C4044A" w:rsidRPr="00744154" w14:paraId="0CB3FDAF" w14:textId="77777777" w:rsidTr="00BD351F">
        <w:trPr>
          <w:trHeight w:val="37"/>
        </w:trPr>
        <w:tc>
          <w:tcPr>
            <w:tcW w:w="3816" w:type="dxa"/>
            <w:tcBorders>
              <w:top w:val="nil"/>
              <w:left w:val="nil"/>
              <w:bottom w:val="nil"/>
              <w:right w:val="nil"/>
            </w:tcBorders>
            <w:shd w:val="clear" w:color="auto" w:fill="auto"/>
            <w:vAlign w:val="bottom"/>
            <w:hideMark/>
          </w:tcPr>
          <w:p w14:paraId="28801F54" w14:textId="77777777" w:rsidR="00C4044A" w:rsidRPr="00744154" w:rsidRDefault="00C4044A" w:rsidP="00C4044A">
            <w:pPr>
              <w:ind w:left="-101" w:right="-72"/>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As at 31 December 2020</w:t>
            </w:r>
          </w:p>
        </w:tc>
        <w:tc>
          <w:tcPr>
            <w:tcW w:w="1347" w:type="dxa"/>
            <w:tcBorders>
              <w:top w:val="nil"/>
              <w:left w:val="nil"/>
              <w:bottom w:val="nil"/>
              <w:right w:val="nil"/>
            </w:tcBorders>
            <w:shd w:val="clear" w:color="000000" w:fill="FAFAFA"/>
            <w:vAlign w:val="bottom"/>
            <w:hideMark/>
          </w:tcPr>
          <w:p w14:paraId="563EAB90" w14:textId="46D5BBBC" w:rsidR="00C4044A" w:rsidRPr="00744154" w:rsidRDefault="00C4044A"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hideMark/>
          </w:tcPr>
          <w:p w14:paraId="3D48892E" w14:textId="109008D8" w:rsidR="00C4044A" w:rsidRPr="00744154" w:rsidRDefault="00C4044A"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hideMark/>
          </w:tcPr>
          <w:p w14:paraId="22C389B2" w14:textId="00B00F61" w:rsidR="00C4044A" w:rsidRPr="00744154" w:rsidRDefault="00C4044A"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hideMark/>
          </w:tcPr>
          <w:p w14:paraId="42863F4A" w14:textId="7D4AA598" w:rsidR="00C4044A" w:rsidRPr="00744154" w:rsidRDefault="00C4044A" w:rsidP="005069F1">
            <w:pPr>
              <w:ind w:right="-72"/>
              <w:jc w:val="right"/>
              <w:rPr>
                <w:rFonts w:ascii="Arial" w:eastAsia="Times New Roman" w:hAnsi="Arial" w:cs="Arial"/>
                <w:color w:val="auto"/>
                <w:sz w:val="16"/>
                <w:szCs w:val="16"/>
              </w:rPr>
            </w:pPr>
          </w:p>
        </w:tc>
        <w:tc>
          <w:tcPr>
            <w:tcW w:w="1483" w:type="dxa"/>
            <w:tcBorders>
              <w:top w:val="nil"/>
              <w:left w:val="nil"/>
              <w:bottom w:val="nil"/>
              <w:right w:val="nil"/>
            </w:tcBorders>
            <w:shd w:val="clear" w:color="000000" w:fill="FAFAFA"/>
            <w:vAlign w:val="bottom"/>
            <w:hideMark/>
          </w:tcPr>
          <w:p w14:paraId="3336DA9E" w14:textId="33BFC29D" w:rsidR="00C4044A" w:rsidRPr="00744154" w:rsidRDefault="00C4044A"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hideMark/>
          </w:tcPr>
          <w:p w14:paraId="5A6DA5FB" w14:textId="5E99D2EE" w:rsidR="00C4044A" w:rsidRPr="00744154" w:rsidRDefault="00C4044A" w:rsidP="005069F1">
            <w:pPr>
              <w:ind w:right="-72"/>
              <w:jc w:val="right"/>
              <w:rPr>
                <w:rFonts w:ascii="Arial" w:eastAsia="Times New Roman" w:hAnsi="Arial" w:cs="Arial"/>
                <w:color w:val="auto"/>
                <w:sz w:val="16"/>
                <w:szCs w:val="16"/>
              </w:rPr>
            </w:pPr>
          </w:p>
        </w:tc>
        <w:tc>
          <w:tcPr>
            <w:tcW w:w="1482" w:type="dxa"/>
            <w:tcBorders>
              <w:top w:val="nil"/>
              <w:left w:val="nil"/>
              <w:bottom w:val="nil"/>
              <w:right w:val="nil"/>
            </w:tcBorders>
            <w:shd w:val="clear" w:color="000000" w:fill="FAFAFA"/>
            <w:vAlign w:val="bottom"/>
            <w:hideMark/>
          </w:tcPr>
          <w:p w14:paraId="3B856C12" w14:textId="4E3DE2C1" w:rsidR="00C4044A" w:rsidRPr="00744154" w:rsidRDefault="00C4044A" w:rsidP="005069F1">
            <w:pPr>
              <w:ind w:right="-72"/>
              <w:jc w:val="right"/>
              <w:rPr>
                <w:rFonts w:ascii="Arial" w:eastAsia="Times New Roman" w:hAnsi="Arial" w:cs="Arial"/>
                <w:color w:val="auto"/>
                <w:sz w:val="16"/>
                <w:szCs w:val="16"/>
              </w:rPr>
            </w:pPr>
          </w:p>
        </w:tc>
        <w:tc>
          <w:tcPr>
            <w:tcW w:w="1330" w:type="dxa"/>
            <w:tcBorders>
              <w:top w:val="nil"/>
              <w:left w:val="nil"/>
              <w:bottom w:val="nil"/>
              <w:right w:val="nil"/>
            </w:tcBorders>
            <w:shd w:val="clear" w:color="000000" w:fill="FAFAFA"/>
            <w:vAlign w:val="bottom"/>
            <w:hideMark/>
          </w:tcPr>
          <w:p w14:paraId="088FB8DF" w14:textId="3730EE57" w:rsidR="00C4044A" w:rsidRPr="00744154" w:rsidRDefault="00C4044A" w:rsidP="005069F1">
            <w:pPr>
              <w:ind w:right="-72"/>
              <w:jc w:val="right"/>
              <w:rPr>
                <w:rFonts w:ascii="Arial" w:eastAsia="Times New Roman" w:hAnsi="Arial" w:cs="Arial"/>
                <w:color w:val="auto"/>
                <w:sz w:val="16"/>
                <w:szCs w:val="16"/>
              </w:rPr>
            </w:pPr>
          </w:p>
        </w:tc>
      </w:tr>
      <w:tr w:rsidR="00E03E36" w:rsidRPr="00744154" w14:paraId="073B8284" w14:textId="77777777" w:rsidTr="00BD351F">
        <w:trPr>
          <w:trHeight w:val="37"/>
        </w:trPr>
        <w:tc>
          <w:tcPr>
            <w:tcW w:w="3816" w:type="dxa"/>
            <w:tcBorders>
              <w:top w:val="nil"/>
              <w:left w:val="nil"/>
              <w:bottom w:val="nil"/>
              <w:right w:val="nil"/>
            </w:tcBorders>
            <w:shd w:val="clear" w:color="auto" w:fill="auto"/>
            <w:vAlign w:val="bottom"/>
            <w:hideMark/>
          </w:tcPr>
          <w:p w14:paraId="7017DEAA" w14:textId="77777777" w:rsidR="00E03E36" w:rsidRPr="00744154" w:rsidRDefault="00E03E36" w:rsidP="00E03E36">
            <w:pPr>
              <w:ind w:left="-101" w:right="-72"/>
              <w:jc w:val="both"/>
              <w:rPr>
                <w:rFonts w:ascii="Arial" w:eastAsia="Times New Roman" w:hAnsi="Arial" w:cs="Arial"/>
                <w:color w:val="auto"/>
                <w:sz w:val="16"/>
                <w:szCs w:val="16"/>
              </w:rPr>
            </w:pPr>
            <w:r w:rsidRPr="00744154">
              <w:rPr>
                <w:rFonts w:ascii="Arial" w:eastAsia="Times New Roman" w:hAnsi="Arial" w:cs="Arial"/>
                <w:color w:val="auto"/>
                <w:sz w:val="16"/>
                <w:szCs w:val="16"/>
              </w:rPr>
              <w:t>Cost</w:t>
            </w:r>
          </w:p>
        </w:tc>
        <w:tc>
          <w:tcPr>
            <w:tcW w:w="1347" w:type="dxa"/>
            <w:tcBorders>
              <w:top w:val="nil"/>
              <w:left w:val="nil"/>
              <w:bottom w:val="nil"/>
              <w:right w:val="nil"/>
            </w:tcBorders>
            <w:shd w:val="clear" w:color="000000" w:fill="FAFAFA"/>
          </w:tcPr>
          <w:p w14:paraId="5EC61385" w14:textId="5066F275" w:rsidR="00E03E36" w:rsidRPr="00744154" w:rsidRDefault="00574A04"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3,202</w:t>
            </w:r>
            <w:r w:rsidR="00E03E36" w:rsidRPr="00744154">
              <w:rPr>
                <w:rFonts w:ascii="Arial" w:eastAsia="Times New Roman" w:hAnsi="Arial" w:cs="Arial"/>
                <w:color w:val="auto"/>
                <w:sz w:val="16"/>
                <w:szCs w:val="16"/>
              </w:rPr>
              <w:t>,</w:t>
            </w:r>
            <w:r w:rsidRPr="00744154">
              <w:rPr>
                <w:rFonts w:ascii="Arial" w:eastAsia="Times New Roman" w:hAnsi="Arial" w:cs="Arial"/>
                <w:color w:val="auto"/>
                <w:sz w:val="16"/>
                <w:szCs w:val="16"/>
              </w:rPr>
              <w:t>513</w:t>
            </w:r>
          </w:p>
        </w:tc>
        <w:tc>
          <w:tcPr>
            <w:tcW w:w="1482" w:type="dxa"/>
            <w:tcBorders>
              <w:top w:val="nil"/>
              <w:left w:val="nil"/>
              <w:bottom w:val="nil"/>
              <w:right w:val="nil"/>
            </w:tcBorders>
            <w:shd w:val="clear" w:color="000000" w:fill="FAFAFA"/>
          </w:tcPr>
          <w:p w14:paraId="6FE7C794" w14:textId="2A7AB79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25,571</w:t>
            </w:r>
          </w:p>
        </w:tc>
        <w:tc>
          <w:tcPr>
            <w:tcW w:w="1482" w:type="dxa"/>
            <w:tcBorders>
              <w:top w:val="nil"/>
              <w:left w:val="nil"/>
              <w:bottom w:val="nil"/>
              <w:right w:val="nil"/>
            </w:tcBorders>
            <w:shd w:val="clear" w:color="000000" w:fill="FAFAFA"/>
          </w:tcPr>
          <w:p w14:paraId="29E0790B" w14:textId="622F94E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6,814,682</w:t>
            </w:r>
          </w:p>
        </w:tc>
        <w:tc>
          <w:tcPr>
            <w:tcW w:w="1482" w:type="dxa"/>
            <w:tcBorders>
              <w:top w:val="nil"/>
              <w:left w:val="nil"/>
              <w:bottom w:val="nil"/>
              <w:right w:val="nil"/>
            </w:tcBorders>
            <w:shd w:val="clear" w:color="000000" w:fill="FAFAFA"/>
          </w:tcPr>
          <w:p w14:paraId="239073A3" w14:textId="56A418F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1,808,054</w:t>
            </w:r>
          </w:p>
        </w:tc>
        <w:tc>
          <w:tcPr>
            <w:tcW w:w="1483" w:type="dxa"/>
            <w:tcBorders>
              <w:top w:val="nil"/>
              <w:left w:val="nil"/>
              <w:bottom w:val="nil"/>
              <w:right w:val="nil"/>
            </w:tcBorders>
            <w:shd w:val="clear" w:color="000000" w:fill="FAFAFA"/>
          </w:tcPr>
          <w:p w14:paraId="77B1097B" w14:textId="7AB63004"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4,844,038</w:t>
            </w:r>
          </w:p>
        </w:tc>
        <w:tc>
          <w:tcPr>
            <w:tcW w:w="1482" w:type="dxa"/>
            <w:tcBorders>
              <w:top w:val="nil"/>
              <w:left w:val="nil"/>
              <w:bottom w:val="nil"/>
              <w:right w:val="nil"/>
            </w:tcBorders>
            <w:shd w:val="clear" w:color="000000" w:fill="FAFAFA"/>
          </w:tcPr>
          <w:p w14:paraId="5DC5A8A5" w14:textId="1A826F3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102,307</w:t>
            </w:r>
          </w:p>
        </w:tc>
        <w:tc>
          <w:tcPr>
            <w:tcW w:w="1482" w:type="dxa"/>
            <w:tcBorders>
              <w:top w:val="nil"/>
              <w:left w:val="nil"/>
              <w:bottom w:val="nil"/>
              <w:right w:val="nil"/>
            </w:tcBorders>
            <w:shd w:val="clear" w:color="000000" w:fill="FAFAFA"/>
          </w:tcPr>
          <w:p w14:paraId="02E3B09D" w14:textId="191ED1A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136,783</w:t>
            </w:r>
          </w:p>
        </w:tc>
        <w:tc>
          <w:tcPr>
            <w:tcW w:w="1330" w:type="dxa"/>
            <w:tcBorders>
              <w:top w:val="nil"/>
              <w:left w:val="nil"/>
              <w:bottom w:val="nil"/>
              <w:right w:val="nil"/>
            </w:tcBorders>
            <w:shd w:val="clear" w:color="000000" w:fill="FAFAFA"/>
          </w:tcPr>
          <w:p w14:paraId="73FB355F" w14:textId="712E4C57" w:rsidR="00E03E36" w:rsidRPr="00744154" w:rsidRDefault="00574A04"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16,933,948</w:t>
            </w:r>
          </w:p>
        </w:tc>
      </w:tr>
      <w:tr w:rsidR="00E03E36" w:rsidRPr="00744154" w14:paraId="7DB97020" w14:textId="77777777" w:rsidTr="00BD351F">
        <w:trPr>
          <w:trHeight w:val="37"/>
        </w:trPr>
        <w:tc>
          <w:tcPr>
            <w:tcW w:w="3816" w:type="dxa"/>
            <w:tcBorders>
              <w:top w:val="nil"/>
              <w:left w:val="nil"/>
              <w:bottom w:val="nil"/>
              <w:right w:val="nil"/>
            </w:tcBorders>
            <w:shd w:val="clear" w:color="auto" w:fill="auto"/>
            <w:vAlign w:val="bottom"/>
            <w:hideMark/>
          </w:tcPr>
          <w:p w14:paraId="110AB5E2" w14:textId="6000E5E4" w:rsidR="00E03E36" w:rsidRPr="00744154" w:rsidRDefault="00E03E36" w:rsidP="00E03E36">
            <w:pPr>
              <w:ind w:left="-101" w:right="-72"/>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w:t>
            </w:r>
            <w:r w:rsidR="00BD351F">
              <w:rPr>
                <w:rFonts w:ascii="Arial" w:eastAsia="Times New Roman" w:hAnsi="Arial" w:cs="Arial"/>
                <w:color w:val="auto"/>
                <w:sz w:val="16"/>
                <w:szCs w:val="16"/>
              </w:rPr>
              <w:t xml:space="preserve"> </w:t>
            </w:r>
            <w:r w:rsidRPr="00744154">
              <w:rPr>
                <w:rFonts w:ascii="Arial" w:eastAsia="Times New Roman" w:hAnsi="Arial" w:cs="Arial"/>
                <w:color w:val="auto"/>
                <w:sz w:val="16"/>
                <w:szCs w:val="16"/>
              </w:rPr>
              <w:t>Accumulated</w:t>
            </w:r>
            <w:proofErr w:type="gramEnd"/>
            <w:r w:rsidRPr="00744154">
              <w:rPr>
                <w:rFonts w:ascii="Arial" w:eastAsia="Times New Roman" w:hAnsi="Arial" w:cs="Arial"/>
                <w:color w:val="auto"/>
                <w:sz w:val="16"/>
                <w:szCs w:val="16"/>
              </w:rPr>
              <w:t xml:space="preserve"> depreciation</w:t>
            </w:r>
          </w:p>
        </w:tc>
        <w:tc>
          <w:tcPr>
            <w:tcW w:w="1347" w:type="dxa"/>
            <w:tcBorders>
              <w:top w:val="nil"/>
              <w:left w:val="nil"/>
              <w:bottom w:val="nil"/>
              <w:right w:val="nil"/>
            </w:tcBorders>
            <w:shd w:val="clear" w:color="000000" w:fill="FAFAFA"/>
          </w:tcPr>
          <w:p w14:paraId="62F04DDB" w14:textId="0C0E9A5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nil"/>
              <w:right w:val="nil"/>
            </w:tcBorders>
            <w:shd w:val="clear" w:color="000000" w:fill="FAFAFA"/>
          </w:tcPr>
          <w:p w14:paraId="37E7B196" w14:textId="274367AD"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(20,657)</w:t>
            </w:r>
          </w:p>
        </w:tc>
        <w:tc>
          <w:tcPr>
            <w:tcW w:w="1482" w:type="dxa"/>
            <w:tcBorders>
              <w:top w:val="nil"/>
              <w:left w:val="nil"/>
              <w:bottom w:val="nil"/>
              <w:right w:val="nil"/>
            </w:tcBorders>
            <w:shd w:val="clear" w:color="000000" w:fill="FAFAFA"/>
          </w:tcPr>
          <w:p w14:paraId="4E9497F7" w14:textId="5FED258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(1,930,967)</w:t>
            </w:r>
          </w:p>
        </w:tc>
        <w:tc>
          <w:tcPr>
            <w:tcW w:w="1482" w:type="dxa"/>
            <w:tcBorders>
              <w:top w:val="nil"/>
              <w:left w:val="nil"/>
              <w:bottom w:val="nil"/>
              <w:right w:val="nil"/>
            </w:tcBorders>
            <w:shd w:val="clear" w:color="000000" w:fill="FAFAFA"/>
          </w:tcPr>
          <w:p w14:paraId="3596BBB8" w14:textId="27C65390"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(1,286,317)</w:t>
            </w:r>
          </w:p>
        </w:tc>
        <w:tc>
          <w:tcPr>
            <w:tcW w:w="1483" w:type="dxa"/>
            <w:tcBorders>
              <w:top w:val="nil"/>
              <w:left w:val="nil"/>
              <w:bottom w:val="nil"/>
              <w:right w:val="nil"/>
            </w:tcBorders>
            <w:shd w:val="clear" w:color="000000" w:fill="FAFAFA"/>
          </w:tcPr>
          <w:p w14:paraId="72AC4547" w14:textId="7E807DC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(3,370,640)</w:t>
            </w:r>
          </w:p>
        </w:tc>
        <w:tc>
          <w:tcPr>
            <w:tcW w:w="1482" w:type="dxa"/>
            <w:tcBorders>
              <w:top w:val="nil"/>
              <w:left w:val="nil"/>
              <w:bottom w:val="nil"/>
              <w:right w:val="nil"/>
            </w:tcBorders>
            <w:shd w:val="clear" w:color="000000" w:fill="FAFAFA"/>
          </w:tcPr>
          <w:p w14:paraId="55EAA0EA" w14:textId="2265F33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(94,701)</w:t>
            </w:r>
          </w:p>
        </w:tc>
        <w:tc>
          <w:tcPr>
            <w:tcW w:w="1482" w:type="dxa"/>
            <w:tcBorders>
              <w:top w:val="nil"/>
              <w:left w:val="nil"/>
              <w:bottom w:val="nil"/>
              <w:right w:val="nil"/>
            </w:tcBorders>
            <w:shd w:val="clear" w:color="000000" w:fill="FAFAFA"/>
          </w:tcPr>
          <w:p w14:paraId="252C0F0B" w14:textId="015F9DD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30" w:type="dxa"/>
            <w:tcBorders>
              <w:top w:val="nil"/>
              <w:left w:val="nil"/>
              <w:bottom w:val="nil"/>
              <w:right w:val="nil"/>
            </w:tcBorders>
            <w:shd w:val="clear" w:color="000000" w:fill="FAFAFA"/>
          </w:tcPr>
          <w:p w14:paraId="2649F143" w14:textId="4C371D31"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(6,703,282)</w:t>
            </w:r>
          </w:p>
        </w:tc>
      </w:tr>
      <w:tr w:rsidR="00E03E36" w:rsidRPr="00744154" w14:paraId="2D08C587" w14:textId="77777777" w:rsidTr="00BD351F">
        <w:trPr>
          <w:trHeight w:val="37"/>
        </w:trPr>
        <w:tc>
          <w:tcPr>
            <w:tcW w:w="3816" w:type="dxa"/>
            <w:tcBorders>
              <w:top w:val="nil"/>
              <w:left w:val="nil"/>
              <w:bottom w:val="nil"/>
              <w:right w:val="nil"/>
            </w:tcBorders>
            <w:shd w:val="clear" w:color="auto" w:fill="auto"/>
            <w:vAlign w:val="bottom"/>
            <w:hideMark/>
          </w:tcPr>
          <w:p w14:paraId="4E0F8531" w14:textId="1D805058" w:rsidR="00E03E36" w:rsidRPr="00744154" w:rsidRDefault="00E03E36" w:rsidP="00E03E36">
            <w:pPr>
              <w:ind w:left="-101" w:right="-72"/>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w:t>
            </w:r>
            <w:r w:rsidR="00BD351F">
              <w:rPr>
                <w:rFonts w:ascii="Arial" w:eastAsia="Times New Roman" w:hAnsi="Arial" w:cs="Arial"/>
                <w:color w:val="auto"/>
                <w:sz w:val="16"/>
                <w:szCs w:val="16"/>
              </w:rPr>
              <w:t xml:space="preserve"> </w:t>
            </w:r>
            <w:r w:rsidRPr="00744154">
              <w:rPr>
                <w:rFonts w:ascii="Arial" w:eastAsia="Times New Roman" w:hAnsi="Arial" w:cs="Arial"/>
                <w:color w:val="auto"/>
                <w:sz w:val="16"/>
                <w:szCs w:val="16"/>
              </w:rPr>
              <w:t>Provision</w:t>
            </w:r>
            <w:proofErr w:type="gramEnd"/>
            <w:r w:rsidRPr="00744154">
              <w:rPr>
                <w:rFonts w:ascii="Arial" w:eastAsia="Times New Roman" w:hAnsi="Arial" w:cs="Arial"/>
                <w:color w:val="auto"/>
                <w:sz w:val="16"/>
                <w:szCs w:val="16"/>
              </w:rPr>
              <w:t xml:space="preserve"> for impairment</w:t>
            </w:r>
          </w:p>
        </w:tc>
        <w:tc>
          <w:tcPr>
            <w:tcW w:w="1347" w:type="dxa"/>
            <w:tcBorders>
              <w:top w:val="nil"/>
              <w:left w:val="nil"/>
              <w:bottom w:val="single" w:sz="8" w:space="0" w:color="auto"/>
              <w:right w:val="nil"/>
            </w:tcBorders>
            <w:shd w:val="clear" w:color="000000" w:fill="FAFAFA"/>
          </w:tcPr>
          <w:p w14:paraId="44759586" w14:textId="7967C3B4" w:rsidR="00E03E36" w:rsidRPr="00744154" w:rsidRDefault="00574A04"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(32,335</w:t>
            </w:r>
            <w:r w:rsidR="00E03E36" w:rsidRPr="00744154">
              <w:rPr>
                <w:rFonts w:ascii="Arial" w:eastAsia="Times New Roman" w:hAnsi="Arial" w:cs="Arial"/>
                <w:color w:val="auto"/>
                <w:sz w:val="16"/>
                <w:szCs w:val="16"/>
              </w:rPr>
              <w:t>)</w:t>
            </w:r>
          </w:p>
        </w:tc>
        <w:tc>
          <w:tcPr>
            <w:tcW w:w="1482" w:type="dxa"/>
            <w:tcBorders>
              <w:top w:val="nil"/>
              <w:left w:val="nil"/>
              <w:bottom w:val="single" w:sz="8" w:space="0" w:color="auto"/>
              <w:right w:val="nil"/>
            </w:tcBorders>
            <w:shd w:val="clear" w:color="000000" w:fill="FAFAFA"/>
          </w:tcPr>
          <w:p w14:paraId="6DF5FEA8" w14:textId="526D049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single" w:sz="8" w:space="0" w:color="auto"/>
              <w:right w:val="nil"/>
            </w:tcBorders>
            <w:shd w:val="clear" w:color="000000" w:fill="FAFAFA"/>
          </w:tcPr>
          <w:p w14:paraId="11377017" w14:textId="3B57329C"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(4,402)</w:t>
            </w:r>
          </w:p>
        </w:tc>
        <w:tc>
          <w:tcPr>
            <w:tcW w:w="1482" w:type="dxa"/>
            <w:tcBorders>
              <w:top w:val="nil"/>
              <w:left w:val="nil"/>
              <w:bottom w:val="single" w:sz="8" w:space="0" w:color="auto"/>
              <w:right w:val="nil"/>
            </w:tcBorders>
            <w:shd w:val="clear" w:color="000000" w:fill="FAFAFA"/>
          </w:tcPr>
          <w:p w14:paraId="16D3DBFA" w14:textId="1D6285F9"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3" w:type="dxa"/>
            <w:tcBorders>
              <w:top w:val="nil"/>
              <w:left w:val="nil"/>
              <w:bottom w:val="single" w:sz="8" w:space="0" w:color="auto"/>
              <w:right w:val="nil"/>
            </w:tcBorders>
            <w:shd w:val="clear" w:color="000000" w:fill="FAFAFA"/>
          </w:tcPr>
          <w:p w14:paraId="58AAD372" w14:textId="67BA51A2"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(297)</w:t>
            </w:r>
          </w:p>
        </w:tc>
        <w:tc>
          <w:tcPr>
            <w:tcW w:w="1482" w:type="dxa"/>
            <w:tcBorders>
              <w:top w:val="nil"/>
              <w:left w:val="nil"/>
              <w:bottom w:val="single" w:sz="8" w:space="0" w:color="auto"/>
              <w:right w:val="nil"/>
            </w:tcBorders>
            <w:shd w:val="clear" w:color="000000" w:fill="FAFAFA"/>
          </w:tcPr>
          <w:p w14:paraId="2C7E9D26" w14:textId="6D0C7C56"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482" w:type="dxa"/>
            <w:tcBorders>
              <w:top w:val="nil"/>
              <w:left w:val="nil"/>
              <w:bottom w:val="single" w:sz="8" w:space="0" w:color="auto"/>
              <w:right w:val="nil"/>
            </w:tcBorders>
            <w:shd w:val="clear" w:color="000000" w:fill="FAFAFA"/>
          </w:tcPr>
          <w:p w14:paraId="105F8164" w14:textId="215DAA8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330" w:type="dxa"/>
            <w:tcBorders>
              <w:top w:val="nil"/>
              <w:left w:val="nil"/>
              <w:bottom w:val="single" w:sz="8" w:space="0" w:color="auto"/>
              <w:right w:val="nil"/>
            </w:tcBorders>
            <w:shd w:val="clear" w:color="000000" w:fill="FAFAFA"/>
          </w:tcPr>
          <w:p w14:paraId="3AF390DA" w14:textId="2163E426" w:rsidR="00E03E36" w:rsidRPr="00744154" w:rsidRDefault="00574A04"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(37,034</w:t>
            </w:r>
            <w:r w:rsidR="00E03E36" w:rsidRPr="00744154">
              <w:rPr>
                <w:rFonts w:ascii="Arial" w:eastAsia="Times New Roman" w:hAnsi="Arial" w:cs="Arial"/>
                <w:color w:val="auto"/>
                <w:sz w:val="16"/>
                <w:szCs w:val="16"/>
              </w:rPr>
              <w:t>)</w:t>
            </w:r>
          </w:p>
        </w:tc>
      </w:tr>
      <w:tr w:rsidR="00C4044A" w:rsidRPr="00744154" w14:paraId="714D3E41" w14:textId="77777777" w:rsidTr="00BD351F">
        <w:trPr>
          <w:trHeight w:val="37"/>
        </w:trPr>
        <w:tc>
          <w:tcPr>
            <w:tcW w:w="3816" w:type="dxa"/>
            <w:tcBorders>
              <w:top w:val="nil"/>
              <w:left w:val="nil"/>
              <w:bottom w:val="nil"/>
              <w:right w:val="nil"/>
            </w:tcBorders>
            <w:shd w:val="clear" w:color="auto" w:fill="auto"/>
            <w:vAlign w:val="bottom"/>
          </w:tcPr>
          <w:p w14:paraId="448E86B6" w14:textId="77777777" w:rsidR="00C4044A" w:rsidRPr="00744154" w:rsidRDefault="00C4044A" w:rsidP="00C4044A">
            <w:pPr>
              <w:ind w:left="-101" w:right="-72"/>
              <w:jc w:val="both"/>
              <w:rPr>
                <w:rFonts w:ascii="Arial" w:eastAsia="Times New Roman" w:hAnsi="Arial" w:cs="Arial"/>
                <w:color w:val="auto"/>
                <w:sz w:val="16"/>
                <w:szCs w:val="16"/>
                <w:u w:val="single"/>
              </w:rPr>
            </w:pPr>
          </w:p>
        </w:tc>
        <w:tc>
          <w:tcPr>
            <w:tcW w:w="1347" w:type="dxa"/>
            <w:tcBorders>
              <w:top w:val="single" w:sz="8" w:space="0" w:color="auto"/>
              <w:left w:val="nil"/>
              <w:right w:val="nil"/>
            </w:tcBorders>
            <w:shd w:val="clear" w:color="000000" w:fill="FAFAFA"/>
            <w:vAlign w:val="bottom"/>
          </w:tcPr>
          <w:p w14:paraId="2AD2D693" w14:textId="77777777" w:rsidR="00C4044A" w:rsidRPr="00744154" w:rsidRDefault="00C4044A" w:rsidP="005069F1">
            <w:pPr>
              <w:ind w:right="-72"/>
              <w:jc w:val="right"/>
              <w:rPr>
                <w:rFonts w:ascii="Arial" w:eastAsia="Times New Roman" w:hAnsi="Arial" w:cs="Arial"/>
                <w:color w:val="auto"/>
                <w:sz w:val="16"/>
                <w:szCs w:val="16"/>
                <w:cs/>
              </w:rPr>
            </w:pPr>
          </w:p>
        </w:tc>
        <w:tc>
          <w:tcPr>
            <w:tcW w:w="1482" w:type="dxa"/>
            <w:tcBorders>
              <w:top w:val="single" w:sz="8" w:space="0" w:color="auto"/>
              <w:left w:val="nil"/>
              <w:right w:val="nil"/>
            </w:tcBorders>
            <w:shd w:val="clear" w:color="000000" w:fill="FAFAFA"/>
            <w:vAlign w:val="bottom"/>
          </w:tcPr>
          <w:p w14:paraId="757E92CD" w14:textId="77777777" w:rsidR="00C4044A" w:rsidRPr="00744154" w:rsidRDefault="00C4044A" w:rsidP="005069F1">
            <w:pPr>
              <w:ind w:right="-72"/>
              <w:jc w:val="right"/>
              <w:rPr>
                <w:rFonts w:ascii="Arial" w:eastAsia="Times New Roman" w:hAnsi="Arial" w:cs="Arial"/>
                <w:color w:val="auto"/>
                <w:sz w:val="16"/>
                <w:szCs w:val="16"/>
                <w:cs/>
              </w:rPr>
            </w:pPr>
          </w:p>
        </w:tc>
        <w:tc>
          <w:tcPr>
            <w:tcW w:w="1482" w:type="dxa"/>
            <w:tcBorders>
              <w:top w:val="single" w:sz="8" w:space="0" w:color="auto"/>
              <w:left w:val="nil"/>
              <w:right w:val="nil"/>
            </w:tcBorders>
            <w:shd w:val="clear" w:color="000000" w:fill="FAFAFA"/>
            <w:vAlign w:val="bottom"/>
          </w:tcPr>
          <w:p w14:paraId="13D2B4AB" w14:textId="77777777" w:rsidR="00C4044A" w:rsidRPr="00744154" w:rsidRDefault="00C4044A" w:rsidP="005069F1">
            <w:pPr>
              <w:ind w:right="-72"/>
              <w:jc w:val="right"/>
              <w:rPr>
                <w:rFonts w:ascii="Arial" w:eastAsia="Times New Roman" w:hAnsi="Arial" w:cs="Arial"/>
                <w:color w:val="auto"/>
                <w:sz w:val="16"/>
                <w:szCs w:val="16"/>
                <w:cs/>
              </w:rPr>
            </w:pPr>
          </w:p>
        </w:tc>
        <w:tc>
          <w:tcPr>
            <w:tcW w:w="1482" w:type="dxa"/>
            <w:tcBorders>
              <w:top w:val="single" w:sz="8" w:space="0" w:color="auto"/>
              <w:left w:val="nil"/>
              <w:right w:val="nil"/>
            </w:tcBorders>
            <w:shd w:val="clear" w:color="000000" w:fill="FAFAFA"/>
            <w:vAlign w:val="bottom"/>
          </w:tcPr>
          <w:p w14:paraId="1569B0B5" w14:textId="77777777" w:rsidR="00C4044A" w:rsidRPr="00744154" w:rsidRDefault="00C4044A" w:rsidP="005069F1">
            <w:pPr>
              <w:ind w:right="-72"/>
              <w:jc w:val="right"/>
              <w:rPr>
                <w:rFonts w:ascii="Arial" w:eastAsia="Times New Roman" w:hAnsi="Arial" w:cs="Arial"/>
                <w:color w:val="auto"/>
                <w:sz w:val="16"/>
                <w:szCs w:val="16"/>
                <w:cs/>
              </w:rPr>
            </w:pPr>
          </w:p>
        </w:tc>
        <w:tc>
          <w:tcPr>
            <w:tcW w:w="1483" w:type="dxa"/>
            <w:tcBorders>
              <w:top w:val="single" w:sz="8" w:space="0" w:color="auto"/>
              <w:left w:val="nil"/>
              <w:right w:val="nil"/>
            </w:tcBorders>
            <w:shd w:val="clear" w:color="000000" w:fill="FAFAFA"/>
            <w:vAlign w:val="bottom"/>
          </w:tcPr>
          <w:p w14:paraId="12ACC628" w14:textId="77777777" w:rsidR="00C4044A" w:rsidRPr="00744154" w:rsidRDefault="00C4044A" w:rsidP="005069F1">
            <w:pPr>
              <w:ind w:right="-72"/>
              <w:jc w:val="right"/>
              <w:rPr>
                <w:rFonts w:ascii="Arial" w:eastAsia="Times New Roman" w:hAnsi="Arial" w:cs="Arial"/>
                <w:color w:val="auto"/>
                <w:sz w:val="16"/>
                <w:szCs w:val="16"/>
              </w:rPr>
            </w:pPr>
          </w:p>
        </w:tc>
        <w:tc>
          <w:tcPr>
            <w:tcW w:w="1482" w:type="dxa"/>
            <w:tcBorders>
              <w:top w:val="single" w:sz="8" w:space="0" w:color="auto"/>
              <w:left w:val="nil"/>
              <w:right w:val="nil"/>
            </w:tcBorders>
            <w:shd w:val="clear" w:color="000000" w:fill="FAFAFA"/>
            <w:vAlign w:val="bottom"/>
          </w:tcPr>
          <w:p w14:paraId="093A9B11" w14:textId="77777777" w:rsidR="00C4044A" w:rsidRPr="00744154" w:rsidRDefault="00C4044A" w:rsidP="005069F1">
            <w:pPr>
              <w:ind w:right="-72"/>
              <w:jc w:val="right"/>
              <w:rPr>
                <w:rFonts w:ascii="Arial" w:eastAsia="Times New Roman" w:hAnsi="Arial" w:cs="Arial"/>
                <w:color w:val="auto"/>
                <w:sz w:val="16"/>
                <w:szCs w:val="16"/>
                <w:cs/>
              </w:rPr>
            </w:pPr>
          </w:p>
        </w:tc>
        <w:tc>
          <w:tcPr>
            <w:tcW w:w="1482" w:type="dxa"/>
            <w:tcBorders>
              <w:top w:val="single" w:sz="8" w:space="0" w:color="auto"/>
              <w:left w:val="nil"/>
              <w:right w:val="nil"/>
            </w:tcBorders>
            <w:shd w:val="clear" w:color="000000" w:fill="FAFAFA"/>
            <w:vAlign w:val="bottom"/>
          </w:tcPr>
          <w:p w14:paraId="285B86F0" w14:textId="77777777" w:rsidR="00C4044A" w:rsidRPr="00744154" w:rsidRDefault="00C4044A" w:rsidP="005069F1">
            <w:pPr>
              <w:ind w:right="-72"/>
              <w:jc w:val="right"/>
              <w:rPr>
                <w:rFonts w:ascii="Arial" w:eastAsia="Times New Roman" w:hAnsi="Arial" w:cs="Arial"/>
                <w:color w:val="auto"/>
                <w:sz w:val="16"/>
                <w:szCs w:val="16"/>
                <w:cs/>
              </w:rPr>
            </w:pPr>
          </w:p>
        </w:tc>
        <w:tc>
          <w:tcPr>
            <w:tcW w:w="1330" w:type="dxa"/>
            <w:tcBorders>
              <w:top w:val="single" w:sz="8" w:space="0" w:color="auto"/>
              <w:left w:val="nil"/>
              <w:right w:val="nil"/>
            </w:tcBorders>
            <w:shd w:val="clear" w:color="000000" w:fill="FAFAFA"/>
            <w:vAlign w:val="bottom"/>
          </w:tcPr>
          <w:p w14:paraId="5A545BA9" w14:textId="77777777" w:rsidR="00C4044A" w:rsidRPr="00744154" w:rsidRDefault="00C4044A" w:rsidP="005069F1">
            <w:pPr>
              <w:ind w:right="-72"/>
              <w:jc w:val="right"/>
              <w:rPr>
                <w:rFonts w:ascii="Arial" w:eastAsia="Times New Roman" w:hAnsi="Arial" w:cs="Arial"/>
                <w:color w:val="auto"/>
                <w:sz w:val="16"/>
                <w:szCs w:val="16"/>
              </w:rPr>
            </w:pPr>
          </w:p>
        </w:tc>
      </w:tr>
      <w:tr w:rsidR="00E03E36" w:rsidRPr="00744154" w14:paraId="07E53C6A" w14:textId="77777777" w:rsidTr="00BD351F">
        <w:trPr>
          <w:trHeight w:val="37"/>
        </w:trPr>
        <w:tc>
          <w:tcPr>
            <w:tcW w:w="3816" w:type="dxa"/>
            <w:tcBorders>
              <w:top w:val="nil"/>
              <w:left w:val="nil"/>
              <w:bottom w:val="nil"/>
              <w:right w:val="nil"/>
            </w:tcBorders>
            <w:shd w:val="clear" w:color="auto" w:fill="auto"/>
            <w:vAlign w:val="bottom"/>
            <w:hideMark/>
          </w:tcPr>
          <w:p w14:paraId="3B5A37FA" w14:textId="77777777" w:rsidR="00E03E36" w:rsidRPr="00744154" w:rsidRDefault="00E03E36" w:rsidP="00E03E36">
            <w:pPr>
              <w:ind w:left="-101" w:right="-72"/>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Net book amount</w:t>
            </w:r>
          </w:p>
        </w:tc>
        <w:tc>
          <w:tcPr>
            <w:tcW w:w="1347" w:type="dxa"/>
            <w:tcBorders>
              <w:top w:val="nil"/>
              <w:left w:val="nil"/>
              <w:bottom w:val="single" w:sz="8" w:space="0" w:color="auto"/>
              <w:right w:val="nil"/>
            </w:tcBorders>
            <w:shd w:val="clear" w:color="000000" w:fill="FAFAFA"/>
          </w:tcPr>
          <w:p w14:paraId="0F224F1C" w14:textId="3E2A54F8"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3,170,178</w:t>
            </w:r>
          </w:p>
        </w:tc>
        <w:tc>
          <w:tcPr>
            <w:tcW w:w="1482" w:type="dxa"/>
            <w:tcBorders>
              <w:top w:val="nil"/>
              <w:left w:val="nil"/>
              <w:bottom w:val="single" w:sz="8" w:space="0" w:color="auto"/>
              <w:right w:val="nil"/>
            </w:tcBorders>
            <w:shd w:val="clear" w:color="000000" w:fill="FAFAFA"/>
          </w:tcPr>
          <w:p w14:paraId="32419E1E" w14:textId="20C0938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4,914</w:t>
            </w:r>
          </w:p>
        </w:tc>
        <w:tc>
          <w:tcPr>
            <w:tcW w:w="1482" w:type="dxa"/>
            <w:tcBorders>
              <w:top w:val="nil"/>
              <w:left w:val="nil"/>
              <w:bottom w:val="single" w:sz="8" w:space="0" w:color="auto"/>
              <w:right w:val="nil"/>
            </w:tcBorders>
            <w:shd w:val="clear" w:color="000000" w:fill="FAFAFA"/>
          </w:tcPr>
          <w:p w14:paraId="1A5BC08A" w14:textId="61ED7FA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4,879,313</w:t>
            </w:r>
          </w:p>
        </w:tc>
        <w:tc>
          <w:tcPr>
            <w:tcW w:w="1482" w:type="dxa"/>
            <w:tcBorders>
              <w:top w:val="nil"/>
              <w:left w:val="nil"/>
              <w:bottom w:val="single" w:sz="8" w:space="0" w:color="auto"/>
              <w:right w:val="nil"/>
            </w:tcBorders>
            <w:shd w:val="clear" w:color="000000" w:fill="FAFAFA"/>
          </w:tcPr>
          <w:p w14:paraId="4CF6273A" w14:textId="15F07AC7"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521,737</w:t>
            </w:r>
          </w:p>
        </w:tc>
        <w:tc>
          <w:tcPr>
            <w:tcW w:w="1483" w:type="dxa"/>
            <w:tcBorders>
              <w:top w:val="nil"/>
              <w:left w:val="nil"/>
              <w:bottom w:val="single" w:sz="8" w:space="0" w:color="auto"/>
              <w:right w:val="nil"/>
            </w:tcBorders>
            <w:shd w:val="clear" w:color="000000" w:fill="FAFAFA"/>
          </w:tcPr>
          <w:p w14:paraId="1A4BC5A6" w14:textId="123F7D9F"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1,473,101</w:t>
            </w:r>
          </w:p>
        </w:tc>
        <w:tc>
          <w:tcPr>
            <w:tcW w:w="1482" w:type="dxa"/>
            <w:tcBorders>
              <w:top w:val="nil"/>
              <w:left w:val="nil"/>
              <w:bottom w:val="single" w:sz="8" w:space="0" w:color="auto"/>
              <w:right w:val="nil"/>
            </w:tcBorders>
            <w:shd w:val="clear" w:color="000000" w:fill="FAFAFA"/>
          </w:tcPr>
          <w:p w14:paraId="67EA2228" w14:textId="5C10C89A"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7,606</w:t>
            </w:r>
          </w:p>
        </w:tc>
        <w:tc>
          <w:tcPr>
            <w:tcW w:w="1482" w:type="dxa"/>
            <w:tcBorders>
              <w:top w:val="nil"/>
              <w:left w:val="nil"/>
              <w:bottom w:val="single" w:sz="8" w:space="0" w:color="auto"/>
              <w:right w:val="nil"/>
            </w:tcBorders>
            <w:shd w:val="clear" w:color="000000" w:fill="FAFAFA"/>
          </w:tcPr>
          <w:p w14:paraId="1C2D42DB" w14:textId="3551629E"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136,783</w:t>
            </w:r>
          </w:p>
        </w:tc>
        <w:tc>
          <w:tcPr>
            <w:tcW w:w="1330" w:type="dxa"/>
            <w:tcBorders>
              <w:top w:val="nil"/>
              <w:left w:val="nil"/>
              <w:bottom w:val="single" w:sz="8" w:space="0" w:color="auto"/>
              <w:right w:val="nil"/>
            </w:tcBorders>
            <w:shd w:val="clear" w:color="000000" w:fill="FAFAFA"/>
          </w:tcPr>
          <w:p w14:paraId="0F6A9BBC" w14:textId="72FE3A55" w:rsidR="00E03E36" w:rsidRPr="00744154" w:rsidRDefault="00E03E36" w:rsidP="005069F1">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10,193,632</w:t>
            </w:r>
          </w:p>
        </w:tc>
      </w:tr>
    </w:tbl>
    <w:p w14:paraId="004B5C12" w14:textId="77777777" w:rsidR="00CE7EC8" w:rsidRPr="00744154" w:rsidRDefault="00CE7EC8" w:rsidP="00CE7EC8">
      <w:pPr>
        <w:rPr>
          <w:rFonts w:ascii="Arial" w:hAnsi="Arial" w:cs="Arial"/>
          <w:b/>
          <w:bCs/>
          <w:color w:val="auto"/>
          <w:sz w:val="18"/>
          <w:szCs w:val="18"/>
        </w:rPr>
      </w:pPr>
      <w:r w:rsidRPr="00744154">
        <w:rPr>
          <w:rFonts w:ascii="Arial" w:hAnsi="Arial" w:cs="Arial"/>
          <w:color w:val="auto"/>
          <w:sz w:val="26"/>
          <w:szCs w:val="26"/>
          <w:lang w:val="en-GB"/>
        </w:rPr>
        <w:br w:type="page"/>
      </w:r>
    </w:p>
    <w:tbl>
      <w:tblPr>
        <w:tblW w:w="15400" w:type="dxa"/>
        <w:tblInd w:w="108" w:type="dxa"/>
        <w:tblLook w:val="04A0" w:firstRow="1" w:lastRow="0" w:firstColumn="1" w:lastColumn="0" w:noHBand="0" w:noVBand="1"/>
      </w:tblPr>
      <w:tblGrid>
        <w:gridCol w:w="5400"/>
        <w:gridCol w:w="2062"/>
        <w:gridCol w:w="2126"/>
        <w:gridCol w:w="2126"/>
        <w:gridCol w:w="1843"/>
        <w:gridCol w:w="1843"/>
      </w:tblGrid>
      <w:tr w:rsidR="00BE358D" w:rsidRPr="00744154" w14:paraId="6C4634C1" w14:textId="77777777" w:rsidTr="007834B5">
        <w:trPr>
          <w:trHeight w:val="20"/>
        </w:trPr>
        <w:tc>
          <w:tcPr>
            <w:tcW w:w="5400" w:type="dxa"/>
            <w:tcBorders>
              <w:top w:val="nil"/>
              <w:left w:val="nil"/>
              <w:bottom w:val="nil"/>
              <w:right w:val="nil"/>
            </w:tcBorders>
            <w:shd w:val="clear" w:color="auto" w:fill="auto"/>
            <w:vAlign w:val="bottom"/>
          </w:tcPr>
          <w:p w14:paraId="64F890C1" w14:textId="77777777" w:rsidR="00BE358D" w:rsidRPr="00744154" w:rsidRDefault="00BE358D" w:rsidP="001E0383">
            <w:pPr>
              <w:ind w:left="-101"/>
              <w:jc w:val="both"/>
              <w:rPr>
                <w:rFonts w:ascii="Arial" w:eastAsia="Times New Roman" w:hAnsi="Arial" w:cs="Arial"/>
                <w:b/>
                <w:bCs/>
                <w:color w:val="auto"/>
                <w:sz w:val="16"/>
                <w:szCs w:val="16"/>
              </w:rPr>
            </w:pPr>
          </w:p>
        </w:tc>
        <w:tc>
          <w:tcPr>
            <w:tcW w:w="10000" w:type="dxa"/>
            <w:gridSpan w:val="5"/>
            <w:tcBorders>
              <w:top w:val="nil"/>
              <w:left w:val="nil"/>
              <w:bottom w:val="single" w:sz="4" w:space="0" w:color="auto"/>
              <w:right w:val="nil"/>
            </w:tcBorders>
            <w:shd w:val="clear" w:color="auto" w:fill="auto"/>
            <w:vAlign w:val="bottom"/>
          </w:tcPr>
          <w:p w14:paraId="591A9801" w14:textId="109C2787" w:rsidR="00BE358D" w:rsidRPr="00744154" w:rsidRDefault="00BE358D" w:rsidP="00BE358D">
            <w:pPr>
              <w:ind w:right="-72"/>
              <w:jc w:val="center"/>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Separate</w:t>
            </w:r>
            <w:r w:rsidRPr="00744154">
              <w:rPr>
                <w:rFonts w:ascii="Arial" w:eastAsia="Times New Roman" w:hAnsi="Arial" w:hint="cs"/>
                <w:b/>
                <w:bCs/>
                <w:color w:val="auto"/>
                <w:sz w:val="16"/>
                <w:szCs w:val="16"/>
                <w:cs/>
              </w:rPr>
              <w:t xml:space="preserve"> </w:t>
            </w:r>
            <w:r w:rsidRPr="00744154">
              <w:rPr>
                <w:rFonts w:ascii="Arial" w:eastAsia="Times New Roman" w:hAnsi="Arial" w:cs="Arial" w:hint="cs"/>
                <w:b/>
                <w:bCs/>
                <w:color w:val="auto"/>
                <w:sz w:val="16"/>
                <w:szCs w:val="16"/>
              </w:rPr>
              <w:t>financial statements</w:t>
            </w:r>
          </w:p>
        </w:tc>
      </w:tr>
      <w:tr w:rsidR="00BE358D" w:rsidRPr="00744154" w14:paraId="204C20A2" w14:textId="77777777" w:rsidTr="007834B5">
        <w:trPr>
          <w:trHeight w:val="20"/>
        </w:trPr>
        <w:tc>
          <w:tcPr>
            <w:tcW w:w="5400" w:type="dxa"/>
            <w:tcBorders>
              <w:top w:val="nil"/>
              <w:left w:val="nil"/>
              <w:bottom w:val="nil"/>
              <w:right w:val="nil"/>
            </w:tcBorders>
            <w:shd w:val="clear" w:color="auto" w:fill="auto"/>
            <w:vAlign w:val="bottom"/>
          </w:tcPr>
          <w:p w14:paraId="06512274" w14:textId="77777777" w:rsidR="00BE358D" w:rsidRPr="00744154" w:rsidRDefault="00BE358D" w:rsidP="001E0383">
            <w:pPr>
              <w:ind w:left="-101"/>
              <w:jc w:val="both"/>
              <w:rPr>
                <w:rFonts w:ascii="Arial" w:eastAsia="Times New Roman" w:hAnsi="Arial" w:cs="Arial"/>
                <w:b/>
                <w:bCs/>
                <w:color w:val="auto"/>
                <w:sz w:val="16"/>
                <w:szCs w:val="16"/>
              </w:rPr>
            </w:pPr>
          </w:p>
        </w:tc>
        <w:tc>
          <w:tcPr>
            <w:tcW w:w="2062" w:type="dxa"/>
            <w:tcBorders>
              <w:top w:val="single" w:sz="4" w:space="0" w:color="auto"/>
              <w:left w:val="nil"/>
              <w:bottom w:val="nil"/>
              <w:right w:val="nil"/>
            </w:tcBorders>
            <w:shd w:val="clear" w:color="auto" w:fill="auto"/>
            <w:vAlign w:val="bottom"/>
          </w:tcPr>
          <w:p w14:paraId="71A380B3" w14:textId="77777777" w:rsidR="00BE358D" w:rsidRPr="00744154" w:rsidRDefault="00BE358D" w:rsidP="001E0383">
            <w:pPr>
              <w:ind w:right="-72"/>
              <w:jc w:val="right"/>
              <w:rPr>
                <w:rFonts w:ascii="Arial" w:eastAsia="Times New Roman" w:hAnsi="Arial" w:cs="Arial"/>
                <w:b/>
                <w:bCs/>
                <w:color w:val="auto"/>
                <w:sz w:val="16"/>
                <w:szCs w:val="16"/>
              </w:rPr>
            </w:pPr>
          </w:p>
        </w:tc>
        <w:tc>
          <w:tcPr>
            <w:tcW w:w="2126" w:type="dxa"/>
            <w:tcBorders>
              <w:top w:val="single" w:sz="4" w:space="0" w:color="auto"/>
              <w:left w:val="nil"/>
              <w:bottom w:val="nil"/>
              <w:right w:val="nil"/>
            </w:tcBorders>
            <w:shd w:val="clear" w:color="auto" w:fill="auto"/>
            <w:vAlign w:val="bottom"/>
          </w:tcPr>
          <w:p w14:paraId="288D3496" w14:textId="77777777" w:rsidR="00BE358D" w:rsidRPr="00744154" w:rsidRDefault="00BE358D" w:rsidP="001E0383">
            <w:pPr>
              <w:ind w:right="-72"/>
              <w:jc w:val="right"/>
              <w:rPr>
                <w:rFonts w:ascii="Arial" w:eastAsia="Times New Roman" w:hAnsi="Arial" w:cs="Arial"/>
                <w:b/>
                <w:bCs/>
                <w:color w:val="auto"/>
                <w:sz w:val="16"/>
                <w:szCs w:val="16"/>
              </w:rPr>
            </w:pPr>
          </w:p>
        </w:tc>
        <w:tc>
          <w:tcPr>
            <w:tcW w:w="2126" w:type="dxa"/>
            <w:tcBorders>
              <w:top w:val="single" w:sz="4" w:space="0" w:color="auto"/>
              <w:left w:val="nil"/>
              <w:bottom w:val="nil"/>
              <w:right w:val="nil"/>
            </w:tcBorders>
            <w:shd w:val="clear" w:color="auto" w:fill="auto"/>
            <w:vAlign w:val="bottom"/>
          </w:tcPr>
          <w:p w14:paraId="4C272526" w14:textId="77777777" w:rsidR="00BE358D" w:rsidRPr="00744154" w:rsidRDefault="00BE358D"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 xml:space="preserve">Operating and </w:t>
            </w:r>
          </w:p>
        </w:tc>
        <w:tc>
          <w:tcPr>
            <w:tcW w:w="1843" w:type="dxa"/>
            <w:tcBorders>
              <w:top w:val="single" w:sz="4" w:space="0" w:color="auto"/>
              <w:left w:val="nil"/>
              <w:bottom w:val="nil"/>
              <w:right w:val="nil"/>
            </w:tcBorders>
            <w:shd w:val="clear" w:color="auto" w:fill="auto"/>
            <w:vAlign w:val="bottom"/>
          </w:tcPr>
          <w:p w14:paraId="14C907A9" w14:textId="77777777" w:rsidR="00BE358D" w:rsidRPr="00744154" w:rsidRDefault="00BE358D" w:rsidP="001E0383">
            <w:pPr>
              <w:ind w:right="-72"/>
              <w:jc w:val="right"/>
              <w:rPr>
                <w:rFonts w:ascii="Arial" w:eastAsia="Times New Roman" w:hAnsi="Arial" w:cs="Arial"/>
                <w:b/>
                <w:bCs/>
                <w:color w:val="auto"/>
                <w:sz w:val="16"/>
                <w:szCs w:val="16"/>
              </w:rPr>
            </w:pPr>
          </w:p>
        </w:tc>
        <w:tc>
          <w:tcPr>
            <w:tcW w:w="1843" w:type="dxa"/>
            <w:tcBorders>
              <w:top w:val="single" w:sz="4" w:space="0" w:color="auto"/>
              <w:left w:val="nil"/>
              <w:bottom w:val="nil"/>
              <w:right w:val="nil"/>
            </w:tcBorders>
            <w:shd w:val="clear" w:color="auto" w:fill="auto"/>
            <w:vAlign w:val="bottom"/>
          </w:tcPr>
          <w:p w14:paraId="14B2895B" w14:textId="77777777" w:rsidR="00BE358D" w:rsidRPr="00744154" w:rsidRDefault="00BE358D" w:rsidP="001E0383">
            <w:pPr>
              <w:ind w:right="-72"/>
              <w:jc w:val="right"/>
              <w:rPr>
                <w:rFonts w:ascii="Arial" w:eastAsia="Times New Roman" w:hAnsi="Arial" w:cs="Arial"/>
                <w:b/>
                <w:bCs/>
                <w:color w:val="auto"/>
                <w:sz w:val="16"/>
                <w:szCs w:val="16"/>
              </w:rPr>
            </w:pPr>
          </w:p>
        </w:tc>
      </w:tr>
      <w:tr w:rsidR="00BE358D" w:rsidRPr="00744154" w14:paraId="090471EF" w14:textId="77777777" w:rsidTr="007834B5">
        <w:trPr>
          <w:trHeight w:val="20"/>
        </w:trPr>
        <w:tc>
          <w:tcPr>
            <w:tcW w:w="5400" w:type="dxa"/>
            <w:tcBorders>
              <w:top w:val="nil"/>
              <w:left w:val="nil"/>
              <w:bottom w:val="nil"/>
              <w:right w:val="nil"/>
            </w:tcBorders>
            <w:shd w:val="clear" w:color="auto" w:fill="auto"/>
            <w:vAlign w:val="bottom"/>
          </w:tcPr>
          <w:p w14:paraId="238C9FA6" w14:textId="77777777" w:rsidR="00BE358D" w:rsidRPr="00744154" w:rsidRDefault="00BE358D" w:rsidP="001E0383">
            <w:pPr>
              <w:ind w:left="-101"/>
              <w:jc w:val="both"/>
              <w:rPr>
                <w:rFonts w:ascii="Arial" w:eastAsia="Times New Roman" w:hAnsi="Arial" w:cs="Arial"/>
                <w:b/>
                <w:bCs/>
                <w:color w:val="auto"/>
                <w:sz w:val="16"/>
                <w:szCs w:val="16"/>
              </w:rPr>
            </w:pPr>
          </w:p>
        </w:tc>
        <w:tc>
          <w:tcPr>
            <w:tcW w:w="2062" w:type="dxa"/>
            <w:tcBorders>
              <w:top w:val="nil"/>
              <w:left w:val="nil"/>
              <w:bottom w:val="nil"/>
              <w:right w:val="nil"/>
            </w:tcBorders>
            <w:shd w:val="clear" w:color="auto" w:fill="auto"/>
            <w:vAlign w:val="bottom"/>
          </w:tcPr>
          <w:p w14:paraId="64D57101" w14:textId="77777777" w:rsidR="00BE358D" w:rsidRPr="00744154" w:rsidRDefault="00BE358D"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Land</w:t>
            </w:r>
          </w:p>
        </w:tc>
        <w:tc>
          <w:tcPr>
            <w:tcW w:w="2126" w:type="dxa"/>
            <w:tcBorders>
              <w:top w:val="nil"/>
              <w:left w:val="nil"/>
              <w:bottom w:val="nil"/>
              <w:right w:val="nil"/>
            </w:tcBorders>
            <w:shd w:val="clear" w:color="auto" w:fill="auto"/>
            <w:vAlign w:val="bottom"/>
          </w:tcPr>
          <w:p w14:paraId="6B5D1B10" w14:textId="77777777" w:rsidR="00BE358D" w:rsidRPr="00744154" w:rsidRDefault="00BE358D"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Buildings</w:t>
            </w:r>
          </w:p>
        </w:tc>
        <w:tc>
          <w:tcPr>
            <w:tcW w:w="2126" w:type="dxa"/>
            <w:tcBorders>
              <w:top w:val="nil"/>
              <w:left w:val="nil"/>
              <w:bottom w:val="nil"/>
              <w:right w:val="nil"/>
            </w:tcBorders>
            <w:shd w:val="clear" w:color="auto" w:fill="auto"/>
            <w:vAlign w:val="bottom"/>
          </w:tcPr>
          <w:p w14:paraId="6DE41DA2" w14:textId="77777777" w:rsidR="00BE358D" w:rsidRPr="00744154" w:rsidRDefault="00BE358D"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other equipment</w:t>
            </w:r>
          </w:p>
        </w:tc>
        <w:tc>
          <w:tcPr>
            <w:tcW w:w="1843" w:type="dxa"/>
            <w:tcBorders>
              <w:top w:val="nil"/>
              <w:left w:val="nil"/>
              <w:bottom w:val="nil"/>
              <w:right w:val="nil"/>
            </w:tcBorders>
            <w:shd w:val="clear" w:color="auto" w:fill="auto"/>
            <w:vAlign w:val="bottom"/>
          </w:tcPr>
          <w:p w14:paraId="6351D48C" w14:textId="77777777" w:rsidR="00BE358D" w:rsidRPr="00744154" w:rsidRDefault="00BE358D"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Motor vehicle</w:t>
            </w:r>
          </w:p>
        </w:tc>
        <w:tc>
          <w:tcPr>
            <w:tcW w:w="1843" w:type="dxa"/>
            <w:tcBorders>
              <w:top w:val="nil"/>
              <w:left w:val="nil"/>
              <w:bottom w:val="nil"/>
              <w:right w:val="nil"/>
            </w:tcBorders>
            <w:shd w:val="clear" w:color="auto" w:fill="auto"/>
            <w:vAlign w:val="bottom"/>
          </w:tcPr>
          <w:p w14:paraId="10A0EF2E" w14:textId="77777777" w:rsidR="00BE358D" w:rsidRPr="00744154" w:rsidRDefault="00BE358D"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rPr>
              <w:t>Total</w:t>
            </w:r>
          </w:p>
        </w:tc>
      </w:tr>
      <w:tr w:rsidR="00BE358D" w:rsidRPr="00744154" w14:paraId="789E5749" w14:textId="77777777" w:rsidTr="007834B5">
        <w:trPr>
          <w:trHeight w:val="20"/>
        </w:trPr>
        <w:tc>
          <w:tcPr>
            <w:tcW w:w="5400" w:type="dxa"/>
            <w:tcBorders>
              <w:top w:val="nil"/>
              <w:left w:val="nil"/>
              <w:bottom w:val="nil"/>
              <w:right w:val="nil"/>
            </w:tcBorders>
            <w:shd w:val="clear" w:color="auto" w:fill="auto"/>
            <w:vAlign w:val="bottom"/>
            <w:hideMark/>
          </w:tcPr>
          <w:p w14:paraId="0A939679" w14:textId="77777777" w:rsidR="00BE358D" w:rsidRPr="00744154" w:rsidRDefault="00BE358D" w:rsidP="001E0383">
            <w:pPr>
              <w:ind w:left="-101"/>
              <w:jc w:val="both"/>
              <w:rPr>
                <w:rFonts w:ascii="Arial" w:eastAsia="Times New Roman" w:hAnsi="Arial" w:cs="Arial"/>
                <w:b/>
                <w:bCs/>
                <w:color w:val="auto"/>
                <w:sz w:val="16"/>
                <w:szCs w:val="16"/>
              </w:rPr>
            </w:pPr>
          </w:p>
        </w:tc>
        <w:tc>
          <w:tcPr>
            <w:tcW w:w="2062" w:type="dxa"/>
            <w:tcBorders>
              <w:top w:val="nil"/>
              <w:left w:val="nil"/>
              <w:bottom w:val="single" w:sz="8" w:space="0" w:color="auto"/>
              <w:right w:val="nil"/>
            </w:tcBorders>
            <w:shd w:val="clear" w:color="auto" w:fill="auto"/>
            <w:vAlign w:val="bottom"/>
            <w:hideMark/>
          </w:tcPr>
          <w:p w14:paraId="5B005FB8" w14:textId="77777777" w:rsidR="00BE358D" w:rsidRPr="00744154" w:rsidRDefault="00BE358D"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lang w:val="en-GB"/>
              </w:rPr>
              <w:t>Thousand Baht</w:t>
            </w:r>
          </w:p>
        </w:tc>
        <w:tc>
          <w:tcPr>
            <w:tcW w:w="2126" w:type="dxa"/>
            <w:tcBorders>
              <w:top w:val="nil"/>
              <w:left w:val="nil"/>
              <w:bottom w:val="single" w:sz="8" w:space="0" w:color="auto"/>
              <w:right w:val="nil"/>
            </w:tcBorders>
            <w:shd w:val="clear" w:color="auto" w:fill="auto"/>
            <w:vAlign w:val="bottom"/>
            <w:hideMark/>
          </w:tcPr>
          <w:p w14:paraId="386505CA" w14:textId="77777777" w:rsidR="00BE358D" w:rsidRPr="00744154" w:rsidRDefault="00BE358D" w:rsidP="001E0383">
            <w:pPr>
              <w:ind w:right="-72"/>
              <w:jc w:val="right"/>
              <w:rPr>
                <w:rFonts w:ascii="Arial" w:eastAsia="Times New Roman" w:hAnsi="Arial" w:cs="Arial"/>
                <w:b/>
                <w:bCs/>
                <w:color w:val="auto"/>
                <w:sz w:val="16"/>
                <w:szCs w:val="16"/>
              </w:rPr>
            </w:pPr>
            <w:r w:rsidRPr="00744154">
              <w:rPr>
                <w:rFonts w:ascii="Arial" w:eastAsia="Times New Roman" w:hAnsi="Arial" w:cs="Arial"/>
                <w:b/>
                <w:bCs/>
                <w:color w:val="auto"/>
                <w:sz w:val="16"/>
                <w:szCs w:val="16"/>
                <w:lang w:val="en-GB"/>
              </w:rPr>
              <w:t>Thousand Baht</w:t>
            </w:r>
          </w:p>
        </w:tc>
        <w:tc>
          <w:tcPr>
            <w:tcW w:w="2126" w:type="dxa"/>
            <w:tcBorders>
              <w:top w:val="nil"/>
              <w:left w:val="nil"/>
              <w:bottom w:val="single" w:sz="8" w:space="0" w:color="auto"/>
              <w:right w:val="nil"/>
            </w:tcBorders>
            <w:shd w:val="clear" w:color="auto" w:fill="auto"/>
            <w:vAlign w:val="bottom"/>
            <w:hideMark/>
          </w:tcPr>
          <w:p w14:paraId="169BD819" w14:textId="77777777" w:rsidR="00BE358D" w:rsidRPr="00744154" w:rsidRDefault="00BE358D" w:rsidP="001E0383">
            <w:pPr>
              <w:ind w:right="-72"/>
              <w:jc w:val="right"/>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Thousand Baht</w:t>
            </w:r>
          </w:p>
        </w:tc>
        <w:tc>
          <w:tcPr>
            <w:tcW w:w="1843" w:type="dxa"/>
            <w:tcBorders>
              <w:top w:val="nil"/>
              <w:left w:val="nil"/>
              <w:bottom w:val="single" w:sz="8" w:space="0" w:color="auto"/>
              <w:right w:val="nil"/>
            </w:tcBorders>
            <w:shd w:val="clear" w:color="auto" w:fill="auto"/>
            <w:vAlign w:val="bottom"/>
            <w:hideMark/>
          </w:tcPr>
          <w:p w14:paraId="73BDF605" w14:textId="77777777" w:rsidR="00BE358D" w:rsidRPr="00744154" w:rsidRDefault="00BE358D" w:rsidP="001E0383">
            <w:pPr>
              <w:ind w:right="-72"/>
              <w:jc w:val="right"/>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Thousand Baht</w:t>
            </w:r>
          </w:p>
        </w:tc>
        <w:tc>
          <w:tcPr>
            <w:tcW w:w="1843" w:type="dxa"/>
            <w:tcBorders>
              <w:top w:val="nil"/>
              <w:left w:val="nil"/>
              <w:bottom w:val="single" w:sz="8" w:space="0" w:color="auto"/>
              <w:right w:val="nil"/>
            </w:tcBorders>
            <w:shd w:val="clear" w:color="auto" w:fill="auto"/>
            <w:vAlign w:val="bottom"/>
            <w:hideMark/>
          </w:tcPr>
          <w:p w14:paraId="1FE39380" w14:textId="77777777" w:rsidR="00BE358D" w:rsidRPr="00744154" w:rsidRDefault="00BE358D" w:rsidP="001E0383">
            <w:pPr>
              <w:ind w:right="-72"/>
              <w:jc w:val="right"/>
              <w:rPr>
                <w:rFonts w:ascii="Arial" w:eastAsia="Times New Roman" w:hAnsi="Arial" w:cs="Arial"/>
                <w:b/>
                <w:bCs/>
                <w:color w:val="auto"/>
                <w:sz w:val="16"/>
                <w:szCs w:val="16"/>
              </w:rPr>
            </w:pPr>
            <w:r w:rsidRPr="00744154">
              <w:rPr>
                <w:rFonts w:ascii="Arial" w:eastAsia="Times New Roman" w:hAnsi="Arial" w:cs="Arial" w:hint="cs"/>
                <w:b/>
                <w:bCs/>
                <w:color w:val="auto"/>
                <w:sz w:val="16"/>
                <w:szCs w:val="16"/>
              </w:rPr>
              <w:t>Thousand Baht</w:t>
            </w:r>
          </w:p>
        </w:tc>
      </w:tr>
      <w:tr w:rsidR="00BE358D" w:rsidRPr="00744154" w14:paraId="5E435C2A" w14:textId="77777777" w:rsidTr="007834B5">
        <w:trPr>
          <w:trHeight w:val="20"/>
        </w:trPr>
        <w:tc>
          <w:tcPr>
            <w:tcW w:w="5400" w:type="dxa"/>
            <w:tcBorders>
              <w:top w:val="nil"/>
              <w:left w:val="nil"/>
              <w:bottom w:val="nil"/>
              <w:right w:val="nil"/>
            </w:tcBorders>
            <w:shd w:val="clear" w:color="auto" w:fill="auto"/>
            <w:vAlign w:val="bottom"/>
            <w:hideMark/>
          </w:tcPr>
          <w:p w14:paraId="6D8777CA" w14:textId="77777777" w:rsidR="00BE358D" w:rsidRPr="00744154" w:rsidRDefault="00BE358D" w:rsidP="001E0383">
            <w:pPr>
              <w:ind w:left="-101"/>
              <w:jc w:val="both"/>
              <w:rPr>
                <w:rFonts w:ascii="Arial" w:eastAsia="Times New Roman" w:hAnsi="Arial" w:cs="Arial"/>
                <w:color w:val="auto"/>
                <w:sz w:val="12"/>
                <w:szCs w:val="12"/>
              </w:rPr>
            </w:pPr>
          </w:p>
        </w:tc>
        <w:tc>
          <w:tcPr>
            <w:tcW w:w="2062" w:type="dxa"/>
            <w:tcBorders>
              <w:top w:val="nil"/>
              <w:left w:val="nil"/>
              <w:bottom w:val="nil"/>
              <w:right w:val="nil"/>
            </w:tcBorders>
            <w:shd w:val="clear" w:color="auto" w:fill="auto"/>
            <w:vAlign w:val="bottom"/>
            <w:hideMark/>
          </w:tcPr>
          <w:p w14:paraId="010B6C5C" w14:textId="77777777" w:rsidR="00BE358D" w:rsidRPr="00744154" w:rsidRDefault="00BE358D" w:rsidP="001E0383">
            <w:pPr>
              <w:ind w:right="-72"/>
              <w:rPr>
                <w:rFonts w:ascii="Times New Roman" w:eastAsia="Times New Roman" w:hAnsi="Times New Roman" w:cs="Times New Roman"/>
                <w:color w:val="auto"/>
                <w:sz w:val="12"/>
                <w:szCs w:val="12"/>
              </w:rPr>
            </w:pPr>
          </w:p>
        </w:tc>
        <w:tc>
          <w:tcPr>
            <w:tcW w:w="2126" w:type="dxa"/>
            <w:tcBorders>
              <w:top w:val="nil"/>
              <w:left w:val="nil"/>
              <w:bottom w:val="nil"/>
              <w:right w:val="nil"/>
            </w:tcBorders>
            <w:shd w:val="clear" w:color="auto" w:fill="auto"/>
            <w:vAlign w:val="bottom"/>
            <w:hideMark/>
          </w:tcPr>
          <w:p w14:paraId="2E48AF29" w14:textId="77777777" w:rsidR="00BE358D" w:rsidRPr="00744154" w:rsidRDefault="00BE358D" w:rsidP="001E0383">
            <w:pPr>
              <w:ind w:right="-72"/>
              <w:jc w:val="right"/>
              <w:rPr>
                <w:rFonts w:ascii="Times New Roman" w:eastAsia="Times New Roman" w:hAnsi="Times New Roman" w:cs="Times New Roman"/>
                <w:color w:val="auto"/>
                <w:sz w:val="12"/>
                <w:szCs w:val="12"/>
              </w:rPr>
            </w:pPr>
          </w:p>
        </w:tc>
        <w:tc>
          <w:tcPr>
            <w:tcW w:w="2126" w:type="dxa"/>
            <w:tcBorders>
              <w:top w:val="nil"/>
              <w:left w:val="nil"/>
              <w:bottom w:val="nil"/>
              <w:right w:val="nil"/>
            </w:tcBorders>
            <w:shd w:val="clear" w:color="auto" w:fill="auto"/>
            <w:vAlign w:val="bottom"/>
            <w:hideMark/>
          </w:tcPr>
          <w:p w14:paraId="3574720B" w14:textId="77777777" w:rsidR="00BE358D" w:rsidRPr="00744154" w:rsidRDefault="00BE358D" w:rsidP="001E0383">
            <w:pPr>
              <w:ind w:right="-72"/>
              <w:jc w:val="right"/>
              <w:rPr>
                <w:rFonts w:ascii="Times New Roman" w:eastAsia="Times New Roman" w:hAnsi="Times New Roman" w:cs="Times New Roman"/>
                <w:color w:val="auto"/>
                <w:sz w:val="12"/>
                <w:szCs w:val="12"/>
              </w:rPr>
            </w:pPr>
          </w:p>
        </w:tc>
        <w:tc>
          <w:tcPr>
            <w:tcW w:w="1843" w:type="dxa"/>
            <w:tcBorders>
              <w:top w:val="nil"/>
              <w:left w:val="nil"/>
              <w:bottom w:val="nil"/>
              <w:right w:val="nil"/>
            </w:tcBorders>
            <w:shd w:val="clear" w:color="auto" w:fill="auto"/>
            <w:vAlign w:val="bottom"/>
            <w:hideMark/>
          </w:tcPr>
          <w:p w14:paraId="4F47CD2D" w14:textId="77777777" w:rsidR="00BE358D" w:rsidRPr="00744154" w:rsidRDefault="00BE358D" w:rsidP="001E0383">
            <w:pPr>
              <w:ind w:right="-72"/>
              <w:jc w:val="right"/>
              <w:rPr>
                <w:rFonts w:ascii="Times New Roman" w:eastAsia="Times New Roman" w:hAnsi="Times New Roman" w:cs="Times New Roman"/>
                <w:color w:val="auto"/>
                <w:sz w:val="12"/>
                <w:szCs w:val="12"/>
              </w:rPr>
            </w:pPr>
          </w:p>
        </w:tc>
        <w:tc>
          <w:tcPr>
            <w:tcW w:w="1843" w:type="dxa"/>
            <w:tcBorders>
              <w:top w:val="nil"/>
              <w:left w:val="nil"/>
              <w:bottom w:val="nil"/>
              <w:right w:val="nil"/>
            </w:tcBorders>
            <w:shd w:val="clear" w:color="auto" w:fill="auto"/>
            <w:vAlign w:val="bottom"/>
            <w:hideMark/>
          </w:tcPr>
          <w:p w14:paraId="0D645CA8" w14:textId="77777777" w:rsidR="00BE358D" w:rsidRPr="00744154" w:rsidRDefault="00BE358D" w:rsidP="001E0383">
            <w:pPr>
              <w:ind w:right="-72"/>
              <w:jc w:val="right"/>
              <w:rPr>
                <w:rFonts w:ascii="Arial" w:eastAsia="Times New Roman" w:hAnsi="Arial" w:cs="Arial"/>
                <w:color w:val="auto"/>
                <w:sz w:val="12"/>
                <w:szCs w:val="12"/>
              </w:rPr>
            </w:pPr>
            <w:r w:rsidRPr="00744154">
              <w:rPr>
                <w:rFonts w:ascii="Arial" w:eastAsia="Times New Roman" w:hAnsi="Arial" w:cs="Arial"/>
                <w:color w:val="auto"/>
                <w:sz w:val="12"/>
                <w:szCs w:val="12"/>
              </w:rPr>
              <w:t> </w:t>
            </w:r>
          </w:p>
        </w:tc>
      </w:tr>
      <w:tr w:rsidR="00BE358D" w:rsidRPr="00744154" w14:paraId="39F52DEE" w14:textId="77777777" w:rsidTr="007834B5">
        <w:trPr>
          <w:trHeight w:val="20"/>
        </w:trPr>
        <w:tc>
          <w:tcPr>
            <w:tcW w:w="5400" w:type="dxa"/>
            <w:tcBorders>
              <w:top w:val="nil"/>
              <w:left w:val="nil"/>
              <w:bottom w:val="nil"/>
              <w:right w:val="nil"/>
            </w:tcBorders>
            <w:shd w:val="clear" w:color="auto" w:fill="auto"/>
            <w:vAlign w:val="bottom"/>
            <w:hideMark/>
          </w:tcPr>
          <w:p w14:paraId="5933ADDE" w14:textId="77777777" w:rsidR="00BE358D" w:rsidRPr="00744154" w:rsidRDefault="00BE358D" w:rsidP="001E0383">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As at 1 January 2019</w:t>
            </w:r>
          </w:p>
        </w:tc>
        <w:tc>
          <w:tcPr>
            <w:tcW w:w="2062" w:type="dxa"/>
            <w:tcBorders>
              <w:top w:val="nil"/>
              <w:left w:val="nil"/>
              <w:bottom w:val="nil"/>
              <w:right w:val="nil"/>
            </w:tcBorders>
            <w:shd w:val="clear" w:color="auto" w:fill="auto"/>
            <w:vAlign w:val="bottom"/>
            <w:hideMark/>
          </w:tcPr>
          <w:p w14:paraId="2EA20C18" w14:textId="77777777" w:rsidR="00BE358D" w:rsidRPr="00744154" w:rsidRDefault="00BE358D" w:rsidP="00D47E9D">
            <w:pPr>
              <w:ind w:right="-72"/>
              <w:jc w:val="right"/>
              <w:rPr>
                <w:rFonts w:ascii="Arial" w:eastAsia="Times New Roman" w:hAnsi="Arial" w:cs="Arial"/>
                <w:b/>
                <w:bCs/>
                <w:color w:val="auto"/>
                <w:sz w:val="16"/>
                <w:szCs w:val="16"/>
              </w:rPr>
            </w:pPr>
          </w:p>
        </w:tc>
        <w:tc>
          <w:tcPr>
            <w:tcW w:w="2126" w:type="dxa"/>
            <w:tcBorders>
              <w:top w:val="nil"/>
              <w:left w:val="nil"/>
              <w:bottom w:val="nil"/>
              <w:right w:val="nil"/>
            </w:tcBorders>
            <w:shd w:val="clear" w:color="auto" w:fill="auto"/>
            <w:vAlign w:val="bottom"/>
            <w:hideMark/>
          </w:tcPr>
          <w:p w14:paraId="19B6C485" w14:textId="77777777" w:rsidR="00BE358D" w:rsidRPr="00744154" w:rsidRDefault="00BE358D" w:rsidP="00D47E9D">
            <w:pPr>
              <w:ind w:right="-72"/>
              <w:jc w:val="right"/>
              <w:rPr>
                <w:rFonts w:ascii="Arial" w:eastAsia="Times New Roman" w:hAnsi="Arial" w:cs="Arial"/>
                <w:color w:val="auto"/>
                <w:sz w:val="16"/>
                <w:szCs w:val="16"/>
              </w:rPr>
            </w:pPr>
          </w:p>
        </w:tc>
        <w:tc>
          <w:tcPr>
            <w:tcW w:w="2126" w:type="dxa"/>
            <w:tcBorders>
              <w:top w:val="nil"/>
              <w:left w:val="nil"/>
              <w:bottom w:val="nil"/>
              <w:right w:val="nil"/>
            </w:tcBorders>
            <w:shd w:val="clear" w:color="auto" w:fill="auto"/>
            <w:vAlign w:val="bottom"/>
            <w:hideMark/>
          </w:tcPr>
          <w:p w14:paraId="139DE6F4"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auto"/>
            <w:vAlign w:val="bottom"/>
            <w:hideMark/>
          </w:tcPr>
          <w:p w14:paraId="2BB1E0CE"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auto"/>
            <w:vAlign w:val="bottom"/>
            <w:hideMark/>
          </w:tcPr>
          <w:p w14:paraId="34DDBF00" w14:textId="77777777" w:rsidR="00BE358D" w:rsidRPr="00744154" w:rsidRDefault="00BE358D" w:rsidP="00D47E9D">
            <w:pPr>
              <w:ind w:right="-72"/>
              <w:jc w:val="right"/>
              <w:rPr>
                <w:rFonts w:ascii="Arial" w:eastAsia="Times New Roman" w:hAnsi="Arial" w:cs="Arial"/>
                <w:color w:val="auto"/>
                <w:sz w:val="16"/>
                <w:szCs w:val="16"/>
              </w:rPr>
            </w:pPr>
          </w:p>
        </w:tc>
      </w:tr>
      <w:tr w:rsidR="00BE358D" w:rsidRPr="00744154" w14:paraId="0C23CDE0" w14:textId="77777777" w:rsidTr="007834B5">
        <w:trPr>
          <w:trHeight w:val="20"/>
        </w:trPr>
        <w:tc>
          <w:tcPr>
            <w:tcW w:w="5400" w:type="dxa"/>
            <w:tcBorders>
              <w:top w:val="nil"/>
              <w:left w:val="nil"/>
              <w:bottom w:val="nil"/>
              <w:right w:val="nil"/>
            </w:tcBorders>
            <w:shd w:val="clear" w:color="auto" w:fill="auto"/>
            <w:vAlign w:val="bottom"/>
            <w:hideMark/>
          </w:tcPr>
          <w:p w14:paraId="0DEFCF84" w14:textId="77777777" w:rsidR="00BE358D" w:rsidRPr="00744154" w:rsidRDefault="00BE358D" w:rsidP="00BE358D">
            <w:pPr>
              <w:ind w:left="-101"/>
              <w:jc w:val="both"/>
              <w:rPr>
                <w:rFonts w:ascii="Arial" w:eastAsia="Times New Roman" w:hAnsi="Arial" w:cs="Arial"/>
                <w:color w:val="auto"/>
                <w:sz w:val="16"/>
                <w:szCs w:val="16"/>
              </w:rPr>
            </w:pPr>
            <w:r w:rsidRPr="00744154">
              <w:rPr>
                <w:rFonts w:ascii="Arial" w:eastAsia="Times New Roman" w:hAnsi="Arial" w:cs="Arial"/>
                <w:color w:val="auto"/>
                <w:sz w:val="16"/>
                <w:szCs w:val="16"/>
              </w:rPr>
              <w:t>Cost</w:t>
            </w:r>
          </w:p>
        </w:tc>
        <w:tc>
          <w:tcPr>
            <w:tcW w:w="2062" w:type="dxa"/>
            <w:tcBorders>
              <w:top w:val="nil"/>
              <w:left w:val="nil"/>
              <w:bottom w:val="nil"/>
              <w:right w:val="nil"/>
            </w:tcBorders>
            <w:shd w:val="clear" w:color="auto" w:fill="auto"/>
            <w:vAlign w:val="bottom"/>
            <w:hideMark/>
          </w:tcPr>
          <w:p w14:paraId="43F8BC71" w14:textId="5EAC8E7C"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42,317</w:t>
            </w:r>
          </w:p>
        </w:tc>
        <w:tc>
          <w:tcPr>
            <w:tcW w:w="2126" w:type="dxa"/>
            <w:tcBorders>
              <w:top w:val="nil"/>
              <w:left w:val="nil"/>
              <w:bottom w:val="nil"/>
              <w:right w:val="nil"/>
            </w:tcBorders>
            <w:shd w:val="clear" w:color="auto" w:fill="auto"/>
            <w:vAlign w:val="bottom"/>
            <w:hideMark/>
          </w:tcPr>
          <w:p w14:paraId="38620B73" w14:textId="4BF48D80"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122,787</w:t>
            </w:r>
          </w:p>
        </w:tc>
        <w:tc>
          <w:tcPr>
            <w:tcW w:w="2126" w:type="dxa"/>
            <w:tcBorders>
              <w:top w:val="nil"/>
              <w:left w:val="nil"/>
              <w:bottom w:val="nil"/>
              <w:right w:val="nil"/>
            </w:tcBorders>
            <w:shd w:val="clear" w:color="auto" w:fill="auto"/>
            <w:vAlign w:val="bottom"/>
            <w:hideMark/>
          </w:tcPr>
          <w:p w14:paraId="245E10CC" w14:textId="17C686C4"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240,047</w:t>
            </w:r>
          </w:p>
        </w:tc>
        <w:tc>
          <w:tcPr>
            <w:tcW w:w="1843" w:type="dxa"/>
            <w:tcBorders>
              <w:top w:val="nil"/>
              <w:left w:val="nil"/>
              <w:bottom w:val="nil"/>
              <w:right w:val="nil"/>
            </w:tcBorders>
            <w:shd w:val="clear" w:color="auto" w:fill="auto"/>
            <w:vAlign w:val="bottom"/>
            <w:hideMark/>
          </w:tcPr>
          <w:p w14:paraId="47B729AA" w14:textId="6E0B2354"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24,035</w:t>
            </w:r>
          </w:p>
        </w:tc>
        <w:tc>
          <w:tcPr>
            <w:tcW w:w="1843" w:type="dxa"/>
            <w:tcBorders>
              <w:top w:val="nil"/>
              <w:left w:val="nil"/>
              <w:bottom w:val="nil"/>
              <w:right w:val="nil"/>
            </w:tcBorders>
            <w:shd w:val="clear" w:color="auto" w:fill="auto"/>
            <w:vAlign w:val="bottom"/>
            <w:hideMark/>
          </w:tcPr>
          <w:p w14:paraId="4A251858" w14:textId="7A92B181"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429,186</w:t>
            </w:r>
          </w:p>
        </w:tc>
      </w:tr>
      <w:tr w:rsidR="00BE358D" w:rsidRPr="00744154" w14:paraId="0071D523" w14:textId="77777777" w:rsidTr="007834B5">
        <w:trPr>
          <w:trHeight w:val="20"/>
        </w:trPr>
        <w:tc>
          <w:tcPr>
            <w:tcW w:w="5400" w:type="dxa"/>
            <w:tcBorders>
              <w:top w:val="nil"/>
              <w:left w:val="nil"/>
              <w:bottom w:val="nil"/>
              <w:right w:val="nil"/>
            </w:tcBorders>
            <w:shd w:val="clear" w:color="auto" w:fill="auto"/>
            <w:vAlign w:val="bottom"/>
            <w:hideMark/>
          </w:tcPr>
          <w:p w14:paraId="549DBF0C" w14:textId="77777777" w:rsidR="00BE358D" w:rsidRPr="00744154" w:rsidRDefault="00BE358D" w:rsidP="00BE358D">
            <w:pPr>
              <w:ind w:left="-101"/>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Accumulated</w:t>
            </w:r>
            <w:proofErr w:type="gramEnd"/>
            <w:r w:rsidRPr="00744154">
              <w:rPr>
                <w:rFonts w:ascii="Arial" w:eastAsia="Times New Roman" w:hAnsi="Arial" w:cs="Arial"/>
                <w:color w:val="auto"/>
                <w:sz w:val="16"/>
                <w:szCs w:val="16"/>
              </w:rPr>
              <w:t xml:space="preserve"> depreciation</w:t>
            </w:r>
          </w:p>
        </w:tc>
        <w:tc>
          <w:tcPr>
            <w:tcW w:w="2062" w:type="dxa"/>
            <w:tcBorders>
              <w:top w:val="nil"/>
              <w:left w:val="nil"/>
              <w:bottom w:val="nil"/>
              <w:right w:val="nil"/>
            </w:tcBorders>
            <w:shd w:val="clear" w:color="auto" w:fill="auto"/>
            <w:vAlign w:val="bottom"/>
            <w:hideMark/>
          </w:tcPr>
          <w:p w14:paraId="42B723CC" w14:textId="599FAADB"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p>
        </w:tc>
        <w:tc>
          <w:tcPr>
            <w:tcW w:w="2126" w:type="dxa"/>
            <w:tcBorders>
              <w:top w:val="nil"/>
              <w:left w:val="nil"/>
              <w:bottom w:val="nil"/>
              <w:right w:val="nil"/>
            </w:tcBorders>
            <w:shd w:val="clear" w:color="auto" w:fill="auto"/>
            <w:vAlign w:val="bottom"/>
            <w:hideMark/>
          </w:tcPr>
          <w:p w14:paraId="06E52D4B" w14:textId="5B6EA020"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r w:rsidRPr="00744154">
              <w:rPr>
                <w:rFonts w:ascii="Arial" w:eastAsia="Times New Roman" w:hAnsi="Arial" w:cs="Arial"/>
                <w:color w:val="auto"/>
                <w:sz w:val="16"/>
                <w:szCs w:val="16"/>
                <w:lang w:val="en-GB"/>
              </w:rPr>
              <w:t>90</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932</w:t>
            </w:r>
            <w:r w:rsidRPr="00744154">
              <w:rPr>
                <w:rFonts w:ascii="Arial" w:eastAsia="Times New Roman" w:hAnsi="Arial" w:cs="Arial"/>
                <w:color w:val="auto"/>
                <w:sz w:val="16"/>
                <w:szCs w:val="16"/>
                <w:cs/>
              </w:rPr>
              <w:t>)</w:t>
            </w:r>
          </w:p>
        </w:tc>
        <w:tc>
          <w:tcPr>
            <w:tcW w:w="2126" w:type="dxa"/>
            <w:tcBorders>
              <w:top w:val="nil"/>
              <w:left w:val="nil"/>
              <w:bottom w:val="nil"/>
              <w:right w:val="nil"/>
            </w:tcBorders>
            <w:shd w:val="clear" w:color="auto" w:fill="auto"/>
            <w:vAlign w:val="bottom"/>
            <w:hideMark/>
          </w:tcPr>
          <w:p w14:paraId="2107441B" w14:textId="65BC0F7F"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138</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794</w:t>
            </w:r>
            <w:r w:rsidRPr="00744154">
              <w:rPr>
                <w:rFonts w:ascii="Arial" w:eastAsia="Times New Roman" w:hAnsi="Arial" w:cs="Arial"/>
                <w:color w:val="auto"/>
                <w:sz w:val="16"/>
                <w:szCs w:val="16"/>
              </w:rPr>
              <w:t>)</w:t>
            </w:r>
          </w:p>
        </w:tc>
        <w:tc>
          <w:tcPr>
            <w:tcW w:w="1843" w:type="dxa"/>
            <w:tcBorders>
              <w:top w:val="nil"/>
              <w:left w:val="nil"/>
              <w:bottom w:val="nil"/>
              <w:right w:val="nil"/>
            </w:tcBorders>
            <w:shd w:val="clear" w:color="auto" w:fill="auto"/>
            <w:vAlign w:val="bottom"/>
            <w:hideMark/>
          </w:tcPr>
          <w:p w14:paraId="2ECC7994" w14:textId="19F06C1B"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r w:rsidRPr="00744154">
              <w:rPr>
                <w:rFonts w:ascii="Arial" w:eastAsia="Times New Roman" w:hAnsi="Arial" w:cs="Arial"/>
                <w:color w:val="auto"/>
                <w:sz w:val="16"/>
                <w:szCs w:val="16"/>
                <w:lang w:val="en-GB"/>
              </w:rPr>
              <w:t>17</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511</w:t>
            </w:r>
            <w:r w:rsidRPr="00744154">
              <w:rPr>
                <w:rFonts w:ascii="Arial" w:eastAsia="Times New Roman" w:hAnsi="Arial" w:cs="Arial"/>
                <w:color w:val="auto"/>
                <w:sz w:val="16"/>
                <w:szCs w:val="16"/>
                <w:cs/>
              </w:rPr>
              <w:t>)</w:t>
            </w:r>
          </w:p>
        </w:tc>
        <w:tc>
          <w:tcPr>
            <w:tcW w:w="1843" w:type="dxa"/>
            <w:tcBorders>
              <w:top w:val="nil"/>
              <w:left w:val="nil"/>
              <w:bottom w:val="nil"/>
              <w:right w:val="nil"/>
            </w:tcBorders>
            <w:shd w:val="clear" w:color="auto" w:fill="auto"/>
            <w:vAlign w:val="bottom"/>
            <w:hideMark/>
          </w:tcPr>
          <w:p w14:paraId="2509B502" w14:textId="61DF04F6"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r w:rsidRPr="00744154">
              <w:rPr>
                <w:rFonts w:ascii="Arial" w:eastAsia="Times New Roman" w:hAnsi="Arial" w:cs="Arial"/>
                <w:color w:val="auto"/>
                <w:sz w:val="16"/>
                <w:szCs w:val="16"/>
                <w:lang w:val="en-GB"/>
              </w:rPr>
              <w:t>247</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237</w:t>
            </w:r>
            <w:r w:rsidRPr="00744154">
              <w:rPr>
                <w:rFonts w:ascii="Arial" w:eastAsia="Times New Roman" w:hAnsi="Arial" w:cs="Arial"/>
                <w:color w:val="auto"/>
                <w:sz w:val="16"/>
                <w:szCs w:val="16"/>
                <w:cs/>
              </w:rPr>
              <w:t>)</w:t>
            </w:r>
          </w:p>
        </w:tc>
      </w:tr>
      <w:tr w:rsidR="00BE358D" w:rsidRPr="00744154" w14:paraId="5E349ECD" w14:textId="77777777" w:rsidTr="007834B5">
        <w:trPr>
          <w:trHeight w:val="20"/>
        </w:trPr>
        <w:tc>
          <w:tcPr>
            <w:tcW w:w="5400" w:type="dxa"/>
            <w:tcBorders>
              <w:top w:val="nil"/>
              <w:left w:val="nil"/>
              <w:bottom w:val="nil"/>
              <w:right w:val="nil"/>
            </w:tcBorders>
            <w:shd w:val="clear" w:color="auto" w:fill="auto"/>
            <w:vAlign w:val="bottom"/>
            <w:hideMark/>
          </w:tcPr>
          <w:p w14:paraId="2A0A572A" w14:textId="77777777" w:rsidR="00BE358D" w:rsidRPr="00744154" w:rsidRDefault="00BE358D" w:rsidP="00BE358D">
            <w:pPr>
              <w:ind w:left="-101"/>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Provision</w:t>
            </w:r>
            <w:proofErr w:type="gramEnd"/>
            <w:r w:rsidRPr="00744154">
              <w:rPr>
                <w:rFonts w:ascii="Arial" w:eastAsia="Times New Roman" w:hAnsi="Arial" w:cs="Arial"/>
                <w:color w:val="auto"/>
                <w:sz w:val="16"/>
                <w:szCs w:val="16"/>
              </w:rPr>
              <w:t xml:space="preserve"> for impairment</w:t>
            </w:r>
          </w:p>
        </w:tc>
        <w:tc>
          <w:tcPr>
            <w:tcW w:w="2062" w:type="dxa"/>
            <w:tcBorders>
              <w:top w:val="nil"/>
              <w:left w:val="nil"/>
              <w:bottom w:val="single" w:sz="8" w:space="0" w:color="auto"/>
              <w:right w:val="nil"/>
            </w:tcBorders>
            <w:shd w:val="clear" w:color="auto" w:fill="auto"/>
            <w:vAlign w:val="bottom"/>
            <w:hideMark/>
          </w:tcPr>
          <w:p w14:paraId="69BEA99E" w14:textId="58CC515F"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r w:rsidRPr="00744154">
              <w:rPr>
                <w:rFonts w:ascii="Arial" w:eastAsia="Times New Roman" w:hAnsi="Arial" w:cs="Arial"/>
                <w:color w:val="auto"/>
                <w:sz w:val="16"/>
                <w:szCs w:val="16"/>
                <w:lang w:val="en-GB"/>
              </w:rPr>
              <w:t>32</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272</w:t>
            </w:r>
            <w:r w:rsidRPr="00744154">
              <w:rPr>
                <w:rFonts w:ascii="Arial" w:eastAsia="Times New Roman" w:hAnsi="Arial" w:cs="Arial"/>
                <w:color w:val="auto"/>
                <w:sz w:val="16"/>
                <w:szCs w:val="16"/>
                <w:cs/>
              </w:rPr>
              <w:t>)</w:t>
            </w:r>
          </w:p>
        </w:tc>
        <w:tc>
          <w:tcPr>
            <w:tcW w:w="2126" w:type="dxa"/>
            <w:tcBorders>
              <w:top w:val="nil"/>
              <w:left w:val="nil"/>
              <w:bottom w:val="single" w:sz="8" w:space="0" w:color="auto"/>
              <w:right w:val="nil"/>
            </w:tcBorders>
            <w:shd w:val="clear" w:color="auto" w:fill="auto"/>
            <w:vAlign w:val="bottom"/>
            <w:hideMark/>
          </w:tcPr>
          <w:p w14:paraId="527E030D" w14:textId="79CC9596"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r w:rsidRPr="00744154">
              <w:rPr>
                <w:rFonts w:ascii="Arial" w:eastAsia="Times New Roman" w:hAnsi="Arial" w:cs="Arial"/>
                <w:color w:val="auto"/>
                <w:sz w:val="16"/>
                <w:szCs w:val="16"/>
                <w:lang w:val="en-GB"/>
              </w:rPr>
              <w:t>4</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402</w:t>
            </w:r>
            <w:r w:rsidRPr="00744154">
              <w:rPr>
                <w:rFonts w:ascii="Arial" w:eastAsia="Times New Roman" w:hAnsi="Arial" w:cs="Arial"/>
                <w:color w:val="auto"/>
                <w:sz w:val="16"/>
                <w:szCs w:val="16"/>
                <w:cs/>
              </w:rPr>
              <w:t>)</w:t>
            </w:r>
          </w:p>
        </w:tc>
        <w:tc>
          <w:tcPr>
            <w:tcW w:w="2126" w:type="dxa"/>
            <w:tcBorders>
              <w:top w:val="nil"/>
              <w:left w:val="nil"/>
              <w:bottom w:val="single" w:sz="8" w:space="0" w:color="auto"/>
              <w:right w:val="nil"/>
            </w:tcBorders>
            <w:shd w:val="clear" w:color="auto" w:fill="auto"/>
            <w:vAlign w:val="bottom"/>
            <w:hideMark/>
          </w:tcPr>
          <w:p w14:paraId="4747FA6A" w14:textId="111C552C"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297</w:t>
            </w:r>
            <w:r w:rsidRPr="00744154">
              <w:rPr>
                <w:rFonts w:ascii="Arial" w:eastAsia="Times New Roman" w:hAnsi="Arial" w:cs="Arial"/>
                <w:color w:val="auto"/>
                <w:sz w:val="16"/>
                <w:szCs w:val="16"/>
              </w:rPr>
              <w:t>)</w:t>
            </w:r>
          </w:p>
        </w:tc>
        <w:tc>
          <w:tcPr>
            <w:tcW w:w="1843" w:type="dxa"/>
            <w:tcBorders>
              <w:top w:val="nil"/>
              <w:left w:val="nil"/>
              <w:bottom w:val="single" w:sz="8" w:space="0" w:color="auto"/>
              <w:right w:val="nil"/>
            </w:tcBorders>
            <w:shd w:val="clear" w:color="auto" w:fill="auto"/>
            <w:vAlign w:val="bottom"/>
            <w:hideMark/>
          </w:tcPr>
          <w:p w14:paraId="2F5E958B" w14:textId="16CBF3CE"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p>
        </w:tc>
        <w:tc>
          <w:tcPr>
            <w:tcW w:w="1843" w:type="dxa"/>
            <w:tcBorders>
              <w:top w:val="nil"/>
              <w:left w:val="nil"/>
              <w:bottom w:val="single" w:sz="8" w:space="0" w:color="auto"/>
              <w:right w:val="nil"/>
            </w:tcBorders>
            <w:shd w:val="clear" w:color="auto" w:fill="auto"/>
            <w:vAlign w:val="bottom"/>
            <w:hideMark/>
          </w:tcPr>
          <w:p w14:paraId="21F8BB42" w14:textId="37FEF9C7"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r w:rsidRPr="00744154">
              <w:rPr>
                <w:rFonts w:ascii="Arial" w:eastAsia="Times New Roman" w:hAnsi="Arial" w:cs="Arial"/>
                <w:color w:val="auto"/>
                <w:sz w:val="16"/>
                <w:szCs w:val="16"/>
                <w:lang w:val="en-GB"/>
              </w:rPr>
              <w:t>36</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971</w:t>
            </w:r>
            <w:r w:rsidRPr="00744154">
              <w:rPr>
                <w:rFonts w:ascii="Arial" w:eastAsia="Times New Roman" w:hAnsi="Arial" w:cs="Arial"/>
                <w:color w:val="auto"/>
                <w:sz w:val="16"/>
                <w:szCs w:val="16"/>
                <w:cs/>
              </w:rPr>
              <w:t>)</w:t>
            </w:r>
          </w:p>
        </w:tc>
      </w:tr>
      <w:tr w:rsidR="00BE358D" w:rsidRPr="00744154" w14:paraId="250F5990" w14:textId="77777777" w:rsidTr="007834B5">
        <w:trPr>
          <w:trHeight w:val="20"/>
        </w:trPr>
        <w:tc>
          <w:tcPr>
            <w:tcW w:w="5400" w:type="dxa"/>
            <w:tcBorders>
              <w:top w:val="nil"/>
              <w:left w:val="nil"/>
              <w:bottom w:val="nil"/>
              <w:right w:val="nil"/>
            </w:tcBorders>
            <w:shd w:val="clear" w:color="auto" w:fill="auto"/>
            <w:vAlign w:val="bottom"/>
          </w:tcPr>
          <w:p w14:paraId="23BD17C9" w14:textId="77777777" w:rsidR="00BE358D" w:rsidRPr="00744154" w:rsidRDefault="00BE358D" w:rsidP="00BE358D">
            <w:pPr>
              <w:ind w:left="-101"/>
              <w:jc w:val="both"/>
              <w:rPr>
                <w:rFonts w:ascii="Arial" w:eastAsia="Times New Roman" w:hAnsi="Arial" w:cs="Arial"/>
                <w:color w:val="auto"/>
                <w:sz w:val="12"/>
                <w:szCs w:val="12"/>
              </w:rPr>
            </w:pPr>
          </w:p>
        </w:tc>
        <w:tc>
          <w:tcPr>
            <w:tcW w:w="2062" w:type="dxa"/>
            <w:tcBorders>
              <w:top w:val="single" w:sz="8" w:space="0" w:color="auto"/>
              <w:left w:val="nil"/>
              <w:right w:val="nil"/>
            </w:tcBorders>
            <w:shd w:val="clear" w:color="auto" w:fill="auto"/>
            <w:vAlign w:val="bottom"/>
          </w:tcPr>
          <w:p w14:paraId="2846306B" w14:textId="77777777" w:rsidR="00BE358D" w:rsidRPr="00744154" w:rsidRDefault="00BE358D" w:rsidP="00D47E9D">
            <w:pPr>
              <w:ind w:right="-72"/>
              <w:jc w:val="right"/>
              <w:rPr>
                <w:rFonts w:ascii="Arial" w:eastAsia="Times New Roman" w:hAnsi="Arial" w:cs="Arial"/>
                <w:color w:val="auto"/>
                <w:sz w:val="16"/>
                <w:szCs w:val="16"/>
                <w:cs/>
              </w:rPr>
            </w:pPr>
          </w:p>
        </w:tc>
        <w:tc>
          <w:tcPr>
            <w:tcW w:w="2126" w:type="dxa"/>
            <w:tcBorders>
              <w:top w:val="single" w:sz="8" w:space="0" w:color="auto"/>
              <w:left w:val="nil"/>
              <w:right w:val="nil"/>
            </w:tcBorders>
            <w:shd w:val="clear" w:color="auto" w:fill="auto"/>
            <w:vAlign w:val="bottom"/>
          </w:tcPr>
          <w:p w14:paraId="27BC4DC4" w14:textId="77777777" w:rsidR="00BE358D" w:rsidRPr="00744154" w:rsidRDefault="00BE358D" w:rsidP="00D47E9D">
            <w:pPr>
              <w:ind w:right="-72"/>
              <w:jc w:val="right"/>
              <w:rPr>
                <w:rFonts w:ascii="Arial" w:eastAsia="Times New Roman" w:hAnsi="Arial" w:cs="Arial"/>
                <w:color w:val="auto"/>
                <w:sz w:val="16"/>
                <w:szCs w:val="16"/>
                <w:cs/>
              </w:rPr>
            </w:pPr>
          </w:p>
        </w:tc>
        <w:tc>
          <w:tcPr>
            <w:tcW w:w="2126" w:type="dxa"/>
            <w:tcBorders>
              <w:top w:val="single" w:sz="8" w:space="0" w:color="auto"/>
              <w:left w:val="nil"/>
              <w:right w:val="nil"/>
            </w:tcBorders>
            <w:shd w:val="clear" w:color="auto" w:fill="auto"/>
            <w:vAlign w:val="bottom"/>
          </w:tcPr>
          <w:p w14:paraId="7E002A52"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single" w:sz="8" w:space="0" w:color="auto"/>
              <w:left w:val="nil"/>
              <w:right w:val="nil"/>
            </w:tcBorders>
            <w:shd w:val="clear" w:color="auto" w:fill="auto"/>
            <w:vAlign w:val="bottom"/>
          </w:tcPr>
          <w:p w14:paraId="67648EFD" w14:textId="77777777" w:rsidR="00BE358D" w:rsidRPr="00744154" w:rsidRDefault="00BE358D" w:rsidP="00D47E9D">
            <w:pPr>
              <w:ind w:right="-72"/>
              <w:jc w:val="right"/>
              <w:rPr>
                <w:rFonts w:ascii="Arial" w:eastAsia="Times New Roman" w:hAnsi="Arial" w:cs="Arial"/>
                <w:color w:val="auto"/>
                <w:sz w:val="16"/>
                <w:szCs w:val="16"/>
                <w:cs/>
              </w:rPr>
            </w:pPr>
          </w:p>
        </w:tc>
        <w:tc>
          <w:tcPr>
            <w:tcW w:w="1843" w:type="dxa"/>
            <w:tcBorders>
              <w:top w:val="single" w:sz="8" w:space="0" w:color="auto"/>
              <w:left w:val="nil"/>
              <w:right w:val="nil"/>
            </w:tcBorders>
            <w:shd w:val="clear" w:color="auto" w:fill="auto"/>
            <w:vAlign w:val="bottom"/>
          </w:tcPr>
          <w:p w14:paraId="62A668CD" w14:textId="77777777" w:rsidR="00BE358D" w:rsidRPr="00744154" w:rsidRDefault="00BE358D" w:rsidP="00D47E9D">
            <w:pPr>
              <w:ind w:right="-72"/>
              <w:jc w:val="right"/>
              <w:rPr>
                <w:rFonts w:ascii="Arial" w:eastAsia="Times New Roman" w:hAnsi="Arial" w:cs="Arial"/>
                <w:color w:val="auto"/>
                <w:sz w:val="16"/>
                <w:szCs w:val="16"/>
                <w:cs/>
              </w:rPr>
            </w:pPr>
          </w:p>
        </w:tc>
      </w:tr>
      <w:tr w:rsidR="00BE358D" w:rsidRPr="00744154" w14:paraId="531516C2" w14:textId="77777777" w:rsidTr="007834B5">
        <w:trPr>
          <w:trHeight w:val="20"/>
        </w:trPr>
        <w:tc>
          <w:tcPr>
            <w:tcW w:w="5400" w:type="dxa"/>
            <w:tcBorders>
              <w:top w:val="nil"/>
              <w:left w:val="nil"/>
              <w:bottom w:val="nil"/>
              <w:right w:val="nil"/>
            </w:tcBorders>
            <w:shd w:val="clear" w:color="auto" w:fill="auto"/>
            <w:vAlign w:val="bottom"/>
            <w:hideMark/>
          </w:tcPr>
          <w:p w14:paraId="58EBC207" w14:textId="77777777" w:rsidR="00BE358D" w:rsidRPr="00744154" w:rsidRDefault="00BE358D" w:rsidP="00BE358D">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Net book amount</w:t>
            </w:r>
          </w:p>
        </w:tc>
        <w:tc>
          <w:tcPr>
            <w:tcW w:w="2062" w:type="dxa"/>
            <w:tcBorders>
              <w:top w:val="nil"/>
              <w:left w:val="nil"/>
              <w:bottom w:val="single" w:sz="8" w:space="0" w:color="auto"/>
              <w:right w:val="nil"/>
            </w:tcBorders>
            <w:shd w:val="clear" w:color="auto" w:fill="auto"/>
            <w:vAlign w:val="bottom"/>
            <w:hideMark/>
          </w:tcPr>
          <w:p w14:paraId="677F62C7" w14:textId="60CC3F69"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10,045</w:t>
            </w:r>
          </w:p>
        </w:tc>
        <w:tc>
          <w:tcPr>
            <w:tcW w:w="2126" w:type="dxa"/>
            <w:tcBorders>
              <w:top w:val="nil"/>
              <w:left w:val="nil"/>
              <w:bottom w:val="single" w:sz="8" w:space="0" w:color="auto"/>
              <w:right w:val="nil"/>
            </w:tcBorders>
            <w:shd w:val="clear" w:color="auto" w:fill="auto"/>
            <w:vAlign w:val="bottom"/>
            <w:hideMark/>
          </w:tcPr>
          <w:p w14:paraId="1CFD5D23" w14:textId="01A6C9CA"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27,453</w:t>
            </w:r>
          </w:p>
        </w:tc>
        <w:tc>
          <w:tcPr>
            <w:tcW w:w="2126" w:type="dxa"/>
            <w:tcBorders>
              <w:top w:val="nil"/>
              <w:left w:val="nil"/>
              <w:bottom w:val="single" w:sz="8" w:space="0" w:color="auto"/>
              <w:right w:val="nil"/>
            </w:tcBorders>
            <w:shd w:val="clear" w:color="auto" w:fill="auto"/>
            <w:vAlign w:val="bottom"/>
            <w:hideMark/>
          </w:tcPr>
          <w:p w14:paraId="3EEAD052" w14:textId="3D635015"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100,956</w:t>
            </w:r>
          </w:p>
        </w:tc>
        <w:tc>
          <w:tcPr>
            <w:tcW w:w="1843" w:type="dxa"/>
            <w:tcBorders>
              <w:top w:val="nil"/>
              <w:left w:val="nil"/>
              <w:bottom w:val="single" w:sz="8" w:space="0" w:color="auto"/>
              <w:right w:val="nil"/>
            </w:tcBorders>
            <w:shd w:val="clear" w:color="auto" w:fill="auto"/>
            <w:vAlign w:val="bottom"/>
            <w:hideMark/>
          </w:tcPr>
          <w:p w14:paraId="5146B401" w14:textId="03904EC1"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6,524</w:t>
            </w:r>
          </w:p>
        </w:tc>
        <w:tc>
          <w:tcPr>
            <w:tcW w:w="1843" w:type="dxa"/>
            <w:tcBorders>
              <w:top w:val="nil"/>
              <w:left w:val="nil"/>
              <w:bottom w:val="single" w:sz="8" w:space="0" w:color="auto"/>
              <w:right w:val="nil"/>
            </w:tcBorders>
            <w:shd w:val="clear" w:color="auto" w:fill="auto"/>
            <w:vAlign w:val="bottom"/>
            <w:hideMark/>
          </w:tcPr>
          <w:p w14:paraId="2A7484BD" w14:textId="2EDC323C"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144,978</w:t>
            </w:r>
          </w:p>
        </w:tc>
      </w:tr>
      <w:tr w:rsidR="00BE358D" w:rsidRPr="00744154" w14:paraId="3779C61D" w14:textId="77777777" w:rsidTr="007834B5">
        <w:trPr>
          <w:trHeight w:val="20"/>
        </w:trPr>
        <w:tc>
          <w:tcPr>
            <w:tcW w:w="5400" w:type="dxa"/>
            <w:tcBorders>
              <w:top w:val="nil"/>
              <w:left w:val="nil"/>
              <w:bottom w:val="nil"/>
              <w:right w:val="nil"/>
            </w:tcBorders>
            <w:shd w:val="clear" w:color="auto" w:fill="auto"/>
            <w:vAlign w:val="bottom"/>
            <w:hideMark/>
          </w:tcPr>
          <w:p w14:paraId="6B16F0FB" w14:textId="77777777" w:rsidR="00BE358D" w:rsidRPr="00744154" w:rsidRDefault="00BE358D" w:rsidP="00BE358D">
            <w:pPr>
              <w:ind w:left="-101"/>
              <w:jc w:val="both"/>
              <w:rPr>
                <w:rFonts w:ascii="Arial" w:eastAsia="Times New Roman" w:hAnsi="Arial" w:cs="Arial"/>
                <w:color w:val="auto"/>
                <w:sz w:val="12"/>
                <w:szCs w:val="12"/>
              </w:rPr>
            </w:pPr>
          </w:p>
        </w:tc>
        <w:tc>
          <w:tcPr>
            <w:tcW w:w="2062" w:type="dxa"/>
            <w:tcBorders>
              <w:top w:val="nil"/>
              <w:left w:val="nil"/>
              <w:bottom w:val="nil"/>
              <w:right w:val="nil"/>
            </w:tcBorders>
            <w:shd w:val="clear" w:color="auto" w:fill="auto"/>
            <w:vAlign w:val="bottom"/>
            <w:hideMark/>
          </w:tcPr>
          <w:p w14:paraId="6A27CB96" w14:textId="77777777" w:rsidR="00BE358D" w:rsidRPr="00744154" w:rsidRDefault="00BE358D" w:rsidP="00D47E9D">
            <w:pPr>
              <w:ind w:right="-72"/>
              <w:jc w:val="right"/>
              <w:rPr>
                <w:rFonts w:ascii="Arial" w:eastAsia="Times New Roman" w:hAnsi="Arial" w:cs="Arial"/>
                <w:color w:val="auto"/>
                <w:sz w:val="16"/>
                <w:szCs w:val="16"/>
              </w:rPr>
            </w:pPr>
          </w:p>
        </w:tc>
        <w:tc>
          <w:tcPr>
            <w:tcW w:w="2126" w:type="dxa"/>
            <w:tcBorders>
              <w:top w:val="nil"/>
              <w:left w:val="nil"/>
              <w:bottom w:val="nil"/>
              <w:right w:val="nil"/>
            </w:tcBorders>
            <w:shd w:val="clear" w:color="auto" w:fill="auto"/>
            <w:vAlign w:val="bottom"/>
            <w:hideMark/>
          </w:tcPr>
          <w:p w14:paraId="13BA23D2" w14:textId="77777777" w:rsidR="00BE358D" w:rsidRPr="00744154" w:rsidRDefault="00BE358D" w:rsidP="00D47E9D">
            <w:pPr>
              <w:ind w:right="-72"/>
              <w:jc w:val="right"/>
              <w:rPr>
                <w:rFonts w:ascii="Arial" w:eastAsia="Times New Roman" w:hAnsi="Arial" w:cs="Arial"/>
                <w:color w:val="auto"/>
                <w:sz w:val="16"/>
                <w:szCs w:val="16"/>
              </w:rPr>
            </w:pPr>
          </w:p>
        </w:tc>
        <w:tc>
          <w:tcPr>
            <w:tcW w:w="2126" w:type="dxa"/>
            <w:tcBorders>
              <w:top w:val="nil"/>
              <w:left w:val="nil"/>
              <w:bottom w:val="nil"/>
              <w:right w:val="nil"/>
            </w:tcBorders>
            <w:shd w:val="clear" w:color="auto" w:fill="auto"/>
            <w:vAlign w:val="bottom"/>
            <w:hideMark/>
          </w:tcPr>
          <w:p w14:paraId="66FCD919"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auto"/>
            <w:vAlign w:val="bottom"/>
            <w:hideMark/>
          </w:tcPr>
          <w:p w14:paraId="0D217B90"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auto"/>
            <w:vAlign w:val="bottom"/>
            <w:hideMark/>
          </w:tcPr>
          <w:p w14:paraId="585E5F45" w14:textId="77777777"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w:t>
            </w:r>
          </w:p>
        </w:tc>
      </w:tr>
      <w:tr w:rsidR="00BE358D" w:rsidRPr="00744154" w14:paraId="4536E135" w14:textId="77777777" w:rsidTr="007834B5">
        <w:trPr>
          <w:trHeight w:val="20"/>
        </w:trPr>
        <w:tc>
          <w:tcPr>
            <w:tcW w:w="5400" w:type="dxa"/>
            <w:tcBorders>
              <w:top w:val="nil"/>
              <w:left w:val="nil"/>
              <w:bottom w:val="nil"/>
              <w:right w:val="nil"/>
            </w:tcBorders>
            <w:shd w:val="clear" w:color="auto" w:fill="auto"/>
            <w:vAlign w:val="bottom"/>
            <w:hideMark/>
          </w:tcPr>
          <w:p w14:paraId="55B21D87" w14:textId="77777777" w:rsidR="00BE358D" w:rsidRPr="00744154" w:rsidRDefault="00BE358D" w:rsidP="00BE358D">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For the year ended 31 December 2019</w:t>
            </w:r>
          </w:p>
        </w:tc>
        <w:tc>
          <w:tcPr>
            <w:tcW w:w="2062" w:type="dxa"/>
            <w:tcBorders>
              <w:top w:val="nil"/>
              <w:left w:val="nil"/>
              <w:bottom w:val="nil"/>
              <w:right w:val="nil"/>
            </w:tcBorders>
            <w:shd w:val="clear" w:color="auto" w:fill="auto"/>
            <w:vAlign w:val="bottom"/>
            <w:hideMark/>
          </w:tcPr>
          <w:p w14:paraId="2D239976" w14:textId="77777777" w:rsidR="00BE358D" w:rsidRPr="00744154" w:rsidRDefault="00BE358D" w:rsidP="00D47E9D">
            <w:pPr>
              <w:ind w:right="-72"/>
              <w:jc w:val="right"/>
              <w:rPr>
                <w:rFonts w:ascii="Arial" w:eastAsia="Times New Roman" w:hAnsi="Arial" w:cs="Arial"/>
                <w:b/>
                <w:bCs/>
                <w:color w:val="auto"/>
                <w:sz w:val="16"/>
                <w:szCs w:val="16"/>
              </w:rPr>
            </w:pPr>
          </w:p>
        </w:tc>
        <w:tc>
          <w:tcPr>
            <w:tcW w:w="2126" w:type="dxa"/>
            <w:tcBorders>
              <w:top w:val="nil"/>
              <w:left w:val="nil"/>
              <w:bottom w:val="nil"/>
              <w:right w:val="nil"/>
            </w:tcBorders>
            <w:shd w:val="clear" w:color="auto" w:fill="auto"/>
            <w:vAlign w:val="bottom"/>
            <w:hideMark/>
          </w:tcPr>
          <w:p w14:paraId="49C32067" w14:textId="77777777" w:rsidR="00BE358D" w:rsidRPr="00744154" w:rsidRDefault="00BE358D" w:rsidP="00D47E9D">
            <w:pPr>
              <w:ind w:right="-72"/>
              <w:jc w:val="right"/>
              <w:rPr>
                <w:rFonts w:ascii="Arial" w:eastAsia="Times New Roman" w:hAnsi="Arial" w:cs="Arial"/>
                <w:color w:val="auto"/>
                <w:sz w:val="16"/>
                <w:szCs w:val="16"/>
              </w:rPr>
            </w:pPr>
          </w:p>
        </w:tc>
        <w:tc>
          <w:tcPr>
            <w:tcW w:w="2126" w:type="dxa"/>
            <w:tcBorders>
              <w:top w:val="nil"/>
              <w:left w:val="nil"/>
              <w:bottom w:val="nil"/>
              <w:right w:val="nil"/>
            </w:tcBorders>
            <w:shd w:val="clear" w:color="auto" w:fill="auto"/>
            <w:vAlign w:val="bottom"/>
            <w:hideMark/>
          </w:tcPr>
          <w:p w14:paraId="5DBEF5C5"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auto"/>
            <w:vAlign w:val="bottom"/>
            <w:hideMark/>
          </w:tcPr>
          <w:p w14:paraId="01E7650E"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auto"/>
            <w:vAlign w:val="bottom"/>
            <w:hideMark/>
          </w:tcPr>
          <w:p w14:paraId="5151ABC1" w14:textId="77777777" w:rsidR="00BE358D" w:rsidRPr="00744154" w:rsidRDefault="00BE358D" w:rsidP="00D47E9D">
            <w:pPr>
              <w:ind w:right="-72"/>
              <w:jc w:val="right"/>
              <w:rPr>
                <w:rFonts w:ascii="Arial" w:eastAsia="Times New Roman" w:hAnsi="Arial" w:cs="Arial"/>
                <w:color w:val="auto"/>
                <w:sz w:val="16"/>
                <w:szCs w:val="16"/>
              </w:rPr>
            </w:pPr>
          </w:p>
        </w:tc>
      </w:tr>
      <w:tr w:rsidR="00BE358D" w:rsidRPr="00744154" w14:paraId="296DBFFD" w14:textId="77777777" w:rsidTr="007834B5">
        <w:trPr>
          <w:trHeight w:val="20"/>
        </w:trPr>
        <w:tc>
          <w:tcPr>
            <w:tcW w:w="5400" w:type="dxa"/>
            <w:tcBorders>
              <w:top w:val="nil"/>
              <w:left w:val="nil"/>
              <w:bottom w:val="nil"/>
              <w:right w:val="nil"/>
            </w:tcBorders>
            <w:shd w:val="clear" w:color="auto" w:fill="auto"/>
            <w:vAlign w:val="bottom"/>
            <w:hideMark/>
          </w:tcPr>
          <w:p w14:paraId="656A7CC7" w14:textId="77777777" w:rsidR="00BE358D" w:rsidRPr="00744154" w:rsidRDefault="00BE358D" w:rsidP="00BE358D">
            <w:pPr>
              <w:ind w:left="-101"/>
              <w:jc w:val="both"/>
              <w:rPr>
                <w:rFonts w:ascii="Arial" w:eastAsia="Times New Roman" w:hAnsi="Arial" w:cs="Arial"/>
                <w:color w:val="auto"/>
                <w:sz w:val="16"/>
                <w:szCs w:val="16"/>
              </w:rPr>
            </w:pPr>
            <w:r w:rsidRPr="00744154">
              <w:rPr>
                <w:rFonts w:ascii="Arial" w:eastAsia="Times New Roman" w:hAnsi="Arial" w:cs="Arial"/>
                <w:color w:val="auto"/>
                <w:sz w:val="16"/>
                <w:szCs w:val="16"/>
              </w:rPr>
              <w:t>Opening net book amount</w:t>
            </w:r>
          </w:p>
        </w:tc>
        <w:tc>
          <w:tcPr>
            <w:tcW w:w="2062" w:type="dxa"/>
            <w:tcBorders>
              <w:top w:val="nil"/>
              <w:left w:val="nil"/>
              <w:bottom w:val="nil"/>
              <w:right w:val="nil"/>
            </w:tcBorders>
            <w:shd w:val="clear" w:color="auto" w:fill="auto"/>
            <w:vAlign w:val="bottom"/>
            <w:hideMark/>
          </w:tcPr>
          <w:p w14:paraId="4141C5EB" w14:textId="48B6C83E"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10,045</w:t>
            </w:r>
          </w:p>
        </w:tc>
        <w:tc>
          <w:tcPr>
            <w:tcW w:w="2126" w:type="dxa"/>
            <w:tcBorders>
              <w:top w:val="nil"/>
              <w:left w:val="nil"/>
              <w:bottom w:val="nil"/>
              <w:right w:val="nil"/>
            </w:tcBorders>
            <w:shd w:val="clear" w:color="auto" w:fill="auto"/>
            <w:vAlign w:val="bottom"/>
            <w:hideMark/>
          </w:tcPr>
          <w:p w14:paraId="1352AA3B" w14:textId="7BFF4515"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27,453</w:t>
            </w:r>
          </w:p>
        </w:tc>
        <w:tc>
          <w:tcPr>
            <w:tcW w:w="2126" w:type="dxa"/>
            <w:tcBorders>
              <w:top w:val="nil"/>
              <w:left w:val="nil"/>
              <w:bottom w:val="nil"/>
              <w:right w:val="nil"/>
            </w:tcBorders>
            <w:shd w:val="clear" w:color="auto" w:fill="auto"/>
            <w:vAlign w:val="bottom"/>
            <w:hideMark/>
          </w:tcPr>
          <w:p w14:paraId="65595573" w14:textId="23C6659B"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100,956</w:t>
            </w:r>
          </w:p>
        </w:tc>
        <w:tc>
          <w:tcPr>
            <w:tcW w:w="1843" w:type="dxa"/>
            <w:tcBorders>
              <w:top w:val="nil"/>
              <w:left w:val="nil"/>
              <w:bottom w:val="nil"/>
              <w:right w:val="nil"/>
            </w:tcBorders>
            <w:shd w:val="clear" w:color="auto" w:fill="auto"/>
            <w:vAlign w:val="bottom"/>
            <w:hideMark/>
          </w:tcPr>
          <w:p w14:paraId="2F300993" w14:textId="391ADB68"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6,524</w:t>
            </w:r>
          </w:p>
        </w:tc>
        <w:tc>
          <w:tcPr>
            <w:tcW w:w="1843" w:type="dxa"/>
            <w:tcBorders>
              <w:top w:val="nil"/>
              <w:left w:val="nil"/>
              <w:bottom w:val="nil"/>
              <w:right w:val="nil"/>
            </w:tcBorders>
            <w:shd w:val="clear" w:color="auto" w:fill="auto"/>
            <w:vAlign w:val="bottom"/>
            <w:hideMark/>
          </w:tcPr>
          <w:p w14:paraId="5D087B44" w14:textId="37D2784F"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144,978</w:t>
            </w:r>
          </w:p>
        </w:tc>
      </w:tr>
      <w:tr w:rsidR="00BE358D" w:rsidRPr="00744154" w14:paraId="65269282" w14:textId="77777777" w:rsidTr="007834B5">
        <w:trPr>
          <w:trHeight w:val="20"/>
        </w:trPr>
        <w:tc>
          <w:tcPr>
            <w:tcW w:w="5400" w:type="dxa"/>
            <w:tcBorders>
              <w:top w:val="nil"/>
              <w:left w:val="nil"/>
              <w:bottom w:val="nil"/>
              <w:right w:val="nil"/>
            </w:tcBorders>
            <w:shd w:val="clear" w:color="auto" w:fill="auto"/>
            <w:vAlign w:val="bottom"/>
            <w:hideMark/>
          </w:tcPr>
          <w:p w14:paraId="726B100B" w14:textId="77777777" w:rsidR="00BE358D" w:rsidRPr="00744154" w:rsidRDefault="00BE358D" w:rsidP="00BE358D">
            <w:pPr>
              <w:ind w:left="-101"/>
              <w:jc w:val="both"/>
              <w:rPr>
                <w:rFonts w:ascii="Arial" w:eastAsia="Times New Roman" w:hAnsi="Arial" w:cs="Arial"/>
                <w:color w:val="auto"/>
                <w:sz w:val="16"/>
                <w:szCs w:val="16"/>
              </w:rPr>
            </w:pPr>
            <w:r w:rsidRPr="00744154">
              <w:rPr>
                <w:rFonts w:ascii="Arial" w:eastAsia="Times New Roman" w:hAnsi="Arial" w:cs="Arial"/>
                <w:color w:val="auto"/>
                <w:sz w:val="16"/>
                <w:szCs w:val="16"/>
              </w:rPr>
              <w:t>Additions</w:t>
            </w:r>
          </w:p>
        </w:tc>
        <w:tc>
          <w:tcPr>
            <w:tcW w:w="2062" w:type="dxa"/>
            <w:tcBorders>
              <w:top w:val="nil"/>
              <w:left w:val="nil"/>
              <w:bottom w:val="nil"/>
              <w:right w:val="nil"/>
            </w:tcBorders>
            <w:shd w:val="clear" w:color="auto" w:fill="auto"/>
            <w:vAlign w:val="bottom"/>
            <w:hideMark/>
          </w:tcPr>
          <w:p w14:paraId="10536C9C" w14:textId="5D95B658"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p>
        </w:tc>
        <w:tc>
          <w:tcPr>
            <w:tcW w:w="2126" w:type="dxa"/>
            <w:tcBorders>
              <w:top w:val="nil"/>
              <w:left w:val="nil"/>
              <w:bottom w:val="nil"/>
              <w:right w:val="nil"/>
            </w:tcBorders>
            <w:shd w:val="clear" w:color="auto" w:fill="auto"/>
            <w:vAlign w:val="bottom"/>
            <w:hideMark/>
          </w:tcPr>
          <w:p w14:paraId="6B7A64D3" w14:textId="1FACC1AC"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p>
        </w:tc>
        <w:tc>
          <w:tcPr>
            <w:tcW w:w="2126" w:type="dxa"/>
            <w:tcBorders>
              <w:top w:val="nil"/>
              <w:left w:val="nil"/>
              <w:bottom w:val="nil"/>
              <w:right w:val="nil"/>
            </w:tcBorders>
            <w:shd w:val="clear" w:color="auto" w:fill="auto"/>
            <w:vAlign w:val="bottom"/>
            <w:hideMark/>
          </w:tcPr>
          <w:p w14:paraId="517AEFC8" w14:textId="17A3BD22"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17,952</w:t>
            </w:r>
          </w:p>
        </w:tc>
        <w:tc>
          <w:tcPr>
            <w:tcW w:w="1843" w:type="dxa"/>
            <w:tcBorders>
              <w:top w:val="nil"/>
              <w:left w:val="nil"/>
              <w:bottom w:val="nil"/>
              <w:right w:val="nil"/>
            </w:tcBorders>
            <w:shd w:val="clear" w:color="auto" w:fill="auto"/>
            <w:vAlign w:val="bottom"/>
            <w:hideMark/>
          </w:tcPr>
          <w:p w14:paraId="744DB2AE" w14:textId="0E52E759"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1,309</w:t>
            </w:r>
          </w:p>
        </w:tc>
        <w:tc>
          <w:tcPr>
            <w:tcW w:w="1843" w:type="dxa"/>
            <w:tcBorders>
              <w:top w:val="nil"/>
              <w:left w:val="nil"/>
              <w:bottom w:val="nil"/>
              <w:right w:val="nil"/>
            </w:tcBorders>
            <w:shd w:val="clear" w:color="auto" w:fill="auto"/>
            <w:vAlign w:val="bottom"/>
            <w:hideMark/>
          </w:tcPr>
          <w:p w14:paraId="3F240D7F" w14:textId="1F93641D"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19,261</w:t>
            </w:r>
          </w:p>
        </w:tc>
      </w:tr>
      <w:tr w:rsidR="00BE358D" w:rsidRPr="00744154" w14:paraId="0A965CE8" w14:textId="77777777" w:rsidTr="007834B5">
        <w:trPr>
          <w:trHeight w:val="20"/>
        </w:trPr>
        <w:tc>
          <w:tcPr>
            <w:tcW w:w="5400" w:type="dxa"/>
            <w:tcBorders>
              <w:top w:val="nil"/>
              <w:left w:val="nil"/>
              <w:bottom w:val="nil"/>
              <w:right w:val="nil"/>
            </w:tcBorders>
            <w:shd w:val="clear" w:color="auto" w:fill="auto"/>
            <w:vAlign w:val="bottom"/>
            <w:hideMark/>
          </w:tcPr>
          <w:p w14:paraId="13CF691C" w14:textId="77777777" w:rsidR="00BE358D" w:rsidRPr="00744154" w:rsidRDefault="00BE358D" w:rsidP="00BE358D">
            <w:pPr>
              <w:ind w:left="-101"/>
              <w:jc w:val="both"/>
              <w:rPr>
                <w:rFonts w:ascii="Arial" w:eastAsia="Times New Roman" w:hAnsi="Arial" w:cs="Arial"/>
                <w:color w:val="auto"/>
                <w:sz w:val="16"/>
                <w:szCs w:val="16"/>
              </w:rPr>
            </w:pPr>
            <w:r w:rsidRPr="00744154">
              <w:rPr>
                <w:rFonts w:ascii="Arial" w:eastAsia="Times New Roman" w:hAnsi="Arial" w:cs="Arial"/>
                <w:color w:val="auto"/>
                <w:sz w:val="16"/>
                <w:szCs w:val="16"/>
              </w:rPr>
              <w:t>Disposals</w:t>
            </w:r>
          </w:p>
        </w:tc>
        <w:tc>
          <w:tcPr>
            <w:tcW w:w="2062" w:type="dxa"/>
            <w:tcBorders>
              <w:top w:val="nil"/>
              <w:left w:val="nil"/>
              <w:bottom w:val="nil"/>
              <w:right w:val="nil"/>
            </w:tcBorders>
            <w:shd w:val="clear" w:color="auto" w:fill="auto"/>
            <w:vAlign w:val="bottom"/>
            <w:hideMark/>
          </w:tcPr>
          <w:p w14:paraId="17000F85" w14:textId="300CDF55"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2126" w:type="dxa"/>
            <w:tcBorders>
              <w:top w:val="nil"/>
              <w:left w:val="nil"/>
              <w:bottom w:val="nil"/>
              <w:right w:val="nil"/>
            </w:tcBorders>
            <w:shd w:val="clear" w:color="auto" w:fill="auto"/>
            <w:vAlign w:val="bottom"/>
            <w:hideMark/>
          </w:tcPr>
          <w:p w14:paraId="78602B91" w14:textId="58739C2C"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2126" w:type="dxa"/>
            <w:tcBorders>
              <w:top w:val="nil"/>
              <w:left w:val="nil"/>
              <w:bottom w:val="nil"/>
              <w:right w:val="nil"/>
            </w:tcBorders>
            <w:shd w:val="clear" w:color="auto" w:fill="auto"/>
            <w:vAlign w:val="bottom"/>
            <w:hideMark/>
          </w:tcPr>
          <w:p w14:paraId="1C745A1B" w14:textId="0971C599"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843" w:type="dxa"/>
            <w:tcBorders>
              <w:top w:val="nil"/>
              <w:left w:val="nil"/>
              <w:bottom w:val="nil"/>
              <w:right w:val="nil"/>
            </w:tcBorders>
            <w:shd w:val="clear" w:color="auto" w:fill="auto"/>
            <w:vAlign w:val="bottom"/>
            <w:hideMark/>
          </w:tcPr>
          <w:p w14:paraId="36B17E2C" w14:textId="24C7F9D4"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2</w:t>
            </w:r>
            <w:r w:rsidRPr="00744154">
              <w:rPr>
                <w:rFonts w:ascii="Arial" w:eastAsia="Times New Roman" w:hAnsi="Arial" w:cs="Arial"/>
                <w:color w:val="auto"/>
                <w:sz w:val="16"/>
                <w:szCs w:val="16"/>
              </w:rPr>
              <w:t>)</w:t>
            </w:r>
          </w:p>
        </w:tc>
        <w:tc>
          <w:tcPr>
            <w:tcW w:w="1843" w:type="dxa"/>
            <w:tcBorders>
              <w:top w:val="nil"/>
              <w:left w:val="nil"/>
              <w:bottom w:val="nil"/>
              <w:right w:val="nil"/>
            </w:tcBorders>
            <w:shd w:val="clear" w:color="auto" w:fill="auto"/>
            <w:vAlign w:val="bottom"/>
            <w:hideMark/>
          </w:tcPr>
          <w:p w14:paraId="518F8962" w14:textId="64300FEB"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2</w:t>
            </w:r>
            <w:r w:rsidRPr="00744154">
              <w:rPr>
                <w:rFonts w:ascii="Arial" w:eastAsia="Times New Roman" w:hAnsi="Arial" w:cs="Arial"/>
                <w:color w:val="auto"/>
                <w:sz w:val="16"/>
                <w:szCs w:val="16"/>
              </w:rPr>
              <w:t>)</w:t>
            </w:r>
          </w:p>
        </w:tc>
      </w:tr>
      <w:tr w:rsidR="00BE358D" w:rsidRPr="00744154" w14:paraId="41B487D7" w14:textId="77777777" w:rsidTr="007834B5">
        <w:trPr>
          <w:trHeight w:val="20"/>
        </w:trPr>
        <w:tc>
          <w:tcPr>
            <w:tcW w:w="5400" w:type="dxa"/>
            <w:tcBorders>
              <w:top w:val="nil"/>
              <w:left w:val="nil"/>
              <w:bottom w:val="nil"/>
              <w:right w:val="nil"/>
            </w:tcBorders>
            <w:shd w:val="clear" w:color="auto" w:fill="auto"/>
            <w:vAlign w:val="bottom"/>
            <w:hideMark/>
          </w:tcPr>
          <w:p w14:paraId="4576DDC3" w14:textId="77777777" w:rsidR="00BE358D" w:rsidRPr="00744154" w:rsidRDefault="00BE358D" w:rsidP="00BE358D">
            <w:pPr>
              <w:ind w:left="-101"/>
              <w:jc w:val="both"/>
              <w:rPr>
                <w:rFonts w:ascii="Arial" w:eastAsia="Times New Roman" w:hAnsi="Arial" w:cs="Arial"/>
                <w:color w:val="auto"/>
                <w:sz w:val="16"/>
                <w:szCs w:val="16"/>
              </w:rPr>
            </w:pPr>
            <w:r w:rsidRPr="00744154">
              <w:rPr>
                <w:rFonts w:ascii="Arial" w:eastAsia="Times New Roman" w:hAnsi="Arial" w:cs="Arial"/>
                <w:color w:val="auto"/>
                <w:sz w:val="16"/>
                <w:szCs w:val="16"/>
              </w:rPr>
              <w:t xml:space="preserve">Depreciation charge </w:t>
            </w:r>
          </w:p>
        </w:tc>
        <w:tc>
          <w:tcPr>
            <w:tcW w:w="2062" w:type="dxa"/>
            <w:tcBorders>
              <w:top w:val="nil"/>
              <w:left w:val="nil"/>
              <w:bottom w:val="single" w:sz="8" w:space="0" w:color="auto"/>
              <w:right w:val="nil"/>
            </w:tcBorders>
            <w:shd w:val="clear" w:color="auto" w:fill="auto"/>
            <w:vAlign w:val="bottom"/>
            <w:hideMark/>
          </w:tcPr>
          <w:p w14:paraId="7C26657E" w14:textId="77FBEDF4"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p>
        </w:tc>
        <w:tc>
          <w:tcPr>
            <w:tcW w:w="2126" w:type="dxa"/>
            <w:tcBorders>
              <w:top w:val="nil"/>
              <w:left w:val="nil"/>
              <w:bottom w:val="single" w:sz="8" w:space="0" w:color="auto"/>
              <w:right w:val="nil"/>
            </w:tcBorders>
            <w:shd w:val="clear" w:color="auto" w:fill="auto"/>
            <w:vAlign w:val="bottom"/>
            <w:hideMark/>
          </w:tcPr>
          <w:p w14:paraId="681082F0" w14:textId="5B71AAF1"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r w:rsidRPr="00744154">
              <w:rPr>
                <w:rFonts w:ascii="Arial" w:eastAsia="Times New Roman" w:hAnsi="Arial" w:cs="Arial"/>
                <w:color w:val="auto"/>
                <w:sz w:val="16"/>
                <w:szCs w:val="16"/>
                <w:lang w:val="en-GB"/>
              </w:rPr>
              <w:t>2</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908</w:t>
            </w:r>
            <w:r w:rsidRPr="00744154">
              <w:rPr>
                <w:rFonts w:ascii="Arial" w:eastAsia="Times New Roman" w:hAnsi="Arial" w:cs="Arial"/>
                <w:color w:val="auto"/>
                <w:sz w:val="16"/>
                <w:szCs w:val="16"/>
                <w:cs/>
              </w:rPr>
              <w:t>)</w:t>
            </w:r>
          </w:p>
        </w:tc>
        <w:tc>
          <w:tcPr>
            <w:tcW w:w="2126" w:type="dxa"/>
            <w:tcBorders>
              <w:top w:val="nil"/>
              <w:left w:val="nil"/>
              <w:bottom w:val="single" w:sz="8" w:space="0" w:color="auto"/>
              <w:right w:val="nil"/>
            </w:tcBorders>
            <w:shd w:val="clear" w:color="auto" w:fill="auto"/>
            <w:vAlign w:val="bottom"/>
            <w:hideMark/>
          </w:tcPr>
          <w:p w14:paraId="5C7C2E3E" w14:textId="4E8F14A5"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32</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513</w:t>
            </w:r>
            <w:r w:rsidRPr="00744154">
              <w:rPr>
                <w:rFonts w:ascii="Arial" w:eastAsia="Times New Roman" w:hAnsi="Arial" w:cs="Arial"/>
                <w:color w:val="auto"/>
                <w:sz w:val="16"/>
                <w:szCs w:val="16"/>
              </w:rPr>
              <w:t>)</w:t>
            </w:r>
          </w:p>
        </w:tc>
        <w:tc>
          <w:tcPr>
            <w:tcW w:w="1843" w:type="dxa"/>
            <w:tcBorders>
              <w:top w:val="nil"/>
              <w:left w:val="nil"/>
              <w:bottom w:val="single" w:sz="8" w:space="0" w:color="auto"/>
              <w:right w:val="nil"/>
            </w:tcBorders>
            <w:shd w:val="clear" w:color="auto" w:fill="auto"/>
            <w:vAlign w:val="bottom"/>
            <w:hideMark/>
          </w:tcPr>
          <w:p w14:paraId="2306E06F" w14:textId="481CC10F"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r w:rsidRPr="00744154">
              <w:rPr>
                <w:rFonts w:ascii="Arial" w:eastAsia="Times New Roman" w:hAnsi="Arial" w:cs="Arial"/>
                <w:color w:val="auto"/>
                <w:sz w:val="16"/>
                <w:szCs w:val="16"/>
                <w:lang w:val="en-GB"/>
              </w:rPr>
              <w:t>1</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805</w:t>
            </w:r>
            <w:r w:rsidRPr="00744154">
              <w:rPr>
                <w:rFonts w:ascii="Arial" w:eastAsia="Times New Roman" w:hAnsi="Arial" w:cs="Arial"/>
                <w:color w:val="auto"/>
                <w:sz w:val="16"/>
                <w:szCs w:val="16"/>
                <w:cs/>
              </w:rPr>
              <w:t>)</w:t>
            </w:r>
          </w:p>
        </w:tc>
        <w:tc>
          <w:tcPr>
            <w:tcW w:w="1843" w:type="dxa"/>
            <w:tcBorders>
              <w:top w:val="nil"/>
              <w:left w:val="nil"/>
              <w:bottom w:val="single" w:sz="8" w:space="0" w:color="auto"/>
              <w:right w:val="nil"/>
            </w:tcBorders>
            <w:shd w:val="clear" w:color="auto" w:fill="auto"/>
            <w:vAlign w:val="bottom"/>
            <w:hideMark/>
          </w:tcPr>
          <w:p w14:paraId="06172A0A" w14:textId="07E70934"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37</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226</w:t>
            </w:r>
            <w:r w:rsidRPr="00744154">
              <w:rPr>
                <w:rFonts w:ascii="Arial" w:eastAsia="Times New Roman" w:hAnsi="Arial" w:cs="Arial"/>
                <w:color w:val="auto"/>
                <w:sz w:val="16"/>
                <w:szCs w:val="16"/>
              </w:rPr>
              <w:t>)</w:t>
            </w:r>
          </w:p>
        </w:tc>
      </w:tr>
      <w:tr w:rsidR="00BE358D" w:rsidRPr="00744154" w14:paraId="68CC747D" w14:textId="77777777" w:rsidTr="007834B5">
        <w:trPr>
          <w:trHeight w:val="20"/>
        </w:trPr>
        <w:tc>
          <w:tcPr>
            <w:tcW w:w="5400" w:type="dxa"/>
            <w:tcBorders>
              <w:top w:val="nil"/>
              <w:left w:val="nil"/>
              <w:bottom w:val="nil"/>
              <w:right w:val="nil"/>
            </w:tcBorders>
            <w:shd w:val="clear" w:color="auto" w:fill="auto"/>
            <w:vAlign w:val="bottom"/>
          </w:tcPr>
          <w:p w14:paraId="45CC2483" w14:textId="77777777" w:rsidR="00BE358D" w:rsidRPr="00744154" w:rsidRDefault="00BE358D" w:rsidP="00BE358D">
            <w:pPr>
              <w:ind w:left="-101"/>
              <w:jc w:val="both"/>
              <w:rPr>
                <w:rFonts w:ascii="Arial" w:eastAsia="Times New Roman" w:hAnsi="Arial" w:cs="Arial"/>
                <w:color w:val="auto"/>
                <w:sz w:val="12"/>
                <w:szCs w:val="12"/>
              </w:rPr>
            </w:pPr>
          </w:p>
        </w:tc>
        <w:tc>
          <w:tcPr>
            <w:tcW w:w="2062" w:type="dxa"/>
            <w:tcBorders>
              <w:top w:val="single" w:sz="8" w:space="0" w:color="auto"/>
              <w:left w:val="nil"/>
              <w:right w:val="nil"/>
            </w:tcBorders>
            <w:shd w:val="clear" w:color="auto" w:fill="auto"/>
            <w:vAlign w:val="bottom"/>
          </w:tcPr>
          <w:p w14:paraId="43A19486" w14:textId="77777777" w:rsidR="00BE358D" w:rsidRPr="00744154" w:rsidRDefault="00BE358D" w:rsidP="00D47E9D">
            <w:pPr>
              <w:ind w:right="-72"/>
              <w:jc w:val="right"/>
              <w:rPr>
                <w:rFonts w:ascii="Arial" w:eastAsia="Times New Roman" w:hAnsi="Arial" w:cs="Arial"/>
                <w:color w:val="auto"/>
                <w:sz w:val="16"/>
                <w:szCs w:val="16"/>
                <w:cs/>
              </w:rPr>
            </w:pPr>
          </w:p>
        </w:tc>
        <w:tc>
          <w:tcPr>
            <w:tcW w:w="2126" w:type="dxa"/>
            <w:tcBorders>
              <w:top w:val="single" w:sz="8" w:space="0" w:color="auto"/>
              <w:left w:val="nil"/>
              <w:right w:val="nil"/>
            </w:tcBorders>
            <w:shd w:val="clear" w:color="auto" w:fill="auto"/>
            <w:vAlign w:val="bottom"/>
          </w:tcPr>
          <w:p w14:paraId="28CBB7D7" w14:textId="77777777" w:rsidR="00BE358D" w:rsidRPr="00744154" w:rsidRDefault="00BE358D" w:rsidP="00D47E9D">
            <w:pPr>
              <w:ind w:right="-72"/>
              <w:jc w:val="right"/>
              <w:rPr>
                <w:rFonts w:ascii="Arial" w:eastAsia="Times New Roman" w:hAnsi="Arial" w:cs="Arial"/>
                <w:color w:val="auto"/>
                <w:sz w:val="16"/>
                <w:szCs w:val="16"/>
                <w:cs/>
              </w:rPr>
            </w:pPr>
          </w:p>
        </w:tc>
        <w:tc>
          <w:tcPr>
            <w:tcW w:w="2126" w:type="dxa"/>
            <w:tcBorders>
              <w:top w:val="single" w:sz="8" w:space="0" w:color="auto"/>
              <w:left w:val="nil"/>
              <w:right w:val="nil"/>
            </w:tcBorders>
            <w:shd w:val="clear" w:color="auto" w:fill="auto"/>
            <w:vAlign w:val="bottom"/>
          </w:tcPr>
          <w:p w14:paraId="2A5880CF"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single" w:sz="8" w:space="0" w:color="auto"/>
              <w:left w:val="nil"/>
              <w:right w:val="nil"/>
            </w:tcBorders>
            <w:shd w:val="clear" w:color="auto" w:fill="auto"/>
            <w:vAlign w:val="bottom"/>
          </w:tcPr>
          <w:p w14:paraId="2052468A" w14:textId="77777777" w:rsidR="00BE358D" w:rsidRPr="00744154" w:rsidRDefault="00BE358D" w:rsidP="00D47E9D">
            <w:pPr>
              <w:ind w:right="-72"/>
              <w:jc w:val="right"/>
              <w:rPr>
                <w:rFonts w:ascii="Arial" w:eastAsia="Times New Roman" w:hAnsi="Arial" w:cs="Arial"/>
                <w:color w:val="auto"/>
                <w:sz w:val="16"/>
                <w:szCs w:val="16"/>
                <w:cs/>
              </w:rPr>
            </w:pPr>
          </w:p>
        </w:tc>
        <w:tc>
          <w:tcPr>
            <w:tcW w:w="1843" w:type="dxa"/>
            <w:tcBorders>
              <w:top w:val="single" w:sz="8" w:space="0" w:color="auto"/>
              <w:left w:val="nil"/>
              <w:right w:val="nil"/>
            </w:tcBorders>
            <w:shd w:val="clear" w:color="auto" w:fill="auto"/>
            <w:vAlign w:val="bottom"/>
          </w:tcPr>
          <w:p w14:paraId="45304B7B" w14:textId="77777777" w:rsidR="00BE358D" w:rsidRPr="00744154" w:rsidRDefault="00BE358D" w:rsidP="00D47E9D">
            <w:pPr>
              <w:ind w:right="-72"/>
              <w:jc w:val="right"/>
              <w:rPr>
                <w:rFonts w:ascii="Arial" w:eastAsia="Times New Roman" w:hAnsi="Arial" w:cs="Arial"/>
                <w:color w:val="auto"/>
                <w:sz w:val="16"/>
                <w:szCs w:val="16"/>
              </w:rPr>
            </w:pPr>
          </w:p>
        </w:tc>
      </w:tr>
      <w:tr w:rsidR="00BE358D" w:rsidRPr="00744154" w14:paraId="21B0BDCA" w14:textId="77777777" w:rsidTr="007834B5">
        <w:trPr>
          <w:trHeight w:val="20"/>
        </w:trPr>
        <w:tc>
          <w:tcPr>
            <w:tcW w:w="5400" w:type="dxa"/>
            <w:tcBorders>
              <w:top w:val="nil"/>
              <w:left w:val="nil"/>
              <w:bottom w:val="nil"/>
              <w:right w:val="nil"/>
            </w:tcBorders>
            <w:shd w:val="clear" w:color="auto" w:fill="auto"/>
            <w:vAlign w:val="bottom"/>
            <w:hideMark/>
          </w:tcPr>
          <w:p w14:paraId="069DD234" w14:textId="77777777" w:rsidR="00BE358D" w:rsidRPr="00744154" w:rsidRDefault="00BE358D" w:rsidP="00BE358D">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Closing net book amount</w:t>
            </w:r>
          </w:p>
        </w:tc>
        <w:tc>
          <w:tcPr>
            <w:tcW w:w="2062" w:type="dxa"/>
            <w:tcBorders>
              <w:top w:val="nil"/>
              <w:left w:val="nil"/>
              <w:bottom w:val="single" w:sz="8" w:space="0" w:color="auto"/>
              <w:right w:val="nil"/>
            </w:tcBorders>
            <w:shd w:val="clear" w:color="auto" w:fill="auto"/>
            <w:vAlign w:val="bottom"/>
            <w:hideMark/>
          </w:tcPr>
          <w:p w14:paraId="6F95D2DB" w14:textId="014CA72C"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10,045</w:t>
            </w:r>
          </w:p>
        </w:tc>
        <w:tc>
          <w:tcPr>
            <w:tcW w:w="2126" w:type="dxa"/>
            <w:tcBorders>
              <w:top w:val="nil"/>
              <w:left w:val="nil"/>
              <w:bottom w:val="single" w:sz="8" w:space="0" w:color="auto"/>
              <w:right w:val="nil"/>
            </w:tcBorders>
            <w:shd w:val="clear" w:color="auto" w:fill="auto"/>
            <w:vAlign w:val="bottom"/>
            <w:hideMark/>
          </w:tcPr>
          <w:p w14:paraId="61C6FDB7" w14:textId="023BAFE0"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24,545</w:t>
            </w:r>
          </w:p>
        </w:tc>
        <w:tc>
          <w:tcPr>
            <w:tcW w:w="2126" w:type="dxa"/>
            <w:tcBorders>
              <w:top w:val="nil"/>
              <w:left w:val="nil"/>
              <w:bottom w:val="single" w:sz="8" w:space="0" w:color="auto"/>
              <w:right w:val="nil"/>
            </w:tcBorders>
            <w:shd w:val="clear" w:color="auto" w:fill="auto"/>
            <w:vAlign w:val="bottom"/>
            <w:hideMark/>
          </w:tcPr>
          <w:p w14:paraId="2A002D86" w14:textId="3951ECD2"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86,395</w:t>
            </w:r>
          </w:p>
        </w:tc>
        <w:tc>
          <w:tcPr>
            <w:tcW w:w="1843" w:type="dxa"/>
            <w:tcBorders>
              <w:top w:val="nil"/>
              <w:left w:val="nil"/>
              <w:bottom w:val="single" w:sz="8" w:space="0" w:color="auto"/>
              <w:right w:val="nil"/>
            </w:tcBorders>
            <w:shd w:val="clear" w:color="auto" w:fill="auto"/>
            <w:vAlign w:val="bottom"/>
            <w:hideMark/>
          </w:tcPr>
          <w:p w14:paraId="63DF3190" w14:textId="1ED77A4F"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6,026</w:t>
            </w:r>
          </w:p>
        </w:tc>
        <w:tc>
          <w:tcPr>
            <w:tcW w:w="1843" w:type="dxa"/>
            <w:tcBorders>
              <w:top w:val="nil"/>
              <w:left w:val="nil"/>
              <w:bottom w:val="single" w:sz="8" w:space="0" w:color="auto"/>
              <w:right w:val="nil"/>
            </w:tcBorders>
            <w:shd w:val="clear" w:color="auto" w:fill="auto"/>
            <w:vAlign w:val="bottom"/>
            <w:hideMark/>
          </w:tcPr>
          <w:p w14:paraId="5694B356" w14:textId="6CBFB93A"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127,011</w:t>
            </w:r>
          </w:p>
        </w:tc>
      </w:tr>
      <w:tr w:rsidR="00BE358D" w:rsidRPr="00744154" w14:paraId="7B79669C" w14:textId="77777777" w:rsidTr="007834B5">
        <w:trPr>
          <w:trHeight w:val="20"/>
        </w:trPr>
        <w:tc>
          <w:tcPr>
            <w:tcW w:w="5400" w:type="dxa"/>
            <w:tcBorders>
              <w:top w:val="nil"/>
              <w:left w:val="nil"/>
              <w:bottom w:val="nil"/>
              <w:right w:val="nil"/>
            </w:tcBorders>
            <w:shd w:val="clear" w:color="auto" w:fill="auto"/>
            <w:vAlign w:val="bottom"/>
            <w:hideMark/>
          </w:tcPr>
          <w:p w14:paraId="146DB62B" w14:textId="77777777" w:rsidR="00BE358D" w:rsidRPr="00744154" w:rsidRDefault="00BE358D" w:rsidP="00BE358D">
            <w:pPr>
              <w:ind w:left="-101"/>
              <w:jc w:val="both"/>
              <w:rPr>
                <w:rFonts w:ascii="Arial" w:eastAsia="Times New Roman" w:hAnsi="Arial" w:cs="Arial"/>
                <w:color w:val="auto"/>
                <w:sz w:val="12"/>
                <w:szCs w:val="12"/>
              </w:rPr>
            </w:pPr>
          </w:p>
        </w:tc>
        <w:tc>
          <w:tcPr>
            <w:tcW w:w="2062" w:type="dxa"/>
            <w:tcBorders>
              <w:top w:val="nil"/>
              <w:left w:val="nil"/>
              <w:bottom w:val="nil"/>
              <w:right w:val="nil"/>
            </w:tcBorders>
            <w:shd w:val="clear" w:color="auto" w:fill="auto"/>
            <w:vAlign w:val="bottom"/>
            <w:hideMark/>
          </w:tcPr>
          <w:p w14:paraId="4FF2438C" w14:textId="77777777" w:rsidR="00BE358D" w:rsidRPr="00744154" w:rsidRDefault="00BE358D" w:rsidP="00D47E9D">
            <w:pPr>
              <w:ind w:right="-72"/>
              <w:jc w:val="right"/>
              <w:rPr>
                <w:rFonts w:ascii="Arial" w:eastAsia="Times New Roman" w:hAnsi="Arial" w:cs="Arial"/>
                <w:color w:val="auto"/>
                <w:sz w:val="16"/>
                <w:szCs w:val="16"/>
              </w:rPr>
            </w:pPr>
          </w:p>
        </w:tc>
        <w:tc>
          <w:tcPr>
            <w:tcW w:w="2126" w:type="dxa"/>
            <w:tcBorders>
              <w:top w:val="nil"/>
              <w:left w:val="nil"/>
              <w:bottom w:val="nil"/>
              <w:right w:val="nil"/>
            </w:tcBorders>
            <w:shd w:val="clear" w:color="auto" w:fill="auto"/>
            <w:vAlign w:val="bottom"/>
            <w:hideMark/>
          </w:tcPr>
          <w:p w14:paraId="1C1626FB" w14:textId="77777777" w:rsidR="00BE358D" w:rsidRPr="00744154" w:rsidRDefault="00BE358D" w:rsidP="00D47E9D">
            <w:pPr>
              <w:ind w:right="-72"/>
              <w:jc w:val="right"/>
              <w:rPr>
                <w:rFonts w:ascii="Arial" w:eastAsia="Times New Roman" w:hAnsi="Arial" w:cs="Arial"/>
                <w:color w:val="auto"/>
                <w:sz w:val="16"/>
                <w:szCs w:val="16"/>
              </w:rPr>
            </w:pPr>
          </w:p>
        </w:tc>
        <w:tc>
          <w:tcPr>
            <w:tcW w:w="2126" w:type="dxa"/>
            <w:tcBorders>
              <w:top w:val="nil"/>
              <w:left w:val="nil"/>
              <w:bottom w:val="nil"/>
              <w:right w:val="nil"/>
            </w:tcBorders>
            <w:shd w:val="clear" w:color="auto" w:fill="auto"/>
            <w:vAlign w:val="bottom"/>
            <w:hideMark/>
          </w:tcPr>
          <w:p w14:paraId="18E22BD9"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auto"/>
            <w:vAlign w:val="bottom"/>
            <w:hideMark/>
          </w:tcPr>
          <w:p w14:paraId="37B8F44E"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auto"/>
            <w:vAlign w:val="bottom"/>
            <w:hideMark/>
          </w:tcPr>
          <w:p w14:paraId="704E0096" w14:textId="77777777"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w:t>
            </w:r>
          </w:p>
        </w:tc>
      </w:tr>
      <w:tr w:rsidR="00BE358D" w:rsidRPr="00744154" w14:paraId="58233C9C" w14:textId="77777777" w:rsidTr="007834B5">
        <w:trPr>
          <w:trHeight w:val="20"/>
        </w:trPr>
        <w:tc>
          <w:tcPr>
            <w:tcW w:w="5400" w:type="dxa"/>
            <w:tcBorders>
              <w:top w:val="nil"/>
              <w:left w:val="nil"/>
              <w:bottom w:val="nil"/>
              <w:right w:val="nil"/>
            </w:tcBorders>
            <w:shd w:val="clear" w:color="auto" w:fill="auto"/>
            <w:vAlign w:val="bottom"/>
            <w:hideMark/>
          </w:tcPr>
          <w:p w14:paraId="7B627311" w14:textId="77777777" w:rsidR="00BE358D" w:rsidRPr="00744154" w:rsidRDefault="00BE358D" w:rsidP="00BE358D">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As at 31 December 2019</w:t>
            </w:r>
          </w:p>
        </w:tc>
        <w:tc>
          <w:tcPr>
            <w:tcW w:w="2062" w:type="dxa"/>
            <w:tcBorders>
              <w:top w:val="nil"/>
              <w:left w:val="nil"/>
              <w:bottom w:val="nil"/>
              <w:right w:val="nil"/>
            </w:tcBorders>
            <w:shd w:val="clear" w:color="auto" w:fill="auto"/>
            <w:vAlign w:val="bottom"/>
            <w:hideMark/>
          </w:tcPr>
          <w:p w14:paraId="0AE551E2" w14:textId="77777777" w:rsidR="00BE358D" w:rsidRPr="00744154" w:rsidRDefault="00BE358D" w:rsidP="00D47E9D">
            <w:pPr>
              <w:ind w:right="-72"/>
              <w:jc w:val="right"/>
              <w:rPr>
                <w:rFonts w:ascii="Arial" w:eastAsia="Times New Roman" w:hAnsi="Arial" w:cs="Arial"/>
                <w:b/>
                <w:bCs/>
                <w:color w:val="auto"/>
                <w:sz w:val="16"/>
                <w:szCs w:val="16"/>
              </w:rPr>
            </w:pPr>
          </w:p>
        </w:tc>
        <w:tc>
          <w:tcPr>
            <w:tcW w:w="2126" w:type="dxa"/>
            <w:tcBorders>
              <w:top w:val="nil"/>
              <w:left w:val="nil"/>
              <w:bottom w:val="nil"/>
              <w:right w:val="nil"/>
            </w:tcBorders>
            <w:shd w:val="clear" w:color="auto" w:fill="auto"/>
            <w:vAlign w:val="bottom"/>
            <w:hideMark/>
          </w:tcPr>
          <w:p w14:paraId="1A830493" w14:textId="77777777" w:rsidR="00BE358D" w:rsidRPr="00744154" w:rsidRDefault="00BE358D" w:rsidP="00D47E9D">
            <w:pPr>
              <w:ind w:right="-72"/>
              <w:jc w:val="right"/>
              <w:rPr>
                <w:rFonts w:ascii="Arial" w:eastAsia="Times New Roman" w:hAnsi="Arial" w:cs="Arial"/>
                <w:color w:val="auto"/>
                <w:sz w:val="16"/>
                <w:szCs w:val="16"/>
              </w:rPr>
            </w:pPr>
          </w:p>
        </w:tc>
        <w:tc>
          <w:tcPr>
            <w:tcW w:w="2126" w:type="dxa"/>
            <w:tcBorders>
              <w:top w:val="nil"/>
              <w:left w:val="nil"/>
              <w:bottom w:val="nil"/>
              <w:right w:val="nil"/>
            </w:tcBorders>
            <w:shd w:val="clear" w:color="auto" w:fill="auto"/>
            <w:vAlign w:val="bottom"/>
            <w:hideMark/>
          </w:tcPr>
          <w:p w14:paraId="2F533B18"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auto"/>
            <w:vAlign w:val="bottom"/>
            <w:hideMark/>
          </w:tcPr>
          <w:p w14:paraId="270ECA55"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auto"/>
            <w:vAlign w:val="bottom"/>
            <w:hideMark/>
          </w:tcPr>
          <w:p w14:paraId="0876FF0D" w14:textId="77777777" w:rsidR="00BE358D" w:rsidRPr="00744154" w:rsidRDefault="00BE358D" w:rsidP="00D47E9D">
            <w:pPr>
              <w:ind w:right="-72"/>
              <w:jc w:val="right"/>
              <w:rPr>
                <w:rFonts w:ascii="Arial" w:eastAsia="Times New Roman" w:hAnsi="Arial" w:cs="Arial"/>
                <w:color w:val="auto"/>
                <w:sz w:val="16"/>
                <w:szCs w:val="16"/>
              </w:rPr>
            </w:pPr>
          </w:p>
        </w:tc>
      </w:tr>
      <w:tr w:rsidR="00BE358D" w:rsidRPr="00744154" w14:paraId="214FDB3F" w14:textId="77777777" w:rsidTr="007834B5">
        <w:trPr>
          <w:trHeight w:val="20"/>
        </w:trPr>
        <w:tc>
          <w:tcPr>
            <w:tcW w:w="5400" w:type="dxa"/>
            <w:tcBorders>
              <w:top w:val="nil"/>
              <w:left w:val="nil"/>
              <w:bottom w:val="nil"/>
              <w:right w:val="nil"/>
            </w:tcBorders>
            <w:shd w:val="clear" w:color="auto" w:fill="auto"/>
            <w:vAlign w:val="bottom"/>
            <w:hideMark/>
          </w:tcPr>
          <w:p w14:paraId="5AD910ED" w14:textId="77777777" w:rsidR="00BE358D" w:rsidRPr="00744154" w:rsidRDefault="00BE358D" w:rsidP="00BE358D">
            <w:pPr>
              <w:ind w:left="-101"/>
              <w:jc w:val="both"/>
              <w:rPr>
                <w:rFonts w:ascii="Arial" w:eastAsia="Times New Roman" w:hAnsi="Arial" w:cs="Arial"/>
                <w:color w:val="auto"/>
                <w:sz w:val="16"/>
                <w:szCs w:val="16"/>
              </w:rPr>
            </w:pPr>
            <w:r w:rsidRPr="00744154">
              <w:rPr>
                <w:rFonts w:ascii="Arial" w:eastAsia="Times New Roman" w:hAnsi="Arial" w:cs="Arial"/>
                <w:color w:val="auto"/>
                <w:sz w:val="16"/>
                <w:szCs w:val="16"/>
              </w:rPr>
              <w:t>Cost</w:t>
            </w:r>
          </w:p>
        </w:tc>
        <w:tc>
          <w:tcPr>
            <w:tcW w:w="2062" w:type="dxa"/>
            <w:tcBorders>
              <w:top w:val="nil"/>
              <w:left w:val="nil"/>
              <w:bottom w:val="nil"/>
              <w:right w:val="nil"/>
            </w:tcBorders>
            <w:shd w:val="clear" w:color="auto" w:fill="auto"/>
            <w:vAlign w:val="bottom"/>
          </w:tcPr>
          <w:p w14:paraId="546B2F49" w14:textId="0B5096F2"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42,317</w:t>
            </w:r>
          </w:p>
        </w:tc>
        <w:tc>
          <w:tcPr>
            <w:tcW w:w="2126" w:type="dxa"/>
            <w:tcBorders>
              <w:top w:val="nil"/>
              <w:left w:val="nil"/>
              <w:bottom w:val="nil"/>
              <w:right w:val="nil"/>
            </w:tcBorders>
            <w:shd w:val="clear" w:color="auto" w:fill="auto"/>
            <w:vAlign w:val="bottom"/>
          </w:tcPr>
          <w:p w14:paraId="2F01DF88" w14:textId="0CC4014B"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122,787</w:t>
            </w:r>
          </w:p>
        </w:tc>
        <w:tc>
          <w:tcPr>
            <w:tcW w:w="2126" w:type="dxa"/>
            <w:tcBorders>
              <w:top w:val="nil"/>
              <w:left w:val="nil"/>
              <w:bottom w:val="nil"/>
              <w:right w:val="nil"/>
            </w:tcBorders>
            <w:shd w:val="clear" w:color="auto" w:fill="auto"/>
            <w:vAlign w:val="bottom"/>
          </w:tcPr>
          <w:p w14:paraId="75E94057" w14:textId="7D91DC0B"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257,999</w:t>
            </w:r>
          </w:p>
        </w:tc>
        <w:tc>
          <w:tcPr>
            <w:tcW w:w="1843" w:type="dxa"/>
            <w:tcBorders>
              <w:top w:val="nil"/>
              <w:left w:val="nil"/>
              <w:bottom w:val="nil"/>
              <w:right w:val="nil"/>
            </w:tcBorders>
            <w:shd w:val="clear" w:color="auto" w:fill="auto"/>
            <w:vAlign w:val="bottom"/>
          </w:tcPr>
          <w:p w14:paraId="105644F1" w14:textId="066CC6BF"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24,933</w:t>
            </w:r>
          </w:p>
        </w:tc>
        <w:tc>
          <w:tcPr>
            <w:tcW w:w="1843" w:type="dxa"/>
            <w:tcBorders>
              <w:top w:val="nil"/>
              <w:left w:val="nil"/>
              <w:bottom w:val="nil"/>
              <w:right w:val="nil"/>
            </w:tcBorders>
            <w:shd w:val="clear" w:color="auto" w:fill="auto"/>
            <w:vAlign w:val="bottom"/>
          </w:tcPr>
          <w:p w14:paraId="7AA8303F" w14:textId="2C4EAE5A"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448,036</w:t>
            </w:r>
          </w:p>
        </w:tc>
      </w:tr>
      <w:tr w:rsidR="00BE358D" w:rsidRPr="00744154" w14:paraId="368C04FD" w14:textId="77777777" w:rsidTr="007834B5">
        <w:trPr>
          <w:trHeight w:val="20"/>
        </w:trPr>
        <w:tc>
          <w:tcPr>
            <w:tcW w:w="5400" w:type="dxa"/>
            <w:tcBorders>
              <w:top w:val="nil"/>
              <w:left w:val="nil"/>
              <w:bottom w:val="nil"/>
              <w:right w:val="nil"/>
            </w:tcBorders>
            <w:shd w:val="clear" w:color="auto" w:fill="auto"/>
            <w:vAlign w:val="bottom"/>
            <w:hideMark/>
          </w:tcPr>
          <w:p w14:paraId="0F9ACB31" w14:textId="77777777" w:rsidR="00BE358D" w:rsidRPr="00744154" w:rsidRDefault="00BE358D" w:rsidP="00BE358D">
            <w:pPr>
              <w:ind w:left="-101"/>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Accumulated</w:t>
            </w:r>
            <w:proofErr w:type="gramEnd"/>
            <w:r w:rsidRPr="00744154">
              <w:rPr>
                <w:rFonts w:ascii="Arial" w:eastAsia="Times New Roman" w:hAnsi="Arial" w:cs="Arial"/>
                <w:color w:val="auto"/>
                <w:sz w:val="16"/>
                <w:szCs w:val="16"/>
              </w:rPr>
              <w:t xml:space="preserve"> depreciation</w:t>
            </w:r>
          </w:p>
        </w:tc>
        <w:tc>
          <w:tcPr>
            <w:tcW w:w="2062" w:type="dxa"/>
            <w:tcBorders>
              <w:top w:val="nil"/>
              <w:left w:val="nil"/>
              <w:bottom w:val="nil"/>
              <w:right w:val="nil"/>
            </w:tcBorders>
            <w:shd w:val="clear" w:color="auto" w:fill="auto"/>
            <w:vAlign w:val="bottom"/>
          </w:tcPr>
          <w:p w14:paraId="4071DF55" w14:textId="0A498845"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p>
        </w:tc>
        <w:tc>
          <w:tcPr>
            <w:tcW w:w="2126" w:type="dxa"/>
            <w:tcBorders>
              <w:top w:val="nil"/>
              <w:left w:val="nil"/>
              <w:bottom w:val="nil"/>
              <w:right w:val="nil"/>
            </w:tcBorders>
            <w:shd w:val="clear" w:color="auto" w:fill="auto"/>
            <w:vAlign w:val="bottom"/>
          </w:tcPr>
          <w:p w14:paraId="6B91931F" w14:textId="344DE297"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r w:rsidRPr="00744154">
              <w:rPr>
                <w:rFonts w:ascii="Arial" w:eastAsia="Times New Roman" w:hAnsi="Arial" w:cs="Arial"/>
                <w:color w:val="auto"/>
                <w:sz w:val="16"/>
                <w:szCs w:val="16"/>
                <w:lang w:val="en-GB"/>
              </w:rPr>
              <w:t>93</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840</w:t>
            </w:r>
            <w:r w:rsidRPr="00744154">
              <w:rPr>
                <w:rFonts w:ascii="Arial" w:eastAsia="Times New Roman" w:hAnsi="Arial" w:cs="Arial"/>
                <w:color w:val="auto"/>
                <w:sz w:val="16"/>
                <w:szCs w:val="16"/>
                <w:cs/>
              </w:rPr>
              <w:t>)</w:t>
            </w:r>
          </w:p>
        </w:tc>
        <w:tc>
          <w:tcPr>
            <w:tcW w:w="2126" w:type="dxa"/>
            <w:tcBorders>
              <w:top w:val="nil"/>
              <w:left w:val="nil"/>
              <w:bottom w:val="nil"/>
              <w:right w:val="nil"/>
            </w:tcBorders>
            <w:shd w:val="clear" w:color="auto" w:fill="auto"/>
            <w:vAlign w:val="bottom"/>
          </w:tcPr>
          <w:p w14:paraId="4AC604E5" w14:textId="687AF59A"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171</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307</w:t>
            </w:r>
            <w:r w:rsidRPr="00744154">
              <w:rPr>
                <w:rFonts w:ascii="Arial" w:eastAsia="Times New Roman" w:hAnsi="Arial" w:cs="Arial"/>
                <w:color w:val="auto"/>
                <w:sz w:val="16"/>
                <w:szCs w:val="16"/>
              </w:rPr>
              <w:t>)</w:t>
            </w:r>
          </w:p>
        </w:tc>
        <w:tc>
          <w:tcPr>
            <w:tcW w:w="1843" w:type="dxa"/>
            <w:tcBorders>
              <w:top w:val="nil"/>
              <w:left w:val="nil"/>
              <w:bottom w:val="nil"/>
              <w:right w:val="nil"/>
            </w:tcBorders>
            <w:shd w:val="clear" w:color="auto" w:fill="auto"/>
            <w:vAlign w:val="bottom"/>
          </w:tcPr>
          <w:p w14:paraId="29B6B01E" w14:textId="6C8884DD"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r w:rsidRPr="00744154">
              <w:rPr>
                <w:rFonts w:ascii="Arial" w:eastAsia="Times New Roman" w:hAnsi="Arial" w:cs="Arial"/>
                <w:color w:val="auto"/>
                <w:sz w:val="16"/>
                <w:szCs w:val="16"/>
                <w:lang w:val="en-GB"/>
              </w:rPr>
              <w:t>18</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907</w:t>
            </w:r>
            <w:r w:rsidRPr="00744154">
              <w:rPr>
                <w:rFonts w:ascii="Arial" w:eastAsia="Times New Roman" w:hAnsi="Arial" w:cs="Arial"/>
                <w:color w:val="auto"/>
                <w:sz w:val="16"/>
                <w:szCs w:val="16"/>
                <w:cs/>
              </w:rPr>
              <w:t>)</w:t>
            </w:r>
          </w:p>
        </w:tc>
        <w:tc>
          <w:tcPr>
            <w:tcW w:w="1843" w:type="dxa"/>
            <w:tcBorders>
              <w:top w:val="nil"/>
              <w:left w:val="nil"/>
              <w:bottom w:val="nil"/>
              <w:right w:val="nil"/>
            </w:tcBorders>
            <w:shd w:val="clear" w:color="auto" w:fill="auto"/>
            <w:vAlign w:val="bottom"/>
          </w:tcPr>
          <w:p w14:paraId="6F4EA139" w14:textId="4C0164E2"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284</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054</w:t>
            </w:r>
            <w:r w:rsidRPr="00744154">
              <w:rPr>
                <w:rFonts w:ascii="Arial" w:eastAsia="Times New Roman" w:hAnsi="Arial" w:cs="Arial"/>
                <w:color w:val="auto"/>
                <w:sz w:val="16"/>
                <w:szCs w:val="16"/>
              </w:rPr>
              <w:t>)</w:t>
            </w:r>
          </w:p>
        </w:tc>
      </w:tr>
      <w:tr w:rsidR="00BE358D" w:rsidRPr="00744154" w14:paraId="23A253D9" w14:textId="77777777" w:rsidTr="007834B5">
        <w:trPr>
          <w:trHeight w:val="20"/>
        </w:trPr>
        <w:tc>
          <w:tcPr>
            <w:tcW w:w="5400" w:type="dxa"/>
            <w:tcBorders>
              <w:top w:val="nil"/>
              <w:left w:val="nil"/>
              <w:bottom w:val="nil"/>
              <w:right w:val="nil"/>
            </w:tcBorders>
            <w:shd w:val="clear" w:color="auto" w:fill="auto"/>
            <w:vAlign w:val="bottom"/>
            <w:hideMark/>
          </w:tcPr>
          <w:p w14:paraId="34A82C5C" w14:textId="77777777" w:rsidR="00BE358D" w:rsidRPr="00744154" w:rsidRDefault="00BE358D" w:rsidP="00BE358D">
            <w:pPr>
              <w:ind w:left="-101"/>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Provision</w:t>
            </w:r>
            <w:proofErr w:type="gramEnd"/>
            <w:r w:rsidRPr="00744154">
              <w:rPr>
                <w:rFonts w:ascii="Arial" w:eastAsia="Times New Roman" w:hAnsi="Arial" w:cs="Arial"/>
                <w:color w:val="auto"/>
                <w:sz w:val="16"/>
                <w:szCs w:val="16"/>
              </w:rPr>
              <w:t xml:space="preserve"> for impairment</w:t>
            </w:r>
          </w:p>
        </w:tc>
        <w:tc>
          <w:tcPr>
            <w:tcW w:w="2062" w:type="dxa"/>
            <w:tcBorders>
              <w:top w:val="nil"/>
              <w:left w:val="nil"/>
              <w:bottom w:val="single" w:sz="8" w:space="0" w:color="auto"/>
              <w:right w:val="nil"/>
            </w:tcBorders>
            <w:shd w:val="clear" w:color="auto" w:fill="auto"/>
            <w:vAlign w:val="bottom"/>
          </w:tcPr>
          <w:p w14:paraId="32BAA615" w14:textId="3BCE7C3F"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r w:rsidRPr="00744154">
              <w:rPr>
                <w:rFonts w:ascii="Arial" w:eastAsia="Times New Roman" w:hAnsi="Arial" w:cs="Arial"/>
                <w:color w:val="auto"/>
                <w:sz w:val="16"/>
                <w:szCs w:val="16"/>
                <w:lang w:val="en-GB"/>
              </w:rPr>
              <w:t>32</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272</w:t>
            </w:r>
            <w:r w:rsidRPr="00744154">
              <w:rPr>
                <w:rFonts w:ascii="Arial" w:eastAsia="Times New Roman" w:hAnsi="Arial" w:cs="Arial"/>
                <w:color w:val="auto"/>
                <w:sz w:val="16"/>
                <w:szCs w:val="16"/>
                <w:cs/>
              </w:rPr>
              <w:t>)</w:t>
            </w:r>
          </w:p>
        </w:tc>
        <w:tc>
          <w:tcPr>
            <w:tcW w:w="2126" w:type="dxa"/>
            <w:tcBorders>
              <w:top w:val="nil"/>
              <w:left w:val="nil"/>
              <w:bottom w:val="single" w:sz="8" w:space="0" w:color="auto"/>
              <w:right w:val="nil"/>
            </w:tcBorders>
            <w:shd w:val="clear" w:color="auto" w:fill="auto"/>
            <w:vAlign w:val="bottom"/>
          </w:tcPr>
          <w:p w14:paraId="3D82333E" w14:textId="2C3F2B5D"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r w:rsidRPr="00744154">
              <w:rPr>
                <w:rFonts w:ascii="Arial" w:eastAsia="Times New Roman" w:hAnsi="Arial" w:cs="Arial"/>
                <w:color w:val="auto"/>
                <w:sz w:val="16"/>
                <w:szCs w:val="16"/>
                <w:lang w:val="en-GB"/>
              </w:rPr>
              <w:t>4</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402</w:t>
            </w:r>
            <w:r w:rsidRPr="00744154">
              <w:rPr>
                <w:rFonts w:ascii="Arial" w:eastAsia="Times New Roman" w:hAnsi="Arial" w:cs="Arial"/>
                <w:color w:val="auto"/>
                <w:sz w:val="16"/>
                <w:szCs w:val="16"/>
                <w:cs/>
              </w:rPr>
              <w:t>)</w:t>
            </w:r>
          </w:p>
        </w:tc>
        <w:tc>
          <w:tcPr>
            <w:tcW w:w="2126" w:type="dxa"/>
            <w:tcBorders>
              <w:top w:val="nil"/>
              <w:left w:val="nil"/>
              <w:bottom w:val="single" w:sz="8" w:space="0" w:color="auto"/>
              <w:right w:val="nil"/>
            </w:tcBorders>
            <w:shd w:val="clear" w:color="auto" w:fill="auto"/>
            <w:vAlign w:val="bottom"/>
          </w:tcPr>
          <w:p w14:paraId="46F4B388" w14:textId="61B4A350"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297</w:t>
            </w:r>
            <w:r w:rsidRPr="00744154">
              <w:rPr>
                <w:rFonts w:ascii="Arial" w:eastAsia="Times New Roman" w:hAnsi="Arial" w:cs="Arial"/>
                <w:color w:val="auto"/>
                <w:sz w:val="16"/>
                <w:szCs w:val="16"/>
              </w:rPr>
              <w:t>)</w:t>
            </w:r>
          </w:p>
        </w:tc>
        <w:tc>
          <w:tcPr>
            <w:tcW w:w="1843" w:type="dxa"/>
            <w:tcBorders>
              <w:top w:val="nil"/>
              <w:left w:val="nil"/>
              <w:bottom w:val="single" w:sz="8" w:space="0" w:color="auto"/>
              <w:right w:val="nil"/>
            </w:tcBorders>
            <w:shd w:val="clear" w:color="auto" w:fill="auto"/>
            <w:vAlign w:val="bottom"/>
          </w:tcPr>
          <w:p w14:paraId="3498325D" w14:textId="5831AE64"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cs/>
              </w:rPr>
              <w:t>-</w:t>
            </w:r>
          </w:p>
        </w:tc>
        <w:tc>
          <w:tcPr>
            <w:tcW w:w="1843" w:type="dxa"/>
            <w:tcBorders>
              <w:top w:val="nil"/>
              <w:left w:val="nil"/>
              <w:bottom w:val="single" w:sz="8" w:space="0" w:color="auto"/>
              <w:right w:val="nil"/>
            </w:tcBorders>
            <w:shd w:val="clear" w:color="auto" w:fill="auto"/>
            <w:vAlign w:val="bottom"/>
          </w:tcPr>
          <w:p w14:paraId="5FFA6284" w14:textId="5825F45B"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36</w:t>
            </w:r>
            <w:r w:rsidRPr="00744154">
              <w:rPr>
                <w:rFonts w:ascii="Arial" w:eastAsia="Times New Roman" w:hAnsi="Arial" w:cs="Arial"/>
                <w:color w:val="auto"/>
                <w:sz w:val="16"/>
                <w:szCs w:val="16"/>
              </w:rPr>
              <w:t>,</w:t>
            </w:r>
            <w:r w:rsidRPr="00744154">
              <w:rPr>
                <w:rFonts w:ascii="Arial" w:eastAsia="Times New Roman" w:hAnsi="Arial" w:cs="Arial"/>
                <w:color w:val="auto"/>
                <w:sz w:val="16"/>
                <w:szCs w:val="16"/>
                <w:lang w:val="en-GB"/>
              </w:rPr>
              <w:t>971</w:t>
            </w:r>
            <w:r w:rsidRPr="00744154">
              <w:rPr>
                <w:rFonts w:ascii="Arial" w:eastAsia="Times New Roman" w:hAnsi="Arial" w:cs="Arial"/>
                <w:color w:val="auto"/>
                <w:sz w:val="16"/>
                <w:szCs w:val="16"/>
              </w:rPr>
              <w:t>)</w:t>
            </w:r>
          </w:p>
        </w:tc>
      </w:tr>
      <w:tr w:rsidR="00BE358D" w:rsidRPr="00744154" w14:paraId="2B388370" w14:textId="77777777" w:rsidTr="007834B5">
        <w:trPr>
          <w:trHeight w:val="20"/>
        </w:trPr>
        <w:tc>
          <w:tcPr>
            <w:tcW w:w="5400" w:type="dxa"/>
            <w:tcBorders>
              <w:top w:val="nil"/>
              <w:left w:val="nil"/>
              <w:bottom w:val="nil"/>
              <w:right w:val="nil"/>
            </w:tcBorders>
            <w:shd w:val="clear" w:color="auto" w:fill="auto"/>
            <w:vAlign w:val="bottom"/>
          </w:tcPr>
          <w:p w14:paraId="257762E8" w14:textId="77777777" w:rsidR="00BE358D" w:rsidRPr="00744154" w:rsidRDefault="00BE358D" w:rsidP="00BE358D">
            <w:pPr>
              <w:ind w:left="-101"/>
              <w:jc w:val="both"/>
              <w:rPr>
                <w:rFonts w:ascii="Arial" w:eastAsia="Times New Roman" w:hAnsi="Arial" w:cs="Arial"/>
                <w:color w:val="auto"/>
                <w:sz w:val="12"/>
                <w:szCs w:val="12"/>
              </w:rPr>
            </w:pPr>
          </w:p>
        </w:tc>
        <w:tc>
          <w:tcPr>
            <w:tcW w:w="2062" w:type="dxa"/>
            <w:tcBorders>
              <w:top w:val="single" w:sz="8" w:space="0" w:color="auto"/>
              <w:left w:val="nil"/>
              <w:right w:val="nil"/>
            </w:tcBorders>
            <w:shd w:val="clear" w:color="auto" w:fill="auto"/>
            <w:vAlign w:val="bottom"/>
          </w:tcPr>
          <w:p w14:paraId="701A2529" w14:textId="77777777" w:rsidR="00BE358D" w:rsidRPr="00744154" w:rsidRDefault="00BE358D" w:rsidP="00D47E9D">
            <w:pPr>
              <w:ind w:right="-72"/>
              <w:jc w:val="right"/>
              <w:rPr>
                <w:rFonts w:ascii="Arial" w:eastAsia="Times New Roman" w:hAnsi="Arial" w:cs="Arial"/>
                <w:color w:val="auto"/>
                <w:sz w:val="16"/>
                <w:szCs w:val="16"/>
                <w:cs/>
              </w:rPr>
            </w:pPr>
          </w:p>
        </w:tc>
        <w:tc>
          <w:tcPr>
            <w:tcW w:w="2126" w:type="dxa"/>
            <w:tcBorders>
              <w:top w:val="single" w:sz="8" w:space="0" w:color="auto"/>
              <w:left w:val="nil"/>
              <w:right w:val="nil"/>
            </w:tcBorders>
            <w:shd w:val="clear" w:color="auto" w:fill="auto"/>
            <w:vAlign w:val="bottom"/>
          </w:tcPr>
          <w:p w14:paraId="36108FA7" w14:textId="77777777" w:rsidR="00BE358D" w:rsidRPr="00744154" w:rsidRDefault="00BE358D" w:rsidP="00D47E9D">
            <w:pPr>
              <w:ind w:right="-72"/>
              <w:jc w:val="right"/>
              <w:rPr>
                <w:rFonts w:ascii="Arial" w:eastAsia="Times New Roman" w:hAnsi="Arial" w:cs="Arial"/>
                <w:color w:val="auto"/>
                <w:sz w:val="16"/>
                <w:szCs w:val="16"/>
                <w:cs/>
              </w:rPr>
            </w:pPr>
          </w:p>
        </w:tc>
        <w:tc>
          <w:tcPr>
            <w:tcW w:w="2126" w:type="dxa"/>
            <w:tcBorders>
              <w:top w:val="single" w:sz="8" w:space="0" w:color="auto"/>
              <w:left w:val="nil"/>
              <w:right w:val="nil"/>
            </w:tcBorders>
            <w:shd w:val="clear" w:color="auto" w:fill="auto"/>
            <w:vAlign w:val="bottom"/>
          </w:tcPr>
          <w:p w14:paraId="3463D9F4"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single" w:sz="8" w:space="0" w:color="auto"/>
              <w:left w:val="nil"/>
              <w:right w:val="nil"/>
            </w:tcBorders>
            <w:shd w:val="clear" w:color="auto" w:fill="auto"/>
            <w:vAlign w:val="bottom"/>
          </w:tcPr>
          <w:p w14:paraId="75AD28C6" w14:textId="77777777" w:rsidR="00BE358D" w:rsidRPr="00744154" w:rsidRDefault="00BE358D" w:rsidP="00D47E9D">
            <w:pPr>
              <w:ind w:right="-72"/>
              <w:jc w:val="right"/>
              <w:rPr>
                <w:rFonts w:ascii="Arial" w:eastAsia="Times New Roman" w:hAnsi="Arial" w:cs="Arial"/>
                <w:color w:val="auto"/>
                <w:sz w:val="16"/>
                <w:szCs w:val="16"/>
                <w:cs/>
              </w:rPr>
            </w:pPr>
          </w:p>
        </w:tc>
        <w:tc>
          <w:tcPr>
            <w:tcW w:w="1843" w:type="dxa"/>
            <w:tcBorders>
              <w:top w:val="single" w:sz="8" w:space="0" w:color="auto"/>
              <w:left w:val="nil"/>
              <w:right w:val="nil"/>
            </w:tcBorders>
            <w:shd w:val="clear" w:color="auto" w:fill="auto"/>
            <w:vAlign w:val="bottom"/>
          </w:tcPr>
          <w:p w14:paraId="6126DEA6" w14:textId="77777777" w:rsidR="00BE358D" w:rsidRPr="00744154" w:rsidRDefault="00BE358D" w:rsidP="00D47E9D">
            <w:pPr>
              <w:ind w:right="-72"/>
              <w:jc w:val="right"/>
              <w:rPr>
                <w:rFonts w:ascii="Arial" w:eastAsia="Times New Roman" w:hAnsi="Arial" w:cs="Arial"/>
                <w:color w:val="auto"/>
                <w:sz w:val="16"/>
                <w:szCs w:val="16"/>
              </w:rPr>
            </w:pPr>
          </w:p>
        </w:tc>
      </w:tr>
      <w:tr w:rsidR="00BE358D" w:rsidRPr="00744154" w14:paraId="68663E78" w14:textId="77777777" w:rsidTr="007834B5">
        <w:trPr>
          <w:trHeight w:val="20"/>
        </w:trPr>
        <w:tc>
          <w:tcPr>
            <w:tcW w:w="5400" w:type="dxa"/>
            <w:tcBorders>
              <w:top w:val="nil"/>
              <w:left w:val="nil"/>
              <w:bottom w:val="nil"/>
              <w:right w:val="nil"/>
            </w:tcBorders>
            <w:shd w:val="clear" w:color="auto" w:fill="auto"/>
            <w:vAlign w:val="bottom"/>
            <w:hideMark/>
          </w:tcPr>
          <w:p w14:paraId="32172034" w14:textId="77777777" w:rsidR="00BE358D" w:rsidRPr="00744154" w:rsidRDefault="00BE358D" w:rsidP="00BE358D">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Net book amount</w:t>
            </w:r>
          </w:p>
        </w:tc>
        <w:tc>
          <w:tcPr>
            <w:tcW w:w="2062" w:type="dxa"/>
            <w:tcBorders>
              <w:top w:val="nil"/>
              <w:left w:val="nil"/>
              <w:bottom w:val="single" w:sz="8" w:space="0" w:color="auto"/>
              <w:right w:val="nil"/>
            </w:tcBorders>
            <w:shd w:val="clear" w:color="auto" w:fill="auto"/>
            <w:vAlign w:val="bottom"/>
          </w:tcPr>
          <w:p w14:paraId="3C3B2D6D" w14:textId="2EAC64A5"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10,045</w:t>
            </w:r>
          </w:p>
        </w:tc>
        <w:tc>
          <w:tcPr>
            <w:tcW w:w="2126" w:type="dxa"/>
            <w:tcBorders>
              <w:top w:val="nil"/>
              <w:left w:val="nil"/>
              <w:bottom w:val="single" w:sz="8" w:space="0" w:color="auto"/>
              <w:right w:val="nil"/>
            </w:tcBorders>
            <w:shd w:val="clear" w:color="auto" w:fill="auto"/>
            <w:vAlign w:val="bottom"/>
          </w:tcPr>
          <w:p w14:paraId="454A93D3" w14:textId="11F45F4A"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24,545</w:t>
            </w:r>
          </w:p>
        </w:tc>
        <w:tc>
          <w:tcPr>
            <w:tcW w:w="2126" w:type="dxa"/>
            <w:tcBorders>
              <w:top w:val="nil"/>
              <w:left w:val="nil"/>
              <w:bottom w:val="single" w:sz="8" w:space="0" w:color="auto"/>
              <w:right w:val="nil"/>
            </w:tcBorders>
            <w:shd w:val="clear" w:color="auto" w:fill="auto"/>
            <w:vAlign w:val="bottom"/>
          </w:tcPr>
          <w:p w14:paraId="5915EEB3" w14:textId="603AE2E4"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86,395</w:t>
            </w:r>
          </w:p>
        </w:tc>
        <w:tc>
          <w:tcPr>
            <w:tcW w:w="1843" w:type="dxa"/>
            <w:tcBorders>
              <w:top w:val="nil"/>
              <w:left w:val="nil"/>
              <w:bottom w:val="single" w:sz="8" w:space="0" w:color="auto"/>
              <w:right w:val="nil"/>
            </w:tcBorders>
            <w:shd w:val="clear" w:color="auto" w:fill="auto"/>
            <w:vAlign w:val="bottom"/>
          </w:tcPr>
          <w:p w14:paraId="39733C31" w14:textId="1EF0495E"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6,026</w:t>
            </w:r>
          </w:p>
        </w:tc>
        <w:tc>
          <w:tcPr>
            <w:tcW w:w="1843" w:type="dxa"/>
            <w:tcBorders>
              <w:top w:val="nil"/>
              <w:left w:val="nil"/>
              <w:bottom w:val="single" w:sz="8" w:space="0" w:color="auto"/>
              <w:right w:val="nil"/>
            </w:tcBorders>
            <w:shd w:val="clear" w:color="auto" w:fill="auto"/>
            <w:vAlign w:val="bottom"/>
          </w:tcPr>
          <w:p w14:paraId="6492A239" w14:textId="17B3E5BC" w:rsidR="00BE358D" w:rsidRPr="00744154" w:rsidRDefault="00BE358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127,011</w:t>
            </w:r>
          </w:p>
        </w:tc>
      </w:tr>
      <w:tr w:rsidR="00BE358D" w:rsidRPr="00744154" w14:paraId="756D54AC" w14:textId="77777777" w:rsidTr="002B54A2">
        <w:trPr>
          <w:trHeight w:val="211"/>
        </w:trPr>
        <w:tc>
          <w:tcPr>
            <w:tcW w:w="5400" w:type="dxa"/>
            <w:tcBorders>
              <w:top w:val="nil"/>
              <w:left w:val="nil"/>
              <w:bottom w:val="nil"/>
              <w:right w:val="nil"/>
            </w:tcBorders>
            <w:shd w:val="clear" w:color="auto" w:fill="auto"/>
            <w:vAlign w:val="bottom"/>
            <w:hideMark/>
          </w:tcPr>
          <w:p w14:paraId="357772A9" w14:textId="77777777" w:rsidR="00BE358D" w:rsidRPr="00744154" w:rsidRDefault="00BE358D" w:rsidP="00BE358D">
            <w:pPr>
              <w:ind w:left="-101"/>
              <w:jc w:val="both"/>
              <w:rPr>
                <w:rFonts w:ascii="Arial" w:eastAsia="Times New Roman" w:hAnsi="Arial" w:cs="Arial"/>
                <w:color w:val="auto"/>
                <w:sz w:val="12"/>
                <w:szCs w:val="12"/>
              </w:rPr>
            </w:pPr>
          </w:p>
        </w:tc>
        <w:tc>
          <w:tcPr>
            <w:tcW w:w="2062" w:type="dxa"/>
            <w:tcBorders>
              <w:top w:val="nil"/>
              <w:left w:val="nil"/>
              <w:bottom w:val="nil"/>
              <w:right w:val="nil"/>
            </w:tcBorders>
            <w:shd w:val="clear" w:color="auto" w:fill="FAFAFA"/>
            <w:vAlign w:val="bottom"/>
            <w:hideMark/>
          </w:tcPr>
          <w:p w14:paraId="42769AE8" w14:textId="77777777" w:rsidR="00BE358D" w:rsidRPr="00744154" w:rsidRDefault="00BE358D" w:rsidP="00D47E9D">
            <w:pPr>
              <w:ind w:right="-72"/>
              <w:jc w:val="right"/>
              <w:rPr>
                <w:rFonts w:ascii="Arial" w:eastAsia="Times New Roman" w:hAnsi="Arial" w:cs="Arial"/>
                <w:color w:val="auto"/>
                <w:sz w:val="16"/>
                <w:szCs w:val="16"/>
              </w:rPr>
            </w:pPr>
          </w:p>
        </w:tc>
        <w:tc>
          <w:tcPr>
            <w:tcW w:w="2126" w:type="dxa"/>
            <w:tcBorders>
              <w:top w:val="nil"/>
              <w:left w:val="nil"/>
              <w:bottom w:val="nil"/>
              <w:right w:val="nil"/>
            </w:tcBorders>
            <w:shd w:val="clear" w:color="auto" w:fill="FAFAFA"/>
            <w:vAlign w:val="bottom"/>
            <w:hideMark/>
          </w:tcPr>
          <w:p w14:paraId="5B218421" w14:textId="77777777" w:rsidR="00BE358D" w:rsidRPr="00744154" w:rsidRDefault="00BE358D" w:rsidP="00D47E9D">
            <w:pPr>
              <w:ind w:right="-72"/>
              <w:jc w:val="right"/>
              <w:rPr>
                <w:rFonts w:ascii="Arial" w:eastAsia="Times New Roman" w:hAnsi="Arial" w:cs="Arial"/>
                <w:color w:val="auto"/>
                <w:sz w:val="16"/>
                <w:szCs w:val="16"/>
              </w:rPr>
            </w:pPr>
          </w:p>
        </w:tc>
        <w:tc>
          <w:tcPr>
            <w:tcW w:w="2126" w:type="dxa"/>
            <w:tcBorders>
              <w:top w:val="nil"/>
              <w:left w:val="nil"/>
              <w:bottom w:val="nil"/>
              <w:right w:val="nil"/>
            </w:tcBorders>
            <w:shd w:val="clear" w:color="auto" w:fill="FAFAFA"/>
            <w:vAlign w:val="bottom"/>
            <w:hideMark/>
          </w:tcPr>
          <w:p w14:paraId="2FD6DBA1"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FAFAFA"/>
            <w:vAlign w:val="bottom"/>
            <w:hideMark/>
          </w:tcPr>
          <w:p w14:paraId="60B469B5" w14:textId="77777777" w:rsidR="00BE358D" w:rsidRPr="00744154" w:rsidRDefault="00BE358D" w:rsidP="00D47E9D">
            <w:pPr>
              <w:ind w:right="-72"/>
              <w:jc w:val="right"/>
              <w:rPr>
                <w:rFonts w:ascii="Arial" w:eastAsia="Times New Roman" w:hAnsi="Arial" w:cs="Arial"/>
                <w:color w:val="auto"/>
                <w:sz w:val="16"/>
                <w:szCs w:val="16"/>
              </w:rPr>
            </w:pPr>
          </w:p>
        </w:tc>
        <w:tc>
          <w:tcPr>
            <w:tcW w:w="1843" w:type="dxa"/>
            <w:tcBorders>
              <w:top w:val="nil"/>
              <w:left w:val="nil"/>
              <w:bottom w:val="nil"/>
              <w:right w:val="nil"/>
            </w:tcBorders>
            <w:shd w:val="clear" w:color="auto" w:fill="FAFAFA"/>
            <w:vAlign w:val="bottom"/>
            <w:hideMark/>
          </w:tcPr>
          <w:p w14:paraId="5E90D5F7" w14:textId="77777777" w:rsidR="00BE358D" w:rsidRPr="00744154" w:rsidRDefault="00BE358D" w:rsidP="00D47E9D">
            <w:pPr>
              <w:ind w:right="-72"/>
              <w:jc w:val="right"/>
              <w:rPr>
                <w:rFonts w:ascii="Arial" w:eastAsia="Times New Roman" w:hAnsi="Arial" w:cs="Arial"/>
                <w:color w:val="auto"/>
                <w:sz w:val="16"/>
                <w:szCs w:val="16"/>
              </w:rPr>
            </w:pPr>
          </w:p>
        </w:tc>
      </w:tr>
      <w:tr w:rsidR="00D47E9D" w:rsidRPr="00744154" w14:paraId="6270B44F" w14:textId="77777777" w:rsidTr="007834B5">
        <w:trPr>
          <w:trHeight w:val="20"/>
        </w:trPr>
        <w:tc>
          <w:tcPr>
            <w:tcW w:w="5400" w:type="dxa"/>
            <w:tcBorders>
              <w:top w:val="nil"/>
              <w:left w:val="nil"/>
              <w:bottom w:val="nil"/>
              <w:right w:val="nil"/>
            </w:tcBorders>
            <w:shd w:val="clear" w:color="auto" w:fill="auto"/>
            <w:vAlign w:val="bottom"/>
          </w:tcPr>
          <w:p w14:paraId="08E96CD5" w14:textId="226AA3FC" w:rsidR="00D47E9D" w:rsidRPr="00744154" w:rsidRDefault="00D47E9D" w:rsidP="00D47E9D">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For the year ended 31 December 2020</w:t>
            </w:r>
          </w:p>
        </w:tc>
        <w:tc>
          <w:tcPr>
            <w:tcW w:w="2062" w:type="dxa"/>
            <w:tcBorders>
              <w:left w:val="nil"/>
              <w:right w:val="nil"/>
            </w:tcBorders>
            <w:shd w:val="clear" w:color="000000" w:fill="FAFAFA"/>
            <w:vAlign w:val="bottom"/>
          </w:tcPr>
          <w:p w14:paraId="7E00E5F1" w14:textId="7021C89F"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w:t>
            </w:r>
          </w:p>
        </w:tc>
        <w:tc>
          <w:tcPr>
            <w:tcW w:w="2126" w:type="dxa"/>
            <w:tcBorders>
              <w:left w:val="nil"/>
              <w:right w:val="nil"/>
            </w:tcBorders>
            <w:shd w:val="clear" w:color="000000" w:fill="FAFAFA"/>
            <w:vAlign w:val="bottom"/>
          </w:tcPr>
          <w:p w14:paraId="03824218" w14:textId="5B1A5FF1"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w:t>
            </w:r>
          </w:p>
        </w:tc>
        <w:tc>
          <w:tcPr>
            <w:tcW w:w="2126" w:type="dxa"/>
            <w:tcBorders>
              <w:left w:val="nil"/>
              <w:right w:val="nil"/>
            </w:tcBorders>
            <w:shd w:val="clear" w:color="000000" w:fill="FAFAFA"/>
            <w:vAlign w:val="bottom"/>
          </w:tcPr>
          <w:p w14:paraId="372E49CB" w14:textId="1DDF74D9"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w:t>
            </w:r>
          </w:p>
        </w:tc>
        <w:tc>
          <w:tcPr>
            <w:tcW w:w="1843" w:type="dxa"/>
            <w:tcBorders>
              <w:left w:val="nil"/>
              <w:right w:val="nil"/>
            </w:tcBorders>
            <w:shd w:val="clear" w:color="000000" w:fill="FAFAFA"/>
            <w:vAlign w:val="bottom"/>
          </w:tcPr>
          <w:p w14:paraId="05D1B7A2" w14:textId="20926993"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w:t>
            </w:r>
          </w:p>
        </w:tc>
        <w:tc>
          <w:tcPr>
            <w:tcW w:w="1843" w:type="dxa"/>
            <w:tcBorders>
              <w:left w:val="nil"/>
              <w:right w:val="nil"/>
            </w:tcBorders>
            <w:shd w:val="clear" w:color="000000" w:fill="FAFAFA"/>
            <w:vAlign w:val="bottom"/>
          </w:tcPr>
          <w:p w14:paraId="597E6EE2" w14:textId="2BE8DD7B"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w:t>
            </w:r>
          </w:p>
        </w:tc>
      </w:tr>
      <w:tr w:rsidR="00D47E9D" w:rsidRPr="00744154" w14:paraId="410C5679" w14:textId="77777777" w:rsidTr="007834B5">
        <w:trPr>
          <w:trHeight w:val="20"/>
        </w:trPr>
        <w:tc>
          <w:tcPr>
            <w:tcW w:w="5400" w:type="dxa"/>
            <w:tcBorders>
              <w:top w:val="nil"/>
              <w:left w:val="nil"/>
              <w:bottom w:val="nil"/>
              <w:right w:val="nil"/>
            </w:tcBorders>
            <w:shd w:val="clear" w:color="auto" w:fill="auto"/>
            <w:vAlign w:val="bottom"/>
          </w:tcPr>
          <w:p w14:paraId="3927FE74" w14:textId="1F85908D" w:rsidR="00D47E9D" w:rsidRPr="00744154" w:rsidRDefault="00D47E9D" w:rsidP="00D47E9D">
            <w:pPr>
              <w:ind w:left="-101"/>
              <w:jc w:val="both"/>
              <w:rPr>
                <w:rFonts w:ascii="Arial" w:eastAsia="Times New Roman" w:hAnsi="Arial" w:cs="Arial"/>
                <w:b/>
                <w:bCs/>
                <w:color w:val="auto"/>
                <w:sz w:val="16"/>
                <w:szCs w:val="16"/>
              </w:rPr>
            </w:pPr>
            <w:r w:rsidRPr="00744154">
              <w:rPr>
                <w:rFonts w:ascii="Arial" w:eastAsia="Times New Roman" w:hAnsi="Arial" w:cs="Arial"/>
                <w:color w:val="auto"/>
                <w:sz w:val="16"/>
                <w:szCs w:val="16"/>
              </w:rPr>
              <w:t>Opening net book amount</w:t>
            </w:r>
          </w:p>
        </w:tc>
        <w:tc>
          <w:tcPr>
            <w:tcW w:w="2062" w:type="dxa"/>
            <w:tcBorders>
              <w:left w:val="nil"/>
              <w:right w:val="nil"/>
            </w:tcBorders>
            <w:shd w:val="clear" w:color="000000" w:fill="FAFAFA"/>
            <w:vAlign w:val="bottom"/>
          </w:tcPr>
          <w:p w14:paraId="4E596AAD" w14:textId="62073508"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10,045</w:t>
            </w:r>
          </w:p>
        </w:tc>
        <w:tc>
          <w:tcPr>
            <w:tcW w:w="2126" w:type="dxa"/>
            <w:tcBorders>
              <w:left w:val="nil"/>
              <w:right w:val="nil"/>
            </w:tcBorders>
            <w:shd w:val="clear" w:color="000000" w:fill="FAFAFA"/>
            <w:vAlign w:val="bottom"/>
          </w:tcPr>
          <w:p w14:paraId="575E5413" w14:textId="498A5C82"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24,545</w:t>
            </w:r>
          </w:p>
        </w:tc>
        <w:tc>
          <w:tcPr>
            <w:tcW w:w="2126" w:type="dxa"/>
            <w:tcBorders>
              <w:left w:val="nil"/>
              <w:right w:val="nil"/>
            </w:tcBorders>
            <w:shd w:val="clear" w:color="000000" w:fill="FAFAFA"/>
            <w:vAlign w:val="bottom"/>
          </w:tcPr>
          <w:p w14:paraId="58CC45F3" w14:textId="5C0BB094"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86,395</w:t>
            </w:r>
          </w:p>
        </w:tc>
        <w:tc>
          <w:tcPr>
            <w:tcW w:w="1843" w:type="dxa"/>
            <w:tcBorders>
              <w:left w:val="nil"/>
              <w:right w:val="nil"/>
            </w:tcBorders>
            <w:shd w:val="clear" w:color="000000" w:fill="FAFAFA"/>
            <w:vAlign w:val="bottom"/>
          </w:tcPr>
          <w:p w14:paraId="2FA46E72" w14:textId="4782174D"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6,026</w:t>
            </w:r>
          </w:p>
        </w:tc>
        <w:tc>
          <w:tcPr>
            <w:tcW w:w="1843" w:type="dxa"/>
            <w:tcBorders>
              <w:left w:val="nil"/>
              <w:right w:val="nil"/>
            </w:tcBorders>
            <w:shd w:val="clear" w:color="000000" w:fill="FAFAFA"/>
            <w:vAlign w:val="bottom"/>
          </w:tcPr>
          <w:p w14:paraId="522DC5DB" w14:textId="64C4B046"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lang w:val="en-GB"/>
              </w:rPr>
              <w:t>127,011</w:t>
            </w:r>
          </w:p>
        </w:tc>
      </w:tr>
      <w:tr w:rsidR="00D47E9D" w:rsidRPr="00744154" w14:paraId="73D05AC7" w14:textId="77777777" w:rsidTr="007834B5">
        <w:trPr>
          <w:trHeight w:val="20"/>
        </w:trPr>
        <w:tc>
          <w:tcPr>
            <w:tcW w:w="5400" w:type="dxa"/>
            <w:tcBorders>
              <w:top w:val="nil"/>
              <w:left w:val="nil"/>
              <w:bottom w:val="nil"/>
              <w:right w:val="nil"/>
            </w:tcBorders>
            <w:shd w:val="clear" w:color="auto" w:fill="auto"/>
            <w:vAlign w:val="bottom"/>
          </w:tcPr>
          <w:p w14:paraId="56D11DAB" w14:textId="68AB5C52" w:rsidR="00D47E9D" w:rsidRPr="00744154" w:rsidRDefault="00D47E9D" w:rsidP="00D47E9D">
            <w:pPr>
              <w:ind w:left="-101"/>
              <w:jc w:val="both"/>
              <w:rPr>
                <w:rFonts w:ascii="Arial" w:eastAsia="Times New Roman" w:hAnsi="Arial" w:cs="Arial"/>
                <w:b/>
                <w:bCs/>
                <w:color w:val="auto"/>
                <w:sz w:val="16"/>
                <w:szCs w:val="16"/>
              </w:rPr>
            </w:pPr>
            <w:r w:rsidRPr="00744154">
              <w:rPr>
                <w:rFonts w:ascii="Arial" w:eastAsia="Times New Roman" w:hAnsi="Arial" w:cs="Arial"/>
                <w:color w:val="auto"/>
                <w:sz w:val="16"/>
                <w:szCs w:val="16"/>
              </w:rPr>
              <w:t>Additions</w:t>
            </w:r>
          </w:p>
        </w:tc>
        <w:tc>
          <w:tcPr>
            <w:tcW w:w="2062" w:type="dxa"/>
            <w:tcBorders>
              <w:left w:val="nil"/>
              <w:right w:val="nil"/>
            </w:tcBorders>
            <w:shd w:val="clear" w:color="000000" w:fill="FAFAFA"/>
            <w:vAlign w:val="bottom"/>
          </w:tcPr>
          <w:p w14:paraId="2F6BFAB8" w14:textId="1101AF67"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2126" w:type="dxa"/>
            <w:tcBorders>
              <w:left w:val="nil"/>
              <w:right w:val="nil"/>
            </w:tcBorders>
            <w:shd w:val="clear" w:color="000000" w:fill="FAFAFA"/>
            <w:vAlign w:val="bottom"/>
          </w:tcPr>
          <w:p w14:paraId="5C7E3743" w14:textId="08B2AE54"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2126" w:type="dxa"/>
            <w:tcBorders>
              <w:left w:val="nil"/>
              <w:right w:val="nil"/>
            </w:tcBorders>
            <w:shd w:val="clear" w:color="000000" w:fill="FAFAFA"/>
            <w:vAlign w:val="bottom"/>
          </w:tcPr>
          <w:p w14:paraId="711AFE0C" w14:textId="49D690ED"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9,643</w:t>
            </w:r>
          </w:p>
        </w:tc>
        <w:tc>
          <w:tcPr>
            <w:tcW w:w="1843" w:type="dxa"/>
            <w:tcBorders>
              <w:left w:val="nil"/>
              <w:right w:val="nil"/>
            </w:tcBorders>
            <w:shd w:val="clear" w:color="000000" w:fill="FAFAFA"/>
            <w:vAlign w:val="bottom"/>
          </w:tcPr>
          <w:p w14:paraId="3391041A" w14:textId="4782A7B8"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843" w:type="dxa"/>
            <w:tcBorders>
              <w:left w:val="nil"/>
              <w:right w:val="nil"/>
            </w:tcBorders>
            <w:shd w:val="clear" w:color="000000" w:fill="FAFAFA"/>
            <w:vAlign w:val="bottom"/>
          </w:tcPr>
          <w:p w14:paraId="5D572918" w14:textId="7A690C97"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9,643</w:t>
            </w:r>
          </w:p>
        </w:tc>
      </w:tr>
      <w:tr w:rsidR="00D47E9D" w:rsidRPr="00744154" w14:paraId="395FD854" w14:textId="77777777" w:rsidTr="007834B5">
        <w:trPr>
          <w:trHeight w:val="20"/>
        </w:trPr>
        <w:tc>
          <w:tcPr>
            <w:tcW w:w="5400" w:type="dxa"/>
            <w:tcBorders>
              <w:top w:val="nil"/>
              <w:left w:val="nil"/>
              <w:bottom w:val="nil"/>
              <w:right w:val="nil"/>
            </w:tcBorders>
            <w:shd w:val="clear" w:color="auto" w:fill="auto"/>
            <w:vAlign w:val="bottom"/>
          </w:tcPr>
          <w:p w14:paraId="3794CBBD" w14:textId="2B14F963" w:rsidR="00D47E9D" w:rsidRPr="00744154" w:rsidRDefault="00D47E9D" w:rsidP="00D47E9D">
            <w:pPr>
              <w:ind w:left="-101"/>
              <w:jc w:val="both"/>
              <w:rPr>
                <w:rFonts w:ascii="Arial" w:eastAsia="Times New Roman" w:hAnsi="Arial" w:cs="Arial"/>
                <w:b/>
                <w:bCs/>
                <w:color w:val="auto"/>
                <w:sz w:val="16"/>
                <w:szCs w:val="16"/>
              </w:rPr>
            </w:pPr>
            <w:r w:rsidRPr="00744154">
              <w:rPr>
                <w:rFonts w:ascii="Arial" w:eastAsia="Times New Roman" w:hAnsi="Arial" w:cs="Arial"/>
                <w:color w:val="auto"/>
                <w:sz w:val="16"/>
                <w:szCs w:val="16"/>
              </w:rPr>
              <w:t>Disposals</w:t>
            </w:r>
          </w:p>
        </w:tc>
        <w:tc>
          <w:tcPr>
            <w:tcW w:w="2062" w:type="dxa"/>
            <w:tcBorders>
              <w:left w:val="nil"/>
              <w:right w:val="nil"/>
            </w:tcBorders>
            <w:shd w:val="clear" w:color="000000" w:fill="FAFAFA"/>
            <w:vAlign w:val="bottom"/>
          </w:tcPr>
          <w:p w14:paraId="6258D6D1" w14:textId="5EB0209B"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2126" w:type="dxa"/>
            <w:tcBorders>
              <w:left w:val="nil"/>
              <w:right w:val="nil"/>
            </w:tcBorders>
            <w:shd w:val="clear" w:color="000000" w:fill="FAFAFA"/>
            <w:vAlign w:val="bottom"/>
          </w:tcPr>
          <w:p w14:paraId="053602DF" w14:textId="25DFCBC0"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2126" w:type="dxa"/>
            <w:tcBorders>
              <w:left w:val="nil"/>
              <w:right w:val="nil"/>
            </w:tcBorders>
            <w:shd w:val="clear" w:color="000000" w:fill="FAFAFA"/>
            <w:vAlign w:val="bottom"/>
          </w:tcPr>
          <w:p w14:paraId="0418CA8E" w14:textId="15985EBE"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w:t>
            </w:r>
          </w:p>
        </w:tc>
        <w:tc>
          <w:tcPr>
            <w:tcW w:w="1843" w:type="dxa"/>
            <w:tcBorders>
              <w:left w:val="nil"/>
              <w:right w:val="nil"/>
            </w:tcBorders>
            <w:shd w:val="clear" w:color="000000" w:fill="FAFAFA"/>
            <w:vAlign w:val="bottom"/>
          </w:tcPr>
          <w:p w14:paraId="461F5D23" w14:textId="11775846"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w:t>
            </w:r>
          </w:p>
        </w:tc>
        <w:tc>
          <w:tcPr>
            <w:tcW w:w="1843" w:type="dxa"/>
            <w:tcBorders>
              <w:left w:val="nil"/>
              <w:right w:val="nil"/>
            </w:tcBorders>
            <w:shd w:val="clear" w:color="000000" w:fill="FAFAFA"/>
            <w:vAlign w:val="bottom"/>
          </w:tcPr>
          <w:p w14:paraId="3C44E05B" w14:textId="2A822037"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w:t>
            </w:r>
          </w:p>
        </w:tc>
      </w:tr>
      <w:tr w:rsidR="00D47E9D" w:rsidRPr="00744154" w14:paraId="6F50E2A9" w14:textId="77777777" w:rsidTr="007834B5">
        <w:trPr>
          <w:trHeight w:val="20"/>
        </w:trPr>
        <w:tc>
          <w:tcPr>
            <w:tcW w:w="5400" w:type="dxa"/>
            <w:tcBorders>
              <w:top w:val="nil"/>
              <w:left w:val="nil"/>
              <w:bottom w:val="nil"/>
              <w:right w:val="nil"/>
            </w:tcBorders>
            <w:shd w:val="clear" w:color="auto" w:fill="auto"/>
            <w:vAlign w:val="bottom"/>
          </w:tcPr>
          <w:p w14:paraId="276445D1" w14:textId="5D1AACF4" w:rsidR="00D47E9D" w:rsidRPr="00744154" w:rsidRDefault="00D47E9D" w:rsidP="00D47E9D">
            <w:pPr>
              <w:ind w:left="-101"/>
              <w:jc w:val="both"/>
              <w:rPr>
                <w:rFonts w:ascii="Arial" w:eastAsia="Times New Roman" w:hAnsi="Arial" w:cs="Arial"/>
                <w:b/>
                <w:bCs/>
                <w:color w:val="auto"/>
                <w:sz w:val="16"/>
                <w:szCs w:val="16"/>
              </w:rPr>
            </w:pPr>
            <w:r w:rsidRPr="00744154">
              <w:rPr>
                <w:rFonts w:ascii="Arial" w:eastAsia="Times New Roman" w:hAnsi="Arial" w:cs="Arial"/>
                <w:color w:val="auto"/>
                <w:sz w:val="16"/>
                <w:szCs w:val="16"/>
              </w:rPr>
              <w:t xml:space="preserve">Depreciation charge </w:t>
            </w:r>
          </w:p>
        </w:tc>
        <w:tc>
          <w:tcPr>
            <w:tcW w:w="2062" w:type="dxa"/>
            <w:tcBorders>
              <w:left w:val="nil"/>
              <w:right w:val="nil"/>
            </w:tcBorders>
            <w:shd w:val="clear" w:color="000000" w:fill="FAFAFA"/>
            <w:vAlign w:val="bottom"/>
          </w:tcPr>
          <w:p w14:paraId="4CD7247D" w14:textId="6369F7B6"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2126" w:type="dxa"/>
            <w:tcBorders>
              <w:left w:val="nil"/>
              <w:right w:val="nil"/>
            </w:tcBorders>
            <w:shd w:val="clear" w:color="000000" w:fill="FAFAFA"/>
            <w:vAlign w:val="bottom"/>
          </w:tcPr>
          <w:p w14:paraId="749FA6C6" w14:textId="7350F09C"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(2,470)</w:t>
            </w:r>
          </w:p>
        </w:tc>
        <w:tc>
          <w:tcPr>
            <w:tcW w:w="2126" w:type="dxa"/>
            <w:tcBorders>
              <w:left w:val="nil"/>
              <w:right w:val="nil"/>
            </w:tcBorders>
            <w:shd w:val="clear" w:color="000000" w:fill="FAFAFA"/>
            <w:vAlign w:val="bottom"/>
          </w:tcPr>
          <w:p w14:paraId="2BCDF231" w14:textId="032B754E"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(32,246)</w:t>
            </w:r>
          </w:p>
        </w:tc>
        <w:tc>
          <w:tcPr>
            <w:tcW w:w="1843" w:type="dxa"/>
            <w:tcBorders>
              <w:left w:val="nil"/>
              <w:right w:val="nil"/>
            </w:tcBorders>
            <w:shd w:val="clear" w:color="000000" w:fill="FAFAFA"/>
            <w:vAlign w:val="bottom"/>
          </w:tcPr>
          <w:p w14:paraId="16D109CF" w14:textId="353FE2B7"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(1,997)</w:t>
            </w:r>
          </w:p>
        </w:tc>
        <w:tc>
          <w:tcPr>
            <w:tcW w:w="1843" w:type="dxa"/>
            <w:tcBorders>
              <w:left w:val="nil"/>
              <w:right w:val="nil"/>
            </w:tcBorders>
            <w:shd w:val="clear" w:color="000000" w:fill="FAFAFA"/>
            <w:vAlign w:val="bottom"/>
          </w:tcPr>
          <w:p w14:paraId="6C721307" w14:textId="6EE954DB"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(36,713)</w:t>
            </w:r>
          </w:p>
        </w:tc>
      </w:tr>
      <w:tr w:rsidR="00D47E9D" w:rsidRPr="00744154" w14:paraId="7437A14E" w14:textId="77777777" w:rsidTr="007834B5">
        <w:trPr>
          <w:trHeight w:val="20"/>
        </w:trPr>
        <w:tc>
          <w:tcPr>
            <w:tcW w:w="5400" w:type="dxa"/>
            <w:tcBorders>
              <w:top w:val="nil"/>
              <w:left w:val="nil"/>
              <w:bottom w:val="nil"/>
              <w:right w:val="nil"/>
            </w:tcBorders>
            <w:shd w:val="clear" w:color="auto" w:fill="auto"/>
            <w:vAlign w:val="bottom"/>
          </w:tcPr>
          <w:p w14:paraId="30903BA4" w14:textId="08694641" w:rsidR="00D47E9D" w:rsidRPr="00744154" w:rsidRDefault="00D47E9D" w:rsidP="00D47E9D">
            <w:pPr>
              <w:ind w:left="-101"/>
              <w:jc w:val="both"/>
              <w:rPr>
                <w:rFonts w:ascii="Arial" w:eastAsia="Times New Roman" w:hAnsi="Arial" w:cs="Arial"/>
                <w:b/>
                <w:bCs/>
                <w:color w:val="auto"/>
                <w:sz w:val="16"/>
                <w:szCs w:val="16"/>
              </w:rPr>
            </w:pPr>
            <w:r w:rsidRPr="00744154">
              <w:rPr>
                <w:rFonts w:ascii="Arial" w:eastAsia="Times New Roman" w:hAnsi="Arial" w:cs="Arial"/>
                <w:color w:val="auto"/>
                <w:sz w:val="16"/>
                <w:szCs w:val="16"/>
              </w:rPr>
              <w:t>Transfer to project development costs</w:t>
            </w:r>
          </w:p>
        </w:tc>
        <w:tc>
          <w:tcPr>
            <w:tcW w:w="2062" w:type="dxa"/>
            <w:tcBorders>
              <w:left w:val="nil"/>
              <w:right w:val="nil"/>
            </w:tcBorders>
            <w:shd w:val="clear" w:color="000000" w:fill="FAFAFA"/>
            <w:vAlign w:val="bottom"/>
          </w:tcPr>
          <w:p w14:paraId="284CCDCF" w14:textId="49B8E648"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2126" w:type="dxa"/>
            <w:tcBorders>
              <w:left w:val="nil"/>
              <w:right w:val="nil"/>
            </w:tcBorders>
            <w:shd w:val="clear" w:color="000000" w:fill="FAFAFA"/>
            <w:vAlign w:val="bottom"/>
          </w:tcPr>
          <w:p w14:paraId="25803FC3" w14:textId="55673A9C"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(8,855)</w:t>
            </w:r>
          </w:p>
        </w:tc>
        <w:tc>
          <w:tcPr>
            <w:tcW w:w="2126" w:type="dxa"/>
            <w:tcBorders>
              <w:left w:val="nil"/>
              <w:right w:val="nil"/>
            </w:tcBorders>
            <w:shd w:val="clear" w:color="000000" w:fill="FAFAFA"/>
            <w:vAlign w:val="bottom"/>
          </w:tcPr>
          <w:p w14:paraId="441AF335" w14:textId="7440666F"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843" w:type="dxa"/>
            <w:tcBorders>
              <w:left w:val="nil"/>
              <w:right w:val="nil"/>
            </w:tcBorders>
            <w:shd w:val="clear" w:color="000000" w:fill="FAFAFA"/>
            <w:vAlign w:val="bottom"/>
          </w:tcPr>
          <w:p w14:paraId="58F10A26" w14:textId="65A6A283"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843" w:type="dxa"/>
            <w:tcBorders>
              <w:left w:val="nil"/>
              <w:right w:val="nil"/>
            </w:tcBorders>
            <w:shd w:val="clear" w:color="000000" w:fill="FAFAFA"/>
            <w:vAlign w:val="bottom"/>
          </w:tcPr>
          <w:p w14:paraId="321F421A" w14:textId="44B574E6"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(8,855)</w:t>
            </w:r>
          </w:p>
        </w:tc>
      </w:tr>
      <w:tr w:rsidR="00D47E9D" w:rsidRPr="00744154" w14:paraId="315B8D02" w14:textId="77777777" w:rsidTr="007834B5">
        <w:trPr>
          <w:trHeight w:val="20"/>
        </w:trPr>
        <w:tc>
          <w:tcPr>
            <w:tcW w:w="5400" w:type="dxa"/>
            <w:tcBorders>
              <w:top w:val="nil"/>
              <w:left w:val="nil"/>
              <w:bottom w:val="nil"/>
              <w:right w:val="nil"/>
            </w:tcBorders>
            <w:shd w:val="clear" w:color="auto" w:fill="auto"/>
            <w:vAlign w:val="bottom"/>
          </w:tcPr>
          <w:p w14:paraId="0DC60AE9" w14:textId="00527852" w:rsidR="00D47E9D" w:rsidRPr="00744154" w:rsidRDefault="00D47E9D" w:rsidP="00D47E9D">
            <w:pPr>
              <w:ind w:left="-101"/>
              <w:jc w:val="both"/>
              <w:rPr>
                <w:rFonts w:ascii="Arial" w:eastAsia="Times New Roman" w:hAnsi="Arial" w:cs="Arial"/>
                <w:b/>
                <w:bCs/>
                <w:color w:val="auto"/>
                <w:sz w:val="16"/>
                <w:szCs w:val="16"/>
              </w:rPr>
            </w:pPr>
            <w:r w:rsidRPr="00744154">
              <w:rPr>
                <w:rFonts w:ascii="Arial" w:eastAsia="Times New Roman" w:hAnsi="Arial" w:cs="Arial"/>
                <w:color w:val="auto"/>
                <w:sz w:val="16"/>
                <w:szCs w:val="16"/>
              </w:rPr>
              <w:t>Transfer to investment property (Note 19)</w:t>
            </w:r>
          </w:p>
        </w:tc>
        <w:tc>
          <w:tcPr>
            <w:tcW w:w="2062" w:type="dxa"/>
            <w:tcBorders>
              <w:left w:val="nil"/>
              <w:bottom w:val="single" w:sz="4" w:space="0" w:color="auto"/>
              <w:right w:val="nil"/>
            </w:tcBorders>
            <w:shd w:val="clear" w:color="000000" w:fill="FAFAFA"/>
            <w:vAlign w:val="bottom"/>
          </w:tcPr>
          <w:p w14:paraId="019D5674" w14:textId="76DE9051"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(7,869)</w:t>
            </w:r>
          </w:p>
        </w:tc>
        <w:tc>
          <w:tcPr>
            <w:tcW w:w="2126" w:type="dxa"/>
            <w:tcBorders>
              <w:left w:val="nil"/>
              <w:bottom w:val="single" w:sz="4" w:space="0" w:color="auto"/>
              <w:right w:val="nil"/>
            </w:tcBorders>
            <w:shd w:val="clear" w:color="000000" w:fill="FAFAFA"/>
            <w:vAlign w:val="bottom"/>
          </w:tcPr>
          <w:p w14:paraId="0C0A5066" w14:textId="53536BE9"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2126" w:type="dxa"/>
            <w:tcBorders>
              <w:left w:val="nil"/>
              <w:bottom w:val="single" w:sz="4" w:space="0" w:color="auto"/>
              <w:right w:val="nil"/>
            </w:tcBorders>
            <w:shd w:val="clear" w:color="000000" w:fill="FAFAFA"/>
            <w:vAlign w:val="bottom"/>
          </w:tcPr>
          <w:p w14:paraId="02BB0BA3" w14:textId="425FB4DE"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843" w:type="dxa"/>
            <w:tcBorders>
              <w:left w:val="nil"/>
              <w:bottom w:val="single" w:sz="4" w:space="0" w:color="auto"/>
              <w:right w:val="nil"/>
            </w:tcBorders>
            <w:shd w:val="clear" w:color="000000" w:fill="FAFAFA"/>
            <w:vAlign w:val="bottom"/>
          </w:tcPr>
          <w:p w14:paraId="5CBA1C21" w14:textId="6CAA7FB6"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xml:space="preserve">- </w:t>
            </w:r>
          </w:p>
        </w:tc>
        <w:tc>
          <w:tcPr>
            <w:tcW w:w="1843" w:type="dxa"/>
            <w:tcBorders>
              <w:left w:val="nil"/>
              <w:bottom w:val="single" w:sz="4" w:space="0" w:color="auto"/>
              <w:right w:val="nil"/>
            </w:tcBorders>
            <w:shd w:val="clear" w:color="000000" w:fill="FAFAFA"/>
            <w:vAlign w:val="bottom"/>
          </w:tcPr>
          <w:p w14:paraId="6AD6111E" w14:textId="63F26BDD"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(7,869)</w:t>
            </w:r>
          </w:p>
        </w:tc>
      </w:tr>
      <w:tr w:rsidR="00D47E9D" w:rsidRPr="00744154" w14:paraId="3F23F59B" w14:textId="77777777" w:rsidTr="007834B5">
        <w:trPr>
          <w:trHeight w:val="20"/>
        </w:trPr>
        <w:tc>
          <w:tcPr>
            <w:tcW w:w="5400" w:type="dxa"/>
            <w:tcBorders>
              <w:top w:val="nil"/>
              <w:left w:val="nil"/>
              <w:bottom w:val="nil"/>
              <w:right w:val="nil"/>
            </w:tcBorders>
            <w:shd w:val="clear" w:color="auto" w:fill="auto"/>
            <w:vAlign w:val="bottom"/>
          </w:tcPr>
          <w:p w14:paraId="27D80FF1" w14:textId="77777777" w:rsidR="00D47E9D" w:rsidRPr="00744154" w:rsidRDefault="00D47E9D" w:rsidP="00D47E9D">
            <w:pPr>
              <w:ind w:left="-101"/>
              <w:jc w:val="both"/>
              <w:rPr>
                <w:rFonts w:ascii="Arial" w:eastAsia="Times New Roman" w:hAnsi="Arial" w:cs="Arial"/>
                <w:b/>
                <w:bCs/>
                <w:color w:val="auto"/>
                <w:sz w:val="16"/>
                <w:szCs w:val="16"/>
              </w:rPr>
            </w:pPr>
          </w:p>
        </w:tc>
        <w:tc>
          <w:tcPr>
            <w:tcW w:w="2062" w:type="dxa"/>
            <w:tcBorders>
              <w:top w:val="single" w:sz="4" w:space="0" w:color="auto"/>
              <w:left w:val="nil"/>
              <w:right w:val="nil"/>
            </w:tcBorders>
            <w:shd w:val="clear" w:color="000000" w:fill="FAFAFA"/>
            <w:vAlign w:val="bottom"/>
          </w:tcPr>
          <w:p w14:paraId="26E85A5B" w14:textId="77777777" w:rsidR="00D47E9D" w:rsidRPr="00744154" w:rsidRDefault="00D47E9D" w:rsidP="00D47E9D">
            <w:pPr>
              <w:ind w:right="-72"/>
              <w:jc w:val="right"/>
              <w:rPr>
                <w:rFonts w:ascii="Arial" w:eastAsia="Times New Roman" w:hAnsi="Arial" w:cs="Arial"/>
                <w:color w:val="auto"/>
                <w:sz w:val="16"/>
                <w:szCs w:val="16"/>
              </w:rPr>
            </w:pPr>
          </w:p>
        </w:tc>
        <w:tc>
          <w:tcPr>
            <w:tcW w:w="2126" w:type="dxa"/>
            <w:tcBorders>
              <w:top w:val="single" w:sz="4" w:space="0" w:color="auto"/>
              <w:left w:val="nil"/>
              <w:right w:val="nil"/>
            </w:tcBorders>
            <w:shd w:val="clear" w:color="000000" w:fill="FAFAFA"/>
            <w:vAlign w:val="bottom"/>
          </w:tcPr>
          <w:p w14:paraId="3ADF2BAD" w14:textId="77777777" w:rsidR="00D47E9D" w:rsidRPr="00744154" w:rsidRDefault="00D47E9D" w:rsidP="00D47E9D">
            <w:pPr>
              <w:ind w:right="-72"/>
              <w:jc w:val="right"/>
              <w:rPr>
                <w:rFonts w:ascii="Arial" w:eastAsia="Times New Roman" w:hAnsi="Arial" w:cs="Arial"/>
                <w:color w:val="auto"/>
                <w:sz w:val="16"/>
                <w:szCs w:val="16"/>
              </w:rPr>
            </w:pPr>
          </w:p>
        </w:tc>
        <w:tc>
          <w:tcPr>
            <w:tcW w:w="2126" w:type="dxa"/>
            <w:tcBorders>
              <w:top w:val="single" w:sz="4" w:space="0" w:color="auto"/>
              <w:left w:val="nil"/>
              <w:right w:val="nil"/>
            </w:tcBorders>
            <w:shd w:val="clear" w:color="000000" w:fill="FAFAFA"/>
            <w:vAlign w:val="bottom"/>
          </w:tcPr>
          <w:p w14:paraId="1E9B64CA" w14:textId="77777777" w:rsidR="00D47E9D" w:rsidRPr="00744154" w:rsidRDefault="00D47E9D" w:rsidP="00D47E9D">
            <w:pPr>
              <w:ind w:right="-72"/>
              <w:jc w:val="right"/>
              <w:rPr>
                <w:rFonts w:ascii="Arial" w:eastAsia="Times New Roman" w:hAnsi="Arial" w:cs="Arial"/>
                <w:color w:val="auto"/>
                <w:sz w:val="16"/>
                <w:szCs w:val="16"/>
              </w:rPr>
            </w:pPr>
          </w:p>
        </w:tc>
        <w:tc>
          <w:tcPr>
            <w:tcW w:w="1843" w:type="dxa"/>
            <w:tcBorders>
              <w:top w:val="single" w:sz="4" w:space="0" w:color="auto"/>
              <w:left w:val="nil"/>
              <w:right w:val="nil"/>
            </w:tcBorders>
            <w:shd w:val="clear" w:color="000000" w:fill="FAFAFA"/>
            <w:vAlign w:val="bottom"/>
          </w:tcPr>
          <w:p w14:paraId="4A766429" w14:textId="77777777" w:rsidR="00D47E9D" w:rsidRPr="00744154" w:rsidRDefault="00D47E9D" w:rsidP="00D47E9D">
            <w:pPr>
              <w:ind w:right="-72"/>
              <w:jc w:val="right"/>
              <w:rPr>
                <w:rFonts w:ascii="Arial" w:eastAsia="Times New Roman" w:hAnsi="Arial" w:cs="Arial"/>
                <w:color w:val="auto"/>
                <w:sz w:val="16"/>
                <w:szCs w:val="16"/>
              </w:rPr>
            </w:pPr>
          </w:p>
        </w:tc>
        <w:tc>
          <w:tcPr>
            <w:tcW w:w="1843" w:type="dxa"/>
            <w:tcBorders>
              <w:top w:val="single" w:sz="4" w:space="0" w:color="auto"/>
              <w:left w:val="nil"/>
              <w:right w:val="nil"/>
            </w:tcBorders>
            <w:shd w:val="clear" w:color="000000" w:fill="FAFAFA"/>
            <w:vAlign w:val="bottom"/>
          </w:tcPr>
          <w:p w14:paraId="3AED5D60" w14:textId="77777777" w:rsidR="00D47E9D" w:rsidRPr="00744154" w:rsidRDefault="00D47E9D" w:rsidP="00D47E9D">
            <w:pPr>
              <w:ind w:right="-72"/>
              <w:jc w:val="right"/>
              <w:rPr>
                <w:rFonts w:ascii="Arial" w:eastAsia="Times New Roman" w:hAnsi="Arial" w:cs="Arial"/>
                <w:color w:val="auto"/>
                <w:sz w:val="16"/>
                <w:szCs w:val="16"/>
              </w:rPr>
            </w:pPr>
          </w:p>
        </w:tc>
      </w:tr>
      <w:tr w:rsidR="00D47E9D" w:rsidRPr="00744154" w14:paraId="71FA3A99" w14:textId="77777777" w:rsidTr="007834B5">
        <w:trPr>
          <w:trHeight w:val="20"/>
        </w:trPr>
        <w:tc>
          <w:tcPr>
            <w:tcW w:w="5400" w:type="dxa"/>
            <w:tcBorders>
              <w:top w:val="nil"/>
              <w:left w:val="nil"/>
              <w:bottom w:val="nil"/>
              <w:right w:val="nil"/>
            </w:tcBorders>
            <w:shd w:val="clear" w:color="auto" w:fill="auto"/>
            <w:vAlign w:val="bottom"/>
          </w:tcPr>
          <w:p w14:paraId="410D0ACF" w14:textId="6620FC23" w:rsidR="00D47E9D" w:rsidRPr="00744154" w:rsidRDefault="00D47E9D" w:rsidP="00D47E9D">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Closing net book amount</w:t>
            </w:r>
          </w:p>
        </w:tc>
        <w:tc>
          <w:tcPr>
            <w:tcW w:w="2062" w:type="dxa"/>
            <w:tcBorders>
              <w:left w:val="nil"/>
              <w:bottom w:val="single" w:sz="4" w:space="0" w:color="auto"/>
              <w:right w:val="nil"/>
            </w:tcBorders>
            <w:shd w:val="clear" w:color="000000" w:fill="FAFAFA"/>
            <w:vAlign w:val="bottom"/>
          </w:tcPr>
          <w:p w14:paraId="2C647F2B" w14:textId="1A75B86A"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2,176</w:t>
            </w:r>
          </w:p>
        </w:tc>
        <w:tc>
          <w:tcPr>
            <w:tcW w:w="2126" w:type="dxa"/>
            <w:tcBorders>
              <w:left w:val="nil"/>
              <w:bottom w:val="single" w:sz="4" w:space="0" w:color="auto"/>
              <w:right w:val="nil"/>
            </w:tcBorders>
            <w:shd w:val="clear" w:color="000000" w:fill="FAFAFA"/>
            <w:vAlign w:val="bottom"/>
          </w:tcPr>
          <w:p w14:paraId="266F518A" w14:textId="31306AFD"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13,220</w:t>
            </w:r>
          </w:p>
        </w:tc>
        <w:tc>
          <w:tcPr>
            <w:tcW w:w="2126" w:type="dxa"/>
            <w:tcBorders>
              <w:left w:val="nil"/>
              <w:bottom w:val="single" w:sz="4" w:space="0" w:color="auto"/>
              <w:right w:val="nil"/>
            </w:tcBorders>
            <w:shd w:val="clear" w:color="000000" w:fill="FAFAFA"/>
            <w:vAlign w:val="bottom"/>
          </w:tcPr>
          <w:p w14:paraId="1797E876" w14:textId="29853365"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63,791</w:t>
            </w:r>
          </w:p>
        </w:tc>
        <w:tc>
          <w:tcPr>
            <w:tcW w:w="1843" w:type="dxa"/>
            <w:tcBorders>
              <w:left w:val="nil"/>
              <w:bottom w:val="single" w:sz="4" w:space="0" w:color="auto"/>
              <w:right w:val="nil"/>
            </w:tcBorders>
            <w:shd w:val="clear" w:color="000000" w:fill="FAFAFA"/>
            <w:vAlign w:val="bottom"/>
          </w:tcPr>
          <w:p w14:paraId="39BDBBBA" w14:textId="7611681B"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4,028</w:t>
            </w:r>
          </w:p>
        </w:tc>
        <w:tc>
          <w:tcPr>
            <w:tcW w:w="1843" w:type="dxa"/>
            <w:tcBorders>
              <w:left w:val="nil"/>
              <w:bottom w:val="single" w:sz="4" w:space="0" w:color="auto"/>
              <w:right w:val="nil"/>
            </w:tcBorders>
            <w:shd w:val="clear" w:color="000000" w:fill="FAFAFA"/>
            <w:vAlign w:val="bottom"/>
          </w:tcPr>
          <w:p w14:paraId="3ED7A5A3" w14:textId="14D3B96A"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xml:space="preserve">83,215 </w:t>
            </w:r>
          </w:p>
        </w:tc>
      </w:tr>
    </w:tbl>
    <w:p w14:paraId="40DB96F5" w14:textId="77777777" w:rsidR="007F21DA" w:rsidRPr="00744154" w:rsidRDefault="00D47E9D" w:rsidP="007834B5">
      <w:pPr>
        <w:jc w:val="thaiDistribute"/>
        <w:rPr>
          <w:rFonts w:ascii="Arial" w:hAnsi="Arial" w:cs="Arial"/>
          <w:color w:val="auto"/>
          <w:sz w:val="18"/>
          <w:szCs w:val="18"/>
          <w:lang w:val="en-GB"/>
        </w:rPr>
      </w:pPr>
      <w:r w:rsidRPr="00744154">
        <w:br w:type="page"/>
      </w:r>
    </w:p>
    <w:tbl>
      <w:tblPr>
        <w:tblW w:w="15400" w:type="dxa"/>
        <w:tblInd w:w="108" w:type="dxa"/>
        <w:tblLook w:val="04A0" w:firstRow="1" w:lastRow="0" w:firstColumn="1" w:lastColumn="0" w:noHBand="0" w:noVBand="1"/>
      </w:tblPr>
      <w:tblGrid>
        <w:gridCol w:w="5400"/>
        <w:gridCol w:w="2062"/>
        <w:gridCol w:w="2126"/>
        <w:gridCol w:w="2126"/>
        <w:gridCol w:w="1843"/>
        <w:gridCol w:w="1843"/>
      </w:tblGrid>
      <w:tr w:rsidR="00D47E9D" w:rsidRPr="00744154" w14:paraId="2EFD79DE" w14:textId="77777777" w:rsidTr="007834B5">
        <w:trPr>
          <w:trHeight w:val="20"/>
        </w:trPr>
        <w:tc>
          <w:tcPr>
            <w:tcW w:w="5400" w:type="dxa"/>
            <w:tcBorders>
              <w:top w:val="nil"/>
              <w:left w:val="nil"/>
              <w:bottom w:val="nil"/>
              <w:right w:val="nil"/>
            </w:tcBorders>
            <w:shd w:val="clear" w:color="auto" w:fill="auto"/>
            <w:vAlign w:val="bottom"/>
          </w:tcPr>
          <w:p w14:paraId="4A422D75" w14:textId="77777777" w:rsidR="00D47E9D" w:rsidRPr="00744154" w:rsidRDefault="00D47E9D" w:rsidP="00D47E9D">
            <w:pPr>
              <w:ind w:left="-101"/>
              <w:jc w:val="both"/>
              <w:rPr>
                <w:rFonts w:ascii="Arial" w:eastAsia="Times New Roman" w:hAnsi="Arial" w:cs="Arial"/>
                <w:b/>
                <w:bCs/>
                <w:color w:val="auto"/>
                <w:sz w:val="16"/>
                <w:szCs w:val="16"/>
              </w:rPr>
            </w:pPr>
          </w:p>
        </w:tc>
        <w:tc>
          <w:tcPr>
            <w:tcW w:w="10000" w:type="dxa"/>
            <w:gridSpan w:val="5"/>
            <w:tcBorders>
              <w:top w:val="nil"/>
              <w:left w:val="nil"/>
              <w:bottom w:val="single" w:sz="4" w:space="0" w:color="auto"/>
              <w:right w:val="nil"/>
            </w:tcBorders>
            <w:shd w:val="clear" w:color="auto" w:fill="auto"/>
            <w:vAlign w:val="bottom"/>
          </w:tcPr>
          <w:p w14:paraId="1BF206D9" w14:textId="71287DE8" w:rsidR="00D47E9D" w:rsidRPr="00744154" w:rsidRDefault="00D47E9D" w:rsidP="00D47E9D">
            <w:pPr>
              <w:ind w:right="-72"/>
              <w:jc w:val="center"/>
              <w:rPr>
                <w:rFonts w:ascii="Arial" w:eastAsia="Times New Roman" w:hAnsi="Arial" w:cs="Arial"/>
                <w:color w:val="auto"/>
                <w:sz w:val="16"/>
                <w:szCs w:val="16"/>
              </w:rPr>
            </w:pPr>
            <w:r w:rsidRPr="00744154">
              <w:rPr>
                <w:rFonts w:ascii="Arial" w:eastAsia="Times New Roman" w:hAnsi="Arial" w:cs="Arial" w:hint="cs"/>
                <w:b/>
                <w:bCs/>
                <w:color w:val="auto"/>
                <w:sz w:val="16"/>
                <w:szCs w:val="16"/>
              </w:rPr>
              <w:t>Separate</w:t>
            </w:r>
            <w:r w:rsidRPr="00744154">
              <w:rPr>
                <w:rFonts w:ascii="Arial" w:eastAsia="Times New Roman" w:hAnsi="Arial" w:hint="cs"/>
                <w:b/>
                <w:bCs/>
                <w:color w:val="auto"/>
                <w:sz w:val="16"/>
                <w:szCs w:val="16"/>
                <w:cs/>
              </w:rPr>
              <w:t xml:space="preserve"> </w:t>
            </w:r>
            <w:r w:rsidRPr="00744154">
              <w:rPr>
                <w:rFonts w:ascii="Arial" w:eastAsia="Times New Roman" w:hAnsi="Arial" w:cs="Arial" w:hint="cs"/>
                <w:b/>
                <w:bCs/>
                <w:color w:val="auto"/>
                <w:sz w:val="16"/>
                <w:szCs w:val="16"/>
              </w:rPr>
              <w:t>financial statements</w:t>
            </w:r>
          </w:p>
        </w:tc>
      </w:tr>
      <w:tr w:rsidR="00D47E9D" w:rsidRPr="00744154" w14:paraId="65EA79D6" w14:textId="77777777" w:rsidTr="007834B5">
        <w:trPr>
          <w:trHeight w:val="20"/>
        </w:trPr>
        <w:tc>
          <w:tcPr>
            <w:tcW w:w="5400" w:type="dxa"/>
            <w:tcBorders>
              <w:top w:val="nil"/>
              <w:left w:val="nil"/>
              <w:bottom w:val="nil"/>
              <w:right w:val="nil"/>
            </w:tcBorders>
            <w:shd w:val="clear" w:color="auto" w:fill="auto"/>
            <w:vAlign w:val="bottom"/>
          </w:tcPr>
          <w:p w14:paraId="710827B8" w14:textId="77777777" w:rsidR="00D47E9D" w:rsidRPr="00744154" w:rsidRDefault="00D47E9D" w:rsidP="00D47E9D">
            <w:pPr>
              <w:ind w:left="-101"/>
              <w:jc w:val="both"/>
              <w:rPr>
                <w:rFonts w:ascii="Arial" w:eastAsia="Times New Roman" w:hAnsi="Arial" w:cs="Arial"/>
                <w:b/>
                <w:bCs/>
                <w:color w:val="auto"/>
                <w:sz w:val="16"/>
                <w:szCs w:val="16"/>
              </w:rPr>
            </w:pPr>
          </w:p>
        </w:tc>
        <w:tc>
          <w:tcPr>
            <w:tcW w:w="2062" w:type="dxa"/>
            <w:tcBorders>
              <w:top w:val="single" w:sz="4" w:space="0" w:color="auto"/>
              <w:left w:val="nil"/>
              <w:bottom w:val="nil"/>
              <w:right w:val="nil"/>
            </w:tcBorders>
            <w:shd w:val="clear" w:color="auto" w:fill="auto"/>
            <w:vAlign w:val="bottom"/>
          </w:tcPr>
          <w:p w14:paraId="60E8A70B" w14:textId="77777777" w:rsidR="00D47E9D" w:rsidRPr="00744154" w:rsidRDefault="00D47E9D" w:rsidP="00D47E9D">
            <w:pPr>
              <w:ind w:right="-72"/>
              <w:jc w:val="right"/>
              <w:rPr>
                <w:rFonts w:ascii="Arial" w:eastAsia="Times New Roman" w:hAnsi="Arial" w:cs="Arial"/>
                <w:color w:val="auto"/>
                <w:sz w:val="16"/>
                <w:szCs w:val="16"/>
              </w:rPr>
            </w:pPr>
          </w:p>
        </w:tc>
        <w:tc>
          <w:tcPr>
            <w:tcW w:w="2126" w:type="dxa"/>
            <w:tcBorders>
              <w:top w:val="single" w:sz="4" w:space="0" w:color="auto"/>
              <w:left w:val="nil"/>
              <w:bottom w:val="nil"/>
              <w:right w:val="nil"/>
            </w:tcBorders>
            <w:shd w:val="clear" w:color="auto" w:fill="auto"/>
            <w:vAlign w:val="bottom"/>
          </w:tcPr>
          <w:p w14:paraId="585D2BBC" w14:textId="77777777" w:rsidR="00D47E9D" w:rsidRPr="00744154" w:rsidRDefault="00D47E9D" w:rsidP="00D47E9D">
            <w:pPr>
              <w:ind w:right="-72"/>
              <w:jc w:val="right"/>
              <w:rPr>
                <w:rFonts w:ascii="Arial" w:eastAsia="Times New Roman" w:hAnsi="Arial" w:cs="Arial"/>
                <w:color w:val="auto"/>
                <w:sz w:val="16"/>
                <w:szCs w:val="16"/>
              </w:rPr>
            </w:pPr>
          </w:p>
        </w:tc>
        <w:tc>
          <w:tcPr>
            <w:tcW w:w="2126" w:type="dxa"/>
            <w:tcBorders>
              <w:top w:val="single" w:sz="4" w:space="0" w:color="auto"/>
              <w:left w:val="nil"/>
              <w:bottom w:val="nil"/>
              <w:right w:val="nil"/>
            </w:tcBorders>
            <w:shd w:val="clear" w:color="auto" w:fill="auto"/>
            <w:vAlign w:val="bottom"/>
          </w:tcPr>
          <w:p w14:paraId="0963A3DE" w14:textId="320EFC41"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b/>
                <w:bCs/>
                <w:color w:val="auto"/>
                <w:sz w:val="16"/>
                <w:szCs w:val="16"/>
              </w:rPr>
              <w:t xml:space="preserve">Operating and </w:t>
            </w:r>
          </w:p>
        </w:tc>
        <w:tc>
          <w:tcPr>
            <w:tcW w:w="1843" w:type="dxa"/>
            <w:tcBorders>
              <w:top w:val="single" w:sz="4" w:space="0" w:color="auto"/>
              <w:left w:val="nil"/>
              <w:bottom w:val="nil"/>
              <w:right w:val="nil"/>
            </w:tcBorders>
            <w:shd w:val="clear" w:color="auto" w:fill="auto"/>
            <w:vAlign w:val="bottom"/>
          </w:tcPr>
          <w:p w14:paraId="4E922396" w14:textId="77777777" w:rsidR="00D47E9D" w:rsidRPr="00744154" w:rsidRDefault="00D47E9D" w:rsidP="00D47E9D">
            <w:pPr>
              <w:ind w:right="-72"/>
              <w:jc w:val="right"/>
              <w:rPr>
                <w:rFonts w:ascii="Arial" w:eastAsia="Times New Roman" w:hAnsi="Arial" w:cs="Arial"/>
                <w:color w:val="auto"/>
                <w:sz w:val="16"/>
                <w:szCs w:val="16"/>
              </w:rPr>
            </w:pPr>
          </w:p>
        </w:tc>
        <w:tc>
          <w:tcPr>
            <w:tcW w:w="1843" w:type="dxa"/>
            <w:tcBorders>
              <w:top w:val="single" w:sz="4" w:space="0" w:color="auto"/>
              <w:left w:val="nil"/>
              <w:bottom w:val="nil"/>
              <w:right w:val="nil"/>
            </w:tcBorders>
            <w:shd w:val="clear" w:color="auto" w:fill="auto"/>
            <w:vAlign w:val="bottom"/>
          </w:tcPr>
          <w:p w14:paraId="576C0436" w14:textId="77777777" w:rsidR="00D47E9D" w:rsidRPr="00744154" w:rsidRDefault="00D47E9D" w:rsidP="00D47E9D">
            <w:pPr>
              <w:ind w:right="-72"/>
              <w:jc w:val="right"/>
              <w:rPr>
                <w:rFonts w:ascii="Arial" w:eastAsia="Times New Roman" w:hAnsi="Arial" w:cs="Arial"/>
                <w:color w:val="auto"/>
                <w:sz w:val="16"/>
                <w:szCs w:val="16"/>
              </w:rPr>
            </w:pPr>
          </w:p>
        </w:tc>
      </w:tr>
      <w:tr w:rsidR="00D47E9D" w:rsidRPr="00744154" w14:paraId="00B0A043" w14:textId="77777777" w:rsidTr="007834B5">
        <w:trPr>
          <w:trHeight w:val="20"/>
        </w:trPr>
        <w:tc>
          <w:tcPr>
            <w:tcW w:w="5400" w:type="dxa"/>
            <w:tcBorders>
              <w:top w:val="nil"/>
              <w:left w:val="nil"/>
              <w:bottom w:val="nil"/>
              <w:right w:val="nil"/>
            </w:tcBorders>
            <w:shd w:val="clear" w:color="auto" w:fill="auto"/>
            <w:vAlign w:val="bottom"/>
          </w:tcPr>
          <w:p w14:paraId="78C2B2B6" w14:textId="77777777" w:rsidR="00D47E9D" w:rsidRPr="00744154" w:rsidRDefault="00D47E9D" w:rsidP="00D47E9D">
            <w:pPr>
              <w:ind w:left="-101"/>
              <w:jc w:val="both"/>
              <w:rPr>
                <w:rFonts w:ascii="Arial" w:eastAsia="Times New Roman" w:hAnsi="Arial" w:cs="Arial"/>
                <w:b/>
                <w:bCs/>
                <w:color w:val="auto"/>
                <w:sz w:val="16"/>
                <w:szCs w:val="16"/>
              </w:rPr>
            </w:pPr>
          </w:p>
        </w:tc>
        <w:tc>
          <w:tcPr>
            <w:tcW w:w="2062" w:type="dxa"/>
            <w:tcBorders>
              <w:top w:val="nil"/>
              <w:left w:val="nil"/>
              <w:bottom w:val="nil"/>
              <w:right w:val="nil"/>
            </w:tcBorders>
            <w:shd w:val="clear" w:color="auto" w:fill="auto"/>
            <w:vAlign w:val="bottom"/>
          </w:tcPr>
          <w:p w14:paraId="604EF3D7" w14:textId="03F004C6"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b/>
                <w:bCs/>
                <w:color w:val="auto"/>
                <w:sz w:val="16"/>
                <w:szCs w:val="16"/>
              </w:rPr>
              <w:t>Land</w:t>
            </w:r>
          </w:p>
        </w:tc>
        <w:tc>
          <w:tcPr>
            <w:tcW w:w="2126" w:type="dxa"/>
            <w:tcBorders>
              <w:top w:val="nil"/>
              <w:left w:val="nil"/>
              <w:bottom w:val="nil"/>
              <w:right w:val="nil"/>
            </w:tcBorders>
            <w:shd w:val="clear" w:color="auto" w:fill="auto"/>
            <w:vAlign w:val="bottom"/>
          </w:tcPr>
          <w:p w14:paraId="4FED6588" w14:textId="29F3CFC6"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b/>
                <w:bCs/>
                <w:color w:val="auto"/>
                <w:sz w:val="16"/>
                <w:szCs w:val="16"/>
              </w:rPr>
              <w:t>Buildings</w:t>
            </w:r>
          </w:p>
        </w:tc>
        <w:tc>
          <w:tcPr>
            <w:tcW w:w="2126" w:type="dxa"/>
            <w:tcBorders>
              <w:top w:val="nil"/>
              <w:left w:val="nil"/>
              <w:bottom w:val="nil"/>
              <w:right w:val="nil"/>
            </w:tcBorders>
            <w:shd w:val="clear" w:color="auto" w:fill="auto"/>
            <w:vAlign w:val="bottom"/>
          </w:tcPr>
          <w:p w14:paraId="615CF7DC" w14:textId="0976A4BB"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b/>
                <w:bCs/>
                <w:color w:val="auto"/>
                <w:sz w:val="16"/>
                <w:szCs w:val="16"/>
              </w:rPr>
              <w:t>other equipment</w:t>
            </w:r>
          </w:p>
        </w:tc>
        <w:tc>
          <w:tcPr>
            <w:tcW w:w="1843" w:type="dxa"/>
            <w:tcBorders>
              <w:top w:val="nil"/>
              <w:left w:val="nil"/>
              <w:bottom w:val="nil"/>
              <w:right w:val="nil"/>
            </w:tcBorders>
            <w:shd w:val="clear" w:color="auto" w:fill="auto"/>
            <w:vAlign w:val="bottom"/>
          </w:tcPr>
          <w:p w14:paraId="469D8A83" w14:textId="279A41D6"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b/>
                <w:bCs/>
                <w:color w:val="auto"/>
                <w:sz w:val="16"/>
                <w:szCs w:val="16"/>
              </w:rPr>
              <w:t>Motor vehicle</w:t>
            </w:r>
          </w:p>
        </w:tc>
        <w:tc>
          <w:tcPr>
            <w:tcW w:w="1843" w:type="dxa"/>
            <w:tcBorders>
              <w:top w:val="nil"/>
              <w:left w:val="nil"/>
              <w:bottom w:val="nil"/>
              <w:right w:val="nil"/>
            </w:tcBorders>
            <w:shd w:val="clear" w:color="auto" w:fill="auto"/>
            <w:vAlign w:val="bottom"/>
          </w:tcPr>
          <w:p w14:paraId="24D7AA65" w14:textId="63DC6ACC"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b/>
                <w:bCs/>
                <w:color w:val="auto"/>
                <w:sz w:val="16"/>
                <w:szCs w:val="16"/>
              </w:rPr>
              <w:t>Total</w:t>
            </w:r>
          </w:p>
        </w:tc>
      </w:tr>
      <w:tr w:rsidR="00D47E9D" w:rsidRPr="00744154" w14:paraId="44A28F83" w14:textId="77777777" w:rsidTr="007834B5">
        <w:trPr>
          <w:trHeight w:val="20"/>
        </w:trPr>
        <w:tc>
          <w:tcPr>
            <w:tcW w:w="5400" w:type="dxa"/>
            <w:tcBorders>
              <w:top w:val="nil"/>
              <w:left w:val="nil"/>
              <w:bottom w:val="nil"/>
              <w:right w:val="nil"/>
            </w:tcBorders>
            <w:shd w:val="clear" w:color="auto" w:fill="auto"/>
            <w:vAlign w:val="bottom"/>
          </w:tcPr>
          <w:p w14:paraId="2B331E5B" w14:textId="77777777" w:rsidR="00D47E9D" w:rsidRPr="00744154" w:rsidRDefault="00D47E9D" w:rsidP="00D47E9D">
            <w:pPr>
              <w:ind w:left="-101"/>
              <w:jc w:val="both"/>
              <w:rPr>
                <w:rFonts w:ascii="Arial" w:eastAsia="Times New Roman" w:hAnsi="Arial" w:cs="Arial"/>
                <w:b/>
                <w:bCs/>
                <w:color w:val="auto"/>
                <w:sz w:val="16"/>
                <w:szCs w:val="16"/>
              </w:rPr>
            </w:pPr>
          </w:p>
        </w:tc>
        <w:tc>
          <w:tcPr>
            <w:tcW w:w="2062" w:type="dxa"/>
            <w:tcBorders>
              <w:top w:val="nil"/>
              <w:left w:val="nil"/>
              <w:bottom w:val="single" w:sz="4" w:space="0" w:color="auto"/>
              <w:right w:val="nil"/>
            </w:tcBorders>
            <w:shd w:val="clear" w:color="auto" w:fill="auto"/>
            <w:vAlign w:val="bottom"/>
          </w:tcPr>
          <w:p w14:paraId="63205004" w14:textId="19F9F136"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b/>
                <w:bCs/>
                <w:color w:val="auto"/>
                <w:sz w:val="16"/>
                <w:szCs w:val="16"/>
                <w:lang w:val="en-GB"/>
              </w:rPr>
              <w:t>Thousand Baht</w:t>
            </w:r>
          </w:p>
        </w:tc>
        <w:tc>
          <w:tcPr>
            <w:tcW w:w="2126" w:type="dxa"/>
            <w:tcBorders>
              <w:top w:val="nil"/>
              <w:left w:val="nil"/>
              <w:bottom w:val="single" w:sz="4" w:space="0" w:color="auto"/>
              <w:right w:val="nil"/>
            </w:tcBorders>
            <w:shd w:val="clear" w:color="auto" w:fill="auto"/>
            <w:vAlign w:val="bottom"/>
          </w:tcPr>
          <w:p w14:paraId="69AA83D0" w14:textId="24A75F5D"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b/>
                <w:bCs/>
                <w:color w:val="auto"/>
                <w:sz w:val="16"/>
                <w:szCs w:val="16"/>
                <w:lang w:val="en-GB"/>
              </w:rPr>
              <w:t>Thousand Baht</w:t>
            </w:r>
          </w:p>
        </w:tc>
        <w:tc>
          <w:tcPr>
            <w:tcW w:w="2126" w:type="dxa"/>
            <w:tcBorders>
              <w:top w:val="nil"/>
              <w:left w:val="nil"/>
              <w:bottom w:val="single" w:sz="4" w:space="0" w:color="auto"/>
              <w:right w:val="nil"/>
            </w:tcBorders>
            <w:shd w:val="clear" w:color="auto" w:fill="auto"/>
            <w:vAlign w:val="bottom"/>
          </w:tcPr>
          <w:p w14:paraId="4D8FC503" w14:textId="440235D9"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hint="cs"/>
                <w:b/>
                <w:bCs/>
                <w:color w:val="auto"/>
                <w:sz w:val="16"/>
                <w:szCs w:val="16"/>
              </w:rPr>
              <w:t>Thousand Baht</w:t>
            </w:r>
          </w:p>
        </w:tc>
        <w:tc>
          <w:tcPr>
            <w:tcW w:w="1843" w:type="dxa"/>
            <w:tcBorders>
              <w:top w:val="nil"/>
              <w:left w:val="nil"/>
              <w:bottom w:val="single" w:sz="4" w:space="0" w:color="auto"/>
              <w:right w:val="nil"/>
            </w:tcBorders>
            <w:shd w:val="clear" w:color="auto" w:fill="auto"/>
            <w:vAlign w:val="bottom"/>
          </w:tcPr>
          <w:p w14:paraId="1F85E6FF" w14:textId="23D88F1D"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hint="cs"/>
                <w:b/>
                <w:bCs/>
                <w:color w:val="auto"/>
                <w:sz w:val="16"/>
                <w:szCs w:val="16"/>
              </w:rPr>
              <w:t>Thousand Baht</w:t>
            </w:r>
          </w:p>
        </w:tc>
        <w:tc>
          <w:tcPr>
            <w:tcW w:w="1843" w:type="dxa"/>
            <w:tcBorders>
              <w:top w:val="nil"/>
              <w:left w:val="nil"/>
              <w:bottom w:val="single" w:sz="4" w:space="0" w:color="auto"/>
              <w:right w:val="nil"/>
            </w:tcBorders>
            <w:shd w:val="clear" w:color="auto" w:fill="auto"/>
            <w:vAlign w:val="bottom"/>
          </w:tcPr>
          <w:p w14:paraId="6EFB957B" w14:textId="45F717BD"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hint="cs"/>
                <w:b/>
                <w:bCs/>
                <w:color w:val="auto"/>
                <w:sz w:val="16"/>
                <w:szCs w:val="16"/>
              </w:rPr>
              <w:t>Thousand Baht</w:t>
            </w:r>
          </w:p>
        </w:tc>
      </w:tr>
      <w:tr w:rsidR="00D47E9D" w:rsidRPr="00744154" w14:paraId="121C5230" w14:textId="77777777" w:rsidTr="007834B5">
        <w:trPr>
          <w:trHeight w:val="20"/>
        </w:trPr>
        <w:tc>
          <w:tcPr>
            <w:tcW w:w="5400" w:type="dxa"/>
            <w:tcBorders>
              <w:top w:val="nil"/>
              <w:left w:val="nil"/>
              <w:bottom w:val="nil"/>
              <w:right w:val="nil"/>
            </w:tcBorders>
            <w:shd w:val="clear" w:color="auto" w:fill="auto"/>
            <w:vAlign w:val="bottom"/>
            <w:hideMark/>
          </w:tcPr>
          <w:p w14:paraId="680E7DCC" w14:textId="77777777" w:rsidR="00D47E9D" w:rsidRPr="00744154" w:rsidRDefault="00D47E9D" w:rsidP="00D47E9D">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As at 31 December 2020</w:t>
            </w:r>
          </w:p>
        </w:tc>
        <w:tc>
          <w:tcPr>
            <w:tcW w:w="2062" w:type="dxa"/>
            <w:tcBorders>
              <w:top w:val="single" w:sz="4" w:space="0" w:color="auto"/>
              <w:left w:val="nil"/>
              <w:bottom w:val="nil"/>
              <w:right w:val="nil"/>
            </w:tcBorders>
            <w:shd w:val="clear" w:color="000000" w:fill="FAFAFA"/>
            <w:vAlign w:val="bottom"/>
            <w:hideMark/>
          </w:tcPr>
          <w:p w14:paraId="0EFCEB6E" w14:textId="77777777"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w:t>
            </w:r>
          </w:p>
        </w:tc>
        <w:tc>
          <w:tcPr>
            <w:tcW w:w="2126" w:type="dxa"/>
            <w:tcBorders>
              <w:top w:val="single" w:sz="4" w:space="0" w:color="auto"/>
              <w:left w:val="nil"/>
              <w:bottom w:val="nil"/>
              <w:right w:val="nil"/>
            </w:tcBorders>
            <w:shd w:val="clear" w:color="000000" w:fill="FAFAFA"/>
            <w:vAlign w:val="bottom"/>
            <w:hideMark/>
          </w:tcPr>
          <w:p w14:paraId="17E09927" w14:textId="77777777"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w:t>
            </w:r>
          </w:p>
        </w:tc>
        <w:tc>
          <w:tcPr>
            <w:tcW w:w="2126" w:type="dxa"/>
            <w:tcBorders>
              <w:top w:val="single" w:sz="4" w:space="0" w:color="auto"/>
              <w:left w:val="nil"/>
              <w:bottom w:val="nil"/>
              <w:right w:val="nil"/>
            </w:tcBorders>
            <w:shd w:val="clear" w:color="000000" w:fill="FAFAFA"/>
            <w:vAlign w:val="bottom"/>
            <w:hideMark/>
          </w:tcPr>
          <w:p w14:paraId="1E603DDE" w14:textId="77777777"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w:t>
            </w:r>
          </w:p>
        </w:tc>
        <w:tc>
          <w:tcPr>
            <w:tcW w:w="1843" w:type="dxa"/>
            <w:tcBorders>
              <w:top w:val="single" w:sz="4" w:space="0" w:color="auto"/>
              <w:left w:val="nil"/>
              <w:bottom w:val="nil"/>
              <w:right w:val="nil"/>
            </w:tcBorders>
            <w:shd w:val="clear" w:color="000000" w:fill="FAFAFA"/>
            <w:vAlign w:val="bottom"/>
            <w:hideMark/>
          </w:tcPr>
          <w:p w14:paraId="6D32392C" w14:textId="77777777"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w:t>
            </w:r>
          </w:p>
        </w:tc>
        <w:tc>
          <w:tcPr>
            <w:tcW w:w="1843" w:type="dxa"/>
            <w:tcBorders>
              <w:top w:val="single" w:sz="4" w:space="0" w:color="auto"/>
              <w:left w:val="nil"/>
              <w:bottom w:val="nil"/>
              <w:right w:val="nil"/>
            </w:tcBorders>
            <w:shd w:val="clear" w:color="000000" w:fill="FAFAFA"/>
            <w:vAlign w:val="bottom"/>
            <w:hideMark/>
          </w:tcPr>
          <w:p w14:paraId="31CFF5FA" w14:textId="2AFEBF1C"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w:t>
            </w:r>
          </w:p>
        </w:tc>
      </w:tr>
      <w:tr w:rsidR="00D47E9D" w:rsidRPr="00744154" w14:paraId="3C0C004B" w14:textId="77777777" w:rsidTr="007834B5">
        <w:trPr>
          <w:trHeight w:val="20"/>
        </w:trPr>
        <w:tc>
          <w:tcPr>
            <w:tcW w:w="5400" w:type="dxa"/>
            <w:tcBorders>
              <w:top w:val="nil"/>
              <w:left w:val="nil"/>
              <w:bottom w:val="nil"/>
              <w:right w:val="nil"/>
            </w:tcBorders>
            <w:shd w:val="clear" w:color="auto" w:fill="auto"/>
            <w:vAlign w:val="bottom"/>
            <w:hideMark/>
          </w:tcPr>
          <w:p w14:paraId="6389B129" w14:textId="77777777" w:rsidR="00D47E9D" w:rsidRPr="00744154" w:rsidRDefault="00D47E9D" w:rsidP="00D47E9D">
            <w:pPr>
              <w:ind w:left="-101"/>
              <w:jc w:val="both"/>
              <w:rPr>
                <w:rFonts w:ascii="Arial" w:eastAsia="Times New Roman" w:hAnsi="Arial" w:cs="Arial"/>
                <w:color w:val="auto"/>
                <w:sz w:val="16"/>
                <w:szCs w:val="16"/>
              </w:rPr>
            </w:pPr>
            <w:r w:rsidRPr="00744154">
              <w:rPr>
                <w:rFonts w:ascii="Arial" w:eastAsia="Times New Roman" w:hAnsi="Arial" w:cs="Arial"/>
                <w:color w:val="auto"/>
                <w:sz w:val="16"/>
                <w:szCs w:val="16"/>
              </w:rPr>
              <w:t>Cost</w:t>
            </w:r>
          </w:p>
        </w:tc>
        <w:tc>
          <w:tcPr>
            <w:tcW w:w="2062" w:type="dxa"/>
            <w:tcBorders>
              <w:top w:val="nil"/>
              <w:left w:val="nil"/>
              <w:bottom w:val="nil"/>
              <w:right w:val="nil"/>
            </w:tcBorders>
            <w:shd w:val="clear" w:color="000000" w:fill="FAFAFA"/>
            <w:vAlign w:val="bottom"/>
          </w:tcPr>
          <w:p w14:paraId="345E54CD" w14:textId="4D603A6B"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34,448</w:t>
            </w:r>
          </w:p>
        </w:tc>
        <w:tc>
          <w:tcPr>
            <w:tcW w:w="2126" w:type="dxa"/>
            <w:tcBorders>
              <w:top w:val="nil"/>
              <w:left w:val="nil"/>
              <w:bottom w:val="nil"/>
              <w:right w:val="nil"/>
            </w:tcBorders>
            <w:shd w:val="clear" w:color="000000" w:fill="FAFAFA"/>
            <w:vAlign w:val="bottom"/>
          </w:tcPr>
          <w:p w14:paraId="21E80D53" w14:textId="7FAE0B8F"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101,815</w:t>
            </w:r>
          </w:p>
        </w:tc>
        <w:tc>
          <w:tcPr>
            <w:tcW w:w="2126" w:type="dxa"/>
            <w:tcBorders>
              <w:top w:val="nil"/>
              <w:left w:val="nil"/>
              <w:bottom w:val="nil"/>
              <w:right w:val="nil"/>
            </w:tcBorders>
            <w:shd w:val="clear" w:color="000000" w:fill="FAFAFA"/>
            <w:vAlign w:val="bottom"/>
          </w:tcPr>
          <w:p w14:paraId="5E53DC40" w14:textId="52FE7458"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267,541</w:t>
            </w:r>
          </w:p>
        </w:tc>
        <w:tc>
          <w:tcPr>
            <w:tcW w:w="1843" w:type="dxa"/>
            <w:tcBorders>
              <w:top w:val="nil"/>
              <w:left w:val="nil"/>
              <w:bottom w:val="nil"/>
              <w:right w:val="nil"/>
            </w:tcBorders>
            <w:shd w:val="clear" w:color="000000" w:fill="FAFAFA"/>
            <w:vAlign w:val="bottom"/>
          </w:tcPr>
          <w:p w14:paraId="52357ECE" w14:textId="06C23681"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21,112</w:t>
            </w:r>
          </w:p>
        </w:tc>
        <w:tc>
          <w:tcPr>
            <w:tcW w:w="1843" w:type="dxa"/>
            <w:tcBorders>
              <w:top w:val="nil"/>
              <w:left w:val="nil"/>
              <w:bottom w:val="nil"/>
              <w:right w:val="nil"/>
            </w:tcBorders>
            <w:shd w:val="clear" w:color="000000" w:fill="FAFAFA"/>
            <w:vAlign w:val="bottom"/>
          </w:tcPr>
          <w:p w14:paraId="0663C1BC" w14:textId="09F6595C"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xml:space="preserve">424,916 </w:t>
            </w:r>
          </w:p>
        </w:tc>
      </w:tr>
      <w:tr w:rsidR="00D47E9D" w:rsidRPr="00744154" w14:paraId="22BFFD86" w14:textId="77777777" w:rsidTr="00914352">
        <w:trPr>
          <w:trHeight w:val="20"/>
        </w:trPr>
        <w:tc>
          <w:tcPr>
            <w:tcW w:w="5400" w:type="dxa"/>
            <w:tcBorders>
              <w:top w:val="nil"/>
              <w:left w:val="nil"/>
              <w:bottom w:val="nil"/>
              <w:right w:val="nil"/>
            </w:tcBorders>
            <w:shd w:val="clear" w:color="auto" w:fill="auto"/>
            <w:vAlign w:val="bottom"/>
            <w:hideMark/>
          </w:tcPr>
          <w:p w14:paraId="33742386" w14:textId="77777777" w:rsidR="00D47E9D" w:rsidRPr="00744154" w:rsidRDefault="00D47E9D" w:rsidP="00D47E9D">
            <w:pPr>
              <w:ind w:left="-101"/>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Accumulated</w:t>
            </w:r>
            <w:proofErr w:type="gramEnd"/>
            <w:r w:rsidRPr="00744154">
              <w:rPr>
                <w:rFonts w:ascii="Arial" w:eastAsia="Times New Roman" w:hAnsi="Arial" w:cs="Arial"/>
                <w:color w:val="auto"/>
                <w:sz w:val="16"/>
                <w:szCs w:val="16"/>
              </w:rPr>
              <w:t xml:space="preserve"> depreciation</w:t>
            </w:r>
          </w:p>
        </w:tc>
        <w:tc>
          <w:tcPr>
            <w:tcW w:w="2062" w:type="dxa"/>
            <w:tcBorders>
              <w:top w:val="nil"/>
              <w:left w:val="nil"/>
              <w:right w:val="nil"/>
            </w:tcBorders>
            <w:shd w:val="clear" w:color="000000" w:fill="FAFAFA"/>
            <w:vAlign w:val="bottom"/>
          </w:tcPr>
          <w:p w14:paraId="0983A333" w14:textId="307552B8"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2126" w:type="dxa"/>
            <w:tcBorders>
              <w:top w:val="nil"/>
              <w:left w:val="nil"/>
              <w:right w:val="nil"/>
            </w:tcBorders>
            <w:shd w:val="clear" w:color="000000" w:fill="FAFAFA"/>
            <w:vAlign w:val="bottom"/>
          </w:tcPr>
          <w:p w14:paraId="1A189500" w14:textId="1FF3302B"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(84,193)</w:t>
            </w:r>
          </w:p>
        </w:tc>
        <w:tc>
          <w:tcPr>
            <w:tcW w:w="2126" w:type="dxa"/>
            <w:tcBorders>
              <w:top w:val="nil"/>
              <w:left w:val="nil"/>
              <w:right w:val="nil"/>
            </w:tcBorders>
            <w:shd w:val="clear" w:color="000000" w:fill="FAFAFA"/>
            <w:vAlign w:val="bottom"/>
          </w:tcPr>
          <w:p w14:paraId="3C18E0B1" w14:textId="4F8B947F"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(203,453)</w:t>
            </w:r>
          </w:p>
        </w:tc>
        <w:tc>
          <w:tcPr>
            <w:tcW w:w="1843" w:type="dxa"/>
            <w:tcBorders>
              <w:top w:val="nil"/>
              <w:left w:val="nil"/>
              <w:right w:val="nil"/>
            </w:tcBorders>
            <w:shd w:val="clear" w:color="000000" w:fill="FAFAFA"/>
            <w:vAlign w:val="bottom"/>
          </w:tcPr>
          <w:p w14:paraId="2170A8EA" w14:textId="38CCB2CA"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(17,084)</w:t>
            </w:r>
          </w:p>
        </w:tc>
        <w:tc>
          <w:tcPr>
            <w:tcW w:w="1843" w:type="dxa"/>
            <w:tcBorders>
              <w:top w:val="nil"/>
              <w:left w:val="nil"/>
              <w:right w:val="nil"/>
            </w:tcBorders>
            <w:shd w:val="clear" w:color="000000" w:fill="FAFAFA"/>
            <w:vAlign w:val="bottom"/>
          </w:tcPr>
          <w:p w14:paraId="5ACDC308" w14:textId="4ACEDD23"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(304,730)</w:t>
            </w:r>
          </w:p>
        </w:tc>
      </w:tr>
      <w:tr w:rsidR="00D47E9D" w:rsidRPr="00744154" w14:paraId="3C1DF200" w14:textId="77777777" w:rsidTr="00914352">
        <w:trPr>
          <w:trHeight w:val="20"/>
        </w:trPr>
        <w:tc>
          <w:tcPr>
            <w:tcW w:w="5400" w:type="dxa"/>
            <w:tcBorders>
              <w:top w:val="nil"/>
              <w:left w:val="nil"/>
              <w:bottom w:val="nil"/>
              <w:right w:val="nil"/>
            </w:tcBorders>
            <w:shd w:val="clear" w:color="auto" w:fill="auto"/>
            <w:vAlign w:val="bottom"/>
            <w:hideMark/>
          </w:tcPr>
          <w:p w14:paraId="3A6DBB92" w14:textId="77777777" w:rsidR="00D47E9D" w:rsidRPr="00744154" w:rsidRDefault="00D47E9D" w:rsidP="00D47E9D">
            <w:pPr>
              <w:ind w:left="-101"/>
              <w:jc w:val="both"/>
              <w:rPr>
                <w:rFonts w:ascii="Arial" w:eastAsia="Times New Roman" w:hAnsi="Arial" w:cs="Arial"/>
                <w:color w:val="auto"/>
                <w:sz w:val="16"/>
                <w:szCs w:val="16"/>
                <w:u w:val="single"/>
              </w:rPr>
            </w:pPr>
            <w:proofErr w:type="gramStart"/>
            <w:r w:rsidRPr="00744154">
              <w:rPr>
                <w:rFonts w:ascii="Arial" w:eastAsia="Times New Roman" w:hAnsi="Arial" w:cs="Arial"/>
                <w:color w:val="auto"/>
                <w:sz w:val="16"/>
                <w:szCs w:val="16"/>
                <w:u w:val="single"/>
              </w:rPr>
              <w:t>Less</w:t>
            </w:r>
            <w:r w:rsidRPr="00744154">
              <w:rPr>
                <w:rFonts w:ascii="Arial" w:eastAsia="Times New Roman" w:hAnsi="Arial" w:cs="Arial"/>
                <w:color w:val="auto"/>
                <w:sz w:val="16"/>
                <w:szCs w:val="16"/>
              </w:rPr>
              <w:t xml:space="preserve">  Provision</w:t>
            </w:r>
            <w:proofErr w:type="gramEnd"/>
            <w:r w:rsidRPr="00744154">
              <w:rPr>
                <w:rFonts w:ascii="Arial" w:eastAsia="Times New Roman" w:hAnsi="Arial" w:cs="Arial"/>
                <w:color w:val="auto"/>
                <w:sz w:val="16"/>
                <w:szCs w:val="16"/>
              </w:rPr>
              <w:t xml:space="preserve"> for impairment</w:t>
            </w:r>
          </w:p>
        </w:tc>
        <w:tc>
          <w:tcPr>
            <w:tcW w:w="2062" w:type="dxa"/>
            <w:tcBorders>
              <w:top w:val="nil"/>
              <w:left w:val="nil"/>
              <w:bottom w:val="single" w:sz="4" w:space="0" w:color="auto"/>
              <w:right w:val="nil"/>
            </w:tcBorders>
            <w:shd w:val="clear" w:color="000000" w:fill="FAFAFA"/>
            <w:vAlign w:val="bottom"/>
          </w:tcPr>
          <w:p w14:paraId="1EC1AB3B" w14:textId="659B2B77"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(32,272)</w:t>
            </w:r>
          </w:p>
        </w:tc>
        <w:tc>
          <w:tcPr>
            <w:tcW w:w="2126" w:type="dxa"/>
            <w:tcBorders>
              <w:top w:val="nil"/>
              <w:left w:val="nil"/>
              <w:bottom w:val="single" w:sz="4" w:space="0" w:color="auto"/>
              <w:right w:val="nil"/>
            </w:tcBorders>
            <w:shd w:val="clear" w:color="000000" w:fill="FAFAFA"/>
            <w:vAlign w:val="bottom"/>
          </w:tcPr>
          <w:p w14:paraId="06D2AC16" w14:textId="0CDF5C29"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(4,402)</w:t>
            </w:r>
          </w:p>
        </w:tc>
        <w:tc>
          <w:tcPr>
            <w:tcW w:w="2126" w:type="dxa"/>
            <w:tcBorders>
              <w:top w:val="nil"/>
              <w:left w:val="nil"/>
              <w:bottom w:val="single" w:sz="4" w:space="0" w:color="auto"/>
              <w:right w:val="nil"/>
            </w:tcBorders>
            <w:shd w:val="clear" w:color="000000" w:fill="FAFAFA"/>
            <w:vAlign w:val="bottom"/>
          </w:tcPr>
          <w:p w14:paraId="5B207D91" w14:textId="6FDF41E5"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(297)</w:t>
            </w:r>
          </w:p>
        </w:tc>
        <w:tc>
          <w:tcPr>
            <w:tcW w:w="1843" w:type="dxa"/>
            <w:tcBorders>
              <w:top w:val="nil"/>
              <w:left w:val="nil"/>
              <w:bottom w:val="single" w:sz="4" w:space="0" w:color="auto"/>
              <w:right w:val="nil"/>
            </w:tcBorders>
            <w:shd w:val="clear" w:color="000000" w:fill="FAFAFA"/>
            <w:vAlign w:val="bottom"/>
          </w:tcPr>
          <w:p w14:paraId="087DF8A6" w14:textId="62EFE673"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w:t>
            </w:r>
          </w:p>
        </w:tc>
        <w:tc>
          <w:tcPr>
            <w:tcW w:w="1843" w:type="dxa"/>
            <w:tcBorders>
              <w:top w:val="nil"/>
              <w:left w:val="nil"/>
              <w:bottom w:val="single" w:sz="4" w:space="0" w:color="auto"/>
              <w:right w:val="nil"/>
            </w:tcBorders>
            <w:shd w:val="clear" w:color="000000" w:fill="FAFAFA"/>
            <w:vAlign w:val="bottom"/>
          </w:tcPr>
          <w:p w14:paraId="3E862A9F" w14:textId="7D0662D3"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(36,971)</w:t>
            </w:r>
          </w:p>
        </w:tc>
      </w:tr>
      <w:tr w:rsidR="00D47E9D" w:rsidRPr="00744154" w14:paraId="7D2F34E2" w14:textId="77777777" w:rsidTr="00914352">
        <w:trPr>
          <w:trHeight w:val="20"/>
        </w:trPr>
        <w:tc>
          <w:tcPr>
            <w:tcW w:w="5400" w:type="dxa"/>
            <w:tcBorders>
              <w:top w:val="nil"/>
              <w:left w:val="nil"/>
              <w:bottom w:val="nil"/>
              <w:right w:val="nil"/>
            </w:tcBorders>
            <w:shd w:val="clear" w:color="auto" w:fill="auto"/>
            <w:vAlign w:val="bottom"/>
          </w:tcPr>
          <w:p w14:paraId="63D9B47A" w14:textId="77777777" w:rsidR="00D47E9D" w:rsidRPr="00744154" w:rsidRDefault="00D47E9D" w:rsidP="00D47E9D">
            <w:pPr>
              <w:ind w:left="-101"/>
              <w:jc w:val="both"/>
              <w:rPr>
                <w:rFonts w:ascii="Arial" w:eastAsia="Times New Roman" w:hAnsi="Arial" w:cs="Arial"/>
                <w:color w:val="auto"/>
                <w:sz w:val="12"/>
                <w:szCs w:val="12"/>
              </w:rPr>
            </w:pPr>
          </w:p>
        </w:tc>
        <w:tc>
          <w:tcPr>
            <w:tcW w:w="2062" w:type="dxa"/>
            <w:tcBorders>
              <w:top w:val="single" w:sz="4" w:space="0" w:color="auto"/>
              <w:left w:val="nil"/>
              <w:right w:val="nil"/>
            </w:tcBorders>
            <w:shd w:val="clear" w:color="000000" w:fill="FAFAFA"/>
            <w:vAlign w:val="bottom"/>
          </w:tcPr>
          <w:p w14:paraId="31ED9B4A" w14:textId="77777777" w:rsidR="00D47E9D" w:rsidRPr="00744154" w:rsidRDefault="00D47E9D" w:rsidP="00D47E9D">
            <w:pPr>
              <w:ind w:right="-72"/>
              <w:jc w:val="right"/>
              <w:rPr>
                <w:rFonts w:ascii="Arial" w:eastAsia="Times New Roman" w:hAnsi="Arial" w:cs="Arial"/>
                <w:color w:val="auto"/>
                <w:sz w:val="16"/>
                <w:szCs w:val="16"/>
                <w:cs/>
              </w:rPr>
            </w:pPr>
          </w:p>
        </w:tc>
        <w:tc>
          <w:tcPr>
            <w:tcW w:w="2126" w:type="dxa"/>
            <w:tcBorders>
              <w:top w:val="single" w:sz="4" w:space="0" w:color="auto"/>
              <w:left w:val="nil"/>
              <w:right w:val="nil"/>
            </w:tcBorders>
            <w:shd w:val="clear" w:color="000000" w:fill="FAFAFA"/>
            <w:vAlign w:val="bottom"/>
          </w:tcPr>
          <w:p w14:paraId="036B401A" w14:textId="77777777" w:rsidR="00D47E9D" w:rsidRPr="00744154" w:rsidRDefault="00D47E9D" w:rsidP="00D47E9D">
            <w:pPr>
              <w:ind w:right="-72"/>
              <w:jc w:val="right"/>
              <w:rPr>
                <w:rFonts w:ascii="Arial" w:eastAsia="Times New Roman" w:hAnsi="Arial" w:cs="Arial"/>
                <w:color w:val="auto"/>
                <w:sz w:val="16"/>
                <w:szCs w:val="16"/>
                <w:cs/>
              </w:rPr>
            </w:pPr>
          </w:p>
        </w:tc>
        <w:tc>
          <w:tcPr>
            <w:tcW w:w="2126" w:type="dxa"/>
            <w:tcBorders>
              <w:top w:val="single" w:sz="4" w:space="0" w:color="auto"/>
              <w:left w:val="nil"/>
              <w:right w:val="nil"/>
            </w:tcBorders>
            <w:shd w:val="clear" w:color="000000" w:fill="FAFAFA"/>
            <w:vAlign w:val="bottom"/>
          </w:tcPr>
          <w:p w14:paraId="4486CD3B" w14:textId="77777777" w:rsidR="00D47E9D" w:rsidRPr="00744154" w:rsidRDefault="00D47E9D" w:rsidP="00D47E9D">
            <w:pPr>
              <w:ind w:right="-72"/>
              <w:jc w:val="right"/>
              <w:rPr>
                <w:rFonts w:ascii="Arial" w:eastAsia="Times New Roman" w:hAnsi="Arial" w:cs="Arial"/>
                <w:color w:val="auto"/>
                <w:sz w:val="16"/>
                <w:szCs w:val="16"/>
              </w:rPr>
            </w:pPr>
          </w:p>
        </w:tc>
        <w:tc>
          <w:tcPr>
            <w:tcW w:w="1843" w:type="dxa"/>
            <w:tcBorders>
              <w:top w:val="single" w:sz="4" w:space="0" w:color="auto"/>
              <w:left w:val="nil"/>
              <w:right w:val="nil"/>
            </w:tcBorders>
            <w:shd w:val="clear" w:color="000000" w:fill="FAFAFA"/>
            <w:vAlign w:val="bottom"/>
          </w:tcPr>
          <w:p w14:paraId="027C3B96" w14:textId="77777777" w:rsidR="00D47E9D" w:rsidRPr="00744154" w:rsidRDefault="00D47E9D" w:rsidP="00D47E9D">
            <w:pPr>
              <w:ind w:right="-72"/>
              <w:jc w:val="right"/>
              <w:rPr>
                <w:rFonts w:ascii="Arial" w:eastAsia="Times New Roman" w:hAnsi="Arial" w:cs="Arial"/>
                <w:color w:val="auto"/>
                <w:sz w:val="16"/>
                <w:szCs w:val="16"/>
                <w:cs/>
              </w:rPr>
            </w:pPr>
          </w:p>
        </w:tc>
        <w:tc>
          <w:tcPr>
            <w:tcW w:w="1843" w:type="dxa"/>
            <w:tcBorders>
              <w:top w:val="single" w:sz="4" w:space="0" w:color="auto"/>
              <w:left w:val="nil"/>
              <w:right w:val="nil"/>
            </w:tcBorders>
            <w:shd w:val="clear" w:color="000000" w:fill="FAFAFA"/>
            <w:vAlign w:val="bottom"/>
          </w:tcPr>
          <w:p w14:paraId="5E4AF894" w14:textId="77777777" w:rsidR="00D47E9D" w:rsidRPr="00744154" w:rsidRDefault="00D47E9D" w:rsidP="00D47E9D">
            <w:pPr>
              <w:ind w:right="-72"/>
              <w:jc w:val="right"/>
              <w:rPr>
                <w:rFonts w:ascii="Arial" w:eastAsia="Times New Roman" w:hAnsi="Arial" w:cs="Arial"/>
                <w:color w:val="auto"/>
                <w:sz w:val="16"/>
                <w:szCs w:val="16"/>
              </w:rPr>
            </w:pPr>
          </w:p>
        </w:tc>
      </w:tr>
      <w:tr w:rsidR="00D47E9D" w:rsidRPr="00744154" w14:paraId="2A73DBCC" w14:textId="77777777" w:rsidTr="00914352">
        <w:trPr>
          <w:trHeight w:val="20"/>
        </w:trPr>
        <w:tc>
          <w:tcPr>
            <w:tcW w:w="5400" w:type="dxa"/>
            <w:tcBorders>
              <w:top w:val="nil"/>
              <w:left w:val="nil"/>
              <w:bottom w:val="nil"/>
              <w:right w:val="nil"/>
            </w:tcBorders>
            <w:shd w:val="clear" w:color="auto" w:fill="auto"/>
            <w:vAlign w:val="bottom"/>
            <w:hideMark/>
          </w:tcPr>
          <w:p w14:paraId="170CAA41" w14:textId="77777777" w:rsidR="00D47E9D" w:rsidRPr="00744154" w:rsidRDefault="00D47E9D" w:rsidP="00D47E9D">
            <w:pPr>
              <w:ind w:left="-101"/>
              <w:jc w:val="both"/>
              <w:rPr>
                <w:rFonts w:ascii="Arial" w:eastAsia="Times New Roman" w:hAnsi="Arial" w:cs="Arial"/>
                <w:b/>
                <w:bCs/>
                <w:color w:val="auto"/>
                <w:sz w:val="16"/>
                <w:szCs w:val="16"/>
              </w:rPr>
            </w:pPr>
            <w:r w:rsidRPr="00744154">
              <w:rPr>
                <w:rFonts w:ascii="Arial" w:eastAsia="Times New Roman" w:hAnsi="Arial" w:cs="Arial"/>
                <w:b/>
                <w:bCs/>
                <w:color w:val="auto"/>
                <w:sz w:val="16"/>
                <w:szCs w:val="16"/>
              </w:rPr>
              <w:t>Net book amount</w:t>
            </w:r>
          </w:p>
        </w:tc>
        <w:tc>
          <w:tcPr>
            <w:tcW w:w="2062" w:type="dxa"/>
            <w:tcBorders>
              <w:top w:val="nil"/>
              <w:left w:val="nil"/>
              <w:bottom w:val="single" w:sz="4" w:space="0" w:color="auto"/>
              <w:right w:val="nil"/>
            </w:tcBorders>
            <w:shd w:val="clear" w:color="000000" w:fill="FAFAFA"/>
            <w:vAlign w:val="bottom"/>
          </w:tcPr>
          <w:p w14:paraId="5BEC45AB" w14:textId="3EDFA39C"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2,176</w:t>
            </w:r>
          </w:p>
        </w:tc>
        <w:tc>
          <w:tcPr>
            <w:tcW w:w="2126" w:type="dxa"/>
            <w:tcBorders>
              <w:top w:val="nil"/>
              <w:left w:val="nil"/>
              <w:bottom w:val="single" w:sz="4" w:space="0" w:color="auto"/>
              <w:right w:val="nil"/>
            </w:tcBorders>
            <w:shd w:val="clear" w:color="000000" w:fill="FAFAFA"/>
            <w:vAlign w:val="bottom"/>
          </w:tcPr>
          <w:p w14:paraId="1239AAF5" w14:textId="24947BDA"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13,220</w:t>
            </w:r>
          </w:p>
        </w:tc>
        <w:tc>
          <w:tcPr>
            <w:tcW w:w="2126" w:type="dxa"/>
            <w:tcBorders>
              <w:top w:val="nil"/>
              <w:left w:val="nil"/>
              <w:bottom w:val="single" w:sz="4" w:space="0" w:color="auto"/>
              <w:right w:val="nil"/>
            </w:tcBorders>
            <w:shd w:val="clear" w:color="000000" w:fill="FAFAFA"/>
            <w:vAlign w:val="bottom"/>
          </w:tcPr>
          <w:p w14:paraId="496039D1" w14:textId="6F602E6A"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63,791</w:t>
            </w:r>
          </w:p>
        </w:tc>
        <w:tc>
          <w:tcPr>
            <w:tcW w:w="1843" w:type="dxa"/>
            <w:tcBorders>
              <w:top w:val="nil"/>
              <w:left w:val="nil"/>
              <w:bottom w:val="single" w:sz="4" w:space="0" w:color="auto"/>
              <w:right w:val="nil"/>
            </w:tcBorders>
            <w:shd w:val="clear" w:color="000000" w:fill="FAFAFA"/>
            <w:vAlign w:val="bottom"/>
          </w:tcPr>
          <w:p w14:paraId="0B96E557" w14:textId="57E178A4"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4,028</w:t>
            </w:r>
          </w:p>
        </w:tc>
        <w:tc>
          <w:tcPr>
            <w:tcW w:w="1843" w:type="dxa"/>
            <w:tcBorders>
              <w:top w:val="nil"/>
              <w:left w:val="nil"/>
              <w:bottom w:val="single" w:sz="4" w:space="0" w:color="auto"/>
              <w:right w:val="nil"/>
            </w:tcBorders>
            <w:shd w:val="clear" w:color="000000" w:fill="FAFAFA"/>
            <w:vAlign w:val="bottom"/>
          </w:tcPr>
          <w:p w14:paraId="203EF619" w14:textId="790A340E" w:rsidR="00D47E9D" w:rsidRPr="00744154" w:rsidRDefault="00D47E9D" w:rsidP="00D47E9D">
            <w:pPr>
              <w:ind w:right="-72"/>
              <w:jc w:val="right"/>
              <w:rPr>
                <w:rFonts w:ascii="Arial" w:eastAsia="Times New Roman" w:hAnsi="Arial" w:cs="Arial"/>
                <w:color w:val="auto"/>
                <w:sz w:val="16"/>
                <w:szCs w:val="16"/>
              </w:rPr>
            </w:pPr>
            <w:r w:rsidRPr="00744154">
              <w:rPr>
                <w:rFonts w:ascii="Arial" w:eastAsia="Times New Roman" w:hAnsi="Arial" w:cs="Arial"/>
                <w:color w:val="auto"/>
                <w:sz w:val="16"/>
                <w:szCs w:val="16"/>
              </w:rPr>
              <w:t xml:space="preserve">83,215 </w:t>
            </w:r>
          </w:p>
        </w:tc>
      </w:tr>
    </w:tbl>
    <w:p w14:paraId="1E9FF862" w14:textId="77777777" w:rsidR="00D47E9D" w:rsidRPr="00744154" w:rsidRDefault="00D47E9D" w:rsidP="007834B5">
      <w:pPr>
        <w:jc w:val="thaiDistribute"/>
        <w:rPr>
          <w:rFonts w:ascii="Arial" w:hAnsi="Arial" w:cs="Arial"/>
          <w:color w:val="auto"/>
          <w:sz w:val="18"/>
          <w:szCs w:val="18"/>
          <w:lang w:val="en-GB"/>
        </w:rPr>
      </w:pPr>
    </w:p>
    <w:p w14:paraId="54244CEF" w14:textId="3EF43B6B" w:rsidR="00D47E9D" w:rsidRPr="00744154" w:rsidRDefault="000631A9" w:rsidP="00D47E9D">
      <w:pPr>
        <w:jc w:val="both"/>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t>During the year b</w:t>
      </w:r>
      <w:r w:rsidR="00D47E9D" w:rsidRPr="00744154">
        <w:rPr>
          <w:rFonts w:ascii="Arial" w:eastAsia="Arial" w:hAnsi="Arial" w:cs="Arial"/>
          <w:color w:val="auto"/>
          <w:sz w:val="18"/>
          <w:szCs w:val="18"/>
          <w:lang w:val="en-GB" w:eastAsia="en-GB"/>
        </w:rPr>
        <w:t xml:space="preserve">orrowing costs of Baht 0.59 million arising from financing specifically entered into for the construction of a new factory were capitalised </w:t>
      </w:r>
      <w:r>
        <w:rPr>
          <w:rFonts w:ascii="Arial" w:eastAsia="Arial" w:hAnsi="Arial" w:cs="Arial"/>
          <w:color w:val="auto"/>
          <w:sz w:val="18"/>
          <w:szCs w:val="18"/>
          <w:lang w:val="en-GB" w:eastAsia="en-GB"/>
        </w:rPr>
        <w:t>a</w:t>
      </w:r>
      <w:r w:rsidR="00D47E9D" w:rsidRPr="00744154">
        <w:rPr>
          <w:rFonts w:ascii="Arial" w:eastAsia="Arial" w:hAnsi="Arial" w:cs="Arial"/>
          <w:color w:val="auto"/>
          <w:sz w:val="18"/>
          <w:szCs w:val="18"/>
          <w:lang w:val="en-GB" w:eastAsia="en-GB"/>
        </w:rPr>
        <w:t>nd are included in ‘additions’</w:t>
      </w:r>
      <w:r>
        <w:rPr>
          <w:rFonts w:ascii="Arial" w:eastAsia="Arial" w:hAnsi="Arial" w:cs="Arial"/>
          <w:color w:val="auto"/>
          <w:sz w:val="18"/>
          <w:szCs w:val="18"/>
          <w:lang w:val="en-GB" w:eastAsia="en-GB"/>
        </w:rPr>
        <w:t xml:space="preserve"> at a</w:t>
      </w:r>
      <w:r w:rsidR="00D47E9D" w:rsidRPr="00744154">
        <w:rPr>
          <w:rFonts w:ascii="Arial" w:eastAsia="Arial" w:hAnsi="Arial" w:cs="Arial"/>
          <w:color w:val="auto"/>
          <w:sz w:val="18"/>
          <w:szCs w:val="18"/>
          <w:lang w:val="en-GB" w:eastAsia="en-GB"/>
        </w:rPr>
        <w:t xml:space="preserve"> capitalisation rate of 6.09% - 6.46% </w:t>
      </w:r>
      <w:r>
        <w:rPr>
          <w:rFonts w:ascii="Arial" w:eastAsia="Arial" w:hAnsi="Arial" w:cs="Arial"/>
          <w:color w:val="auto"/>
          <w:sz w:val="18"/>
          <w:szCs w:val="18"/>
          <w:lang w:val="en-GB" w:eastAsia="en-GB"/>
        </w:rPr>
        <w:t>per annum.</w:t>
      </w:r>
    </w:p>
    <w:p w14:paraId="0FA8459E" w14:textId="77777777" w:rsidR="00D47E9D" w:rsidRPr="00744154" w:rsidRDefault="00D47E9D" w:rsidP="00D47E9D">
      <w:pPr>
        <w:jc w:val="thaiDistribute"/>
        <w:rPr>
          <w:rFonts w:ascii="Arial" w:hAnsi="Arial" w:cs="Arial"/>
          <w:color w:val="auto"/>
          <w:sz w:val="18"/>
          <w:szCs w:val="18"/>
          <w:lang w:val="en-GB"/>
        </w:rPr>
      </w:pPr>
    </w:p>
    <w:p w14:paraId="45837B3D" w14:textId="4133D528" w:rsidR="00D47E9D" w:rsidRPr="00744154" w:rsidRDefault="00D47E9D" w:rsidP="00D47E9D">
      <w:pPr>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The Group has mortgaged the land with structures of Baht </w:t>
      </w:r>
      <w:r w:rsidR="009F3A24" w:rsidRPr="00744154">
        <w:rPr>
          <w:rFonts w:ascii="Arial" w:eastAsia="Arial" w:hAnsi="Arial" w:cs="Arial"/>
          <w:color w:val="auto"/>
          <w:sz w:val="18"/>
          <w:szCs w:val="18"/>
          <w:lang w:val="en-GB" w:eastAsia="en-GB"/>
        </w:rPr>
        <w:t>7,894</w:t>
      </w:r>
      <w:r w:rsidR="00E519D9" w:rsidRPr="00744154">
        <w:rPr>
          <w:rFonts w:ascii="Arial" w:eastAsia="Arial" w:hAnsi="Arial" w:cs="Arial"/>
          <w:color w:val="auto"/>
          <w:sz w:val="18"/>
          <w:szCs w:val="18"/>
          <w:lang w:val="en-GB" w:eastAsia="en-GB"/>
        </w:rPr>
        <w:t xml:space="preserve"> million (2019: Baht 4,240</w:t>
      </w:r>
      <w:r w:rsidRPr="00744154">
        <w:rPr>
          <w:rFonts w:ascii="Arial" w:eastAsia="Arial" w:hAnsi="Arial" w:cs="Arial"/>
          <w:color w:val="auto"/>
          <w:sz w:val="18"/>
          <w:szCs w:val="18"/>
          <w:lang w:val="en-GB" w:eastAsia="en-GB"/>
        </w:rPr>
        <w:t xml:space="preserve"> million) </w:t>
      </w:r>
      <w:r w:rsidRPr="00744154">
        <w:rPr>
          <w:rFonts w:ascii="Arial" w:hAnsi="Arial" w:cs="Arial"/>
          <w:color w:val="auto"/>
          <w:sz w:val="18"/>
          <w:szCs w:val="18"/>
        </w:rPr>
        <w:t>as collateral for long-term borrowings from financial institutions</w:t>
      </w:r>
      <w:r w:rsidRPr="00744154">
        <w:rPr>
          <w:rFonts w:ascii="Arial" w:eastAsia="Arial" w:hAnsi="Arial" w:cs="Arial"/>
          <w:color w:val="auto"/>
          <w:sz w:val="18"/>
          <w:szCs w:val="18"/>
          <w:lang w:val="en-GB" w:eastAsia="en-GB"/>
        </w:rPr>
        <w:t xml:space="preserve"> (note 2</w:t>
      </w:r>
      <w:r w:rsidR="009F3A24" w:rsidRPr="00744154">
        <w:rPr>
          <w:rFonts w:ascii="Arial" w:eastAsia="Arial" w:hAnsi="Arial" w:cs="Arial"/>
          <w:color w:val="auto"/>
          <w:sz w:val="18"/>
          <w:szCs w:val="18"/>
          <w:lang w:val="en-GB" w:eastAsia="en-GB"/>
        </w:rPr>
        <w:t>7</w:t>
      </w:r>
      <w:r w:rsidRPr="00744154">
        <w:rPr>
          <w:rFonts w:ascii="Arial" w:eastAsia="Arial" w:hAnsi="Arial" w:cs="Arial"/>
          <w:color w:val="auto"/>
          <w:sz w:val="18"/>
          <w:szCs w:val="18"/>
          <w:lang w:val="en-GB" w:eastAsia="en-GB"/>
        </w:rPr>
        <w:t>).</w:t>
      </w:r>
    </w:p>
    <w:p w14:paraId="601BBFE1" w14:textId="77777777" w:rsidR="00D47E9D" w:rsidRPr="00744154" w:rsidRDefault="00D47E9D" w:rsidP="00D47E9D">
      <w:pPr>
        <w:jc w:val="thaiDistribute"/>
        <w:rPr>
          <w:rFonts w:ascii="Arial" w:hAnsi="Arial" w:cs="Arial"/>
          <w:color w:val="auto"/>
          <w:sz w:val="18"/>
          <w:szCs w:val="18"/>
          <w:lang w:val="en-GB"/>
        </w:rPr>
      </w:pPr>
    </w:p>
    <w:p w14:paraId="239D0A15" w14:textId="5033AF39" w:rsidR="00D47E9D" w:rsidRPr="00744154" w:rsidRDefault="000631A9" w:rsidP="00D47E9D">
      <w:pPr>
        <w:jc w:val="both"/>
        <w:rPr>
          <w:rFonts w:ascii="Arial" w:eastAsia="Arial Unicode MS" w:hAnsi="Arial" w:cs="Arial"/>
          <w:color w:val="auto"/>
          <w:sz w:val="18"/>
          <w:szCs w:val="18"/>
          <w:lang w:val="en-GB" w:eastAsia="en-GB"/>
        </w:rPr>
      </w:pPr>
      <w:r>
        <w:rPr>
          <w:rFonts w:ascii="Arial" w:eastAsia="Arial Unicode MS" w:hAnsi="Arial" w:cs="Arial"/>
          <w:color w:val="auto"/>
          <w:sz w:val="18"/>
          <w:szCs w:val="18"/>
          <w:lang w:val="en-GB" w:eastAsia="en-GB"/>
        </w:rPr>
        <w:t>For the year</w:t>
      </w:r>
      <w:r w:rsidR="00D47E9D" w:rsidRPr="00744154">
        <w:rPr>
          <w:rFonts w:ascii="Arial" w:eastAsia="Arial Unicode MS" w:hAnsi="Arial" w:cs="Arial"/>
          <w:color w:val="auto"/>
          <w:sz w:val="18"/>
          <w:szCs w:val="18"/>
          <w:lang w:val="en-GB" w:eastAsia="en-GB"/>
        </w:rPr>
        <w:t xml:space="preserve"> 2020, the Group present</w:t>
      </w:r>
      <w:r>
        <w:rPr>
          <w:rFonts w:ascii="Arial" w:eastAsia="Arial Unicode MS" w:hAnsi="Arial" w:cs="Arial"/>
          <w:color w:val="auto"/>
          <w:sz w:val="18"/>
          <w:szCs w:val="18"/>
          <w:lang w:val="en-GB" w:eastAsia="en-GB"/>
        </w:rPr>
        <w:t>s</w:t>
      </w:r>
      <w:r w:rsidR="00D47E9D" w:rsidRPr="00744154">
        <w:rPr>
          <w:rFonts w:ascii="Arial" w:eastAsia="Arial Unicode MS" w:hAnsi="Arial" w:cs="Arial"/>
          <w:color w:val="auto"/>
          <w:sz w:val="18"/>
          <w:szCs w:val="18"/>
          <w:lang w:val="en-GB" w:eastAsia="en-GB"/>
        </w:rPr>
        <w:t xml:space="preserve"> right-of-use assets as a separate line item in the financial position as </w:t>
      </w:r>
      <w:r>
        <w:rPr>
          <w:rFonts w:ascii="Arial" w:eastAsia="Arial Unicode MS" w:hAnsi="Arial" w:cs="Arial"/>
          <w:color w:val="auto"/>
          <w:sz w:val="18"/>
          <w:szCs w:val="18"/>
          <w:lang w:val="en-GB" w:eastAsia="en-GB"/>
        </w:rPr>
        <w:t>disclosed</w:t>
      </w:r>
      <w:r w:rsidR="00D47E9D" w:rsidRPr="00744154">
        <w:rPr>
          <w:rFonts w:ascii="Arial" w:eastAsia="Arial Unicode MS" w:hAnsi="Arial" w:cs="Arial"/>
          <w:color w:val="auto"/>
          <w:sz w:val="18"/>
          <w:szCs w:val="18"/>
          <w:lang w:val="en-GB" w:eastAsia="en-GB"/>
        </w:rPr>
        <w:t xml:space="preserve"> in note 5.2. </w:t>
      </w:r>
    </w:p>
    <w:p w14:paraId="021E3C37" w14:textId="77777777" w:rsidR="00D47E9D" w:rsidRPr="005069F1" w:rsidRDefault="00D47E9D" w:rsidP="005069F1">
      <w:pPr>
        <w:jc w:val="thaiDistribute"/>
        <w:rPr>
          <w:rFonts w:ascii="Arial" w:hAnsi="Arial" w:cs="Arial"/>
          <w:color w:val="auto"/>
          <w:sz w:val="18"/>
          <w:szCs w:val="18"/>
          <w:lang w:val="en-GB"/>
        </w:rPr>
      </w:pPr>
    </w:p>
    <w:p w14:paraId="39C3FC39" w14:textId="521A8536" w:rsidR="00D47E9D" w:rsidRPr="005069F1" w:rsidRDefault="00D47E9D" w:rsidP="005069F1">
      <w:pPr>
        <w:jc w:val="thaiDistribute"/>
        <w:rPr>
          <w:rFonts w:ascii="Arial" w:hAnsi="Arial" w:cs="Arial"/>
          <w:color w:val="auto"/>
          <w:sz w:val="18"/>
          <w:szCs w:val="18"/>
          <w:lang w:val="en-GB"/>
        </w:rPr>
        <w:sectPr w:rsidR="00D47E9D" w:rsidRPr="005069F1" w:rsidSect="001E0383">
          <w:pgSz w:w="16840" w:h="11907" w:orient="landscape" w:code="9"/>
          <w:pgMar w:top="1267" w:right="720" w:bottom="720" w:left="720" w:header="720" w:footer="576" w:gutter="0"/>
          <w:cols w:space="720"/>
          <w:noEndnote/>
          <w:docGrid w:linePitch="326"/>
        </w:sectPr>
      </w:pPr>
    </w:p>
    <w:p w14:paraId="503E573E" w14:textId="77777777" w:rsidR="00CE7EC8" w:rsidRPr="00744154" w:rsidRDefault="00CE7EC8" w:rsidP="00CE7EC8">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E7EC8" w:rsidRPr="00744154" w14:paraId="2D4ED194" w14:textId="77777777" w:rsidTr="001E0383">
        <w:trPr>
          <w:trHeight w:val="386"/>
        </w:trPr>
        <w:tc>
          <w:tcPr>
            <w:tcW w:w="9461" w:type="dxa"/>
            <w:shd w:val="clear" w:color="auto" w:fill="FFA543"/>
            <w:vAlign w:val="center"/>
          </w:tcPr>
          <w:p w14:paraId="02A5CA4E" w14:textId="77777777" w:rsidR="00CE7EC8" w:rsidRPr="00744154" w:rsidRDefault="00CE7EC8" w:rsidP="001E0383">
            <w:pPr>
              <w:ind w:left="432" w:hanging="432"/>
              <w:rPr>
                <w:rFonts w:ascii="Arial" w:hAnsi="Arial" w:cs="Arial"/>
                <w:b/>
                <w:bCs/>
                <w:color w:val="FFFFFF"/>
                <w:sz w:val="18"/>
                <w:szCs w:val="18"/>
                <w:cs/>
                <w:lang w:val="en-GB"/>
              </w:rPr>
            </w:pPr>
            <w:r w:rsidRPr="00744154">
              <w:rPr>
                <w:rFonts w:ascii="Arial" w:hAnsi="Arial" w:cs="Arial"/>
                <w:b/>
                <w:color w:val="FFFFFF"/>
                <w:sz w:val="18"/>
                <w:szCs w:val="18"/>
              </w:rPr>
              <w:t>21</w:t>
            </w:r>
            <w:r w:rsidRPr="00744154">
              <w:rPr>
                <w:rFonts w:ascii="Arial" w:hAnsi="Arial" w:cs="Arial"/>
                <w:b/>
                <w:color w:val="FFFFFF"/>
                <w:sz w:val="18"/>
                <w:szCs w:val="18"/>
              </w:rPr>
              <w:tab/>
              <w:t>Right-of-use assets, net</w:t>
            </w:r>
          </w:p>
        </w:tc>
      </w:tr>
    </w:tbl>
    <w:p w14:paraId="43CAD9EF"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US"/>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1296"/>
        <w:gridCol w:w="1297"/>
        <w:gridCol w:w="1297"/>
        <w:gridCol w:w="1297"/>
      </w:tblGrid>
      <w:tr w:rsidR="00CE7EC8" w:rsidRPr="00744154" w14:paraId="404F8EE0" w14:textId="77777777" w:rsidTr="00CF05F1">
        <w:trPr>
          <w:trHeight w:val="20"/>
        </w:trPr>
        <w:tc>
          <w:tcPr>
            <w:tcW w:w="4278" w:type="dxa"/>
            <w:tcBorders>
              <w:top w:val="nil"/>
              <w:left w:val="nil"/>
              <w:bottom w:val="nil"/>
              <w:right w:val="nil"/>
            </w:tcBorders>
          </w:tcPr>
          <w:p w14:paraId="58177506" w14:textId="77777777" w:rsidR="00CE7EC8" w:rsidRPr="00744154" w:rsidRDefault="00CE7EC8" w:rsidP="001E0383">
            <w:pPr>
              <w:spacing w:line="256" w:lineRule="auto"/>
              <w:ind w:left="-101"/>
              <w:jc w:val="both"/>
              <w:rPr>
                <w:rFonts w:ascii="Arial" w:eastAsia="Arial" w:hAnsi="Arial" w:cs="Arial"/>
                <w:color w:val="auto"/>
                <w:sz w:val="18"/>
                <w:szCs w:val="18"/>
                <w:lang w:val="en-GB" w:eastAsia="en-GB"/>
              </w:rPr>
            </w:pPr>
          </w:p>
        </w:tc>
        <w:tc>
          <w:tcPr>
            <w:tcW w:w="5187" w:type="dxa"/>
            <w:gridSpan w:val="4"/>
            <w:tcBorders>
              <w:top w:val="single" w:sz="4" w:space="0" w:color="auto"/>
              <w:left w:val="nil"/>
              <w:bottom w:val="single" w:sz="4" w:space="0" w:color="auto"/>
              <w:right w:val="nil"/>
            </w:tcBorders>
            <w:hideMark/>
          </w:tcPr>
          <w:p w14:paraId="16F140CC" w14:textId="77777777" w:rsidR="00CE7EC8" w:rsidRPr="00744154" w:rsidRDefault="00CE7EC8" w:rsidP="001E0383">
            <w:pPr>
              <w:spacing w:line="256" w:lineRule="auto"/>
              <w:ind w:left="-40" w:right="-72"/>
              <w:jc w:val="center"/>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Consolidated financial statements</w:t>
            </w:r>
          </w:p>
        </w:tc>
      </w:tr>
      <w:tr w:rsidR="00CE7EC8" w:rsidRPr="00744154" w14:paraId="054D813E" w14:textId="77777777" w:rsidTr="00A26E31">
        <w:trPr>
          <w:trHeight w:val="20"/>
        </w:trPr>
        <w:tc>
          <w:tcPr>
            <w:tcW w:w="4278" w:type="dxa"/>
            <w:tcBorders>
              <w:top w:val="nil"/>
              <w:left w:val="nil"/>
              <w:bottom w:val="nil"/>
              <w:right w:val="nil"/>
            </w:tcBorders>
          </w:tcPr>
          <w:p w14:paraId="47290D21" w14:textId="77777777" w:rsidR="00CE7EC8" w:rsidRPr="00744154" w:rsidRDefault="00CE7EC8" w:rsidP="001E0383">
            <w:pPr>
              <w:spacing w:line="256" w:lineRule="auto"/>
              <w:ind w:left="-101"/>
              <w:jc w:val="both"/>
              <w:rPr>
                <w:rFonts w:ascii="Arial" w:eastAsia="Arial" w:hAnsi="Arial" w:cs="Arial"/>
                <w:color w:val="auto"/>
                <w:sz w:val="18"/>
                <w:szCs w:val="18"/>
                <w:lang w:val="en-GB" w:eastAsia="en-GB"/>
              </w:rPr>
            </w:pPr>
          </w:p>
        </w:tc>
        <w:tc>
          <w:tcPr>
            <w:tcW w:w="1296" w:type="dxa"/>
            <w:tcBorders>
              <w:top w:val="nil"/>
              <w:left w:val="nil"/>
              <w:bottom w:val="nil"/>
              <w:right w:val="nil"/>
            </w:tcBorders>
            <w:vAlign w:val="bottom"/>
            <w:hideMark/>
          </w:tcPr>
          <w:p w14:paraId="0CE97818" w14:textId="2CBDA7D9" w:rsidR="00CE7EC8" w:rsidRPr="00744154" w:rsidRDefault="00A26E31" w:rsidP="00A26E31">
            <w:pPr>
              <w:spacing w:line="256" w:lineRule="auto"/>
              <w:ind w:left="-40" w:right="-72"/>
              <w:jc w:val="right"/>
              <w:rPr>
                <w:rFonts w:ascii="Arial" w:eastAsia="Arial" w:hAnsi="Arial" w:cs="Arial"/>
                <w:b/>
                <w:bCs/>
                <w:color w:val="auto"/>
                <w:sz w:val="18"/>
                <w:szCs w:val="18"/>
                <w:lang w:val="en-GB" w:eastAsia="en-GB"/>
              </w:rPr>
            </w:pPr>
            <w:r>
              <w:rPr>
                <w:rFonts w:ascii="Arial" w:eastAsia="Arial" w:hAnsi="Arial" w:cs="Arial"/>
                <w:b/>
                <w:bCs/>
                <w:color w:val="auto"/>
                <w:sz w:val="18"/>
                <w:szCs w:val="18"/>
                <w:lang w:val="en-GB" w:eastAsia="en-GB"/>
              </w:rPr>
              <w:t>P</w:t>
            </w:r>
            <w:r w:rsidR="00CE7EC8" w:rsidRPr="00744154">
              <w:rPr>
                <w:rFonts w:ascii="Arial" w:eastAsia="Arial" w:hAnsi="Arial" w:cs="Arial"/>
                <w:b/>
                <w:bCs/>
                <w:color w:val="auto"/>
                <w:sz w:val="18"/>
                <w:szCs w:val="18"/>
                <w:lang w:val="en-GB" w:eastAsia="en-GB"/>
              </w:rPr>
              <w:t>roperties</w:t>
            </w:r>
          </w:p>
        </w:tc>
        <w:tc>
          <w:tcPr>
            <w:tcW w:w="1297" w:type="dxa"/>
            <w:tcBorders>
              <w:top w:val="nil"/>
              <w:left w:val="nil"/>
              <w:bottom w:val="nil"/>
              <w:right w:val="nil"/>
            </w:tcBorders>
            <w:vAlign w:val="bottom"/>
            <w:hideMark/>
          </w:tcPr>
          <w:p w14:paraId="63A809EA" w14:textId="77777777" w:rsidR="00CE7EC8" w:rsidRPr="00744154" w:rsidRDefault="00CE7EC8" w:rsidP="00A26E31">
            <w:pPr>
              <w:spacing w:line="25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Equipment</w:t>
            </w:r>
          </w:p>
        </w:tc>
        <w:tc>
          <w:tcPr>
            <w:tcW w:w="1297" w:type="dxa"/>
            <w:tcBorders>
              <w:top w:val="nil"/>
              <w:left w:val="nil"/>
              <w:bottom w:val="nil"/>
              <w:right w:val="nil"/>
            </w:tcBorders>
            <w:vAlign w:val="bottom"/>
            <w:hideMark/>
          </w:tcPr>
          <w:p w14:paraId="1D1EE6EB" w14:textId="77777777" w:rsidR="00CE7EC8" w:rsidRPr="00744154" w:rsidRDefault="00CE7EC8" w:rsidP="00A26E31">
            <w:pPr>
              <w:spacing w:line="25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Vehicles</w:t>
            </w:r>
          </w:p>
        </w:tc>
        <w:tc>
          <w:tcPr>
            <w:tcW w:w="1297" w:type="dxa"/>
            <w:tcBorders>
              <w:top w:val="nil"/>
              <w:left w:val="nil"/>
              <w:bottom w:val="nil"/>
              <w:right w:val="nil"/>
            </w:tcBorders>
            <w:vAlign w:val="bottom"/>
            <w:hideMark/>
          </w:tcPr>
          <w:p w14:paraId="6435F6E4" w14:textId="77777777" w:rsidR="00CE7EC8" w:rsidRPr="00744154" w:rsidRDefault="00CE7EC8" w:rsidP="00A26E31">
            <w:pPr>
              <w:spacing w:line="256" w:lineRule="auto"/>
              <w:ind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Total</w:t>
            </w:r>
          </w:p>
        </w:tc>
      </w:tr>
      <w:tr w:rsidR="00CE7EC8" w:rsidRPr="00744154" w14:paraId="4078B9D6" w14:textId="77777777" w:rsidTr="001E0383">
        <w:trPr>
          <w:trHeight w:val="20"/>
        </w:trPr>
        <w:tc>
          <w:tcPr>
            <w:tcW w:w="4278" w:type="dxa"/>
            <w:tcBorders>
              <w:top w:val="nil"/>
              <w:left w:val="nil"/>
              <w:bottom w:val="nil"/>
              <w:right w:val="nil"/>
            </w:tcBorders>
          </w:tcPr>
          <w:p w14:paraId="0963D708" w14:textId="77777777" w:rsidR="00CE7EC8" w:rsidRPr="00744154" w:rsidRDefault="00CE7EC8" w:rsidP="001E0383">
            <w:pPr>
              <w:spacing w:line="256" w:lineRule="auto"/>
              <w:ind w:left="-101"/>
              <w:jc w:val="both"/>
              <w:rPr>
                <w:rFonts w:ascii="Arial" w:eastAsia="Arial" w:hAnsi="Arial" w:cs="Arial"/>
                <w:color w:val="auto"/>
                <w:sz w:val="18"/>
                <w:szCs w:val="18"/>
                <w:lang w:val="en-GB" w:eastAsia="en-GB"/>
              </w:rPr>
            </w:pPr>
          </w:p>
        </w:tc>
        <w:tc>
          <w:tcPr>
            <w:tcW w:w="1296" w:type="dxa"/>
            <w:tcBorders>
              <w:top w:val="nil"/>
              <w:left w:val="nil"/>
              <w:bottom w:val="single" w:sz="4" w:space="0" w:color="auto"/>
              <w:right w:val="nil"/>
            </w:tcBorders>
            <w:hideMark/>
          </w:tcPr>
          <w:p w14:paraId="563D0786" w14:textId="77777777" w:rsidR="00CE7EC8" w:rsidRPr="00744154" w:rsidRDefault="00CE7EC8" w:rsidP="001E0383">
            <w:pPr>
              <w:spacing w:line="256" w:lineRule="auto"/>
              <w:ind w:left="-40" w:right="-72"/>
              <w:jc w:val="right"/>
              <w:rPr>
                <w:rFonts w:ascii="Arial" w:eastAsia="Arial" w:hAnsi="Arial" w:cs="Arial"/>
                <w:b/>
                <w:bCs/>
                <w:color w:val="auto"/>
                <w:sz w:val="18"/>
                <w:szCs w:val="18"/>
                <w:lang w:val="en-GB" w:eastAsia="en-GB"/>
              </w:rPr>
            </w:pPr>
            <w:proofErr w:type="gramStart"/>
            <w:r w:rsidRPr="00744154">
              <w:rPr>
                <w:rFonts w:ascii="Arial" w:eastAsia="Arial" w:hAnsi="Arial" w:cs="Arial"/>
                <w:b/>
                <w:color w:val="auto"/>
                <w:sz w:val="18"/>
                <w:szCs w:val="18"/>
                <w:lang w:val="en-GB" w:eastAsia="en-GB"/>
              </w:rPr>
              <w:t>Thousand</w:t>
            </w:r>
            <w:r w:rsidRPr="00744154">
              <w:rPr>
                <w:rFonts w:ascii="Arial" w:eastAsia="Arial" w:hAnsi="Arial" w:cs="Arial"/>
                <w:b/>
                <w:bCs/>
                <w:color w:val="auto"/>
                <w:sz w:val="18"/>
                <w:szCs w:val="18"/>
                <w:lang w:val="en-GB" w:eastAsia="en-GB"/>
              </w:rPr>
              <w:t xml:space="preserve">  Baht</w:t>
            </w:r>
            <w:proofErr w:type="gramEnd"/>
          </w:p>
        </w:tc>
        <w:tc>
          <w:tcPr>
            <w:tcW w:w="1297" w:type="dxa"/>
            <w:tcBorders>
              <w:top w:val="nil"/>
              <w:left w:val="nil"/>
              <w:bottom w:val="single" w:sz="4" w:space="0" w:color="auto"/>
              <w:right w:val="nil"/>
            </w:tcBorders>
            <w:hideMark/>
          </w:tcPr>
          <w:p w14:paraId="7E5693AA" w14:textId="77777777" w:rsidR="00CE7EC8" w:rsidRPr="00744154" w:rsidRDefault="00CE7EC8" w:rsidP="001E0383">
            <w:pPr>
              <w:spacing w:line="256" w:lineRule="auto"/>
              <w:ind w:left="-40" w:right="-72"/>
              <w:jc w:val="right"/>
              <w:rPr>
                <w:rFonts w:ascii="Arial" w:eastAsia="Arial" w:hAnsi="Arial" w:cs="Arial"/>
                <w:b/>
                <w:bCs/>
                <w:color w:val="auto"/>
                <w:sz w:val="18"/>
                <w:szCs w:val="18"/>
                <w:lang w:val="en-GB" w:eastAsia="en-GB"/>
              </w:rPr>
            </w:pPr>
            <w:r w:rsidRPr="00744154">
              <w:rPr>
                <w:rFonts w:ascii="Arial" w:eastAsia="Arial" w:hAnsi="Arial" w:cs="Arial"/>
                <w:b/>
                <w:color w:val="auto"/>
                <w:sz w:val="18"/>
                <w:szCs w:val="18"/>
                <w:lang w:val="en-GB" w:eastAsia="en-GB"/>
              </w:rPr>
              <w:t>Thousand</w:t>
            </w:r>
            <w:r w:rsidRPr="00744154">
              <w:rPr>
                <w:rFonts w:ascii="Arial" w:eastAsia="Arial" w:hAnsi="Arial" w:cs="Arial"/>
                <w:b/>
                <w:bCs/>
                <w:color w:val="auto"/>
                <w:sz w:val="18"/>
                <w:szCs w:val="18"/>
                <w:lang w:val="en-GB" w:eastAsia="en-GB"/>
              </w:rPr>
              <w:t xml:space="preserve"> Baht</w:t>
            </w:r>
          </w:p>
        </w:tc>
        <w:tc>
          <w:tcPr>
            <w:tcW w:w="1297" w:type="dxa"/>
            <w:tcBorders>
              <w:top w:val="nil"/>
              <w:left w:val="nil"/>
              <w:bottom w:val="single" w:sz="4" w:space="0" w:color="auto"/>
              <w:right w:val="nil"/>
            </w:tcBorders>
            <w:hideMark/>
          </w:tcPr>
          <w:p w14:paraId="5A6BE7DA" w14:textId="77777777" w:rsidR="00CE7EC8" w:rsidRPr="00744154" w:rsidRDefault="00CE7EC8" w:rsidP="001E0383">
            <w:pPr>
              <w:spacing w:line="256" w:lineRule="auto"/>
              <w:ind w:left="-40" w:right="-72"/>
              <w:jc w:val="right"/>
              <w:rPr>
                <w:rFonts w:ascii="Arial" w:eastAsia="Arial" w:hAnsi="Arial" w:cs="Arial"/>
                <w:b/>
                <w:bCs/>
                <w:color w:val="auto"/>
                <w:sz w:val="18"/>
                <w:szCs w:val="18"/>
                <w:lang w:val="en-GB" w:eastAsia="en-GB"/>
              </w:rPr>
            </w:pPr>
            <w:r w:rsidRPr="00744154">
              <w:rPr>
                <w:rFonts w:ascii="Arial" w:eastAsia="Arial" w:hAnsi="Arial" w:cs="Arial"/>
                <w:b/>
                <w:color w:val="auto"/>
                <w:sz w:val="18"/>
                <w:szCs w:val="18"/>
                <w:lang w:val="en-GB" w:eastAsia="en-GB"/>
              </w:rPr>
              <w:t>Thousand</w:t>
            </w:r>
            <w:r w:rsidRPr="00744154">
              <w:rPr>
                <w:rFonts w:ascii="Arial" w:eastAsia="Arial" w:hAnsi="Arial" w:cs="Arial"/>
                <w:b/>
                <w:bCs/>
                <w:color w:val="auto"/>
                <w:sz w:val="18"/>
                <w:szCs w:val="18"/>
                <w:lang w:val="en-GB" w:eastAsia="en-GB"/>
              </w:rPr>
              <w:t xml:space="preserve"> Baht </w:t>
            </w:r>
          </w:p>
        </w:tc>
        <w:tc>
          <w:tcPr>
            <w:tcW w:w="1297" w:type="dxa"/>
            <w:tcBorders>
              <w:top w:val="nil"/>
              <w:left w:val="nil"/>
              <w:bottom w:val="single" w:sz="4" w:space="0" w:color="auto"/>
              <w:right w:val="nil"/>
            </w:tcBorders>
            <w:hideMark/>
          </w:tcPr>
          <w:p w14:paraId="78AA8336" w14:textId="77777777" w:rsidR="00CE7EC8" w:rsidRPr="00744154" w:rsidRDefault="00CE7EC8" w:rsidP="001E0383">
            <w:pPr>
              <w:spacing w:line="256" w:lineRule="auto"/>
              <w:ind w:left="-40" w:right="-72"/>
              <w:jc w:val="right"/>
              <w:rPr>
                <w:rFonts w:ascii="Arial" w:eastAsia="Arial" w:hAnsi="Arial" w:cs="Arial"/>
                <w:b/>
                <w:bCs/>
                <w:color w:val="auto"/>
                <w:sz w:val="18"/>
                <w:szCs w:val="18"/>
                <w:lang w:val="en-GB" w:eastAsia="en-GB"/>
              </w:rPr>
            </w:pPr>
            <w:r w:rsidRPr="00744154">
              <w:rPr>
                <w:rFonts w:ascii="Arial" w:eastAsia="Arial" w:hAnsi="Arial" w:cs="Arial"/>
                <w:b/>
                <w:color w:val="auto"/>
                <w:sz w:val="18"/>
                <w:szCs w:val="18"/>
                <w:lang w:val="en-GB" w:eastAsia="en-GB"/>
              </w:rPr>
              <w:t>Thousand</w:t>
            </w:r>
            <w:r w:rsidRPr="00744154">
              <w:rPr>
                <w:rFonts w:ascii="Arial" w:eastAsia="Arial" w:hAnsi="Arial" w:cs="Arial"/>
                <w:b/>
                <w:bCs/>
                <w:color w:val="auto"/>
                <w:sz w:val="18"/>
                <w:szCs w:val="18"/>
                <w:lang w:val="en-GB" w:eastAsia="en-GB"/>
              </w:rPr>
              <w:t xml:space="preserve"> Baht</w:t>
            </w:r>
          </w:p>
        </w:tc>
      </w:tr>
      <w:tr w:rsidR="00CE7EC8" w:rsidRPr="00744154" w14:paraId="751037AD" w14:textId="77777777" w:rsidTr="001E0383">
        <w:trPr>
          <w:trHeight w:val="20"/>
        </w:trPr>
        <w:tc>
          <w:tcPr>
            <w:tcW w:w="4278" w:type="dxa"/>
            <w:tcBorders>
              <w:top w:val="nil"/>
              <w:left w:val="nil"/>
              <w:bottom w:val="nil"/>
              <w:right w:val="nil"/>
            </w:tcBorders>
          </w:tcPr>
          <w:p w14:paraId="727E0D19" w14:textId="77777777" w:rsidR="00CE7EC8" w:rsidRPr="00744154" w:rsidRDefault="00CE7EC8" w:rsidP="001E0383">
            <w:pPr>
              <w:spacing w:line="256" w:lineRule="auto"/>
              <w:ind w:left="-101"/>
              <w:rPr>
                <w:rFonts w:ascii="Arial" w:eastAsia="Arial" w:hAnsi="Arial" w:cs="Arial"/>
                <w:color w:val="auto"/>
                <w:sz w:val="18"/>
                <w:szCs w:val="18"/>
                <w:lang w:val="en-GB" w:eastAsia="en-GB"/>
              </w:rPr>
            </w:pPr>
          </w:p>
        </w:tc>
        <w:tc>
          <w:tcPr>
            <w:tcW w:w="1296" w:type="dxa"/>
            <w:tcBorders>
              <w:top w:val="nil"/>
              <w:left w:val="nil"/>
              <w:bottom w:val="nil"/>
              <w:right w:val="nil"/>
            </w:tcBorders>
            <w:shd w:val="clear" w:color="auto" w:fill="FAFAFA"/>
            <w:hideMark/>
          </w:tcPr>
          <w:p w14:paraId="68C9676C" w14:textId="77777777" w:rsidR="00CE7EC8" w:rsidRPr="00744154" w:rsidRDefault="00CE7EC8" w:rsidP="001E038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11919771" w14:textId="77777777" w:rsidR="00CE7EC8" w:rsidRPr="00744154" w:rsidRDefault="00CE7EC8" w:rsidP="001E038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196B9189" w14:textId="77777777" w:rsidR="00CE7EC8" w:rsidRPr="00744154" w:rsidRDefault="00CE7EC8" w:rsidP="001E038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4EBAF32F" w14:textId="77777777" w:rsidR="00CE7EC8" w:rsidRPr="00744154" w:rsidRDefault="00CE7EC8" w:rsidP="001E0383">
            <w:pPr>
              <w:spacing w:line="256" w:lineRule="auto"/>
              <w:ind w:left="-40" w:right="-72"/>
              <w:jc w:val="center"/>
              <w:rPr>
                <w:rFonts w:ascii="Arial" w:eastAsia="Arial" w:hAnsi="Arial" w:cs="Arial"/>
                <w:color w:val="auto"/>
                <w:sz w:val="18"/>
                <w:szCs w:val="18"/>
                <w:lang w:val="en-GB" w:eastAsia="en-GB"/>
              </w:rPr>
            </w:pPr>
          </w:p>
        </w:tc>
      </w:tr>
      <w:tr w:rsidR="00E62240" w:rsidRPr="00744154" w14:paraId="09050197" w14:textId="77777777" w:rsidTr="00E62240">
        <w:trPr>
          <w:trHeight w:val="20"/>
        </w:trPr>
        <w:tc>
          <w:tcPr>
            <w:tcW w:w="4278" w:type="dxa"/>
            <w:tcBorders>
              <w:top w:val="nil"/>
              <w:left w:val="nil"/>
              <w:bottom w:val="nil"/>
              <w:right w:val="nil"/>
            </w:tcBorders>
            <w:hideMark/>
          </w:tcPr>
          <w:p w14:paraId="0A34CD61" w14:textId="77777777" w:rsidR="00E62240" w:rsidRPr="00744154" w:rsidRDefault="00E62240" w:rsidP="00E62240">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Balance as at 1 January 2020 (Note 5)</w:t>
            </w:r>
          </w:p>
        </w:tc>
        <w:tc>
          <w:tcPr>
            <w:tcW w:w="1296" w:type="dxa"/>
            <w:tcBorders>
              <w:top w:val="nil"/>
              <w:left w:val="nil"/>
              <w:bottom w:val="nil"/>
              <w:right w:val="nil"/>
            </w:tcBorders>
            <w:shd w:val="clear" w:color="auto" w:fill="FAFAFA"/>
            <w:vAlign w:val="bottom"/>
          </w:tcPr>
          <w:p w14:paraId="26B7BA83" w14:textId="126158C9"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1,642,337</w:t>
            </w:r>
          </w:p>
        </w:tc>
        <w:tc>
          <w:tcPr>
            <w:tcW w:w="1297" w:type="dxa"/>
            <w:tcBorders>
              <w:top w:val="nil"/>
              <w:left w:val="nil"/>
              <w:bottom w:val="nil"/>
              <w:right w:val="nil"/>
            </w:tcBorders>
            <w:shd w:val="clear" w:color="auto" w:fill="FAFAFA"/>
            <w:vAlign w:val="bottom"/>
          </w:tcPr>
          <w:p w14:paraId="717AF6DF" w14:textId="4B204636"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35,277</w:t>
            </w:r>
          </w:p>
        </w:tc>
        <w:tc>
          <w:tcPr>
            <w:tcW w:w="1297" w:type="dxa"/>
            <w:tcBorders>
              <w:top w:val="nil"/>
              <w:left w:val="nil"/>
              <w:bottom w:val="nil"/>
              <w:right w:val="nil"/>
            </w:tcBorders>
            <w:shd w:val="clear" w:color="auto" w:fill="FAFAFA"/>
            <w:vAlign w:val="bottom"/>
          </w:tcPr>
          <w:p w14:paraId="155DCD90" w14:textId="17CCB9F2"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170,560</w:t>
            </w:r>
          </w:p>
        </w:tc>
        <w:tc>
          <w:tcPr>
            <w:tcW w:w="1297" w:type="dxa"/>
            <w:tcBorders>
              <w:top w:val="nil"/>
              <w:left w:val="nil"/>
              <w:bottom w:val="nil"/>
              <w:right w:val="nil"/>
            </w:tcBorders>
            <w:shd w:val="clear" w:color="auto" w:fill="FAFAFA"/>
            <w:vAlign w:val="bottom"/>
          </w:tcPr>
          <w:p w14:paraId="4AA3CD3A" w14:textId="1D9F55F5"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1,848,174</w:t>
            </w:r>
          </w:p>
        </w:tc>
      </w:tr>
      <w:tr w:rsidR="00E62240" w:rsidRPr="00744154" w14:paraId="6D077549" w14:textId="77777777" w:rsidTr="00E62240">
        <w:trPr>
          <w:trHeight w:val="20"/>
        </w:trPr>
        <w:tc>
          <w:tcPr>
            <w:tcW w:w="4278" w:type="dxa"/>
            <w:tcBorders>
              <w:top w:val="nil"/>
              <w:left w:val="nil"/>
              <w:bottom w:val="nil"/>
              <w:right w:val="nil"/>
            </w:tcBorders>
            <w:hideMark/>
          </w:tcPr>
          <w:p w14:paraId="201AB754" w14:textId="77777777" w:rsidR="00E62240" w:rsidRPr="00744154" w:rsidRDefault="00E62240" w:rsidP="00E62240">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Additions</w:t>
            </w:r>
          </w:p>
        </w:tc>
        <w:tc>
          <w:tcPr>
            <w:tcW w:w="1296" w:type="dxa"/>
            <w:tcBorders>
              <w:top w:val="nil"/>
              <w:left w:val="nil"/>
              <w:bottom w:val="nil"/>
              <w:right w:val="nil"/>
            </w:tcBorders>
            <w:shd w:val="clear" w:color="auto" w:fill="FAFAFA"/>
            <w:vAlign w:val="bottom"/>
          </w:tcPr>
          <w:p w14:paraId="3BF7D135" w14:textId="038E81BF"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142,3</w:t>
            </w:r>
            <w:r w:rsidR="009752D7" w:rsidRPr="00744154">
              <w:rPr>
                <w:rFonts w:ascii="Arial" w:eastAsia="Arial Unicode MS" w:hAnsi="Arial" w:cs="Arial"/>
                <w:sz w:val="18"/>
                <w:szCs w:val="18"/>
                <w:lang w:val="en-GB"/>
              </w:rPr>
              <w:t>71</w:t>
            </w:r>
          </w:p>
        </w:tc>
        <w:tc>
          <w:tcPr>
            <w:tcW w:w="1297" w:type="dxa"/>
            <w:tcBorders>
              <w:top w:val="nil"/>
              <w:left w:val="nil"/>
              <w:bottom w:val="nil"/>
              <w:right w:val="nil"/>
            </w:tcBorders>
            <w:shd w:val="clear" w:color="auto" w:fill="FAFAFA"/>
            <w:vAlign w:val="bottom"/>
          </w:tcPr>
          <w:p w14:paraId="2D21A0DE" w14:textId="229AC8FC"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642</w:t>
            </w:r>
          </w:p>
        </w:tc>
        <w:tc>
          <w:tcPr>
            <w:tcW w:w="1297" w:type="dxa"/>
            <w:tcBorders>
              <w:top w:val="nil"/>
              <w:left w:val="nil"/>
              <w:bottom w:val="nil"/>
              <w:right w:val="nil"/>
            </w:tcBorders>
            <w:shd w:val="clear" w:color="auto" w:fill="FAFAFA"/>
            <w:vAlign w:val="bottom"/>
          </w:tcPr>
          <w:p w14:paraId="7E252A7A" w14:textId="271D2E89"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3,490</w:t>
            </w:r>
          </w:p>
        </w:tc>
        <w:tc>
          <w:tcPr>
            <w:tcW w:w="1297" w:type="dxa"/>
            <w:tcBorders>
              <w:top w:val="nil"/>
              <w:left w:val="nil"/>
              <w:bottom w:val="nil"/>
              <w:right w:val="nil"/>
            </w:tcBorders>
            <w:shd w:val="clear" w:color="auto" w:fill="FAFAFA"/>
            <w:vAlign w:val="bottom"/>
          </w:tcPr>
          <w:p w14:paraId="72DB959C" w14:textId="5EF7E7AD"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146,</w:t>
            </w:r>
            <w:r w:rsidR="009752D7" w:rsidRPr="00744154">
              <w:rPr>
                <w:rFonts w:ascii="Arial" w:eastAsia="Arial Unicode MS" w:hAnsi="Arial" w:cs="Arial"/>
                <w:sz w:val="18"/>
                <w:szCs w:val="18"/>
                <w:lang w:val="en-GB"/>
              </w:rPr>
              <w:t>503</w:t>
            </w:r>
          </w:p>
        </w:tc>
      </w:tr>
      <w:tr w:rsidR="00E62240" w:rsidRPr="00744154" w14:paraId="6DDDB772" w14:textId="77777777" w:rsidTr="00E62240">
        <w:trPr>
          <w:trHeight w:val="20"/>
        </w:trPr>
        <w:tc>
          <w:tcPr>
            <w:tcW w:w="4278" w:type="dxa"/>
            <w:tcBorders>
              <w:top w:val="nil"/>
              <w:left w:val="nil"/>
              <w:bottom w:val="nil"/>
              <w:right w:val="nil"/>
            </w:tcBorders>
            <w:hideMark/>
          </w:tcPr>
          <w:p w14:paraId="522B55D9" w14:textId="5B229087" w:rsidR="00E62240" w:rsidRPr="00744154" w:rsidRDefault="00E62240" w:rsidP="00E62240">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Lease termination, net</w:t>
            </w:r>
          </w:p>
        </w:tc>
        <w:tc>
          <w:tcPr>
            <w:tcW w:w="1296" w:type="dxa"/>
            <w:tcBorders>
              <w:top w:val="nil"/>
              <w:left w:val="nil"/>
              <w:bottom w:val="nil"/>
              <w:right w:val="nil"/>
            </w:tcBorders>
            <w:shd w:val="clear" w:color="auto" w:fill="FAFAFA"/>
            <w:vAlign w:val="bottom"/>
            <w:hideMark/>
          </w:tcPr>
          <w:p w14:paraId="63894810" w14:textId="7A02F5F3"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249E6CAC" w14:textId="5EA260B0"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(264)</w:t>
            </w:r>
          </w:p>
        </w:tc>
        <w:tc>
          <w:tcPr>
            <w:tcW w:w="1297" w:type="dxa"/>
            <w:tcBorders>
              <w:top w:val="nil"/>
              <w:left w:val="nil"/>
              <w:bottom w:val="nil"/>
              <w:right w:val="nil"/>
            </w:tcBorders>
            <w:shd w:val="clear" w:color="auto" w:fill="FAFAFA"/>
            <w:vAlign w:val="bottom"/>
          </w:tcPr>
          <w:p w14:paraId="6CBBDAAC" w14:textId="1664320E"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7DC0F0AA" w14:textId="1CE10F11"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(264)</w:t>
            </w:r>
          </w:p>
        </w:tc>
      </w:tr>
      <w:tr w:rsidR="00E62240" w:rsidRPr="00744154" w14:paraId="3249078D" w14:textId="77777777" w:rsidTr="00E62240">
        <w:trPr>
          <w:trHeight w:val="20"/>
        </w:trPr>
        <w:tc>
          <w:tcPr>
            <w:tcW w:w="4278" w:type="dxa"/>
            <w:tcBorders>
              <w:top w:val="nil"/>
              <w:left w:val="nil"/>
              <w:bottom w:val="nil"/>
              <w:right w:val="nil"/>
            </w:tcBorders>
            <w:hideMark/>
          </w:tcPr>
          <w:p w14:paraId="6DD37CD5" w14:textId="77777777" w:rsidR="00E62240" w:rsidRPr="00744154" w:rsidRDefault="00E62240" w:rsidP="00E62240">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Lease modifications</w:t>
            </w:r>
            <w:r w:rsidRPr="00744154">
              <w:rPr>
                <w:rFonts w:ascii="Arial" w:eastAsia="Arial" w:hAnsi="Arial" w:hint="cs"/>
                <w:color w:val="auto"/>
                <w:sz w:val="18"/>
                <w:szCs w:val="18"/>
                <w:cs/>
                <w:lang w:val="en-GB" w:eastAsia="en-GB"/>
              </w:rPr>
              <w:t xml:space="preserve"> </w:t>
            </w:r>
            <w:r w:rsidRPr="00744154">
              <w:rPr>
                <w:rFonts w:ascii="Arial" w:eastAsia="Arial" w:hAnsi="Arial" w:cs="Arial"/>
                <w:color w:val="auto"/>
                <w:sz w:val="18"/>
                <w:szCs w:val="18"/>
                <w:lang w:val="en-GB" w:eastAsia="en-GB"/>
              </w:rPr>
              <w:t>and reassessments</w:t>
            </w:r>
          </w:p>
        </w:tc>
        <w:tc>
          <w:tcPr>
            <w:tcW w:w="1296" w:type="dxa"/>
            <w:tcBorders>
              <w:top w:val="nil"/>
              <w:left w:val="nil"/>
              <w:bottom w:val="nil"/>
              <w:right w:val="nil"/>
            </w:tcBorders>
            <w:shd w:val="clear" w:color="auto" w:fill="FAFAFA"/>
            <w:vAlign w:val="bottom"/>
          </w:tcPr>
          <w:p w14:paraId="6568F149" w14:textId="39DFB62F" w:rsidR="00E62240" w:rsidRPr="00744154" w:rsidRDefault="00E62240" w:rsidP="00E62240">
            <w:pPr>
              <w:spacing w:line="256" w:lineRule="auto"/>
              <w:ind w:right="-72"/>
              <w:jc w:val="right"/>
              <w:rPr>
                <w:rFonts w:ascii="Arial" w:eastAsia="Arial" w:hAnsi="Arial" w:cs="Arial"/>
                <w:color w:val="auto"/>
                <w:sz w:val="18"/>
                <w:szCs w:val="18"/>
                <w:cs/>
                <w:lang w:val="en-GB" w:eastAsia="en-GB"/>
              </w:rPr>
            </w:pPr>
            <w:r w:rsidRPr="00744154">
              <w:rPr>
                <w:rFonts w:ascii="Arial" w:eastAsia="Arial Unicode MS" w:hAnsi="Arial" w:cs="Arial"/>
                <w:sz w:val="18"/>
                <w:szCs w:val="18"/>
                <w:lang w:val="en-GB"/>
              </w:rPr>
              <w:t>(10,629)</w:t>
            </w:r>
          </w:p>
        </w:tc>
        <w:tc>
          <w:tcPr>
            <w:tcW w:w="1297" w:type="dxa"/>
            <w:tcBorders>
              <w:top w:val="nil"/>
              <w:left w:val="nil"/>
              <w:bottom w:val="nil"/>
              <w:right w:val="nil"/>
            </w:tcBorders>
            <w:shd w:val="clear" w:color="auto" w:fill="FAFAFA"/>
            <w:vAlign w:val="bottom"/>
          </w:tcPr>
          <w:p w14:paraId="05FD6BBE" w14:textId="48A4AF63" w:rsidR="00E62240" w:rsidRPr="00744154" w:rsidRDefault="00E62240" w:rsidP="00E62240">
            <w:pPr>
              <w:spacing w:line="256" w:lineRule="auto"/>
              <w:ind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19</w:t>
            </w:r>
          </w:p>
        </w:tc>
        <w:tc>
          <w:tcPr>
            <w:tcW w:w="1297" w:type="dxa"/>
            <w:tcBorders>
              <w:top w:val="nil"/>
              <w:left w:val="nil"/>
              <w:bottom w:val="nil"/>
              <w:right w:val="nil"/>
            </w:tcBorders>
            <w:shd w:val="clear" w:color="auto" w:fill="FAFAFA"/>
            <w:vAlign w:val="bottom"/>
          </w:tcPr>
          <w:p w14:paraId="661B12EA" w14:textId="3E86D816" w:rsidR="00E62240" w:rsidRPr="00744154" w:rsidRDefault="00E62240" w:rsidP="00E62240">
            <w:pPr>
              <w:spacing w:line="256" w:lineRule="auto"/>
              <w:ind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37B1925F" w14:textId="246C7435" w:rsidR="00E62240" w:rsidRPr="00744154" w:rsidRDefault="00E62240" w:rsidP="00E62240">
            <w:pPr>
              <w:spacing w:line="256" w:lineRule="auto"/>
              <w:ind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(10,610)</w:t>
            </w:r>
          </w:p>
        </w:tc>
      </w:tr>
      <w:tr w:rsidR="00E62240" w:rsidRPr="00744154" w14:paraId="2F3C3EFC" w14:textId="77777777" w:rsidTr="00E62240">
        <w:trPr>
          <w:trHeight w:val="20"/>
        </w:trPr>
        <w:tc>
          <w:tcPr>
            <w:tcW w:w="4278" w:type="dxa"/>
            <w:tcBorders>
              <w:top w:val="nil"/>
              <w:left w:val="nil"/>
              <w:bottom w:val="nil"/>
              <w:right w:val="nil"/>
            </w:tcBorders>
          </w:tcPr>
          <w:p w14:paraId="63940026" w14:textId="5B97776B" w:rsidR="00E62240" w:rsidRPr="00744154" w:rsidRDefault="00E62240" w:rsidP="00E62240">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Transferred from prepayment</w:t>
            </w:r>
          </w:p>
        </w:tc>
        <w:tc>
          <w:tcPr>
            <w:tcW w:w="1296" w:type="dxa"/>
            <w:tcBorders>
              <w:top w:val="nil"/>
              <w:left w:val="nil"/>
              <w:bottom w:val="nil"/>
              <w:right w:val="nil"/>
            </w:tcBorders>
            <w:shd w:val="clear" w:color="auto" w:fill="FAFAFA"/>
            <w:vAlign w:val="bottom"/>
          </w:tcPr>
          <w:p w14:paraId="3FD6A6C5" w14:textId="526E6DAD" w:rsidR="00E62240" w:rsidRPr="00744154" w:rsidRDefault="00E62240" w:rsidP="00E62240">
            <w:pPr>
              <w:spacing w:line="256" w:lineRule="auto"/>
              <w:ind w:left="-40" w:right="-72"/>
              <w:jc w:val="right"/>
              <w:rPr>
                <w:rFonts w:ascii="Arial" w:eastAsia="Arial" w:hAnsi="Arial" w:cs="Arial"/>
                <w:color w:val="auto"/>
                <w:sz w:val="18"/>
                <w:szCs w:val="18"/>
                <w:cs/>
                <w:lang w:val="en-GB" w:eastAsia="en-GB"/>
              </w:rPr>
            </w:pPr>
            <w:r w:rsidRPr="00744154">
              <w:rPr>
                <w:rFonts w:ascii="Arial" w:eastAsia="Arial Unicode MS" w:hAnsi="Arial" w:cs="Arial"/>
                <w:sz w:val="18"/>
                <w:szCs w:val="18"/>
                <w:lang w:val="en-GB"/>
              </w:rPr>
              <w:t>8,70</w:t>
            </w:r>
            <w:r w:rsidR="009752D7" w:rsidRPr="00744154">
              <w:rPr>
                <w:rFonts w:ascii="Arial" w:eastAsia="Arial Unicode MS" w:hAnsi="Arial" w:cs="Arial"/>
                <w:sz w:val="18"/>
                <w:szCs w:val="18"/>
                <w:lang w:val="en-GB"/>
              </w:rPr>
              <w:t>0</w:t>
            </w:r>
          </w:p>
        </w:tc>
        <w:tc>
          <w:tcPr>
            <w:tcW w:w="1297" w:type="dxa"/>
            <w:tcBorders>
              <w:top w:val="nil"/>
              <w:left w:val="nil"/>
              <w:bottom w:val="nil"/>
              <w:right w:val="nil"/>
            </w:tcBorders>
            <w:shd w:val="clear" w:color="auto" w:fill="FAFAFA"/>
            <w:vAlign w:val="bottom"/>
          </w:tcPr>
          <w:p w14:paraId="28C89BCD" w14:textId="39BCF4BE"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330DBED9" w14:textId="2105F5AA"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315F473A" w14:textId="142D06C5"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8,7</w:t>
            </w:r>
            <w:r w:rsidR="009752D7" w:rsidRPr="00744154">
              <w:rPr>
                <w:rFonts w:ascii="Arial" w:eastAsia="Arial Unicode MS" w:hAnsi="Arial" w:cs="Arial"/>
                <w:sz w:val="18"/>
                <w:szCs w:val="18"/>
                <w:lang w:val="en-GB"/>
              </w:rPr>
              <w:t>00</w:t>
            </w:r>
          </w:p>
        </w:tc>
      </w:tr>
      <w:tr w:rsidR="00E62240" w:rsidRPr="00744154" w14:paraId="344780D6" w14:textId="77777777" w:rsidTr="00E62240">
        <w:trPr>
          <w:trHeight w:val="20"/>
        </w:trPr>
        <w:tc>
          <w:tcPr>
            <w:tcW w:w="4278" w:type="dxa"/>
            <w:tcBorders>
              <w:top w:val="nil"/>
              <w:left w:val="nil"/>
              <w:bottom w:val="nil"/>
              <w:right w:val="nil"/>
            </w:tcBorders>
            <w:hideMark/>
          </w:tcPr>
          <w:p w14:paraId="14A7053F" w14:textId="77777777" w:rsidR="00E62240" w:rsidRPr="00744154" w:rsidRDefault="00E62240" w:rsidP="00E62240">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Depreciation</w:t>
            </w:r>
          </w:p>
        </w:tc>
        <w:tc>
          <w:tcPr>
            <w:tcW w:w="1296" w:type="dxa"/>
            <w:tcBorders>
              <w:top w:val="nil"/>
              <w:left w:val="nil"/>
              <w:bottom w:val="nil"/>
              <w:right w:val="nil"/>
            </w:tcBorders>
            <w:shd w:val="clear" w:color="auto" w:fill="FAFAFA"/>
            <w:vAlign w:val="bottom"/>
          </w:tcPr>
          <w:p w14:paraId="6680EDF1" w14:textId="4640EB25"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(248,022)</w:t>
            </w:r>
          </w:p>
        </w:tc>
        <w:tc>
          <w:tcPr>
            <w:tcW w:w="1297" w:type="dxa"/>
            <w:tcBorders>
              <w:top w:val="nil"/>
              <w:left w:val="nil"/>
              <w:bottom w:val="nil"/>
              <w:right w:val="nil"/>
            </w:tcBorders>
            <w:shd w:val="clear" w:color="auto" w:fill="FAFAFA"/>
            <w:vAlign w:val="bottom"/>
          </w:tcPr>
          <w:p w14:paraId="7B352F42" w14:textId="4389B2BF"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(14,139)</w:t>
            </w:r>
          </w:p>
        </w:tc>
        <w:tc>
          <w:tcPr>
            <w:tcW w:w="1297" w:type="dxa"/>
            <w:tcBorders>
              <w:top w:val="nil"/>
              <w:left w:val="nil"/>
              <w:bottom w:val="nil"/>
              <w:right w:val="nil"/>
            </w:tcBorders>
            <w:shd w:val="clear" w:color="auto" w:fill="FAFAFA"/>
            <w:vAlign w:val="bottom"/>
          </w:tcPr>
          <w:p w14:paraId="4262E8B8" w14:textId="149B2E18"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(36,233)</w:t>
            </w:r>
          </w:p>
        </w:tc>
        <w:tc>
          <w:tcPr>
            <w:tcW w:w="1297" w:type="dxa"/>
            <w:tcBorders>
              <w:top w:val="nil"/>
              <w:left w:val="nil"/>
              <w:bottom w:val="nil"/>
              <w:right w:val="nil"/>
            </w:tcBorders>
            <w:shd w:val="clear" w:color="auto" w:fill="FAFAFA"/>
            <w:vAlign w:val="bottom"/>
          </w:tcPr>
          <w:p w14:paraId="6786AA7E" w14:textId="204406FE"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(298,394)</w:t>
            </w:r>
          </w:p>
        </w:tc>
      </w:tr>
      <w:tr w:rsidR="00E62240" w:rsidRPr="00744154" w14:paraId="56318D1C" w14:textId="77777777" w:rsidTr="00E62240">
        <w:trPr>
          <w:trHeight w:val="20"/>
        </w:trPr>
        <w:tc>
          <w:tcPr>
            <w:tcW w:w="4278" w:type="dxa"/>
            <w:tcBorders>
              <w:top w:val="nil"/>
              <w:left w:val="nil"/>
              <w:bottom w:val="nil"/>
              <w:right w:val="nil"/>
            </w:tcBorders>
            <w:hideMark/>
          </w:tcPr>
          <w:p w14:paraId="36265C26" w14:textId="77777777" w:rsidR="00E62240" w:rsidRPr="00744154" w:rsidRDefault="00E62240" w:rsidP="00E62240">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Translation adjustments</w:t>
            </w:r>
          </w:p>
        </w:tc>
        <w:tc>
          <w:tcPr>
            <w:tcW w:w="1296" w:type="dxa"/>
            <w:tcBorders>
              <w:top w:val="nil"/>
              <w:left w:val="nil"/>
              <w:bottom w:val="nil"/>
              <w:right w:val="nil"/>
            </w:tcBorders>
            <w:shd w:val="clear" w:color="auto" w:fill="FAFAFA"/>
            <w:vAlign w:val="bottom"/>
          </w:tcPr>
          <w:p w14:paraId="78A9DF70" w14:textId="6CCD018E"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2,643</w:t>
            </w:r>
          </w:p>
        </w:tc>
        <w:tc>
          <w:tcPr>
            <w:tcW w:w="1297" w:type="dxa"/>
            <w:tcBorders>
              <w:top w:val="nil"/>
              <w:left w:val="nil"/>
              <w:bottom w:val="nil"/>
              <w:right w:val="nil"/>
            </w:tcBorders>
            <w:shd w:val="clear" w:color="auto" w:fill="FAFAFA"/>
            <w:vAlign w:val="bottom"/>
          </w:tcPr>
          <w:p w14:paraId="27EDD063" w14:textId="0FC1A923"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844</w:t>
            </w:r>
          </w:p>
        </w:tc>
        <w:tc>
          <w:tcPr>
            <w:tcW w:w="1297" w:type="dxa"/>
            <w:tcBorders>
              <w:top w:val="nil"/>
              <w:left w:val="nil"/>
              <w:bottom w:val="nil"/>
              <w:right w:val="nil"/>
            </w:tcBorders>
            <w:shd w:val="clear" w:color="auto" w:fill="FAFAFA"/>
            <w:vAlign w:val="bottom"/>
          </w:tcPr>
          <w:p w14:paraId="696033D0" w14:textId="138263A2"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5,902</w:t>
            </w:r>
          </w:p>
        </w:tc>
        <w:tc>
          <w:tcPr>
            <w:tcW w:w="1297" w:type="dxa"/>
            <w:tcBorders>
              <w:top w:val="nil"/>
              <w:left w:val="nil"/>
              <w:bottom w:val="nil"/>
              <w:right w:val="nil"/>
            </w:tcBorders>
            <w:shd w:val="clear" w:color="auto" w:fill="FAFAFA"/>
            <w:vAlign w:val="bottom"/>
          </w:tcPr>
          <w:p w14:paraId="2AB0A834" w14:textId="0C34EF02"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9,389</w:t>
            </w:r>
          </w:p>
        </w:tc>
      </w:tr>
      <w:tr w:rsidR="00E62240" w:rsidRPr="00744154" w14:paraId="2C83E91C" w14:textId="77777777" w:rsidTr="001E0383">
        <w:trPr>
          <w:trHeight w:val="20"/>
        </w:trPr>
        <w:tc>
          <w:tcPr>
            <w:tcW w:w="4278" w:type="dxa"/>
            <w:tcBorders>
              <w:top w:val="nil"/>
              <w:left w:val="nil"/>
              <w:bottom w:val="nil"/>
              <w:right w:val="nil"/>
            </w:tcBorders>
          </w:tcPr>
          <w:p w14:paraId="45FF4A2E" w14:textId="77777777" w:rsidR="00E62240" w:rsidRPr="00744154" w:rsidRDefault="00E62240" w:rsidP="00E62240">
            <w:pPr>
              <w:spacing w:line="256" w:lineRule="auto"/>
              <w:ind w:left="-101"/>
              <w:rPr>
                <w:rFonts w:ascii="Arial" w:eastAsia="Arial" w:hAnsi="Arial" w:cs="Arial"/>
                <w:color w:val="auto"/>
                <w:sz w:val="18"/>
                <w:szCs w:val="18"/>
                <w:lang w:val="en-GB" w:eastAsia="en-GB"/>
              </w:rPr>
            </w:pPr>
          </w:p>
        </w:tc>
        <w:tc>
          <w:tcPr>
            <w:tcW w:w="1296" w:type="dxa"/>
            <w:tcBorders>
              <w:top w:val="single" w:sz="4" w:space="0" w:color="auto"/>
              <w:left w:val="nil"/>
              <w:bottom w:val="nil"/>
              <w:right w:val="nil"/>
            </w:tcBorders>
            <w:shd w:val="clear" w:color="auto" w:fill="FAFAFA"/>
          </w:tcPr>
          <w:p w14:paraId="6DCDACD6" w14:textId="77777777"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066C7DB0" w14:textId="77777777"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0B1E8ACE" w14:textId="77777777"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2DBFA75A" w14:textId="77777777" w:rsidR="00E62240" w:rsidRPr="00744154" w:rsidRDefault="00E62240" w:rsidP="00E62240">
            <w:pPr>
              <w:spacing w:line="256" w:lineRule="auto"/>
              <w:ind w:left="-40" w:right="-72"/>
              <w:jc w:val="right"/>
              <w:rPr>
                <w:rFonts w:ascii="Arial" w:eastAsia="Arial" w:hAnsi="Arial" w:cs="Arial"/>
                <w:color w:val="auto"/>
                <w:sz w:val="18"/>
                <w:szCs w:val="18"/>
                <w:lang w:val="en-GB" w:eastAsia="en-GB"/>
              </w:rPr>
            </w:pPr>
          </w:p>
        </w:tc>
      </w:tr>
      <w:tr w:rsidR="00A91526" w:rsidRPr="00744154" w14:paraId="01B6CC47" w14:textId="77777777" w:rsidTr="00A91526">
        <w:trPr>
          <w:trHeight w:val="20"/>
        </w:trPr>
        <w:tc>
          <w:tcPr>
            <w:tcW w:w="4278" w:type="dxa"/>
            <w:tcBorders>
              <w:top w:val="nil"/>
              <w:left w:val="nil"/>
              <w:bottom w:val="nil"/>
              <w:right w:val="nil"/>
            </w:tcBorders>
            <w:hideMark/>
          </w:tcPr>
          <w:p w14:paraId="5B92A09A" w14:textId="77777777" w:rsidR="00A91526" w:rsidRPr="00744154" w:rsidRDefault="00A91526" w:rsidP="00A91526">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Balance as at 31 December 2020</w:t>
            </w:r>
          </w:p>
        </w:tc>
        <w:tc>
          <w:tcPr>
            <w:tcW w:w="1296" w:type="dxa"/>
            <w:tcBorders>
              <w:top w:val="nil"/>
              <w:left w:val="nil"/>
              <w:bottom w:val="single" w:sz="4" w:space="0" w:color="auto"/>
              <w:right w:val="nil"/>
            </w:tcBorders>
            <w:shd w:val="clear" w:color="auto" w:fill="FAFAFA"/>
            <w:vAlign w:val="bottom"/>
          </w:tcPr>
          <w:p w14:paraId="23280E16" w14:textId="4C5D136C" w:rsidR="00A91526" w:rsidRPr="00744154" w:rsidRDefault="00A91526" w:rsidP="00A91526">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1,537,401</w:t>
            </w:r>
          </w:p>
        </w:tc>
        <w:tc>
          <w:tcPr>
            <w:tcW w:w="1297" w:type="dxa"/>
            <w:tcBorders>
              <w:top w:val="nil"/>
              <w:left w:val="nil"/>
              <w:bottom w:val="single" w:sz="4" w:space="0" w:color="auto"/>
              <w:right w:val="nil"/>
            </w:tcBorders>
            <w:shd w:val="clear" w:color="auto" w:fill="FAFAFA"/>
            <w:vAlign w:val="bottom"/>
          </w:tcPr>
          <w:p w14:paraId="52B1292C" w14:textId="29BF002F" w:rsidR="00A91526" w:rsidRPr="00744154" w:rsidRDefault="00A91526" w:rsidP="00A91526">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22,378</w:t>
            </w:r>
          </w:p>
        </w:tc>
        <w:tc>
          <w:tcPr>
            <w:tcW w:w="1297" w:type="dxa"/>
            <w:tcBorders>
              <w:top w:val="nil"/>
              <w:left w:val="nil"/>
              <w:bottom w:val="single" w:sz="4" w:space="0" w:color="auto"/>
              <w:right w:val="nil"/>
            </w:tcBorders>
            <w:shd w:val="clear" w:color="auto" w:fill="FAFAFA"/>
            <w:vAlign w:val="bottom"/>
          </w:tcPr>
          <w:p w14:paraId="71856C40" w14:textId="1F76DEC5" w:rsidR="00A91526" w:rsidRPr="00744154" w:rsidRDefault="00A91526" w:rsidP="00A91526">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143,719</w:t>
            </w:r>
          </w:p>
        </w:tc>
        <w:tc>
          <w:tcPr>
            <w:tcW w:w="1297" w:type="dxa"/>
            <w:tcBorders>
              <w:top w:val="nil"/>
              <w:left w:val="nil"/>
              <w:bottom w:val="single" w:sz="4" w:space="0" w:color="auto"/>
              <w:right w:val="nil"/>
            </w:tcBorders>
            <w:shd w:val="clear" w:color="auto" w:fill="FAFAFA"/>
            <w:vAlign w:val="bottom"/>
          </w:tcPr>
          <w:p w14:paraId="2696C957" w14:textId="2E4D0149" w:rsidR="00A91526" w:rsidRPr="00744154" w:rsidRDefault="00A91526" w:rsidP="00A91526">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1,703,498</w:t>
            </w:r>
          </w:p>
        </w:tc>
      </w:tr>
    </w:tbl>
    <w:p w14:paraId="5CC75FB6" w14:textId="77777777" w:rsidR="00CE7EC8" w:rsidRPr="00744154" w:rsidRDefault="00CE7EC8" w:rsidP="00CE7EC8">
      <w:pPr>
        <w:jc w:val="thaiDistribute"/>
        <w:rPr>
          <w:rFonts w:ascii="Arial" w:hAnsi="Arial" w:cs="Arial"/>
          <w:color w:val="auto"/>
          <w:sz w:val="18"/>
          <w:szCs w:val="18"/>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1296"/>
        <w:gridCol w:w="1297"/>
        <w:gridCol w:w="1297"/>
        <w:gridCol w:w="1297"/>
      </w:tblGrid>
      <w:tr w:rsidR="00CE7EC8" w:rsidRPr="00744154" w14:paraId="1E1F9628" w14:textId="77777777" w:rsidTr="00CF05F1">
        <w:trPr>
          <w:trHeight w:val="271"/>
        </w:trPr>
        <w:tc>
          <w:tcPr>
            <w:tcW w:w="4278" w:type="dxa"/>
            <w:tcBorders>
              <w:top w:val="nil"/>
              <w:left w:val="nil"/>
              <w:bottom w:val="nil"/>
              <w:right w:val="nil"/>
            </w:tcBorders>
          </w:tcPr>
          <w:p w14:paraId="5A392097" w14:textId="77777777" w:rsidR="00CE7EC8" w:rsidRPr="00744154" w:rsidRDefault="00CE7EC8" w:rsidP="001E0383">
            <w:pPr>
              <w:spacing w:line="256" w:lineRule="auto"/>
              <w:ind w:left="-101"/>
              <w:jc w:val="both"/>
              <w:rPr>
                <w:rFonts w:ascii="Arial" w:eastAsia="Arial" w:hAnsi="Arial" w:cs="Arial"/>
                <w:color w:val="auto"/>
                <w:sz w:val="18"/>
                <w:szCs w:val="18"/>
                <w:lang w:val="en-GB" w:eastAsia="en-GB"/>
              </w:rPr>
            </w:pPr>
          </w:p>
        </w:tc>
        <w:tc>
          <w:tcPr>
            <w:tcW w:w="5187" w:type="dxa"/>
            <w:gridSpan w:val="4"/>
            <w:tcBorders>
              <w:top w:val="single" w:sz="4" w:space="0" w:color="auto"/>
              <w:left w:val="nil"/>
              <w:bottom w:val="single" w:sz="4" w:space="0" w:color="auto"/>
              <w:right w:val="nil"/>
            </w:tcBorders>
            <w:hideMark/>
          </w:tcPr>
          <w:p w14:paraId="5CA41752" w14:textId="77777777" w:rsidR="00CE7EC8" w:rsidRPr="00744154" w:rsidRDefault="00CE7EC8" w:rsidP="001E0383">
            <w:pPr>
              <w:spacing w:line="256" w:lineRule="auto"/>
              <w:ind w:left="-40" w:right="-72"/>
              <w:jc w:val="center"/>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Separate financial statements</w:t>
            </w:r>
          </w:p>
        </w:tc>
      </w:tr>
      <w:tr w:rsidR="00A26E31" w:rsidRPr="00744154" w14:paraId="5B9365F0" w14:textId="77777777" w:rsidTr="00AD673C">
        <w:trPr>
          <w:trHeight w:val="205"/>
        </w:trPr>
        <w:tc>
          <w:tcPr>
            <w:tcW w:w="4278" w:type="dxa"/>
            <w:tcBorders>
              <w:top w:val="nil"/>
              <w:left w:val="nil"/>
              <w:bottom w:val="nil"/>
              <w:right w:val="nil"/>
            </w:tcBorders>
          </w:tcPr>
          <w:p w14:paraId="3CD04F8D" w14:textId="77777777" w:rsidR="00A26E31" w:rsidRPr="00744154" w:rsidRDefault="00A26E31" w:rsidP="00A26E31">
            <w:pPr>
              <w:spacing w:line="256" w:lineRule="auto"/>
              <w:ind w:left="-101"/>
              <w:jc w:val="both"/>
              <w:rPr>
                <w:rFonts w:ascii="Arial" w:eastAsia="Arial" w:hAnsi="Arial" w:cs="Arial"/>
                <w:color w:val="auto"/>
                <w:sz w:val="18"/>
                <w:szCs w:val="18"/>
                <w:lang w:val="en-GB" w:eastAsia="en-GB"/>
              </w:rPr>
            </w:pPr>
          </w:p>
        </w:tc>
        <w:tc>
          <w:tcPr>
            <w:tcW w:w="1296" w:type="dxa"/>
            <w:tcBorders>
              <w:top w:val="nil"/>
              <w:left w:val="nil"/>
              <w:bottom w:val="nil"/>
              <w:right w:val="nil"/>
            </w:tcBorders>
            <w:vAlign w:val="bottom"/>
            <w:hideMark/>
          </w:tcPr>
          <w:p w14:paraId="1E88B7F4" w14:textId="6CB7D9C6" w:rsidR="00A26E31" w:rsidRPr="00744154" w:rsidRDefault="00A26E31" w:rsidP="00A26E31">
            <w:pPr>
              <w:spacing w:line="256" w:lineRule="auto"/>
              <w:ind w:left="-40" w:right="-72"/>
              <w:jc w:val="right"/>
              <w:rPr>
                <w:rFonts w:ascii="Arial" w:eastAsia="Arial" w:hAnsi="Arial" w:cs="Arial"/>
                <w:b/>
                <w:bCs/>
                <w:color w:val="auto"/>
                <w:sz w:val="18"/>
                <w:szCs w:val="18"/>
                <w:lang w:val="en-GB" w:eastAsia="en-GB"/>
              </w:rPr>
            </w:pPr>
            <w:r>
              <w:rPr>
                <w:rFonts w:ascii="Arial" w:eastAsia="Arial" w:hAnsi="Arial" w:cs="Arial"/>
                <w:b/>
                <w:bCs/>
                <w:color w:val="auto"/>
                <w:sz w:val="18"/>
                <w:szCs w:val="18"/>
                <w:lang w:val="en-GB" w:eastAsia="en-GB"/>
              </w:rPr>
              <w:t>P</w:t>
            </w:r>
            <w:r w:rsidRPr="00744154">
              <w:rPr>
                <w:rFonts w:ascii="Arial" w:eastAsia="Arial" w:hAnsi="Arial" w:cs="Arial"/>
                <w:b/>
                <w:bCs/>
                <w:color w:val="auto"/>
                <w:sz w:val="18"/>
                <w:szCs w:val="18"/>
                <w:lang w:val="en-GB" w:eastAsia="en-GB"/>
              </w:rPr>
              <w:t>roperties</w:t>
            </w:r>
          </w:p>
        </w:tc>
        <w:tc>
          <w:tcPr>
            <w:tcW w:w="1297" w:type="dxa"/>
            <w:tcBorders>
              <w:top w:val="nil"/>
              <w:left w:val="nil"/>
              <w:bottom w:val="nil"/>
              <w:right w:val="nil"/>
            </w:tcBorders>
            <w:vAlign w:val="bottom"/>
            <w:hideMark/>
          </w:tcPr>
          <w:p w14:paraId="41E5A101" w14:textId="4C80B458" w:rsidR="00A26E31" w:rsidRPr="00744154" w:rsidRDefault="00A26E31" w:rsidP="00A26E31">
            <w:pPr>
              <w:spacing w:line="256" w:lineRule="auto"/>
              <w:ind w:left="-40"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Equipment</w:t>
            </w:r>
          </w:p>
        </w:tc>
        <w:tc>
          <w:tcPr>
            <w:tcW w:w="1297" w:type="dxa"/>
            <w:tcBorders>
              <w:top w:val="nil"/>
              <w:left w:val="nil"/>
              <w:bottom w:val="nil"/>
              <w:right w:val="nil"/>
            </w:tcBorders>
            <w:vAlign w:val="bottom"/>
            <w:hideMark/>
          </w:tcPr>
          <w:p w14:paraId="40E4C657" w14:textId="33360C61" w:rsidR="00A26E31" w:rsidRPr="00744154" w:rsidRDefault="00A26E31" w:rsidP="00A26E31">
            <w:pPr>
              <w:spacing w:line="256" w:lineRule="auto"/>
              <w:ind w:left="-40"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Vehicles</w:t>
            </w:r>
          </w:p>
        </w:tc>
        <w:tc>
          <w:tcPr>
            <w:tcW w:w="1297" w:type="dxa"/>
            <w:tcBorders>
              <w:top w:val="nil"/>
              <w:left w:val="nil"/>
              <w:bottom w:val="nil"/>
              <w:right w:val="nil"/>
            </w:tcBorders>
            <w:vAlign w:val="bottom"/>
            <w:hideMark/>
          </w:tcPr>
          <w:p w14:paraId="5CE86C66" w14:textId="1581999F" w:rsidR="00A26E31" w:rsidRPr="00744154" w:rsidRDefault="00A26E31" w:rsidP="00A26E31">
            <w:pPr>
              <w:spacing w:line="256" w:lineRule="auto"/>
              <w:ind w:left="-40"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Total</w:t>
            </w:r>
          </w:p>
        </w:tc>
      </w:tr>
      <w:tr w:rsidR="00CE7EC8" w:rsidRPr="00744154" w14:paraId="54EBCAFF" w14:textId="77777777" w:rsidTr="001E0383">
        <w:trPr>
          <w:trHeight w:val="205"/>
        </w:trPr>
        <w:tc>
          <w:tcPr>
            <w:tcW w:w="4278" w:type="dxa"/>
            <w:tcBorders>
              <w:top w:val="nil"/>
              <w:left w:val="nil"/>
              <w:bottom w:val="nil"/>
              <w:right w:val="nil"/>
            </w:tcBorders>
          </w:tcPr>
          <w:p w14:paraId="40BA7CB5" w14:textId="77777777" w:rsidR="00CE7EC8" w:rsidRPr="00744154" w:rsidRDefault="00CE7EC8" w:rsidP="001E0383">
            <w:pPr>
              <w:spacing w:line="256" w:lineRule="auto"/>
              <w:ind w:left="-101"/>
              <w:jc w:val="both"/>
              <w:rPr>
                <w:rFonts w:ascii="Arial" w:eastAsia="Arial" w:hAnsi="Arial" w:cs="Arial"/>
                <w:color w:val="auto"/>
                <w:sz w:val="18"/>
                <w:szCs w:val="18"/>
                <w:lang w:val="en-GB" w:eastAsia="en-GB"/>
              </w:rPr>
            </w:pPr>
          </w:p>
        </w:tc>
        <w:tc>
          <w:tcPr>
            <w:tcW w:w="1296" w:type="dxa"/>
            <w:tcBorders>
              <w:top w:val="nil"/>
              <w:left w:val="nil"/>
              <w:bottom w:val="single" w:sz="4" w:space="0" w:color="auto"/>
              <w:right w:val="nil"/>
            </w:tcBorders>
            <w:hideMark/>
          </w:tcPr>
          <w:p w14:paraId="4D4F0165" w14:textId="77777777" w:rsidR="00CE7EC8" w:rsidRPr="00744154" w:rsidRDefault="00CE7EC8" w:rsidP="001E0383">
            <w:pPr>
              <w:spacing w:line="256" w:lineRule="auto"/>
              <w:ind w:left="-40" w:right="-72"/>
              <w:jc w:val="right"/>
              <w:rPr>
                <w:rFonts w:ascii="Arial" w:eastAsia="Arial" w:hAnsi="Arial" w:cs="Arial"/>
                <w:b/>
                <w:bCs/>
                <w:color w:val="auto"/>
                <w:sz w:val="18"/>
                <w:szCs w:val="18"/>
                <w:lang w:val="en-GB" w:eastAsia="en-GB"/>
              </w:rPr>
            </w:pPr>
            <w:r w:rsidRPr="00744154">
              <w:rPr>
                <w:rFonts w:ascii="Arial" w:eastAsia="Arial" w:hAnsi="Arial" w:cs="Arial"/>
                <w:b/>
                <w:color w:val="auto"/>
                <w:sz w:val="18"/>
                <w:szCs w:val="18"/>
                <w:lang w:val="en-GB" w:eastAsia="en-GB"/>
              </w:rPr>
              <w:t>Thousand</w:t>
            </w:r>
            <w:r w:rsidRPr="00744154">
              <w:rPr>
                <w:rFonts w:ascii="Arial" w:eastAsia="Arial" w:hAnsi="Arial" w:cs="Arial"/>
                <w:b/>
                <w:bCs/>
                <w:color w:val="auto"/>
                <w:sz w:val="18"/>
                <w:szCs w:val="18"/>
                <w:lang w:val="en-GB" w:eastAsia="en-GB"/>
              </w:rPr>
              <w:t xml:space="preserve"> Baht</w:t>
            </w:r>
          </w:p>
        </w:tc>
        <w:tc>
          <w:tcPr>
            <w:tcW w:w="1297" w:type="dxa"/>
            <w:tcBorders>
              <w:top w:val="nil"/>
              <w:left w:val="nil"/>
              <w:bottom w:val="single" w:sz="4" w:space="0" w:color="auto"/>
              <w:right w:val="nil"/>
            </w:tcBorders>
            <w:hideMark/>
          </w:tcPr>
          <w:p w14:paraId="6AF57121" w14:textId="77777777" w:rsidR="00CE7EC8" w:rsidRPr="00744154" w:rsidRDefault="00CE7EC8" w:rsidP="001E0383">
            <w:pPr>
              <w:spacing w:line="256" w:lineRule="auto"/>
              <w:ind w:left="-40" w:right="-72"/>
              <w:jc w:val="right"/>
              <w:rPr>
                <w:rFonts w:ascii="Arial" w:eastAsia="Arial" w:hAnsi="Arial" w:cs="Arial"/>
                <w:b/>
                <w:bCs/>
                <w:color w:val="auto"/>
                <w:sz w:val="18"/>
                <w:szCs w:val="18"/>
                <w:lang w:val="en-GB" w:eastAsia="en-GB"/>
              </w:rPr>
            </w:pPr>
            <w:r w:rsidRPr="00744154">
              <w:rPr>
                <w:rFonts w:ascii="Arial" w:eastAsia="Arial" w:hAnsi="Arial" w:cs="Arial"/>
                <w:b/>
                <w:color w:val="auto"/>
                <w:sz w:val="18"/>
                <w:szCs w:val="18"/>
                <w:lang w:val="en-GB" w:eastAsia="en-GB"/>
              </w:rPr>
              <w:t>Thousand</w:t>
            </w:r>
            <w:r w:rsidRPr="00744154">
              <w:rPr>
                <w:rFonts w:ascii="Arial" w:eastAsia="Arial" w:hAnsi="Arial" w:cs="Arial"/>
                <w:b/>
                <w:bCs/>
                <w:color w:val="auto"/>
                <w:sz w:val="18"/>
                <w:szCs w:val="18"/>
                <w:lang w:val="en-GB" w:eastAsia="en-GB"/>
              </w:rPr>
              <w:t xml:space="preserve"> Baht</w:t>
            </w:r>
          </w:p>
        </w:tc>
        <w:tc>
          <w:tcPr>
            <w:tcW w:w="1297" w:type="dxa"/>
            <w:tcBorders>
              <w:top w:val="nil"/>
              <w:left w:val="nil"/>
              <w:bottom w:val="single" w:sz="4" w:space="0" w:color="auto"/>
              <w:right w:val="nil"/>
            </w:tcBorders>
            <w:hideMark/>
          </w:tcPr>
          <w:p w14:paraId="6501FF57" w14:textId="77777777" w:rsidR="00CE7EC8" w:rsidRPr="00744154" w:rsidRDefault="00CE7EC8" w:rsidP="001E0383">
            <w:pPr>
              <w:spacing w:line="256" w:lineRule="auto"/>
              <w:ind w:left="-40" w:right="-72"/>
              <w:jc w:val="right"/>
              <w:rPr>
                <w:rFonts w:ascii="Arial" w:eastAsia="Arial" w:hAnsi="Arial" w:cs="Arial"/>
                <w:b/>
                <w:bCs/>
                <w:color w:val="auto"/>
                <w:sz w:val="18"/>
                <w:szCs w:val="18"/>
                <w:lang w:val="en-GB" w:eastAsia="en-GB"/>
              </w:rPr>
            </w:pPr>
            <w:r w:rsidRPr="00744154">
              <w:rPr>
                <w:rFonts w:ascii="Arial" w:eastAsia="Arial" w:hAnsi="Arial" w:cs="Arial"/>
                <w:b/>
                <w:color w:val="auto"/>
                <w:sz w:val="18"/>
                <w:szCs w:val="18"/>
                <w:lang w:val="en-GB" w:eastAsia="en-GB"/>
              </w:rPr>
              <w:t>Thousand</w:t>
            </w:r>
            <w:r w:rsidRPr="00744154">
              <w:rPr>
                <w:rFonts w:ascii="Arial" w:eastAsia="Arial" w:hAnsi="Arial" w:cs="Arial"/>
                <w:b/>
                <w:bCs/>
                <w:color w:val="auto"/>
                <w:sz w:val="18"/>
                <w:szCs w:val="18"/>
                <w:lang w:val="en-GB" w:eastAsia="en-GB"/>
              </w:rPr>
              <w:t xml:space="preserve"> Baht </w:t>
            </w:r>
          </w:p>
        </w:tc>
        <w:tc>
          <w:tcPr>
            <w:tcW w:w="1297" w:type="dxa"/>
            <w:tcBorders>
              <w:top w:val="nil"/>
              <w:left w:val="nil"/>
              <w:bottom w:val="single" w:sz="4" w:space="0" w:color="auto"/>
              <w:right w:val="nil"/>
            </w:tcBorders>
            <w:hideMark/>
          </w:tcPr>
          <w:p w14:paraId="18AD8C4B" w14:textId="77777777" w:rsidR="00CE7EC8" w:rsidRPr="00744154" w:rsidRDefault="00CE7EC8" w:rsidP="001E0383">
            <w:pPr>
              <w:spacing w:line="256" w:lineRule="auto"/>
              <w:ind w:left="-40" w:right="-72"/>
              <w:jc w:val="right"/>
              <w:rPr>
                <w:rFonts w:ascii="Arial" w:eastAsia="Arial" w:hAnsi="Arial" w:cs="Arial"/>
                <w:b/>
                <w:bCs/>
                <w:color w:val="auto"/>
                <w:sz w:val="18"/>
                <w:szCs w:val="18"/>
                <w:lang w:val="en-GB" w:eastAsia="en-GB"/>
              </w:rPr>
            </w:pPr>
            <w:r w:rsidRPr="00744154">
              <w:rPr>
                <w:rFonts w:ascii="Arial" w:eastAsia="Arial" w:hAnsi="Arial" w:cs="Arial"/>
                <w:b/>
                <w:color w:val="auto"/>
                <w:sz w:val="18"/>
                <w:szCs w:val="18"/>
                <w:lang w:val="en-GB" w:eastAsia="en-GB"/>
              </w:rPr>
              <w:t>Thousand</w:t>
            </w:r>
            <w:r w:rsidRPr="00744154">
              <w:rPr>
                <w:rFonts w:ascii="Arial" w:eastAsia="Arial" w:hAnsi="Arial" w:cs="Arial"/>
                <w:b/>
                <w:bCs/>
                <w:color w:val="auto"/>
                <w:sz w:val="18"/>
                <w:szCs w:val="18"/>
                <w:lang w:val="en-GB" w:eastAsia="en-GB"/>
              </w:rPr>
              <w:t xml:space="preserve"> Baht</w:t>
            </w:r>
          </w:p>
        </w:tc>
      </w:tr>
      <w:tr w:rsidR="00CE7EC8" w:rsidRPr="00744154" w14:paraId="4D08B32A" w14:textId="77777777" w:rsidTr="001E0383">
        <w:trPr>
          <w:trHeight w:val="140"/>
        </w:trPr>
        <w:tc>
          <w:tcPr>
            <w:tcW w:w="4278" w:type="dxa"/>
            <w:tcBorders>
              <w:top w:val="nil"/>
              <w:left w:val="nil"/>
              <w:bottom w:val="nil"/>
              <w:right w:val="nil"/>
            </w:tcBorders>
          </w:tcPr>
          <w:p w14:paraId="74D789DA" w14:textId="77777777" w:rsidR="00CE7EC8" w:rsidRPr="00744154" w:rsidRDefault="00CE7EC8" w:rsidP="001E0383">
            <w:pPr>
              <w:spacing w:line="256" w:lineRule="auto"/>
              <w:ind w:left="-101"/>
              <w:rPr>
                <w:rFonts w:ascii="Arial" w:eastAsia="Arial" w:hAnsi="Arial" w:cs="Arial"/>
                <w:color w:val="auto"/>
                <w:sz w:val="18"/>
                <w:szCs w:val="18"/>
                <w:lang w:val="en-GB" w:eastAsia="en-GB"/>
              </w:rPr>
            </w:pPr>
          </w:p>
        </w:tc>
        <w:tc>
          <w:tcPr>
            <w:tcW w:w="1296" w:type="dxa"/>
            <w:tcBorders>
              <w:top w:val="nil"/>
              <w:left w:val="nil"/>
              <w:bottom w:val="nil"/>
              <w:right w:val="nil"/>
            </w:tcBorders>
            <w:shd w:val="clear" w:color="auto" w:fill="FAFAFA"/>
            <w:hideMark/>
          </w:tcPr>
          <w:p w14:paraId="0BD05BA5" w14:textId="77777777" w:rsidR="00CE7EC8" w:rsidRPr="00744154" w:rsidRDefault="00CE7EC8" w:rsidP="001E038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53588EB3" w14:textId="77777777" w:rsidR="00CE7EC8" w:rsidRPr="00744154" w:rsidRDefault="00CE7EC8" w:rsidP="001E038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076746FE" w14:textId="77777777" w:rsidR="00CE7EC8" w:rsidRPr="00744154" w:rsidRDefault="00CE7EC8" w:rsidP="001E0383">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14:paraId="201B2936" w14:textId="77777777" w:rsidR="00CE7EC8" w:rsidRPr="00744154" w:rsidRDefault="00CE7EC8" w:rsidP="001E0383">
            <w:pPr>
              <w:spacing w:line="256" w:lineRule="auto"/>
              <w:ind w:left="-40" w:right="-72"/>
              <w:jc w:val="center"/>
              <w:rPr>
                <w:rFonts w:ascii="Arial" w:eastAsia="Arial" w:hAnsi="Arial" w:cs="Arial"/>
                <w:color w:val="auto"/>
                <w:sz w:val="18"/>
                <w:szCs w:val="18"/>
                <w:lang w:val="en-GB" w:eastAsia="en-GB"/>
              </w:rPr>
            </w:pPr>
          </w:p>
        </w:tc>
      </w:tr>
      <w:tr w:rsidR="00AE0AD3" w:rsidRPr="00744154" w14:paraId="138A80ED" w14:textId="77777777" w:rsidTr="00AE0AD3">
        <w:trPr>
          <w:trHeight w:val="205"/>
        </w:trPr>
        <w:tc>
          <w:tcPr>
            <w:tcW w:w="4278" w:type="dxa"/>
            <w:tcBorders>
              <w:top w:val="nil"/>
              <w:left w:val="nil"/>
              <w:bottom w:val="nil"/>
              <w:right w:val="nil"/>
            </w:tcBorders>
            <w:hideMark/>
          </w:tcPr>
          <w:p w14:paraId="61CE3516" w14:textId="77777777" w:rsidR="00AE0AD3" w:rsidRPr="00744154" w:rsidRDefault="00AE0AD3" w:rsidP="00AE0AD3">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Balance as at 1 January 2020 (Note 5)</w:t>
            </w:r>
          </w:p>
        </w:tc>
        <w:tc>
          <w:tcPr>
            <w:tcW w:w="1296" w:type="dxa"/>
            <w:tcBorders>
              <w:top w:val="nil"/>
              <w:left w:val="nil"/>
              <w:bottom w:val="nil"/>
              <w:right w:val="nil"/>
            </w:tcBorders>
            <w:shd w:val="clear" w:color="auto" w:fill="FAFAFA"/>
            <w:vAlign w:val="bottom"/>
          </w:tcPr>
          <w:p w14:paraId="3ED77D3C" w14:textId="00DFB3D3"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387,676</w:t>
            </w:r>
          </w:p>
        </w:tc>
        <w:tc>
          <w:tcPr>
            <w:tcW w:w="1297" w:type="dxa"/>
            <w:tcBorders>
              <w:top w:val="nil"/>
              <w:left w:val="nil"/>
              <w:bottom w:val="nil"/>
              <w:right w:val="nil"/>
            </w:tcBorders>
            <w:shd w:val="clear" w:color="auto" w:fill="FAFAFA"/>
            <w:vAlign w:val="bottom"/>
          </w:tcPr>
          <w:p w14:paraId="6BEC4461" w14:textId="6FEEB202"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6208386B" w14:textId="4E5995C3"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29</w:t>
            </w:r>
            <w:r w:rsidRPr="00744154">
              <w:rPr>
                <w:rFonts w:ascii="Arial" w:eastAsia="Arial Unicode MS" w:hAnsi="Arial" w:cs="Arial"/>
                <w:sz w:val="18"/>
                <w:szCs w:val="18"/>
              </w:rPr>
              <w:t>,</w:t>
            </w:r>
            <w:r w:rsidRPr="00744154">
              <w:rPr>
                <w:rFonts w:ascii="Arial" w:eastAsia="Arial Unicode MS" w:hAnsi="Arial" w:cs="Arial"/>
                <w:sz w:val="18"/>
                <w:szCs w:val="18"/>
                <w:lang w:val="en-GB"/>
              </w:rPr>
              <w:t>492</w:t>
            </w:r>
          </w:p>
        </w:tc>
        <w:tc>
          <w:tcPr>
            <w:tcW w:w="1297" w:type="dxa"/>
            <w:tcBorders>
              <w:top w:val="nil"/>
              <w:left w:val="nil"/>
              <w:bottom w:val="nil"/>
              <w:right w:val="nil"/>
            </w:tcBorders>
            <w:shd w:val="clear" w:color="auto" w:fill="FAFAFA"/>
            <w:vAlign w:val="bottom"/>
          </w:tcPr>
          <w:p w14:paraId="70695263" w14:textId="0CCB30DB"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417,168</w:t>
            </w:r>
          </w:p>
        </w:tc>
      </w:tr>
      <w:tr w:rsidR="00AE0AD3" w:rsidRPr="00744154" w14:paraId="44D621D9" w14:textId="77777777" w:rsidTr="00AE0AD3">
        <w:trPr>
          <w:trHeight w:val="205"/>
        </w:trPr>
        <w:tc>
          <w:tcPr>
            <w:tcW w:w="4278" w:type="dxa"/>
            <w:tcBorders>
              <w:top w:val="nil"/>
              <w:left w:val="nil"/>
              <w:bottom w:val="nil"/>
              <w:right w:val="nil"/>
            </w:tcBorders>
            <w:hideMark/>
          </w:tcPr>
          <w:p w14:paraId="4380B95F" w14:textId="77777777" w:rsidR="00AE0AD3" w:rsidRPr="00744154" w:rsidRDefault="00AE0AD3" w:rsidP="00AE0AD3">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Additions</w:t>
            </w:r>
          </w:p>
        </w:tc>
        <w:tc>
          <w:tcPr>
            <w:tcW w:w="1296" w:type="dxa"/>
            <w:tcBorders>
              <w:top w:val="nil"/>
              <w:left w:val="nil"/>
              <w:bottom w:val="nil"/>
              <w:right w:val="nil"/>
            </w:tcBorders>
            <w:shd w:val="clear" w:color="auto" w:fill="FAFAFA"/>
            <w:vAlign w:val="bottom"/>
          </w:tcPr>
          <w:p w14:paraId="3C5450F9" w14:textId="6A1E09A3"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15,238</w:t>
            </w:r>
          </w:p>
        </w:tc>
        <w:tc>
          <w:tcPr>
            <w:tcW w:w="1297" w:type="dxa"/>
            <w:tcBorders>
              <w:top w:val="nil"/>
              <w:left w:val="nil"/>
              <w:bottom w:val="nil"/>
              <w:right w:val="nil"/>
            </w:tcBorders>
            <w:shd w:val="clear" w:color="auto" w:fill="FAFAFA"/>
            <w:vAlign w:val="bottom"/>
          </w:tcPr>
          <w:p w14:paraId="09B323AC" w14:textId="1D64A861"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386C2E57" w14:textId="399C55E0"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3,388</w:t>
            </w:r>
          </w:p>
        </w:tc>
        <w:tc>
          <w:tcPr>
            <w:tcW w:w="1297" w:type="dxa"/>
            <w:tcBorders>
              <w:top w:val="nil"/>
              <w:left w:val="nil"/>
              <w:bottom w:val="nil"/>
              <w:right w:val="nil"/>
            </w:tcBorders>
            <w:shd w:val="clear" w:color="auto" w:fill="FAFAFA"/>
            <w:vAlign w:val="bottom"/>
          </w:tcPr>
          <w:p w14:paraId="293A8391" w14:textId="3D97348A"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18,626</w:t>
            </w:r>
          </w:p>
        </w:tc>
      </w:tr>
      <w:tr w:rsidR="00AE0AD3" w:rsidRPr="00744154" w14:paraId="1C7E1E1B" w14:textId="77777777" w:rsidTr="00AE0AD3">
        <w:trPr>
          <w:trHeight w:val="205"/>
        </w:trPr>
        <w:tc>
          <w:tcPr>
            <w:tcW w:w="4278" w:type="dxa"/>
            <w:tcBorders>
              <w:top w:val="nil"/>
              <w:left w:val="nil"/>
              <w:bottom w:val="nil"/>
              <w:right w:val="nil"/>
            </w:tcBorders>
            <w:hideMark/>
          </w:tcPr>
          <w:p w14:paraId="65DD694E" w14:textId="1F8BC12B" w:rsidR="00AE0AD3" w:rsidRPr="00744154" w:rsidRDefault="00AE0AD3" w:rsidP="00AE0AD3">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Disposals</w:t>
            </w:r>
          </w:p>
        </w:tc>
        <w:tc>
          <w:tcPr>
            <w:tcW w:w="1296" w:type="dxa"/>
            <w:tcBorders>
              <w:top w:val="nil"/>
              <w:left w:val="nil"/>
              <w:bottom w:val="nil"/>
              <w:right w:val="nil"/>
            </w:tcBorders>
            <w:shd w:val="clear" w:color="auto" w:fill="FAFAFA"/>
            <w:vAlign w:val="bottom"/>
          </w:tcPr>
          <w:p w14:paraId="7A1DCF9E" w14:textId="6CC75484"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64B2CB05" w14:textId="3602499C"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3A236AF0" w14:textId="10CEB0AE"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7BCA5725" w14:textId="645CAFDE"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r>
      <w:tr w:rsidR="00AE0AD3" w:rsidRPr="00744154" w14:paraId="7C724F65" w14:textId="77777777" w:rsidTr="00AE0AD3">
        <w:trPr>
          <w:trHeight w:val="205"/>
        </w:trPr>
        <w:tc>
          <w:tcPr>
            <w:tcW w:w="4278" w:type="dxa"/>
            <w:tcBorders>
              <w:top w:val="nil"/>
              <w:left w:val="nil"/>
              <w:bottom w:val="nil"/>
              <w:right w:val="nil"/>
            </w:tcBorders>
            <w:hideMark/>
          </w:tcPr>
          <w:p w14:paraId="2D55A86F" w14:textId="0B547CD8" w:rsidR="00AE0AD3" w:rsidRPr="00744154" w:rsidRDefault="00AE0AD3" w:rsidP="00AE0AD3">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Transferred from prepayment</w:t>
            </w:r>
          </w:p>
        </w:tc>
        <w:tc>
          <w:tcPr>
            <w:tcW w:w="1296" w:type="dxa"/>
            <w:tcBorders>
              <w:top w:val="nil"/>
              <w:left w:val="nil"/>
              <w:bottom w:val="nil"/>
              <w:right w:val="nil"/>
            </w:tcBorders>
            <w:shd w:val="clear" w:color="auto" w:fill="FAFAFA"/>
            <w:vAlign w:val="bottom"/>
            <w:hideMark/>
          </w:tcPr>
          <w:p w14:paraId="4A2B6DC2" w14:textId="52D3BB61"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7F1E9798" w14:textId="1FC84903"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53AAA68B" w14:textId="61A5CA96"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54C3F3F1" w14:textId="3059B5CF"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r>
      <w:tr w:rsidR="00AE0AD3" w:rsidRPr="00744154" w14:paraId="01291F6E" w14:textId="77777777" w:rsidTr="00AE0AD3">
        <w:trPr>
          <w:trHeight w:val="216"/>
        </w:trPr>
        <w:tc>
          <w:tcPr>
            <w:tcW w:w="4278" w:type="dxa"/>
            <w:tcBorders>
              <w:top w:val="nil"/>
              <w:left w:val="nil"/>
              <w:bottom w:val="nil"/>
              <w:right w:val="nil"/>
            </w:tcBorders>
            <w:hideMark/>
          </w:tcPr>
          <w:p w14:paraId="5DDCC022" w14:textId="77777777" w:rsidR="00AE0AD3" w:rsidRPr="00744154" w:rsidRDefault="00AE0AD3" w:rsidP="00AE0AD3">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Depreciation</w:t>
            </w:r>
          </w:p>
        </w:tc>
        <w:tc>
          <w:tcPr>
            <w:tcW w:w="1296" w:type="dxa"/>
            <w:tcBorders>
              <w:top w:val="nil"/>
              <w:left w:val="nil"/>
              <w:bottom w:val="nil"/>
              <w:right w:val="nil"/>
            </w:tcBorders>
            <w:shd w:val="clear" w:color="auto" w:fill="FAFAFA"/>
            <w:vAlign w:val="bottom"/>
          </w:tcPr>
          <w:p w14:paraId="78C3C572" w14:textId="7CA08D74"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(22,339)</w:t>
            </w:r>
          </w:p>
        </w:tc>
        <w:tc>
          <w:tcPr>
            <w:tcW w:w="1297" w:type="dxa"/>
            <w:tcBorders>
              <w:top w:val="nil"/>
              <w:left w:val="nil"/>
              <w:bottom w:val="nil"/>
              <w:right w:val="nil"/>
            </w:tcBorders>
            <w:shd w:val="clear" w:color="auto" w:fill="FAFAFA"/>
            <w:vAlign w:val="bottom"/>
          </w:tcPr>
          <w:p w14:paraId="097A923D" w14:textId="365F9161"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nil"/>
              <w:right w:val="nil"/>
            </w:tcBorders>
            <w:shd w:val="clear" w:color="auto" w:fill="FAFAFA"/>
            <w:vAlign w:val="bottom"/>
          </w:tcPr>
          <w:p w14:paraId="3E48F053" w14:textId="0B5901FF"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(10,135)</w:t>
            </w:r>
          </w:p>
        </w:tc>
        <w:tc>
          <w:tcPr>
            <w:tcW w:w="1297" w:type="dxa"/>
            <w:tcBorders>
              <w:top w:val="nil"/>
              <w:left w:val="nil"/>
              <w:bottom w:val="nil"/>
              <w:right w:val="nil"/>
            </w:tcBorders>
            <w:shd w:val="clear" w:color="auto" w:fill="FAFAFA"/>
            <w:vAlign w:val="bottom"/>
          </w:tcPr>
          <w:p w14:paraId="0F38628B" w14:textId="70AE3940"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(32,474)</w:t>
            </w:r>
          </w:p>
        </w:tc>
      </w:tr>
      <w:tr w:rsidR="00AE0AD3" w:rsidRPr="00744154" w14:paraId="2850AB5F" w14:textId="77777777" w:rsidTr="001E0383">
        <w:trPr>
          <w:trHeight w:val="140"/>
        </w:trPr>
        <w:tc>
          <w:tcPr>
            <w:tcW w:w="4278" w:type="dxa"/>
            <w:tcBorders>
              <w:top w:val="nil"/>
              <w:left w:val="nil"/>
              <w:bottom w:val="nil"/>
              <w:right w:val="nil"/>
            </w:tcBorders>
          </w:tcPr>
          <w:p w14:paraId="21A76387" w14:textId="77777777" w:rsidR="00AE0AD3" w:rsidRPr="00744154" w:rsidRDefault="00AE0AD3" w:rsidP="00AE0AD3">
            <w:pPr>
              <w:spacing w:line="256" w:lineRule="auto"/>
              <w:ind w:left="-101"/>
              <w:rPr>
                <w:rFonts w:ascii="Arial" w:eastAsia="Arial" w:hAnsi="Arial" w:cs="Arial"/>
                <w:color w:val="auto"/>
                <w:sz w:val="18"/>
                <w:szCs w:val="18"/>
                <w:lang w:val="en-GB" w:eastAsia="en-GB"/>
              </w:rPr>
            </w:pPr>
          </w:p>
        </w:tc>
        <w:tc>
          <w:tcPr>
            <w:tcW w:w="1296" w:type="dxa"/>
            <w:tcBorders>
              <w:top w:val="single" w:sz="4" w:space="0" w:color="auto"/>
              <w:left w:val="nil"/>
              <w:bottom w:val="nil"/>
              <w:right w:val="nil"/>
            </w:tcBorders>
            <w:shd w:val="clear" w:color="auto" w:fill="FAFAFA"/>
          </w:tcPr>
          <w:p w14:paraId="2DA1FE19" w14:textId="77777777"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3A9DD212" w14:textId="77777777"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5390DB96" w14:textId="77777777"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14:paraId="7744DFF5" w14:textId="77777777"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p>
        </w:tc>
      </w:tr>
      <w:tr w:rsidR="00AE0AD3" w:rsidRPr="00744154" w14:paraId="42E2EBBF" w14:textId="77777777" w:rsidTr="00AE0AD3">
        <w:trPr>
          <w:trHeight w:val="205"/>
        </w:trPr>
        <w:tc>
          <w:tcPr>
            <w:tcW w:w="4278" w:type="dxa"/>
            <w:tcBorders>
              <w:top w:val="nil"/>
              <w:left w:val="nil"/>
              <w:bottom w:val="nil"/>
              <w:right w:val="nil"/>
            </w:tcBorders>
            <w:hideMark/>
          </w:tcPr>
          <w:p w14:paraId="39CB2E9C" w14:textId="77777777" w:rsidR="00AE0AD3" w:rsidRPr="00744154" w:rsidRDefault="00AE0AD3" w:rsidP="00AE0AD3">
            <w:pPr>
              <w:spacing w:line="256"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Balance as at 31 December 2020</w:t>
            </w:r>
          </w:p>
        </w:tc>
        <w:tc>
          <w:tcPr>
            <w:tcW w:w="1296" w:type="dxa"/>
            <w:tcBorders>
              <w:top w:val="nil"/>
              <w:left w:val="nil"/>
              <w:bottom w:val="single" w:sz="4" w:space="0" w:color="auto"/>
              <w:right w:val="nil"/>
            </w:tcBorders>
            <w:shd w:val="clear" w:color="auto" w:fill="FAFAFA"/>
            <w:vAlign w:val="bottom"/>
          </w:tcPr>
          <w:p w14:paraId="42C7DB02" w14:textId="5B6DFA10"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380,575</w:t>
            </w:r>
          </w:p>
        </w:tc>
        <w:tc>
          <w:tcPr>
            <w:tcW w:w="1297" w:type="dxa"/>
            <w:tcBorders>
              <w:top w:val="nil"/>
              <w:left w:val="nil"/>
              <w:bottom w:val="single" w:sz="4" w:space="0" w:color="auto"/>
              <w:right w:val="nil"/>
            </w:tcBorders>
            <w:shd w:val="clear" w:color="auto" w:fill="FAFAFA"/>
            <w:vAlign w:val="bottom"/>
          </w:tcPr>
          <w:p w14:paraId="0829A862" w14:textId="251F224A"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w:t>
            </w:r>
          </w:p>
        </w:tc>
        <w:tc>
          <w:tcPr>
            <w:tcW w:w="1297" w:type="dxa"/>
            <w:tcBorders>
              <w:top w:val="nil"/>
              <w:left w:val="nil"/>
              <w:bottom w:val="single" w:sz="4" w:space="0" w:color="auto"/>
              <w:right w:val="nil"/>
            </w:tcBorders>
            <w:shd w:val="clear" w:color="auto" w:fill="FAFAFA"/>
            <w:vAlign w:val="bottom"/>
          </w:tcPr>
          <w:p w14:paraId="412D641C" w14:textId="367328A1"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22,745</w:t>
            </w:r>
          </w:p>
        </w:tc>
        <w:tc>
          <w:tcPr>
            <w:tcW w:w="1297" w:type="dxa"/>
            <w:tcBorders>
              <w:top w:val="nil"/>
              <w:left w:val="nil"/>
              <w:bottom w:val="single" w:sz="4" w:space="0" w:color="auto"/>
              <w:right w:val="nil"/>
            </w:tcBorders>
            <w:shd w:val="clear" w:color="auto" w:fill="FAFAFA"/>
            <w:vAlign w:val="bottom"/>
          </w:tcPr>
          <w:p w14:paraId="05665BF8" w14:textId="7AEA87B8" w:rsidR="00AE0AD3" w:rsidRPr="00744154" w:rsidRDefault="00AE0AD3" w:rsidP="00AE0AD3">
            <w:pPr>
              <w:spacing w:line="256" w:lineRule="auto"/>
              <w:ind w:left="-40" w:right="-72"/>
              <w:jc w:val="right"/>
              <w:rPr>
                <w:rFonts w:ascii="Arial" w:eastAsia="Arial" w:hAnsi="Arial" w:cs="Arial"/>
                <w:color w:val="auto"/>
                <w:sz w:val="18"/>
                <w:szCs w:val="18"/>
                <w:lang w:val="en-GB" w:eastAsia="en-GB"/>
              </w:rPr>
            </w:pPr>
            <w:r w:rsidRPr="00744154">
              <w:rPr>
                <w:rFonts w:ascii="Arial" w:eastAsia="Arial Unicode MS" w:hAnsi="Arial" w:cs="Arial"/>
                <w:sz w:val="18"/>
                <w:szCs w:val="18"/>
                <w:lang w:val="en-GB"/>
              </w:rPr>
              <w:t>403,320</w:t>
            </w:r>
          </w:p>
        </w:tc>
      </w:tr>
    </w:tbl>
    <w:p w14:paraId="167AD023" w14:textId="77777777" w:rsidR="00CE7EC8" w:rsidRPr="00744154" w:rsidRDefault="00CE7EC8" w:rsidP="00CE7EC8">
      <w:pPr>
        <w:jc w:val="thaiDistribute"/>
        <w:rPr>
          <w:rFonts w:ascii="Arial" w:hAnsi="Arial" w:cs="Arial"/>
          <w:color w:val="auto"/>
          <w:sz w:val="18"/>
          <w:szCs w:val="18"/>
        </w:rPr>
      </w:pPr>
    </w:p>
    <w:p w14:paraId="008F88B7" w14:textId="77777777" w:rsidR="00CE7EC8" w:rsidRPr="00744154" w:rsidRDefault="00CE7EC8" w:rsidP="00CE7EC8">
      <w:pPr>
        <w:jc w:val="thaiDistribute"/>
        <w:rPr>
          <w:rFonts w:ascii="Arial" w:eastAsia="Arial Unicode MS" w:hAnsi="Arial" w:cs="Arial"/>
          <w:color w:val="auto"/>
          <w:sz w:val="18"/>
          <w:szCs w:val="18"/>
          <w:lang w:val="en-GB" w:eastAsia="en-GB"/>
        </w:rPr>
      </w:pPr>
      <w:r w:rsidRPr="00744154">
        <w:rPr>
          <w:rFonts w:ascii="Arial" w:eastAsia="Arial Unicode MS" w:hAnsi="Arial" w:cs="Arial"/>
          <w:color w:val="auto"/>
          <w:sz w:val="18"/>
          <w:szCs w:val="18"/>
          <w:lang w:val="en-GB" w:eastAsia="en-GB"/>
        </w:rPr>
        <w:t>The expense</w:t>
      </w:r>
      <w:r w:rsidRPr="00744154">
        <w:rPr>
          <w:rFonts w:ascii="Arial" w:eastAsia="Arial Unicode MS" w:hAnsi="Arial" w:hint="cs"/>
          <w:color w:val="auto"/>
          <w:sz w:val="18"/>
          <w:szCs w:val="18"/>
          <w:cs/>
          <w:lang w:val="en-GB" w:eastAsia="en-GB"/>
        </w:rPr>
        <w:t xml:space="preserve"> </w:t>
      </w:r>
      <w:r w:rsidRPr="00744154">
        <w:rPr>
          <w:rFonts w:ascii="Arial" w:eastAsia="Arial Unicode MS" w:hAnsi="Arial" w:cs="Arial"/>
          <w:color w:val="auto"/>
          <w:sz w:val="18"/>
          <w:szCs w:val="18"/>
          <w:lang w:val="en-GB" w:eastAsia="en-GB"/>
        </w:rPr>
        <w:t>relating to leases that not included in the measurement of lease liabilities and right-of-use and cash outflows for leases is as follows:</w:t>
      </w:r>
    </w:p>
    <w:p w14:paraId="1D7C7839" w14:textId="77777777" w:rsidR="00CE7EC8" w:rsidRPr="00744154" w:rsidRDefault="00CE7EC8" w:rsidP="00CE7EC8">
      <w:pPr>
        <w:jc w:val="both"/>
        <w:rPr>
          <w:rFonts w:ascii="Arial" w:eastAsia="Arial Unicode MS" w:hAnsi="Arial" w:cs="Arial"/>
          <w:color w:val="auto"/>
          <w:sz w:val="18"/>
          <w:szCs w:val="18"/>
          <w:lang w:val="en-GB" w:eastAsia="en-GB"/>
        </w:rPr>
      </w:pPr>
    </w:p>
    <w:tbl>
      <w:tblPr>
        <w:tblW w:w="9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3"/>
        <w:gridCol w:w="1939"/>
        <w:gridCol w:w="1940"/>
      </w:tblGrid>
      <w:tr w:rsidR="00CE7EC8" w:rsidRPr="00744154" w14:paraId="6E1C2361" w14:textId="77777777" w:rsidTr="001E0383">
        <w:trPr>
          <w:trHeight w:val="19"/>
        </w:trPr>
        <w:tc>
          <w:tcPr>
            <w:tcW w:w="5573" w:type="dxa"/>
            <w:tcBorders>
              <w:top w:val="nil"/>
              <w:left w:val="nil"/>
              <w:bottom w:val="nil"/>
              <w:right w:val="nil"/>
            </w:tcBorders>
          </w:tcPr>
          <w:p w14:paraId="4B1CEED6" w14:textId="77777777" w:rsidR="00CE7EC8" w:rsidRPr="00744154" w:rsidRDefault="00CE7EC8" w:rsidP="005069F1">
            <w:pPr>
              <w:spacing w:line="257" w:lineRule="auto"/>
              <w:ind w:left="-101" w:hanging="202"/>
              <w:rPr>
                <w:rFonts w:ascii="Arial" w:eastAsia="Arial Unicode MS" w:hAnsi="Arial" w:cs="Arial"/>
                <w:b/>
                <w:bCs/>
                <w:color w:val="auto"/>
                <w:sz w:val="18"/>
                <w:szCs w:val="18"/>
                <w:lang w:val="en-GB" w:eastAsia="en-GB"/>
              </w:rPr>
            </w:pPr>
          </w:p>
        </w:tc>
        <w:tc>
          <w:tcPr>
            <w:tcW w:w="1939" w:type="dxa"/>
            <w:tcBorders>
              <w:top w:val="nil"/>
              <w:left w:val="nil"/>
              <w:bottom w:val="nil"/>
              <w:right w:val="nil"/>
            </w:tcBorders>
            <w:hideMark/>
          </w:tcPr>
          <w:p w14:paraId="30035BB3" w14:textId="77777777" w:rsidR="00CE7EC8" w:rsidRPr="00744154" w:rsidRDefault="00CE7EC8" w:rsidP="005069F1">
            <w:pPr>
              <w:spacing w:line="256" w:lineRule="auto"/>
              <w:ind w:left="-105" w:right="-72"/>
              <w:contextualSpacing/>
              <w:jc w:val="center"/>
              <w:rPr>
                <w:rFonts w:ascii="Arial" w:eastAsia="Cambria" w:hAnsi="Arial" w:cs="Arial"/>
                <w:b/>
                <w:bCs/>
                <w:color w:val="auto"/>
                <w:sz w:val="18"/>
                <w:szCs w:val="18"/>
                <w:lang w:val="en-GB" w:bidi="ar-SA"/>
              </w:rPr>
            </w:pPr>
            <w:r w:rsidRPr="00744154">
              <w:rPr>
                <w:rFonts w:ascii="Arial" w:eastAsia="Cambria" w:hAnsi="Arial" w:cs="Arial"/>
                <w:b/>
                <w:bCs/>
                <w:color w:val="auto"/>
                <w:sz w:val="18"/>
                <w:szCs w:val="18"/>
                <w:lang w:val="en-GB" w:bidi="ar-SA"/>
              </w:rPr>
              <w:t>Consolidated financial statements</w:t>
            </w:r>
          </w:p>
        </w:tc>
        <w:tc>
          <w:tcPr>
            <w:tcW w:w="1940" w:type="dxa"/>
            <w:tcBorders>
              <w:top w:val="nil"/>
              <w:left w:val="nil"/>
              <w:bottom w:val="nil"/>
              <w:right w:val="nil"/>
            </w:tcBorders>
            <w:hideMark/>
          </w:tcPr>
          <w:p w14:paraId="1C5F926C" w14:textId="77777777" w:rsidR="005069F1" w:rsidRDefault="00CE7EC8" w:rsidP="005069F1">
            <w:pPr>
              <w:spacing w:line="256" w:lineRule="auto"/>
              <w:ind w:left="-105" w:right="-72"/>
              <w:contextualSpacing/>
              <w:jc w:val="center"/>
              <w:rPr>
                <w:rFonts w:ascii="Arial" w:eastAsia="Cambria" w:hAnsi="Arial" w:cs="Arial"/>
                <w:b/>
                <w:bCs/>
                <w:color w:val="auto"/>
                <w:sz w:val="18"/>
                <w:szCs w:val="18"/>
                <w:lang w:val="en-GB" w:bidi="ar-SA"/>
              </w:rPr>
            </w:pPr>
            <w:r w:rsidRPr="00744154">
              <w:rPr>
                <w:rFonts w:ascii="Arial" w:eastAsia="Cambria" w:hAnsi="Arial" w:cs="Arial"/>
                <w:b/>
                <w:bCs/>
                <w:color w:val="auto"/>
                <w:sz w:val="18"/>
                <w:szCs w:val="18"/>
                <w:lang w:val="en-GB" w:bidi="ar-SA"/>
              </w:rPr>
              <w:t xml:space="preserve">Separate </w:t>
            </w:r>
          </w:p>
          <w:p w14:paraId="0BE1BCFE" w14:textId="61C6A2C7" w:rsidR="00CE7EC8" w:rsidRPr="00744154" w:rsidRDefault="00CE7EC8" w:rsidP="005069F1">
            <w:pPr>
              <w:spacing w:line="256" w:lineRule="auto"/>
              <w:ind w:left="-105" w:right="-72"/>
              <w:contextualSpacing/>
              <w:jc w:val="center"/>
              <w:rPr>
                <w:rFonts w:ascii="Arial" w:eastAsia="Cambria" w:hAnsi="Arial" w:cs="Arial"/>
                <w:b/>
                <w:bCs/>
                <w:color w:val="auto"/>
                <w:sz w:val="18"/>
                <w:szCs w:val="18"/>
                <w:lang w:val="en-GB" w:bidi="ar-SA"/>
              </w:rPr>
            </w:pPr>
            <w:r w:rsidRPr="00744154">
              <w:rPr>
                <w:rFonts w:ascii="Arial" w:eastAsia="Cambria" w:hAnsi="Arial" w:cs="Arial"/>
                <w:b/>
                <w:bCs/>
                <w:color w:val="auto"/>
                <w:sz w:val="18"/>
                <w:szCs w:val="18"/>
                <w:lang w:val="en-GB" w:bidi="ar-SA"/>
              </w:rPr>
              <w:t>financial statements</w:t>
            </w:r>
          </w:p>
        </w:tc>
      </w:tr>
      <w:tr w:rsidR="00CE7EC8" w:rsidRPr="00744154" w14:paraId="702FD51F" w14:textId="77777777" w:rsidTr="001E0383">
        <w:trPr>
          <w:trHeight w:val="19"/>
        </w:trPr>
        <w:tc>
          <w:tcPr>
            <w:tcW w:w="5573" w:type="dxa"/>
            <w:tcBorders>
              <w:top w:val="nil"/>
              <w:left w:val="nil"/>
              <w:bottom w:val="nil"/>
              <w:right w:val="nil"/>
            </w:tcBorders>
          </w:tcPr>
          <w:p w14:paraId="4886288A" w14:textId="77777777" w:rsidR="00CE7EC8" w:rsidRPr="00744154" w:rsidRDefault="00CE7EC8" w:rsidP="005069F1">
            <w:pPr>
              <w:spacing w:line="257" w:lineRule="auto"/>
              <w:ind w:left="-101" w:hanging="202"/>
              <w:rPr>
                <w:rFonts w:ascii="Arial" w:eastAsia="Arial Unicode MS" w:hAnsi="Arial" w:cs="Arial"/>
                <w:b/>
                <w:bCs/>
                <w:color w:val="auto"/>
                <w:sz w:val="18"/>
                <w:szCs w:val="18"/>
                <w:lang w:val="en-GB" w:eastAsia="en-GB"/>
              </w:rPr>
            </w:pPr>
          </w:p>
        </w:tc>
        <w:tc>
          <w:tcPr>
            <w:tcW w:w="1939" w:type="dxa"/>
            <w:tcBorders>
              <w:top w:val="nil"/>
              <w:left w:val="nil"/>
              <w:bottom w:val="single" w:sz="4" w:space="0" w:color="auto"/>
              <w:right w:val="nil"/>
            </w:tcBorders>
            <w:hideMark/>
          </w:tcPr>
          <w:p w14:paraId="5DCE09FA" w14:textId="77777777" w:rsidR="00CE7EC8" w:rsidRPr="00744154" w:rsidRDefault="00CE7EC8" w:rsidP="001E0383">
            <w:pPr>
              <w:spacing w:line="256" w:lineRule="auto"/>
              <w:ind w:left="-40" w:right="-72"/>
              <w:jc w:val="right"/>
              <w:rPr>
                <w:rFonts w:ascii="Arial" w:eastAsia="Arial Unicode MS" w:hAnsi="Arial" w:cs="Arial"/>
                <w:b/>
                <w:bCs/>
                <w:color w:val="auto"/>
                <w:sz w:val="18"/>
                <w:szCs w:val="18"/>
                <w:lang w:val="en-GB" w:eastAsia="en-GB"/>
              </w:rPr>
            </w:pPr>
            <w:r w:rsidRPr="00744154">
              <w:rPr>
                <w:rFonts w:ascii="Arial" w:eastAsia="Arial" w:hAnsi="Arial" w:cs="Arial"/>
                <w:b/>
                <w:bCs/>
                <w:color w:val="auto"/>
                <w:sz w:val="18"/>
                <w:szCs w:val="18"/>
                <w:lang w:val="en-GB" w:eastAsia="en-GB"/>
              </w:rPr>
              <w:t>Thousand Baht</w:t>
            </w:r>
          </w:p>
        </w:tc>
        <w:tc>
          <w:tcPr>
            <w:tcW w:w="1940" w:type="dxa"/>
            <w:tcBorders>
              <w:top w:val="nil"/>
              <w:left w:val="nil"/>
              <w:bottom w:val="single" w:sz="4" w:space="0" w:color="auto"/>
              <w:right w:val="nil"/>
            </w:tcBorders>
            <w:hideMark/>
          </w:tcPr>
          <w:p w14:paraId="44619F7A" w14:textId="77777777" w:rsidR="00CE7EC8" w:rsidRPr="00744154" w:rsidRDefault="00CE7EC8" w:rsidP="001E0383">
            <w:pPr>
              <w:spacing w:line="256" w:lineRule="auto"/>
              <w:ind w:left="-40" w:right="-72"/>
              <w:jc w:val="right"/>
              <w:rPr>
                <w:rFonts w:ascii="Arial" w:eastAsia="Arial" w:hAnsi="Arial" w:cs="Arial"/>
                <w:b/>
                <w:bCs/>
                <w:color w:val="auto"/>
                <w:sz w:val="18"/>
                <w:szCs w:val="18"/>
                <w:lang w:val="en-GB" w:eastAsia="en-GB"/>
              </w:rPr>
            </w:pPr>
            <w:r w:rsidRPr="00744154">
              <w:rPr>
                <w:rFonts w:ascii="Arial" w:eastAsia="Arial" w:hAnsi="Arial" w:cs="Arial"/>
                <w:b/>
                <w:bCs/>
                <w:color w:val="auto"/>
                <w:sz w:val="18"/>
                <w:szCs w:val="18"/>
                <w:lang w:val="en-GB" w:eastAsia="en-GB"/>
              </w:rPr>
              <w:t xml:space="preserve">Thousand Baht </w:t>
            </w:r>
          </w:p>
        </w:tc>
      </w:tr>
      <w:tr w:rsidR="00CE7EC8" w:rsidRPr="00744154" w14:paraId="03D0BB15" w14:textId="77777777" w:rsidTr="001E0383">
        <w:trPr>
          <w:trHeight w:val="19"/>
        </w:trPr>
        <w:tc>
          <w:tcPr>
            <w:tcW w:w="5573" w:type="dxa"/>
            <w:tcBorders>
              <w:top w:val="nil"/>
              <w:left w:val="nil"/>
              <w:bottom w:val="nil"/>
              <w:right w:val="nil"/>
            </w:tcBorders>
            <w:vAlign w:val="bottom"/>
            <w:hideMark/>
          </w:tcPr>
          <w:p w14:paraId="7610033D" w14:textId="77777777" w:rsidR="00CE7EC8" w:rsidRPr="00744154" w:rsidRDefault="00CE7EC8" w:rsidP="005069F1">
            <w:pPr>
              <w:spacing w:line="257" w:lineRule="auto"/>
              <w:ind w:left="-101" w:hanging="202"/>
              <w:rPr>
                <w:rFonts w:ascii="Arial" w:eastAsia="Arial Unicode MS" w:hAnsi="Arial" w:cs="Arial"/>
                <w:color w:val="auto"/>
                <w:sz w:val="18"/>
                <w:szCs w:val="18"/>
                <w:lang w:val="en-GB" w:eastAsia="en-GB"/>
              </w:rPr>
            </w:pPr>
          </w:p>
        </w:tc>
        <w:tc>
          <w:tcPr>
            <w:tcW w:w="1939" w:type="dxa"/>
            <w:tcBorders>
              <w:top w:val="single" w:sz="4" w:space="0" w:color="auto"/>
              <w:left w:val="nil"/>
              <w:bottom w:val="nil"/>
              <w:right w:val="nil"/>
            </w:tcBorders>
          </w:tcPr>
          <w:p w14:paraId="5F593A76" w14:textId="77777777" w:rsidR="00CE7EC8" w:rsidRPr="00744154" w:rsidRDefault="00CE7EC8" w:rsidP="001E0383">
            <w:pPr>
              <w:spacing w:line="256" w:lineRule="auto"/>
              <w:ind w:left="-40" w:right="-72"/>
              <w:jc w:val="right"/>
              <w:rPr>
                <w:rFonts w:ascii="Arial" w:eastAsia="Arial Unicode MS" w:hAnsi="Arial" w:cs="Arial"/>
                <w:b/>
                <w:bCs/>
                <w:color w:val="auto"/>
                <w:sz w:val="18"/>
                <w:szCs w:val="18"/>
                <w:lang w:val="en-GB" w:eastAsia="en-GB"/>
              </w:rPr>
            </w:pPr>
          </w:p>
        </w:tc>
        <w:tc>
          <w:tcPr>
            <w:tcW w:w="1940" w:type="dxa"/>
            <w:tcBorders>
              <w:top w:val="single" w:sz="4" w:space="0" w:color="auto"/>
              <w:left w:val="nil"/>
              <w:bottom w:val="nil"/>
              <w:right w:val="nil"/>
            </w:tcBorders>
          </w:tcPr>
          <w:p w14:paraId="7D24B215" w14:textId="77777777" w:rsidR="00CE7EC8" w:rsidRPr="00744154" w:rsidRDefault="00CE7EC8" w:rsidP="001E0383">
            <w:pPr>
              <w:spacing w:line="256" w:lineRule="auto"/>
              <w:ind w:left="-40" w:right="-72"/>
              <w:jc w:val="right"/>
              <w:rPr>
                <w:rFonts w:ascii="Arial" w:eastAsia="Arial Unicode MS" w:hAnsi="Arial" w:cs="Arial"/>
                <w:b/>
                <w:bCs/>
                <w:color w:val="auto"/>
                <w:sz w:val="18"/>
                <w:szCs w:val="18"/>
                <w:lang w:val="en-GB" w:eastAsia="en-GB"/>
              </w:rPr>
            </w:pPr>
          </w:p>
        </w:tc>
      </w:tr>
      <w:tr w:rsidR="00A91526" w:rsidRPr="00744154" w14:paraId="79220586" w14:textId="77777777" w:rsidTr="00A91526">
        <w:trPr>
          <w:trHeight w:val="19"/>
        </w:trPr>
        <w:tc>
          <w:tcPr>
            <w:tcW w:w="5573" w:type="dxa"/>
            <w:tcBorders>
              <w:top w:val="nil"/>
              <w:left w:val="nil"/>
              <w:bottom w:val="nil"/>
              <w:right w:val="nil"/>
            </w:tcBorders>
            <w:hideMark/>
          </w:tcPr>
          <w:p w14:paraId="79A5B405" w14:textId="77777777" w:rsidR="00A91526" w:rsidRPr="00744154" w:rsidRDefault="00A91526" w:rsidP="005069F1">
            <w:pPr>
              <w:spacing w:line="257"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Expense relating to short-term leases</w:t>
            </w:r>
          </w:p>
        </w:tc>
        <w:tc>
          <w:tcPr>
            <w:tcW w:w="1939" w:type="dxa"/>
            <w:tcBorders>
              <w:top w:val="nil"/>
              <w:left w:val="nil"/>
              <w:bottom w:val="nil"/>
              <w:right w:val="nil"/>
            </w:tcBorders>
            <w:vAlign w:val="bottom"/>
          </w:tcPr>
          <w:p w14:paraId="64F82823" w14:textId="0555CDA4" w:rsidR="00A91526" w:rsidRPr="00744154" w:rsidRDefault="00A91526" w:rsidP="005069F1">
            <w:pPr>
              <w:spacing w:line="256" w:lineRule="auto"/>
              <w:ind w:left="-40" w:right="-72"/>
              <w:jc w:val="right"/>
              <w:rPr>
                <w:rFonts w:ascii="Arial" w:eastAsia="Arial Unicode MS" w:hAnsi="Arial" w:cs="Arial"/>
                <w:b/>
                <w:bCs/>
                <w:color w:val="auto"/>
                <w:sz w:val="18"/>
                <w:szCs w:val="18"/>
                <w:lang w:val="en-GB" w:eastAsia="en-GB"/>
              </w:rPr>
            </w:pPr>
            <w:r w:rsidRPr="00744154">
              <w:rPr>
                <w:rFonts w:ascii="Arial" w:eastAsia="Arial Unicode MS" w:hAnsi="Arial" w:cs="Arial"/>
                <w:sz w:val="18"/>
                <w:szCs w:val="18"/>
                <w:lang w:val="en-GB"/>
              </w:rPr>
              <w:t>141,002</w:t>
            </w:r>
          </w:p>
        </w:tc>
        <w:tc>
          <w:tcPr>
            <w:tcW w:w="1940" w:type="dxa"/>
            <w:tcBorders>
              <w:top w:val="nil"/>
              <w:left w:val="nil"/>
              <w:bottom w:val="nil"/>
              <w:right w:val="nil"/>
            </w:tcBorders>
            <w:vAlign w:val="bottom"/>
          </w:tcPr>
          <w:p w14:paraId="1F28BE87" w14:textId="00DD3445" w:rsidR="00A91526" w:rsidRPr="00744154" w:rsidRDefault="00A91526" w:rsidP="00A91526">
            <w:pPr>
              <w:spacing w:line="256" w:lineRule="auto"/>
              <w:ind w:left="-40" w:right="-72"/>
              <w:jc w:val="right"/>
              <w:rPr>
                <w:rFonts w:ascii="Arial" w:eastAsia="Arial Unicode MS" w:hAnsi="Arial" w:cs="Arial"/>
                <w:b/>
                <w:bCs/>
                <w:color w:val="auto"/>
                <w:sz w:val="18"/>
                <w:szCs w:val="18"/>
                <w:lang w:val="en-GB" w:eastAsia="en-GB"/>
              </w:rPr>
            </w:pPr>
            <w:r w:rsidRPr="00744154">
              <w:rPr>
                <w:rFonts w:ascii="Arial" w:eastAsia="Arial Unicode MS" w:hAnsi="Arial" w:cs="Arial"/>
                <w:sz w:val="18"/>
                <w:szCs w:val="18"/>
                <w:lang w:val="en-GB"/>
              </w:rPr>
              <w:t>102,086</w:t>
            </w:r>
          </w:p>
        </w:tc>
      </w:tr>
      <w:tr w:rsidR="00A91526" w:rsidRPr="00744154" w14:paraId="1EBCA42D" w14:textId="77777777" w:rsidTr="00A91526">
        <w:trPr>
          <w:trHeight w:val="19"/>
        </w:trPr>
        <w:tc>
          <w:tcPr>
            <w:tcW w:w="5573" w:type="dxa"/>
            <w:tcBorders>
              <w:top w:val="nil"/>
              <w:left w:val="nil"/>
              <w:bottom w:val="nil"/>
              <w:right w:val="nil"/>
            </w:tcBorders>
            <w:vAlign w:val="bottom"/>
            <w:hideMark/>
          </w:tcPr>
          <w:p w14:paraId="53AE9F8E" w14:textId="6281E7A0" w:rsidR="00A91526" w:rsidRPr="00744154" w:rsidRDefault="00A91526" w:rsidP="005069F1">
            <w:pPr>
              <w:spacing w:line="257"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Expense relating to leases of low-value assets</w:t>
            </w:r>
          </w:p>
        </w:tc>
        <w:tc>
          <w:tcPr>
            <w:tcW w:w="1939" w:type="dxa"/>
            <w:tcBorders>
              <w:top w:val="nil"/>
              <w:left w:val="nil"/>
              <w:bottom w:val="nil"/>
              <w:right w:val="nil"/>
            </w:tcBorders>
            <w:vAlign w:val="bottom"/>
          </w:tcPr>
          <w:p w14:paraId="6D2BE818" w14:textId="7D9276F8" w:rsidR="00A91526" w:rsidRPr="00744154" w:rsidRDefault="00A91526" w:rsidP="005069F1">
            <w:pPr>
              <w:spacing w:line="256" w:lineRule="auto"/>
              <w:ind w:left="-40" w:right="-72"/>
              <w:jc w:val="right"/>
              <w:rPr>
                <w:rFonts w:ascii="Arial" w:eastAsia="Arial Unicode MS" w:hAnsi="Arial" w:cs="Arial"/>
                <w:b/>
                <w:bCs/>
                <w:color w:val="auto"/>
                <w:sz w:val="18"/>
                <w:szCs w:val="18"/>
                <w:lang w:val="en-GB" w:eastAsia="en-GB"/>
              </w:rPr>
            </w:pPr>
            <w:r w:rsidRPr="00744154">
              <w:rPr>
                <w:rFonts w:ascii="Arial" w:eastAsia="Arial Unicode MS" w:hAnsi="Arial" w:cs="Arial"/>
                <w:sz w:val="18"/>
                <w:szCs w:val="18"/>
                <w:lang w:val="en-GB"/>
              </w:rPr>
              <w:t>2,836</w:t>
            </w:r>
          </w:p>
        </w:tc>
        <w:tc>
          <w:tcPr>
            <w:tcW w:w="1940" w:type="dxa"/>
            <w:tcBorders>
              <w:top w:val="nil"/>
              <w:left w:val="nil"/>
              <w:bottom w:val="nil"/>
              <w:right w:val="nil"/>
            </w:tcBorders>
            <w:vAlign w:val="bottom"/>
          </w:tcPr>
          <w:p w14:paraId="4873D4EF" w14:textId="521E60CB" w:rsidR="00A91526" w:rsidRPr="00744154" w:rsidRDefault="00A91526" w:rsidP="00A91526">
            <w:pPr>
              <w:spacing w:line="256" w:lineRule="auto"/>
              <w:ind w:left="-40" w:right="-72"/>
              <w:jc w:val="right"/>
              <w:rPr>
                <w:rFonts w:ascii="Arial" w:eastAsia="Arial Unicode MS" w:hAnsi="Arial" w:cs="Arial"/>
                <w:b/>
                <w:bCs/>
                <w:color w:val="auto"/>
                <w:sz w:val="18"/>
                <w:szCs w:val="18"/>
                <w:lang w:val="en-GB" w:eastAsia="en-GB"/>
              </w:rPr>
            </w:pPr>
            <w:r w:rsidRPr="00744154">
              <w:rPr>
                <w:rFonts w:ascii="Arial" w:eastAsia="Arial Unicode MS" w:hAnsi="Arial" w:cs="Arial"/>
                <w:sz w:val="18"/>
                <w:szCs w:val="18"/>
              </w:rPr>
              <w:t>2,306</w:t>
            </w:r>
          </w:p>
        </w:tc>
      </w:tr>
      <w:tr w:rsidR="00A91526" w:rsidRPr="00744154" w14:paraId="75ACB1D8" w14:textId="77777777" w:rsidTr="00A91526">
        <w:trPr>
          <w:trHeight w:val="19"/>
        </w:trPr>
        <w:tc>
          <w:tcPr>
            <w:tcW w:w="5573" w:type="dxa"/>
            <w:tcBorders>
              <w:top w:val="nil"/>
              <w:left w:val="nil"/>
              <w:bottom w:val="nil"/>
              <w:right w:val="nil"/>
            </w:tcBorders>
            <w:vAlign w:val="bottom"/>
            <w:hideMark/>
          </w:tcPr>
          <w:p w14:paraId="2BEDE990" w14:textId="77777777" w:rsidR="00A91526" w:rsidRPr="00744154" w:rsidRDefault="00A91526" w:rsidP="005069F1">
            <w:pPr>
              <w:spacing w:line="257"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Income from subleasing right-of-use asset</w:t>
            </w:r>
          </w:p>
        </w:tc>
        <w:tc>
          <w:tcPr>
            <w:tcW w:w="1939" w:type="dxa"/>
            <w:tcBorders>
              <w:top w:val="nil"/>
              <w:left w:val="nil"/>
              <w:bottom w:val="nil"/>
              <w:right w:val="nil"/>
            </w:tcBorders>
            <w:vAlign w:val="bottom"/>
          </w:tcPr>
          <w:p w14:paraId="61260118" w14:textId="2F17DB0C" w:rsidR="00A91526" w:rsidRPr="00744154" w:rsidRDefault="00A91526" w:rsidP="005069F1">
            <w:pPr>
              <w:spacing w:line="256" w:lineRule="auto"/>
              <w:ind w:left="-40" w:right="-72"/>
              <w:jc w:val="right"/>
              <w:rPr>
                <w:rFonts w:ascii="Arial" w:eastAsia="Arial Unicode MS" w:hAnsi="Arial" w:cs="Arial"/>
                <w:b/>
                <w:bCs/>
                <w:color w:val="auto"/>
                <w:sz w:val="18"/>
                <w:szCs w:val="18"/>
                <w:lang w:val="en-GB" w:eastAsia="en-GB"/>
              </w:rPr>
            </w:pPr>
            <w:r w:rsidRPr="00744154">
              <w:rPr>
                <w:rFonts w:ascii="Arial" w:eastAsia="Arial Unicode MS" w:hAnsi="Arial" w:cs="Arial"/>
                <w:sz w:val="18"/>
                <w:szCs w:val="18"/>
                <w:lang w:val="en-GB"/>
              </w:rPr>
              <w:t>6,959</w:t>
            </w:r>
          </w:p>
        </w:tc>
        <w:tc>
          <w:tcPr>
            <w:tcW w:w="1940" w:type="dxa"/>
            <w:tcBorders>
              <w:top w:val="nil"/>
              <w:left w:val="nil"/>
              <w:bottom w:val="nil"/>
              <w:right w:val="nil"/>
            </w:tcBorders>
            <w:vAlign w:val="bottom"/>
          </w:tcPr>
          <w:p w14:paraId="0A04D003" w14:textId="5FE91E04" w:rsidR="00A91526" w:rsidRPr="00744154" w:rsidRDefault="00A91526" w:rsidP="00A91526">
            <w:pPr>
              <w:spacing w:line="256" w:lineRule="auto"/>
              <w:ind w:left="-40" w:right="-72"/>
              <w:jc w:val="right"/>
              <w:rPr>
                <w:rFonts w:ascii="Arial" w:eastAsia="Arial Unicode MS" w:hAnsi="Arial" w:cs="Arial"/>
                <w:b/>
                <w:bCs/>
                <w:color w:val="auto"/>
                <w:sz w:val="18"/>
                <w:szCs w:val="18"/>
                <w:lang w:val="en-GB" w:eastAsia="en-GB"/>
              </w:rPr>
            </w:pPr>
            <w:r w:rsidRPr="00744154">
              <w:rPr>
                <w:rFonts w:ascii="Arial" w:eastAsia="Arial Unicode MS" w:hAnsi="Arial" w:cs="Arial"/>
                <w:sz w:val="18"/>
                <w:szCs w:val="18"/>
              </w:rPr>
              <w:t>6,066</w:t>
            </w:r>
          </w:p>
        </w:tc>
      </w:tr>
      <w:tr w:rsidR="00CA5BD3" w:rsidRPr="00744154" w14:paraId="07886A4F" w14:textId="77777777" w:rsidTr="00A91526">
        <w:trPr>
          <w:trHeight w:val="19"/>
        </w:trPr>
        <w:tc>
          <w:tcPr>
            <w:tcW w:w="5573" w:type="dxa"/>
            <w:tcBorders>
              <w:top w:val="nil"/>
              <w:left w:val="nil"/>
              <w:bottom w:val="nil"/>
              <w:right w:val="nil"/>
            </w:tcBorders>
            <w:vAlign w:val="bottom"/>
          </w:tcPr>
          <w:p w14:paraId="5F144DDB" w14:textId="0375F1ED" w:rsidR="00CA5BD3" w:rsidRPr="00744154" w:rsidRDefault="00734F7A" w:rsidP="005069F1">
            <w:pPr>
              <w:spacing w:line="257" w:lineRule="auto"/>
              <w:ind w:left="-101"/>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Total cash outflow for leases</w:t>
            </w:r>
          </w:p>
        </w:tc>
        <w:tc>
          <w:tcPr>
            <w:tcW w:w="1939" w:type="dxa"/>
            <w:tcBorders>
              <w:top w:val="nil"/>
              <w:left w:val="nil"/>
              <w:bottom w:val="nil"/>
              <w:right w:val="nil"/>
            </w:tcBorders>
            <w:vAlign w:val="bottom"/>
          </w:tcPr>
          <w:p w14:paraId="28FBA4D9" w14:textId="69CB4985" w:rsidR="00CA5BD3" w:rsidRPr="00744154" w:rsidRDefault="00CC5E8E" w:rsidP="005069F1">
            <w:pPr>
              <w:spacing w:line="256" w:lineRule="auto"/>
              <w:ind w:left="-40"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280,448</w:t>
            </w:r>
          </w:p>
        </w:tc>
        <w:tc>
          <w:tcPr>
            <w:tcW w:w="1940" w:type="dxa"/>
            <w:tcBorders>
              <w:top w:val="nil"/>
              <w:left w:val="nil"/>
              <w:bottom w:val="nil"/>
              <w:right w:val="nil"/>
            </w:tcBorders>
            <w:vAlign w:val="bottom"/>
          </w:tcPr>
          <w:p w14:paraId="58EFEDF3" w14:textId="670A7156" w:rsidR="00CA5BD3" w:rsidRPr="00744154" w:rsidRDefault="00CC5E8E" w:rsidP="00A91526">
            <w:pPr>
              <w:spacing w:line="256" w:lineRule="auto"/>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32,612</w:t>
            </w:r>
          </w:p>
        </w:tc>
      </w:tr>
    </w:tbl>
    <w:p w14:paraId="07E12FBB" w14:textId="77777777" w:rsidR="00CE7EC8" w:rsidRPr="00744154" w:rsidRDefault="00CE7EC8" w:rsidP="007834B5">
      <w:pPr>
        <w:jc w:val="both"/>
        <w:rPr>
          <w:rFonts w:ascii="Arial" w:hAnsi="Arial" w:cs="Arial"/>
          <w:b/>
          <w:bCs/>
          <w:color w:val="auto"/>
          <w:sz w:val="18"/>
          <w:szCs w:val="18"/>
        </w:rPr>
      </w:pPr>
      <w:r w:rsidRPr="00744154">
        <w:br w:type="page"/>
      </w:r>
    </w:p>
    <w:tbl>
      <w:tblPr>
        <w:tblW w:w="0" w:type="auto"/>
        <w:tblInd w:w="108" w:type="dxa"/>
        <w:shd w:val="clear" w:color="auto" w:fill="FFA543"/>
        <w:tblLook w:val="04A0" w:firstRow="1" w:lastRow="0" w:firstColumn="1" w:lastColumn="0" w:noHBand="0" w:noVBand="1"/>
      </w:tblPr>
      <w:tblGrid>
        <w:gridCol w:w="9450"/>
      </w:tblGrid>
      <w:tr w:rsidR="00CE7EC8" w:rsidRPr="00744154" w14:paraId="060F5C1D" w14:textId="77777777" w:rsidTr="001E0383">
        <w:trPr>
          <w:trHeight w:val="386"/>
        </w:trPr>
        <w:tc>
          <w:tcPr>
            <w:tcW w:w="9450" w:type="dxa"/>
            <w:shd w:val="clear" w:color="auto" w:fill="FFA543"/>
            <w:vAlign w:val="center"/>
          </w:tcPr>
          <w:p w14:paraId="64F0D45A" w14:textId="77777777" w:rsidR="00CE7EC8" w:rsidRPr="00744154" w:rsidRDefault="00CE7EC8" w:rsidP="001E0383">
            <w:pPr>
              <w:ind w:left="432" w:hanging="432"/>
              <w:rPr>
                <w:rFonts w:ascii="Arial" w:hAnsi="Arial" w:cs="Arial"/>
                <w:b/>
                <w:bCs/>
                <w:color w:val="FAFAFA"/>
                <w:sz w:val="18"/>
                <w:szCs w:val="18"/>
                <w:cs/>
                <w:lang w:val="en-GB"/>
              </w:rPr>
            </w:pPr>
            <w:r w:rsidRPr="00744154">
              <w:rPr>
                <w:rFonts w:ascii="Arial" w:eastAsia="Arial Unicode MS" w:hAnsi="Arial" w:cs="Arial"/>
                <w:b/>
                <w:bCs/>
                <w:color w:val="FAFAFA"/>
                <w:sz w:val="18"/>
                <w:szCs w:val="18"/>
              </w:rPr>
              <w:t>22</w:t>
            </w:r>
            <w:r w:rsidRPr="00744154">
              <w:rPr>
                <w:rFonts w:ascii="Arial" w:eastAsia="Arial Unicode MS" w:hAnsi="Arial" w:cs="Arial"/>
                <w:b/>
                <w:bCs/>
                <w:color w:val="FAFAFA"/>
                <w:sz w:val="18"/>
                <w:szCs w:val="18"/>
              </w:rPr>
              <w:tab/>
            </w:r>
            <w:r w:rsidRPr="00744154">
              <w:rPr>
                <w:rFonts w:ascii="Arial" w:hAnsi="Arial" w:cs="Arial"/>
                <w:b/>
                <w:bCs/>
                <w:color w:val="FAFAFA"/>
                <w:sz w:val="18"/>
                <w:szCs w:val="18"/>
                <w:lang w:val="en-GB"/>
              </w:rPr>
              <w:t>Intangible assets</w:t>
            </w:r>
            <w:r w:rsidRPr="00744154">
              <w:rPr>
                <w:rFonts w:ascii="Arial" w:hAnsi="Arial" w:cs="Arial"/>
                <w:b/>
                <w:bCs/>
                <w:color w:val="FAFAFA"/>
                <w:sz w:val="18"/>
                <w:szCs w:val="18"/>
              </w:rPr>
              <w:t>, net</w:t>
            </w:r>
          </w:p>
        </w:tc>
      </w:tr>
    </w:tbl>
    <w:p w14:paraId="164D68BA" w14:textId="77777777" w:rsidR="00CE7EC8" w:rsidRPr="00744154" w:rsidRDefault="00CE7EC8" w:rsidP="007834B5">
      <w:pPr>
        <w:jc w:val="both"/>
        <w:rPr>
          <w:rFonts w:ascii="Arial" w:hAnsi="Arial" w:cs="Arial"/>
          <w:b/>
          <w:bCs/>
          <w:color w:val="auto"/>
          <w:sz w:val="18"/>
          <w:szCs w:val="18"/>
        </w:rPr>
      </w:pPr>
    </w:p>
    <w:tbl>
      <w:tblPr>
        <w:tblW w:w="9459" w:type="dxa"/>
        <w:tblInd w:w="108" w:type="dxa"/>
        <w:tblLayout w:type="fixed"/>
        <w:tblLook w:val="04A0" w:firstRow="1" w:lastRow="0" w:firstColumn="1" w:lastColumn="0" w:noHBand="0" w:noVBand="1"/>
      </w:tblPr>
      <w:tblGrid>
        <w:gridCol w:w="5490"/>
        <w:gridCol w:w="1984"/>
        <w:gridCol w:w="1985"/>
      </w:tblGrid>
      <w:tr w:rsidR="00CE7EC8" w:rsidRPr="00744154" w14:paraId="391C024C" w14:textId="77777777" w:rsidTr="001E0383">
        <w:tc>
          <w:tcPr>
            <w:tcW w:w="5490" w:type="dxa"/>
            <w:shd w:val="clear" w:color="auto" w:fill="auto"/>
            <w:vAlign w:val="bottom"/>
          </w:tcPr>
          <w:p w14:paraId="32B77725" w14:textId="77777777" w:rsidR="00CE7EC8" w:rsidRPr="00744154" w:rsidRDefault="00CE7EC8" w:rsidP="001E0383">
            <w:pPr>
              <w:ind w:left="-101"/>
              <w:jc w:val="both"/>
              <w:rPr>
                <w:rFonts w:ascii="Arial" w:hAnsi="Arial" w:cs="Arial"/>
                <w:color w:val="auto"/>
                <w:sz w:val="18"/>
                <w:szCs w:val="18"/>
              </w:rPr>
            </w:pPr>
          </w:p>
        </w:tc>
        <w:tc>
          <w:tcPr>
            <w:tcW w:w="3969" w:type="dxa"/>
            <w:gridSpan w:val="2"/>
            <w:tcBorders>
              <w:top w:val="single" w:sz="4" w:space="0" w:color="auto"/>
              <w:bottom w:val="single" w:sz="4" w:space="0" w:color="auto"/>
            </w:tcBorders>
            <w:shd w:val="clear" w:color="auto" w:fill="auto"/>
            <w:vAlign w:val="bottom"/>
          </w:tcPr>
          <w:p w14:paraId="43629C89" w14:textId="77777777" w:rsidR="00CE7EC8" w:rsidRPr="00744154" w:rsidRDefault="00CE7EC8" w:rsidP="001E0383">
            <w:pPr>
              <w:ind w:right="-72"/>
              <w:jc w:val="center"/>
              <w:rPr>
                <w:rFonts w:ascii="Arial" w:hAnsi="Arial" w:cs="Arial"/>
                <w:b/>
                <w:bCs/>
                <w:color w:val="auto"/>
                <w:sz w:val="18"/>
                <w:szCs w:val="18"/>
                <w:lang w:val="en-GB"/>
              </w:rPr>
            </w:pPr>
            <w:r w:rsidRPr="00744154">
              <w:rPr>
                <w:rFonts w:ascii="Arial" w:hAnsi="Arial" w:cs="Arial"/>
                <w:b/>
                <w:bCs/>
                <w:color w:val="auto"/>
                <w:sz w:val="18"/>
                <w:szCs w:val="18"/>
                <w:lang w:val="en-GB"/>
              </w:rPr>
              <w:t>Computer Software</w:t>
            </w:r>
          </w:p>
        </w:tc>
      </w:tr>
      <w:tr w:rsidR="00CE7EC8" w:rsidRPr="00744154" w14:paraId="0417C047" w14:textId="77777777" w:rsidTr="001E0383">
        <w:tc>
          <w:tcPr>
            <w:tcW w:w="5490" w:type="dxa"/>
            <w:shd w:val="clear" w:color="auto" w:fill="auto"/>
            <w:vAlign w:val="bottom"/>
          </w:tcPr>
          <w:p w14:paraId="0290DEE0" w14:textId="77777777" w:rsidR="00CE7EC8" w:rsidRPr="00744154" w:rsidRDefault="00CE7EC8" w:rsidP="001E0383">
            <w:pPr>
              <w:ind w:left="-101"/>
              <w:jc w:val="both"/>
              <w:rPr>
                <w:rFonts w:ascii="Arial" w:hAnsi="Arial" w:cs="Arial"/>
                <w:color w:val="auto"/>
                <w:sz w:val="18"/>
                <w:szCs w:val="18"/>
              </w:rPr>
            </w:pPr>
          </w:p>
        </w:tc>
        <w:tc>
          <w:tcPr>
            <w:tcW w:w="1984" w:type="dxa"/>
            <w:tcBorders>
              <w:top w:val="single" w:sz="4" w:space="0" w:color="auto"/>
            </w:tcBorders>
            <w:shd w:val="clear" w:color="auto" w:fill="auto"/>
            <w:vAlign w:val="bottom"/>
          </w:tcPr>
          <w:p w14:paraId="0AC2F2DF"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Consolidated</w:t>
            </w:r>
          </w:p>
          <w:p w14:paraId="73EC1107"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financial statements</w:t>
            </w:r>
          </w:p>
        </w:tc>
        <w:tc>
          <w:tcPr>
            <w:tcW w:w="1985" w:type="dxa"/>
            <w:tcBorders>
              <w:top w:val="single" w:sz="4" w:space="0" w:color="auto"/>
            </w:tcBorders>
            <w:vAlign w:val="bottom"/>
          </w:tcPr>
          <w:p w14:paraId="42563D55"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 xml:space="preserve">Separate </w:t>
            </w:r>
          </w:p>
          <w:p w14:paraId="017BC3EB"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financial statements</w:t>
            </w:r>
          </w:p>
        </w:tc>
      </w:tr>
      <w:tr w:rsidR="00CE7EC8" w:rsidRPr="00744154" w14:paraId="303A7EC8" w14:textId="77777777" w:rsidTr="001E0383">
        <w:tc>
          <w:tcPr>
            <w:tcW w:w="5490" w:type="dxa"/>
            <w:shd w:val="clear" w:color="auto" w:fill="auto"/>
            <w:vAlign w:val="bottom"/>
          </w:tcPr>
          <w:p w14:paraId="1E381639" w14:textId="77777777" w:rsidR="00CE7EC8" w:rsidRPr="00744154" w:rsidRDefault="00CE7EC8" w:rsidP="001E0383">
            <w:pPr>
              <w:ind w:left="-101"/>
              <w:jc w:val="both"/>
              <w:rPr>
                <w:rFonts w:ascii="Arial" w:hAnsi="Arial" w:cs="Arial"/>
                <w:color w:val="auto"/>
                <w:sz w:val="18"/>
                <w:szCs w:val="18"/>
              </w:rPr>
            </w:pPr>
          </w:p>
        </w:tc>
        <w:tc>
          <w:tcPr>
            <w:tcW w:w="1984" w:type="dxa"/>
            <w:tcBorders>
              <w:bottom w:val="single" w:sz="4" w:space="0" w:color="auto"/>
            </w:tcBorders>
            <w:shd w:val="clear" w:color="auto" w:fill="auto"/>
            <w:vAlign w:val="bottom"/>
          </w:tcPr>
          <w:p w14:paraId="68B9510B"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 xml:space="preserve">Thousand </w:t>
            </w:r>
          </w:p>
          <w:p w14:paraId="286706B9"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Baht</w:t>
            </w:r>
          </w:p>
        </w:tc>
        <w:tc>
          <w:tcPr>
            <w:tcW w:w="1985" w:type="dxa"/>
            <w:tcBorders>
              <w:bottom w:val="single" w:sz="4" w:space="0" w:color="auto"/>
            </w:tcBorders>
            <w:vAlign w:val="bottom"/>
          </w:tcPr>
          <w:p w14:paraId="1379C2C6"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 xml:space="preserve">Thousand </w:t>
            </w:r>
          </w:p>
          <w:p w14:paraId="4131D80F"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Baht</w:t>
            </w:r>
          </w:p>
        </w:tc>
      </w:tr>
      <w:tr w:rsidR="00CE7EC8" w:rsidRPr="00744154" w14:paraId="69A9E5F8" w14:textId="77777777" w:rsidTr="00FA104A">
        <w:tc>
          <w:tcPr>
            <w:tcW w:w="5490" w:type="dxa"/>
            <w:shd w:val="clear" w:color="auto" w:fill="auto"/>
            <w:vAlign w:val="bottom"/>
          </w:tcPr>
          <w:p w14:paraId="4F1E957F" w14:textId="77777777" w:rsidR="00CE7EC8" w:rsidRPr="00744154" w:rsidRDefault="00CE7EC8" w:rsidP="001E0383">
            <w:pPr>
              <w:ind w:left="-101"/>
              <w:jc w:val="both"/>
              <w:rPr>
                <w:rFonts w:ascii="Arial" w:hAnsi="Arial" w:cs="Arial"/>
                <w:color w:val="auto"/>
                <w:sz w:val="18"/>
                <w:szCs w:val="18"/>
                <w:u w:val="single"/>
              </w:rPr>
            </w:pPr>
          </w:p>
        </w:tc>
        <w:tc>
          <w:tcPr>
            <w:tcW w:w="1984" w:type="dxa"/>
            <w:tcBorders>
              <w:top w:val="single" w:sz="4" w:space="0" w:color="auto"/>
            </w:tcBorders>
            <w:shd w:val="clear" w:color="auto" w:fill="auto"/>
            <w:vAlign w:val="bottom"/>
          </w:tcPr>
          <w:p w14:paraId="635A16FB" w14:textId="77777777" w:rsidR="00CE7EC8" w:rsidRPr="00744154" w:rsidRDefault="00CE7EC8" w:rsidP="008B3391">
            <w:pPr>
              <w:ind w:right="-72"/>
              <w:jc w:val="right"/>
              <w:rPr>
                <w:rFonts w:ascii="Arial" w:hAnsi="Arial" w:cs="Arial"/>
                <w:color w:val="auto"/>
                <w:sz w:val="18"/>
                <w:szCs w:val="18"/>
              </w:rPr>
            </w:pPr>
          </w:p>
        </w:tc>
        <w:tc>
          <w:tcPr>
            <w:tcW w:w="1985" w:type="dxa"/>
            <w:tcBorders>
              <w:top w:val="single" w:sz="4" w:space="0" w:color="auto"/>
            </w:tcBorders>
            <w:shd w:val="clear" w:color="auto" w:fill="auto"/>
            <w:vAlign w:val="bottom"/>
          </w:tcPr>
          <w:p w14:paraId="12307FF7" w14:textId="77777777" w:rsidR="00CE7EC8" w:rsidRPr="00744154" w:rsidRDefault="00CE7EC8" w:rsidP="008B3391">
            <w:pPr>
              <w:ind w:right="-72"/>
              <w:jc w:val="right"/>
              <w:rPr>
                <w:rFonts w:ascii="Arial" w:hAnsi="Arial" w:cs="Arial"/>
                <w:color w:val="auto"/>
                <w:sz w:val="18"/>
                <w:szCs w:val="18"/>
              </w:rPr>
            </w:pPr>
          </w:p>
        </w:tc>
      </w:tr>
      <w:tr w:rsidR="00CE7EC8" w:rsidRPr="00744154" w14:paraId="248EDBE7" w14:textId="77777777" w:rsidTr="00FA104A">
        <w:tc>
          <w:tcPr>
            <w:tcW w:w="5490" w:type="dxa"/>
            <w:shd w:val="clear" w:color="auto" w:fill="auto"/>
            <w:vAlign w:val="bottom"/>
          </w:tcPr>
          <w:p w14:paraId="35E8409F" w14:textId="77777777" w:rsidR="00CE7EC8" w:rsidRPr="00744154" w:rsidRDefault="00CE7EC8" w:rsidP="001E0383">
            <w:pPr>
              <w:ind w:left="-101"/>
              <w:jc w:val="both"/>
              <w:rPr>
                <w:rFonts w:ascii="Arial" w:hAnsi="Arial" w:cs="Arial"/>
                <w:color w:val="auto"/>
                <w:sz w:val="18"/>
                <w:szCs w:val="18"/>
                <w:lang w:val="en-GB"/>
              </w:rPr>
            </w:pPr>
            <w:r w:rsidRPr="00744154">
              <w:rPr>
                <w:rFonts w:ascii="Arial" w:hAnsi="Arial" w:cs="Arial"/>
                <w:b/>
                <w:bCs/>
                <w:color w:val="auto"/>
                <w:sz w:val="18"/>
                <w:szCs w:val="18"/>
              </w:rPr>
              <w:t xml:space="preserve">At 1 January </w:t>
            </w:r>
            <w:r w:rsidRPr="00744154">
              <w:rPr>
                <w:rFonts w:ascii="Arial" w:hAnsi="Arial" w:cs="Arial"/>
                <w:b/>
                <w:bCs/>
                <w:color w:val="auto"/>
                <w:sz w:val="18"/>
                <w:szCs w:val="18"/>
                <w:lang w:val="en-GB"/>
              </w:rPr>
              <w:t>2019</w:t>
            </w:r>
          </w:p>
        </w:tc>
        <w:tc>
          <w:tcPr>
            <w:tcW w:w="1984" w:type="dxa"/>
            <w:shd w:val="clear" w:color="auto" w:fill="auto"/>
            <w:vAlign w:val="bottom"/>
          </w:tcPr>
          <w:p w14:paraId="2A03F253" w14:textId="77777777" w:rsidR="00CE7EC8" w:rsidRPr="00744154" w:rsidRDefault="00CE7EC8" w:rsidP="008B3391">
            <w:pPr>
              <w:ind w:right="-72"/>
              <w:jc w:val="right"/>
              <w:rPr>
                <w:rFonts w:ascii="Arial" w:hAnsi="Arial" w:cs="Arial"/>
                <w:b/>
                <w:bCs/>
                <w:color w:val="auto"/>
                <w:sz w:val="18"/>
                <w:szCs w:val="18"/>
              </w:rPr>
            </w:pPr>
          </w:p>
        </w:tc>
        <w:tc>
          <w:tcPr>
            <w:tcW w:w="1985" w:type="dxa"/>
            <w:shd w:val="clear" w:color="auto" w:fill="auto"/>
            <w:vAlign w:val="bottom"/>
          </w:tcPr>
          <w:p w14:paraId="74741677" w14:textId="77777777" w:rsidR="00CE7EC8" w:rsidRPr="00744154" w:rsidRDefault="00CE7EC8" w:rsidP="008B3391">
            <w:pPr>
              <w:ind w:right="-72"/>
              <w:jc w:val="right"/>
              <w:rPr>
                <w:rFonts w:ascii="Arial" w:hAnsi="Arial" w:cs="Arial"/>
                <w:b/>
                <w:bCs/>
                <w:color w:val="auto"/>
                <w:sz w:val="18"/>
                <w:szCs w:val="18"/>
              </w:rPr>
            </w:pPr>
          </w:p>
        </w:tc>
      </w:tr>
      <w:tr w:rsidR="008B3391" w:rsidRPr="00744154" w14:paraId="6A5FA603" w14:textId="77777777" w:rsidTr="00FA104A">
        <w:tc>
          <w:tcPr>
            <w:tcW w:w="5490" w:type="dxa"/>
            <w:shd w:val="clear" w:color="auto" w:fill="auto"/>
            <w:vAlign w:val="bottom"/>
          </w:tcPr>
          <w:p w14:paraId="1796EC63" w14:textId="77777777" w:rsidR="008B3391" w:rsidRPr="00744154" w:rsidRDefault="008B3391" w:rsidP="008B3391">
            <w:pPr>
              <w:ind w:left="-101"/>
              <w:jc w:val="both"/>
              <w:rPr>
                <w:rFonts w:ascii="Arial" w:hAnsi="Arial" w:cs="Arial"/>
                <w:b/>
                <w:bCs/>
                <w:color w:val="auto"/>
                <w:sz w:val="18"/>
                <w:szCs w:val="18"/>
              </w:rPr>
            </w:pPr>
            <w:r w:rsidRPr="00744154">
              <w:rPr>
                <w:rFonts w:ascii="Arial" w:hAnsi="Arial" w:cs="Arial"/>
                <w:color w:val="auto"/>
                <w:sz w:val="18"/>
                <w:szCs w:val="18"/>
              </w:rPr>
              <w:t xml:space="preserve">Cost </w:t>
            </w:r>
          </w:p>
        </w:tc>
        <w:tc>
          <w:tcPr>
            <w:tcW w:w="1984" w:type="dxa"/>
            <w:shd w:val="clear" w:color="auto" w:fill="auto"/>
            <w:vAlign w:val="bottom"/>
          </w:tcPr>
          <w:p w14:paraId="13F73FAD" w14:textId="28FE47D0" w:rsidR="008B3391" w:rsidRPr="00744154" w:rsidRDefault="008B3391" w:rsidP="008B3391">
            <w:pPr>
              <w:ind w:right="-72"/>
              <w:jc w:val="right"/>
              <w:rPr>
                <w:rFonts w:ascii="Arial" w:hAnsi="Arial" w:cs="Arial"/>
                <w:color w:val="auto"/>
                <w:sz w:val="18"/>
                <w:szCs w:val="18"/>
              </w:rPr>
            </w:pPr>
            <w:r w:rsidRPr="00744154">
              <w:rPr>
                <w:rFonts w:ascii="Arial" w:hAnsi="Arial" w:cs="Arial"/>
                <w:color w:val="auto"/>
                <w:sz w:val="18"/>
                <w:szCs w:val="18"/>
                <w:lang w:val="en-GB"/>
              </w:rPr>
              <w:t>96,151</w:t>
            </w:r>
          </w:p>
        </w:tc>
        <w:tc>
          <w:tcPr>
            <w:tcW w:w="1985" w:type="dxa"/>
            <w:shd w:val="clear" w:color="auto" w:fill="auto"/>
            <w:vAlign w:val="bottom"/>
          </w:tcPr>
          <w:p w14:paraId="0F527BAF" w14:textId="64BAFEAB" w:rsidR="008B3391" w:rsidRPr="00744154" w:rsidRDefault="008B3391" w:rsidP="008B3391">
            <w:pPr>
              <w:ind w:right="-72"/>
              <w:jc w:val="right"/>
              <w:rPr>
                <w:rFonts w:ascii="Arial" w:hAnsi="Arial" w:cs="Arial"/>
                <w:color w:val="auto"/>
                <w:sz w:val="18"/>
                <w:szCs w:val="18"/>
              </w:rPr>
            </w:pPr>
            <w:r w:rsidRPr="00744154">
              <w:rPr>
                <w:rFonts w:ascii="Arial" w:hAnsi="Arial" w:cs="Arial"/>
                <w:color w:val="auto"/>
                <w:sz w:val="18"/>
                <w:szCs w:val="18"/>
                <w:lang w:val="en-GB"/>
              </w:rPr>
              <w:t>22</w:t>
            </w:r>
            <w:r w:rsidRPr="00744154">
              <w:rPr>
                <w:rFonts w:ascii="Arial" w:hAnsi="Arial" w:cs="Arial"/>
                <w:color w:val="auto"/>
                <w:sz w:val="18"/>
                <w:szCs w:val="18"/>
              </w:rPr>
              <w:t>,</w:t>
            </w:r>
            <w:r w:rsidRPr="00744154">
              <w:rPr>
                <w:rFonts w:ascii="Arial" w:hAnsi="Arial" w:cs="Arial"/>
                <w:color w:val="auto"/>
                <w:sz w:val="18"/>
                <w:szCs w:val="18"/>
                <w:lang w:val="en-GB"/>
              </w:rPr>
              <w:t>868</w:t>
            </w:r>
          </w:p>
        </w:tc>
      </w:tr>
      <w:tr w:rsidR="008B3391" w:rsidRPr="00744154" w14:paraId="21E19422" w14:textId="77777777" w:rsidTr="00FA104A">
        <w:tc>
          <w:tcPr>
            <w:tcW w:w="5490" w:type="dxa"/>
            <w:shd w:val="clear" w:color="auto" w:fill="auto"/>
            <w:vAlign w:val="bottom"/>
          </w:tcPr>
          <w:p w14:paraId="7270BF31" w14:textId="77777777" w:rsidR="008B3391" w:rsidRPr="00744154" w:rsidRDefault="008B3391" w:rsidP="008B3391">
            <w:pPr>
              <w:ind w:left="-101"/>
              <w:jc w:val="both"/>
              <w:rPr>
                <w:rFonts w:ascii="Arial" w:hAnsi="Arial" w:cs="Arial"/>
                <w:color w:val="auto"/>
                <w:sz w:val="18"/>
                <w:szCs w:val="18"/>
              </w:rPr>
            </w:pPr>
            <w:r w:rsidRPr="00744154">
              <w:rPr>
                <w:rFonts w:ascii="Arial" w:hAnsi="Arial" w:cs="Arial"/>
                <w:color w:val="auto"/>
                <w:sz w:val="18"/>
                <w:szCs w:val="18"/>
                <w:u w:val="single"/>
              </w:rPr>
              <w:t>Less</w:t>
            </w:r>
            <w:r w:rsidRPr="00744154">
              <w:rPr>
                <w:rFonts w:ascii="Arial" w:hAnsi="Arial" w:cs="Arial"/>
                <w:color w:val="auto"/>
                <w:sz w:val="18"/>
                <w:szCs w:val="18"/>
              </w:rPr>
              <w:t xml:space="preserve"> Accumulated </w:t>
            </w:r>
            <w:proofErr w:type="spellStart"/>
            <w:r w:rsidRPr="00744154">
              <w:rPr>
                <w:rFonts w:ascii="Arial" w:hAnsi="Arial" w:cs="Arial"/>
                <w:color w:val="auto"/>
                <w:sz w:val="18"/>
                <w:szCs w:val="18"/>
              </w:rPr>
              <w:t>amortisation</w:t>
            </w:r>
            <w:proofErr w:type="spellEnd"/>
          </w:p>
        </w:tc>
        <w:tc>
          <w:tcPr>
            <w:tcW w:w="1984" w:type="dxa"/>
            <w:tcBorders>
              <w:bottom w:val="single" w:sz="4" w:space="0" w:color="auto"/>
            </w:tcBorders>
            <w:shd w:val="clear" w:color="auto" w:fill="auto"/>
            <w:vAlign w:val="bottom"/>
          </w:tcPr>
          <w:p w14:paraId="6A63AF89" w14:textId="5602E052"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27,029</w:t>
            </w:r>
            <w:r w:rsidRPr="00744154">
              <w:rPr>
                <w:rFonts w:ascii="Arial" w:hAnsi="Arial" w:cs="Arial"/>
                <w:color w:val="auto"/>
                <w:sz w:val="18"/>
                <w:szCs w:val="18"/>
                <w:cs/>
              </w:rPr>
              <w:t>)</w:t>
            </w:r>
          </w:p>
        </w:tc>
        <w:tc>
          <w:tcPr>
            <w:tcW w:w="1985" w:type="dxa"/>
            <w:tcBorders>
              <w:bottom w:val="single" w:sz="4" w:space="0" w:color="auto"/>
            </w:tcBorders>
            <w:shd w:val="clear" w:color="auto" w:fill="auto"/>
            <w:vAlign w:val="bottom"/>
          </w:tcPr>
          <w:p w14:paraId="0D521AFA" w14:textId="77ACF70D"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color w:val="auto"/>
                <w:sz w:val="18"/>
                <w:szCs w:val="18"/>
                <w:cs/>
              </w:rPr>
              <w:t>(</w:t>
            </w:r>
            <w:r w:rsidRPr="00744154">
              <w:rPr>
                <w:rFonts w:ascii="Arial" w:hAnsi="Arial" w:cs="Arial"/>
                <w:color w:val="auto"/>
                <w:sz w:val="18"/>
                <w:szCs w:val="18"/>
                <w:lang w:val="en-GB"/>
              </w:rPr>
              <w:t>14</w:t>
            </w:r>
            <w:r w:rsidRPr="00744154">
              <w:rPr>
                <w:rFonts w:ascii="Arial" w:hAnsi="Arial" w:cs="Arial"/>
                <w:color w:val="auto"/>
                <w:sz w:val="18"/>
                <w:szCs w:val="18"/>
              </w:rPr>
              <w:t>,</w:t>
            </w:r>
            <w:r w:rsidRPr="00744154">
              <w:rPr>
                <w:rFonts w:ascii="Arial" w:hAnsi="Arial" w:cs="Arial"/>
                <w:color w:val="auto"/>
                <w:sz w:val="18"/>
                <w:szCs w:val="18"/>
                <w:lang w:val="en-GB"/>
              </w:rPr>
              <w:t>745</w:t>
            </w:r>
            <w:r w:rsidRPr="00744154">
              <w:rPr>
                <w:rFonts w:ascii="Arial" w:hAnsi="Arial" w:cs="Arial"/>
                <w:color w:val="auto"/>
                <w:sz w:val="18"/>
                <w:szCs w:val="18"/>
                <w:cs/>
              </w:rPr>
              <w:t>)</w:t>
            </w:r>
          </w:p>
        </w:tc>
      </w:tr>
      <w:tr w:rsidR="008B3391" w:rsidRPr="00744154" w14:paraId="0C6BC987" w14:textId="77777777" w:rsidTr="00FA104A">
        <w:tc>
          <w:tcPr>
            <w:tcW w:w="5490" w:type="dxa"/>
            <w:shd w:val="clear" w:color="auto" w:fill="auto"/>
            <w:vAlign w:val="bottom"/>
          </w:tcPr>
          <w:p w14:paraId="65FC8F60" w14:textId="77777777" w:rsidR="008B3391" w:rsidRPr="00744154" w:rsidRDefault="008B3391" w:rsidP="008B3391">
            <w:pPr>
              <w:ind w:left="-101"/>
              <w:jc w:val="both"/>
              <w:rPr>
                <w:rFonts w:ascii="Arial" w:hAnsi="Arial" w:cs="Arial"/>
                <w:color w:val="auto"/>
                <w:sz w:val="18"/>
                <w:szCs w:val="18"/>
              </w:rPr>
            </w:pPr>
          </w:p>
        </w:tc>
        <w:tc>
          <w:tcPr>
            <w:tcW w:w="1984" w:type="dxa"/>
            <w:tcBorders>
              <w:top w:val="single" w:sz="4" w:space="0" w:color="auto"/>
            </w:tcBorders>
            <w:shd w:val="clear" w:color="auto" w:fill="auto"/>
            <w:vAlign w:val="bottom"/>
          </w:tcPr>
          <w:p w14:paraId="25154A77" w14:textId="77777777" w:rsidR="008B3391" w:rsidRPr="00744154" w:rsidRDefault="008B3391" w:rsidP="008B3391">
            <w:pPr>
              <w:ind w:right="-72"/>
              <w:jc w:val="right"/>
              <w:rPr>
                <w:rFonts w:ascii="Arial" w:hAnsi="Arial" w:cs="Arial"/>
                <w:color w:val="auto"/>
                <w:sz w:val="18"/>
                <w:szCs w:val="18"/>
              </w:rPr>
            </w:pPr>
          </w:p>
        </w:tc>
        <w:tc>
          <w:tcPr>
            <w:tcW w:w="1985" w:type="dxa"/>
            <w:tcBorders>
              <w:top w:val="single" w:sz="4" w:space="0" w:color="auto"/>
            </w:tcBorders>
            <w:shd w:val="clear" w:color="auto" w:fill="auto"/>
            <w:vAlign w:val="bottom"/>
          </w:tcPr>
          <w:p w14:paraId="3CD682FC" w14:textId="77777777" w:rsidR="008B3391" w:rsidRPr="00744154" w:rsidRDefault="008B3391" w:rsidP="008B3391">
            <w:pPr>
              <w:ind w:right="-72"/>
              <w:jc w:val="right"/>
              <w:rPr>
                <w:rFonts w:ascii="Arial" w:hAnsi="Arial" w:cs="Arial"/>
                <w:color w:val="auto"/>
                <w:sz w:val="18"/>
                <w:szCs w:val="18"/>
              </w:rPr>
            </w:pPr>
          </w:p>
        </w:tc>
      </w:tr>
      <w:tr w:rsidR="008B3391" w:rsidRPr="00744154" w14:paraId="43AC5842" w14:textId="77777777" w:rsidTr="00FA104A">
        <w:tc>
          <w:tcPr>
            <w:tcW w:w="5490" w:type="dxa"/>
            <w:shd w:val="clear" w:color="auto" w:fill="auto"/>
            <w:vAlign w:val="bottom"/>
          </w:tcPr>
          <w:p w14:paraId="1E1EFA90" w14:textId="77777777" w:rsidR="008B3391" w:rsidRPr="00744154" w:rsidRDefault="008B3391" w:rsidP="008B3391">
            <w:pPr>
              <w:ind w:left="-101"/>
              <w:jc w:val="both"/>
              <w:rPr>
                <w:rFonts w:ascii="Arial" w:hAnsi="Arial" w:cs="Arial"/>
                <w:color w:val="auto"/>
                <w:sz w:val="18"/>
                <w:szCs w:val="18"/>
              </w:rPr>
            </w:pPr>
            <w:r w:rsidRPr="00744154">
              <w:rPr>
                <w:rFonts w:ascii="Arial" w:hAnsi="Arial" w:cs="Arial"/>
                <w:color w:val="auto"/>
                <w:sz w:val="18"/>
                <w:szCs w:val="18"/>
              </w:rPr>
              <w:t>Net book amount</w:t>
            </w:r>
          </w:p>
        </w:tc>
        <w:tc>
          <w:tcPr>
            <w:tcW w:w="1984" w:type="dxa"/>
            <w:tcBorders>
              <w:bottom w:val="single" w:sz="4" w:space="0" w:color="auto"/>
            </w:tcBorders>
            <w:shd w:val="clear" w:color="auto" w:fill="auto"/>
            <w:vAlign w:val="bottom"/>
          </w:tcPr>
          <w:p w14:paraId="257F3AD5" w14:textId="0C072657"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color w:val="auto"/>
                <w:sz w:val="18"/>
                <w:szCs w:val="18"/>
                <w:lang w:val="en-GB"/>
              </w:rPr>
              <w:t>69</w:t>
            </w:r>
            <w:r w:rsidRPr="00744154">
              <w:rPr>
                <w:rFonts w:ascii="Arial" w:hAnsi="Arial" w:cs="Arial"/>
                <w:color w:val="auto"/>
                <w:sz w:val="18"/>
                <w:szCs w:val="18"/>
              </w:rPr>
              <w:t>,</w:t>
            </w:r>
            <w:r w:rsidRPr="00744154">
              <w:rPr>
                <w:rFonts w:ascii="Arial" w:hAnsi="Arial" w:cs="Arial"/>
                <w:color w:val="auto"/>
                <w:sz w:val="18"/>
                <w:szCs w:val="18"/>
                <w:lang w:val="en-GB"/>
              </w:rPr>
              <w:t>122</w:t>
            </w:r>
          </w:p>
        </w:tc>
        <w:tc>
          <w:tcPr>
            <w:tcW w:w="1985" w:type="dxa"/>
            <w:tcBorders>
              <w:bottom w:val="single" w:sz="4" w:space="0" w:color="auto"/>
            </w:tcBorders>
            <w:shd w:val="clear" w:color="auto" w:fill="auto"/>
            <w:vAlign w:val="bottom"/>
          </w:tcPr>
          <w:p w14:paraId="1D00D306" w14:textId="59D8D294"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color w:val="auto"/>
                <w:sz w:val="18"/>
                <w:szCs w:val="18"/>
                <w:lang w:val="en-GB"/>
              </w:rPr>
              <w:t>8</w:t>
            </w:r>
            <w:r w:rsidRPr="00744154">
              <w:rPr>
                <w:rFonts w:ascii="Arial" w:hAnsi="Arial" w:cs="Arial"/>
                <w:color w:val="auto"/>
                <w:sz w:val="18"/>
                <w:szCs w:val="18"/>
              </w:rPr>
              <w:t>,</w:t>
            </w:r>
            <w:r w:rsidRPr="00744154">
              <w:rPr>
                <w:rFonts w:ascii="Arial" w:hAnsi="Arial" w:cs="Arial"/>
                <w:color w:val="auto"/>
                <w:sz w:val="18"/>
                <w:szCs w:val="18"/>
                <w:lang w:val="en-GB"/>
              </w:rPr>
              <w:t>123</w:t>
            </w:r>
          </w:p>
        </w:tc>
      </w:tr>
      <w:tr w:rsidR="008B3391" w:rsidRPr="00744154" w14:paraId="7EE1B116" w14:textId="77777777" w:rsidTr="00FA104A">
        <w:tc>
          <w:tcPr>
            <w:tcW w:w="5490" w:type="dxa"/>
            <w:shd w:val="clear" w:color="auto" w:fill="auto"/>
            <w:vAlign w:val="bottom"/>
          </w:tcPr>
          <w:p w14:paraId="45C2B5F7" w14:textId="77777777" w:rsidR="008B3391" w:rsidRPr="00744154" w:rsidRDefault="008B3391" w:rsidP="008B3391">
            <w:pPr>
              <w:ind w:left="-101"/>
              <w:jc w:val="both"/>
              <w:rPr>
                <w:rFonts w:ascii="Arial" w:hAnsi="Arial" w:cs="Arial"/>
                <w:b/>
                <w:bCs/>
                <w:color w:val="auto"/>
                <w:sz w:val="18"/>
                <w:szCs w:val="18"/>
              </w:rPr>
            </w:pPr>
          </w:p>
        </w:tc>
        <w:tc>
          <w:tcPr>
            <w:tcW w:w="1984" w:type="dxa"/>
            <w:tcBorders>
              <w:top w:val="single" w:sz="4" w:space="0" w:color="auto"/>
            </w:tcBorders>
            <w:shd w:val="clear" w:color="auto" w:fill="auto"/>
            <w:vAlign w:val="bottom"/>
          </w:tcPr>
          <w:p w14:paraId="59CBA456" w14:textId="77777777" w:rsidR="008B3391" w:rsidRPr="00744154" w:rsidRDefault="008B3391" w:rsidP="008B3391">
            <w:pPr>
              <w:ind w:right="-72"/>
              <w:jc w:val="right"/>
              <w:rPr>
                <w:rFonts w:ascii="Arial" w:hAnsi="Arial" w:cs="Arial"/>
                <w:color w:val="auto"/>
                <w:sz w:val="18"/>
                <w:szCs w:val="18"/>
              </w:rPr>
            </w:pPr>
          </w:p>
        </w:tc>
        <w:tc>
          <w:tcPr>
            <w:tcW w:w="1985" w:type="dxa"/>
            <w:tcBorders>
              <w:top w:val="single" w:sz="4" w:space="0" w:color="auto"/>
            </w:tcBorders>
            <w:shd w:val="clear" w:color="auto" w:fill="auto"/>
            <w:vAlign w:val="bottom"/>
          </w:tcPr>
          <w:p w14:paraId="746C6EC0" w14:textId="77777777" w:rsidR="008B3391" w:rsidRPr="00744154" w:rsidRDefault="008B3391" w:rsidP="008B3391">
            <w:pPr>
              <w:ind w:right="-72"/>
              <w:jc w:val="right"/>
              <w:rPr>
                <w:rFonts w:ascii="Arial" w:hAnsi="Arial" w:cs="Arial"/>
                <w:color w:val="auto"/>
                <w:sz w:val="18"/>
                <w:szCs w:val="18"/>
              </w:rPr>
            </w:pPr>
          </w:p>
        </w:tc>
      </w:tr>
      <w:tr w:rsidR="008B3391" w:rsidRPr="00744154" w14:paraId="1582FAB2" w14:textId="77777777" w:rsidTr="00FA104A">
        <w:tc>
          <w:tcPr>
            <w:tcW w:w="5490" w:type="dxa"/>
            <w:shd w:val="clear" w:color="auto" w:fill="auto"/>
            <w:vAlign w:val="bottom"/>
          </w:tcPr>
          <w:p w14:paraId="33538437" w14:textId="77777777" w:rsidR="008B3391" w:rsidRPr="00744154" w:rsidRDefault="008B3391" w:rsidP="008B3391">
            <w:pPr>
              <w:ind w:left="-101"/>
              <w:jc w:val="both"/>
              <w:rPr>
                <w:rFonts w:ascii="Arial" w:hAnsi="Arial" w:cs="Arial"/>
                <w:b/>
                <w:bCs/>
                <w:color w:val="auto"/>
                <w:sz w:val="18"/>
                <w:szCs w:val="18"/>
              </w:rPr>
            </w:pPr>
            <w:r w:rsidRPr="00744154">
              <w:rPr>
                <w:rFonts w:ascii="Arial" w:hAnsi="Arial" w:cs="Arial"/>
                <w:b/>
                <w:bCs/>
                <w:color w:val="auto"/>
                <w:spacing w:val="-6"/>
                <w:sz w:val="18"/>
                <w:szCs w:val="18"/>
              </w:rPr>
              <w:t xml:space="preserve">For the year </w:t>
            </w:r>
            <w:r w:rsidRPr="00744154">
              <w:rPr>
                <w:rFonts w:ascii="Arial" w:hAnsi="Arial" w:cs="Arial"/>
                <w:b/>
                <w:bCs/>
                <w:color w:val="auto"/>
                <w:sz w:val="18"/>
                <w:szCs w:val="18"/>
              </w:rPr>
              <w:t>ended 31 December 2019</w:t>
            </w:r>
          </w:p>
        </w:tc>
        <w:tc>
          <w:tcPr>
            <w:tcW w:w="1984" w:type="dxa"/>
            <w:shd w:val="clear" w:color="auto" w:fill="auto"/>
            <w:vAlign w:val="bottom"/>
          </w:tcPr>
          <w:p w14:paraId="26040920" w14:textId="77777777" w:rsidR="008B3391" w:rsidRPr="00744154" w:rsidRDefault="008B3391" w:rsidP="008B3391">
            <w:pPr>
              <w:ind w:right="-72"/>
              <w:jc w:val="right"/>
              <w:rPr>
                <w:rFonts w:ascii="Arial" w:hAnsi="Arial" w:cs="Arial"/>
                <w:color w:val="auto"/>
                <w:sz w:val="18"/>
                <w:szCs w:val="18"/>
              </w:rPr>
            </w:pPr>
          </w:p>
        </w:tc>
        <w:tc>
          <w:tcPr>
            <w:tcW w:w="1985" w:type="dxa"/>
            <w:shd w:val="clear" w:color="auto" w:fill="auto"/>
            <w:vAlign w:val="bottom"/>
          </w:tcPr>
          <w:p w14:paraId="03DECD9F" w14:textId="77777777" w:rsidR="008B3391" w:rsidRPr="00744154" w:rsidRDefault="008B3391" w:rsidP="008B3391">
            <w:pPr>
              <w:ind w:right="-72"/>
              <w:jc w:val="right"/>
              <w:rPr>
                <w:rFonts w:ascii="Arial" w:hAnsi="Arial" w:cs="Arial"/>
                <w:color w:val="auto"/>
                <w:sz w:val="18"/>
                <w:szCs w:val="18"/>
              </w:rPr>
            </w:pPr>
          </w:p>
        </w:tc>
      </w:tr>
      <w:tr w:rsidR="008B3391" w:rsidRPr="00744154" w14:paraId="5901CA57" w14:textId="77777777" w:rsidTr="00FA104A">
        <w:tc>
          <w:tcPr>
            <w:tcW w:w="5490" w:type="dxa"/>
            <w:shd w:val="clear" w:color="auto" w:fill="auto"/>
            <w:vAlign w:val="bottom"/>
          </w:tcPr>
          <w:p w14:paraId="5CD83F67" w14:textId="77777777" w:rsidR="008B3391" w:rsidRPr="00744154" w:rsidRDefault="008B3391" w:rsidP="008B3391">
            <w:pPr>
              <w:ind w:left="-101"/>
              <w:jc w:val="both"/>
              <w:rPr>
                <w:rFonts w:ascii="Arial" w:hAnsi="Arial" w:cs="Arial"/>
                <w:color w:val="auto"/>
                <w:sz w:val="18"/>
                <w:szCs w:val="18"/>
              </w:rPr>
            </w:pPr>
            <w:r w:rsidRPr="00744154">
              <w:rPr>
                <w:rFonts w:ascii="Arial" w:hAnsi="Arial" w:cs="Arial"/>
                <w:color w:val="auto"/>
                <w:sz w:val="18"/>
                <w:szCs w:val="18"/>
              </w:rPr>
              <w:t>Opening net book amount</w:t>
            </w:r>
          </w:p>
        </w:tc>
        <w:tc>
          <w:tcPr>
            <w:tcW w:w="1984" w:type="dxa"/>
            <w:shd w:val="clear" w:color="auto" w:fill="auto"/>
            <w:vAlign w:val="bottom"/>
          </w:tcPr>
          <w:p w14:paraId="6F0529DB" w14:textId="305279D0"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69</w:t>
            </w:r>
            <w:r w:rsidRPr="00744154">
              <w:rPr>
                <w:rFonts w:ascii="Arial" w:hAnsi="Arial" w:cs="Arial"/>
                <w:sz w:val="18"/>
                <w:szCs w:val="18"/>
              </w:rPr>
              <w:t>,</w:t>
            </w:r>
            <w:r w:rsidRPr="00744154">
              <w:rPr>
                <w:rFonts w:ascii="Arial" w:hAnsi="Arial" w:cs="Arial"/>
                <w:sz w:val="18"/>
                <w:szCs w:val="18"/>
                <w:lang w:val="en-GB"/>
              </w:rPr>
              <w:t>122</w:t>
            </w:r>
          </w:p>
        </w:tc>
        <w:tc>
          <w:tcPr>
            <w:tcW w:w="1985" w:type="dxa"/>
            <w:shd w:val="clear" w:color="auto" w:fill="auto"/>
            <w:vAlign w:val="bottom"/>
          </w:tcPr>
          <w:p w14:paraId="3423B5CA" w14:textId="1C336702"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8</w:t>
            </w:r>
            <w:r w:rsidRPr="00744154">
              <w:rPr>
                <w:rFonts w:ascii="Arial" w:hAnsi="Arial" w:cs="Arial"/>
                <w:sz w:val="18"/>
                <w:szCs w:val="18"/>
              </w:rPr>
              <w:t>,</w:t>
            </w:r>
            <w:r w:rsidRPr="00744154">
              <w:rPr>
                <w:rFonts w:ascii="Arial" w:hAnsi="Arial" w:cs="Arial"/>
                <w:sz w:val="18"/>
                <w:szCs w:val="18"/>
                <w:lang w:val="en-GB"/>
              </w:rPr>
              <w:t>123</w:t>
            </w:r>
          </w:p>
        </w:tc>
      </w:tr>
      <w:tr w:rsidR="008B3391" w:rsidRPr="00744154" w14:paraId="783DA47C" w14:textId="77777777" w:rsidTr="00FA104A">
        <w:tc>
          <w:tcPr>
            <w:tcW w:w="5490" w:type="dxa"/>
            <w:shd w:val="clear" w:color="auto" w:fill="auto"/>
            <w:vAlign w:val="bottom"/>
          </w:tcPr>
          <w:p w14:paraId="34BC6225" w14:textId="77777777" w:rsidR="008B3391" w:rsidRPr="00744154" w:rsidRDefault="008B3391" w:rsidP="008B3391">
            <w:pPr>
              <w:ind w:left="-101"/>
              <w:jc w:val="both"/>
              <w:rPr>
                <w:rFonts w:ascii="Arial" w:hAnsi="Arial" w:cs="Arial"/>
                <w:color w:val="auto"/>
                <w:sz w:val="18"/>
                <w:szCs w:val="18"/>
              </w:rPr>
            </w:pPr>
            <w:r w:rsidRPr="00744154">
              <w:rPr>
                <w:rFonts w:ascii="Arial" w:hAnsi="Arial" w:cs="Arial"/>
                <w:color w:val="auto"/>
                <w:sz w:val="18"/>
                <w:szCs w:val="18"/>
              </w:rPr>
              <w:t>Additions</w:t>
            </w:r>
          </w:p>
        </w:tc>
        <w:tc>
          <w:tcPr>
            <w:tcW w:w="1984" w:type="dxa"/>
            <w:shd w:val="clear" w:color="auto" w:fill="auto"/>
            <w:vAlign w:val="bottom"/>
          </w:tcPr>
          <w:p w14:paraId="3A0DE68E" w14:textId="50425863"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70</w:t>
            </w:r>
            <w:r w:rsidRPr="00744154">
              <w:rPr>
                <w:rFonts w:ascii="Arial" w:hAnsi="Arial" w:cs="Arial"/>
                <w:sz w:val="18"/>
                <w:szCs w:val="18"/>
              </w:rPr>
              <w:t>,</w:t>
            </w:r>
            <w:r w:rsidRPr="00744154">
              <w:rPr>
                <w:rFonts w:ascii="Arial" w:hAnsi="Arial" w:cs="Arial"/>
                <w:sz w:val="18"/>
                <w:szCs w:val="18"/>
                <w:lang w:val="en-GB"/>
              </w:rPr>
              <w:t>272</w:t>
            </w:r>
          </w:p>
        </w:tc>
        <w:tc>
          <w:tcPr>
            <w:tcW w:w="1985" w:type="dxa"/>
            <w:shd w:val="clear" w:color="auto" w:fill="auto"/>
            <w:vAlign w:val="bottom"/>
          </w:tcPr>
          <w:p w14:paraId="4252A981" w14:textId="35F5EA83"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5</w:t>
            </w:r>
            <w:r w:rsidRPr="00744154">
              <w:rPr>
                <w:rFonts w:ascii="Arial" w:hAnsi="Arial" w:cs="Arial"/>
                <w:sz w:val="18"/>
                <w:szCs w:val="18"/>
              </w:rPr>
              <w:t>,</w:t>
            </w:r>
            <w:r w:rsidRPr="00744154">
              <w:rPr>
                <w:rFonts w:ascii="Arial" w:hAnsi="Arial" w:cs="Arial"/>
                <w:sz w:val="18"/>
                <w:szCs w:val="18"/>
                <w:lang w:val="en-GB"/>
              </w:rPr>
              <w:t>876</w:t>
            </w:r>
          </w:p>
        </w:tc>
      </w:tr>
      <w:tr w:rsidR="008B3391" w:rsidRPr="00744154" w14:paraId="6AD376F5" w14:textId="77777777" w:rsidTr="00FA104A">
        <w:tc>
          <w:tcPr>
            <w:tcW w:w="5490" w:type="dxa"/>
            <w:shd w:val="clear" w:color="auto" w:fill="auto"/>
            <w:vAlign w:val="bottom"/>
          </w:tcPr>
          <w:p w14:paraId="6FDC1517" w14:textId="737EF674" w:rsidR="008B3391" w:rsidRPr="00744154" w:rsidRDefault="008B3391" w:rsidP="008B3391">
            <w:pPr>
              <w:ind w:left="-101"/>
              <w:jc w:val="both"/>
              <w:rPr>
                <w:rFonts w:ascii="Arial" w:hAnsi="Arial" w:cs="Arial"/>
                <w:color w:val="auto"/>
                <w:sz w:val="18"/>
                <w:szCs w:val="18"/>
              </w:rPr>
            </w:pPr>
            <w:r w:rsidRPr="00744154">
              <w:rPr>
                <w:rFonts w:ascii="Arial" w:hAnsi="Arial" w:cs="Arial"/>
                <w:color w:val="auto"/>
                <w:sz w:val="18"/>
                <w:szCs w:val="18"/>
              </w:rPr>
              <w:t>Transferred from property</w:t>
            </w:r>
            <w:r w:rsidR="00E65656">
              <w:rPr>
                <w:rFonts w:ascii="Arial" w:hAnsi="Arial" w:cs="Arial"/>
                <w:color w:val="auto"/>
                <w:sz w:val="18"/>
                <w:szCs w:val="18"/>
              </w:rPr>
              <w:t>,</w:t>
            </w:r>
            <w:r w:rsidRPr="00744154">
              <w:rPr>
                <w:rFonts w:ascii="Arial" w:hAnsi="Arial" w:cs="Arial"/>
                <w:color w:val="auto"/>
                <w:sz w:val="18"/>
                <w:szCs w:val="18"/>
              </w:rPr>
              <w:t xml:space="preserve"> plant and equipment (Note 20)</w:t>
            </w:r>
          </w:p>
        </w:tc>
        <w:tc>
          <w:tcPr>
            <w:tcW w:w="1984" w:type="dxa"/>
            <w:shd w:val="clear" w:color="auto" w:fill="auto"/>
            <w:vAlign w:val="bottom"/>
          </w:tcPr>
          <w:p w14:paraId="692210DC" w14:textId="46D81B1A"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22</w:t>
            </w:r>
            <w:r w:rsidRPr="00744154">
              <w:rPr>
                <w:rFonts w:ascii="Arial" w:hAnsi="Arial" w:cs="Arial"/>
                <w:sz w:val="18"/>
                <w:szCs w:val="18"/>
              </w:rPr>
              <w:t>,</w:t>
            </w:r>
            <w:r w:rsidRPr="00744154">
              <w:rPr>
                <w:rFonts w:ascii="Arial" w:hAnsi="Arial" w:cs="Arial"/>
                <w:sz w:val="18"/>
                <w:szCs w:val="18"/>
                <w:lang w:val="en-GB"/>
              </w:rPr>
              <w:t>865</w:t>
            </w:r>
          </w:p>
        </w:tc>
        <w:tc>
          <w:tcPr>
            <w:tcW w:w="1985" w:type="dxa"/>
            <w:shd w:val="clear" w:color="auto" w:fill="auto"/>
            <w:vAlign w:val="bottom"/>
          </w:tcPr>
          <w:p w14:paraId="5AEDAB5A" w14:textId="6B949912"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cs/>
              </w:rPr>
              <w:t>-</w:t>
            </w:r>
          </w:p>
        </w:tc>
      </w:tr>
      <w:tr w:rsidR="008B3391" w:rsidRPr="00744154" w14:paraId="2517C873" w14:textId="77777777" w:rsidTr="00FA104A">
        <w:tc>
          <w:tcPr>
            <w:tcW w:w="5490" w:type="dxa"/>
            <w:shd w:val="clear" w:color="auto" w:fill="auto"/>
            <w:vAlign w:val="bottom"/>
          </w:tcPr>
          <w:p w14:paraId="4D8777FC" w14:textId="77777777" w:rsidR="008B3391" w:rsidRPr="00744154" w:rsidRDefault="008B3391" w:rsidP="008B3391">
            <w:pPr>
              <w:ind w:left="-101"/>
              <w:jc w:val="both"/>
              <w:rPr>
                <w:rFonts w:ascii="Arial" w:hAnsi="Arial" w:cs="Arial"/>
                <w:color w:val="auto"/>
                <w:sz w:val="18"/>
                <w:szCs w:val="18"/>
              </w:rPr>
            </w:pPr>
            <w:r w:rsidRPr="00744154">
              <w:rPr>
                <w:rFonts w:ascii="Arial" w:hAnsi="Arial" w:cs="Arial"/>
                <w:color w:val="auto"/>
                <w:sz w:val="18"/>
                <w:szCs w:val="18"/>
              </w:rPr>
              <w:t>Transferred from project development costs</w:t>
            </w:r>
          </w:p>
        </w:tc>
        <w:tc>
          <w:tcPr>
            <w:tcW w:w="1984" w:type="dxa"/>
            <w:shd w:val="clear" w:color="auto" w:fill="auto"/>
            <w:vAlign w:val="bottom"/>
          </w:tcPr>
          <w:p w14:paraId="6112D670" w14:textId="1796B999"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336</w:t>
            </w:r>
          </w:p>
        </w:tc>
        <w:tc>
          <w:tcPr>
            <w:tcW w:w="1985" w:type="dxa"/>
            <w:shd w:val="clear" w:color="auto" w:fill="auto"/>
            <w:vAlign w:val="bottom"/>
          </w:tcPr>
          <w:p w14:paraId="2AB96300" w14:textId="1681D037"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cs/>
              </w:rPr>
              <w:t>-</w:t>
            </w:r>
          </w:p>
        </w:tc>
      </w:tr>
      <w:tr w:rsidR="008B3391" w:rsidRPr="00744154" w14:paraId="45CE15E6" w14:textId="77777777" w:rsidTr="00FA104A">
        <w:tc>
          <w:tcPr>
            <w:tcW w:w="5490" w:type="dxa"/>
            <w:shd w:val="clear" w:color="auto" w:fill="auto"/>
            <w:vAlign w:val="bottom"/>
          </w:tcPr>
          <w:p w14:paraId="1C71A844" w14:textId="77777777" w:rsidR="008B3391" w:rsidRPr="00744154" w:rsidRDefault="008B3391" w:rsidP="008B3391">
            <w:pPr>
              <w:ind w:left="-101"/>
              <w:jc w:val="both"/>
              <w:rPr>
                <w:rFonts w:ascii="Arial" w:hAnsi="Arial" w:cs="Arial"/>
                <w:color w:val="auto"/>
                <w:sz w:val="18"/>
                <w:szCs w:val="18"/>
              </w:rPr>
            </w:pPr>
            <w:proofErr w:type="spellStart"/>
            <w:r w:rsidRPr="00744154">
              <w:rPr>
                <w:rFonts w:ascii="Arial" w:hAnsi="Arial" w:cs="Arial"/>
                <w:color w:val="auto"/>
                <w:sz w:val="18"/>
                <w:szCs w:val="18"/>
              </w:rPr>
              <w:t>Amortisation</w:t>
            </w:r>
            <w:proofErr w:type="spellEnd"/>
            <w:r w:rsidRPr="00744154">
              <w:rPr>
                <w:rFonts w:ascii="Arial" w:hAnsi="Arial" w:cs="Arial"/>
                <w:color w:val="auto"/>
                <w:sz w:val="18"/>
                <w:szCs w:val="18"/>
              </w:rPr>
              <w:t xml:space="preserve"> charge</w:t>
            </w:r>
          </w:p>
        </w:tc>
        <w:tc>
          <w:tcPr>
            <w:tcW w:w="1984" w:type="dxa"/>
            <w:shd w:val="clear" w:color="auto" w:fill="auto"/>
            <w:vAlign w:val="bottom"/>
          </w:tcPr>
          <w:p w14:paraId="4F50ECED" w14:textId="41CB025B"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744154">
              <w:rPr>
                <w:rFonts w:ascii="Arial" w:hAnsi="Arial" w:cs="Arial"/>
                <w:sz w:val="18"/>
                <w:szCs w:val="18"/>
              </w:rPr>
              <w:t>(</w:t>
            </w:r>
            <w:r w:rsidRPr="00744154">
              <w:rPr>
                <w:rFonts w:ascii="Arial" w:hAnsi="Arial" w:cs="Arial"/>
                <w:sz w:val="18"/>
                <w:szCs w:val="18"/>
                <w:lang w:val="en-GB"/>
              </w:rPr>
              <w:t>24</w:t>
            </w:r>
            <w:r w:rsidRPr="00744154">
              <w:rPr>
                <w:rFonts w:ascii="Arial" w:hAnsi="Arial" w:cs="Arial"/>
                <w:sz w:val="18"/>
                <w:szCs w:val="18"/>
              </w:rPr>
              <w:t>,</w:t>
            </w:r>
            <w:r w:rsidRPr="00744154">
              <w:rPr>
                <w:rFonts w:ascii="Arial" w:hAnsi="Arial" w:cs="Arial"/>
                <w:sz w:val="18"/>
                <w:szCs w:val="18"/>
                <w:lang w:val="en-GB"/>
              </w:rPr>
              <w:t>828</w:t>
            </w:r>
            <w:r w:rsidRPr="00744154">
              <w:rPr>
                <w:rFonts w:ascii="Arial" w:hAnsi="Arial" w:cs="Arial"/>
                <w:sz w:val="18"/>
                <w:szCs w:val="18"/>
              </w:rPr>
              <w:t>)</w:t>
            </w:r>
          </w:p>
        </w:tc>
        <w:tc>
          <w:tcPr>
            <w:tcW w:w="1985" w:type="dxa"/>
            <w:shd w:val="clear" w:color="auto" w:fill="auto"/>
            <w:vAlign w:val="bottom"/>
          </w:tcPr>
          <w:p w14:paraId="6E9E3116" w14:textId="67519B87"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744154">
              <w:rPr>
                <w:rFonts w:ascii="Arial" w:hAnsi="Arial" w:cs="Arial"/>
                <w:sz w:val="18"/>
                <w:szCs w:val="18"/>
                <w:cs/>
                <w:lang w:val="en-GB"/>
              </w:rPr>
              <w:t>(</w:t>
            </w:r>
            <w:r w:rsidRPr="00744154">
              <w:rPr>
                <w:rFonts w:ascii="Arial" w:hAnsi="Arial" w:cs="Arial"/>
                <w:sz w:val="18"/>
                <w:szCs w:val="18"/>
                <w:lang w:val="en-GB"/>
              </w:rPr>
              <w:t>3,657</w:t>
            </w:r>
            <w:r w:rsidRPr="00744154">
              <w:rPr>
                <w:rFonts w:ascii="Arial" w:hAnsi="Arial" w:cs="Arial"/>
                <w:sz w:val="18"/>
                <w:szCs w:val="18"/>
                <w:cs/>
                <w:lang w:val="en-GB"/>
              </w:rPr>
              <w:t>)</w:t>
            </w:r>
          </w:p>
        </w:tc>
      </w:tr>
      <w:tr w:rsidR="008B3391" w:rsidRPr="00744154" w14:paraId="58A14A7C" w14:textId="77777777" w:rsidTr="00FA104A">
        <w:tc>
          <w:tcPr>
            <w:tcW w:w="5490" w:type="dxa"/>
            <w:shd w:val="clear" w:color="auto" w:fill="auto"/>
            <w:vAlign w:val="bottom"/>
          </w:tcPr>
          <w:p w14:paraId="0E2AEA9B" w14:textId="77777777" w:rsidR="008B3391" w:rsidRPr="00744154" w:rsidRDefault="008B3391" w:rsidP="008B3391">
            <w:pPr>
              <w:ind w:left="-101"/>
              <w:jc w:val="both"/>
              <w:rPr>
                <w:rFonts w:ascii="Arial" w:hAnsi="Arial" w:cs="Arial"/>
                <w:color w:val="auto"/>
                <w:sz w:val="18"/>
                <w:szCs w:val="18"/>
              </w:rPr>
            </w:pPr>
            <w:r w:rsidRPr="00744154">
              <w:rPr>
                <w:rFonts w:ascii="Arial" w:hAnsi="Arial" w:cs="Arial"/>
                <w:color w:val="auto"/>
                <w:sz w:val="18"/>
                <w:szCs w:val="18"/>
              </w:rPr>
              <w:t>Exchange difference</w:t>
            </w:r>
          </w:p>
        </w:tc>
        <w:tc>
          <w:tcPr>
            <w:tcW w:w="1984" w:type="dxa"/>
            <w:tcBorders>
              <w:bottom w:val="single" w:sz="4" w:space="0" w:color="auto"/>
            </w:tcBorders>
            <w:shd w:val="clear" w:color="auto" w:fill="auto"/>
            <w:vAlign w:val="bottom"/>
          </w:tcPr>
          <w:p w14:paraId="1F76EBD1" w14:textId="6794CE42"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w:t>
            </w:r>
            <w:r w:rsidRPr="00744154">
              <w:rPr>
                <w:rFonts w:ascii="Arial" w:hAnsi="Arial" w:cs="Arial"/>
                <w:sz w:val="18"/>
                <w:szCs w:val="18"/>
                <w:lang w:val="en-GB"/>
              </w:rPr>
              <w:t>1</w:t>
            </w:r>
            <w:r w:rsidRPr="00744154">
              <w:rPr>
                <w:rFonts w:ascii="Arial" w:hAnsi="Arial" w:cs="Arial"/>
                <w:sz w:val="18"/>
                <w:szCs w:val="18"/>
              </w:rPr>
              <w:t>,</w:t>
            </w:r>
            <w:r w:rsidRPr="00744154">
              <w:rPr>
                <w:rFonts w:ascii="Arial" w:hAnsi="Arial" w:cs="Arial"/>
                <w:sz w:val="18"/>
                <w:szCs w:val="18"/>
                <w:lang w:val="en-GB"/>
              </w:rPr>
              <w:t>963</w:t>
            </w:r>
            <w:r w:rsidRPr="00744154">
              <w:rPr>
                <w:rFonts w:ascii="Arial" w:hAnsi="Arial" w:cs="Arial"/>
                <w:sz w:val="18"/>
                <w:szCs w:val="18"/>
              </w:rPr>
              <w:t>)</w:t>
            </w:r>
          </w:p>
        </w:tc>
        <w:tc>
          <w:tcPr>
            <w:tcW w:w="1985" w:type="dxa"/>
            <w:tcBorders>
              <w:bottom w:val="single" w:sz="4" w:space="0" w:color="auto"/>
            </w:tcBorders>
            <w:shd w:val="clear" w:color="auto" w:fill="auto"/>
            <w:vAlign w:val="bottom"/>
          </w:tcPr>
          <w:p w14:paraId="30416A8C" w14:textId="34AAA7A0"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w:t>
            </w:r>
          </w:p>
        </w:tc>
      </w:tr>
      <w:tr w:rsidR="008B3391" w:rsidRPr="00744154" w14:paraId="2564FAB1" w14:textId="77777777" w:rsidTr="00FA104A">
        <w:tc>
          <w:tcPr>
            <w:tcW w:w="5490" w:type="dxa"/>
            <w:shd w:val="clear" w:color="auto" w:fill="auto"/>
            <w:vAlign w:val="bottom"/>
          </w:tcPr>
          <w:p w14:paraId="3EB357C8" w14:textId="77777777" w:rsidR="008B3391" w:rsidRPr="00744154" w:rsidRDefault="008B3391" w:rsidP="008B3391">
            <w:pPr>
              <w:ind w:left="-101"/>
              <w:jc w:val="both"/>
              <w:rPr>
                <w:rFonts w:ascii="Arial" w:hAnsi="Arial" w:cs="Arial"/>
                <w:color w:val="auto"/>
                <w:sz w:val="18"/>
                <w:szCs w:val="18"/>
              </w:rPr>
            </w:pPr>
          </w:p>
        </w:tc>
        <w:tc>
          <w:tcPr>
            <w:tcW w:w="1984" w:type="dxa"/>
            <w:tcBorders>
              <w:top w:val="single" w:sz="4" w:space="0" w:color="auto"/>
            </w:tcBorders>
            <w:shd w:val="clear" w:color="auto" w:fill="auto"/>
            <w:vAlign w:val="bottom"/>
          </w:tcPr>
          <w:p w14:paraId="013B5A3E" w14:textId="77777777" w:rsidR="008B3391" w:rsidRPr="00744154" w:rsidRDefault="008B3391" w:rsidP="008B3391">
            <w:pPr>
              <w:ind w:right="-72"/>
              <w:jc w:val="right"/>
              <w:rPr>
                <w:rFonts w:ascii="Arial" w:hAnsi="Arial" w:cs="Arial"/>
                <w:color w:val="auto"/>
                <w:sz w:val="18"/>
                <w:szCs w:val="18"/>
              </w:rPr>
            </w:pPr>
          </w:p>
        </w:tc>
        <w:tc>
          <w:tcPr>
            <w:tcW w:w="1985" w:type="dxa"/>
            <w:tcBorders>
              <w:top w:val="single" w:sz="4" w:space="0" w:color="auto"/>
            </w:tcBorders>
            <w:shd w:val="clear" w:color="auto" w:fill="auto"/>
            <w:vAlign w:val="bottom"/>
          </w:tcPr>
          <w:p w14:paraId="5D01B40B" w14:textId="77777777" w:rsidR="008B3391" w:rsidRPr="00744154" w:rsidRDefault="008B3391" w:rsidP="008B3391">
            <w:pPr>
              <w:ind w:right="-72"/>
              <w:jc w:val="right"/>
              <w:rPr>
                <w:rFonts w:ascii="Arial" w:hAnsi="Arial" w:cs="Arial"/>
                <w:color w:val="auto"/>
                <w:sz w:val="18"/>
                <w:szCs w:val="18"/>
              </w:rPr>
            </w:pPr>
          </w:p>
        </w:tc>
      </w:tr>
      <w:tr w:rsidR="008B3391" w:rsidRPr="00744154" w14:paraId="1359F0FB" w14:textId="77777777" w:rsidTr="00FA104A">
        <w:tc>
          <w:tcPr>
            <w:tcW w:w="5490" w:type="dxa"/>
            <w:shd w:val="clear" w:color="auto" w:fill="auto"/>
            <w:vAlign w:val="bottom"/>
          </w:tcPr>
          <w:p w14:paraId="2DF21E6F" w14:textId="77777777" w:rsidR="008B3391" w:rsidRPr="00744154" w:rsidRDefault="008B3391" w:rsidP="008B3391">
            <w:pPr>
              <w:ind w:left="-101"/>
              <w:jc w:val="both"/>
              <w:rPr>
                <w:rFonts w:ascii="Arial" w:hAnsi="Arial" w:cs="Arial"/>
                <w:color w:val="auto"/>
                <w:sz w:val="18"/>
                <w:szCs w:val="18"/>
              </w:rPr>
            </w:pPr>
            <w:r w:rsidRPr="00744154">
              <w:rPr>
                <w:rFonts w:ascii="Arial" w:hAnsi="Arial" w:cs="Arial"/>
                <w:color w:val="auto"/>
                <w:sz w:val="18"/>
                <w:szCs w:val="18"/>
              </w:rPr>
              <w:t>Closing net book amount</w:t>
            </w:r>
          </w:p>
        </w:tc>
        <w:tc>
          <w:tcPr>
            <w:tcW w:w="1984" w:type="dxa"/>
            <w:tcBorders>
              <w:bottom w:val="single" w:sz="4" w:space="0" w:color="auto"/>
            </w:tcBorders>
            <w:shd w:val="clear" w:color="auto" w:fill="auto"/>
            <w:vAlign w:val="bottom"/>
          </w:tcPr>
          <w:p w14:paraId="3C8662C3" w14:textId="0994C1CD"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135</w:t>
            </w:r>
            <w:r w:rsidRPr="00744154">
              <w:rPr>
                <w:rFonts w:ascii="Arial" w:hAnsi="Arial" w:cs="Arial"/>
                <w:sz w:val="18"/>
                <w:szCs w:val="18"/>
              </w:rPr>
              <w:t>,</w:t>
            </w:r>
            <w:r w:rsidRPr="00744154">
              <w:rPr>
                <w:rFonts w:ascii="Arial" w:hAnsi="Arial" w:cs="Arial"/>
                <w:sz w:val="18"/>
                <w:szCs w:val="18"/>
                <w:lang w:val="en-GB"/>
              </w:rPr>
              <w:t>804</w:t>
            </w:r>
          </w:p>
        </w:tc>
        <w:tc>
          <w:tcPr>
            <w:tcW w:w="1985" w:type="dxa"/>
            <w:tcBorders>
              <w:bottom w:val="single" w:sz="4" w:space="0" w:color="auto"/>
            </w:tcBorders>
            <w:shd w:val="clear" w:color="auto" w:fill="auto"/>
            <w:vAlign w:val="bottom"/>
          </w:tcPr>
          <w:p w14:paraId="0A87B5E6" w14:textId="4640BFFF"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10</w:t>
            </w:r>
            <w:r w:rsidRPr="00744154">
              <w:rPr>
                <w:rFonts w:ascii="Arial" w:hAnsi="Arial" w:cs="Arial"/>
                <w:sz w:val="18"/>
                <w:szCs w:val="18"/>
              </w:rPr>
              <w:t>,</w:t>
            </w:r>
            <w:r w:rsidRPr="00744154">
              <w:rPr>
                <w:rFonts w:ascii="Arial" w:hAnsi="Arial" w:cs="Arial"/>
                <w:sz w:val="18"/>
                <w:szCs w:val="18"/>
                <w:lang w:val="en-GB"/>
              </w:rPr>
              <w:t>342</w:t>
            </w:r>
          </w:p>
        </w:tc>
      </w:tr>
      <w:tr w:rsidR="008B3391" w:rsidRPr="00744154" w14:paraId="152F9F75" w14:textId="77777777" w:rsidTr="00FA104A">
        <w:tc>
          <w:tcPr>
            <w:tcW w:w="5490" w:type="dxa"/>
            <w:shd w:val="clear" w:color="auto" w:fill="auto"/>
            <w:vAlign w:val="bottom"/>
          </w:tcPr>
          <w:p w14:paraId="7C7E780A" w14:textId="77777777" w:rsidR="008B3391" w:rsidRPr="00744154" w:rsidRDefault="008B3391" w:rsidP="008B3391">
            <w:pPr>
              <w:ind w:left="-101"/>
              <w:jc w:val="both"/>
              <w:rPr>
                <w:rFonts w:ascii="Arial" w:hAnsi="Arial" w:cs="Arial"/>
                <w:b/>
                <w:bCs/>
                <w:color w:val="auto"/>
                <w:sz w:val="18"/>
                <w:szCs w:val="18"/>
              </w:rPr>
            </w:pPr>
          </w:p>
        </w:tc>
        <w:tc>
          <w:tcPr>
            <w:tcW w:w="1984" w:type="dxa"/>
            <w:tcBorders>
              <w:top w:val="single" w:sz="4" w:space="0" w:color="auto"/>
            </w:tcBorders>
            <w:shd w:val="clear" w:color="auto" w:fill="auto"/>
            <w:vAlign w:val="bottom"/>
          </w:tcPr>
          <w:p w14:paraId="1AD013F1" w14:textId="77777777" w:rsidR="008B3391" w:rsidRPr="00744154" w:rsidRDefault="008B3391" w:rsidP="008B3391">
            <w:pPr>
              <w:ind w:right="-72"/>
              <w:jc w:val="right"/>
              <w:rPr>
                <w:rFonts w:ascii="Arial" w:hAnsi="Arial" w:cs="Arial"/>
                <w:color w:val="auto"/>
                <w:sz w:val="18"/>
                <w:szCs w:val="18"/>
              </w:rPr>
            </w:pPr>
          </w:p>
        </w:tc>
        <w:tc>
          <w:tcPr>
            <w:tcW w:w="1985" w:type="dxa"/>
            <w:tcBorders>
              <w:top w:val="single" w:sz="4" w:space="0" w:color="auto"/>
            </w:tcBorders>
            <w:shd w:val="clear" w:color="auto" w:fill="auto"/>
            <w:vAlign w:val="bottom"/>
          </w:tcPr>
          <w:p w14:paraId="3B99C537" w14:textId="77777777" w:rsidR="008B3391" w:rsidRPr="00744154" w:rsidRDefault="008B3391" w:rsidP="008B3391">
            <w:pPr>
              <w:ind w:right="-72"/>
              <w:jc w:val="right"/>
              <w:rPr>
                <w:rFonts w:ascii="Arial" w:hAnsi="Arial" w:cs="Arial"/>
                <w:color w:val="auto"/>
                <w:sz w:val="18"/>
                <w:szCs w:val="18"/>
              </w:rPr>
            </w:pPr>
          </w:p>
        </w:tc>
      </w:tr>
      <w:tr w:rsidR="008B3391" w:rsidRPr="00744154" w14:paraId="0FE07706" w14:textId="77777777" w:rsidTr="00FA104A">
        <w:tc>
          <w:tcPr>
            <w:tcW w:w="5490" w:type="dxa"/>
            <w:shd w:val="clear" w:color="auto" w:fill="auto"/>
            <w:vAlign w:val="bottom"/>
          </w:tcPr>
          <w:p w14:paraId="5F050220" w14:textId="77777777" w:rsidR="008B3391" w:rsidRPr="00744154" w:rsidRDefault="008B3391" w:rsidP="008B3391">
            <w:pPr>
              <w:ind w:left="-101"/>
              <w:jc w:val="both"/>
              <w:rPr>
                <w:rFonts w:ascii="Arial" w:hAnsi="Arial" w:cs="Arial"/>
                <w:b/>
                <w:bCs/>
                <w:color w:val="auto"/>
                <w:sz w:val="18"/>
                <w:szCs w:val="18"/>
              </w:rPr>
            </w:pPr>
            <w:r w:rsidRPr="00744154">
              <w:rPr>
                <w:rFonts w:ascii="Arial" w:hAnsi="Arial" w:cs="Arial"/>
                <w:b/>
                <w:bCs/>
                <w:color w:val="auto"/>
                <w:sz w:val="18"/>
                <w:szCs w:val="18"/>
              </w:rPr>
              <w:t>At 31 December 2019</w:t>
            </w:r>
          </w:p>
        </w:tc>
        <w:tc>
          <w:tcPr>
            <w:tcW w:w="1984" w:type="dxa"/>
            <w:shd w:val="clear" w:color="auto" w:fill="auto"/>
            <w:vAlign w:val="bottom"/>
          </w:tcPr>
          <w:p w14:paraId="5E2F6F6C" w14:textId="77777777" w:rsidR="008B3391" w:rsidRPr="00744154" w:rsidRDefault="008B3391" w:rsidP="008B3391">
            <w:pPr>
              <w:ind w:right="-72"/>
              <w:jc w:val="right"/>
              <w:rPr>
                <w:rFonts w:ascii="Arial" w:hAnsi="Arial" w:cs="Arial"/>
                <w:color w:val="auto"/>
                <w:sz w:val="18"/>
                <w:szCs w:val="18"/>
              </w:rPr>
            </w:pPr>
          </w:p>
        </w:tc>
        <w:tc>
          <w:tcPr>
            <w:tcW w:w="1985" w:type="dxa"/>
            <w:shd w:val="clear" w:color="auto" w:fill="auto"/>
            <w:vAlign w:val="bottom"/>
          </w:tcPr>
          <w:p w14:paraId="5CD26E5B" w14:textId="77777777" w:rsidR="008B3391" w:rsidRPr="00744154" w:rsidRDefault="008B3391" w:rsidP="008B3391">
            <w:pPr>
              <w:ind w:right="-72"/>
              <w:jc w:val="right"/>
              <w:rPr>
                <w:rFonts w:ascii="Arial" w:hAnsi="Arial" w:cs="Arial"/>
                <w:color w:val="auto"/>
                <w:sz w:val="18"/>
                <w:szCs w:val="18"/>
              </w:rPr>
            </w:pPr>
          </w:p>
        </w:tc>
      </w:tr>
      <w:tr w:rsidR="008B3391" w:rsidRPr="00744154" w14:paraId="311AEBC4" w14:textId="77777777" w:rsidTr="00FA104A">
        <w:tc>
          <w:tcPr>
            <w:tcW w:w="5490" w:type="dxa"/>
            <w:shd w:val="clear" w:color="auto" w:fill="auto"/>
            <w:vAlign w:val="bottom"/>
          </w:tcPr>
          <w:p w14:paraId="3142CC1D" w14:textId="77777777" w:rsidR="008B3391" w:rsidRPr="00744154" w:rsidRDefault="008B3391" w:rsidP="008B3391">
            <w:pPr>
              <w:ind w:left="-101"/>
              <w:jc w:val="both"/>
              <w:rPr>
                <w:rFonts w:ascii="Arial" w:hAnsi="Arial" w:cs="Arial"/>
                <w:b/>
                <w:bCs/>
                <w:color w:val="auto"/>
                <w:sz w:val="18"/>
                <w:szCs w:val="18"/>
              </w:rPr>
            </w:pPr>
            <w:r w:rsidRPr="00744154">
              <w:rPr>
                <w:rFonts w:ascii="Arial" w:hAnsi="Arial" w:cs="Arial"/>
                <w:color w:val="auto"/>
                <w:sz w:val="18"/>
                <w:szCs w:val="18"/>
              </w:rPr>
              <w:t xml:space="preserve">Cost </w:t>
            </w:r>
          </w:p>
        </w:tc>
        <w:tc>
          <w:tcPr>
            <w:tcW w:w="1984" w:type="dxa"/>
            <w:shd w:val="clear" w:color="auto" w:fill="auto"/>
            <w:vAlign w:val="bottom"/>
          </w:tcPr>
          <w:p w14:paraId="6A9D5172" w14:textId="3E42453E" w:rsidR="008B3391" w:rsidRPr="00744154" w:rsidRDefault="008B3391" w:rsidP="008B3391">
            <w:pPr>
              <w:ind w:right="-72"/>
              <w:jc w:val="right"/>
              <w:rPr>
                <w:rFonts w:ascii="Arial" w:hAnsi="Arial" w:cs="Arial"/>
                <w:color w:val="auto"/>
                <w:sz w:val="18"/>
                <w:szCs w:val="18"/>
              </w:rPr>
            </w:pPr>
            <w:r w:rsidRPr="00744154">
              <w:rPr>
                <w:rFonts w:ascii="Arial" w:hAnsi="Arial" w:cs="Arial"/>
                <w:sz w:val="18"/>
                <w:szCs w:val="18"/>
                <w:lang w:val="en-GB"/>
              </w:rPr>
              <w:t>187</w:t>
            </w:r>
            <w:r w:rsidRPr="00744154">
              <w:rPr>
                <w:rFonts w:ascii="Arial" w:hAnsi="Arial" w:cs="Arial"/>
                <w:sz w:val="18"/>
                <w:szCs w:val="18"/>
              </w:rPr>
              <w:t>,</w:t>
            </w:r>
            <w:r w:rsidRPr="00744154">
              <w:rPr>
                <w:rFonts w:ascii="Arial" w:hAnsi="Arial" w:cs="Arial"/>
                <w:sz w:val="18"/>
                <w:szCs w:val="18"/>
                <w:lang w:val="en-GB"/>
              </w:rPr>
              <w:t>661</w:t>
            </w:r>
          </w:p>
        </w:tc>
        <w:tc>
          <w:tcPr>
            <w:tcW w:w="1985" w:type="dxa"/>
            <w:shd w:val="clear" w:color="auto" w:fill="auto"/>
            <w:vAlign w:val="bottom"/>
          </w:tcPr>
          <w:p w14:paraId="304A653F" w14:textId="035A9AC6" w:rsidR="008B3391" w:rsidRPr="00744154" w:rsidRDefault="008B3391" w:rsidP="008B3391">
            <w:pPr>
              <w:ind w:right="-72"/>
              <w:jc w:val="right"/>
              <w:rPr>
                <w:rFonts w:ascii="Arial" w:hAnsi="Arial" w:cs="Arial"/>
                <w:color w:val="auto"/>
                <w:sz w:val="18"/>
                <w:szCs w:val="18"/>
              </w:rPr>
            </w:pPr>
            <w:r w:rsidRPr="00744154">
              <w:rPr>
                <w:rFonts w:ascii="Arial" w:hAnsi="Arial" w:cs="Arial"/>
                <w:sz w:val="18"/>
                <w:szCs w:val="18"/>
                <w:lang w:val="en-GB"/>
              </w:rPr>
              <w:t>28</w:t>
            </w:r>
            <w:r w:rsidRPr="00744154">
              <w:rPr>
                <w:rFonts w:ascii="Arial" w:hAnsi="Arial" w:cs="Arial"/>
                <w:sz w:val="18"/>
                <w:szCs w:val="18"/>
              </w:rPr>
              <w:t>,</w:t>
            </w:r>
            <w:r w:rsidRPr="00744154">
              <w:rPr>
                <w:rFonts w:ascii="Arial" w:hAnsi="Arial" w:cs="Arial"/>
                <w:sz w:val="18"/>
                <w:szCs w:val="18"/>
                <w:lang w:val="en-GB"/>
              </w:rPr>
              <w:t>744</w:t>
            </w:r>
          </w:p>
        </w:tc>
      </w:tr>
      <w:tr w:rsidR="008B3391" w:rsidRPr="00744154" w14:paraId="531075F4" w14:textId="77777777" w:rsidTr="00FA104A">
        <w:tc>
          <w:tcPr>
            <w:tcW w:w="5490" w:type="dxa"/>
            <w:shd w:val="clear" w:color="auto" w:fill="auto"/>
            <w:vAlign w:val="bottom"/>
          </w:tcPr>
          <w:p w14:paraId="70D39BC9" w14:textId="77777777" w:rsidR="008B3391" w:rsidRPr="00744154" w:rsidRDefault="008B3391" w:rsidP="008B3391">
            <w:pPr>
              <w:ind w:left="-101"/>
              <w:jc w:val="both"/>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Accumulated</w:t>
            </w:r>
            <w:proofErr w:type="gramEnd"/>
            <w:r w:rsidRPr="00744154">
              <w:rPr>
                <w:rFonts w:ascii="Arial" w:hAnsi="Arial" w:cs="Arial"/>
                <w:color w:val="auto"/>
                <w:sz w:val="18"/>
                <w:szCs w:val="18"/>
              </w:rPr>
              <w:t xml:space="preserve"> </w:t>
            </w:r>
            <w:proofErr w:type="spellStart"/>
            <w:r w:rsidRPr="00744154">
              <w:rPr>
                <w:rFonts w:ascii="Arial" w:hAnsi="Arial" w:cs="Arial"/>
                <w:color w:val="auto"/>
                <w:sz w:val="18"/>
                <w:szCs w:val="18"/>
              </w:rPr>
              <w:t>amortisation</w:t>
            </w:r>
            <w:proofErr w:type="spellEnd"/>
          </w:p>
        </w:tc>
        <w:tc>
          <w:tcPr>
            <w:tcW w:w="1984" w:type="dxa"/>
            <w:tcBorders>
              <w:bottom w:val="single" w:sz="4" w:space="0" w:color="auto"/>
            </w:tcBorders>
            <w:shd w:val="clear" w:color="auto" w:fill="auto"/>
            <w:vAlign w:val="bottom"/>
          </w:tcPr>
          <w:p w14:paraId="010C6935" w14:textId="307E084C"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w:t>
            </w:r>
            <w:r w:rsidRPr="00744154">
              <w:rPr>
                <w:rFonts w:ascii="Arial" w:hAnsi="Arial" w:cs="Arial"/>
                <w:sz w:val="18"/>
                <w:szCs w:val="18"/>
                <w:lang w:val="en-GB"/>
              </w:rPr>
              <w:t>51</w:t>
            </w:r>
            <w:r w:rsidRPr="00744154">
              <w:rPr>
                <w:rFonts w:ascii="Arial" w:hAnsi="Arial" w:cs="Arial"/>
                <w:sz w:val="18"/>
                <w:szCs w:val="18"/>
              </w:rPr>
              <w:t>,</w:t>
            </w:r>
            <w:r w:rsidRPr="00744154">
              <w:rPr>
                <w:rFonts w:ascii="Arial" w:hAnsi="Arial" w:cs="Arial"/>
                <w:sz w:val="18"/>
                <w:szCs w:val="18"/>
                <w:lang w:val="en-GB"/>
              </w:rPr>
              <w:t>857</w:t>
            </w:r>
            <w:r w:rsidRPr="00744154">
              <w:rPr>
                <w:rFonts w:ascii="Arial" w:hAnsi="Arial" w:cs="Arial"/>
                <w:sz w:val="18"/>
                <w:szCs w:val="18"/>
              </w:rPr>
              <w:t>)</w:t>
            </w:r>
          </w:p>
        </w:tc>
        <w:tc>
          <w:tcPr>
            <w:tcW w:w="1985" w:type="dxa"/>
            <w:tcBorders>
              <w:bottom w:val="single" w:sz="4" w:space="0" w:color="auto"/>
            </w:tcBorders>
            <w:shd w:val="clear" w:color="auto" w:fill="auto"/>
            <w:vAlign w:val="bottom"/>
          </w:tcPr>
          <w:p w14:paraId="542CBB0B" w14:textId="223585B2"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cs/>
              </w:rPr>
              <w:t>(</w:t>
            </w:r>
            <w:r w:rsidRPr="00744154">
              <w:rPr>
                <w:rFonts w:ascii="Arial" w:hAnsi="Arial" w:cs="Arial"/>
                <w:sz w:val="18"/>
                <w:szCs w:val="18"/>
                <w:lang w:val="en-GB"/>
              </w:rPr>
              <w:t>18</w:t>
            </w:r>
            <w:r w:rsidRPr="00744154">
              <w:rPr>
                <w:rFonts w:ascii="Arial" w:hAnsi="Arial" w:cs="Arial"/>
                <w:sz w:val="18"/>
                <w:szCs w:val="18"/>
              </w:rPr>
              <w:t>,</w:t>
            </w:r>
            <w:r w:rsidRPr="00744154">
              <w:rPr>
                <w:rFonts w:ascii="Arial" w:hAnsi="Arial" w:cs="Arial"/>
                <w:sz w:val="18"/>
                <w:szCs w:val="18"/>
                <w:lang w:val="en-GB"/>
              </w:rPr>
              <w:t>402</w:t>
            </w:r>
            <w:r w:rsidRPr="00744154">
              <w:rPr>
                <w:rFonts w:ascii="Arial" w:hAnsi="Arial" w:cs="Arial"/>
                <w:sz w:val="18"/>
                <w:szCs w:val="18"/>
              </w:rPr>
              <w:t>)</w:t>
            </w:r>
          </w:p>
        </w:tc>
      </w:tr>
      <w:tr w:rsidR="008B3391" w:rsidRPr="00744154" w14:paraId="5162C07C" w14:textId="77777777" w:rsidTr="00FA104A">
        <w:tc>
          <w:tcPr>
            <w:tcW w:w="5490" w:type="dxa"/>
            <w:shd w:val="clear" w:color="auto" w:fill="auto"/>
            <w:vAlign w:val="bottom"/>
          </w:tcPr>
          <w:p w14:paraId="3989F898" w14:textId="77777777" w:rsidR="008B3391" w:rsidRPr="00744154" w:rsidRDefault="008B3391" w:rsidP="008B3391">
            <w:pPr>
              <w:ind w:left="-101"/>
              <w:jc w:val="both"/>
              <w:rPr>
                <w:rFonts w:ascii="Arial" w:hAnsi="Arial" w:cs="Arial"/>
                <w:color w:val="auto"/>
                <w:sz w:val="18"/>
                <w:szCs w:val="18"/>
                <w:u w:val="single"/>
              </w:rPr>
            </w:pPr>
          </w:p>
        </w:tc>
        <w:tc>
          <w:tcPr>
            <w:tcW w:w="1984" w:type="dxa"/>
            <w:tcBorders>
              <w:top w:val="single" w:sz="4" w:space="0" w:color="auto"/>
            </w:tcBorders>
            <w:shd w:val="clear" w:color="auto" w:fill="auto"/>
            <w:vAlign w:val="bottom"/>
          </w:tcPr>
          <w:p w14:paraId="7D12A8B8" w14:textId="77777777" w:rsidR="008B3391" w:rsidRPr="00744154" w:rsidRDefault="008B3391" w:rsidP="008B3391">
            <w:pPr>
              <w:ind w:right="-72"/>
              <w:jc w:val="right"/>
              <w:rPr>
                <w:rFonts w:ascii="Arial" w:hAnsi="Arial" w:cs="Arial"/>
                <w:color w:val="auto"/>
                <w:sz w:val="18"/>
                <w:szCs w:val="18"/>
              </w:rPr>
            </w:pPr>
          </w:p>
        </w:tc>
        <w:tc>
          <w:tcPr>
            <w:tcW w:w="1985" w:type="dxa"/>
            <w:tcBorders>
              <w:top w:val="single" w:sz="4" w:space="0" w:color="auto"/>
            </w:tcBorders>
            <w:shd w:val="clear" w:color="auto" w:fill="auto"/>
            <w:vAlign w:val="bottom"/>
          </w:tcPr>
          <w:p w14:paraId="4FDFA250" w14:textId="77777777" w:rsidR="008B3391" w:rsidRPr="00744154" w:rsidRDefault="008B3391" w:rsidP="008B3391">
            <w:pPr>
              <w:ind w:right="-72"/>
              <w:jc w:val="right"/>
              <w:rPr>
                <w:rFonts w:ascii="Arial" w:hAnsi="Arial" w:cs="Arial"/>
                <w:color w:val="auto"/>
                <w:sz w:val="18"/>
                <w:szCs w:val="18"/>
              </w:rPr>
            </w:pPr>
          </w:p>
        </w:tc>
      </w:tr>
      <w:tr w:rsidR="008B3391" w:rsidRPr="00744154" w14:paraId="6222A909" w14:textId="77777777" w:rsidTr="00FA104A">
        <w:tc>
          <w:tcPr>
            <w:tcW w:w="5490" w:type="dxa"/>
            <w:shd w:val="clear" w:color="auto" w:fill="auto"/>
            <w:vAlign w:val="bottom"/>
          </w:tcPr>
          <w:p w14:paraId="547F44B0" w14:textId="77777777" w:rsidR="008B3391" w:rsidRPr="00744154" w:rsidRDefault="008B3391" w:rsidP="008B3391">
            <w:pPr>
              <w:ind w:left="-101"/>
              <w:jc w:val="both"/>
              <w:rPr>
                <w:rFonts w:ascii="Arial" w:hAnsi="Arial" w:cs="Arial"/>
                <w:color w:val="auto"/>
                <w:sz w:val="18"/>
                <w:szCs w:val="18"/>
                <w:u w:val="single"/>
              </w:rPr>
            </w:pPr>
            <w:r w:rsidRPr="00744154">
              <w:rPr>
                <w:rFonts w:ascii="Arial" w:hAnsi="Arial" w:cs="Arial"/>
                <w:color w:val="auto"/>
                <w:sz w:val="18"/>
                <w:szCs w:val="18"/>
              </w:rPr>
              <w:t>Net book amount</w:t>
            </w:r>
          </w:p>
        </w:tc>
        <w:tc>
          <w:tcPr>
            <w:tcW w:w="1984" w:type="dxa"/>
            <w:tcBorders>
              <w:bottom w:val="single" w:sz="4" w:space="0" w:color="auto"/>
            </w:tcBorders>
            <w:shd w:val="clear" w:color="auto" w:fill="auto"/>
            <w:vAlign w:val="bottom"/>
          </w:tcPr>
          <w:p w14:paraId="317B0681" w14:textId="4ECE6278"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135</w:t>
            </w:r>
            <w:r w:rsidRPr="00744154">
              <w:rPr>
                <w:rFonts w:ascii="Arial" w:hAnsi="Arial" w:cs="Arial"/>
                <w:sz w:val="18"/>
                <w:szCs w:val="18"/>
              </w:rPr>
              <w:t>,</w:t>
            </w:r>
            <w:r w:rsidRPr="00744154">
              <w:rPr>
                <w:rFonts w:ascii="Arial" w:hAnsi="Arial" w:cs="Arial"/>
                <w:sz w:val="18"/>
                <w:szCs w:val="18"/>
                <w:lang w:val="en-GB"/>
              </w:rPr>
              <w:t>804</w:t>
            </w:r>
          </w:p>
        </w:tc>
        <w:tc>
          <w:tcPr>
            <w:tcW w:w="1985" w:type="dxa"/>
            <w:tcBorders>
              <w:bottom w:val="single" w:sz="4" w:space="0" w:color="auto"/>
            </w:tcBorders>
            <w:shd w:val="clear" w:color="auto" w:fill="auto"/>
            <w:vAlign w:val="bottom"/>
          </w:tcPr>
          <w:p w14:paraId="57B55249" w14:textId="6484D04E"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10</w:t>
            </w:r>
            <w:r w:rsidRPr="00744154">
              <w:rPr>
                <w:rFonts w:ascii="Arial" w:hAnsi="Arial" w:cs="Arial"/>
                <w:sz w:val="18"/>
                <w:szCs w:val="18"/>
              </w:rPr>
              <w:t>,</w:t>
            </w:r>
            <w:r w:rsidRPr="00744154">
              <w:rPr>
                <w:rFonts w:ascii="Arial" w:hAnsi="Arial" w:cs="Arial"/>
                <w:sz w:val="18"/>
                <w:szCs w:val="18"/>
                <w:lang w:val="en-GB"/>
              </w:rPr>
              <w:t>342</w:t>
            </w:r>
          </w:p>
        </w:tc>
      </w:tr>
      <w:tr w:rsidR="008B3391" w:rsidRPr="00744154" w14:paraId="2728A3A7" w14:textId="77777777" w:rsidTr="00FA104A">
        <w:tc>
          <w:tcPr>
            <w:tcW w:w="5490" w:type="dxa"/>
            <w:shd w:val="clear" w:color="auto" w:fill="auto"/>
            <w:vAlign w:val="bottom"/>
          </w:tcPr>
          <w:p w14:paraId="66BBBB66" w14:textId="77777777" w:rsidR="008B3391" w:rsidRPr="00744154" w:rsidRDefault="008B3391" w:rsidP="008B3391">
            <w:pPr>
              <w:ind w:left="-101"/>
              <w:jc w:val="both"/>
              <w:rPr>
                <w:rFonts w:ascii="Arial" w:hAnsi="Arial" w:cs="Arial"/>
                <w:b/>
                <w:bCs/>
                <w:color w:val="auto"/>
                <w:sz w:val="18"/>
                <w:szCs w:val="18"/>
              </w:rPr>
            </w:pPr>
          </w:p>
        </w:tc>
        <w:tc>
          <w:tcPr>
            <w:tcW w:w="1984" w:type="dxa"/>
            <w:tcBorders>
              <w:top w:val="single" w:sz="4" w:space="0" w:color="auto"/>
            </w:tcBorders>
            <w:shd w:val="clear" w:color="auto" w:fill="auto"/>
            <w:vAlign w:val="bottom"/>
          </w:tcPr>
          <w:p w14:paraId="4B111EEE" w14:textId="77777777" w:rsidR="008B3391" w:rsidRPr="00744154" w:rsidRDefault="008B3391" w:rsidP="008B3391">
            <w:pPr>
              <w:ind w:right="-72"/>
              <w:jc w:val="right"/>
              <w:rPr>
                <w:rFonts w:ascii="Arial" w:hAnsi="Arial" w:cs="Arial"/>
                <w:color w:val="auto"/>
                <w:sz w:val="18"/>
                <w:szCs w:val="18"/>
              </w:rPr>
            </w:pPr>
          </w:p>
        </w:tc>
        <w:tc>
          <w:tcPr>
            <w:tcW w:w="1985" w:type="dxa"/>
            <w:tcBorders>
              <w:top w:val="single" w:sz="4" w:space="0" w:color="auto"/>
            </w:tcBorders>
            <w:shd w:val="clear" w:color="auto" w:fill="auto"/>
            <w:vAlign w:val="bottom"/>
          </w:tcPr>
          <w:p w14:paraId="6ADC795C" w14:textId="77777777" w:rsidR="008B3391" w:rsidRPr="00744154" w:rsidRDefault="008B3391" w:rsidP="008B3391">
            <w:pPr>
              <w:ind w:right="-72"/>
              <w:jc w:val="right"/>
              <w:rPr>
                <w:rFonts w:ascii="Arial" w:hAnsi="Arial" w:cs="Arial"/>
                <w:color w:val="auto"/>
                <w:sz w:val="18"/>
                <w:szCs w:val="18"/>
              </w:rPr>
            </w:pPr>
          </w:p>
        </w:tc>
      </w:tr>
      <w:tr w:rsidR="008B3391" w:rsidRPr="00744154" w14:paraId="05F0DFCB" w14:textId="77777777" w:rsidTr="00FA104A">
        <w:tc>
          <w:tcPr>
            <w:tcW w:w="5490" w:type="dxa"/>
            <w:shd w:val="clear" w:color="auto" w:fill="auto"/>
            <w:vAlign w:val="bottom"/>
          </w:tcPr>
          <w:p w14:paraId="4D1BD181" w14:textId="3EB87EDA" w:rsidR="008B3391" w:rsidRPr="00744154" w:rsidRDefault="008B3391" w:rsidP="008B3391">
            <w:pPr>
              <w:ind w:left="-101"/>
              <w:jc w:val="both"/>
              <w:rPr>
                <w:rFonts w:ascii="Arial" w:hAnsi="Arial" w:cs="Arial"/>
                <w:b/>
                <w:bCs/>
                <w:color w:val="auto"/>
                <w:sz w:val="18"/>
                <w:szCs w:val="18"/>
              </w:rPr>
            </w:pPr>
            <w:r w:rsidRPr="00744154">
              <w:rPr>
                <w:rFonts w:ascii="Arial" w:eastAsia="Times New Roman" w:hAnsi="Arial" w:cs="Arial"/>
                <w:b/>
                <w:bCs/>
                <w:color w:val="auto"/>
                <w:sz w:val="18"/>
                <w:szCs w:val="18"/>
              </w:rPr>
              <w:t>Adjustments from change in accounting policy (Note 5)</w:t>
            </w:r>
          </w:p>
        </w:tc>
        <w:tc>
          <w:tcPr>
            <w:tcW w:w="1984" w:type="dxa"/>
            <w:shd w:val="clear" w:color="auto" w:fill="auto"/>
            <w:vAlign w:val="bottom"/>
          </w:tcPr>
          <w:p w14:paraId="3F410EF7" w14:textId="77777777" w:rsidR="008B3391" w:rsidRPr="00744154" w:rsidRDefault="008B3391" w:rsidP="008B3391">
            <w:pPr>
              <w:ind w:right="-72"/>
              <w:jc w:val="right"/>
              <w:rPr>
                <w:rFonts w:ascii="Arial" w:hAnsi="Arial" w:cs="Arial"/>
                <w:color w:val="auto"/>
                <w:sz w:val="18"/>
                <w:szCs w:val="18"/>
              </w:rPr>
            </w:pPr>
          </w:p>
        </w:tc>
        <w:tc>
          <w:tcPr>
            <w:tcW w:w="1985" w:type="dxa"/>
            <w:shd w:val="clear" w:color="auto" w:fill="auto"/>
            <w:vAlign w:val="bottom"/>
          </w:tcPr>
          <w:p w14:paraId="3DE7F00C" w14:textId="77777777" w:rsidR="008B3391" w:rsidRPr="00744154" w:rsidRDefault="008B3391" w:rsidP="008B3391">
            <w:pPr>
              <w:ind w:right="-72"/>
              <w:jc w:val="right"/>
              <w:rPr>
                <w:rFonts w:ascii="Arial" w:hAnsi="Arial" w:cs="Arial"/>
                <w:color w:val="auto"/>
                <w:sz w:val="18"/>
                <w:szCs w:val="18"/>
              </w:rPr>
            </w:pPr>
          </w:p>
        </w:tc>
      </w:tr>
      <w:tr w:rsidR="008B3391" w:rsidRPr="00744154" w14:paraId="7E844BDA" w14:textId="77777777" w:rsidTr="00FA104A">
        <w:tc>
          <w:tcPr>
            <w:tcW w:w="5490" w:type="dxa"/>
            <w:shd w:val="clear" w:color="auto" w:fill="auto"/>
            <w:vAlign w:val="bottom"/>
          </w:tcPr>
          <w:p w14:paraId="2457B2D4" w14:textId="46E7409F" w:rsidR="008B3391" w:rsidRPr="00744154" w:rsidRDefault="008B3391" w:rsidP="008B3391">
            <w:pPr>
              <w:ind w:left="-101"/>
              <w:jc w:val="both"/>
              <w:rPr>
                <w:rFonts w:ascii="Arial" w:hAnsi="Arial" w:cs="Arial"/>
                <w:b/>
                <w:bCs/>
                <w:color w:val="auto"/>
                <w:sz w:val="18"/>
                <w:szCs w:val="18"/>
              </w:rPr>
            </w:pPr>
            <w:r w:rsidRPr="00744154">
              <w:rPr>
                <w:rFonts w:ascii="Arial" w:eastAsia="Times New Roman" w:hAnsi="Arial" w:cs="Arial"/>
                <w:color w:val="auto"/>
                <w:sz w:val="18"/>
                <w:szCs w:val="18"/>
              </w:rPr>
              <w:t>Cost</w:t>
            </w:r>
          </w:p>
        </w:tc>
        <w:tc>
          <w:tcPr>
            <w:tcW w:w="1984" w:type="dxa"/>
            <w:shd w:val="clear" w:color="auto" w:fill="auto"/>
            <w:vAlign w:val="bottom"/>
          </w:tcPr>
          <w:p w14:paraId="5374294F" w14:textId="511B829E" w:rsidR="008B3391" w:rsidRPr="00744154" w:rsidRDefault="008B3391" w:rsidP="008B3391">
            <w:pPr>
              <w:ind w:right="-72"/>
              <w:jc w:val="right"/>
              <w:rPr>
                <w:rFonts w:ascii="Arial" w:hAnsi="Arial" w:cs="Arial"/>
                <w:color w:val="auto"/>
                <w:sz w:val="18"/>
                <w:szCs w:val="18"/>
              </w:rPr>
            </w:pPr>
            <w:r w:rsidRPr="00744154">
              <w:rPr>
                <w:rFonts w:ascii="Arial" w:hAnsi="Arial" w:cs="Arial"/>
                <w:color w:val="auto"/>
                <w:sz w:val="18"/>
                <w:szCs w:val="18"/>
                <w:lang w:val="en-GB"/>
              </w:rPr>
              <w:t>(19,849)</w:t>
            </w:r>
          </w:p>
        </w:tc>
        <w:tc>
          <w:tcPr>
            <w:tcW w:w="1985" w:type="dxa"/>
            <w:shd w:val="clear" w:color="auto" w:fill="auto"/>
            <w:vAlign w:val="bottom"/>
          </w:tcPr>
          <w:p w14:paraId="2A61A1AE" w14:textId="276EC2F6" w:rsidR="008B3391" w:rsidRPr="00744154" w:rsidRDefault="008B3391" w:rsidP="008B3391">
            <w:pPr>
              <w:ind w:right="-72"/>
              <w:jc w:val="right"/>
              <w:rPr>
                <w:rFonts w:ascii="Arial" w:hAnsi="Arial" w:cs="Arial"/>
                <w:color w:val="auto"/>
                <w:sz w:val="18"/>
                <w:szCs w:val="18"/>
              </w:rPr>
            </w:pPr>
            <w:r w:rsidRPr="00744154">
              <w:rPr>
                <w:rFonts w:ascii="Arial" w:hAnsi="Arial" w:cs="Arial"/>
                <w:color w:val="auto"/>
                <w:sz w:val="18"/>
                <w:szCs w:val="18"/>
                <w:lang w:val="en-GB"/>
              </w:rPr>
              <w:t>-</w:t>
            </w:r>
          </w:p>
        </w:tc>
      </w:tr>
      <w:tr w:rsidR="008B3391" w:rsidRPr="00744154" w14:paraId="2263D220" w14:textId="77777777" w:rsidTr="00FA104A">
        <w:tc>
          <w:tcPr>
            <w:tcW w:w="5490" w:type="dxa"/>
            <w:shd w:val="clear" w:color="auto" w:fill="auto"/>
            <w:vAlign w:val="bottom"/>
          </w:tcPr>
          <w:p w14:paraId="10E64A9B" w14:textId="58C956A7" w:rsidR="008B3391" w:rsidRPr="00744154" w:rsidRDefault="008B3391" w:rsidP="008B3391">
            <w:pPr>
              <w:ind w:left="-101"/>
              <w:jc w:val="both"/>
              <w:rPr>
                <w:rFonts w:ascii="Arial" w:hAnsi="Arial" w:cs="Arial"/>
                <w:b/>
                <w:bCs/>
                <w:color w:val="auto"/>
                <w:sz w:val="18"/>
                <w:szCs w:val="18"/>
              </w:rPr>
            </w:pPr>
            <w:r w:rsidRPr="00744154">
              <w:rPr>
                <w:rFonts w:ascii="Arial" w:eastAsia="Times New Roman" w:hAnsi="Arial" w:cs="Arial"/>
                <w:color w:val="auto"/>
                <w:sz w:val="18"/>
                <w:szCs w:val="18"/>
                <w:u w:val="single"/>
              </w:rPr>
              <w:t>Less</w:t>
            </w:r>
            <w:r w:rsidRPr="00744154">
              <w:rPr>
                <w:rFonts w:ascii="Arial" w:eastAsia="Times New Roman" w:hAnsi="Arial" w:cs="Arial"/>
                <w:color w:val="auto"/>
                <w:sz w:val="18"/>
                <w:szCs w:val="18"/>
              </w:rPr>
              <w:t xml:space="preserve"> Accumulated </w:t>
            </w:r>
            <w:proofErr w:type="spellStart"/>
            <w:r w:rsidRPr="00744154">
              <w:rPr>
                <w:rFonts w:ascii="Arial" w:hAnsi="Arial" w:cs="Arial"/>
                <w:color w:val="auto"/>
                <w:sz w:val="18"/>
                <w:szCs w:val="18"/>
              </w:rPr>
              <w:t>amortisation</w:t>
            </w:r>
            <w:proofErr w:type="spellEnd"/>
          </w:p>
        </w:tc>
        <w:tc>
          <w:tcPr>
            <w:tcW w:w="1984" w:type="dxa"/>
            <w:tcBorders>
              <w:bottom w:val="single" w:sz="4" w:space="0" w:color="auto"/>
            </w:tcBorders>
            <w:shd w:val="clear" w:color="auto" w:fill="auto"/>
            <w:vAlign w:val="bottom"/>
          </w:tcPr>
          <w:p w14:paraId="6DC8CC1C" w14:textId="5F3A2FDB" w:rsidR="008B3391" w:rsidRPr="00744154" w:rsidRDefault="008B3391" w:rsidP="008B3391">
            <w:pPr>
              <w:ind w:right="-72"/>
              <w:jc w:val="right"/>
              <w:rPr>
                <w:rFonts w:ascii="Arial" w:hAnsi="Arial" w:cs="Arial"/>
                <w:color w:val="auto"/>
                <w:sz w:val="18"/>
                <w:szCs w:val="18"/>
              </w:rPr>
            </w:pPr>
            <w:r w:rsidRPr="00744154">
              <w:rPr>
                <w:rFonts w:ascii="Arial" w:hAnsi="Arial" w:cs="Arial"/>
                <w:color w:val="auto"/>
                <w:sz w:val="18"/>
                <w:szCs w:val="18"/>
                <w:lang w:val="en-GB"/>
              </w:rPr>
              <w:t>4,631</w:t>
            </w:r>
          </w:p>
        </w:tc>
        <w:tc>
          <w:tcPr>
            <w:tcW w:w="1985" w:type="dxa"/>
            <w:tcBorders>
              <w:bottom w:val="single" w:sz="4" w:space="0" w:color="auto"/>
            </w:tcBorders>
            <w:shd w:val="clear" w:color="auto" w:fill="auto"/>
            <w:vAlign w:val="bottom"/>
          </w:tcPr>
          <w:p w14:paraId="4B4B4A07" w14:textId="564AD241" w:rsidR="008B3391" w:rsidRPr="00744154" w:rsidRDefault="008B3391" w:rsidP="008B3391">
            <w:pPr>
              <w:ind w:right="-72"/>
              <w:jc w:val="right"/>
              <w:rPr>
                <w:rFonts w:ascii="Arial" w:hAnsi="Arial" w:cs="Arial"/>
                <w:color w:val="auto"/>
                <w:sz w:val="18"/>
                <w:szCs w:val="18"/>
              </w:rPr>
            </w:pPr>
            <w:r w:rsidRPr="00744154">
              <w:rPr>
                <w:rFonts w:ascii="Arial" w:hAnsi="Arial" w:cs="Arial"/>
                <w:color w:val="auto"/>
                <w:sz w:val="18"/>
                <w:szCs w:val="18"/>
                <w:lang w:val="en-GB"/>
              </w:rPr>
              <w:t>-</w:t>
            </w:r>
          </w:p>
        </w:tc>
      </w:tr>
      <w:tr w:rsidR="008B3391" w:rsidRPr="00744154" w14:paraId="5E0394A0" w14:textId="77777777" w:rsidTr="00FA104A">
        <w:tc>
          <w:tcPr>
            <w:tcW w:w="5490" w:type="dxa"/>
            <w:shd w:val="clear" w:color="auto" w:fill="auto"/>
            <w:vAlign w:val="bottom"/>
          </w:tcPr>
          <w:p w14:paraId="7ABDD6F3" w14:textId="77777777" w:rsidR="008B3391" w:rsidRPr="00744154" w:rsidRDefault="008B3391" w:rsidP="008B3391">
            <w:pPr>
              <w:ind w:left="-101"/>
              <w:jc w:val="both"/>
              <w:rPr>
                <w:rFonts w:ascii="Arial" w:hAnsi="Arial" w:cs="Arial"/>
                <w:b/>
                <w:bCs/>
                <w:color w:val="auto"/>
                <w:sz w:val="18"/>
                <w:szCs w:val="18"/>
              </w:rPr>
            </w:pPr>
          </w:p>
        </w:tc>
        <w:tc>
          <w:tcPr>
            <w:tcW w:w="1984" w:type="dxa"/>
            <w:tcBorders>
              <w:top w:val="single" w:sz="4" w:space="0" w:color="auto"/>
            </w:tcBorders>
            <w:shd w:val="clear" w:color="auto" w:fill="auto"/>
            <w:vAlign w:val="bottom"/>
          </w:tcPr>
          <w:p w14:paraId="5FEC22C9" w14:textId="77777777" w:rsidR="008B3391" w:rsidRPr="00744154" w:rsidRDefault="008B3391" w:rsidP="008B3391">
            <w:pPr>
              <w:ind w:right="-72"/>
              <w:jc w:val="right"/>
              <w:rPr>
                <w:rFonts w:ascii="Arial" w:hAnsi="Arial" w:cs="Arial"/>
                <w:color w:val="auto"/>
                <w:sz w:val="18"/>
                <w:szCs w:val="18"/>
              </w:rPr>
            </w:pPr>
          </w:p>
        </w:tc>
        <w:tc>
          <w:tcPr>
            <w:tcW w:w="1985" w:type="dxa"/>
            <w:tcBorders>
              <w:top w:val="single" w:sz="4" w:space="0" w:color="auto"/>
            </w:tcBorders>
            <w:shd w:val="clear" w:color="auto" w:fill="auto"/>
            <w:vAlign w:val="bottom"/>
          </w:tcPr>
          <w:p w14:paraId="00FF5243" w14:textId="77777777" w:rsidR="008B3391" w:rsidRPr="00744154" w:rsidRDefault="008B3391" w:rsidP="008B3391">
            <w:pPr>
              <w:ind w:right="-72"/>
              <w:jc w:val="right"/>
              <w:rPr>
                <w:rFonts w:ascii="Arial" w:hAnsi="Arial" w:cs="Arial"/>
                <w:color w:val="auto"/>
                <w:sz w:val="18"/>
                <w:szCs w:val="18"/>
              </w:rPr>
            </w:pPr>
          </w:p>
        </w:tc>
      </w:tr>
      <w:tr w:rsidR="008B3391" w:rsidRPr="00744154" w14:paraId="3EC9DA3A" w14:textId="77777777" w:rsidTr="00FA104A">
        <w:tc>
          <w:tcPr>
            <w:tcW w:w="5490" w:type="dxa"/>
            <w:shd w:val="clear" w:color="auto" w:fill="auto"/>
            <w:vAlign w:val="bottom"/>
          </w:tcPr>
          <w:p w14:paraId="1A6B2D0A" w14:textId="654C2E97" w:rsidR="008B3391" w:rsidRPr="00744154" w:rsidRDefault="008B3391" w:rsidP="008B3391">
            <w:pPr>
              <w:ind w:left="-101"/>
              <w:jc w:val="both"/>
              <w:rPr>
                <w:rFonts w:ascii="Arial" w:hAnsi="Arial" w:cs="Arial"/>
                <w:b/>
                <w:bCs/>
                <w:color w:val="auto"/>
                <w:sz w:val="18"/>
                <w:szCs w:val="18"/>
              </w:rPr>
            </w:pPr>
            <w:r w:rsidRPr="00744154">
              <w:rPr>
                <w:rFonts w:ascii="Arial" w:eastAsia="Times New Roman" w:hAnsi="Arial" w:cs="Arial"/>
                <w:b/>
                <w:bCs/>
                <w:color w:val="auto"/>
                <w:sz w:val="18"/>
                <w:szCs w:val="18"/>
              </w:rPr>
              <w:t>Net book amount</w:t>
            </w:r>
          </w:p>
        </w:tc>
        <w:tc>
          <w:tcPr>
            <w:tcW w:w="1984" w:type="dxa"/>
            <w:tcBorders>
              <w:bottom w:val="single" w:sz="4" w:space="0" w:color="auto"/>
            </w:tcBorders>
            <w:shd w:val="clear" w:color="auto" w:fill="auto"/>
            <w:vAlign w:val="bottom"/>
          </w:tcPr>
          <w:p w14:paraId="1CAB9B9F" w14:textId="4978C95F" w:rsidR="008B3391" w:rsidRPr="00744154" w:rsidRDefault="008B3391" w:rsidP="008B3391">
            <w:pPr>
              <w:ind w:right="-72"/>
              <w:jc w:val="right"/>
              <w:rPr>
                <w:rFonts w:ascii="Arial" w:hAnsi="Arial" w:cs="Arial"/>
                <w:color w:val="auto"/>
                <w:sz w:val="18"/>
                <w:szCs w:val="18"/>
              </w:rPr>
            </w:pPr>
            <w:r w:rsidRPr="00744154">
              <w:rPr>
                <w:rFonts w:ascii="Arial" w:hAnsi="Arial" w:cs="Arial"/>
                <w:color w:val="auto"/>
                <w:sz w:val="18"/>
                <w:szCs w:val="18"/>
                <w:lang w:val="en-GB"/>
              </w:rPr>
              <w:t>(15,218)</w:t>
            </w:r>
          </w:p>
        </w:tc>
        <w:tc>
          <w:tcPr>
            <w:tcW w:w="1985" w:type="dxa"/>
            <w:tcBorders>
              <w:bottom w:val="single" w:sz="4" w:space="0" w:color="auto"/>
            </w:tcBorders>
            <w:shd w:val="clear" w:color="auto" w:fill="auto"/>
            <w:vAlign w:val="bottom"/>
          </w:tcPr>
          <w:p w14:paraId="7E7DE512" w14:textId="39D21775" w:rsidR="008B3391" w:rsidRPr="00744154" w:rsidRDefault="008B3391" w:rsidP="008B3391">
            <w:pPr>
              <w:ind w:right="-72"/>
              <w:jc w:val="right"/>
              <w:rPr>
                <w:rFonts w:ascii="Arial" w:hAnsi="Arial" w:cs="Arial"/>
                <w:color w:val="auto"/>
                <w:sz w:val="18"/>
                <w:szCs w:val="18"/>
              </w:rPr>
            </w:pPr>
            <w:r w:rsidRPr="00744154">
              <w:rPr>
                <w:rFonts w:ascii="Arial" w:hAnsi="Arial" w:cs="Arial"/>
                <w:color w:val="auto"/>
                <w:sz w:val="18"/>
                <w:szCs w:val="18"/>
                <w:lang w:val="en-GB"/>
              </w:rPr>
              <w:t>-</w:t>
            </w:r>
          </w:p>
        </w:tc>
      </w:tr>
      <w:tr w:rsidR="008B3391" w:rsidRPr="00744154" w14:paraId="30824EA0" w14:textId="77777777" w:rsidTr="008B3391">
        <w:tc>
          <w:tcPr>
            <w:tcW w:w="5490" w:type="dxa"/>
            <w:shd w:val="clear" w:color="auto" w:fill="auto"/>
            <w:vAlign w:val="bottom"/>
          </w:tcPr>
          <w:p w14:paraId="223C036C" w14:textId="77777777" w:rsidR="008B3391" w:rsidRPr="00744154" w:rsidRDefault="008B3391" w:rsidP="008B3391">
            <w:pPr>
              <w:ind w:left="-101"/>
              <w:jc w:val="both"/>
              <w:rPr>
                <w:rFonts w:ascii="Arial" w:hAnsi="Arial" w:cs="Arial"/>
                <w:b/>
                <w:bCs/>
                <w:color w:val="auto"/>
                <w:sz w:val="18"/>
                <w:szCs w:val="18"/>
              </w:rPr>
            </w:pPr>
          </w:p>
        </w:tc>
        <w:tc>
          <w:tcPr>
            <w:tcW w:w="1984" w:type="dxa"/>
            <w:tcBorders>
              <w:top w:val="single" w:sz="4" w:space="0" w:color="auto"/>
            </w:tcBorders>
            <w:shd w:val="clear" w:color="auto" w:fill="FAFAFA"/>
            <w:vAlign w:val="bottom"/>
          </w:tcPr>
          <w:p w14:paraId="735C1295" w14:textId="77777777" w:rsidR="008B3391" w:rsidRPr="00744154" w:rsidRDefault="008B3391" w:rsidP="008B3391">
            <w:pPr>
              <w:ind w:right="-72"/>
              <w:jc w:val="right"/>
              <w:rPr>
                <w:rFonts w:ascii="Arial" w:hAnsi="Arial" w:cs="Arial"/>
                <w:color w:val="auto"/>
                <w:sz w:val="18"/>
                <w:szCs w:val="18"/>
              </w:rPr>
            </w:pPr>
          </w:p>
        </w:tc>
        <w:tc>
          <w:tcPr>
            <w:tcW w:w="1985" w:type="dxa"/>
            <w:tcBorders>
              <w:top w:val="single" w:sz="4" w:space="0" w:color="auto"/>
            </w:tcBorders>
            <w:shd w:val="clear" w:color="auto" w:fill="FAFAFA"/>
            <w:vAlign w:val="bottom"/>
          </w:tcPr>
          <w:p w14:paraId="2E41E1DB" w14:textId="77777777" w:rsidR="008B3391" w:rsidRPr="00744154" w:rsidRDefault="008B3391" w:rsidP="008B3391">
            <w:pPr>
              <w:ind w:right="-72"/>
              <w:jc w:val="right"/>
              <w:rPr>
                <w:rFonts w:ascii="Arial" w:hAnsi="Arial" w:cs="Arial"/>
                <w:color w:val="auto"/>
                <w:sz w:val="18"/>
                <w:szCs w:val="18"/>
              </w:rPr>
            </w:pPr>
          </w:p>
        </w:tc>
      </w:tr>
      <w:tr w:rsidR="008B3391" w:rsidRPr="00744154" w14:paraId="17CCA8AF" w14:textId="77777777" w:rsidTr="008B3391">
        <w:tc>
          <w:tcPr>
            <w:tcW w:w="5490" w:type="dxa"/>
            <w:shd w:val="clear" w:color="auto" w:fill="auto"/>
            <w:vAlign w:val="bottom"/>
          </w:tcPr>
          <w:p w14:paraId="70AB086F" w14:textId="3626CDFD" w:rsidR="008B3391" w:rsidRPr="00744154" w:rsidRDefault="008B3391" w:rsidP="008B3391">
            <w:pPr>
              <w:ind w:left="-101"/>
              <w:jc w:val="both"/>
              <w:rPr>
                <w:rFonts w:ascii="Arial" w:hAnsi="Arial" w:cs="Arial"/>
                <w:b/>
                <w:bCs/>
                <w:color w:val="auto"/>
                <w:sz w:val="18"/>
                <w:szCs w:val="18"/>
              </w:rPr>
            </w:pPr>
            <w:r w:rsidRPr="00744154">
              <w:rPr>
                <w:rFonts w:ascii="Arial" w:eastAsia="Times New Roman" w:hAnsi="Arial" w:cs="Arial"/>
                <w:b/>
                <w:bCs/>
                <w:color w:val="auto"/>
                <w:sz w:val="18"/>
                <w:szCs w:val="18"/>
              </w:rPr>
              <w:t>As at 1 January 2020</w:t>
            </w:r>
          </w:p>
        </w:tc>
        <w:tc>
          <w:tcPr>
            <w:tcW w:w="1984" w:type="dxa"/>
            <w:shd w:val="clear" w:color="auto" w:fill="FAFAFA"/>
            <w:vAlign w:val="bottom"/>
          </w:tcPr>
          <w:p w14:paraId="6C6F76BE" w14:textId="77777777" w:rsidR="008B3391" w:rsidRPr="00744154" w:rsidRDefault="008B3391" w:rsidP="008B3391">
            <w:pPr>
              <w:ind w:right="-72"/>
              <w:jc w:val="right"/>
              <w:rPr>
                <w:rFonts w:ascii="Arial" w:hAnsi="Arial" w:cs="Arial"/>
                <w:color w:val="auto"/>
                <w:sz w:val="18"/>
                <w:szCs w:val="18"/>
              </w:rPr>
            </w:pPr>
          </w:p>
        </w:tc>
        <w:tc>
          <w:tcPr>
            <w:tcW w:w="1985" w:type="dxa"/>
            <w:shd w:val="clear" w:color="auto" w:fill="FAFAFA"/>
            <w:vAlign w:val="bottom"/>
          </w:tcPr>
          <w:p w14:paraId="0B2B50EF" w14:textId="77777777" w:rsidR="008B3391" w:rsidRPr="00744154" w:rsidRDefault="008B3391" w:rsidP="008B3391">
            <w:pPr>
              <w:ind w:right="-72"/>
              <w:jc w:val="right"/>
              <w:rPr>
                <w:rFonts w:ascii="Arial" w:hAnsi="Arial" w:cs="Arial"/>
                <w:color w:val="auto"/>
                <w:sz w:val="18"/>
                <w:szCs w:val="18"/>
              </w:rPr>
            </w:pPr>
          </w:p>
        </w:tc>
      </w:tr>
      <w:tr w:rsidR="008B3391" w:rsidRPr="00744154" w14:paraId="3FED5726" w14:textId="77777777" w:rsidTr="008B3391">
        <w:tc>
          <w:tcPr>
            <w:tcW w:w="5490" w:type="dxa"/>
            <w:shd w:val="clear" w:color="auto" w:fill="auto"/>
            <w:vAlign w:val="bottom"/>
          </w:tcPr>
          <w:p w14:paraId="313148AD" w14:textId="09B9467E" w:rsidR="008B3391" w:rsidRPr="00744154" w:rsidRDefault="008B3391" w:rsidP="008B3391">
            <w:pPr>
              <w:ind w:left="-101"/>
              <w:jc w:val="both"/>
              <w:rPr>
                <w:rFonts w:ascii="Arial" w:hAnsi="Arial" w:cs="Arial"/>
                <w:b/>
                <w:bCs/>
                <w:color w:val="auto"/>
                <w:sz w:val="18"/>
                <w:szCs w:val="18"/>
              </w:rPr>
            </w:pPr>
            <w:r w:rsidRPr="00744154">
              <w:rPr>
                <w:rFonts w:ascii="Arial" w:eastAsia="Times New Roman" w:hAnsi="Arial" w:cs="Arial"/>
                <w:color w:val="auto"/>
                <w:sz w:val="18"/>
                <w:szCs w:val="18"/>
              </w:rPr>
              <w:t>Cost</w:t>
            </w:r>
          </w:p>
        </w:tc>
        <w:tc>
          <w:tcPr>
            <w:tcW w:w="1984" w:type="dxa"/>
            <w:shd w:val="clear" w:color="auto" w:fill="FAFAFA"/>
            <w:vAlign w:val="bottom"/>
          </w:tcPr>
          <w:p w14:paraId="4ABDDF8D" w14:textId="09B8B6EB" w:rsidR="008B3391" w:rsidRPr="00744154" w:rsidRDefault="008B3391" w:rsidP="008B3391">
            <w:pPr>
              <w:ind w:right="-72"/>
              <w:jc w:val="right"/>
              <w:rPr>
                <w:rFonts w:ascii="Arial" w:hAnsi="Arial" w:cs="Arial"/>
                <w:color w:val="auto"/>
                <w:sz w:val="18"/>
                <w:szCs w:val="18"/>
              </w:rPr>
            </w:pPr>
            <w:r w:rsidRPr="00744154">
              <w:rPr>
                <w:rFonts w:ascii="Arial" w:hAnsi="Arial" w:cs="Arial"/>
                <w:color w:val="auto"/>
                <w:sz w:val="18"/>
                <w:szCs w:val="18"/>
                <w:lang w:val="en-GB"/>
              </w:rPr>
              <w:t>167,812</w:t>
            </w:r>
          </w:p>
        </w:tc>
        <w:tc>
          <w:tcPr>
            <w:tcW w:w="1985" w:type="dxa"/>
            <w:shd w:val="clear" w:color="auto" w:fill="FAFAFA"/>
            <w:vAlign w:val="bottom"/>
          </w:tcPr>
          <w:p w14:paraId="713601BB" w14:textId="0E4E1271" w:rsidR="008B3391" w:rsidRPr="00744154" w:rsidRDefault="008B3391" w:rsidP="008B3391">
            <w:pPr>
              <w:ind w:right="-72"/>
              <w:jc w:val="right"/>
              <w:rPr>
                <w:rFonts w:ascii="Arial" w:hAnsi="Arial" w:cs="Arial"/>
                <w:color w:val="auto"/>
                <w:sz w:val="18"/>
                <w:szCs w:val="18"/>
              </w:rPr>
            </w:pPr>
            <w:r w:rsidRPr="00744154">
              <w:rPr>
                <w:rFonts w:ascii="Arial" w:hAnsi="Arial" w:cs="Arial"/>
                <w:color w:val="auto"/>
                <w:sz w:val="18"/>
                <w:szCs w:val="18"/>
                <w:lang w:val="en-GB"/>
              </w:rPr>
              <w:t>28,744</w:t>
            </w:r>
          </w:p>
        </w:tc>
      </w:tr>
      <w:tr w:rsidR="008B3391" w:rsidRPr="00744154" w14:paraId="4A34A563" w14:textId="77777777" w:rsidTr="008B3391">
        <w:tc>
          <w:tcPr>
            <w:tcW w:w="5490" w:type="dxa"/>
            <w:shd w:val="clear" w:color="auto" w:fill="auto"/>
            <w:vAlign w:val="bottom"/>
          </w:tcPr>
          <w:p w14:paraId="6D0EBF6C" w14:textId="064B64FD" w:rsidR="008B3391" w:rsidRPr="00744154" w:rsidRDefault="008B3391" w:rsidP="008B3391">
            <w:pPr>
              <w:ind w:left="-101"/>
              <w:jc w:val="both"/>
              <w:rPr>
                <w:rFonts w:ascii="Arial" w:hAnsi="Arial" w:cs="Arial"/>
                <w:b/>
                <w:bCs/>
                <w:color w:val="auto"/>
                <w:sz w:val="18"/>
                <w:szCs w:val="18"/>
              </w:rPr>
            </w:pPr>
            <w:proofErr w:type="gramStart"/>
            <w:r w:rsidRPr="00744154">
              <w:rPr>
                <w:rFonts w:ascii="Arial" w:eastAsia="Times New Roman" w:hAnsi="Arial" w:cs="Arial"/>
                <w:color w:val="auto"/>
                <w:sz w:val="18"/>
                <w:szCs w:val="18"/>
                <w:u w:val="single"/>
              </w:rPr>
              <w:t>Less</w:t>
            </w:r>
            <w:r w:rsidRPr="00744154">
              <w:rPr>
                <w:rFonts w:ascii="Arial" w:eastAsia="Times New Roman" w:hAnsi="Arial" w:cs="Arial"/>
                <w:color w:val="auto"/>
                <w:sz w:val="18"/>
                <w:szCs w:val="18"/>
              </w:rPr>
              <w:t xml:space="preserve">  Accumulated</w:t>
            </w:r>
            <w:proofErr w:type="gramEnd"/>
            <w:r w:rsidRPr="00744154">
              <w:rPr>
                <w:rFonts w:ascii="Arial" w:eastAsia="Times New Roman" w:hAnsi="Arial" w:cs="Arial"/>
                <w:color w:val="auto"/>
                <w:sz w:val="18"/>
                <w:szCs w:val="18"/>
              </w:rPr>
              <w:t xml:space="preserve"> </w:t>
            </w:r>
            <w:proofErr w:type="spellStart"/>
            <w:r w:rsidRPr="00744154">
              <w:rPr>
                <w:rFonts w:ascii="Arial" w:hAnsi="Arial" w:cs="Arial"/>
                <w:color w:val="auto"/>
                <w:sz w:val="18"/>
                <w:szCs w:val="18"/>
              </w:rPr>
              <w:t>amortisation</w:t>
            </w:r>
            <w:proofErr w:type="spellEnd"/>
          </w:p>
        </w:tc>
        <w:tc>
          <w:tcPr>
            <w:tcW w:w="1984" w:type="dxa"/>
            <w:tcBorders>
              <w:bottom w:val="single" w:sz="4" w:space="0" w:color="auto"/>
            </w:tcBorders>
            <w:shd w:val="clear" w:color="auto" w:fill="FAFAFA"/>
            <w:vAlign w:val="bottom"/>
          </w:tcPr>
          <w:p w14:paraId="69D289D1" w14:textId="64262DF3" w:rsidR="008B3391" w:rsidRPr="00744154" w:rsidRDefault="008B3391" w:rsidP="008B3391">
            <w:pPr>
              <w:ind w:right="-72"/>
              <w:jc w:val="right"/>
              <w:rPr>
                <w:rFonts w:ascii="Arial" w:hAnsi="Arial" w:cs="Arial"/>
                <w:color w:val="auto"/>
                <w:sz w:val="18"/>
                <w:szCs w:val="18"/>
              </w:rPr>
            </w:pPr>
            <w:r w:rsidRPr="00744154">
              <w:rPr>
                <w:rFonts w:ascii="Arial" w:hAnsi="Arial" w:cs="Arial"/>
                <w:color w:val="auto"/>
                <w:sz w:val="18"/>
                <w:szCs w:val="18"/>
                <w:lang w:val="en-GB"/>
              </w:rPr>
              <w:t>(47,226)</w:t>
            </w:r>
          </w:p>
        </w:tc>
        <w:tc>
          <w:tcPr>
            <w:tcW w:w="1985" w:type="dxa"/>
            <w:tcBorders>
              <w:bottom w:val="single" w:sz="4" w:space="0" w:color="auto"/>
            </w:tcBorders>
            <w:shd w:val="clear" w:color="auto" w:fill="FAFAFA"/>
            <w:vAlign w:val="bottom"/>
          </w:tcPr>
          <w:p w14:paraId="4CFE133B" w14:textId="27BDA642" w:rsidR="008B3391" w:rsidRPr="00744154" w:rsidRDefault="008B3391" w:rsidP="008B3391">
            <w:pPr>
              <w:ind w:right="-72"/>
              <w:jc w:val="right"/>
              <w:rPr>
                <w:rFonts w:ascii="Arial" w:hAnsi="Arial" w:cs="Arial"/>
                <w:color w:val="auto"/>
                <w:sz w:val="18"/>
                <w:szCs w:val="18"/>
              </w:rPr>
            </w:pPr>
            <w:r w:rsidRPr="00744154">
              <w:rPr>
                <w:rFonts w:ascii="Arial" w:hAnsi="Arial" w:cs="Arial"/>
                <w:color w:val="auto"/>
                <w:sz w:val="18"/>
                <w:szCs w:val="18"/>
                <w:lang w:val="en-GB"/>
              </w:rPr>
              <w:t>(18,402)</w:t>
            </w:r>
          </w:p>
        </w:tc>
      </w:tr>
      <w:tr w:rsidR="008B3391" w:rsidRPr="00744154" w14:paraId="5267C2C3" w14:textId="77777777" w:rsidTr="008B3391">
        <w:tc>
          <w:tcPr>
            <w:tcW w:w="5490" w:type="dxa"/>
            <w:shd w:val="clear" w:color="auto" w:fill="auto"/>
            <w:vAlign w:val="bottom"/>
          </w:tcPr>
          <w:p w14:paraId="5D1B006D" w14:textId="7D4225B5" w:rsidR="008B3391" w:rsidRPr="00744154" w:rsidRDefault="008B3391" w:rsidP="008B3391">
            <w:pPr>
              <w:ind w:left="-101" w:right="-90"/>
              <w:jc w:val="both"/>
              <w:rPr>
                <w:rFonts w:ascii="Arial" w:hAnsi="Arial" w:cs="Arial"/>
                <w:b/>
                <w:bCs/>
                <w:color w:val="auto"/>
                <w:spacing w:val="-4"/>
                <w:sz w:val="18"/>
                <w:szCs w:val="18"/>
              </w:rPr>
            </w:pPr>
          </w:p>
        </w:tc>
        <w:tc>
          <w:tcPr>
            <w:tcW w:w="1984" w:type="dxa"/>
            <w:tcBorders>
              <w:top w:val="single" w:sz="4" w:space="0" w:color="auto"/>
            </w:tcBorders>
            <w:shd w:val="clear" w:color="auto" w:fill="FAFAFA"/>
            <w:vAlign w:val="bottom"/>
          </w:tcPr>
          <w:p w14:paraId="6FEC4FBA" w14:textId="77777777" w:rsidR="008B3391" w:rsidRPr="00744154" w:rsidRDefault="008B3391" w:rsidP="008B3391">
            <w:pPr>
              <w:ind w:right="-72"/>
              <w:jc w:val="right"/>
              <w:rPr>
                <w:rFonts w:ascii="Arial" w:hAnsi="Arial" w:cs="Arial"/>
                <w:color w:val="auto"/>
                <w:sz w:val="18"/>
                <w:szCs w:val="18"/>
              </w:rPr>
            </w:pPr>
          </w:p>
        </w:tc>
        <w:tc>
          <w:tcPr>
            <w:tcW w:w="1985" w:type="dxa"/>
            <w:tcBorders>
              <w:top w:val="single" w:sz="4" w:space="0" w:color="auto"/>
            </w:tcBorders>
            <w:shd w:val="clear" w:color="auto" w:fill="FAFAFA"/>
            <w:vAlign w:val="bottom"/>
          </w:tcPr>
          <w:p w14:paraId="57BB959E" w14:textId="77777777" w:rsidR="008B3391" w:rsidRPr="00744154" w:rsidRDefault="008B3391" w:rsidP="008B3391">
            <w:pPr>
              <w:ind w:right="-72"/>
              <w:jc w:val="right"/>
              <w:rPr>
                <w:rFonts w:ascii="Arial" w:hAnsi="Arial" w:cs="Arial"/>
                <w:color w:val="auto"/>
                <w:sz w:val="18"/>
                <w:szCs w:val="18"/>
              </w:rPr>
            </w:pPr>
          </w:p>
        </w:tc>
      </w:tr>
      <w:tr w:rsidR="008B3391" w:rsidRPr="00744154" w14:paraId="2431E3FF" w14:textId="77777777" w:rsidTr="008B3391">
        <w:tc>
          <w:tcPr>
            <w:tcW w:w="5490" w:type="dxa"/>
            <w:shd w:val="clear" w:color="auto" w:fill="auto"/>
            <w:vAlign w:val="bottom"/>
          </w:tcPr>
          <w:p w14:paraId="71A7900C" w14:textId="34E42CAB" w:rsidR="008B3391" w:rsidRPr="00744154" w:rsidRDefault="008B3391" w:rsidP="008B3391">
            <w:pPr>
              <w:ind w:left="-101"/>
              <w:jc w:val="both"/>
              <w:rPr>
                <w:rFonts w:ascii="Arial" w:hAnsi="Arial" w:cs="Arial"/>
                <w:color w:val="auto"/>
                <w:sz w:val="18"/>
                <w:szCs w:val="18"/>
              </w:rPr>
            </w:pPr>
            <w:r w:rsidRPr="00744154">
              <w:rPr>
                <w:rFonts w:ascii="Arial" w:eastAsia="Times New Roman" w:hAnsi="Arial" w:cs="Arial"/>
                <w:b/>
                <w:bCs/>
                <w:color w:val="auto"/>
                <w:sz w:val="16"/>
                <w:szCs w:val="16"/>
              </w:rPr>
              <w:t>Net book amount</w:t>
            </w:r>
          </w:p>
        </w:tc>
        <w:tc>
          <w:tcPr>
            <w:tcW w:w="1984" w:type="dxa"/>
            <w:tcBorders>
              <w:bottom w:val="single" w:sz="4" w:space="0" w:color="auto"/>
            </w:tcBorders>
            <w:shd w:val="clear" w:color="auto" w:fill="FAFAFA"/>
            <w:vAlign w:val="bottom"/>
          </w:tcPr>
          <w:p w14:paraId="444E1B10" w14:textId="06874E54"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color w:val="auto"/>
                <w:sz w:val="18"/>
                <w:szCs w:val="18"/>
                <w:lang w:val="en-GB"/>
              </w:rPr>
              <w:t>120,586</w:t>
            </w:r>
          </w:p>
        </w:tc>
        <w:tc>
          <w:tcPr>
            <w:tcW w:w="1985" w:type="dxa"/>
            <w:tcBorders>
              <w:bottom w:val="single" w:sz="4" w:space="0" w:color="auto"/>
            </w:tcBorders>
            <w:shd w:val="clear" w:color="auto" w:fill="FAFAFA"/>
            <w:vAlign w:val="bottom"/>
          </w:tcPr>
          <w:p w14:paraId="037114A6" w14:textId="0FD4A0E5"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color w:val="auto"/>
                <w:sz w:val="18"/>
                <w:szCs w:val="18"/>
                <w:lang w:val="en-GB"/>
              </w:rPr>
              <w:t>10,342</w:t>
            </w:r>
          </w:p>
        </w:tc>
      </w:tr>
      <w:tr w:rsidR="008B3391" w:rsidRPr="00744154" w14:paraId="3378208A" w14:textId="77777777" w:rsidTr="008B3391">
        <w:tc>
          <w:tcPr>
            <w:tcW w:w="5490" w:type="dxa"/>
            <w:shd w:val="clear" w:color="auto" w:fill="auto"/>
            <w:vAlign w:val="bottom"/>
          </w:tcPr>
          <w:p w14:paraId="0C3D26ED" w14:textId="77777777" w:rsidR="008B3391" w:rsidRPr="00744154" w:rsidRDefault="008B3391" w:rsidP="008B3391">
            <w:pPr>
              <w:ind w:left="-101"/>
              <w:jc w:val="both"/>
              <w:rPr>
                <w:rFonts w:ascii="Arial" w:eastAsia="Times New Roman" w:hAnsi="Arial" w:cs="Arial"/>
                <w:b/>
                <w:bCs/>
                <w:color w:val="auto"/>
                <w:sz w:val="16"/>
                <w:szCs w:val="16"/>
              </w:rPr>
            </w:pPr>
          </w:p>
        </w:tc>
        <w:tc>
          <w:tcPr>
            <w:tcW w:w="1984" w:type="dxa"/>
            <w:tcBorders>
              <w:top w:val="single" w:sz="4" w:space="0" w:color="auto"/>
            </w:tcBorders>
            <w:shd w:val="clear" w:color="auto" w:fill="FAFAFA"/>
            <w:vAlign w:val="bottom"/>
          </w:tcPr>
          <w:p w14:paraId="210AFD2F" w14:textId="77777777"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985" w:type="dxa"/>
            <w:tcBorders>
              <w:top w:val="single" w:sz="4" w:space="0" w:color="auto"/>
            </w:tcBorders>
            <w:shd w:val="clear" w:color="auto" w:fill="FAFAFA"/>
            <w:vAlign w:val="bottom"/>
          </w:tcPr>
          <w:p w14:paraId="3D9FB88F" w14:textId="77777777"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8B3391" w:rsidRPr="00744154" w14:paraId="52480CD8" w14:textId="77777777" w:rsidTr="008B3391">
        <w:tc>
          <w:tcPr>
            <w:tcW w:w="5490" w:type="dxa"/>
            <w:shd w:val="clear" w:color="auto" w:fill="auto"/>
            <w:vAlign w:val="bottom"/>
          </w:tcPr>
          <w:p w14:paraId="0A6736E0" w14:textId="283FE4A0" w:rsidR="008B3391" w:rsidRPr="00744154" w:rsidRDefault="008B3391" w:rsidP="008B3391">
            <w:pPr>
              <w:ind w:left="-101"/>
              <w:jc w:val="both"/>
              <w:rPr>
                <w:rFonts w:ascii="Arial" w:eastAsia="Times New Roman" w:hAnsi="Arial" w:cs="Arial"/>
                <w:b/>
                <w:bCs/>
                <w:color w:val="auto"/>
                <w:sz w:val="16"/>
                <w:szCs w:val="16"/>
              </w:rPr>
            </w:pPr>
            <w:r w:rsidRPr="00744154">
              <w:rPr>
                <w:rFonts w:ascii="Arial" w:hAnsi="Arial" w:cs="Arial"/>
                <w:b/>
                <w:bCs/>
                <w:color w:val="auto"/>
                <w:spacing w:val="-6"/>
                <w:sz w:val="18"/>
                <w:szCs w:val="18"/>
              </w:rPr>
              <w:t xml:space="preserve">For the year </w:t>
            </w:r>
            <w:r w:rsidRPr="00744154">
              <w:rPr>
                <w:rFonts w:ascii="Arial" w:hAnsi="Arial" w:cs="Arial"/>
                <w:b/>
                <w:bCs/>
                <w:color w:val="auto"/>
                <w:sz w:val="18"/>
                <w:szCs w:val="18"/>
              </w:rPr>
              <w:t>ended 31 December 2020</w:t>
            </w:r>
          </w:p>
        </w:tc>
        <w:tc>
          <w:tcPr>
            <w:tcW w:w="1984" w:type="dxa"/>
            <w:shd w:val="clear" w:color="auto" w:fill="FAFAFA"/>
            <w:vAlign w:val="bottom"/>
          </w:tcPr>
          <w:p w14:paraId="34B0F6DC" w14:textId="77777777"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985" w:type="dxa"/>
            <w:shd w:val="clear" w:color="auto" w:fill="FAFAFA"/>
            <w:vAlign w:val="bottom"/>
          </w:tcPr>
          <w:p w14:paraId="03FB1457" w14:textId="77777777"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8B3391" w:rsidRPr="00744154" w14:paraId="407D4A19" w14:textId="77777777" w:rsidTr="008B3391">
        <w:tc>
          <w:tcPr>
            <w:tcW w:w="5490" w:type="dxa"/>
            <w:shd w:val="clear" w:color="auto" w:fill="auto"/>
            <w:vAlign w:val="bottom"/>
          </w:tcPr>
          <w:p w14:paraId="0AB8F24E" w14:textId="29CF3106" w:rsidR="008B3391" w:rsidRPr="00744154" w:rsidRDefault="008B3391" w:rsidP="008B3391">
            <w:pPr>
              <w:ind w:left="-101"/>
              <w:jc w:val="both"/>
              <w:rPr>
                <w:rFonts w:ascii="Arial" w:eastAsia="Times New Roman" w:hAnsi="Arial" w:cs="Arial"/>
                <w:b/>
                <w:bCs/>
                <w:color w:val="auto"/>
                <w:sz w:val="16"/>
                <w:szCs w:val="16"/>
              </w:rPr>
            </w:pPr>
            <w:r w:rsidRPr="00744154">
              <w:rPr>
                <w:rFonts w:ascii="Arial" w:hAnsi="Arial" w:cs="Arial"/>
                <w:color w:val="auto"/>
                <w:sz w:val="18"/>
                <w:szCs w:val="18"/>
              </w:rPr>
              <w:t>Opening net book amount</w:t>
            </w:r>
          </w:p>
        </w:tc>
        <w:tc>
          <w:tcPr>
            <w:tcW w:w="1984" w:type="dxa"/>
            <w:shd w:val="clear" w:color="auto" w:fill="FAFAFA"/>
            <w:vAlign w:val="bottom"/>
          </w:tcPr>
          <w:p w14:paraId="74345826" w14:textId="31AB0FC8"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color w:val="auto"/>
                <w:sz w:val="18"/>
                <w:szCs w:val="18"/>
                <w:lang w:val="en-GB"/>
              </w:rPr>
              <w:t>120,586</w:t>
            </w:r>
          </w:p>
        </w:tc>
        <w:tc>
          <w:tcPr>
            <w:tcW w:w="1985" w:type="dxa"/>
            <w:shd w:val="clear" w:color="auto" w:fill="FAFAFA"/>
            <w:vAlign w:val="bottom"/>
          </w:tcPr>
          <w:p w14:paraId="1726A464" w14:textId="0A89371D"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color w:val="auto"/>
                <w:sz w:val="18"/>
                <w:szCs w:val="18"/>
                <w:lang w:val="en-GB"/>
              </w:rPr>
              <w:t>10,342</w:t>
            </w:r>
          </w:p>
        </w:tc>
      </w:tr>
      <w:tr w:rsidR="008B3391" w:rsidRPr="00744154" w14:paraId="10401221" w14:textId="77777777" w:rsidTr="008B3391">
        <w:tc>
          <w:tcPr>
            <w:tcW w:w="5490" w:type="dxa"/>
            <w:shd w:val="clear" w:color="auto" w:fill="auto"/>
            <w:vAlign w:val="bottom"/>
          </w:tcPr>
          <w:p w14:paraId="29047040" w14:textId="77777777" w:rsidR="008B3391" w:rsidRPr="00744154" w:rsidRDefault="008B3391" w:rsidP="008B3391">
            <w:pPr>
              <w:ind w:left="-101"/>
              <w:jc w:val="both"/>
              <w:rPr>
                <w:rFonts w:ascii="Arial" w:hAnsi="Arial" w:cs="Arial"/>
                <w:color w:val="auto"/>
                <w:sz w:val="18"/>
                <w:szCs w:val="18"/>
              </w:rPr>
            </w:pPr>
            <w:r w:rsidRPr="00744154">
              <w:rPr>
                <w:rFonts w:ascii="Arial" w:hAnsi="Arial" w:cs="Arial"/>
                <w:color w:val="auto"/>
                <w:sz w:val="18"/>
                <w:szCs w:val="18"/>
              </w:rPr>
              <w:t>Additions</w:t>
            </w:r>
          </w:p>
        </w:tc>
        <w:tc>
          <w:tcPr>
            <w:tcW w:w="1984" w:type="dxa"/>
            <w:shd w:val="clear" w:color="auto" w:fill="FAFAFA"/>
            <w:vAlign w:val="bottom"/>
          </w:tcPr>
          <w:p w14:paraId="2A530D16" w14:textId="4D1403A3"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1,671</w:t>
            </w:r>
          </w:p>
        </w:tc>
        <w:tc>
          <w:tcPr>
            <w:tcW w:w="1985" w:type="dxa"/>
            <w:shd w:val="clear" w:color="auto" w:fill="FAFAFA"/>
            <w:vAlign w:val="bottom"/>
          </w:tcPr>
          <w:p w14:paraId="4F29C38F" w14:textId="13DC7596"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30</w:t>
            </w:r>
          </w:p>
        </w:tc>
      </w:tr>
      <w:tr w:rsidR="008B3391" w:rsidRPr="00744154" w14:paraId="7F228A40" w14:textId="77777777" w:rsidTr="008B3391">
        <w:tc>
          <w:tcPr>
            <w:tcW w:w="5490" w:type="dxa"/>
            <w:shd w:val="clear" w:color="auto" w:fill="auto"/>
            <w:vAlign w:val="bottom"/>
          </w:tcPr>
          <w:p w14:paraId="050432EA" w14:textId="68C1A956" w:rsidR="008B3391" w:rsidRPr="00744154" w:rsidRDefault="008B3391" w:rsidP="008B3391">
            <w:pPr>
              <w:ind w:left="-101"/>
              <w:jc w:val="both"/>
              <w:rPr>
                <w:rFonts w:ascii="Arial" w:hAnsi="Arial" w:cs="Arial"/>
                <w:color w:val="auto"/>
                <w:sz w:val="18"/>
                <w:szCs w:val="18"/>
              </w:rPr>
            </w:pPr>
            <w:r w:rsidRPr="00744154">
              <w:rPr>
                <w:rFonts w:ascii="Arial" w:hAnsi="Arial" w:cs="Arial"/>
                <w:color w:val="auto"/>
                <w:sz w:val="18"/>
                <w:szCs w:val="18"/>
              </w:rPr>
              <w:t>Transferred from property</w:t>
            </w:r>
            <w:r w:rsidR="00E65656">
              <w:rPr>
                <w:rFonts w:ascii="Arial" w:hAnsi="Arial" w:cs="Arial"/>
                <w:color w:val="auto"/>
                <w:sz w:val="18"/>
                <w:szCs w:val="18"/>
              </w:rPr>
              <w:t>,</w:t>
            </w:r>
            <w:r w:rsidRPr="00744154">
              <w:rPr>
                <w:rFonts w:ascii="Arial" w:hAnsi="Arial" w:cs="Arial"/>
                <w:color w:val="auto"/>
                <w:sz w:val="18"/>
                <w:szCs w:val="18"/>
              </w:rPr>
              <w:t xml:space="preserve"> plant and equipment (Note 20)</w:t>
            </w:r>
          </w:p>
        </w:tc>
        <w:tc>
          <w:tcPr>
            <w:tcW w:w="1984" w:type="dxa"/>
            <w:shd w:val="clear" w:color="auto" w:fill="FAFAFA"/>
            <w:vAlign w:val="bottom"/>
          </w:tcPr>
          <w:p w14:paraId="0D21F3F5" w14:textId="0B97A827"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770</w:t>
            </w:r>
          </w:p>
        </w:tc>
        <w:tc>
          <w:tcPr>
            <w:tcW w:w="1985" w:type="dxa"/>
            <w:shd w:val="clear" w:color="auto" w:fill="FAFAFA"/>
            <w:vAlign w:val="bottom"/>
          </w:tcPr>
          <w:p w14:paraId="6A98B347" w14:textId="541A9D89"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w:t>
            </w:r>
          </w:p>
        </w:tc>
      </w:tr>
      <w:tr w:rsidR="008B3391" w:rsidRPr="00744154" w14:paraId="7C1DA1AF" w14:textId="77777777" w:rsidTr="008B3391">
        <w:tc>
          <w:tcPr>
            <w:tcW w:w="5490" w:type="dxa"/>
            <w:shd w:val="clear" w:color="auto" w:fill="auto"/>
            <w:vAlign w:val="bottom"/>
          </w:tcPr>
          <w:p w14:paraId="3797175D" w14:textId="1D8B3A08" w:rsidR="008B3391" w:rsidRPr="00744154" w:rsidRDefault="008B3391" w:rsidP="008B3391">
            <w:pPr>
              <w:ind w:left="-101"/>
              <w:jc w:val="both"/>
              <w:rPr>
                <w:rFonts w:ascii="Arial" w:hAnsi="Arial" w:cs="Arial"/>
                <w:color w:val="auto"/>
                <w:sz w:val="18"/>
                <w:szCs w:val="18"/>
              </w:rPr>
            </w:pPr>
            <w:r w:rsidRPr="00744154">
              <w:rPr>
                <w:rFonts w:ascii="Arial" w:hAnsi="Arial" w:cs="Arial"/>
                <w:color w:val="auto"/>
                <w:sz w:val="18"/>
                <w:szCs w:val="18"/>
              </w:rPr>
              <w:t>Transferred to other assets</w:t>
            </w:r>
          </w:p>
        </w:tc>
        <w:tc>
          <w:tcPr>
            <w:tcW w:w="1984" w:type="dxa"/>
            <w:shd w:val="clear" w:color="auto" w:fill="FAFAFA"/>
            <w:vAlign w:val="bottom"/>
          </w:tcPr>
          <w:p w14:paraId="3A6827EC" w14:textId="1C1A618B"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(914)</w:t>
            </w:r>
          </w:p>
        </w:tc>
        <w:tc>
          <w:tcPr>
            <w:tcW w:w="1985" w:type="dxa"/>
            <w:shd w:val="clear" w:color="auto" w:fill="FAFAFA"/>
            <w:vAlign w:val="bottom"/>
          </w:tcPr>
          <w:p w14:paraId="48D05A1B" w14:textId="3B1CE3FE"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w:t>
            </w:r>
          </w:p>
        </w:tc>
      </w:tr>
      <w:tr w:rsidR="008B3391" w:rsidRPr="00744154" w14:paraId="43882764" w14:textId="77777777" w:rsidTr="008B3391">
        <w:tc>
          <w:tcPr>
            <w:tcW w:w="5490" w:type="dxa"/>
            <w:shd w:val="clear" w:color="auto" w:fill="auto"/>
            <w:vAlign w:val="bottom"/>
          </w:tcPr>
          <w:p w14:paraId="6B1EA2D2" w14:textId="6417DAE5" w:rsidR="008B3391" w:rsidRPr="00744154" w:rsidRDefault="00AE6BFD" w:rsidP="008B3391">
            <w:pPr>
              <w:ind w:left="-101"/>
              <w:jc w:val="both"/>
              <w:rPr>
                <w:rFonts w:ascii="Arial" w:hAnsi="Arial" w:cs="Arial"/>
                <w:color w:val="auto"/>
                <w:sz w:val="18"/>
                <w:szCs w:val="18"/>
              </w:rPr>
            </w:pPr>
            <w:r w:rsidRPr="00744154">
              <w:rPr>
                <w:rFonts w:ascii="Arial" w:hAnsi="Arial" w:cs="Arial"/>
                <w:color w:val="auto"/>
                <w:sz w:val="18"/>
                <w:szCs w:val="18"/>
              </w:rPr>
              <w:t>Disposals, net</w:t>
            </w:r>
          </w:p>
        </w:tc>
        <w:tc>
          <w:tcPr>
            <w:tcW w:w="1984" w:type="dxa"/>
            <w:shd w:val="clear" w:color="auto" w:fill="FAFAFA"/>
            <w:vAlign w:val="bottom"/>
          </w:tcPr>
          <w:p w14:paraId="11594FF2" w14:textId="5E636096"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(99)</w:t>
            </w:r>
          </w:p>
        </w:tc>
        <w:tc>
          <w:tcPr>
            <w:tcW w:w="1985" w:type="dxa"/>
            <w:shd w:val="clear" w:color="auto" w:fill="FAFAFA"/>
            <w:vAlign w:val="bottom"/>
          </w:tcPr>
          <w:p w14:paraId="2A5CC1EB" w14:textId="257D481D"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w:t>
            </w:r>
          </w:p>
        </w:tc>
      </w:tr>
      <w:tr w:rsidR="008B3391" w:rsidRPr="00744154" w14:paraId="23AD3435" w14:textId="77777777" w:rsidTr="008B3391">
        <w:tc>
          <w:tcPr>
            <w:tcW w:w="5490" w:type="dxa"/>
            <w:shd w:val="clear" w:color="auto" w:fill="auto"/>
            <w:vAlign w:val="bottom"/>
          </w:tcPr>
          <w:p w14:paraId="595C0B0E" w14:textId="77777777" w:rsidR="008B3391" w:rsidRPr="00744154" w:rsidRDefault="008B3391" w:rsidP="008B3391">
            <w:pPr>
              <w:ind w:left="-101"/>
              <w:jc w:val="both"/>
              <w:rPr>
                <w:rFonts w:ascii="Arial" w:hAnsi="Arial" w:cs="Arial"/>
                <w:color w:val="auto"/>
                <w:sz w:val="18"/>
                <w:szCs w:val="18"/>
              </w:rPr>
            </w:pPr>
            <w:proofErr w:type="spellStart"/>
            <w:r w:rsidRPr="00744154">
              <w:rPr>
                <w:rFonts w:ascii="Arial" w:hAnsi="Arial" w:cs="Arial"/>
                <w:color w:val="auto"/>
                <w:sz w:val="18"/>
                <w:szCs w:val="18"/>
              </w:rPr>
              <w:t>Amortisation</w:t>
            </w:r>
            <w:proofErr w:type="spellEnd"/>
            <w:r w:rsidRPr="00744154">
              <w:rPr>
                <w:rFonts w:ascii="Arial" w:hAnsi="Arial" w:cs="Arial"/>
                <w:color w:val="auto"/>
                <w:sz w:val="18"/>
                <w:szCs w:val="18"/>
              </w:rPr>
              <w:t xml:space="preserve"> charge</w:t>
            </w:r>
          </w:p>
        </w:tc>
        <w:tc>
          <w:tcPr>
            <w:tcW w:w="1984" w:type="dxa"/>
            <w:shd w:val="clear" w:color="auto" w:fill="FAFAFA"/>
            <w:vAlign w:val="bottom"/>
          </w:tcPr>
          <w:p w14:paraId="3B210F39" w14:textId="52445068"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744154">
              <w:rPr>
                <w:rFonts w:ascii="Arial" w:hAnsi="Arial" w:cs="Arial"/>
                <w:sz w:val="18"/>
                <w:szCs w:val="18"/>
              </w:rPr>
              <w:t>(22,303)</w:t>
            </w:r>
          </w:p>
        </w:tc>
        <w:tc>
          <w:tcPr>
            <w:tcW w:w="1985" w:type="dxa"/>
            <w:shd w:val="clear" w:color="auto" w:fill="FAFAFA"/>
            <w:vAlign w:val="bottom"/>
          </w:tcPr>
          <w:p w14:paraId="7E51D033" w14:textId="21CD97C0"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744154">
              <w:rPr>
                <w:rFonts w:ascii="Arial" w:hAnsi="Arial" w:cs="Arial"/>
                <w:sz w:val="18"/>
                <w:szCs w:val="18"/>
                <w:lang w:val="en-GB"/>
              </w:rPr>
              <w:t>(3,236)</w:t>
            </w:r>
          </w:p>
        </w:tc>
      </w:tr>
      <w:tr w:rsidR="008B3391" w:rsidRPr="00744154" w14:paraId="3F6DB4C8" w14:textId="77777777" w:rsidTr="008B3391">
        <w:tc>
          <w:tcPr>
            <w:tcW w:w="5490" w:type="dxa"/>
            <w:shd w:val="clear" w:color="auto" w:fill="auto"/>
            <w:vAlign w:val="bottom"/>
          </w:tcPr>
          <w:p w14:paraId="46B89C83" w14:textId="77777777" w:rsidR="008B3391" w:rsidRPr="00744154" w:rsidRDefault="008B3391" w:rsidP="008B3391">
            <w:pPr>
              <w:ind w:left="-101"/>
              <w:jc w:val="both"/>
              <w:rPr>
                <w:rFonts w:ascii="Arial" w:hAnsi="Arial" w:cs="Arial"/>
                <w:color w:val="auto"/>
                <w:sz w:val="18"/>
                <w:szCs w:val="18"/>
              </w:rPr>
            </w:pPr>
            <w:r w:rsidRPr="00744154">
              <w:rPr>
                <w:rFonts w:ascii="Arial" w:hAnsi="Arial" w:cs="Arial"/>
                <w:color w:val="auto"/>
                <w:sz w:val="18"/>
                <w:szCs w:val="18"/>
              </w:rPr>
              <w:t>Exchange difference</w:t>
            </w:r>
          </w:p>
        </w:tc>
        <w:tc>
          <w:tcPr>
            <w:tcW w:w="1984" w:type="dxa"/>
            <w:tcBorders>
              <w:bottom w:val="single" w:sz="4" w:space="0" w:color="auto"/>
            </w:tcBorders>
            <w:shd w:val="clear" w:color="auto" w:fill="FAFAFA"/>
            <w:vAlign w:val="bottom"/>
          </w:tcPr>
          <w:p w14:paraId="33591D77" w14:textId="67435ECA"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772</w:t>
            </w:r>
          </w:p>
        </w:tc>
        <w:tc>
          <w:tcPr>
            <w:tcW w:w="1985" w:type="dxa"/>
            <w:tcBorders>
              <w:bottom w:val="single" w:sz="4" w:space="0" w:color="auto"/>
            </w:tcBorders>
            <w:shd w:val="clear" w:color="auto" w:fill="FAFAFA"/>
            <w:vAlign w:val="bottom"/>
          </w:tcPr>
          <w:p w14:paraId="7CCC29D4" w14:textId="1E985482"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w:t>
            </w:r>
          </w:p>
        </w:tc>
      </w:tr>
      <w:tr w:rsidR="008B3391" w:rsidRPr="00744154" w14:paraId="51F52D43" w14:textId="77777777" w:rsidTr="008B3391">
        <w:tc>
          <w:tcPr>
            <w:tcW w:w="5490" w:type="dxa"/>
            <w:shd w:val="clear" w:color="auto" w:fill="auto"/>
            <w:vAlign w:val="bottom"/>
          </w:tcPr>
          <w:p w14:paraId="6EBD45C7" w14:textId="77777777" w:rsidR="008B3391" w:rsidRPr="00744154" w:rsidRDefault="008B3391" w:rsidP="008B3391">
            <w:pPr>
              <w:ind w:left="-101"/>
              <w:jc w:val="both"/>
              <w:rPr>
                <w:rFonts w:ascii="Arial" w:hAnsi="Arial" w:cs="Arial"/>
                <w:color w:val="auto"/>
                <w:sz w:val="18"/>
                <w:szCs w:val="18"/>
              </w:rPr>
            </w:pPr>
          </w:p>
        </w:tc>
        <w:tc>
          <w:tcPr>
            <w:tcW w:w="1984" w:type="dxa"/>
            <w:tcBorders>
              <w:top w:val="single" w:sz="4" w:space="0" w:color="auto"/>
            </w:tcBorders>
            <w:shd w:val="clear" w:color="auto" w:fill="FAFAFA"/>
            <w:vAlign w:val="bottom"/>
          </w:tcPr>
          <w:p w14:paraId="6E2ADD6C" w14:textId="77777777" w:rsidR="008B3391" w:rsidRPr="00744154" w:rsidRDefault="008B3391" w:rsidP="008B3391">
            <w:pPr>
              <w:ind w:right="-72"/>
              <w:jc w:val="right"/>
              <w:rPr>
                <w:rFonts w:ascii="Arial" w:hAnsi="Arial" w:cs="Arial"/>
                <w:color w:val="auto"/>
                <w:sz w:val="18"/>
                <w:szCs w:val="18"/>
              </w:rPr>
            </w:pPr>
          </w:p>
        </w:tc>
        <w:tc>
          <w:tcPr>
            <w:tcW w:w="1985" w:type="dxa"/>
            <w:tcBorders>
              <w:top w:val="single" w:sz="4" w:space="0" w:color="auto"/>
            </w:tcBorders>
            <w:shd w:val="clear" w:color="auto" w:fill="FAFAFA"/>
            <w:vAlign w:val="bottom"/>
          </w:tcPr>
          <w:p w14:paraId="7D7D7B6E" w14:textId="77777777" w:rsidR="008B3391" w:rsidRPr="00744154" w:rsidRDefault="008B3391" w:rsidP="008B3391">
            <w:pPr>
              <w:ind w:right="-72"/>
              <w:jc w:val="right"/>
              <w:rPr>
                <w:rFonts w:ascii="Arial" w:hAnsi="Arial" w:cs="Arial"/>
                <w:color w:val="auto"/>
                <w:sz w:val="18"/>
                <w:szCs w:val="18"/>
              </w:rPr>
            </w:pPr>
          </w:p>
        </w:tc>
      </w:tr>
      <w:tr w:rsidR="008B3391" w:rsidRPr="00744154" w14:paraId="54FE5085" w14:textId="77777777" w:rsidTr="008B3391">
        <w:tc>
          <w:tcPr>
            <w:tcW w:w="5490" w:type="dxa"/>
            <w:shd w:val="clear" w:color="auto" w:fill="auto"/>
            <w:vAlign w:val="bottom"/>
          </w:tcPr>
          <w:p w14:paraId="45D63862" w14:textId="77777777" w:rsidR="008B3391" w:rsidRPr="00744154" w:rsidRDefault="008B3391" w:rsidP="008B3391">
            <w:pPr>
              <w:ind w:left="-101"/>
              <w:jc w:val="both"/>
              <w:rPr>
                <w:rFonts w:ascii="Arial" w:hAnsi="Arial" w:cs="Arial"/>
                <w:color w:val="auto"/>
                <w:sz w:val="18"/>
                <w:szCs w:val="18"/>
              </w:rPr>
            </w:pPr>
            <w:r w:rsidRPr="00744154">
              <w:rPr>
                <w:rFonts w:ascii="Arial" w:hAnsi="Arial" w:cs="Arial"/>
                <w:color w:val="auto"/>
                <w:sz w:val="18"/>
                <w:szCs w:val="18"/>
              </w:rPr>
              <w:t>Closing net book amount</w:t>
            </w:r>
          </w:p>
        </w:tc>
        <w:tc>
          <w:tcPr>
            <w:tcW w:w="1984" w:type="dxa"/>
            <w:tcBorders>
              <w:bottom w:val="single" w:sz="4" w:space="0" w:color="auto"/>
            </w:tcBorders>
            <w:shd w:val="clear" w:color="auto" w:fill="FAFAFA"/>
            <w:vAlign w:val="bottom"/>
          </w:tcPr>
          <w:p w14:paraId="463DE7A9" w14:textId="2FEBEA7E"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100,483</w:t>
            </w:r>
          </w:p>
        </w:tc>
        <w:tc>
          <w:tcPr>
            <w:tcW w:w="1985" w:type="dxa"/>
            <w:tcBorders>
              <w:bottom w:val="single" w:sz="4" w:space="0" w:color="auto"/>
            </w:tcBorders>
            <w:shd w:val="clear" w:color="auto" w:fill="FAFAFA"/>
            <w:vAlign w:val="bottom"/>
          </w:tcPr>
          <w:p w14:paraId="4FED12FD" w14:textId="088FB779"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7,136</w:t>
            </w:r>
          </w:p>
        </w:tc>
      </w:tr>
      <w:tr w:rsidR="008B3391" w:rsidRPr="00744154" w14:paraId="6279291A" w14:textId="77777777" w:rsidTr="008B3391">
        <w:tc>
          <w:tcPr>
            <w:tcW w:w="5490" w:type="dxa"/>
            <w:shd w:val="clear" w:color="auto" w:fill="auto"/>
            <w:vAlign w:val="bottom"/>
          </w:tcPr>
          <w:p w14:paraId="3B63EBA3" w14:textId="77777777" w:rsidR="008B3391" w:rsidRPr="00744154" w:rsidRDefault="008B3391" w:rsidP="008B3391">
            <w:pPr>
              <w:ind w:left="-101"/>
              <w:jc w:val="both"/>
              <w:rPr>
                <w:rFonts w:ascii="Arial" w:hAnsi="Arial" w:cs="Arial"/>
                <w:b/>
                <w:bCs/>
                <w:color w:val="auto"/>
                <w:sz w:val="18"/>
                <w:szCs w:val="18"/>
              </w:rPr>
            </w:pPr>
          </w:p>
        </w:tc>
        <w:tc>
          <w:tcPr>
            <w:tcW w:w="1984" w:type="dxa"/>
            <w:tcBorders>
              <w:top w:val="single" w:sz="4" w:space="0" w:color="auto"/>
            </w:tcBorders>
            <w:shd w:val="clear" w:color="auto" w:fill="FAFAFA"/>
            <w:vAlign w:val="bottom"/>
          </w:tcPr>
          <w:p w14:paraId="0353A695" w14:textId="77777777" w:rsidR="008B3391" w:rsidRPr="00744154" w:rsidRDefault="008B3391" w:rsidP="008B3391">
            <w:pPr>
              <w:ind w:right="-72"/>
              <w:jc w:val="right"/>
              <w:rPr>
                <w:rFonts w:ascii="Arial" w:hAnsi="Arial" w:cs="Arial"/>
                <w:color w:val="auto"/>
                <w:sz w:val="18"/>
                <w:szCs w:val="18"/>
              </w:rPr>
            </w:pPr>
          </w:p>
        </w:tc>
        <w:tc>
          <w:tcPr>
            <w:tcW w:w="1985" w:type="dxa"/>
            <w:tcBorders>
              <w:top w:val="single" w:sz="4" w:space="0" w:color="auto"/>
            </w:tcBorders>
            <w:shd w:val="clear" w:color="auto" w:fill="FAFAFA"/>
            <w:vAlign w:val="bottom"/>
          </w:tcPr>
          <w:p w14:paraId="3B2A57DA" w14:textId="77777777" w:rsidR="008B3391" w:rsidRPr="00744154" w:rsidRDefault="008B3391" w:rsidP="008B3391">
            <w:pPr>
              <w:ind w:right="-72"/>
              <w:jc w:val="right"/>
              <w:rPr>
                <w:rFonts w:ascii="Arial" w:hAnsi="Arial" w:cs="Arial"/>
                <w:color w:val="auto"/>
                <w:sz w:val="18"/>
                <w:szCs w:val="18"/>
              </w:rPr>
            </w:pPr>
          </w:p>
        </w:tc>
      </w:tr>
      <w:tr w:rsidR="008B3391" w:rsidRPr="00744154" w14:paraId="35450EF2" w14:textId="77777777" w:rsidTr="008B3391">
        <w:tc>
          <w:tcPr>
            <w:tcW w:w="5490" w:type="dxa"/>
            <w:shd w:val="clear" w:color="auto" w:fill="auto"/>
            <w:vAlign w:val="bottom"/>
          </w:tcPr>
          <w:p w14:paraId="5D2AB24B" w14:textId="77777777" w:rsidR="008B3391" w:rsidRPr="00744154" w:rsidRDefault="008B3391" w:rsidP="008B3391">
            <w:pPr>
              <w:ind w:left="-101"/>
              <w:jc w:val="both"/>
              <w:rPr>
                <w:rFonts w:ascii="Arial" w:hAnsi="Arial" w:cs="Arial"/>
                <w:b/>
                <w:bCs/>
                <w:color w:val="auto"/>
                <w:sz w:val="18"/>
                <w:szCs w:val="18"/>
              </w:rPr>
            </w:pPr>
            <w:r w:rsidRPr="00744154">
              <w:rPr>
                <w:rFonts w:ascii="Arial" w:hAnsi="Arial" w:cs="Arial"/>
                <w:b/>
                <w:bCs/>
                <w:color w:val="auto"/>
                <w:sz w:val="18"/>
                <w:szCs w:val="18"/>
              </w:rPr>
              <w:t>At 31 December 2020</w:t>
            </w:r>
          </w:p>
        </w:tc>
        <w:tc>
          <w:tcPr>
            <w:tcW w:w="1984" w:type="dxa"/>
            <w:shd w:val="clear" w:color="auto" w:fill="FAFAFA"/>
            <w:vAlign w:val="bottom"/>
          </w:tcPr>
          <w:p w14:paraId="4A06DE02" w14:textId="77777777" w:rsidR="008B3391" w:rsidRPr="00744154" w:rsidRDefault="008B3391" w:rsidP="008B3391">
            <w:pPr>
              <w:ind w:right="-72"/>
              <w:jc w:val="right"/>
              <w:rPr>
                <w:rFonts w:ascii="Arial" w:hAnsi="Arial" w:cs="Arial"/>
                <w:color w:val="auto"/>
                <w:sz w:val="18"/>
                <w:szCs w:val="18"/>
              </w:rPr>
            </w:pPr>
          </w:p>
        </w:tc>
        <w:tc>
          <w:tcPr>
            <w:tcW w:w="1985" w:type="dxa"/>
            <w:shd w:val="clear" w:color="auto" w:fill="FAFAFA"/>
            <w:vAlign w:val="bottom"/>
          </w:tcPr>
          <w:p w14:paraId="047FC8C0" w14:textId="77777777" w:rsidR="008B3391" w:rsidRPr="00744154" w:rsidRDefault="008B3391" w:rsidP="008B3391">
            <w:pPr>
              <w:ind w:right="-72"/>
              <w:jc w:val="right"/>
              <w:rPr>
                <w:rFonts w:ascii="Arial" w:hAnsi="Arial" w:cs="Arial"/>
                <w:color w:val="auto"/>
                <w:sz w:val="18"/>
                <w:szCs w:val="18"/>
              </w:rPr>
            </w:pPr>
          </w:p>
        </w:tc>
      </w:tr>
      <w:tr w:rsidR="008B3391" w:rsidRPr="00744154" w14:paraId="51157F04" w14:textId="77777777" w:rsidTr="008B3391">
        <w:tc>
          <w:tcPr>
            <w:tcW w:w="5490" w:type="dxa"/>
            <w:shd w:val="clear" w:color="auto" w:fill="auto"/>
            <w:vAlign w:val="bottom"/>
          </w:tcPr>
          <w:p w14:paraId="355B1F4C" w14:textId="77777777" w:rsidR="008B3391" w:rsidRPr="00744154" w:rsidRDefault="008B3391" w:rsidP="008B3391">
            <w:pPr>
              <w:ind w:left="-101"/>
              <w:jc w:val="both"/>
              <w:rPr>
                <w:rFonts w:ascii="Arial" w:hAnsi="Arial" w:cs="Arial"/>
                <w:b/>
                <w:bCs/>
                <w:color w:val="auto"/>
                <w:sz w:val="18"/>
                <w:szCs w:val="18"/>
              </w:rPr>
            </w:pPr>
            <w:r w:rsidRPr="00744154">
              <w:rPr>
                <w:rFonts w:ascii="Arial" w:hAnsi="Arial" w:cs="Arial"/>
                <w:color w:val="auto"/>
                <w:sz w:val="18"/>
                <w:szCs w:val="18"/>
              </w:rPr>
              <w:t xml:space="preserve">Cost </w:t>
            </w:r>
          </w:p>
        </w:tc>
        <w:tc>
          <w:tcPr>
            <w:tcW w:w="1984" w:type="dxa"/>
            <w:shd w:val="clear" w:color="auto" w:fill="FAFAFA"/>
            <w:vAlign w:val="bottom"/>
          </w:tcPr>
          <w:p w14:paraId="03CC8818" w14:textId="09D5A08F" w:rsidR="008B3391" w:rsidRPr="00744154" w:rsidRDefault="008B3391" w:rsidP="008B3391">
            <w:pPr>
              <w:ind w:right="-72"/>
              <w:jc w:val="right"/>
              <w:rPr>
                <w:rFonts w:ascii="Arial" w:hAnsi="Arial" w:cs="Arial"/>
                <w:color w:val="auto"/>
                <w:sz w:val="18"/>
                <w:szCs w:val="18"/>
              </w:rPr>
            </w:pPr>
            <w:r w:rsidRPr="00744154">
              <w:rPr>
                <w:rFonts w:ascii="Arial" w:hAnsi="Arial" w:cs="Arial"/>
                <w:sz w:val="18"/>
                <w:szCs w:val="18"/>
              </w:rPr>
              <w:t>211,776</w:t>
            </w:r>
          </w:p>
        </w:tc>
        <w:tc>
          <w:tcPr>
            <w:tcW w:w="1985" w:type="dxa"/>
            <w:shd w:val="clear" w:color="auto" w:fill="FAFAFA"/>
            <w:vAlign w:val="bottom"/>
          </w:tcPr>
          <w:p w14:paraId="588DC042" w14:textId="637D3E47" w:rsidR="008B3391" w:rsidRPr="00744154" w:rsidRDefault="008B3391" w:rsidP="008B3391">
            <w:pPr>
              <w:ind w:right="-72"/>
              <w:jc w:val="right"/>
              <w:rPr>
                <w:rFonts w:ascii="Arial" w:hAnsi="Arial" w:cs="Arial"/>
                <w:color w:val="auto"/>
                <w:sz w:val="18"/>
                <w:szCs w:val="18"/>
              </w:rPr>
            </w:pPr>
            <w:r w:rsidRPr="00744154">
              <w:rPr>
                <w:rFonts w:ascii="Arial" w:hAnsi="Arial" w:cs="Arial"/>
                <w:sz w:val="18"/>
                <w:szCs w:val="18"/>
                <w:lang w:val="en-GB"/>
              </w:rPr>
              <w:t>28</w:t>
            </w:r>
            <w:r w:rsidRPr="00744154">
              <w:rPr>
                <w:rFonts w:ascii="Arial" w:hAnsi="Arial" w:cs="Arial"/>
                <w:sz w:val="18"/>
                <w:szCs w:val="18"/>
              </w:rPr>
              <w:t>,</w:t>
            </w:r>
            <w:r w:rsidRPr="00744154">
              <w:rPr>
                <w:rFonts w:ascii="Arial" w:hAnsi="Arial" w:cs="Arial"/>
                <w:sz w:val="18"/>
                <w:szCs w:val="18"/>
                <w:lang w:val="en-GB"/>
              </w:rPr>
              <w:t>774</w:t>
            </w:r>
          </w:p>
        </w:tc>
      </w:tr>
      <w:tr w:rsidR="008B3391" w:rsidRPr="00744154" w14:paraId="1D2C933C" w14:textId="77777777" w:rsidTr="008B3391">
        <w:tc>
          <w:tcPr>
            <w:tcW w:w="5490" w:type="dxa"/>
            <w:shd w:val="clear" w:color="auto" w:fill="auto"/>
            <w:vAlign w:val="bottom"/>
          </w:tcPr>
          <w:p w14:paraId="40B68A87" w14:textId="77777777" w:rsidR="008B3391" w:rsidRPr="00744154" w:rsidRDefault="008B3391" w:rsidP="008B3391">
            <w:pPr>
              <w:ind w:left="-101"/>
              <w:jc w:val="both"/>
              <w:rPr>
                <w:rFonts w:ascii="Arial" w:hAnsi="Arial" w:cs="Arial"/>
                <w:color w:val="auto"/>
                <w:sz w:val="18"/>
                <w:szCs w:val="18"/>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Accumulated</w:t>
            </w:r>
            <w:proofErr w:type="gramEnd"/>
            <w:r w:rsidRPr="00744154">
              <w:rPr>
                <w:rFonts w:ascii="Arial" w:hAnsi="Arial" w:cs="Arial"/>
                <w:color w:val="auto"/>
                <w:sz w:val="18"/>
                <w:szCs w:val="18"/>
              </w:rPr>
              <w:t xml:space="preserve"> </w:t>
            </w:r>
            <w:proofErr w:type="spellStart"/>
            <w:r w:rsidRPr="00744154">
              <w:rPr>
                <w:rFonts w:ascii="Arial" w:hAnsi="Arial" w:cs="Arial"/>
                <w:color w:val="auto"/>
                <w:sz w:val="18"/>
                <w:szCs w:val="18"/>
              </w:rPr>
              <w:t>amortisation</w:t>
            </w:r>
            <w:proofErr w:type="spellEnd"/>
          </w:p>
        </w:tc>
        <w:tc>
          <w:tcPr>
            <w:tcW w:w="1984" w:type="dxa"/>
            <w:tcBorders>
              <w:bottom w:val="single" w:sz="4" w:space="0" w:color="auto"/>
            </w:tcBorders>
            <w:shd w:val="clear" w:color="auto" w:fill="FAFAFA"/>
            <w:vAlign w:val="bottom"/>
          </w:tcPr>
          <w:p w14:paraId="35ED4139" w14:textId="56CB09B3"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(111,293)</w:t>
            </w:r>
          </w:p>
        </w:tc>
        <w:tc>
          <w:tcPr>
            <w:tcW w:w="1985" w:type="dxa"/>
            <w:tcBorders>
              <w:bottom w:val="single" w:sz="4" w:space="0" w:color="auto"/>
            </w:tcBorders>
            <w:shd w:val="clear" w:color="auto" w:fill="FAFAFA"/>
            <w:vAlign w:val="bottom"/>
          </w:tcPr>
          <w:p w14:paraId="69EBFBED" w14:textId="4640050C"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w:t>
            </w:r>
            <w:r w:rsidRPr="00744154">
              <w:rPr>
                <w:rFonts w:ascii="Arial" w:hAnsi="Arial" w:cs="Arial"/>
                <w:sz w:val="18"/>
                <w:szCs w:val="18"/>
                <w:lang w:val="en-GB"/>
              </w:rPr>
              <w:t>21,638</w:t>
            </w:r>
            <w:r w:rsidRPr="00744154">
              <w:rPr>
                <w:rFonts w:ascii="Arial" w:hAnsi="Arial" w:cs="Arial"/>
                <w:sz w:val="18"/>
                <w:szCs w:val="18"/>
              </w:rPr>
              <w:t>)</w:t>
            </w:r>
          </w:p>
        </w:tc>
      </w:tr>
      <w:tr w:rsidR="008B3391" w:rsidRPr="00744154" w14:paraId="212E99A2" w14:textId="77777777" w:rsidTr="001E0383">
        <w:tc>
          <w:tcPr>
            <w:tcW w:w="5490" w:type="dxa"/>
            <w:shd w:val="clear" w:color="auto" w:fill="auto"/>
            <w:vAlign w:val="bottom"/>
          </w:tcPr>
          <w:p w14:paraId="521919FF" w14:textId="77777777" w:rsidR="008B3391" w:rsidRPr="00744154" w:rsidRDefault="008B3391" w:rsidP="008B3391">
            <w:pPr>
              <w:ind w:left="-101"/>
              <w:jc w:val="both"/>
              <w:rPr>
                <w:rFonts w:ascii="Arial" w:hAnsi="Arial" w:cs="Arial"/>
                <w:color w:val="auto"/>
                <w:sz w:val="18"/>
                <w:szCs w:val="18"/>
                <w:u w:val="single"/>
              </w:rPr>
            </w:pPr>
          </w:p>
        </w:tc>
        <w:tc>
          <w:tcPr>
            <w:tcW w:w="1984" w:type="dxa"/>
            <w:tcBorders>
              <w:top w:val="single" w:sz="4" w:space="0" w:color="auto"/>
            </w:tcBorders>
            <w:shd w:val="clear" w:color="auto" w:fill="FAFAFA"/>
            <w:vAlign w:val="bottom"/>
          </w:tcPr>
          <w:p w14:paraId="28072421" w14:textId="77777777" w:rsidR="008B3391" w:rsidRPr="00744154" w:rsidRDefault="008B3391" w:rsidP="008B3391">
            <w:pPr>
              <w:ind w:right="-72"/>
              <w:jc w:val="right"/>
              <w:rPr>
                <w:rFonts w:ascii="Arial" w:hAnsi="Arial" w:cs="Arial"/>
                <w:color w:val="auto"/>
                <w:sz w:val="18"/>
                <w:szCs w:val="18"/>
              </w:rPr>
            </w:pPr>
          </w:p>
        </w:tc>
        <w:tc>
          <w:tcPr>
            <w:tcW w:w="1985" w:type="dxa"/>
            <w:tcBorders>
              <w:top w:val="single" w:sz="4" w:space="0" w:color="auto"/>
            </w:tcBorders>
            <w:shd w:val="clear" w:color="auto" w:fill="FAFAFA"/>
            <w:vAlign w:val="bottom"/>
          </w:tcPr>
          <w:p w14:paraId="3501CD52" w14:textId="77777777" w:rsidR="008B3391" w:rsidRPr="00744154" w:rsidRDefault="008B3391" w:rsidP="008B3391">
            <w:pPr>
              <w:ind w:right="-72"/>
              <w:jc w:val="right"/>
              <w:rPr>
                <w:rFonts w:ascii="Arial" w:hAnsi="Arial" w:cs="Arial"/>
                <w:color w:val="auto"/>
                <w:sz w:val="18"/>
                <w:szCs w:val="18"/>
              </w:rPr>
            </w:pPr>
          </w:p>
        </w:tc>
      </w:tr>
      <w:tr w:rsidR="008B3391" w:rsidRPr="00744154" w14:paraId="6BE54E61" w14:textId="77777777" w:rsidTr="008B3391">
        <w:tc>
          <w:tcPr>
            <w:tcW w:w="5490" w:type="dxa"/>
            <w:shd w:val="clear" w:color="auto" w:fill="auto"/>
            <w:vAlign w:val="bottom"/>
          </w:tcPr>
          <w:p w14:paraId="13C8A356" w14:textId="77777777" w:rsidR="008B3391" w:rsidRPr="00744154" w:rsidRDefault="008B3391" w:rsidP="008B3391">
            <w:pPr>
              <w:ind w:left="-101"/>
              <w:jc w:val="both"/>
              <w:rPr>
                <w:rFonts w:ascii="Arial" w:hAnsi="Arial" w:cs="Arial"/>
                <w:color w:val="auto"/>
                <w:sz w:val="18"/>
                <w:szCs w:val="18"/>
                <w:u w:val="single"/>
              </w:rPr>
            </w:pPr>
            <w:r w:rsidRPr="00744154">
              <w:rPr>
                <w:rFonts w:ascii="Arial" w:hAnsi="Arial" w:cs="Arial"/>
                <w:color w:val="auto"/>
                <w:sz w:val="18"/>
                <w:szCs w:val="18"/>
              </w:rPr>
              <w:t>Net book amount</w:t>
            </w:r>
          </w:p>
        </w:tc>
        <w:tc>
          <w:tcPr>
            <w:tcW w:w="1984" w:type="dxa"/>
            <w:tcBorders>
              <w:bottom w:val="single" w:sz="4" w:space="0" w:color="auto"/>
            </w:tcBorders>
            <w:shd w:val="clear" w:color="auto" w:fill="FAFAFA"/>
            <w:vAlign w:val="bottom"/>
          </w:tcPr>
          <w:p w14:paraId="132ED8A9" w14:textId="07C9B7C8"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rPr>
              <w:t>100,483</w:t>
            </w:r>
          </w:p>
        </w:tc>
        <w:tc>
          <w:tcPr>
            <w:tcW w:w="1985" w:type="dxa"/>
            <w:tcBorders>
              <w:bottom w:val="single" w:sz="4" w:space="0" w:color="auto"/>
            </w:tcBorders>
            <w:shd w:val="clear" w:color="auto" w:fill="FAFAFA"/>
            <w:vAlign w:val="bottom"/>
          </w:tcPr>
          <w:p w14:paraId="073A8AA3" w14:textId="609C3A76" w:rsidR="008B3391" w:rsidRPr="00744154" w:rsidRDefault="008B3391" w:rsidP="008B339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744154">
              <w:rPr>
                <w:rFonts w:ascii="Arial" w:hAnsi="Arial" w:cs="Arial"/>
                <w:sz w:val="18"/>
                <w:szCs w:val="18"/>
                <w:lang w:val="en-GB"/>
              </w:rPr>
              <w:t>7,136</w:t>
            </w:r>
          </w:p>
        </w:tc>
      </w:tr>
    </w:tbl>
    <w:p w14:paraId="035F553D" w14:textId="0A9DD7D8" w:rsidR="00CE7EC8" w:rsidRPr="00744154" w:rsidRDefault="001E3892" w:rsidP="001E3892">
      <w:pPr>
        <w:rPr>
          <w:rFonts w:ascii="Arial" w:hAnsi="Arial" w:cs="Arial"/>
          <w:b/>
          <w:bCs/>
          <w:color w:val="auto"/>
          <w:sz w:val="18"/>
          <w:szCs w:val="18"/>
          <w:lang w:val="en-GB"/>
        </w:rPr>
      </w:pPr>
      <w:r w:rsidRPr="00744154">
        <w:rPr>
          <w:rFonts w:ascii="Arial" w:hAnsi="Arial" w:cs="Arial"/>
          <w:b/>
          <w:bCs/>
          <w:color w:val="auto"/>
          <w:sz w:val="18"/>
          <w:szCs w:val="18"/>
          <w:lang w:val="en-GB"/>
        </w:rPr>
        <w:br w:type="page"/>
      </w:r>
    </w:p>
    <w:tbl>
      <w:tblPr>
        <w:tblW w:w="9465" w:type="dxa"/>
        <w:tblInd w:w="108" w:type="dxa"/>
        <w:tblLayout w:type="fixed"/>
        <w:tblLook w:val="0400" w:firstRow="0" w:lastRow="0" w:firstColumn="0" w:lastColumn="0" w:noHBand="0" w:noVBand="1"/>
      </w:tblPr>
      <w:tblGrid>
        <w:gridCol w:w="9465"/>
      </w:tblGrid>
      <w:tr w:rsidR="00CE7EC8" w:rsidRPr="00744154" w14:paraId="204BD167" w14:textId="77777777" w:rsidTr="001E0383">
        <w:trPr>
          <w:trHeight w:val="386"/>
        </w:trPr>
        <w:tc>
          <w:tcPr>
            <w:tcW w:w="9465" w:type="dxa"/>
            <w:shd w:val="clear" w:color="auto" w:fill="FFA543"/>
            <w:vAlign w:val="center"/>
            <w:hideMark/>
          </w:tcPr>
          <w:p w14:paraId="7B55A946" w14:textId="6F8E8ACD" w:rsidR="00CE7EC8" w:rsidRPr="00744154" w:rsidRDefault="00CE7EC8" w:rsidP="001E0383">
            <w:pPr>
              <w:keepNext/>
              <w:tabs>
                <w:tab w:val="left" w:pos="551"/>
              </w:tabs>
              <w:outlineLvl w:val="0"/>
              <w:rPr>
                <w:rFonts w:ascii="Arial" w:eastAsia="Times" w:hAnsi="Arial" w:cs="Times"/>
                <w:b/>
                <w:color w:val="FFFFFF"/>
                <w:sz w:val="18"/>
                <w:szCs w:val="18"/>
                <w:lang w:val="en-GB" w:eastAsia="en-GB"/>
              </w:rPr>
            </w:pPr>
            <w:bookmarkStart w:id="46" w:name="_Toc48736106"/>
            <w:r w:rsidRPr="00744154">
              <w:rPr>
                <w:rFonts w:ascii="Arial" w:eastAsia="Times" w:hAnsi="Arial" w:cs="Times"/>
                <w:b/>
                <w:color w:val="FFFFFF"/>
                <w:sz w:val="18"/>
                <w:szCs w:val="18"/>
                <w:lang w:val="en-GB" w:eastAsia="en-GB"/>
              </w:rPr>
              <w:t>2</w:t>
            </w:r>
            <w:r w:rsidR="001E3892" w:rsidRPr="00744154">
              <w:rPr>
                <w:rFonts w:ascii="Arial" w:eastAsia="Times" w:hAnsi="Arial" w:cs="Times"/>
                <w:b/>
                <w:color w:val="FFFFFF"/>
                <w:sz w:val="18"/>
                <w:szCs w:val="18"/>
                <w:lang w:val="en-GB" w:eastAsia="en-GB"/>
              </w:rPr>
              <w:t>3</w:t>
            </w:r>
            <w:r w:rsidRPr="00744154">
              <w:rPr>
                <w:rFonts w:ascii="Arial" w:eastAsia="Times" w:hAnsi="Arial" w:cs="Times"/>
                <w:b/>
                <w:color w:val="FFFFFF"/>
                <w:sz w:val="18"/>
                <w:szCs w:val="18"/>
                <w:lang w:val="en-GB" w:eastAsia="en-GB"/>
              </w:rPr>
              <w:tab/>
              <w:t>Deferred income taxes</w:t>
            </w:r>
            <w:bookmarkEnd w:id="46"/>
          </w:p>
        </w:tc>
      </w:tr>
    </w:tbl>
    <w:p w14:paraId="17AD1059" w14:textId="77777777" w:rsidR="00CE7EC8" w:rsidRPr="00744154" w:rsidRDefault="00CE7EC8" w:rsidP="00CE7EC8">
      <w:pPr>
        <w:jc w:val="both"/>
        <w:rPr>
          <w:rFonts w:ascii="Arial" w:eastAsia="Arial" w:hAnsi="Arial" w:cs="Arial"/>
          <w:color w:val="auto"/>
          <w:sz w:val="18"/>
          <w:szCs w:val="18"/>
          <w:lang w:val="en-GB" w:eastAsia="en-GB"/>
        </w:rPr>
      </w:pPr>
    </w:p>
    <w:p w14:paraId="6558D516" w14:textId="77777777" w:rsidR="00CE7EC8" w:rsidRPr="00744154" w:rsidRDefault="00CE7EC8" w:rsidP="00CE7EC8">
      <w:pPr>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The analysis of deferred tax assets and deferred tax liabilities is as follows:</w:t>
      </w:r>
    </w:p>
    <w:p w14:paraId="1BF39405" w14:textId="77777777" w:rsidR="00CE7EC8" w:rsidRPr="00744154" w:rsidRDefault="00CE7EC8" w:rsidP="00CE7EC8">
      <w:pPr>
        <w:jc w:val="thaiDistribute"/>
        <w:rPr>
          <w:rFonts w:ascii="Arial" w:hAnsi="Arial" w:cs="Arial"/>
          <w:color w:val="auto"/>
          <w:sz w:val="18"/>
          <w:szCs w:val="18"/>
          <w:lang w:val="en-GB"/>
        </w:rPr>
      </w:pPr>
    </w:p>
    <w:tbl>
      <w:tblPr>
        <w:tblW w:w="9446" w:type="dxa"/>
        <w:tblInd w:w="108" w:type="dxa"/>
        <w:tblLayout w:type="fixed"/>
        <w:tblLook w:val="04A0" w:firstRow="1" w:lastRow="0" w:firstColumn="1" w:lastColumn="0" w:noHBand="0" w:noVBand="1"/>
      </w:tblPr>
      <w:tblGrid>
        <w:gridCol w:w="4262"/>
        <w:gridCol w:w="1296"/>
        <w:gridCol w:w="1296"/>
        <w:gridCol w:w="1296"/>
        <w:gridCol w:w="1296"/>
      </w:tblGrid>
      <w:tr w:rsidR="00CE7EC8" w:rsidRPr="00744154" w14:paraId="39192689" w14:textId="77777777" w:rsidTr="001E0383">
        <w:trPr>
          <w:cantSplit/>
        </w:trPr>
        <w:tc>
          <w:tcPr>
            <w:tcW w:w="4262" w:type="dxa"/>
            <w:vAlign w:val="bottom"/>
          </w:tcPr>
          <w:p w14:paraId="6A82544A" w14:textId="77777777" w:rsidR="00CE7EC8" w:rsidRPr="00744154" w:rsidRDefault="00CE7EC8" w:rsidP="001E0383">
            <w:pPr>
              <w:ind w:left="-101"/>
              <w:rPr>
                <w:rFonts w:ascii="Arial" w:hAnsi="Arial" w:cs="Arial"/>
                <w:color w:val="auto"/>
                <w:sz w:val="18"/>
                <w:szCs w:val="18"/>
              </w:rPr>
            </w:pPr>
          </w:p>
        </w:tc>
        <w:tc>
          <w:tcPr>
            <w:tcW w:w="2592" w:type="dxa"/>
            <w:gridSpan w:val="2"/>
            <w:tcBorders>
              <w:top w:val="single" w:sz="4" w:space="0" w:color="auto"/>
              <w:bottom w:val="single" w:sz="4" w:space="0" w:color="auto"/>
            </w:tcBorders>
            <w:vAlign w:val="bottom"/>
            <w:hideMark/>
          </w:tcPr>
          <w:p w14:paraId="24E877DF" w14:textId="77777777" w:rsidR="00CE7EC8" w:rsidRPr="00744154" w:rsidRDefault="00CE7EC8" w:rsidP="001E0383">
            <w:pPr>
              <w:ind w:right="-72"/>
              <w:jc w:val="center"/>
              <w:rPr>
                <w:rFonts w:ascii="Arial" w:hAnsi="Arial" w:cs="Arial"/>
                <w:b/>
                <w:bCs/>
                <w:color w:val="auto"/>
                <w:sz w:val="18"/>
                <w:szCs w:val="18"/>
                <w:lang w:val="en-GB"/>
              </w:rPr>
            </w:pPr>
            <w:r w:rsidRPr="00744154">
              <w:rPr>
                <w:rFonts w:ascii="Arial" w:hAnsi="Arial" w:cs="Arial"/>
                <w:b/>
                <w:bCs/>
                <w:color w:val="auto"/>
                <w:sz w:val="18"/>
                <w:szCs w:val="18"/>
                <w:lang w:val="en-GB"/>
              </w:rPr>
              <w:t xml:space="preserve">Consolidated </w:t>
            </w:r>
            <w:r w:rsidRPr="00744154">
              <w:rPr>
                <w:rFonts w:ascii="Arial" w:hAnsi="Arial" w:cs="Arial"/>
                <w:b/>
                <w:bCs/>
                <w:color w:val="auto"/>
                <w:sz w:val="18"/>
                <w:szCs w:val="18"/>
                <w:lang w:val="en-GB"/>
              </w:rPr>
              <w:br/>
              <w:t>financial statements</w:t>
            </w:r>
          </w:p>
        </w:tc>
        <w:tc>
          <w:tcPr>
            <w:tcW w:w="2592" w:type="dxa"/>
            <w:gridSpan w:val="2"/>
            <w:tcBorders>
              <w:top w:val="single" w:sz="4" w:space="0" w:color="auto"/>
              <w:bottom w:val="single" w:sz="4" w:space="0" w:color="auto"/>
            </w:tcBorders>
            <w:vAlign w:val="bottom"/>
            <w:hideMark/>
          </w:tcPr>
          <w:p w14:paraId="054B6973" w14:textId="77777777" w:rsidR="00CE7EC8" w:rsidRPr="00744154" w:rsidRDefault="00CE7EC8" w:rsidP="001E0383">
            <w:pPr>
              <w:ind w:right="-72"/>
              <w:jc w:val="center"/>
              <w:rPr>
                <w:rFonts w:ascii="Arial" w:hAnsi="Arial" w:cs="Arial"/>
                <w:b/>
                <w:bCs/>
                <w:color w:val="auto"/>
                <w:sz w:val="18"/>
                <w:szCs w:val="18"/>
                <w:lang w:val="en-GB"/>
              </w:rPr>
            </w:pPr>
            <w:r w:rsidRPr="00744154">
              <w:rPr>
                <w:rFonts w:ascii="Arial" w:hAnsi="Arial" w:cs="Arial"/>
                <w:b/>
                <w:bCs/>
                <w:color w:val="auto"/>
                <w:sz w:val="18"/>
                <w:szCs w:val="18"/>
                <w:lang w:val="en-GB"/>
              </w:rPr>
              <w:t>Separate</w:t>
            </w:r>
            <w:r w:rsidRPr="00744154">
              <w:rPr>
                <w:rFonts w:ascii="Arial" w:hAnsi="Arial" w:cs="Arial"/>
                <w:b/>
                <w:bCs/>
                <w:color w:val="auto"/>
                <w:sz w:val="18"/>
                <w:szCs w:val="18"/>
                <w:lang w:val="en-GB"/>
              </w:rPr>
              <w:br/>
              <w:t>financial statements</w:t>
            </w:r>
          </w:p>
        </w:tc>
      </w:tr>
      <w:tr w:rsidR="00CE7EC8" w:rsidRPr="00744154" w14:paraId="4149D827" w14:textId="77777777" w:rsidTr="001E0383">
        <w:trPr>
          <w:cantSplit/>
        </w:trPr>
        <w:tc>
          <w:tcPr>
            <w:tcW w:w="4262" w:type="dxa"/>
            <w:vAlign w:val="bottom"/>
          </w:tcPr>
          <w:p w14:paraId="14E833BC" w14:textId="77777777" w:rsidR="00CE7EC8" w:rsidRPr="00744154" w:rsidRDefault="00CE7EC8" w:rsidP="001E0383">
            <w:pPr>
              <w:ind w:left="-101"/>
              <w:rPr>
                <w:rFonts w:ascii="Arial" w:hAnsi="Arial" w:cs="Arial"/>
                <w:color w:val="auto"/>
                <w:sz w:val="18"/>
                <w:szCs w:val="18"/>
              </w:rPr>
            </w:pPr>
          </w:p>
        </w:tc>
        <w:tc>
          <w:tcPr>
            <w:tcW w:w="1296" w:type="dxa"/>
            <w:tcBorders>
              <w:top w:val="single" w:sz="4" w:space="0" w:color="auto"/>
            </w:tcBorders>
            <w:vAlign w:val="bottom"/>
            <w:hideMark/>
          </w:tcPr>
          <w:p w14:paraId="2B155E3B" w14:textId="77777777" w:rsidR="00CE7EC8" w:rsidRPr="00744154" w:rsidRDefault="00CE7EC8" w:rsidP="001E0383">
            <w:pPr>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296" w:type="dxa"/>
            <w:tcBorders>
              <w:top w:val="single" w:sz="4" w:space="0" w:color="auto"/>
            </w:tcBorders>
            <w:vAlign w:val="bottom"/>
            <w:hideMark/>
          </w:tcPr>
          <w:p w14:paraId="6DCCDA58" w14:textId="77777777" w:rsidR="00CE7EC8" w:rsidRPr="00744154" w:rsidRDefault="00CE7EC8" w:rsidP="001E0383">
            <w:pPr>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c>
          <w:tcPr>
            <w:tcW w:w="1296" w:type="dxa"/>
            <w:tcBorders>
              <w:top w:val="single" w:sz="4" w:space="0" w:color="auto"/>
            </w:tcBorders>
            <w:vAlign w:val="bottom"/>
            <w:hideMark/>
          </w:tcPr>
          <w:p w14:paraId="66E144CC" w14:textId="77777777" w:rsidR="00CE7EC8" w:rsidRPr="00744154" w:rsidRDefault="00CE7EC8" w:rsidP="001E0383">
            <w:pPr>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296" w:type="dxa"/>
            <w:tcBorders>
              <w:top w:val="single" w:sz="4" w:space="0" w:color="auto"/>
            </w:tcBorders>
            <w:vAlign w:val="bottom"/>
            <w:hideMark/>
          </w:tcPr>
          <w:p w14:paraId="6B19366D" w14:textId="77777777" w:rsidR="00CE7EC8" w:rsidRPr="00744154" w:rsidRDefault="00CE7EC8" w:rsidP="001E0383">
            <w:pPr>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r>
      <w:tr w:rsidR="00CE7EC8" w:rsidRPr="00744154" w14:paraId="4F86F415" w14:textId="77777777" w:rsidTr="001E0383">
        <w:trPr>
          <w:cantSplit/>
        </w:trPr>
        <w:tc>
          <w:tcPr>
            <w:tcW w:w="4262" w:type="dxa"/>
            <w:vAlign w:val="bottom"/>
          </w:tcPr>
          <w:p w14:paraId="48F62104" w14:textId="77777777" w:rsidR="00CE7EC8" w:rsidRPr="00744154" w:rsidRDefault="00CE7EC8" w:rsidP="001E0383">
            <w:pPr>
              <w:ind w:left="-101"/>
              <w:rPr>
                <w:rFonts w:ascii="Arial" w:hAnsi="Arial" w:cs="Arial"/>
                <w:color w:val="auto"/>
                <w:sz w:val="18"/>
                <w:szCs w:val="18"/>
              </w:rPr>
            </w:pPr>
          </w:p>
        </w:tc>
        <w:tc>
          <w:tcPr>
            <w:tcW w:w="1296" w:type="dxa"/>
            <w:tcBorders>
              <w:bottom w:val="single" w:sz="4" w:space="0" w:color="auto"/>
            </w:tcBorders>
            <w:vAlign w:val="bottom"/>
            <w:hideMark/>
          </w:tcPr>
          <w:p w14:paraId="255D6FEB"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296" w:type="dxa"/>
            <w:tcBorders>
              <w:bottom w:val="single" w:sz="4" w:space="0" w:color="auto"/>
            </w:tcBorders>
            <w:vAlign w:val="bottom"/>
            <w:hideMark/>
          </w:tcPr>
          <w:p w14:paraId="0C9B5F91"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296" w:type="dxa"/>
            <w:tcBorders>
              <w:bottom w:val="single" w:sz="4" w:space="0" w:color="auto"/>
            </w:tcBorders>
            <w:vAlign w:val="bottom"/>
            <w:hideMark/>
          </w:tcPr>
          <w:p w14:paraId="3FAE054F"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296" w:type="dxa"/>
            <w:tcBorders>
              <w:bottom w:val="single" w:sz="4" w:space="0" w:color="auto"/>
            </w:tcBorders>
            <w:vAlign w:val="bottom"/>
            <w:hideMark/>
          </w:tcPr>
          <w:p w14:paraId="120E740E"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E7EC8" w:rsidRPr="00744154" w14:paraId="555E1754" w14:textId="77777777" w:rsidTr="001E0383">
        <w:trPr>
          <w:cantSplit/>
        </w:trPr>
        <w:tc>
          <w:tcPr>
            <w:tcW w:w="4262" w:type="dxa"/>
            <w:vAlign w:val="bottom"/>
            <w:hideMark/>
          </w:tcPr>
          <w:p w14:paraId="074EAFE9" w14:textId="77777777" w:rsidR="00CE7EC8" w:rsidRPr="00744154" w:rsidRDefault="00CE7EC8" w:rsidP="001E0383">
            <w:pPr>
              <w:ind w:left="-101"/>
              <w:rPr>
                <w:rFonts w:ascii="Arial" w:hAnsi="Arial" w:cs="Arial"/>
                <w:b/>
                <w:bCs/>
                <w:color w:val="auto"/>
                <w:sz w:val="18"/>
                <w:szCs w:val="18"/>
              </w:rPr>
            </w:pPr>
          </w:p>
        </w:tc>
        <w:tc>
          <w:tcPr>
            <w:tcW w:w="1296" w:type="dxa"/>
            <w:tcBorders>
              <w:top w:val="single" w:sz="4" w:space="0" w:color="auto"/>
            </w:tcBorders>
            <w:shd w:val="clear" w:color="auto" w:fill="FAFAFA"/>
            <w:vAlign w:val="bottom"/>
          </w:tcPr>
          <w:p w14:paraId="70BF2ECB" w14:textId="77777777" w:rsidR="00CE7EC8" w:rsidRPr="00744154" w:rsidRDefault="00CE7EC8" w:rsidP="001E0383">
            <w:pPr>
              <w:ind w:right="-72"/>
              <w:jc w:val="right"/>
              <w:rPr>
                <w:rFonts w:ascii="Arial" w:hAnsi="Arial" w:cs="Arial"/>
                <w:snapToGrid w:val="0"/>
                <w:color w:val="auto"/>
                <w:sz w:val="18"/>
                <w:szCs w:val="18"/>
                <w:lang w:val="x-none" w:eastAsia="th-TH" w:bidi="ar-SA"/>
              </w:rPr>
            </w:pPr>
          </w:p>
        </w:tc>
        <w:tc>
          <w:tcPr>
            <w:tcW w:w="1296" w:type="dxa"/>
            <w:tcBorders>
              <w:top w:val="single" w:sz="4" w:space="0" w:color="auto"/>
            </w:tcBorders>
            <w:vAlign w:val="bottom"/>
          </w:tcPr>
          <w:p w14:paraId="717327F1" w14:textId="77777777" w:rsidR="00CE7EC8" w:rsidRPr="00744154" w:rsidRDefault="00CE7EC8" w:rsidP="001E0383">
            <w:pPr>
              <w:ind w:right="-72"/>
              <w:jc w:val="right"/>
              <w:rPr>
                <w:rFonts w:ascii="Arial" w:hAnsi="Arial" w:cs="Arial"/>
                <w:snapToGrid w:val="0"/>
                <w:color w:val="auto"/>
                <w:sz w:val="18"/>
                <w:szCs w:val="18"/>
                <w:lang w:val="x-none" w:eastAsia="th-TH" w:bidi="ar-SA"/>
              </w:rPr>
            </w:pPr>
          </w:p>
        </w:tc>
        <w:tc>
          <w:tcPr>
            <w:tcW w:w="1296" w:type="dxa"/>
            <w:tcBorders>
              <w:top w:val="single" w:sz="4" w:space="0" w:color="auto"/>
            </w:tcBorders>
            <w:shd w:val="clear" w:color="auto" w:fill="FAFAFA"/>
            <w:vAlign w:val="bottom"/>
          </w:tcPr>
          <w:p w14:paraId="69D02EAD" w14:textId="77777777" w:rsidR="00CE7EC8" w:rsidRPr="00744154" w:rsidRDefault="00CE7EC8" w:rsidP="001E038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729B92DD" w14:textId="77777777" w:rsidR="00CE7EC8" w:rsidRPr="00744154" w:rsidRDefault="00CE7EC8" w:rsidP="001E038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CE7EC8" w:rsidRPr="00744154" w14:paraId="1F182EE6" w14:textId="77777777" w:rsidTr="001E0383">
        <w:trPr>
          <w:cantSplit/>
        </w:trPr>
        <w:tc>
          <w:tcPr>
            <w:tcW w:w="4262" w:type="dxa"/>
            <w:vAlign w:val="bottom"/>
          </w:tcPr>
          <w:p w14:paraId="15B1D2DA" w14:textId="77777777" w:rsidR="00CE7EC8" w:rsidRPr="00744154" w:rsidRDefault="00CE7EC8" w:rsidP="001E0383">
            <w:pPr>
              <w:ind w:left="-101"/>
              <w:rPr>
                <w:rFonts w:ascii="Arial" w:hAnsi="Arial" w:cs="Arial"/>
                <w:b/>
                <w:bCs/>
                <w:color w:val="auto"/>
                <w:sz w:val="18"/>
                <w:szCs w:val="18"/>
              </w:rPr>
            </w:pPr>
            <w:r w:rsidRPr="00744154">
              <w:rPr>
                <w:rFonts w:ascii="Arial" w:hAnsi="Arial" w:cs="Arial"/>
                <w:b/>
                <w:bCs/>
                <w:color w:val="auto"/>
                <w:sz w:val="18"/>
                <w:szCs w:val="18"/>
              </w:rPr>
              <w:t>Deferred income tax assets:</w:t>
            </w:r>
          </w:p>
        </w:tc>
        <w:tc>
          <w:tcPr>
            <w:tcW w:w="1296" w:type="dxa"/>
            <w:shd w:val="clear" w:color="auto" w:fill="FAFAFA"/>
            <w:vAlign w:val="bottom"/>
          </w:tcPr>
          <w:p w14:paraId="61F2A6CC" w14:textId="77777777" w:rsidR="00CE7EC8" w:rsidRPr="00744154" w:rsidRDefault="00CE7EC8" w:rsidP="001E0383">
            <w:pPr>
              <w:ind w:right="-72"/>
              <w:jc w:val="right"/>
              <w:rPr>
                <w:rFonts w:ascii="Arial" w:hAnsi="Arial" w:cs="Arial"/>
                <w:snapToGrid w:val="0"/>
                <w:color w:val="auto"/>
                <w:sz w:val="18"/>
                <w:szCs w:val="18"/>
                <w:lang w:val="x-none" w:eastAsia="th-TH" w:bidi="ar-SA"/>
              </w:rPr>
            </w:pPr>
          </w:p>
        </w:tc>
        <w:tc>
          <w:tcPr>
            <w:tcW w:w="1296" w:type="dxa"/>
            <w:vAlign w:val="bottom"/>
          </w:tcPr>
          <w:p w14:paraId="34F5C364" w14:textId="77777777" w:rsidR="00CE7EC8" w:rsidRPr="00744154" w:rsidRDefault="00CE7EC8" w:rsidP="001E0383">
            <w:pPr>
              <w:ind w:right="-72"/>
              <w:jc w:val="right"/>
              <w:rPr>
                <w:rFonts w:ascii="Arial" w:hAnsi="Arial" w:cs="Arial"/>
                <w:snapToGrid w:val="0"/>
                <w:color w:val="auto"/>
                <w:sz w:val="18"/>
                <w:szCs w:val="18"/>
                <w:lang w:val="x-none" w:eastAsia="th-TH" w:bidi="ar-SA"/>
              </w:rPr>
            </w:pPr>
          </w:p>
        </w:tc>
        <w:tc>
          <w:tcPr>
            <w:tcW w:w="1296" w:type="dxa"/>
            <w:shd w:val="clear" w:color="auto" w:fill="FAFAFA"/>
            <w:vAlign w:val="bottom"/>
          </w:tcPr>
          <w:p w14:paraId="5355A0A7" w14:textId="77777777" w:rsidR="00CE7EC8" w:rsidRPr="00744154" w:rsidRDefault="00CE7EC8" w:rsidP="001E038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c>
          <w:tcPr>
            <w:tcW w:w="1296" w:type="dxa"/>
            <w:shd w:val="clear" w:color="auto" w:fill="auto"/>
            <w:vAlign w:val="bottom"/>
          </w:tcPr>
          <w:p w14:paraId="170111E5" w14:textId="77777777" w:rsidR="00CE7EC8" w:rsidRPr="00744154" w:rsidRDefault="00CE7EC8" w:rsidP="001E0383">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p>
        </w:tc>
      </w:tr>
      <w:tr w:rsidR="008C4BCA" w:rsidRPr="00744154" w14:paraId="25620C3B" w14:textId="77777777" w:rsidTr="001E3892">
        <w:trPr>
          <w:cantSplit/>
        </w:trPr>
        <w:tc>
          <w:tcPr>
            <w:tcW w:w="4262" w:type="dxa"/>
            <w:vAlign w:val="bottom"/>
            <w:hideMark/>
          </w:tcPr>
          <w:p w14:paraId="7DCBE393" w14:textId="77777777" w:rsidR="008C4BCA" w:rsidRPr="00744154" w:rsidRDefault="008C4BCA" w:rsidP="008C4BCA">
            <w:pPr>
              <w:ind w:left="-101"/>
              <w:rPr>
                <w:rFonts w:ascii="Arial" w:hAnsi="Arial" w:cs="Arial"/>
                <w:color w:val="auto"/>
                <w:sz w:val="18"/>
                <w:szCs w:val="18"/>
              </w:rPr>
            </w:pPr>
            <w:r w:rsidRPr="00744154">
              <w:rPr>
                <w:rFonts w:ascii="Arial" w:hAnsi="Arial" w:cs="Arial"/>
                <w:color w:val="auto"/>
                <w:sz w:val="18"/>
                <w:szCs w:val="18"/>
              </w:rPr>
              <w:t xml:space="preserve">   within </w:t>
            </w:r>
            <w:r w:rsidRPr="00744154">
              <w:rPr>
                <w:rFonts w:ascii="Arial" w:hAnsi="Arial" w:cs="Arial"/>
                <w:color w:val="auto"/>
                <w:sz w:val="18"/>
                <w:szCs w:val="18"/>
                <w:lang w:val="en-GB"/>
              </w:rPr>
              <w:t>12</w:t>
            </w:r>
            <w:r w:rsidRPr="00744154">
              <w:rPr>
                <w:rFonts w:ascii="Arial" w:hAnsi="Arial" w:cs="Arial"/>
                <w:color w:val="auto"/>
                <w:sz w:val="18"/>
                <w:szCs w:val="18"/>
              </w:rPr>
              <w:t xml:space="preserve"> months</w:t>
            </w:r>
          </w:p>
        </w:tc>
        <w:tc>
          <w:tcPr>
            <w:tcW w:w="1296" w:type="dxa"/>
            <w:shd w:val="clear" w:color="auto" w:fill="FAFAFA"/>
            <w:vAlign w:val="bottom"/>
          </w:tcPr>
          <w:p w14:paraId="11E67D2F" w14:textId="3B2E27B6" w:rsidR="008C4BCA" w:rsidRPr="00744154" w:rsidRDefault="008C4BCA" w:rsidP="008C4BCA">
            <w:pPr>
              <w:ind w:right="-72"/>
              <w:jc w:val="right"/>
              <w:rPr>
                <w:rFonts w:ascii="Arial" w:hAnsi="Arial" w:cs="Arial"/>
                <w:snapToGrid w:val="0"/>
                <w:color w:val="auto"/>
                <w:sz w:val="18"/>
                <w:szCs w:val="18"/>
                <w:lang w:val="en-GB" w:eastAsia="th-TH" w:bidi="ar-SA"/>
              </w:rPr>
            </w:pPr>
            <w:r>
              <w:rPr>
                <w:rFonts w:ascii="Arial" w:hAnsi="Arial" w:cs="Arial"/>
                <w:snapToGrid w:val="0"/>
                <w:color w:val="auto"/>
                <w:sz w:val="18"/>
                <w:szCs w:val="18"/>
                <w:lang w:val="en-GB" w:eastAsia="th-TH" w:bidi="ar-SA"/>
              </w:rPr>
              <w:t>314,510</w:t>
            </w:r>
          </w:p>
        </w:tc>
        <w:tc>
          <w:tcPr>
            <w:tcW w:w="1296" w:type="dxa"/>
            <w:vAlign w:val="bottom"/>
          </w:tcPr>
          <w:p w14:paraId="525D3470" w14:textId="0E6101F5" w:rsidR="008C4BCA" w:rsidRPr="00744154" w:rsidRDefault="008C4BCA" w:rsidP="008C4BCA">
            <w:pPr>
              <w:ind w:right="-72"/>
              <w:jc w:val="right"/>
              <w:rPr>
                <w:rFonts w:ascii="Arial" w:hAnsi="Arial" w:cs="Arial"/>
                <w:snapToGrid w:val="0"/>
                <w:color w:val="auto"/>
                <w:sz w:val="18"/>
                <w:szCs w:val="18"/>
                <w:lang w:val="en-GB" w:eastAsia="th-TH" w:bidi="ar-SA"/>
              </w:rPr>
            </w:pPr>
            <w:r>
              <w:rPr>
                <w:rFonts w:ascii="Arial" w:hAnsi="Arial" w:cs="Arial"/>
                <w:snapToGrid w:val="0"/>
                <w:color w:val="auto"/>
                <w:sz w:val="18"/>
                <w:szCs w:val="18"/>
                <w:lang w:val="en-GB" w:eastAsia="th-TH" w:bidi="ar-SA"/>
              </w:rPr>
              <w:t>153,113</w:t>
            </w:r>
          </w:p>
        </w:tc>
        <w:tc>
          <w:tcPr>
            <w:tcW w:w="1296" w:type="dxa"/>
            <w:shd w:val="clear" w:color="auto" w:fill="FAFAFA"/>
            <w:vAlign w:val="bottom"/>
          </w:tcPr>
          <w:p w14:paraId="5CB187A6" w14:textId="7A9875A0" w:rsidR="008C4BCA" w:rsidRPr="00744154" w:rsidRDefault="008C4BCA" w:rsidP="008C4BCA">
            <w:pPr>
              <w:ind w:right="-72"/>
              <w:jc w:val="right"/>
              <w:rPr>
                <w:rFonts w:ascii="Arial" w:hAnsi="Arial" w:cs="Arial"/>
                <w:snapToGrid w:val="0"/>
                <w:color w:val="auto"/>
                <w:sz w:val="18"/>
                <w:szCs w:val="18"/>
                <w:lang w:val="en-GB" w:eastAsia="th-TH" w:bidi="ar-SA"/>
              </w:rPr>
            </w:pPr>
            <w:r w:rsidRPr="00F702B5">
              <w:rPr>
                <w:rFonts w:ascii="Arial" w:eastAsia="Arial Unicode MS" w:hAnsi="Arial" w:cs="Arial"/>
                <w:sz w:val="18"/>
                <w:szCs w:val="18"/>
                <w:lang w:val="en-GB"/>
              </w:rPr>
              <w:t>45,058</w:t>
            </w:r>
          </w:p>
        </w:tc>
        <w:tc>
          <w:tcPr>
            <w:tcW w:w="1296" w:type="dxa"/>
            <w:shd w:val="clear" w:color="auto" w:fill="auto"/>
            <w:vAlign w:val="bottom"/>
          </w:tcPr>
          <w:p w14:paraId="21ADD8C7" w14:textId="0F62DB25" w:rsidR="008C4BCA" w:rsidRPr="00744154" w:rsidRDefault="008C4BCA" w:rsidP="008C4BCA">
            <w:pPr>
              <w:ind w:right="-72"/>
              <w:jc w:val="right"/>
              <w:rPr>
                <w:rFonts w:ascii="Arial" w:hAnsi="Arial" w:cs="Arial"/>
                <w:snapToGrid w:val="0"/>
                <w:color w:val="auto"/>
                <w:sz w:val="18"/>
                <w:szCs w:val="18"/>
                <w:lang w:val="en-GB" w:eastAsia="th-TH" w:bidi="ar-SA"/>
              </w:rPr>
            </w:pPr>
            <w:r w:rsidRPr="00F702B5">
              <w:rPr>
                <w:rFonts w:ascii="Arial" w:hAnsi="Arial" w:cs="Arial"/>
                <w:sz w:val="18"/>
                <w:szCs w:val="18"/>
                <w:lang w:val="en-GB"/>
              </w:rPr>
              <w:t>37,228</w:t>
            </w:r>
          </w:p>
        </w:tc>
      </w:tr>
      <w:tr w:rsidR="008C4BCA" w:rsidRPr="00744154" w14:paraId="0E92C9CD" w14:textId="77777777" w:rsidTr="001E3892">
        <w:trPr>
          <w:cantSplit/>
        </w:trPr>
        <w:tc>
          <w:tcPr>
            <w:tcW w:w="4262" w:type="dxa"/>
            <w:vAlign w:val="bottom"/>
            <w:hideMark/>
          </w:tcPr>
          <w:p w14:paraId="3D7C0747" w14:textId="77777777" w:rsidR="008C4BCA" w:rsidRPr="00744154" w:rsidRDefault="008C4BCA" w:rsidP="008C4BCA">
            <w:pPr>
              <w:ind w:left="-101"/>
              <w:rPr>
                <w:rFonts w:ascii="Arial" w:hAnsi="Arial" w:cs="Arial"/>
                <w:color w:val="auto"/>
                <w:sz w:val="18"/>
                <w:szCs w:val="18"/>
              </w:rPr>
            </w:pPr>
            <w:r w:rsidRPr="00744154">
              <w:rPr>
                <w:rFonts w:ascii="Arial" w:hAnsi="Arial" w:cs="Arial"/>
                <w:color w:val="auto"/>
                <w:sz w:val="18"/>
                <w:szCs w:val="18"/>
              </w:rPr>
              <w:t xml:space="preserve">   </w:t>
            </w:r>
            <w:r w:rsidRPr="00744154">
              <w:rPr>
                <w:rFonts w:ascii="Arial" w:hAnsi="Arial" w:cs="Arial"/>
                <w:color w:val="auto"/>
                <w:sz w:val="18"/>
                <w:szCs w:val="18"/>
                <w:lang w:val="en-GB"/>
              </w:rPr>
              <w:t>more than</w:t>
            </w:r>
            <w:r w:rsidRPr="00744154">
              <w:rPr>
                <w:rFonts w:ascii="Arial" w:hAnsi="Arial" w:cs="Arial"/>
                <w:color w:val="auto"/>
                <w:sz w:val="18"/>
                <w:szCs w:val="18"/>
              </w:rPr>
              <w:t xml:space="preserve"> </w:t>
            </w:r>
            <w:r w:rsidRPr="00744154">
              <w:rPr>
                <w:rFonts w:ascii="Arial" w:hAnsi="Arial" w:cs="Arial"/>
                <w:color w:val="auto"/>
                <w:sz w:val="18"/>
                <w:szCs w:val="18"/>
                <w:lang w:val="en-GB"/>
              </w:rPr>
              <w:t>12</w:t>
            </w:r>
            <w:r w:rsidRPr="00744154">
              <w:rPr>
                <w:rFonts w:ascii="Arial" w:hAnsi="Arial" w:cs="Arial"/>
                <w:color w:val="auto"/>
                <w:sz w:val="18"/>
                <w:szCs w:val="18"/>
              </w:rPr>
              <w:t xml:space="preserve"> months</w:t>
            </w:r>
          </w:p>
        </w:tc>
        <w:tc>
          <w:tcPr>
            <w:tcW w:w="1296" w:type="dxa"/>
            <w:tcBorders>
              <w:bottom w:val="single" w:sz="4" w:space="0" w:color="auto"/>
            </w:tcBorders>
            <w:shd w:val="clear" w:color="auto" w:fill="FAFAFA"/>
            <w:vAlign w:val="bottom"/>
          </w:tcPr>
          <w:p w14:paraId="5A301272" w14:textId="1D93480D" w:rsidR="008C4BCA" w:rsidRPr="00744154" w:rsidRDefault="008C4BCA" w:rsidP="008C4BCA">
            <w:pPr>
              <w:ind w:right="-72"/>
              <w:jc w:val="right"/>
              <w:rPr>
                <w:rFonts w:ascii="Arial" w:hAnsi="Arial" w:cs="Arial"/>
                <w:snapToGrid w:val="0"/>
                <w:color w:val="auto"/>
                <w:sz w:val="18"/>
                <w:szCs w:val="18"/>
                <w:lang w:val="en-GB" w:eastAsia="th-TH" w:bidi="ar-SA"/>
              </w:rPr>
            </w:pPr>
            <w:r>
              <w:rPr>
                <w:rFonts w:ascii="Arial" w:hAnsi="Arial" w:cs="Arial"/>
                <w:snapToGrid w:val="0"/>
                <w:color w:val="auto"/>
                <w:sz w:val="18"/>
                <w:szCs w:val="18"/>
                <w:lang w:val="en-GB" w:eastAsia="th-TH" w:bidi="ar-SA"/>
              </w:rPr>
              <w:t>807,498</w:t>
            </w:r>
          </w:p>
        </w:tc>
        <w:tc>
          <w:tcPr>
            <w:tcW w:w="1296" w:type="dxa"/>
            <w:tcBorders>
              <w:bottom w:val="single" w:sz="4" w:space="0" w:color="auto"/>
            </w:tcBorders>
            <w:vAlign w:val="bottom"/>
          </w:tcPr>
          <w:p w14:paraId="01408F96" w14:textId="4B1DD1F2" w:rsidR="008C4BCA" w:rsidRPr="00744154" w:rsidRDefault="008C4BCA" w:rsidP="008C4BCA">
            <w:pPr>
              <w:ind w:right="-72"/>
              <w:jc w:val="right"/>
              <w:rPr>
                <w:rFonts w:ascii="Arial" w:hAnsi="Arial" w:cs="Arial"/>
                <w:snapToGrid w:val="0"/>
                <w:color w:val="auto"/>
                <w:sz w:val="18"/>
                <w:szCs w:val="18"/>
                <w:lang w:val="en-GB" w:eastAsia="th-TH" w:bidi="ar-SA"/>
              </w:rPr>
            </w:pPr>
            <w:r>
              <w:rPr>
                <w:rFonts w:ascii="Arial" w:hAnsi="Arial" w:cs="Arial"/>
                <w:snapToGrid w:val="0"/>
                <w:color w:val="auto"/>
                <w:sz w:val="18"/>
                <w:szCs w:val="18"/>
                <w:lang w:val="en-GB" w:eastAsia="th-TH" w:bidi="ar-SA"/>
              </w:rPr>
              <w:t>607,163</w:t>
            </w:r>
          </w:p>
        </w:tc>
        <w:tc>
          <w:tcPr>
            <w:tcW w:w="1296" w:type="dxa"/>
            <w:tcBorders>
              <w:bottom w:val="single" w:sz="4" w:space="0" w:color="auto"/>
            </w:tcBorders>
            <w:shd w:val="clear" w:color="auto" w:fill="FAFAFA"/>
            <w:vAlign w:val="bottom"/>
          </w:tcPr>
          <w:p w14:paraId="24D11DBF" w14:textId="3410B3C2" w:rsidR="008C4BCA" w:rsidRPr="00744154" w:rsidRDefault="008C4BCA" w:rsidP="008C4BCA">
            <w:pPr>
              <w:ind w:right="-72"/>
              <w:jc w:val="right"/>
              <w:rPr>
                <w:rFonts w:ascii="Arial" w:hAnsi="Arial" w:cs="Arial"/>
                <w:snapToGrid w:val="0"/>
                <w:color w:val="auto"/>
                <w:sz w:val="18"/>
                <w:szCs w:val="18"/>
                <w:lang w:val="en-GB" w:eastAsia="th-TH" w:bidi="ar-SA"/>
              </w:rPr>
            </w:pPr>
            <w:r w:rsidRPr="00F702B5">
              <w:rPr>
                <w:rFonts w:ascii="Arial" w:eastAsia="Arial Unicode MS" w:hAnsi="Arial" w:cs="Arial"/>
                <w:sz w:val="18"/>
                <w:szCs w:val="18"/>
                <w:lang w:val="en-GB"/>
              </w:rPr>
              <w:t>228,923</w:t>
            </w:r>
          </w:p>
        </w:tc>
        <w:tc>
          <w:tcPr>
            <w:tcW w:w="1296" w:type="dxa"/>
            <w:tcBorders>
              <w:bottom w:val="single" w:sz="4" w:space="0" w:color="auto"/>
            </w:tcBorders>
            <w:shd w:val="clear" w:color="auto" w:fill="auto"/>
            <w:vAlign w:val="bottom"/>
          </w:tcPr>
          <w:p w14:paraId="056F0155" w14:textId="749C5C39" w:rsidR="008C4BCA" w:rsidRPr="00744154" w:rsidRDefault="008C4BCA" w:rsidP="008C4BCA">
            <w:pPr>
              <w:ind w:right="-72"/>
              <w:jc w:val="right"/>
              <w:rPr>
                <w:rFonts w:ascii="Arial" w:hAnsi="Arial" w:cs="Arial"/>
                <w:snapToGrid w:val="0"/>
                <w:color w:val="auto"/>
                <w:sz w:val="18"/>
                <w:szCs w:val="18"/>
                <w:lang w:val="en-GB" w:eastAsia="th-TH" w:bidi="ar-SA"/>
              </w:rPr>
            </w:pPr>
            <w:r w:rsidRPr="00F702B5">
              <w:rPr>
                <w:rFonts w:ascii="Arial" w:hAnsi="Arial" w:cs="Arial"/>
                <w:sz w:val="18"/>
                <w:szCs w:val="18"/>
                <w:lang w:val="en-GB"/>
              </w:rPr>
              <w:t>122,429</w:t>
            </w:r>
          </w:p>
        </w:tc>
      </w:tr>
      <w:tr w:rsidR="008C4BCA" w:rsidRPr="00744154" w14:paraId="3CF1CEBB" w14:textId="77777777" w:rsidTr="001E3892">
        <w:trPr>
          <w:cantSplit/>
        </w:trPr>
        <w:tc>
          <w:tcPr>
            <w:tcW w:w="4262" w:type="dxa"/>
            <w:vAlign w:val="bottom"/>
          </w:tcPr>
          <w:p w14:paraId="305463E0" w14:textId="77777777" w:rsidR="008C4BCA" w:rsidRPr="00744154" w:rsidRDefault="008C4BCA" w:rsidP="008C4BCA">
            <w:pPr>
              <w:ind w:left="-101"/>
              <w:rPr>
                <w:rFonts w:ascii="Arial" w:hAnsi="Arial" w:cs="Arial"/>
                <w:color w:val="auto"/>
                <w:sz w:val="18"/>
                <w:szCs w:val="18"/>
              </w:rPr>
            </w:pPr>
          </w:p>
        </w:tc>
        <w:tc>
          <w:tcPr>
            <w:tcW w:w="1296" w:type="dxa"/>
            <w:tcBorders>
              <w:top w:val="single" w:sz="4" w:space="0" w:color="auto"/>
            </w:tcBorders>
            <w:shd w:val="clear" w:color="auto" w:fill="FAFAFA"/>
            <w:vAlign w:val="bottom"/>
          </w:tcPr>
          <w:p w14:paraId="30885285" w14:textId="77777777" w:rsidR="008C4BCA" w:rsidRPr="00744154" w:rsidRDefault="008C4BCA" w:rsidP="008C4BCA">
            <w:pPr>
              <w:ind w:right="-72"/>
              <w:jc w:val="right"/>
              <w:rPr>
                <w:rFonts w:ascii="Arial" w:hAnsi="Arial" w:cs="Arial"/>
                <w:snapToGrid w:val="0"/>
                <w:color w:val="auto"/>
                <w:sz w:val="18"/>
                <w:szCs w:val="18"/>
                <w:lang w:val="en-GB" w:eastAsia="th-TH" w:bidi="ar-SA"/>
              </w:rPr>
            </w:pPr>
          </w:p>
        </w:tc>
        <w:tc>
          <w:tcPr>
            <w:tcW w:w="1296" w:type="dxa"/>
            <w:tcBorders>
              <w:top w:val="single" w:sz="4" w:space="0" w:color="auto"/>
            </w:tcBorders>
            <w:vAlign w:val="bottom"/>
          </w:tcPr>
          <w:p w14:paraId="78D274BE" w14:textId="77777777" w:rsidR="008C4BCA" w:rsidRPr="00744154" w:rsidRDefault="008C4BCA" w:rsidP="008C4BCA">
            <w:pPr>
              <w:ind w:right="-72"/>
              <w:jc w:val="right"/>
              <w:rPr>
                <w:rFonts w:ascii="Arial" w:hAnsi="Arial" w:cs="Arial"/>
                <w:snapToGrid w:val="0"/>
                <w:color w:val="auto"/>
                <w:sz w:val="18"/>
                <w:szCs w:val="18"/>
                <w:lang w:val="en-GB" w:eastAsia="th-TH" w:bidi="ar-SA"/>
              </w:rPr>
            </w:pPr>
          </w:p>
        </w:tc>
        <w:tc>
          <w:tcPr>
            <w:tcW w:w="1296" w:type="dxa"/>
            <w:tcBorders>
              <w:top w:val="single" w:sz="4" w:space="0" w:color="auto"/>
            </w:tcBorders>
            <w:shd w:val="clear" w:color="auto" w:fill="FAFAFA"/>
            <w:vAlign w:val="bottom"/>
          </w:tcPr>
          <w:p w14:paraId="3CD59CF7" w14:textId="77777777" w:rsidR="008C4BCA" w:rsidRPr="00744154" w:rsidRDefault="008C4BCA" w:rsidP="008C4BCA">
            <w:pPr>
              <w:ind w:right="-72"/>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69F37C3B" w14:textId="77777777" w:rsidR="008C4BCA" w:rsidRPr="00744154" w:rsidRDefault="008C4BCA" w:rsidP="008C4BCA">
            <w:pPr>
              <w:ind w:right="-72"/>
              <w:jc w:val="right"/>
              <w:rPr>
                <w:rFonts w:ascii="Arial" w:hAnsi="Arial" w:cs="Arial"/>
                <w:color w:val="auto"/>
                <w:sz w:val="18"/>
                <w:szCs w:val="18"/>
                <w:cs/>
              </w:rPr>
            </w:pPr>
          </w:p>
        </w:tc>
      </w:tr>
      <w:tr w:rsidR="008C4BCA" w:rsidRPr="00744154" w14:paraId="2C784812" w14:textId="77777777" w:rsidTr="001E3892">
        <w:trPr>
          <w:cantSplit/>
        </w:trPr>
        <w:tc>
          <w:tcPr>
            <w:tcW w:w="4262" w:type="dxa"/>
            <w:vAlign w:val="bottom"/>
          </w:tcPr>
          <w:p w14:paraId="2394B9F8" w14:textId="77777777" w:rsidR="008C4BCA" w:rsidRPr="00744154" w:rsidRDefault="008C4BCA" w:rsidP="008C4BCA">
            <w:pPr>
              <w:ind w:left="-101"/>
              <w:rPr>
                <w:rFonts w:ascii="Arial" w:hAnsi="Arial" w:cs="Arial"/>
                <w:color w:val="auto"/>
                <w:sz w:val="18"/>
                <w:szCs w:val="18"/>
              </w:rPr>
            </w:pPr>
          </w:p>
        </w:tc>
        <w:tc>
          <w:tcPr>
            <w:tcW w:w="1296" w:type="dxa"/>
            <w:tcBorders>
              <w:bottom w:val="single" w:sz="4" w:space="0" w:color="auto"/>
            </w:tcBorders>
            <w:shd w:val="clear" w:color="auto" w:fill="FAFAFA"/>
            <w:vAlign w:val="bottom"/>
          </w:tcPr>
          <w:p w14:paraId="1BAF375D" w14:textId="47BED3ED" w:rsidR="008C4BCA" w:rsidRPr="00744154" w:rsidRDefault="008C4BCA" w:rsidP="008C4BCA">
            <w:pPr>
              <w:ind w:right="-72"/>
              <w:jc w:val="right"/>
              <w:rPr>
                <w:rFonts w:ascii="Arial" w:hAnsi="Arial" w:cs="Arial"/>
                <w:snapToGrid w:val="0"/>
                <w:color w:val="auto"/>
                <w:sz w:val="18"/>
                <w:szCs w:val="18"/>
                <w:lang w:val="en-GB" w:eastAsia="th-TH" w:bidi="ar-SA"/>
              </w:rPr>
            </w:pPr>
            <w:r>
              <w:rPr>
                <w:rFonts w:ascii="Arial" w:hAnsi="Arial" w:cs="Arial"/>
                <w:snapToGrid w:val="0"/>
                <w:color w:val="auto"/>
                <w:sz w:val="18"/>
                <w:szCs w:val="18"/>
                <w:lang w:val="en-GB" w:eastAsia="th-TH" w:bidi="ar-SA"/>
              </w:rPr>
              <w:t>1,122,008</w:t>
            </w:r>
          </w:p>
        </w:tc>
        <w:tc>
          <w:tcPr>
            <w:tcW w:w="1296" w:type="dxa"/>
            <w:tcBorders>
              <w:bottom w:val="single" w:sz="4" w:space="0" w:color="auto"/>
            </w:tcBorders>
            <w:vAlign w:val="bottom"/>
          </w:tcPr>
          <w:p w14:paraId="2BEB9D37" w14:textId="4C032A2E" w:rsidR="008C4BCA" w:rsidRPr="00744154" w:rsidRDefault="008C4BCA" w:rsidP="008C4BCA">
            <w:pPr>
              <w:ind w:right="-72"/>
              <w:jc w:val="right"/>
              <w:rPr>
                <w:rFonts w:ascii="Arial" w:hAnsi="Arial" w:cs="Arial"/>
                <w:snapToGrid w:val="0"/>
                <w:color w:val="auto"/>
                <w:sz w:val="18"/>
                <w:szCs w:val="18"/>
                <w:lang w:val="en-GB" w:eastAsia="th-TH" w:bidi="ar-SA"/>
              </w:rPr>
            </w:pPr>
            <w:r>
              <w:rPr>
                <w:rFonts w:ascii="Arial" w:hAnsi="Arial" w:cs="Arial"/>
                <w:snapToGrid w:val="0"/>
                <w:color w:val="auto"/>
                <w:sz w:val="18"/>
                <w:szCs w:val="18"/>
                <w:lang w:val="en-GB" w:eastAsia="th-TH" w:bidi="ar-SA"/>
              </w:rPr>
              <w:t>760,276</w:t>
            </w:r>
          </w:p>
        </w:tc>
        <w:tc>
          <w:tcPr>
            <w:tcW w:w="1296" w:type="dxa"/>
            <w:tcBorders>
              <w:bottom w:val="single" w:sz="4" w:space="0" w:color="auto"/>
            </w:tcBorders>
            <w:shd w:val="clear" w:color="auto" w:fill="FAFAFA"/>
            <w:vAlign w:val="bottom"/>
          </w:tcPr>
          <w:p w14:paraId="08FB03D3" w14:textId="3A506F46" w:rsidR="008C4BCA" w:rsidRPr="00744154" w:rsidRDefault="008C4BCA" w:rsidP="008C4BCA">
            <w:pPr>
              <w:ind w:right="-72"/>
              <w:jc w:val="right"/>
              <w:rPr>
                <w:rFonts w:ascii="Arial" w:hAnsi="Arial" w:cs="Arial"/>
                <w:snapToGrid w:val="0"/>
                <w:color w:val="auto"/>
                <w:sz w:val="18"/>
                <w:szCs w:val="18"/>
                <w:lang w:val="en-GB" w:eastAsia="th-TH" w:bidi="ar-SA"/>
              </w:rPr>
            </w:pPr>
            <w:r w:rsidRPr="00F702B5">
              <w:rPr>
                <w:rFonts w:ascii="Arial" w:eastAsia="Arial Unicode MS" w:hAnsi="Arial" w:cs="Arial"/>
                <w:sz w:val="18"/>
                <w:szCs w:val="18"/>
                <w:lang w:val="en-GB"/>
              </w:rPr>
              <w:t>273,981</w:t>
            </w:r>
          </w:p>
        </w:tc>
        <w:tc>
          <w:tcPr>
            <w:tcW w:w="1296" w:type="dxa"/>
            <w:tcBorders>
              <w:bottom w:val="single" w:sz="4" w:space="0" w:color="auto"/>
            </w:tcBorders>
            <w:shd w:val="clear" w:color="auto" w:fill="auto"/>
            <w:vAlign w:val="bottom"/>
          </w:tcPr>
          <w:p w14:paraId="20CE7C03" w14:textId="65792C08" w:rsidR="008C4BCA" w:rsidRPr="00744154" w:rsidRDefault="008C4BCA" w:rsidP="008C4BCA">
            <w:pPr>
              <w:ind w:right="-72"/>
              <w:jc w:val="right"/>
              <w:rPr>
                <w:rFonts w:ascii="Arial" w:hAnsi="Arial" w:cs="Arial"/>
                <w:snapToGrid w:val="0"/>
                <w:color w:val="auto"/>
                <w:sz w:val="18"/>
                <w:szCs w:val="18"/>
                <w:lang w:val="en-GB" w:eastAsia="th-TH" w:bidi="ar-SA"/>
              </w:rPr>
            </w:pPr>
            <w:r w:rsidRPr="00F702B5">
              <w:rPr>
                <w:rFonts w:ascii="Arial" w:hAnsi="Arial" w:cs="Arial"/>
                <w:sz w:val="18"/>
                <w:szCs w:val="18"/>
                <w:lang w:val="en-GB"/>
              </w:rPr>
              <w:t>159,657</w:t>
            </w:r>
          </w:p>
        </w:tc>
      </w:tr>
      <w:tr w:rsidR="008C4BCA" w:rsidRPr="00744154" w14:paraId="7A3E34CE" w14:textId="77777777" w:rsidTr="001E3892">
        <w:trPr>
          <w:cantSplit/>
        </w:trPr>
        <w:tc>
          <w:tcPr>
            <w:tcW w:w="4262" w:type="dxa"/>
            <w:vAlign w:val="bottom"/>
          </w:tcPr>
          <w:p w14:paraId="1D71B13C" w14:textId="77777777" w:rsidR="008C4BCA" w:rsidRPr="00744154" w:rsidRDefault="008C4BCA" w:rsidP="008C4BCA">
            <w:pPr>
              <w:ind w:left="-101"/>
              <w:rPr>
                <w:rFonts w:ascii="Arial" w:hAnsi="Arial" w:cs="Arial"/>
                <w:color w:val="auto"/>
                <w:sz w:val="18"/>
                <w:szCs w:val="18"/>
              </w:rPr>
            </w:pPr>
          </w:p>
        </w:tc>
        <w:tc>
          <w:tcPr>
            <w:tcW w:w="1296" w:type="dxa"/>
            <w:tcBorders>
              <w:top w:val="single" w:sz="4" w:space="0" w:color="auto"/>
            </w:tcBorders>
            <w:shd w:val="clear" w:color="auto" w:fill="FAFAFA"/>
            <w:vAlign w:val="bottom"/>
          </w:tcPr>
          <w:p w14:paraId="2DA90458" w14:textId="77777777" w:rsidR="008C4BCA" w:rsidRPr="00744154" w:rsidRDefault="008C4BCA" w:rsidP="008C4BCA">
            <w:pPr>
              <w:ind w:right="-72"/>
              <w:jc w:val="right"/>
              <w:rPr>
                <w:rFonts w:ascii="Arial" w:hAnsi="Arial" w:cs="Arial"/>
                <w:snapToGrid w:val="0"/>
                <w:color w:val="auto"/>
                <w:sz w:val="18"/>
                <w:szCs w:val="18"/>
                <w:lang w:val="en-GB" w:eastAsia="th-TH" w:bidi="ar-SA"/>
              </w:rPr>
            </w:pPr>
          </w:p>
        </w:tc>
        <w:tc>
          <w:tcPr>
            <w:tcW w:w="1296" w:type="dxa"/>
            <w:tcBorders>
              <w:top w:val="single" w:sz="4" w:space="0" w:color="auto"/>
            </w:tcBorders>
            <w:vAlign w:val="bottom"/>
          </w:tcPr>
          <w:p w14:paraId="48186AA0" w14:textId="77777777" w:rsidR="008C4BCA" w:rsidRPr="00744154" w:rsidRDefault="008C4BCA" w:rsidP="008C4BCA">
            <w:pPr>
              <w:ind w:right="-72"/>
              <w:jc w:val="right"/>
              <w:rPr>
                <w:rFonts w:ascii="Arial" w:hAnsi="Arial" w:cs="Arial"/>
                <w:snapToGrid w:val="0"/>
                <w:color w:val="auto"/>
                <w:sz w:val="18"/>
                <w:szCs w:val="18"/>
                <w:lang w:val="en-GB" w:eastAsia="th-TH" w:bidi="ar-SA"/>
              </w:rPr>
            </w:pPr>
          </w:p>
        </w:tc>
        <w:tc>
          <w:tcPr>
            <w:tcW w:w="1296" w:type="dxa"/>
            <w:tcBorders>
              <w:top w:val="single" w:sz="4" w:space="0" w:color="auto"/>
            </w:tcBorders>
            <w:shd w:val="clear" w:color="auto" w:fill="FAFAFA"/>
            <w:vAlign w:val="bottom"/>
          </w:tcPr>
          <w:p w14:paraId="6BBF60FA" w14:textId="77777777" w:rsidR="008C4BCA" w:rsidRPr="00744154" w:rsidRDefault="008C4BCA" w:rsidP="008C4BCA">
            <w:pPr>
              <w:ind w:right="-72"/>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27F84365" w14:textId="77777777" w:rsidR="008C4BCA" w:rsidRPr="00744154" w:rsidRDefault="008C4BCA" w:rsidP="008C4BCA">
            <w:pPr>
              <w:ind w:right="-72"/>
              <w:jc w:val="right"/>
              <w:rPr>
                <w:rFonts w:ascii="Arial" w:hAnsi="Arial" w:cs="Arial"/>
                <w:color w:val="auto"/>
                <w:sz w:val="18"/>
                <w:szCs w:val="18"/>
                <w:cs/>
              </w:rPr>
            </w:pPr>
          </w:p>
        </w:tc>
      </w:tr>
      <w:tr w:rsidR="008C4BCA" w:rsidRPr="00744154" w14:paraId="6633F133" w14:textId="77777777" w:rsidTr="001E3892">
        <w:trPr>
          <w:cantSplit/>
        </w:trPr>
        <w:tc>
          <w:tcPr>
            <w:tcW w:w="4262" w:type="dxa"/>
            <w:vAlign w:val="bottom"/>
            <w:hideMark/>
          </w:tcPr>
          <w:p w14:paraId="3F7CCF1A" w14:textId="77777777" w:rsidR="008C4BCA" w:rsidRPr="00744154" w:rsidRDefault="008C4BCA" w:rsidP="008C4BCA">
            <w:pPr>
              <w:ind w:left="-101"/>
              <w:rPr>
                <w:rFonts w:ascii="Arial" w:hAnsi="Arial" w:cs="Arial"/>
                <w:b/>
                <w:bCs/>
                <w:color w:val="auto"/>
                <w:sz w:val="18"/>
                <w:szCs w:val="18"/>
              </w:rPr>
            </w:pPr>
            <w:r w:rsidRPr="00744154">
              <w:rPr>
                <w:rFonts w:ascii="Arial" w:hAnsi="Arial" w:cs="Arial"/>
                <w:b/>
                <w:bCs/>
                <w:color w:val="auto"/>
                <w:sz w:val="18"/>
                <w:szCs w:val="18"/>
              </w:rPr>
              <w:t>Deferred income tax liabilities:</w:t>
            </w:r>
          </w:p>
        </w:tc>
        <w:tc>
          <w:tcPr>
            <w:tcW w:w="1296" w:type="dxa"/>
            <w:shd w:val="clear" w:color="auto" w:fill="FAFAFA"/>
            <w:vAlign w:val="bottom"/>
          </w:tcPr>
          <w:p w14:paraId="3221F37C" w14:textId="77777777" w:rsidR="008C4BCA" w:rsidRPr="00744154" w:rsidRDefault="008C4BCA" w:rsidP="008C4BCA">
            <w:pPr>
              <w:ind w:right="-72"/>
              <w:jc w:val="right"/>
              <w:rPr>
                <w:rFonts w:ascii="Arial" w:hAnsi="Arial" w:cs="Arial"/>
                <w:snapToGrid w:val="0"/>
                <w:color w:val="auto"/>
                <w:sz w:val="18"/>
                <w:szCs w:val="18"/>
                <w:lang w:val="en-GB" w:eastAsia="th-TH" w:bidi="ar-SA"/>
              </w:rPr>
            </w:pPr>
          </w:p>
        </w:tc>
        <w:tc>
          <w:tcPr>
            <w:tcW w:w="1296" w:type="dxa"/>
            <w:vAlign w:val="bottom"/>
          </w:tcPr>
          <w:p w14:paraId="5B86AA1F" w14:textId="77777777" w:rsidR="008C4BCA" w:rsidRPr="00744154" w:rsidRDefault="008C4BCA" w:rsidP="008C4BCA">
            <w:pPr>
              <w:ind w:right="-72"/>
              <w:jc w:val="right"/>
              <w:rPr>
                <w:rFonts w:ascii="Arial" w:hAnsi="Arial" w:cs="Arial"/>
                <w:snapToGrid w:val="0"/>
                <w:color w:val="auto"/>
                <w:sz w:val="18"/>
                <w:szCs w:val="18"/>
                <w:lang w:val="en-GB" w:eastAsia="th-TH" w:bidi="ar-SA"/>
              </w:rPr>
            </w:pPr>
          </w:p>
        </w:tc>
        <w:tc>
          <w:tcPr>
            <w:tcW w:w="1296" w:type="dxa"/>
            <w:shd w:val="clear" w:color="auto" w:fill="FAFAFA"/>
            <w:vAlign w:val="bottom"/>
          </w:tcPr>
          <w:p w14:paraId="58394B71" w14:textId="77777777" w:rsidR="008C4BCA" w:rsidRPr="00744154" w:rsidRDefault="008C4BCA" w:rsidP="008C4BCA">
            <w:pPr>
              <w:ind w:right="-72"/>
              <w:jc w:val="right"/>
              <w:rPr>
                <w:rFonts w:ascii="Arial" w:hAnsi="Arial" w:cs="Arial"/>
                <w:snapToGrid w:val="0"/>
                <w:color w:val="auto"/>
                <w:sz w:val="18"/>
                <w:szCs w:val="18"/>
                <w:lang w:val="en-GB" w:eastAsia="th-TH" w:bidi="ar-SA"/>
              </w:rPr>
            </w:pPr>
          </w:p>
        </w:tc>
        <w:tc>
          <w:tcPr>
            <w:tcW w:w="1296" w:type="dxa"/>
            <w:shd w:val="clear" w:color="auto" w:fill="auto"/>
            <w:vAlign w:val="bottom"/>
          </w:tcPr>
          <w:p w14:paraId="29100246" w14:textId="77777777" w:rsidR="008C4BCA" w:rsidRPr="00744154" w:rsidRDefault="008C4BCA" w:rsidP="008C4BCA">
            <w:pPr>
              <w:ind w:right="-72"/>
              <w:jc w:val="right"/>
              <w:rPr>
                <w:rFonts w:ascii="Arial" w:hAnsi="Arial" w:cs="Arial"/>
                <w:snapToGrid w:val="0"/>
                <w:color w:val="auto"/>
                <w:sz w:val="18"/>
                <w:szCs w:val="18"/>
                <w:lang w:val="en-GB" w:eastAsia="th-TH" w:bidi="ar-SA"/>
              </w:rPr>
            </w:pPr>
          </w:p>
        </w:tc>
      </w:tr>
      <w:tr w:rsidR="008C4BCA" w:rsidRPr="00744154" w14:paraId="2664D615" w14:textId="77777777" w:rsidTr="001E3892">
        <w:trPr>
          <w:cantSplit/>
        </w:trPr>
        <w:tc>
          <w:tcPr>
            <w:tcW w:w="4262" w:type="dxa"/>
            <w:vAlign w:val="bottom"/>
            <w:hideMark/>
          </w:tcPr>
          <w:p w14:paraId="71B90D16" w14:textId="77777777" w:rsidR="008C4BCA" w:rsidRPr="00744154" w:rsidRDefault="008C4BCA" w:rsidP="008C4BCA">
            <w:pPr>
              <w:ind w:left="-101"/>
              <w:rPr>
                <w:rFonts w:ascii="Arial" w:hAnsi="Arial" w:cs="Arial"/>
                <w:color w:val="auto"/>
                <w:sz w:val="18"/>
                <w:szCs w:val="18"/>
              </w:rPr>
            </w:pPr>
            <w:r w:rsidRPr="00744154">
              <w:rPr>
                <w:rFonts w:ascii="Arial" w:hAnsi="Arial" w:cs="Arial"/>
                <w:color w:val="auto"/>
                <w:sz w:val="18"/>
                <w:szCs w:val="18"/>
              </w:rPr>
              <w:t xml:space="preserve">   within </w:t>
            </w:r>
            <w:r w:rsidRPr="00744154">
              <w:rPr>
                <w:rFonts w:ascii="Arial" w:hAnsi="Arial" w:cs="Arial"/>
                <w:color w:val="auto"/>
                <w:sz w:val="18"/>
                <w:szCs w:val="18"/>
                <w:lang w:val="en-GB"/>
              </w:rPr>
              <w:t>12</w:t>
            </w:r>
            <w:r w:rsidRPr="00744154">
              <w:rPr>
                <w:rFonts w:ascii="Arial" w:hAnsi="Arial" w:cs="Arial"/>
                <w:color w:val="auto"/>
                <w:sz w:val="18"/>
                <w:szCs w:val="18"/>
              </w:rPr>
              <w:t xml:space="preserve"> months</w:t>
            </w:r>
          </w:p>
        </w:tc>
        <w:tc>
          <w:tcPr>
            <w:tcW w:w="1296" w:type="dxa"/>
            <w:shd w:val="clear" w:color="auto" w:fill="FAFAFA"/>
            <w:vAlign w:val="bottom"/>
          </w:tcPr>
          <w:p w14:paraId="633803D8" w14:textId="7B0754EB" w:rsidR="008C4BCA" w:rsidRPr="00744154" w:rsidRDefault="008C4BCA" w:rsidP="008C4BCA">
            <w:pPr>
              <w:ind w:right="-72"/>
              <w:jc w:val="right"/>
              <w:rPr>
                <w:rFonts w:ascii="Arial" w:hAnsi="Arial" w:cs="Arial"/>
                <w:snapToGrid w:val="0"/>
                <w:color w:val="auto"/>
                <w:sz w:val="18"/>
                <w:szCs w:val="18"/>
                <w:lang w:val="en-GB" w:eastAsia="th-TH" w:bidi="ar-SA"/>
              </w:rPr>
            </w:pPr>
            <w:r>
              <w:rPr>
                <w:rFonts w:ascii="Arial" w:hAnsi="Arial" w:cs="Arial"/>
                <w:snapToGrid w:val="0"/>
                <w:color w:val="auto"/>
                <w:sz w:val="18"/>
                <w:szCs w:val="18"/>
                <w:lang w:val="en-GB" w:eastAsia="th-TH" w:bidi="ar-SA"/>
              </w:rPr>
              <w:t>(13,473)</w:t>
            </w:r>
          </w:p>
        </w:tc>
        <w:tc>
          <w:tcPr>
            <w:tcW w:w="1296" w:type="dxa"/>
            <w:vAlign w:val="bottom"/>
          </w:tcPr>
          <w:p w14:paraId="76F8633C" w14:textId="4F0665A3" w:rsidR="008C4BCA" w:rsidRPr="00744154" w:rsidRDefault="008C4BCA" w:rsidP="008C4BCA">
            <w:pPr>
              <w:ind w:right="-72"/>
              <w:jc w:val="right"/>
              <w:rPr>
                <w:rFonts w:ascii="Arial" w:hAnsi="Arial" w:cs="Arial"/>
                <w:snapToGrid w:val="0"/>
                <w:color w:val="auto"/>
                <w:sz w:val="18"/>
                <w:szCs w:val="18"/>
                <w:lang w:val="en-GB" w:eastAsia="th-TH" w:bidi="ar-SA"/>
              </w:rPr>
            </w:pPr>
            <w:r>
              <w:rPr>
                <w:rFonts w:ascii="Arial" w:hAnsi="Arial" w:cs="Arial"/>
                <w:snapToGrid w:val="0"/>
                <w:color w:val="auto"/>
                <w:sz w:val="18"/>
                <w:szCs w:val="18"/>
                <w:lang w:val="en-GB" w:eastAsia="th-TH" w:bidi="ar-SA"/>
              </w:rPr>
              <w:t>(25,842)</w:t>
            </w:r>
          </w:p>
        </w:tc>
        <w:tc>
          <w:tcPr>
            <w:tcW w:w="1296" w:type="dxa"/>
            <w:shd w:val="clear" w:color="auto" w:fill="FAFAFA"/>
            <w:vAlign w:val="bottom"/>
          </w:tcPr>
          <w:p w14:paraId="3203F8F9" w14:textId="1DC8B922" w:rsidR="008C4BCA" w:rsidRPr="00744154" w:rsidRDefault="008C4BCA" w:rsidP="008C4BCA">
            <w:pPr>
              <w:ind w:right="-72"/>
              <w:jc w:val="right"/>
              <w:rPr>
                <w:rFonts w:ascii="Arial" w:hAnsi="Arial" w:cs="Arial"/>
                <w:snapToGrid w:val="0"/>
                <w:color w:val="auto"/>
                <w:sz w:val="18"/>
                <w:szCs w:val="18"/>
                <w:lang w:val="en-GB" w:eastAsia="th-TH" w:bidi="ar-SA"/>
              </w:rPr>
            </w:pPr>
            <w:r w:rsidRPr="00F702B5">
              <w:rPr>
                <w:rFonts w:ascii="Arial" w:eastAsia="Arial Unicode MS" w:hAnsi="Arial" w:cs="Arial"/>
                <w:sz w:val="18"/>
                <w:szCs w:val="18"/>
              </w:rPr>
              <w:t>-</w:t>
            </w:r>
          </w:p>
        </w:tc>
        <w:tc>
          <w:tcPr>
            <w:tcW w:w="1296" w:type="dxa"/>
            <w:shd w:val="clear" w:color="auto" w:fill="auto"/>
            <w:vAlign w:val="bottom"/>
          </w:tcPr>
          <w:p w14:paraId="5D732BD1" w14:textId="323DD0CC" w:rsidR="008C4BCA" w:rsidRPr="00744154" w:rsidRDefault="008C4BCA" w:rsidP="008C4BCA">
            <w:pPr>
              <w:ind w:right="-72"/>
              <w:jc w:val="right"/>
              <w:rPr>
                <w:rFonts w:ascii="Arial" w:hAnsi="Arial" w:cs="Arial"/>
                <w:snapToGrid w:val="0"/>
                <w:color w:val="auto"/>
                <w:sz w:val="18"/>
                <w:szCs w:val="18"/>
                <w:lang w:val="en-GB" w:eastAsia="th-TH" w:bidi="ar-SA"/>
              </w:rPr>
            </w:pPr>
            <w:r w:rsidRPr="00F702B5">
              <w:rPr>
                <w:rFonts w:ascii="Arial" w:hAnsi="Arial" w:cs="Arial"/>
                <w:sz w:val="18"/>
                <w:szCs w:val="18"/>
              </w:rPr>
              <w:t>-</w:t>
            </w:r>
          </w:p>
        </w:tc>
      </w:tr>
      <w:tr w:rsidR="008C4BCA" w:rsidRPr="00744154" w14:paraId="717B6CB5" w14:textId="77777777" w:rsidTr="001E3892">
        <w:trPr>
          <w:cantSplit/>
        </w:trPr>
        <w:tc>
          <w:tcPr>
            <w:tcW w:w="4262" w:type="dxa"/>
            <w:vAlign w:val="bottom"/>
            <w:hideMark/>
          </w:tcPr>
          <w:p w14:paraId="05759F5A" w14:textId="77777777" w:rsidR="008C4BCA" w:rsidRPr="00744154" w:rsidRDefault="008C4BCA" w:rsidP="008C4BCA">
            <w:pPr>
              <w:ind w:left="-101"/>
              <w:rPr>
                <w:rFonts w:ascii="Arial" w:hAnsi="Arial" w:cs="Arial"/>
                <w:color w:val="auto"/>
                <w:sz w:val="18"/>
                <w:szCs w:val="18"/>
              </w:rPr>
            </w:pPr>
            <w:r w:rsidRPr="00744154">
              <w:rPr>
                <w:rFonts w:ascii="Arial" w:hAnsi="Arial" w:cs="Arial"/>
                <w:color w:val="auto"/>
                <w:sz w:val="18"/>
                <w:szCs w:val="18"/>
              </w:rPr>
              <w:t xml:space="preserve">   more than </w:t>
            </w:r>
            <w:r w:rsidRPr="00744154">
              <w:rPr>
                <w:rFonts w:ascii="Arial" w:hAnsi="Arial" w:cs="Arial"/>
                <w:color w:val="auto"/>
                <w:sz w:val="18"/>
                <w:szCs w:val="18"/>
                <w:lang w:val="en-GB"/>
              </w:rPr>
              <w:t>12</w:t>
            </w:r>
            <w:r w:rsidRPr="00744154">
              <w:rPr>
                <w:rFonts w:ascii="Arial" w:hAnsi="Arial" w:cs="Arial"/>
                <w:color w:val="auto"/>
                <w:sz w:val="18"/>
                <w:szCs w:val="18"/>
              </w:rPr>
              <w:t xml:space="preserve"> months </w:t>
            </w:r>
          </w:p>
        </w:tc>
        <w:tc>
          <w:tcPr>
            <w:tcW w:w="1296" w:type="dxa"/>
            <w:tcBorders>
              <w:bottom w:val="single" w:sz="4" w:space="0" w:color="auto"/>
            </w:tcBorders>
            <w:shd w:val="clear" w:color="auto" w:fill="FAFAFA"/>
            <w:vAlign w:val="bottom"/>
          </w:tcPr>
          <w:p w14:paraId="0C6EEA42" w14:textId="2E25AB27" w:rsidR="008C4BCA" w:rsidRPr="00744154" w:rsidRDefault="008C4BCA" w:rsidP="008C4BCA">
            <w:pPr>
              <w:ind w:right="-72"/>
              <w:jc w:val="right"/>
              <w:rPr>
                <w:rFonts w:ascii="Arial" w:hAnsi="Arial" w:cs="Arial"/>
                <w:snapToGrid w:val="0"/>
                <w:color w:val="auto"/>
                <w:sz w:val="18"/>
                <w:szCs w:val="18"/>
                <w:lang w:val="en-GB" w:eastAsia="th-TH" w:bidi="ar-SA"/>
              </w:rPr>
            </w:pPr>
            <w:r>
              <w:rPr>
                <w:rFonts w:ascii="Arial" w:hAnsi="Arial" w:cs="Arial"/>
                <w:snapToGrid w:val="0"/>
                <w:color w:val="auto"/>
                <w:sz w:val="18"/>
                <w:szCs w:val="18"/>
                <w:lang w:val="en-GB" w:eastAsia="th-TH" w:bidi="ar-SA"/>
              </w:rPr>
              <w:t>(833,213)</w:t>
            </w:r>
          </w:p>
        </w:tc>
        <w:tc>
          <w:tcPr>
            <w:tcW w:w="1296" w:type="dxa"/>
            <w:tcBorders>
              <w:bottom w:val="single" w:sz="4" w:space="0" w:color="auto"/>
            </w:tcBorders>
            <w:vAlign w:val="bottom"/>
          </w:tcPr>
          <w:p w14:paraId="161DA00D" w14:textId="5591FCDB" w:rsidR="008C4BCA" w:rsidRPr="00744154" w:rsidRDefault="008C4BCA" w:rsidP="008C4BCA">
            <w:pPr>
              <w:ind w:right="-72"/>
              <w:jc w:val="right"/>
              <w:rPr>
                <w:rFonts w:ascii="Arial" w:hAnsi="Arial" w:cs="Arial"/>
                <w:snapToGrid w:val="0"/>
                <w:color w:val="auto"/>
                <w:sz w:val="18"/>
                <w:szCs w:val="18"/>
                <w:lang w:val="en-GB" w:eastAsia="th-TH" w:bidi="ar-SA"/>
              </w:rPr>
            </w:pPr>
            <w:r>
              <w:rPr>
                <w:rFonts w:ascii="Arial" w:hAnsi="Arial" w:cs="Arial"/>
                <w:snapToGrid w:val="0"/>
                <w:color w:val="auto"/>
                <w:sz w:val="18"/>
                <w:szCs w:val="18"/>
                <w:lang w:val="en-GB" w:eastAsia="th-TH" w:bidi="ar-SA"/>
              </w:rPr>
              <w:t>(849,405)</w:t>
            </w:r>
          </w:p>
        </w:tc>
        <w:tc>
          <w:tcPr>
            <w:tcW w:w="1296" w:type="dxa"/>
            <w:tcBorders>
              <w:bottom w:val="single" w:sz="4" w:space="0" w:color="auto"/>
            </w:tcBorders>
            <w:shd w:val="clear" w:color="auto" w:fill="FAFAFA"/>
            <w:vAlign w:val="bottom"/>
          </w:tcPr>
          <w:p w14:paraId="0991BD6F" w14:textId="3F947523" w:rsidR="008C4BCA" w:rsidRPr="00744154" w:rsidRDefault="008C4BCA" w:rsidP="008C4BCA">
            <w:pPr>
              <w:ind w:right="-72"/>
              <w:jc w:val="right"/>
              <w:rPr>
                <w:rFonts w:ascii="Arial" w:hAnsi="Arial" w:cs="Arial"/>
                <w:snapToGrid w:val="0"/>
                <w:color w:val="auto"/>
                <w:sz w:val="18"/>
                <w:szCs w:val="18"/>
                <w:lang w:val="en-GB" w:eastAsia="th-TH" w:bidi="ar-SA"/>
              </w:rPr>
            </w:pPr>
            <w:r w:rsidRPr="00F702B5">
              <w:rPr>
                <w:rFonts w:ascii="Arial" w:hAnsi="Arial" w:cs="Arial"/>
                <w:snapToGrid w:val="0"/>
                <w:color w:val="auto"/>
                <w:sz w:val="18"/>
                <w:szCs w:val="18"/>
                <w:lang w:val="en-GB" w:eastAsia="th-TH" w:bidi="ar-SA"/>
              </w:rPr>
              <w:t>-</w:t>
            </w:r>
          </w:p>
        </w:tc>
        <w:tc>
          <w:tcPr>
            <w:tcW w:w="1296" w:type="dxa"/>
            <w:tcBorders>
              <w:bottom w:val="single" w:sz="4" w:space="0" w:color="auto"/>
            </w:tcBorders>
            <w:shd w:val="clear" w:color="auto" w:fill="auto"/>
            <w:vAlign w:val="bottom"/>
          </w:tcPr>
          <w:p w14:paraId="371D1355" w14:textId="70BCF3B0" w:rsidR="008C4BCA" w:rsidRPr="00744154" w:rsidRDefault="008C4BCA" w:rsidP="008C4BCA">
            <w:pPr>
              <w:ind w:right="-72"/>
              <w:jc w:val="right"/>
              <w:rPr>
                <w:rFonts w:ascii="Arial" w:hAnsi="Arial" w:cs="Arial"/>
                <w:snapToGrid w:val="0"/>
                <w:color w:val="auto"/>
                <w:sz w:val="18"/>
                <w:szCs w:val="18"/>
                <w:lang w:val="en-GB" w:eastAsia="th-TH" w:bidi="ar-SA"/>
              </w:rPr>
            </w:pPr>
            <w:r w:rsidRPr="00F702B5">
              <w:rPr>
                <w:rFonts w:ascii="Arial" w:hAnsi="Arial" w:cs="Arial"/>
                <w:sz w:val="18"/>
                <w:szCs w:val="18"/>
              </w:rPr>
              <w:t>-</w:t>
            </w:r>
          </w:p>
        </w:tc>
      </w:tr>
      <w:tr w:rsidR="008C4BCA" w:rsidRPr="00744154" w14:paraId="6ADA4385" w14:textId="77777777" w:rsidTr="001E3892">
        <w:trPr>
          <w:cantSplit/>
        </w:trPr>
        <w:tc>
          <w:tcPr>
            <w:tcW w:w="4262" w:type="dxa"/>
            <w:vAlign w:val="bottom"/>
          </w:tcPr>
          <w:p w14:paraId="27064AE0" w14:textId="77777777" w:rsidR="008C4BCA" w:rsidRPr="00744154" w:rsidRDefault="008C4BCA" w:rsidP="008C4BCA">
            <w:pPr>
              <w:ind w:left="-101"/>
              <w:rPr>
                <w:rFonts w:ascii="Arial" w:hAnsi="Arial" w:cs="Arial"/>
                <w:color w:val="auto"/>
                <w:sz w:val="18"/>
                <w:szCs w:val="18"/>
              </w:rPr>
            </w:pPr>
          </w:p>
        </w:tc>
        <w:tc>
          <w:tcPr>
            <w:tcW w:w="1296" w:type="dxa"/>
            <w:tcBorders>
              <w:top w:val="single" w:sz="4" w:space="0" w:color="auto"/>
            </w:tcBorders>
            <w:shd w:val="clear" w:color="auto" w:fill="FAFAFA"/>
            <w:vAlign w:val="bottom"/>
          </w:tcPr>
          <w:p w14:paraId="3773353D" w14:textId="77777777" w:rsidR="008C4BCA" w:rsidRPr="00744154" w:rsidRDefault="008C4BCA" w:rsidP="008C4BCA">
            <w:pPr>
              <w:ind w:right="-72"/>
              <w:jc w:val="right"/>
              <w:rPr>
                <w:rFonts w:ascii="Arial" w:hAnsi="Arial" w:cs="Arial"/>
                <w:snapToGrid w:val="0"/>
                <w:color w:val="auto"/>
                <w:sz w:val="18"/>
                <w:szCs w:val="18"/>
                <w:lang w:val="en-GB" w:eastAsia="th-TH" w:bidi="ar-SA"/>
              </w:rPr>
            </w:pPr>
          </w:p>
        </w:tc>
        <w:tc>
          <w:tcPr>
            <w:tcW w:w="1296" w:type="dxa"/>
            <w:tcBorders>
              <w:top w:val="single" w:sz="4" w:space="0" w:color="auto"/>
            </w:tcBorders>
            <w:vAlign w:val="bottom"/>
          </w:tcPr>
          <w:p w14:paraId="59CE3209" w14:textId="77777777" w:rsidR="008C4BCA" w:rsidRPr="00744154" w:rsidRDefault="008C4BCA" w:rsidP="008C4BCA">
            <w:pPr>
              <w:ind w:right="-72"/>
              <w:jc w:val="right"/>
              <w:rPr>
                <w:rFonts w:ascii="Arial" w:hAnsi="Arial" w:cs="Arial"/>
                <w:snapToGrid w:val="0"/>
                <w:color w:val="auto"/>
                <w:sz w:val="18"/>
                <w:szCs w:val="18"/>
                <w:lang w:val="en-GB" w:eastAsia="th-TH" w:bidi="ar-SA"/>
              </w:rPr>
            </w:pPr>
          </w:p>
        </w:tc>
        <w:tc>
          <w:tcPr>
            <w:tcW w:w="1296" w:type="dxa"/>
            <w:tcBorders>
              <w:top w:val="single" w:sz="4" w:space="0" w:color="auto"/>
            </w:tcBorders>
            <w:shd w:val="clear" w:color="auto" w:fill="FAFAFA"/>
            <w:vAlign w:val="bottom"/>
          </w:tcPr>
          <w:p w14:paraId="56626B0B" w14:textId="77777777" w:rsidR="008C4BCA" w:rsidRPr="00744154" w:rsidRDefault="008C4BCA" w:rsidP="008C4BCA">
            <w:pPr>
              <w:ind w:right="-72"/>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18B174CB" w14:textId="77777777" w:rsidR="008C4BCA" w:rsidRPr="00744154" w:rsidRDefault="008C4BCA" w:rsidP="008C4BCA">
            <w:pPr>
              <w:ind w:right="-72"/>
              <w:jc w:val="right"/>
              <w:rPr>
                <w:rFonts w:ascii="Arial" w:hAnsi="Arial" w:cs="Arial"/>
                <w:color w:val="auto"/>
                <w:sz w:val="18"/>
                <w:szCs w:val="18"/>
                <w:cs/>
              </w:rPr>
            </w:pPr>
          </w:p>
        </w:tc>
      </w:tr>
      <w:tr w:rsidR="008C4BCA" w:rsidRPr="00744154" w14:paraId="43F3982B" w14:textId="77777777" w:rsidTr="001E3892">
        <w:trPr>
          <w:cantSplit/>
        </w:trPr>
        <w:tc>
          <w:tcPr>
            <w:tcW w:w="4262" w:type="dxa"/>
            <w:vAlign w:val="bottom"/>
            <w:hideMark/>
          </w:tcPr>
          <w:p w14:paraId="525D32DC" w14:textId="77777777" w:rsidR="008C4BCA" w:rsidRPr="00744154" w:rsidRDefault="008C4BCA" w:rsidP="008C4BCA">
            <w:pPr>
              <w:ind w:left="-101"/>
              <w:rPr>
                <w:rFonts w:ascii="Arial" w:hAnsi="Arial" w:cs="Arial"/>
                <w:color w:val="auto"/>
                <w:sz w:val="18"/>
                <w:szCs w:val="18"/>
              </w:rPr>
            </w:pPr>
          </w:p>
        </w:tc>
        <w:tc>
          <w:tcPr>
            <w:tcW w:w="1296" w:type="dxa"/>
            <w:tcBorders>
              <w:bottom w:val="single" w:sz="4" w:space="0" w:color="auto"/>
            </w:tcBorders>
            <w:shd w:val="clear" w:color="auto" w:fill="FAFAFA"/>
            <w:vAlign w:val="bottom"/>
          </w:tcPr>
          <w:p w14:paraId="5C751157" w14:textId="1E8202EF" w:rsidR="008C4BCA" w:rsidRPr="00744154" w:rsidRDefault="008C4BCA" w:rsidP="008C4BCA">
            <w:pPr>
              <w:ind w:right="-72"/>
              <w:jc w:val="right"/>
              <w:rPr>
                <w:rFonts w:ascii="Arial" w:hAnsi="Arial" w:cs="Arial"/>
                <w:snapToGrid w:val="0"/>
                <w:color w:val="auto"/>
                <w:sz w:val="18"/>
                <w:szCs w:val="18"/>
                <w:lang w:val="en-GB" w:eastAsia="th-TH" w:bidi="ar-SA"/>
              </w:rPr>
            </w:pPr>
            <w:r>
              <w:rPr>
                <w:rFonts w:ascii="Arial" w:hAnsi="Arial" w:cs="Arial"/>
                <w:snapToGrid w:val="0"/>
                <w:color w:val="auto"/>
                <w:sz w:val="18"/>
                <w:szCs w:val="18"/>
                <w:lang w:val="en-GB" w:eastAsia="th-TH" w:bidi="ar-SA"/>
              </w:rPr>
              <w:t>(846,686)</w:t>
            </w:r>
          </w:p>
        </w:tc>
        <w:tc>
          <w:tcPr>
            <w:tcW w:w="1296" w:type="dxa"/>
            <w:tcBorders>
              <w:bottom w:val="single" w:sz="4" w:space="0" w:color="auto"/>
            </w:tcBorders>
            <w:vAlign w:val="bottom"/>
          </w:tcPr>
          <w:p w14:paraId="12271445" w14:textId="20B7D54A" w:rsidR="008C4BCA" w:rsidRPr="00744154" w:rsidRDefault="008C4BCA" w:rsidP="008C4BCA">
            <w:pPr>
              <w:ind w:right="-72"/>
              <w:jc w:val="right"/>
              <w:rPr>
                <w:rFonts w:ascii="Arial" w:hAnsi="Arial" w:cs="Arial"/>
                <w:snapToGrid w:val="0"/>
                <w:color w:val="auto"/>
                <w:sz w:val="18"/>
                <w:szCs w:val="18"/>
                <w:lang w:val="en-GB" w:eastAsia="th-TH" w:bidi="ar-SA"/>
              </w:rPr>
            </w:pPr>
            <w:r>
              <w:rPr>
                <w:rFonts w:ascii="Arial" w:hAnsi="Arial" w:cs="Arial"/>
                <w:snapToGrid w:val="0"/>
                <w:color w:val="auto"/>
                <w:sz w:val="18"/>
                <w:szCs w:val="18"/>
                <w:lang w:val="en-GB" w:eastAsia="th-TH" w:bidi="ar-SA"/>
              </w:rPr>
              <w:t>(875,247)</w:t>
            </w:r>
          </w:p>
        </w:tc>
        <w:tc>
          <w:tcPr>
            <w:tcW w:w="1296" w:type="dxa"/>
            <w:tcBorders>
              <w:bottom w:val="single" w:sz="4" w:space="0" w:color="auto"/>
            </w:tcBorders>
            <w:shd w:val="clear" w:color="auto" w:fill="FAFAFA"/>
            <w:vAlign w:val="bottom"/>
          </w:tcPr>
          <w:p w14:paraId="0041507F" w14:textId="4F26F086" w:rsidR="008C4BCA" w:rsidRPr="00744154" w:rsidRDefault="008C4BCA" w:rsidP="008C4BCA">
            <w:pPr>
              <w:ind w:right="-72"/>
              <w:jc w:val="right"/>
              <w:rPr>
                <w:rFonts w:ascii="Arial" w:hAnsi="Arial" w:cs="Arial"/>
                <w:snapToGrid w:val="0"/>
                <w:color w:val="auto"/>
                <w:sz w:val="18"/>
                <w:szCs w:val="18"/>
                <w:lang w:val="en-GB" w:eastAsia="th-TH" w:bidi="ar-SA"/>
              </w:rPr>
            </w:pPr>
            <w:r w:rsidRPr="00F702B5">
              <w:rPr>
                <w:rFonts w:ascii="Arial" w:eastAsia="Arial Unicode MS" w:hAnsi="Arial" w:cs="Arial"/>
                <w:sz w:val="18"/>
                <w:szCs w:val="18"/>
              </w:rPr>
              <w:t>-</w:t>
            </w:r>
          </w:p>
        </w:tc>
        <w:tc>
          <w:tcPr>
            <w:tcW w:w="1296" w:type="dxa"/>
            <w:tcBorders>
              <w:bottom w:val="single" w:sz="4" w:space="0" w:color="auto"/>
            </w:tcBorders>
            <w:shd w:val="clear" w:color="auto" w:fill="auto"/>
            <w:vAlign w:val="bottom"/>
          </w:tcPr>
          <w:p w14:paraId="64B9B8CE" w14:textId="4E672367" w:rsidR="008C4BCA" w:rsidRPr="00744154" w:rsidRDefault="008C4BCA" w:rsidP="008C4BCA">
            <w:pPr>
              <w:ind w:right="-72"/>
              <w:jc w:val="right"/>
              <w:rPr>
                <w:rFonts w:ascii="Arial" w:hAnsi="Arial" w:cs="Arial"/>
                <w:snapToGrid w:val="0"/>
                <w:color w:val="auto"/>
                <w:sz w:val="18"/>
                <w:szCs w:val="18"/>
                <w:lang w:val="en-GB" w:eastAsia="th-TH" w:bidi="ar-SA"/>
              </w:rPr>
            </w:pPr>
            <w:r>
              <w:rPr>
                <w:rFonts w:ascii="Arial" w:hAnsi="Arial" w:cs="Arial"/>
                <w:sz w:val="18"/>
                <w:szCs w:val="18"/>
              </w:rPr>
              <w:t>-</w:t>
            </w:r>
          </w:p>
        </w:tc>
      </w:tr>
      <w:tr w:rsidR="008C4BCA" w:rsidRPr="00744154" w14:paraId="1E2346D4" w14:textId="77777777" w:rsidTr="001E3892">
        <w:trPr>
          <w:cantSplit/>
        </w:trPr>
        <w:tc>
          <w:tcPr>
            <w:tcW w:w="4262" w:type="dxa"/>
            <w:vAlign w:val="bottom"/>
          </w:tcPr>
          <w:p w14:paraId="73218FF8" w14:textId="77777777" w:rsidR="008C4BCA" w:rsidRPr="00744154" w:rsidRDefault="008C4BCA" w:rsidP="008C4BCA">
            <w:pPr>
              <w:ind w:left="-101"/>
              <w:rPr>
                <w:rFonts w:ascii="Arial" w:hAnsi="Arial" w:cs="Arial"/>
                <w:color w:val="auto"/>
                <w:sz w:val="18"/>
                <w:szCs w:val="18"/>
              </w:rPr>
            </w:pPr>
          </w:p>
        </w:tc>
        <w:tc>
          <w:tcPr>
            <w:tcW w:w="1296" w:type="dxa"/>
            <w:tcBorders>
              <w:top w:val="single" w:sz="4" w:space="0" w:color="auto"/>
            </w:tcBorders>
            <w:shd w:val="clear" w:color="auto" w:fill="FAFAFA"/>
            <w:vAlign w:val="bottom"/>
          </w:tcPr>
          <w:p w14:paraId="699D21F0" w14:textId="77777777" w:rsidR="008C4BCA" w:rsidRPr="00744154" w:rsidRDefault="008C4BCA" w:rsidP="008C4BCA">
            <w:pPr>
              <w:ind w:right="-72"/>
              <w:jc w:val="right"/>
              <w:rPr>
                <w:rFonts w:ascii="Arial" w:hAnsi="Arial" w:cs="Arial"/>
                <w:snapToGrid w:val="0"/>
                <w:color w:val="auto"/>
                <w:sz w:val="18"/>
                <w:szCs w:val="18"/>
                <w:lang w:val="en-GB" w:eastAsia="th-TH" w:bidi="ar-SA"/>
              </w:rPr>
            </w:pPr>
          </w:p>
        </w:tc>
        <w:tc>
          <w:tcPr>
            <w:tcW w:w="1296" w:type="dxa"/>
            <w:tcBorders>
              <w:top w:val="single" w:sz="4" w:space="0" w:color="auto"/>
            </w:tcBorders>
            <w:vAlign w:val="bottom"/>
          </w:tcPr>
          <w:p w14:paraId="4C2BF656" w14:textId="77777777" w:rsidR="008C4BCA" w:rsidRPr="00744154" w:rsidRDefault="008C4BCA" w:rsidP="008C4BCA">
            <w:pPr>
              <w:ind w:right="-72"/>
              <w:jc w:val="right"/>
              <w:rPr>
                <w:rFonts w:ascii="Arial" w:hAnsi="Arial" w:cs="Arial"/>
                <w:snapToGrid w:val="0"/>
                <w:color w:val="auto"/>
                <w:sz w:val="18"/>
                <w:szCs w:val="18"/>
                <w:lang w:val="en-GB" w:eastAsia="th-TH" w:bidi="ar-SA"/>
              </w:rPr>
            </w:pPr>
          </w:p>
        </w:tc>
        <w:tc>
          <w:tcPr>
            <w:tcW w:w="1296" w:type="dxa"/>
            <w:tcBorders>
              <w:top w:val="single" w:sz="4" w:space="0" w:color="auto"/>
            </w:tcBorders>
            <w:shd w:val="clear" w:color="auto" w:fill="FAFAFA"/>
            <w:vAlign w:val="bottom"/>
          </w:tcPr>
          <w:p w14:paraId="4D962EA3" w14:textId="77777777" w:rsidR="008C4BCA" w:rsidRPr="00744154" w:rsidRDefault="008C4BCA" w:rsidP="008C4BCA">
            <w:pPr>
              <w:ind w:right="-72"/>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1588048D" w14:textId="77777777" w:rsidR="008C4BCA" w:rsidRPr="00744154" w:rsidRDefault="008C4BCA" w:rsidP="008C4BCA">
            <w:pPr>
              <w:ind w:right="-72"/>
              <w:jc w:val="right"/>
              <w:rPr>
                <w:rFonts w:ascii="Arial" w:hAnsi="Arial" w:cs="Arial"/>
                <w:color w:val="auto"/>
                <w:sz w:val="18"/>
                <w:szCs w:val="18"/>
                <w:cs/>
              </w:rPr>
            </w:pPr>
          </w:p>
        </w:tc>
      </w:tr>
      <w:tr w:rsidR="008C4BCA" w:rsidRPr="00744154" w14:paraId="2C548DAF" w14:textId="77777777" w:rsidTr="001E3892">
        <w:trPr>
          <w:cantSplit/>
        </w:trPr>
        <w:tc>
          <w:tcPr>
            <w:tcW w:w="4262" w:type="dxa"/>
            <w:vAlign w:val="bottom"/>
            <w:hideMark/>
          </w:tcPr>
          <w:p w14:paraId="4A60EFEF" w14:textId="77777777" w:rsidR="008C4BCA" w:rsidRPr="00744154" w:rsidRDefault="008C4BCA" w:rsidP="008C4BCA">
            <w:pPr>
              <w:ind w:left="-101"/>
              <w:rPr>
                <w:rFonts w:ascii="Arial" w:hAnsi="Arial" w:cs="Arial"/>
                <w:b/>
                <w:bCs/>
                <w:color w:val="auto"/>
                <w:sz w:val="18"/>
                <w:szCs w:val="18"/>
              </w:rPr>
            </w:pPr>
            <w:r w:rsidRPr="00744154">
              <w:rPr>
                <w:rFonts w:ascii="Arial" w:hAnsi="Arial" w:cs="Arial"/>
                <w:b/>
                <w:bCs/>
                <w:color w:val="auto"/>
                <w:sz w:val="18"/>
                <w:szCs w:val="18"/>
              </w:rPr>
              <w:t>Deferred tax assets, net</w:t>
            </w:r>
          </w:p>
        </w:tc>
        <w:tc>
          <w:tcPr>
            <w:tcW w:w="1296" w:type="dxa"/>
            <w:tcBorders>
              <w:bottom w:val="single" w:sz="4" w:space="0" w:color="auto"/>
            </w:tcBorders>
            <w:shd w:val="clear" w:color="auto" w:fill="FAFAFA"/>
            <w:vAlign w:val="bottom"/>
          </w:tcPr>
          <w:p w14:paraId="03E17127" w14:textId="77190040" w:rsidR="008C4BCA" w:rsidRPr="00744154" w:rsidRDefault="008C4BCA" w:rsidP="008C4BCA">
            <w:pPr>
              <w:ind w:right="-72"/>
              <w:jc w:val="right"/>
              <w:rPr>
                <w:rFonts w:ascii="Arial" w:hAnsi="Arial" w:cs="Arial"/>
                <w:b/>
                <w:bCs/>
                <w:snapToGrid w:val="0"/>
                <w:color w:val="auto"/>
                <w:sz w:val="18"/>
                <w:szCs w:val="18"/>
                <w:lang w:val="en-GB" w:eastAsia="th-TH" w:bidi="ar-SA"/>
              </w:rPr>
            </w:pPr>
            <w:r w:rsidRPr="0016332D">
              <w:rPr>
                <w:rFonts w:ascii="Arial" w:hAnsi="Arial" w:cs="Arial"/>
                <w:b/>
                <w:bCs/>
                <w:snapToGrid w:val="0"/>
                <w:color w:val="auto"/>
                <w:sz w:val="18"/>
                <w:szCs w:val="18"/>
                <w:lang w:val="en-GB" w:eastAsia="th-TH" w:bidi="ar-SA"/>
              </w:rPr>
              <w:t>275,322</w:t>
            </w:r>
          </w:p>
        </w:tc>
        <w:tc>
          <w:tcPr>
            <w:tcW w:w="1296" w:type="dxa"/>
            <w:tcBorders>
              <w:bottom w:val="single" w:sz="4" w:space="0" w:color="auto"/>
            </w:tcBorders>
            <w:vAlign w:val="bottom"/>
          </w:tcPr>
          <w:p w14:paraId="7ABEAA06" w14:textId="43331C56" w:rsidR="008C4BCA" w:rsidRPr="00744154" w:rsidRDefault="008C4BCA" w:rsidP="008C4BCA">
            <w:pPr>
              <w:ind w:right="-72"/>
              <w:jc w:val="right"/>
              <w:rPr>
                <w:rFonts w:ascii="Arial" w:hAnsi="Arial" w:cs="Arial"/>
                <w:b/>
                <w:bCs/>
                <w:snapToGrid w:val="0"/>
                <w:color w:val="auto"/>
                <w:sz w:val="18"/>
                <w:szCs w:val="18"/>
                <w:lang w:val="en-GB" w:eastAsia="th-TH" w:bidi="ar-SA"/>
              </w:rPr>
            </w:pPr>
            <w:r w:rsidRPr="001E3892">
              <w:rPr>
                <w:rFonts w:ascii="Arial" w:eastAsia="Arial Unicode MS" w:hAnsi="Arial" w:cs="Arial"/>
                <w:b/>
                <w:bCs/>
                <w:sz w:val="18"/>
                <w:szCs w:val="18"/>
              </w:rPr>
              <w:t>(</w:t>
            </w:r>
            <w:r w:rsidRPr="001E3892">
              <w:rPr>
                <w:rFonts w:ascii="Arial" w:eastAsia="Arial Unicode MS" w:hAnsi="Arial" w:cs="Arial"/>
                <w:b/>
                <w:bCs/>
                <w:sz w:val="18"/>
                <w:szCs w:val="18"/>
                <w:lang w:val="en-GB"/>
              </w:rPr>
              <w:t>114</w:t>
            </w:r>
            <w:r w:rsidRPr="001E3892">
              <w:rPr>
                <w:rFonts w:ascii="Arial" w:eastAsia="Arial Unicode MS" w:hAnsi="Arial" w:cs="Arial"/>
                <w:b/>
                <w:bCs/>
                <w:sz w:val="18"/>
                <w:szCs w:val="18"/>
              </w:rPr>
              <w:t>,</w:t>
            </w:r>
            <w:r w:rsidRPr="001E3892">
              <w:rPr>
                <w:rFonts w:ascii="Arial" w:eastAsia="Arial Unicode MS" w:hAnsi="Arial" w:cs="Arial"/>
                <w:b/>
                <w:bCs/>
                <w:sz w:val="18"/>
                <w:szCs w:val="18"/>
                <w:lang w:val="en-GB"/>
              </w:rPr>
              <w:t>971</w:t>
            </w:r>
            <w:r w:rsidRPr="001E3892">
              <w:rPr>
                <w:rFonts w:ascii="Arial" w:eastAsia="Arial Unicode MS" w:hAnsi="Arial" w:cs="Arial"/>
                <w:b/>
                <w:bCs/>
                <w:sz w:val="18"/>
                <w:szCs w:val="18"/>
              </w:rPr>
              <w:t>)</w:t>
            </w:r>
          </w:p>
        </w:tc>
        <w:tc>
          <w:tcPr>
            <w:tcW w:w="1296" w:type="dxa"/>
            <w:tcBorders>
              <w:bottom w:val="single" w:sz="4" w:space="0" w:color="auto"/>
            </w:tcBorders>
            <w:shd w:val="clear" w:color="auto" w:fill="FAFAFA"/>
            <w:vAlign w:val="bottom"/>
          </w:tcPr>
          <w:p w14:paraId="7F8DA59B" w14:textId="2A3BA5AC" w:rsidR="008C4BCA" w:rsidRPr="00744154" w:rsidRDefault="008C4BCA" w:rsidP="008C4BCA">
            <w:pPr>
              <w:ind w:right="-72"/>
              <w:jc w:val="right"/>
              <w:rPr>
                <w:rFonts w:ascii="Arial" w:hAnsi="Arial" w:cs="Arial"/>
                <w:b/>
                <w:bCs/>
                <w:snapToGrid w:val="0"/>
                <w:color w:val="auto"/>
                <w:sz w:val="18"/>
                <w:szCs w:val="18"/>
                <w:lang w:val="en-GB" w:eastAsia="th-TH" w:bidi="ar-SA"/>
              </w:rPr>
            </w:pPr>
            <w:r w:rsidRPr="001E3892">
              <w:rPr>
                <w:rFonts w:ascii="Arial" w:eastAsia="Arial Unicode MS" w:hAnsi="Arial" w:cs="Arial"/>
                <w:b/>
                <w:bCs/>
                <w:sz w:val="18"/>
                <w:szCs w:val="18"/>
                <w:lang w:val="en-GB"/>
              </w:rPr>
              <w:t>273,981</w:t>
            </w:r>
          </w:p>
        </w:tc>
        <w:tc>
          <w:tcPr>
            <w:tcW w:w="1296" w:type="dxa"/>
            <w:tcBorders>
              <w:bottom w:val="single" w:sz="4" w:space="0" w:color="auto"/>
            </w:tcBorders>
            <w:shd w:val="clear" w:color="auto" w:fill="auto"/>
            <w:vAlign w:val="bottom"/>
          </w:tcPr>
          <w:p w14:paraId="78172E35" w14:textId="7BDE047E" w:rsidR="008C4BCA" w:rsidRPr="00744154" w:rsidRDefault="008C4BCA" w:rsidP="008C4BCA">
            <w:pPr>
              <w:ind w:right="-72"/>
              <w:jc w:val="right"/>
              <w:rPr>
                <w:rFonts w:ascii="Arial" w:hAnsi="Arial" w:cs="Arial"/>
                <w:b/>
                <w:bCs/>
                <w:snapToGrid w:val="0"/>
                <w:color w:val="auto"/>
                <w:sz w:val="18"/>
                <w:szCs w:val="18"/>
                <w:lang w:val="en-GB" w:eastAsia="th-TH" w:bidi="ar-SA"/>
              </w:rPr>
            </w:pPr>
            <w:r w:rsidRPr="001E3892">
              <w:rPr>
                <w:rFonts w:ascii="Arial" w:eastAsia="Arial Unicode MS" w:hAnsi="Arial" w:cs="Arial"/>
                <w:b/>
                <w:bCs/>
                <w:sz w:val="18"/>
                <w:szCs w:val="18"/>
                <w:lang w:val="en-GB"/>
              </w:rPr>
              <w:t>159</w:t>
            </w:r>
            <w:r w:rsidRPr="001E3892">
              <w:rPr>
                <w:rFonts w:ascii="Arial" w:eastAsia="Arial Unicode MS" w:hAnsi="Arial" w:cs="Arial"/>
                <w:b/>
                <w:bCs/>
                <w:sz w:val="18"/>
                <w:szCs w:val="18"/>
              </w:rPr>
              <w:t>,</w:t>
            </w:r>
            <w:r w:rsidRPr="001E3892">
              <w:rPr>
                <w:rFonts w:ascii="Arial" w:eastAsia="Arial Unicode MS" w:hAnsi="Arial" w:cs="Arial"/>
                <w:b/>
                <w:bCs/>
                <w:sz w:val="18"/>
                <w:szCs w:val="18"/>
                <w:lang w:val="en-GB"/>
              </w:rPr>
              <w:t>657</w:t>
            </w:r>
          </w:p>
        </w:tc>
      </w:tr>
    </w:tbl>
    <w:p w14:paraId="42CC31BD" w14:textId="77777777" w:rsidR="00CE7EC8" w:rsidRPr="00744154" w:rsidRDefault="00CE7EC8" w:rsidP="00CE7EC8">
      <w:pPr>
        <w:jc w:val="thaiDistribute"/>
        <w:rPr>
          <w:rFonts w:ascii="Arial" w:hAnsi="Arial" w:cs="Arial"/>
          <w:color w:val="auto"/>
          <w:sz w:val="20"/>
          <w:szCs w:val="20"/>
          <w:lang w:val="en-GB"/>
        </w:rPr>
        <w:sectPr w:rsidR="00CE7EC8" w:rsidRPr="00744154" w:rsidSect="00FC392D">
          <w:pgSz w:w="11907" w:h="16840"/>
          <w:pgMar w:top="1440" w:right="720" w:bottom="720" w:left="1728" w:header="720" w:footer="576" w:gutter="0"/>
          <w:cols w:space="720"/>
          <w:noEndnote/>
          <w:docGrid w:linePitch="326"/>
        </w:sectPr>
      </w:pPr>
    </w:p>
    <w:p w14:paraId="2E9CFE39" w14:textId="77777777" w:rsidR="00CE7EC8" w:rsidRPr="00744154" w:rsidRDefault="00CE7EC8" w:rsidP="00CE7EC8">
      <w:pPr>
        <w:jc w:val="thaiDistribute"/>
        <w:rPr>
          <w:rFonts w:ascii="Arial" w:hAnsi="Arial" w:cs="Arial"/>
          <w:color w:val="auto"/>
          <w:sz w:val="18"/>
          <w:szCs w:val="18"/>
          <w:lang w:val="en-GB"/>
        </w:rPr>
      </w:pPr>
    </w:p>
    <w:p w14:paraId="57D18D06" w14:textId="77777777" w:rsidR="00CE7EC8" w:rsidRPr="00744154" w:rsidRDefault="00CE7EC8" w:rsidP="00CE7EC8">
      <w:pPr>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The movements in deferred tax assets and liabilities during the year is as follows:</w:t>
      </w:r>
    </w:p>
    <w:p w14:paraId="1D1C017D" w14:textId="77777777" w:rsidR="00CE7EC8" w:rsidRPr="00744154" w:rsidRDefault="00CE7EC8" w:rsidP="00CE7EC8">
      <w:pPr>
        <w:jc w:val="thaiDistribute"/>
        <w:rPr>
          <w:rFonts w:ascii="Arial" w:hAnsi="Arial" w:cs="Arial"/>
          <w:color w:val="auto"/>
          <w:sz w:val="18"/>
          <w:szCs w:val="18"/>
          <w:lang w:val="en-GB"/>
        </w:rPr>
      </w:pPr>
    </w:p>
    <w:tbl>
      <w:tblPr>
        <w:tblW w:w="15401" w:type="dxa"/>
        <w:tblInd w:w="108" w:type="dxa"/>
        <w:tblLayout w:type="fixed"/>
        <w:tblLook w:val="0400" w:firstRow="0" w:lastRow="0" w:firstColumn="0" w:lastColumn="0" w:noHBand="0" w:noVBand="1"/>
      </w:tblPr>
      <w:tblGrid>
        <w:gridCol w:w="3717"/>
        <w:gridCol w:w="1276"/>
        <w:gridCol w:w="1134"/>
        <w:gridCol w:w="1100"/>
        <w:gridCol w:w="1276"/>
        <w:gridCol w:w="1134"/>
        <w:gridCol w:w="1134"/>
        <w:gridCol w:w="1134"/>
        <w:gridCol w:w="1086"/>
        <w:gridCol w:w="1134"/>
        <w:gridCol w:w="1276"/>
      </w:tblGrid>
      <w:tr w:rsidR="003D0973" w:rsidRPr="00744154" w14:paraId="04901C3E" w14:textId="77777777" w:rsidTr="005069F1">
        <w:trPr>
          <w:trHeight w:val="20"/>
        </w:trPr>
        <w:tc>
          <w:tcPr>
            <w:tcW w:w="3717" w:type="dxa"/>
            <w:vAlign w:val="bottom"/>
          </w:tcPr>
          <w:p w14:paraId="32DFE788" w14:textId="77777777" w:rsidR="003D0973" w:rsidRPr="00744154" w:rsidRDefault="003D0973" w:rsidP="003D0973">
            <w:pPr>
              <w:spacing w:line="256" w:lineRule="auto"/>
              <w:ind w:left="173" w:hanging="245"/>
              <w:jc w:val="right"/>
              <w:rPr>
                <w:rFonts w:ascii="Arial" w:eastAsia="Arial" w:hAnsi="Arial" w:cs="Arial"/>
                <w:color w:val="auto"/>
                <w:sz w:val="16"/>
                <w:szCs w:val="16"/>
                <w:lang w:val="en-GB" w:eastAsia="en-GB"/>
              </w:rPr>
            </w:pPr>
          </w:p>
        </w:tc>
        <w:tc>
          <w:tcPr>
            <w:tcW w:w="11684" w:type="dxa"/>
            <w:gridSpan w:val="10"/>
            <w:tcBorders>
              <w:top w:val="single" w:sz="4" w:space="0" w:color="000000"/>
              <w:left w:val="nil"/>
              <w:bottom w:val="nil"/>
              <w:right w:val="nil"/>
            </w:tcBorders>
            <w:vAlign w:val="bottom"/>
          </w:tcPr>
          <w:p w14:paraId="2D327A71" w14:textId="3F30E35B" w:rsidR="003D0973" w:rsidRPr="00744154" w:rsidRDefault="003D0973" w:rsidP="003D0973">
            <w:pPr>
              <w:spacing w:line="256" w:lineRule="auto"/>
              <w:ind w:right="-72"/>
              <w:jc w:val="center"/>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Consolidated financial statements</w:t>
            </w:r>
          </w:p>
        </w:tc>
      </w:tr>
      <w:tr w:rsidR="003D0973" w:rsidRPr="00744154" w14:paraId="7F1A30F8" w14:textId="77777777" w:rsidTr="005069F1">
        <w:trPr>
          <w:trHeight w:val="20"/>
        </w:trPr>
        <w:tc>
          <w:tcPr>
            <w:tcW w:w="3717" w:type="dxa"/>
            <w:vAlign w:val="bottom"/>
          </w:tcPr>
          <w:p w14:paraId="2D7AAF7A" w14:textId="77777777" w:rsidR="003D0973" w:rsidRPr="00744154" w:rsidRDefault="003D0973" w:rsidP="003D0973">
            <w:pPr>
              <w:spacing w:line="256" w:lineRule="auto"/>
              <w:ind w:left="173" w:hanging="245"/>
              <w:jc w:val="right"/>
              <w:rPr>
                <w:rFonts w:ascii="Arial" w:eastAsia="Arial" w:hAnsi="Arial" w:cs="Arial"/>
                <w:color w:val="auto"/>
                <w:sz w:val="16"/>
                <w:szCs w:val="16"/>
                <w:lang w:val="en-GB" w:eastAsia="en-GB"/>
              </w:rPr>
            </w:pPr>
            <w:bookmarkStart w:id="47" w:name="_lnxbz9"/>
            <w:bookmarkEnd w:id="47"/>
          </w:p>
        </w:tc>
        <w:tc>
          <w:tcPr>
            <w:tcW w:w="1276" w:type="dxa"/>
            <w:tcBorders>
              <w:top w:val="single" w:sz="4" w:space="0" w:color="000000"/>
              <w:left w:val="nil"/>
              <w:bottom w:val="nil"/>
              <w:right w:val="nil"/>
            </w:tcBorders>
            <w:vAlign w:val="bottom"/>
            <w:hideMark/>
          </w:tcPr>
          <w:p w14:paraId="56AAB30F" w14:textId="77777777" w:rsidR="003D0973" w:rsidRPr="00744154" w:rsidRDefault="003D0973" w:rsidP="005069F1">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Provision for impairment of assets</w:t>
            </w:r>
          </w:p>
        </w:tc>
        <w:tc>
          <w:tcPr>
            <w:tcW w:w="1134" w:type="dxa"/>
            <w:tcBorders>
              <w:top w:val="single" w:sz="4" w:space="0" w:color="000000"/>
              <w:left w:val="nil"/>
              <w:bottom w:val="nil"/>
              <w:right w:val="nil"/>
            </w:tcBorders>
            <w:vAlign w:val="bottom"/>
          </w:tcPr>
          <w:p w14:paraId="6DA43B2F" w14:textId="77777777" w:rsidR="003D0973" w:rsidRPr="00744154" w:rsidRDefault="003D0973" w:rsidP="005069F1">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Depreciation</w:t>
            </w:r>
          </w:p>
        </w:tc>
        <w:tc>
          <w:tcPr>
            <w:tcW w:w="1100" w:type="dxa"/>
            <w:tcBorders>
              <w:top w:val="single" w:sz="4" w:space="0" w:color="000000"/>
              <w:left w:val="nil"/>
              <w:bottom w:val="nil"/>
              <w:right w:val="nil"/>
            </w:tcBorders>
            <w:vAlign w:val="bottom"/>
          </w:tcPr>
          <w:p w14:paraId="507F7A20" w14:textId="77777777" w:rsidR="003D0973" w:rsidRPr="00744154" w:rsidRDefault="003D0973" w:rsidP="005069F1">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Employee benefit obligations</w:t>
            </w:r>
          </w:p>
        </w:tc>
        <w:tc>
          <w:tcPr>
            <w:tcW w:w="1276" w:type="dxa"/>
            <w:tcBorders>
              <w:top w:val="single" w:sz="4" w:space="0" w:color="000000"/>
              <w:left w:val="nil"/>
              <w:bottom w:val="nil"/>
              <w:right w:val="nil"/>
            </w:tcBorders>
            <w:vAlign w:val="bottom"/>
          </w:tcPr>
          <w:p w14:paraId="457D07CC" w14:textId="77777777" w:rsidR="003D0973" w:rsidRPr="00744154" w:rsidRDefault="003D0973" w:rsidP="005069F1">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 xml:space="preserve">Provision for compensation for Housing Estate Juristic Persons  </w:t>
            </w:r>
          </w:p>
        </w:tc>
        <w:tc>
          <w:tcPr>
            <w:tcW w:w="1134" w:type="dxa"/>
            <w:tcBorders>
              <w:top w:val="single" w:sz="4" w:space="0" w:color="000000"/>
              <w:left w:val="nil"/>
              <w:bottom w:val="nil"/>
              <w:right w:val="nil"/>
            </w:tcBorders>
            <w:vAlign w:val="bottom"/>
          </w:tcPr>
          <w:p w14:paraId="68A105B5" w14:textId="77777777" w:rsidR="003D0973" w:rsidRPr="00744154" w:rsidRDefault="003D0973" w:rsidP="005069F1">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Borrowing costs</w:t>
            </w:r>
          </w:p>
        </w:tc>
        <w:tc>
          <w:tcPr>
            <w:tcW w:w="1134" w:type="dxa"/>
            <w:tcBorders>
              <w:top w:val="single" w:sz="4" w:space="0" w:color="000000"/>
              <w:left w:val="nil"/>
              <w:bottom w:val="nil"/>
              <w:right w:val="nil"/>
            </w:tcBorders>
            <w:vAlign w:val="bottom"/>
          </w:tcPr>
          <w:p w14:paraId="0464E07A" w14:textId="2396E9E3" w:rsidR="003D0973" w:rsidRPr="00744154" w:rsidRDefault="003D0973" w:rsidP="005069F1">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Tax losses</w:t>
            </w:r>
          </w:p>
        </w:tc>
        <w:tc>
          <w:tcPr>
            <w:tcW w:w="1134" w:type="dxa"/>
            <w:tcBorders>
              <w:top w:val="single" w:sz="4" w:space="0" w:color="000000"/>
              <w:left w:val="nil"/>
              <w:bottom w:val="nil"/>
              <w:right w:val="nil"/>
            </w:tcBorders>
            <w:vAlign w:val="bottom"/>
          </w:tcPr>
          <w:p w14:paraId="2D045521" w14:textId="2ED169F3" w:rsidR="003D0973" w:rsidRPr="00744154" w:rsidRDefault="003D0973" w:rsidP="005069F1">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Lease Liabilities</w:t>
            </w:r>
          </w:p>
        </w:tc>
        <w:tc>
          <w:tcPr>
            <w:tcW w:w="1086" w:type="dxa"/>
            <w:tcBorders>
              <w:top w:val="single" w:sz="4" w:space="0" w:color="000000"/>
              <w:left w:val="nil"/>
              <w:bottom w:val="nil"/>
              <w:right w:val="nil"/>
            </w:tcBorders>
            <w:vAlign w:val="bottom"/>
          </w:tcPr>
          <w:p w14:paraId="1A429E4B" w14:textId="1A2C5B41" w:rsidR="003D0973" w:rsidRPr="00744154" w:rsidRDefault="003D0973" w:rsidP="005069F1">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Contract Liabilities</w:t>
            </w:r>
          </w:p>
        </w:tc>
        <w:tc>
          <w:tcPr>
            <w:tcW w:w="1134" w:type="dxa"/>
            <w:tcBorders>
              <w:top w:val="single" w:sz="4" w:space="0" w:color="000000"/>
              <w:left w:val="nil"/>
              <w:bottom w:val="nil"/>
              <w:right w:val="nil"/>
            </w:tcBorders>
            <w:vAlign w:val="bottom"/>
          </w:tcPr>
          <w:p w14:paraId="08BF6BC8" w14:textId="11BABF0A" w:rsidR="003D0973" w:rsidRPr="00744154" w:rsidRDefault="003D0973" w:rsidP="005069F1">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Others</w:t>
            </w:r>
          </w:p>
        </w:tc>
        <w:tc>
          <w:tcPr>
            <w:tcW w:w="1276" w:type="dxa"/>
            <w:tcBorders>
              <w:top w:val="single" w:sz="4" w:space="0" w:color="000000"/>
              <w:left w:val="nil"/>
              <w:bottom w:val="nil"/>
              <w:right w:val="nil"/>
            </w:tcBorders>
            <w:vAlign w:val="bottom"/>
          </w:tcPr>
          <w:p w14:paraId="3296848A" w14:textId="443F907D" w:rsidR="003D0973" w:rsidRPr="00744154" w:rsidRDefault="003D0973" w:rsidP="005069F1">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Total</w:t>
            </w:r>
          </w:p>
        </w:tc>
      </w:tr>
      <w:tr w:rsidR="003D0973" w:rsidRPr="00744154" w14:paraId="28BBAF4F" w14:textId="77777777" w:rsidTr="005069F1">
        <w:trPr>
          <w:trHeight w:val="20"/>
        </w:trPr>
        <w:tc>
          <w:tcPr>
            <w:tcW w:w="3717" w:type="dxa"/>
          </w:tcPr>
          <w:p w14:paraId="2AD5A3F7" w14:textId="77777777" w:rsidR="003D0973" w:rsidRPr="00744154" w:rsidRDefault="003D0973" w:rsidP="003D0973">
            <w:pPr>
              <w:spacing w:line="256" w:lineRule="auto"/>
              <w:ind w:left="173" w:hanging="245"/>
              <w:jc w:val="both"/>
              <w:rPr>
                <w:rFonts w:ascii="Arial" w:eastAsia="Arial" w:hAnsi="Arial" w:cs="Arial"/>
                <w:color w:val="auto"/>
                <w:sz w:val="16"/>
                <w:szCs w:val="16"/>
                <w:lang w:val="en-GB" w:eastAsia="en-GB"/>
              </w:rPr>
            </w:pPr>
          </w:p>
        </w:tc>
        <w:tc>
          <w:tcPr>
            <w:tcW w:w="1276" w:type="dxa"/>
            <w:tcBorders>
              <w:top w:val="nil"/>
              <w:left w:val="nil"/>
              <w:bottom w:val="single" w:sz="4" w:space="0" w:color="000000"/>
              <w:right w:val="nil"/>
            </w:tcBorders>
            <w:hideMark/>
          </w:tcPr>
          <w:p w14:paraId="60FFF699" w14:textId="77777777" w:rsidR="003D0973" w:rsidRPr="00744154" w:rsidRDefault="003D0973" w:rsidP="005069F1">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Thousand Baht</w:t>
            </w:r>
          </w:p>
        </w:tc>
        <w:tc>
          <w:tcPr>
            <w:tcW w:w="1134" w:type="dxa"/>
            <w:tcBorders>
              <w:top w:val="nil"/>
              <w:left w:val="nil"/>
              <w:bottom w:val="single" w:sz="4" w:space="0" w:color="000000"/>
              <w:right w:val="nil"/>
            </w:tcBorders>
            <w:hideMark/>
          </w:tcPr>
          <w:p w14:paraId="56A42A71" w14:textId="77777777" w:rsidR="003D0973" w:rsidRPr="00744154" w:rsidRDefault="003D0973" w:rsidP="005069F1">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100" w:type="dxa"/>
            <w:tcBorders>
              <w:top w:val="nil"/>
              <w:left w:val="nil"/>
              <w:bottom w:val="single" w:sz="4" w:space="0" w:color="000000"/>
              <w:right w:val="nil"/>
            </w:tcBorders>
            <w:hideMark/>
          </w:tcPr>
          <w:p w14:paraId="72FD093D" w14:textId="77777777" w:rsidR="003D0973" w:rsidRPr="00744154" w:rsidRDefault="003D0973" w:rsidP="005069F1">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276" w:type="dxa"/>
            <w:tcBorders>
              <w:top w:val="nil"/>
              <w:left w:val="nil"/>
              <w:bottom w:val="single" w:sz="4" w:space="0" w:color="000000"/>
              <w:right w:val="nil"/>
            </w:tcBorders>
          </w:tcPr>
          <w:p w14:paraId="70586158" w14:textId="77777777" w:rsidR="003D0973" w:rsidRPr="00744154" w:rsidRDefault="003D0973" w:rsidP="005069F1">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134" w:type="dxa"/>
            <w:tcBorders>
              <w:top w:val="nil"/>
              <w:left w:val="nil"/>
              <w:bottom w:val="single" w:sz="4" w:space="0" w:color="000000"/>
              <w:right w:val="nil"/>
            </w:tcBorders>
            <w:hideMark/>
          </w:tcPr>
          <w:p w14:paraId="099B544C" w14:textId="77777777" w:rsidR="003D0973" w:rsidRPr="00744154" w:rsidRDefault="003D0973" w:rsidP="005069F1">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134" w:type="dxa"/>
            <w:tcBorders>
              <w:top w:val="nil"/>
              <w:left w:val="nil"/>
              <w:bottom w:val="single" w:sz="4" w:space="0" w:color="000000"/>
              <w:right w:val="nil"/>
            </w:tcBorders>
          </w:tcPr>
          <w:p w14:paraId="26FDADAB" w14:textId="77777777" w:rsidR="003D0973" w:rsidRPr="00744154" w:rsidRDefault="003D0973" w:rsidP="005069F1">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134" w:type="dxa"/>
            <w:tcBorders>
              <w:top w:val="nil"/>
              <w:left w:val="nil"/>
              <w:bottom w:val="single" w:sz="4" w:space="0" w:color="000000"/>
              <w:right w:val="nil"/>
            </w:tcBorders>
          </w:tcPr>
          <w:p w14:paraId="6CFC4C97" w14:textId="77777777" w:rsidR="003D0973" w:rsidRPr="00744154" w:rsidRDefault="003D0973" w:rsidP="005069F1">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086" w:type="dxa"/>
            <w:tcBorders>
              <w:top w:val="nil"/>
              <w:left w:val="nil"/>
              <w:bottom w:val="single" w:sz="4" w:space="0" w:color="000000"/>
              <w:right w:val="nil"/>
            </w:tcBorders>
          </w:tcPr>
          <w:p w14:paraId="26132409" w14:textId="77777777" w:rsidR="003D0973" w:rsidRPr="00744154" w:rsidRDefault="003D0973" w:rsidP="005069F1">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134" w:type="dxa"/>
            <w:tcBorders>
              <w:top w:val="nil"/>
              <w:left w:val="nil"/>
              <w:bottom w:val="single" w:sz="4" w:space="0" w:color="000000"/>
              <w:right w:val="nil"/>
            </w:tcBorders>
          </w:tcPr>
          <w:p w14:paraId="475A2564" w14:textId="77777777" w:rsidR="003D0973" w:rsidRPr="00744154" w:rsidRDefault="003D0973" w:rsidP="005069F1">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276" w:type="dxa"/>
            <w:tcBorders>
              <w:top w:val="nil"/>
              <w:left w:val="nil"/>
              <w:bottom w:val="single" w:sz="4" w:space="0" w:color="000000"/>
              <w:right w:val="nil"/>
            </w:tcBorders>
          </w:tcPr>
          <w:p w14:paraId="6859490A" w14:textId="77777777" w:rsidR="003D0973" w:rsidRPr="00744154" w:rsidRDefault="003D0973" w:rsidP="005069F1">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r>
      <w:tr w:rsidR="003D0973" w:rsidRPr="00744154" w14:paraId="25FCECC2" w14:textId="77777777" w:rsidTr="005069F1">
        <w:trPr>
          <w:trHeight w:val="20"/>
        </w:trPr>
        <w:tc>
          <w:tcPr>
            <w:tcW w:w="3717" w:type="dxa"/>
          </w:tcPr>
          <w:p w14:paraId="43412C03" w14:textId="77777777" w:rsidR="003D0973" w:rsidRPr="00744154" w:rsidRDefault="003D0973" w:rsidP="003D0973">
            <w:pPr>
              <w:spacing w:line="256" w:lineRule="auto"/>
              <w:ind w:left="173" w:hanging="245"/>
              <w:jc w:val="both"/>
              <w:rPr>
                <w:rFonts w:ascii="Arial" w:eastAsia="Arial" w:hAnsi="Arial" w:cs="Arial"/>
                <w:color w:val="auto"/>
                <w:sz w:val="16"/>
                <w:szCs w:val="16"/>
                <w:lang w:val="en-GB" w:eastAsia="en-GB"/>
              </w:rPr>
            </w:pPr>
          </w:p>
        </w:tc>
        <w:tc>
          <w:tcPr>
            <w:tcW w:w="1276" w:type="dxa"/>
            <w:tcBorders>
              <w:top w:val="single" w:sz="4" w:space="0" w:color="000000"/>
              <w:left w:val="nil"/>
              <w:bottom w:val="nil"/>
              <w:right w:val="nil"/>
            </w:tcBorders>
          </w:tcPr>
          <w:p w14:paraId="36423F6A"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tcPr>
          <w:p w14:paraId="2687948F"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100" w:type="dxa"/>
            <w:tcBorders>
              <w:top w:val="single" w:sz="4" w:space="0" w:color="000000"/>
              <w:left w:val="nil"/>
              <w:bottom w:val="nil"/>
              <w:right w:val="nil"/>
            </w:tcBorders>
          </w:tcPr>
          <w:p w14:paraId="3A5AFDA1"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tcPr>
          <w:p w14:paraId="4FC0CE7F"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tcPr>
          <w:p w14:paraId="32BEC324"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tcPr>
          <w:p w14:paraId="5B511039"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tcPr>
          <w:p w14:paraId="4FE833DF"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086" w:type="dxa"/>
            <w:tcBorders>
              <w:top w:val="single" w:sz="4" w:space="0" w:color="000000"/>
              <w:left w:val="nil"/>
              <w:bottom w:val="nil"/>
              <w:right w:val="nil"/>
            </w:tcBorders>
          </w:tcPr>
          <w:p w14:paraId="1A1AD1B3"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tcPr>
          <w:p w14:paraId="11EB71C8"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tcPr>
          <w:p w14:paraId="1078D083"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r>
      <w:tr w:rsidR="003D0973" w:rsidRPr="00744154" w14:paraId="415E737C" w14:textId="77777777" w:rsidTr="005069F1">
        <w:trPr>
          <w:trHeight w:val="20"/>
        </w:trPr>
        <w:tc>
          <w:tcPr>
            <w:tcW w:w="3717" w:type="dxa"/>
            <w:hideMark/>
          </w:tcPr>
          <w:p w14:paraId="73139B46" w14:textId="77777777" w:rsidR="003D0973" w:rsidRPr="00744154" w:rsidRDefault="003D0973" w:rsidP="003D0973">
            <w:pPr>
              <w:spacing w:line="256" w:lineRule="auto"/>
              <w:ind w:left="173" w:hanging="245"/>
              <w:rPr>
                <w:rFonts w:ascii="Arial" w:eastAsia="Arial" w:hAnsi="Arial" w:cs="Arial"/>
                <w:color w:val="auto"/>
                <w:sz w:val="16"/>
                <w:szCs w:val="16"/>
                <w:lang w:val="en-GB" w:eastAsia="en-GB"/>
              </w:rPr>
            </w:pPr>
            <w:r w:rsidRPr="00744154">
              <w:rPr>
                <w:rFonts w:ascii="Arial" w:eastAsia="Arial" w:hAnsi="Arial" w:cs="Arial"/>
                <w:b/>
                <w:color w:val="auto"/>
                <w:sz w:val="16"/>
                <w:szCs w:val="16"/>
                <w:lang w:val="en-GB" w:eastAsia="en-GB"/>
              </w:rPr>
              <w:t>Deferred tax assets</w:t>
            </w:r>
          </w:p>
        </w:tc>
        <w:tc>
          <w:tcPr>
            <w:tcW w:w="1276" w:type="dxa"/>
          </w:tcPr>
          <w:p w14:paraId="5238D399"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134" w:type="dxa"/>
          </w:tcPr>
          <w:p w14:paraId="691A887E"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100" w:type="dxa"/>
          </w:tcPr>
          <w:p w14:paraId="39F349E7"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276" w:type="dxa"/>
          </w:tcPr>
          <w:p w14:paraId="4566ED9F"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134" w:type="dxa"/>
          </w:tcPr>
          <w:p w14:paraId="18B6CA46"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134" w:type="dxa"/>
          </w:tcPr>
          <w:p w14:paraId="377AAD48"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134" w:type="dxa"/>
          </w:tcPr>
          <w:p w14:paraId="7856726D"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086" w:type="dxa"/>
          </w:tcPr>
          <w:p w14:paraId="2770C68C"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134" w:type="dxa"/>
          </w:tcPr>
          <w:p w14:paraId="2C7DA195"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c>
          <w:tcPr>
            <w:tcW w:w="1276" w:type="dxa"/>
          </w:tcPr>
          <w:p w14:paraId="6AAC97DC" w14:textId="77777777" w:rsidR="003D0973" w:rsidRPr="00744154" w:rsidRDefault="003D0973" w:rsidP="003D0973">
            <w:pPr>
              <w:spacing w:line="256" w:lineRule="auto"/>
              <w:ind w:right="-72"/>
              <w:jc w:val="right"/>
              <w:rPr>
                <w:rFonts w:ascii="Arial" w:eastAsia="Arial" w:hAnsi="Arial" w:cs="Arial"/>
                <w:b/>
                <w:color w:val="auto"/>
                <w:sz w:val="16"/>
                <w:szCs w:val="16"/>
                <w:lang w:val="en-GB" w:eastAsia="en-GB"/>
              </w:rPr>
            </w:pPr>
          </w:p>
        </w:tc>
      </w:tr>
      <w:tr w:rsidR="002F5A89" w:rsidRPr="00744154" w14:paraId="647635C0" w14:textId="77777777" w:rsidTr="005069F1">
        <w:trPr>
          <w:trHeight w:val="20"/>
        </w:trPr>
        <w:tc>
          <w:tcPr>
            <w:tcW w:w="3717" w:type="dxa"/>
            <w:hideMark/>
          </w:tcPr>
          <w:p w14:paraId="5F812B18" w14:textId="77777777" w:rsidR="002F5A89" w:rsidRPr="00744154" w:rsidRDefault="002F5A89" w:rsidP="002F5A89">
            <w:pPr>
              <w:spacing w:line="256" w:lineRule="auto"/>
              <w:ind w:left="173" w:hanging="245"/>
              <w:rPr>
                <w:rFonts w:ascii="Arial" w:eastAsia="Arial" w:hAnsi="Arial" w:cs="Arial"/>
                <w:b/>
                <w:color w:val="auto"/>
                <w:sz w:val="16"/>
                <w:szCs w:val="16"/>
                <w:lang w:val="en-GB" w:eastAsia="en-GB"/>
              </w:rPr>
            </w:pPr>
            <w:r w:rsidRPr="00744154">
              <w:rPr>
                <w:rFonts w:ascii="Arial" w:eastAsia="Arial" w:hAnsi="Arial" w:cs="Arial"/>
                <w:color w:val="auto"/>
                <w:sz w:val="16"/>
                <w:szCs w:val="16"/>
                <w:lang w:val="en-GB" w:eastAsia="en-GB"/>
              </w:rPr>
              <w:t>At 1 January 2019</w:t>
            </w:r>
          </w:p>
        </w:tc>
        <w:tc>
          <w:tcPr>
            <w:tcW w:w="1276" w:type="dxa"/>
            <w:vAlign w:val="bottom"/>
          </w:tcPr>
          <w:p w14:paraId="795F29C2" w14:textId="42D34906"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33</w:t>
            </w:r>
            <w:r w:rsidRPr="00934924">
              <w:rPr>
                <w:rFonts w:ascii="Arial" w:eastAsia="Arial Unicode MS" w:hAnsi="Arial" w:cs="Arial"/>
                <w:sz w:val="16"/>
                <w:szCs w:val="16"/>
              </w:rPr>
              <w:t>,</w:t>
            </w:r>
            <w:r w:rsidRPr="00934924">
              <w:rPr>
                <w:rFonts w:ascii="Arial" w:eastAsia="Arial Unicode MS" w:hAnsi="Arial" w:cs="Arial"/>
                <w:sz w:val="16"/>
                <w:szCs w:val="16"/>
                <w:lang w:val="en-GB"/>
              </w:rPr>
              <w:t>571</w:t>
            </w:r>
          </w:p>
        </w:tc>
        <w:tc>
          <w:tcPr>
            <w:tcW w:w="1134" w:type="dxa"/>
            <w:vAlign w:val="bottom"/>
          </w:tcPr>
          <w:p w14:paraId="52D1E2D9" w14:textId="6458ADDE"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53,249</w:t>
            </w:r>
          </w:p>
        </w:tc>
        <w:tc>
          <w:tcPr>
            <w:tcW w:w="1100" w:type="dxa"/>
            <w:vAlign w:val="bottom"/>
          </w:tcPr>
          <w:p w14:paraId="58F883E9" w14:textId="2A36EADB" w:rsidR="002F5A89" w:rsidRPr="00744154" w:rsidRDefault="002F5A89" w:rsidP="002F5A89">
            <w:pPr>
              <w:ind w:right="-72"/>
              <w:jc w:val="right"/>
              <w:rPr>
                <w:rFonts w:ascii="Arial" w:eastAsia="Arial Unicode MS" w:hAnsi="Arial" w:cs="Arial"/>
                <w:sz w:val="16"/>
                <w:szCs w:val="16"/>
              </w:rPr>
            </w:pPr>
            <w:r>
              <w:rPr>
                <w:rFonts w:ascii="Arial" w:eastAsia="Arial Unicode MS" w:hAnsi="Arial" w:cs="Arial"/>
                <w:sz w:val="16"/>
                <w:szCs w:val="16"/>
                <w:lang w:val="en-GB"/>
              </w:rPr>
              <w:t>65,157</w:t>
            </w:r>
          </w:p>
        </w:tc>
        <w:tc>
          <w:tcPr>
            <w:tcW w:w="1276" w:type="dxa"/>
            <w:vAlign w:val="bottom"/>
          </w:tcPr>
          <w:p w14:paraId="50E95CC2" w14:textId="064B86DF"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36,843</w:t>
            </w:r>
          </w:p>
        </w:tc>
        <w:tc>
          <w:tcPr>
            <w:tcW w:w="1134" w:type="dxa"/>
            <w:vAlign w:val="bottom"/>
          </w:tcPr>
          <w:p w14:paraId="23985386" w14:textId="7FE7F094" w:rsidR="002F5A89" w:rsidRPr="00744154" w:rsidRDefault="002F5A89" w:rsidP="002F5A89">
            <w:pPr>
              <w:ind w:right="-72"/>
              <w:jc w:val="right"/>
              <w:rPr>
                <w:rFonts w:ascii="Arial" w:eastAsia="Arial Unicode MS" w:hAnsi="Arial" w:cs="Arial"/>
                <w:sz w:val="16"/>
                <w:szCs w:val="16"/>
              </w:rPr>
            </w:pPr>
            <w:r>
              <w:rPr>
                <w:rFonts w:ascii="Arial" w:eastAsia="Arial Unicode MS" w:hAnsi="Arial" w:cs="Arial"/>
                <w:sz w:val="16"/>
                <w:szCs w:val="16"/>
                <w:lang w:val="en-GB"/>
              </w:rPr>
              <w:t>69,611</w:t>
            </w:r>
          </w:p>
        </w:tc>
        <w:tc>
          <w:tcPr>
            <w:tcW w:w="1134" w:type="dxa"/>
            <w:vAlign w:val="bottom"/>
          </w:tcPr>
          <w:p w14:paraId="25C8F560" w14:textId="6A34B65B" w:rsidR="002F5A89" w:rsidRPr="00744154" w:rsidRDefault="002F5A89" w:rsidP="002F5A89">
            <w:pPr>
              <w:ind w:right="-72"/>
              <w:jc w:val="right"/>
              <w:rPr>
                <w:rFonts w:ascii="Arial" w:eastAsia="Arial Unicode MS" w:hAnsi="Arial" w:cs="Arial"/>
                <w:sz w:val="16"/>
                <w:szCs w:val="16"/>
              </w:rPr>
            </w:pPr>
            <w:r>
              <w:rPr>
                <w:rFonts w:ascii="Arial" w:eastAsia="Arial Unicode MS" w:hAnsi="Arial" w:cs="Arial"/>
                <w:sz w:val="16"/>
                <w:szCs w:val="16"/>
                <w:lang w:val="en-GB"/>
              </w:rPr>
              <w:t>64,245</w:t>
            </w:r>
          </w:p>
        </w:tc>
        <w:tc>
          <w:tcPr>
            <w:tcW w:w="1134" w:type="dxa"/>
            <w:vAlign w:val="bottom"/>
          </w:tcPr>
          <w:p w14:paraId="297A3879" w14:textId="7AC35FE7"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086" w:type="dxa"/>
            <w:vAlign w:val="bottom"/>
          </w:tcPr>
          <w:p w14:paraId="50D53034" w14:textId="0E26CD45"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18</w:t>
            </w:r>
            <w:r>
              <w:rPr>
                <w:rFonts w:ascii="Arial" w:eastAsia="Arial Unicode MS" w:hAnsi="Arial" w:cs="Arial"/>
                <w:sz w:val="16"/>
                <w:szCs w:val="16"/>
              </w:rPr>
              <w:t>5,587</w:t>
            </w:r>
          </w:p>
        </w:tc>
        <w:tc>
          <w:tcPr>
            <w:tcW w:w="1134" w:type="dxa"/>
            <w:vAlign w:val="bottom"/>
          </w:tcPr>
          <w:p w14:paraId="1DA72837" w14:textId="10FD71FE" w:rsidR="002F5A89" w:rsidRPr="00744154" w:rsidRDefault="002F5A89" w:rsidP="002F5A89">
            <w:pPr>
              <w:ind w:right="-72"/>
              <w:jc w:val="right"/>
              <w:rPr>
                <w:rFonts w:ascii="Arial" w:eastAsia="Arial Unicode MS" w:hAnsi="Arial" w:cs="Arial"/>
                <w:sz w:val="16"/>
                <w:szCs w:val="16"/>
                <w:lang w:val="en-GB"/>
              </w:rPr>
            </w:pPr>
            <w:r>
              <w:rPr>
                <w:rFonts w:ascii="Arial" w:eastAsia="Arial Unicode MS" w:hAnsi="Arial" w:cs="Arial"/>
                <w:sz w:val="16"/>
                <w:szCs w:val="16"/>
                <w:lang w:val="en-GB"/>
              </w:rPr>
              <w:t>37,332</w:t>
            </w:r>
          </w:p>
        </w:tc>
        <w:tc>
          <w:tcPr>
            <w:tcW w:w="1276" w:type="dxa"/>
            <w:vAlign w:val="bottom"/>
          </w:tcPr>
          <w:p w14:paraId="30BE79FB" w14:textId="4998002C"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54</w:t>
            </w:r>
            <w:r>
              <w:rPr>
                <w:rFonts w:ascii="Arial" w:eastAsia="Arial Unicode MS" w:hAnsi="Arial" w:cs="Arial"/>
                <w:sz w:val="16"/>
                <w:szCs w:val="16"/>
                <w:lang w:val="en-GB"/>
              </w:rPr>
              <w:t>5,595</w:t>
            </w:r>
          </w:p>
        </w:tc>
      </w:tr>
      <w:tr w:rsidR="002F5A89" w:rsidRPr="00744154" w14:paraId="5D47617D" w14:textId="77777777" w:rsidTr="005069F1">
        <w:trPr>
          <w:trHeight w:val="20"/>
        </w:trPr>
        <w:tc>
          <w:tcPr>
            <w:tcW w:w="3717" w:type="dxa"/>
            <w:hideMark/>
          </w:tcPr>
          <w:p w14:paraId="25F8F978" w14:textId="77777777" w:rsidR="002F5A89" w:rsidRPr="00744154" w:rsidRDefault="002F5A89" w:rsidP="002F5A89">
            <w:pPr>
              <w:spacing w:line="256" w:lineRule="auto"/>
              <w:ind w:left="173"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profit or loss</w:t>
            </w:r>
          </w:p>
        </w:tc>
        <w:tc>
          <w:tcPr>
            <w:tcW w:w="1276" w:type="dxa"/>
            <w:vAlign w:val="bottom"/>
          </w:tcPr>
          <w:p w14:paraId="5B872797" w14:textId="532CAAE7"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19,</w:t>
            </w:r>
            <w:r>
              <w:rPr>
                <w:rFonts w:ascii="Arial" w:eastAsia="Arial Unicode MS" w:hAnsi="Arial" w:cs="Arial"/>
                <w:sz w:val="16"/>
                <w:szCs w:val="16"/>
                <w:lang w:val="en-GB"/>
              </w:rPr>
              <w:t>760</w:t>
            </w:r>
          </w:p>
        </w:tc>
        <w:tc>
          <w:tcPr>
            <w:tcW w:w="1134" w:type="dxa"/>
            <w:vAlign w:val="bottom"/>
          </w:tcPr>
          <w:p w14:paraId="6B06B221" w14:textId="262F676F"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7</w:t>
            </w:r>
            <w:r w:rsidRPr="00934924">
              <w:rPr>
                <w:rFonts w:ascii="Arial" w:eastAsia="Arial Unicode MS" w:hAnsi="Arial" w:cs="Arial"/>
                <w:sz w:val="16"/>
                <w:szCs w:val="16"/>
              </w:rPr>
              <w:t>,</w:t>
            </w:r>
            <w:r w:rsidRPr="00934924">
              <w:rPr>
                <w:rFonts w:ascii="Arial" w:eastAsia="Arial Unicode MS" w:hAnsi="Arial" w:cs="Arial"/>
                <w:sz w:val="16"/>
                <w:szCs w:val="16"/>
                <w:lang w:val="en-GB"/>
              </w:rPr>
              <w:t>606</w:t>
            </w:r>
          </w:p>
        </w:tc>
        <w:tc>
          <w:tcPr>
            <w:tcW w:w="1100" w:type="dxa"/>
            <w:vAlign w:val="bottom"/>
          </w:tcPr>
          <w:p w14:paraId="7AEC99DD" w14:textId="2446B80A"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23</w:t>
            </w:r>
            <w:r w:rsidRPr="00934924">
              <w:rPr>
                <w:rFonts w:ascii="Arial" w:eastAsia="Arial Unicode MS" w:hAnsi="Arial" w:cs="Arial"/>
                <w:sz w:val="16"/>
                <w:szCs w:val="16"/>
              </w:rPr>
              <w:t>,</w:t>
            </w:r>
            <w:r w:rsidRPr="00934924">
              <w:rPr>
                <w:rFonts w:ascii="Arial" w:eastAsia="Arial Unicode MS" w:hAnsi="Arial" w:cs="Arial"/>
                <w:sz w:val="16"/>
                <w:szCs w:val="16"/>
                <w:lang w:val="en-GB"/>
              </w:rPr>
              <w:t>236</w:t>
            </w:r>
          </w:p>
        </w:tc>
        <w:tc>
          <w:tcPr>
            <w:tcW w:w="1276" w:type="dxa"/>
            <w:vAlign w:val="bottom"/>
          </w:tcPr>
          <w:p w14:paraId="61D7B97B" w14:textId="099F03FF"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r w:rsidRPr="00934924">
              <w:rPr>
                <w:rFonts w:ascii="Arial" w:eastAsia="Arial Unicode MS" w:hAnsi="Arial" w:cs="Arial"/>
                <w:sz w:val="16"/>
                <w:szCs w:val="16"/>
                <w:lang w:val="en-GB"/>
              </w:rPr>
              <w:t>1</w:t>
            </w:r>
            <w:r w:rsidRPr="00934924">
              <w:rPr>
                <w:rFonts w:ascii="Arial" w:eastAsia="Arial Unicode MS" w:hAnsi="Arial" w:cs="Arial"/>
                <w:sz w:val="16"/>
                <w:szCs w:val="16"/>
              </w:rPr>
              <w:t>,</w:t>
            </w:r>
            <w:r w:rsidRPr="00934924">
              <w:rPr>
                <w:rFonts w:ascii="Arial" w:eastAsia="Arial Unicode MS" w:hAnsi="Arial" w:cs="Arial"/>
                <w:sz w:val="16"/>
                <w:szCs w:val="16"/>
                <w:lang w:val="en-GB"/>
              </w:rPr>
              <w:t>480</w:t>
            </w:r>
            <w:r w:rsidRPr="00934924">
              <w:rPr>
                <w:rFonts w:ascii="Arial" w:eastAsia="Arial Unicode MS" w:hAnsi="Arial" w:cs="Arial"/>
                <w:sz w:val="16"/>
                <w:szCs w:val="16"/>
              </w:rPr>
              <w:t>)</w:t>
            </w:r>
          </w:p>
        </w:tc>
        <w:tc>
          <w:tcPr>
            <w:tcW w:w="1134" w:type="dxa"/>
            <w:vAlign w:val="bottom"/>
          </w:tcPr>
          <w:p w14:paraId="2BF389D0" w14:textId="3A1A95B1"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r>
              <w:rPr>
                <w:rFonts w:ascii="Arial" w:eastAsia="Arial Unicode MS" w:hAnsi="Arial" w:cs="Arial"/>
                <w:sz w:val="16"/>
                <w:szCs w:val="16"/>
                <w:lang w:val="en-GB"/>
              </w:rPr>
              <w:t>2,528</w:t>
            </w:r>
            <w:r w:rsidRPr="00934924">
              <w:rPr>
                <w:rFonts w:ascii="Arial" w:eastAsia="Arial Unicode MS" w:hAnsi="Arial" w:cs="Arial"/>
                <w:sz w:val="16"/>
                <w:szCs w:val="16"/>
              </w:rPr>
              <w:t>)</w:t>
            </w:r>
          </w:p>
        </w:tc>
        <w:tc>
          <w:tcPr>
            <w:tcW w:w="1134" w:type="dxa"/>
            <w:vAlign w:val="bottom"/>
          </w:tcPr>
          <w:p w14:paraId="38FABA25" w14:textId="3A9CD275"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84</w:t>
            </w:r>
            <w:r w:rsidRPr="00934924">
              <w:rPr>
                <w:rFonts w:ascii="Arial" w:eastAsia="Arial Unicode MS" w:hAnsi="Arial" w:cs="Arial"/>
                <w:sz w:val="16"/>
                <w:szCs w:val="16"/>
              </w:rPr>
              <w:t>,</w:t>
            </w:r>
            <w:r w:rsidRPr="00934924">
              <w:rPr>
                <w:rFonts w:ascii="Arial" w:eastAsia="Arial Unicode MS" w:hAnsi="Arial" w:cs="Arial"/>
                <w:sz w:val="16"/>
                <w:szCs w:val="16"/>
                <w:lang w:val="en-GB"/>
              </w:rPr>
              <w:t>42</w:t>
            </w:r>
            <w:r>
              <w:rPr>
                <w:rFonts w:ascii="Arial" w:eastAsia="Arial Unicode MS" w:hAnsi="Arial" w:cs="Arial"/>
                <w:sz w:val="16"/>
                <w:szCs w:val="16"/>
                <w:lang w:val="en-GB"/>
              </w:rPr>
              <w:t>2</w:t>
            </w:r>
          </w:p>
        </w:tc>
        <w:tc>
          <w:tcPr>
            <w:tcW w:w="1134" w:type="dxa"/>
            <w:vAlign w:val="bottom"/>
          </w:tcPr>
          <w:p w14:paraId="05C3DF28" w14:textId="715C0354"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086" w:type="dxa"/>
            <w:vAlign w:val="bottom"/>
          </w:tcPr>
          <w:p w14:paraId="4654C079" w14:textId="6A899078"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1</w:t>
            </w:r>
            <w:r>
              <w:rPr>
                <w:rFonts w:ascii="Arial" w:eastAsia="Arial Unicode MS" w:hAnsi="Arial" w:cs="Arial"/>
                <w:sz w:val="16"/>
                <w:szCs w:val="16"/>
              </w:rPr>
              <w:t>48,581</w:t>
            </w:r>
          </w:p>
        </w:tc>
        <w:tc>
          <w:tcPr>
            <w:tcW w:w="1134" w:type="dxa"/>
            <w:vAlign w:val="bottom"/>
          </w:tcPr>
          <w:p w14:paraId="3C68AB9D" w14:textId="332BEC5A" w:rsidR="002F5A89" w:rsidRPr="00744154" w:rsidRDefault="002F5A89" w:rsidP="002F5A89">
            <w:pPr>
              <w:ind w:right="-72"/>
              <w:jc w:val="right"/>
              <w:rPr>
                <w:rFonts w:ascii="Arial" w:eastAsia="Arial Unicode MS" w:hAnsi="Arial" w:cs="Arial"/>
                <w:sz w:val="16"/>
                <w:szCs w:val="16"/>
              </w:rPr>
            </w:pPr>
            <w:r>
              <w:rPr>
                <w:rFonts w:ascii="Arial" w:eastAsia="Arial Unicode MS" w:hAnsi="Arial" w:cs="Arial"/>
                <w:sz w:val="16"/>
                <w:szCs w:val="16"/>
                <w:lang w:val="en-GB"/>
              </w:rPr>
              <w:t>28,585</w:t>
            </w:r>
          </w:p>
        </w:tc>
        <w:tc>
          <w:tcPr>
            <w:tcW w:w="1276" w:type="dxa"/>
            <w:vAlign w:val="bottom"/>
          </w:tcPr>
          <w:p w14:paraId="168C6EB8" w14:textId="0AD2E795"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30</w:t>
            </w:r>
            <w:r>
              <w:rPr>
                <w:rFonts w:ascii="Arial" w:eastAsia="Arial Unicode MS" w:hAnsi="Arial" w:cs="Arial"/>
                <w:sz w:val="16"/>
                <w:szCs w:val="16"/>
                <w:lang w:val="en-GB"/>
              </w:rPr>
              <w:t>8,182</w:t>
            </w:r>
          </w:p>
        </w:tc>
      </w:tr>
      <w:tr w:rsidR="002F5A89" w:rsidRPr="00744154" w14:paraId="54D06CE4" w14:textId="77777777" w:rsidTr="005069F1">
        <w:trPr>
          <w:trHeight w:val="20"/>
        </w:trPr>
        <w:tc>
          <w:tcPr>
            <w:tcW w:w="3717" w:type="dxa"/>
            <w:hideMark/>
          </w:tcPr>
          <w:p w14:paraId="1673EF53" w14:textId="77777777" w:rsidR="002F5A89" w:rsidRPr="00744154" w:rsidRDefault="002F5A89" w:rsidP="005069F1">
            <w:pPr>
              <w:spacing w:line="256" w:lineRule="auto"/>
              <w:ind w:left="173" w:right="-17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other comprehensive income</w:t>
            </w:r>
          </w:p>
        </w:tc>
        <w:tc>
          <w:tcPr>
            <w:tcW w:w="1276" w:type="dxa"/>
            <w:vAlign w:val="bottom"/>
          </w:tcPr>
          <w:p w14:paraId="78B100BE" w14:textId="397C99CA"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134" w:type="dxa"/>
            <w:vAlign w:val="bottom"/>
          </w:tcPr>
          <w:p w14:paraId="39765EB4" w14:textId="24AA5CD5"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100" w:type="dxa"/>
            <w:vAlign w:val="bottom"/>
          </w:tcPr>
          <w:p w14:paraId="0D1BE59A" w14:textId="511D1BD8"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276" w:type="dxa"/>
            <w:vAlign w:val="bottom"/>
          </w:tcPr>
          <w:p w14:paraId="0243FFFE" w14:textId="0625CAC4"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134" w:type="dxa"/>
            <w:vAlign w:val="bottom"/>
          </w:tcPr>
          <w:p w14:paraId="05C06BD9" w14:textId="296477D0"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134" w:type="dxa"/>
            <w:vAlign w:val="bottom"/>
          </w:tcPr>
          <w:p w14:paraId="41F61CA1" w14:textId="76808D81"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134" w:type="dxa"/>
            <w:vAlign w:val="bottom"/>
          </w:tcPr>
          <w:p w14:paraId="19B5312F" w14:textId="646EE238"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086" w:type="dxa"/>
            <w:vAlign w:val="bottom"/>
          </w:tcPr>
          <w:p w14:paraId="572CA76C" w14:textId="72838B3B"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134" w:type="dxa"/>
            <w:vAlign w:val="bottom"/>
          </w:tcPr>
          <w:p w14:paraId="671FC1C9" w14:textId="690E3DC1"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1</w:t>
            </w:r>
            <w:r w:rsidRPr="00934924">
              <w:rPr>
                <w:rFonts w:ascii="Arial" w:eastAsia="Arial Unicode MS" w:hAnsi="Arial" w:cs="Arial"/>
                <w:sz w:val="16"/>
                <w:szCs w:val="16"/>
              </w:rPr>
              <w:t>,</w:t>
            </w:r>
            <w:r w:rsidRPr="00934924">
              <w:rPr>
                <w:rFonts w:ascii="Arial" w:eastAsia="Arial Unicode MS" w:hAnsi="Arial" w:cs="Arial"/>
                <w:sz w:val="16"/>
                <w:szCs w:val="16"/>
                <w:lang w:val="en-GB"/>
              </w:rPr>
              <w:t>038</w:t>
            </w:r>
          </w:p>
        </w:tc>
        <w:tc>
          <w:tcPr>
            <w:tcW w:w="1276" w:type="dxa"/>
            <w:vAlign w:val="bottom"/>
          </w:tcPr>
          <w:p w14:paraId="485A16E8" w14:textId="31DDD544"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1</w:t>
            </w:r>
            <w:r w:rsidRPr="00934924">
              <w:rPr>
                <w:rFonts w:ascii="Arial" w:eastAsia="Arial Unicode MS" w:hAnsi="Arial" w:cs="Arial"/>
                <w:sz w:val="16"/>
                <w:szCs w:val="16"/>
              </w:rPr>
              <w:t>,</w:t>
            </w:r>
            <w:r w:rsidRPr="00934924">
              <w:rPr>
                <w:rFonts w:ascii="Arial" w:eastAsia="Arial Unicode MS" w:hAnsi="Arial" w:cs="Arial"/>
                <w:sz w:val="16"/>
                <w:szCs w:val="16"/>
                <w:lang w:val="en-GB"/>
              </w:rPr>
              <w:t>038</w:t>
            </w:r>
          </w:p>
        </w:tc>
      </w:tr>
      <w:tr w:rsidR="002F5A89" w:rsidRPr="00744154" w14:paraId="690ACF42" w14:textId="77777777" w:rsidTr="005069F1">
        <w:trPr>
          <w:trHeight w:val="20"/>
        </w:trPr>
        <w:tc>
          <w:tcPr>
            <w:tcW w:w="3717" w:type="dxa"/>
            <w:hideMark/>
          </w:tcPr>
          <w:p w14:paraId="5AEE5160" w14:textId="77777777" w:rsidR="002F5A89" w:rsidRPr="00744154" w:rsidRDefault="002F5A89" w:rsidP="002F5A89">
            <w:pPr>
              <w:spacing w:line="256" w:lineRule="auto"/>
              <w:ind w:left="173"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directly to equity</w:t>
            </w:r>
          </w:p>
        </w:tc>
        <w:tc>
          <w:tcPr>
            <w:tcW w:w="1276" w:type="dxa"/>
            <w:tcBorders>
              <w:top w:val="nil"/>
              <w:left w:val="nil"/>
              <w:bottom w:val="single" w:sz="4" w:space="0" w:color="000000"/>
              <w:right w:val="nil"/>
            </w:tcBorders>
            <w:vAlign w:val="bottom"/>
          </w:tcPr>
          <w:p w14:paraId="03B4B4F5" w14:textId="35B46D51"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134" w:type="dxa"/>
            <w:tcBorders>
              <w:top w:val="nil"/>
              <w:left w:val="nil"/>
              <w:bottom w:val="single" w:sz="4" w:space="0" w:color="000000"/>
              <w:right w:val="nil"/>
            </w:tcBorders>
            <w:vAlign w:val="bottom"/>
          </w:tcPr>
          <w:p w14:paraId="468ECFC1" w14:textId="5974308A"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100" w:type="dxa"/>
            <w:tcBorders>
              <w:top w:val="nil"/>
              <w:left w:val="nil"/>
              <w:bottom w:val="single" w:sz="4" w:space="0" w:color="000000"/>
              <w:right w:val="nil"/>
            </w:tcBorders>
            <w:vAlign w:val="bottom"/>
          </w:tcPr>
          <w:p w14:paraId="6FC4F428" w14:textId="46782195"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r w:rsidRPr="00934924">
              <w:rPr>
                <w:rFonts w:ascii="Arial" w:eastAsia="Arial Unicode MS" w:hAnsi="Arial" w:cs="Arial"/>
                <w:sz w:val="16"/>
                <w:szCs w:val="16"/>
                <w:lang w:val="en-GB"/>
              </w:rPr>
              <w:t>494</w:t>
            </w:r>
            <w:r w:rsidRPr="00934924">
              <w:rPr>
                <w:rFonts w:ascii="Arial" w:eastAsia="Arial Unicode MS" w:hAnsi="Arial" w:cs="Arial"/>
                <w:sz w:val="16"/>
                <w:szCs w:val="16"/>
              </w:rPr>
              <w:t>)</w:t>
            </w:r>
          </w:p>
        </w:tc>
        <w:tc>
          <w:tcPr>
            <w:tcW w:w="1276" w:type="dxa"/>
            <w:tcBorders>
              <w:top w:val="nil"/>
              <w:left w:val="nil"/>
              <w:bottom w:val="single" w:sz="4" w:space="0" w:color="000000"/>
              <w:right w:val="nil"/>
            </w:tcBorders>
            <w:vAlign w:val="bottom"/>
          </w:tcPr>
          <w:p w14:paraId="71D78296" w14:textId="53F456A7"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134" w:type="dxa"/>
            <w:tcBorders>
              <w:top w:val="nil"/>
              <w:left w:val="nil"/>
              <w:bottom w:val="single" w:sz="4" w:space="0" w:color="000000"/>
              <w:right w:val="nil"/>
            </w:tcBorders>
            <w:vAlign w:val="bottom"/>
          </w:tcPr>
          <w:p w14:paraId="73B9AF99" w14:textId="0FEE0D99"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134" w:type="dxa"/>
            <w:tcBorders>
              <w:top w:val="nil"/>
              <w:left w:val="nil"/>
              <w:bottom w:val="single" w:sz="4" w:space="0" w:color="000000"/>
              <w:right w:val="nil"/>
            </w:tcBorders>
            <w:vAlign w:val="bottom"/>
          </w:tcPr>
          <w:p w14:paraId="35926B35" w14:textId="38C33C74"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134" w:type="dxa"/>
            <w:tcBorders>
              <w:top w:val="nil"/>
              <w:left w:val="nil"/>
              <w:bottom w:val="single" w:sz="4" w:space="0" w:color="000000"/>
              <w:right w:val="nil"/>
            </w:tcBorders>
            <w:vAlign w:val="bottom"/>
          </w:tcPr>
          <w:p w14:paraId="4D279603" w14:textId="69C56285"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086" w:type="dxa"/>
            <w:tcBorders>
              <w:top w:val="nil"/>
              <w:left w:val="nil"/>
              <w:bottom w:val="single" w:sz="4" w:space="0" w:color="000000"/>
              <w:right w:val="nil"/>
            </w:tcBorders>
            <w:vAlign w:val="bottom"/>
          </w:tcPr>
          <w:p w14:paraId="02B2CF0E" w14:textId="38107DEB"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134" w:type="dxa"/>
            <w:tcBorders>
              <w:top w:val="nil"/>
              <w:left w:val="nil"/>
              <w:bottom w:val="single" w:sz="4" w:space="0" w:color="000000"/>
              <w:right w:val="nil"/>
            </w:tcBorders>
            <w:vAlign w:val="bottom"/>
          </w:tcPr>
          <w:p w14:paraId="20BDF706" w14:textId="110D29A6"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r w:rsidRPr="00934924">
              <w:rPr>
                <w:rFonts w:ascii="Arial" w:eastAsia="Arial Unicode MS" w:hAnsi="Arial" w:cs="Arial"/>
                <w:sz w:val="16"/>
                <w:szCs w:val="16"/>
                <w:lang w:val="en-GB"/>
              </w:rPr>
              <w:t>758</w:t>
            </w:r>
            <w:r w:rsidRPr="00934924">
              <w:rPr>
                <w:rFonts w:ascii="Arial" w:eastAsia="Arial Unicode MS" w:hAnsi="Arial" w:cs="Arial"/>
                <w:sz w:val="16"/>
                <w:szCs w:val="16"/>
              </w:rPr>
              <w:t>)</w:t>
            </w:r>
          </w:p>
        </w:tc>
        <w:tc>
          <w:tcPr>
            <w:tcW w:w="1276" w:type="dxa"/>
            <w:tcBorders>
              <w:top w:val="nil"/>
              <w:left w:val="nil"/>
              <w:bottom w:val="single" w:sz="4" w:space="0" w:color="000000"/>
              <w:right w:val="nil"/>
            </w:tcBorders>
            <w:vAlign w:val="bottom"/>
          </w:tcPr>
          <w:p w14:paraId="32BA57BB" w14:textId="3CBEE805"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r w:rsidRPr="00934924">
              <w:rPr>
                <w:rFonts w:ascii="Arial" w:eastAsia="Arial Unicode MS" w:hAnsi="Arial" w:cs="Arial"/>
                <w:sz w:val="16"/>
                <w:szCs w:val="16"/>
                <w:lang w:val="en-GB"/>
              </w:rPr>
              <w:t>1</w:t>
            </w:r>
            <w:r w:rsidRPr="00934924">
              <w:rPr>
                <w:rFonts w:ascii="Arial" w:eastAsia="Arial Unicode MS" w:hAnsi="Arial" w:cs="Arial"/>
                <w:sz w:val="16"/>
                <w:szCs w:val="16"/>
              </w:rPr>
              <w:t>,</w:t>
            </w:r>
            <w:r w:rsidRPr="00934924">
              <w:rPr>
                <w:rFonts w:ascii="Arial" w:eastAsia="Arial Unicode MS" w:hAnsi="Arial" w:cs="Arial"/>
                <w:sz w:val="16"/>
                <w:szCs w:val="16"/>
                <w:lang w:val="en-GB"/>
              </w:rPr>
              <w:t>252</w:t>
            </w:r>
            <w:r w:rsidRPr="00934924">
              <w:rPr>
                <w:rFonts w:ascii="Arial" w:eastAsia="Arial Unicode MS" w:hAnsi="Arial" w:cs="Arial"/>
                <w:sz w:val="16"/>
                <w:szCs w:val="16"/>
              </w:rPr>
              <w:t>)</w:t>
            </w:r>
          </w:p>
        </w:tc>
      </w:tr>
      <w:tr w:rsidR="002F5A89" w:rsidRPr="00744154" w14:paraId="6F39DC10" w14:textId="77777777" w:rsidTr="005069F1">
        <w:trPr>
          <w:trHeight w:val="20"/>
        </w:trPr>
        <w:tc>
          <w:tcPr>
            <w:tcW w:w="3717" w:type="dxa"/>
          </w:tcPr>
          <w:p w14:paraId="5EBE1873" w14:textId="77777777" w:rsidR="002F5A89" w:rsidRPr="00744154" w:rsidRDefault="002F5A89" w:rsidP="002F5A89">
            <w:pPr>
              <w:spacing w:line="256" w:lineRule="auto"/>
              <w:ind w:left="173" w:hanging="245"/>
              <w:rPr>
                <w:rFonts w:ascii="Arial" w:eastAsia="Arial" w:hAnsi="Arial" w:cs="Arial"/>
                <w:color w:val="auto"/>
                <w:sz w:val="16"/>
                <w:szCs w:val="16"/>
                <w:lang w:val="en-GB" w:eastAsia="en-GB"/>
              </w:rPr>
            </w:pPr>
          </w:p>
        </w:tc>
        <w:tc>
          <w:tcPr>
            <w:tcW w:w="1276" w:type="dxa"/>
            <w:tcBorders>
              <w:top w:val="single" w:sz="4" w:space="0" w:color="000000"/>
              <w:left w:val="nil"/>
              <w:right w:val="nil"/>
            </w:tcBorders>
            <w:vAlign w:val="bottom"/>
          </w:tcPr>
          <w:p w14:paraId="3DBCEF2F"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right w:val="nil"/>
            </w:tcBorders>
            <w:vAlign w:val="bottom"/>
          </w:tcPr>
          <w:p w14:paraId="1430BE23"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00" w:type="dxa"/>
            <w:tcBorders>
              <w:top w:val="single" w:sz="4" w:space="0" w:color="000000"/>
              <w:left w:val="nil"/>
              <w:right w:val="nil"/>
            </w:tcBorders>
            <w:vAlign w:val="bottom"/>
          </w:tcPr>
          <w:p w14:paraId="2CFAF2F2"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right w:val="nil"/>
            </w:tcBorders>
            <w:vAlign w:val="bottom"/>
          </w:tcPr>
          <w:p w14:paraId="32470A87"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right w:val="nil"/>
            </w:tcBorders>
            <w:vAlign w:val="bottom"/>
          </w:tcPr>
          <w:p w14:paraId="6A6BA3FF"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right w:val="nil"/>
            </w:tcBorders>
            <w:vAlign w:val="bottom"/>
          </w:tcPr>
          <w:p w14:paraId="3E7F6E5D"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right w:val="nil"/>
            </w:tcBorders>
            <w:vAlign w:val="bottom"/>
          </w:tcPr>
          <w:p w14:paraId="39B9C1DF"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086" w:type="dxa"/>
            <w:tcBorders>
              <w:top w:val="single" w:sz="4" w:space="0" w:color="000000"/>
              <w:left w:val="nil"/>
              <w:right w:val="nil"/>
            </w:tcBorders>
            <w:vAlign w:val="bottom"/>
          </w:tcPr>
          <w:p w14:paraId="264F6AEB"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right w:val="nil"/>
            </w:tcBorders>
            <w:vAlign w:val="bottom"/>
          </w:tcPr>
          <w:p w14:paraId="4FC58A38"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right w:val="nil"/>
            </w:tcBorders>
            <w:vAlign w:val="bottom"/>
          </w:tcPr>
          <w:p w14:paraId="68545FCE"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r>
      <w:tr w:rsidR="002F5A89" w:rsidRPr="00744154" w14:paraId="5168B3F8" w14:textId="77777777" w:rsidTr="00635D7F">
        <w:trPr>
          <w:trHeight w:val="20"/>
        </w:trPr>
        <w:tc>
          <w:tcPr>
            <w:tcW w:w="3717" w:type="dxa"/>
            <w:hideMark/>
          </w:tcPr>
          <w:p w14:paraId="19BC31A6" w14:textId="77777777" w:rsidR="002F5A89" w:rsidRPr="00744154" w:rsidRDefault="002F5A89" w:rsidP="002F5A89">
            <w:pPr>
              <w:spacing w:line="256" w:lineRule="auto"/>
              <w:ind w:left="173"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At 31 December 2019</w:t>
            </w:r>
          </w:p>
        </w:tc>
        <w:tc>
          <w:tcPr>
            <w:tcW w:w="1276" w:type="dxa"/>
            <w:tcBorders>
              <w:top w:val="nil"/>
              <w:left w:val="nil"/>
              <w:right w:val="nil"/>
            </w:tcBorders>
            <w:shd w:val="clear" w:color="auto" w:fill="auto"/>
            <w:vAlign w:val="bottom"/>
          </w:tcPr>
          <w:p w14:paraId="63C96D11" w14:textId="2D550E96"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5</w:t>
            </w:r>
            <w:r>
              <w:rPr>
                <w:rFonts w:ascii="Arial" w:eastAsia="Arial Unicode MS" w:hAnsi="Arial" w:cs="Arial"/>
                <w:sz w:val="16"/>
                <w:szCs w:val="16"/>
                <w:lang w:val="en-GB"/>
              </w:rPr>
              <w:t>3,331</w:t>
            </w:r>
          </w:p>
        </w:tc>
        <w:tc>
          <w:tcPr>
            <w:tcW w:w="1134" w:type="dxa"/>
            <w:tcBorders>
              <w:top w:val="nil"/>
              <w:left w:val="nil"/>
              <w:right w:val="nil"/>
            </w:tcBorders>
            <w:shd w:val="clear" w:color="auto" w:fill="auto"/>
            <w:vAlign w:val="bottom"/>
          </w:tcPr>
          <w:p w14:paraId="416A151E" w14:textId="08A23D49"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60,855</w:t>
            </w:r>
          </w:p>
        </w:tc>
        <w:tc>
          <w:tcPr>
            <w:tcW w:w="1100" w:type="dxa"/>
            <w:tcBorders>
              <w:top w:val="nil"/>
              <w:left w:val="nil"/>
              <w:right w:val="nil"/>
            </w:tcBorders>
            <w:shd w:val="clear" w:color="auto" w:fill="auto"/>
            <w:vAlign w:val="bottom"/>
          </w:tcPr>
          <w:p w14:paraId="1DB907FA" w14:textId="053E11A2"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8</w:t>
            </w:r>
            <w:r>
              <w:rPr>
                <w:rFonts w:ascii="Arial" w:eastAsia="Arial Unicode MS" w:hAnsi="Arial" w:cs="Arial"/>
                <w:sz w:val="16"/>
                <w:szCs w:val="16"/>
                <w:lang w:val="en-GB"/>
              </w:rPr>
              <w:t>7,899</w:t>
            </w:r>
          </w:p>
        </w:tc>
        <w:tc>
          <w:tcPr>
            <w:tcW w:w="1276" w:type="dxa"/>
            <w:tcBorders>
              <w:top w:val="nil"/>
              <w:left w:val="nil"/>
              <w:right w:val="nil"/>
            </w:tcBorders>
            <w:shd w:val="clear" w:color="auto" w:fill="auto"/>
            <w:vAlign w:val="bottom"/>
          </w:tcPr>
          <w:p w14:paraId="5E73C0C2" w14:textId="143A2FB3"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35</w:t>
            </w:r>
            <w:r w:rsidRPr="00934924">
              <w:rPr>
                <w:rFonts w:ascii="Arial" w:eastAsia="Arial Unicode MS" w:hAnsi="Arial" w:cs="Arial"/>
                <w:sz w:val="16"/>
                <w:szCs w:val="16"/>
              </w:rPr>
              <w:t>,</w:t>
            </w:r>
            <w:r w:rsidRPr="00934924">
              <w:rPr>
                <w:rFonts w:ascii="Arial" w:eastAsia="Arial Unicode MS" w:hAnsi="Arial" w:cs="Arial"/>
                <w:sz w:val="16"/>
                <w:szCs w:val="16"/>
                <w:lang w:val="en-GB"/>
              </w:rPr>
              <w:t>36</w:t>
            </w:r>
            <w:r>
              <w:rPr>
                <w:rFonts w:ascii="Arial" w:eastAsia="Arial Unicode MS" w:hAnsi="Arial" w:cs="Arial"/>
                <w:sz w:val="16"/>
                <w:szCs w:val="16"/>
                <w:lang w:val="en-GB"/>
              </w:rPr>
              <w:t>3</w:t>
            </w:r>
          </w:p>
        </w:tc>
        <w:tc>
          <w:tcPr>
            <w:tcW w:w="1134" w:type="dxa"/>
            <w:tcBorders>
              <w:top w:val="nil"/>
              <w:left w:val="nil"/>
              <w:right w:val="nil"/>
            </w:tcBorders>
            <w:shd w:val="clear" w:color="auto" w:fill="auto"/>
            <w:vAlign w:val="bottom"/>
          </w:tcPr>
          <w:p w14:paraId="19B6C27F" w14:textId="3E4315B7" w:rsidR="002F5A89" w:rsidRPr="00744154" w:rsidRDefault="002F5A89" w:rsidP="002F5A89">
            <w:pPr>
              <w:ind w:right="-72"/>
              <w:jc w:val="right"/>
              <w:rPr>
                <w:rFonts w:ascii="Arial" w:eastAsia="Arial Unicode MS" w:hAnsi="Arial" w:cs="Arial"/>
                <w:sz w:val="16"/>
                <w:szCs w:val="16"/>
              </w:rPr>
            </w:pPr>
            <w:r>
              <w:rPr>
                <w:rFonts w:ascii="Arial" w:eastAsia="Arial Unicode MS" w:hAnsi="Arial" w:cs="Arial"/>
                <w:sz w:val="16"/>
                <w:szCs w:val="16"/>
              </w:rPr>
              <w:t>67,083</w:t>
            </w:r>
          </w:p>
        </w:tc>
        <w:tc>
          <w:tcPr>
            <w:tcW w:w="1134" w:type="dxa"/>
            <w:tcBorders>
              <w:top w:val="nil"/>
              <w:left w:val="nil"/>
              <w:right w:val="nil"/>
            </w:tcBorders>
            <w:shd w:val="clear" w:color="auto" w:fill="auto"/>
            <w:vAlign w:val="bottom"/>
          </w:tcPr>
          <w:p w14:paraId="13504AD2" w14:textId="082E1C3F" w:rsidR="002F5A89" w:rsidRPr="00744154" w:rsidRDefault="002F5A89" w:rsidP="002F5A89">
            <w:pPr>
              <w:ind w:right="-72"/>
              <w:jc w:val="right"/>
              <w:rPr>
                <w:rFonts w:ascii="Arial" w:eastAsia="Arial Unicode MS" w:hAnsi="Arial" w:cs="Arial"/>
                <w:sz w:val="16"/>
                <w:szCs w:val="16"/>
              </w:rPr>
            </w:pPr>
            <w:r>
              <w:rPr>
                <w:rFonts w:ascii="Arial" w:eastAsia="Arial Unicode MS" w:hAnsi="Arial" w:cs="Arial"/>
                <w:sz w:val="16"/>
                <w:szCs w:val="16"/>
                <w:lang w:val="en-GB"/>
              </w:rPr>
              <w:t>148,667</w:t>
            </w:r>
          </w:p>
        </w:tc>
        <w:tc>
          <w:tcPr>
            <w:tcW w:w="1134" w:type="dxa"/>
            <w:tcBorders>
              <w:top w:val="nil"/>
              <w:left w:val="nil"/>
              <w:right w:val="nil"/>
            </w:tcBorders>
            <w:shd w:val="clear" w:color="auto" w:fill="auto"/>
            <w:vAlign w:val="bottom"/>
          </w:tcPr>
          <w:p w14:paraId="0A53151D" w14:textId="19409039"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rPr>
              <w:t>-</w:t>
            </w:r>
          </w:p>
        </w:tc>
        <w:tc>
          <w:tcPr>
            <w:tcW w:w="1086" w:type="dxa"/>
            <w:tcBorders>
              <w:top w:val="nil"/>
              <w:left w:val="nil"/>
              <w:right w:val="nil"/>
            </w:tcBorders>
            <w:shd w:val="clear" w:color="auto" w:fill="auto"/>
            <w:vAlign w:val="bottom"/>
          </w:tcPr>
          <w:p w14:paraId="305D9D34" w14:textId="0933D967" w:rsidR="002F5A89" w:rsidRPr="00744154" w:rsidRDefault="002F5A89" w:rsidP="002F5A89">
            <w:pPr>
              <w:ind w:right="-72"/>
              <w:jc w:val="right"/>
              <w:rPr>
                <w:rFonts w:ascii="Arial" w:eastAsia="Arial Unicode MS" w:hAnsi="Arial" w:cs="Arial"/>
                <w:sz w:val="16"/>
                <w:szCs w:val="16"/>
              </w:rPr>
            </w:pPr>
            <w:r>
              <w:rPr>
                <w:rFonts w:ascii="Arial" w:eastAsia="Arial Unicode MS" w:hAnsi="Arial" w:cs="Arial"/>
                <w:sz w:val="16"/>
                <w:szCs w:val="16"/>
              </w:rPr>
              <w:t>334,168</w:t>
            </w:r>
          </w:p>
        </w:tc>
        <w:tc>
          <w:tcPr>
            <w:tcW w:w="1134" w:type="dxa"/>
            <w:tcBorders>
              <w:top w:val="nil"/>
              <w:left w:val="nil"/>
              <w:right w:val="nil"/>
            </w:tcBorders>
            <w:shd w:val="clear" w:color="auto" w:fill="auto"/>
            <w:vAlign w:val="bottom"/>
          </w:tcPr>
          <w:p w14:paraId="1264990D" w14:textId="08FC2244" w:rsidR="002F5A89" w:rsidRPr="00744154" w:rsidRDefault="002F5A89" w:rsidP="002F5A89">
            <w:pPr>
              <w:ind w:right="-72"/>
              <w:jc w:val="right"/>
              <w:rPr>
                <w:rFonts w:ascii="Arial" w:eastAsia="Arial Unicode MS" w:hAnsi="Arial" w:cs="Arial"/>
                <w:sz w:val="16"/>
                <w:szCs w:val="16"/>
              </w:rPr>
            </w:pPr>
            <w:r>
              <w:rPr>
                <w:rFonts w:ascii="Arial" w:eastAsia="Arial Unicode MS" w:hAnsi="Arial" w:cs="Arial"/>
                <w:sz w:val="16"/>
                <w:szCs w:val="16"/>
                <w:lang w:val="en-GB"/>
              </w:rPr>
              <w:t>66,197</w:t>
            </w:r>
          </w:p>
        </w:tc>
        <w:tc>
          <w:tcPr>
            <w:tcW w:w="1276" w:type="dxa"/>
            <w:tcBorders>
              <w:top w:val="nil"/>
              <w:left w:val="nil"/>
              <w:right w:val="nil"/>
            </w:tcBorders>
            <w:shd w:val="clear" w:color="auto" w:fill="auto"/>
            <w:vAlign w:val="bottom"/>
          </w:tcPr>
          <w:p w14:paraId="3850544D" w14:textId="673C542D" w:rsidR="002F5A89" w:rsidRPr="00744154" w:rsidRDefault="002F5A89" w:rsidP="002F5A89">
            <w:pPr>
              <w:ind w:right="-72"/>
              <w:jc w:val="right"/>
              <w:rPr>
                <w:rFonts w:ascii="Arial" w:eastAsia="Arial Unicode MS" w:hAnsi="Arial" w:cs="Arial"/>
                <w:sz w:val="16"/>
                <w:szCs w:val="16"/>
              </w:rPr>
            </w:pPr>
            <w:r w:rsidRPr="00934924">
              <w:rPr>
                <w:rFonts w:ascii="Arial" w:eastAsia="Arial Unicode MS" w:hAnsi="Arial" w:cs="Arial"/>
                <w:sz w:val="16"/>
                <w:szCs w:val="16"/>
                <w:lang w:val="en-GB"/>
              </w:rPr>
              <w:t>85</w:t>
            </w:r>
            <w:r>
              <w:rPr>
                <w:rFonts w:ascii="Arial" w:eastAsia="Arial Unicode MS" w:hAnsi="Arial" w:cs="Arial"/>
                <w:sz w:val="16"/>
                <w:szCs w:val="16"/>
                <w:lang w:val="en-GB"/>
              </w:rPr>
              <w:t>3</w:t>
            </w:r>
            <w:r w:rsidRPr="00934924">
              <w:rPr>
                <w:rFonts w:ascii="Arial" w:eastAsia="Arial Unicode MS" w:hAnsi="Arial" w:cs="Arial"/>
                <w:sz w:val="16"/>
                <w:szCs w:val="16"/>
                <w:lang w:val="en-GB"/>
              </w:rPr>
              <w:t>,</w:t>
            </w:r>
            <w:r>
              <w:rPr>
                <w:rFonts w:ascii="Arial" w:eastAsia="Arial Unicode MS" w:hAnsi="Arial" w:cs="Arial"/>
                <w:sz w:val="16"/>
                <w:szCs w:val="16"/>
                <w:lang w:val="en-GB"/>
              </w:rPr>
              <w:t>5</w:t>
            </w:r>
            <w:r w:rsidRPr="00934924">
              <w:rPr>
                <w:rFonts w:ascii="Arial" w:eastAsia="Arial Unicode MS" w:hAnsi="Arial" w:cs="Arial"/>
                <w:sz w:val="16"/>
                <w:szCs w:val="16"/>
                <w:lang w:val="en-GB"/>
              </w:rPr>
              <w:t>63</w:t>
            </w:r>
          </w:p>
        </w:tc>
      </w:tr>
      <w:tr w:rsidR="002F5A89" w:rsidRPr="00744154" w14:paraId="28F848E8" w14:textId="77777777" w:rsidTr="00635D7F">
        <w:trPr>
          <w:trHeight w:val="20"/>
        </w:trPr>
        <w:tc>
          <w:tcPr>
            <w:tcW w:w="3717" w:type="dxa"/>
          </w:tcPr>
          <w:p w14:paraId="38CD0ED4" w14:textId="77777777" w:rsidR="002F5A89" w:rsidRPr="00744154" w:rsidRDefault="002F5A89" w:rsidP="002F5A89">
            <w:pPr>
              <w:spacing w:line="256" w:lineRule="auto"/>
              <w:ind w:left="173"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Adjustments from changes in accounting policies (Note 5)</w:t>
            </w:r>
          </w:p>
        </w:tc>
        <w:tc>
          <w:tcPr>
            <w:tcW w:w="1276" w:type="dxa"/>
            <w:tcBorders>
              <w:left w:val="nil"/>
              <w:bottom w:val="nil"/>
              <w:right w:val="nil"/>
            </w:tcBorders>
            <w:shd w:val="clear" w:color="auto" w:fill="auto"/>
            <w:vAlign w:val="bottom"/>
          </w:tcPr>
          <w:p w14:paraId="2DBEBDC6" w14:textId="2279BD31"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934924">
              <w:rPr>
                <w:rFonts w:ascii="Arial" w:eastAsia="Arial Unicode MS" w:hAnsi="Arial" w:cs="Arial"/>
                <w:sz w:val="16"/>
                <w:szCs w:val="16"/>
              </w:rPr>
              <w:t>2,529</w:t>
            </w:r>
          </w:p>
        </w:tc>
        <w:tc>
          <w:tcPr>
            <w:tcW w:w="1134" w:type="dxa"/>
            <w:tcBorders>
              <w:left w:val="nil"/>
              <w:bottom w:val="nil"/>
              <w:right w:val="nil"/>
            </w:tcBorders>
            <w:shd w:val="clear" w:color="auto" w:fill="auto"/>
            <w:vAlign w:val="bottom"/>
          </w:tcPr>
          <w:p w14:paraId="098317D8" w14:textId="632236CE"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934924">
              <w:rPr>
                <w:rFonts w:ascii="Arial" w:eastAsia="Arial Unicode MS" w:hAnsi="Arial" w:cs="Arial"/>
                <w:sz w:val="16"/>
                <w:szCs w:val="16"/>
              </w:rPr>
              <w:t>-</w:t>
            </w:r>
          </w:p>
        </w:tc>
        <w:tc>
          <w:tcPr>
            <w:tcW w:w="1100" w:type="dxa"/>
            <w:tcBorders>
              <w:left w:val="nil"/>
              <w:bottom w:val="nil"/>
              <w:right w:val="nil"/>
            </w:tcBorders>
            <w:shd w:val="clear" w:color="auto" w:fill="auto"/>
            <w:vAlign w:val="bottom"/>
          </w:tcPr>
          <w:p w14:paraId="053674D1" w14:textId="5A382F54"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934924">
              <w:rPr>
                <w:rFonts w:ascii="Arial" w:eastAsia="Arial Unicode MS" w:hAnsi="Arial" w:cs="Arial"/>
                <w:sz w:val="16"/>
                <w:szCs w:val="16"/>
              </w:rPr>
              <w:t>-</w:t>
            </w:r>
          </w:p>
        </w:tc>
        <w:tc>
          <w:tcPr>
            <w:tcW w:w="1276" w:type="dxa"/>
            <w:tcBorders>
              <w:left w:val="nil"/>
              <w:bottom w:val="nil"/>
              <w:right w:val="nil"/>
            </w:tcBorders>
            <w:shd w:val="clear" w:color="auto" w:fill="auto"/>
            <w:vAlign w:val="bottom"/>
          </w:tcPr>
          <w:p w14:paraId="152C2402" w14:textId="1BF609AA"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934924">
              <w:rPr>
                <w:rFonts w:ascii="Arial" w:eastAsia="Arial Unicode MS" w:hAnsi="Arial" w:cs="Arial"/>
                <w:sz w:val="16"/>
                <w:szCs w:val="16"/>
              </w:rPr>
              <w:t>-</w:t>
            </w:r>
          </w:p>
        </w:tc>
        <w:tc>
          <w:tcPr>
            <w:tcW w:w="1134" w:type="dxa"/>
            <w:tcBorders>
              <w:left w:val="nil"/>
              <w:bottom w:val="nil"/>
              <w:right w:val="nil"/>
            </w:tcBorders>
            <w:shd w:val="clear" w:color="auto" w:fill="auto"/>
            <w:vAlign w:val="bottom"/>
          </w:tcPr>
          <w:p w14:paraId="596E2F66" w14:textId="7400E79E"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934924">
              <w:rPr>
                <w:rFonts w:ascii="Arial" w:eastAsia="Arial Unicode MS" w:hAnsi="Arial" w:cs="Arial"/>
                <w:sz w:val="16"/>
                <w:szCs w:val="16"/>
              </w:rPr>
              <w:t>-</w:t>
            </w:r>
          </w:p>
        </w:tc>
        <w:tc>
          <w:tcPr>
            <w:tcW w:w="1134" w:type="dxa"/>
            <w:tcBorders>
              <w:left w:val="nil"/>
              <w:bottom w:val="nil"/>
              <w:right w:val="nil"/>
            </w:tcBorders>
            <w:shd w:val="clear" w:color="auto" w:fill="auto"/>
            <w:vAlign w:val="bottom"/>
          </w:tcPr>
          <w:p w14:paraId="731D519D" w14:textId="025692D5"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934924">
              <w:rPr>
                <w:rFonts w:ascii="Arial" w:eastAsia="Arial Unicode MS" w:hAnsi="Arial" w:cs="Arial"/>
                <w:sz w:val="16"/>
                <w:szCs w:val="16"/>
              </w:rPr>
              <w:t>-</w:t>
            </w:r>
          </w:p>
        </w:tc>
        <w:tc>
          <w:tcPr>
            <w:tcW w:w="1134" w:type="dxa"/>
            <w:tcBorders>
              <w:left w:val="nil"/>
              <w:bottom w:val="nil"/>
              <w:right w:val="nil"/>
            </w:tcBorders>
            <w:shd w:val="clear" w:color="auto" w:fill="auto"/>
            <w:vAlign w:val="bottom"/>
          </w:tcPr>
          <w:p w14:paraId="46D0F403" w14:textId="48714188"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934924">
              <w:rPr>
                <w:rFonts w:ascii="Arial" w:eastAsia="Arial Unicode MS" w:hAnsi="Arial" w:cs="Arial"/>
                <w:sz w:val="16"/>
                <w:szCs w:val="16"/>
              </w:rPr>
              <w:t>-</w:t>
            </w:r>
          </w:p>
        </w:tc>
        <w:tc>
          <w:tcPr>
            <w:tcW w:w="1086" w:type="dxa"/>
            <w:tcBorders>
              <w:left w:val="nil"/>
              <w:bottom w:val="nil"/>
              <w:right w:val="nil"/>
            </w:tcBorders>
            <w:shd w:val="clear" w:color="auto" w:fill="auto"/>
            <w:vAlign w:val="bottom"/>
          </w:tcPr>
          <w:p w14:paraId="592DFA38" w14:textId="64E19761"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934924">
              <w:rPr>
                <w:rFonts w:ascii="Arial" w:eastAsia="Arial Unicode MS" w:hAnsi="Arial" w:cs="Arial"/>
                <w:sz w:val="16"/>
                <w:szCs w:val="16"/>
              </w:rPr>
              <w:t>-</w:t>
            </w:r>
          </w:p>
        </w:tc>
        <w:tc>
          <w:tcPr>
            <w:tcW w:w="1134" w:type="dxa"/>
            <w:tcBorders>
              <w:left w:val="nil"/>
              <w:bottom w:val="nil"/>
              <w:right w:val="nil"/>
            </w:tcBorders>
            <w:shd w:val="clear" w:color="auto" w:fill="auto"/>
            <w:vAlign w:val="bottom"/>
          </w:tcPr>
          <w:p w14:paraId="53E51C18" w14:textId="73BBE3FB"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934924">
              <w:rPr>
                <w:rFonts w:ascii="Arial" w:eastAsia="Arial Unicode MS" w:hAnsi="Arial" w:cs="Arial"/>
                <w:sz w:val="16"/>
                <w:szCs w:val="16"/>
              </w:rPr>
              <w:t>-</w:t>
            </w:r>
          </w:p>
        </w:tc>
        <w:tc>
          <w:tcPr>
            <w:tcW w:w="1276" w:type="dxa"/>
            <w:tcBorders>
              <w:left w:val="nil"/>
              <w:bottom w:val="nil"/>
              <w:right w:val="nil"/>
            </w:tcBorders>
            <w:shd w:val="clear" w:color="auto" w:fill="auto"/>
            <w:vAlign w:val="bottom"/>
          </w:tcPr>
          <w:p w14:paraId="1773B830" w14:textId="6FFA81F4"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934924">
              <w:rPr>
                <w:rFonts w:ascii="Arial" w:eastAsia="Arial Unicode MS" w:hAnsi="Arial" w:cs="Arial"/>
                <w:sz w:val="16"/>
                <w:szCs w:val="16"/>
              </w:rPr>
              <w:t>2,529</w:t>
            </w:r>
          </w:p>
        </w:tc>
      </w:tr>
      <w:tr w:rsidR="002F5A89" w:rsidRPr="00744154" w14:paraId="6DF9BBAA" w14:textId="77777777" w:rsidTr="005069F1">
        <w:trPr>
          <w:trHeight w:val="20"/>
        </w:trPr>
        <w:tc>
          <w:tcPr>
            <w:tcW w:w="3717" w:type="dxa"/>
          </w:tcPr>
          <w:p w14:paraId="5811BDBA" w14:textId="77777777" w:rsidR="002F5A89" w:rsidRPr="00744154" w:rsidRDefault="002F5A89" w:rsidP="002F5A89">
            <w:pPr>
              <w:spacing w:line="256" w:lineRule="auto"/>
              <w:ind w:left="173" w:hanging="245"/>
              <w:rPr>
                <w:rFonts w:ascii="Arial" w:eastAsia="Arial" w:hAnsi="Arial" w:cs="Arial"/>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3BA8736B"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shd w:val="clear" w:color="auto" w:fill="FAFAFA"/>
            <w:vAlign w:val="bottom"/>
          </w:tcPr>
          <w:p w14:paraId="4860AA76"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00" w:type="dxa"/>
            <w:tcBorders>
              <w:top w:val="single" w:sz="4" w:space="0" w:color="000000"/>
              <w:left w:val="nil"/>
              <w:bottom w:val="nil"/>
              <w:right w:val="nil"/>
            </w:tcBorders>
            <w:shd w:val="clear" w:color="auto" w:fill="FAFAFA"/>
            <w:vAlign w:val="bottom"/>
          </w:tcPr>
          <w:p w14:paraId="3F783B7F"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028F4DAF"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shd w:val="clear" w:color="auto" w:fill="FAFAFA"/>
            <w:vAlign w:val="bottom"/>
          </w:tcPr>
          <w:p w14:paraId="4EA3DE2F"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shd w:val="clear" w:color="auto" w:fill="FAFAFA"/>
            <w:vAlign w:val="bottom"/>
          </w:tcPr>
          <w:p w14:paraId="7F8F7FF9"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shd w:val="clear" w:color="auto" w:fill="FAFAFA"/>
            <w:vAlign w:val="bottom"/>
          </w:tcPr>
          <w:p w14:paraId="3F2D6E91"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086" w:type="dxa"/>
            <w:tcBorders>
              <w:top w:val="single" w:sz="4" w:space="0" w:color="000000"/>
              <w:left w:val="nil"/>
              <w:bottom w:val="nil"/>
              <w:right w:val="nil"/>
            </w:tcBorders>
            <w:shd w:val="clear" w:color="auto" w:fill="FAFAFA"/>
            <w:vAlign w:val="bottom"/>
          </w:tcPr>
          <w:p w14:paraId="4CF774EF"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shd w:val="clear" w:color="auto" w:fill="FAFAFA"/>
            <w:vAlign w:val="bottom"/>
          </w:tcPr>
          <w:p w14:paraId="4C4DE0DF"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62B8A200"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r>
      <w:tr w:rsidR="002F5A89" w:rsidRPr="00744154" w14:paraId="29F95E98" w14:textId="77777777" w:rsidTr="005069F1">
        <w:trPr>
          <w:trHeight w:val="20"/>
        </w:trPr>
        <w:tc>
          <w:tcPr>
            <w:tcW w:w="3717" w:type="dxa"/>
            <w:hideMark/>
          </w:tcPr>
          <w:p w14:paraId="20A14E37" w14:textId="77777777" w:rsidR="002F5A89" w:rsidRPr="00744154" w:rsidRDefault="002F5A89" w:rsidP="002F5A89">
            <w:pPr>
              <w:spacing w:line="256" w:lineRule="auto"/>
              <w:ind w:left="173"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At 1 January 2020</w:t>
            </w:r>
          </w:p>
        </w:tc>
        <w:tc>
          <w:tcPr>
            <w:tcW w:w="1276" w:type="dxa"/>
            <w:shd w:val="clear" w:color="auto" w:fill="FAFAFA"/>
            <w:vAlign w:val="bottom"/>
          </w:tcPr>
          <w:p w14:paraId="67425C49" w14:textId="717280B2"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lang w:val="en-GB"/>
              </w:rPr>
              <w:t>55,860</w:t>
            </w:r>
          </w:p>
        </w:tc>
        <w:tc>
          <w:tcPr>
            <w:tcW w:w="1134" w:type="dxa"/>
            <w:shd w:val="clear" w:color="auto" w:fill="FAFAFA"/>
            <w:vAlign w:val="bottom"/>
          </w:tcPr>
          <w:p w14:paraId="77DB4138" w14:textId="765B1FD8"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lang w:val="en-GB"/>
              </w:rPr>
              <w:t>60,855</w:t>
            </w:r>
          </w:p>
        </w:tc>
        <w:tc>
          <w:tcPr>
            <w:tcW w:w="1100" w:type="dxa"/>
            <w:shd w:val="clear" w:color="auto" w:fill="FAFAFA"/>
            <w:vAlign w:val="bottom"/>
          </w:tcPr>
          <w:p w14:paraId="31620658" w14:textId="073B60E5"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lang w:val="en-GB"/>
              </w:rPr>
              <w:t>8</w:t>
            </w:r>
            <w:r>
              <w:rPr>
                <w:rFonts w:ascii="Arial" w:eastAsia="Arial Unicode MS" w:hAnsi="Arial" w:cs="Arial"/>
                <w:sz w:val="16"/>
                <w:szCs w:val="16"/>
                <w:lang w:val="en-GB"/>
              </w:rPr>
              <w:t>7,899</w:t>
            </w:r>
          </w:p>
        </w:tc>
        <w:tc>
          <w:tcPr>
            <w:tcW w:w="1276" w:type="dxa"/>
            <w:shd w:val="clear" w:color="auto" w:fill="FAFAFA"/>
            <w:vAlign w:val="bottom"/>
          </w:tcPr>
          <w:p w14:paraId="189A2155" w14:textId="16BF0369"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lang w:val="en-GB"/>
              </w:rPr>
              <w:t>35</w:t>
            </w:r>
            <w:r w:rsidRPr="003D0973">
              <w:rPr>
                <w:rFonts w:ascii="Arial" w:eastAsia="Arial Unicode MS" w:hAnsi="Arial" w:cs="Arial"/>
                <w:sz w:val="16"/>
                <w:szCs w:val="16"/>
              </w:rPr>
              <w:t>,</w:t>
            </w:r>
            <w:r w:rsidRPr="003D0973">
              <w:rPr>
                <w:rFonts w:ascii="Arial" w:eastAsia="Arial Unicode MS" w:hAnsi="Arial" w:cs="Arial"/>
                <w:sz w:val="16"/>
                <w:szCs w:val="16"/>
                <w:lang w:val="en-GB"/>
              </w:rPr>
              <w:t>36</w:t>
            </w:r>
            <w:r>
              <w:rPr>
                <w:rFonts w:ascii="Arial" w:eastAsia="Arial Unicode MS" w:hAnsi="Arial" w:cs="Arial"/>
                <w:sz w:val="16"/>
                <w:szCs w:val="16"/>
                <w:lang w:val="en-GB"/>
              </w:rPr>
              <w:t>3</w:t>
            </w:r>
          </w:p>
        </w:tc>
        <w:tc>
          <w:tcPr>
            <w:tcW w:w="1134" w:type="dxa"/>
            <w:shd w:val="clear" w:color="auto" w:fill="FAFAFA"/>
            <w:vAlign w:val="bottom"/>
          </w:tcPr>
          <w:p w14:paraId="6BFD78AB" w14:textId="4E848C82"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lang w:val="en-GB"/>
              </w:rPr>
              <w:t>67,083</w:t>
            </w:r>
          </w:p>
        </w:tc>
        <w:tc>
          <w:tcPr>
            <w:tcW w:w="1134" w:type="dxa"/>
            <w:shd w:val="clear" w:color="auto" w:fill="FAFAFA"/>
            <w:vAlign w:val="bottom"/>
          </w:tcPr>
          <w:p w14:paraId="760B1A33" w14:textId="35DD61BD"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lang w:val="en-GB"/>
              </w:rPr>
              <w:t>148,667</w:t>
            </w:r>
          </w:p>
        </w:tc>
        <w:tc>
          <w:tcPr>
            <w:tcW w:w="1134" w:type="dxa"/>
            <w:shd w:val="clear" w:color="auto" w:fill="FAFAFA"/>
            <w:vAlign w:val="bottom"/>
          </w:tcPr>
          <w:p w14:paraId="22F90DE4" w14:textId="300E050B"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086" w:type="dxa"/>
            <w:shd w:val="clear" w:color="auto" w:fill="FAFAFA"/>
            <w:vAlign w:val="bottom"/>
          </w:tcPr>
          <w:p w14:paraId="4796A4F1" w14:textId="654E9B4D"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334,168</w:t>
            </w:r>
          </w:p>
        </w:tc>
        <w:tc>
          <w:tcPr>
            <w:tcW w:w="1134" w:type="dxa"/>
            <w:shd w:val="clear" w:color="auto" w:fill="FAFAFA"/>
            <w:vAlign w:val="bottom"/>
          </w:tcPr>
          <w:p w14:paraId="79428578" w14:textId="4CFCE369"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lang w:val="en-GB"/>
              </w:rPr>
              <w:t>66,197</w:t>
            </w:r>
          </w:p>
        </w:tc>
        <w:tc>
          <w:tcPr>
            <w:tcW w:w="1276" w:type="dxa"/>
            <w:shd w:val="clear" w:color="auto" w:fill="FAFAFA"/>
            <w:vAlign w:val="bottom"/>
          </w:tcPr>
          <w:p w14:paraId="08073738" w14:textId="372E01D4"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lang w:val="en-GB"/>
              </w:rPr>
              <w:t>85</w:t>
            </w:r>
            <w:r>
              <w:rPr>
                <w:rFonts w:ascii="Arial" w:eastAsia="Arial Unicode MS" w:hAnsi="Arial" w:cs="Arial"/>
                <w:sz w:val="16"/>
                <w:szCs w:val="16"/>
                <w:lang w:val="en-GB"/>
              </w:rPr>
              <w:t>6</w:t>
            </w:r>
            <w:r w:rsidRPr="003D0973">
              <w:rPr>
                <w:rFonts w:ascii="Arial" w:eastAsia="Arial Unicode MS" w:hAnsi="Arial" w:cs="Arial"/>
                <w:sz w:val="16"/>
                <w:szCs w:val="16"/>
                <w:lang w:val="en-GB"/>
              </w:rPr>
              <w:t>,</w:t>
            </w:r>
            <w:r>
              <w:rPr>
                <w:rFonts w:ascii="Arial" w:eastAsia="Arial Unicode MS" w:hAnsi="Arial" w:cs="Arial"/>
                <w:sz w:val="16"/>
                <w:szCs w:val="16"/>
                <w:lang w:val="en-GB"/>
              </w:rPr>
              <w:t>092</w:t>
            </w:r>
          </w:p>
        </w:tc>
      </w:tr>
      <w:tr w:rsidR="002F5A89" w:rsidRPr="00744154" w14:paraId="49329398" w14:textId="77777777" w:rsidTr="005069F1">
        <w:trPr>
          <w:trHeight w:val="20"/>
        </w:trPr>
        <w:tc>
          <w:tcPr>
            <w:tcW w:w="3717" w:type="dxa"/>
            <w:hideMark/>
          </w:tcPr>
          <w:p w14:paraId="5EAEA470" w14:textId="77777777" w:rsidR="002F5A89" w:rsidRPr="00744154" w:rsidRDefault="002F5A89" w:rsidP="002F5A89">
            <w:pPr>
              <w:spacing w:line="256" w:lineRule="auto"/>
              <w:ind w:left="173"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profit or loss</w:t>
            </w:r>
          </w:p>
        </w:tc>
        <w:tc>
          <w:tcPr>
            <w:tcW w:w="1276" w:type="dxa"/>
            <w:shd w:val="clear" w:color="auto" w:fill="FAFAFA"/>
            <w:vAlign w:val="bottom"/>
          </w:tcPr>
          <w:p w14:paraId="6CE757DE" w14:textId="23E0A4A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89,946</w:t>
            </w:r>
          </w:p>
        </w:tc>
        <w:tc>
          <w:tcPr>
            <w:tcW w:w="1134" w:type="dxa"/>
            <w:shd w:val="clear" w:color="auto" w:fill="FAFAFA"/>
            <w:vAlign w:val="bottom"/>
          </w:tcPr>
          <w:p w14:paraId="0222D12B" w14:textId="75EE0409"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(8,3</w:t>
            </w:r>
            <w:r>
              <w:rPr>
                <w:rFonts w:ascii="Arial" w:eastAsia="Arial Unicode MS" w:hAnsi="Arial" w:cs="Arial"/>
                <w:sz w:val="16"/>
                <w:szCs w:val="16"/>
              </w:rPr>
              <w:t>36</w:t>
            </w:r>
            <w:r w:rsidRPr="003D0973">
              <w:rPr>
                <w:rFonts w:ascii="Arial" w:eastAsia="Arial Unicode MS" w:hAnsi="Arial" w:cs="Arial"/>
                <w:sz w:val="16"/>
                <w:szCs w:val="16"/>
              </w:rPr>
              <w:t>)</w:t>
            </w:r>
          </w:p>
        </w:tc>
        <w:tc>
          <w:tcPr>
            <w:tcW w:w="1100" w:type="dxa"/>
            <w:shd w:val="clear" w:color="auto" w:fill="FAFAFA"/>
            <w:vAlign w:val="bottom"/>
          </w:tcPr>
          <w:p w14:paraId="0CBF194B" w14:textId="5CBF73F2"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r>
              <w:rPr>
                <w:rFonts w:ascii="Arial" w:eastAsia="Arial Unicode MS" w:hAnsi="Arial" w:cs="Arial"/>
                <w:sz w:val="16"/>
                <w:szCs w:val="16"/>
              </w:rPr>
              <w:t>4,541)</w:t>
            </w:r>
          </w:p>
        </w:tc>
        <w:tc>
          <w:tcPr>
            <w:tcW w:w="1276" w:type="dxa"/>
            <w:shd w:val="clear" w:color="auto" w:fill="FAFAFA"/>
            <w:vAlign w:val="bottom"/>
          </w:tcPr>
          <w:p w14:paraId="1A3A0E58" w14:textId="3E98A580"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(5,578)</w:t>
            </w:r>
          </w:p>
        </w:tc>
        <w:tc>
          <w:tcPr>
            <w:tcW w:w="1134" w:type="dxa"/>
            <w:shd w:val="clear" w:color="auto" w:fill="FAFAFA"/>
            <w:vAlign w:val="bottom"/>
          </w:tcPr>
          <w:p w14:paraId="40450400" w14:textId="28583EA2"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(5</w:t>
            </w:r>
            <w:r>
              <w:rPr>
                <w:rFonts w:ascii="Arial" w:eastAsia="Arial Unicode MS" w:hAnsi="Arial" w:cs="Arial"/>
                <w:sz w:val="16"/>
                <w:szCs w:val="16"/>
              </w:rPr>
              <w:t>,695</w:t>
            </w:r>
            <w:r w:rsidRPr="003D0973">
              <w:rPr>
                <w:rFonts w:ascii="Arial" w:eastAsia="Arial Unicode MS" w:hAnsi="Arial" w:cs="Arial"/>
                <w:sz w:val="16"/>
                <w:szCs w:val="16"/>
              </w:rPr>
              <w:t>)</w:t>
            </w:r>
          </w:p>
        </w:tc>
        <w:tc>
          <w:tcPr>
            <w:tcW w:w="1134" w:type="dxa"/>
            <w:shd w:val="clear" w:color="auto" w:fill="FAFAFA"/>
            <w:vAlign w:val="bottom"/>
          </w:tcPr>
          <w:p w14:paraId="32B74DE1" w14:textId="0EF1574C"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239,898</w:t>
            </w:r>
          </w:p>
        </w:tc>
        <w:tc>
          <w:tcPr>
            <w:tcW w:w="1134" w:type="dxa"/>
            <w:shd w:val="clear" w:color="auto" w:fill="FAFAFA"/>
            <w:vAlign w:val="bottom"/>
          </w:tcPr>
          <w:p w14:paraId="3D3372AD" w14:textId="59209A15"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3</w:t>
            </w:r>
            <w:r>
              <w:rPr>
                <w:rFonts w:ascii="Arial" w:eastAsia="Arial Unicode MS" w:hAnsi="Arial" w:cs="Arial"/>
                <w:sz w:val="16"/>
                <w:szCs w:val="16"/>
              </w:rPr>
              <w:t>7,887</w:t>
            </w:r>
          </w:p>
        </w:tc>
        <w:tc>
          <w:tcPr>
            <w:tcW w:w="1086" w:type="dxa"/>
            <w:shd w:val="clear" w:color="auto" w:fill="FAFAFA"/>
            <w:vAlign w:val="bottom"/>
          </w:tcPr>
          <w:p w14:paraId="79C32AB0" w14:textId="4626CB52"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(6,862)</w:t>
            </w:r>
          </w:p>
        </w:tc>
        <w:tc>
          <w:tcPr>
            <w:tcW w:w="1134" w:type="dxa"/>
            <w:shd w:val="clear" w:color="auto" w:fill="FAFAFA"/>
            <w:vAlign w:val="bottom"/>
          </w:tcPr>
          <w:p w14:paraId="4F49ABF4" w14:textId="5BC46C8C"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(3</w:t>
            </w:r>
            <w:r>
              <w:rPr>
                <w:rFonts w:ascii="Arial" w:eastAsia="Arial Unicode MS" w:hAnsi="Arial" w:cs="Arial"/>
                <w:sz w:val="16"/>
                <w:szCs w:val="16"/>
              </w:rPr>
              <w:t>4,507</w:t>
            </w:r>
            <w:r w:rsidRPr="003D0973">
              <w:rPr>
                <w:rFonts w:ascii="Arial" w:eastAsia="Arial Unicode MS" w:hAnsi="Arial" w:cs="Arial"/>
                <w:sz w:val="16"/>
                <w:szCs w:val="16"/>
              </w:rPr>
              <w:t>)</w:t>
            </w:r>
          </w:p>
        </w:tc>
        <w:tc>
          <w:tcPr>
            <w:tcW w:w="1276" w:type="dxa"/>
            <w:shd w:val="clear" w:color="auto" w:fill="FAFAFA"/>
            <w:vAlign w:val="bottom"/>
          </w:tcPr>
          <w:p w14:paraId="58569FF5" w14:textId="22A78023"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302,212</w:t>
            </w:r>
          </w:p>
        </w:tc>
      </w:tr>
      <w:tr w:rsidR="002F5A89" w:rsidRPr="00744154" w14:paraId="5FE6F8C2" w14:textId="77777777" w:rsidTr="005069F1">
        <w:trPr>
          <w:trHeight w:val="20"/>
        </w:trPr>
        <w:tc>
          <w:tcPr>
            <w:tcW w:w="3717" w:type="dxa"/>
            <w:hideMark/>
          </w:tcPr>
          <w:p w14:paraId="34550E6D" w14:textId="77777777" w:rsidR="002F5A89" w:rsidRPr="00744154" w:rsidRDefault="002F5A89" w:rsidP="005069F1">
            <w:pPr>
              <w:spacing w:line="256" w:lineRule="auto"/>
              <w:ind w:left="173" w:right="-8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other comprehensive income</w:t>
            </w:r>
          </w:p>
        </w:tc>
        <w:tc>
          <w:tcPr>
            <w:tcW w:w="1276" w:type="dxa"/>
            <w:shd w:val="clear" w:color="auto" w:fill="FAFAFA"/>
            <w:vAlign w:val="bottom"/>
          </w:tcPr>
          <w:p w14:paraId="3E174E21" w14:textId="7EC13755"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134" w:type="dxa"/>
            <w:shd w:val="clear" w:color="auto" w:fill="FAFAFA"/>
            <w:vAlign w:val="bottom"/>
          </w:tcPr>
          <w:p w14:paraId="1F1D1C5C" w14:textId="79FD6CFD"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100" w:type="dxa"/>
            <w:shd w:val="clear" w:color="auto" w:fill="FAFAFA"/>
            <w:vAlign w:val="bottom"/>
          </w:tcPr>
          <w:p w14:paraId="3AD5BD21" w14:textId="01CB03CC"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276" w:type="dxa"/>
            <w:shd w:val="clear" w:color="auto" w:fill="FAFAFA"/>
            <w:vAlign w:val="bottom"/>
          </w:tcPr>
          <w:p w14:paraId="34C56E4F" w14:textId="6E454630"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134" w:type="dxa"/>
            <w:shd w:val="clear" w:color="auto" w:fill="FAFAFA"/>
            <w:vAlign w:val="bottom"/>
          </w:tcPr>
          <w:p w14:paraId="1525A5F1" w14:textId="61D93F16"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134" w:type="dxa"/>
            <w:shd w:val="clear" w:color="auto" w:fill="FAFAFA"/>
            <w:vAlign w:val="bottom"/>
          </w:tcPr>
          <w:p w14:paraId="605BCED6" w14:textId="0E109FE2"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134" w:type="dxa"/>
            <w:shd w:val="clear" w:color="auto" w:fill="FAFAFA"/>
            <w:vAlign w:val="bottom"/>
          </w:tcPr>
          <w:p w14:paraId="3D1AE21A" w14:textId="543D57DF"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086" w:type="dxa"/>
            <w:shd w:val="clear" w:color="auto" w:fill="FAFAFA"/>
            <w:vAlign w:val="bottom"/>
          </w:tcPr>
          <w:p w14:paraId="4B60CAAC" w14:textId="2F3F0274"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134" w:type="dxa"/>
            <w:shd w:val="clear" w:color="auto" w:fill="FAFAFA"/>
            <w:vAlign w:val="bottom"/>
          </w:tcPr>
          <w:p w14:paraId="5B4C1069" w14:textId="0DABA6CE"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4,611</w:t>
            </w:r>
          </w:p>
        </w:tc>
        <w:tc>
          <w:tcPr>
            <w:tcW w:w="1276" w:type="dxa"/>
            <w:shd w:val="clear" w:color="auto" w:fill="FAFAFA"/>
            <w:vAlign w:val="bottom"/>
          </w:tcPr>
          <w:p w14:paraId="101E6384" w14:textId="439E0FB2"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4,611</w:t>
            </w:r>
          </w:p>
        </w:tc>
      </w:tr>
      <w:tr w:rsidR="002F5A89" w:rsidRPr="00744154" w14:paraId="5E73E5AF" w14:textId="77777777" w:rsidTr="005069F1">
        <w:trPr>
          <w:trHeight w:val="20"/>
        </w:trPr>
        <w:tc>
          <w:tcPr>
            <w:tcW w:w="3717" w:type="dxa"/>
            <w:hideMark/>
          </w:tcPr>
          <w:p w14:paraId="3AE2049E" w14:textId="77777777" w:rsidR="002F5A89" w:rsidRPr="00744154" w:rsidRDefault="002F5A89" w:rsidP="002F5A89">
            <w:pPr>
              <w:spacing w:line="256" w:lineRule="auto"/>
              <w:ind w:left="173"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directly to equity</w:t>
            </w:r>
          </w:p>
        </w:tc>
        <w:tc>
          <w:tcPr>
            <w:tcW w:w="1276" w:type="dxa"/>
            <w:tcBorders>
              <w:top w:val="nil"/>
              <w:left w:val="nil"/>
              <w:bottom w:val="single" w:sz="4" w:space="0" w:color="000000"/>
              <w:right w:val="nil"/>
            </w:tcBorders>
            <w:shd w:val="clear" w:color="auto" w:fill="FAFAFA"/>
            <w:vAlign w:val="bottom"/>
          </w:tcPr>
          <w:p w14:paraId="0BD7E895" w14:textId="50BD4DD3"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134" w:type="dxa"/>
            <w:tcBorders>
              <w:top w:val="nil"/>
              <w:left w:val="nil"/>
              <w:bottom w:val="single" w:sz="4" w:space="0" w:color="000000"/>
              <w:right w:val="nil"/>
            </w:tcBorders>
            <w:shd w:val="clear" w:color="auto" w:fill="FAFAFA"/>
            <w:vAlign w:val="bottom"/>
          </w:tcPr>
          <w:p w14:paraId="75026508" w14:textId="3107189D"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100" w:type="dxa"/>
            <w:tcBorders>
              <w:top w:val="nil"/>
              <w:left w:val="nil"/>
              <w:bottom w:val="single" w:sz="4" w:space="0" w:color="000000"/>
              <w:right w:val="nil"/>
            </w:tcBorders>
            <w:shd w:val="clear" w:color="auto" w:fill="FAFAFA"/>
            <w:vAlign w:val="bottom"/>
          </w:tcPr>
          <w:p w14:paraId="77EAD9FD" w14:textId="005F6184"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6,967</w:t>
            </w:r>
          </w:p>
        </w:tc>
        <w:tc>
          <w:tcPr>
            <w:tcW w:w="1276" w:type="dxa"/>
            <w:tcBorders>
              <w:top w:val="nil"/>
              <w:left w:val="nil"/>
              <w:bottom w:val="single" w:sz="4" w:space="0" w:color="000000"/>
              <w:right w:val="nil"/>
            </w:tcBorders>
            <w:shd w:val="clear" w:color="auto" w:fill="FAFAFA"/>
            <w:vAlign w:val="bottom"/>
          </w:tcPr>
          <w:p w14:paraId="07B9C94E" w14:textId="5EBD0DD6"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134" w:type="dxa"/>
            <w:tcBorders>
              <w:top w:val="nil"/>
              <w:left w:val="nil"/>
              <w:bottom w:val="single" w:sz="4" w:space="0" w:color="000000"/>
              <w:right w:val="nil"/>
            </w:tcBorders>
            <w:shd w:val="clear" w:color="auto" w:fill="FAFAFA"/>
            <w:vAlign w:val="bottom"/>
          </w:tcPr>
          <w:p w14:paraId="7D6C7BB1" w14:textId="50CE523A"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134" w:type="dxa"/>
            <w:tcBorders>
              <w:top w:val="nil"/>
              <w:left w:val="nil"/>
              <w:bottom w:val="single" w:sz="4" w:space="0" w:color="000000"/>
              <w:right w:val="nil"/>
            </w:tcBorders>
            <w:shd w:val="clear" w:color="auto" w:fill="FAFAFA"/>
            <w:vAlign w:val="bottom"/>
          </w:tcPr>
          <w:p w14:paraId="45D224A5" w14:textId="17B3B88F"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134" w:type="dxa"/>
            <w:tcBorders>
              <w:top w:val="nil"/>
              <w:left w:val="nil"/>
              <w:bottom w:val="single" w:sz="4" w:space="0" w:color="000000"/>
              <w:right w:val="nil"/>
            </w:tcBorders>
            <w:shd w:val="clear" w:color="auto" w:fill="FAFAFA"/>
            <w:vAlign w:val="bottom"/>
          </w:tcPr>
          <w:p w14:paraId="29D4A4C9" w14:textId="1D7BB852"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086" w:type="dxa"/>
            <w:tcBorders>
              <w:top w:val="nil"/>
              <w:left w:val="nil"/>
              <w:bottom w:val="single" w:sz="4" w:space="0" w:color="000000"/>
              <w:right w:val="nil"/>
            </w:tcBorders>
            <w:shd w:val="clear" w:color="auto" w:fill="FAFAFA"/>
            <w:vAlign w:val="bottom"/>
          </w:tcPr>
          <w:p w14:paraId="5DC27A80" w14:textId="6E6C5B18"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134" w:type="dxa"/>
            <w:tcBorders>
              <w:top w:val="nil"/>
              <w:left w:val="nil"/>
              <w:bottom w:val="single" w:sz="4" w:space="0" w:color="000000"/>
              <w:right w:val="nil"/>
            </w:tcBorders>
            <w:shd w:val="clear" w:color="auto" w:fill="FAFAFA"/>
            <w:vAlign w:val="bottom"/>
          </w:tcPr>
          <w:p w14:paraId="08E26548" w14:textId="7EB092FA"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w:t>
            </w:r>
          </w:p>
        </w:tc>
        <w:tc>
          <w:tcPr>
            <w:tcW w:w="1276" w:type="dxa"/>
            <w:tcBorders>
              <w:top w:val="nil"/>
              <w:left w:val="nil"/>
              <w:bottom w:val="single" w:sz="4" w:space="0" w:color="000000"/>
              <w:right w:val="nil"/>
            </w:tcBorders>
            <w:shd w:val="clear" w:color="auto" w:fill="FAFAFA"/>
            <w:vAlign w:val="bottom"/>
          </w:tcPr>
          <w:p w14:paraId="70543A65" w14:textId="3C2078DC"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6,967</w:t>
            </w:r>
          </w:p>
        </w:tc>
      </w:tr>
      <w:tr w:rsidR="002F5A89" w:rsidRPr="00744154" w14:paraId="53E3F8EB" w14:textId="77777777" w:rsidTr="005069F1">
        <w:trPr>
          <w:trHeight w:val="20"/>
        </w:trPr>
        <w:tc>
          <w:tcPr>
            <w:tcW w:w="3717" w:type="dxa"/>
          </w:tcPr>
          <w:p w14:paraId="1F3F4E9B" w14:textId="77777777" w:rsidR="002F5A89" w:rsidRPr="00744154" w:rsidRDefault="002F5A89" w:rsidP="002F5A89">
            <w:pPr>
              <w:spacing w:line="256" w:lineRule="auto"/>
              <w:ind w:left="173" w:hanging="245"/>
              <w:rPr>
                <w:rFonts w:ascii="Arial" w:eastAsia="Arial" w:hAnsi="Arial" w:cs="Arial"/>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5AB75697"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shd w:val="clear" w:color="auto" w:fill="FAFAFA"/>
            <w:vAlign w:val="bottom"/>
          </w:tcPr>
          <w:p w14:paraId="4681C73B"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00" w:type="dxa"/>
            <w:tcBorders>
              <w:top w:val="single" w:sz="4" w:space="0" w:color="000000"/>
              <w:left w:val="nil"/>
              <w:bottom w:val="nil"/>
              <w:right w:val="nil"/>
            </w:tcBorders>
            <w:shd w:val="clear" w:color="auto" w:fill="FAFAFA"/>
            <w:vAlign w:val="bottom"/>
          </w:tcPr>
          <w:p w14:paraId="7BC4FD3E"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4F34396B"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shd w:val="clear" w:color="auto" w:fill="FAFAFA"/>
            <w:vAlign w:val="bottom"/>
          </w:tcPr>
          <w:p w14:paraId="218BAE7E"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shd w:val="clear" w:color="auto" w:fill="FAFAFA"/>
            <w:vAlign w:val="bottom"/>
          </w:tcPr>
          <w:p w14:paraId="06B1CB7A"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shd w:val="clear" w:color="auto" w:fill="FAFAFA"/>
            <w:vAlign w:val="bottom"/>
          </w:tcPr>
          <w:p w14:paraId="6DD7C788"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086" w:type="dxa"/>
            <w:tcBorders>
              <w:top w:val="single" w:sz="4" w:space="0" w:color="000000"/>
              <w:left w:val="nil"/>
              <w:bottom w:val="nil"/>
              <w:right w:val="nil"/>
            </w:tcBorders>
            <w:shd w:val="clear" w:color="auto" w:fill="FAFAFA"/>
            <w:vAlign w:val="bottom"/>
          </w:tcPr>
          <w:p w14:paraId="0A0E9FCD"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134" w:type="dxa"/>
            <w:tcBorders>
              <w:top w:val="single" w:sz="4" w:space="0" w:color="000000"/>
              <w:left w:val="nil"/>
              <w:bottom w:val="nil"/>
              <w:right w:val="nil"/>
            </w:tcBorders>
            <w:shd w:val="clear" w:color="auto" w:fill="FAFAFA"/>
            <w:vAlign w:val="bottom"/>
          </w:tcPr>
          <w:p w14:paraId="6E152475"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3C24840E" w14:textId="7777777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p>
        </w:tc>
      </w:tr>
      <w:tr w:rsidR="002F5A89" w:rsidRPr="00744154" w14:paraId="20B67639" w14:textId="77777777" w:rsidTr="005069F1">
        <w:trPr>
          <w:trHeight w:val="20"/>
        </w:trPr>
        <w:tc>
          <w:tcPr>
            <w:tcW w:w="3717" w:type="dxa"/>
            <w:hideMark/>
          </w:tcPr>
          <w:p w14:paraId="6BD127DC" w14:textId="77777777" w:rsidR="002F5A89" w:rsidRPr="00744154" w:rsidRDefault="002F5A89" w:rsidP="002F5A89">
            <w:pPr>
              <w:spacing w:line="256" w:lineRule="auto"/>
              <w:ind w:left="173"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At 31 December 2020</w:t>
            </w:r>
          </w:p>
        </w:tc>
        <w:tc>
          <w:tcPr>
            <w:tcW w:w="1276" w:type="dxa"/>
            <w:tcBorders>
              <w:top w:val="nil"/>
              <w:left w:val="nil"/>
              <w:bottom w:val="single" w:sz="4" w:space="0" w:color="000000"/>
              <w:right w:val="nil"/>
            </w:tcBorders>
            <w:shd w:val="clear" w:color="auto" w:fill="FAFAFA"/>
            <w:vAlign w:val="bottom"/>
          </w:tcPr>
          <w:p w14:paraId="51F3109E" w14:textId="7FBFBA6E"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1</w:t>
            </w:r>
            <w:r>
              <w:rPr>
                <w:rFonts w:ascii="Arial" w:eastAsia="Arial Unicode MS" w:hAnsi="Arial" w:cs="Arial"/>
                <w:sz w:val="16"/>
                <w:szCs w:val="16"/>
              </w:rPr>
              <w:t>45,806</w:t>
            </w:r>
          </w:p>
        </w:tc>
        <w:tc>
          <w:tcPr>
            <w:tcW w:w="1134" w:type="dxa"/>
            <w:tcBorders>
              <w:top w:val="nil"/>
              <w:left w:val="nil"/>
              <w:bottom w:val="single" w:sz="4" w:space="0" w:color="000000"/>
              <w:right w:val="nil"/>
            </w:tcBorders>
            <w:shd w:val="clear" w:color="auto" w:fill="FAFAFA"/>
            <w:vAlign w:val="bottom"/>
          </w:tcPr>
          <w:p w14:paraId="74D1543D" w14:textId="720CB575"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52,519</w:t>
            </w:r>
          </w:p>
        </w:tc>
        <w:tc>
          <w:tcPr>
            <w:tcW w:w="1100" w:type="dxa"/>
            <w:tcBorders>
              <w:top w:val="nil"/>
              <w:left w:val="nil"/>
              <w:bottom w:val="single" w:sz="4" w:space="0" w:color="000000"/>
              <w:right w:val="nil"/>
            </w:tcBorders>
            <w:shd w:val="clear" w:color="auto" w:fill="FAFAFA"/>
            <w:vAlign w:val="bottom"/>
          </w:tcPr>
          <w:p w14:paraId="1D999602" w14:textId="74278C39"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9</w:t>
            </w:r>
            <w:r>
              <w:rPr>
                <w:rFonts w:ascii="Arial" w:eastAsia="Arial Unicode MS" w:hAnsi="Arial" w:cs="Arial"/>
                <w:sz w:val="16"/>
                <w:szCs w:val="16"/>
              </w:rPr>
              <w:t>0</w:t>
            </w:r>
            <w:r w:rsidRPr="003D0973">
              <w:rPr>
                <w:rFonts w:ascii="Arial" w:eastAsia="Arial Unicode MS" w:hAnsi="Arial" w:cs="Arial"/>
                <w:sz w:val="16"/>
                <w:szCs w:val="16"/>
              </w:rPr>
              <w:t>,</w:t>
            </w:r>
            <w:r>
              <w:rPr>
                <w:rFonts w:ascii="Arial" w:eastAsia="Arial Unicode MS" w:hAnsi="Arial" w:cs="Arial"/>
                <w:sz w:val="16"/>
                <w:szCs w:val="16"/>
              </w:rPr>
              <w:t>325</w:t>
            </w:r>
          </w:p>
        </w:tc>
        <w:tc>
          <w:tcPr>
            <w:tcW w:w="1276" w:type="dxa"/>
            <w:tcBorders>
              <w:top w:val="nil"/>
              <w:left w:val="nil"/>
              <w:bottom w:val="single" w:sz="4" w:space="0" w:color="000000"/>
              <w:right w:val="nil"/>
            </w:tcBorders>
            <w:shd w:val="clear" w:color="auto" w:fill="FAFAFA"/>
            <w:vAlign w:val="bottom"/>
          </w:tcPr>
          <w:p w14:paraId="281C894B" w14:textId="7F29BBE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29,785</w:t>
            </w:r>
          </w:p>
        </w:tc>
        <w:tc>
          <w:tcPr>
            <w:tcW w:w="1134" w:type="dxa"/>
            <w:tcBorders>
              <w:top w:val="nil"/>
              <w:left w:val="nil"/>
              <w:bottom w:val="single" w:sz="4" w:space="0" w:color="000000"/>
              <w:right w:val="nil"/>
            </w:tcBorders>
            <w:shd w:val="clear" w:color="auto" w:fill="FAFAFA"/>
            <w:vAlign w:val="bottom"/>
          </w:tcPr>
          <w:p w14:paraId="69CBCF6C" w14:textId="3970C6E7"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61,388</w:t>
            </w:r>
          </w:p>
        </w:tc>
        <w:tc>
          <w:tcPr>
            <w:tcW w:w="1134" w:type="dxa"/>
            <w:tcBorders>
              <w:top w:val="nil"/>
              <w:left w:val="nil"/>
              <w:bottom w:val="single" w:sz="4" w:space="0" w:color="000000"/>
              <w:right w:val="nil"/>
            </w:tcBorders>
            <w:shd w:val="clear" w:color="auto" w:fill="FAFAFA"/>
            <w:vAlign w:val="bottom"/>
          </w:tcPr>
          <w:p w14:paraId="4AE13F85" w14:textId="1B392742"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388,565</w:t>
            </w:r>
          </w:p>
        </w:tc>
        <w:tc>
          <w:tcPr>
            <w:tcW w:w="1134" w:type="dxa"/>
            <w:tcBorders>
              <w:top w:val="nil"/>
              <w:left w:val="nil"/>
              <w:bottom w:val="single" w:sz="4" w:space="0" w:color="000000"/>
              <w:right w:val="nil"/>
            </w:tcBorders>
            <w:shd w:val="clear" w:color="auto" w:fill="FAFAFA"/>
            <w:vAlign w:val="bottom"/>
          </w:tcPr>
          <w:p w14:paraId="3E4EB0A0" w14:textId="778FEC00"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sidRPr="003D0973">
              <w:rPr>
                <w:rFonts w:ascii="Arial" w:eastAsia="Arial Unicode MS" w:hAnsi="Arial" w:cs="Arial"/>
                <w:sz w:val="16"/>
                <w:szCs w:val="16"/>
              </w:rPr>
              <w:t>3</w:t>
            </w:r>
            <w:r>
              <w:rPr>
                <w:rFonts w:ascii="Arial" w:eastAsia="Arial Unicode MS" w:hAnsi="Arial" w:cs="Arial"/>
                <w:sz w:val="16"/>
                <w:szCs w:val="16"/>
              </w:rPr>
              <w:t>7,887</w:t>
            </w:r>
          </w:p>
        </w:tc>
        <w:tc>
          <w:tcPr>
            <w:tcW w:w="1086" w:type="dxa"/>
            <w:tcBorders>
              <w:top w:val="nil"/>
              <w:left w:val="nil"/>
              <w:bottom w:val="single" w:sz="4" w:space="0" w:color="000000"/>
              <w:right w:val="nil"/>
            </w:tcBorders>
            <w:shd w:val="clear" w:color="auto" w:fill="FAFAFA"/>
            <w:vAlign w:val="bottom"/>
          </w:tcPr>
          <w:p w14:paraId="6BDAC5C3" w14:textId="0F130AC8"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327,306</w:t>
            </w:r>
          </w:p>
        </w:tc>
        <w:tc>
          <w:tcPr>
            <w:tcW w:w="1134" w:type="dxa"/>
            <w:tcBorders>
              <w:top w:val="nil"/>
              <w:left w:val="nil"/>
              <w:bottom w:val="single" w:sz="4" w:space="0" w:color="000000"/>
              <w:right w:val="nil"/>
            </w:tcBorders>
            <w:shd w:val="clear" w:color="auto" w:fill="FAFAFA"/>
            <w:vAlign w:val="bottom"/>
          </w:tcPr>
          <w:p w14:paraId="42E1A94C" w14:textId="2C7A3CFA"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36,301</w:t>
            </w:r>
          </w:p>
        </w:tc>
        <w:tc>
          <w:tcPr>
            <w:tcW w:w="1276" w:type="dxa"/>
            <w:tcBorders>
              <w:top w:val="nil"/>
              <w:left w:val="nil"/>
              <w:bottom w:val="single" w:sz="4" w:space="0" w:color="000000"/>
              <w:right w:val="nil"/>
            </w:tcBorders>
            <w:shd w:val="clear" w:color="auto" w:fill="FAFAFA"/>
            <w:vAlign w:val="bottom"/>
          </w:tcPr>
          <w:p w14:paraId="6628B255" w14:textId="61DD3936" w:rsidR="002F5A89" w:rsidRPr="00744154" w:rsidRDefault="002F5A89" w:rsidP="002F5A89">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1,169,882</w:t>
            </w:r>
          </w:p>
        </w:tc>
      </w:tr>
    </w:tbl>
    <w:p w14:paraId="12E2318A" w14:textId="77777777" w:rsidR="00CE7EC8" w:rsidRPr="00744154" w:rsidRDefault="00CE7EC8" w:rsidP="00CE7EC8">
      <w:pPr>
        <w:jc w:val="thaiDistribute"/>
        <w:rPr>
          <w:rFonts w:ascii="Arial" w:hAnsi="Arial" w:cs="Arial"/>
          <w:color w:val="auto"/>
          <w:sz w:val="20"/>
          <w:szCs w:val="20"/>
          <w:lang w:val="en-GB"/>
        </w:rPr>
      </w:pPr>
    </w:p>
    <w:p w14:paraId="60C7AA91" w14:textId="77777777" w:rsidR="00EB4D6D" w:rsidRPr="00744154" w:rsidRDefault="00EB4D6D" w:rsidP="00CE7EC8">
      <w:pPr>
        <w:jc w:val="thaiDistribute"/>
        <w:rPr>
          <w:rFonts w:ascii="Arial" w:hAnsi="Arial" w:cs="Arial"/>
          <w:color w:val="auto"/>
          <w:sz w:val="18"/>
          <w:szCs w:val="18"/>
          <w:lang w:val="en-GB"/>
        </w:rPr>
        <w:sectPr w:rsidR="00EB4D6D" w:rsidRPr="00744154" w:rsidSect="007834B5">
          <w:pgSz w:w="16840" w:h="11907" w:orient="landscape" w:code="9"/>
          <w:pgMar w:top="1440" w:right="720" w:bottom="720" w:left="720" w:header="720" w:footer="576" w:gutter="0"/>
          <w:cols w:space="720"/>
          <w:noEndnote/>
          <w:docGrid w:linePitch="326"/>
        </w:sectPr>
      </w:pPr>
    </w:p>
    <w:p w14:paraId="0A9343E4" w14:textId="0B1B8764" w:rsidR="00CE7EC8" w:rsidRPr="00744154" w:rsidRDefault="00CE7EC8" w:rsidP="00CE7EC8">
      <w:pPr>
        <w:jc w:val="thaiDistribute"/>
        <w:rPr>
          <w:rFonts w:ascii="Arial" w:hAnsi="Arial" w:cs="Arial"/>
          <w:color w:val="auto"/>
          <w:sz w:val="18"/>
          <w:szCs w:val="18"/>
          <w:lang w:val="en-GB"/>
        </w:rPr>
      </w:pPr>
    </w:p>
    <w:tbl>
      <w:tblPr>
        <w:tblW w:w="9471" w:type="dxa"/>
        <w:tblInd w:w="108" w:type="dxa"/>
        <w:tblLayout w:type="fixed"/>
        <w:tblLook w:val="0400" w:firstRow="0" w:lastRow="0" w:firstColumn="0" w:lastColumn="0" w:noHBand="0" w:noVBand="1"/>
      </w:tblPr>
      <w:tblGrid>
        <w:gridCol w:w="3690"/>
        <w:gridCol w:w="1350"/>
        <w:gridCol w:w="1215"/>
        <w:gridCol w:w="1085"/>
        <w:gridCol w:w="992"/>
        <w:gridCol w:w="1139"/>
      </w:tblGrid>
      <w:tr w:rsidR="00CE6DE4" w:rsidRPr="00744154" w14:paraId="3C973B7E" w14:textId="77777777" w:rsidTr="005069F1">
        <w:trPr>
          <w:trHeight w:val="20"/>
        </w:trPr>
        <w:tc>
          <w:tcPr>
            <w:tcW w:w="3690" w:type="dxa"/>
          </w:tcPr>
          <w:p w14:paraId="457A066B" w14:textId="77777777" w:rsidR="00CE6DE4" w:rsidRPr="00744154" w:rsidRDefault="00CE6DE4" w:rsidP="005069F1">
            <w:pPr>
              <w:spacing w:line="257" w:lineRule="auto"/>
              <w:ind w:left="144" w:hanging="245"/>
              <w:jc w:val="both"/>
              <w:rPr>
                <w:rFonts w:ascii="Arial" w:eastAsia="Arial" w:hAnsi="Arial" w:cs="Arial"/>
                <w:color w:val="auto"/>
                <w:sz w:val="16"/>
                <w:szCs w:val="16"/>
                <w:lang w:val="en-GB" w:eastAsia="en-GB"/>
              </w:rPr>
            </w:pPr>
          </w:p>
        </w:tc>
        <w:tc>
          <w:tcPr>
            <w:tcW w:w="5781" w:type="dxa"/>
            <w:gridSpan w:val="5"/>
            <w:tcBorders>
              <w:top w:val="single" w:sz="4" w:space="0" w:color="000000"/>
              <w:left w:val="nil"/>
              <w:bottom w:val="nil"/>
              <w:right w:val="nil"/>
            </w:tcBorders>
            <w:vAlign w:val="bottom"/>
          </w:tcPr>
          <w:p w14:paraId="74B4C488" w14:textId="733531CD" w:rsidR="00CE6DE4" w:rsidRPr="00744154" w:rsidRDefault="00CE6DE4" w:rsidP="00CE6DE4">
            <w:pPr>
              <w:spacing w:line="256" w:lineRule="auto"/>
              <w:ind w:right="-72"/>
              <w:jc w:val="center"/>
              <w:rPr>
                <w:rFonts w:ascii="Arial" w:eastAsia="Arial" w:hAnsi="Arial" w:cs="Arial"/>
                <w:b/>
                <w:bCs/>
                <w:color w:val="auto"/>
                <w:sz w:val="16"/>
                <w:szCs w:val="16"/>
                <w:lang w:val="en-GB" w:eastAsia="en-GB"/>
              </w:rPr>
            </w:pPr>
            <w:r w:rsidRPr="00744154">
              <w:rPr>
                <w:rFonts w:ascii="Arial" w:eastAsia="Arial" w:hAnsi="Arial" w:cs="Arial"/>
                <w:b/>
                <w:color w:val="auto"/>
                <w:sz w:val="16"/>
                <w:szCs w:val="16"/>
                <w:lang w:val="en-GB" w:eastAsia="en-GB"/>
              </w:rPr>
              <w:t>Consolidated financial statements</w:t>
            </w:r>
          </w:p>
        </w:tc>
      </w:tr>
      <w:tr w:rsidR="00CE6DE4" w:rsidRPr="00744154" w14:paraId="642C38AF" w14:textId="77777777" w:rsidTr="005069F1">
        <w:trPr>
          <w:trHeight w:val="20"/>
        </w:trPr>
        <w:tc>
          <w:tcPr>
            <w:tcW w:w="3690" w:type="dxa"/>
          </w:tcPr>
          <w:p w14:paraId="75C94979" w14:textId="77777777" w:rsidR="00CE6DE4" w:rsidRPr="00744154" w:rsidRDefault="00CE6DE4" w:rsidP="005069F1">
            <w:pPr>
              <w:spacing w:line="257" w:lineRule="auto"/>
              <w:ind w:left="144" w:hanging="245"/>
              <w:jc w:val="both"/>
              <w:rPr>
                <w:rFonts w:ascii="Arial" w:eastAsia="Arial" w:hAnsi="Arial" w:cs="Arial"/>
                <w:color w:val="auto"/>
                <w:sz w:val="16"/>
                <w:szCs w:val="16"/>
                <w:lang w:val="en-GB" w:eastAsia="en-GB"/>
              </w:rPr>
            </w:pPr>
          </w:p>
        </w:tc>
        <w:tc>
          <w:tcPr>
            <w:tcW w:w="1350" w:type="dxa"/>
            <w:tcBorders>
              <w:top w:val="single" w:sz="4" w:space="0" w:color="000000"/>
              <w:left w:val="nil"/>
              <w:bottom w:val="nil"/>
              <w:right w:val="nil"/>
            </w:tcBorders>
            <w:vAlign w:val="bottom"/>
          </w:tcPr>
          <w:p w14:paraId="46148BCF" w14:textId="77777777" w:rsidR="00CE6DE4" w:rsidRPr="00744154" w:rsidRDefault="00CE6DE4" w:rsidP="00CE6DE4">
            <w:pPr>
              <w:spacing w:line="256" w:lineRule="auto"/>
              <w:ind w:right="-72"/>
              <w:jc w:val="right"/>
              <w:rPr>
                <w:rFonts w:ascii="Arial" w:eastAsia="Arial" w:hAnsi="Arial" w:cs="Arial"/>
                <w:b/>
                <w:bCs/>
                <w:color w:val="auto"/>
                <w:sz w:val="16"/>
                <w:szCs w:val="16"/>
                <w:lang w:val="en-GB" w:eastAsia="en-GB"/>
              </w:rPr>
            </w:pPr>
            <w:r w:rsidRPr="00744154">
              <w:rPr>
                <w:rFonts w:ascii="Arial" w:eastAsia="Arial" w:hAnsi="Arial" w:cs="Arial"/>
                <w:b/>
                <w:bCs/>
                <w:color w:val="auto"/>
                <w:sz w:val="16"/>
                <w:szCs w:val="16"/>
                <w:lang w:val="en-GB" w:eastAsia="en-GB"/>
              </w:rPr>
              <w:t>Difference on cross currency   swap rate and closing rate</w:t>
            </w:r>
          </w:p>
        </w:tc>
        <w:tc>
          <w:tcPr>
            <w:tcW w:w="1215" w:type="dxa"/>
            <w:tcBorders>
              <w:top w:val="single" w:sz="4" w:space="0" w:color="000000"/>
              <w:left w:val="nil"/>
              <w:bottom w:val="nil"/>
              <w:right w:val="nil"/>
            </w:tcBorders>
            <w:vAlign w:val="bottom"/>
          </w:tcPr>
          <w:p w14:paraId="1D4470EC" w14:textId="77777777" w:rsidR="00CE6DE4" w:rsidRPr="00744154" w:rsidRDefault="00CE6DE4" w:rsidP="00CE6DE4">
            <w:pPr>
              <w:spacing w:line="256" w:lineRule="auto"/>
              <w:ind w:right="-72"/>
              <w:jc w:val="right"/>
              <w:rPr>
                <w:rFonts w:ascii="Arial" w:eastAsia="Arial" w:hAnsi="Arial" w:cs="Arial"/>
                <w:b/>
                <w:bCs/>
                <w:color w:val="auto"/>
                <w:sz w:val="16"/>
                <w:szCs w:val="16"/>
                <w:lang w:val="en-GB" w:eastAsia="en-GB"/>
              </w:rPr>
            </w:pPr>
            <w:r w:rsidRPr="00744154">
              <w:rPr>
                <w:rFonts w:ascii="Arial" w:eastAsia="Arial" w:hAnsi="Arial" w:cs="Arial"/>
                <w:b/>
                <w:bCs/>
                <w:color w:val="auto"/>
                <w:sz w:val="16"/>
                <w:szCs w:val="16"/>
                <w:lang w:val="en-GB" w:eastAsia="en-GB"/>
              </w:rPr>
              <w:t>Fair value adjustment of net</w:t>
            </w:r>
            <w:r w:rsidRPr="00744154">
              <w:rPr>
                <w:sz w:val="16"/>
                <w:szCs w:val="16"/>
              </w:rPr>
              <w:t xml:space="preserve"> </w:t>
            </w:r>
            <w:r w:rsidRPr="00744154">
              <w:rPr>
                <w:rFonts w:ascii="Arial" w:eastAsia="Arial" w:hAnsi="Arial" w:cs="Arial"/>
                <w:b/>
                <w:bCs/>
                <w:color w:val="auto"/>
                <w:sz w:val="16"/>
                <w:szCs w:val="16"/>
                <w:lang w:val="en-GB" w:eastAsia="en-GB"/>
              </w:rPr>
              <w:t>assets at acquisition date</w:t>
            </w:r>
          </w:p>
        </w:tc>
        <w:tc>
          <w:tcPr>
            <w:tcW w:w="1085" w:type="dxa"/>
            <w:tcBorders>
              <w:top w:val="single" w:sz="4" w:space="0" w:color="000000"/>
              <w:left w:val="nil"/>
              <w:bottom w:val="nil"/>
              <w:right w:val="nil"/>
            </w:tcBorders>
            <w:vAlign w:val="bottom"/>
            <w:hideMark/>
          </w:tcPr>
          <w:p w14:paraId="65ACD6B6" w14:textId="77777777" w:rsidR="00CE6DE4" w:rsidRPr="00744154" w:rsidRDefault="00CE6DE4" w:rsidP="00CE6DE4">
            <w:pPr>
              <w:spacing w:line="256" w:lineRule="auto"/>
              <w:ind w:right="-72"/>
              <w:jc w:val="right"/>
              <w:rPr>
                <w:rFonts w:ascii="Arial" w:eastAsia="Arial" w:hAnsi="Arial" w:cs="Arial"/>
                <w:b/>
                <w:bCs/>
                <w:color w:val="auto"/>
                <w:sz w:val="16"/>
                <w:szCs w:val="16"/>
                <w:lang w:val="en-GB" w:eastAsia="en-GB"/>
              </w:rPr>
            </w:pPr>
            <w:proofErr w:type="gramStart"/>
            <w:r w:rsidRPr="00744154">
              <w:rPr>
                <w:rFonts w:ascii="Arial" w:eastAsia="Arial" w:hAnsi="Arial" w:cs="Arial"/>
                <w:b/>
                <w:bCs/>
                <w:color w:val="auto"/>
                <w:sz w:val="16"/>
                <w:szCs w:val="16"/>
                <w:lang w:val="en-GB" w:eastAsia="en-GB"/>
              </w:rPr>
              <w:t>Contract  assets</w:t>
            </w:r>
            <w:proofErr w:type="gramEnd"/>
          </w:p>
        </w:tc>
        <w:tc>
          <w:tcPr>
            <w:tcW w:w="992" w:type="dxa"/>
            <w:tcBorders>
              <w:top w:val="single" w:sz="4" w:space="0" w:color="000000"/>
              <w:left w:val="nil"/>
              <w:bottom w:val="nil"/>
              <w:right w:val="nil"/>
            </w:tcBorders>
            <w:vAlign w:val="bottom"/>
          </w:tcPr>
          <w:p w14:paraId="32B6012C" w14:textId="41E4368F" w:rsidR="00CE6DE4" w:rsidRPr="00744154" w:rsidRDefault="00CE6DE4" w:rsidP="00CE6DE4">
            <w:pPr>
              <w:spacing w:line="256" w:lineRule="auto"/>
              <w:ind w:right="-72"/>
              <w:jc w:val="right"/>
              <w:rPr>
                <w:rFonts w:ascii="Arial" w:eastAsia="Arial" w:hAnsi="Arial" w:cs="Arial"/>
                <w:b/>
                <w:bCs/>
                <w:color w:val="auto"/>
                <w:sz w:val="16"/>
                <w:szCs w:val="16"/>
                <w:lang w:val="en-GB" w:eastAsia="en-GB"/>
              </w:rPr>
            </w:pPr>
            <w:r w:rsidRPr="00744154">
              <w:rPr>
                <w:rFonts w:ascii="Arial" w:eastAsia="Arial" w:hAnsi="Arial" w:cs="Arial"/>
                <w:b/>
                <w:bCs/>
                <w:color w:val="auto"/>
                <w:sz w:val="16"/>
                <w:szCs w:val="16"/>
                <w:lang w:val="en-GB" w:eastAsia="en-GB"/>
              </w:rPr>
              <w:t>Others</w:t>
            </w:r>
          </w:p>
        </w:tc>
        <w:tc>
          <w:tcPr>
            <w:tcW w:w="1138" w:type="dxa"/>
            <w:tcBorders>
              <w:top w:val="single" w:sz="4" w:space="0" w:color="000000"/>
              <w:left w:val="nil"/>
              <w:bottom w:val="nil"/>
              <w:right w:val="nil"/>
            </w:tcBorders>
            <w:vAlign w:val="bottom"/>
            <w:hideMark/>
          </w:tcPr>
          <w:p w14:paraId="0B57D4E5" w14:textId="0F748536" w:rsidR="00CE6DE4" w:rsidRPr="00744154" w:rsidRDefault="00CE6DE4" w:rsidP="00CE6DE4">
            <w:pPr>
              <w:spacing w:line="256" w:lineRule="auto"/>
              <w:ind w:right="-72"/>
              <w:jc w:val="right"/>
              <w:rPr>
                <w:rFonts w:ascii="Arial" w:eastAsia="Arial" w:hAnsi="Arial" w:cs="Arial"/>
                <w:b/>
                <w:bCs/>
                <w:color w:val="auto"/>
                <w:sz w:val="16"/>
                <w:szCs w:val="16"/>
                <w:lang w:val="en-GB" w:eastAsia="en-GB"/>
              </w:rPr>
            </w:pPr>
            <w:r w:rsidRPr="00744154">
              <w:rPr>
                <w:rFonts w:ascii="Arial" w:eastAsia="Arial" w:hAnsi="Arial" w:cs="Arial"/>
                <w:b/>
                <w:bCs/>
                <w:color w:val="auto"/>
                <w:sz w:val="16"/>
                <w:szCs w:val="16"/>
                <w:lang w:val="en-GB" w:eastAsia="en-GB"/>
              </w:rPr>
              <w:t>Total</w:t>
            </w:r>
          </w:p>
        </w:tc>
      </w:tr>
      <w:tr w:rsidR="00CE6DE4" w:rsidRPr="00744154" w14:paraId="7063810F" w14:textId="77777777" w:rsidTr="005069F1">
        <w:trPr>
          <w:trHeight w:val="20"/>
        </w:trPr>
        <w:tc>
          <w:tcPr>
            <w:tcW w:w="3690" w:type="dxa"/>
          </w:tcPr>
          <w:p w14:paraId="0F877E26" w14:textId="77777777" w:rsidR="00CE6DE4" w:rsidRPr="00744154" w:rsidRDefault="00CE6DE4" w:rsidP="005069F1">
            <w:pPr>
              <w:spacing w:line="257" w:lineRule="auto"/>
              <w:ind w:left="144" w:hanging="245"/>
              <w:jc w:val="both"/>
              <w:rPr>
                <w:rFonts w:ascii="Arial" w:eastAsia="Arial" w:hAnsi="Arial" w:cs="Arial"/>
                <w:color w:val="auto"/>
                <w:sz w:val="16"/>
                <w:szCs w:val="16"/>
                <w:lang w:val="en-GB" w:eastAsia="en-GB"/>
              </w:rPr>
            </w:pPr>
          </w:p>
        </w:tc>
        <w:tc>
          <w:tcPr>
            <w:tcW w:w="1350" w:type="dxa"/>
            <w:tcBorders>
              <w:top w:val="nil"/>
              <w:left w:val="nil"/>
              <w:bottom w:val="single" w:sz="4" w:space="0" w:color="000000"/>
              <w:right w:val="nil"/>
            </w:tcBorders>
            <w:vAlign w:val="bottom"/>
            <w:hideMark/>
          </w:tcPr>
          <w:p w14:paraId="5BFF32D9" w14:textId="77777777" w:rsidR="00CE6DE4" w:rsidRPr="00744154" w:rsidRDefault="00CE6DE4" w:rsidP="007834B5">
            <w:pPr>
              <w:ind w:right="-103"/>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Thousand</w:t>
            </w:r>
          </w:p>
          <w:p w14:paraId="684E8DC4" w14:textId="77777777" w:rsidR="00CE6DE4" w:rsidRPr="00744154" w:rsidRDefault="00CE6DE4" w:rsidP="007834B5">
            <w:pPr>
              <w:ind w:right="-103"/>
              <w:jc w:val="right"/>
              <w:rPr>
                <w:sz w:val="16"/>
                <w:szCs w:val="16"/>
              </w:rPr>
            </w:pPr>
            <w:r w:rsidRPr="00744154">
              <w:rPr>
                <w:rFonts w:ascii="Arial" w:eastAsia="Arial" w:hAnsi="Arial" w:cs="Arial"/>
                <w:b/>
                <w:color w:val="auto"/>
                <w:sz w:val="16"/>
                <w:szCs w:val="16"/>
                <w:lang w:val="en-GB" w:eastAsia="en-GB"/>
              </w:rPr>
              <w:t>Baht</w:t>
            </w:r>
          </w:p>
        </w:tc>
        <w:tc>
          <w:tcPr>
            <w:tcW w:w="1215" w:type="dxa"/>
            <w:tcBorders>
              <w:top w:val="nil"/>
              <w:left w:val="nil"/>
              <w:bottom w:val="single" w:sz="4" w:space="0" w:color="000000"/>
              <w:right w:val="nil"/>
            </w:tcBorders>
            <w:vAlign w:val="bottom"/>
            <w:hideMark/>
          </w:tcPr>
          <w:p w14:paraId="28A1775D" w14:textId="77777777" w:rsidR="00CE6DE4" w:rsidRPr="00744154" w:rsidRDefault="00CE6DE4" w:rsidP="007834B5">
            <w:pPr>
              <w:ind w:right="-103"/>
              <w:jc w:val="right"/>
              <w:rPr>
                <w:sz w:val="16"/>
                <w:szCs w:val="16"/>
              </w:rPr>
            </w:pPr>
            <w:r w:rsidRPr="00744154">
              <w:rPr>
                <w:rFonts w:ascii="Arial" w:eastAsia="Arial" w:hAnsi="Arial" w:cs="Arial"/>
                <w:b/>
                <w:color w:val="auto"/>
                <w:sz w:val="16"/>
                <w:szCs w:val="16"/>
                <w:lang w:val="en-GB" w:eastAsia="en-GB"/>
              </w:rPr>
              <w:t>Thousand Baht</w:t>
            </w:r>
          </w:p>
        </w:tc>
        <w:tc>
          <w:tcPr>
            <w:tcW w:w="1085" w:type="dxa"/>
            <w:tcBorders>
              <w:top w:val="nil"/>
              <w:left w:val="nil"/>
              <w:bottom w:val="single" w:sz="4" w:space="0" w:color="000000"/>
              <w:right w:val="nil"/>
            </w:tcBorders>
            <w:vAlign w:val="bottom"/>
            <w:hideMark/>
          </w:tcPr>
          <w:p w14:paraId="556CF87C" w14:textId="77777777" w:rsidR="00CE6DE4" w:rsidRPr="00744154" w:rsidRDefault="00CE6DE4" w:rsidP="007834B5">
            <w:pPr>
              <w:ind w:right="-103"/>
              <w:jc w:val="right"/>
              <w:rPr>
                <w:sz w:val="16"/>
                <w:szCs w:val="16"/>
              </w:rPr>
            </w:pPr>
            <w:r w:rsidRPr="00744154">
              <w:rPr>
                <w:rFonts w:ascii="Arial" w:eastAsia="Arial" w:hAnsi="Arial" w:cs="Arial"/>
                <w:b/>
                <w:color w:val="auto"/>
                <w:sz w:val="16"/>
                <w:szCs w:val="16"/>
                <w:lang w:val="en-GB" w:eastAsia="en-GB"/>
              </w:rPr>
              <w:t>Thousand Baht</w:t>
            </w:r>
          </w:p>
        </w:tc>
        <w:tc>
          <w:tcPr>
            <w:tcW w:w="992" w:type="dxa"/>
            <w:tcBorders>
              <w:top w:val="nil"/>
              <w:left w:val="nil"/>
              <w:bottom w:val="single" w:sz="4" w:space="0" w:color="000000"/>
              <w:right w:val="nil"/>
            </w:tcBorders>
            <w:vAlign w:val="bottom"/>
          </w:tcPr>
          <w:p w14:paraId="508594BF" w14:textId="77777777" w:rsidR="00CE6DE4" w:rsidRPr="00744154" w:rsidRDefault="00CE6DE4" w:rsidP="007834B5">
            <w:pPr>
              <w:ind w:right="-103"/>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Thousand</w:t>
            </w:r>
          </w:p>
          <w:p w14:paraId="2FA84C36" w14:textId="77777777" w:rsidR="00CE6DE4" w:rsidRPr="00744154" w:rsidRDefault="00CE6DE4" w:rsidP="007834B5">
            <w:pPr>
              <w:ind w:right="-103"/>
              <w:jc w:val="right"/>
              <w:rPr>
                <w:sz w:val="16"/>
                <w:szCs w:val="16"/>
              </w:rPr>
            </w:pPr>
            <w:r w:rsidRPr="00744154">
              <w:rPr>
                <w:rFonts w:ascii="Arial" w:eastAsia="Arial" w:hAnsi="Arial" w:cs="Arial"/>
                <w:b/>
                <w:color w:val="auto"/>
                <w:sz w:val="16"/>
                <w:szCs w:val="16"/>
                <w:lang w:val="en-GB" w:eastAsia="en-GB"/>
              </w:rPr>
              <w:t>Baht</w:t>
            </w:r>
          </w:p>
        </w:tc>
        <w:tc>
          <w:tcPr>
            <w:tcW w:w="1138" w:type="dxa"/>
            <w:tcBorders>
              <w:top w:val="nil"/>
              <w:left w:val="nil"/>
              <w:bottom w:val="single" w:sz="4" w:space="0" w:color="000000"/>
              <w:right w:val="nil"/>
            </w:tcBorders>
            <w:vAlign w:val="bottom"/>
            <w:hideMark/>
          </w:tcPr>
          <w:p w14:paraId="668091E0" w14:textId="77777777" w:rsidR="00CE6DE4" w:rsidRPr="00744154" w:rsidRDefault="00CE6DE4" w:rsidP="007834B5">
            <w:pPr>
              <w:ind w:right="-103"/>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Thousand</w:t>
            </w:r>
          </w:p>
          <w:p w14:paraId="6D692B8B" w14:textId="77777777" w:rsidR="00CE6DE4" w:rsidRPr="00744154" w:rsidRDefault="00CE6DE4" w:rsidP="007834B5">
            <w:pPr>
              <w:ind w:right="-103"/>
              <w:jc w:val="right"/>
              <w:rPr>
                <w:sz w:val="16"/>
                <w:szCs w:val="16"/>
              </w:rPr>
            </w:pPr>
            <w:r w:rsidRPr="00744154">
              <w:rPr>
                <w:rFonts w:ascii="Arial" w:eastAsia="Arial" w:hAnsi="Arial" w:cs="Arial"/>
                <w:b/>
                <w:color w:val="auto"/>
                <w:sz w:val="16"/>
                <w:szCs w:val="16"/>
                <w:lang w:val="en-GB" w:eastAsia="en-GB"/>
              </w:rPr>
              <w:t>Baht</w:t>
            </w:r>
          </w:p>
        </w:tc>
      </w:tr>
      <w:tr w:rsidR="00CE6DE4" w:rsidRPr="00744154" w14:paraId="7104D242" w14:textId="77777777" w:rsidTr="005069F1">
        <w:trPr>
          <w:trHeight w:val="20"/>
        </w:trPr>
        <w:tc>
          <w:tcPr>
            <w:tcW w:w="3690" w:type="dxa"/>
          </w:tcPr>
          <w:p w14:paraId="345B21AC" w14:textId="77777777" w:rsidR="00CE6DE4" w:rsidRPr="00744154" w:rsidRDefault="00CE6DE4" w:rsidP="005069F1">
            <w:pPr>
              <w:spacing w:line="257" w:lineRule="auto"/>
              <w:ind w:left="144" w:hanging="245"/>
              <w:jc w:val="both"/>
              <w:rPr>
                <w:rFonts w:ascii="Arial" w:eastAsia="Arial" w:hAnsi="Arial" w:cs="Arial"/>
                <w:color w:val="auto"/>
                <w:sz w:val="16"/>
                <w:szCs w:val="16"/>
                <w:lang w:val="en-GB" w:eastAsia="en-GB"/>
              </w:rPr>
            </w:pPr>
          </w:p>
        </w:tc>
        <w:tc>
          <w:tcPr>
            <w:tcW w:w="1350" w:type="dxa"/>
            <w:tcBorders>
              <w:top w:val="single" w:sz="4" w:space="0" w:color="000000"/>
              <w:left w:val="nil"/>
              <w:bottom w:val="nil"/>
              <w:right w:val="nil"/>
            </w:tcBorders>
          </w:tcPr>
          <w:p w14:paraId="27279BD4" w14:textId="77777777" w:rsidR="00CE6DE4" w:rsidRPr="00744154" w:rsidRDefault="00CE6DE4" w:rsidP="007834B5">
            <w:pPr>
              <w:spacing w:line="256" w:lineRule="auto"/>
              <w:ind w:right="-72"/>
              <w:jc w:val="right"/>
              <w:rPr>
                <w:rFonts w:ascii="Arial" w:eastAsia="Arial" w:hAnsi="Arial" w:cs="Arial"/>
                <w:color w:val="auto"/>
                <w:sz w:val="16"/>
                <w:szCs w:val="16"/>
                <w:lang w:val="en-GB" w:eastAsia="en-GB"/>
              </w:rPr>
            </w:pPr>
          </w:p>
        </w:tc>
        <w:tc>
          <w:tcPr>
            <w:tcW w:w="1215" w:type="dxa"/>
            <w:tcBorders>
              <w:top w:val="single" w:sz="4" w:space="0" w:color="000000"/>
              <w:left w:val="nil"/>
              <w:bottom w:val="nil"/>
              <w:right w:val="nil"/>
            </w:tcBorders>
          </w:tcPr>
          <w:p w14:paraId="3591CD69" w14:textId="77777777" w:rsidR="00CE6DE4" w:rsidRPr="00744154" w:rsidRDefault="00CE6DE4" w:rsidP="007834B5">
            <w:pPr>
              <w:spacing w:line="256" w:lineRule="auto"/>
              <w:ind w:right="-72"/>
              <w:jc w:val="right"/>
              <w:rPr>
                <w:rFonts w:ascii="Arial" w:eastAsia="Arial" w:hAnsi="Arial" w:cs="Arial"/>
                <w:color w:val="auto"/>
                <w:sz w:val="16"/>
                <w:szCs w:val="16"/>
                <w:lang w:val="en-GB" w:eastAsia="en-GB"/>
              </w:rPr>
            </w:pPr>
          </w:p>
        </w:tc>
        <w:tc>
          <w:tcPr>
            <w:tcW w:w="1085" w:type="dxa"/>
            <w:tcBorders>
              <w:top w:val="single" w:sz="4" w:space="0" w:color="000000"/>
              <w:left w:val="nil"/>
              <w:bottom w:val="nil"/>
              <w:right w:val="nil"/>
            </w:tcBorders>
          </w:tcPr>
          <w:p w14:paraId="3582143B" w14:textId="77777777" w:rsidR="00CE6DE4" w:rsidRPr="00744154" w:rsidRDefault="00CE6DE4" w:rsidP="007834B5">
            <w:pPr>
              <w:spacing w:line="256" w:lineRule="auto"/>
              <w:ind w:right="-72"/>
              <w:jc w:val="right"/>
              <w:rPr>
                <w:rFonts w:ascii="Arial" w:eastAsia="Arial" w:hAnsi="Arial" w:cs="Arial"/>
                <w:b/>
                <w:color w:val="auto"/>
                <w:sz w:val="16"/>
                <w:szCs w:val="16"/>
                <w:lang w:val="en-GB" w:eastAsia="en-GB"/>
              </w:rPr>
            </w:pPr>
          </w:p>
        </w:tc>
        <w:tc>
          <w:tcPr>
            <w:tcW w:w="992" w:type="dxa"/>
            <w:tcBorders>
              <w:top w:val="single" w:sz="4" w:space="0" w:color="000000"/>
              <w:left w:val="nil"/>
              <w:bottom w:val="nil"/>
              <w:right w:val="nil"/>
            </w:tcBorders>
          </w:tcPr>
          <w:p w14:paraId="5A4EE22A" w14:textId="77777777" w:rsidR="00CE6DE4" w:rsidRPr="00744154" w:rsidRDefault="00CE6DE4" w:rsidP="007834B5">
            <w:pPr>
              <w:spacing w:line="256" w:lineRule="auto"/>
              <w:ind w:right="-72"/>
              <w:jc w:val="right"/>
              <w:rPr>
                <w:rFonts w:ascii="Arial" w:eastAsia="Arial" w:hAnsi="Arial" w:cs="Arial"/>
                <w:b/>
                <w:color w:val="auto"/>
                <w:sz w:val="16"/>
                <w:szCs w:val="16"/>
                <w:lang w:val="en-GB" w:eastAsia="en-GB"/>
              </w:rPr>
            </w:pPr>
          </w:p>
        </w:tc>
        <w:tc>
          <w:tcPr>
            <w:tcW w:w="1138" w:type="dxa"/>
            <w:tcBorders>
              <w:top w:val="single" w:sz="4" w:space="0" w:color="000000"/>
              <w:left w:val="nil"/>
              <w:bottom w:val="nil"/>
              <w:right w:val="nil"/>
            </w:tcBorders>
          </w:tcPr>
          <w:p w14:paraId="1F475115" w14:textId="77777777" w:rsidR="00CE6DE4" w:rsidRPr="00744154" w:rsidRDefault="00CE6DE4" w:rsidP="007834B5">
            <w:pPr>
              <w:spacing w:line="256" w:lineRule="auto"/>
              <w:ind w:right="-72"/>
              <w:jc w:val="right"/>
              <w:rPr>
                <w:rFonts w:ascii="Arial" w:eastAsia="Arial" w:hAnsi="Arial" w:cs="Arial"/>
                <w:b/>
                <w:color w:val="auto"/>
                <w:sz w:val="16"/>
                <w:szCs w:val="16"/>
                <w:lang w:val="en-GB" w:eastAsia="en-GB"/>
              </w:rPr>
            </w:pPr>
          </w:p>
        </w:tc>
      </w:tr>
      <w:tr w:rsidR="00CE6DE4" w:rsidRPr="00744154" w14:paraId="67BC5890" w14:textId="77777777" w:rsidTr="005069F1">
        <w:trPr>
          <w:trHeight w:val="20"/>
        </w:trPr>
        <w:tc>
          <w:tcPr>
            <w:tcW w:w="3690" w:type="dxa"/>
            <w:hideMark/>
          </w:tcPr>
          <w:p w14:paraId="61032FC0" w14:textId="77777777" w:rsidR="00CE6DE4" w:rsidRPr="00744154" w:rsidRDefault="00CE6DE4" w:rsidP="005069F1">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b/>
                <w:color w:val="auto"/>
                <w:sz w:val="16"/>
                <w:szCs w:val="16"/>
                <w:lang w:val="en-GB" w:eastAsia="en-GB"/>
              </w:rPr>
              <w:t>Deferred tax liabilities</w:t>
            </w:r>
          </w:p>
        </w:tc>
        <w:tc>
          <w:tcPr>
            <w:tcW w:w="1350" w:type="dxa"/>
          </w:tcPr>
          <w:p w14:paraId="524BC9AB" w14:textId="77777777" w:rsidR="00CE6DE4" w:rsidRPr="00744154" w:rsidRDefault="00CE6DE4" w:rsidP="007834B5">
            <w:pPr>
              <w:spacing w:line="256" w:lineRule="auto"/>
              <w:ind w:right="-72"/>
              <w:jc w:val="right"/>
              <w:rPr>
                <w:rFonts w:ascii="Arial" w:eastAsia="Arial" w:hAnsi="Arial" w:cs="Arial"/>
                <w:color w:val="auto"/>
                <w:sz w:val="16"/>
                <w:szCs w:val="16"/>
                <w:lang w:val="en-GB" w:eastAsia="en-GB"/>
              </w:rPr>
            </w:pPr>
          </w:p>
        </w:tc>
        <w:tc>
          <w:tcPr>
            <w:tcW w:w="1215" w:type="dxa"/>
          </w:tcPr>
          <w:p w14:paraId="408474B2" w14:textId="77777777" w:rsidR="00CE6DE4" w:rsidRPr="00744154" w:rsidRDefault="00CE6DE4" w:rsidP="007834B5">
            <w:pPr>
              <w:spacing w:line="256" w:lineRule="auto"/>
              <w:ind w:right="-72"/>
              <w:jc w:val="right"/>
              <w:rPr>
                <w:rFonts w:ascii="Arial" w:eastAsia="Arial" w:hAnsi="Arial" w:cs="Arial"/>
                <w:color w:val="auto"/>
                <w:sz w:val="16"/>
                <w:szCs w:val="16"/>
                <w:lang w:val="en-GB" w:eastAsia="en-GB"/>
              </w:rPr>
            </w:pPr>
          </w:p>
        </w:tc>
        <w:tc>
          <w:tcPr>
            <w:tcW w:w="1085" w:type="dxa"/>
          </w:tcPr>
          <w:p w14:paraId="347DA6C2" w14:textId="77777777" w:rsidR="00CE6DE4" w:rsidRPr="00744154" w:rsidRDefault="00CE6DE4" w:rsidP="007834B5">
            <w:pPr>
              <w:spacing w:line="256" w:lineRule="auto"/>
              <w:ind w:right="-72"/>
              <w:jc w:val="right"/>
              <w:rPr>
                <w:rFonts w:ascii="Arial" w:eastAsia="Arial" w:hAnsi="Arial" w:cs="Arial"/>
                <w:b/>
                <w:color w:val="auto"/>
                <w:sz w:val="16"/>
                <w:szCs w:val="16"/>
                <w:lang w:val="en-GB" w:eastAsia="en-GB"/>
              </w:rPr>
            </w:pPr>
          </w:p>
        </w:tc>
        <w:tc>
          <w:tcPr>
            <w:tcW w:w="992" w:type="dxa"/>
          </w:tcPr>
          <w:p w14:paraId="53732F00" w14:textId="77777777" w:rsidR="00CE6DE4" w:rsidRPr="00744154" w:rsidRDefault="00CE6DE4" w:rsidP="007834B5">
            <w:pPr>
              <w:spacing w:line="256" w:lineRule="auto"/>
              <w:ind w:right="-72"/>
              <w:jc w:val="right"/>
              <w:rPr>
                <w:rFonts w:ascii="Arial" w:eastAsia="Arial" w:hAnsi="Arial" w:cs="Arial"/>
                <w:b/>
                <w:color w:val="auto"/>
                <w:sz w:val="16"/>
                <w:szCs w:val="16"/>
                <w:lang w:val="en-GB" w:eastAsia="en-GB"/>
              </w:rPr>
            </w:pPr>
          </w:p>
        </w:tc>
        <w:tc>
          <w:tcPr>
            <w:tcW w:w="1138" w:type="dxa"/>
          </w:tcPr>
          <w:p w14:paraId="04DEFAA1" w14:textId="77777777" w:rsidR="00CE6DE4" w:rsidRPr="00744154" w:rsidRDefault="00CE6DE4" w:rsidP="007834B5">
            <w:pPr>
              <w:spacing w:line="256" w:lineRule="auto"/>
              <w:ind w:right="-72"/>
              <w:jc w:val="right"/>
              <w:rPr>
                <w:rFonts w:ascii="Arial" w:eastAsia="Arial" w:hAnsi="Arial" w:cs="Arial"/>
                <w:b/>
                <w:color w:val="auto"/>
                <w:sz w:val="16"/>
                <w:szCs w:val="16"/>
                <w:lang w:val="en-GB" w:eastAsia="en-GB"/>
              </w:rPr>
            </w:pPr>
          </w:p>
        </w:tc>
      </w:tr>
      <w:tr w:rsidR="00CE6DE4" w:rsidRPr="00744154" w14:paraId="3F822A13" w14:textId="77777777" w:rsidTr="005069F1">
        <w:trPr>
          <w:trHeight w:val="20"/>
        </w:trPr>
        <w:tc>
          <w:tcPr>
            <w:tcW w:w="3690" w:type="dxa"/>
            <w:hideMark/>
          </w:tcPr>
          <w:p w14:paraId="3F9E792F" w14:textId="77777777" w:rsidR="00CE6DE4" w:rsidRPr="00744154" w:rsidRDefault="00CE6DE4" w:rsidP="005069F1">
            <w:pPr>
              <w:spacing w:line="257" w:lineRule="auto"/>
              <w:ind w:left="144" w:hanging="245"/>
              <w:rPr>
                <w:rFonts w:ascii="Arial" w:eastAsia="Arial" w:hAnsi="Arial" w:cs="Arial"/>
                <w:b/>
                <w:color w:val="auto"/>
                <w:sz w:val="16"/>
                <w:szCs w:val="16"/>
                <w:lang w:val="en-GB" w:eastAsia="en-GB"/>
              </w:rPr>
            </w:pPr>
            <w:r w:rsidRPr="00744154">
              <w:rPr>
                <w:rFonts w:ascii="Arial" w:eastAsia="Arial" w:hAnsi="Arial" w:cs="Arial"/>
                <w:color w:val="auto"/>
                <w:sz w:val="16"/>
                <w:szCs w:val="16"/>
                <w:lang w:val="en-GB" w:eastAsia="en-GB"/>
              </w:rPr>
              <w:t>At 1 January 2019</w:t>
            </w:r>
          </w:p>
        </w:tc>
        <w:tc>
          <w:tcPr>
            <w:tcW w:w="1350" w:type="dxa"/>
            <w:vAlign w:val="bottom"/>
          </w:tcPr>
          <w:p w14:paraId="3D9BD6FE" w14:textId="7C36A536"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r w:rsidRPr="00BB7DE5">
              <w:rPr>
                <w:rFonts w:ascii="Arial" w:eastAsia="Arial Unicode MS" w:hAnsi="Arial" w:cs="Arial"/>
                <w:sz w:val="16"/>
                <w:szCs w:val="16"/>
                <w:lang w:val="en-GB"/>
              </w:rPr>
              <w:t>36</w:t>
            </w:r>
            <w:r w:rsidRPr="00BB7DE5">
              <w:rPr>
                <w:rFonts w:ascii="Arial" w:eastAsia="Arial Unicode MS" w:hAnsi="Arial" w:cs="Arial"/>
                <w:sz w:val="16"/>
                <w:szCs w:val="16"/>
              </w:rPr>
              <w:t>,</w:t>
            </w:r>
            <w:r w:rsidRPr="00BB7DE5">
              <w:rPr>
                <w:rFonts w:ascii="Arial" w:eastAsia="Arial Unicode MS" w:hAnsi="Arial" w:cs="Arial"/>
                <w:sz w:val="16"/>
                <w:szCs w:val="16"/>
                <w:lang w:val="en-GB"/>
              </w:rPr>
              <w:t>581</w:t>
            </w:r>
            <w:r w:rsidRPr="00BB7DE5">
              <w:rPr>
                <w:rFonts w:ascii="Arial" w:eastAsia="Arial Unicode MS" w:hAnsi="Arial" w:cs="Arial"/>
                <w:sz w:val="16"/>
                <w:szCs w:val="16"/>
              </w:rPr>
              <w:t>)</w:t>
            </w:r>
          </w:p>
        </w:tc>
        <w:tc>
          <w:tcPr>
            <w:tcW w:w="1215" w:type="dxa"/>
            <w:vAlign w:val="bottom"/>
          </w:tcPr>
          <w:p w14:paraId="1E939CBA" w14:textId="0B20C740"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r w:rsidRPr="00BB7DE5">
              <w:rPr>
                <w:rFonts w:ascii="Arial" w:eastAsia="Arial Unicode MS" w:hAnsi="Arial" w:cs="Arial"/>
                <w:sz w:val="16"/>
                <w:szCs w:val="16"/>
                <w:lang w:val="en-GB"/>
              </w:rPr>
              <w:t>884</w:t>
            </w:r>
            <w:r w:rsidRPr="00BB7DE5">
              <w:rPr>
                <w:rFonts w:ascii="Arial" w:eastAsia="Arial Unicode MS" w:hAnsi="Arial" w:cs="Arial"/>
                <w:sz w:val="16"/>
                <w:szCs w:val="16"/>
              </w:rPr>
              <w:t>,</w:t>
            </w:r>
            <w:r w:rsidRPr="00BB7DE5">
              <w:rPr>
                <w:rFonts w:ascii="Arial" w:eastAsia="Arial Unicode MS" w:hAnsi="Arial" w:cs="Arial"/>
                <w:sz w:val="16"/>
                <w:szCs w:val="16"/>
                <w:lang w:val="en-GB"/>
              </w:rPr>
              <w:t>068</w:t>
            </w:r>
            <w:r w:rsidRPr="00BB7DE5">
              <w:rPr>
                <w:rFonts w:ascii="Arial" w:eastAsia="Arial Unicode MS" w:hAnsi="Arial" w:cs="Arial"/>
                <w:sz w:val="16"/>
                <w:szCs w:val="16"/>
              </w:rPr>
              <w:t>)</w:t>
            </w:r>
          </w:p>
        </w:tc>
        <w:tc>
          <w:tcPr>
            <w:tcW w:w="1085" w:type="dxa"/>
            <w:vAlign w:val="bottom"/>
          </w:tcPr>
          <w:p w14:paraId="1FF045DE" w14:textId="28AB8057"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p>
        </w:tc>
        <w:tc>
          <w:tcPr>
            <w:tcW w:w="992" w:type="dxa"/>
            <w:vAlign w:val="bottom"/>
          </w:tcPr>
          <w:p w14:paraId="5FB51543" w14:textId="55A15221" w:rsidR="00CE6DE4" w:rsidRPr="00744154" w:rsidRDefault="00CE6DE4" w:rsidP="001177F3">
            <w:pPr>
              <w:ind w:left="-40" w:right="-72"/>
              <w:jc w:val="right"/>
              <w:rPr>
                <w:rFonts w:ascii="Arial" w:eastAsia="Arial Unicode MS" w:hAnsi="Arial" w:cs="Arial"/>
                <w:sz w:val="16"/>
                <w:szCs w:val="16"/>
              </w:rPr>
            </w:pPr>
            <w:r>
              <w:rPr>
                <w:rFonts w:ascii="Arial" w:eastAsia="Arial Unicode MS" w:hAnsi="Arial" w:cs="Arial"/>
                <w:sz w:val="16"/>
                <w:szCs w:val="16"/>
              </w:rPr>
              <w:t>(60,530</w:t>
            </w:r>
            <w:r w:rsidRPr="00BB7DE5">
              <w:rPr>
                <w:rFonts w:ascii="Arial" w:eastAsia="Arial Unicode MS" w:hAnsi="Arial" w:cs="Arial"/>
                <w:sz w:val="16"/>
                <w:szCs w:val="16"/>
              </w:rPr>
              <w:t>)</w:t>
            </w:r>
          </w:p>
        </w:tc>
        <w:tc>
          <w:tcPr>
            <w:tcW w:w="1138" w:type="dxa"/>
            <w:vAlign w:val="bottom"/>
          </w:tcPr>
          <w:p w14:paraId="40FD8D59" w14:textId="1BA4AD67"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 xml:space="preserve"> (9</w:t>
            </w:r>
            <w:r>
              <w:rPr>
                <w:rFonts w:ascii="Arial" w:eastAsia="Arial Unicode MS" w:hAnsi="Arial" w:cs="Arial"/>
                <w:sz w:val="16"/>
                <w:szCs w:val="16"/>
              </w:rPr>
              <w:t>81,179</w:t>
            </w:r>
            <w:r w:rsidRPr="00BB7DE5">
              <w:rPr>
                <w:rFonts w:ascii="Arial" w:eastAsia="Arial Unicode MS" w:hAnsi="Arial" w:cs="Arial"/>
                <w:sz w:val="16"/>
                <w:szCs w:val="16"/>
              </w:rPr>
              <w:t>)</w:t>
            </w:r>
          </w:p>
        </w:tc>
      </w:tr>
      <w:tr w:rsidR="00CE6DE4" w:rsidRPr="00744154" w14:paraId="50367A73" w14:textId="77777777" w:rsidTr="005069F1">
        <w:trPr>
          <w:trHeight w:val="20"/>
        </w:trPr>
        <w:tc>
          <w:tcPr>
            <w:tcW w:w="3690" w:type="dxa"/>
            <w:hideMark/>
          </w:tcPr>
          <w:p w14:paraId="7F94EB99" w14:textId="77777777" w:rsidR="00CE6DE4" w:rsidRPr="00744154" w:rsidRDefault="00CE6DE4" w:rsidP="005069F1">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profit or loss</w:t>
            </w:r>
          </w:p>
        </w:tc>
        <w:tc>
          <w:tcPr>
            <w:tcW w:w="1350" w:type="dxa"/>
            <w:vAlign w:val="bottom"/>
          </w:tcPr>
          <w:p w14:paraId="0F1F3E7A" w14:textId="7BAC3B0B"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r w:rsidRPr="00BB7DE5">
              <w:rPr>
                <w:rFonts w:ascii="Arial" w:eastAsia="Arial Unicode MS" w:hAnsi="Arial" w:cs="Arial"/>
                <w:sz w:val="16"/>
                <w:szCs w:val="16"/>
                <w:lang w:val="en-GB"/>
              </w:rPr>
              <w:t>23</w:t>
            </w:r>
            <w:r w:rsidRPr="00BB7DE5">
              <w:rPr>
                <w:rFonts w:ascii="Arial" w:eastAsia="Arial Unicode MS" w:hAnsi="Arial" w:cs="Arial"/>
                <w:sz w:val="16"/>
                <w:szCs w:val="16"/>
              </w:rPr>
              <w:t>,</w:t>
            </w:r>
            <w:r w:rsidRPr="00BB7DE5">
              <w:rPr>
                <w:rFonts w:ascii="Arial" w:eastAsia="Arial Unicode MS" w:hAnsi="Arial" w:cs="Arial"/>
                <w:sz w:val="16"/>
                <w:szCs w:val="16"/>
                <w:lang w:val="en-GB"/>
              </w:rPr>
              <w:t>985</w:t>
            </w:r>
            <w:r w:rsidRPr="00BB7DE5">
              <w:rPr>
                <w:rFonts w:ascii="Arial" w:eastAsia="Arial Unicode MS" w:hAnsi="Arial" w:cs="Arial"/>
                <w:sz w:val="16"/>
                <w:szCs w:val="16"/>
              </w:rPr>
              <w:t>)</w:t>
            </w:r>
          </w:p>
        </w:tc>
        <w:tc>
          <w:tcPr>
            <w:tcW w:w="1215" w:type="dxa"/>
            <w:vAlign w:val="bottom"/>
          </w:tcPr>
          <w:p w14:paraId="3CAC8565" w14:textId="609DD0D3"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lang w:val="en-GB"/>
              </w:rPr>
              <w:t>41</w:t>
            </w:r>
            <w:r w:rsidRPr="00BB7DE5">
              <w:rPr>
                <w:rFonts w:ascii="Arial" w:eastAsia="Arial Unicode MS" w:hAnsi="Arial" w:cs="Arial"/>
                <w:sz w:val="16"/>
                <w:szCs w:val="16"/>
              </w:rPr>
              <w:t>,</w:t>
            </w:r>
            <w:r w:rsidRPr="00BB7DE5">
              <w:rPr>
                <w:rFonts w:ascii="Arial" w:eastAsia="Arial Unicode MS" w:hAnsi="Arial" w:cs="Arial"/>
                <w:sz w:val="16"/>
                <w:szCs w:val="16"/>
                <w:lang w:val="en-GB"/>
              </w:rPr>
              <w:t>232</w:t>
            </w:r>
          </w:p>
        </w:tc>
        <w:tc>
          <w:tcPr>
            <w:tcW w:w="1085" w:type="dxa"/>
            <w:vAlign w:val="bottom"/>
          </w:tcPr>
          <w:p w14:paraId="41863A93" w14:textId="2583996F"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(934)</w:t>
            </w:r>
          </w:p>
        </w:tc>
        <w:tc>
          <w:tcPr>
            <w:tcW w:w="992" w:type="dxa"/>
            <w:vAlign w:val="bottom"/>
          </w:tcPr>
          <w:p w14:paraId="5581ECCC" w14:textId="16F53B64"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 xml:space="preserve"> (</w:t>
            </w:r>
            <w:r>
              <w:rPr>
                <w:rFonts w:ascii="Arial" w:eastAsia="Arial Unicode MS" w:hAnsi="Arial" w:cs="Arial"/>
                <w:sz w:val="16"/>
                <w:szCs w:val="16"/>
              </w:rPr>
              <w:t>4,732</w:t>
            </w:r>
            <w:r w:rsidRPr="00BB7DE5">
              <w:rPr>
                <w:rFonts w:ascii="Arial" w:eastAsia="Arial Unicode MS" w:hAnsi="Arial" w:cs="Arial"/>
                <w:sz w:val="16"/>
                <w:szCs w:val="16"/>
              </w:rPr>
              <w:t>)</w:t>
            </w:r>
          </w:p>
        </w:tc>
        <w:tc>
          <w:tcPr>
            <w:tcW w:w="1138" w:type="dxa"/>
            <w:vAlign w:val="bottom"/>
          </w:tcPr>
          <w:p w14:paraId="74662E50" w14:textId="2B20160C"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 xml:space="preserve"> </w:t>
            </w:r>
            <w:r>
              <w:rPr>
                <w:rFonts w:ascii="Arial" w:eastAsia="Arial Unicode MS" w:hAnsi="Arial" w:cs="Arial"/>
                <w:sz w:val="16"/>
                <w:szCs w:val="16"/>
              </w:rPr>
              <w:t>11,581</w:t>
            </w:r>
            <w:r w:rsidRPr="00BB7DE5">
              <w:rPr>
                <w:rFonts w:ascii="Arial" w:eastAsia="Arial Unicode MS" w:hAnsi="Arial" w:cs="Arial"/>
                <w:sz w:val="16"/>
                <w:szCs w:val="16"/>
              </w:rPr>
              <w:t xml:space="preserve"> </w:t>
            </w:r>
          </w:p>
        </w:tc>
      </w:tr>
      <w:tr w:rsidR="00CE6DE4" w:rsidRPr="00744154" w14:paraId="1C26C9D4" w14:textId="77777777" w:rsidTr="005069F1">
        <w:trPr>
          <w:trHeight w:val="20"/>
        </w:trPr>
        <w:tc>
          <w:tcPr>
            <w:tcW w:w="3690" w:type="dxa"/>
            <w:hideMark/>
          </w:tcPr>
          <w:p w14:paraId="55045C73" w14:textId="77777777" w:rsidR="00CE6DE4" w:rsidRPr="00744154" w:rsidRDefault="00CE6DE4" w:rsidP="005069F1">
            <w:pPr>
              <w:spacing w:line="257" w:lineRule="auto"/>
              <w:ind w:left="144" w:right="-109"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other comprehensive income</w:t>
            </w:r>
          </w:p>
        </w:tc>
        <w:tc>
          <w:tcPr>
            <w:tcW w:w="1350" w:type="dxa"/>
            <w:vAlign w:val="bottom"/>
          </w:tcPr>
          <w:p w14:paraId="235B9D58" w14:textId="129F6885"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p>
        </w:tc>
        <w:tc>
          <w:tcPr>
            <w:tcW w:w="1215" w:type="dxa"/>
            <w:vAlign w:val="bottom"/>
          </w:tcPr>
          <w:p w14:paraId="0CAFEC39" w14:textId="38435B3C"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p>
        </w:tc>
        <w:tc>
          <w:tcPr>
            <w:tcW w:w="1085" w:type="dxa"/>
            <w:vAlign w:val="bottom"/>
          </w:tcPr>
          <w:p w14:paraId="54060379" w14:textId="78D6D200"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p>
        </w:tc>
        <w:tc>
          <w:tcPr>
            <w:tcW w:w="992" w:type="dxa"/>
            <w:vAlign w:val="bottom"/>
          </w:tcPr>
          <w:p w14:paraId="05C01EB7" w14:textId="03772ABE"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p>
        </w:tc>
        <w:tc>
          <w:tcPr>
            <w:tcW w:w="1138" w:type="dxa"/>
            <w:vAlign w:val="bottom"/>
          </w:tcPr>
          <w:p w14:paraId="3666F938" w14:textId="2025FF8B"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 xml:space="preserve"> -   </w:t>
            </w:r>
          </w:p>
        </w:tc>
      </w:tr>
      <w:tr w:rsidR="00CE6DE4" w:rsidRPr="00744154" w14:paraId="1BEE1027" w14:textId="77777777" w:rsidTr="005069F1">
        <w:trPr>
          <w:trHeight w:val="20"/>
        </w:trPr>
        <w:tc>
          <w:tcPr>
            <w:tcW w:w="3690" w:type="dxa"/>
            <w:hideMark/>
          </w:tcPr>
          <w:p w14:paraId="17197EEB" w14:textId="77777777" w:rsidR="00CE6DE4" w:rsidRPr="00744154" w:rsidRDefault="00CE6DE4" w:rsidP="005069F1">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directly to equity</w:t>
            </w:r>
          </w:p>
        </w:tc>
        <w:tc>
          <w:tcPr>
            <w:tcW w:w="1350" w:type="dxa"/>
            <w:tcBorders>
              <w:top w:val="nil"/>
              <w:left w:val="nil"/>
              <w:bottom w:val="single" w:sz="4" w:space="0" w:color="000000"/>
              <w:right w:val="nil"/>
            </w:tcBorders>
            <w:vAlign w:val="bottom"/>
          </w:tcPr>
          <w:p w14:paraId="4826B9FD" w14:textId="7D993795"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lang w:val="en-GB"/>
              </w:rPr>
              <w:t>1</w:t>
            </w:r>
            <w:r w:rsidRPr="00BB7DE5">
              <w:rPr>
                <w:rFonts w:ascii="Arial" w:eastAsia="Arial Unicode MS" w:hAnsi="Arial" w:cs="Arial"/>
                <w:sz w:val="16"/>
                <w:szCs w:val="16"/>
              </w:rPr>
              <w:t>,</w:t>
            </w:r>
            <w:r w:rsidRPr="00BB7DE5">
              <w:rPr>
                <w:rFonts w:ascii="Arial" w:eastAsia="Arial Unicode MS" w:hAnsi="Arial" w:cs="Arial"/>
                <w:sz w:val="16"/>
                <w:szCs w:val="16"/>
                <w:lang w:val="en-GB"/>
              </w:rPr>
              <w:t>064</w:t>
            </w:r>
          </w:p>
        </w:tc>
        <w:tc>
          <w:tcPr>
            <w:tcW w:w="1215" w:type="dxa"/>
            <w:tcBorders>
              <w:top w:val="nil"/>
              <w:left w:val="nil"/>
              <w:bottom w:val="single" w:sz="4" w:space="0" w:color="000000"/>
              <w:right w:val="nil"/>
            </w:tcBorders>
            <w:vAlign w:val="bottom"/>
          </w:tcPr>
          <w:p w14:paraId="10B9F6BB" w14:textId="76D5DE13"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p>
        </w:tc>
        <w:tc>
          <w:tcPr>
            <w:tcW w:w="1085" w:type="dxa"/>
            <w:tcBorders>
              <w:top w:val="nil"/>
              <w:left w:val="nil"/>
              <w:bottom w:val="single" w:sz="4" w:space="0" w:color="000000"/>
              <w:right w:val="nil"/>
            </w:tcBorders>
            <w:vAlign w:val="bottom"/>
          </w:tcPr>
          <w:p w14:paraId="493B12EA" w14:textId="1DBA8D7E"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p>
        </w:tc>
        <w:tc>
          <w:tcPr>
            <w:tcW w:w="992" w:type="dxa"/>
            <w:tcBorders>
              <w:top w:val="nil"/>
              <w:left w:val="nil"/>
              <w:bottom w:val="single" w:sz="4" w:space="0" w:color="000000"/>
              <w:right w:val="nil"/>
            </w:tcBorders>
            <w:vAlign w:val="bottom"/>
          </w:tcPr>
          <w:p w14:paraId="7A517093" w14:textId="69BDE4BD"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p>
        </w:tc>
        <w:tc>
          <w:tcPr>
            <w:tcW w:w="1138" w:type="dxa"/>
            <w:tcBorders>
              <w:top w:val="nil"/>
              <w:left w:val="nil"/>
              <w:bottom w:val="single" w:sz="4" w:space="0" w:color="000000"/>
              <w:right w:val="nil"/>
            </w:tcBorders>
            <w:vAlign w:val="bottom"/>
          </w:tcPr>
          <w:p w14:paraId="2158A1E1" w14:textId="6DC329B9"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 xml:space="preserve"> 1,064 </w:t>
            </w:r>
          </w:p>
        </w:tc>
      </w:tr>
      <w:tr w:rsidR="00CE6DE4" w:rsidRPr="00744154" w14:paraId="4D07B31B" w14:textId="77777777" w:rsidTr="005069F1">
        <w:trPr>
          <w:trHeight w:val="20"/>
        </w:trPr>
        <w:tc>
          <w:tcPr>
            <w:tcW w:w="3690" w:type="dxa"/>
          </w:tcPr>
          <w:p w14:paraId="16EE78B8" w14:textId="77777777" w:rsidR="00CE6DE4" w:rsidRPr="00744154" w:rsidRDefault="00CE6DE4" w:rsidP="005069F1">
            <w:pPr>
              <w:spacing w:line="257" w:lineRule="auto"/>
              <w:ind w:left="144" w:hanging="245"/>
              <w:rPr>
                <w:rFonts w:ascii="Arial" w:eastAsia="Arial" w:hAnsi="Arial" w:cs="Arial"/>
                <w:color w:val="auto"/>
                <w:sz w:val="16"/>
                <w:szCs w:val="16"/>
                <w:lang w:val="en-GB" w:eastAsia="en-GB"/>
              </w:rPr>
            </w:pPr>
          </w:p>
        </w:tc>
        <w:tc>
          <w:tcPr>
            <w:tcW w:w="1350" w:type="dxa"/>
            <w:tcBorders>
              <w:top w:val="single" w:sz="4" w:space="0" w:color="000000"/>
              <w:left w:val="nil"/>
              <w:right w:val="nil"/>
            </w:tcBorders>
            <w:vAlign w:val="bottom"/>
          </w:tcPr>
          <w:p w14:paraId="5599E86F" w14:textId="77777777" w:rsidR="00CE6DE4" w:rsidRPr="00744154" w:rsidRDefault="00CE6DE4" w:rsidP="001177F3">
            <w:pPr>
              <w:spacing w:line="256" w:lineRule="auto"/>
              <w:ind w:right="-72"/>
              <w:jc w:val="right"/>
              <w:rPr>
                <w:rFonts w:ascii="Arial" w:eastAsia="Arial" w:hAnsi="Arial" w:cs="Arial"/>
                <w:color w:val="auto"/>
                <w:sz w:val="16"/>
                <w:szCs w:val="16"/>
                <w:lang w:val="en-GB" w:eastAsia="en-GB"/>
              </w:rPr>
            </w:pPr>
          </w:p>
        </w:tc>
        <w:tc>
          <w:tcPr>
            <w:tcW w:w="1215" w:type="dxa"/>
            <w:tcBorders>
              <w:top w:val="single" w:sz="4" w:space="0" w:color="000000"/>
              <w:left w:val="nil"/>
              <w:right w:val="nil"/>
            </w:tcBorders>
            <w:vAlign w:val="bottom"/>
          </w:tcPr>
          <w:p w14:paraId="0C76D001" w14:textId="77777777" w:rsidR="00CE6DE4" w:rsidRPr="00744154" w:rsidRDefault="00CE6DE4" w:rsidP="001177F3">
            <w:pPr>
              <w:spacing w:line="256" w:lineRule="auto"/>
              <w:ind w:right="-72"/>
              <w:jc w:val="right"/>
              <w:rPr>
                <w:rFonts w:ascii="Arial" w:eastAsia="Arial" w:hAnsi="Arial" w:cs="Arial"/>
                <w:color w:val="auto"/>
                <w:sz w:val="16"/>
                <w:szCs w:val="16"/>
                <w:lang w:val="en-GB" w:eastAsia="en-GB"/>
              </w:rPr>
            </w:pPr>
          </w:p>
        </w:tc>
        <w:tc>
          <w:tcPr>
            <w:tcW w:w="1085" w:type="dxa"/>
            <w:tcBorders>
              <w:top w:val="single" w:sz="4" w:space="0" w:color="000000"/>
              <w:left w:val="nil"/>
              <w:right w:val="nil"/>
            </w:tcBorders>
            <w:vAlign w:val="bottom"/>
          </w:tcPr>
          <w:p w14:paraId="45167C7F" w14:textId="77777777" w:rsidR="00CE6DE4" w:rsidRPr="00744154" w:rsidRDefault="00CE6DE4" w:rsidP="001177F3">
            <w:pPr>
              <w:spacing w:line="256" w:lineRule="auto"/>
              <w:ind w:right="-72"/>
              <w:jc w:val="right"/>
              <w:rPr>
                <w:rFonts w:ascii="Arial" w:eastAsia="Arial" w:hAnsi="Arial" w:cs="Arial"/>
                <w:b/>
                <w:color w:val="auto"/>
                <w:sz w:val="16"/>
                <w:szCs w:val="16"/>
                <w:lang w:val="en-GB" w:eastAsia="en-GB"/>
              </w:rPr>
            </w:pPr>
          </w:p>
        </w:tc>
        <w:tc>
          <w:tcPr>
            <w:tcW w:w="992" w:type="dxa"/>
            <w:tcBorders>
              <w:top w:val="single" w:sz="4" w:space="0" w:color="000000"/>
              <w:left w:val="nil"/>
              <w:right w:val="nil"/>
            </w:tcBorders>
            <w:vAlign w:val="bottom"/>
          </w:tcPr>
          <w:p w14:paraId="0AB2EE94" w14:textId="77777777" w:rsidR="00CE6DE4" w:rsidRPr="00744154" w:rsidRDefault="00CE6DE4" w:rsidP="001177F3">
            <w:pPr>
              <w:spacing w:line="256" w:lineRule="auto"/>
              <w:ind w:right="-72"/>
              <w:jc w:val="right"/>
              <w:rPr>
                <w:rFonts w:ascii="Arial" w:eastAsia="Arial" w:hAnsi="Arial" w:cs="Arial"/>
                <w:b/>
                <w:color w:val="auto"/>
                <w:sz w:val="16"/>
                <w:szCs w:val="16"/>
                <w:lang w:val="en-GB" w:eastAsia="en-GB"/>
              </w:rPr>
            </w:pPr>
          </w:p>
        </w:tc>
        <w:tc>
          <w:tcPr>
            <w:tcW w:w="1138" w:type="dxa"/>
            <w:tcBorders>
              <w:top w:val="single" w:sz="4" w:space="0" w:color="000000"/>
              <w:left w:val="nil"/>
              <w:right w:val="nil"/>
            </w:tcBorders>
            <w:vAlign w:val="bottom"/>
          </w:tcPr>
          <w:p w14:paraId="0D776076" w14:textId="77777777" w:rsidR="00CE6DE4" w:rsidRPr="00744154" w:rsidRDefault="00CE6DE4" w:rsidP="001177F3">
            <w:pPr>
              <w:spacing w:line="256" w:lineRule="auto"/>
              <w:ind w:right="-72"/>
              <w:jc w:val="right"/>
              <w:rPr>
                <w:rFonts w:ascii="Arial" w:eastAsia="Arial" w:hAnsi="Arial" w:cs="Arial"/>
                <w:b/>
                <w:color w:val="auto"/>
                <w:sz w:val="16"/>
                <w:szCs w:val="16"/>
                <w:lang w:val="en-GB" w:eastAsia="en-GB"/>
              </w:rPr>
            </w:pPr>
          </w:p>
        </w:tc>
      </w:tr>
      <w:tr w:rsidR="00CE6DE4" w:rsidRPr="00744154" w14:paraId="1EE1B106" w14:textId="77777777" w:rsidTr="005069F1">
        <w:trPr>
          <w:trHeight w:val="20"/>
        </w:trPr>
        <w:tc>
          <w:tcPr>
            <w:tcW w:w="3690" w:type="dxa"/>
            <w:hideMark/>
          </w:tcPr>
          <w:p w14:paraId="3B6EE8C0" w14:textId="77777777" w:rsidR="00CE6DE4" w:rsidRPr="00744154" w:rsidRDefault="00CE6DE4" w:rsidP="005069F1">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At 31 December 2019</w:t>
            </w:r>
          </w:p>
        </w:tc>
        <w:tc>
          <w:tcPr>
            <w:tcW w:w="1350" w:type="dxa"/>
            <w:tcBorders>
              <w:top w:val="nil"/>
              <w:left w:val="nil"/>
              <w:right w:val="nil"/>
            </w:tcBorders>
            <w:vAlign w:val="bottom"/>
          </w:tcPr>
          <w:p w14:paraId="28E3F4B4" w14:textId="5D82239D"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r w:rsidRPr="00BB7DE5">
              <w:rPr>
                <w:rFonts w:ascii="Arial" w:eastAsia="Arial Unicode MS" w:hAnsi="Arial" w:cs="Arial"/>
                <w:sz w:val="16"/>
                <w:szCs w:val="16"/>
                <w:lang w:val="en-GB"/>
              </w:rPr>
              <w:t>59</w:t>
            </w:r>
            <w:r w:rsidRPr="00BB7DE5">
              <w:rPr>
                <w:rFonts w:ascii="Arial" w:eastAsia="Arial Unicode MS" w:hAnsi="Arial" w:cs="Arial"/>
                <w:sz w:val="16"/>
                <w:szCs w:val="16"/>
              </w:rPr>
              <w:t>,</w:t>
            </w:r>
            <w:r w:rsidRPr="00BB7DE5">
              <w:rPr>
                <w:rFonts w:ascii="Arial" w:eastAsia="Arial Unicode MS" w:hAnsi="Arial" w:cs="Arial"/>
                <w:sz w:val="16"/>
                <w:szCs w:val="16"/>
                <w:lang w:val="en-GB"/>
              </w:rPr>
              <w:t>502</w:t>
            </w:r>
            <w:r w:rsidRPr="00BB7DE5">
              <w:rPr>
                <w:rFonts w:ascii="Arial" w:eastAsia="Arial Unicode MS" w:hAnsi="Arial" w:cs="Arial"/>
                <w:sz w:val="16"/>
                <w:szCs w:val="16"/>
              </w:rPr>
              <w:t>)</w:t>
            </w:r>
          </w:p>
        </w:tc>
        <w:tc>
          <w:tcPr>
            <w:tcW w:w="1215" w:type="dxa"/>
            <w:tcBorders>
              <w:top w:val="nil"/>
              <w:left w:val="nil"/>
              <w:right w:val="nil"/>
            </w:tcBorders>
            <w:vAlign w:val="bottom"/>
          </w:tcPr>
          <w:p w14:paraId="4C2F66E5" w14:textId="7BAF26C4"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r w:rsidRPr="00BB7DE5">
              <w:rPr>
                <w:rFonts w:ascii="Arial" w:eastAsia="Arial Unicode MS" w:hAnsi="Arial" w:cs="Arial"/>
                <w:sz w:val="16"/>
                <w:szCs w:val="16"/>
                <w:lang w:val="en-GB"/>
              </w:rPr>
              <w:t>842</w:t>
            </w:r>
            <w:r w:rsidRPr="00BB7DE5">
              <w:rPr>
                <w:rFonts w:ascii="Arial" w:eastAsia="Arial Unicode MS" w:hAnsi="Arial" w:cs="Arial"/>
                <w:sz w:val="16"/>
                <w:szCs w:val="16"/>
              </w:rPr>
              <w:t>,</w:t>
            </w:r>
            <w:r w:rsidRPr="00BB7DE5">
              <w:rPr>
                <w:rFonts w:ascii="Arial" w:eastAsia="Arial Unicode MS" w:hAnsi="Arial" w:cs="Arial"/>
                <w:sz w:val="16"/>
                <w:szCs w:val="16"/>
                <w:lang w:val="en-GB"/>
              </w:rPr>
              <w:t>836</w:t>
            </w:r>
            <w:r w:rsidRPr="00BB7DE5">
              <w:rPr>
                <w:rFonts w:ascii="Arial" w:eastAsia="Arial Unicode MS" w:hAnsi="Arial" w:cs="Arial"/>
                <w:sz w:val="16"/>
                <w:szCs w:val="16"/>
              </w:rPr>
              <w:t>)</w:t>
            </w:r>
          </w:p>
        </w:tc>
        <w:tc>
          <w:tcPr>
            <w:tcW w:w="1085" w:type="dxa"/>
            <w:tcBorders>
              <w:top w:val="nil"/>
              <w:left w:val="nil"/>
              <w:right w:val="nil"/>
            </w:tcBorders>
            <w:vAlign w:val="bottom"/>
          </w:tcPr>
          <w:p w14:paraId="518B404C" w14:textId="072E178D"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(934)</w:t>
            </w:r>
          </w:p>
        </w:tc>
        <w:tc>
          <w:tcPr>
            <w:tcW w:w="992" w:type="dxa"/>
            <w:tcBorders>
              <w:top w:val="nil"/>
              <w:left w:val="nil"/>
              <w:right w:val="nil"/>
            </w:tcBorders>
            <w:vAlign w:val="bottom"/>
          </w:tcPr>
          <w:p w14:paraId="662E8D08" w14:textId="50C1046E"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(6</w:t>
            </w:r>
            <w:r>
              <w:rPr>
                <w:rFonts w:ascii="Arial" w:eastAsia="Arial Unicode MS" w:hAnsi="Arial" w:cs="Arial"/>
                <w:sz w:val="16"/>
                <w:szCs w:val="16"/>
              </w:rPr>
              <w:t>5,262</w:t>
            </w:r>
            <w:r w:rsidRPr="00BB7DE5">
              <w:rPr>
                <w:rFonts w:ascii="Arial" w:eastAsia="Arial Unicode MS" w:hAnsi="Arial" w:cs="Arial"/>
                <w:sz w:val="16"/>
                <w:szCs w:val="16"/>
              </w:rPr>
              <w:t>)</w:t>
            </w:r>
          </w:p>
        </w:tc>
        <w:tc>
          <w:tcPr>
            <w:tcW w:w="1138" w:type="dxa"/>
            <w:tcBorders>
              <w:top w:val="nil"/>
              <w:left w:val="nil"/>
              <w:right w:val="nil"/>
            </w:tcBorders>
            <w:vAlign w:val="bottom"/>
          </w:tcPr>
          <w:p w14:paraId="22E55B8D" w14:textId="32D7B04F" w:rsidR="00CE6DE4" w:rsidRPr="00744154" w:rsidRDefault="00CE6DE4" w:rsidP="001177F3">
            <w:pPr>
              <w:ind w:left="-40" w:right="-72"/>
              <w:jc w:val="right"/>
              <w:rPr>
                <w:rFonts w:ascii="Arial" w:eastAsia="Arial Unicode MS" w:hAnsi="Arial" w:cs="Arial"/>
                <w:sz w:val="16"/>
                <w:szCs w:val="16"/>
              </w:rPr>
            </w:pPr>
            <w:r w:rsidRPr="00BB7DE5">
              <w:rPr>
                <w:rFonts w:ascii="Arial" w:eastAsia="Arial Unicode MS" w:hAnsi="Arial" w:cs="Arial"/>
                <w:sz w:val="16"/>
                <w:szCs w:val="16"/>
              </w:rPr>
              <w:t>(</w:t>
            </w:r>
            <w:r>
              <w:rPr>
                <w:rFonts w:ascii="Arial" w:eastAsia="Arial Unicode MS" w:hAnsi="Arial" w:cs="Arial"/>
                <w:sz w:val="16"/>
                <w:szCs w:val="16"/>
              </w:rPr>
              <w:t>968,534</w:t>
            </w:r>
            <w:r w:rsidRPr="00BB7DE5">
              <w:rPr>
                <w:rFonts w:ascii="Arial" w:eastAsia="Arial Unicode MS" w:hAnsi="Arial" w:cs="Arial"/>
                <w:sz w:val="16"/>
                <w:szCs w:val="16"/>
              </w:rPr>
              <w:t>)</w:t>
            </w:r>
          </w:p>
        </w:tc>
      </w:tr>
      <w:tr w:rsidR="00CE6DE4" w:rsidRPr="00744154" w14:paraId="4FA75FF7" w14:textId="77777777" w:rsidTr="00635D7F">
        <w:trPr>
          <w:trHeight w:val="20"/>
        </w:trPr>
        <w:tc>
          <w:tcPr>
            <w:tcW w:w="3690" w:type="dxa"/>
          </w:tcPr>
          <w:p w14:paraId="79CDCB3F" w14:textId="77777777" w:rsidR="00EB713F" w:rsidRDefault="00CE6DE4" w:rsidP="005069F1">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 xml:space="preserve">Adjustments from changes in accounting policies </w:t>
            </w:r>
          </w:p>
          <w:p w14:paraId="5350FB56" w14:textId="238394EC" w:rsidR="00CE6DE4" w:rsidRPr="00744154" w:rsidRDefault="00EB713F" w:rsidP="005069F1">
            <w:pPr>
              <w:spacing w:line="257" w:lineRule="auto"/>
              <w:ind w:left="144" w:hanging="245"/>
              <w:rPr>
                <w:rFonts w:ascii="Arial" w:eastAsia="Arial" w:hAnsi="Arial" w:cs="Arial"/>
                <w:color w:val="auto"/>
                <w:sz w:val="16"/>
                <w:szCs w:val="16"/>
                <w:lang w:val="en-GB" w:eastAsia="en-GB"/>
              </w:rPr>
            </w:pPr>
            <w:r>
              <w:rPr>
                <w:rFonts w:ascii="Arial" w:eastAsia="Arial" w:hAnsi="Arial" w:cs="Arial"/>
                <w:color w:val="auto"/>
                <w:sz w:val="16"/>
                <w:szCs w:val="16"/>
                <w:lang w:val="en-GB" w:eastAsia="en-GB"/>
              </w:rPr>
              <w:t xml:space="preserve">   </w:t>
            </w:r>
            <w:r w:rsidR="00CE6DE4" w:rsidRPr="00744154">
              <w:rPr>
                <w:rFonts w:ascii="Arial" w:eastAsia="Arial" w:hAnsi="Arial" w:cs="Arial"/>
                <w:color w:val="auto"/>
                <w:sz w:val="16"/>
                <w:szCs w:val="16"/>
                <w:lang w:val="en-GB" w:eastAsia="en-GB"/>
              </w:rPr>
              <w:t>(Note 5)</w:t>
            </w:r>
          </w:p>
        </w:tc>
        <w:tc>
          <w:tcPr>
            <w:tcW w:w="1350" w:type="dxa"/>
            <w:tcBorders>
              <w:left w:val="nil"/>
              <w:bottom w:val="nil"/>
              <w:right w:val="nil"/>
            </w:tcBorders>
            <w:shd w:val="clear" w:color="auto" w:fill="auto"/>
            <w:vAlign w:val="bottom"/>
          </w:tcPr>
          <w:p w14:paraId="64C6E902" w14:textId="69ADA8B2" w:rsidR="00CE6DE4" w:rsidRPr="00744154" w:rsidRDefault="0079075F" w:rsidP="001177F3">
            <w:pPr>
              <w:spacing w:line="256" w:lineRule="auto"/>
              <w:ind w:right="-72"/>
              <w:jc w:val="right"/>
              <w:rPr>
                <w:rFonts w:ascii="Arial" w:eastAsia="Arial" w:hAnsi="Arial" w:cs="Arial"/>
                <w:color w:val="auto"/>
                <w:sz w:val="16"/>
                <w:szCs w:val="16"/>
                <w:lang w:val="en-GB" w:eastAsia="en-GB"/>
              </w:rPr>
            </w:pPr>
            <w:r>
              <w:rPr>
                <w:rFonts w:ascii="Arial" w:eastAsia="Arial" w:hAnsi="Arial" w:cs="Arial"/>
                <w:color w:val="auto"/>
                <w:sz w:val="16"/>
                <w:szCs w:val="16"/>
                <w:lang w:val="en-GB" w:eastAsia="en-GB"/>
              </w:rPr>
              <w:t>-</w:t>
            </w:r>
          </w:p>
        </w:tc>
        <w:tc>
          <w:tcPr>
            <w:tcW w:w="1215" w:type="dxa"/>
            <w:tcBorders>
              <w:left w:val="nil"/>
              <w:bottom w:val="nil"/>
              <w:right w:val="nil"/>
            </w:tcBorders>
            <w:shd w:val="clear" w:color="auto" w:fill="auto"/>
            <w:vAlign w:val="bottom"/>
          </w:tcPr>
          <w:p w14:paraId="3DE5D89B" w14:textId="462DB025" w:rsidR="00CE6DE4" w:rsidRPr="00744154" w:rsidRDefault="0079075F" w:rsidP="001177F3">
            <w:pPr>
              <w:spacing w:line="256" w:lineRule="auto"/>
              <w:ind w:right="-72"/>
              <w:jc w:val="right"/>
              <w:rPr>
                <w:rFonts w:ascii="Arial" w:eastAsia="Arial" w:hAnsi="Arial" w:cs="Arial"/>
                <w:color w:val="auto"/>
                <w:sz w:val="16"/>
                <w:szCs w:val="16"/>
                <w:lang w:val="en-GB" w:eastAsia="en-GB"/>
              </w:rPr>
            </w:pPr>
            <w:r>
              <w:rPr>
                <w:rFonts w:ascii="Arial" w:eastAsia="Arial" w:hAnsi="Arial" w:cs="Arial"/>
                <w:color w:val="auto"/>
                <w:sz w:val="16"/>
                <w:szCs w:val="16"/>
                <w:lang w:val="en-GB" w:eastAsia="en-GB"/>
              </w:rPr>
              <w:t>-</w:t>
            </w:r>
          </w:p>
        </w:tc>
        <w:tc>
          <w:tcPr>
            <w:tcW w:w="1085" w:type="dxa"/>
            <w:tcBorders>
              <w:left w:val="nil"/>
              <w:bottom w:val="nil"/>
              <w:right w:val="nil"/>
            </w:tcBorders>
            <w:shd w:val="clear" w:color="auto" w:fill="auto"/>
            <w:vAlign w:val="bottom"/>
          </w:tcPr>
          <w:p w14:paraId="35B374D9" w14:textId="61CB6277" w:rsidR="00CE6DE4" w:rsidRPr="00EB713F" w:rsidRDefault="0079075F" w:rsidP="001177F3">
            <w:pPr>
              <w:spacing w:line="256" w:lineRule="auto"/>
              <w:ind w:right="-72"/>
              <w:jc w:val="right"/>
              <w:rPr>
                <w:rFonts w:ascii="Arial" w:eastAsia="Arial" w:hAnsi="Arial" w:cs="Arial"/>
                <w:bCs/>
                <w:color w:val="auto"/>
                <w:sz w:val="16"/>
                <w:szCs w:val="16"/>
                <w:lang w:val="en-GB" w:eastAsia="en-GB"/>
              </w:rPr>
            </w:pPr>
            <w:r w:rsidRPr="00EB713F">
              <w:rPr>
                <w:rFonts w:ascii="Arial" w:eastAsia="Arial" w:hAnsi="Arial" w:cs="Arial"/>
                <w:bCs/>
                <w:color w:val="auto"/>
                <w:sz w:val="16"/>
                <w:szCs w:val="16"/>
                <w:lang w:val="en-GB" w:eastAsia="en-GB"/>
              </w:rPr>
              <w:t>-</w:t>
            </w:r>
          </w:p>
        </w:tc>
        <w:tc>
          <w:tcPr>
            <w:tcW w:w="992" w:type="dxa"/>
            <w:tcBorders>
              <w:left w:val="nil"/>
              <w:bottom w:val="nil"/>
              <w:right w:val="nil"/>
            </w:tcBorders>
            <w:shd w:val="clear" w:color="auto" w:fill="auto"/>
            <w:vAlign w:val="bottom"/>
          </w:tcPr>
          <w:p w14:paraId="409667B2" w14:textId="528D6611" w:rsidR="00CE6DE4" w:rsidRPr="00EB713F" w:rsidRDefault="0079075F" w:rsidP="001177F3">
            <w:pPr>
              <w:spacing w:line="256" w:lineRule="auto"/>
              <w:ind w:right="-72"/>
              <w:jc w:val="right"/>
              <w:rPr>
                <w:rFonts w:ascii="Arial" w:eastAsia="Arial" w:hAnsi="Arial" w:cs="Arial"/>
                <w:bCs/>
                <w:color w:val="auto"/>
                <w:sz w:val="16"/>
                <w:szCs w:val="16"/>
                <w:lang w:val="en-GB" w:eastAsia="en-GB"/>
              </w:rPr>
            </w:pPr>
            <w:r w:rsidRPr="00EB713F">
              <w:rPr>
                <w:rFonts w:ascii="Arial" w:eastAsia="Arial" w:hAnsi="Arial" w:cs="Arial"/>
                <w:bCs/>
                <w:color w:val="auto"/>
                <w:sz w:val="16"/>
                <w:szCs w:val="16"/>
                <w:lang w:val="en-GB" w:eastAsia="en-GB"/>
              </w:rPr>
              <w:t>-</w:t>
            </w:r>
          </w:p>
        </w:tc>
        <w:tc>
          <w:tcPr>
            <w:tcW w:w="1138" w:type="dxa"/>
            <w:tcBorders>
              <w:left w:val="nil"/>
              <w:bottom w:val="nil"/>
              <w:right w:val="nil"/>
            </w:tcBorders>
            <w:shd w:val="clear" w:color="auto" w:fill="auto"/>
            <w:vAlign w:val="bottom"/>
          </w:tcPr>
          <w:p w14:paraId="651500B6" w14:textId="1591772A" w:rsidR="00CE6DE4" w:rsidRPr="00EB713F" w:rsidRDefault="0079075F" w:rsidP="001177F3">
            <w:pPr>
              <w:spacing w:line="256" w:lineRule="auto"/>
              <w:ind w:right="-72"/>
              <w:jc w:val="right"/>
              <w:rPr>
                <w:rFonts w:ascii="Arial" w:eastAsia="Arial" w:hAnsi="Arial" w:cs="Arial"/>
                <w:bCs/>
                <w:color w:val="auto"/>
                <w:sz w:val="16"/>
                <w:szCs w:val="16"/>
                <w:lang w:val="en-GB" w:eastAsia="en-GB"/>
              </w:rPr>
            </w:pPr>
            <w:r w:rsidRPr="00EB713F">
              <w:rPr>
                <w:rFonts w:ascii="Arial" w:eastAsia="Arial" w:hAnsi="Arial" w:cs="Arial"/>
                <w:bCs/>
                <w:color w:val="auto"/>
                <w:sz w:val="16"/>
                <w:szCs w:val="16"/>
                <w:lang w:val="en-GB" w:eastAsia="en-GB"/>
              </w:rPr>
              <w:t>-</w:t>
            </w:r>
          </w:p>
        </w:tc>
      </w:tr>
      <w:tr w:rsidR="00CE6DE4" w:rsidRPr="00744154" w14:paraId="530DC9E2" w14:textId="77777777" w:rsidTr="005069F1">
        <w:trPr>
          <w:trHeight w:val="20"/>
        </w:trPr>
        <w:tc>
          <w:tcPr>
            <w:tcW w:w="3690" w:type="dxa"/>
          </w:tcPr>
          <w:p w14:paraId="63195448" w14:textId="77777777" w:rsidR="00CE6DE4" w:rsidRPr="00744154" w:rsidRDefault="00CE6DE4" w:rsidP="005069F1">
            <w:pPr>
              <w:spacing w:line="257" w:lineRule="auto"/>
              <w:ind w:left="144" w:hanging="245"/>
              <w:rPr>
                <w:rFonts w:ascii="Arial" w:eastAsia="Arial" w:hAnsi="Arial" w:cs="Arial"/>
                <w:color w:val="auto"/>
                <w:sz w:val="16"/>
                <w:szCs w:val="16"/>
                <w:lang w:val="en-GB" w:eastAsia="en-GB"/>
              </w:rPr>
            </w:pPr>
          </w:p>
        </w:tc>
        <w:tc>
          <w:tcPr>
            <w:tcW w:w="1350" w:type="dxa"/>
            <w:tcBorders>
              <w:top w:val="single" w:sz="4" w:space="0" w:color="000000"/>
              <w:left w:val="nil"/>
              <w:bottom w:val="nil"/>
              <w:right w:val="nil"/>
            </w:tcBorders>
            <w:shd w:val="clear" w:color="auto" w:fill="FAFAFA"/>
            <w:vAlign w:val="bottom"/>
          </w:tcPr>
          <w:p w14:paraId="5DC327EB" w14:textId="77777777" w:rsidR="00CE6DE4" w:rsidRPr="00744154" w:rsidRDefault="00CE6DE4" w:rsidP="001177F3">
            <w:pPr>
              <w:spacing w:line="256" w:lineRule="auto"/>
              <w:ind w:right="-72"/>
              <w:jc w:val="right"/>
              <w:rPr>
                <w:rFonts w:ascii="Arial" w:eastAsia="Arial" w:hAnsi="Arial" w:cs="Arial"/>
                <w:color w:val="auto"/>
                <w:sz w:val="16"/>
                <w:szCs w:val="16"/>
                <w:lang w:val="en-GB" w:eastAsia="en-GB"/>
              </w:rPr>
            </w:pPr>
          </w:p>
        </w:tc>
        <w:tc>
          <w:tcPr>
            <w:tcW w:w="1215" w:type="dxa"/>
            <w:tcBorders>
              <w:top w:val="single" w:sz="4" w:space="0" w:color="000000"/>
              <w:left w:val="nil"/>
              <w:bottom w:val="nil"/>
              <w:right w:val="nil"/>
            </w:tcBorders>
            <w:shd w:val="clear" w:color="auto" w:fill="FAFAFA"/>
            <w:vAlign w:val="bottom"/>
          </w:tcPr>
          <w:p w14:paraId="22DF5371" w14:textId="77777777" w:rsidR="00CE6DE4" w:rsidRPr="00744154" w:rsidRDefault="00CE6DE4" w:rsidP="001177F3">
            <w:pPr>
              <w:spacing w:line="256" w:lineRule="auto"/>
              <w:ind w:right="-72"/>
              <w:jc w:val="right"/>
              <w:rPr>
                <w:rFonts w:ascii="Arial" w:eastAsia="Arial" w:hAnsi="Arial" w:cs="Arial"/>
                <w:color w:val="auto"/>
                <w:sz w:val="16"/>
                <w:szCs w:val="16"/>
                <w:lang w:val="en-GB" w:eastAsia="en-GB"/>
              </w:rPr>
            </w:pPr>
          </w:p>
        </w:tc>
        <w:tc>
          <w:tcPr>
            <w:tcW w:w="1085" w:type="dxa"/>
            <w:tcBorders>
              <w:top w:val="single" w:sz="4" w:space="0" w:color="000000"/>
              <w:left w:val="nil"/>
              <w:bottom w:val="nil"/>
              <w:right w:val="nil"/>
            </w:tcBorders>
            <w:shd w:val="clear" w:color="auto" w:fill="FAFAFA"/>
            <w:vAlign w:val="bottom"/>
          </w:tcPr>
          <w:p w14:paraId="6C90CD32" w14:textId="77777777" w:rsidR="00CE6DE4" w:rsidRPr="00744154" w:rsidRDefault="00CE6DE4" w:rsidP="001177F3">
            <w:pPr>
              <w:spacing w:line="256" w:lineRule="auto"/>
              <w:ind w:right="-72"/>
              <w:jc w:val="right"/>
              <w:rPr>
                <w:rFonts w:ascii="Arial" w:eastAsia="Arial" w:hAnsi="Arial" w:cs="Arial"/>
                <w:b/>
                <w:color w:val="auto"/>
                <w:sz w:val="16"/>
                <w:szCs w:val="16"/>
                <w:lang w:val="en-GB" w:eastAsia="en-GB"/>
              </w:rPr>
            </w:pPr>
          </w:p>
        </w:tc>
        <w:tc>
          <w:tcPr>
            <w:tcW w:w="992" w:type="dxa"/>
            <w:tcBorders>
              <w:top w:val="single" w:sz="4" w:space="0" w:color="000000"/>
              <w:left w:val="nil"/>
              <w:bottom w:val="nil"/>
              <w:right w:val="nil"/>
            </w:tcBorders>
            <w:shd w:val="clear" w:color="auto" w:fill="FAFAFA"/>
            <w:vAlign w:val="bottom"/>
          </w:tcPr>
          <w:p w14:paraId="0A1CEB62" w14:textId="77777777" w:rsidR="00CE6DE4" w:rsidRPr="00744154" w:rsidRDefault="00CE6DE4" w:rsidP="001177F3">
            <w:pPr>
              <w:spacing w:line="256" w:lineRule="auto"/>
              <w:ind w:right="-72"/>
              <w:jc w:val="right"/>
              <w:rPr>
                <w:rFonts w:ascii="Arial" w:eastAsia="Arial" w:hAnsi="Arial" w:cs="Arial"/>
                <w:b/>
                <w:color w:val="auto"/>
                <w:sz w:val="16"/>
                <w:szCs w:val="16"/>
                <w:lang w:val="en-GB" w:eastAsia="en-GB"/>
              </w:rPr>
            </w:pPr>
          </w:p>
        </w:tc>
        <w:tc>
          <w:tcPr>
            <w:tcW w:w="1138" w:type="dxa"/>
            <w:tcBorders>
              <w:top w:val="single" w:sz="4" w:space="0" w:color="000000"/>
              <w:left w:val="nil"/>
              <w:bottom w:val="nil"/>
              <w:right w:val="nil"/>
            </w:tcBorders>
            <w:shd w:val="clear" w:color="auto" w:fill="FAFAFA"/>
            <w:vAlign w:val="bottom"/>
          </w:tcPr>
          <w:p w14:paraId="127EB797" w14:textId="77777777" w:rsidR="00CE6DE4" w:rsidRPr="00744154" w:rsidRDefault="00CE6DE4" w:rsidP="001177F3">
            <w:pPr>
              <w:spacing w:line="256" w:lineRule="auto"/>
              <w:ind w:right="-72"/>
              <w:jc w:val="right"/>
              <w:rPr>
                <w:rFonts w:ascii="Arial" w:eastAsia="Arial" w:hAnsi="Arial" w:cs="Arial"/>
                <w:b/>
                <w:color w:val="auto"/>
                <w:sz w:val="16"/>
                <w:szCs w:val="16"/>
                <w:lang w:val="en-GB" w:eastAsia="en-GB"/>
              </w:rPr>
            </w:pPr>
          </w:p>
        </w:tc>
      </w:tr>
      <w:tr w:rsidR="00CE6DE4" w:rsidRPr="00744154" w14:paraId="4E37EE46" w14:textId="77777777" w:rsidTr="005069F1">
        <w:trPr>
          <w:trHeight w:val="20"/>
        </w:trPr>
        <w:tc>
          <w:tcPr>
            <w:tcW w:w="3690" w:type="dxa"/>
            <w:hideMark/>
          </w:tcPr>
          <w:p w14:paraId="5306C99A" w14:textId="77777777" w:rsidR="00CE6DE4" w:rsidRPr="00744154" w:rsidRDefault="00CE6DE4" w:rsidP="005069F1">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At 1 January 2020</w:t>
            </w:r>
          </w:p>
        </w:tc>
        <w:tc>
          <w:tcPr>
            <w:tcW w:w="1350" w:type="dxa"/>
            <w:shd w:val="clear" w:color="auto" w:fill="FAFAFA"/>
            <w:vAlign w:val="bottom"/>
          </w:tcPr>
          <w:p w14:paraId="4671055E" w14:textId="154082C8" w:rsidR="00CE6DE4" w:rsidRPr="00744154" w:rsidRDefault="00CE6DE4" w:rsidP="001177F3">
            <w:pPr>
              <w:spacing w:line="256" w:lineRule="auto"/>
              <w:ind w:right="-72"/>
              <w:jc w:val="right"/>
              <w:rPr>
                <w:rFonts w:ascii="Arial" w:eastAsia="Arial" w:hAnsi="Arial" w:cs="Arial"/>
                <w:color w:val="auto"/>
                <w:sz w:val="16"/>
                <w:szCs w:val="16"/>
                <w:lang w:val="en-GB" w:eastAsia="en-GB"/>
              </w:rPr>
            </w:pPr>
            <w:r w:rsidRPr="00BB7DE5">
              <w:rPr>
                <w:rFonts w:ascii="Arial" w:eastAsia="Arial Unicode MS" w:hAnsi="Arial" w:cs="Arial"/>
                <w:sz w:val="16"/>
                <w:szCs w:val="16"/>
              </w:rPr>
              <w:t>(</w:t>
            </w:r>
            <w:r w:rsidRPr="00BB7DE5">
              <w:rPr>
                <w:rFonts w:ascii="Arial" w:eastAsia="Arial Unicode MS" w:hAnsi="Arial" w:cs="Arial"/>
                <w:sz w:val="16"/>
                <w:szCs w:val="16"/>
                <w:lang w:val="en-GB"/>
              </w:rPr>
              <w:t>59</w:t>
            </w:r>
            <w:r w:rsidRPr="00BB7DE5">
              <w:rPr>
                <w:rFonts w:ascii="Arial" w:eastAsia="Arial Unicode MS" w:hAnsi="Arial" w:cs="Arial"/>
                <w:sz w:val="16"/>
                <w:szCs w:val="16"/>
              </w:rPr>
              <w:t>,</w:t>
            </w:r>
            <w:r w:rsidRPr="00BB7DE5">
              <w:rPr>
                <w:rFonts w:ascii="Arial" w:eastAsia="Arial Unicode MS" w:hAnsi="Arial" w:cs="Arial"/>
                <w:sz w:val="16"/>
                <w:szCs w:val="16"/>
                <w:lang w:val="en-GB"/>
              </w:rPr>
              <w:t>502</w:t>
            </w:r>
            <w:r w:rsidRPr="00BB7DE5">
              <w:rPr>
                <w:rFonts w:ascii="Arial" w:eastAsia="Arial Unicode MS" w:hAnsi="Arial" w:cs="Arial"/>
                <w:sz w:val="16"/>
                <w:szCs w:val="16"/>
              </w:rPr>
              <w:t>)</w:t>
            </w:r>
          </w:p>
        </w:tc>
        <w:tc>
          <w:tcPr>
            <w:tcW w:w="1215" w:type="dxa"/>
            <w:shd w:val="clear" w:color="auto" w:fill="FAFAFA"/>
            <w:vAlign w:val="bottom"/>
          </w:tcPr>
          <w:p w14:paraId="78E7BA9E" w14:textId="1F5DF9A2" w:rsidR="00CE6DE4" w:rsidRPr="00744154" w:rsidRDefault="00CE6DE4" w:rsidP="001177F3">
            <w:pPr>
              <w:spacing w:line="256" w:lineRule="auto"/>
              <w:ind w:right="-72"/>
              <w:jc w:val="right"/>
              <w:rPr>
                <w:rFonts w:ascii="Arial" w:eastAsia="Arial" w:hAnsi="Arial" w:cs="Arial"/>
                <w:color w:val="auto"/>
                <w:sz w:val="16"/>
                <w:szCs w:val="16"/>
                <w:lang w:val="en-GB" w:eastAsia="en-GB"/>
              </w:rPr>
            </w:pPr>
            <w:r w:rsidRPr="00BB7DE5">
              <w:rPr>
                <w:rFonts w:ascii="Arial" w:eastAsia="Arial Unicode MS" w:hAnsi="Arial" w:cs="Arial"/>
                <w:sz w:val="16"/>
                <w:szCs w:val="16"/>
              </w:rPr>
              <w:t>(</w:t>
            </w:r>
            <w:r w:rsidRPr="00BB7DE5">
              <w:rPr>
                <w:rFonts w:ascii="Arial" w:eastAsia="Arial Unicode MS" w:hAnsi="Arial" w:cs="Arial"/>
                <w:sz w:val="16"/>
                <w:szCs w:val="16"/>
                <w:lang w:val="en-GB"/>
              </w:rPr>
              <w:t>842</w:t>
            </w:r>
            <w:r w:rsidRPr="00BB7DE5">
              <w:rPr>
                <w:rFonts w:ascii="Arial" w:eastAsia="Arial Unicode MS" w:hAnsi="Arial" w:cs="Arial"/>
                <w:sz w:val="16"/>
                <w:szCs w:val="16"/>
              </w:rPr>
              <w:t>,</w:t>
            </w:r>
            <w:r w:rsidRPr="00BB7DE5">
              <w:rPr>
                <w:rFonts w:ascii="Arial" w:eastAsia="Arial Unicode MS" w:hAnsi="Arial" w:cs="Arial"/>
                <w:sz w:val="16"/>
                <w:szCs w:val="16"/>
                <w:lang w:val="en-GB"/>
              </w:rPr>
              <w:t>836</w:t>
            </w:r>
            <w:r w:rsidRPr="00BB7DE5">
              <w:rPr>
                <w:rFonts w:ascii="Arial" w:eastAsia="Arial Unicode MS" w:hAnsi="Arial" w:cs="Arial"/>
                <w:sz w:val="16"/>
                <w:szCs w:val="16"/>
              </w:rPr>
              <w:t>)</w:t>
            </w:r>
          </w:p>
        </w:tc>
        <w:tc>
          <w:tcPr>
            <w:tcW w:w="1085" w:type="dxa"/>
            <w:shd w:val="clear" w:color="auto" w:fill="FAFAFA"/>
            <w:vAlign w:val="bottom"/>
          </w:tcPr>
          <w:p w14:paraId="6CEF2693" w14:textId="4188E9EA" w:rsidR="00CE6DE4" w:rsidRPr="00744154" w:rsidRDefault="00CE6DE4" w:rsidP="001177F3">
            <w:pPr>
              <w:spacing w:line="256" w:lineRule="auto"/>
              <w:ind w:right="-72"/>
              <w:jc w:val="right"/>
              <w:rPr>
                <w:rFonts w:ascii="Arial" w:eastAsia="Arial" w:hAnsi="Arial" w:cs="Arial"/>
                <w:b/>
                <w:color w:val="auto"/>
                <w:sz w:val="16"/>
                <w:szCs w:val="16"/>
                <w:lang w:val="en-GB" w:eastAsia="en-GB"/>
              </w:rPr>
            </w:pPr>
            <w:r w:rsidRPr="00BB7DE5">
              <w:rPr>
                <w:rFonts w:ascii="Arial" w:eastAsia="Arial Unicode MS" w:hAnsi="Arial" w:cs="Arial"/>
                <w:sz w:val="16"/>
                <w:szCs w:val="16"/>
              </w:rPr>
              <w:t>(934)</w:t>
            </w:r>
          </w:p>
        </w:tc>
        <w:tc>
          <w:tcPr>
            <w:tcW w:w="992" w:type="dxa"/>
            <w:shd w:val="clear" w:color="auto" w:fill="FAFAFA"/>
            <w:vAlign w:val="bottom"/>
          </w:tcPr>
          <w:p w14:paraId="2DA7B3E3" w14:textId="7831455D" w:rsidR="00CE6DE4" w:rsidRPr="00744154" w:rsidRDefault="00CE6DE4" w:rsidP="001177F3">
            <w:pPr>
              <w:spacing w:line="256" w:lineRule="auto"/>
              <w:ind w:right="-72"/>
              <w:jc w:val="right"/>
              <w:rPr>
                <w:rFonts w:ascii="Arial" w:eastAsia="Arial" w:hAnsi="Arial" w:cs="Arial"/>
                <w:b/>
                <w:color w:val="auto"/>
                <w:sz w:val="16"/>
                <w:szCs w:val="16"/>
                <w:lang w:val="en-GB" w:eastAsia="en-GB"/>
              </w:rPr>
            </w:pPr>
            <w:r w:rsidRPr="00BB7DE5">
              <w:rPr>
                <w:rFonts w:ascii="Arial" w:eastAsia="Arial Unicode MS" w:hAnsi="Arial" w:cs="Arial"/>
                <w:sz w:val="16"/>
                <w:szCs w:val="16"/>
              </w:rPr>
              <w:t>(6</w:t>
            </w:r>
            <w:r>
              <w:rPr>
                <w:rFonts w:ascii="Arial" w:eastAsia="Arial Unicode MS" w:hAnsi="Arial" w:cs="Arial"/>
                <w:sz w:val="16"/>
                <w:szCs w:val="16"/>
              </w:rPr>
              <w:t>5</w:t>
            </w:r>
            <w:r w:rsidRPr="00BB7DE5">
              <w:rPr>
                <w:rFonts w:ascii="Arial" w:eastAsia="Arial Unicode MS" w:hAnsi="Arial" w:cs="Arial"/>
                <w:sz w:val="16"/>
                <w:szCs w:val="16"/>
              </w:rPr>
              <w:t>,</w:t>
            </w:r>
            <w:r>
              <w:rPr>
                <w:rFonts w:ascii="Arial" w:eastAsia="Arial Unicode MS" w:hAnsi="Arial" w:cs="Arial"/>
                <w:sz w:val="16"/>
                <w:szCs w:val="16"/>
              </w:rPr>
              <w:t>2</w:t>
            </w:r>
            <w:r w:rsidRPr="00BB7DE5">
              <w:rPr>
                <w:rFonts w:ascii="Arial" w:eastAsia="Arial Unicode MS" w:hAnsi="Arial" w:cs="Arial"/>
                <w:sz w:val="16"/>
                <w:szCs w:val="16"/>
              </w:rPr>
              <w:t>62)</w:t>
            </w:r>
          </w:p>
        </w:tc>
        <w:tc>
          <w:tcPr>
            <w:tcW w:w="1138" w:type="dxa"/>
            <w:shd w:val="clear" w:color="auto" w:fill="FAFAFA"/>
            <w:vAlign w:val="bottom"/>
          </w:tcPr>
          <w:p w14:paraId="15ACE741" w14:textId="2A809967" w:rsidR="00CE6DE4" w:rsidRPr="00744154" w:rsidRDefault="00CE6DE4" w:rsidP="001177F3">
            <w:pPr>
              <w:spacing w:line="256" w:lineRule="auto"/>
              <w:ind w:right="-72"/>
              <w:jc w:val="right"/>
              <w:rPr>
                <w:rFonts w:ascii="Arial" w:eastAsia="Arial" w:hAnsi="Arial" w:cs="Arial"/>
                <w:b/>
                <w:color w:val="auto"/>
                <w:sz w:val="16"/>
                <w:szCs w:val="16"/>
                <w:lang w:val="en-GB" w:eastAsia="en-GB"/>
              </w:rPr>
            </w:pPr>
            <w:r w:rsidRPr="00BB7DE5">
              <w:rPr>
                <w:rFonts w:ascii="Arial" w:eastAsia="Arial Unicode MS" w:hAnsi="Arial" w:cs="Arial"/>
                <w:sz w:val="16"/>
                <w:szCs w:val="16"/>
              </w:rPr>
              <w:t>(96</w:t>
            </w:r>
            <w:r>
              <w:rPr>
                <w:rFonts w:ascii="Arial" w:eastAsia="Arial Unicode MS" w:hAnsi="Arial" w:cs="Arial"/>
                <w:sz w:val="16"/>
                <w:szCs w:val="16"/>
              </w:rPr>
              <w:t>8</w:t>
            </w:r>
            <w:r w:rsidRPr="00BB7DE5">
              <w:rPr>
                <w:rFonts w:ascii="Arial" w:eastAsia="Arial Unicode MS" w:hAnsi="Arial" w:cs="Arial"/>
                <w:sz w:val="16"/>
                <w:szCs w:val="16"/>
              </w:rPr>
              <w:t>,</w:t>
            </w:r>
            <w:r>
              <w:rPr>
                <w:rFonts w:ascii="Arial" w:eastAsia="Arial Unicode MS" w:hAnsi="Arial" w:cs="Arial"/>
                <w:sz w:val="16"/>
                <w:szCs w:val="16"/>
              </w:rPr>
              <w:t>5</w:t>
            </w:r>
            <w:r w:rsidRPr="00BB7DE5">
              <w:rPr>
                <w:rFonts w:ascii="Arial" w:eastAsia="Arial Unicode MS" w:hAnsi="Arial" w:cs="Arial"/>
                <w:sz w:val="16"/>
                <w:szCs w:val="16"/>
              </w:rPr>
              <w:t>34)</w:t>
            </w:r>
          </w:p>
        </w:tc>
      </w:tr>
      <w:tr w:rsidR="00CE6DE4" w:rsidRPr="00744154" w14:paraId="41BD6BFD" w14:textId="77777777" w:rsidTr="005069F1">
        <w:trPr>
          <w:trHeight w:val="20"/>
        </w:trPr>
        <w:tc>
          <w:tcPr>
            <w:tcW w:w="3690" w:type="dxa"/>
            <w:hideMark/>
          </w:tcPr>
          <w:p w14:paraId="52BCCB65" w14:textId="77777777" w:rsidR="00CE6DE4" w:rsidRPr="00744154" w:rsidRDefault="00CE6DE4" w:rsidP="005069F1">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profit or loss</w:t>
            </w:r>
          </w:p>
        </w:tc>
        <w:tc>
          <w:tcPr>
            <w:tcW w:w="1350" w:type="dxa"/>
            <w:shd w:val="clear" w:color="auto" w:fill="FAFAFA"/>
            <w:vAlign w:val="bottom"/>
          </w:tcPr>
          <w:p w14:paraId="2FD3C4F9" w14:textId="1D6B43CC" w:rsidR="00CE6DE4" w:rsidRPr="00744154" w:rsidRDefault="00CE6DE4" w:rsidP="001177F3">
            <w:pPr>
              <w:spacing w:line="256" w:lineRule="auto"/>
              <w:ind w:right="-72"/>
              <w:jc w:val="right"/>
              <w:rPr>
                <w:rFonts w:ascii="Arial" w:eastAsia="Arial" w:hAnsi="Arial" w:cs="Arial"/>
                <w:color w:val="auto"/>
                <w:sz w:val="16"/>
                <w:szCs w:val="16"/>
                <w:lang w:val="en-GB" w:eastAsia="en-GB"/>
              </w:rPr>
            </w:pPr>
            <w:r>
              <w:rPr>
                <w:rFonts w:ascii="Arial" w:eastAsia="Arial Unicode MS" w:hAnsi="Arial" w:cs="Arial"/>
                <w:sz w:val="16"/>
                <w:szCs w:val="16"/>
              </w:rPr>
              <w:t>59,502</w:t>
            </w:r>
          </w:p>
        </w:tc>
        <w:tc>
          <w:tcPr>
            <w:tcW w:w="1215" w:type="dxa"/>
            <w:shd w:val="clear" w:color="auto" w:fill="FAFAFA"/>
            <w:vAlign w:val="bottom"/>
          </w:tcPr>
          <w:p w14:paraId="6A3851C8" w14:textId="3120661E" w:rsidR="00CE6DE4" w:rsidRPr="00744154" w:rsidRDefault="00CE6DE4" w:rsidP="001177F3">
            <w:pPr>
              <w:spacing w:line="256" w:lineRule="auto"/>
              <w:ind w:right="-72"/>
              <w:jc w:val="right"/>
              <w:rPr>
                <w:rFonts w:ascii="Arial" w:eastAsia="Arial" w:hAnsi="Arial" w:cs="Arial"/>
                <w:color w:val="auto"/>
                <w:sz w:val="16"/>
                <w:szCs w:val="16"/>
                <w:lang w:val="en-GB" w:eastAsia="en-GB"/>
              </w:rPr>
            </w:pPr>
            <w:r>
              <w:rPr>
                <w:rFonts w:ascii="Arial" w:eastAsia="Arial Unicode MS" w:hAnsi="Arial" w:cs="Arial"/>
                <w:sz w:val="16"/>
                <w:szCs w:val="16"/>
              </w:rPr>
              <w:t>25,802</w:t>
            </w:r>
          </w:p>
        </w:tc>
        <w:tc>
          <w:tcPr>
            <w:tcW w:w="1085" w:type="dxa"/>
            <w:shd w:val="clear" w:color="auto" w:fill="FAFAFA"/>
            <w:vAlign w:val="bottom"/>
          </w:tcPr>
          <w:p w14:paraId="0DA650E2" w14:textId="17E8B901" w:rsidR="00CE6DE4" w:rsidRPr="00744154" w:rsidRDefault="00CE6DE4" w:rsidP="001177F3">
            <w:pPr>
              <w:spacing w:line="256" w:lineRule="auto"/>
              <w:ind w:right="-72"/>
              <w:jc w:val="right"/>
              <w:rPr>
                <w:rFonts w:ascii="Arial" w:eastAsia="Arial" w:hAnsi="Arial" w:cs="Arial"/>
                <w:b/>
                <w:color w:val="auto"/>
                <w:sz w:val="16"/>
                <w:szCs w:val="16"/>
                <w:lang w:val="en-GB" w:eastAsia="en-GB"/>
              </w:rPr>
            </w:pPr>
            <w:r w:rsidRPr="00BB7DE5">
              <w:rPr>
                <w:rFonts w:ascii="Arial" w:eastAsia="Arial Unicode MS" w:hAnsi="Arial" w:cs="Arial"/>
                <w:sz w:val="16"/>
                <w:szCs w:val="16"/>
              </w:rPr>
              <w:t>-</w:t>
            </w:r>
          </w:p>
        </w:tc>
        <w:tc>
          <w:tcPr>
            <w:tcW w:w="992" w:type="dxa"/>
            <w:shd w:val="clear" w:color="auto" w:fill="FAFAFA"/>
            <w:vAlign w:val="bottom"/>
          </w:tcPr>
          <w:p w14:paraId="40799ECE" w14:textId="74FA38A9" w:rsidR="00CE6DE4" w:rsidRPr="00744154" w:rsidRDefault="00CE6DE4" w:rsidP="001177F3">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(11,330)</w:t>
            </w:r>
          </w:p>
        </w:tc>
        <w:tc>
          <w:tcPr>
            <w:tcW w:w="1138" w:type="dxa"/>
            <w:shd w:val="clear" w:color="auto" w:fill="FAFAFA"/>
            <w:vAlign w:val="bottom"/>
          </w:tcPr>
          <w:p w14:paraId="14CE213A" w14:textId="04A5B8F5" w:rsidR="00CE6DE4" w:rsidRPr="00744154" w:rsidRDefault="00CE6DE4" w:rsidP="001177F3">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73,974</w:t>
            </w:r>
          </w:p>
        </w:tc>
      </w:tr>
      <w:tr w:rsidR="00CE6DE4" w:rsidRPr="00744154" w14:paraId="22D5E901" w14:textId="77777777" w:rsidTr="005069F1">
        <w:trPr>
          <w:trHeight w:val="20"/>
        </w:trPr>
        <w:tc>
          <w:tcPr>
            <w:tcW w:w="3690" w:type="dxa"/>
            <w:hideMark/>
          </w:tcPr>
          <w:p w14:paraId="1AE4A3E0" w14:textId="77777777" w:rsidR="00CE6DE4" w:rsidRPr="00744154" w:rsidRDefault="00CE6DE4" w:rsidP="005069F1">
            <w:pPr>
              <w:spacing w:line="257" w:lineRule="auto"/>
              <w:ind w:left="144" w:right="-109"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other comprehensive income</w:t>
            </w:r>
          </w:p>
        </w:tc>
        <w:tc>
          <w:tcPr>
            <w:tcW w:w="1350" w:type="dxa"/>
            <w:shd w:val="clear" w:color="auto" w:fill="FAFAFA"/>
            <w:vAlign w:val="bottom"/>
          </w:tcPr>
          <w:p w14:paraId="506F8F7B" w14:textId="165FF5E8" w:rsidR="00CE6DE4" w:rsidRPr="00744154" w:rsidRDefault="00CE6DE4" w:rsidP="001177F3">
            <w:pPr>
              <w:spacing w:line="256" w:lineRule="auto"/>
              <w:ind w:right="-72"/>
              <w:jc w:val="right"/>
              <w:rPr>
                <w:rFonts w:ascii="Arial" w:eastAsia="Arial" w:hAnsi="Arial" w:cs="Arial"/>
                <w:color w:val="auto"/>
                <w:sz w:val="16"/>
                <w:szCs w:val="16"/>
                <w:lang w:val="en-GB" w:eastAsia="en-GB"/>
              </w:rPr>
            </w:pPr>
            <w:r w:rsidRPr="00BB7DE5">
              <w:rPr>
                <w:rFonts w:ascii="Arial" w:eastAsia="Arial Unicode MS" w:hAnsi="Arial" w:cs="Arial"/>
                <w:sz w:val="16"/>
                <w:szCs w:val="16"/>
              </w:rPr>
              <w:t>-</w:t>
            </w:r>
          </w:p>
        </w:tc>
        <w:tc>
          <w:tcPr>
            <w:tcW w:w="1215" w:type="dxa"/>
            <w:shd w:val="clear" w:color="auto" w:fill="FAFAFA"/>
            <w:vAlign w:val="bottom"/>
          </w:tcPr>
          <w:p w14:paraId="62E049FB" w14:textId="3A89E4D0" w:rsidR="00CE6DE4" w:rsidRPr="00744154" w:rsidRDefault="00CE6DE4" w:rsidP="001177F3">
            <w:pPr>
              <w:spacing w:line="256" w:lineRule="auto"/>
              <w:ind w:right="-72"/>
              <w:jc w:val="right"/>
              <w:rPr>
                <w:rFonts w:ascii="Arial" w:eastAsia="Arial" w:hAnsi="Arial" w:cs="Arial"/>
                <w:color w:val="auto"/>
                <w:sz w:val="16"/>
                <w:szCs w:val="16"/>
                <w:lang w:val="en-GB" w:eastAsia="en-GB"/>
              </w:rPr>
            </w:pPr>
            <w:r w:rsidRPr="00BB7DE5">
              <w:rPr>
                <w:rFonts w:ascii="Arial" w:eastAsia="Arial Unicode MS" w:hAnsi="Arial" w:cs="Arial"/>
                <w:sz w:val="16"/>
                <w:szCs w:val="16"/>
              </w:rPr>
              <w:t>-</w:t>
            </w:r>
          </w:p>
        </w:tc>
        <w:tc>
          <w:tcPr>
            <w:tcW w:w="1085" w:type="dxa"/>
            <w:shd w:val="clear" w:color="auto" w:fill="FAFAFA"/>
            <w:vAlign w:val="bottom"/>
          </w:tcPr>
          <w:p w14:paraId="51831C64" w14:textId="638409AC" w:rsidR="00CE6DE4" w:rsidRPr="00744154" w:rsidRDefault="00CE6DE4" w:rsidP="001177F3">
            <w:pPr>
              <w:spacing w:line="256" w:lineRule="auto"/>
              <w:ind w:right="-72"/>
              <w:jc w:val="right"/>
              <w:rPr>
                <w:rFonts w:ascii="Arial" w:eastAsia="Arial" w:hAnsi="Arial" w:cs="Arial"/>
                <w:b/>
                <w:color w:val="auto"/>
                <w:sz w:val="16"/>
                <w:szCs w:val="16"/>
                <w:lang w:val="en-GB" w:eastAsia="en-GB"/>
              </w:rPr>
            </w:pPr>
            <w:r w:rsidRPr="00BB7DE5">
              <w:rPr>
                <w:rFonts w:ascii="Arial" w:eastAsia="Arial Unicode MS" w:hAnsi="Arial" w:cs="Arial"/>
                <w:sz w:val="16"/>
                <w:szCs w:val="16"/>
              </w:rPr>
              <w:t>-</w:t>
            </w:r>
          </w:p>
        </w:tc>
        <w:tc>
          <w:tcPr>
            <w:tcW w:w="992" w:type="dxa"/>
            <w:shd w:val="clear" w:color="auto" w:fill="FAFAFA"/>
            <w:vAlign w:val="bottom"/>
          </w:tcPr>
          <w:p w14:paraId="2DE50BFC" w14:textId="0C140615" w:rsidR="00CE6DE4" w:rsidRPr="00744154" w:rsidRDefault="00CE6DE4" w:rsidP="001177F3">
            <w:pPr>
              <w:spacing w:line="256" w:lineRule="auto"/>
              <w:ind w:right="-72"/>
              <w:jc w:val="right"/>
              <w:rPr>
                <w:rFonts w:ascii="Arial" w:eastAsia="Arial" w:hAnsi="Arial" w:cs="Arial"/>
                <w:b/>
                <w:color w:val="auto"/>
                <w:sz w:val="16"/>
                <w:szCs w:val="16"/>
                <w:lang w:val="en-GB" w:eastAsia="en-GB"/>
              </w:rPr>
            </w:pPr>
            <w:r w:rsidRPr="00BB7DE5">
              <w:rPr>
                <w:rFonts w:ascii="Arial" w:eastAsia="Arial Unicode MS" w:hAnsi="Arial" w:cs="Arial"/>
                <w:sz w:val="16"/>
                <w:szCs w:val="16"/>
              </w:rPr>
              <w:t>-</w:t>
            </w:r>
          </w:p>
        </w:tc>
        <w:tc>
          <w:tcPr>
            <w:tcW w:w="1138" w:type="dxa"/>
            <w:shd w:val="clear" w:color="auto" w:fill="FAFAFA"/>
            <w:vAlign w:val="bottom"/>
          </w:tcPr>
          <w:p w14:paraId="47098C5A" w14:textId="773A0035" w:rsidR="00CE6DE4" w:rsidRPr="00744154" w:rsidRDefault="00CE6DE4" w:rsidP="001177F3">
            <w:pPr>
              <w:spacing w:line="256" w:lineRule="auto"/>
              <w:ind w:right="-72"/>
              <w:jc w:val="right"/>
              <w:rPr>
                <w:rFonts w:ascii="Arial" w:eastAsia="Arial" w:hAnsi="Arial" w:cs="Arial"/>
                <w:b/>
                <w:color w:val="auto"/>
                <w:sz w:val="16"/>
                <w:szCs w:val="16"/>
                <w:lang w:val="en-GB" w:eastAsia="en-GB"/>
              </w:rPr>
            </w:pPr>
          </w:p>
        </w:tc>
      </w:tr>
      <w:tr w:rsidR="00CE6DE4" w:rsidRPr="00744154" w14:paraId="79E4E0FF" w14:textId="77777777" w:rsidTr="005069F1">
        <w:trPr>
          <w:trHeight w:val="20"/>
        </w:trPr>
        <w:tc>
          <w:tcPr>
            <w:tcW w:w="3690" w:type="dxa"/>
            <w:hideMark/>
          </w:tcPr>
          <w:p w14:paraId="03589625" w14:textId="77777777" w:rsidR="00CE6DE4" w:rsidRPr="00744154" w:rsidRDefault="00CE6DE4" w:rsidP="005069F1">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directly to equity</w:t>
            </w:r>
          </w:p>
        </w:tc>
        <w:tc>
          <w:tcPr>
            <w:tcW w:w="1350" w:type="dxa"/>
            <w:tcBorders>
              <w:top w:val="nil"/>
              <w:left w:val="nil"/>
              <w:bottom w:val="single" w:sz="4" w:space="0" w:color="000000"/>
              <w:right w:val="nil"/>
            </w:tcBorders>
            <w:shd w:val="clear" w:color="auto" w:fill="FAFAFA"/>
            <w:vAlign w:val="bottom"/>
          </w:tcPr>
          <w:p w14:paraId="7884C78E" w14:textId="7C7A0247" w:rsidR="00CE6DE4" w:rsidRPr="00744154" w:rsidRDefault="00CE6DE4" w:rsidP="001177F3">
            <w:pPr>
              <w:spacing w:line="256" w:lineRule="auto"/>
              <w:ind w:right="-72"/>
              <w:jc w:val="right"/>
              <w:rPr>
                <w:rFonts w:ascii="Arial" w:eastAsia="Arial" w:hAnsi="Arial" w:cs="Arial"/>
                <w:color w:val="auto"/>
                <w:sz w:val="16"/>
                <w:szCs w:val="16"/>
                <w:lang w:val="en-GB" w:eastAsia="en-GB"/>
              </w:rPr>
            </w:pPr>
            <w:r w:rsidRPr="00BB7DE5">
              <w:rPr>
                <w:rFonts w:ascii="Arial" w:eastAsia="Arial Unicode MS" w:hAnsi="Arial" w:cs="Arial"/>
                <w:sz w:val="16"/>
                <w:szCs w:val="16"/>
              </w:rPr>
              <w:t>-</w:t>
            </w:r>
          </w:p>
        </w:tc>
        <w:tc>
          <w:tcPr>
            <w:tcW w:w="1215" w:type="dxa"/>
            <w:tcBorders>
              <w:top w:val="nil"/>
              <w:left w:val="nil"/>
              <w:bottom w:val="single" w:sz="4" w:space="0" w:color="000000"/>
              <w:right w:val="nil"/>
            </w:tcBorders>
            <w:shd w:val="clear" w:color="auto" w:fill="FAFAFA"/>
            <w:vAlign w:val="bottom"/>
          </w:tcPr>
          <w:p w14:paraId="18E882AE" w14:textId="432F66B9" w:rsidR="00CE6DE4" w:rsidRPr="00744154" w:rsidRDefault="00CE6DE4" w:rsidP="001177F3">
            <w:pPr>
              <w:spacing w:line="256" w:lineRule="auto"/>
              <w:ind w:right="-72"/>
              <w:jc w:val="right"/>
              <w:rPr>
                <w:rFonts w:ascii="Arial" w:eastAsia="Arial" w:hAnsi="Arial" w:cs="Arial"/>
                <w:color w:val="auto"/>
                <w:sz w:val="16"/>
                <w:szCs w:val="16"/>
                <w:lang w:val="en-GB" w:eastAsia="en-GB"/>
              </w:rPr>
            </w:pPr>
            <w:r w:rsidRPr="00BB7DE5">
              <w:rPr>
                <w:rFonts w:ascii="Arial" w:eastAsia="Arial Unicode MS" w:hAnsi="Arial" w:cs="Arial"/>
                <w:sz w:val="16"/>
                <w:szCs w:val="16"/>
              </w:rPr>
              <w:t>-</w:t>
            </w:r>
          </w:p>
        </w:tc>
        <w:tc>
          <w:tcPr>
            <w:tcW w:w="1085" w:type="dxa"/>
            <w:tcBorders>
              <w:top w:val="nil"/>
              <w:left w:val="nil"/>
              <w:bottom w:val="single" w:sz="4" w:space="0" w:color="000000"/>
              <w:right w:val="nil"/>
            </w:tcBorders>
            <w:shd w:val="clear" w:color="auto" w:fill="FAFAFA"/>
            <w:vAlign w:val="bottom"/>
          </w:tcPr>
          <w:p w14:paraId="2AEA1CDC" w14:textId="59A6FE10" w:rsidR="00CE6DE4" w:rsidRPr="00744154" w:rsidRDefault="00CE6DE4" w:rsidP="001177F3">
            <w:pPr>
              <w:spacing w:line="256" w:lineRule="auto"/>
              <w:ind w:right="-72"/>
              <w:jc w:val="right"/>
              <w:rPr>
                <w:rFonts w:ascii="Arial" w:eastAsia="Arial" w:hAnsi="Arial" w:cs="Arial"/>
                <w:b/>
                <w:color w:val="auto"/>
                <w:sz w:val="16"/>
                <w:szCs w:val="16"/>
                <w:lang w:val="en-GB" w:eastAsia="en-GB"/>
              </w:rPr>
            </w:pPr>
            <w:r w:rsidRPr="00BB7DE5">
              <w:rPr>
                <w:rFonts w:ascii="Arial" w:eastAsia="Arial Unicode MS" w:hAnsi="Arial" w:cs="Arial"/>
                <w:sz w:val="16"/>
                <w:szCs w:val="16"/>
              </w:rPr>
              <w:t>-</w:t>
            </w:r>
          </w:p>
        </w:tc>
        <w:tc>
          <w:tcPr>
            <w:tcW w:w="992" w:type="dxa"/>
            <w:tcBorders>
              <w:top w:val="nil"/>
              <w:left w:val="nil"/>
              <w:bottom w:val="single" w:sz="4" w:space="0" w:color="000000"/>
              <w:right w:val="nil"/>
            </w:tcBorders>
            <w:shd w:val="clear" w:color="auto" w:fill="FAFAFA"/>
            <w:vAlign w:val="bottom"/>
          </w:tcPr>
          <w:p w14:paraId="726200FB" w14:textId="623FEE41" w:rsidR="00CE6DE4" w:rsidRPr="00744154" w:rsidRDefault="00CE6DE4" w:rsidP="001177F3">
            <w:pPr>
              <w:spacing w:line="256" w:lineRule="auto"/>
              <w:ind w:right="-72"/>
              <w:jc w:val="right"/>
              <w:rPr>
                <w:rFonts w:ascii="Arial" w:eastAsia="Arial" w:hAnsi="Arial" w:cs="Arial"/>
                <w:b/>
                <w:color w:val="auto"/>
                <w:sz w:val="16"/>
                <w:szCs w:val="16"/>
                <w:lang w:val="en-GB" w:eastAsia="en-GB"/>
              </w:rPr>
            </w:pPr>
            <w:r w:rsidRPr="00BB7DE5">
              <w:rPr>
                <w:rFonts w:ascii="Arial" w:eastAsia="Arial Unicode MS" w:hAnsi="Arial" w:cs="Arial"/>
                <w:sz w:val="16"/>
                <w:szCs w:val="16"/>
              </w:rPr>
              <w:t>-</w:t>
            </w:r>
          </w:p>
        </w:tc>
        <w:tc>
          <w:tcPr>
            <w:tcW w:w="1138" w:type="dxa"/>
            <w:tcBorders>
              <w:top w:val="nil"/>
              <w:left w:val="nil"/>
              <w:bottom w:val="single" w:sz="4" w:space="0" w:color="000000"/>
              <w:right w:val="nil"/>
            </w:tcBorders>
            <w:shd w:val="clear" w:color="auto" w:fill="FAFAFA"/>
            <w:vAlign w:val="bottom"/>
          </w:tcPr>
          <w:p w14:paraId="34CC8DF4" w14:textId="49A41026" w:rsidR="00CE6DE4" w:rsidRPr="00744154" w:rsidRDefault="00CE6DE4" w:rsidP="001177F3">
            <w:pPr>
              <w:spacing w:line="256" w:lineRule="auto"/>
              <w:ind w:right="-72"/>
              <w:jc w:val="right"/>
              <w:rPr>
                <w:rFonts w:ascii="Arial" w:eastAsia="Arial" w:hAnsi="Arial" w:cs="Arial"/>
                <w:b/>
                <w:color w:val="auto"/>
                <w:sz w:val="16"/>
                <w:szCs w:val="16"/>
                <w:lang w:val="en-GB" w:eastAsia="en-GB"/>
              </w:rPr>
            </w:pPr>
          </w:p>
        </w:tc>
      </w:tr>
      <w:tr w:rsidR="00CE6DE4" w:rsidRPr="00744154" w14:paraId="095E9EAE" w14:textId="77777777" w:rsidTr="005069F1">
        <w:trPr>
          <w:trHeight w:val="20"/>
        </w:trPr>
        <w:tc>
          <w:tcPr>
            <w:tcW w:w="3690" w:type="dxa"/>
          </w:tcPr>
          <w:p w14:paraId="5C9886A7" w14:textId="77777777" w:rsidR="00CE6DE4" w:rsidRPr="00744154" w:rsidRDefault="00CE6DE4" w:rsidP="005069F1">
            <w:pPr>
              <w:spacing w:line="257" w:lineRule="auto"/>
              <w:ind w:left="144" w:hanging="245"/>
              <w:rPr>
                <w:rFonts w:ascii="Arial" w:eastAsia="Arial" w:hAnsi="Arial" w:cs="Arial"/>
                <w:color w:val="auto"/>
                <w:sz w:val="16"/>
                <w:szCs w:val="16"/>
                <w:lang w:val="en-GB" w:eastAsia="en-GB"/>
              </w:rPr>
            </w:pPr>
          </w:p>
        </w:tc>
        <w:tc>
          <w:tcPr>
            <w:tcW w:w="1350" w:type="dxa"/>
            <w:tcBorders>
              <w:top w:val="single" w:sz="4" w:space="0" w:color="000000"/>
              <w:left w:val="nil"/>
              <w:bottom w:val="nil"/>
              <w:right w:val="nil"/>
            </w:tcBorders>
            <w:shd w:val="clear" w:color="auto" w:fill="FAFAFA"/>
            <w:vAlign w:val="bottom"/>
          </w:tcPr>
          <w:p w14:paraId="6272A3C9" w14:textId="77777777" w:rsidR="00CE6DE4" w:rsidRPr="00744154" w:rsidRDefault="00CE6DE4" w:rsidP="001177F3">
            <w:pPr>
              <w:spacing w:line="256" w:lineRule="auto"/>
              <w:ind w:right="-72"/>
              <w:jc w:val="right"/>
              <w:rPr>
                <w:rFonts w:ascii="Arial" w:eastAsia="Arial" w:hAnsi="Arial" w:cs="Arial"/>
                <w:color w:val="auto"/>
                <w:sz w:val="16"/>
                <w:szCs w:val="16"/>
                <w:lang w:val="en-GB" w:eastAsia="en-GB"/>
              </w:rPr>
            </w:pPr>
          </w:p>
        </w:tc>
        <w:tc>
          <w:tcPr>
            <w:tcW w:w="1215" w:type="dxa"/>
            <w:tcBorders>
              <w:top w:val="single" w:sz="4" w:space="0" w:color="000000"/>
              <w:left w:val="nil"/>
              <w:bottom w:val="nil"/>
              <w:right w:val="nil"/>
            </w:tcBorders>
            <w:shd w:val="clear" w:color="auto" w:fill="FAFAFA"/>
            <w:vAlign w:val="bottom"/>
          </w:tcPr>
          <w:p w14:paraId="63023E2B" w14:textId="77777777" w:rsidR="00CE6DE4" w:rsidRPr="00744154" w:rsidRDefault="00CE6DE4" w:rsidP="001177F3">
            <w:pPr>
              <w:spacing w:line="256" w:lineRule="auto"/>
              <w:ind w:right="-72"/>
              <w:jc w:val="right"/>
              <w:rPr>
                <w:rFonts w:ascii="Arial" w:eastAsia="Arial" w:hAnsi="Arial" w:cs="Arial"/>
                <w:color w:val="auto"/>
                <w:sz w:val="16"/>
                <w:szCs w:val="16"/>
                <w:lang w:val="en-GB" w:eastAsia="en-GB"/>
              </w:rPr>
            </w:pPr>
          </w:p>
        </w:tc>
        <w:tc>
          <w:tcPr>
            <w:tcW w:w="1085" w:type="dxa"/>
            <w:tcBorders>
              <w:top w:val="single" w:sz="4" w:space="0" w:color="000000"/>
              <w:left w:val="nil"/>
              <w:bottom w:val="nil"/>
              <w:right w:val="nil"/>
            </w:tcBorders>
            <w:shd w:val="clear" w:color="auto" w:fill="FAFAFA"/>
            <w:vAlign w:val="bottom"/>
          </w:tcPr>
          <w:p w14:paraId="6817E3E4" w14:textId="77777777" w:rsidR="00CE6DE4" w:rsidRPr="00744154" w:rsidRDefault="00CE6DE4" w:rsidP="001177F3">
            <w:pPr>
              <w:spacing w:line="256" w:lineRule="auto"/>
              <w:ind w:right="-72"/>
              <w:jc w:val="right"/>
              <w:rPr>
                <w:rFonts w:ascii="Arial" w:eastAsia="Arial" w:hAnsi="Arial" w:cs="Arial"/>
                <w:b/>
                <w:color w:val="auto"/>
                <w:sz w:val="16"/>
                <w:szCs w:val="16"/>
                <w:lang w:val="en-GB" w:eastAsia="en-GB"/>
              </w:rPr>
            </w:pPr>
          </w:p>
        </w:tc>
        <w:tc>
          <w:tcPr>
            <w:tcW w:w="992" w:type="dxa"/>
            <w:tcBorders>
              <w:top w:val="single" w:sz="4" w:space="0" w:color="000000"/>
              <w:left w:val="nil"/>
              <w:bottom w:val="nil"/>
              <w:right w:val="nil"/>
            </w:tcBorders>
            <w:shd w:val="clear" w:color="auto" w:fill="FAFAFA"/>
            <w:vAlign w:val="bottom"/>
          </w:tcPr>
          <w:p w14:paraId="778E8DB9" w14:textId="77777777" w:rsidR="00CE6DE4" w:rsidRPr="00744154" w:rsidRDefault="00CE6DE4" w:rsidP="001177F3">
            <w:pPr>
              <w:spacing w:line="256" w:lineRule="auto"/>
              <w:ind w:right="-72"/>
              <w:jc w:val="right"/>
              <w:rPr>
                <w:rFonts w:ascii="Arial" w:eastAsia="Arial" w:hAnsi="Arial" w:cs="Arial"/>
                <w:b/>
                <w:color w:val="auto"/>
                <w:sz w:val="16"/>
                <w:szCs w:val="16"/>
                <w:lang w:val="en-GB" w:eastAsia="en-GB"/>
              </w:rPr>
            </w:pPr>
          </w:p>
        </w:tc>
        <w:tc>
          <w:tcPr>
            <w:tcW w:w="1138" w:type="dxa"/>
            <w:tcBorders>
              <w:top w:val="single" w:sz="4" w:space="0" w:color="000000"/>
              <w:left w:val="nil"/>
              <w:bottom w:val="nil"/>
              <w:right w:val="nil"/>
            </w:tcBorders>
            <w:shd w:val="clear" w:color="auto" w:fill="FAFAFA"/>
            <w:vAlign w:val="bottom"/>
          </w:tcPr>
          <w:p w14:paraId="32DFE1A0" w14:textId="77777777" w:rsidR="00CE6DE4" w:rsidRPr="00744154" w:rsidRDefault="00CE6DE4" w:rsidP="001177F3">
            <w:pPr>
              <w:spacing w:line="256" w:lineRule="auto"/>
              <w:ind w:right="-72"/>
              <w:jc w:val="right"/>
              <w:rPr>
                <w:rFonts w:ascii="Arial" w:eastAsia="Arial" w:hAnsi="Arial" w:cs="Arial"/>
                <w:b/>
                <w:color w:val="auto"/>
                <w:sz w:val="16"/>
                <w:szCs w:val="16"/>
                <w:lang w:val="en-GB" w:eastAsia="en-GB"/>
              </w:rPr>
            </w:pPr>
          </w:p>
        </w:tc>
      </w:tr>
      <w:tr w:rsidR="00CE6DE4" w:rsidRPr="00744154" w14:paraId="21DD4E01" w14:textId="77777777" w:rsidTr="005069F1">
        <w:trPr>
          <w:trHeight w:val="20"/>
        </w:trPr>
        <w:tc>
          <w:tcPr>
            <w:tcW w:w="3690" w:type="dxa"/>
            <w:hideMark/>
          </w:tcPr>
          <w:p w14:paraId="0DFA3C20" w14:textId="77777777" w:rsidR="00CE6DE4" w:rsidRPr="00744154" w:rsidRDefault="00CE6DE4" w:rsidP="005069F1">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At 31 December 2020</w:t>
            </w:r>
          </w:p>
        </w:tc>
        <w:tc>
          <w:tcPr>
            <w:tcW w:w="1350" w:type="dxa"/>
            <w:tcBorders>
              <w:top w:val="nil"/>
              <w:left w:val="nil"/>
              <w:bottom w:val="single" w:sz="4" w:space="0" w:color="000000"/>
              <w:right w:val="nil"/>
            </w:tcBorders>
            <w:shd w:val="clear" w:color="auto" w:fill="FAFAFA"/>
            <w:vAlign w:val="bottom"/>
          </w:tcPr>
          <w:p w14:paraId="53E152F8" w14:textId="1504A505" w:rsidR="00CE6DE4" w:rsidRPr="00744154" w:rsidRDefault="00CE6DE4" w:rsidP="001177F3">
            <w:pPr>
              <w:spacing w:line="256" w:lineRule="auto"/>
              <w:ind w:right="-72"/>
              <w:jc w:val="right"/>
              <w:rPr>
                <w:rFonts w:ascii="Arial" w:eastAsia="Arial" w:hAnsi="Arial" w:cs="Arial"/>
                <w:color w:val="auto"/>
                <w:sz w:val="16"/>
                <w:szCs w:val="16"/>
                <w:lang w:val="en-GB" w:eastAsia="en-GB"/>
              </w:rPr>
            </w:pPr>
            <w:r>
              <w:rPr>
                <w:rFonts w:ascii="Arial" w:eastAsia="Arial Unicode MS" w:hAnsi="Arial" w:cs="Arial"/>
                <w:sz w:val="16"/>
                <w:szCs w:val="16"/>
              </w:rPr>
              <w:t>-</w:t>
            </w:r>
          </w:p>
        </w:tc>
        <w:tc>
          <w:tcPr>
            <w:tcW w:w="1215" w:type="dxa"/>
            <w:tcBorders>
              <w:top w:val="nil"/>
              <w:left w:val="nil"/>
              <w:bottom w:val="single" w:sz="4" w:space="0" w:color="000000"/>
              <w:right w:val="nil"/>
            </w:tcBorders>
            <w:shd w:val="clear" w:color="auto" w:fill="FAFAFA"/>
            <w:vAlign w:val="bottom"/>
          </w:tcPr>
          <w:p w14:paraId="0638C88B" w14:textId="77CB3FAF" w:rsidR="00CE6DE4" w:rsidRPr="00744154" w:rsidRDefault="00CE6DE4" w:rsidP="001177F3">
            <w:pPr>
              <w:spacing w:line="256" w:lineRule="auto"/>
              <w:ind w:right="-72"/>
              <w:jc w:val="right"/>
              <w:rPr>
                <w:rFonts w:ascii="Arial" w:eastAsia="Arial" w:hAnsi="Arial" w:cs="Arial"/>
                <w:color w:val="auto"/>
                <w:sz w:val="16"/>
                <w:szCs w:val="16"/>
                <w:lang w:val="en-GB" w:eastAsia="en-GB"/>
              </w:rPr>
            </w:pPr>
            <w:r w:rsidRPr="00BB7DE5">
              <w:rPr>
                <w:rFonts w:ascii="Arial" w:eastAsia="Arial Unicode MS" w:hAnsi="Arial" w:cs="Arial"/>
                <w:sz w:val="16"/>
                <w:szCs w:val="16"/>
              </w:rPr>
              <w:t>(</w:t>
            </w:r>
            <w:r>
              <w:rPr>
                <w:rFonts w:ascii="Arial" w:eastAsia="Arial Unicode MS" w:hAnsi="Arial" w:cs="Arial"/>
                <w:sz w:val="16"/>
                <w:szCs w:val="16"/>
              </w:rPr>
              <w:t>817,034</w:t>
            </w:r>
            <w:r w:rsidRPr="00BB7DE5">
              <w:rPr>
                <w:rFonts w:ascii="Arial" w:eastAsia="Arial Unicode MS" w:hAnsi="Arial" w:cs="Arial"/>
                <w:sz w:val="16"/>
                <w:szCs w:val="16"/>
              </w:rPr>
              <w:t>)</w:t>
            </w:r>
          </w:p>
        </w:tc>
        <w:tc>
          <w:tcPr>
            <w:tcW w:w="1085" w:type="dxa"/>
            <w:tcBorders>
              <w:top w:val="nil"/>
              <w:left w:val="nil"/>
              <w:bottom w:val="single" w:sz="4" w:space="0" w:color="000000"/>
              <w:right w:val="nil"/>
            </w:tcBorders>
            <w:shd w:val="clear" w:color="auto" w:fill="FAFAFA"/>
            <w:vAlign w:val="bottom"/>
          </w:tcPr>
          <w:p w14:paraId="4B7224CF" w14:textId="63F87E14" w:rsidR="00CE6DE4" w:rsidRPr="00744154" w:rsidRDefault="00CE6DE4" w:rsidP="001177F3">
            <w:pPr>
              <w:spacing w:line="256" w:lineRule="auto"/>
              <w:ind w:right="-72"/>
              <w:jc w:val="right"/>
              <w:rPr>
                <w:rFonts w:ascii="Arial" w:eastAsia="Arial" w:hAnsi="Arial" w:cs="Arial"/>
                <w:b/>
                <w:color w:val="auto"/>
                <w:sz w:val="16"/>
                <w:szCs w:val="16"/>
                <w:lang w:val="en-GB" w:eastAsia="en-GB"/>
              </w:rPr>
            </w:pPr>
            <w:r w:rsidRPr="00BB7DE5">
              <w:rPr>
                <w:rFonts w:ascii="Arial" w:eastAsia="Arial Unicode MS" w:hAnsi="Arial" w:cs="Arial"/>
                <w:sz w:val="16"/>
                <w:szCs w:val="16"/>
              </w:rPr>
              <w:t>(934)</w:t>
            </w:r>
          </w:p>
        </w:tc>
        <w:tc>
          <w:tcPr>
            <w:tcW w:w="992" w:type="dxa"/>
            <w:tcBorders>
              <w:top w:val="nil"/>
              <w:left w:val="nil"/>
              <w:bottom w:val="single" w:sz="4" w:space="0" w:color="000000"/>
              <w:right w:val="nil"/>
            </w:tcBorders>
            <w:shd w:val="clear" w:color="auto" w:fill="FAFAFA"/>
            <w:vAlign w:val="bottom"/>
          </w:tcPr>
          <w:p w14:paraId="74FAE865" w14:textId="41882531" w:rsidR="00CE6DE4" w:rsidRPr="00744154" w:rsidRDefault="00CE6DE4" w:rsidP="001177F3">
            <w:pPr>
              <w:spacing w:line="256" w:lineRule="auto"/>
              <w:ind w:right="-72"/>
              <w:jc w:val="right"/>
              <w:rPr>
                <w:rFonts w:ascii="Arial" w:eastAsia="Arial" w:hAnsi="Arial" w:cs="Arial"/>
                <w:b/>
                <w:color w:val="auto"/>
                <w:sz w:val="16"/>
                <w:szCs w:val="16"/>
                <w:lang w:val="en-GB" w:eastAsia="en-GB"/>
              </w:rPr>
            </w:pPr>
            <w:r w:rsidRPr="00BB7DE5">
              <w:rPr>
                <w:rFonts w:ascii="Arial" w:eastAsia="Arial Unicode MS" w:hAnsi="Arial" w:cs="Arial"/>
                <w:sz w:val="16"/>
                <w:szCs w:val="16"/>
              </w:rPr>
              <w:t>(</w:t>
            </w:r>
            <w:r>
              <w:rPr>
                <w:rFonts w:ascii="Arial" w:eastAsia="Arial Unicode MS" w:hAnsi="Arial" w:cs="Arial"/>
                <w:sz w:val="16"/>
                <w:szCs w:val="16"/>
              </w:rPr>
              <w:t>76,592</w:t>
            </w:r>
            <w:r w:rsidRPr="00BB7DE5">
              <w:rPr>
                <w:rFonts w:ascii="Arial" w:eastAsia="Arial Unicode MS" w:hAnsi="Arial" w:cs="Arial"/>
                <w:sz w:val="16"/>
                <w:szCs w:val="16"/>
              </w:rPr>
              <w:t>)</w:t>
            </w:r>
          </w:p>
        </w:tc>
        <w:tc>
          <w:tcPr>
            <w:tcW w:w="1138" w:type="dxa"/>
            <w:tcBorders>
              <w:top w:val="nil"/>
              <w:left w:val="nil"/>
              <w:bottom w:val="single" w:sz="4" w:space="0" w:color="000000"/>
              <w:right w:val="nil"/>
            </w:tcBorders>
            <w:shd w:val="clear" w:color="auto" w:fill="FAFAFA"/>
            <w:vAlign w:val="bottom"/>
          </w:tcPr>
          <w:p w14:paraId="58B26AAB" w14:textId="04D189EA" w:rsidR="00CE6DE4" w:rsidRPr="00744154" w:rsidRDefault="00CE6DE4" w:rsidP="001177F3">
            <w:pPr>
              <w:spacing w:line="256" w:lineRule="auto"/>
              <w:ind w:right="-72"/>
              <w:jc w:val="right"/>
              <w:rPr>
                <w:rFonts w:ascii="Arial" w:eastAsia="Arial" w:hAnsi="Arial" w:cs="Arial"/>
                <w:b/>
                <w:color w:val="auto"/>
                <w:sz w:val="16"/>
                <w:szCs w:val="16"/>
                <w:lang w:val="en-GB" w:eastAsia="en-GB"/>
              </w:rPr>
            </w:pPr>
            <w:r>
              <w:rPr>
                <w:rFonts w:ascii="Arial" w:eastAsia="Arial Unicode MS" w:hAnsi="Arial" w:cs="Arial"/>
                <w:sz w:val="16"/>
                <w:szCs w:val="16"/>
              </w:rPr>
              <w:t>(894,560</w:t>
            </w:r>
            <w:r w:rsidRPr="00BB7DE5">
              <w:rPr>
                <w:rFonts w:ascii="Arial" w:eastAsia="Arial Unicode MS" w:hAnsi="Arial" w:cs="Arial"/>
                <w:sz w:val="16"/>
                <w:szCs w:val="16"/>
              </w:rPr>
              <w:t>)</w:t>
            </w:r>
          </w:p>
        </w:tc>
      </w:tr>
    </w:tbl>
    <w:p w14:paraId="58010684" w14:textId="77777777" w:rsidR="007834B5" w:rsidRPr="00744154" w:rsidRDefault="007834B5" w:rsidP="00CE7EC8">
      <w:pPr>
        <w:jc w:val="thaiDistribute"/>
        <w:rPr>
          <w:rFonts w:ascii="Arial" w:hAnsi="Arial" w:cs="Arial"/>
          <w:color w:val="auto"/>
          <w:sz w:val="18"/>
          <w:szCs w:val="18"/>
          <w:lang w:val="en-GB"/>
        </w:rPr>
      </w:pPr>
    </w:p>
    <w:p w14:paraId="033F7577" w14:textId="77777777" w:rsidR="00EB4D6D" w:rsidRPr="00744154" w:rsidRDefault="00EB4D6D" w:rsidP="00CE7EC8">
      <w:pPr>
        <w:jc w:val="both"/>
        <w:rPr>
          <w:rFonts w:ascii="Arial" w:eastAsia="Arial" w:hAnsi="Arial" w:cs="Arial"/>
          <w:color w:val="auto"/>
          <w:sz w:val="18"/>
          <w:szCs w:val="18"/>
          <w:lang w:val="en-GB" w:eastAsia="en-GB"/>
        </w:rPr>
        <w:sectPr w:rsidR="00EB4D6D" w:rsidRPr="00744154" w:rsidSect="00EB4D6D">
          <w:pgSz w:w="11907" w:h="16840" w:code="9"/>
          <w:pgMar w:top="720" w:right="720" w:bottom="720" w:left="1728" w:header="720" w:footer="576" w:gutter="0"/>
          <w:cols w:space="720"/>
          <w:noEndnote/>
          <w:docGrid w:linePitch="326"/>
        </w:sectPr>
      </w:pPr>
    </w:p>
    <w:p w14:paraId="75D6D9E8" w14:textId="1EB0E49F" w:rsidR="00CE7EC8" w:rsidRPr="00744154" w:rsidRDefault="00CE7EC8" w:rsidP="00CE7EC8">
      <w:pPr>
        <w:jc w:val="both"/>
        <w:rPr>
          <w:rFonts w:ascii="Arial" w:eastAsia="Arial" w:hAnsi="Arial" w:cs="Arial"/>
          <w:color w:val="auto"/>
          <w:sz w:val="18"/>
          <w:szCs w:val="18"/>
          <w:lang w:val="en-GB" w:eastAsia="en-GB"/>
        </w:rPr>
      </w:pPr>
    </w:p>
    <w:tbl>
      <w:tblPr>
        <w:tblW w:w="15399" w:type="dxa"/>
        <w:tblInd w:w="108" w:type="dxa"/>
        <w:tblLayout w:type="fixed"/>
        <w:tblLook w:val="0400" w:firstRow="0" w:lastRow="0" w:firstColumn="0" w:lastColumn="0" w:noHBand="0" w:noVBand="1"/>
      </w:tblPr>
      <w:tblGrid>
        <w:gridCol w:w="3917"/>
        <w:gridCol w:w="1275"/>
        <w:gridCol w:w="1276"/>
        <w:gridCol w:w="1276"/>
        <w:gridCol w:w="1276"/>
        <w:gridCol w:w="1276"/>
        <w:gridCol w:w="1276"/>
        <w:gridCol w:w="1275"/>
        <w:gridCol w:w="1276"/>
        <w:gridCol w:w="1262"/>
        <w:gridCol w:w="14"/>
      </w:tblGrid>
      <w:tr w:rsidR="004117A5" w:rsidRPr="00744154" w14:paraId="74FCF455" w14:textId="77777777" w:rsidTr="00EB713F">
        <w:trPr>
          <w:gridAfter w:val="1"/>
          <w:wAfter w:w="14" w:type="dxa"/>
          <w:trHeight w:val="20"/>
        </w:trPr>
        <w:tc>
          <w:tcPr>
            <w:tcW w:w="3917" w:type="dxa"/>
          </w:tcPr>
          <w:p w14:paraId="3641CEDF" w14:textId="77777777" w:rsidR="004117A5" w:rsidRPr="00744154" w:rsidRDefault="004117A5" w:rsidP="001E0383">
            <w:pPr>
              <w:spacing w:line="256" w:lineRule="auto"/>
              <w:ind w:left="173" w:hanging="245"/>
              <w:jc w:val="both"/>
              <w:rPr>
                <w:rFonts w:ascii="Arial" w:eastAsia="Arial" w:hAnsi="Arial" w:cs="Arial"/>
                <w:color w:val="auto"/>
                <w:sz w:val="16"/>
                <w:szCs w:val="16"/>
                <w:lang w:val="en-GB" w:eastAsia="en-GB"/>
              </w:rPr>
            </w:pPr>
          </w:p>
        </w:tc>
        <w:tc>
          <w:tcPr>
            <w:tcW w:w="11468" w:type="dxa"/>
            <w:gridSpan w:val="9"/>
            <w:tcBorders>
              <w:top w:val="single" w:sz="4" w:space="0" w:color="000000"/>
              <w:left w:val="nil"/>
              <w:bottom w:val="nil"/>
              <w:right w:val="nil"/>
            </w:tcBorders>
            <w:vAlign w:val="bottom"/>
          </w:tcPr>
          <w:p w14:paraId="3C647583" w14:textId="71309517" w:rsidR="004117A5" w:rsidRPr="00744154" w:rsidRDefault="004117A5" w:rsidP="004117A5">
            <w:pPr>
              <w:spacing w:line="256" w:lineRule="auto"/>
              <w:ind w:right="-72"/>
              <w:jc w:val="center"/>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Separate financial statements</w:t>
            </w:r>
          </w:p>
        </w:tc>
      </w:tr>
      <w:tr w:rsidR="004117A5" w:rsidRPr="00744154" w14:paraId="5EDCB944" w14:textId="77777777" w:rsidTr="00EB713F">
        <w:trPr>
          <w:trHeight w:val="20"/>
        </w:trPr>
        <w:tc>
          <w:tcPr>
            <w:tcW w:w="3917" w:type="dxa"/>
          </w:tcPr>
          <w:p w14:paraId="21E0FCCE" w14:textId="77777777" w:rsidR="004117A5" w:rsidRPr="00744154" w:rsidRDefault="004117A5" w:rsidP="001E0383">
            <w:pPr>
              <w:spacing w:line="256" w:lineRule="auto"/>
              <w:ind w:left="173" w:hanging="245"/>
              <w:jc w:val="both"/>
              <w:rPr>
                <w:rFonts w:ascii="Arial" w:eastAsia="Arial" w:hAnsi="Arial" w:cs="Arial"/>
                <w:color w:val="auto"/>
                <w:sz w:val="16"/>
                <w:szCs w:val="16"/>
                <w:lang w:val="en-GB" w:eastAsia="en-GB"/>
              </w:rPr>
            </w:pPr>
          </w:p>
        </w:tc>
        <w:tc>
          <w:tcPr>
            <w:tcW w:w="1275" w:type="dxa"/>
            <w:tcBorders>
              <w:top w:val="single" w:sz="4" w:space="0" w:color="000000"/>
              <w:left w:val="nil"/>
              <w:bottom w:val="nil"/>
              <w:right w:val="nil"/>
            </w:tcBorders>
            <w:vAlign w:val="bottom"/>
          </w:tcPr>
          <w:p w14:paraId="4F4F2A60" w14:textId="77777777" w:rsidR="004117A5" w:rsidRPr="00744154" w:rsidRDefault="004117A5" w:rsidP="00EB713F">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Provision for impairment of assets</w:t>
            </w:r>
          </w:p>
        </w:tc>
        <w:tc>
          <w:tcPr>
            <w:tcW w:w="1276" w:type="dxa"/>
            <w:tcBorders>
              <w:top w:val="single" w:sz="4" w:space="0" w:color="000000"/>
              <w:left w:val="nil"/>
              <w:bottom w:val="nil"/>
              <w:right w:val="nil"/>
            </w:tcBorders>
            <w:vAlign w:val="bottom"/>
          </w:tcPr>
          <w:p w14:paraId="2B197FEA" w14:textId="77777777" w:rsidR="004117A5" w:rsidRPr="00744154" w:rsidRDefault="004117A5" w:rsidP="00EB713F">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Depreciation</w:t>
            </w:r>
          </w:p>
        </w:tc>
        <w:tc>
          <w:tcPr>
            <w:tcW w:w="1276" w:type="dxa"/>
            <w:tcBorders>
              <w:top w:val="single" w:sz="4" w:space="0" w:color="000000"/>
              <w:left w:val="nil"/>
              <w:bottom w:val="nil"/>
              <w:right w:val="nil"/>
            </w:tcBorders>
            <w:vAlign w:val="bottom"/>
          </w:tcPr>
          <w:p w14:paraId="0C4D0216" w14:textId="77777777" w:rsidR="004117A5" w:rsidRPr="00744154" w:rsidRDefault="004117A5" w:rsidP="00EB713F">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Employee benefit obligations</w:t>
            </w:r>
          </w:p>
        </w:tc>
        <w:tc>
          <w:tcPr>
            <w:tcW w:w="1276" w:type="dxa"/>
            <w:tcBorders>
              <w:top w:val="single" w:sz="4" w:space="0" w:color="000000"/>
              <w:left w:val="nil"/>
              <w:bottom w:val="nil"/>
              <w:right w:val="nil"/>
            </w:tcBorders>
            <w:vAlign w:val="bottom"/>
          </w:tcPr>
          <w:p w14:paraId="0155C3D0" w14:textId="77777777" w:rsidR="004117A5" w:rsidRPr="00744154" w:rsidRDefault="004117A5" w:rsidP="00EB713F">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 xml:space="preserve">Provision for compensation for Housing Estate Juristic Persons  </w:t>
            </w:r>
          </w:p>
        </w:tc>
        <w:tc>
          <w:tcPr>
            <w:tcW w:w="1276" w:type="dxa"/>
            <w:tcBorders>
              <w:top w:val="single" w:sz="4" w:space="0" w:color="000000"/>
              <w:left w:val="nil"/>
              <w:bottom w:val="nil"/>
              <w:right w:val="nil"/>
            </w:tcBorders>
            <w:vAlign w:val="bottom"/>
          </w:tcPr>
          <w:p w14:paraId="5245B06B" w14:textId="77777777" w:rsidR="004117A5" w:rsidRPr="00744154" w:rsidRDefault="004117A5" w:rsidP="00EB713F">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Borrowing costs</w:t>
            </w:r>
          </w:p>
        </w:tc>
        <w:tc>
          <w:tcPr>
            <w:tcW w:w="1276" w:type="dxa"/>
            <w:tcBorders>
              <w:top w:val="single" w:sz="4" w:space="0" w:color="000000"/>
              <w:left w:val="nil"/>
              <w:bottom w:val="nil"/>
              <w:right w:val="nil"/>
            </w:tcBorders>
            <w:vAlign w:val="bottom"/>
          </w:tcPr>
          <w:p w14:paraId="568DD901" w14:textId="0F411EDC" w:rsidR="004117A5" w:rsidRPr="00744154" w:rsidRDefault="004117A5" w:rsidP="00EB713F">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Lease Liabilities</w:t>
            </w:r>
          </w:p>
        </w:tc>
        <w:tc>
          <w:tcPr>
            <w:tcW w:w="1275" w:type="dxa"/>
            <w:tcBorders>
              <w:top w:val="single" w:sz="4" w:space="0" w:color="000000"/>
              <w:left w:val="nil"/>
              <w:bottom w:val="nil"/>
              <w:right w:val="nil"/>
            </w:tcBorders>
            <w:vAlign w:val="bottom"/>
          </w:tcPr>
          <w:p w14:paraId="1ACAE264" w14:textId="31F4D065" w:rsidR="004117A5" w:rsidRPr="00744154" w:rsidRDefault="004117A5" w:rsidP="00EB713F">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Contract Liabilities</w:t>
            </w:r>
          </w:p>
        </w:tc>
        <w:tc>
          <w:tcPr>
            <w:tcW w:w="1276" w:type="dxa"/>
            <w:tcBorders>
              <w:top w:val="single" w:sz="4" w:space="0" w:color="000000"/>
              <w:left w:val="nil"/>
              <w:bottom w:val="nil"/>
              <w:right w:val="nil"/>
            </w:tcBorders>
            <w:vAlign w:val="bottom"/>
            <w:hideMark/>
          </w:tcPr>
          <w:p w14:paraId="6C7085B5" w14:textId="77777777" w:rsidR="004117A5" w:rsidRPr="00744154" w:rsidRDefault="004117A5" w:rsidP="00EB713F">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Other</w:t>
            </w:r>
          </w:p>
        </w:tc>
        <w:tc>
          <w:tcPr>
            <w:tcW w:w="1276" w:type="dxa"/>
            <w:gridSpan w:val="2"/>
            <w:tcBorders>
              <w:top w:val="single" w:sz="4" w:space="0" w:color="000000"/>
              <w:left w:val="nil"/>
              <w:bottom w:val="nil"/>
              <w:right w:val="nil"/>
            </w:tcBorders>
            <w:vAlign w:val="bottom"/>
            <w:hideMark/>
          </w:tcPr>
          <w:p w14:paraId="33C670A8" w14:textId="77777777" w:rsidR="004117A5" w:rsidRPr="00744154" w:rsidRDefault="004117A5" w:rsidP="00EB713F">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Total</w:t>
            </w:r>
          </w:p>
        </w:tc>
      </w:tr>
      <w:tr w:rsidR="004117A5" w:rsidRPr="00744154" w14:paraId="1C42A3BD" w14:textId="77777777" w:rsidTr="00EB713F">
        <w:trPr>
          <w:trHeight w:val="20"/>
        </w:trPr>
        <w:tc>
          <w:tcPr>
            <w:tcW w:w="3917" w:type="dxa"/>
          </w:tcPr>
          <w:p w14:paraId="54BC568B" w14:textId="77777777" w:rsidR="004117A5" w:rsidRPr="00744154" w:rsidRDefault="004117A5" w:rsidP="001E0383">
            <w:pPr>
              <w:spacing w:line="256" w:lineRule="auto"/>
              <w:ind w:left="173" w:hanging="245"/>
              <w:jc w:val="both"/>
              <w:rPr>
                <w:rFonts w:ascii="Arial" w:eastAsia="Arial" w:hAnsi="Arial" w:cs="Arial"/>
                <w:color w:val="auto"/>
                <w:sz w:val="16"/>
                <w:szCs w:val="16"/>
                <w:lang w:val="en-GB" w:eastAsia="en-GB"/>
              </w:rPr>
            </w:pPr>
          </w:p>
        </w:tc>
        <w:tc>
          <w:tcPr>
            <w:tcW w:w="1275" w:type="dxa"/>
            <w:tcBorders>
              <w:top w:val="nil"/>
              <w:left w:val="nil"/>
              <w:bottom w:val="single" w:sz="4" w:space="0" w:color="000000"/>
              <w:right w:val="nil"/>
            </w:tcBorders>
          </w:tcPr>
          <w:p w14:paraId="58510177" w14:textId="77777777" w:rsidR="004117A5" w:rsidRPr="00744154" w:rsidRDefault="004117A5" w:rsidP="00EB713F">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276" w:type="dxa"/>
            <w:tcBorders>
              <w:top w:val="nil"/>
              <w:left w:val="nil"/>
              <w:bottom w:val="single" w:sz="4" w:space="0" w:color="000000"/>
              <w:right w:val="nil"/>
            </w:tcBorders>
          </w:tcPr>
          <w:p w14:paraId="36B20C72" w14:textId="77777777" w:rsidR="004117A5" w:rsidRPr="00744154" w:rsidRDefault="004117A5" w:rsidP="00EB713F">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276" w:type="dxa"/>
            <w:tcBorders>
              <w:top w:val="nil"/>
              <w:left w:val="nil"/>
              <w:bottom w:val="single" w:sz="4" w:space="0" w:color="000000"/>
              <w:right w:val="nil"/>
            </w:tcBorders>
          </w:tcPr>
          <w:p w14:paraId="67943F90" w14:textId="77777777" w:rsidR="004117A5" w:rsidRPr="00744154" w:rsidRDefault="004117A5" w:rsidP="00EB713F">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276" w:type="dxa"/>
            <w:tcBorders>
              <w:top w:val="nil"/>
              <w:left w:val="nil"/>
              <w:bottom w:val="single" w:sz="4" w:space="0" w:color="000000"/>
              <w:right w:val="nil"/>
            </w:tcBorders>
          </w:tcPr>
          <w:p w14:paraId="3D576276" w14:textId="77777777" w:rsidR="004117A5" w:rsidRPr="00744154" w:rsidRDefault="004117A5" w:rsidP="00EB713F">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276" w:type="dxa"/>
            <w:tcBorders>
              <w:top w:val="nil"/>
              <w:left w:val="nil"/>
              <w:bottom w:val="single" w:sz="4" w:space="0" w:color="000000"/>
              <w:right w:val="nil"/>
            </w:tcBorders>
          </w:tcPr>
          <w:p w14:paraId="5C6918F7" w14:textId="77777777" w:rsidR="004117A5" w:rsidRPr="00744154" w:rsidRDefault="004117A5" w:rsidP="00EB713F">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276" w:type="dxa"/>
            <w:tcBorders>
              <w:top w:val="nil"/>
              <w:left w:val="nil"/>
              <w:bottom w:val="single" w:sz="4" w:space="0" w:color="000000"/>
              <w:right w:val="nil"/>
            </w:tcBorders>
          </w:tcPr>
          <w:p w14:paraId="46EF9C3D" w14:textId="77777777" w:rsidR="004117A5" w:rsidRPr="00744154" w:rsidRDefault="004117A5" w:rsidP="00EB713F">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275" w:type="dxa"/>
            <w:tcBorders>
              <w:top w:val="nil"/>
              <w:left w:val="nil"/>
              <w:bottom w:val="single" w:sz="4" w:space="0" w:color="000000"/>
              <w:right w:val="nil"/>
            </w:tcBorders>
          </w:tcPr>
          <w:p w14:paraId="7149A833" w14:textId="77777777" w:rsidR="004117A5" w:rsidRPr="00744154" w:rsidRDefault="004117A5" w:rsidP="00EB713F">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276" w:type="dxa"/>
            <w:tcBorders>
              <w:top w:val="nil"/>
              <w:left w:val="nil"/>
              <w:bottom w:val="single" w:sz="4" w:space="0" w:color="000000"/>
              <w:right w:val="nil"/>
            </w:tcBorders>
            <w:hideMark/>
          </w:tcPr>
          <w:p w14:paraId="6B744D46" w14:textId="77777777" w:rsidR="004117A5" w:rsidRPr="00744154" w:rsidRDefault="004117A5" w:rsidP="00EB713F">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c>
          <w:tcPr>
            <w:tcW w:w="1276" w:type="dxa"/>
            <w:gridSpan w:val="2"/>
            <w:tcBorders>
              <w:top w:val="nil"/>
              <w:left w:val="nil"/>
              <w:bottom w:val="single" w:sz="4" w:space="0" w:color="000000"/>
              <w:right w:val="nil"/>
            </w:tcBorders>
            <w:hideMark/>
          </w:tcPr>
          <w:p w14:paraId="67C56F10" w14:textId="77777777" w:rsidR="004117A5" w:rsidRPr="00744154" w:rsidRDefault="004117A5" w:rsidP="00EB713F">
            <w:pPr>
              <w:ind w:right="-72"/>
              <w:jc w:val="right"/>
              <w:rPr>
                <w:rFonts w:ascii="Arial" w:hAnsi="Arial" w:cs="Arial"/>
                <w:sz w:val="16"/>
                <w:szCs w:val="16"/>
              </w:rPr>
            </w:pPr>
            <w:r w:rsidRPr="00744154">
              <w:rPr>
                <w:rFonts w:ascii="Arial" w:eastAsia="Arial" w:hAnsi="Arial" w:cs="Arial"/>
                <w:b/>
                <w:color w:val="auto"/>
                <w:sz w:val="16"/>
                <w:szCs w:val="16"/>
                <w:lang w:val="en-GB" w:eastAsia="en-GB"/>
              </w:rPr>
              <w:t>Thousand Baht</w:t>
            </w:r>
          </w:p>
        </w:tc>
      </w:tr>
      <w:tr w:rsidR="004117A5" w:rsidRPr="00744154" w14:paraId="4408FBC1" w14:textId="77777777" w:rsidTr="00EB713F">
        <w:trPr>
          <w:trHeight w:val="20"/>
        </w:trPr>
        <w:tc>
          <w:tcPr>
            <w:tcW w:w="3917" w:type="dxa"/>
          </w:tcPr>
          <w:p w14:paraId="439044DB" w14:textId="77777777" w:rsidR="004117A5" w:rsidRPr="00744154" w:rsidRDefault="004117A5" w:rsidP="001E0383">
            <w:pPr>
              <w:spacing w:line="256" w:lineRule="auto"/>
              <w:ind w:left="173" w:hanging="245"/>
              <w:jc w:val="both"/>
              <w:rPr>
                <w:rFonts w:ascii="Arial" w:eastAsia="Arial" w:hAnsi="Arial" w:cs="Arial"/>
                <w:color w:val="auto"/>
                <w:sz w:val="16"/>
                <w:szCs w:val="16"/>
                <w:lang w:val="en-GB" w:eastAsia="en-GB"/>
              </w:rPr>
            </w:pPr>
          </w:p>
        </w:tc>
        <w:tc>
          <w:tcPr>
            <w:tcW w:w="1275" w:type="dxa"/>
            <w:tcBorders>
              <w:top w:val="single" w:sz="4" w:space="0" w:color="000000"/>
              <w:left w:val="nil"/>
              <w:bottom w:val="nil"/>
              <w:right w:val="nil"/>
            </w:tcBorders>
          </w:tcPr>
          <w:p w14:paraId="10AE4C12" w14:textId="77777777" w:rsidR="004117A5" w:rsidRPr="00744154" w:rsidRDefault="004117A5" w:rsidP="001E0383">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tcPr>
          <w:p w14:paraId="09A8FF19" w14:textId="77777777" w:rsidR="004117A5" w:rsidRPr="00744154" w:rsidRDefault="004117A5" w:rsidP="001E0383">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tcPr>
          <w:p w14:paraId="334F0A2B" w14:textId="77777777" w:rsidR="004117A5" w:rsidRPr="00744154" w:rsidRDefault="004117A5" w:rsidP="001E0383">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tcPr>
          <w:p w14:paraId="7A45F446" w14:textId="77777777" w:rsidR="004117A5" w:rsidRPr="00744154" w:rsidRDefault="004117A5" w:rsidP="001E0383">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tcPr>
          <w:p w14:paraId="68B92DC5" w14:textId="77777777" w:rsidR="004117A5" w:rsidRPr="00744154" w:rsidRDefault="004117A5" w:rsidP="001E0383">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tcPr>
          <w:p w14:paraId="231DC0A6" w14:textId="77777777" w:rsidR="004117A5" w:rsidRPr="00744154" w:rsidRDefault="004117A5" w:rsidP="001E0383">
            <w:pPr>
              <w:spacing w:line="256" w:lineRule="auto"/>
              <w:ind w:right="-72"/>
              <w:jc w:val="right"/>
              <w:rPr>
                <w:rFonts w:ascii="Arial" w:eastAsia="Arial" w:hAnsi="Arial" w:cs="Arial"/>
                <w:b/>
                <w:color w:val="auto"/>
                <w:sz w:val="16"/>
                <w:szCs w:val="16"/>
                <w:lang w:val="en-GB" w:eastAsia="en-GB"/>
              </w:rPr>
            </w:pPr>
          </w:p>
        </w:tc>
        <w:tc>
          <w:tcPr>
            <w:tcW w:w="1275" w:type="dxa"/>
            <w:tcBorders>
              <w:top w:val="single" w:sz="4" w:space="0" w:color="000000"/>
              <w:left w:val="nil"/>
              <w:bottom w:val="nil"/>
              <w:right w:val="nil"/>
            </w:tcBorders>
          </w:tcPr>
          <w:p w14:paraId="4774713A" w14:textId="77777777" w:rsidR="004117A5" w:rsidRPr="00744154" w:rsidRDefault="004117A5" w:rsidP="001E0383">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tcPr>
          <w:p w14:paraId="0404B37C" w14:textId="77777777" w:rsidR="004117A5" w:rsidRPr="00744154" w:rsidRDefault="004117A5" w:rsidP="001E0383">
            <w:pPr>
              <w:spacing w:line="256" w:lineRule="auto"/>
              <w:ind w:right="-72"/>
              <w:jc w:val="right"/>
              <w:rPr>
                <w:rFonts w:ascii="Arial" w:eastAsia="Arial" w:hAnsi="Arial" w:cs="Arial"/>
                <w:b/>
                <w:color w:val="auto"/>
                <w:sz w:val="16"/>
                <w:szCs w:val="16"/>
                <w:lang w:val="en-GB" w:eastAsia="en-GB"/>
              </w:rPr>
            </w:pPr>
          </w:p>
        </w:tc>
        <w:tc>
          <w:tcPr>
            <w:tcW w:w="1276" w:type="dxa"/>
            <w:gridSpan w:val="2"/>
            <w:tcBorders>
              <w:top w:val="single" w:sz="4" w:space="0" w:color="000000"/>
              <w:left w:val="nil"/>
              <w:bottom w:val="nil"/>
              <w:right w:val="nil"/>
            </w:tcBorders>
          </w:tcPr>
          <w:p w14:paraId="43663B98" w14:textId="77777777" w:rsidR="004117A5" w:rsidRPr="00744154" w:rsidRDefault="004117A5" w:rsidP="001E0383">
            <w:pPr>
              <w:spacing w:line="256" w:lineRule="auto"/>
              <w:ind w:right="-72"/>
              <w:jc w:val="right"/>
              <w:rPr>
                <w:rFonts w:ascii="Arial" w:eastAsia="Arial" w:hAnsi="Arial" w:cs="Arial"/>
                <w:b/>
                <w:color w:val="auto"/>
                <w:sz w:val="16"/>
                <w:szCs w:val="16"/>
                <w:lang w:val="en-GB" w:eastAsia="en-GB"/>
              </w:rPr>
            </w:pPr>
          </w:p>
        </w:tc>
      </w:tr>
      <w:tr w:rsidR="004117A5" w:rsidRPr="00744154" w14:paraId="0C2815DE" w14:textId="77777777" w:rsidTr="00EB713F">
        <w:trPr>
          <w:trHeight w:val="20"/>
        </w:trPr>
        <w:tc>
          <w:tcPr>
            <w:tcW w:w="3917" w:type="dxa"/>
            <w:hideMark/>
          </w:tcPr>
          <w:p w14:paraId="27AEE42C" w14:textId="77777777" w:rsidR="004117A5" w:rsidRPr="00744154" w:rsidRDefault="004117A5"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b/>
                <w:color w:val="auto"/>
                <w:sz w:val="16"/>
                <w:szCs w:val="16"/>
                <w:lang w:val="en-GB" w:eastAsia="en-GB"/>
              </w:rPr>
              <w:t>Deferred tax assets</w:t>
            </w:r>
          </w:p>
        </w:tc>
        <w:tc>
          <w:tcPr>
            <w:tcW w:w="1275" w:type="dxa"/>
            <w:vAlign w:val="bottom"/>
          </w:tcPr>
          <w:p w14:paraId="7B742347"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vAlign w:val="bottom"/>
          </w:tcPr>
          <w:p w14:paraId="317A5CF2"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vAlign w:val="bottom"/>
          </w:tcPr>
          <w:p w14:paraId="3E4C7705"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vAlign w:val="bottom"/>
          </w:tcPr>
          <w:p w14:paraId="167EE31F"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vAlign w:val="bottom"/>
          </w:tcPr>
          <w:p w14:paraId="1CDBC9BF"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vAlign w:val="bottom"/>
          </w:tcPr>
          <w:p w14:paraId="36D761AE"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5" w:type="dxa"/>
            <w:vAlign w:val="bottom"/>
          </w:tcPr>
          <w:p w14:paraId="7FCB1A03"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vAlign w:val="bottom"/>
          </w:tcPr>
          <w:p w14:paraId="0A3D1277"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gridSpan w:val="2"/>
            <w:vAlign w:val="bottom"/>
          </w:tcPr>
          <w:p w14:paraId="63FA15ED"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r>
      <w:tr w:rsidR="004117A5" w:rsidRPr="00744154" w14:paraId="7FA8865D" w14:textId="77777777" w:rsidTr="00EB713F">
        <w:trPr>
          <w:trHeight w:val="20"/>
        </w:trPr>
        <w:tc>
          <w:tcPr>
            <w:tcW w:w="3917" w:type="dxa"/>
            <w:hideMark/>
          </w:tcPr>
          <w:p w14:paraId="78DBA748" w14:textId="77777777" w:rsidR="004117A5" w:rsidRPr="00744154" w:rsidRDefault="004117A5" w:rsidP="00EB713F">
            <w:pPr>
              <w:spacing w:line="257" w:lineRule="auto"/>
              <w:ind w:left="144" w:hanging="245"/>
              <w:rPr>
                <w:rFonts w:ascii="Arial" w:eastAsia="Arial" w:hAnsi="Arial" w:cs="Arial"/>
                <w:b/>
                <w:color w:val="auto"/>
                <w:sz w:val="16"/>
                <w:szCs w:val="16"/>
                <w:lang w:val="en-GB" w:eastAsia="en-GB"/>
              </w:rPr>
            </w:pPr>
            <w:r w:rsidRPr="00744154">
              <w:rPr>
                <w:rFonts w:ascii="Arial" w:eastAsia="Arial" w:hAnsi="Arial" w:cs="Arial"/>
                <w:color w:val="auto"/>
                <w:sz w:val="16"/>
                <w:szCs w:val="16"/>
                <w:lang w:val="en-GB" w:eastAsia="en-GB"/>
              </w:rPr>
              <w:t>At 1 January 2019</w:t>
            </w:r>
          </w:p>
        </w:tc>
        <w:tc>
          <w:tcPr>
            <w:tcW w:w="1275" w:type="dxa"/>
            <w:vAlign w:val="bottom"/>
          </w:tcPr>
          <w:p w14:paraId="1DAD79DB" w14:textId="66837F6E"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28</w:t>
            </w:r>
            <w:r w:rsidRPr="00744154">
              <w:rPr>
                <w:rFonts w:ascii="Arial" w:eastAsia="Arial Unicode MS" w:hAnsi="Arial" w:cs="Arial"/>
                <w:sz w:val="16"/>
                <w:szCs w:val="16"/>
              </w:rPr>
              <w:t>,</w:t>
            </w:r>
            <w:r w:rsidRPr="00744154">
              <w:rPr>
                <w:rFonts w:ascii="Arial" w:eastAsia="Arial Unicode MS" w:hAnsi="Arial" w:cs="Arial"/>
                <w:sz w:val="16"/>
                <w:szCs w:val="16"/>
                <w:lang w:val="en-GB"/>
              </w:rPr>
              <w:t>475</w:t>
            </w:r>
          </w:p>
        </w:tc>
        <w:tc>
          <w:tcPr>
            <w:tcW w:w="1276" w:type="dxa"/>
            <w:vAlign w:val="bottom"/>
          </w:tcPr>
          <w:p w14:paraId="23289469" w14:textId="25A65D4A"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37</w:t>
            </w:r>
            <w:r w:rsidRPr="00744154">
              <w:rPr>
                <w:rFonts w:ascii="Arial" w:eastAsia="Arial Unicode MS" w:hAnsi="Arial" w:cs="Arial"/>
                <w:sz w:val="16"/>
                <w:szCs w:val="16"/>
              </w:rPr>
              <w:t>,</w:t>
            </w:r>
            <w:r w:rsidRPr="00744154">
              <w:rPr>
                <w:rFonts w:ascii="Arial" w:eastAsia="Arial Unicode MS" w:hAnsi="Arial" w:cs="Arial"/>
                <w:sz w:val="16"/>
                <w:szCs w:val="16"/>
                <w:lang w:val="en-GB"/>
              </w:rPr>
              <w:t>771</w:t>
            </w:r>
          </w:p>
        </w:tc>
        <w:tc>
          <w:tcPr>
            <w:tcW w:w="1276" w:type="dxa"/>
            <w:vAlign w:val="bottom"/>
          </w:tcPr>
          <w:p w14:paraId="66D24F6B" w14:textId="42280965"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22</w:t>
            </w:r>
            <w:r w:rsidRPr="00744154">
              <w:rPr>
                <w:rFonts w:ascii="Arial" w:eastAsia="Arial Unicode MS" w:hAnsi="Arial" w:cs="Arial"/>
                <w:sz w:val="16"/>
                <w:szCs w:val="16"/>
              </w:rPr>
              <w:t>,</w:t>
            </w:r>
            <w:r w:rsidRPr="00744154">
              <w:rPr>
                <w:rFonts w:ascii="Arial" w:eastAsia="Arial Unicode MS" w:hAnsi="Arial" w:cs="Arial"/>
                <w:sz w:val="16"/>
                <w:szCs w:val="16"/>
                <w:lang w:val="en-GB"/>
              </w:rPr>
              <w:t>791</w:t>
            </w:r>
          </w:p>
        </w:tc>
        <w:tc>
          <w:tcPr>
            <w:tcW w:w="1276" w:type="dxa"/>
            <w:vAlign w:val="bottom"/>
          </w:tcPr>
          <w:p w14:paraId="2D3D9C75" w14:textId="4FBFB2FF"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29</w:t>
            </w:r>
            <w:r w:rsidRPr="00744154">
              <w:rPr>
                <w:rFonts w:ascii="Arial" w:eastAsia="Arial Unicode MS" w:hAnsi="Arial" w:cs="Arial"/>
                <w:sz w:val="16"/>
                <w:szCs w:val="16"/>
              </w:rPr>
              <w:t>,</w:t>
            </w:r>
            <w:r w:rsidRPr="00744154">
              <w:rPr>
                <w:rFonts w:ascii="Arial" w:eastAsia="Arial Unicode MS" w:hAnsi="Arial" w:cs="Arial"/>
                <w:sz w:val="16"/>
                <w:szCs w:val="16"/>
                <w:lang w:val="en-GB"/>
              </w:rPr>
              <w:t>206</w:t>
            </w:r>
          </w:p>
        </w:tc>
        <w:tc>
          <w:tcPr>
            <w:tcW w:w="1276" w:type="dxa"/>
            <w:vAlign w:val="bottom"/>
          </w:tcPr>
          <w:p w14:paraId="2FA7ED27" w14:textId="02ED2C83"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36</w:t>
            </w:r>
            <w:r w:rsidRPr="00744154">
              <w:rPr>
                <w:rFonts w:ascii="Arial" w:eastAsia="Arial Unicode MS" w:hAnsi="Arial" w:cs="Arial"/>
                <w:sz w:val="16"/>
                <w:szCs w:val="16"/>
              </w:rPr>
              <w:t>,</w:t>
            </w:r>
            <w:r w:rsidRPr="00744154">
              <w:rPr>
                <w:rFonts w:ascii="Arial" w:eastAsia="Arial Unicode MS" w:hAnsi="Arial" w:cs="Arial"/>
                <w:sz w:val="16"/>
                <w:szCs w:val="16"/>
                <w:lang w:val="en-GB"/>
              </w:rPr>
              <w:t>192</w:t>
            </w:r>
          </w:p>
        </w:tc>
        <w:tc>
          <w:tcPr>
            <w:tcW w:w="1276" w:type="dxa"/>
            <w:vAlign w:val="bottom"/>
          </w:tcPr>
          <w:p w14:paraId="5841B0EE" w14:textId="7E86EF2C"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275" w:type="dxa"/>
            <w:vAlign w:val="bottom"/>
          </w:tcPr>
          <w:p w14:paraId="6B2D8A67" w14:textId="1ED99CC6"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 xml:space="preserve"> 3,548 </w:t>
            </w:r>
          </w:p>
        </w:tc>
        <w:tc>
          <w:tcPr>
            <w:tcW w:w="1276" w:type="dxa"/>
            <w:vAlign w:val="bottom"/>
          </w:tcPr>
          <w:p w14:paraId="354D38B3" w14:textId="0AC76DC1"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15</w:t>
            </w:r>
            <w:r w:rsidRPr="00744154">
              <w:rPr>
                <w:rFonts w:ascii="Arial" w:eastAsia="Arial Unicode MS" w:hAnsi="Arial" w:cs="Arial"/>
                <w:sz w:val="16"/>
                <w:szCs w:val="16"/>
              </w:rPr>
              <w:t>,</w:t>
            </w:r>
            <w:r w:rsidRPr="00744154">
              <w:rPr>
                <w:rFonts w:ascii="Arial" w:eastAsia="Arial Unicode MS" w:hAnsi="Arial" w:cs="Arial"/>
                <w:sz w:val="16"/>
                <w:szCs w:val="16"/>
                <w:lang w:val="en-GB"/>
              </w:rPr>
              <w:t>412</w:t>
            </w:r>
          </w:p>
        </w:tc>
        <w:tc>
          <w:tcPr>
            <w:tcW w:w="1276" w:type="dxa"/>
            <w:gridSpan w:val="2"/>
            <w:vAlign w:val="bottom"/>
          </w:tcPr>
          <w:p w14:paraId="6E8501F2" w14:textId="2E9E8B5C"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173</w:t>
            </w:r>
            <w:r w:rsidRPr="00744154">
              <w:rPr>
                <w:rFonts w:ascii="Arial" w:eastAsia="Arial Unicode MS" w:hAnsi="Arial" w:cs="Arial"/>
                <w:sz w:val="16"/>
                <w:szCs w:val="16"/>
              </w:rPr>
              <w:t>,</w:t>
            </w:r>
            <w:r w:rsidRPr="00744154">
              <w:rPr>
                <w:rFonts w:ascii="Arial" w:eastAsia="Arial Unicode MS" w:hAnsi="Arial" w:cs="Arial"/>
                <w:sz w:val="16"/>
                <w:szCs w:val="16"/>
                <w:lang w:val="en-GB"/>
              </w:rPr>
              <w:t>395</w:t>
            </w:r>
          </w:p>
        </w:tc>
      </w:tr>
      <w:tr w:rsidR="004117A5" w:rsidRPr="00744154" w14:paraId="6D5BB73C" w14:textId="77777777" w:rsidTr="00EB713F">
        <w:trPr>
          <w:trHeight w:val="20"/>
        </w:trPr>
        <w:tc>
          <w:tcPr>
            <w:tcW w:w="3917" w:type="dxa"/>
            <w:hideMark/>
          </w:tcPr>
          <w:p w14:paraId="7F379BE3" w14:textId="77777777" w:rsidR="004117A5" w:rsidRPr="00744154" w:rsidRDefault="004117A5"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profit or loss</w:t>
            </w:r>
          </w:p>
        </w:tc>
        <w:tc>
          <w:tcPr>
            <w:tcW w:w="1275" w:type="dxa"/>
            <w:vAlign w:val="bottom"/>
          </w:tcPr>
          <w:p w14:paraId="13644848" w14:textId="44A2CF6B"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11</w:t>
            </w:r>
            <w:r w:rsidRPr="00744154">
              <w:rPr>
                <w:rFonts w:ascii="Arial" w:eastAsia="Arial Unicode MS" w:hAnsi="Arial" w:cs="Arial"/>
                <w:sz w:val="16"/>
                <w:szCs w:val="16"/>
              </w:rPr>
              <w:t>,</w:t>
            </w:r>
            <w:r w:rsidRPr="00744154">
              <w:rPr>
                <w:rFonts w:ascii="Arial" w:eastAsia="Arial Unicode MS" w:hAnsi="Arial" w:cs="Arial"/>
                <w:sz w:val="16"/>
                <w:szCs w:val="16"/>
                <w:lang w:val="en-GB"/>
              </w:rPr>
              <w:t>549</w:t>
            </w:r>
          </w:p>
        </w:tc>
        <w:tc>
          <w:tcPr>
            <w:tcW w:w="1276" w:type="dxa"/>
            <w:vAlign w:val="bottom"/>
          </w:tcPr>
          <w:p w14:paraId="0935AC87" w14:textId="43083940"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6</w:t>
            </w:r>
            <w:r w:rsidRPr="00744154">
              <w:rPr>
                <w:rFonts w:ascii="Arial" w:eastAsia="Arial Unicode MS" w:hAnsi="Arial" w:cs="Arial"/>
                <w:sz w:val="16"/>
                <w:szCs w:val="16"/>
              </w:rPr>
              <w:t>,</w:t>
            </w:r>
            <w:r w:rsidRPr="00744154">
              <w:rPr>
                <w:rFonts w:ascii="Arial" w:eastAsia="Arial Unicode MS" w:hAnsi="Arial" w:cs="Arial"/>
                <w:sz w:val="16"/>
                <w:szCs w:val="16"/>
                <w:lang w:val="en-GB"/>
              </w:rPr>
              <w:t>985</w:t>
            </w:r>
          </w:p>
        </w:tc>
        <w:tc>
          <w:tcPr>
            <w:tcW w:w="1276" w:type="dxa"/>
            <w:vAlign w:val="bottom"/>
          </w:tcPr>
          <w:p w14:paraId="6B287DA0" w14:textId="013F3544"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9</w:t>
            </w:r>
            <w:r w:rsidRPr="00744154">
              <w:rPr>
                <w:rFonts w:ascii="Arial" w:eastAsia="Arial Unicode MS" w:hAnsi="Arial" w:cs="Arial"/>
                <w:sz w:val="16"/>
                <w:szCs w:val="16"/>
              </w:rPr>
              <w:t>,</w:t>
            </w:r>
            <w:r w:rsidRPr="00744154">
              <w:rPr>
                <w:rFonts w:ascii="Arial" w:eastAsia="Arial Unicode MS" w:hAnsi="Arial" w:cs="Arial"/>
                <w:sz w:val="16"/>
                <w:szCs w:val="16"/>
                <w:lang w:val="en-GB"/>
              </w:rPr>
              <w:t>051</w:t>
            </w:r>
          </w:p>
        </w:tc>
        <w:tc>
          <w:tcPr>
            <w:tcW w:w="1276" w:type="dxa"/>
            <w:vAlign w:val="bottom"/>
          </w:tcPr>
          <w:p w14:paraId="0B684104" w14:textId="061E1CFC"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755</w:t>
            </w:r>
          </w:p>
        </w:tc>
        <w:tc>
          <w:tcPr>
            <w:tcW w:w="1276" w:type="dxa"/>
            <w:vAlign w:val="bottom"/>
          </w:tcPr>
          <w:p w14:paraId="3992DA7F" w14:textId="67B01F97"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rPr>
              <w:t>(</w:t>
            </w:r>
            <w:r w:rsidRPr="00744154">
              <w:rPr>
                <w:rFonts w:ascii="Arial" w:eastAsia="Arial Unicode MS" w:hAnsi="Arial" w:cs="Arial"/>
                <w:sz w:val="16"/>
                <w:szCs w:val="16"/>
                <w:lang w:val="en-GB"/>
              </w:rPr>
              <w:t>3</w:t>
            </w:r>
            <w:r w:rsidRPr="00744154">
              <w:rPr>
                <w:rFonts w:ascii="Arial" w:eastAsia="Arial Unicode MS" w:hAnsi="Arial" w:cs="Arial"/>
                <w:sz w:val="16"/>
                <w:szCs w:val="16"/>
              </w:rPr>
              <w:t>,</w:t>
            </w:r>
            <w:r w:rsidRPr="00744154">
              <w:rPr>
                <w:rFonts w:ascii="Arial" w:eastAsia="Arial Unicode MS" w:hAnsi="Arial" w:cs="Arial"/>
                <w:sz w:val="16"/>
                <w:szCs w:val="16"/>
                <w:lang w:val="en-GB"/>
              </w:rPr>
              <w:t>969</w:t>
            </w:r>
            <w:r w:rsidRPr="00744154">
              <w:rPr>
                <w:rFonts w:ascii="Arial" w:eastAsia="Arial Unicode MS" w:hAnsi="Arial" w:cs="Arial"/>
                <w:sz w:val="16"/>
                <w:szCs w:val="16"/>
              </w:rPr>
              <w:t>)</w:t>
            </w:r>
          </w:p>
        </w:tc>
        <w:tc>
          <w:tcPr>
            <w:tcW w:w="1276" w:type="dxa"/>
            <w:vAlign w:val="bottom"/>
          </w:tcPr>
          <w:p w14:paraId="51D4FBC6" w14:textId="4E1E12A5"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275" w:type="dxa"/>
            <w:vAlign w:val="bottom"/>
          </w:tcPr>
          <w:p w14:paraId="72CBB943" w14:textId="01642086"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 xml:space="preserve"> 2,558 </w:t>
            </w:r>
          </w:p>
        </w:tc>
        <w:tc>
          <w:tcPr>
            <w:tcW w:w="1276" w:type="dxa"/>
            <w:vAlign w:val="bottom"/>
          </w:tcPr>
          <w:p w14:paraId="0D9C4B46" w14:textId="36981BD4"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19,025</w:t>
            </w:r>
          </w:p>
        </w:tc>
        <w:tc>
          <w:tcPr>
            <w:tcW w:w="1276" w:type="dxa"/>
            <w:gridSpan w:val="2"/>
            <w:vAlign w:val="bottom"/>
          </w:tcPr>
          <w:p w14:paraId="40007A2C" w14:textId="64286AC9"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45</w:t>
            </w:r>
            <w:r w:rsidRPr="00744154">
              <w:rPr>
                <w:rFonts w:ascii="Arial" w:eastAsia="Arial Unicode MS" w:hAnsi="Arial" w:cs="Arial"/>
                <w:sz w:val="16"/>
                <w:szCs w:val="16"/>
              </w:rPr>
              <w:t>,</w:t>
            </w:r>
            <w:r w:rsidRPr="00744154">
              <w:rPr>
                <w:rFonts w:ascii="Arial" w:eastAsia="Arial Unicode MS" w:hAnsi="Arial" w:cs="Arial"/>
                <w:sz w:val="16"/>
                <w:szCs w:val="16"/>
                <w:lang w:val="en-GB"/>
              </w:rPr>
              <w:t>954</w:t>
            </w:r>
          </w:p>
        </w:tc>
      </w:tr>
      <w:tr w:rsidR="004117A5" w:rsidRPr="00744154" w14:paraId="16D7FBC1" w14:textId="77777777" w:rsidTr="00EB713F">
        <w:trPr>
          <w:trHeight w:val="20"/>
        </w:trPr>
        <w:tc>
          <w:tcPr>
            <w:tcW w:w="3917" w:type="dxa"/>
            <w:hideMark/>
          </w:tcPr>
          <w:p w14:paraId="4DAB970F" w14:textId="52B3CEEA" w:rsidR="004117A5" w:rsidRPr="00744154" w:rsidRDefault="004117A5"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other comprehensive income</w:t>
            </w:r>
          </w:p>
        </w:tc>
        <w:tc>
          <w:tcPr>
            <w:tcW w:w="1275" w:type="dxa"/>
            <w:vAlign w:val="bottom"/>
          </w:tcPr>
          <w:p w14:paraId="4ACF0479" w14:textId="6E62AFE1"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276" w:type="dxa"/>
            <w:vAlign w:val="bottom"/>
          </w:tcPr>
          <w:p w14:paraId="02EB70A0" w14:textId="002A6683"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276" w:type="dxa"/>
            <w:vAlign w:val="bottom"/>
          </w:tcPr>
          <w:p w14:paraId="1D4C555C" w14:textId="49CB02F2"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276" w:type="dxa"/>
            <w:vAlign w:val="bottom"/>
          </w:tcPr>
          <w:p w14:paraId="14737CD9" w14:textId="159B13E0"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276" w:type="dxa"/>
            <w:vAlign w:val="bottom"/>
          </w:tcPr>
          <w:p w14:paraId="2D8953D2" w14:textId="79532212"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276" w:type="dxa"/>
            <w:vAlign w:val="bottom"/>
          </w:tcPr>
          <w:p w14:paraId="0861619B" w14:textId="45831CF1"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275" w:type="dxa"/>
            <w:vAlign w:val="bottom"/>
          </w:tcPr>
          <w:p w14:paraId="1AEA2145" w14:textId="0435249E"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w:t>
            </w:r>
          </w:p>
        </w:tc>
        <w:tc>
          <w:tcPr>
            <w:tcW w:w="1276" w:type="dxa"/>
            <w:vAlign w:val="bottom"/>
          </w:tcPr>
          <w:p w14:paraId="54DC9C26" w14:textId="4106FD29"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rPr>
              <w:t>(</w:t>
            </w:r>
            <w:r w:rsidRPr="00744154">
              <w:rPr>
                <w:rFonts w:ascii="Arial" w:eastAsia="Arial Unicode MS" w:hAnsi="Arial" w:cs="Arial"/>
                <w:sz w:val="16"/>
                <w:szCs w:val="16"/>
                <w:lang w:val="en-GB"/>
              </w:rPr>
              <w:t>191</w:t>
            </w:r>
            <w:r w:rsidRPr="00744154">
              <w:rPr>
                <w:rFonts w:ascii="Arial" w:eastAsia="Arial Unicode MS" w:hAnsi="Arial" w:cs="Arial"/>
                <w:sz w:val="16"/>
                <w:szCs w:val="16"/>
              </w:rPr>
              <w:t>)</w:t>
            </w:r>
          </w:p>
        </w:tc>
        <w:tc>
          <w:tcPr>
            <w:tcW w:w="1276" w:type="dxa"/>
            <w:gridSpan w:val="2"/>
            <w:vAlign w:val="bottom"/>
          </w:tcPr>
          <w:p w14:paraId="2E5F3DF0" w14:textId="3F16F14D"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rPr>
              <w:t>(</w:t>
            </w:r>
            <w:r w:rsidRPr="00744154">
              <w:rPr>
                <w:rFonts w:ascii="Arial" w:eastAsia="Arial Unicode MS" w:hAnsi="Arial" w:cs="Arial"/>
                <w:sz w:val="16"/>
                <w:szCs w:val="16"/>
                <w:lang w:val="en-GB"/>
              </w:rPr>
              <w:t>191</w:t>
            </w:r>
            <w:r w:rsidRPr="00744154">
              <w:rPr>
                <w:rFonts w:ascii="Arial" w:eastAsia="Arial Unicode MS" w:hAnsi="Arial" w:cs="Arial"/>
                <w:sz w:val="16"/>
                <w:szCs w:val="16"/>
              </w:rPr>
              <w:t>)</w:t>
            </w:r>
          </w:p>
        </w:tc>
      </w:tr>
      <w:tr w:rsidR="004117A5" w:rsidRPr="00744154" w14:paraId="02C77E6E" w14:textId="77777777" w:rsidTr="00EB713F">
        <w:trPr>
          <w:trHeight w:val="20"/>
        </w:trPr>
        <w:tc>
          <w:tcPr>
            <w:tcW w:w="3917" w:type="dxa"/>
          </w:tcPr>
          <w:p w14:paraId="76E1CD3D" w14:textId="77777777" w:rsidR="004117A5" w:rsidRPr="00744154" w:rsidRDefault="004117A5" w:rsidP="00EB713F">
            <w:pPr>
              <w:spacing w:line="257" w:lineRule="auto"/>
              <w:ind w:left="144" w:hanging="245"/>
              <w:rPr>
                <w:rFonts w:ascii="Arial" w:eastAsia="Arial" w:hAnsi="Arial" w:cs="Arial"/>
                <w:color w:val="auto"/>
                <w:sz w:val="16"/>
                <w:szCs w:val="16"/>
                <w:lang w:val="en-GB" w:eastAsia="en-GB"/>
              </w:rPr>
            </w:pPr>
          </w:p>
        </w:tc>
        <w:tc>
          <w:tcPr>
            <w:tcW w:w="1275" w:type="dxa"/>
            <w:tcBorders>
              <w:top w:val="single" w:sz="4" w:space="0" w:color="000000"/>
              <w:left w:val="nil"/>
              <w:right w:val="nil"/>
            </w:tcBorders>
            <w:vAlign w:val="bottom"/>
          </w:tcPr>
          <w:p w14:paraId="4F8B8ADB" w14:textId="77777777" w:rsidR="004117A5" w:rsidRPr="00744154" w:rsidRDefault="004117A5" w:rsidP="004117A5">
            <w:pPr>
              <w:ind w:left="-40" w:right="-72"/>
              <w:jc w:val="right"/>
              <w:rPr>
                <w:rFonts w:ascii="Arial" w:eastAsia="Arial Unicode MS" w:hAnsi="Arial" w:cs="Arial"/>
                <w:sz w:val="16"/>
                <w:szCs w:val="16"/>
              </w:rPr>
            </w:pPr>
          </w:p>
        </w:tc>
        <w:tc>
          <w:tcPr>
            <w:tcW w:w="1276" w:type="dxa"/>
            <w:tcBorders>
              <w:top w:val="single" w:sz="4" w:space="0" w:color="000000"/>
              <w:left w:val="nil"/>
              <w:right w:val="nil"/>
            </w:tcBorders>
            <w:vAlign w:val="bottom"/>
          </w:tcPr>
          <w:p w14:paraId="375ACA67" w14:textId="77777777" w:rsidR="004117A5" w:rsidRPr="00744154" w:rsidRDefault="004117A5" w:rsidP="004117A5">
            <w:pPr>
              <w:ind w:left="-40" w:right="-72"/>
              <w:jc w:val="right"/>
              <w:rPr>
                <w:rFonts w:ascii="Arial" w:eastAsia="Arial Unicode MS" w:hAnsi="Arial" w:cs="Arial"/>
                <w:sz w:val="16"/>
                <w:szCs w:val="16"/>
              </w:rPr>
            </w:pPr>
          </w:p>
        </w:tc>
        <w:tc>
          <w:tcPr>
            <w:tcW w:w="1276" w:type="dxa"/>
            <w:tcBorders>
              <w:top w:val="single" w:sz="4" w:space="0" w:color="000000"/>
              <w:left w:val="nil"/>
              <w:right w:val="nil"/>
            </w:tcBorders>
            <w:vAlign w:val="bottom"/>
          </w:tcPr>
          <w:p w14:paraId="311398E7" w14:textId="77777777" w:rsidR="004117A5" w:rsidRPr="00744154" w:rsidRDefault="004117A5" w:rsidP="004117A5">
            <w:pPr>
              <w:ind w:left="-40" w:right="-72"/>
              <w:jc w:val="right"/>
              <w:rPr>
                <w:rFonts w:ascii="Arial" w:eastAsia="Arial Unicode MS" w:hAnsi="Arial" w:cs="Arial"/>
                <w:sz w:val="16"/>
                <w:szCs w:val="16"/>
              </w:rPr>
            </w:pPr>
          </w:p>
        </w:tc>
        <w:tc>
          <w:tcPr>
            <w:tcW w:w="1276" w:type="dxa"/>
            <w:tcBorders>
              <w:top w:val="single" w:sz="4" w:space="0" w:color="000000"/>
              <w:left w:val="nil"/>
              <w:right w:val="nil"/>
            </w:tcBorders>
            <w:vAlign w:val="bottom"/>
          </w:tcPr>
          <w:p w14:paraId="57DD9455" w14:textId="77777777" w:rsidR="004117A5" w:rsidRPr="00744154" w:rsidRDefault="004117A5" w:rsidP="004117A5">
            <w:pPr>
              <w:ind w:left="-40" w:right="-72"/>
              <w:jc w:val="right"/>
              <w:rPr>
                <w:rFonts w:ascii="Arial" w:eastAsia="Arial Unicode MS" w:hAnsi="Arial" w:cs="Arial"/>
                <w:sz w:val="16"/>
                <w:szCs w:val="16"/>
              </w:rPr>
            </w:pPr>
          </w:p>
        </w:tc>
        <w:tc>
          <w:tcPr>
            <w:tcW w:w="1276" w:type="dxa"/>
            <w:tcBorders>
              <w:top w:val="single" w:sz="4" w:space="0" w:color="000000"/>
              <w:left w:val="nil"/>
              <w:right w:val="nil"/>
            </w:tcBorders>
            <w:vAlign w:val="bottom"/>
          </w:tcPr>
          <w:p w14:paraId="6A90667B" w14:textId="77777777" w:rsidR="004117A5" w:rsidRPr="00744154" w:rsidRDefault="004117A5" w:rsidP="004117A5">
            <w:pPr>
              <w:ind w:left="-40" w:right="-72"/>
              <w:jc w:val="right"/>
              <w:rPr>
                <w:rFonts w:ascii="Arial" w:eastAsia="Arial Unicode MS" w:hAnsi="Arial" w:cs="Arial"/>
                <w:sz w:val="16"/>
                <w:szCs w:val="16"/>
              </w:rPr>
            </w:pPr>
          </w:p>
        </w:tc>
        <w:tc>
          <w:tcPr>
            <w:tcW w:w="1276" w:type="dxa"/>
            <w:tcBorders>
              <w:top w:val="single" w:sz="4" w:space="0" w:color="000000"/>
              <w:left w:val="nil"/>
              <w:right w:val="nil"/>
            </w:tcBorders>
            <w:vAlign w:val="bottom"/>
          </w:tcPr>
          <w:p w14:paraId="40B86236" w14:textId="77777777" w:rsidR="004117A5" w:rsidRPr="00744154" w:rsidRDefault="004117A5" w:rsidP="004117A5">
            <w:pPr>
              <w:ind w:left="-40" w:right="-72"/>
              <w:jc w:val="right"/>
              <w:rPr>
                <w:rFonts w:ascii="Arial" w:eastAsia="Arial Unicode MS" w:hAnsi="Arial" w:cs="Arial"/>
                <w:sz w:val="16"/>
                <w:szCs w:val="16"/>
              </w:rPr>
            </w:pPr>
          </w:p>
        </w:tc>
        <w:tc>
          <w:tcPr>
            <w:tcW w:w="1275" w:type="dxa"/>
            <w:tcBorders>
              <w:top w:val="single" w:sz="4" w:space="0" w:color="000000"/>
              <w:left w:val="nil"/>
              <w:right w:val="nil"/>
            </w:tcBorders>
            <w:vAlign w:val="bottom"/>
          </w:tcPr>
          <w:p w14:paraId="7C9C902C" w14:textId="77777777" w:rsidR="004117A5" w:rsidRPr="00744154" w:rsidRDefault="004117A5" w:rsidP="004117A5">
            <w:pPr>
              <w:ind w:left="-40" w:right="-72"/>
              <w:jc w:val="right"/>
              <w:rPr>
                <w:rFonts w:ascii="Arial" w:eastAsia="Arial Unicode MS" w:hAnsi="Arial" w:cs="Arial"/>
                <w:sz w:val="16"/>
                <w:szCs w:val="16"/>
              </w:rPr>
            </w:pPr>
          </w:p>
        </w:tc>
        <w:tc>
          <w:tcPr>
            <w:tcW w:w="1276" w:type="dxa"/>
            <w:tcBorders>
              <w:top w:val="single" w:sz="4" w:space="0" w:color="000000"/>
              <w:left w:val="nil"/>
              <w:right w:val="nil"/>
            </w:tcBorders>
            <w:vAlign w:val="bottom"/>
          </w:tcPr>
          <w:p w14:paraId="08F0D7C6" w14:textId="77777777" w:rsidR="004117A5" w:rsidRPr="00744154" w:rsidRDefault="004117A5" w:rsidP="004117A5">
            <w:pPr>
              <w:ind w:left="-40" w:right="-72"/>
              <w:jc w:val="right"/>
              <w:rPr>
                <w:rFonts w:ascii="Arial" w:eastAsia="Arial Unicode MS" w:hAnsi="Arial" w:cs="Arial"/>
                <w:sz w:val="16"/>
                <w:szCs w:val="16"/>
              </w:rPr>
            </w:pPr>
          </w:p>
        </w:tc>
        <w:tc>
          <w:tcPr>
            <w:tcW w:w="1276" w:type="dxa"/>
            <w:gridSpan w:val="2"/>
            <w:tcBorders>
              <w:top w:val="single" w:sz="4" w:space="0" w:color="000000"/>
              <w:left w:val="nil"/>
              <w:right w:val="nil"/>
            </w:tcBorders>
            <w:vAlign w:val="bottom"/>
          </w:tcPr>
          <w:p w14:paraId="1A928A11" w14:textId="77777777" w:rsidR="004117A5" w:rsidRPr="00744154" w:rsidRDefault="004117A5" w:rsidP="004117A5">
            <w:pPr>
              <w:ind w:left="-40" w:right="-72"/>
              <w:jc w:val="right"/>
              <w:rPr>
                <w:rFonts w:ascii="Arial" w:eastAsia="Arial Unicode MS" w:hAnsi="Arial" w:cs="Arial"/>
                <w:sz w:val="16"/>
                <w:szCs w:val="16"/>
              </w:rPr>
            </w:pPr>
          </w:p>
        </w:tc>
      </w:tr>
      <w:tr w:rsidR="004117A5" w:rsidRPr="00744154" w14:paraId="5BA944E1" w14:textId="77777777" w:rsidTr="00EB713F">
        <w:trPr>
          <w:trHeight w:val="20"/>
        </w:trPr>
        <w:tc>
          <w:tcPr>
            <w:tcW w:w="3917" w:type="dxa"/>
            <w:hideMark/>
          </w:tcPr>
          <w:p w14:paraId="3A49E3AE" w14:textId="77777777" w:rsidR="004117A5" w:rsidRPr="00744154" w:rsidRDefault="004117A5"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At 31 December 2019</w:t>
            </w:r>
          </w:p>
        </w:tc>
        <w:tc>
          <w:tcPr>
            <w:tcW w:w="1275" w:type="dxa"/>
            <w:tcBorders>
              <w:top w:val="nil"/>
              <w:left w:val="nil"/>
              <w:right w:val="nil"/>
            </w:tcBorders>
            <w:vAlign w:val="bottom"/>
          </w:tcPr>
          <w:p w14:paraId="3FB05A03" w14:textId="29C11DD5"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40</w:t>
            </w:r>
            <w:r w:rsidRPr="00744154">
              <w:rPr>
                <w:rFonts w:ascii="Arial" w:eastAsia="Arial Unicode MS" w:hAnsi="Arial" w:cs="Arial"/>
                <w:sz w:val="16"/>
                <w:szCs w:val="16"/>
              </w:rPr>
              <w:t>,</w:t>
            </w:r>
            <w:r w:rsidRPr="00744154">
              <w:rPr>
                <w:rFonts w:ascii="Arial" w:eastAsia="Arial Unicode MS" w:hAnsi="Arial" w:cs="Arial"/>
                <w:sz w:val="16"/>
                <w:szCs w:val="16"/>
                <w:lang w:val="en-GB"/>
              </w:rPr>
              <w:t>024</w:t>
            </w:r>
          </w:p>
        </w:tc>
        <w:tc>
          <w:tcPr>
            <w:tcW w:w="1276" w:type="dxa"/>
            <w:tcBorders>
              <w:top w:val="nil"/>
              <w:left w:val="nil"/>
              <w:right w:val="nil"/>
            </w:tcBorders>
            <w:vAlign w:val="bottom"/>
          </w:tcPr>
          <w:p w14:paraId="6B7A00BA" w14:textId="18640849"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44</w:t>
            </w:r>
            <w:r w:rsidRPr="00744154">
              <w:rPr>
                <w:rFonts w:ascii="Arial" w:eastAsia="Arial Unicode MS" w:hAnsi="Arial" w:cs="Arial"/>
                <w:sz w:val="16"/>
                <w:szCs w:val="16"/>
              </w:rPr>
              <w:t>,</w:t>
            </w:r>
            <w:r w:rsidRPr="00744154">
              <w:rPr>
                <w:rFonts w:ascii="Arial" w:eastAsia="Arial Unicode MS" w:hAnsi="Arial" w:cs="Arial"/>
                <w:sz w:val="16"/>
                <w:szCs w:val="16"/>
                <w:lang w:val="en-GB"/>
              </w:rPr>
              <w:t>756</w:t>
            </w:r>
          </w:p>
        </w:tc>
        <w:tc>
          <w:tcPr>
            <w:tcW w:w="1276" w:type="dxa"/>
            <w:tcBorders>
              <w:top w:val="nil"/>
              <w:left w:val="nil"/>
              <w:right w:val="nil"/>
            </w:tcBorders>
            <w:vAlign w:val="bottom"/>
          </w:tcPr>
          <w:p w14:paraId="427ABF07" w14:textId="6DB28434"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31</w:t>
            </w:r>
            <w:r w:rsidRPr="00744154">
              <w:rPr>
                <w:rFonts w:ascii="Arial" w:eastAsia="Arial Unicode MS" w:hAnsi="Arial" w:cs="Arial"/>
                <w:sz w:val="16"/>
                <w:szCs w:val="16"/>
              </w:rPr>
              <w:t>,</w:t>
            </w:r>
            <w:r w:rsidRPr="00744154">
              <w:rPr>
                <w:rFonts w:ascii="Arial" w:eastAsia="Arial Unicode MS" w:hAnsi="Arial" w:cs="Arial"/>
                <w:sz w:val="16"/>
                <w:szCs w:val="16"/>
                <w:lang w:val="en-GB"/>
              </w:rPr>
              <w:t>842</w:t>
            </w:r>
          </w:p>
        </w:tc>
        <w:tc>
          <w:tcPr>
            <w:tcW w:w="1276" w:type="dxa"/>
            <w:tcBorders>
              <w:top w:val="nil"/>
              <w:left w:val="nil"/>
              <w:right w:val="nil"/>
            </w:tcBorders>
            <w:vAlign w:val="bottom"/>
          </w:tcPr>
          <w:p w14:paraId="79FF5943" w14:textId="6CF9B485"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29</w:t>
            </w:r>
            <w:r w:rsidRPr="00744154">
              <w:rPr>
                <w:rFonts w:ascii="Arial" w:eastAsia="Arial Unicode MS" w:hAnsi="Arial" w:cs="Arial"/>
                <w:sz w:val="16"/>
                <w:szCs w:val="16"/>
              </w:rPr>
              <w:t>,</w:t>
            </w:r>
            <w:r w:rsidRPr="00744154">
              <w:rPr>
                <w:rFonts w:ascii="Arial" w:eastAsia="Arial Unicode MS" w:hAnsi="Arial" w:cs="Arial"/>
                <w:sz w:val="16"/>
                <w:szCs w:val="16"/>
                <w:lang w:val="en-GB"/>
              </w:rPr>
              <w:t>961</w:t>
            </w:r>
          </w:p>
        </w:tc>
        <w:tc>
          <w:tcPr>
            <w:tcW w:w="1276" w:type="dxa"/>
            <w:tcBorders>
              <w:top w:val="nil"/>
              <w:left w:val="nil"/>
              <w:right w:val="nil"/>
            </w:tcBorders>
            <w:vAlign w:val="bottom"/>
          </w:tcPr>
          <w:p w14:paraId="54106ADB" w14:textId="0D2463AC"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32</w:t>
            </w:r>
            <w:r w:rsidRPr="00744154">
              <w:rPr>
                <w:rFonts w:ascii="Arial" w:eastAsia="Arial Unicode MS" w:hAnsi="Arial" w:cs="Arial"/>
                <w:sz w:val="16"/>
                <w:szCs w:val="16"/>
              </w:rPr>
              <w:t>,</w:t>
            </w:r>
            <w:r w:rsidRPr="00744154">
              <w:rPr>
                <w:rFonts w:ascii="Arial" w:eastAsia="Arial Unicode MS" w:hAnsi="Arial" w:cs="Arial"/>
                <w:sz w:val="16"/>
                <w:szCs w:val="16"/>
                <w:lang w:val="en-GB"/>
              </w:rPr>
              <w:t>223</w:t>
            </w:r>
          </w:p>
        </w:tc>
        <w:tc>
          <w:tcPr>
            <w:tcW w:w="1276" w:type="dxa"/>
            <w:tcBorders>
              <w:top w:val="nil"/>
              <w:left w:val="nil"/>
              <w:right w:val="nil"/>
            </w:tcBorders>
            <w:vAlign w:val="bottom"/>
          </w:tcPr>
          <w:p w14:paraId="14E035CB" w14:textId="3C5121F1"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275" w:type="dxa"/>
            <w:tcBorders>
              <w:top w:val="nil"/>
              <w:left w:val="nil"/>
              <w:right w:val="nil"/>
            </w:tcBorders>
            <w:vAlign w:val="bottom"/>
          </w:tcPr>
          <w:p w14:paraId="787C653D" w14:textId="1F941E08"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rPr>
              <w:t>6,106</w:t>
            </w:r>
          </w:p>
        </w:tc>
        <w:tc>
          <w:tcPr>
            <w:tcW w:w="1276" w:type="dxa"/>
            <w:tcBorders>
              <w:top w:val="nil"/>
              <w:left w:val="nil"/>
              <w:right w:val="nil"/>
            </w:tcBorders>
            <w:vAlign w:val="bottom"/>
          </w:tcPr>
          <w:p w14:paraId="24D2DF88" w14:textId="069DFEB3" w:rsidR="004117A5" w:rsidRPr="00744154" w:rsidRDefault="004117A5" w:rsidP="004117A5">
            <w:pPr>
              <w:ind w:left="-40" w:right="-72"/>
              <w:jc w:val="right"/>
              <w:rPr>
                <w:rFonts w:ascii="Arial" w:eastAsia="Arial Unicode MS" w:hAnsi="Arial" w:cs="Arial"/>
                <w:sz w:val="16"/>
                <w:szCs w:val="16"/>
              </w:rPr>
            </w:pPr>
            <w:r w:rsidRPr="00744154">
              <w:rPr>
                <w:rFonts w:ascii="Arial" w:eastAsia="Arial Unicode MS" w:hAnsi="Arial" w:cs="Arial"/>
                <w:sz w:val="16"/>
                <w:szCs w:val="16"/>
                <w:lang w:val="en-GB"/>
              </w:rPr>
              <w:t>34,246</w:t>
            </w:r>
          </w:p>
        </w:tc>
        <w:tc>
          <w:tcPr>
            <w:tcW w:w="1276" w:type="dxa"/>
            <w:gridSpan w:val="2"/>
            <w:tcBorders>
              <w:top w:val="nil"/>
              <w:left w:val="nil"/>
              <w:right w:val="nil"/>
            </w:tcBorders>
            <w:vAlign w:val="bottom"/>
          </w:tcPr>
          <w:p w14:paraId="48D62DD6" w14:textId="2FEC5749" w:rsidR="004117A5" w:rsidRPr="00744154" w:rsidRDefault="004117A5" w:rsidP="004117A5">
            <w:pPr>
              <w:ind w:left="-40" w:right="-72"/>
              <w:jc w:val="right"/>
              <w:rPr>
                <w:rFonts w:ascii="Arial" w:eastAsia="Arial Unicode MS" w:hAnsi="Arial" w:cs="Arial"/>
                <w:sz w:val="16"/>
                <w:szCs w:val="16"/>
              </w:rPr>
            </w:pPr>
            <w:r w:rsidRPr="00744154">
              <w:rPr>
                <w:rFonts w:ascii="Arial" w:hAnsi="Arial" w:cs="Arial"/>
                <w:color w:val="auto"/>
                <w:sz w:val="16"/>
                <w:szCs w:val="16"/>
                <w:lang w:val="en-GB"/>
              </w:rPr>
              <w:t>219,158</w:t>
            </w:r>
          </w:p>
        </w:tc>
      </w:tr>
      <w:tr w:rsidR="004117A5" w:rsidRPr="00744154" w14:paraId="14FA5304" w14:textId="77777777" w:rsidTr="00635D7F">
        <w:trPr>
          <w:trHeight w:val="20"/>
        </w:trPr>
        <w:tc>
          <w:tcPr>
            <w:tcW w:w="3917" w:type="dxa"/>
          </w:tcPr>
          <w:p w14:paraId="119B7F2C" w14:textId="77777777" w:rsidR="00EB713F" w:rsidRDefault="004117A5"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Adjustments from changes in accounting policies</w:t>
            </w:r>
          </w:p>
          <w:p w14:paraId="07C4594A" w14:textId="2DAC8718" w:rsidR="004117A5" w:rsidRPr="00744154" w:rsidRDefault="00EB713F" w:rsidP="00EB713F">
            <w:pPr>
              <w:spacing w:line="257" w:lineRule="auto"/>
              <w:ind w:left="144" w:hanging="245"/>
              <w:rPr>
                <w:rFonts w:ascii="Arial" w:eastAsia="Arial" w:hAnsi="Arial" w:cs="Arial"/>
                <w:color w:val="auto"/>
                <w:sz w:val="16"/>
                <w:szCs w:val="16"/>
                <w:lang w:val="en-GB" w:eastAsia="en-GB"/>
              </w:rPr>
            </w:pPr>
            <w:r>
              <w:rPr>
                <w:rFonts w:ascii="Arial" w:eastAsia="Arial" w:hAnsi="Arial" w:cs="Arial"/>
                <w:color w:val="auto"/>
                <w:sz w:val="16"/>
                <w:szCs w:val="16"/>
                <w:lang w:val="en-GB" w:eastAsia="en-GB"/>
              </w:rPr>
              <w:t xml:space="preserve">  </w:t>
            </w:r>
            <w:r w:rsidR="004117A5" w:rsidRPr="00744154">
              <w:rPr>
                <w:rFonts w:ascii="Arial" w:eastAsia="Arial" w:hAnsi="Arial" w:cs="Arial"/>
                <w:color w:val="auto"/>
                <w:sz w:val="16"/>
                <w:szCs w:val="16"/>
                <w:lang w:val="en-GB" w:eastAsia="en-GB"/>
              </w:rPr>
              <w:t xml:space="preserve"> (Note 5)</w:t>
            </w:r>
          </w:p>
        </w:tc>
        <w:tc>
          <w:tcPr>
            <w:tcW w:w="1275" w:type="dxa"/>
            <w:tcBorders>
              <w:left w:val="nil"/>
              <w:bottom w:val="nil"/>
              <w:right w:val="nil"/>
            </w:tcBorders>
            <w:shd w:val="clear" w:color="auto" w:fill="auto"/>
            <w:vAlign w:val="bottom"/>
          </w:tcPr>
          <w:p w14:paraId="12A20E6E" w14:textId="7DFE99AA" w:rsidR="004117A5" w:rsidRPr="001D53F4" w:rsidRDefault="001D53F4" w:rsidP="004117A5">
            <w:pPr>
              <w:spacing w:line="256" w:lineRule="auto"/>
              <w:ind w:right="-72"/>
              <w:jc w:val="right"/>
              <w:rPr>
                <w:rFonts w:ascii="Arial" w:eastAsia="Arial" w:hAnsi="Arial" w:cs="Arial"/>
                <w:bCs/>
                <w:color w:val="auto"/>
                <w:sz w:val="16"/>
                <w:szCs w:val="16"/>
                <w:lang w:val="en-GB" w:eastAsia="en-GB"/>
              </w:rPr>
            </w:pPr>
            <w:r w:rsidRPr="001D53F4">
              <w:rPr>
                <w:rFonts w:ascii="Arial" w:eastAsia="Arial" w:hAnsi="Arial" w:cs="Arial"/>
                <w:bCs/>
                <w:color w:val="auto"/>
                <w:sz w:val="16"/>
                <w:szCs w:val="16"/>
                <w:lang w:val="en-GB" w:eastAsia="en-GB"/>
              </w:rPr>
              <w:t>-</w:t>
            </w:r>
          </w:p>
        </w:tc>
        <w:tc>
          <w:tcPr>
            <w:tcW w:w="1276" w:type="dxa"/>
            <w:tcBorders>
              <w:left w:val="nil"/>
              <w:bottom w:val="nil"/>
              <w:right w:val="nil"/>
            </w:tcBorders>
            <w:shd w:val="clear" w:color="auto" w:fill="auto"/>
            <w:vAlign w:val="bottom"/>
          </w:tcPr>
          <w:p w14:paraId="6E103B52" w14:textId="2B5A0B37" w:rsidR="004117A5" w:rsidRPr="001D53F4" w:rsidRDefault="001D53F4" w:rsidP="004117A5">
            <w:pPr>
              <w:spacing w:line="256" w:lineRule="auto"/>
              <w:ind w:right="-72"/>
              <w:jc w:val="right"/>
              <w:rPr>
                <w:rFonts w:ascii="Arial" w:eastAsia="Arial" w:hAnsi="Arial" w:cs="Arial"/>
                <w:bCs/>
                <w:color w:val="auto"/>
                <w:sz w:val="16"/>
                <w:szCs w:val="16"/>
                <w:lang w:val="en-GB" w:eastAsia="en-GB"/>
              </w:rPr>
            </w:pPr>
            <w:r w:rsidRPr="001D53F4">
              <w:rPr>
                <w:rFonts w:ascii="Arial" w:eastAsia="Arial" w:hAnsi="Arial" w:cs="Arial"/>
                <w:bCs/>
                <w:color w:val="auto"/>
                <w:sz w:val="16"/>
                <w:szCs w:val="16"/>
                <w:lang w:val="en-GB" w:eastAsia="en-GB"/>
              </w:rPr>
              <w:t>-</w:t>
            </w:r>
          </w:p>
        </w:tc>
        <w:tc>
          <w:tcPr>
            <w:tcW w:w="1276" w:type="dxa"/>
            <w:tcBorders>
              <w:left w:val="nil"/>
              <w:bottom w:val="nil"/>
              <w:right w:val="nil"/>
            </w:tcBorders>
            <w:shd w:val="clear" w:color="auto" w:fill="auto"/>
            <w:vAlign w:val="bottom"/>
          </w:tcPr>
          <w:p w14:paraId="7FC09CD1" w14:textId="386D0B95" w:rsidR="004117A5" w:rsidRPr="001D53F4" w:rsidRDefault="001D53F4" w:rsidP="004117A5">
            <w:pPr>
              <w:spacing w:line="256" w:lineRule="auto"/>
              <w:ind w:right="-72"/>
              <w:jc w:val="right"/>
              <w:rPr>
                <w:rFonts w:ascii="Arial" w:eastAsia="Arial" w:hAnsi="Arial" w:cs="Arial"/>
                <w:bCs/>
                <w:color w:val="auto"/>
                <w:sz w:val="16"/>
                <w:szCs w:val="16"/>
                <w:lang w:val="en-GB" w:eastAsia="en-GB"/>
              </w:rPr>
            </w:pPr>
            <w:r w:rsidRPr="001D53F4">
              <w:rPr>
                <w:rFonts w:ascii="Arial" w:eastAsia="Arial" w:hAnsi="Arial" w:cs="Arial"/>
                <w:bCs/>
                <w:color w:val="auto"/>
                <w:sz w:val="16"/>
                <w:szCs w:val="16"/>
                <w:lang w:val="en-GB" w:eastAsia="en-GB"/>
              </w:rPr>
              <w:t>-</w:t>
            </w:r>
          </w:p>
        </w:tc>
        <w:tc>
          <w:tcPr>
            <w:tcW w:w="1276" w:type="dxa"/>
            <w:tcBorders>
              <w:left w:val="nil"/>
              <w:bottom w:val="nil"/>
              <w:right w:val="nil"/>
            </w:tcBorders>
            <w:shd w:val="clear" w:color="auto" w:fill="auto"/>
            <w:vAlign w:val="bottom"/>
          </w:tcPr>
          <w:p w14:paraId="1B4CEAA6" w14:textId="4A621B5C" w:rsidR="004117A5" w:rsidRPr="001D53F4" w:rsidRDefault="001D53F4" w:rsidP="004117A5">
            <w:pPr>
              <w:spacing w:line="256" w:lineRule="auto"/>
              <w:ind w:right="-72"/>
              <w:jc w:val="right"/>
              <w:rPr>
                <w:rFonts w:ascii="Arial" w:eastAsia="Arial" w:hAnsi="Arial" w:cs="Arial"/>
                <w:bCs/>
                <w:color w:val="auto"/>
                <w:sz w:val="16"/>
                <w:szCs w:val="16"/>
                <w:lang w:val="en-GB" w:eastAsia="en-GB"/>
              </w:rPr>
            </w:pPr>
            <w:r w:rsidRPr="001D53F4">
              <w:rPr>
                <w:rFonts w:ascii="Arial" w:eastAsia="Arial" w:hAnsi="Arial" w:cs="Arial"/>
                <w:bCs/>
                <w:color w:val="auto"/>
                <w:sz w:val="16"/>
                <w:szCs w:val="16"/>
                <w:lang w:val="en-GB" w:eastAsia="en-GB"/>
              </w:rPr>
              <w:t>-</w:t>
            </w:r>
          </w:p>
        </w:tc>
        <w:tc>
          <w:tcPr>
            <w:tcW w:w="1276" w:type="dxa"/>
            <w:tcBorders>
              <w:left w:val="nil"/>
              <w:bottom w:val="nil"/>
              <w:right w:val="nil"/>
            </w:tcBorders>
            <w:shd w:val="clear" w:color="auto" w:fill="auto"/>
            <w:vAlign w:val="bottom"/>
          </w:tcPr>
          <w:p w14:paraId="70D2AB5B" w14:textId="30C07629" w:rsidR="004117A5" w:rsidRPr="001D53F4" w:rsidRDefault="001D53F4" w:rsidP="004117A5">
            <w:pPr>
              <w:spacing w:line="256" w:lineRule="auto"/>
              <w:ind w:right="-72"/>
              <w:jc w:val="right"/>
              <w:rPr>
                <w:rFonts w:ascii="Arial" w:eastAsia="Arial" w:hAnsi="Arial" w:cs="Arial"/>
                <w:bCs/>
                <w:color w:val="auto"/>
                <w:sz w:val="16"/>
                <w:szCs w:val="16"/>
                <w:lang w:val="en-GB" w:eastAsia="en-GB"/>
              </w:rPr>
            </w:pPr>
            <w:r w:rsidRPr="001D53F4">
              <w:rPr>
                <w:rFonts w:ascii="Arial" w:eastAsia="Arial" w:hAnsi="Arial" w:cs="Arial"/>
                <w:bCs/>
                <w:color w:val="auto"/>
                <w:sz w:val="16"/>
                <w:szCs w:val="16"/>
                <w:lang w:val="en-GB" w:eastAsia="en-GB"/>
              </w:rPr>
              <w:t>-</w:t>
            </w:r>
          </w:p>
        </w:tc>
        <w:tc>
          <w:tcPr>
            <w:tcW w:w="1276" w:type="dxa"/>
            <w:tcBorders>
              <w:left w:val="nil"/>
              <w:bottom w:val="nil"/>
              <w:right w:val="nil"/>
            </w:tcBorders>
            <w:shd w:val="clear" w:color="auto" w:fill="auto"/>
            <w:vAlign w:val="bottom"/>
          </w:tcPr>
          <w:p w14:paraId="5D04C615" w14:textId="6281BF49" w:rsidR="004117A5" w:rsidRPr="001D53F4" w:rsidRDefault="001D53F4" w:rsidP="004117A5">
            <w:pPr>
              <w:spacing w:line="256" w:lineRule="auto"/>
              <w:ind w:right="-72"/>
              <w:jc w:val="right"/>
              <w:rPr>
                <w:rFonts w:ascii="Arial" w:eastAsia="Arial" w:hAnsi="Arial" w:cs="Arial"/>
                <w:bCs/>
                <w:color w:val="auto"/>
                <w:sz w:val="16"/>
                <w:szCs w:val="16"/>
                <w:lang w:val="en-GB" w:eastAsia="en-GB"/>
              </w:rPr>
            </w:pPr>
            <w:r w:rsidRPr="001D53F4">
              <w:rPr>
                <w:rFonts w:ascii="Arial" w:eastAsia="Arial" w:hAnsi="Arial" w:cs="Arial"/>
                <w:bCs/>
                <w:color w:val="auto"/>
                <w:sz w:val="16"/>
                <w:szCs w:val="16"/>
                <w:lang w:val="en-GB" w:eastAsia="en-GB"/>
              </w:rPr>
              <w:t>-</w:t>
            </w:r>
          </w:p>
        </w:tc>
        <w:tc>
          <w:tcPr>
            <w:tcW w:w="1275" w:type="dxa"/>
            <w:tcBorders>
              <w:left w:val="nil"/>
              <w:bottom w:val="nil"/>
              <w:right w:val="nil"/>
            </w:tcBorders>
            <w:shd w:val="clear" w:color="auto" w:fill="auto"/>
            <w:vAlign w:val="bottom"/>
          </w:tcPr>
          <w:p w14:paraId="1B2FEF92" w14:textId="26943CCC" w:rsidR="004117A5" w:rsidRPr="001D53F4" w:rsidRDefault="001D53F4" w:rsidP="004117A5">
            <w:pPr>
              <w:spacing w:line="256" w:lineRule="auto"/>
              <w:ind w:right="-72"/>
              <w:jc w:val="right"/>
              <w:rPr>
                <w:rFonts w:ascii="Arial" w:eastAsia="Arial" w:hAnsi="Arial" w:cs="Arial"/>
                <w:bCs/>
                <w:color w:val="auto"/>
                <w:sz w:val="16"/>
                <w:szCs w:val="16"/>
                <w:lang w:val="en-GB" w:eastAsia="en-GB"/>
              </w:rPr>
            </w:pPr>
            <w:r w:rsidRPr="001D53F4">
              <w:rPr>
                <w:rFonts w:ascii="Arial" w:eastAsia="Arial" w:hAnsi="Arial" w:cs="Arial"/>
                <w:bCs/>
                <w:color w:val="auto"/>
                <w:sz w:val="16"/>
                <w:szCs w:val="16"/>
                <w:lang w:val="en-GB" w:eastAsia="en-GB"/>
              </w:rPr>
              <w:t>-</w:t>
            </w:r>
          </w:p>
        </w:tc>
        <w:tc>
          <w:tcPr>
            <w:tcW w:w="1276" w:type="dxa"/>
            <w:tcBorders>
              <w:left w:val="nil"/>
              <w:bottom w:val="nil"/>
              <w:right w:val="nil"/>
            </w:tcBorders>
            <w:shd w:val="clear" w:color="auto" w:fill="auto"/>
            <w:vAlign w:val="bottom"/>
          </w:tcPr>
          <w:p w14:paraId="3A0FBD71" w14:textId="1FED1974" w:rsidR="004117A5" w:rsidRPr="001D53F4" w:rsidRDefault="001D53F4" w:rsidP="004117A5">
            <w:pPr>
              <w:spacing w:line="256" w:lineRule="auto"/>
              <w:ind w:right="-72"/>
              <w:jc w:val="right"/>
              <w:rPr>
                <w:rFonts w:ascii="Arial" w:eastAsia="Arial" w:hAnsi="Arial" w:cs="Arial"/>
                <w:bCs/>
                <w:color w:val="auto"/>
                <w:sz w:val="16"/>
                <w:szCs w:val="16"/>
                <w:lang w:val="en-GB" w:eastAsia="en-GB"/>
              </w:rPr>
            </w:pPr>
            <w:r w:rsidRPr="001D53F4">
              <w:rPr>
                <w:rFonts w:ascii="Arial" w:eastAsia="Arial" w:hAnsi="Arial" w:cs="Arial"/>
                <w:bCs/>
                <w:color w:val="auto"/>
                <w:sz w:val="16"/>
                <w:szCs w:val="16"/>
                <w:lang w:val="en-GB" w:eastAsia="en-GB"/>
              </w:rPr>
              <w:t>-</w:t>
            </w:r>
          </w:p>
        </w:tc>
        <w:tc>
          <w:tcPr>
            <w:tcW w:w="1276" w:type="dxa"/>
            <w:gridSpan w:val="2"/>
            <w:tcBorders>
              <w:left w:val="nil"/>
              <w:bottom w:val="nil"/>
              <w:right w:val="nil"/>
            </w:tcBorders>
            <w:shd w:val="clear" w:color="auto" w:fill="auto"/>
            <w:vAlign w:val="bottom"/>
          </w:tcPr>
          <w:p w14:paraId="08E359D7" w14:textId="65F64B95" w:rsidR="004117A5" w:rsidRPr="001D53F4" w:rsidRDefault="001D53F4" w:rsidP="004117A5">
            <w:pPr>
              <w:spacing w:line="256" w:lineRule="auto"/>
              <w:ind w:right="-72"/>
              <w:jc w:val="right"/>
              <w:rPr>
                <w:rFonts w:ascii="Arial" w:eastAsia="Arial" w:hAnsi="Arial" w:cs="Arial"/>
                <w:bCs/>
                <w:color w:val="auto"/>
                <w:sz w:val="16"/>
                <w:szCs w:val="16"/>
                <w:lang w:val="en-GB" w:eastAsia="en-GB"/>
              </w:rPr>
            </w:pPr>
            <w:r w:rsidRPr="001D53F4">
              <w:rPr>
                <w:rFonts w:ascii="Arial" w:eastAsia="Arial" w:hAnsi="Arial" w:cs="Arial"/>
                <w:bCs/>
                <w:color w:val="auto"/>
                <w:sz w:val="16"/>
                <w:szCs w:val="16"/>
                <w:lang w:val="en-GB" w:eastAsia="en-GB"/>
              </w:rPr>
              <w:t>-</w:t>
            </w:r>
          </w:p>
        </w:tc>
      </w:tr>
      <w:tr w:rsidR="004117A5" w:rsidRPr="00744154" w14:paraId="3B0D0D20" w14:textId="77777777" w:rsidTr="00EB713F">
        <w:trPr>
          <w:trHeight w:val="20"/>
        </w:trPr>
        <w:tc>
          <w:tcPr>
            <w:tcW w:w="3917" w:type="dxa"/>
          </w:tcPr>
          <w:p w14:paraId="624F85FC" w14:textId="77777777" w:rsidR="004117A5" w:rsidRPr="00744154" w:rsidRDefault="004117A5" w:rsidP="00EB713F">
            <w:pPr>
              <w:spacing w:line="257" w:lineRule="auto"/>
              <w:ind w:left="144" w:hanging="245"/>
              <w:rPr>
                <w:rFonts w:ascii="Arial" w:eastAsia="Arial" w:hAnsi="Arial" w:cs="Arial"/>
                <w:color w:val="auto"/>
                <w:sz w:val="16"/>
                <w:szCs w:val="16"/>
                <w:lang w:val="en-GB" w:eastAsia="en-GB"/>
              </w:rPr>
            </w:pPr>
          </w:p>
        </w:tc>
        <w:tc>
          <w:tcPr>
            <w:tcW w:w="1275" w:type="dxa"/>
            <w:tcBorders>
              <w:top w:val="single" w:sz="4" w:space="0" w:color="000000"/>
              <w:left w:val="nil"/>
              <w:bottom w:val="nil"/>
              <w:right w:val="nil"/>
            </w:tcBorders>
            <w:shd w:val="clear" w:color="auto" w:fill="FAFAFA"/>
            <w:vAlign w:val="bottom"/>
          </w:tcPr>
          <w:p w14:paraId="1FD403F8"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23A8F865"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244DF01E"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5D0175EE"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1C160CCC"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14F59FB7"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5" w:type="dxa"/>
            <w:tcBorders>
              <w:top w:val="single" w:sz="4" w:space="0" w:color="000000"/>
              <w:left w:val="nil"/>
              <w:bottom w:val="nil"/>
              <w:right w:val="nil"/>
            </w:tcBorders>
            <w:shd w:val="clear" w:color="auto" w:fill="FAFAFA"/>
            <w:vAlign w:val="bottom"/>
          </w:tcPr>
          <w:p w14:paraId="2DFCEC66"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5B6EB594"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gridSpan w:val="2"/>
            <w:tcBorders>
              <w:top w:val="single" w:sz="4" w:space="0" w:color="000000"/>
              <w:left w:val="nil"/>
              <w:bottom w:val="nil"/>
              <w:right w:val="nil"/>
            </w:tcBorders>
            <w:shd w:val="clear" w:color="auto" w:fill="FAFAFA"/>
            <w:vAlign w:val="bottom"/>
          </w:tcPr>
          <w:p w14:paraId="4138CC93"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r>
      <w:tr w:rsidR="004117A5" w:rsidRPr="00744154" w14:paraId="765CCAC6" w14:textId="77777777" w:rsidTr="00EB713F">
        <w:trPr>
          <w:trHeight w:val="20"/>
        </w:trPr>
        <w:tc>
          <w:tcPr>
            <w:tcW w:w="3917" w:type="dxa"/>
            <w:hideMark/>
          </w:tcPr>
          <w:p w14:paraId="7EBD69C6" w14:textId="77777777" w:rsidR="004117A5" w:rsidRPr="00744154" w:rsidRDefault="004117A5"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At 1 January 2020</w:t>
            </w:r>
          </w:p>
        </w:tc>
        <w:tc>
          <w:tcPr>
            <w:tcW w:w="1275" w:type="dxa"/>
            <w:shd w:val="clear" w:color="auto" w:fill="FAFAFA"/>
            <w:vAlign w:val="bottom"/>
          </w:tcPr>
          <w:p w14:paraId="438FD960" w14:textId="3170234B"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40</w:t>
            </w:r>
            <w:r w:rsidRPr="00744154">
              <w:rPr>
                <w:rFonts w:ascii="Arial" w:eastAsia="Arial Unicode MS" w:hAnsi="Arial" w:cs="Arial"/>
                <w:sz w:val="16"/>
                <w:szCs w:val="16"/>
              </w:rPr>
              <w:t>,</w:t>
            </w:r>
            <w:r w:rsidRPr="00744154">
              <w:rPr>
                <w:rFonts w:ascii="Arial" w:eastAsia="Arial Unicode MS" w:hAnsi="Arial" w:cs="Arial"/>
                <w:sz w:val="16"/>
                <w:szCs w:val="16"/>
                <w:lang w:val="en-GB"/>
              </w:rPr>
              <w:t>024</w:t>
            </w:r>
          </w:p>
        </w:tc>
        <w:tc>
          <w:tcPr>
            <w:tcW w:w="1276" w:type="dxa"/>
            <w:shd w:val="clear" w:color="auto" w:fill="FAFAFA"/>
            <w:vAlign w:val="bottom"/>
          </w:tcPr>
          <w:p w14:paraId="009308E0" w14:textId="3D621C12"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44</w:t>
            </w:r>
            <w:r w:rsidRPr="00744154">
              <w:rPr>
                <w:rFonts w:ascii="Arial" w:eastAsia="Arial Unicode MS" w:hAnsi="Arial" w:cs="Arial"/>
                <w:sz w:val="16"/>
                <w:szCs w:val="16"/>
              </w:rPr>
              <w:t>,</w:t>
            </w:r>
            <w:r w:rsidRPr="00744154">
              <w:rPr>
                <w:rFonts w:ascii="Arial" w:eastAsia="Arial Unicode MS" w:hAnsi="Arial" w:cs="Arial"/>
                <w:sz w:val="16"/>
                <w:szCs w:val="16"/>
                <w:lang w:val="en-GB"/>
              </w:rPr>
              <w:t>756</w:t>
            </w:r>
          </w:p>
        </w:tc>
        <w:tc>
          <w:tcPr>
            <w:tcW w:w="1276" w:type="dxa"/>
            <w:shd w:val="clear" w:color="auto" w:fill="FAFAFA"/>
            <w:vAlign w:val="bottom"/>
          </w:tcPr>
          <w:p w14:paraId="23C83A6A" w14:textId="431214DA"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31</w:t>
            </w:r>
            <w:r w:rsidRPr="00744154">
              <w:rPr>
                <w:rFonts w:ascii="Arial" w:eastAsia="Arial Unicode MS" w:hAnsi="Arial" w:cs="Arial"/>
                <w:sz w:val="16"/>
                <w:szCs w:val="16"/>
              </w:rPr>
              <w:t>,</w:t>
            </w:r>
            <w:r w:rsidRPr="00744154">
              <w:rPr>
                <w:rFonts w:ascii="Arial" w:eastAsia="Arial Unicode MS" w:hAnsi="Arial" w:cs="Arial"/>
                <w:sz w:val="16"/>
                <w:szCs w:val="16"/>
                <w:lang w:val="en-GB"/>
              </w:rPr>
              <w:t>842</w:t>
            </w:r>
          </w:p>
        </w:tc>
        <w:tc>
          <w:tcPr>
            <w:tcW w:w="1276" w:type="dxa"/>
            <w:shd w:val="clear" w:color="auto" w:fill="FAFAFA"/>
            <w:vAlign w:val="bottom"/>
          </w:tcPr>
          <w:p w14:paraId="5375C176" w14:textId="2800CA53"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29</w:t>
            </w:r>
            <w:r w:rsidRPr="00744154">
              <w:rPr>
                <w:rFonts w:ascii="Arial" w:eastAsia="Arial Unicode MS" w:hAnsi="Arial" w:cs="Arial"/>
                <w:sz w:val="16"/>
                <w:szCs w:val="16"/>
              </w:rPr>
              <w:t>,</w:t>
            </w:r>
            <w:r w:rsidRPr="00744154">
              <w:rPr>
                <w:rFonts w:ascii="Arial" w:eastAsia="Arial Unicode MS" w:hAnsi="Arial" w:cs="Arial"/>
                <w:sz w:val="16"/>
                <w:szCs w:val="16"/>
                <w:lang w:val="en-GB"/>
              </w:rPr>
              <w:t>961</w:t>
            </w:r>
          </w:p>
        </w:tc>
        <w:tc>
          <w:tcPr>
            <w:tcW w:w="1276" w:type="dxa"/>
            <w:shd w:val="clear" w:color="auto" w:fill="FAFAFA"/>
            <w:vAlign w:val="bottom"/>
          </w:tcPr>
          <w:p w14:paraId="678B9FBF" w14:textId="67694769"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32</w:t>
            </w:r>
            <w:r w:rsidRPr="00744154">
              <w:rPr>
                <w:rFonts w:ascii="Arial" w:eastAsia="Arial Unicode MS" w:hAnsi="Arial" w:cs="Arial"/>
                <w:sz w:val="16"/>
                <w:szCs w:val="16"/>
              </w:rPr>
              <w:t>,</w:t>
            </w:r>
            <w:r w:rsidRPr="00744154">
              <w:rPr>
                <w:rFonts w:ascii="Arial" w:eastAsia="Arial Unicode MS" w:hAnsi="Arial" w:cs="Arial"/>
                <w:sz w:val="16"/>
                <w:szCs w:val="16"/>
                <w:lang w:val="en-GB"/>
              </w:rPr>
              <w:t>223</w:t>
            </w:r>
          </w:p>
        </w:tc>
        <w:tc>
          <w:tcPr>
            <w:tcW w:w="1276" w:type="dxa"/>
            <w:shd w:val="clear" w:color="auto" w:fill="FAFAFA"/>
            <w:vAlign w:val="bottom"/>
          </w:tcPr>
          <w:p w14:paraId="727C5CAB" w14:textId="18D75D6D"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5" w:type="dxa"/>
            <w:shd w:val="clear" w:color="auto" w:fill="FAFAFA"/>
            <w:vAlign w:val="bottom"/>
          </w:tcPr>
          <w:p w14:paraId="27FBF6BF" w14:textId="28FAA5D5"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6,106</w:t>
            </w:r>
          </w:p>
        </w:tc>
        <w:tc>
          <w:tcPr>
            <w:tcW w:w="1276" w:type="dxa"/>
            <w:shd w:val="clear" w:color="auto" w:fill="FAFAFA"/>
            <w:vAlign w:val="bottom"/>
          </w:tcPr>
          <w:p w14:paraId="39A0C2C6" w14:textId="71B7E515"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34,246</w:t>
            </w:r>
          </w:p>
        </w:tc>
        <w:tc>
          <w:tcPr>
            <w:tcW w:w="1276" w:type="dxa"/>
            <w:gridSpan w:val="2"/>
            <w:shd w:val="clear" w:color="auto" w:fill="FAFAFA"/>
            <w:vAlign w:val="bottom"/>
          </w:tcPr>
          <w:p w14:paraId="675D0384" w14:textId="3EF33001"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219</w:t>
            </w:r>
            <w:r w:rsidRPr="00744154">
              <w:rPr>
                <w:rFonts w:ascii="Arial" w:eastAsia="Arial Unicode MS" w:hAnsi="Arial" w:cs="Arial"/>
                <w:sz w:val="16"/>
                <w:szCs w:val="16"/>
              </w:rPr>
              <w:t>,</w:t>
            </w:r>
            <w:r w:rsidRPr="00744154">
              <w:rPr>
                <w:rFonts w:ascii="Arial" w:eastAsia="Arial Unicode MS" w:hAnsi="Arial" w:cs="Arial"/>
                <w:sz w:val="16"/>
                <w:szCs w:val="16"/>
                <w:lang w:val="en-GB"/>
              </w:rPr>
              <w:t>158</w:t>
            </w:r>
          </w:p>
        </w:tc>
      </w:tr>
      <w:tr w:rsidR="004117A5" w:rsidRPr="00744154" w14:paraId="272FB33E" w14:textId="77777777" w:rsidTr="00EB713F">
        <w:trPr>
          <w:trHeight w:val="20"/>
        </w:trPr>
        <w:tc>
          <w:tcPr>
            <w:tcW w:w="3917" w:type="dxa"/>
            <w:hideMark/>
          </w:tcPr>
          <w:p w14:paraId="60DBF661" w14:textId="77777777" w:rsidR="004117A5" w:rsidRPr="00744154" w:rsidRDefault="004117A5"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profit or loss</w:t>
            </w:r>
          </w:p>
        </w:tc>
        <w:tc>
          <w:tcPr>
            <w:tcW w:w="1275" w:type="dxa"/>
            <w:shd w:val="clear" w:color="auto" w:fill="FAFAFA"/>
            <w:vAlign w:val="bottom"/>
          </w:tcPr>
          <w:p w14:paraId="7187C92B" w14:textId="23C9B11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75,961</w:t>
            </w:r>
          </w:p>
        </w:tc>
        <w:tc>
          <w:tcPr>
            <w:tcW w:w="1276" w:type="dxa"/>
            <w:shd w:val="clear" w:color="auto" w:fill="FAFAFA"/>
            <w:vAlign w:val="bottom"/>
          </w:tcPr>
          <w:p w14:paraId="013D5FF9" w14:textId="69DE1584"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r w:rsidRPr="00744154">
              <w:rPr>
                <w:rFonts w:ascii="Arial" w:eastAsia="Arial Unicode MS" w:hAnsi="Arial" w:cs="Arial"/>
                <w:sz w:val="16"/>
                <w:szCs w:val="16"/>
                <w:lang w:val="en-GB"/>
              </w:rPr>
              <w:t>8</w:t>
            </w:r>
            <w:r w:rsidRPr="00744154">
              <w:rPr>
                <w:rFonts w:ascii="Arial" w:eastAsia="Arial Unicode MS" w:hAnsi="Arial" w:cs="Arial"/>
                <w:sz w:val="16"/>
                <w:szCs w:val="16"/>
              </w:rPr>
              <w:t>,</w:t>
            </w:r>
            <w:r w:rsidRPr="00744154">
              <w:rPr>
                <w:rFonts w:ascii="Arial" w:eastAsia="Arial Unicode MS" w:hAnsi="Arial" w:cs="Arial"/>
                <w:sz w:val="16"/>
                <w:szCs w:val="16"/>
                <w:lang w:val="en-GB"/>
              </w:rPr>
              <w:t>243</w:t>
            </w:r>
            <w:r w:rsidRPr="00744154">
              <w:rPr>
                <w:rFonts w:ascii="Arial" w:eastAsia="Arial Unicode MS" w:hAnsi="Arial" w:cs="Arial"/>
                <w:sz w:val="16"/>
                <w:szCs w:val="16"/>
              </w:rPr>
              <w:t>)</w:t>
            </w:r>
          </w:p>
        </w:tc>
        <w:tc>
          <w:tcPr>
            <w:tcW w:w="1276" w:type="dxa"/>
            <w:shd w:val="clear" w:color="auto" w:fill="FAFAFA"/>
            <w:vAlign w:val="bottom"/>
          </w:tcPr>
          <w:p w14:paraId="2A9795EC" w14:textId="12A7DF6C"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r w:rsidRPr="00744154">
              <w:rPr>
                <w:rFonts w:ascii="Arial" w:eastAsia="Arial Unicode MS" w:hAnsi="Arial" w:cs="Arial"/>
                <w:sz w:val="16"/>
                <w:szCs w:val="16"/>
                <w:lang w:val="en-GB"/>
              </w:rPr>
              <w:t>1</w:t>
            </w:r>
            <w:r w:rsidRPr="00744154">
              <w:rPr>
                <w:rFonts w:ascii="Arial" w:eastAsia="Arial Unicode MS" w:hAnsi="Arial" w:cs="Arial"/>
                <w:sz w:val="16"/>
                <w:szCs w:val="16"/>
              </w:rPr>
              <w:t>,</w:t>
            </w:r>
            <w:r w:rsidRPr="00744154">
              <w:rPr>
                <w:rFonts w:ascii="Arial" w:eastAsia="Arial Unicode MS" w:hAnsi="Arial" w:cs="Arial"/>
                <w:sz w:val="16"/>
                <w:szCs w:val="16"/>
                <w:lang w:val="en-GB"/>
              </w:rPr>
              <w:t>071</w:t>
            </w:r>
            <w:r w:rsidRPr="00744154">
              <w:rPr>
                <w:rFonts w:ascii="Arial" w:eastAsia="Arial Unicode MS" w:hAnsi="Arial" w:cs="Arial"/>
                <w:sz w:val="16"/>
                <w:szCs w:val="16"/>
              </w:rPr>
              <w:t>)</w:t>
            </w:r>
          </w:p>
        </w:tc>
        <w:tc>
          <w:tcPr>
            <w:tcW w:w="1276" w:type="dxa"/>
            <w:shd w:val="clear" w:color="auto" w:fill="FAFAFA"/>
            <w:vAlign w:val="bottom"/>
          </w:tcPr>
          <w:p w14:paraId="145F36A3" w14:textId="496985C6" w:rsidR="004117A5" w:rsidRPr="00744154" w:rsidRDefault="00D21F0D"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(5,692)</w:t>
            </w:r>
          </w:p>
        </w:tc>
        <w:tc>
          <w:tcPr>
            <w:tcW w:w="1276" w:type="dxa"/>
            <w:shd w:val="clear" w:color="auto" w:fill="FAFAFA"/>
            <w:vAlign w:val="bottom"/>
          </w:tcPr>
          <w:p w14:paraId="23BFB72A" w14:textId="1A14096E"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r w:rsidRPr="00744154">
              <w:rPr>
                <w:rFonts w:ascii="Arial" w:eastAsia="Arial Unicode MS" w:hAnsi="Arial" w:cs="Arial"/>
                <w:sz w:val="16"/>
                <w:szCs w:val="16"/>
                <w:lang w:val="en-GB"/>
              </w:rPr>
              <w:t>5</w:t>
            </w:r>
            <w:r w:rsidRPr="00744154">
              <w:rPr>
                <w:rFonts w:ascii="Arial" w:eastAsia="Arial Unicode MS" w:hAnsi="Arial" w:cs="Arial"/>
                <w:sz w:val="16"/>
                <w:szCs w:val="16"/>
              </w:rPr>
              <w:t>,</w:t>
            </w:r>
            <w:r w:rsidRPr="00744154">
              <w:rPr>
                <w:rFonts w:ascii="Arial" w:eastAsia="Arial Unicode MS" w:hAnsi="Arial" w:cs="Arial"/>
                <w:sz w:val="16"/>
                <w:szCs w:val="16"/>
                <w:lang w:val="en-GB"/>
              </w:rPr>
              <w:t>146</w:t>
            </w:r>
            <w:r w:rsidRPr="00744154">
              <w:rPr>
                <w:rFonts w:ascii="Arial" w:eastAsia="Arial Unicode MS" w:hAnsi="Arial" w:cs="Arial"/>
                <w:sz w:val="16"/>
                <w:szCs w:val="16"/>
              </w:rPr>
              <w:t>)</w:t>
            </w:r>
          </w:p>
        </w:tc>
        <w:tc>
          <w:tcPr>
            <w:tcW w:w="1276" w:type="dxa"/>
            <w:shd w:val="clear" w:color="auto" w:fill="FAFAFA"/>
            <w:vAlign w:val="bottom"/>
          </w:tcPr>
          <w:p w14:paraId="0CE27AF9" w14:textId="46F1C8C3"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26,422</w:t>
            </w:r>
          </w:p>
        </w:tc>
        <w:tc>
          <w:tcPr>
            <w:tcW w:w="1275" w:type="dxa"/>
            <w:shd w:val="clear" w:color="auto" w:fill="FAFAFA"/>
            <w:vAlign w:val="bottom"/>
          </w:tcPr>
          <w:p w14:paraId="679460D5" w14:textId="24E153A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2,250</w:t>
            </w:r>
          </w:p>
        </w:tc>
        <w:tc>
          <w:tcPr>
            <w:tcW w:w="1276" w:type="dxa"/>
            <w:shd w:val="clear" w:color="auto" w:fill="FAFAFA"/>
            <w:vAlign w:val="bottom"/>
          </w:tcPr>
          <w:p w14:paraId="59476760" w14:textId="4F51A611"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(32,056)</w:t>
            </w:r>
          </w:p>
        </w:tc>
        <w:tc>
          <w:tcPr>
            <w:tcW w:w="1276" w:type="dxa"/>
            <w:gridSpan w:val="2"/>
            <w:shd w:val="clear" w:color="auto" w:fill="FAFAFA"/>
            <w:vAlign w:val="bottom"/>
          </w:tcPr>
          <w:p w14:paraId="2355A1DF" w14:textId="4F8D5C6C" w:rsidR="004117A5" w:rsidRPr="00744154" w:rsidRDefault="00D21F0D"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52,425</w:t>
            </w:r>
          </w:p>
        </w:tc>
      </w:tr>
      <w:tr w:rsidR="004117A5" w:rsidRPr="00744154" w14:paraId="7B0D7179" w14:textId="77777777" w:rsidTr="00EB713F">
        <w:trPr>
          <w:trHeight w:val="20"/>
        </w:trPr>
        <w:tc>
          <w:tcPr>
            <w:tcW w:w="3917" w:type="dxa"/>
            <w:hideMark/>
          </w:tcPr>
          <w:p w14:paraId="40750A5C" w14:textId="57F7030C" w:rsidR="004117A5" w:rsidRPr="00744154" w:rsidRDefault="004117A5"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other comprehensive income</w:t>
            </w:r>
          </w:p>
        </w:tc>
        <w:tc>
          <w:tcPr>
            <w:tcW w:w="1275" w:type="dxa"/>
            <w:shd w:val="clear" w:color="auto" w:fill="FAFAFA"/>
            <w:vAlign w:val="bottom"/>
          </w:tcPr>
          <w:p w14:paraId="651B3D77" w14:textId="43CA62F6"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6" w:type="dxa"/>
            <w:shd w:val="clear" w:color="auto" w:fill="FAFAFA"/>
            <w:vAlign w:val="bottom"/>
          </w:tcPr>
          <w:p w14:paraId="6111FA76" w14:textId="1D9B066E"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6" w:type="dxa"/>
            <w:shd w:val="clear" w:color="auto" w:fill="FAFAFA"/>
            <w:vAlign w:val="bottom"/>
          </w:tcPr>
          <w:p w14:paraId="09C260DB" w14:textId="79BFB65A"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4</w:t>
            </w:r>
            <w:r w:rsidRPr="00744154">
              <w:rPr>
                <w:rFonts w:ascii="Arial" w:eastAsia="Arial Unicode MS" w:hAnsi="Arial" w:cs="Arial"/>
                <w:sz w:val="16"/>
                <w:szCs w:val="16"/>
              </w:rPr>
              <w:t>,</w:t>
            </w:r>
            <w:r w:rsidRPr="00744154">
              <w:rPr>
                <w:rFonts w:ascii="Arial" w:eastAsia="Arial Unicode MS" w:hAnsi="Arial" w:cs="Arial"/>
                <w:sz w:val="16"/>
                <w:szCs w:val="16"/>
                <w:lang w:val="en-GB"/>
              </w:rPr>
              <w:t>884</w:t>
            </w:r>
          </w:p>
        </w:tc>
        <w:tc>
          <w:tcPr>
            <w:tcW w:w="1276" w:type="dxa"/>
            <w:shd w:val="clear" w:color="auto" w:fill="FAFAFA"/>
            <w:vAlign w:val="bottom"/>
          </w:tcPr>
          <w:p w14:paraId="010A58D3" w14:textId="4AD5956D"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6" w:type="dxa"/>
            <w:shd w:val="clear" w:color="auto" w:fill="FAFAFA"/>
            <w:vAlign w:val="bottom"/>
          </w:tcPr>
          <w:p w14:paraId="04FE5107" w14:textId="64A41306"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6" w:type="dxa"/>
            <w:shd w:val="clear" w:color="auto" w:fill="FAFAFA"/>
            <w:vAlign w:val="bottom"/>
          </w:tcPr>
          <w:p w14:paraId="2B7719C4" w14:textId="4E7A3013"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5" w:type="dxa"/>
            <w:shd w:val="clear" w:color="auto" w:fill="FAFAFA"/>
            <w:vAlign w:val="bottom"/>
          </w:tcPr>
          <w:p w14:paraId="1324373A" w14:textId="65CB7A29"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6" w:type="dxa"/>
            <w:shd w:val="clear" w:color="auto" w:fill="FAFAFA"/>
            <w:vAlign w:val="bottom"/>
          </w:tcPr>
          <w:p w14:paraId="12FE080A" w14:textId="734F57A6"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224</w:t>
            </w:r>
          </w:p>
        </w:tc>
        <w:tc>
          <w:tcPr>
            <w:tcW w:w="1276" w:type="dxa"/>
            <w:gridSpan w:val="2"/>
            <w:shd w:val="clear" w:color="auto" w:fill="FAFAFA"/>
            <w:vAlign w:val="bottom"/>
          </w:tcPr>
          <w:p w14:paraId="36872E71" w14:textId="1BEB4483"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5</w:t>
            </w:r>
            <w:r w:rsidRPr="00744154">
              <w:rPr>
                <w:rFonts w:ascii="Arial" w:eastAsia="Arial Unicode MS" w:hAnsi="Arial" w:cs="Arial"/>
                <w:sz w:val="16"/>
                <w:szCs w:val="16"/>
              </w:rPr>
              <w:t>,</w:t>
            </w:r>
            <w:r w:rsidRPr="00744154">
              <w:rPr>
                <w:rFonts w:ascii="Arial" w:eastAsia="Arial Unicode MS" w:hAnsi="Arial" w:cs="Arial"/>
                <w:sz w:val="16"/>
                <w:szCs w:val="16"/>
                <w:lang w:val="en-GB"/>
              </w:rPr>
              <w:t>108</w:t>
            </w:r>
          </w:p>
        </w:tc>
      </w:tr>
      <w:tr w:rsidR="004117A5" w:rsidRPr="00744154" w14:paraId="0BC2D07D" w14:textId="77777777" w:rsidTr="00EB713F">
        <w:trPr>
          <w:trHeight w:val="20"/>
        </w:trPr>
        <w:tc>
          <w:tcPr>
            <w:tcW w:w="3917" w:type="dxa"/>
          </w:tcPr>
          <w:p w14:paraId="542C5A48" w14:textId="616A2581" w:rsidR="004117A5" w:rsidRPr="00744154" w:rsidRDefault="004117A5"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directly to equity</w:t>
            </w:r>
          </w:p>
        </w:tc>
        <w:tc>
          <w:tcPr>
            <w:tcW w:w="1275" w:type="dxa"/>
            <w:shd w:val="clear" w:color="auto" w:fill="FAFAFA"/>
            <w:vAlign w:val="bottom"/>
          </w:tcPr>
          <w:p w14:paraId="449069DA" w14:textId="1CD6F1A6"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6" w:type="dxa"/>
            <w:shd w:val="clear" w:color="auto" w:fill="FAFAFA"/>
            <w:vAlign w:val="bottom"/>
          </w:tcPr>
          <w:p w14:paraId="7339A709" w14:textId="335B5BE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6" w:type="dxa"/>
            <w:shd w:val="clear" w:color="auto" w:fill="FAFAFA"/>
            <w:vAlign w:val="bottom"/>
          </w:tcPr>
          <w:p w14:paraId="05C9F21E" w14:textId="2DAE782C"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6" w:type="dxa"/>
            <w:shd w:val="clear" w:color="auto" w:fill="FAFAFA"/>
            <w:vAlign w:val="bottom"/>
          </w:tcPr>
          <w:p w14:paraId="2F5A2777" w14:textId="061E51C8"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6" w:type="dxa"/>
            <w:shd w:val="clear" w:color="auto" w:fill="FAFAFA"/>
            <w:vAlign w:val="bottom"/>
          </w:tcPr>
          <w:p w14:paraId="30A8CD68" w14:textId="6B87581C"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6" w:type="dxa"/>
            <w:shd w:val="clear" w:color="auto" w:fill="FAFAFA"/>
            <w:vAlign w:val="bottom"/>
          </w:tcPr>
          <w:p w14:paraId="56DCEC11" w14:textId="7E058200"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5" w:type="dxa"/>
            <w:shd w:val="clear" w:color="auto" w:fill="FAFAFA"/>
            <w:vAlign w:val="bottom"/>
          </w:tcPr>
          <w:p w14:paraId="7459277B" w14:textId="5BEFE7AC"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6" w:type="dxa"/>
            <w:shd w:val="clear" w:color="auto" w:fill="FAFAFA"/>
            <w:vAlign w:val="bottom"/>
          </w:tcPr>
          <w:p w14:paraId="6FCA3D47" w14:textId="5A445B43"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c>
          <w:tcPr>
            <w:tcW w:w="1276" w:type="dxa"/>
            <w:gridSpan w:val="2"/>
            <w:shd w:val="clear" w:color="auto" w:fill="FAFAFA"/>
            <w:vAlign w:val="bottom"/>
          </w:tcPr>
          <w:p w14:paraId="3C9DC607" w14:textId="163644F1"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r>
      <w:tr w:rsidR="004117A5" w:rsidRPr="00744154" w14:paraId="56D0CBFC" w14:textId="77777777" w:rsidTr="00EB713F">
        <w:trPr>
          <w:trHeight w:val="20"/>
        </w:trPr>
        <w:tc>
          <w:tcPr>
            <w:tcW w:w="3917" w:type="dxa"/>
          </w:tcPr>
          <w:p w14:paraId="4DC739A6" w14:textId="77777777" w:rsidR="004117A5" w:rsidRPr="00744154" w:rsidRDefault="004117A5" w:rsidP="00EB713F">
            <w:pPr>
              <w:spacing w:line="257" w:lineRule="auto"/>
              <w:ind w:left="144" w:hanging="245"/>
              <w:rPr>
                <w:rFonts w:ascii="Arial" w:eastAsia="Arial" w:hAnsi="Arial" w:cs="Arial"/>
                <w:color w:val="auto"/>
                <w:sz w:val="16"/>
                <w:szCs w:val="16"/>
                <w:lang w:val="en-GB" w:eastAsia="en-GB"/>
              </w:rPr>
            </w:pPr>
          </w:p>
        </w:tc>
        <w:tc>
          <w:tcPr>
            <w:tcW w:w="1275" w:type="dxa"/>
            <w:tcBorders>
              <w:top w:val="single" w:sz="4" w:space="0" w:color="000000"/>
              <w:left w:val="nil"/>
              <w:bottom w:val="nil"/>
              <w:right w:val="nil"/>
            </w:tcBorders>
            <w:shd w:val="clear" w:color="auto" w:fill="FAFAFA"/>
            <w:vAlign w:val="bottom"/>
          </w:tcPr>
          <w:p w14:paraId="6EFB7788"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4025A1A1"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7EB675D3"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38D325C6"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175CFC2B"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6542ABED"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5" w:type="dxa"/>
            <w:tcBorders>
              <w:top w:val="single" w:sz="4" w:space="0" w:color="000000"/>
              <w:left w:val="nil"/>
              <w:bottom w:val="nil"/>
              <w:right w:val="nil"/>
            </w:tcBorders>
            <w:shd w:val="clear" w:color="auto" w:fill="FAFAFA"/>
            <w:vAlign w:val="bottom"/>
          </w:tcPr>
          <w:p w14:paraId="49CA86AD"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tcBorders>
              <w:top w:val="single" w:sz="4" w:space="0" w:color="000000"/>
              <w:left w:val="nil"/>
              <w:bottom w:val="nil"/>
              <w:right w:val="nil"/>
            </w:tcBorders>
            <w:shd w:val="clear" w:color="auto" w:fill="FAFAFA"/>
            <w:vAlign w:val="bottom"/>
          </w:tcPr>
          <w:p w14:paraId="12A21FF8"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c>
          <w:tcPr>
            <w:tcW w:w="1276" w:type="dxa"/>
            <w:gridSpan w:val="2"/>
            <w:tcBorders>
              <w:top w:val="single" w:sz="4" w:space="0" w:color="000000"/>
              <w:left w:val="nil"/>
              <w:bottom w:val="nil"/>
              <w:right w:val="nil"/>
            </w:tcBorders>
            <w:shd w:val="clear" w:color="auto" w:fill="FAFAFA"/>
            <w:vAlign w:val="bottom"/>
          </w:tcPr>
          <w:p w14:paraId="70B12477" w14:textId="77777777" w:rsidR="004117A5" w:rsidRPr="00744154" w:rsidRDefault="004117A5" w:rsidP="004117A5">
            <w:pPr>
              <w:spacing w:line="256" w:lineRule="auto"/>
              <w:ind w:right="-72"/>
              <w:jc w:val="right"/>
              <w:rPr>
                <w:rFonts w:ascii="Arial" w:eastAsia="Arial" w:hAnsi="Arial" w:cs="Arial"/>
                <w:b/>
                <w:color w:val="auto"/>
                <w:sz w:val="16"/>
                <w:szCs w:val="16"/>
                <w:lang w:val="en-GB" w:eastAsia="en-GB"/>
              </w:rPr>
            </w:pPr>
          </w:p>
        </w:tc>
      </w:tr>
      <w:tr w:rsidR="004117A5" w:rsidRPr="00744154" w14:paraId="6B0EB4E2" w14:textId="77777777" w:rsidTr="00EB713F">
        <w:trPr>
          <w:trHeight w:val="20"/>
        </w:trPr>
        <w:tc>
          <w:tcPr>
            <w:tcW w:w="3917" w:type="dxa"/>
            <w:hideMark/>
          </w:tcPr>
          <w:p w14:paraId="232E6BF9" w14:textId="77777777" w:rsidR="004117A5" w:rsidRPr="00744154" w:rsidRDefault="004117A5"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At 31 December 2020</w:t>
            </w:r>
          </w:p>
        </w:tc>
        <w:tc>
          <w:tcPr>
            <w:tcW w:w="1275" w:type="dxa"/>
            <w:tcBorders>
              <w:top w:val="nil"/>
              <w:left w:val="nil"/>
              <w:bottom w:val="single" w:sz="4" w:space="0" w:color="000000"/>
              <w:right w:val="nil"/>
            </w:tcBorders>
            <w:shd w:val="clear" w:color="auto" w:fill="FAFAFA"/>
            <w:vAlign w:val="bottom"/>
          </w:tcPr>
          <w:p w14:paraId="46F0F8BD" w14:textId="6DF825CB"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115,985</w:t>
            </w:r>
          </w:p>
        </w:tc>
        <w:tc>
          <w:tcPr>
            <w:tcW w:w="1276" w:type="dxa"/>
            <w:tcBorders>
              <w:top w:val="nil"/>
              <w:left w:val="nil"/>
              <w:bottom w:val="single" w:sz="4" w:space="0" w:color="000000"/>
              <w:right w:val="nil"/>
            </w:tcBorders>
            <w:shd w:val="clear" w:color="auto" w:fill="FAFAFA"/>
            <w:vAlign w:val="bottom"/>
          </w:tcPr>
          <w:p w14:paraId="258336DD" w14:textId="0D5EDD4F"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36</w:t>
            </w:r>
            <w:r w:rsidRPr="00744154">
              <w:rPr>
                <w:rFonts w:ascii="Arial" w:eastAsia="Arial Unicode MS" w:hAnsi="Arial" w:cs="Arial"/>
                <w:sz w:val="16"/>
                <w:szCs w:val="16"/>
              </w:rPr>
              <w:t>,</w:t>
            </w:r>
            <w:r w:rsidRPr="00744154">
              <w:rPr>
                <w:rFonts w:ascii="Arial" w:eastAsia="Arial Unicode MS" w:hAnsi="Arial" w:cs="Arial"/>
                <w:sz w:val="16"/>
                <w:szCs w:val="16"/>
                <w:lang w:val="en-GB"/>
              </w:rPr>
              <w:t>513</w:t>
            </w:r>
          </w:p>
        </w:tc>
        <w:tc>
          <w:tcPr>
            <w:tcW w:w="1276" w:type="dxa"/>
            <w:tcBorders>
              <w:top w:val="nil"/>
              <w:left w:val="nil"/>
              <w:bottom w:val="single" w:sz="4" w:space="0" w:color="000000"/>
              <w:right w:val="nil"/>
            </w:tcBorders>
            <w:shd w:val="clear" w:color="auto" w:fill="FAFAFA"/>
            <w:vAlign w:val="bottom"/>
          </w:tcPr>
          <w:p w14:paraId="35DC8BB6" w14:textId="0593BAB3"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35</w:t>
            </w:r>
            <w:r w:rsidRPr="00744154">
              <w:rPr>
                <w:rFonts w:ascii="Arial" w:eastAsia="Arial Unicode MS" w:hAnsi="Arial" w:cs="Arial"/>
                <w:sz w:val="16"/>
                <w:szCs w:val="16"/>
              </w:rPr>
              <w:t>,</w:t>
            </w:r>
            <w:r w:rsidRPr="00744154">
              <w:rPr>
                <w:rFonts w:ascii="Arial" w:eastAsia="Arial Unicode MS" w:hAnsi="Arial" w:cs="Arial"/>
                <w:sz w:val="16"/>
                <w:szCs w:val="16"/>
                <w:lang w:val="en-GB"/>
              </w:rPr>
              <w:t>655</w:t>
            </w:r>
          </w:p>
        </w:tc>
        <w:tc>
          <w:tcPr>
            <w:tcW w:w="1276" w:type="dxa"/>
            <w:tcBorders>
              <w:top w:val="nil"/>
              <w:left w:val="nil"/>
              <w:bottom w:val="single" w:sz="4" w:space="0" w:color="000000"/>
              <w:right w:val="nil"/>
            </w:tcBorders>
            <w:shd w:val="clear" w:color="auto" w:fill="FAFAFA"/>
            <w:vAlign w:val="bottom"/>
          </w:tcPr>
          <w:p w14:paraId="68E88D45" w14:textId="6FFCD50A" w:rsidR="004117A5" w:rsidRPr="00744154" w:rsidRDefault="00D21F0D"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24,269</w:t>
            </w:r>
          </w:p>
        </w:tc>
        <w:tc>
          <w:tcPr>
            <w:tcW w:w="1276" w:type="dxa"/>
            <w:tcBorders>
              <w:top w:val="nil"/>
              <w:left w:val="nil"/>
              <w:bottom w:val="single" w:sz="4" w:space="0" w:color="000000"/>
              <w:right w:val="nil"/>
            </w:tcBorders>
            <w:shd w:val="clear" w:color="auto" w:fill="FAFAFA"/>
            <w:vAlign w:val="bottom"/>
          </w:tcPr>
          <w:p w14:paraId="3C808D32" w14:textId="7271BE2C"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27</w:t>
            </w:r>
            <w:r w:rsidRPr="00744154">
              <w:rPr>
                <w:rFonts w:ascii="Arial" w:eastAsia="Arial Unicode MS" w:hAnsi="Arial" w:cs="Arial"/>
                <w:sz w:val="16"/>
                <w:szCs w:val="16"/>
              </w:rPr>
              <w:t>,</w:t>
            </w:r>
            <w:r w:rsidRPr="00744154">
              <w:rPr>
                <w:rFonts w:ascii="Arial" w:eastAsia="Arial Unicode MS" w:hAnsi="Arial" w:cs="Arial"/>
                <w:sz w:val="16"/>
                <w:szCs w:val="16"/>
                <w:lang w:val="en-GB"/>
              </w:rPr>
              <w:t>077</w:t>
            </w:r>
          </w:p>
        </w:tc>
        <w:tc>
          <w:tcPr>
            <w:tcW w:w="1276" w:type="dxa"/>
            <w:tcBorders>
              <w:top w:val="nil"/>
              <w:left w:val="nil"/>
              <w:bottom w:val="single" w:sz="4" w:space="0" w:color="000000"/>
              <w:right w:val="nil"/>
            </w:tcBorders>
            <w:shd w:val="clear" w:color="auto" w:fill="FAFAFA"/>
            <w:vAlign w:val="bottom"/>
          </w:tcPr>
          <w:p w14:paraId="2AB59E0B" w14:textId="6FA15141"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26,422</w:t>
            </w:r>
          </w:p>
        </w:tc>
        <w:tc>
          <w:tcPr>
            <w:tcW w:w="1275" w:type="dxa"/>
            <w:tcBorders>
              <w:top w:val="nil"/>
              <w:left w:val="nil"/>
              <w:bottom w:val="single" w:sz="4" w:space="0" w:color="000000"/>
              <w:right w:val="nil"/>
            </w:tcBorders>
            <w:shd w:val="clear" w:color="auto" w:fill="FAFAFA"/>
            <w:vAlign w:val="bottom"/>
          </w:tcPr>
          <w:p w14:paraId="147CCE89" w14:textId="7E8B15E9"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8,356</w:t>
            </w:r>
          </w:p>
        </w:tc>
        <w:tc>
          <w:tcPr>
            <w:tcW w:w="1276" w:type="dxa"/>
            <w:tcBorders>
              <w:top w:val="nil"/>
              <w:left w:val="nil"/>
              <w:bottom w:val="single" w:sz="4" w:space="0" w:color="000000"/>
              <w:right w:val="nil"/>
            </w:tcBorders>
            <w:shd w:val="clear" w:color="auto" w:fill="FAFAFA"/>
            <w:vAlign w:val="bottom"/>
          </w:tcPr>
          <w:p w14:paraId="10BBEA1C" w14:textId="4BC10444" w:rsidR="004117A5" w:rsidRPr="00744154" w:rsidRDefault="004117A5"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2,414</w:t>
            </w:r>
          </w:p>
        </w:tc>
        <w:tc>
          <w:tcPr>
            <w:tcW w:w="1276" w:type="dxa"/>
            <w:gridSpan w:val="2"/>
            <w:tcBorders>
              <w:top w:val="nil"/>
              <w:left w:val="nil"/>
              <w:bottom w:val="single" w:sz="4" w:space="0" w:color="000000"/>
              <w:right w:val="nil"/>
            </w:tcBorders>
            <w:shd w:val="clear" w:color="auto" w:fill="FAFAFA"/>
            <w:vAlign w:val="bottom"/>
          </w:tcPr>
          <w:p w14:paraId="1410FEE1" w14:textId="2D2F3C4E" w:rsidR="004117A5" w:rsidRPr="00744154" w:rsidRDefault="00D21F0D" w:rsidP="004117A5">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276,691</w:t>
            </w:r>
          </w:p>
        </w:tc>
      </w:tr>
    </w:tbl>
    <w:p w14:paraId="46D69EA6" w14:textId="77777777" w:rsidR="00EB4D6D" w:rsidRPr="00744154" w:rsidRDefault="00EB4D6D" w:rsidP="00CE7EC8">
      <w:pPr>
        <w:jc w:val="both"/>
        <w:rPr>
          <w:rFonts w:ascii="Arial" w:eastAsia="Arial" w:hAnsi="Arial" w:cs="Arial"/>
          <w:color w:val="auto"/>
          <w:sz w:val="18"/>
          <w:szCs w:val="18"/>
          <w:lang w:val="en-GB" w:eastAsia="en-GB"/>
        </w:rPr>
        <w:sectPr w:rsidR="00EB4D6D" w:rsidRPr="00744154" w:rsidSect="001E0383">
          <w:pgSz w:w="16840" w:h="11907" w:orient="landscape" w:code="9"/>
          <w:pgMar w:top="1728" w:right="720" w:bottom="720" w:left="720" w:header="720" w:footer="576" w:gutter="0"/>
          <w:cols w:space="720"/>
          <w:noEndnote/>
          <w:docGrid w:linePitch="326"/>
        </w:sectPr>
      </w:pPr>
    </w:p>
    <w:p w14:paraId="2E3E3651" w14:textId="22A248FC" w:rsidR="00CE7EC8" w:rsidRPr="00744154" w:rsidRDefault="00CE7EC8" w:rsidP="00CE7EC8">
      <w:pPr>
        <w:jc w:val="both"/>
        <w:rPr>
          <w:rFonts w:ascii="Arial" w:eastAsia="Arial" w:hAnsi="Arial" w:cs="Arial"/>
          <w:color w:val="auto"/>
          <w:sz w:val="18"/>
          <w:szCs w:val="18"/>
          <w:lang w:val="en-GB" w:eastAsia="en-GB"/>
        </w:rPr>
      </w:pPr>
    </w:p>
    <w:tbl>
      <w:tblPr>
        <w:tblW w:w="9469" w:type="dxa"/>
        <w:tblInd w:w="108" w:type="dxa"/>
        <w:tblLayout w:type="fixed"/>
        <w:tblLook w:val="0400" w:firstRow="0" w:lastRow="0" w:firstColumn="0" w:lastColumn="0" w:noHBand="0" w:noVBand="1"/>
      </w:tblPr>
      <w:tblGrid>
        <w:gridCol w:w="4507"/>
        <w:gridCol w:w="1701"/>
        <w:gridCol w:w="1560"/>
        <w:gridCol w:w="1701"/>
      </w:tblGrid>
      <w:tr w:rsidR="006B0B17" w:rsidRPr="00744154" w14:paraId="6BDE91C1" w14:textId="77777777" w:rsidTr="00EB713F">
        <w:trPr>
          <w:trHeight w:val="20"/>
        </w:trPr>
        <w:tc>
          <w:tcPr>
            <w:tcW w:w="4507" w:type="dxa"/>
          </w:tcPr>
          <w:p w14:paraId="0F2EA4E1"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p>
        </w:tc>
        <w:tc>
          <w:tcPr>
            <w:tcW w:w="4962" w:type="dxa"/>
            <w:gridSpan w:val="3"/>
            <w:tcBorders>
              <w:top w:val="single" w:sz="4" w:space="0" w:color="000000"/>
              <w:left w:val="nil"/>
              <w:bottom w:val="nil"/>
              <w:right w:val="nil"/>
            </w:tcBorders>
            <w:vAlign w:val="bottom"/>
          </w:tcPr>
          <w:p w14:paraId="5170B50D" w14:textId="4F32068F" w:rsidR="006B0B17" w:rsidRPr="00744154" w:rsidRDefault="006B0B17" w:rsidP="00EB4D6D">
            <w:pPr>
              <w:spacing w:line="256" w:lineRule="auto"/>
              <w:ind w:right="-72"/>
              <w:jc w:val="center"/>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Separate financial statements</w:t>
            </w:r>
          </w:p>
        </w:tc>
      </w:tr>
      <w:tr w:rsidR="006B0B17" w:rsidRPr="00744154" w14:paraId="10CD97C4" w14:textId="77777777" w:rsidTr="00EB713F">
        <w:trPr>
          <w:trHeight w:val="20"/>
        </w:trPr>
        <w:tc>
          <w:tcPr>
            <w:tcW w:w="4507" w:type="dxa"/>
          </w:tcPr>
          <w:p w14:paraId="0D5B878B"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p>
        </w:tc>
        <w:tc>
          <w:tcPr>
            <w:tcW w:w="1701" w:type="dxa"/>
            <w:tcBorders>
              <w:top w:val="single" w:sz="4" w:space="0" w:color="000000"/>
              <w:left w:val="nil"/>
              <w:bottom w:val="nil"/>
              <w:right w:val="nil"/>
            </w:tcBorders>
            <w:vAlign w:val="bottom"/>
          </w:tcPr>
          <w:p w14:paraId="0B6BA58F" w14:textId="470327E8" w:rsidR="006B0B17" w:rsidRPr="00744154" w:rsidRDefault="00EB4D6D" w:rsidP="00EB4D6D">
            <w:pPr>
              <w:spacing w:line="256" w:lineRule="auto"/>
              <w:ind w:right="-105"/>
              <w:jc w:val="right"/>
              <w:rPr>
                <w:rFonts w:ascii="Arial" w:eastAsia="Arial" w:hAnsi="Arial" w:cs="Arial"/>
                <w:b/>
                <w:bCs/>
                <w:color w:val="auto"/>
                <w:sz w:val="16"/>
                <w:szCs w:val="16"/>
                <w:lang w:val="en-GB" w:eastAsia="en-GB"/>
              </w:rPr>
            </w:pPr>
            <w:r w:rsidRPr="00744154">
              <w:rPr>
                <w:rFonts w:ascii="Arial" w:eastAsia="Arial" w:hAnsi="Arial" w:cs="Arial"/>
                <w:b/>
                <w:bCs/>
                <w:color w:val="auto"/>
                <w:sz w:val="16"/>
                <w:szCs w:val="16"/>
                <w:lang w:val="en-GB" w:eastAsia="en-GB"/>
              </w:rPr>
              <w:t xml:space="preserve">Difference on cross currency </w:t>
            </w:r>
            <w:r w:rsidR="006B0B17" w:rsidRPr="00744154">
              <w:rPr>
                <w:rFonts w:ascii="Arial" w:eastAsia="Arial" w:hAnsi="Arial" w:cs="Arial"/>
                <w:b/>
                <w:bCs/>
                <w:color w:val="auto"/>
                <w:sz w:val="16"/>
                <w:szCs w:val="16"/>
                <w:lang w:val="en-GB" w:eastAsia="en-GB"/>
              </w:rPr>
              <w:t>swap rate and closing rate</w:t>
            </w:r>
          </w:p>
        </w:tc>
        <w:tc>
          <w:tcPr>
            <w:tcW w:w="1560" w:type="dxa"/>
            <w:tcBorders>
              <w:top w:val="single" w:sz="4" w:space="0" w:color="000000"/>
              <w:left w:val="nil"/>
              <w:bottom w:val="nil"/>
              <w:right w:val="nil"/>
            </w:tcBorders>
            <w:vAlign w:val="bottom"/>
          </w:tcPr>
          <w:p w14:paraId="3BBB0C0F" w14:textId="2693C4AB" w:rsidR="006B0B17" w:rsidRPr="00744154" w:rsidRDefault="009C4E42" w:rsidP="00EB4D6D">
            <w:pPr>
              <w:spacing w:line="256" w:lineRule="auto"/>
              <w:ind w:right="-105"/>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Derivatives</w:t>
            </w:r>
          </w:p>
        </w:tc>
        <w:tc>
          <w:tcPr>
            <w:tcW w:w="1701" w:type="dxa"/>
            <w:tcBorders>
              <w:top w:val="single" w:sz="4" w:space="0" w:color="000000"/>
              <w:left w:val="nil"/>
              <w:bottom w:val="nil"/>
              <w:right w:val="nil"/>
            </w:tcBorders>
            <w:vAlign w:val="bottom"/>
            <w:hideMark/>
          </w:tcPr>
          <w:p w14:paraId="3435D8DE" w14:textId="77777777" w:rsidR="006B0B17" w:rsidRPr="00744154" w:rsidRDefault="006B0B17" w:rsidP="00EB4D6D">
            <w:pPr>
              <w:spacing w:line="256" w:lineRule="auto"/>
              <w:ind w:right="-105"/>
              <w:jc w:val="right"/>
              <w:rPr>
                <w:rFonts w:ascii="Arial" w:eastAsia="Arial" w:hAnsi="Arial" w:cs="Arial"/>
                <w:color w:val="auto"/>
                <w:sz w:val="16"/>
                <w:szCs w:val="16"/>
                <w:lang w:val="en-GB" w:eastAsia="en-GB"/>
              </w:rPr>
            </w:pPr>
            <w:r w:rsidRPr="00744154">
              <w:rPr>
                <w:rFonts w:ascii="Arial" w:eastAsia="Arial" w:hAnsi="Arial" w:cs="Arial"/>
                <w:b/>
                <w:color w:val="auto"/>
                <w:sz w:val="16"/>
                <w:szCs w:val="16"/>
                <w:lang w:val="en-GB" w:eastAsia="en-GB"/>
              </w:rPr>
              <w:t>Total</w:t>
            </w:r>
          </w:p>
        </w:tc>
      </w:tr>
      <w:tr w:rsidR="006B0B17" w:rsidRPr="00744154" w14:paraId="7F929BCA" w14:textId="77777777" w:rsidTr="00EB713F">
        <w:trPr>
          <w:trHeight w:val="20"/>
        </w:trPr>
        <w:tc>
          <w:tcPr>
            <w:tcW w:w="4507" w:type="dxa"/>
          </w:tcPr>
          <w:p w14:paraId="3A43E8E2"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p>
        </w:tc>
        <w:tc>
          <w:tcPr>
            <w:tcW w:w="1701" w:type="dxa"/>
            <w:tcBorders>
              <w:top w:val="nil"/>
              <w:left w:val="nil"/>
              <w:bottom w:val="single" w:sz="4" w:space="0" w:color="000000"/>
              <w:right w:val="nil"/>
            </w:tcBorders>
            <w:hideMark/>
          </w:tcPr>
          <w:p w14:paraId="5A4A0629" w14:textId="77777777" w:rsidR="006B0B17" w:rsidRPr="00744154" w:rsidRDefault="006B0B17" w:rsidP="00EB4D6D">
            <w:pPr>
              <w:ind w:right="-105"/>
              <w:jc w:val="right"/>
              <w:rPr>
                <w:sz w:val="16"/>
                <w:szCs w:val="16"/>
              </w:rPr>
            </w:pPr>
            <w:r w:rsidRPr="00744154">
              <w:rPr>
                <w:rFonts w:ascii="Arial" w:eastAsia="Arial" w:hAnsi="Arial" w:cs="Arial"/>
                <w:b/>
                <w:color w:val="auto"/>
                <w:sz w:val="16"/>
                <w:szCs w:val="16"/>
                <w:lang w:val="en-GB" w:eastAsia="en-GB"/>
              </w:rPr>
              <w:t>Thousand Baht</w:t>
            </w:r>
          </w:p>
        </w:tc>
        <w:tc>
          <w:tcPr>
            <w:tcW w:w="1560" w:type="dxa"/>
            <w:tcBorders>
              <w:top w:val="nil"/>
              <w:left w:val="nil"/>
              <w:bottom w:val="single" w:sz="4" w:space="0" w:color="000000"/>
              <w:right w:val="nil"/>
            </w:tcBorders>
          </w:tcPr>
          <w:p w14:paraId="64DB277D" w14:textId="77777777" w:rsidR="006B0B17" w:rsidRPr="00744154" w:rsidRDefault="006B0B17" w:rsidP="00EB4D6D">
            <w:pPr>
              <w:ind w:right="-105"/>
              <w:jc w:val="right"/>
              <w:rPr>
                <w:sz w:val="16"/>
                <w:szCs w:val="16"/>
              </w:rPr>
            </w:pPr>
            <w:r w:rsidRPr="00744154">
              <w:rPr>
                <w:rFonts w:ascii="Arial" w:eastAsia="Arial" w:hAnsi="Arial" w:cs="Arial"/>
                <w:b/>
                <w:color w:val="auto"/>
                <w:sz w:val="16"/>
                <w:szCs w:val="16"/>
                <w:lang w:val="en-GB" w:eastAsia="en-GB"/>
              </w:rPr>
              <w:t>Thousand Baht</w:t>
            </w:r>
          </w:p>
        </w:tc>
        <w:tc>
          <w:tcPr>
            <w:tcW w:w="1701" w:type="dxa"/>
            <w:tcBorders>
              <w:top w:val="nil"/>
              <w:left w:val="nil"/>
              <w:bottom w:val="single" w:sz="4" w:space="0" w:color="000000"/>
              <w:right w:val="nil"/>
            </w:tcBorders>
            <w:hideMark/>
          </w:tcPr>
          <w:p w14:paraId="08F0239B" w14:textId="77777777" w:rsidR="006B0B17" w:rsidRPr="00744154" w:rsidRDefault="006B0B17" w:rsidP="00EB4D6D">
            <w:pPr>
              <w:ind w:right="-105"/>
              <w:jc w:val="right"/>
              <w:rPr>
                <w:sz w:val="16"/>
                <w:szCs w:val="16"/>
              </w:rPr>
            </w:pPr>
            <w:r w:rsidRPr="00744154">
              <w:rPr>
                <w:rFonts w:ascii="Arial" w:eastAsia="Arial" w:hAnsi="Arial" w:cs="Arial"/>
                <w:b/>
                <w:color w:val="auto"/>
                <w:sz w:val="16"/>
                <w:szCs w:val="16"/>
                <w:lang w:val="en-GB" w:eastAsia="en-GB"/>
              </w:rPr>
              <w:t>Thousand Baht</w:t>
            </w:r>
          </w:p>
        </w:tc>
      </w:tr>
      <w:tr w:rsidR="006B0B17" w:rsidRPr="00744154" w14:paraId="4ED7296E" w14:textId="77777777" w:rsidTr="00EB713F">
        <w:trPr>
          <w:trHeight w:val="20"/>
        </w:trPr>
        <w:tc>
          <w:tcPr>
            <w:tcW w:w="4507" w:type="dxa"/>
          </w:tcPr>
          <w:p w14:paraId="366F9436"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p>
        </w:tc>
        <w:tc>
          <w:tcPr>
            <w:tcW w:w="1701" w:type="dxa"/>
            <w:tcBorders>
              <w:top w:val="single" w:sz="4" w:space="0" w:color="000000"/>
              <w:left w:val="nil"/>
              <w:bottom w:val="nil"/>
              <w:right w:val="nil"/>
            </w:tcBorders>
          </w:tcPr>
          <w:p w14:paraId="7195B0F5" w14:textId="77777777" w:rsidR="006B0B17" w:rsidRPr="00744154" w:rsidRDefault="006B0B17" w:rsidP="00EB4D6D">
            <w:pPr>
              <w:spacing w:line="256" w:lineRule="auto"/>
              <w:ind w:right="-72"/>
              <w:jc w:val="right"/>
              <w:rPr>
                <w:rFonts w:ascii="Arial" w:eastAsia="Arial" w:hAnsi="Arial" w:cs="Arial"/>
                <w:color w:val="auto"/>
                <w:sz w:val="16"/>
                <w:szCs w:val="16"/>
                <w:lang w:val="en-GB" w:eastAsia="en-GB"/>
              </w:rPr>
            </w:pPr>
          </w:p>
        </w:tc>
        <w:tc>
          <w:tcPr>
            <w:tcW w:w="1560" w:type="dxa"/>
            <w:tcBorders>
              <w:top w:val="single" w:sz="4" w:space="0" w:color="000000"/>
              <w:left w:val="nil"/>
              <w:bottom w:val="nil"/>
              <w:right w:val="nil"/>
            </w:tcBorders>
          </w:tcPr>
          <w:p w14:paraId="16B2A2F0" w14:textId="77777777" w:rsidR="006B0B17" w:rsidRPr="00744154" w:rsidRDefault="006B0B17" w:rsidP="00EB4D6D">
            <w:pPr>
              <w:spacing w:line="256" w:lineRule="auto"/>
              <w:ind w:right="-72"/>
              <w:jc w:val="right"/>
              <w:rPr>
                <w:rFonts w:ascii="Arial" w:eastAsia="Arial" w:hAnsi="Arial" w:cs="Arial"/>
                <w:color w:val="auto"/>
                <w:sz w:val="16"/>
                <w:szCs w:val="16"/>
                <w:lang w:val="en-GB" w:eastAsia="en-GB"/>
              </w:rPr>
            </w:pPr>
          </w:p>
        </w:tc>
        <w:tc>
          <w:tcPr>
            <w:tcW w:w="1701" w:type="dxa"/>
            <w:tcBorders>
              <w:top w:val="single" w:sz="4" w:space="0" w:color="000000"/>
              <w:left w:val="nil"/>
              <w:bottom w:val="nil"/>
              <w:right w:val="nil"/>
            </w:tcBorders>
          </w:tcPr>
          <w:p w14:paraId="1D0E7625" w14:textId="77777777" w:rsidR="006B0B17" w:rsidRPr="00744154" w:rsidRDefault="006B0B17" w:rsidP="00EB4D6D">
            <w:pPr>
              <w:spacing w:line="256" w:lineRule="auto"/>
              <w:ind w:right="-72"/>
              <w:jc w:val="right"/>
              <w:rPr>
                <w:rFonts w:ascii="Arial" w:eastAsia="Arial" w:hAnsi="Arial" w:cs="Arial"/>
                <w:b/>
                <w:color w:val="auto"/>
                <w:sz w:val="16"/>
                <w:szCs w:val="16"/>
                <w:lang w:val="en-GB" w:eastAsia="en-GB"/>
              </w:rPr>
            </w:pPr>
          </w:p>
        </w:tc>
      </w:tr>
      <w:tr w:rsidR="006B0B17" w:rsidRPr="00744154" w14:paraId="1C9C5DC2" w14:textId="77777777" w:rsidTr="00EB713F">
        <w:trPr>
          <w:trHeight w:val="20"/>
        </w:trPr>
        <w:tc>
          <w:tcPr>
            <w:tcW w:w="4507" w:type="dxa"/>
            <w:hideMark/>
          </w:tcPr>
          <w:p w14:paraId="2F5D3F72"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b/>
                <w:color w:val="auto"/>
                <w:sz w:val="16"/>
                <w:szCs w:val="16"/>
                <w:lang w:val="en-GB" w:eastAsia="en-GB"/>
              </w:rPr>
              <w:t>Deferred tax liabilities</w:t>
            </w:r>
          </w:p>
        </w:tc>
        <w:tc>
          <w:tcPr>
            <w:tcW w:w="1701" w:type="dxa"/>
          </w:tcPr>
          <w:p w14:paraId="2757D421" w14:textId="77777777" w:rsidR="006B0B17" w:rsidRPr="00744154" w:rsidRDefault="006B0B17" w:rsidP="00EB4D6D">
            <w:pPr>
              <w:spacing w:line="256" w:lineRule="auto"/>
              <w:ind w:right="-72"/>
              <w:jc w:val="right"/>
              <w:rPr>
                <w:rFonts w:ascii="Arial" w:eastAsia="Arial" w:hAnsi="Arial" w:cs="Arial"/>
                <w:color w:val="auto"/>
                <w:sz w:val="16"/>
                <w:szCs w:val="16"/>
                <w:lang w:val="en-GB" w:eastAsia="en-GB"/>
              </w:rPr>
            </w:pPr>
          </w:p>
        </w:tc>
        <w:tc>
          <w:tcPr>
            <w:tcW w:w="1560" w:type="dxa"/>
          </w:tcPr>
          <w:p w14:paraId="6F71B60D" w14:textId="77777777" w:rsidR="006B0B17" w:rsidRPr="00744154" w:rsidRDefault="006B0B17" w:rsidP="00EB4D6D">
            <w:pPr>
              <w:spacing w:line="256" w:lineRule="auto"/>
              <w:ind w:right="-72"/>
              <w:jc w:val="right"/>
              <w:rPr>
                <w:rFonts w:ascii="Arial" w:eastAsia="Arial" w:hAnsi="Arial" w:cs="Arial"/>
                <w:color w:val="auto"/>
                <w:sz w:val="16"/>
                <w:szCs w:val="16"/>
                <w:lang w:val="en-GB" w:eastAsia="en-GB"/>
              </w:rPr>
            </w:pPr>
          </w:p>
        </w:tc>
        <w:tc>
          <w:tcPr>
            <w:tcW w:w="1701" w:type="dxa"/>
          </w:tcPr>
          <w:p w14:paraId="5FE62EC0" w14:textId="77777777" w:rsidR="006B0B17" w:rsidRPr="00744154" w:rsidRDefault="006B0B17" w:rsidP="00EB4D6D">
            <w:pPr>
              <w:spacing w:line="256" w:lineRule="auto"/>
              <w:ind w:right="-72"/>
              <w:jc w:val="right"/>
              <w:rPr>
                <w:rFonts w:ascii="Arial" w:eastAsia="Arial" w:hAnsi="Arial" w:cs="Arial"/>
                <w:b/>
                <w:color w:val="auto"/>
                <w:sz w:val="16"/>
                <w:szCs w:val="16"/>
                <w:lang w:val="en-GB" w:eastAsia="en-GB"/>
              </w:rPr>
            </w:pPr>
          </w:p>
        </w:tc>
      </w:tr>
      <w:tr w:rsidR="006B0B17" w:rsidRPr="00744154" w14:paraId="0627014E" w14:textId="77777777" w:rsidTr="00EB713F">
        <w:trPr>
          <w:trHeight w:val="20"/>
        </w:trPr>
        <w:tc>
          <w:tcPr>
            <w:tcW w:w="4507" w:type="dxa"/>
            <w:hideMark/>
          </w:tcPr>
          <w:p w14:paraId="35C5A56F" w14:textId="77777777" w:rsidR="006B0B17" w:rsidRPr="00744154" w:rsidRDefault="006B0B17" w:rsidP="00EB713F">
            <w:pPr>
              <w:spacing w:line="257" w:lineRule="auto"/>
              <w:ind w:left="144" w:hanging="245"/>
              <w:rPr>
                <w:rFonts w:ascii="Arial" w:eastAsia="Arial" w:hAnsi="Arial" w:cs="Arial"/>
                <w:b/>
                <w:color w:val="auto"/>
                <w:sz w:val="16"/>
                <w:szCs w:val="16"/>
                <w:lang w:val="en-GB" w:eastAsia="en-GB"/>
              </w:rPr>
            </w:pPr>
            <w:r w:rsidRPr="00744154">
              <w:rPr>
                <w:rFonts w:ascii="Arial" w:eastAsia="Arial" w:hAnsi="Arial" w:cs="Arial"/>
                <w:color w:val="auto"/>
                <w:sz w:val="16"/>
                <w:szCs w:val="16"/>
                <w:lang w:val="en-GB" w:eastAsia="en-GB"/>
              </w:rPr>
              <w:t>At 1 January 2019</w:t>
            </w:r>
          </w:p>
        </w:tc>
        <w:tc>
          <w:tcPr>
            <w:tcW w:w="1701" w:type="dxa"/>
            <w:vAlign w:val="bottom"/>
          </w:tcPr>
          <w:p w14:paraId="7A685183" w14:textId="6E928401" w:rsidR="006B0B17" w:rsidRPr="00744154" w:rsidRDefault="006B0B17" w:rsidP="00EB4D6D">
            <w:pPr>
              <w:ind w:right="-72"/>
              <w:jc w:val="right"/>
              <w:rPr>
                <w:rFonts w:ascii="Arial" w:eastAsia="Arial Unicode MS" w:hAnsi="Arial" w:cs="Arial"/>
                <w:sz w:val="16"/>
                <w:szCs w:val="16"/>
              </w:rPr>
            </w:pPr>
            <w:r w:rsidRPr="00744154">
              <w:rPr>
                <w:rFonts w:ascii="Arial" w:eastAsia="Arial Unicode MS" w:hAnsi="Arial" w:cs="Arial"/>
                <w:sz w:val="16"/>
                <w:szCs w:val="16"/>
              </w:rPr>
              <w:t>(</w:t>
            </w:r>
            <w:r w:rsidRPr="00744154">
              <w:rPr>
                <w:rFonts w:ascii="Arial" w:eastAsia="Arial Unicode MS" w:hAnsi="Arial" w:cs="Arial"/>
                <w:sz w:val="16"/>
                <w:szCs w:val="16"/>
                <w:lang w:val="en-GB"/>
              </w:rPr>
              <w:t>36</w:t>
            </w:r>
            <w:r w:rsidRPr="00744154">
              <w:rPr>
                <w:rFonts w:ascii="Arial" w:eastAsia="Arial Unicode MS" w:hAnsi="Arial" w:cs="Arial"/>
                <w:sz w:val="16"/>
                <w:szCs w:val="16"/>
              </w:rPr>
              <w:t>,</w:t>
            </w:r>
            <w:r w:rsidRPr="00744154">
              <w:rPr>
                <w:rFonts w:ascii="Arial" w:eastAsia="Arial Unicode MS" w:hAnsi="Arial" w:cs="Arial"/>
                <w:sz w:val="16"/>
                <w:szCs w:val="16"/>
                <w:lang w:val="en-GB"/>
              </w:rPr>
              <w:t>581</w:t>
            </w:r>
            <w:r w:rsidRPr="00744154">
              <w:rPr>
                <w:rFonts w:ascii="Arial" w:eastAsia="Arial Unicode MS" w:hAnsi="Arial" w:cs="Arial"/>
                <w:sz w:val="16"/>
                <w:szCs w:val="16"/>
              </w:rPr>
              <w:t>)</w:t>
            </w:r>
          </w:p>
        </w:tc>
        <w:tc>
          <w:tcPr>
            <w:tcW w:w="1560" w:type="dxa"/>
            <w:vAlign w:val="bottom"/>
          </w:tcPr>
          <w:p w14:paraId="0F0C05A7" w14:textId="57258B39" w:rsidR="006B0B17" w:rsidRPr="00744154" w:rsidRDefault="006B0B17" w:rsidP="00EB4D6D">
            <w:pPr>
              <w:ind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701" w:type="dxa"/>
            <w:vAlign w:val="bottom"/>
          </w:tcPr>
          <w:p w14:paraId="4541BE1C" w14:textId="54876437" w:rsidR="006B0B17" w:rsidRPr="00744154" w:rsidRDefault="006B0B17" w:rsidP="00EB4D6D">
            <w:pPr>
              <w:ind w:right="-72"/>
              <w:jc w:val="right"/>
              <w:rPr>
                <w:rFonts w:ascii="Arial" w:eastAsia="Arial Unicode MS" w:hAnsi="Arial" w:cs="Arial"/>
                <w:sz w:val="16"/>
                <w:szCs w:val="16"/>
              </w:rPr>
            </w:pPr>
            <w:r w:rsidRPr="00744154">
              <w:rPr>
                <w:rFonts w:ascii="Arial" w:eastAsia="Arial Unicode MS" w:hAnsi="Arial" w:cs="Arial"/>
                <w:sz w:val="16"/>
                <w:szCs w:val="16"/>
              </w:rPr>
              <w:t>(</w:t>
            </w:r>
            <w:r w:rsidRPr="00744154">
              <w:rPr>
                <w:rFonts w:ascii="Arial" w:eastAsia="Arial Unicode MS" w:hAnsi="Arial" w:cs="Arial"/>
                <w:sz w:val="16"/>
                <w:szCs w:val="16"/>
                <w:lang w:val="en-GB"/>
              </w:rPr>
              <w:t>36</w:t>
            </w:r>
            <w:r w:rsidRPr="00744154">
              <w:rPr>
                <w:rFonts w:ascii="Arial" w:eastAsia="Arial Unicode MS" w:hAnsi="Arial" w:cs="Arial"/>
                <w:sz w:val="16"/>
                <w:szCs w:val="16"/>
              </w:rPr>
              <w:t>,</w:t>
            </w:r>
            <w:r w:rsidRPr="00744154">
              <w:rPr>
                <w:rFonts w:ascii="Arial" w:eastAsia="Arial Unicode MS" w:hAnsi="Arial" w:cs="Arial"/>
                <w:sz w:val="16"/>
                <w:szCs w:val="16"/>
                <w:lang w:val="en-GB"/>
              </w:rPr>
              <w:t>581</w:t>
            </w:r>
            <w:r w:rsidRPr="00744154">
              <w:rPr>
                <w:rFonts w:ascii="Arial" w:eastAsia="Arial Unicode MS" w:hAnsi="Arial" w:cs="Arial"/>
                <w:sz w:val="16"/>
                <w:szCs w:val="16"/>
              </w:rPr>
              <w:t>)</w:t>
            </w:r>
          </w:p>
        </w:tc>
      </w:tr>
      <w:tr w:rsidR="006B0B17" w:rsidRPr="00744154" w14:paraId="6139CCC5" w14:textId="77777777" w:rsidTr="00EB713F">
        <w:trPr>
          <w:trHeight w:val="20"/>
        </w:trPr>
        <w:tc>
          <w:tcPr>
            <w:tcW w:w="4507" w:type="dxa"/>
            <w:hideMark/>
          </w:tcPr>
          <w:p w14:paraId="2169CB9B"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profit or loss</w:t>
            </w:r>
          </w:p>
        </w:tc>
        <w:tc>
          <w:tcPr>
            <w:tcW w:w="1701" w:type="dxa"/>
            <w:vAlign w:val="bottom"/>
          </w:tcPr>
          <w:p w14:paraId="72B4AA9C" w14:textId="0377FC6C" w:rsidR="006B0B17" w:rsidRPr="00744154" w:rsidRDefault="006B0B17" w:rsidP="00EB4D6D">
            <w:pPr>
              <w:ind w:right="-72"/>
              <w:jc w:val="right"/>
              <w:rPr>
                <w:rFonts w:ascii="Arial" w:eastAsia="Arial Unicode MS" w:hAnsi="Arial" w:cs="Arial"/>
                <w:sz w:val="16"/>
                <w:szCs w:val="16"/>
              </w:rPr>
            </w:pPr>
            <w:r w:rsidRPr="00744154">
              <w:rPr>
                <w:rFonts w:ascii="Arial" w:eastAsia="Arial Unicode MS" w:hAnsi="Arial" w:cs="Arial"/>
                <w:sz w:val="16"/>
                <w:szCs w:val="16"/>
              </w:rPr>
              <w:t>(</w:t>
            </w:r>
            <w:r w:rsidRPr="00744154">
              <w:rPr>
                <w:rFonts w:ascii="Arial" w:eastAsia="Arial Unicode MS" w:hAnsi="Arial" w:cs="Arial"/>
                <w:sz w:val="16"/>
                <w:szCs w:val="16"/>
                <w:lang w:val="en-GB"/>
              </w:rPr>
              <w:t>22</w:t>
            </w:r>
            <w:r w:rsidRPr="00744154">
              <w:rPr>
                <w:rFonts w:ascii="Arial" w:eastAsia="Arial Unicode MS" w:hAnsi="Arial" w:cs="Arial"/>
                <w:sz w:val="16"/>
                <w:szCs w:val="16"/>
              </w:rPr>
              <w:t>,</w:t>
            </w:r>
            <w:r w:rsidRPr="00744154">
              <w:rPr>
                <w:rFonts w:ascii="Arial" w:eastAsia="Arial Unicode MS" w:hAnsi="Arial" w:cs="Arial"/>
                <w:sz w:val="16"/>
                <w:szCs w:val="16"/>
                <w:lang w:val="en-GB"/>
              </w:rPr>
              <w:t>920</w:t>
            </w:r>
            <w:r w:rsidRPr="00744154">
              <w:rPr>
                <w:rFonts w:ascii="Arial" w:eastAsia="Arial Unicode MS" w:hAnsi="Arial" w:cs="Arial"/>
                <w:sz w:val="16"/>
                <w:szCs w:val="16"/>
              </w:rPr>
              <w:t>)</w:t>
            </w:r>
          </w:p>
        </w:tc>
        <w:tc>
          <w:tcPr>
            <w:tcW w:w="1560" w:type="dxa"/>
            <w:vAlign w:val="bottom"/>
          </w:tcPr>
          <w:p w14:paraId="18021072" w14:textId="0DF7CA60" w:rsidR="006B0B17" w:rsidRPr="00744154" w:rsidRDefault="006B0B17" w:rsidP="00EB4D6D">
            <w:pPr>
              <w:ind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701" w:type="dxa"/>
            <w:vAlign w:val="bottom"/>
          </w:tcPr>
          <w:p w14:paraId="318F4AEA" w14:textId="7518EF33" w:rsidR="006B0B17" w:rsidRPr="00744154" w:rsidRDefault="006B0B17" w:rsidP="00EB4D6D">
            <w:pPr>
              <w:ind w:right="-72"/>
              <w:jc w:val="right"/>
              <w:rPr>
                <w:rFonts w:ascii="Arial" w:eastAsia="Arial Unicode MS" w:hAnsi="Arial" w:cs="Arial"/>
                <w:sz w:val="16"/>
                <w:szCs w:val="16"/>
              </w:rPr>
            </w:pPr>
            <w:r w:rsidRPr="00744154">
              <w:rPr>
                <w:rFonts w:ascii="Arial" w:eastAsia="Arial Unicode MS" w:hAnsi="Arial" w:cs="Arial"/>
                <w:sz w:val="16"/>
                <w:szCs w:val="16"/>
              </w:rPr>
              <w:t>(</w:t>
            </w:r>
            <w:r w:rsidRPr="00744154">
              <w:rPr>
                <w:rFonts w:ascii="Arial" w:eastAsia="Arial Unicode MS" w:hAnsi="Arial" w:cs="Arial"/>
                <w:sz w:val="16"/>
                <w:szCs w:val="16"/>
                <w:lang w:val="en-GB"/>
              </w:rPr>
              <w:t>22</w:t>
            </w:r>
            <w:r w:rsidRPr="00744154">
              <w:rPr>
                <w:rFonts w:ascii="Arial" w:eastAsia="Arial Unicode MS" w:hAnsi="Arial" w:cs="Arial"/>
                <w:sz w:val="16"/>
                <w:szCs w:val="16"/>
              </w:rPr>
              <w:t>,</w:t>
            </w:r>
            <w:r w:rsidRPr="00744154">
              <w:rPr>
                <w:rFonts w:ascii="Arial" w:eastAsia="Arial Unicode MS" w:hAnsi="Arial" w:cs="Arial"/>
                <w:sz w:val="16"/>
                <w:szCs w:val="16"/>
                <w:lang w:val="en-GB"/>
              </w:rPr>
              <w:t>920</w:t>
            </w:r>
            <w:r w:rsidRPr="00744154">
              <w:rPr>
                <w:rFonts w:ascii="Arial" w:eastAsia="Arial Unicode MS" w:hAnsi="Arial" w:cs="Arial"/>
                <w:sz w:val="16"/>
                <w:szCs w:val="16"/>
              </w:rPr>
              <w:t>)</w:t>
            </w:r>
          </w:p>
        </w:tc>
      </w:tr>
      <w:tr w:rsidR="006B0B17" w:rsidRPr="00744154" w14:paraId="6C19E8A7" w14:textId="77777777" w:rsidTr="00EB713F">
        <w:trPr>
          <w:trHeight w:val="20"/>
        </w:trPr>
        <w:tc>
          <w:tcPr>
            <w:tcW w:w="4507" w:type="dxa"/>
            <w:hideMark/>
          </w:tcPr>
          <w:p w14:paraId="017192A3"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other comprehensive income</w:t>
            </w:r>
          </w:p>
        </w:tc>
        <w:tc>
          <w:tcPr>
            <w:tcW w:w="1701" w:type="dxa"/>
            <w:vAlign w:val="bottom"/>
          </w:tcPr>
          <w:p w14:paraId="7D132E5C" w14:textId="2C96CC37" w:rsidR="006B0B17" w:rsidRPr="00744154" w:rsidRDefault="006B0B17" w:rsidP="00EB4D6D">
            <w:pPr>
              <w:ind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560" w:type="dxa"/>
            <w:vAlign w:val="bottom"/>
          </w:tcPr>
          <w:p w14:paraId="63E673A3" w14:textId="1D19BE49" w:rsidR="006B0B17" w:rsidRPr="00744154" w:rsidRDefault="006B0B17" w:rsidP="00EB4D6D">
            <w:pPr>
              <w:ind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701" w:type="dxa"/>
            <w:vAlign w:val="bottom"/>
          </w:tcPr>
          <w:p w14:paraId="41B2314B" w14:textId="0664FC07" w:rsidR="006B0B17" w:rsidRPr="00744154" w:rsidRDefault="006B0B17" w:rsidP="00EB4D6D">
            <w:pPr>
              <w:ind w:right="-72"/>
              <w:jc w:val="right"/>
              <w:rPr>
                <w:rFonts w:ascii="Arial" w:eastAsia="Arial Unicode MS" w:hAnsi="Arial" w:cs="Arial"/>
                <w:sz w:val="16"/>
                <w:szCs w:val="16"/>
              </w:rPr>
            </w:pPr>
            <w:r w:rsidRPr="00744154">
              <w:rPr>
                <w:rFonts w:ascii="Arial" w:eastAsia="Arial Unicode MS" w:hAnsi="Arial" w:cs="Arial"/>
                <w:sz w:val="16"/>
                <w:szCs w:val="16"/>
              </w:rPr>
              <w:t>-</w:t>
            </w:r>
          </w:p>
        </w:tc>
      </w:tr>
      <w:tr w:rsidR="006B0B17" w:rsidRPr="00744154" w14:paraId="79FE50E9" w14:textId="77777777" w:rsidTr="00EB713F">
        <w:trPr>
          <w:trHeight w:val="20"/>
        </w:trPr>
        <w:tc>
          <w:tcPr>
            <w:tcW w:w="4507" w:type="dxa"/>
          </w:tcPr>
          <w:p w14:paraId="38FF49C7"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p>
        </w:tc>
        <w:tc>
          <w:tcPr>
            <w:tcW w:w="1701" w:type="dxa"/>
            <w:tcBorders>
              <w:top w:val="single" w:sz="4" w:space="0" w:color="000000"/>
              <w:left w:val="nil"/>
              <w:right w:val="nil"/>
            </w:tcBorders>
          </w:tcPr>
          <w:p w14:paraId="34BE1B8E" w14:textId="77777777" w:rsidR="006B0B17" w:rsidRPr="00744154" w:rsidRDefault="006B0B17" w:rsidP="00EB4D6D">
            <w:pPr>
              <w:ind w:right="-72"/>
              <w:jc w:val="right"/>
              <w:rPr>
                <w:rFonts w:ascii="Arial" w:eastAsia="Arial Unicode MS" w:hAnsi="Arial" w:cs="Arial"/>
                <w:sz w:val="16"/>
                <w:szCs w:val="16"/>
              </w:rPr>
            </w:pPr>
          </w:p>
        </w:tc>
        <w:tc>
          <w:tcPr>
            <w:tcW w:w="1560" w:type="dxa"/>
            <w:tcBorders>
              <w:top w:val="single" w:sz="4" w:space="0" w:color="000000"/>
              <w:left w:val="nil"/>
              <w:right w:val="nil"/>
            </w:tcBorders>
          </w:tcPr>
          <w:p w14:paraId="7C33DC44" w14:textId="77777777" w:rsidR="006B0B17" w:rsidRPr="00744154" w:rsidRDefault="006B0B17" w:rsidP="00EB4D6D">
            <w:pPr>
              <w:ind w:right="-72"/>
              <w:jc w:val="right"/>
              <w:rPr>
                <w:rFonts w:ascii="Arial" w:eastAsia="Arial Unicode MS" w:hAnsi="Arial" w:cs="Arial"/>
                <w:sz w:val="16"/>
                <w:szCs w:val="16"/>
              </w:rPr>
            </w:pPr>
          </w:p>
        </w:tc>
        <w:tc>
          <w:tcPr>
            <w:tcW w:w="1701" w:type="dxa"/>
            <w:tcBorders>
              <w:top w:val="single" w:sz="4" w:space="0" w:color="000000"/>
              <w:left w:val="nil"/>
              <w:right w:val="nil"/>
            </w:tcBorders>
          </w:tcPr>
          <w:p w14:paraId="7336022C" w14:textId="77777777" w:rsidR="006B0B17" w:rsidRPr="00744154" w:rsidRDefault="006B0B17" w:rsidP="00EB4D6D">
            <w:pPr>
              <w:ind w:right="-72"/>
              <w:jc w:val="right"/>
              <w:rPr>
                <w:rFonts w:ascii="Arial" w:eastAsia="Arial Unicode MS" w:hAnsi="Arial" w:cs="Arial"/>
                <w:sz w:val="16"/>
                <w:szCs w:val="16"/>
              </w:rPr>
            </w:pPr>
          </w:p>
        </w:tc>
      </w:tr>
      <w:tr w:rsidR="006B0B17" w:rsidRPr="00744154" w14:paraId="3659DA8D" w14:textId="77777777" w:rsidTr="00EB713F">
        <w:trPr>
          <w:trHeight w:val="20"/>
        </w:trPr>
        <w:tc>
          <w:tcPr>
            <w:tcW w:w="4507" w:type="dxa"/>
            <w:hideMark/>
          </w:tcPr>
          <w:p w14:paraId="2C72EF76"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At 31 December 2019</w:t>
            </w:r>
          </w:p>
        </w:tc>
        <w:tc>
          <w:tcPr>
            <w:tcW w:w="1701" w:type="dxa"/>
            <w:tcBorders>
              <w:top w:val="nil"/>
              <w:left w:val="nil"/>
              <w:right w:val="nil"/>
            </w:tcBorders>
            <w:vAlign w:val="bottom"/>
          </w:tcPr>
          <w:p w14:paraId="50593C3C" w14:textId="6DDD60B5" w:rsidR="006B0B17" w:rsidRPr="00744154" w:rsidRDefault="006B0B17" w:rsidP="00EB4D6D">
            <w:pPr>
              <w:ind w:right="-72"/>
              <w:jc w:val="right"/>
              <w:rPr>
                <w:rFonts w:ascii="Arial" w:eastAsia="Arial Unicode MS" w:hAnsi="Arial" w:cs="Arial"/>
                <w:sz w:val="16"/>
                <w:szCs w:val="16"/>
              </w:rPr>
            </w:pPr>
            <w:r w:rsidRPr="00744154">
              <w:rPr>
                <w:rFonts w:ascii="Arial" w:eastAsia="Arial Unicode MS" w:hAnsi="Arial" w:cs="Arial"/>
                <w:sz w:val="16"/>
                <w:szCs w:val="16"/>
              </w:rPr>
              <w:t>(</w:t>
            </w:r>
            <w:r w:rsidRPr="00744154">
              <w:rPr>
                <w:rFonts w:ascii="Arial" w:eastAsia="Arial Unicode MS" w:hAnsi="Arial" w:cs="Arial"/>
                <w:sz w:val="16"/>
                <w:szCs w:val="16"/>
                <w:lang w:val="en-GB"/>
              </w:rPr>
              <w:t>59</w:t>
            </w:r>
            <w:r w:rsidRPr="00744154">
              <w:rPr>
                <w:rFonts w:ascii="Arial" w:eastAsia="Arial Unicode MS" w:hAnsi="Arial" w:cs="Arial"/>
                <w:sz w:val="16"/>
                <w:szCs w:val="16"/>
              </w:rPr>
              <w:t>,</w:t>
            </w:r>
            <w:r w:rsidRPr="00744154">
              <w:rPr>
                <w:rFonts w:ascii="Arial" w:eastAsia="Arial Unicode MS" w:hAnsi="Arial" w:cs="Arial"/>
                <w:sz w:val="16"/>
                <w:szCs w:val="16"/>
                <w:lang w:val="en-GB"/>
              </w:rPr>
              <w:t>501</w:t>
            </w:r>
            <w:r w:rsidRPr="00744154">
              <w:rPr>
                <w:rFonts w:ascii="Arial" w:eastAsia="Arial Unicode MS" w:hAnsi="Arial" w:cs="Arial"/>
                <w:sz w:val="16"/>
                <w:szCs w:val="16"/>
              </w:rPr>
              <w:t>)</w:t>
            </w:r>
          </w:p>
        </w:tc>
        <w:tc>
          <w:tcPr>
            <w:tcW w:w="1560" w:type="dxa"/>
            <w:tcBorders>
              <w:top w:val="nil"/>
              <w:left w:val="nil"/>
              <w:right w:val="nil"/>
            </w:tcBorders>
            <w:vAlign w:val="bottom"/>
          </w:tcPr>
          <w:p w14:paraId="0A68B6BF" w14:textId="3CE49039" w:rsidR="006B0B17" w:rsidRPr="00744154" w:rsidRDefault="006B0B17" w:rsidP="00EB4D6D">
            <w:pPr>
              <w:ind w:right="-72"/>
              <w:jc w:val="right"/>
              <w:rPr>
                <w:rFonts w:ascii="Arial" w:eastAsia="Arial Unicode MS" w:hAnsi="Arial" w:cs="Arial"/>
                <w:sz w:val="16"/>
                <w:szCs w:val="16"/>
              </w:rPr>
            </w:pPr>
            <w:r w:rsidRPr="00744154">
              <w:rPr>
                <w:rFonts w:ascii="Arial" w:eastAsia="Arial Unicode MS" w:hAnsi="Arial" w:cs="Arial"/>
                <w:sz w:val="16"/>
                <w:szCs w:val="16"/>
              </w:rPr>
              <w:t>-</w:t>
            </w:r>
          </w:p>
        </w:tc>
        <w:tc>
          <w:tcPr>
            <w:tcW w:w="1701" w:type="dxa"/>
            <w:tcBorders>
              <w:top w:val="nil"/>
              <w:left w:val="nil"/>
              <w:right w:val="nil"/>
            </w:tcBorders>
            <w:vAlign w:val="bottom"/>
          </w:tcPr>
          <w:p w14:paraId="120DCC0D" w14:textId="6B99F64C" w:rsidR="006B0B17" w:rsidRPr="00744154" w:rsidRDefault="006B0B17" w:rsidP="00EB4D6D">
            <w:pPr>
              <w:ind w:right="-72"/>
              <w:jc w:val="right"/>
              <w:rPr>
                <w:rFonts w:ascii="Arial" w:eastAsia="Arial Unicode MS" w:hAnsi="Arial" w:cs="Arial"/>
                <w:sz w:val="16"/>
                <w:szCs w:val="16"/>
              </w:rPr>
            </w:pPr>
            <w:r w:rsidRPr="00744154">
              <w:rPr>
                <w:rFonts w:ascii="Arial" w:eastAsia="Arial Unicode MS" w:hAnsi="Arial" w:cs="Arial"/>
                <w:sz w:val="16"/>
                <w:szCs w:val="16"/>
              </w:rPr>
              <w:t>(</w:t>
            </w:r>
            <w:r w:rsidRPr="00744154">
              <w:rPr>
                <w:rFonts w:ascii="Arial" w:eastAsia="Arial Unicode MS" w:hAnsi="Arial" w:cs="Arial"/>
                <w:sz w:val="16"/>
                <w:szCs w:val="16"/>
                <w:lang w:val="en-GB"/>
              </w:rPr>
              <w:t>59</w:t>
            </w:r>
            <w:r w:rsidRPr="00744154">
              <w:rPr>
                <w:rFonts w:ascii="Arial" w:eastAsia="Arial Unicode MS" w:hAnsi="Arial" w:cs="Arial"/>
                <w:sz w:val="16"/>
                <w:szCs w:val="16"/>
              </w:rPr>
              <w:t>,</w:t>
            </w:r>
            <w:r w:rsidRPr="00744154">
              <w:rPr>
                <w:rFonts w:ascii="Arial" w:eastAsia="Arial Unicode MS" w:hAnsi="Arial" w:cs="Arial"/>
                <w:sz w:val="16"/>
                <w:szCs w:val="16"/>
                <w:lang w:val="en-GB"/>
              </w:rPr>
              <w:t>501</w:t>
            </w:r>
            <w:r w:rsidRPr="00744154">
              <w:rPr>
                <w:rFonts w:ascii="Arial" w:eastAsia="Arial Unicode MS" w:hAnsi="Arial" w:cs="Arial"/>
                <w:sz w:val="16"/>
                <w:szCs w:val="16"/>
              </w:rPr>
              <w:t>)</w:t>
            </w:r>
          </w:p>
        </w:tc>
      </w:tr>
      <w:tr w:rsidR="006B0B17" w:rsidRPr="001373E9" w14:paraId="3F48D9DE" w14:textId="77777777" w:rsidTr="001373E9">
        <w:trPr>
          <w:trHeight w:val="20"/>
        </w:trPr>
        <w:tc>
          <w:tcPr>
            <w:tcW w:w="4507" w:type="dxa"/>
          </w:tcPr>
          <w:p w14:paraId="3022262B"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Adjustments from changes in accounting policies (Note 5)</w:t>
            </w:r>
          </w:p>
        </w:tc>
        <w:tc>
          <w:tcPr>
            <w:tcW w:w="1701" w:type="dxa"/>
            <w:tcBorders>
              <w:left w:val="nil"/>
              <w:bottom w:val="nil"/>
              <w:right w:val="nil"/>
            </w:tcBorders>
            <w:shd w:val="clear" w:color="auto" w:fill="auto"/>
          </w:tcPr>
          <w:p w14:paraId="291F1C62" w14:textId="67CD292A" w:rsidR="006B0B17" w:rsidRPr="00744154" w:rsidRDefault="00A66BE8" w:rsidP="00EB4D6D">
            <w:pPr>
              <w:spacing w:line="256" w:lineRule="auto"/>
              <w:ind w:right="-72"/>
              <w:jc w:val="right"/>
              <w:rPr>
                <w:rFonts w:ascii="Arial" w:eastAsia="Arial" w:hAnsi="Arial" w:cs="Arial"/>
                <w:color w:val="auto"/>
                <w:sz w:val="16"/>
                <w:szCs w:val="16"/>
                <w:lang w:val="en-GB" w:eastAsia="en-GB"/>
              </w:rPr>
            </w:pPr>
            <w:r>
              <w:rPr>
                <w:rFonts w:ascii="Arial" w:eastAsia="Arial" w:hAnsi="Arial" w:cs="Arial"/>
                <w:color w:val="auto"/>
                <w:sz w:val="16"/>
                <w:szCs w:val="16"/>
                <w:lang w:val="en-GB" w:eastAsia="en-GB"/>
              </w:rPr>
              <w:t>-</w:t>
            </w:r>
          </w:p>
        </w:tc>
        <w:tc>
          <w:tcPr>
            <w:tcW w:w="1560" w:type="dxa"/>
            <w:tcBorders>
              <w:left w:val="nil"/>
              <w:bottom w:val="nil"/>
              <w:right w:val="nil"/>
            </w:tcBorders>
            <w:shd w:val="clear" w:color="auto" w:fill="auto"/>
          </w:tcPr>
          <w:p w14:paraId="2990B07F" w14:textId="44B12B5D" w:rsidR="006B0B17" w:rsidRPr="00744154" w:rsidRDefault="00A66BE8" w:rsidP="00EB4D6D">
            <w:pPr>
              <w:spacing w:line="256" w:lineRule="auto"/>
              <w:ind w:right="-72"/>
              <w:jc w:val="right"/>
              <w:rPr>
                <w:rFonts w:ascii="Arial" w:eastAsia="Arial" w:hAnsi="Arial" w:cs="Arial"/>
                <w:color w:val="auto"/>
                <w:sz w:val="16"/>
                <w:szCs w:val="16"/>
                <w:lang w:val="en-GB" w:eastAsia="en-GB"/>
              </w:rPr>
            </w:pPr>
            <w:r>
              <w:rPr>
                <w:rFonts w:ascii="Arial" w:eastAsia="Arial" w:hAnsi="Arial" w:cs="Arial"/>
                <w:color w:val="auto"/>
                <w:sz w:val="16"/>
                <w:szCs w:val="16"/>
                <w:lang w:val="en-GB" w:eastAsia="en-GB"/>
              </w:rPr>
              <w:t>-</w:t>
            </w:r>
          </w:p>
        </w:tc>
        <w:tc>
          <w:tcPr>
            <w:tcW w:w="1701" w:type="dxa"/>
            <w:tcBorders>
              <w:left w:val="nil"/>
              <w:bottom w:val="nil"/>
              <w:right w:val="nil"/>
            </w:tcBorders>
            <w:shd w:val="clear" w:color="auto" w:fill="auto"/>
          </w:tcPr>
          <w:p w14:paraId="77096A88" w14:textId="5BD97955" w:rsidR="006B0B17" w:rsidRPr="001373E9" w:rsidRDefault="00A66BE8" w:rsidP="00EB4D6D">
            <w:pPr>
              <w:spacing w:line="256" w:lineRule="auto"/>
              <w:ind w:right="-72"/>
              <w:jc w:val="right"/>
              <w:rPr>
                <w:rFonts w:ascii="Arial" w:eastAsia="Arial" w:hAnsi="Arial" w:cs="Arial"/>
                <w:bCs/>
                <w:color w:val="auto"/>
                <w:sz w:val="16"/>
                <w:szCs w:val="16"/>
                <w:lang w:val="en-GB" w:eastAsia="en-GB"/>
              </w:rPr>
            </w:pPr>
            <w:r w:rsidRPr="001373E9">
              <w:rPr>
                <w:rFonts w:ascii="Arial" w:eastAsia="Arial" w:hAnsi="Arial" w:cs="Arial"/>
                <w:bCs/>
                <w:color w:val="auto"/>
                <w:sz w:val="16"/>
                <w:szCs w:val="16"/>
                <w:lang w:val="en-GB" w:eastAsia="en-GB"/>
              </w:rPr>
              <w:t>-</w:t>
            </w:r>
          </w:p>
        </w:tc>
      </w:tr>
      <w:tr w:rsidR="006B0B17" w:rsidRPr="00744154" w14:paraId="775007B6" w14:textId="77777777" w:rsidTr="00EB713F">
        <w:trPr>
          <w:trHeight w:val="20"/>
        </w:trPr>
        <w:tc>
          <w:tcPr>
            <w:tcW w:w="4507" w:type="dxa"/>
          </w:tcPr>
          <w:p w14:paraId="68DAFA3B"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p>
        </w:tc>
        <w:tc>
          <w:tcPr>
            <w:tcW w:w="1701" w:type="dxa"/>
            <w:tcBorders>
              <w:top w:val="single" w:sz="4" w:space="0" w:color="000000"/>
              <w:left w:val="nil"/>
              <w:bottom w:val="nil"/>
              <w:right w:val="nil"/>
            </w:tcBorders>
            <w:shd w:val="clear" w:color="auto" w:fill="FAFAFA"/>
          </w:tcPr>
          <w:p w14:paraId="33BE8872" w14:textId="77777777" w:rsidR="006B0B17" w:rsidRPr="00744154" w:rsidRDefault="006B0B17" w:rsidP="00EB4D6D">
            <w:pPr>
              <w:spacing w:line="256" w:lineRule="auto"/>
              <w:ind w:right="-72"/>
              <w:jc w:val="right"/>
              <w:rPr>
                <w:rFonts w:ascii="Arial" w:eastAsia="Arial" w:hAnsi="Arial" w:cs="Arial"/>
                <w:color w:val="auto"/>
                <w:sz w:val="16"/>
                <w:szCs w:val="16"/>
                <w:lang w:val="en-GB" w:eastAsia="en-GB"/>
              </w:rPr>
            </w:pPr>
          </w:p>
        </w:tc>
        <w:tc>
          <w:tcPr>
            <w:tcW w:w="1560" w:type="dxa"/>
            <w:tcBorders>
              <w:top w:val="single" w:sz="4" w:space="0" w:color="000000"/>
              <w:left w:val="nil"/>
              <w:bottom w:val="nil"/>
              <w:right w:val="nil"/>
            </w:tcBorders>
            <w:shd w:val="clear" w:color="auto" w:fill="FAFAFA"/>
          </w:tcPr>
          <w:p w14:paraId="2F853D2E" w14:textId="77777777" w:rsidR="006B0B17" w:rsidRPr="00744154" w:rsidRDefault="006B0B17" w:rsidP="00EB4D6D">
            <w:pPr>
              <w:spacing w:line="256" w:lineRule="auto"/>
              <w:ind w:right="-72"/>
              <w:jc w:val="right"/>
              <w:rPr>
                <w:rFonts w:ascii="Arial" w:eastAsia="Arial" w:hAnsi="Arial" w:cs="Arial"/>
                <w:color w:val="auto"/>
                <w:sz w:val="16"/>
                <w:szCs w:val="16"/>
                <w:lang w:val="en-GB" w:eastAsia="en-GB"/>
              </w:rPr>
            </w:pPr>
          </w:p>
        </w:tc>
        <w:tc>
          <w:tcPr>
            <w:tcW w:w="1701" w:type="dxa"/>
            <w:tcBorders>
              <w:top w:val="single" w:sz="4" w:space="0" w:color="000000"/>
              <w:left w:val="nil"/>
              <w:bottom w:val="nil"/>
              <w:right w:val="nil"/>
            </w:tcBorders>
            <w:shd w:val="clear" w:color="auto" w:fill="FAFAFA"/>
          </w:tcPr>
          <w:p w14:paraId="2C0C84D1" w14:textId="77777777" w:rsidR="006B0B17" w:rsidRPr="00744154" w:rsidRDefault="006B0B17" w:rsidP="00EB4D6D">
            <w:pPr>
              <w:spacing w:line="256" w:lineRule="auto"/>
              <w:ind w:right="-72"/>
              <w:jc w:val="right"/>
              <w:rPr>
                <w:rFonts w:ascii="Arial" w:eastAsia="Arial" w:hAnsi="Arial" w:cs="Arial"/>
                <w:b/>
                <w:color w:val="auto"/>
                <w:sz w:val="16"/>
                <w:szCs w:val="16"/>
                <w:lang w:val="en-GB" w:eastAsia="en-GB"/>
              </w:rPr>
            </w:pPr>
          </w:p>
        </w:tc>
      </w:tr>
      <w:tr w:rsidR="006B0B17" w:rsidRPr="00744154" w14:paraId="329B5711" w14:textId="77777777" w:rsidTr="00EB713F">
        <w:trPr>
          <w:trHeight w:val="20"/>
        </w:trPr>
        <w:tc>
          <w:tcPr>
            <w:tcW w:w="4507" w:type="dxa"/>
            <w:hideMark/>
          </w:tcPr>
          <w:p w14:paraId="5444BD63"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At 1 January 2020</w:t>
            </w:r>
          </w:p>
        </w:tc>
        <w:tc>
          <w:tcPr>
            <w:tcW w:w="1701" w:type="dxa"/>
            <w:shd w:val="clear" w:color="auto" w:fill="FAFAFA"/>
            <w:vAlign w:val="bottom"/>
          </w:tcPr>
          <w:p w14:paraId="6C226AEF" w14:textId="56A542D1" w:rsidR="006B0B17" w:rsidRPr="00744154" w:rsidRDefault="006B0B17" w:rsidP="00EB4D6D">
            <w:pPr>
              <w:spacing w:line="256" w:lineRule="auto"/>
              <w:ind w:right="-72"/>
              <w:jc w:val="right"/>
              <w:rPr>
                <w:rFonts w:ascii="Arial" w:eastAsia="Arial" w:hAnsi="Arial" w:cs="Arial"/>
                <w:color w:val="auto"/>
                <w:sz w:val="16"/>
                <w:szCs w:val="16"/>
                <w:lang w:val="en-GB" w:eastAsia="en-GB"/>
              </w:rPr>
            </w:pPr>
            <w:r w:rsidRPr="00744154">
              <w:rPr>
                <w:rFonts w:ascii="Arial" w:eastAsia="Arial Unicode MS" w:hAnsi="Arial" w:cs="Arial"/>
                <w:sz w:val="16"/>
                <w:szCs w:val="16"/>
              </w:rPr>
              <w:t>(</w:t>
            </w:r>
            <w:r w:rsidRPr="00744154">
              <w:rPr>
                <w:rFonts w:ascii="Arial" w:eastAsia="Arial Unicode MS" w:hAnsi="Arial" w:cs="Arial"/>
                <w:sz w:val="16"/>
                <w:szCs w:val="16"/>
                <w:lang w:val="en-GB"/>
              </w:rPr>
              <w:t>59</w:t>
            </w:r>
            <w:r w:rsidRPr="00744154">
              <w:rPr>
                <w:rFonts w:ascii="Arial" w:eastAsia="Arial Unicode MS" w:hAnsi="Arial" w:cs="Arial"/>
                <w:sz w:val="16"/>
                <w:szCs w:val="16"/>
              </w:rPr>
              <w:t>,</w:t>
            </w:r>
            <w:r w:rsidRPr="00744154">
              <w:rPr>
                <w:rFonts w:ascii="Arial" w:eastAsia="Arial Unicode MS" w:hAnsi="Arial" w:cs="Arial"/>
                <w:sz w:val="16"/>
                <w:szCs w:val="16"/>
                <w:lang w:val="en-GB"/>
              </w:rPr>
              <w:t>501</w:t>
            </w:r>
            <w:r w:rsidRPr="00744154">
              <w:rPr>
                <w:rFonts w:ascii="Arial" w:eastAsia="Arial Unicode MS" w:hAnsi="Arial" w:cs="Arial"/>
                <w:sz w:val="16"/>
                <w:szCs w:val="16"/>
              </w:rPr>
              <w:t>)</w:t>
            </w:r>
          </w:p>
        </w:tc>
        <w:tc>
          <w:tcPr>
            <w:tcW w:w="1560" w:type="dxa"/>
            <w:shd w:val="clear" w:color="auto" w:fill="FAFAFA"/>
            <w:vAlign w:val="bottom"/>
          </w:tcPr>
          <w:p w14:paraId="7F6D4935" w14:textId="1D0141F1" w:rsidR="006B0B17" w:rsidRPr="00744154" w:rsidRDefault="006B0B17" w:rsidP="00EB4D6D">
            <w:pPr>
              <w:spacing w:line="256" w:lineRule="auto"/>
              <w:ind w:right="-72"/>
              <w:jc w:val="right"/>
              <w:rPr>
                <w:rFonts w:ascii="Arial" w:eastAsia="Arial" w:hAnsi="Arial" w:cs="Arial"/>
                <w:color w:val="auto"/>
                <w:sz w:val="16"/>
                <w:szCs w:val="16"/>
                <w:lang w:val="en-GB" w:eastAsia="en-GB"/>
              </w:rPr>
            </w:pPr>
            <w:r w:rsidRPr="00744154">
              <w:rPr>
                <w:rFonts w:ascii="Arial" w:eastAsia="Arial Unicode MS" w:hAnsi="Arial" w:cs="Arial"/>
                <w:sz w:val="16"/>
                <w:szCs w:val="16"/>
              </w:rPr>
              <w:t>-</w:t>
            </w:r>
          </w:p>
        </w:tc>
        <w:tc>
          <w:tcPr>
            <w:tcW w:w="1701" w:type="dxa"/>
            <w:shd w:val="clear" w:color="auto" w:fill="FAFAFA"/>
            <w:vAlign w:val="bottom"/>
          </w:tcPr>
          <w:p w14:paraId="4B4509F2" w14:textId="5492205A" w:rsidR="006B0B17" w:rsidRPr="00744154" w:rsidRDefault="006B0B17" w:rsidP="00EB4D6D">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r w:rsidRPr="00744154">
              <w:rPr>
                <w:rFonts w:ascii="Arial" w:eastAsia="Arial Unicode MS" w:hAnsi="Arial" w:cs="Arial"/>
                <w:sz w:val="16"/>
                <w:szCs w:val="16"/>
                <w:lang w:val="en-GB"/>
              </w:rPr>
              <w:t>59</w:t>
            </w:r>
            <w:r w:rsidRPr="00744154">
              <w:rPr>
                <w:rFonts w:ascii="Arial" w:eastAsia="Arial Unicode MS" w:hAnsi="Arial" w:cs="Arial"/>
                <w:sz w:val="16"/>
                <w:szCs w:val="16"/>
              </w:rPr>
              <w:t>,</w:t>
            </w:r>
            <w:r w:rsidRPr="00744154">
              <w:rPr>
                <w:rFonts w:ascii="Arial" w:eastAsia="Arial Unicode MS" w:hAnsi="Arial" w:cs="Arial"/>
                <w:sz w:val="16"/>
                <w:szCs w:val="16"/>
                <w:lang w:val="en-GB"/>
              </w:rPr>
              <w:t>501</w:t>
            </w:r>
            <w:r w:rsidRPr="00744154">
              <w:rPr>
                <w:rFonts w:ascii="Arial" w:eastAsia="Arial Unicode MS" w:hAnsi="Arial" w:cs="Arial"/>
                <w:sz w:val="16"/>
                <w:szCs w:val="16"/>
              </w:rPr>
              <w:t>)</w:t>
            </w:r>
          </w:p>
        </w:tc>
      </w:tr>
      <w:tr w:rsidR="006B0B17" w:rsidRPr="00744154" w14:paraId="14BA8AC1" w14:textId="77777777" w:rsidTr="00EB713F">
        <w:trPr>
          <w:trHeight w:val="20"/>
        </w:trPr>
        <w:tc>
          <w:tcPr>
            <w:tcW w:w="4507" w:type="dxa"/>
            <w:hideMark/>
          </w:tcPr>
          <w:p w14:paraId="0C67EBF7"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profit or loss</w:t>
            </w:r>
          </w:p>
        </w:tc>
        <w:tc>
          <w:tcPr>
            <w:tcW w:w="1701" w:type="dxa"/>
            <w:shd w:val="clear" w:color="auto" w:fill="FAFAFA"/>
            <w:vAlign w:val="bottom"/>
          </w:tcPr>
          <w:p w14:paraId="09D40C78" w14:textId="354452A8" w:rsidR="006B0B17" w:rsidRPr="00744154" w:rsidRDefault="006E78CD" w:rsidP="00EB4D6D">
            <w:pPr>
              <w:spacing w:line="256" w:lineRule="auto"/>
              <w:ind w:right="-72"/>
              <w:jc w:val="right"/>
              <w:rPr>
                <w:rFonts w:ascii="Arial" w:eastAsia="Arial" w:hAnsi="Arial" w:cs="Arial"/>
                <w:color w:val="auto"/>
                <w:sz w:val="16"/>
                <w:szCs w:val="16"/>
                <w:lang w:val="en-GB" w:eastAsia="en-GB"/>
              </w:rPr>
            </w:pPr>
            <w:r w:rsidRPr="00744154">
              <w:rPr>
                <w:rFonts w:ascii="Arial" w:eastAsia="Arial Unicode MS" w:hAnsi="Arial" w:cs="Arial"/>
                <w:sz w:val="16"/>
                <w:szCs w:val="16"/>
                <w:lang w:val="en-GB"/>
              </w:rPr>
              <w:t>59</w:t>
            </w:r>
            <w:r w:rsidRPr="00744154">
              <w:rPr>
                <w:rFonts w:ascii="Arial" w:eastAsia="Arial Unicode MS" w:hAnsi="Arial" w:cs="Arial"/>
                <w:sz w:val="16"/>
                <w:szCs w:val="16"/>
              </w:rPr>
              <w:t>,</w:t>
            </w:r>
            <w:r w:rsidRPr="00744154">
              <w:rPr>
                <w:rFonts w:ascii="Arial" w:eastAsia="Arial Unicode MS" w:hAnsi="Arial" w:cs="Arial"/>
                <w:sz w:val="16"/>
                <w:szCs w:val="16"/>
                <w:lang w:val="en-GB"/>
              </w:rPr>
              <w:t>501</w:t>
            </w:r>
          </w:p>
        </w:tc>
        <w:tc>
          <w:tcPr>
            <w:tcW w:w="1560" w:type="dxa"/>
            <w:shd w:val="clear" w:color="auto" w:fill="FAFAFA"/>
            <w:vAlign w:val="bottom"/>
          </w:tcPr>
          <w:p w14:paraId="26EF11BD" w14:textId="08FF0756" w:rsidR="006B0B17" w:rsidRPr="00744154" w:rsidRDefault="006B0B17" w:rsidP="00EB4D6D">
            <w:pPr>
              <w:spacing w:line="256" w:lineRule="auto"/>
              <w:ind w:right="-72"/>
              <w:jc w:val="right"/>
              <w:rPr>
                <w:rFonts w:ascii="Arial" w:eastAsia="Arial" w:hAnsi="Arial" w:cs="Arial"/>
                <w:color w:val="auto"/>
                <w:sz w:val="16"/>
                <w:szCs w:val="16"/>
                <w:lang w:val="en-GB" w:eastAsia="en-GB"/>
              </w:rPr>
            </w:pPr>
            <w:r w:rsidRPr="00744154">
              <w:rPr>
                <w:rFonts w:ascii="Arial" w:eastAsia="Arial Unicode MS" w:hAnsi="Arial" w:cs="Arial"/>
                <w:sz w:val="16"/>
                <w:szCs w:val="16"/>
              </w:rPr>
              <w:t>(</w:t>
            </w:r>
            <w:r w:rsidRPr="00744154">
              <w:rPr>
                <w:rFonts w:ascii="Arial" w:eastAsia="Arial Unicode MS" w:hAnsi="Arial" w:cs="Arial"/>
                <w:sz w:val="16"/>
                <w:szCs w:val="16"/>
                <w:lang w:val="en-GB"/>
              </w:rPr>
              <w:t>2</w:t>
            </w:r>
            <w:r w:rsidRPr="00744154">
              <w:rPr>
                <w:rFonts w:ascii="Arial" w:eastAsia="Arial Unicode MS" w:hAnsi="Arial" w:cs="Arial"/>
                <w:sz w:val="16"/>
                <w:szCs w:val="16"/>
              </w:rPr>
              <w:t>,</w:t>
            </w:r>
            <w:r w:rsidRPr="00744154">
              <w:rPr>
                <w:rFonts w:ascii="Arial" w:eastAsia="Arial Unicode MS" w:hAnsi="Arial" w:cs="Arial"/>
                <w:sz w:val="16"/>
                <w:szCs w:val="16"/>
                <w:lang w:val="en-GB"/>
              </w:rPr>
              <w:t>710</w:t>
            </w:r>
            <w:r w:rsidRPr="00744154">
              <w:rPr>
                <w:rFonts w:ascii="Arial" w:eastAsia="Arial Unicode MS" w:hAnsi="Arial" w:cs="Arial"/>
                <w:sz w:val="16"/>
                <w:szCs w:val="16"/>
              </w:rPr>
              <w:t>)</w:t>
            </w:r>
          </w:p>
        </w:tc>
        <w:tc>
          <w:tcPr>
            <w:tcW w:w="1701" w:type="dxa"/>
            <w:shd w:val="clear" w:color="auto" w:fill="FAFAFA"/>
            <w:vAlign w:val="bottom"/>
          </w:tcPr>
          <w:p w14:paraId="3893AF58" w14:textId="38F90790" w:rsidR="006B0B17" w:rsidRPr="00744154" w:rsidRDefault="006E78CD" w:rsidP="00EB4D6D">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lang w:val="en-GB"/>
              </w:rPr>
              <w:t>56,791</w:t>
            </w:r>
          </w:p>
        </w:tc>
      </w:tr>
      <w:tr w:rsidR="006B0B17" w:rsidRPr="00744154" w14:paraId="0D3DA85D" w14:textId="77777777" w:rsidTr="00EB713F">
        <w:trPr>
          <w:trHeight w:val="20"/>
        </w:trPr>
        <w:tc>
          <w:tcPr>
            <w:tcW w:w="4507" w:type="dxa"/>
            <w:hideMark/>
          </w:tcPr>
          <w:p w14:paraId="5369D06D"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to other comprehensive income</w:t>
            </w:r>
          </w:p>
        </w:tc>
        <w:tc>
          <w:tcPr>
            <w:tcW w:w="1701" w:type="dxa"/>
            <w:shd w:val="clear" w:color="auto" w:fill="FAFAFA"/>
            <w:vAlign w:val="bottom"/>
          </w:tcPr>
          <w:p w14:paraId="1D6DB5EC" w14:textId="16FAF50B" w:rsidR="006B0B17" w:rsidRPr="00744154" w:rsidRDefault="006B0B17" w:rsidP="00EB4D6D">
            <w:pPr>
              <w:spacing w:line="256" w:lineRule="auto"/>
              <w:ind w:right="-72"/>
              <w:jc w:val="right"/>
              <w:rPr>
                <w:rFonts w:ascii="Arial" w:eastAsia="Arial" w:hAnsi="Arial" w:cs="Arial"/>
                <w:color w:val="auto"/>
                <w:sz w:val="16"/>
                <w:szCs w:val="16"/>
                <w:lang w:val="en-GB" w:eastAsia="en-GB"/>
              </w:rPr>
            </w:pPr>
            <w:r w:rsidRPr="00744154">
              <w:rPr>
                <w:rFonts w:ascii="Arial" w:eastAsia="Arial Unicode MS" w:hAnsi="Arial" w:cs="Arial"/>
                <w:sz w:val="16"/>
                <w:szCs w:val="16"/>
              </w:rPr>
              <w:t>-</w:t>
            </w:r>
          </w:p>
        </w:tc>
        <w:tc>
          <w:tcPr>
            <w:tcW w:w="1560" w:type="dxa"/>
            <w:shd w:val="clear" w:color="auto" w:fill="FAFAFA"/>
            <w:vAlign w:val="bottom"/>
          </w:tcPr>
          <w:p w14:paraId="14E8EDC9" w14:textId="34975561" w:rsidR="006B0B17" w:rsidRPr="00744154" w:rsidRDefault="006B0B17" w:rsidP="00EB4D6D">
            <w:pPr>
              <w:spacing w:line="256" w:lineRule="auto"/>
              <w:ind w:right="-72"/>
              <w:jc w:val="right"/>
              <w:rPr>
                <w:rFonts w:ascii="Arial" w:eastAsia="Arial" w:hAnsi="Arial" w:cs="Arial"/>
                <w:color w:val="auto"/>
                <w:sz w:val="16"/>
                <w:szCs w:val="16"/>
                <w:lang w:val="en-GB" w:eastAsia="en-GB"/>
              </w:rPr>
            </w:pPr>
            <w:r w:rsidRPr="00744154">
              <w:rPr>
                <w:rFonts w:ascii="Arial" w:eastAsia="Arial Unicode MS" w:hAnsi="Arial" w:cs="Arial"/>
                <w:sz w:val="16"/>
                <w:szCs w:val="16"/>
              </w:rPr>
              <w:t>-</w:t>
            </w:r>
          </w:p>
        </w:tc>
        <w:tc>
          <w:tcPr>
            <w:tcW w:w="1701" w:type="dxa"/>
            <w:shd w:val="clear" w:color="auto" w:fill="FAFAFA"/>
            <w:vAlign w:val="bottom"/>
          </w:tcPr>
          <w:p w14:paraId="5CFA6691" w14:textId="2FFFCD76" w:rsidR="006B0B17" w:rsidRPr="00744154" w:rsidRDefault="006B0B17" w:rsidP="00EB4D6D">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r>
      <w:tr w:rsidR="006B0B17" w:rsidRPr="00744154" w14:paraId="5B9FC61A" w14:textId="77777777" w:rsidTr="00EB713F">
        <w:trPr>
          <w:trHeight w:val="20"/>
        </w:trPr>
        <w:tc>
          <w:tcPr>
            <w:tcW w:w="4507" w:type="dxa"/>
            <w:hideMark/>
          </w:tcPr>
          <w:p w14:paraId="1170A98A"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Charged/(credited) directly to equity</w:t>
            </w:r>
          </w:p>
        </w:tc>
        <w:tc>
          <w:tcPr>
            <w:tcW w:w="1701" w:type="dxa"/>
            <w:tcBorders>
              <w:top w:val="nil"/>
              <w:left w:val="nil"/>
              <w:bottom w:val="single" w:sz="4" w:space="0" w:color="000000"/>
              <w:right w:val="nil"/>
            </w:tcBorders>
            <w:shd w:val="clear" w:color="auto" w:fill="FAFAFA"/>
            <w:vAlign w:val="bottom"/>
          </w:tcPr>
          <w:p w14:paraId="2A24DDFD" w14:textId="037A036F" w:rsidR="006B0B17" w:rsidRPr="00744154" w:rsidRDefault="006B0B17" w:rsidP="00EB4D6D">
            <w:pPr>
              <w:spacing w:line="256" w:lineRule="auto"/>
              <w:ind w:right="-72"/>
              <w:jc w:val="right"/>
              <w:rPr>
                <w:rFonts w:ascii="Arial" w:eastAsia="Arial" w:hAnsi="Arial" w:cs="Arial"/>
                <w:color w:val="auto"/>
                <w:sz w:val="16"/>
                <w:szCs w:val="16"/>
                <w:lang w:val="en-GB" w:eastAsia="en-GB"/>
              </w:rPr>
            </w:pPr>
            <w:r w:rsidRPr="00744154">
              <w:rPr>
                <w:rFonts w:ascii="Arial" w:eastAsia="Arial Unicode MS" w:hAnsi="Arial" w:cs="Arial"/>
                <w:sz w:val="16"/>
                <w:szCs w:val="16"/>
              </w:rPr>
              <w:t>-</w:t>
            </w:r>
          </w:p>
        </w:tc>
        <w:tc>
          <w:tcPr>
            <w:tcW w:w="1560" w:type="dxa"/>
            <w:tcBorders>
              <w:top w:val="nil"/>
              <w:left w:val="nil"/>
              <w:bottom w:val="single" w:sz="4" w:space="0" w:color="000000"/>
              <w:right w:val="nil"/>
            </w:tcBorders>
            <w:shd w:val="clear" w:color="auto" w:fill="FAFAFA"/>
            <w:vAlign w:val="bottom"/>
          </w:tcPr>
          <w:p w14:paraId="6364F7FE" w14:textId="7AE26B73" w:rsidR="006B0B17" w:rsidRPr="00744154" w:rsidRDefault="006B0B17" w:rsidP="00EB4D6D">
            <w:pPr>
              <w:spacing w:line="256" w:lineRule="auto"/>
              <w:ind w:right="-72"/>
              <w:jc w:val="right"/>
              <w:rPr>
                <w:rFonts w:ascii="Arial" w:eastAsia="Arial" w:hAnsi="Arial" w:cs="Arial"/>
                <w:color w:val="auto"/>
                <w:sz w:val="16"/>
                <w:szCs w:val="16"/>
                <w:lang w:val="en-GB" w:eastAsia="en-GB"/>
              </w:rPr>
            </w:pPr>
            <w:r w:rsidRPr="00744154">
              <w:rPr>
                <w:rFonts w:ascii="Arial" w:eastAsia="Arial Unicode MS" w:hAnsi="Arial" w:cs="Arial"/>
                <w:sz w:val="16"/>
                <w:szCs w:val="16"/>
              </w:rPr>
              <w:t>-</w:t>
            </w:r>
          </w:p>
        </w:tc>
        <w:tc>
          <w:tcPr>
            <w:tcW w:w="1701" w:type="dxa"/>
            <w:tcBorders>
              <w:top w:val="nil"/>
              <w:left w:val="nil"/>
              <w:bottom w:val="single" w:sz="4" w:space="0" w:color="000000"/>
              <w:right w:val="nil"/>
            </w:tcBorders>
            <w:shd w:val="clear" w:color="auto" w:fill="FAFAFA"/>
            <w:vAlign w:val="bottom"/>
          </w:tcPr>
          <w:p w14:paraId="2B223D8B" w14:textId="52068679" w:rsidR="006B0B17" w:rsidRPr="00744154" w:rsidRDefault="006B0B17" w:rsidP="00EB4D6D">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p>
        </w:tc>
      </w:tr>
      <w:tr w:rsidR="006B0B17" w:rsidRPr="00744154" w14:paraId="02BDD454" w14:textId="77777777" w:rsidTr="00EB713F">
        <w:trPr>
          <w:trHeight w:val="20"/>
        </w:trPr>
        <w:tc>
          <w:tcPr>
            <w:tcW w:w="4507" w:type="dxa"/>
          </w:tcPr>
          <w:p w14:paraId="1B7FADA9"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p>
        </w:tc>
        <w:tc>
          <w:tcPr>
            <w:tcW w:w="1701" w:type="dxa"/>
            <w:tcBorders>
              <w:top w:val="single" w:sz="4" w:space="0" w:color="000000"/>
              <w:left w:val="nil"/>
              <w:bottom w:val="nil"/>
              <w:right w:val="nil"/>
            </w:tcBorders>
            <w:shd w:val="clear" w:color="auto" w:fill="FAFAFA"/>
          </w:tcPr>
          <w:p w14:paraId="0C35FA8C" w14:textId="77777777" w:rsidR="006B0B17" w:rsidRPr="00744154" w:rsidRDefault="006B0B17" w:rsidP="00EB4D6D">
            <w:pPr>
              <w:spacing w:line="256" w:lineRule="auto"/>
              <w:ind w:right="-72"/>
              <w:jc w:val="right"/>
              <w:rPr>
                <w:rFonts w:ascii="Arial" w:eastAsia="Arial" w:hAnsi="Arial" w:cs="Arial"/>
                <w:color w:val="auto"/>
                <w:sz w:val="16"/>
                <w:szCs w:val="16"/>
                <w:lang w:val="en-GB" w:eastAsia="en-GB"/>
              </w:rPr>
            </w:pPr>
          </w:p>
        </w:tc>
        <w:tc>
          <w:tcPr>
            <w:tcW w:w="1560" w:type="dxa"/>
            <w:tcBorders>
              <w:top w:val="single" w:sz="4" w:space="0" w:color="000000"/>
              <w:left w:val="nil"/>
              <w:bottom w:val="nil"/>
              <w:right w:val="nil"/>
            </w:tcBorders>
            <w:shd w:val="clear" w:color="auto" w:fill="FAFAFA"/>
          </w:tcPr>
          <w:p w14:paraId="0DD991A6" w14:textId="77777777" w:rsidR="006B0B17" w:rsidRPr="00744154" w:rsidRDefault="006B0B17" w:rsidP="00EB4D6D">
            <w:pPr>
              <w:spacing w:line="256" w:lineRule="auto"/>
              <w:ind w:right="-72"/>
              <w:jc w:val="right"/>
              <w:rPr>
                <w:rFonts w:ascii="Arial" w:eastAsia="Arial" w:hAnsi="Arial" w:cs="Arial"/>
                <w:color w:val="auto"/>
                <w:sz w:val="16"/>
                <w:szCs w:val="16"/>
                <w:lang w:val="en-GB" w:eastAsia="en-GB"/>
              </w:rPr>
            </w:pPr>
          </w:p>
        </w:tc>
        <w:tc>
          <w:tcPr>
            <w:tcW w:w="1701" w:type="dxa"/>
            <w:tcBorders>
              <w:top w:val="single" w:sz="4" w:space="0" w:color="000000"/>
              <w:left w:val="nil"/>
              <w:bottom w:val="nil"/>
              <w:right w:val="nil"/>
            </w:tcBorders>
            <w:shd w:val="clear" w:color="auto" w:fill="FAFAFA"/>
          </w:tcPr>
          <w:p w14:paraId="4EB14C02" w14:textId="77777777" w:rsidR="006B0B17" w:rsidRPr="00744154" w:rsidRDefault="006B0B17" w:rsidP="00EB4D6D">
            <w:pPr>
              <w:spacing w:line="256" w:lineRule="auto"/>
              <w:ind w:right="-72"/>
              <w:jc w:val="right"/>
              <w:rPr>
                <w:rFonts w:ascii="Arial" w:eastAsia="Arial" w:hAnsi="Arial" w:cs="Arial"/>
                <w:b/>
                <w:color w:val="auto"/>
                <w:sz w:val="16"/>
                <w:szCs w:val="16"/>
                <w:lang w:val="en-GB" w:eastAsia="en-GB"/>
              </w:rPr>
            </w:pPr>
          </w:p>
        </w:tc>
      </w:tr>
      <w:tr w:rsidR="006B0B17" w:rsidRPr="00744154" w14:paraId="0EA62992" w14:textId="77777777" w:rsidTr="00EB713F">
        <w:trPr>
          <w:trHeight w:val="20"/>
        </w:trPr>
        <w:tc>
          <w:tcPr>
            <w:tcW w:w="4507" w:type="dxa"/>
            <w:hideMark/>
          </w:tcPr>
          <w:p w14:paraId="478747B2" w14:textId="77777777" w:rsidR="006B0B17" w:rsidRPr="00744154" w:rsidRDefault="006B0B17" w:rsidP="00EB713F">
            <w:pPr>
              <w:spacing w:line="257" w:lineRule="auto"/>
              <w:ind w:left="144" w:hanging="245"/>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At 31 December 2020</w:t>
            </w:r>
          </w:p>
        </w:tc>
        <w:tc>
          <w:tcPr>
            <w:tcW w:w="1701" w:type="dxa"/>
            <w:tcBorders>
              <w:top w:val="nil"/>
              <w:left w:val="nil"/>
              <w:bottom w:val="single" w:sz="4" w:space="0" w:color="000000"/>
              <w:right w:val="nil"/>
            </w:tcBorders>
            <w:shd w:val="clear" w:color="auto" w:fill="FAFAFA"/>
            <w:vAlign w:val="bottom"/>
          </w:tcPr>
          <w:p w14:paraId="2BD665D0" w14:textId="0B730AD2" w:rsidR="006B0B17" w:rsidRPr="00744154" w:rsidRDefault="006E78CD" w:rsidP="00EB4D6D">
            <w:pPr>
              <w:spacing w:line="256" w:lineRule="auto"/>
              <w:ind w:right="-72"/>
              <w:jc w:val="right"/>
              <w:rPr>
                <w:rFonts w:ascii="Arial" w:eastAsia="Arial" w:hAnsi="Arial" w:cs="Arial"/>
                <w:color w:val="auto"/>
                <w:sz w:val="16"/>
                <w:szCs w:val="16"/>
                <w:lang w:val="en-GB" w:eastAsia="en-GB"/>
              </w:rPr>
            </w:pPr>
            <w:r w:rsidRPr="00744154">
              <w:rPr>
                <w:rFonts w:ascii="Arial" w:eastAsia="Arial Unicode MS" w:hAnsi="Arial" w:cs="Arial"/>
                <w:sz w:val="16"/>
                <w:szCs w:val="16"/>
              </w:rPr>
              <w:t>-</w:t>
            </w:r>
          </w:p>
        </w:tc>
        <w:tc>
          <w:tcPr>
            <w:tcW w:w="1560" w:type="dxa"/>
            <w:tcBorders>
              <w:top w:val="nil"/>
              <w:left w:val="nil"/>
              <w:bottom w:val="single" w:sz="4" w:space="0" w:color="000000"/>
              <w:right w:val="nil"/>
            </w:tcBorders>
            <w:shd w:val="clear" w:color="auto" w:fill="FAFAFA"/>
            <w:vAlign w:val="bottom"/>
          </w:tcPr>
          <w:p w14:paraId="5B0CA77D" w14:textId="053482F5" w:rsidR="006B0B17" w:rsidRPr="00744154" w:rsidRDefault="006B0B17" w:rsidP="00EB4D6D">
            <w:pPr>
              <w:spacing w:line="256" w:lineRule="auto"/>
              <w:ind w:right="-72"/>
              <w:jc w:val="right"/>
              <w:rPr>
                <w:rFonts w:ascii="Arial" w:eastAsia="Arial" w:hAnsi="Arial" w:cs="Arial"/>
                <w:color w:val="auto"/>
                <w:sz w:val="16"/>
                <w:szCs w:val="16"/>
                <w:lang w:val="en-GB" w:eastAsia="en-GB"/>
              </w:rPr>
            </w:pPr>
            <w:r w:rsidRPr="00744154">
              <w:rPr>
                <w:rFonts w:ascii="Arial" w:eastAsia="Arial Unicode MS" w:hAnsi="Arial" w:cs="Arial"/>
                <w:sz w:val="16"/>
                <w:szCs w:val="16"/>
              </w:rPr>
              <w:t>(</w:t>
            </w:r>
            <w:r w:rsidRPr="00744154">
              <w:rPr>
                <w:rFonts w:ascii="Arial" w:eastAsia="Arial Unicode MS" w:hAnsi="Arial" w:cs="Arial"/>
                <w:sz w:val="16"/>
                <w:szCs w:val="16"/>
                <w:lang w:val="en-GB"/>
              </w:rPr>
              <w:t>2</w:t>
            </w:r>
            <w:r w:rsidRPr="00744154">
              <w:rPr>
                <w:rFonts w:ascii="Arial" w:eastAsia="Arial Unicode MS" w:hAnsi="Arial" w:cs="Arial"/>
                <w:sz w:val="16"/>
                <w:szCs w:val="16"/>
              </w:rPr>
              <w:t>,</w:t>
            </w:r>
            <w:r w:rsidRPr="00744154">
              <w:rPr>
                <w:rFonts w:ascii="Arial" w:eastAsia="Arial Unicode MS" w:hAnsi="Arial" w:cs="Arial"/>
                <w:sz w:val="16"/>
                <w:szCs w:val="16"/>
                <w:lang w:val="en-GB"/>
              </w:rPr>
              <w:t>710</w:t>
            </w:r>
            <w:r w:rsidRPr="00744154">
              <w:rPr>
                <w:rFonts w:ascii="Arial" w:eastAsia="Arial Unicode MS" w:hAnsi="Arial" w:cs="Arial"/>
                <w:sz w:val="16"/>
                <w:szCs w:val="16"/>
              </w:rPr>
              <w:t>)</w:t>
            </w:r>
          </w:p>
        </w:tc>
        <w:tc>
          <w:tcPr>
            <w:tcW w:w="1701" w:type="dxa"/>
            <w:tcBorders>
              <w:top w:val="nil"/>
              <w:left w:val="nil"/>
              <w:bottom w:val="single" w:sz="4" w:space="0" w:color="000000"/>
              <w:right w:val="nil"/>
            </w:tcBorders>
            <w:shd w:val="clear" w:color="auto" w:fill="FAFAFA"/>
            <w:vAlign w:val="bottom"/>
          </w:tcPr>
          <w:p w14:paraId="579873FA" w14:textId="10A24BE1" w:rsidR="006B0B17" w:rsidRPr="00744154" w:rsidRDefault="006E78CD" w:rsidP="00EB4D6D">
            <w:pPr>
              <w:spacing w:line="256" w:lineRule="auto"/>
              <w:ind w:right="-72"/>
              <w:jc w:val="right"/>
              <w:rPr>
                <w:rFonts w:ascii="Arial" w:eastAsia="Arial" w:hAnsi="Arial" w:cs="Arial"/>
                <w:b/>
                <w:color w:val="auto"/>
                <w:sz w:val="16"/>
                <w:szCs w:val="16"/>
                <w:lang w:val="en-GB" w:eastAsia="en-GB"/>
              </w:rPr>
            </w:pPr>
            <w:r w:rsidRPr="00744154">
              <w:rPr>
                <w:rFonts w:ascii="Arial" w:eastAsia="Arial Unicode MS" w:hAnsi="Arial" w:cs="Arial"/>
                <w:sz w:val="16"/>
                <w:szCs w:val="16"/>
              </w:rPr>
              <w:t>(</w:t>
            </w:r>
            <w:r w:rsidRPr="00744154">
              <w:rPr>
                <w:rFonts w:ascii="Arial" w:eastAsia="Arial Unicode MS" w:hAnsi="Arial" w:cs="Arial"/>
                <w:sz w:val="16"/>
                <w:szCs w:val="16"/>
                <w:lang w:val="en-GB"/>
              </w:rPr>
              <w:t>2</w:t>
            </w:r>
            <w:r w:rsidRPr="00744154">
              <w:rPr>
                <w:rFonts w:ascii="Arial" w:eastAsia="Arial Unicode MS" w:hAnsi="Arial" w:cs="Arial"/>
                <w:sz w:val="16"/>
                <w:szCs w:val="16"/>
              </w:rPr>
              <w:t>,</w:t>
            </w:r>
            <w:r w:rsidRPr="00744154">
              <w:rPr>
                <w:rFonts w:ascii="Arial" w:eastAsia="Arial Unicode MS" w:hAnsi="Arial" w:cs="Arial"/>
                <w:sz w:val="16"/>
                <w:szCs w:val="16"/>
                <w:lang w:val="en-GB"/>
              </w:rPr>
              <w:t>710</w:t>
            </w:r>
            <w:r w:rsidRPr="00744154">
              <w:rPr>
                <w:rFonts w:ascii="Arial" w:eastAsia="Arial Unicode MS" w:hAnsi="Arial" w:cs="Arial"/>
                <w:sz w:val="16"/>
                <w:szCs w:val="16"/>
              </w:rPr>
              <w:t>)</w:t>
            </w:r>
          </w:p>
        </w:tc>
      </w:tr>
    </w:tbl>
    <w:p w14:paraId="595DF503" w14:textId="77777777" w:rsidR="00EB4D6D" w:rsidRPr="00744154" w:rsidRDefault="00EB4D6D" w:rsidP="00CE7EC8">
      <w:pPr>
        <w:jc w:val="both"/>
        <w:rPr>
          <w:rFonts w:ascii="Arial" w:eastAsia="Arial" w:hAnsi="Arial" w:cs="Arial"/>
          <w:color w:val="auto"/>
          <w:sz w:val="18"/>
          <w:szCs w:val="18"/>
          <w:lang w:val="en-GB" w:eastAsia="en-GB"/>
        </w:rPr>
      </w:pPr>
    </w:p>
    <w:p w14:paraId="7BD66F19" w14:textId="77777777" w:rsidR="00CE7EC8" w:rsidRPr="00744154" w:rsidRDefault="00CE7EC8" w:rsidP="00CE7EC8">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CE7EC8" w:rsidRPr="00744154" w14:paraId="47FFB5E4" w14:textId="77777777" w:rsidTr="001E0383">
        <w:trPr>
          <w:trHeight w:val="386"/>
        </w:trPr>
        <w:tc>
          <w:tcPr>
            <w:tcW w:w="9450" w:type="dxa"/>
            <w:shd w:val="clear" w:color="auto" w:fill="FFA543"/>
            <w:vAlign w:val="center"/>
          </w:tcPr>
          <w:p w14:paraId="6C710CAA" w14:textId="3FC614F0" w:rsidR="00CE7EC8" w:rsidRPr="00744154" w:rsidRDefault="00CE7EC8" w:rsidP="001E0383">
            <w:pPr>
              <w:ind w:left="432" w:hanging="432"/>
              <w:rPr>
                <w:rFonts w:ascii="Arial" w:hAnsi="Arial" w:cs="Arial"/>
                <w:b/>
                <w:bCs/>
                <w:color w:val="FAFAFA"/>
                <w:sz w:val="18"/>
                <w:szCs w:val="18"/>
                <w:cs/>
                <w:lang w:val="en-GB"/>
              </w:rPr>
            </w:pPr>
            <w:r w:rsidRPr="00744154">
              <w:rPr>
                <w:rFonts w:ascii="Arial" w:hAnsi="Arial" w:cs="Arial"/>
                <w:b/>
                <w:bCs/>
                <w:color w:val="FFFFFF"/>
                <w:sz w:val="18"/>
                <w:szCs w:val="18"/>
                <w:lang w:val="en-GB"/>
              </w:rPr>
              <w:t>2</w:t>
            </w:r>
            <w:r w:rsidR="001E3892" w:rsidRPr="00744154">
              <w:rPr>
                <w:rFonts w:ascii="Arial" w:hAnsi="Arial" w:cs="Arial"/>
                <w:b/>
                <w:bCs/>
                <w:color w:val="FFFFFF"/>
                <w:sz w:val="18"/>
                <w:szCs w:val="18"/>
                <w:lang w:val="en-GB"/>
              </w:rPr>
              <w:t>4</w:t>
            </w:r>
            <w:r w:rsidRPr="00744154">
              <w:rPr>
                <w:rFonts w:ascii="Arial" w:hAnsi="Arial" w:cs="Arial"/>
                <w:b/>
                <w:color w:val="FFFFFF"/>
                <w:sz w:val="18"/>
                <w:szCs w:val="18"/>
              </w:rPr>
              <w:tab/>
              <w:t>Trade and other payables</w:t>
            </w:r>
          </w:p>
        </w:tc>
      </w:tr>
    </w:tbl>
    <w:p w14:paraId="37F1C777" w14:textId="77777777" w:rsidR="00CE7EC8" w:rsidRPr="00744154" w:rsidRDefault="00CE7EC8" w:rsidP="00CE7EC8">
      <w:pPr>
        <w:jc w:val="thaiDistribute"/>
        <w:rPr>
          <w:rStyle w:val="shorttext"/>
          <w:rFonts w:ascii="Arial" w:hAnsi="Arial" w:cs="Arial"/>
          <w:color w:val="auto"/>
          <w:sz w:val="18"/>
          <w:szCs w:val="18"/>
          <w:lang w:val="en"/>
        </w:rPr>
      </w:pP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CE7EC8" w:rsidRPr="00744154" w14:paraId="12D349A8" w14:textId="77777777" w:rsidTr="001E0383">
        <w:trPr>
          <w:cantSplit/>
          <w:trHeight w:val="20"/>
        </w:trPr>
        <w:tc>
          <w:tcPr>
            <w:tcW w:w="3125" w:type="dxa"/>
            <w:vAlign w:val="bottom"/>
          </w:tcPr>
          <w:p w14:paraId="517DFFB0" w14:textId="77777777" w:rsidR="00CE7EC8" w:rsidRPr="00744154" w:rsidRDefault="00CE7EC8" w:rsidP="001E0383">
            <w:pPr>
              <w:ind w:left="-101" w:right="-72"/>
              <w:rPr>
                <w:rFonts w:ascii="Arial" w:hAnsi="Arial" w:cs="Arial"/>
                <w:b/>
                <w:bCs/>
                <w:color w:val="auto"/>
                <w:sz w:val="18"/>
                <w:szCs w:val="18"/>
                <w:cs/>
              </w:rPr>
            </w:pPr>
          </w:p>
        </w:tc>
        <w:tc>
          <w:tcPr>
            <w:tcW w:w="3168" w:type="dxa"/>
            <w:gridSpan w:val="2"/>
            <w:tcBorders>
              <w:top w:val="single" w:sz="4" w:space="0" w:color="auto"/>
            </w:tcBorders>
            <w:vAlign w:val="bottom"/>
          </w:tcPr>
          <w:p w14:paraId="69C6EC82"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0F6C34CF" w14:textId="77777777" w:rsidR="00CE7EC8" w:rsidRPr="00744154" w:rsidRDefault="00CE7EC8" w:rsidP="001E0383">
            <w:pPr>
              <w:tabs>
                <w:tab w:val="right" w:pos="1238"/>
              </w:tabs>
              <w:ind w:right="-72"/>
              <w:jc w:val="center"/>
              <w:rPr>
                <w:rFonts w:ascii="Arial" w:hAnsi="Arial" w:cs="Arial"/>
                <w:b/>
                <w:bCs/>
                <w:color w:val="auto"/>
                <w:sz w:val="18"/>
                <w:szCs w:val="18"/>
                <w:lang w:val="en-GB"/>
              </w:rPr>
            </w:pPr>
            <w:r w:rsidRPr="00744154">
              <w:rPr>
                <w:rFonts w:ascii="Arial" w:hAnsi="Arial" w:cs="Arial"/>
                <w:b/>
                <w:bCs/>
                <w:color w:val="auto"/>
                <w:sz w:val="18"/>
                <w:szCs w:val="18"/>
              </w:rPr>
              <w:t>financial statements</w:t>
            </w:r>
          </w:p>
        </w:tc>
        <w:tc>
          <w:tcPr>
            <w:tcW w:w="3168" w:type="dxa"/>
            <w:gridSpan w:val="2"/>
            <w:tcBorders>
              <w:top w:val="single" w:sz="4" w:space="0" w:color="auto"/>
            </w:tcBorders>
            <w:vAlign w:val="bottom"/>
          </w:tcPr>
          <w:p w14:paraId="4532AD29"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4429CE11" w14:textId="77777777" w:rsidR="00CE7EC8" w:rsidRPr="00744154" w:rsidRDefault="00CE7EC8" w:rsidP="001E0383">
            <w:pPr>
              <w:tabs>
                <w:tab w:val="right" w:pos="1238"/>
              </w:tabs>
              <w:ind w:right="-72"/>
              <w:jc w:val="center"/>
              <w:rPr>
                <w:rFonts w:ascii="Arial" w:hAnsi="Arial" w:cs="Arial"/>
                <w:b/>
                <w:bCs/>
                <w:color w:val="auto"/>
                <w:sz w:val="18"/>
                <w:szCs w:val="18"/>
                <w:lang w:val="en-GB"/>
              </w:rPr>
            </w:pPr>
            <w:r w:rsidRPr="00744154">
              <w:rPr>
                <w:rFonts w:ascii="Arial" w:hAnsi="Arial" w:cs="Arial"/>
                <w:b/>
                <w:bCs/>
                <w:color w:val="auto"/>
                <w:sz w:val="18"/>
                <w:szCs w:val="18"/>
              </w:rPr>
              <w:t>financial statements</w:t>
            </w:r>
          </w:p>
        </w:tc>
      </w:tr>
      <w:tr w:rsidR="00CE7EC8" w:rsidRPr="00744154" w14:paraId="020BC0C0" w14:textId="77777777" w:rsidTr="001E0383">
        <w:trPr>
          <w:cantSplit/>
          <w:trHeight w:val="20"/>
        </w:trPr>
        <w:tc>
          <w:tcPr>
            <w:tcW w:w="3125" w:type="dxa"/>
            <w:vAlign w:val="bottom"/>
          </w:tcPr>
          <w:p w14:paraId="4EBD5F96" w14:textId="77777777" w:rsidR="00CE7EC8" w:rsidRPr="00744154" w:rsidRDefault="00CE7EC8" w:rsidP="001E0383">
            <w:pPr>
              <w:ind w:left="-101" w:right="-72"/>
              <w:rPr>
                <w:rFonts w:ascii="Arial" w:hAnsi="Arial" w:cs="Arial"/>
                <w:b/>
                <w:bCs/>
                <w:color w:val="auto"/>
                <w:sz w:val="18"/>
                <w:szCs w:val="18"/>
                <w:cs/>
              </w:rPr>
            </w:pPr>
          </w:p>
        </w:tc>
        <w:tc>
          <w:tcPr>
            <w:tcW w:w="1584" w:type="dxa"/>
            <w:vAlign w:val="center"/>
          </w:tcPr>
          <w:p w14:paraId="5208E81D"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584" w:type="dxa"/>
            <w:vAlign w:val="center"/>
          </w:tcPr>
          <w:p w14:paraId="3ABD8C95"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c>
          <w:tcPr>
            <w:tcW w:w="1584" w:type="dxa"/>
            <w:vAlign w:val="center"/>
          </w:tcPr>
          <w:p w14:paraId="14C70720"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584" w:type="dxa"/>
            <w:vAlign w:val="center"/>
          </w:tcPr>
          <w:p w14:paraId="326905AE"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r>
      <w:tr w:rsidR="00CE7EC8" w:rsidRPr="00744154" w14:paraId="45935B66" w14:textId="77777777" w:rsidTr="001E0383">
        <w:trPr>
          <w:cantSplit/>
          <w:trHeight w:val="20"/>
        </w:trPr>
        <w:tc>
          <w:tcPr>
            <w:tcW w:w="3125" w:type="dxa"/>
            <w:vAlign w:val="bottom"/>
          </w:tcPr>
          <w:p w14:paraId="17EE45BE" w14:textId="77777777" w:rsidR="00CE7EC8" w:rsidRPr="00744154" w:rsidRDefault="00CE7EC8" w:rsidP="001E0383">
            <w:pPr>
              <w:ind w:left="-101" w:right="-72"/>
              <w:rPr>
                <w:rFonts w:ascii="Arial" w:hAnsi="Arial" w:cs="Arial"/>
                <w:b/>
                <w:bCs/>
                <w:color w:val="auto"/>
                <w:sz w:val="18"/>
                <w:szCs w:val="18"/>
                <w:cs/>
              </w:rPr>
            </w:pPr>
          </w:p>
        </w:tc>
        <w:tc>
          <w:tcPr>
            <w:tcW w:w="1584" w:type="dxa"/>
            <w:tcBorders>
              <w:bottom w:val="single" w:sz="4" w:space="0" w:color="auto"/>
            </w:tcBorders>
            <w:vAlign w:val="bottom"/>
          </w:tcPr>
          <w:p w14:paraId="2AF64226" w14:textId="77777777" w:rsidR="00CE7EC8" w:rsidRPr="00744154" w:rsidRDefault="00CE7EC8" w:rsidP="001E0383">
            <w:pPr>
              <w:tabs>
                <w:tab w:val="decimal" w:pos="621"/>
              </w:tabs>
              <w:ind w:right="-72"/>
              <w:jc w:val="right"/>
              <w:rPr>
                <w:rFonts w:ascii="Arial" w:hAnsi="Arial" w:cs="Arial"/>
                <w:b/>
                <w:bCs/>
                <w:color w:val="auto"/>
                <w:spacing w:val="-4"/>
                <w:sz w:val="18"/>
                <w:szCs w:val="18"/>
              </w:rPr>
            </w:pPr>
            <w:r w:rsidRPr="00744154">
              <w:rPr>
                <w:rFonts w:ascii="Arial" w:hAnsi="Arial" w:cs="Arial"/>
                <w:b/>
                <w:bCs/>
                <w:color w:val="auto"/>
                <w:spacing w:val="-4"/>
                <w:sz w:val="18"/>
                <w:szCs w:val="18"/>
              </w:rPr>
              <w:t>Thousand Baht</w:t>
            </w:r>
          </w:p>
        </w:tc>
        <w:tc>
          <w:tcPr>
            <w:tcW w:w="1584" w:type="dxa"/>
            <w:tcBorders>
              <w:bottom w:val="single" w:sz="4" w:space="0" w:color="auto"/>
            </w:tcBorders>
            <w:vAlign w:val="bottom"/>
          </w:tcPr>
          <w:p w14:paraId="44547828" w14:textId="77777777" w:rsidR="00CE7EC8" w:rsidRPr="00744154" w:rsidRDefault="00CE7EC8" w:rsidP="001E0383">
            <w:pPr>
              <w:tabs>
                <w:tab w:val="decimal" w:pos="621"/>
              </w:tabs>
              <w:ind w:right="-72"/>
              <w:jc w:val="right"/>
              <w:rPr>
                <w:rFonts w:ascii="Arial" w:hAnsi="Arial" w:cs="Arial"/>
                <w:b/>
                <w:bCs/>
                <w:color w:val="auto"/>
                <w:spacing w:val="-4"/>
                <w:sz w:val="18"/>
                <w:szCs w:val="18"/>
              </w:rPr>
            </w:pPr>
            <w:r w:rsidRPr="00744154">
              <w:rPr>
                <w:rFonts w:ascii="Arial" w:hAnsi="Arial" w:cs="Arial"/>
                <w:b/>
                <w:bCs/>
                <w:color w:val="auto"/>
                <w:spacing w:val="-4"/>
                <w:sz w:val="18"/>
                <w:szCs w:val="18"/>
              </w:rPr>
              <w:t>Thousand Baht</w:t>
            </w:r>
          </w:p>
        </w:tc>
        <w:tc>
          <w:tcPr>
            <w:tcW w:w="1584" w:type="dxa"/>
            <w:tcBorders>
              <w:bottom w:val="single" w:sz="4" w:space="0" w:color="auto"/>
            </w:tcBorders>
            <w:vAlign w:val="bottom"/>
          </w:tcPr>
          <w:p w14:paraId="779273E4" w14:textId="77777777" w:rsidR="00CE7EC8" w:rsidRPr="00744154" w:rsidRDefault="00CE7EC8" w:rsidP="001E0383">
            <w:pPr>
              <w:tabs>
                <w:tab w:val="decimal" w:pos="621"/>
              </w:tabs>
              <w:ind w:right="-72"/>
              <w:jc w:val="right"/>
              <w:rPr>
                <w:rFonts w:ascii="Arial" w:hAnsi="Arial" w:cs="Arial"/>
                <w:b/>
                <w:bCs/>
                <w:color w:val="auto"/>
                <w:spacing w:val="-4"/>
                <w:sz w:val="18"/>
                <w:szCs w:val="18"/>
              </w:rPr>
            </w:pPr>
            <w:r w:rsidRPr="00744154">
              <w:rPr>
                <w:rFonts w:ascii="Arial" w:hAnsi="Arial" w:cs="Arial"/>
                <w:b/>
                <w:bCs/>
                <w:color w:val="auto"/>
                <w:spacing w:val="-4"/>
                <w:sz w:val="18"/>
                <w:szCs w:val="18"/>
              </w:rPr>
              <w:t>Thousand Baht</w:t>
            </w:r>
          </w:p>
        </w:tc>
        <w:tc>
          <w:tcPr>
            <w:tcW w:w="1584" w:type="dxa"/>
            <w:tcBorders>
              <w:bottom w:val="single" w:sz="4" w:space="0" w:color="auto"/>
            </w:tcBorders>
            <w:vAlign w:val="bottom"/>
          </w:tcPr>
          <w:p w14:paraId="4874D81B" w14:textId="77777777" w:rsidR="00CE7EC8" w:rsidRPr="00744154" w:rsidRDefault="00CE7EC8" w:rsidP="001E0383">
            <w:pPr>
              <w:tabs>
                <w:tab w:val="decimal" w:pos="621"/>
              </w:tabs>
              <w:ind w:left="-75" w:right="-10"/>
              <w:jc w:val="right"/>
              <w:rPr>
                <w:rFonts w:ascii="Arial" w:hAnsi="Arial" w:cs="Arial"/>
                <w:b/>
                <w:bCs/>
                <w:color w:val="auto"/>
                <w:spacing w:val="-4"/>
                <w:sz w:val="18"/>
                <w:szCs w:val="18"/>
              </w:rPr>
            </w:pPr>
            <w:r w:rsidRPr="00744154">
              <w:rPr>
                <w:rFonts w:ascii="Arial" w:hAnsi="Arial" w:cs="Arial"/>
                <w:b/>
                <w:bCs/>
                <w:color w:val="auto"/>
                <w:spacing w:val="-4"/>
                <w:sz w:val="18"/>
                <w:szCs w:val="18"/>
              </w:rPr>
              <w:t>Thousand Baht</w:t>
            </w:r>
          </w:p>
        </w:tc>
      </w:tr>
      <w:tr w:rsidR="00CE7EC8" w:rsidRPr="00744154" w14:paraId="12AA5C9B" w14:textId="77777777" w:rsidTr="001E0383">
        <w:trPr>
          <w:cantSplit/>
          <w:trHeight w:val="20"/>
        </w:trPr>
        <w:tc>
          <w:tcPr>
            <w:tcW w:w="3125" w:type="dxa"/>
            <w:vAlign w:val="bottom"/>
          </w:tcPr>
          <w:p w14:paraId="41263EDB" w14:textId="77777777" w:rsidR="00CE7EC8" w:rsidRPr="00744154" w:rsidRDefault="00CE7EC8" w:rsidP="001E0383">
            <w:pPr>
              <w:ind w:left="-101" w:right="-72"/>
              <w:rPr>
                <w:rFonts w:ascii="Arial" w:hAnsi="Arial" w:cs="Arial"/>
                <w:color w:val="auto"/>
                <w:sz w:val="18"/>
                <w:szCs w:val="18"/>
                <w:cs/>
              </w:rPr>
            </w:pPr>
          </w:p>
        </w:tc>
        <w:tc>
          <w:tcPr>
            <w:tcW w:w="1584" w:type="dxa"/>
            <w:shd w:val="clear" w:color="auto" w:fill="FAFAFA"/>
            <w:vAlign w:val="bottom"/>
          </w:tcPr>
          <w:p w14:paraId="7346397D" w14:textId="77777777" w:rsidR="00CE7EC8" w:rsidRPr="00744154" w:rsidRDefault="00CE7EC8" w:rsidP="001E0383">
            <w:pPr>
              <w:ind w:right="-72"/>
              <w:jc w:val="right"/>
              <w:rPr>
                <w:rFonts w:ascii="Arial" w:hAnsi="Arial" w:cs="Arial"/>
                <w:color w:val="auto"/>
                <w:sz w:val="18"/>
                <w:szCs w:val="18"/>
              </w:rPr>
            </w:pPr>
          </w:p>
        </w:tc>
        <w:tc>
          <w:tcPr>
            <w:tcW w:w="1584" w:type="dxa"/>
            <w:vAlign w:val="bottom"/>
          </w:tcPr>
          <w:p w14:paraId="681859C2" w14:textId="77777777" w:rsidR="00CE7EC8" w:rsidRPr="00744154" w:rsidRDefault="00CE7EC8" w:rsidP="001E0383">
            <w:pPr>
              <w:ind w:right="-72"/>
              <w:jc w:val="right"/>
              <w:rPr>
                <w:rFonts w:ascii="Arial" w:hAnsi="Arial" w:cs="Arial"/>
                <w:color w:val="auto"/>
                <w:sz w:val="18"/>
                <w:szCs w:val="18"/>
              </w:rPr>
            </w:pPr>
          </w:p>
        </w:tc>
        <w:tc>
          <w:tcPr>
            <w:tcW w:w="1584" w:type="dxa"/>
            <w:shd w:val="clear" w:color="auto" w:fill="FAFAFA"/>
            <w:vAlign w:val="bottom"/>
          </w:tcPr>
          <w:p w14:paraId="0938504E" w14:textId="77777777" w:rsidR="00CE7EC8" w:rsidRPr="00744154" w:rsidRDefault="00CE7EC8" w:rsidP="001E0383">
            <w:pPr>
              <w:ind w:right="-72"/>
              <w:jc w:val="right"/>
              <w:rPr>
                <w:rFonts w:ascii="Arial" w:hAnsi="Arial" w:cs="Arial"/>
                <w:color w:val="auto"/>
                <w:sz w:val="18"/>
                <w:szCs w:val="18"/>
              </w:rPr>
            </w:pPr>
          </w:p>
        </w:tc>
        <w:tc>
          <w:tcPr>
            <w:tcW w:w="1584" w:type="dxa"/>
            <w:vAlign w:val="bottom"/>
          </w:tcPr>
          <w:p w14:paraId="506D783B" w14:textId="77777777" w:rsidR="00CE7EC8" w:rsidRPr="00744154" w:rsidRDefault="00CE7EC8" w:rsidP="001E0383">
            <w:pPr>
              <w:ind w:right="-72"/>
              <w:jc w:val="right"/>
              <w:rPr>
                <w:rFonts w:ascii="Arial" w:hAnsi="Arial" w:cs="Arial"/>
                <w:color w:val="auto"/>
                <w:sz w:val="18"/>
                <w:szCs w:val="18"/>
              </w:rPr>
            </w:pPr>
          </w:p>
        </w:tc>
      </w:tr>
      <w:tr w:rsidR="002240FC" w:rsidRPr="00744154" w14:paraId="3E44B7EF" w14:textId="77777777" w:rsidTr="002240FC">
        <w:trPr>
          <w:cantSplit/>
          <w:trHeight w:val="20"/>
        </w:trPr>
        <w:tc>
          <w:tcPr>
            <w:tcW w:w="3125" w:type="dxa"/>
          </w:tcPr>
          <w:p w14:paraId="2CAF72BD" w14:textId="77777777" w:rsidR="002240FC" w:rsidRPr="00744154" w:rsidRDefault="002240FC" w:rsidP="002240FC">
            <w:pPr>
              <w:ind w:left="-101" w:right="-113"/>
              <w:rPr>
                <w:rFonts w:ascii="Arial" w:hAnsi="Arial" w:cs="Arial"/>
                <w:color w:val="auto"/>
                <w:sz w:val="18"/>
                <w:szCs w:val="18"/>
              </w:rPr>
            </w:pPr>
            <w:r w:rsidRPr="00744154">
              <w:rPr>
                <w:rFonts w:ascii="Arial" w:hAnsi="Arial" w:cs="Arial"/>
                <w:color w:val="auto"/>
                <w:sz w:val="18"/>
                <w:szCs w:val="18"/>
              </w:rPr>
              <w:t>Trade accounts payable</w:t>
            </w:r>
          </w:p>
        </w:tc>
        <w:tc>
          <w:tcPr>
            <w:tcW w:w="1584" w:type="dxa"/>
            <w:shd w:val="clear" w:color="auto" w:fill="FAFAFA"/>
            <w:vAlign w:val="bottom"/>
          </w:tcPr>
          <w:p w14:paraId="61D17AA0" w14:textId="7BE8AAC0" w:rsidR="002240FC" w:rsidRPr="00744154" w:rsidRDefault="002240FC" w:rsidP="002240FC">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1,478,702</w:t>
            </w:r>
          </w:p>
        </w:tc>
        <w:tc>
          <w:tcPr>
            <w:tcW w:w="1584" w:type="dxa"/>
            <w:vAlign w:val="bottom"/>
          </w:tcPr>
          <w:p w14:paraId="3C5A2E48" w14:textId="1094FB5C" w:rsidR="002240FC" w:rsidRPr="00744154" w:rsidRDefault="002240FC" w:rsidP="002240FC">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2,218,968</w:t>
            </w:r>
          </w:p>
        </w:tc>
        <w:tc>
          <w:tcPr>
            <w:tcW w:w="1584" w:type="dxa"/>
            <w:shd w:val="clear" w:color="auto" w:fill="FAFAFA"/>
            <w:vAlign w:val="bottom"/>
          </w:tcPr>
          <w:p w14:paraId="6AAE580B" w14:textId="282E175C"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737,381</w:t>
            </w:r>
          </w:p>
        </w:tc>
        <w:tc>
          <w:tcPr>
            <w:tcW w:w="1584" w:type="dxa"/>
            <w:vAlign w:val="bottom"/>
          </w:tcPr>
          <w:p w14:paraId="3D74A0AC" w14:textId="21949F5F" w:rsidR="002240FC" w:rsidRPr="00744154" w:rsidRDefault="002240FC" w:rsidP="002240FC">
            <w:pPr>
              <w:ind w:right="-72"/>
              <w:jc w:val="right"/>
              <w:rPr>
                <w:rFonts w:ascii="Arial" w:hAnsi="Arial" w:cs="Arial"/>
                <w:color w:val="auto"/>
                <w:sz w:val="18"/>
                <w:szCs w:val="18"/>
              </w:rPr>
            </w:pPr>
            <w:r w:rsidRPr="00744154">
              <w:rPr>
                <w:rFonts w:ascii="Arial" w:hAnsi="Arial" w:cs="Arial"/>
                <w:color w:val="auto"/>
                <w:sz w:val="18"/>
                <w:szCs w:val="18"/>
                <w:lang w:val="en-GB"/>
              </w:rPr>
              <w:t>834</w:t>
            </w:r>
            <w:r w:rsidRPr="00744154">
              <w:rPr>
                <w:rFonts w:ascii="Arial" w:hAnsi="Arial" w:cs="Arial"/>
                <w:color w:val="auto"/>
                <w:sz w:val="18"/>
                <w:szCs w:val="18"/>
                <w:cs/>
                <w:lang w:val="en-GB"/>
              </w:rPr>
              <w:t>,</w:t>
            </w:r>
            <w:r w:rsidRPr="00744154">
              <w:rPr>
                <w:rFonts w:ascii="Arial" w:hAnsi="Arial" w:cs="Arial"/>
                <w:color w:val="auto"/>
                <w:sz w:val="18"/>
                <w:szCs w:val="18"/>
                <w:lang w:val="en-GB"/>
              </w:rPr>
              <w:t>868</w:t>
            </w:r>
          </w:p>
        </w:tc>
      </w:tr>
      <w:tr w:rsidR="002240FC" w:rsidRPr="00744154" w14:paraId="56247F41" w14:textId="77777777" w:rsidTr="002240FC">
        <w:trPr>
          <w:cantSplit/>
          <w:trHeight w:val="20"/>
        </w:trPr>
        <w:tc>
          <w:tcPr>
            <w:tcW w:w="3125" w:type="dxa"/>
          </w:tcPr>
          <w:p w14:paraId="6D51104E" w14:textId="77777777" w:rsidR="002240FC" w:rsidRPr="00744154" w:rsidRDefault="002240FC" w:rsidP="002240FC">
            <w:pPr>
              <w:ind w:left="-101" w:right="-113"/>
              <w:rPr>
                <w:rFonts w:ascii="Arial" w:hAnsi="Arial" w:cs="Arial"/>
                <w:color w:val="auto"/>
                <w:sz w:val="18"/>
                <w:szCs w:val="18"/>
                <w:cs/>
              </w:rPr>
            </w:pPr>
            <w:r w:rsidRPr="00744154">
              <w:rPr>
                <w:rFonts w:ascii="Arial" w:hAnsi="Arial" w:cs="Arial"/>
                <w:color w:val="auto"/>
                <w:sz w:val="18"/>
                <w:szCs w:val="18"/>
              </w:rPr>
              <w:t>Trade accounts payable</w:t>
            </w:r>
          </w:p>
        </w:tc>
        <w:tc>
          <w:tcPr>
            <w:tcW w:w="1584" w:type="dxa"/>
            <w:shd w:val="clear" w:color="auto" w:fill="FAFAFA"/>
            <w:vAlign w:val="bottom"/>
          </w:tcPr>
          <w:p w14:paraId="59EB8149" w14:textId="77777777" w:rsidR="002240FC" w:rsidRPr="00744154" w:rsidRDefault="002240FC" w:rsidP="002240FC">
            <w:pPr>
              <w:ind w:right="-72"/>
              <w:jc w:val="right"/>
              <w:rPr>
                <w:rFonts w:ascii="Arial" w:hAnsi="Arial" w:cs="Arial"/>
                <w:color w:val="auto"/>
                <w:sz w:val="18"/>
                <w:szCs w:val="18"/>
              </w:rPr>
            </w:pPr>
          </w:p>
        </w:tc>
        <w:tc>
          <w:tcPr>
            <w:tcW w:w="1584" w:type="dxa"/>
            <w:vAlign w:val="bottom"/>
          </w:tcPr>
          <w:p w14:paraId="3ACBBE96" w14:textId="77777777" w:rsidR="002240FC" w:rsidRPr="00744154" w:rsidRDefault="002240FC" w:rsidP="002240FC">
            <w:pPr>
              <w:ind w:right="-72"/>
              <w:jc w:val="right"/>
              <w:rPr>
                <w:rFonts w:ascii="Arial" w:hAnsi="Arial" w:cs="Arial"/>
                <w:color w:val="auto"/>
                <w:sz w:val="18"/>
                <w:szCs w:val="18"/>
              </w:rPr>
            </w:pPr>
          </w:p>
        </w:tc>
        <w:tc>
          <w:tcPr>
            <w:tcW w:w="1584" w:type="dxa"/>
            <w:shd w:val="clear" w:color="auto" w:fill="FAFAFA"/>
            <w:vAlign w:val="bottom"/>
          </w:tcPr>
          <w:p w14:paraId="355B5E01" w14:textId="77777777" w:rsidR="002240FC" w:rsidRPr="00744154" w:rsidRDefault="002240FC" w:rsidP="002240FC">
            <w:pPr>
              <w:ind w:right="-72"/>
              <w:jc w:val="right"/>
              <w:rPr>
                <w:rFonts w:ascii="Arial" w:hAnsi="Arial" w:cs="Arial"/>
                <w:color w:val="auto"/>
                <w:sz w:val="18"/>
                <w:szCs w:val="18"/>
              </w:rPr>
            </w:pPr>
          </w:p>
        </w:tc>
        <w:tc>
          <w:tcPr>
            <w:tcW w:w="1584" w:type="dxa"/>
            <w:vAlign w:val="bottom"/>
          </w:tcPr>
          <w:p w14:paraId="0D321A38" w14:textId="77777777" w:rsidR="002240FC" w:rsidRPr="00744154" w:rsidRDefault="002240FC" w:rsidP="002240FC">
            <w:pPr>
              <w:ind w:right="-72"/>
              <w:jc w:val="right"/>
              <w:rPr>
                <w:rFonts w:ascii="Arial" w:hAnsi="Arial" w:cs="Arial"/>
                <w:color w:val="auto"/>
                <w:sz w:val="18"/>
                <w:szCs w:val="18"/>
              </w:rPr>
            </w:pPr>
          </w:p>
        </w:tc>
      </w:tr>
      <w:tr w:rsidR="002240FC" w:rsidRPr="00744154" w14:paraId="6D0B47F9" w14:textId="77777777" w:rsidTr="002240FC">
        <w:trPr>
          <w:cantSplit/>
          <w:trHeight w:val="20"/>
        </w:trPr>
        <w:tc>
          <w:tcPr>
            <w:tcW w:w="3125" w:type="dxa"/>
          </w:tcPr>
          <w:p w14:paraId="5132C132" w14:textId="6EB04E1F" w:rsidR="002240FC" w:rsidRPr="00744154" w:rsidRDefault="002240FC" w:rsidP="002240FC">
            <w:pPr>
              <w:ind w:left="-101" w:right="-113"/>
              <w:rPr>
                <w:rFonts w:ascii="Arial" w:hAnsi="Arial" w:cs="Arial"/>
                <w:color w:val="auto"/>
                <w:sz w:val="18"/>
                <w:szCs w:val="18"/>
              </w:rPr>
            </w:pPr>
            <w:r w:rsidRPr="00744154">
              <w:rPr>
                <w:rFonts w:ascii="Arial" w:hAnsi="Arial" w:cs="Arial"/>
                <w:color w:val="auto"/>
                <w:sz w:val="18"/>
                <w:szCs w:val="18"/>
              </w:rPr>
              <w:t xml:space="preserve">   - related parties (Note 4</w:t>
            </w:r>
            <w:r w:rsidRPr="00744154">
              <w:rPr>
                <w:rFonts w:ascii="Arial" w:hAnsi="Arial" w:cs="Cordia New"/>
                <w:color w:val="auto"/>
                <w:sz w:val="18"/>
                <w:szCs w:val="18"/>
                <w:lang w:val="en-GB"/>
              </w:rPr>
              <w:t>0</w:t>
            </w:r>
            <w:r w:rsidRPr="00744154">
              <w:rPr>
                <w:rFonts w:ascii="Arial" w:hAnsi="Arial" w:cs="Arial"/>
                <w:color w:val="auto"/>
                <w:sz w:val="18"/>
                <w:szCs w:val="18"/>
              </w:rPr>
              <w:t>.2)</w:t>
            </w:r>
          </w:p>
        </w:tc>
        <w:tc>
          <w:tcPr>
            <w:tcW w:w="1584" w:type="dxa"/>
            <w:shd w:val="clear" w:color="auto" w:fill="FAFAFA"/>
            <w:vAlign w:val="bottom"/>
          </w:tcPr>
          <w:p w14:paraId="232A7A2D" w14:textId="30ED64B8"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5</w:t>
            </w:r>
          </w:p>
        </w:tc>
        <w:tc>
          <w:tcPr>
            <w:tcW w:w="1584" w:type="dxa"/>
            <w:vAlign w:val="bottom"/>
          </w:tcPr>
          <w:p w14:paraId="2F9DD01D" w14:textId="4124561C"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c>
          <w:tcPr>
            <w:tcW w:w="1584" w:type="dxa"/>
            <w:shd w:val="clear" w:color="auto" w:fill="FAFAFA"/>
            <w:vAlign w:val="bottom"/>
          </w:tcPr>
          <w:p w14:paraId="5445B21D" w14:textId="1B1D65FD"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74,223</w:t>
            </w:r>
          </w:p>
        </w:tc>
        <w:tc>
          <w:tcPr>
            <w:tcW w:w="1584" w:type="dxa"/>
            <w:vAlign w:val="bottom"/>
          </w:tcPr>
          <w:p w14:paraId="10CEEA9D" w14:textId="5A6BE6E0" w:rsidR="002240FC" w:rsidRPr="00744154" w:rsidRDefault="002240FC" w:rsidP="002240FC">
            <w:pPr>
              <w:ind w:right="-72"/>
              <w:jc w:val="right"/>
              <w:rPr>
                <w:rFonts w:ascii="Arial" w:hAnsi="Arial" w:cs="Arial"/>
                <w:color w:val="auto"/>
                <w:sz w:val="18"/>
                <w:szCs w:val="18"/>
              </w:rPr>
            </w:pPr>
            <w:r w:rsidRPr="00744154">
              <w:rPr>
                <w:rFonts w:ascii="Arial" w:hAnsi="Arial" w:cs="Arial"/>
                <w:color w:val="auto"/>
                <w:sz w:val="18"/>
                <w:szCs w:val="18"/>
                <w:lang w:val="en-GB"/>
              </w:rPr>
              <w:t>129</w:t>
            </w:r>
            <w:r w:rsidRPr="00744154">
              <w:rPr>
                <w:rFonts w:ascii="Arial" w:hAnsi="Arial" w:cs="Arial"/>
                <w:color w:val="auto"/>
                <w:sz w:val="18"/>
                <w:szCs w:val="18"/>
                <w:cs/>
                <w:lang w:val="en-GB"/>
              </w:rPr>
              <w:t>,</w:t>
            </w:r>
            <w:r w:rsidRPr="00744154">
              <w:rPr>
                <w:rFonts w:ascii="Arial" w:hAnsi="Arial" w:cs="Arial"/>
                <w:color w:val="auto"/>
                <w:sz w:val="18"/>
                <w:szCs w:val="18"/>
                <w:lang w:val="en-GB"/>
              </w:rPr>
              <w:t>568</w:t>
            </w:r>
          </w:p>
        </w:tc>
      </w:tr>
      <w:tr w:rsidR="002240FC" w:rsidRPr="00744154" w14:paraId="5D2D100A" w14:textId="77777777" w:rsidTr="002240FC">
        <w:trPr>
          <w:cantSplit/>
          <w:trHeight w:val="20"/>
        </w:trPr>
        <w:tc>
          <w:tcPr>
            <w:tcW w:w="3125" w:type="dxa"/>
          </w:tcPr>
          <w:p w14:paraId="64D50B79" w14:textId="1A98BDF8" w:rsidR="002240FC" w:rsidRPr="00744154" w:rsidRDefault="002240FC" w:rsidP="002240FC">
            <w:pPr>
              <w:ind w:left="-101" w:right="-113"/>
              <w:rPr>
                <w:rFonts w:ascii="Arial" w:hAnsi="Arial" w:cs="Arial"/>
                <w:color w:val="auto"/>
                <w:sz w:val="18"/>
                <w:szCs w:val="18"/>
              </w:rPr>
            </w:pPr>
            <w:r w:rsidRPr="00744154">
              <w:rPr>
                <w:rFonts w:ascii="Arial" w:hAnsi="Arial" w:cs="Arial"/>
                <w:color w:val="auto"/>
                <w:sz w:val="18"/>
                <w:szCs w:val="18"/>
              </w:rPr>
              <w:t xml:space="preserve">Creditors </w:t>
            </w:r>
            <w:r w:rsidR="00A66BE8">
              <w:rPr>
                <w:rFonts w:ascii="Arial" w:hAnsi="Arial" w:cs="Arial"/>
                <w:color w:val="auto"/>
                <w:sz w:val="18"/>
                <w:szCs w:val="18"/>
              </w:rPr>
              <w:t>under</w:t>
            </w:r>
            <w:r w:rsidRPr="00744154">
              <w:rPr>
                <w:rFonts w:ascii="Arial" w:hAnsi="Arial" w:cs="Arial"/>
                <w:color w:val="auto"/>
                <w:sz w:val="18"/>
                <w:szCs w:val="18"/>
              </w:rPr>
              <w:t xml:space="preserve"> rehabilitation plan</w:t>
            </w:r>
          </w:p>
        </w:tc>
        <w:tc>
          <w:tcPr>
            <w:tcW w:w="1584" w:type="dxa"/>
            <w:shd w:val="clear" w:color="auto" w:fill="FAFAFA"/>
            <w:vAlign w:val="bottom"/>
          </w:tcPr>
          <w:p w14:paraId="5C261013" w14:textId="7FF71181"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c>
          <w:tcPr>
            <w:tcW w:w="1584" w:type="dxa"/>
            <w:vAlign w:val="bottom"/>
          </w:tcPr>
          <w:p w14:paraId="3B43910E" w14:textId="514EDF6C"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6,812</w:t>
            </w:r>
          </w:p>
        </w:tc>
        <w:tc>
          <w:tcPr>
            <w:tcW w:w="1584" w:type="dxa"/>
            <w:shd w:val="clear" w:color="auto" w:fill="FAFAFA"/>
            <w:vAlign w:val="bottom"/>
          </w:tcPr>
          <w:p w14:paraId="2A208BFF" w14:textId="38CF4C10"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c>
          <w:tcPr>
            <w:tcW w:w="1584" w:type="dxa"/>
            <w:vAlign w:val="bottom"/>
          </w:tcPr>
          <w:p w14:paraId="3DA77B2C" w14:textId="0CB7898B" w:rsidR="002240FC" w:rsidRPr="00744154" w:rsidRDefault="002240FC" w:rsidP="002240FC">
            <w:pPr>
              <w:ind w:right="-72"/>
              <w:jc w:val="right"/>
              <w:rPr>
                <w:rFonts w:ascii="Arial" w:hAnsi="Arial" w:cs="Arial"/>
                <w:color w:val="auto"/>
                <w:sz w:val="18"/>
                <w:szCs w:val="18"/>
              </w:rPr>
            </w:pPr>
            <w:r w:rsidRPr="00744154">
              <w:rPr>
                <w:rFonts w:ascii="Arial" w:hAnsi="Arial" w:cs="Arial"/>
                <w:color w:val="auto"/>
                <w:sz w:val="18"/>
                <w:szCs w:val="18"/>
                <w:lang w:val="en-GB"/>
              </w:rPr>
              <w:t>-</w:t>
            </w:r>
          </w:p>
        </w:tc>
      </w:tr>
      <w:tr w:rsidR="002240FC" w:rsidRPr="00744154" w14:paraId="6F606A1F" w14:textId="77777777" w:rsidTr="002240FC">
        <w:trPr>
          <w:cantSplit/>
          <w:trHeight w:val="20"/>
        </w:trPr>
        <w:tc>
          <w:tcPr>
            <w:tcW w:w="3125" w:type="dxa"/>
          </w:tcPr>
          <w:p w14:paraId="24CD2D4C" w14:textId="77777777" w:rsidR="002240FC" w:rsidRPr="00744154" w:rsidRDefault="002240FC" w:rsidP="002240FC">
            <w:pPr>
              <w:ind w:left="-101" w:right="-113"/>
              <w:rPr>
                <w:rFonts w:ascii="Arial" w:hAnsi="Arial" w:cs="Arial"/>
                <w:color w:val="auto"/>
                <w:sz w:val="18"/>
                <w:szCs w:val="18"/>
              </w:rPr>
            </w:pPr>
            <w:r w:rsidRPr="00744154">
              <w:rPr>
                <w:rFonts w:ascii="Arial" w:hAnsi="Arial" w:cs="Arial"/>
                <w:color w:val="auto"/>
                <w:sz w:val="18"/>
                <w:szCs w:val="18"/>
              </w:rPr>
              <w:t>Hotel construction payable</w:t>
            </w:r>
          </w:p>
        </w:tc>
        <w:tc>
          <w:tcPr>
            <w:tcW w:w="1584" w:type="dxa"/>
            <w:shd w:val="clear" w:color="auto" w:fill="FAFAFA"/>
            <w:vAlign w:val="bottom"/>
          </w:tcPr>
          <w:p w14:paraId="6E4F7208" w14:textId="2298AA6B"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 xml:space="preserve"> 24,459 </w:t>
            </w:r>
          </w:p>
        </w:tc>
        <w:tc>
          <w:tcPr>
            <w:tcW w:w="1584" w:type="dxa"/>
            <w:vAlign w:val="bottom"/>
          </w:tcPr>
          <w:p w14:paraId="78D68A4C" w14:textId="6EF16112"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84,620</w:t>
            </w:r>
          </w:p>
        </w:tc>
        <w:tc>
          <w:tcPr>
            <w:tcW w:w="1584" w:type="dxa"/>
            <w:shd w:val="clear" w:color="auto" w:fill="FAFAFA"/>
            <w:vAlign w:val="bottom"/>
          </w:tcPr>
          <w:p w14:paraId="59848D4E" w14:textId="6F158FB0"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c>
          <w:tcPr>
            <w:tcW w:w="1584" w:type="dxa"/>
            <w:vAlign w:val="bottom"/>
          </w:tcPr>
          <w:p w14:paraId="4D2DC160" w14:textId="2206D5F0" w:rsidR="002240FC" w:rsidRPr="00744154" w:rsidRDefault="002240FC" w:rsidP="002240FC">
            <w:pPr>
              <w:ind w:right="-72"/>
              <w:jc w:val="right"/>
              <w:rPr>
                <w:rFonts w:ascii="Arial" w:hAnsi="Arial" w:cs="Arial"/>
                <w:color w:val="auto"/>
                <w:sz w:val="18"/>
                <w:szCs w:val="18"/>
              </w:rPr>
            </w:pPr>
            <w:r w:rsidRPr="00744154">
              <w:rPr>
                <w:rFonts w:ascii="Arial" w:hAnsi="Arial" w:cs="Arial"/>
                <w:color w:val="auto"/>
                <w:sz w:val="18"/>
                <w:szCs w:val="18"/>
                <w:lang w:val="en-GB"/>
              </w:rPr>
              <w:t>-</w:t>
            </w:r>
          </w:p>
        </w:tc>
      </w:tr>
      <w:tr w:rsidR="002240FC" w:rsidRPr="00744154" w14:paraId="1694B451" w14:textId="77777777" w:rsidTr="002240FC">
        <w:trPr>
          <w:cantSplit/>
          <w:trHeight w:val="20"/>
        </w:trPr>
        <w:tc>
          <w:tcPr>
            <w:tcW w:w="3125" w:type="dxa"/>
          </w:tcPr>
          <w:p w14:paraId="60D416D4" w14:textId="77777777" w:rsidR="002240FC" w:rsidRPr="00744154" w:rsidRDefault="002240FC" w:rsidP="002240FC">
            <w:pPr>
              <w:ind w:left="-101" w:right="-113"/>
              <w:rPr>
                <w:rFonts w:ascii="Arial" w:hAnsi="Arial" w:cs="Arial"/>
                <w:color w:val="auto"/>
                <w:sz w:val="18"/>
                <w:szCs w:val="18"/>
              </w:rPr>
            </w:pPr>
            <w:r w:rsidRPr="00744154">
              <w:rPr>
                <w:rFonts w:ascii="Arial" w:hAnsi="Arial" w:cs="Arial"/>
                <w:color w:val="auto"/>
                <w:sz w:val="18"/>
                <w:szCs w:val="18"/>
              </w:rPr>
              <w:t xml:space="preserve">Retention payable </w:t>
            </w:r>
          </w:p>
        </w:tc>
        <w:tc>
          <w:tcPr>
            <w:tcW w:w="1584" w:type="dxa"/>
            <w:shd w:val="clear" w:color="auto" w:fill="FAFAFA"/>
            <w:vAlign w:val="bottom"/>
          </w:tcPr>
          <w:p w14:paraId="437CAEB0" w14:textId="631E6562"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 xml:space="preserve"> 158,283 </w:t>
            </w:r>
          </w:p>
        </w:tc>
        <w:tc>
          <w:tcPr>
            <w:tcW w:w="1584" w:type="dxa"/>
            <w:vAlign w:val="bottom"/>
          </w:tcPr>
          <w:p w14:paraId="21467074" w14:textId="2D7D5DB3"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161,188</w:t>
            </w:r>
          </w:p>
        </w:tc>
        <w:tc>
          <w:tcPr>
            <w:tcW w:w="1584" w:type="dxa"/>
            <w:shd w:val="clear" w:color="auto" w:fill="FAFAFA"/>
            <w:vAlign w:val="bottom"/>
          </w:tcPr>
          <w:p w14:paraId="2654D5CE" w14:textId="03E61AF2"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57,668</w:t>
            </w:r>
          </w:p>
        </w:tc>
        <w:tc>
          <w:tcPr>
            <w:tcW w:w="1584" w:type="dxa"/>
            <w:vAlign w:val="bottom"/>
          </w:tcPr>
          <w:p w14:paraId="1F9AF423" w14:textId="17663343" w:rsidR="002240FC" w:rsidRPr="00744154" w:rsidRDefault="002240FC" w:rsidP="002240FC">
            <w:pPr>
              <w:ind w:right="-72"/>
              <w:jc w:val="right"/>
              <w:rPr>
                <w:rFonts w:ascii="Arial" w:hAnsi="Arial" w:cs="Arial"/>
                <w:color w:val="auto"/>
                <w:sz w:val="18"/>
                <w:szCs w:val="18"/>
              </w:rPr>
            </w:pPr>
            <w:r w:rsidRPr="00744154">
              <w:rPr>
                <w:rFonts w:ascii="Arial" w:hAnsi="Arial" w:cs="Arial"/>
                <w:color w:val="auto"/>
                <w:sz w:val="18"/>
                <w:szCs w:val="18"/>
                <w:lang w:val="en-GB"/>
              </w:rPr>
              <w:t>63</w:t>
            </w:r>
            <w:r w:rsidRPr="00744154">
              <w:rPr>
                <w:rFonts w:ascii="Arial" w:hAnsi="Arial" w:cs="Arial"/>
                <w:color w:val="auto"/>
                <w:sz w:val="18"/>
                <w:szCs w:val="18"/>
                <w:cs/>
                <w:lang w:val="en-GB"/>
              </w:rPr>
              <w:t>,</w:t>
            </w:r>
            <w:r w:rsidRPr="00744154">
              <w:rPr>
                <w:rFonts w:ascii="Arial" w:hAnsi="Arial" w:cs="Arial"/>
                <w:color w:val="auto"/>
                <w:sz w:val="18"/>
                <w:szCs w:val="18"/>
                <w:lang w:val="en-GB"/>
              </w:rPr>
              <w:t>127</w:t>
            </w:r>
          </w:p>
        </w:tc>
      </w:tr>
      <w:tr w:rsidR="002240FC" w:rsidRPr="00744154" w14:paraId="652FC9EB" w14:textId="77777777" w:rsidTr="002240FC">
        <w:trPr>
          <w:cantSplit/>
          <w:trHeight w:val="20"/>
        </w:trPr>
        <w:tc>
          <w:tcPr>
            <w:tcW w:w="3125" w:type="dxa"/>
          </w:tcPr>
          <w:p w14:paraId="103CF6FE" w14:textId="77777777" w:rsidR="00EB713F" w:rsidRDefault="002240FC" w:rsidP="00EB713F">
            <w:pPr>
              <w:ind w:left="-101" w:right="-113"/>
              <w:rPr>
                <w:rFonts w:ascii="Arial" w:hAnsi="Arial" w:cs="Arial"/>
                <w:color w:val="auto"/>
                <w:sz w:val="18"/>
                <w:szCs w:val="18"/>
              </w:rPr>
            </w:pPr>
            <w:r w:rsidRPr="00744154">
              <w:rPr>
                <w:rFonts w:ascii="Arial" w:hAnsi="Arial" w:cs="Arial"/>
                <w:color w:val="auto"/>
                <w:sz w:val="18"/>
                <w:szCs w:val="18"/>
              </w:rPr>
              <w:t xml:space="preserve">Retention payable - related parties </w:t>
            </w:r>
          </w:p>
          <w:p w14:paraId="7181EE64" w14:textId="7F5B2E04" w:rsidR="002240FC" w:rsidRPr="00744154" w:rsidRDefault="00EB713F" w:rsidP="00EB713F">
            <w:pPr>
              <w:ind w:left="-101" w:right="-113"/>
              <w:rPr>
                <w:rFonts w:ascii="Arial" w:hAnsi="Arial" w:cs="Arial"/>
                <w:color w:val="auto"/>
                <w:sz w:val="18"/>
                <w:szCs w:val="18"/>
              </w:rPr>
            </w:pPr>
            <w:r>
              <w:rPr>
                <w:rFonts w:ascii="Arial" w:hAnsi="Arial" w:cs="Arial"/>
                <w:color w:val="auto"/>
                <w:sz w:val="18"/>
                <w:szCs w:val="18"/>
              </w:rPr>
              <w:t xml:space="preserve">   </w:t>
            </w:r>
            <w:r w:rsidR="002240FC" w:rsidRPr="00744154">
              <w:rPr>
                <w:rFonts w:ascii="Arial" w:hAnsi="Arial" w:cs="Arial"/>
                <w:color w:val="auto"/>
                <w:sz w:val="18"/>
                <w:szCs w:val="18"/>
              </w:rPr>
              <w:t>(Note 40.2)</w:t>
            </w:r>
          </w:p>
        </w:tc>
        <w:tc>
          <w:tcPr>
            <w:tcW w:w="1584" w:type="dxa"/>
            <w:shd w:val="clear" w:color="auto" w:fill="FAFAFA"/>
            <w:vAlign w:val="bottom"/>
          </w:tcPr>
          <w:p w14:paraId="20A36412" w14:textId="73610E04"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c>
          <w:tcPr>
            <w:tcW w:w="1584" w:type="dxa"/>
            <w:vAlign w:val="bottom"/>
          </w:tcPr>
          <w:p w14:paraId="3742D630" w14:textId="23E0B728"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c>
          <w:tcPr>
            <w:tcW w:w="1584" w:type="dxa"/>
            <w:shd w:val="clear" w:color="auto" w:fill="FAFAFA"/>
            <w:vAlign w:val="bottom"/>
          </w:tcPr>
          <w:p w14:paraId="1A1FCC80" w14:textId="5729C538"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c>
          <w:tcPr>
            <w:tcW w:w="1584" w:type="dxa"/>
            <w:vAlign w:val="bottom"/>
          </w:tcPr>
          <w:p w14:paraId="50F514E7" w14:textId="5C07FB0D" w:rsidR="002240FC" w:rsidRPr="00744154" w:rsidRDefault="002240FC" w:rsidP="002240FC">
            <w:pPr>
              <w:ind w:right="-72"/>
              <w:jc w:val="right"/>
              <w:rPr>
                <w:rFonts w:ascii="Arial" w:hAnsi="Arial" w:cs="Arial"/>
                <w:color w:val="auto"/>
                <w:sz w:val="18"/>
                <w:szCs w:val="18"/>
              </w:rPr>
            </w:pPr>
            <w:r w:rsidRPr="00744154">
              <w:rPr>
                <w:rFonts w:ascii="Arial" w:hAnsi="Arial" w:cs="Arial"/>
                <w:color w:val="auto"/>
                <w:sz w:val="18"/>
                <w:szCs w:val="18"/>
                <w:lang w:val="en-GB"/>
              </w:rPr>
              <w:t>156</w:t>
            </w:r>
          </w:p>
        </w:tc>
      </w:tr>
      <w:tr w:rsidR="002240FC" w:rsidRPr="00744154" w14:paraId="5EBE7BCA" w14:textId="77777777" w:rsidTr="002240FC">
        <w:trPr>
          <w:cantSplit/>
          <w:trHeight w:val="20"/>
        </w:trPr>
        <w:tc>
          <w:tcPr>
            <w:tcW w:w="3125" w:type="dxa"/>
          </w:tcPr>
          <w:p w14:paraId="75621AB4" w14:textId="77777777" w:rsidR="002240FC" w:rsidRPr="00744154" w:rsidRDefault="002240FC" w:rsidP="002240FC">
            <w:pPr>
              <w:ind w:left="-101" w:right="-113"/>
              <w:rPr>
                <w:rFonts w:ascii="Arial" w:hAnsi="Arial" w:cs="Arial"/>
                <w:color w:val="auto"/>
                <w:sz w:val="18"/>
                <w:szCs w:val="18"/>
              </w:rPr>
            </w:pPr>
            <w:r w:rsidRPr="00744154">
              <w:rPr>
                <w:rFonts w:ascii="Arial" w:hAnsi="Arial" w:cs="Arial"/>
                <w:color w:val="auto"/>
                <w:sz w:val="18"/>
                <w:szCs w:val="18"/>
              </w:rPr>
              <w:t>Accrued interest expenses</w:t>
            </w:r>
          </w:p>
        </w:tc>
        <w:tc>
          <w:tcPr>
            <w:tcW w:w="1584" w:type="dxa"/>
            <w:shd w:val="clear" w:color="auto" w:fill="FAFAFA"/>
            <w:vAlign w:val="bottom"/>
          </w:tcPr>
          <w:p w14:paraId="4FA75F87" w14:textId="11FDDFB5"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243,868</w:t>
            </w:r>
          </w:p>
        </w:tc>
        <w:tc>
          <w:tcPr>
            <w:tcW w:w="1584" w:type="dxa"/>
            <w:vAlign w:val="bottom"/>
          </w:tcPr>
          <w:p w14:paraId="6308ACDC" w14:textId="4F49B8F4"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173,325</w:t>
            </w:r>
          </w:p>
        </w:tc>
        <w:tc>
          <w:tcPr>
            <w:tcW w:w="1584" w:type="dxa"/>
            <w:shd w:val="clear" w:color="auto" w:fill="FAFAFA"/>
            <w:vAlign w:val="bottom"/>
          </w:tcPr>
          <w:p w14:paraId="5EDC6690" w14:textId="467446C5"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171,126</w:t>
            </w:r>
          </w:p>
        </w:tc>
        <w:tc>
          <w:tcPr>
            <w:tcW w:w="1584" w:type="dxa"/>
            <w:vAlign w:val="bottom"/>
          </w:tcPr>
          <w:p w14:paraId="485778B4" w14:textId="284E8C8A" w:rsidR="002240FC" w:rsidRPr="00744154" w:rsidRDefault="002240FC" w:rsidP="002240FC">
            <w:pPr>
              <w:ind w:right="-72"/>
              <w:jc w:val="right"/>
              <w:rPr>
                <w:rFonts w:ascii="Arial" w:hAnsi="Arial" w:cs="Arial"/>
                <w:color w:val="auto"/>
                <w:sz w:val="18"/>
                <w:szCs w:val="18"/>
              </w:rPr>
            </w:pPr>
            <w:r w:rsidRPr="00744154">
              <w:rPr>
                <w:rFonts w:ascii="Arial" w:hAnsi="Arial" w:cs="Arial"/>
                <w:color w:val="auto"/>
                <w:sz w:val="18"/>
                <w:szCs w:val="18"/>
                <w:lang w:val="en-GB"/>
              </w:rPr>
              <w:t>166</w:t>
            </w:r>
            <w:r w:rsidRPr="00744154">
              <w:rPr>
                <w:rFonts w:ascii="Arial" w:hAnsi="Arial" w:cs="Arial"/>
                <w:color w:val="auto"/>
                <w:sz w:val="18"/>
                <w:szCs w:val="18"/>
                <w:cs/>
                <w:lang w:val="en-GB"/>
              </w:rPr>
              <w:t>,</w:t>
            </w:r>
            <w:r w:rsidRPr="00744154">
              <w:rPr>
                <w:rFonts w:ascii="Arial" w:hAnsi="Arial" w:cs="Arial"/>
                <w:color w:val="auto"/>
                <w:sz w:val="18"/>
                <w:szCs w:val="18"/>
                <w:lang w:val="en-GB"/>
              </w:rPr>
              <w:t>711</w:t>
            </w:r>
          </w:p>
        </w:tc>
      </w:tr>
      <w:tr w:rsidR="002240FC" w:rsidRPr="00744154" w14:paraId="1E1C5325" w14:textId="77777777" w:rsidTr="002240FC">
        <w:trPr>
          <w:cantSplit/>
          <w:trHeight w:val="20"/>
        </w:trPr>
        <w:tc>
          <w:tcPr>
            <w:tcW w:w="3125" w:type="dxa"/>
          </w:tcPr>
          <w:p w14:paraId="4C9FCB86" w14:textId="77777777" w:rsidR="002240FC" w:rsidRPr="00744154" w:rsidRDefault="002240FC" w:rsidP="002240FC">
            <w:pPr>
              <w:ind w:left="-101" w:right="-113"/>
              <w:rPr>
                <w:rFonts w:ascii="Arial" w:hAnsi="Arial" w:cs="Arial"/>
                <w:color w:val="auto"/>
                <w:sz w:val="18"/>
                <w:szCs w:val="18"/>
              </w:rPr>
            </w:pPr>
            <w:r w:rsidRPr="00744154">
              <w:rPr>
                <w:rFonts w:ascii="Arial" w:hAnsi="Arial" w:cs="Arial"/>
                <w:color w:val="auto"/>
                <w:sz w:val="18"/>
                <w:szCs w:val="18"/>
              </w:rPr>
              <w:t>Accrued interest expenses</w:t>
            </w:r>
          </w:p>
        </w:tc>
        <w:tc>
          <w:tcPr>
            <w:tcW w:w="1584" w:type="dxa"/>
            <w:shd w:val="clear" w:color="auto" w:fill="FAFAFA"/>
            <w:vAlign w:val="bottom"/>
          </w:tcPr>
          <w:p w14:paraId="294FB709" w14:textId="77777777" w:rsidR="002240FC" w:rsidRPr="00744154" w:rsidRDefault="002240FC" w:rsidP="002240FC">
            <w:pPr>
              <w:ind w:right="-72"/>
              <w:jc w:val="right"/>
              <w:rPr>
                <w:rFonts w:ascii="Arial" w:hAnsi="Arial" w:cs="Arial"/>
                <w:color w:val="auto"/>
                <w:sz w:val="18"/>
                <w:szCs w:val="18"/>
              </w:rPr>
            </w:pPr>
          </w:p>
        </w:tc>
        <w:tc>
          <w:tcPr>
            <w:tcW w:w="1584" w:type="dxa"/>
            <w:vAlign w:val="bottom"/>
          </w:tcPr>
          <w:p w14:paraId="722DA890" w14:textId="77777777" w:rsidR="002240FC" w:rsidRPr="00744154" w:rsidRDefault="002240FC" w:rsidP="002240FC">
            <w:pPr>
              <w:ind w:right="-72"/>
              <w:jc w:val="right"/>
              <w:rPr>
                <w:rFonts w:ascii="Arial" w:hAnsi="Arial" w:cs="Arial"/>
                <w:color w:val="auto"/>
                <w:sz w:val="18"/>
                <w:szCs w:val="18"/>
              </w:rPr>
            </w:pPr>
          </w:p>
        </w:tc>
        <w:tc>
          <w:tcPr>
            <w:tcW w:w="1584" w:type="dxa"/>
            <w:shd w:val="clear" w:color="auto" w:fill="FAFAFA"/>
            <w:vAlign w:val="bottom"/>
          </w:tcPr>
          <w:p w14:paraId="5CA8836A" w14:textId="77777777" w:rsidR="002240FC" w:rsidRPr="00744154" w:rsidRDefault="002240FC" w:rsidP="002240FC">
            <w:pPr>
              <w:ind w:right="-72"/>
              <w:jc w:val="right"/>
              <w:rPr>
                <w:rFonts w:ascii="Arial" w:hAnsi="Arial" w:cs="Arial"/>
                <w:color w:val="auto"/>
                <w:sz w:val="18"/>
                <w:szCs w:val="18"/>
              </w:rPr>
            </w:pPr>
          </w:p>
        </w:tc>
        <w:tc>
          <w:tcPr>
            <w:tcW w:w="1584" w:type="dxa"/>
            <w:vAlign w:val="bottom"/>
          </w:tcPr>
          <w:p w14:paraId="47C650F3" w14:textId="77777777" w:rsidR="002240FC" w:rsidRPr="00744154" w:rsidRDefault="002240FC" w:rsidP="002240FC">
            <w:pPr>
              <w:ind w:right="-72"/>
              <w:jc w:val="right"/>
              <w:rPr>
                <w:rFonts w:ascii="Arial" w:hAnsi="Arial" w:cs="Arial"/>
                <w:color w:val="auto"/>
                <w:sz w:val="18"/>
                <w:szCs w:val="18"/>
              </w:rPr>
            </w:pPr>
          </w:p>
        </w:tc>
      </w:tr>
      <w:tr w:rsidR="002240FC" w:rsidRPr="00744154" w14:paraId="7C77DD2A" w14:textId="77777777" w:rsidTr="002240FC">
        <w:trPr>
          <w:cantSplit/>
          <w:trHeight w:val="20"/>
        </w:trPr>
        <w:tc>
          <w:tcPr>
            <w:tcW w:w="3125" w:type="dxa"/>
          </w:tcPr>
          <w:p w14:paraId="3FAE7640" w14:textId="2F2E010C" w:rsidR="002240FC" w:rsidRPr="00744154" w:rsidRDefault="002240FC" w:rsidP="002240FC">
            <w:pPr>
              <w:ind w:left="-101" w:right="-113"/>
              <w:rPr>
                <w:rFonts w:ascii="Arial" w:hAnsi="Arial" w:cs="Arial"/>
                <w:color w:val="auto"/>
                <w:sz w:val="18"/>
                <w:szCs w:val="18"/>
              </w:rPr>
            </w:pPr>
            <w:r w:rsidRPr="00744154">
              <w:rPr>
                <w:rFonts w:ascii="Arial" w:hAnsi="Arial" w:cs="Arial"/>
                <w:color w:val="auto"/>
                <w:sz w:val="18"/>
                <w:szCs w:val="18"/>
              </w:rPr>
              <w:t xml:space="preserve">   - related parties (Note 40.2)</w:t>
            </w:r>
          </w:p>
        </w:tc>
        <w:tc>
          <w:tcPr>
            <w:tcW w:w="1584" w:type="dxa"/>
            <w:shd w:val="clear" w:color="auto" w:fill="FAFAFA"/>
            <w:vAlign w:val="bottom"/>
          </w:tcPr>
          <w:p w14:paraId="22FB5DDA" w14:textId="211A129B"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c>
          <w:tcPr>
            <w:tcW w:w="1584" w:type="dxa"/>
            <w:vAlign w:val="bottom"/>
          </w:tcPr>
          <w:p w14:paraId="204C3D8D" w14:textId="77957DC7"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c>
          <w:tcPr>
            <w:tcW w:w="1584" w:type="dxa"/>
            <w:shd w:val="clear" w:color="auto" w:fill="FAFAFA"/>
            <w:vAlign w:val="bottom"/>
          </w:tcPr>
          <w:p w14:paraId="27E21D65" w14:textId="579C8D0D"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2,933</w:t>
            </w:r>
          </w:p>
        </w:tc>
        <w:tc>
          <w:tcPr>
            <w:tcW w:w="1584" w:type="dxa"/>
            <w:vAlign w:val="bottom"/>
          </w:tcPr>
          <w:p w14:paraId="288E76FF" w14:textId="32E815D2" w:rsidR="002240FC" w:rsidRPr="00744154" w:rsidRDefault="002240FC" w:rsidP="002240FC">
            <w:pPr>
              <w:ind w:right="-72"/>
              <w:jc w:val="right"/>
              <w:rPr>
                <w:rFonts w:ascii="Arial" w:hAnsi="Arial" w:cs="Arial"/>
                <w:color w:val="auto"/>
                <w:sz w:val="18"/>
                <w:szCs w:val="18"/>
              </w:rPr>
            </w:pPr>
            <w:r w:rsidRPr="00744154">
              <w:rPr>
                <w:rFonts w:ascii="Arial" w:hAnsi="Arial" w:cs="Arial"/>
                <w:color w:val="auto"/>
                <w:sz w:val="18"/>
                <w:szCs w:val="18"/>
                <w:lang w:val="en-GB"/>
              </w:rPr>
              <w:t>5</w:t>
            </w:r>
            <w:r w:rsidRPr="00744154">
              <w:rPr>
                <w:rFonts w:ascii="Arial" w:hAnsi="Arial" w:cs="Arial"/>
                <w:color w:val="auto"/>
                <w:sz w:val="18"/>
                <w:szCs w:val="18"/>
                <w:cs/>
                <w:lang w:val="en-GB"/>
              </w:rPr>
              <w:t>,</w:t>
            </w:r>
            <w:r w:rsidRPr="00744154">
              <w:rPr>
                <w:rFonts w:ascii="Arial" w:hAnsi="Arial" w:cs="Arial"/>
                <w:color w:val="auto"/>
                <w:sz w:val="18"/>
                <w:szCs w:val="18"/>
                <w:lang w:val="en-GB"/>
              </w:rPr>
              <w:t>966</w:t>
            </w:r>
          </w:p>
        </w:tc>
      </w:tr>
      <w:tr w:rsidR="002240FC" w:rsidRPr="00744154" w14:paraId="5995E5D9" w14:textId="77777777" w:rsidTr="002240FC">
        <w:trPr>
          <w:cantSplit/>
          <w:trHeight w:val="20"/>
        </w:trPr>
        <w:tc>
          <w:tcPr>
            <w:tcW w:w="3125" w:type="dxa"/>
          </w:tcPr>
          <w:p w14:paraId="1D6C8DDE" w14:textId="77777777" w:rsidR="002240FC" w:rsidRPr="00744154" w:rsidRDefault="002240FC" w:rsidP="002240FC">
            <w:pPr>
              <w:ind w:left="-101" w:right="-113"/>
              <w:rPr>
                <w:rFonts w:ascii="Arial" w:hAnsi="Arial" w:cs="Arial"/>
                <w:color w:val="auto"/>
                <w:sz w:val="18"/>
                <w:szCs w:val="18"/>
              </w:rPr>
            </w:pPr>
            <w:r w:rsidRPr="00744154">
              <w:rPr>
                <w:rFonts w:ascii="Arial" w:hAnsi="Arial" w:cs="Arial"/>
                <w:color w:val="auto"/>
                <w:sz w:val="18"/>
                <w:szCs w:val="18"/>
              </w:rPr>
              <w:t>Accrued expenses</w:t>
            </w:r>
          </w:p>
        </w:tc>
        <w:tc>
          <w:tcPr>
            <w:tcW w:w="1584" w:type="dxa"/>
            <w:shd w:val="clear" w:color="auto" w:fill="FAFAFA"/>
            <w:vAlign w:val="bottom"/>
          </w:tcPr>
          <w:p w14:paraId="688B4FFE" w14:textId="787F3676" w:rsidR="002240FC" w:rsidRPr="00744154" w:rsidRDefault="00B0280C" w:rsidP="002240FC">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550,802</w:t>
            </w:r>
          </w:p>
        </w:tc>
        <w:tc>
          <w:tcPr>
            <w:tcW w:w="1584" w:type="dxa"/>
            <w:vAlign w:val="bottom"/>
          </w:tcPr>
          <w:p w14:paraId="4388B504" w14:textId="1940C7EF" w:rsidR="002240FC" w:rsidRPr="00744154" w:rsidRDefault="00CA2DA0" w:rsidP="002240FC">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986,649</w:t>
            </w:r>
          </w:p>
        </w:tc>
        <w:tc>
          <w:tcPr>
            <w:tcW w:w="1584" w:type="dxa"/>
            <w:shd w:val="clear" w:color="auto" w:fill="FAFAFA"/>
            <w:vAlign w:val="bottom"/>
          </w:tcPr>
          <w:p w14:paraId="6E9529F3" w14:textId="544126AD"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255,427</w:t>
            </w:r>
          </w:p>
        </w:tc>
        <w:tc>
          <w:tcPr>
            <w:tcW w:w="1584" w:type="dxa"/>
            <w:vAlign w:val="bottom"/>
          </w:tcPr>
          <w:p w14:paraId="6B7744C3" w14:textId="3AB514E3" w:rsidR="002240FC" w:rsidRPr="00744154" w:rsidRDefault="00CC0328" w:rsidP="002240FC">
            <w:pPr>
              <w:ind w:right="-72"/>
              <w:jc w:val="right"/>
              <w:rPr>
                <w:rFonts w:ascii="Arial" w:hAnsi="Arial" w:cs="Arial"/>
                <w:color w:val="auto"/>
                <w:sz w:val="18"/>
                <w:szCs w:val="18"/>
              </w:rPr>
            </w:pPr>
            <w:r w:rsidRPr="00744154">
              <w:rPr>
                <w:rFonts w:ascii="Arial" w:hAnsi="Arial" w:cs="Arial"/>
                <w:color w:val="auto"/>
                <w:sz w:val="18"/>
                <w:szCs w:val="18"/>
                <w:lang w:val="en-GB"/>
              </w:rPr>
              <w:t>366,977</w:t>
            </w:r>
          </w:p>
        </w:tc>
      </w:tr>
      <w:tr w:rsidR="002240FC" w:rsidRPr="00744154" w14:paraId="1516EBD9" w14:textId="77777777" w:rsidTr="002240FC">
        <w:trPr>
          <w:cantSplit/>
          <w:trHeight w:val="20"/>
        </w:trPr>
        <w:tc>
          <w:tcPr>
            <w:tcW w:w="3125" w:type="dxa"/>
          </w:tcPr>
          <w:p w14:paraId="2471FFF9" w14:textId="77777777" w:rsidR="00EB713F" w:rsidRDefault="002240FC" w:rsidP="00EB713F">
            <w:pPr>
              <w:ind w:left="-101" w:right="-113"/>
              <w:rPr>
                <w:rFonts w:ascii="Arial" w:hAnsi="Arial" w:cs="Arial"/>
                <w:color w:val="auto"/>
                <w:sz w:val="18"/>
                <w:szCs w:val="18"/>
              </w:rPr>
            </w:pPr>
            <w:r w:rsidRPr="00744154">
              <w:rPr>
                <w:rFonts w:ascii="Arial" w:hAnsi="Arial" w:cs="Arial"/>
                <w:color w:val="auto"/>
                <w:sz w:val="18"/>
                <w:szCs w:val="18"/>
              </w:rPr>
              <w:t xml:space="preserve">Accrued expenses - related parties </w:t>
            </w:r>
          </w:p>
          <w:p w14:paraId="145CF3E1" w14:textId="644828B9" w:rsidR="002240FC" w:rsidRPr="00744154" w:rsidRDefault="00EB713F" w:rsidP="00EB713F">
            <w:pPr>
              <w:ind w:left="-101" w:right="-113"/>
              <w:rPr>
                <w:rFonts w:ascii="Arial" w:hAnsi="Arial" w:cs="Arial"/>
                <w:color w:val="auto"/>
                <w:sz w:val="18"/>
                <w:szCs w:val="18"/>
              </w:rPr>
            </w:pPr>
            <w:r>
              <w:rPr>
                <w:rFonts w:ascii="Arial" w:hAnsi="Arial" w:cs="Arial"/>
                <w:color w:val="auto"/>
                <w:sz w:val="18"/>
                <w:szCs w:val="18"/>
              </w:rPr>
              <w:t xml:space="preserve">   </w:t>
            </w:r>
            <w:r w:rsidR="002240FC" w:rsidRPr="00744154">
              <w:rPr>
                <w:rFonts w:ascii="Arial" w:hAnsi="Arial" w:cs="Arial"/>
                <w:color w:val="auto"/>
                <w:sz w:val="18"/>
                <w:szCs w:val="18"/>
              </w:rPr>
              <w:t>(Note 40.2)</w:t>
            </w:r>
          </w:p>
        </w:tc>
        <w:tc>
          <w:tcPr>
            <w:tcW w:w="1584" w:type="dxa"/>
            <w:shd w:val="clear" w:color="auto" w:fill="FAFAFA"/>
            <w:vAlign w:val="bottom"/>
          </w:tcPr>
          <w:p w14:paraId="4D04CB3D" w14:textId="50E0A076" w:rsidR="002240FC" w:rsidRPr="00744154" w:rsidRDefault="00B0280C" w:rsidP="002240FC">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6</w:t>
            </w:r>
          </w:p>
        </w:tc>
        <w:tc>
          <w:tcPr>
            <w:tcW w:w="1584" w:type="dxa"/>
            <w:vAlign w:val="bottom"/>
          </w:tcPr>
          <w:p w14:paraId="4BF5CE75" w14:textId="3FA7D626" w:rsidR="002240FC" w:rsidRPr="00744154" w:rsidRDefault="002240FC" w:rsidP="002240FC">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w:t>
            </w:r>
          </w:p>
        </w:tc>
        <w:tc>
          <w:tcPr>
            <w:tcW w:w="1584" w:type="dxa"/>
            <w:shd w:val="clear" w:color="auto" w:fill="FAFAFA"/>
            <w:vAlign w:val="bottom"/>
          </w:tcPr>
          <w:p w14:paraId="2FFE3C8A" w14:textId="40D5BEC4" w:rsidR="002240FC" w:rsidRPr="00744154" w:rsidRDefault="002240FC" w:rsidP="002240FC">
            <w:pPr>
              <w:ind w:right="-72"/>
              <w:jc w:val="right"/>
              <w:rPr>
                <w:rFonts w:ascii="Arial" w:eastAsia="Arial Unicode MS" w:hAnsi="Arial" w:cs="Arial"/>
                <w:sz w:val="18"/>
                <w:szCs w:val="18"/>
                <w:lang w:val="en-GB"/>
              </w:rPr>
            </w:pPr>
            <w:r w:rsidRPr="00744154">
              <w:rPr>
                <w:rFonts w:ascii="Arial" w:hAnsi="Arial" w:cs="Arial"/>
                <w:color w:val="auto"/>
                <w:sz w:val="18"/>
                <w:szCs w:val="18"/>
                <w:lang w:val="en-GB"/>
              </w:rPr>
              <w:t>87,377</w:t>
            </w:r>
          </w:p>
        </w:tc>
        <w:tc>
          <w:tcPr>
            <w:tcW w:w="1584" w:type="dxa"/>
            <w:vAlign w:val="bottom"/>
          </w:tcPr>
          <w:p w14:paraId="47655266" w14:textId="6982B83B" w:rsidR="002240FC" w:rsidRPr="00744154" w:rsidRDefault="00CC0328" w:rsidP="002240FC">
            <w:pPr>
              <w:ind w:right="-72"/>
              <w:jc w:val="right"/>
              <w:rPr>
                <w:rFonts w:ascii="Arial" w:eastAsia="Arial Unicode MS" w:hAnsi="Arial" w:cs="Arial"/>
                <w:sz w:val="18"/>
                <w:szCs w:val="18"/>
                <w:lang w:val="en-GB"/>
              </w:rPr>
            </w:pPr>
            <w:r w:rsidRPr="00744154">
              <w:rPr>
                <w:rFonts w:ascii="Arial" w:hAnsi="Arial" w:cs="Arial"/>
                <w:color w:val="auto"/>
                <w:sz w:val="18"/>
                <w:szCs w:val="18"/>
                <w:lang w:val="en-GB"/>
              </w:rPr>
              <w:t>86,127</w:t>
            </w:r>
          </w:p>
        </w:tc>
      </w:tr>
      <w:tr w:rsidR="002240FC" w:rsidRPr="00744154" w14:paraId="32D330BF" w14:textId="77777777" w:rsidTr="002240FC">
        <w:trPr>
          <w:cantSplit/>
          <w:trHeight w:val="20"/>
        </w:trPr>
        <w:tc>
          <w:tcPr>
            <w:tcW w:w="3125" w:type="dxa"/>
            <w:vAlign w:val="bottom"/>
          </w:tcPr>
          <w:p w14:paraId="2B62A0AD" w14:textId="77777777" w:rsidR="002240FC" w:rsidRPr="00744154" w:rsidRDefault="002240FC" w:rsidP="002240FC">
            <w:pPr>
              <w:ind w:left="-101" w:right="-113"/>
              <w:rPr>
                <w:rFonts w:ascii="Arial" w:hAnsi="Arial" w:cs="Arial"/>
                <w:color w:val="auto"/>
                <w:sz w:val="18"/>
                <w:szCs w:val="18"/>
              </w:rPr>
            </w:pPr>
            <w:r w:rsidRPr="00744154">
              <w:rPr>
                <w:rFonts w:ascii="Arial" w:hAnsi="Arial" w:cs="Arial"/>
                <w:color w:val="auto"/>
                <w:sz w:val="18"/>
                <w:szCs w:val="18"/>
              </w:rPr>
              <w:t>Other payables</w:t>
            </w:r>
          </w:p>
        </w:tc>
        <w:tc>
          <w:tcPr>
            <w:tcW w:w="1584" w:type="dxa"/>
            <w:shd w:val="clear" w:color="auto" w:fill="FAFAFA"/>
            <w:vAlign w:val="bottom"/>
          </w:tcPr>
          <w:p w14:paraId="01BAD336" w14:textId="259E5FD9" w:rsidR="002240FC" w:rsidRPr="00744154" w:rsidRDefault="002240FC" w:rsidP="002240FC">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135,220</w:t>
            </w:r>
          </w:p>
        </w:tc>
        <w:tc>
          <w:tcPr>
            <w:tcW w:w="1584" w:type="dxa"/>
            <w:vAlign w:val="bottom"/>
          </w:tcPr>
          <w:p w14:paraId="7745613B" w14:textId="0C9E5A55" w:rsidR="002240FC" w:rsidRPr="00744154" w:rsidRDefault="002240FC" w:rsidP="002240FC">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494,929</w:t>
            </w:r>
          </w:p>
        </w:tc>
        <w:tc>
          <w:tcPr>
            <w:tcW w:w="1584" w:type="dxa"/>
            <w:shd w:val="clear" w:color="auto" w:fill="FAFAFA"/>
            <w:vAlign w:val="bottom"/>
          </w:tcPr>
          <w:p w14:paraId="3BB0117E" w14:textId="32627BDA" w:rsidR="002240FC" w:rsidRPr="00744154" w:rsidRDefault="002240FC" w:rsidP="002240FC">
            <w:pPr>
              <w:ind w:right="-72"/>
              <w:jc w:val="right"/>
              <w:rPr>
                <w:rFonts w:ascii="Arial" w:eastAsia="Arial Unicode MS" w:hAnsi="Arial" w:cs="Arial"/>
                <w:sz w:val="18"/>
                <w:szCs w:val="18"/>
                <w:lang w:val="en-GB"/>
              </w:rPr>
            </w:pPr>
            <w:r w:rsidRPr="00744154">
              <w:rPr>
                <w:rFonts w:ascii="Arial" w:hAnsi="Arial" w:cs="Arial"/>
                <w:color w:val="auto"/>
                <w:sz w:val="18"/>
                <w:szCs w:val="18"/>
                <w:lang w:val="en-GB"/>
              </w:rPr>
              <w:t xml:space="preserve"> 58,761 </w:t>
            </w:r>
          </w:p>
        </w:tc>
        <w:tc>
          <w:tcPr>
            <w:tcW w:w="1584" w:type="dxa"/>
            <w:vAlign w:val="bottom"/>
          </w:tcPr>
          <w:p w14:paraId="6C9BDF52" w14:textId="4177BCFB" w:rsidR="002240FC" w:rsidRPr="00744154" w:rsidRDefault="002240FC" w:rsidP="002240FC">
            <w:pPr>
              <w:ind w:right="-72"/>
              <w:jc w:val="right"/>
              <w:rPr>
                <w:rFonts w:ascii="Arial" w:eastAsia="Arial Unicode MS" w:hAnsi="Arial" w:cs="Arial"/>
                <w:sz w:val="18"/>
                <w:szCs w:val="18"/>
                <w:lang w:val="en-GB"/>
              </w:rPr>
            </w:pPr>
            <w:r w:rsidRPr="00744154">
              <w:rPr>
                <w:rFonts w:ascii="Arial" w:hAnsi="Arial" w:cs="Arial"/>
                <w:color w:val="auto"/>
                <w:sz w:val="18"/>
                <w:szCs w:val="18"/>
                <w:lang w:val="en-GB"/>
              </w:rPr>
              <w:t>169</w:t>
            </w:r>
            <w:r w:rsidRPr="00744154">
              <w:rPr>
                <w:rFonts w:ascii="Arial" w:hAnsi="Arial" w:cs="Arial"/>
                <w:color w:val="auto"/>
                <w:sz w:val="18"/>
                <w:szCs w:val="18"/>
                <w:cs/>
                <w:lang w:val="en-GB"/>
              </w:rPr>
              <w:t>,</w:t>
            </w:r>
            <w:r w:rsidRPr="00744154">
              <w:rPr>
                <w:rFonts w:ascii="Arial" w:hAnsi="Arial" w:cs="Arial"/>
                <w:color w:val="auto"/>
                <w:sz w:val="18"/>
                <w:szCs w:val="18"/>
                <w:lang w:val="en-GB"/>
              </w:rPr>
              <w:t>219</w:t>
            </w:r>
          </w:p>
        </w:tc>
      </w:tr>
      <w:tr w:rsidR="002240FC" w:rsidRPr="00744154" w14:paraId="605D6747" w14:textId="77777777" w:rsidTr="002240FC">
        <w:trPr>
          <w:cantSplit/>
          <w:trHeight w:val="20"/>
        </w:trPr>
        <w:tc>
          <w:tcPr>
            <w:tcW w:w="3125" w:type="dxa"/>
            <w:vAlign w:val="bottom"/>
          </w:tcPr>
          <w:p w14:paraId="3A6B83CC" w14:textId="77777777" w:rsidR="00EB713F" w:rsidRDefault="002240FC" w:rsidP="00EB713F">
            <w:pPr>
              <w:ind w:left="-101" w:right="-113"/>
              <w:rPr>
                <w:rFonts w:ascii="Arial" w:hAnsi="Arial" w:cs="Arial"/>
                <w:color w:val="auto"/>
                <w:sz w:val="18"/>
                <w:szCs w:val="18"/>
              </w:rPr>
            </w:pPr>
            <w:r w:rsidRPr="00744154">
              <w:rPr>
                <w:rFonts w:ascii="Arial" w:hAnsi="Arial" w:cs="Arial"/>
                <w:color w:val="auto"/>
                <w:sz w:val="18"/>
                <w:szCs w:val="18"/>
              </w:rPr>
              <w:t xml:space="preserve">Other payables - related parties </w:t>
            </w:r>
          </w:p>
          <w:p w14:paraId="3F695544" w14:textId="06B2CFA5" w:rsidR="002240FC" w:rsidRPr="00744154" w:rsidRDefault="00EB713F" w:rsidP="00EB713F">
            <w:pPr>
              <w:ind w:left="-101" w:right="-113"/>
              <w:rPr>
                <w:rFonts w:ascii="Arial" w:hAnsi="Arial" w:cs="Arial"/>
                <w:color w:val="auto"/>
                <w:sz w:val="18"/>
                <w:szCs w:val="18"/>
              </w:rPr>
            </w:pPr>
            <w:r>
              <w:rPr>
                <w:rFonts w:ascii="Arial" w:hAnsi="Arial" w:cs="Arial"/>
                <w:color w:val="auto"/>
                <w:sz w:val="18"/>
                <w:szCs w:val="18"/>
              </w:rPr>
              <w:t xml:space="preserve">   </w:t>
            </w:r>
            <w:r w:rsidR="002240FC" w:rsidRPr="00744154">
              <w:rPr>
                <w:rFonts w:ascii="Arial" w:hAnsi="Arial" w:cs="Arial"/>
                <w:color w:val="auto"/>
                <w:sz w:val="18"/>
                <w:szCs w:val="18"/>
              </w:rPr>
              <w:t>(Note 40.2)</w:t>
            </w:r>
          </w:p>
        </w:tc>
        <w:tc>
          <w:tcPr>
            <w:tcW w:w="1584" w:type="dxa"/>
            <w:tcBorders>
              <w:bottom w:val="single" w:sz="4" w:space="0" w:color="auto"/>
            </w:tcBorders>
            <w:shd w:val="clear" w:color="auto" w:fill="FAFAFA"/>
            <w:vAlign w:val="bottom"/>
          </w:tcPr>
          <w:p w14:paraId="46F8E40D" w14:textId="4335FE2D"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c>
          <w:tcPr>
            <w:tcW w:w="1584" w:type="dxa"/>
            <w:tcBorders>
              <w:bottom w:val="single" w:sz="4" w:space="0" w:color="auto"/>
            </w:tcBorders>
            <w:vAlign w:val="bottom"/>
          </w:tcPr>
          <w:p w14:paraId="55519219" w14:textId="7E843F68"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2,888</w:t>
            </w:r>
          </w:p>
        </w:tc>
        <w:tc>
          <w:tcPr>
            <w:tcW w:w="1584" w:type="dxa"/>
            <w:tcBorders>
              <w:bottom w:val="single" w:sz="4" w:space="0" w:color="auto"/>
            </w:tcBorders>
            <w:shd w:val="clear" w:color="auto" w:fill="FAFAFA"/>
            <w:vAlign w:val="bottom"/>
          </w:tcPr>
          <w:p w14:paraId="355EBEF2" w14:textId="2BA691BF"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c>
          <w:tcPr>
            <w:tcW w:w="1584" w:type="dxa"/>
            <w:tcBorders>
              <w:bottom w:val="single" w:sz="4" w:space="0" w:color="auto"/>
            </w:tcBorders>
            <w:vAlign w:val="bottom"/>
          </w:tcPr>
          <w:p w14:paraId="0ED0190B" w14:textId="0D7E816E"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r>
      <w:tr w:rsidR="002240FC" w:rsidRPr="00744154" w14:paraId="2B166370" w14:textId="77777777" w:rsidTr="002240FC">
        <w:trPr>
          <w:cantSplit/>
          <w:trHeight w:val="20"/>
        </w:trPr>
        <w:tc>
          <w:tcPr>
            <w:tcW w:w="3125" w:type="dxa"/>
            <w:vAlign w:val="bottom"/>
          </w:tcPr>
          <w:p w14:paraId="7A4FF60A" w14:textId="77777777" w:rsidR="002240FC" w:rsidRPr="00744154" w:rsidRDefault="002240FC" w:rsidP="002240FC">
            <w:pPr>
              <w:ind w:left="-101" w:right="-72"/>
              <w:rPr>
                <w:rFonts w:ascii="Arial" w:hAnsi="Arial" w:cs="Arial"/>
                <w:color w:val="auto"/>
                <w:sz w:val="18"/>
                <w:szCs w:val="18"/>
              </w:rPr>
            </w:pPr>
          </w:p>
        </w:tc>
        <w:tc>
          <w:tcPr>
            <w:tcW w:w="1584" w:type="dxa"/>
            <w:tcBorders>
              <w:top w:val="single" w:sz="4" w:space="0" w:color="auto"/>
            </w:tcBorders>
            <w:shd w:val="clear" w:color="auto" w:fill="FAFAFA"/>
            <w:vAlign w:val="bottom"/>
          </w:tcPr>
          <w:p w14:paraId="689EE95F" w14:textId="77777777" w:rsidR="002240FC" w:rsidRPr="00744154" w:rsidRDefault="002240FC" w:rsidP="002240FC">
            <w:pPr>
              <w:ind w:right="-72"/>
              <w:jc w:val="right"/>
              <w:rPr>
                <w:rFonts w:ascii="Arial" w:hAnsi="Arial" w:cs="Arial"/>
                <w:color w:val="auto"/>
                <w:sz w:val="18"/>
                <w:szCs w:val="18"/>
              </w:rPr>
            </w:pPr>
          </w:p>
        </w:tc>
        <w:tc>
          <w:tcPr>
            <w:tcW w:w="1584" w:type="dxa"/>
            <w:tcBorders>
              <w:top w:val="single" w:sz="4" w:space="0" w:color="auto"/>
            </w:tcBorders>
            <w:vAlign w:val="bottom"/>
          </w:tcPr>
          <w:p w14:paraId="336BD893" w14:textId="77777777" w:rsidR="002240FC" w:rsidRPr="00744154" w:rsidRDefault="002240FC" w:rsidP="002240FC">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4B604AEE" w14:textId="77777777" w:rsidR="002240FC" w:rsidRPr="00744154" w:rsidRDefault="002240FC" w:rsidP="002240FC">
            <w:pPr>
              <w:ind w:right="-72"/>
              <w:jc w:val="right"/>
              <w:rPr>
                <w:rFonts w:ascii="Arial" w:hAnsi="Arial" w:cs="Arial"/>
                <w:color w:val="auto"/>
                <w:sz w:val="18"/>
                <w:szCs w:val="18"/>
              </w:rPr>
            </w:pPr>
          </w:p>
        </w:tc>
        <w:tc>
          <w:tcPr>
            <w:tcW w:w="1584" w:type="dxa"/>
            <w:tcBorders>
              <w:top w:val="single" w:sz="4" w:space="0" w:color="auto"/>
            </w:tcBorders>
            <w:vAlign w:val="bottom"/>
          </w:tcPr>
          <w:p w14:paraId="482769E5" w14:textId="77777777" w:rsidR="002240FC" w:rsidRPr="00744154" w:rsidRDefault="002240FC" w:rsidP="002240FC">
            <w:pPr>
              <w:ind w:right="-72"/>
              <w:jc w:val="right"/>
              <w:rPr>
                <w:rFonts w:ascii="Arial" w:hAnsi="Arial" w:cs="Arial"/>
                <w:color w:val="auto"/>
                <w:sz w:val="18"/>
                <w:szCs w:val="18"/>
              </w:rPr>
            </w:pPr>
          </w:p>
        </w:tc>
      </w:tr>
      <w:tr w:rsidR="002240FC" w:rsidRPr="00744154" w14:paraId="7C2DC107" w14:textId="77777777" w:rsidTr="002240FC">
        <w:trPr>
          <w:cantSplit/>
          <w:trHeight w:val="95"/>
        </w:trPr>
        <w:tc>
          <w:tcPr>
            <w:tcW w:w="3125" w:type="dxa"/>
            <w:vAlign w:val="bottom"/>
          </w:tcPr>
          <w:p w14:paraId="14F19316" w14:textId="77777777" w:rsidR="002240FC" w:rsidRPr="00744154" w:rsidRDefault="002240FC" w:rsidP="002240FC">
            <w:pPr>
              <w:ind w:left="-101" w:right="-72"/>
              <w:rPr>
                <w:rFonts w:ascii="Arial" w:hAnsi="Arial" w:cs="Arial"/>
                <w:color w:val="auto"/>
                <w:sz w:val="18"/>
                <w:szCs w:val="18"/>
                <w:cs/>
              </w:rPr>
            </w:pPr>
            <w:r w:rsidRPr="00744154">
              <w:rPr>
                <w:rFonts w:ascii="Arial" w:hAnsi="Arial" w:cs="Arial"/>
                <w:color w:val="auto"/>
                <w:sz w:val="18"/>
                <w:szCs w:val="18"/>
              </w:rPr>
              <w:t>Total trade and other payables</w:t>
            </w:r>
          </w:p>
        </w:tc>
        <w:tc>
          <w:tcPr>
            <w:tcW w:w="1584" w:type="dxa"/>
            <w:tcBorders>
              <w:bottom w:val="single" w:sz="4" w:space="0" w:color="auto"/>
            </w:tcBorders>
            <w:shd w:val="clear" w:color="auto" w:fill="FAFAFA"/>
            <w:vAlign w:val="bottom"/>
          </w:tcPr>
          <w:p w14:paraId="12A46CD7" w14:textId="5A3A179F"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rPr>
              <w:t>2,591,345</w:t>
            </w:r>
          </w:p>
        </w:tc>
        <w:tc>
          <w:tcPr>
            <w:tcW w:w="1584" w:type="dxa"/>
            <w:tcBorders>
              <w:bottom w:val="single" w:sz="4" w:space="0" w:color="auto"/>
            </w:tcBorders>
            <w:vAlign w:val="bottom"/>
          </w:tcPr>
          <w:p w14:paraId="48F03046" w14:textId="11E2D4A8" w:rsidR="002240FC" w:rsidRPr="00744154" w:rsidRDefault="002240FC" w:rsidP="002240FC">
            <w:pPr>
              <w:ind w:right="-72"/>
              <w:jc w:val="right"/>
              <w:rPr>
                <w:rFonts w:ascii="Arial" w:hAnsi="Arial" w:cs="Arial"/>
                <w:color w:val="auto"/>
                <w:sz w:val="18"/>
                <w:szCs w:val="18"/>
              </w:rPr>
            </w:pPr>
            <w:r w:rsidRPr="00744154">
              <w:rPr>
                <w:rFonts w:ascii="Arial" w:hAnsi="Arial" w:cs="Arial"/>
                <w:color w:val="auto"/>
                <w:sz w:val="18"/>
                <w:szCs w:val="18"/>
                <w:lang w:val="en-GB"/>
              </w:rPr>
              <w:t>4</w:t>
            </w:r>
            <w:r w:rsidRPr="00744154">
              <w:rPr>
                <w:rFonts w:ascii="Arial" w:hAnsi="Arial" w:cs="Arial"/>
                <w:color w:val="auto"/>
                <w:sz w:val="18"/>
                <w:szCs w:val="18"/>
                <w:cs/>
                <w:lang w:val="en-GB"/>
              </w:rPr>
              <w:t>,</w:t>
            </w:r>
            <w:r w:rsidR="00CA2DA0" w:rsidRPr="00744154">
              <w:rPr>
                <w:rFonts w:ascii="Arial" w:hAnsi="Arial" w:cs="Arial"/>
                <w:color w:val="auto"/>
                <w:sz w:val="18"/>
                <w:szCs w:val="18"/>
                <w:lang w:val="en-GB"/>
              </w:rPr>
              <w:t>129</w:t>
            </w:r>
            <w:r w:rsidRPr="00744154">
              <w:rPr>
                <w:rFonts w:ascii="Arial" w:hAnsi="Arial" w:cs="Arial"/>
                <w:color w:val="auto"/>
                <w:sz w:val="18"/>
                <w:szCs w:val="18"/>
                <w:cs/>
                <w:lang w:val="en-GB"/>
              </w:rPr>
              <w:t>,</w:t>
            </w:r>
            <w:r w:rsidR="00CA2DA0" w:rsidRPr="00744154">
              <w:rPr>
                <w:rFonts w:ascii="Arial" w:hAnsi="Arial" w:cs="Arial"/>
                <w:color w:val="auto"/>
                <w:sz w:val="18"/>
                <w:szCs w:val="18"/>
                <w:lang w:val="en-GB"/>
              </w:rPr>
              <w:t>379</w:t>
            </w:r>
          </w:p>
        </w:tc>
        <w:tc>
          <w:tcPr>
            <w:tcW w:w="1584" w:type="dxa"/>
            <w:tcBorders>
              <w:bottom w:val="single" w:sz="4" w:space="0" w:color="auto"/>
            </w:tcBorders>
            <w:shd w:val="clear" w:color="auto" w:fill="FAFAFA"/>
            <w:vAlign w:val="bottom"/>
          </w:tcPr>
          <w:p w14:paraId="4178C1CD" w14:textId="5F718B11" w:rsidR="002240FC" w:rsidRPr="00744154" w:rsidRDefault="002240FC" w:rsidP="002240FC">
            <w:pPr>
              <w:ind w:right="-72"/>
              <w:jc w:val="right"/>
              <w:rPr>
                <w:rFonts w:ascii="Arial" w:hAnsi="Arial" w:cs="Arial"/>
                <w:color w:val="auto"/>
                <w:sz w:val="18"/>
                <w:szCs w:val="18"/>
              </w:rPr>
            </w:pPr>
            <w:r w:rsidRPr="00744154">
              <w:rPr>
                <w:rFonts w:ascii="Arial" w:eastAsia="Arial Unicode MS" w:hAnsi="Arial" w:cs="Arial"/>
                <w:sz w:val="18"/>
                <w:szCs w:val="18"/>
                <w:lang w:val="en-GB"/>
              </w:rPr>
              <w:t>1,444,896</w:t>
            </w:r>
          </w:p>
        </w:tc>
        <w:tc>
          <w:tcPr>
            <w:tcW w:w="1584" w:type="dxa"/>
            <w:tcBorders>
              <w:bottom w:val="single" w:sz="4" w:space="0" w:color="auto"/>
            </w:tcBorders>
            <w:vAlign w:val="bottom"/>
          </w:tcPr>
          <w:p w14:paraId="50AF9D2E" w14:textId="107EA7A0" w:rsidR="002240FC" w:rsidRPr="00744154" w:rsidRDefault="00CC0328" w:rsidP="002240FC">
            <w:pPr>
              <w:ind w:right="-72"/>
              <w:jc w:val="right"/>
              <w:rPr>
                <w:rFonts w:ascii="Arial" w:hAnsi="Arial" w:cs="Arial"/>
                <w:color w:val="auto"/>
                <w:sz w:val="18"/>
                <w:szCs w:val="18"/>
              </w:rPr>
            </w:pPr>
            <w:r w:rsidRPr="00744154">
              <w:rPr>
                <w:rFonts w:ascii="Arial" w:hAnsi="Arial" w:cs="Arial"/>
                <w:color w:val="auto"/>
                <w:sz w:val="18"/>
                <w:szCs w:val="18"/>
                <w:lang w:val="en-GB"/>
              </w:rPr>
              <w:t>1,822,719</w:t>
            </w:r>
          </w:p>
        </w:tc>
      </w:tr>
    </w:tbl>
    <w:p w14:paraId="376B9A17" w14:textId="77777777" w:rsidR="00EB4D6D" w:rsidRPr="00744154" w:rsidRDefault="00EB4D6D" w:rsidP="00CE7EC8">
      <w:pPr>
        <w:jc w:val="thaiDistribute"/>
        <w:rPr>
          <w:rFonts w:ascii="Arial" w:hAnsi="Arial" w:cs="Arial"/>
          <w:color w:val="auto"/>
          <w:sz w:val="18"/>
          <w:szCs w:val="18"/>
          <w:lang w:val="en-GB"/>
        </w:rPr>
        <w:sectPr w:rsidR="00EB4D6D" w:rsidRPr="00744154" w:rsidSect="00CE7EC8">
          <w:footerReference w:type="default" r:id="rId11"/>
          <w:pgSz w:w="11907" w:h="16840"/>
          <w:pgMar w:top="1440" w:right="720" w:bottom="720" w:left="1728" w:header="720" w:footer="576" w:gutter="0"/>
          <w:cols w:space="720"/>
          <w:noEndnote/>
        </w:sectPr>
      </w:pPr>
    </w:p>
    <w:p w14:paraId="4B5E572B" w14:textId="77777777" w:rsidR="00CE7EC8" w:rsidRPr="00744154" w:rsidRDefault="00CE7EC8" w:rsidP="00CE7EC8">
      <w:pPr>
        <w:jc w:val="thaiDistribute"/>
        <w:rPr>
          <w:rFonts w:ascii="Arial" w:hAnsi="Arial" w:cs="Arial"/>
          <w:color w:val="auto"/>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CE7EC8" w:rsidRPr="00744154" w14:paraId="0ABB439B" w14:textId="77777777" w:rsidTr="001E0383">
        <w:trPr>
          <w:trHeight w:val="386"/>
        </w:trPr>
        <w:tc>
          <w:tcPr>
            <w:tcW w:w="9461" w:type="dxa"/>
            <w:shd w:val="clear" w:color="auto" w:fill="FFA543"/>
            <w:vAlign w:val="center"/>
          </w:tcPr>
          <w:p w14:paraId="7D42E795" w14:textId="3ED1125B" w:rsidR="00CE7EC8" w:rsidRPr="00744154" w:rsidRDefault="00CE7EC8" w:rsidP="001E0383">
            <w:pPr>
              <w:ind w:left="432" w:hanging="432"/>
              <w:rPr>
                <w:rFonts w:ascii="Arial" w:hAnsi="Arial" w:cs="Arial"/>
                <w:b/>
                <w:bCs/>
                <w:color w:val="FFFFFF"/>
                <w:sz w:val="18"/>
                <w:szCs w:val="18"/>
                <w:cs/>
                <w:lang w:val="en-GB"/>
              </w:rPr>
            </w:pPr>
            <w:r w:rsidRPr="00744154">
              <w:rPr>
                <w:rFonts w:ascii="Arial" w:hAnsi="Arial" w:cs="Arial"/>
                <w:b/>
                <w:bCs/>
                <w:color w:val="FFFFFF"/>
                <w:sz w:val="18"/>
                <w:szCs w:val="18"/>
                <w:lang w:val="en-GB"/>
              </w:rPr>
              <w:t>2</w:t>
            </w:r>
            <w:r w:rsidR="00753A0E" w:rsidRPr="00744154">
              <w:rPr>
                <w:rFonts w:ascii="Arial" w:hAnsi="Arial" w:cs="Arial"/>
                <w:b/>
                <w:bCs/>
                <w:color w:val="FFFFFF"/>
                <w:sz w:val="18"/>
                <w:szCs w:val="18"/>
                <w:lang w:val="en-GB"/>
              </w:rPr>
              <w:t>5</w:t>
            </w:r>
            <w:r w:rsidRPr="00744154">
              <w:rPr>
                <w:rFonts w:ascii="Arial" w:hAnsi="Arial" w:cs="Arial"/>
                <w:b/>
                <w:color w:val="FFFFFF"/>
                <w:sz w:val="18"/>
                <w:szCs w:val="18"/>
              </w:rPr>
              <w:tab/>
              <w:t>Debentures</w:t>
            </w:r>
          </w:p>
        </w:tc>
      </w:tr>
    </w:tbl>
    <w:p w14:paraId="4D1D4A2E"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CE7EC8" w:rsidRPr="00744154" w14:paraId="05216B34" w14:textId="77777777" w:rsidTr="001E0383">
        <w:trPr>
          <w:cantSplit/>
          <w:trHeight w:val="20"/>
        </w:trPr>
        <w:tc>
          <w:tcPr>
            <w:tcW w:w="3682" w:type="dxa"/>
            <w:vAlign w:val="bottom"/>
          </w:tcPr>
          <w:p w14:paraId="77B39B60" w14:textId="77777777" w:rsidR="00CE7EC8" w:rsidRPr="00744154" w:rsidRDefault="00CE7EC8" w:rsidP="001E0383">
            <w:pPr>
              <w:ind w:left="-10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05CBBD1"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409E2A33"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0EC5C83D"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549F7A3D"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r>
      <w:tr w:rsidR="00CE7EC8" w:rsidRPr="00744154" w14:paraId="56F2C89C" w14:textId="77777777" w:rsidTr="001E0383">
        <w:trPr>
          <w:cantSplit/>
          <w:trHeight w:val="20"/>
        </w:trPr>
        <w:tc>
          <w:tcPr>
            <w:tcW w:w="3682" w:type="dxa"/>
            <w:vAlign w:val="bottom"/>
          </w:tcPr>
          <w:p w14:paraId="6E1A52B9" w14:textId="77777777" w:rsidR="00CE7EC8" w:rsidRPr="00744154" w:rsidRDefault="00CE7EC8" w:rsidP="001E0383">
            <w:pPr>
              <w:ind w:left="-101"/>
              <w:rPr>
                <w:rFonts w:ascii="Arial" w:hAnsi="Arial" w:cs="Arial"/>
                <w:color w:val="auto"/>
                <w:sz w:val="18"/>
                <w:szCs w:val="18"/>
                <w:cs/>
              </w:rPr>
            </w:pPr>
          </w:p>
        </w:tc>
        <w:tc>
          <w:tcPr>
            <w:tcW w:w="1440" w:type="dxa"/>
            <w:tcBorders>
              <w:top w:val="single" w:sz="4" w:space="0" w:color="auto"/>
            </w:tcBorders>
            <w:vAlign w:val="center"/>
          </w:tcPr>
          <w:p w14:paraId="02E48330"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13898535"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c>
          <w:tcPr>
            <w:tcW w:w="1440" w:type="dxa"/>
            <w:tcBorders>
              <w:top w:val="single" w:sz="4" w:space="0" w:color="auto"/>
            </w:tcBorders>
            <w:vAlign w:val="center"/>
          </w:tcPr>
          <w:p w14:paraId="1DC801A6"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1CF3FB0C"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r>
      <w:tr w:rsidR="00CE7EC8" w:rsidRPr="00744154" w14:paraId="18A4306E" w14:textId="77777777" w:rsidTr="001E0383">
        <w:trPr>
          <w:cantSplit/>
          <w:trHeight w:val="20"/>
        </w:trPr>
        <w:tc>
          <w:tcPr>
            <w:tcW w:w="3682" w:type="dxa"/>
            <w:vAlign w:val="bottom"/>
          </w:tcPr>
          <w:p w14:paraId="3B06ECED" w14:textId="77777777" w:rsidR="00CE7EC8" w:rsidRPr="00744154" w:rsidRDefault="00CE7EC8" w:rsidP="001E0383">
            <w:pPr>
              <w:ind w:left="-101"/>
              <w:rPr>
                <w:rFonts w:ascii="Arial" w:hAnsi="Arial" w:cs="Arial"/>
                <w:color w:val="auto"/>
                <w:sz w:val="18"/>
                <w:szCs w:val="18"/>
                <w:cs/>
              </w:rPr>
            </w:pPr>
          </w:p>
        </w:tc>
        <w:tc>
          <w:tcPr>
            <w:tcW w:w="1440" w:type="dxa"/>
            <w:tcBorders>
              <w:bottom w:val="single" w:sz="4" w:space="0" w:color="auto"/>
            </w:tcBorders>
            <w:vAlign w:val="bottom"/>
          </w:tcPr>
          <w:p w14:paraId="13BC1B4A"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326F9B88"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7EAE8C57"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094AE0F1"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E7EC8" w:rsidRPr="00744154" w14:paraId="32FAD0E6" w14:textId="77777777" w:rsidTr="001E0383">
        <w:trPr>
          <w:cantSplit/>
          <w:trHeight w:val="20"/>
        </w:trPr>
        <w:tc>
          <w:tcPr>
            <w:tcW w:w="3682" w:type="dxa"/>
            <w:vAlign w:val="bottom"/>
          </w:tcPr>
          <w:p w14:paraId="6DE2AC3F" w14:textId="77777777" w:rsidR="00CE7EC8" w:rsidRPr="00744154" w:rsidRDefault="00CE7EC8" w:rsidP="001E0383">
            <w:pPr>
              <w:ind w:left="-101"/>
              <w:rPr>
                <w:rFonts w:ascii="Arial" w:hAnsi="Arial" w:cs="Arial"/>
                <w:b/>
                <w:bCs/>
                <w:color w:val="auto"/>
                <w:sz w:val="18"/>
                <w:szCs w:val="18"/>
                <w:cs/>
              </w:rPr>
            </w:pPr>
          </w:p>
        </w:tc>
        <w:tc>
          <w:tcPr>
            <w:tcW w:w="1440" w:type="dxa"/>
            <w:tcBorders>
              <w:top w:val="single" w:sz="4" w:space="0" w:color="auto"/>
            </w:tcBorders>
            <w:shd w:val="clear" w:color="auto" w:fill="FAFAFA"/>
          </w:tcPr>
          <w:p w14:paraId="2BF6E73F"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tcPr>
          <w:p w14:paraId="3A122731"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65764B54"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tcPr>
          <w:p w14:paraId="0634CF21" w14:textId="77777777" w:rsidR="00CE7EC8" w:rsidRPr="00744154" w:rsidRDefault="00CE7EC8" w:rsidP="001E0383">
            <w:pPr>
              <w:ind w:right="-72"/>
              <w:jc w:val="right"/>
              <w:rPr>
                <w:rFonts w:ascii="Arial" w:hAnsi="Arial" w:cs="Arial"/>
                <w:color w:val="auto"/>
                <w:sz w:val="18"/>
                <w:szCs w:val="18"/>
              </w:rPr>
            </w:pPr>
          </w:p>
        </w:tc>
      </w:tr>
      <w:tr w:rsidR="00CE7EC8" w:rsidRPr="00744154" w14:paraId="30DBCC03" w14:textId="77777777" w:rsidTr="00B40E6F">
        <w:trPr>
          <w:cantSplit/>
          <w:trHeight w:val="20"/>
        </w:trPr>
        <w:tc>
          <w:tcPr>
            <w:tcW w:w="3682" w:type="dxa"/>
            <w:vAlign w:val="bottom"/>
          </w:tcPr>
          <w:p w14:paraId="5B2CCBF6" w14:textId="77777777" w:rsidR="00CE7EC8" w:rsidRPr="00744154" w:rsidRDefault="00CE7EC8" w:rsidP="001E0383">
            <w:pPr>
              <w:ind w:left="-101"/>
              <w:rPr>
                <w:rFonts w:ascii="Arial" w:hAnsi="Arial" w:cs="Arial"/>
                <w:b/>
                <w:bCs/>
                <w:color w:val="auto"/>
                <w:sz w:val="18"/>
                <w:szCs w:val="18"/>
                <w:cs/>
              </w:rPr>
            </w:pPr>
            <w:r w:rsidRPr="00744154">
              <w:rPr>
                <w:rFonts w:ascii="Arial" w:hAnsi="Arial" w:cs="Arial"/>
                <w:b/>
                <w:bCs/>
                <w:color w:val="auto"/>
                <w:sz w:val="18"/>
                <w:szCs w:val="18"/>
              </w:rPr>
              <w:t>Current</w:t>
            </w:r>
          </w:p>
        </w:tc>
        <w:tc>
          <w:tcPr>
            <w:tcW w:w="1440" w:type="dxa"/>
            <w:shd w:val="clear" w:color="auto" w:fill="FAFAFA"/>
            <w:vAlign w:val="bottom"/>
          </w:tcPr>
          <w:p w14:paraId="60999659" w14:textId="77777777" w:rsidR="00CE7EC8" w:rsidRPr="00744154" w:rsidRDefault="00CE7EC8" w:rsidP="00B40E6F">
            <w:pPr>
              <w:ind w:right="-72"/>
              <w:jc w:val="right"/>
              <w:rPr>
                <w:rFonts w:ascii="Arial" w:hAnsi="Arial" w:cs="Arial"/>
                <w:color w:val="auto"/>
                <w:sz w:val="18"/>
                <w:szCs w:val="18"/>
              </w:rPr>
            </w:pPr>
          </w:p>
        </w:tc>
        <w:tc>
          <w:tcPr>
            <w:tcW w:w="1440" w:type="dxa"/>
            <w:vAlign w:val="bottom"/>
          </w:tcPr>
          <w:p w14:paraId="7F29C971" w14:textId="77777777" w:rsidR="00CE7EC8" w:rsidRPr="00744154" w:rsidRDefault="00CE7EC8" w:rsidP="00B40E6F">
            <w:pPr>
              <w:ind w:right="-72"/>
              <w:jc w:val="right"/>
              <w:rPr>
                <w:rFonts w:ascii="Arial" w:hAnsi="Arial" w:cs="Arial"/>
                <w:color w:val="auto"/>
                <w:sz w:val="18"/>
                <w:szCs w:val="18"/>
              </w:rPr>
            </w:pPr>
          </w:p>
        </w:tc>
        <w:tc>
          <w:tcPr>
            <w:tcW w:w="1440" w:type="dxa"/>
            <w:shd w:val="clear" w:color="auto" w:fill="FAFAFA"/>
            <w:vAlign w:val="bottom"/>
          </w:tcPr>
          <w:p w14:paraId="0121F096" w14:textId="77777777" w:rsidR="00CE7EC8" w:rsidRPr="00744154" w:rsidRDefault="00CE7EC8" w:rsidP="00B40E6F">
            <w:pPr>
              <w:ind w:right="-72"/>
              <w:jc w:val="right"/>
              <w:rPr>
                <w:rFonts w:ascii="Arial" w:hAnsi="Arial" w:cs="Arial"/>
                <w:color w:val="auto"/>
                <w:sz w:val="18"/>
                <w:szCs w:val="18"/>
              </w:rPr>
            </w:pPr>
          </w:p>
        </w:tc>
        <w:tc>
          <w:tcPr>
            <w:tcW w:w="1440" w:type="dxa"/>
            <w:vAlign w:val="bottom"/>
          </w:tcPr>
          <w:p w14:paraId="0E1759C6" w14:textId="77777777" w:rsidR="00CE7EC8" w:rsidRPr="00744154" w:rsidRDefault="00CE7EC8" w:rsidP="00B40E6F">
            <w:pPr>
              <w:ind w:right="-72"/>
              <w:jc w:val="right"/>
              <w:rPr>
                <w:rFonts w:ascii="Arial" w:hAnsi="Arial" w:cs="Arial"/>
                <w:color w:val="auto"/>
                <w:sz w:val="18"/>
                <w:szCs w:val="18"/>
              </w:rPr>
            </w:pPr>
          </w:p>
        </w:tc>
      </w:tr>
      <w:tr w:rsidR="00B40E6F" w:rsidRPr="00744154" w14:paraId="2B63DD4C" w14:textId="77777777" w:rsidTr="00B40E6F">
        <w:trPr>
          <w:cantSplit/>
          <w:trHeight w:val="20"/>
        </w:trPr>
        <w:tc>
          <w:tcPr>
            <w:tcW w:w="3682" w:type="dxa"/>
            <w:vAlign w:val="bottom"/>
          </w:tcPr>
          <w:p w14:paraId="7B2E4E37" w14:textId="77777777" w:rsidR="00B40E6F" w:rsidRPr="00744154" w:rsidRDefault="00B40E6F" w:rsidP="00B40E6F">
            <w:pPr>
              <w:ind w:left="-101"/>
              <w:rPr>
                <w:rFonts w:ascii="Arial" w:hAnsi="Arial" w:cs="Arial"/>
                <w:color w:val="auto"/>
                <w:sz w:val="18"/>
                <w:szCs w:val="18"/>
                <w:cs/>
              </w:rPr>
            </w:pPr>
            <w:r w:rsidRPr="00744154">
              <w:rPr>
                <w:rFonts w:ascii="Arial" w:hAnsi="Arial" w:cs="Arial"/>
                <w:color w:val="auto"/>
                <w:sz w:val="18"/>
                <w:szCs w:val="18"/>
              </w:rPr>
              <w:t>Current portion of debentures</w:t>
            </w:r>
          </w:p>
        </w:tc>
        <w:tc>
          <w:tcPr>
            <w:tcW w:w="1440" w:type="dxa"/>
            <w:shd w:val="clear" w:color="auto" w:fill="FAFAFA"/>
            <w:vAlign w:val="bottom"/>
          </w:tcPr>
          <w:p w14:paraId="3A7B823D" w14:textId="3A3F314B"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rPr>
              <w:t>9,532,800</w:t>
            </w:r>
          </w:p>
        </w:tc>
        <w:tc>
          <w:tcPr>
            <w:tcW w:w="1440" w:type="dxa"/>
            <w:vAlign w:val="bottom"/>
          </w:tcPr>
          <w:p w14:paraId="2F402FC2" w14:textId="75BA8C0B"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7</w:t>
            </w:r>
            <w:r w:rsidRPr="00744154">
              <w:rPr>
                <w:rFonts w:ascii="Arial" w:hAnsi="Arial" w:cs="Arial"/>
                <w:color w:val="auto"/>
                <w:sz w:val="18"/>
                <w:szCs w:val="18"/>
              </w:rPr>
              <w:t>,</w:t>
            </w:r>
            <w:r w:rsidRPr="00744154">
              <w:rPr>
                <w:rFonts w:ascii="Arial" w:hAnsi="Arial" w:cs="Arial"/>
                <w:color w:val="auto"/>
                <w:sz w:val="18"/>
                <w:szCs w:val="18"/>
                <w:lang w:val="en-GB"/>
              </w:rPr>
              <w:t>729</w:t>
            </w:r>
            <w:r w:rsidRPr="00744154">
              <w:rPr>
                <w:rFonts w:ascii="Arial" w:hAnsi="Arial" w:cs="Arial"/>
                <w:color w:val="auto"/>
                <w:sz w:val="18"/>
                <w:szCs w:val="18"/>
              </w:rPr>
              <w:t>,</w:t>
            </w:r>
            <w:r w:rsidRPr="00744154">
              <w:rPr>
                <w:rFonts w:ascii="Arial" w:hAnsi="Arial" w:cs="Arial"/>
                <w:color w:val="auto"/>
                <w:sz w:val="18"/>
                <w:szCs w:val="18"/>
                <w:lang w:val="en-GB"/>
              </w:rPr>
              <w:t>200</w:t>
            </w:r>
          </w:p>
        </w:tc>
        <w:tc>
          <w:tcPr>
            <w:tcW w:w="1440" w:type="dxa"/>
            <w:shd w:val="clear" w:color="auto" w:fill="FAFAFA"/>
            <w:vAlign w:val="bottom"/>
          </w:tcPr>
          <w:p w14:paraId="4C74F7E6" w14:textId="109B7E75"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6</w:t>
            </w:r>
            <w:r w:rsidRPr="00744154">
              <w:rPr>
                <w:rFonts w:ascii="Arial" w:hAnsi="Arial" w:cs="Arial"/>
                <w:color w:val="auto"/>
                <w:sz w:val="18"/>
                <w:szCs w:val="18"/>
              </w:rPr>
              <w:t>,</w:t>
            </w:r>
            <w:r w:rsidRPr="00744154">
              <w:rPr>
                <w:rFonts w:ascii="Arial" w:hAnsi="Arial" w:cs="Arial"/>
                <w:color w:val="auto"/>
                <w:sz w:val="18"/>
                <w:szCs w:val="18"/>
                <w:lang w:val="en-GB"/>
              </w:rPr>
              <w:t>533</w:t>
            </w:r>
            <w:r w:rsidRPr="00744154">
              <w:rPr>
                <w:rFonts w:ascii="Arial" w:hAnsi="Arial" w:cs="Arial"/>
                <w:color w:val="auto"/>
                <w:sz w:val="18"/>
                <w:szCs w:val="18"/>
              </w:rPr>
              <w:t>,</w:t>
            </w:r>
            <w:r w:rsidRPr="00744154">
              <w:rPr>
                <w:rFonts w:ascii="Arial" w:hAnsi="Arial" w:cs="Arial"/>
                <w:color w:val="auto"/>
                <w:sz w:val="18"/>
                <w:szCs w:val="18"/>
                <w:lang w:val="en-GB"/>
              </w:rPr>
              <w:t>600</w:t>
            </w:r>
          </w:p>
        </w:tc>
        <w:tc>
          <w:tcPr>
            <w:tcW w:w="1440" w:type="dxa"/>
            <w:vAlign w:val="bottom"/>
          </w:tcPr>
          <w:p w14:paraId="3E5704E7" w14:textId="485C9F41"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6</w:t>
            </w:r>
            <w:r w:rsidRPr="00744154">
              <w:rPr>
                <w:rFonts w:ascii="Arial" w:hAnsi="Arial" w:cs="Arial"/>
                <w:color w:val="auto"/>
                <w:sz w:val="18"/>
                <w:szCs w:val="18"/>
                <w:cs/>
              </w:rPr>
              <w:t>,</w:t>
            </w:r>
            <w:r w:rsidRPr="00744154">
              <w:rPr>
                <w:rFonts w:ascii="Arial" w:hAnsi="Arial" w:cs="Arial"/>
                <w:color w:val="auto"/>
                <w:sz w:val="18"/>
                <w:szCs w:val="18"/>
                <w:lang w:val="en-GB"/>
              </w:rPr>
              <w:t>085</w:t>
            </w:r>
            <w:r w:rsidRPr="00744154">
              <w:rPr>
                <w:rFonts w:ascii="Arial" w:hAnsi="Arial" w:cs="Arial"/>
                <w:color w:val="auto"/>
                <w:sz w:val="18"/>
                <w:szCs w:val="18"/>
                <w:cs/>
              </w:rPr>
              <w:t>,</w:t>
            </w:r>
            <w:r w:rsidRPr="00744154">
              <w:rPr>
                <w:rFonts w:ascii="Arial" w:hAnsi="Arial" w:cs="Arial"/>
                <w:color w:val="auto"/>
                <w:sz w:val="18"/>
                <w:szCs w:val="18"/>
                <w:lang w:val="en-GB"/>
              </w:rPr>
              <w:t>100</w:t>
            </w:r>
          </w:p>
        </w:tc>
      </w:tr>
      <w:tr w:rsidR="00B40E6F" w:rsidRPr="00744154" w14:paraId="6147D061" w14:textId="77777777" w:rsidTr="00B40E6F">
        <w:trPr>
          <w:cantSplit/>
          <w:trHeight w:val="20"/>
        </w:trPr>
        <w:tc>
          <w:tcPr>
            <w:tcW w:w="3682" w:type="dxa"/>
            <w:vAlign w:val="bottom"/>
          </w:tcPr>
          <w:p w14:paraId="312D7C1C" w14:textId="77777777" w:rsidR="00B40E6F" w:rsidRPr="00744154" w:rsidRDefault="00B40E6F" w:rsidP="00B40E6F">
            <w:pPr>
              <w:ind w:left="-101"/>
              <w:rPr>
                <w:rFonts w:ascii="Arial" w:hAnsi="Arial" w:cs="Arial"/>
                <w:color w:val="auto"/>
                <w:sz w:val="18"/>
                <w:szCs w:val="18"/>
                <w:cs/>
                <w:lang w:val="en-GB"/>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Front</w:t>
            </w:r>
            <w:proofErr w:type="gramEnd"/>
            <w:r w:rsidRPr="00744154">
              <w:rPr>
                <w:rFonts w:ascii="Arial" w:hAnsi="Arial" w:cs="Arial"/>
                <w:color w:val="auto"/>
                <w:sz w:val="18"/>
                <w:szCs w:val="18"/>
              </w:rPr>
              <w:t xml:space="preserve"> end fees</w:t>
            </w:r>
          </w:p>
        </w:tc>
        <w:tc>
          <w:tcPr>
            <w:tcW w:w="1440" w:type="dxa"/>
            <w:tcBorders>
              <w:bottom w:val="single" w:sz="4" w:space="0" w:color="auto"/>
            </w:tcBorders>
            <w:shd w:val="clear" w:color="auto" w:fill="FAFAFA"/>
            <w:vAlign w:val="bottom"/>
          </w:tcPr>
          <w:p w14:paraId="38FF0D4C" w14:textId="24565E5A"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rPr>
              <w:t>(10,090)</w:t>
            </w:r>
          </w:p>
        </w:tc>
        <w:tc>
          <w:tcPr>
            <w:tcW w:w="1440" w:type="dxa"/>
            <w:tcBorders>
              <w:bottom w:val="single" w:sz="4" w:space="0" w:color="auto"/>
            </w:tcBorders>
            <w:vAlign w:val="bottom"/>
          </w:tcPr>
          <w:p w14:paraId="2BADEF42" w14:textId="4542B844"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cs/>
              </w:rPr>
              <w:t>(</w:t>
            </w:r>
            <w:r w:rsidRPr="00744154">
              <w:rPr>
                <w:rFonts w:ascii="Arial" w:hAnsi="Arial" w:cs="Arial"/>
                <w:color w:val="auto"/>
                <w:sz w:val="18"/>
                <w:szCs w:val="18"/>
                <w:lang w:val="en-GB"/>
              </w:rPr>
              <w:t>4</w:t>
            </w:r>
            <w:r w:rsidRPr="00744154">
              <w:rPr>
                <w:rFonts w:ascii="Arial" w:hAnsi="Arial" w:cs="Arial"/>
                <w:color w:val="auto"/>
                <w:sz w:val="18"/>
                <w:szCs w:val="18"/>
              </w:rPr>
              <w:t>,</w:t>
            </w:r>
            <w:r w:rsidRPr="00744154">
              <w:rPr>
                <w:rFonts w:ascii="Arial" w:hAnsi="Arial" w:cs="Arial"/>
                <w:color w:val="auto"/>
                <w:sz w:val="18"/>
                <w:szCs w:val="18"/>
                <w:lang w:val="en-GB"/>
              </w:rPr>
              <w:t>733</w:t>
            </w:r>
            <w:r w:rsidRPr="00744154">
              <w:rPr>
                <w:rFonts w:ascii="Arial" w:hAnsi="Arial" w:cs="Arial"/>
                <w:color w:val="auto"/>
                <w:sz w:val="18"/>
                <w:szCs w:val="18"/>
                <w:cs/>
              </w:rPr>
              <w:t>)</w:t>
            </w:r>
          </w:p>
        </w:tc>
        <w:tc>
          <w:tcPr>
            <w:tcW w:w="1440" w:type="dxa"/>
            <w:tcBorders>
              <w:bottom w:val="single" w:sz="4" w:space="0" w:color="auto"/>
            </w:tcBorders>
            <w:shd w:val="clear" w:color="auto" w:fill="FAFAFA"/>
            <w:vAlign w:val="bottom"/>
          </w:tcPr>
          <w:p w14:paraId="4AC077DD" w14:textId="2BA3EA69"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rPr>
              <w:t>(</w:t>
            </w:r>
            <w:r w:rsidRPr="00744154">
              <w:rPr>
                <w:rFonts w:ascii="Arial" w:hAnsi="Arial" w:cs="Arial"/>
                <w:color w:val="auto"/>
                <w:sz w:val="18"/>
                <w:szCs w:val="18"/>
                <w:lang w:val="en-GB"/>
              </w:rPr>
              <w:t>5</w:t>
            </w:r>
            <w:r w:rsidRPr="00744154">
              <w:rPr>
                <w:rFonts w:ascii="Arial" w:hAnsi="Arial" w:cs="Arial"/>
                <w:color w:val="auto"/>
                <w:sz w:val="18"/>
                <w:szCs w:val="18"/>
              </w:rPr>
              <w:t>,</w:t>
            </w:r>
            <w:r w:rsidRPr="00744154">
              <w:rPr>
                <w:rFonts w:ascii="Arial" w:hAnsi="Arial" w:cs="Arial"/>
                <w:color w:val="auto"/>
                <w:sz w:val="18"/>
                <w:szCs w:val="18"/>
                <w:lang w:val="en-GB"/>
              </w:rPr>
              <w:t>894</w:t>
            </w:r>
            <w:r w:rsidRPr="00744154">
              <w:rPr>
                <w:rFonts w:ascii="Arial" w:hAnsi="Arial" w:cs="Arial"/>
                <w:color w:val="auto"/>
                <w:sz w:val="18"/>
                <w:szCs w:val="18"/>
              </w:rPr>
              <w:t>)</w:t>
            </w:r>
          </w:p>
        </w:tc>
        <w:tc>
          <w:tcPr>
            <w:tcW w:w="1440" w:type="dxa"/>
            <w:tcBorders>
              <w:bottom w:val="single" w:sz="4" w:space="0" w:color="auto"/>
            </w:tcBorders>
            <w:vAlign w:val="bottom"/>
          </w:tcPr>
          <w:p w14:paraId="54C33EAA" w14:textId="0F587989"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cs/>
              </w:rPr>
              <w:t>(</w:t>
            </w:r>
            <w:r w:rsidRPr="00744154">
              <w:rPr>
                <w:rFonts w:ascii="Arial" w:hAnsi="Arial" w:cs="Arial"/>
                <w:color w:val="auto"/>
                <w:sz w:val="18"/>
                <w:szCs w:val="18"/>
                <w:lang w:val="en-GB"/>
              </w:rPr>
              <w:t>3</w:t>
            </w:r>
            <w:r w:rsidRPr="00744154">
              <w:rPr>
                <w:rFonts w:ascii="Arial" w:hAnsi="Arial" w:cs="Arial"/>
                <w:color w:val="auto"/>
                <w:sz w:val="18"/>
                <w:szCs w:val="18"/>
              </w:rPr>
              <w:t>,</w:t>
            </w:r>
            <w:r w:rsidRPr="00744154">
              <w:rPr>
                <w:rFonts w:ascii="Arial" w:hAnsi="Arial" w:cs="Arial"/>
                <w:color w:val="auto"/>
                <w:sz w:val="18"/>
                <w:szCs w:val="18"/>
                <w:lang w:val="en-GB"/>
              </w:rPr>
              <w:t>484</w:t>
            </w:r>
            <w:r w:rsidRPr="00744154">
              <w:rPr>
                <w:rFonts w:ascii="Arial" w:hAnsi="Arial" w:cs="Arial"/>
                <w:color w:val="auto"/>
                <w:sz w:val="18"/>
                <w:szCs w:val="18"/>
                <w:cs/>
              </w:rPr>
              <w:t>)</w:t>
            </w:r>
          </w:p>
        </w:tc>
      </w:tr>
      <w:tr w:rsidR="00B40E6F" w:rsidRPr="00744154" w14:paraId="62284530" w14:textId="77777777" w:rsidTr="00B40E6F">
        <w:trPr>
          <w:cantSplit/>
          <w:trHeight w:val="20"/>
        </w:trPr>
        <w:tc>
          <w:tcPr>
            <w:tcW w:w="3682" w:type="dxa"/>
            <w:vAlign w:val="bottom"/>
          </w:tcPr>
          <w:p w14:paraId="1B12042A" w14:textId="77777777" w:rsidR="00B40E6F" w:rsidRPr="00744154" w:rsidRDefault="00B40E6F" w:rsidP="00B40E6F">
            <w:pPr>
              <w:ind w:left="-101"/>
              <w:rPr>
                <w:rFonts w:ascii="Arial" w:hAnsi="Arial" w:cs="Arial"/>
                <w:b/>
                <w:bCs/>
                <w:color w:val="auto"/>
                <w:sz w:val="18"/>
                <w:szCs w:val="18"/>
                <w:cs/>
              </w:rPr>
            </w:pPr>
          </w:p>
        </w:tc>
        <w:tc>
          <w:tcPr>
            <w:tcW w:w="1440" w:type="dxa"/>
            <w:tcBorders>
              <w:top w:val="single" w:sz="4" w:space="0" w:color="auto"/>
            </w:tcBorders>
            <w:shd w:val="clear" w:color="auto" w:fill="FAFAFA"/>
            <w:vAlign w:val="bottom"/>
          </w:tcPr>
          <w:p w14:paraId="1D367A74" w14:textId="77777777" w:rsidR="00B40E6F" w:rsidRPr="00744154" w:rsidRDefault="00B40E6F" w:rsidP="00B40E6F">
            <w:pPr>
              <w:ind w:right="-72"/>
              <w:jc w:val="right"/>
              <w:rPr>
                <w:rFonts w:ascii="Arial" w:hAnsi="Arial" w:cs="Arial"/>
                <w:color w:val="auto"/>
                <w:sz w:val="18"/>
                <w:szCs w:val="18"/>
              </w:rPr>
            </w:pPr>
          </w:p>
        </w:tc>
        <w:tc>
          <w:tcPr>
            <w:tcW w:w="1440" w:type="dxa"/>
            <w:tcBorders>
              <w:top w:val="single" w:sz="4" w:space="0" w:color="auto"/>
            </w:tcBorders>
            <w:vAlign w:val="bottom"/>
          </w:tcPr>
          <w:p w14:paraId="4E047AA6" w14:textId="77777777" w:rsidR="00B40E6F" w:rsidRPr="00744154" w:rsidRDefault="00B40E6F" w:rsidP="00B40E6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CE20939" w14:textId="77777777" w:rsidR="00B40E6F" w:rsidRPr="00744154" w:rsidRDefault="00B40E6F" w:rsidP="00B40E6F">
            <w:pPr>
              <w:ind w:right="-72"/>
              <w:jc w:val="right"/>
              <w:rPr>
                <w:rFonts w:ascii="Arial" w:hAnsi="Arial" w:cs="Arial"/>
                <w:color w:val="auto"/>
                <w:sz w:val="18"/>
                <w:szCs w:val="18"/>
              </w:rPr>
            </w:pPr>
          </w:p>
        </w:tc>
        <w:tc>
          <w:tcPr>
            <w:tcW w:w="1440" w:type="dxa"/>
            <w:tcBorders>
              <w:top w:val="single" w:sz="4" w:space="0" w:color="auto"/>
            </w:tcBorders>
            <w:vAlign w:val="bottom"/>
          </w:tcPr>
          <w:p w14:paraId="26889E29" w14:textId="77777777" w:rsidR="00B40E6F" w:rsidRPr="00744154" w:rsidRDefault="00B40E6F" w:rsidP="00B40E6F">
            <w:pPr>
              <w:ind w:right="-72"/>
              <w:jc w:val="right"/>
              <w:rPr>
                <w:rFonts w:ascii="Arial" w:hAnsi="Arial" w:cs="Arial"/>
                <w:color w:val="auto"/>
                <w:sz w:val="18"/>
                <w:szCs w:val="18"/>
              </w:rPr>
            </w:pPr>
          </w:p>
        </w:tc>
      </w:tr>
      <w:tr w:rsidR="00B40E6F" w:rsidRPr="00744154" w14:paraId="50299D94" w14:textId="77777777" w:rsidTr="00B40E6F">
        <w:trPr>
          <w:cantSplit/>
          <w:trHeight w:val="20"/>
        </w:trPr>
        <w:tc>
          <w:tcPr>
            <w:tcW w:w="3682" w:type="dxa"/>
            <w:vAlign w:val="bottom"/>
          </w:tcPr>
          <w:p w14:paraId="3DF3286A" w14:textId="77777777" w:rsidR="00B40E6F" w:rsidRPr="00744154" w:rsidRDefault="00B40E6F" w:rsidP="00B40E6F">
            <w:pPr>
              <w:ind w:left="-101"/>
              <w:rPr>
                <w:rFonts w:ascii="Arial" w:hAnsi="Arial" w:cs="Arial"/>
                <w:color w:val="auto"/>
                <w:sz w:val="18"/>
                <w:szCs w:val="18"/>
                <w:cs/>
              </w:rPr>
            </w:pPr>
            <w:r w:rsidRPr="00744154">
              <w:rPr>
                <w:rFonts w:ascii="Arial" w:hAnsi="Arial" w:cs="Arial"/>
                <w:color w:val="auto"/>
                <w:sz w:val="18"/>
                <w:szCs w:val="18"/>
              </w:rPr>
              <w:t>Total current portion of debentures</w:t>
            </w:r>
          </w:p>
        </w:tc>
        <w:tc>
          <w:tcPr>
            <w:tcW w:w="1440" w:type="dxa"/>
            <w:tcBorders>
              <w:bottom w:val="single" w:sz="4" w:space="0" w:color="auto"/>
            </w:tcBorders>
            <w:shd w:val="clear" w:color="auto" w:fill="FAFAFA"/>
            <w:vAlign w:val="bottom"/>
          </w:tcPr>
          <w:p w14:paraId="34624C84" w14:textId="63A282CD"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9,522,710</w:t>
            </w:r>
          </w:p>
        </w:tc>
        <w:tc>
          <w:tcPr>
            <w:tcW w:w="1440" w:type="dxa"/>
            <w:tcBorders>
              <w:bottom w:val="single" w:sz="4" w:space="0" w:color="auto"/>
            </w:tcBorders>
            <w:vAlign w:val="bottom"/>
          </w:tcPr>
          <w:p w14:paraId="3A1E2DE8" w14:textId="2946CFE5"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7,724,467</w:t>
            </w:r>
          </w:p>
        </w:tc>
        <w:tc>
          <w:tcPr>
            <w:tcW w:w="1440" w:type="dxa"/>
            <w:tcBorders>
              <w:bottom w:val="single" w:sz="4" w:space="0" w:color="auto"/>
            </w:tcBorders>
            <w:shd w:val="clear" w:color="auto" w:fill="FAFAFA"/>
            <w:vAlign w:val="bottom"/>
          </w:tcPr>
          <w:p w14:paraId="32D401D6" w14:textId="1CA23C04"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6</w:t>
            </w:r>
            <w:r w:rsidRPr="00744154">
              <w:rPr>
                <w:rFonts w:ascii="Arial" w:hAnsi="Arial" w:cs="Arial"/>
                <w:color w:val="auto"/>
                <w:sz w:val="18"/>
                <w:szCs w:val="18"/>
              </w:rPr>
              <w:t>,</w:t>
            </w:r>
            <w:r w:rsidRPr="00744154">
              <w:rPr>
                <w:rFonts w:ascii="Arial" w:hAnsi="Arial" w:cs="Arial"/>
                <w:color w:val="auto"/>
                <w:sz w:val="18"/>
                <w:szCs w:val="18"/>
                <w:lang w:val="en-GB"/>
              </w:rPr>
              <w:t>527</w:t>
            </w:r>
            <w:r w:rsidRPr="00744154">
              <w:rPr>
                <w:rFonts w:ascii="Arial" w:hAnsi="Arial" w:cs="Arial"/>
                <w:color w:val="auto"/>
                <w:sz w:val="18"/>
                <w:szCs w:val="18"/>
              </w:rPr>
              <w:t>,</w:t>
            </w:r>
            <w:r w:rsidRPr="00744154">
              <w:rPr>
                <w:rFonts w:ascii="Arial" w:hAnsi="Arial" w:cs="Arial"/>
                <w:color w:val="auto"/>
                <w:sz w:val="18"/>
                <w:szCs w:val="18"/>
                <w:lang w:val="en-GB"/>
              </w:rPr>
              <w:t>706</w:t>
            </w:r>
          </w:p>
        </w:tc>
        <w:tc>
          <w:tcPr>
            <w:tcW w:w="1440" w:type="dxa"/>
            <w:tcBorders>
              <w:bottom w:val="single" w:sz="4" w:space="0" w:color="auto"/>
            </w:tcBorders>
            <w:vAlign w:val="bottom"/>
          </w:tcPr>
          <w:p w14:paraId="0A573F72" w14:textId="6FD47ECB"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6</w:t>
            </w:r>
            <w:r w:rsidRPr="00744154">
              <w:rPr>
                <w:rFonts w:ascii="Arial" w:hAnsi="Arial" w:cs="Arial"/>
                <w:color w:val="auto"/>
                <w:sz w:val="18"/>
                <w:szCs w:val="18"/>
              </w:rPr>
              <w:t>,</w:t>
            </w:r>
            <w:r w:rsidRPr="00744154">
              <w:rPr>
                <w:rFonts w:ascii="Arial" w:hAnsi="Arial" w:cs="Arial"/>
                <w:color w:val="auto"/>
                <w:sz w:val="18"/>
                <w:szCs w:val="18"/>
                <w:lang w:val="en-GB"/>
              </w:rPr>
              <w:t>081</w:t>
            </w:r>
            <w:r w:rsidRPr="00744154">
              <w:rPr>
                <w:rFonts w:ascii="Arial" w:hAnsi="Arial" w:cs="Arial"/>
                <w:color w:val="auto"/>
                <w:sz w:val="18"/>
                <w:szCs w:val="18"/>
              </w:rPr>
              <w:t>,</w:t>
            </w:r>
            <w:r w:rsidRPr="00744154">
              <w:rPr>
                <w:rFonts w:ascii="Arial" w:hAnsi="Arial" w:cs="Arial"/>
                <w:color w:val="auto"/>
                <w:sz w:val="18"/>
                <w:szCs w:val="18"/>
                <w:lang w:val="en-GB"/>
              </w:rPr>
              <w:t>616</w:t>
            </w:r>
          </w:p>
        </w:tc>
      </w:tr>
      <w:tr w:rsidR="00B40E6F" w:rsidRPr="00744154" w14:paraId="72CD1DE6" w14:textId="77777777" w:rsidTr="00B40E6F">
        <w:trPr>
          <w:cantSplit/>
          <w:trHeight w:val="20"/>
        </w:trPr>
        <w:tc>
          <w:tcPr>
            <w:tcW w:w="3682" w:type="dxa"/>
            <w:vAlign w:val="bottom"/>
          </w:tcPr>
          <w:p w14:paraId="678F1433" w14:textId="77777777" w:rsidR="00B40E6F" w:rsidRPr="00744154" w:rsidRDefault="00B40E6F" w:rsidP="00B40E6F">
            <w:pPr>
              <w:ind w:left="-101"/>
              <w:rPr>
                <w:rFonts w:ascii="Arial" w:hAnsi="Arial" w:cs="Arial"/>
                <w:color w:val="auto"/>
                <w:sz w:val="18"/>
                <w:szCs w:val="18"/>
                <w:cs/>
              </w:rPr>
            </w:pPr>
          </w:p>
        </w:tc>
        <w:tc>
          <w:tcPr>
            <w:tcW w:w="1440" w:type="dxa"/>
            <w:tcBorders>
              <w:top w:val="single" w:sz="4" w:space="0" w:color="auto"/>
            </w:tcBorders>
            <w:shd w:val="clear" w:color="auto" w:fill="FAFAFA"/>
            <w:vAlign w:val="bottom"/>
          </w:tcPr>
          <w:p w14:paraId="7706D5C5" w14:textId="77777777" w:rsidR="00B40E6F" w:rsidRPr="00744154" w:rsidRDefault="00B40E6F" w:rsidP="00B40E6F">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C43E053" w14:textId="77777777" w:rsidR="00B40E6F" w:rsidRPr="00744154" w:rsidRDefault="00B40E6F" w:rsidP="00B40E6F">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301B070" w14:textId="77777777" w:rsidR="00B40E6F" w:rsidRPr="00744154" w:rsidRDefault="00B40E6F" w:rsidP="00B40E6F">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62DA7BD2" w14:textId="77777777" w:rsidR="00B40E6F" w:rsidRPr="00744154" w:rsidRDefault="00B40E6F" w:rsidP="00B40E6F">
            <w:pPr>
              <w:ind w:right="-72"/>
              <w:jc w:val="right"/>
              <w:rPr>
                <w:rFonts w:ascii="Arial" w:hAnsi="Arial" w:cs="Arial"/>
                <w:color w:val="auto"/>
                <w:sz w:val="18"/>
                <w:szCs w:val="18"/>
                <w:lang w:val="en-GB"/>
              </w:rPr>
            </w:pPr>
          </w:p>
        </w:tc>
      </w:tr>
      <w:tr w:rsidR="00B40E6F" w:rsidRPr="00744154" w14:paraId="0149DE86" w14:textId="77777777" w:rsidTr="00B40E6F">
        <w:trPr>
          <w:cantSplit/>
          <w:trHeight w:val="20"/>
        </w:trPr>
        <w:tc>
          <w:tcPr>
            <w:tcW w:w="3682" w:type="dxa"/>
            <w:vAlign w:val="bottom"/>
          </w:tcPr>
          <w:p w14:paraId="4200EF00" w14:textId="77777777" w:rsidR="00B40E6F" w:rsidRPr="00744154" w:rsidRDefault="00B40E6F" w:rsidP="00B40E6F">
            <w:pPr>
              <w:ind w:left="-101"/>
              <w:rPr>
                <w:rFonts w:ascii="Arial" w:hAnsi="Arial" w:cs="Arial"/>
                <w:b/>
                <w:bCs/>
                <w:color w:val="auto"/>
                <w:sz w:val="18"/>
                <w:szCs w:val="18"/>
                <w:cs/>
              </w:rPr>
            </w:pPr>
            <w:r w:rsidRPr="00744154">
              <w:rPr>
                <w:rFonts w:ascii="Arial" w:hAnsi="Arial" w:cs="Arial"/>
                <w:b/>
                <w:bCs/>
                <w:color w:val="auto"/>
                <w:sz w:val="18"/>
                <w:szCs w:val="18"/>
              </w:rPr>
              <w:t>Non-current</w:t>
            </w:r>
          </w:p>
        </w:tc>
        <w:tc>
          <w:tcPr>
            <w:tcW w:w="1440" w:type="dxa"/>
            <w:shd w:val="clear" w:color="auto" w:fill="FAFAFA"/>
            <w:vAlign w:val="bottom"/>
          </w:tcPr>
          <w:p w14:paraId="38DDA2F3" w14:textId="77777777" w:rsidR="00B40E6F" w:rsidRPr="00744154" w:rsidRDefault="00B40E6F" w:rsidP="00B40E6F">
            <w:pPr>
              <w:ind w:right="-72"/>
              <w:jc w:val="right"/>
              <w:rPr>
                <w:rFonts w:ascii="Arial" w:hAnsi="Arial" w:cs="Arial"/>
                <w:color w:val="auto"/>
                <w:sz w:val="18"/>
                <w:szCs w:val="18"/>
                <w:lang w:val="en-GB"/>
              </w:rPr>
            </w:pPr>
          </w:p>
        </w:tc>
        <w:tc>
          <w:tcPr>
            <w:tcW w:w="1440" w:type="dxa"/>
            <w:vAlign w:val="bottom"/>
          </w:tcPr>
          <w:p w14:paraId="29C116DA" w14:textId="77777777" w:rsidR="00B40E6F" w:rsidRPr="00744154" w:rsidRDefault="00B40E6F" w:rsidP="00B40E6F">
            <w:pPr>
              <w:ind w:right="-72"/>
              <w:jc w:val="right"/>
              <w:rPr>
                <w:rFonts w:ascii="Arial" w:hAnsi="Arial" w:cs="Arial"/>
                <w:color w:val="auto"/>
                <w:sz w:val="18"/>
                <w:szCs w:val="18"/>
                <w:lang w:val="en-GB"/>
              </w:rPr>
            </w:pPr>
          </w:p>
        </w:tc>
        <w:tc>
          <w:tcPr>
            <w:tcW w:w="1440" w:type="dxa"/>
            <w:shd w:val="clear" w:color="auto" w:fill="FAFAFA"/>
            <w:vAlign w:val="bottom"/>
          </w:tcPr>
          <w:p w14:paraId="6F96631D" w14:textId="77777777" w:rsidR="00B40E6F" w:rsidRPr="00744154" w:rsidRDefault="00B40E6F" w:rsidP="00B40E6F">
            <w:pPr>
              <w:ind w:right="-72"/>
              <w:jc w:val="right"/>
              <w:rPr>
                <w:rFonts w:ascii="Arial" w:hAnsi="Arial" w:cs="Arial"/>
                <w:color w:val="auto"/>
                <w:sz w:val="18"/>
                <w:szCs w:val="18"/>
                <w:lang w:val="en-GB"/>
              </w:rPr>
            </w:pPr>
          </w:p>
        </w:tc>
        <w:tc>
          <w:tcPr>
            <w:tcW w:w="1440" w:type="dxa"/>
            <w:vAlign w:val="bottom"/>
          </w:tcPr>
          <w:p w14:paraId="77653908" w14:textId="77777777" w:rsidR="00B40E6F" w:rsidRPr="00744154" w:rsidRDefault="00B40E6F" w:rsidP="00B40E6F">
            <w:pPr>
              <w:ind w:right="-72"/>
              <w:jc w:val="right"/>
              <w:rPr>
                <w:rFonts w:ascii="Arial" w:hAnsi="Arial" w:cs="Arial"/>
                <w:color w:val="auto"/>
                <w:sz w:val="18"/>
                <w:szCs w:val="18"/>
                <w:lang w:val="en-GB"/>
              </w:rPr>
            </w:pPr>
          </w:p>
        </w:tc>
      </w:tr>
      <w:tr w:rsidR="00B40E6F" w:rsidRPr="00744154" w14:paraId="5CDF638A" w14:textId="77777777" w:rsidTr="00B40E6F">
        <w:trPr>
          <w:cantSplit/>
          <w:trHeight w:val="20"/>
        </w:trPr>
        <w:tc>
          <w:tcPr>
            <w:tcW w:w="3682" w:type="dxa"/>
            <w:vAlign w:val="bottom"/>
          </w:tcPr>
          <w:p w14:paraId="09EA5C7A" w14:textId="77777777" w:rsidR="00B40E6F" w:rsidRPr="00744154" w:rsidRDefault="00B40E6F" w:rsidP="00B40E6F">
            <w:pPr>
              <w:ind w:left="-101"/>
              <w:rPr>
                <w:rFonts w:ascii="Arial" w:hAnsi="Arial" w:cs="Arial"/>
                <w:color w:val="auto"/>
                <w:sz w:val="18"/>
                <w:szCs w:val="18"/>
                <w:cs/>
              </w:rPr>
            </w:pPr>
            <w:r w:rsidRPr="00744154">
              <w:rPr>
                <w:rFonts w:ascii="Arial" w:hAnsi="Arial" w:cs="Arial"/>
                <w:color w:val="auto"/>
                <w:sz w:val="18"/>
                <w:szCs w:val="18"/>
              </w:rPr>
              <w:t>Debentures</w:t>
            </w:r>
          </w:p>
        </w:tc>
        <w:tc>
          <w:tcPr>
            <w:tcW w:w="1440" w:type="dxa"/>
            <w:shd w:val="clear" w:color="auto" w:fill="FAFAFA"/>
            <w:vAlign w:val="bottom"/>
          </w:tcPr>
          <w:p w14:paraId="7EEA64B9" w14:textId="4914FF86"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rPr>
              <w:t>13,294,000</w:t>
            </w:r>
          </w:p>
        </w:tc>
        <w:tc>
          <w:tcPr>
            <w:tcW w:w="1440" w:type="dxa"/>
            <w:vAlign w:val="bottom"/>
          </w:tcPr>
          <w:p w14:paraId="0126FF97" w14:textId="7F498908"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18</w:t>
            </w:r>
            <w:r w:rsidRPr="00744154">
              <w:rPr>
                <w:rFonts w:ascii="Arial" w:hAnsi="Arial" w:cs="Arial"/>
                <w:color w:val="auto"/>
                <w:sz w:val="18"/>
                <w:szCs w:val="18"/>
              </w:rPr>
              <w:t>,</w:t>
            </w:r>
            <w:r w:rsidRPr="00744154">
              <w:rPr>
                <w:rFonts w:ascii="Arial" w:hAnsi="Arial" w:cs="Arial"/>
                <w:color w:val="auto"/>
                <w:sz w:val="18"/>
                <w:szCs w:val="18"/>
                <w:lang w:val="en-GB"/>
              </w:rPr>
              <w:t>886</w:t>
            </w:r>
            <w:r w:rsidRPr="00744154">
              <w:rPr>
                <w:rFonts w:ascii="Arial" w:hAnsi="Arial" w:cs="Arial"/>
                <w:color w:val="auto"/>
                <w:sz w:val="18"/>
                <w:szCs w:val="18"/>
              </w:rPr>
              <w:t>,</w:t>
            </w:r>
            <w:r w:rsidRPr="00744154">
              <w:rPr>
                <w:rFonts w:ascii="Arial" w:hAnsi="Arial" w:cs="Arial"/>
                <w:color w:val="auto"/>
                <w:sz w:val="18"/>
                <w:szCs w:val="18"/>
                <w:lang w:val="en-GB"/>
              </w:rPr>
              <w:t>800</w:t>
            </w:r>
          </w:p>
        </w:tc>
        <w:tc>
          <w:tcPr>
            <w:tcW w:w="1440" w:type="dxa"/>
            <w:shd w:val="clear" w:color="auto" w:fill="FAFAFA"/>
            <w:vAlign w:val="bottom"/>
          </w:tcPr>
          <w:p w14:paraId="5027EECA" w14:textId="431AFCE7"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9</w:t>
            </w:r>
            <w:r w:rsidRPr="00744154">
              <w:rPr>
                <w:rFonts w:ascii="Arial" w:hAnsi="Arial" w:cs="Arial"/>
                <w:color w:val="auto"/>
                <w:sz w:val="18"/>
                <w:szCs w:val="18"/>
              </w:rPr>
              <w:t>,</w:t>
            </w:r>
            <w:r w:rsidRPr="00744154">
              <w:rPr>
                <w:rFonts w:ascii="Arial" w:hAnsi="Arial" w:cs="Arial"/>
                <w:color w:val="auto"/>
                <w:sz w:val="18"/>
                <w:szCs w:val="18"/>
                <w:lang w:val="en-GB"/>
              </w:rPr>
              <w:t>475</w:t>
            </w:r>
            <w:r w:rsidRPr="00744154">
              <w:rPr>
                <w:rFonts w:ascii="Arial" w:hAnsi="Arial" w:cs="Arial"/>
                <w:color w:val="auto"/>
                <w:sz w:val="18"/>
                <w:szCs w:val="18"/>
              </w:rPr>
              <w:t>,</w:t>
            </w:r>
            <w:r w:rsidRPr="00744154">
              <w:rPr>
                <w:rFonts w:ascii="Arial" w:hAnsi="Arial" w:cs="Arial"/>
                <w:color w:val="auto"/>
                <w:sz w:val="18"/>
                <w:szCs w:val="18"/>
                <w:lang w:val="en-GB"/>
              </w:rPr>
              <w:t>900</w:t>
            </w:r>
          </w:p>
        </w:tc>
        <w:tc>
          <w:tcPr>
            <w:tcW w:w="1440" w:type="dxa"/>
            <w:vAlign w:val="bottom"/>
          </w:tcPr>
          <w:p w14:paraId="2700984C" w14:textId="29AF5FBC"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13</w:t>
            </w:r>
            <w:r w:rsidRPr="00744154">
              <w:rPr>
                <w:rFonts w:ascii="Arial" w:hAnsi="Arial" w:cs="Arial"/>
                <w:color w:val="auto"/>
                <w:sz w:val="18"/>
                <w:szCs w:val="18"/>
                <w:cs/>
              </w:rPr>
              <w:t>,</w:t>
            </w:r>
            <w:r w:rsidRPr="00744154">
              <w:rPr>
                <w:rFonts w:ascii="Arial" w:hAnsi="Arial" w:cs="Arial"/>
                <w:color w:val="auto"/>
                <w:sz w:val="18"/>
                <w:szCs w:val="18"/>
                <w:lang w:val="en-GB"/>
              </w:rPr>
              <w:t>651</w:t>
            </w:r>
            <w:r w:rsidRPr="00744154">
              <w:rPr>
                <w:rFonts w:ascii="Arial" w:hAnsi="Arial" w:cs="Arial"/>
                <w:color w:val="auto"/>
                <w:sz w:val="18"/>
                <w:szCs w:val="18"/>
                <w:cs/>
              </w:rPr>
              <w:t>,</w:t>
            </w:r>
            <w:r w:rsidRPr="00744154">
              <w:rPr>
                <w:rFonts w:ascii="Arial" w:hAnsi="Arial" w:cs="Arial"/>
                <w:color w:val="auto"/>
                <w:sz w:val="18"/>
                <w:szCs w:val="18"/>
                <w:lang w:val="en-GB"/>
              </w:rPr>
              <w:t>000</w:t>
            </w:r>
          </w:p>
        </w:tc>
      </w:tr>
      <w:tr w:rsidR="00B40E6F" w:rsidRPr="00744154" w14:paraId="2CA999D8" w14:textId="77777777" w:rsidTr="00B40E6F">
        <w:trPr>
          <w:cantSplit/>
          <w:trHeight w:val="20"/>
        </w:trPr>
        <w:tc>
          <w:tcPr>
            <w:tcW w:w="3682" w:type="dxa"/>
            <w:vAlign w:val="bottom"/>
          </w:tcPr>
          <w:p w14:paraId="00FA8D5D" w14:textId="77777777" w:rsidR="00B40E6F" w:rsidRPr="00744154" w:rsidRDefault="00B40E6F" w:rsidP="00B40E6F">
            <w:pPr>
              <w:ind w:left="-101"/>
              <w:rPr>
                <w:rFonts w:ascii="Arial" w:hAnsi="Arial" w:cs="Arial"/>
                <w:color w:val="auto"/>
                <w:sz w:val="18"/>
                <w:szCs w:val="18"/>
                <w:cs/>
              </w:rPr>
            </w:pPr>
            <w:proofErr w:type="gramStart"/>
            <w:r w:rsidRPr="00744154">
              <w:rPr>
                <w:rFonts w:ascii="Arial" w:hAnsi="Arial" w:cs="Arial"/>
                <w:color w:val="auto"/>
                <w:sz w:val="18"/>
                <w:szCs w:val="18"/>
                <w:u w:val="single"/>
              </w:rPr>
              <w:t>Less</w:t>
            </w:r>
            <w:r w:rsidRPr="00744154">
              <w:rPr>
                <w:rFonts w:ascii="Arial" w:hAnsi="Arial" w:cs="Arial"/>
                <w:color w:val="auto"/>
                <w:sz w:val="18"/>
                <w:szCs w:val="18"/>
              </w:rPr>
              <w:t xml:space="preserve">  Front</w:t>
            </w:r>
            <w:proofErr w:type="gramEnd"/>
            <w:r w:rsidRPr="00744154">
              <w:rPr>
                <w:rFonts w:ascii="Arial" w:hAnsi="Arial" w:cs="Arial"/>
                <w:color w:val="auto"/>
                <w:sz w:val="18"/>
                <w:szCs w:val="18"/>
              </w:rPr>
              <w:t xml:space="preserve"> end fees</w:t>
            </w:r>
          </w:p>
        </w:tc>
        <w:tc>
          <w:tcPr>
            <w:tcW w:w="1440" w:type="dxa"/>
            <w:tcBorders>
              <w:bottom w:val="single" w:sz="4" w:space="0" w:color="auto"/>
            </w:tcBorders>
            <w:shd w:val="clear" w:color="auto" w:fill="FAFAFA"/>
            <w:vAlign w:val="bottom"/>
          </w:tcPr>
          <w:p w14:paraId="270DCF4D" w14:textId="47F86B2A"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(58,242)</w:t>
            </w:r>
          </w:p>
        </w:tc>
        <w:tc>
          <w:tcPr>
            <w:tcW w:w="1440" w:type="dxa"/>
            <w:tcBorders>
              <w:bottom w:val="single" w:sz="4" w:space="0" w:color="auto"/>
            </w:tcBorders>
            <w:vAlign w:val="bottom"/>
          </w:tcPr>
          <w:p w14:paraId="57D67E63" w14:textId="074E9C18"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cs/>
                <w:lang w:val="en-GB"/>
              </w:rPr>
              <w:t>(</w:t>
            </w:r>
            <w:r w:rsidRPr="00744154">
              <w:rPr>
                <w:rFonts w:ascii="Arial" w:hAnsi="Arial" w:cs="Arial"/>
                <w:color w:val="auto"/>
                <w:sz w:val="18"/>
                <w:szCs w:val="18"/>
                <w:lang w:val="en-GB"/>
              </w:rPr>
              <w:t>81,613</w:t>
            </w:r>
            <w:r w:rsidRPr="00744154">
              <w:rPr>
                <w:rFonts w:ascii="Arial" w:hAnsi="Arial" w:cs="Arial"/>
                <w:color w:val="auto"/>
                <w:sz w:val="18"/>
                <w:szCs w:val="18"/>
                <w:cs/>
                <w:lang w:val="en-GB"/>
              </w:rPr>
              <w:t>)</w:t>
            </w:r>
          </w:p>
        </w:tc>
        <w:tc>
          <w:tcPr>
            <w:tcW w:w="1440" w:type="dxa"/>
            <w:tcBorders>
              <w:bottom w:val="single" w:sz="4" w:space="0" w:color="auto"/>
            </w:tcBorders>
            <w:shd w:val="clear" w:color="auto" w:fill="FAFAFA"/>
            <w:vAlign w:val="bottom"/>
          </w:tcPr>
          <w:p w14:paraId="5ABB70E5" w14:textId="6DC6F02D"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(40,118)</w:t>
            </w:r>
          </w:p>
        </w:tc>
        <w:tc>
          <w:tcPr>
            <w:tcW w:w="1440" w:type="dxa"/>
            <w:tcBorders>
              <w:bottom w:val="single" w:sz="4" w:space="0" w:color="auto"/>
            </w:tcBorders>
            <w:vAlign w:val="bottom"/>
          </w:tcPr>
          <w:p w14:paraId="63E6E9F0" w14:textId="7C2A13E7"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cs/>
                <w:lang w:val="en-GB"/>
              </w:rPr>
              <w:t>(</w:t>
            </w:r>
            <w:r w:rsidRPr="00744154">
              <w:rPr>
                <w:rFonts w:ascii="Arial" w:hAnsi="Arial" w:cs="Arial"/>
                <w:color w:val="auto"/>
                <w:sz w:val="18"/>
                <w:szCs w:val="18"/>
                <w:lang w:val="en-GB"/>
              </w:rPr>
              <w:t>55</w:t>
            </w:r>
            <w:r w:rsidRPr="00744154">
              <w:rPr>
                <w:rFonts w:ascii="Arial" w:hAnsi="Arial" w:cs="Arial"/>
                <w:color w:val="auto"/>
                <w:sz w:val="18"/>
                <w:szCs w:val="18"/>
                <w:cs/>
                <w:lang w:val="en-GB"/>
              </w:rPr>
              <w:t>,</w:t>
            </w:r>
            <w:r w:rsidRPr="00744154">
              <w:rPr>
                <w:rFonts w:ascii="Arial" w:hAnsi="Arial" w:cs="Arial"/>
                <w:color w:val="auto"/>
                <w:sz w:val="18"/>
                <w:szCs w:val="18"/>
                <w:lang w:val="en-GB"/>
              </w:rPr>
              <w:t>460</w:t>
            </w:r>
            <w:r w:rsidRPr="00744154">
              <w:rPr>
                <w:rFonts w:ascii="Arial" w:hAnsi="Arial" w:cs="Arial"/>
                <w:color w:val="auto"/>
                <w:sz w:val="18"/>
                <w:szCs w:val="18"/>
                <w:cs/>
                <w:lang w:val="en-GB"/>
              </w:rPr>
              <w:t>)</w:t>
            </w:r>
          </w:p>
        </w:tc>
      </w:tr>
      <w:tr w:rsidR="00B40E6F" w:rsidRPr="00744154" w14:paraId="0DE0F6EA" w14:textId="77777777" w:rsidTr="00B40E6F">
        <w:trPr>
          <w:cantSplit/>
          <w:trHeight w:val="20"/>
        </w:trPr>
        <w:tc>
          <w:tcPr>
            <w:tcW w:w="3682" w:type="dxa"/>
            <w:vAlign w:val="bottom"/>
          </w:tcPr>
          <w:p w14:paraId="017FBE67" w14:textId="77777777" w:rsidR="00B40E6F" w:rsidRPr="00744154" w:rsidRDefault="00B40E6F" w:rsidP="00B40E6F">
            <w:pPr>
              <w:ind w:left="-101"/>
              <w:rPr>
                <w:rFonts w:ascii="Arial" w:hAnsi="Arial" w:cs="Arial"/>
                <w:b/>
                <w:bCs/>
                <w:color w:val="auto"/>
                <w:sz w:val="18"/>
                <w:szCs w:val="18"/>
                <w:cs/>
              </w:rPr>
            </w:pPr>
          </w:p>
        </w:tc>
        <w:tc>
          <w:tcPr>
            <w:tcW w:w="1440" w:type="dxa"/>
            <w:tcBorders>
              <w:top w:val="single" w:sz="4" w:space="0" w:color="auto"/>
            </w:tcBorders>
            <w:shd w:val="clear" w:color="auto" w:fill="FAFAFA"/>
            <w:vAlign w:val="bottom"/>
          </w:tcPr>
          <w:p w14:paraId="1CB81B1C" w14:textId="77777777" w:rsidR="00B40E6F" w:rsidRPr="00744154" w:rsidRDefault="00B40E6F" w:rsidP="00B40E6F">
            <w:pPr>
              <w:ind w:right="-72"/>
              <w:jc w:val="right"/>
              <w:rPr>
                <w:rFonts w:ascii="Arial" w:hAnsi="Arial" w:cs="Arial"/>
                <w:color w:val="auto"/>
                <w:sz w:val="18"/>
                <w:szCs w:val="18"/>
              </w:rPr>
            </w:pPr>
          </w:p>
        </w:tc>
        <w:tc>
          <w:tcPr>
            <w:tcW w:w="1440" w:type="dxa"/>
            <w:tcBorders>
              <w:top w:val="single" w:sz="4" w:space="0" w:color="auto"/>
            </w:tcBorders>
            <w:vAlign w:val="bottom"/>
          </w:tcPr>
          <w:p w14:paraId="5DF4C2A9" w14:textId="77777777" w:rsidR="00B40E6F" w:rsidRPr="00744154" w:rsidRDefault="00B40E6F" w:rsidP="00B40E6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1DCA94C" w14:textId="77777777" w:rsidR="00B40E6F" w:rsidRPr="00744154" w:rsidRDefault="00B40E6F" w:rsidP="00B40E6F">
            <w:pPr>
              <w:ind w:right="-72"/>
              <w:jc w:val="right"/>
              <w:rPr>
                <w:rFonts w:ascii="Arial" w:hAnsi="Arial" w:cs="Arial"/>
                <w:color w:val="auto"/>
                <w:sz w:val="18"/>
                <w:szCs w:val="18"/>
              </w:rPr>
            </w:pPr>
          </w:p>
        </w:tc>
        <w:tc>
          <w:tcPr>
            <w:tcW w:w="1440" w:type="dxa"/>
            <w:tcBorders>
              <w:top w:val="single" w:sz="4" w:space="0" w:color="auto"/>
            </w:tcBorders>
            <w:vAlign w:val="bottom"/>
          </w:tcPr>
          <w:p w14:paraId="595786F3" w14:textId="77777777" w:rsidR="00B40E6F" w:rsidRPr="00744154" w:rsidRDefault="00B40E6F" w:rsidP="00B40E6F">
            <w:pPr>
              <w:ind w:right="-72"/>
              <w:jc w:val="right"/>
              <w:rPr>
                <w:rFonts w:ascii="Arial" w:hAnsi="Arial" w:cs="Arial"/>
                <w:color w:val="auto"/>
                <w:sz w:val="18"/>
                <w:szCs w:val="18"/>
              </w:rPr>
            </w:pPr>
          </w:p>
        </w:tc>
      </w:tr>
      <w:tr w:rsidR="00B40E6F" w:rsidRPr="00744154" w14:paraId="42491710" w14:textId="77777777" w:rsidTr="00B40E6F">
        <w:trPr>
          <w:cantSplit/>
          <w:trHeight w:val="20"/>
        </w:trPr>
        <w:tc>
          <w:tcPr>
            <w:tcW w:w="3682" w:type="dxa"/>
            <w:vAlign w:val="bottom"/>
          </w:tcPr>
          <w:p w14:paraId="0A6D324C" w14:textId="77777777" w:rsidR="00B40E6F" w:rsidRPr="00744154" w:rsidRDefault="00B40E6F" w:rsidP="00B40E6F">
            <w:pPr>
              <w:ind w:left="-101" w:right="-108"/>
              <w:rPr>
                <w:rFonts w:ascii="Arial" w:hAnsi="Arial" w:cs="Arial"/>
                <w:b/>
                <w:bCs/>
                <w:color w:val="auto"/>
                <w:sz w:val="18"/>
                <w:szCs w:val="18"/>
                <w:cs/>
              </w:rPr>
            </w:pPr>
            <w:r w:rsidRPr="00744154">
              <w:rPr>
                <w:rFonts w:ascii="Arial" w:hAnsi="Arial" w:cs="Arial"/>
                <w:color w:val="auto"/>
                <w:sz w:val="18"/>
                <w:szCs w:val="18"/>
              </w:rPr>
              <w:t>Total non-current portion of debentures</w:t>
            </w:r>
          </w:p>
        </w:tc>
        <w:tc>
          <w:tcPr>
            <w:tcW w:w="1440" w:type="dxa"/>
            <w:tcBorders>
              <w:bottom w:val="single" w:sz="4" w:space="0" w:color="auto"/>
            </w:tcBorders>
            <w:shd w:val="clear" w:color="auto" w:fill="FAFAFA"/>
            <w:vAlign w:val="bottom"/>
          </w:tcPr>
          <w:p w14:paraId="1A2F456F" w14:textId="440042C7"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rPr>
              <w:t>13,235,758</w:t>
            </w:r>
          </w:p>
        </w:tc>
        <w:tc>
          <w:tcPr>
            <w:tcW w:w="1440" w:type="dxa"/>
            <w:tcBorders>
              <w:bottom w:val="single" w:sz="4" w:space="0" w:color="auto"/>
            </w:tcBorders>
            <w:vAlign w:val="bottom"/>
          </w:tcPr>
          <w:p w14:paraId="2287732A" w14:textId="22F6CD4B"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18</w:t>
            </w:r>
            <w:r w:rsidRPr="00744154">
              <w:rPr>
                <w:rFonts w:ascii="Arial" w:hAnsi="Arial" w:cs="Arial"/>
                <w:color w:val="auto"/>
                <w:sz w:val="18"/>
                <w:szCs w:val="18"/>
              </w:rPr>
              <w:t>,</w:t>
            </w:r>
            <w:r w:rsidRPr="00744154">
              <w:rPr>
                <w:rFonts w:ascii="Arial" w:hAnsi="Arial" w:cs="Arial"/>
                <w:color w:val="auto"/>
                <w:sz w:val="18"/>
                <w:szCs w:val="18"/>
                <w:lang w:val="en-GB"/>
              </w:rPr>
              <w:t>805</w:t>
            </w:r>
            <w:r w:rsidRPr="00744154">
              <w:rPr>
                <w:rFonts w:ascii="Arial" w:hAnsi="Arial" w:cs="Arial"/>
                <w:color w:val="auto"/>
                <w:sz w:val="18"/>
                <w:szCs w:val="18"/>
              </w:rPr>
              <w:t>,</w:t>
            </w:r>
            <w:r w:rsidRPr="00744154">
              <w:rPr>
                <w:rFonts w:ascii="Arial" w:hAnsi="Arial" w:cs="Arial"/>
                <w:color w:val="auto"/>
                <w:sz w:val="18"/>
                <w:szCs w:val="18"/>
                <w:lang w:val="en-GB"/>
              </w:rPr>
              <w:t>187</w:t>
            </w:r>
          </w:p>
        </w:tc>
        <w:tc>
          <w:tcPr>
            <w:tcW w:w="1440" w:type="dxa"/>
            <w:tcBorders>
              <w:bottom w:val="single" w:sz="4" w:space="0" w:color="auto"/>
            </w:tcBorders>
            <w:shd w:val="clear" w:color="auto" w:fill="FAFAFA"/>
            <w:vAlign w:val="bottom"/>
          </w:tcPr>
          <w:p w14:paraId="4159E2CE" w14:textId="712E6C7E"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9,435,782</w:t>
            </w:r>
          </w:p>
        </w:tc>
        <w:tc>
          <w:tcPr>
            <w:tcW w:w="1440" w:type="dxa"/>
            <w:tcBorders>
              <w:bottom w:val="single" w:sz="4" w:space="0" w:color="auto"/>
            </w:tcBorders>
            <w:vAlign w:val="bottom"/>
          </w:tcPr>
          <w:p w14:paraId="305EDCCB" w14:textId="65877228"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13</w:t>
            </w:r>
            <w:r w:rsidRPr="00744154">
              <w:rPr>
                <w:rFonts w:ascii="Arial" w:hAnsi="Arial" w:cs="Arial"/>
                <w:color w:val="auto"/>
                <w:sz w:val="18"/>
                <w:szCs w:val="18"/>
                <w:cs/>
                <w:lang w:val="en-GB"/>
              </w:rPr>
              <w:t>,</w:t>
            </w:r>
            <w:r w:rsidRPr="00744154">
              <w:rPr>
                <w:rFonts w:ascii="Arial" w:hAnsi="Arial" w:cs="Arial"/>
                <w:color w:val="auto"/>
                <w:sz w:val="18"/>
                <w:szCs w:val="18"/>
                <w:lang w:val="en-GB"/>
              </w:rPr>
              <w:t>595</w:t>
            </w:r>
            <w:r w:rsidRPr="00744154">
              <w:rPr>
                <w:rFonts w:ascii="Arial" w:hAnsi="Arial" w:cs="Arial"/>
                <w:color w:val="auto"/>
                <w:sz w:val="18"/>
                <w:szCs w:val="18"/>
                <w:cs/>
                <w:lang w:val="en-GB"/>
              </w:rPr>
              <w:t>,</w:t>
            </w:r>
            <w:r w:rsidRPr="00744154">
              <w:rPr>
                <w:rFonts w:ascii="Arial" w:hAnsi="Arial" w:cs="Arial"/>
                <w:color w:val="auto"/>
                <w:sz w:val="18"/>
                <w:szCs w:val="18"/>
                <w:lang w:val="en-GB"/>
              </w:rPr>
              <w:t>540</w:t>
            </w:r>
          </w:p>
        </w:tc>
      </w:tr>
      <w:tr w:rsidR="00B40E6F" w:rsidRPr="00744154" w14:paraId="357F0938" w14:textId="77777777" w:rsidTr="00B40E6F">
        <w:trPr>
          <w:cantSplit/>
          <w:trHeight w:val="20"/>
        </w:trPr>
        <w:tc>
          <w:tcPr>
            <w:tcW w:w="3682" w:type="dxa"/>
            <w:vAlign w:val="bottom"/>
          </w:tcPr>
          <w:p w14:paraId="090686F3" w14:textId="77777777" w:rsidR="00B40E6F" w:rsidRPr="00744154" w:rsidRDefault="00B40E6F" w:rsidP="00B40E6F">
            <w:pPr>
              <w:ind w:left="-101"/>
              <w:rPr>
                <w:rFonts w:ascii="Arial" w:hAnsi="Arial" w:cs="Arial"/>
                <w:b/>
                <w:bCs/>
                <w:color w:val="auto"/>
                <w:sz w:val="18"/>
                <w:szCs w:val="18"/>
                <w:cs/>
              </w:rPr>
            </w:pPr>
          </w:p>
        </w:tc>
        <w:tc>
          <w:tcPr>
            <w:tcW w:w="1440" w:type="dxa"/>
            <w:tcBorders>
              <w:top w:val="single" w:sz="4" w:space="0" w:color="auto"/>
            </w:tcBorders>
            <w:shd w:val="clear" w:color="auto" w:fill="FAFAFA"/>
            <w:vAlign w:val="bottom"/>
          </w:tcPr>
          <w:p w14:paraId="5A73CC5A" w14:textId="77777777" w:rsidR="00B40E6F" w:rsidRPr="00744154" w:rsidRDefault="00B40E6F" w:rsidP="00B40E6F">
            <w:pPr>
              <w:ind w:right="-72"/>
              <w:jc w:val="right"/>
              <w:rPr>
                <w:rFonts w:ascii="Arial" w:hAnsi="Arial" w:cs="Arial"/>
                <w:color w:val="auto"/>
                <w:sz w:val="18"/>
                <w:szCs w:val="18"/>
              </w:rPr>
            </w:pPr>
          </w:p>
        </w:tc>
        <w:tc>
          <w:tcPr>
            <w:tcW w:w="1440" w:type="dxa"/>
            <w:tcBorders>
              <w:top w:val="single" w:sz="4" w:space="0" w:color="auto"/>
            </w:tcBorders>
            <w:vAlign w:val="bottom"/>
          </w:tcPr>
          <w:p w14:paraId="27737BC1" w14:textId="77777777" w:rsidR="00B40E6F" w:rsidRPr="00744154" w:rsidRDefault="00B40E6F" w:rsidP="00B40E6F">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45F538A" w14:textId="77777777" w:rsidR="00B40E6F" w:rsidRPr="00744154" w:rsidRDefault="00B40E6F" w:rsidP="00B40E6F">
            <w:pPr>
              <w:ind w:right="-72"/>
              <w:jc w:val="right"/>
              <w:rPr>
                <w:rFonts w:ascii="Arial" w:hAnsi="Arial" w:cs="Arial"/>
                <w:color w:val="auto"/>
                <w:sz w:val="18"/>
                <w:szCs w:val="18"/>
              </w:rPr>
            </w:pPr>
          </w:p>
        </w:tc>
        <w:tc>
          <w:tcPr>
            <w:tcW w:w="1440" w:type="dxa"/>
            <w:tcBorders>
              <w:top w:val="single" w:sz="4" w:space="0" w:color="auto"/>
            </w:tcBorders>
            <w:vAlign w:val="bottom"/>
          </w:tcPr>
          <w:p w14:paraId="28147FFE" w14:textId="77777777" w:rsidR="00B40E6F" w:rsidRPr="00744154" w:rsidRDefault="00B40E6F" w:rsidP="00B40E6F">
            <w:pPr>
              <w:ind w:right="-72"/>
              <w:jc w:val="right"/>
              <w:rPr>
                <w:rFonts w:ascii="Arial" w:hAnsi="Arial" w:cs="Arial"/>
                <w:color w:val="auto"/>
                <w:sz w:val="18"/>
                <w:szCs w:val="18"/>
              </w:rPr>
            </w:pPr>
          </w:p>
        </w:tc>
      </w:tr>
      <w:tr w:rsidR="00B40E6F" w:rsidRPr="00744154" w14:paraId="0BBCD833" w14:textId="77777777" w:rsidTr="00B40E6F">
        <w:trPr>
          <w:cantSplit/>
          <w:trHeight w:val="20"/>
        </w:trPr>
        <w:tc>
          <w:tcPr>
            <w:tcW w:w="3682" w:type="dxa"/>
            <w:vAlign w:val="bottom"/>
          </w:tcPr>
          <w:p w14:paraId="659169EE" w14:textId="77777777" w:rsidR="00B40E6F" w:rsidRPr="00744154" w:rsidRDefault="00B40E6F" w:rsidP="00B40E6F">
            <w:pPr>
              <w:ind w:left="-101"/>
              <w:rPr>
                <w:rFonts w:ascii="Arial" w:hAnsi="Arial" w:cs="Arial"/>
                <w:color w:val="auto"/>
                <w:sz w:val="18"/>
                <w:szCs w:val="18"/>
                <w:cs/>
              </w:rPr>
            </w:pPr>
            <w:r w:rsidRPr="00744154">
              <w:rPr>
                <w:rFonts w:ascii="Arial" w:hAnsi="Arial" w:cs="Arial"/>
                <w:color w:val="auto"/>
                <w:sz w:val="18"/>
                <w:szCs w:val="18"/>
              </w:rPr>
              <w:t>Total debentures</w:t>
            </w:r>
          </w:p>
        </w:tc>
        <w:tc>
          <w:tcPr>
            <w:tcW w:w="1440" w:type="dxa"/>
            <w:tcBorders>
              <w:bottom w:val="single" w:sz="4" w:space="0" w:color="auto"/>
            </w:tcBorders>
            <w:shd w:val="clear" w:color="auto" w:fill="FAFAFA"/>
            <w:vAlign w:val="bottom"/>
          </w:tcPr>
          <w:p w14:paraId="1699BF55" w14:textId="4DF03C6C"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rPr>
              <w:t>22,758,468</w:t>
            </w:r>
          </w:p>
        </w:tc>
        <w:tc>
          <w:tcPr>
            <w:tcW w:w="1440" w:type="dxa"/>
            <w:tcBorders>
              <w:bottom w:val="single" w:sz="4" w:space="0" w:color="auto"/>
            </w:tcBorders>
            <w:vAlign w:val="bottom"/>
          </w:tcPr>
          <w:p w14:paraId="234DDAA0" w14:textId="13D7A2DB"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26</w:t>
            </w:r>
            <w:r w:rsidRPr="00744154">
              <w:rPr>
                <w:rFonts w:ascii="Arial" w:hAnsi="Arial" w:cs="Arial"/>
                <w:color w:val="auto"/>
                <w:sz w:val="18"/>
                <w:szCs w:val="18"/>
              </w:rPr>
              <w:t>,</w:t>
            </w:r>
            <w:r w:rsidRPr="00744154">
              <w:rPr>
                <w:rFonts w:ascii="Arial" w:hAnsi="Arial" w:cs="Arial"/>
                <w:color w:val="auto"/>
                <w:sz w:val="18"/>
                <w:szCs w:val="18"/>
                <w:lang w:val="en-GB"/>
              </w:rPr>
              <w:t>529</w:t>
            </w:r>
            <w:r w:rsidRPr="00744154">
              <w:rPr>
                <w:rFonts w:ascii="Arial" w:hAnsi="Arial" w:cs="Arial"/>
                <w:color w:val="auto"/>
                <w:sz w:val="18"/>
                <w:szCs w:val="18"/>
              </w:rPr>
              <w:t>,</w:t>
            </w:r>
            <w:r w:rsidRPr="00744154">
              <w:rPr>
                <w:rFonts w:ascii="Arial" w:hAnsi="Arial" w:cs="Arial"/>
                <w:color w:val="auto"/>
                <w:sz w:val="18"/>
                <w:szCs w:val="18"/>
                <w:lang w:val="en-GB"/>
              </w:rPr>
              <w:t>654</w:t>
            </w:r>
          </w:p>
        </w:tc>
        <w:tc>
          <w:tcPr>
            <w:tcW w:w="1440" w:type="dxa"/>
            <w:tcBorders>
              <w:bottom w:val="single" w:sz="4" w:space="0" w:color="auto"/>
            </w:tcBorders>
            <w:shd w:val="clear" w:color="auto" w:fill="FAFAFA"/>
            <w:vAlign w:val="bottom"/>
          </w:tcPr>
          <w:p w14:paraId="7CC8EF2F" w14:textId="528F6B79"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15,963,488</w:t>
            </w:r>
          </w:p>
        </w:tc>
        <w:tc>
          <w:tcPr>
            <w:tcW w:w="1440" w:type="dxa"/>
            <w:tcBorders>
              <w:bottom w:val="single" w:sz="4" w:space="0" w:color="auto"/>
            </w:tcBorders>
            <w:vAlign w:val="bottom"/>
          </w:tcPr>
          <w:p w14:paraId="438CCDB8" w14:textId="17EF79CB" w:rsidR="00B40E6F" w:rsidRPr="00744154" w:rsidRDefault="00B40E6F" w:rsidP="00B40E6F">
            <w:pPr>
              <w:ind w:right="-72"/>
              <w:jc w:val="right"/>
              <w:rPr>
                <w:rFonts w:ascii="Arial" w:hAnsi="Arial" w:cs="Arial"/>
                <w:color w:val="auto"/>
                <w:sz w:val="18"/>
                <w:szCs w:val="18"/>
                <w:lang w:val="en-GB"/>
              </w:rPr>
            </w:pPr>
            <w:r w:rsidRPr="00744154">
              <w:rPr>
                <w:rFonts w:ascii="Arial" w:hAnsi="Arial" w:cs="Arial"/>
                <w:color w:val="auto"/>
                <w:sz w:val="18"/>
                <w:szCs w:val="18"/>
                <w:lang w:val="en-GB"/>
              </w:rPr>
              <w:t>19</w:t>
            </w:r>
            <w:r w:rsidRPr="00744154">
              <w:rPr>
                <w:rFonts w:ascii="Arial" w:hAnsi="Arial" w:cs="Arial"/>
                <w:color w:val="auto"/>
                <w:sz w:val="18"/>
                <w:szCs w:val="18"/>
                <w:cs/>
                <w:lang w:val="en-GB"/>
              </w:rPr>
              <w:t>,</w:t>
            </w:r>
            <w:r w:rsidRPr="00744154">
              <w:rPr>
                <w:rFonts w:ascii="Arial" w:hAnsi="Arial" w:cs="Arial"/>
                <w:color w:val="auto"/>
                <w:sz w:val="18"/>
                <w:szCs w:val="18"/>
                <w:lang w:val="en-GB"/>
              </w:rPr>
              <w:t>677</w:t>
            </w:r>
            <w:r w:rsidRPr="00744154">
              <w:rPr>
                <w:rFonts w:ascii="Arial" w:hAnsi="Arial" w:cs="Arial"/>
                <w:color w:val="auto"/>
                <w:sz w:val="18"/>
                <w:szCs w:val="18"/>
                <w:cs/>
                <w:lang w:val="en-GB"/>
              </w:rPr>
              <w:t>,</w:t>
            </w:r>
            <w:r w:rsidRPr="00744154">
              <w:rPr>
                <w:rFonts w:ascii="Arial" w:hAnsi="Arial" w:cs="Arial"/>
                <w:color w:val="auto"/>
                <w:sz w:val="18"/>
                <w:szCs w:val="18"/>
                <w:lang w:val="en-GB"/>
              </w:rPr>
              <w:t>156</w:t>
            </w:r>
          </w:p>
        </w:tc>
      </w:tr>
    </w:tbl>
    <w:p w14:paraId="66BED386"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p>
    <w:p w14:paraId="184D676C" w14:textId="235D1FB5" w:rsidR="00B40E6F" w:rsidRPr="00744154" w:rsidRDefault="00B40E6F" w:rsidP="00B40E6F">
      <w:pPr>
        <w:pStyle w:val="Footer"/>
        <w:tabs>
          <w:tab w:val="clear" w:pos="4153"/>
          <w:tab w:val="clear" w:pos="8306"/>
        </w:tabs>
        <w:jc w:val="thaiDistribute"/>
        <w:rPr>
          <w:rFonts w:ascii="Arial" w:hAnsi="Arial" w:cs="Arial"/>
          <w:color w:val="auto"/>
          <w:sz w:val="18"/>
          <w:szCs w:val="18"/>
          <w:lang w:val="en-GB" w:eastAsia="en-US" w:bidi="th-TH"/>
        </w:rPr>
      </w:pPr>
      <w:r w:rsidRPr="00744154">
        <w:rPr>
          <w:rFonts w:ascii="Arial" w:hAnsi="Arial" w:cs="Arial"/>
          <w:color w:val="auto"/>
          <w:sz w:val="18"/>
          <w:szCs w:val="18"/>
          <w:lang w:val="en-GB" w:eastAsia="en-US" w:bidi="th-TH"/>
        </w:rPr>
        <w:t>The movements of debentures for the year ended 31 December</w:t>
      </w:r>
      <w:r w:rsidRPr="00744154">
        <w:rPr>
          <w:rFonts w:ascii="Arial" w:hAnsi="Arial" w:cs="Arial"/>
          <w:color w:val="auto"/>
          <w:sz w:val="18"/>
          <w:szCs w:val="18"/>
          <w:cs/>
          <w:lang w:val="en-GB" w:eastAsia="en-US" w:bidi="th-TH"/>
        </w:rPr>
        <w:t xml:space="preserve"> </w:t>
      </w:r>
      <w:r w:rsidRPr="00744154">
        <w:rPr>
          <w:rFonts w:ascii="Arial" w:hAnsi="Arial" w:cs="Arial"/>
          <w:color w:val="auto"/>
          <w:sz w:val="18"/>
          <w:szCs w:val="18"/>
          <w:lang w:val="en-US" w:eastAsia="en-US" w:bidi="th-TH"/>
        </w:rPr>
        <w:t>2020</w:t>
      </w:r>
      <w:r w:rsidRPr="00744154">
        <w:rPr>
          <w:rFonts w:ascii="Arial" w:hAnsi="Arial" w:cs="Arial"/>
          <w:color w:val="auto"/>
          <w:sz w:val="18"/>
          <w:szCs w:val="18"/>
          <w:lang w:val="en-GB" w:eastAsia="en-US" w:bidi="th-TH"/>
        </w:rPr>
        <w:t xml:space="preserve"> are as follows</w:t>
      </w:r>
      <w:r w:rsidRPr="00744154">
        <w:rPr>
          <w:rFonts w:ascii="Arial" w:hAnsi="Arial" w:cs="Arial"/>
          <w:color w:val="auto"/>
          <w:sz w:val="18"/>
          <w:szCs w:val="18"/>
          <w:cs/>
          <w:lang w:val="en-GB" w:eastAsia="en-US" w:bidi="th-TH"/>
        </w:rPr>
        <w:t>:</w:t>
      </w:r>
    </w:p>
    <w:p w14:paraId="55E30B85" w14:textId="6C854F35" w:rsidR="00CE7EC8" w:rsidRPr="00744154" w:rsidRDefault="00CE7EC8" w:rsidP="00CE7EC8">
      <w:pPr>
        <w:pStyle w:val="Footer"/>
        <w:tabs>
          <w:tab w:val="clear" w:pos="4153"/>
          <w:tab w:val="clear" w:pos="8306"/>
        </w:tabs>
        <w:jc w:val="thaiDistribute"/>
        <w:rPr>
          <w:rFonts w:ascii="Arial" w:hAnsi="Arial" w:cs="Arial"/>
          <w:color w:val="auto"/>
          <w:sz w:val="18"/>
          <w:szCs w:val="18"/>
          <w:lang w:val="en-GB" w:bidi="th-TH"/>
        </w:rPr>
      </w:pPr>
    </w:p>
    <w:tbl>
      <w:tblPr>
        <w:tblW w:w="9437" w:type="dxa"/>
        <w:tblInd w:w="116" w:type="dxa"/>
        <w:tblLayout w:type="fixed"/>
        <w:tblLook w:val="0000" w:firstRow="0" w:lastRow="0" w:firstColumn="0" w:lastColumn="0" w:noHBand="0" w:noVBand="0"/>
      </w:tblPr>
      <w:tblGrid>
        <w:gridCol w:w="5184"/>
        <w:gridCol w:w="2126"/>
        <w:gridCol w:w="2127"/>
      </w:tblGrid>
      <w:tr w:rsidR="00CE7EC8" w:rsidRPr="00744154" w14:paraId="32CA869B" w14:textId="77777777" w:rsidTr="001E0383">
        <w:trPr>
          <w:cantSplit/>
          <w:trHeight w:val="20"/>
        </w:trPr>
        <w:tc>
          <w:tcPr>
            <w:tcW w:w="5184" w:type="dxa"/>
            <w:vAlign w:val="bottom"/>
          </w:tcPr>
          <w:p w14:paraId="023DCD27" w14:textId="77777777" w:rsidR="00CE7EC8" w:rsidRPr="00744154" w:rsidRDefault="00CE7EC8" w:rsidP="001E0383">
            <w:pPr>
              <w:ind w:left="-101"/>
              <w:rPr>
                <w:rFonts w:ascii="Arial" w:hAnsi="Arial" w:cs="Arial"/>
                <w:color w:val="auto"/>
                <w:sz w:val="18"/>
                <w:szCs w:val="18"/>
                <w:cs/>
                <w:lang w:val="x-none"/>
              </w:rPr>
            </w:pPr>
          </w:p>
        </w:tc>
        <w:tc>
          <w:tcPr>
            <w:tcW w:w="2126" w:type="dxa"/>
            <w:tcBorders>
              <w:top w:val="single" w:sz="4" w:space="0" w:color="auto"/>
            </w:tcBorders>
            <w:vAlign w:val="bottom"/>
          </w:tcPr>
          <w:p w14:paraId="17F410DC" w14:textId="77777777" w:rsidR="00CE7EC8" w:rsidRPr="00744154" w:rsidRDefault="00CE7EC8" w:rsidP="001E0383">
            <w:pPr>
              <w:tabs>
                <w:tab w:val="right" w:pos="1138"/>
              </w:tabs>
              <w:ind w:right="-72"/>
              <w:jc w:val="right"/>
              <w:rPr>
                <w:rFonts w:ascii="Arial" w:hAnsi="Arial" w:cs="Arial"/>
                <w:b/>
                <w:bCs/>
                <w:color w:val="auto"/>
                <w:sz w:val="18"/>
                <w:szCs w:val="18"/>
              </w:rPr>
            </w:pPr>
            <w:r w:rsidRPr="00744154">
              <w:rPr>
                <w:rFonts w:ascii="Arial" w:hAnsi="Arial" w:cs="Arial"/>
                <w:b/>
                <w:bCs/>
                <w:color w:val="auto"/>
                <w:sz w:val="18"/>
                <w:szCs w:val="18"/>
              </w:rPr>
              <w:t>Consolidated</w:t>
            </w:r>
          </w:p>
        </w:tc>
        <w:tc>
          <w:tcPr>
            <w:tcW w:w="2127" w:type="dxa"/>
            <w:tcBorders>
              <w:top w:val="single" w:sz="4" w:space="0" w:color="auto"/>
            </w:tcBorders>
            <w:vAlign w:val="bottom"/>
          </w:tcPr>
          <w:p w14:paraId="09378A8A" w14:textId="77777777" w:rsidR="00CE7EC8" w:rsidRPr="00744154" w:rsidRDefault="00CE7EC8" w:rsidP="001E0383">
            <w:pPr>
              <w:tabs>
                <w:tab w:val="right" w:pos="1093"/>
              </w:tabs>
              <w:ind w:left="-18" w:right="-72"/>
              <w:jc w:val="right"/>
              <w:rPr>
                <w:rFonts w:ascii="Arial" w:hAnsi="Arial" w:cs="Arial"/>
                <w:b/>
                <w:bCs/>
                <w:color w:val="auto"/>
                <w:sz w:val="18"/>
                <w:szCs w:val="18"/>
              </w:rPr>
            </w:pPr>
            <w:r w:rsidRPr="00744154">
              <w:rPr>
                <w:rFonts w:ascii="Arial" w:hAnsi="Arial" w:cs="Arial"/>
                <w:b/>
                <w:bCs/>
                <w:color w:val="auto"/>
                <w:sz w:val="18"/>
                <w:szCs w:val="18"/>
              </w:rPr>
              <w:t>Separate</w:t>
            </w:r>
          </w:p>
        </w:tc>
      </w:tr>
      <w:tr w:rsidR="00CE7EC8" w:rsidRPr="00744154" w14:paraId="7D3F2BD0" w14:textId="77777777" w:rsidTr="001E0383">
        <w:trPr>
          <w:cantSplit/>
          <w:trHeight w:val="20"/>
        </w:trPr>
        <w:tc>
          <w:tcPr>
            <w:tcW w:w="5184" w:type="dxa"/>
            <w:vAlign w:val="bottom"/>
          </w:tcPr>
          <w:p w14:paraId="1E9AC42C" w14:textId="77777777" w:rsidR="00CE7EC8" w:rsidRPr="00744154" w:rsidRDefault="00CE7EC8" w:rsidP="001E0383">
            <w:pPr>
              <w:ind w:left="-101"/>
              <w:rPr>
                <w:rFonts w:ascii="Arial" w:hAnsi="Arial" w:cs="Arial"/>
                <w:color w:val="auto"/>
                <w:sz w:val="18"/>
                <w:szCs w:val="18"/>
                <w:cs/>
              </w:rPr>
            </w:pPr>
          </w:p>
        </w:tc>
        <w:tc>
          <w:tcPr>
            <w:tcW w:w="2126" w:type="dxa"/>
            <w:vAlign w:val="bottom"/>
          </w:tcPr>
          <w:p w14:paraId="326499FC" w14:textId="77777777" w:rsidR="00CE7EC8" w:rsidRPr="00744154" w:rsidRDefault="00CE7EC8" w:rsidP="001E0383">
            <w:pPr>
              <w:tabs>
                <w:tab w:val="right" w:pos="1138"/>
              </w:tabs>
              <w:ind w:right="-72"/>
              <w:jc w:val="right"/>
              <w:rPr>
                <w:rFonts w:ascii="Arial" w:hAnsi="Arial" w:cs="Arial"/>
                <w:b/>
                <w:bCs/>
                <w:color w:val="auto"/>
                <w:sz w:val="18"/>
                <w:szCs w:val="18"/>
              </w:rPr>
            </w:pPr>
            <w:r w:rsidRPr="00744154">
              <w:rPr>
                <w:rFonts w:ascii="Arial" w:hAnsi="Arial" w:cs="Arial"/>
                <w:b/>
                <w:bCs/>
                <w:color w:val="auto"/>
                <w:sz w:val="18"/>
                <w:szCs w:val="18"/>
              </w:rPr>
              <w:t xml:space="preserve">financial </w:t>
            </w:r>
            <w:r w:rsidR="00912166" w:rsidRPr="00744154">
              <w:rPr>
                <w:rFonts w:ascii="Arial" w:hAnsi="Arial" w:cs="Arial"/>
                <w:b/>
                <w:bCs/>
                <w:color w:val="auto"/>
                <w:sz w:val="18"/>
                <w:szCs w:val="18"/>
              </w:rPr>
              <w:t>statements</w:t>
            </w:r>
          </w:p>
        </w:tc>
        <w:tc>
          <w:tcPr>
            <w:tcW w:w="2127" w:type="dxa"/>
            <w:vAlign w:val="bottom"/>
          </w:tcPr>
          <w:p w14:paraId="587435C2" w14:textId="77777777" w:rsidR="00CE7EC8" w:rsidRPr="00744154" w:rsidRDefault="00CE7EC8" w:rsidP="001E0383">
            <w:pPr>
              <w:tabs>
                <w:tab w:val="right" w:pos="1093"/>
              </w:tabs>
              <w:ind w:right="-72"/>
              <w:jc w:val="right"/>
              <w:rPr>
                <w:rFonts w:ascii="Arial" w:hAnsi="Arial" w:cs="Arial"/>
                <w:b/>
                <w:bCs/>
                <w:color w:val="auto"/>
                <w:sz w:val="18"/>
                <w:szCs w:val="18"/>
              </w:rPr>
            </w:pPr>
            <w:r w:rsidRPr="00744154">
              <w:rPr>
                <w:rFonts w:ascii="Arial" w:hAnsi="Arial" w:cs="Arial"/>
                <w:b/>
                <w:bCs/>
                <w:color w:val="auto"/>
                <w:sz w:val="18"/>
                <w:szCs w:val="18"/>
              </w:rPr>
              <w:t xml:space="preserve">financial </w:t>
            </w:r>
            <w:r w:rsidR="00912166" w:rsidRPr="00744154">
              <w:rPr>
                <w:rFonts w:ascii="Arial" w:hAnsi="Arial" w:cs="Arial"/>
                <w:b/>
                <w:bCs/>
                <w:color w:val="auto"/>
                <w:sz w:val="18"/>
                <w:szCs w:val="18"/>
              </w:rPr>
              <w:t>statements</w:t>
            </w:r>
          </w:p>
        </w:tc>
      </w:tr>
      <w:tr w:rsidR="00CE7EC8" w:rsidRPr="00744154" w14:paraId="0EC2C51A" w14:textId="77777777" w:rsidTr="001E0383">
        <w:trPr>
          <w:cantSplit/>
          <w:trHeight w:val="20"/>
        </w:trPr>
        <w:tc>
          <w:tcPr>
            <w:tcW w:w="5184" w:type="dxa"/>
            <w:vAlign w:val="bottom"/>
          </w:tcPr>
          <w:p w14:paraId="7B80D0AE" w14:textId="77777777" w:rsidR="00CE7EC8" w:rsidRPr="00744154" w:rsidRDefault="00CE7EC8" w:rsidP="001E0383">
            <w:pPr>
              <w:ind w:left="-101"/>
              <w:rPr>
                <w:rFonts w:ascii="Arial" w:hAnsi="Arial" w:cs="Arial"/>
                <w:color w:val="auto"/>
                <w:sz w:val="18"/>
                <w:szCs w:val="18"/>
                <w:cs/>
              </w:rPr>
            </w:pPr>
          </w:p>
        </w:tc>
        <w:tc>
          <w:tcPr>
            <w:tcW w:w="2126" w:type="dxa"/>
            <w:tcBorders>
              <w:bottom w:val="single" w:sz="4" w:space="0" w:color="auto"/>
            </w:tcBorders>
            <w:vAlign w:val="bottom"/>
          </w:tcPr>
          <w:p w14:paraId="17D2A8D0" w14:textId="77777777" w:rsidR="00CE7EC8" w:rsidRPr="00744154" w:rsidRDefault="00CE7EC8" w:rsidP="001E0383">
            <w:pPr>
              <w:pStyle w:val="BodyText"/>
              <w:tabs>
                <w:tab w:val="decimal" w:pos="621"/>
              </w:tabs>
              <w:ind w:right="-72"/>
              <w:jc w:val="right"/>
              <w:rPr>
                <w:rFonts w:ascii="Arial" w:hAnsi="Arial" w:cs="Arial"/>
                <w:b w:val="0"/>
                <w:bCs w:val="0"/>
                <w:color w:val="auto"/>
                <w:sz w:val="18"/>
                <w:szCs w:val="18"/>
              </w:rPr>
            </w:pPr>
            <w:r w:rsidRPr="00744154">
              <w:rPr>
                <w:rFonts w:ascii="Arial" w:hAnsi="Arial" w:cs="Arial"/>
                <w:color w:val="auto"/>
                <w:sz w:val="18"/>
                <w:szCs w:val="18"/>
              </w:rPr>
              <w:t>Thousand Baht</w:t>
            </w:r>
          </w:p>
        </w:tc>
        <w:tc>
          <w:tcPr>
            <w:tcW w:w="2127" w:type="dxa"/>
            <w:tcBorders>
              <w:bottom w:val="single" w:sz="4" w:space="0" w:color="auto"/>
            </w:tcBorders>
            <w:vAlign w:val="bottom"/>
          </w:tcPr>
          <w:p w14:paraId="07A2E1F2" w14:textId="77777777" w:rsidR="00CE7EC8" w:rsidRPr="00744154" w:rsidRDefault="00CE7EC8" w:rsidP="001E0383">
            <w:pPr>
              <w:pStyle w:val="BodyText"/>
              <w:tabs>
                <w:tab w:val="decimal" w:pos="621"/>
              </w:tabs>
              <w:ind w:right="-72"/>
              <w:jc w:val="right"/>
              <w:rPr>
                <w:rFonts w:ascii="Arial" w:hAnsi="Arial" w:cs="Arial"/>
                <w:b w:val="0"/>
                <w:bCs w:val="0"/>
                <w:color w:val="auto"/>
                <w:sz w:val="18"/>
                <w:szCs w:val="18"/>
              </w:rPr>
            </w:pPr>
            <w:r w:rsidRPr="00744154">
              <w:rPr>
                <w:rFonts w:ascii="Arial" w:hAnsi="Arial" w:cs="Arial"/>
                <w:color w:val="auto"/>
                <w:sz w:val="18"/>
                <w:szCs w:val="18"/>
              </w:rPr>
              <w:t>Thousand Baht</w:t>
            </w:r>
          </w:p>
        </w:tc>
      </w:tr>
      <w:tr w:rsidR="00CE7EC8" w:rsidRPr="00744154" w14:paraId="68796B9F" w14:textId="77777777" w:rsidTr="001E0383">
        <w:trPr>
          <w:cantSplit/>
          <w:trHeight w:val="20"/>
        </w:trPr>
        <w:tc>
          <w:tcPr>
            <w:tcW w:w="5184" w:type="dxa"/>
            <w:vAlign w:val="bottom"/>
          </w:tcPr>
          <w:p w14:paraId="61103529" w14:textId="77777777" w:rsidR="00CE7EC8" w:rsidRPr="00744154" w:rsidRDefault="00CE7EC8" w:rsidP="001E0383">
            <w:pPr>
              <w:ind w:left="-101"/>
              <w:rPr>
                <w:rFonts w:ascii="Arial" w:hAnsi="Arial" w:cs="Arial"/>
                <w:color w:val="auto"/>
                <w:sz w:val="18"/>
                <w:szCs w:val="18"/>
                <w:cs/>
              </w:rPr>
            </w:pPr>
          </w:p>
        </w:tc>
        <w:tc>
          <w:tcPr>
            <w:tcW w:w="2126" w:type="dxa"/>
            <w:tcBorders>
              <w:top w:val="single" w:sz="4" w:space="0" w:color="auto"/>
            </w:tcBorders>
            <w:shd w:val="clear" w:color="auto" w:fill="FAFAFA"/>
            <w:vAlign w:val="bottom"/>
          </w:tcPr>
          <w:p w14:paraId="45D44102" w14:textId="77777777" w:rsidR="00CE7EC8" w:rsidRPr="00744154" w:rsidRDefault="00CE7EC8" w:rsidP="001E0383">
            <w:pPr>
              <w:ind w:right="-72"/>
              <w:jc w:val="right"/>
              <w:rPr>
                <w:rFonts w:ascii="Arial" w:hAnsi="Arial" w:cs="Arial"/>
                <w:color w:val="auto"/>
                <w:sz w:val="18"/>
                <w:szCs w:val="18"/>
                <w:lang w:val="en-GB"/>
              </w:rPr>
            </w:pPr>
          </w:p>
        </w:tc>
        <w:tc>
          <w:tcPr>
            <w:tcW w:w="2127" w:type="dxa"/>
            <w:tcBorders>
              <w:top w:val="single" w:sz="4" w:space="0" w:color="auto"/>
            </w:tcBorders>
            <w:shd w:val="clear" w:color="auto" w:fill="FAFAFA"/>
            <w:vAlign w:val="bottom"/>
          </w:tcPr>
          <w:p w14:paraId="7ACEBEC4" w14:textId="77777777" w:rsidR="00CE7EC8" w:rsidRPr="00744154" w:rsidRDefault="00CE7EC8" w:rsidP="001E0383">
            <w:pPr>
              <w:ind w:right="-72"/>
              <w:jc w:val="right"/>
              <w:rPr>
                <w:rFonts w:ascii="Arial" w:hAnsi="Arial" w:cs="Arial"/>
                <w:color w:val="auto"/>
                <w:sz w:val="18"/>
                <w:szCs w:val="18"/>
                <w:lang w:val="en-GB"/>
              </w:rPr>
            </w:pPr>
          </w:p>
        </w:tc>
      </w:tr>
      <w:tr w:rsidR="00B40E6F" w:rsidRPr="00744154" w14:paraId="10FB64B7" w14:textId="77777777" w:rsidTr="00B40E6F">
        <w:trPr>
          <w:cantSplit/>
          <w:trHeight w:val="20"/>
        </w:trPr>
        <w:tc>
          <w:tcPr>
            <w:tcW w:w="5184" w:type="dxa"/>
          </w:tcPr>
          <w:p w14:paraId="1522ADDF" w14:textId="77777777" w:rsidR="00B40E6F" w:rsidRPr="00744154" w:rsidRDefault="00B40E6F" w:rsidP="00B40E6F">
            <w:pPr>
              <w:ind w:left="-101"/>
              <w:jc w:val="thaiDistribute"/>
              <w:rPr>
                <w:rFonts w:ascii="Arial" w:hAnsi="Arial" w:cs="Arial"/>
                <w:color w:val="auto"/>
                <w:sz w:val="18"/>
                <w:szCs w:val="18"/>
              </w:rPr>
            </w:pPr>
            <w:r w:rsidRPr="00744154">
              <w:rPr>
                <w:rFonts w:ascii="Arial" w:hAnsi="Arial" w:cs="Arial"/>
                <w:color w:val="auto"/>
                <w:sz w:val="18"/>
                <w:szCs w:val="18"/>
              </w:rPr>
              <w:t>Opening net book amount</w:t>
            </w:r>
          </w:p>
        </w:tc>
        <w:tc>
          <w:tcPr>
            <w:tcW w:w="2126" w:type="dxa"/>
            <w:shd w:val="clear" w:color="auto" w:fill="FAFAFA"/>
            <w:vAlign w:val="bottom"/>
          </w:tcPr>
          <w:p w14:paraId="6E750832" w14:textId="72178A06" w:rsidR="00B40E6F" w:rsidRPr="00744154" w:rsidRDefault="00B40E6F" w:rsidP="00B40E6F">
            <w:pPr>
              <w:ind w:right="-72"/>
              <w:jc w:val="right"/>
              <w:rPr>
                <w:rFonts w:ascii="Arial" w:hAnsi="Arial" w:cs="Arial"/>
                <w:sz w:val="18"/>
                <w:szCs w:val="18"/>
                <w:lang w:val="en-GB"/>
              </w:rPr>
            </w:pPr>
            <w:r w:rsidRPr="00744154">
              <w:rPr>
                <w:rFonts w:ascii="Arial" w:eastAsia="Arial Unicode MS" w:hAnsi="Arial" w:cs="Arial"/>
                <w:sz w:val="18"/>
                <w:szCs w:val="18"/>
                <w:lang w:val="en-GB"/>
              </w:rPr>
              <w:t>26,529,654</w:t>
            </w:r>
          </w:p>
        </w:tc>
        <w:tc>
          <w:tcPr>
            <w:tcW w:w="2127" w:type="dxa"/>
            <w:shd w:val="clear" w:color="auto" w:fill="FAFAFA"/>
            <w:vAlign w:val="bottom"/>
          </w:tcPr>
          <w:p w14:paraId="1AC84B3F" w14:textId="69FA114F" w:rsidR="00B40E6F" w:rsidRPr="00744154" w:rsidRDefault="00B40E6F" w:rsidP="00B40E6F">
            <w:pPr>
              <w:ind w:right="-72"/>
              <w:jc w:val="right"/>
              <w:rPr>
                <w:rFonts w:ascii="Arial" w:hAnsi="Arial" w:cs="Arial"/>
                <w:color w:val="auto"/>
                <w:sz w:val="18"/>
                <w:szCs w:val="18"/>
              </w:rPr>
            </w:pPr>
            <w:r w:rsidRPr="00744154">
              <w:rPr>
                <w:rFonts w:ascii="Arial" w:eastAsia="Arial Unicode MS" w:hAnsi="Arial" w:cs="Arial"/>
                <w:sz w:val="18"/>
                <w:szCs w:val="18"/>
                <w:lang w:val="en-GB"/>
              </w:rPr>
              <w:t>19,677,156</w:t>
            </w:r>
          </w:p>
        </w:tc>
      </w:tr>
      <w:tr w:rsidR="00B40E6F" w:rsidRPr="00744154" w14:paraId="6BF9FD6A" w14:textId="77777777" w:rsidTr="00B40E6F">
        <w:trPr>
          <w:cantSplit/>
          <w:trHeight w:val="20"/>
        </w:trPr>
        <w:tc>
          <w:tcPr>
            <w:tcW w:w="5184" w:type="dxa"/>
          </w:tcPr>
          <w:p w14:paraId="17537622" w14:textId="77777777" w:rsidR="00B40E6F" w:rsidRPr="00744154" w:rsidRDefault="00B40E6F" w:rsidP="00B40E6F">
            <w:pPr>
              <w:ind w:left="-101"/>
              <w:jc w:val="thaiDistribute"/>
              <w:rPr>
                <w:rFonts w:ascii="Arial" w:hAnsi="Arial" w:cs="Arial"/>
                <w:color w:val="auto"/>
                <w:sz w:val="18"/>
                <w:szCs w:val="18"/>
              </w:rPr>
            </w:pPr>
            <w:r w:rsidRPr="00744154">
              <w:rPr>
                <w:rFonts w:ascii="Arial" w:hAnsi="Arial" w:cs="Arial"/>
                <w:color w:val="auto"/>
                <w:sz w:val="18"/>
                <w:szCs w:val="18"/>
              </w:rPr>
              <w:t>Additions</w:t>
            </w:r>
          </w:p>
        </w:tc>
        <w:tc>
          <w:tcPr>
            <w:tcW w:w="2126" w:type="dxa"/>
            <w:shd w:val="clear" w:color="auto" w:fill="FAFAFA"/>
            <w:vAlign w:val="bottom"/>
          </w:tcPr>
          <w:p w14:paraId="77E7ABEC" w14:textId="3977003B" w:rsidR="00B40E6F" w:rsidRPr="00744154" w:rsidRDefault="00B40E6F" w:rsidP="00B40E6F">
            <w:pPr>
              <w:ind w:right="-72"/>
              <w:jc w:val="right"/>
              <w:rPr>
                <w:rFonts w:ascii="Arial" w:eastAsia="Arial Unicode MS" w:hAnsi="Arial" w:cs="Arial"/>
                <w:sz w:val="18"/>
                <w:szCs w:val="18"/>
                <w:lang w:val="en-GB"/>
              </w:rPr>
            </w:pPr>
            <w:r w:rsidRPr="00744154">
              <w:rPr>
                <w:rFonts w:ascii="Arial" w:eastAsia="Arial Unicode MS" w:hAnsi="Arial" w:cs="Arial"/>
                <w:sz w:val="18"/>
                <w:szCs w:val="18"/>
              </w:rPr>
              <w:t>3,940,000</w:t>
            </w:r>
          </w:p>
        </w:tc>
        <w:tc>
          <w:tcPr>
            <w:tcW w:w="2127" w:type="dxa"/>
            <w:shd w:val="clear" w:color="auto" w:fill="FAFAFA"/>
            <w:vAlign w:val="bottom"/>
          </w:tcPr>
          <w:p w14:paraId="0DBB7812" w14:textId="2550ACEE" w:rsidR="00B40E6F" w:rsidRPr="00744154" w:rsidRDefault="00B40E6F" w:rsidP="00B40E6F">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2,358,500</w:t>
            </w:r>
          </w:p>
        </w:tc>
      </w:tr>
      <w:tr w:rsidR="00B40E6F" w:rsidRPr="00744154" w14:paraId="26A944AA" w14:textId="77777777" w:rsidTr="00B40E6F">
        <w:trPr>
          <w:cantSplit/>
          <w:trHeight w:val="20"/>
        </w:trPr>
        <w:tc>
          <w:tcPr>
            <w:tcW w:w="5184" w:type="dxa"/>
          </w:tcPr>
          <w:p w14:paraId="707BB228" w14:textId="77777777" w:rsidR="00B40E6F" w:rsidRPr="00744154" w:rsidRDefault="00B40E6F" w:rsidP="00B40E6F">
            <w:pPr>
              <w:ind w:left="-101"/>
              <w:jc w:val="thaiDistribute"/>
              <w:rPr>
                <w:rFonts w:ascii="Arial" w:hAnsi="Arial" w:cs="Arial"/>
                <w:color w:val="auto"/>
                <w:sz w:val="18"/>
                <w:szCs w:val="18"/>
              </w:rPr>
            </w:pPr>
            <w:r w:rsidRPr="00744154">
              <w:rPr>
                <w:rFonts w:ascii="Arial" w:hAnsi="Arial" w:cs="Arial"/>
                <w:color w:val="auto"/>
                <w:sz w:val="18"/>
                <w:szCs w:val="18"/>
              </w:rPr>
              <w:t>Repayments</w:t>
            </w:r>
          </w:p>
        </w:tc>
        <w:tc>
          <w:tcPr>
            <w:tcW w:w="2126" w:type="dxa"/>
            <w:shd w:val="clear" w:color="auto" w:fill="FAFAFA"/>
            <w:vAlign w:val="bottom"/>
          </w:tcPr>
          <w:p w14:paraId="546EA30A" w14:textId="2306E39B" w:rsidR="00B40E6F" w:rsidRPr="00744154" w:rsidRDefault="00B40E6F" w:rsidP="00B40E6F">
            <w:pPr>
              <w:ind w:right="-72"/>
              <w:jc w:val="right"/>
              <w:rPr>
                <w:rFonts w:ascii="Arial" w:eastAsia="Arial Unicode MS" w:hAnsi="Arial" w:cs="Arial"/>
                <w:sz w:val="18"/>
                <w:szCs w:val="18"/>
                <w:cs/>
                <w:lang w:val="en-GB"/>
              </w:rPr>
            </w:pPr>
            <w:r w:rsidRPr="00744154">
              <w:rPr>
                <w:rFonts w:ascii="Arial" w:eastAsia="Arial Unicode MS" w:hAnsi="Arial" w:cs="Arial"/>
                <w:sz w:val="18"/>
                <w:szCs w:val="18"/>
              </w:rPr>
              <w:t>(7,729,200)</w:t>
            </w:r>
          </w:p>
        </w:tc>
        <w:tc>
          <w:tcPr>
            <w:tcW w:w="2127" w:type="dxa"/>
            <w:shd w:val="clear" w:color="auto" w:fill="FAFAFA"/>
            <w:vAlign w:val="bottom"/>
          </w:tcPr>
          <w:p w14:paraId="33718FE0" w14:textId="5A566D2D" w:rsidR="00B40E6F" w:rsidRPr="00744154" w:rsidRDefault="00B40E6F" w:rsidP="00B40E6F">
            <w:pPr>
              <w:ind w:right="-72"/>
              <w:jc w:val="right"/>
              <w:rPr>
                <w:rFonts w:ascii="Arial" w:hAnsi="Arial" w:cs="Arial"/>
                <w:color w:val="auto"/>
                <w:sz w:val="18"/>
                <w:szCs w:val="18"/>
                <w:cs/>
                <w:lang w:val="en-GB"/>
              </w:rPr>
            </w:pPr>
            <w:r w:rsidRPr="00744154">
              <w:rPr>
                <w:rFonts w:ascii="Arial" w:eastAsia="Arial Unicode MS" w:hAnsi="Arial" w:cs="Arial"/>
                <w:sz w:val="18"/>
                <w:szCs w:val="18"/>
              </w:rPr>
              <w:t>(</w:t>
            </w:r>
            <w:r w:rsidRPr="00744154">
              <w:rPr>
                <w:rFonts w:ascii="Arial" w:eastAsia="Arial Unicode MS" w:hAnsi="Arial" w:cs="Arial"/>
                <w:sz w:val="18"/>
                <w:szCs w:val="18"/>
                <w:lang w:val="en-GB"/>
              </w:rPr>
              <w:t>6</w:t>
            </w:r>
            <w:r w:rsidRPr="00744154">
              <w:rPr>
                <w:rFonts w:ascii="Arial" w:eastAsia="Arial Unicode MS" w:hAnsi="Arial" w:cs="Arial"/>
                <w:sz w:val="18"/>
                <w:szCs w:val="18"/>
              </w:rPr>
              <w:t>,</w:t>
            </w:r>
            <w:r w:rsidRPr="00744154">
              <w:rPr>
                <w:rFonts w:ascii="Arial" w:eastAsia="Arial Unicode MS" w:hAnsi="Arial" w:cs="Arial"/>
                <w:sz w:val="18"/>
                <w:szCs w:val="18"/>
                <w:lang w:val="en-GB"/>
              </w:rPr>
              <w:t>085</w:t>
            </w:r>
            <w:r w:rsidRPr="00744154">
              <w:rPr>
                <w:rFonts w:ascii="Arial" w:eastAsia="Arial Unicode MS" w:hAnsi="Arial" w:cs="Arial"/>
                <w:sz w:val="18"/>
                <w:szCs w:val="18"/>
              </w:rPr>
              <w:t>,</w:t>
            </w:r>
            <w:r w:rsidRPr="00744154">
              <w:rPr>
                <w:rFonts w:ascii="Arial" w:eastAsia="Arial Unicode MS" w:hAnsi="Arial" w:cs="Arial"/>
                <w:sz w:val="18"/>
                <w:szCs w:val="18"/>
                <w:lang w:val="en-GB"/>
              </w:rPr>
              <w:t>100</w:t>
            </w:r>
            <w:r w:rsidRPr="00744154">
              <w:rPr>
                <w:rFonts w:ascii="Arial" w:eastAsia="Arial Unicode MS" w:hAnsi="Arial" w:cs="Arial"/>
                <w:sz w:val="18"/>
                <w:szCs w:val="18"/>
              </w:rPr>
              <w:t>)</w:t>
            </w:r>
          </w:p>
        </w:tc>
      </w:tr>
      <w:tr w:rsidR="00B40E6F" w:rsidRPr="00744154" w14:paraId="0BA379C7" w14:textId="77777777" w:rsidTr="00B40E6F">
        <w:trPr>
          <w:cantSplit/>
          <w:trHeight w:val="20"/>
        </w:trPr>
        <w:tc>
          <w:tcPr>
            <w:tcW w:w="5184" w:type="dxa"/>
          </w:tcPr>
          <w:p w14:paraId="46BC01C1" w14:textId="77777777" w:rsidR="00B40E6F" w:rsidRPr="00744154" w:rsidRDefault="00B40E6F" w:rsidP="00B40E6F">
            <w:pPr>
              <w:ind w:left="-101"/>
              <w:jc w:val="thaiDistribute"/>
              <w:rPr>
                <w:rFonts w:ascii="Arial" w:hAnsi="Arial" w:cs="Arial"/>
                <w:color w:val="auto"/>
                <w:sz w:val="18"/>
                <w:szCs w:val="18"/>
              </w:rPr>
            </w:pPr>
            <w:r w:rsidRPr="00744154">
              <w:rPr>
                <w:rFonts w:ascii="Arial" w:hAnsi="Arial" w:cs="Arial"/>
                <w:color w:val="auto"/>
                <w:sz w:val="18"/>
                <w:szCs w:val="18"/>
              </w:rPr>
              <w:t>Payments for front-end fees</w:t>
            </w:r>
          </w:p>
        </w:tc>
        <w:tc>
          <w:tcPr>
            <w:tcW w:w="2126" w:type="dxa"/>
            <w:shd w:val="clear" w:color="auto" w:fill="FAFAFA"/>
            <w:vAlign w:val="bottom"/>
          </w:tcPr>
          <w:p w14:paraId="359C1458" w14:textId="40A73635" w:rsidR="00B40E6F" w:rsidRPr="00744154" w:rsidRDefault="00B40E6F" w:rsidP="00B40E6F">
            <w:pPr>
              <w:ind w:right="-72"/>
              <w:jc w:val="right"/>
              <w:rPr>
                <w:rFonts w:ascii="Arial" w:eastAsia="Arial Unicode MS" w:hAnsi="Arial" w:cs="Arial"/>
                <w:sz w:val="18"/>
                <w:szCs w:val="18"/>
                <w:cs/>
                <w:lang w:val="en-GB"/>
              </w:rPr>
            </w:pPr>
            <w:r w:rsidRPr="00744154">
              <w:rPr>
                <w:rFonts w:ascii="Arial" w:eastAsia="Arial Unicode MS" w:hAnsi="Arial" w:cs="Arial"/>
                <w:sz w:val="18"/>
                <w:szCs w:val="18"/>
                <w:lang w:val="en-GB"/>
              </w:rPr>
              <w:t>(34,594)</w:t>
            </w:r>
          </w:p>
        </w:tc>
        <w:tc>
          <w:tcPr>
            <w:tcW w:w="2127" w:type="dxa"/>
            <w:shd w:val="clear" w:color="auto" w:fill="FAFAFA"/>
            <w:vAlign w:val="bottom"/>
          </w:tcPr>
          <w:p w14:paraId="3FC53588" w14:textId="69D76771" w:rsidR="00B40E6F" w:rsidRPr="00744154" w:rsidRDefault="00B40E6F" w:rsidP="00B40E6F">
            <w:pPr>
              <w:ind w:right="-72"/>
              <w:jc w:val="right"/>
              <w:rPr>
                <w:rFonts w:ascii="Arial" w:hAnsi="Arial" w:cs="Arial"/>
                <w:color w:val="auto"/>
                <w:sz w:val="18"/>
                <w:szCs w:val="18"/>
                <w:cs/>
                <w:lang w:val="en-GB"/>
              </w:rPr>
            </w:pPr>
            <w:r w:rsidRPr="00744154">
              <w:rPr>
                <w:rFonts w:ascii="Arial" w:eastAsia="Arial Unicode MS" w:hAnsi="Arial" w:cs="Arial"/>
                <w:sz w:val="18"/>
                <w:szCs w:val="18"/>
                <w:lang w:val="en-GB"/>
              </w:rPr>
              <w:t>(20,189)</w:t>
            </w:r>
          </w:p>
        </w:tc>
      </w:tr>
      <w:tr w:rsidR="00B40E6F" w:rsidRPr="00744154" w14:paraId="1C6E53F5" w14:textId="77777777" w:rsidTr="00B40E6F">
        <w:trPr>
          <w:cantSplit/>
          <w:trHeight w:val="20"/>
        </w:trPr>
        <w:tc>
          <w:tcPr>
            <w:tcW w:w="5184" w:type="dxa"/>
          </w:tcPr>
          <w:p w14:paraId="198372D4" w14:textId="77777777" w:rsidR="00B40E6F" w:rsidRPr="00744154" w:rsidRDefault="00B40E6F" w:rsidP="00B40E6F">
            <w:pPr>
              <w:tabs>
                <w:tab w:val="center" w:pos="3243"/>
              </w:tabs>
              <w:ind w:left="-101"/>
              <w:jc w:val="thaiDistribute"/>
              <w:rPr>
                <w:rFonts w:ascii="Arial" w:hAnsi="Arial" w:cs="Arial"/>
                <w:color w:val="auto"/>
                <w:sz w:val="18"/>
                <w:szCs w:val="18"/>
              </w:rPr>
            </w:pPr>
            <w:proofErr w:type="spellStart"/>
            <w:r w:rsidRPr="00744154">
              <w:rPr>
                <w:rFonts w:ascii="Arial" w:hAnsi="Arial" w:cs="Arial"/>
                <w:color w:val="auto"/>
                <w:sz w:val="18"/>
                <w:szCs w:val="18"/>
              </w:rPr>
              <w:t>Amortisation</w:t>
            </w:r>
            <w:proofErr w:type="spellEnd"/>
            <w:r w:rsidRPr="00744154">
              <w:rPr>
                <w:rFonts w:ascii="Arial" w:hAnsi="Arial" w:cs="Arial"/>
                <w:color w:val="auto"/>
                <w:sz w:val="18"/>
                <w:szCs w:val="18"/>
              </w:rPr>
              <w:t xml:space="preserve"> of front-end fees</w:t>
            </w:r>
          </w:p>
        </w:tc>
        <w:tc>
          <w:tcPr>
            <w:tcW w:w="2126" w:type="dxa"/>
            <w:tcBorders>
              <w:bottom w:val="single" w:sz="4" w:space="0" w:color="auto"/>
            </w:tcBorders>
            <w:shd w:val="clear" w:color="auto" w:fill="FAFAFA"/>
            <w:vAlign w:val="bottom"/>
          </w:tcPr>
          <w:p w14:paraId="62D8F6F2" w14:textId="07A8523D" w:rsidR="00B40E6F" w:rsidRPr="00744154" w:rsidRDefault="00B40E6F" w:rsidP="00B40E6F">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52,608</w:t>
            </w:r>
          </w:p>
        </w:tc>
        <w:tc>
          <w:tcPr>
            <w:tcW w:w="2127" w:type="dxa"/>
            <w:tcBorders>
              <w:bottom w:val="single" w:sz="4" w:space="0" w:color="auto"/>
            </w:tcBorders>
            <w:shd w:val="clear" w:color="auto" w:fill="FAFAFA"/>
            <w:vAlign w:val="bottom"/>
          </w:tcPr>
          <w:p w14:paraId="38868A24" w14:textId="5F67AF1F" w:rsidR="00B40E6F" w:rsidRPr="00744154" w:rsidRDefault="00B40E6F" w:rsidP="00B40E6F">
            <w:pPr>
              <w:ind w:right="-72"/>
              <w:jc w:val="right"/>
              <w:rPr>
                <w:rFonts w:ascii="Arial" w:hAnsi="Arial" w:cs="Arial"/>
                <w:color w:val="auto"/>
                <w:sz w:val="18"/>
                <w:szCs w:val="18"/>
                <w:cs/>
              </w:rPr>
            </w:pPr>
            <w:r w:rsidRPr="00744154">
              <w:rPr>
                <w:rFonts w:ascii="Arial" w:eastAsia="Arial Unicode MS" w:hAnsi="Arial" w:cs="Arial"/>
                <w:sz w:val="18"/>
                <w:szCs w:val="18"/>
                <w:lang w:val="en-GB"/>
              </w:rPr>
              <w:t>33,121</w:t>
            </w:r>
          </w:p>
        </w:tc>
      </w:tr>
      <w:tr w:rsidR="00B40E6F" w:rsidRPr="00744154" w14:paraId="5F9E70B7" w14:textId="77777777" w:rsidTr="00B40E6F">
        <w:trPr>
          <w:cantSplit/>
          <w:trHeight w:val="20"/>
        </w:trPr>
        <w:tc>
          <w:tcPr>
            <w:tcW w:w="5184" w:type="dxa"/>
            <w:vAlign w:val="bottom"/>
          </w:tcPr>
          <w:p w14:paraId="4F979F6A" w14:textId="77777777" w:rsidR="00B40E6F" w:rsidRPr="00744154" w:rsidRDefault="00B40E6F" w:rsidP="00B40E6F">
            <w:pPr>
              <w:ind w:left="-101"/>
              <w:rPr>
                <w:rFonts w:ascii="Arial" w:hAnsi="Arial" w:cs="Arial"/>
                <w:color w:val="auto"/>
                <w:sz w:val="18"/>
                <w:szCs w:val="18"/>
                <w:cs/>
              </w:rPr>
            </w:pPr>
          </w:p>
        </w:tc>
        <w:tc>
          <w:tcPr>
            <w:tcW w:w="2126" w:type="dxa"/>
            <w:tcBorders>
              <w:top w:val="single" w:sz="4" w:space="0" w:color="auto"/>
            </w:tcBorders>
            <w:shd w:val="clear" w:color="auto" w:fill="FAFAFA"/>
            <w:vAlign w:val="bottom"/>
          </w:tcPr>
          <w:p w14:paraId="06CB954E" w14:textId="77777777" w:rsidR="00B40E6F" w:rsidRPr="00744154" w:rsidRDefault="00B40E6F" w:rsidP="00B40E6F">
            <w:pPr>
              <w:ind w:right="-72"/>
              <w:jc w:val="right"/>
              <w:rPr>
                <w:rFonts w:ascii="Arial" w:hAnsi="Arial" w:cs="Arial"/>
                <w:sz w:val="18"/>
                <w:szCs w:val="18"/>
                <w:lang w:val="en-GB"/>
              </w:rPr>
            </w:pPr>
          </w:p>
        </w:tc>
        <w:tc>
          <w:tcPr>
            <w:tcW w:w="2127" w:type="dxa"/>
            <w:tcBorders>
              <w:top w:val="single" w:sz="4" w:space="0" w:color="auto"/>
            </w:tcBorders>
            <w:shd w:val="clear" w:color="auto" w:fill="FAFAFA"/>
            <w:vAlign w:val="bottom"/>
          </w:tcPr>
          <w:p w14:paraId="4B2B851C" w14:textId="77777777" w:rsidR="00B40E6F" w:rsidRPr="00744154" w:rsidRDefault="00B40E6F" w:rsidP="00B40E6F">
            <w:pPr>
              <w:ind w:right="-72"/>
              <w:jc w:val="right"/>
              <w:rPr>
                <w:rFonts w:ascii="Arial" w:hAnsi="Arial" w:cs="Arial"/>
                <w:color w:val="auto"/>
                <w:sz w:val="18"/>
                <w:szCs w:val="18"/>
                <w:lang w:val="en-GB"/>
              </w:rPr>
            </w:pPr>
          </w:p>
        </w:tc>
      </w:tr>
      <w:tr w:rsidR="00B40E6F" w:rsidRPr="00744154" w14:paraId="2127B532" w14:textId="77777777" w:rsidTr="00B40E6F">
        <w:trPr>
          <w:cantSplit/>
          <w:trHeight w:val="20"/>
        </w:trPr>
        <w:tc>
          <w:tcPr>
            <w:tcW w:w="5184" w:type="dxa"/>
          </w:tcPr>
          <w:p w14:paraId="5C570BBF" w14:textId="77777777" w:rsidR="00B40E6F" w:rsidRPr="00744154" w:rsidRDefault="00B40E6F" w:rsidP="00B40E6F">
            <w:pPr>
              <w:tabs>
                <w:tab w:val="center" w:pos="3243"/>
              </w:tabs>
              <w:ind w:left="-101"/>
              <w:jc w:val="thaiDistribute"/>
              <w:rPr>
                <w:rFonts w:ascii="Arial" w:hAnsi="Arial" w:cs="Arial"/>
                <w:color w:val="auto"/>
                <w:sz w:val="18"/>
                <w:szCs w:val="18"/>
              </w:rPr>
            </w:pPr>
            <w:r w:rsidRPr="00744154">
              <w:rPr>
                <w:rFonts w:ascii="Arial" w:hAnsi="Arial" w:cs="Arial"/>
                <w:color w:val="auto"/>
                <w:sz w:val="18"/>
                <w:szCs w:val="18"/>
              </w:rPr>
              <w:t xml:space="preserve">Closing net book amount </w:t>
            </w:r>
          </w:p>
        </w:tc>
        <w:tc>
          <w:tcPr>
            <w:tcW w:w="2126" w:type="dxa"/>
            <w:tcBorders>
              <w:bottom w:val="single" w:sz="4" w:space="0" w:color="auto"/>
            </w:tcBorders>
            <w:shd w:val="clear" w:color="auto" w:fill="FAFAFA"/>
            <w:vAlign w:val="bottom"/>
          </w:tcPr>
          <w:p w14:paraId="126A947A" w14:textId="67C438BA" w:rsidR="00B40E6F" w:rsidRPr="00744154" w:rsidRDefault="00B40E6F" w:rsidP="00B40E6F">
            <w:pPr>
              <w:ind w:right="-72"/>
              <w:jc w:val="right"/>
              <w:rPr>
                <w:rFonts w:ascii="Arial" w:hAnsi="Arial" w:cs="Arial"/>
                <w:sz w:val="18"/>
                <w:szCs w:val="18"/>
              </w:rPr>
            </w:pPr>
            <w:r w:rsidRPr="00744154">
              <w:rPr>
                <w:rFonts w:ascii="Arial" w:eastAsia="Arial Unicode MS" w:hAnsi="Arial" w:cs="Arial"/>
                <w:sz w:val="18"/>
                <w:szCs w:val="18"/>
                <w:lang w:val="en-GB"/>
              </w:rPr>
              <w:t>22,758,468</w:t>
            </w:r>
          </w:p>
        </w:tc>
        <w:tc>
          <w:tcPr>
            <w:tcW w:w="2127" w:type="dxa"/>
            <w:tcBorders>
              <w:bottom w:val="single" w:sz="4" w:space="0" w:color="auto"/>
            </w:tcBorders>
            <w:shd w:val="clear" w:color="auto" w:fill="FAFAFA"/>
            <w:vAlign w:val="bottom"/>
          </w:tcPr>
          <w:p w14:paraId="1DCEC9FD" w14:textId="6DC13513" w:rsidR="00B40E6F" w:rsidRPr="00744154" w:rsidRDefault="00B40E6F" w:rsidP="00B40E6F">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15,963,488</w:t>
            </w:r>
          </w:p>
        </w:tc>
      </w:tr>
    </w:tbl>
    <w:p w14:paraId="0B5F012E"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p>
    <w:p w14:paraId="45C41A3D" w14:textId="77777777" w:rsidR="00EB4D6D" w:rsidRPr="00744154" w:rsidRDefault="00EB4D6D" w:rsidP="00CE7EC8">
      <w:pPr>
        <w:pStyle w:val="Footer"/>
        <w:tabs>
          <w:tab w:val="clear" w:pos="4153"/>
          <w:tab w:val="clear" w:pos="8306"/>
        </w:tabs>
        <w:jc w:val="both"/>
        <w:rPr>
          <w:rFonts w:ascii="Arial" w:hAnsi="Arial" w:cs="Arial"/>
          <w:color w:val="auto"/>
          <w:sz w:val="18"/>
          <w:szCs w:val="18"/>
          <w:lang w:val="en-GB" w:eastAsia="en-US" w:bidi="th-TH"/>
        </w:rPr>
        <w:sectPr w:rsidR="00EB4D6D" w:rsidRPr="00744154" w:rsidSect="00CE7EC8">
          <w:pgSz w:w="11907" w:h="16840"/>
          <w:pgMar w:top="1440" w:right="720" w:bottom="720" w:left="1728" w:header="720" w:footer="576" w:gutter="0"/>
          <w:cols w:space="720"/>
          <w:noEndnote/>
        </w:sectPr>
      </w:pPr>
    </w:p>
    <w:p w14:paraId="2D5475A1" w14:textId="77777777" w:rsidR="007834B5" w:rsidRPr="00744154" w:rsidRDefault="007834B5" w:rsidP="00CE7EC8">
      <w:pPr>
        <w:pStyle w:val="Footer"/>
        <w:tabs>
          <w:tab w:val="clear" w:pos="4153"/>
          <w:tab w:val="clear" w:pos="8306"/>
        </w:tabs>
        <w:jc w:val="both"/>
        <w:rPr>
          <w:rFonts w:ascii="Arial" w:hAnsi="Arial" w:cs="Arial"/>
          <w:color w:val="auto"/>
          <w:sz w:val="18"/>
          <w:szCs w:val="18"/>
          <w:lang w:val="en-GB" w:eastAsia="en-US" w:bidi="th-TH"/>
        </w:rPr>
      </w:pPr>
    </w:p>
    <w:p w14:paraId="56BCF629" w14:textId="2F76AB3D" w:rsidR="00CE7EC8" w:rsidRPr="00744154" w:rsidRDefault="00CE7EC8" w:rsidP="00CE7EC8">
      <w:pPr>
        <w:pStyle w:val="Footer"/>
        <w:tabs>
          <w:tab w:val="clear" w:pos="4153"/>
          <w:tab w:val="clear" w:pos="8306"/>
        </w:tabs>
        <w:jc w:val="both"/>
        <w:rPr>
          <w:rFonts w:ascii="Arial" w:hAnsi="Arial" w:cs="Arial"/>
          <w:color w:val="auto"/>
          <w:sz w:val="18"/>
          <w:szCs w:val="18"/>
          <w:lang w:val="en-GB" w:eastAsia="en-US" w:bidi="th-TH"/>
        </w:rPr>
      </w:pPr>
      <w:r w:rsidRPr="00744154">
        <w:rPr>
          <w:rFonts w:ascii="Arial" w:hAnsi="Arial" w:cs="Arial"/>
          <w:color w:val="auto"/>
          <w:sz w:val="18"/>
          <w:szCs w:val="18"/>
          <w:lang w:val="en-GB" w:eastAsia="en-US" w:bidi="th-TH"/>
        </w:rPr>
        <w:t xml:space="preserve">As at 31 December 2020, the </w:t>
      </w:r>
      <w:r w:rsidR="00790102">
        <w:rPr>
          <w:rFonts w:ascii="Arial" w:hAnsi="Arial" w:cs="Arial"/>
          <w:color w:val="auto"/>
          <w:sz w:val="18"/>
          <w:szCs w:val="18"/>
          <w:lang w:val="en-GB" w:eastAsia="en-US" w:bidi="th-TH"/>
        </w:rPr>
        <w:t xml:space="preserve">debentures’ </w:t>
      </w:r>
      <w:r w:rsidRPr="00744154">
        <w:rPr>
          <w:rFonts w:ascii="Arial" w:hAnsi="Arial" w:cs="Arial"/>
          <w:color w:val="auto"/>
          <w:sz w:val="18"/>
          <w:szCs w:val="18"/>
          <w:lang w:val="en-GB" w:eastAsia="en-US" w:bidi="th-TH"/>
        </w:rPr>
        <w:t xml:space="preserve">outstanding balances are </w:t>
      </w:r>
      <w:r w:rsidR="00790102">
        <w:rPr>
          <w:rFonts w:ascii="Arial" w:hAnsi="Arial" w:cs="Arial"/>
          <w:color w:val="auto"/>
          <w:sz w:val="18"/>
          <w:szCs w:val="18"/>
          <w:lang w:val="en-GB" w:eastAsia="en-US" w:bidi="th-TH"/>
        </w:rPr>
        <w:t>as follows</w:t>
      </w:r>
      <w:r w:rsidRPr="00744154">
        <w:rPr>
          <w:rFonts w:ascii="Arial" w:hAnsi="Arial" w:cs="Arial"/>
          <w:color w:val="auto"/>
          <w:sz w:val="18"/>
          <w:szCs w:val="18"/>
          <w:lang w:val="en-GB" w:eastAsia="en-US" w:bidi="th-TH"/>
        </w:rPr>
        <w:t>:</w:t>
      </w:r>
    </w:p>
    <w:p w14:paraId="2A3C626E" w14:textId="77777777" w:rsidR="00CE7EC8" w:rsidRPr="00744154" w:rsidRDefault="00CE7EC8" w:rsidP="00CE7EC8">
      <w:pPr>
        <w:pStyle w:val="Footer"/>
        <w:tabs>
          <w:tab w:val="clear" w:pos="4153"/>
          <w:tab w:val="clear" w:pos="8306"/>
        </w:tabs>
        <w:jc w:val="both"/>
        <w:rPr>
          <w:rFonts w:ascii="Arial" w:hAnsi="Arial" w:cs="Arial"/>
          <w:color w:val="auto"/>
          <w:sz w:val="18"/>
          <w:szCs w:val="18"/>
          <w:lang w:val="en-GB" w:eastAsia="en-US" w:bidi="th-TH"/>
        </w:rPr>
      </w:pPr>
    </w:p>
    <w:tbl>
      <w:tblPr>
        <w:tblW w:w="9469" w:type="dxa"/>
        <w:tblInd w:w="108" w:type="dxa"/>
        <w:tblLayout w:type="fixed"/>
        <w:tblLook w:val="04A0" w:firstRow="1" w:lastRow="0" w:firstColumn="1" w:lastColumn="0" w:noHBand="0" w:noVBand="1"/>
      </w:tblPr>
      <w:tblGrid>
        <w:gridCol w:w="1710"/>
        <w:gridCol w:w="850"/>
        <w:gridCol w:w="1134"/>
        <w:gridCol w:w="1166"/>
        <w:gridCol w:w="1323"/>
        <w:gridCol w:w="873"/>
        <w:gridCol w:w="1325"/>
        <w:gridCol w:w="1088"/>
      </w:tblGrid>
      <w:tr w:rsidR="00CE7EC8" w:rsidRPr="00EB713F" w14:paraId="35949103" w14:textId="77777777" w:rsidTr="00EB713F">
        <w:tc>
          <w:tcPr>
            <w:tcW w:w="1710" w:type="dxa"/>
            <w:tcBorders>
              <w:top w:val="single" w:sz="4" w:space="0" w:color="auto"/>
            </w:tcBorders>
            <w:shd w:val="clear" w:color="auto" w:fill="auto"/>
          </w:tcPr>
          <w:p w14:paraId="6998E023" w14:textId="77777777" w:rsidR="00CE7EC8" w:rsidRPr="00EB713F" w:rsidRDefault="00CE7EC8" w:rsidP="00EB713F">
            <w:pPr>
              <w:ind w:left="-101" w:right="-48"/>
              <w:rPr>
                <w:rFonts w:ascii="Arial" w:hAnsi="Arial" w:cs="Arial"/>
                <w:b/>
                <w:bCs/>
                <w:sz w:val="14"/>
                <w:szCs w:val="14"/>
              </w:rPr>
            </w:pPr>
          </w:p>
        </w:tc>
        <w:tc>
          <w:tcPr>
            <w:tcW w:w="850" w:type="dxa"/>
            <w:tcBorders>
              <w:top w:val="single" w:sz="4" w:space="0" w:color="auto"/>
            </w:tcBorders>
            <w:shd w:val="clear" w:color="auto" w:fill="auto"/>
            <w:vAlign w:val="bottom"/>
          </w:tcPr>
          <w:p w14:paraId="28DB982D" w14:textId="77777777" w:rsidR="00CE7EC8" w:rsidRPr="00EB713F" w:rsidRDefault="00CE7EC8" w:rsidP="001E0383">
            <w:pPr>
              <w:ind w:left="-40" w:right="-72"/>
              <w:jc w:val="center"/>
              <w:rPr>
                <w:rFonts w:ascii="Arial" w:hAnsi="Arial" w:cs="Arial"/>
                <w:b/>
                <w:bCs/>
                <w:sz w:val="14"/>
                <w:szCs w:val="14"/>
              </w:rPr>
            </w:pPr>
          </w:p>
        </w:tc>
        <w:tc>
          <w:tcPr>
            <w:tcW w:w="1134" w:type="dxa"/>
            <w:tcBorders>
              <w:top w:val="single" w:sz="4" w:space="0" w:color="auto"/>
            </w:tcBorders>
            <w:shd w:val="clear" w:color="auto" w:fill="auto"/>
            <w:vAlign w:val="bottom"/>
          </w:tcPr>
          <w:p w14:paraId="0B69BAB0" w14:textId="77777777" w:rsidR="00CE7EC8" w:rsidRPr="00EB713F" w:rsidRDefault="00CE7EC8" w:rsidP="001E0383">
            <w:pPr>
              <w:ind w:left="-40" w:right="-72"/>
              <w:jc w:val="right"/>
              <w:rPr>
                <w:rFonts w:ascii="Arial" w:hAnsi="Arial" w:cs="Arial"/>
                <w:b/>
                <w:bCs/>
                <w:sz w:val="14"/>
                <w:szCs w:val="14"/>
              </w:rPr>
            </w:pPr>
            <w:r w:rsidRPr="00EB713F">
              <w:rPr>
                <w:rFonts w:ascii="Arial" w:hAnsi="Arial" w:cs="Arial"/>
                <w:b/>
                <w:bCs/>
                <w:sz w:val="14"/>
                <w:szCs w:val="14"/>
              </w:rPr>
              <w:t>Par value</w:t>
            </w:r>
          </w:p>
        </w:tc>
        <w:tc>
          <w:tcPr>
            <w:tcW w:w="1166" w:type="dxa"/>
            <w:tcBorders>
              <w:top w:val="single" w:sz="4" w:space="0" w:color="auto"/>
            </w:tcBorders>
            <w:shd w:val="clear" w:color="auto" w:fill="auto"/>
            <w:vAlign w:val="bottom"/>
          </w:tcPr>
          <w:p w14:paraId="722B9839" w14:textId="77777777" w:rsidR="00CE7EC8" w:rsidRPr="00EB713F" w:rsidRDefault="00CE7EC8" w:rsidP="001E0383">
            <w:pPr>
              <w:ind w:left="-40" w:right="-72"/>
              <w:jc w:val="right"/>
              <w:rPr>
                <w:rFonts w:ascii="Arial" w:hAnsi="Arial" w:cs="Arial"/>
                <w:b/>
                <w:bCs/>
                <w:sz w:val="14"/>
                <w:szCs w:val="14"/>
              </w:rPr>
            </w:pPr>
            <w:r w:rsidRPr="00EB713F">
              <w:rPr>
                <w:rFonts w:ascii="Arial" w:hAnsi="Arial" w:cs="Arial"/>
                <w:b/>
                <w:bCs/>
                <w:sz w:val="14"/>
                <w:szCs w:val="14"/>
              </w:rPr>
              <w:t>Total value</w:t>
            </w:r>
          </w:p>
        </w:tc>
        <w:tc>
          <w:tcPr>
            <w:tcW w:w="1323" w:type="dxa"/>
            <w:tcBorders>
              <w:top w:val="single" w:sz="4" w:space="0" w:color="auto"/>
            </w:tcBorders>
            <w:shd w:val="clear" w:color="auto" w:fill="auto"/>
            <w:vAlign w:val="bottom"/>
          </w:tcPr>
          <w:p w14:paraId="0D7BBBF2" w14:textId="77777777" w:rsidR="00CE7EC8" w:rsidRPr="00EB713F" w:rsidRDefault="00CE7EC8" w:rsidP="001E0383">
            <w:pPr>
              <w:ind w:left="-40" w:right="-72"/>
              <w:jc w:val="right"/>
              <w:rPr>
                <w:rFonts w:ascii="Arial" w:hAnsi="Arial" w:cs="Arial"/>
                <w:b/>
                <w:bCs/>
                <w:sz w:val="14"/>
                <w:szCs w:val="14"/>
              </w:rPr>
            </w:pPr>
          </w:p>
        </w:tc>
        <w:tc>
          <w:tcPr>
            <w:tcW w:w="873" w:type="dxa"/>
            <w:tcBorders>
              <w:top w:val="single" w:sz="4" w:space="0" w:color="auto"/>
            </w:tcBorders>
            <w:shd w:val="clear" w:color="auto" w:fill="auto"/>
            <w:vAlign w:val="bottom"/>
          </w:tcPr>
          <w:p w14:paraId="5EE5E27E" w14:textId="77777777" w:rsidR="00CE7EC8" w:rsidRPr="00EB713F" w:rsidRDefault="00CE7EC8" w:rsidP="001E0383">
            <w:pPr>
              <w:ind w:left="-40" w:right="-72"/>
              <w:jc w:val="right"/>
              <w:rPr>
                <w:rFonts w:ascii="Arial" w:hAnsi="Arial" w:cs="Arial"/>
                <w:b/>
                <w:bCs/>
                <w:sz w:val="14"/>
                <w:szCs w:val="14"/>
              </w:rPr>
            </w:pPr>
            <w:r w:rsidRPr="00EB713F">
              <w:rPr>
                <w:rFonts w:ascii="Arial" w:hAnsi="Arial" w:cs="Arial"/>
                <w:b/>
                <w:bCs/>
                <w:sz w:val="14"/>
                <w:szCs w:val="14"/>
              </w:rPr>
              <w:t>Term</w:t>
            </w:r>
          </w:p>
        </w:tc>
        <w:tc>
          <w:tcPr>
            <w:tcW w:w="1325" w:type="dxa"/>
            <w:tcBorders>
              <w:top w:val="single" w:sz="4" w:space="0" w:color="auto"/>
            </w:tcBorders>
            <w:shd w:val="clear" w:color="auto" w:fill="auto"/>
            <w:vAlign w:val="bottom"/>
          </w:tcPr>
          <w:p w14:paraId="342EE2BA" w14:textId="77777777" w:rsidR="00CE7EC8" w:rsidRPr="00EB713F" w:rsidRDefault="00CE7EC8" w:rsidP="001E0383">
            <w:pPr>
              <w:ind w:left="-40" w:right="-72"/>
              <w:jc w:val="right"/>
              <w:rPr>
                <w:rFonts w:ascii="Arial" w:hAnsi="Arial" w:cs="Arial"/>
                <w:b/>
                <w:bCs/>
                <w:sz w:val="14"/>
                <w:szCs w:val="14"/>
              </w:rPr>
            </w:pPr>
            <w:r w:rsidRPr="00EB713F">
              <w:rPr>
                <w:rFonts w:ascii="Arial" w:hAnsi="Arial" w:cs="Arial"/>
                <w:b/>
                <w:bCs/>
                <w:sz w:val="14"/>
                <w:szCs w:val="14"/>
              </w:rPr>
              <w:t>Maturity</w:t>
            </w:r>
          </w:p>
        </w:tc>
        <w:tc>
          <w:tcPr>
            <w:tcW w:w="1084" w:type="dxa"/>
            <w:tcBorders>
              <w:top w:val="single" w:sz="4" w:space="0" w:color="auto"/>
            </w:tcBorders>
            <w:shd w:val="clear" w:color="auto" w:fill="auto"/>
            <w:vAlign w:val="bottom"/>
          </w:tcPr>
          <w:p w14:paraId="05BCC314" w14:textId="77777777" w:rsidR="00CE7EC8" w:rsidRPr="00EB713F" w:rsidRDefault="00CE7EC8" w:rsidP="001E0383">
            <w:pPr>
              <w:ind w:left="-40" w:right="-72"/>
              <w:jc w:val="right"/>
              <w:rPr>
                <w:rFonts w:ascii="Arial" w:hAnsi="Arial" w:cs="Arial"/>
                <w:b/>
                <w:bCs/>
                <w:sz w:val="14"/>
                <w:szCs w:val="14"/>
              </w:rPr>
            </w:pPr>
            <w:r w:rsidRPr="00EB713F">
              <w:rPr>
                <w:rFonts w:ascii="Arial" w:hAnsi="Arial" w:cs="Arial"/>
                <w:b/>
                <w:bCs/>
                <w:sz w:val="14"/>
                <w:szCs w:val="14"/>
              </w:rPr>
              <w:t>Interest rate</w:t>
            </w:r>
          </w:p>
        </w:tc>
      </w:tr>
      <w:tr w:rsidR="00CE7EC8" w:rsidRPr="00EB713F" w14:paraId="2760E091" w14:textId="77777777" w:rsidTr="00EB713F">
        <w:tc>
          <w:tcPr>
            <w:tcW w:w="1710" w:type="dxa"/>
            <w:tcBorders>
              <w:bottom w:val="single" w:sz="4" w:space="0" w:color="auto"/>
            </w:tcBorders>
            <w:shd w:val="clear" w:color="auto" w:fill="auto"/>
          </w:tcPr>
          <w:p w14:paraId="1F8BE327" w14:textId="77777777" w:rsidR="00CE7EC8" w:rsidRPr="00EB713F" w:rsidRDefault="00CE7EC8" w:rsidP="00EB713F">
            <w:pPr>
              <w:ind w:left="-101" w:right="-48"/>
              <w:jc w:val="center"/>
              <w:rPr>
                <w:rFonts w:ascii="Arial" w:hAnsi="Arial" w:cs="Arial"/>
                <w:b/>
                <w:bCs/>
                <w:sz w:val="14"/>
                <w:szCs w:val="14"/>
              </w:rPr>
            </w:pPr>
            <w:r w:rsidRPr="00EB713F">
              <w:rPr>
                <w:rFonts w:ascii="Arial" w:hAnsi="Arial" w:cs="Arial"/>
                <w:b/>
                <w:bCs/>
                <w:sz w:val="14"/>
                <w:szCs w:val="14"/>
              </w:rPr>
              <w:t>Debentures</w:t>
            </w:r>
          </w:p>
        </w:tc>
        <w:tc>
          <w:tcPr>
            <w:tcW w:w="850" w:type="dxa"/>
            <w:tcBorders>
              <w:bottom w:val="single" w:sz="4" w:space="0" w:color="auto"/>
            </w:tcBorders>
            <w:shd w:val="clear" w:color="auto" w:fill="auto"/>
            <w:vAlign w:val="bottom"/>
          </w:tcPr>
          <w:p w14:paraId="54961872" w14:textId="77777777" w:rsidR="00CE7EC8" w:rsidRPr="00EB713F" w:rsidRDefault="00CE7EC8" w:rsidP="001E0383">
            <w:pPr>
              <w:ind w:left="-40" w:right="-72"/>
              <w:jc w:val="right"/>
              <w:rPr>
                <w:rFonts w:ascii="Arial" w:hAnsi="Arial" w:cs="Arial"/>
                <w:b/>
                <w:bCs/>
                <w:sz w:val="14"/>
                <w:szCs w:val="14"/>
              </w:rPr>
            </w:pPr>
            <w:r w:rsidRPr="00EB713F">
              <w:rPr>
                <w:rFonts w:ascii="Arial" w:hAnsi="Arial" w:cs="Arial"/>
                <w:b/>
                <w:bCs/>
                <w:sz w:val="14"/>
                <w:szCs w:val="14"/>
              </w:rPr>
              <w:t>Units</w:t>
            </w:r>
          </w:p>
        </w:tc>
        <w:tc>
          <w:tcPr>
            <w:tcW w:w="1134" w:type="dxa"/>
            <w:tcBorders>
              <w:bottom w:val="single" w:sz="4" w:space="0" w:color="auto"/>
            </w:tcBorders>
            <w:shd w:val="clear" w:color="auto" w:fill="auto"/>
            <w:vAlign w:val="bottom"/>
          </w:tcPr>
          <w:p w14:paraId="1D34BFFB" w14:textId="77777777" w:rsidR="00CE7EC8" w:rsidRPr="00EB713F" w:rsidRDefault="00CE7EC8" w:rsidP="001E0383">
            <w:pPr>
              <w:ind w:left="-227" w:right="-107"/>
              <w:jc w:val="right"/>
              <w:rPr>
                <w:rFonts w:ascii="Arial" w:hAnsi="Arial" w:cs="Arial"/>
                <w:b/>
                <w:bCs/>
                <w:sz w:val="14"/>
                <w:szCs w:val="14"/>
              </w:rPr>
            </w:pPr>
            <w:r w:rsidRPr="00EB713F">
              <w:rPr>
                <w:rFonts w:ascii="Arial" w:hAnsi="Arial" w:cs="Arial"/>
                <w:b/>
                <w:bCs/>
                <w:sz w:val="14"/>
                <w:szCs w:val="14"/>
                <w:cs/>
              </w:rPr>
              <w:t>(</w:t>
            </w:r>
            <w:r w:rsidRPr="00EB713F">
              <w:rPr>
                <w:rFonts w:ascii="Arial" w:hAnsi="Arial" w:cs="Arial"/>
                <w:b/>
                <w:bCs/>
                <w:sz w:val="14"/>
                <w:szCs w:val="14"/>
              </w:rPr>
              <w:t>Baht per unit</w:t>
            </w:r>
            <w:r w:rsidRPr="00EB713F">
              <w:rPr>
                <w:rFonts w:ascii="Arial" w:hAnsi="Arial" w:cs="Arial"/>
                <w:b/>
                <w:bCs/>
                <w:sz w:val="14"/>
                <w:szCs w:val="14"/>
                <w:cs/>
              </w:rPr>
              <w:t>)</w:t>
            </w:r>
          </w:p>
        </w:tc>
        <w:tc>
          <w:tcPr>
            <w:tcW w:w="1166" w:type="dxa"/>
            <w:tcBorders>
              <w:bottom w:val="single" w:sz="4" w:space="0" w:color="auto"/>
            </w:tcBorders>
            <w:shd w:val="clear" w:color="auto" w:fill="auto"/>
            <w:vAlign w:val="bottom"/>
          </w:tcPr>
          <w:p w14:paraId="0BB5CF9C" w14:textId="77777777" w:rsidR="00CE7EC8" w:rsidRPr="00EB713F" w:rsidRDefault="00CE7EC8" w:rsidP="001E0383">
            <w:pPr>
              <w:ind w:left="-170" w:right="-107"/>
              <w:jc w:val="right"/>
              <w:rPr>
                <w:rFonts w:ascii="Arial" w:hAnsi="Arial" w:cs="Arial"/>
                <w:b/>
                <w:bCs/>
                <w:sz w:val="14"/>
                <w:szCs w:val="14"/>
              </w:rPr>
            </w:pPr>
            <w:r w:rsidRPr="00EB713F">
              <w:rPr>
                <w:rFonts w:ascii="Arial" w:hAnsi="Arial" w:cs="Arial"/>
                <w:b/>
                <w:bCs/>
                <w:sz w:val="14"/>
                <w:szCs w:val="14"/>
                <w:cs/>
              </w:rPr>
              <w:t>(</w:t>
            </w:r>
            <w:r w:rsidRPr="00EB713F">
              <w:rPr>
                <w:rFonts w:ascii="Arial" w:hAnsi="Arial" w:cs="Arial"/>
                <w:b/>
                <w:bCs/>
                <w:sz w:val="14"/>
                <w:szCs w:val="14"/>
              </w:rPr>
              <w:t>Thousand Baht</w:t>
            </w:r>
            <w:r w:rsidRPr="00EB713F">
              <w:rPr>
                <w:rFonts w:ascii="Arial" w:hAnsi="Arial" w:cs="Arial"/>
                <w:b/>
                <w:bCs/>
                <w:sz w:val="14"/>
                <w:szCs w:val="14"/>
                <w:cs/>
              </w:rPr>
              <w:t>)</w:t>
            </w:r>
          </w:p>
        </w:tc>
        <w:tc>
          <w:tcPr>
            <w:tcW w:w="1323" w:type="dxa"/>
            <w:tcBorders>
              <w:bottom w:val="single" w:sz="4" w:space="0" w:color="auto"/>
            </w:tcBorders>
            <w:shd w:val="clear" w:color="auto" w:fill="auto"/>
            <w:vAlign w:val="bottom"/>
          </w:tcPr>
          <w:p w14:paraId="58EA5BD4" w14:textId="77777777" w:rsidR="00CE7EC8" w:rsidRPr="00EB713F" w:rsidRDefault="00CE7EC8" w:rsidP="001E0383">
            <w:pPr>
              <w:ind w:left="-40" w:right="-72"/>
              <w:jc w:val="right"/>
              <w:rPr>
                <w:rFonts w:ascii="Arial" w:hAnsi="Arial" w:cs="Arial"/>
                <w:b/>
                <w:bCs/>
                <w:sz w:val="14"/>
                <w:szCs w:val="14"/>
              </w:rPr>
            </w:pPr>
            <w:r w:rsidRPr="00EB713F">
              <w:rPr>
                <w:rFonts w:ascii="Arial" w:hAnsi="Arial" w:cs="Arial"/>
                <w:b/>
                <w:bCs/>
                <w:sz w:val="14"/>
                <w:szCs w:val="14"/>
              </w:rPr>
              <w:t>Issued date</w:t>
            </w:r>
          </w:p>
        </w:tc>
        <w:tc>
          <w:tcPr>
            <w:tcW w:w="873" w:type="dxa"/>
            <w:tcBorders>
              <w:bottom w:val="single" w:sz="4" w:space="0" w:color="auto"/>
            </w:tcBorders>
            <w:shd w:val="clear" w:color="auto" w:fill="auto"/>
            <w:vAlign w:val="bottom"/>
          </w:tcPr>
          <w:p w14:paraId="31D1AAC9" w14:textId="77777777" w:rsidR="00CE7EC8" w:rsidRPr="00EB713F" w:rsidRDefault="00CE7EC8" w:rsidP="001E0383">
            <w:pPr>
              <w:ind w:left="-40" w:right="-72" w:hanging="71"/>
              <w:jc w:val="right"/>
              <w:rPr>
                <w:rFonts w:ascii="Arial" w:hAnsi="Arial" w:cs="Arial"/>
                <w:b/>
                <w:bCs/>
                <w:sz w:val="14"/>
                <w:szCs w:val="14"/>
              </w:rPr>
            </w:pPr>
            <w:r w:rsidRPr="00EB713F">
              <w:rPr>
                <w:rFonts w:ascii="Arial" w:hAnsi="Arial" w:cs="Arial"/>
                <w:b/>
                <w:bCs/>
                <w:sz w:val="14"/>
                <w:szCs w:val="14"/>
                <w:cs/>
              </w:rPr>
              <w:t>(</w:t>
            </w:r>
            <w:r w:rsidRPr="00EB713F">
              <w:rPr>
                <w:rFonts w:ascii="Arial" w:hAnsi="Arial" w:cs="Arial"/>
                <w:b/>
                <w:bCs/>
                <w:sz w:val="14"/>
                <w:szCs w:val="14"/>
              </w:rPr>
              <w:t>years</w:t>
            </w:r>
            <w:r w:rsidRPr="00EB713F">
              <w:rPr>
                <w:rFonts w:ascii="Arial" w:hAnsi="Arial" w:cs="Arial"/>
                <w:b/>
                <w:bCs/>
                <w:sz w:val="14"/>
                <w:szCs w:val="14"/>
                <w:cs/>
              </w:rPr>
              <w:t>)</w:t>
            </w:r>
          </w:p>
        </w:tc>
        <w:tc>
          <w:tcPr>
            <w:tcW w:w="1325" w:type="dxa"/>
            <w:tcBorders>
              <w:bottom w:val="single" w:sz="4" w:space="0" w:color="auto"/>
            </w:tcBorders>
            <w:shd w:val="clear" w:color="auto" w:fill="auto"/>
            <w:vAlign w:val="bottom"/>
          </w:tcPr>
          <w:p w14:paraId="5391A188" w14:textId="77777777" w:rsidR="00CE7EC8" w:rsidRPr="00EB713F" w:rsidRDefault="00CE7EC8" w:rsidP="001E0383">
            <w:pPr>
              <w:ind w:left="-40" w:right="-72"/>
              <w:jc w:val="right"/>
              <w:rPr>
                <w:rFonts w:ascii="Arial" w:hAnsi="Arial" w:cs="Arial"/>
                <w:b/>
                <w:bCs/>
                <w:sz w:val="14"/>
                <w:szCs w:val="14"/>
              </w:rPr>
            </w:pPr>
            <w:r w:rsidRPr="00EB713F">
              <w:rPr>
                <w:rFonts w:ascii="Arial" w:hAnsi="Arial" w:cs="Arial"/>
                <w:b/>
                <w:bCs/>
                <w:sz w:val="14"/>
                <w:szCs w:val="14"/>
              </w:rPr>
              <w:t>date</w:t>
            </w:r>
          </w:p>
        </w:tc>
        <w:tc>
          <w:tcPr>
            <w:tcW w:w="1084" w:type="dxa"/>
            <w:tcBorders>
              <w:bottom w:val="single" w:sz="4" w:space="0" w:color="auto"/>
            </w:tcBorders>
            <w:shd w:val="clear" w:color="auto" w:fill="auto"/>
            <w:vAlign w:val="bottom"/>
          </w:tcPr>
          <w:p w14:paraId="14EEC74F" w14:textId="77777777" w:rsidR="00CE7EC8" w:rsidRPr="00EB713F" w:rsidRDefault="00CE7EC8" w:rsidP="001E0383">
            <w:pPr>
              <w:ind w:left="-40" w:right="-72"/>
              <w:jc w:val="right"/>
              <w:rPr>
                <w:rFonts w:ascii="Arial" w:hAnsi="Arial" w:cs="Arial"/>
                <w:b/>
                <w:bCs/>
                <w:spacing w:val="-4"/>
                <w:sz w:val="14"/>
                <w:szCs w:val="14"/>
              </w:rPr>
            </w:pPr>
            <w:r w:rsidRPr="00EB713F">
              <w:rPr>
                <w:rFonts w:ascii="Arial" w:hAnsi="Arial" w:cs="Arial"/>
                <w:b/>
                <w:bCs/>
                <w:spacing w:val="-4"/>
                <w:sz w:val="14"/>
                <w:szCs w:val="14"/>
                <w:cs/>
              </w:rPr>
              <w:t xml:space="preserve">(% </w:t>
            </w:r>
            <w:r w:rsidRPr="00EB713F">
              <w:rPr>
                <w:rFonts w:ascii="Arial" w:hAnsi="Arial" w:cs="Arial"/>
                <w:b/>
                <w:bCs/>
                <w:spacing w:val="-4"/>
                <w:sz w:val="14"/>
                <w:szCs w:val="14"/>
              </w:rPr>
              <w:t>per</w:t>
            </w:r>
            <w:r w:rsidRPr="00EB713F">
              <w:rPr>
                <w:rFonts w:ascii="Arial" w:hAnsi="Arial" w:cs="Arial"/>
                <w:b/>
                <w:bCs/>
                <w:spacing w:val="-4"/>
                <w:sz w:val="14"/>
                <w:szCs w:val="14"/>
                <w:cs/>
              </w:rPr>
              <w:t xml:space="preserve"> </w:t>
            </w:r>
            <w:r w:rsidRPr="00EB713F">
              <w:rPr>
                <w:rFonts w:ascii="Arial" w:hAnsi="Arial" w:cs="Arial"/>
                <w:b/>
                <w:bCs/>
                <w:spacing w:val="-4"/>
                <w:sz w:val="14"/>
                <w:szCs w:val="14"/>
              </w:rPr>
              <w:t>annum</w:t>
            </w:r>
            <w:r w:rsidRPr="00EB713F">
              <w:rPr>
                <w:rFonts w:ascii="Arial" w:hAnsi="Arial" w:cs="Arial"/>
                <w:b/>
                <w:bCs/>
                <w:spacing w:val="-4"/>
                <w:sz w:val="14"/>
                <w:szCs w:val="14"/>
                <w:cs/>
              </w:rPr>
              <w:t>)</w:t>
            </w:r>
          </w:p>
        </w:tc>
      </w:tr>
      <w:tr w:rsidR="00CE7EC8" w:rsidRPr="00EB713F" w14:paraId="41298BE9" w14:textId="77777777" w:rsidTr="00EB713F">
        <w:tc>
          <w:tcPr>
            <w:tcW w:w="1710" w:type="dxa"/>
            <w:tcBorders>
              <w:top w:val="single" w:sz="4" w:space="0" w:color="auto"/>
            </w:tcBorders>
          </w:tcPr>
          <w:p w14:paraId="4A93DD5D" w14:textId="77777777" w:rsidR="00CE7EC8" w:rsidRPr="00EB713F" w:rsidRDefault="00CE7EC8" w:rsidP="00EB713F">
            <w:pPr>
              <w:ind w:left="-101" w:right="-48"/>
              <w:rPr>
                <w:rFonts w:ascii="Arial" w:hAnsi="Arial" w:cs="Arial"/>
                <w:b/>
                <w:bCs/>
                <w:sz w:val="14"/>
                <w:szCs w:val="14"/>
                <w:u w:val="single"/>
              </w:rPr>
            </w:pPr>
          </w:p>
        </w:tc>
        <w:tc>
          <w:tcPr>
            <w:tcW w:w="850" w:type="dxa"/>
            <w:tcBorders>
              <w:top w:val="single" w:sz="4" w:space="0" w:color="auto"/>
            </w:tcBorders>
            <w:shd w:val="clear" w:color="auto" w:fill="auto"/>
            <w:vAlign w:val="bottom"/>
          </w:tcPr>
          <w:p w14:paraId="25A00597" w14:textId="77777777" w:rsidR="00CE7EC8" w:rsidRPr="00EB713F" w:rsidRDefault="00CE7EC8" w:rsidP="001E0383">
            <w:pPr>
              <w:ind w:left="-40" w:right="-72" w:hanging="67"/>
              <w:jc w:val="right"/>
              <w:rPr>
                <w:rFonts w:ascii="Arial" w:hAnsi="Arial" w:cs="Arial"/>
                <w:sz w:val="14"/>
                <w:szCs w:val="14"/>
              </w:rPr>
            </w:pPr>
          </w:p>
        </w:tc>
        <w:tc>
          <w:tcPr>
            <w:tcW w:w="1134" w:type="dxa"/>
            <w:tcBorders>
              <w:top w:val="single" w:sz="4" w:space="0" w:color="auto"/>
            </w:tcBorders>
            <w:shd w:val="clear" w:color="auto" w:fill="auto"/>
            <w:vAlign w:val="bottom"/>
          </w:tcPr>
          <w:p w14:paraId="07032C4E" w14:textId="77777777" w:rsidR="00CE7EC8" w:rsidRPr="00EB713F" w:rsidRDefault="00CE7EC8" w:rsidP="001E0383">
            <w:pPr>
              <w:ind w:left="-40" w:right="-72"/>
              <w:jc w:val="right"/>
              <w:rPr>
                <w:rFonts w:ascii="Arial" w:hAnsi="Arial" w:cs="Arial"/>
                <w:sz w:val="14"/>
                <w:szCs w:val="14"/>
              </w:rPr>
            </w:pPr>
          </w:p>
        </w:tc>
        <w:tc>
          <w:tcPr>
            <w:tcW w:w="1166" w:type="dxa"/>
            <w:tcBorders>
              <w:top w:val="single" w:sz="4" w:space="0" w:color="auto"/>
            </w:tcBorders>
            <w:shd w:val="clear" w:color="auto" w:fill="auto"/>
            <w:vAlign w:val="bottom"/>
          </w:tcPr>
          <w:p w14:paraId="1FC75387" w14:textId="77777777" w:rsidR="00CE7EC8" w:rsidRPr="00EB713F" w:rsidRDefault="00CE7EC8" w:rsidP="001E0383">
            <w:pPr>
              <w:ind w:left="-40" w:right="-72"/>
              <w:jc w:val="right"/>
              <w:rPr>
                <w:rFonts w:ascii="Arial" w:hAnsi="Arial" w:cs="Arial"/>
                <w:sz w:val="14"/>
                <w:szCs w:val="14"/>
              </w:rPr>
            </w:pPr>
          </w:p>
        </w:tc>
        <w:tc>
          <w:tcPr>
            <w:tcW w:w="1323" w:type="dxa"/>
            <w:tcBorders>
              <w:top w:val="single" w:sz="4" w:space="0" w:color="auto"/>
            </w:tcBorders>
            <w:vAlign w:val="bottom"/>
          </w:tcPr>
          <w:p w14:paraId="3CDC1572" w14:textId="77777777" w:rsidR="00CE7EC8" w:rsidRPr="00EB713F" w:rsidRDefault="00CE7EC8" w:rsidP="001E0383">
            <w:pPr>
              <w:ind w:left="-40" w:right="-72"/>
              <w:jc w:val="right"/>
              <w:rPr>
                <w:rFonts w:ascii="Arial" w:hAnsi="Arial" w:cs="Arial"/>
                <w:sz w:val="14"/>
                <w:szCs w:val="14"/>
              </w:rPr>
            </w:pPr>
          </w:p>
        </w:tc>
        <w:tc>
          <w:tcPr>
            <w:tcW w:w="873" w:type="dxa"/>
            <w:tcBorders>
              <w:top w:val="single" w:sz="4" w:space="0" w:color="auto"/>
            </w:tcBorders>
            <w:vAlign w:val="bottom"/>
          </w:tcPr>
          <w:p w14:paraId="622F811E" w14:textId="77777777" w:rsidR="00CE7EC8" w:rsidRPr="00EB713F" w:rsidRDefault="00CE7EC8" w:rsidP="001E0383">
            <w:pPr>
              <w:ind w:left="-40" w:right="-72"/>
              <w:jc w:val="right"/>
              <w:rPr>
                <w:rFonts w:ascii="Arial" w:hAnsi="Arial" w:cs="Arial"/>
                <w:sz w:val="14"/>
                <w:szCs w:val="14"/>
              </w:rPr>
            </w:pPr>
          </w:p>
        </w:tc>
        <w:tc>
          <w:tcPr>
            <w:tcW w:w="1325" w:type="dxa"/>
            <w:tcBorders>
              <w:top w:val="single" w:sz="4" w:space="0" w:color="auto"/>
            </w:tcBorders>
            <w:shd w:val="clear" w:color="auto" w:fill="auto"/>
            <w:vAlign w:val="bottom"/>
          </w:tcPr>
          <w:p w14:paraId="53793968" w14:textId="77777777" w:rsidR="00CE7EC8" w:rsidRPr="00EB713F" w:rsidRDefault="00CE7EC8" w:rsidP="001E0383">
            <w:pPr>
              <w:ind w:left="-40" w:right="-72"/>
              <w:jc w:val="right"/>
              <w:rPr>
                <w:rFonts w:ascii="Arial" w:hAnsi="Arial" w:cs="Arial"/>
                <w:sz w:val="14"/>
                <w:szCs w:val="14"/>
              </w:rPr>
            </w:pPr>
          </w:p>
        </w:tc>
        <w:tc>
          <w:tcPr>
            <w:tcW w:w="1084" w:type="dxa"/>
            <w:tcBorders>
              <w:top w:val="single" w:sz="4" w:space="0" w:color="auto"/>
            </w:tcBorders>
            <w:vAlign w:val="bottom"/>
          </w:tcPr>
          <w:p w14:paraId="6C9C3EFE" w14:textId="77777777" w:rsidR="00CE7EC8" w:rsidRPr="00EB713F" w:rsidRDefault="00CE7EC8" w:rsidP="001E0383">
            <w:pPr>
              <w:ind w:left="-40" w:right="-72"/>
              <w:jc w:val="right"/>
              <w:rPr>
                <w:rFonts w:ascii="Arial" w:hAnsi="Arial" w:cs="Arial"/>
                <w:sz w:val="14"/>
                <w:szCs w:val="14"/>
              </w:rPr>
            </w:pPr>
          </w:p>
        </w:tc>
      </w:tr>
      <w:tr w:rsidR="00CE7EC8" w:rsidRPr="00EB713F" w14:paraId="17A33B66" w14:textId="77777777" w:rsidTr="00EB713F">
        <w:tc>
          <w:tcPr>
            <w:tcW w:w="1710" w:type="dxa"/>
          </w:tcPr>
          <w:p w14:paraId="71E94A60" w14:textId="77777777" w:rsidR="00CE7EC8" w:rsidRPr="00EB713F" w:rsidRDefault="00CE7EC8" w:rsidP="00EB713F">
            <w:pPr>
              <w:ind w:left="-101" w:right="-48"/>
              <w:rPr>
                <w:rFonts w:ascii="Arial" w:hAnsi="Arial" w:cs="Arial"/>
                <w:sz w:val="14"/>
                <w:szCs w:val="14"/>
              </w:rPr>
            </w:pPr>
            <w:r w:rsidRPr="00EB713F">
              <w:rPr>
                <w:rFonts w:ascii="Arial" w:hAnsi="Arial" w:cs="Arial"/>
                <w:b/>
                <w:bCs/>
                <w:sz w:val="14"/>
                <w:szCs w:val="14"/>
                <w:u w:val="single"/>
              </w:rPr>
              <w:t>The Company</w:t>
            </w:r>
          </w:p>
        </w:tc>
        <w:tc>
          <w:tcPr>
            <w:tcW w:w="850" w:type="dxa"/>
            <w:shd w:val="clear" w:color="auto" w:fill="auto"/>
            <w:vAlign w:val="bottom"/>
          </w:tcPr>
          <w:p w14:paraId="1DD731D3" w14:textId="77777777" w:rsidR="00CE7EC8" w:rsidRPr="00EB713F" w:rsidRDefault="00CE7EC8" w:rsidP="001E0383">
            <w:pPr>
              <w:ind w:left="-40" w:right="-72" w:hanging="67"/>
              <w:jc w:val="right"/>
              <w:rPr>
                <w:rFonts w:ascii="Arial" w:hAnsi="Arial" w:cs="Arial"/>
                <w:sz w:val="14"/>
                <w:szCs w:val="14"/>
                <w:lang w:val="en-GB"/>
              </w:rPr>
            </w:pPr>
          </w:p>
        </w:tc>
        <w:tc>
          <w:tcPr>
            <w:tcW w:w="1134" w:type="dxa"/>
            <w:shd w:val="clear" w:color="auto" w:fill="auto"/>
            <w:vAlign w:val="bottom"/>
          </w:tcPr>
          <w:p w14:paraId="639F2352" w14:textId="77777777" w:rsidR="00CE7EC8" w:rsidRPr="00EB713F" w:rsidRDefault="00CE7EC8" w:rsidP="001E0383">
            <w:pPr>
              <w:ind w:left="-40" w:right="-72"/>
              <w:jc w:val="right"/>
              <w:rPr>
                <w:rFonts w:ascii="Arial" w:hAnsi="Arial" w:cs="Arial"/>
                <w:sz w:val="14"/>
                <w:szCs w:val="14"/>
              </w:rPr>
            </w:pPr>
          </w:p>
        </w:tc>
        <w:tc>
          <w:tcPr>
            <w:tcW w:w="1166" w:type="dxa"/>
            <w:shd w:val="clear" w:color="auto" w:fill="auto"/>
            <w:vAlign w:val="bottom"/>
          </w:tcPr>
          <w:p w14:paraId="6B1AFF6A" w14:textId="77777777" w:rsidR="00CE7EC8" w:rsidRPr="00EB713F" w:rsidRDefault="00CE7EC8" w:rsidP="001E0383">
            <w:pPr>
              <w:ind w:left="-40" w:right="-72"/>
              <w:jc w:val="right"/>
              <w:rPr>
                <w:rFonts w:ascii="Arial" w:hAnsi="Arial" w:cs="Arial"/>
                <w:sz w:val="14"/>
                <w:szCs w:val="14"/>
              </w:rPr>
            </w:pPr>
          </w:p>
        </w:tc>
        <w:tc>
          <w:tcPr>
            <w:tcW w:w="1323" w:type="dxa"/>
            <w:vAlign w:val="bottom"/>
          </w:tcPr>
          <w:p w14:paraId="05C584AA" w14:textId="77777777" w:rsidR="00CE7EC8" w:rsidRPr="00EB713F" w:rsidRDefault="00CE7EC8" w:rsidP="001E0383">
            <w:pPr>
              <w:ind w:left="-40" w:right="-72"/>
              <w:jc w:val="right"/>
              <w:rPr>
                <w:rFonts w:ascii="Arial" w:hAnsi="Arial" w:cs="Arial"/>
                <w:sz w:val="14"/>
                <w:szCs w:val="14"/>
              </w:rPr>
            </w:pPr>
          </w:p>
        </w:tc>
        <w:tc>
          <w:tcPr>
            <w:tcW w:w="873" w:type="dxa"/>
            <w:vAlign w:val="bottom"/>
          </w:tcPr>
          <w:p w14:paraId="057F2AAE" w14:textId="77777777" w:rsidR="00CE7EC8" w:rsidRPr="00EB713F" w:rsidRDefault="00CE7EC8" w:rsidP="001E0383">
            <w:pPr>
              <w:ind w:left="-40" w:right="-72"/>
              <w:jc w:val="right"/>
              <w:rPr>
                <w:rFonts w:ascii="Arial" w:hAnsi="Arial" w:cs="Arial"/>
                <w:sz w:val="14"/>
                <w:szCs w:val="14"/>
              </w:rPr>
            </w:pPr>
          </w:p>
        </w:tc>
        <w:tc>
          <w:tcPr>
            <w:tcW w:w="1325" w:type="dxa"/>
            <w:shd w:val="clear" w:color="auto" w:fill="auto"/>
            <w:vAlign w:val="bottom"/>
          </w:tcPr>
          <w:p w14:paraId="7A94FC2C" w14:textId="77777777" w:rsidR="00CE7EC8" w:rsidRPr="00EB713F" w:rsidRDefault="00CE7EC8" w:rsidP="001E0383">
            <w:pPr>
              <w:ind w:left="-40" w:right="-72"/>
              <w:jc w:val="right"/>
              <w:rPr>
                <w:rFonts w:ascii="Arial" w:hAnsi="Arial" w:cs="Arial"/>
                <w:sz w:val="14"/>
                <w:szCs w:val="14"/>
              </w:rPr>
            </w:pPr>
          </w:p>
        </w:tc>
        <w:tc>
          <w:tcPr>
            <w:tcW w:w="1084" w:type="dxa"/>
            <w:vAlign w:val="bottom"/>
          </w:tcPr>
          <w:p w14:paraId="409B0F35" w14:textId="77777777" w:rsidR="00CE7EC8" w:rsidRPr="00EB713F" w:rsidRDefault="00CE7EC8" w:rsidP="001E0383">
            <w:pPr>
              <w:ind w:left="-40" w:right="-72"/>
              <w:jc w:val="right"/>
              <w:rPr>
                <w:rFonts w:ascii="Arial" w:hAnsi="Arial" w:cs="Arial"/>
                <w:sz w:val="14"/>
                <w:szCs w:val="14"/>
              </w:rPr>
            </w:pPr>
          </w:p>
        </w:tc>
      </w:tr>
      <w:tr w:rsidR="00CE7EC8" w:rsidRPr="00EB713F" w14:paraId="2AE5E570" w14:textId="77777777" w:rsidTr="00EB713F">
        <w:tc>
          <w:tcPr>
            <w:tcW w:w="1710" w:type="dxa"/>
          </w:tcPr>
          <w:p w14:paraId="503DFF40" w14:textId="77777777" w:rsidR="00790102" w:rsidRPr="00EB713F" w:rsidRDefault="00CE7EC8" w:rsidP="00EB713F">
            <w:pPr>
              <w:ind w:left="-101" w:right="-48"/>
              <w:rPr>
                <w:rFonts w:ascii="Arial" w:hAnsi="Arial" w:cs="Arial"/>
                <w:sz w:val="14"/>
                <w:szCs w:val="14"/>
              </w:rPr>
            </w:pPr>
            <w:r w:rsidRPr="00EB713F">
              <w:rPr>
                <w:rFonts w:ascii="Arial" w:hAnsi="Arial" w:cs="Arial"/>
                <w:sz w:val="14"/>
                <w:szCs w:val="14"/>
              </w:rPr>
              <w:t xml:space="preserve">Unsecured debentures </w:t>
            </w:r>
          </w:p>
          <w:p w14:paraId="6C2A750B" w14:textId="6C6931E3" w:rsidR="00CE7EC8" w:rsidRPr="00EB713F" w:rsidRDefault="00790102" w:rsidP="00EB713F">
            <w:pPr>
              <w:ind w:left="-101" w:right="-48"/>
              <w:rPr>
                <w:rFonts w:ascii="Arial" w:hAnsi="Arial" w:cs="Arial"/>
                <w:sz w:val="14"/>
                <w:szCs w:val="14"/>
                <w:cs/>
              </w:rPr>
            </w:pPr>
            <w:r w:rsidRPr="00EB713F">
              <w:rPr>
                <w:rFonts w:ascii="Arial" w:hAnsi="Arial" w:cs="Arial"/>
                <w:sz w:val="14"/>
                <w:szCs w:val="14"/>
              </w:rPr>
              <w:t xml:space="preserve">   </w:t>
            </w:r>
            <w:r w:rsidR="00CE7EC8" w:rsidRPr="00EB713F">
              <w:rPr>
                <w:rFonts w:ascii="Arial" w:hAnsi="Arial" w:cs="Arial"/>
                <w:sz w:val="14"/>
                <w:szCs w:val="14"/>
              </w:rPr>
              <w:t>No.</w:t>
            </w:r>
            <w:r w:rsidR="00CE7EC8" w:rsidRPr="00EB713F">
              <w:rPr>
                <w:rFonts w:ascii="Arial" w:hAnsi="Arial" w:cs="Arial"/>
                <w:sz w:val="14"/>
                <w:szCs w:val="14"/>
                <w:cs/>
              </w:rPr>
              <w:t xml:space="preserve">2/2017 </w:t>
            </w:r>
            <w:r w:rsidR="00CE7EC8" w:rsidRPr="00EB713F">
              <w:rPr>
                <w:rFonts w:ascii="Arial" w:hAnsi="Arial" w:cs="Arial"/>
                <w:sz w:val="14"/>
                <w:szCs w:val="14"/>
              </w:rPr>
              <w:t>tranche 2</w:t>
            </w:r>
          </w:p>
        </w:tc>
        <w:tc>
          <w:tcPr>
            <w:tcW w:w="850" w:type="dxa"/>
            <w:shd w:val="clear" w:color="auto" w:fill="auto"/>
            <w:vAlign w:val="bottom"/>
          </w:tcPr>
          <w:p w14:paraId="33D921A8" w14:textId="77777777" w:rsidR="00CE7EC8" w:rsidRPr="00EB713F" w:rsidRDefault="00CE7EC8" w:rsidP="00757C57">
            <w:pPr>
              <w:ind w:left="-101" w:right="-111"/>
              <w:jc w:val="right"/>
              <w:rPr>
                <w:rFonts w:ascii="Arial" w:hAnsi="Arial" w:cs="Arial"/>
                <w:sz w:val="14"/>
                <w:szCs w:val="14"/>
              </w:rPr>
            </w:pPr>
            <w:r w:rsidRPr="00EB713F">
              <w:rPr>
                <w:rFonts w:ascii="Arial" w:hAnsi="Arial" w:cs="Arial"/>
                <w:sz w:val="14"/>
                <w:szCs w:val="14"/>
              </w:rPr>
              <w:t>724,400</w:t>
            </w:r>
          </w:p>
        </w:tc>
        <w:tc>
          <w:tcPr>
            <w:tcW w:w="1134" w:type="dxa"/>
            <w:shd w:val="clear" w:color="auto" w:fill="auto"/>
            <w:vAlign w:val="bottom"/>
          </w:tcPr>
          <w:p w14:paraId="2BECEAD9" w14:textId="77777777" w:rsidR="00CE7EC8" w:rsidRPr="00EB713F" w:rsidRDefault="00CE7EC8" w:rsidP="00757C57">
            <w:pPr>
              <w:ind w:left="-101" w:right="-105"/>
              <w:jc w:val="right"/>
              <w:rPr>
                <w:rFonts w:ascii="Arial" w:hAnsi="Arial" w:cs="Arial"/>
                <w:sz w:val="14"/>
                <w:szCs w:val="14"/>
              </w:rPr>
            </w:pPr>
            <w:r w:rsidRPr="00EB713F">
              <w:rPr>
                <w:rFonts w:ascii="Arial" w:hAnsi="Arial" w:cs="Arial"/>
                <w:sz w:val="14"/>
                <w:szCs w:val="14"/>
              </w:rPr>
              <w:t>1,000</w:t>
            </w:r>
          </w:p>
        </w:tc>
        <w:tc>
          <w:tcPr>
            <w:tcW w:w="1166" w:type="dxa"/>
            <w:shd w:val="clear" w:color="auto" w:fill="auto"/>
            <w:vAlign w:val="bottom"/>
          </w:tcPr>
          <w:p w14:paraId="3AFA3EE1" w14:textId="77777777" w:rsidR="00CE7EC8" w:rsidRPr="00EB713F" w:rsidRDefault="00CE7EC8" w:rsidP="00EB713F">
            <w:pPr>
              <w:ind w:left="-101" w:right="-56"/>
              <w:jc w:val="right"/>
              <w:rPr>
                <w:rFonts w:ascii="Arial" w:hAnsi="Arial" w:cs="Arial"/>
                <w:sz w:val="14"/>
                <w:szCs w:val="14"/>
              </w:rPr>
            </w:pPr>
            <w:r w:rsidRPr="00EB713F">
              <w:rPr>
                <w:rFonts w:ascii="Arial" w:hAnsi="Arial" w:cs="Arial"/>
                <w:sz w:val="14"/>
                <w:szCs w:val="14"/>
              </w:rPr>
              <w:t>724,400</w:t>
            </w:r>
          </w:p>
        </w:tc>
        <w:tc>
          <w:tcPr>
            <w:tcW w:w="1323" w:type="dxa"/>
            <w:vAlign w:val="bottom"/>
          </w:tcPr>
          <w:p w14:paraId="2D4B127C" w14:textId="77777777" w:rsidR="00CE7EC8" w:rsidRPr="00EB713F" w:rsidRDefault="00CE7EC8" w:rsidP="00EB713F">
            <w:pPr>
              <w:ind w:left="-78" w:right="-86"/>
              <w:jc w:val="right"/>
              <w:rPr>
                <w:rFonts w:ascii="Arial" w:hAnsi="Arial" w:cs="Arial"/>
                <w:spacing w:val="-2"/>
                <w:sz w:val="14"/>
                <w:szCs w:val="14"/>
              </w:rPr>
            </w:pPr>
            <w:r w:rsidRPr="00EB713F">
              <w:rPr>
                <w:rFonts w:ascii="Arial" w:hAnsi="Arial" w:cs="Arial"/>
                <w:spacing w:val="-2"/>
                <w:sz w:val="14"/>
                <w:szCs w:val="14"/>
              </w:rPr>
              <w:t>7 July 2017</w:t>
            </w:r>
          </w:p>
        </w:tc>
        <w:tc>
          <w:tcPr>
            <w:tcW w:w="873" w:type="dxa"/>
            <w:vAlign w:val="bottom"/>
          </w:tcPr>
          <w:p w14:paraId="6F02511E" w14:textId="77777777" w:rsidR="00EB713F" w:rsidRPr="00EB713F" w:rsidRDefault="00CE7EC8" w:rsidP="00EB713F">
            <w:pPr>
              <w:ind w:left="-255" w:right="-70"/>
              <w:jc w:val="right"/>
              <w:rPr>
                <w:rFonts w:ascii="Arial" w:hAnsi="Arial" w:cs="Arial"/>
                <w:sz w:val="14"/>
                <w:szCs w:val="14"/>
              </w:rPr>
            </w:pPr>
            <w:r w:rsidRPr="00EB713F">
              <w:rPr>
                <w:rFonts w:ascii="Arial" w:hAnsi="Arial" w:cs="Arial"/>
                <w:sz w:val="14"/>
                <w:szCs w:val="14"/>
              </w:rPr>
              <w:t xml:space="preserve">3 years </w:t>
            </w:r>
          </w:p>
          <w:p w14:paraId="3410E33C" w14:textId="53F8131E" w:rsidR="00CE7EC8" w:rsidRPr="00EB713F" w:rsidRDefault="00CE7EC8" w:rsidP="00EB713F">
            <w:pPr>
              <w:ind w:left="-255" w:right="-70"/>
              <w:jc w:val="right"/>
              <w:rPr>
                <w:rFonts w:ascii="Arial" w:hAnsi="Arial" w:cs="Arial"/>
                <w:sz w:val="14"/>
                <w:szCs w:val="14"/>
              </w:rPr>
            </w:pPr>
            <w:r w:rsidRPr="00EB713F">
              <w:rPr>
                <w:rFonts w:ascii="Arial" w:hAnsi="Arial" w:cs="Arial"/>
                <w:sz w:val="14"/>
                <w:szCs w:val="14"/>
              </w:rPr>
              <w:t>9 months</w:t>
            </w:r>
          </w:p>
        </w:tc>
        <w:tc>
          <w:tcPr>
            <w:tcW w:w="1325" w:type="dxa"/>
            <w:shd w:val="clear" w:color="auto" w:fill="auto"/>
            <w:vAlign w:val="bottom"/>
          </w:tcPr>
          <w:p w14:paraId="06EA3384" w14:textId="77777777" w:rsidR="00CE7EC8" w:rsidRPr="00EB713F" w:rsidRDefault="00CE7EC8" w:rsidP="00EB713F">
            <w:pPr>
              <w:ind w:left="-101" w:right="-95"/>
              <w:jc w:val="right"/>
              <w:rPr>
                <w:rFonts w:ascii="Arial" w:hAnsi="Arial" w:cs="Arial"/>
                <w:sz w:val="14"/>
                <w:szCs w:val="14"/>
              </w:rPr>
            </w:pPr>
            <w:r w:rsidRPr="00EB713F">
              <w:rPr>
                <w:rFonts w:ascii="Arial" w:hAnsi="Arial" w:cs="Arial"/>
                <w:sz w:val="14"/>
                <w:szCs w:val="14"/>
              </w:rPr>
              <w:t>7 April 2021</w:t>
            </w:r>
          </w:p>
        </w:tc>
        <w:tc>
          <w:tcPr>
            <w:tcW w:w="1084" w:type="dxa"/>
            <w:vAlign w:val="bottom"/>
          </w:tcPr>
          <w:p w14:paraId="61C703B3" w14:textId="77777777" w:rsidR="00CE7EC8" w:rsidRPr="00EB713F" w:rsidRDefault="00CE7EC8" w:rsidP="00EC6D41">
            <w:pPr>
              <w:ind w:left="-43" w:right="-72"/>
              <w:jc w:val="right"/>
              <w:rPr>
                <w:rFonts w:ascii="Arial" w:hAnsi="Arial" w:cs="Arial"/>
                <w:sz w:val="14"/>
                <w:szCs w:val="14"/>
              </w:rPr>
            </w:pPr>
            <w:r w:rsidRPr="00EB713F">
              <w:rPr>
                <w:rFonts w:ascii="Arial" w:hAnsi="Arial" w:cs="Arial"/>
                <w:sz w:val="14"/>
                <w:szCs w:val="14"/>
              </w:rPr>
              <w:t>5.70</w:t>
            </w:r>
          </w:p>
        </w:tc>
      </w:tr>
      <w:tr w:rsidR="00CE7EC8" w:rsidRPr="00EB713F" w14:paraId="1655B5C3" w14:textId="77777777" w:rsidTr="00EB713F">
        <w:tc>
          <w:tcPr>
            <w:tcW w:w="1710" w:type="dxa"/>
          </w:tcPr>
          <w:p w14:paraId="4B3B8E97" w14:textId="77777777" w:rsidR="00790102" w:rsidRPr="00EB713F" w:rsidRDefault="00CE7EC8" w:rsidP="00EB713F">
            <w:pPr>
              <w:overflowPunct w:val="0"/>
              <w:ind w:left="-105" w:right="-48"/>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 xml:space="preserve">Unsecured debentures </w:t>
            </w:r>
          </w:p>
          <w:p w14:paraId="509FB362" w14:textId="7F691D0F" w:rsidR="00CE7EC8" w:rsidRPr="00EB713F" w:rsidRDefault="00790102" w:rsidP="00EB713F">
            <w:pPr>
              <w:overflowPunct w:val="0"/>
              <w:ind w:left="-105" w:right="-48"/>
              <w:textAlignment w:val="baseline"/>
              <w:rPr>
                <w:rFonts w:ascii="Arial" w:eastAsia="Times New Roman" w:hAnsi="Arial" w:cs="Arial"/>
                <w:color w:val="auto"/>
                <w:sz w:val="14"/>
                <w:szCs w:val="14"/>
                <w:cs/>
              </w:rPr>
            </w:pPr>
            <w:r w:rsidRPr="00EB713F">
              <w:rPr>
                <w:rFonts w:ascii="Arial" w:eastAsia="Times New Roman" w:hAnsi="Arial" w:cs="Arial"/>
                <w:color w:val="auto"/>
                <w:sz w:val="14"/>
                <w:szCs w:val="14"/>
              </w:rPr>
              <w:t xml:space="preserve">   </w:t>
            </w:r>
            <w:r w:rsidR="00CE7EC8" w:rsidRPr="00EB713F">
              <w:rPr>
                <w:rFonts w:ascii="Arial" w:eastAsia="Times New Roman" w:hAnsi="Arial" w:cs="Arial"/>
                <w:color w:val="auto"/>
                <w:sz w:val="14"/>
                <w:szCs w:val="14"/>
              </w:rPr>
              <w:t xml:space="preserve">No. </w:t>
            </w:r>
            <w:r w:rsidR="00CE7EC8" w:rsidRPr="00EB713F">
              <w:rPr>
                <w:rFonts w:ascii="Arial" w:eastAsia="Times New Roman" w:hAnsi="Arial" w:cs="Arial"/>
                <w:color w:val="auto"/>
                <w:sz w:val="14"/>
                <w:szCs w:val="14"/>
                <w:cs/>
              </w:rPr>
              <w:t>3/2017</w:t>
            </w:r>
          </w:p>
        </w:tc>
        <w:tc>
          <w:tcPr>
            <w:tcW w:w="850" w:type="dxa"/>
            <w:shd w:val="clear" w:color="auto" w:fill="auto"/>
            <w:vAlign w:val="bottom"/>
          </w:tcPr>
          <w:p w14:paraId="19B18B33" w14:textId="77777777" w:rsidR="00CE7EC8" w:rsidRPr="00EB713F" w:rsidRDefault="00CE7EC8" w:rsidP="00757C57">
            <w:pPr>
              <w:overflowPunct w:val="0"/>
              <w:ind w:right="-111"/>
              <w:jc w:val="right"/>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lang w:val="en-GB"/>
              </w:rPr>
              <w:t>1</w:t>
            </w:r>
            <w:r w:rsidRPr="00EB713F">
              <w:rPr>
                <w:rFonts w:ascii="Arial" w:eastAsia="Times New Roman" w:hAnsi="Arial" w:cs="Arial"/>
                <w:color w:val="auto"/>
                <w:sz w:val="14"/>
                <w:szCs w:val="14"/>
              </w:rPr>
              <w:t>,</w:t>
            </w:r>
            <w:r w:rsidRPr="00EB713F">
              <w:rPr>
                <w:rFonts w:ascii="Arial" w:eastAsia="Times New Roman" w:hAnsi="Arial" w:cs="Arial"/>
                <w:color w:val="auto"/>
                <w:sz w:val="14"/>
                <w:szCs w:val="14"/>
                <w:lang w:val="en-GB"/>
              </w:rPr>
              <w:t>509</w:t>
            </w:r>
            <w:r w:rsidRPr="00EB713F">
              <w:rPr>
                <w:rFonts w:ascii="Arial" w:eastAsia="Times New Roman" w:hAnsi="Arial" w:cs="Arial"/>
                <w:color w:val="auto"/>
                <w:sz w:val="14"/>
                <w:szCs w:val="14"/>
              </w:rPr>
              <w:t>,</w:t>
            </w:r>
            <w:r w:rsidRPr="00EB713F">
              <w:rPr>
                <w:rFonts w:ascii="Arial" w:eastAsia="Times New Roman" w:hAnsi="Arial" w:cs="Arial"/>
                <w:color w:val="auto"/>
                <w:sz w:val="14"/>
                <w:szCs w:val="14"/>
                <w:lang w:val="en-GB"/>
              </w:rPr>
              <w:t>600</w:t>
            </w:r>
          </w:p>
        </w:tc>
        <w:tc>
          <w:tcPr>
            <w:tcW w:w="1134" w:type="dxa"/>
            <w:shd w:val="clear" w:color="auto" w:fill="auto"/>
            <w:vAlign w:val="bottom"/>
          </w:tcPr>
          <w:p w14:paraId="4B35D9C6" w14:textId="77777777" w:rsidR="00CE7EC8" w:rsidRPr="00EB713F" w:rsidRDefault="00CE7EC8" w:rsidP="00757C57">
            <w:pPr>
              <w:ind w:right="-105"/>
              <w:jc w:val="right"/>
              <w:rPr>
                <w:rFonts w:ascii="Arial" w:hAnsi="Arial" w:cs="Arial"/>
                <w:color w:val="auto"/>
                <w:sz w:val="14"/>
                <w:szCs w:val="14"/>
              </w:rPr>
            </w:pPr>
            <w:r w:rsidRPr="00EB713F">
              <w:rPr>
                <w:rFonts w:ascii="Arial" w:eastAsia="Times New Roman" w:hAnsi="Arial" w:cs="Arial"/>
                <w:color w:val="auto"/>
                <w:sz w:val="14"/>
                <w:szCs w:val="14"/>
                <w:lang w:val="en-GB"/>
              </w:rPr>
              <w:t>1</w:t>
            </w:r>
            <w:r w:rsidRPr="00EB713F">
              <w:rPr>
                <w:rFonts w:ascii="Arial" w:eastAsia="Times New Roman" w:hAnsi="Arial" w:cs="Arial"/>
                <w:color w:val="auto"/>
                <w:sz w:val="14"/>
                <w:szCs w:val="14"/>
              </w:rPr>
              <w:t>,</w:t>
            </w:r>
            <w:r w:rsidRPr="00EB713F">
              <w:rPr>
                <w:rFonts w:ascii="Arial" w:eastAsia="Times New Roman" w:hAnsi="Arial" w:cs="Arial"/>
                <w:color w:val="auto"/>
                <w:sz w:val="14"/>
                <w:szCs w:val="14"/>
                <w:lang w:val="en-GB"/>
              </w:rPr>
              <w:t>000</w:t>
            </w:r>
          </w:p>
        </w:tc>
        <w:tc>
          <w:tcPr>
            <w:tcW w:w="1166" w:type="dxa"/>
            <w:shd w:val="clear" w:color="auto" w:fill="auto"/>
            <w:vAlign w:val="bottom"/>
          </w:tcPr>
          <w:p w14:paraId="6BF06E3F" w14:textId="77777777" w:rsidR="00CE7EC8" w:rsidRPr="00EB713F" w:rsidRDefault="00CE7EC8" w:rsidP="00EB713F">
            <w:pPr>
              <w:overflowPunct w:val="0"/>
              <w:ind w:right="-56"/>
              <w:jc w:val="right"/>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lang w:val="en-GB"/>
              </w:rPr>
              <w:t>1</w:t>
            </w:r>
            <w:r w:rsidRPr="00EB713F">
              <w:rPr>
                <w:rFonts w:ascii="Arial" w:eastAsia="Times New Roman" w:hAnsi="Arial" w:cs="Arial"/>
                <w:color w:val="auto"/>
                <w:sz w:val="14"/>
                <w:szCs w:val="14"/>
              </w:rPr>
              <w:t>,</w:t>
            </w:r>
            <w:r w:rsidRPr="00EB713F">
              <w:rPr>
                <w:rFonts w:ascii="Arial" w:eastAsia="Times New Roman" w:hAnsi="Arial" w:cs="Arial"/>
                <w:color w:val="auto"/>
                <w:sz w:val="14"/>
                <w:szCs w:val="14"/>
                <w:lang w:val="en-GB"/>
              </w:rPr>
              <w:t>509</w:t>
            </w:r>
            <w:r w:rsidRPr="00EB713F">
              <w:rPr>
                <w:rFonts w:ascii="Arial" w:eastAsia="Times New Roman" w:hAnsi="Arial" w:cs="Arial"/>
                <w:color w:val="auto"/>
                <w:sz w:val="14"/>
                <w:szCs w:val="14"/>
              </w:rPr>
              <w:t>,</w:t>
            </w:r>
            <w:r w:rsidRPr="00EB713F">
              <w:rPr>
                <w:rFonts w:ascii="Arial" w:eastAsia="Times New Roman" w:hAnsi="Arial" w:cs="Arial"/>
                <w:color w:val="auto"/>
                <w:sz w:val="14"/>
                <w:szCs w:val="14"/>
                <w:lang w:val="en-GB"/>
              </w:rPr>
              <w:t>600</w:t>
            </w:r>
          </w:p>
        </w:tc>
        <w:tc>
          <w:tcPr>
            <w:tcW w:w="1323" w:type="dxa"/>
            <w:vAlign w:val="bottom"/>
          </w:tcPr>
          <w:p w14:paraId="01C2679E" w14:textId="77777777" w:rsidR="00CE7EC8" w:rsidRPr="00EB713F" w:rsidRDefault="00CE7EC8" w:rsidP="00EB713F">
            <w:pPr>
              <w:ind w:left="-78" w:right="-86"/>
              <w:jc w:val="right"/>
              <w:rPr>
                <w:rFonts w:ascii="Arial" w:hAnsi="Arial" w:cs="Arial"/>
                <w:color w:val="auto"/>
                <w:spacing w:val="-2"/>
                <w:sz w:val="14"/>
                <w:szCs w:val="14"/>
              </w:rPr>
            </w:pPr>
            <w:r w:rsidRPr="00EB713F">
              <w:rPr>
                <w:rFonts w:ascii="Arial" w:hAnsi="Arial" w:cs="Arial"/>
                <w:color w:val="auto"/>
                <w:spacing w:val="-2"/>
                <w:sz w:val="14"/>
                <w:szCs w:val="14"/>
              </w:rPr>
              <w:t>22 September 2017</w:t>
            </w:r>
          </w:p>
        </w:tc>
        <w:tc>
          <w:tcPr>
            <w:tcW w:w="873" w:type="dxa"/>
            <w:vAlign w:val="bottom"/>
          </w:tcPr>
          <w:p w14:paraId="1A0DCE46" w14:textId="77777777" w:rsidR="00CE7EC8" w:rsidRPr="00EB713F" w:rsidRDefault="00CE7EC8" w:rsidP="00EB713F">
            <w:pPr>
              <w:overflowPunct w:val="0"/>
              <w:ind w:left="-255" w:right="-70"/>
              <w:jc w:val="right"/>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4 years</w:t>
            </w:r>
          </w:p>
        </w:tc>
        <w:tc>
          <w:tcPr>
            <w:tcW w:w="1325" w:type="dxa"/>
            <w:shd w:val="clear" w:color="auto" w:fill="auto"/>
            <w:vAlign w:val="bottom"/>
          </w:tcPr>
          <w:p w14:paraId="1EAF1DEA" w14:textId="77777777" w:rsidR="00CE7EC8" w:rsidRPr="00EB713F" w:rsidRDefault="00CE7EC8" w:rsidP="00EB713F">
            <w:pPr>
              <w:ind w:left="-101" w:right="-95"/>
              <w:jc w:val="right"/>
              <w:rPr>
                <w:rFonts w:ascii="Arial" w:hAnsi="Arial" w:cs="Arial"/>
                <w:color w:val="auto"/>
                <w:sz w:val="14"/>
                <w:szCs w:val="14"/>
              </w:rPr>
            </w:pPr>
            <w:r w:rsidRPr="00EB713F">
              <w:rPr>
                <w:rFonts w:ascii="Arial" w:hAnsi="Arial" w:cs="Arial"/>
                <w:color w:val="auto"/>
                <w:sz w:val="14"/>
                <w:szCs w:val="14"/>
              </w:rPr>
              <w:t>22 September 2021</w:t>
            </w:r>
          </w:p>
        </w:tc>
        <w:tc>
          <w:tcPr>
            <w:tcW w:w="1084" w:type="dxa"/>
            <w:vAlign w:val="bottom"/>
          </w:tcPr>
          <w:p w14:paraId="3F1B5341" w14:textId="77777777" w:rsidR="00CE7EC8" w:rsidRPr="00EB713F" w:rsidRDefault="00CE7EC8" w:rsidP="00EC6D41">
            <w:pPr>
              <w:ind w:left="-43" w:right="-72"/>
              <w:jc w:val="right"/>
              <w:rPr>
                <w:rFonts w:ascii="Arial" w:eastAsia="Times New Roman" w:hAnsi="Arial" w:cs="Arial"/>
                <w:color w:val="auto"/>
                <w:sz w:val="14"/>
                <w:szCs w:val="14"/>
              </w:rPr>
            </w:pPr>
            <w:r w:rsidRPr="00EB713F">
              <w:rPr>
                <w:rFonts w:ascii="Arial" w:eastAsia="Times New Roman" w:hAnsi="Arial" w:cs="Arial"/>
                <w:color w:val="auto"/>
                <w:sz w:val="14"/>
                <w:szCs w:val="14"/>
                <w:lang w:val="en-GB"/>
              </w:rPr>
              <w:t>5</w:t>
            </w:r>
            <w:r w:rsidRPr="00EB713F">
              <w:rPr>
                <w:rFonts w:ascii="Arial" w:eastAsia="Times New Roman" w:hAnsi="Arial" w:cs="Arial"/>
                <w:color w:val="auto"/>
                <w:sz w:val="14"/>
                <w:szCs w:val="14"/>
              </w:rPr>
              <w:t>.</w:t>
            </w:r>
            <w:r w:rsidRPr="00EB713F">
              <w:rPr>
                <w:rFonts w:ascii="Arial" w:eastAsia="Times New Roman" w:hAnsi="Arial" w:cs="Arial"/>
                <w:color w:val="auto"/>
                <w:sz w:val="14"/>
                <w:szCs w:val="14"/>
                <w:lang w:val="en-GB"/>
              </w:rPr>
              <w:t>90</w:t>
            </w:r>
          </w:p>
        </w:tc>
      </w:tr>
      <w:tr w:rsidR="00CE7EC8" w:rsidRPr="00EB713F" w14:paraId="14894C54" w14:textId="77777777" w:rsidTr="00EB713F">
        <w:tc>
          <w:tcPr>
            <w:tcW w:w="1710" w:type="dxa"/>
          </w:tcPr>
          <w:p w14:paraId="76CA2524" w14:textId="77777777" w:rsidR="00790102" w:rsidRPr="00EB713F" w:rsidRDefault="00CE7EC8" w:rsidP="00EB713F">
            <w:pPr>
              <w:overflowPunct w:val="0"/>
              <w:ind w:left="-105" w:right="-48"/>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 xml:space="preserve">Unsecured debentures </w:t>
            </w:r>
          </w:p>
          <w:p w14:paraId="712AC8D0" w14:textId="3D85FD35" w:rsidR="00CE7EC8" w:rsidRPr="00EB713F" w:rsidRDefault="00790102" w:rsidP="00EB713F">
            <w:pPr>
              <w:overflowPunct w:val="0"/>
              <w:ind w:left="-105" w:right="-48"/>
              <w:textAlignment w:val="baseline"/>
              <w:rPr>
                <w:rFonts w:ascii="Arial" w:eastAsia="Times New Roman" w:hAnsi="Arial" w:cs="Arial"/>
                <w:color w:val="auto"/>
                <w:sz w:val="14"/>
                <w:szCs w:val="14"/>
                <w:cs/>
              </w:rPr>
            </w:pPr>
            <w:r w:rsidRPr="00EB713F">
              <w:rPr>
                <w:rFonts w:ascii="Arial" w:eastAsia="Times New Roman" w:hAnsi="Arial" w:cs="Arial"/>
                <w:color w:val="auto"/>
                <w:sz w:val="14"/>
                <w:szCs w:val="14"/>
              </w:rPr>
              <w:t xml:space="preserve">   </w:t>
            </w:r>
            <w:r w:rsidR="00CE7EC8" w:rsidRPr="00EB713F">
              <w:rPr>
                <w:rFonts w:ascii="Arial" w:eastAsia="Times New Roman" w:hAnsi="Arial" w:cs="Arial"/>
                <w:color w:val="auto"/>
                <w:sz w:val="14"/>
                <w:szCs w:val="14"/>
              </w:rPr>
              <w:t xml:space="preserve">No. </w:t>
            </w:r>
            <w:r w:rsidR="00CE7EC8" w:rsidRPr="00EB713F">
              <w:rPr>
                <w:rFonts w:ascii="Arial" w:eastAsia="Times New Roman" w:hAnsi="Arial" w:cs="Arial"/>
                <w:color w:val="auto"/>
                <w:sz w:val="14"/>
                <w:szCs w:val="14"/>
                <w:cs/>
              </w:rPr>
              <w:t>4/2017</w:t>
            </w:r>
          </w:p>
        </w:tc>
        <w:tc>
          <w:tcPr>
            <w:tcW w:w="850" w:type="dxa"/>
            <w:shd w:val="clear" w:color="auto" w:fill="auto"/>
            <w:vAlign w:val="bottom"/>
          </w:tcPr>
          <w:p w14:paraId="1166BEA3" w14:textId="77777777" w:rsidR="00CE7EC8" w:rsidRPr="00EB713F" w:rsidRDefault="00CE7EC8" w:rsidP="00757C57">
            <w:pPr>
              <w:overflowPunct w:val="0"/>
              <w:ind w:right="-111"/>
              <w:jc w:val="right"/>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lang w:val="en-GB"/>
              </w:rPr>
              <w:t>1</w:t>
            </w:r>
            <w:r w:rsidRPr="00EB713F">
              <w:rPr>
                <w:rFonts w:ascii="Arial" w:eastAsia="Times New Roman" w:hAnsi="Arial" w:cs="Arial"/>
                <w:color w:val="auto"/>
                <w:sz w:val="14"/>
                <w:szCs w:val="14"/>
              </w:rPr>
              <w:t>,</w:t>
            </w:r>
            <w:r w:rsidRPr="00EB713F">
              <w:rPr>
                <w:rFonts w:ascii="Arial" w:eastAsia="Times New Roman" w:hAnsi="Arial" w:cs="Arial"/>
                <w:color w:val="auto"/>
                <w:sz w:val="14"/>
                <w:szCs w:val="14"/>
                <w:lang w:val="en-GB"/>
              </w:rPr>
              <w:t>195</w:t>
            </w:r>
            <w:r w:rsidRPr="00EB713F">
              <w:rPr>
                <w:rFonts w:ascii="Arial" w:eastAsia="Times New Roman" w:hAnsi="Arial" w:cs="Arial"/>
                <w:color w:val="auto"/>
                <w:sz w:val="14"/>
                <w:szCs w:val="14"/>
              </w:rPr>
              <w:t>,</w:t>
            </w:r>
            <w:r w:rsidRPr="00EB713F">
              <w:rPr>
                <w:rFonts w:ascii="Arial" w:eastAsia="Times New Roman" w:hAnsi="Arial" w:cs="Arial"/>
                <w:color w:val="auto"/>
                <w:sz w:val="14"/>
                <w:szCs w:val="14"/>
                <w:lang w:val="en-GB"/>
              </w:rPr>
              <w:t>700</w:t>
            </w:r>
          </w:p>
        </w:tc>
        <w:tc>
          <w:tcPr>
            <w:tcW w:w="1134" w:type="dxa"/>
            <w:shd w:val="clear" w:color="auto" w:fill="auto"/>
            <w:vAlign w:val="bottom"/>
          </w:tcPr>
          <w:p w14:paraId="2DAC3C6C" w14:textId="77777777" w:rsidR="00CE7EC8" w:rsidRPr="00EB713F" w:rsidRDefault="00CE7EC8" w:rsidP="00757C57">
            <w:pPr>
              <w:ind w:right="-105"/>
              <w:jc w:val="right"/>
              <w:rPr>
                <w:rFonts w:ascii="Arial" w:hAnsi="Arial" w:cs="Arial"/>
                <w:color w:val="auto"/>
                <w:sz w:val="14"/>
                <w:szCs w:val="14"/>
              </w:rPr>
            </w:pPr>
            <w:r w:rsidRPr="00EB713F">
              <w:rPr>
                <w:rFonts w:ascii="Arial" w:eastAsia="Times New Roman" w:hAnsi="Arial" w:cs="Arial"/>
                <w:color w:val="auto"/>
                <w:sz w:val="14"/>
                <w:szCs w:val="14"/>
                <w:lang w:val="en-GB"/>
              </w:rPr>
              <w:t>1</w:t>
            </w:r>
            <w:r w:rsidRPr="00EB713F">
              <w:rPr>
                <w:rFonts w:ascii="Arial" w:eastAsia="Times New Roman" w:hAnsi="Arial" w:cs="Arial"/>
                <w:color w:val="auto"/>
                <w:sz w:val="14"/>
                <w:szCs w:val="14"/>
              </w:rPr>
              <w:t>,</w:t>
            </w:r>
            <w:r w:rsidRPr="00EB713F">
              <w:rPr>
                <w:rFonts w:ascii="Arial" w:eastAsia="Times New Roman" w:hAnsi="Arial" w:cs="Arial"/>
                <w:color w:val="auto"/>
                <w:sz w:val="14"/>
                <w:szCs w:val="14"/>
                <w:lang w:val="en-GB"/>
              </w:rPr>
              <w:t>000</w:t>
            </w:r>
          </w:p>
        </w:tc>
        <w:tc>
          <w:tcPr>
            <w:tcW w:w="1166" w:type="dxa"/>
            <w:shd w:val="clear" w:color="auto" w:fill="auto"/>
            <w:vAlign w:val="bottom"/>
          </w:tcPr>
          <w:p w14:paraId="4396C078" w14:textId="77777777" w:rsidR="00CE7EC8" w:rsidRPr="00EB713F" w:rsidRDefault="00CE7EC8" w:rsidP="00EB713F">
            <w:pPr>
              <w:overflowPunct w:val="0"/>
              <w:ind w:right="-56"/>
              <w:jc w:val="right"/>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lang w:val="en-GB"/>
              </w:rPr>
              <w:t>1</w:t>
            </w:r>
            <w:r w:rsidRPr="00EB713F">
              <w:rPr>
                <w:rFonts w:ascii="Arial" w:eastAsia="Times New Roman" w:hAnsi="Arial" w:cs="Arial"/>
                <w:color w:val="auto"/>
                <w:sz w:val="14"/>
                <w:szCs w:val="14"/>
              </w:rPr>
              <w:t>,</w:t>
            </w:r>
            <w:r w:rsidRPr="00EB713F">
              <w:rPr>
                <w:rFonts w:ascii="Arial" w:eastAsia="Times New Roman" w:hAnsi="Arial" w:cs="Arial"/>
                <w:color w:val="auto"/>
                <w:sz w:val="14"/>
                <w:szCs w:val="14"/>
                <w:lang w:val="en-GB"/>
              </w:rPr>
              <w:t>195</w:t>
            </w:r>
            <w:r w:rsidRPr="00EB713F">
              <w:rPr>
                <w:rFonts w:ascii="Arial" w:eastAsia="Times New Roman" w:hAnsi="Arial" w:cs="Arial"/>
                <w:color w:val="auto"/>
                <w:sz w:val="14"/>
                <w:szCs w:val="14"/>
              </w:rPr>
              <w:t>,</w:t>
            </w:r>
            <w:r w:rsidRPr="00EB713F">
              <w:rPr>
                <w:rFonts w:ascii="Arial" w:eastAsia="Times New Roman" w:hAnsi="Arial" w:cs="Arial"/>
                <w:color w:val="auto"/>
                <w:sz w:val="14"/>
                <w:szCs w:val="14"/>
                <w:lang w:val="en-GB"/>
              </w:rPr>
              <w:t>700</w:t>
            </w:r>
          </w:p>
        </w:tc>
        <w:tc>
          <w:tcPr>
            <w:tcW w:w="1323" w:type="dxa"/>
            <w:vAlign w:val="bottom"/>
          </w:tcPr>
          <w:p w14:paraId="09628F24" w14:textId="77777777" w:rsidR="00CE7EC8" w:rsidRPr="00EB713F" w:rsidRDefault="00CE7EC8" w:rsidP="00EB713F">
            <w:pPr>
              <w:ind w:left="-78" w:right="-86"/>
              <w:jc w:val="right"/>
              <w:rPr>
                <w:rFonts w:ascii="Arial" w:hAnsi="Arial" w:cs="Arial"/>
                <w:color w:val="auto"/>
                <w:spacing w:val="-2"/>
                <w:sz w:val="14"/>
                <w:szCs w:val="14"/>
              </w:rPr>
            </w:pPr>
            <w:r w:rsidRPr="00EB713F">
              <w:rPr>
                <w:rFonts w:ascii="Arial" w:hAnsi="Arial" w:cs="Arial"/>
                <w:color w:val="auto"/>
                <w:spacing w:val="-2"/>
                <w:sz w:val="14"/>
                <w:szCs w:val="14"/>
              </w:rPr>
              <w:t>30 November 2017</w:t>
            </w:r>
          </w:p>
        </w:tc>
        <w:tc>
          <w:tcPr>
            <w:tcW w:w="873" w:type="dxa"/>
            <w:vAlign w:val="bottom"/>
          </w:tcPr>
          <w:p w14:paraId="251A1FDD" w14:textId="77777777" w:rsidR="00CE7EC8" w:rsidRPr="00EB713F" w:rsidRDefault="00CE7EC8" w:rsidP="00EB713F">
            <w:pPr>
              <w:overflowPunct w:val="0"/>
              <w:ind w:left="-255" w:right="-70"/>
              <w:jc w:val="right"/>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4 years</w:t>
            </w:r>
          </w:p>
        </w:tc>
        <w:tc>
          <w:tcPr>
            <w:tcW w:w="1325" w:type="dxa"/>
            <w:shd w:val="clear" w:color="auto" w:fill="auto"/>
            <w:vAlign w:val="bottom"/>
          </w:tcPr>
          <w:p w14:paraId="76451535" w14:textId="77777777" w:rsidR="00CE7EC8" w:rsidRPr="00EB713F" w:rsidRDefault="00CE7EC8" w:rsidP="00EB713F">
            <w:pPr>
              <w:ind w:left="-101" w:right="-95"/>
              <w:jc w:val="right"/>
              <w:rPr>
                <w:rFonts w:ascii="Arial" w:hAnsi="Arial" w:cs="Arial"/>
                <w:color w:val="auto"/>
                <w:sz w:val="14"/>
                <w:szCs w:val="14"/>
              </w:rPr>
            </w:pPr>
            <w:r w:rsidRPr="00EB713F">
              <w:rPr>
                <w:rFonts w:ascii="Arial" w:hAnsi="Arial" w:cs="Arial"/>
                <w:color w:val="auto"/>
                <w:sz w:val="14"/>
                <w:szCs w:val="14"/>
              </w:rPr>
              <w:t>30 November 2021</w:t>
            </w:r>
          </w:p>
        </w:tc>
        <w:tc>
          <w:tcPr>
            <w:tcW w:w="1084" w:type="dxa"/>
            <w:vAlign w:val="bottom"/>
          </w:tcPr>
          <w:p w14:paraId="534B8DBC" w14:textId="77777777" w:rsidR="00CE7EC8" w:rsidRPr="00EB713F" w:rsidRDefault="00CE7EC8" w:rsidP="00EC6D41">
            <w:pPr>
              <w:ind w:left="-43" w:right="-72"/>
              <w:jc w:val="right"/>
              <w:rPr>
                <w:rFonts w:ascii="Arial" w:eastAsia="Times New Roman" w:hAnsi="Arial" w:cs="Arial"/>
                <w:color w:val="auto"/>
                <w:sz w:val="14"/>
                <w:szCs w:val="14"/>
                <w:cs/>
              </w:rPr>
            </w:pPr>
            <w:r w:rsidRPr="00EB713F">
              <w:rPr>
                <w:rFonts w:ascii="Arial" w:eastAsia="Times New Roman" w:hAnsi="Arial" w:cs="Arial"/>
                <w:color w:val="auto"/>
                <w:sz w:val="14"/>
                <w:szCs w:val="14"/>
                <w:lang w:val="en-GB"/>
              </w:rPr>
              <w:t>5</w:t>
            </w:r>
            <w:r w:rsidRPr="00EB713F">
              <w:rPr>
                <w:rFonts w:ascii="Arial" w:eastAsia="Times New Roman" w:hAnsi="Arial" w:cs="Arial"/>
                <w:color w:val="auto"/>
                <w:sz w:val="14"/>
                <w:szCs w:val="14"/>
              </w:rPr>
              <w:t>.</w:t>
            </w:r>
            <w:r w:rsidRPr="00EB713F">
              <w:rPr>
                <w:rFonts w:ascii="Arial" w:eastAsia="Times New Roman" w:hAnsi="Arial" w:cs="Arial"/>
                <w:color w:val="auto"/>
                <w:sz w:val="14"/>
                <w:szCs w:val="14"/>
                <w:lang w:val="en-GB"/>
              </w:rPr>
              <w:t>90</w:t>
            </w:r>
          </w:p>
        </w:tc>
      </w:tr>
      <w:tr w:rsidR="00CE7EC8" w:rsidRPr="00EB713F" w14:paraId="30915B99" w14:textId="77777777" w:rsidTr="00EB713F">
        <w:tc>
          <w:tcPr>
            <w:tcW w:w="1710" w:type="dxa"/>
          </w:tcPr>
          <w:p w14:paraId="04AB8F2C" w14:textId="77777777" w:rsidR="00790102" w:rsidRPr="00EB713F" w:rsidRDefault="00CE7EC8" w:rsidP="00EB713F">
            <w:pPr>
              <w:overflowPunct w:val="0"/>
              <w:ind w:left="-105" w:right="-48"/>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 xml:space="preserve">Unsecured debentures </w:t>
            </w:r>
          </w:p>
          <w:p w14:paraId="7241DC9F" w14:textId="7216F213" w:rsidR="00CE7EC8" w:rsidRPr="00EB713F" w:rsidRDefault="00790102" w:rsidP="00EB713F">
            <w:pPr>
              <w:overflowPunct w:val="0"/>
              <w:ind w:left="-105" w:right="-48"/>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 xml:space="preserve">   </w:t>
            </w:r>
            <w:r w:rsidR="00CE7EC8" w:rsidRPr="00EB713F">
              <w:rPr>
                <w:rFonts w:ascii="Arial" w:eastAsia="Times New Roman" w:hAnsi="Arial" w:cs="Arial"/>
                <w:color w:val="auto"/>
                <w:sz w:val="14"/>
                <w:szCs w:val="14"/>
              </w:rPr>
              <w:t>No. 1/2018</w:t>
            </w:r>
          </w:p>
        </w:tc>
        <w:tc>
          <w:tcPr>
            <w:tcW w:w="850" w:type="dxa"/>
            <w:shd w:val="clear" w:color="auto" w:fill="auto"/>
            <w:vAlign w:val="bottom"/>
          </w:tcPr>
          <w:p w14:paraId="63B9C31C" w14:textId="77777777" w:rsidR="00CE7EC8" w:rsidRPr="00EB713F" w:rsidRDefault="00CE7EC8" w:rsidP="00757C57">
            <w:pPr>
              <w:overflowPunct w:val="0"/>
              <w:ind w:right="-111"/>
              <w:jc w:val="right"/>
              <w:textAlignment w:val="baseline"/>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1,034,500</w:t>
            </w:r>
          </w:p>
        </w:tc>
        <w:tc>
          <w:tcPr>
            <w:tcW w:w="1134" w:type="dxa"/>
            <w:shd w:val="clear" w:color="auto" w:fill="auto"/>
            <w:vAlign w:val="bottom"/>
          </w:tcPr>
          <w:p w14:paraId="687EF30B" w14:textId="77777777" w:rsidR="00CE7EC8" w:rsidRPr="00EB713F" w:rsidRDefault="00CE7EC8" w:rsidP="00757C57">
            <w:pPr>
              <w:ind w:right="-105"/>
              <w:jc w:val="right"/>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1,000</w:t>
            </w:r>
          </w:p>
        </w:tc>
        <w:tc>
          <w:tcPr>
            <w:tcW w:w="1166" w:type="dxa"/>
            <w:shd w:val="clear" w:color="auto" w:fill="auto"/>
            <w:vAlign w:val="bottom"/>
          </w:tcPr>
          <w:p w14:paraId="693EE015" w14:textId="77777777" w:rsidR="00CE7EC8" w:rsidRPr="00EB713F" w:rsidRDefault="00CE7EC8" w:rsidP="00EB713F">
            <w:pPr>
              <w:overflowPunct w:val="0"/>
              <w:ind w:right="-56"/>
              <w:jc w:val="right"/>
              <w:textAlignment w:val="baseline"/>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1,034,500</w:t>
            </w:r>
          </w:p>
        </w:tc>
        <w:tc>
          <w:tcPr>
            <w:tcW w:w="1323" w:type="dxa"/>
            <w:vAlign w:val="bottom"/>
          </w:tcPr>
          <w:p w14:paraId="2C2785D5" w14:textId="77777777" w:rsidR="00CE7EC8" w:rsidRPr="00EB713F" w:rsidRDefault="00CE7EC8" w:rsidP="00EB713F">
            <w:pPr>
              <w:ind w:left="-78" w:right="-86"/>
              <w:jc w:val="right"/>
              <w:rPr>
                <w:rFonts w:ascii="Arial" w:hAnsi="Arial" w:cs="Arial"/>
                <w:color w:val="auto"/>
                <w:spacing w:val="-2"/>
                <w:sz w:val="14"/>
                <w:szCs w:val="14"/>
              </w:rPr>
            </w:pPr>
            <w:r w:rsidRPr="00EB713F">
              <w:rPr>
                <w:rFonts w:ascii="Arial" w:hAnsi="Arial" w:cs="Arial"/>
                <w:color w:val="auto"/>
                <w:spacing w:val="-2"/>
                <w:sz w:val="14"/>
                <w:szCs w:val="14"/>
              </w:rPr>
              <w:t>27 April 2018</w:t>
            </w:r>
          </w:p>
        </w:tc>
        <w:tc>
          <w:tcPr>
            <w:tcW w:w="873" w:type="dxa"/>
            <w:vAlign w:val="bottom"/>
          </w:tcPr>
          <w:p w14:paraId="03460E0E" w14:textId="77777777" w:rsidR="00CE7EC8" w:rsidRPr="00EB713F" w:rsidRDefault="00CE7EC8" w:rsidP="00EB713F">
            <w:pPr>
              <w:overflowPunct w:val="0"/>
              <w:ind w:left="-255" w:right="-70"/>
              <w:jc w:val="right"/>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3 years</w:t>
            </w:r>
          </w:p>
        </w:tc>
        <w:tc>
          <w:tcPr>
            <w:tcW w:w="1325" w:type="dxa"/>
            <w:shd w:val="clear" w:color="auto" w:fill="auto"/>
            <w:vAlign w:val="bottom"/>
          </w:tcPr>
          <w:p w14:paraId="3195E21D" w14:textId="77777777" w:rsidR="00CE7EC8" w:rsidRPr="00EB713F" w:rsidRDefault="00CE7EC8" w:rsidP="00EB713F">
            <w:pPr>
              <w:ind w:left="-101" w:right="-95"/>
              <w:jc w:val="right"/>
              <w:rPr>
                <w:rFonts w:ascii="Arial" w:hAnsi="Arial" w:cs="Arial"/>
                <w:color w:val="auto"/>
                <w:sz w:val="14"/>
                <w:szCs w:val="14"/>
              </w:rPr>
            </w:pPr>
            <w:r w:rsidRPr="00EB713F">
              <w:rPr>
                <w:rFonts w:ascii="Arial" w:hAnsi="Arial" w:cs="Arial"/>
                <w:color w:val="auto"/>
                <w:sz w:val="14"/>
                <w:szCs w:val="14"/>
              </w:rPr>
              <w:t>27 April 2021</w:t>
            </w:r>
          </w:p>
        </w:tc>
        <w:tc>
          <w:tcPr>
            <w:tcW w:w="1084" w:type="dxa"/>
            <w:vAlign w:val="bottom"/>
          </w:tcPr>
          <w:p w14:paraId="5E1040C3" w14:textId="77777777" w:rsidR="00CE7EC8" w:rsidRPr="00EB713F" w:rsidRDefault="00CE7EC8" w:rsidP="00EC6D41">
            <w:pPr>
              <w:ind w:left="-43" w:right="-72"/>
              <w:jc w:val="right"/>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5.75</w:t>
            </w:r>
          </w:p>
        </w:tc>
      </w:tr>
      <w:tr w:rsidR="00CE7EC8" w:rsidRPr="00EB713F" w14:paraId="6BE7BDEF" w14:textId="77777777" w:rsidTr="00EB713F">
        <w:tc>
          <w:tcPr>
            <w:tcW w:w="1710" w:type="dxa"/>
          </w:tcPr>
          <w:p w14:paraId="5BEA9DA9" w14:textId="77777777" w:rsidR="00790102" w:rsidRPr="00EB713F" w:rsidRDefault="00CE7EC8" w:rsidP="00EB713F">
            <w:pPr>
              <w:overflowPunct w:val="0"/>
              <w:ind w:left="-105" w:right="-48"/>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 xml:space="preserve">Unsecured debentures </w:t>
            </w:r>
          </w:p>
          <w:p w14:paraId="5373BF7E" w14:textId="5E1F236E" w:rsidR="00CE7EC8" w:rsidRPr="00EB713F" w:rsidRDefault="00790102" w:rsidP="00EB713F">
            <w:pPr>
              <w:overflowPunct w:val="0"/>
              <w:ind w:left="-105" w:right="-48"/>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 xml:space="preserve">   </w:t>
            </w:r>
            <w:r w:rsidR="00CE7EC8" w:rsidRPr="00EB713F">
              <w:rPr>
                <w:rFonts w:ascii="Arial" w:eastAsia="Times New Roman" w:hAnsi="Arial" w:cs="Arial"/>
                <w:color w:val="auto"/>
                <w:sz w:val="14"/>
                <w:szCs w:val="14"/>
              </w:rPr>
              <w:t>No. 2/2018</w:t>
            </w:r>
          </w:p>
        </w:tc>
        <w:tc>
          <w:tcPr>
            <w:tcW w:w="850" w:type="dxa"/>
            <w:shd w:val="clear" w:color="auto" w:fill="auto"/>
            <w:vAlign w:val="bottom"/>
          </w:tcPr>
          <w:p w14:paraId="1A86267C" w14:textId="77777777" w:rsidR="00CE7EC8" w:rsidRPr="00EB713F" w:rsidRDefault="00CE7EC8" w:rsidP="00757C57">
            <w:pPr>
              <w:overflowPunct w:val="0"/>
              <w:ind w:right="-111"/>
              <w:jc w:val="right"/>
              <w:textAlignment w:val="baseline"/>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2,069,400</w:t>
            </w:r>
          </w:p>
        </w:tc>
        <w:tc>
          <w:tcPr>
            <w:tcW w:w="1134" w:type="dxa"/>
            <w:shd w:val="clear" w:color="auto" w:fill="auto"/>
            <w:vAlign w:val="bottom"/>
          </w:tcPr>
          <w:p w14:paraId="277F1121" w14:textId="77777777" w:rsidR="00CE7EC8" w:rsidRPr="00EB713F" w:rsidRDefault="00CE7EC8" w:rsidP="00757C57">
            <w:pPr>
              <w:ind w:right="-105"/>
              <w:jc w:val="right"/>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1,000</w:t>
            </w:r>
          </w:p>
        </w:tc>
        <w:tc>
          <w:tcPr>
            <w:tcW w:w="1166" w:type="dxa"/>
            <w:shd w:val="clear" w:color="auto" w:fill="auto"/>
            <w:vAlign w:val="bottom"/>
          </w:tcPr>
          <w:p w14:paraId="50C0EDAA" w14:textId="77777777" w:rsidR="00CE7EC8" w:rsidRPr="00EB713F" w:rsidRDefault="00CE7EC8" w:rsidP="00EB713F">
            <w:pPr>
              <w:overflowPunct w:val="0"/>
              <w:ind w:right="-56"/>
              <w:jc w:val="right"/>
              <w:textAlignment w:val="baseline"/>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2,069,400</w:t>
            </w:r>
          </w:p>
        </w:tc>
        <w:tc>
          <w:tcPr>
            <w:tcW w:w="1323" w:type="dxa"/>
            <w:vAlign w:val="bottom"/>
          </w:tcPr>
          <w:p w14:paraId="146A61F6" w14:textId="77777777" w:rsidR="00CE7EC8" w:rsidRPr="00EB713F" w:rsidRDefault="00CE7EC8" w:rsidP="00EB713F">
            <w:pPr>
              <w:ind w:left="-78" w:right="-86"/>
              <w:jc w:val="right"/>
              <w:rPr>
                <w:rFonts w:ascii="Arial" w:hAnsi="Arial" w:cs="Arial"/>
                <w:color w:val="auto"/>
                <w:spacing w:val="-2"/>
                <w:sz w:val="14"/>
                <w:szCs w:val="14"/>
              </w:rPr>
            </w:pPr>
            <w:r w:rsidRPr="00EB713F">
              <w:rPr>
                <w:rFonts w:ascii="Arial" w:hAnsi="Arial" w:cs="Arial"/>
                <w:color w:val="auto"/>
                <w:spacing w:val="-2"/>
                <w:sz w:val="14"/>
                <w:szCs w:val="14"/>
                <w:lang w:val="en-GB"/>
              </w:rPr>
              <w:t>19 July</w:t>
            </w:r>
            <w:r w:rsidRPr="00EB713F">
              <w:rPr>
                <w:rFonts w:ascii="Arial" w:hAnsi="Arial" w:cs="Arial"/>
                <w:color w:val="auto"/>
                <w:spacing w:val="-2"/>
                <w:sz w:val="14"/>
                <w:szCs w:val="14"/>
              </w:rPr>
              <w:t xml:space="preserve"> 2018</w:t>
            </w:r>
          </w:p>
        </w:tc>
        <w:tc>
          <w:tcPr>
            <w:tcW w:w="873" w:type="dxa"/>
            <w:vAlign w:val="bottom"/>
          </w:tcPr>
          <w:p w14:paraId="503CCD9E" w14:textId="77777777" w:rsidR="00CE7EC8" w:rsidRPr="00EB713F" w:rsidRDefault="00CE7EC8" w:rsidP="00EB713F">
            <w:pPr>
              <w:overflowPunct w:val="0"/>
              <w:ind w:left="-255" w:right="-70"/>
              <w:jc w:val="right"/>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3 years</w:t>
            </w:r>
          </w:p>
        </w:tc>
        <w:tc>
          <w:tcPr>
            <w:tcW w:w="1325" w:type="dxa"/>
            <w:shd w:val="clear" w:color="auto" w:fill="auto"/>
            <w:vAlign w:val="bottom"/>
          </w:tcPr>
          <w:p w14:paraId="47A90987" w14:textId="77777777" w:rsidR="00CE7EC8" w:rsidRPr="00EB713F" w:rsidRDefault="00CE7EC8" w:rsidP="00EB713F">
            <w:pPr>
              <w:ind w:left="-101" w:right="-95"/>
              <w:jc w:val="right"/>
              <w:rPr>
                <w:rFonts w:ascii="Arial" w:hAnsi="Arial" w:cs="Arial"/>
                <w:color w:val="auto"/>
                <w:sz w:val="14"/>
                <w:szCs w:val="14"/>
              </w:rPr>
            </w:pPr>
            <w:r w:rsidRPr="00EB713F">
              <w:rPr>
                <w:rFonts w:ascii="Arial" w:hAnsi="Arial" w:cs="Arial"/>
                <w:color w:val="auto"/>
                <w:sz w:val="14"/>
                <w:szCs w:val="14"/>
              </w:rPr>
              <w:t>19 July 2021</w:t>
            </w:r>
          </w:p>
        </w:tc>
        <w:tc>
          <w:tcPr>
            <w:tcW w:w="1084" w:type="dxa"/>
            <w:vAlign w:val="bottom"/>
          </w:tcPr>
          <w:p w14:paraId="3ADF65CC" w14:textId="77777777" w:rsidR="00CE7EC8" w:rsidRPr="00EB713F" w:rsidRDefault="00CE7EC8" w:rsidP="00EC6D41">
            <w:pPr>
              <w:ind w:left="-43" w:right="-72"/>
              <w:jc w:val="right"/>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Year 1-2 5.75</w:t>
            </w:r>
          </w:p>
          <w:p w14:paraId="27511036" w14:textId="77777777" w:rsidR="00CE7EC8" w:rsidRPr="00EB713F" w:rsidRDefault="00CE7EC8" w:rsidP="00D506B1">
            <w:pPr>
              <w:overflowPunct w:val="0"/>
              <w:ind w:right="-5"/>
              <w:jc w:val="right"/>
              <w:textAlignment w:val="baseline"/>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Year 3 6.25</w:t>
            </w:r>
          </w:p>
        </w:tc>
      </w:tr>
      <w:tr w:rsidR="00CE7EC8" w:rsidRPr="00EB713F" w14:paraId="23A16563" w14:textId="77777777" w:rsidTr="00EB713F">
        <w:tc>
          <w:tcPr>
            <w:tcW w:w="1710" w:type="dxa"/>
          </w:tcPr>
          <w:p w14:paraId="543B9249" w14:textId="77777777" w:rsidR="00790102" w:rsidRPr="00EB713F" w:rsidRDefault="00CE7EC8" w:rsidP="00EB713F">
            <w:pPr>
              <w:overflowPunct w:val="0"/>
              <w:ind w:left="-105" w:right="-48"/>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 xml:space="preserve">Unsecured debentures </w:t>
            </w:r>
          </w:p>
          <w:p w14:paraId="346E5D41" w14:textId="03AC01EC" w:rsidR="00CE7EC8" w:rsidRPr="00EB713F" w:rsidRDefault="00790102" w:rsidP="00EB713F">
            <w:pPr>
              <w:overflowPunct w:val="0"/>
              <w:ind w:left="-105" w:right="-48"/>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 xml:space="preserve">   </w:t>
            </w:r>
            <w:r w:rsidR="00CE7EC8" w:rsidRPr="00EB713F">
              <w:rPr>
                <w:rFonts w:ascii="Arial" w:eastAsia="Times New Roman" w:hAnsi="Arial" w:cs="Arial"/>
                <w:color w:val="auto"/>
                <w:sz w:val="14"/>
                <w:szCs w:val="14"/>
              </w:rPr>
              <w:t>No. 3/2018</w:t>
            </w:r>
          </w:p>
        </w:tc>
        <w:tc>
          <w:tcPr>
            <w:tcW w:w="850" w:type="dxa"/>
            <w:shd w:val="clear" w:color="auto" w:fill="auto"/>
            <w:vAlign w:val="bottom"/>
          </w:tcPr>
          <w:p w14:paraId="08FC61F4" w14:textId="77777777" w:rsidR="00CE7EC8" w:rsidRPr="00EB713F" w:rsidRDefault="00CE7EC8" w:rsidP="00757C57">
            <w:pPr>
              <w:overflowPunct w:val="0"/>
              <w:ind w:right="-111"/>
              <w:jc w:val="right"/>
              <w:textAlignment w:val="baseline"/>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1,819,900</w:t>
            </w:r>
          </w:p>
        </w:tc>
        <w:tc>
          <w:tcPr>
            <w:tcW w:w="1134" w:type="dxa"/>
            <w:shd w:val="clear" w:color="auto" w:fill="auto"/>
            <w:vAlign w:val="bottom"/>
          </w:tcPr>
          <w:p w14:paraId="5546913A" w14:textId="77777777" w:rsidR="00CE7EC8" w:rsidRPr="00EB713F" w:rsidRDefault="00CE7EC8" w:rsidP="00757C57">
            <w:pPr>
              <w:ind w:right="-105"/>
              <w:jc w:val="right"/>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1,000</w:t>
            </w:r>
          </w:p>
        </w:tc>
        <w:tc>
          <w:tcPr>
            <w:tcW w:w="1166" w:type="dxa"/>
            <w:shd w:val="clear" w:color="auto" w:fill="auto"/>
            <w:vAlign w:val="bottom"/>
          </w:tcPr>
          <w:p w14:paraId="0F3E31C5" w14:textId="77777777" w:rsidR="00CE7EC8" w:rsidRPr="00EB713F" w:rsidRDefault="00CE7EC8" w:rsidP="00EB713F">
            <w:pPr>
              <w:overflowPunct w:val="0"/>
              <w:ind w:right="-56"/>
              <w:jc w:val="right"/>
              <w:textAlignment w:val="baseline"/>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1,819,900</w:t>
            </w:r>
          </w:p>
        </w:tc>
        <w:tc>
          <w:tcPr>
            <w:tcW w:w="1323" w:type="dxa"/>
            <w:vAlign w:val="bottom"/>
          </w:tcPr>
          <w:p w14:paraId="600801EB" w14:textId="77777777" w:rsidR="00CE7EC8" w:rsidRPr="00EB713F" w:rsidRDefault="00CE7EC8" w:rsidP="00EB713F">
            <w:pPr>
              <w:ind w:left="-78" w:right="-86"/>
              <w:jc w:val="right"/>
              <w:rPr>
                <w:rFonts w:ascii="Arial" w:hAnsi="Arial" w:cs="Arial"/>
                <w:color w:val="auto"/>
                <w:spacing w:val="-2"/>
                <w:sz w:val="14"/>
                <w:szCs w:val="14"/>
              </w:rPr>
            </w:pPr>
            <w:r w:rsidRPr="00EB713F">
              <w:rPr>
                <w:rFonts w:ascii="Arial" w:hAnsi="Arial" w:cs="Arial"/>
                <w:color w:val="auto"/>
                <w:spacing w:val="-2"/>
                <w:sz w:val="14"/>
                <w:szCs w:val="14"/>
              </w:rPr>
              <w:t>22 August 2018</w:t>
            </w:r>
          </w:p>
        </w:tc>
        <w:tc>
          <w:tcPr>
            <w:tcW w:w="873" w:type="dxa"/>
            <w:vAlign w:val="bottom"/>
          </w:tcPr>
          <w:p w14:paraId="3CD50A47" w14:textId="77777777" w:rsidR="00EB713F" w:rsidRPr="00EB713F" w:rsidRDefault="00CE7EC8" w:rsidP="00EB713F">
            <w:pPr>
              <w:overflowPunct w:val="0"/>
              <w:ind w:left="-255" w:right="-70"/>
              <w:jc w:val="right"/>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 xml:space="preserve">3 years </w:t>
            </w:r>
          </w:p>
          <w:p w14:paraId="2E3E8CC8" w14:textId="1156750C" w:rsidR="00CE7EC8" w:rsidRPr="00EB713F" w:rsidRDefault="00CE7EC8" w:rsidP="00EB713F">
            <w:pPr>
              <w:overflowPunct w:val="0"/>
              <w:ind w:left="-255" w:right="-70"/>
              <w:jc w:val="right"/>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6 months</w:t>
            </w:r>
          </w:p>
        </w:tc>
        <w:tc>
          <w:tcPr>
            <w:tcW w:w="1325" w:type="dxa"/>
            <w:shd w:val="clear" w:color="auto" w:fill="auto"/>
            <w:vAlign w:val="bottom"/>
          </w:tcPr>
          <w:p w14:paraId="30ABAA86" w14:textId="77777777" w:rsidR="00CE7EC8" w:rsidRPr="00EB713F" w:rsidRDefault="00CE7EC8" w:rsidP="00EB713F">
            <w:pPr>
              <w:ind w:left="-101" w:right="-95"/>
              <w:jc w:val="right"/>
              <w:rPr>
                <w:rFonts w:ascii="Arial" w:hAnsi="Arial" w:cs="Arial"/>
                <w:color w:val="auto"/>
                <w:sz w:val="14"/>
                <w:szCs w:val="14"/>
              </w:rPr>
            </w:pPr>
            <w:r w:rsidRPr="00EB713F">
              <w:rPr>
                <w:rFonts w:ascii="Arial" w:hAnsi="Arial" w:cs="Arial"/>
                <w:color w:val="auto"/>
                <w:sz w:val="14"/>
                <w:szCs w:val="14"/>
              </w:rPr>
              <w:t>22 February 2022</w:t>
            </w:r>
          </w:p>
        </w:tc>
        <w:tc>
          <w:tcPr>
            <w:tcW w:w="1084" w:type="dxa"/>
            <w:vAlign w:val="bottom"/>
          </w:tcPr>
          <w:p w14:paraId="44B9B6AA" w14:textId="77777777" w:rsidR="00CE7EC8" w:rsidRPr="00EB713F" w:rsidRDefault="00CE7EC8" w:rsidP="00EC6D41">
            <w:pPr>
              <w:ind w:left="-43" w:right="-72"/>
              <w:jc w:val="right"/>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6.00</w:t>
            </w:r>
          </w:p>
        </w:tc>
      </w:tr>
      <w:tr w:rsidR="00CE7EC8" w:rsidRPr="00EB713F" w14:paraId="46DE960B" w14:textId="77777777" w:rsidTr="00EB713F">
        <w:tc>
          <w:tcPr>
            <w:tcW w:w="1710" w:type="dxa"/>
          </w:tcPr>
          <w:p w14:paraId="3D64AD92" w14:textId="77777777" w:rsidR="00790102" w:rsidRPr="00EB713F" w:rsidRDefault="00CE7EC8" w:rsidP="00EB713F">
            <w:pPr>
              <w:overflowPunct w:val="0"/>
              <w:ind w:left="-105" w:right="-48"/>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 xml:space="preserve">Unsecured debentures </w:t>
            </w:r>
          </w:p>
          <w:p w14:paraId="01BB4157" w14:textId="5A91AE3A" w:rsidR="00CE7EC8" w:rsidRPr="00EB713F" w:rsidRDefault="00790102" w:rsidP="00EB713F">
            <w:pPr>
              <w:overflowPunct w:val="0"/>
              <w:ind w:left="-105" w:right="-48"/>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 xml:space="preserve">   </w:t>
            </w:r>
            <w:r w:rsidR="00CE7EC8" w:rsidRPr="00EB713F">
              <w:rPr>
                <w:rFonts w:ascii="Arial" w:eastAsia="Times New Roman" w:hAnsi="Arial" w:cs="Arial"/>
                <w:color w:val="auto"/>
                <w:sz w:val="14"/>
                <w:szCs w:val="14"/>
              </w:rPr>
              <w:t>No. 4/2018</w:t>
            </w:r>
          </w:p>
        </w:tc>
        <w:tc>
          <w:tcPr>
            <w:tcW w:w="850" w:type="dxa"/>
            <w:shd w:val="clear" w:color="auto" w:fill="auto"/>
            <w:vAlign w:val="bottom"/>
          </w:tcPr>
          <w:p w14:paraId="07C646D4" w14:textId="77777777" w:rsidR="00CE7EC8" w:rsidRPr="00EB713F" w:rsidRDefault="00CE7EC8" w:rsidP="00757C57">
            <w:pPr>
              <w:overflowPunct w:val="0"/>
              <w:ind w:right="-111"/>
              <w:jc w:val="right"/>
              <w:textAlignment w:val="baseline"/>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1,789,100</w:t>
            </w:r>
          </w:p>
        </w:tc>
        <w:tc>
          <w:tcPr>
            <w:tcW w:w="1134" w:type="dxa"/>
            <w:shd w:val="clear" w:color="auto" w:fill="auto"/>
            <w:vAlign w:val="bottom"/>
          </w:tcPr>
          <w:p w14:paraId="5C97EA8A" w14:textId="77777777" w:rsidR="00CE7EC8" w:rsidRPr="00EB713F" w:rsidRDefault="00CE7EC8" w:rsidP="00757C57">
            <w:pPr>
              <w:ind w:right="-105"/>
              <w:jc w:val="right"/>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1,000</w:t>
            </w:r>
          </w:p>
        </w:tc>
        <w:tc>
          <w:tcPr>
            <w:tcW w:w="1166" w:type="dxa"/>
            <w:shd w:val="clear" w:color="auto" w:fill="auto"/>
            <w:vAlign w:val="bottom"/>
          </w:tcPr>
          <w:p w14:paraId="4B0D9174" w14:textId="77777777" w:rsidR="00CE7EC8" w:rsidRPr="00EB713F" w:rsidRDefault="00CE7EC8" w:rsidP="00EB713F">
            <w:pPr>
              <w:overflowPunct w:val="0"/>
              <w:ind w:right="-56"/>
              <w:jc w:val="right"/>
              <w:textAlignment w:val="baseline"/>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1,789,100</w:t>
            </w:r>
          </w:p>
        </w:tc>
        <w:tc>
          <w:tcPr>
            <w:tcW w:w="1323" w:type="dxa"/>
            <w:vAlign w:val="bottom"/>
          </w:tcPr>
          <w:p w14:paraId="6291FE2F" w14:textId="77777777" w:rsidR="00CE7EC8" w:rsidRPr="00EB713F" w:rsidRDefault="00CE7EC8" w:rsidP="00EB713F">
            <w:pPr>
              <w:ind w:left="-78" w:right="-86"/>
              <w:jc w:val="right"/>
              <w:rPr>
                <w:rFonts w:ascii="Arial" w:hAnsi="Arial" w:cs="Arial"/>
                <w:color w:val="auto"/>
                <w:spacing w:val="-2"/>
                <w:sz w:val="14"/>
                <w:szCs w:val="14"/>
              </w:rPr>
            </w:pPr>
            <w:r w:rsidRPr="00EB713F">
              <w:rPr>
                <w:rFonts w:ascii="Arial" w:hAnsi="Arial" w:cs="Arial"/>
                <w:color w:val="auto"/>
                <w:spacing w:val="-2"/>
                <w:sz w:val="14"/>
                <w:szCs w:val="14"/>
              </w:rPr>
              <w:t>7 December 2018</w:t>
            </w:r>
          </w:p>
        </w:tc>
        <w:tc>
          <w:tcPr>
            <w:tcW w:w="873" w:type="dxa"/>
            <w:vAlign w:val="bottom"/>
          </w:tcPr>
          <w:p w14:paraId="4BA19824" w14:textId="77777777" w:rsidR="00EB713F" w:rsidRPr="00EB713F" w:rsidRDefault="00CE7EC8" w:rsidP="00EB713F">
            <w:pPr>
              <w:overflowPunct w:val="0"/>
              <w:ind w:left="-255" w:right="-70"/>
              <w:jc w:val="right"/>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 xml:space="preserve">3 years </w:t>
            </w:r>
          </w:p>
          <w:p w14:paraId="15D13242" w14:textId="2912A71C" w:rsidR="00CE7EC8" w:rsidRPr="00EB713F" w:rsidRDefault="00CE7EC8" w:rsidP="00EB713F">
            <w:pPr>
              <w:overflowPunct w:val="0"/>
              <w:ind w:left="-255" w:right="-70"/>
              <w:jc w:val="right"/>
              <w:textAlignment w:val="baseline"/>
              <w:rPr>
                <w:rFonts w:ascii="Arial" w:eastAsia="Times New Roman" w:hAnsi="Arial" w:cs="Arial"/>
                <w:color w:val="auto"/>
                <w:sz w:val="14"/>
                <w:szCs w:val="14"/>
              </w:rPr>
            </w:pPr>
            <w:r w:rsidRPr="00EB713F">
              <w:rPr>
                <w:rFonts w:ascii="Arial" w:eastAsia="Times New Roman" w:hAnsi="Arial" w:cs="Arial"/>
                <w:color w:val="auto"/>
                <w:sz w:val="14"/>
                <w:szCs w:val="14"/>
              </w:rPr>
              <w:t>6 months</w:t>
            </w:r>
          </w:p>
        </w:tc>
        <w:tc>
          <w:tcPr>
            <w:tcW w:w="1325" w:type="dxa"/>
            <w:shd w:val="clear" w:color="auto" w:fill="auto"/>
            <w:vAlign w:val="bottom"/>
          </w:tcPr>
          <w:p w14:paraId="1581D802" w14:textId="77777777" w:rsidR="00CE7EC8" w:rsidRPr="00EB713F" w:rsidRDefault="00CE7EC8" w:rsidP="00EB713F">
            <w:pPr>
              <w:ind w:left="-101" w:right="-95"/>
              <w:jc w:val="right"/>
              <w:rPr>
                <w:rFonts w:ascii="Arial" w:hAnsi="Arial" w:cs="Arial"/>
                <w:color w:val="auto"/>
                <w:sz w:val="14"/>
                <w:szCs w:val="14"/>
              </w:rPr>
            </w:pPr>
            <w:r w:rsidRPr="00EB713F">
              <w:rPr>
                <w:rFonts w:ascii="Arial" w:hAnsi="Arial" w:cs="Arial"/>
                <w:color w:val="auto"/>
                <w:sz w:val="14"/>
                <w:szCs w:val="14"/>
              </w:rPr>
              <w:t>7 June 2022</w:t>
            </w:r>
          </w:p>
        </w:tc>
        <w:tc>
          <w:tcPr>
            <w:tcW w:w="1084" w:type="dxa"/>
            <w:vAlign w:val="bottom"/>
          </w:tcPr>
          <w:p w14:paraId="314889E3" w14:textId="77777777" w:rsidR="00CE7EC8" w:rsidRPr="00EB713F" w:rsidRDefault="00CE7EC8" w:rsidP="00EC6D41">
            <w:pPr>
              <w:ind w:left="-43" w:right="-72"/>
              <w:jc w:val="right"/>
              <w:rPr>
                <w:rFonts w:ascii="Arial" w:eastAsia="Times New Roman" w:hAnsi="Arial" w:cs="Arial"/>
                <w:color w:val="auto"/>
                <w:sz w:val="14"/>
                <w:szCs w:val="14"/>
                <w:lang w:val="en-GB"/>
              </w:rPr>
            </w:pPr>
            <w:r w:rsidRPr="00EB713F">
              <w:rPr>
                <w:rFonts w:ascii="Arial" w:eastAsia="Times New Roman" w:hAnsi="Arial" w:cs="Arial"/>
                <w:color w:val="auto"/>
                <w:sz w:val="14"/>
                <w:szCs w:val="14"/>
                <w:lang w:val="en-GB"/>
              </w:rPr>
              <w:t>6.00</w:t>
            </w:r>
          </w:p>
        </w:tc>
      </w:tr>
      <w:tr w:rsidR="00CE7EC8" w:rsidRPr="00EB713F" w14:paraId="54124485" w14:textId="77777777" w:rsidTr="00EB713F">
        <w:tc>
          <w:tcPr>
            <w:tcW w:w="1710" w:type="dxa"/>
            <w:vAlign w:val="center"/>
          </w:tcPr>
          <w:p w14:paraId="20B5580D" w14:textId="77777777" w:rsidR="00790102" w:rsidRPr="00EB713F" w:rsidRDefault="00CE7EC8" w:rsidP="00EB713F">
            <w:pPr>
              <w:ind w:left="-101" w:right="-48"/>
              <w:rPr>
                <w:rFonts w:ascii="Arial" w:hAnsi="Arial" w:cs="Arial"/>
                <w:sz w:val="14"/>
                <w:szCs w:val="14"/>
              </w:rPr>
            </w:pPr>
            <w:r w:rsidRPr="00EB713F">
              <w:rPr>
                <w:rFonts w:ascii="Arial" w:hAnsi="Arial" w:cs="Arial"/>
                <w:sz w:val="14"/>
                <w:szCs w:val="14"/>
              </w:rPr>
              <w:t xml:space="preserve">Unsecured debentures </w:t>
            </w:r>
          </w:p>
          <w:p w14:paraId="642EEFE6" w14:textId="04D04F1A" w:rsidR="00CE7EC8" w:rsidRPr="00EB713F" w:rsidRDefault="00790102" w:rsidP="00EB713F">
            <w:pPr>
              <w:ind w:left="-101" w:right="-48"/>
              <w:rPr>
                <w:rFonts w:ascii="Arial" w:hAnsi="Arial" w:cs="Arial"/>
                <w:sz w:val="14"/>
                <w:szCs w:val="14"/>
              </w:rPr>
            </w:pPr>
            <w:r w:rsidRPr="00EB713F">
              <w:rPr>
                <w:rFonts w:ascii="Arial" w:hAnsi="Arial" w:cs="Arial"/>
                <w:sz w:val="14"/>
                <w:szCs w:val="14"/>
              </w:rPr>
              <w:t xml:space="preserve">   </w:t>
            </w:r>
            <w:r w:rsidR="00CE7EC8" w:rsidRPr="00EB713F">
              <w:rPr>
                <w:rFonts w:ascii="Arial" w:hAnsi="Arial" w:cs="Arial"/>
                <w:sz w:val="14"/>
                <w:szCs w:val="14"/>
              </w:rPr>
              <w:t>No. 1/2019 tranche 2</w:t>
            </w:r>
          </w:p>
        </w:tc>
        <w:tc>
          <w:tcPr>
            <w:tcW w:w="850" w:type="dxa"/>
            <w:shd w:val="clear" w:color="auto" w:fill="auto"/>
            <w:vAlign w:val="bottom"/>
          </w:tcPr>
          <w:p w14:paraId="77B62477" w14:textId="77777777" w:rsidR="00CE7EC8" w:rsidRPr="00EB713F" w:rsidRDefault="00CE7EC8" w:rsidP="00757C57">
            <w:pPr>
              <w:ind w:left="-101" w:right="-111"/>
              <w:jc w:val="right"/>
              <w:rPr>
                <w:rFonts w:ascii="Arial" w:hAnsi="Arial" w:cs="Arial"/>
                <w:sz w:val="14"/>
                <w:szCs w:val="14"/>
              </w:rPr>
            </w:pPr>
            <w:r w:rsidRPr="00EB713F">
              <w:rPr>
                <w:rFonts w:ascii="Arial" w:hAnsi="Arial" w:cs="Arial"/>
                <w:sz w:val="14"/>
                <w:szCs w:val="14"/>
              </w:rPr>
              <w:t>775,000</w:t>
            </w:r>
          </w:p>
        </w:tc>
        <w:tc>
          <w:tcPr>
            <w:tcW w:w="1134" w:type="dxa"/>
            <w:shd w:val="clear" w:color="auto" w:fill="auto"/>
            <w:vAlign w:val="bottom"/>
          </w:tcPr>
          <w:p w14:paraId="21A1E83C" w14:textId="77777777" w:rsidR="00CE7EC8" w:rsidRPr="00EB713F" w:rsidRDefault="00CE7EC8" w:rsidP="00757C57">
            <w:pPr>
              <w:ind w:left="-101" w:right="-105"/>
              <w:jc w:val="right"/>
              <w:rPr>
                <w:rFonts w:ascii="Arial" w:hAnsi="Arial" w:cs="Arial"/>
                <w:sz w:val="14"/>
                <w:szCs w:val="14"/>
              </w:rPr>
            </w:pPr>
            <w:r w:rsidRPr="00EB713F">
              <w:rPr>
                <w:rFonts w:ascii="Arial" w:hAnsi="Arial" w:cs="Arial"/>
                <w:sz w:val="14"/>
                <w:szCs w:val="14"/>
              </w:rPr>
              <w:t>1,000</w:t>
            </w:r>
          </w:p>
        </w:tc>
        <w:tc>
          <w:tcPr>
            <w:tcW w:w="1166" w:type="dxa"/>
            <w:shd w:val="clear" w:color="auto" w:fill="auto"/>
            <w:vAlign w:val="bottom"/>
          </w:tcPr>
          <w:p w14:paraId="5B571B24" w14:textId="77777777" w:rsidR="00CE7EC8" w:rsidRPr="00EB713F" w:rsidRDefault="00CE7EC8" w:rsidP="00EB713F">
            <w:pPr>
              <w:ind w:left="-101" w:right="-56"/>
              <w:jc w:val="right"/>
              <w:rPr>
                <w:rFonts w:ascii="Arial" w:hAnsi="Arial" w:cs="Arial"/>
                <w:sz w:val="14"/>
                <w:szCs w:val="14"/>
              </w:rPr>
            </w:pPr>
            <w:r w:rsidRPr="00EB713F">
              <w:rPr>
                <w:rFonts w:ascii="Arial" w:hAnsi="Arial" w:cs="Arial"/>
                <w:sz w:val="14"/>
                <w:szCs w:val="14"/>
              </w:rPr>
              <w:t>775,000</w:t>
            </w:r>
          </w:p>
        </w:tc>
        <w:tc>
          <w:tcPr>
            <w:tcW w:w="1323" w:type="dxa"/>
            <w:vAlign w:val="bottom"/>
          </w:tcPr>
          <w:p w14:paraId="37B909A6" w14:textId="77777777" w:rsidR="00CE7EC8" w:rsidRPr="00EB713F" w:rsidRDefault="00CE7EC8" w:rsidP="00EB713F">
            <w:pPr>
              <w:ind w:left="-78" w:right="-86"/>
              <w:jc w:val="right"/>
              <w:rPr>
                <w:rFonts w:ascii="Arial" w:hAnsi="Arial" w:cs="Arial"/>
                <w:spacing w:val="-2"/>
                <w:sz w:val="14"/>
                <w:szCs w:val="14"/>
              </w:rPr>
            </w:pPr>
            <w:r w:rsidRPr="00EB713F">
              <w:rPr>
                <w:rFonts w:ascii="Arial" w:hAnsi="Arial" w:cs="Arial"/>
                <w:spacing w:val="-2"/>
                <w:sz w:val="14"/>
                <w:szCs w:val="14"/>
              </w:rPr>
              <w:t>5 April 2019</w:t>
            </w:r>
          </w:p>
        </w:tc>
        <w:tc>
          <w:tcPr>
            <w:tcW w:w="873" w:type="dxa"/>
            <w:vAlign w:val="bottom"/>
          </w:tcPr>
          <w:p w14:paraId="7498E83F" w14:textId="77777777" w:rsidR="00EB713F" w:rsidRPr="00EB713F" w:rsidRDefault="00CE7EC8" w:rsidP="00EB713F">
            <w:pPr>
              <w:ind w:left="-255" w:right="-70"/>
              <w:jc w:val="right"/>
              <w:rPr>
                <w:rFonts w:ascii="Arial" w:hAnsi="Arial" w:cs="Arial"/>
                <w:sz w:val="14"/>
                <w:szCs w:val="14"/>
              </w:rPr>
            </w:pPr>
            <w:r w:rsidRPr="00EB713F">
              <w:rPr>
                <w:rFonts w:ascii="Arial" w:hAnsi="Arial" w:cs="Arial"/>
                <w:sz w:val="14"/>
                <w:szCs w:val="14"/>
              </w:rPr>
              <w:t xml:space="preserve">3 years </w:t>
            </w:r>
          </w:p>
          <w:p w14:paraId="50B3E96A" w14:textId="524D2533" w:rsidR="00CE7EC8" w:rsidRPr="00EB713F" w:rsidRDefault="00CE7EC8" w:rsidP="00EB713F">
            <w:pPr>
              <w:ind w:left="-255" w:right="-70"/>
              <w:jc w:val="right"/>
              <w:rPr>
                <w:rFonts w:ascii="Arial" w:hAnsi="Arial" w:cs="Arial"/>
                <w:sz w:val="14"/>
                <w:szCs w:val="14"/>
              </w:rPr>
            </w:pPr>
            <w:r w:rsidRPr="00EB713F">
              <w:rPr>
                <w:rFonts w:ascii="Arial" w:hAnsi="Arial" w:cs="Arial"/>
                <w:sz w:val="14"/>
                <w:szCs w:val="14"/>
              </w:rPr>
              <w:t>6 months</w:t>
            </w:r>
          </w:p>
        </w:tc>
        <w:tc>
          <w:tcPr>
            <w:tcW w:w="1325" w:type="dxa"/>
            <w:shd w:val="clear" w:color="auto" w:fill="auto"/>
            <w:vAlign w:val="bottom"/>
          </w:tcPr>
          <w:p w14:paraId="210E659F" w14:textId="77777777" w:rsidR="00CE7EC8" w:rsidRPr="00EB713F" w:rsidRDefault="00CE7EC8" w:rsidP="00EB713F">
            <w:pPr>
              <w:ind w:left="-101" w:right="-95"/>
              <w:jc w:val="right"/>
              <w:rPr>
                <w:rFonts w:ascii="Arial" w:hAnsi="Arial" w:cs="Arial"/>
                <w:sz w:val="14"/>
                <w:szCs w:val="14"/>
              </w:rPr>
            </w:pPr>
            <w:r w:rsidRPr="00EB713F">
              <w:rPr>
                <w:rFonts w:ascii="Arial" w:hAnsi="Arial" w:cs="Arial"/>
                <w:sz w:val="14"/>
                <w:szCs w:val="14"/>
              </w:rPr>
              <w:t>5 October 2022</w:t>
            </w:r>
          </w:p>
        </w:tc>
        <w:tc>
          <w:tcPr>
            <w:tcW w:w="1084" w:type="dxa"/>
            <w:vAlign w:val="bottom"/>
          </w:tcPr>
          <w:p w14:paraId="405D3DA2" w14:textId="77777777" w:rsidR="00CE7EC8" w:rsidRPr="00EB713F" w:rsidRDefault="00CE7EC8" w:rsidP="00EC6D41">
            <w:pPr>
              <w:ind w:left="-43" w:right="-72"/>
              <w:jc w:val="right"/>
              <w:rPr>
                <w:rFonts w:ascii="Arial" w:hAnsi="Arial" w:cs="Arial"/>
                <w:sz w:val="14"/>
                <w:szCs w:val="14"/>
              </w:rPr>
            </w:pPr>
            <w:r w:rsidRPr="00EB713F">
              <w:rPr>
                <w:rFonts w:ascii="Arial" w:hAnsi="Arial" w:cs="Arial"/>
                <w:sz w:val="14"/>
                <w:szCs w:val="14"/>
              </w:rPr>
              <w:t>6.25</w:t>
            </w:r>
          </w:p>
        </w:tc>
      </w:tr>
      <w:tr w:rsidR="00CE7EC8" w:rsidRPr="00EB713F" w14:paraId="1A11BA03" w14:textId="77777777" w:rsidTr="00EC6D41">
        <w:tc>
          <w:tcPr>
            <w:tcW w:w="1710" w:type="dxa"/>
            <w:vAlign w:val="center"/>
          </w:tcPr>
          <w:p w14:paraId="6929F418" w14:textId="77777777" w:rsidR="00790102" w:rsidRPr="00EB713F" w:rsidRDefault="00CE7EC8" w:rsidP="00EB713F">
            <w:pPr>
              <w:ind w:left="-101" w:right="-48"/>
              <w:rPr>
                <w:rFonts w:ascii="Arial" w:hAnsi="Arial" w:cs="Arial"/>
                <w:sz w:val="14"/>
                <w:szCs w:val="14"/>
              </w:rPr>
            </w:pPr>
            <w:r w:rsidRPr="00EB713F">
              <w:rPr>
                <w:rFonts w:ascii="Arial" w:hAnsi="Arial" w:cs="Arial"/>
                <w:sz w:val="14"/>
                <w:szCs w:val="14"/>
              </w:rPr>
              <w:t xml:space="preserve">Unsecured debentures </w:t>
            </w:r>
          </w:p>
          <w:p w14:paraId="5BDB85E5" w14:textId="17203A23" w:rsidR="00CE7EC8" w:rsidRPr="00EB713F" w:rsidRDefault="00790102" w:rsidP="00EB713F">
            <w:pPr>
              <w:ind w:left="-101" w:right="-48"/>
              <w:rPr>
                <w:rFonts w:ascii="Arial" w:hAnsi="Arial" w:cs="Arial"/>
                <w:sz w:val="14"/>
                <w:szCs w:val="14"/>
              </w:rPr>
            </w:pPr>
            <w:r w:rsidRPr="00EB713F">
              <w:rPr>
                <w:rFonts w:ascii="Arial" w:hAnsi="Arial" w:cs="Arial"/>
                <w:sz w:val="14"/>
                <w:szCs w:val="14"/>
              </w:rPr>
              <w:t xml:space="preserve">   </w:t>
            </w:r>
            <w:r w:rsidR="00CE7EC8" w:rsidRPr="00EB713F">
              <w:rPr>
                <w:rFonts w:ascii="Arial" w:hAnsi="Arial" w:cs="Arial"/>
                <w:sz w:val="14"/>
                <w:szCs w:val="14"/>
              </w:rPr>
              <w:t>No. 2/2019</w:t>
            </w:r>
          </w:p>
        </w:tc>
        <w:tc>
          <w:tcPr>
            <w:tcW w:w="850" w:type="dxa"/>
            <w:shd w:val="clear" w:color="auto" w:fill="auto"/>
            <w:vAlign w:val="bottom"/>
          </w:tcPr>
          <w:p w14:paraId="1725BE2E" w14:textId="77777777" w:rsidR="00EC6D41" w:rsidRDefault="00EC6D41" w:rsidP="00EC6D41">
            <w:pPr>
              <w:ind w:left="-101" w:right="-111"/>
              <w:jc w:val="right"/>
              <w:rPr>
                <w:rFonts w:ascii="Arial" w:hAnsi="Arial" w:cs="Arial"/>
                <w:sz w:val="14"/>
                <w:szCs w:val="14"/>
              </w:rPr>
            </w:pPr>
          </w:p>
          <w:p w14:paraId="696C5610" w14:textId="1DFD9AD1" w:rsidR="00CE7EC8" w:rsidRPr="00EB713F" w:rsidRDefault="00CE7EC8" w:rsidP="00EC6D41">
            <w:pPr>
              <w:ind w:left="-101" w:right="-111"/>
              <w:jc w:val="right"/>
              <w:rPr>
                <w:rFonts w:ascii="Arial" w:hAnsi="Arial" w:cs="Arial"/>
                <w:sz w:val="14"/>
                <w:szCs w:val="14"/>
              </w:rPr>
            </w:pPr>
            <w:r w:rsidRPr="00EB713F">
              <w:rPr>
                <w:rFonts w:ascii="Arial" w:hAnsi="Arial" w:cs="Arial"/>
                <w:sz w:val="14"/>
                <w:szCs w:val="14"/>
              </w:rPr>
              <w:t>1,844,600</w:t>
            </w:r>
          </w:p>
        </w:tc>
        <w:tc>
          <w:tcPr>
            <w:tcW w:w="1134" w:type="dxa"/>
            <w:shd w:val="clear" w:color="auto" w:fill="auto"/>
            <w:vAlign w:val="bottom"/>
          </w:tcPr>
          <w:p w14:paraId="332E937C" w14:textId="77777777" w:rsidR="00EC6D41" w:rsidRDefault="00EC6D41" w:rsidP="00EC6D41">
            <w:pPr>
              <w:ind w:left="-101" w:right="-105"/>
              <w:jc w:val="right"/>
              <w:rPr>
                <w:rFonts w:ascii="Arial" w:hAnsi="Arial" w:cs="Arial"/>
                <w:sz w:val="14"/>
                <w:szCs w:val="14"/>
              </w:rPr>
            </w:pPr>
          </w:p>
          <w:p w14:paraId="24262153" w14:textId="1CDCB96A" w:rsidR="00CE7EC8" w:rsidRPr="00EB713F" w:rsidRDefault="00CE7EC8" w:rsidP="00EC6D41">
            <w:pPr>
              <w:ind w:left="-101" w:right="-105"/>
              <w:jc w:val="right"/>
              <w:rPr>
                <w:rFonts w:ascii="Arial" w:hAnsi="Arial" w:cs="Arial"/>
                <w:sz w:val="14"/>
                <w:szCs w:val="14"/>
              </w:rPr>
            </w:pPr>
            <w:r w:rsidRPr="00EB713F">
              <w:rPr>
                <w:rFonts w:ascii="Arial" w:hAnsi="Arial" w:cs="Arial"/>
                <w:sz w:val="14"/>
                <w:szCs w:val="14"/>
              </w:rPr>
              <w:t>1,000</w:t>
            </w:r>
          </w:p>
        </w:tc>
        <w:tc>
          <w:tcPr>
            <w:tcW w:w="1166" w:type="dxa"/>
            <w:shd w:val="clear" w:color="auto" w:fill="auto"/>
            <w:vAlign w:val="bottom"/>
          </w:tcPr>
          <w:p w14:paraId="65D93FF2" w14:textId="77777777" w:rsidR="00CE7EC8" w:rsidRPr="00EB713F" w:rsidRDefault="00CE7EC8" w:rsidP="00EB713F">
            <w:pPr>
              <w:ind w:left="-101" w:right="-56"/>
              <w:jc w:val="right"/>
              <w:rPr>
                <w:rFonts w:ascii="Arial" w:hAnsi="Arial" w:cs="Arial"/>
                <w:sz w:val="14"/>
                <w:szCs w:val="14"/>
              </w:rPr>
            </w:pPr>
            <w:r w:rsidRPr="00EB713F">
              <w:rPr>
                <w:rFonts w:ascii="Arial" w:hAnsi="Arial" w:cs="Arial"/>
                <w:sz w:val="14"/>
                <w:szCs w:val="14"/>
              </w:rPr>
              <w:t>1,844,600</w:t>
            </w:r>
          </w:p>
        </w:tc>
        <w:tc>
          <w:tcPr>
            <w:tcW w:w="1323" w:type="dxa"/>
            <w:vAlign w:val="bottom"/>
          </w:tcPr>
          <w:p w14:paraId="267DEE95" w14:textId="5AC1E847" w:rsidR="00CE7EC8" w:rsidRPr="00EB713F" w:rsidRDefault="00CE7EC8" w:rsidP="00EC6D41">
            <w:pPr>
              <w:ind w:left="-78" w:right="-86"/>
              <w:jc w:val="right"/>
              <w:rPr>
                <w:rFonts w:ascii="Arial" w:hAnsi="Arial" w:cs="Arial"/>
                <w:spacing w:val="-2"/>
                <w:sz w:val="14"/>
                <w:szCs w:val="14"/>
              </w:rPr>
            </w:pPr>
            <w:r w:rsidRPr="00EB713F">
              <w:rPr>
                <w:rFonts w:ascii="Arial" w:hAnsi="Arial" w:cs="Arial"/>
                <w:spacing w:val="-2"/>
                <w:sz w:val="14"/>
                <w:szCs w:val="14"/>
              </w:rPr>
              <w:t>10 May 2019</w:t>
            </w:r>
          </w:p>
        </w:tc>
        <w:tc>
          <w:tcPr>
            <w:tcW w:w="873" w:type="dxa"/>
            <w:vAlign w:val="bottom"/>
          </w:tcPr>
          <w:p w14:paraId="567A180D" w14:textId="77777777" w:rsidR="00EB713F" w:rsidRPr="00EB713F" w:rsidRDefault="00CE7EC8" w:rsidP="00EB713F">
            <w:pPr>
              <w:ind w:left="-255" w:right="-70"/>
              <w:jc w:val="right"/>
              <w:rPr>
                <w:rFonts w:ascii="Arial" w:hAnsi="Arial" w:cs="Arial"/>
                <w:sz w:val="14"/>
                <w:szCs w:val="14"/>
              </w:rPr>
            </w:pPr>
            <w:r w:rsidRPr="00EB713F">
              <w:rPr>
                <w:rFonts w:ascii="Arial" w:hAnsi="Arial" w:cs="Arial"/>
                <w:sz w:val="14"/>
                <w:szCs w:val="14"/>
              </w:rPr>
              <w:t xml:space="preserve">4 years </w:t>
            </w:r>
          </w:p>
          <w:p w14:paraId="71F86160" w14:textId="6BA7D44E" w:rsidR="00CE7EC8" w:rsidRPr="00EB713F" w:rsidRDefault="00CE7EC8" w:rsidP="00EB713F">
            <w:pPr>
              <w:ind w:left="-255" w:right="-70"/>
              <w:jc w:val="right"/>
              <w:rPr>
                <w:rFonts w:ascii="Arial" w:hAnsi="Arial" w:cs="Arial"/>
                <w:sz w:val="14"/>
                <w:szCs w:val="14"/>
              </w:rPr>
            </w:pPr>
            <w:r w:rsidRPr="00EB713F">
              <w:rPr>
                <w:rFonts w:ascii="Arial" w:hAnsi="Arial" w:cs="Arial"/>
                <w:sz w:val="14"/>
                <w:szCs w:val="14"/>
              </w:rPr>
              <w:t>1 month</w:t>
            </w:r>
          </w:p>
        </w:tc>
        <w:tc>
          <w:tcPr>
            <w:tcW w:w="1325" w:type="dxa"/>
            <w:shd w:val="clear" w:color="auto" w:fill="auto"/>
            <w:vAlign w:val="bottom"/>
          </w:tcPr>
          <w:p w14:paraId="4010C888" w14:textId="5BF8E4A7" w:rsidR="00CE7EC8" w:rsidRPr="00EB713F" w:rsidRDefault="00CE7EC8" w:rsidP="00EC6D41">
            <w:pPr>
              <w:ind w:left="-101" w:right="-95"/>
              <w:jc w:val="right"/>
              <w:rPr>
                <w:rFonts w:ascii="Arial" w:hAnsi="Arial" w:cs="Arial"/>
                <w:sz w:val="14"/>
                <w:szCs w:val="14"/>
              </w:rPr>
            </w:pPr>
            <w:r w:rsidRPr="00EB713F">
              <w:rPr>
                <w:rFonts w:ascii="Arial" w:hAnsi="Arial" w:cs="Arial"/>
                <w:sz w:val="14"/>
                <w:szCs w:val="14"/>
              </w:rPr>
              <w:t>10 June 2023</w:t>
            </w:r>
          </w:p>
        </w:tc>
        <w:tc>
          <w:tcPr>
            <w:tcW w:w="1084" w:type="dxa"/>
            <w:vAlign w:val="bottom"/>
          </w:tcPr>
          <w:p w14:paraId="5EE9E378" w14:textId="77777777" w:rsidR="00CE7EC8" w:rsidRPr="00EB713F" w:rsidRDefault="00CE7EC8" w:rsidP="00D506B1">
            <w:pPr>
              <w:ind w:left="-101" w:right="-5"/>
              <w:jc w:val="right"/>
              <w:rPr>
                <w:rFonts w:ascii="Arial" w:hAnsi="Arial" w:cs="Arial"/>
                <w:sz w:val="14"/>
                <w:szCs w:val="14"/>
              </w:rPr>
            </w:pPr>
            <w:r w:rsidRPr="00EB713F">
              <w:rPr>
                <w:rFonts w:ascii="Arial" w:hAnsi="Arial" w:cs="Arial"/>
                <w:sz w:val="14"/>
                <w:szCs w:val="14"/>
              </w:rPr>
              <w:t>Year 1-2 6.25</w:t>
            </w:r>
          </w:p>
          <w:p w14:paraId="4DC8592C" w14:textId="77777777" w:rsidR="00CE7EC8" w:rsidRPr="00EB713F" w:rsidRDefault="00CE7EC8" w:rsidP="00EC6D41">
            <w:pPr>
              <w:ind w:left="-43" w:right="-72"/>
              <w:jc w:val="right"/>
              <w:rPr>
                <w:rFonts w:ascii="Arial" w:hAnsi="Arial" w:cs="Arial"/>
                <w:sz w:val="14"/>
                <w:szCs w:val="14"/>
              </w:rPr>
            </w:pPr>
            <w:r w:rsidRPr="00EB713F">
              <w:rPr>
                <w:rFonts w:ascii="Arial" w:hAnsi="Arial" w:cs="Arial"/>
                <w:sz w:val="14"/>
                <w:szCs w:val="14"/>
              </w:rPr>
              <w:t>Year 3-4 7.00</w:t>
            </w:r>
          </w:p>
        </w:tc>
      </w:tr>
      <w:tr w:rsidR="00CE7EC8" w:rsidRPr="00EB713F" w14:paraId="27591C69" w14:textId="77777777" w:rsidTr="00EB713F">
        <w:tc>
          <w:tcPr>
            <w:tcW w:w="1710" w:type="dxa"/>
            <w:vAlign w:val="bottom"/>
          </w:tcPr>
          <w:p w14:paraId="55370B5E" w14:textId="77777777" w:rsidR="00790102" w:rsidRPr="00EB713F" w:rsidRDefault="00CE7EC8" w:rsidP="00EB713F">
            <w:pPr>
              <w:ind w:left="-101" w:right="-48"/>
              <w:rPr>
                <w:rFonts w:ascii="Arial" w:hAnsi="Arial" w:cs="Arial"/>
                <w:sz w:val="14"/>
                <w:szCs w:val="14"/>
              </w:rPr>
            </w:pPr>
            <w:r w:rsidRPr="00EB713F">
              <w:rPr>
                <w:rFonts w:ascii="Arial" w:hAnsi="Arial" w:cs="Arial"/>
                <w:sz w:val="14"/>
                <w:szCs w:val="14"/>
              </w:rPr>
              <w:t xml:space="preserve">Unsecured debentures </w:t>
            </w:r>
          </w:p>
          <w:p w14:paraId="3519D471" w14:textId="0870395D" w:rsidR="00CE7EC8" w:rsidRPr="00EB713F" w:rsidRDefault="00790102" w:rsidP="00EB713F">
            <w:pPr>
              <w:ind w:left="-101" w:right="-48"/>
              <w:rPr>
                <w:rFonts w:ascii="Arial" w:hAnsi="Arial" w:cs="Arial"/>
                <w:sz w:val="14"/>
                <w:szCs w:val="14"/>
              </w:rPr>
            </w:pPr>
            <w:r w:rsidRPr="00EB713F">
              <w:rPr>
                <w:rFonts w:ascii="Arial" w:hAnsi="Arial" w:cs="Arial"/>
                <w:sz w:val="14"/>
                <w:szCs w:val="14"/>
              </w:rPr>
              <w:t xml:space="preserve">   </w:t>
            </w:r>
            <w:r w:rsidR="00CE7EC8" w:rsidRPr="00EB713F">
              <w:rPr>
                <w:rFonts w:ascii="Arial" w:hAnsi="Arial" w:cs="Arial"/>
                <w:sz w:val="14"/>
                <w:szCs w:val="14"/>
              </w:rPr>
              <w:t>No. 3/2019</w:t>
            </w:r>
          </w:p>
        </w:tc>
        <w:tc>
          <w:tcPr>
            <w:tcW w:w="850" w:type="dxa"/>
            <w:shd w:val="clear" w:color="auto" w:fill="auto"/>
            <w:vAlign w:val="bottom"/>
          </w:tcPr>
          <w:p w14:paraId="3AF7B43D" w14:textId="77777777" w:rsidR="00CE7EC8" w:rsidRPr="00EB713F" w:rsidRDefault="00CE7EC8" w:rsidP="00757C57">
            <w:pPr>
              <w:ind w:left="-101" w:right="-111"/>
              <w:jc w:val="right"/>
              <w:rPr>
                <w:rFonts w:ascii="Arial" w:hAnsi="Arial" w:cs="Arial"/>
                <w:sz w:val="14"/>
                <w:szCs w:val="14"/>
              </w:rPr>
            </w:pPr>
            <w:r w:rsidRPr="00EB713F">
              <w:rPr>
                <w:rFonts w:ascii="Arial" w:hAnsi="Arial" w:cs="Arial"/>
                <w:sz w:val="14"/>
                <w:szCs w:val="14"/>
              </w:rPr>
              <w:t>888,800</w:t>
            </w:r>
          </w:p>
        </w:tc>
        <w:tc>
          <w:tcPr>
            <w:tcW w:w="1134" w:type="dxa"/>
            <w:shd w:val="clear" w:color="auto" w:fill="auto"/>
            <w:vAlign w:val="bottom"/>
          </w:tcPr>
          <w:p w14:paraId="4BCA630C" w14:textId="77777777" w:rsidR="00CE7EC8" w:rsidRPr="00EB713F" w:rsidRDefault="00CE7EC8" w:rsidP="00757C57">
            <w:pPr>
              <w:ind w:left="-101" w:right="-105"/>
              <w:jc w:val="right"/>
              <w:rPr>
                <w:rFonts w:ascii="Arial" w:hAnsi="Arial" w:cs="Arial"/>
                <w:sz w:val="14"/>
                <w:szCs w:val="14"/>
              </w:rPr>
            </w:pPr>
            <w:r w:rsidRPr="00EB713F">
              <w:rPr>
                <w:rFonts w:ascii="Arial" w:hAnsi="Arial" w:cs="Arial"/>
                <w:sz w:val="14"/>
                <w:szCs w:val="14"/>
              </w:rPr>
              <w:t>1,000</w:t>
            </w:r>
          </w:p>
        </w:tc>
        <w:tc>
          <w:tcPr>
            <w:tcW w:w="1166" w:type="dxa"/>
            <w:shd w:val="clear" w:color="auto" w:fill="auto"/>
            <w:vAlign w:val="bottom"/>
          </w:tcPr>
          <w:p w14:paraId="2E46A9DD" w14:textId="77777777" w:rsidR="00CE7EC8" w:rsidRPr="00EB713F" w:rsidRDefault="00CE7EC8" w:rsidP="00EB713F">
            <w:pPr>
              <w:ind w:left="-101" w:right="-56"/>
              <w:jc w:val="right"/>
              <w:rPr>
                <w:rFonts w:ascii="Arial" w:hAnsi="Arial" w:cs="Arial"/>
                <w:sz w:val="14"/>
                <w:szCs w:val="14"/>
              </w:rPr>
            </w:pPr>
            <w:r w:rsidRPr="00EB713F">
              <w:rPr>
                <w:rFonts w:ascii="Arial" w:hAnsi="Arial" w:cs="Arial"/>
                <w:sz w:val="14"/>
                <w:szCs w:val="14"/>
              </w:rPr>
              <w:t>888,800</w:t>
            </w:r>
          </w:p>
        </w:tc>
        <w:tc>
          <w:tcPr>
            <w:tcW w:w="1323" w:type="dxa"/>
            <w:vAlign w:val="bottom"/>
          </w:tcPr>
          <w:p w14:paraId="67EF4957" w14:textId="77777777" w:rsidR="00CE7EC8" w:rsidRPr="00EB713F" w:rsidRDefault="00CE7EC8" w:rsidP="00EB713F">
            <w:pPr>
              <w:ind w:left="-78" w:right="-86"/>
              <w:jc w:val="right"/>
              <w:rPr>
                <w:rFonts w:ascii="Arial" w:hAnsi="Arial" w:cs="Arial"/>
                <w:spacing w:val="-2"/>
                <w:sz w:val="14"/>
                <w:szCs w:val="14"/>
              </w:rPr>
            </w:pPr>
            <w:r w:rsidRPr="00EB713F">
              <w:rPr>
                <w:rFonts w:ascii="Arial" w:hAnsi="Arial" w:cs="Arial"/>
                <w:spacing w:val="-2"/>
                <w:sz w:val="14"/>
                <w:szCs w:val="14"/>
              </w:rPr>
              <w:t>26 September 2019</w:t>
            </w:r>
          </w:p>
        </w:tc>
        <w:tc>
          <w:tcPr>
            <w:tcW w:w="873" w:type="dxa"/>
            <w:vAlign w:val="bottom"/>
          </w:tcPr>
          <w:p w14:paraId="61DD8870" w14:textId="77777777" w:rsidR="00CE7EC8" w:rsidRPr="00EB713F" w:rsidRDefault="00CE7EC8" w:rsidP="00EB713F">
            <w:pPr>
              <w:ind w:left="-255" w:right="-70"/>
              <w:jc w:val="right"/>
              <w:rPr>
                <w:rFonts w:ascii="Arial" w:hAnsi="Arial" w:cs="Arial"/>
                <w:sz w:val="14"/>
                <w:szCs w:val="14"/>
              </w:rPr>
            </w:pPr>
            <w:r w:rsidRPr="00EB713F">
              <w:rPr>
                <w:rFonts w:ascii="Arial" w:hAnsi="Arial" w:cs="Arial"/>
                <w:sz w:val="14"/>
                <w:szCs w:val="14"/>
              </w:rPr>
              <w:t>3 years</w:t>
            </w:r>
          </w:p>
        </w:tc>
        <w:tc>
          <w:tcPr>
            <w:tcW w:w="1325" w:type="dxa"/>
            <w:shd w:val="clear" w:color="auto" w:fill="auto"/>
            <w:vAlign w:val="bottom"/>
          </w:tcPr>
          <w:p w14:paraId="0AC817DE" w14:textId="77777777" w:rsidR="00CE7EC8" w:rsidRPr="00EB713F" w:rsidRDefault="00CE7EC8" w:rsidP="00EB713F">
            <w:pPr>
              <w:ind w:left="-101" w:right="-95"/>
              <w:jc w:val="right"/>
              <w:rPr>
                <w:rFonts w:ascii="Arial" w:hAnsi="Arial" w:cs="Arial"/>
                <w:sz w:val="14"/>
                <w:szCs w:val="14"/>
              </w:rPr>
            </w:pPr>
            <w:r w:rsidRPr="00EB713F">
              <w:rPr>
                <w:rFonts w:ascii="Arial" w:hAnsi="Arial" w:cs="Arial"/>
                <w:sz w:val="14"/>
                <w:szCs w:val="14"/>
              </w:rPr>
              <w:t>26 September 2022</w:t>
            </w:r>
          </w:p>
        </w:tc>
        <w:tc>
          <w:tcPr>
            <w:tcW w:w="1084" w:type="dxa"/>
            <w:vAlign w:val="bottom"/>
          </w:tcPr>
          <w:p w14:paraId="394857B2" w14:textId="77777777" w:rsidR="00CE7EC8" w:rsidRPr="00EB713F" w:rsidRDefault="00CE7EC8" w:rsidP="00EC6D41">
            <w:pPr>
              <w:ind w:left="-43" w:right="-72"/>
              <w:jc w:val="right"/>
              <w:rPr>
                <w:rFonts w:ascii="Arial" w:hAnsi="Arial" w:cs="Arial"/>
                <w:sz w:val="14"/>
                <w:szCs w:val="14"/>
              </w:rPr>
            </w:pPr>
            <w:r w:rsidRPr="00EB713F">
              <w:rPr>
                <w:rFonts w:ascii="Arial" w:hAnsi="Arial" w:cs="Arial"/>
                <w:sz w:val="14"/>
                <w:szCs w:val="14"/>
              </w:rPr>
              <w:t>6.25</w:t>
            </w:r>
          </w:p>
        </w:tc>
      </w:tr>
      <w:tr w:rsidR="00CE7EC8" w:rsidRPr="00EB713F" w14:paraId="1C0866D3" w14:textId="77777777" w:rsidTr="00EB713F">
        <w:tc>
          <w:tcPr>
            <w:tcW w:w="1710" w:type="dxa"/>
          </w:tcPr>
          <w:p w14:paraId="20A3AC55" w14:textId="77777777" w:rsidR="00CE7EC8" w:rsidRPr="00EB713F" w:rsidRDefault="00CE7EC8" w:rsidP="00EB713F">
            <w:pPr>
              <w:ind w:left="-101" w:right="-48"/>
              <w:rPr>
                <w:rFonts w:ascii="Arial" w:hAnsi="Arial" w:cs="Arial"/>
                <w:sz w:val="14"/>
                <w:szCs w:val="14"/>
              </w:rPr>
            </w:pPr>
            <w:r w:rsidRPr="00EB713F">
              <w:rPr>
                <w:rFonts w:ascii="Arial" w:hAnsi="Arial" w:cs="Arial"/>
                <w:sz w:val="14"/>
                <w:szCs w:val="14"/>
              </w:rPr>
              <w:t>Unsecured debentures</w:t>
            </w:r>
          </w:p>
          <w:p w14:paraId="4216F798" w14:textId="006D35AA" w:rsidR="00CE7EC8" w:rsidRPr="00EB713F" w:rsidRDefault="00CE7EC8" w:rsidP="00EB713F">
            <w:pPr>
              <w:ind w:left="-101" w:right="-48"/>
              <w:rPr>
                <w:rFonts w:ascii="Arial" w:hAnsi="Arial" w:cs="Arial"/>
                <w:sz w:val="14"/>
                <w:szCs w:val="14"/>
              </w:rPr>
            </w:pPr>
            <w:r w:rsidRPr="00EB713F">
              <w:rPr>
                <w:rFonts w:ascii="Arial" w:hAnsi="Arial" w:cs="Arial"/>
                <w:sz w:val="14"/>
                <w:szCs w:val="14"/>
              </w:rPr>
              <w:t xml:space="preserve">   No.1/2020</w:t>
            </w:r>
          </w:p>
        </w:tc>
        <w:tc>
          <w:tcPr>
            <w:tcW w:w="850" w:type="dxa"/>
            <w:shd w:val="clear" w:color="auto" w:fill="auto"/>
            <w:vAlign w:val="bottom"/>
          </w:tcPr>
          <w:p w14:paraId="06255D56" w14:textId="77777777" w:rsidR="00CE7EC8" w:rsidRPr="00EB713F" w:rsidRDefault="00CE7EC8" w:rsidP="00757C57">
            <w:pPr>
              <w:ind w:left="-40" w:right="-111" w:hanging="67"/>
              <w:jc w:val="right"/>
              <w:rPr>
                <w:rFonts w:ascii="Arial" w:hAnsi="Arial" w:cs="Arial"/>
                <w:sz w:val="14"/>
                <w:szCs w:val="14"/>
              </w:rPr>
            </w:pPr>
          </w:p>
          <w:p w14:paraId="627A5AEC" w14:textId="77777777" w:rsidR="00CE7EC8" w:rsidRPr="00EB713F" w:rsidRDefault="00CE7EC8" w:rsidP="00757C57">
            <w:pPr>
              <w:ind w:left="-40" w:right="-111" w:hanging="67"/>
              <w:jc w:val="right"/>
              <w:rPr>
                <w:rFonts w:ascii="Arial" w:hAnsi="Arial" w:cs="Arial"/>
                <w:sz w:val="14"/>
                <w:szCs w:val="14"/>
              </w:rPr>
            </w:pPr>
            <w:r w:rsidRPr="00EB713F">
              <w:rPr>
                <w:rFonts w:ascii="Arial" w:hAnsi="Arial" w:cs="Arial"/>
                <w:sz w:val="14"/>
                <w:szCs w:val="14"/>
              </w:rPr>
              <w:t>1,665,000</w:t>
            </w:r>
          </w:p>
        </w:tc>
        <w:tc>
          <w:tcPr>
            <w:tcW w:w="1134" w:type="dxa"/>
            <w:shd w:val="clear" w:color="auto" w:fill="auto"/>
            <w:vAlign w:val="bottom"/>
          </w:tcPr>
          <w:p w14:paraId="0AFEEFCC" w14:textId="77777777" w:rsidR="00CE7EC8" w:rsidRPr="00EB713F" w:rsidRDefault="00CE7EC8" w:rsidP="00757C57">
            <w:pPr>
              <w:ind w:left="-40" w:right="-105"/>
              <w:jc w:val="right"/>
              <w:rPr>
                <w:rFonts w:ascii="Arial" w:hAnsi="Arial" w:cs="Arial"/>
                <w:sz w:val="14"/>
                <w:szCs w:val="14"/>
              </w:rPr>
            </w:pPr>
          </w:p>
          <w:p w14:paraId="71421356" w14:textId="77777777" w:rsidR="00CE7EC8" w:rsidRPr="00EB713F" w:rsidRDefault="00CE7EC8" w:rsidP="00757C57">
            <w:pPr>
              <w:ind w:left="-40" w:right="-105"/>
              <w:jc w:val="right"/>
              <w:rPr>
                <w:rFonts w:ascii="Arial" w:hAnsi="Arial" w:cs="Arial"/>
                <w:sz w:val="14"/>
                <w:szCs w:val="14"/>
              </w:rPr>
            </w:pPr>
            <w:r w:rsidRPr="00EB713F">
              <w:rPr>
                <w:rFonts w:ascii="Arial" w:hAnsi="Arial" w:cs="Arial"/>
                <w:sz w:val="14"/>
                <w:szCs w:val="14"/>
              </w:rPr>
              <w:t>1,000</w:t>
            </w:r>
          </w:p>
        </w:tc>
        <w:tc>
          <w:tcPr>
            <w:tcW w:w="1166" w:type="dxa"/>
            <w:shd w:val="clear" w:color="auto" w:fill="auto"/>
            <w:vAlign w:val="bottom"/>
          </w:tcPr>
          <w:p w14:paraId="0EECCD38" w14:textId="77777777" w:rsidR="00CE7EC8" w:rsidRPr="00EB713F" w:rsidRDefault="00CE7EC8" w:rsidP="00EB713F">
            <w:pPr>
              <w:ind w:left="-40" w:right="-56"/>
              <w:jc w:val="right"/>
              <w:rPr>
                <w:rFonts w:ascii="Arial" w:hAnsi="Arial" w:cs="Arial"/>
                <w:sz w:val="14"/>
                <w:szCs w:val="14"/>
              </w:rPr>
            </w:pPr>
          </w:p>
          <w:p w14:paraId="2D89A44D" w14:textId="77777777" w:rsidR="00CE7EC8" w:rsidRPr="00EB713F" w:rsidRDefault="00CE7EC8" w:rsidP="00EB713F">
            <w:pPr>
              <w:ind w:left="-40" w:right="-56"/>
              <w:jc w:val="right"/>
              <w:rPr>
                <w:rFonts w:ascii="Arial" w:hAnsi="Arial" w:cs="Arial"/>
                <w:sz w:val="14"/>
                <w:szCs w:val="14"/>
              </w:rPr>
            </w:pPr>
            <w:r w:rsidRPr="00EB713F">
              <w:rPr>
                <w:rFonts w:ascii="Arial" w:hAnsi="Arial" w:cs="Arial"/>
                <w:sz w:val="14"/>
                <w:szCs w:val="14"/>
              </w:rPr>
              <w:t>1,665,000</w:t>
            </w:r>
          </w:p>
        </w:tc>
        <w:tc>
          <w:tcPr>
            <w:tcW w:w="1323" w:type="dxa"/>
            <w:vAlign w:val="bottom"/>
          </w:tcPr>
          <w:p w14:paraId="1470F857" w14:textId="77777777" w:rsidR="00CE7EC8" w:rsidRPr="00EB713F" w:rsidRDefault="00CE7EC8" w:rsidP="00EB713F">
            <w:pPr>
              <w:ind w:left="-78" w:right="-86"/>
              <w:jc w:val="right"/>
              <w:rPr>
                <w:rFonts w:ascii="Arial" w:hAnsi="Arial" w:cs="Arial"/>
                <w:spacing w:val="-2"/>
                <w:sz w:val="14"/>
                <w:szCs w:val="14"/>
              </w:rPr>
            </w:pPr>
          </w:p>
          <w:p w14:paraId="4CF3D754" w14:textId="3A157920" w:rsidR="00CE7EC8" w:rsidRPr="00EB713F" w:rsidRDefault="00CE7EC8" w:rsidP="00EB713F">
            <w:pPr>
              <w:ind w:left="-78" w:right="-86"/>
              <w:jc w:val="right"/>
              <w:rPr>
                <w:rFonts w:ascii="Arial" w:hAnsi="Arial" w:cs="Arial"/>
                <w:spacing w:val="-2"/>
                <w:sz w:val="14"/>
                <w:szCs w:val="14"/>
              </w:rPr>
            </w:pPr>
            <w:r w:rsidRPr="00EB713F">
              <w:rPr>
                <w:rFonts w:ascii="Arial" w:hAnsi="Arial" w:cs="Arial"/>
                <w:spacing w:val="-2"/>
                <w:sz w:val="14"/>
                <w:szCs w:val="14"/>
              </w:rPr>
              <w:t>31 Jan</w:t>
            </w:r>
            <w:r w:rsidR="00C40024" w:rsidRPr="00EB713F">
              <w:rPr>
                <w:rFonts w:ascii="Arial" w:hAnsi="Arial" w:cs="Arial"/>
                <w:spacing w:val="-2"/>
                <w:sz w:val="14"/>
                <w:szCs w:val="14"/>
              </w:rPr>
              <w:t>uary</w:t>
            </w:r>
            <w:r w:rsidRPr="00EB713F">
              <w:rPr>
                <w:rFonts w:ascii="Arial" w:hAnsi="Arial" w:cs="Arial"/>
                <w:spacing w:val="-2"/>
                <w:sz w:val="14"/>
                <w:szCs w:val="14"/>
              </w:rPr>
              <w:t xml:space="preserve"> 2020</w:t>
            </w:r>
          </w:p>
        </w:tc>
        <w:tc>
          <w:tcPr>
            <w:tcW w:w="873" w:type="dxa"/>
            <w:vAlign w:val="bottom"/>
          </w:tcPr>
          <w:p w14:paraId="4198946C" w14:textId="77777777" w:rsidR="00CE7EC8" w:rsidRPr="00EB713F" w:rsidRDefault="00CE7EC8" w:rsidP="00EB713F">
            <w:pPr>
              <w:ind w:left="-255" w:right="-70"/>
              <w:jc w:val="right"/>
              <w:rPr>
                <w:rFonts w:ascii="Arial" w:hAnsi="Arial" w:cs="Arial"/>
                <w:sz w:val="14"/>
                <w:szCs w:val="14"/>
              </w:rPr>
            </w:pPr>
          </w:p>
          <w:p w14:paraId="1582C416" w14:textId="77777777" w:rsidR="00CE7EC8" w:rsidRPr="00EB713F" w:rsidRDefault="00CE7EC8" w:rsidP="00EB713F">
            <w:pPr>
              <w:ind w:left="-255" w:right="-70"/>
              <w:jc w:val="right"/>
              <w:rPr>
                <w:rFonts w:ascii="Arial" w:hAnsi="Arial" w:cs="Arial"/>
                <w:sz w:val="14"/>
                <w:szCs w:val="14"/>
              </w:rPr>
            </w:pPr>
            <w:r w:rsidRPr="00EB713F">
              <w:rPr>
                <w:rFonts w:ascii="Arial" w:hAnsi="Arial" w:cs="Arial"/>
                <w:sz w:val="14"/>
                <w:szCs w:val="14"/>
              </w:rPr>
              <w:t>3 years</w:t>
            </w:r>
          </w:p>
        </w:tc>
        <w:tc>
          <w:tcPr>
            <w:tcW w:w="1325" w:type="dxa"/>
            <w:shd w:val="clear" w:color="auto" w:fill="auto"/>
            <w:vAlign w:val="bottom"/>
          </w:tcPr>
          <w:p w14:paraId="54A93318" w14:textId="77777777" w:rsidR="00CE7EC8" w:rsidRPr="00EB713F" w:rsidRDefault="00CE7EC8" w:rsidP="00EB713F">
            <w:pPr>
              <w:ind w:left="-101" w:right="-95"/>
              <w:jc w:val="right"/>
              <w:rPr>
                <w:rFonts w:ascii="Arial" w:hAnsi="Arial" w:cs="Arial"/>
                <w:sz w:val="14"/>
                <w:szCs w:val="14"/>
              </w:rPr>
            </w:pPr>
          </w:p>
          <w:p w14:paraId="7A19F4E9" w14:textId="4AB368E6" w:rsidR="00CE7EC8" w:rsidRPr="00EB713F" w:rsidRDefault="00CE7EC8" w:rsidP="00EB713F">
            <w:pPr>
              <w:ind w:left="-101" w:right="-95"/>
              <w:jc w:val="right"/>
              <w:rPr>
                <w:rFonts w:ascii="Arial" w:hAnsi="Arial" w:cs="Arial"/>
                <w:sz w:val="14"/>
                <w:szCs w:val="14"/>
              </w:rPr>
            </w:pPr>
            <w:r w:rsidRPr="00EB713F">
              <w:rPr>
                <w:rFonts w:ascii="Arial" w:hAnsi="Arial" w:cs="Arial"/>
                <w:sz w:val="14"/>
                <w:szCs w:val="14"/>
              </w:rPr>
              <w:t>31 Jan</w:t>
            </w:r>
            <w:r w:rsidR="00C40024" w:rsidRPr="00EB713F">
              <w:rPr>
                <w:rFonts w:ascii="Arial" w:hAnsi="Arial" w:cs="Arial"/>
                <w:sz w:val="14"/>
                <w:szCs w:val="14"/>
              </w:rPr>
              <w:t>uary</w:t>
            </w:r>
            <w:r w:rsidRPr="00EB713F">
              <w:rPr>
                <w:rFonts w:ascii="Arial" w:hAnsi="Arial" w:cs="Arial"/>
                <w:sz w:val="14"/>
                <w:szCs w:val="14"/>
              </w:rPr>
              <w:t xml:space="preserve"> 2023</w:t>
            </w:r>
          </w:p>
        </w:tc>
        <w:tc>
          <w:tcPr>
            <w:tcW w:w="1084" w:type="dxa"/>
            <w:vAlign w:val="bottom"/>
          </w:tcPr>
          <w:p w14:paraId="50D57CA3" w14:textId="77777777" w:rsidR="00CE7EC8" w:rsidRPr="00EB713F" w:rsidRDefault="00CE7EC8" w:rsidP="00EC6D41">
            <w:pPr>
              <w:ind w:left="-43" w:right="-72"/>
              <w:jc w:val="right"/>
              <w:rPr>
                <w:rFonts w:ascii="Arial" w:hAnsi="Arial" w:cs="Arial"/>
                <w:sz w:val="14"/>
                <w:szCs w:val="14"/>
              </w:rPr>
            </w:pPr>
          </w:p>
          <w:p w14:paraId="291B6BEF" w14:textId="77777777" w:rsidR="00CE7EC8" w:rsidRPr="00EB713F" w:rsidRDefault="00CE7EC8" w:rsidP="00EC6D41">
            <w:pPr>
              <w:ind w:left="-43" w:right="-72"/>
              <w:jc w:val="right"/>
              <w:rPr>
                <w:rFonts w:ascii="Arial" w:hAnsi="Arial" w:cs="Arial"/>
                <w:sz w:val="14"/>
                <w:szCs w:val="14"/>
              </w:rPr>
            </w:pPr>
            <w:r w:rsidRPr="00EB713F">
              <w:rPr>
                <w:rFonts w:ascii="Arial" w:hAnsi="Arial" w:cs="Arial"/>
                <w:sz w:val="14"/>
                <w:szCs w:val="14"/>
              </w:rPr>
              <w:t>6.25</w:t>
            </w:r>
          </w:p>
        </w:tc>
      </w:tr>
      <w:tr w:rsidR="00CE7EC8" w:rsidRPr="00EB713F" w14:paraId="1647F999" w14:textId="77777777" w:rsidTr="00EB713F">
        <w:tc>
          <w:tcPr>
            <w:tcW w:w="1710" w:type="dxa"/>
          </w:tcPr>
          <w:p w14:paraId="095D6C92" w14:textId="77777777" w:rsidR="00CE7EC8" w:rsidRPr="00EB713F" w:rsidRDefault="00CE7EC8" w:rsidP="00EB713F">
            <w:pPr>
              <w:ind w:left="-101" w:right="-48"/>
              <w:rPr>
                <w:rFonts w:ascii="Arial" w:hAnsi="Arial" w:cs="Arial"/>
                <w:sz w:val="14"/>
                <w:szCs w:val="14"/>
              </w:rPr>
            </w:pPr>
            <w:r w:rsidRPr="00EB713F">
              <w:rPr>
                <w:rFonts w:ascii="Arial" w:hAnsi="Arial" w:cs="Arial"/>
                <w:sz w:val="14"/>
                <w:szCs w:val="14"/>
              </w:rPr>
              <w:t>Unsecured debentures</w:t>
            </w:r>
          </w:p>
          <w:p w14:paraId="601ACE31" w14:textId="77777777" w:rsidR="00CE7EC8" w:rsidRPr="00EB713F" w:rsidRDefault="00CE7EC8" w:rsidP="00EB713F">
            <w:pPr>
              <w:ind w:left="-101" w:right="-48"/>
              <w:rPr>
                <w:rFonts w:ascii="Arial" w:hAnsi="Arial" w:cs="Arial"/>
                <w:sz w:val="14"/>
                <w:szCs w:val="14"/>
              </w:rPr>
            </w:pPr>
            <w:r w:rsidRPr="00EB713F">
              <w:rPr>
                <w:rFonts w:ascii="Arial" w:hAnsi="Arial" w:cs="Arial"/>
                <w:sz w:val="14"/>
                <w:szCs w:val="14"/>
              </w:rPr>
              <w:t xml:space="preserve">   No.2/2020</w:t>
            </w:r>
          </w:p>
        </w:tc>
        <w:tc>
          <w:tcPr>
            <w:tcW w:w="850" w:type="dxa"/>
            <w:shd w:val="clear" w:color="auto" w:fill="auto"/>
            <w:vAlign w:val="bottom"/>
          </w:tcPr>
          <w:p w14:paraId="7F650DA1" w14:textId="77777777" w:rsidR="00CE7EC8" w:rsidRPr="00EB713F" w:rsidRDefault="00CE7EC8" w:rsidP="00757C57">
            <w:pPr>
              <w:ind w:left="-40" w:right="-111" w:hanging="67"/>
              <w:jc w:val="right"/>
              <w:rPr>
                <w:rFonts w:ascii="Arial" w:hAnsi="Arial" w:cs="Arial"/>
                <w:sz w:val="14"/>
                <w:szCs w:val="14"/>
              </w:rPr>
            </w:pPr>
            <w:r w:rsidRPr="00EB713F">
              <w:rPr>
                <w:rFonts w:ascii="Arial" w:hAnsi="Arial" w:cs="Arial"/>
                <w:sz w:val="14"/>
                <w:szCs w:val="14"/>
              </w:rPr>
              <w:t>427,000</w:t>
            </w:r>
          </w:p>
        </w:tc>
        <w:tc>
          <w:tcPr>
            <w:tcW w:w="1134" w:type="dxa"/>
            <w:shd w:val="clear" w:color="auto" w:fill="auto"/>
            <w:vAlign w:val="bottom"/>
          </w:tcPr>
          <w:p w14:paraId="62C8E5E7" w14:textId="77777777" w:rsidR="00CE7EC8" w:rsidRPr="00EB713F" w:rsidRDefault="00CE7EC8" w:rsidP="00757C57">
            <w:pPr>
              <w:ind w:left="-40" w:right="-105"/>
              <w:jc w:val="right"/>
              <w:rPr>
                <w:rFonts w:ascii="Arial" w:hAnsi="Arial" w:cs="Arial"/>
                <w:sz w:val="14"/>
                <w:szCs w:val="14"/>
              </w:rPr>
            </w:pPr>
            <w:r w:rsidRPr="00EB713F">
              <w:rPr>
                <w:rFonts w:ascii="Arial" w:hAnsi="Arial" w:cs="Arial"/>
                <w:sz w:val="14"/>
                <w:szCs w:val="14"/>
              </w:rPr>
              <w:t>1,000</w:t>
            </w:r>
          </w:p>
        </w:tc>
        <w:tc>
          <w:tcPr>
            <w:tcW w:w="1166" w:type="dxa"/>
            <w:shd w:val="clear" w:color="auto" w:fill="auto"/>
            <w:vAlign w:val="bottom"/>
          </w:tcPr>
          <w:p w14:paraId="5028B80B" w14:textId="77777777" w:rsidR="00CE7EC8" w:rsidRPr="00EB713F" w:rsidRDefault="00CE7EC8" w:rsidP="00EB713F">
            <w:pPr>
              <w:ind w:left="-40" w:right="-56"/>
              <w:jc w:val="right"/>
              <w:rPr>
                <w:rFonts w:ascii="Arial" w:hAnsi="Arial" w:cs="Arial"/>
                <w:sz w:val="14"/>
                <w:szCs w:val="14"/>
              </w:rPr>
            </w:pPr>
            <w:r w:rsidRPr="00EB713F">
              <w:rPr>
                <w:rFonts w:ascii="Arial" w:hAnsi="Arial" w:cs="Arial"/>
                <w:sz w:val="14"/>
                <w:szCs w:val="14"/>
              </w:rPr>
              <w:t>427,000</w:t>
            </w:r>
          </w:p>
        </w:tc>
        <w:tc>
          <w:tcPr>
            <w:tcW w:w="1323" w:type="dxa"/>
            <w:vAlign w:val="bottom"/>
          </w:tcPr>
          <w:p w14:paraId="452951C4" w14:textId="64D491B2" w:rsidR="00CE7EC8" w:rsidRPr="00EB713F" w:rsidRDefault="00CE7EC8" w:rsidP="00EB713F">
            <w:pPr>
              <w:ind w:left="-78" w:right="-86"/>
              <w:jc w:val="right"/>
              <w:rPr>
                <w:rFonts w:ascii="Arial" w:hAnsi="Arial" w:cs="Arial"/>
                <w:spacing w:val="-2"/>
                <w:sz w:val="14"/>
                <w:szCs w:val="14"/>
              </w:rPr>
            </w:pPr>
            <w:r w:rsidRPr="00EB713F">
              <w:rPr>
                <w:rFonts w:ascii="Arial" w:hAnsi="Arial" w:cs="Arial"/>
                <w:spacing w:val="-2"/>
                <w:sz w:val="14"/>
                <w:szCs w:val="14"/>
                <w:lang w:val="en-GB"/>
              </w:rPr>
              <w:t>11</w:t>
            </w:r>
            <w:r w:rsidRPr="00EB713F">
              <w:rPr>
                <w:rFonts w:ascii="Arial" w:hAnsi="Arial" w:cs="Arial"/>
                <w:spacing w:val="-2"/>
                <w:sz w:val="14"/>
                <w:szCs w:val="14"/>
              </w:rPr>
              <w:t xml:space="preserve"> Jun</w:t>
            </w:r>
            <w:r w:rsidR="00C40024" w:rsidRPr="00EB713F">
              <w:rPr>
                <w:rFonts w:ascii="Arial" w:hAnsi="Arial" w:cs="Arial"/>
                <w:spacing w:val="-2"/>
                <w:sz w:val="14"/>
                <w:szCs w:val="14"/>
              </w:rPr>
              <w:t>e</w:t>
            </w:r>
            <w:r w:rsidRPr="00EB713F">
              <w:rPr>
                <w:rFonts w:ascii="Arial" w:hAnsi="Arial" w:cs="Arial"/>
                <w:spacing w:val="-2"/>
                <w:sz w:val="14"/>
                <w:szCs w:val="14"/>
              </w:rPr>
              <w:t xml:space="preserve"> 2020</w:t>
            </w:r>
          </w:p>
        </w:tc>
        <w:tc>
          <w:tcPr>
            <w:tcW w:w="873" w:type="dxa"/>
            <w:vAlign w:val="bottom"/>
          </w:tcPr>
          <w:p w14:paraId="5D32A8E3" w14:textId="77777777" w:rsidR="00CE7EC8" w:rsidRPr="00EB713F" w:rsidRDefault="00CE7EC8" w:rsidP="00EB713F">
            <w:pPr>
              <w:ind w:left="-255" w:right="-70"/>
              <w:jc w:val="right"/>
              <w:rPr>
                <w:rFonts w:ascii="Arial" w:hAnsi="Arial" w:cs="Arial"/>
                <w:sz w:val="14"/>
                <w:szCs w:val="14"/>
              </w:rPr>
            </w:pPr>
            <w:r w:rsidRPr="00EB713F">
              <w:rPr>
                <w:rFonts w:ascii="Arial" w:hAnsi="Arial" w:cs="Arial"/>
                <w:sz w:val="14"/>
                <w:szCs w:val="14"/>
              </w:rPr>
              <w:t>2 years</w:t>
            </w:r>
          </w:p>
        </w:tc>
        <w:tc>
          <w:tcPr>
            <w:tcW w:w="1325" w:type="dxa"/>
            <w:shd w:val="clear" w:color="auto" w:fill="auto"/>
            <w:vAlign w:val="bottom"/>
          </w:tcPr>
          <w:p w14:paraId="7B8600C0" w14:textId="49184DB3" w:rsidR="00CE7EC8" w:rsidRPr="00EB713F" w:rsidRDefault="00CE7EC8" w:rsidP="00EB713F">
            <w:pPr>
              <w:ind w:left="-101" w:right="-95"/>
              <w:jc w:val="right"/>
              <w:rPr>
                <w:rFonts w:ascii="Arial" w:hAnsi="Arial" w:cs="Arial"/>
                <w:sz w:val="14"/>
                <w:szCs w:val="14"/>
              </w:rPr>
            </w:pPr>
            <w:r w:rsidRPr="00EB713F">
              <w:rPr>
                <w:rFonts w:ascii="Arial" w:hAnsi="Arial" w:cs="Arial"/>
                <w:sz w:val="14"/>
                <w:szCs w:val="14"/>
              </w:rPr>
              <w:t>11 Jun</w:t>
            </w:r>
            <w:r w:rsidR="00C40024" w:rsidRPr="00EB713F">
              <w:rPr>
                <w:rFonts w:ascii="Arial" w:hAnsi="Arial" w:cs="Arial"/>
                <w:sz w:val="14"/>
                <w:szCs w:val="14"/>
              </w:rPr>
              <w:t>e</w:t>
            </w:r>
            <w:r w:rsidRPr="00EB713F">
              <w:rPr>
                <w:rFonts w:ascii="Arial" w:hAnsi="Arial" w:cs="Arial"/>
                <w:sz w:val="14"/>
                <w:szCs w:val="14"/>
              </w:rPr>
              <w:t xml:space="preserve"> 2022</w:t>
            </w:r>
          </w:p>
        </w:tc>
        <w:tc>
          <w:tcPr>
            <w:tcW w:w="1084" w:type="dxa"/>
            <w:vAlign w:val="bottom"/>
          </w:tcPr>
          <w:p w14:paraId="5ED7C25B" w14:textId="77777777" w:rsidR="00CE7EC8" w:rsidRPr="00EB713F" w:rsidRDefault="00CE7EC8" w:rsidP="00EC6D41">
            <w:pPr>
              <w:ind w:left="-43" w:right="-72"/>
              <w:jc w:val="right"/>
              <w:rPr>
                <w:rFonts w:ascii="Arial" w:hAnsi="Arial" w:cs="Arial"/>
                <w:sz w:val="14"/>
                <w:szCs w:val="14"/>
              </w:rPr>
            </w:pPr>
            <w:r w:rsidRPr="00EB713F">
              <w:rPr>
                <w:rFonts w:ascii="Arial" w:hAnsi="Arial" w:cs="Arial"/>
                <w:sz w:val="14"/>
                <w:szCs w:val="14"/>
              </w:rPr>
              <w:t>6.25</w:t>
            </w:r>
          </w:p>
        </w:tc>
      </w:tr>
      <w:tr w:rsidR="00CE7EC8" w:rsidRPr="00EB713F" w14:paraId="554C6565" w14:textId="77777777" w:rsidTr="00EB713F">
        <w:tc>
          <w:tcPr>
            <w:tcW w:w="1710" w:type="dxa"/>
          </w:tcPr>
          <w:p w14:paraId="623F2292" w14:textId="77777777" w:rsidR="00CE7EC8" w:rsidRPr="00EB713F" w:rsidRDefault="00CE7EC8" w:rsidP="00EB713F">
            <w:pPr>
              <w:ind w:left="-101" w:right="-48"/>
              <w:rPr>
                <w:rFonts w:ascii="Arial" w:hAnsi="Arial" w:cs="Arial"/>
                <w:sz w:val="14"/>
                <w:szCs w:val="14"/>
              </w:rPr>
            </w:pPr>
            <w:r w:rsidRPr="00EB713F">
              <w:rPr>
                <w:rFonts w:ascii="Arial" w:hAnsi="Arial" w:cs="Arial"/>
                <w:sz w:val="14"/>
                <w:szCs w:val="14"/>
              </w:rPr>
              <w:t>Unsecured debentures</w:t>
            </w:r>
          </w:p>
          <w:p w14:paraId="2B1E1986" w14:textId="77777777" w:rsidR="00CE7EC8" w:rsidRPr="00EB713F" w:rsidRDefault="00CE7EC8" w:rsidP="00EB713F">
            <w:pPr>
              <w:ind w:left="-101" w:right="-48"/>
              <w:rPr>
                <w:rFonts w:ascii="Arial" w:hAnsi="Arial" w:cs="Arial"/>
                <w:sz w:val="14"/>
                <w:szCs w:val="14"/>
              </w:rPr>
            </w:pPr>
            <w:r w:rsidRPr="00EB713F">
              <w:rPr>
                <w:rFonts w:ascii="Arial" w:hAnsi="Arial" w:cs="Arial"/>
                <w:sz w:val="14"/>
                <w:szCs w:val="14"/>
              </w:rPr>
              <w:t xml:space="preserve">   No.3/2020</w:t>
            </w:r>
          </w:p>
        </w:tc>
        <w:tc>
          <w:tcPr>
            <w:tcW w:w="850" w:type="dxa"/>
            <w:shd w:val="clear" w:color="auto" w:fill="auto"/>
            <w:vAlign w:val="bottom"/>
          </w:tcPr>
          <w:p w14:paraId="3CC60564" w14:textId="77777777" w:rsidR="00CE7EC8" w:rsidRPr="00EB713F" w:rsidRDefault="00CE7EC8" w:rsidP="00757C57">
            <w:pPr>
              <w:ind w:left="-40" w:right="-111" w:hanging="67"/>
              <w:jc w:val="right"/>
              <w:rPr>
                <w:rFonts w:ascii="Arial" w:hAnsi="Arial" w:cs="Arial"/>
                <w:sz w:val="14"/>
                <w:szCs w:val="14"/>
              </w:rPr>
            </w:pPr>
            <w:r w:rsidRPr="00EB713F">
              <w:rPr>
                <w:rFonts w:ascii="Arial" w:hAnsi="Arial" w:cs="Arial"/>
                <w:sz w:val="14"/>
                <w:szCs w:val="14"/>
              </w:rPr>
              <w:t>266,500</w:t>
            </w:r>
          </w:p>
        </w:tc>
        <w:tc>
          <w:tcPr>
            <w:tcW w:w="1134" w:type="dxa"/>
            <w:shd w:val="clear" w:color="auto" w:fill="auto"/>
            <w:vAlign w:val="bottom"/>
          </w:tcPr>
          <w:p w14:paraId="13C9B3C2" w14:textId="77777777" w:rsidR="00CE7EC8" w:rsidRPr="00EB713F" w:rsidRDefault="00CE7EC8" w:rsidP="00757C57">
            <w:pPr>
              <w:ind w:left="-40" w:right="-105"/>
              <w:jc w:val="right"/>
              <w:rPr>
                <w:rFonts w:ascii="Arial" w:hAnsi="Arial" w:cs="Arial"/>
                <w:sz w:val="14"/>
                <w:szCs w:val="14"/>
              </w:rPr>
            </w:pPr>
            <w:r w:rsidRPr="00EB713F">
              <w:rPr>
                <w:rFonts w:ascii="Arial" w:hAnsi="Arial" w:cs="Arial"/>
                <w:sz w:val="14"/>
                <w:szCs w:val="14"/>
              </w:rPr>
              <w:t>1,000</w:t>
            </w:r>
          </w:p>
        </w:tc>
        <w:tc>
          <w:tcPr>
            <w:tcW w:w="1166" w:type="dxa"/>
            <w:shd w:val="clear" w:color="auto" w:fill="auto"/>
            <w:vAlign w:val="bottom"/>
          </w:tcPr>
          <w:p w14:paraId="3C01D891" w14:textId="77777777" w:rsidR="00CE7EC8" w:rsidRPr="00EB713F" w:rsidRDefault="00CE7EC8" w:rsidP="00EB713F">
            <w:pPr>
              <w:ind w:left="-40" w:right="-56"/>
              <w:jc w:val="right"/>
              <w:rPr>
                <w:rFonts w:ascii="Arial" w:hAnsi="Arial" w:cs="Arial"/>
                <w:sz w:val="14"/>
                <w:szCs w:val="14"/>
              </w:rPr>
            </w:pPr>
            <w:r w:rsidRPr="00EB713F">
              <w:rPr>
                <w:rFonts w:ascii="Arial" w:hAnsi="Arial" w:cs="Arial"/>
                <w:sz w:val="14"/>
                <w:szCs w:val="14"/>
              </w:rPr>
              <w:t>266,500</w:t>
            </w:r>
          </w:p>
        </w:tc>
        <w:tc>
          <w:tcPr>
            <w:tcW w:w="1323" w:type="dxa"/>
            <w:vAlign w:val="bottom"/>
          </w:tcPr>
          <w:p w14:paraId="2DDE0A45" w14:textId="156DFBCC" w:rsidR="00CE7EC8" w:rsidRPr="00EB713F" w:rsidRDefault="00CE7EC8" w:rsidP="00EB713F">
            <w:pPr>
              <w:ind w:left="-78" w:right="-86"/>
              <w:jc w:val="right"/>
              <w:rPr>
                <w:rFonts w:ascii="Arial" w:hAnsi="Arial" w:cs="Arial"/>
                <w:spacing w:val="-2"/>
                <w:sz w:val="14"/>
                <w:szCs w:val="14"/>
                <w:lang w:val="en-GB"/>
              </w:rPr>
            </w:pPr>
            <w:r w:rsidRPr="00EB713F">
              <w:rPr>
                <w:rFonts w:ascii="Arial" w:hAnsi="Arial" w:cs="Arial"/>
                <w:spacing w:val="-2"/>
                <w:sz w:val="14"/>
                <w:szCs w:val="14"/>
                <w:lang w:val="en-GB"/>
              </w:rPr>
              <w:t>25 Sep</w:t>
            </w:r>
            <w:r w:rsidR="00C40024" w:rsidRPr="00EB713F">
              <w:rPr>
                <w:rFonts w:ascii="Arial" w:hAnsi="Arial" w:cs="Arial"/>
                <w:spacing w:val="-2"/>
                <w:sz w:val="14"/>
                <w:szCs w:val="14"/>
                <w:lang w:val="en-GB"/>
              </w:rPr>
              <w:t>tember</w:t>
            </w:r>
            <w:r w:rsidRPr="00EB713F">
              <w:rPr>
                <w:rFonts w:ascii="Arial" w:hAnsi="Arial" w:cs="Arial"/>
                <w:spacing w:val="-2"/>
                <w:sz w:val="14"/>
                <w:szCs w:val="14"/>
                <w:lang w:val="en-GB"/>
              </w:rPr>
              <w:t xml:space="preserve"> 2020</w:t>
            </w:r>
          </w:p>
        </w:tc>
        <w:tc>
          <w:tcPr>
            <w:tcW w:w="873" w:type="dxa"/>
            <w:vAlign w:val="bottom"/>
          </w:tcPr>
          <w:p w14:paraId="3A3CB981" w14:textId="77777777" w:rsidR="00CE7EC8" w:rsidRPr="00EB713F" w:rsidRDefault="00CE7EC8" w:rsidP="00EB713F">
            <w:pPr>
              <w:ind w:left="-255" w:right="-70"/>
              <w:jc w:val="right"/>
              <w:rPr>
                <w:rFonts w:ascii="Arial" w:hAnsi="Arial" w:cs="Arial"/>
                <w:sz w:val="14"/>
                <w:szCs w:val="14"/>
              </w:rPr>
            </w:pPr>
            <w:r w:rsidRPr="00EB713F">
              <w:rPr>
                <w:rFonts w:ascii="Arial" w:hAnsi="Arial" w:cs="Arial"/>
                <w:sz w:val="14"/>
                <w:szCs w:val="14"/>
              </w:rPr>
              <w:t>2 years</w:t>
            </w:r>
          </w:p>
        </w:tc>
        <w:tc>
          <w:tcPr>
            <w:tcW w:w="1325" w:type="dxa"/>
            <w:shd w:val="clear" w:color="auto" w:fill="auto"/>
            <w:vAlign w:val="bottom"/>
          </w:tcPr>
          <w:p w14:paraId="46A56BCB" w14:textId="614FAFCE" w:rsidR="00CE7EC8" w:rsidRPr="00EB713F" w:rsidRDefault="00CE7EC8" w:rsidP="00EB713F">
            <w:pPr>
              <w:ind w:left="-101" w:right="-95"/>
              <w:jc w:val="right"/>
              <w:rPr>
                <w:rFonts w:ascii="Arial" w:hAnsi="Arial" w:cs="Arial"/>
                <w:sz w:val="14"/>
                <w:szCs w:val="14"/>
              </w:rPr>
            </w:pPr>
            <w:r w:rsidRPr="00EB713F">
              <w:rPr>
                <w:rFonts w:ascii="Arial" w:hAnsi="Arial" w:cs="Arial"/>
                <w:sz w:val="14"/>
                <w:szCs w:val="14"/>
              </w:rPr>
              <w:t>25 Sep</w:t>
            </w:r>
            <w:r w:rsidR="00C40024" w:rsidRPr="00EB713F">
              <w:rPr>
                <w:rFonts w:ascii="Arial" w:hAnsi="Arial" w:cs="Arial"/>
                <w:sz w:val="14"/>
                <w:szCs w:val="14"/>
              </w:rPr>
              <w:t>tember</w:t>
            </w:r>
            <w:r w:rsidRPr="00EB713F">
              <w:rPr>
                <w:rFonts w:ascii="Arial" w:hAnsi="Arial" w:cs="Arial"/>
                <w:sz w:val="14"/>
                <w:szCs w:val="14"/>
              </w:rPr>
              <w:t xml:space="preserve"> 2022</w:t>
            </w:r>
          </w:p>
        </w:tc>
        <w:tc>
          <w:tcPr>
            <w:tcW w:w="1084" w:type="dxa"/>
            <w:vAlign w:val="bottom"/>
          </w:tcPr>
          <w:p w14:paraId="53253418" w14:textId="77777777" w:rsidR="00CE7EC8" w:rsidRPr="00EB713F" w:rsidRDefault="00CE7EC8" w:rsidP="00EC6D41">
            <w:pPr>
              <w:ind w:left="-43" w:right="-72"/>
              <w:jc w:val="right"/>
              <w:rPr>
                <w:rFonts w:ascii="Arial" w:hAnsi="Arial" w:cs="Arial"/>
                <w:sz w:val="14"/>
                <w:szCs w:val="14"/>
              </w:rPr>
            </w:pPr>
            <w:r w:rsidRPr="00EB713F">
              <w:rPr>
                <w:rFonts w:ascii="Arial" w:hAnsi="Arial" w:cs="Arial"/>
                <w:sz w:val="14"/>
                <w:szCs w:val="14"/>
              </w:rPr>
              <w:t>6.50</w:t>
            </w:r>
          </w:p>
        </w:tc>
      </w:tr>
      <w:tr w:rsidR="00CE7EC8" w:rsidRPr="00EB713F" w14:paraId="3D2DAC9E" w14:textId="77777777" w:rsidTr="00EB713F">
        <w:tc>
          <w:tcPr>
            <w:tcW w:w="9469" w:type="dxa"/>
            <w:gridSpan w:val="8"/>
          </w:tcPr>
          <w:p w14:paraId="6EDAA403" w14:textId="77777777" w:rsidR="00CE7EC8" w:rsidRPr="00EB713F" w:rsidRDefault="00CE7EC8" w:rsidP="00EB713F">
            <w:pPr>
              <w:ind w:left="-101" w:right="-48"/>
              <w:rPr>
                <w:rFonts w:ascii="Arial" w:hAnsi="Arial" w:cs="Arial"/>
                <w:b/>
                <w:bCs/>
                <w:sz w:val="14"/>
                <w:szCs w:val="14"/>
              </w:rPr>
            </w:pPr>
          </w:p>
          <w:p w14:paraId="54D2FC80" w14:textId="77777777" w:rsidR="00CE7EC8" w:rsidRPr="00EB713F" w:rsidRDefault="00CE7EC8" w:rsidP="00EB713F">
            <w:pPr>
              <w:ind w:left="-101" w:right="-48"/>
              <w:rPr>
                <w:rFonts w:ascii="Arial" w:hAnsi="Arial" w:cs="Arial"/>
                <w:sz w:val="14"/>
                <w:szCs w:val="14"/>
              </w:rPr>
            </w:pPr>
            <w:r w:rsidRPr="00EB713F">
              <w:rPr>
                <w:rFonts w:ascii="Arial" w:hAnsi="Arial" w:cs="Arial"/>
                <w:b/>
                <w:bCs/>
                <w:sz w:val="14"/>
                <w:szCs w:val="14"/>
                <w:u w:val="single"/>
              </w:rPr>
              <w:t>Grande Asset Hotels and Property Public Company Limited</w:t>
            </w:r>
          </w:p>
        </w:tc>
      </w:tr>
      <w:tr w:rsidR="00CE7EC8" w:rsidRPr="00EB713F" w14:paraId="7F9F3530" w14:textId="77777777" w:rsidTr="00EB713F">
        <w:tc>
          <w:tcPr>
            <w:tcW w:w="1710" w:type="dxa"/>
          </w:tcPr>
          <w:p w14:paraId="1C43F561" w14:textId="77777777" w:rsidR="00CE7EC8" w:rsidRPr="00EB713F" w:rsidRDefault="00CE7EC8" w:rsidP="00EB713F">
            <w:pPr>
              <w:ind w:left="-101" w:right="-48"/>
              <w:rPr>
                <w:rFonts w:ascii="Arial" w:hAnsi="Arial" w:cs="Arial"/>
                <w:sz w:val="14"/>
                <w:szCs w:val="14"/>
              </w:rPr>
            </w:pPr>
            <w:r w:rsidRPr="00EB713F">
              <w:rPr>
                <w:rFonts w:ascii="Arial" w:hAnsi="Arial" w:cs="Arial"/>
                <w:sz w:val="14"/>
                <w:szCs w:val="14"/>
              </w:rPr>
              <w:t>Unsecured debentures No. 2/2018</w:t>
            </w:r>
          </w:p>
        </w:tc>
        <w:tc>
          <w:tcPr>
            <w:tcW w:w="850" w:type="dxa"/>
            <w:shd w:val="clear" w:color="auto" w:fill="auto"/>
            <w:vAlign w:val="bottom"/>
          </w:tcPr>
          <w:p w14:paraId="762944C1"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1,000,000</w:t>
            </w:r>
          </w:p>
        </w:tc>
        <w:tc>
          <w:tcPr>
            <w:tcW w:w="1134" w:type="dxa"/>
            <w:shd w:val="clear" w:color="auto" w:fill="auto"/>
            <w:vAlign w:val="bottom"/>
          </w:tcPr>
          <w:p w14:paraId="283F9AFF"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1,000</w:t>
            </w:r>
          </w:p>
        </w:tc>
        <w:tc>
          <w:tcPr>
            <w:tcW w:w="1166" w:type="dxa"/>
            <w:shd w:val="clear" w:color="auto" w:fill="auto"/>
            <w:vAlign w:val="bottom"/>
          </w:tcPr>
          <w:p w14:paraId="2B29FE48"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1,000,000</w:t>
            </w:r>
          </w:p>
        </w:tc>
        <w:tc>
          <w:tcPr>
            <w:tcW w:w="1323" w:type="dxa"/>
            <w:vAlign w:val="bottom"/>
          </w:tcPr>
          <w:p w14:paraId="050CDB3D" w14:textId="77777777" w:rsidR="00CE7EC8" w:rsidRPr="00EB713F" w:rsidRDefault="00CE7EC8" w:rsidP="00EC6D41">
            <w:pPr>
              <w:ind w:left="-101" w:right="-84"/>
              <w:jc w:val="right"/>
              <w:rPr>
                <w:rFonts w:ascii="Arial" w:hAnsi="Arial" w:cs="Arial"/>
                <w:sz w:val="14"/>
                <w:szCs w:val="14"/>
              </w:rPr>
            </w:pPr>
            <w:r w:rsidRPr="00EB713F">
              <w:rPr>
                <w:rFonts w:ascii="Arial" w:hAnsi="Arial" w:cs="Arial"/>
                <w:sz w:val="14"/>
                <w:szCs w:val="14"/>
              </w:rPr>
              <w:t>21 June 2018</w:t>
            </w:r>
          </w:p>
        </w:tc>
        <w:tc>
          <w:tcPr>
            <w:tcW w:w="873" w:type="dxa"/>
            <w:vAlign w:val="bottom"/>
          </w:tcPr>
          <w:p w14:paraId="594366C9" w14:textId="77777777" w:rsidR="00CE7EC8" w:rsidRPr="00EB713F" w:rsidRDefault="00CE7EC8" w:rsidP="00D506B1">
            <w:pPr>
              <w:ind w:left="-101" w:right="-111"/>
              <w:jc w:val="right"/>
              <w:rPr>
                <w:rFonts w:ascii="Arial" w:hAnsi="Arial" w:cs="Arial"/>
                <w:sz w:val="14"/>
                <w:szCs w:val="14"/>
              </w:rPr>
            </w:pPr>
            <w:r w:rsidRPr="00EB713F">
              <w:rPr>
                <w:rFonts w:ascii="Arial" w:hAnsi="Arial" w:cs="Arial"/>
                <w:sz w:val="14"/>
                <w:szCs w:val="14"/>
              </w:rPr>
              <w:t>3 years</w:t>
            </w:r>
          </w:p>
        </w:tc>
        <w:tc>
          <w:tcPr>
            <w:tcW w:w="1325" w:type="dxa"/>
            <w:shd w:val="clear" w:color="auto" w:fill="auto"/>
            <w:vAlign w:val="bottom"/>
          </w:tcPr>
          <w:p w14:paraId="09CB0CA2"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21 June 2021</w:t>
            </w:r>
          </w:p>
        </w:tc>
        <w:tc>
          <w:tcPr>
            <w:tcW w:w="1084" w:type="dxa"/>
            <w:vAlign w:val="bottom"/>
          </w:tcPr>
          <w:p w14:paraId="4DB04DA3" w14:textId="77777777" w:rsidR="00CE7EC8" w:rsidRPr="00EB713F" w:rsidRDefault="00CE7EC8" w:rsidP="00EC6D41">
            <w:pPr>
              <w:ind w:left="-101" w:right="-63"/>
              <w:jc w:val="right"/>
              <w:rPr>
                <w:rFonts w:ascii="Arial" w:hAnsi="Arial" w:cs="Arial"/>
                <w:sz w:val="14"/>
                <w:szCs w:val="14"/>
              </w:rPr>
            </w:pPr>
            <w:r w:rsidRPr="00EB713F">
              <w:rPr>
                <w:rFonts w:ascii="Arial" w:hAnsi="Arial" w:cs="Arial"/>
                <w:sz w:val="14"/>
                <w:szCs w:val="14"/>
              </w:rPr>
              <w:t>6.25</w:t>
            </w:r>
          </w:p>
        </w:tc>
      </w:tr>
      <w:tr w:rsidR="00CE7EC8" w:rsidRPr="00EB713F" w14:paraId="7193C780" w14:textId="77777777" w:rsidTr="00EB713F">
        <w:tc>
          <w:tcPr>
            <w:tcW w:w="1710" w:type="dxa"/>
          </w:tcPr>
          <w:p w14:paraId="19C85D83" w14:textId="77777777" w:rsidR="00CE7EC8" w:rsidRPr="00EB713F" w:rsidRDefault="00CE7EC8" w:rsidP="00EB713F">
            <w:pPr>
              <w:ind w:left="-101" w:right="-48"/>
              <w:rPr>
                <w:rFonts w:ascii="Arial" w:hAnsi="Arial" w:cs="Arial"/>
                <w:sz w:val="14"/>
                <w:szCs w:val="14"/>
              </w:rPr>
            </w:pPr>
            <w:r w:rsidRPr="00EB713F">
              <w:rPr>
                <w:rFonts w:ascii="Arial" w:hAnsi="Arial" w:cs="Arial"/>
                <w:sz w:val="14"/>
                <w:szCs w:val="14"/>
              </w:rPr>
              <w:t>Unsecured debentures No. 3/2018</w:t>
            </w:r>
          </w:p>
        </w:tc>
        <w:tc>
          <w:tcPr>
            <w:tcW w:w="850" w:type="dxa"/>
            <w:shd w:val="clear" w:color="auto" w:fill="auto"/>
            <w:vAlign w:val="bottom"/>
          </w:tcPr>
          <w:p w14:paraId="36B833CC"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1,344,200</w:t>
            </w:r>
          </w:p>
        </w:tc>
        <w:tc>
          <w:tcPr>
            <w:tcW w:w="1134" w:type="dxa"/>
            <w:shd w:val="clear" w:color="auto" w:fill="auto"/>
            <w:vAlign w:val="bottom"/>
          </w:tcPr>
          <w:p w14:paraId="53A7DE58"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1,000</w:t>
            </w:r>
          </w:p>
        </w:tc>
        <w:tc>
          <w:tcPr>
            <w:tcW w:w="1166" w:type="dxa"/>
            <w:shd w:val="clear" w:color="auto" w:fill="auto"/>
            <w:vAlign w:val="bottom"/>
          </w:tcPr>
          <w:p w14:paraId="6A09A983"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1,344,200</w:t>
            </w:r>
          </w:p>
        </w:tc>
        <w:tc>
          <w:tcPr>
            <w:tcW w:w="1323" w:type="dxa"/>
            <w:vAlign w:val="bottom"/>
          </w:tcPr>
          <w:p w14:paraId="0FB8F4BD" w14:textId="77777777" w:rsidR="00CE7EC8" w:rsidRPr="00EB713F" w:rsidRDefault="00CE7EC8" w:rsidP="00EC6D41">
            <w:pPr>
              <w:ind w:left="-101" w:right="-84"/>
              <w:jc w:val="right"/>
              <w:rPr>
                <w:rFonts w:ascii="Arial" w:hAnsi="Arial" w:cs="Arial"/>
                <w:sz w:val="14"/>
                <w:szCs w:val="14"/>
              </w:rPr>
            </w:pPr>
            <w:r w:rsidRPr="00EB713F">
              <w:rPr>
                <w:rFonts w:ascii="Arial" w:hAnsi="Arial" w:cs="Arial"/>
                <w:sz w:val="14"/>
                <w:szCs w:val="14"/>
              </w:rPr>
              <w:t>1 November 2018</w:t>
            </w:r>
          </w:p>
        </w:tc>
        <w:tc>
          <w:tcPr>
            <w:tcW w:w="873" w:type="dxa"/>
            <w:vAlign w:val="bottom"/>
          </w:tcPr>
          <w:p w14:paraId="4591AA96" w14:textId="77777777" w:rsidR="00CE7EC8" w:rsidRPr="00EB713F" w:rsidRDefault="00CE7EC8" w:rsidP="00D506B1">
            <w:pPr>
              <w:ind w:left="-101" w:right="-111"/>
              <w:jc w:val="right"/>
              <w:rPr>
                <w:rFonts w:ascii="Arial" w:hAnsi="Arial" w:cs="Arial"/>
                <w:sz w:val="14"/>
                <w:szCs w:val="14"/>
              </w:rPr>
            </w:pPr>
            <w:r w:rsidRPr="00EB713F">
              <w:rPr>
                <w:rFonts w:ascii="Arial" w:hAnsi="Arial" w:cs="Arial"/>
                <w:sz w:val="14"/>
                <w:szCs w:val="14"/>
              </w:rPr>
              <w:t>3 years</w:t>
            </w:r>
          </w:p>
        </w:tc>
        <w:tc>
          <w:tcPr>
            <w:tcW w:w="1325" w:type="dxa"/>
            <w:shd w:val="clear" w:color="auto" w:fill="auto"/>
            <w:vAlign w:val="bottom"/>
          </w:tcPr>
          <w:p w14:paraId="004A119D"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 November 2021</w:t>
            </w:r>
          </w:p>
        </w:tc>
        <w:tc>
          <w:tcPr>
            <w:tcW w:w="1084" w:type="dxa"/>
            <w:vAlign w:val="bottom"/>
          </w:tcPr>
          <w:p w14:paraId="349274B3" w14:textId="77777777" w:rsidR="00CE7EC8" w:rsidRPr="00EB713F" w:rsidRDefault="00CE7EC8" w:rsidP="00EC6D41">
            <w:pPr>
              <w:ind w:left="-101" w:right="-63"/>
              <w:jc w:val="right"/>
              <w:rPr>
                <w:rFonts w:ascii="Arial" w:hAnsi="Arial" w:cs="Arial"/>
                <w:sz w:val="14"/>
                <w:szCs w:val="14"/>
              </w:rPr>
            </w:pPr>
            <w:r w:rsidRPr="00EB713F">
              <w:rPr>
                <w:rFonts w:ascii="Arial" w:hAnsi="Arial" w:cs="Arial"/>
                <w:sz w:val="14"/>
                <w:szCs w:val="14"/>
              </w:rPr>
              <w:t>6.25</w:t>
            </w:r>
          </w:p>
        </w:tc>
      </w:tr>
      <w:tr w:rsidR="00CE7EC8" w:rsidRPr="00EB713F" w14:paraId="03C266C3" w14:textId="77777777" w:rsidTr="00EB713F">
        <w:tc>
          <w:tcPr>
            <w:tcW w:w="1710" w:type="dxa"/>
          </w:tcPr>
          <w:p w14:paraId="4D5964DF" w14:textId="77777777" w:rsidR="00CE7EC8" w:rsidRPr="00EB713F" w:rsidRDefault="00CE7EC8" w:rsidP="00EB713F">
            <w:pPr>
              <w:ind w:left="-101" w:right="-48"/>
              <w:rPr>
                <w:rFonts w:ascii="Arial" w:hAnsi="Arial" w:cs="Arial"/>
                <w:sz w:val="14"/>
                <w:szCs w:val="14"/>
              </w:rPr>
            </w:pPr>
            <w:r w:rsidRPr="00EB713F">
              <w:rPr>
                <w:rFonts w:ascii="Arial" w:hAnsi="Arial" w:cs="Arial"/>
                <w:sz w:val="14"/>
                <w:szCs w:val="14"/>
              </w:rPr>
              <w:t>Unsecured debentures No. 1/2019</w:t>
            </w:r>
          </w:p>
        </w:tc>
        <w:tc>
          <w:tcPr>
            <w:tcW w:w="850" w:type="dxa"/>
            <w:shd w:val="clear" w:color="auto" w:fill="auto"/>
            <w:vAlign w:val="bottom"/>
          </w:tcPr>
          <w:p w14:paraId="797FA416"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1,489,400</w:t>
            </w:r>
          </w:p>
        </w:tc>
        <w:tc>
          <w:tcPr>
            <w:tcW w:w="1134" w:type="dxa"/>
            <w:shd w:val="clear" w:color="auto" w:fill="auto"/>
            <w:vAlign w:val="bottom"/>
          </w:tcPr>
          <w:p w14:paraId="30C6E178"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1,000</w:t>
            </w:r>
          </w:p>
        </w:tc>
        <w:tc>
          <w:tcPr>
            <w:tcW w:w="1166" w:type="dxa"/>
            <w:shd w:val="clear" w:color="auto" w:fill="auto"/>
            <w:vAlign w:val="bottom"/>
          </w:tcPr>
          <w:p w14:paraId="58C48DA3"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1,489,400</w:t>
            </w:r>
          </w:p>
        </w:tc>
        <w:tc>
          <w:tcPr>
            <w:tcW w:w="1323" w:type="dxa"/>
            <w:vAlign w:val="bottom"/>
          </w:tcPr>
          <w:p w14:paraId="077A8647" w14:textId="77777777" w:rsidR="00CE7EC8" w:rsidRPr="00EB713F" w:rsidRDefault="00CE7EC8" w:rsidP="00EC6D41">
            <w:pPr>
              <w:ind w:left="-101" w:right="-84"/>
              <w:jc w:val="right"/>
              <w:rPr>
                <w:rFonts w:ascii="Arial" w:hAnsi="Arial" w:cs="Arial"/>
                <w:sz w:val="14"/>
                <w:szCs w:val="14"/>
              </w:rPr>
            </w:pPr>
            <w:r w:rsidRPr="00EB713F">
              <w:rPr>
                <w:rFonts w:ascii="Arial" w:hAnsi="Arial" w:cs="Arial"/>
                <w:sz w:val="14"/>
                <w:szCs w:val="14"/>
              </w:rPr>
              <w:t>18 February 2019</w:t>
            </w:r>
          </w:p>
        </w:tc>
        <w:tc>
          <w:tcPr>
            <w:tcW w:w="873" w:type="dxa"/>
            <w:vAlign w:val="bottom"/>
          </w:tcPr>
          <w:p w14:paraId="027E0007" w14:textId="77777777" w:rsidR="00CE7EC8" w:rsidRPr="00EB713F" w:rsidRDefault="00CE7EC8" w:rsidP="00D506B1">
            <w:pPr>
              <w:ind w:left="-101" w:right="-111"/>
              <w:jc w:val="right"/>
              <w:rPr>
                <w:rFonts w:ascii="Arial" w:hAnsi="Arial" w:cs="Arial"/>
                <w:sz w:val="14"/>
                <w:szCs w:val="14"/>
              </w:rPr>
            </w:pPr>
            <w:r w:rsidRPr="00EB713F">
              <w:rPr>
                <w:rFonts w:ascii="Arial" w:hAnsi="Arial" w:cs="Arial"/>
                <w:sz w:val="14"/>
                <w:szCs w:val="14"/>
              </w:rPr>
              <w:t>3 years</w:t>
            </w:r>
          </w:p>
        </w:tc>
        <w:tc>
          <w:tcPr>
            <w:tcW w:w="1325" w:type="dxa"/>
            <w:shd w:val="clear" w:color="auto" w:fill="auto"/>
            <w:vAlign w:val="bottom"/>
          </w:tcPr>
          <w:p w14:paraId="36D3C2CB"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18 February 2022</w:t>
            </w:r>
          </w:p>
        </w:tc>
        <w:tc>
          <w:tcPr>
            <w:tcW w:w="1084" w:type="dxa"/>
            <w:vAlign w:val="bottom"/>
          </w:tcPr>
          <w:p w14:paraId="74E4ACB4" w14:textId="77777777" w:rsidR="00CE7EC8" w:rsidRPr="00EB713F" w:rsidRDefault="00CE7EC8" w:rsidP="00EC6D41">
            <w:pPr>
              <w:ind w:left="-101" w:right="-63"/>
              <w:jc w:val="right"/>
              <w:rPr>
                <w:rFonts w:ascii="Arial" w:hAnsi="Arial" w:cs="Arial"/>
                <w:sz w:val="14"/>
                <w:szCs w:val="14"/>
              </w:rPr>
            </w:pPr>
            <w:r w:rsidRPr="00EB713F">
              <w:rPr>
                <w:rFonts w:ascii="Arial" w:hAnsi="Arial" w:cs="Arial"/>
                <w:sz w:val="14"/>
                <w:szCs w:val="14"/>
              </w:rPr>
              <w:t>6.25</w:t>
            </w:r>
          </w:p>
        </w:tc>
      </w:tr>
      <w:tr w:rsidR="00CE7EC8" w:rsidRPr="00EB713F" w14:paraId="6DC8BF8F" w14:textId="77777777" w:rsidTr="00EB713F">
        <w:tc>
          <w:tcPr>
            <w:tcW w:w="1710" w:type="dxa"/>
            <w:vAlign w:val="center"/>
          </w:tcPr>
          <w:p w14:paraId="53ECF392" w14:textId="77777777" w:rsidR="00CE7EC8" w:rsidRPr="00EB713F" w:rsidRDefault="00CE7EC8" w:rsidP="00EB713F">
            <w:pPr>
              <w:ind w:left="-101" w:right="-48"/>
              <w:rPr>
                <w:rFonts w:ascii="Arial" w:hAnsi="Arial" w:cs="Arial"/>
                <w:sz w:val="14"/>
                <w:szCs w:val="14"/>
              </w:rPr>
            </w:pPr>
            <w:r w:rsidRPr="00EB713F">
              <w:rPr>
                <w:rFonts w:ascii="Arial" w:hAnsi="Arial" w:cs="Arial"/>
                <w:sz w:val="14"/>
                <w:szCs w:val="14"/>
              </w:rPr>
              <w:t>Unsecured debentures No. 2/2019</w:t>
            </w:r>
          </w:p>
        </w:tc>
        <w:tc>
          <w:tcPr>
            <w:tcW w:w="850" w:type="dxa"/>
            <w:shd w:val="clear" w:color="auto" w:fill="auto"/>
            <w:vAlign w:val="bottom"/>
          </w:tcPr>
          <w:p w14:paraId="444912BD"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1,402,200</w:t>
            </w:r>
          </w:p>
        </w:tc>
        <w:tc>
          <w:tcPr>
            <w:tcW w:w="1134" w:type="dxa"/>
            <w:shd w:val="clear" w:color="auto" w:fill="auto"/>
            <w:vAlign w:val="bottom"/>
          </w:tcPr>
          <w:p w14:paraId="4260A950"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1,000</w:t>
            </w:r>
          </w:p>
        </w:tc>
        <w:tc>
          <w:tcPr>
            <w:tcW w:w="1166" w:type="dxa"/>
            <w:shd w:val="clear" w:color="auto" w:fill="auto"/>
            <w:vAlign w:val="bottom"/>
          </w:tcPr>
          <w:p w14:paraId="114C34F0"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1,402,200</w:t>
            </w:r>
          </w:p>
        </w:tc>
        <w:tc>
          <w:tcPr>
            <w:tcW w:w="1323" w:type="dxa"/>
            <w:vAlign w:val="bottom"/>
          </w:tcPr>
          <w:p w14:paraId="33978A9E" w14:textId="77777777" w:rsidR="00CE7EC8" w:rsidRPr="00EB713F" w:rsidRDefault="00CE7EC8" w:rsidP="00EC6D41">
            <w:pPr>
              <w:ind w:left="-101" w:right="-84"/>
              <w:jc w:val="right"/>
              <w:rPr>
                <w:rFonts w:ascii="Arial" w:hAnsi="Arial" w:cs="Arial"/>
                <w:sz w:val="14"/>
                <w:szCs w:val="14"/>
              </w:rPr>
            </w:pPr>
            <w:r w:rsidRPr="00EB713F">
              <w:rPr>
                <w:rFonts w:ascii="Arial" w:hAnsi="Arial" w:cs="Arial"/>
                <w:sz w:val="14"/>
                <w:szCs w:val="14"/>
              </w:rPr>
              <w:t>12 July 2019</w:t>
            </w:r>
          </w:p>
        </w:tc>
        <w:tc>
          <w:tcPr>
            <w:tcW w:w="873" w:type="dxa"/>
            <w:vAlign w:val="bottom"/>
          </w:tcPr>
          <w:p w14:paraId="5DBDB81D" w14:textId="77777777" w:rsidR="00EB713F" w:rsidRPr="00EB713F" w:rsidRDefault="00CE7EC8" w:rsidP="00D506B1">
            <w:pPr>
              <w:ind w:left="-101" w:right="-111"/>
              <w:jc w:val="right"/>
              <w:rPr>
                <w:rFonts w:ascii="Arial" w:hAnsi="Arial" w:cs="Arial"/>
                <w:sz w:val="14"/>
                <w:szCs w:val="14"/>
              </w:rPr>
            </w:pPr>
            <w:r w:rsidRPr="00EB713F">
              <w:rPr>
                <w:rFonts w:ascii="Arial" w:hAnsi="Arial" w:cs="Arial"/>
                <w:sz w:val="14"/>
                <w:szCs w:val="14"/>
              </w:rPr>
              <w:t xml:space="preserve">3 years </w:t>
            </w:r>
          </w:p>
          <w:p w14:paraId="57ADA86A" w14:textId="362FAAF1" w:rsidR="00CE7EC8" w:rsidRPr="00EB713F" w:rsidRDefault="00CE7EC8" w:rsidP="00D506B1">
            <w:pPr>
              <w:ind w:left="-101" w:right="-111"/>
              <w:jc w:val="right"/>
              <w:rPr>
                <w:rFonts w:ascii="Arial" w:hAnsi="Arial" w:cs="Arial"/>
                <w:sz w:val="14"/>
                <w:szCs w:val="14"/>
              </w:rPr>
            </w:pPr>
            <w:r w:rsidRPr="00EB713F">
              <w:rPr>
                <w:rFonts w:ascii="Arial" w:hAnsi="Arial" w:cs="Arial"/>
                <w:sz w:val="14"/>
                <w:szCs w:val="14"/>
              </w:rPr>
              <w:t>3 months</w:t>
            </w:r>
          </w:p>
        </w:tc>
        <w:tc>
          <w:tcPr>
            <w:tcW w:w="1325" w:type="dxa"/>
            <w:shd w:val="clear" w:color="auto" w:fill="auto"/>
            <w:vAlign w:val="bottom"/>
          </w:tcPr>
          <w:p w14:paraId="3C22BC41" w14:textId="77777777" w:rsidR="00CE7EC8" w:rsidRPr="00EB713F" w:rsidRDefault="00CE7EC8" w:rsidP="00B40E6F">
            <w:pPr>
              <w:ind w:left="-101" w:right="-111"/>
              <w:jc w:val="right"/>
              <w:rPr>
                <w:rFonts w:ascii="Arial" w:hAnsi="Arial" w:cs="Arial"/>
                <w:sz w:val="14"/>
                <w:szCs w:val="14"/>
              </w:rPr>
            </w:pPr>
            <w:r w:rsidRPr="00EB713F">
              <w:rPr>
                <w:rFonts w:ascii="Arial" w:hAnsi="Arial" w:cs="Arial"/>
                <w:sz w:val="14"/>
                <w:szCs w:val="14"/>
              </w:rPr>
              <w:t>12 October 2022</w:t>
            </w:r>
          </w:p>
        </w:tc>
        <w:tc>
          <w:tcPr>
            <w:tcW w:w="1084" w:type="dxa"/>
            <w:vAlign w:val="bottom"/>
          </w:tcPr>
          <w:p w14:paraId="1B9CE9F9" w14:textId="77777777" w:rsidR="00CE7EC8" w:rsidRPr="00EB713F" w:rsidRDefault="00CE7EC8" w:rsidP="00EC6D41">
            <w:pPr>
              <w:ind w:left="-101" w:right="-63"/>
              <w:jc w:val="right"/>
              <w:rPr>
                <w:rFonts w:ascii="Arial" w:hAnsi="Arial" w:cs="Arial"/>
                <w:sz w:val="14"/>
                <w:szCs w:val="14"/>
              </w:rPr>
            </w:pPr>
            <w:r w:rsidRPr="00EB713F">
              <w:rPr>
                <w:rFonts w:ascii="Arial" w:hAnsi="Arial" w:cs="Arial"/>
                <w:sz w:val="14"/>
                <w:szCs w:val="14"/>
              </w:rPr>
              <w:t>6.75</w:t>
            </w:r>
          </w:p>
        </w:tc>
      </w:tr>
      <w:tr w:rsidR="00CE7EC8" w:rsidRPr="00EB713F" w14:paraId="1EB14D65" w14:textId="77777777" w:rsidTr="00EB713F">
        <w:tc>
          <w:tcPr>
            <w:tcW w:w="1710" w:type="dxa"/>
            <w:vAlign w:val="center"/>
          </w:tcPr>
          <w:p w14:paraId="4969C370" w14:textId="77777777" w:rsidR="00CE7EC8" w:rsidRPr="00EB713F" w:rsidRDefault="00CE7EC8" w:rsidP="00EB713F">
            <w:pPr>
              <w:ind w:left="-101" w:right="-48"/>
              <w:rPr>
                <w:rFonts w:ascii="Arial" w:hAnsi="Arial" w:cs="Arial"/>
                <w:sz w:val="14"/>
                <w:szCs w:val="14"/>
              </w:rPr>
            </w:pPr>
            <w:r w:rsidRPr="00EB713F">
              <w:rPr>
                <w:rFonts w:ascii="Arial" w:hAnsi="Arial" w:cs="Arial"/>
                <w:sz w:val="14"/>
                <w:szCs w:val="14"/>
              </w:rPr>
              <w:t>Unsecured debentures</w:t>
            </w:r>
          </w:p>
          <w:p w14:paraId="797B8E81" w14:textId="77777777" w:rsidR="00CE7EC8" w:rsidRPr="00EB713F" w:rsidRDefault="00CE7EC8" w:rsidP="00EB713F">
            <w:pPr>
              <w:ind w:left="-101" w:right="-48"/>
              <w:rPr>
                <w:rFonts w:ascii="Arial" w:hAnsi="Arial" w:cs="Arial"/>
                <w:sz w:val="14"/>
                <w:szCs w:val="14"/>
              </w:rPr>
            </w:pPr>
            <w:r w:rsidRPr="00EB713F">
              <w:rPr>
                <w:rFonts w:ascii="Arial" w:hAnsi="Arial" w:cs="Arial"/>
                <w:sz w:val="14"/>
                <w:szCs w:val="14"/>
              </w:rPr>
              <w:t xml:space="preserve">   No.1/2020</w:t>
            </w:r>
          </w:p>
        </w:tc>
        <w:tc>
          <w:tcPr>
            <w:tcW w:w="850" w:type="dxa"/>
            <w:shd w:val="clear" w:color="auto" w:fill="auto"/>
            <w:vAlign w:val="bottom"/>
          </w:tcPr>
          <w:p w14:paraId="1416DD82" w14:textId="77777777" w:rsidR="00CE7EC8" w:rsidRPr="00EB713F" w:rsidRDefault="00CE7EC8" w:rsidP="00B40E6F">
            <w:pPr>
              <w:ind w:left="-40" w:right="-72" w:hanging="67"/>
              <w:jc w:val="right"/>
              <w:rPr>
                <w:rFonts w:ascii="Arial" w:hAnsi="Arial" w:cs="Arial"/>
                <w:sz w:val="14"/>
                <w:szCs w:val="14"/>
              </w:rPr>
            </w:pPr>
          </w:p>
          <w:p w14:paraId="4C3C7468" w14:textId="77777777" w:rsidR="00CE7EC8" w:rsidRPr="00EB713F" w:rsidRDefault="00CE7EC8" w:rsidP="00B40E6F">
            <w:pPr>
              <w:ind w:left="-40" w:right="-72" w:hanging="67"/>
              <w:jc w:val="right"/>
              <w:rPr>
                <w:rFonts w:ascii="Arial" w:hAnsi="Arial" w:cs="Arial"/>
                <w:sz w:val="14"/>
                <w:szCs w:val="14"/>
              </w:rPr>
            </w:pPr>
            <w:r w:rsidRPr="00EB713F">
              <w:rPr>
                <w:rFonts w:ascii="Arial" w:hAnsi="Arial" w:cs="Arial"/>
                <w:sz w:val="14"/>
                <w:szCs w:val="14"/>
              </w:rPr>
              <w:t>600,000</w:t>
            </w:r>
          </w:p>
        </w:tc>
        <w:tc>
          <w:tcPr>
            <w:tcW w:w="1134" w:type="dxa"/>
            <w:shd w:val="clear" w:color="auto" w:fill="auto"/>
            <w:vAlign w:val="bottom"/>
          </w:tcPr>
          <w:p w14:paraId="464A8BC1" w14:textId="77777777" w:rsidR="00CE7EC8" w:rsidRPr="00EB713F" w:rsidRDefault="00CE7EC8" w:rsidP="00B40E6F">
            <w:pPr>
              <w:ind w:left="-40" w:right="-72"/>
              <w:jc w:val="right"/>
              <w:rPr>
                <w:rFonts w:ascii="Arial" w:hAnsi="Arial" w:cs="Arial"/>
                <w:sz w:val="14"/>
                <w:szCs w:val="14"/>
              </w:rPr>
            </w:pPr>
          </w:p>
          <w:p w14:paraId="34E03A04" w14:textId="77777777" w:rsidR="00CE7EC8" w:rsidRPr="00EB713F" w:rsidRDefault="00CE7EC8" w:rsidP="00B40E6F">
            <w:pPr>
              <w:ind w:left="-40" w:right="-72"/>
              <w:jc w:val="right"/>
              <w:rPr>
                <w:rFonts w:ascii="Arial" w:hAnsi="Arial" w:cs="Arial"/>
                <w:sz w:val="14"/>
                <w:szCs w:val="14"/>
              </w:rPr>
            </w:pPr>
            <w:r w:rsidRPr="00EB713F">
              <w:rPr>
                <w:rFonts w:ascii="Arial" w:hAnsi="Arial" w:cs="Arial"/>
                <w:sz w:val="14"/>
                <w:szCs w:val="14"/>
              </w:rPr>
              <w:t>1,000</w:t>
            </w:r>
          </w:p>
        </w:tc>
        <w:tc>
          <w:tcPr>
            <w:tcW w:w="1166" w:type="dxa"/>
            <w:shd w:val="clear" w:color="auto" w:fill="auto"/>
            <w:vAlign w:val="bottom"/>
          </w:tcPr>
          <w:p w14:paraId="191E6932" w14:textId="77777777" w:rsidR="00CE7EC8" w:rsidRPr="00EB713F" w:rsidRDefault="00CE7EC8" w:rsidP="00B40E6F">
            <w:pPr>
              <w:ind w:left="-40" w:right="-72"/>
              <w:jc w:val="right"/>
              <w:rPr>
                <w:rFonts w:ascii="Arial" w:hAnsi="Arial" w:cs="Arial"/>
                <w:sz w:val="14"/>
                <w:szCs w:val="14"/>
              </w:rPr>
            </w:pPr>
            <w:r w:rsidRPr="00EB713F">
              <w:rPr>
                <w:rFonts w:ascii="Arial" w:hAnsi="Arial" w:cs="Arial"/>
                <w:sz w:val="14"/>
                <w:szCs w:val="14"/>
              </w:rPr>
              <w:t>600,000</w:t>
            </w:r>
          </w:p>
        </w:tc>
        <w:tc>
          <w:tcPr>
            <w:tcW w:w="1323" w:type="dxa"/>
            <w:vAlign w:val="bottom"/>
          </w:tcPr>
          <w:p w14:paraId="3EB6706A" w14:textId="54CC76C4" w:rsidR="00CE7EC8" w:rsidRPr="00EB713F" w:rsidRDefault="00CE7EC8" w:rsidP="00EC6D41">
            <w:pPr>
              <w:ind w:left="-40" w:right="-84"/>
              <w:jc w:val="right"/>
              <w:rPr>
                <w:rFonts w:ascii="Arial" w:hAnsi="Arial" w:cs="Arial"/>
                <w:sz w:val="14"/>
                <w:szCs w:val="14"/>
              </w:rPr>
            </w:pPr>
            <w:r w:rsidRPr="00EB713F">
              <w:rPr>
                <w:rFonts w:ascii="Arial" w:hAnsi="Arial" w:cs="Arial"/>
                <w:sz w:val="14"/>
                <w:szCs w:val="14"/>
              </w:rPr>
              <w:t>17 Jan</w:t>
            </w:r>
            <w:r w:rsidR="00C40024" w:rsidRPr="00EB713F">
              <w:rPr>
                <w:rFonts w:ascii="Arial" w:hAnsi="Arial" w:cs="Arial"/>
                <w:sz w:val="14"/>
                <w:szCs w:val="14"/>
              </w:rPr>
              <w:t>uary</w:t>
            </w:r>
            <w:r w:rsidRPr="00EB713F">
              <w:rPr>
                <w:rFonts w:ascii="Arial" w:hAnsi="Arial" w:cs="Arial"/>
                <w:sz w:val="14"/>
                <w:szCs w:val="14"/>
              </w:rPr>
              <w:t xml:space="preserve"> 2020</w:t>
            </w:r>
          </w:p>
        </w:tc>
        <w:tc>
          <w:tcPr>
            <w:tcW w:w="873" w:type="dxa"/>
            <w:vAlign w:val="bottom"/>
          </w:tcPr>
          <w:p w14:paraId="780376C2" w14:textId="77777777" w:rsidR="00CE7EC8" w:rsidRPr="00EB713F" w:rsidRDefault="00CE7EC8" w:rsidP="00D506B1">
            <w:pPr>
              <w:ind w:left="-40" w:right="-72"/>
              <w:jc w:val="right"/>
              <w:rPr>
                <w:rFonts w:ascii="Arial" w:hAnsi="Arial" w:cs="Arial"/>
                <w:sz w:val="14"/>
                <w:szCs w:val="14"/>
              </w:rPr>
            </w:pPr>
            <w:r w:rsidRPr="00EB713F">
              <w:rPr>
                <w:rFonts w:ascii="Arial" w:hAnsi="Arial" w:cs="Arial"/>
                <w:sz w:val="14"/>
                <w:szCs w:val="14"/>
              </w:rPr>
              <w:t>1 year</w:t>
            </w:r>
          </w:p>
        </w:tc>
        <w:tc>
          <w:tcPr>
            <w:tcW w:w="1325" w:type="dxa"/>
            <w:shd w:val="clear" w:color="auto" w:fill="auto"/>
            <w:vAlign w:val="bottom"/>
          </w:tcPr>
          <w:p w14:paraId="37EFF207" w14:textId="45C5A840" w:rsidR="00CE7EC8" w:rsidRPr="00EB713F" w:rsidRDefault="00CE7EC8" w:rsidP="00B40E6F">
            <w:pPr>
              <w:ind w:left="-102" w:right="-72"/>
              <w:jc w:val="right"/>
              <w:rPr>
                <w:rFonts w:ascii="Arial" w:hAnsi="Arial" w:cs="Arial"/>
                <w:sz w:val="14"/>
                <w:szCs w:val="14"/>
              </w:rPr>
            </w:pPr>
            <w:r w:rsidRPr="00EB713F">
              <w:rPr>
                <w:rFonts w:ascii="Arial" w:hAnsi="Arial" w:cs="Arial"/>
                <w:sz w:val="14"/>
                <w:szCs w:val="14"/>
              </w:rPr>
              <w:t>17 Jan</w:t>
            </w:r>
            <w:r w:rsidR="00C40024" w:rsidRPr="00EB713F">
              <w:rPr>
                <w:rFonts w:ascii="Arial" w:hAnsi="Arial" w:cs="Arial"/>
                <w:sz w:val="14"/>
                <w:szCs w:val="14"/>
              </w:rPr>
              <w:t>uary</w:t>
            </w:r>
            <w:r w:rsidRPr="00EB713F">
              <w:rPr>
                <w:rFonts w:ascii="Arial" w:hAnsi="Arial" w:cs="Arial"/>
                <w:sz w:val="14"/>
                <w:szCs w:val="14"/>
              </w:rPr>
              <w:t xml:space="preserve"> 2021</w:t>
            </w:r>
          </w:p>
        </w:tc>
        <w:tc>
          <w:tcPr>
            <w:tcW w:w="1084" w:type="dxa"/>
            <w:vAlign w:val="bottom"/>
          </w:tcPr>
          <w:p w14:paraId="0B24D2A2" w14:textId="77777777" w:rsidR="00CE7EC8" w:rsidRPr="00EB713F" w:rsidRDefault="00CE7EC8" w:rsidP="00EC6D41">
            <w:pPr>
              <w:ind w:left="-40" w:right="-63"/>
              <w:jc w:val="right"/>
              <w:rPr>
                <w:rFonts w:ascii="Arial" w:hAnsi="Arial" w:cs="Arial"/>
                <w:sz w:val="14"/>
                <w:szCs w:val="14"/>
              </w:rPr>
            </w:pPr>
            <w:r w:rsidRPr="00EB713F">
              <w:rPr>
                <w:rFonts w:ascii="Arial" w:hAnsi="Arial" w:cs="Arial"/>
                <w:sz w:val="14"/>
                <w:szCs w:val="14"/>
              </w:rPr>
              <w:t>6.00</w:t>
            </w:r>
          </w:p>
        </w:tc>
      </w:tr>
      <w:tr w:rsidR="00CE7EC8" w:rsidRPr="00EB713F" w14:paraId="06F94FC0" w14:textId="77777777" w:rsidTr="00EB713F">
        <w:tc>
          <w:tcPr>
            <w:tcW w:w="1710" w:type="dxa"/>
            <w:vAlign w:val="center"/>
          </w:tcPr>
          <w:p w14:paraId="12F2EC8B" w14:textId="77777777" w:rsidR="00CE7EC8" w:rsidRPr="00EB713F" w:rsidRDefault="00CE7EC8" w:rsidP="00EB713F">
            <w:pPr>
              <w:ind w:left="-101" w:right="-48"/>
              <w:rPr>
                <w:rFonts w:ascii="Arial" w:hAnsi="Arial" w:cs="Arial"/>
                <w:sz w:val="14"/>
                <w:szCs w:val="14"/>
              </w:rPr>
            </w:pPr>
            <w:r w:rsidRPr="00EB713F">
              <w:rPr>
                <w:rFonts w:ascii="Arial" w:hAnsi="Arial" w:cs="Arial"/>
                <w:sz w:val="14"/>
                <w:szCs w:val="14"/>
              </w:rPr>
              <w:t>Secured debentures</w:t>
            </w:r>
          </w:p>
          <w:p w14:paraId="0C69439A" w14:textId="77777777" w:rsidR="00CE7EC8" w:rsidRPr="00EB713F" w:rsidRDefault="00CE7EC8" w:rsidP="00EB713F">
            <w:pPr>
              <w:ind w:left="-101" w:right="-48"/>
              <w:rPr>
                <w:rFonts w:ascii="Arial" w:hAnsi="Arial" w:cs="Arial"/>
                <w:sz w:val="14"/>
                <w:szCs w:val="14"/>
              </w:rPr>
            </w:pPr>
            <w:r w:rsidRPr="00EB713F">
              <w:rPr>
                <w:rFonts w:ascii="Arial" w:hAnsi="Arial" w:cs="Arial"/>
                <w:sz w:val="14"/>
                <w:szCs w:val="14"/>
              </w:rPr>
              <w:t xml:space="preserve">   No.2/2020</w:t>
            </w:r>
          </w:p>
        </w:tc>
        <w:tc>
          <w:tcPr>
            <w:tcW w:w="850" w:type="dxa"/>
            <w:shd w:val="clear" w:color="auto" w:fill="auto"/>
            <w:vAlign w:val="bottom"/>
          </w:tcPr>
          <w:p w14:paraId="3D5319C7" w14:textId="77777777" w:rsidR="00CE7EC8" w:rsidRPr="00EB713F" w:rsidRDefault="00CE7EC8" w:rsidP="00B40E6F">
            <w:pPr>
              <w:ind w:left="-40" w:right="-72" w:hanging="67"/>
              <w:jc w:val="right"/>
              <w:rPr>
                <w:rFonts w:ascii="Arial" w:hAnsi="Arial" w:cs="Arial"/>
                <w:sz w:val="14"/>
                <w:szCs w:val="14"/>
              </w:rPr>
            </w:pPr>
          </w:p>
          <w:p w14:paraId="3810AEED" w14:textId="77777777" w:rsidR="00CE7EC8" w:rsidRPr="00EB713F" w:rsidRDefault="00CE7EC8" w:rsidP="00B40E6F">
            <w:pPr>
              <w:ind w:left="-40" w:right="-72" w:hanging="67"/>
              <w:jc w:val="right"/>
              <w:rPr>
                <w:rFonts w:ascii="Arial" w:hAnsi="Arial" w:cs="Arial"/>
                <w:sz w:val="14"/>
                <w:szCs w:val="14"/>
              </w:rPr>
            </w:pPr>
            <w:r w:rsidRPr="00EB713F">
              <w:rPr>
                <w:rFonts w:ascii="Arial" w:hAnsi="Arial" w:cs="Arial"/>
                <w:sz w:val="14"/>
                <w:szCs w:val="14"/>
              </w:rPr>
              <w:t>300,000</w:t>
            </w:r>
          </w:p>
        </w:tc>
        <w:tc>
          <w:tcPr>
            <w:tcW w:w="1134" w:type="dxa"/>
            <w:shd w:val="clear" w:color="auto" w:fill="auto"/>
            <w:vAlign w:val="bottom"/>
          </w:tcPr>
          <w:p w14:paraId="73138672" w14:textId="77777777" w:rsidR="00CE7EC8" w:rsidRPr="00EB713F" w:rsidRDefault="00CE7EC8" w:rsidP="00B40E6F">
            <w:pPr>
              <w:ind w:left="-40" w:right="-72"/>
              <w:jc w:val="right"/>
              <w:rPr>
                <w:rFonts w:ascii="Arial" w:hAnsi="Arial" w:cs="Arial"/>
                <w:sz w:val="14"/>
                <w:szCs w:val="14"/>
              </w:rPr>
            </w:pPr>
          </w:p>
          <w:p w14:paraId="4F19C723" w14:textId="77777777" w:rsidR="00CE7EC8" w:rsidRPr="00EB713F" w:rsidRDefault="00CE7EC8" w:rsidP="00B40E6F">
            <w:pPr>
              <w:ind w:left="-40" w:right="-72"/>
              <w:jc w:val="right"/>
              <w:rPr>
                <w:rFonts w:ascii="Arial" w:hAnsi="Arial" w:cs="Arial"/>
                <w:sz w:val="14"/>
                <w:szCs w:val="14"/>
              </w:rPr>
            </w:pPr>
            <w:r w:rsidRPr="00EB713F">
              <w:rPr>
                <w:rFonts w:ascii="Arial" w:hAnsi="Arial" w:cs="Arial"/>
                <w:sz w:val="14"/>
                <w:szCs w:val="14"/>
              </w:rPr>
              <w:t>1,000</w:t>
            </w:r>
          </w:p>
        </w:tc>
        <w:tc>
          <w:tcPr>
            <w:tcW w:w="1166" w:type="dxa"/>
            <w:shd w:val="clear" w:color="auto" w:fill="auto"/>
            <w:vAlign w:val="bottom"/>
          </w:tcPr>
          <w:p w14:paraId="2AF97025" w14:textId="77777777" w:rsidR="00CE7EC8" w:rsidRPr="00EB713F" w:rsidRDefault="00CE7EC8" w:rsidP="00B40E6F">
            <w:pPr>
              <w:ind w:left="-40" w:right="-72"/>
              <w:jc w:val="right"/>
              <w:rPr>
                <w:rFonts w:ascii="Arial" w:hAnsi="Arial" w:cs="Arial"/>
                <w:sz w:val="14"/>
                <w:szCs w:val="14"/>
              </w:rPr>
            </w:pPr>
            <w:r w:rsidRPr="00EB713F">
              <w:rPr>
                <w:rFonts w:ascii="Arial" w:hAnsi="Arial" w:cs="Arial"/>
                <w:sz w:val="14"/>
                <w:szCs w:val="14"/>
              </w:rPr>
              <w:t>300,000</w:t>
            </w:r>
          </w:p>
        </w:tc>
        <w:tc>
          <w:tcPr>
            <w:tcW w:w="1323" w:type="dxa"/>
            <w:vAlign w:val="bottom"/>
          </w:tcPr>
          <w:p w14:paraId="3E4FFA88" w14:textId="3AAF7A70" w:rsidR="00CE7EC8" w:rsidRPr="00EB713F" w:rsidRDefault="00CE7EC8" w:rsidP="00EC6D41">
            <w:pPr>
              <w:ind w:left="-40" w:right="-84"/>
              <w:jc w:val="right"/>
              <w:rPr>
                <w:rFonts w:ascii="Arial" w:hAnsi="Arial" w:cs="Arial"/>
                <w:sz w:val="14"/>
                <w:szCs w:val="14"/>
              </w:rPr>
            </w:pPr>
            <w:r w:rsidRPr="00EB713F">
              <w:rPr>
                <w:rFonts w:ascii="Arial" w:hAnsi="Arial" w:cs="Arial"/>
                <w:sz w:val="14"/>
                <w:szCs w:val="14"/>
              </w:rPr>
              <w:t>11 Sep</w:t>
            </w:r>
            <w:r w:rsidR="00C40024" w:rsidRPr="00EB713F">
              <w:rPr>
                <w:rFonts w:ascii="Arial" w:hAnsi="Arial" w:cs="Arial"/>
                <w:sz w:val="14"/>
                <w:szCs w:val="14"/>
              </w:rPr>
              <w:t>tember</w:t>
            </w:r>
            <w:r w:rsidRPr="00EB713F">
              <w:rPr>
                <w:rFonts w:ascii="Arial" w:hAnsi="Arial" w:cs="Arial"/>
                <w:sz w:val="14"/>
                <w:szCs w:val="14"/>
              </w:rPr>
              <w:t xml:space="preserve"> 2020</w:t>
            </w:r>
          </w:p>
        </w:tc>
        <w:tc>
          <w:tcPr>
            <w:tcW w:w="873" w:type="dxa"/>
            <w:vAlign w:val="bottom"/>
          </w:tcPr>
          <w:p w14:paraId="1D4B0B00" w14:textId="0E7CF1C0" w:rsidR="00CE7EC8" w:rsidRPr="00EB713F" w:rsidRDefault="00D506B1" w:rsidP="00D506B1">
            <w:pPr>
              <w:ind w:left="-40" w:right="-72"/>
              <w:jc w:val="right"/>
              <w:rPr>
                <w:rFonts w:ascii="Arial" w:hAnsi="Arial" w:cs="Arial"/>
                <w:sz w:val="14"/>
                <w:szCs w:val="14"/>
              </w:rPr>
            </w:pPr>
            <w:r w:rsidRPr="00EB713F">
              <w:rPr>
                <w:rFonts w:ascii="Arial" w:hAnsi="Arial" w:cs="Arial"/>
                <w:sz w:val="14"/>
                <w:szCs w:val="14"/>
              </w:rPr>
              <w:t>2 years 6 months</w:t>
            </w:r>
          </w:p>
        </w:tc>
        <w:tc>
          <w:tcPr>
            <w:tcW w:w="1325" w:type="dxa"/>
            <w:shd w:val="clear" w:color="auto" w:fill="auto"/>
            <w:vAlign w:val="bottom"/>
          </w:tcPr>
          <w:p w14:paraId="62F1BF70" w14:textId="53A95F5D" w:rsidR="00CE7EC8" w:rsidRPr="00EB713F" w:rsidRDefault="00CE7EC8" w:rsidP="00B40E6F">
            <w:pPr>
              <w:ind w:left="-102" w:right="-72"/>
              <w:jc w:val="right"/>
              <w:rPr>
                <w:rFonts w:ascii="Arial" w:hAnsi="Arial" w:cs="Arial"/>
                <w:sz w:val="14"/>
                <w:szCs w:val="14"/>
              </w:rPr>
            </w:pPr>
            <w:r w:rsidRPr="00EB713F">
              <w:rPr>
                <w:rFonts w:ascii="Arial" w:hAnsi="Arial" w:cs="Arial"/>
                <w:sz w:val="14"/>
                <w:szCs w:val="14"/>
              </w:rPr>
              <w:t>11 Mar</w:t>
            </w:r>
            <w:r w:rsidR="00C40024" w:rsidRPr="00EB713F">
              <w:rPr>
                <w:rFonts w:ascii="Arial" w:hAnsi="Arial" w:cs="Arial"/>
                <w:sz w:val="14"/>
                <w:szCs w:val="14"/>
              </w:rPr>
              <w:t>ch</w:t>
            </w:r>
            <w:r w:rsidRPr="00EB713F">
              <w:rPr>
                <w:rFonts w:ascii="Arial" w:hAnsi="Arial" w:cs="Arial"/>
                <w:sz w:val="14"/>
                <w:szCs w:val="14"/>
              </w:rPr>
              <w:t xml:space="preserve"> 2023</w:t>
            </w:r>
          </w:p>
        </w:tc>
        <w:tc>
          <w:tcPr>
            <w:tcW w:w="1084" w:type="dxa"/>
            <w:vAlign w:val="bottom"/>
          </w:tcPr>
          <w:p w14:paraId="6F4A0D9E" w14:textId="77777777" w:rsidR="00CE7EC8" w:rsidRPr="00EB713F" w:rsidRDefault="00CE7EC8" w:rsidP="00EC6D41">
            <w:pPr>
              <w:ind w:left="-40" w:right="-63"/>
              <w:jc w:val="right"/>
              <w:rPr>
                <w:rFonts w:ascii="Arial" w:hAnsi="Arial" w:cs="Arial"/>
                <w:sz w:val="14"/>
                <w:szCs w:val="14"/>
              </w:rPr>
            </w:pPr>
            <w:r w:rsidRPr="00EB713F">
              <w:rPr>
                <w:rFonts w:ascii="Arial" w:hAnsi="Arial" w:cs="Arial"/>
                <w:sz w:val="14"/>
                <w:szCs w:val="14"/>
              </w:rPr>
              <w:t>7.00</w:t>
            </w:r>
          </w:p>
        </w:tc>
      </w:tr>
      <w:tr w:rsidR="00B40E6F" w:rsidRPr="00EB713F" w14:paraId="360CD85C" w14:textId="77777777" w:rsidTr="00EB713F">
        <w:tc>
          <w:tcPr>
            <w:tcW w:w="1710" w:type="dxa"/>
            <w:vAlign w:val="center"/>
          </w:tcPr>
          <w:p w14:paraId="01578640" w14:textId="77777777" w:rsidR="00B40E6F" w:rsidRPr="00EB713F" w:rsidRDefault="00B40E6F" w:rsidP="00EB713F">
            <w:pPr>
              <w:ind w:left="-101" w:right="-48"/>
              <w:rPr>
                <w:rFonts w:ascii="Arial" w:hAnsi="Arial" w:cs="Arial"/>
                <w:sz w:val="14"/>
                <w:szCs w:val="14"/>
              </w:rPr>
            </w:pPr>
            <w:r w:rsidRPr="00EB713F">
              <w:rPr>
                <w:rFonts w:ascii="Arial" w:hAnsi="Arial" w:cs="Arial"/>
                <w:sz w:val="14"/>
                <w:szCs w:val="14"/>
              </w:rPr>
              <w:t>Secured debentures</w:t>
            </w:r>
          </w:p>
          <w:p w14:paraId="77D3EAD7" w14:textId="3362F955" w:rsidR="00B40E6F" w:rsidRPr="00EB713F" w:rsidRDefault="00B40E6F" w:rsidP="00EB713F">
            <w:pPr>
              <w:ind w:left="-101" w:right="-48"/>
              <w:rPr>
                <w:rFonts w:ascii="Arial" w:hAnsi="Arial" w:cs="Arial"/>
                <w:sz w:val="14"/>
                <w:szCs w:val="14"/>
              </w:rPr>
            </w:pPr>
            <w:r w:rsidRPr="00EB713F">
              <w:rPr>
                <w:rFonts w:ascii="Arial" w:hAnsi="Arial" w:cs="Arial"/>
                <w:sz w:val="14"/>
                <w:szCs w:val="14"/>
              </w:rPr>
              <w:t xml:space="preserve">   No.3/2020</w:t>
            </w:r>
          </w:p>
        </w:tc>
        <w:tc>
          <w:tcPr>
            <w:tcW w:w="850" w:type="dxa"/>
            <w:shd w:val="clear" w:color="auto" w:fill="auto"/>
            <w:vAlign w:val="bottom"/>
          </w:tcPr>
          <w:p w14:paraId="17E536DD" w14:textId="51D015C4" w:rsidR="00B40E6F" w:rsidRPr="00EB713F" w:rsidRDefault="00B40E6F" w:rsidP="00B40E6F">
            <w:pPr>
              <w:ind w:left="-40" w:right="-72" w:hanging="67"/>
              <w:jc w:val="right"/>
              <w:rPr>
                <w:rFonts w:ascii="Arial" w:hAnsi="Arial" w:cs="Arial"/>
                <w:sz w:val="14"/>
                <w:szCs w:val="14"/>
              </w:rPr>
            </w:pPr>
            <w:r w:rsidRPr="00EB713F">
              <w:rPr>
                <w:rFonts w:ascii="Arial" w:eastAsia="Arial Unicode MS" w:hAnsi="Arial" w:cs="Arial"/>
                <w:sz w:val="14"/>
                <w:szCs w:val="14"/>
                <w:lang w:val="en-GB"/>
              </w:rPr>
              <w:t>276,500</w:t>
            </w:r>
          </w:p>
        </w:tc>
        <w:tc>
          <w:tcPr>
            <w:tcW w:w="1134" w:type="dxa"/>
            <w:shd w:val="clear" w:color="auto" w:fill="auto"/>
            <w:vAlign w:val="bottom"/>
          </w:tcPr>
          <w:p w14:paraId="4F768065" w14:textId="36DFD89F" w:rsidR="00B40E6F" w:rsidRPr="00EB713F" w:rsidRDefault="00B40E6F" w:rsidP="00B40E6F">
            <w:pPr>
              <w:ind w:left="-40" w:right="-72"/>
              <w:jc w:val="right"/>
              <w:rPr>
                <w:rFonts w:ascii="Arial" w:hAnsi="Arial" w:cs="Arial"/>
                <w:sz w:val="14"/>
                <w:szCs w:val="14"/>
              </w:rPr>
            </w:pPr>
            <w:r w:rsidRPr="00EB713F">
              <w:rPr>
                <w:rFonts w:ascii="Arial" w:eastAsia="Arial Unicode MS" w:hAnsi="Arial" w:cs="Arial"/>
                <w:sz w:val="14"/>
                <w:szCs w:val="14"/>
                <w:lang w:val="en-GB"/>
              </w:rPr>
              <w:t>1,000</w:t>
            </w:r>
          </w:p>
        </w:tc>
        <w:tc>
          <w:tcPr>
            <w:tcW w:w="1166" w:type="dxa"/>
            <w:shd w:val="clear" w:color="auto" w:fill="auto"/>
            <w:vAlign w:val="bottom"/>
          </w:tcPr>
          <w:p w14:paraId="102880CE" w14:textId="44860C20" w:rsidR="00B40E6F" w:rsidRPr="00EB713F" w:rsidRDefault="00B40E6F" w:rsidP="00B40E6F">
            <w:pPr>
              <w:ind w:left="-40" w:right="-72"/>
              <w:jc w:val="right"/>
              <w:rPr>
                <w:rFonts w:ascii="Arial" w:hAnsi="Arial" w:cs="Arial"/>
                <w:sz w:val="14"/>
                <w:szCs w:val="14"/>
              </w:rPr>
            </w:pPr>
            <w:r w:rsidRPr="00EB713F">
              <w:rPr>
                <w:rFonts w:ascii="Arial" w:eastAsia="Arial Unicode MS" w:hAnsi="Arial" w:cs="Arial"/>
                <w:sz w:val="14"/>
                <w:szCs w:val="14"/>
                <w:lang w:val="en-GB"/>
              </w:rPr>
              <w:t>276,500</w:t>
            </w:r>
          </w:p>
        </w:tc>
        <w:tc>
          <w:tcPr>
            <w:tcW w:w="1323" w:type="dxa"/>
            <w:vAlign w:val="bottom"/>
          </w:tcPr>
          <w:p w14:paraId="7CE217B4" w14:textId="293FDBF9" w:rsidR="00B40E6F" w:rsidRPr="00EB713F" w:rsidRDefault="00B40E6F" w:rsidP="00EC6D41">
            <w:pPr>
              <w:ind w:left="-40" w:right="-84"/>
              <w:jc w:val="right"/>
              <w:rPr>
                <w:rFonts w:ascii="Arial" w:hAnsi="Arial" w:cs="Arial"/>
                <w:sz w:val="14"/>
                <w:szCs w:val="14"/>
              </w:rPr>
            </w:pPr>
            <w:r w:rsidRPr="00EB713F">
              <w:rPr>
                <w:rFonts w:ascii="Arial" w:hAnsi="Arial" w:cs="Arial"/>
                <w:sz w:val="14"/>
                <w:szCs w:val="14"/>
              </w:rPr>
              <w:t>22 Oct</w:t>
            </w:r>
            <w:r w:rsidR="00C40024" w:rsidRPr="00EB713F">
              <w:rPr>
                <w:rFonts w:ascii="Arial" w:hAnsi="Arial" w:cs="Arial"/>
                <w:sz w:val="14"/>
                <w:szCs w:val="14"/>
              </w:rPr>
              <w:t>ober</w:t>
            </w:r>
            <w:r w:rsidRPr="00EB713F">
              <w:rPr>
                <w:rFonts w:ascii="Arial" w:hAnsi="Arial" w:cs="Arial"/>
                <w:sz w:val="14"/>
                <w:szCs w:val="14"/>
              </w:rPr>
              <w:t xml:space="preserve"> 2020</w:t>
            </w:r>
          </w:p>
        </w:tc>
        <w:tc>
          <w:tcPr>
            <w:tcW w:w="873" w:type="dxa"/>
            <w:vAlign w:val="bottom"/>
          </w:tcPr>
          <w:p w14:paraId="08B44F6D" w14:textId="03B33A38" w:rsidR="00B40E6F" w:rsidRPr="00EB713F" w:rsidRDefault="00D506B1" w:rsidP="00D506B1">
            <w:pPr>
              <w:ind w:left="-40" w:right="-72"/>
              <w:jc w:val="right"/>
              <w:rPr>
                <w:rFonts w:ascii="Arial" w:hAnsi="Arial" w:cs="Arial"/>
                <w:sz w:val="14"/>
                <w:szCs w:val="14"/>
              </w:rPr>
            </w:pPr>
            <w:r w:rsidRPr="00EB713F">
              <w:rPr>
                <w:rFonts w:ascii="Arial" w:hAnsi="Arial" w:cs="Arial"/>
                <w:sz w:val="14"/>
                <w:szCs w:val="14"/>
              </w:rPr>
              <w:t xml:space="preserve">2 </w:t>
            </w:r>
            <w:r w:rsidR="00B40E6F" w:rsidRPr="00EB713F">
              <w:rPr>
                <w:rFonts w:ascii="Arial" w:hAnsi="Arial" w:cs="Arial"/>
                <w:sz w:val="14"/>
                <w:szCs w:val="14"/>
              </w:rPr>
              <w:t>years</w:t>
            </w:r>
            <w:r w:rsidRPr="00EB713F">
              <w:rPr>
                <w:rFonts w:ascii="Arial" w:hAnsi="Arial" w:cs="Arial"/>
                <w:sz w:val="14"/>
                <w:szCs w:val="14"/>
              </w:rPr>
              <w:t xml:space="preserve"> 6 months</w:t>
            </w:r>
          </w:p>
        </w:tc>
        <w:tc>
          <w:tcPr>
            <w:tcW w:w="1325" w:type="dxa"/>
            <w:shd w:val="clear" w:color="auto" w:fill="auto"/>
            <w:vAlign w:val="bottom"/>
          </w:tcPr>
          <w:p w14:paraId="0857C5F8" w14:textId="0B47371E" w:rsidR="00B40E6F" w:rsidRPr="00EB713F" w:rsidRDefault="00B40E6F" w:rsidP="00B40E6F">
            <w:pPr>
              <w:ind w:left="-102" w:right="-72"/>
              <w:jc w:val="right"/>
              <w:rPr>
                <w:rFonts w:ascii="Arial" w:hAnsi="Arial" w:cs="Arial"/>
                <w:sz w:val="14"/>
                <w:szCs w:val="14"/>
              </w:rPr>
            </w:pPr>
            <w:r w:rsidRPr="00EB713F">
              <w:rPr>
                <w:rFonts w:ascii="Arial" w:hAnsi="Arial" w:cs="Arial"/>
                <w:sz w:val="14"/>
                <w:szCs w:val="14"/>
              </w:rPr>
              <w:t>22 Apr</w:t>
            </w:r>
            <w:r w:rsidR="00C40024" w:rsidRPr="00EB713F">
              <w:rPr>
                <w:rFonts w:ascii="Arial" w:hAnsi="Arial" w:cs="Arial"/>
                <w:sz w:val="14"/>
                <w:szCs w:val="14"/>
              </w:rPr>
              <w:t>il</w:t>
            </w:r>
            <w:r w:rsidRPr="00EB713F">
              <w:rPr>
                <w:rFonts w:ascii="Arial" w:hAnsi="Arial" w:cs="Arial"/>
                <w:sz w:val="14"/>
                <w:szCs w:val="14"/>
              </w:rPr>
              <w:t xml:space="preserve"> 2023</w:t>
            </w:r>
          </w:p>
        </w:tc>
        <w:tc>
          <w:tcPr>
            <w:tcW w:w="1084" w:type="dxa"/>
            <w:vAlign w:val="bottom"/>
          </w:tcPr>
          <w:p w14:paraId="2A526581" w14:textId="1AA95E85" w:rsidR="00B40E6F" w:rsidRPr="00EB713F" w:rsidRDefault="00B40E6F" w:rsidP="00EC6D41">
            <w:pPr>
              <w:ind w:left="-40" w:right="-63"/>
              <w:jc w:val="right"/>
              <w:rPr>
                <w:rFonts w:ascii="Arial" w:hAnsi="Arial" w:cs="Arial"/>
                <w:sz w:val="14"/>
                <w:szCs w:val="14"/>
              </w:rPr>
            </w:pPr>
            <w:r w:rsidRPr="00EB713F">
              <w:rPr>
                <w:rFonts w:ascii="Arial" w:eastAsia="Arial Unicode MS" w:hAnsi="Arial" w:cs="Arial"/>
                <w:sz w:val="14"/>
                <w:szCs w:val="14"/>
                <w:lang w:val="en-GB"/>
              </w:rPr>
              <w:t>6.85</w:t>
            </w:r>
          </w:p>
        </w:tc>
      </w:tr>
      <w:tr w:rsidR="00B40E6F" w:rsidRPr="00EB713F" w14:paraId="241ED21D" w14:textId="77777777" w:rsidTr="00EB713F">
        <w:tc>
          <w:tcPr>
            <w:tcW w:w="1710" w:type="dxa"/>
            <w:vAlign w:val="center"/>
          </w:tcPr>
          <w:p w14:paraId="64C7618E" w14:textId="77777777" w:rsidR="00B40E6F" w:rsidRPr="00EB713F" w:rsidRDefault="00B40E6F" w:rsidP="00EB713F">
            <w:pPr>
              <w:ind w:left="-101" w:right="-48"/>
              <w:rPr>
                <w:rFonts w:ascii="Arial" w:hAnsi="Arial" w:cs="Arial"/>
                <w:sz w:val="14"/>
                <w:szCs w:val="14"/>
              </w:rPr>
            </w:pPr>
            <w:r w:rsidRPr="00EB713F">
              <w:rPr>
                <w:rFonts w:ascii="Arial" w:hAnsi="Arial" w:cs="Arial"/>
                <w:sz w:val="14"/>
                <w:szCs w:val="14"/>
              </w:rPr>
              <w:t>Secured debentures</w:t>
            </w:r>
          </w:p>
          <w:p w14:paraId="59CCB916" w14:textId="6EBBA09D" w:rsidR="00B40E6F" w:rsidRPr="00EB713F" w:rsidRDefault="00B40E6F" w:rsidP="00EB713F">
            <w:pPr>
              <w:ind w:left="-101" w:right="-48"/>
              <w:rPr>
                <w:rFonts w:ascii="Arial" w:hAnsi="Arial" w:cs="Arial"/>
                <w:sz w:val="14"/>
                <w:szCs w:val="14"/>
              </w:rPr>
            </w:pPr>
            <w:r w:rsidRPr="00EB713F">
              <w:rPr>
                <w:rFonts w:ascii="Arial" w:hAnsi="Arial" w:cs="Arial"/>
                <w:sz w:val="14"/>
                <w:szCs w:val="14"/>
              </w:rPr>
              <w:t xml:space="preserve">   No.4/2020</w:t>
            </w:r>
          </w:p>
        </w:tc>
        <w:tc>
          <w:tcPr>
            <w:tcW w:w="850" w:type="dxa"/>
            <w:shd w:val="clear" w:color="auto" w:fill="auto"/>
            <w:vAlign w:val="bottom"/>
          </w:tcPr>
          <w:p w14:paraId="1DE5646D" w14:textId="2697AEEA" w:rsidR="00B40E6F" w:rsidRPr="00EB713F" w:rsidRDefault="00B40E6F" w:rsidP="00B40E6F">
            <w:pPr>
              <w:ind w:left="-40" w:right="-72" w:hanging="67"/>
              <w:jc w:val="right"/>
              <w:rPr>
                <w:rFonts w:ascii="Arial" w:hAnsi="Arial" w:cs="Arial"/>
                <w:sz w:val="14"/>
                <w:szCs w:val="14"/>
              </w:rPr>
            </w:pPr>
            <w:r w:rsidRPr="00EB713F">
              <w:rPr>
                <w:rFonts w:ascii="Arial" w:eastAsia="Arial Unicode MS" w:hAnsi="Arial" w:cs="Arial"/>
                <w:sz w:val="14"/>
                <w:szCs w:val="14"/>
                <w:lang w:val="en-GB"/>
              </w:rPr>
              <w:t>55,000</w:t>
            </w:r>
          </w:p>
        </w:tc>
        <w:tc>
          <w:tcPr>
            <w:tcW w:w="1134" w:type="dxa"/>
            <w:shd w:val="clear" w:color="auto" w:fill="auto"/>
            <w:vAlign w:val="bottom"/>
          </w:tcPr>
          <w:p w14:paraId="044A5E80" w14:textId="241E10BD" w:rsidR="00B40E6F" w:rsidRPr="00EB713F" w:rsidRDefault="00B40E6F" w:rsidP="00B40E6F">
            <w:pPr>
              <w:ind w:left="-40" w:right="-72"/>
              <w:jc w:val="right"/>
              <w:rPr>
                <w:rFonts w:ascii="Arial" w:hAnsi="Arial" w:cs="Arial"/>
                <w:sz w:val="14"/>
                <w:szCs w:val="14"/>
              </w:rPr>
            </w:pPr>
            <w:r w:rsidRPr="00EB713F">
              <w:rPr>
                <w:rFonts w:ascii="Arial" w:eastAsia="Arial Unicode MS" w:hAnsi="Arial" w:cs="Arial"/>
                <w:sz w:val="14"/>
                <w:szCs w:val="14"/>
                <w:lang w:val="en-GB"/>
              </w:rPr>
              <w:t>1,000</w:t>
            </w:r>
          </w:p>
        </w:tc>
        <w:tc>
          <w:tcPr>
            <w:tcW w:w="1166" w:type="dxa"/>
            <w:shd w:val="clear" w:color="auto" w:fill="auto"/>
            <w:vAlign w:val="bottom"/>
          </w:tcPr>
          <w:p w14:paraId="3418111E" w14:textId="3074F24F" w:rsidR="00B40E6F" w:rsidRPr="00EB713F" w:rsidRDefault="00B40E6F" w:rsidP="00B40E6F">
            <w:pPr>
              <w:ind w:left="-40" w:right="-72"/>
              <w:jc w:val="right"/>
              <w:rPr>
                <w:rFonts w:ascii="Arial" w:hAnsi="Arial" w:cs="Arial"/>
                <w:sz w:val="14"/>
                <w:szCs w:val="14"/>
              </w:rPr>
            </w:pPr>
            <w:r w:rsidRPr="00EB713F">
              <w:rPr>
                <w:rFonts w:ascii="Arial" w:eastAsia="Arial Unicode MS" w:hAnsi="Arial" w:cs="Arial"/>
                <w:sz w:val="14"/>
                <w:szCs w:val="14"/>
                <w:lang w:val="en-GB"/>
              </w:rPr>
              <w:t>55,000</w:t>
            </w:r>
          </w:p>
        </w:tc>
        <w:tc>
          <w:tcPr>
            <w:tcW w:w="1323" w:type="dxa"/>
            <w:vAlign w:val="bottom"/>
          </w:tcPr>
          <w:p w14:paraId="1A5583B8" w14:textId="45F3A28E" w:rsidR="00B40E6F" w:rsidRPr="00EB713F" w:rsidRDefault="00B40E6F" w:rsidP="00EC6D41">
            <w:pPr>
              <w:ind w:left="-40" w:right="-84"/>
              <w:jc w:val="right"/>
              <w:rPr>
                <w:rFonts w:ascii="Arial" w:hAnsi="Arial" w:cs="Arial"/>
                <w:sz w:val="14"/>
                <w:szCs w:val="14"/>
              </w:rPr>
            </w:pPr>
            <w:r w:rsidRPr="00EB713F">
              <w:rPr>
                <w:rFonts w:ascii="Arial" w:hAnsi="Arial" w:cs="Arial"/>
                <w:sz w:val="14"/>
                <w:szCs w:val="14"/>
              </w:rPr>
              <w:t>27 Nov</w:t>
            </w:r>
            <w:r w:rsidR="00C40024" w:rsidRPr="00EB713F">
              <w:rPr>
                <w:rFonts w:ascii="Arial" w:hAnsi="Arial" w:cs="Arial"/>
                <w:sz w:val="14"/>
                <w:szCs w:val="14"/>
              </w:rPr>
              <w:t>ember</w:t>
            </w:r>
            <w:r w:rsidRPr="00EB713F">
              <w:rPr>
                <w:rFonts w:ascii="Arial" w:hAnsi="Arial" w:cs="Arial"/>
                <w:sz w:val="14"/>
                <w:szCs w:val="14"/>
              </w:rPr>
              <w:t xml:space="preserve"> 2020</w:t>
            </w:r>
          </w:p>
        </w:tc>
        <w:tc>
          <w:tcPr>
            <w:tcW w:w="873" w:type="dxa"/>
            <w:vAlign w:val="bottom"/>
          </w:tcPr>
          <w:p w14:paraId="5DAAD8D3" w14:textId="5150A637" w:rsidR="00B40E6F" w:rsidRPr="00EB713F" w:rsidRDefault="00B40E6F" w:rsidP="00D506B1">
            <w:pPr>
              <w:ind w:left="-40" w:right="-72"/>
              <w:jc w:val="right"/>
              <w:rPr>
                <w:rFonts w:ascii="Arial" w:hAnsi="Arial" w:cs="Arial"/>
                <w:sz w:val="14"/>
                <w:szCs w:val="14"/>
              </w:rPr>
            </w:pPr>
            <w:r w:rsidRPr="00EB713F">
              <w:rPr>
                <w:rFonts w:ascii="Arial" w:hAnsi="Arial" w:cs="Arial"/>
                <w:sz w:val="14"/>
                <w:szCs w:val="14"/>
              </w:rPr>
              <w:t>1 year</w:t>
            </w:r>
          </w:p>
        </w:tc>
        <w:tc>
          <w:tcPr>
            <w:tcW w:w="1325" w:type="dxa"/>
            <w:shd w:val="clear" w:color="auto" w:fill="auto"/>
            <w:vAlign w:val="bottom"/>
          </w:tcPr>
          <w:p w14:paraId="7E4CEC38" w14:textId="7C0D57CB" w:rsidR="00B40E6F" w:rsidRPr="00EB713F" w:rsidRDefault="00B40E6F" w:rsidP="00B40E6F">
            <w:pPr>
              <w:ind w:left="-102" w:right="-72"/>
              <w:jc w:val="right"/>
              <w:rPr>
                <w:rFonts w:ascii="Arial" w:hAnsi="Arial" w:cs="Arial"/>
                <w:sz w:val="14"/>
                <w:szCs w:val="14"/>
              </w:rPr>
            </w:pPr>
            <w:r w:rsidRPr="00EB713F">
              <w:rPr>
                <w:rFonts w:ascii="Arial" w:hAnsi="Arial" w:cs="Arial"/>
                <w:sz w:val="14"/>
                <w:szCs w:val="14"/>
              </w:rPr>
              <w:t>26 Nov</w:t>
            </w:r>
            <w:r w:rsidR="00C40024" w:rsidRPr="00EB713F">
              <w:rPr>
                <w:rFonts w:ascii="Arial" w:hAnsi="Arial" w:cs="Arial"/>
                <w:sz w:val="14"/>
                <w:szCs w:val="14"/>
              </w:rPr>
              <w:t>ember</w:t>
            </w:r>
            <w:r w:rsidRPr="00EB713F">
              <w:rPr>
                <w:rFonts w:ascii="Arial" w:hAnsi="Arial" w:cs="Arial"/>
                <w:sz w:val="14"/>
                <w:szCs w:val="14"/>
              </w:rPr>
              <w:t xml:space="preserve"> 2021</w:t>
            </w:r>
          </w:p>
        </w:tc>
        <w:tc>
          <w:tcPr>
            <w:tcW w:w="1084" w:type="dxa"/>
            <w:vAlign w:val="bottom"/>
          </w:tcPr>
          <w:p w14:paraId="680F0AD1" w14:textId="6E9BE397" w:rsidR="00B40E6F" w:rsidRPr="00EB713F" w:rsidRDefault="00B40E6F" w:rsidP="00EC6D41">
            <w:pPr>
              <w:ind w:left="-40" w:right="-63"/>
              <w:jc w:val="right"/>
              <w:rPr>
                <w:rFonts w:ascii="Arial" w:hAnsi="Arial" w:cs="Arial"/>
                <w:sz w:val="14"/>
                <w:szCs w:val="14"/>
              </w:rPr>
            </w:pPr>
            <w:r w:rsidRPr="00EB713F">
              <w:rPr>
                <w:rFonts w:ascii="Arial" w:eastAsia="Arial Unicode MS" w:hAnsi="Arial" w:cs="Arial"/>
                <w:sz w:val="14"/>
                <w:szCs w:val="14"/>
                <w:lang w:val="en-GB"/>
              </w:rPr>
              <w:t>6.00</w:t>
            </w:r>
          </w:p>
        </w:tc>
      </w:tr>
      <w:tr w:rsidR="00B40E6F" w:rsidRPr="00EB713F" w14:paraId="2789BAD8" w14:textId="77777777" w:rsidTr="00EB713F">
        <w:tc>
          <w:tcPr>
            <w:tcW w:w="9469" w:type="dxa"/>
            <w:gridSpan w:val="8"/>
          </w:tcPr>
          <w:p w14:paraId="09F46E17" w14:textId="77777777" w:rsidR="00B40E6F" w:rsidRPr="00EB713F" w:rsidRDefault="00B40E6F" w:rsidP="00EB713F">
            <w:pPr>
              <w:ind w:left="-101" w:right="-48"/>
              <w:rPr>
                <w:rFonts w:ascii="Arial" w:hAnsi="Arial" w:cs="Arial"/>
                <w:b/>
                <w:bCs/>
                <w:sz w:val="14"/>
                <w:szCs w:val="14"/>
              </w:rPr>
            </w:pPr>
          </w:p>
          <w:p w14:paraId="03BDE869" w14:textId="01302F51" w:rsidR="00B40E6F" w:rsidRPr="00EB713F" w:rsidRDefault="00B40E6F" w:rsidP="00EC6D41">
            <w:pPr>
              <w:ind w:left="-107" w:right="-48"/>
              <w:rPr>
                <w:rFonts w:ascii="Arial" w:eastAsia="Arial Unicode MS" w:hAnsi="Arial" w:cs="Arial"/>
                <w:sz w:val="14"/>
                <w:szCs w:val="14"/>
                <w:lang w:val="en-GB"/>
              </w:rPr>
            </w:pPr>
            <w:r w:rsidRPr="00EB713F">
              <w:rPr>
                <w:rFonts w:ascii="Arial" w:hAnsi="Arial" w:cs="Arial"/>
                <w:b/>
                <w:bCs/>
                <w:sz w:val="14"/>
                <w:szCs w:val="14"/>
                <w:u w:val="single"/>
              </w:rPr>
              <w:t>Bright Development Bangkok Company Limited</w:t>
            </w:r>
          </w:p>
        </w:tc>
      </w:tr>
      <w:tr w:rsidR="00B40E6F" w:rsidRPr="00EB713F" w14:paraId="159D2099" w14:textId="77777777" w:rsidTr="00EB713F">
        <w:tc>
          <w:tcPr>
            <w:tcW w:w="1710" w:type="dxa"/>
          </w:tcPr>
          <w:p w14:paraId="5BF4A8D9" w14:textId="15FDDA63" w:rsidR="00B40E6F" w:rsidRPr="00EB713F" w:rsidRDefault="00B40E6F" w:rsidP="00EB713F">
            <w:pPr>
              <w:ind w:left="-101" w:right="-48"/>
              <w:rPr>
                <w:rFonts w:ascii="Arial" w:hAnsi="Arial" w:cs="Arial"/>
                <w:sz w:val="14"/>
                <w:szCs w:val="14"/>
              </w:rPr>
            </w:pPr>
            <w:r w:rsidRPr="00EB713F">
              <w:rPr>
                <w:rFonts w:ascii="Arial" w:hAnsi="Arial" w:cs="Arial"/>
                <w:sz w:val="14"/>
                <w:szCs w:val="14"/>
              </w:rPr>
              <w:t>Unsecured debentures No. 1/2020</w:t>
            </w:r>
          </w:p>
        </w:tc>
        <w:tc>
          <w:tcPr>
            <w:tcW w:w="850" w:type="dxa"/>
            <w:shd w:val="clear" w:color="auto" w:fill="auto"/>
            <w:vAlign w:val="bottom"/>
          </w:tcPr>
          <w:p w14:paraId="53FE6A7E" w14:textId="791D9B45" w:rsidR="00B40E6F" w:rsidRPr="00EB713F" w:rsidRDefault="00B40E6F" w:rsidP="00B40E6F">
            <w:pPr>
              <w:ind w:left="-40" w:right="-72" w:hanging="67"/>
              <w:jc w:val="right"/>
              <w:rPr>
                <w:rFonts w:ascii="Arial" w:eastAsia="Arial Unicode MS" w:hAnsi="Arial" w:cs="Arial"/>
                <w:sz w:val="14"/>
                <w:szCs w:val="14"/>
                <w:lang w:val="en-GB"/>
              </w:rPr>
            </w:pPr>
            <w:r w:rsidRPr="00EB713F">
              <w:rPr>
                <w:rFonts w:ascii="Arial" w:eastAsia="Times New Roman" w:hAnsi="Arial" w:cs="Arial"/>
                <w:color w:val="auto"/>
                <w:spacing w:val="-6"/>
                <w:sz w:val="14"/>
                <w:szCs w:val="14"/>
                <w:lang w:val="en-GB"/>
              </w:rPr>
              <w:t>350,000</w:t>
            </w:r>
          </w:p>
        </w:tc>
        <w:tc>
          <w:tcPr>
            <w:tcW w:w="1134" w:type="dxa"/>
            <w:shd w:val="clear" w:color="auto" w:fill="auto"/>
            <w:vAlign w:val="bottom"/>
          </w:tcPr>
          <w:p w14:paraId="62483F8F" w14:textId="02041893" w:rsidR="00B40E6F" w:rsidRPr="00EB713F" w:rsidRDefault="00B40E6F" w:rsidP="00B40E6F">
            <w:pPr>
              <w:ind w:left="-40" w:right="-72"/>
              <w:jc w:val="right"/>
              <w:rPr>
                <w:rFonts w:ascii="Arial" w:eastAsia="Arial Unicode MS" w:hAnsi="Arial" w:cs="Arial"/>
                <w:sz w:val="14"/>
                <w:szCs w:val="14"/>
                <w:lang w:val="en-GB"/>
              </w:rPr>
            </w:pPr>
            <w:r w:rsidRPr="00EB713F">
              <w:rPr>
                <w:rFonts w:ascii="Arial" w:eastAsia="Times New Roman" w:hAnsi="Arial" w:cs="Arial"/>
                <w:color w:val="auto"/>
                <w:spacing w:val="-6"/>
                <w:sz w:val="14"/>
                <w:szCs w:val="14"/>
                <w:lang w:val="en-GB"/>
              </w:rPr>
              <w:t>1,000</w:t>
            </w:r>
          </w:p>
        </w:tc>
        <w:tc>
          <w:tcPr>
            <w:tcW w:w="1166" w:type="dxa"/>
            <w:shd w:val="clear" w:color="auto" w:fill="auto"/>
            <w:vAlign w:val="bottom"/>
          </w:tcPr>
          <w:p w14:paraId="08BB3E59" w14:textId="1FE703F8" w:rsidR="00B40E6F" w:rsidRPr="00EB713F" w:rsidRDefault="00B40E6F" w:rsidP="00B40E6F">
            <w:pPr>
              <w:ind w:left="-40" w:right="-72"/>
              <w:jc w:val="right"/>
              <w:rPr>
                <w:rFonts w:ascii="Arial" w:eastAsia="Arial Unicode MS" w:hAnsi="Arial" w:cs="Arial"/>
                <w:sz w:val="14"/>
                <w:szCs w:val="14"/>
                <w:lang w:val="en-GB"/>
              </w:rPr>
            </w:pPr>
            <w:r w:rsidRPr="00EB713F">
              <w:rPr>
                <w:rFonts w:ascii="Arial" w:eastAsia="Times New Roman" w:hAnsi="Arial" w:cs="Arial"/>
                <w:color w:val="auto"/>
                <w:spacing w:val="-6"/>
                <w:sz w:val="14"/>
                <w:szCs w:val="14"/>
                <w:lang w:val="en-GB"/>
              </w:rPr>
              <w:t>350,000</w:t>
            </w:r>
          </w:p>
        </w:tc>
        <w:tc>
          <w:tcPr>
            <w:tcW w:w="1323" w:type="dxa"/>
            <w:vAlign w:val="bottom"/>
          </w:tcPr>
          <w:p w14:paraId="1253974E" w14:textId="2F1649EC" w:rsidR="00B40E6F" w:rsidRPr="00EB713F" w:rsidRDefault="00B40E6F" w:rsidP="00B40E6F">
            <w:pPr>
              <w:ind w:left="-40" w:right="-72"/>
              <w:jc w:val="right"/>
              <w:rPr>
                <w:rFonts w:ascii="Arial" w:hAnsi="Arial" w:cs="Arial"/>
                <w:sz w:val="14"/>
                <w:szCs w:val="14"/>
              </w:rPr>
            </w:pPr>
            <w:r w:rsidRPr="00EB713F">
              <w:rPr>
                <w:rFonts w:ascii="Arial" w:hAnsi="Arial" w:cs="Arial"/>
                <w:sz w:val="14"/>
                <w:szCs w:val="14"/>
              </w:rPr>
              <w:t>2</w:t>
            </w:r>
            <w:r w:rsidR="00750500" w:rsidRPr="00EB713F">
              <w:rPr>
                <w:rFonts w:ascii="Arial" w:hAnsi="Arial" w:cs="Arial"/>
                <w:sz w:val="14"/>
                <w:szCs w:val="14"/>
              </w:rPr>
              <w:t>8</w:t>
            </w:r>
            <w:r w:rsidRPr="00EB713F">
              <w:rPr>
                <w:rFonts w:ascii="Arial" w:hAnsi="Arial" w:cs="Arial"/>
                <w:sz w:val="14"/>
                <w:szCs w:val="14"/>
              </w:rPr>
              <w:t xml:space="preserve"> Oct 2020</w:t>
            </w:r>
          </w:p>
        </w:tc>
        <w:tc>
          <w:tcPr>
            <w:tcW w:w="873" w:type="dxa"/>
            <w:vAlign w:val="bottom"/>
          </w:tcPr>
          <w:p w14:paraId="2BE03CF1" w14:textId="21462E7C" w:rsidR="00B40E6F" w:rsidRPr="00EB713F" w:rsidRDefault="00D506B1" w:rsidP="00B40E6F">
            <w:pPr>
              <w:ind w:left="-40" w:right="-72"/>
              <w:jc w:val="right"/>
              <w:rPr>
                <w:rFonts w:ascii="Arial" w:hAnsi="Arial" w:cs="Arial"/>
                <w:sz w:val="14"/>
                <w:szCs w:val="14"/>
              </w:rPr>
            </w:pPr>
            <w:r w:rsidRPr="00EB713F">
              <w:rPr>
                <w:rFonts w:ascii="Arial" w:hAnsi="Arial" w:cs="Arial"/>
                <w:sz w:val="14"/>
                <w:szCs w:val="14"/>
              </w:rPr>
              <w:t>2</w:t>
            </w:r>
            <w:r w:rsidR="00B40E6F" w:rsidRPr="00EB713F">
              <w:rPr>
                <w:rFonts w:ascii="Arial" w:hAnsi="Arial" w:cs="Arial"/>
                <w:sz w:val="14"/>
                <w:szCs w:val="14"/>
              </w:rPr>
              <w:t xml:space="preserve"> years</w:t>
            </w:r>
            <w:r w:rsidRPr="00EB713F">
              <w:rPr>
                <w:rFonts w:ascii="Arial" w:hAnsi="Arial" w:cs="Arial"/>
                <w:sz w:val="14"/>
                <w:szCs w:val="14"/>
              </w:rPr>
              <w:t xml:space="preserve"> 6 months</w:t>
            </w:r>
          </w:p>
        </w:tc>
        <w:tc>
          <w:tcPr>
            <w:tcW w:w="1325" w:type="dxa"/>
            <w:shd w:val="clear" w:color="auto" w:fill="auto"/>
            <w:vAlign w:val="bottom"/>
          </w:tcPr>
          <w:p w14:paraId="548EA677" w14:textId="4B23A0CC" w:rsidR="00B40E6F" w:rsidRPr="00EB713F" w:rsidRDefault="00B40E6F" w:rsidP="00B40E6F">
            <w:pPr>
              <w:ind w:left="-102" w:right="-72"/>
              <w:jc w:val="right"/>
              <w:rPr>
                <w:rFonts w:ascii="Arial" w:hAnsi="Arial" w:cs="Arial"/>
                <w:sz w:val="14"/>
                <w:szCs w:val="14"/>
              </w:rPr>
            </w:pPr>
            <w:r w:rsidRPr="00EB713F">
              <w:rPr>
                <w:rFonts w:ascii="Arial" w:hAnsi="Arial" w:cs="Arial"/>
                <w:sz w:val="14"/>
                <w:szCs w:val="14"/>
              </w:rPr>
              <w:t>28 Apr 2023</w:t>
            </w:r>
          </w:p>
        </w:tc>
        <w:tc>
          <w:tcPr>
            <w:tcW w:w="1084" w:type="dxa"/>
            <w:vAlign w:val="bottom"/>
          </w:tcPr>
          <w:p w14:paraId="7F9516EB" w14:textId="55DAAE14" w:rsidR="00B40E6F" w:rsidRPr="00EB713F" w:rsidRDefault="00B40E6F" w:rsidP="00EC6D41">
            <w:pPr>
              <w:ind w:left="-43" w:right="-72"/>
              <w:jc w:val="right"/>
              <w:rPr>
                <w:rFonts w:ascii="Arial" w:eastAsia="Arial Unicode MS" w:hAnsi="Arial" w:cs="Arial"/>
                <w:sz w:val="14"/>
                <w:szCs w:val="14"/>
                <w:lang w:val="en-GB"/>
              </w:rPr>
            </w:pPr>
            <w:r w:rsidRPr="00EB713F">
              <w:rPr>
                <w:rFonts w:ascii="Arial" w:hAnsi="Arial" w:cs="Arial"/>
                <w:sz w:val="14"/>
                <w:szCs w:val="14"/>
              </w:rPr>
              <w:t>7.00</w:t>
            </w:r>
          </w:p>
        </w:tc>
      </w:tr>
    </w:tbl>
    <w:p w14:paraId="25753B37" w14:textId="77777777" w:rsidR="00CE7EC8" w:rsidRPr="00744154" w:rsidRDefault="00CE7EC8" w:rsidP="00CE7EC8">
      <w:pPr>
        <w:pStyle w:val="Footer"/>
        <w:tabs>
          <w:tab w:val="clear" w:pos="4153"/>
          <w:tab w:val="clear" w:pos="8306"/>
        </w:tabs>
        <w:jc w:val="both"/>
        <w:rPr>
          <w:rFonts w:ascii="Arial" w:hAnsi="Arial" w:cs="Arial"/>
          <w:color w:val="auto"/>
          <w:sz w:val="18"/>
          <w:szCs w:val="18"/>
          <w:lang w:val="en-GB" w:eastAsia="en-US" w:bidi="th-TH"/>
        </w:rPr>
      </w:pPr>
    </w:p>
    <w:p w14:paraId="1D6D64E1" w14:textId="77777777" w:rsidR="00CE7EC8" w:rsidRPr="00744154" w:rsidRDefault="00CE7EC8" w:rsidP="00CE7EC8">
      <w:pPr>
        <w:pStyle w:val="Footer"/>
        <w:tabs>
          <w:tab w:val="clear" w:pos="4153"/>
          <w:tab w:val="clear" w:pos="8306"/>
        </w:tabs>
        <w:jc w:val="both"/>
        <w:rPr>
          <w:rFonts w:ascii="Arial" w:hAnsi="Arial" w:cs="Arial"/>
          <w:color w:val="auto"/>
          <w:spacing w:val="-2"/>
          <w:sz w:val="18"/>
          <w:szCs w:val="18"/>
          <w:lang w:val="en-GB" w:eastAsia="en-US" w:bidi="th-TH"/>
        </w:rPr>
      </w:pPr>
      <w:r w:rsidRPr="00744154">
        <w:rPr>
          <w:rFonts w:ascii="Arial" w:hAnsi="Arial" w:cs="Arial"/>
          <w:color w:val="auto"/>
          <w:spacing w:val="-2"/>
          <w:sz w:val="18"/>
          <w:szCs w:val="18"/>
          <w:lang w:val="en-GB" w:eastAsia="en-US" w:bidi="th-TH"/>
        </w:rPr>
        <w:t>The debenture agreements contain several covenants which, among other things, require the Group to maintain interest bearing debt to equity ratio at the rate prescribed in the agreements.</w:t>
      </w:r>
    </w:p>
    <w:p w14:paraId="08C3D28D" w14:textId="50143E62" w:rsidR="00CE7EC8" w:rsidRPr="00744154" w:rsidRDefault="00CE7EC8" w:rsidP="00CE7EC8">
      <w:pPr>
        <w:jc w:val="thaiDistribute"/>
        <w:rPr>
          <w:rFonts w:ascii="Arial" w:hAnsi="Arial" w:cs="Arial"/>
          <w:color w:val="auto"/>
          <w:spacing w:val="-2"/>
          <w:sz w:val="18"/>
          <w:szCs w:val="18"/>
          <w:lang w:val="en-GB"/>
        </w:rPr>
      </w:pPr>
    </w:p>
    <w:p w14:paraId="5B711149" w14:textId="77777777" w:rsidR="00CE7EC8" w:rsidRPr="00744154" w:rsidRDefault="00CE7EC8" w:rsidP="00CE7EC8">
      <w:pPr>
        <w:jc w:val="thaiDistribute"/>
        <w:rPr>
          <w:rFonts w:ascii="Arial" w:eastAsia="Arial Unicode MS" w:hAnsi="Arial" w:cs="Arial"/>
          <w:sz w:val="18"/>
          <w:szCs w:val="18"/>
          <w:lang w:val="en-GB"/>
        </w:rPr>
      </w:pPr>
      <w:r w:rsidRPr="00744154">
        <w:rPr>
          <w:rFonts w:ascii="Arial" w:eastAsia="Arial Unicode MS" w:hAnsi="Arial" w:cs="Arial"/>
          <w:sz w:val="18"/>
          <w:szCs w:val="18"/>
          <w:lang w:val="en-GB"/>
        </w:rPr>
        <w:t>Fair values of debentures are based on observable market price of debt instrument by reference to Thai Bond Market Association. The fair value is within level 2 of the fair value hierarchy. The fair values of debentures as at 31 December are as follows:</w:t>
      </w:r>
    </w:p>
    <w:p w14:paraId="1BB101DA" w14:textId="77777777" w:rsidR="00CE7EC8" w:rsidRPr="00744154" w:rsidRDefault="00CE7EC8" w:rsidP="00CE7EC8">
      <w:pPr>
        <w:jc w:val="both"/>
        <w:rPr>
          <w:rFonts w:ascii="Arial" w:eastAsia="Arial Unicode MS" w:hAnsi="Arial" w:cs="Arial"/>
          <w:sz w:val="18"/>
          <w:szCs w:val="18"/>
          <w:lang w:val="en-GB"/>
        </w:rPr>
      </w:pPr>
    </w:p>
    <w:tbl>
      <w:tblPr>
        <w:tblW w:w="9540" w:type="dxa"/>
        <w:tblInd w:w="18" w:type="dxa"/>
        <w:tblLayout w:type="fixed"/>
        <w:tblLook w:val="04A0" w:firstRow="1" w:lastRow="0" w:firstColumn="1" w:lastColumn="0" w:noHBand="0" w:noVBand="1"/>
      </w:tblPr>
      <w:tblGrid>
        <w:gridCol w:w="3213"/>
        <w:gridCol w:w="1575"/>
        <w:gridCol w:w="1575"/>
        <w:gridCol w:w="1575"/>
        <w:gridCol w:w="1602"/>
      </w:tblGrid>
      <w:tr w:rsidR="00CE7EC8" w:rsidRPr="00744154" w14:paraId="4E87560E" w14:textId="77777777" w:rsidTr="001E0383">
        <w:trPr>
          <w:trHeight w:val="20"/>
        </w:trPr>
        <w:tc>
          <w:tcPr>
            <w:tcW w:w="3213" w:type="dxa"/>
            <w:shd w:val="clear" w:color="auto" w:fill="auto"/>
            <w:vAlign w:val="bottom"/>
          </w:tcPr>
          <w:p w14:paraId="70A0C3FC" w14:textId="77777777" w:rsidR="00CE7EC8" w:rsidRPr="00744154" w:rsidRDefault="00CE7EC8" w:rsidP="001E0383">
            <w:pPr>
              <w:ind w:left="-4"/>
              <w:rPr>
                <w:rFonts w:ascii="Arial" w:hAnsi="Arial" w:cs="Arial"/>
                <w:sz w:val="18"/>
                <w:szCs w:val="18"/>
              </w:rPr>
            </w:pPr>
          </w:p>
        </w:tc>
        <w:tc>
          <w:tcPr>
            <w:tcW w:w="3150" w:type="dxa"/>
            <w:gridSpan w:val="2"/>
            <w:tcBorders>
              <w:top w:val="single" w:sz="4" w:space="0" w:color="auto"/>
              <w:bottom w:val="single" w:sz="4" w:space="0" w:color="auto"/>
            </w:tcBorders>
            <w:shd w:val="clear" w:color="auto" w:fill="auto"/>
            <w:vAlign w:val="bottom"/>
          </w:tcPr>
          <w:p w14:paraId="628B98CD"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2071CCDD" w14:textId="77777777" w:rsidR="00CE7EC8" w:rsidRPr="00744154" w:rsidRDefault="00CE7EC8" w:rsidP="001E0383">
            <w:pPr>
              <w:ind w:left="-40" w:right="-72"/>
              <w:jc w:val="center"/>
              <w:rPr>
                <w:rFonts w:ascii="Arial" w:hAnsi="Arial" w:cs="Arial"/>
                <w:b/>
                <w:bCs/>
                <w:sz w:val="18"/>
                <w:szCs w:val="18"/>
              </w:rPr>
            </w:pPr>
            <w:r w:rsidRPr="00744154">
              <w:rPr>
                <w:rFonts w:ascii="Arial" w:hAnsi="Arial" w:cs="Arial"/>
                <w:b/>
                <w:bCs/>
                <w:color w:val="auto"/>
                <w:sz w:val="18"/>
                <w:szCs w:val="18"/>
              </w:rPr>
              <w:t>financial statements</w:t>
            </w:r>
          </w:p>
        </w:tc>
        <w:tc>
          <w:tcPr>
            <w:tcW w:w="3177" w:type="dxa"/>
            <w:gridSpan w:val="2"/>
            <w:tcBorders>
              <w:top w:val="single" w:sz="4" w:space="0" w:color="auto"/>
              <w:bottom w:val="single" w:sz="4" w:space="0" w:color="auto"/>
            </w:tcBorders>
            <w:shd w:val="clear" w:color="auto" w:fill="auto"/>
            <w:vAlign w:val="bottom"/>
          </w:tcPr>
          <w:p w14:paraId="48CCEC56"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789385F7" w14:textId="77777777" w:rsidR="00CE7EC8" w:rsidRPr="00744154" w:rsidRDefault="00CE7EC8" w:rsidP="001E0383">
            <w:pPr>
              <w:ind w:left="-40" w:right="-72"/>
              <w:jc w:val="center"/>
              <w:rPr>
                <w:rFonts w:ascii="Arial" w:hAnsi="Arial" w:cs="Arial"/>
                <w:b/>
                <w:bCs/>
                <w:sz w:val="18"/>
                <w:szCs w:val="18"/>
              </w:rPr>
            </w:pPr>
            <w:r w:rsidRPr="00744154">
              <w:rPr>
                <w:rFonts w:ascii="Arial" w:hAnsi="Arial" w:cs="Arial"/>
                <w:b/>
                <w:bCs/>
                <w:color w:val="auto"/>
                <w:sz w:val="18"/>
                <w:szCs w:val="18"/>
              </w:rPr>
              <w:t>financial statements</w:t>
            </w:r>
          </w:p>
        </w:tc>
      </w:tr>
      <w:tr w:rsidR="00CE7EC8" w:rsidRPr="00744154" w14:paraId="273B4BB8" w14:textId="77777777" w:rsidTr="001E0383">
        <w:trPr>
          <w:trHeight w:val="20"/>
        </w:trPr>
        <w:tc>
          <w:tcPr>
            <w:tcW w:w="3213" w:type="dxa"/>
            <w:shd w:val="clear" w:color="auto" w:fill="auto"/>
            <w:vAlign w:val="bottom"/>
          </w:tcPr>
          <w:p w14:paraId="38FD44B5" w14:textId="77777777" w:rsidR="00CE7EC8" w:rsidRPr="00744154" w:rsidRDefault="00CE7EC8" w:rsidP="001E0383">
            <w:pPr>
              <w:ind w:left="-4"/>
              <w:rPr>
                <w:rFonts w:ascii="Arial" w:hAnsi="Arial" w:cs="Arial"/>
                <w:sz w:val="18"/>
                <w:szCs w:val="18"/>
              </w:rPr>
            </w:pPr>
          </w:p>
        </w:tc>
        <w:tc>
          <w:tcPr>
            <w:tcW w:w="1575" w:type="dxa"/>
            <w:shd w:val="clear" w:color="auto" w:fill="auto"/>
            <w:vAlign w:val="bottom"/>
          </w:tcPr>
          <w:p w14:paraId="6741A3A0"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color w:val="auto"/>
                <w:sz w:val="18"/>
                <w:szCs w:val="18"/>
              </w:rPr>
              <w:t>2020</w:t>
            </w:r>
          </w:p>
        </w:tc>
        <w:tc>
          <w:tcPr>
            <w:tcW w:w="1575" w:type="dxa"/>
            <w:shd w:val="clear" w:color="auto" w:fill="auto"/>
            <w:vAlign w:val="bottom"/>
          </w:tcPr>
          <w:p w14:paraId="5C2F2317"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color w:val="auto"/>
                <w:sz w:val="18"/>
                <w:szCs w:val="18"/>
              </w:rPr>
              <w:t>2019</w:t>
            </w:r>
          </w:p>
        </w:tc>
        <w:tc>
          <w:tcPr>
            <w:tcW w:w="1575" w:type="dxa"/>
            <w:shd w:val="clear" w:color="auto" w:fill="auto"/>
            <w:vAlign w:val="bottom"/>
          </w:tcPr>
          <w:p w14:paraId="17620DC3"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color w:val="auto"/>
                <w:sz w:val="18"/>
                <w:szCs w:val="18"/>
              </w:rPr>
              <w:t>2020</w:t>
            </w:r>
          </w:p>
        </w:tc>
        <w:tc>
          <w:tcPr>
            <w:tcW w:w="1602" w:type="dxa"/>
            <w:shd w:val="clear" w:color="auto" w:fill="auto"/>
            <w:vAlign w:val="bottom"/>
          </w:tcPr>
          <w:p w14:paraId="27B6B49A"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color w:val="auto"/>
                <w:sz w:val="18"/>
                <w:szCs w:val="18"/>
              </w:rPr>
              <w:t>2019</w:t>
            </w:r>
          </w:p>
        </w:tc>
      </w:tr>
      <w:tr w:rsidR="00CE7EC8" w:rsidRPr="00744154" w14:paraId="5933F241" w14:textId="77777777" w:rsidTr="001E0383">
        <w:trPr>
          <w:trHeight w:val="20"/>
        </w:trPr>
        <w:tc>
          <w:tcPr>
            <w:tcW w:w="3213" w:type="dxa"/>
            <w:shd w:val="clear" w:color="auto" w:fill="auto"/>
            <w:vAlign w:val="bottom"/>
          </w:tcPr>
          <w:p w14:paraId="28D4882B" w14:textId="77777777" w:rsidR="00CE7EC8" w:rsidRPr="00744154" w:rsidRDefault="00CE7EC8" w:rsidP="001E0383">
            <w:pPr>
              <w:ind w:left="-4"/>
              <w:rPr>
                <w:rFonts w:ascii="Arial" w:hAnsi="Arial" w:cs="Arial"/>
                <w:sz w:val="18"/>
                <w:szCs w:val="18"/>
              </w:rPr>
            </w:pPr>
          </w:p>
        </w:tc>
        <w:tc>
          <w:tcPr>
            <w:tcW w:w="1575" w:type="dxa"/>
            <w:tcBorders>
              <w:bottom w:val="single" w:sz="4" w:space="0" w:color="auto"/>
            </w:tcBorders>
            <w:shd w:val="clear" w:color="auto" w:fill="auto"/>
            <w:vAlign w:val="bottom"/>
          </w:tcPr>
          <w:p w14:paraId="7C78A78B" w14:textId="77777777" w:rsidR="00CE7EC8" w:rsidRPr="00744154" w:rsidRDefault="00CE7EC8" w:rsidP="001E0383">
            <w:pPr>
              <w:ind w:left="-40" w:right="-72"/>
              <w:jc w:val="right"/>
              <w:rPr>
                <w:rFonts w:ascii="Arial" w:hAnsi="Arial" w:cs="Arial"/>
                <w:b/>
                <w:bCs/>
                <w:color w:val="auto"/>
                <w:sz w:val="18"/>
                <w:szCs w:val="18"/>
              </w:rPr>
            </w:pPr>
            <w:r w:rsidRPr="00744154">
              <w:rPr>
                <w:rFonts w:ascii="Arial" w:hAnsi="Arial" w:cs="Arial"/>
                <w:b/>
                <w:bCs/>
                <w:color w:val="auto"/>
                <w:spacing w:val="-2"/>
                <w:sz w:val="18"/>
                <w:szCs w:val="18"/>
              </w:rPr>
              <w:t>Thousand Baht</w:t>
            </w:r>
          </w:p>
        </w:tc>
        <w:tc>
          <w:tcPr>
            <w:tcW w:w="1575" w:type="dxa"/>
            <w:tcBorders>
              <w:bottom w:val="single" w:sz="4" w:space="0" w:color="auto"/>
            </w:tcBorders>
            <w:shd w:val="clear" w:color="auto" w:fill="auto"/>
            <w:vAlign w:val="bottom"/>
          </w:tcPr>
          <w:p w14:paraId="3BC07C1A" w14:textId="77777777" w:rsidR="00CE7EC8" w:rsidRPr="00744154" w:rsidRDefault="00CE7EC8" w:rsidP="001E0383">
            <w:pPr>
              <w:ind w:left="-40" w:right="-72"/>
              <w:jc w:val="right"/>
              <w:rPr>
                <w:rFonts w:ascii="Arial" w:hAnsi="Arial" w:cs="Arial"/>
                <w:b/>
                <w:bCs/>
                <w:color w:val="auto"/>
                <w:sz w:val="18"/>
                <w:szCs w:val="18"/>
              </w:rPr>
            </w:pPr>
            <w:r w:rsidRPr="00744154">
              <w:rPr>
                <w:rFonts w:ascii="Arial" w:hAnsi="Arial" w:cs="Arial"/>
                <w:b/>
                <w:bCs/>
                <w:color w:val="auto"/>
                <w:spacing w:val="-2"/>
                <w:sz w:val="18"/>
                <w:szCs w:val="18"/>
              </w:rPr>
              <w:t>Thousand Baht</w:t>
            </w:r>
          </w:p>
        </w:tc>
        <w:tc>
          <w:tcPr>
            <w:tcW w:w="1575" w:type="dxa"/>
            <w:tcBorders>
              <w:bottom w:val="single" w:sz="4" w:space="0" w:color="auto"/>
            </w:tcBorders>
            <w:shd w:val="clear" w:color="auto" w:fill="auto"/>
            <w:vAlign w:val="bottom"/>
          </w:tcPr>
          <w:p w14:paraId="6265CDFB" w14:textId="77777777" w:rsidR="00CE7EC8" w:rsidRPr="00744154" w:rsidRDefault="00CE7EC8" w:rsidP="001E0383">
            <w:pPr>
              <w:ind w:left="-40" w:right="-72"/>
              <w:jc w:val="right"/>
              <w:rPr>
                <w:rFonts w:ascii="Arial" w:hAnsi="Arial" w:cs="Arial"/>
                <w:b/>
                <w:bCs/>
                <w:color w:val="auto"/>
                <w:sz w:val="18"/>
                <w:szCs w:val="18"/>
              </w:rPr>
            </w:pPr>
            <w:r w:rsidRPr="00744154">
              <w:rPr>
                <w:rFonts w:ascii="Arial" w:hAnsi="Arial" w:cs="Arial"/>
                <w:b/>
                <w:bCs/>
                <w:color w:val="auto"/>
                <w:spacing w:val="-2"/>
                <w:sz w:val="18"/>
                <w:szCs w:val="18"/>
              </w:rPr>
              <w:t>Thousand Baht</w:t>
            </w:r>
          </w:p>
        </w:tc>
        <w:tc>
          <w:tcPr>
            <w:tcW w:w="1602" w:type="dxa"/>
            <w:tcBorders>
              <w:bottom w:val="single" w:sz="4" w:space="0" w:color="auto"/>
            </w:tcBorders>
            <w:shd w:val="clear" w:color="auto" w:fill="auto"/>
            <w:vAlign w:val="bottom"/>
          </w:tcPr>
          <w:p w14:paraId="769BFC88" w14:textId="77777777" w:rsidR="00CE7EC8" w:rsidRPr="00744154" w:rsidRDefault="00CE7EC8" w:rsidP="001E0383">
            <w:pPr>
              <w:ind w:left="-40" w:right="-72"/>
              <w:jc w:val="right"/>
              <w:rPr>
                <w:rFonts w:ascii="Arial" w:hAnsi="Arial" w:cs="Arial"/>
                <w:b/>
                <w:bCs/>
                <w:color w:val="auto"/>
                <w:sz w:val="18"/>
                <w:szCs w:val="18"/>
              </w:rPr>
            </w:pPr>
            <w:r w:rsidRPr="00744154">
              <w:rPr>
                <w:rFonts w:ascii="Arial" w:hAnsi="Arial" w:cs="Arial"/>
                <w:b/>
                <w:bCs/>
                <w:color w:val="auto"/>
                <w:spacing w:val="-2"/>
                <w:sz w:val="18"/>
                <w:szCs w:val="18"/>
              </w:rPr>
              <w:t>Thousand Baht</w:t>
            </w:r>
          </w:p>
        </w:tc>
      </w:tr>
      <w:tr w:rsidR="00CE7EC8" w:rsidRPr="00744154" w14:paraId="6C6CC8F6" w14:textId="77777777" w:rsidTr="001E0383">
        <w:trPr>
          <w:trHeight w:val="20"/>
        </w:trPr>
        <w:tc>
          <w:tcPr>
            <w:tcW w:w="3213" w:type="dxa"/>
            <w:vAlign w:val="bottom"/>
          </w:tcPr>
          <w:p w14:paraId="38E18367" w14:textId="77777777" w:rsidR="00CE7EC8" w:rsidRPr="00744154" w:rsidRDefault="00CE7EC8" w:rsidP="001E0383">
            <w:pPr>
              <w:ind w:left="-4" w:right="-134"/>
              <w:rPr>
                <w:rFonts w:ascii="Arial" w:hAnsi="Arial" w:cs="Arial"/>
                <w:spacing w:val="-6"/>
                <w:sz w:val="18"/>
                <w:szCs w:val="18"/>
              </w:rPr>
            </w:pPr>
          </w:p>
        </w:tc>
        <w:tc>
          <w:tcPr>
            <w:tcW w:w="1575" w:type="dxa"/>
            <w:tcBorders>
              <w:top w:val="single" w:sz="4" w:space="0" w:color="auto"/>
            </w:tcBorders>
            <w:shd w:val="clear" w:color="auto" w:fill="FAFAFA"/>
            <w:vAlign w:val="bottom"/>
          </w:tcPr>
          <w:p w14:paraId="3E7ACD73" w14:textId="77777777" w:rsidR="00CE7EC8" w:rsidRPr="00744154" w:rsidRDefault="00CE7EC8" w:rsidP="001E0383">
            <w:pPr>
              <w:ind w:left="-40" w:right="-72"/>
              <w:jc w:val="right"/>
              <w:rPr>
                <w:rFonts w:ascii="Arial" w:hAnsi="Arial" w:cs="Arial"/>
                <w:sz w:val="18"/>
                <w:szCs w:val="18"/>
              </w:rPr>
            </w:pPr>
          </w:p>
        </w:tc>
        <w:tc>
          <w:tcPr>
            <w:tcW w:w="1575" w:type="dxa"/>
            <w:tcBorders>
              <w:top w:val="single" w:sz="4" w:space="0" w:color="auto"/>
            </w:tcBorders>
            <w:vAlign w:val="bottom"/>
          </w:tcPr>
          <w:p w14:paraId="0828961D" w14:textId="77777777" w:rsidR="00CE7EC8" w:rsidRPr="00744154" w:rsidRDefault="00CE7EC8" w:rsidP="001E0383">
            <w:pPr>
              <w:ind w:left="-40" w:right="-72"/>
              <w:jc w:val="right"/>
              <w:rPr>
                <w:rFonts w:ascii="Arial" w:hAnsi="Arial" w:cs="Arial"/>
                <w:sz w:val="18"/>
                <w:szCs w:val="18"/>
              </w:rPr>
            </w:pPr>
          </w:p>
        </w:tc>
        <w:tc>
          <w:tcPr>
            <w:tcW w:w="1575" w:type="dxa"/>
            <w:tcBorders>
              <w:top w:val="single" w:sz="4" w:space="0" w:color="auto"/>
            </w:tcBorders>
            <w:shd w:val="clear" w:color="auto" w:fill="FAFAFA"/>
            <w:vAlign w:val="bottom"/>
          </w:tcPr>
          <w:p w14:paraId="18138824" w14:textId="77777777" w:rsidR="00CE7EC8" w:rsidRPr="00744154" w:rsidRDefault="00CE7EC8" w:rsidP="001E0383">
            <w:pPr>
              <w:ind w:left="-40" w:right="-72"/>
              <w:jc w:val="right"/>
              <w:rPr>
                <w:rFonts w:ascii="Arial" w:hAnsi="Arial" w:cs="Arial"/>
                <w:sz w:val="18"/>
                <w:szCs w:val="18"/>
              </w:rPr>
            </w:pPr>
          </w:p>
        </w:tc>
        <w:tc>
          <w:tcPr>
            <w:tcW w:w="1602" w:type="dxa"/>
            <w:tcBorders>
              <w:top w:val="single" w:sz="4" w:space="0" w:color="auto"/>
            </w:tcBorders>
            <w:vAlign w:val="bottom"/>
          </w:tcPr>
          <w:p w14:paraId="405A89FF" w14:textId="77777777" w:rsidR="00CE7EC8" w:rsidRPr="00744154" w:rsidRDefault="00CE7EC8" w:rsidP="001E0383">
            <w:pPr>
              <w:ind w:left="-40" w:right="-72"/>
              <w:jc w:val="right"/>
              <w:rPr>
                <w:rFonts w:ascii="Arial" w:hAnsi="Arial" w:cs="Arial"/>
                <w:sz w:val="18"/>
                <w:szCs w:val="18"/>
              </w:rPr>
            </w:pPr>
          </w:p>
        </w:tc>
      </w:tr>
      <w:tr w:rsidR="00C70F9E" w:rsidRPr="00744154" w14:paraId="0C635E9C" w14:textId="77777777" w:rsidTr="001E0383">
        <w:trPr>
          <w:trHeight w:val="20"/>
        </w:trPr>
        <w:tc>
          <w:tcPr>
            <w:tcW w:w="3213" w:type="dxa"/>
            <w:vAlign w:val="bottom"/>
          </w:tcPr>
          <w:p w14:paraId="24667097" w14:textId="77777777" w:rsidR="00C70F9E" w:rsidRPr="00744154" w:rsidRDefault="00C70F9E" w:rsidP="00C70F9E">
            <w:pPr>
              <w:ind w:left="-4"/>
              <w:rPr>
                <w:rFonts w:ascii="Arial" w:hAnsi="Arial" w:cs="Arial"/>
                <w:sz w:val="18"/>
                <w:szCs w:val="18"/>
              </w:rPr>
            </w:pPr>
            <w:r w:rsidRPr="00744154">
              <w:rPr>
                <w:rFonts w:ascii="Arial" w:hAnsi="Arial" w:cs="Arial"/>
                <w:sz w:val="18"/>
                <w:szCs w:val="18"/>
              </w:rPr>
              <w:t>Debentures</w:t>
            </w:r>
          </w:p>
        </w:tc>
        <w:tc>
          <w:tcPr>
            <w:tcW w:w="1575" w:type="dxa"/>
            <w:tcBorders>
              <w:bottom w:val="single" w:sz="4" w:space="0" w:color="auto"/>
            </w:tcBorders>
            <w:shd w:val="clear" w:color="auto" w:fill="FAFAFA"/>
            <w:vAlign w:val="bottom"/>
          </w:tcPr>
          <w:p w14:paraId="08FA2800" w14:textId="5042BC16" w:rsidR="00C70F9E" w:rsidRPr="00744154" w:rsidRDefault="00C70F9E" w:rsidP="00C70F9E">
            <w:pPr>
              <w:ind w:left="-40" w:right="-72"/>
              <w:jc w:val="right"/>
              <w:rPr>
                <w:rFonts w:ascii="Arial" w:hAnsi="Arial" w:cs="Arial"/>
                <w:sz w:val="18"/>
                <w:szCs w:val="18"/>
              </w:rPr>
            </w:pPr>
            <w:r w:rsidRPr="00744154">
              <w:rPr>
                <w:rFonts w:ascii="Arial" w:eastAsia="Arial Unicode MS" w:hAnsi="Arial" w:cs="Arial"/>
                <w:sz w:val="18"/>
                <w:szCs w:val="18"/>
              </w:rPr>
              <w:t>22,912,329</w:t>
            </w:r>
          </w:p>
        </w:tc>
        <w:tc>
          <w:tcPr>
            <w:tcW w:w="1575" w:type="dxa"/>
            <w:tcBorders>
              <w:bottom w:val="single" w:sz="4" w:space="0" w:color="auto"/>
            </w:tcBorders>
            <w:vAlign w:val="bottom"/>
          </w:tcPr>
          <w:p w14:paraId="7FDD44FD" w14:textId="6243EF5A" w:rsidR="00C70F9E" w:rsidRPr="00744154" w:rsidRDefault="00C70F9E" w:rsidP="00C70F9E">
            <w:pPr>
              <w:ind w:left="-40" w:right="-72"/>
              <w:jc w:val="right"/>
              <w:rPr>
                <w:rFonts w:ascii="Arial" w:hAnsi="Arial" w:cs="Arial"/>
                <w:sz w:val="18"/>
                <w:szCs w:val="18"/>
              </w:rPr>
            </w:pPr>
            <w:r w:rsidRPr="00744154">
              <w:rPr>
                <w:rFonts w:ascii="Arial" w:eastAsia="Arial Unicode MS" w:hAnsi="Arial" w:cs="Arial"/>
                <w:sz w:val="18"/>
                <w:szCs w:val="18"/>
                <w:lang w:val="en-GB"/>
              </w:rPr>
              <w:t>26</w:t>
            </w:r>
            <w:r w:rsidRPr="00744154">
              <w:rPr>
                <w:rFonts w:ascii="Arial" w:eastAsia="Arial Unicode MS" w:hAnsi="Arial" w:cs="Arial"/>
                <w:sz w:val="18"/>
                <w:szCs w:val="18"/>
              </w:rPr>
              <w:t>,</w:t>
            </w:r>
            <w:r w:rsidRPr="00744154">
              <w:rPr>
                <w:rFonts w:ascii="Arial" w:eastAsia="Arial Unicode MS" w:hAnsi="Arial" w:cs="Arial"/>
                <w:sz w:val="18"/>
                <w:szCs w:val="18"/>
                <w:lang w:val="en-GB"/>
              </w:rPr>
              <w:t>923</w:t>
            </w:r>
            <w:r w:rsidRPr="00744154">
              <w:rPr>
                <w:rFonts w:ascii="Arial" w:eastAsia="Arial Unicode MS" w:hAnsi="Arial" w:cs="Arial"/>
                <w:sz w:val="18"/>
                <w:szCs w:val="18"/>
              </w:rPr>
              <w:t>,</w:t>
            </w:r>
            <w:r w:rsidRPr="00744154">
              <w:rPr>
                <w:rFonts w:ascii="Arial" w:eastAsia="Arial Unicode MS" w:hAnsi="Arial" w:cs="Arial"/>
                <w:sz w:val="18"/>
                <w:szCs w:val="18"/>
                <w:lang w:val="en-GB"/>
              </w:rPr>
              <w:t>325</w:t>
            </w:r>
          </w:p>
        </w:tc>
        <w:tc>
          <w:tcPr>
            <w:tcW w:w="1575" w:type="dxa"/>
            <w:tcBorders>
              <w:bottom w:val="single" w:sz="4" w:space="0" w:color="auto"/>
            </w:tcBorders>
            <w:shd w:val="clear" w:color="auto" w:fill="FAFAFA"/>
            <w:vAlign w:val="bottom"/>
          </w:tcPr>
          <w:p w14:paraId="66AC9891" w14:textId="63423898" w:rsidR="00C70F9E" w:rsidRPr="00744154" w:rsidRDefault="00C70F9E" w:rsidP="00C70F9E">
            <w:pPr>
              <w:ind w:left="-40" w:right="-72"/>
              <w:jc w:val="right"/>
              <w:rPr>
                <w:rFonts w:ascii="Arial" w:hAnsi="Arial" w:cs="Arial"/>
                <w:sz w:val="18"/>
                <w:szCs w:val="18"/>
                <w:cs/>
              </w:rPr>
            </w:pPr>
            <w:r w:rsidRPr="00744154">
              <w:rPr>
                <w:rFonts w:ascii="Arial" w:eastAsia="Arial Unicode MS" w:hAnsi="Arial" w:cs="Arial"/>
                <w:sz w:val="18"/>
                <w:szCs w:val="18"/>
                <w:lang w:val="en-GB"/>
              </w:rPr>
              <w:t>16,081,888</w:t>
            </w:r>
          </w:p>
        </w:tc>
        <w:tc>
          <w:tcPr>
            <w:tcW w:w="1602" w:type="dxa"/>
            <w:tcBorders>
              <w:bottom w:val="single" w:sz="4" w:space="0" w:color="auto"/>
            </w:tcBorders>
            <w:vAlign w:val="bottom"/>
          </w:tcPr>
          <w:p w14:paraId="0665D9DB" w14:textId="5CF17276" w:rsidR="00C70F9E" w:rsidRPr="00744154" w:rsidRDefault="00C70F9E" w:rsidP="00C70F9E">
            <w:pPr>
              <w:ind w:left="-40" w:right="-72"/>
              <w:jc w:val="right"/>
              <w:rPr>
                <w:rFonts w:ascii="Arial" w:hAnsi="Arial" w:cs="Arial"/>
                <w:sz w:val="18"/>
                <w:szCs w:val="18"/>
              </w:rPr>
            </w:pPr>
            <w:r w:rsidRPr="00744154">
              <w:rPr>
                <w:rFonts w:ascii="Arial" w:eastAsia="Arial Unicode MS" w:hAnsi="Arial" w:cs="Arial"/>
                <w:sz w:val="18"/>
                <w:szCs w:val="18"/>
                <w:lang w:val="en-GB"/>
              </w:rPr>
              <w:t>19</w:t>
            </w:r>
            <w:r w:rsidRPr="00744154">
              <w:rPr>
                <w:rFonts w:ascii="Arial" w:eastAsia="Arial Unicode MS" w:hAnsi="Arial" w:cs="Arial"/>
                <w:sz w:val="18"/>
                <w:szCs w:val="18"/>
              </w:rPr>
              <w:t>,</w:t>
            </w:r>
            <w:r w:rsidRPr="00744154">
              <w:rPr>
                <w:rFonts w:ascii="Arial" w:eastAsia="Arial Unicode MS" w:hAnsi="Arial" w:cs="Arial"/>
                <w:sz w:val="18"/>
                <w:szCs w:val="18"/>
                <w:lang w:val="en-GB"/>
              </w:rPr>
              <w:t>971</w:t>
            </w:r>
            <w:r w:rsidRPr="00744154">
              <w:rPr>
                <w:rFonts w:ascii="Arial" w:eastAsia="Arial Unicode MS" w:hAnsi="Arial" w:cs="Arial"/>
                <w:sz w:val="18"/>
                <w:szCs w:val="18"/>
              </w:rPr>
              <w:t>,</w:t>
            </w:r>
            <w:r w:rsidRPr="00744154">
              <w:rPr>
                <w:rFonts w:ascii="Arial" w:eastAsia="Arial Unicode MS" w:hAnsi="Arial" w:cs="Arial"/>
                <w:sz w:val="18"/>
                <w:szCs w:val="18"/>
                <w:lang w:val="en-GB"/>
              </w:rPr>
              <w:t>747</w:t>
            </w:r>
          </w:p>
        </w:tc>
      </w:tr>
    </w:tbl>
    <w:p w14:paraId="046AEECA" w14:textId="77777777" w:rsidR="00CE7EC8" w:rsidRPr="00744154" w:rsidRDefault="00CE7EC8" w:rsidP="00CE7EC8">
      <w:pPr>
        <w:jc w:val="thaiDistribute"/>
        <w:rPr>
          <w:rFonts w:ascii="Arial" w:hAnsi="Arial" w:cs="Arial"/>
          <w:color w:val="auto"/>
          <w:sz w:val="18"/>
          <w:szCs w:val="18"/>
          <w:lang w:val="en-GB"/>
        </w:rPr>
      </w:pPr>
    </w:p>
    <w:p w14:paraId="4C8F75A4" w14:textId="77777777" w:rsidR="00EB4D6D" w:rsidRPr="00744154" w:rsidRDefault="00EB4D6D" w:rsidP="00CE7EC8">
      <w:pPr>
        <w:jc w:val="thaiDistribute"/>
        <w:rPr>
          <w:rFonts w:ascii="Arial" w:hAnsi="Arial" w:cs="Arial"/>
          <w:color w:val="auto"/>
          <w:sz w:val="18"/>
          <w:szCs w:val="18"/>
          <w:lang w:val="en-GB"/>
        </w:rPr>
        <w:sectPr w:rsidR="00EB4D6D" w:rsidRPr="00744154" w:rsidSect="00CE7EC8">
          <w:pgSz w:w="11907" w:h="16840"/>
          <w:pgMar w:top="1440" w:right="720" w:bottom="720" w:left="1728" w:header="720" w:footer="576" w:gutter="0"/>
          <w:cols w:space="720"/>
          <w:noEndnote/>
        </w:sectPr>
      </w:pPr>
    </w:p>
    <w:p w14:paraId="15576A5E" w14:textId="576804DD" w:rsidR="00CE7EC8" w:rsidRPr="00744154" w:rsidRDefault="00CE7EC8" w:rsidP="00CE7EC8">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CE7EC8" w:rsidRPr="00744154" w14:paraId="4DF6322B" w14:textId="77777777" w:rsidTr="001E0383">
        <w:trPr>
          <w:trHeight w:val="386"/>
        </w:trPr>
        <w:tc>
          <w:tcPr>
            <w:tcW w:w="9450" w:type="dxa"/>
            <w:shd w:val="clear" w:color="auto" w:fill="FFA543"/>
            <w:vAlign w:val="center"/>
          </w:tcPr>
          <w:p w14:paraId="5598475A" w14:textId="7C907842" w:rsidR="00CE7EC8" w:rsidRPr="00744154" w:rsidRDefault="00CE7EC8" w:rsidP="001E0383">
            <w:pPr>
              <w:ind w:left="432" w:hanging="432"/>
              <w:rPr>
                <w:rFonts w:ascii="Arial" w:hAnsi="Arial" w:cs="Arial"/>
                <w:b/>
                <w:bCs/>
                <w:color w:val="FAFAFA"/>
                <w:sz w:val="18"/>
                <w:szCs w:val="18"/>
                <w:cs/>
                <w:lang w:eastAsia="x-none"/>
              </w:rPr>
            </w:pPr>
            <w:r w:rsidRPr="00744154">
              <w:rPr>
                <w:rFonts w:ascii="Arial" w:eastAsia="Arial Unicode MS" w:hAnsi="Arial" w:cs="Arial"/>
                <w:b/>
                <w:bCs/>
                <w:color w:val="FAFAFA"/>
                <w:sz w:val="18"/>
                <w:szCs w:val="18"/>
                <w:lang w:val="x-none" w:eastAsia="x-none" w:bidi="ar-SA"/>
              </w:rPr>
              <w:t>2</w:t>
            </w:r>
            <w:r w:rsidR="00753A0E" w:rsidRPr="00744154">
              <w:rPr>
                <w:rFonts w:ascii="Arial" w:eastAsia="Arial Unicode MS" w:hAnsi="Arial" w:cs="Arial"/>
                <w:b/>
                <w:bCs/>
                <w:color w:val="FAFAFA"/>
                <w:sz w:val="18"/>
                <w:szCs w:val="18"/>
                <w:lang w:val="en-GB" w:eastAsia="x-none" w:bidi="ar-SA"/>
              </w:rPr>
              <w:t>6</w:t>
            </w:r>
            <w:r w:rsidRPr="00744154">
              <w:rPr>
                <w:rFonts w:ascii="Arial" w:eastAsia="Arial Unicode MS" w:hAnsi="Arial" w:cs="Arial"/>
                <w:b/>
                <w:bCs/>
                <w:color w:val="FAFAFA"/>
                <w:sz w:val="18"/>
                <w:szCs w:val="18"/>
                <w:lang w:val="x-none" w:eastAsia="x-none" w:bidi="ar-SA"/>
              </w:rPr>
              <w:tab/>
            </w:r>
            <w:r w:rsidRPr="00744154">
              <w:rPr>
                <w:rFonts w:ascii="Arial" w:hAnsi="Arial" w:cs="Arial"/>
                <w:b/>
                <w:bCs/>
                <w:color w:val="FAFAFA"/>
                <w:sz w:val="18"/>
                <w:szCs w:val="18"/>
                <w:lang w:eastAsia="x-none"/>
              </w:rPr>
              <w:t>Subordinated perpetual debentures</w:t>
            </w:r>
          </w:p>
        </w:tc>
      </w:tr>
    </w:tbl>
    <w:p w14:paraId="78EF79BA" w14:textId="77777777" w:rsidR="00CE7EC8" w:rsidRPr="00744154" w:rsidRDefault="00CE7EC8" w:rsidP="00CE7EC8">
      <w:pPr>
        <w:jc w:val="thaiDistribute"/>
        <w:rPr>
          <w:rFonts w:ascii="Arial" w:hAnsi="Arial" w:cs="Arial"/>
          <w:color w:val="auto"/>
          <w:sz w:val="18"/>
          <w:szCs w:val="18"/>
          <w:lang w:eastAsia="x-none" w:bidi="ar-SA"/>
        </w:rPr>
      </w:pPr>
    </w:p>
    <w:p w14:paraId="161DDA2C" w14:textId="77777777" w:rsidR="00CE7EC8" w:rsidRPr="00744154" w:rsidRDefault="00CE7EC8" w:rsidP="00CE7EC8">
      <w:pPr>
        <w:ind w:right="9"/>
        <w:jc w:val="both"/>
        <w:rPr>
          <w:rFonts w:ascii="Arial" w:hAnsi="Arial" w:cs="Arial"/>
          <w:color w:val="auto"/>
          <w:sz w:val="18"/>
          <w:szCs w:val="18"/>
          <w:lang w:eastAsia="x-none"/>
        </w:rPr>
      </w:pPr>
      <w:r w:rsidRPr="00744154">
        <w:rPr>
          <w:rFonts w:ascii="Arial" w:hAnsi="Arial" w:cs="Arial"/>
          <w:color w:val="auto"/>
          <w:spacing w:val="-4"/>
          <w:sz w:val="18"/>
          <w:szCs w:val="18"/>
          <w:lang w:eastAsia="x-none"/>
        </w:rPr>
        <w:t>On 16 November 2018, the Company issued Baht 60 million (comprising 60,300 units of Baht 1,000 each) of subordinated perpetual debentures (“the debentures”) to institutional investors and high net worth investors.</w:t>
      </w:r>
      <w:r w:rsidRPr="00744154">
        <w:rPr>
          <w:rFonts w:ascii="Arial" w:hAnsi="Arial" w:cs="Arial"/>
          <w:color w:val="auto"/>
          <w:sz w:val="18"/>
          <w:szCs w:val="18"/>
          <w:lang w:eastAsia="x-none"/>
        </w:rPr>
        <w:t xml:space="preserve"> </w:t>
      </w:r>
    </w:p>
    <w:p w14:paraId="1247785E" w14:textId="77777777" w:rsidR="00CE7EC8" w:rsidRPr="00744154" w:rsidRDefault="00CE7EC8" w:rsidP="00CE7EC8">
      <w:pPr>
        <w:ind w:right="9"/>
        <w:jc w:val="both"/>
        <w:rPr>
          <w:rFonts w:ascii="Arial" w:hAnsi="Arial" w:cs="Arial"/>
          <w:color w:val="auto"/>
          <w:sz w:val="18"/>
          <w:szCs w:val="18"/>
          <w:lang w:eastAsia="x-none"/>
        </w:rPr>
      </w:pPr>
    </w:p>
    <w:p w14:paraId="5AE17255" w14:textId="77777777" w:rsidR="00CE7EC8" w:rsidRPr="00744154" w:rsidRDefault="00CE7EC8" w:rsidP="00CE7EC8">
      <w:pPr>
        <w:ind w:right="9"/>
        <w:jc w:val="both"/>
        <w:rPr>
          <w:rFonts w:ascii="Arial" w:hAnsi="Arial" w:cs="Arial"/>
          <w:color w:val="auto"/>
          <w:sz w:val="18"/>
          <w:szCs w:val="18"/>
          <w:lang w:eastAsia="x-none"/>
        </w:rPr>
      </w:pPr>
      <w:r w:rsidRPr="00EC6D41">
        <w:rPr>
          <w:rFonts w:ascii="Arial" w:hAnsi="Arial" w:cs="Arial"/>
          <w:color w:val="auto"/>
          <w:spacing w:val="-4"/>
          <w:sz w:val="18"/>
          <w:szCs w:val="18"/>
          <w:lang w:eastAsia="x-none"/>
        </w:rPr>
        <w:t>The debentures are registered, unsecured, unconvertible, with a debenture holders’ representative and are to be redeemed</w:t>
      </w:r>
      <w:r w:rsidRPr="00744154">
        <w:rPr>
          <w:rFonts w:ascii="Arial" w:hAnsi="Arial" w:cs="Arial"/>
          <w:color w:val="auto"/>
          <w:sz w:val="18"/>
          <w:szCs w:val="18"/>
          <w:lang w:eastAsia="x-none"/>
        </w:rPr>
        <w:t xml:space="preserve"> in a lump sum when the Company ceases its business. Interest is payable every three months. The Company has an option to defer interest payment and accumulate interest to pay at any date at its discretion. In the event that the Company defers interest payment it may not declare or pay any dividend, or pay interest or distribute assets to the holders of securities of the Company that legally have equal seniority or are subordinate to the debentures, and it cannot recall, decrease, cancel, purchase or repurchase those of its securities that legally have equal seniority or are subordinate to the debentures. The Company is entitled to redeem the debentures at a date five years from the issue date or in accordance with other conditions stipulated in the prospectus. (Note 6.20)</w:t>
      </w:r>
    </w:p>
    <w:p w14:paraId="15EC0BF6" w14:textId="77777777" w:rsidR="00CE7EC8" w:rsidRPr="00744154" w:rsidRDefault="00CE7EC8" w:rsidP="00CE7EC8">
      <w:pPr>
        <w:ind w:right="1800"/>
        <w:jc w:val="thaiDistribute"/>
        <w:rPr>
          <w:rFonts w:ascii="Arial" w:hAnsi="Arial" w:cs="Arial"/>
          <w:color w:val="auto"/>
          <w:sz w:val="18"/>
          <w:szCs w:val="18"/>
          <w:lang w:eastAsia="x-none"/>
        </w:rPr>
      </w:pPr>
    </w:p>
    <w:p w14:paraId="1B93911F" w14:textId="77777777" w:rsidR="00CE7EC8" w:rsidRPr="00744154" w:rsidRDefault="00CE7EC8" w:rsidP="00CE7EC8">
      <w:pPr>
        <w:ind w:right="1800"/>
        <w:jc w:val="thaiDistribute"/>
        <w:rPr>
          <w:rFonts w:ascii="Arial" w:hAnsi="Arial" w:cs="Arial"/>
          <w:color w:val="auto"/>
          <w:sz w:val="18"/>
          <w:szCs w:val="18"/>
          <w:lang w:val="en-GB"/>
        </w:rPr>
      </w:pPr>
      <w:r w:rsidRPr="00744154">
        <w:rPr>
          <w:rFonts w:ascii="Arial" w:hAnsi="Arial" w:cs="Arial"/>
          <w:color w:val="auto"/>
          <w:sz w:val="18"/>
          <w:szCs w:val="18"/>
          <w:lang w:val="en-GB"/>
        </w:rPr>
        <w:t>The interest rate of the debentures can be summarised as follows:</w:t>
      </w:r>
    </w:p>
    <w:p w14:paraId="073300F2" w14:textId="77777777" w:rsidR="00CE7EC8" w:rsidRPr="00744154" w:rsidRDefault="00CE7EC8" w:rsidP="00CE7EC8">
      <w:pPr>
        <w:ind w:right="1800"/>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4582"/>
        <w:gridCol w:w="4860"/>
      </w:tblGrid>
      <w:tr w:rsidR="00CE7EC8" w:rsidRPr="00744154" w14:paraId="1A5AF351" w14:textId="77777777" w:rsidTr="001E0383">
        <w:trPr>
          <w:cantSplit/>
          <w:trHeight w:val="20"/>
        </w:trPr>
        <w:tc>
          <w:tcPr>
            <w:tcW w:w="4582" w:type="dxa"/>
            <w:tcBorders>
              <w:top w:val="nil"/>
              <w:left w:val="nil"/>
              <w:bottom w:val="nil"/>
              <w:right w:val="nil"/>
            </w:tcBorders>
            <w:shd w:val="clear" w:color="auto" w:fill="auto"/>
            <w:vAlign w:val="center"/>
          </w:tcPr>
          <w:p w14:paraId="4AB7FD9C" w14:textId="77777777" w:rsidR="00CE7EC8" w:rsidRPr="00744154" w:rsidRDefault="00CE7EC8" w:rsidP="001E0383">
            <w:pPr>
              <w:ind w:left="420"/>
              <w:rPr>
                <w:rFonts w:ascii="Arial" w:eastAsia="Arial Unicode MS" w:hAnsi="Arial" w:cs="Arial"/>
                <w:color w:val="auto"/>
                <w:sz w:val="18"/>
                <w:szCs w:val="18"/>
              </w:rPr>
            </w:pPr>
            <w:r w:rsidRPr="00744154">
              <w:rPr>
                <w:rFonts w:ascii="Arial" w:eastAsia="Arial Unicode MS" w:hAnsi="Arial" w:cs="Arial"/>
                <w:color w:val="auto"/>
                <w:sz w:val="18"/>
                <w:szCs w:val="18"/>
              </w:rPr>
              <w:t>Years 1 - 5</w:t>
            </w:r>
          </w:p>
        </w:tc>
        <w:tc>
          <w:tcPr>
            <w:tcW w:w="4860" w:type="dxa"/>
            <w:tcBorders>
              <w:top w:val="nil"/>
              <w:left w:val="nil"/>
              <w:bottom w:val="nil"/>
              <w:right w:val="nil"/>
            </w:tcBorders>
            <w:shd w:val="clear" w:color="auto" w:fill="auto"/>
            <w:vAlign w:val="center"/>
          </w:tcPr>
          <w:p w14:paraId="0F891E45" w14:textId="77777777" w:rsidR="00CE7EC8" w:rsidRPr="00744154" w:rsidRDefault="00CE7EC8" w:rsidP="001E0383">
            <w:pPr>
              <w:rPr>
                <w:rFonts w:ascii="Arial" w:eastAsia="Arial Unicode MS" w:hAnsi="Arial" w:cs="Arial"/>
                <w:color w:val="auto"/>
                <w:sz w:val="18"/>
                <w:szCs w:val="18"/>
              </w:rPr>
            </w:pPr>
            <w:r w:rsidRPr="00744154">
              <w:rPr>
                <w:rFonts w:ascii="Arial" w:eastAsia="Arial Unicode MS" w:hAnsi="Arial" w:cs="Arial"/>
                <w:color w:val="auto"/>
                <w:sz w:val="18"/>
                <w:szCs w:val="18"/>
              </w:rPr>
              <w:t>9.50% per annum</w:t>
            </w:r>
          </w:p>
        </w:tc>
      </w:tr>
      <w:tr w:rsidR="00CE7EC8" w:rsidRPr="00744154" w14:paraId="26791DD2" w14:textId="77777777" w:rsidTr="001E0383">
        <w:trPr>
          <w:cantSplit/>
          <w:trHeight w:val="20"/>
        </w:trPr>
        <w:tc>
          <w:tcPr>
            <w:tcW w:w="4582" w:type="dxa"/>
            <w:tcBorders>
              <w:top w:val="nil"/>
              <w:left w:val="nil"/>
              <w:bottom w:val="nil"/>
              <w:right w:val="nil"/>
            </w:tcBorders>
            <w:shd w:val="clear" w:color="auto" w:fill="auto"/>
            <w:vAlign w:val="center"/>
          </w:tcPr>
          <w:p w14:paraId="2E353162" w14:textId="77777777" w:rsidR="00CE7EC8" w:rsidRPr="00744154" w:rsidRDefault="00CE7EC8" w:rsidP="001E0383">
            <w:pPr>
              <w:ind w:left="420"/>
              <w:rPr>
                <w:rFonts w:ascii="Arial" w:eastAsia="Arial Unicode MS" w:hAnsi="Arial" w:cs="Arial"/>
                <w:color w:val="auto"/>
                <w:sz w:val="18"/>
                <w:szCs w:val="18"/>
              </w:rPr>
            </w:pPr>
            <w:r w:rsidRPr="00744154">
              <w:rPr>
                <w:rFonts w:ascii="Arial" w:eastAsia="Arial Unicode MS" w:hAnsi="Arial" w:cs="Arial"/>
                <w:color w:val="auto"/>
                <w:sz w:val="18"/>
                <w:szCs w:val="18"/>
              </w:rPr>
              <w:t>Years 6 - 25</w:t>
            </w:r>
          </w:p>
        </w:tc>
        <w:tc>
          <w:tcPr>
            <w:tcW w:w="4860" w:type="dxa"/>
            <w:tcBorders>
              <w:top w:val="nil"/>
              <w:left w:val="nil"/>
              <w:bottom w:val="nil"/>
              <w:right w:val="nil"/>
            </w:tcBorders>
            <w:shd w:val="clear" w:color="auto" w:fill="auto"/>
            <w:vAlign w:val="center"/>
          </w:tcPr>
          <w:p w14:paraId="49B456F7" w14:textId="77777777" w:rsidR="00CE7EC8" w:rsidRPr="00744154" w:rsidRDefault="00CE7EC8" w:rsidP="001E0383">
            <w:pPr>
              <w:rPr>
                <w:rFonts w:ascii="Arial" w:eastAsia="Arial Unicode MS" w:hAnsi="Arial" w:cs="Arial"/>
                <w:color w:val="auto"/>
                <w:sz w:val="18"/>
                <w:szCs w:val="18"/>
              </w:rPr>
            </w:pPr>
            <w:r w:rsidRPr="00744154">
              <w:rPr>
                <w:rFonts w:ascii="Arial" w:eastAsia="Arial Unicode MS" w:hAnsi="Arial" w:cs="Arial"/>
                <w:color w:val="auto"/>
                <w:sz w:val="18"/>
                <w:szCs w:val="18"/>
              </w:rPr>
              <w:t>5-year government bond yields + 7.61% per annum</w:t>
            </w:r>
          </w:p>
        </w:tc>
      </w:tr>
      <w:tr w:rsidR="00CE7EC8" w:rsidRPr="00744154" w14:paraId="285C3B89" w14:textId="77777777" w:rsidTr="001E0383">
        <w:trPr>
          <w:cantSplit/>
          <w:trHeight w:val="20"/>
        </w:trPr>
        <w:tc>
          <w:tcPr>
            <w:tcW w:w="4582" w:type="dxa"/>
            <w:tcBorders>
              <w:top w:val="nil"/>
              <w:left w:val="nil"/>
              <w:bottom w:val="nil"/>
              <w:right w:val="nil"/>
            </w:tcBorders>
            <w:shd w:val="clear" w:color="auto" w:fill="auto"/>
            <w:vAlign w:val="center"/>
          </w:tcPr>
          <w:p w14:paraId="0F79BDD6" w14:textId="77777777" w:rsidR="00CE7EC8" w:rsidRPr="00744154" w:rsidRDefault="00CE7EC8" w:rsidP="001E0383">
            <w:pPr>
              <w:ind w:left="420"/>
              <w:rPr>
                <w:rFonts w:ascii="Arial" w:eastAsia="Arial Unicode MS" w:hAnsi="Arial" w:cs="Arial"/>
                <w:color w:val="auto"/>
                <w:sz w:val="18"/>
                <w:szCs w:val="18"/>
              </w:rPr>
            </w:pPr>
            <w:r w:rsidRPr="00744154">
              <w:rPr>
                <w:rFonts w:ascii="Arial" w:eastAsia="Arial Unicode MS" w:hAnsi="Arial" w:cs="Arial"/>
                <w:color w:val="auto"/>
                <w:sz w:val="18"/>
                <w:szCs w:val="18"/>
              </w:rPr>
              <w:t>Year 26 onwards</w:t>
            </w:r>
          </w:p>
        </w:tc>
        <w:tc>
          <w:tcPr>
            <w:tcW w:w="4860" w:type="dxa"/>
            <w:tcBorders>
              <w:top w:val="nil"/>
              <w:left w:val="nil"/>
              <w:bottom w:val="nil"/>
              <w:right w:val="nil"/>
            </w:tcBorders>
            <w:shd w:val="clear" w:color="auto" w:fill="auto"/>
            <w:vAlign w:val="center"/>
          </w:tcPr>
          <w:p w14:paraId="4C74653A" w14:textId="77777777" w:rsidR="00CE7EC8" w:rsidRPr="00744154" w:rsidRDefault="00CE7EC8" w:rsidP="001E0383">
            <w:pPr>
              <w:rPr>
                <w:rFonts w:ascii="Arial" w:eastAsia="Arial Unicode MS" w:hAnsi="Arial" w:cs="Arial"/>
                <w:color w:val="auto"/>
                <w:sz w:val="18"/>
                <w:szCs w:val="18"/>
              </w:rPr>
            </w:pPr>
            <w:r w:rsidRPr="00744154">
              <w:rPr>
                <w:rFonts w:ascii="Arial" w:eastAsia="Arial Unicode MS" w:hAnsi="Arial" w:cs="Arial"/>
                <w:color w:val="auto"/>
                <w:sz w:val="18"/>
                <w:szCs w:val="18"/>
              </w:rPr>
              <w:t>5-year government bond yields + 8.36% per annum</w:t>
            </w:r>
          </w:p>
        </w:tc>
      </w:tr>
    </w:tbl>
    <w:p w14:paraId="7564CBF6" w14:textId="77777777" w:rsidR="00CE7EC8" w:rsidRPr="00744154" w:rsidRDefault="00CE7EC8" w:rsidP="00CE7EC8">
      <w:pPr>
        <w:ind w:right="1800"/>
        <w:jc w:val="thaiDistribute"/>
        <w:rPr>
          <w:rFonts w:ascii="Arial" w:hAnsi="Arial" w:cs="Arial"/>
          <w:color w:val="auto"/>
          <w:sz w:val="18"/>
          <w:szCs w:val="18"/>
          <w:lang w:val="en-GB"/>
        </w:rPr>
      </w:pPr>
    </w:p>
    <w:p w14:paraId="36F18A5D" w14:textId="77777777" w:rsidR="00CE7EC8" w:rsidRPr="00744154" w:rsidRDefault="00CE7EC8" w:rsidP="00CE7EC8">
      <w:pPr>
        <w:ind w:right="1800"/>
        <w:jc w:val="thaiDistribute"/>
        <w:rPr>
          <w:rFonts w:ascii="Arial" w:hAnsi="Arial" w:cs="Arial"/>
          <w:color w:val="auto"/>
          <w:sz w:val="18"/>
          <w:szCs w:val="18"/>
          <w:lang w:val="en-GB"/>
        </w:rPr>
      </w:pPr>
      <w:r w:rsidRPr="00744154">
        <w:rPr>
          <w:rFonts w:ascii="Arial" w:hAnsi="Arial" w:cs="Arial"/>
          <w:color w:val="auto"/>
          <w:sz w:val="18"/>
          <w:szCs w:val="18"/>
          <w:lang w:val="en-GB"/>
        </w:rPr>
        <w:t>The five years government bond yields will be adjusted every five years.</w:t>
      </w:r>
    </w:p>
    <w:p w14:paraId="6B55DE23" w14:textId="77777777" w:rsidR="00CE7EC8" w:rsidRPr="00744154" w:rsidRDefault="00CE7EC8" w:rsidP="00CE7EC8">
      <w:pPr>
        <w:jc w:val="thaiDistribute"/>
        <w:rPr>
          <w:rFonts w:ascii="Arial" w:hAnsi="Arial" w:cs="Arial"/>
          <w:color w:val="auto"/>
          <w:spacing w:val="-4"/>
          <w:sz w:val="18"/>
          <w:szCs w:val="18"/>
          <w:lang w:val="en-GB" w:eastAsia="x-none" w:bidi="ar-SA"/>
        </w:rPr>
      </w:pPr>
    </w:p>
    <w:p w14:paraId="5837C213" w14:textId="77777777" w:rsidR="00CE7EC8" w:rsidRPr="00744154" w:rsidRDefault="00CE7EC8" w:rsidP="00CE7EC8">
      <w:pPr>
        <w:ind w:right="9"/>
        <w:jc w:val="both"/>
        <w:rPr>
          <w:rFonts w:ascii="Arial" w:hAnsi="Arial" w:cs="Arial"/>
          <w:color w:val="auto"/>
          <w:spacing w:val="-4"/>
          <w:sz w:val="18"/>
          <w:szCs w:val="18"/>
          <w:lang w:val="en-GB"/>
        </w:rPr>
      </w:pPr>
      <w:r w:rsidRPr="00744154">
        <w:rPr>
          <w:rFonts w:ascii="Arial" w:hAnsi="Arial" w:cs="Arial"/>
          <w:color w:val="auto"/>
          <w:spacing w:val="-4"/>
          <w:sz w:val="18"/>
          <w:szCs w:val="18"/>
          <w:lang w:val="en-GB"/>
        </w:rPr>
        <w:t>The movement of subordinated perpetual debentures for the year ended 31 December 2020 as follows:</w:t>
      </w:r>
    </w:p>
    <w:p w14:paraId="6E1D3954" w14:textId="77777777" w:rsidR="00CE7EC8" w:rsidRPr="00744154" w:rsidRDefault="00CE7EC8" w:rsidP="00CE7EC8">
      <w:pPr>
        <w:ind w:right="9"/>
        <w:jc w:val="both"/>
        <w:rPr>
          <w:rFonts w:ascii="Arial" w:hAnsi="Arial" w:cs="Arial"/>
          <w:color w:val="auto"/>
          <w:spacing w:val="-4"/>
          <w:sz w:val="18"/>
          <w:szCs w:val="18"/>
          <w:lang w:val="en-GB"/>
        </w:rPr>
      </w:pPr>
    </w:p>
    <w:tbl>
      <w:tblPr>
        <w:tblW w:w="9441" w:type="dxa"/>
        <w:tblInd w:w="108" w:type="dxa"/>
        <w:tblLayout w:type="fixed"/>
        <w:tblLook w:val="0000" w:firstRow="0" w:lastRow="0" w:firstColumn="0" w:lastColumn="0" w:noHBand="0" w:noVBand="0"/>
      </w:tblPr>
      <w:tblGrid>
        <w:gridCol w:w="7551"/>
        <w:gridCol w:w="1890"/>
      </w:tblGrid>
      <w:tr w:rsidR="00CE7EC8" w:rsidRPr="00744154" w14:paraId="3A67ED31" w14:textId="77777777" w:rsidTr="00EC6D41">
        <w:trPr>
          <w:cantSplit/>
          <w:trHeight w:val="66"/>
        </w:trPr>
        <w:tc>
          <w:tcPr>
            <w:tcW w:w="7551" w:type="dxa"/>
          </w:tcPr>
          <w:p w14:paraId="722D30F7" w14:textId="77777777" w:rsidR="00CE7EC8" w:rsidRPr="00744154" w:rsidRDefault="00CE7EC8" w:rsidP="001E0383">
            <w:pPr>
              <w:ind w:left="-101"/>
              <w:jc w:val="thaiDistribute"/>
              <w:rPr>
                <w:rFonts w:ascii="Arial" w:hAnsi="Arial" w:cs="Arial"/>
                <w:b/>
                <w:bCs/>
                <w:color w:val="auto"/>
                <w:sz w:val="18"/>
                <w:szCs w:val="18"/>
                <w:cs/>
              </w:rPr>
            </w:pPr>
          </w:p>
        </w:tc>
        <w:tc>
          <w:tcPr>
            <w:tcW w:w="1890" w:type="dxa"/>
            <w:tcBorders>
              <w:top w:val="single" w:sz="4" w:space="0" w:color="auto"/>
            </w:tcBorders>
          </w:tcPr>
          <w:p w14:paraId="4ABC71D6" w14:textId="3A5085C7" w:rsidR="00CE7EC8" w:rsidRPr="00744154" w:rsidRDefault="00CE7EC8" w:rsidP="001E0383">
            <w:pPr>
              <w:ind w:right="-72"/>
              <w:jc w:val="right"/>
              <w:rPr>
                <w:rFonts w:ascii="Arial" w:hAnsi="Arial" w:cs="Arial"/>
                <w:b/>
                <w:bCs/>
                <w:color w:val="auto"/>
                <w:sz w:val="18"/>
                <w:szCs w:val="18"/>
              </w:rPr>
            </w:pPr>
            <w:r w:rsidRPr="00744154">
              <w:rPr>
                <w:rFonts w:ascii="Arial" w:eastAsia="Times New Roman" w:hAnsi="Arial" w:cs="Arial"/>
                <w:b/>
                <w:bCs/>
                <w:color w:val="auto"/>
                <w:spacing w:val="-4"/>
                <w:sz w:val="18"/>
                <w:szCs w:val="18"/>
              </w:rPr>
              <w:t xml:space="preserve">Consolidated </w:t>
            </w:r>
          </w:p>
        </w:tc>
      </w:tr>
      <w:tr w:rsidR="00CE7EC8" w:rsidRPr="00744154" w14:paraId="1DE8DFB1" w14:textId="77777777" w:rsidTr="00EC6D41">
        <w:trPr>
          <w:cantSplit/>
        </w:trPr>
        <w:tc>
          <w:tcPr>
            <w:tcW w:w="7551" w:type="dxa"/>
          </w:tcPr>
          <w:p w14:paraId="40035175" w14:textId="77777777" w:rsidR="00CE7EC8" w:rsidRPr="00744154" w:rsidRDefault="00CE7EC8" w:rsidP="001E0383">
            <w:pPr>
              <w:ind w:left="-101"/>
              <w:jc w:val="thaiDistribute"/>
              <w:rPr>
                <w:rFonts w:ascii="Arial" w:hAnsi="Arial" w:cs="Arial"/>
                <w:b/>
                <w:bCs/>
                <w:color w:val="auto"/>
                <w:sz w:val="18"/>
                <w:szCs w:val="18"/>
                <w:cs/>
              </w:rPr>
            </w:pPr>
          </w:p>
        </w:tc>
        <w:tc>
          <w:tcPr>
            <w:tcW w:w="1890" w:type="dxa"/>
          </w:tcPr>
          <w:p w14:paraId="5A58DB7B" w14:textId="3E28F2B8" w:rsidR="00CE7EC8" w:rsidRPr="00744154" w:rsidRDefault="00EC6D41" w:rsidP="001E0383">
            <w:pPr>
              <w:ind w:right="-72"/>
              <w:jc w:val="right"/>
              <w:rPr>
                <w:rFonts w:ascii="Arial" w:eastAsia="Times New Roman" w:hAnsi="Arial" w:cs="Arial"/>
                <w:b/>
                <w:bCs/>
                <w:color w:val="auto"/>
                <w:spacing w:val="-4"/>
                <w:sz w:val="18"/>
                <w:szCs w:val="18"/>
              </w:rPr>
            </w:pPr>
            <w:r w:rsidRPr="00744154">
              <w:rPr>
                <w:rFonts w:ascii="Arial" w:eastAsia="Times New Roman" w:hAnsi="Arial" w:cs="Arial"/>
                <w:b/>
                <w:bCs/>
                <w:color w:val="auto"/>
                <w:spacing w:val="-4"/>
                <w:sz w:val="18"/>
                <w:szCs w:val="18"/>
              </w:rPr>
              <w:t xml:space="preserve">and </w:t>
            </w:r>
            <w:r w:rsidR="00CE7EC8" w:rsidRPr="00744154">
              <w:rPr>
                <w:rFonts w:ascii="Arial" w:eastAsia="Times New Roman" w:hAnsi="Arial" w:cs="Arial"/>
                <w:b/>
                <w:bCs/>
                <w:color w:val="auto"/>
                <w:spacing w:val="-4"/>
                <w:sz w:val="18"/>
                <w:szCs w:val="18"/>
              </w:rPr>
              <w:t xml:space="preserve">Separate </w:t>
            </w:r>
          </w:p>
        </w:tc>
      </w:tr>
      <w:tr w:rsidR="00CE7EC8" w:rsidRPr="00744154" w14:paraId="270A4752" w14:textId="77777777" w:rsidTr="00EC6D41">
        <w:trPr>
          <w:cantSplit/>
        </w:trPr>
        <w:tc>
          <w:tcPr>
            <w:tcW w:w="7551" w:type="dxa"/>
          </w:tcPr>
          <w:p w14:paraId="09DA5342" w14:textId="77777777" w:rsidR="00CE7EC8" w:rsidRPr="00744154" w:rsidRDefault="00CE7EC8" w:rsidP="001E0383">
            <w:pPr>
              <w:ind w:left="-101"/>
              <w:jc w:val="thaiDistribute"/>
              <w:rPr>
                <w:rFonts w:ascii="Arial" w:hAnsi="Arial" w:cs="Arial"/>
                <w:b/>
                <w:bCs/>
                <w:color w:val="auto"/>
                <w:sz w:val="18"/>
                <w:szCs w:val="18"/>
                <w:cs/>
              </w:rPr>
            </w:pPr>
          </w:p>
        </w:tc>
        <w:tc>
          <w:tcPr>
            <w:tcW w:w="1890" w:type="dxa"/>
            <w:tcBorders>
              <w:bottom w:val="single" w:sz="4" w:space="0" w:color="auto"/>
            </w:tcBorders>
          </w:tcPr>
          <w:p w14:paraId="17B8C92B" w14:textId="142A9E94" w:rsidR="00CE7EC8" w:rsidRPr="00744154" w:rsidRDefault="00EC6D41" w:rsidP="00EC6D41">
            <w:pPr>
              <w:ind w:left="-88" w:right="-72"/>
              <w:jc w:val="right"/>
              <w:rPr>
                <w:rFonts w:ascii="Arial" w:hAnsi="Arial" w:cs="Arial"/>
                <w:b/>
                <w:bCs/>
                <w:color w:val="auto"/>
                <w:sz w:val="18"/>
                <w:szCs w:val="18"/>
              </w:rPr>
            </w:pPr>
            <w:r w:rsidRPr="00744154">
              <w:rPr>
                <w:rFonts w:ascii="Arial" w:eastAsia="Times New Roman" w:hAnsi="Arial" w:cs="Arial"/>
                <w:b/>
                <w:bCs/>
                <w:color w:val="auto"/>
                <w:spacing w:val="-4"/>
                <w:sz w:val="18"/>
                <w:szCs w:val="18"/>
              </w:rPr>
              <w:t xml:space="preserve">financial </w:t>
            </w:r>
            <w:r w:rsidR="00CE7EC8" w:rsidRPr="00744154">
              <w:rPr>
                <w:rFonts w:ascii="Arial" w:eastAsia="Times New Roman" w:hAnsi="Arial" w:cs="Arial"/>
                <w:b/>
                <w:bCs/>
                <w:color w:val="auto"/>
                <w:spacing w:val="-4"/>
                <w:sz w:val="18"/>
                <w:szCs w:val="18"/>
              </w:rPr>
              <w:t>statements</w:t>
            </w:r>
          </w:p>
        </w:tc>
      </w:tr>
      <w:tr w:rsidR="00CE7EC8" w:rsidRPr="00744154" w14:paraId="5738D604" w14:textId="77777777" w:rsidTr="00EC6D41">
        <w:trPr>
          <w:cantSplit/>
        </w:trPr>
        <w:tc>
          <w:tcPr>
            <w:tcW w:w="7551" w:type="dxa"/>
          </w:tcPr>
          <w:p w14:paraId="505EE051" w14:textId="77777777" w:rsidR="00CE7EC8" w:rsidRPr="00744154" w:rsidRDefault="00CE7EC8" w:rsidP="001E0383">
            <w:pPr>
              <w:ind w:left="-101"/>
              <w:jc w:val="thaiDistribute"/>
              <w:rPr>
                <w:rFonts w:ascii="Arial" w:hAnsi="Arial" w:cs="Arial"/>
                <w:b/>
                <w:bCs/>
                <w:color w:val="auto"/>
                <w:sz w:val="18"/>
                <w:szCs w:val="18"/>
                <w:cs/>
              </w:rPr>
            </w:pPr>
          </w:p>
        </w:tc>
        <w:tc>
          <w:tcPr>
            <w:tcW w:w="1890" w:type="dxa"/>
            <w:tcBorders>
              <w:top w:val="single" w:sz="4" w:space="0" w:color="auto"/>
              <w:bottom w:val="single" w:sz="4" w:space="0" w:color="auto"/>
            </w:tcBorders>
          </w:tcPr>
          <w:p w14:paraId="62D060DC"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 xml:space="preserve">Thousand </w:t>
            </w:r>
          </w:p>
          <w:p w14:paraId="6F20C52A" w14:textId="77777777" w:rsidR="00CE7EC8" w:rsidRPr="00744154" w:rsidRDefault="00CE7EC8" w:rsidP="001E0383">
            <w:pPr>
              <w:ind w:right="-72"/>
              <w:jc w:val="right"/>
              <w:rPr>
                <w:rFonts w:ascii="Arial" w:hAnsi="Arial" w:cs="Arial"/>
                <w:b/>
                <w:bCs/>
                <w:color w:val="auto"/>
                <w:sz w:val="18"/>
                <w:szCs w:val="18"/>
                <w:cs/>
              </w:rPr>
            </w:pPr>
            <w:r w:rsidRPr="00744154">
              <w:rPr>
                <w:rFonts w:ascii="Arial" w:hAnsi="Arial" w:cs="Arial"/>
                <w:b/>
                <w:bCs/>
                <w:color w:val="auto"/>
                <w:sz w:val="18"/>
                <w:szCs w:val="18"/>
              </w:rPr>
              <w:t>Baht</w:t>
            </w:r>
          </w:p>
        </w:tc>
      </w:tr>
      <w:tr w:rsidR="00CE7EC8" w:rsidRPr="00744154" w14:paraId="066B325D" w14:textId="77777777" w:rsidTr="00EC6D41">
        <w:trPr>
          <w:cantSplit/>
        </w:trPr>
        <w:tc>
          <w:tcPr>
            <w:tcW w:w="7551" w:type="dxa"/>
          </w:tcPr>
          <w:p w14:paraId="3A7737BD" w14:textId="77777777" w:rsidR="00CE7EC8" w:rsidRPr="00744154" w:rsidRDefault="00CE7EC8" w:rsidP="001E0383">
            <w:pPr>
              <w:ind w:left="-101"/>
              <w:rPr>
                <w:rFonts w:ascii="Arial" w:hAnsi="Arial" w:cs="Arial"/>
                <w:color w:val="auto"/>
                <w:sz w:val="18"/>
                <w:szCs w:val="18"/>
                <w:cs/>
              </w:rPr>
            </w:pPr>
          </w:p>
        </w:tc>
        <w:tc>
          <w:tcPr>
            <w:tcW w:w="1890" w:type="dxa"/>
            <w:tcBorders>
              <w:top w:val="single" w:sz="4" w:space="0" w:color="auto"/>
            </w:tcBorders>
            <w:shd w:val="clear" w:color="auto" w:fill="FAFAFA"/>
          </w:tcPr>
          <w:p w14:paraId="0AA210CD" w14:textId="77777777" w:rsidR="00CE7EC8" w:rsidRPr="00744154" w:rsidRDefault="00CE7EC8" w:rsidP="001E0383">
            <w:pPr>
              <w:ind w:right="-72"/>
              <w:rPr>
                <w:rFonts w:ascii="Arial" w:hAnsi="Arial" w:cs="Arial"/>
                <w:color w:val="auto"/>
                <w:sz w:val="18"/>
                <w:szCs w:val="18"/>
                <w:cs/>
              </w:rPr>
            </w:pPr>
          </w:p>
        </w:tc>
      </w:tr>
      <w:tr w:rsidR="00CE7EC8" w:rsidRPr="00744154" w14:paraId="643C2564" w14:textId="77777777" w:rsidTr="00EC6D41">
        <w:trPr>
          <w:cantSplit/>
        </w:trPr>
        <w:tc>
          <w:tcPr>
            <w:tcW w:w="7551" w:type="dxa"/>
          </w:tcPr>
          <w:p w14:paraId="5977BB80" w14:textId="77777777" w:rsidR="00CE7EC8" w:rsidRPr="00744154" w:rsidRDefault="00CE7EC8" w:rsidP="001E0383">
            <w:pPr>
              <w:ind w:left="-101"/>
              <w:rPr>
                <w:rFonts w:ascii="Arial" w:hAnsi="Arial" w:cs="Arial"/>
                <w:color w:val="auto"/>
                <w:sz w:val="18"/>
                <w:szCs w:val="18"/>
                <w:cs/>
              </w:rPr>
            </w:pPr>
            <w:r w:rsidRPr="00744154">
              <w:rPr>
                <w:rFonts w:ascii="Arial" w:hAnsi="Arial" w:cs="Arial"/>
                <w:color w:val="auto"/>
                <w:sz w:val="18"/>
                <w:szCs w:val="18"/>
              </w:rPr>
              <w:t>Opening book amount</w:t>
            </w:r>
          </w:p>
        </w:tc>
        <w:tc>
          <w:tcPr>
            <w:tcW w:w="1890" w:type="dxa"/>
            <w:shd w:val="clear" w:color="auto" w:fill="FAFAFA"/>
          </w:tcPr>
          <w:p w14:paraId="616113A9"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color w:val="auto"/>
                <w:sz w:val="18"/>
                <w:szCs w:val="18"/>
              </w:rPr>
              <w:t>508,000</w:t>
            </w:r>
          </w:p>
        </w:tc>
      </w:tr>
      <w:tr w:rsidR="00CE7EC8" w:rsidRPr="00744154" w14:paraId="2BE03F5B" w14:textId="77777777" w:rsidTr="00EC6D41">
        <w:trPr>
          <w:cantSplit/>
        </w:trPr>
        <w:tc>
          <w:tcPr>
            <w:tcW w:w="7551" w:type="dxa"/>
          </w:tcPr>
          <w:p w14:paraId="727355DA" w14:textId="77777777" w:rsidR="00CE7EC8" w:rsidRPr="00744154" w:rsidRDefault="00CE7EC8" w:rsidP="001E0383">
            <w:pPr>
              <w:ind w:left="-101"/>
              <w:rPr>
                <w:rFonts w:ascii="Arial" w:hAnsi="Arial" w:cs="Arial"/>
                <w:color w:val="auto"/>
                <w:sz w:val="18"/>
                <w:szCs w:val="18"/>
                <w:cs/>
              </w:rPr>
            </w:pPr>
            <w:r w:rsidRPr="00744154">
              <w:rPr>
                <w:rFonts w:ascii="Arial" w:hAnsi="Arial" w:cs="Arial"/>
                <w:color w:val="auto"/>
                <w:sz w:val="18"/>
                <w:szCs w:val="18"/>
              </w:rPr>
              <w:t>Additions</w:t>
            </w:r>
          </w:p>
        </w:tc>
        <w:tc>
          <w:tcPr>
            <w:tcW w:w="1890" w:type="dxa"/>
            <w:tcBorders>
              <w:bottom w:val="single" w:sz="4" w:space="0" w:color="auto"/>
            </w:tcBorders>
            <w:shd w:val="clear" w:color="auto" w:fill="FAFAFA"/>
          </w:tcPr>
          <w:p w14:paraId="4DB174F2" w14:textId="40701C58" w:rsidR="00CE7EC8" w:rsidRPr="00744154" w:rsidRDefault="008F6A2B" w:rsidP="001E0383">
            <w:pPr>
              <w:ind w:right="-72"/>
              <w:jc w:val="right"/>
              <w:rPr>
                <w:rFonts w:ascii="Arial" w:hAnsi="Arial" w:cs="Arial"/>
                <w:color w:val="auto"/>
                <w:sz w:val="18"/>
                <w:szCs w:val="18"/>
              </w:rPr>
            </w:pPr>
            <w:r w:rsidRPr="00744154">
              <w:rPr>
                <w:rFonts w:ascii="Arial" w:hAnsi="Arial" w:cs="Arial"/>
                <w:color w:val="auto"/>
                <w:sz w:val="18"/>
                <w:szCs w:val="18"/>
              </w:rPr>
              <w:t>-</w:t>
            </w:r>
          </w:p>
        </w:tc>
      </w:tr>
      <w:tr w:rsidR="00CE7EC8" w:rsidRPr="00744154" w14:paraId="397645E2" w14:textId="77777777" w:rsidTr="00EC6D41">
        <w:trPr>
          <w:cantSplit/>
        </w:trPr>
        <w:tc>
          <w:tcPr>
            <w:tcW w:w="7551" w:type="dxa"/>
          </w:tcPr>
          <w:p w14:paraId="54EB5EEC" w14:textId="77777777" w:rsidR="00CE7EC8" w:rsidRPr="00744154" w:rsidRDefault="00CE7EC8" w:rsidP="001E0383">
            <w:pPr>
              <w:ind w:left="-101"/>
              <w:rPr>
                <w:rFonts w:ascii="Arial" w:hAnsi="Arial" w:cs="Arial"/>
                <w:color w:val="auto"/>
                <w:sz w:val="18"/>
                <w:szCs w:val="18"/>
              </w:rPr>
            </w:pPr>
          </w:p>
        </w:tc>
        <w:tc>
          <w:tcPr>
            <w:tcW w:w="1890" w:type="dxa"/>
            <w:tcBorders>
              <w:top w:val="single" w:sz="4" w:space="0" w:color="auto"/>
            </w:tcBorders>
            <w:shd w:val="clear" w:color="auto" w:fill="FAFAFA"/>
          </w:tcPr>
          <w:p w14:paraId="64A56DE8" w14:textId="77777777" w:rsidR="00CE7EC8" w:rsidRPr="00744154" w:rsidRDefault="00CE7EC8" w:rsidP="001E0383">
            <w:pPr>
              <w:ind w:right="-72"/>
              <w:jc w:val="right"/>
              <w:rPr>
                <w:rFonts w:ascii="Arial" w:hAnsi="Arial" w:cs="Arial"/>
                <w:color w:val="auto"/>
                <w:sz w:val="18"/>
                <w:szCs w:val="18"/>
              </w:rPr>
            </w:pPr>
          </w:p>
        </w:tc>
      </w:tr>
      <w:tr w:rsidR="008F6A2B" w:rsidRPr="00744154" w14:paraId="3CD33F27" w14:textId="77777777" w:rsidTr="00EC6D41">
        <w:trPr>
          <w:cantSplit/>
          <w:trHeight w:val="133"/>
        </w:trPr>
        <w:tc>
          <w:tcPr>
            <w:tcW w:w="7551" w:type="dxa"/>
          </w:tcPr>
          <w:p w14:paraId="0963B876" w14:textId="77777777" w:rsidR="008F6A2B" w:rsidRPr="00744154" w:rsidRDefault="008F6A2B" w:rsidP="008F6A2B">
            <w:pPr>
              <w:ind w:left="-101"/>
              <w:rPr>
                <w:rFonts w:ascii="Arial" w:hAnsi="Arial" w:cs="Arial"/>
                <w:color w:val="auto"/>
                <w:sz w:val="18"/>
                <w:szCs w:val="18"/>
                <w:cs/>
              </w:rPr>
            </w:pPr>
            <w:r w:rsidRPr="00744154">
              <w:rPr>
                <w:rFonts w:ascii="Arial" w:hAnsi="Arial" w:cs="Arial"/>
                <w:color w:val="auto"/>
                <w:sz w:val="18"/>
                <w:szCs w:val="18"/>
                <w:lang w:val="en-GB"/>
              </w:rPr>
              <w:t>Closing book amount</w:t>
            </w:r>
          </w:p>
        </w:tc>
        <w:tc>
          <w:tcPr>
            <w:tcW w:w="1890" w:type="dxa"/>
            <w:tcBorders>
              <w:bottom w:val="single" w:sz="4" w:space="0" w:color="auto"/>
            </w:tcBorders>
            <w:shd w:val="clear" w:color="auto" w:fill="FAFAFA"/>
          </w:tcPr>
          <w:p w14:paraId="51A833AC" w14:textId="6448BF28" w:rsidR="008F6A2B" w:rsidRPr="00744154" w:rsidRDefault="008F6A2B" w:rsidP="008F6A2B">
            <w:pPr>
              <w:ind w:right="-72"/>
              <w:jc w:val="right"/>
              <w:rPr>
                <w:rFonts w:ascii="Arial" w:hAnsi="Arial" w:cs="Arial"/>
                <w:color w:val="auto"/>
                <w:sz w:val="18"/>
                <w:szCs w:val="18"/>
              </w:rPr>
            </w:pPr>
            <w:r w:rsidRPr="00744154">
              <w:rPr>
                <w:rFonts w:ascii="Arial" w:hAnsi="Arial" w:cs="Arial"/>
                <w:color w:val="auto"/>
                <w:sz w:val="18"/>
                <w:szCs w:val="18"/>
              </w:rPr>
              <w:t>508,000</w:t>
            </w:r>
          </w:p>
        </w:tc>
      </w:tr>
    </w:tbl>
    <w:p w14:paraId="055EFF3D"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r w:rsidRPr="00744154">
        <w:br w:type="page"/>
      </w:r>
    </w:p>
    <w:tbl>
      <w:tblPr>
        <w:tblW w:w="9461" w:type="dxa"/>
        <w:tblInd w:w="108" w:type="dxa"/>
        <w:shd w:val="clear" w:color="auto" w:fill="FFA543"/>
        <w:tblLook w:val="04A0" w:firstRow="1" w:lastRow="0" w:firstColumn="1" w:lastColumn="0" w:noHBand="0" w:noVBand="1"/>
      </w:tblPr>
      <w:tblGrid>
        <w:gridCol w:w="9461"/>
      </w:tblGrid>
      <w:tr w:rsidR="00CE7EC8" w:rsidRPr="00744154" w14:paraId="4B9B0818" w14:textId="77777777" w:rsidTr="001E0383">
        <w:trPr>
          <w:trHeight w:val="386"/>
        </w:trPr>
        <w:tc>
          <w:tcPr>
            <w:tcW w:w="9461" w:type="dxa"/>
            <w:shd w:val="clear" w:color="auto" w:fill="FFA543"/>
            <w:vAlign w:val="center"/>
          </w:tcPr>
          <w:p w14:paraId="28727FBC" w14:textId="55684C49" w:rsidR="00CE7EC8" w:rsidRPr="00744154" w:rsidRDefault="00CE7EC8" w:rsidP="001E0383">
            <w:pPr>
              <w:ind w:left="432" w:hanging="432"/>
              <w:rPr>
                <w:rFonts w:ascii="Arial" w:hAnsi="Arial" w:cs="Arial"/>
                <w:b/>
                <w:bCs/>
                <w:color w:val="FFFFFF"/>
                <w:sz w:val="18"/>
                <w:szCs w:val="18"/>
                <w:cs/>
                <w:lang w:val="en-GB"/>
              </w:rPr>
            </w:pPr>
            <w:r w:rsidRPr="00744154">
              <w:rPr>
                <w:rFonts w:ascii="Arial" w:hAnsi="Arial" w:cs="Arial"/>
                <w:b/>
                <w:color w:val="FFFFFF"/>
                <w:sz w:val="18"/>
                <w:szCs w:val="18"/>
              </w:rPr>
              <w:t>2</w:t>
            </w:r>
            <w:r w:rsidR="00753A0E" w:rsidRPr="00744154">
              <w:rPr>
                <w:rFonts w:ascii="Arial" w:hAnsi="Arial" w:cs="Arial"/>
                <w:b/>
                <w:color w:val="FFFFFF"/>
                <w:sz w:val="18"/>
                <w:szCs w:val="18"/>
              </w:rPr>
              <w:t>7</w:t>
            </w:r>
            <w:r w:rsidRPr="00744154">
              <w:rPr>
                <w:rFonts w:ascii="Arial" w:hAnsi="Arial" w:cs="Arial"/>
                <w:b/>
                <w:color w:val="FFFFFF"/>
                <w:sz w:val="18"/>
                <w:szCs w:val="18"/>
              </w:rPr>
              <w:tab/>
              <w:t>Borrowing</w:t>
            </w:r>
          </w:p>
        </w:tc>
      </w:tr>
    </w:tbl>
    <w:p w14:paraId="15924E6C"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p>
    <w:tbl>
      <w:tblPr>
        <w:tblW w:w="9446" w:type="dxa"/>
        <w:tblInd w:w="116" w:type="dxa"/>
        <w:tblLayout w:type="fixed"/>
        <w:tblLook w:val="0000" w:firstRow="0" w:lastRow="0" w:firstColumn="0" w:lastColumn="0" w:noHBand="0" w:noVBand="0"/>
      </w:tblPr>
      <w:tblGrid>
        <w:gridCol w:w="3974"/>
        <w:gridCol w:w="1368"/>
        <w:gridCol w:w="1368"/>
        <w:gridCol w:w="1368"/>
        <w:gridCol w:w="1368"/>
      </w:tblGrid>
      <w:tr w:rsidR="00CE7EC8" w:rsidRPr="00EC6D41" w14:paraId="4DDB7730" w14:textId="77777777" w:rsidTr="001E0383">
        <w:trPr>
          <w:cantSplit/>
          <w:trHeight w:val="20"/>
        </w:trPr>
        <w:tc>
          <w:tcPr>
            <w:tcW w:w="3974" w:type="dxa"/>
            <w:vAlign w:val="bottom"/>
          </w:tcPr>
          <w:p w14:paraId="28D74693" w14:textId="77777777" w:rsidR="00CE7EC8" w:rsidRPr="00EC6D41" w:rsidRDefault="00CE7EC8" w:rsidP="00EC6D41">
            <w:pPr>
              <w:ind w:left="-101"/>
              <w:rPr>
                <w:rFonts w:ascii="Arial" w:hAnsi="Arial" w:cs="Arial"/>
                <w:color w:val="auto"/>
                <w:sz w:val="16"/>
                <w:szCs w:val="16"/>
                <w:cs/>
              </w:rPr>
            </w:pPr>
          </w:p>
        </w:tc>
        <w:tc>
          <w:tcPr>
            <w:tcW w:w="2736" w:type="dxa"/>
            <w:gridSpan w:val="2"/>
            <w:tcBorders>
              <w:top w:val="single" w:sz="4" w:space="0" w:color="auto"/>
              <w:bottom w:val="single" w:sz="4" w:space="0" w:color="auto"/>
            </w:tcBorders>
            <w:vAlign w:val="bottom"/>
          </w:tcPr>
          <w:p w14:paraId="65BB37DD" w14:textId="77777777" w:rsidR="00CE7EC8" w:rsidRPr="00EC6D41" w:rsidRDefault="00CE7EC8" w:rsidP="00EC6D41">
            <w:pPr>
              <w:tabs>
                <w:tab w:val="right" w:pos="2160"/>
              </w:tabs>
              <w:ind w:right="-72"/>
              <w:jc w:val="center"/>
              <w:rPr>
                <w:rFonts w:ascii="Arial" w:hAnsi="Arial" w:cs="Arial"/>
                <w:b/>
                <w:bCs/>
                <w:color w:val="auto"/>
                <w:sz w:val="16"/>
                <w:szCs w:val="16"/>
              </w:rPr>
            </w:pPr>
            <w:r w:rsidRPr="00EC6D41">
              <w:rPr>
                <w:rFonts w:ascii="Arial" w:hAnsi="Arial" w:cs="Arial"/>
                <w:b/>
                <w:bCs/>
                <w:color w:val="auto"/>
                <w:sz w:val="16"/>
                <w:szCs w:val="16"/>
              </w:rPr>
              <w:t>Consolidated</w:t>
            </w:r>
          </w:p>
          <w:p w14:paraId="5A5AF78B" w14:textId="77777777" w:rsidR="00CE7EC8" w:rsidRPr="00EC6D41" w:rsidRDefault="00CE7EC8" w:rsidP="00EC6D41">
            <w:pPr>
              <w:tabs>
                <w:tab w:val="right" w:pos="2160"/>
              </w:tabs>
              <w:ind w:right="-72"/>
              <w:jc w:val="center"/>
              <w:rPr>
                <w:rFonts w:ascii="Arial" w:hAnsi="Arial" w:cs="Arial"/>
                <w:b/>
                <w:bCs/>
                <w:color w:val="auto"/>
                <w:sz w:val="16"/>
                <w:szCs w:val="16"/>
              </w:rPr>
            </w:pPr>
            <w:r w:rsidRPr="00EC6D41">
              <w:rPr>
                <w:rFonts w:ascii="Arial" w:hAnsi="Arial" w:cs="Arial"/>
                <w:b/>
                <w:bCs/>
                <w:color w:val="auto"/>
                <w:sz w:val="16"/>
                <w:szCs w:val="16"/>
              </w:rPr>
              <w:t>financial statements</w:t>
            </w:r>
          </w:p>
        </w:tc>
        <w:tc>
          <w:tcPr>
            <w:tcW w:w="2736" w:type="dxa"/>
            <w:gridSpan w:val="2"/>
            <w:tcBorders>
              <w:top w:val="single" w:sz="4" w:space="0" w:color="auto"/>
              <w:bottom w:val="single" w:sz="4" w:space="0" w:color="auto"/>
            </w:tcBorders>
            <w:vAlign w:val="bottom"/>
          </w:tcPr>
          <w:p w14:paraId="6ED77CAA" w14:textId="77777777" w:rsidR="00CE7EC8" w:rsidRPr="00EC6D41" w:rsidRDefault="00CE7EC8" w:rsidP="00EC6D41">
            <w:pPr>
              <w:tabs>
                <w:tab w:val="right" w:pos="2160"/>
              </w:tabs>
              <w:ind w:right="-72"/>
              <w:jc w:val="center"/>
              <w:rPr>
                <w:rFonts w:ascii="Arial" w:hAnsi="Arial" w:cs="Arial"/>
                <w:b/>
                <w:bCs/>
                <w:color w:val="auto"/>
                <w:sz w:val="16"/>
                <w:szCs w:val="16"/>
              </w:rPr>
            </w:pPr>
            <w:r w:rsidRPr="00EC6D41">
              <w:rPr>
                <w:rFonts w:ascii="Arial" w:hAnsi="Arial" w:cs="Arial"/>
                <w:b/>
                <w:bCs/>
                <w:color w:val="auto"/>
                <w:sz w:val="16"/>
                <w:szCs w:val="16"/>
              </w:rPr>
              <w:t>Separate</w:t>
            </w:r>
          </w:p>
          <w:p w14:paraId="5BD6788C" w14:textId="77777777" w:rsidR="00CE7EC8" w:rsidRPr="00EC6D41" w:rsidRDefault="00CE7EC8" w:rsidP="00EC6D41">
            <w:pPr>
              <w:tabs>
                <w:tab w:val="right" w:pos="2160"/>
              </w:tabs>
              <w:ind w:right="-72"/>
              <w:jc w:val="center"/>
              <w:rPr>
                <w:rFonts w:ascii="Arial" w:hAnsi="Arial" w:cs="Arial"/>
                <w:b/>
                <w:bCs/>
                <w:color w:val="auto"/>
                <w:sz w:val="16"/>
                <w:szCs w:val="16"/>
              </w:rPr>
            </w:pPr>
            <w:r w:rsidRPr="00EC6D41">
              <w:rPr>
                <w:rFonts w:ascii="Arial" w:hAnsi="Arial" w:cs="Arial"/>
                <w:b/>
                <w:bCs/>
                <w:color w:val="auto"/>
                <w:sz w:val="16"/>
                <w:szCs w:val="16"/>
              </w:rPr>
              <w:t>financial statements</w:t>
            </w:r>
          </w:p>
        </w:tc>
      </w:tr>
      <w:tr w:rsidR="00CE7EC8" w:rsidRPr="00EC6D41" w14:paraId="7E367B8D" w14:textId="77777777" w:rsidTr="001E0383">
        <w:trPr>
          <w:cantSplit/>
          <w:trHeight w:val="20"/>
        </w:trPr>
        <w:tc>
          <w:tcPr>
            <w:tcW w:w="3974" w:type="dxa"/>
            <w:vAlign w:val="bottom"/>
          </w:tcPr>
          <w:p w14:paraId="77784E97" w14:textId="77777777" w:rsidR="00CE7EC8" w:rsidRPr="00EC6D41" w:rsidRDefault="00CE7EC8" w:rsidP="00EC6D41">
            <w:pPr>
              <w:ind w:left="-101"/>
              <w:rPr>
                <w:rFonts w:ascii="Arial" w:hAnsi="Arial" w:cs="Arial"/>
                <w:color w:val="auto"/>
                <w:sz w:val="16"/>
                <w:szCs w:val="16"/>
                <w:cs/>
              </w:rPr>
            </w:pPr>
          </w:p>
        </w:tc>
        <w:tc>
          <w:tcPr>
            <w:tcW w:w="1368" w:type="dxa"/>
            <w:tcBorders>
              <w:top w:val="single" w:sz="4" w:space="0" w:color="auto"/>
            </w:tcBorders>
            <w:vAlign w:val="center"/>
          </w:tcPr>
          <w:p w14:paraId="5D6BF51C" w14:textId="77777777" w:rsidR="00CE7EC8" w:rsidRPr="00EC6D41" w:rsidRDefault="00CE7EC8" w:rsidP="00EC6D41">
            <w:pPr>
              <w:tabs>
                <w:tab w:val="right" w:pos="1242"/>
              </w:tabs>
              <w:ind w:right="-72"/>
              <w:jc w:val="right"/>
              <w:rPr>
                <w:rFonts w:ascii="Arial" w:hAnsi="Arial" w:cs="Arial"/>
                <w:b/>
                <w:bCs/>
                <w:color w:val="auto"/>
                <w:sz w:val="16"/>
                <w:szCs w:val="16"/>
                <w:lang w:val="en-GB"/>
              </w:rPr>
            </w:pPr>
            <w:r w:rsidRPr="00EC6D41">
              <w:rPr>
                <w:rFonts w:ascii="Arial" w:hAnsi="Arial" w:cs="Arial"/>
                <w:b/>
                <w:bCs/>
                <w:color w:val="auto"/>
                <w:sz w:val="16"/>
                <w:szCs w:val="16"/>
                <w:lang w:val="en-GB"/>
              </w:rPr>
              <w:t>2020</w:t>
            </w:r>
          </w:p>
        </w:tc>
        <w:tc>
          <w:tcPr>
            <w:tcW w:w="1368" w:type="dxa"/>
            <w:tcBorders>
              <w:top w:val="single" w:sz="4" w:space="0" w:color="auto"/>
            </w:tcBorders>
            <w:vAlign w:val="center"/>
          </w:tcPr>
          <w:p w14:paraId="11A70F90" w14:textId="77777777" w:rsidR="00CE7EC8" w:rsidRPr="00EC6D41" w:rsidRDefault="00CE7EC8" w:rsidP="00EC6D41">
            <w:pPr>
              <w:tabs>
                <w:tab w:val="right" w:pos="1242"/>
              </w:tabs>
              <w:ind w:right="-72"/>
              <w:jc w:val="right"/>
              <w:rPr>
                <w:rFonts w:ascii="Arial" w:hAnsi="Arial" w:cs="Arial"/>
                <w:b/>
                <w:bCs/>
                <w:color w:val="auto"/>
                <w:sz w:val="16"/>
                <w:szCs w:val="16"/>
                <w:lang w:val="en-GB"/>
              </w:rPr>
            </w:pPr>
            <w:r w:rsidRPr="00EC6D41">
              <w:rPr>
                <w:rFonts w:ascii="Arial" w:hAnsi="Arial" w:cs="Arial"/>
                <w:b/>
                <w:bCs/>
                <w:color w:val="auto"/>
                <w:sz w:val="16"/>
                <w:szCs w:val="16"/>
                <w:lang w:val="en-GB"/>
              </w:rPr>
              <w:t>2019</w:t>
            </w:r>
          </w:p>
        </w:tc>
        <w:tc>
          <w:tcPr>
            <w:tcW w:w="1368" w:type="dxa"/>
            <w:tcBorders>
              <w:top w:val="single" w:sz="4" w:space="0" w:color="auto"/>
            </w:tcBorders>
            <w:vAlign w:val="center"/>
          </w:tcPr>
          <w:p w14:paraId="510CB95D" w14:textId="77777777" w:rsidR="00CE7EC8" w:rsidRPr="00EC6D41" w:rsidRDefault="00CE7EC8" w:rsidP="00EC6D41">
            <w:pPr>
              <w:tabs>
                <w:tab w:val="right" w:pos="1242"/>
              </w:tabs>
              <w:ind w:right="-72"/>
              <w:jc w:val="right"/>
              <w:rPr>
                <w:rFonts w:ascii="Arial" w:hAnsi="Arial" w:cs="Arial"/>
                <w:b/>
                <w:bCs/>
                <w:color w:val="auto"/>
                <w:sz w:val="16"/>
                <w:szCs w:val="16"/>
                <w:lang w:val="en-GB"/>
              </w:rPr>
            </w:pPr>
            <w:r w:rsidRPr="00EC6D41">
              <w:rPr>
                <w:rFonts w:ascii="Arial" w:hAnsi="Arial" w:cs="Arial"/>
                <w:b/>
                <w:bCs/>
                <w:color w:val="auto"/>
                <w:sz w:val="16"/>
                <w:szCs w:val="16"/>
                <w:lang w:val="en-GB"/>
              </w:rPr>
              <w:t>2020</w:t>
            </w:r>
          </w:p>
        </w:tc>
        <w:tc>
          <w:tcPr>
            <w:tcW w:w="1368" w:type="dxa"/>
            <w:tcBorders>
              <w:top w:val="single" w:sz="4" w:space="0" w:color="auto"/>
            </w:tcBorders>
            <w:vAlign w:val="center"/>
          </w:tcPr>
          <w:p w14:paraId="70300B82" w14:textId="77777777" w:rsidR="00CE7EC8" w:rsidRPr="00EC6D41" w:rsidRDefault="00CE7EC8" w:rsidP="00EC6D41">
            <w:pPr>
              <w:tabs>
                <w:tab w:val="right" w:pos="1242"/>
              </w:tabs>
              <w:ind w:right="-72"/>
              <w:jc w:val="right"/>
              <w:rPr>
                <w:rFonts w:ascii="Arial" w:hAnsi="Arial" w:cs="Arial"/>
                <w:b/>
                <w:bCs/>
                <w:color w:val="auto"/>
                <w:sz w:val="16"/>
                <w:szCs w:val="16"/>
                <w:lang w:val="en-GB"/>
              </w:rPr>
            </w:pPr>
            <w:r w:rsidRPr="00EC6D41">
              <w:rPr>
                <w:rFonts w:ascii="Arial" w:hAnsi="Arial" w:cs="Arial"/>
                <w:b/>
                <w:bCs/>
                <w:color w:val="auto"/>
                <w:sz w:val="16"/>
                <w:szCs w:val="16"/>
                <w:lang w:val="en-GB"/>
              </w:rPr>
              <w:t>2019</w:t>
            </w:r>
          </w:p>
        </w:tc>
      </w:tr>
      <w:tr w:rsidR="00CE7EC8" w:rsidRPr="00EC6D41" w14:paraId="536BDC5B" w14:textId="77777777" w:rsidTr="001E0383">
        <w:trPr>
          <w:cantSplit/>
          <w:trHeight w:val="20"/>
        </w:trPr>
        <w:tc>
          <w:tcPr>
            <w:tcW w:w="3974" w:type="dxa"/>
            <w:vAlign w:val="bottom"/>
          </w:tcPr>
          <w:p w14:paraId="0B2EBDD9" w14:textId="77777777" w:rsidR="00CE7EC8" w:rsidRPr="00EC6D41" w:rsidRDefault="00CE7EC8" w:rsidP="00EC6D41">
            <w:pPr>
              <w:ind w:left="-101"/>
              <w:rPr>
                <w:rFonts w:ascii="Arial" w:hAnsi="Arial" w:cs="Arial"/>
                <w:color w:val="auto"/>
                <w:sz w:val="16"/>
                <w:szCs w:val="16"/>
                <w:cs/>
              </w:rPr>
            </w:pPr>
          </w:p>
        </w:tc>
        <w:tc>
          <w:tcPr>
            <w:tcW w:w="1368" w:type="dxa"/>
            <w:tcBorders>
              <w:bottom w:val="single" w:sz="4" w:space="0" w:color="auto"/>
            </w:tcBorders>
            <w:vAlign w:val="bottom"/>
          </w:tcPr>
          <w:p w14:paraId="1B35D76B" w14:textId="77777777" w:rsidR="00CE7EC8" w:rsidRPr="00EC6D41" w:rsidRDefault="00CE7EC8" w:rsidP="00EC6D41">
            <w:pPr>
              <w:tabs>
                <w:tab w:val="decimal" w:pos="621"/>
              </w:tabs>
              <w:ind w:right="-72"/>
              <w:jc w:val="right"/>
              <w:rPr>
                <w:rFonts w:ascii="Arial" w:hAnsi="Arial" w:cs="Arial"/>
                <w:b/>
                <w:bCs/>
                <w:color w:val="auto"/>
                <w:sz w:val="16"/>
                <w:szCs w:val="16"/>
              </w:rPr>
            </w:pPr>
            <w:r w:rsidRPr="00EC6D41">
              <w:rPr>
                <w:rFonts w:ascii="Arial" w:hAnsi="Arial" w:cs="Arial"/>
                <w:b/>
                <w:bCs/>
                <w:color w:val="auto"/>
                <w:sz w:val="16"/>
                <w:szCs w:val="16"/>
              </w:rPr>
              <w:t>Thousand Baht</w:t>
            </w:r>
          </w:p>
        </w:tc>
        <w:tc>
          <w:tcPr>
            <w:tcW w:w="1368" w:type="dxa"/>
            <w:tcBorders>
              <w:bottom w:val="single" w:sz="4" w:space="0" w:color="auto"/>
            </w:tcBorders>
            <w:vAlign w:val="bottom"/>
          </w:tcPr>
          <w:p w14:paraId="7B95F670" w14:textId="77777777" w:rsidR="00CE7EC8" w:rsidRPr="00EC6D41" w:rsidRDefault="00CE7EC8" w:rsidP="00EC6D41">
            <w:pPr>
              <w:tabs>
                <w:tab w:val="decimal" w:pos="621"/>
              </w:tabs>
              <w:ind w:right="-72"/>
              <w:jc w:val="right"/>
              <w:rPr>
                <w:rFonts w:ascii="Arial" w:hAnsi="Arial" w:cs="Arial"/>
                <w:b/>
                <w:bCs/>
                <w:color w:val="auto"/>
                <w:sz w:val="16"/>
                <w:szCs w:val="16"/>
              </w:rPr>
            </w:pPr>
            <w:r w:rsidRPr="00EC6D41">
              <w:rPr>
                <w:rFonts w:ascii="Arial" w:hAnsi="Arial" w:cs="Arial"/>
                <w:b/>
                <w:bCs/>
                <w:color w:val="auto"/>
                <w:sz w:val="16"/>
                <w:szCs w:val="16"/>
              </w:rPr>
              <w:t>Thousand Baht</w:t>
            </w:r>
          </w:p>
        </w:tc>
        <w:tc>
          <w:tcPr>
            <w:tcW w:w="1368" w:type="dxa"/>
            <w:tcBorders>
              <w:bottom w:val="single" w:sz="4" w:space="0" w:color="auto"/>
            </w:tcBorders>
            <w:vAlign w:val="bottom"/>
          </w:tcPr>
          <w:p w14:paraId="431C2D55" w14:textId="77777777" w:rsidR="00CE7EC8" w:rsidRPr="00EC6D41" w:rsidRDefault="00CE7EC8" w:rsidP="00EC6D41">
            <w:pPr>
              <w:tabs>
                <w:tab w:val="decimal" w:pos="621"/>
              </w:tabs>
              <w:ind w:right="-72"/>
              <w:jc w:val="right"/>
              <w:rPr>
                <w:rFonts w:ascii="Arial" w:hAnsi="Arial" w:cs="Arial"/>
                <w:b/>
                <w:bCs/>
                <w:color w:val="auto"/>
                <w:sz w:val="16"/>
                <w:szCs w:val="16"/>
              </w:rPr>
            </w:pPr>
            <w:r w:rsidRPr="00EC6D41">
              <w:rPr>
                <w:rFonts w:ascii="Arial" w:hAnsi="Arial" w:cs="Arial"/>
                <w:b/>
                <w:bCs/>
                <w:color w:val="auto"/>
                <w:sz w:val="16"/>
                <w:szCs w:val="16"/>
              </w:rPr>
              <w:t>Thousand Baht</w:t>
            </w:r>
          </w:p>
        </w:tc>
        <w:tc>
          <w:tcPr>
            <w:tcW w:w="1368" w:type="dxa"/>
            <w:tcBorders>
              <w:bottom w:val="single" w:sz="4" w:space="0" w:color="auto"/>
            </w:tcBorders>
            <w:vAlign w:val="bottom"/>
          </w:tcPr>
          <w:p w14:paraId="2B03FF74" w14:textId="77777777" w:rsidR="00CE7EC8" w:rsidRPr="00EC6D41" w:rsidRDefault="00CE7EC8" w:rsidP="00EC6D41">
            <w:pPr>
              <w:tabs>
                <w:tab w:val="decimal" w:pos="621"/>
              </w:tabs>
              <w:ind w:right="-72"/>
              <w:jc w:val="right"/>
              <w:rPr>
                <w:rFonts w:ascii="Arial" w:hAnsi="Arial" w:cs="Arial"/>
                <w:b/>
                <w:bCs/>
                <w:color w:val="auto"/>
                <w:sz w:val="16"/>
                <w:szCs w:val="16"/>
              </w:rPr>
            </w:pPr>
            <w:r w:rsidRPr="00EC6D41">
              <w:rPr>
                <w:rFonts w:ascii="Arial" w:hAnsi="Arial" w:cs="Arial"/>
                <w:b/>
                <w:bCs/>
                <w:color w:val="auto"/>
                <w:sz w:val="16"/>
                <w:szCs w:val="16"/>
              </w:rPr>
              <w:t>Thousand Baht</w:t>
            </w:r>
          </w:p>
        </w:tc>
      </w:tr>
      <w:tr w:rsidR="00CE7EC8" w:rsidRPr="00EC6D41" w14:paraId="05B119C3" w14:textId="77777777" w:rsidTr="001E0383">
        <w:trPr>
          <w:cantSplit/>
          <w:trHeight w:val="20"/>
        </w:trPr>
        <w:tc>
          <w:tcPr>
            <w:tcW w:w="3974" w:type="dxa"/>
            <w:vAlign w:val="bottom"/>
          </w:tcPr>
          <w:p w14:paraId="6BF17961" w14:textId="77777777" w:rsidR="00CE7EC8" w:rsidRPr="00EC6D41" w:rsidRDefault="00CE7EC8" w:rsidP="00EC6D41">
            <w:pPr>
              <w:ind w:left="-101"/>
              <w:rPr>
                <w:rFonts w:ascii="Arial" w:hAnsi="Arial" w:cs="Arial"/>
                <w:b/>
                <w:bCs/>
                <w:color w:val="auto"/>
                <w:sz w:val="16"/>
                <w:szCs w:val="16"/>
                <w:cs/>
              </w:rPr>
            </w:pPr>
          </w:p>
        </w:tc>
        <w:tc>
          <w:tcPr>
            <w:tcW w:w="1368" w:type="dxa"/>
            <w:tcBorders>
              <w:top w:val="single" w:sz="4" w:space="0" w:color="auto"/>
            </w:tcBorders>
            <w:shd w:val="clear" w:color="auto" w:fill="FAFAFA"/>
          </w:tcPr>
          <w:p w14:paraId="29CA74C7" w14:textId="77777777" w:rsidR="00CE7EC8" w:rsidRPr="00EC6D41" w:rsidRDefault="00CE7EC8" w:rsidP="00EC6D41">
            <w:pPr>
              <w:ind w:right="-72"/>
              <w:jc w:val="right"/>
              <w:rPr>
                <w:rFonts w:ascii="Arial" w:hAnsi="Arial" w:cs="Arial"/>
                <w:color w:val="auto"/>
                <w:sz w:val="16"/>
                <w:szCs w:val="16"/>
              </w:rPr>
            </w:pPr>
          </w:p>
        </w:tc>
        <w:tc>
          <w:tcPr>
            <w:tcW w:w="1368" w:type="dxa"/>
            <w:tcBorders>
              <w:top w:val="single" w:sz="4" w:space="0" w:color="auto"/>
            </w:tcBorders>
          </w:tcPr>
          <w:p w14:paraId="56EEB78E" w14:textId="77777777" w:rsidR="00CE7EC8" w:rsidRPr="00EC6D41" w:rsidRDefault="00CE7EC8" w:rsidP="00EC6D41">
            <w:pPr>
              <w:ind w:right="-72"/>
              <w:jc w:val="right"/>
              <w:rPr>
                <w:rFonts w:ascii="Arial" w:hAnsi="Arial" w:cs="Arial"/>
                <w:color w:val="auto"/>
                <w:sz w:val="16"/>
                <w:szCs w:val="16"/>
              </w:rPr>
            </w:pPr>
          </w:p>
        </w:tc>
        <w:tc>
          <w:tcPr>
            <w:tcW w:w="1368" w:type="dxa"/>
            <w:tcBorders>
              <w:top w:val="single" w:sz="4" w:space="0" w:color="auto"/>
            </w:tcBorders>
            <w:shd w:val="clear" w:color="auto" w:fill="FAFAFA"/>
          </w:tcPr>
          <w:p w14:paraId="1F04A472" w14:textId="77777777" w:rsidR="00CE7EC8" w:rsidRPr="00EC6D41" w:rsidRDefault="00CE7EC8" w:rsidP="00EC6D41">
            <w:pPr>
              <w:ind w:right="-72"/>
              <w:jc w:val="right"/>
              <w:rPr>
                <w:rFonts w:ascii="Arial" w:hAnsi="Arial" w:cs="Arial"/>
                <w:color w:val="auto"/>
                <w:sz w:val="16"/>
                <w:szCs w:val="16"/>
              </w:rPr>
            </w:pPr>
          </w:p>
        </w:tc>
        <w:tc>
          <w:tcPr>
            <w:tcW w:w="1368" w:type="dxa"/>
            <w:tcBorders>
              <w:top w:val="single" w:sz="4" w:space="0" w:color="auto"/>
            </w:tcBorders>
          </w:tcPr>
          <w:p w14:paraId="1025656F" w14:textId="77777777" w:rsidR="00CE7EC8" w:rsidRPr="00EC6D41" w:rsidRDefault="00CE7EC8" w:rsidP="00EC6D41">
            <w:pPr>
              <w:ind w:right="-72"/>
              <w:jc w:val="right"/>
              <w:rPr>
                <w:rFonts w:ascii="Arial" w:hAnsi="Arial" w:cs="Arial"/>
                <w:color w:val="auto"/>
                <w:sz w:val="16"/>
                <w:szCs w:val="16"/>
              </w:rPr>
            </w:pPr>
          </w:p>
        </w:tc>
      </w:tr>
      <w:tr w:rsidR="00CE7EC8" w:rsidRPr="00EC6D41" w14:paraId="1E3EC9C0" w14:textId="77777777" w:rsidTr="001E0383">
        <w:trPr>
          <w:cantSplit/>
          <w:trHeight w:val="20"/>
        </w:trPr>
        <w:tc>
          <w:tcPr>
            <w:tcW w:w="3974" w:type="dxa"/>
            <w:vAlign w:val="bottom"/>
          </w:tcPr>
          <w:p w14:paraId="7635F76C" w14:textId="77777777" w:rsidR="00CE7EC8" w:rsidRPr="00EC6D41" w:rsidRDefault="00CE7EC8" w:rsidP="00EC6D41">
            <w:pPr>
              <w:ind w:left="-101"/>
              <w:rPr>
                <w:rFonts w:ascii="Arial" w:hAnsi="Arial" w:cs="Arial"/>
                <w:b/>
                <w:bCs/>
                <w:color w:val="auto"/>
                <w:sz w:val="16"/>
                <w:szCs w:val="16"/>
                <w:lang w:val="en-GB"/>
              </w:rPr>
            </w:pPr>
            <w:r w:rsidRPr="00EC6D41">
              <w:rPr>
                <w:rFonts w:ascii="Arial" w:hAnsi="Arial" w:cs="Arial"/>
                <w:b/>
                <w:bCs/>
                <w:color w:val="auto"/>
                <w:sz w:val="16"/>
                <w:szCs w:val="16"/>
                <w:lang w:val="en-GB"/>
              </w:rPr>
              <w:t>Current</w:t>
            </w:r>
          </w:p>
        </w:tc>
        <w:tc>
          <w:tcPr>
            <w:tcW w:w="1368" w:type="dxa"/>
            <w:shd w:val="clear" w:color="auto" w:fill="FAFAFA"/>
            <w:vAlign w:val="bottom"/>
          </w:tcPr>
          <w:p w14:paraId="0F61E32C" w14:textId="77777777" w:rsidR="00CE7EC8" w:rsidRPr="00EC6D41" w:rsidRDefault="00CE7EC8" w:rsidP="00EC6D41">
            <w:pPr>
              <w:ind w:right="-72"/>
              <w:jc w:val="right"/>
              <w:rPr>
                <w:rFonts w:ascii="Arial" w:hAnsi="Arial" w:cs="Arial"/>
                <w:color w:val="auto"/>
                <w:sz w:val="16"/>
                <w:szCs w:val="16"/>
              </w:rPr>
            </w:pPr>
          </w:p>
        </w:tc>
        <w:tc>
          <w:tcPr>
            <w:tcW w:w="1368" w:type="dxa"/>
            <w:vAlign w:val="bottom"/>
          </w:tcPr>
          <w:p w14:paraId="3954C90E" w14:textId="77777777" w:rsidR="00CE7EC8" w:rsidRPr="00EC6D41" w:rsidRDefault="00CE7EC8" w:rsidP="00EC6D41">
            <w:pPr>
              <w:ind w:right="-72"/>
              <w:jc w:val="right"/>
              <w:rPr>
                <w:rFonts w:ascii="Arial" w:hAnsi="Arial" w:cs="Arial"/>
                <w:color w:val="auto"/>
                <w:sz w:val="16"/>
                <w:szCs w:val="16"/>
              </w:rPr>
            </w:pPr>
          </w:p>
        </w:tc>
        <w:tc>
          <w:tcPr>
            <w:tcW w:w="1368" w:type="dxa"/>
            <w:shd w:val="clear" w:color="auto" w:fill="FAFAFA"/>
            <w:vAlign w:val="bottom"/>
          </w:tcPr>
          <w:p w14:paraId="04B1EF2A" w14:textId="77777777" w:rsidR="00CE7EC8" w:rsidRPr="00EC6D41" w:rsidRDefault="00CE7EC8" w:rsidP="00EC6D41">
            <w:pPr>
              <w:ind w:right="-72"/>
              <w:jc w:val="right"/>
              <w:rPr>
                <w:rFonts w:ascii="Arial" w:hAnsi="Arial" w:cs="Arial"/>
                <w:color w:val="auto"/>
                <w:sz w:val="16"/>
                <w:szCs w:val="16"/>
              </w:rPr>
            </w:pPr>
          </w:p>
        </w:tc>
        <w:tc>
          <w:tcPr>
            <w:tcW w:w="1368" w:type="dxa"/>
            <w:vAlign w:val="bottom"/>
          </w:tcPr>
          <w:p w14:paraId="3930BFE7" w14:textId="77777777" w:rsidR="00CE7EC8" w:rsidRPr="00EC6D41" w:rsidRDefault="00CE7EC8" w:rsidP="00EC6D41">
            <w:pPr>
              <w:ind w:right="-72"/>
              <w:jc w:val="right"/>
              <w:rPr>
                <w:rFonts w:ascii="Arial" w:hAnsi="Arial" w:cs="Arial"/>
                <w:color w:val="auto"/>
                <w:sz w:val="16"/>
                <w:szCs w:val="16"/>
              </w:rPr>
            </w:pPr>
          </w:p>
        </w:tc>
      </w:tr>
      <w:tr w:rsidR="009B1D63" w:rsidRPr="00EC6D41" w14:paraId="4D17ADA1" w14:textId="77777777" w:rsidTr="001E0383">
        <w:trPr>
          <w:cantSplit/>
          <w:trHeight w:val="20"/>
        </w:trPr>
        <w:tc>
          <w:tcPr>
            <w:tcW w:w="3974" w:type="dxa"/>
          </w:tcPr>
          <w:p w14:paraId="69CE9381" w14:textId="77777777" w:rsidR="009B1D63" w:rsidRPr="00EC6D41" w:rsidRDefault="009B1D63" w:rsidP="00EC6D41">
            <w:pPr>
              <w:rPr>
                <w:rFonts w:ascii="Arial" w:hAnsi="Arial" w:cs="Arial"/>
                <w:color w:val="auto"/>
                <w:sz w:val="16"/>
                <w:szCs w:val="16"/>
                <w:cs/>
              </w:rPr>
            </w:pPr>
            <w:r w:rsidRPr="00EC6D41">
              <w:rPr>
                <w:rFonts w:ascii="Arial" w:hAnsi="Arial" w:cs="Arial"/>
                <w:color w:val="auto"/>
                <w:sz w:val="16"/>
                <w:szCs w:val="16"/>
              </w:rPr>
              <w:t>Short-term borrowings</w:t>
            </w:r>
          </w:p>
        </w:tc>
        <w:tc>
          <w:tcPr>
            <w:tcW w:w="1368" w:type="dxa"/>
            <w:shd w:val="clear" w:color="auto" w:fill="FAFAFA"/>
            <w:vAlign w:val="bottom"/>
          </w:tcPr>
          <w:p w14:paraId="34FDA404" w14:textId="16BB082D"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1,594,849</w:t>
            </w:r>
          </w:p>
        </w:tc>
        <w:tc>
          <w:tcPr>
            <w:tcW w:w="1368" w:type="dxa"/>
            <w:vAlign w:val="bottom"/>
          </w:tcPr>
          <w:p w14:paraId="0189F35E" w14:textId="3AF7577D"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1</w:t>
            </w:r>
            <w:r w:rsidRPr="00EC6D41">
              <w:rPr>
                <w:rFonts w:ascii="Arial" w:hAnsi="Arial" w:cs="Arial"/>
                <w:color w:val="auto"/>
                <w:sz w:val="16"/>
                <w:szCs w:val="16"/>
              </w:rPr>
              <w:t>,115,</w:t>
            </w:r>
            <w:r w:rsidRPr="00EC6D41">
              <w:rPr>
                <w:rFonts w:ascii="Arial" w:hAnsi="Arial" w:cs="Arial"/>
                <w:color w:val="auto"/>
                <w:sz w:val="16"/>
                <w:szCs w:val="16"/>
                <w:lang w:val="en-GB"/>
              </w:rPr>
              <w:t>828</w:t>
            </w:r>
          </w:p>
        </w:tc>
        <w:tc>
          <w:tcPr>
            <w:tcW w:w="1368" w:type="dxa"/>
            <w:shd w:val="clear" w:color="auto" w:fill="FAFAFA"/>
            <w:vAlign w:val="bottom"/>
          </w:tcPr>
          <w:p w14:paraId="2449FC52" w14:textId="73335A6A" w:rsidR="009B1D63" w:rsidRPr="00EC6D41" w:rsidRDefault="009B1D63" w:rsidP="00EC6D41">
            <w:pPr>
              <w:ind w:right="-72"/>
              <w:jc w:val="right"/>
              <w:rPr>
                <w:rFonts w:ascii="Arial" w:hAnsi="Arial" w:cs="Arial"/>
                <w:color w:val="auto"/>
                <w:sz w:val="16"/>
                <w:szCs w:val="16"/>
                <w:lang w:val="en-GB"/>
              </w:rPr>
            </w:pPr>
            <w:r w:rsidRPr="00EC6D41">
              <w:rPr>
                <w:rFonts w:ascii="Arial" w:hAnsi="Arial" w:cs="Arial"/>
                <w:color w:val="auto"/>
                <w:sz w:val="16"/>
                <w:szCs w:val="16"/>
                <w:lang w:val="en-GB"/>
              </w:rPr>
              <w:t>860</w:t>
            </w:r>
            <w:r w:rsidRPr="00EC6D41">
              <w:rPr>
                <w:rFonts w:ascii="Arial" w:hAnsi="Arial" w:cs="Arial"/>
                <w:color w:val="auto"/>
                <w:sz w:val="16"/>
                <w:szCs w:val="16"/>
              </w:rPr>
              <w:t>,</w:t>
            </w:r>
            <w:r w:rsidRPr="00EC6D41">
              <w:rPr>
                <w:rFonts w:ascii="Arial" w:hAnsi="Arial" w:cs="Arial"/>
                <w:color w:val="auto"/>
                <w:sz w:val="16"/>
                <w:szCs w:val="16"/>
                <w:lang w:val="en-GB"/>
              </w:rPr>
              <w:t>086</w:t>
            </w:r>
          </w:p>
        </w:tc>
        <w:tc>
          <w:tcPr>
            <w:tcW w:w="1368" w:type="dxa"/>
            <w:vAlign w:val="bottom"/>
          </w:tcPr>
          <w:p w14:paraId="45619ED8" w14:textId="3FDF087C" w:rsidR="009B1D63" w:rsidRPr="00EC6D41" w:rsidRDefault="009B1D63" w:rsidP="00EC6D41">
            <w:pPr>
              <w:ind w:right="-72"/>
              <w:jc w:val="right"/>
              <w:rPr>
                <w:rFonts w:ascii="Arial" w:hAnsi="Arial" w:cs="Arial"/>
                <w:color w:val="auto"/>
                <w:sz w:val="16"/>
                <w:szCs w:val="16"/>
                <w:lang w:val="en-GB"/>
              </w:rPr>
            </w:pPr>
            <w:r w:rsidRPr="00EC6D41">
              <w:rPr>
                <w:rFonts w:ascii="Arial" w:hAnsi="Arial" w:cs="Arial"/>
                <w:color w:val="auto"/>
                <w:sz w:val="16"/>
                <w:szCs w:val="16"/>
                <w:lang w:val="en-GB"/>
              </w:rPr>
              <w:t>781,065</w:t>
            </w:r>
          </w:p>
        </w:tc>
      </w:tr>
      <w:tr w:rsidR="009B1D63" w:rsidRPr="00EC6D41" w14:paraId="44AD0C18" w14:textId="77777777" w:rsidTr="00765BCF">
        <w:trPr>
          <w:cantSplit/>
          <w:trHeight w:val="20"/>
        </w:trPr>
        <w:tc>
          <w:tcPr>
            <w:tcW w:w="3974" w:type="dxa"/>
            <w:vAlign w:val="bottom"/>
          </w:tcPr>
          <w:p w14:paraId="206CE3E4" w14:textId="77777777" w:rsidR="009B1D63" w:rsidRPr="00EC6D41" w:rsidRDefault="009B1D63" w:rsidP="00EC6D41">
            <w:pPr>
              <w:ind w:left="-101"/>
              <w:rPr>
                <w:rFonts w:ascii="Arial" w:hAnsi="Arial" w:cs="Arial"/>
                <w:color w:val="auto"/>
                <w:sz w:val="16"/>
                <w:szCs w:val="16"/>
                <w:lang w:val="en-GB"/>
              </w:rPr>
            </w:pPr>
            <w:proofErr w:type="gramStart"/>
            <w:r w:rsidRPr="00EC6D41">
              <w:rPr>
                <w:rFonts w:ascii="Arial" w:hAnsi="Arial" w:cs="Arial"/>
                <w:color w:val="auto"/>
                <w:sz w:val="16"/>
                <w:szCs w:val="16"/>
                <w:u w:val="single"/>
                <w:lang w:val="en-GB"/>
              </w:rPr>
              <w:t>Less</w:t>
            </w:r>
            <w:r w:rsidRPr="00EC6D41">
              <w:rPr>
                <w:rFonts w:ascii="Arial" w:hAnsi="Arial" w:cs="Arial"/>
                <w:color w:val="auto"/>
                <w:sz w:val="16"/>
                <w:szCs w:val="16"/>
                <w:lang w:val="en-GB"/>
              </w:rPr>
              <w:t xml:space="preserve">  Front</w:t>
            </w:r>
            <w:proofErr w:type="gramEnd"/>
            <w:r w:rsidRPr="00EC6D41">
              <w:rPr>
                <w:rFonts w:ascii="Arial" w:hAnsi="Arial" w:cs="Arial"/>
                <w:color w:val="auto"/>
                <w:sz w:val="16"/>
                <w:szCs w:val="16"/>
                <w:lang w:val="en-GB"/>
              </w:rPr>
              <w:t xml:space="preserve"> end fees</w:t>
            </w:r>
          </w:p>
        </w:tc>
        <w:tc>
          <w:tcPr>
            <w:tcW w:w="1368" w:type="dxa"/>
            <w:shd w:val="clear" w:color="auto" w:fill="FAFAFA"/>
            <w:vAlign w:val="bottom"/>
          </w:tcPr>
          <w:p w14:paraId="0C6F529C" w14:textId="65A2C344"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(6,559)</w:t>
            </w:r>
          </w:p>
        </w:tc>
        <w:tc>
          <w:tcPr>
            <w:tcW w:w="1368" w:type="dxa"/>
            <w:vAlign w:val="bottom"/>
          </w:tcPr>
          <w:p w14:paraId="25C0E7AA" w14:textId="54F19E4F"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(2,980)</w:t>
            </w:r>
          </w:p>
        </w:tc>
        <w:tc>
          <w:tcPr>
            <w:tcW w:w="1368" w:type="dxa"/>
            <w:shd w:val="clear" w:color="auto" w:fill="FAFAFA"/>
            <w:vAlign w:val="bottom"/>
          </w:tcPr>
          <w:p w14:paraId="7484390D" w14:textId="14B9851B"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w:t>
            </w:r>
          </w:p>
        </w:tc>
        <w:tc>
          <w:tcPr>
            <w:tcW w:w="1368" w:type="dxa"/>
            <w:vAlign w:val="bottom"/>
          </w:tcPr>
          <w:p w14:paraId="0F8D8ED4" w14:textId="67165306"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w:t>
            </w:r>
          </w:p>
        </w:tc>
      </w:tr>
      <w:tr w:rsidR="009B1D63" w:rsidRPr="00EC6D41" w14:paraId="236760CE" w14:textId="77777777" w:rsidTr="00765BCF">
        <w:trPr>
          <w:cantSplit/>
          <w:trHeight w:val="20"/>
        </w:trPr>
        <w:tc>
          <w:tcPr>
            <w:tcW w:w="3974" w:type="dxa"/>
            <w:vAlign w:val="bottom"/>
          </w:tcPr>
          <w:p w14:paraId="2E19C569" w14:textId="15D9A524" w:rsidR="009B1D63" w:rsidRPr="00EC6D41" w:rsidRDefault="009B1D63" w:rsidP="00EC6D41">
            <w:pPr>
              <w:ind w:left="-101"/>
              <w:rPr>
                <w:rFonts w:ascii="Arial" w:hAnsi="Arial" w:cs="Arial"/>
                <w:color w:val="auto"/>
                <w:sz w:val="16"/>
                <w:szCs w:val="16"/>
                <w:lang w:val="en-GB"/>
              </w:rPr>
            </w:pPr>
            <w:proofErr w:type="gramStart"/>
            <w:r w:rsidRPr="00EC6D41">
              <w:rPr>
                <w:rFonts w:ascii="Arial" w:hAnsi="Arial" w:cs="Arial"/>
                <w:color w:val="auto"/>
                <w:sz w:val="16"/>
                <w:szCs w:val="16"/>
                <w:u w:val="single"/>
                <w:lang w:val="en-GB"/>
              </w:rPr>
              <w:t xml:space="preserve">Less </w:t>
            </w:r>
            <w:r w:rsidR="00EC6D41">
              <w:rPr>
                <w:rFonts w:ascii="Arial" w:hAnsi="Arial" w:cs="Arial"/>
                <w:color w:val="auto"/>
                <w:sz w:val="16"/>
                <w:szCs w:val="16"/>
                <w:u w:val="single"/>
                <w:lang w:val="en-GB"/>
              </w:rPr>
              <w:t xml:space="preserve"> </w:t>
            </w:r>
            <w:r w:rsidRPr="00EC6D41">
              <w:rPr>
                <w:rFonts w:ascii="Arial" w:hAnsi="Arial" w:cs="Arial"/>
                <w:color w:val="auto"/>
                <w:sz w:val="16"/>
                <w:szCs w:val="16"/>
                <w:lang w:val="en-GB"/>
              </w:rPr>
              <w:t>Deferred</w:t>
            </w:r>
            <w:proofErr w:type="gramEnd"/>
            <w:r w:rsidRPr="00EC6D41">
              <w:rPr>
                <w:rFonts w:ascii="Arial" w:hAnsi="Arial" w:cs="Arial"/>
                <w:color w:val="auto"/>
                <w:sz w:val="16"/>
                <w:szCs w:val="16"/>
                <w:lang w:val="en-GB"/>
              </w:rPr>
              <w:t xml:space="preserve"> interest payment</w:t>
            </w:r>
          </w:p>
        </w:tc>
        <w:tc>
          <w:tcPr>
            <w:tcW w:w="1368" w:type="dxa"/>
            <w:shd w:val="clear" w:color="auto" w:fill="FAFAFA"/>
            <w:vAlign w:val="bottom"/>
          </w:tcPr>
          <w:p w14:paraId="2DB712C1" w14:textId="5E7BEAD7"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w:t>
            </w:r>
          </w:p>
        </w:tc>
        <w:tc>
          <w:tcPr>
            <w:tcW w:w="1368" w:type="dxa"/>
            <w:vAlign w:val="bottom"/>
          </w:tcPr>
          <w:p w14:paraId="63574623" w14:textId="52ED15E4"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(5,217)</w:t>
            </w:r>
          </w:p>
        </w:tc>
        <w:tc>
          <w:tcPr>
            <w:tcW w:w="1368" w:type="dxa"/>
            <w:shd w:val="clear" w:color="auto" w:fill="FAFAFA"/>
            <w:vAlign w:val="bottom"/>
          </w:tcPr>
          <w:p w14:paraId="262A8642" w14:textId="6C6DB939"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w:t>
            </w:r>
          </w:p>
        </w:tc>
        <w:tc>
          <w:tcPr>
            <w:tcW w:w="1368" w:type="dxa"/>
            <w:vAlign w:val="bottom"/>
          </w:tcPr>
          <w:p w14:paraId="486D47C6" w14:textId="4867A10A"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(2,929)</w:t>
            </w:r>
          </w:p>
        </w:tc>
      </w:tr>
      <w:tr w:rsidR="009B1D63" w:rsidRPr="00EC6D41" w14:paraId="15DBAF41" w14:textId="77777777" w:rsidTr="00765BCF">
        <w:trPr>
          <w:cantSplit/>
          <w:trHeight w:val="20"/>
        </w:trPr>
        <w:tc>
          <w:tcPr>
            <w:tcW w:w="3974" w:type="dxa"/>
            <w:vAlign w:val="bottom"/>
          </w:tcPr>
          <w:p w14:paraId="50580C0E" w14:textId="77777777" w:rsidR="009B1D63" w:rsidRPr="00EC6D41" w:rsidRDefault="009B1D63" w:rsidP="00EC6D41">
            <w:pPr>
              <w:ind w:left="-101"/>
              <w:rPr>
                <w:rFonts w:ascii="Arial" w:hAnsi="Arial" w:cs="Arial"/>
                <w:color w:val="auto"/>
                <w:sz w:val="16"/>
                <w:szCs w:val="16"/>
                <w:u w:val="single"/>
                <w:lang w:val="en-GB"/>
              </w:rPr>
            </w:pPr>
          </w:p>
        </w:tc>
        <w:tc>
          <w:tcPr>
            <w:tcW w:w="1368" w:type="dxa"/>
            <w:shd w:val="clear" w:color="auto" w:fill="FAFAFA"/>
            <w:vAlign w:val="bottom"/>
          </w:tcPr>
          <w:p w14:paraId="5CD34974" w14:textId="77777777" w:rsidR="009B1D63" w:rsidRPr="00EC6D41" w:rsidRDefault="009B1D63" w:rsidP="00EC6D41">
            <w:pPr>
              <w:ind w:right="-72"/>
              <w:jc w:val="right"/>
              <w:rPr>
                <w:rFonts w:ascii="Arial" w:hAnsi="Arial" w:cs="Arial"/>
                <w:color w:val="auto"/>
                <w:sz w:val="16"/>
                <w:szCs w:val="16"/>
              </w:rPr>
            </w:pPr>
          </w:p>
        </w:tc>
        <w:tc>
          <w:tcPr>
            <w:tcW w:w="1368" w:type="dxa"/>
            <w:vAlign w:val="bottom"/>
          </w:tcPr>
          <w:p w14:paraId="30B5D536" w14:textId="77777777" w:rsidR="009B1D63" w:rsidRPr="00EC6D41" w:rsidRDefault="009B1D63" w:rsidP="00EC6D41">
            <w:pPr>
              <w:ind w:right="-72"/>
              <w:jc w:val="right"/>
              <w:rPr>
                <w:rFonts w:ascii="Arial" w:hAnsi="Arial" w:cs="Arial"/>
                <w:color w:val="auto"/>
                <w:sz w:val="16"/>
                <w:szCs w:val="16"/>
              </w:rPr>
            </w:pPr>
          </w:p>
        </w:tc>
        <w:tc>
          <w:tcPr>
            <w:tcW w:w="1368" w:type="dxa"/>
            <w:shd w:val="clear" w:color="auto" w:fill="FAFAFA"/>
            <w:vAlign w:val="bottom"/>
          </w:tcPr>
          <w:p w14:paraId="4AC14BF0" w14:textId="77777777" w:rsidR="009B1D63" w:rsidRPr="00EC6D41" w:rsidRDefault="009B1D63" w:rsidP="00EC6D41">
            <w:pPr>
              <w:ind w:right="-72"/>
              <w:jc w:val="right"/>
              <w:rPr>
                <w:rFonts w:ascii="Arial" w:hAnsi="Arial" w:cs="Arial"/>
                <w:color w:val="auto"/>
                <w:sz w:val="16"/>
                <w:szCs w:val="16"/>
              </w:rPr>
            </w:pPr>
          </w:p>
        </w:tc>
        <w:tc>
          <w:tcPr>
            <w:tcW w:w="1368" w:type="dxa"/>
            <w:vAlign w:val="bottom"/>
          </w:tcPr>
          <w:p w14:paraId="748B0F6D" w14:textId="77777777" w:rsidR="009B1D63" w:rsidRPr="00EC6D41" w:rsidRDefault="009B1D63" w:rsidP="00EC6D41">
            <w:pPr>
              <w:ind w:right="-72"/>
              <w:jc w:val="right"/>
              <w:rPr>
                <w:rFonts w:ascii="Arial" w:hAnsi="Arial" w:cs="Arial"/>
                <w:color w:val="auto"/>
                <w:sz w:val="16"/>
                <w:szCs w:val="16"/>
              </w:rPr>
            </w:pPr>
          </w:p>
        </w:tc>
      </w:tr>
      <w:tr w:rsidR="009B1D63" w:rsidRPr="00EC6D41" w14:paraId="72275949" w14:textId="77777777" w:rsidTr="001E0383">
        <w:trPr>
          <w:cantSplit/>
          <w:trHeight w:val="20"/>
        </w:trPr>
        <w:tc>
          <w:tcPr>
            <w:tcW w:w="3974" w:type="dxa"/>
            <w:vAlign w:val="bottom"/>
          </w:tcPr>
          <w:p w14:paraId="2D169EA3" w14:textId="77777777" w:rsidR="009B1D63" w:rsidRPr="00EC6D41" w:rsidRDefault="009B1D63" w:rsidP="00EC6D41">
            <w:pPr>
              <w:ind w:left="-101"/>
              <w:rPr>
                <w:rFonts w:ascii="Arial" w:hAnsi="Arial" w:cs="Arial"/>
                <w:color w:val="auto"/>
                <w:sz w:val="16"/>
                <w:szCs w:val="16"/>
              </w:rPr>
            </w:pPr>
            <w:r w:rsidRPr="00EC6D41">
              <w:rPr>
                <w:rFonts w:ascii="Arial" w:hAnsi="Arial" w:cs="Arial"/>
                <w:color w:val="auto"/>
                <w:sz w:val="16"/>
                <w:szCs w:val="16"/>
              </w:rPr>
              <w:t>Total short-term borrowing, net</w:t>
            </w:r>
          </w:p>
        </w:tc>
        <w:tc>
          <w:tcPr>
            <w:tcW w:w="1368" w:type="dxa"/>
            <w:tcBorders>
              <w:top w:val="single" w:sz="4" w:space="0" w:color="auto"/>
            </w:tcBorders>
            <w:shd w:val="clear" w:color="auto" w:fill="FAFAFA"/>
            <w:vAlign w:val="bottom"/>
          </w:tcPr>
          <w:p w14:paraId="57D0A662" w14:textId="4625127E"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1,588,290</w:t>
            </w:r>
          </w:p>
        </w:tc>
        <w:tc>
          <w:tcPr>
            <w:tcW w:w="1368" w:type="dxa"/>
            <w:tcBorders>
              <w:top w:val="single" w:sz="4" w:space="0" w:color="auto"/>
            </w:tcBorders>
            <w:vAlign w:val="bottom"/>
          </w:tcPr>
          <w:p w14:paraId="7A8BEF44" w14:textId="0A2BB136"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1,107,631</w:t>
            </w:r>
          </w:p>
        </w:tc>
        <w:tc>
          <w:tcPr>
            <w:tcW w:w="1368" w:type="dxa"/>
            <w:tcBorders>
              <w:top w:val="single" w:sz="4" w:space="0" w:color="auto"/>
            </w:tcBorders>
            <w:shd w:val="clear" w:color="auto" w:fill="FAFAFA"/>
            <w:vAlign w:val="bottom"/>
          </w:tcPr>
          <w:p w14:paraId="6566F298" w14:textId="55FD13E8"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860,086</w:t>
            </w:r>
          </w:p>
        </w:tc>
        <w:tc>
          <w:tcPr>
            <w:tcW w:w="1368" w:type="dxa"/>
            <w:tcBorders>
              <w:top w:val="single" w:sz="4" w:space="0" w:color="auto"/>
            </w:tcBorders>
            <w:vAlign w:val="bottom"/>
          </w:tcPr>
          <w:p w14:paraId="3975AAD4" w14:textId="144D8AC8"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778,136</w:t>
            </w:r>
          </w:p>
        </w:tc>
      </w:tr>
      <w:tr w:rsidR="009B1D63" w:rsidRPr="00EC6D41" w14:paraId="1D957567" w14:textId="77777777" w:rsidTr="001E0383">
        <w:trPr>
          <w:cantSplit/>
          <w:trHeight w:val="20"/>
        </w:trPr>
        <w:tc>
          <w:tcPr>
            <w:tcW w:w="3974" w:type="dxa"/>
          </w:tcPr>
          <w:p w14:paraId="6A99304A" w14:textId="77777777" w:rsidR="009B1D63" w:rsidRPr="00EC6D41" w:rsidRDefault="009B1D63" w:rsidP="00EC6D41">
            <w:pPr>
              <w:ind w:left="-101"/>
              <w:rPr>
                <w:rFonts w:ascii="Arial" w:hAnsi="Arial" w:cs="Arial"/>
                <w:color w:val="auto"/>
                <w:sz w:val="16"/>
                <w:szCs w:val="16"/>
              </w:rPr>
            </w:pPr>
          </w:p>
        </w:tc>
        <w:tc>
          <w:tcPr>
            <w:tcW w:w="1368" w:type="dxa"/>
            <w:shd w:val="clear" w:color="auto" w:fill="FAFAFA"/>
            <w:vAlign w:val="bottom"/>
          </w:tcPr>
          <w:p w14:paraId="11DE80F2" w14:textId="77777777" w:rsidR="009B1D63" w:rsidRPr="00EC6D41" w:rsidRDefault="009B1D63" w:rsidP="00EC6D41">
            <w:pPr>
              <w:ind w:right="-72"/>
              <w:jc w:val="right"/>
              <w:rPr>
                <w:rFonts w:ascii="Arial" w:hAnsi="Arial" w:cs="Arial"/>
                <w:color w:val="auto"/>
                <w:sz w:val="16"/>
                <w:szCs w:val="16"/>
              </w:rPr>
            </w:pPr>
          </w:p>
        </w:tc>
        <w:tc>
          <w:tcPr>
            <w:tcW w:w="1368" w:type="dxa"/>
            <w:vAlign w:val="bottom"/>
          </w:tcPr>
          <w:p w14:paraId="20057345" w14:textId="77777777" w:rsidR="009B1D63" w:rsidRPr="00EC6D41" w:rsidRDefault="009B1D63" w:rsidP="00EC6D41">
            <w:pPr>
              <w:ind w:right="-72"/>
              <w:jc w:val="right"/>
              <w:rPr>
                <w:rFonts w:ascii="Arial" w:hAnsi="Arial" w:cs="Arial"/>
                <w:color w:val="auto"/>
                <w:sz w:val="16"/>
                <w:szCs w:val="16"/>
              </w:rPr>
            </w:pPr>
          </w:p>
        </w:tc>
        <w:tc>
          <w:tcPr>
            <w:tcW w:w="1368" w:type="dxa"/>
            <w:shd w:val="clear" w:color="auto" w:fill="FAFAFA"/>
            <w:vAlign w:val="bottom"/>
          </w:tcPr>
          <w:p w14:paraId="0C23F01E" w14:textId="77777777" w:rsidR="009B1D63" w:rsidRPr="00EC6D41" w:rsidRDefault="009B1D63" w:rsidP="00EC6D41">
            <w:pPr>
              <w:ind w:right="-72"/>
              <w:jc w:val="right"/>
              <w:rPr>
                <w:rFonts w:ascii="Arial" w:hAnsi="Arial" w:cs="Arial"/>
                <w:color w:val="auto"/>
                <w:sz w:val="16"/>
                <w:szCs w:val="16"/>
                <w:lang w:val="en-GB"/>
              </w:rPr>
            </w:pPr>
          </w:p>
        </w:tc>
        <w:tc>
          <w:tcPr>
            <w:tcW w:w="1368" w:type="dxa"/>
            <w:vAlign w:val="bottom"/>
          </w:tcPr>
          <w:p w14:paraId="59BF5E67" w14:textId="77777777" w:rsidR="009B1D63" w:rsidRPr="00EC6D41" w:rsidRDefault="009B1D63" w:rsidP="00EC6D41">
            <w:pPr>
              <w:ind w:right="-72"/>
              <w:jc w:val="right"/>
              <w:rPr>
                <w:rFonts w:ascii="Arial" w:hAnsi="Arial" w:cs="Arial"/>
                <w:color w:val="auto"/>
                <w:sz w:val="16"/>
                <w:szCs w:val="16"/>
                <w:lang w:val="en-GB"/>
              </w:rPr>
            </w:pPr>
          </w:p>
        </w:tc>
      </w:tr>
      <w:tr w:rsidR="009B1D63" w:rsidRPr="00EC6D41" w14:paraId="4F325CA6" w14:textId="77777777" w:rsidTr="001E0383">
        <w:trPr>
          <w:cantSplit/>
          <w:trHeight w:val="20"/>
        </w:trPr>
        <w:tc>
          <w:tcPr>
            <w:tcW w:w="3974" w:type="dxa"/>
          </w:tcPr>
          <w:p w14:paraId="09C5BE0C" w14:textId="77777777" w:rsidR="009B1D63" w:rsidRPr="00EC6D41" w:rsidRDefault="009B1D63" w:rsidP="00EC6D41">
            <w:pPr>
              <w:ind w:left="-101"/>
              <w:rPr>
                <w:rFonts w:ascii="Arial" w:hAnsi="Arial" w:cs="Arial"/>
                <w:color w:val="auto"/>
                <w:sz w:val="16"/>
                <w:szCs w:val="16"/>
                <w:cs/>
              </w:rPr>
            </w:pPr>
            <w:r w:rsidRPr="00EC6D41">
              <w:rPr>
                <w:rFonts w:ascii="Arial" w:hAnsi="Arial" w:cs="Arial"/>
                <w:color w:val="auto"/>
                <w:sz w:val="16"/>
                <w:szCs w:val="16"/>
              </w:rPr>
              <w:t>Current portion of long-term borrowings</w:t>
            </w:r>
          </w:p>
        </w:tc>
        <w:tc>
          <w:tcPr>
            <w:tcW w:w="1368" w:type="dxa"/>
            <w:shd w:val="clear" w:color="auto" w:fill="FAFAFA"/>
            <w:vAlign w:val="bottom"/>
          </w:tcPr>
          <w:p w14:paraId="02188CBC" w14:textId="77777777" w:rsidR="009B1D63" w:rsidRPr="00EC6D41" w:rsidRDefault="009B1D63" w:rsidP="00EC6D41">
            <w:pPr>
              <w:ind w:right="-72"/>
              <w:jc w:val="right"/>
              <w:rPr>
                <w:rFonts w:ascii="Arial" w:hAnsi="Arial" w:cs="Arial"/>
                <w:color w:val="auto"/>
                <w:sz w:val="16"/>
                <w:szCs w:val="16"/>
              </w:rPr>
            </w:pPr>
          </w:p>
        </w:tc>
        <w:tc>
          <w:tcPr>
            <w:tcW w:w="1368" w:type="dxa"/>
            <w:vAlign w:val="bottom"/>
          </w:tcPr>
          <w:p w14:paraId="02DBA885" w14:textId="77777777" w:rsidR="009B1D63" w:rsidRPr="00EC6D41" w:rsidRDefault="009B1D63" w:rsidP="00EC6D41">
            <w:pPr>
              <w:ind w:right="-72"/>
              <w:jc w:val="right"/>
              <w:rPr>
                <w:rFonts w:ascii="Arial" w:hAnsi="Arial" w:cs="Arial"/>
                <w:color w:val="auto"/>
                <w:sz w:val="16"/>
                <w:szCs w:val="16"/>
              </w:rPr>
            </w:pPr>
          </w:p>
        </w:tc>
        <w:tc>
          <w:tcPr>
            <w:tcW w:w="1368" w:type="dxa"/>
            <w:shd w:val="clear" w:color="auto" w:fill="FAFAFA"/>
            <w:vAlign w:val="bottom"/>
          </w:tcPr>
          <w:p w14:paraId="3FDCADD7" w14:textId="77777777" w:rsidR="009B1D63" w:rsidRPr="00EC6D41" w:rsidRDefault="009B1D63" w:rsidP="00EC6D41">
            <w:pPr>
              <w:ind w:right="-72"/>
              <w:jc w:val="right"/>
              <w:rPr>
                <w:rFonts w:ascii="Arial" w:hAnsi="Arial" w:cs="Arial"/>
                <w:color w:val="auto"/>
                <w:sz w:val="16"/>
                <w:szCs w:val="16"/>
                <w:lang w:val="en-GB"/>
              </w:rPr>
            </w:pPr>
          </w:p>
        </w:tc>
        <w:tc>
          <w:tcPr>
            <w:tcW w:w="1368" w:type="dxa"/>
            <w:vAlign w:val="bottom"/>
          </w:tcPr>
          <w:p w14:paraId="1005F270" w14:textId="77777777" w:rsidR="009B1D63" w:rsidRPr="00EC6D41" w:rsidRDefault="009B1D63" w:rsidP="00EC6D41">
            <w:pPr>
              <w:ind w:right="-72"/>
              <w:jc w:val="right"/>
              <w:rPr>
                <w:rFonts w:ascii="Arial" w:hAnsi="Arial" w:cs="Arial"/>
                <w:color w:val="auto"/>
                <w:sz w:val="16"/>
                <w:szCs w:val="16"/>
                <w:lang w:val="en-GB"/>
              </w:rPr>
            </w:pPr>
          </w:p>
        </w:tc>
      </w:tr>
      <w:tr w:rsidR="009B1D63" w:rsidRPr="00EC6D41" w14:paraId="5747CEBB" w14:textId="77777777" w:rsidTr="004E2FE5">
        <w:trPr>
          <w:cantSplit/>
          <w:trHeight w:val="20"/>
        </w:trPr>
        <w:tc>
          <w:tcPr>
            <w:tcW w:w="3974" w:type="dxa"/>
          </w:tcPr>
          <w:p w14:paraId="5A191B5A" w14:textId="77777777" w:rsidR="009B1D63" w:rsidRPr="00EC6D41" w:rsidRDefault="009B1D63" w:rsidP="00EC6D41">
            <w:pPr>
              <w:ind w:left="-101"/>
              <w:rPr>
                <w:rFonts w:ascii="Arial" w:hAnsi="Arial" w:cs="Arial"/>
                <w:color w:val="auto"/>
                <w:sz w:val="16"/>
                <w:szCs w:val="16"/>
              </w:rPr>
            </w:pPr>
            <w:r w:rsidRPr="00EC6D41">
              <w:rPr>
                <w:rFonts w:ascii="Arial" w:hAnsi="Arial" w:cs="Arial"/>
                <w:color w:val="auto"/>
                <w:sz w:val="16"/>
                <w:szCs w:val="16"/>
              </w:rPr>
              <w:t xml:space="preserve">   from financial institutions</w:t>
            </w:r>
          </w:p>
        </w:tc>
        <w:tc>
          <w:tcPr>
            <w:tcW w:w="1368" w:type="dxa"/>
            <w:shd w:val="clear" w:color="auto" w:fill="FAFAFA"/>
          </w:tcPr>
          <w:p w14:paraId="103B3DBD" w14:textId="55B60DC9"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 xml:space="preserve"> 818,482 </w:t>
            </w:r>
          </w:p>
        </w:tc>
        <w:tc>
          <w:tcPr>
            <w:tcW w:w="1368" w:type="dxa"/>
            <w:vAlign w:val="bottom"/>
          </w:tcPr>
          <w:p w14:paraId="4BBC40AB" w14:textId="41B2D021"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443,943</w:t>
            </w:r>
          </w:p>
        </w:tc>
        <w:tc>
          <w:tcPr>
            <w:tcW w:w="1368" w:type="dxa"/>
            <w:shd w:val="clear" w:color="auto" w:fill="FAFAFA"/>
          </w:tcPr>
          <w:p w14:paraId="1009C521" w14:textId="5B873F09" w:rsidR="009B1D63" w:rsidRPr="00EC6D41" w:rsidRDefault="009B1D63" w:rsidP="00EC6D41">
            <w:pPr>
              <w:ind w:right="-72"/>
              <w:jc w:val="right"/>
              <w:rPr>
                <w:rFonts w:ascii="Arial" w:hAnsi="Arial" w:cs="Arial"/>
                <w:color w:val="auto"/>
                <w:sz w:val="16"/>
                <w:szCs w:val="16"/>
                <w:lang w:val="en-GB"/>
              </w:rPr>
            </w:pPr>
            <w:r w:rsidRPr="00EC6D41">
              <w:rPr>
                <w:rFonts w:ascii="Arial" w:hAnsi="Arial" w:cs="Arial"/>
                <w:color w:val="auto"/>
                <w:sz w:val="16"/>
                <w:szCs w:val="16"/>
                <w:lang w:val="en-GB"/>
              </w:rPr>
              <w:t>385,481</w:t>
            </w:r>
          </w:p>
        </w:tc>
        <w:tc>
          <w:tcPr>
            <w:tcW w:w="1368" w:type="dxa"/>
          </w:tcPr>
          <w:p w14:paraId="61DC30C5" w14:textId="42BE3F00" w:rsidR="009B1D63" w:rsidRPr="00EC6D41" w:rsidRDefault="009B1D63" w:rsidP="00EC6D41">
            <w:pPr>
              <w:ind w:right="-72"/>
              <w:jc w:val="right"/>
              <w:rPr>
                <w:rFonts w:ascii="Arial" w:hAnsi="Arial" w:cs="Arial"/>
                <w:color w:val="auto"/>
                <w:sz w:val="16"/>
                <w:szCs w:val="16"/>
                <w:lang w:val="en-GB"/>
              </w:rPr>
            </w:pPr>
            <w:r w:rsidRPr="00EC6D41">
              <w:rPr>
                <w:rFonts w:ascii="Arial" w:hAnsi="Arial" w:cs="Arial"/>
                <w:color w:val="auto"/>
                <w:sz w:val="16"/>
                <w:szCs w:val="16"/>
                <w:lang w:val="en-GB"/>
              </w:rPr>
              <w:t>237,751</w:t>
            </w:r>
          </w:p>
        </w:tc>
      </w:tr>
      <w:tr w:rsidR="009B1D63" w:rsidRPr="00EC6D41" w14:paraId="57A80816" w14:textId="77777777" w:rsidTr="004E2FE5">
        <w:trPr>
          <w:cantSplit/>
          <w:trHeight w:val="89"/>
        </w:trPr>
        <w:tc>
          <w:tcPr>
            <w:tcW w:w="3974" w:type="dxa"/>
            <w:vAlign w:val="bottom"/>
          </w:tcPr>
          <w:p w14:paraId="78D2BB9D" w14:textId="77777777" w:rsidR="009B1D63" w:rsidRPr="00EC6D41" w:rsidRDefault="009B1D63" w:rsidP="00EC6D41">
            <w:pPr>
              <w:ind w:left="-101"/>
              <w:rPr>
                <w:rFonts w:ascii="Arial" w:hAnsi="Arial" w:cs="Arial"/>
                <w:color w:val="auto"/>
                <w:sz w:val="16"/>
                <w:szCs w:val="16"/>
                <w:lang w:val="en-GB"/>
              </w:rPr>
            </w:pPr>
            <w:proofErr w:type="gramStart"/>
            <w:r w:rsidRPr="00EC6D41">
              <w:rPr>
                <w:rFonts w:ascii="Arial" w:hAnsi="Arial" w:cs="Arial"/>
                <w:color w:val="auto"/>
                <w:sz w:val="16"/>
                <w:szCs w:val="16"/>
                <w:u w:val="single"/>
                <w:lang w:val="en-GB"/>
              </w:rPr>
              <w:t>Less</w:t>
            </w:r>
            <w:r w:rsidRPr="00EC6D41">
              <w:rPr>
                <w:rFonts w:ascii="Arial" w:hAnsi="Arial" w:cs="Arial"/>
                <w:color w:val="auto"/>
                <w:sz w:val="16"/>
                <w:szCs w:val="16"/>
                <w:lang w:val="en-GB"/>
              </w:rPr>
              <w:t xml:space="preserve">  Front</w:t>
            </w:r>
            <w:proofErr w:type="gramEnd"/>
            <w:r w:rsidRPr="00EC6D41">
              <w:rPr>
                <w:rFonts w:ascii="Arial" w:hAnsi="Arial" w:cs="Arial"/>
                <w:color w:val="auto"/>
                <w:sz w:val="16"/>
                <w:szCs w:val="16"/>
                <w:lang w:val="en-GB"/>
              </w:rPr>
              <w:t xml:space="preserve"> end fees</w:t>
            </w:r>
          </w:p>
        </w:tc>
        <w:tc>
          <w:tcPr>
            <w:tcW w:w="1368" w:type="dxa"/>
            <w:tcBorders>
              <w:bottom w:val="single" w:sz="4" w:space="0" w:color="auto"/>
            </w:tcBorders>
            <w:shd w:val="clear" w:color="auto" w:fill="FAFAFA"/>
          </w:tcPr>
          <w:p w14:paraId="47747484" w14:textId="31C86E9C"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 xml:space="preserve"> (1,376)</w:t>
            </w:r>
          </w:p>
        </w:tc>
        <w:tc>
          <w:tcPr>
            <w:tcW w:w="1368" w:type="dxa"/>
            <w:tcBorders>
              <w:bottom w:val="single" w:sz="4" w:space="0" w:color="auto"/>
            </w:tcBorders>
            <w:vAlign w:val="bottom"/>
          </w:tcPr>
          <w:p w14:paraId="59A6B6CE" w14:textId="7740BCDD"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(7,565)</w:t>
            </w:r>
          </w:p>
        </w:tc>
        <w:tc>
          <w:tcPr>
            <w:tcW w:w="1368" w:type="dxa"/>
            <w:tcBorders>
              <w:bottom w:val="single" w:sz="4" w:space="0" w:color="auto"/>
            </w:tcBorders>
            <w:shd w:val="clear" w:color="auto" w:fill="FAFAFA"/>
          </w:tcPr>
          <w:p w14:paraId="6BBFE848" w14:textId="056F7E17"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(806)</w:t>
            </w:r>
          </w:p>
        </w:tc>
        <w:tc>
          <w:tcPr>
            <w:tcW w:w="1368" w:type="dxa"/>
            <w:tcBorders>
              <w:bottom w:val="single" w:sz="4" w:space="0" w:color="auto"/>
            </w:tcBorders>
          </w:tcPr>
          <w:p w14:paraId="3C3EFE21" w14:textId="6C09BCB2" w:rsidR="009B1D63" w:rsidRPr="00EC6D41" w:rsidRDefault="009B1D63" w:rsidP="00EC6D41">
            <w:pPr>
              <w:ind w:right="-72"/>
              <w:jc w:val="right"/>
              <w:rPr>
                <w:rFonts w:ascii="Arial" w:hAnsi="Arial" w:cs="Arial"/>
                <w:color w:val="auto"/>
                <w:sz w:val="16"/>
                <w:szCs w:val="16"/>
              </w:rPr>
            </w:pPr>
            <w:r w:rsidRPr="00EC6D41">
              <w:rPr>
                <w:rFonts w:ascii="Arial" w:hAnsi="Arial" w:cs="Arial"/>
                <w:color w:val="auto"/>
                <w:sz w:val="16"/>
                <w:szCs w:val="16"/>
                <w:lang w:val="en-GB"/>
              </w:rPr>
              <w:t>(4,546)</w:t>
            </w:r>
          </w:p>
        </w:tc>
      </w:tr>
      <w:tr w:rsidR="009B1D63" w:rsidRPr="00EC6D41" w14:paraId="7C5371DE" w14:textId="77777777" w:rsidTr="001E0383">
        <w:trPr>
          <w:cantSplit/>
          <w:trHeight w:val="20"/>
        </w:trPr>
        <w:tc>
          <w:tcPr>
            <w:tcW w:w="3974" w:type="dxa"/>
            <w:vAlign w:val="bottom"/>
          </w:tcPr>
          <w:p w14:paraId="644B147F" w14:textId="77777777" w:rsidR="009B1D63" w:rsidRPr="00EC6D41" w:rsidRDefault="009B1D63" w:rsidP="00EC6D41">
            <w:pPr>
              <w:ind w:left="-101"/>
              <w:rPr>
                <w:rFonts w:ascii="Arial" w:hAnsi="Arial" w:cs="Arial"/>
                <w:color w:val="auto"/>
                <w:sz w:val="16"/>
                <w:szCs w:val="16"/>
                <w:lang w:val="en-GB"/>
              </w:rPr>
            </w:pPr>
          </w:p>
        </w:tc>
        <w:tc>
          <w:tcPr>
            <w:tcW w:w="1368" w:type="dxa"/>
            <w:tcBorders>
              <w:top w:val="single" w:sz="4" w:space="0" w:color="auto"/>
            </w:tcBorders>
            <w:shd w:val="clear" w:color="auto" w:fill="FAFAFA"/>
            <w:vAlign w:val="bottom"/>
          </w:tcPr>
          <w:p w14:paraId="2F5E4A8B" w14:textId="77777777" w:rsidR="009B1D63" w:rsidRPr="00EC6D41" w:rsidRDefault="009B1D63" w:rsidP="00EC6D41">
            <w:pPr>
              <w:ind w:right="-72"/>
              <w:jc w:val="right"/>
              <w:rPr>
                <w:rFonts w:ascii="Arial" w:hAnsi="Arial" w:cs="Arial"/>
                <w:color w:val="auto"/>
                <w:sz w:val="16"/>
                <w:szCs w:val="16"/>
              </w:rPr>
            </w:pPr>
          </w:p>
        </w:tc>
        <w:tc>
          <w:tcPr>
            <w:tcW w:w="1368" w:type="dxa"/>
            <w:tcBorders>
              <w:top w:val="single" w:sz="4" w:space="0" w:color="auto"/>
            </w:tcBorders>
            <w:vAlign w:val="bottom"/>
          </w:tcPr>
          <w:p w14:paraId="4F5E7A61" w14:textId="77777777" w:rsidR="009B1D63" w:rsidRPr="00EC6D41" w:rsidRDefault="009B1D63" w:rsidP="00EC6D41">
            <w:pPr>
              <w:ind w:right="-72"/>
              <w:jc w:val="right"/>
              <w:rPr>
                <w:rFonts w:ascii="Arial" w:hAnsi="Arial" w:cs="Arial"/>
                <w:color w:val="auto"/>
                <w:sz w:val="16"/>
                <w:szCs w:val="16"/>
              </w:rPr>
            </w:pPr>
          </w:p>
        </w:tc>
        <w:tc>
          <w:tcPr>
            <w:tcW w:w="1368" w:type="dxa"/>
            <w:tcBorders>
              <w:top w:val="single" w:sz="4" w:space="0" w:color="auto"/>
            </w:tcBorders>
            <w:shd w:val="clear" w:color="auto" w:fill="FAFAFA"/>
            <w:vAlign w:val="bottom"/>
          </w:tcPr>
          <w:p w14:paraId="7689CACE" w14:textId="77777777" w:rsidR="009B1D63" w:rsidRPr="00EC6D41" w:rsidRDefault="009B1D63" w:rsidP="00EC6D41">
            <w:pPr>
              <w:ind w:right="-72"/>
              <w:jc w:val="right"/>
              <w:rPr>
                <w:rFonts w:ascii="Arial" w:hAnsi="Arial" w:cs="Arial"/>
                <w:color w:val="auto"/>
                <w:sz w:val="16"/>
                <w:szCs w:val="16"/>
              </w:rPr>
            </w:pPr>
          </w:p>
        </w:tc>
        <w:tc>
          <w:tcPr>
            <w:tcW w:w="1368" w:type="dxa"/>
            <w:tcBorders>
              <w:top w:val="single" w:sz="4" w:space="0" w:color="auto"/>
            </w:tcBorders>
            <w:vAlign w:val="bottom"/>
          </w:tcPr>
          <w:p w14:paraId="1F362C6F" w14:textId="77777777" w:rsidR="009B1D63" w:rsidRPr="00EC6D41" w:rsidRDefault="009B1D63" w:rsidP="00EC6D41">
            <w:pPr>
              <w:ind w:right="-72"/>
              <w:jc w:val="right"/>
              <w:rPr>
                <w:rFonts w:ascii="Arial" w:hAnsi="Arial" w:cs="Arial"/>
                <w:color w:val="auto"/>
                <w:sz w:val="16"/>
                <w:szCs w:val="16"/>
              </w:rPr>
            </w:pPr>
          </w:p>
        </w:tc>
      </w:tr>
      <w:tr w:rsidR="009B1D63" w:rsidRPr="00EC6D41" w14:paraId="31E0861D" w14:textId="77777777" w:rsidTr="001E0383">
        <w:trPr>
          <w:cantSplit/>
          <w:trHeight w:val="20"/>
        </w:trPr>
        <w:tc>
          <w:tcPr>
            <w:tcW w:w="3974" w:type="dxa"/>
            <w:vAlign w:val="bottom"/>
          </w:tcPr>
          <w:p w14:paraId="28443FCB" w14:textId="77777777" w:rsidR="009B1D63" w:rsidRPr="00EC6D41" w:rsidRDefault="009B1D63" w:rsidP="00EC6D41">
            <w:pPr>
              <w:ind w:left="-101"/>
              <w:rPr>
                <w:rFonts w:ascii="Arial" w:hAnsi="Arial" w:cs="Arial"/>
                <w:color w:val="auto"/>
                <w:sz w:val="16"/>
                <w:szCs w:val="16"/>
              </w:rPr>
            </w:pPr>
            <w:r w:rsidRPr="00EC6D41">
              <w:rPr>
                <w:rFonts w:ascii="Arial" w:hAnsi="Arial" w:cs="Arial"/>
                <w:color w:val="auto"/>
                <w:sz w:val="16"/>
                <w:szCs w:val="16"/>
              </w:rPr>
              <w:t>Total current</w:t>
            </w:r>
            <w:r w:rsidRPr="00EC6D41">
              <w:rPr>
                <w:rFonts w:ascii="Arial" w:hAnsi="Arial" w:cs="Arial"/>
                <w:color w:val="auto"/>
                <w:sz w:val="16"/>
                <w:szCs w:val="16"/>
                <w:cs/>
              </w:rPr>
              <w:t xml:space="preserve"> </w:t>
            </w:r>
            <w:r w:rsidRPr="00EC6D41">
              <w:rPr>
                <w:rFonts w:ascii="Arial" w:hAnsi="Arial" w:cs="Arial"/>
                <w:color w:val="auto"/>
                <w:sz w:val="16"/>
                <w:szCs w:val="16"/>
                <w:lang w:val="en-GB"/>
              </w:rPr>
              <w:t>portion of</w:t>
            </w:r>
            <w:r w:rsidRPr="00EC6D41">
              <w:rPr>
                <w:rFonts w:ascii="Arial" w:hAnsi="Arial" w:cs="Arial"/>
                <w:color w:val="auto"/>
                <w:sz w:val="16"/>
                <w:szCs w:val="16"/>
              </w:rPr>
              <w:t xml:space="preserve"> long-term </w:t>
            </w:r>
          </w:p>
        </w:tc>
        <w:tc>
          <w:tcPr>
            <w:tcW w:w="1368" w:type="dxa"/>
            <w:shd w:val="clear" w:color="auto" w:fill="FAFAFA"/>
            <w:vAlign w:val="bottom"/>
          </w:tcPr>
          <w:p w14:paraId="5D50292F" w14:textId="77777777" w:rsidR="009B1D63" w:rsidRPr="00EC6D41" w:rsidRDefault="009B1D63" w:rsidP="00EC6D41">
            <w:pPr>
              <w:ind w:right="-72"/>
              <w:jc w:val="right"/>
              <w:rPr>
                <w:rFonts w:ascii="Arial" w:hAnsi="Arial" w:cs="Arial"/>
                <w:color w:val="auto"/>
                <w:sz w:val="16"/>
                <w:szCs w:val="16"/>
              </w:rPr>
            </w:pPr>
          </w:p>
        </w:tc>
        <w:tc>
          <w:tcPr>
            <w:tcW w:w="1368" w:type="dxa"/>
            <w:vAlign w:val="bottom"/>
          </w:tcPr>
          <w:p w14:paraId="6748D321" w14:textId="77777777" w:rsidR="009B1D63" w:rsidRPr="00EC6D41" w:rsidRDefault="009B1D63" w:rsidP="00EC6D41">
            <w:pPr>
              <w:ind w:right="-72"/>
              <w:jc w:val="right"/>
              <w:rPr>
                <w:rFonts w:ascii="Arial" w:hAnsi="Arial" w:cs="Arial"/>
                <w:color w:val="auto"/>
                <w:sz w:val="16"/>
                <w:szCs w:val="16"/>
              </w:rPr>
            </w:pPr>
          </w:p>
        </w:tc>
        <w:tc>
          <w:tcPr>
            <w:tcW w:w="1368" w:type="dxa"/>
            <w:shd w:val="clear" w:color="auto" w:fill="FAFAFA"/>
            <w:vAlign w:val="bottom"/>
          </w:tcPr>
          <w:p w14:paraId="6FD877C5" w14:textId="77777777" w:rsidR="009B1D63" w:rsidRPr="00EC6D41" w:rsidRDefault="009B1D63" w:rsidP="00EC6D41">
            <w:pPr>
              <w:ind w:right="-72"/>
              <w:jc w:val="right"/>
              <w:rPr>
                <w:rFonts w:ascii="Arial" w:hAnsi="Arial" w:cs="Arial"/>
                <w:color w:val="auto"/>
                <w:sz w:val="16"/>
                <w:szCs w:val="16"/>
              </w:rPr>
            </w:pPr>
          </w:p>
        </w:tc>
        <w:tc>
          <w:tcPr>
            <w:tcW w:w="1368" w:type="dxa"/>
            <w:vAlign w:val="bottom"/>
          </w:tcPr>
          <w:p w14:paraId="5E77B827" w14:textId="77777777" w:rsidR="009B1D63" w:rsidRPr="00EC6D41" w:rsidRDefault="009B1D63" w:rsidP="00EC6D41">
            <w:pPr>
              <w:ind w:right="-72"/>
              <w:jc w:val="right"/>
              <w:rPr>
                <w:rFonts w:ascii="Arial" w:hAnsi="Arial" w:cs="Arial"/>
                <w:color w:val="auto"/>
                <w:sz w:val="16"/>
                <w:szCs w:val="16"/>
              </w:rPr>
            </w:pPr>
          </w:p>
        </w:tc>
      </w:tr>
      <w:tr w:rsidR="009B1D63" w:rsidRPr="00EC6D41" w14:paraId="45B51A69" w14:textId="77777777" w:rsidTr="001E0383">
        <w:trPr>
          <w:cantSplit/>
          <w:trHeight w:val="89"/>
        </w:trPr>
        <w:tc>
          <w:tcPr>
            <w:tcW w:w="3974" w:type="dxa"/>
            <w:vAlign w:val="bottom"/>
          </w:tcPr>
          <w:p w14:paraId="0D85C720" w14:textId="77777777" w:rsidR="009B1D63" w:rsidRPr="00EC6D41" w:rsidRDefault="009B1D63" w:rsidP="00EC6D41">
            <w:pPr>
              <w:tabs>
                <w:tab w:val="left" w:pos="1134"/>
                <w:tab w:val="left" w:pos="1276"/>
                <w:tab w:val="center" w:pos="3402"/>
                <w:tab w:val="center" w:pos="4536"/>
                <w:tab w:val="center" w:pos="5670"/>
                <w:tab w:val="center" w:pos="6804"/>
                <w:tab w:val="right" w:pos="7655"/>
              </w:tabs>
              <w:ind w:left="-101"/>
              <w:rPr>
                <w:rFonts w:ascii="Arial" w:hAnsi="Arial" w:cs="Arial"/>
                <w:color w:val="auto"/>
                <w:sz w:val="16"/>
                <w:szCs w:val="16"/>
              </w:rPr>
            </w:pPr>
            <w:r w:rsidRPr="00EC6D41">
              <w:rPr>
                <w:rFonts w:ascii="Arial" w:hAnsi="Arial" w:cs="Arial"/>
                <w:color w:val="auto"/>
                <w:sz w:val="16"/>
                <w:szCs w:val="16"/>
              </w:rPr>
              <w:t xml:space="preserve">   borrowings</w:t>
            </w:r>
            <w:r w:rsidRPr="00EC6D41">
              <w:rPr>
                <w:rFonts w:ascii="Arial" w:hAnsi="Arial" w:cs="Arial"/>
                <w:color w:val="auto"/>
                <w:sz w:val="16"/>
                <w:szCs w:val="16"/>
                <w:shd w:val="clear" w:color="auto" w:fill="FFFFFF"/>
                <w:lang w:val="en-GB"/>
              </w:rPr>
              <w:t xml:space="preserve"> from</w:t>
            </w:r>
            <w:r w:rsidRPr="00EC6D41">
              <w:rPr>
                <w:rFonts w:ascii="Arial" w:hAnsi="Arial" w:cs="Arial"/>
                <w:color w:val="auto"/>
                <w:sz w:val="16"/>
                <w:szCs w:val="16"/>
              </w:rPr>
              <w:t xml:space="preserve"> financial institution, net</w:t>
            </w:r>
          </w:p>
        </w:tc>
        <w:tc>
          <w:tcPr>
            <w:tcW w:w="1368" w:type="dxa"/>
            <w:tcBorders>
              <w:bottom w:val="single" w:sz="4" w:space="0" w:color="auto"/>
            </w:tcBorders>
            <w:shd w:val="clear" w:color="auto" w:fill="FAFAFA"/>
            <w:vAlign w:val="bottom"/>
          </w:tcPr>
          <w:p w14:paraId="6034E021" w14:textId="348F5536"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rPr>
              <w:t>817,106</w:t>
            </w:r>
          </w:p>
        </w:tc>
        <w:tc>
          <w:tcPr>
            <w:tcW w:w="1368" w:type="dxa"/>
            <w:tcBorders>
              <w:bottom w:val="single" w:sz="4" w:space="0" w:color="auto"/>
            </w:tcBorders>
            <w:vAlign w:val="bottom"/>
          </w:tcPr>
          <w:p w14:paraId="67873318" w14:textId="0EFE61DA"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436</w:t>
            </w:r>
            <w:r w:rsidRPr="00EC6D41">
              <w:rPr>
                <w:rFonts w:ascii="Arial" w:hAnsi="Arial" w:cs="Arial"/>
                <w:sz w:val="16"/>
                <w:szCs w:val="16"/>
              </w:rPr>
              <w:t>,</w:t>
            </w:r>
            <w:r w:rsidRPr="00EC6D41">
              <w:rPr>
                <w:rFonts w:ascii="Arial" w:hAnsi="Arial" w:cs="Arial"/>
                <w:sz w:val="16"/>
                <w:szCs w:val="16"/>
                <w:lang w:val="en-GB"/>
              </w:rPr>
              <w:t>378</w:t>
            </w:r>
          </w:p>
        </w:tc>
        <w:tc>
          <w:tcPr>
            <w:tcW w:w="1368" w:type="dxa"/>
            <w:tcBorders>
              <w:bottom w:val="single" w:sz="4" w:space="0" w:color="auto"/>
            </w:tcBorders>
            <w:shd w:val="clear" w:color="auto" w:fill="FAFAFA"/>
            <w:vAlign w:val="bottom"/>
          </w:tcPr>
          <w:p w14:paraId="48C00925" w14:textId="293D6389"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384</w:t>
            </w:r>
            <w:r w:rsidRPr="00EC6D41">
              <w:rPr>
                <w:rFonts w:ascii="Arial" w:hAnsi="Arial" w:cs="Arial"/>
                <w:sz w:val="16"/>
                <w:szCs w:val="16"/>
              </w:rPr>
              <w:t>,</w:t>
            </w:r>
            <w:r w:rsidRPr="00EC6D41">
              <w:rPr>
                <w:rFonts w:ascii="Arial" w:hAnsi="Arial" w:cs="Arial"/>
                <w:sz w:val="16"/>
                <w:szCs w:val="16"/>
                <w:lang w:val="en-GB"/>
              </w:rPr>
              <w:t>675</w:t>
            </w:r>
          </w:p>
        </w:tc>
        <w:tc>
          <w:tcPr>
            <w:tcW w:w="1368" w:type="dxa"/>
            <w:tcBorders>
              <w:bottom w:val="single" w:sz="4" w:space="0" w:color="auto"/>
            </w:tcBorders>
            <w:vAlign w:val="bottom"/>
          </w:tcPr>
          <w:p w14:paraId="0A2B99BA" w14:textId="7AD76BA2"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233</w:t>
            </w:r>
            <w:r w:rsidRPr="00EC6D41">
              <w:rPr>
                <w:rFonts w:ascii="Arial" w:hAnsi="Arial" w:cs="Arial"/>
                <w:sz w:val="16"/>
                <w:szCs w:val="16"/>
              </w:rPr>
              <w:t>,</w:t>
            </w:r>
            <w:r w:rsidRPr="00EC6D41">
              <w:rPr>
                <w:rFonts w:ascii="Arial" w:hAnsi="Arial" w:cs="Arial"/>
                <w:sz w:val="16"/>
                <w:szCs w:val="16"/>
                <w:lang w:val="en-GB"/>
              </w:rPr>
              <w:t>205</w:t>
            </w:r>
          </w:p>
        </w:tc>
      </w:tr>
      <w:tr w:rsidR="009B1D63" w:rsidRPr="00EC6D41" w14:paraId="088BF52E" w14:textId="77777777" w:rsidTr="001E0383">
        <w:trPr>
          <w:cantSplit/>
          <w:trHeight w:val="20"/>
        </w:trPr>
        <w:tc>
          <w:tcPr>
            <w:tcW w:w="3974" w:type="dxa"/>
            <w:vAlign w:val="bottom"/>
          </w:tcPr>
          <w:p w14:paraId="4FC2FD91" w14:textId="77777777" w:rsidR="009B1D63" w:rsidRPr="00EC6D41" w:rsidRDefault="009B1D63" w:rsidP="00EC6D41">
            <w:pPr>
              <w:tabs>
                <w:tab w:val="left" w:pos="1134"/>
                <w:tab w:val="left" w:pos="1276"/>
                <w:tab w:val="center" w:pos="3402"/>
                <w:tab w:val="center" w:pos="4536"/>
                <w:tab w:val="center" w:pos="5670"/>
                <w:tab w:val="center" w:pos="6804"/>
                <w:tab w:val="right" w:pos="7655"/>
              </w:tabs>
              <w:ind w:left="-101"/>
              <w:rPr>
                <w:rFonts w:ascii="Arial" w:hAnsi="Arial" w:cs="Arial"/>
                <w:color w:val="auto"/>
                <w:sz w:val="16"/>
                <w:szCs w:val="16"/>
              </w:rPr>
            </w:pPr>
          </w:p>
        </w:tc>
        <w:tc>
          <w:tcPr>
            <w:tcW w:w="1368" w:type="dxa"/>
            <w:tcBorders>
              <w:top w:val="single" w:sz="4" w:space="0" w:color="auto"/>
            </w:tcBorders>
            <w:shd w:val="clear" w:color="auto" w:fill="FAFAFA"/>
            <w:vAlign w:val="bottom"/>
          </w:tcPr>
          <w:p w14:paraId="06869233" w14:textId="77777777" w:rsidR="009B1D63" w:rsidRPr="00EC6D41" w:rsidRDefault="009B1D63" w:rsidP="00EC6D41">
            <w:pPr>
              <w:ind w:right="-72"/>
              <w:jc w:val="right"/>
              <w:rPr>
                <w:rFonts w:ascii="Arial" w:hAnsi="Arial" w:cs="Arial"/>
                <w:color w:val="auto"/>
                <w:sz w:val="16"/>
                <w:szCs w:val="16"/>
              </w:rPr>
            </w:pPr>
          </w:p>
        </w:tc>
        <w:tc>
          <w:tcPr>
            <w:tcW w:w="1368" w:type="dxa"/>
            <w:tcBorders>
              <w:top w:val="single" w:sz="4" w:space="0" w:color="auto"/>
            </w:tcBorders>
            <w:vAlign w:val="bottom"/>
          </w:tcPr>
          <w:p w14:paraId="73A35EEE" w14:textId="77777777" w:rsidR="009B1D63" w:rsidRPr="00EC6D41" w:rsidRDefault="009B1D63" w:rsidP="00EC6D41">
            <w:pPr>
              <w:ind w:right="-72"/>
              <w:jc w:val="right"/>
              <w:rPr>
                <w:rFonts w:ascii="Arial" w:hAnsi="Arial" w:cs="Arial"/>
                <w:color w:val="auto"/>
                <w:sz w:val="16"/>
                <w:szCs w:val="16"/>
              </w:rPr>
            </w:pPr>
          </w:p>
        </w:tc>
        <w:tc>
          <w:tcPr>
            <w:tcW w:w="1368" w:type="dxa"/>
            <w:tcBorders>
              <w:top w:val="single" w:sz="4" w:space="0" w:color="auto"/>
            </w:tcBorders>
            <w:shd w:val="clear" w:color="auto" w:fill="FAFAFA"/>
            <w:vAlign w:val="bottom"/>
          </w:tcPr>
          <w:p w14:paraId="5D7DB756" w14:textId="77777777" w:rsidR="009B1D63" w:rsidRPr="00EC6D41" w:rsidRDefault="009B1D63" w:rsidP="00EC6D41">
            <w:pPr>
              <w:ind w:right="-72"/>
              <w:jc w:val="right"/>
              <w:rPr>
                <w:rFonts w:ascii="Arial" w:hAnsi="Arial" w:cs="Arial"/>
                <w:color w:val="auto"/>
                <w:sz w:val="16"/>
                <w:szCs w:val="16"/>
              </w:rPr>
            </w:pPr>
          </w:p>
        </w:tc>
        <w:tc>
          <w:tcPr>
            <w:tcW w:w="1368" w:type="dxa"/>
            <w:tcBorders>
              <w:top w:val="single" w:sz="4" w:space="0" w:color="auto"/>
            </w:tcBorders>
            <w:vAlign w:val="bottom"/>
          </w:tcPr>
          <w:p w14:paraId="3AEF4738" w14:textId="77777777" w:rsidR="009B1D63" w:rsidRPr="00EC6D41" w:rsidRDefault="009B1D63" w:rsidP="00EC6D41">
            <w:pPr>
              <w:ind w:right="-72"/>
              <w:jc w:val="right"/>
              <w:rPr>
                <w:rFonts w:ascii="Arial" w:hAnsi="Arial" w:cs="Arial"/>
                <w:color w:val="auto"/>
                <w:sz w:val="16"/>
                <w:szCs w:val="16"/>
              </w:rPr>
            </w:pPr>
          </w:p>
        </w:tc>
      </w:tr>
      <w:tr w:rsidR="009B1D63" w:rsidRPr="00EC6D41" w14:paraId="2A555501" w14:textId="77777777" w:rsidTr="001E0383">
        <w:trPr>
          <w:cantSplit/>
          <w:trHeight w:val="20"/>
        </w:trPr>
        <w:tc>
          <w:tcPr>
            <w:tcW w:w="3974" w:type="dxa"/>
            <w:vAlign w:val="bottom"/>
          </w:tcPr>
          <w:p w14:paraId="7C49A446" w14:textId="77777777" w:rsidR="009B1D63" w:rsidRPr="00EC6D41" w:rsidRDefault="009B1D63" w:rsidP="00EC6D41">
            <w:pPr>
              <w:ind w:left="-101"/>
              <w:rPr>
                <w:rFonts w:ascii="Arial" w:hAnsi="Arial" w:cs="Arial"/>
                <w:b/>
                <w:bCs/>
                <w:color w:val="auto"/>
                <w:sz w:val="16"/>
                <w:szCs w:val="16"/>
              </w:rPr>
            </w:pPr>
            <w:r w:rsidRPr="00EC6D41">
              <w:rPr>
                <w:rFonts w:ascii="Arial" w:hAnsi="Arial" w:cs="Arial"/>
                <w:b/>
                <w:bCs/>
                <w:color w:val="auto"/>
                <w:sz w:val="16"/>
                <w:szCs w:val="16"/>
              </w:rPr>
              <w:t>Non-current</w:t>
            </w:r>
          </w:p>
        </w:tc>
        <w:tc>
          <w:tcPr>
            <w:tcW w:w="1368" w:type="dxa"/>
            <w:shd w:val="clear" w:color="auto" w:fill="FAFAFA"/>
            <w:vAlign w:val="bottom"/>
          </w:tcPr>
          <w:p w14:paraId="303004F8" w14:textId="77777777" w:rsidR="009B1D63" w:rsidRPr="00EC6D41" w:rsidRDefault="009B1D63" w:rsidP="00EC6D41">
            <w:pPr>
              <w:ind w:right="-72"/>
              <w:jc w:val="right"/>
              <w:rPr>
                <w:rFonts w:ascii="Arial" w:hAnsi="Arial" w:cs="Arial"/>
                <w:color w:val="auto"/>
                <w:sz w:val="16"/>
                <w:szCs w:val="16"/>
              </w:rPr>
            </w:pPr>
          </w:p>
        </w:tc>
        <w:tc>
          <w:tcPr>
            <w:tcW w:w="1368" w:type="dxa"/>
            <w:vAlign w:val="bottom"/>
          </w:tcPr>
          <w:p w14:paraId="3D3B7B88" w14:textId="77777777" w:rsidR="009B1D63" w:rsidRPr="00EC6D41" w:rsidRDefault="009B1D63" w:rsidP="00EC6D41">
            <w:pPr>
              <w:ind w:right="-72"/>
              <w:jc w:val="right"/>
              <w:rPr>
                <w:rFonts w:ascii="Arial" w:hAnsi="Arial" w:cs="Arial"/>
                <w:color w:val="auto"/>
                <w:sz w:val="16"/>
                <w:szCs w:val="16"/>
              </w:rPr>
            </w:pPr>
          </w:p>
        </w:tc>
        <w:tc>
          <w:tcPr>
            <w:tcW w:w="1368" w:type="dxa"/>
            <w:shd w:val="clear" w:color="auto" w:fill="FAFAFA"/>
            <w:vAlign w:val="bottom"/>
          </w:tcPr>
          <w:p w14:paraId="2DFED74A" w14:textId="77777777" w:rsidR="009B1D63" w:rsidRPr="00EC6D41" w:rsidRDefault="009B1D63" w:rsidP="00EC6D41">
            <w:pPr>
              <w:ind w:right="-72"/>
              <w:jc w:val="right"/>
              <w:rPr>
                <w:rFonts w:ascii="Arial" w:hAnsi="Arial" w:cs="Arial"/>
                <w:color w:val="auto"/>
                <w:sz w:val="16"/>
                <w:szCs w:val="16"/>
              </w:rPr>
            </w:pPr>
          </w:p>
        </w:tc>
        <w:tc>
          <w:tcPr>
            <w:tcW w:w="1368" w:type="dxa"/>
            <w:vAlign w:val="bottom"/>
          </w:tcPr>
          <w:p w14:paraId="24960548" w14:textId="77777777" w:rsidR="009B1D63" w:rsidRPr="00EC6D41" w:rsidRDefault="009B1D63" w:rsidP="00EC6D41">
            <w:pPr>
              <w:ind w:right="-72"/>
              <w:jc w:val="right"/>
              <w:rPr>
                <w:rFonts w:ascii="Arial" w:hAnsi="Arial" w:cs="Arial"/>
                <w:color w:val="auto"/>
                <w:sz w:val="16"/>
                <w:szCs w:val="16"/>
              </w:rPr>
            </w:pPr>
          </w:p>
        </w:tc>
      </w:tr>
      <w:tr w:rsidR="009B1D63" w:rsidRPr="00EC6D41" w14:paraId="0A37742B" w14:textId="77777777" w:rsidTr="00EA757D">
        <w:trPr>
          <w:cantSplit/>
          <w:trHeight w:val="20"/>
        </w:trPr>
        <w:tc>
          <w:tcPr>
            <w:tcW w:w="3974" w:type="dxa"/>
            <w:vAlign w:val="bottom"/>
          </w:tcPr>
          <w:p w14:paraId="26AAC388" w14:textId="77777777" w:rsidR="009B1D63" w:rsidRPr="00EC6D41" w:rsidRDefault="009B1D63" w:rsidP="00EC6D41">
            <w:pPr>
              <w:ind w:left="-101" w:right="-104"/>
              <w:rPr>
                <w:rFonts w:ascii="Arial" w:hAnsi="Arial" w:cs="Arial"/>
                <w:color w:val="auto"/>
                <w:spacing w:val="-4"/>
                <w:sz w:val="16"/>
                <w:szCs w:val="16"/>
              </w:rPr>
            </w:pPr>
            <w:r w:rsidRPr="00EC6D41">
              <w:rPr>
                <w:rFonts w:ascii="Arial" w:hAnsi="Arial" w:cs="Arial"/>
                <w:color w:val="auto"/>
                <w:spacing w:val="-4"/>
                <w:sz w:val="16"/>
                <w:szCs w:val="16"/>
              </w:rPr>
              <w:t xml:space="preserve">Long-term borrowings </w:t>
            </w:r>
            <w:r w:rsidRPr="00EC6D41">
              <w:rPr>
                <w:rFonts w:ascii="Arial" w:hAnsi="Arial" w:cs="Arial"/>
                <w:color w:val="auto"/>
                <w:spacing w:val="-4"/>
                <w:sz w:val="16"/>
                <w:szCs w:val="16"/>
                <w:shd w:val="clear" w:color="auto" w:fill="FFFFFF"/>
                <w:lang w:val="en-GB"/>
              </w:rPr>
              <w:t>from</w:t>
            </w:r>
            <w:r w:rsidRPr="00EC6D41">
              <w:rPr>
                <w:rFonts w:ascii="Arial" w:hAnsi="Arial" w:cs="Arial"/>
                <w:color w:val="auto"/>
                <w:spacing w:val="-4"/>
                <w:sz w:val="16"/>
                <w:szCs w:val="16"/>
              </w:rPr>
              <w:t xml:space="preserve"> financial </w:t>
            </w:r>
          </w:p>
          <w:p w14:paraId="001C0CC8" w14:textId="77777777" w:rsidR="009B1D63" w:rsidRPr="00EC6D41" w:rsidRDefault="009B1D63" w:rsidP="00EC6D41">
            <w:pPr>
              <w:ind w:left="-101" w:right="-104"/>
              <w:rPr>
                <w:rFonts w:ascii="Arial" w:hAnsi="Arial" w:cs="Arial"/>
                <w:b/>
                <w:bCs/>
                <w:color w:val="auto"/>
                <w:spacing w:val="-4"/>
                <w:sz w:val="16"/>
                <w:szCs w:val="16"/>
              </w:rPr>
            </w:pPr>
            <w:r w:rsidRPr="00EC6D41">
              <w:rPr>
                <w:rFonts w:ascii="Arial" w:hAnsi="Arial" w:cs="Arial"/>
                <w:color w:val="auto"/>
                <w:spacing w:val="-4"/>
                <w:sz w:val="16"/>
                <w:szCs w:val="16"/>
              </w:rPr>
              <w:t xml:space="preserve">   institutions</w:t>
            </w:r>
          </w:p>
        </w:tc>
        <w:tc>
          <w:tcPr>
            <w:tcW w:w="1368" w:type="dxa"/>
            <w:shd w:val="clear" w:color="auto" w:fill="FAFAFA"/>
            <w:vAlign w:val="bottom"/>
          </w:tcPr>
          <w:p w14:paraId="4F22F600" w14:textId="6D6428E3"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 xml:space="preserve"> 6,635,460 </w:t>
            </w:r>
          </w:p>
        </w:tc>
        <w:tc>
          <w:tcPr>
            <w:tcW w:w="1368" w:type="dxa"/>
            <w:vAlign w:val="bottom"/>
          </w:tcPr>
          <w:p w14:paraId="0B443153" w14:textId="2226B77F"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7,200,329</w:t>
            </w:r>
          </w:p>
        </w:tc>
        <w:tc>
          <w:tcPr>
            <w:tcW w:w="1368" w:type="dxa"/>
            <w:shd w:val="clear" w:color="auto" w:fill="FAFAFA"/>
            <w:vAlign w:val="bottom"/>
          </w:tcPr>
          <w:p w14:paraId="5224FE6A" w14:textId="1A3013BC"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4,141,035</w:t>
            </w:r>
          </w:p>
        </w:tc>
        <w:tc>
          <w:tcPr>
            <w:tcW w:w="1368" w:type="dxa"/>
            <w:vAlign w:val="bottom"/>
          </w:tcPr>
          <w:p w14:paraId="70410A5D" w14:textId="47DD2954"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4,517,786</w:t>
            </w:r>
          </w:p>
        </w:tc>
      </w:tr>
      <w:tr w:rsidR="009B1D63" w:rsidRPr="00EC6D41" w14:paraId="34781F34" w14:textId="77777777" w:rsidTr="004E2FE5">
        <w:trPr>
          <w:cantSplit/>
          <w:trHeight w:val="20"/>
        </w:trPr>
        <w:tc>
          <w:tcPr>
            <w:tcW w:w="3974" w:type="dxa"/>
            <w:vAlign w:val="bottom"/>
          </w:tcPr>
          <w:p w14:paraId="0C705C22" w14:textId="77777777" w:rsidR="009B1D63" w:rsidRPr="00EC6D41" w:rsidRDefault="009B1D63" w:rsidP="00EC6D41">
            <w:pPr>
              <w:ind w:left="-101"/>
              <w:rPr>
                <w:rFonts w:ascii="Arial" w:hAnsi="Arial" w:cs="Arial"/>
                <w:color w:val="auto"/>
                <w:sz w:val="16"/>
                <w:szCs w:val="16"/>
              </w:rPr>
            </w:pPr>
            <w:proofErr w:type="gramStart"/>
            <w:r w:rsidRPr="00EC6D41">
              <w:rPr>
                <w:rFonts w:ascii="Arial" w:hAnsi="Arial" w:cs="Arial"/>
                <w:color w:val="auto"/>
                <w:sz w:val="16"/>
                <w:szCs w:val="16"/>
                <w:u w:val="single"/>
                <w:lang w:val="en-GB"/>
              </w:rPr>
              <w:t>Less</w:t>
            </w:r>
            <w:r w:rsidRPr="00EC6D41">
              <w:rPr>
                <w:rFonts w:ascii="Arial" w:hAnsi="Arial" w:cs="Arial"/>
                <w:color w:val="auto"/>
                <w:sz w:val="16"/>
                <w:szCs w:val="16"/>
                <w:lang w:val="en-GB"/>
              </w:rPr>
              <w:t xml:space="preserve">  Front</w:t>
            </w:r>
            <w:proofErr w:type="gramEnd"/>
            <w:r w:rsidRPr="00EC6D41">
              <w:rPr>
                <w:rFonts w:ascii="Arial" w:hAnsi="Arial" w:cs="Arial"/>
                <w:color w:val="auto"/>
                <w:sz w:val="16"/>
                <w:szCs w:val="16"/>
                <w:lang w:val="en-GB"/>
              </w:rPr>
              <w:t xml:space="preserve"> end fees</w:t>
            </w:r>
          </w:p>
        </w:tc>
        <w:tc>
          <w:tcPr>
            <w:tcW w:w="1368" w:type="dxa"/>
            <w:tcBorders>
              <w:bottom w:val="single" w:sz="4" w:space="0" w:color="auto"/>
            </w:tcBorders>
            <w:shd w:val="clear" w:color="auto" w:fill="FAFAFA"/>
          </w:tcPr>
          <w:p w14:paraId="4D8B34E8" w14:textId="07E1D334" w:rsidR="009B1D63" w:rsidRPr="00EC6D41" w:rsidRDefault="009B1D63" w:rsidP="00EC6D41">
            <w:pPr>
              <w:ind w:right="-72"/>
              <w:jc w:val="right"/>
              <w:rPr>
                <w:rFonts w:ascii="Arial" w:hAnsi="Arial" w:cs="Arial"/>
                <w:color w:val="auto"/>
                <w:sz w:val="16"/>
                <w:szCs w:val="16"/>
                <w:lang w:val="en-GB"/>
              </w:rPr>
            </w:pPr>
            <w:r w:rsidRPr="00EC6D41">
              <w:rPr>
                <w:rFonts w:ascii="Arial" w:hAnsi="Arial" w:cs="Arial"/>
                <w:sz w:val="16"/>
                <w:szCs w:val="16"/>
                <w:lang w:val="en-GB"/>
              </w:rPr>
              <w:t xml:space="preserve"> (32,983)</w:t>
            </w:r>
          </w:p>
        </w:tc>
        <w:tc>
          <w:tcPr>
            <w:tcW w:w="1368" w:type="dxa"/>
            <w:tcBorders>
              <w:bottom w:val="single" w:sz="4" w:space="0" w:color="auto"/>
            </w:tcBorders>
            <w:vAlign w:val="bottom"/>
          </w:tcPr>
          <w:p w14:paraId="707976BB" w14:textId="5419A484" w:rsidR="009B1D63" w:rsidRPr="00EC6D41" w:rsidRDefault="009B1D63" w:rsidP="00EC6D41">
            <w:pPr>
              <w:ind w:right="-72"/>
              <w:jc w:val="right"/>
              <w:rPr>
                <w:rFonts w:ascii="Arial" w:hAnsi="Arial" w:cs="Arial"/>
                <w:color w:val="auto"/>
                <w:sz w:val="16"/>
                <w:szCs w:val="16"/>
                <w:lang w:val="en-GB"/>
              </w:rPr>
            </w:pPr>
            <w:r w:rsidRPr="00EC6D41">
              <w:rPr>
                <w:rFonts w:ascii="Arial" w:hAnsi="Arial" w:cs="Arial"/>
                <w:sz w:val="16"/>
                <w:szCs w:val="16"/>
                <w:lang w:val="en-GB"/>
              </w:rPr>
              <w:t>(22,326)</w:t>
            </w:r>
          </w:p>
        </w:tc>
        <w:tc>
          <w:tcPr>
            <w:tcW w:w="1368" w:type="dxa"/>
            <w:tcBorders>
              <w:bottom w:val="single" w:sz="4" w:space="0" w:color="auto"/>
            </w:tcBorders>
            <w:shd w:val="clear" w:color="auto" w:fill="FAFAFA"/>
          </w:tcPr>
          <w:p w14:paraId="7ECCC496" w14:textId="20D97625" w:rsidR="009B1D63" w:rsidRPr="00EC6D41" w:rsidRDefault="009B1D63" w:rsidP="00EC6D41">
            <w:pPr>
              <w:ind w:right="-72"/>
              <w:jc w:val="right"/>
              <w:rPr>
                <w:rFonts w:ascii="Arial" w:hAnsi="Arial" w:cs="Arial"/>
                <w:color w:val="auto"/>
                <w:sz w:val="16"/>
                <w:szCs w:val="16"/>
                <w:lang w:val="en-GB"/>
              </w:rPr>
            </w:pPr>
            <w:r w:rsidRPr="00EC6D41">
              <w:rPr>
                <w:rFonts w:ascii="Arial" w:hAnsi="Arial" w:cs="Arial"/>
                <w:sz w:val="16"/>
                <w:szCs w:val="16"/>
                <w:lang w:val="en-GB"/>
              </w:rPr>
              <w:t>(19,442)</w:t>
            </w:r>
          </w:p>
        </w:tc>
        <w:tc>
          <w:tcPr>
            <w:tcW w:w="1368" w:type="dxa"/>
            <w:tcBorders>
              <w:bottom w:val="single" w:sz="4" w:space="0" w:color="auto"/>
            </w:tcBorders>
          </w:tcPr>
          <w:p w14:paraId="109EBAFC" w14:textId="078CAD4A" w:rsidR="009B1D63" w:rsidRPr="00EC6D41" w:rsidRDefault="009B1D63" w:rsidP="00EC6D41">
            <w:pPr>
              <w:ind w:right="-72"/>
              <w:jc w:val="right"/>
              <w:rPr>
                <w:rFonts w:ascii="Arial" w:hAnsi="Arial" w:cs="Arial"/>
                <w:color w:val="auto"/>
                <w:sz w:val="16"/>
                <w:szCs w:val="16"/>
                <w:lang w:val="en-GB"/>
              </w:rPr>
            </w:pPr>
            <w:r w:rsidRPr="00EC6D41">
              <w:rPr>
                <w:rFonts w:ascii="Arial" w:hAnsi="Arial" w:cs="Arial"/>
                <w:sz w:val="16"/>
                <w:szCs w:val="16"/>
                <w:cs/>
                <w:lang w:val="en-GB"/>
              </w:rPr>
              <w:t>(</w:t>
            </w:r>
            <w:r w:rsidRPr="00EC6D41">
              <w:rPr>
                <w:rFonts w:ascii="Arial" w:hAnsi="Arial" w:cs="Arial"/>
                <w:sz w:val="16"/>
                <w:szCs w:val="16"/>
                <w:lang w:val="en-GB"/>
              </w:rPr>
              <w:t>11,814</w:t>
            </w:r>
            <w:r w:rsidRPr="00EC6D41">
              <w:rPr>
                <w:rFonts w:ascii="Arial" w:hAnsi="Arial" w:cs="Arial"/>
                <w:sz w:val="16"/>
                <w:szCs w:val="16"/>
                <w:cs/>
                <w:lang w:val="en-GB"/>
              </w:rPr>
              <w:t>)</w:t>
            </w:r>
          </w:p>
        </w:tc>
      </w:tr>
      <w:tr w:rsidR="009B1D63" w:rsidRPr="00EC6D41" w14:paraId="200283E8" w14:textId="77777777" w:rsidTr="001E0383">
        <w:trPr>
          <w:cantSplit/>
          <w:trHeight w:val="20"/>
        </w:trPr>
        <w:tc>
          <w:tcPr>
            <w:tcW w:w="3974" w:type="dxa"/>
            <w:vAlign w:val="bottom"/>
          </w:tcPr>
          <w:p w14:paraId="7F51D691" w14:textId="77777777" w:rsidR="009B1D63" w:rsidRPr="00EC6D41" w:rsidRDefault="009B1D63" w:rsidP="00EC6D41">
            <w:pPr>
              <w:ind w:left="-101"/>
              <w:rPr>
                <w:rFonts w:ascii="Arial" w:hAnsi="Arial" w:cs="Arial"/>
                <w:color w:val="auto"/>
                <w:sz w:val="16"/>
                <w:szCs w:val="16"/>
              </w:rPr>
            </w:pPr>
          </w:p>
        </w:tc>
        <w:tc>
          <w:tcPr>
            <w:tcW w:w="1368" w:type="dxa"/>
            <w:tcBorders>
              <w:top w:val="single" w:sz="4" w:space="0" w:color="auto"/>
            </w:tcBorders>
            <w:shd w:val="clear" w:color="auto" w:fill="FAFAFA"/>
            <w:vAlign w:val="bottom"/>
          </w:tcPr>
          <w:p w14:paraId="01A1803A" w14:textId="77777777" w:rsidR="009B1D63" w:rsidRPr="00EC6D41" w:rsidRDefault="009B1D63" w:rsidP="00EC6D41">
            <w:pPr>
              <w:ind w:right="-72"/>
              <w:jc w:val="right"/>
              <w:rPr>
                <w:rFonts w:ascii="Arial" w:hAnsi="Arial" w:cs="Arial"/>
                <w:color w:val="auto"/>
                <w:sz w:val="16"/>
                <w:szCs w:val="16"/>
              </w:rPr>
            </w:pPr>
          </w:p>
        </w:tc>
        <w:tc>
          <w:tcPr>
            <w:tcW w:w="1368" w:type="dxa"/>
            <w:tcBorders>
              <w:top w:val="single" w:sz="4" w:space="0" w:color="auto"/>
            </w:tcBorders>
            <w:vAlign w:val="bottom"/>
          </w:tcPr>
          <w:p w14:paraId="2BC0D4D0" w14:textId="77777777" w:rsidR="009B1D63" w:rsidRPr="00EC6D41" w:rsidRDefault="009B1D63" w:rsidP="00EC6D41">
            <w:pPr>
              <w:ind w:right="-72"/>
              <w:jc w:val="right"/>
              <w:rPr>
                <w:rFonts w:ascii="Arial" w:hAnsi="Arial" w:cs="Arial"/>
                <w:color w:val="auto"/>
                <w:sz w:val="16"/>
                <w:szCs w:val="16"/>
              </w:rPr>
            </w:pPr>
          </w:p>
        </w:tc>
        <w:tc>
          <w:tcPr>
            <w:tcW w:w="1368" w:type="dxa"/>
            <w:tcBorders>
              <w:top w:val="single" w:sz="4" w:space="0" w:color="auto"/>
            </w:tcBorders>
            <w:shd w:val="clear" w:color="auto" w:fill="FAFAFA"/>
            <w:vAlign w:val="bottom"/>
          </w:tcPr>
          <w:p w14:paraId="1FB0FBB1" w14:textId="77777777" w:rsidR="009B1D63" w:rsidRPr="00EC6D41" w:rsidRDefault="009B1D63" w:rsidP="00EC6D41">
            <w:pPr>
              <w:ind w:right="-72"/>
              <w:jc w:val="right"/>
              <w:rPr>
                <w:rFonts w:ascii="Arial" w:hAnsi="Arial" w:cs="Arial"/>
                <w:color w:val="auto"/>
                <w:sz w:val="16"/>
                <w:szCs w:val="16"/>
              </w:rPr>
            </w:pPr>
          </w:p>
        </w:tc>
        <w:tc>
          <w:tcPr>
            <w:tcW w:w="1368" w:type="dxa"/>
            <w:tcBorders>
              <w:top w:val="single" w:sz="4" w:space="0" w:color="auto"/>
            </w:tcBorders>
            <w:vAlign w:val="bottom"/>
          </w:tcPr>
          <w:p w14:paraId="63B48942" w14:textId="77777777" w:rsidR="009B1D63" w:rsidRPr="00EC6D41" w:rsidRDefault="009B1D63" w:rsidP="00EC6D41">
            <w:pPr>
              <w:ind w:right="-72"/>
              <w:jc w:val="right"/>
              <w:rPr>
                <w:rFonts w:ascii="Arial" w:hAnsi="Arial" w:cs="Arial"/>
                <w:color w:val="auto"/>
                <w:sz w:val="16"/>
                <w:szCs w:val="16"/>
              </w:rPr>
            </w:pPr>
          </w:p>
        </w:tc>
      </w:tr>
      <w:tr w:rsidR="009B1D63" w:rsidRPr="00EC6D41" w14:paraId="2D6A5F72" w14:textId="77777777" w:rsidTr="001E0383">
        <w:trPr>
          <w:cantSplit/>
          <w:trHeight w:val="20"/>
        </w:trPr>
        <w:tc>
          <w:tcPr>
            <w:tcW w:w="3974" w:type="dxa"/>
            <w:vAlign w:val="bottom"/>
          </w:tcPr>
          <w:p w14:paraId="1B8B0BB0" w14:textId="77777777" w:rsidR="009B1D63" w:rsidRPr="00EC6D41" w:rsidRDefault="009B1D63" w:rsidP="00EC6D41">
            <w:pPr>
              <w:ind w:left="-101"/>
              <w:rPr>
                <w:rFonts w:ascii="Arial" w:hAnsi="Arial" w:cs="Arial"/>
                <w:color w:val="auto"/>
                <w:spacing w:val="-4"/>
                <w:sz w:val="16"/>
                <w:szCs w:val="16"/>
              </w:rPr>
            </w:pPr>
            <w:r w:rsidRPr="00EC6D41">
              <w:rPr>
                <w:rFonts w:ascii="Arial" w:hAnsi="Arial" w:cs="Arial"/>
                <w:color w:val="auto"/>
                <w:spacing w:val="-4"/>
                <w:sz w:val="16"/>
                <w:szCs w:val="16"/>
              </w:rPr>
              <w:t xml:space="preserve">Total non-current portion of long-term </w:t>
            </w:r>
          </w:p>
        </w:tc>
        <w:tc>
          <w:tcPr>
            <w:tcW w:w="1368" w:type="dxa"/>
            <w:shd w:val="clear" w:color="auto" w:fill="FAFAFA"/>
            <w:vAlign w:val="bottom"/>
          </w:tcPr>
          <w:p w14:paraId="404C1F73" w14:textId="77777777" w:rsidR="009B1D63" w:rsidRPr="00EC6D41" w:rsidRDefault="009B1D63" w:rsidP="00EC6D41">
            <w:pPr>
              <w:ind w:right="-72"/>
              <w:jc w:val="right"/>
              <w:rPr>
                <w:rFonts w:ascii="Arial" w:hAnsi="Arial" w:cs="Arial"/>
                <w:color w:val="auto"/>
                <w:sz w:val="16"/>
                <w:szCs w:val="16"/>
              </w:rPr>
            </w:pPr>
          </w:p>
        </w:tc>
        <w:tc>
          <w:tcPr>
            <w:tcW w:w="1368" w:type="dxa"/>
            <w:vAlign w:val="bottom"/>
          </w:tcPr>
          <w:p w14:paraId="435F67AD" w14:textId="77777777" w:rsidR="009B1D63" w:rsidRPr="00EC6D41" w:rsidRDefault="009B1D63" w:rsidP="00EC6D41">
            <w:pPr>
              <w:ind w:right="-72"/>
              <w:jc w:val="right"/>
              <w:rPr>
                <w:rFonts w:ascii="Arial" w:hAnsi="Arial" w:cs="Arial"/>
                <w:color w:val="auto"/>
                <w:sz w:val="16"/>
                <w:szCs w:val="16"/>
              </w:rPr>
            </w:pPr>
          </w:p>
        </w:tc>
        <w:tc>
          <w:tcPr>
            <w:tcW w:w="1368" w:type="dxa"/>
            <w:shd w:val="clear" w:color="auto" w:fill="FAFAFA"/>
            <w:vAlign w:val="bottom"/>
          </w:tcPr>
          <w:p w14:paraId="3E193D14" w14:textId="77777777" w:rsidR="009B1D63" w:rsidRPr="00EC6D41" w:rsidRDefault="009B1D63" w:rsidP="00EC6D41">
            <w:pPr>
              <w:ind w:right="-72"/>
              <w:jc w:val="right"/>
              <w:rPr>
                <w:rFonts w:ascii="Arial" w:hAnsi="Arial" w:cs="Arial"/>
                <w:color w:val="auto"/>
                <w:sz w:val="16"/>
                <w:szCs w:val="16"/>
              </w:rPr>
            </w:pPr>
          </w:p>
        </w:tc>
        <w:tc>
          <w:tcPr>
            <w:tcW w:w="1368" w:type="dxa"/>
            <w:vAlign w:val="bottom"/>
          </w:tcPr>
          <w:p w14:paraId="6948EAF3" w14:textId="77777777" w:rsidR="009B1D63" w:rsidRPr="00EC6D41" w:rsidRDefault="009B1D63" w:rsidP="00EC6D41">
            <w:pPr>
              <w:ind w:right="-72"/>
              <w:jc w:val="right"/>
              <w:rPr>
                <w:rFonts w:ascii="Arial" w:hAnsi="Arial" w:cs="Arial"/>
                <w:color w:val="auto"/>
                <w:sz w:val="16"/>
                <w:szCs w:val="16"/>
              </w:rPr>
            </w:pPr>
          </w:p>
        </w:tc>
      </w:tr>
      <w:tr w:rsidR="009B1D63" w:rsidRPr="00EC6D41" w14:paraId="27B4C92A" w14:textId="77777777" w:rsidTr="001E0383">
        <w:trPr>
          <w:cantSplit/>
          <w:trHeight w:val="20"/>
        </w:trPr>
        <w:tc>
          <w:tcPr>
            <w:tcW w:w="3974" w:type="dxa"/>
            <w:vAlign w:val="bottom"/>
          </w:tcPr>
          <w:p w14:paraId="64DC52DB" w14:textId="77777777" w:rsidR="009B1D63" w:rsidRPr="00EC6D41" w:rsidRDefault="009B1D63" w:rsidP="00EC6D41">
            <w:pPr>
              <w:ind w:left="-101"/>
              <w:rPr>
                <w:rFonts w:ascii="Arial" w:hAnsi="Arial" w:cs="Arial"/>
                <w:color w:val="auto"/>
                <w:sz w:val="16"/>
                <w:szCs w:val="16"/>
              </w:rPr>
            </w:pPr>
            <w:r w:rsidRPr="00EC6D41">
              <w:rPr>
                <w:rFonts w:ascii="Arial" w:hAnsi="Arial" w:cs="Arial"/>
                <w:color w:val="auto"/>
                <w:sz w:val="16"/>
                <w:szCs w:val="16"/>
              </w:rPr>
              <w:t xml:space="preserve">   </w:t>
            </w:r>
            <w:r w:rsidRPr="00EC6D41">
              <w:rPr>
                <w:rFonts w:ascii="Arial" w:hAnsi="Arial" w:cs="Arial"/>
                <w:color w:val="auto"/>
                <w:spacing w:val="-4"/>
                <w:sz w:val="16"/>
                <w:szCs w:val="16"/>
              </w:rPr>
              <w:t>borrowings</w:t>
            </w:r>
            <w:r w:rsidRPr="00EC6D41">
              <w:rPr>
                <w:rFonts w:ascii="Arial" w:hAnsi="Arial" w:cs="Arial"/>
                <w:color w:val="auto"/>
                <w:sz w:val="16"/>
                <w:szCs w:val="16"/>
                <w:shd w:val="clear" w:color="auto" w:fill="FFFFFF"/>
                <w:lang w:val="en-GB"/>
              </w:rPr>
              <w:t xml:space="preserve"> from</w:t>
            </w:r>
            <w:r w:rsidRPr="00EC6D41">
              <w:rPr>
                <w:rFonts w:ascii="Arial" w:hAnsi="Arial" w:cs="Arial"/>
                <w:color w:val="auto"/>
                <w:sz w:val="16"/>
                <w:szCs w:val="16"/>
              </w:rPr>
              <w:t xml:space="preserve"> financial institutions, net</w:t>
            </w:r>
          </w:p>
        </w:tc>
        <w:tc>
          <w:tcPr>
            <w:tcW w:w="1368" w:type="dxa"/>
            <w:tcBorders>
              <w:bottom w:val="single" w:sz="4" w:space="0" w:color="auto"/>
            </w:tcBorders>
            <w:shd w:val="clear" w:color="auto" w:fill="FAFAFA"/>
            <w:vAlign w:val="bottom"/>
          </w:tcPr>
          <w:p w14:paraId="73638F78" w14:textId="7A626F8F"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6,602,477</w:t>
            </w:r>
          </w:p>
        </w:tc>
        <w:tc>
          <w:tcPr>
            <w:tcW w:w="1368" w:type="dxa"/>
            <w:tcBorders>
              <w:bottom w:val="single" w:sz="4" w:space="0" w:color="auto"/>
            </w:tcBorders>
            <w:vAlign w:val="bottom"/>
          </w:tcPr>
          <w:p w14:paraId="4D83EEB8" w14:textId="2541DCA5"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7</w:t>
            </w:r>
            <w:r w:rsidRPr="00EC6D41">
              <w:rPr>
                <w:rFonts w:ascii="Arial" w:hAnsi="Arial" w:cs="Arial"/>
                <w:sz w:val="16"/>
                <w:szCs w:val="16"/>
              </w:rPr>
              <w:t>,</w:t>
            </w:r>
            <w:r w:rsidRPr="00EC6D41">
              <w:rPr>
                <w:rFonts w:ascii="Arial" w:hAnsi="Arial" w:cs="Arial"/>
                <w:sz w:val="16"/>
                <w:szCs w:val="16"/>
                <w:lang w:val="en-GB"/>
              </w:rPr>
              <w:t>178</w:t>
            </w:r>
            <w:r w:rsidRPr="00EC6D41">
              <w:rPr>
                <w:rFonts w:ascii="Arial" w:hAnsi="Arial" w:cs="Arial"/>
                <w:sz w:val="16"/>
                <w:szCs w:val="16"/>
              </w:rPr>
              <w:t>,</w:t>
            </w:r>
            <w:r w:rsidRPr="00EC6D41">
              <w:rPr>
                <w:rFonts w:ascii="Arial" w:hAnsi="Arial" w:cs="Arial"/>
                <w:sz w:val="16"/>
                <w:szCs w:val="16"/>
                <w:lang w:val="en-GB"/>
              </w:rPr>
              <w:t>003</w:t>
            </w:r>
          </w:p>
        </w:tc>
        <w:tc>
          <w:tcPr>
            <w:tcW w:w="1368" w:type="dxa"/>
            <w:tcBorders>
              <w:bottom w:val="single" w:sz="4" w:space="0" w:color="auto"/>
            </w:tcBorders>
            <w:shd w:val="clear" w:color="auto" w:fill="FAFAFA"/>
            <w:vAlign w:val="bottom"/>
          </w:tcPr>
          <w:p w14:paraId="5969FA0F" w14:textId="0B444131"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4</w:t>
            </w:r>
            <w:r w:rsidRPr="00EC6D41">
              <w:rPr>
                <w:rFonts w:ascii="Arial" w:hAnsi="Arial" w:cs="Arial"/>
                <w:sz w:val="16"/>
                <w:szCs w:val="16"/>
              </w:rPr>
              <w:t>,</w:t>
            </w:r>
            <w:r w:rsidRPr="00EC6D41">
              <w:rPr>
                <w:rFonts w:ascii="Arial" w:hAnsi="Arial" w:cs="Arial"/>
                <w:sz w:val="16"/>
                <w:szCs w:val="16"/>
                <w:lang w:val="en-GB"/>
              </w:rPr>
              <w:t>121</w:t>
            </w:r>
            <w:r w:rsidRPr="00EC6D41">
              <w:rPr>
                <w:rFonts w:ascii="Arial" w:hAnsi="Arial" w:cs="Arial"/>
                <w:sz w:val="16"/>
                <w:szCs w:val="16"/>
              </w:rPr>
              <w:t>,</w:t>
            </w:r>
            <w:r w:rsidRPr="00EC6D41">
              <w:rPr>
                <w:rFonts w:ascii="Arial" w:hAnsi="Arial" w:cs="Arial"/>
                <w:sz w:val="16"/>
                <w:szCs w:val="16"/>
                <w:lang w:val="en-GB"/>
              </w:rPr>
              <w:t>593</w:t>
            </w:r>
          </w:p>
        </w:tc>
        <w:tc>
          <w:tcPr>
            <w:tcW w:w="1368" w:type="dxa"/>
            <w:tcBorders>
              <w:bottom w:val="single" w:sz="4" w:space="0" w:color="auto"/>
            </w:tcBorders>
            <w:vAlign w:val="bottom"/>
          </w:tcPr>
          <w:p w14:paraId="51AAFCE5" w14:textId="26F45933"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4</w:t>
            </w:r>
            <w:r w:rsidRPr="00EC6D41">
              <w:rPr>
                <w:rFonts w:ascii="Arial" w:hAnsi="Arial" w:cs="Arial"/>
                <w:sz w:val="16"/>
                <w:szCs w:val="16"/>
              </w:rPr>
              <w:t>,</w:t>
            </w:r>
            <w:r w:rsidRPr="00EC6D41">
              <w:rPr>
                <w:rFonts w:ascii="Arial" w:hAnsi="Arial" w:cs="Arial"/>
                <w:sz w:val="16"/>
                <w:szCs w:val="16"/>
                <w:lang w:val="en-GB"/>
              </w:rPr>
              <w:t>505</w:t>
            </w:r>
            <w:r w:rsidRPr="00EC6D41">
              <w:rPr>
                <w:rFonts w:ascii="Arial" w:hAnsi="Arial" w:cs="Arial"/>
                <w:sz w:val="16"/>
                <w:szCs w:val="16"/>
              </w:rPr>
              <w:t>,</w:t>
            </w:r>
            <w:r w:rsidRPr="00EC6D41">
              <w:rPr>
                <w:rFonts w:ascii="Arial" w:hAnsi="Arial" w:cs="Arial"/>
                <w:sz w:val="16"/>
                <w:szCs w:val="16"/>
                <w:lang w:val="en-GB"/>
              </w:rPr>
              <w:t>972</w:t>
            </w:r>
          </w:p>
        </w:tc>
      </w:tr>
      <w:tr w:rsidR="009B1D63" w:rsidRPr="00EC6D41" w14:paraId="31F50D68" w14:textId="77777777" w:rsidTr="001E0383">
        <w:trPr>
          <w:cantSplit/>
          <w:trHeight w:val="20"/>
        </w:trPr>
        <w:tc>
          <w:tcPr>
            <w:tcW w:w="3974" w:type="dxa"/>
            <w:vAlign w:val="bottom"/>
          </w:tcPr>
          <w:p w14:paraId="5D962048" w14:textId="77777777" w:rsidR="009B1D63" w:rsidRPr="00EC6D41" w:rsidRDefault="009B1D63" w:rsidP="00EC6D41">
            <w:pPr>
              <w:ind w:left="-101"/>
              <w:rPr>
                <w:rFonts w:ascii="Arial" w:hAnsi="Arial" w:cs="Arial"/>
                <w:color w:val="auto"/>
                <w:sz w:val="16"/>
                <w:szCs w:val="16"/>
              </w:rPr>
            </w:pPr>
          </w:p>
        </w:tc>
        <w:tc>
          <w:tcPr>
            <w:tcW w:w="1368" w:type="dxa"/>
            <w:tcBorders>
              <w:top w:val="single" w:sz="4" w:space="0" w:color="auto"/>
            </w:tcBorders>
            <w:shd w:val="clear" w:color="auto" w:fill="FAFAFA"/>
            <w:vAlign w:val="bottom"/>
          </w:tcPr>
          <w:p w14:paraId="636143B2" w14:textId="77777777" w:rsidR="009B1D63" w:rsidRPr="00EC6D41" w:rsidRDefault="009B1D63" w:rsidP="00EC6D41">
            <w:pPr>
              <w:ind w:right="-72"/>
              <w:jc w:val="right"/>
              <w:rPr>
                <w:rFonts w:ascii="Arial" w:hAnsi="Arial" w:cs="Arial"/>
                <w:color w:val="auto"/>
                <w:sz w:val="16"/>
                <w:szCs w:val="16"/>
              </w:rPr>
            </w:pPr>
          </w:p>
        </w:tc>
        <w:tc>
          <w:tcPr>
            <w:tcW w:w="1368" w:type="dxa"/>
            <w:tcBorders>
              <w:top w:val="single" w:sz="4" w:space="0" w:color="auto"/>
            </w:tcBorders>
            <w:vAlign w:val="bottom"/>
          </w:tcPr>
          <w:p w14:paraId="256EDFD4" w14:textId="77777777" w:rsidR="009B1D63" w:rsidRPr="00EC6D41" w:rsidRDefault="009B1D63" w:rsidP="00EC6D41">
            <w:pPr>
              <w:ind w:right="-72"/>
              <w:jc w:val="right"/>
              <w:rPr>
                <w:rFonts w:ascii="Arial" w:hAnsi="Arial" w:cs="Arial"/>
                <w:color w:val="auto"/>
                <w:sz w:val="16"/>
                <w:szCs w:val="16"/>
              </w:rPr>
            </w:pPr>
          </w:p>
        </w:tc>
        <w:tc>
          <w:tcPr>
            <w:tcW w:w="1368" w:type="dxa"/>
            <w:tcBorders>
              <w:top w:val="single" w:sz="4" w:space="0" w:color="auto"/>
            </w:tcBorders>
            <w:shd w:val="clear" w:color="auto" w:fill="FAFAFA"/>
            <w:vAlign w:val="bottom"/>
          </w:tcPr>
          <w:p w14:paraId="298D8B87" w14:textId="77777777" w:rsidR="009B1D63" w:rsidRPr="00EC6D41" w:rsidRDefault="009B1D63" w:rsidP="00EC6D41">
            <w:pPr>
              <w:ind w:right="-72"/>
              <w:jc w:val="right"/>
              <w:rPr>
                <w:rFonts w:ascii="Arial" w:hAnsi="Arial" w:cs="Arial"/>
                <w:color w:val="auto"/>
                <w:sz w:val="16"/>
                <w:szCs w:val="16"/>
              </w:rPr>
            </w:pPr>
          </w:p>
        </w:tc>
        <w:tc>
          <w:tcPr>
            <w:tcW w:w="1368" w:type="dxa"/>
            <w:tcBorders>
              <w:top w:val="single" w:sz="4" w:space="0" w:color="auto"/>
            </w:tcBorders>
            <w:vAlign w:val="bottom"/>
          </w:tcPr>
          <w:p w14:paraId="362E86C5" w14:textId="77777777" w:rsidR="009B1D63" w:rsidRPr="00EC6D41" w:rsidRDefault="009B1D63" w:rsidP="00EC6D41">
            <w:pPr>
              <w:ind w:right="-72"/>
              <w:jc w:val="right"/>
              <w:rPr>
                <w:rFonts w:ascii="Arial" w:hAnsi="Arial" w:cs="Arial"/>
                <w:color w:val="auto"/>
                <w:sz w:val="16"/>
                <w:szCs w:val="16"/>
              </w:rPr>
            </w:pPr>
          </w:p>
        </w:tc>
      </w:tr>
      <w:tr w:rsidR="009B1D63" w:rsidRPr="00EC6D41" w14:paraId="02204FB4" w14:textId="77777777" w:rsidTr="001E0383">
        <w:trPr>
          <w:cantSplit/>
          <w:trHeight w:val="80"/>
        </w:trPr>
        <w:tc>
          <w:tcPr>
            <w:tcW w:w="3974" w:type="dxa"/>
            <w:vAlign w:val="bottom"/>
          </w:tcPr>
          <w:p w14:paraId="21102075" w14:textId="77777777" w:rsidR="009B1D63" w:rsidRPr="00EC6D41" w:rsidRDefault="009B1D63" w:rsidP="00EC6D41">
            <w:pPr>
              <w:ind w:left="-101"/>
              <w:rPr>
                <w:rFonts w:ascii="Arial" w:hAnsi="Arial" w:cs="Arial"/>
                <w:b/>
                <w:bCs/>
                <w:color w:val="auto"/>
                <w:sz w:val="16"/>
                <w:szCs w:val="16"/>
              </w:rPr>
            </w:pPr>
            <w:r w:rsidRPr="00EC6D41">
              <w:rPr>
                <w:rFonts w:ascii="Arial" w:hAnsi="Arial" w:cs="Arial"/>
                <w:b/>
                <w:bCs/>
                <w:color w:val="auto"/>
                <w:sz w:val="16"/>
                <w:szCs w:val="16"/>
              </w:rPr>
              <w:t>Total borrowings</w:t>
            </w:r>
          </w:p>
        </w:tc>
        <w:tc>
          <w:tcPr>
            <w:tcW w:w="1368" w:type="dxa"/>
            <w:tcBorders>
              <w:bottom w:val="single" w:sz="4" w:space="0" w:color="auto"/>
            </w:tcBorders>
            <w:shd w:val="clear" w:color="auto" w:fill="FAFAFA"/>
            <w:vAlign w:val="bottom"/>
          </w:tcPr>
          <w:p w14:paraId="02B9DB89" w14:textId="7EE8AF32"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9,007,873</w:t>
            </w:r>
          </w:p>
        </w:tc>
        <w:tc>
          <w:tcPr>
            <w:tcW w:w="1368" w:type="dxa"/>
            <w:tcBorders>
              <w:bottom w:val="single" w:sz="4" w:space="0" w:color="auto"/>
            </w:tcBorders>
            <w:vAlign w:val="bottom"/>
          </w:tcPr>
          <w:p w14:paraId="2F27BEA2" w14:textId="7D1EFE21"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8</w:t>
            </w:r>
            <w:r w:rsidRPr="00EC6D41">
              <w:rPr>
                <w:rFonts w:ascii="Arial" w:hAnsi="Arial" w:cs="Arial"/>
                <w:sz w:val="16"/>
                <w:szCs w:val="16"/>
              </w:rPr>
              <w:t>,</w:t>
            </w:r>
            <w:r w:rsidRPr="00EC6D41">
              <w:rPr>
                <w:rFonts w:ascii="Arial" w:hAnsi="Arial" w:cs="Arial"/>
                <w:sz w:val="16"/>
                <w:szCs w:val="16"/>
                <w:lang w:val="en-GB"/>
              </w:rPr>
              <w:t>722</w:t>
            </w:r>
            <w:r w:rsidRPr="00EC6D41">
              <w:rPr>
                <w:rFonts w:ascii="Arial" w:hAnsi="Arial" w:cs="Arial"/>
                <w:sz w:val="16"/>
                <w:szCs w:val="16"/>
              </w:rPr>
              <w:t>,</w:t>
            </w:r>
            <w:r w:rsidRPr="00EC6D41">
              <w:rPr>
                <w:rFonts w:ascii="Arial" w:hAnsi="Arial" w:cs="Arial"/>
                <w:sz w:val="16"/>
                <w:szCs w:val="16"/>
                <w:lang w:val="en-GB"/>
              </w:rPr>
              <w:t>012</w:t>
            </w:r>
          </w:p>
        </w:tc>
        <w:tc>
          <w:tcPr>
            <w:tcW w:w="1368" w:type="dxa"/>
            <w:tcBorders>
              <w:bottom w:val="single" w:sz="4" w:space="0" w:color="auto"/>
            </w:tcBorders>
            <w:shd w:val="clear" w:color="auto" w:fill="FAFAFA"/>
            <w:vAlign w:val="bottom"/>
          </w:tcPr>
          <w:p w14:paraId="22C9189C" w14:textId="3CE4902A" w:rsidR="009B1D63" w:rsidRPr="00EC6D41" w:rsidRDefault="009B1D63" w:rsidP="00EC6D41">
            <w:pPr>
              <w:ind w:right="-72"/>
              <w:jc w:val="right"/>
              <w:rPr>
                <w:rFonts w:ascii="Arial" w:hAnsi="Arial" w:cs="Arial"/>
                <w:color w:val="auto"/>
                <w:sz w:val="16"/>
                <w:szCs w:val="16"/>
              </w:rPr>
            </w:pPr>
            <w:r w:rsidRPr="00EC6D41">
              <w:rPr>
                <w:rFonts w:ascii="Arial" w:hAnsi="Arial" w:cs="Arial"/>
                <w:sz w:val="16"/>
                <w:szCs w:val="16"/>
                <w:lang w:val="en-GB"/>
              </w:rPr>
              <w:t>5</w:t>
            </w:r>
            <w:r w:rsidRPr="00EC6D41">
              <w:rPr>
                <w:rFonts w:ascii="Arial" w:hAnsi="Arial" w:cs="Arial"/>
                <w:sz w:val="16"/>
                <w:szCs w:val="16"/>
              </w:rPr>
              <w:t>,</w:t>
            </w:r>
            <w:r w:rsidRPr="00EC6D41">
              <w:rPr>
                <w:rFonts w:ascii="Arial" w:hAnsi="Arial" w:cs="Arial"/>
                <w:sz w:val="16"/>
                <w:szCs w:val="16"/>
                <w:lang w:val="en-GB"/>
              </w:rPr>
              <w:t>366</w:t>
            </w:r>
            <w:r w:rsidRPr="00EC6D41">
              <w:rPr>
                <w:rFonts w:ascii="Arial" w:hAnsi="Arial" w:cs="Arial"/>
                <w:sz w:val="16"/>
                <w:szCs w:val="16"/>
              </w:rPr>
              <w:t>,</w:t>
            </w:r>
            <w:r w:rsidRPr="00EC6D41">
              <w:rPr>
                <w:rFonts w:ascii="Arial" w:hAnsi="Arial" w:cs="Arial"/>
                <w:sz w:val="16"/>
                <w:szCs w:val="16"/>
                <w:lang w:val="en-GB"/>
              </w:rPr>
              <w:t>354</w:t>
            </w:r>
          </w:p>
        </w:tc>
        <w:tc>
          <w:tcPr>
            <w:tcW w:w="1368" w:type="dxa"/>
            <w:tcBorders>
              <w:bottom w:val="single" w:sz="4" w:space="0" w:color="auto"/>
            </w:tcBorders>
            <w:vAlign w:val="bottom"/>
          </w:tcPr>
          <w:p w14:paraId="17C1D54B" w14:textId="456ABBB6" w:rsidR="009B1D63" w:rsidRPr="00EC6D41" w:rsidRDefault="009B1D63" w:rsidP="00EC6D41">
            <w:pPr>
              <w:ind w:right="-72"/>
              <w:jc w:val="right"/>
              <w:rPr>
                <w:rFonts w:ascii="Arial" w:hAnsi="Arial" w:cs="Arial"/>
                <w:color w:val="auto"/>
                <w:sz w:val="16"/>
                <w:szCs w:val="16"/>
              </w:rPr>
            </w:pPr>
            <w:r w:rsidRPr="00EC6D41">
              <w:rPr>
                <w:rFonts w:ascii="Arial" w:hAnsi="Arial" w:cs="Arial"/>
                <w:noProof/>
                <w:sz w:val="16"/>
                <w:szCs w:val="16"/>
                <w:lang w:val="en-GB"/>
              </w:rPr>
              <w:t>5,517,313</w:t>
            </w:r>
          </w:p>
        </w:tc>
      </w:tr>
    </w:tbl>
    <w:p w14:paraId="2C9E5B5F"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US" w:eastAsia="en-US" w:bidi="th-TH"/>
        </w:rPr>
      </w:pPr>
    </w:p>
    <w:p w14:paraId="52242115"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r w:rsidRPr="00744154">
        <w:rPr>
          <w:rFonts w:ascii="Arial" w:hAnsi="Arial" w:cs="Arial"/>
          <w:color w:val="auto"/>
          <w:sz w:val="18"/>
          <w:szCs w:val="18"/>
          <w:lang w:val="en-GB" w:eastAsia="en-US" w:bidi="th-TH"/>
        </w:rPr>
        <w:t>The movements of short-term borrowings for the year</w:t>
      </w:r>
      <w:r w:rsidRPr="00744154">
        <w:rPr>
          <w:rFonts w:ascii="Arial" w:hAnsi="Arial" w:cs="Arial"/>
          <w:color w:val="auto"/>
          <w:sz w:val="18"/>
          <w:szCs w:val="18"/>
          <w:cs/>
          <w:lang w:val="en-GB" w:eastAsia="en-US" w:bidi="th-TH"/>
        </w:rPr>
        <w:t xml:space="preserve"> </w:t>
      </w:r>
      <w:r w:rsidRPr="00744154">
        <w:rPr>
          <w:rFonts w:ascii="Arial" w:hAnsi="Arial" w:cs="Arial"/>
          <w:color w:val="auto"/>
          <w:sz w:val="18"/>
          <w:szCs w:val="18"/>
          <w:lang w:val="en-GB" w:eastAsia="en-US" w:bidi="th-TH"/>
        </w:rPr>
        <w:t>ended 31 December</w:t>
      </w:r>
      <w:r w:rsidRPr="00744154">
        <w:rPr>
          <w:rFonts w:ascii="Arial" w:hAnsi="Arial" w:cs="Arial"/>
          <w:color w:val="auto"/>
          <w:sz w:val="18"/>
          <w:szCs w:val="18"/>
          <w:cs/>
          <w:lang w:val="en-GB" w:eastAsia="en-US" w:bidi="th-TH"/>
        </w:rPr>
        <w:t xml:space="preserve"> </w:t>
      </w:r>
      <w:r w:rsidRPr="00744154">
        <w:rPr>
          <w:rFonts w:ascii="Arial" w:hAnsi="Arial" w:cs="Arial"/>
          <w:color w:val="auto"/>
          <w:sz w:val="18"/>
          <w:szCs w:val="18"/>
          <w:lang w:val="en-US" w:eastAsia="en-US" w:bidi="th-TH"/>
        </w:rPr>
        <w:t>2020</w:t>
      </w:r>
      <w:r w:rsidRPr="00744154">
        <w:rPr>
          <w:rFonts w:ascii="Arial" w:hAnsi="Arial" w:cs="Arial"/>
          <w:color w:val="auto"/>
          <w:sz w:val="18"/>
          <w:szCs w:val="18"/>
          <w:lang w:val="en-GB" w:eastAsia="en-US" w:bidi="th-TH"/>
        </w:rPr>
        <w:t xml:space="preserve"> are as follows</w:t>
      </w:r>
      <w:r w:rsidRPr="00744154">
        <w:rPr>
          <w:rFonts w:ascii="Arial" w:hAnsi="Arial" w:cs="Arial"/>
          <w:color w:val="auto"/>
          <w:sz w:val="18"/>
          <w:szCs w:val="18"/>
          <w:cs/>
          <w:lang w:val="en-GB" w:eastAsia="en-US" w:bidi="th-TH"/>
        </w:rPr>
        <w:t>:</w:t>
      </w:r>
    </w:p>
    <w:p w14:paraId="4F15FDBE" w14:textId="77777777" w:rsidR="00CE7EC8" w:rsidRPr="00744154" w:rsidRDefault="00CE7EC8" w:rsidP="00CE7EC8">
      <w:pPr>
        <w:pStyle w:val="Footer"/>
        <w:tabs>
          <w:tab w:val="clear" w:pos="4153"/>
          <w:tab w:val="clear" w:pos="8306"/>
        </w:tabs>
        <w:jc w:val="thaiDistribute"/>
        <w:rPr>
          <w:rFonts w:ascii="Arial" w:hAnsi="Arial" w:cs="Arial"/>
          <w:b/>
          <w:bCs/>
          <w:color w:val="auto"/>
          <w:sz w:val="18"/>
          <w:szCs w:val="18"/>
          <w:lang w:val="en-GB"/>
        </w:rPr>
      </w:pPr>
    </w:p>
    <w:tbl>
      <w:tblPr>
        <w:tblW w:w="9437" w:type="dxa"/>
        <w:tblInd w:w="116" w:type="dxa"/>
        <w:tblLayout w:type="fixed"/>
        <w:tblLook w:val="0000" w:firstRow="0" w:lastRow="0" w:firstColumn="0" w:lastColumn="0" w:noHBand="0" w:noVBand="0"/>
      </w:tblPr>
      <w:tblGrid>
        <w:gridCol w:w="5184"/>
        <w:gridCol w:w="2127"/>
        <w:gridCol w:w="2126"/>
      </w:tblGrid>
      <w:tr w:rsidR="00CE7EC8" w:rsidRPr="00744154" w14:paraId="058A01F2" w14:textId="77777777" w:rsidTr="001E0383">
        <w:trPr>
          <w:cantSplit/>
          <w:trHeight w:val="20"/>
        </w:trPr>
        <w:tc>
          <w:tcPr>
            <w:tcW w:w="5184" w:type="dxa"/>
            <w:vAlign w:val="bottom"/>
          </w:tcPr>
          <w:p w14:paraId="19B43712" w14:textId="77777777" w:rsidR="00CE7EC8" w:rsidRPr="00744154" w:rsidRDefault="00CE7EC8" w:rsidP="001E0383">
            <w:pPr>
              <w:ind w:left="-101"/>
              <w:rPr>
                <w:rFonts w:ascii="Arial" w:hAnsi="Arial" w:cs="Arial"/>
                <w:color w:val="auto"/>
                <w:sz w:val="18"/>
                <w:szCs w:val="18"/>
                <w:lang w:val="en-GB"/>
              </w:rPr>
            </w:pPr>
          </w:p>
        </w:tc>
        <w:tc>
          <w:tcPr>
            <w:tcW w:w="2127" w:type="dxa"/>
            <w:tcBorders>
              <w:top w:val="single" w:sz="4" w:space="0" w:color="auto"/>
            </w:tcBorders>
            <w:vAlign w:val="bottom"/>
          </w:tcPr>
          <w:p w14:paraId="31B1673C" w14:textId="77777777" w:rsidR="00CE7EC8" w:rsidRPr="00744154" w:rsidRDefault="00CE7EC8" w:rsidP="001E0383">
            <w:pPr>
              <w:tabs>
                <w:tab w:val="right" w:pos="1138"/>
              </w:tabs>
              <w:ind w:right="-72"/>
              <w:jc w:val="right"/>
              <w:rPr>
                <w:rFonts w:ascii="Arial" w:hAnsi="Arial" w:cs="Arial"/>
                <w:b/>
                <w:bCs/>
                <w:color w:val="auto"/>
                <w:sz w:val="18"/>
                <w:szCs w:val="18"/>
              </w:rPr>
            </w:pPr>
            <w:r w:rsidRPr="00744154">
              <w:rPr>
                <w:rFonts w:ascii="Arial" w:hAnsi="Arial" w:cs="Arial"/>
                <w:b/>
                <w:bCs/>
                <w:color w:val="auto"/>
                <w:sz w:val="18"/>
                <w:szCs w:val="18"/>
              </w:rPr>
              <w:t>Consolidated</w:t>
            </w:r>
          </w:p>
        </w:tc>
        <w:tc>
          <w:tcPr>
            <w:tcW w:w="2126" w:type="dxa"/>
            <w:tcBorders>
              <w:top w:val="single" w:sz="4" w:space="0" w:color="auto"/>
            </w:tcBorders>
            <w:vAlign w:val="bottom"/>
          </w:tcPr>
          <w:p w14:paraId="7DD23D63" w14:textId="77777777" w:rsidR="00CE7EC8" w:rsidRPr="00744154" w:rsidRDefault="00CE7EC8" w:rsidP="001E0383">
            <w:pPr>
              <w:tabs>
                <w:tab w:val="right" w:pos="1093"/>
              </w:tabs>
              <w:ind w:left="-18" w:right="-72"/>
              <w:jc w:val="right"/>
              <w:rPr>
                <w:rFonts w:ascii="Arial" w:hAnsi="Arial" w:cs="Arial"/>
                <w:b/>
                <w:bCs/>
                <w:color w:val="auto"/>
                <w:sz w:val="18"/>
                <w:szCs w:val="18"/>
              </w:rPr>
            </w:pPr>
            <w:r w:rsidRPr="00744154">
              <w:rPr>
                <w:rFonts w:ascii="Arial" w:hAnsi="Arial" w:cs="Arial"/>
                <w:b/>
                <w:bCs/>
                <w:color w:val="auto"/>
                <w:sz w:val="18"/>
                <w:szCs w:val="18"/>
              </w:rPr>
              <w:t>Separate</w:t>
            </w:r>
          </w:p>
        </w:tc>
      </w:tr>
      <w:tr w:rsidR="00CE7EC8" w:rsidRPr="00744154" w14:paraId="23C70E75" w14:textId="77777777" w:rsidTr="001E0383">
        <w:trPr>
          <w:cantSplit/>
          <w:trHeight w:val="20"/>
        </w:trPr>
        <w:tc>
          <w:tcPr>
            <w:tcW w:w="5184" w:type="dxa"/>
            <w:vAlign w:val="bottom"/>
          </w:tcPr>
          <w:p w14:paraId="1A794183" w14:textId="77777777" w:rsidR="00CE7EC8" w:rsidRPr="00744154" w:rsidRDefault="00CE7EC8" w:rsidP="001E0383">
            <w:pPr>
              <w:ind w:left="-101"/>
              <w:rPr>
                <w:rFonts w:ascii="Arial" w:hAnsi="Arial" w:cs="Arial"/>
                <w:color w:val="auto"/>
                <w:sz w:val="18"/>
                <w:szCs w:val="18"/>
                <w:cs/>
              </w:rPr>
            </w:pPr>
          </w:p>
        </w:tc>
        <w:tc>
          <w:tcPr>
            <w:tcW w:w="2127" w:type="dxa"/>
            <w:vAlign w:val="bottom"/>
          </w:tcPr>
          <w:p w14:paraId="38D2F297" w14:textId="77777777" w:rsidR="00CE7EC8" w:rsidRPr="00744154" w:rsidRDefault="00CE7EC8" w:rsidP="001E0383">
            <w:pPr>
              <w:tabs>
                <w:tab w:val="right" w:pos="1138"/>
              </w:tabs>
              <w:ind w:right="-72"/>
              <w:jc w:val="right"/>
              <w:rPr>
                <w:rFonts w:ascii="Arial" w:hAnsi="Arial" w:cs="Arial"/>
                <w:b/>
                <w:bCs/>
                <w:color w:val="auto"/>
                <w:sz w:val="18"/>
                <w:szCs w:val="18"/>
              </w:rPr>
            </w:pPr>
            <w:r w:rsidRPr="00744154">
              <w:rPr>
                <w:rFonts w:ascii="Arial" w:hAnsi="Arial" w:cs="Arial"/>
                <w:b/>
                <w:bCs/>
                <w:color w:val="auto"/>
                <w:sz w:val="18"/>
                <w:szCs w:val="18"/>
              </w:rPr>
              <w:t>financial statements</w:t>
            </w:r>
          </w:p>
        </w:tc>
        <w:tc>
          <w:tcPr>
            <w:tcW w:w="2126" w:type="dxa"/>
            <w:vAlign w:val="bottom"/>
          </w:tcPr>
          <w:p w14:paraId="0FB166F2" w14:textId="77777777" w:rsidR="00CE7EC8" w:rsidRPr="00744154" w:rsidRDefault="00CE7EC8" w:rsidP="001E0383">
            <w:pPr>
              <w:tabs>
                <w:tab w:val="right" w:pos="1093"/>
              </w:tabs>
              <w:ind w:right="-72"/>
              <w:jc w:val="right"/>
              <w:rPr>
                <w:rFonts w:ascii="Arial" w:hAnsi="Arial" w:cs="Arial"/>
                <w:b/>
                <w:bCs/>
                <w:color w:val="auto"/>
                <w:sz w:val="18"/>
                <w:szCs w:val="18"/>
              </w:rPr>
            </w:pPr>
            <w:r w:rsidRPr="00744154">
              <w:rPr>
                <w:rFonts w:ascii="Arial" w:hAnsi="Arial" w:cs="Arial"/>
                <w:b/>
                <w:bCs/>
                <w:color w:val="auto"/>
                <w:sz w:val="18"/>
                <w:szCs w:val="18"/>
              </w:rPr>
              <w:t>financial statements</w:t>
            </w:r>
          </w:p>
        </w:tc>
      </w:tr>
      <w:tr w:rsidR="00CE7EC8" w:rsidRPr="00744154" w14:paraId="4980BD10" w14:textId="77777777" w:rsidTr="001E0383">
        <w:trPr>
          <w:cantSplit/>
          <w:trHeight w:val="20"/>
        </w:trPr>
        <w:tc>
          <w:tcPr>
            <w:tcW w:w="5184" w:type="dxa"/>
            <w:vAlign w:val="bottom"/>
          </w:tcPr>
          <w:p w14:paraId="26826F5A" w14:textId="77777777" w:rsidR="00CE7EC8" w:rsidRPr="00744154" w:rsidRDefault="00CE7EC8" w:rsidP="001E0383">
            <w:pPr>
              <w:ind w:left="-101"/>
              <w:rPr>
                <w:rFonts w:ascii="Arial" w:hAnsi="Arial" w:cs="Arial"/>
                <w:color w:val="auto"/>
                <w:sz w:val="18"/>
                <w:szCs w:val="18"/>
                <w:cs/>
              </w:rPr>
            </w:pPr>
          </w:p>
        </w:tc>
        <w:tc>
          <w:tcPr>
            <w:tcW w:w="2127" w:type="dxa"/>
            <w:tcBorders>
              <w:bottom w:val="single" w:sz="4" w:space="0" w:color="auto"/>
            </w:tcBorders>
            <w:vAlign w:val="bottom"/>
          </w:tcPr>
          <w:p w14:paraId="74F6A928" w14:textId="77777777" w:rsidR="00CE7EC8" w:rsidRPr="00744154" w:rsidRDefault="00CE7EC8" w:rsidP="001E0383">
            <w:pPr>
              <w:pStyle w:val="BodyText"/>
              <w:tabs>
                <w:tab w:val="decimal" w:pos="621"/>
              </w:tabs>
              <w:ind w:right="-72"/>
              <w:jc w:val="right"/>
              <w:rPr>
                <w:rFonts w:ascii="Arial" w:hAnsi="Arial" w:cs="Arial"/>
                <w:b w:val="0"/>
                <w:bCs w:val="0"/>
                <w:color w:val="auto"/>
                <w:sz w:val="18"/>
                <w:szCs w:val="18"/>
              </w:rPr>
            </w:pPr>
            <w:r w:rsidRPr="00744154">
              <w:rPr>
                <w:rFonts w:ascii="Arial" w:hAnsi="Arial" w:cs="Arial"/>
                <w:color w:val="auto"/>
                <w:sz w:val="18"/>
                <w:szCs w:val="18"/>
              </w:rPr>
              <w:t>Thousand Baht</w:t>
            </w:r>
          </w:p>
        </w:tc>
        <w:tc>
          <w:tcPr>
            <w:tcW w:w="2126" w:type="dxa"/>
            <w:tcBorders>
              <w:bottom w:val="single" w:sz="4" w:space="0" w:color="auto"/>
            </w:tcBorders>
            <w:vAlign w:val="bottom"/>
          </w:tcPr>
          <w:p w14:paraId="35C45F17" w14:textId="77777777" w:rsidR="00CE7EC8" w:rsidRPr="00744154" w:rsidRDefault="00CE7EC8" w:rsidP="001E0383">
            <w:pPr>
              <w:pStyle w:val="BodyText"/>
              <w:tabs>
                <w:tab w:val="decimal" w:pos="621"/>
              </w:tabs>
              <w:ind w:right="-72"/>
              <w:jc w:val="right"/>
              <w:rPr>
                <w:rFonts w:ascii="Arial" w:hAnsi="Arial" w:cs="Arial"/>
                <w:b w:val="0"/>
                <w:bCs w:val="0"/>
                <w:color w:val="auto"/>
                <w:sz w:val="18"/>
                <w:szCs w:val="18"/>
              </w:rPr>
            </w:pPr>
            <w:r w:rsidRPr="00744154">
              <w:rPr>
                <w:rFonts w:ascii="Arial" w:hAnsi="Arial" w:cs="Arial"/>
                <w:color w:val="auto"/>
                <w:sz w:val="18"/>
                <w:szCs w:val="18"/>
              </w:rPr>
              <w:t>Thousand Baht</w:t>
            </w:r>
          </w:p>
        </w:tc>
      </w:tr>
      <w:tr w:rsidR="00CE7EC8" w:rsidRPr="00744154" w14:paraId="6111DD2A" w14:textId="77777777" w:rsidTr="001E0383">
        <w:trPr>
          <w:cantSplit/>
          <w:trHeight w:val="20"/>
        </w:trPr>
        <w:tc>
          <w:tcPr>
            <w:tcW w:w="5184" w:type="dxa"/>
            <w:vAlign w:val="bottom"/>
          </w:tcPr>
          <w:p w14:paraId="6AE1E221" w14:textId="77777777" w:rsidR="00CE7EC8" w:rsidRPr="00744154" w:rsidRDefault="00CE7EC8" w:rsidP="001E0383">
            <w:pPr>
              <w:ind w:left="-101"/>
              <w:rPr>
                <w:rFonts w:ascii="Arial" w:hAnsi="Arial" w:cs="Arial"/>
                <w:color w:val="auto"/>
                <w:sz w:val="18"/>
                <w:szCs w:val="18"/>
                <w:cs/>
              </w:rPr>
            </w:pPr>
          </w:p>
        </w:tc>
        <w:tc>
          <w:tcPr>
            <w:tcW w:w="2127" w:type="dxa"/>
            <w:tcBorders>
              <w:top w:val="single" w:sz="4" w:space="0" w:color="auto"/>
            </w:tcBorders>
            <w:shd w:val="clear" w:color="auto" w:fill="FAFAFA"/>
            <w:vAlign w:val="bottom"/>
          </w:tcPr>
          <w:p w14:paraId="76AD0B97" w14:textId="77777777" w:rsidR="00CE7EC8" w:rsidRPr="00744154" w:rsidRDefault="00CE7EC8" w:rsidP="001E0383">
            <w:pPr>
              <w:ind w:right="-72"/>
              <w:jc w:val="right"/>
              <w:rPr>
                <w:rFonts w:ascii="Arial" w:hAnsi="Arial" w:cs="Arial"/>
                <w:color w:val="auto"/>
                <w:sz w:val="18"/>
                <w:szCs w:val="18"/>
                <w:lang w:val="en-GB"/>
              </w:rPr>
            </w:pPr>
          </w:p>
        </w:tc>
        <w:tc>
          <w:tcPr>
            <w:tcW w:w="2126" w:type="dxa"/>
            <w:tcBorders>
              <w:top w:val="single" w:sz="4" w:space="0" w:color="auto"/>
            </w:tcBorders>
            <w:shd w:val="clear" w:color="auto" w:fill="FAFAFA"/>
            <w:vAlign w:val="bottom"/>
          </w:tcPr>
          <w:p w14:paraId="67A28694" w14:textId="77777777" w:rsidR="00CE7EC8" w:rsidRPr="00744154" w:rsidRDefault="00CE7EC8" w:rsidP="001E0383">
            <w:pPr>
              <w:ind w:right="-72"/>
              <w:jc w:val="right"/>
              <w:rPr>
                <w:rFonts w:ascii="Arial" w:hAnsi="Arial" w:cs="Arial"/>
                <w:color w:val="auto"/>
                <w:sz w:val="18"/>
                <w:szCs w:val="18"/>
                <w:lang w:val="en-GB"/>
              </w:rPr>
            </w:pPr>
          </w:p>
        </w:tc>
      </w:tr>
      <w:tr w:rsidR="009B1D63" w:rsidRPr="00744154" w14:paraId="34772212" w14:textId="77777777" w:rsidTr="009B1D63">
        <w:trPr>
          <w:cantSplit/>
          <w:trHeight w:val="20"/>
        </w:trPr>
        <w:tc>
          <w:tcPr>
            <w:tcW w:w="5184" w:type="dxa"/>
          </w:tcPr>
          <w:p w14:paraId="055E88B3" w14:textId="77777777" w:rsidR="009B1D63" w:rsidRPr="00744154" w:rsidRDefault="009B1D63" w:rsidP="009B1D63">
            <w:pPr>
              <w:ind w:left="-101"/>
              <w:jc w:val="thaiDistribute"/>
              <w:rPr>
                <w:rFonts w:ascii="Arial" w:hAnsi="Arial" w:cs="Arial"/>
                <w:color w:val="auto"/>
                <w:sz w:val="18"/>
                <w:szCs w:val="18"/>
              </w:rPr>
            </w:pPr>
            <w:r w:rsidRPr="00744154">
              <w:rPr>
                <w:rFonts w:ascii="Arial" w:hAnsi="Arial" w:cs="Arial"/>
                <w:color w:val="auto"/>
                <w:sz w:val="18"/>
                <w:szCs w:val="18"/>
              </w:rPr>
              <w:t xml:space="preserve">Opening book amount, net </w:t>
            </w:r>
          </w:p>
        </w:tc>
        <w:tc>
          <w:tcPr>
            <w:tcW w:w="2127" w:type="dxa"/>
            <w:shd w:val="clear" w:color="auto" w:fill="FAFAFA"/>
            <w:vAlign w:val="bottom"/>
          </w:tcPr>
          <w:p w14:paraId="16AEF8D9" w14:textId="1493F05E" w:rsidR="009B1D63" w:rsidRPr="00744154" w:rsidRDefault="009B1D63" w:rsidP="00FA104A">
            <w:pPr>
              <w:ind w:right="-72"/>
              <w:jc w:val="right"/>
              <w:rPr>
                <w:rFonts w:ascii="Arial" w:hAnsi="Arial" w:cs="Arial"/>
                <w:sz w:val="18"/>
                <w:szCs w:val="18"/>
              </w:rPr>
            </w:pPr>
            <w:r w:rsidRPr="00744154">
              <w:rPr>
                <w:rFonts w:ascii="Arial" w:eastAsia="Arial Unicode MS" w:hAnsi="Arial" w:cs="Arial"/>
                <w:sz w:val="18"/>
                <w:szCs w:val="18"/>
                <w:lang w:val="en-GB"/>
              </w:rPr>
              <w:t>1,107,631</w:t>
            </w:r>
          </w:p>
        </w:tc>
        <w:tc>
          <w:tcPr>
            <w:tcW w:w="2126" w:type="dxa"/>
            <w:shd w:val="clear" w:color="auto" w:fill="FAFAFA"/>
            <w:vAlign w:val="bottom"/>
          </w:tcPr>
          <w:p w14:paraId="518D4AB0" w14:textId="1BB055FE" w:rsidR="009B1D63" w:rsidRPr="00744154" w:rsidRDefault="009B1D63" w:rsidP="009B1D63">
            <w:pPr>
              <w:ind w:right="-72"/>
              <w:jc w:val="right"/>
              <w:rPr>
                <w:rFonts w:ascii="Arial" w:hAnsi="Arial" w:cs="Arial"/>
                <w:color w:val="auto"/>
                <w:sz w:val="18"/>
                <w:szCs w:val="18"/>
              </w:rPr>
            </w:pPr>
            <w:r w:rsidRPr="00744154">
              <w:rPr>
                <w:rFonts w:ascii="Arial" w:eastAsia="Arial Unicode MS" w:hAnsi="Arial" w:cs="Arial"/>
                <w:sz w:val="18"/>
                <w:szCs w:val="18"/>
                <w:lang w:val="en-GB"/>
              </w:rPr>
              <w:t>778,136</w:t>
            </w:r>
          </w:p>
        </w:tc>
      </w:tr>
      <w:tr w:rsidR="009B1D63" w:rsidRPr="00744154" w14:paraId="12E5B829" w14:textId="77777777" w:rsidTr="009B1D63">
        <w:trPr>
          <w:cantSplit/>
          <w:trHeight w:val="20"/>
        </w:trPr>
        <w:tc>
          <w:tcPr>
            <w:tcW w:w="5184" w:type="dxa"/>
          </w:tcPr>
          <w:p w14:paraId="5962E81A" w14:textId="77777777" w:rsidR="009B1D63" w:rsidRPr="00744154" w:rsidRDefault="009B1D63" w:rsidP="009B1D63">
            <w:pPr>
              <w:ind w:left="-101"/>
              <w:jc w:val="thaiDistribute"/>
              <w:rPr>
                <w:rFonts w:ascii="Arial" w:hAnsi="Arial" w:cs="Arial"/>
                <w:color w:val="auto"/>
                <w:sz w:val="18"/>
                <w:szCs w:val="18"/>
              </w:rPr>
            </w:pPr>
            <w:r w:rsidRPr="00744154">
              <w:rPr>
                <w:rFonts w:ascii="Arial" w:hAnsi="Arial" w:cs="Arial"/>
                <w:color w:val="auto"/>
                <w:sz w:val="18"/>
                <w:szCs w:val="18"/>
              </w:rPr>
              <w:t>Additions</w:t>
            </w:r>
          </w:p>
        </w:tc>
        <w:tc>
          <w:tcPr>
            <w:tcW w:w="2127" w:type="dxa"/>
            <w:shd w:val="clear" w:color="auto" w:fill="FAFAFA"/>
            <w:vAlign w:val="bottom"/>
          </w:tcPr>
          <w:p w14:paraId="426F05F0" w14:textId="5E88DB3C" w:rsidR="009B1D63" w:rsidRPr="00744154" w:rsidRDefault="009B1D63" w:rsidP="00FA104A">
            <w:pPr>
              <w:ind w:right="-72"/>
              <w:jc w:val="right"/>
              <w:rPr>
                <w:rFonts w:ascii="Arial" w:hAnsi="Arial" w:cs="Arial"/>
                <w:sz w:val="18"/>
                <w:szCs w:val="18"/>
              </w:rPr>
            </w:pPr>
            <w:r w:rsidRPr="00744154">
              <w:rPr>
                <w:rFonts w:ascii="Arial" w:eastAsia="Arial Unicode MS" w:hAnsi="Arial" w:cs="Arial"/>
                <w:sz w:val="18"/>
                <w:szCs w:val="18"/>
                <w:lang w:val="en-GB"/>
              </w:rPr>
              <w:t>6,037,023</w:t>
            </w:r>
          </w:p>
        </w:tc>
        <w:tc>
          <w:tcPr>
            <w:tcW w:w="2126" w:type="dxa"/>
            <w:shd w:val="clear" w:color="auto" w:fill="FAFAFA"/>
            <w:vAlign w:val="bottom"/>
          </w:tcPr>
          <w:p w14:paraId="38438F85" w14:textId="0B81735B" w:rsidR="009B1D63" w:rsidRPr="00744154" w:rsidRDefault="009B1D63" w:rsidP="009B1D63">
            <w:pPr>
              <w:ind w:right="-72"/>
              <w:jc w:val="right"/>
              <w:rPr>
                <w:rFonts w:ascii="Arial" w:hAnsi="Arial" w:cs="Arial"/>
                <w:color w:val="auto"/>
                <w:sz w:val="18"/>
                <w:szCs w:val="18"/>
              </w:rPr>
            </w:pPr>
            <w:r w:rsidRPr="00744154">
              <w:rPr>
                <w:rFonts w:ascii="Arial" w:eastAsia="Arial Unicode MS" w:hAnsi="Arial" w:cs="Arial"/>
                <w:sz w:val="18"/>
                <w:szCs w:val="18"/>
                <w:lang w:val="en-GB"/>
              </w:rPr>
              <w:t>4,913,208</w:t>
            </w:r>
          </w:p>
        </w:tc>
      </w:tr>
      <w:tr w:rsidR="009B1D63" w:rsidRPr="00744154" w14:paraId="2C0D8B99" w14:textId="77777777" w:rsidTr="009B1D63">
        <w:trPr>
          <w:cantSplit/>
          <w:trHeight w:val="20"/>
        </w:trPr>
        <w:tc>
          <w:tcPr>
            <w:tcW w:w="5184" w:type="dxa"/>
            <w:vAlign w:val="center"/>
          </w:tcPr>
          <w:p w14:paraId="11D6C461" w14:textId="77777777" w:rsidR="009B1D63" w:rsidRPr="00744154" w:rsidRDefault="009B1D63" w:rsidP="009B1D63">
            <w:pPr>
              <w:ind w:left="-101"/>
              <w:jc w:val="thaiDistribute"/>
              <w:rPr>
                <w:rFonts w:ascii="Arial" w:hAnsi="Arial" w:cs="Arial"/>
                <w:color w:val="auto"/>
                <w:sz w:val="18"/>
                <w:szCs w:val="18"/>
              </w:rPr>
            </w:pPr>
            <w:r w:rsidRPr="00744154">
              <w:rPr>
                <w:rFonts w:ascii="Arial" w:hAnsi="Arial" w:cs="Arial"/>
                <w:color w:val="auto"/>
                <w:sz w:val="18"/>
                <w:szCs w:val="18"/>
              </w:rPr>
              <w:t>Repayments</w:t>
            </w:r>
          </w:p>
        </w:tc>
        <w:tc>
          <w:tcPr>
            <w:tcW w:w="2127" w:type="dxa"/>
            <w:shd w:val="clear" w:color="auto" w:fill="FAFAFA"/>
            <w:vAlign w:val="bottom"/>
          </w:tcPr>
          <w:p w14:paraId="77387BA7" w14:textId="434F74CC" w:rsidR="009B1D63" w:rsidRPr="00744154" w:rsidRDefault="009B1D63" w:rsidP="00FA104A">
            <w:pPr>
              <w:ind w:right="-72"/>
              <w:jc w:val="right"/>
              <w:rPr>
                <w:rFonts w:ascii="Arial" w:hAnsi="Arial" w:cs="Arial"/>
                <w:sz w:val="18"/>
                <w:szCs w:val="18"/>
              </w:rPr>
            </w:pPr>
            <w:r w:rsidRPr="00744154">
              <w:rPr>
                <w:rFonts w:ascii="Arial" w:eastAsia="Arial Unicode MS" w:hAnsi="Arial" w:cs="Arial"/>
                <w:sz w:val="18"/>
                <w:szCs w:val="18"/>
                <w:lang w:val="en-GB"/>
              </w:rPr>
              <w:t>(5,558,002)</w:t>
            </w:r>
          </w:p>
        </w:tc>
        <w:tc>
          <w:tcPr>
            <w:tcW w:w="2126" w:type="dxa"/>
            <w:shd w:val="clear" w:color="auto" w:fill="FAFAFA"/>
            <w:vAlign w:val="bottom"/>
          </w:tcPr>
          <w:p w14:paraId="4CEC9B45" w14:textId="1E1FFF8B" w:rsidR="009B1D63" w:rsidRPr="00744154" w:rsidRDefault="009B1D63" w:rsidP="009B1D63">
            <w:pPr>
              <w:ind w:right="-72"/>
              <w:jc w:val="right"/>
              <w:rPr>
                <w:rFonts w:ascii="Arial" w:hAnsi="Arial" w:cs="Arial"/>
                <w:sz w:val="18"/>
                <w:szCs w:val="18"/>
                <w:cs/>
                <w:lang w:val="en-GB"/>
              </w:rPr>
            </w:pPr>
            <w:r w:rsidRPr="00744154">
              <w:rPr>
                <w:rFonts w:ascii="Arial" w:eastAsia="Arial Unicode MS" w:hAnsi="Arial" w:cs="Arial"/>
                <w:sz w:val="18"/>
                <w:szCs w:val="18"/>
                <w:lang w:val="en-GB"/>
              </w:rPr>
              <w:t>(4,834,187)</w:t>
            </w:r>
          </w:p>
        </w:tc>
      </w:tr>
      <w:tr w:rsidR="009B1D63" w:rsidRPr="00744154" w14:paraId="40D350AB" w14:textId="77777777" w:rsidTr="009B1D63">
        <w:trPr>
          <w:cantSplit/>
          <w:trHeight w:val="20"/>
        </w:trPr>
        <w:tc>
          <w:tcPr>
            <w:tcW w:w="5184" w:type="dxa"/>
          </w:tcPr>
          <w:p w14:paraId="1EB124C8" w14:textId="77777777" w:rsidR="009B1D63" w:rsidRPr="00744154" w:rsidRDefault="009B1D63" w:rsidP="009B1D63">
            <w:pPr>
              <w:ind w:left="-101"/>
              <w:jc w:val="thaiDistribute"/>
              <w:rPr>
                <w:rFonts w:ascii="Arial" w:hAnsi="Arial" w:cs="Arial"/>
                <w:color w:val="auto"/>
                <w:sz w:val="18"/>
                <w:szCs w:val="18"/>
                <w:cs/>
              </w:rPr>
            </w:pPr>
            <w:r w:rsidRPr="00744154">
              <w:rPr>
                <w:rFonts w:ascii="Arial" w:hAnsi="Arial" w:cs="Browallia New"/>
                <w:color w:val="auto"/>
                <w:sz w:val="18"/>
                <w:szCs w:val="18"/>
                <w:lang w:val="en-GB"/>
              </w:rPr>
              <w:t>Payments for f</w:t>
            </w:r>
            <w:proofErr w:type="spellStart"/>
            <w:r w:rsidRPr="00744154">
              <w:rPr>
                <w:rFonts w:ascii="Arial" w:hAnsi="Arial" w:cs="Arial"/>
                <w:color w:val="auto"/>
                <w:sz w:val="18"/>
                <w:szCs w:val="18"/>
              </w:rPr>
              <w:t>ront</w:t>
            </w:r>
            <w:proofErr w:type="spellEnd"/>
            <w:r w:rsidRPr="00744154">
              <w:rPr>
                <w:rFonts w:ascii="Arial" w:hAnsi="Arial" w:cs="Arial"/>
                <w:color w:val="auto"/>
                <w:sz w:val="18"/>
                <w:szCs w:val="18"/>
              </w:rPr>
              <w:t>-end fees</w:t>
            </w:r>
          </w:p>
        </w:tc>
        <w:tc>
          <w:tcPr>
            <w:tcW w:w="2127" w:type="dxa"/>
            <w:shd w:val="clear" w:color="auto" w:fill="FAFAFA"/>
            <w:vAlign w:val="bottom"/>
          </w:tcPr>
          <w:p w14:paraId="0CDCC8FA" w14:textId="5A409471" w:rsidR="009B1D63" w:rsidRPr="00744154" w:rsidRDefault="009B1D63" w:rsidP="00FA104A">
            <w:pPr>
              <w:ind w:right="-72"/>
              <w:jc w:val="right"/>
              <w:rPr>
                <w:rFonts w:ascii="Arial" w:hAnsi="Arial" w:cs="Arial"/>
                <w:sz w:val="18"/>
                <w:szCs w:val="18"/>
              </w:rPr>
            </w:pPr>
            <w:r w:rsidRPr="00744154">
              <w:rPr>
                <w:rFonts w:ascii="Arial" w:eastAsia="Arial Unicode MS" w:hAnsi="Arial" w:cs="Arial"/>
                <w:sz w:val="18"/>
                <w:szCs w:val="18"/>
                <w:lang w:val="en-GB"/>
              </w:rPr>
              <w:t>(23,565)</w:t>
            </w:r>
          </w:p>
        </w:tc>
        <w:tc>
          <w:tcPr>
            <w:tcW w:w="2126" w:type="dxa"/>
            <w:shd w:val="clear" w:color="auto" w:fill="FAFAFA"/>
            <w:vAlign w:val="bottom"/>
          </w:tcPr>
          <w:p w14:paraId="0D16DAC4" w14:textId="32DD6A06" w:rsidR="009B1D63" w:rsidRPr="00744154" w:rsidRDefault="009B1D63" w:rsidP="009B1D63">
            <w:pPr>
              <w:ind w:right="-72"/>
              <w:jc w:val="right"/>
              <w:rPr>
                <w:rFonts w:ascii="Arial" w:hAnsi="Arial" w:cs="Arial"/>
                <w:sz w:val="18"/>
                <w:szCs w:val="18"/>
                <w:cs/>
              </w:rPr>
            </w:pPr>
            <w:r w:rsidRPr="00744154">
              <w:rPr>
                <w:rFonts w:ascii="Arial" w:eastAsia="Arial Unicode MS" w:hAnsi="Arial" w:cs="Arial"/>
                <w:sz w:val="18"/>
                <w:szCs w:val="18"/>
                <w:lang w:val="en-GB"/>
              </w:rPr>
              <w:t>(2,700)</w:t>
            </w:r>
          </w:p>
        </w:tc>
      </w:tr>
      <w:tr w:rsidR="009B1D63" w:rsidRPr="00744154" w14:paraId="6EB7FDCA" w14:textId="77777777" w:rsidTr="009B1D63">
        <w:trPr>
          <w:cantSplit/>
          <w:trHeight w:val="20"/>
        </w:trPr>
        <w:tc>
          <w:tcPr>
            <w:tcW w:w="5184" w:type="dxa"/>
          </w:tcPr>
          <w:p w14:paraId="05CA8432" w14:textId="77777777" w:rsidR="009B1D63" w:rsidRPr="00744154" w:rsidRDefault="009B1D63" w:rsidP="009B1D63">
            <w:pPr>
              <w:ind w:left="-101"/>
              <w:jc w:val="thaiDistribute"/>
              <w:rPr>
                <w:rFonts w:ascii="Arial" w:hAnsi="Arial" w:cs="Arial"/>
                <w:color w:val="auto"/>
                <w:sz w:val="18"/>
                <w:szCs w:val="18"/>
              </w:rPr>
            </w:pPr>
            <w:proofErr w:type="spellStart"/>
            <w:r w:rsidRPr="00744154">
              <w:rPr>
                <w:rFonts w:ascii="Arial" w:hAnsi="Arial" w:cs="Arial"/>
                <w:color w:val="auto"/>
                <w:sz w:val="18"/>
                <w:szCs w:val="18"/>
              </w:rPr>
              <w:t>Amortisation</w:t>
            </w:r>
            <w:proofErr w:type="spellEnd"/>
            <w:r w:rsidRPr="00744154">
              <w:rPr>
                <w:rFonts w:ascii="Arial" w:hAnsi="Arial" w:cs="Arial"/>
                <w:color w:val="auto"/>
                <w:sz w:val="18"/>
                <w:szCs w:val="18"/>
              </w:rPr>
              <w:t xml:space="preserve"> of front-end fees</w:t>
            </w:r>
          </w:p>
        </w:tc>
        <w:tc>
          <w:tcPr>
            <w:tcW w:w="2127" w:type="dxa"/>
            <w:shd w:val="clear" w:color="auto" w:fill="FAFAFA"/>
            <w:vAlign w:val="bottom"/>
          </w:tcPr>
          <w:p w14:paraId="453E1DFF" w14:textId="5A99CB1B" w:rsidR="009B1D63" w:rsidRPr="00744154" w:rsidRDefault="009B1D63" w:rsidP="00FA104A">
            <w:pPr>
              <w:ind w:right="-72"/>
              <w:jc w:val="right"/>
              <w:rPr>
                <w:rFonts w:ascii="Arial" w:hAnsi="Arial" w:cs="Arial"/>
                <w:sz w:val="18"/>
                <w:szCs w:val="18"/>
                <w:cs/>
              </w:rPr>
            </w:pPr>
            <w:r w:rsidRPr="00744154">
              <w:rPr>
                <w:rFonts w:ascii="Arial" w:eastAsia="Arial Unicode MS" w:hAnsi="Arial" w:cs="Arial"/>
                <w:sz w:val="18"/>
                <w:szCs w:val="18"/>
                <w:lang w:val="en-GB"/>
              </w:rPr>
              <w:t>19,986</w:t>
            </w:r>
          </w:p>
        </w:tc>
        <w:tc>
          <w:tcPr>
            <w:tcW w:w="2126" w:type="dxa"/>
            <w:shd w:val="clear" w:color="auto" w:fill="FAFAFA"/>
            <w:vAlign w:val="bottom"/>
          </w:tcPr>
          <w:p w14:paraId="7B11A370" w14:textId="59120C00" w:rsidR="009B1D63" w:rsidRPr="00744154" w:rsidRDefault="009B1D63" w:rsidP="009B1D63">
            <w:pPr>
              <w:ind w:right="-72"/>
              <w:jc w:val="right"/>
              <w:rPr>
                <w:rFonts w:ascii="Arial" w:hAnsi="Arial" w:cs="Arial"/>
                <w:sz w:val="18"/>
                <w:szCs w:val="18"/>
                <w:cs/>
              </w:rPr>
            </w:pPr>
            <w:r w:rsidRPr="00744154">
              <w:rPr>
                <w:rFonts w:ascii="Arial" w:eastAsia="Arial Unicode MS" w:hAnsi="Arial" w:cs="Arial"/>
                <w:sz w:val="18"/>
                <w:szCs w:val="18"/>
                <w:lang w:val="en-GB"/>
              </w:rPr>
              <w:t>2,700</w:t>
            </w:r>
          </w:p>
        </w:tc>
      </w:tr>
      <w:tr w:rsidR="009B1D63" w:rsidRPr="00744154" w14:paraId="64444BE6" w14:textId="77777777" w:rsidTr="009B1D63">
        <w:trPr>
          <w:cantSplit/>
          <w:trHeight w:val="20"/>
        </w:trPr>
        <w:tc>
          <w:tcPr>
            <w:tcW w:w="5184" w:type="dxa"/>
          </w:tcPr>
          <w:p w14:paraId="10E4F601" w14:textId="78A40EDF" w:rsidR="009B1D63" w:rsidRPr="00744154" w:rsidRDefault="009B1D63" w:rsidP="009B1D63">
            <w:pPr>
              <w:ind w:left="-101"/>
              <w:jc w:val="thaiDistribute"/>
              <w:rPr>
                <w:rFonts w:ascii="Arial" w:hAnsi="Arial" w:cs="Arial"/>
                <w:color w:val="auto"/>
                <w:sz w:val="18"/>
                <w:szCs w:val="18"/>
              </w:rPr>
            </w:pPr>
            <w:r w:rsidRPr="00744154">
              <w:rPr>
                <w:rFonts w:ascii="Arial" w:hAnsi="Arial" w:cs="Arial"/>
                <w:color w:val="auto"/>
                <w:sz w:val="18"/>
                <w:szCs w:val="18"/>
              </w:rPr>
              <w:t>Deferred interest payment</w:t>
            </w:r>
          </w:p>
        </w:tc>
        <w:tc>
          <w:tcPr>
            <w:tcW w:w="2127" w:type="dxa"/>
            <w:shd w:val="clear" w:color="auto" w:fill="FAFAFA"/>
            <w:vAlign w:val="bottom"/>
          </w:tcPr>
          <w:p w14:paraId="3ABE37B1" w14:textId="5911AF96" w:rsidR="009B1D63" w:rsidRPr="00744154" w:rsidRDefault="009B1D63" w:rsidP="00FA104A">
            <w:pPr>
              <w:ind w:right="-72"/>
              <w:jc w:val="right"/>
              <w:rPr>
                <w:rFonts w:ascii="Arial" w:hAnsi="Arial" w:cs="Arial"/>
                <w:sz w:val="18"/>
                <w:szCs w:val="18"/>
                <w:cs/>
              </w:rPr>
            </w:pPr>
            <w:r w:rsidRPr="00744154">
              <w:rPr>
                <w:rFonts w:ascii="Arial" w:eastAsia="Arial Unicode MS" w:hAnsi="Arial" w:cs="Arial"/>
                <w:sz w:val="18"/>
                <w:szCs w:val="18"/>
                <w:lang w:val="en-GB"/>
              </w:rPr>
              <w:t>(</w:t>
            </w:r>
            <w:r w:rsidR="00115BC9" w:rsidRPr="00744154">
              <w:rPr>
                <w:rFonts w:ascii="Arial" w:eastAsia="Arial Unicode MS" w:hAnsi="Arial" w:cs="Arial"/>
                <w:sz w:val="18"/>
                <w:szCs w:val="18"/>
                <w:lang w:val="en-GB"/>
              </w:rPr>
              <w:t>42,4</w:t>
            </w:r>
            <w:r w:rsidR="00F11DA9" w:rsidRPr="00744154">
              <w:rPr>
                <w:rFonts w:ascii="Arial" w:eastAsia="Arial Unicode MS" w:hAnsi="Arial" w:cs="Arial"/>
                <w:sz w:val="18"/>
                <w:szCs w:val="18"/>
                <w:lang w:val="en-GB"/>
              </w:rPr>
              <w:t>86</w:t>
            </w:r>
            <w:r w:rsidRPr="00744154">
              <w:rPr>
                <w:rFonts w:ascii="Arial" w:eastAsia="Arial Unicode MS" w:hAnsi="Arial" w:cs="Arial"/>
                <w:sz w:val="18"/>
                <w:szCs w:val="18"/>
                <w:lang w:val="en-GB"/>
              </w:rPr>
              <w:t>)</w:t>
            </w:r>
          </w:p>
        </w:tc>
        <w:tc>
          <w:tcPr>
            <w:tcW w:w="2126" w:type="dxa"/>
            <w:shd w:val="clear" w:color="auto" w:fill="FAFAFA"/>
            <w:vAlign w:val="bottom"/>
          </w:tcPr>
          <w:p w14:paraId="2E6B450A" w14:textId="1881C8FD" w:rsidR="009B1D63" w:rsidRPr="00744154" w:rsidRDefault="009B1D63" w:rsidP="009B1D63">
            <w:pPr>
              <w:ind w:right="-72"/>
              <w:jc w:val="right"/>
              <w:rPr>
                <w:rFonts w:ascii="Arial" w:hAnsi="Arial" w:cs="Arial"/>
                <w:sz w:val="18"/>
                <w:szCs w:val="18"/>
                <w:cs/>
              </w:rPr>
            </w:pPr>
            <w:r w:rsidRPr="00744154">
              <w:rPr>
                <w:rFonts w:ascii="Arial" w:eastAsia="Arial Unicode MS" w:hAnsi="Arial" w:cs="Arial"/>
                <w:sz w:val="18"/>
                <w:szCs w:val="18"/>
                <w:lang w:val="en-GB"/>
              </w:rPr>
              <w:t>(5,825)</w:t>
            </w:r>
          </w:p>
        </w:tc>
      </w:tr>
      <w:tr w:rsidR="009B1D63" w:rsidRPr="00744154" w14:paraId="5E1512D6" w14:textId="77777777" w:rsidTr="009B1D63">
        <w:trPr>
          <w:cantSplit/>
          <w:trHeight w:val="20"/>
        </w:trPr>
        <w:tc>
          <w:tcPr>
            <w:tcW w:w="5184" w:type="dxa"/>
          </w:tcPr>
          <w:p w14:paraId="44518D9C" w14:textId="7521D6A7" w:rsidR="009B1D63" w:rsidRPr="00744154" w:rsidRDefault="009B1D63" w:rsidP="009B1D63">
            <w:pPr>
              <w:ind w:left="-101"/>
              <w:jc w:val="thaiDistribute"/>
              <w:rPr>
                <w:rFonts w:ascii="Arial" w:hAnsi="Arial" w:cs="Browallia New"/>
                <w:color w:val="auto"/>
                <w:sz w:val="18"/>
                <w:szCs w:val="22"/>
                <w:lang w:val="en-GB"/>
              </w:rPr>
            </w:pPr>
            <w:proofErr w:type="spellStart"/>
            <w:r w:rsidRPr="00744154">
              <w:rPr>
                <w:rFonts w:ascii="Arial" w:hAnsi="Arial" w:cs="Arial"/>
                <w:color w:val="auto"/>
                <w:sz w:val="18"/>
                <w:szCs w:val="18"/>
              </w:rPr>
              <w:t>Amortisation</w:t>
            </w:r>
            <w:proofErr w:type="spellEnd"/>
            <w:r w:rsidRPr="00744154">
              <w:rPr>
                <w:rFonts w:ascii="Arial" w:hAnsi="Arial" w:cs="Arial"/>
                <w:color w:val="auto"/>
                <w:sz w:val="18"/>
                <w:szCs w:val="18"/>
              </w:rPr>
              <w:t xml:space="preserve"> of </w:t>
            </w:r>
            <w:r w:rsidRPr="00744154">
              <w:rPr>
                <w:rFonts w:ascii="Arial" w:hAnsi="Arial" w:cs="Browallia New"/>
                <w:color w:val="auto"/>
                <w:sz w:val="18"/>
                <w:szCs w:val="22"/>
                <w:lang w:val="en-GB"/>
              </w:rPr>
              <w:t>deferred interest</w:t>
            </w:r>
          </w:p>
        </w:tc>
        <w:tc>
          <w:tcPr>
            <w:tcW w:w="2127" w:type="dxa"/>
            <w:shd w:val="clear" w:color="auto" w:fill="FAFAFA"/>
            <w:vAlign w:val="bottom"/>
          </w:tcPr>
          <w:p w14:paraId="07B26EA5" w14:textId="453FC53F" w:rsidR="009B1D63" w:rsidRPr="00744154" w:rsidRDefault="00F11DA9" w:rsidP="00FA104A">
            <w:pPr>
              <w:ind w:right="-72"/>
              <w:jc w:val="right"/>
              <w:rPr>
                <w:rFonts w:ascii="Arial" w:hAnsi="Arial" w:cs="Arial"/>
                <w:sz w:val="18"/>
                <w:szCs w:val="18"/>
                <w:cs/>
              </w:rPr>
            </w:pPr>
            <w:r w:rsidRPr="00744154">
              <w:rPr>
                <w:rFonts w:ascii="Arial" w:eastAsia="Arial Unicode MS" w:hAnsi="Arial" w:cs="Arial"/>
                <w:sz w:val="18"/>
                <w:szCs w:val="18"/>
                <w:lang w:val="en-GB"/>
              </w:rPr>
              <w:t>47,704</w:t>
            </w:r>
          </w:p>
        </w:tc>
        <w:tc>
          <w:tcPr>
            <w:tcW w:w="2126" w:type="dxa"/>
            <w:shd w:val="clear" w:color="auto" w:fill="FAFAFA"/>
            <w:vAlign w:val="bottom"/>
          </w:tcPr>
          <w:p w14:paraId="634B62AB" w14:textId="2FFD69AB" w:rsidR="009B1D63" w:rsidRPr="00744154" w:rsidRDefault="009B1D63" w:rsidP="009B1D63">
            <w:pPr>
              <w:ind w:right="-72"/>
              <w:jc w:val="right"/>
              <w:rPr>
                <w:rFonts w:ascii="Arial" w:hAnsi="Arial" w:cs="Arial"/>
                <w:sz w:val="18"/>
                <w:szCs w:val="18"/>
                <w:cs/>
              </w:rPr>
            </w:pPr>
            <w:r w:rsidRPr="00744154">
              <w:rPr>
                <w:rFonts w:ascii="Arial" w:eastAsia="Arial Unicode MS" w:hAnsi="Arial" w:cs="Arial"/>
                <w:sz w:val="18"/>
                <w:szCs w:val="18"/>
                <w:lang w:val="en-GB"/>
              </w:rPr>
              <w:t>8,754</w:t>
            </w:r>
          </w:p>
        </w:tc>
      </w:tr>
      <w:tr w:rsidR="009B1D63" w:rsidRPr="00744154" w14:paraId="0B2EEC2A" w14:textId="77777777" w:rsidTr="009B1D63">
        <w:trPr>
          <w:cantSplit/>
          <w:trHeight w:val="20"/>
        </w:trPr>
        <w:tc>
          <w:tcPr>
            <w:tcW w:w="5184" w:type="dxa"/>
            <w:vAlign w:val="bottom"/>
          </w:tcPr>
          <w:p w14:paraId="6D5AE103" w14:textId="77777777" w:rsidR="009B1D63" w:rsidRPr="00744154" w:rsidRDefault="009B1D63" w:rsidP="009B1D63">
            <w:pPr>
              <w:ind w:left="-101"/>
              <w:rPr>
                <w:rFonts w:ascii="Arial" w:hAnsi="Arial" w:cs="Arial"/>
                <w:color w:val="auto"/>
                <w:sz w:val="18"/>
                <w:szCs w:val="18"/>
                <w:cs/>
              </w:rPr>
            </w:pPr>
          </w:p>
        </w:tc>
        <w:tc>
          <w:tcPr>
            <w:tcW w:w="2127" w:type="dxa"/>
            <w:tcBorders>
              <w:top w:val="single" w:sz="4" w:space="0" w:color="auto"/>
            </w:tcBorders>
            <w:shd w:val="clear" w:color="auto" w:fill="FAFAFA"/>
            <w:vAlign w:val="bottom"/>
          </w:tcPr>
          <w:p w14:paraId="52772F3E" w14:textId="77777777" w:rsidR="009B1D63" w:rsidRPr="00744154" w:rsidRDefault="009B1D63" w:rsidP="009B1D63">
            <w:pPr>
              <w:ind w:right="-72"/>
              <w:jc w:val="right"/>
              <w:rPr>
                <w:rFonts w:ascii="Arial" w:hAnsi="Arial" w:cs="Arial"/>
                <w:sz w:val="18"/>
                <w:szCs w:val="18"/>
              </w:rPr>
            </w:pPr>
          </w:p>
        </w:tc>
        <w:tc>
          <w:tcPr>
            <w:tcW w:w="2126" w:type="dxa"/>
            <w:tcBorders>
              <w:top w:val="single" w:sz="4" w:space="0" w:color="auto"/>
            </w:tcBorders>
            <w:shd w:val="clear" w:color="auto" w:fill="FAFAFA"/>
            <w:vAlign w:val="bottom"/>
          </w:tcPr>
          <w:p w14:paraId="415C40CE" w14:textId="77777777" w:rsidR="009B1D63" w:rsidRPr="00744154" w:rsidRDefault="009B1D63" w:rsidP="009B1D63">
            <w:pPr>
              <w:ind w:right="-72"/>
              <w:jc w:val="right"/>
              <w:rPr>
                <w:rFonts w:ascii="Arial" w:hAnsi="Arial" w:cs="Arial"/>
                <w:color w:val="auto"/>
                <w:sz w:val="18"/>
                <w:szCs w:val="18"/>
                <w:lang w:val="en-GB"/>
              </w:rPr>
            </w:pPr>
          </w:p>
        </w:tc>
      </w:tr>
      <w:tr w:rsidR="009B1D63" w:rsidRPr="00744154" w14:paraId="78EE7050" w14:textId="77777777" w:rsidTr="009B1D63">
        <w:trPr>
          <w:cantSplit/>
          <w:trHeight w:val="20"/>
        </w:trPr>
        <w:tc>
          <w:tcPr>
            <w:tcW w:w="5184" w:type="dxa"/>
          </w:tcPr>
          <w:p w14:paraId="2226CC1E" w14:textId="77777777" w:rsidR="009B1D63" w:rsidRPr="00744154" w:rsidRDefault="009B1D63" w:rsidP="009B1D63">
            <w:pPr>
              <w:tabs>
                <w:tab w:val="center" w:pos="3243"/>
              </w:tabs>
              <w:ind w:left="-101"/>
              <w:jc w:val="thaiDistribute"/>
              <w:rPr>
                <w:rFonts w:ascii="Arial" w:hAnsi="Arial" w:cs="Arial"/>
                <w:color w:val="auto"/>
                <w:sz w:val="18"/>
                <w:szCs w:val="18"/>
              </w:rPr>
            </w:pPr>
            <w:r w:rsidRPr="00744154">
              <w:rPr>
                <w:rFonts w:ascii="Arial" w:hAnsi="Arial" w:cs="Arial"/>
                <w:color w:val="auto"/>
                <w:sz w:val="18"/>
                <w:szCs w:val="18"/>
              </w:rPr>
              <w:t xml:space="preserve">Closing book amount, net </w:t>
            </w:r>
          </w:p>
        </w:tc>
        <w:tc>
          <w:tcPr>
            <w:tcW w:w="2127" w:type="dxa"/>
            <w:tcBorders>
              <w:bottom w:val="single" w:sz="4" w:space="0" w:color="auto"/>
            </w:tcBorders>
            <w:shd w:val="clear" w:color="auto" w:fill="FAFAFA"/>
            <w:vAlign w:val="bottom"/>
          </w:tcPr>
          <w:p w14:paraId="457171F7" w14:textId="1264C99F" w:rsidR="009B1D63" w:rsidRPr="00744154" w:rsidRDefault="009B1D63" w:rsidP="009B1D63">
            <w:pPr>
              <w:ind w:right="-72"/>
              <w:jc w:val="right"/>
              <w:rPr>
                <w:rFonts w:ascii="Arial" w:hAnsi="Arial" w:cs="Arial"/>
                <w:sz w:val="18"/>
                <w:szCs w:val="18"/>
              </w:rPr>
            </w:pPr>
            <w:r w:rsidRPr="00744154">
              <w:rPr>
                <w:rFonts w:ascii="Arial" w:eastAsia="Arial Unicode MS" w:hAnsi="Arial" w:cs="Arial"/>
                <w:sz w:val="18"/>
                <w:szCs w:val="18"/>
                <w:lang w:val="en-GB"/>
              </w:rPr>
              <w:t>1,588,29</w:t>
            </w:r>
            <w:r w:rsidR="00F11DA9" w:rsidRPr="00744154">
              <w:rPr>
                <w:rFonts w:ascii="Arial" w:eastAsia="Arial Unicode MS" w:hAnsi="Arial" w:cs="Arial"/>
                <w:sz w:val="18"/>
                <w:szCs w:val="18"/>
                <w:lang w:val="en-GB"/>
              </w:rPr>
              <w:t>1</w:t>
            </w:r>
          </w:p>
        </w:tc>
        <w:tc>
          <w:tcPr>
            <w:tcW w:w="2126" w:type="dxa"/>
            <w:tcBorders>
              <w:bottom w:val="single" w:sz="4" w:space="0" w:color="auto"/>
            </w:tcBorders>
            <w:shd w:val="clear" w:color="auto" w:fill="FAFAFA"/>
            <w:vAlign w:val="bottom"/>
          </w:tcPr>
          <w:p w14:paraId="2C2DED1E" w14:textId="556975ED" w:rsidR="009B1D63" w:rsidRPr="00744154" w:rsidRDefault="009B1D63" w:rsidP="009B1D63">
            <w:pPr>
              <w:ind w:right="-72"/>
              <w:jc w:val="right"/>
              <w:rPr>
                <w:rFonts w:ascii="Arial" w:hAnsi="Arial" w:cs="Arial"/>
                <w:color w:val="auto"/>
                <w:sz w:val="18"/>
                <w:szCs w:val="18"/>
                <w:cs/>
              </w:rPr>
            </w:pPr>
            <w:r w:rsidRPr="00744154">
              <w:rPr>
                <w:rFonts w:ascii="Arial" w:eastAsia="Arial Unicode MS" w:hAnsi="Arial" w:cs="Arial"/>
                <w:sz w:val="18"/>
                <w:szCs w:val="18"/>
                <w:lang w:val="en-GB"/>
              </w:rPr>
              <w:t>860,086</w:t>
            </w:r>
          </w:p>
        </w:tc>
      </w:tr>
    </w:tbl>
    <w:p w14:paraId="6E5793C9"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p>
    <w:p w14:paraId="57D10862" w14:textId="77777777" w:rsidR="00CE7EC8" w:rsidRPr="00EC6D41" w:rsidRDefault="00CE7EC8" w:rsidP="00CE7EC8">
      <w:pPr>
        <w:pStyle w:val="Footer"/>
        <w:tabs>
          <w:tab w:val="clear" w:pos="4153"/>
          <w:tab w:val="clear" w:pos="8306"/>
        </w:tabs>
        <w:jc w:val="thaiDistribute"/>
        <w:rPr>
          <w:rFonts w:ascii="Arial" w:hAnsi="Arial" w:cs="Arial"/>
          <w:color w:val="auto"/>
          <w:spacing w:val="-2"/>
          <w:sz w:val="18"/>
          <w:szCs w:val="18"/>
          <w:lang w:val="en-GB" w:eastAsia="en-US" w:bidi="th-TH"/>
        </w:rPr>
      </w:pPr>
      <w:r w:rsidRPr="00EC6D41">
        <w:rPr>
          <w:rFonts w:ascii="Arial" w:hAnsi="Arial" w:cs="Arial"/>
          <w:color w:val="auto"/>
          <w:spacing w:val="-2"/>
          <w:sz w:val="18"/>
          <w:szCs w:val="18"/>
          <w:lang w:val="en-GB" w:eastAsia="en-US" w:bidi="th-TH"/>
        </w:rPr>
        <w:t>The movements of long</w:t>
      </w:r>
      <w:r w:rsidRPr="00EC6D41">
        <w:rPr>
          <w:rFonts w:ascii="Arial" w:hAnsi="Arial" w:cs="Arial"/>
          <w:color w:val="auto"/>
          <w:spacing w:val="-2"/>
          <w:sz w:val="18"/>
          <w:szCs w:val="18"/>
          <w:cs/>
          <w:lang w:val="en-GB" w:eastAsia="en-US" w:bidi="th-TH"/>
        </w:rPr>
        <w:t>-</w:t>
      </w:r>
      <w:r w:rsidRPr="00EC6D41">
        <w:rPr>
          <w:rFonts w:ascii="Arial" w:hAnsi="Arial" w:cs="Arial"/>
          <w:color w:val="auto"/>
          <w:spacing w:val="-2"/>
          <w:sz w:val="18"/>
          <w:szCs w:val="18"/>
          <w:lang w:val="en-GB" w:eastAsia="en-US" w:bidi="th-TH"/>
        </w:rPr>
        <w:t>term borrowings from financial institutions</w:t>
      </w:r>
      <w:r w:rsidRPr="00EC6D41">
        <w:rPr>
          <w:rFonts w:ascii="Arial" w:hAnsi="Arial" w:cs="Arial"/>
          <w:color w:val="auto"/>
          <w:spacing w:val="-2"/>
          <w:sz w:val="18"/>
          <w:szCs w:val="18"/>
          <w:cs/>
          <w:lang w:val="en-GB" w:eastAsia="en-US" w:bidi="th-TH"/>
        </w:rPr>
        <w:t xml:space="preserve"> </w:t>
      </w:r>
      <w:r w:rsidRPr="00EC6D41">
        <w:rPr>
          <w:rFonts w:ascii="Arial" w:hAnsi="Arial" w:cs="Arial"/>
          <w:color w:val="auto"/>
          <w:spacing w:val="-2"/>
          <w:sz w:val="18"/>
          <w:szCs w:val="18"/>
          <w:lang w:val="en-GB" w:eastAsia="en-US" w:bidi="th-TH"/>
        </w:rPr>
        <w:t>for the year</w:t>
      </w:r>
      <w:r w:rsidRPr="00EC6D41">
        <w:rPr>
          <w:rFonts w:ascii="Arial" w:hAnsi="Arial" w:cs="Arial"/>
          <w:color w:val="auto"/>
          <w:spacing w:val="-2"/>
          <w:sz w:val="18"/>
          <w:szCs w:val="18"/>
          <w:cs/>
          <w:lang w:val="en-GB" w:eastAsia="en-US" w:bidi="th-TH"/>
        </w:rPr>
        <w:t xml:space="preserve"> </w:t>
      </w:r>
      <w:r w:rsidRPr="00EC6D41">
        <w:rPr>
          <w:rFonts w:ascii="Arial" w:hAnsi="Arial" w:cs="Arial"/>
          <w:color w:val="auto"/>
          <w:spacing w:val="-2"/>
          <w:sz w:val="18"/>
          <w:szCs w:val="18"/>
          <w:lang w:val="en-GB" w:eastAsia="en-US" w:bidi="th-TH"/>
        </w:rPr>
        <w:t>ended 31 December</w:t>
      </w:r>
      <w:r w:rsidRPr="00EC6D41">
        <w:rPr>
          <w:rFonts w:ascii="Arial" w:hAnsi="Arial" w:cs="Arial"/>
          <w:color w:val="auto"/>
          <w:spacing w:val="-2"/>
          <w:sz w:val="18"/>
          <w:szCs w:val="18"/>
          <w:cs/>
          <w:lang w:val="en-GB" w:eastAsia="en-US" w:bidi="th-TH"/>
        </w:rPr>
        <w:t xml:space="preserve"> </w:t>
      </w:r>
      <w:r w:rsidRPr="00EC6D41">
        <w:rPr>
          <w:rFonts w:ascii="Arial" w:hAnsi="Arial" w:cs="Arial"/>
          <w:color w:val="auto"/>
          <w:spacing w:val="-2"/>
          <w:sz w:val="18"/>
          <w:szCs w:val="18"/>
          <w:lang w:val="en-US" w:eastAsia="en-US" w:bidi="th-TH"/>
        </w:rPr>
        <w:t>2020</w:t>
      </w:r>
      <w:r w:rsidRPr="00EC6D41">
        <w:rPr>
          <w:rFonts w:ascii="Arial" w:hAnsi="Arial" w:cs="Arial"/>
          <w:color w:val="auto"/>
          <w:spacing w:val="-2"/>
          <w:sz w:val="18"/>
          <w:szCs w:val="18"/>
          <w:lang w:val="en-GB" w:eastAsia="en-US" w:bidi="th-TH"/>
        </w:rPr>
        <w:t xml:space="preserve"> are as follows</w:t>
      </w:r>
      <w:r w:rsidRPr="00EC6D41">
        <w:rPr>
          <w:rFonts w:ascii="Arial" w:hAnsi="Arial" w:cs="Arial"/>
          <w:color w:val="auto"/>
          <w:spacing w:val="-2"/>
          <w:sz w:val="18"/>
          <w:szCs w:val="18"/>
          <w:cs/>
          <w:lang w:val="en-GB" w:eastAsia="en-US" w:bidi="th-TH"/>
        </w:rPr>
        <w:t>:</w:t>
      </w:r>
    </w:p>
    <w:p w14:paraId="093B82C1" w14:textId="77777777" w:rsidR="00CE7EC8" w:rsidRPr="00744154" w:rsidRDefault="00CE7EC8" w:rsidP="00CE7EC8">
      <w:pPr>
        <w:pStyle w:val="Footer"/>
        <w:tabs>
          <w:tab w:val="clear" w:pos="4153"/>
          <w:tab w:val="clear" w:pos="8306"/>
        </w:tabs>
        <w:jc w:val="thaiDistribute"/>
        <w:rPr>
          <w:rFonts w:ascii="Arial" w:hAnsi="Arial" w:cs="Arial"/>
          <w:b/>
          <w:bCs/>
          <w:color w:val="auto"/>
          <w:sz w:val="18"/>
          <w:szCs w:val="18"/>
          <w:lang w:val="en-GB"/>
        </w:rPr>
      </w:pPr>
    </w:p>
    <w:tbl>
      <w:tblPr>
        <w:tblW w:w="9437" w:type="dxa"/>
        <w:tblInd w:w="116" w:type="dxa"/>
        <w:tblLayout w:type="fixed"/>
        <w:tblLook w:val="0000" w:firstRow="0" w:lastRow="0" w:firstColumn="0" w:lastColumn="0" w:noHBand="0" w:noVBand="0"/>
      </w:tblPr>
      <w:tblGrid>
        <w:gridCol w:w="5184"/>
        <w:gridCol w:w="2127"/>
        <w:gridCol w:w="2126"/>
      </w:tblGrid>
      <w:tr w:rsidR="00CE7EC8" w:rsidRPr="00744154" w14:paraId="0E42B931" w14:textId="77777777" w:rsidTr="001E0383">
        <w:trPr>
          <w:cantSplit/>
          <w:trHeight w:val="20"/>
        </w:trPr>
        <w:tc>
          <w:tcPr>
            <w:tcW w:w="5184" w:type="dxa"/>
            <w:vAlign w:val="bottom"/>
          </w:tcPr>
          <w:p w14:paraId="4B13CFD9" w14:textId="77777777" w:rsidR="00CE7EC8" w:rsidRPr="00744154" w:rsidRDefault="00CE7EC8" w:rsidP="001E0383">
            <w:pPr>
              <w:ind w:left="-101"/>
              <w:rPr>
                <w:rFonts w:ascii="Arial" w:hAnsi="Arial" w:cs="Arial"/>
                <w:color w:val="auto"/>
                <w:sz w:val="18"/>
                <w:szCs w:val="18"/>
                <w:lang w:val="en-GB"/>
              </w:rPr>
            </w:pPr>
          </w:p>
        </w:tc>
        <w:tc>
          <w:tcPr>
            <w:tcW w:w="2127" w:type="dxa"/>
            <w:tcBorders>
              <w:top w:val="single" w:sz="4" w:space="0" w:color="auto"/>
            </w:tcBorders>
            <w:vAlign w:val="bottom"/>
          </w:tcPr>
          <w:p w14:paraId="52199857" w14:textId="77777777" w:rsidR="00CE7EC8" w:rsidRPr="00744154" w:rsidRDefault="00CE7EC8" w:rsidP="001E0383">
            <w:pPr>
              <w:tabs>
                <w:tab w:val="right" w:pos="1138"/>
              </w:tabs>
              <w:ind w:right="-72"/>
              <w:jc w:val="right"/>
              <w:rPr>
                <w:rFonts w:ascii="Arial" w:hAnsi="Arial" w:cs="Arial"/>
                <w:b/>
                <w:bCs/>
                <w:color w:val="auto"/>
                <w:sz w:val="18"/>
                <w:szCs w:val="18"/>
              </w:rPr>
            </w:pPr>
            <w:r w:rsidRPr="00744154">
              <w:rPr>
                <w:rFonts w:ascii="Arial" w:hAnsi="Arial" w:cs="Arial"/>
                <w:b/>
                <w:bCs/>
                <w:color w:val="auto"/>
                <w:sz w:val="18"/>
                <w:szCs w:val="18"/>
              </w:rPr>
              <w:t>Consolidated</w:t>
            </w:r>
          </w:p>
        </w:tc>
        <w:tc>
          <w:tcPr>
            <w:tcW w:w="2126" w:type="dxa"/>
            <w:tcBorders>
              <w:top w:val="single" w:sz="4" w:space="0" w:color="auto"/>
            </w:tcBorders>
            <w:vAlign w:val="bottom"/>
          </w:tcPr>
          <w:p w14:paraId="3AF619A6" w14:textId="77777777" w:rsidR="00CE7EC8" w:rsidRPr="00744154" w:rsidRDefault="00CE7EC8" w:rsidP="001E0383">
            <w:pPr>
              <w:tabs>
                <w:tab w:val="right" w:pos="1093"/>
              </w:tabs>
              <w:ind w:left="-18" w:right="-72"/>
              <w:jc w:val="right"/>
              <w:rPr>
                <w:rFonts w:ascii="Arial" w:hAnsi="Arial" w:cs="Arial"/>
                <w:b/>
                <w:bCs/>
                <w:color w:val="auto"/>
                <w:sz w:val="18"/>
                <w:szCs w:val="18"/>
              </w:rPr>
            </w:pPr>
            <w:r w:rsidRPr="00744154">
              <w:rPr>
                <w:rFonts w:ascii="Arial" w:hAnsi="Arial" w:cs="Arial"/>
                <w:b/>
                <w:bCs/>
                <w:color w:val="auto"/>
                <w:sz w:val="18"/>
                <w:szCs w:val="18"/>
              </w:rPr>
              <w:t>Separate</w:t>
            </w:r>
          </w:p>
        </w:tc>
      </w:tr>
      <w:tr w:rsidR="00CE7EC8" w:rsidRPr="00744154" w14:paraId="7F40CFC9" w14:textId="77777777" w:rsidTr="001E0383">
        <w:trPr>
          <w:cantSplit/>
          <w:trHeight w:val="20"/>
        </w:trPr>
        <w:tc>
          <w:tcPr>
            <w:tcW w:w="5184" w:type="dxa"/>
            <w:vAlign w:val="bottom"/>
          </w:tcPr>
          <w:p w14:paraId="30C75602" w14:textId="77777777" w:rsidR="00CE7EC8" w:rsidRPr="00744154" w:rsidRDefault="00CE7EC8" w:rsidP="001E0383">
            <w:pPr>
              <w:ind w:left="-101"/>
              <w:rPr>
                <w:rFonts w:ascii="Arial" w:hAnsi="Arial" w:cs="Arial"/>
                <w:color w:val="auto"/>
                <w:sz w:val="18"/>
                <w:szCs w:val="18"/>
                <w:cs/>
              </w:rPr>
            </w:pPr>
          </w:p>
        </w:tc>
        <w:tc>
          <w:tcPr>
            <w:tcW w:w="2127" w:type="dxa"/>
            <w:vAlign w:val="bottom"/>
          </w:tcPr>
          <w:p w14:paraId="6A3B4FF5" w14:textId="77777777" w:rsidR="00CE7EC8" w:rsidRPr="00744154" w:rsidRDefault="00CE7EC8" w:rsidP="001E0383">
            <w:pPr>
              <w:tabs>
                <w:tab w:val="right" w:pos="1138"/>
              </w:tabs>
              <w:ind w:right="-72"/>
              <w:jc w:val="right"/>
              <w:rPr>
                <w:rFonts w:ascii="Arial" w:hAnsi="Arial" w:cs="Arial"/>
                <w:b/>
                <w:bCs/>
                <w:color w:val="auto"/>
                <w:sz w:val="18"/>
                <w:szCs w:val="18"/>
              </w:rPr>
            </w:pPr>
            <w:r w:rsidRPr="00744154">
              <w:rPr>
                <w:rFonts w:ascii="Arial" w:hAnsi="Arial" w:cs="Arial"/>
                <w:b/>
                <w:bCs/>
                <w:color w:val="auto"/>
                <w:sz w:val="18"/>
                <w:szCs w:val="18"/>
              </w:rPr>
              <w:t>financial statements</w:t>
            </w:r>
          </w:p>
        </w:tc>
        <w:tc>
          <w:tcPr>
            <w:tcW w:w="2126" w:type="dxa"/>
            <w:vAlign w:val="bottom"/>
          </w:tcPr>
          <w:p w14:paraId="007763EB" w14:textId="77777777" w:rsidR="00CE7EC8" w:rsidRPr="00744154" w:rsidRDefault="00CE7EC8" w:rsidP="001E0383">
            <w:pPr>
              <w:tabs>
                <w:tab w:val="right" w:pos="1093"/>
              </w:tabs>
              <w:ind w:right="-72"/>
              <w:jc w:val="right"/>
              <w:rPr>
                <w:rFonts w:ascii="Arial" w:hAnsi="Arial" w:cs="Arial"/>
                <w:b/>
                <w:bCs/>
                <w:color w:val="auto"/>
                <w:sz w:val="18"/>
                <w:szCs w:val="18"/>
              </w:rPr>
            </w:pPr>
            <w:r w:rsidRPr="00744154">
              <w:rPr>
                <w:rFonts w:ascii="Arial" w:hAnsi="Arial" w:cs="Arial"/>
                <w:b/>
                <w:bCs/>
                <w:color w:val="auto"/>
                <w:sz w:val="18"/>
                <w:szCs w:val="18"/>
              </w:rPr>
              <w:t>financial statements</w:t>
            </w:r>
          </w:p>
        </w:tc>
      </w:tr>
      <w:tr w:rsidR="00CE7EC8" w:rsidRPr="00744154" w14:paraId="26053CDB" w14:textId="77777777" w:rsidTr="001E0383">
        <w:trPr>
          <w:cantSplit/>
          <w:trHeight w:val="20"/>
        </w:trPr>
        <w:tc>
          <w:tcPr>
            <w:tcW w:w="5184" w:type="dxa"/>
            <w:vAlign w:val="bottom"/>
          </w:tcPr>
          <w:p w14:paraId="747052AB" w14:textId="77777777" w:rsidR="00CE7EC8" w:rsidRPr="00744154" w:rsidRDefault="00CE7EC8" w:rsidP="001E0383">
            <w:pPr>
              <w:ind w:left="-101"/>
              <w:rPr>
                <w:rFonts w:ascii="Arial" w:hAnsi="Arial" w:cs="Arial"/>
                <w:color w:val="auto"/>
                <w:sz w:val="18"/>
                <w:szCs w:val="18"/>
                <w:cs/>
              </w:rPr>
            </w:pPr>
          </w:p>
        </w:tc>
        <w:tc>
          <w:tcPr>
            <w:tcW w:w="2127" w:type="dxa"/>
            <w:tcBorders>
              <w:bottom w:val="single" w:sz="4" w:space="0" w:color="auto"/>
            </w:tcBorders>
            <w:vAlign w:val="bottom"/>
          </w:tcPr>
          <w:p w14:paraId="14207138" w14:textId="77777777" w:rsidR="00CE7EC8" w:rsidRPr="00744154" w:rsidRDefault="00CE7EC8" w:rsidP="001E0383">
            <w:pPr>
              <w:pStyle w:val="BodyText"/>
              <w:tabs>
                <w:tab w:val="decimal" w:pos="621"/>
              </w:tabs>
              <w:ind w:right="-72"/>
              <w:jc w:val="right"/>
              <w:rPr>
                <w:rFonts w:ascii="Arial" w:hAnsi="Arial" w:cs="Arial"/>
                <w:b w:val="0"/>
                <w:bCs w:val="0"/>
                <w:color w:val="auto"/>
                <w:sz w:val="18"/>
                <w:szCs w:val="18"/>
              </w:rPr>
            </w:pPr>
            <w:r w:rsidRPr="00744154">
              <w:rPr>
                <w:rFonts w:ascii="Arial" w:hAnsi="Arial" w:cs="Arial"/>
                <w:color w:val="auto"/>
                <w:sz w:val="18"/>
                <w:szCs w:val="18"/>
              </w:rPr>
              <w:t>Thousand Baht</w:t>
            </w:r>
          </w:p>
        </w:tc>
        <w:tc>
          <w:tcPr>
            <w:tcW w:w="2126" w:type="dxa"/>
            <w:tcBorders>
              <w:bottom w:val="single" w:sz="4" w:space="0" w:color="auto"/>
            </w:tcBorders>
            <w:vAlign w:val="bottom"/>
          </w:tcPr>
          <w:p w14:paraId="3BA43800" w14:textId="77777777" w:rsidR="00CE7EC8" w:rsidRPr="00744154" w:rsidRDefault="00CE7EC8" w:rsidP="001E0383">
            <w:pPr>
              <w:pStyle w:val="BodyText"/>
              <w:tabs>
                <w:tab w:val="decimal" w:pos="621"/>
              </w:tabs>
              <w:ind w:right="-72"/>
              <w:jc w:val="right"/>
              <w:rPr>
                <w:rFonts w:ascii="Arial" w:hAnsi="Arial" w:cs="Arial"/>
                <w:b w:val="0"/>
                <w:bCs w:val="0"/>
                <w:color w:val="auto"/>
                <w:sz w:val="18"/>
                <w:szCs w:val="18"/>
              </w:rPr>
            </w:pPr>
            <w:r w:rsidRPr="00744154">
              <w:rPr>
                <w:rFonts w:ascii="Arial" w:hAnsi="Arial" w:cs="Arial"/>
                <w:color w:val="auto"/>
                <w:sz w:val="18"/>
                <w:szCs w:val="18"/>
              </w:rPr>
              <w:t>Thousand Baht</w:t>
            </w:r>
          </w:p>
        </w:tc>
      </w:tr>
      <w:tr w:rsidR="00CE7EC8" w:rsidRPr="00744154" w14:paraId="5E5B2B77" w14:textId="77777777" w:rsidTr="001E0383">
        <w:trPr>
          <w:cantSplit/>
          <w:trHeight w:val="20"/>
        </w:trPr>
        <w:tc>
          <w:tcPr>
            <w:tcW w:w="5184" w:type="dxa"/>
            <w:vAlign w:val="bottom"/>
          </w:tcPr>
          <w:p w14:paraId="31FC63C5" w14:textId="77777777" w:rsidR="00CE7EC8" w:rsidRPr="00744154" w:rsidRDefault="00CE7EC8" w:rsidP="001E0383">
            <w:pPr>
              <w:ind w:left="-101"/>
              <w:rPr>
                <w:rFonts w:ascii="Arial" w:hAnsi="Arial" w:cs="Arial"/>
                <w:color w:val="auto"/>
                <w:sz w:val="18"/>
                <w:szCs w:val="18"/>
                <w:cs/>
              </w:rPr>
            </w:pPr>
          </w:p>
        </w:tc>
        <w:tc>
          <w:tcPr>
            <w:tcW w:w="2127" w:type="dxa"/>
            <w:tcBorders>
              <w:top w:val="single" w:sz="4" w:space="0" w:color="auto"/>
            </w:tcBorders>
            <w:shd w:val="clear" w:color="auto" w:fill="FAFAFA"/>
            <w:vAlign w:val="bottom"/>
          </w:tcPr>
          <w:p w14:paraId="3A8C379C" w14:textId="77777777" w:rsidR="00CE7EC8" w:rsidRPr="00744154" w:rsidRDefault="00CE7EC8" w:rsidP="001E0383">
            <w:pPr>
              <w:ind w:right="-72"/>
              <w:jc w:val="right"/>
              <w:rPr>
                <w:rFonts w:ascii="Arial" w:hAnsi="Arial" w:cs="Arial"/>
                <w:color w:val="auto"/>
                <w:sz w:val="18"/>
                <w:szCs w:val="18"/>
                <w:lang w:val="en-GB"/>
              </w:rPr>
            </w:pPr>
          </w:p>
        </w:tc>
        <w:tc>
          <w:tcPr>
            <w:tcW w:w="2126" w:type="dxa"/>
            <w:tcBorders>
              <w:top w:val="single" w:sz="4" w:space="0" w:color="auto"/>
            </w:tcBorders>
            <w:shd w:val="clear" w:color="auto" w:fill="FAFAFA"/>
            <w:vAlign w:val="bottom"/>
          </w:tcPr>
          <w:p w14:paraId="303E3A9B" w14:textId="77777777" w:rsidR="00CE7EC8" w:rsidRPr="00744154" w:rsidRDefault="00CE7EC8" w:rsidP="001E0383">
            <w:pPr>
              <w:ind w:right="-72"/>
              <w:jc w:val="right"/>
              <w:rPr>
                <w:rFonts w:ascii="Arial" w:hAnsi="Arial" w:cs="Arial"/>
                <w:color w:val="auto"/>
                <w:sz w:val="18"/>
                <w:szCs w:val="18"/>
                <w:lang w:val="en-GB"/>
              </w:rPr>
            </w:pPr>
          </w:p>
        </w:tc>
      </w:tr>
      <w:tr w:rsidR="00753A0E" w:rsidRPr="00744154" w14:paraId="137378ED" w14:textId="77777777" w:rsidTr="00765BCF">
        <w:trPr>
          <w:cantSplit/>
          <w:trHeight w:val="20"/>
        </w:trPr>
        <w:tc>
          <w:tcPr>
            <w:tcW w:w="5184" w:type="dxa"/>
          </w:tcPr>
          <w:p w14:paraId="6A9F684B" w14:textId="77777777" w:rsidR="00753A0E" w:rsidRPr="00744154" w:rsidRDefault="00753A0E" w:rsidP="00753A0E">
            <w:pPr>
              <w:ind w:left="-101"/>
              <w:jc w:val="thaiDistribute"/>
              <w:rPr>
                <w:rFonts w:ascii="Arial" w:hAnsi="Arial" w:cs="Arial"/>
                <w:color w:val="auto"/>
                <w:sz w:val="18"/>
                <w:szCs w:val="18"/>
              </w:rPr>
            </w:pPr>
            <w:r w:rsidRPr="00744154">
              <w:rPr>
                <w:rFonts w:ascii="Arial" w:hAnsi="Arial" w:cs="Arial"/>
                <w:color w:val="auto"/>
                <w:sz w:val="18"/>
                <w:szCs w:val="18"/>
              </w:rPr>
              <w:t xml:space="preserve">Opening book amount, net </w:t>
            </w:r>
          </w:p>
        </w:tc>
        <w:tc>
          <w:tcPr>
            <w:tcW w:w="2127" w:type="dxa"/>
            <w:shd w:val="clear" w:color="auto" w:fill="FAFAFA"/>
            <w:vAlign w:val="bottom"/>
          </w:tcPr>
          <w:p w14:paraId="0070ECF3" w14:textId="7909F1CE" w:rsidR="00753A0E" w:rsidRPr="00744154" w:rsidRDefault="00753A0E" w:rsidP="00753A0E">
            <w:pPr>
              <w:ind w:right="-72"/>
              <w:jc w:val="right"/>
              <w:rPr>
                <w:rFonts w:ascii="Arial" w:hAnsi="Arial" w:cs="Arial"/>
                <w:sz w:val="18"/>
                <w:szCs w:val="18"/>
              </w:rPr>
            </w:pPr>
            <w:r w:rsidRPr="00744154">
              <w:rPr>
                <w:rFonts w:ascii="Arial" w:eastAsia="Arial Unicode MS" w:hAnsi="Arial" w:cs="Arial"/>
                <w:sz w:val="18"/>
                <w:szCs w:val="18"/>
                <w:lang w:val="en-GB"/>
              </w:rPr>
              <w:t>7</w:t>
            </w:r>
            <w:r w:rsidRPr="00744154">
              <w:rPr>
                <w:rFonts w:ascii="Arial" w:eastAsia="Arial Unicode MS" w:hAnsi="Arial" w:cs="Arial"/>
                <w:sz w:val="18"/>
                <w:szCs w:val="18"/>
              </w:rPr>
              <w:t>,</w:t>
            </w:r>
            <w:r w:rsidRPr="00744154">
              <w:rPr>
                <w:rFonts w:ascii="Arial" w:eastAsia="Arial Unicode MS" w:hAnsi="Arial" w:cs="Arial"/>
                <w:sz w:val="18"/>
                <w:szCs w:val="18"/>
                <w:lang w:val="en-GB"/>
              </w:rPr>
              <w:t>614</w:t>
            </w:r>
            <w:r w:rsidRPr="00744154">
              <w:rPr>
                <w:rFonts w:ascii="Arial" w:eastAsia="Arial Unicode MS" w:hAnsi="Arial" w:cs="Arial"/>
                <w:sz w:val="18"/>
                <w:szCs w:val="18"/>
              </w:rPr>
              <w:t>,</w:t>
            </w:r>
            <w:r w:rsidRPr="00744154">
              <w:rPr>
                <w:rFonts w:ascii="Arial" w:eastAsia="Arial Unicode MS" w:hAnsi="Arial" w:cs="Arial"/>
                <w:sz w:val="18"/>
                <w:szCs w:val="18"/>
                <w:lang w:val="en-GB"/>
              </w:rPr>
              <w:t>381</w:t>
            </w:r>
          </w:p>
        </w:tc>
        <w:tc>
          <w:tcPr>
            <w:tcW w:w="2126" w:type="dxa"/>
            <w:shd w:val="clear" w:color="auto" w:fill="FAFAFA"/>
            <w:vAlign w:val="bottom"/>
          </w:tcPr>
          <w:p w14:paraId="073EE8BE" w14:textId="2880B3A9" w:rsidR="00753A0E" w:rsidRPr="00744154" w:rsidRDefault="00753A0E" w:rsidP="00753A0E">
            <w:pPr>
              <w:ind w:right="-72"/>
              <w:jc w:val="right"/>
              <w:rPr>
                <w:rFonts w:ascii="Arial" w:hAnsi="Arial" w:cs="Arial"/>
                <w:color w:val="auto"/>
                <w:sz w:val="18"/>
                <w:szCs w:val="18"/>
              </w:rPr>
            </w:pPr>
            <w:r w:rsidRPr="00744154">
              <w:rPr>
                <w:rFonts w:ascii="Arial" w:eastAsia="Arial Unicode MS" w:hAnsi="Arial" w:cs="Arial"/>
                <w:sz w:val="18"/>
                <w:szCs w:val="18"/>
                <w:lang w:val="en-GB"/>
              </w:rPr>
              <w:t>4,739,177</w:t>
            </w:r>
          </w:p>
        </w:tc>
      </w:tr>
      <w:tr w:rsidR="00753A0E" w:rsidRPr="00744154" w14:paraId="06C83529" w14:textId="77777777" w:rsidTr="00765BCF">
        <w:trPr>
          <w:cantSplit/>
          <w:trHeight w:val="20"/>
        </w:trPr>
        <w:tc>
          <w:tcPr>
            <w:tcW w:w="5184" w:type="dxa"/>
          </w:tcPr>
          <w:p w14:paraId="4FF2C80B" w14:textId="77777777" w:rsidR="00753A0E" w:rsidRPr="00744154" w:rsidRDefault="00753A0E" w:rsidP="00753A0E">
            <w:pPr>
              <w:ind w:left="-101"/>
              <w:jc w:val="thaiDistribute"/>
              <w:rPr>
                <w:rFonts w:ascii="Arial" w:hAnsi="Arial" w:cs="Arial"/>
                <w:color w:val="auto"/>
                <w:sz w:val="18"/>
                <w:szCs w:val="18"/>
              </w:rPr>
            </w:pPr>
            <w:r w:rsidRPr="00744154">
              <w:rPr>
                <w:rFonts w:ascii="Arial" w:hAnsi="Arial" w:cs="Arial"/>
                <w:color w:val="auto"/>
                <w:sz w:val="18"/>
                <w:szCs w:val="18"/>
              </w:rPr>
              <w:t>Additions</w:t>
            </w:r>
          </w:p>
        </w:tc>
        <w:tc>
          <w:tcPr>
            <w:tcW w:w="2127" w:type="dxa"/>
            <w:shd w:val="clear" w:color="auto" w:fill="FAFAFA"/>
            <w:vAlign w:val="bottom"/>
          </w:tcPr>
          <w:p w14:paraId="2FF12913" w14:textId="6C7932F5" w:rsidR="00753A0E" w:rsidRPr="00744154" w:rsidRDefault="00753A0E" w:rsidP="00753A0E">
            <w:pPr>
              <w:ind w:right="-72"/>
              <w:jc w:val="right"/>
              <w:rPr>
                <w:rFonts w:ascii="Arial" w:hAnsi="Arial" w:cs="Arial"/>
                <w:sz w:val="18"/>
                <w:szCs w:val="18"/>
              </w:rPr>
            </w:pPr>
            <w:r w:rsidRPr="00744154">
              <w:rPr>
                <w:rFonts w:ascii="Arial" w:eastAsia="Arial Unicode MS" w:hAnsi="Arial" w:cs="Arial"/>
                <w:sz w:val="18"/>
                <w:szCs w:val="18"/>
                <w:lang w:val="en-GB"/>
              </w:rPr>
              <w:t>6,343,276</w:t>
            </w:r>
          </w:p>
        </w:tc>
        <w:tc>
          <w:tcPr>
            <w:tcW w:w="2126" w:type="dxa"/>
            <w:shd w:val="clear" w:color="auto" w:fill="FAFAFA"/>
            <w:vAlign w:val="bottom"/>
          </w:tcPr>
          <w:p w14:paraId="51C17C3E" w14:textId="00A4D5AC" w:rsidR="00753A0E" w:rsidRPr="00744154" w:rsidRDefault="00753A0E" w:rsidP="00753A0E">
            <w:pPr>
              <w:ind w:right="-72"/>
              <w:jc w:val="right"/>
              <w:rPr>
                <w:rFonts w:ascii="Arial" w:hAnsi="Arial" w:cs="Arial"/>
                <w:color w:val="auto"/>
                <w:sz w:val="18"/>
                <w:szCs w:val="18"/>
              </w:rPr>
            </w:pPr>
            <w:r w:rsidRPr="00744154">
              <w:rPr>
                <w:rFonts w:ascii="Arial" w:eastAsia="Arial Unicode MS" w:hAnsi="Arial" w:cs="Arial"/>
                <w:sz w:val="18"/>
                <w:szCs w:val="18"/>
                <w:lang w:val="en-GB"/>
              </w:rPr>
              <w:t>4,875,185</w:t>
            </w:r>
          </w:p>
        </w:tc>
      </w:tr>
      <w:tr w:rsidR="00753A0E" w:rsidRPr="00744154" w14:paraId="4F8F0D3D" w14:textId="77777777" w:rsidTr="00765BCF">
        <w:trPr>
          <w:cantSplit/>
          <w:trHeight w:val="20"/>
        </w:trPr>
        <w:tc>
          <w:tcPr>
            <w:tcW w:w="5184" w:type="dxa"/>
            <w:vAlign w:val="center"/>
          </w:tcPr>
          <w:p w14:paraId="49AC292E" w14:textId="77777777" w:rsidR="00753A0E" w:rsidRPr="00744154" w:rsidRDefault="00753A0E" w:rsidP="00753A0E">
            <w:pPr>
              <w:ind w:left="-101"/>
              <w:jc w:val="thaiDistribute"/>
              <w:rPr>
                <w:rFonts w:ascii="Arial" w:hAnsi="Arial" w:cs="Arial"/>
                <w:color w:val="auto"/>
                <w:sz w:val="18"/>
                <w:szCs w:val="18"/>
              </w:rPr>
            </w:pPr>
            <w:r w:rsidRPr="00744154">
              <w:rPr>
                <w:rFonts w:ascii="Arial" w:hAnsi="Arial" w:cs="Arial"/>
                <w:color w:val="auto"/>
                <w:sz w:val="18"/>
                <w:szCs w:val="18"/>
              </w:rPr>
              <w:t>Repayments</w:t>
            </w:r>
          </w:p>
        </w:tc>
        <w:tc>
          <w:tcPr>
            <w:tcW w:w="2127" w:type="dxa"/>
            <w:shd w:val="clear" w:color="auto" w:fill="FAFAFA"/>
            <w:vAlign w:val="bottom"/>
          </w:tcPr>
          <w:p w14:paraId="6CB4A7E5" w14:textId="4EA5D3EB" w:rsidR="00753A0E" w:rsidRPr="00744154" w:rsidRDefault="00753A0E" w:rsidP="00753A0E">
            <w:pPr>
              <w:ind w:right="-72"/>
              <w:jc w:val="right"/>
              <w:rPr>
                <w:rFonts w:ascii="Arial" w:hAnsi="Arial" w:cs="Arial"/>
                <w:sz w:val="18"/>
                <w:szCs w:val="18"/>
              </w:rPr>
            </w:pPr>
            <w:r w:rsidRPr="00744154">
              <w:rPr>
                <w:rFonts w:ascii="Arial" w:eastAsia="Arial Unicode MS" w:hAnsi="Arial" w:cs="Arial"/>
                <w:sz w:val="18"/>
                <w:szCs w:val="18"/>
              </w:rPr>
              <w:t>(6,613,847)</w:t>
            </w:r>
          </w:p>
        </w:tc>
        <w:tc>
          <w:tcPr>
            <w:tcW w:w="2126" w:type="dxa"/>
            <w:shd w:val="clear" w:color="auto" w:fill="FAFAFA"/>
            <w:vAlign w:val="bottom"/>
          </w:tcPr>
          <w:p w14:paraId="6999E264" w14:textId="4ABFAD32" w:rsidR="00753A0E" w:rsidRPr="00744154" w:rsidRDefault="00753A0E" w:rsidP="00753A0E">
            <w:pPr>
              <w:ind w:right="-72"/>
              <w:jc w:val="right"/>
              <w:rPr>
                <w:rFonts w:ascii="Arial" w:hAnsi="Arial" w:cs="Arial"/>
                <w:sz w:val="18"/>
                <w:szCs w:val="18"/>
                <w:cs/>
                <w:lang w:val="en-GB"/>
              </w:rPr>
            </w:pPr>
            <w:r w:rsidRPr="00744154">
              <w:rPr>
                <w:rFonts w:ascii="Arial" w:eastAsia="Arial Unicode MS" w:hAnsi="Arial" w:cs="Arial"/>
                <w:sz w:val="18"/>
                <w:szCs w:val="18"/>
                <w:lang w:val="en-GB"/>
              </w:rPr>
              <w:t>(5,184,447)</w:t>
            </w:r>
          </w:p>
        </w:tc>
      </w:tr>
      <w:tr w:rsidR="00753A0E" w:rsidRPr="00744154" w14:paraId="454E19F9" w14:textId="77777777" w:rsidTr="00765BCF">
        <w:trPr>
          <w:cantSplit/>
          <w:trHeight w:val="20"/>
        </w:trPr>
        <w:tc>
          <w:tcPr>
            <w:tcW w:w="5184" w:type="dxa"/>
          </w:tcPr>
          <w:p w14:paraId="3DFBC11D" w14:textId="77777777" w:rsidR="00753A0E" w:rsidRPr="00744154" w:rsidRDefault="00753A0E" w:rsidP="00753A0E">
            <w:pPr>
              <w:ind w:left="-101"/>
              <w:jc w:val="thaiDistribute"/>
              <w:rPr>
                <w:rFonts w:ascii="Arial" w:hAnsi="Arial" w:cs="Arial"/>
                <w:color w:val="auto"/>
                <w:sz w:val="18"/>
                <w:szCs w:val="18"/>
                <w:cs/>
              </w:rPr>
            </w:pPr>
            <w:r w:rsidRPr="00744154">
              <w:rPr>
                <w:rFonts w:ascii="Arial" w:hAnsi="Arial" w:cs="Browallia New"/>
                <w:color w:val="auto"/>
                <w:sz w:val="18"/>
                <w:szCs w:val="18"/>
                <w:lang w:val="en-GB"/>
              </w:rPr>
              <w:t>Payments for f</w:t>
            </w:r>
            <w:proofErr w:type="spellStart"/>
            <w:r w:rsidRPr="00744154">
              <w:rPr>
                <w:rFonts w:ascii="Arial" w:hAnsi="Arial" w:cs="Arial"/>
                <w:color w:val="auto"/>
                <w:sz w:val="18"/>
                <w:szCs w:val="18"/>
              </w:rPr>
              <w:t>ront</w:t>
            </w:r>
            <w:proofErr w:type="spellEnd"/>
            <w:r w:rsidRPr="00744154">
              <w:rPr>
                <w:rFonts w:ascii="Arial" w:hAnsi="Arial" w:cs="Arial"/>
                <w:color w:val="auto"/>
                <w:sz w:val="18"/>
                <w:szCs w:val="18"/>
              </w:rPr>
              <w:t>-end fees</w:t>
            </w:r>
          </w:p>
        </w:tc>
        <w:tc>
          <w:tcPr>
            <w:tcW w:w="2127" w:type="dxa"/>
            <w:shd w:val="clear" w:color="auto" w:fill="FAFAFA"/>
            <w:vAlign w:val="bottom"/>
          </w:tcPr>
          <w:p w14:paraId="7E2C5B36" w14:textId="36643FC4" w:rsidR="00753A0E" w:rsidRPr="00744154" w:rsidRDefault="00753A0E" w:rsidP="00753A0E">
            <w:pPr>
              <w:ind w:right="-72"/>
              <w:jc w:val="right"/>
              <w:rPr>
                <w:rFonts w:ascii="Arial" w:hAnsi="Arial" w:cs="Arial"/>
                <w:sz w:val="18"/>
                <w:szCs w:val="18"/>
              </w:rPr>
            </w:pPr>
            <w:r w:rsidRPr="00744154">
              <w:rPr>
                <w:rFonts w:ascii="Arial" w:eastAsia="Arial Unicode MS" w:hAnsi="Arial" w:cs="Arial"/>
                <w:sz w:val="18"/>
                <w:szCs w:val="18"/>
                <w:lang w:val="en-GB"/>
              </w:rPr>
              <w:t>(28,931)</w:t>
            </w:r>
          </w:p>
        </w:tc>
        <w:tc>
          <w:tcPr>
            <w:tcW w:w="2126" w:type="dxa"/>
            <w:shd w:val="clear" w:color="auto" w:fill="FAFAFA"/>
            <w:vAlign w:val="bottom"/>
          </w:tcPr>
          <w:p w14:paraId="06B4131E" w14:textId="3EEF0B8F" w:rsidR="00753A0E" w:rsidRPr="00744154" w:rsidRDefault="00753A0E" w:rsidP="00753A0E">
            <w:pPr>
              <w:ind w:right="-72"/>
              <w:jc w:val="right"/>
              <w:rPr>
                <w:rFonts w:ascii="Arial" w:hAnsi="Arial" w:cs="Arial"/>
                <w:sz w:val="18"/>
                <w:szCs w:val="18"/>
                <w:cs/>
              </w:rPr>
            </w:pPr>
            <w:r w:rsidRPr="00744154">
              <w:rPr>
                <w:rFonts w:ascii="Arial" w:eastAsia="Arial Unicode MS" w:hAnsi="Arial" w:cs="Arial"/>
                <w:sz w:val="18"/>
                <w:szCs w:val="18"/>
                <w:lang w:val="en-GB"/>
              </w:rPr>
              <w:t>(23,681)</w:t>
            </w:r>
          </w:p>
        </w:tc>
      </w:tr>
      <w:tr w:rsidR="00753A0E" w:rsidRPr="00744154" w14:paraId="32536107" w14:textId="77777777" w:rsidTr="00765BCF">
        <w:trPr>
          <w:cantSplit/>
          <w:trHeight w:val="20"/>
        </w:trPr>
        <w:tc>
          <w:tcPr>
            <w:tcW w:w="5184" w:type="dxa"/>
          </w:tcPr>
          <w:p w14:paraId="60474883" w14:textId="77777777" w:rsidR="00753A0E" w:rsidRPr="00744154" w:rsidRDefault="00753A0E" w:rsidP="00753A0E">
            <w:pPr>
              <w:ind w:left="-101"/>
              <w:jc w:val="thaiDistribute"/>
              <w:rPr>
                <w:rFonts w:ascii="Arial" w:hAnsi="Arial" w:cs="Arial"/>
                <w:color w:val="auto"/>
                <w:sz w:val="18"/>
                <w:szCs w:val="18"/>
              </w:rPr>
            </w:pPr>
            <w:proofErr w:type="spellStart"/>
            <w:r w:rsidRPr="00744154">
              <w:rPr>
                <w:rFonts w:ascii="Arial" w:hAnsi="Arial" w:cs="Arial"/>
                <w:color w:val="auto"/>
                <w:sz w:val="18"/>
                <w:szCs w:val="18"/>
              </w:rPr>
              <w:t>Amortisation</w:t>
            </w:r>
            <w:proofErr w:type="spellEnd"/>
            <w:r w:rsidRPr="00744154">
              <w:rPr>
                <w:rFonts w:ascii="Arial" w:hAnsi="Arial" w:cs="Arial"/>
                <w:color w:val="auto"/>
                <w:sz w:val="18"/>
                <w:szCs w:val="18"/>
              </w:rPr>
              <w:t xml:space="preserve"> of front-end fees</w:t>
            </w:r>
          </w:p>
        </w:tc>
        <w:tc>
          <w:tcPr>
            <w:tcW w:w="2127" w:type="dxa"/>
            <w:shd w:val="clear" w:color="auto" w:fill="FAFAFA"/>
            <w:vAlign w:val="bottom"/>
          </w:tcPr>
          <w:p w14:paraId="29B5A860" w14:textId="739B401E" w:rsidR="00753A0E" w:rsidRPr="00744154" w:rsidRDefault="00753A0E" w:rsidP="00753A0E">
            <w:pPr>
              <w:ind w:right="-72"/>
              <w:jc w:val="right"/>
              <w:rPr>
                <w:rFonts w:ascii="Arial" w:hAnsi="Arial" w:cs="Arial"/>
                <w:sz w:val="18"/>
                <w:szCs w:val="18"/>
                <w:cs/>
              </w:rPr>
            </w:pPr>
            <w:r w:rsidRPr="00744154">
              <w:rPr>
                <w:rFonts w:ascii="Arial" w:eastAsia="Arial Unicode MS" w:hAnsi="Arial" w:cs="Arial"/>
                <w:sz w:val="18"/>
                <w:szCs w:val="18"/>
              </w:rPr>
              <w:t>24,464</w:t>
            </w:r>
          </w:p>
        </w:tc>
        <w:tc>
          <w:tcPr>
            <w:tcW w:w="2126" w:type="dxa"/>
            <w:shd w:val="clear" w:color="auto" w:fill="FAFAFA"/>
            <w:vAlign w:val="bottom"/>
          </w:tcPr>
          <w:p w14:paraId="39093C19" w14:textId="25F7B091" w:rsidR="00753A0E" w:rsidRPr="00744154" w:rsidRDefault="00753A0E" w:rsidP="00753A0E">
            <w:pPr>
              <w:ind w:right="-72"/>
              <w:jc w:val="right"/>
              <w:rPr>
                <w:rFonts w:ascii="Arial" w:hAnsi="Arial" w:cs="Arial"/>
                <w:sz w:val="18"/>
                <w:szCs w:val="18"/>
                <w:cs/>
              </w:rPr>
            </w:pPr>
            <w:r w:rsidRPr="00744154">
              <w:rPr>
                <w:rFonts w:ascii="Arial" w:eastAsia="Arial Unicode MS" w:hAnsi="Arial" w:cs="Arial"/>
                <w:sz w:val="18"/>
                <w:szCs w:val="18"/>
                <w:lang w:val="en-GB"/>
              </w:rPr>
              <w:t>19,794</w:t>
            </w:r>
          </w:p>
        </w:tc>
      </w:tr>
      <w:tr w:rsidR="00753A0E" w:rsidRPr="00744154" w14:paraId="1ED8E82F" w14:textId="77777777" w:rsidTr="00765BCF">
        <w:trPr>
          <w:cantSplit/>
          <w:trHeight w:val="20"/>
        </w:trPr>
        <w:tc>
          <w:tcPr>
            <w:tcW w:w="5184" w:type="dxa"/>
          </w:tcPr>
          <w:p w14:paraId="43BE0A22" w14:textId="77777777" w:rsidR="00753A0E" w:rsidRPr="00744154" w:rsidRDefault="00753A0E" w:rsidP="00753A0E">
            <w:pPr>
              <w:tabs>
                <w:tab w:val="center" w:pos="3243"/>
              </w:tabs>
              <w:ind w:left="-101"/>
              <w:jc w:val="thaiDistribute"/>
              <w:rPr>
                <w:rFonts w:ascii="Arial" w:hAnsi="Arial" w:cs="Arial"/>
                <w:color w:val="auto"/>
                <w:sz w:val="18"/>
                <w:szCs w:val="18"/>
              </w:rPr>
            </w:pPr>
            <w:r w:rsidRPr="00744154">
              <w:rPr>
                <w:rFonts w:ascii="Arial" w:hAnsi="Arial" w:cs="Arial"/>
                <w:color w:val="auto"/>
                <w:sz w:val="18"/>
                <w:szCs w:val="18"/>
              </w:rPr>
              <w:t>Exchange differences</w:t>
            </w:r>
          </w:p>
        </w:tc>
        <w:tc>
          <w:tcPr>
            <w:tcW w:w="2127" w:type="dxa"/>
            <w:tcBorders>
              <w:bottom w:val="single" w:sz="4" w:space="0" w:color="auto"/>
            </w:tcBorders>
            <w:shd w:val="clear" w:color="auto" w:fill="FAFAFA"/>
            <w:vAlign w:val="bottom"/>
          </w:tcPr>
          <w:p w14:paraId="6C9783DB" w14:textId="2A3D7348" w:rsidR="00753A0E" w:rsidRPr="00744154" w:rsidRDefault="00753A0E" w:rsidP="00753A0E">
            <w:pPr>
              <w:ind w:right="-72"/>
              <w:jc w:val="right"/>
              <w:rPr>
                <w:rFonts w:ascii="Arial" w:hAnsi="Arial" w:cs="Arial"/>
                <w:sz w:val="18"/>
                <w:szCs w:val="18"/>
                <w:cs/>
              </w:rPr>
            </w:pPr>
            <w:r w:rsidRPr="00744154">
              <w:rPr>
                <w:rFonts w:ascii="Arial" w:eastAsia="Arial Unicode MS" w:hAnsi="Arial" w:cs="Arial"/>
                <w:sz w:val="18"/>
                <w:szCs w:val="18"/>
                <w:lang w:val="en-GB"/>
              </w:rPr>
              <w:t>80,240</w:t>
            </w:r>
          </w:p>
        </w:tc>
        <w:tc>
          <w:tcPr>
            <w:tcW w:w="2126" w:type="dxa"/>
            <w:tcBorders>
              <w:bottom w:val="single" w:sz="4" w:space="0" w:color="auto"/>
            </w:tcBorders>
            <w:shd w:val="clear" w:color="auto" w:fill="FAFAFA"/>
            <w:vAlign w:val="bottom"/>
          </w:tcPr>
          <w:p w14:paraId="0BAA49AB" w14:textId="127C6B5F" w:rsidR="00753A0E" w:rsidRPr="00744154" w:rsidRDefault="00753A0E" w:rsidP="00753A0E">
            <w:pPr>
              <w:ind w:right="-72"/>
              <w:jc w:val="right"/>
              <w:rPr>
                <w:rFonts w:ascii="Arial" w:hAnsi="Arial" w:cs="Arial"/>
                <w:sz w:val="18"/>
                <w:szCs w:val="18"/>
                <w:cs/>
              </w:rPr>
            </w:pPr>
            <w:r w:rsidRPr="00744154">
              <w:rPr>
                <w:rFonts w:ascii="Arial" w:eastAsia="Arial Unicode MS" w:hAnsi="Arial" w:cs="Arial"/>
                <w:sz w:val="18"/>
                <w:szCs w:val="18"/>
                <w:lang w:val="en-GB"/>
              </w:rPr>
              <w:t>80,240</w:t>
            </w:r>
          </w:p>
        </w:tc>
      </w:tr>
      <w:tr w:rsidR="00753A0E" w:rsidRPr="00744154" w14:paraId="28D1C65D" w14:textId="77777777" w:rsidTr="001E0383">
        <w:trPr>
          <w:cantSplit/>
          <w:trHeight w:val="20"/>
        </w:trPr>
        <w:tc>
          <w:tcPr>
            <w:tcW w:w="5184" w:type="dxa"/>
            <w:vAlign w:val="bottom"/>
          </w:tcPr>
          <w:p w14:paraId="02501C5C" w14:textId="77777777" w:rsidR="00753A0E" w:rsidRPr="00744154" w:rsidRDefault="00753A0E" w:rsidP="00753A0E">
            <w:pPr>
              <w:ind w:left="-101"/>
              <w:rPr>
                <w:rFonts w:ascii="Arial" w:hAnsi="Arial" w:cs="Arial"/>
                <w:color w:val="auto"/>
                <w:sz w:val="18"/>
                <w:szCs w:val="18"/>
                <w:cs/>
              </w:rPr>
            </w:pPr>
          </w:p>
        </w:tc>
        <w:tc>
          <w:tcPr>
            <w:tcW w:w="2127" w:type="dxa"/>
            <w:tcBorders>
              <w:top w:val="single" w:sz="4" w:space="0" w:color="auto"/>
            </w:tcBorders>
            <w:shd w:val="clear" w:color="auto" w:fill="FAFAFA"/>
            <w:vAlign w:val="bottom"/>
          </w:tcPr>
          <w:p w14:paraId="565C9B42" w14:textId="77777777" w:rsidR="00753A0E" w:rsidRPr="00744154" w:rsidRDefault="00753A0E" w:rsidP="00753A0E">
            <w:pPr>
              <w:ind w:right="-72"/>
              <w:jc w:val="right"/>
              <w:rPr>
                <w:rFonts w:ascii="Arial" w:hAnsi="Arial" w:cs="Arial"/>
                <w:sz w:val="18"/>
                <w:szCs w:val="18"/>
              </w:rPr>
            </w:pPr>
          </w:p>
        </w:tc>
        <w:tc>
          <w:tcPr>
            <w:tcW w:w="2126" w:type="dxa"/>
            <w:tcBorders>
              <w:top w:val="single" w:sz="4" w:space="0" w:color="auto"/>
            </w:tcBorders>
            <w:shd w:val="clear" w:color="auto" w:fill="FAFAFA"/>
            <w:vAlign w:val="bottom"/>
          </w:tcPr>
          <w:p w14:paraId="39BD28C4" w14:textId="77777777" w:rsidR="00753A0E" w:rsidRPr="00744154" w:rsidRDefault="00753A0E" w:rsidP="00753A0E">
            <w:pPr>
              <w:ind w:right="-72"/>
              <w:jc w:val="right"/>
              <w:rPr>
                <w:rFonts w:ascii="Arial" w:hAnsi="Arial" w:cs="Arial"/>
                <w:color w:val="auto"/>
                <w:sz w:val="18"/>
                <w:szCs w:val="18"/>
                <w:lang w:val="en-GB"/>
              </w:rPr>
            </w:pPr>
          </w:p>
        </w:tc>
      </w:tr>
      <w:tr w:rsidR="00753A0E" w:rsidRPr="00744154" w14:paraId="5DBA10E0" w14:textId="77777777" w:rsidTr="00765BCF">
        <w:trPr>
          <w:cantSplit/>
          <w:trHeight w:val="20"/>
        </w:trPr>
        <w:tc>
          <w:tcPr>
            <w:tcW w:w="5184" w:type="dxa"/>
          </w:tcPr>
          <w:p w14:paraId="12B3AB7D" w14:textId="77777777" w:rsidR="00753A0E" w:rsidRPr="00744154" w:rsidRDefault="00753A0E" w:rsidP="00753A0E">
            <w:pPr>
              <w:tabs>
                <w:tab w:val="center" w:pos="3243"/>
              </w:tabs>
              <w:ind w:left="-101"/>
              <w:jc w:val="thaiDistribute"/>
              <w:rPr>
                <w:rFonts w:ascii="Arial" w:hAnsi="Arial" w:cs="Arial"/>
                <w:color w:val="auto"/>
                <w:sz w:val="18"/>
                <w:szCs w:val="18"/>
              </w:rPr>
            </w:pPr>
            <w:r w:rsidRPr="00744154">
              <w:rPr>
                <w:rFonts w:ascii="Arial" w:hAnsi="Arial" w:cs="Arial"/>
                <w:color w:val="auto"/>
                <w:sz w:val="18"/>
                <w:szCs w:val="18"/>
              </w:rPr>
              <w:t xml:space="preserve">Closing book amount, net </w:t>
            </w:r>
          </w:p>
        </w:tc>
        <w:tc>
          <w:tcPr>
            <w:tcW w:w="2127" w:type="dxa"/>
            <w:tcBorders>
              <w:bottom w:val="single" w:sz="4" w:space="0" w:color="auto"/>
            </w:tcBorders>
            <w:shd w:val="clear" w:color="auto" w:fill="FAFAFA"/>
            <w:vAlign w:val="bottom"/>
          </w:tcPr>
          <w:p w14:paraId="11C69BC0" w14:textId="66E5F990" w:rsidR="00753A0E" w:rsidRPr="00744154" w:rsidRDefault="00753A0E" w:rsidP="00753A0E">
            <w:pPr>
              <w:ind w:right="-72"/>
              <w:jc w:val="right"/>
              <w:rPr>
                <w:rFonts w:ascii="Arial" w:hAnsi="Arial" w:cs="Arial"/>
                <w:sz w:val="18"/>
                <w:szCs w:val="18"/>
              </w:rPr>
            </w:pPr>
            <w:r w:rsidRPr="00744154">
              <w:rPr>
                <w:rFonts w:ascii="Arial" w:eastAsia="Arial Unicode MS" w:hAnsi="Arial" w:cs="Arial"/>
                <w:sz w:val="18"/>
                <w:szCs w:val="18"/>
                <w:lang w:val="en-GB"/>
              </w:rPr>
              <w:t>7,419,583</w:t>
            </w:r>
          </w:p>
        </w:tc>
        <w:tc>
          <w:tcPr>
            <w:tcW w:w="2126" w:type="dxa"/>
            <w:tcBorders>
              <w:bottom w:val="single" w:sz="4" w:space="0" w:color="auto"/>
            </w:tcBorders>
            <w:shd w:val="clear" w:color="auto" w:fill="FAFAFA"/>
            <w:vAlign w:val="bottom"/>
          </w:tcPr>
          <w:p w14:paraId="0B51D737" w14:textId="1FA3F776" w:rsidR="00753A0E" w:rsidRPr="00744154" w:rsidRDefault="00753A0E" w:rsidP="00753A0E">
            <w:pPr>
              <w:ind w:right="-72"/>
              <w:jc w:val="right"/>
              <w:rPr>
                <w:rFonts w:ascii="Arial" w:hAnsi="Arial" w:cs="Arial"/>
                <w:color w:val="auto"/>
                <w:sz w:val="18"/>
                <w:szCs w:val="18"/>
                <w:cs/>
              </w:rPr>
            </w:pPr>
            <w:r w:rsidRPr="00744154">
              <w:rPr>
                <w:rFonts w:ascii="Arial" w:eastAsia="Arial Unicode MS" w:hAnsi="Arial" w:cs="Arial"/>
                <w:sz w:val="18"/>
                <w:szCs w:val="18"/>
                <w:lang w:val="en-GB"/>
              </w:rPr>
              <w:t>4,506,268</w:t>
            </w:r>
          </w:p>
        </w:tc>
      </w:tr>
    </w:tbl>
    <w:p w14:paraId="46264E8C"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p>
    <w:p w14:paraId="46A01D49" w14:textId="77777777" w:rsidR="00CE7EC8" w:rsidRPr="00744154" w:rsidRDefault="00CE7EC8" w:rsidP="00CE7EC8">
      <w:pPr>
        <w:jc w:val="thaiDistribute"/>
        <w:rPr>
          <w:rFonts w:ascii="Arial" w:hAnsi="Arial" w:cs="Arial"/>
          <w:color w:val="auto"/>
          <w:sz w:val="18"/>
          <w:szCs w:val="18"/>
        </w:rPr>
      </w:pPr>
      <w:r w:rsidRPr="00744154">
        <w:rPr>
          <w:rFonts w:ascii="Arial" w:hAnsi="Arial" w:cs="Arial"/>
          <w:color w:val="auto"/>
          <w:sz w:val="18"/>
          <w:szCs w:val="18"/>
        </w:rPr>
        <w:t>The borrowing agreements contain several covenants which, among other things, require the Group to maintain net debt-to-equity ratio at the rates prescribed in the agreements.</w:t>
      </w:r>
    </w:p>
    <w:p w14:paraId="07905DDA" w14:textId="77777777" w:rsidR="00CE7EC8" w:rsidRPr="00744154" w:rsidRDefault="00CE7EC8" w:rsidP="00CE7EC8">
      <w:pPr>
        <w:jc w:val="thaiDistribute"/>
        <w:rPr>
          <w:rFonts w:ascii="Arial" w:hAnsi="Arial" w:cs="Arial"/>
          <w:color w:val="auto"/>
          <w:sz w:val="18"/>
          <w:szCs w:val="18"/>
          <w:lang w:val="en-GB"/>
        </w:rPr>
      </w:pPr>
    </w:p>
    <w:p w14:paraId="486D2FFD" w14:textId="77777777" w:rsidR="00CE7EC8" w:rsidRPr="00744154" w:rsidRDefault="00CE7EC8" w:rsidP="00CE7EC8">
      <w:pPr>
        <w:jc w:val="thaiDistribute"/>
        <w:rPr>
          <w:rFonts w:ascii="Arial" w:hAnsi="Arial" w:cs="Arial"/>
          <w:color w:val="auto"/>
          <w:spacing w:val="-4"/>
          <w:sz w:val="18"/>
          <w:szCs w:val="18"/>
        </w:rPr>
      </w:pPr>
      <w:r w:rsidRPr="00744154">
        <w:rPr>
          <w:rFonts w:ascii="Arial" w:hAnsi="Arial" w:cs="Arial"/>
          <w:color w:val="auto"/>
          <w:spacing w:val="-4"/>
          <w:sz w:val="18"/>
          <w:szCs w:val="18"/>
        </w:rPr>
        <w:t>The fair values are based on discounted cash flow using a discount rate based upon the borrowing rate and are within level 3 of the fair value hierarchy.</w:t>
      </w:r>
    </w:p>
    <w:p w14:paraId="1FD6D4CE" w14:textId="11182859" w:rsidR="00CE7EC8" w:rsidRPr="00744154" w:rsidRDefault="00EC6D41" w:rsidP="00CE7EC8">
      <w:pPr>
        <w:jc w:val="thaiDistribute"/>
        <w:rPr>
          <w:rFonts w:ascii="Arial" w:hAnsi="Arial" w:cs="Arial"/>
          <w:color w:val="auto"/>
          <w:spacing w:val="-4"/>
          <w:sz w:val="18"/>
          <w:szCs w:val="18"/>
        </w:rPr>
      </w:pPr>
      <w:r>
        <w:rPr>
          <w:rFonts w:ascii="Arial" w:hAnsi="Arial" w:cs="Arial"/>
          <w:color w:val="auto"/>
          <w:spacing w:val="-4"/>
          <w:sz w:val="18"/>
          <w:szCs w:val="18"/>
        </w:rPr>
        <w:br w:type="page"/>
      </w:r>
    </w:p>
    <w:p w14:paraId="0FAE98CA" w14:textId="77777777" w:rsidR="00CE7EC8" w:rsidRPr="00744154" w:rsidRDefault="00CE7EC8" w:rsidP="00CE7EC8">
      <w:pPr>
        <w:rPr>
          <w:rFonts w:ascii="Arial" w:hAnsi="Arial" w:cs="Arial"/>
          <w:i/>
          <w:iCs/>
          <w:color w:val="auto"/>
          <w:sz w:val="18"/>
          <w:szCs w:val="18"/>
          <w:shd w:val="clear" w:color="auto" w:fill="FFFFFF"/>
        </w:rPr>
      </w:pPr>
      <w:r w:rsidRPr="00744154">
        <w:rPr>
          <w:rFonts w:ascii="Arial" w:hAnsi="Arial" w:cs="Arial"/>
          <w:i/>
          <w:iCs/>
          <w:color w:val="auto"/>
          <w:sz w:val="18"/>
          <w:szCs w:val="18"/>
        </w:rPr>
        <w:t>Credit facility</w:t>
      </w:r>
    </w:p>
    <w:p w14:paraId="38282878" w14:textId="77777777" w:rsidR="00CE7EC8" w:rsidRPr="00744154" w:rsidRDefault="00CE7EC8" w:rsidP="00CE7EC8">
      <w:pPr>
        <w:rPr>
          <w:rFonts w:ascii="Arial" w:hAnsi="Arial" w:cs="Arial"/>
          <w:color w:val="auto"/>
          <w:sz w:val="18"/>
          <w:szCs w:val="18"/>
          <w:shd w:val="clear" w:color="auto" w:fill="FFFFFF"/>
        </w:rPr>
      </w:pPr>
    </w:p>
    <w:p w14:paraId="77A54813" w14:textId="29DC0B0E" w:rsidR="00CE7EC8" w:rsidRPr="00744154" w:rsidRDefault="00CE7EC8" w:rsidP="00CE7EC8">
      <w:pPr>
        <w:rPr>
          <w:rFonts w:ascii="Arial" w:hAnsi="Arial" w:cs="Arial"/>
          <w:b/>
          <w:bCs/>
          <w:color w:val="auto"/>
          <w:sz w:val="18"/>
          <w:szCs w:val="18"/>
        </w:rPr>
      </w:pPr>
      <w:r w:rsidRPr="00744154">
        <w:rPr>
          <w:rFonts w:ascii="Arial" w:hAnsi="Arial" w:cs="Arial"/>
          <w:color w:val="auto"/>
          <w:sz w:val="18"/>
          <w:szCs w:val="18"/>
          <w:shd w:val="clear" w:color="auto" w:fill="FFFFFF"/>
        </w:rPr>
        <w:t xml:space="preserve">The Group </w:t>
      </w:r>
      <w:r w:rsidR="00256AD9">
        <w:rPr>
          <w:rFonts w:ascii="Arial" w:hAnsi="Arial" w:cs="Arial"/>
          <w:color w:val="auto"/>
          <w:sz w:val="18"/>
          <w:szCs w:val="18"/>
          <w:shd w:val="clear" w:color="auto" w:fill="FFFFFF"/>
        </w:rPr>
        <w:t xml:space="preserve">and the Company </w:t>
      </w:r>
      <w:r w:rsidRPr="00744154">
        <w:rPr>
          <w:rFonts w:ascii="Arial" w:hAnsi="Arial" w:cs="Arial"/>
          <w:color w:val="auto"/>
          <w:sz w:val="18"/>
          <w:szCs w:val="18"/>
          <w:shd w:val="clear" w:color="auto" w:fill="FFFFFF"/>
        </w:rPr>
        <w:t>ha</w:t>
      </w:r>
      <w:proofErr w:type="spellStart"/>
      <w:r w:rsidR="00256AD9">
        <w:rPr>
          <w:rFonts w:ascii="Arial" w:hAnsi="Arial" w:cs="Arial"/>
          <w:color w:val="auto"/>
          <w:sz w:val="18"/>
          <w:szCs w:val="18"/>
          <w:shd w:val="clear" w:color="auto" w:fill="FFFFFF"/>
          <w:lang w:val="en-GB"/>
        </w:rPr>
        <w:t>ve</w:t>
      </w:r>
      <w:proofErr w:type="spellEnd"/>
      <w:r w:rsidRPr="00744154">
        <w:rPr>
          <w:rFonts w:ascii="Arial" w:hAnsi="Arial" w:cs="Arial"/>
          <w:color w:val="auto"/>
          <w:sz w:val="18"/>
          <w:szCs w:val="18"/>
          <w:shd w:val="clear" w:color="auto" w:fill="FFFFFF"/>
        </w:rPr>
        <w:t xml:space="preserve"> the following undrawn committed borrowing facilities:</w:t>
      </w:r>
    </w:p>
    <w:p w14:paraId="1ACB01DB" w14:textId="77777777" w:rsidR="00CE7EC8" w:rsidRPr="00744154" w:rsidRDefault="00CE7EC8" w:rsidP="00CE7EC8">
      <w:pPr>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CE7EC8" w:rsidRPr="00744154" w14:paraId="68C8D855" w14:textId="77777777" w:rsidTr="001E0383">
        <w:trPr>
          <w:cantSplit/>
          <w:trHeight w:val="20"/>
        </w:trPr>
        <w:tc>
          <w:tcPr>
            <w:tcW w:w="3682" w:type="dxa"/>
            <w:vAlign w:val="bottom"/>
          </w:tcPr>
          <w:p w14:paraId="7912F942" w14:textId="77777777" w:rsidR="00CE7EC8" w:rsidRPr="00744154" w:rsidRDefault="00CE7EC8" w:rsidP="001E0383">
            <w:pPr>
              <w:ind w:left="-10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67F15CD9"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3183E50C"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2BF6CCA3"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3615436F"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r>
      <w:tr w:rsidR="00CE7EC8" w:rsidRPr="00744154" w14:paraId="614A9C4D" w14:textId="77777777" w:rsidTr="001E0383">
        <w:trPr>
          <w:cantSplit/>
          <w:trHeight w:val="20"/>
        </w:trPr>
        <w:tc>
          <w:tcPr>
            <w:tcW w:w="3682" w:type="dxa"/>
            <w:vAlign w:val="bottom"/>
          </w:tcPr>
          <w:p w14:paraId="7C201B01" w14:textId="77777777" w:rsidR="00CE7EC8" w:rsidRPr="00744154" w:rsidRDefault="00CE7EC8" w:rsidP="001E0383">
            <w:pPr>
              <w:ind w:left="-101"/>
              <w:rPr>
                <w:rFonts w:ascii="Arial" w:hAnsi="Arial" w:cs="Arial"/>
                <w:color w:val="auto"/>
                <w:sz w:val="18"/>
                <w:szCs w:val="18"/>
                <w:cs/>
              </w:rPr>
            </w:pPr>
          </w:p>
        </w:tc>
        <w:tc>
          <w:tcPr>
            <w:tcW w:w="1440" w:type="dxa"/>
            <w:tcBorders>
              <w:top w:val="single" w:sz="4" w:space="0" w:color="auto"/>
            </w:tcBorders>
            <w:vAlign w:val="center"/>
          </w:tcPr>
          <w:p w14:paraId="76B8E54E"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2E41C990"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c>
          <w:tcPr>
            <w:tcW w:w="1440" w:type="dxa"/>
            <w:tcBorders>
              <w:top w:val="single" w:sz="4" w:space="0" w:color="auto"/>
            </w:tcBorders>
            <w:vAlign w:val="center"/>
          </w:tcPr>
          <w:p w14:paraId="2CDE6644"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center"/>
          </w:tcPr>
          <w:p w14:paraId="6B060715"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r>
      <w:tr w:rsidR="00CE7EC8" w:rsidRPr="00744154" w14:paraId="70EB5F85" w14:textId="77777777" w:rsidTr="001E0383">
        <w:trPr>
          <w:cantSplit/>
          <w:trHeight w:val="20"/>
        </w:trPr>
        <w:tc>
          <w:tcPr>
            <w:tcW w:w="3682" w:type="dxa"/>
            <w:vAlign w:val="bottom"/>
          </w:tcPr>
          <w:p w14:paraId="065B1091" w14:textId="77777777" w:rsidR="00CE7EC8" w:rsidRPr="00744154" w:rsidRDefault="00CE7EC8" w:rsidP="001E0383">
            <w:pPr>
              <w:ind w:left="-101"/>
              <w:rPr>
                <w:rFonts w:ascii="Arial" w:hAnsi="Arial" w:cs="Arial"/>
                <w:color w:val="auto"/>
                <w:sz w:val="18"/>
                <w:szCs w:val="18"/>
                <w:cs/>
              </w:rPr>
            </w:pPr>
          </w:p>
        </w:tc>
        <w:tc>
          <w:tcPr>
            <w:tcW w:w="1440" w:type="dxa"/>
            <w:tcBorders>
              <w:bottom w:val="single" w:sz="4" w:space="0" w:color="auto"/>
            </w:tcBorders>
            <w:vAlign w:val="bottom"/>
          </w:tcPr>
          <w:p w14:paraId="6E972EF0"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38F0AA18"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03BA2CC5"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18543113"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E7EC8" w:rsidRPr="00744154" w14:paraId="13781F63" w14:textId="77777777" w:rsidTr="001E0383">
        <w:trPr>
          <w:cantSplit/>
          <w:trHeight w:val="89"/>
        </w:trPr>
        <w:tc>
          <w:tcPr>
            <w:tcW w:w="3682" w:type="dxa"/>
            <w:vAlign w:val="bottom"/>
          </w:tcPr>
          <w:p w14:paraId="10BC654F" w14:textId="77777777" w:rsidR="00CE7EC8" w:rsidRPr="00744154" w:rsidRDefault="00CE7EC8" w:rsidP="001E0383">
            <w:pPr>
              <w:ind w:left="-101"/>
              <w:rPr>
                <w:rFonts w:ascii="Arial" w:hAnsi="Arial" w:cs="Arial"/>
                <w:b/>
                <w:bCs/>
                <w:color w:val="auto"/>
                <w:sz w:val="18"/>
                <w:szCs w:val="18"/>
                <w:cs/>
              </w:rPr>
            </w:pPr>
          </w:p>
        </w:tc>
        <w:tc>
          <w:tcPr>
            <w:tcW w:w="1440" w:type="dxa"/>
            <w:tcBorders>
              <w:top w:val="single" w:sz="4" w:space="0" w:color="auto"/>
            </w:tcBorders>
            <w:shd w:val="clear" w:color="auto" w:fill="FAFAFA"/>
          </w:tcPr>
          <w:p w14:paraId="26874212"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tcPr>
          <w:p w14:paraId="2DFE731F"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5934A26"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tcPr>
          <w:p w14:paraId="4E905E22" w14:textId="77777777" w:rsidR="00CE7EC8" w:rsidRPr="00744154" w:rsidRDefault="00CE7EC8" w:rsidP="001E0383">
            <w:pPr>
              <w:ind w:right="-72"/>
              <w:jc w:val="right"/>
              <w:rPr>
                <w:rFonts w:ascii="Arial" w:hAnsi="Arial" w:cs="Arial"/>
                <w:color w:val="auto"/>
                <w:sz w:val="18"/>
                <w:szCs w:val="18"/>
              </w:rPr>
            </w:pPr>
          </w:p>
        </w:tc>
      </w:tr>
      <w:tr w:rsidR="00CE7EC8" w:rsidRPr="00744154" w14:paraId="29E3404B" w14:textId="77777777" w:rsidTr="001E0383">
        <w:trPr>
          <w:cantSplit/>
          <w:trHeight w:val="89"/>
        </w:trPr>
        <w:tc>
          <w:tcPr>
            <w:tcW w:w="3682" w:type="dxa"/>
          </w:tcPr>
          <w:p w14:paraId="0258D510" w14:textId="77777777" w:rsidR="00CE7EC8" w:rsidRPr="00744154" w:rsidRDefault="00CE7EC8" w:rsidP="001E0383">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744154">
              <w:rPr>
                <w:rFonts w:ascii="Arial" w:hAnsi="Arial" w:cs="Arial"/>
                <w:color w:val="auto"/>
                <w:sz w:val="18"/>
                <w:szCs w:val="18"/>
                <w:shd w:val="clear" w:color="auto" w:fill="FFFFFF"/>
              </w:rPr>
              <w:t xml:space="preserve">Floating rate </w:t>
            </w:r>
          </w:p>
        </w:tc>
        <w:tc>
          <w:tcPr>
            <w:tcW w:w="1440" w:type="dxa"/>
            <w:shd w:val="clear" w:color="auto" w:fill="FAFAFA"/>
          </w:tcPr>
          <w:p w14:paraId="24F26DDA" w14:textId="77777777" w:rsidR="00CE7EC8" w:rsidRPr="00744154" w:rsidRDefault="00CE7EC8" w:rsidP="001E0383">
            <w:pPr>
              <w:ind w:right="-72"/>
              <w:jc w:val="right"/>
              <w:rPr>
                <w:rFonts w:ascii="Arial" w:hAnsi="Arial" w:cs="Arial"/>
                <w:color w:val="auto"/>
                <w:sz w:val="18"/>
                <w:szCs w:val="18"/>
              </w:rPr>
            </w:pPr>
          </w:p>
        </w:tc>
        <w:tc>
          <w:tcPr>
            <w:tcW w:w="1440" w:type="dxa"/>
          </w:tcPr>
          <w:p w14:paraId="036D1007" w14:textId="77777777" w:rsidR="00CE7EC8" w:rsidRPr="00744154" w:rsidRDefault="00CE7EC8" w:rsidP="001E0383">
            <w:pPr>
              <w:ind w:right="-72"/>
              <w:jc w:val="right"/>
              <w:rPr>
                <w:rFonts w:ascii="Arial" w:hAnsi="Arial" w:cs="Arial"/>
                <w:color w:val="auto"/>
                <w:sz w:val="18"/>
                <w:szCs w:val="18"/>
              </w:rPr>
            </w:pPr>
          </w:p>
        </w:tc>
        <w:tc>
          <w:tcPr>
            <w:tcW w:w="1440" w:type="dxa"/>
            <w:shd w:val="clear" w:color="auto" w:fill="FAFAFA"/>
            <w:vAlign w:val="bottom"/>
          </w:tcPr>
          <w:p w14:paraId="0A0CA022" w14:textId="77777777" w:rsidR="00CE7EC8" w:rsidRPr="00744154" w:rsidRDefault="00CE7EC8" w:rsidP="001E0383">
            <w:pPr>
              <w:ind w:right="-72"/>
              <w:jc w:val="right"/>
              <w:rPr>
                <w:rFonts w:ascii="Arial" w:hAnsi="Arial" w:cs="Arial"/>
                <w:color w:val="auto"/>
                <w:sz w:val="18"/>
                <w:szCs w:val="18"/>
              </w:rPr>
            </w:pPr>
          </w:p>
        </w:tc>
        <w:tc>
          <w:tcPr>
            <w:tcW w:w="1440" w:type="dxa"/>
            <w:vAlign w:val="bottom"/>
          </w:tcPr>
          <w:p w14:paraId="2167E5AF" w14:textId="77777777" w:rsidR="00CE7EC8" w:rsidRPr="00744154" w:rsidRDefault="00CE7EC8" w:rsidP="001E0383">
            <w:pPr>
              <w:ind w:right="-72"/>
              <w:jc w:val="right"/>
              <w:rPr>
                <w:rFonts w:ascii="Arial" w:hAnsi="Arial" w:cs="Arial"/>
                <w:color w:val="auto"/>
                <w:sz w:val="18"/>
                <w:szCs w:val="18"/>
              </w:rPr>
            </w:pPr>
          </w:p>
        </w:tc>
      </w:tr>
      <w:tr w:rsidR="00753A0E" w:rsidRPr="00744154" w14:paraId="6A7DF7FE" w14:textId="77777777" w:rsidTr="00753A0E">
        <w:trPr>
          <w:cantSplit/>
          <w:trHeight w:val="89"/>
        </w:trPr>
        <w:tc>
          <w:tcPr>
            <w:tcW w:w="3682" w:type="dxa"/>
          </w:tcPr>
          <w:p w14:paraId="0E264F4C" w14:textId="77777777" w:rsidR="00753A0E" w:rsidRPr="00744154" w:rsidRDefault="00753A0E" w:rsidP="00753A0E">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744154">
              <w:rPr>
                <w:rFonts w:ascii="Arial" w:hAnsi="Arial" w:cs="Arial"/>
                <w:color w:val="auto"/>
                <w:sz w:val="18"/>
                <w:szCs w:val="18"/>
                <w:shd w:val="clear" w:color="auto" w:fill="FFFFFF"/>
              </w:rPr>
              <w:t xml:space="preserve">   - expiring within </w:t>
            </w:r>
            <w:r w:rsidRPr="00744154">
              <w:rPr>
                <w:rFonts w:ascii="Arial" w:hAnsi="Arial" w:cs="Arial"/>
                <w:color w:val="auto"/>
                <w:sz w:val="18"/>
                <w:szCs w:val="18"/>
                <w:shd w:val="clear" w:color="auto" w:fill="FFFFFF"/>
                <w:lang w:val="en-GB"/>
              </w:rPr>
              <w:t>1</w:t>
            </w:r>
            <w:r w:rsidRPr="00744154">
              <w:rPr>
                <w:rFonts w:ascii="Arial" w:hAnsi="Arial" w:cs="Arial"/>
                <w:color w:val="auto"/>
                <w:sz w:val="18"/>
                <w:szCs w:val="18"/>
                <w:shd w:val="clear" w:color="auto" w:fill="FFFFFF"/>
              </w:rPr>
              <w:t xml:space="preserve"> year</w:t>
            </w:r>
          </w:p>
        </w:tc>
        <w:tc>
          <w:tcPr>
            <w:tcW w:w="1440" w:type="dxa"/>
            <w:shd w:val="clear" w:color="auto" w:fill="FAFAFA"/>
            <w:vAlign w:val="bottom"/>
          </w:tcPr>
          <w:p w14:paraId="6EBCC61D" w14:textId="3B6B4B66" w:rsidR="00753A0E" w:rsidRPr="00744154" w:rsidRDefault="00753A0E" w:rsidP="00753A0E">
            <w:pPr>
              <w:ind w:right="-72"/>
              <w:jc w:val="right"/>
              <w:rPr>
                <w:rFonts w:ascii="Arial" w:hAnsi="Arial" w:cs="Arial"/>
                <w:color w:val="auto"/>
                <w:sz w:val="18"/>
                <w:szCs w:val="18"/>
                <w:lang w:val="en-GB"/>
              </w:rPr>
            </w:pPr>
            <w:r w:rsidRPr="00744154">
              <w:rPr>
                <w:rFonts w:ascii="Arial" w:hAnsi="Arial" w:cs="Arial"/>
                <w:sz w:val="18"/>
                <w:szCs w:val="18"/>
                <w:lang w:val="en-GB"/>
              </w:rPr>
              <w:t>1,100,317</w:t>
            </w:r>
          </w:p>
        </w:tc>
        <w:tc>
          <w:tcPr>
            <w:tcW w:w="1440" w:type="dxa"/>
            <w:vAlign w:val="bottom"/>
          </w:tcPr>
          <w:p w14:paraId="5B092684" w14:textId="724FF409" w:rsidR="00753A0E" w:rsidRPr="00744154" w:rsidRDefault="00753A0E" w:rsidP="00753A0E">
            <w:pPr>
              <w:ind w:right="-72"/>
              <w:jc w:val="right"/>
              <w:rPr>
                <w:rFonts w:ascii="Arial" w:hAnsi="Arial" w:cs="Arial"/>
                <w:color w:val="auto"/>
                <w:sz w:val="18"/>
                <w:szCs w:val="18"/>
                <w:lang w:val="en-GB"/>
              </w:rPr>
            </w:pPr>
            <w:r w:rsidRPr="00744154">
              <w:rPr>
                <w:rFonts w:ascii="Arial" w:hAnsi="Arial" w:cs="Arial"/>
                <w:sz w:val="18"/>
                <w:szCs w:val="18"/>
                <w:lang w:val="en-GB"/>
              </w:rPr>
              <w:t>1,649,852</w:t>
            </w:r>
          </w:p>
        </w:tc>
        <w:tc>
          <w:tcPr>
            <w:tcW w:w="1440" w:type="dxa"/>
            <w:shd w:val="clear" w:color="auto" w:fill="FAFAFA"/>
            <w:vAlign w:val="bottom"/>
          </w:tcPr>
          <w:p w14:paraId="09178A05" w14:textId="0051F3BC" w:rsidR="00753A0E" w:rsidRPr="00744154" w:rsidRDefault="00753A0E" w:rsidP="00753A0E">
            <w:pPr>
              <w:ind w:right="-72"/>
              <w:jc w:val="right"/>
              <w:rPr>
                <w:rFonts w:ascii="Arial" w:hAnsi="Arial" w:cs="Arial"/>
                <w:color w:val="auto"/>
                <w:sz w:val="18"/>
                <w:szCs w:val="18"/>
              </w:rPr>
            </w:pPr>
            <w:r w:rsidRPr="00744154">
              <w:rPr>
                <w:rFonts w:ascii="Arial" w:hAnsi="Arial" w:cs="Arial"/>
                <w:sz w:val="18"/>
                <w:szCs w:val="18"/>
                <w:lang w:val="en-GB"/>
              </w:rPr>
              <w:t>201</w:t>
            </w:r>
            <w:r w:rsidRPr="00744154">
              <w:rPr>
                <w:rFonts w:ascii="Arial" w:hAnsi="Arial" w:cs="Arial"/>
                <w:sz w:val="18"/>
                <w:szCs w:val="18"/>
              </w:rPr>
              <w:t>,</w:t>
            </w:r>
            <w:r w:rsidRPr="00744154">
              <w:rPr>
                <w:rFonts w:ascii="Arial" w:hAnsi="Arial" w:cs="Arial"/>
                <w:sz w:val="18"/>
                <w:szCs w:val="18"/>
                <w:lang w:val="en-GB"/>
              </w:rPr>
              <w:t>504</w:t>
            </w:r>
          </w:p>
        </w:tc>
        <w:tc>
          <w:tcPr>
            <w:tcW w:w="1440" w:type="dxa"/>
            <w:vAlign w:val="bottom"/>
          </w:tcPr>
          <w:p w14:paraId="6716A327" w14:textId="18DEFFF7" w:rsidR="00753A0E" w:rsidRPr="00744154" w:rsidRDefault="00753A0E" w:rsidP="00753A0E">
            <w:pPr>
              <w:ind w:right="-72"/>
              <w:jc w:val="right"/>
              <w:rPr>
                <w:rFonts w:ascii="Arial" w:hAnsi="Arial" w:cs="Arial"/>
                <w:color w:val="auto"/>
                <w:sz w:val="18"/>
                <w:szCs w:val="18"/>
              </w:rPr>
            </w:pPr>
            <w:r w:rsidRPr="00744154">
              <w:rPr>
                <w:rFonts w:ascii="Arial" w:hAnsi="Arial" w:cs="Arial"/>
                <w:sz w:val="18"/>
                <w:szCs w:val="18"/>
                <w:lang w:val="en-GB"/>
              </w:rPr>
              <w:t>561</w:t>
            </w:r>
            <w:r w:rsidRPr="00744154">
              <w:rPr>
                <w:rFonts w:ascii="Arial" w:hAnsi="Arial" w:cs="Arial"/>
                <w:sz w:val="18"/>
                <w:szCs w:val="18"/>
              </w:rPr>
              <w:t>,</w:t>
            </w:r>
            <w:r w:rsidRPr="00744154">
              <w:rPr>
                <w:rFonts w:ascii="Arial" w:hAnsi="Arial" w:cs="Arial"/>
                <w:sz w:val="18"/>
                <w:szCs w:val="18"/>
                <w:lang w:val="en-GB"/>
              </w:rPr>
              <w:t>439</w:t>
            </w:r>
          </w:p>
        </w:tc>
      </w:tr>
      <w:tr w:rsidR="00753A0E" w:rsidRPr="00744154" w14:paraId="1F434DE4" w14:textId="77777777" w:rsidTr="00753A0E">
        <w:trPr>
          <w:cantSplit/>
          <w:trHeight w:val="89"/>
        </w:trPr>
        <w:tc>
          <w:tcPr>
            <w:tcW w:w="3682" w:type="dxa"/>
          </w:tcPr>
          <w:p w14:paraId="7D9FA988" w14:textId="60E4D187" w:rsidR="00753A0E" w:rsidRPr="00744154" w:rsidRDefault="00753A0E" w:rsidP="00753A0E">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744154">
              <w:rPr>
                <w:rFonts w:ascii="Arial" w:hAnsi="Arial" w:cs="Arial"/>
                <w:color w:val="auto"/>
                <w:sz w:val="18"/>
                <w:szCs w:val="18"/>
                <w:shd w:val="clear" w:color="auto" w:fill="FFFFFF"/>
              </w:rPr>
              <w:t xml:space="preserve">   - expiring </w:t>
            </w:r>
            <w:r w:rsidR="00256AD9">
              <w:rPr>
                <w:rFonts w:ascii="Arial" w:hAnsi="Arial" w:cs="Arial"/>
                <w:color w:val="auto"/>
                <w:sz w:val="18"/>
                <w:szCs w:val="18"/>
                <w:shd w:val="clear" w:color="auto" w:fill="FFFFFF"/>
              </w:rPr>
              <w:t>after</w:t>
            </w:r>
            <w:r w:rsidRPr="00744154">
              <w:rPr>
                <w:rFonts w:ascii="Arial" w:hAnsi="Arial" w:cs="Arial"/>
                <w:color w:val="auto"/>
                <w:sz w:val="18"/>
                <w:szCs w:val="18"/>
                <w:shd w:val="clear" w:color="auto" w:fill="FFFFFF"/>
              </w:rPr>
              <w:t xml:space="preserve"> </w:t>
            </w:r>
            <w:r w:rsidRPr="00744154">
              <w:rPr>
                <w:rFonts w:ascii="Arial" w:hAnsi="Arial" w:cs="Arial"/>
                <w:color w:val="auto"/>
                <w:sz w:val="18"/>
                <w:szCs w:val="18"/>
                <w:shd w:val="clear" w:color="auto" w:fill="FFFFFF"/>
                <w:lang w:val="en-GB"/>
              </w:rPr>
              <w:t>1</w:t>
            </w:r>
            <w:r w:rsidRPr="00744154">
              <w:rPr>
                <w:rFonts w:ascii="Arial" w:hAnsi="Arial" w:cs="Arial"/>
                <w:color w:val="auto"/>
                <w:sz w:val="18"/>
                <w:szCs w:val="18"/>
                <w:shd w:val="clear" w:color="auto" w:fill="FFFFFF"/>
              </w:rPr>
              <w:t xml:space="preserve"> year</w:t>
            </w:r>
          </w:p>
        </w:tc>
        <w:tc>
          <w:tcPr>
            <w:tcW w:w="1440" w:type="dxa"/>
            <w:shd w:val="clear" w:color="auto" w:fill="FAFAFA"/>
            <w:vAlign w:val="bottom"/>
          </w:tcPr>
          <w:p w14:paraId="7137B393" w14:textId="3E0E74E2" w:rsidR="00753A0E" w:rsidRPr="00744154" w:rsidRDefault="00753A0E" w:rsidP="00753A0E">
            <w:pPr>
              <w:ind w:right="-72"/>
              <w:jc w:val="right"/>
              <w:rPr>
                <w:rFonts w:ascii="Arial" w:hAnsi="Arial" w:cs="Arial"/>
                <w:color w:val="auto"/>
                <w:sz w:val="18"/>
                <w:szCs w:val="18"/>
                <w:lang w:val="en-GB"/>
              </w:rPr>
            </w:pPr>
            <w:r w:rsidRPr="00744154">
              <w:rPr>
                <w:rFonts w:ascii="Arial" w:hAnsi="Arial" w:cs="Arial"/>
                <w:sz w:val="18"/>
                <w:szCs w:val="18"/>
                <w:lang w:val="en-GB"/>
              </w:rPr>
              <w:t>4,334,974</w:t>
            </w:r>
          </w:p>
        </w:tc>
        <w:tc>
          <w:tcPr>
            <w:tcW w:w="1440" w:type="dxa"/>
            <w:vAlign w:val="bottom"/>
          </w:tcPr>
          <w:p w14:paraId="00F10146" w14:textId="5828C290" w:rsidR="00753A0E" w:rsidRPr="00744154" w:rsidRDefault="00753A0E" w:rsidP="00753A0E">
            <w:pPr>
              <w:ind w:right="-72"/>
              <w:jc w:val="right"/>
              <w:rPr>
                <w:rFonts w:ascii="Arial" w:hAnsi="Arial" w:cs="Arial"/>
                <w:color w:val="auto"/>
                <w:sz w:val="18"/>
                <w:szCs w:val="18"/>
                <w:lang w:val="en-GB"/>
              </w:rPr>
            </w:pPr>
            <w:r w:rsidRPr="00744154">
              <w:rPr>
                <w:rFonts w:ascii="Arial" w:hAnsi="Arial" w:cs="Arial"/>
                <w:sz w:val="18"/>
                <w:szCs w:val="18"/>
                <w:lang w:val="en-GB"/>
              </w:rPr>
              <w:t>4,146,962</w:t>
            </w:r>
          </w:p>
        </w:tc>
        <w:tc>
          <w:tcPr>
            <w:tcW w:w="1440" w:type="dxa"/>
            <w:shd w:val="clear" w:color="auto" w:fill="FAFAFA"/>
            <w:vAlign w:val="bottom"/>
          </w:tcPr>
          <w:p w14:paraId="38CA7913" w14:textId="2EBCEED2" w:rsidR="00753A0E" w:rsidRPr="00744154" w:rsidRDefault="00753A0E" w:rsidP="00753A0E">
            <w:pPr>
              <w:ind w:right="-72"/>
              <w:jc w:val="right"/>
              <w:rPr>
                <w:rFonts w:ascii="Arial" w:hAnsi="Arial" w:cs="Arial"/>
                <w:color w:val="auto"/>
                <w:sz w:val="18"/>
                <w:szCs w:val="18"/>
              </w:rPr>
            </w:pPr>
            <w:r w:rsidRPr="00744154">
              <w:rPr>
                <w:rFonts w:ascii="Arial" w:hAnsi="Arial" w:cs="Arial"/>
                <w:sz w:val="18"/>
                <w:szCs w:val="18"/>
                <w:lang w:val="en-GB"/>
              </w:rPr>
              <w:t>2</w:t>
            </w:r>
            <w:r w:rsidRPr="00744154">
              <w:rPr>
                <w:rFonts w:ascii="Arial" w:hAnsi="Arial" w:cs="Arial"/>
                <w:sz w:val="18"/>
                <w:szCs w:val="18"/>
              </w:rPr>
              <w:t>,</w:t>
            </w:r>
            <w:r w:rsidRPr="00744154">
              <w:rPr>
                <w:rFonts w:ascii="Arial" w:hAnsi="Arial" w:cs="Arial"/>
                <w:sz w:val="18"/>
                <w:szCs w:val="18"/>
                <w:lang w:val="en-GB"/>
              </w:rPr>
              <w:t>664</w:t>
            </w:r>
            <w:r w:rsidRPr="00744154">
              <w:rPr>
                <w:rFonts w:ascii="Arial" w:hAnsi="Arial" w:cs="Arial"/>
                <w:sz w:val="18"/>
                <w:szCs w:val="18"/>
              </w:rPr>
              <w:t>,</w:t>
            </w:r>
            <w:r w:rsidRPr="00744154">
              <w:rPr>
                <w:rFonts w:ascii="Arial" w:hAnsi="Arial" w:cs="Arial"/>
                <w:sz w:val="18"/>
                <w:szCs w:val="18"/>
                <w:lang w:val="en-GB"/>
              </w:rPr>
              <w:t>634</w:t>
            </w:r>
          </w:p>
        </w:tc>
        <w:tc>
          <w:tcPr>
            <w:tcW w:w="1440" w:type="dxa"/>
            <w:vAlign w:val="bottom"/>
          </w:tcPr>
          <w:p w14:paraId="4A93B2E8" w14:textId="4E1F6EC3" w:rsidR="00753A0E" w:rsidRPr="00744154" w:rsidRDefault="00753A0E" w:rsidP="00753A0E">
            <w:pPr>
              <w:ind w:right="-72"/>
              <w:jc w:val="right"/>
              <w:rPr>
                <w:rFonts w:ascii="Arial" w:hAnsi="Arial" w:cs="Arial"/>
                <w:color w:val="auto"/>
                <w:sz w:val="18"/>
                <w:szCs w:val="18"/>
              </w:rPr>
            </w:pPr>
            <w:r w:rsidRPr="00744154">
              <w:rPr>
                <w:rFonts w:ascii="Arial" w:hAnsi="Arial" w:cs="Arial"/>
                <w:sz w:val="18"/>
                <w:szCs w:val="18"/>
                <w:lang w:val="en-GB"/>
              </w:rPr>
              <w:t>3</w:t>
            </w:r>
            <w:r w:rsidRPr="00744154">
              <w:rPr>
                <w:rFonts w:ascii="Arial" w:hAnsi="Arial" w:cs="Arial"/>
                <w:sz w:val="18"/>
                <w:szCs w:val="18"/>
              </w:rPr>
              <w:t>,</w:t>
            </w:r>
            <w:r w:rsidRPr="00744154">
              <w:rPr>
                <w:rFonts w:ascii="Arial" w:hAnsi="Arial" w:cs="Arial"/>
                <w:sz w:val="18"/>
                <w:szCs w:val="18"/>
                <w:lang w:val="en-GB"/>
              </w:rPr>
              <w:t>644</w:t>
            </w:r>
            <w:r w:rsidRPr="00744154">
              <w:rPr>
                <w:rFonts w:ascii="Arial" w:hAnsi="Arial" w:cs="Arial"/>
                <w:sz w:val="18"/>
                <w:szCs w:val="18"/>
              </w:rPr>
              <w:t>,</w:t>
            </w:r>
            <w:r w:rsidRPr="00744154">
              <w:rPr>
                <w:rFonts w:ascii="Arial" w:hAnsi="Arial" w:cs="Arial"/>
                <w:sz w:val="18"/>
                <w:szCs w:val="18"/>
                <w:lang w:val="en-GB"/>
              </w:rPr>
              <w:t>042</w:t>
            </w:r>
          </w:p>
        </w:tc>
      </w:tr>
      <w:tr w:rsidR="00753A0E" w:rsidRPr="00744154" w14:paraId="1BEFAF93" w14:textId="77777777" w:rsidTr="00753A0E">
        <w:trPr>
          <w:cantSplit/>
          <w:trHeight w:val="89"/>
        </w:trPr>
        <w:tc>
          <w:tcPr>
            <w:tcW w:w="3682" w:type="dxa"/>
          </w:tcPr>
          <w:p w14:paraId="740FF4F9" w14:textId="77777777" w:rsidR="00753A0E" w:rsidRPr="00744154" w:rsidRDefault="00753A0E" w:rsidP="00753A0E">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744154">
              <w:rPr>
                <w:rFonts w:ascii="Arial" w:hAnsi="Arial" w:cs="Arial"/>
                <w:color w:val="auto"/>
                <w:sz w:val="18"/>
                <w:szCs w:val="18"/>
                <w:shd w:val="clear" w:color="auto" w:fill="FFFFFF"/>
              </w:rPr>
              <w:t>Fixed rate</w:t>
            </w:r>
          </w:p>
        </w:tc>
        <w:tc>
          <w:tcPr>
            <w:tcW w:w="1440" w:type="dxa"/>
            <w:shd w:val="clear" w:color="auto" w:fill="FAFAFA"/>
            <w:vAlign w:val="bottom"/>
          </w:tcPr>
          <w:p w14:paraId="2335E9CC" w14:textId="77777777" w:rsidR="00753A0E" w:rsidRPr="00744154" w:rsidRDefault="00753A0E" w:rsidP="00753A0E">
            <w:pPr>
              <w:ind w:right="-72"/>
              <w:jc w:val="right"/>
              <w:rPr>
                <w:rFonts w:ascii="Arial" w:hAnsi="Arial" w:cs="Arial"/>
                <w:color w:val="auto"/>
                <w:sz w:val="18"/>
                <w:szCs w:val="18"/>
                <w:cs/>
              </w:rPr>
            </w:pPr>
          </w:p>
        </w:tc>
        <w:tc>
          <w:tcPr>
            <w:tcW w:w="1440" w:type="dxa"/>
            <w:vAlign w:val="bottom"/>
          </w:tcPr>
          <w:p w14:paraId="6656FBF7" w14:textId="77777777" w:rsidR="00753A0E" w:rsidRPr="00744154" w:rsidRDefault="00753A0E" w:rsidP="00753A0E">
            <w:pPr>
              <w:ind w:right="-72"/>
              <w:jc w:val="right"/>
              <w:rPr>
                <w:rFonts w:ascii="Arial" w:hAnsi="Arial" w:cs="Arial"/>
                <w:color w:val="auto"/>
                <w:sz w:val="18"/>
                <w:szCs w:val="18"/>
                <w:cs/>
              </w:rPr>
            </w:pPr>
          </w:p>
        </w:tc>
        <w:tc>
          <w:tcPr>
            <w:tcW w:w="1440" w:type="dxa"/>
            <w:shd w:val="clear" w:color="auto" w:fill="FAFAFA"/>
            <w:vAlign w:val="bottom"/>
          </w:tcPr>
          <w:p w14:paraId="320D3029" w14:textId="77777777" w:rsidR="00753A0E" w:rsidRPr="00744154" w:rsidRDefault="00753A0E" w:rsidP="00753A0E">
            <w:pPr>
              <w:ind w:right="-72"/>
              <w:jc w:val="right"/>
              <w:rPr>
                <w:rFonts w:ascii="Arial" w:hAnsi="Arial" w:cs="Arial"/>
                <w:color w:val="auto"/>
                <w:sz w:val="18"/>
                <w:szCs w:val="18"/>
              </w:rPr>
            </w:pPr>
          </w:p>
        </w:tc>
        <w:tc>
          <w:tcPr>
            <w:tcW w:w="1440" w:type="dxa"/>
            <w:vAlign w:val="bottom"/>
          </w:tcPr>
          <w:p w14:paraId="3EFD7148" w14:textId="77777777" w:rsidR="00753A0E" w:rsidRPr="00744154" w:rsidRDefault="00753A0E" w:rsidP="00753A0E">
            <w:pPr>
              <w:ind w:right="-72"/>
              <w:jc w:val="right"/>
              <w:rPr>
                <w:rFonts w:ascii="Arial" w:hAnsi="Arial" w:cs="Arial"/>
                <w:color w:val="auto"/>
                <w:sz w:val="18"/>
                <w:szCs w:val="18"/>
              </w:rPr>
            </w:pPr>
          </w:p>
        </w:tc>
      </w:tr>
      <w:tr w:rsidR="00753A0E" w:rsidRPr="00744154" w14:paraId="2BFB3E37" w14:textId="77777777" w:rsidTr="00753A0E">
        <w:trPr>
          <w:cantSplit/>
          <w:trHeight w:val="89"/>
        </w:trPr>
        <w:tc>
          <w:tcPr>
            <w:tcW w:w="3682" w:type="dxa"/>
          </w:tcPr>
          <w:p w14:paraId="552F5AC4" w14:textId="77777777" w:rsidR="00753A0E" w:rsidRPr="00744154" w:rsidRDefault="00753A0E" w:rsidP="00753A0E">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744154">
              <w:rPr>
                <w:rFonts w:ascii="Arial" w:hAnsi="Arial" w:cs="Arial"/>
                <w:color w:val="auto"/>
                <w:sz w:val="18"/>
                <w:szCs w:val="18"/>
                <w:shd w:val="clear" w:color="auto" w:fill="FFFFFF"/>
              </w:rPr>
              <w:t xml:space="preserve">   - expiring within </w:t>
            </w:r>
            <w:r w:rsidRPr="00744154">
              <w:rPr>
                <w:rFonts w:ascii="Arial" w:hAnsi="Arial" w:cs="Arial"/>
                <w:color w:val="auto"/>
                <w:sz w:val="18"/>
                <w:szCs w:val="18"/>
                <w:shd w:val="clear" w:color="auto" w:fill="FFFFFF"/>
                <w:lang w:val="en-GB"/>
              </w:rPr>
              <w:t>1</w:t>
            </w:r>
            <w:r w:rsidRPr="00744154">
              <w:rPr>
                <w:rFonts w:ascii="Arial" w:hAnsi="Arial" w:cs="Arial"/>
                <w:color w:val="auto"/>
                <w:sz w:val="18"/>
                <w:szCs w:val="18"/>
                <w:shd w:val="clear" w:color="auto" w:fill="FFFFFF"/>
              </w:rPr>
              <w:t xml:space="preserve"> year</w:t>
            </w:r>
          </w:p>
        </w:tc>
        <w:tc>
          <w:tcPr>
            <w:tcW w:w="1440" w:type="dxa"/>
            <w:shd w:val="clear" w:color="auto" w:fill="FAFAFA"/>
            <w:vAlign w:val="bottom"/>
          </w:tcPr>
          <w:p w14:paraId="14B9EC2B" w14:textId="1D6C6B40" w:rsidR="00753A0E" w:rsidRPr="00744154" w:rsidRDefault="00753A0E" w:rsidP="00753A0E">
            <w:pPr>
              <w:ind w:right="-72"/>
              <w:jc w:val="right"/>
              <w:rPr>
                <w:rFonts w:ascii="Arial" w:hAnsi="Arial" w:cs="Arial"/>
                <w:color w:val="auto"/>
                <w:sz w:val="18"/>
                <w:szCs w:val="18"/>
                <w:cs/>
                <w:lang w:val="en-GB"/>
              </w:rPr>
            </w:pPr>
            <w:r w:rsidRPr="00744154">
              <w:rPr>
                <w:rFonts w:ascii="Arial" w:hAnsi="Arial" w:cs="Arial"/>
                <w:sz w:val="18"/>
                <w:szCs w:val="18"/>
                <w:lang w:val="en-GB"/>
              </w:rPr>
              <w:t>332,180</w:t>
            </w:r>
          </w:p>
        </w:tc>
        <w:tc>
          <w:tcPr>
            <w:tcW w:w="1440" w:type="dxa"/>
            <w:vAlign w:val="bottom"/>
          </w:tcPr>
          <w:p w14:paraId="3BA5F4BB" w14:textId="3FEE819B" w:rsidR="00753A0E" w:rsidRPr="00744154" w:rsidRDefault="00753A0E" w:rsidP="00753A0E">
            <w:pPr>
              <w:ind w:right="-72"/>
              <w:jc w:val="right"/>
              <w:rPr>
                <w:rFonts w:ascii="Arial" w:hAnsi="Arial" w:cs="Arial"/>
                <w:color w:val="auto"/>
                <w:sz w:val="18"/>
                <w:szCs w:val="18"/>
                <w:cs/>
                <w:lang w:val="en-GB"/>
              </w:rPr>
            </w:pPr>
            <w:r w:rsidRPr="00744154">
              <w:rPr>
                <w:rFonts w:ascii="Arial" w:hAnsi="Arial" w:cs="Arial"/>
                <w:sz w:val="18"/>
                <w:szCs w:val="18"/>
                <w:lang w:val="en-GB"/>
              </w:rPr>
              <w:t>1,166,080</w:t>
            </w:r>
          </w:p>
        </w:tc>
        <w:tc>
          <w:tcPr>
            <w:tcW w:w="1440" w:type="dxa"/>
            <w:shd w:val="clear" w:color="auto" w:fill="FAFAFA"/>
            <w:vAlign w:val="bottom"/>
          </w:tcPr>
          <w:p w14:paraId="68AA6BDE" w14:textId="3BEEFB6A" w:rsidR="00753A0E" w:rsidRPr="00744154" w:rsidRDefault="00753A0E" w:rsidP="00753A0E">
            <w:pPr>
              <w:ind w:right="-72"/>
              <w:jc w:val="right"/>
              <w:rPr>
                <w:rFonts w:ascii="Arial" w:hAnsi="Arial" w:cs="Arial"/>
                <w:color w:val="auto"/>
                <w:sz w:val="18"/>
                <w:szCs w:val="18"/>
                <w:lang w:val="en-GB"/>
              </w:rPr>
            </w:pPr>
            <w:r w:rsidRPr="00744154">
              <w:rPr>
                <w:rFonts w:ascii="Arial" w:hAnsi="Arial" w:cs="Arial"/>
                <w:sz w:val="18"/>
                <w:szCs w:val="18"/>
                <w:lang w:val="en-GB"/>
              </w:rPr>
              <w:t>133,318</w:t>
            </w:r>
          </w:p>
        </w:tc>
        <w:tc>
          <w:tcPr>
            <w:tcW w:w="1440" w:type="dxa"/>
            <w:vAlign w:val="bottom"/>
          </w:tcPr>
          <w:p w14:paraId="6CF91DDB" w14:textId="79819CBA" w:rsidR="00753A0E" w:rsidRPr="00744154" w:rsidRDefault="00753A0E" w:rsidP="00753A0E">
            <w:pPr>
              <w:ind w:right="-72"/>
              <w:jc w:val="right"/>
              <w:rPr>
                <w:rFonts w:ascii="Arial" w:hAnsi="Arial" w:cs="Arial"/>
                <w:color w:val="auto"/>
                <w:sz w:val="18"/>
                <w:szCs w:val="18"/>
                <w:lang w:val="en-GB"/>
              </w:rPr>
            </w:pPr>
            <w:r w:rsidRPr="00744154">
              <w:rPr>
                <w:rFonts w:ascii="Arial" w:hAnsi="Arial" w:cs="Arial"/>
                <w:sz w:val="18"/>
                <w:szCs w:val="18"/>
                <w:lang w:val="en-GB"/>
              </w:rPr>
              <w:t>1,158,080</w:t>
            </w:r>
          </w:p>
        </w:tc>
      </w:tr>
      <w:tr w:rsidR="00753A0E" w:rsidRPr="00744154" w14:paraId="1F56E041" w14:textId="77777777" w:rsidTr="00753A0E">
        <w:trPr>
          <w:cantSplit/>
          <w:trHeight w:val="89"/>
        </w:trPr>
        <w:tc>
          <w:tcPr>
            <w:tcW w:w="3682" w:type="dxa"/>
          </w:tcPr>
          <w:p w14:paraId="608E8DEF" w14:textId="4FC4AECA" w:rsidR="00753A0E" w:rsidRPr="00744154" w:rsidRDefault="00753A0E" w:rsidP="00753A0E">
            <w:pPr>
              <w:tabs>
                <w:tab w:val="left" w:pos="1134"/>
                <w:tab w:val="left" w:pos="1276"/>
                <w:tab w:val="center" w:pos="3402"/>
                <w:tab w:val="center" w:pos="4536"/>
                <w:tab w:val="center" w:pos="5670"/>
                <w:tab w:val="center" w:pos="6804"/>
                <w:tab w:val="right" w:pos="7655"/>
              </w:tabs>
              <w:ind w:left="-101"/>
              <w:rPr>
                <w:rFonts w:ascii="Arial" w:hAnsi="Arial" w:cs="Arial"/>
                <w:color w:val="auto"/>
                <w:sz w:val="18"/>
                <w:szCs w:val="18"/>
                <w:shd w:val="clear" w:color="auto" w:fill="FFFFFF"/>
              </w:rPr>
            </w:pPr>
            <w:r w:rsidRPr="00744154">
              <w:rPr>
                <w:rFonts w:ascii="Arial" w:hAnsi="Arial" w:cs="Arial"/>
                <w:color w:val="auto"/>
                <w:sz w:val="18"/>
                <w:szCs w:val="18"/>
                <w:shd w:val="clear" w:color="auto" w:fill="FFFFFF"/>
              </w:rPr>
              <w:t xml:space="preserve">   - expiring </w:t>
            </w:r>
            <w:r w:rsidR="00256AD9">
              <w:rPr>
                <w:rFonts w:ascii="Arial" w:hAnsi="Arial" w:cs="Arial"/>
                <w:color w:val="auto"/>
                <w:sz w:val="18"/>
                <w:szCs w:val="18"/>
                <w:shd w:val="clear" w:color="auto" w:fill="FFFFFF"/>
              </w:rPr>
              <w:t>after</w:t>
            </w:r>
            <w:r w:rsidRPr="00744154">
              <w:rPr>
                <w:rFonts w:ascii="Arial" w:hAnsi="Arial" w:cs="Arial"/>
                <w:color w:val="auto"/>
                <w:sz w:val="18"/>
                <w:szCs w:val="18"/>
                <w:shd w:val="clear" w:color="auto" w:fill="FFFFFF"/>
              </w:rPr>
              <w:t xml:space="preserve"> </w:t>
            </w:r>
            <w:r w:rsidRPr="00744154">
              <w:rPr>
                <w:rFonts w:ascii="Arial" w:hAnsi="Arial" w:cs="Arial"/>
                <w:color w:val="auto"/>
                <w:sz w:val="18"/>
                <w:szCs w:val="18"/>
                <w:shd w:val="clear" w:color="auto" w:fill="FFFFFF"/>
                <w:lang w:val="en-GB"/>
              </w:rPr>
              <w:t>1</w:t>
            </w:r>
            <w:r w:rsidRPr="00744154">
              <w:rPr>
                <w:rFonts w:ascii="Arial" w:hAnsi="Arial" w:cs="Arial"/>
                <w:color w:val="auto"/>
                <w:sz w:val="18"/>
                <w:szCs w:val="18"/>
                <w:shd w:val="clear" w:color="auto" w:fill="FFFFFF"/>
              </w:rPr>
              <w:t xml:space="preserve"> year</w:t>
            </w:r>
          </w:p>
        </w:tc>
        <w:tc>
          <w:tcPr>
            <w:tcW w:w="1440" w:type="dxa"/>
            <w:tcBorders>
              <w:bottom w:val="single" w:sz="4" w:space="0" w:color="auto"/>
            </w:tcBorders>
            <w:shd w:val="clear" w:color="auto" w:fill="FAFAFA"/>
            <w:vAlign w:val="bottom"/>
          </w:tcPr>
          <w:p w14:paraId="57E7EE60" w14:textId="7C668D1E" w:rsidR="00753A0E" w:rsidRPr="00744154" w:rsidRDefault="00753A0E" w:rsidP="00753A0E">
            <w:pPr>
              <w:ind w:right="-72"/>
              <w:jc w:val="right"/>
              <w:rPr>
                <w:rFonts w:ascii="Arial" w:hAnsi="Arial" w:cs="Arial"/>
                <w:color w:val="auto"/>
                <w:sz w:val="18"/>
                <w:szCs w:val="18"/>
                <w:lang w:val="en-GB"/>
              </w:rPr>
            </w:pPr>
            <w:r w:rsidRPr="00744154">
              <w:rPr>
                <w:rFonts w:ascii="Arial" w:hAnsi="Arial" w:cs="Arial"/>
                <w:sz w:val="18"/>
                <w:szCs w:val="18"/>
                <w:lang w:val="en-GB"/>
              </w:rPr>
              <w:t>1,766,737</w:t>
            </w:r>
          </w:p>
        </w:tc>
        <w:tc>
          <w:tcPr>
            <w:tcW w:w="1440" w:type="dxa"/>
            <w:tcBorders>
              <w:bottom w:val="single" w:sz="4" w:space="0" w:color="auto"/>
            </w:tcBorders>
            <w:vAlign w:val="bottom"/>
          </w:tcPr>
          <w:p w14:paraId="77B0CFEF" w14:textId="1F39CB51" w:rsidR="00753A0E" w:rsidRPr="00744154" w:rsidRDefault="00753A0E" w:rsidP="00753A0E">
            <w:pPr>
              <w:ind w:right="-72"/>
              <w:jc w:val="right"/>
              <w:rPr>
                <w:rFonts w:ascii="Arial" w:hAnsi="Arial" w:cs="Arial"/>
                <w:color w:val="auto"/>
                <w:sz w:val="18"/>
                <w:szCs w:val="18"/>
                <w:lang w:val="en-GB"/>
              </w:rPr>
            </w:pPr>
            <w:r w:rsidRPr="00744154">
              <w:rPr>
                <w:rFonts w:ascii="Arial" w:hAnsi="Arial" w:cs="Arial"/>
                <w:sz w:val="18"/>
                <w:szCs w:val="18"/>
                <w:lang w:val="en-GB"/>
              </w:rPr>
              <w:t>1,736,085</w:t>
            </w:r>
          </w:p>
        </w:tc>
        <w:tc>
          <w:tcPr>
            <w:tcW w:w="1440" w:type="dxa"/>
            <w:tcBorders>
              <w:bottom w:val="single" w:sz="4" w:space="0" w:color="auto"/>
            </w:tcBorders>
            <w:shd w:val="clear" w:color="auto" w:fill="FAFAFA"/>
            <w:vAlign w:val="bottom"/>
          </w:tcPr>
          <w:p w14:paraId="5525F5B7" w14:textId="073993E2" w:rsidR="00753A0E" w:rsidRPr="00744154" w:rsidRDefault="00753A0E" w:rsidP="00753A0E">
            <w:pPr>
              <w:ind w:right="-72"/>
              <w:jc w:val="right"/>
              <w:rPr>
                <w:rFonts w:ascii="Arial" w:hAnsi="Arial" w:cs="Arial"/>
                <w:color w:val="auto"/>
                <w:sz w:val="18"/>
                <w:szCs w:val="18"/>
              </w:rPr>
            </w:pPr>
            <w:r w:rsidRPr="00744154">
              <w:rPr>
                <w:rFonts w:ascii="Arial" w:hAnsi="Arial" w:cs="Arial"/>
                <w:sz w:val="18"/>
                <w:szCs w:val="18"/>
                <w:lang w:val="en-GB"/>
              </w:rPr>
              <w:t>965</w:t>
            </w:r>
            <w:r w:rsidRPr="00744154">
              <w:rPr>
                <w:rFonts w:ascii="Arial" w:hAnsi="Arial" w:cs="Arial"/>
                <w:sz w:val="18"/>
                <w:szCs w:val="18"/>
              </w:rPr>
              <w:t>,</w:t>
            </w:r>
            <w:r w:rsidRPr="00744154">
              <w:rPr>
                <w:rFonts w:ascii="Arial" w:hAnsi="Arial" w:cs="Arial"/>
                <w:sz w:val="18"/>
                <w:szCs w:val="18"/>
                <w:lang w:val="en-GB"/>
              </w:rPr>
              <w:t>223</w:t>
            </w:r>
          </w:p>
        </w:tc>
        <w:tc>
          <w:tcPr>
            <w:tcW w:w="1440" w:type="dxa"/>
            <w:tcBorders>
              <w:bottom w:val="single" w:sz="4" w:space="0" w:color="auto"/>
            </w:tcBorders>
            <w:vAlign w:val="bottom"/>
          </w:tcPr>
          <w:p w14:paraId="2C504AEB" w14:textId="3EA29F33" w:rsidR="00753A0E" w:rsidRPr="00744154" w:rsidRDefault="00753A0E" w:rsidP="00753A0E">
            <w:pPr>
              <w:ind w:right="-72"/>
              <w:jc w:val="right"/>
              <w:rPr>
                <w:rFonts w:ascii="Arial" w:hAnsi="Arial" w:cs="Arial"/>
                <w:color w:val="auto"/>
                <w:sz w:val="18"/>
                <w:szCs w:val="18"/>
              </w:rPr>
            </w:pPr>
            <w:r w:rsidRPr="00744154">
              <w:rPr>
                <w:rFonts w:ascii="Arial" w:hAnsi="Arial" w:cs="Arial"/>
                <w:sz w:val="18"/>
                <w:szCs w:val="18"/>
                <w:lang w:val="en-GB"/>
              </w:rPr>
              <w:t>267</w:t>
            </w:r>
            <w:r w:rsidRPr="00744154">
              <w:rPr>
                <w:rFonts w:ascii="Arial" w:hAnsi="Arial" w:cs="Arial"/>
                <w:sz w:val="18"/>
                <w:szCs w:val="18"/>
              </w:rPr>
              <w:t>,</w:t>
            </w:r>
            <w:r w:rsidRPr="00744154">
              <w:rPr>
                <w:rFonts w:ascii="Arial" w:hAnsi="Arial" w:cs="Arial"/>
                <w:sz w:val="18"/>
                <w:szCs w:val="18"/>
                <w:lang w:val="en-GB"/>
              </w:rPr>
              <w:t>583</w:t>
            </w:r>
          </w:p>
        </w:tc>
      </w:tr>
      <w:tr w:rsidR="00753A0E" w:rsidRPr="00744154" w14:paraId="2078C172" w14:textId="77777777" w:rsidTr="00753A0E">
        <w:trPr>
          <w:cantSplit/>
          <w:trHeight w:val="89"/>
        </w:trPr>
        <w:tc>
          <w:tcPr>
            <w:tcW w:w="3682" w:type="dxa"/>
            <w:vAlign w:val="bottom"/>
          </w:tcPr>
          <w:p w14:paraId="62E5F102" w14:textId="77777777" w:rsidR="00753A0E" w:rsidRPr="00744154" w:rsidRDefault="00753A0E" w:rsidP="00753A0E">
            <w:pPr>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2A5BB9F0" w14:textId="77777777" w:rsidR="00753A0E" w:rsidRPr="00744154" w:rsidRDefault="00753A0E" w:rsidP="00753A0E">
            <w:pPr>
              <w:ind w:right="-72"/>
              <w:jc w:val="right"/>
              <w:rPr>
                <w:rFonts w:ascii="Arial" w:hAnsi="Arial" w:cs="Arial"/>
                <w:color w:val="auto"/>
                <w:sz w:val="18"/>
                <w:szCs w:val="18"/>
              </w:rPr>
            </w:pPr>
          </w:p>
        </w:tc>
        <w:tc>
          <w:tcPr>
            <w:tcW w:w="1440" w:type="dxa"/>
            <w:tcBorders>
              <w:top w:val="single" w:sz="4" w:space="0" w:color="auto"/>
            </w:tcBorders>
            <w:vAlign w:val="bottom"/>
          </w:tcPr>
          <w:p w14:paraId="1BF8E85C" w14:textId="77777777" w:rsidR="00753A0E" w:rsidRPr="00744154" w:rsidRDefault="00753A0E" w:rsidP="00753A0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6F6BF6E" w14:textId="77777777" w:rsidR="00753A0E" w:rsidRPr="00744154" w:rsidRDefault="00753A0E" w:rsidP="00753A0E">
            <w:pPr>
              <w:ind w:right="-72"/>
              <w:jc w:val="right"/>
              <w:rPr>
                <w:rFonts w:ascii="Arial" w:hAnsi="Arial" w:cs="Arial"/>
                <w:color w:val="auto"/>
                <w:sz w:val="18"/>
                <w:szCs w:val="18"/>
              </w:rPr>
            </w:pPr>
          </w:p>
        </w:tc>
        <w:tc>
          <w:tcPr>
            <w:tcW w:w="1440" w:type="dxa"/>
            <w:tcBorders>
              <w:top w:val="single" w:sz="4" w:space="0" w:color="auto"/>
            </w:tcBorders>
            <w:vAlign w:val="bottom"/>
          </w:tcPr>
          <w:p w14:paraId="331AA6AB" w14:textId="77777777" w:rsidR="00753A0E" w:rsidRPr="00744154" w:rsidRDefault="00753A0E" w:rsidP="00753A0E">
            <w:pPr>
              <w:ind w:right="-72"/>
              <w:jc w:val="right"/>
              <w:rPr>
                <w:rFonts w:ascii="Arial" w:hAnsi="Arial" w:cs="Arial"/>
                <w:color w:val="auto"/>
                <w:sz w:val="18"/>
                <w:szCs w:val="18"/>
              </w:rPr>
            </w:pPr>
          </w:p>
        </w:tc>
      </w:tr>
      <w:tr w:rsidR="00753A0E" w:rsidRPr="00744154" w14:paraId="10D721D6" w14:textId="77777777" w:rsidTr="00753A0E">
        <w:trPr>
          <w:cantSplit/>
          <w:trHeight w:val="89"/>
        </w:trPr>
        <w:tc>
          <w:tcPr>
            <w:tcW w:w="3682" w:type="dxa"/>
            <w:vAlign w:val="bottom"/>
          </w:tcPr>
          <w:p w14:paraId="53A1E54A" w14:textId="77777777" w:rsidR="00753A0E" w:rsidRPr="00744154" w:rsidRDefault="00753A0E" w:rsidP="00753A0E">
            <w:pPr>
              <w:ind w:left="-101"/>
              <w:rPr>
                <w:rFonts w:ascii="Arial" w:hAnsi="Arial" w:cs="Arial"/>
                <w:color w:val="auto"/>
                <w:sz w:val="18"/>
                <w:szCs w:val="18"/>
              </w:rPr>
            </w:pPr>
            <w:r w:rsidRPr="00744154">
              <w:rPr>
                <w:rFonts w:ascii="Arial" w:hAnsi="Arial" w:cs="Arial"/>
                <w:color w:val="auto"/>
                <w:sz w:val="18"/>
                <w:szCs w:val="18"/>
              </w:rPr>
              <w:t>Total</w:t>
            </w:r>
          </w:p>
        </w:tc>
        <w:tc>
          <w:tcPr>
            <w:tcW w:w="1440" w:type="dxa"/>
            <w:tcBorders>
              <w:bottom w:val="single" w:sz="4" w:space="0" w:color="auto"/>
            </w:tcBorders>
            <w:shd w:val="clear" w:color="auto" w:fill="FAFAFA"/>
            <w:vAlign w:val="bottom"/>
          </w:tcPr>
          <w:p w14:paraId="04E62E8A" w14:textId="1D913444" w:rsidR="00753A0E" w:rsidRPr="00744154" w:rsidRDefault="00753A0E" w:rsidP="00753A0E">
            <w:pPr>
              <w:ind w:right="-72"/>
              <w:jc w:val="right"/>
              <w:rPr>
                <w:rFonts w:ascii="Arial" w:hAnsi="Arial" w:cs="Arial"/>
                <w:color w:val="auto"/>
                <w:sz w:val="18"/>
                <w:szCs w:val="18"/>
              </w:rPr>
            </w:pPr>
            <w:r w:rsidRPr="00744154">
              <w:rPr>
                <w:rFonts w:ascii="Arial" w:hAnsi="Arial" w:cs="Arial"/>
                <w:sz w:val="18"/>
                <w:szCs w:val="18"/>
              </w:rPr>
              <w:t>7,534,208</w:t>
            </w:r>
          </w:p>
        </w:tc>
        <w:tc>
          <w:tcPr>
            <w:tcW w:w="1440" w:type="dxa"/>
            <w:tcBorders>
              <w:bottom w:val="single" w:sz="4" w:space="0" w:color="auto"/>
            </w:tcBorders>
            <w:vAlign w:val="bottom"/>
          </w:tcPr>
          <w:p w14:paraId="0D9411C4" w14:textId="0F3D9767" w:rsidR="00753A0E" w:rsidRPr="00744154" w:rsidRDefault="00753A0E" w:rsidP="00753A0E">
            <w:pPr>
              <w:ind w:right="-72"/>
              <w:jc w:val="right"/>
              <w:rPr>
                <w:rFonts w:ascii="Arial" w:hAnsi="Arial" w:cs="Arial"/>
                <w:color w:val="auto"/>
                <w:sz w:val="18"/>
                <w:szCs w:val="18"/>
              </w:rPr>
            </w:pPr>
            <w:r w:rsidRPr="00744154">
              <w:rPr>
                <w:rFonts w:ascii="Arial" w:hAnsi="Arial" w:cs="Arial"/>
                <w:sz w:val="18"/>
                <w:szCs w:val="18"/>
                <w:lang w:val="en-GB"/>
              </w:rPr>
              <w:t>8</w:t>
            </w:r>
            <w:r w:rsidRPr="00744154">
              <w:rPr>
                <w:rFonts w:ascii="Arial" w:hAnsi="Arial" w:cs="Arial"/>
                <w:sz w:val="18"/>
                <w:szCs w:val="18"/>
              </w:rPr>
              <w:t>,</w:t>
            </w:r>
            <w:r w:rsidRPr="00744154">
              <w:rPr>
                <w:rFonts w:ascii="Arial" w:hAnsi="Arial" w:cs="Arial"/>
                <w:sz w:val="18"/>
                <w:szCs w:val="18"/>
                <w:lang w:val="en-GB"/>
              </w:rPr>
              <w:t>698</w:t>
            </w:r>
            <w:r w:rsidRPr="00744154">
              <w:rPr>
                <w:rFonts w:ascii="Arial" w:hAnsi="Arial" w:cs="Arial"/>
                <w:sz w:val="18"/>
                <w:szCs w:val="18"/>
              </w:rPr>
              <w:t>,</w:t>
            </w:r>
            <w:r w:rsidRPr="00744154">
              <w:rPr>
                <w:rFonts w:ascii="Arial" w:hAnsi="Arial" w:cs="Arial"/>
                <w:sz w:val="18"/>
                <w:szCs w:val="18"/>
                <w:lang w:val="en-GB"/>
              </w:rPr>
              <w:t>979</w:t>
            </w:r>
          </w:p>
        </w:tc>
        <w:tc>
          <w:tcPr>
            <w:tcW w:w="1440" w:type="dxa"/>
            <w:tcBorders>
              <w:bottom w:val="single" w:sz="4" w:space="0" w:color="auto"/>
            </w:tcBorders>
            <w:shd w:val="clear" w:color="auto" w:fill="FAFAFA"/>
            <w:vAlign w:val="bottom"/>
          </w:tcPr>
          <w:p w14:paraId="047A576F" w14:textId="48E60516" w:rsidR="00753A0E" w:rsidRPr="00744154" w:rsidRDefault="00753A0E" w:rsidP="00753A0E">
            <w:pPr>
              <w:ind w:right="-72"/>
              <w:jc w:val="right"/>
              <w:rPr>
                <w:rFonts w:ascii="Arial" w:hAnsi="Arial" w:cs="Arial"/>
                <w:color w:val="auto"/>
                <w:sz w:val="18"/>
                <w:szCs w:val="18"/>
              </w:rPr>
            </w:pPr>
            <w:r w:rsidRPr="00744154">
              <w:rPr>
                <w:rFonts w:ascii="Arial" w:hAnsi="Arial" w:cs="Arial"/>
                <w:sz w:val="18"/>
                <w:szCs w:val="18"/>
                <w:lang w:val="en-GB"/>
              </w:rPr>
              <w:t>3</w:t>
            </w:r>
            <w:r w:rsidRPr="00744154">
              <w:rPr>
                <w:rFonts w:ascii="Arial" w:hAnsi="Arial" w:cs="Arial"/>
                <w:sz w:val="18"/>
                <w:szCs w:val="18"/>
              </w:rPr>
              <w:t>,</w:t>
            </w:r>
            <w:r w:rsidRPr="00744154">
              <w:rPr>
                <w:rFonts w:ascii="Arial" w:hAnsi="Arial" w:cs="Arial"/>
                <w:sz w:val="18"/>
                <w:szCs w:val="18"/>
                <w:lang w:val="en-GB"/>
              </w:rPr>
              <w:t>964</w:t>
            </w:r>
            <w:r w:rsidRPr="00744154">
              <w:rPr>
                <w:rFonts w:ascii="Arial" w:hAnsi="Arial" w:cs="Arial"/>
                <w:sz w:val="18"/>
                <w:szCs w:val="18"/>
              </w:rPr>
              <w:t>,</w:t>
            </w:r>
            <w:r w:rsidRPr="00744154">
              <w:rPr>
                <w:rFonts w:ascii="Arial" w:hAnsi="Arial" w:cs="Arial"/>
                <w:sz w:val="18"/>
                <w:szCs w:val="18"/>
                <w:lang w:val="en-GB"/>
              </w:rPr>
              <w:t>679</w:t>
            </w:r>
          </w:p>
        </w:tc>
        <w:tc>
          <w:tcPr>
            <w:tcW w:w="1440" w:type="dxa"/>
            <w:tcBorders>
              <w:bottom w:val="single" w:sz="4" w:space="0" w:color="auto"/>
            </w:tcBorders>
            <w:vAlign w:val="bottom"/>
          </w:tcPr>
          <w:p w14:paraId="6478FEE2" w14:textId="201DAC2E" w:rsidR="00753A0E" w:rsidRPr="00744154" w:rsidRDefault="00753A0E" w:rsidP="00753A0E">
            <w:pPr>
              <w:ind w:right="-72"/>
              <w:jc w:val="right"/>
              <w:rPr>
                <w:rFonts w:ascii="Arial" w:hAnsi="Arial" w:cs="Arial"/>
                <w:color w:val="auto"/>
                <w:sz w:val="18"/>
                <w:szCs w:val="18"/>
              </w:rPr>
            </w:pPr>
            <w:r w:rsidRPr="00744154">
              <w:rPr>
                <w:rFonts w:ascii="Arial" w:hAnsi="Arial" w:cs="Arial"/>
                <w:sz w:val="18"/>
                <w:szCs w:val="18"/>
                <w:lang w:val="en-GB"/>
              </w:rPr>
              <w:t>5</w:t>
            </w:r>
            <w:r w:rsidRPr="00744154">
              <w:rPr>
                <w:rFonts w:ascii="Arial" w:hAnsi="Arial" w:cs="Arial"/>
                <w:sz w:val="18"/>
                <w:szCs w:val="18"/>
              </w:rPr>
              <w:t>,</w:t>
            </w:r>
            <w:r w:rsidRPr="00744154">
              <w:rPr>
                <w:rFonts w:ascii="Arial" w:hAnsi="Arial" w:cs="Arial"/>
                <w:sz w:val="18"/>
                <w:szCs w:val="18"/>
                <w:lang w:val="en-GB"/>
              </w:rPr>
              <w:t>631</w:t>
            </w:r>
            <w:r w:rsidRPr="00744154">
              <w:rPr>
                <w:rFonts w:ascii="Arial" w:hAnsi="Arial" w:cs="Arial"/>
                <w:sz w:val="18"/>
                <w:szCs w:val="18"/>
              </w:rPr>
              <w:t>,</w:t>
            </w:r>
            <w:r w:rsidRPr="00744154">
              <w:rPr>
                <w:rFonts w:ascii="Arial" w:hAnsi="Arial" w:cs="Arial"/>
                <w:sz w:val="18"/>
                <w:szCs w:val="18"/>
                <w:lang w:val="en-GB"/>
              </w:rPr>
              <w:t>144</w:t>
            </w:r>
          </w:p>
        </w:tc>
      </w:tr>
    </w:tbl>
    <w:p w14:paraId="2839BA47" w14:textId="77777777" w:rsidR="00CE7EC8" w:rsidRPr="00744154" w:rsidRDefault="00CE7EC8" w:rsidP="00CE7EC8">
      <w:pPr>
        <w:jc w:val="thaiDistribute"/>
        <w:rPr>
          <w:rFonts w:ascii="Arial" w:hAnsi="Arial" w:cs="Arial"/>
          <w:color w:val="auto"/>
          <w:sz w:val="18"/>
          <w:szCs w:val="18"/>
        </w:rPr>
      </w:pPr>
    </w:p>
    <w:p w14:paraId="49ABFDB9" w14:textId="16F8B9BB" w:rsidR="00CE7EC8" w:rsidRPr="00744154" w:rsidRDefault="00CE7EC8" w:rsidP="00CE7EC8">
      <w:pPr>
        <w:jc w:val="thaiDistribute"/>
        <w:rPr>
          <w:rFonts w:ascii="Arial" w:hAnsi="Arial" w:cs="Arial"/>
          <w:color w:val="auto"/>
          <w:spacing w:val="-4"/>
          <w:sz w:val="18"/>
          <w:szCs w:val="18"/>
        </w:rPr>
      </w:pPr>
      <w:r w:rsidRPr="00744154">
        <w:rPr>
          <w:rFonts w:ascii="Arial" w:hAnsi="Arial" w:cs="Arial"/>
          <w:color w:val="auto"/>
          <w:spacing w:val="-4"/>
          <w:sz w:val="18"/>
          <w:szCs w:val="18"/>
        </w:rPr>
        <w:t>The Group has pledged project development cost, net (Note 14), land held for development, net (Note 18), and investment properties, net (Note 19) to secure credit facility and long-term borrowings from financial institutions.</w:t>
      </w:r>
    </w:p>
    <w:p w14:paraId="66318A6E" w14:textId="6C92EB8E" w:rsidR="00CE7EC8" w:rsidRDefault="00CE7EC8" w:rsidP="00CE7EC8">
      <w:pPr>
        <w:jc w:val="thaiDistribute"/>
        <w:rPr>
          <w:rFonts w:ascii="Arial" w:hAnsi="Arial" w:cs="Arial"/>
          <w:color w:val="auto"/>
          <w:spacing w:val="-4"/>
          <w:sz w:val="18"/>
          <w:szCs w:val="18"/>
        </w:rPr>
      </w:pPr>
    </w:p>
    <w:p w14:paraId="5B639ED8" w14:textId="77777777" w:rsidR="00EC6D41" w:rsidRPr="00744154" w:rsidRDefault="00EC6D41" w:rsidP="00CE7EC8">
      <w:pPr>
        <w:jc w:val="thaiDistribute"/>
        <w:rPr>
          <w:rFonts w:ascii="Arial" w:hAnsi="Arial" w:cs="Arial"/>
          <w:color w:val="auto"/>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CE7EC8" w:rsidRPr="00744154" w14:paraId="452E2EC4" w14:textId="77777777" w:rsidTr="001E0383">
        <w:trPr>
          <w:trHeight w:val="386"/>
        </w:trPr>
        <w:tc>
          <w:tcPr>
            <w:tcW w:w="9461" w:type="dxa"/>
            <w:shd w:val="clear" w:color="auto" w:fill="FFA543"/>
            <w:vAlign w:val="center"/>
          </w:tcPr>
          <w:p w14:paraId="1907394E" w14:textId="7243AE11" w:rsidR="00CE7EC8" w:rsidRPr="00744154" w:rsidRDefault="00CE7EC8" w:rsidP="001E0383">
            <w:pPr>
              <w:ind w:left="432" w:hanging="432"/>
              <w:rPr>
                <w:rFonts w:ascii="Arial" w:hAnsi="Arial" w:cs="Arial"/>
                <w:b/>
                <w:bCs/>
                <w:color w:val="FFFFFF"/>
                <w:sz w:val="18"/>
                <w:szCs w:val="18"/>
                <w:cs/>
                <w:lang w:val="en-GB"/>
              </w:rPr>
            </w:pPr>
            <w:r w:rsidRPr="00744154">
              <w:rPr>
                <w:rFonts w:ascii="Arial" w:hAnsi="Arial" w:cs="Arial"/>
                <w:b/>
                <w:color w:val="FFFFFF"/>
                <w:sz w:val="18"/>
                <w:szCs w:val="18"/>
              </w:rPr>
              <w:t>2</w:t>
            </w:r>
            <w:r w:rsidR="00753A0E" w:rsidRPr="00744154">
              <w:rPr>
                <w:rFonts w:ascii="Arial" w:hAnsi="Arial" w:cs="Arial"/>
                <w:b/>
                <w:color w:val="FFFFFF"/>
                <w:sz w:val="18"/>
                <w:szCs w:val="18"/>
              </w:rPr>
              <w:t>8</w:t>
            </w:r>
            <w:r w:rsidRPr="00744154">
              <w:rPr>
                <w:rFonts w:ascii="Arial" w:hAnsi="Arial" w:cs="Arial"/>
                <w:b/>
                <w:color w:val="FFFFFF"/>
                <w:sz w:val="18"/>
                <w:szCs w:val="18"/>
              </w:rPr>
              <w:tab/>
              <w:t>Lease liabilities</w:t>
            </w:r>
          </w:p>
        </w:tc>
      </w:tr>
    </w:tbl>
    <w:p w14:paraId="17C4EF58"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US"/>
        </w:rPr>
      </w:pPr>
    </w:p>
    <w:p w14:paraId="791ECA26"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r w:rsidRPr="00744154">
        <w:rPr>
          <w:rFonts w:ascii="Arial" w:hAnsi="Arial" w:cs="Arial"/>
          <w:color w:val="auto"/>
          <w:sz w:val="18"/>
          <w:szCs w:val="18"/>
          <w:lang w:val="en-GB" w:eastAsia="en-US" w:bidi="th-TH"/>
        </w:rPr>
        <w:t xml:space="preserve">The movements of lease liabilities during the </w:t>
      </w:r>
      <w:r w:rsidR="004C7D9A" w:rsidRPr="00744154">
        <w:rPr>
          <w:rFonts w:ascii="Arial" w:hAnsi="Arial" w:cs="Arial"/>
          <w:color w:val="auto"/>
          <w:sz w:val="18"/>
          <w:szCs w:val="18"/>
          <w:lang w:val="en-GB" w:eastAsia="en-US" w:bidi="th-TH"/>
        </w:rPr>
        <w:t>year</w:t>
      </w:r>
      <w:r w:rsidRPr="00744154">
        <w:rPr>
          <w:rFonts w:ascii="Arial" w:hAnsi="Arial" w:cs="Arial"/>
          <w:color w:val="auto"/>
          <w:sz w:val="18"/>
          <w:szCs w:val="18"/>
          <w:lang w:val="en-GB" w:eastAsia="en-US" w:bidi="th-TH"/>
        </w:rPr>
        <w:t xml:space="preserve"> ended </w:t>
      </w:r>
      <w:r w:rsidR="003F1F9A" w:rsidRPr="00744154">
        <w:rPr>
          <w:rFonts w:ascii="Arial" w:hAnsi="Arial" w:cs="Arial"/>
          <w:color w:val="auto"/>
          <w:sz w:val="18"/>
          <w:szCs w:val="18"/>
          <w:lang w:val="en-GB" w:eastAsia="en-US" w:bidi="th-TH"/>
        </w:rPr>
        <w:t>31 December</w:t>
      </w:r>
      <w:r w:rsidRPr="00744154">
        <w:rPr>
          <w:rFonts w:ascii="Arial" w:hAnsi="Arial" w:cs="Arial"/>
          <w:color w:val="auto"/>
          <w:sz w:val="18"/>
          <w:szCs w:val="18"/>
          <w:cs/>
          <w:lang w:val="en-GB" w:eastAsia="en-US" w:bidi="th-TH"/>
        </w:rPr>
        <w:t xml:space="preserve"> </w:t>
      </w:r>
      <w:r w:rsidRPr="00744154">
        <w:rPr>
          <w:rFonts w:ascii="Arial" w:hAnsi="Arial" w:cs="Arial"/>
          <w:color w:val="auto"/>
          <w:sz w:val="18"/>
          <w:szCs w:val="18"/>
          <w:lang w:val="en-US" w:eastAsia="en-US" w:bidi="th-TH"/>
        </w:rPr>
        <w:t>2020</w:t>
      </w:r>
      <w:r w:rsidRPr="00744154">
        <w:rPr>
          <w:rFonts w:ascii="Arial" w:hAnsi="Arial" w:cs="Arial"/>
          <w:color w:val="auto"/>
          <w:sz w:val="18"/>
          <w:szCs w:val="18"/>
          <w:lang w:val="en-GB" w:eastAsia="en-US" w:bidi="th-TH"/>
        </w:rPr>
        <w:t xml:space="preserve"> are as follows</w:t>
      </w:r>
      <w:r w:rsidRPr="00744154">
        <w:rPr>
          <w:rFonts w:ascii="Arial" w:hAnsi="Arial" w:cs="Arial"/>
          <w:color w:val="auto"/>
          <w:sz w:val="18"/>
          <w:szCs w:val="18"/>
          <w:cs/>
          <w:lang w:val="en-GB" w:eastAsia="en-US" w:bidi="th-TH"/>
        </w:rPr>
        <w:t>:</w:t>
      </w:r>
    </w:p>
    <w:p w14:paraId="2D3E0313"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rPr>
      </w:pPr>
    </w:p>
    <w:tbl>
      <w:tblPr>
        <w:tblW w:w="9437" w:type="dxa"/>
        <w:tblInd w:w="116" w:type="dxa"/>
        <w:tblLayout w:type="fixed"/>
        <w:tblLook w:val="0000" w:firstRow="0" w:lastRow="0" w:firstColumn="0" w:lastColumn="0" w:noHBand="0" w:noVBand="0"/>
      </w:tblPr>
      <w:tblGrid>
        <w:gridCol w:w="5184"/>
        <w:gridCol w:w="2126"/>
        <w:gridCol w:w="2127"/>
      </w:tblGrid>
      <w:tr w:rsidR="00CE7EC8" w:rsidRPr="00744154" w14:paraId="649DA123" w14:textId="77777777" w:rsidTr="001E0383">
        <w:trPr>
          <w:cantSplit/>
          <w:trHeight w:val="20"/>
        </w:trPr>
        <w:tc>
          <w:tcPr>
            <w:tcW w:w="5184" w:type="dxa"/>
            <w:vAlign w:val="bottom"/>
          </w:tcPr>
          <w:p w14:paraId="3F08BFB4" w14:textId="77777777" w:rsidR="00CE7EC8" w:rsidRPr="00744154" w:rsidRDefault="00CE7EC8" w:rsidP="001E0383">
            <w:pPr>
              <w:ind w:left="-101"/>
              <w:rPr>
                <w:rFonts w:ascii="Arial" w:hAnsi="Arial" w:cs="Arial"/>
                <w:color w:val="auto"/>
                <w:sz w:val="18"/>
                <w:szCs w:val="18"/>
                <w:cs/>
                <w:lang w:val="x-none"/>
              </w:rPr>
            </w:pPr>
          </w:p>
        </w:tc>
        <w:tc>
          <w:tcPr>
            <w:tcW w:w="2126" w:type="dxa"/>
            <w:tcBorders>
              <w:top w:val="single" w:sz="4" w:space="0" w:color="auto"/>
            </w:tcBorders>
            <w:vAlign w:val="bottom"/>
          </w:tcPr>
          <w:p w14:paraId="4DAF2106" w14:textId="77777777" w:rsidR="00CE7EC8" w:rsidRPr="00744154" w:rsidRDefault="00CE7EC8" w:rsidP="001E0383">
            <w:pPr>
              <w:tabs>
                <w:tab w:val="right" w:pos="1138"/>
              </w:tabs>
              <w:ind w:right="-72"/>
              <w:jc w:val="right"/>
              <w:rPr>
                <w:rFonts w:ascii="Arial" w:hAnsi="Arial" w:cs="Arial"/>
                <w:b/>
                <w:bCs/>
                <w:color w:val="auto"/>
                <w:sz w:val="18"/>
                <w:szCs w:val="18"/>
              </w:rPr>
            </w:pPr>
            <w:r w:rsidRPr="00744154">
              <w:rPr>
                <w:rFonts w:ascii="Arial" w:hAnsi="Arial" w:cs="Arial"/>
                <w:b/>
                <w:bCs/>
                <w:color w:val="auto"/>
                <w:sz w:val="18"/>
                <w:szCs w:val="18"/>
              </w:rPr>
              <w:t>Consolidated</w:t>
            </w:r>
          </w:p>
        </w:tc>
        <w:tc>
          <w:tcPr>
            <w:tcW w:w="2127" w:type="dxa"/>
            <w:tcBorders>
              <w:top w:val="single" w:sz="4" w:space="0" w:color="auto"/>
            </w:tcBorders>
            <w:vAlign w:val="bottom"/>
          </w:tcPr>
          <w:p w14:paraId="5292CBB4" w14:textId="77777777" w:rsidR="00CE7EC8" w:rsidRPr="00744154" w:rsidRDefault="00CE7EC8" w:rsidP="001E0383">
            <w:pPr>
              <w:tabs>
                <w:tab w:val="right" w:pos="1093"/>
              </w:tabs>
              <w:ind w:left="-18" w:right="-72"/>
              <w:jc w:val="right"/>
              <w:rPr>
                <w:rFonts w:ascii="Arial" w:hAnsi="Arial" w:cs="Arial"/>
                <w:b/>
                <w:bCs/>
                <w:color w:val="auto"/>
                <w:sz w:val="18"/>
                <w:szCs w:val="18"/>
              </w:rPr>
            </w:pPr>
            <w:r w:rsidRPr="00744154">
              <w:rPr>
                <w:rFonts w:ascii="Arial" w:hAnsi="Arial" w:cs="Arial"/>
                <w:b/>
                <w:bCs/>
                <w:color w:val="auto"/>
                <w:sz w:val="18"/>
                <w:szCs w:val="18"/>
              </w:rPr>
              <w:t>Separate</w:t>
            </w:r>
          </w:p>
        </w:tc>
      </w:tr>
      <w:tr w:rsidR="00CE7EC8" w:rsidRPr="00744154" w14:paraId="3EB5D84C" w14:textId="77777777" w:rsidTr="001E0383">
        <w:trPr>
          <w:cantSplit/>
          <w:trHeight w:val="20"/>
        </w:trPr>
        <w:tc>
          <w:tcPr>
            <w:tcW w:w="5184" w:type="dxa"/>
            <w:vAlign w:val="bottom"/>
          </w:tcPr>
          <w:p w14:paraId="0E3BB95F" w14:textId="77777777" w:rsidR="00CE7EC8" w:rsidRPr="00744154" w:rsidRDefault="00CE7EC8" w:rsidP="001E0383">
            <w:pPr>
              <w:ind w:left="-101"/>
              <w:rPr>
                <w:rFonts w:ascii="Arial" w:hAnsi="Arial" w:cs="Arial"/>
                <w:color w:val="auto"/>
                <w:sz w:val="18"/>
                <w:szCs w:val="18"/>
                <w:cs/>
              </w:rPr>
            </w:pPr>
          </w:p>
        </w:tc>
        <w:tc>
          <w:tcPr>
            <w:tcW w:w="2126" w:type="dxa"/>
            <w:vAlign w:val="bottom"/>
          </w:tcPr>
          <w:p w14:paraId="24433C71" w14:textId="77777777" w:rsidR="00CE7EC8" w:rsidRPr="00744154" w:rsidRDefault="00CE7EC8" w:rsidP="001E0383">
            <w:pPr>
              <w:tabs>
                <w:tab w:val="right" w:pos="1138"/>
              </w:tabs>
              <w:ind w:right="-72"/>
              <w:jc w:val="right"/>
              <w:rPr>
                <w:rFonts w:ascii="Arial" w:hAnsi="Arial" w:cs="Arial"/>
                <w:b/>
                <w:bCs/>
                <w:color w:val="auto"/>
                <w:sz w:val="18"/>
                <w:szCs w:val="18"/>
              </w:rPr>
            </w:pPr>
            <w:r w:rsidRPr="00744154">
              <w:rPr>
                <w:rFonts w:ascii="Arial" w:hAnsi="Arial" w:cs="Arial"/>
                <w:b/>
                <w:bCs/>
                <w:color w:val="auto"/>
                <w:sz w:val="18"/>
                <w:szCs w:val="18"/>
              </w:rPr>
              <w:t>financial statements</w:t>
            </w:r>
          </w:p>
        </w:tc>
        <w:tc>
          <w:tcPr>
            <w:tcW w:w="2127" w:type="dxa"/>
            <w:vAlign w:val="bottom"/>
          </w:tcPr>
          <w:p w14:paraId="4272871A" w14:textId="77777777" w:rsidR="00CE7EC8" w:rsidRPr="00744154" w:rsidRDefault="00CE7EC8" w:rsidP="001E0383">
            <w:pPr>
              <w:tabs>
                <w:tab w:val="right" w:pos="1093"/>
              </w:tabs>
              <w:ind w:right="-72"/>
              <w:jc w:val="right"/>
              <w:rPr>
                <w:rFonts w:ascii="Arial" w:hAnsi="Arial" w:cs="Arial"/>
                <w:b/>
                <w:bCs/>
                <w:color w:val="auto"/>
                <w:sz w:val="18"/>
                <w:szCs w:val="18"/>
              </w:rPr>
            </w:pPr>
            <w:r w:rsidRPr="00744154">
              <w:rPr>
                <w:rFonts w:ascii="Arial" w:hAnsi="Arial" w:cs="Arial"/>
                <w:b/>
                <w:bCs/>
                <w:color w:val="auto"/>
                <w:sz w:val="18"/>
                <w:szCs w:val="18"/>
              </w:rPr>
              <w:t>financial statements</w:t>
            </w:r>
          </w:p>
        </w:tc>
      </w:tr>
      <w:tr w:rsidR="00CE7EC8" w:rsidRPr="00744154" w14:paraId="143F254D" w14:textId="77777777" w:rsidTr="001E0383">
        <w:trPr>
          <w:cantSplit/>
          <w:trHeight w:val="20"/>
        </w:trPr>
        <w:tc>
          <w:tcPr>
            <w:tcW w:w="5184" w:type="dxa"/>
            <w:vAlign w:val="bottom"/>
          </w:tcPr>
          <w:p w14:paraId="6137AC01" w14:textId="77777777" w:rsidR="00CE7EC8" w:rsidRPr="00744154" w:rsidRDefault="00CE7EC8" w:rsidP="001E0383">
            <w:pPr>
              <w:ind w:left="-101"/>
              <w:rPr>
                <w:rFonts w:ascii="Arial" w:hAnsi="Arial" w:cs="Arial"/>
                <w:color w:val="auto"/>
                <w:sz w:val="18"/>
                <w:szCs w:val="18"/>
                <w:cs/>
              </w:rPr>
            </w:pPr>
          </w:p>
        </w:tc>
        <w:tc>
          <w:tcPr>
            <w:tcW w:w="2126" w:type="dxa"/>
            <w:tcBorders>
              <w:bottom w:val="single" w:sz="4" w:space="0" w:color="auto"/>
            </w:tcBorders>
            <w:vAlign w:val="bottom"/>
          </w:tcPr>
          <w:p w14:paraId="2FCE9EBF" w14:textId="77777777" w:rsidR="00CE7EC8" w:rsidRPr="00744154" w:rsidRDefault="00CE7EC8" w:rsidP="001E0383">
            <w:pPr>
              <w:pStyle w:val="BodyText"/>
              <w:tabs>
                <w:tab w:val="decimal" w:pos="621"/>
              </w:tabs>
              <w:ind w:right="-72"/>
              <w:jc w:val="right"/>
              <w:rPr>
                <w:rFonts w:ascii="Arial" w:hAnsi="Arial" w:cs="Arial"/>
                <w:b w:val="0"/>
                <w:bCs w:val="0"/>
                <w:color w:val="auto"/>
                <w:sz w:val="18"/>
                <w:szCs w:val="18"/>
              </w:rPr>
            </w:pPr>
            <w:r w:rsidRPr="00744154">
              <w:rPr>
                <w:rFonts w:ascii="Arial" w:hAnsi="Arial" w:cs="Arial"/>
                <w:color w:val="auto"/>
                <w:sz w:val="18"/>
                <w:szCs w:val="18"/>
              </w:rPr>
              <w:t>Thousand Baht</w:t>
            </w:r>
          </w:p>
        </w:tc>
        <w:tc>
          <w:tcPr>
            <w:tcW w:w="2127" w:type="dxa"/>
            <w:tcBorders>
              <w:bottom w:val="single" w:sz="4" w:space="0" w:color="auto"/>
            </w:tcBorders>
            <w:vAlign w:val="bottom"/>
          </w:tcPr>
          <w:p w14:paraId="24ACCCF2" w14:textId="77777777" w:rsidR="00CE7EC8" w:rsidRPr="00744154" w:rsidRDefault="00CE7EC8" w:rsidP="001E0383">
            <w:pPr>
              <w:pStyle w:val="BodyText"/>
              <w:tabs>
                <w:tab w:val="decimal" w:pos="621"/>
              </w:tabs>
              <w:ind w:right="-72"/>
              <w:jc w:val="right"/>
              <w:rPr>
                <w:rFonts w:ascii="Arial" w:hAnsi="Arial" w:cs="Arial"/>
                <w:b w:val="0"/>
                <w:bCs w:val="0"/>
                <w:color w:val="auto"/>
                <w:sz w:val="18"/>
                <w:szCs w:val="18"/>
              </w:rPr>
            </w:pPr>
            <w:r w:rsidRPr="00744154">
              <w:rPr>
                <w:rFonts w:ascii="Arial" w:hAnsi="Arial" w:cs="Arial"/>
                <w:color w:val="auto"/>
                <w:sz w:val="18"/>
                <w:szCs w:val="18"/>
              </w:rPr>
              <w:t>Thousand Baht</w:t>
            </w:r>
          </w:p>
        </w:tc>
      </w:tr>
      <w:tr w:rsidR="00CE7EC8" w:rsidRPr="00744154" w14:paraId="37497087" w14:textId="77777777" w:rsidTr="001E0383">
        <w:trPr>
          <w:cantSplit/>
          <w:trHeight w:val="20"/>
        </w:trPr>
        <w:tc>
          <w:tcPr>
            <w:tcW w:w="5184" w:type="dxa"/>
            <w:vAlign w:val="bottom"/>
          </w:tcPr>
          <w:p w14:paraId="5586B617" w14:textId="77777777" w:rsidR="00CE7EC8" w:rsidRPr="00744154" w:rsidRDefault="00CE7EC8" w:rsidP="001E0383">
            <w:pPr>
              <w:ind w:left="-101"/>
              <w:rPr>
                <w:rFonts w:ascii="Arial" w:hAnsi="Arial" w:cs="Arial"/>
                <w:color w:val="auto"/>
                <w:sz w:val="18"/>
                <w:szCs w:val="18"/>
                <w:cs/>
              </w:rPr>
            </w:pPr>
          </w:p>
        </w:tc>
        <w:tc>
          <w:tcPr>
            <w:tcW w:w="2126" w:type="dxa"/>
            <w:tcBorders>
              <w:top w:val="single" w:sz="4" w:space="0" w:color="auto"/>
            </w:tcBorders>
            <w:shd w:val="clear" w:color="auto" w:fill="FAFAFA"/>
            <w:vAlign w:val="bottom"/>
          </w:tcPr>
          <w:p w14:paraId="2C047642" w14:textId="77777777" w:rsidR="00CE7EC8" w:rsidRPr="00744154" w:rsidRDefault="00CE7EC8" w:rsidP="001E0383">
            <w:pPr>
              <w:ind w:right="-72"/>
              <w:jc w:val="right"/>
              <w:rPr>
                <w:rFonts w:ascii="Arial" w:hAnsi="Arial" w:cs="Arial"/>
                <w:color w:val="auto"/>
                <w:sz w:val="18"/>
                <w:szCs w:val="18"/>
                <w:lang w:val="en-GB"/>
              </w:rPr>
            </w:pPr>
          </w:p>
        </w:tc>
        <w:tc>
          <w:tcPr>
            <w:tcW w:w="2127" w:type="dxa"/>
            <w:tcBorders>
              <w:top w:val="single" w:sz="4" w:space="0" w:color="auto"/>
            </w:tcBorders>
            <w:shd w:val="clear" w:color="auto" w:fill="FAFAFA"/>
            <w:vAlign w:val="bottom"/>
          </w:tcPr>
          <w:p w14:paraId="42399D04" w14:textId="77777777" w:rsidR="00CE7EC8" w:rsidRPr="00744154" w:rsidRDefault="00CE7EC8" w:rsidP="001E0383">
            <w:pPr>
              <w:ind w:right="-72"/>
              <w:jc w:val="right"/>
              <w:rPr>
                <w:rFonts w:ascii="Arial" w:hAnsi="Arial" w:cs="Arial"/>
                <w:color w:val="auto"/>
                <w:sz w:val="18"/>
                <w:szCs w:val="18"/>
                <w:lang w:val="en-GB"/>
              </w:rPr>
            </w:pPr>
          </w:p>
        </w:tc>
      </w:tr>
      <w:tr w:rsidR="00753A0E" w:rsidRPr="00744154" w14:paraId="7A90DFFE" w14:textId="77777777" w:rsidTr="00765BCF">
        <w:trPr>
          <w:cantSplit/>
          <w:trHeight w:val="20"/>
        </w:trPr>
        <w:tc>
          <w:tcPr>
            <w:tcW w:w="5184" w:type="dxa"/>
          </w:tcPr>
          <w:p w14:paraId="176ECF3A" w14:textId="77777777" w:rsidR="00753A0E" w:rsidRPr="00744154" w:rsidRDefault="00753A0E" w:rsidP="00753A0E">
            <w:pPr>
              <w:ind w:left="-101"/>
              <w:jc w:val="thaiDistribute"/>
              <w:rPr>
                <w:rFonts w:ascii="Arial" w:hAnsi="Arial" w:cs="Arial"/>
                <w:color w:val="auto"/>
                <w:sz w:val="18"/>
                <w:szCs w:val="18"/>
              </w:rPr>
            </w:pPr>
            <w:r w:rsidRPr="00744154">
              <w:rPr>
                <w:rFonts w:ascii="Arial" w:hAnsi="Arial" w:cs="Arial"/>
                <w:color w:val="auto"/>
                <w:sz w:val="18"/>
                <w:szCs w:val="18"/>
              </w:rPr>
              <w:t>Opening net book amount</w:t>
            </w:r>
          </w:p>
        </w:tc>
        <w:tc>
          <w:tcPr>
            <w:tcW w:w="2126" w:type="dxa"/>
            <w:shd w:val="clear" w:color="auto" w:fill="FAFAFA"/>
            <w:vAlign w:val="bottom"/>
          </w:tcPr>
          <w:p w14:paraId="111091EE" w14:textId="51954FAA" w:rsidR="00753A0E" w:rsidRPr="00744154" w:rsidRDefault="00D16BF9" w:rsidP="00753A0E">
            <w:pPr>
              <w:ind w:right="-72"/>
              <w:jc w:val="right"/>
              <w:rPr>
                <w:rFonts w:ascii="Arial" w:hAnsi="Arial" w:cs="Arial"/>
                <w:sz w:val="18"/>
                <w:szCs w:val="18"/>
                <w:lang w:val="en-GB"/>
              </w:rPr>
            </w:pPr>
            <w:r>
              <w:rPr>
                <w:rFonts w:ascii="Arial" w:hAnsi="Arial" w:cs="Arial"/>
                <w:sz w:val="18"/>
                <w:szCs w:val="18"/>
                <w:lang w:val="en-GB"/>
              </w:rPr>
              <w:t>-</w:t>
            </w:r>
          </w:p>
        </w:tc>
        <w:tc>
          <w:tcPr>
            <w:tcW w:w="2127" w:type="dxa"/>
            <w:shd w:val="clear" w:color="auto" w:fill="FAFAFA"/>
            <w:vAlign w:val="bottom"/>
          </w:tcPr>
          <w:p w14:paraId="43BB113B" w14:textId="640D987A" w:rsidR="00753A0E" w:rsidRPr="00744154" w:rsidRDefault="00753A0E" w:rsidP="00753A0E">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r>
      <w:tr w:rsidR="00753A0E" w:rsidRPr="00744154" w14:paraId="16C576DD" w14:textId="77777777" w:rsidTr="00765BCF">
        <w:trPr>
          <w:cantSplit/>
          <w:trHeight w:val="20"/>
        </w:trPr>
        <w:tc>
          <w:tcPr>
            <w:tcW w:w="5184" w:type="dxa"/>
          </w:tcPr>
          <w:p w14:paraId="22EE1221" w14:textId="77777777" w:rsidR="00753A0E" w:rsidRPr="00744154" w:rsidRDefault="00753A0E" w:rsidP="00753A0E">
            <w:pPr>
              <w:ind w:left="-101"/>
              <w:jc w:val="thaiDistribute"/>
              <w:rPr>
                <w:rFonts w:ascii="Arial" w:hAnsi="Arial" w:cs="Arial"/>
                <w:color w:val="auto"/>
                <w:sz w:val="18"/>
                <w:szCs w:val="18"/>
              </w:rPr>
            </w:pPr>
            <w:r w:rsidRPr="00744154">
              <w:rPr>
                <w:rFonts w:ascii="Arial" w:hAnsi="Arial" w:cs="Arial"/>
                <w:color w:val="auto"/>
                <w:sz w:val="18"/>
                <w:szCs w:val="18"/>
              </w:rPr>
              <w:t xml:space="preserve">Retrospective adjustment from changes </w:t>
            </w:r>
          </w:p>
          <w:p w14:paraId="223A4366" w14:textId="77777777" w:rsidR="00753A0E" w:rsidRPr="00744154" w:rsidRDefault="00753A0E" w:rsidP="00753A0E">
            <w:pPr>
              <w:ind w:left="-101"/>
              <w:jc w:val="thaiDistribute"/>
              <w:rPr>
                <w:rFonts w:ascii="Arial" w:hAnsi="Arial" w:cs="Arial"/>
                <w:color w:val="auto"/>
                <w:spacing w:val="-6"/>
                <w:sz w:val="18"/>
                <w:szCs w:val="18"/>
              </w:rPr>
            </w:pPr>
            <w:r w:rsidRPr="00744154">
              <w:rPr>
                <w:rFonts w:ascii="Arial" w:hAnsi="Arial" w:cs="Arial"/>
                <w:color w:val="auto"/>
                <w:sz w:val="18"/>
                <w:szCs w:val="18"/>
              </w:rPr>
              <w:t xml:space="preserve">   in accounting policy </w:t>
            </w:r>
            <w:r w:rsidRPr="00744154">
              <w:rPr>
                <w:rFonts w:ascii="Arial" w:hAnsi="Arial" w:cs="Arial"/>
                <w:sz w:val="18"/>
                <w:szCs w:val="18"/>
              </w:rPr>
              <w:t>(Note 5)</w:t>
            </w:r>
          </w:p>
        </w:tc>
        <w:tc>
          <w:tcPr>
            <w:tcW w:w="2126" w:type="dxa"/>
            <w:shd w:val="clear" w:color="auto" w:fill="FAFAFA"/>
            <w:vAlign w:val="bottom"/>
          </w:tcPr>
          <w:p w14:paraId="30385781" w14:textId="0018B7F5" w:rsidR="00753A0E" w:rsidRPr="001045F0" w:rsidRDefault="00753A0E" w:rsidP="00753A0E">
            <w:pPr>
              <w:ind w:right="-72"/>
              <w:jc w:val="right"/>
              <w:rPr>
                <w:rFonts w:ascii="Arial" w:hAnsi="Arial" w:cs="Cordia New"/>
                <w:sz w:val="18"/>
                <w:szCs w:val="18"/>
                <w:cs/>
                <w:lang w:val="en-GB"/>
              </w:rPr>
            </w:pPr>
            <w:r w:rsidRPr="00744154">
              <w:rPr>
                <w:rFonts w:ascii="Arial" w:eastAsia="Arial Unicode MS" w:hAnsi="Arial" w:cs="Arial"/>
                <w:sz w:val="18"/>
                <w:szCs w:val="18"/>
                <w:lang w:val="en-GB"/>
              </w:rPr>
              <w:t>1,</w:t>
            </w:r>
            <w:r w:rsidR="00D16BF9">
              <w:rPr>
                <w:rFonts w:ascii="Arial" w:eastAsia="Arial Unicode MS" w:hAnsi="Arial" w:cs="Arial"/>
                <w:sz w:val="18"/>
                <w:szCs w:val="18"/>
                <w:lang w:val="en-GB"/>
              </w:rPr>
              <w:t>766,987</w:t>
            </w:r>
          </w:p>
        </w:tc>
        <w:tc>
          <w:tcPr>
            <w:tcW w:w="2127" w:type="dxa"/>
            <w:shd w:val="clear" w:color="auto" w:fill="FAFAFA"/>
            <w:vAlign w:val="bottom"/>
          </w:tcPr>
          <w:p w14:paraId="7C81B338" w14:textId="1729E7DA" w:rsidR="00753A0E" w:rsidRPr="00744154" w:rsidRDefault="00753A0E" w:rsidP="00753A0E">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489,685</w:t>
            </w:r>
          </w:p>
        </w:tc>
      </w:tr>
      <w:tr w:rsidR="00753A0E" w:rsidRPr="00744154" w14:paraId="6CBE1931" w14:textId="77777777" w:rsidTr="001E0383">
        <w:trPr>
          <w:cantSplit/>
          <w:trHeight w:val="20"/>
        </w:trPr>
        <w:tc>
          <w:tcPr>
            <w:tcW w:w="5184" w:type="dxa"/>
          </w:tcPr>
          <w:p w14:paraId="306DB827" w14:textId="77777777" w:rsidR="00753A0E" w:rsidRPr="00744154" w:rsidRDefault="00753A0E" w:rsidP="00753A0E">
            <w:pPr>
              <w:ind w:left="-101"/>
              <w:jc w:val="thaiDistribute"/>
              <w:rPr>
                <w:rFonts w:ascii="Arial" w:hAnsi="Arial" w:cs="Arial"/>
                <w:color w:val="auto"/>
                <w:sz w:val="18"/>
                <w:szCs w:val="18"/>
              </w:rPr>
            </w:pPr>
            <w:r w:rsidRPr="00744154">
              <w:rPr>
                <w:rFonts w:ascii="Arial" w:hAnsi="Arial" w:cs="Arial"/>
                <w:color w:val="auto"/>
                <w:sz w:val="18"/>
                <w:szCs w:val="18"/>
              </w:rPr>
              <w:t>Additions</w:t>
            </w:r>
          </w:p>
        </w:tc>
        <w:tc>
          <w:tcPr>
            <w:tcW w:w="2126" w:type="dxa"/>
            <w:shd w:val="clear" w:color="auto" w:fill="FAFAFA"/>
            <w:vAlign w:val="bottom"/>
          </w:tcPr>
          <w:p w14:paraId="7C3E8F06" w14:textId="3DB0427A" w:rsidR="00753A0E" w:rsidRPr="00744154" w:rsidRDefault="00753A0E" w:rsidP="00753A0E">
            <w:pPr>
              <w:ind w:right="-72"/>
              <w:jc w:val="right"/>
              <w:rPr>
                <w:rFonts w:ascii="Arial" w:hAnsi="Arial" w:cs="Arial"/>
                <w:sz w:val="18"/>
                <w:szCs w:val="18"/>
                <w:cs/>
                <w:lang w:val="en-GB"/>
              </w:rPr>
            </w:pPr>
            <w:r w:rsidRPr="00744154">
              <w:rPr>
                <w:rFonts w:ascii="Arial" w:eastAsia="Arial Unicode MS" w:hAnsi="Arial" w:cs="Arial"/>
                <w:sz w:val="18"/>
                <w:szCs w:val="18"/>
                <w:lang w:val="en-GB"/>
              </w:rPr>
              <w:t>144,917</w:t>
            </w:r>
          </w:p>
        </w:tc>
        <w:tc>
          <w:tcPr>
            <w:tcW w:w="2127" w:type="dxa"/>
            <w:shd w:val="clear" w:color="auto" w:fill="FAFAFA"/>
            <w:vAlign w:val="bottom"/>
          </w:tcPr>
          <w:p w14:paraId="0701D7BD" w14:textId="2DF32993" w:rsidR="00753A0E" w:rsidRPr="00744154" w:rsidRDefault="00753A0E" w:rsidP="00753A0E">
            <w:pPr>
              <w:ind w:right="-72"/>
              <w:jc w:val="right"/>
              <w:rPr>
                <w:rFonts w:ascii="Arial" w:hAnsi="Arial" w:cs="Arial"/>
                <w:color w:val="auto"/>
                <w:sz w:val="18"/>
                <w:szCs w:val="18"/>
                <w:cs/>
                <w:lang w:val="en-GB"/>
              </w:rPr>
            </w:pPr>
            <w:r w:rsidRPr="00744154">
              <w:rPr>
                <w:rFonts w:ascii="Arial" w:eastAsia="Arial Unicode MS" w:hAnsi="Arial" w:cs="Arial"/>
                <w:sz w:val="18"/>
                <w:szCs w:val="18"/>
                <w:lang w:val="en-GB"/>
              </w:rPr>
              <w:t>13,226</w:t>
            </w:r>
          </w:p>
        </w:tc>
      </w:tr>
      <w:tr w:rsidR="00753A0E" w:rsidRPr="00744154" w14:paraId="26294429" w14:textId="77777777" w:rsidTr="00765BCF">
        <w:trPr>
          <w:cantSplit/>
          <w:trHeight w:val="20"/>
        </w:trPr>
        <w:tc>
          <w:tcPr>
            <w:tcW w:w="5184" w:type="dxa"/>
          </w:tcPr>
          <w:p w14:paraId="53D95B18" w14:textId="77777777" w:rsidR="00753A0E" w:rsidRPr="00744154" w:rsidRDefault="00753A0E" w:rsidP="00753A0E">
            <w:pPr>
              <w:ind w:left="-101"/>
              <w:jc w:val="thaiDistribute"/>
              <w:rPr>
                <w:rFonts w:ascii="Arial" w:hAnsi="Arial" w:cs="Arial"/>
                <w:color w:val="auto"/>
                <w:sz w:val="18"/>
                <w:szCs w:val="18"/>
                <w:lang w:val="en-GB"/>
              </w:rPr>
            </w:pPr>
            <w:r w:rsidRPr="00744154">
              <w:rPr>
                <w:rFonts w:ascii="Arial" w:hAnsi="Arial" w:cs="Arial"/>
                <w:color w:val="auto"/>
                <w:sz w:val="18"/>
                <w:szCs w:val="18"/>
                <w:lang w:val="en-GB"/>
              </w:rPr>
              <w:t>Disposals</w:t>
            </w:r>
          </w:p>
        </w:tc>
        <w:tc>
          <w:tcPr>
            <w:tcW w:w="2126" w:type="dxa"/>
            <w:shd w:val="clear" w:color="auto" w:fill="FAFAFA"/>
            <w:vAlign w:val="bottom"/>
          </w:tcPr>
          <w:p w14:paraId="54888FF1" w14:textId="648EAB6A" w:rsidR="00753A0E" w:rsidRPr="00744154" w:rsidRDefault="00753A0E" w:rsidP="00753A0E">
            <w:pPr>
              <w:ind w:right="-72"/>
              <w:jc w:val="right"/>
              <w:rPr>
                <w:rFonts w:ascii="Arial" w:eastAsia="Arial Unicode MS" w:hAnsi="Arial" w:cs="Arial"/>
                <w:sz w:val="18"/>
                <w:szCs w:val="18"/>
                <w:cs/>
                <w:lang w:val="en-GB"/>
              </w:rPr>
            </w:pPr>
            <w:r w:rsidRPr="00744154">
              <w:rPr>
                <w:rFonts w:ascii="Arial" w:eastAsia="Arial Unicode MS" w:hAnsi="Arial" w:cs="Arial"/>
                <w:sz w:val="18"/>
                <w:szCs w:val="18"/>
              </w:rPr>
              <w:t>(267)</w:t>
            </w:r>
          </w:p>
        </w:tc>
        <w:tc>
          <w:tcPr>
            <w:tcW w:w="2127" w:type="dxa"/>
            <w:shd w:val="clear" w:color="auto" w:fill="FAFAFA"/>
            <w:vAlign w:val="bottom"/>
          </w:tcPr>
          <w:p w14:paraId="160703CB" w14:textId="5052F87E" w:rsidR="00753A0E" w:rsidRPr="00744154" w:rsidRDefault="00753A0E" w:rsidP="00753A0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w:t>
            </w:r>
          </w:p>
        </w:tc>
      </w:tr>
      <w:tr w:rsidR="00753A0E" w:rsidRPr="00744154" w14:paraId="192EF322" w14:textId="77777777" w:rsidTr="00765BCF">
        <w:trPr>
          <w:cantSplit/>
          <w:trHeight w:val="20"/>
        </w:trPr>
        <w:tc>
          <w:tcPr>
            <w:tcW w:w="5184" w:type="dxa"/>
          </w:tcPr>
          <w:p w14:paraId="3453F270" w14:textId="48497E7C" w:rsidR="00753A0E" w:rsidRPr="00744154" w:rsidRDefault="00443082" w:rsidP="00753A0E">
            <w:pPr>
              <w:ind w:left="-101"/>
              <w:jc w:val="thaiDistribute"/>
              <w:rPr>
                <w:rFonts w:ascii="Arial" w:hAnsi="Arial" w:cs="Arial"/>
                <w:color w:val="auto"/>
                <w:sz w:val="18"/>
                <w:szCs w:val="18"/>
                <w:lang w:val="en-GB"/>
              </w:rPr>
            </w:pPr>
            <w:r w:rsidRPr="00744154">
              <w:rPr>
                <w:rFonts w:ascii="Arial" w:eastAsia="Arial" w:hAnsi="Arial" w:cs="Arial"/>
                <w:color w:val="auto"/>
                <w:sz w:val="18"/>
                <w:szCs w:val="18"/>
                <w:lang w:val="en-GB" w:eastAsia="en-GB"/>
              </w:rPr>
              <w:t>Lease modifications</w:t>
            </w:r>
          </w:p>
        </w:tc>
        <w:tc>
          <w:tcPr>
            <w:tcW w:w="2126" w:type="dxa"/>
            <w:shd w:val="clear" w:color="auto" w:fill="FAFAFA"/>
            <w:vAlign w:val="bottom"/>
          </w:tcPr>
          <w:p w14:paraId="138884D0" w14:textId="1A13E4B3" w:rsidR="00753A0E" w:rsidRPr="00744154" w:rsidRDefault="00753A0E" w:rsidP="00753A0E">
            <w:pPr>
              <w:ind w:right="-72"/>
              <w:jc w:val="right"/>
              <w:rPr>
                <w:rFonts w:ascii="Arial" w:eastAsia="Arial Unicode MS" w:hAnsi="Arial" w:cs="Arial"/>
                <w:sz w:val="18"/>
                <w:szCs w:val="18"/>
                <w:cs/>
                <w:lang w:val="en-GB"/>
              </w:rPr>
            </w:pPr>
            <w:r w:rsidRPr="00744154">
              <w:rPr>
                <w:rFonts w:ascii="Arial" w:eastAsia="Arial Unicode MS" w:hAnsi="Arial" w:cs="Arial"/>
                <w:sz w:val="18"/>
                <w:szCs w:val="18"/>
                <w:lang w:val="en-GB"/>
              </w:rPr>
              <w:t>(10,624)</w:t>
            </w:r>
          </w:p>
        </w:tc>
        <w:tc>
          <w:tcPr>
            <w:tcW w:w="2127" w:type="dxa"/>
            <w:shd w:val="clear" w:color="auto" w:fill="FAFAFA"/>
            <w:vAlign w:val="bottom"/>
          </w:tcPr>
          <w:p w14:paraId="775BD608" w14:textId="08396239" w:rsidR="00753A0E" w:rsidRPr="00744154" w:rsidRDefault="00753A0E" w:rsidP="00753A0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w:t>
            </w:r>
          </w:p>
        </w:tc>
      </w:tr>
      <w:tr w:rsidR="00753A0E" w:rsidRPr="00744154" w14:paraId="6946FCDD" w14:textId="77777777" w:rsidTr="00765BCF">
        <w:trPr>
          <w:cantSplit/>
          <w:trHeight w:val="20"/>
        </w:trPr>
        <w:tc>
          <w:tcPr>
            <w:tcW w:w="5184" w:type="dxa"/>
          </w:tcPr>
          <w:p w14:paraId="1828A254" w14:textId="77777777" w:rsidR="00753A0E" w:rsidRPr="00744154" w:rsidRDefault="00753A0E" w:rsidP="00753A0E">
            <w:pPr>
              <w:ind w:left="-101"/>
              <w:jc w:val="thaiDistribute"/>
              <w:rPr>
                <w:rFonts w:ascii="Arial" w:hAnsi="Arial" w:cs="Arial"/>
                <w:color w:val="auto"/>
                <w:sz w:val="18"/>
                <w:szCs w:val="18"/>
              </w:rPr>
            </w:pPr>
            <w:r w:rsidRPr="00744154">
              <w:rPr>
                <w:rFonts w:ascii="Arial" w:hAnsi="Arial" w:cs="Arial"/>
                <w:color w:val="auto"/>
                <w:sz w:val="18"/>
                <w:szCs w:val="18"/>
              </w:rPr>
              <w:t>Interest expenses</w:t>
            </w:r>
          </w:p>
        </w:tc>
        <w:tc>
          <w:tcPr>
            <w:tcW w:w="2126" w:type="dxa"/>
            <w:shd w:val="clear" w:color="auto" w:fill="FAFAFA"/>
            <w:vAlign w:val="bottom"/>
          </w:tcPr>
          <w:p w14:paraId="69E8244A" w14:textId="1C79EB38" w:rsidR="00753A0E" w:rsidRPr="00744154" w:rsidRDefault="00753A0E" w:rsidP="00753A0E">
            <w:pPr>
              <w:ind w:right="-72"/>
              <w:jc w:val="right"/>
              <w:rPr>
                <w:rFonts w:ascii="Arial" w:eastAsia="Arial Unicode MS" w:hAnsi="Arial" w:cs="Arial"/>
                <w:sz w:val="18"/>
                <w:szCs w:val="18"/>
                <w:cs/>
                <w:lang w:val="en-GB"/>
              </w:rPr>
            </w:pPr>
            <w:r w:rsidRPr="00744154">
              <w:rPr>
                <w:rFonts w:ascii="Arial" w:eastAsia="Arial Unicode MS" w:hAnsi="Arial" w:cs="Arial"/>
                <w:sz w:val="18"/>
                <w:szCs w:val="18"/>
                <w:lang w:val="en-GB"/>
              </w:rPr>
              <w:t>187,696</w:t>
            </w:r>
          </w:p>
        </w:tc>
        <w:tc>
          <w:tcPr>
            <w:tcW w:w="2127" w:type="dxa"/>
            <w:shd w:val="clear" w:color="auto" w:fill="FAFAFA"/>
            <w:vAlign w:val="bottom"/>
          </w:tcPr>
          <w:p w14:paraId="09C5186E" w14:textId="0C4173E7" w:rsidR="00753A0E" w:rsidRPr="00744154" w:rsidRDefault="00753A0E" w:rsidP="00753A0E">
            <w:pPr>
              <w:ind w:right="-72"/>
              <w:jc w:val="right"/>
              <w:rPr>
                <w:rFonts w:ascii="Arial" w:hAnsi="Arial" w:cs="Arial"/>
                <w:color w:val="auto"/>
                <w:sz w:val="18"/>
                <w:szCs w:val="18"/>
                <w:cs/>
                <w:lang w:val="en-GB"/>
              </w:rPr>
            </w:pPr>
            <w:r w:rsidRPr="00744154">
              <w:rPr>
                <w:rFonts w:ascii="Arial" w:eastAsia="Arial Unicode MS" w:hAnsi="Arial" w:cs="Arial"/>
                <w:sz w:val="18"/>
                <w:szCs w:val="18"/>
                <w:lang w:val="en-GB"/>
              </w:rPr>
              <w:t>54,087</w:t>
            </w:r>
          </w:p>
        </w:tc>
      </w:tr>
      <w:tr w:rsidR="00753A0E" w:rsidRPr="00744154" w14:paraId="2805ECAB" w14:textId="77777777" w:rsidTr="00765BCF">
        <w:trPr>
          <w:cantSplit/>
          <w:trHeight w:val="20"/>
        </w:trPr>
        <w:tc>
          <w:tcPr>
            <w:tcW w:w="5184" w:type="dxa"/>
          </w:tcPr>
          <w:p w14:paraId="635FA05F" w14:textId="77777777" w:rsidR="00753A0E" w:rsidRPr="00744154" w:rsidRDefault="00753A0E" w:rsidP="00753A0E">
            <w:pPr>
              <w:ind w:left="-101"/>
              <w:jc w:val="thaiDistribute"/>
              <w:rPr>
                <w:rFonts w:ascii="Arial" w:hAnsi="Arial" w:cs="Arial"/>
                <w:color w:val="auto"/>
                <w:sz w:val="18"/>
                <w:szCs w:val="18"/>
              </w:rPr>
            </w:pPr>
            <w:r w:rsidRPr="00744154">
              <w:rPr>
                <w:rFonts w:ascii="Arial" w:hAnsi="Arial" w:cs="Arial"/>
                <w:color w:val="auto"/>
                <w:sz w:val="18"/>
                <w:szCs w:val="18"/>
              </w:rPr>
              <w:t>Repayments</w:t>
            </w:r>
          </w:p>
        </w:tc>
        <w:tc>
          <w:tcPr>
            <w:tcW w:w="2126" w:type="dxa"/>
            <w:shd w:val="clear" w:color="auto" w:fill="FAFAFA"/>
            <w:vAlign w:val="bottom"/>
          </w:tcPr>
          <w:p w14:paraId="6698408A" w14:textId="46080D01" w:rsidR="00753A0E" w:rsidRPr="00744154" w:rsidRDefault="00753A0E" w:rsidP="00753A0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(280,448)</w:t>
            </w:r>
          </w:p>
        </w:tc>
        <w:tc>
          <w:tcPr>
            <w:tcW w:w="2127" w:type="dxa"/>
            <w:shd w:val="clear" w:color="auto" w:fill="FAFAFA"/>
            <w:vAlign w:val="bottom"/>
          </w:tcPr>
          <w:p w14:paraId="79F0DAC7" w14:textId="3DE7C005" w:rsidR="00753A0E" w:rsidRPr="00744154" w:rsidRDefault="00753A0E" w:rsidP="00753A0E">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(32,612)</w:t>
            </w:r>
          </w:p>
        </w:tc>
      </w:tr>
      <w:tr w:rsidR="00753A0E" w:rsidRPr="00744154" w14:paraId="37EDDC3F" w14:textId="77777777" w:rsidTr="00765BCF">
        <w:trPr>
          <w:cantSplit/>
          <w:trHeight w:val="20"/>
        </w:trPr>
        <w:tc>
          <w:tcPr>
            <w:tcW w:w="5184" w:type="dxa"/>
          </w:tcPr>
          <w:p w14:paraId="06553703" w14:textId="77777777" w:rsidR="00753A0E" w:rsidRPr="00744154" w:rsidRDefault="00753A0E" w:rsidP="00753A0E">
            <w:pPr>
              <w:tabs>
                <w:tab w:val="center" w:pos="3243"/>
              </w:tabs>
              <w:ind w:left="-101"/>
              <w:jc w:val="thaiDistribute"/>
              <w:rPr>
                <w:rFonts w:ascii="Arial" w:hAnsi="Arial" w:cs="Arial"/>
                <w:color w:val="auto"/>
                <w:sz w:val="18"/>
                <w:szCs w:val="18"/>
              </w:rPr>
            </w:pPr>
            <w:r w:rsidRPr="00744154">
              <w:rPr>
                <w:rFonts w:ascii="Arial" w:hAnsi="Arial" w:cs="Arial"/>
                <w:color w:val="auto"/>
                <w:sz w:val="18"/>
                <w:szCs w:val="18"/>
              </w:rPr>
              <w:t>Translation adjustment</w:t>
            </w:r>
          </w:p>
        </w:tc>
        <w:tc>
          <w:tcPr>
            <w:tcW w:w="2126" w:type="dxa"/>
            <w:tcBorders>
              <w:bottom w:val="single" w:sz="4" w:space="0" w:color="auto"/>
            </w:tcBorders>
            <w:shd w:val="clear" w:color="auto" w:fill="FAFAFA"/>
            <w:vAlign w:val="bottom"/>
          </w:tcPr>
          <w:p w14:paraId="0E2C2E3B" w14:textId="7EBE65CA" w:rsidR="00753A0E" w:rsidRPr="00744154" w:rsidRDefault="00753A0E" w:rsidP="00753A0E">
            <w:pPr>
              <w:ind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8,557</w:t>
            </w:r>
          </w:p>
        </w:tc>
        <w:tc>
          <w:tcPr>
            <w:tcW w:w="2127" w:type="dxa"/>
            <w:tcBorders>
              <w:bottom w:val="single" w:sz="4" w:space="0" w:color="auto"/>
            </w:tcBorders>
            <w:shd w:val="clear" w:color="auto" w:fill="FAFAFA"/>
            <w:vAlign w:val="bottom"/>
          </w:tcPr>
          <w:p w14:paraId="4FF6537E" w14:textId="6953FEC0" w:rsidR="00753A0E" w:rsidRPr="00744154" w:rsidRDefault="00753A0E" w:rsidP="00753A0E">
            <w:pPr>
              <w:ind w:right="-72"/>
              <w:jc w:val="right"/>
              <w:rPr>
                <w:rFonts w:ascii="Arial" w:hAnsi="Arial" w:cs="Arial"/>
                <w:color w:val="auto"/>
                <w:sz w:val="18"/>
                <w:szCs w:val="18"/>
                <w:cs/>
              </w:rPr>
            </w:pPr>
            <w:r w:rsidRPr="00744154">
              <w:rPr>
                <w:rFonts w:ascii="Arial" w:eastAsia="Arial Unicode MS" w:hAnsi="Arial" w:cs="Arial"/>
                <w:sz w:val="18"/>
                <w:szCs w:val="18"/>
                <w:lang w:val="en-GB"/>
              </w:rPr>
              <w:t>-</w:t>
            </w:r>
          </w:p>
        </w:tc>
      </w:tr>
      <w:tr w:rsidR="00753A0E" w:rsidRPr="00744154" w14:paraId="266FF983" w14:textId="77777777" w:rsidTr="001E0383">
        <w:trPr>
          <w:cantSplit/>
          <w:trHeight w:val="20"/>
        </w:trPr>
        <w:tc>
          <w:tcPr>
            <w:tcW w:w="5184" w:type="dxa"/>
            <w:vAlign w:val="bottom"/>
          </w:tcPr>
          <w:p w14:paraId="3B271DB3" w14:textId="77777777" w:rsidR="00753A0E" w:rsidRPr="00744154" w:rsidRDefault="00753A0E" w:rsidP="00753A0E">
            <w:pPr>
              <w:ind w:left="-101"/>
              <w:rPr>
                <w:rFonts w:ascii="Arial" w:hAnsi="Arial" w:cs="Arial"/>
                <w:color w:val="auto"/>
                <w:sz w:val="18"/>
                <w:szCs w:val="18"/>
                <w:cs/>
              </w:rPr>
            </w:pPr>
          </w:p>
        </w:tc>
        <w:tc>
          <w:tcPr>
            <w:tcW w:w="2126" w:type="dxa"/>
            <w:tcBorders>
              <w:top w:val="single" w:sz="4" w:space="0" w:color="auto"/>
            </w:tcBorders>
            <w:shd w:val="clear" w:color="auto" w:fill="FAFAFA"/>
            <w:vAlign w:val="bottom"/>
          </w:tcPr>
          <w:p w14:paraId="66AB3A6F" w14:textId="77777777" w:rsidR="00753A0E" w:rsidRPr="00744154" w:rsidRDefault="00753A0E" w:rsidP="00753A0E">
            <w:pPr>
              <w:ind w:right="-72"/>
              <w:jc w:val="right"/>
              <w:rPr>
                <w:rFonts w:ascii="Arial" w:hAnsi="Arial" w:cs="Arial"/>
                <w:sz w:val="18"/>
                <w:szCs w:val="18"/>
                <w:lang w:val="en-GB"/>
              </w:rPr>
            </w:pPr>
          </w:p>
        </w:tc>
        <w:tc>
          <w:tcPr>
            <w:tcW w:w="2127" w:type="dxa"/>
            <w:tcBorders>
              <w:top w:val="single" w:sz="4" w:space="0" w:color="auto"/>
            </w:tcBorders>
            <w:shd w:val="clear" w:color="auto" w:fill="FAFAFA"/>
            <w:vAlign w:val="bottom"/>
          </w:tcPr>
          <w:p w14:paraId="51EDAF6E" w14:textId="77777777" w:rsidR="00753A0E" w:rsidRPr="00744154" w:rsidRDefault="00753A0E" w:rsidP="00753A0E">
            <w:pPr>
              <w:ind w:right="-72"/>
              <w:jc w:val="right"/>
              <w:rPr>
                <w:rFonts w:ascii="Arial" w:hAnsi="Arial" w:cs="Arial"/>
                <w:color w:val="auto"/>
                <w:sz w:val="18"/>
                <w:szCs w:val="18"/>
                <w:lang w:val="en-GB"/>
              </w:rPr>
            </w:pPr>
          </w:p>
        </w:tc>
      </w:tr>
      <w:tr w:rsidR="00753A0E" w:rsidRPr="00744154" w14:paraId="0697745A" w14:textId="77777777" w:rsidTr="00765BCF">
        <w:trPr>
          <w:cantSplit/>
          <w:trHeight w:val="20"/>
        </w:trPr>
        <w:tc>
          <w:tcPr>
            <w:tcW w:w="5184" w:type="dxa"/>
          </w:tcPr>
          <w:p w14:paraId="30C3D54E" w14:textId="77777777" w:rsidR="00753A0E" w:rsidRPr="00744154" w:rsidRDefault="00753A0E" w:rsidP="00753A0E">
            <w:pPr>
              <w:tabs>
                <w:tab w:val="center" w:pos="3243"/>
              </w:tabs>
              <w:ind w:left="-101"/>
              <w:jc w:val="thaiDistribute"/>
              <w:rPr>
                <w:rFonts w:ascii="Arial" w:hAnsi="Arial" w:cs="Arial"/>
                <w:color w:val="auto"/>
                <w:sz w:val="18"/>
                <w:szCs w:val="18"/>
              </w:rPr>
            </w:pPr>
            <w:r w:rsidRPr="00744154">
              <w:rPr>
                <w:rFonts w:ascii="Arial" w:hAnsi="Arial" w:cs="Arial"/>
                <w:color w:val="auto"/>
                <w:sz w:val="18"/>
                <w:szCs w:val="18"/>
              </w:rPr>
              <w:t xml:space="preserve">Closing net book amount </w:t>
            </w:r>
          </w:p>
        </w:tc>
        <w:tc>
          <w:tcPr>
            <w:tcW w:w="2126" w:type="dxa"/>
            <w:tcBorders>
              <w:bottom w:val="single" w:sz="4" w:space="0" w:color="auto"/>
            </w:tcBorders>
            <w:shd w:val="clear" w:color="auto" w:fill="FAFAFA"/>
            <w:vAlign w:val="bottom"/>
          </w:tcPr>
          <w:p w14:paraId="63DAEC72" w14:textId="2A0EDBBD" w:rsidR="00753A0E" w:rsidRPr="00744154" w:rsidRDefault="00753A0E" w:rsidP="00753A0E">
            <w:pPr>
              <w:ind w:right="-72"/>
              <w:jc w:val="right"/>
              <w:rPr>
                <w:rFonts w:ascii="Arial" w:hAnsi="Arial" w:cs="Arial"/>
                <w:sz w:val="18"/>
                <w:szCs w:val="18"/>
              </w:rPr>
            </w:pPr>
            <w:r w:rsidRPr="00744154">
              <w:rPr>
                <w:rFonts w:ascii="Arial" w:eastAsia="Arial Unicode MS" w:hAnsi="Arial" w:cs="Arial"/>
                <w:sz w:val="18"/>
                <w:szCs w:val="18"/>
                <w:lang w:val="en-GB"/>
              </w:rPr>
              <w:t>1,816,818</w:t>
            </w:r>
          </w:p>
        </w:tc>
        <w:tc>
          <w:tcPr>
            <w:tcW w:w="2127" w:type="dxa"/>
            <w:tcBorders>
              <w:bottom w:val="single" w:sz="4" w:space="0" w:color="auto"/>
            </w:tcBorders>
            <w:shd w:val="clear" w:color="auto" w:fill="FAFAFA"/>
            <w:vAlign w:val="bottom"/>
          </w:tcPr>
          <w:p w14:paraId="60ADCCD2" w14:textId="1710B608" w:rsidR="00753A0E" w:rsidRPr="00744154" w:rsidRDefault="00753A0E" w:rsidP="00753A0E">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524,386</w:t>
            </w:r>
          </w:p>
        </w:tc>
      </w:tr>
    </w:tbl>
    <w:p w14:paraId="7B574EEC"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p>
    <w:p w14:paraId="5F7BB6B5" w14:textId="77777777" w:rsidR="00CE7EC8" w:rsidRPr="00744154" w:rsidRDefault="00CE7EC8" w:rsidP="00CE7EC8">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CE7EC8" w:rsidRPr="00744154" w14:paraId="020A5245" w14:textId="77777777" w:rsidTr="001E0383">
        <w:trPr>
          <w:trHeight w:val="386"/>
        </w:trPr>
        <w:tc>
          <w:tcPr>
            <w:tcW w:w="9450" w:type="dxa"/>
            <w:shd w:val="clear" w:color="auto" w:fill="FFA543"/>
            <w:vAlign w:val="center"/>
          </w:tcPr>
          <w:p w14:paraId="281D2B13" w14:textId="77134C95" w:rsidR="00CE7EC8" w:rsidRPr="00744154" w:rsidRDefault="00753A0E" w:rsidP="001E0383">
            <w:pPr>
              <w:ind w:left="432" w:hanging="432"/>
              <w:rPr>
                <w:rFonts w:ascii="Arial" w:hAnsi="Arial" w:cs="Arial"/>
                <w:b/>
                <w:bCs/>
                <w:color w:val="FAFAFA"/>
                <w:sz w:val="18"/>
                <w:szCs w:val="18"/>
                <w:cs/>
                <w:lang w:eastAsia="x-none"/>
              </w:rPr>
            </w:pPr>
            <w:r w:rsidRPr="00744154">
              <w:rPr>
                <w:rFonts w:ascii="Arial" w:eastAsia="Arial Unicode MS" w:hAnsi="Arial" w:cs="Arial"/>
                <w:b/>
                <w:bCs/>
                <w:color w:val="FAFAFA"/>
                <w:sz w:val="18"/>
                <w:szCs w:val="18"/>
                <w:lang w:val="en-GB" w:eastAsia="x-none" w:bidi="ar-SA"/>
              </w:rPr>
              <w:t>29</w:t>
            </w:r>
            <w:r w:rsidR="00CE7EC8" w:rsidRPr="00744154">
              <w:rPr>
                <w:rFonts w:ascii="Arial" w:eastAsia="Arial Unicode MS" w:hAnsi="Arial" w:cs="Arial"/>
                <w:b/>
                <w:bCs/>
                <w:color w:val="FAFAFA"/>
                <w:sz w:val="18"/>
                <w:szCs w:val="18"/>
                <w:lang w:val="x-none" w:eastAsia="x-none" w:bidi="ar-SA"/>
              </w:rPr>
              <w:tab/>
            </w:r>
            <w:r w:rsidR="00CE7EC8" w:rsidRPr="00744154">
              <w:rPr>
                <w:rFonts w:ascii="Arial" w:hAnsi="Arial" w:cs="Arial"/>
                <w:b/>
                <w:bCs/>
                <w:color w:val="FAFAFA"/>
                <w:sz w:val="18"/>
                <w:szCs w:val="18"/>
                <w:lang w:val="x-none" w:eastAsia="x-none" w:bidi="ar-SA"/>
              </w:rPr>
              <w:t>Employee benefit obligations</w:t>
            </w:r>
          </w:p>
        </w:tc>
      </w:tr>
    </w:tbl>
    <w:p w14:paraId="6102D6CA" w14:textId="77777777" w:rsidR="00CE7EC8" w:rsidRPr="00744154" w:rsidRDefault="00CE7EC8" w:rsidP="00CE7EC8">
      <w:pPr>
        <w:jc w:val="thaiDistribute"/>
        <w:rPr>
          <w:rFonts w:ascii="Arial" w:hAnsi="Arial" w:cs="Arial"/>
          <w:color w:val="auto"/>
          <w:sz w:val="18"/>
          <w:szCs w:val="18"/>
        </w:rPr>
      </w:pPr>
    </w:p>
    <w:tbl>
      <w:tblPr>
        <w:tblW w:w="9442" w:type="dxa"/>
        <w:tblInd w:w="108" w:type="dxa"/>
        <w:tblLayout w:type="fixed"/>
        <w:tblLook w:val="04A0" w:firstRow="1" w:lastRow="0" w:firstColumn="1" w:lastColumn="0" w:noHBand="0" w:noVBand="1"/>
      </w:tblPr>
      <w:tblGrid>
        <w:gridCol w:w="3690"/>
        <w:gridCol w:w="1432"/>
        <w:gridCol w:w="1440"/>
        <w:gridCol w:w="1440"/>
        <w:gridCol w:w="1440"/>
      </w:tblGrid>
      <w:tr w:rsidR="00CE7EC8" w:rsidRPr="00744154" w14:paraId="015284BD" w14:textId="77777777" w:rsidTr="001E0383">
        <w:trPr>
          <w:trHeight w:val="20"/>
        </w:trPr>
        <w:tc>
          <w:tcPr>
            <w:tcW w:w="3690" w:type="dxa"/>
            <w:shd w:val="clear" w:color="auto" w:fill="auto"/>
            <w:vAlign w:val="bottom"/>
          </w:tcPr>
          <w:p w14:paraId="44F6E64A" w14:textId="77777777" w:rsidR="00CE7EC8" w:rsidRPr="00744154" w:rsidRDefault="00CE7EC8" w:rsidP="001E0383">
            <w:pPr>
              <w:ind w:left="-101"/>
              <w:rPr>
                <w:rFonts w:ascii="Arial" w:hAnsi="Arial" w:cs="Arial"/>
                <w:color w:val="auto"/>
                <w:sz w:val="18"/>
                <w:szCs w:val="18"/>
              </w:rPr>
            </w:pPr>
          </w:p>
        </w:tc>
        <w:tc>
          <w:tcPr>
            <w:tcW w:w="2872" w:type="dxa"/>
            <w:gridSpan w:val="2"/>
            <w:tcBorders>
              <w:top w:val="single" w:sz="4" w:space="0" w:color="auto"/>
              <w:bottom w:val="single" w:sz="4" w:space="0" w:color="auto"/>
            </w:tcBorders>
            <w:shd w:val="clear" w:color="auto" w:fill="auto"/>
            <w:vAlign w:val="bottom"/>
          </w:tcPr>
          <w:p w14:paraId="4EED8CBC"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 xml:space="preserve">Consolidated </w:t>
            </w:r>
          </w:p>
          <w:p w14:paraId="0A3CD8B3"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B51FAAE"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 xml:space="preserve">Separate </w:t>
            </w:r>
          </w:p>
          <w:p w14:paraId="730AD321"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financial statements</w:t>
            </w:r>
          </w:p>
        </w:tc>
      </w:tr>
      <w:tr w:rsidR="00CE7EC8" w:rsidRPr="00744154" w14:paraId="578AD0FF" w14:textId="77777777" w:rsidTr="001E0383">
        <w:trPr>
          <w:trHeight w:val="20"/>
        </w:trPr>
        <w:tc>
          <w:tcPr>
            <w:tcW w:w="3690" w:type="dxa"/>
            <w:shd w:val="clear" w:color="auto" w:fill="auto"/>
            <w:vAlign w:val="bottom"/>
          </w:tcPr>
          <w:p w14:paraId="55BB01ED" w14:textId="77777777" w:rsidR="00CE7EC8" w:rsidRPr="00744154" w:rsidRDefault="00CE7EC8" w:rsidP="001E0383">
            <w:pPr>
              <w:ind w:left="-101"/>
              <w:rPr>
                <w:rFonts w:ascii="Arial" w:hAnsi="Arial" w:cs="Arial"/>
                <w:color w:val="auto"/>
                <w:sz w:val="18"/>
                <w:szCs w:val="18"/>
              </w:rPr>
            </w:pPr>
          </w:p>
        </w:tc>
        <w:tc>
          <w:tcPr>
            <w:tcW w:w="1432" w:type="dxa"/>
            <w:tcBorders>
              <w:top w:val="single" w:sz="4" w:space="0" w:color="auto"/>
            </w:tcBorders>
            <w:shd w:val="clear" w:color="auto" w:fill="auto"/>
            <w:vAlign w:val="bottom"/>
          </w:tcPr>
          <w:p w14:paraId="0245D4F1"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2020</w:t>
            </w:r>
          </w:p>
        </w:tc>
        <w:tc>
          <w:tcPr>
            <w:tcW w:w="1440" w:type="dxa"/>
            <w:tcBorders>
              <w:top w:val="single" w:sz="4" w:space="0" w:color="auto"/>
            </w:tcBorders>
            <w:shd w:val="clear" w:color="auto" w:fill="auto"/>
            <w:vAlign w:val="bottom"/>
          </w:tcPr>
          <w:p w14:paraId="4C06D972"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2019</w:t>
            </w:r>
          </w:p>
        </w:tc>
        <w:tc>
          <w:tcPr>
            <w:tcW w:w="1440" w:type="dxa"/>
            <w:tcBorders>
              <w:top w:val="single" w:sz="4" w:space="0" w:color="auto"/>
            </w:tcBorders>
            <w:shd w:val="clear" w:color="auto" w:fill="auto"/>
            <w:vAlign w:val="bottom"/>
          </w:tcPr>
          <w:p w14:paraId="3DD0D796"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2020</w:t>
            </w:r>
          </w:p>
        </w:tc>
        <w:tc>
          <w:tcPr>
            <w:tcW w:w="1440" w:type="dxa"/>
            <w:tcBorders>
              <w:top w:val="single" w:sz="4" w:space="0" w:color="auto"/>
            </w:tcBorders>
            <w:shd w:val="clear" w:color="auto" w:fill="auto"/>
            <w:vAlign w:val="bottom"/>
          </w:tcPr>
          <w:p w14:paraId="0FEB78ED"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2019</w:t>
            </w:r>
          </w:p>
        </w:tc>
      </w:tr>
      <w:tr w:rsidR="00CE7EC8" w:rsidRPr="00744154" w14:paraId="0D386A94" w14:textId="77777777" w:rsidTr="001E0383">
        <w:trPr>
          <w:trHeight w:val="20"/>
        </w:trPr>
        <w:tc>
          <w:tcPr>
            <w:tcW w:w="3690" w:type="dxa"/>
            <w:shd w:val="clear" w:color="auto" w:fill="auto"/>
            <w:vAlign w:val="bottom"/>
          </w:tcPr>
          <w:p w14:paraId="0380A99F" w14:textId="77777777" w:rsidR="00CE7EC8" w:rsidRPr="00744154" w:rsidRDefault="00CE7EC8" w:rsidP="001E0383">
            <w:pPr>
              <w:ind w:left="-101"/>
              <w:rPr>
                <w:rFonts w:ascii="Arial" w:hAnsi="Arial" w:cs="Arial"/>
                <w:color w:val="auto"/>
                <w:sz w:val="18"/>
                <w:szCs w:val="18"/>
              </w:rPr>
            </w:pPr>
          </w:p>
        </w:tc>
        <w:tc>
          <w:tcPr>
            <w:tcW w:w="1432" w:type="dxa"/>
            <w:tcBorders>
              <w:bottom w:val="single" w:sz="4" w:space="0" w:color="auto"/>
            </w:tcBorders>
            <w:shd w:val="clear" w:color="auto" w:fill="auto"/>
            <w:vAlign w:val="bottom"/>
          </w:tcPr>
          <w:p w14:paraId="79F7EA36"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36E11553"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3FBE6CB"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21D1EB31" w14:textId="77777777" w:rsidR="00CE7EC8" w:rsidRPr="00744154" w:rsidRDefault="00CE7EC8" w:rsidP="001E0383">
            <w:pPr>
              <w:tabs>
                <w:tab w:val="decimal" w:pos="621"/>
              </w:tabs>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E7EC8" w:rsidRPr="00744154" w14:paraId="03E519CD" w14:textId="77777777" w:rsidTr="001E0383">
        <w:trPr>
          <w:trHeight w:val="20"/>
        </w:trPr>
        <w:tc>
          <w:tcPr>
            <w:tcW w:w="3690" w:type="dxa"/>
            <w:shd w:val="clear" w:color="auto" w:fill="auto"/>
            <w:vAlign w:val="bottom"/>
          </w:tcPr>
          <w:p w14:paraId="485D76F3" w14:textId="77777777" w:rsidR="00CE7EC8" w:rsidRPr="00744154" w:rsidRDefault="00CE7EC8" w:rsidP="001E0383">
            <w:pPr>
              <w:ind w:left="-101"/>
              <w:rPr>
                <w:rFonts w:ascii="Arial" w:hAnsi="Arial" w:cs="Arial"/>
                <w:color w:val="auto"/>
                <w:sz w:val="18"/>
                <w:szCs w:val="18"/>
              </w:rPr>
            </w:pPr>
          </w:p>
        </w:tc>
        <w:tc>
          <w:tcPr>
            <w:tcW w:w="1432" w:type="dxa"/>
            <w:tcBorders>
              <w:top w:val="single" w:sz="4" w:space="0" w:color="auto"/>
            </w:tcBorders>
            <w:shd w:val="clear" w:color="auto" w:fill="FAFAFA"/>
            <w:vAlign w:val="bottom"/>
          </w:tcPr>
          <w:p w14:paraId="44A9112F" w14:textId="77777777" w:rsidR="00CE7EC8" w:rsidRPr="00744154" w:rsidRDefault="00CE7EC8" w:rsidP="001E0383">
            <w:pPr>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bottom"/>
          </w:tcPr>
          <w:p w14:paraId="250507CD" w14:textId="77777777" w:rsidR="00CE7EC8" w:rsidRPr="00744154" w:rsidRDefault="00CE7EC8" w:rsidP="001E0383">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4D090123" w14:textId="77777777" w:rsidR="00CE7EC8" w:rsidRPr="00744154" w:rsidRDefault="00CE7EC8" w:rsidP="001E0383">
            <w:pPr>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bottom"/>
          </w:tcPr>
          <w:p w14:paraId="6D7D885C" w14:textId="77777777" w:rsidR="00CE7EC8" w:rsidRPr="00744154" w:rsidRDefault="00CE7EC8" w:rsidP="001E0383">
            <w:pPr>
              <w:ind w:right="-72"/>
              <w:jc w:val="right"/>
              <w:rPr>
                <w:rFonts w:ascii="Arial" w:hAnsi="Arial" w:cs="Arial"/>
                <w:b/>
                <w:bCs/>
                <w:color w:val="auto"/>
                <w:sz w:val="18"/>
                <w:szCs w:val="18"/>
              </w:rPr>
            </w:pPr>
          </w:p>
        </w:tc>
      </w:tr>
      <w:tr w:rsidR="00CE7EC8" w:rsidRPr="00744154" w14:paraId="724672A8" w14:textId="77777777" w:rsidTr="00E35B75">
        <w:trPr>
          <w:trHeight w:val="20"/>
        </w:trPr>
        <w:tc>
          <w:tcPr>
            <w:tcW w:w="3690" w:type="dxa"/>
            <w:shd w:val="clear" w:color="auto" w:fill="auto"/>
            <w:vAlign w:val="bottom"/>
          </w:tcPr>
          <w:p w14:paraId="071B8200" w14:textId="77777777" w:rsidR="00CE7EC8" w:rsidRPr="00744154" w:rsidRDefault="00CE7EC8" w:rsidP="001E0383">
            <w:pPr>
              <w:ind w:left="-101"/>
              <w:rPr>
                <w:rFonts w:ascii="Arial" w:hAnsi="Arial" w:cs="Arial"/>
                <w:color w:val="auto"/>
                <w:sz w:val="18"/>
                <w:szCs w:val="18"/>
              </w:rPr>
            </w:pPr>
            <w:r w:rsidRPr="00744154">
              <w:rPr>
                <w:rFonts w:ascii="Arial" w:hAnsi="Arial" w:cs="Arial"/>
                <w:color w:val="auto"/>
                <w:sz w:val="18"/>
                <w:szCs w:val="18"/>
              </w:rPr>
              <w:t>Statement of financial position:</w:t>
            </w:r>
          </w:p>
        </w:tc>
        <w:tc>
          <w:tcPr>
            <w:tcW w:w="1432" w:type="dxa"/>
            <w:shd w:val="clear" w:color="auto" w:fill="FAFAFA"/>
            <w:vAlign w:val="bottom"/>
          </w:tcPr>
          <w:p w14:paraId="4556FA23" w14:textId="77777777" w:rsidR="00CE7EC8" w:rsidRPr="00744154" w:rsidRDefault="00CE7EC8" w:rsidP="00E35B75">
            <w:pPr>
              <w:ind w:right="-72"/>
              <w:jc w:val="right"/>
              <w:rPr>
                <w:rFonts w:ascii="Arial" w:hAnsi="Arial" w:cs="Arial"/>
                <w:b/>
                <w:bCs/>
                <w:color w:val="auto"/>
                <w:sz w:val="18"/>
                <w:szCs w:val="18"/>
              </w:rPr>
            </w:pPr>
          </w:p>
        </w:tc>
        <w:tc>
          <w:tcPr>
            <w:tcW w:w="1440" w:type="dxa"/>
            <w:shd w:val="clear" w:color="auto" w:fill="auto"/>
            <w:vAlign w:val="bottom"/>
          </w:tcPr>
          <w:p w14:paraId="34C6FD23" w14:textId="77777777" w:rsidR="00CE7EC8" w:rsidRPr="00744154" w:rsidRDefault="00CE7EC8" w:rsidP="00E35B75">
            <w:pPr>
              <w:ind w:right="-72"/>
              <w:jc w:val="right"/>
              <w:rPr>
                <w:rFonts w:ascii="Arial" w:hAnsi="Arial" w:cs="Arial"/>
                <w:b/>
                <w:bCs/>
                <w:color w:val="auto"/>
                <w:sz w:val="18"/>
                <w:szCs w:val="18"/>
              </w:rPr>
            </w:pPr>
          </w:p>
        </w:tc>
        <w:tc>
          <w:tcPr>
            <w:tcW w:w="1440" w:type="dxa"/>
            <w:shd w:val="clear" w:color="auto" w:fill="FAFAFA"/>
            <w:vAlign w:val="bottom"/>
          </w:tcPr>
          <w:p w14:paraId="50E9FB2F" w14:textId="77777777" w:rsidR="00CE7EC8" w:rsidRPr="00744154" w:rsidRDefault="00CE7EC8" w:rsidP="00E35B75">
            <w:pPr>
              <w:ind w:right="-72"/>
              <w:jc w:val="right"/>
              <w:rPr>
                <w:rFonts w:ascii="Arial" w:hAnsi="Arial" w:cs="Arial"/>
                <w:b/>
                <w:bCs/>
                <w:color w:val="auto"/>
                <w:sz w:val="18"/>
                <w:szCs w:val="18"/>
              </w:rPr>
            </w:pPr>
          </w:p>
        </w:tc>
        <w:tc>
          <w:tcPr>
            <w:tcW w:w="1440" w:type="dxa"/>
            <w:shd w:val="clear" w:color="auto" w:fill="auto"/>
            <w:vAlign w:val="bottom"/>
          </w:tcPr>
          <w:p w14:paraId="3B562140" w14:textId="77777777" w:rsidR="00CE7EC8" w:rsidRPr="00744154" w:rsidRDefault="00CE7EC8" w:rsidP="00E35B75">
            <w:pPr>
              <w:ind w:right="-72"/>
              <w:jc w:val="right"/>
              <w:rPr>
                <w:rFonts w:ascii="Arial" w:hAnsi="Arial" w:cs="Arial"/>
                <w:b/>
                <w:bCs/>
                <w:color w:val="auto"/>
                <w:sz w:val="18"/>
                <w:szCs w:val="18"/>
              </w:rPr>
            </w:pPr>
          </w:p>
        </w:tc>
      </w:tr>
      <w:tr w:rsidR="009B1D63" w:rsidRPr="00744154" w14:paraId="4B38ED10" w14:textId="77777777" w:rsidTr="009840E7">
        <w:trPr>
          <w:trHeight w:val="20"/>
        </w:trPr>
        <w:tc>
          <w:tcPr>
            <w:tcW w:w="3690" w:type="dxa"/>
            <w:shd w:val="clear" w:color="auto" w:fill="auto"/>
            <w:vAlign w:val="bottom"/>
          </w:tcPr>
          <w:p w14:paraId="13A99224" w14:textId="77777777" w:rsidR="009B1D63" w:rsidRPr="00744154" w:rsidRDefault="009B1D63" w:rsidP="009B1D63">
            <w:pPr>
              <w:ind w:left="-101"/>
              <w:rPr>
                <w:rFonts w:ascii="Arial" w:hAnsi="Arial" w:cs="Arial"/>
                <w:color w:val="auto"/>
                <w:sz w:val="18"/>
                <w:szCs w:val="18"/>
              </w:rPr>
            </w:pPr>
            <w:r w:rsidRPr="00744154">
              <w:rPr>
                <w:rFonts w:ascii="Arial" w:hAnsi="Arial" w:cs="Arial"/>
                <w:color w:val="auto"/>
                <w:sz w:val="18"/>
                <w:szCs w:val="18"/>
              </w:rPr>
              <w:t>Retirement benefits</w:t>
            </w:r>
          </w:p>
        </w:tc>
        <w:tc>
          <w:tcPr>
            <w:tcW w:w="1432" w:type="dxa"/>
            <w:shd w:val="clear" w:color="auto" w:fill="FAFAFA"/>
            <w:vAlign w:val="bottom"/>
          </w:tcPr>
          <w:p w14:paraId="6B583356" w14:textId="00B20474"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val="en-GB" w:bidi="ar-SA"/>
              </w:rPr>
            </w:pPr>
            <w:r w:rsidRPr="00744154">
              <w:rPr>
                <w:rFonts w:ascii="Arial" w:eastAsia="Times New Roman" w:hAnsi="Arial" w:cs="Arial"/>
                <w:color w:val="auto"/>
                <w:sz w:val="18"/>
                <w:szCs w:val="18"/>
                <w:lang w:bidi="ar-SA"/>
              </w:rPr>
              <w:t xml:space="preserve"> 454,589 </w:t>
            </w:r>
          </w:p>
        </w:tc>
        <w:tc>
          <w:tcPr>
            <w:tcW w:w="1440" w:type="dxa"/>
            <w:vAlign w:val="bottom"/>
          </w:tcPr>
          <w:p w14:paraId="31B6564A" w14:textId="63254A55"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val="en-GB" w:bidi="ar-SA"/>
              </w:rPr>
            </w:pPr>
            <w:r w:rsidRPr="00744154">
              <w:rPr>
                <w:rFonts w:ascii="Arial" w:eastAsia="Times New Roman" w:hAnsi="Arial" w:cs="Arial"/>
                <w:color w:val="auto"/>
                <w:sz w:val="18"/>
                <w:szCs w:val="18"/>
                <w:lang w:bidi="ar-SA"/>
              </w:rPr>
              <w:t xml:space="preserve"> 446,626 </w:t>
            </w:r>
          </w:p>
        </w:tc>
        <w:tc>
          <w:tcPr>
            <w:tcW w:w="1440" w:type="dxa"/>
            <w:tcBorders>
              <w:top w:val="nil"/>
              <w:left w:val="nil"/>
              <w:right w:val="nil"/>
            </w:tcBorders>
            <w:shd w:val="clear" w:color="auto" w:fill="FAFAFA"/>
            <w:vAlign w:val="bottom"/>
          </w:tcPr>
          <w:p w14:paraId="3B192C06" w14:textId="5ADC8040"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178,276</w:t>
            </w:r>
          </w:p>
        </w:tc>
        <w:tc>
          <w:tcPr>
            <w:tcW w:w="1440" w:type="dxa"/>
            <w:tcBorders>
              <w:top w:val="nil"/>
              <w:left w:val="nil"/>
              <w:right w:val="nil"/>
            </w:tcBorders>
            <w:shd w:val="clear" w:color="auto" w:fill="auto"/>
            <w:vAlign w:val="bottom"/>
          </w:tcPr>
          <w:p w14:paraId="4FBAC589" w14:textId="683655AE"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159,210</w:t>
            </w:r>
          </w:p>
        </w:tc>
      </w:tr>
      <w:tr w:rsidR="009B1D63" w:rsidRPr="00744154" w14:paraId="39069D05" w14:textId="77777777" w:rsidTr="009840E7">
        <w:trPr>
          <w:trHeight w:val="20"/>
        </w:trPr>
        <w:tc>
          <w:tcPr>
            <w:tcW w:w="3690" w:type="dxa"/>
            <w:shd w:val="clear" w:color="auto" w:fill="auto"/>
            <w:vAlign w:val="bottom"/>
          </w:tcPr>
          <w:p w14:paraId="5EF138DF" w14:textId="5FCD4AD9" w:rsidR="009B1D63" w:rsidRPr="00744154" w:rsidRDefault="009840E7" w:rsidP="009B1D63">
            <w:pPr>
              <w:ind w:left="-101"/>
              <w:rPr>
                <w:rFonts w:ascii="Arial" w:hAnsi="Arial" w:cs="Arial"/>
                <w:color w:val="auto"/>
                <w:sz w:val="18"/>
                <w:szCs w:val="18"/>
              </w:rPr>
            </w:pPr>
            <w:r w:rsidRPr="00744154">
              <w:rPr>
                <w:rFonts w:ascii="Arial" w:hAnsi="Arial" w:cs="Arial"/>
                <w:color w:val="auto"/>
                <w:sz w:val="18"/>
                <w:szCs w:val="18"/>
              </w:rPr>
              <w:t>Other long-term employee benefits</w:t>
            </w:r>
          </w:p>
        </w:tc>
        <w:tc>
          <w:tcPr>
            <w:tcW w:w="1432" w:type="dxa"/>
            <w:tcBorders>
              <w:bottom w:val="single" w:sz="4" w:space="0" w:color="auto"/>
            </w:tcBorders>
            <w:shd w:val="clear" w:color="auto" w:fill="FAFAFA"/>
            <w:vAlign w:val="bottom"/>
          </w:tcPr>
          <w:p w14:paraId="671FA05F" w14:textId="0781EEDF"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val="en-GB"/>
              </w:rPr>
            </w:pPr>
            <w:r w:rsidRPr="00744154">
              <w:rPr>
                <w:rFonts w:ascii="Arial" w:eastAsia="Times New Roman" w:hAnsi="Arial" w:cs="Arial"/>
                <w:color w:val="auto"/>
                <w:sz w:val="18"/>
                <w:szCs w:val="18"/>
                <w:lang w:bidi="ar-SA"/>
              </w:rPr>
              <w:t xml:space="preserve"> 5,782 </w:t>
            </w:r>
          </w:p>
        </w:tc>
        <w:tc>
          <w:tcPr>
            <w:tcW w:w="1440" w:type="dxa"/>
            <w:tcBorders>
              <w:bottom w:val="single" w:sz="4" w:space="0" w:color="auto"/>
            </w:tcBorders>
            <w:vAlign w:val="bottom"/>
          </w:tcPr>
          <w:p w14:paraId="435842CA" w14:textId="1EB5A1C1"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val="en-GB"/>
              </w:rPr>
            </w:pPr>
            <w:r w:rsidRPr="00744154">
              <w:rPr>
                <w:rFonts w:ascii="Arial" w:eastAsia="Times New Roman" w:hAnsi="Arial" w:cs="Arial"/>
                <w:color w:val="auto"/>
                <w:sz w:val="18"/>
                <w:szCs w:val="18"/>
                <w:lang w:bidi="ar-SA"/>
              </w:rPr>
              <w:t xml:space="preserve"> 8,736 </w:t>
            </w:r>
          </w:p>
        </w:tc>
        <w:tc>
          <w:tcPr>
            <w:tcW w:w="1440" w:type="dxa"/>
            <w:tcBorders>
              <w:top w:val="nil"/>
              <w:left w:val="nil"/>
              <w:bottom w:val="single" w:sz="4" w:space="0" w:color="auto"/>
              <w:right w:val="nil"/>
            </w:tcBorders>
            <w:shd w:val="clear" w:color="auto" w:fill="FAFAFA"/>
            <w:vAlign w:val="bottom"/>
          </w:tcPr>
          <w:p w14:paraId="2C0716E7" w14:textId="390B1A31"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val="en-GB" w:bidi="ar-SA"/>
              </w:rPr>
            </w:pPr>
            <w:r w:rsidRPr="00744154">
              <w:rPr>
                <w:rFonts w:ascii="Arial" w:eastAsia="Times New Roman" w:hAnsi="Arial" w:cs="Arial"/>
                <w:color w:val="auto"/>
                <w:sz w:val="18"/>
                <w:szCs w:val="18"/>
                <w:lang w:bidi="ar-SA"/>
              </w:rPr>
              <w:t>-</w:t>
            </w:r>
          </w:p>
        </w:tc>
        <w:tc>
          <w:tcPr>
            <w:tcW w:w="1440" w:type="dxa"/>
            <w:tcBorders>
              <w:top w:val="nil"/>
              <w:left w:val="nil"/>
              <w:bottom w:val="single" w:sz="4" w:space="0" w:color="auto"/>
              <w:right w:val="nil"/>
            </w:tcBorders>
            <w:shd w:val="clear" w:color="auto" w:fill="auto"/>
            <w:vAlign w:val="bottom"/>
          </w:tcPr>
          <w:p w14:paraId="27065564" w14:textId="79F8A2AA"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val="en-GB" w:bidi="ar-SA"/>
              </w:rPr>
            </w:pPr>
            <w:r w:rsidRPr="00744154">
              <w:rPr>
                <w:rFonts w:ascii="Arial" w:eastAsia="Times New Roman" w:hAnsi="Arial" w:cs="Arial"/>
                <w:color w:val="auto"/>
                <w:sz w:val="18"/>
                <w:szCs w:val="18"/>
                <w:lang w:bidi="ar-SA"/>
              </w:rPr>
              <w:t>-</w:t>
            </w:r>
          </w:p>
        </w:tc>
      </w:tr>
      <w:tr w:rsidR="009B1D63" w:rsidRPr="00744154" w14:paraId="3717A4E9" w14:textId="77777777" w:rsidTr="009840E7">
        <w:trPr>
          <w:trHeight w:val="20"/>
        </w:trPr>
        <w:tc>
          <w:tcPr>
            <w:tcW w:w="3690" w:type="dxa"/>
            <w:shd w:val="clear" w:color="auto" w:fill="auto"/>
            <w:vAlign w:val="bottom"/>
          </w:tcPr>
          <w:p w14:paraId="4434CFCB" w14:textId="77777777" w:rsidR="009B1D63" w:rsidRPr="00744154" w:rsidRDefault="009B1D63" w:rsidP="009B1D63">
            <w:pPr>
              <w:ind w:left="-101"/>
              <w:rPr>
                <w:rFonts w:ascii="Arial" w:hAnsi="Arial" w:cs="Arial"/>
                <w:color w:val="auto"/>
                <w:sz w:val="18"/>
                <w:szCs w:val="18"/>
              </w:rPr>
            </w:pPr>
          </w:p>
        </w:tc>
        <w:tc>
          <w:tcPr>
            <w:tcW w:w="1432" w:type="dxa"/>
            <w:shd w:val="clear" w:color="auto" w:fill="FAFAFA"/>
            <w:vAlign w:val="bottom"/>
          </w:tcPr>
          <w:p w14:paraId="39146DF2" w14:textId="77777777"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val="en-GB"/>
              </w:rPr>
            </w:pPr>
          </w:p>
        </w:tc>
        <w:tc>
          <w:tcPr>
            <w:tcW w:w="1440" w:type="dxa"/>
            <w:vAlign w:val="bottom"/>
          </w:tcPr>
          <w:p w14:paraId="5FCAB687" w14:textId="77777777"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val="en-GB"/>
              </w:rPr>
            </w:pPr>
          </w:p>
        </w:tc>
        <w:tc>
          <w:tcPr>
            <w:tcW w:w="1440" w:type="dxa"/>
            <w:tcBorders>
              <w:top w:val="nil"/>
              <w:left w:val="nil"/>
              <w:right w:val="nil"/>
            </w:tcBorders>
            <w:shd w:val="clear" w:color="auto" w:fill="FAFAFA"/>
            <w:vAlign w:val="bottom"/>
          </w:tcPr>
          <w:p w14:paraId="7EC93C2B" w14:textId="77777777"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val="en-GB" w:bidi="ar-SA"/>
              </w:rPr>
            </w:pPr>
          </w:p>
        </w:tc>
        <w:tc>
          <w:tcPr>
            <w:tcW w:w="1440" w:type="dxa"/>
            <w:tcBorders>
              <w:top w:val="nil"/>
              <w:left w:val="nil"/>
              <w:right w:val="nil"/>
            </w:tcBorders>
            <w:shd w:val="clear" w:color="auto" w:fill="auto"/>
            <w:vAlign w:val="bottom"/>
          </w:tcPr>
          <w:p w14:paraId="091649BE" w14:textId="77777777"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val="en-GB" w:bidi="ar-SA"/>
              </w:rPr>
            </w:pPr>
          </w:p>
        </w:tc>
      </w:tr>
      <w:tr w:rsidR="009B1D63" w:rsidRPr="00744154" w14:paraId="29702FF5" w14:textId="77777777" w:rsidTr="009840E7">
        <w:trPr>
          <w:trHeight w:val="20"/>
        </w:trPr>
        <w:tc>
          <w:tcPr>
            <w:tcW w:w="3690" w:type="dxa"/>
            <w:shd w:val="clear" w:color="auto" w:fill="auto"/>
            <w:vAlign w:val="bottom"/>
          </w:tcPr>
          <w:p w14:paraId="2FF23BE5" w14:textId="77777777" w:rsidR="009B1D63" w:rsidRPr="00744154" w:rsidRDefault="009B1D63" w:rsidP="009B1D63">
            <w:pPr>
              <w:ind w:left="-101"/>
              <w:rPr>
                <w:rFonts w:ascii="Arial" w:eastAsia="Times New Roman" w:hAnsi="Arial" w:cs="Arial"/>
                <w:color w:val="auto"/>
                <w:sz w:val="18"/>
                <w:szCs w:val="18"/>
              </w:rPr>
            </w:pPr>
            <w:r w:rsidRPr="00744154">
              <w:rPr>
                <w:rFonts w:ascii="Arial" w:eastAsia="Times New Roman" w:hAnsi="Arial" w:cs="Arial"/>
                <w:color w:val="auto"/>
                <w:sz w:val="18"/>
                <w:szCs w:val="18"/>
              </w:rPr>
              <w:t xml:space="preserve">Liability in the statement of financial </w:t>
            </w:r>
          </w:p>
          <w:p w14:paraId="7AF08B7E" w14:textId="77777777" w:rsidR="009B1D63" w:rsidRPr="00744154" w:rsidRDefault="009B1D63" w:rsidP="009B1D63">
            <w:pPr>
              <w:ind w:left="-101"/>
              <w:rPr>
                <w:rFonts w:ascii="Arial" w:hAnsi="Arial" w:cs="Arial"/>
                <w:color w:val="auto"/>
                <w:sz w:val="18"/>
                <w:szCs w:val="18"/>
              </w:rPr>
            </w:pPr>
            <w:r w:rsidRPr="00744154">
              <w:rPr>
                <w:rFonts w:ascii="Arial" w:eastAsia="Times New Roman" w:hAnsi="Arial" w:cs="Arial"/>
                <w:color w:val="auto"/>
                <w:sz w:val="18"/>
                <w:szCs w:val="18"/>
              </w:rPr>
              <w:t xml:space="preserve">   position</w:t>
            </w:r>
          </w:p>
        </w:tc>
        <w:tc>
          <w:tcPr>
            <w:tcW w:w="1432" w:type="dxa"/>
            <w:tcBorders>
              <w:bottom w:val="single" w:sz="4" w:space="0" w:color="auto"/>
            </w:tcBorders>
            <w:shd w:val="clear" w:color="auto" w:fill="FAFAFA"/>
            <w:vAlign w:val="bottom"/>
          </w:tcPr>
          <w:p w14:paraId="79244FAA" w14:textId="04140209"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460,371</w:t>
            </w:r>
          </w:p>
        </w:tc>
        <w:tc>
          <w:tcPr>
            <w:tcW w:w="1440" w:type="dxa"/>
            <w:tcBorders>
              <w:bottom w:val="single" w:sz="4" w:space="0" w:color="auto"/>
            </w:tcBorders>
            <w:vAlign w:val="bottom"/>
          </w:tcPr>
          <w:p w14:paraId="0111265F" w14:textId="7DE4CBEA"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455</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362</w:t>
            </w:r>
          </w:p>
        </w:tc>
        <w:tc>
          <w:tcPr>
            <w:tcW w:w="1440" w:type="dxa"/>
            <w:tcBorders>
              <w:bottom w:val="single" w:sz="4" w:space="0" w:color="auto"/>
            </w:tcBorders>
            <w:shd w:val="clear" w:color="auto" w:fill="FAFAFA"/>
            <w:vAlign w:val="bottom"/>
          </w:tcPr>
          <w:p w14:paraId="09F9B680" w14:textId="4D6FD3A8"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178</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276</w:t>
            </w:r>
          </w:p>
        </w:tc>
        <w:tc>
          <w:tcPr>
            <w:tcW w:w="1440" w:type="dxa"/>
            <w:tcBorders>
              <w:bottom w:val="single" w:sz="4" w:space="0" w:color="auto"/>
            </w:tcBorders>
            <w:shd w:val="clear" w:color="auto" w:fill="auto"/>
            <w:vAlign w:val="bottom"/>
          </w:tcPr>
          <w:p w14:paraId="4BDAF184" w14:textId="664ACC1D"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159</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210</w:t>
            </w:r>
          </w:p>
        </w:tc>
      </w:tr>
      <w:tr w:rsidR="009B1D63" w:rsidRPr="00744154" w14:paraId="09384DEC" w14:textId="77777777" w:rsidTr="009840E7">
        <w:trPr>
          <w:trHeight w:val="20"/>
        </w:trPr>
        <w:tc>
          <w:tcPr>
            <w:tcW w:w="3690" w:type="dxa"/>
            <w:shd w:val="clear" w:color="auto" w:fill="auto"/>
            <w:vAlign w:val="bottom"/>
          </w:tcPr>
          <w:p w14:paraId="4FEC8173" w14:textId="77777777" w:rsidR="009B1D63" w:rsidRPr="00744154" w:rsidRDefault="009B1D63" w:rsidP="009B1D63">
            <w:pPr>
              <w:ind w:left="-101"/>
              <w:rPr>
                <w:rFonts w:ascii="Arial" w:hAnsi="Arial" w:cs="Arial"/>
                <w:color w:val="auto"/>
                <w:sz w:val="18"/>
                <w:szCs w:val="18"/>
              </w:rPr>
            </w:pPr>
          </w:p>
        </w:tc>
        <w:tc>
          <w:tcPr>
            <w:tcW w:w="1432" w:type="dxa"/>
            <w:tcBorders>
              <w:top w:val="single" w:sz="4" w:space="0" w:color="auto"/>
            </w:tcBorders>
            <w:shd w:val="clear" w:color="auto" w:fill="FAFAFA"/>
            <w:vAlign w:val="bottom"/>
          </w:tcPr>
          <w:p w14:paraId="3F2F0280" w14:textId="77777777" w:rsidR="009B1D63" w:rsidRPr="00744154" w:rsidRDefault="009B1D63" w:rsidP="009840E7">
            <w:pPr>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bottom"/>
          </w:tcPr>
          <w:p w14:paraId="097FCDA8" w14:textId="77777777" w:rsidR="009B1D63" w:rsidRPr="00744154" w:rsidRDefault="009B1D63" w:rsidP="009840E7">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070161C1" w14:textId="77777777" w:rsidR="009B1D63" w:rsidRPr="00744154" w:rsidRDefault="009B1D63" w:rsidP="009840E7">
            <w:pPr>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bottom"/>
          </w:tcPr>
          <w:p w14:paraId="5B0FD3AC" w14:textId="77777777" w:rsidR="009B1D63" w:rsidRPr="00744154" w:rsidRDefault="009B1D63" w:rsidP="009840E7">
            <w:pPr>
              <w:ind w:right="-72"/>
              <w:jc w:val="right"/>
              <w:rPr>
                <w:rFonts w:ascii="Arial" w:hAnsi="Arial" w:cs="Arial"/>
                <w:b/>
                <w:bCs/>
                <w:color w:val="auto"/>
                <w:sz w:val="18"/>
                <w:szCs w:val="18"/>
              </w:rPr>
            </w:pPr>
          </w:p>
        </w:tc>
      </w:tr>
      <w:tr w:rsidR="009B1D63" w:rsidRPr="00744154" w14:paraId="4D867D18" w14:textId="77777777" w:rsidTr="009840E7">
        <w:trPr>
          <w:trHeight w:val="20"/>
        </w:trPr>
        <w:tc>
          <w:tcPr>
            <w:tcW w:w="3690" w:type="dxa"/>
            <w:shd w:val="clear" w:color="auto" w:fill="auto"/>
            <w:vAlign w:val="bottom"/>
          </w:tcPr>
          <w:p w14:paraId="50120171" w14:textId="77777777" w:rsidR="009B1D63" w:rsidRPr="00744154" w:rsidRDefault="009B1D63" w:rsidP="009B1D63">
            <w:pPr>
              <w:ind w:left="-101"/>
              <w:rPr>
                <w:rFonts w:ascii="Arial" w:hAnsi="Arial" w:cs="Arial"/>
                <w:color w:val="auto"/>
                <w:sz w:val="18"/>
                <w:szCs w:val="18"/>
              </w:rPr>
            </w:pPr>
            <w:r w:rsidRPr="00744154">
              <w:rPr>
                <w:rFonts w:ascii="Arial" w:hAnsi="Arial" w:cs="Arial"/>
                <w:color w:val="auto"/>
                <w:sz w:val="18"/>
                <w:szCs w:val="18"/>
              </w:rPr>
              <w:t>Profit or loss charge included</w:t>
            </w:r>
          </w:p>
        </w:tc>
        <w:tc>
          <w:tcPr>
            <w:tcW w:w="1432" w:type="dxa"/>
            <w:shd w:val="clear" w:color="auto" w:fill="FAFAFA"/>
            <w:vAlign w:val="bottom"/>
          </w:tcPr>
          <w:p w14:paraId="5DCE3A6B" w14:textId="77777777" w:rsidR="009B1D63" w:rsidRPr="00744154" w:rsidRDefault="009B1D63" w:rsidP="009840E7">
            <w:pPr>
              <w:ind w:right="-72"/>
              <w:jc w:val="right"/>
              <w:rPr>
                <w:rFonts w:ascii="Arial" w:hAnsi="Arial" w:cs="Arial"/>
                <w:b/>
                <w:bCs/>
                <w:color w:val="auto"/>
                <w:sz w:val="18"/>
                <w:szCs w:val="18"/>
              </w:rPr>
            </w:pPr>
          </w:p>
        </w:tc>
        <w:tc>
          <w:tcPr>
            <w:tcW w:w="1440" w:type="dxa"/>
            <w:shd w:val="clear" w:color="auto" w:fill="auto"/>
            <w:vAlign w:val="bottom"/>
          </w:tcPr>
          <w:p w14:paraId="4BA40A10" w14:textId="77777777" w:rsidR="009B1D63" w:rsidRPr="00744154" w:rsidRDefault="009B1D63" w:rsidP="009840E7">
            <w:pPr>
              <w:ind w:right="-72"/>
              <w:jc w:val="right"/>
              <w:rPr>
                <w:rFonts w:ascii="Arial" w:hAnsi="Arial" w:cs="Arial"/>
                <w:b/>
                <w:bCs/>
                <w:color w:val="auto"/>
                <w:sz w:val="18"/>
                <w:szCs w:val="18"/>
              </w:rPr>
            </w:pPr>
          </w:p>
        </w:tc>
        <w:tc>
          <w:tcPr>
            <w:tcW w:w="1440" w:type="dxa"/>
            <w:shd w:val="clear" w:color="auto" w:fill="FAFAFA"/>
            <w:vAlign w:val="bottom"/>
          </w:tcPr>
          <w:p w14:paraId="6F22F6EE" w14:textId="77777777" w:rsidR="009B1D63" w:rsidRPr="00744154" w:rsidRDefault="009B1D63" w:rsidP="009840E7">
            <w:pPr>
              <w:ind w:right="-72"/>
              <w:jc w:val="right"/>
              <w:rPr>
                <w:rFonts w:ascii="Arial" w:hAnsi="Arial" w:cs="Arial"/>
                <w:b/>
                <w:bCs/>
                <w:color w:val="auto"/>
                <w:sz w:val="18"/>
                <w:szCs w:val="18"/>
              </w:rPr>
            </w:pPr>
          </w:p>
        </w:tc>
        <w:tc>
          <w:tcPr>
            <w:tcW w:w="1440" w:type="dxa"/>
            <w:shd w:val="clear" w:color="auto" w:fill="auto"/>
            <w:vAlign w:val="bottom"/>
          </w:tcPr>
          <w:p w14:paraId="2B67F09D" w14:textId="77777777" w:rsidR="009B1D63" w:rsidRPr="00744154" w:rsidRDefault="009B1D63" w:rsidP="009840E7">
            <w:pPr>
              <w:ind w:right="-72"/>
              <w:jc w:val="right"/>
              <w:rPr>
                <w:rFonts w:ascii="Arial" w:hAnsi="Arial" w:cs="Arial"/>
                <w:b/>
                <w:bCs/>
                <w:color w:val="auto"/>
                <w:sz w:val="18"/>
                <w:szCs w:val="18"/>
              </w:rPr>
            </w:pPr>
          </w:p>
        </w:tc>
      </w:tr>
      <w:tr w:rsidR="009B1D63" w:rsidRPr="00744154" w14:paraId="6AA9E536" w14:textId="77777777" w:rsidTr="009840E7">
        <w:trPr>
          <w:trHeight w:val="20"/>
        </w:trPr>
        <w:tc>
          <w:tcPr>
            <w:tcW w:w="3690" w:type="dxa"/>
            <w:shd w:val="clear" w:color="auto" w:fill="auto"/>
            <w:vAlign w:val="bottom"/>
          </w:tcPr>
          <w:p w14:paraId="3B79D531" w14:textId="55E97510" w:rsidR="009B1D63" w:rsidRPr="00744154" w:rsidRDefault="009B1D63" w:rsidP="009B1D63">
            <w:pPr>
              <w:ind w:left="-101"/>
              <w:rPr>
                <w:rFonts w:ascii="Arial" w:hAnsi="Arial" w:cs="Arial"/>
                <w:color w:val="auto"/>
                <w:sz w:val="18"/>
                <w:szCs w:val="18"/>
              </w:rPr>
            </w:pPr>
            <w:r w:rsidRPr="00744154">
              <w:rPr>
                <w:rFonts w:ascii="Arial" w:hAnsi="Arial" w:cs="Arial"/>
                <w:color w:val="auto"/>
                <w:sz w:val="18"/>
                <w:szCs w:val="18"/>
              </w:rPr>
              <w:t xml:space="preserve">   in operating profit</w:t>
            </w:r>
            <w:r w:rsidR="009840E7" w:rsidRPr="00744154">
              <w:rPr>
                <w:rFonts w:ascii="Arial" w:hAnsi="Arial" w:cs="Arial"/>
                <w:color w:val="auto"/>
                <w:sz w:val="18"/>
                <w:szCs w:val="18"/>
              </w:rPr>
              <w:t xml:space="preserve"> for</w:t>
            </w:r>
            <w:r w:rsidRPr="00744154">
              <w:rPr>
                <w:rFonts w:ascii="Arial" w:hAnsi="Arial" w:cs="Arial"/>
                <w:color w:val="auto"/>
                <w:sz w:val="18"/>
                <w:szCs w:val="18"/>
              </w:rPr>
              <w:t>:</w:t>
            </w:r>
          </w:p>
        </w:tc>
        <w:tc>
          <w:tcPr>
            <w:tcW w:w="1432" w:type="dxa"/>
            <w:shd w:val="clear" w:color="auto" w:fill="FAFAFA"/>
            <w:vAlign w:val="bottom"/>
          </w:tcPr>
          <w:p w14:paraId="4BF4799D" w14:textId="77777777" w:rsidR="009B1D63" w:rsidRPr="00744154" w:rsidRDefault="009B1D63" w:rsidP="009840E7">
            <w:pPr>
              <w:ind w:right="-72"/>
              <w:jc w:val="right"/>
              <w:rPr>
                <w:rFonts w:ascii="Arial" w:hAnsi="Arial" w:cs="Arial"/>
                <w:b/>
                <w:bCs/>
                <w:color w:val="auto"/>
                <w:sz w:val="18"/>
                <w:szCs w:val="18"/>
              </w:rPr>
            </w:pPr>
          </w:p>
        </w:tc>
        <w:tc>
          <w:tcPr>
            <w:tcW w:w="1440" w:type="dxa"/>
            <w:vAlign w:val="bottom"/>
          </w:tcPr>
          <w:p w14:paraId="7CEA5A71" w14:textId="77777777" w:rsidR="009B1D63" w:rsidRPr="00744154" w:rsidRDefault="009B1D63" w:rsidP="009840E7">
            <w:pPr>
              <w:ind w:right="-72"/>
              <w:jc w:val="right"/>
              <w:rPr>
                <w:rFonts w:ascii="Arial" w:hAnsi="Arial" w:cs="Arial"/>
                <w:b/>
                <w:bCs/>
                <w:color w:val="auto"/>
                <w:sz w:val="18"/>
                <w:szCs w:val="18"/>
              </w:rPr>
            </w:pPr>
          </w:p>
        </w:tc>
        <w:tc>
          <w:tcPr>
            <w:tcW w:w="1440" w:type="dxa"/>
            <w:shd w:val="clear" w:color="auto" w:fill="FAFAFA"/>
            <w:vAlign w:val="bottom"/>
          </w:tcPr>
          <w:p w14:paraId="459C9C28" w14:textId="77777777" w:rsidR="009B1D63" w:rsidRPr="00744154" w:rsidRDefault="009B1D63" w:rsidP="009840E7">
            <w:pPr>
              <w:ind w:right="-72"/>
              <w:jc w:val="right"/>
              <w:rPr>
                <w:rFonts w:ascii="Arial" w:hAnsi="Arial" w:cs="Arial"/>
                <w:b/>
                <w:bCs/>
                <w:color w:val="auto"/>
                <w:sz w:val="18"/>
                <w:szCs w:val="18"/>
              </w:rPr>
            </w:pPr>
          </w:p>
        </w:tc>
        <w:tc>
          <w:tcPr>
            <w:tcW w:w="1440" w:type="dxa"/>
            <w:vAlign w:val="bottom"/>
          </w:tcPr>
          <w:p w14:paraId="241F9528" w14:textId="77777777" w:rsidR="009B1D63" w:rsidRPr="00744154" w:rsidRDefault="009B1D63" w:rsidP="009840E7">
            <w:pPr>
              <w:ind w:right="-72"/>
              <w:jc w:val="right"/>
              <w:rPr>
                <w:rFonts w:ascii="Arial" w:hAnsi="Arial" w:cs="Arial"/>
                <w:b/>
                <w:bCs/>
                <w:color w:val="auto"/>
                <w:sz w:val="18"/>
                <w:szCs w:val="18"/>
              </w:rPr>
            </w:pPr>
          </w:p>
        </w:tc>
      </w:tr>
      <w:tr w:rsidR="009B1D63" w:rsidRPr="00744154" w14:paraId="1E96A8FA" w14:textId="77777777" w:rsidTr="009840E7">
        <w:trPr>
          <w:trHeight w:val="20"/>
        </w:trPr>
        <w:tc>
          <w:tcPr>
            <w:tcW w:w="3690" w:type="dxa"/>
            <w:shd w:val="clear" w:color="auto" w:fill="auto"/>
            <w:vAlign w:val="bottom"/>
          </w:tcPr>
          <w:p w14:paraId="12CB45FA" w14:textId="4771CCD3" w:rsidR="009B1D63" w:rsidRPr="00744154" w:rsidRDefault="009840E7" w:rsidP="009B1D63">
            <w:pPr>
              <w:ind w:left="-101"/>
              <w:rPr>
                <w:rFonts w:ascii="Arial" w:hAnsi="Arial" w:cs="Arial"/>
                <w:color w:val="auto"/>
                <w:sz w:val="18"/>
                <w:szCs w:val="18"/>
              </w:rPr>
            </w:pPr>
            <w:r w:rsidRPr="00744154">
              <w:rPr>
                <w:rFonts w:ascii="Arial" w:hAnsi="Arial" w:cs="Arial"/>
                <w:color w:val="auto"/>
                <w:sz w:val="18"/>
                <w:szCs w:val="18"/>
              </w:rPr>
              <w:t xml:space="preserve">   r</w:t>
            </w:r>
            <w:r w:rsidR="009B1D63" w:rsidRPr="00744154">
              <w:rPr>
                <w:rFonts w:ascii="Arial" w:hAnsi="Arial" w:cs="Arial"/>
                <w:color w:val="auto"/>
                <w:sz w:val="18"/>
                <w:szCs w:val="18"/>
              </w:rPr>
              <w:t>etirement benefits</w:t>
            </w:r>
          </w:p>
        </w:tc>
        <w:tc>
          <w:tcPr>
            <w:tcW w:w="1432" w:type="dxa"/>
            <w:tcBorders>
              <w:bottom w:val="single" w:sz="4" w:space="0" w:color="auto"/>
            </w:tcBorders>
            <w:shd w:val="clear" w:color="auto" w:fill="FAFAFA"/>
            <w:vAlign w:val="bottom"/>
          </w:tcPr>
          <w:p w14:paraId="1B4836E1" w14:textId="70FA3312"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2,295</w:t>
            </w:r>
          </w:p>
        </w:tc>
        <w:tc>
          <w:tcPr>
            <w:tcW w:w="1440" w:type="dxa"/>
            <w:tcBorders>
              <w:bottom w:val="single" w:sz="4" w:space="0" w:color="auto"/>
            </w:tcBorders>
            <w:shd w:val="clear" w:color="auto" w:fill="auto"/>
            <w:vAlign w:val="bottom"/>
          </w:tcPr>
          <w:p w14:paraId="3C6E0BE9" w14:textId="3AA1BF88"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138,253</w:t>
            </w:r>
          </w:p>
        </w:tc>
        <w:tc>
          <w:tcPr>
            <w:tcW w:w="1440" w:type="dxa"/>
            <w:tcBorders>
              <w:bottom w:val="single" w:sz="4" w:space="0" w:color="auto"/>
            </w:tcBorders>
            <w:shd w:val="clear" w:color="auto" w:fill="FAFAFA"/>
            <w:vAlign w:val="bottom"/>
          </w:tcPr>
          <w:p w14:paraId="64CBCFFF" w14:textId="6A3D9195"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3,142</w:t>
            </w:r>
          </w:p>
        </w:tc>
        <w:tc>
          <w:tcPr>
            <w:tcW w:w="1440" w:type="dxa"/>
            <w:tcBorders>
              <w:bottom w:val="single" w:sz="4" w:space="0" w:color="auto"/>
            </w:tcBorders>
            <w:shd w:val="clear" w:color="auto" w:fill="auto"/>
            <w:vAlign w:val="bottom"/>
          </w:tcPr>
          <w:p w14:paraId="79F7481E" w14:textId="3D8F67D1"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47</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543</w:t>
            </w:r>
          </w:p>
        </w:tc>
      </w:tr>
      <w:tr w:rsidR="009B1D63" w:rsidRPr="00744154" w14:paraId="1DD73DA6" w14:textId="77777777" w:rsidTr="009840E7">
        <w:trPr>
          <w:trHeight w:val="20"/>
        </w:trPr>
        <w:tc>
          <w:tcPr>
            <w:tcW w:w="3690" w:type="dxa"/>
            <w:shd w:val="clear" w:color="auto" w:fill="auto"/>
            <w:vAlign w:val="bottom"/>
          </w:tcPr>
          <w:p w14:paraId="14DD3EE3" w14:textId="77777777" w:rsidR="009B1D63" w:rsidRPr="00744154" w:rsidRDefault="009B1D63" w:rsidP="009B1D63">
            <w:pPr>
              <w:ind w:left="-101"/>
              <w:rPr>
                <w:rFonts w:ascii="Arial" w:hAnsi="Arial" w:cs="Arial"/>
                <w:color w:val="auto"/>
                <w:sz w:val="18"/>
                <w:szCs w:val="18"/>
              </w:rPr>
            </w:pPr>
          </w:p>
        </w:tc>
        <w:tc>
          <w:tcPr>
            <w:tcW w:w="1432" w:type="dxa"/>
            <w:tcBorders>
              <w:top w:val="single" w:sz="4" w:space="0" w:color="auto"/>
            </w:tcBorders>
            <w:shd w:val="clear" w:color="auto" w:fill="FAFAFA"/>
            <w:vAlign w:val="bottom"/>
          </w:tcPr>
          <w:p w14:paraId="06C2498F" w14:textId="77777777" w:rsidR="009B1D63" w:rsidRPr="00744154" w:rsidRDefault="009B1D63" w:rsidP="009840E7">
            <w:pPr>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bottom"/>
          </w:tcPr>
          <w:p w14:paraId="668CA42D" w14:textId="77777777" w:rsidR="009B1D63" w:rsidRPr="00744154" w:rsidRDefault="009B1D63" w:rsidP="009840E7">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3C833926" w14:textId="77777777" w:rsidR="009B1D63" w:rsidRPr="00744154" w:rsidRDefault="009B1D63" w:rsidP="009840E7">
            <w:pPr>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bottom"/>
          </w:tcPr>
          <w:p w14:paraId="113448BD" w14:textId="77777777" w:rsidR="009B1D63" w:rsidRPr="00744154" w:rsidRDefault="009B1D63" w:rsidP="009840E7">
            <w:pPr>
              <w:ind w:right="-72"/>
              <w:jc w:val="right"/>
              <w:rPr>
                <w:rFonts w:ascii="Arial" w:hAnsi="Arial" w:cs="Arial"/>
                <w:b/>
                <w:bCs/>
                <w:color w:val="auto"/>
                <w:sz w:val="18"/>
                <w:szCs w:val="18"/>
              </w:rPr>
            </w:pPr>
          </w:p>
        </w:tc>
      </w:tr>
      <w:tr w:rsidR="009B1D63" w:rsidRPr="00744154" w14:paraId="511EB415" w14:textId="77777777" w:rsidTr="009840E7">
        <w:trPr>
          <w:trHeight w:val="20"/>
        </w:trPr>
        <w:tc>
          <w:tcPr>
            <w:tcW w:w="3690" w:type="dxa"/>
            <w:shd w:val="clear" w:color="auto" w:fill="auto"/>
            <w:vAlign w:val="bottom"/>
          </w:tcPr>
          <w:p w14:paraId="1DCD79D2" w14:textId="77777777" w:rsidR="009B1D63" w:rsidRPr="00744154" w:rsidRDefault="009B1D63" w:rsidP="009B1D63">
            <w:pPr>
              <w:ind w:left="-101"/>
              <w:rPr>
                <w:rFonts w:ascii="Arial" w:hAnsi="Arial" w:cs="Arial"/>
                <w:color w:val="auto"/>
                <w:sz w:val="18"/>
                <w:szCs w:val="18"/>
              </w:rPr>
            </w:pPr>
            <w:r w:rsidRPr="00744154">
              <w:rPr>
                <w:rFonts w:ascii="Arial" w:hAnsi="Arial" w:cs="Arial"/>
                <w:color w:val="auto"/>
                <w:sz w:val="18"/>
                <w:szCs w:val="18"/>
              </w:rPr>
              <w:t>Remeasurement for:</w:t>
            </w:r>
          </w:p>
        </w:tc>
        <w:tc>
          <w:tcPr>
            <w:tcW w:w="1432" w:type="dxa"/>
            <w:shd w:val="clear" w:color="auto" w:fill="FAFAFA"/>
            <w:vAlign w:val="bottom"/>
          </w:tcPr>
          <w:p w14:paraId="6EC74028" w14:textId="77777777" w:rsidR="009B1D63" w:rsidRPr="00744154" w:rsidRDefault="009B1D63" w:rsidP="009840E7">
            <w:pPr>
              <w:ind w:right="-72"/>
              <w:jc w:val="right"/>
              <w:rPr>
                <w:rFonts w:ascii="Arial" w:hAnsi="Arial" w:cs="Arial"/>
                <w:b/>
                <w:bCs/>
                <w:color w:val="auto"/>
                <w:sz w:val="18"/>
                <w:szCs w:val="18"/>
              </w:rPr>
            </w:pPr>
          </w:p>
        </w:tc>
        <w:tc>
          <w:tcPr>
            <w:tcW w:w="1440" w:type="dxa"/>
            <w:shd w:val="clear" w:color="auto" w:fill="auto"/>
            <w:vAlign w:val="bottom"/>
          </w:tcPr>
          <w:p w14:paraId="6CF53AAF" w14:textId="77777777" w:rsidR="009B1D63" w:rsidRPr="00744154" w:rsidRDefault="009B1D63" w:rsidP="009840E7">
            <w:pPr>
              <w:ind w:right="-72"/>
              <w:jc w:val="right"/>
              <w:rPr>
                <w:rFonts w:ascii="Arial" w:hAnsi="Arial" w:cs="Arial"/>
                <w:b/>
                <w:bCs/>
                <w:color w:val="auto"/>
                <w:sz w:val="18"/>
                <w:szCs w:val="18"/>
              </w:rPr>
            </w:pPr>
          </w:p>
        </w:tc>
        <w:tc>
          <w:tcPr>
            <w:tcW w:w="1440" w:type="dxa"/>
            <w:shd w:val="clear" w:color="auto" w:fill="FAFAFA"/>
            <w:vAlign w:val="bottom"/>
          </w:tcPr>
          <w:p w14:paraId="16D94B08" w14:textId="77777777" w:rsidR="009B1D63" w:rsidRPr="00744154" w:rsidRDefault="009B1D63" w:rsidP="009840E7">
            <w:pPr>
              <w:ind w:right="-72"/>
              <w:jc w:val="right"/>
              <w:rPr>
                <w:rFonts w:ascii="Arial" w:hAnsi="Arial" w:cs="Arial"/>
                <w:b/>
                <w:bCs/>
                <w:color w:val="auto"/>
                <w:sz w:val="18"/>
                <w:szCs w:val="18"/>
              </w:rPr>
            </w:pPr>
          </w:p>
        </w:tc>
        <w:tc>
          <w:tcPr>
            <w:tcW w:w="1440" w:type="dxa"/>
            <w:shd w:val="clear" w:color="auto" w:fill="auto"/>
            <w:vAlign w:val="bottom"/>
          </w:tcPr>
          <w:p w14:paraId="29202456" w14:textId="77777777" w:rsidR="009B1D63" w:rsidRPr="00744154" w:rsidRDefault="009B1D63" w:rsidP="009840E7">
            <w:pPr>
              <w:ind w:right="-72"/>
              <w:jc w:val="right"/>
              <w:rPr>
                <w:rFonts w:ascii="Arial" w:hAnsi="Arial" w:cs="Arial"/>
                <w:b/>
                <w:bCs/>
                <w:color w:val="auto"/>
                <w:sz w:val="18"/>
                <w:szCs w:val="18"/>
              </w:rPr>
            </w:pPr>
          </w:p>
        </w:tc>
      </w:tr>
      <w:tr w:rsidR="009B1D63" w:rsidRPr="00744154" w14:paraId="5B877169" w14:textId="77777777" w:rsidTr="009840E7">
        <w:trPr>
          <w:trHeight w:val="20"/>
        </w:trPr>
        <w:tc>
          <w:tcPr>
            <w:tcW w:w="3690" w:type="dxa"/>
            <w:shd w:val="clear" w:color="auto" w:fill="auto"/>
            <w:vAlign w:val="bottom"/>
          </w:tcPr>
          <w:p w14:paraId="21EF765A" w14:textId="5B66032D" w:rsidR="009B1D63" w:rsidRPr="00744154" w:rsidRDefault="009840E7" w:rsidP="009B1D63">
            <w:pPr>
              <w:ind w:left="-101"/>
              <w:rPr>
                <w:rFonts w:ascii="Arial" w:hAnsi="Arial" w:cs="Arial"/>
                <w:color w:val="auto"/>
                <w:sz w:val="18"/>
                <w:szCs w:val="18"/>
              </w:rPr>
            </w:pPr>
            <w:r w:rsidRPr="00744154">
              <w:rPr>
                <w:rFonts w:ascii="Arial" w:hAnsi="Arial" w:cs="Arial"/>
                <w:color w:val="auto"/>
                <w:sz w:val="18"/>
                <w:szCs w:val="18"/>
              </w:rPr>
              <w:t xml:space="preserve">   r</w:t>
            </w:r>
            <w:r w:rsidR="009B1D63" w:rsidRPr="00744154">
              <w:rPr>
                <w:rFonts w:ascii="Arial" w:hAnsi="Arial" w:cs="Arial"/>
                <w:color w:val="auto"/>
                <w:sz w:val="18"/>
                <w:szCs w:val="18"/>
              </w:rPr>
              <w:t>etirement benefits</w:t>
            </w:r>
          </w:p>
        </w:tc>
        <w:tc>
          <w:tcPr>
            <w:tcW w:w="1432" w:type="dxa"/>
            <w:tcBorders>
              <w:bottom w:val="single" w:sz="4" w:space="0" w:color="auto"/>
            </w:tcBorders>
            <w:shd w:val="clear" w:color="auto" w:fill="FAFAFA"/>
            <w:vAlign w:val="bottom"/>
          </w:tcPr>
          <w:p w14:paraId="7A9C23AC" w14:textId="525220F1"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val="en-GB"/>
              </w:rPr>
              <w:t>34,837</w:t>
            </w:r>
          </w:p>
        </w:tc>
        <w:tc>
          <w:tcPr>
            <w:tcW w:w="1440" w:type="dxa"/>
            <w:tcBorders>
              <w:bottom w:val="single" w:sz="4" w:space="0" w:color="auto"/>
            </w:tcBorders>
            <w:vAlign w:val="bottom"/>
          </w:tcPr>
          <w:p w14:paraId="53117A8A" w14:textId="64A20963"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cs/>
              </w:rPr>
              <w:t>(</w:t>
            </w:r>
            <w:r w:rsidRPr="00744154">
              <w:rPr>
                <w:rFonts w:ascii="Arial" w:eastAsia="Times New Roman" w:hAnsi="Arial" w:cs="Arial"/>
                <w:color w:val="auto"/>
                <w:sz w:val="18"/>
                <w:szCs w:val="18"/>
                <w:lang w:val="en-GB"/>
              </w:rPr>
              <w:t>1,445</w:t>
            </w:r>
            <w:r w:rsidRPr="00744154">
              <w:rPr>
                <w:rFonts w:ascii="Arial" w:eastAsia="Times New Roman" w:hAnsi="Arial" w:cs="Arial"/>
                <w:color w:val="auto"/>
                <w:sz w:val="18"/>
                <w:szCs w:val="18"/>
                <w:cs/>
                <w:lang w:val="en-GB"/>
              </w:rPr>
              <w:t>)</w:t>
            </w:r>
          </w:p>
        </w:tc>
        <w:tc>
          <w:tcPr>
            <w:tcW w:w="1440" w:type="dxa"/>
            <w:tcBorders>
              <w:bottom w:val="single" w:sz="4" w:space="0" w:color="auto"/>
            </w:tcBorders>
            <w:shd w:val="clear" w:color="auto" w:fill="FAFAFA"/>
            <w:vAlign w:val="bottom"/>
          </w:tcPr>
          <w:p w14:paraId="6096E01D" w14:textId="374F00B8"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24</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422</w:t>
            </w:r>
          </w:p>
        </w:tc>
        <w:tc>
          <w:tcPr>
            <w:tcW w:w="1440" w:type="dxa"/>
            <w:tcBorders>
              <w:bottom w:val="single" w:sz="4" w:space="0" w:color="auto"/>
            </w:tcBorders>
            <w:vAlign w:val="bottom"/>
          </w:tcPr>
          <w:p w14:paraId="1720AC87" w14:textId="36FC9D3B" w:rsidR="009B1D63" w:rsidRPr="00744154" w:rsidRDefault="009B1D63"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cs/>
              </w:rPr>
              <w:t>-</w:t>
            </w:r>
          </w:p>
        </w:tc>
      </w:tr>
    </w:tbl>
    <w:p w14:paraId="6CED12EB" w14:textId="77777777" w:rsidR="00CE7EC8" w:rsidRPr="00744154" w:rsidRDefault="00CE7EC8" w:rsidP="00CE7EC8">
      <w:pPr>
        <w:jc w:val="thaiDistribute"/>
        <w:rPr>
          <w:rFonts w:ascii="Arial" w:hAnsi="Arial" w:cs="Arial"/>
          <w:color w:val="auto"/>
          <w:sz w:val="18"/>
          <w:szCs w:val="18"/>
          <w:lang w:val="en-GB"/>
        </w:rPr>
      </w:pPr>
    </w:p>
    <w:p w14:paraId="5DFBA1CD" w14:textId="77777777" w:rsidR="00CE7EC8" w:rsidRPr="00744154" w:rsidRDefault="00CE7EC8" w:rsidP="00CE7EC8">
      <w:pPr>
        <w:jc w:val="thaiDistribute"/>
        <w:rPr>
          <w:rFonts w:ascii="Arial" w:hAnsi="Arial" w:cs="Arial"/>
          <w:color w:val="auto"/>
          <w:sz w:val="18"/>
          <w:szCs w:val="18"/>
          <w:lang w:val="en-GB"/>
        </w:rPr>
      </w:pPr>
      <w:r w:rsidRPr="00744154">
        <w:rPr>
          <w:rFonts w:ascii="Arial" w:hAnsi="Arial" w:cs="Arial"/>
          <w:color w:val="auto"/>
          <w:sz w:val="20"/>
          <w:szCs w:val="20"/>
          <w:lang w:val="en-GB"/>
        </w:rPr>
        <w:br w:type="page"/>
      </w:r>
    </w:p>
    <w:p w14:paraId="197B2CFC" w14:textId="323B9B72" w:rsidR="00CE7EC8" w:rsidRPr="00744154" w:rsidRDefault="00CE7EC8" w:rsidP="00CE7EC8">
      <w:pPr>
        <w:jc w:val="thaiDistribute"/>
        <w:rPr>
          <w:rFonts w:ascii="Arial" w:hAnsi="Arial" w:cs="Arial"/>
          <w:color w:val="auto"/>
          <w:sz w:val="18"/>
          <w:szCs w:val="18"/>
          <w:lang w:val="en-GB"/>
        </w:rPr>
      </w:pPr>
      <w:r w:rsidRPr="00744154">
        <w:rPr>
          <w:rFonts w:ascii="Arial" w:hAnsi="Arial" w:cs="Arial"/>
          <w:color w:val="auto"/>
          <w:sz w:val="18"/>
          <w:szCs w:val="18"/>
          <w:lang w:val="en-GB"/>
        </w:rPr>
        <w:t>The movement</w:t>
      </w:r>
      <w:r w:rsidR="00066668">
        <w:rPr>
          <w:rFonts w:ascii="Arial" w:hAnsi="Arial" w:cs="Arial"/>
          <w:color w:val="auto"/>
          <w:sz w:val="18"/>
          <w:szCs w:val="18"/>
          <w:lang w:val="en-GB"/>
        </w:rPr>
        <w:t>s</w:t>
      </w:r>
      <w:r w:rsidRPr="00744154">
        <w:rPr>
          <w:rFonts w:ascii="Arial" w:hAnsi="Arial" w:cs="Arial"/>
          <w:color w:val="auto"/>
          <w:sz w:val="18"/>
          <w:szCs w:val="18"/>
          <w:lang w:val="en-GB"/>
        </w:rPr>
        <w:t xml:space="preserve"> in the defined benefit obligation</w:t>
      </w:r>
      <w:r w:rsidR="00066668">
        <w:rPr>
          <w:rFonts w:ascii="Arial" w:hAnsi="Arial" w:cs="Arial"/>
          <w:color w:val="auto"/>
          <w:sz w:val="18"/>
          <w:szCs w:val="18"/>
          <w:lang w:val="en-GB"/>
        </w:rPr>
        <w:t>s</w:t>
      </w:r>
      <w:r w:rsidRPr="00744154">
        <w:rPr>
          <w:rFonts w:ascii="Arial" w:hAnsi="Arial" w:cs="Arial"/>
          <w:color w:val="auto"/>
          <w:sz w:val="18"/>
          <w:szCs w:val="18"/>
          <w:lang w:val="en-GB"/>
        </w:rPr>
        <w:t xml:space="preserve"> </w:t>
      </w:r>
      <w:r w:rsidR="00F853B7">
        <w:rPr>
          <w:rFonts w:ascii="Arial" w:hAnsi="Arial" w:cs="Arial"/>
          <w:color w:val="auto"/>
          <w:sz w:val="18"/>
          <w:szCs w:val="18"/>
          <w:lang w:val="en-GB"/>
        </w:rPr>
        <w:t>for</w:t>
      </w:r>
      <w:r w:rsidRPr="00744154">
        <w:rPr>
          <w:rFonts w:ascii="Arial" w:hAnsi="Arial" w:cs="Arial"/>
          <w:color w:val="auto"/>
          <w:sz w:val="18"/>
          <w:szCs w:val="18"/>
          <w:lang w:val="en-GB"/>
        </w:rPr>
        <w:t xml:space="preserve"> the year </w:t>
      </w:r>
      <w:r w:rsidR="00F853B7">
        <w:rPr>
          <w:rFonts w:ascii="Arial" w:hAnsi="Arial" w:cs="Arial"/>
          <w:color w:val="auto"/>
          <w:sz w:val="18"/>
          <w:szCs w:val="18"/>
          <w:lang w:val="en-GB"/>
        </w:rPr>
        <w:t>are</w:t>
      </w:r>
      <w:r w:rsidRPr="00744154">
        <w:rPr>
          <w:rFonts w:ascii="Arial" w:hAnsi="Arial" w:cs="Arial"/>
          <w:color w:val="auto"/>
          <w:sz w:val="18"/>
          <w:szCs w:val="18"/>
          <w:lang w:val="en-GB"/>
        </w:rPr>
        <w:t xml:space="preserve"> as follow:</w:t>
      </w:r>
    </w:p>
    <w:p w14:paraId="25798E86" w14:textId="77777777" w:rsidR="00CE7EC8" w:rsidRPr="00744154" w:rsidRDefault="00CE7EC8" w:rsidP="00CE7EC8">
      <w:pPr>
        <w:jc w:val="thaiDistribute"/>
        <w:rPr>
          <w:rFonts w:ascii="Arial" w:hAnsi="Arial" w:cs="Arial"/>
          <w:color w:val="auto"/>
          <w:sz w:val="18"/>
          <w:szCs w:val="18"/>
          <w:lang w:val="en-GB"/>
        </w:rPr>
      </w:pPr>
    </w:p>
    <w:tbl>
      <w:tblPr>
        <w:tblW w:w="9450" w:type="dxa"/>
        <w:tblInd w:w="108" w:type="dxa"/>
        <w:tblLayout w:type="fixed"/>
        <w:tblLook w:val="04A0" w:firstRow="1" w:lastRow="0" w:firstColumn="1" w:lastColumn="0" w:noHBand="0" w:noVBand="1"/>
      </w:tblPr>
      <w:tblGrid>
        <w:gridCol w:w="3690"/>
        <w:gridCol w:w="1432"/>
        <w:gridCol w:w="1440"/>
        <w:gridCol w:w="1440"/>
        <w:gridCol w:w="1448"/>
      </w:tblGrid>
      <w:tr w:rsidR="00CE7EC8" w:rsidRPr="00744154" w14:paraId="6D480668" w14:textId="77777777" w:rsidTr="001E0383">
        <w:tc>
          <w:tcPr>
            <w:tcW w:w="3690" w:type="dxa"/>
            <w:shd w:val="clear" w:color="auto" w:fill="auto"/>
            <w:vAlign w:val="bottom"/>
          </w:tcPr>
          <w:p w14:paraId="435D6F64" w14:textId="77777777" w:rsidR="00CE7EC8" w:rsidRPr="00744154" w:rsidRDefault="00CE7EC8" w:rsidP="001E0383">
            <w:pPr>
              <w:ind w:left="-101"/>
              <w:jc w:val="both"/>
              <w:rPr>
                <w:rFonts w:ascii="Arial" w:hAnsi="Arial" w:cs="Arial"/>
                <w:color w:val="auto"/>
                <w:sz w:val="18"/>
                <w:szCs w:val="18"/>
              </w:rPr>
            </w:pPr>
          </w:p>
        </w:tc>
        <w:tc>
          <w:tcPr>
            <w:tcW w:w="2872" w:type="dxa"/>
            <w:gridSpan w:val="2"/>
            <w:tcBorders>
              <w:top w:val="single" w:sz="4" w:space="0" w:color="auto"/>
              <w:bottom w:val="single" w:sz="4" w:space="0" w:color="auto"/>
            </w:tcBorders>
            <w:shd w:val="clear" w:color="auto" w:fill="auto"/>
            <w:vAlign w:val="bottom"/>
          </w:tcPr>
          <w:p w14:paraId="72871875"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 xml:space="preserve">Consolidated </w:t>
            </w:r>
          </w:p>
          <w:p w14:paraId="43C22522"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financial statements</w:t>
            </w:r>
          </w:p>
        </w:tc>
        <w:tc>
          <w:tcPr>
            <w:tcW w:w="2888" w:type="dxa"/>
            <w:gridSpan w:val="2"/>
            <w:tcBorders>
              <w:top w:val="single" w:sz="4" w:space="0" w:color="auto"/>
              <w:bottom w:val="single" w:sz="4" w:space="0" w:color="auto"/>
            </w:tcBorders>
            <w:shd w:val="clear" w:color="auto" w:fill="auto"/>
            <w:vAlign w:val="bottom"/>
          </w:tcPr>
          <w:p w14:paraId="0A176119"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 xml:space="preserve">Separate </w:t>
            </w:r>
          </w:p>
          <w:p w14:paraId="3DF4A418"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financial statements</w:t>
            </w:r>
          </w:p>
        </w:tc>
      </w:tr>
      <w:tr w:rsidR="00CE7EC8" w:rsidRPr="00744154" w14:paraId="469DAC1B" w14:textId="77777777" w:rsidTr="001E0383">
        <w:tc>
          <w:tcPr>
            <w:tcW w:w="3690" w:type="dxa"/>
            <w:shd w:val="clear" w:color="auto" w:fill="auto"/>
            <w:vAlign w:val="bottom"/>
          </w:tcPr>
          <w:p w14:paraId="7F2AADE0" w14:textId="77777777" w:rsidR="00CE7EC8" w:rsidRPr="00744154" w:rsidRDefault="00CE7EC8" w:rsidP="001E0383">
            <w:pPr>
              <w:ind w:left="-101"/>
              <w:jc w:val="both"/>
              <w:rPr>
                <w:rFonts w:ascii="Arial" w:hAnsi="Arial" w:cs="Arial"/>
                <w:color w:val="auto"/>
                <w:sz w:val="18"/>
                <w:szCs w:val="18"/>
              </w:rPr>
            </w:pPr>
          </w:p>
        </w:tc>
        <w:tc>
          <w:tcPr>
            <w:tcW w:w="1432" w:type="dxa"/>
            <w:tcBorders>
              <w:top w:val="single" w:sz="4" w:space="0" w:color="auto"/>
            </w:tcBorders>
            <w:shd w:val="clear" w:color="auto" w:fill="auto"/>
            <w:vAlign w:val="bottom"/>
          </w:tcPr>
          <w:p w14:paraId="235D725F"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2020</w:t>
            </w:r>
          </w:p>
        </w:tc>
        <w:tc>
          <w:tcPr>
            <w:tcW w:w="1440" w:type="dxa"/>
            <w:tcBorders>
              <w:top w:val="single" w:sz="4" w:space="0" w:color="auto"/>
            </w:tcBorders>
            <w:shd w:val="clear" w:color="auto" w:fill="auto"/>
            <w:vAlign w:val="bottom"/>
          </w:tcPr>
          <w:p w14:paraId="52F97410"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2019</w:t>
            </w:r>
          </w:p>
        </w:tc>
        <w:tc>
          <w:tcPr>
            <w:tcW w:w="1440" w:type="dxa"/>
            <w:tcBorders>
              <w:top w:val="single" w:sz="4" w:space="0" w:color="auto"/>
            </w:tcBorders>
            <w:shd w:val="clear" w:color="auto" w:fill="auto"/>
            <w:vAlign w:val="bottom"/>
          </w:tcPr>
          <w:p w14:paraId="46E66394"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2020</w:t>
            </w:r>
          </w:p>
        </w:tc>
        <w:tc>
          <w:tcPr>
            <w:tcW w:w="1448" w:type="dxa"/>
            <w:tcBorders>
              <w:top w:val="single" w:sz="4" w:space="0" w:color="auto"/>
            </w:tcBorders>
            <w:shd w:val="clear" w:color="auto" w:fill="auto"/>
            <w:vAlign w:val="bottom"/>
          </w:tcPr>
          <w:p w14:paraId="0F86EF79"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2019</w:t>
            </w:r>
          </w:p>
        </w:tc>
      </w:tr>
      <w:tr w:rsidR="00CE7EC8" w:rsidRPr="00744154" w14:paraId="55EAC6AA" w14:textId="77777777" w:rsidTr="001E0383">
        <w:tc>
          <w:tcPr>
            <w:tcW w:w="3690" w:type="dxa"/>
            <w:shd w:val="clear" w:color="auto" w:fill="auto"/>
            <w:vAlign w:val="bottom"/>
          </w:tcPr>
          <w:p w14:paraId="29E055A9" w14:textId="77777777" w:rsidR="00CE7EC8" w:rsidRPr="00744154" w:rsidRDefault="00CE7EC8" w:rsidP="001E0383">
            <w:pPr>
              <w:ind w:left="-101"/>
              <w:jc w:val="both"/>
              <w:rPr>
                <w:rFonts w:ascii="Arial" w:hAnsi="Arial" w:cs="Arial"/>
                <w:color w:val="auto"/>
                <w:sz w:val="18"/>
                <w:szCs w:val="18"/>
              </w:rPr>
            </w:pPr>
          </w:p>
        </w:tc>
        <w:tc>
          <w:tcPr>
            <w:tcW w:w="1432" w:type="dxa"/>
            <w:tcBorders>
              <w:bottom w:val="single" w:sz="4" w:space="0" w:color="auto"/>
            </w:tcBorders>
            <w:shd w:val="clear" w:color="auto" w:fill="auto"/>
            <w:vAlign w:val="bottom"/>
          </w:tcPr>
          <w:p w14:paraId="1E4303AC"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w:t>
            </w:r>
          </w:p>
          <w:p w14:paraId="0BF097B5"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27F8B367"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w:t>
            </w:r>
          </w:p>
          <w:p w14:paraId="0B07362F"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2EB672A8"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w:t>
            </w:r>
          </w:p>
          <w:p w14:paraId="285958BF"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Baht</w:t>
            </w:r>
          </w:p>
        </w:tc>
        <w:tc>
          <w:tcPr>
            <w:tcW w:w="1448" w:type="dxa"/>
            <w:tcBorders>
              <w:bottom w:val="single" w:sz="4" w:space="0" w:color="auto"/>
            </w:tcBorders>
            <w:shd w:val="clear" w:color="auto" w:fill="auto"/>
            <w:vAlign w:val="bottom"/>
          </w:tcPr>
          <w:p w14:paraId="06AE5655"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w:t>
            </w:r>
          </w:p>
          <w:p w14:paraId="69329E2B"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Baht</w:t>
            </w:r>
          </w:p>
        </w:tc>
      </w:tr>
      <w:tr w:rsidR="00CE7EC8" w:rsidRPr="00744154" w14:paraId="0A2CA88F" w14:textId="77777777" w:rsidTr="001E0383">
        <w:tc>
          <w:tcPr>
            <w:tcW w:w="3690" w:type="dxa"/>
            <w:shd w:val="clear" w:color="auto" w:fill="auto"/>
            <w:vAlign w:val="bottom"/>
          </w:tcPr>
          <w:p w14:paraId="2AD448F1" w14:textId="77777777" w:rsidR="00CE7EC8" w:rsidRPr="00744154" w:rsidRDefault="00CE7EC8" w:rsidP="001E0383">
            <w:pPr>
              <w:ind w:left="-101"/>
              <w:jc w:val="both"/>
              <w:rPr>
                <w:rFonts w:ascii="Arial" w:hAnsi="Arial" w:cs="Arial"/>
                <w:color w:val="auto"/>
                <w:sz w:val="18"/>
                <w:szCs w:val="18"/>
              </w:rPr>
            </w:pPr>
          </w:p>
        </w:tc>
        <w:tc>
          <w:tcPr>
            <w:tcW w:w="1432" w:type="dxa"/>
            <w:tcBorders>
              <w:top w:val="single" w:sz="4" w:space="0" w:color="auto"/>
            </w:tcBorders>
            <w:shd w:val="clear" w:color="auto" w:fill="FAFAFA"/>
            <w:vAlign w:val="bottom"/>
          </w:tcPr>
          <w:p w14:paraId="2CFF0F95" w14:textId="77777777" w:rsidR="00CE7EC8" w:rsidRPr="00744154" w:rsidRDefault="00CE7EC8" w:rsidP="001E0383">
            <w:pPr>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bottom"/>
          </w:tcPr>
          <w:p w14:paraId="50058C49" w14:textId="77777777" w:rsidR="00CE7EC8" w:rsidRPr="00744154" w:rsidRDefault="00CE7EC8" w:rsidP="001E0383">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7FE3BF75" w14:textId="77777777" w:rsidR="00CE7EC8" w:rsidRPr="00744154" w:rsidRDefault="00CE7EC8" w:rsidP="001E0383">
            <w:pPr>
              <w:ind w:right="-72"/>
              <w:jc w:val="right"/>
              <w:rPr>
                <w:rFonts w:ascii="Arial" w:hAnsi="Arial" w:cs="Arial"/>
                <w:b/>
                <w:bCs/>
                <w:color w:val="auto"/>
                <w:sz w:val="18"/>
                <w:szCs w:val="18"/>
              </w:rPr>
            </w:pPr>
          </w:p>
        </w:tc>
        <w:tc>
          <w:tcPr>
            <w:tcW w:w="1448" w:type="dxa"/>
            <w:tcBorders>
              <w:top w:val="single" w:sz="4" w:space="0" w:color="auto"/>
            </w:tcBorders>
            <w:shd w:val="clear" w:color="auto" w:fill="auto"/>
            <w:vAlign w:val="bottom"/>
          </w:tcPr>
          <w:p w14:paraId="5F34DDC5" w14:textId="77777777" w:rsidR="00CE7EC8" w:rsidRPr="00744154" w:rsidRDefault="00CE7EC8" w:rsidP="001E0383">
            <w:pPr>
              <w:ind w:right="-72"/>
              <w:jc w:val="right"/>
              <w:rPr>
                <w:rFonts w:ascii="Arial" w:hAnsi="Arial" w:cs="Arial"/>
                <w:b/>
                <w:bCs/>
                <w:color w:val="auto"/>
                <w:sz w:val="18"/>
                <w:szCs w:val="18"/>
              </w:rPr>
            </w:pPr>
          </w:p>
        </w:tc>
      </w:tr>
      <w:tr w:rsidR="00765BCF" w:rsidRPr="00744154" w14:paraId="4A81CAFD" w14:textId="77777777" w:rsidTr="009840E7">
        <w:tc>
          <w:tcPr>
            <w:tcW w:w="3690" w:type="dxa"/>
            <w:shd w:val="clear" w:color="auto" w:fill="auto"/>
            <w:vAlign w:val="bottom"/>
          </w:tcPr>
          <w:p w14:paraId="6E4B2F31" w14:textId="77777777" w:rsidR="00765BCF" w:rsidRPr="00744154" w:rsidRDefault="00765BCF" w:rsidP="00765BCF">
            <w:pPr>
              <w:ind w:left="-101"/>
              <w:rPr>
                <w:rFonts w:ascii="Arial" w:hAnsi="Arial" w:cs="Arial"/>
                <w:color w:val="auto"/>
                <w:sz w:val="18"/>
                <w:szCs w:val="18"/>
              </w:rPr>
            </w:pPr>
            <w:r w:rsidRPr="00744154">
              <w:rPr>
                <w:rFonts w:ascii="Arial" w:hAnsi="Arial" w:cs="Arial"/>
                <w:color w:val="auto"/>
                <w:sz w:val="18"/>
                <w:szCs w:val="18"/>
                <w:shd w:val="clear" w:color="auto" w:fill="FFFFFF"/>
              </w:rPr>
              <w:t>As at 1 January</w:t>
            </w:r>
          </w:p>
        </w:tc>
        <w:tc>
          <w:tcPr>
            <w:tcW w:w="1432" w:type="dxa"/>
            <w:shd w:val="clear" w:color="auto" w:fill="FAFAFA"/>
            <w:vAlign w:val="bottom"/>
          </w:tcPr>
          <w:p w14:paraId="555E624F" w14:textId="24DEB248" w:rsidR="00765BCF" w:rsidRPr="00744154" w:rsidRDefault="00765BCF"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bidi="ar-SA"/>
              </w:rPr>
              <w:t>455,362</w:t>
            </w:r>
          </w:p>
        </w:tc>
        <w:tc>
          <w:tcPr>
            <w:tcW w:w="1440" w:type="dxa"/>
            <w:vAlign w:val="bottom"/>
          </w:tcPr>
          <w:p w14:paraId="20EE661D" w14:textId="1EFA046A" w:rsidR="00765BCF" w:rsidRPr="00744154" w:rsidRDefault="00765BCF"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val="en-GB" w:bidi="ar-SA"/>
              </w:rPr>
              <w:t>334</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255</w:t>
            </w:r>
          </w:p>
        </w:tc>
        <w:tc>
          <w:tcPr>
            <w:tcW w:w="1440" w:type="dxa"/>
            <w:shd w:val="clear" w:color="auto" w:fill="FAFAFA"/>
            <w:vAlign w:val="bottom"/>
          </w:tcPr>
          <w:p w14:paraId="74D03236" w14:textId="78881FB6" w:rsidR="00765BCF" w:rsidRPr="00744154" w:rsidRDefault="00765BCF"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159</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210</w:t>
            </w:r>
          </w:p>
        </w:tc>
        <w:tc>
          <w:tcPr>
            <w:tcW w:w="1448" w:type="dxa"/>
            <w:vAlign w:val="bottom"/>
          </w:tcPr>
          <w:p w14:paraId="72232CFD" w14:textId="32CB6407" w:rsidR="00765BCF" w:rsidRPr="00744154" w:rsidRDefault="00765BCF"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113</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956</w:t>
            </w:r>
          </w:p>
        </w:tc>
      </w:tr>
      <w:tr w:rsidR="009840E7" w:rsidRPr="00744154" w14:paraId="024ED6D2" w14:textId="77777777" w:rsidTr="009840E7">
        <w:tc>
          <w:tcPr>
            <w:tcW w:w="3690" w:type="dxa"/>
            <w:shd w:val="clear" w:color="auto" w:fill="auto"/>
            <w:vAlign w:val="bottom"/>
          </w:tcPr>
          <w:p w14:paraId="17053AC7" w14:textId="77777777" w:rsidR="009840E7" w:rsidRPr="00744154" w:rsidRDefault="009840E7" w:rsidP="009840E7">
            <w:pPr>
              <w:ind w:left="-101"/>
              <w:rPr>
                <w:rFonts w:ascii="Arial" w:hAnsi="Arial" w:cs="Arial"/>
                <w:color w:val="auto"/>
                <w:sz w:val="18"/>
                <w:szCs w:val="18"/>
              </w:rPr>
            </w:pPr>
            <w:r w:rsidRPr="00744154">
              <w:rPr>
                <w:rFonts w:ascii="Arial" w:hAnsi="Arial" w:cs="Arial"/>
                <w:color w:val="auto"/>
                <w:sz w:val="18"/>
                <w:szCs w:val="18"/>
              </w:rPr>
              <w:t>Current service cost</w:t>
            </w:r>
          </w:p>
        </w:tc>
        <w:tc>
          <w:tcPr>
            <w:tcW w:w="1432" w:type="dxa"/>
            <w:shd w:val="clear" w:color="auto" w:fill="FAFAFA"/>
            <w:vAlign w:val="bottom"/>
          </w:tcPr>
          <w:p w14:paraId="3EACAEC6" w14:textId="1C04A3E3"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bidi="ar-SA"/>
              </w:rPr>
              <w:t xml:space="preserve"> 41,542 </w:t>
            </w:r>
          </w:p>
        </w:tc>
        <w:tc>
          <w:tcPr>
            <w:tcW w:w="1440" w:type="dxa"/>
            <w:vAlign w:val="bottom"/>
          </w:tcPr>
          <w:p w14:paraId="01B9AA8A" w14:textId="7331A683"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bidi="ar-SA"/>
              </w:rPr>
              <w:t>40,793</w:t>
            </w:r>
          </w:p>
        </w:tc>
        <w:tc>
          <w:tcPr>
            <w:tcW w:w="1440" w:type="dxa"/>
            <w:shd w:val="clear" w:color="auto" w:fill="FAFAFA"/>
            <w:vAlign w:val="bottom"/>
          </w:tcPr>
          <w:p w14:paraId="4AD023FC" w14:textId="41D10C5B"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 xml:space="preserve"> 11,358 </w:t>
            </w:r>
          </w:p>
        </w:tc>
        <w:tc>
          <w:tcPr>
            <w:tcW w:w="1448" w:type="dxa"/>
            <w:vAlign w:val="bottom"/>
          </w:tcPr>
          <w:p w14:paraId="2E0148B3" w14:textId="57AAF2F1"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11,179</w:t>
            </w:r>
          </w:p>
        </w:tc>
      </w:tr>
      <w:tr w:rsidR="009840E7" w:rsidRPr="00744154" w14:paraId="666FE430" w14:textId="77777777" w:rsidTr="009840E7">
        <w:tc>
          <w:tcPr>
            <w:tcW w:w="3690" w:type="dxa"/>
            <w:shd w:val="clear" w:color="auto" w:fill="auto"/>
            <w:vAlign w:val="bottom"/>
          </w:tcPr>
          <w:p w14:paraId="2593D6F6" w14:textId="77777777" w:rsidR="009840E7" w:rsidRPr="00744154" w:rsidRDefault="009840E7" w:rsidP="009840E7">
            <w:pPr>
              <w:ind w:left="-101"/>
              <w:rPr>
                <w:rFonts w:ascii="Arial" w:hAnsi="Arial" w:cs="Arial"/>
                <w:color w:val="auto"/>
                <w:sz w:val="18"/>
                <w:szCs w:val="18"/>
              </w:rPr>
            </w:pPr>
            <w:r w:rsidRPr="00744154">
              <w:rPr>
                <w:rFonts w:ascii="Arial" w:hAnsi="Arial" w:cs="Arial"/>
                <w:color w:val="auto"/>
                <w:sz w:val="18"/>
                <w:szCs w:val="18"/>
              </w:rPr>
              <w:t>Past service cost</w:t>
            </w:r>
          </w:p>
        </w:tc>
        <w:tc>
          <w:tcPr>
            <w:tcW w:w="1432" w:type="dxa"/>
            <w:shd w:val="clear" w:color="auto" w:fill="FAFAFA"/>
            <w:vAlign w:val="bottom"/>
          </w:tcPr>
          <w:p w14:paraId="33AA5657" w14:textId="5C7F3C50"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bidi="ar-SA"/>
              </w:rPr>
              <w:t xml:space="preserve"> (50,598)</w:t>
            </w:r>
          </w:p>
        </w:tc>
        <w:tc>
          <w:tcPr>
            <w:tcW w:w="1440" w:type="dxa"/>
            <w:vAlign w:val="bottom"/>
          </w:tcPr>
          <w:p w14:paraId="28BF1036" w14:textId="775EDBC0"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bidi="ar-SA"/>
              </w:rPr>
              <w:t>43,559</w:t>
            </w:r>
          </w:p>
        </w:tc>
        <w:tc>
          <w:tcPr>
            <w:tcW w:w="1440" w:type="dxa"/>
            <w:shd w:val="clear" w:color="auto" w:fill="FAFAFA"/>
            <w:vAlign w:val="bottom"/>
          </w:tcPr>
          <w:p w14:paraId="44DDC1D5" w14:textId="4FDC67CF"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 xml:space="preserve"> (12,621)</w:t>
            </w:r>
          </w:p>
        </w:tc>
        <w:tc>
          <w:tcPr>
            <w:tcW w:w="1448" w:type="dxa"/>
            <w:vAlign w:val="bottom"/>
          </w:tcPr>
          <w:p w14:paraId="0A61D688" w14:textId="41195FD9"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4,196</w:t>
            </w:r>
          </w:p>
        </w:tc>
      </w:tr>
      <w:tr w:rsidR="009840E7" w:rsidRPr="00744154" w14:paraId="3F39A3FF" w14:textId="77777777" w:rsidTr="009840E7">
        <w:tc>
          <w:tcPr>
            <w:tcW w:w="3690" w:type="dxa"/>
            <w:shd w:val="clear" w:color="auto" w:fill="auto"/>
            <w:vAlign w:val="bottom"/>
          </w:tcPr>
          <w:p w14:paraId="6D91FBE6" w14:textId="77777777" w:rsidR="009840E7" w:rsidRPr="00744154" w:rsidRDefault="009840E7" w:rsidP="009840E7">
            <w:pPr>
              <w:ind w:left="-101"/>
              <w:rPr>
                <w:rFonts w:ascii="Arial" w:hAnsi="Arial" w:cs="Arial"/>
                <w:color w:val="auto"/>
                <w:sz w:val="18"/>
                <w:szCs w:val="18"/>
              </w:rPr>
            </w:pPr>
            <w:r w:rsidRPr="00744154">
              <w:rPr>
                <w:rFonts w:ascii="Arial" w:hAnsi="Arial" w:cs="Arial"/>
                <w:color w:val="auto"/>
                <w:sz w:val="18"/>
                <w:szCs w:val="18"/>
              </w:rPr>
              <w:t>Interest expense</w:t>
            </w:r>
          </w:p>
        </w:tc>
        <w:tc>
          <w:tcPr>
            <w:tcW w:w="1432" w:type="dxa"/>
            <w:tcBorders>
              <w:bottom w:val="single" w:sz="4" w:space="0" w:color="auto"/>
            </w:tcBorders>
            <w:shd w:val="clear" w:color="auto" w:fill="FAFAFA"/>
            <w:vAlign w:val="bottom"/>
          </w:tcPr>
          <w:p w14:paraId="14798711" w14:textId="71FD1A20"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bidi="ar-SA"/>
              </w:rPr>
              <w:t xml:space="preserve"> 11,351 </w:t>
            </w:r>
          </w:p>
        </w:tc>
        <w:tc>
          <w:tcPr>
            <w:tcW w:w="1440" w:type="dxa"/>
            <w:tcBorders>
              <w:bottom w:val="single" w:sz="4" w:space="0" w:color="auto"/>
            </w:tcBorders>
            <w:vAlign w:val="bottom"/>
          </w:tcPr>
          <w:p w14:paraId="153F48DB" w14:textId="54077E7D"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bidi="ar-SA"/>
              </w:rPr>
              <w:t>53,901</w:t>
            </w:r>
          </w:p>
        </w:tc>
        <w:tc>
          <w:tcPr>
            <w:tcW w:w="1440" w:type="dxa"/>
            <w:tcBorders>
              <w:bottom w:val="single" w:sz="4" w:space="0" w:color="auto"/>
            </w:tcBorders>
            <w:shd w:val="clear" w:color="auto" w:fill="FAFAFA"/>
            <w:vAlign w:val="bottom"/>
          </w:tcPr>
          <w:p w14:paraId="37DABD72" w14:textId="287EA478"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 xml:space="preserve"> 4,405 </w:t>
            </w:r>
          </w:p>
        </w:tc>
        <w:tc>
          <w:tcPr>
            <w:tcW w:w="1448" w:type="dxa"/>
            <w:tcBorders>
              <w:bottom w:val="single" w:sz="4" w:space="0" w:color="auto"/>
            </w:tcBorders>
            <w:vAlign w:val="bottom"/>
          </w:tcPr>
          <w:p w14:paraId="5DA2879E" w14:textId="2C0AA02F"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32,168</w:t>
            </w:r>
          </w:p>
        </w:tc>
      </w:tr>
      <w:tr w:rsidR="009840E7" w:rsidRPr="00744154" w14:paraId="272AC4D0" w14:textId="77777777" w:rsidTr="009840E7">
        <w:tc>
          <w:tcPr>
            <w:tcW w:w="3690" w:type="dxa"/>
            <w:shd w:val="clear" w:color="auto" w:fill="auto"/>
            <w:vAlign w:val="bottom"/>
          </w:tcPr>
          <w:p w14:paraId="2155412F" w14:textId="77777777" w:rsidR="009840E7" w:rsidRPr="00744154" w:rsidRDefault="009840E7" w:rsidP="009840E7">
            <w:pPr>
              <w:ind w:left="-101"/>
              <w:rPr>
                <w:rFonts w:ascii="Arial" w:hAnsi="Arial" w:cs="Arial"/>
                <w:color w:val="auto"/>
                <w:sz w:val="18"/>
                <w:szCs w:val="18"/>
              </w:rPr>
            </w:pPr>
          </w:p>
        </w:tc>
        <w:tc>
          <w:tcPr>
            <w:tcW w:w="1432" w:type="dxa"/>
            <w:tcBorders>
              <w:top w:val="single" w:sz="4" w:space="0" w:color="auto"/>
            </w:tcBorders>
            <w:shd w:val="clear" w:color="auto" w:fill="FAFAFA"/>
            <w:vAlign w:val="bottom"/>
          </w:tcPr>
          <w:p w14:paraId="5EB26FDB" w14:textId="77777777" w:rsidR="009840E7" w:rsidRPr="00744154" w:rsidRDefault="009840E7" w:rsidP="009840E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E79FED8" w14:textId="77777777" w:rsidR="009840E7" w:rsidRPr="00744154" w:rsidRDefault="009840E7" w:rsidP="009840E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9329FF4" w14:textId="77777777" w:rsidR="009840E7" w:rsidRPr="00744154" w:rsidRDefault="009840E7" w:rsidP="009840E7">
            <w:pPr>
              <w:ind w:right="-72"/>
              <w:jc w:val="right"/>
              <w:rPr>
                <w:rFonts w:ascii="Arial" w:hAnsi="Arial" w:cs="Arial"/>
                <w:color w:val="auto"/>
                <w:sz w:val="18"/>
                <w:szCs w:val="18"/>
              </w:rPr>
            </w:pPr>
          </w:p>
        </w:tc>
        <w:tc>
          <w:tcPr>
            <w:tcW w:w="1448" w:type="dxa"/>
            <w:tcBorders>
              <w:top w:val="single" w:sz="4" w:space="0" w:color="auto"/>
            </w:tcBorders>
            <w:shd w:val="clear" w:color="auto" w:fill="auto"/>
            <w:vAlign w:val="bottom"/>
          </w:tcPr>
          <w:p w14:paraId="162F144E" w14:textId="77777777" w:rsidR="009840E7" w:rsidRPr="00744154" w:rsidRDefault="009840E7" w:rsidP="009840E7">
            <w:pPr>
              <w:ind w:right="-72"/>
              <w:jc w:val="right"/>
              <w:rPr>
                <w:rFonts w:ascii="Arial" w:hAnsi="Arial" w:cs="Arial"/>
                <w:color w:val="auto"/>
                <w:sz w:val="18"/>
                <w:szCs w:val="18"/>
              </w:rPr>
            </w:pPr>
          </w:p>
        </w:tc>
      </w:tr>
      <w:tr w:rsidR="009840E7" w:rsidRPr="00744154" w14:paraId="26CAA713" w14:textId="77777777" w:rsidTr="009840E7">
        <w:tc>
          <w:tcPr>
            <w:tcW w:w="3690" w:type="dxa"/>
            <w:shd w:val="clear" w:color="auto" w:fill="auto"/>
            <w:vAlign w:val="bottom"/>
          </w:tcPr>
          <w:p w14:paraId="2ECD1630" w14:textId="77777777" w:rsidR="009840E7" w:rsidRPr="00744154" w:rsidRDefault="009840E7" w:rsidP="009840E7">
            <w:pPr>
              <w:ind w:left="-101"/>
              <w:rPr>
                <w:rFonts w:ascii="Arial" w:hAnsi="Arial" w:cs="Arial"/>
                <w:color w:val="auto"/>
                <w:sz w:val="18"/>
                <w:szCs w:val="18"/>
              </w:rPr>
            </w:pPr>
          </w:p>
        </w:tc>
        <w:tc>
          <w:tcPr>
            <w:tcW w:w="1432" w:type="dxa"/>
            <w:tcBorders>
              <w:bottom w:val="single" w:sz="4" w:space="0" w:color="auto"/>
            </w:tcBorders>
            <w:shd w:val="clear" w:color="auto" w:fill="FAFAFA"/>
            <w:vAlign w:val="bottom"/>
          </w:tcPr>
          <w:p w14:paraId="0CD8F2E0" w14:textId="260CB13D" w:rsidR="009840E7" w:rsidRPr="00744154" w:rsidRDefault="009840E7" w:rsidP="009840E7">
            <w:pPr>
              <w:ind w:right="-72"/>
              <w:jc w:val="right"/>
              <w:rPr>
                <w:rFonts w:ascii="Arial" w:hAnsi="Arial" w:cs="Arial"/>
                <w:color w:val="auto"/>
                <w:sz w:val="18"/>
                <w:szCs w:val="18"/>
              </w:rPr>
            </w:pPr>
            <w:r w:rsidRPr="00744154">
              <w:rPr>
                <w:rFonts w:ascii="Arial" w:eastAsia="Times New Roman" w:hAnsi="Arial" w:cs="Arial"/>
                <w:color w:val="auto"/>
                <w:sz w:val="18"/>
                <w:szCs w:val="18"/>
                <w:lang w:bidi="ar-SA"/>
              </w:rPr>
              <w:t>457,657</w:t>
            </w:r>
          </w:p>
        </w:tc>
        <w:tc>
          <w:tcPr>
            <w:tcW w:w="1440" w:type="dxa"/>
            <w:tcBorders>
              <w:bottom w:val="single" w:sz="4" w:space="0" w:color="auto"/>
            </w:tcBorders>
            <w:vAlign w:val="bottom"/>
          </w:tcPr>
          <w:p w14:paraId="79EA4121" w14:textId="02EF15D9" w:rsidR="009840E7" w:rsidRPr="00744154" w:rsidRDefault="009840E7" w:rsidP="009840E7">
            <w:pPr>
              <w:ind w:right="-72"/>
              <w:jc w:val="right"/>
              <w:rPr>
                <w:rFonts w:ascii="Arial" w:hAnsi="Arial" w:cs="Arial"/>
                <w:color w:val="auto"/>
                <w:sz w:val="18"/>
                <w:szCs w:val="18"/>
              </w:rPr>
            </w:pPr>
            <w:r w:rsidRPr="00744154">
              <w:rPr>
                <w:rFonts w:ascii="Arial" w:eastAsia="Times New Roman" w:hAnsi="Arial" w:cs="Arial"/>
                <w:color w:val="auto"/>
                <w:sz w:val="18"/>
                <w:szCs w:val="18"/>
                <w:lang w:val="en-GB" w:bidi="ar-SA"/>
              </w:rPr>
              <w:t>472,508</w:t>
            </w:r>
          </w:p>
        </w:tc>
        <w:tc>
          <w:tcPr>
            <w:tcW w:w="1440" w:type="dxa"/>
            <w:tcBorders>
              <w:bottom w:val="single" w:sz="4" w:space="0" w:color="auto"/>
            </w:tcBorders>
            <w:shd w:val="clear" w:color="auto" w:fill="FAFAFA"/>
            <w:vAlign w:val="bottom"/>
          </w:tcPr>
          <w:p w14:paraId="2AD19350" w14:textId="2925E440"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1</w:t>
            </w:r>
            <w:r w:rsidRPr="00744154">
              <w:rPr>
                <w:rFonts w:ascii="Arial" w:eastAsia="Times New Roman" w:hAnsi="Arial" w:cs="Arial"/>
                <w:color w:val="auto"/>
                <w:sz w:val="18"/>
                <w:szCs w:val="18"/>
                <w:lang w:val="en-GB"/>
              </w:rPr>
              <w:t>62,352</w:t>
            </w:r>
          </w:p>
        </w:tc>
        <w:tc>
          <w:tcPr>
            <w:tcW w:w="1448" w:type="dxa"/>
            <w:tcBorders>
              <w:bottom w:val="single" w:sz="4" w:space="0" w:color="auto"/>
            </w:tcBorders>
            <w:vAlign w:val="bottom"/>
          </w:tcPr>
          <w:p w14:paraId="450D3582" w14:textId="2714F9F1"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161</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499</w:t>
            </w:r>
          </w:p>
        </w:tc>
      </w:tr>
      <w:tr w:rsidR="009840E7" w:rsidRPr="00744154" w14:paraId="240B4CDC" w14:textId="77777777" w:rsidTr="009840E7">
        <w:tc>
          <w:tcPr>
            <w:tcW w:w="3690" w:type="dxa"/>
            <w:shd w:val="clear" w:color="auto" w:fill="auto"/>
            <w:vAlign w:val="bottom"/>
          </w:tcPr>
          <w:p w14:paraId="47785E7E" w14:textId="77777777" w:rsidR="009840E7" w:rsidRPr="00744154" w:rsidRDefault="009840E7" w:rsidP="009840E7">
            <w:pPr>
              <w:ind w:left="-101"/>
              <w:rPr>
                <w:rFonts w:ascii="Arial" w:hAnsi="Arial" w:cs="Arial"/>
                <w:color w:val="auto"/>
                <w:sz w:val="18"/>
                <w:szCs w:val="18"/>
              </w:rPr>
            </w:pPr>
          </w:p>
        </w:tc>
        <w:tc>
          <w:tcPr>
            <w:tcW w:w="1432" w:type="dxa"/>
            <w:tcBorders>
              <w:top w:val="single" w:sz="4" w:space="0" w:color="auto"/>
            </w:tcBorders>
            <w:shd w:val="clear" w:color="auto" w:fill="FAFAFA"/>
            <w:vAlign w:val="bottom"/>
          </w:tcPr>
          <w:p w14:paraId="6FCDD266" w14:textId="77777777" w:rsidR="009840E7" w:rsidRPr="00744154" w:rsidRDefault="009840E7" w:rsidP="009840E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60D8FF6" w14:textId="77777777" w:rsidR="009840E7" w:rsidRPr="00744154" w:rsidRDefault="009840E7" w:rsidP="009840E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158A26B" w14:textId="77777777" w:rsidR="009840E7" w:rsidRPr="00744154" w:rsidRDefault="009840E7" w:rsidP="009840E7">
            <w:pPr>
              <w:ind w:right="-72"/>
              <w:jc w:val="right"/>
              <w:rPr>
                <w:rFonts w:ascii="Arial" w:hAnsi="Arial" w:cs="Arial"/>
                <w:color w:val="auto"/>
                <w:sz w:val="18"/>
                <w:szCs w:val="18"/>
              </w:rPr>
            </w:pPr>
          </w:p>
        </w:tc>
        <w:tc>
          <w:tcPr>
            <w:tcW w:w="1448" w:type="dxa"/>
            <w:tcBorders>
              <w:top w:val="single" w:sz="4" w:space="0" w:color="auto"/>
            </w:tcBorders>
            <w:shd w:val="clear" w:color="auto" w:fill="auto"/>
            <w:vAlign w:val="bottom"/>
          </w:tcPr>
          <w:p w14:paraId="105B9261" w14:textId="77777777" w:rsidR="009840E7" w:rsidRPr="00744154" w:rsidRDefault="009840E7" w:rsidP="009840E7">
            <w:pPr>
              <w:ind w:right="-72"/>
              <w:jc w:val="right"/>
              <w:rPr>
                <w:rFonts w:ascii="Arial" w:hAnsi="Arial" w:cs="Arial"/>
                <w:color w:val="auto"/>
                <w:sz w:val="18"/>
                <w:szCs w:val="18"/>
              </w:rPr>
            </w:pPr>
          </w:p>
        </w:tc>
      </w:tr>
      <w:tr w:rsidR="009840E7" w:rsidRPr="00744154" w14:paraId="581A2CC8" w14:textId="77777777" w:rsidTr="009840E7">
        <w:tc>
          <w:tcPr>
            <w:tcW w:w="3690" w:type="dxa"/>
            <w:shd w:val="clear" w:color="auto" w:fill="auto"/>
            <w:vAlign w:val="bottom"/>
          </w:tcPr>
          <w:p w14:paraId="6090618C" w14:textId="77777777" w:rsidR="009840E7" w:rsidRPr="00744154" w:rsidRDefault="009840E7" w:rsidP="009840E7">
            <w:pPr>
              <w:ind w:left="-101"/>
              <w:rPr>
                <w:rFonts w:ascii="Arial" w:hAnsi="Arial" w:cs="Arial"/>
                <w:color w:val="auto"/>
                <w:sz w:val="18"/>
                <w:szCs w:val="18"/>
              </w:rPr>
            </w:pPr>
            <w:r w:rsidRPr="00744154">
              <w:rPr>
                <w:rFonts w:ascii="Arial" w:hAnsi="Arial" w:cs="Arial"/>
                <w:color w:val="auto"/>
                <w:sz w:val="18"/>
                <w:szCs w:val="18"/>
              </w:rPr>
              <w:t>Remeasurements:</w:t>
            </w:r>
          </w:p>
        </w:tc>
        <w:tc>
          <w:tcPr>
            <w:tcW w:w="1432" w:type="dxa"/>
            <w:shd w:val="clear" w:color="auto" w:fill="FAFAFA"/>
            <w:vAlign w:val="bottom"/>
          </w:tcPr>
          <w:p w14:paraId="1DFB1898" w14:textId="77777777" w:rsidR="009840E7" w:rsidRPr="00744154" w:rsidRDefault="009840E7" w:rsidP="009840E7">
            <w:pPr>
              <w:ind w:right="-72"/>
              <w:jc w:val="right"/>
              <w:rPr>
                <w:rFonts w:ascii="Arial" w:hAnsi="Arial" w:cs="Arial"/>
                <w:color w:val="auto"/>
                <w:sz w:val="18"/>
                <w:szCs w:val="18"/>
              </w:rPr>
            </w:pPr>
          </w:p>
        </w:tc>
        <w:tc>
          <w:tcPr>
            <w:tcW w:w="1440" w:type="dxa"/>
            <w:shd w:val="clear" w:color="auto" w:fill="auto"/>
            <w:vAlign w:val="bottom"/>
          </w:tcPr>
          <w:p w14:paraId="44EB45CD" w14:textId="77777777" w:rsidR="009840E7" w:rsidRPr="00744154" w:rsidRDefault="009840E7" w:rsidP="009840E7">
            <w:pPr>
              <w:ind w:right="-72"/>
              <w:jc w:val="right"/>
              <w:rPr>
                <w:rFonts w:ascii="Arial" w:hAnsi="Arial" w:cs="Arial"/>
                <w:color w:val="auto"/>
                <w:sz w:val="18"/>
                <w:szCs w:val="18"/>
              </w:rPr>
            </w:pPr>
          </w:p>
        </w:tc>
        <w:tc>
          <w:tcPr>
            <w:tcW w:w="1440" w:type="dxa"/>
            <w:shd w:val="clear" w:color="auto" w:fill="FAFAFA"/>
            <w:vAlign w:val="bottom"/>
          </w:tcPr>
          <w:p w14:paraId="10E1A75C" w14:textId="77777777" w:rsidR="009840E7" w:rsidRPr="00744154" w:rsidRDefault="009840E7" w:rsidP="009840E7">
            <w:pPr>
              <w:ind w:right="-72"/>
              <w:jc w:val="right"/>
              <w:rPr>
                <w:rFonts w:ascii="Arial" w:hAnsi="Arial" w:cs="Arial"/>
                <w:color w:val="auto"/>
                <w:sz w:val="18"/>
                <w:szCs w:val="18"/>
              </w:rPr>
            </w:pPr>
          </w:p>
        </w:tc>
        <w:tc>
          <w:tcPr>
            <w:tcW w:w="1448" w:type="dxa"/>
            <w:shd w:val="clear" w:color="auto" w:fill="auto"/>
            <w:vAlign w:val="bottom"/>
          </w:tcPr>
          <w:p w14:paraId="3BDE3EC0" w14:textId="77777777" w:rsidR="009840E7" w:rsidRPr="00744154" w:rsidRDefault="009840E7" w:rsidP="009840E7">
            <w:pPr>
              <w:ind w:right="-72"/>
              <w:jc w:val="right"/>
              <w:rPr>
                <w:rFonts w:ascii="Arial" w:hAnsi="Arial" w:cs="Arial"/>
                <w:color w:val="auto"/>
                <w:sz w:val="18"/>
                <w:szCs w:val="18"/>
              </w:rPr>
            </w:pPr>
          </w:p>
        </w:tc>
      </w:tr>
      <w:tr w:rsidR="009840E7" w:rsidRPr="00744154" w14:paraId="0B72C307" w14:textId="77777777" w:rsidTr="009840E7">
        <w:tc>
          <w:tcPr>
            <w:tcW w:w="3690" w:type="dxa"/>
            <w:shd w:val="clear" w:color="auto" w:fill="auto"/>
            <w:vAlign w:val="bottom"/>
          </w:tcPr>
          <w:p w14:paraId="7F34D71C" w14:textId="77777777" w:rsidR="009840E7" w:rsidRPr="00744154" w:rsidRDefault="009840E7" w:rsidP="009840E7">
            <w:pPr>
              <w:ind w:left="-101"/>
              <w:rPr>
                <w:rFonts w:ascii="Arial" w:hAnsi="Arial" w:cs="Arial"/>
                <w:color w:val="auto"/>
                <w:sz w:val="18"/>
                <w:szCs w:val="18"/>
              </w:rPr>
            </w:pPr>
            <w:r w:rsidRPr="00744154">
              <w:rPr>
                <w:rFonts w:ascii="Arial" w:hAnsi="Arial" w:cs="Arial"/>
                <w:color w:val="auto"/>
                <w:sz w:val="18"/>
                <w:szCs w:val="18"/>
              </w:rPr>
              <w:t>Loss from change in</w:t>
            </w:r>
          </w:p>
        </w:tc>
        <w:tc>
          <w:tcPr>
            <w:tcW w:w="1432" w:type="dxa"/>
            <w:shd w:val="clear" w:color="auto" w:fill="FAFAFA"/>
            <w:vAlign w:val="bottom"/>
          </w:tcPr>
          <w:p w14:paraId="292D40F0" w14:textId="77777777" w:rsidR="009840E7" w:rsidRPr="00744154" w:rsidRDefault="009840E7" w:rsidP="009840E7">
            <w:pPr>
              <w:ind w:right="-72"/>
              <w:jc w:val="right"/>
              <w:rPr>
                <w:rFonts w:ascii="Arial" w:hAnsi="Arial" w:cs="Arial"/>
                <w:color w:val="auto"/>
                <w:sz w:val="18"/>
                <w:szCs w:val="18"/>
              </w:rPr>
            </w:pPr>
          </w:p>
        </w:tc>
        <w:tc>
          <w:tcPr>
            <w:tcW w:w="1440" w:type="dxa"/>
            <w:shd w:val="clear" w:color="auto" w:fill="auto"/>
            <w:vAlign w:val="bottom"/>
          </w:tcPr>
          <w:p w14:paraId="48210317" w14:textId="77777777" w:rsidR="009840E7" w:rsidRPr="00744154" w:rsidRDefault="009840E7" w:rsidP="009840E7">
            <w:pPr>
              <w:ind w:right="-72"/>
              <w:jc w:val="right"/>
              <w:rPr>
                <w:rFonts w:ascii="Arial" w:hAnsi="Arial" w:cs="Arial"/>
                <w:color w:val="auto"/>
                <w:sz w:val="18"/>
                <w:szCs w:val="18"/>
              </w:rPr>
            </w:pPr>
          </w:p>
        </w:tc>
        <w:tc>
          <w:tcPr>
            <w:tcW w:w="1440" w:type="dxa"/>
            <w:shd w:val="clear" w:color="auto" w:fill="FAFAFA"/>
            <w:vAlign w:val="bottom"/>
          </w:tcPr>
          <w:p w14:paraId="35806345" w14:textId="77777777" w:rsidR="009840E7" w:rsidRPr="00744154" w:rsidRDefault="009840E7" w:rsidP="009840E7">
            <w:pPr>
              <w:ind w:right="-72"/>
              <w:jc w:val="right"/>
              <w:rPr>
                <w:rFonts w:ascii="Arial" w:hAnsi="Arial" w:cs="Arial"/>
                <w:color w:val="auto"/>
                <w:sz w:val="18"/>
                <w:szCs w:val="18"/>
              </w:rPr>
            </w:pPr>
          </w:p>
        </w:tc>
        <w:tc>
          <w:tcPr>
            <w:tcW w:w="1448" w:type="dxa"/>
            <w:shd w:val="clear" w:color="auto" w:fill="auto"/>
            <w:vAlign w:val="bottom"/>
          </w:tcPr>
          <w:p w14:paraId="196D26B6" w14:textId="77777777" w:rsidR="009840E7" w:rsidRPr="00744154" w:rsidRDefault="009840E7" w:rsidP="009840E7">
            <w:pPr>
              <w:ind w:right="-72"/>
              <w:jc w:val="right"/>
              <w:rPr>
                <w:rFonts w:ascii="Arial" w:hAnsi="Arial" w:cs="Arial"/>
                <w:color w:val="auto"/>
                <w:sz w:val="18"/>
                <w:szCs w:val="18"/>
              </w:rPr>
            </w:pPr>
          </w:p>
        </w:tc>
      </w:tr>
      <w:tr w:rsidR="009840E7" w:rsidRPr="00744154" w14:paraId="0A3A3CAC" w14:textId="77777777" w:rsidTr="009840E7">
        <w:tc>
          <w:tcPr>
            <w:tcW w:w="3690" w:type="dxa"/>
            <w:shd w:val="clear" w:color="auto" w:fill="auto"/>
            <w:vAlign w:val="bottom"/>
          </w:tcPr>
          <w:p w14:paraId="4CB08BC7" w14:textId="77777777" w:rsidR="009840E7" w:rsidRPr="00744154" w:rsidRDefault="009840E7" w:rsidP="009840E7">
            <w:pPr>
              <w:ind w:left="-101"/>
              <w:rPr>
                <w:rFonts w:ascii="Arial" w:hAnsi="Arial" w:cs="Arial"/>
                <w:color w:val="auto"/>
                <w:sz w:val="18"/>
                <w:szCs w:val="18"/>
              </w:rPr>
            </w:pPr>
            <w:r w:rsidRPr="00744154">
              <w:rPr>
                <w:rFonts w:ascii="Arial" w:hAnsi="Arial" w:cs="Arial"/>
                <w:color w:val="auto"/>
                <w:sz w:val="18"/>
                <w:szCs w:val="18"/>
              </w:rPr>
              <w:t xml:space="preserve">   demographic assumptions</w:t>
            </w:r>
          </w:p>
        </w:tc>
        <w:tc>
          <w:tcPr>
            <w:tcW w:w="1432" w:type="dxa"/>
            <w:shd w:val="clear" w:color="auto" w:fill="FAFAFA"/>
            <w:vAlign w:val="bottom"/>
          </w:tcPr>
          <w:p w14:paraId="2BEF3FE4" w14:textId="4BA3C47A"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bidi="ar-SA"/>
              </w:rPr>
              <w:t>2,283</w:t>
            </w:r>
          </w:p>
        </w:tc>
        <w:tc>
          <w:tcPr>
            <w:tcW w:w="1440" w:type="dxa"/>
            <w:vAlign w:val="bottom"/>
          </w:tcPr>
          <w:p w14:paraId="1472C534" w14:textId="1CCE0806"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val="en-GB" w:bidi="ar-SA"/>
              </w:rPr>
              <w:t>1</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124</w:t>
            </w:r>
          </w:p>
        </w:tc>
        <w:tc>
          <w:tcPr>
            <w:tcW w:w="1440" w:type="dxa"/>
            <w:shd w:val="clear" w:color="auto" w:fill="FAFAFA"/>
            <w:vAlign w:val="bottom"/>
          </w:tcPr>
          <w:p w14:paraId="12041849" w14:textId="27169776"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1,256</w:t>
            </w:r>
          </w:p>
        </w:tc>
        <w:tc>
          <w:tcPr>
            <w:tcW w:w="1448" w:type="dxa"/>
            <w:vAlign w:val="bottom"/>
          </w:tcPr>
          <w:p w14:paraId="42246B6E" w14:textId="029BBFF8"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cs/>
              </w:rPr>
              <w:t>-</w:t>
            </w:r>
          </w:p>
        </w:tc>
      </w:tr>
      <w:tr w:rsidR="009840E7" w:rsidRPr="00744154" w14:paraId="314E7AA7" w14:textId="77777777" w:rsidTr="009840E7">
        <w:tc>
          <w:tcPr>
            <w:tcW w:w="3690" w:type="dxa"/>
            <w:shd w:val="clear" w:color="auto" w:fill="auto"/>
            <w:vAlign w:val="bottom"/>
          </w:tcPr>
          <w:p w14:paraId="77364090" w14:textId="77777777" w:rsidR="009840E7" w:rsidRPr="00744154" w:rsidRDefault="009840E7" w:rsidP="009840E7">
            <w:pPr>
              <w:ind w:left="-101"/>
              <w:rPr>
                <w:rFonts w:ascii="Arial" w:hAnsi="Arial" w:cs="Arial"/>
                <w:color w:val="auto"/>
                <w:sz w:val="18"/>
                <w:szCs w:val="18"/>
              </w:rPr>
            </w:pPr>
            <w:r w:rsidRPr="00744154">
              <w:rPr>
                <w:rFonts w:ascii="Arial" w:hAnsi="Arial" w:cs="Arial"/>
                <w:color w:val="auto"/>
                <w:sz w:val="18"/>
                <w:szCs w:val="18"/>
              </w:rPr>
              <w:t>(Gain) from change in</w:t>
            </w:r>
          </w:p>
        </w:tc>
        <w:tc>
          <w:tcPr>
            <w:tcW w:w="1432" w:type="dxa"/>
            <w:shd w:val="clear" w:color="auto" w:fill="FAFAFA"/>
            <w:vAlign w:val="bottom"/>
          </w:tcPr>
          <w:p w14:paraId="7757C959" w14:textId="77777777"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p>
        </w:tc>
        <w:tc>
          <w:tcPr>
            <w:tcW w:w="1440" w:type="dxa"/>
            <w:vAlign w:val="bottom"/>
          </w:tcPr>
          <w:p w14:paraId="7DD4510A" w14:textId="77777777"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p>
        </w:tc>
        <w:tc>
          <w:tcPr>
            <w:tcW w:w="1440" w:type="dxa"/>
            <w:shd w:val="clear" w:color="auto" w:fill="FAFAFA"/>
            <w:vAlign w:val="bottom"/>
          </w:tcPr>
          <w:p w14:paraId="5535FA9F" w14:textId="77777777"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p>
        </w:tc>
        <w:tc>
          <w:tcPr>
            <w:tcW w:w="1448" w:type="dxa"/>
            <w:vAlign w:val="bottom"/>
          </w:tcPr>
          <w:p w14:paraId="12DC87B2" w14:textId="77777777"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p>
        </w:tc>
      </w:tr>
      <w:tr w:rsidR="009840E7" w:rsidRPr="00744154" w14:paraId="13041EBD" w14:textId="77777777" w:rsidTr="009840E7">
        <w:tc>
          <w:tcPr>
            <w:tcW w:w="3690" w:type="dxa"/>
            <w:shd w:val="clear" w:color="auto" w:fill="auto"/>
            <w:vAlign w:val="bottom"/>
          </w:tcPr>
          <w:p w14:paraId="2AC41AFB" w14:textId="77777777" w:rsidR="009840E7" w:rsidRPr="00744154" w:rsidRDefault="009840E7" w:rsidP="009840E7">
            <w:pPr>
              <w:ind w:left="-101"/>
              <w:rPr>
                <w:rFonts w:ascii="Arial" w:hAnsi="Arial" w:cs="Arial"/>
                <w:color w:val="auto"/>
                <w:sz w:val="18"/>
                <w:szCs w:val="18"/>
              </w:rPr>
            </w:pPr>
            <w:r w:rsidRPr="00744154">
              <w:rPr>
                <w:rFonts w:ascii="Arial" w:hAnsi="Arial" w:cs="Arial"/>
                <w:color w:val="auto"/>
                <w:sz w:val="18"/>
                <w:szCs w:val="18"/>
              </w:rPr>
              <w:t xml:space="preserve">   financial assumptions</w:t>
            </w:r>
          </w:p>
        </w:tc>
        <w:tc>
          <w:tcPr>
            <w:tcW w:w="1432" w:type="dxa"/>
            <w:shd w:val="clear" w:color="auto" w:fill="FAFAFA"/>
            <w:vAlign w:val="bottom"/>
          </w:tcPr>
          <w:p w14:paraId="404BDF82" w14:textId="6CB66904"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val="en-GB"/>
              </w:rPr>
              <w:t>46,738</w:t>
            </w:r>
          </w:p>
        </w:tc>
        <w:tc>
          <w:tcPr>
            <w:tcW w:w="1440" w:type="dxa"/>
            <w:vAlign w:val="bottom"/>
          </w:tcPr>
          <w:p w14:paraId="39CA4D47" w14:textId="4C9EFD6C"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rPr>
              <w:t>(</w:t>
            </w:r>
            <w:r w:rsidRPr="00744154">
              <w:rPr>
                <w:rFonts w:ascii="Arial" w:eastAsia="Times New Roman" w:hAnsi="Arial" w:cs="Arial"/>
                <w:color w:val="auto"/>
                <w:sz w:val="18"/>
                <w:szCs w:val="18"/>
                <w:lang w:val="en-GB"/>
              </w:rPr>
              <w:t>3</w:t>
            </w:r>
            <w:r w:rsidRPr="00744154">
              <w:rPr>
                <w:rFonts w:ascii="Arial" w:eastAsia="Times New Roman" w:hAnsi="Arial" w:cs="Arial"/>
                <w:color w:val="auto"/>
                <w:sz w:val="18"/>
                <w:szCs w:val="18"/>
              </w:rPr>
              <w:t>,</w:t>
            </w:r>
            <w:r w:rsidRPr="00744154">
              <w:rPr>
                <w:rFonts w:ascii="Arial" w:eastAsia="Times New Roman" w:hAnsi="Arial" w:cs="Arial"/>
                <w:color w:val="auto"/>
                <w:sz w:val="18"/>
                <w:szCs w:val="18"/>
                <w:lang w:val="en-GB"/>
              </w:rPr>
              <w:t>970</w:t>
            </w:r>
            <w:r w:rsidRPr="00744154">
              <w:rPr>
                <w:rFonts w:ascii="Arial" w:eastAsia="Times New Roman" w:hAnsi="Arial" w:cs="Arial"/>
                <w:color w:val="auto"/>
                <w:sz w:val="18"/>
                <w:szCs w:val="18"/>
              </w:rPr>
              <w:t>)</w:t>
            </w:r>
          </w:p>
        </w:tc>
        <w:tc>
          <w:tcPr>
            <w:tcW w:w="1440" w:type="dxa"/>
            <w:shd w:val="clear" w:color="auto" w:fill="FAFAFA"/>
            <w:vAlign w:val="bottom"/>
          </w:tcPr>
          <w:p w14:paraId="21036879" w14:textId="0A6CFA8B"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25,344</w:t>
            </w:r>
          </w:p>
        </w:tc>
        <w:tc>
          <w:tcPr>
            <w:tcW w:w="1448" w:type="dxa"/>
            <w:vAlign w:val="bottom"/>
          </w:tcPr>
          <w:p w14:paraId="1ACBAEF8" w14:textId="1C586270"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cs/>
              </w:rPr>
              <w:t>-</w:t>
            </w:r>
          </w:p>
        </w:tc>
      </w:tr>
      <w:tr w:rsidR="009840E7" w:rsidRPr="00744154" w14:paraId="7D0D6884" w14:textId="77777777" w:rsidTr="009840E7">
        <w:tc>
          <w:tcPr>
            <w:tcW w:w="3690" w:type="dxa"/>
            <w:shd w:val="clear" w:color="auto" w:fill="auto"/>
            <w:vAlign w:val="bottom"/>
          </w:tcPr>
          <w:p w14:paraId="201BE672" w14:textId="3027A6FB" w:rsidR="009840E7" w:rsidRPr="00744154" w:rsidRDefault="009840E7" w:rsidP="009840E7">
            <w:pPr>
              <w:ind w:left="-101"/>
              <w:rPr>
                <w:rFonts w:ascii="Arial" w:hAnsi="Arial" w:cs="Arial"/>
                <w:color w:val="auto"/>
                <w:sz w:val="18"/>
                <w:szCs w:val="18"/>
              </w:rPr>
            </w:pPr>
            <w:r w:rsidRPr="00744154">
              <w:rPr>
                <w:rFonts w:ascii="Arial" w:hAnsi="Arial" w:cs="Arial"/>
                <w:color w:val="auto"/>
                <w:sz w:val="18"/>
                <w:szCs w:val="18"/>
              </w:rPr>
              <w:t xml:space="preserve">Experience </w:t>
            </w:r>
            <w:r w:rsidR="00066668">
              <w:rPr>
                <w:rFonts w:ascii="Arial" w:hAnsi="Arial" w:cs="Arial"/>
                <w:color w:val="auto"/>
                <w:sz w:val="18"/>
                <w:szCs w:val="18"/>
              </w:rPr>
              <w:t xml:space="preserve">(gain) </w:t>
            </w:r>
            <w:r w:rsidRPr="00744154">
              <w:rPr>
                <w:rFonts w:ascii="Arial" w:hAnsi="Arial" w:cs="Arial"/>
                <w:color w:val="auto"/>
                <w:sz w:val="18"/>
                <w:szCs w:val="18"/>
              </w:rPr>
              <w:t>loss</w:t>
            </w:r>
          </w:p>
        </w:tc>
        <w:tc>
          <w:tcPr>
            <w:tcW w:w="1432" w:type="dxa"/>
            <w:tcBorders>
              <w:bottom w:val="single" w:sz="4" w:space="0" w:color="auto"/>
            </w:tcBorders>
            <w:shd w:val="clear" w:color="auto" w:fill="FAFAFA"/>
            <w:vAlign w:val="bottom"/>
          </w:tcPr>
          <w:p w14:paraId="69645637" w14:textId="0FD26936"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val="en-GB"/>
              </w:rPr>
              <w:t>(14,184)</w:t>
            </w:r>
          </w:p>
        </w:tc>
        <w:tc>
          <w:tcPr>
            <w:tcW w:w="1440" w:type="dxa"/>
            <w:tcBorders>
              <w:bottom w:val="single" w:sz="4" w:space="0" w:color="auto"/>
            </w:tcBorders>
            <w:vAlign w:val="bottom"/>
          </w:tcPr>
          <w:p w14:paraId="494C5BAA" w14:textId="23A1AD12"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val="en-GB"/>
              </w:rPr>
              <w:t>1,401</w:t>
            </w:r>
          </w:p>
        </w:tc>
        <w:tc>
          <w:tcPr>
            <w:tcW w:w="1440" w:type="dxa"/>
            <w:tcBorders>
              <w:bottom w:val="single" w:sz="4" w:space="0" w:color="auto"/>
            </w:tcBorders>
            <w:shd w:val="clear" w:color="auto" w:fill="FAFAFA"/>
            <w:vAlign w:val="bottom"/>
          </w:tcPr>
          <w:p w14:paraId="116560E0" w14:textId="0C796276"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(2,178)</w:t>
            </w:r>
          </w:p>
        </w:tc>
        <w:tc>
          <w:tcPr>
            <w:tcW w:w="1448" w:type="dxa"/>
            <w:tcBorders>
              <w:bottom w:val="single" w:sz="4" w:space="0" w:color="auto"/>
            </w:tcBorders>
            <w:vAlign w:val="bottom"/>
          </w:tcPr>
          <w:p w14:paraId="79423C3A" w14:textId="7CA2A14B"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cs/>
              </w:rPr>
              <w:t>-</w:t>
            </w:r>
          </w:p>
        </w:tc>
      </w:tr>
      <w:tr w:rsidR="009840E7" w:rsidRPr="00744154" w14:paraId="7BD16A42" w14:textId="77777777" w:rsidTr="009840E7">
        <w:tc>
          <w:tcPr>
            <w:tcW w:w="3690" w:type="dxa"/>
            <w:shd w:val="clear" w:color="auto" w:fill="auto"/>
            <w:vAlign w:val="bottom"/>
          </w:tcPr>
          <w:p w14:paraId="066F7C14" w14:textId="77777777" w:rsidR="009840E7" w:rsidRPr="00744154" w:rsidRDefault="009840E7" w:rsidP="009840E7">
            <w:pPr>
              <w:ind w:left="-101"/>
              <w:rPr>
                <w:rFonts w:ascii="Arial" w:hAnsi="Arial" w:cs="Arial"/>
                <w:color w:val="auto"/>
                <w:sz w:val="18"/>
                <w:szCs w:val="18"/>
              </w:rPr>
            </w:pPr>
          </w:p>
        </w:tc>
        <w:tc>
          <w:tcPr>
            <w:tcW w:w="1432" w:type="dxa"/>
            <w:tcBorders>
              <w:top w:val="single" w:sz="4" w:space="0" w:color="auto"/>
            </w:tcBorders>
            <w:shd w:val="clear" w:color="auto" w:fill="FAFAFA"/>
            <w:vAlign w:val="bottom"/>
          </w:tcPr>
          <w:p w14:paraId="7DF7C2EF" w14:textId="77777777" w:rsidR="009840E7" w:rsidRPr="00744154" w:rsidRDefault="009840E7" w:rsidP="009840E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4FE4974" w14:textId="77777777" w:rsidR="009840E7" w:rsidRPr="00744154" w:rsidRDefault="009840E7" w:rsidP="009840E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A54C015" w14:textId="77777777" w:rsidR="009840E7" w:rsidRPr="00744154" w:rsidRDefault="009840E7" w:rsidP="009840E7">
            <w:pPr>
              <w:ind w:right="-72"/>
              <w:jc w:val="right"/>
              <w:rPr>
                <w:rFonts w:ascii="Arial" w:hAnsi="Arial" w:cs="Arial"/>
                <w:color w:val="auto"/>
                <w:sz w:val="18"/>
                <w:szCs w:val="18"/>
              </w:rPr>
            </w:pPr>
          </w:p>
        </w:tc>
        <w:tc>
          <w:tcPr>
            <w:tcW w:w="1448" w:type="dxa"/>
            <w:tcBorders>
              <w:top w:val="single" w:sz="4" w:space="0" w:color="auto"/>
            </w:tcBorders>
            <w:shd w:val="clear" w:color="auto" w:fill="auto"/>
            <w:vAlign w:val="bottom"/>
          </w:tcPr>
          <w:p w14:paraId="3059B069" w14:textId="77777777" w:rsidR="009840E7" w:rsidRPr="00744154" w:rsidRDefault="009840E7" w:rsidP="009840E7">
            <w:pPr>
              <w:ind w:right="-72"/>
              <w:jc w:val="right"/>
              <w:rPr>
                <w:rFonts w:ascii="Arial" w:hAnsi="Arial" w:cs="Arial"/>
                <w:color w:val="auto"/>
                <w:sz w:val="18"/>
                <w:szCs w:val="18"/>
              </w:rPr>
            </w:pPr>
          </w:p>
        </w:tc>
      </w:tr>
      <w:tr w:rsidR="009840E7" w:rsidRPr="00744154" w14:paraId="08170495" w14:textId="77777777" w:rsidTr="009840E7">
        <w:tc>
          <w:tcPr>
            <w:tcW w:w="3690" w:type="dxa"/>
            <w:shd w:val="clear" w:color="auto" w:fill="auto"/>
            <w:vAlign w:val="bottom"/>
          </w:tcPr>
          <w:p w14:paraId="2BE65612" w14:textId="77777777" w:rsidR="009840E7" w:rsidRPr="00744154" w:rsidRDefault="009840E7" w:rsidP="009840E7">
            <w:pPr>
              <w:ind w:left="-101"/>
              <w:rPr>
                <w:rFonts w:ascii="Arial" w:hAnsi="Arial" w:cs="Arial"/>
                <w:color w:val="auto"/>
                <w:sz w:val="18"/>
                <w:szCs w:val="18"/>
              </w:rPr>
            </w:pPr>
          </w:p>
        </w:tc>
        <w:tc>
          <w:tcPr>
            <w:tcW w:w="1432" w:type="dxa"/>
            <w:tcBorders>
              <w:bottom w:val="single" w:sz="4" w:space="0" w:color="auto"/>
            </w:tcBorders>
            <w:shd w:val="clear" w:color="auto" w:fill="FAFAFA"/>
            <w:vAlign w:val="bottom"/>
          </w:tcPr>
          <w:p w14:paraId="3E80C030" w14:textId="3B6008E9"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34,837</w:t>
            </w:r>
          </w:p>
        </w:tc>
        <w:tc>
          <w:tcPr>
            <w:tcW w:w="1440" w:type="dxa"/>
            <w:tcBorders>
              <w:bottom w:val="single" w:sz="4" w:space="0" w:color="auto"/>
            </w:tcBorders>
            <w:vAlign w:val="bottom"/>
          </w:tcPr>
          <w:p w14:paraId="6C59CE7F" w14:textId="0FCB3C1B"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1</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445</w:t>
            </w:r>
            <w:r w:rsidRPr="00744154">
              <w:rPr>
                <w:rFonts w:ascii="Arial" w:eastAsia="Times New Roman" w:hAnsi="Arial" w:cs="Arial"/>
                <w:color w:val="auto"/>
                <w:sz w:val="18"/>
                <w:szCs w:val="18"/>
                <w:lang w:bidi="ar-SA"/>
              </w:rPr>
              <w:t>)</w:t>
            </w:r>
          </w:p>
        </w:tc>
        <w:tc>
          <w:tcPr>
            <w:tcW w:w="1440" w:type="dxa"/>
            <w:tcBorders>
              <w:bottom w:val="single" w:sz="4" w:space="0" w:color="auto"/>
            </w:tcBorders>
            <w:shd w:val="clear" w:color="auto" w:fill="FAFAFA"/>
            <w:vAlign w:val="bottom"/>
          </w:tcPr>
          <w:p w14:paraId="4C53CEE7" w14:textId="02CD9015"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24,422</w:t>
            </w:r>
          </w:p>
        </w:tc>
        <w:tc>
          <w:tcPr>
            <w:tcW w:w="1448" w:type="dxa"/>
            <w:tcBorders>
              <w:bottom w:val="single" w:sz="4" w:space="0" w:color="auto"/>
            </w:tcBorders>
            <w:vAlign w:val="bottom"/>
          </w:tcPr>
          <w:p w14:paraId="46355BFE" w14:textId="331D4732"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cs/>
              </w:rPr>
              <w:t>-</w:t>
            </w:r>
          </w:p>
        </w:tc>
      </w:tr>
      <w:tr w:rsidR="009840E7" w:rsidRPr="00744154" w14:paraId="2CCFCE02" w14:textId="77777777" w:rsidTr="001E0383">
        <w:tc>
          <w:tcPr>
            <w:tcW w:w="3690" w:type="dxa"/>
            <w:shd w:val="clear" w:color="auto" w:fill="auto"/>
            <w:vAlign w:val="bottom"/>
          </w:tcPr>
          <w:p w14:paraId="76176B6B" w14:textId="77777777" w:rsidR="009840E7" w:rsidRPr="00744154" w:rsidRDefault="009840E7" w:rsidP="009840E7">
            <w:pPr>
              <w:ind w:left="-101"/>
              <w:rPr>
                <w:rFonts w:ascii="Arial" w:hAnsi="Arial" w:cs="Arial"/>
                <w:color w:val="auto"/>
                <w:sz w:val="18"/>
                <w:szCs w:val="18"/>
              </w:rPr>
            </w:pPr>
          </w:p>
        </w:tc>
        <w:tc>
          <w:tcPr>
            <w:tcW w:w="1432" w:type="dxa"/>
            <w:tcBorders>
              <w:top w:val="single" w:sz="4" w:space="0" w:color="auto"/>
            </w:tcBorders>
            <w:shd w:val="clear" w:color="auto" w:fill="FAFAFA"/>
            <w:vAlign w:val="bottom"/>
          </w:tcPr>
          <w:p w14:paraId="7B80D6E9" w14:textId="77777777" w:rsidR="009840E7" w:rsidRPr="00744154" w:rsidRDefault="009840E7" w:rsidP="009840E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8C1B058" w14:textId="77777777" w:rsidR="009840E7" w:rsidRPr="00744154" w:rsidRDefault="009840E7" w:rsidP="009840E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996D1A5" w14:textId="77777777" w:rsidR="009840E7" w:rsidRPr="00744154" w:rsidRDefault="009840E7" w:rsidP="009840E7">
            <w:pPr>
              <w:ind w:right="-72"/>
              <w:jc w:val="right"/>
              <w:rPr>
                <w:rFonts w:ascii="Arial" w:hAnsi="Arial" w:cs="Arial"/>
                <w:color w:val="auto"/>
                <w:sz w:val="18"/>
                <w:szCs w:val="18"/>
              </w:rPr>
            </w:pPr>
          </w:p>
        </w:tc>
        <w:tc>
          <w:tcPr>
            <w:tcW w:w="1448" w:type="dxa"/>
            <w:tcBorders>
              <w:top w:val="single" w:sz="4" w:space="0" w:color="auto"/>
            </w:tcBorders>
            <w:shd w:val="clear" w:color="auto" w:fill="auto"/>
            <w:vAlign w:val="bottom"/>
          </w:tcPr>
          <w:p w14:paraId="09F59131" w14:textId="77777777" w:rsidR="009840E7" w:rsidRPr="00744154" w:rsidRDefault="009840E7" w:rsidP="009840E7">
            <w:pPr>
              <w:ind w:right="-72"/>
              <w:jc w:val="right"/>
              <w:rPr>
                <w:rFonts w:ascii="Arial" w:hAnsi="Arial" w:cs="Arial"/>
                <w:color w:val="auto"/>
                <w:sz w:val="18"/>
                <w:szCs w:val="18"/>
              </w:rPr>
            </w:pPr>
          </w:p>
        </w:tc>
      </w:tr>
      <w:tr w:rsidR="009840E7" w:rsidRPr="00744154" w14:paraId="103D43D8" w14:textId="77777777" w:rsidTr="001E0383">
        <w:tc>
          <w:tcPr>
            <w:tcW w:w="3690" w:type="dxa"/>
            <w:shd w:val="clear" w:color="auto" w:fill="auto"/>
            <w:vAlign w:val="bottom"/>
          </w:tcPr>
          <w:p w14:paraId="3B1EE7F6" w14:textId="77777777" w:rsidR="009840E7" w:rsidRPr="00744154" w:rsidRDefault="009840E7" w:rsidP="009840E7">
            <w:pPr>
              <w:ind w:left="-101"/>
              <w:rPr>
                <w:rFonts w:ascii="Arial" w:hAnsi="Arial" w:cs="Arial"/>
                <w:color w:val="auto"/>
                <w:sz w:val="18"/>
                <w:szCs w:val="18"/>
              </w:rPr>
            </w:pPr>
            <w:r w:rsidRPr="00744154">
              <w:rPr>
                <w:rFonts w:ascii="Arial" w:eastAsia="Times New Roman" w:hAnsi="Arial" w:cs="Arial"/>
                <w:color w:val="auto"/>
                <w:sz w:val="18"/>
                <w:szCs w:val="18"/>
                <w:lang w:val="en-GB"/>
              </w:rPr>
              <w:t>Payment from plan:</w:t>
            </w:r>
          </w:p>
        </w:tc>
        <w:tc>
          <w:tcPr>
            <w:tcW w:w="1432" w:type="dxa"/>
            <w:shd w:val="clear" w:color="auto" w:fill="FAFAFA"/>
            <w:vAlign w:val="bottom"/>
          </w:tcPr>
          <w:p w14:paraId="2BB59BEA" w14:textId="77777777" w:rsidR="009840E7" w:rsidRPr="00744154" w:rsidRDefault="009840E7" w:rsidP="009840E7">
            <w:pPr>
              <w:ind w:right="-72"/>
              <w:jc w:val="right"/>
              <w:rPr>
                <w:rFonts w:ascii="Arial" w:hAnsi="Arial" w:cs="Arial"/>
                <w:color w:val="auto"/>
                <w:sz w:val="18"/>
                <w:szCs w:val="18"/>
              </w:rPr>
            </w:pPr>
          </w:p>
        </w:tc>
        <w:tc>
          <w:tcPr>
            <w:tcW w:w="1440" w:type="dxa"/>
            <w:shd w:val="clear" w:color="auto" w:fill="auto"/>
            <w:vAlign w:val="bottom"/>
          </w:tcPr>
          <w:p w14:paraId="712B27C9" w14:textId="77777777" w:rsidR="009840E7" w:rsidRPr="00744154" w:rsidRDefault="009840E7" w:rsidP="009840E7">
            <w:pPr>
              <w:ind w:right="-72"/>
              <w:jc w:val="right"/>
              <w:rPr>
                <w:rFonts w:ascii="Arial" w:hAnsi="Arial" w:cs="Arial"/>
                <w:color w:val="auto"/>
                <w:sz w:val="18"/>
                <w:szCs w:val="18"/>
              </w:rPr>
            </w:pPr>
          </w:p>
        </w:tc>
        <w:tc>
          <w:tcPr>
            <w:tcW w:w="1440" w:type="dxa"/>
            <w:shd w:val="clear" w:color="auto" w:fill="FAFAFA"/>
            <w:vAlign w:val="bottom"/>
          </w:tcPr>
          <w:p w14:paraId="1FA24AAC" w14:textId="77777777" w:rsidR="009840E7" w:rsidRPr="00744154" w:rsidRDefault="009840E7" w:rsidP="009840E7">
            <w:pPr>
              <w:ind w:right="-72"/>
              <w:jc w:val="right"/>
              <w:rPr>
                <w:rFonts w:ascii="Arial" w:hAnsi="Arial" w:cs="Arial"/>
                <w:color w:val="auto"/>
                <w:sz w:val="18"/>
                <w:szCs w:val="18"/>
              </w:rPr>
            </w:pPr>
          </w:p>
        </w:tc>
        <w:tc>
          <w:tcPr>
            <w:tcW w:w="1448" w:type="dxa"/>
            <w:shd w:val="clear" w:color="auto" w:fill="auto"/>
            <w:vAlign w:val="bottom"/>
          </w:tcPr>
          <w:p w14:paraId="30177DAE" w14:textId="77777777" w:rsidR="009840E7" w:rsidRPr="00744154" w:rsidRDefault="009840E7" w:rsidP="009840E7">
            <w:pPr>
              <w:ind w:right="-72"/>
              <w:jc w:val="right"/>
              <w:rPr>
                <w:rFonts w:ascii="Arial" w:hAnsi="Arial" w:cs="Arial"/>
                <w:color w:val="auto"/>
                <w:sz w:val="18"/>
                <w:szCs w:val="18"/>
              </w:rPr>
            </w:pPr>
          </w:p>
        </w:tc>
      </w:tr>
      <w:tr w:rsidR="009840E7" w:rsidRPr="00744154" w14:paraId="53C999FB" w14:textId="77777777" w:rsidTr="001E0383">
        <w:tc>
          <w:tcPr>
            <w:tcW w:w="3690" w:type="dxa"/>
            <w:shd w:val="clear" w:color="auto" w:fill="auto"/>
            <w:vAlign w:val="bottom"/>
          </w:tcPr>
          <w:p w14:paraId="196081D3" w14:textId="77777777" w:rsidR="009840E7" w:rsidRPr="00744154" w:rsidRDefault="009840E7" w:rsidP="009840E7">
            <w:pPr>
              <w:ind w:left="-101"/>
              <w:rPr>
                <w:rFonts w:ascii="Arial" w:hAnsi="Arial" w:cs="Arial"/>
                <w:color w:val="auto"/>
                <w:sz w:val="18"/>
                <w:szCs w:val="18"/>
              </w:rPr>
            </w:pPr>
            <w:r w:rsidRPr="00744154">
              <w:rPr>
                <w:rFonts w:ascii="Arial" w:hAnsi="Arial" w:cs="Arial"/>
                <w:color w:val="auto"/>
                <w:sz w:val="18"/>
                <w:szCs w:val="18"/>
              </w:rPr>
              <w:t>Benefit payment</w:t>
            </w:r>
          </w:p>
        </w:tc>
        <w:tc>
          <w:tcPr>
            <w:tcW w:w="1432" w:type="dxa"/>
            <w:tcBorders>
              <w:bottom w:val="single" w:sz="4" w:space="0" w:color="auto"/>
            </w:tcBorders>
            <w:shd w:val="clear" w:color="auto" w:fill="FAFAFA"/>
            <w:vAlign w:val="bottom"/>
          </w:tcPr>
          <w:p w14:paraId="266132A7" w14:textId="4745A0C4"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bidi="ar-SA"/>
              </w:rPr>
              <w:t>(32,123)</w:t>
            </w:r>
          </w:p>
        </w:tc>
        <w:tc>
          <w:tcPr>
            <w:tcW w:w="1440" w:type="dxa"/>
            <w:tcBorders>
              <w:bottom w:val="single" w:sz="4" w:space="0" w:color="auto"/>
            </w:tcBorders>
            <w:vAlign w:val="bottom"/>
          </w:tcPr>
          <w:p w14:paraId="79E0F094" w14:textId="7D15909A"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15</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701</w:t>
            </w:r>
            <w:r w:rsidRPr="00744154">
              <w:rPr>
                <w:rFonts w:ascii="Arial" w:eastAsia="Times New Roman" w:hAnsi="Arial" w:cs="Arial"/>
                <w:color w:val="auto"/>
                <w:sz w:val="18"/>
                <w:szCs w:val="18"/>
                <w:lang w:bidi="ar-SA"/>
              </w:rPr>
              <w:t>)</w:t>
            </w:r>
          </w:p>
        </w:tc>
        <w:tc>
          <w:tcPr>
            <w:tcW w:w="1440" w:type="dxa"/>
            <w:tcBorders>
              <w:bottom w:val="single" w:sz="4" w:space="0" w:color="auto"/>
            </w:tcBorders>
            <w:shd w:val="clear" w:color="auto" w:fill="FAFAFA"/>
            <w:vAlign w:val="bottom"/>
          </w:tcPr>
          <w:p w14:paraId="457A5BA5" w14:textId="3F5957C9"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8,498</w:t>
            </w:r>
            <w:r w:rsidRPr="00744154">
              <w:rPr>
                <w:rFonts w:ascii="Arial" w:eastAsia="Times New Roman" w:hAnsi="Arial" w:cs="Arial"/>
                <w:color w:val="auto"/>
                <w:sz w:val="18"/>
                <w:szCs w:val="18"/>
                <w:lang w:bidi="ar-SA"/>
              </w:rPr>
              <w:t>)</w:t>
            </w:r>
          </w:p>
        </w:tc>
        <w:tc>
          <w:tcPr>
            <w:tcW w:w="1448" w:type="dxa"/>
            <w:tcBorders>
              <w:bottom w:val="single" w:sz="4" w:space="0" w:color="auto"/>
            </w:tcBorders>
            <w:vAlign w:val="bottom"/>
          </w:tcPr>
          <w:p w14:paraId="021AA8C7" w14:textId="74F1BC7D"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cs/>
              </w:rPr>
              <w:t>(</w:t>
            </w:r>
            <w:r w:rsidRPr="00744154">
              <w:rPr>
                <w:rFonts w:ascii="Arial" w:eastAsia="Times New Roman" w:hAnsi="Arial" w:cs="Arial"/>
                <w:color w:val="auto"/>
                <w:sz w:val="18"/>
                <w:szCs w:val="18"/>
                <w:lang w:val="en-GB" w:bidi="ar-SA"/>
              </w:rPr>
              <w:t>2</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289</w:t>
            </w:r>
            <w:r w:rsidRPr="00744154">
              <w:rPr>
                <w:rFonts w:ascii="Arial" w:eastAsia="Times New Roman" w:hAnsi="Arial" w:cs="Arial"/>
                <w:color w:val="auto"/>
                <w:sz w:val="18"/>
                <w:szCs w:val="18"/>
                <w:cs/>
              </w:rPr>
              <w:t>)</w:t>
            </w:r>
          </w:p>
        </w:tc>
      </w:tr>
      <w:tr w:rsidR="009840E7" w:rsidRPr="00744154" w14:paraId="156FE026" w14:textId="77777777" w:rsidTr="001E0383">
        <w:tc>
          <w:tcPr>
            <w:tcW w:w="3690" w:type="dxa"/>
            <w:shd w:val="clear" w:color="auto" w:fill="auto"/>
            <w:vAlign w:val="bottom"/>
          </w:tcPr>
          <w:p w14:paraId="78251B28" w14:textId="77777777" w:rsidR="009840E7" w:rsidRPr="00744154" w:rsidRDefault="009840E7" w:rsidP="009840E7">
            <w:pPr>
              <w:ind w:left="-101"/>
              <w:rPr>
                <w:rFonts w:ascii="Arial" w:hAnsi="Arial" w:cs="Arial"/>
                <w:color w:val="auto"/>
                <w:sz w:val="18"/>
                <w:szCs w:val="18"/>
              </w:rPr>
            </w:pPr>
          </w:p>
        </w:tc>
        <w:tc>
          <w:tcPr>
            <w:tcW w:w="1432" w:type="dxa"/>
            <w:tcBorders>
              <w:top w:val="single" w:sz="4" w:space="0" w:color="auto"/>
            </w:tcBorders>
            <w:shd w:val="clear" w:color="auto" w:fill="FAFAFA"/>
            <w:vAlign w:val="bottom"/>
          </w:tcPr>
          <w:p w14:paraId="428FD0BB" w14:textId="77777777" w:rsidR="009840E7" w:rsidRPr="00744154" w:rsidRDefault="009840E7" w:rsidP="009840E7">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24771DF" w14:textId="77777777" w:rsidR="009840E7" w:rsidRPr="00744154" w:rsidRDefault="009840E7" w:rsidP="009840E7">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9E84CFB" w14:textId="77777777" w:rsidR="009840E7" w:rsidRPr="00744154" w:rsidRDefault="009840E7" w:rsidP="009840E7">
            <w:pPr>
              <w:ind w:right="-72"/>
              <w:jc w:val="right"/>
              <w:rPr>
                <w:rFonts w:ascii="Arial" w:hAnsi="Arial" w:cs="Arial"/>
                <w:color w:val="auto"/>
                <w:sz w:val="18"/>
                <w:szCs w:val="18"/>
              </w:rPr>
            </w:pPr>
          </w:p>
        </w:tc>
        <w:tc>
          <w:tcPr>
            <w:tcW w:w="1448" w:type="dxa"/>
            <w:tcBorders>
              <w:top w:val="single" w:sz="4" w:space="0" w:color="auto"/>
            </w:tcBorders>
            <w:shd w:val="clear" w:color="auto" w:fill="auto"/>
            <w:vAlign w:val="bottom"/>
          </w:tcPr>
          <w:p w14:paraId="4FDE1246" w14:textId="77777777" w:rsidR="009840E7" w:rsidRPr="00744154" w:rsidRDefault="009840E7" w:rsidP="009840E7">
            <w:pPr>
              <w:ind w:right="-72"/>
              <w:jc w:val="right"/>
              <w:rPr>
                <w:rFonts w:ascii="Arial" w:hAnsi="Arial" w:cs="Arial"/>
                <w:color w:val="auto"/>
                <w:sz w:val="18"/>
                <w:szCs w:val="18"/>
              </w:rPr>
            </w:pPr>
          </w:p>
        </w:tc>
      </w:tr>
      <w:tr w:rsidR="009840E7" w:rsidRPr="00744154" w14:paraId="00027614" w14:textId="77777777" w:rsidTr="001E0383">
        <w:trPr>
          <w:trHeight w:val="89"/>
        </w:trPr>
        <w:tc>
          <w:tcPr>
            <w:tcW w:w="3690" w:type="dxa"/>
            <w:shd w:val="clear" w:color="auto" w:fill="auto"/>
            <w:vAlign w:val="bottom"/>
          </w:tcPr>
          <w:p w14:paraId="7FF6C7AD" w14:textId="77777777" w:rsidR="009840E7" w:rsidRPr="00744154" w:rsidRDefault="009840E7" w:rsidP="009840E7">
            <w:pPr>
              <w:ind w:left="-101"/>
              <w:rPr>
                <w:rFonts w:ascii="Arial" w:hAnsi="Arial" w:cs="Arial"/>
                <w:color w:val="auto"/>
                <w:sz w:val="18"/>
                <w:szCs w:val="18"/>
              </w:rPr>
            </w:pPr>
            <w:r w:rsidRPr="00744154">
              <w:rPr>
                <w:rFonts w:ascii="Arial" w:hAnsi="Arial" w:cs="Arial"/>
                <w:color w:val="auto"/>
                <w:sz w:val="18"/>
                <w:szCs w:val="18"/>
                <w:shd w:val="clear" w:color="auto" w:fill="FFFFFF"/>
              </w:rPr>
              <w:t>As at 31 December</w:t>
            </w:r>
          </w:p>
        </w:tc>
        <w:tc>
          <w:tcPr>
            <w:tcW w:w="1432" w:type="dxa"/>
            <w:tcBorders>
              <w:bottom w:val="single" w:sz="4" w:space="0" w:color="auto"/>
            </w:tcBorders>
            <w:shd w:val="clear" w:color="auto" w:fill="FAFAFA"/>
            <w:vAlign w:val="bottom"/>
          </w:tcPr>
          <w:p w14:paraId="395728B1" w14:textId="07C1DDE6"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bidi="ar-SA"/>
              </w:rPr>
              <w:t>460,371</w:t>
            </w:r>
          </w:p>
        </w:tc>
        <w:tc>
          <w:tcPr>
            <w:tcW w:w="1440" w:type="dxa"/>
            <w:tcBorders>
              <w:bottom w:val="single" w:sz="4" w:space="0" w:color="auto"/>
            </w:tcBorders>
            <w:vAlign w:val="bottom"/>
          </w:tcPr>
          <w:p w14:paraId="5FC0D70E" w14:textId="182E2ED8"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val="en-GB" w:bidi="ar-SA"/>
              </w:rPr>
              <w:t>455</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362</w:t>
            </w:r>
          </w:p>
        </w:tc>
        <w:tc>
          <w:tcPr>
            <w:tcW w:w="1440" w:type="dxa"/>
            <w:tcBorders>
              <w:bottom w:val="single" w:sz="4" w:space="0" w:color="auto"/>
            </w:tcBorders>
            <w:shd w:val="clear" w:color="auto" w:fill="FAFAFA"/>
            <w:vAlign w:val="bottom"/>
          </w:tcPr>
          <w:p w14:paraId="04071C3E" w14:textId="3EC7DF66"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178</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276</w:t>
            </w:r>
          </w:p>
        </w:tc>
        <w:tc>
          <w:tcPr>
            <w:tcW w:w="1448" w:type="dxa"/>
            <w:tcBorders>
              <w:bottom w:val="single" w:sz="4" w:space="0" w:color="auto"/>
            </w:tcBorders>
            <w:vAlign w:val="bottom"/>
          </w:tcPr>
          <w:p w14:paraId="1FD31612" w14:textId="5AF3ABA8" w:rsidR="009840E7" w:rsidRPr="00744154" w:rsidRDefault="009840E7" w:rsidP="009840E7">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159</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210</w:t>
            </w:r>
          </w:p>
        </w:tc>
      </w:tr>
    </w:tbl>
    <w:p w14:paraId="79787FF4" w14:textId="77777777" w:rsidR="00CE7EC8" w:rsidRPr="00744154" w:rsidRDefault="00CE7EC8" w:rsidP="00CE7EC8">
      <w:pPr>
        <w:jc w:val="thaiDistribute"/>
        <w:rPr>
          <w:rFonts w:ascii="Arial" w:hAnsi="Arial" w:cs="Arial"/>
          <w:color w:val="auto"/>
          <w:sz w:val="18"/>
          <w:szCs w:val="18"/>
          <w:lang w:val="en-GB"/>
        </w:rPr>
      </w:pPr>
    </w:p>
    <w:p w14:paraId="1ED1B7AB" w14:textId="77777777" w:rsidR="00CE7EC8" w:rsidRPr="00744154" w:rsidRDefault="00CE7EC8" w:rsidP="00CE7EC8">
      <w:pPr>
        <w:jc w:val="thaiDistribute"/>
        <w:rPr>
          <w:rFonts w:ascii="Arial" w:hAnsi="Arial" w:cs="Arial"/>
          <w:color w:val="auto"/>
          <w:sz w:val="18"/>
          <w:szCs w:val="18"/>
          <w:lang w:val="en-GB"/>
        </w:rPr>
      </w:pPr>
      <w:r w:rsidRPr="00744154">
        <w:rPr>
          <w:rFonts w:ascii="Arial" w:hAnsi="Arial" w:cs="Arial"/>
          <w:color w:val="auto"/>
          <w:sz w:val="18"/>
          <w:szCs w:val="18"/>
          <w:lang w:val="en-GB"/>
        </w:rPr>
        <w:t>The principal actuarial assumptions used were as follows:</w:t>
      </w:r>
    </w:p>
    <w:p w14:paraId="6E7FDE7B" w14:textId="77777777" w:rsidR="00CE7EC8" w:rsidRPr="00744154" w:rsidRDefault="00CE7EC8" w:rsidP="00CE7EC8">
      <w:pPr>
        <w:jc w:val="thaiDistribute"/>
        <w:rPr>
          <w:rFonts w:ascii="Arial" w:hAnsi="Arial" w:cs="Arial"/>
          <w:color w:val="auto"/>
          <w:sz w:val="18"/>
          <w:szCs w:val="18"/>
          <w:lang w:val="en-GB"/>
        </w:rPr>
      </w:pPr>
    </w:p>
    <w:tbl>
      <w:tblPr>
        <w:tblW w:w="9444" w:type="dxa"/>
        <w:tblInd w:w="108" w:type="dxa"/>
        <w:tblLayout w:type="fixed"/>
        <w:tblLook w:val="04A0" w:firstRow="1" w:lastRow="0" w:firstColumn="1" w:lastColumn="0" w:noHBand="0" w:noVBand="1"/>
      </w:tblPr>
      <w:tblGrid>
        <w:gridCol w:w="3690"/>
        <w:gridCol w:w="1437"/>
        <w:gridCol w:w="1437"/>
        <w:gridCol w:w="1437"/>
        <w:gridCol w:w="1443"/>
      </w:tblGrid>
      <w:tr w:rsidR="00CE7EC8" w:rsidRPr="00744154" w14:paraId="0A1854AC" w14:textId="77777777" w:rsidTr="001E0383">
        <w:tc>
          <w:tcPr>
            <w:tcW w:w="3690" w:type="dxa"/>
            <w:shd w:val="clear" w:color="auto" w:fill="auto"/>
          </w:tcPr>
          <w:p w14:paraId="3A86F9D6" w14:textId="77777777" w:rsidR="00CE7EC8" w:rsidRPr="00744154" w:rsidRDefault="00CE7EC8" w:rsidP="001E0383">
            <w:pPr>
              <w:ind w:left="-101"/>
              <w:jc w:val="both"/>
              <w:rPr>
                <w:rFonts w:ascii="Arial" w:hAnsi="Arial" w:cs="Arial"/>
                <w:color w:val="auto"/>
                <w:sz w:val="18"/>
                <w:szCs w:val="18"/>
                <w:lang w:val="en-GB"/>
              </w:rPr>
            </w:pPr>
          </w:p>
        </w:tc>
        <w:tc>
          <w:tcPr>
            <w:tcW w:w="2874" w:type="dxa"/>
            <w:gridSpan w:val="2"/>
            <w:tcBorders>
              <w:top w:val="single" w:sz="4" w:space="0" w:color="auto"/>
              <w:bottom w:val="single" w:sz="4" w:space="0" w:color="auto"/>
            </w:tcBorders>
            <w:shd w:val="clear" w:color="auto" w:fill="auto"/>
          </w:tcPr>
          <w:p w14:paraId="672B68F9"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 xml:space="preserve">Consolidated </w:t>
            </w:r>
          </w:p>
          <w:p w14:paraId="0766F752"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142AB69F"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 xml:space="preserve">Separate </w:t>
            </w:r>
          </w:p>
          <w:p w14:paraId="45AC9D38"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financial statements</w:t>
            </w:r>
          </w:p>
        </w:tc>
      </w:tr>
      <w:tr w:rsidR="00CE7EC8" w:rsidRPr="00744154" w14:paraId="5C0A47A3" w14:textId="77777777" w:rsidTr="001E0383">
        <w:tc>
          <w:tcPr>
            <w:tcW w:w="3690" w:type="dxa"/>
            <w:shd w:val="clear" w:color="auto" w:fill="auto"/>
          </w:tcPr>
          <w:p w14:paraId="62751077" w14:textId="77777777" w:rsidR="00CE7EC8" w:rsidRPr="00744154" w:rsidRDefault="00CE7EC8" w:rsidP="001E0383">
            <w:pPr>
              <w:ind w:left="-101"/>
              <w:jc w:val="both"/>
              <w:rPr>
                <w:rFonts w:ascii="Arial" w:hAnsi="Arial" w:cs="Arial"/>
                <w:color w:val="auto"/>
                <w:sz w:val="18"/>
                <w:szCs w:val="18"/>
              </w:rPr>
            </w:pPr>
          </w:p>
        </w:tc>
        <w:tc>
          <w:tcPr>
            <w:tcW w:w="1437" w:type="dxa"/>
            <w:tcBorders>
              <w:top w:val="single" w:sz="4" w:space="0" w:color="auto"/>
            </w:tcBorders>
            <w:shd w:val="clear" w:color="auto" w:fill="auto"/>
          </w:tcPr>
          <w:p w14:paraId="40059819"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2020</w:t>
            </w:r>
          </w:p>
        </w:tc>
        <w:tc>
          <w:tcPr>
            <w:tcW w:w="1437" w:type="dxa"/>
            <w:tcBorders>
              <w:top w:val="single" w:sz="4" w:space="0" w:color="auto"/>
            </w:tcBorders>
            <w:shd w:val="clear" w:color="auto" w:fill="auto"/>
          </w:tcPr>
          <w:p w14:paraId="31A8BC04"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2019</w:t>
            </w:r>
          </w:p>
        </w:tc>
        <w:tc>
          <w:tcPr>
            <w:tcW w:w="1437" w:type="dxa"/>
            <w:tcBorders>
              <w:top w:val="single" w:sz="4" w:space="0" w:color="auto"/>
            </w:tcBorders>
            <w:shd w:val="clear" w:color="auto" w:fill="auto"/>
          </w:tcPr>
          <w:p w14:paraId="3141C37D"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2020</w:t>
            </w:r>
          </w:p>
        </w:tc>
        <w:tc>
          <w:tcPr>
            <w:tcW w:w="1443" w:type="dxa"/>
            <w:tcBorders>
              <w:top w:val="single" w:sz="4" w:space="0" w:color="auto"/>
            </w:tcBorders>
            <w:shd w:val="clear" w:color="auto" w:fill="auto"/>
          </w:tcPr>
          <w:p w14:paraId="42F56AAD"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2019</w:t>
            </w:r>
          </w:p>
        </w:tc>
      </w:tr>
      <w:tr w:rsidR="00CE7EC8" w:rsidRPr="00744154" w14:paraId="4C309F45" w14:textId="77777777" w:rsidTr="001E0383">
        <w:tc>
          <w:tcPr>
            <w:tcW w:w="3690" w:type="dxa"/>
            <w:shd w:val="clear" w:color="auto" w:fill="auto"/>
          </w:tcPr>
          <w:p w14:paraId="116B1B6C" w14:textId="77777777" w:rsidR="00CE7EC8" w:rsidRPr="00744154" w:rsidRDefault="00CE7EC8" w:rsidP="001E0383">
            <w:pPr>
              <w:ind w:left="-101"/>
              <w:jc w:val="both"/>
              <w:rPr>
                <w:rFonts w:ascii="Arial" w:hAnsi="Arial" w:cs="Arial"/>
                <w:color w:val="auto"/>
                <w:sz w:val="18"/>
                <w:szCs w:val="18"/>
              </w:rPr>
            </w:pPr>
          </w:p>
        </w:tc>
        <w:tc>
          <w:tcPr>
            <w:tcW w:w="1437" w:type="dxa"/>
            <w:tcBorders>
              <w:bottom w:val="single" w:sz="4" w:space="0" w:color="auto"/>
            </w:tcBorders>
            <w:shd w:val="clear" w:color="auto" w:fill="auto"/>
          </w:tcPr>
          <w:p w14:paraId="5507C497"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Percentage</w:t>
            </w:r>
          </w:p>
        </w:tc>
        <w:tc>
          <w:tcPr>
            <w:tcW w:w="1437" w:type="dxa"/>
            <w:tcBorders>
              <w:bottom w:val="single" w:sz="4" w:space="0" w:color="auto"/>
            </w:tcBorders>
            <w:shd w:val="clear" w:color="auto" w:fill="auto"/>
          </w:tcPr>
          <w:p w14:paraId="260DC433"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Percentage</w:t>
            </w:r>
          </w:p>
        </w:tc>
        <w:tc>
          <w:tcPr>
            <w:tcW w:w="1437" w:type="dxa"/>
            <w:tcBorders>
              <w:bottom w:val="single" w:sz="4" w:space="0" w:color="auto"/>
            </w:tcBorders>
            <w:shd w:val="clear" w:color="auto" w:fill="auto"/>
          </w:tcPr>
          <w:p w14:paraId="792CAF37"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Percentage</w:t>
            </w:r>
          </w:p>
        </w:tc>
        <w:tc>
          <w:tcPr>
            <w:tcW w:w="1443" w:type="dxa"/>
            <w:tcBorders>
              <w:bottom w:val="single" w:sz="4" w:space="0" w:color="auto"/>
            </w:tcBorders>
            <w:shd w:val="clear" w:color="auto" w:fill="auto"/>
          </w:tcPr>
          <w:p w14:paraId="424AD741"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Percentage</w:t>
            </w:r>
          </w:p>
        </w:tc>
      </w:tr>
      <w:tr w:rsidR="00CE7EC8" w:rsidRPr="00744154" w14:paraId="73E5F90A" w14:textId="77777777" w:rsidTr="001E0383">
        <w:tc>
          <w:tcPr>
            <w:tcW w:w="3690" w:type="dxa"/>
            <w:shd w:val="clear" w:color="auto" w:fill="auto"/>
          </w:tcPr>
          <w:p w14:paraId="005AFEED" w14:textId="77777777" w:rsidR="00CE7EC8" w:rsidRPr="00744154" w:rsidRDefault="00CE7EC8" w:rsidP="001E0383">
            <w:pPr>
              <w:ind w:left="-101"/>
              <w:jc w:val="both"/>
              <w:rPr>
                <w:rFonts w:ascii="Arial" w:hAnsi="Arial" w:cs="Arial"/>
                <w:color w:val="auto"/>
                <w:sz w:val="18"/>
                <w:szCs w:val="18"/>
              </w:rPr>
            </w:pPr>
          </w:p>
        </w:tc>
        <w:tc>
          <w:tcPr>
            <w:tcW w:w="1437" w:type="dxa"/>
            <w:tcBorders>
              <w:top w:val="single" w:sz="4" w:space="0" w:color="auto"/>
            </w:tcBorders>
            <w:shd w:val="clear" w:color="auto" w:fill="FAFAFA"/>
          </w:tcPr>
          <w:p w14:paraId="3DF269F1" w14:textId="77777777" w:rsidR="00CE7EC8" w:rsidRPr="00744154" w:rsidRDefault="00CE7EC8" w:rsidP="001E0383">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17D723F6" w14:textId="77777777" w:rsidR="00CE7EC8" w:rsidRPr="00744154" w:rsidRDefault="00CE7EC8" w:rsidP="001E0383">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338B5B53" w14:textId="77777777" w:rsidR="00CE7EC8" w:rsidRPr="00744154" w:rsidRDefault="00CE7EC8" w:rsidP="001E0383">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043B5985" w14:textId="77777777" w:rsidR="00CE7EC8" w:rsidRPr="00744154" w:rsidRDefault="00CE7EC8" w:rsidP="001E0383">
            <w:pPr>
              <w:ind w:right="-72"/>
              <w:jc w:val="right"/>
              <w:rPr>
                <w:rFonts w:ascii="Arial" w:hAnsi="Arial" w:cs="Arial"/>
                <w:b/>
                <w:bCs/>
                <w:color w:val="auto"/>
                <w:sz w:val="18"/>
                <w:szCs w:val="18"/>
              </w:rPr>
            </w:pPr>
          </w:p>
        </w:tc>
      </w:tr>
      <w:tr w:rsidR="008E35B1" w:rsidRPr="00744154" w14:paraId="3DB296B4" w14:textId="77777777" w:rsidTr="001E0383">
        <w:tc>
          <w:tcPr>
            <w:tcW w:w="3690" w:type="dxa"/>
            <w:shd w:val="clear" w:color="auto" w:fill="auto"/>
          </w:tcPr>
          <w:p w14:paraId="588FD789" w14:textId="77777777" w:rsidR="008E35B1" w:rsidRPr="00744154" w:rsidRDefault="008E35B1" w:rsidP="008E35B1">
            <w:pPr>
              <w:overflowPunct w:val="0"/>
              <w:autoSpaceDE w:val="0"/>
              <w:autoSpaceDN w:val="0"/>
              <w:adjustRightInd w:val="0"/>
              <w:ind w:left="-101"/>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Discount rate</w:t>
            </w:r>
          </w:p>
        </w:tc>
        <w:tc>
          <w:tcPr>
            <w:tcW w:w="1437" w:type="dxa"/>
            <w:shd w:val="clear" w:color="auto" w:fill="FAFAFA"/>
          </w:tcPr>
          <w:p w14:paraId="214C99FC" w14:textId="3E9624CA" w:rsidR="008E35B1" w:rsidRPr="00744154" w:rsidRDefault="008E35B1" w:rsidP="008E35B1">
            <w:pPr>
              <w:overflowPunct w:val="0"/>
              <w:autoSpaceDE w:val="0"/>
              <w:autoSpaceDN w:val="0"/>
              <w:adjustRightInd w:val="0"/>
              <w:ind w:right="-72"/>
              <w:jc w:val="right"/>
              <w:rPr>
                <w:rFonts w:ascii="Arial" w:eastAsia="Times New Roman" w:hAnsi="Arial" w:cs="Arial"/>
                <w:color w:val="auto"/>
                <w:sz w:val="18"/>
                <w:szCs w:val="18"/>
                <w:rtl/>
                <w:cs/>
                <w:lang w:val="en-GB" w:bidi="ar-SA"/>
              </w:rPr>
            </w:pPr>
            <w:r w:rsidRPr="00744154">
              <w:rPr>
                <w:rFonts w:ascii="Arial" w:eastAsia="Times New Roman" w:hAnsi="Arial" w:cs="Arial"/>
                <w:color w:val="auto"/>
                <w:sz w:val="18"/>
                <w:szCs w:val="18"/>
                <w:lang w:val="en-GB"/>
              </w:rPr>
              <w:t xml:space="preserve">0.42 </w:t>
            </w:r>
            <w:r w:rsidR="000532B2" w:rsidRPr="00744154">
              <w:rPr>
                <w:rFonts w:ascii="Arial" w:eastAsia="Times New Roman" w:hAnsi="Arial" w:cs="Arial"/>
                <w:color w:val="auto"/>
                <w:sz w:val="18"/>
                <w:szCs w:val="18"/>
                <w:lang w:val="en-GB"/>
              </w:rPr>
              <w:t>-</w:t>
            </w:r>
            <w:r w:rsidRPr="00744154">
              <w:rPr>
                <w:rFonts w:ascii="Arial" w:eastAsia="Times New Roman" w:hAnsi="Arial" w:cs="Arial"/>
                <w:color w:val="auto"/>
                <w:sz w:val="18"/>
                <w:szCs w:val="18"/>
                <w:lang w:val="en-GB"/>
              </w:rPr>
              <w:t xml:space="preserve"> 2.94</w:t>
            </w:r>
          </w:p>
        </w:tc>
        <w:tc>
          <w:tcPr>
            <w:tcW w:w="1437" w:type="dxa"/>
          </w:tcPr>
          <w:p w14:paraId="12BC0BA7" w14:textId="7AE0DCB1" w:rsidR="008E35B1" w:rsidRPr="00744154" w:rsidRDefault="008E35B1" w:rsidP="008E35B1">
            <w:pPr>
              <w:overflowPunct w:val="0"/>
              <w:autoSpaceDE w:val="0"/>
              <w:autoSpaceDN w:val="0"/>
              <w:adjustRightInd w:val="0"/>
              <w:ind w:right="-72"/>
              <w:jc w:val="right"/>
              <w:rPr>
                <w:rFonts w:ascii="Arial" w:eastAsia="Times New Roman" w:hAnsi="Arial" w:cs="Arial"/>
                <w:color w:val="auto"/>
                <w:sz w:val="18"/>
                <w:szCs w:val="18"/>
                <w:rtl/>
                <w:cs/>
                <w:lang w:val="en-GB" w:bidi="ar-SA"/>
              </w:rPr>
            </w:pPr>
            <w:r w:rsidRPr="00744154">
              <w:rPr>
                <w:rFonts w:ascii="Arial" w:eastAsia="Times New Roman" w:hAnsi="Arial" w:cs="Arial"/>
                <w:color w:val="auto"/>
                <w:sz w:val="18"/>
                <w:szCs w:val="18"/>
                <w:lang w:val="en-GB"/>
              </w:rPr>
              <w:t>1</w:t>
            </w:r>
            <w:r w:rsidRPr="00744154">
              <w:rPr>
                <w:rFonts w:ascii="Arial" w:eastAsia="Times New Roman" w:hAnsi="Arial" w:cs="Arial"/>
                <w:color w:val="auto"/>
                <w:sz w:val="18"/>
                <w:szCs w:val="18"/>
                <w:cs/>
                <w:lang w:val="en-GB"/>
              </w:rPr>
              <w:t>.</w:t>
            </w:r>
            <w:r w:rsidRPr="00744154">
              <w:rPr>
                <w:rFonts w:ascii="Arial" w:eastAsia="Times New Roman" w:hAnsi="Arial" w:cs="Arial"/>
                <w:color w:val="auto"/>
                <w:sz w:val="18"/>
                <w:szCs w:val="18"/>
                <w:lang w:val="en-GB"/>
              </w:rPr>
              <w:t xml:space="preserve">19 </w:t>
            </w:r>
            <w:r w:rsidRPr="00744154">
              <w:rPr>
                <w:rFonts w:ascii="Arial" w:eastAsia="Times New Roman" w:hAnsi="Arial" w:cs="Arial"/>
                <w:color w:val="auto"/>
                <w:sz w:val="18"/>
                <w:szCs w:val="18"/>
                <w:cs/>
                <w:lang w:val="en-GB"/>
              </w:rPr>
              <w:t>-</w:t>
            </w:r>
            <w:r w:rsidRPr="00744154">
              <w:rPr>
                <w:rFonts w:ascii="Arial" w:eastAsia="Times New Roman" w:hAnsi="Arial" w:cs="Arial"/>
                <w:color w:val="auto"/>
                <w:sz w:val="18"/>
                <w:szCs w:val="18"/>
                <w:lang w:val="en-GB"/>
              </w:rPr>
              <w:t xml:space="preserve"> 2</w:t>
            </w:r>
            <w:r w:rsidRPr="00744154">
              <w:rPr>
                <w:rFonts w:ascii="Arial" w:eastAsia="Times New Roman" w:hAnsi="Arial" w:cs="Arial"/>
                <w:color w:val="auto"/>
                <w:sz w:val="18"/>
                <w:szCs w:val="18"/>
                <w:cs/>
                <w:lang w:val="en-GB"/>
              </w:rPr>
              <w:t>.</w:t>
            </w:r>
            <w:r w:rsidRPr="00744154">
              <w:rPr>
                <w:rFonts w:ascii="Arial" w:eastAsia="Times New Roman" w:hAnsi="Arial" w:cs="Arial"/>
                <w:color w:val="auto"/>
                <w:sz w:val="18"/>
                <w:szCs w:val="18"/>
                <w:lang w:val="en-GB"/>
              </w:rPr>
              <w:t>90</w:t>
            </w:r>
          </w:p>
        </w:tc>
        <w:tc>
          <w:tcPr>
            <w:tcW w:w="1437" w:type="dxa"/>
            <w:shd w:val="clear" w:color="auto" w:fill="FAFAFA"/>
          </w:tcPr>
          <w:p w14:paraId="5317B47F" w14:textId="1F7F7042" w:rsidR="008E35B1" w:rsidRPr="00744154" w:rsidRDefault="008E35B1" w:rsidP="008E35B1">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1.40</w:t>
            </w:r>
          </w:p>
        </w:tc>
        <w:tc>
          <w:tcPr>
            <w:tcW w:w="1443" w:type="dxa"/>
          </w:tcPr>
          <w:p w14:paraId="4F745A21" w14:textId="2F702850" w:rsidR="008E35B1" w:rsidRPr="00744154" w:rsidRDefault="008E35B1" w:rsidP="008E35B1">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2</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90</w:t>
            </w:r>
          </w:p>
        </w:tc>
      </w:tr>
      <w:tr w:rsidR="008E35B1" w:rsidRPr="00744154" w14:paraId="268AC561" w14:textId="77777777" w:rsidTr="001E0383">
        <w:tc>
          <w:tcPr>
            <w:tcW w:w="3690" w:type="dxa"/>
            <w:shd w:val="clear" w:color="auto" w:fill="auto"/>
          </w:tcPr>
          <w:p w14:paraId="074C54C1" w14:textId="77777777" w:rsidR="008E35B1" w:rsidRPr="00744154" w:rsidRDefault="008E35B1" w:rsidP="008E35B1">
            <w:pPr>
              <w:overflowPunct w:val="0"/>
              <w:autoSpaceDE w:val="0"/>
              <w:autoSpaceDN w:val="0"/>
              <w:adjustRightInd w:val="0"/>
              <w:ind w:left="-101"/>
              <w:rPr>
                <w:rFonts w:ascii="Arial" w:eastAsia="Times New Roman" w:hAnsi="Arial" w:cs="Arial"/>
                <w:color w:val="auto"/>
                <w:sz w:val="18"/>
                <w:szCs w:val="18"/>
                <w:lang w:val="en-GB"/>
              </w:rPr>
            </w:pPr>
            <w:r w:rsidRPr="00744154">
              <w:rPr>
                <w:rFonts w:ascii="Arial" w:eastAsia="Times New Roman" w:hAnsi="Arial" w:cs="Arial"/>
                <w:color w:val="auto"/>
                <w:sz w:val="18"/>
                <w:szCs w:val="18"/>
                <w:lang w:val="en-GB"/>
              </w:rPr>
              <w:t>Salary growth rate</w:t>
            </w:r>
          </w:p>
        </w:tc>
        <w:tc>
          <w:tcPr>
            <w:tcW w:w="1437" w:type="dxa"/>
            <w:shd w:val="clear" w:color="auto" w:fill="FAFAFA"/>
          </w:tcPr>
          <w:p w14:paraId="165C3008" w14:textId="7F4CD3EE" w:rsidR="008E35B1" w:rsidRPr="00744154" w:rsidRDefault="008E35B1" w:rsidP="008E35B1">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bidi="ar-SA"/>
              </w:rPr>
              <w:t xml:space="preserve">3.00 </w:t>
            </w:r>
            <w:r w:rsidR="000532B2"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bidi="ar-SA"/>
              </w:rPr>
              <w:t xml:space="preserve"> 6.00</w:t>
            </w:r>
          </w:p>
        </w:tc>
        <w:tc>
          <w:tcPr>
            <w:tcW w:w="1437" w:type="dxa"/>
          </w:tcPr>
          <w:p w14:paraId="69AB540F" w14:textId="3DC2B2C2" w:rsidR="008E35B1" w:rsidRPr="00744154" w:rsidRDefault="008E35B1" w:rsidP="008E35B1">
            <w:pPr>
              <w:overflowPunct w:val="0"/>
              <w:autoSpaceDE w:val="0"/>
              <w:autoSpaceDN w:val="0"/>
              <w:adjustRightInd w:val="0"/>
              <w:ind w:right="-72"/>
              <w:jc w:val="right"/>
              <w:rPr>
                <w:rFonts w:ascii="Arial" w:eastAsia="Times New Roman" w:hAnsi="Arial" w:cs="Arial"/>
                <w:color w:val="auto"/>
                <w:sz w:val="18"/>
                <w:szCs w:val="18"/>
                <w:rtl/>
                <w:cs/>
                <w:lang w:bidi="ar-SA"/>
              </w:rPr>
            </w:pPr>
            <w:r w:rsidRPr="00744154">
              <w:rPr>
                <w:rFonts w:ascii="Arial" w:eastAsia="Times New Roman" w:hAnsi="Arial" w:cs="Arial"/>
                <w:color w:val="auto"/>
                <w:sz w:val="18"/>
                <w:szCs w:val="18"/>
                <w:lang w:val="en-GB" w:bidi="ar-SA"/>
              </w:rPr>
              <w:t>3</w:t>
            </w:r>
            <w:r w:rsidRPr="00744154">
              <w:rPr>
                <w:rFonts w:ascii="Arial" w:eastAsia="Times New Roman" w:hAnsi="Arial" w:cs="Arial"/>
                <w:color w:val="auto"/>
                <w:sz w:val="18"/>
                <w:szCs w:val="18"/>
                <w:cs/>
              </w:rPr>
              <w:t>.</w:t>
            </w:r>
            <w:r w:rsidRPr="00744154">
              <w:rPr>
                <w:rFonts w:ascii="Arial" w:eastAsia="Times New Roman" w:hAnsi="Arial" w:cs="Arial"/>
                <w:color w:val="auto"/>
                <w:sz w:val="18"/>
                <w:szCs w:val="18"/>
                <w:lang w:val="en-GB" w:bidi="ar-SA"/>
              </w:rPr>
              <w:t>00</w:t>
            </w:r>
            <w:r w:rsidRPr="00744154">
              <w:rPr>
                <w:rFonts w:ascii="Arial" w:eastAsia="Times New Roman" w:hAnsi="Arial" w:cs="Arial"/>
                <w:color w:val="auto"/>
                <w:sz w:val="18"/>
                <w:szCs w:val="18"/>
                <w:lang w:bidi="ar-SA"/>
              </w:rPr>
              <w:t xml:space="preserve"> </w:t>
            </w:r>
            <w:r w:rsidRPr="00744154">
              <w:rPr>
                <w:rFonts w:ascii="Arial" w:eastAsia="Times New Roman" w:hAnsi="Arial" w:cs="Arial"/>
                <w:color w:val="auto"/>
                <w:sz w:val="18"/>
                <w:szCs w:val="18"/>
                <w:cs/>
              </w:rPr>
              <w:t>-</w:t>
            </w:r>
            <w:r w:rsidRPr="00744154">
              <w:rPr>
                <w:rFonts w:ascii="Arial" w:eastAsia="Times New Roman" w:hAnsi="Arial" w:cs="Arial"/>
                <w:color w:val="auto"/>
                <w:sz w:val="18"/>
                <w:szCs w:val="18"/>
              </w:rPr>
              <w:t xml:space="preserve"> </w:t>
            </w:r>
            <w:r w:rsidRPr="00744154">
              <w:rPr>
                <w:rFonts w:ascii="Arial" w:eastAsia="Times New Roman" w:hAnsi="Arial" w:cs="Arial"/>
                <w:color w:val="auto"/>
                <w:sz w:val="18"/>
                <w:szCs w:val="18"/>
                <w:lang w:val="en-GB" w:bidi="ar-SA"/>
              </w:rPr>
              <w:t>6</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00</w:t>
            </w:r>
          </w:p>
        </w:tc>
        <w:tc>
          <w:tcPr>
            <w:tcW w:w="1437" w:type="dxa"/>
            <w:shd w:val="clear" w:color="auto" w:fill="FAFAFA"/>
          </w:tcPr>
          <w:p w14:paraId="6CC4A348" w14:textId="715084DB" w:rsidR="008E35B1" w:rsidRPr="00744154" w:rsidRDefault="008E35B1" w:rsidP="008E35B1">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bidi="ar-SA"/>
              </w:rPr>
              <w:t>4.50 - 6.00</w:t>
            </w:r>
          </w:p>
        </w:tc>
        <w:tc>
          <w:tcPr>
            <w:tcW w:w="1443" w:type="dxa"/>
          </w:tcPr>
          <w:p w14:paraId="4EB8E735" w14:textId="2A6CFF06" w:rsidR="008E35B1" w:rsidRPr="00744154" w:rsidRDefault="008E35B1" w:rsidP="008E35B1">
            <w:pPr>
              <w:overflowPunct w:val="0"/>
              <w:autoSpaceDE w:val="0"/>
              <w:autoSpaceDN w:val="0"/>
              <w:adjustRightInd w:val="0"/>
              <w:ind w:right="-72"/>
              <w:jc w:val="right"/>
              <w:rPr>
                <w:rFonts w:ascii="Arial" w:eastAsia="Times New Roman" w:hAnsi="Arial" w:cs="Arial"/>
                <w:color w:val="auto"/>
                <w:sz w:val="18"/>
                <w:szCs w:val="18"/>
                <w:lang w:bidi="ar-SA"/>
              </w:rPr>
            </w:pPr>
            <w:r w:rsidRPr="00744154">
              <w:rPr>
                <w:rFonts w:ascii="Arial" w:eastAsia="Times New Roman" w:hAnsi="Arial" w:cs="Arial"/>
                <w:color w:val="auto"/>
                <w:sz w:val="18"/>
                <w:szCs w:val="18"/>
                <w:lang w:val="en-GB" w:bidi="ar-SA"/>
              </w:rPr>
              <w:t>5</w:t>
            </w:r>
            <w:r w:rsidRPr="00744154">
              <w:rPr>
                <w:rFonts w:ascii="Arial" w:eastAsia="Times New Roman" w:hAnsi="Arial" w:cs="Arial"/>
                <w:color w:val="auto"/>
                <w:sz w:val="18"/>
                <w:szCs w:val="18"/>
                <w:cs/>
              </w:rPr>
              <w:t>.</w:t>
            </w:r>
            <w:r w:rsidRPr="00744154">
              <w:rPr>
                <w:rFonts w:ascii="Arial" w:eastAsia="Times New Roman" w:hAnsi="Arial" w:cs="Arial"/>
                <w:color w:val="auto"/>
                <w:sz w:val="18"/>
                <w:szCs w:val="18"/>
                <w:lang w:val="en-GB" w:bidi="ar-SA"/>
              </w:rPr>
              <w:t>00</w:t>
            </w:r>
            <w:r w:rsidRPr="00744154">
              <w:rPr>
                <w:rFonts w:ascii="Arial" w:eastAsia="Times New Roman" w:hAnsi="Arial" w:cs="Arial"/>
                <w:color w:val="auto"/>
                <w:sz w:val="18"/>
                <w:szCs w:val="18"/>
                <w:lang w:bidi="ar-SA"/>
              </w:rPr>
              <w:t xml:space="preserve"> - </w:t>
            </w:r>
            <w:r w:rsidRPr="00744154">
              <w:rPr>
                <w:rFonts w:ascii="Arial" w:eastAsia="Times New Roman" w:hAnsi="Arial" w:cs="Arial"/>
                <w:color w:val="auto"/>
                <w:sz w:val="18"/>
                <w:szCs w:val="18"/>
                <w:lang w:val="en-GB" w:bidi="ar-SA"/>
              </w:rPr>
              <w:t>6</w:t>
            </w:r>
            <w:r w:rsidRPr="00744154">
              <w:rPr>
                <w:rFonts w:ascii="Arial" w:eastAsia="Times New Roman" w:hAnsi="Arial" w:cs="Arial"/>
                <w:color w:val="auto"/>
                <w:sz w:val="18"/>
                <w:szCs w:val="18"/>
                <w:lang w:bidi="ar-SA"/>
              </w:rPr>
              <w:t>.</w:t>
            </w:r>
            <w:r w:rsidRPr="00744154">
              <w:rPr>
                <w:rFonts w:ascii="Arial" w:eastAsia="Times New Roman" w:hAnsi="Arial" w:cs="Arial"/>
                <w:color w:val="auto"/>
                <w:sz w:val="18"/>
                <w:szCs w:val="18"/>
                <w:lang w:val="en-GB" w:bidi="ar-SA"/>
              </w:rPr>
              <w:t>00</w:t>
            </w:r>
          </w:p>
        </w:tc>
      </w:tr>
    </w:tbl>
    <w:p w14:paraId="34C2EE02" w14:textId="77777777" w:rsidR="00CE7EC8" w:rsidRPr="00744154" w:rsidRDefault="00CE7EC8" w:rsidP="00CE7EC8">
      <w:pPr>
        <w:jc w:val="thaiDistribute"/>
        <w:rPr>
          <w:rFonts w:ascii="Arial" w:hAnsi="Arial" w:cs="Arial"/>
          <w:color w:val="auto"/>
          <w:sz w:val="18"/>
          <w:szCs w:val="18"/>
          <w:lang w:val="en-GB"/>
        </w:rPr>
      </w:pPr>
    </w:p>
    <w:p w14:paraId="35319F6A" w14:textId="77777777" w:rsidR="00CE7EC8" w:rsidRPr="00744154" w:rsidRDefault="00CE7EC8" w:rsidP="00CE7EC8">
      <w:pPr>
        <w:jc w:val="thaiDistribute"/>
        <w:rPr>
          <w:rFonts w:ascii="Arial" w:hAnsi="Arial" w:cs="Arial"/>
          <w:color w:val="auto"/>
          <w:sz w:val="18"/>
          <w:szCs w:val="18"/>
          <w:lang w:val="en-GB"/>
        </w:rPr>
      </w:pPr>
      <w:r w:rsidRPr="00744154">
        <w:rPr>
          <w:rFonts w:ascii="Arial" w:hAnsi="Arial" w:cs="Arial"/>
          <w:color w:val="auto"/>
          <w:sz w:val="18"/>
          <w:szCs w:val="18"/>
          <w:lang w:val="en-GB"/>
        </w:rPr>
        <w:t>Sensitivity analysis for each significant assumption used is as follows:</w:t>
      </w:r>
    </w:p>
    <w:p w14:paraId="4BBD736F" w14:textId="77777777" w:rsidR="00CE7EC8" w:rsidRPr="00744154" w:rsidRDefault="00CE7EC8" w:rsidP="00CE7EC8">
      <w:pPr>
        <w:jc w:val="thaiDistribute"/>
        <w:rPr>
          <w:rFonts w:ascii="Arial" w:hAnsi="Arial" w:cs="Arial"/>
          <w:color w:val="auto"/>
          <w:sz w:val="18"/>
          <w:szCs w:val="18"/>
          <w:lang w:val="en-GB"/>
        </w:rPr>
      </w:pPr>
    </w:p>
    <w:tbl>
      <w:tblPr>
        <w:tblW w:w="9569" w:type="dxa"/>
        <w:tblLayout w:type="fixed"/>
        <w:tblLook w:val="0400" w:firstRow="0" w:lastRow="0" w:firstColumn="0" w:lastColumn="0" w:noHBand="0" w:noVBand="1"/>
      </w:tblPr>
      <w:tblGrid>
        <w:gridCol w:w="2419"/>
        <w:gridCol w:w="946"/>
        <w:gridCol w:w="952"/>
        <w:gridCol w:w="1312"/>
        <w:gridCol w:w="1315"/>
        <w:gridCol w:w="1312"/>
        <w:gridCol w:w="1313"/>
      </w:tblGrid>
      <w:tr w:rsidR="00CE7EC8" w:rsidRPr="00744154" w14:paraId="68D6611D" w14:textId="77777777" w:rsidTr="007834B5">
        <w:trPr>
          <w:trHeight w:val="20"/>
        </w:trPr>
        <w:tc>
          <w:tcPr>
            <w:tcW w:w="2419" w:type="dxa"/>
            <w:vAlign w:val="center"/>
          </w:tcPr>
          <w:p w14:paraId="060051C4" w14:textId="77777777" w:rsidR="00CE7EC8" w:rsidRPr="00744154" w:rsidRDefault="00CE7EC8" w:rsidP="007834B5">
            <w:pPr>
              <w:spacing w:line="256" w:lineRule="auto"/>
              <w:ind w:right="-72"/>
              <w:rPr>
                <w:rFonts w:ascii="Arial" w:eastAsia="Arial" w:hAnsi="Arial" w:cs="Arial"/>
                <w:color w:val="auto"/>
                <w:sz w:val="16"/>
                <w:szCs w:val="16"/>
                <w:lang w:val="en-GB" w:eastAsia="en-GB"/>
              </w:rPr>
            </w:pPr>
          </w:p>
        </w:tc>
        <w:tc>
          <w:tcPr>
            <w:tcW w:w="946" w:type="dxa"/>
            <w:tcBorders>
              <w:top w:val="single" w:sz="4" w:space="0" w:color="000000"/>
              <w:left w:val="nil"/>
              <w:bottom w:val="nil"/>
              <w:right w:val="nil"/>
            </w:tcBorders>
            <w:vAlign w:val="center"/>
          </w:tcPr>
          <w:p w14:paraId="554D8838" w14:textId="77777777" w:rsidR="00CE7EC8" w:rsidRPr="00744154" w:rsidRDefault="00CE7EC8" w:rsidP="001E0383">
            <w:pPr>
              <w:spacing w:line="256" w:lineRule="auto"/>
              <w:ind w:right="-72"/>
              <w:jc w:val="both"/>
              <w:rPr>
                <w:rFonts w:ascii="Arial" w:eastAsia="Arial" w:hAnsi="Arial" w:cs="Arial"/>
                <w:color w:val="auto"/>
                <w:sz w:val="16"/>
                <w:szCs w:val="16"/>
                <w:lang w:val="en-GB" w:eastAsia="en-GB"/>
              </w:rPr>
            </w:pPr>
          </w:p>
        </w:tc>
        <w:tc>
          <w:tcPr>
            <w:tcW w:w="952" w:type="dxa"/>
            <w:tcBorders>
              <w:top w:val="single" w:sz="4" w:space="0" w:color="000000"/>
              <w:left w:val="nil"/>
              <w:bottom w:val="nil"/>
              <w:right w:val="nil"/>
            </w:tcBorders>
            <w:vAlign w:val="bottom"/>
          </w:tcPr>
          <w:p w14:paraId="1A6FB924" w14:textId="77777777" w:rsidR="00CE7EC8" w:rsidRPr="00744154" w:rsidRDefault="00CE7EC8" w:rsidP="001E0383">
            <w:pPr>
              <w:spacing w:line="256" w:lineRule="auto"/>
              <w:ind w:right="-72"/>
              <w:jc w:val="both"/>
              <w:rPr>
                <w:rFonts w:ascii="Arial" w:eastAsia="Arial" w:hAnsi="Arial" w:cs="Arial"/>
                <w:color w:val="auto"/>
                <w:sz w:val="16"/>
                <w:szCs w:val="16"/>
                <w:lang w:val="en-GB" w:eastAsia="en-GB"/>
              </w:rPr>
            </w:pPr>
          </w:p>
        </w:tc>
        <w:tc>
          <w:tcPr>
            <w:tcW w:w="5252" w:type="dxa"/>
            <w:gridSpan w:val="4"/>
            <w:tcBorders>
              <w:top w:val="single" w:sz="4" w:space="0" w:color="000000"/>
              <w:left w:val="nil"/>
              <w:bottom w:val="single" w:sz="4" w:space="0" w:color="000000"/>
              <w:right w:val="nil"/>
            </w:tcBorders>
            <w:vAlign w:val="center"/>
            <w:hideMark/>
          </w:tcPr>
          <w:p w14:paraId="4B1E6A07" w14:textId="77777777" w:rsidR="00CE7EC8" w:rsidRPr="00744154" w:rsidRDefault="00CE7EC8" w:rsidP="001E0383">
            <w:pPr>
              <w:spacing w:line="256" w:lineRule="auto"/>
              <w:ind w:right="-72"/>
              <w:jc w:val="center"/>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Impact on defined benefit obligation</w:t>
            </w:r>
          </w:p>
        </w:tc>
      </w:tr>
      <w:tr w:rsidR="00CE7EC8" w:rsidRPr="00744154" w14:paraId="466215AD" w14:textId="77777777" w:rsidTr="007834B5">
        <w:trPr>
          <w:trHeight w:val="20"/>
        </w:trPr>
        <w:tc>
          <w:tcPr>
            <w:tcW w:w="2419" w:type="dxa"/>
            <w:vAlign w:val="center"/>
          </w:tcPr>
          <w:p w14:paraId="035875D2" w14:textId="77777777" w:rsidR="00CE7EC8" w:rsidRPr="00744154" w:rsidRDefault="00CE7EC8" w:rsidP="007834B5">
            <w:pPr>
              <w:spacing w:line="256" w:lineRule="auto"/>
              <w:rPr>
                <w:rFonts w:ascii="Arial" w:eastAsia="Arial" w:hAnsi="Arial" w:cs="Arial"/>
                <w:b/>
                <w:color w:val="auto"/>
                <w:sz w:val="16"/>
                <w:szCs w:val="16"/>
                <w:lang w:val="en-GB" w:eastAsia="en-GB"/>
              </w:rPr>
            </w:pPr>
          </w:p>
        </w:tc>
        <w:tc>
          <w:tcPr>
            <w:tcW w:w="1898" w:type="dxa"/>
            <w:gridSpan w:val="2"/>
            <w:tcBorders>
              <w:top w:val="nil"/>
              <w:left w:val="nil"/>
              <w:bottom w:val="single" w:sz="4" w:space="0" w:color="000000"/>
              <w:right w:val="nil"/>
            </w:tcBorders>
            <w:vAlign w:val="center"/>
            <w:hideMark/>
          </w:tcPr>
          <w:p w14:paraId="73ACBC6C" w14:textId="77777777" w:rsidR="00CE7EC8" w:rsidRPr="00744154" w:rsidRDefault="00CE7EC8" w:rsidP="001E0383">
            <w:pPr>
              <w:spacing w:line="256" w:lineRule="auto"/>
              <w:ind w:right="-72"/>
              <w:jc w:val="center"/>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Change in assumption</w:t>
            </w:r>
          </w:p>
        </w:tc>
        <w:tc>
          <w:tcPr>
            <w:tcW w:w="2627" w:type="dxa"/>
            <w:gridSpan w:val="2"/>
            <w:tcBorders>
              <w:top w:val="single" w:sz="4" w:space="0" w:color="000000"/>
              <w:left w:val="nil"/>
              <w:bottom w:val="single" w:sz="4" w:space="0" w:color="000000"/>
              <w:right w:val="nil"/>
            </w:tcBorders>
            <w:vAlign w:val="center"/>
            <w:hideMark/>
          </w:tcPr>
          <w:p w14:paraId="44C571D9" w14:textId="2A310B2B" w:rsidR="00CE7EC8" w:rsidRPr="00744154" w:rsidRDefault="00147BE4" w:rsidP="001E0383">
            <w:pPr>
              <w:spacing w:line="256" w:lineRule="auto"/>
              <w:ind w:right="-72"/>
              <w:jc w:val="center"/>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Consolidated financial statements</w:t>
            </w:r>
          </w:p>
        </w:tc>
        <w:tc>
          <w:tcPr>
            <w:tcW w:w="2625" w:type="dxa"/>
            <w:gridSpan w:val="2"/>
            <w:tcBorders>
              <w:top w:val="single" w:sz="4" w:space="0" w:color="000000"/>
              <w:left w:val="nil"/>
              <w:bottom w:val="single" w:sz="4" w:space="0" w:color="000000"/>
              <w:right w:val="nil"/>
            </w:tcBorders>
            <w:vAlign w:val="center"/>
            <w:hideMark/>
          </w:tcPr>
          <w:p w14:paraId="65AD59FC" w14:textId="25DCBCEB" w:rsidR="00CE7EC8" w:rsidRPr="00744154" w:rsidRDefault="00147BE4" w:rsidP="001E0383">
            <w:pPr>
              <w:spacing w:line="256" w:lineRule="auto"/>
              <w:ind w:right="-72"/>
              <w:jc w:val="center"/>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Separate financial statements</w:t>
            </w:r>
          </w:p>
        </w:tc>
      </w:tr>
      <w:tr w:rsidR="00CE7EC8" w:rsidRPr="00744154" w14:paraId="58C3F15A" w14:textId="77777777" w:rsidTr="007834B5">
        <w:trPr>
          <w:trHeight w:val="20"/>
        </w:trPr>
        <w:tc>
          <w:tcPr>
            <w:tcW w:w="2419" w:type="dxa"/>
            <w:vAlign w:val="center"/>
          </w:tcPr>
          <w:p w14:paraId="3BE674BA" w14:textId="77777777" w:rsidR="00CE7EC8" w:rsidRPr="00744154" w:rsidRDefault="00CE7EC8" w:rsidP="007834B5">
            <w:pPr>
              <w:spacing w:line="256" w:lineRule="auto"/>
              <w:rPr>
                <w:rFonts w:ascii="Arial" w:eastAsia="Arial" w:hAnsi="Arial" w:cs="Arial"/>
                <w:b/>
                <w:color w:val="auto"/>
                <w:sz w:val="16"/>
                <w:szCs w:val="16"/>
                <w:lang w:val="en-GB" w:eastAsia="en-GB"/>
              </w:rPr>
            </w:pPr>
          </w:p>
        </w:tc>
        <w:tc>
          <w:tcPr>
            <w:tcW w:w="946" w:type="dxa"/>
            <w:tcBorders>
              <w:top w:val="single" w:sz="4" w:space="0" w:color="000000"/>
              <w:left w:val="nil"/>
              <w:bottom w:val="single" w:sz="4" w:space="0" w:color="000000"/>
              <w:right w:val="nil"/>
            </w:tcBorders>
            <w:vAlign w:val="center"/>
            <w:hideMark/>
          </w:tcPr>
          <w:p w14:paraId="1318C61C" w14:textId="77777777" w:rsidR="00CE7EC8" w:rsidRPr="00744154" w:rsidRDefault="00CE7EC8" w:rsidP="001E0383">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2020</w:t>
            </w:r>
          </w:p>
        </w:tc>
        <w:tc>
          <w:tcPr>
            <w:tcW w:w="952" w:type="dxa"/>
            <w:tcBorders>
              <w:top w:val="single" w:sz="4" w:space="0" w:color="000000"/>
              <w:left w:val="nil"/>
              <w:bottom w:val="single" w:sz="4" w:space="0" w:color="000000"/>
              <w:right w:val="nil"/>
            </w:tcBorders>
            <w:vAlign w:val="center"/>
            <w:hideMark/>
          </w:tcPr>
          <w:p w14:paraId="3874DF0A" w14:textId="77777777" w:rsidR="00CE7EC8" w:rsidRPr="00744154" w:rsidRDefault="00CE7EC8" w:rsidP="001E0383">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2019</w:t>
            </w:r>
          </w:p>
        </w:tc>
        <w:tc>
          <w:tcPr>
            <w:tcW w:w="1312" w:type="dxa"/>
            <w:tcBorders>
              <w:top w:val="single" w:sz="4" w:space="0" w:color="000000"/>
              <w:left w:val="nil"/>
              <w:bottom w:val="single" w:sz="4" w:space="0" w:color="000000"/>
              <w:right w:val="nil"/>
            </w:tcBorders>
            <w:vAlign w:val="center"/>
          </w:tcPr>
          <w:p w14:paraId="769D4551" w14:textId="77777777" w:rsidR="00CE7EC8" w:rsidRPr="00744154" w:rsidRDefault="00CE7EC8" w:rsidP="001E0383">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2020</w:t>
            </w:r>
          </w:p>
        </w:tc>
        <w:tc>
          <w:tcPr>
            <w:tcW w:w="1315" w:type="dxa"/>
            <w:tcBorders>
              <w:top w:val="single" w:sz="4" w:space="0" w:color="000000"/>
              <w:left w:val="nil"/>
              <w:bottom w:val="single" w:sz="4" w:space="0" w:color="000000"/>
              <w:right w:val="nil"/>
            </w:tcBorders>
            <w:vAlign w:val="center"/>
          </w:tcPr>
          <w:p w14:paraId="0A792798" w14:textId="77777777" w:rsidR="00CE7EC8" w:rsidRPr="00744154" w:rsidRDefault="00CE7EC8" w:rsidP="001E0383">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2019</w:t>
            </w:r>
          </w:p>
        </w:tc>
        <w:tc>
          <w:tcPr>
            <w:tcW w:w="1312" w:type="dxa"/>
            <w:tcBorders>
              <w:top w:val="single" w:sz="4" w:space="0" w:color="000000"/>
              <w:left w:val="nil"/>
              <w:bottom w:val="single" w:sz="4" w:space="0" w:color="000000"/>
              <w:right w:val="nil"/>
            </w:tcBorders>
            <w:vAlign w:val="center"/>
          </w:tcPr>
          <w:p w14:paraId="64F0ACBC" w14:textId="77777777" w:rsidR="00CE7EC8" w:rsidRPr="00744154" w:rsidRDefault="00CE7EC8" w:rsidP="001E0383">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2020</w:t>
            </w:r>
          </w:p>
        </w:tc>
        <w:tc>
          <w:tcPr>
            <w:tcW w:w="1313" w:type="dxa"/>
            <w:tcBorders>
              <w:top w:val="single" w:sz="4" w:space="0" w:color="000000"/>
              <w:left w:val="nil"/>
              <w:bottom w:val="single" w:sz="4" w:space="0" w:color="000000"/>
              <w:right w:val="nil"/>
            </w:tcBorders>
            <w:vAlign w:val="center"/>
          </w:tcPr>
          <w:p w14:paraId="001FA32F" w14:textId="77777777" w:rsidR="00CE7EC8" w:rsidRPr="00744154" w:rsidRDefault="00CE7EC8" w:rsidP="001E0383">
            <w:pPr>
              <w:spacing w:line="256" w:lineRule="auto"/>
              <w:ind w:right="-72"/>
              <w:jc w:val="right"/>
              <w:rPr>
                <w:rFonts w:ascii="Arial" w:eastAsia="Arial" w:hAnsi="Arial" w:cs="Arial"/>
                <w:b/>
                <w:color w:val="auto"/>
                <w:sz w:val="16"/>
                <w:szCs w:val="16"/>
                <w:lang w:val="en-GB" w:eastAsia="en-GB"/>
              </w:rPr>
            </w:pPr>
            <w:r w:rsidRPr="00744154">
              <w:rPr>
                <w:rFonts w:ascii="Arial" w:eastAsia="Arial" w:hAnsi="Arial" w:cs="Arial"/>
                <w:b/>
                <w:color w:val="auto"/>
                <w:sz w:val="16"/>
                <w:szCs w:val="16"/>
                <w:lang w:val="en-GB" w:eastAsia="en-GB"/>
              </w:rPr>
              <w:t>2019</w:t>
            </w:r>
          </w:p>
        </w:tc>
      </w:tr>
      <w:tr w:rsidR="00CE7EC8" w:rsidRPr="00744154" w14:paraId="4D2045FC" w14:textId="77777777" w:rsidTr="007834B5">
        <w:trPr>
          <w:trHeight w:val="20"/>
        </w:trPr>
        <w:tc>
          <w:tcPr>
            <w:tcW w:w="2419" w:type="dxa"/>
            <w:vAlign w:val="center"/>
          </w:tcPr>
          <w:p w14:paraId="700EFB23" w14:textId="77777777" w:rsidR="00CE7EC8" w:rsidRPr="00744154" w:rsidRDefault="00CE7EC8" w:rsidP="007834B5">
            <w:pPr>
              <w:spacing w:line="256" w:lineRule="auto"/>
              <w:ind w:right="-72"/>
              <w:rPr>
                <w:rFonts w:ascii="Arial" w:eastAsia="Arial" w:hAnsi="Arial" w:cs="Arial"/>
                <w:color w:val="auto"/>
                <w:sz w:val="16"/>
                <w:szCs w:val="16"/>
                <w:lang w:val="en-GB" w:eastAsia="en-GB"/>
              </w:rPr>
            </w:pPr>
          </w:p>
        </w:tc>
        <w:tc>
          <w:tcPr>
            <w:tcW w:w="946" w:type="dxa"/>
            <w:tcBorders>
              <w:top w:val="single" w:sz="4" w:space="0" w:color="000000"/>
              <w:left w:val="nil"/>
              <w:bottom w:val="nil"/>
              <w:right w:val="nil"/>
            </w:tcBorders>
            <w:shd w:val="clear" w:color="auto" w:fill="FAFAFA"/>
            <w:vAlign w:val="center"/>
          </w:tcPr>
          <w:p w14:paraId="09C55618" w14:textId="77777777" w:rsidR="00CE7EC8" w:rsidRPr="00744154" w:rsidRDefault="00CE7EC8" w:rsidP="001E0383">
            <w:pPr>
              <w:spacing w:line="256" w:lineRule="auto"/>
              <w:ind w:right="-72"/>
              <w:jc w:val="right"/>
              <w:rPr>
                <w:rFonts w:ascii="Arial" w:eastAsia="Arial" w:hAnsi="Arial" w:cs="Arial"/>
                <w:color w:val="auto"/>
                <w:sz w:val="16"/>
                <w:szCs w:val="16"/>
                <w:lang w:val="en-GB" w:eastAsia="en-GB"/>
              </w:rPr>
            </w:pPr>
          </w:p>
        </w:tc>
        <w:tc>
          <w:tcPr>
            <w:tcW w:w="952" w:type="dxa"/>
            <w:tcBorders>
              <w:top w:val="single" w:sz="4" w:space="0" w:color="000000"/>
              <w:left w:val="nil"/>
              <w:bottom w:val="nil"/>
              <w:right w:val="nil"/>
            </w:tcBorders>
            <w:vAlign w:val="center"/>
          </w:tcPr>
          <w:p w14:paraId="72848B3E" w14:textId="77777777" w:rsidR="00CE7EC8" w:rsidRPr="00744154" w:rsidRDefault="00CE7EC8" w:rsidP="001E0383">
            <w:pPr>
              <w:spacing w:line="256" w:lineRule="auto"/>
              <w:ind w:right="-72"/>
              <w:jc w:val="right"/>
              <w:rPr>
                <w:rFonts w:ascii="Arial" w:eastAsia="Arial" w:hAnsi="Arial" w:cs="Arial"/>
                <w:color w:val="auto"/>
                <w:sz w:val="16"/>
                <w:szCs w:val="16"/>
                <w:lang w:val="en-GB" w:eastAsia="en-GB"/>
              </w:rPr>
            </w:pPr>
          </w:p>
        </w:tc>
        <w:tc>
          <w:tcPr>
            <w:tcW w:w="1312" w:type="dxa"/>
            <w:tcBorders>
              <w:top w:val="single" w:sz="4" w:space="0" w:color="000000"/>
              <w:left w:val="nil"/>
              <w:bottom w:val="nil"/>
              <w:right w:val="nil"/>
            </w:tcBorders>
            <w:shd w:val="clear" w:color="auto" w:fill="FAFAFA"/>
            <w:vAlign w:val="center"/>
          </w:tcPr>
          <w:p w14:paraId="61DEB006" w14:textId="77777777" w:rsidR="00CE7EC8" w:rsidRPr="00744154" w:rsidRDefault="00CE7EC8" w:rsidP="001E0383">
            <w:pPr>
              <w:spacing w:line="256" w:lineRule="auto"/>
              <w:ind w:right="-72"/>
              <w:jc w:val="right"/>
              <w:rPr>
                <w:rFonts w:ascii="Arial" w:eastAsia="Arial" w:hAnsi="Arial" w:cs="Arial"/>
                <w:color w:val="auto"/>
                <w:sz w:val="16"/>
                <w:szCs w:val="16"/>
                <w:lang w:val="en-GB" w:eastAsia="en-GB"/>
              </w:rPr>
            </w:pPr>
          </w:p>
        </w:tc>
        <w:tc>
          <w:tcPr>
            <w:tcW w:w="1315" w:type="dxa"/>
            <w:tcBorders>
              <w:top w:val="single" w:sz="4" w:space="0" w:color="000000"/>
              <w:left w:val="nil"/>
              <w:bottom w:val="nil"/>
              <w:right w:val="nil"/>
            </w:tcBorders>
            <w:vAlign w:val="center"/>
          </w:tcPr>
          <w:p w14:paraId="3713C29A" w14:textId="77777777" w:rsidR="00CE7EC8" w:rsidRPr="00744154" w:rsidRDefault="00CE7EC8" w:rsidP="001E0383">
            <w:pPr>
              <w:spacing w:line="256" w:lineRule="auto"/>
              <w:ind w:right="-72"/>
              <w:jc w:val="right"/>
              <w:rPr>
                <w:rFonts w:ascii="Arial" w:eastAsia="Arial" w:hAnsi="Arial" w:cs="Arial"/>
                <w:color w:val="auto"/>
                <w:sz w:val="16"/>
                <w:szCs w:val="16"/>
                <w:lang w:val="en-GB" w:eastAsia="en-GB"/>
              </w:rPr>
            </w:pPr>
          </w:p>
        </w:tc>
        <w:tc>
          <w:tcPr>
            <w:tcW w:w="1312" w:type="dxa"/>
            <w:tcBorders>
              <w:top w:val="single" w:sz="4" w:space="0" w:color="000000"/>
              <w:left w:val="nil"/>
              <w:bottom w:val="nil"/>
              <w:right w:val="nil"/>
            </w:tcBorders>
            <w:shd w:val="clear" w:color="auto" w:fill="FAFAFA"/>
            <w:vAlign w:val="center"/>
          </w:tcPr>
          <w:p w14:paraId="0C1D616B" w14:textId="77777777" w:rsidR="00CE7EC8" w:rsidRPr="00744154" w:rsidRDefault="00CE7EC8" w:rsidP="001E0383">
            <w:pPr>
              <w:spacing w:line="256" w:lineRule="auto"/>
              <w:ind w:right="-72"/>
              <w:jc w:val="right"/>
              <w:rPr>
                <w:rFonts w:ascii="Arial" w:eastAsia="Arial" w:hAnsi="Arial" w:cs="Arial"/>
                <w:color w:val="auto"/>
                <w:sz w:val="16"/>
                <w:szCs w:val="16"/>
                <w:lang w:val="en-GB" w:eastAsia="en-GB"/>
              </w:rPr>
            </w:pPr>
          </w:p>
        </w:tc>
        <w:tc>
          <w:tcPr>
            <w:tcW w:w="1313" w:type="dxa"/>
            <w:tcBorders>
              <w:top w:val="single" w:sz="4" w:space="0" w:color="000000"/>
              <w:left w:val="nil"/>
              <w:bottom w:val="nil"/>
              <w:right w:val="nil"/>
            </w:tcBorders>
            <w:vAlign w:val="center"/>
          </w:tcPr>
          <w:p w14:paraId="5E2F06AF" w14:textId="77777777" w:rsidR="00CE7EC8" w:rsidRPr="00744154" w:rsidRDefault="00CE7EC8" w:rsidP="001E0383">
            <w:pPr>
              <w:spacing w:line="256" w:lineRule="auto"/>
              <w:ind w:right="-72"/>
              <w:jc w:val="right"/>
              <w:rPr>
                <w:rFonts w:ascii="Arial" w:eastAsia="Arial" w:hAnsi="Arial" w:cs="Arial"/>
                <w:color w:val="auto"/>
                <w:sz w:val="16"/>
                <w:szCs w:val="16"/>
                <w:lang w:val="en-GB" w:eastAsia="en-GB"/>
              </w:rPr>
            </w:pPr>
          </w:p>
        </w:tc>
      </w:tr>
      <w:tr w:rsidR="00835F5A" w:rsidRPr="00744154" w14:paraId="76C883A5" w14:textId="77777777" w:rsidTr="007834B5">
        <w:trPr>
          <w:trHeight w:val="20"/>
        </w:trPr>
        <w:tc>
          <w:tcPr>
            <w:tcW w:w="2419" w:type="dxa"/>
            <w:vAlign w:val="center"/>
            <w:hideMark/>
          </w:tcPr>
          <w:p w14:paraId="6A29A94A" w14:textId="77777777" w:rsidR="00835F5A" w:rsidRPr="00744154" w:rsidRDefault="00835F5A" w:rsidP="007834B5">
            <w:pPr>
              <w:spacing w:line="256" w:lineRule="auto"/>
              <w:ind w:right="-72"/>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Discount rate</w:t>
            </w:r>
          </w:p>
        </w:tc>
        <w:tc>
          <w:tcPr>
            <w:tcW w:w="946" w:type="dxa"/>
            <w:shd w:val="clear" w:color="auto" w:fill="FAFAFA"/>
            <w:vAlign w:val="bottom"/>
            <w:hideMark/>
          </w:tcPr>
          <w:p w14:paraId="5B50666E" w14:textId="131DB8E3"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 xml:space="preserve">Increase by 1.00% </w:t>
            </w:r>
          </w:p>
        </w:tc>
        <w:tc>
          <w:tcPr>
            <w:tcW w:w="952" w:type="dxa"/>
            <w:vAlign w:val="bottom"/>
            <w:hideMark/>
          </w:tcPr>
          <w:p w14:paraId="36766F0A" w14:textId="7E30F35B"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Increase by 1.00%</w:t>
            </w:r>
          </w:p>
        </w:tc>
        <w:tc>
          <w:tcPr>
            <w:tcW w:w="1312" w:type="dxa"/>
            <w:shd w:val="clear" w:color="auto" w:fill="FAFAFA"/>
            <w:vAlign w:val="bottom"/>
            <w:hideMark/>
          </w:tcPr>
          <w:p w14:paraId="788EADBE" w14:textId="77D5ABE9" w:rsidR="00835F5A" w:rsidRPr="00744154" w:rsidRDefault="00444646" w:rsidP="00835F5A">
            <w:pPr>
              <w:spacing w:line="256" w:lineRule="auto"/>
              <w:ind w:right="-72"/>
              <w:jc w:val="right"/>
              <w:rPr>
                <w:rFonts w:ascii="Arial" w:eastAsia="Arial" w:hAnsi="Arial" w:cs="Arial"/>
                <w:color w:val="auto"/>
                <w:sz w:val="16"/>
                <w:szCs w:val="16"/>
                <w:lang w:val="en-GB" w:eastAsia="en-GB"/>
              </w:rPr>
            </w:pPr>
            <w:r w:rsidRPr="00744154">
              <w:rPr>
                <w:rFonts w:ascii="Arial" w:eastAsia="Times New Roman" w:hAnsi="Arial" w:cs="Arial"/>
                <w:color w:val="auto"/>
                <w:sz w:val="16"/>
                <w:szCs w:val="16"/>
                <w:lang w:bidi="ar-SA"/>
              </w:rPr>
              <w:t xml:space="preserve"> (41,700</w:t>
            </w:r>
            <w:r w:rsidR="00835F5A" w:rsidRPr="00744154">
              <w:rPr>
                <w:rFonts w:ascii="Arial" w:eastAsia="Times New Roman" w:hAnsi="Arial" w:cs="Arial"/>
                <w:color w:val="auto"/>
                <w:sz w:val="16"/>
                <w:szCs w:val="16"/>
                <w:lang w:bidi="ar-SA"/>
              </w:rPr>
              <w:t>)</w:t>
            </w:r>
          </w:p>
        </w:tc>
        <w:tc>
          <w:tcPr>
            <w:tcW w:w="1315" w:type="dxa"/>
            <w:vAlign w:val="bottom"/>
            <w:hideMark/>
          </w:tcPr>
          <w:p w14:paraId="14AC4D6F" w14:textId="156CC56E"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Times New Roman" w:hAnsi="Arial" w:cs="Arial"/>
                <w:color w:val="auto"/>
                <w:sz w:val="16"/>
                <w:szCs w:val="16"/>
                <w:lang w:bidi="ar-SA"/>
              </w:rPr>
              <w:t xml:space="preserve"> (55,546)</w:t>
            </w:r>
          </w:p>
        </w:tc>
        <w:tc>
          <w:tcPr>
            <w:tcW w:w="1312" w:type="dxa"/>
            <w:shd w:val="clear" w:color="auto" w:fill="FAFAFA"/>
            <w:vAlign w:val="bottom"/>
            <w:hideMark/>
          </w:tcPr>
          <w:p w14:paraId="31235518" w14:textId="68606E21"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Times New Roman" w:hAnsi="Arial" w:cs="Arial"/>
                <w:color w:val="auto"/>
                <w:sz w:val="16"/>
                <w:szCs w:val="16"/>
                <w:lang w:bidi="ar-SA"/>
              </w:rPr>
              <w:t xml:space="preserve"> (17,031)</w:t>
            </w:r>
          </w:p>
        </w:tc>
        <w:tc>
          <w:tcPr>
            <w:tcW w:w="1313" w:type="dxa"/>
            <w:vAlign w:val="bottom"/>
            <w:hideMark/>
          </w:tcPr>
          <w:p w14:paraId="33845548" w14:textId="4D21A322"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Times New Roman" w:hAnsi="Arial" w:cs="Arial"/>
                <w:color w:val="auto"/>
                <w:sz w:val="16"/>
                <w:szCs w:val="16"/>
                <w:lang w:bidi="ar-SA"/>
              </w:rPr>
              <w:t xml:space="preserve"> (14,837)</w:t>
            </w:r>
          </w:p>
        </w:tc>
      </w:tr>
      <w:tr w:rsidR="00835F5A" w:rsidRPr="00744154" w14:paraId="5C726F13" w14:textId="77777777" w:rsidTr="007834B5">
        <w:trPr>
          <w:trHeight w:val="20"/>
        </w:trPr>
        <w:tc>
          <w:tcPr>
            <w:tcW w:w="2419" w:type="dxa"/>
            <w:vAlign w:val="center"/>
          </w:tcPr>
          <w:p w14:paraId="2F0CC223" w14:textId="1BE0554B" w:rsidR="00835F5A" w:rsidRPr="00744154" w:rsidRDefault="00835F5A" w:rsidP="007834B5">
            <w:pPr>
              <w:spacing w:line="256" w:lineRule="auto"/>
              <w:ind w:right="-72"/>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Discount rate</w:t>
            </w:r>
          </w:p>
        </w:tc>
        <w:tc>
          <w:tcPr>
            <w:tcW w:w="946" w:type="dxa"/>
            <w:shd w:val="clear" w:color="auto" w:fill="FAFAFA"/>
            <w:vAlign w:val="bottom"/>
          </w:tcPr>
          <w:p w14:paraId="17808E23" w14:textId="716D3E2D"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Decrease by 1.00%</w:t>
            </w:r>
          </w:p>
        </w:tc>
        <w:tc>
          <w:tcPr>
            <w:tcW w:w="952" w:type="dxa"/>
            <w:vAlign w:val="bottom"/>
          </w:tcPr>
          <w:p w14:paraId="39D98AE4" w14:textId="06F7448E"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Decrease by 1.00%</w:t>
            </w:r>
          </w:p>
        </w:tc>
        <w:tc>
          <w:tcPr>
            <w:tcW w:w="1312" w:type="dxa"/>
            <w:shd w:val="clear" w:color="auto" w:fill="FAFAFA"/>
            <w:vAlign w:val="bottom"/>
          </w:tcPr>
          <w:p w14:paraId="69B20CD1" w14:textId="5671232C" w:rsidR="00835F5A" w:rsidRPr="00744154" w:rsidRDefault="00444646" w:rsidP="00835F5A">
            <w:pPr>
              <w:spacing w:line="256" w:lineRule="auto"/>
              <w:ind w:right="-72"/>
              <w:jc w:val="right"/>
              <w:rPr>
                <w:rFonts w:ascii="Arial" w:eastAsia="Times New Roman" w:hAnsi="Arial" w:cs="Arial"/>
                <w:color w:val="auto"/>
                <w:sz w:val="16"/>
                <w:szCs w:val="16"/>
                <w:lang w:bidi="ar-SA"/>
              </w:rPr>
            </w:pPr>
            <w:r w:rsidRPr="00744154">
              <w:rPr>
                <w:rFonts w:ascii="Arial" w:eastAsia="Times New Roman" w:hAnsi="Arial" w:cs="Arial"/>
                <w:color w:val="auto"/>
                <w:sz w:val="16"/>
                <w:szCs w:val="16"/>
                <w:lang w:bidi="ar-SA"/>
              </w:rPr>
              <w:t xml:space="preserve"> 48,228</w:t>
            </w:r>
            <w:r w:rsidR="00835F5A" w:rsidRPr="00744154">
              <w:rPr>
                <w:rFonts w:ascii="Arial" w:eastAsia="Times New Roman" w:hAnsi="Arial" w:cs="Arial"/>
                <w:color w:val="auto"/>
                <w:sz w:val="16"/>
                <w:szCs w:val="16"/>
                <w:lang w:bidi="ar-SA"/>
              </w:rPr>
              <w:t xml:space="preserve"> </w:t>
            </w:r>
          </w:p>
        </w:tc>
        <w:tc>
          <w:tcPr>
            <w:tcW w:w="1315" w:type="dxa"/>
            <w:vAlign w:val="bottom"/>
          </w:tcPr>
          <w:p w14:paraId="6EA28C68" w14:textId="1DAD30A6" w:rsidR="00835F5A" w:rsidRPr="00744154" w:rsidRDefault="00835F5A" w:rsidP="00835F5A">
            <w:pPr>
              <w:spacing w:line="256" w:lineRule="auto"/>
              <w:ind w:right="-72"/>
              <w:jc w:val="right"/>
              <w:rPr>
                <w:rFonts w:ascii="Arial" w:eastAsia="Times New Roman" w:hAnsi="Arial" w:cs="Arial"/>
                <w:color w:val="auto"/>
                <w:sz w:val="16"/>
                <w:szCs w:val="16"/>
                <w:lang w:bidi="ar-SA"/>
              </w:rPr>
            </w:pPr>
            <w:r w:rsidRPr="00744154">
              <w:rPr>
                <w:rFonts w:ascii="Arial" w:eastAsia="Times New Roman" w:hAnsi="Arial" w:cs="Arial"/>
                <w:color w:val="auto"/>
                <w:sz w:val="16"/>
                <w:szCs w:val="16"/>
                <w:lang w:bidi="ar-SA"/>
              </w:rPr>
              <w:t xml:space="preserve"> 64,254 </w:t>
            </w:r>
          </w:p>
        </w:tc>
        <w:tc>
          <w:tcPr>
            <w:tcW w:w="1312" w:type="dxa"/>
            <w:shd w:val="clear" w:color="auto" w:fill="FAFAFA"/>
            <w:vAlign w:val="bottom"/>
          </w:tcPr>
          <w:p w14:paraId="6CF173DB" w14:textId="183020C8" w:rsidR="00835F5A" w:rsidRPr="00744154" w:rsidRDefault="00835F5A" w:rsidP="00835F5A">
            <w:pPr>
              <w:spacing w:line="256" w:lineRule="auto"/>
              <w:ind w:right="-72"/>
              <w:jc w:val="right"/>
              <w:rPr>
                <w:rFonts w:ascii="Arial" w:eastAsia="Times New Roman" w:hAnsi="Arial" w:cs="Arial"/>
                <w:color w:val="auto"/>
                <w:sz w:val="16"/>
                <w:szCs w:val="16"/>
                <w:lang w:bidi="ar-SA"/>
              </w:rPr>
            </w:pPr>
            <w:r w:rsidRPr="00744154">
              <w:rPr>
                <w:rFonts w:ascii="Arial" w:eastAsia="Times New Roman" w:hAnsi="Arial" w:cs="Arial"/>
                <w:color w:val="auto"/>
                <w:sz w:val="16"/>
                <w:szCs w:val="16"/>
                <w:lang w:bidi="ar-SA"/>
              </w:rPr>
              <w:t xml:space="preserve"> 19,829 </w:t>
            </w:r>
          </w:p>
        </w:tc>
        <w:tc>
          <w:tcPr>
            <w:tcW w:w="1313" w:type="dxa"/>
            <w:vAlign w:val="bottom"/>
          </w:tcPr>
          <w:p w14:paraId="05F67EFD" w14:textId="09664F48" w:rsidR="00835F5A" w:rsidRPr="00744154" w:rsidRDefault="00835F5A" w:rsidP="00835F5A">
            <w:pPr>
              <w:spacing w:line="256" w:lineRule="auto"/>
              <w:ind w:right="-72"/>
              <w:jc w:val="right"/>
              <w:rPr>
                <w:rFonts w:ascii="Arial" w:eastAsia="Times New Roman" w:hAnsi="Arial" w:cs="Arial"/>
                <w:color w:val="auto"/>
                <w:sz w:val="16"/>
                <w:szCs w:val="16"/>
                <w:lang w:bidi="ar-SA"/>
              </w:rPr>
            </w:pPr>
            <w:r w:rsidRPr="00744154">
              <w:rPr>
                <w:rFonts w:ascii="Arial" w:eastAsia="Times New Roman" w:hAnsi="Arial" w:cs="Arial"/>
                <w:color w:val="auto"/>
                <w:sz w:val="16"/>
                <w:szCs w:val="16"/>
                <w:lang w:bidi="ar-SA"/>
              </w:rPr>
              <w:t xml:space="preserve"> 17,186 </w:t>
            </w:r>
          </w:p>
        </w:tc>
      </w:tr>
      <w:tr w:rsidR="00835F5A" w:rsidRPr="00744154" w14:paraId="38461BFD" w14:textId="77777777" w:rsidTr="007834B5">
        <w:trPr>
          <w:trHeight w:val="20"/>
        </w:trPr>
        <w:tc>
          <w:tcPr>
            <w:tcW w:w="2419" w:type="dxa"/>
            <w:vAlign w:val="center"/>
          </w:tcPr>
          <w:p w14:paraId="16CD1969" w14:textId="7821BDC5" w:rsidR="00835F5A" w:rsidRPr="00744154" w:rsidRDefault="00835F5A" w:rsidP="007834B5">
            <w:pPr>
              <w:spacing w:line="256" w:lineRule="auto"/>
              <w:ind w:right="-72"/>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Salary growth rate</w:t>
            </w:r>
          </w:p>
        </w:tc>
        <w:tc>
          <w:tcPr>
            <w:tcW w:w="946" w:type="dxa"/>
            <w:shd w:val="clear" w:color="auto" w:fill="FAFAFA"/>
            <w:vAlign w:val="bottom"/>
          </w:tcPr>
          <w:p w14:paraId="55547D0D" w14:textId="4391A723"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 xml:space="preserve">Increase by 1.00% </w:t>
            </w:r>
          </w:p>
        </w:tc>
        <w:tc>
          <w:tcPr>
            <w:tcW w:w="952" w:type="dxa"/>
            <w:vAlign w:val="bottom"/>
          </w:tcPr>
          <w:p w14:paraId="254E467F" w14:textId="45C5B53E"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Increase by 1.00%</w:t>
            </w:r>
          </w:p>
        </w:tc>
        <w:tc>
          <w:tcPr>
            <w:tcW w:w="1312" w:type="dxa"/>
            <w:shd w:val="clear" w:color="auto" w:fill="FAFAFA"/>
            <w:vAlign w:val="bottom"/>
          </w:tcPr>
          <w:p w14:paraId="46F349C2" w14:textId="06FFC83F" w:rsidR="00835F5A" w:rsidRPr="00744154" w:rsidRDefault="00835F5A" w:rsidP="00835F5A">
            <w:pPr>
              <w:spacing w:line="256" w:lineRule="auto"/>
              <w:ind w:right="-72"/>
              <w:jc w:val="right"/>
              <w:rPr>
                <w:rFonts w:ascii="Arial" w:eastAsia="Times New Roman" w:hAnsi="Arial" w:cs="Arial"/>
                <w:color w:val="auto"/>
                <w:sz w:val="16"/>
                <w:szCs w:val="16"/>
                <w:lang w:bidi="ar-SA"/>
              </w:rPr>
            </w:pPr>
            <w:r w:rsidRPr="00744154">
              <w:rPr>
                <w:rFonts w:ascii="Arial" w:eastAsia="Times New Roman" w:hAnsi="Arial" w:cs="Arial"/>
                <w:color w:val="auto"/>
                <w:sz w:val="16"/>
                <w:szCs w:val="16"/>
                <w:lang w:bidi="ar-SA"/>
              </w:rPr>
              <w:t xml:space="preserve"> </w:t>
            </w:r>
            <w:r w:rsidR="00444646" w:rsidRPr="00744154">
              <w:rPr>
                <w:rFonts w:ascii="Arial" w:eastAsia="Times New Roman" w:hAnsi="Arial" w:cs="Arial"/>
                <w:color w:val="auto"/>
                <w:sz w:val="16"/>
                <w:szCs w:val="16"/>
                <w:lang w:bidi="ar-SA"/>
              </w:rPr>
              <w:t>45,888</w:t>
            </w:r>
            <w:r w:rsidRPr="00744154">
              <w:rPr>
                <w:rFonts w:ascii="Arial" w:eastAsia="Times New Roman" w:hAnsi="Arial" w:cs="Arial"/>
                <w:color w:val="auto"/>
                <w:sz w:val="16"/>
                <w:szCs w:val="16"/>
                <w:lang w:bidi="ar-SA"/>
              </w:rPr>
              <w:t xml:space="preserve"> </w:t>
            </w:r>
          </w:p>
        </w:tc>
        <w:tc>
          <w:tcPr>
            <w:tcW w:w="1315" w:type="dxa"/>
            <w:vAlign w:val="bottom"/>
          </w:tcPr>
          <w:p w14:paraId="7E616639" w14:textId="6268F1D6" w:rsidR="00835F5A" w:rsidRPr="00744154" w:rsidRDefault="00835F5A" w:rsidP="00835F5A">
            <w:pPr>
              <w:spacing w:line="256" w:lineRule="auto"/>
              <w:ind w:right="-72"/>
              <w:jc w:val="right"/>
              <w:rPr>
                <w:rFonts w:ascii="Arial" w:eastAsia="Times New Roman" w:hAnsi="Arial" w:cs="Arial"/>
                <w:color w:val="auto"/>
                <w:sz w:val="16"/>
                <w:szCs w:val="16"/>
                <w:lang w:bidi="ar-SA"/>
              </w:rPr>
            </w:pPr>
            <w:r w:rsidRPr="00744154">
              <w:rPr>
                <w:rFonts w:ascii="Arial" w:eastAsia="Times New Roman" w:hAnsi="Arial" w:cs="Arial"/>
                <w:color w:val="auto"/>
                <w:sz w:val="16"/>
                <w:szCs w:val="16"/>
                <w:lang w:bidi="ar-SA"/>
              </w:rPr>
              <w:t xml:space="preserve"> 61,450 </w:t>
            </w:r>
          </w:p>
        </w:tc>
        <w:tc>
          <w:tcPr>
            <w:tcW w:w="1312" w:type="dxa"/>
            <w:shd w:val="clear" w:color="auto" w:fill="FAFAFA"/>
            <w:vAlign w:val="bottom"/>
          </w:tcPr>
          <w:p w14:paraId="799B953C" w14:textId="6F1286E4" w:rsidR="00835F5A" w:rsidRPr="00744154" w:rsidRDefault="00835F5A" w:rsidP="00835F5A">
            <w:pPr>
              <w:spacing w:line="256" w:lineRule="auto"/>
              <w:ind w:right="-72"/>
              <w:jc w:val="right"/>
              <w:rPr>
                <w:rFonts w:ascii="Arial" w:eastAsia="Times New Roman" w:hAnsi="Arial" w:cs="Arial"/>
                <w:color w:val="auto"/>
                <w:sz w:val="16"/>
                <w:szCs w:val="16"/>
                <w:lang w:bidi="ar-SA"/>
              </w:rPr>
            </w:pPr>
            <w:r w:rsidRPr="00744154">
              <w:rPr>
                <w:rFonts w:ascii="Arial" w:eastAsia="Times New Roman" w:hAnsi="Arial" w:cs="Arial"/>
                <w:color w:val="auto"/>
                <w:sz w:val="16"/>
                <w:szCs w:val="16"/>
                <w:lang w:bidi="ar-SA"/>
              </w:rPr>
              <w:t xml:space="preserve"> 18,736 </w:t>
            </w:r>
          </w:p>
        </w:tc>
        <w:tc>
          <w:tcPr>
            <w:tcW w:w="1313" w:type="dxa"/>
            <w:vAlign w:val="bottom"/>
          </w:tcPr>
          <w:p w14:paraId="60B91ACD" w14:textId="34CDC51A" w:rsidR="00835F5A" w:rsidRPr="00744154" w:rsidRDefault="00835F5A" w:rsidP="00835F5A">
            <w:pPr>
              <w:spacing w:line="256" w:lineRule="auto"/>
              <w:ind w:right="-72"/>
              <w:jc w:val="right"/>
              <w:rPr>
                <w:rFonts w:ascii="Arial" w:eastAsia="Times New Roman" w:hAnsi="Arial" w:cs="Arial"/>
                <w:color w:val="auto"/>
                <w:sz w:val="16"/>
                <w:szCs w:val="16"/>
                <w:lang w:bidi="ar-SA"/>
              </w:rPr>
            </w:pPr>
            <w:r w:rsidRPr="00744154">
              <w:rPr>
                <w:rFonts w:ascii="Arial" w:eastAsia="Times New Roman" w:hAnsi="Arial" w:cs="Arial"/>
                <w:color w:val="auto"/>
                <w:sz w:val="16"/>
                <w:szCs w:val="16"/>
                <w:lang w:bidi="ar-SA"/>
              </w:rPr>
              <w:t xml:space="preserve"> 16,500 </w:t>
            </w:r>
          </w:p>
        </w:tc>
      </w:tr>
      <w:tr w:rsidR="00835F5A" w:rsidRPr="00744154" w14:paraId="397C686F" w14:textId="77777777" w:rsidTr="007834B5">
        <w:trPr>
          <w:trHeight w:val="20"/>
        </w:trPr>
        <w:tc>
          <w:tcPr>
            <w:tcW w:w="2419" w:type="dxa"/>
            <w:vAlign w:val="center"/>
            <w:hideMark/>
          </w:tcPr>
          <w:p w14:paraId="056F3EA4" w14:textId="77777777" w:rsidR="00835F5A" w:rsidRPr="00744154" w:rsidRDefault="00835F5A" w:rsidP="007834B5">
            <w:pPr>
              <w:spacing w:line="256" w:lineRule="auto"/>
              <w:ind w:right="-72"/>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Salary growth rate</w:t>
            </w:r>
          </w:p>
        </w:tc>
        <w:tc>
          <w:tcPr>
            <w:tcW w:w="946" w:type="dxa"/>
            <w:shd w:val="clear" w:color="auto" w:fill="FAFAFA"/>
            <w:vAlign w:val="bottom"/>
            <w:hideMark/>
          </w:tcPr>
          <w:p w14:paraId="17C2CA0F" w14:textId="2631A913"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Decrease by 1.00%</w:t>
            </w:r>
          </w:p>
        </w:tc>
        <w:tc>
          <w:tcPr>
            <w:tcW w:w="952" w:type="dxa"/>
            <w:vAlign w:val="bottom"/>
            <w:hideMark/>
          </w:tcPr>
          <w:p w14:paraId="26CE68EF" w14:textId="7FCCF45E"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Arial" w:hAnsi="Arial" w:cs="Arial"/>
                <w:color w:val="auto"/>
                <w:sz w:val="16"/>
                <w:szCs w:val="16"/>
                <w:lang w:val="en-GB" w:eastAsia="en-GB"/>
              </w:rPr>
              <w:t>Decrease by 1.00%</w:t>
            </w:r>
          </w:p>
        </w:tc>
        <w:tc>
          <w:tcPr>
            <w:tcW w:w="1312" w:type="dxa"/>
            <w:shd w:val="clear" w:color="auto" w:fill="FAFAFA"/>
            <w:vAlign w:val="bottom"/>
            <w:hideMark/>
          </w:tcPr>
          <w:p w14:paraId="579C573D" w14:textId="2F1FF175" w:rsidR="00835F5A" w:rsidRPr="00744154" w:rsidRDefault="00444646" w:rsidP="00835F5A">
            <w:pPr>
              <w:spacing w:line="256" w:lineRule="auto"/>
              <w:ind w:right="-72"/>
              <w:jc w:val="right"/>
              <w:rPr>
                <w:rFonts w:ascii="Arial" w:eastAsia="Arial" w:hAnsi="Arial" w:cs="Arial"/>
                <w:color w:val="auto"/>
                <w:sz w:val="16"/>
                <w:szCs w:val="16"/>
                <w:lang w:val="en-GB" w:eastAsia="en-GB"/>
              </w:rPr>
            </w:pPr>
            <w:r w:rsidRPr="00744154">
              <w:rPr>
                <w:rFonts w:ascii="Arial" w:eastAsia="Times New Roman" w:hAnsi="Arial" w:cs="Arial"/>
                <w:color w:val="auto"/>
                <w:sz w:val="16"/>
                <w:szCs w:val="16"/>
                <w:lang w:bidi="ar-SA"/>
              </w:rPr>
              <w:t xml:space="preserve"> (40,285</w:t>
            </w:r>
            <w:r w:rsidR="00835F5A" w:rsidRPr="00744154">
              <w:rPr>
                <w:rFonts w:ascii="Arial" w:eastAsia="Times New Roman" w:hAnsi="Arial" w:cs="Arial"/>
                <w:color w:val="auto"/>
                <w:sz w:val="16"/>
                <w:szCs w:val="16"/>
                <w:lang w:bidi="ar-SA"/>
              </w:rPr>
              <w:t>)</w:t>
            </w:r>
          </w:p>
        </w:tc>
        <w:tc>
          <w:tcPr>
            <w:tcW w:w="1315" w:type="dxa"/>
            <w:vAlign w:val="bottom"/>
            <w:hideMark/>
          </w:tcPr>
          <w:p w14:paraId="23CBA4C4" w14:textId="13E13E48"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Times New Roman" w:hAnsi="Arial" w:cs="Arial"/>
                <w:color w:val="auto"/>
                <w:sz w:val="16"/>
                <w:szCs w:val="16"/>
                <w:lang w:bidi="ar-SA"/>
              </w:rPr>
              <w:t xml:space="preserve"> (54,129)</w:t>
            </w:r>
          </w:p>
        </w:tc>
        <w:tc>
          <w:tcPr>
            <w:tcW w:w="1312" w:type="dxa"/>
            <w:shd w:val="clear" w:color="auto" w:fill="FAFAFA"/>
            <w:vAlign w:val="bottom"/>
            <w:hideMark/>
          </w:tcPr>
          <w:p w14:paraId="567CB25E" w14:textId="1A481397"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Times New Roman" w:hAnsi="Arial" w:cs="Arial"/>
                <w:color w:val="auto"/>
                <w:sz w:val="16"/>
                <w:szCs w:val="16"/>
                <w:lang w:bidi="ar-SA"/>
              </w:rPr>
              <w:t xml:space="preserve"> (16,508)</w:t>
            </w:r>
          </w:p>
        </w:tc>
        <w:tc>
          <w:tcPr>
            <w:tcW w:w="1313" w:type="dxa"/>
            <w:vAlign w:val="bottom"/>
            <w:hideMark/>
          </w:tcPr>
          <w:p w14:paraId="08D39EB6" w14:textId="3F888990" w:rsidR="00835F5A" w:rsidRPr="00744154" w:rsidRDefault="00835F5A" w:rsidP="00835F5A">
            <w:pPr>
              <w:spacing w:line="256" w:lineRule="auto"/>
              <w:ind w:right="-72"/>
              <w:jc w:val="right"/>
              <w:rPr>
                <w:rFonts w:ascii="Arial" w:eastAsia="Arial" w:hAnsi="Arial" w:cs="Arial"/>
                <w:color w:val="auto"/>
                <w:sz w:val="16"/>
                <w:szCs w:val="16"/>
                <w:lang w:val="en-GB" w:eastAsia="en-GB"/>
              </w:rPr>
            </w:pPr>
            <w:r w:rsidRPr="00744154">
              <w:rPr>
                <w:rFonts w:ascii="Arial" w:eastAsia="Times New Roman" w:hAnsi="Arial" w:cs="Arial"/>
                <w:color w:val="auto"/>
                <w:sz w:val="16"/>
                <w:szCs w:val="16"/>
                <w:lang w:bidi="ar-SA"/>
              </w:rPr>
              <w:t xml:space="preserve"> (14,580)</w:t>
            </w:r>
          </w:p>
        </w:tc>
      </w:tr>
    </w:tbl>
    <w:p w14:paraId="74BF4CA1" w14:textId="77777777" w:rsidR="00CE7EC8" w:rsidRPr="00744154" w:rsidRDefault="00CE7EC8" w:rsidP="00CE7EC8">
      <w:pPr>
        <w:jc w:val="thaiDistribute"/>
        <w:rPr>
          <w:rFonts w:ascii="Arial" w:hAnsi="Arial" w:cs="Arial"/>
          <w:color w:val="auto"/>
          <w:sz w:val="18"/>
          <w:szCs w:val="18"/>
          <w:lang w:val="en-GB"/>
        </w:rPr>
      </w:pPr>
    </w:p>
    <w:p w14:paraId="5C01FA56" w14:textId="1E2227D4" w:rsidR="00CE7EC8" w:rsidRPr="00744154" w:rsidRDefault="00CE7EC8" w:rsidP="00CE7EC8">
      <w:pPr>
        <w:jc w:val="thaiDistribute"/>
        <w:rPr>
          <w:rFonts w:ascii="Arial" w:hAnsi="Arial" w:cs="Arial"/>
          <w:color w:val="auto"/>
          <w:sz w:val="18"/>
          <w:szCs w:val="18"/>
          <w:lang w:val="en-GB"/>
        </w:rPr>
      </w:pPr>
      <w:r w:rsidRPr="00744154">
        <w:rPr>
          <w:rFonts w:ascii="Arial" w:hAnsi="Arial" w:cs="Arial"/>
          <w:color w:val="auto"/>
          <w:sz w:val="18"/>
          <w:szCs w:val="18"/>
          <w:lang w:val="en-GB"/>
        </w:rPr>
        <w:t xml:space="preserve">The above sensitivity analyses are based on a change in an assumption while holding all other assumptions constant. In practice, this is unlikely to occur, and changes in some of the assumptions may be correlated. When calculating the </w:t>
      </w:r>
      <w:r w:rsidRPr="00744154">
        <w:rPr>
          <w:rFonts w:ascii="Arial" w:hAnsi="Arial" w:cs="Arial"/>
          <w:color w:val="auto"/>
          <w:spacing w:val="-4"/>
          <w:sz w:val="18"/>
          <w:szCs w:val="18"/>
          <w:lang w:val="en-GB"/>
        </w:rPr>
        <w:t>sensitivity of the defined benefit obligation to significant actuarial assumptions the same method has been applied as when</w:t>
      </w:r>
      <w:r w:rsidRPr="00744154">
        <w:rPr>
          <w:rFonts w:ascii="Arial" w:hAnsi="Arial" w:cs="Arial"/>
          <w:color w:val="auto"/>
          <w:sz w:val="18"/>
          <w:szCs w:val="18"/>
          <w:lang w:val="en-GB"/>
        </w:rPr>
        <w:t xml:space="preserve"> calculating the retirement benefits recognised within the statement of financial position.</w:t>
      </w:r>
    </w:p>
    <w:p w14:paraId="52ED9A52" w14:textId="77777777" w:rsidR="00CE7EC8" w:rsidRPr="00744154" w:rsidRDefault="00CE7EC8" w:rsidP="00CE7EC8">
      <w:pPr>
        <w:jc w:val="thaiDistribute"/>
        <w:rPr>
          <w:rFonts w:ascii="Arial" w:hAnsi="Arial" w:cs="Arial"/>
          <w:color w:val="auto"/>
          <w:sz w:val="18"/>
          <w:szCs w:val="18"/>
          <w:lang w:val="en-GB"/>
        </w:rPr>
      </w:pPr>
    </w:p>
    <w:p w14:paraId="004616E8" w14:textId="77777777" w:rsidR="00CE7EC8" w:rsidRPr="00744154" w:rsidRDefault="00CE7EC8" w:rsidP="00CE7EC8">
      <w:pPr>
        <w:jc w:val="thaiDistribute"/>
        <w:rPr>
          <w:rFonts w:ascii="Arial" w:hAnsi="Arial" w:cs="Arial"/>
          <w:color w:val="auto"/>
          <w:sz w:val="18"/>
          <w:szCs w:val="18"/>
          <w:lang w:val="en-GB"/>
        </w:rPr>
      </w:pPr>
      <w:r w:rsidRPr="00744154">
        <w:rPr>
          <w:rFonts w:ascii="Arial" w:hAnsi="Arial" w:cs="Arial"/>
          <w:color w:val="auto"/>
          <w:sz w:val="18"/>
          <w:szCs w:val="18"/>
          <w:lang w:val="en-GB"/>
        </w:rPr>
        <w:t xml:space="preserve">The methods and types of assumptions used in preparing the sensitivity analysis did not change compared to the previous period. </w:t>
      </w:r>
    </w:p>
    <w:p w14:paraId="1BE970F7" w14:textId="77777777" w:rsidR="00CE7EC8" w:rsidRPr="00744154" w:rsidRDefault="00CE7EC8" w:rsidP="00CE7EC8">
      <w:pPr>
        <w:jc w:val="thaiDistribute"/>
        <w:rPr>
          <w:rFonts w:ascii="Arial" w:hAnsi="Arial" w:cs="Arial"/>
          <w:color w:val="auto"/>
          <w:sz w:val="18"/>
          <w:szCs w:val="18"/>
          <w:lang w:val="en-GB"/>
        </w:rPr>
      </w:pPr>
    </w:p>
    <w:p w14:paraId="54AC9736" w14:textId="1A80312D" w:rsidR="00CE7EC8" w:rsidRDefault="00CE7EC8" w:rsidP="00CE7EC8">
      <w:pPr>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The weighted average duration of the defined benefit obligation is </w:t>
      </w:r>
      <w:r w:rsidR="001B32B4" w:rsidRPr="00744154">
        <w:rPr>
          <w:rFonts w:ascii="Arial" w:eastAsia="Arial" w:hAnsi="Arial" w:cs="Arial"/>
          <w:color w:val="auto"/>
          <w:sz w:val="18"/>
          <w:szCs w:val="18"/>
          <w:lang w:val="en-GB" w:eastAsia="en-GB"/>
        </w:rPr>
        <w:t>10</w:t>
      </w:r>
      <w:r w:rsidRPr="00744154">
        <w:rPr>
          <w:rFonts w:ascii="Arial" w:eastAsia="Arial" w:hAnsi="Arial" w:cs="Arial"/>
          <w:color w:val="auto"/>
          <w:sz w:val="18"/>
          <w:szCs w:val="18"/>
          <w:lang w:val="en-GB" w:eastAsia="en-GB"/>
        </w:rPr>
        <w:t xml:space="preserve"> years </w:t>
      </w:r>
      <w:r w:rsidR="001B32B4" w:rsidRPr="00744154">
        <w:rPr>
          <w:rFonts w:ascii="Arial" w:eastAsia="Arial" w:hAnsi="Arial" w:cs="Arial"/>
          <w:color w:val="auto"/>
          <w:sz w:val="18"/>
          <w:szCs w:val="18"/>
          <w:lang w:val="en-GB" w:eastAsia="en-GB"/>
        </w:rPr>
        <w:t>(2019</w:t>
      </w:r>
      <w:r w:rsidRPr="00744154">
        <w:rPr>
          <w:rFonts w:ascii="Arial" w:eastAsia="Arial" w:hAnsi="Arial" w:cs="Arial"/>
          <w:color w:val="auto"/>
          <w:sz w:val="18"/>
          <w:szCs w:val="18"/>
          <w:lang w:val="en-GB" w:eastAsia="en-GB"/>
        </w:rPr>
        <w:t xml:space="preserve">: </w:t>
      </w:r>
      <w:r w:rsidR="001B32B4" w:rsidRPr="00744154">
        <w:rPr>
          <w:rFonts w:ascii="Arial" w:eastAsia="Arial" w:hAnsi="Arial" w:cs="Arial"/>
          <w:color w:val="auto"/>
          <w:sz w:val="18"/>
          <w:szCs w:val="18"/>
          <w:lang w:val="en-GB" w:eastAsia="en-GB"/>
        </w:rPr>
        <w:t>15</w:t>
      </w:r>
      <w:r w:rsidRPr="00744154">
        <w:rPr>
          <w:rFonts w:ascii="Arial" w:eastAsia="Arial" w:hAnsi="Arial" w:cs="Arial"/>
          <w:color w:val="auto"/>
          <w:sz w:val="18"/>
          <w:szCs w:val="18"/>
          <w:lang w:val="en-GB" w:eastAsia="en-GB"/>
        </w:rPr>
        <w:t xml:space="preserve"> years</w:t>
      </w:r>
      <w:r w:rsidR="001373E9">
        <w:rPr>
          <w:rFonts w:ascii="Arial" w:eastAsia="Arial" w:hAnsi="Arial" w:cs="Arial"/>
          <w:color w:val="auto"/>
          <w:sz w:val="18"/>
          <w:szCs w:val="18"/>
          <w:lang w:val="en-GB" w:eastAsia="en-GB"/>
        </w:rPr>
        <w:t>)</w:t>
      </w:r>
      <w:r w:rsidRPr="00744154">
        <w:rPr>
          <w:rFonts w:ascii="Arial" w:eastAsia="Arial" w:hAnsi="Arial" w:cs="Arial"/>
          <w:color w:val="auto"/>
          <w:sz w:val="18"/>
          <w:szCs w:val="18"/>
          <w:lang w:val="en-GB" w:eastAsia="en-GB"/>
        </w:rPr>
        <w:t>.</w:t>
      </w:r>
    </w:p>
    <w:p w14:paraId="1EF3255E" w14:textId="7A9881F1" w:rsidR="00CE7EC8" w:rsidRPr="00744154" w:rsidRDefault="00EC6D41" w:rsidP="00CE7EC8">
      <w:pPr>
        <w:jc w:val="both"/>
        <w:rPr>
          <w:rFonts w:ascii="Arial" w:hAnsi="Arial" w:cs="Cordia New"/>
          <w:color w:val="auto"/>
          <w:sz w:val="18"/>
          <w:szCs w:val="18"/>
          <w:lang w:val="en-GB"/>
        </w:rPr>
      </w:pPr>
      <w:r>
        <w:rPr>
          <w:rFonts w:ascii="Arial" w:eastAsia="Arial" w:hAnsi="Arial" w:cs="Arial"/>
          <w:color w:val="auto"/>
          <w:sz w:val="18"/>
          <w:szCs w:val="18"/>
          <w:lang w:val="en-GB" w:eastAsia="en-GB"/>
        </w:rPr>
        <w:br w:type="page"/>
      </w:r>
    </w:p>
    <w:tbl>
      <w:tblPr>
        <w:tblW w:w="0" w:type="auto"/>
        <w:tblInd w:w="108" w:type="dxa"/>
        <w:shd w:val="clear" w:color="auto" w:fill="FFA543"/>
        <w:tblLook w:val="04A0" w:firstRow="1" w:lastRow="0" w:firstColumn="1" w:lastColumn="0" w:noHBand="0" w:noVBand="1"/>
      </w:tblPr>
      <w:tblGrid>
        <w:gridCol w:w="9450"/>
      </w:tblGrid>
      <w:tr w:rsidR="00CE7EC8" w:rsidRPr="00744154" w14:paraId="58115C3E" w14:textId="77777777" w:rsidTr="001E0383">
        <w:trPr>
          <w:trHeight w:val="386"/>
        </w:trPr>
        <w:tc>
          <w:tcPr>
            <w:tcW w:w="9450" w:type="dxa"/>
            <w:shd w:val="clear" w:color="auto" w:fill="FFA543"/>
            <w:vAlign w:val="center"/>
          </w:tcPr>
          <w:p w14:paraId="70ED3B85" w14:textId="7B689CC3" w:rsidR="00CE7EC8" w:rsidRPr="00744154" w:rsidRDefault="00CE7EC8" w:rsidP="001E0383">
            <w:pPr>
              <w:ind w:left="432" w:hanging="432"/>
              <w:rPr>
                <w:rFonts w:ascii="Arial" w:hAnsi="Arial" w:cs="Arial"/>
                <w:b/>
                <w:bCs/>
                <w:color w:val="FAFAFA"/>
                <w:sz w:val="18"/>
                <w:szCs w:val="18"/>
                <w:cs/>
              </w:rPr>
            </w:pPr>
            <w:r w:rsidRPr="00744154">
              <w:rPr>
                <w:rFonts w:ascii="Arial" w:eastAsia="Arial Unicode MS" w:hAnsi="Arial" w:cs="Arial"/>
                <w:b/>
                <w:bCs/>
                <w:color w:val="FAFAFA"/>
                <w:sz w:val="18"/>
                <w:szCs w:val="18"/>
                <w:lang w:val="en-GB"/>
              </w:rPr>
              <w:t>3</w:t>
            </w:r>
            <w:r w:rsidR="005339A6" w:rsidRPr="00744154">
              <w:rPr>
                <w:rFonts w:ascii="Arial" w:eastAsia="Arial Unicode MS" w:hAnsi="Arial" w:cs="Arial"/>
                <w:b/>
                <w:bCs/>
                <w:color w:val="FAFAFA"/>
                <w:sz w:val="18"/>
                <w:szCs w:val="18"/>
                <w:lang w:val="en-GB"/>
              </w:rPr>
              <w:t>0</w:t>
            </w:r>
            <w:r w:rsidRPr="00744154">
              <w:rPr>
                <w:rFonts w:ascii="Arial" w:eastAsia="Arial Unicode MS" w:hAnsi="Arial" w:cs="Arial"/>
                <w:b/>
                <w:bCs/>
                <w:color w:val="FAFAFA"/>
                <w:sz w:val="18"/>
                <w:szCs w:val="18"/>
              </w:rPr>
              <w:tab/>
            </w:r>
            <w:r w:rsidR="00FF0F9A" w:rsidRPr="00FF0F9A">
              <w:rPr>
                <w:rFonts w:ascii="Arial" w:hAnsi="Arial" w:cs="Arial"/>
                <w:b/>
                <w:bCs/>
                <w:color w:val="FAFAFA"/>
                <w:sz w:val="18"/>
                <w:szCs w:val="18"/>
              </w:rPr>
              <w:t>Contract liabilities</w:t>
            </w:r>
          </w:p>
        </w:tc>
      </w:tr>
    </w:tbl>
    <w:p w14:paraId="2D0CAB57" w14:textId="77777777" w:rsidR="00CE7EC8" w:rsidRPr="00744154" w:rsidRDefault="00CE7EC8" w:rsidP="00CE7EC8">
      <w:pPr>
        <w:autoSpaceDE w:val="0"/>
        <w:autoSpaceDN w:val="0"/>
        <w:adjustRightInd w:val="0"/>
        <w:jc w:val="both"/>
        <w:rPr>
          <w:rFonts w:ascii="Arial" w:eastAsia="Arial Unicode MS" w:hAnsi="Arial" w:cs="Arial"/>
          <w:sz w:val="18"/>
          <w:szCs w:val="18"/>
          <w:lang w:val="en-GB"/>
        </w:rPr>
      </w:pPr>
    </w:p>
    <w:p w14:paraId="5A15E2E6" w14:textId="77777777" w:rsidR="00CE7EC8" w:rsidRPr="00744154" w:rsidRDefault="00CE7EC8" w:rsidP="00CE7EC8">
      <w:pPr>
        <w:autoSpaceDE w:val="0"/>
        <w:autoSpaceDN w:val="0"/>
        <w:adjustRightInd w:val="0"/>
        <w:jc w:val="both"/>
        <w:rPr>
          <w:rFonts w:ascii="Arial" w:eastAsia="Arial Unicode MS" w:hAnsi="Arial" w:cs="Arial"/>
          <w:sz w:val="18"/>
          <w:szCs w:val="18"/>
          <w:lang w:val="en-GB"/>
        </w:rPr>
      </w:pPr>
      <w:r w:rsidRPr="00744154">
        <w:rPr>
          <w:rFonts w:ascii="Arial" w:eastAsia="Arial Unicode MS" w:hAnsi="Arial" w:cs="Arial"/>
          <w:sz w:val="18"/>
          <w:szCs w:val="18"/>
          <w:lang w:val="en-GB"/>
        </w:rPr>
        <w:t xml:space="preserve">The Group has recognised the following liabilities related to contracts with customers: </w:t>
      </w:r>
    </w:p>
    <w:p w14:paraId="14AE7789" w14:textId="77777777" w:rsidR="00CE7EC8" w:rsidRPr="00744154" w:rsidRDefault="00CE7EC8" w:rsidP="00CE7EC8">
      <w:pPr>
        <w:tabs>
          <w:tab w:val="left" w:pos="6379"/>
        </w:tabs>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CE7EC8" w:rsidRPr="00744154" w14:paraId="12B82E22" w14:textId="77777777" w:rsidTr="001E0383">
        <w:trPr>
          <w:cantSplit/>
          <w:trHeight w:val="20"/>
        </w:trPr>
        <w:tc>
          <w:tcPr>
            <w:tcW w:w="3682" w:type="dxa"/>
            <w:vAlign w:val="bottom"/>
          </w:tcPr>
          <w:p w14:paraId="042C7E6B" w14:textId="77777777" w:rsidR="00CE7EC8" w:rsidRPr="00744154" w:rsidRDefault="00CE7EC8" w:rsidP="001E0383">
            <w:pPr>
              <w:ind w:left="-101"/>
              <w:jc w:val="both"/>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39FA7276"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5805FD6B"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78D7E8EE"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0E0FE45B"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financial statements</w:t>
            </w:r>
          </w:p>
        </w:tc>
      </w:tr>
      <w:tr w:rsidR="00CE7EC8" w:rsidRPr="00744154" w14:paraId="7B6F8709" w14:textId="77777777" w:rsidTr="001E0383">
        <w:trPr>
          <w:cantSplit/>
          <w:trHeight w:val="20"/>
        </w:trPr>
        <w:tc>
          <w:tcPr>
            <w:tcW w:w="3682" w:type="dxa"/>
            <w:vAlign w:val="bottom"/>
          </w:tcPr>
          <w:p w14:paraId="3ECE953C" w14:textId="77777777" w:rsidR="00CE7EC8" w:rsidRPr="00744154" w:rsidRDefault="00CE7EC8" w:rsidP="001E0383">
            <w:pPr>
              <w:ind w:left="-101"/>
              <w:jc w:val="both"/>
              <w:rPr>
                <w:rFonts w:ascii="Arial" w:hAnsi="Arial" w:cs="Arial"/>
                <w:color w:val="auto"/>
                <w:sz w:val="18"/>
                <w:szCs w:val="18"/>
                <w:cs/>
              </w:rPr>
            </w:pPr>
          </w:p>
        </w:tc>
        <w:tc>
          <w:tcPr>
            <w:tcW w:w="1440" w:type="dxa"/>
            <w:tcBorders>
              <w:top w:val="single" w:sz="4" w:space="0" w:color="auto"/>
            </w:tcBorders>
            <w:vAlign w:val="bottom"/>
          </w:tcPr>
          <w:p w14:paraId="163FF232" w14:textId="77777777" w:rsidR="00CE7EC8" w:rsidRPr="00744154" w:rsidRDefault="00CE7EC8" w:rsidP="001E0383">
            <w:pPr>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bottom"/>
          </w:tcPr>
          <w:p w14:paraId="2E3B2203" w14:textId="77777777" w:rsidR="00CE7EC8" w:rsidRPr="00744154" w:rsidRDefault="00CE7EC8" w:rsidP="001E0383">
            <w:pPr>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c>
          <w:tcPr>
            <w:tcW w:w="1440" w:type="dxa"/>
            <w:tcBorders>
              <w:top w:val="single" w:sz="4" w:space="0" w:color="auto"/>
            </w:tcBorders>
            <w:vAlign w:val="bottom"/>
          </w:tcPr>
          <w:p w14:paraId="2D948942" w14:textId="77777777" w:rsidR="00CE7EC8" w:rsidRPr="00744154" w:rsidRDefault="00CE7EC8" w:rsidP="001E0383">
            <w:pPr>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2020</w:t>
            </w:r>
          </w:p>
        </w:tc>
        <w:tc>
          <w:tcPr>
            <w:tcW w:w="1440" w:type="dxa"/>
            <w:tcBorders>
              <w:top w:val="single" w:sz="4" w:space="0" w:color="auto"/>
            </w:tcBorders>
            <w:vAlign w:val="bottom"/>
          </w:tcPr>
          <w:p w14:paraId="36627D59" w14:textId="77777777" w:rsidR="00CE7EC8" w:rsidRPr="00744154" w:rsidRDefault="00CE7EC8" w:rsidP="001E0383">
            <w:pPr>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2019</w:t>
            </w:r>
          </w:p>
        </w:tc>
      </w:tr>
      <w:tr w:rsidR="00CE7EC8" w:rsidRPr="00744154" w14:paraId="4FA39658" w14:textId="77777777" w:rsidTr="001E0383">
        <w:trPr>
          <w:cantSplit/>
          <w:trHeight w:val="80"/>
        </w:trPr>
        <w:tc>
          <w:tcPr>
            <w:tcW w:w="3682" w:type="dxa"/>
            <w:vAlign w:val="bottom"/>
          </w:tcPr>
          <w:p w14:paraId="009C5DF5" w14:textId="77777777" w:rsidR="00CE7EC8" w:rsidRPr="00744154" w:rsidRDefault="00CE7EC8" w:rsidP="001E0383">
            <w:pPr>
              <w:ind w:left="-101"/>
              <w:jc w:val="both"/>
              <w:rPr>
                <w:rFonts w:ascii="Arial" w:hAnsi="Arial" w:cs="Arial"/>
                <w:color w:val="auto"/>
                <w:sz w:val="18"/>
                <w:szCs w:val="18"/>
                <w:cs/>
              </w:rPr>
            </w:pPr>
          </w:p>
        </w:tc>
        <w:tc>
          <w:tcPr>
            <w:tcW w:w="1440" w:type="dxa"/>
            <w:tcBorders>
              <w:bottom w:val="single" w:sz="4" w:space="0" w:color="auto"/>
            </w:tcBorders>
            <w:vAlign w:val="bottom"/>
          </w:tcPr>
          <w:p w14:paraId="09CD32E2"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tcPr>
          <w:p w14:paraId="2025C865"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tcPr>
          <w:p w14:paraId="648583D3"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tcPr>
          <w:p w14:paraId="711F0F87"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E7EC8" w:rsidRPr="00744154" w14:paraId="4C41CB20" w14:textId="77777777" w:rsidTr="001E0383">
        <w:trPr>
          <w:cantSplit/>
          <w:trHeight w:val="20"/>
        </w:trPr>
        <w:tc>
          <w:tcPr>
            <w:tcW w:w="3682" w:type="dxa"/>
            <w:vAlign w:val="bottom"/>
          </w:tcPr>
          <w:p w14:paraId="51CB81D0" w14:textId="77777777" w:rsidR="00CE7EC8" w:rsidRPr="00744154" w:rsidRDefault="00CE7EC8" w:rsidP="001E0383">
            <w:pPr>
              <w:ind w:left="-101"/>
              <w:jc w:val="both"/>
              <w:rPr>
                <w:rFonts w:ascii="Arial" w:hAnsi="Arial" w:cs="Arial"/>
                <w:b/>
                <w:bCs/>
                <w:color w:val="auto"/>
                <w:sz w:val="18"/>
                <w:szCs w:val="18"/>
                <w:cs/>
              </w:rPr>
            </w:pPr>
          </w:p>
        </w:tc>
        <w:tc>
          <w:tcPr>
            <w:tcW w:w="1440" w:type="dxa"/>
            <w:tcBorders>
              <w:top w:val="single" w:sz="4" w:space="0" w:color="auto"/>
            </w:tcBorders>
            <w:shd w:val="clear" w:color="auto" w:fill="FAFAFA"/>
          </w:tcPr>
          <w:p w14:paraId="073FEC39"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tcPr>
          <w:p w14:paraId="3A55EA26"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D048A6D"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tcPr>
          <w:p w14:paraId="023F2A2E" w14:textId="77777777" w:rsidR="00CE7EC8" w:rsidRPr="00744154" w:rsidRDefault="00CE7EC8" w:rsidP="001E0383">
            <w:pPr>
              <w:ind w:right="-72"/>
              <w:jc w:val="right"/>
              <w:rPr>
                <w:rFonts w:ascii="Arial" w:hAnsi="Arial" w:cs="Arial"/>
                <w:color w:val="auto"/>
                <w:sz w:val="18"/>
                <w:szCs w:val="18"/>
              </w:rPr>
            </w:pPr>
          </w:p>
        </w:tc>
      </w:tr>
      <w:tr w:rsidR="00CE7EC8" w:rsidRPr="00744154" w14:paraId="669C91F3" w14:textId="77777777" w:rsidTr="001E0383">
        <w:trPr>
          <w:cantSplit/>
          <w:trHeight w:val="20"/>
        </w:trPr>
        <w:tc>
          <w:tcPr>
            <w:tcW w:w="3682" w:type="dxa"/>
            <w:vAlign w:val="bottom"/>
          </w:tcPr>
          <w:p w14:paraId="131A6F1C" w14:textId="77777777" w:rsidR="00CE7EC8" w:rsidRPr="00744154" w:rsidRDefault="00CE7EC8" w:rsidP="001E0383">
            <w:pPr>
              <w:ind w:left="-101"/>
              <w:jc w:val="both"/>
              <w:rPr>
                <w:rFonts w:ascii="Arial" w:hAnsi="Arial" w:cs="Arial"/>
                <w:color w:val="auto"/>
                <w:sz w:val="18"/>
                <w:szCs w:val="18"/>
                <w:cs/>
              </w:rPr>
            </w:pPr>
            <w:r w:rsidRPr="00744154">
              <w:rPr>
                <w:rFonts w:ascii="Arial" w:hAnsi="Arial" w:cs="Arial"/>
                <w:color w:val="auto"/>
                <w:sz w:val="18"/>
                <w:szCs w:val="18"/>
              </w:rPr>
              <w:t>Contract liabilities</w:t>
            </w:r>
          </w:p>
        </w:tc>
        <w:tc>
          <w:tcPr>
            <w:tcW w:w="1440" w:type="dxa"/>
            <w:shd w:val="clear" w:color="auto" w:fill="FAFAFA"/>
          </w:tcPr>
          <w:p w14:paraId="78253F8A" w14:textId="77777777" w:rsidR="00CE7EC8" w:rsidRPr="00744154" w:rsidRDefault="00CE7EC8" w:rsidP="001E0383">
            <w:pPr>
              <w:ind w:right="-72"/>
              <w:jc w:val="right"/>
              <w:rPr>
                <w:rFonts w:ascii="Arial" w:hAnsi="Arial" w:cs="Arial"/>
                <w:color w:val="auto"/>
                <w:sz w:val="18"/>
                <w:szCs w:val="18"/>
              </w:rPr>
            </w:pPr>
          </w:p>
        </w:tc>
        <w:tc>
          <w:tcPr>
            <w:tcW w:w="1440" w:type="dxa"/>
          </w:tcPr>
          <w:p w14:paraId="48037E14" w14:textId="77777777" w:rsidR="00CE7EC8" w:rsidRPr="00744154" w:rsidRDefault="00CE7EC8" w:rsidP="001E0383">
            <w:pPr>
              <w:ind w:right="-72"/>
              <w:jc w:val="right"/>
              <w:rPr>
                <w:rFonts w:ascii="Arial" w:hAnsi="Arial" w:cs="Arial"/>
                <w:color w:val="auto"/>
                <w:sz w:val="18"/>
                <w:szCs w:val="18"/>
              </w:rPr>
            </w:pPr>
          </w:p>
        </w:tc>
        <w:tc>
          <w:tcPr>
            <w:tcW w:w="1440" w:type="dxa"/>
            <w:shd w:val="clear" w:color="auto" w:fill="FAFAFA"/>
          </w:tcPr>
          <w:p w14:paraId="4908A34D" w14:textId="77777777" w:rsidR="00CE7EC8" w:rsidRPr="00744154" w:rsidRDefault="00CE7EC8" w:rsidP="001E0383">
            <w:pPr>
              <w:ind w:right="-72"/>
              <w:jc w:val="right"/>
              <w:rPr>
                <w:rFonts w:ascii="Arial" w:hAnsi="Arial" w:cs="Arial"/>
                <w:color w:val="auto"/>
                <w:sz w:val="18"/>
                <w:szCs w:val="18"/>
              </w:rPr>
            </w:pPr>
          </w:p>
        </w:tc>
        <w:tc>
          <w:tcPr>
            <w:tcW w:w="1440" w:type="dxa"/>
          </w:tcPr>
          <w:p w14:paraId="6B6D993C" w14:textId="77777777" w:rsidR="00CE7EC8" w:rsidRPr="00744154" w:rsidRDefault="00CE7EC8" w:rsidP="001E0383">
            <w:pPr>
              <w:ind w:right="-72"/>
              <w:jc w:val="right"/>
              <w:rPr>
                <w:rFonts w:ascii="Arial" w:hAnsi="Arial" w:cs="Arial"/>
                <w:color w:val="auto"/>
                <w:sz w:val="18"/>
                <w:szCs w:val="18"/>
              </w:rPr>
            </w:pPr>
          </w:p>
        </w:tc>
      </w:tr>
      <w:tr w:rsidR="00D84E6D" w:rsidRPr="00744154" w14:paraId="54D12410" w14:textId="77777777" w:rsidTr="001E0383">
        <w:trPr>
          <w:cantSplit/>
          <w:trHeight w:val="20"/>
        </w:trPr>
        <w:tc>
          <w:tcPr>
            <w:tcW w:w="3682" w:type="dxa"/>
            <w:vAlign w:val="bottom"/>
          </w:tcPr>
          <w:p w14:paraId="1F97FA8F" w14:textId="77777777" w:rsidR="00D84E6D" w:rsidRPr="00744154" w:rsidRDefault="00D84E6D" w:rsidP="00D84E6D">
            <w:pPr>
              <w:ind w:left="-101"/>
              <w:jc w:val="both"/>
              <w:rPr>
                <w:rFonts w:ascii="Arial" w:hAnsi="Arial" w:cs="Arial"/>
                <w:color w:val="auto"/>
                <w:sz w:val="18"/>
                <w:szCs w:val="18"/>
                <w:lang w:val="en-GB"/>
              </w:rPr>
            </w:pPr>
            <w:r w:rsidRPr="00744154">
              <w:rPr>
                <w:rFonts w:ascii="Arial" w:hAnsi="Arial" w:cs="Arial"/>
                <w:color w:val="auto"/>
                <w:sz w:val="18"/>
                <w:szCs w:val="18"/>
              </w:rPr>
              <w:t xml:space="preserve">- </w:t>
            </w:r>
            <w:r w:rsidRPr="00744154">
              <w:rPr>
                <w:rFonts w:ascii="Arial" w:hAnsi="Arial" w:cs="Arial"/>
                <w:color w:val="auto"/>
                <w:sz w:val="18"/>
                <w:szCs w:val="18"/>
                <w:lang w:val="en-GB"/>
              </w:rPr>
              <w:t>Current</w:t>
            </w:r>
          </w:p>
        </w:tc>
        <w:tc>
          <w:tcPr>
            <w:tcW w:w="1440" w:type="dxa"/>
            <w:shd w:val="clear" w:color="auto" w:fill="FAFAFA"/>
          </w:tcPr>
          <w:p w14:paraId="24740D47" w14:textId="605D9956" w:rsidR="00D84E6D" w:rsidRPr="00744154" w:rsidRDefault="00D84E6D" w:rsidP="00D84E6D">
            <w:pPr>
              <w:ind w:right="-72"/>
              <w:jc w:val="right"/>
              <w:rPr>
                <w:rFonts w:ascii="Arial" w:hAnsi="Arial" w:cs="Arial"/>
                <w:color w:val="auto"/>
                <w:sz w:val="18"/>
                <w:szCs w:val="18"/>
              </w:rPr>
            </w:pPr>
            <w:r w:rsidRPr="00744154">
              <w:rPr>
                <w:rFonts w:ascii="Arial" w:eastAsia="Arial Unicode MS" w:hAnsi="Arial" w:cs="Arial"/>
                <w:sz w:val="18"/>
                <w:szCs w:val="18"/>
              </w:rPr>
              <w:t>494,59</w:t>
            </w:r>
            <w:r w:rsidR="00686FB0" w:rsidRPr="00744154">
              <w:rPr>
                <w:rFonts w:ascii="Arial" w:eastAsia="Arial Unicode MS" w:hAnsi="Arial" w:cs="Arial"/>
                <w:sz w:val="18"/>
                <w:szCs w:val="18"/>
              </w:rPr>
              <w:t>5</w:t>
            </w:r>
          </w:p>
        </w:tc>
        <w:tc>
          <w:tcPr>
            <w:tcW w:w="1440" w:type="dxa"/>
          </w:tcPr>
          <w:p w14:paraId="132E21A8" w14:textId="06A96B95" w:rsidR="00D84E6D" w:rsidRPr="00744154" w:rsidRDefault="00D84E6D" w:rsidP="00D84E6D">
            <w:pPr>
              <w:ind w:right="-72"/>
              <w:jc w:val="right"/>
              <w:rPr>
                <w:rFonts w:ascii="Arial" w:hAnsi="Arial" w:cs="Arial"/>
                <w:color w:val="auto"/>
                <w:sz w:val="18"/>
                <w:szCs w:val="18"/>
              </w:rPr>
            </w:pPr>
            <w:r w:rsidRPr="00744154">
              <w:rPr>
                <w:rFonts w:ascii="Arial" w:eastAsia="Arial Unicode MS" w:hAnsi="Arial" w:cs="Arial"/>
                <w:sz w:val="18"/>
                <w:szCs w:val="18"/>
                <w:lang w:val="en-GB"/>
              </w:rPr>
              <w:t>485,717</w:t>
            </w:r>
          </w:p>
        </w:tc>
        <w:tc>
          <w:tcPr>
            <w:tcW w:w="1440" w:type="dxa"/>
            <w:shd w:val="clear" w:color="auto" w:fill="FAFAFA"/>
          </w:tcPr>
          <w:p w14:paraId="6BCDDABB" w14:textId="2C90EFF9" w:rsidR="00D84E6D" w:rsidRPr="00744154" w:rsidRDefault="00D84E6D" w:rsidP="00D84E6D">
            <w:pPr>
              <w:ind w:right="-72"/>
              <w:jc w:val="right"/>
              <w:rPr>
                <w:rFonts w:ascii="Arial" w:hAnsi="Arial" w:cs="Arial"/>
                <w:color w:val="auto"/>
                <w:sz w:val="18"/>
                <w:szCs w:val="18"/>
              </w:rPr>
            </w:pPr>
            <w:r w:rsidRPr="00744154">
              <w:rPr>
                <w:rFonts w:ascii="Arial" w:eastAsia="Arial Unicode MS" w:hAnsi="Arial" w:cs="Arial"/>
                <w:sz w:val="18"/>
                <w:szCs w:val="18"/>
                <w:lang w:val="en-GB"/>
              </w:rPr>
              <w:t>108,778</w:t>
            </w:r>
          </w:p>
        </w:tc>
        <w:tc>
          <w:tcPr>
            <w:tcW w:w="1440" w:type="dxa"/>
          </w:tcPr>
          <w:p w14:paraId="534D3AAF" w14:textId="3AE0BFE8" w:rsidR="00D84E6D" w:rsidRPr="00744154" w:rsidRDefault="00D84E6D" w:rsidP="00D84E6D">
            <w:pPr>
              <w:ind w:right="-72"/>
              <w:jc w:val="right"/>
              <w:rPr>
                <w:rFonts w:ascii="Arial" w:hAnsi="Arial" w:cs="Arial"/>
                <w:color w:val="auto"/>
                <w:sz w:val="18"/>
                <w:szCs w:val="18"/>
              </w:rPr>
            </w:pPr>
            <w:r w:rsidRPr="00744154">
              <w:rPr>
                <w:rFonts w:ascii="Arial" w:eastAsia="Arial Unicode MS" w:hAnsi="Arial" w:cs="Arial"/>
                <w:sz w:val="18"/>
                <w:szCs w:val="18"/>
                <w:lang w:val="en-GB"/>
              </w:rPr>
              <w:t>59,384</w:t>
            </w:r>
          </w:p>
        </w:tc>
      </w:tr>
      <w:tr w:rsidR="00D84E6D" w:rsidRPr="00744154" w14:paraId="26945CC3" w14:textId="77777777" w:rsidTr="001E0383">
        <w:trPr>
          <w:cantSplit/>
          <w:trHeight w:val="20"/>
        </w:trPr>
        <w:tc>
          <w:tcPr>
            <w:tcW w:w="3682" w:type="dxa"/>
            <w:vAlign w:val="bottom"/>
          </w:tcPr>
          <w:p w14:paraId="76616781" w14:textId="77777777" w:rsidR="00D84E6D" w:rsidRPr="00744154" w:rsidRDefault="00D84E6D" w:rsidP="00D84E6D">
            <w:pPr>
              <w:ind w:left="-101"/>
              <w:jc w:val="both"/>
              <w:rPr>
                <w:rFonts w:ascii="Arial" w:hAnsi="Arial" w:cs="Arial"/>
                <w:color w:val="auto"/>
                <w:sz w:val="18"/>
                <w:szCs w:val="18"/>
              </w:rPr>
            </w:pPr>
            <w:r w:rsidRPr="00744154">
              <w:rPr>
                <w:rFonts w:ascii="Arial" w:hAnsi="Arial" w:cs="Arial"/>
                <w:color w:val="auto"/>
                <w:sz w:val="18"/>
                <w:szCs w:val="18"/>
              </w:rPr>
              <w:t>- Non-</w:t>
            </w:r>
            <w:r w:rsidRPr="00744154">
              <w:rPr>
                <w:rFonts w:ascii="Arial" w:hAnsi="Arial" w:cs="Arial"/>
                <w:color w:val="auto"/>
                <w:sz w:val="18"/>
                <w:szCs w:val="18"/>
                <w:lang w:val="en-GB"/>
              </w:rPr>
              <w:t>current</w:t>
            </w:r>
          </w:p>
        </w:tc>
        <w:tc>
          <w:tcPr>
            <w:tcW w:w="1440" w:type="dxa"/>
            <w:tcBorders>
              <w:bottom w:val="single" w:sz="4" w:space="0" w:color="auto"/>
            </w:tcBorders>
            <w:shd w:val="clear" w:color="auto" w:fill="FAFAFA"/>
          </w:tcPr>
          <w:p w14:paraId="11CCBD12" w14:textId="5B2EFDF9" w:rsidR="00D84E6D" w:rsidRPr="00744154" w:rsidRDefault="00D84E6D" w:rsidP="00D84E6D">
            <w:pPr>
              <w:ind w:right="-72"/>
              <w:jc w:val="right"/>
              <w:rPr>
                <w:rFonts w:ascii="Arial" w:hAnsi="Arial" w:cs="Arial"/>
                <w:color w:val="auto"/>
                <w:sz w:val="18"/>
                <w:szCs w:val="18"/>
              </w:rPr>
            </w:pPr>
            <w:r w:rsidRPr="00744154">
              <w:rPr>
                <w:rFonts w:ascii="Arial" w:eastAsia="Arial Unicode MS" w:hAnsi="Arial" w:cs="Arial"/>
                <w:sz w:val="18"/>
                <w:szCs w:val="18"/>
              </w:rPr>
              <w:t>43,352</w:t>
            </w:r>
          </w:p>
        </w:tc>
        <w:tc>
          <w:tcPr>
            <w:tcW w:w="1440" w:type="dxa"/>
            <w:tcBorders>
              <w:bottom w:val="single" w:sz="4" w:space="0" w:color="auto"/>
            </w:tcBorders>
          </w:tcPr>
          <w:p w14:paraId="767E2318" w14:textId="7B23F1CD" w:rsidR="00D84E6D" w:rsidRPr="00744154" w:rsidRDefault="00D84E6D" w:rsidP="00D84E6D">
            <w:pPr>
              <w:ind w:right="-72"/>
              <w:jc w:val="right"/>
              <w:rPr>
                <w:rFonts w:ascii="Arial" w:hAnsi="Arial" w:cs="Arial"/>
                <w:color w:val="auto"/>
                <w:sz w:val="18"/>
                <w:szCs w:val="18"/>
              </w:rPr>
            </w:pPr>
            <w:r w:rsidRPr="00744154">
              <w:rPr>
                <w:rFonts w:ascii="Arial" w:eastAsia="Arial Unicode MS" w:hAnsi="Arial" w:cs="Arial"/>
                <w:sz w:val="18"/>
                <w:szCs w:val="18"/>
                <w:lang w:val="en-GB"/>
              </w:rPr>
              <w:t>48,297</w:t>
            </w:r>
          </w:p>
        </w:tc>
        <w:tc>
          <w:tcPr>
            <w:tcW w:w="1440" w:type="dxa"/>
            <w:tcBorders>
              <w:bottom w:val="single" w:sz="4" w:space="0" w:color="auto"/>
            </w:tcBorders>
            <w:shd w:val="clear" w:color="auto" w:fill="FAFAFA"/>
          </w:tcPr>
          <w:p w14:paraId="60153B77" w14:textId="2D0050B1" w:rsidR="00D84E6D" w:rsidRPr="00744154" w:rsidRDefault="00D84E6D" w:rsidP="00D84E6D">
            <w:pPr>
              <w:ind w:right="-72"/>
              <w:jc w:val="right"/>
              <w:rPr>
                <w:rFonts w:ascii="Arial" w:hAnsi="Arial" w:cs="Arial"/>
                <w:color w:val="auto"/>
                <w:sz w:val="18"/>
                <w:szCs w:val="18"/>
              </w:rPr>
            </w:pPr>
            <w:r w:rsidRPr="00744154">
              <w:rPr>
                <w:rFonts w:ascii="Arial" w:eastAsia="Arial Unicode MS" w:hAnsi="Arial" w:cs="Arial"/>
                <w:sz w:val="18"/>
                <w:szCs w:val="18"/>
                <w:lang w:val="en-GB"/>
              </w:rPr>
              <w:t>38</w:t>
            </w:r>
            <w:r w:rsidRPr="00744154">
              <w:rPr>
                <w:rFonts w:ascii="Arial" w:eastAsia="Arial Unicode MS" w:hAnsi="Arial" w:cs="Arial"/>
                <w:sz w:val="18"/>
                <w:szCs w:val="18"/>
              </w:rPr>
              <w:t>,</w:t>
            </w:r>
            <w:r w:rsidRPr="00744154">
              <w:rPr>
                <w:rFonts w:ascii="Arial" w:eastAsia="Arial Unicode MS" w:hAnsi="Arial" w:cs="Arial"/>
                <w:sz w:val="18"/>
                <w:szCs w:val="18"/>
                <w:lang w:val="en-GB"/>
              </w:rPr>
              <w:t>863</w:t>
            </w:r>
          </w:p>
        </w:tc>
        <w:tc>
          <w:tcPr>
            <w:tcW w:w="1440" w:type="dxa"/>
            <w:tcBorders>
              <w:bottom w:val="single" w:sz="4" w:space="0" w:color="auto"/>
            </w:tcBorders>
          </w:tcPr>
          <w:p w14:paraId="299725DD" w14:textId="0E038861" w:rsidR="00D84E6D" w:rsidRPr="00744154" w:rsidRDefault="00D84E6D" w:rsidP="00D84E6D">
            <w:pPr>
              <w:ind w:right="-72"/>
              <w:jc w:val="right"/>
              <w:rPr>
                <w:rFonts w:ascii="Arial" w:hAnsi="Arial" w:cs="Arial"/>
                <w:color w:val="auto"/>
                <w:sz w:val="18"/>
                <w:szCs w:val="18"/>
              </w:rPr>
            </w:pPr>
            <w:r w:rsidRPr="00744154">
              <w:rPr>
                <w:rFonts w:ascii="Arial" w:eastAsia="Arial Unicode MS" w:hAnsi="Arial" w:cs="Arial"/>
                <w:sz w:val="18"/>
                <w:szCs w:val="18"/>
                <w:lang w:val="en-GB"/>
              </w:rPr>
              <w:t>36,405</w:t>
            </w:r>
          </w:p>
        </w:tc>
      </w:tr>
      <w:tr w:rsidR="00D84E6D" w:rsidRPr="00744154" w14:paraId="4EFB72E2" w14:textId="77777777" w:rsidTr="001E0383">
        <w:trPr>
          <w:cantSplit/>
          <w:trHeight w:val="20"/>
        </w:trPr>
        <w:tc>
          <w:tcPr>
            <w:tcW w:w="3682" w:type="dxa"/>
            <w:vAlign w:val="bottom"/>
          </w:tcPr>
          <w:p w14:paraId="24B777A3" w14:textId="77777777" w:rsidR="00D84E6D" w:rsidRPr="00744154" w:rsidRDefault="00D84E6D" w:rsidP="00D84E6D">
            <w:pPr>
              <w:ind w:left="-101"/>
              <w:jc w:val="both"/>
              <w:rPr>
                <w:rFonts w:ascii="Arial" w:hAnsi="Arial" w:cs="Arial"/>
                <w:color w:val="auto"/>
                <w:sz w:val="18"/>
                <w:szCs w:val="18"/>
              </w:rPr>
            </w:pPr>
          </w:p>
        </w:tc>
        <w:tc>
          <w:tcPr>
            <w:tcW w:w="1440" w:type="dxa"/>
            <w:tcBorders>
              <w:top w:val="single" w:sz="4" w:space="0" w:color="auto"/>
            </w:tcBorders>
            <w:shd w:val="clear" w:color="auto" w:fill="FAFAFA"/>
          </w:tcPr>
          <w:p w14:paraId="2D75770A" w14:textId="77777777" w:rsidR="00D84E6D" w:rsidRPr="00744154" w:rsidRDefault="00D84E6D" w:rsidP="00D84E6D">
            <w:pPr>
              <w:ind w:right="-72"/>
              <w:jc w:val="right"/>
              <w:rPr>
                <w:rFonts w:ascii="Arial" w:hAnsi="Arial" w:cs="Arial"/>
                <w:color w:val="auto"/>
                <w:sz w:val="18"/>
                <w:szCs w:val="18"/>
              </w:rPr>
            </w:pPr>
          </w:p>
        </w:tc>
        <w:tc>
          <w:tcPr>
            <w:tcW w:w="1440" w:type="dxa"/>
            <w:tcBorders>
              <w:top w:val="single" w:sz="4" w:space="0" w:color="auto"/>
            </w:tcBorders>
          </w:tcPr>
          <w:p w14:paraId="0E6497C6" w14:textId="77777777" w:rsidR="00D84E6D" w:rsidRPr="00744154" w:rsidRDefault="00D84E6D" w:rsidP="00D84E6D">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441F31F0" w14:textId="77777777" w:rsidR="00D84E6D" w:rsidRPr="00744154" w:rsidRDefault="00D84E6D" w:rsidP="00D84E6D">
            <w:pPr>
              <w:ind w:right="-72"/>
              <w:jc w:val="right"/>
              <w:rPr>
                <w:rFonts w:ascii="Arial" w:hAnsi="Arial" w:cs="Arial"/>
                <w:color w:val="auto"/>
                <w:sz w:val="18"/>
                <w:szCs w:val="18"/>
              </w:rPr>
            </w:pPr>
          </w:p>
        </w:tc>
        <w:tc>
          <w:tcPr>
            <w:tcW w:w="1440" w:type="dxa"/>
            <w:tcBorders>
              <w:top w:val="single" w:sz="4" w:space="0" w:color="auto"/>
            </w:tcBorders>
          </w:tcPr>
          <w:p w14:paraId="7BCBA810" w14:textId="77777777" w:rsidR="00D84E6D" w:rsidRPr="00744154" w:rsidRDefault="00D84E6D" w:rsidP="00D84E6D">
            <w:pPr>
              <w:ind w:right="-72"/>
              <w:jc w:val="right"/>
              <w:rPr>
                <w:rFonts w:ascii="Arial" w:hAnsi="Arial" w:cs="Arial"/>
                <w:color w:val="auto"/>
                <w:sz w:val="18"/>
                <w:szCs w:val="18"/>
              </w:rPr>
            </w:pPr>
          </w:p>
        </w:tc>
      </w:tr>
      <w:tr w:rsidR="00D84E6D" w:rsidRPr="00744154" w14:paraId="441CE7AE" w14:textId="77777777" w:rsidTr="001E0383">
        <w:trPr>
          <w:cantSplit/>
          <w:trHeight w:val="71"/>
        </w:trPr>
        <w:tc>
          <w:tcPr>
            <w:tcW w:w="3682" w:type="dxa"/>
            <w:vAlign w:val="bottom"/>
          </w:tcPr>
          <w:p w14:paraId="1F7338B9" w14:textId="77777777" w:rsidR="00D84E6D" w:rsidRPr="00744154" w:rsidRDefault="00D84E6D" w:rsidP="00D84E6D">
            <w:pPr>
              <w:ind w:left="-101"/>
              <w:jc w:val="both"/>
              <w:rPr>
                <w:rFonts w:ascii="Arial" w:hAnsi="Arial" w:cs="Arial"/>
                <w:color w:val="auto"/>
                <w:sz w:val="18"/>
                <w:szCs w:val="18"/>
              </w:rPr>
            </w:pPr>
            <w:r w:rsidRPr="00744154">
              <w:rPr>
                <w:rFonts w:ascii="Arial" w:hAnsi="Arial" w:cs="Arial"/>
                <w:color w:val="auto"/>
                <w:sz w:val="18"/>
                <w:szCs w:val="18"/>
              </w:rPr>
              <w:t>Total contract liabilities</w:t>
            </w:r>
          </w:p>
        </w:tc>
        <w:tc>
          <w:tcPr>
            <w:tcW w:w="1440" w:type="dxa"/>
            <w:tcBorders>
              <w:bottom w:val="single" w:sz="4" w:space="0" w:color="auto"/>
            </w:tcBorders>
            <w:shd w:val="clear" w:color="auto" w:fill="FAFAFA"/>
          </w:tcPr>
          <w:p w14:paraId="2253C4E9" w14:textId="2F8DC571" w:rsidR="00D84E6D" w:rsidRPr="00744154" w:rsidRDefault="00D84E6D" w:rsidP="00D84E6D">
            <w:pPr>
              <w:ind w:right="-72"/>
              <w:jc w:val="right"/>
              <w:rPr>
                <w:rFonts w:ascii="Arial" w:hAnsi="Arial" w:cs="Arial"/>
                <w:color w:val="auto"/>
                <w:sz w:val="18"/>
                <w:szCs w:val="18"/>
              </w:rPr>
            </w:pPr>
            <w:r w:rsidRPr="00744154">
              <w:rPr>
                <w:rFonts w:ascii="Arial" w:eastAsia="Arial Unicode MS" w:hAnsi="Arial" w:cs="Arial"/>
                <w:sz w:val="18"/>
                <w:szCs w:val="18"/>
              </w:rPr>
              <w:t>537,94</w:t>
            </w:r>
            <w:r w:rsidR="00686FB0" w:rsidRPr="00744154">
              <w:rPr>
                <w:rFonts w:ascii="Arial" w:eastAsia="Arial Unicode MS" w:hAnsi="Arial" w:cs="Arial"/>
                <w:sz w:val="18"/>
                <w:szCs w:val="18"/>
              </w:rPr>
              <w:t>7</w:t>
            </w:r>
          </w:p>
        </w:tc>
        <w:tc>
          <w:tcPr>
            <w:tcW w:w="1440" w:type="dxa"/>
            <w:tcBorders>
              <w:bottom w:val="single" w:sz="4" w:space="0" w:color="auto"/>
            </w:tcBorders>
          </w:tcPr>
          <w:p w14:paraId="02B5DEDD" w14:textId="7F2FBADA" w:rsidR="00D84E6D" w:rsidRPr="00744154" w:rsidRDefault="00D84E6D" w:rsidP="00D84E6D">
            <w:pPr>
              <w:ind w:right="-72"/>
              <w:jc w:val="right"/>
              <w:rPr>
                <w:rFonts w:ascii="Arial" w:hAnsi="Arial" w:cs="Arial"/>
                <w:color w:val="auto"/>
                <w:sz w:val="18"/>
                <w:szCs w:val="18"/>
              </w:rPr>
            </w:pPr>
            <w:r w:rsidRPr="00744154">
              <w:rPr>
                <w:rFonts w:ascii="Arial" w:eastAsia="Arial Unicode MS" w:hAnsi="Arial" w:cs="Arial"/>
                <w:sz w:val="18"/>
                <w:szCs w:val="18"/>
                <w:lang w:val="en-GB"/>
              </w:rPr>
              <w:t>534,014</w:t>
            </w:r>
          </w:p>
        </w:tc>
        <w:tc>
          <w:tcPr>
            <w:tcW w:w="1440" w:type="dxa"/>
            <w:tcBorders>
              <w:bottom w:val="single" w:sz="4" w:space="0" w:color="auto"/>
            </w:tcBorders>
            <w:shd w:val="clear" w:color="auto" w:fill="FAFAFA"/>
          </w:tcPr>
          <w:p w14:paraId="16336AF3" w14:textId="6520421E" w:rsidR="00D84E6D" w:rsidRPr="00744154" w:rsidRDefault="00D84E6D" w:rsidP="00D84E6D">
            <w:pPr>
              <w:ind w:right="-72"/>
              <w:jc w:val="right"/>
              <w:rPr>
                <w:rFonts w:ascii="Arial" w:hAnsi="Arial" w:cs="Arial"/>
                <w:color w:val="auto"/>
                <w:sz w:val="18"/>
                <w:szCs w:val="18"/>
              </w:rPr>
            </w:pPr>
            <w:r w:rsidRPr="00744154">
              <w:rPr>
                <w:rFonts w:ascii="Arial" w:eastAsia="Arial Unicode MS" w:hAnsi="Arial" w:cs="Arial"/>
                <w:sz w:val="18"/>
                <w:szCs w:val="18"/>
                <w:lang w:val="en-GB"/>
              </w:rPr>
              <w:t>147,641</w:t>
            </w:r>
          </w:p>
        </w:tc>
        <w:tc>
          <w:tcPr>
            <w:tcW w:w="1440" w:type="dxa"/>
            <w:tcBorders>
              <w:bottom w:val="single" w:sz="4" w:space="0" w:color="auto"/>
            </w:tcBorders>
          </w:tcPr>
          <w:p w14:paraId="4D9ABBA1" w14:textId="79ECDECF" w:rsidR="00D84E6D" w:rsidRPr="00744154" w:rsidRDefault="00D84E6D" w:rsidP="00D84E6D">
            <w:pPr>
              <w:ind w:right="-72"/>
              <w:jc w:val="right"/>
              <w:rPr>
                <w:rFonts w:ascii="Arial" w:hAnsi="Arial" w:cs="Arial"/>
                <w:color w:val="auto"/>
                <w:sz w:val="18"/>
                <w:szCs w:val="18"/>
              </w:rPr>
            </w:pPr>
            <w:r w:rsidRPr="00744154">
              <w:rPr>
                <w:rFonts w:ascii="Arial" w:eastAsia="Arial Unicode MS" w:hAnsi="Arial" w:cs="Arial"/>
                <w:sz w:val="18"/>
                <w:szCs w:val="18"/>
                <w:lang w:val="en-GB"/>
              </w:rPr>
              <w:t>95,789</w:t>
            </w:r>
          </w:p>
        </w:tc>
      </w:tr>
    </w:tbl>
    <w:p w14:paraId="23F0D009" w14:textId="77777777" w:rsidR="00CE7EC8" w:rsidRPr="00744154" w:rsidRDefault="00CE7EC8" w:rsidP="00CE7EC8">
      <w:pPr>
        <w:tabs>
          <w:tab w:val="left" w:pos="567"/>
        </w:tabs>
        <w:jc w:val="thaiDistribute"/>
        <w:rPr>
          <w:rFonts w:ascii="Arial" w:eastAsia="Arial Unicode MS" w:hAnsi="Arial" w:cs="Arial"/>
          <w:sz w:val="18"/>
          <w:szCs w:val="18"/>
          <w:lang w:val="en-GB"/>
        </w:rPr>
      </w:pPr>
    </w:p>
    <w:p w14:paraId="6869AA3B" w14:textId="77777777" w:rsidR="002A4B4F" w:rsidRPr="00744154" w:rsidRDefault="002A4B4F" w:rsidP="00CE7EC8">
      <w:pPr>
        <w:tabs>
          <w:tab w:val="left" w:pos="567"/>
        </w:tabs>
        <w:jc w:val="thaiDistribute"/>
        <w:rPr>
          <w:rFonts w:ascii="Arial" w:eastAsia="Arial Unicode MS" w:hAnsi="Arial" w:cs="Arial"/>
          <w:i/>
          <w:iCs/>
          <w:sz w:val="16"/>
          <w:szCs w:val="16"/>
          <w:lang w:val="en-GB"/>
        </w:rPr>
      </w:pPr>
      <w:r w:rsidRPr="00744154">
        <w:rPr>
          <w:rFonts w:ascii="Arial" w:hAnsi="Arial" w:cs="Arial"/>
          <w:i/>
          <w:iCs/>
          <w:color w:val="CF4A02"/>
          <w:sz w:val="18"/>
          <w:szCs w:val="18"/>
          <w:lang w:val="en-GB"/>
        </w:rPr>
        <w:t>Revenue recognised in relation to contract liabilities</w:t>
      </w:r>
    </w:p>
    <w:p w14:paraId="38B485C8" w14:textId="77777777" w:rsidR="002A4B4F" w:rsidRPr="00744154" w:rsidRDefault="002A4B4F" w:rsidP="00CE7EC8">
      <w:pPr>
        <w:tabs>
          <w:tab w:val="left" w:pos="567"/>
        </w:tabs>
        <w:jc w:val="thaiDistribute"/>
        <w:rPr>
          <w:rFonts w:ascii="Arial" w:eastAsia="Arial Unicode MS" w:hAnsi="Arial" w:cs="Arial"/>
          <w:sz w:val="18"/>
          <w:szCs w:val="18"/>
          <w:lang w:val="en-GB"/>
        </w:rPr>
      </w:pPr>
    </w:p>
    <w:p w14:paraId="007D162A" w14:textId="77777777" w:rsidR="00CE7EC8" w:rsidRPr="00744154" w:rsidRDefault="00CE7EC8" w:rsidP="00CE7EC8">
      <w:pPr>
        <w:tabs>
          <w:tab w:val="left" w:pos="567"/>
        </w:tabs>
        <w:jc w:val="thaiDistribute"/>
        <w:rPr>
          <w:rFonts w:ascii="Arial" w:eastAsia="Arial Unicode MS" w:hAnsi="Arial" w:cs="Arial"/>
          <w:sz w:val="18"/>
          <w:szCs w:val="18"/>
        </w:rPr>
      </w:pPr>
      <w:r w:rsidRPr="00744154">
        <w:rPr>
          <w:rFonts w:ascii="Arial" w:eastAsia="Arial Unicode MS" w:hAnsi="Arial" w:cs="Arial"/>
          <w:sz w:val="18"/>
          <w:szCs w:val="18"/>
          <w:lang w:val="en-GB"/>
        </w:rPr>
        <w:t>R</w:t>
      </w:r>
      <w:proofErr w:type="spellStart"/>
      <w:r w:rsidRPr="00744154">
        <w:rPr>
          <w:rFonts w:ascii="Arial" w:eastAsia="Arial Unicode MS" w:hAnsi="Arial" w:cs="Arial"/>
          <w:sz w:val="18"/>
          <w:szCs w:val="18"/>
        </w:rPr>
        <w:t>evenue</w:t>
      </w:r>
      <w:proofErr w:type="spellEnd"/>
      <w:r w:rsidRPr="00744154">
        <w:rPr>
          <w:rFonts w:ascii="Arial" w:eastAsia="Arial Unicode MS" w:hAnsi="Arial" w:cs="Arial"/>
          <w:sz w:val="18"/>
          <w:szCs w:val="18"/>
        </w:rPr>
        <w:t xml:space="preserve"> </w:t>
      </w:r>
      <w:proofErr w:type="spellStart"/>
      <w:r w:rsidRPr="00744154">
        <w:rPr>
          <w:rFonts w:ascii="Arial" w:eastAsia="Arial Unicode MS" w:hAnsi="Arial" w:cs="Arial"/>
          <w:sz w:val="18"/>
          <w:szCs w:val="18"/>
        </w:rPr>
        <w:t>recognised</w:t>
      </w:r>
      <w:proofErr w:type="spellEnd"/>
      <w:r w:rsidRPr="00744154">
        <w:rPr>
          <w:rFonts w:ascii="Arial" w:eastAsia="Arial Unicode MS" w:hAnsi="Arial" w:cs="Arial"/>
          <w:sz w:val="18"/>
          <w:szCs w:val="18"/>
        </w:rPr>
        <w:t xml:space="preserve"> in the current reporting period relates to carried-forward contract liabilities and how much relates to performance obligations that were satisfied in a prior year.</w:t>
      </w:r>
    </w:p>
    <w:p w14:paraId="59C7E7D4" w14:textId="77777777" w:rsidR="00CE7EC8" w:rsidRPr="00744154" w:rsidRDefault="00CE7EC8" w:rsidP="00CE7EC8">
      <w:pPr>
        <w:jc w:val="both"/>
        <w:rPr>
          <w:rFonts w:ascii="Arial" w:eastAsia="Arial Unicode MS" w:hAnsi="Arial" w:cs="Arial"/>
          <w:sz w:val="18"/>
          <w:szCs w:val="18"/>
        </w:rPr>
      </w:pPr>
    </w:p>
    <w:tbl>
      <w:tblPr>
        <w:tblW w:w="9450"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CE7EC8" w:rsidRPr="00744154" w14:paraId="5DE2C2F7" w14:textId="77777777" w:rsidTr="001E0383">
        <w:tc>
          <w:tcPr>
            <w:tcW w:w="3690" w:type="dxa"/>
            <w:tcBorders>
              <w:top w:val="nil"/>
              <w:left w:val="nil"/>
              <w:bottom w:val="nil"/>
              <w:right w:val="nil"/>
            </w:tcBorders>
            <w:shd w:val="clear" w:color="auto" w:fill="auto"/>
          </w:tcPr>
          <w:p w14:paraId="65158E0D" w14:textId="77777777" w:rsidR="00CE7EC8" w:rsidRPr="00744154" w:rsidRDefault="00CE7EC8" w:rsidP="001E0383">
            <w:pPr>
              <w:tabs>
                <w:tab w:val="left" w:pos="166"/>
              </w:tabs>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06F76C75" w14:textId="77777777" w:rsidR="00CE7EC8" w:rsidRPr="00744154" w:rsidRDefault="00CE7EC8" w:rsidP="001E0383">
            <w:pPr>
              <w:ind w:left="-40" w:right="-72"/>
              <w:jc w:val="center"/>
              <w:rPr>
                <w:rFonts w:ascii="Arial" w:hAnsi="Arial" w:cs="Arial"/>
                <w:b/>
                <w:bCs/>
                <w:sz w:val="18"/>
                <w:szCs w:val="18"/>
              </w:rPr>
            </w:pPr>
            <w:r w:rsidRPr="00744154">
              <w:rPr>
                <w:rFonts w:ascii="Arial" w:hAnsi="Arial" w:cs="Arial"/>
                <w:b/>
                <w:bCs/>
                <w:sz w:val="18"/>
                <w:szCs w:val="18"/>
              </w:rPr>
              <w:t>Consolidated</w:t>
            </w:r>
          </w:p>
          <w:p w14:paraId="5D086EE9" w14:textId="77777777" w:rsidR="00CE7EC8" w:rsidRPr="00744154" w:rsidRDefault="00CE7EC8" w:rsidP="001E0383">
            <w:pPr>
              <w:ind w:right="-72"/>
              <w:jc w:val="center"/>
              <w:rPr>
                <w:rFonts w:ascii="Arial" w:hAnsi="Arial" w:cs="Arial"/>
                <w:b/>
                <w:bCs/>
                <w:sz w:val="18"/>
                <w:szCs w:val="18"/>
              </w:rPr>
            </w:pPr>
            <w:r w:rsidRPr="00744154">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2793D981" w14:textId="77777777" w:rsidR="00CE7EC8" w:rsidRPr="00744154" w:rsidRDefault="00CE7EC8" w:rsidP="001E0383">
            <w:pPr>
              <w:ind w:left="-40" w:right="-72"/>
              <w:jc w:val="center"/>
              <w:rPr>
                <w:rFonts w:ascii="Arial" w:hAnsi="Arial" w:cs="Arial"/>
                <w:b/>
                <w:bCs/>
                <w:sz w:val="18"/>
                <w:szCs w:val="18"/>
              </w:rPr>
            </w:pPr>
            <w:r w:rsidRPr="00744154">
              <w:rPr>
                <w:rFonts w:ascii="Arial" w:hAnsi="Arial" w:cs="Arial"/>
                <w:b/>
                <w:bCs/>
                <w:sz w:val="18"/>
                <w:szCs w:val="18"/>
              </w:rPr>
              <w:t>Separate</w:t>
            </w:r>
          </w:p>
          <w:p w14:paraId="6E0C032D" w14:textId="77777777" w:rsidR="00CE7EC8" w:rsidRPr="00744154" w:rsidRDefault="00CE7EC8" w:rsidP="001E0383">
            <w:pPr>
              <w:ind w:left="-40" w:right="-72"/>
              <w:jc w:val="center"/>
              <w:rPr>
                <w:rFonts w:ascii="Arial" w:hAnsi="Arial" w:cs="Arial"/>
                <w:b/>
                <w:bCs/>
                <w:sz w:val="18"/>
                <w:szCs w:val="18"/>
              </w:rPr>
            </w:pPr>
            <w:r w:rsidRPr="00744154">
              <w:rPr>
                <w:rFonts w:ascii="Arial" w:hAnsi="Arial" w:cs="Arial"/>
                <w:b/>
                <w:bCs/>
                <w:sz w:val="18"/>
                <w:szCs w:val="18"/>
              </w:rPr>
              <w:t>financial statements</w:t>
            </w:r>
          </w:p>
        </w:tc>
      </w:tr>
      <w:tr w:rsidR="00CE7EC8" w:rsidRPr="00744154" w14:paraId="7F098F9D" w14:textId="77777777" w:rsidTr="001E0383">
        <w:tc>
          <w:tcPr>
            <w:tcW w:w="3690" w:type="dxa"/>
            <w:tcBorders>
              <w:top w:val="nil"/>
              <w:left w:val="nil"/>
              <w:bottom w:val="nil"/>
              <w:right w:val="nil"/>
            </w:tcBorders>
            <w:shd w:val="clear" w:color="auto" w:fill="auto"/>
          </w:tcPr>
          <w:p w14:paraId="5F5E740A" w14:textId="77777777" w:rsidR="00CE7EC8" w:rsidRPr="00744154" w:rsidRDefault="00CE7EC8" w:rsidP="001E0383">
            <w:pPr>
              <w:tabs>
                <w:tab w:val="left" w:pos="166"/>
              </w:tabs>
              <w:ind w:left="-101"/>
              <w:rPr>
                <w:rFonts w:ascii="Arial" w:hAnsi="Arial" w:cs="Arial"/>
                <w:b/>
                <w:bCs/>
                <w:sz w:val="18"/>
                <w:szCs w:val="18"/>
              </w:rPr>
            </w:pPr>
          </w:p>
        </w:tc>
        <w:tc>
          <w:tcPr>
            <w:tcW w:w="1440" w:type="dxa"/>
            <w:tcBorders>
              <w:top w:val="nil"/>
              <w:left w:val="nil"/>
              <w:bottom w:val="nil"/>
              <w:right w:val="nil"/>
            </w:tcBorders>
            <w:shd w:val="clear" w:color="auto" w:fill="auto"/>
            <w:hideMark/>
          </w:tcPr>
          <w:p w14:paraId="45969C91"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2020</w:t>
            </w:r>
          </w:p>
        </w:tc>
        <w:tc>
          <w:tcPr>
            <w:tcW w:w="1440" w:type="dxa"/>
            <w:tcBorders>
              <w:top w:val="nil"/>
              <w:left w:val="nil"/>
              <w:bottom w:val="nil"/>
              <w:right w:val="nil"/>
            </w:tcBorders>
            <w:shd w:val="clear" w:color="auto" w:fill="auto"/>
            <w:hideMark/>
          </w:tcPr>
          <w:p w14:paraId="3E0146F6"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2019</w:t>
            </w:r>
          </w:p>
        </w:tc>
        <w:tc>
          <w:tcPr>
            <w:tcW w:w="1440" w:type="dxa"/>
            <w:tcBorders>
              <w:top w:val="nil"/>
              <w:left w:val="nil"/>
              <w:bottom w:val="nil"/>
              <w:right w:val="nil"/>
            </w:tcBorders>
            <w:shd w:val="clear" w:color="auto" w:fill="auto"/>
            <w:hideMark/>
          </w:tcPr>
          <w:p w14:paraId="520C0E81"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2020</w:t>
            </w:r>
          </w:p>
        </w:tc>
        <w:tc>
          <w:tcPr>
            <w:tcW w:w="1440" w:type="dxa"/>
            <w:tcBorders>
              <w:top w:val="nil"/>
              <w:left w:val="nil"/>
              <w:bottom w:val="nil"/>
              <w:right w:val="nil"/>
            </w:tcBorders>
            <w:shd w:val="clear" w:color="auto" w:fill="auto"/>
            <w:hideMark/>
          </w:tcPr>
          <w:p w14:paraId="33953B1D"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2019</w:t>
            </w:r>
          </w:p>
        </w:tc>
      </w:tr>
      <w:tr w:rsidR="00CE7EC8" w:rsidRPr="00744154" w14:paraId="5A981A8D" w14:textId="77777777" w:rsidTr="001E0383">
        <w:tc>
          <w:tcPr>
            <w:tcW w:w="3690" w:type="dxa"/>
            <w:tcBorders>
              <w:top w:val="nil"/>
              <w:left w:val="nil"/>
              <w:bottom w:val="nil"/>
              <w:right w:val="nil"/>
            </w:tcBorders>
            <w:shd w:val="clear" w:color="auto" w:fill="auto"/>
          </w:tcPr>
          <w:p w14:paraId="2CD77033" w14:textId="77777777" w:rsidR="00CE7EC8" w:rsidRPr="00744154" w:rsidRDefault="00CE7EC8" w:rsidP="001E0383">
            <w:pPr>
              <w:tabs>
                <w:tab w:val="left" w:pos="166"/>
              </w:tabs>
              <w:ind w:left="-101"/>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5FF8193C"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 xml:space="preserve">Thousand </w:t>
            </w:r>
          </w:p>
          <w:p w14:paraId="4BED024A"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5E7DB583"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 xml:space="preserve">Thousand </w:t>
            </w:r>
          </w:p>
          <w:p w14:paraId="17A93A42"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522CBD62"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 xml:space="preserve">Thousand </w:t>
            </w:r>
          </w:p>
          <w:p w14:paraId="196A366A"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1AB643DF"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 xml:space="preserve">Thousand </w:t>
            </w:r>
          </w:p>
          <w:p w14:paraId="5D5680CD"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Baht</w:t>
            </w:r>
          </w:p>
        </w:tc>
      </w:tr>
      <w:tr w:rsidR="00CE7EC8" w:rsidRPr="00744154" w14:paraId="3A08630D" w14:textId="77777777" w:rsidTr="001E0383">
        <w:tc>
          <w:tcPr>
            <w:tcW w:w="3690" w:type="dxa"/>
            <w:tcBorders>
              <w:top w:val="nil"/>
              <w:left w:val="nil"/>
              <w:bottom w:val="nil"/>
              <w:right w:val="nil"/>
            </w:tcBorders>
            <w:vAlign w:val="bottom"/>
          </w:tcPr>
          <w:p w14:paraId="183F8A83" w14:textId="77777777" w:rsidR="00CE7EC8" w:rsidRPr="00744154" w:rsidRDefault="00CE7EC8" w:rsidP="001E0383">
            <w:pPr>
              <w:tabs>
                <w:tab w:val="left" w:pos="166"/>
              </w:tabs>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8B17DA8" w14:textId="77777777" w:rsidR="00CE7EC8" w:rsidRPr="00744154" w:rsidRDefault="00CE7EC8" w:rsidP="001E0383">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2C2E8D78" w14:textId="77777777" w:rsidR="00CE7EC8" w:rsidRPr="00744154" w:rsidRDefault="00CE7EC8" w:rsidP="001E0383">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10F5FC9A" w14:textId="77777777" w:rsidR="00CE7EC8" w:rsidRPr="00744154" w:rsidRDefault="00CE7EC8" w:rsidP="001E0383">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47E868C7" w14:textId="77777777" w:rsidR="00CE7EC8" w:rsidRPr="00744154" w:rsidRDefault="00CE7EC8" w:rsidP="001E0383">
            <w:pPr>
              <w:ind w:left="-40" w:right="-72"/>
              <w:jc w:val="right"/>
              <w:rPr>
                <w:rFonts w:ascii="Arial" w:hAnsi="Arial" w:cs="Arial"/>
                <w:b/>
                <w:bCs/>
                <w:sz w:val="18"/>
                <w:szCs w:val="18"/>
              </w:rPr>
            </w:pPr>
          </w:p>
        </w:tc>
      </w:tr>
      <w:tr w:rsidR="00CE7EC8" w:rsidRPr="00744154" w14:paraId="077D2C8E" w14:textId="77777777" w:rsidTr="001E0383">
        <w:tc>
          <w:tcPr>
            <w:tcW w:w="3690" w:type="dxa"/>
            <w:tcBorders>
              <w:top w:val="nil"/>
              <w:left w:val="nil"/>
              <w:bottom w:val="nil"/>
              <w:right w:val="nil"/>
            </w:tcBorders>
          </w:tcPr>
          <w:p w14:paraId="6ECCAB82" w14:textId="77777777" w:rsidR="00CE7EC8" w:rsidRPr="00744154" w:rsidRDefault="00CE7EC8" w:rsidP="001E0383">
            <w:pPr>
              <w:ind w:left="-101" w:right="-96"/>
              <w:rPr>
                <w:rFonts w:ascii="Arial" w:hAnsi="Arial" w:cs="Arial"/>
                <w:spacing w:val="-4"/>
                <w:sz w:val="18"/>
                <w:szCs w:val="18"/>
              </w:rPr>
            </w:pPr>
            <w:r w:rsidRPr="00744154">
              <w:rPr>
                <w:rFonts w:ascii="Arial" w:hAnsi="Arial" w:cs="Arial"/>
                <w:sz w:val="18"/>
                <w:szCs w:val="18"/>
              </w:rPr>
              <w:t xml:space="preserve">Revenue </w:t>
            </w:r>
            <w:proofErr w:type="spellStart"/>
            <w:r w:rsidRPr="00744154">
              <w:rPr>
                <w:rFonts w:ascii="Arial" w:hAnsi="Arial" w:cs="Arial"/>
                <w:sz w:val="18"/>
                <w:szCs w:val="18"/>
              </w:rPr>
              <w:t>recognised</w:t>
            </w:r>
            <w:proofErr w:type="spellEnd"/>
            <w:r w:rsidRPr="00744154">
              <w:rPr>
                <w:rFonts w:ascii="Arial" w:hAnsi="Arial" w:cs="Arial"/>
                <w:sz w:val="18"/>
                <w:szCs w:val="18"/>
              </w:rPr>
              <w:t xml:space="preserve"> that was included in </w:t>
            </w:r>
          </w:p>
        </w:tc>
        <w:tc>
          <w:tcPr>
            <w:tcW w:w="1440" w:type="dxa"/>
            <w:tcBorders>
              <w:top w:val="nil"/>
              <w:left w:val="nil"/>
              <w:bottom w:val="nil"/>
              <w:right w:val="nil"/>
            </w:tcBorders>
            <w:shd w:val="clear" w:color="auto" w:fill="FAFAFA"/>
          </w:tcPr>
          <w:p w14:paraId="3CDC8680" w14:textId="77777777" w:rsidR="00CE7EC8" w:rsidRPr="00744154" w:rsidRDefault="00CE7EC8" w:rsidP="001E0383">
            <w:pPr>
              <w:ind w:left="-40" w:right="-72"/>
              <w:jc w:val="right"/>
              <w:rPr>
                <w:rFonts w:ascii="Arial" w:hAnsi="Arial" w:cs="Arial"/>
                <w:b/>
                <w:bCs/>
                <w:sz w:val="18"/>
                <w:szCs w:val="18"/>
              </w:rPr>
            </w:pPr>
          </w:p>
        </w:tc>
        <w:tc>
          <w:tcPr>
            <w:tcW w:w="1440" w:type="dxa"/>
            <w:tcBorders>
              <w:top w:val="nil"/>
              <w:left w:val="nil"/>
              <w:bottom w:val="nil"/>
              <w:right w:val="nil"/>
            </w:tcBorders>
          </w:tcPr>
          <w:p w14:paraId="7320A21B" w14:textId="77777777" w:rsidR="00CE7EC8" w:rsidRPr="00744154" w:rsidRDefault="00CE7EC8" w:rsidP="001E0383">
            <w:pPr>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45F7DC32" w14:textId="77777777" w:rsidR="00CE7EC8" w:rsidRPr="00744154" w:rsidRDefault="00CE7EC8" w:rsidP="001E0383">
            <w:pPr>
              <w:ind w:left="-40" w:right="-72"/>
              <w:jc w:val="right"/>
              <w:rPr>
                <w:rFonts w:ascii="Arial" w:hAnsi="Arial" w:cs="Arial"/>
                <w:b/>
                <w:bCs/>
                <w:sz w:val="18"/>
                <w:szCs w:val="18"/>
              </w:rPr>
            </w:pPr>
          </w:p>
        </w:tc>
        <w:tc>
          <w:tcPr>
            <w:tcW w:w="1440" w:type="dxa"/>
            <w:tcBorders>
              <w:top w:val="nil"/>
              <w:left w:val="nil"/>
              <w:bottom w:val="nil"/>
              <w:right w:val="nil"/>
            </w:tcBorders>
          </w:tcPr>
          <w:p w14:paraId="50C743B4" w14:textId="77777777" w:rsidR="00CE7EC8" w:rsidRPr="00744154" w:rsidRDefault="00CE7EC8" w:rsidP="001E0383">
            <w:pPr>
              <w:ind w:left="-40" w:right="-72"/>
              <w:jc w:val="right"/>
              <w:rPr>
                <w:rFonts w:ascii="Arial" w:hAnsi="Arial" w:cs="Arial"/>
                <w:b/>
                <w:bCs/>
                <w:sz w:val="18"/>
                <w:szCs w:val="18"/>
              </w:rPr>
            </w:pPr>
          </w:p>
        </w:tc>
      </w:tr>
      <w:tr w:rsidR="00CE7EC8" w:rsidRPr="00744154" w14:paraId="75865CCB" w14:textId="77777777" w:rsidTr="001E0383">
        <w:tc>
          <w:tcPr>
            <w:tcW w:w="3690" w:type="dxa"/>
            <w:tcBorders>
              <w:top w:val="nil"/>
              <w:left w:val="nil"/>
              <w:bottom w:val="nil"/>
              <w:right w:val="nil"/>
            </w:tcBorders>
          </w:tcPr>
          <w:p w14:paraId="68230718" w14:textId="77777777" w:rsidR="00CE7EC8" w:rsidRPr="00744154" w:rsidRDefault="00CE7EC8" w:rsidP="001E0383">
            <w:pPr>
              <w:ind w:left="-101"/>
              <w:rPr>
                <w:rFonts w:ascii="Arial" w:hAnsi="Arial" w:cs="Arial"/>
                <w:sz w:val="18"/>
                <w:szCs w:val="18"/>
              </w:rPr>
            </w:pPr>
            <w:r w:rsidRPr="00744154">
              <w:rPr>
                <w:rFonts w:ascii="Arial" w:hAnsi="Arial" w:cs="Arial"/>
                <w:sz w:val="18"/>
                <w:szCs w:val="18"/>
              </w:rPr>
              <w:t xml:space="preserve">   the contract liability </w:t>
            </w:r>
            <w:r w:rsidRPr="00744154">
              <w:rPr>
                <w:rFonts w:ascii="Arial" w:hAnsi="Arial" w:cs="Arial"/>
                <w:spacing w:val="-4"/>
                <w:sz w:val="18"/>
                <w:szCs w:val="18"/>
              </w:rPr>
              <w:t xml:space="preserve">balance at the </w:t>
            </w:r>
          </w:p>
        </w:tc>
        <w:tc>
          <w:tcPr>
            <w:tcW w:w="1440" w:type="dxa"/>
            <w:tcBorders>
              <w:top w:val="nil"/>
              <w:left w:val="nil"/>
              <w:bottom w:val="nil"/>
              <w:right w:val="nil"/>
            </w:tcBorders>
            <w:shd w:val="clear" w:color="auto" w:fill="FAFAFA"/>
          </w:tcPr>
          <w:p w14:paraId="22D416D0" w14:textId="77777777" w:rsidR="00CE7EC8" w:rsidRPr="00744154" w:rsidRDefault="00CE7EC8" w:rsidP="001E0383">
            <w:pPr>
              <w:ind w:left="-40" w:right="-72"/>
              <w:jc w:val="right"/>
              <w:rPr>
                <w:rFonts w:ascii="Arial" w:hAnsi="Arial" w:cs="Arial"/>
                <w:b/>
                <w:bCs/>
                <w:sz w:val="18"/>
                <w:szCs w:val="18"/>
              </w:rPr>
            </w:pPr>
          </w:p>
        </w:tc>
        <w:tc>
          <w:tcPr>
            <w:tcW w:w="1440" w:type="dxa"/>
            <w:tcBorders>
              <w:top w:val="nil"/>
              <w:left w:val="nil"/>
              <w:bottom w:val="nil"/>
              <w:right w:val="nil"/>
            </w:tcBorders>
          </w:tcPr>
          <w:p w14:paraId="3D7BDD0A" w14:textId="77777777" w:rsidR="00CE7EC8" w:rsidRPr="00744154" w:rsidRDefault="00CE7EC8" w:rsidP="001E0383">
            <w:pPr>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53DB9A4E" w14:textId="77777777" w:rsidR="00CE7EC8" w:rsidRPr="00744154" w:rsidRDefault="00CE7EC8" w:rsidP="001E0383">
            <w:pPr>
              <w:ind w:left="-40" w:right="-72"/>
              <w:jc w:val="right"/>
              <w:rPr>
                <w:rFonts w:ascii="Arial" w:hAnsi="Arial" w:cs="Arial"/>
                <w:b/>
                <w:bCs/>
                <w:sz w:val="18"/>
                <w:szCs w:val="18"/>
              </w:rPr>
            </w:pPr>
          </w:p>
        </w:tc>
        <w:tc>
          <w:tcPr>
            <w:tcW w:w="1440" w:type="dxa"/>
            <w:tcBorders>
              <w:top w:val="nil"/>
              <w:left w:val="nil"/>
              <w:bottom w:val="nil"/>
              <w:right w:val="nil"/>
            </w:tcBorders>
          </w:tcPr>
          <w:p w14:paraId="2ABB7BBA" w14:textId="77777777" w:rsidR="00CE7EC8" w:rsidRPr="00744154" w:rsidRDefault="00CE7EC8" w:rsidP="001E0383">
            <w:pPr>
              <w:ind w:left="-40" w:right="-72"/>
              <w:jc w:val="right"/>
              <w:rPr>
                <w:rFonts w:ascii="Arial" w:hAnsi="Arial" w:cs="Arial"/>
                <w:b/>
                <w:bCs/>
                <w:sz w:val="18"/>
                <w:szCs w:val="18"/>
              </w:rPr>
            </w:pPr>
          </w:p>
        </w:tc>
      </w:tr>
      <w:tr w:rsidR="00CE7EC8" w:rsidRPr="00744154" w14:paraId="466609ED" w14:textId="77777777" w:rsidTr="001E0383">
        <w:tc>
          <w:tcPr>
            <w:tcW w:w="3690" w:type="dxa"/>
            <w:tcBorders>
              <w:top w:val="nil"/>
              <w:left w:val="nil"/>
              <w:bottom w:val="nil"/>
              <w:right w:val="nil"/>
            </w:tcBorders>
          </w:tcPr>
          <w:p w14:paraId="3EA2C9DD" w14:textId="77777777" w:rsidR="00CE7EC8" w:rsidRPr="00744154" w:rsidRDefault="00CE7EC8" w:rsidP="001E0383">
            <w:pPr>
              <w:ind w:left="-101"/>
              <w:rPr>
                <w:rFonts w:ascii="Arial" w:hAnsi="Arial" w:cs="Arial"/>
                <w:sz w:val="18"/>
                <w:szCs w:val="18"/>
              </w:rPr>
            </w:pPr>
            <w:r w:rsidRPr="00744154">
              <w:rPr>
                <w:rFonts w:ascii="Arial" w:hAnsi="Arial" w:cs="Arial"/>
                <w:spacing w:val="-4"/>
                <w:sz w:val="18"/>
                <w:szCs w:val="18"/>
              </w:rPr>
              <w:t xml:space="preserve">   beginning of the period</w:t>
            </w:r>
          </w:p>
        </w:tc>
        <w:tc>
          <w:tcPr>
            <w:tcW w:w="1440" w:type="dxa"/>
            <w:tcBorders>
              <w:top w:val="nil"/>
              <w:left w:val="nil"/>
              <w:bottom w:val="nil"/>
              <w:right w:val="nil"/>
            </w:tcBorders>
            <w:shd w:val="clear" w:color="auto" w:fill="FAFAFA"/>
          </w:tcPr>
          <w:p w14:paraId="0626EF57" w14:textId="77777777" w:rsidR="00CE7EC8" w:rsidRPr="00744154" w:rsidRDefault="00CE7EC8" w:rsidP="001E0383">
            <w:pPr>
              <w:ind w:left="-40" w:right="-72"/>
              <w:jc w:val="right"/>
              <w:rPr>
                <w:rFonts w:ascii="Arial" w:hAnsi="Arial" w:cs="Arial"/>
                <w:b/>
                <w:bCs/>
                <w:sz w:val="18"/>
                <w:szCs w:val="18"/>
              </w:rPr>
            </w:pPr>
          </w:p>
        </w:tc>
        <w:tc>
          <w:tcPr>
            <w:tcW w:w="1440" w:type="dxa"/>
            <w:tcBorders>
              <w:top w:val="nil"/>
              <w:left w:val="nil"/>
              <w:bottom w:val="nil"/>
              <w:right w:val="nil"/>
            </w:tcBorders>
          </w:tcPr>
          <w:p w14:paraId="1EB89E18" w14:textId="77777777" w:rsidR="00CE7EC8" w:rsidRPr="00744154" w:rsidRDefault="00CE7EC8" w:rsidP="001E0383">
            <w:pPr>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2B95CF1E" w14:textId="77777777" w:rsidR="00CE7EC8" w:rsidRPr="00744154" w:rsidRDefault="00CE7EC8" w:rsidP="001E0383">
            <w:pPr>
              <w:ind w:left="-40" w:right="-72"/>
              <w:jc w:val="right"/>
              <w:rPr>
                <w:rFonts w:ascii="Arial" w:hAnsi="Arial" w:cs="Arial"/>
                <w:b/>
                <w:bCs/>
                <w:sz w:val="18"/>
                <w:szCs w:val="18"/>
              </w:rPr>
            </w:pPr>
          </w:p>
        </w:tc>
        <w:tc>
          <w:tcPr>
            <w:tcW w:w="1440" w:type="dxa"/>
            <w:tcBorders>
              <w:top w:val="nil"/>
              <w:left w:val="nil"/>
              <w:bottom w:val="nil"/>
              <w:right w:val="nil"/>
            </w:tcBorders>
          </w:tcPr>
          <w:p w14:paraId="2D3787EB" w14:textId="77777777" w:rsidR="00CE7EC8" w:rsidRPr="00744154" w:rsidRDefault="00CE7EC8" w:rsidP="001E0383">
            <w:pPr>
              <w:ind w:left="-40" w:right="-72"/>
              <w:jc w:val="right"/>
              <w:rPr>
                <w:rFonts w:ascii="Arial" w:hAnsi="Arial" w:cs="Arial"/>
                <w:b/>
                <w:bCs/>
                <w:sz w:val="18"/>
                <w:szCs w:val="18"/>
              </w:rPr>
            </w:pPr>
          </w:p>
        </w:tc>
      </w:tr>
      <w:tr w:rsidR="00D84E6D" w:rsidRPr="00744154" w14:paraId="660D470A" w14:textId="77777777" w:rsidTr="00D84E6D">
        <w:tc>
          <w:tcPr>
            <w:tcW w:w="3690" w:type="dxa"/>
            <w:tcBorders>
              <w:top w:val="nil"/>
              <w:left w:val="nil"/>
              <w:bottom w:val="nil"/>
              <w:right w:val="nil"/>
            </w:tcBorders>
          </w:tcPr>
          <w:p w14:paraId="5397B4D8" w14:textId="77777777" w:rsidR="00D84E6D" w:rsidRPr="00744154" w:rsidRDefault="00D84E6D" w:rsidP="00D84E6D">
            <w:pPr>
              <w:ind w:left="-101"/>
              <w:contextualSpacing/>
              <w:rPr>
                <w:rFonts w:ascii="Arial" w:eastAsia="Calibri" w:hAnsi="Arial" w:cs="Arial"/>
                <w:color w:val="auto"/>
                <w:sz w:val="18"/>
                <w:szCs w:val="18"/>
              </w:rPr>
            </w:pPr>
            <w:r w:rsidRPr="00744154">
              <w:rPr>
                <w:rFonts w:ascii="Arial" w:eastAsia="Calibri" w:hAnsi="Arial" w:cs="Arial"/>
                <w:color w:val="auto"/>
                <w:sz w:val="18"/>
                <w:szCs w:val="18"/>
              </w:rPr>
              <w:t xml:space="preserve">- Revenue from sales of land and </w:t>
            </w:r>
          </w:p>
          <w:p w14:paraId="7E01A3F2" w14:textId="77777777" w:rsidR="00D84E6D" w:rsidRPr="00744154" w:rsidRDefault="00D84E6D" w:rsidP="00D84E6D">
            <w:pPr>
              <w:ind w:left="-101"/>
              <w:contextualSpacing/>
              <w:rPr>
                <w:rFonts w:ascii="Arial" w:eastAsia="Calibri" w:hAnsi="Arial" w:cs="Arial"/>
                <w:color w:val="auto"/>
                <w:spacing w:val="-4"/>
                <w:sz w:val="18"/>
                <w:szCs w:val="18"/>
              </w:rPr>
            </w:pPr>
            <w:r w:rsidRPr="00744154">
              <w:rPr>
                <w:rFonts w:ascii="Arial" w:eastAsia="Calibri" w:hAnsi="Arial" w:cs="Arial"/>
                <w:color w:val="auto"/>
                <w:sz w:val="18"/>
                <w:szCs w:val="18"/>
              </w:rPr>
              <w:t xml:space="preserve">      houses</w:t>
            </w:r>
          </w:p>
        </w:tc>
        <w:tc>
          <w:tcPr>
            <w:tcW w:w="1440" w:type="dxa"/>
            <w:tcBorders>
              <w:top w:val="nil"/>
              <w:left w:val="nil"/>
              <w:bottom w:val="nil"/>
              <w:right w:val="nil"/>
            </w:tcBorders>
            <w:shd w:val="clear" w:color="auto" w:fill="FAFAFA"/>
            <w:vAlign w:val="bottom"/>
          </w:tcPr>
          <w:p w14:paraId="1FFB872F" w14:textId="2EB38BDE" w:rsidR="00D84E6D" w:rsidRPr="00744154" w:rsidRDefault="00D84E6D" w:rsidP="00D84E6D">
            <w:pPr>
              <w:ind w:left="-40" w:right="-72"/>
              <w:jc w:val="right"/>
              <w:rPr>
                <w:rFonts w:ascii="Arial" w:hAnsi="Arial" w:cs="Arial"/>
                <w:b/>
                <w:bCs/>
                <w:sz w:val="18"/>
                <w:szCs w:val="18"/>
              </w:rPr>
            </w:pPr>
            <w:r w:rsidRPr="00744154">
              <w:rPr>
                <w:rFonts w:ascii="Arial" w:eastAsia="Arial Unicode MS" w:hAnsi="Arial" w:cs="Arial"/>
                <w:sz w:val="18"/>
                <w:szCs w:val="18"/>
              </w:rPr>
              <w:t>835,751</w:t>
            </w:r>
          </w:p>
        </w:tc>
        <w:tc>
          <w:tcPr>
            <w:tcW w:w="1440" w:type="dxa"/>
            <w:tcBorders>
              <w:top w:val="nil"/>
              <w:left w:val="nil"/>
              <w:bottom w:val="nil"/>
              <w:right w:val="nil"/>
            </w:tcBorders>
            <w:vAlign w:val="bottom"/>
          </w:tcPr>
          <w:p w14:paraId="67D7F5D3" w14:textId="3DDDB942" w:rsidR="00D84E6D" w:rsidRPr="00744154" w:rsidRDefault="00D84E6D" w:rsidP="00D84E6D">
            <w:pPr>
              <w:ind w:left="-40" w:right="-72"/>
              <w:jc w:val="right"/>
              <w:rPr>
                <w:rFonts w:ascii="Arial" w:hAnsi="Arial" w:cs="Arial"/>
                <w:b/>
                <w:bCs/>
                <w:sz w:val="18"/>
                <w:szCs w:val="18"/>
              </w:rPr>
            </w:pPr>
            <w:r w:rsidRPr="00744154">
              <w:rPr>
                <w:rFonts w:ascii="Arial" w:eastAsia="Arial Unicode MS" w:hAnsi="Arial" w:cs="Arial"/>
                <w:sz w:val="18"/>
                <w:szCs w:val="18"/>
                <w:lang w:val="en-GB"/>
              </w:rPr>
              <w:t>310,258</w:t>
            </w:r>
          </w:p>
        </w:tc>
        <w:tc>
          <w:tcPr>
            <w:tcW w:w="1440" w:type="dxa"/>
            <w:tcBorders>
              <w:top w:val="nil"/>
              <w:left w:val="nil"/>
              <w:bottom w:val="nil"/>
              <w:right w:val="nil"/>
            </w:tcBorders>
            <w:shd w:val="clear" w:color="auto" w:fill="FAFAFA"/>
            <w:vAlign w:val="bottom"/>
          </w:tcPr>
          <w:p w14:paraId="62FE83D4" w14:textId="7E18FAC1" w:rsidR="00D84E6D" w:rsidRPr="00744154" w:rsidRDefault="00D84E6D" w:rsidP="00D84E6D">
            <w:pPr>
              <w:ind w:left="-40" w:right="-72"/>
              <w:jc w:val="right"/>
              <w:rPr>
                <w:rFonts w:ascii="Arial" w:hAnsi="Arial" w:cs="Arial"/>
                <w:b/>
                <w:bCs/>
                <w:sz w:val="18"/>
                <w:szCs w:val="18"/>
              </w:rPr>
            </w:pPr>
            <w:r w:rsidRPr="00744154">
              <w:rPr>
                <w:rFonts w:ascii="Arial" w:eastAsia="Arial Unicode MS" w:hAnsi="Arial" w:cs="Arial"/>
                <w:sz w:val="18"/>
                <w:szCs w:val="18"/>
                <w:lang w:val="en-GB"/>
              </w:rPr>
              <w:t>597,471</w:t>
            </w:r>
          </w:p>
        </w:tc>
        <w:tc>
          <w:tcPr>
            <w:tcW w:w="1440" w:type="dxa"/>
            <w:tcBorders>
              <w:top w:val="nil"/>
              <w:left w:val="nil"/>
              <w:bottom w:val="nil"/>
              <w:right w:val="nil"/>
            </w:tcBorders>
            <w:vAlign w:val="bottom"/>
          </w:tcPr>
          <w:p w14:paraId="7C4B0BB6" w14:textId="2AC65862" w:rsidR="00D84E6D" w:rsidRPr="00744154" w:rsidRDefault="00D84E6D" w:rsidP="00D84E6D">
            <w:pPr>
              <w:ind w:left="-40" w:right="-72"/>
              <w:jc w:val="right"/>
              <w:rPr>
                <w:rFonts w:ascii="Arial" w:hAnsi="Arial" w:cs="Arial"/>
                <w:b/>
                <w:bCs/>
                <w:sz w:val="18"/>
                <w:szCs w:val="18"/>
              </w:rPr>
            </w:pPr>
            <w:r w:rsidRPr="00744154">
              <w:rPr>
                <w:rFonts w:ascii="Arial" w:eastAsia="Arial Unicode MS" w:hAnsi="Arial" w:cs="Arial"/>
                <w:sz w:val="18"/>
                <w:szCs w:val="18"/>
                <w:lang w:val="en-GB"/>
              </w:rPr>
              <w:t>212,832</w:t>
            </w:r>
          </w:p>
        </w:tc>
      </w:tr>
      <w:tr w:rsidR="00D84E6D" w:rsidRPr="00744154" w14:paraId="54FBA082" w14:textId="77777777" w:rsidTr="00D84E6D">
        <w:tc>
          <w:tcPr>
            <w:tcW w:w="3690" w:type="dxa"/>
            <w:tcBorders>
              <w:top w:val="nil"/>
              <w:left w:val="nil"/>
              <w:bottom w:val="nil"/>
              <w:right w:val="nil"/>
            </w:tcBorders>
          </w:tcPr>
          <w:p w14:paraId="266B49A3" w14:textId="77777777" w:rsidR="00D84E6D" w:rsidRPr="00744154" w:rsidRDefault="00D84E6D" w:rsidP="00D84E6D">
            <w:pPr>
              <w:ind w:left="-101"/>
              <w:contextualSpacing/>
              <w:rPr>
                <w:rFonts w:ascii="Arial" w:eastAsia="Calibri" w:hAnsi="Arial" w:cs="Arial"/>
                <w:color w:val="auto"/>
                <w:sz w:val="18"/>
                <w:szCs w:val="18"/>
              </w:rPr>
            </w:pPr>
            <w:r w:rsidRPr="00744154">
              <w:rPr>
                <w:rFonts w:ascii="Arial" w:eastAsia="Calibri" w:hAnsi="Arial" w:cs="Arial"/>
                <w:color w:val="auto"/>
                <w:sz w:val="18"/>
                <w:szCs w:val="18"/>
              </w:rPr>
              <w:t>- Revenue from sales of residential</w:t>
            </w:r>
          </w:p>
        </w:tc>
        <w:tc>
          <w:tcPr>
            <w:tcW w:w="1440" w:type="dxa"/>
            <w:tcBorders>
              <w:top w:val="nil"/>
              <w:left w:val="nil"/>
              <w:bottom w:val="nil"/>
              <w:right w:val="nil"/>
            </w:tcBorders>
            <w:shd w:val="clear" w:color="auto" w:fill="FAFAFA"/>
            <w:vAlign w:val="bottom"/>
          </w:tcPr>
          <w:p w14:paraId="7CF4C77B" w14:textId="77777777" w:rsidR="00D84E6D" w:rsidRPr="00744154" w:rsidRDefault="00D84E6D" w:rsidP="00D84E6D">
            <w:pPr>
              <w:ind w:left="-40" w:right="-72"/>
              <w:jc w:val="right"/>
              <w:rPr>
                <w:rFonts w:ascii="Arial" w:hAnsi="Arial" w:cs="Arial"/>
                <w:sz w:val="18"/>
                <w:szCs w:val="18"/>
              </w:rPr>
            </w:pPr>
          </w:p>
        </w:tc>
        <w:tc>
          <w:tcPr>
            <w:tcW w:w="1440" w:type="dxa"/>
            <w:tcBorders>
              <w:top w:val="nil"/>
              <w:left w:val="nil"/>
              <w:bottom w:val="nil"/>
              <w:right w:val="nil"/>
            </w:tcBorders>
            <w:vAlign w:val="bottom"/>
          </w:tcPr>
          <w:p w14:paraId="5595AEA5" w14:textId="77777777" w:rsidR="00D84E6D" w:rsidRPr="00744154" w:rsidRDefault="00D84E6D" w:rsidP="00D84E6D">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6A59DE9C" w14:textId="77777777" w:rsidR="00D84E6D" w:rsidRPr="00744154" w:rsidRDefault="00D84E6D" w:rsidP="00D84E6D">
            <w:pPr>
              <w:ind w:left="-40" w:right="-72"/>
              <w:jc w:val="right"/>
              <w:rPr>
                <w:rFonts w:ascii="Arial" w:hAnsi="Arial" w:cs="Arial"/>
                <w:sz w:val="18"/>
                <w:szCs w:val="18"/>
              </w:rPr>
            </w:pPr>
          </w:p>
        </w:tc>
        <w:tc>
          <w:tcPr>
            <w:tcW w:w="1440" w:type="dxa"/>
            <w:tcBorders>
              <w:top w:val="nil"/>
              <w:left w:val="nil"/>
              <w:bottom w:val="nil"/>
              <w:right w:val="nil"/>
            </w:tcBorders>
            <w:vAlign w:val="bottom"/>
          </w:tcPr>
          <w:p w14:paraId="14BDEB61" w14:textId="77777777" w:rsidR="00D84E6D" w:rsidRPr="00744154" w:rsidRDefault="00D84E6D" w:rsidP="00D84E6D">
            <w:pPr>
              <w:ind w:left="-40" w:right="-72"/>
              <w:jc w:val="right"/>
              <w:rPr>
                <w:rFonts w:ascii="Arial" w:hAnsi="Arial" w:cs="Arial"/>
                <w:sz w:val="18"/>
                <w:szCs w:val="18"/>
              </w:rPr>
            </w:pPr>
          </w:p>
        </w:tc>
      </w:tr>
      <w:tr w:rsidR="00D84E6D" w:rsidRPr="00744154" w14:paraId="662CF700" w14:textId="77777777" w:rsidTr="00D84E6D">
        <w:tc>
          <w:tcPr>
            <w:tcW w:w="3690" w:type="dxa"/>
            <w:tcBorders>
              <w:top w:val="nil"/>
              <w:left w:val="nil"/>
              <w:bottom w:val="nil"/>
              <w:right w:val="nil"/>
            </w:tcBorders>
          </w:tcPr>
          <w:p w14:paraId="544984E0" w14:textId="77777777" w:rsidR="00D84E6D" w:rsidRPr="00744154" w:rsidRDefault="00D84E6D" w:rsidP="00D84E6D">
            <w:pPr>
              <w:ind w:left="-101"/>
              <w:contextualSpacing/>
              <w:rPr>
                <w:rFonts w:ascii="Arial" w:eastAsia="Calibri" w:hAnsi="Arial" w:cs="Arial"/>
                <w:color w:val="auto"/>
                <w:sz w:val="18"/>
                <w:szCs w:val="18"/>
              </w:rPr>
            </w:pPr>
            <w:r w:rsidRPr="00744154">
              <w:rPr>
                <w:rFonts w:ascii="Arial" w:eastAsia="Calibri" w:hAnsi="Arial" w:cs="Arial"/>
                <w:color w:val="auto"/>
                <w:sz w:val="18"/>
                <w:szCs w:val="18"/>
              </w:rPr>
              <w:t xml:space="preserve">      condominium units</w:t>
            </w:r>
          </w:p>
        </w:tc>
        <w:tc>
          <w:tcPr>
            <w:tcW w:w="1440" w:type="dxa"/>
            <w:tcBorders>
              <w:top w:val="nil"/>
              <w:left w:val="nil"/>
              <w:bottom w:val="nil"/>
              <w:right w:val="nil"/>
            </w:tcBorders>
            <w:shd w:val="clear" w:color="auto" w:fill="FAFAFA"/>
            <w:vAlign w:val="bottom"/>
          </w:tcPr>
          <w:p w14:paraId="237B6390" w14:textId="666C8240" w:rsidR="00D84E6D" w:rsidRPr="00744154" w:rsidRDefault="00D84E6D" w:rsidP="00D84E6D">
            <w:pPr>
              <w:ind w:left="-40" w:right="-72"/>
              <w:jc w:val="right"/>
              <w:rPr>
                <w:rFonts w:ascii="Arial" w:hAnsi="Arial" w:cs="Arial"/>
                <w:sz w:val="18"/>
                <w:szCs w:val="18"/>
              </w:rPr>
            </w:pPr>
            <w:r w:rsidRPr="00744154">
              <w:rPr>
                <w:rFonts w:ascii="Arial" w:eastAsia="Arial Unicode MS" w:hAnsi="Arial" w:cs="Arial"/>
                <w:sz w:val="18"/>
                <w:szCs w:val="18"/>
              </w:rPr>
              <w:t>162,009</w:t>
            </w:r>
          </w:p>
        </w:tc>
        <w:tc>
          <w:tcPr>
            <w:tcW w:w="1440" w:type="dxa"/>
            <w:tcBorders>
              <w:top w:val="nil"/>
              <w:left w:val="nil"/>
              <w:bottom w:val="nil"/>
              <w:right w:val="nil"/>
            </w:tcBorders>
            <w:vAlign w:val="bottom"/>
          </w:tcPr>
          <w:p w14:paraId="4FA74B27" w14:textId="50C3EE01" w:rsidR="00D84E6D" w:rsidRPr="00744154" w:rsidRDefault="00D84E6D" w:rsidP="00D84E6D">
            <w:pPr>
              <w:ind w:left="-40" w:right="-72"/>
              <w:jc w:val="right"/>
              <w:rPr>
                <w:rFonts w:ascii="Arial" w:hAnsi="Arial" w:cs="Arial"/>
                <w:sz w:val="18"/>
                <w:szCs w:val="18"/>
              </w:rPr>
            </w:pPr>
            <w:r w:rsidRPr="00744154">
              <w:rPr>
                <w:rFonts w:ascii="Arial" w:eastAsia="Arial Unicode MS" w:hAnsi="Arial" w:cs="Arial"/>
                <w:sz w:val="18"/>
                <w:szCs w:val="18"/>
                <w:lang w:val="en-GB"/>
              </w:rPr>
              <w:t>174</w:t>
            </w:r>
            <w:r w:rsidRPr="00744154">
              <w:rPr>
                <w:rFonts w:ascii="Arial" w:eastAsia="Arial Unicode MS" w:hAnsi="Arial" w:cs="Arial"/>
                <w:sz w:val="18"/>
                <w:szCs w:val="18"/>
              </w:rPr>
              <w:t>,</w:t>
            </w:r>
            <w:r w:rsidRPr="00744154">
              <w:rPr>
                <w:rFonts w:ascii="Arial" w:eastAsia="Arial Unicode MS" w:hAnsi="Arial" w:cs="Arial"/>
                <w:sz w:val="18"/>
                <w:szCs w:val="18"/>
                <w:lang w:val="en-GB"/>
              </w:rPr>
              <w:t>307</w:t>
            </w:r>
          </w:p>
        </w:tc>
        <w:tc>
          <w:tcPr>
            <w:tcW w:w="1440" w:type="dxa"/>
            <w:tcBorders>
              <w:top w:val="nil"/>
              <w:left w:val="nil"/>
              <w:bottom w:val="nil"/>
              <w:right w:val="nil"/>
            </w:tcBorders>
            <w:shd w:val="clear" w:color="auto" w:fill="FAFAFA"/>
            <w:vAlign w:val="bottom"/>
          </w:tcPr>
          <w:p w14:paraId="5FFAE7B7" w14:textId="078E741C" w:rsidR="00D84E6D" w:rsidRPr="00744154" w:rsidRDefault="00D84E6D" w:rsidP="00D84E6D">
            <w:pPr>
              <w:ind w:left="-40" w:right="-72"/>
              <w:jc w:val="right"/>
              <w:rPr>
                <w:rFonts w:ascii="Arial" w:hAnsi="Arial" w:cs="Arial"/>
                <w:sz w:val="18"/>
                <w:szCs w:val="18"/>
              </w:rPr>
            </w:pPr>
            <w:r w:rsidRPr="00744154">
              <w:rPr>
                <w:rFonts w:ascii="Arial" w:eastAsia="Arial Unicode MS" w:hAnsi="Arial" w:cs="Arial"/>
                <w:sz w:val="18"/>
                <w:szCs w:val="18"/>
              </w:rPr>
              <w:t>38,558</w:t>
            </w:r>
          </w:p>
        </w:tc>
        <w:tc>
          <w:tcPr>
            <w:tcW w:w="1440" w:type="dxa"/>
            <w:tcBorders>
              <w:top w:val="nil"/>
              <w:left w:val="nil"/>
              <w:bottom w:val="nil"/>
              <w:right w:val="nil"/>
            </w:tcBorders>
            <w:vAlign w:val="bottom"/>
          </w:tcPr>
          <w:p w14:paraId="37983B70" w14:textId="170C2AC4" w:rsidR="00D84E6D" w:rsidRPr="00744154" w:rsidRDefault="00D84E6D" w:rsidP="00D84E6D">
            <w:pPr>
              <w:ind w:left="-40" w:right="-72"/>
              <w:jc w:val="right"/>
              <w:rPr>
                <w:rFonts w:ascii="Arial" w:hAnsi="Arial" w:cs="Arial"/>
                <w:sz w:val="18"/>
                <w:szCs w:val="18"/>
              </w:rPr>
            </w:pPr>
            <w:r w:rsidRPr="00744154">
              <w:rPr>
                <w:rFonts w:ascii="Arial" w:eastAsia="Arial Unicode MS" w:hAnsi="Arial" w:cs="Arial"/>
                <w:sz w:val="18"/>
                <w:szCs w:val="18"/>
                <w:lang w:val="en-GB"/>
              </w:rPr>
              <w:t>23</w:t>
            </w:r>
            <w:r w:rsidRPr="00744154">
              <w:rPr>
                <w:rFonts w:ascii="Arial" w:eastAsia="Arial Unicode MS" w:hAnsi="Arial" w:cs="Arial"/>
                <w:sz w:val="18"/>
                <w:szCs w:val="18"/>
              </w:rPr>
              <w:t>,</w:t>
            </w:r>
            <w:r w:rsidRPr="00744154">
              <w:rPr>
                <w:rFonts w:ascii="Arial" w:eastAsia="Arial Unicode MS" w:hAnsi="Arial" w:cs="Arial"/>
                <w:sz w:val="18"/>
                <w:szCs w:val="18"/>
                <w:lang w:val="en-GB"/>
              </w:rPr>
              <w:t>562</w:t>
            </w:r>
          </w:p>
        </w:tc>
      </w:tr>
      <w:tr w:rsidR="00D84E6D" w:rsidRPr="00744154" w14:paraId="40E8B7C0" w14:textId="77777777" w:rsidTr="00D84E6D">
        <w:trPr>
          <w:trHeight w:val="81"/>
        </w:trPr>
        <w:tc>
          <w:tcPr>
            <w:tcW w:w="3690" w:type="dxa"/>
            <w:tcBorders>
              <w:top w:val="nil"/>
              <w:left w:val="nil"/>
              <w:bottom w:val="nil"/>
              <w:right w:val="nil"/>
            </w:tcBorders>
          </w:tcPr>
          <w:p w14:paraId="660CA77F" w14:textId="77777777" w:rsidR="00D84E6D" w:rsidRPr="00744154" w:rsidRDefault="00D84E6D" w:rsidP="00D84E6D">
            <w:pPr>
              <w:ind w:left="-101"/>
              <w:contextualSpacing/>
              <w:rPr>
                <w:rFonts w:ascii="Arial" w:eastAsia="Calibri" w:hAnsi="Arial" w:cs="Arial"/>
                <w:color w:val="auto"/>
                <w:sz w:val="18"/>
                <w:szCs w:val="18"/>
              </w:rPr>
            </w:pPr>
            <w:r w:rsidRPr="00744154">
              <w:rPr>
                <w:rFonts w:ascii="Arial" w:eastAsia="Calibri" w:hAnsi="Arial" w:cs="Arial"/>
                <w:color w:val="auto"/>
                <w:sz w:val="18"/>
                <w:szCs w:val="18"/>
              </w:rPr>
              <w:t>- Revenue from hotel services</w:t>
            </w:r>
          </w:p>
        </w:tc>
        <w:tc>
          <w:tcPr>
            <w:tcW w:w="1440" w:type="dxa"/>
            <w:tcBorders>
              <w:top w:val="nil"/>
              <w:left w:val="nil"/>
              <w:bottom w:val="single" w:sz="4" w:space="0" w:color="auto"/>
              <w:right w:val="nil"/>
            </w:tcBorders>
            <w:shd w:val="clear" w:color="auto" w:fill="FAFAFA"/>
            <w:vAlign w:val="bottom"/>
          </w:tcPr>
          <w:p w14:paraId="0E828D94" w14:textId="03D604F4" w:rsidR="00D84E6D" w:rsidRPr="00744154" w:rsidRDefault="001738D8" w:rsidP="00D84E6D">
            <w:pPr>
              <w:ind w:left="-40" w:right="-72"/>
              <w:jc w:val="right"/>
              <w:rPr>
                <w:rFonts w:ascii="Arial" w:hAnsi="Arial" w:cs="Arial"/>
                <w:sz w:val="18"/>
                <w:szCs w:val="18"/>
              </w:rPr>
            </w:pPr>
            <w:r w:rsidRPr="00744154">
              <w:rPr>
                <w:rFonts w:ascii="Arial" w:eastAsia="Arial Unicode MS" w:hAnsi="Arial" w:cs="Arial"/>
                <w:sz w:val="18"/>
                <w:szCs w:val="18"/>
              </w:rPr>
              <w:t>119,292</w:t>
            </w:r>
          </w:p>
        </w:tc>
        <w:tc>
          <w:tcPr>
            <w:tcW w:w="1440" w:type="dxa"/>
            <w:tcBorders>
              <w:top w:val="nil"/>
              <w:left w:val="nil"/>
              <w:bottom w:val="single" w:sz="4" w:space="0" w:color="auto"/>
              <w:right w:val="nil"/>
            </w:tcBorders>
            <w:vAlign w:val="bottom"/>
          </w:tcPr>
          <w:p w14:paraId="417E2375" w14:textId="097CABA9" w:rsidR="00D84E6D" w:rsidRPr="00744154" w:rsidRDefault="00D84E6D" w:rsidP="00D84E6D">
            <w:pPr>
              <w:ind w:left="-40" w:right="-72"/>
              <w:jc w:val="right"/>
              <w:rPr>
                <w:rFonts w:ascii="Arial" w:hAnsi="Arial" w:cs="Arial"/>
                <w:sz w:val="18"/>
                <w:szCs w:val="18"/>
              </w:rPr>
            </w:pPr>
            <w:r w:rsidRPr="00744154">
              <w:rPr>
                <w:rFonts w:ascii="Arial" w:eastAsia="Arial Unicode MS" w:hAnsi="Arial" w:cs="Arial"/>
                <w:sz w:val="18"/>
                <w:szCs w:val="18"/>
                <w:lang w:val="en-GB"/>
              </w:rPr>
              <w:t>199</w:t>
            </w:r>
            <w:r w:rsidRPr="00744154">
              <w:rPr>
                <w:rFonts w:ascii="Arial" w:eastAsia="Arial Unicode MS" w:hAnsi="Arial" w:cs="Arial"/>
                <w:sz w:val="18"/>
                <w:szCs w:val="18"/>
              </w:rPr>
              <w:t>,</w:t>
            </w:r>
            <w:r w:rsidRPr="00744154">
              <w:rPr>
                <w:rFonts w:ascii="Arial" w:eastAsia="Arial Unicode MS" w:hAnsi="Arial" w:cs="Arial"/>
                <w:sz w:val="18"/>
                <w:szCs w:val="18"/>
                <w:lang w:val="en-GB"/>
              </w:rPr>
              <w:t>939</w:t>
            </w:r>
          </w:p>
        </w:tc>
        <w:tc>
          <w:tcPr>
            <w:tcW w:w="1440" w:type="dxa"/>
            <w:tcBorders>
              <w:top w:val="nil"/>
              <w:left w:val="nil"/>
              <w:bottom w:val="single" w:sz="4" w:space="0" w:color="auto"/>
              <w:right w:val="nil"/>
            </w:tcBorders>
            <w:shd w:val="clear" w:color="auto" w:fill="FAFAFA"/>
            <w:vAlign w:val="bottom"/>
          </w:tcPr>
          <w:p w14:paraId="1F231E4A" w14:textId="0ED21F34" w:rsidR="00D84E6D" w:rsidRPr="00744154" w:rsidRDefault="00D84E6D" w:rsidP="00D84E6D">
            <w:pPr>
              <w:ind w:left="-40" w:right="-72"/>
              <w:jc w:val="right"/>
              <w:rPr>
                <w:rFonts w:ascii="Arial" w:hAnsi="Arial" w:cs="Arial"/>
                <w:sz w:val="18"/>
                <w:szCs w:val="18"/>
              </w:rPr>
            </w:pPr>
            <w:r w:rsidRPr="00744154">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14:paraId="214DCE1B" w14:textId="64B01BB1" w:rsidR="00D84E6D" w:rsidRPr="00744154" w:rsidRDefault="00D84E6D" w:rsidP="00D84E6D">
            <w:pPr>
              <w:ind w:left="-40" w:right="-72"/>
              <w:jc w:val="right"/>
              <w:rPr>
                <w:rFonts w:ascii="Arial" w:hAnsi="Arial" w:cs="Arial"/>
                <w:sz w:val="18"/>
                <w:szCs w:val="18"/>
              </w:rPr>
            </w:pPr>
            <w:r w:rsidRPr="00744154">
              <w:rPr>
                <w:rFonts w:ascii="Arial" w:eastAsia="Arial Unicode MS" w:hAnsi="Arial" w:cs="Arial"/>
                <w:sz w:val="18"/>
                <w:szCs w:val="18"/>
              </w:rPr>
              <w:t>-</w:t>
            </w:r>
          </w:p>
        </w:tc>
      </w:tr>
      <w:tr w:rsidR="00D84E6D" w:rsidRPr="00744154" w14:paraId="600B336C" w14:textId="77777777" w:rsidTr="00D84E6D">
        <w:tc>
          <w:tcPr>
            <w:tcW w:w="3690" w:type="dxa"/>
            <w:tcBorders>
              <w:top w:val="nil"/>
              <w:left w:val="nil"/>
              <w:bottom w:val="nil"/>
              <w:right w:val="nil"/>
            </w:tcBorders>
            <w:vAlign w:val="bottom"/>
          </w:tcPr>
          <w:p w14:paraId="3ADE27B4" w14:textId="77777777" w:rsidR="00D84E6D" w:rsidRPr="00744154" w:rsidRDefault="00D84E6D" w:rsidP="00D84E6D">
            <w:pPr>
              <w:tabs>
                <w:tab w:val="left" w:pos="166"/>
              </w:tabs>
              <w:ind w:left="-101"/>
              <w:rPr>
                <w:rFonts w:ascii="Arial" w:hAnsi="Arial" w:cs="Arial"/>
                <w:sz w:val="18"/>
                <w:szCs w:val="18"/>
              </w:rPr>
            </w:pPr>
          </w:p>
        </w:tc>
        <w:tc>
          <w:tcPr>
            <w:tcW w:w="1440" w:type="dxa"/>
            <w:tcBorders>
              <w:top w:val="nil"/>
              <w:left w:val="nil"/>
              <w:bottom w:val="nil"/>
              <w:right w:val="nil"/>
            </w:tcBorders>
            <w:shd w:val="clear" w:color="auto" w:fill="FAFAFA"/>
            <w:vAlign w:val="bottom"/>
          </w:tcPr>
          <w:p w14:paraId="77A5EDE4" w14:textId="77777777" w:rsidR="00D84E6D" w:rsidRPr="00744154" w:rsidRDefault="00D84E6D" w:rsidP="00D84E6D">
            <w:pPr>
              <w:ind w:left="-40" w:right="-72"/>
              <w:jc w:val="right"/>
              <w:rPr>
                <w:rFonts w:ascii="Arial" w:hAnsi="Arial" w:cs="Arial"/>
                <w:sz w:val="18"/>
                <w:szCs w:val="18"/>
              </w:rPr>
            </w:pPr>
          </w:p>
        </w:tc>
        <w:tc>
          <w:tcPr>
            <w:tcW w:w="1440" w:type="dxa"/>
            <w:tcBorders>
              <w:top w:val="nil"/>
              <w:left w:val="nil"/>
              <w:bottom w:val="nil"/>
              <w:right w:val="nil"/>
            </w:tcBorders>
            <w:vAlign w:val="bottom"/>
          </w:tcPr>
          <w:p w14:paraId="33A44B4D" w14:textId="77777777" w:rsidR="00D84E6D" w:rsidRPr="00744154" w:rsidRDefault="00D84E6D" w:rsidP="00D84E6D">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40E98C09" w14:textId="77777777" w:rsidR="00D84E6D" w:rsidRPr="00744154" w:rsidRDefault="00D84E6D" w:rsidP="00D84E6D">
            <w:pPr>
              <w:ind w:left="-40" w:right="-72"/>
              <w:jc w:val="right"/>
              <w:rPr>
                <w:rFonts w:ascii="Arial" w:hAnsi="Arial" w:cs="Arial"/>
                <w:sz w:val="18"/>
                <w:szCs w:val="18"/>
              </w:rPr>
            </w:pPr>
          </w:p>
        </w:tc>
        <w:tc>
          <w:tcPr>
            <w:tcW w:w="1440" w:type="dxa"/>
            <w:tcBorders>
              <w:top w:val="nil"/>
              <w:left w:val="nil"/>
              <w:bottom w:val="nil"/>
              <w:right w:val="nil"/>
            </w:tcBorders>
            <w:vAlign w:val="bottom"/>
          </w:tcPr>
          <w:p w14:paraId="5AADFE8C" w14:textId="77777777" w:rsidR="00D84E6D" w:rsidRPr="00744154" w:rsidRDefault="00D84E6D" w:rsidP="00D84E6D">
            <w:pPr>
              <w:ind w:left="-40" w:right="-72"/>
              <w:jc w:val="right"/>
              <w:rPr>
                <w:rFonts w:ascii="Arial" w:hAnsi="Arial" w:cs="Arial"/>
                <w:sz w:val="18"/>
                <w:szCs w:val="18"/>
              </w:rPr>
            </w:pPr>
          </w:p>
        </w:tc>
      </w:tr>
      <w:tr w:rsidR="00D84E6D" w:rsidRPr="00744154" w14:paraId="41CAE303" w14:textId="77777777" w:rsidTr="00D84E6D">
        <w:tc>
          <w:tcPr>
            <w:tcW w:w="3690" w:type="dxa"/>
            <w:tcBorders>
              <w:top w:val="nil"/>
              <w:left w:val="nil"/>
              <w:bottom w:val="nil"/>
              <w:right w:val="nil"/>
            </w:tcBorders>
            <w:vAlign w:val="bottom"/>
          </w:tcPr>
          <w:p w14:paraId="28C0AC06" w14:textId="77777777" w:rsidR="00D84E6D" w:rsidRPr="00744154" w:rsidRDefault="00D84E6D" w:rsidP="00D84E6D">
            <w:pPr>
              <w:tabs>
                <w:tab w:val="left" w:pos="166"/>
              </w:tabs>
              <w:ind w:left="-101"/>
              <w:rPr>
                <w:rFonts w:ascii="Arial" w:hAnsi="Arial" w:cs="Arial"/>
                <w:sz w:val="18"/>
                <w:szCs w:val="18"/>
              </w:rPr>
            </w:pPr>
            <w:r w:rsidRPr="00744154">
              <w:rPr>
                <w:rFonts w:ascii="Arial" w:hAnsi="Arial" w:cs="Arial"/>
                <w:sz w:val="18"/>
                <w:szCs w:val="18"/>
              </w:rPr>
              <w:t xml:space="preserve">Total revenue </w:t>
            </w:r>
            <w:proofErr w:type="spellStart"/>
            <w:r w:rsidRPr="00744154">
              <w:rPr>
                <w:rFonts w:ascii="Arial" w:hAnsi="Arial" w:cs="Arial"/>
                <w:sz w:val="18"/>
                <w:szCs w:val="18"/>
              </w:rPr>
              <w:t>recognised</w:t>
            </w:r>
            <w:proofErr w:type="spellEnd"/>
          </w:p>
        </w:tc>
        <w:tc>
          <w:tcPr>
            <w:tcW w:w="1440" w:type="dxa"/>
            <w:tcBorders>
              <w:top w:val="nil"/>
              <w:left w:val="nil"/>
              <w:bottom w:val="single" w:sz="4" w:space="0" w:color="auto"/>
              <w:right w:val="nil"/>
            </w:tcBorders>
            <w:shd w:val="clear" w:color="auto" w:fill="FAFAFA"/>
            <w:vAlign w:val="bottom"/>
          </w:tcPr>
          <w:p w14:paraId="02942A57" w14:textId="16B5B036" w:rsidR="00D84E6D" w:rsidRPr="00744154" w:rsidRDefault="001738D8" w:rsidP="00D84E6D">
            <w:pPr>
              <w:ind w:left="-40" w:right="-72"/>
              <w:jc w:val="right"/>
              <w:rPr>
                <w:rFonts w:ascii="Arial" w:hAnsi="Arial" w:cs="Arial"/>
                <w:sz w:val="18"/>
                <w:szCs w:val="18"/>
              </w:rPr>
            </w:pPr>
            <w:r w:rsidRPr="00744154">
              <w:rPr>
                <w:rFonts w:ascii="Arial" w:eastAsia="Arial Unicode MS" w:hAnsi="Arial" w:cs="Arial"/>
                <w:sz w:val="18"/>
                <w:szCs w:val="18"/>
              </w:rPr>
              <w:t>1,117,052</w:t>
            </w:r>
          </w:p>
        </w:tc>
        <w:tc>
          <w:tcPr>
            <w:tcW w:w="1440" w:type="dxa"/>
            <w:tcBorders>
              <w:top w:val="nil"/>
              <w:left w:val="nil"/>
              <w:bottom w:val="single" w:sz="4" w:space="0" w:color="auto"/>
              <w:right w:val="nil"/>
            </w:tcBorders>
            <w:vAlign w:val="bottom"/>
          </w:tcPr>
          <w:p w14:paraId="0928FC03" w14:textId="0B96132E" w:rsidR="00D84E6D" w:rsidRPr="00744154" w:rsidRDefault="00D84E6D" w:rsidP="00D84E6D">
            <w:pPr>
              <w:ind w:left="-40" w:right="-72"/>
              <w:jc w:val="right"/>
              <w:rPr>
                <w:rFonts w:ascii="Arial" w:hAnsi="Arial" w:cs="Arial"/>
                <w:sz w:val="18"/>
                <w:szCs w:val="18"/>
              </w:rPr>
            </w:pPr>
            <w:r w:rsidRPr="00744154">
              <w:rPr>
                <w:rFonts w:ascii="Arial" w:eastAsia="Arial Unicode MS" w:hAnsi="Arial" w:cs="Arial"/>
                <w:sz w:val="18"/>
                <w:szCs w:val="18"/>
                <w:lang w:val="en-GB"/>
              </w:rPr>
              <w:t>684,504</w:t>
            </w:r>
          </w:p>
        </w:tc>
        <w:tc>
          <w:tcPr>
            <w:tcW w:w="1440" w:type="dxa"/>
            <w:tcBorders>
              <w:top w:val="nil"/>
              <w:left w:val="nil"/>
              <w:bottom w:val="single" w:sz="4" w:space="0" w:color="auto"/>
              <w:right w:val="nil"/>
            </w:tcBorders>
            <w:shd w:val="clear" w:color="auto" w:fill="FAFAFA"/>
            <w:vAlign w:val="bottom"/>
          </w:tcPr>
          <w:p w14:paraId="0458BF9C" w14:textId="176A8808" w:rsidR="00D84E6D" w:rsidRPr="00744154" w:rsidRDefault="00D84E6D" w:rsidP="00D84E6D">
            <w:pPr>
              <w:ind w:left="-40" w:right="-72"/>
              <w:jc w:val="right"/>
              <w:rPr>
                <w:rFonts w:ascii="Arial" w:hAnsi="Arial" w:cs="Arial"/>
                <w:sz w:val="18"/>
                <w:szCs w:val="18"/>
              </w:rPr>
            </w:pPr>
            <w:r w:rsidRPr="00744154">
              <w:rPr>
                <w:rFonts w:ascii="Arial" w:eastAsia="Arial Unicode MS" w:hAnsi="Arial" w:cs="Arial"/>
                <w:sz w:val="18"/>
                <w:szCs w:val="18"/>
              </w:rPr>
              <w:t>636,029</w:t>
            </w:r>
          </w:p>
        </w:tc>
        <w:tc>
          <w:tcPr>
            <w:tcW w:w="1440" w:type="dxa"/>
            <w:tcBorders>
              <w:top w:val="nil"/>
              <w:left w:val="nil"/>
              <w:bottom w:val="single" w:sz="4" w:space="0" w:color="auto"/>
              <w:right w:val="nil"/>
            </w:tcBorders>
            <w:vAlign w:val="bottom"/>
          </w:tcPr>
          <w:p w14:paraId="5BBB76D6" w14:textId="019DA8AA" w:rsidR="00D84E6D" w:rsidRPr="00744154" w:rsidRDefault="00D84E6D" w:rsidP="00D84E6D">
            <w:pPr>
              <w:ind w:left="-40" w:right="-72"/>
              <w:jc w:val="right"/>
              <w:rPr>
                <w:rFonts w:ascii="Arial" w:hAnsi="Arial" w:cs="Arial"/>
                <w:sz w:val="18"/>
                <w:szCs w:val="18"/>
              </w:rPr>
            </w:pPr>
            <w:r w:rsidRPr="00744154">
              <w:rPr>
                <w:rFonts w:ascii="Arial" w:eastAsia="Arial Unicode MS" w:hAnsi="Arial" w:cs="Arial"/>
                <w:sz w:val="18"/>
                <w:szCs w:val="18"/>
                <w:lang w:val="en-GB"/>
              </w:rPr>
              <w:t>236,394</w:t>
            </w:r>
          </w:p>
        </w:tc>
      </w:tr>
    </w:tbl>
    <w:p w14:paraId="1F73B2EC" w14:textId="77777777" w:rsidR="00251764" w:rsidRPr="00744154" w:rsidRDefault="00251764" w:rsidP="00CE7EC8">
      <w:pPr>
        <w:pStyle w:val="Footer"/>
        <w:tabs>
          <w:tab w:val="clear" w:pos="4153"/>
          <w:tab w:val="clear" w:pos="8306"/>
        </w:tabs>
        <w:jc w:val="thaiDistribute"/>
        <w:rPr>
          <w:rFonts w:ascii="Arial" w:hAnsi="Arial" w:cs="Arial"/>
          <w:color w:val="auto"/>
          <w:sz w:val="18"/>
          <w:szCs w:val="18"/>
          <w:lang w:val="en-GB" w:eastAsia="en-US" w:bidi="th-TH"/>
        </w:rPr>
      </w:pPr>
    </w:p>
    <w:p w14:paraId="34A3D07E" w14:textId="77777777" w:rsidR="00CE7EC8" w:rsidRPr="00744154" w:rsidRDefault="00251764" w:rsidP="00CE7EC8">
      <w:pPr>
        <w:pStyle w:val="Footer"/>
        <w:tabs>
          <w:tab w:val="clear" w:pos="4153"/>
          <w:tab w:val="clear" w:pos="8306"/>
        </w:tabs>
        <w:jc w:val="thaiDistribute"/>
        <w:rPr>
          <w:rFonts w:ascii="Arial" w:hAnsi="Arial" w:cs="Arial"/>
          <w:color w:val="auto"/>
          <w:sz w:val="18"/>
          <w:szCs w:val="18"/>
          <w:lang w:val="en-GB" w:eastAsia="en-US" w:bidi="th-TH"/>
        </w:rPr>
      </w:pPr>
      <w:r w:rsidRPr="00744154">
        <w:rPr>
          <w:rFonts w:ascii="Arial" w:hAnsi="Arial" w:cs="Arial"/>
          <w:color w:val="auto"/>
          <w:sz w:val="20"/>
          <w:szCs w:val="20"/>
          <w:lang w:val="en-GB" w:eastAsia="en-US" w:bidi="th-TH"/>
        </w:rPr>
        <w:br w:type="page"/>
      </w:r>
    </w:p>
    <w:tbl>
      <w:tblPr>
        <w:tblW w:w="0" w:type="auto"/>
        <w:tblInd w:w="108" w:type="dxa"/>
        <w:shd w:val="clear" w:color="auto" w:fill="FFA543"/>
        <w:tblLook w:val="04A0" w:firstRow="1" w:lastRow="0" w:firstColumn="1" w:lastColumn="0" w:noHBand="0" w:noVBand="1"/>
      </w:tblPr>
      <w:tblGrid>
        <w:gridCol w:w="9450"/>
      </w:tblGrid>
      <w:tr w:rsidR="00CE7EC8" w:rsidRPr="00744154" w14:paraId="1D00E139" w14:textId="77777777" w:rsidTr="001E0383">
        <w:trPr>
          <w:trHeight w:val="386"/>
        </w:trPr>
        <w:tc>
          <w:tcPr>
            <w:tcW w:w="9450" w:type="dxa"/>
            <w:shd w:val="clear" w:color="auto" w:fill="FFA543"/>
            <w:vAlign w:val="center"/>
          </w:tcPr>
          <w:p w14:paraId="0B823390" w14:textId="23989A4D" w:rsidR="00CE7EC8" w:rsidRPr="00744154" w:rsidRDefault="00CE7EC8" w:rsidP="001E0383">
            <w:pPr>
              <w:ind w:left="432" w:hanging="432"/>
              <w:rPr>
                <w:rFonts w:ascii="Arial" w:hAnsi="Arial" w:cs="Arial"/>
                <w:b/>
                <w:bCs/>
                <w:color w:val="FAFAFA"/>
                <w:sz w:val="18"/>
                <w:szCs w:val="18"/>
                <w:cs/>
                <w:lang w:val="en-GB" w:eastAsia="x-none"/>
              </w:rPr>
            </w:pPr>
            <w:r w:rsidRPr="00744154">
              <w:rPr>
                <w:rFonts w:ascii="Arial" w:eastAsia="Arial Unicode MS" w:hAnsi="Arial" w:cs="Arial"/>
                <w:b/>
                <w:bCs/>
                <w:color w:val="FAFAFA"/>
                <w:sz w:val="18"/>
                <w:szCs w:val="18"/>
                <w:lang w:val="en-GB" w:eastAsia="x-none" w:bidi="ar-SA"/>
              </w:rPr>
              <w:t>3</w:t>
            </w:r>
            <w:r w:rsidR="00D84E6D" w:rsidRPr="00744154">
              <w:rPr>
                <w:rFonts w:ascii="Arial" w:eastAsia="Arial Unicode MS" w:hAnsi="Arial" w:cs="Arial"/>
                <w:b/>
                <w:bCs/>
                <w:color w:val="FAFAFA"/>
                <w:sz w:val="18"/>
                <w:szCs w:val="18"/>
                <w:lang w:val="en-GB" w:eastAsia="x-none" w:bidi="ar-SA"/>
              </w:rPr>
              <w:t>1</w:t>
            </w:r>
            <w:r w:rsidRPr="00744154">
              <w:rPr>
                <w:rFonts w:ascii="Arial" w:eastAsia="Arial Unicode MS" w:hAnsi="Arial" w:cs="Arial"/>
                <w:b/>
                <w:bCs/>
                <w:color w:val="FAFAFA"/>
                <w:sz w:val="18"/>
                <w:szCs w:val="18"/>
                <w:lang w:val="x-none" w:eastAsia="x-none" w:bidi="ar-SA"/>
              </w:rPr>
              <w:tab/>
            </w:r>
            <w:r w:rsidRPr="00744154">
              <w:rPr>
                <w:rFonts w:ascii="Arial" w:hAnsi="Arial" w:cs="Arial"/>
                <w:b/>
                <w:bCs/>
                <w:color w:val="FAFAFA"/>
                <w:sz w:val="18"/>
                <w:szCs w:val="18"/>
                <w:lang w:val="x-none" w:eastAsia="x-none" w:bidi="ar-SA"/>
              </w:rPr>
              <w:t>Share capital</w:t>
            </w:r>
            <w:r w:rsidRPr="00744154">
              <w:rPr>
                <w:rFonts w:ascii="Arial" w:hAnsi="Arial" w:cs="Arial"/>
                <w:b/>
                <w:bCs/>
                <w:color w:val="FAFAFA"/>
                <w:sz w:val="18"/>
                <w:szCs w:val="18"/>
                <w:lang w:val="en-GB" w:eastAsia="x-none" w:bidi="ar-SA"/>
              </w:rPr>
              <w:t xml:space="preserve"> and share discount</w:t>
            </w:r>
          </w:p>
        </w:tc>
      </w:tr>
    </w:tbl>
    <w:p w14:paraId="45CD0D3E" w14:textId="77777777" w:rsidR="00CE7EC8" w:rsidRPr="00744154" w:rsidRDefault="00CE7EC8" w:rsidP="00CE7EC8">
      <w:pPr>
        <w:ind w:left="540" w:hanging="540"/>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2261"/>
        <w:gridCol w:w="1440"/>
        <w:gridCol w:w="1440"/>
        <w:gridCol w:w="1440"/>
        <w:gridCol w:w="1440"/>
        <w:gridCol w:w="1440"/>
      </w:tblGrid>
      <w:tr w:rsidR="00CE7EC8" w:rsidRPr="00744154" w14:paraId="0CA2C1BA" w14:textId="77777777" w:rsidTr="00EC6D41">
        <w:trPr>
          <w:trHeight w:val="20"/>
        </w:trPr>
        <w:tc>
          <w:tcPr>
            <w:tcW w:w="2261" w:type="dxa"/>
            <w:vAlign w:val="bottom"/>
          </w:tcPr>
          <w:p w14:paraId="6681CC94" w14:textId="77777777" w:rsidR="00CE7EC8" w:rsidRPr="00744154" w:rsidRDefault="00CE7EC8" w:rsidP="001E0383">
            <w:pPr>
              <w:ind w:left="-101"/>
              <w:rPr>
                <w:rFonts w:ascii="Arial" w:hAnsi="Arial" w:cs="Arial"/>
                <w:color w:val="auto"/>
                <w:sz w:val="18"/>
                <w:szCs w:val="18"/>
                <w:shd w:val="clear" w:color="auto" w:fill="FFFFFF"/>
              </w:rPr>
            </w:pPr>
          </w:p>
        </w:tc>
        <w:tc>
          <w:tcPr>
            <w:tcW w:w="1440" w:type="dxa"/>
            <w:tcBorders>
              <w:top w:val="single" w:sz="4" w:space="0" w:color="auto"/>
            </w:tcBorders>
            <w:vAlign w:val="bottom"/>
          </w:tcPr>
          <w:p w14:paraId="1C92276E" w14:textId="77777777" w:rsidR="00CE7EC8" w:rsidRPr="00744154" w:rsidRDefault="00CE7EC8" w:rsidP="001E0383">
            <w:pPr>
              <w:ind w:right="-72"/>
              <w:jc w:val="right"/>
              <w:rPr>
                <w:rFonts w:ascii="Arial" w:hAnsi="Arial" w:cs="Arial"/>
                <w:b/>
                <w:bCs/>
                <w:color w:val="auto"/>
                <w:sz w:val="18"/>
                <w:szCs w:val="18"/>
                <w:shd w:val="clear" w:color="auto" w:fill="FFFFFF"/>
              </w:rPr>
            </w:pPr>
          </w:p>
          <w:p w14:paraId="2DFF5C63" w14:textId="77777777" w:rsidR="00CE7EC8" w:rsidRPr="00744154" w:rsidRDefault="00CE7EC8" w:rsidP="001E0383">
            <w:pPr>
              <w:ind w:right="-72"/>
              <w:jc w:val="right"/>
              <w:rPr>
                <w:rFonts w:ascii="Arial" w:hAnsi="Arial" w:cs="Arial"/>
                <w:b/>
                <w:bCs/>
                <w:color w:val="auto"/>
                <w:sz w:val="18"/>
                <w:szCs w:val="18"/>
                <w:shd w:val="clear" w:color="auto" w:fill="FFFFFF"/>
              </w:rPr>
            </w:pPr>
          </w:p>
          <w:p w14:paraId="388808FF" w14:textId="77777777" w:rsidR="00CE7EC8" w:rsidRPr="00744154" w:rsidRDefault="00CE7EC8" w:rsidP="001E0383">
            <w:pPr>
              <w:ind w:right="-72"/>
              <w:jc w:val="right"/>
              <w:rPr>
                <w:rFonts w:ascii="Arial" w:hAnsi="Arial" w:cs="Arial"/>
                <w:b/>
                <w:bCs/>
                <w:color w:val="auto"/>
                <w:sz w:val="18"/>
                <w:szCs w:val="18"/>
                <w:shd w:val="clear" w:color="auto" w:fill="FFFFFF"/>
              </w:rPr>
            </w:pPr>
          </w:p>
          <w:p w14:paraId="55CDFFF8" w14:textId="77777777" w:rsidR="00CE7EC8" w:rsidRPr="00744154" w:rsidRDefault="00CE7EC8" w:rsidP="001E0383">
            <w:pPr>
              <w:ind w:right="-72"/>
              <w:jc w:val="right"/>
              <w:rPr>
                <w:rFonts w:ascii="Arial" w:hAnsi="Arial" w:cs="Arial"/>
                <w:b/>
                <w:bCs/>
                <w:color w:val="auto"/>
                <w:sz w:val="18"/>
                <w:szCs w:val="18"/>
                <w:shd w:val="clear" w:color="auto" w:fill="FFFFFF"/>
              </w:rPr>
            </w:pPr>
            <w:r w:rsidRPr="00744154">
              <w:rPr>
                <w:rFonts w:ascii="Arial" w:hAnsi="Arial" w:cs="Arial"/>
                <w:b/>
                <w:bCs/>
                <w:color w:val="auto"/>
                <w:sz w:val="18"/>
                <w:szCs w:val="18"/>
                <w:shd w:val="clear" w:color="auto" w:fill="FFFFFF"/>
              </w:rPr>
              <w:t>Par value</w:t>
            </w:r>
          </w:p>
        </w:tc>
        <w:tc>
          <w:tcPr>
            <w:tcW w:w="1440" w:type="dxa"/>
            <w:tcBorders>
              <w:top w:val="single" w:sz="4" w:space="0" w:color="auto"/>
            </w:tcBorders>
            <w:vAlign w:val="bottom"/>
          </w:tcPr>
          <w:p w14:paraId="5AE1A50F" w14:textId="77777777" w:rsidR="00CE7EC8" w:rsidRPr="00744154" w:rsidRDefault="00CE7EC8" w:rsidP="001E0383">
            <w:pPr>
              <w:ind w:right="-72"/>
              <w:jc w:val="right"/>
              <w:rPr>
                <w:rFonts w:ascii="Arial" w:hAnsi="Arial" w:cs="Arial"/>
                <w:b/>
                <w:bCs/>
                <w:color w:val="auto"/>
                <w:sz w:val="18"/>
                <w:szCs w:val="18"/>
                <w:shd w:val="clear" w:color="auto" w:fill="FFFFFF"/>
              </w:rPr>
            </w:pPr>
            <w:r w:rsidRPr="00744154">
              <w:rPr>
                <w:rFonts w:ascii="Arial" w:hAnsi="Arial" w:cs="Arial"/>
                <w:b/>
                <w:bCs/>
                <w:color w:val="auto"/>
                <w:sz w:val="18"/>
                <w:szCs w:val="18"/>
                <w:shd w:val="clear" w:color="auto" w:fill="FFFFFF"/>
              </w:rPr>
              <w:t xml:space="preserve">Number of </w:t>
            </w:r>
            <w:proofErr w:type="spellStart"/>
            <w:r w:rsidRPr="00744154">
              <w:rPr>
                <w:rFonts w:ascii="Arial" w:hAnsi="Arial" w:cs="Arial"/>
                <w:b/>
                <w:bCs/>
                <w:color w:val="auto"/>
                <w:sz w:val="18"/>
                <w:szCs w:val="18"/>
                <w:shd w:val="clear" w:color="auto" w:fill="FFFFFF"/>
              </w:rPr>
              <w:t>authorised</w:t>
            </w:r>
            <w:proofErr w:type="spellEnd"/>
            <w:r w:rsidRPr="00744154">
              <w:rPr>
                <w:rFonts w:ascii="Arial" w:hAnsi="Arial" w:cs="Arial"/>
                <w:b/>
                <w:bCs/>
                <w:color w:val="auto"/>
                <w:sz w:val="18"/>
                <w:szCs w:val="18"/>
                <w:shd w:val="clear" w:color="auto" w:fill="FFFFFF"/>
              </w:rPr>
              <w:t xml:space="preserve"> ordinary shares</w:t>
            </w:r>
          </w:p>
        </w:tc>
        <w:tc>
          <w:tcPr>
            <w:tcW w:w="1440" w:type="dxa"/>
            <w:tcBorders>
              <w:top w:val="single" w:sz="4" w:space="0" w:color="auto"/>
            </w:tcBorders>
            <w:vAlign w:val="bottom"/>
          </w:tcPr>
          <w:p w14:paraId="1D8613BB" w14:textId="77777777" w:rsidR="00CE7EC8" w:rsidRPr="00744154" w:rsidRDefault="00CE7EC8" w:rsidP="001E0383">
            <w:pPr>
              <w:ind w:right="-72"/>
              <w:jc w:val="right"/>
              <w:rPr>
                <w:rFonts w:ascii="Arial" w:hAnsi="Arial" w:cs="Arial"/>
                <w:b/>
                <w:bCs/>
                <w:color w:val="auto"/>
                <w:sz w:val="18"/>
                <w:szCs w:val="18"/>
                <w:shd w:val="clear" w:color="auto" w:fill="FFFFFF"/>
              </w:rPr>
            </w:pPr>
            <w:r w:rsidRPr="00744154">
              <w:rPr>
                <w:rFonts w:ascii="Arial" w:hAnsi="Arial" w:cs="Arial"/>
                <w:b/>
                <w:bCs/>
                <w:color w:val="auto"/>
                <w:sz w:val="18"/>
                <w:szCs w:val="18"/>
                <w:shd w:val="clear" w:color="auto" w:fill="FFFFFF"/>
              </w:rPr>
              <w:t xml:space="preserve">Number of issued and paid-up </w:t>
            </w:r>
            <w:r w:rsidRPr="00744154">
              <w:rPr>
                <w:rFonts w:ascii="Arial Bold" w:hAnsi="Arial Bold" w:cs="Arial"/>
                <w:b/>
                <w:bCs/>
                <w:color w:val="auto"/>
                <w:spacing w:val="-6"/>
                <w:sz w:val="18"/>
                <w:szCs w:val="18"/>
                <w:shd w:val="clear" w:color="auto" w:fill="FFFFFF"/>
              </w:rPr>
              <w:t>ordinary shares</w:t>
            </w:r>
          </w:p>
        </w:tc>
        <w:tc>
          <w:tcPr>
            <w:tcW w:w="1440" w:type="dxa"/>
            <w:tcBorders>
              <w:top w:val="single" w:sz="4" w:space="0" w:color="auto"/>
            </w:tcBorders>
          </w:tcPr>
          <w:p w14:paraId="3BAFBA43" w14:textId="77777777" w:rsidR="00CE7EC8" w:rsidRPr="00744154" w:rsidRDefault="00CE7EC8" w:rsidP="001E0383">
            <w:pPr>
              <w:ind w:right="-72"/>
              <w:jc w:val="right"/>
              <w:rPr>
                <w:rFonts w:ascii="Arial" w:hAnsi="Arial" w:cs="Arial"/>
                <w:b/>
                <w:bCs/>
                <w:color w:val="auto"/>
                <w:sz w:val="18"/>
                <w:szCs w:val="18"/>
                <w:shd w:val="clear" w:color="auto" w:fill="FFFFFF"/>
              </w:rPr>
            </w:pPr>
          </w:p>
          <w:p w14:paraId="5F896133" w14:textId="77777777" w:rsidR="00CE7EC8" w:rsidRPr="00744154" w:rsidRDefault="00CE7EC8" w:rsidP="001E0383">
            <w:pPr>
              <w:ind w:right="-72"/>
              <w:jc w:val="right"/>
              <w:rPr>
                <w:rFonts w:ascii="Arial" w:hAnsi="Arial" w:cs="Arial"/>
                <w:b/>
                <w:bCs/>
                <w:color w:val="auto"/>
                <w:sz w:val="18"/>
                <w:szCs w:val="18"/>
                <w:shd w:val="clear" w:color="auto" w:fill="FFFFFF"/>
              </w:rPr>
            </w:pPr>
          </w:p>
          <w:p w14:paraId="3462B898" w14:textId="77777777" w:rsidR="00CE7EC8" w:rsidRPr="00744154" w:rsidRDefault="00CE7EC8" w:rsidP="001E0383">
            <w:pPr>
              <w:ind w:right="-72"/>
              <w:jc w:val="right"/>
              <w:rPr>
                <w:rFonts w:ascii="Arial" w:hAnsi="Arial" w:cs="Arial"/>
                <w:b/>
                <w:bCs/>
                <w:color w:val="auto"/>
                <w:sz w:val="18"/>
                <w:szCs w:val="18"/>
                <w:shd w:val="clear" w:color="auto" w:fill="FFFFFF"/>
              </w:rPr>
            </w:pPr>
            <w:r w:rsidRPr="00744154">
              <w:rPr>
                <w:rFonts w:ascii="Arial" w:hAnsi="Arial" w:cs="Arial"/>
                <w:b/>
                <w:bCs/>
                <w:color w:val="auto"/>
                <w:sz w:val="18"/>
                <w:szCs w:val="18"/>
                <w:shd w:val="clear" w:color="auto" w:fill="FFFFFF"/>
              </w:rPr>
              <w:t>Share discount</w:t>
            </w:r>
          </w:p>
        </w:tc>
        <w:tc>
          <w:tcPr>
            <w:tcW w:w="1440" w:type="dxa"/>
            <w:tcBorders>
              <w:top w:val="single" w:sz="4" w:space="0" w:color="auto"/>
            </w:tcBorders>
            <w:vAlign w:val="bottom"/>
          </w:tcPr>
          <w:p w14:paraId="4A507B9B" w14:textId="77777777" w:rsidR="00CE7EC8" w:rsidRPr="00744154" w:rsidRDefault="00CE7EC8" w:rsidP="001E0383">
            <w:pPr>
              <w:ind w:right="-72"/>
              <w:jc w:val="right"/>
              <w:rPr>
                <w:rFonts w:ascii="Arial" w:hAnsi="Arial" w:cs="Arial"/>
                <w:b/>
                <w:bCs/>
                <w:color w:val="auto"/>
                <w:sz w:val="18"/>
                <w:szCs w:val="18"/>
                <w:shd w:val="clear" w:color="auto" w:fill="FFFFFF"/>
              </w:rPr>
            </w:pPr>
            <w:r w:rsidRPr="00744154">
              <w:rPr>
                <w:rFonts w:ascii="Arial" w:hAnsi="Arial" w:cs="Arial"/>
                <w:b/>
                <w:bCs/>
                <w:color w:val="auto"/>
                <w:sz w:val="18"/>
                <w:szCs w:val="18"/>
                <w:shd w:val="clear" w:color="auto" w:fill="FFFFFF"/>
              </w:rPr>
              <w:t>Issued and paid-up ordinary shares</w:t>
            </w:r>
          </w:p>
        </w:tc>
      </w:tr>
      <w:tr w:rsidR="00CE7EC8" w:rsidRPr="00744154" w14:paraId="345BF3DB" w14:textId="77777777" w:rsidTr="00EC6D41">
        <w:trPr>
          <w:trHeight w:val="20"/>
        </w:trPr>
        <w:tc>
          <w:tcPr>
            <w:tcW w:w="2261" w:type="dxa"/>
            <w:vAlign w:val="bottom"/>
          </w:tcPr>
          <w:p w14:paraId="5AEEBCEF" w14:textId="77777777" w:rsidR="00CE7EC8" w:rsidRPr="00744154" w:rsidRDefault="00CE7EC8" w:rsidP="001E0383">
            <w:pPr>
              <w:ind w:left="-101"/>
              <w:rPr>
                <w:rFonts w:ascii="Arial" w:hAnsi="Arial" w:cs="Arial"/>
                <w:color w:val="auto"/>
                <w:sz w:val="18"/>
                <w:szCs w:val="18"/>
                <w:shd w:val="clear" w:color="auto" w:fill="FFFFFF"/>
              </w:rPr>
            </w:pPr>
          </w:p>
        </w:tc>
        <w:tc>
          <w:tcPr>
            <w:tcW w:w="1440" w:type="dxa"/>
            <w:tcBorders>
              <w:bottom w:val="single" w:sz="4" w:space="0" w:color="auto"/>
            </w:tcBorders>
            <w:vAlign w:val="bottom"/>
          </w:tcPr>
          <w:p w14:paraId="13D2F7CA" w14:textId="77777777" w:rsidR="00CE7EC8" w:rsidRPr="00744154" w:rsidRDefault="00CE7EC8" w:rsidP="001E0383">
            <w:pPr>
              <w:ind w:right="-72"/>
              <w:jc w:val="right"/>
              <w:rPr>
                <w:rFonts w:ascii="Arial" w:hAnsi="Arial" w:cs="Arial"/>
                <w:b/>
                <w:bCs/>
                <w:color w:val="auto"/>
                <w:sz w:val="18"/>
                <w:szCs w:val="18"/>
                <w:shd w:val="clear" w:color="auto" w:fill="FFFFFF"/>
              </w:rPr>
            </w:pPr>
            <w:r w:rsidRPr="00744154">
              <w:rPr>
                <w:rFonts w:ascii="Arial" w:hAnsi="Arial" w:cs="Arial"/>
                <w:b/>
                <w:bCs/>
                <w:color w:val="auto"/>
                <w:sz w:val="18"/>
                <w:szCs w:val="18"/>
                <w:shd w:val="clear" w:color="auto" w:fill="FFFFFF"/>
              </w:rPr>
              <w:t>Baht</w:t>
            </w:r>
          </w:p>
        </w:tc>
        <w:tc>
          <w:tcPr>
            <w:tcW w:w="1440" w:type="dxa"/>
            <w:tcBorders>
              <w:bottom w:val="single" w:sz="4" w:space="0" w:color="auto"/>
            </w:tcBorders>
            <w:vAlign w:val="bottom"/>
          </w:tcPr>
          <w:p w14:paraId="1F78C77E" w14:textId="77777777" w:rsidR="00CE7EC8" w:rsidRPr="00744154" w:rsidRDefault="00CE7EC8" w:rsidP="001E0383">
            <w:pPr>
              <w:ind w:right="-72"/>
              <w:jc w:val="right"/>
              <w:rPr>
                <w:rFonts w:ascii="Arial" w:hAnsi="Arial" w:cs="Arial"/>
                <w:color w:val="auto"/>
                <w:sz w:val="18"/>
                <w:szCs w:val="18"/>
                <w:shd w:val="clear" w:color="auto" w:fill="FFFFFF"/>
              </w:rPr>
            </w:pPr>
            <w:r w:rsidRPr="00744154">
              <w:rPr>
                <w:rFonts w:ascii="Arial" w:hAnsi="Arial" w:cs="Arial"/>
                <w:b/>
                <w:bCs/>
                <w:color w:val="auto"/>
                <w:sz w:val="18"/>
                <w:szCs w:val="18"/>
                <w:shd w:val="clear" w:color="auto" w:fill="FFFFFF"/>
              </w:rPr>
              <w:t>shares</w:t>
            </w:r>
          </w:p>
        </w:tc>
        <w:tc>
          <w:tcPr>
            <w:tcW w:w="1440" w:type="dxa"/>
            <w:tcBorders>
              <w:bottom w:val="single" w:sz="4" w:space="0" w:color="auto"/>
            </w:tcBorders>
            <w:vAlign w:val="bottom"/>
          </w:tcPr>
          <w:p w14:paraId="7789EEB5" w14:textId="77777777" w:rsidR="00CE7EC8" w:rsidRPr="00744154" w:rsidRDefault="00CE7EC8" w:rsidP="001E0383">
            <w:pPr>
              <w:ind w:right="-72"/>
              <w:jc w:val="right"/>
              <w:rPr>
                <w:rFonts w:ascii="Arial" w:hAnsi="Arial" w:cs="Arial"/>
                <w:b/>
                <w:bCs/>
                <w:color w:val="auto"/>
                <w:sz w:val="18"/>
                <w:szCs w:val="18"/>
                <w:shd w:val="clear" w:color="auto" w:fill="FFFFFF"/>
              </w:rPr>
            </w:pPr>
            <w:r w:rsidRPr="00744154">
              <w:rPr>
                <w:rFonts w:ascii="Arial" w:hAnsi="Arial" w:cs="Arial"/>
                <w:b/>
                <w:bCs/>
                <w:color w:val="auto"/>
                <w:sz w:val="18"/>
                <w:szCs w:val="18"/>
                <w:shd w:val="clear" w:color="auto" w:fill="FFFFFF"/>
              </w:rPr>
              <w:t>shares</w:t>
            </w:r>
          </w:p>
        </w:tc>
        <w:tc>
          <w:tcPr>
            <w:tcW w:w="1440" w:type="dxa"/>
            <w:tcBorders>
              <w:bottom w:val="single" w:sz="4" w:space="0" w:color="auto"/>
            </w:tcBorders>
          </w:tcPr>
          <w:p w14:paraId="01978FF7" w14:textId="77777777" w:rsidR="00CE7EC8" w:rsidRPr="00744154" w:rsidRDefault="00CE7EC8" w:rsidP="001E0383">
            <w:pPr>
              <w:ind w:right="-72"/>
              <w:jc w:val="right"/>
              <w:rPr>
                <w:rFonts w:ascii="Arial" w:hAnsi="Arial" w:cs="Arial"/>
                <w:b/>
                <w:bCs/>
                <w:color w:val="auto"/>
                <w:sz w:val="18"/>
                <w:szCs w:val="18"/>
                <w:shd w:val="clear" w:color="auto" w:fill="FFFFFF"/>
              </w:rPr>
            </w:pPr>
            <w:r w:rsidRPr="00744154">
              <w:rPr>
                <w:rFonts w:ascii="Arial Bold" w:hAnsi="Arial Bold" w:cs="Arial"/>
                <w:b/>
                <w:bCs/>
                <w:color w:val="auto"/>
                <w:spacing w:val="-6"/>
                <w:sz w:val="18"/>
                <w:szCs w:val="18"/>
                <w:shd w:val="clear" w:color="auto" w:fill="FFFFFF"/>
              </w:rPr>
              <w:t>Thousand Baht</w:t>
            </w:r>
          </w:p>
        </w:tc>
        <w:tc>
          <w:tcPr>
            <w:tcW w:w="1440" w:type="dxa"/>
            <w:tcBorders>
              <w:bottom w:val="single" w:sz="4" w:space="0" w:color="auto"/>
            </w:tcBorders>
            <w:vAlign w:val="bottom"/>
          </w:tcPr>
          <w:p w14:paraId="2E7AB419" w14:textId="77777777" w:rsidR="00CE7EC8" w:rsidRPr="00744154" w:rsidRDefault="00CE7EC8" w:rsidP="001E0383">
            <w:pPr>
              <w:ind w:right="-72"/>
              <w:jc w:val="right"/>
              <w:rPr>
                <w:rFonts w:ascii="Arial Bold" w:hAnsi="Arial Bold" w:cs="Arial"/>
                <w:color w:val="auto"/>
                <w:spacing w:val="-6"/>
                <w:sz w:val="18"/>
                <w:szCs w:val="18"/>
                <w:shd w:val="clear" w:color="auto" w:fill="FFFFFF"/>
              </w:rPr>
            </w:pPr>
            <w:r w:rsidRPr="00744154">
              <w:rPr>
                <w:rFonts w:ascii="Arial Bold" w:hAnsi="Arial Bold" w:cs="Arial"/>
                <w:b/>
                <w:bCs/>
                <w:color w:val="auto"/>
                <w:spacing w:val="-6"/>
                <w:sz w:val="18"/>
                <w:szCs w:val="18"/>
                <w:shd w:val="clear" w:color="auto" w:fill="FFFFFF"/>
              </w:rPr>
              <w:t>Thousand Baht</w:t>
            </w:r>
          </w:p>
        </w:tc>
      </w:tr>
      <w:tr w:rsidR="00CE7EC8" w:rsidRPr="00744154" w14:paraId="19C0D119" w14:textId="77777777" w:rsidTr="00EC6D41">
        <w:trPr>
          <w:trHeight w:val="20"/>
        </w:trPr>
        <w:tc>
          <w:tcPr>
            <w:tcW w:w="2261" w:type="dxa"/>
            <w:vAlign w:val="bottom"/>
          </w:tcPr>
          <w:p w14:paraId="46A6F68E" w14:textId="77777777" w:rsidR="00CE7EC8" w:rsidRPr="00744154" w:rsidRDefault="00CE7EC8" w:rsidP="001E0383">
            <w:pPr>
              <w:ind w:left="-101" w:right="-117"/>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0E4D8D8D"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03C21DA"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DEB9AE9"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42A2BA01" w14:textId="77777777" w:rsidR="00CE7EC8" w:rsidRPr="00744154" w:rsidRDefault="00CE7EC8" w:rsidP="001E0383">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7C69EA3" w14:textId="77777777" w:rsidR="00CE7EC8" w:rsidRPr="00744154" w:rsidRDefault="00CE7EC8" w:rsidP="001E0383">
            <w:pPr>
              <w:ind w:right="-72"/>
              <w:jc w:val="right"/>
              <w:rPr>
                <w:rFonts w:ascii="Arial" w:hAnsi="Arial" w:cs="Arial"/>
                <w:color w:val="auto"/>
                <w:sz w:val="18"/>
                <w:szCs w:val="18"/>
              </w:rPr>
            </w:pPr>
          </w:p>
        </w:tc>
      </w:tr>
      <w:tr w:rsidR="004C6AC6" w:rsidRPr="00744154" w:rsidDel="00AB552D" w14:paraId="39999991" w14:textId="77777777" w:rsidTr="00EC6D41">
        <w:trPr>
          <w:trHeight w:val="20"/>
        </w:trPr>
        <w:tc>
          <w:tcPr>
            <w:tcW w:w="2261" w:type="dxa"/>
            <w:vAlign w:val="bottom"/>
          </w:tcPr>
          <w:p w14:paraId="1522658E" w14:textId="77777777" w:rsidR="004C6AC6" w:rsidRPr="00744154" w:rsidRDefault="004C6AC6" w:rsidP="004C6AC6">
            <w:pPr>
              <w:ind w:left="-101"/>
              <w:rPr>
                <w:rFonts w:ascii="Arial" w:hAnsi="Arial" w:cs="Arial"/>
                <w:color w:val="auto"/>
                <w:sz w:val="18"/>
                <w:szCs w:val="18"/>
                <w:shd w:val="clear" w:color="auto" w:fill="FFFFFF"/>
              </w:rPr>
            </w:pPr>
            <w:r w:rsidRPr="00744154">
              <w:rPr>
                <w:rFonts w:ascii="Arial" w:hAnsi="Arial" w:cs="Arial"/>
                <w:color w:val="auto"/>
                <w:sz w:val="18"/>
                <w:szCs w:val="18"/>
                <w:shd w:val="clear" w:color="auto" w:fill="FFFFFF"/>
                <w:lang w:val="en-GB"/>
              </w:rPr>
              <w:t>As at 1</w:t>
            </w:r>
            <w:r w:rsidRPr="00744154">
              <w:rPr>
                <w:rFonts w:ascii="Arial" w:hAnsi="Arial" w:cs="Arial"/>
                <w:color w:val="auto"/>
                <w:sz w:val="18"/>
                <w:szCs w:val="18"/>
                <w:shd w:val="clear" w:color="auto" w:fill="FFFFFF"/>
              </w:rPr>
              <w:t xml:space="preserve"> January </w:t>
            </w:r>
            <w:r w:rsidRPr="00744154">
              <w:rPr>
                <w:rFonts w:ascii="Arial" w:hAnsi="Arial" w:cs="Arial"/>
                <w:color w:val="auto"/>
                <w:sz w:val="18"/>
                <w:szCs w:val="18"/>
                <w:shd w:val="clear" w:color="auto" w:fill="FFFFFF"/>
                <w:lang w:val="en-GB"/>
              </w:rPr>
              <w:t>2020</w:t>
            </w:r>
          </w:p>
        </w:tc>
        <w:tc>
          <w:tcPr>
            <w:tcW w:w="1440" w:type="dxa"/>
            <w:shd w:val="clear" w:color="auto" w:fill="FAFAFA"/>
            <w:vAlign w:val="bottom"/>
          </w:tcPr>
          <w:p w14:paraId="639EB846" w14:textId="40D4E8B5" w:rsidR="004C6AC6" w:rsidRPr="00744154" w:rsidDel="00AB552D"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1</w:t>
            </w:r>
            <w:r w:rsidRPr="00744154">
              <w:rPr>
                <w:rFonts w:ascii="Arial" w:hAnsi="Arial" w:cs="Arial"/>
                <w:color w:val="auto"/>
                <w:sz w:val="18"/>
                <w:szCs w:val="18"/>
              </w:rPr>
              <w:t>.</w:t>
            </w:r>
            <w:r w:rsidRPr="00744154">
              <w:rPr>
                <w:rFonts w:ascii="Arial" w:hAnsi="Arial" w:cs="Arial"/>
                <w:color w:val="auto"/>
                <w:sz w:val="18"/>
                <w:szCs w:val="18"/>
                <w:lang w:val="en-GB"/>
              </w:rPr>
              <w:t>00</w:t>
            </w:r>
          </w:p>
        </w:tc>
        <w:tc>
          <w:tcPr>
            <w:tcW w:w="1440" w:type="dxa"/>
            <w:shd w:val="clear" w:color="auto" w:fill="FAFAFA"/>
            <w:vAlign w:val="bottom"/>
          </w:tcPr>
          <w:p w14:paraId="5B103E67" w14:textId="74B7C8CF" w:rsidR="004C6AC6" w:rsidRPr="00744154" w:rsidDel="00AB552D"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10</w:t>
            </w:r>
            <w:r w:rsidRPr="00744154">
              <w:rPr>
                <w:rFonts w:ascii="Arial" w:hAnsi="Arial" w:cs="Arial"/>
                <w:color w:val="auto"/>
                <w:sz w:val="18"/>
                <w:szCs w:val="18"/>
              </w:rPr>
              <w:t>,</w:t>
            </w:r>
            <w:r w:rsidRPr="00744154">
              <w:rPr>
                <w:rFonts w:ascii="Arial" w:hAnsi="Arial" w:cs="Arial"/>
                <w:color w:val="auto"/>
                <w:sz w:val="18"/>
                <w:szCs w:val="18"/>
                <w:lang w:val="en-GB"/>
              </w:rPr>
              <w:t>022</w:t>
            </w:r>
            <w:r w:rsidRPr="00744154">
              <w:rPr>
                <w:rFonts w:ascii="Arial" w:hAnsi="Arial" w:cs="Arial"/>
                <w:color w:val="auto"/>
                <w:sz w:val="18"/>
                <w:szCs w:val="18"/>
              </w:rPr>
              <w:t>,</w:t>
            </w:r>
            <w:r w:rsidRPr="00744154">
              <w:rPr>
                <w:rFonts w:ascii="Arial" w:hAnsi="Arial" w:cs="Arial"/>
                <w:color w:val="auto"/>
                <w:sz w:val="18"/>
                <w:szCs w:val="18"/>
                <w:lang w:val="en-GB"/>
              </w:rPr>
              <w:t>174</w:t>
            </w:r>
            <w:r w:rsidRPr="00744154">
              <w:rPr>
                <w:rFonts w:ascii="Arial" w:hAnsi="Arial" w:cs="Arial"/>
                <w:color w:val="auto"/>
                <w:sz w:val="18"/>
                <w:szCs w:val="18"/>
              </w:rPr>
              <w:t>,</w:t>
            </w:r>
            <w:r w:rsidRPr="00744154">
              <w:rPr>
                <w:rFonts w:ascii="Arial" w:hAnsi="Arial" w:cs="Arial"/>
                <w:color w:val="auto"/>
                <w:sz w:val="18"/>
                <w:szCs w:val="18"/>
                <w:lang w:val="en-GB"/>
              </w:rPr>
              <w:t>312</w:t>
            </w:r>
          </w:p>
        </w:tc>
        <w:tc>
          <w:tcPr>
            <w:tcW w:w="1440" w:type="dxa"/>
            <w:shd w:val="clear" w:color="auto" w:fill="FAFAFA"/>
            <w:vAlign w:val="bottom"/>
          </w:tcPr>
          <w:p w14:paraId="1936E19E" w14:textId="0BCF5122" w:rsidR="004C6AC6" w:rsidRPr="00744154" w:rsidDel="00AB552D"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8</w:t>
            </w:r>
            <w:r w:rsidRPr="00744154">
              <w:rPr>
                <w:rFonts w:ascii="Arial" w:hAnsi="Arial" w:cs="Arial"/>
                <w:color w:val="auto"/>
                <w:sz w:val="18"/>
                <w:szCs w:val="18"/>
              </w:rPr>
              <w:t>,</w:t>
            </w:r>
            <w:r w:rsidRPr="00744154">
              <w:rPr>
                <w:rFonts w:ascii="Arial" w:hAnsi="Arial" w:cs="Arial"/>
                <w:color w:val="auto"/>
                <w:sz w:val="18"/>
                <w:szCs w:val="18"/>
                <w:lang w:val="en-GB"/>
              </w:rPr>
              <w:t>667</w:t>
            </w:r>
            <w:r w:rsidRPr="00744154">
              <w:rPr>
                <w:rFonts w:ascii="Arial" w:hAnsi="Arial" w:cs="Arial"/>
                <w:color w:val="auto"/>
                <w:sz w:val="18"/>
                <w:szCs w:val="18"/>
              </w:rPr>
              <w:t>,</w:t>
            </w:r>
            <w:r w:rsidRPr="00744154">
              <w:rPr>
                <w:rFonts w:ascii="Arial" w:hAnsi="Arial" w:cs="Arial"/>
                <w:color w:val="auto"/>
                <w:sz w:val="18"/>
                <w:szCs w:val="18"/>
                <w:lang w:val="en-GB"/>
              </w:rPr>
              <w:t>826</w:t>
            </w:r>
            <w:r w:rsidRPr="00744154">
              <w:rPr>
                <w:rFonts w:ascii="Arial" w:hAnsi="Arial" w:cs="Arial"/>
                <w:color w:val="auto"/>
                <w:sz w:val="18"/>
                <w:szCs w:val="18"/>
              </w:rPr>
              <w:t>,</w:t>
            </w:r>
            <w:r w:rsidRPr="00744154">
              <w:rPr>
                <w:rFonts w:ascii="Arial" w:hAnsi="Arial" w:cs="Arial"/>
                <w:color w:val="auto"/>
                <w:sz w:val="18"/>
                <w:szCs w:val="18"/>
                <w:lang w:val="en-GB"/>
              </w:rPr>
              <w:t>432</w:t>
            </w:r>
          </w:p>
        </w:tc>
        <w:tc>
          <w:tcPr>
            <w:tcW w:w="1440" w:type="dxa"/>
            <w:shd w:val="clear" w:color="auto" w:fill="FAFAFA"/>
          </w:tcPr>
          <w:p w14:paraId="697A28F6" w14:textId="5A727681" w:rsidR="004C6AC6" w:rsidRPr="00744154"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(90,502)</w:t>
            </w:r>
          </w:p>
        </w:tc>
        <w:tc>
          <w:tcPr>
            <w:tcW w:w="1440" w:type="dxa"/>
            <w:shd w:val="clear" w:color="auto" w:fill="FAFAFA"/>
            <w:vAlign w:val="bottom"/>
          </w:tcPr>
          <w:p w14:paraId="0E8258E9" w14:textId="4B168DA8" w:rsidR="004C6AC6" w:rsidRPr="00744154" w:rsidDel="00AB552D"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8</w:t>
            </w:r>
            <w:r w:rsidRPr="00744154">
              <w:rPr>
                <w:rFonts w:ascii="Arial" w:hAnsi="Arial" w:cs="Arial"/>
                <w:color w:val="auto"/>
                <w:sz w:val="18"/>
                <w:szCs w:val="18"/>
              </w:rPr>
              <w:t>,</w:t>
            </w:r>
            <w:r w:rsidRPr="00744154">
              <w:rPr>
                <w:rFonts w:ascii="Arial" w:hAnsi="Arial" w:cs="Arial"/>
                <w:color w:val="auto"/>
                <w:sz w:val="18"/>
                <w:szCs w:val="18"/>
                <w:lang w:val="en-GB"/>
              </w:rPr>
              <w:t>667</w:t>
            </w:r>
            <w:r w:rsidRPr="00744154">
              <w:rPr>
                <w:rFonts w:ascii="Arial" w:hAnsi="Arial" w:cs="Arial"/>
                <w:color w:val="auto"/>
                <w:sz w:val="18"/>
                <w:szCs w:val="18"/>
              </w:rPr>
              <w:t>,</w:t>
            </w:r>
            <w:r w:rsidRPr="00744154">
              <w:rPr>
                <w:rFonts w:ascii="Arial" w:hAnsi="Arial" w:cs="Arial"/>
                <w:color w:val="auto"/>
                <w:sz w:val="18"/>
                <w:szCs w:val="18"/>
                <w:lang w:val="en-GB"/>
              </w:rPr>
              <w:t>826</w:t>
            </w:r>
          </w:p>
        </w:tc>
      </w:tr>
      <w:tr w:rsidR="004C6AC6" w:rsidRPr="00744154" w:rsidDel="00AB552D" w14:paraId="7C2E2169" w14:textId="77777777" w:rsidTr="00EC6D41">
        <w:trPr>
          <w:trHeight w:val="20"/>
        </w:trPr>
        <w:tc>
          <w:tcPr>
            <w:tcW w:w="2261" w:type="dxa"/>
            <w:vAlign w:val="bottom"/>
          </w:tcPr>
          <w:p w14:paraId="54A52EFC" w14:textId="77777777" w:rsidR="004C6AC6" w:rsidRPr="00744154" w:rsidRDefault="004C6AC6" w:rsidP="004C6AC6">
            <w:pPr>
              <w:ind w:left="-101"/>
              <w:rPr>
                <w:rFonts w:ascii="Arial" w:hAnsi="Arial" w:cs="Arial"/>
                <w:color w:val="auto"/>
                <w:sz w:val="18"/>
                <w:szCs w:val="22"/>
                <w:shd w:val="clear" w:color="auto" w:fill="FFFFFF"/>
                <w:lang w:val="en-GB"/>
              </w:rPr>
            </w:pPr>
            <w:r w:rsidRPr="00744154">
              <w:rPr>
                <w:rFonts w:ascii="Arial" w:hAnsi="Arial" w:cs="Arial"/>
                <w:color w:val="auto"/>
                <w:sz w:val="18"/>
                <w:szCs w:val="22"/>
                <w:shd w:val="clear" w:color="auto" w:fill="FFFFFF"/>
                <w:lang w:val="en-GB"/>
              </w:rPr>
              <w:t>Capital reduction</w:t>
            </w:r>
          </w:p>
        </w:tc>
        <w:tc>
          <w:tcPr>
            <w:tcW w:w="1440" w:type="dxa"/>
            <w:shd w:val="clear" w:color="auto" w:fill="FAFAFA"/>
            <w:vAlign w:val="bottom"/>
          </w:tcPr>
          <w:p w14:paraId="6008552F" w14:textId="42F03F7F" w:rsidR="004C6AC6" w:rsidRPr="00744154"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1</w:t>
            </w:r>
            <w:r w:rsidRPr="00744154">
              <w:rPr>
                <w:rFonts w:ascii="Arial" w:hAnsi="Arial" w:cs="Arial"/>
                <w:color w:val="auto"/>
                <w:sz w:val="18"/>
                <w:szCs w:val="18"/>
              </w:rPr>
              <w:t>.</w:t>
            </w:r>
            <w:r w:rsidRPr="00744154">
              <w:rPr>
                <w:rFonts w:ascii="Arial" w:hAnsi="Arial" w:cs="Arial"/>
                <w:color w:val="auto"/>
                <w:sz w:val="18"/>
                <w:szCs w:val="18"/>
                <w:lang w:val="en-GB"/>
              </w:rPr>
              <w:t>00</w:t>
            </w:r>
          </w:p>
        </w:tc>
        <w:tc>
          <w:tcPr>
            <w:tcW w:w="1440" w:type="dxa"/>
            <w:shd w:val="clear" w:color="auto" w:fill="FAFAFA"/>
            <w:vAlign w:val="bottom"/>
          </w:tcPr>
          <w:p w14:paraId="3AB8CB89" w14:textId="3B4551DB" w:rsidR="004C6AC6" w:rsidRPr="00744154" w:rsidRDefault="004C6AC6" w:rsidP="004C6AC6">
            <w:pPr>
              <w:ind w:right="-72"/>
              <w:jc w:val="right"/>
              <w:rPr>
                <w:rFonts w:ascii="Arial" w:hAnsi="Arial" w:cs="Arial"/>
                <w:color w:val="auto"/>
                <w:sz w:val="18"/>
                <w:szCs w:val="18"/>
              </w:rPr>
            </w:pPr>
            <w:r w:rsidRPr="00744154">
              <w:rPr>
                <w:rFonts w:ascii="Arial" w:hAnsi="Arial" w:cs="Arial"/>
                <w:color w:val="auto"/>
                <w:sz w:val="18"/>
                <w:szCs w:val="18"/>
              </w:rPr>
              <w:t>(</w:t>
            </w:r>
            <w:r w:rsidRPr="00744154">
              <w:rPr>
                <w:rFonts w:ascii="Arial" w:hAnsi="Arial" w:cs="Arial"/>
                <w:color w:val="auto"/>
                <w:sz w:val="18"/>
                <w:szCs w:val="18"/>
                <w:lang w:val="en-GB"/>
              </w:rPr>
              <w:t>1</w:t>
            </w:r>
            <w:r w:rsidRPr="00744154">
              <w:rPr>
                <w:rFonts w:ascii="Arial" w:hAnsi="Arial" w:cs="Arial"/>
                <w:color w:val="auto"/>
                <w:sz w:val="18"/>
                <w:szCs w:val="18"/>
              </w:rPr>
              <w:t>,</w:t>
            </w:r>
            <w:r w:rsidRPr="00744154">
              <w:rPr>
                <w:rFonts w:ascii="Arial" w:hAnsi="Arial" w:cs="Arial"/>
                <w:color w:val="auto"/>
                <w:sz w:val="18"/>
                <w:szCs w:val="18"/>
                <w:lang w:val="en-GB"/>
              </w:rPr>
              <w:t>354</w:t>
            </w:r>
            <w:r w:rsidRPr="00744154">
              <w:rPr>
                <w:rFonts w:ascii="Arial" w:hAnsi="Arial" w:cs="Arial"/>
                <w:color w:val="auto"/>
                <w:sz w:val="18"/>
                <w:szCs w:val="18"/>
              </w:rPr>
              <w:t>,</w:t>
            </w:r>
            <w:r w:rsidRPr="00744154">
              <w:rPr>
                <w:rFonts w:ascii="Arial" w:hAnsi="Arial" w:cs="Arial"/>
                <w:color w:val="auto"/>
                <w:sz w:val="18"/>
                <w:szCs w:val="18"/>
                <w:lang w:val="en-GB"/>
              </w:rPr>
              <w:t>347</w:t>
            </w:r>
            <w:r w:rsidRPr="00744154">
              <w:rPr>
                <w:rFonts w:ascii="Arial" w:hAnsi="Arial" w:cs="Arial"/>
                <w:color w:val="auto"/>
                <w:sz w:val="18"/>
                <w:szCs w:val="18"/>
              </w:rPr>
              <w:t>,</w:t>
            </w:r>
            <w:r w:rsidRPr="00744154">
              <w:rPr>
                <w:rFonts w:ascii="Arial" w:hAnsi="Arial" w:cs="Arial"/>
                <w:color w:val="auto"/>
                <w:sz w:val="18"/>
                <w:szCs w:val="18"/>
                <w:lang w:val="en-GB"/>
              </w:rPr>
              <w:t>880</w:t>
            </w:r>
            <w:r w:rsidRPr="00744154">
              <w:rPr>
                <w:rFonts w:ascii="Arial" w:hAnsi="Arial" w:cs="Arial"/>
                <w:color w:val="auto"/>
                <w:sz w:val="18"/>
                <w:szCs w:val="18"/>
              </w:rPr>
              <w:t>)</w:t>
            </w:r>
          </w:p>
        </w:tc>
        <w:tc>
          <w:tcPr>
            <w:tcW w:w="1440" w:type="dxa"/>
            <w:shd w:val="clear" w:color="auto" w:fill="FAFAFA"/>
            <w:vAlign w:val="bottom"/>
          </w:tcPr>
          <w:p w14:paraId="5E6509FB" w14:textId="6D6200A5" w:rsidR="004C6AC6" w:rsidRPr="00744154"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w:t>
            </w:r>
          </w:p>
        </w:tc>
        <w:tc>
          <w:tcPr>
            <w:tcW w:w="1440" w:type="dxa"/>
            <w:shd w:val="clear" w:color="auto" w:fill="FAFAFA"/>
          </w:tcPr>
          <w:p w14:paraId="653CB966" w14:textId="63BF9BB9" w:rsidR="004C6AC6" w:rsidRPr="00744154"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w:t>
            </w:r>
          </w:p>
        </w:tc>
        <w:tc>
          <w:tcPr>
            <w:tcW w:w="1440" w:type="dxa"/>
            <w:shd w:val="clear" w:color="auto" w:fill="FAFAFA"/>
            <w:vAlign w:val="bottom"/>
          </w:tcPr>
          <w:p w14:paraId="65A16860" w14:textId="48C5E3B2" w:rsidR="004C6AC6" w:rsidRPr="00744154"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w:t>
            </w:r>
          </w:p>
        </w:tc>
      </w:tr>
      <w:tr w:rsidR="004C6AC6" w:rsidRPr="00744154" w:rsidDel="00AB552D" w14:paraId="7C8AC19C" w14:textId="77777777" w:rsidTr="00EC6D41">
        <w:trPr>
          <w:trHeight w:val="20"/>
        </w:trPr>
        <w:tc>
          <w:tcPr>
            <w:tcW w:w="2261" w:type="dxa"/>
            <w:vAlign w:val="bottom"/>
          </w:tcPr>
          <w:p w14:paraId="10C4A0A0" w14:textId="77777777" w:rsidR="004C6AC6" w:rsidRPr="00744154" w:rsidDel="00AB552D" w:rsidRDefault="004C6AC6" w:rsidP="004C6AC6">
            <w:pPr>
              <w:ind w:left="-101"/>
              <w:rPr>
                <w:rFonts w:ascii="Arial" w:hAnsi="Arial" w:cs="Arial"/>
                <w:color w:val="auto"/>
                <w:sz w:val="18"/>
                <w:szCs w:val="18"/>
                <w:shd w:val="clear" w:color="auto" w:fill="FFFFFF"/>
              </w:rPr>
            </w:pPr>
            <w:r w:rsidRPr="00744154">
              <w:rPr>
                <w:rFonts w:ascii="Arial" w:hAnsi="Arial" w:cs="Arial"/>
                <w:color w:val="auto"/>
                <w:sz w:val="18"/>
                <w:szCs w:val="18"/>
                <w:shd w:val="clear" w:color="auto" w:fill="FFFFFF"/>
              </w:rPr>
              <w:t>Capital increase</w:t>
            </w:r>
          </w:p>
        </w:tc>
        <w:tc>
          <w:tcPr>
            <w:tcW w:w="1440" w:type="dxa"/>
            <w:shd w:val="clear" w:color="auto" w:fill="FAFAFA"/>
            <w:vAlign w:val="bottom"/>
          </w:tcPr>
          <w:p w14:paraId="6252C7C1" w14:textId="15C0B984" w:rsidR="004C6AC6" w:rsidRPr="00744154" w:rsidDel="00AB552D"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1</w:t>
            </w:r>
            <w:r w:rsidRPr="00744154">
              <w:rPr>
                <w:rFonts w:ascii="Arial" w:hAnsi="Arial" w:cs="Arial"/>
                <w:color w:val="auto"/>
                <w:sz w:val="18"/>
                <w:szCs w:val="18"/>
              </w:rPr>
              <w:t>.</w:t>
            </w:r>
            <w:r w:rsidRPr="00744154">
              <w:rPr>
                <w:rFonts w:ascii="Arial" w:hAnsi="Arial" w:cs="Arial"/>
                <w:color w:val="auto"/>
                <w:sz w:val="18"/>
                <w:szCs w:val="18"/>
                <w:lang w:val="en-GB"/>
              </w:rPr>
              <w:t>00</w:t>
            </w:r>
          </w:p>
        </w:tc>
        <w:tc>
          <w:tcPr>
            <w:tcW w:w="1440" w:type="dxa"/>
            <w:shd w:val="clear" w:color="auto" w:fill="FAFAFA"/>
            <w:vAlign w:val="bottom"/>
          </w:tcPr>
          <w:p w14:paraId="1CC628B5" w14:textId="6ABCF52F" w:rsidR="004C6AC6" w:rsidRPr="00744154" w:rsidDel="00AB552D" w:rsidRDefault="004C6AC6" w:rsidP="004C6AC6">
            <w:pPr>
              <w:ind w:right="-72"/>
              <w:jc w:val="right"/>
              <w:rPr>
                <w:rFonts w:ascii="Arial" w:hAnsi="Arial" w:cs="Arial"/>
                <w:color w:val="auto"/>
                <w:sz w:val="18"/>
                <w:szCs w:val="18"/>
              </w:rPr>
            </w:pPr>
            <w:r w:rsidRPr="00744154">
              <w:rPr>
                <w:rFonts w:ascii="Arial" w:hAnsi="Arial" w:cs="Arial"/>
                <w:color w:val="auto"/>
                <w:sz w:val="18"/>
                <w:szCs w:val="18"/>
              </w:rPr>
              <w:t>-</w:t>
            </w:r>
          </w:p>
        </w:tc>
        <w:tc>
          <w:tcPr>
            <w:tcW w:w="1440" w:type="dxa"/>
            <w:shd w:val="clear" w:color="auto" w:fill="FAFAFA"/>
            <w:vAlign w:val="bottom"/>
          </w:tcPr>
          <w:p w14:paraId="79146950" w14:textId="6E16FDE3" w:rsidR="004C6AC6" w:rsidRPr="00744154" w:rsidDel="00AB552D" w:rsidRDefault="004C6AC6" w:rsidP="004C6AC6">
            <w:pPr>
              <w:ind w:right="-72"/>
              <w:jc w:val="right"/>
              <w:rPr>
                <w:rFonts w:ascii="Arial" w:hAnsi="Arial" w:cs="Arial"/>
                <w:color w:val="auto"/>
                <w:sz w:val="18"/>
                <w:szCs w:val="18"/>
              </w:rPr>
            </w:pPr>
            <w:r w:rsidRPr="00744154">
              <w:rPr>
                <w:rFonts w:ascii="Arial" w:hAnsi="Arial" w:cs="Arial"/>
                <w:color w:val="auto"/>
                <w:sz w:val="18"/>
                <w:szCs w:val="18"/>
              </w:rPr>
              <w:t>-</w:t>
            </w:r>
          </w:p>
        </w:tc>
        <w:tc>
          <w:tcPr>
            <w:tcW w:w="1440" w:type="dxa"/>
            <w:shd w:val="clear" w:color="auto" w:fill="FAFAFA"/>
          </w:tcPr>
          <w:p w14:paraId="1F191FCB" w14:textId="0316EA4D" w:rsidR="004C6AC6" w:rsidRPr="00744154" w:rsidRDefault="004C6AC6" w:rsidP="004C6AC6">
            <w:pPr>
              <w:ind w:right="-72"/>
              <w:jc w:val="right"/>
              <w:rPr>
                <w:rFonts w:ascii="Arial" w:hAnsi="Arial" w:cs="Arial"/>
                <w:color w:val="auto"/>
                <w:sz w:val="18"/>
                <w:szCs w:val="18"/>
              </w:rPr>
            </w:pPr>
            <w:r w:rsidRPr="00744154">
              <w:rPr>
                <w:rFonts w:ascii="Arial" w:hAnsi="Arial" w:cs="Arial"/>
                <w:color w:val="auto"/>
                <w:sz w:val="18"/>
                <w:szCs w:val="18"/>
              </w:rPr>
              <w:t>-</w:t>
            </w:r>
          </w:p>
        </w:tc>
        <w:tc>
          <w:tcPr>
            <w:tcW w:w="1440" w:type="dxa"/>
            <w:shd w:val="clear" w:color="auto" w:fill="FAFAFA"/>
            <w:vAlign w:val="bottom"/>
          </w:tcPr>
          <w:p w14:paraId="21E580CB" w14:textId="212730C4" w:rsidR="004C6AC6" w:rsidRPr="00744154" w:rsidDel="00AB552D" w:rsidRDefault="004C6AC6" w:rsidP="004C6AC6">
            <w:pPr>
              <w:ind w:right="-72"/>
              <w:jc w:val="right"/>
              <w:rPr>
                <w:rFonts w:ascii="Arial" w:hAnsi="Arial" w:cs="Arial"/>
                <w:color w:val="auto"/>
                <w:sz w:val="18"/>
                <w:szCs w:val="18"/>
              </w:rPr>
            </w:pPr>
            <w:r w:rsidRPr="00744154">
              <w:rPr>
                <w:rFonts w:ascii="Arial" w:hAnsi="Arial" w:cs="Arial"/>
                <w:color w:val="auto"/>
                <w:sz w:val="18"/>
                <w:szCs w:val="18"/>
              </w:rPr>
              <w:t>-</w:t>
            </w:r>
          </w:p>
        </w:tc>
      </w:tr>
      <w:tr w:rsidR="004C6AC6" w:rsidRPr="00744154" w:rsidDel="00AB552D" w14:paraId="06D49F7F" w14:textId="77777777" w:rsidTr="00EC6D41">
        <w:trPr>
          <w:trHeight w:val="20"/>
        </w:trPr>
        <w:tc>
          <w:tcPr>
            <w:tcW w:w="2261" w:type="dxa"/>
            <w:vAlign w:val="bottom"/>
          </w:tcPr>
          <w:p w14:paraId="00EB899A" w14:textId="696F4594" w:rsidR="004C6AC6" w:rsidRPr="00744154" w:rsidRDefault="004C6AC6" w:rsidP="004C6AC6">
            <w:pPr>
              <w:ind w:left="-101"/>
              <w:rPr>
                <w:rFonts w:ascii="Arial" w:hAnsi="Arial" w:cs="Arial"/>
                <w:color w:val="auto"/>
                <w:sz w:val="18"/>
                <w:szCs w:val="18"/>
                <w:shd w:val="clear" w:color="auto" w:fill="FFFFFF"/>
              </w:rPr>
            </w:pPr>
            <w:r w:rsidRPr="00744154">
              <w:rPr>
                <w:rFonts w:ascii="Arial" w:hAnsi="Arial" w:cs="Arial"/>
                <w:color w:val="auto"/>
                <w:sz w:val="18"/>
                <w:szCs w:val="18"/>
                <w:shd w:val="clear" w:color="auto" w:fill="FFFFFF"/>
              </w:rPr>
              <w:t>Share dividend</w:t>
            </w:r>
            <w:r w:rsidR="00356C48">
              <w:rPr>
                <w:rFonts w:ascii="Arial" w:hAnsi="Arial" w:cs="Arial"/>
                <w:color w:val="auto"/>
                <w:sz w:val="18"/>
                <w:szCs w:val="18"/>
                <w:shd w:val="clear" w:color="auto" w:fill="FFFFFF"/>
              </w:rPr>
              <w:t xml:space="preserve"> (Note 37)</w:t>
            </w:r>
          </w:p>
        </w:tc>
        <w:tc>
          <w:tcPr>
            <w:tcW w:w="1440" w:type="dxa"/>
            <w:shd w:val="clear" w:color="auto" w:fill="FAFAFA"/>
            <w:vAlign w:val="bottom"/>
          </w:tcPr>
          <w:p w14:paraId="670A90D7" w14:textId="1D99B048" w:rsidR="004C6AC6" w:rsidRPr="00744154" w:rsidDel="00AB552D"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1.00</w:t>
            </w:r>
          </w:p>
        </w:tc>
        <w:tc>
          <w:tcPr>
            <w:tcW w:w="1440" w:type="dxa"/>
            <w:shd w:val="clear" w:color="auto" w:fill="FAFAFA"/>
            <w:vAlign w:val="bottom"/>
          </w:tcPr>
          <w:p w14:paraId="1B637548" w14:textId="778689CC" w:rsidR="004C6AC6" w:rsidRPr="00744154" w:rsidDel="00AB552D"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866</w:t>
            </w:r>
            <w:r w:rsidRPr="00744154">
              <w:rPr>
                <w:rFonts w:ascii="Arial" w:hAnsi="Arial" w:cs="Arial"/>
                <w:color w:val="auto"/>
                <w:sz w:val="18"/>
                <w:szCs w:val="18"/>
              </w:rPr>
              <w:t>,</w:t>
            </w:r>
            <w:r w:rsidRPr="00744154">
              <w:rPr>
                <w:rFonts w:ascii="Arial" w:hAnsi="Arial" w:cs="Arial"/>
                <w:color w:val="auto"/>
                <w:sz w:val="18"/>
                <w:szCs w:val="18"/>
                <w:lang w:val="en-GB"/>
              </w:rPr>
              <w:t>782</w:t>
            </w:r>
            <w:r w:rsidRPr="00744154">
              <w:rPr>
                <w:rFonts w:ascii="Arial" w:hAnsi="Arial" w:cs="Arial"/>
                <w:color w:val="auto"/>
                <w:sz w:val="18"/>
                <w:szCs w:val="18"/>
              </w:rPr>
              <w:t>,</w:t>
            </w:r>
            <w:r w:rsidRPr="00744154">
              <w:rPr>
                <w:rFonts w:ascii="Arial" w:hAnsi="Arial" w:cs="Arial"/>
                <w:color w:val="auto"/>
                <w:sz w:val="18"/>
                <w:szCs w:val="18"/>
                <w:lang w:val="en-GB"/>
              </w:rPr>
              <w:t>643</w:t>
            </w:r>
          </w:p>
        </w:tc>
        <w:tc>
          <w:tcPr>
            <w:tcW w:w="1440" w:type="dxa"/>
            <w:shd w:val="clear" w:color="auto" w:fill="FAFAFA"/>
            <w:vAlign w:val="bottom"/>
          </w:tcPr>
          <w:p w14:paraId="5196FCAF" w14:textId="7F614999" w:rsidR="004C6AC6" w:rsidRPr="00744154" w:rsidDel="00AB552D"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866</w:t>
            </w:r>
            <w:r w:rsidRPr="00744154">
              <w:rPr>
                <w:rFonts w:ascii="Arial" w:hAnsi="Arial" w:cs="Arial"/>
                <w:color w:val="auto"/>
                <w:sz w:val="18"/>
                <w:szCs w:val="18"/>
              </w:rPr>
              <w:t>,</w:t>
            </w:r>
            <w:r w:rsidRPr="00744154">
              <w:rPr>
                <w:rFonts w:ascii="Arial" w:hAnsi="Arial" w:cs="Arial"/>
                <w:color w:val="auto"/>
                <w:sz w:val="18"/>
                <w:szCs w:val="18"/>
                <w:lang w:val="en-GB"/>
              </w:rPr>
              <w:t>757</w:t>
            </w:r>
            <w:r w:rsidRPr="00744154">
              <w:rPr>
                <w:rFonts w:ascii="Arial" w:hAnsi="Arial" w:cs="Arial"/>
                <w:color w:val="auto"/>
                <w:sz w:val="18"/>
                <w:szCs w:val="18"/>
              </w:rPr>
              <w:t>,</w:t>
            </w:r>
            <w:r w:rsidRPr="00744154">
              <w:rPr>
                <w:rFonts w:ascii="Arial" w:hAnsi="Arial" w:cs="Arial"/>
                <w:color w:val="auto"/>
                <w:sz w:val="18"/>
                <w:szCs w:val="18"/>
                <w:lang w:val="en-GB"/>
              </w:rPr>
              <w:t>634</w:t>
            </w:r>
          </w:p>
        </w:tc>
        <w:tc>
          <w:tcPr>
            <w:tcW w:w="1440" w:type="dxa"/>
            <w:shd w:val="clear" w:color="auto" w:fill="FAFAFA"/>
          </w:tcPr>
          <w:p w14:paraId="2868A1E3" w14:textId="52516166" w:rsidR="004C6AC6" w:rsidRPr="00744154" w:rsidRDefault="004C6AC6" w:rsidP="004C6AC6">
            <w:pPr>
              <w:ind w:right="-72"/>
              <w:jc w:val="right"/>
              <w:rPr>
                <w:rFonts w:ascii="Arial" w:hAnsi="Arial" w:cs="Arial"/>
                <w:color w:val="auto"/>
                <w:sz w:val="18"/>
                <w:szCs w:val="18"/>
              </w:rPr>
            </w:pPr>
            <w:r w:rsidRPr="00744154">
              <w:rPr>
                <w:rFonts w:ascii="Arial" w:hAnsi="Arial" w:cs="Arial"/>
                <w:color w:val="auto"/>
                <w:sz w:val="18"/>
                <w:szCs w:val="18"/>
              </w:rPr>
              <w:t>-</w:t>
            </w:r>
          </w:p>
        </w:tc>
        <w:tc>
          <w:tcPr>
            <w:tcW w:w="1440" w:type="dxa"/>
            <w:shd w:val="clear" w:color="auto" w:fill="FAFAFA"/>
            <w:vAlign w:val="bottom"/>
          </w:tcPr>
          <w:p w14:paraId="511752E9" w14:textId="171278C6" w:rsidR="004C6AC6" w:rsidRPr="00744154" w:rsidDel="00AB552D" w:rsidRDefault="004C6AC6" w:rsidP="004C6AC6">
            <w:pPr>
              <w:ind w:right="-72"/>
              <w:jc w:val="right"/>
              <w:rPr>
                <w:rFonts w:ascii="Arial" w:hAnsi="Arial" w:cs="Arial"/>
                <w:color w:val="auto"/>
                <w:sz w:val="18"/>
                <w:szCs w:val="18"/>
              </w:rPr>
            </w:pPr>
            <w:r w:rsidRPr="00744154">
              <w:rPr>
                <w:rFonts w:ascii="Arial" w:hAnsi="Arial" w:cs="Arial"/>
                <w:color w:val="auto"/>
                <w:sz w:val="18"/>
                <w:szCs w:val="18"/>
                <w:lang w:val="en-GB"/>
              </w:rPr>
              <w:t>866</w:t>
            </w:r>
            <w:r w:rsidRPr="00744154">
              <w:rPr>
                <w:rFonts w:ascii="Arial" w:hAnsi="Arial" w:cs="Arial"/>
                <w:color w:val="auto"/>
                <w:sz w:val="18"/>
                <w:szCs w:val="18"/>
              </w:rPr>
              <w:t>,</w:t>
            </w:r>
            <w:r w:rsidRPr="00744154">
              <w:rPr>
                <w:rFonts w:ascii="Arial" w:hAnsi="Arial" w:cs="Arial"/>
                <w:color w:val="auto"/>
                <w:sz w:val="18"/>
                <w:szCs w:val="18"/>
                <w:lang w:val="en-GB"/>
              </w:rPr>
              <w:t>758</w:t>
            </w:r>
          </w:p>
        </w:tc>
      </w:tr>
      <w:tr w:rsidR="004C6AC6" w:rsidRPr="00744154" w:rsidDel="00AB552D" w14:paraId="7A13FA0F" w14:textId="77777777" w:rsidTr="00EC6D41">
        <w:trPr>
          <w:trHeight w:val="20"/>
        </w:trPr>
        <w:tc>
          <w:tcPr>
            <w:tcW w:w="2261" w:type="dxa"/>
            <w:vAlign w:val="bottom"/>
          </w:tcPr>
          <w:p w14:paraId="72328404" w14:textId="77777777" w:rsidR="004C6AC6" w:rsidRPr="00744154" w:rsidDel="00AB552D" w:rsidRDefault="004C6AC6" w:rsidP="004C6AC6">
            <w:pPr>
              <w:ind w:left="-101" w:right="-117"/>
              <w:jc w:val="both"/>
              <w:rPr>
                <w:rFonts w:ascii="Arial" w:hAnsi="Arial" w:cs="Arial"/>
                <w:color w:val="auto"/>
                <w:sz w:val="12"/>
                <w:szCs w:val="12"/>
              </w:rPr>
            </w:pPr>
          </w:p>
        </w:tc>
        <w:tc>
          <w:tcPr>
            <w:tcW w:w="1440" w:type="dxa"/>
            <w:tcBorders>
              <w:top w:val="single" w:sz="4" w:space="0" w:color="auto"/>
            </w:tcBorders>
            <w:shd w:val="clear" w:color="auto" w:fill="FAFAFA"/>
            <w:vAlign w:val="bottom"/>
          </w:tcPr>
          <w:p w14:paraId="16FF8185" w14:textId="77777777" w:rsidR="004C6AC6" w:rsidRPr="00744154" w:rsidDel="00AB552D" w:rsidRDefault="004C6AC6" w:rsidP="004C6AC6">
            <w:pPr>
              <w:ind w:left="435" w:right="-117"/>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63188CBA" w14:textId="77777777" w:rsidR="004C6AC6" w:rsidRPr="00744154" w:rsidDel="00AB552D" w:rsidRDefault="004C6AC6" w:rsidP="004C6AC6">
            <w:pPr>
              <w:ind w:left="435" w:right="-117"/>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3FDBAB5D" w14:textId="77777777" w:rsidR="004C6AC6" w:rsidRPr="00744154" w:rsidDel="00AB552D" w:rsidRDefault="004C6AC6" w:rsidP="004C6AC6">
            <w:pPr>
              <w:ind w:left="435" w:right="-117"/>
              <w:jc w:val="both"/>
              <w:rPr>
                <w:rFonts w:ascii="Arial" w:hAnsi="Arial" w:cs="Arial"/>
                <w:color w:val="auto"/>
                <w:sz w:val="18"/>
                <w:szCs w:val="18"/>
              </w:rPr>
            </w:pPr>
          </w:p>
        </w:tc>
        <w:tc>
          <w:tcPr>
            <w:tcW w:w="1440" w:type="dxa"/>
            <w:tcBorders>
              <w:top w:val="single" w:sz="4" w:space="0" w:color="auto"/>
            </w:tcBorders>
            <w:shd w:val="clear" w:color="auto" w:fill="FAFAFA"/>
          </w:tcPr>
          <w:p w14:paraId="6949E8EC" w14:textId="77777777" w:rsidR="004C6AC6" w:rsidRPr="00744154" w:rsidDel="00AB552D" w:rsidRDefault="004C6AC6" w:rsidP="004C6AC6">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3799347" w14:textId="77777777" w:rsidR="004C6AC6" w:rsidRPr="00744154" w:rsidDel="00AB552D" w:rsidRDefault="004C6AC6" w:rsidP="004C6AC6">
            <w:pPr>
              <w:ind w:right="-72"/>
              <w:jc w:val="right"/>
              <w:rPr>
                <w:rFonts w:ascii="Arial" w:hAnsi="Arial" w:cs="Arial"/>
                <w:color w:val="auto"/>
                <w:sz w:val="18"/>
                <w:szCs w:val="18"/>
              </w:rPr>
            </w:pPr>
          </w:p>
        </w:tc>
      </w:tr>
      <w:tr w:rsidR="001373E9" w:rsidRPr="00744154" w:rsidDel="00AB552D" w14:paraId="02D0C7DB" w14:textId="77777777" w:rsidTr="00EC6D41">
        <w:trPr>
          <w:trHeight w:val="20"/>
        </w:trPr>
        <w:tc>
          <w:tcPr>
            <w:tcW w:w="2261" w:type="dxa"/>
            <w:vAlign w:val="bottom"/>
          </w:tcPr>
          <w:p w14:paraId="6B6D0789" w14:textId="77777777" w:rsidR="001373E9" w:rsidRPr="00744154" w:rsidRDefault="001373E9" w:rsidP="001373E9">
            <w:pPr>
              <w:ind w:left="-101"/>
              <w:rPr>
                <w:rFonts w:ascii="Arial" w:hAnsi="Arial" w:cs="Arial"/>
                <w:color w:val="auto"/>
                <w:sz w:val="18"/>
                <w:szCs w:val="18"/>
                <w:shd w:val="clear" w:color="auto" w:fill="FFFFFF"/>
              </w:rPr>
            </w:pPr>
            <w:r w:rsidRPr="00744154">
              <w:rPr>
                <w:rFonts w:ascii="Arial" w:hAnsi="Arial" w:cs="Arial"/>
                <w:color w:val="auto"/>
                <w:sz w:val="18"/>
                <w:szCs w:val="18"/>
                <w:shd w:val="clear" w:color="auto" w:fill="FFFFFF"/>
              </w:rPr>
              <w:t xml:space="preserve">As at </w:t>
            </w:r>
            <w:r w:rsidRPr="00744154">
              <w:rPr>
                <w:rFonts w:ascii="Arial" w:hAnsi="Arial" w:cs="Arial"/>
                <w:color w:val="auto"/>
                <w:sz w:val="18"/>
                <w:szCs w:val="18"/>
                <w:shd w:val="clear" w:color="auto" w:fill="FFFFFF"/>
                <w:lang w:val="en-GB"/>
              </w:rPr>
              <w:t>31 December</w:t>
            </w:r>
            <w:r w:rsidRPr="00744154">
              <w:rPr>
                <w:rFonts w:ascii="Arial" w:hAnsi="Arial" w:cs="Arial"/>
                <w:color w:val="auto"/>
                <w:sz w:val="18"/>
                <w:szCs w:val="18"/>
                <w:shd w:val="clear" w:color="auto" w:fill="FFFFFF"/>
              </w:rPr>
              <w:t xml:space="preserve"> </w:t>
            </w:r>
            <w:r w:rsidRPr="00744154">
              <w:rPr>
                <w:rFonts w:ascii="Arial" w:hAnsi="Arial" w:cs="Arial"/>
                <w:color w:val="auto"/>
                <w:sz w:val="18"/>
                <w:szCs w:val="18"/>
                <w:shd w:val="clear" w:color="auto" w:fill="FFFFFF"/>
                <w:lang w:val="en-GB"/>
              </w:rPr>
              <w:t>2020</w:t>
            </w:r>
          </w:p>
        </w:tc>
        <w:tc>
          <w:tcPr>
            <w:tcW w:w="1440" w:type="dxa"/>
            <w:tcBorders>
              <w:bottom w:val="single" w:sz="4" w:space="0" w:color="auto"/>
            </w:tcBorders>
            <w:shd w:val="clear" w:color="auto" w:fill="FAFAFA"/>
            <w:vAlign w:val="bottom"/>
          </w:tcPr>
          <w:p w14:paraId="50C6F6CC" w14:textId="18D89FC8" w:rsidR="001373E9" w:rsidRPr="00744154" w:rsidDel="00AB552D" w:rsidRDefault="001373E9" w:rsidP="001373E9">
            <w:pPr>
              <w:ind w:right="-72"/>
              <w:jc w:val="right"/>
              <w:rPr>
                <w:rFonts w:ascii="Arial" w:hAnsi="Arial" w:cs="Arial"/>
                <w:color w:val="auto"/>
                <w:sz w:val="18"/>
                <w:szCs w:val="18"/>
              </w:rPr>
            </w:pPr>
            <w:r w:rsidRPr="00744154">
              <w:rPr>
                <w:rFonts w:ascii="Arial" w:hAnsi="Arial" w:cs="Arial"/>
                <w:color w:val="auto"/>
                <w:sz w:val="18"/>
                <w:szCs w:val="18"/>
                <w:lang w:val="en-GB"/>
              </w:rPr>
              <w:t>1.00</w:t>
            </w:r>
          </w:p>
        </w:tc>
        <w:tc>
          <w:tcPr>
            <w:tcW w:w="1440" w:type="dxa"/>
            <w:tcBorders>
              <w:bottom w:val="single" w:sz="4" w:space="0" w:color="auto"/>
            </w:tcBorders>
            <w:shd w:val="clear" w:color="auto" w:fill="FAFAFA"/>
            <w:vAlign w:val="bottom"/>
          </w:tcPr>
          <w:p w14:paraId="7BF6DCD4" w14:textId="1A148BDD" w:rsidR="001373E9" w:rsidRPr="00744154" w:rsidDel="00AB552D" w:rsidRDefault="001373E9" w:rsidP="001373E9">
            <w:pPr>
              <w:ind w:right="-72"/>
              <w:jc w:val="right"/>
              <w:rPr>
                <w:rFonts w:ascii="Arial" w:hAnsi="Arial" w:cs="Arial"/>
                <w:color w:val="auto"/>
                <w:sz w:val="18"/>
                <w:szCs w:val="18"/>
              </w:rPr>
            </w:pPr>
            <w:r w:rsidRPr="00744154">
              <w:rPr>
                <w:rFonts w:ascii="Arial" w:hAnsi="Arial" w:cs="Arial"/>
                <w:color w:val="auto"/>
                <w:sz w:val="18"/>
                <w:szCs w:val="18"/>
                <w:lang w:val="en-GB"/>
              </w:rPr>
              <w:t>9</w:t>
            </w:r>
            <w:r w:rsidRPr="00744154">
              <w:rPr>
                <w:rFonts w:ascii="Arial" w:hAnsi="Arial" w:cs="Arial"/>
                <w:color w:val="auto"/>
                <w:sz w:val="18"/>
                <w:szCs w:val="18"/>
              </w:rPr>
              <w:t>,</w:t>
            </w:r>
            <w:r w:rsidRPr="00744154">
              <w:rPr>
                <w:rFonts w:ascii="Arial" w:hAnsi="Arial" w:cs="Arial"/>
                <w:color w:val="auto"/>
                <w:sz w:val="18"/>
                <w:szCs w:val="18"/>
                <w:lang w:val="en-GB"/>
              </w:rPr>
              <w:t>534</w:t>
            </w:r>
            <w:r w:rsidRPr="00744154">
              <w:rPr>
                <w:rFonts w:ascii="Arial" w:hAnsi="Arial" w:cs="Arial"/>
                <w:color w:val="auto"/>
                <w:sz w:val="18"/>
                <w:szCs w:val="18"/>
              </w:rPr>
              <w:t>,</w:t>
            </w:r>
            <w:r w:rsidRPr="00744154">
              <w:rPr>
                <w:rFonts w:ascii="Arial" w:hAnsi="Arial" w:cs="Arial"/>
                <w:color w:val="auto"/>
                <w:sz w:val="18"/>
                <w:szCs w:val="18"/>
                <w:lang w:val="en-GB"/>
              </w:rPr>
              <w:t>609</w:t>
            </w:r>
            <w:r w:rsidRPr="00744154">
              <w:rPr>
                <w:rFonts w:ascii="Arial" w:hAnsi="Arial" w:cs="Arial"/>
                <w:color w:val="auto"/>
                <w:sz w:val="18"/>
                <w:szCs w:val="18"/>
              </w:rPr>
              <w:t>,</w:t>
            </w:r>
            <w:r w:rsidRPr="00744154">
              <w:rPr>
                <w:rFonts w:ascii="Arial" w:hAnsi="Arial" w:cs="Arial"/>
                <w:color w:val="auto"/>
                <w:sz w:val="18"/>
                <w:szCs w:val="18"/>
                <w:lang w:val="en-GB"/>
              </w:rPr>
              <w:t>075</w:t>
            </w:r>
          </w:p>
        </w:tc>
        <w:tc>
          <w:tcPr>
            <w:tcW w:w="1440" w:type="dxa"/>
            <w:tcBorders>
              <w:bottom w:val="single" w:sz="4" w:space="0" w:color="auto"/>
            </w:tcBorders>
            <w:shd w:val="clear" w:color="auto" w:fill="FAFAFA"/>
            <w:vAlign w:val="bottom"/>
          </w:tcPr>
          <w:p w14:paraId="4882A05C" w14:textId="21464EE4" w:rsidR="001373E9" w:rsidRPr="00744154" w:rsidDel="00AB552D" w:rsidRDefault="001373E9" w:rsidP="001373E9">
            <w:pPr>
              <w:ind w:right="-72"/>
              <w:jc w:val="right"/>
              <w:rPr>
                <w:rFonts w:ascii="Arial" w:hAnsi="Arial" w:cs="Arial"/>
                <w:color w:val="auto"/>
                <w:sz w:val="18"/>
                <w:szCs w:val="18"/>
              </w:rPr>
            </w:pPr>
            <w:r w:rsidRPr="00744154">
              <w:rPr>
                <w:rFonts w:ascii="Arial" w:hAnsi="Arial" w:cs="Arial"/>
                <w:color w:val="auto"/>
                <w:sz w:val="18"/>
                <w:szCs w:val="18"/>
                <w:lang w:val="en-GB"/>
              </w:rPr>
              <w:t>9</w:t>
            </w:r>
            <w:r w:rsidRPr="00744154">
              <w:rPr>
                <w:rFonts w:ascii="Arial" w:hAnsi="Arial" w:cs="Arial"/>
                <w:color w:val="auto"/>
                <w:sz w:val="18"/>
                <w:szCs w:val="18"/>
              </w:rPr>
              <w:t>,</w:t>
            </w:r>
            <w:r w:rsidRPr="00744154">
              <w:rPr>
                <w:rFonts w:ascii="Arial" w:hAnsi="Arial" w:cs="Arial"/>
                <w:color w:val="auto"/>
                <w:sz w:val="18"/>
                <w:szCs w:val="18"/>
                <w:lang w:val="en-GB"/>
              </w:rPr>
              <w:t>534</w:t>
            </w:r>
            <w:r w:rsidRPr="00744154">
              <w:rPr>
                <w:rFonts w:ascii="Arial" w:hAnsi="Arial" w:cs="Arial"/>
                <w:color w:val="auto"/>
                <w:sz w:val="18"/>
                <w:szCs w:val="18"/>
              </w:rPr>
              <w:t>,</w:t>
            </w:r>
            <w:r w:rsidRPr="00744154">
              <w:rPr>
                <w:rFonts w:ascii="Arial" w:hAnsi="Arial" w:cs="Arial"/>
                <w:color w:val="auto"/>
                <w:sz w:val="18"/>
                <w:szCs w:val="18"/>
                <w:lang w:val="en-GB"/>
              </w:rPr>
              <w:t>584</w:t>
            </w:r>
            <w:r w:rsidRPr="00744154">
              <w:rPr>
                <w:rFonts w:ascii="Arial" w:hAnsi="Arial" w:cs="Arial"/>
                <w:color w:val="auto"/>
                <w:sz w:val="18"/>
                <w:szCs w:val="18"/>
              </w:rPr>
              <w:t>,</w:t>
            </w:r>
            <w:r w:rsidRPr="00744154">
              <w:rPr>
                <w:rFonts w:ascii="Arial" w:hAnsi="Arial" w:cs="Arial"/>
                <w:color w:val="auto"/>
                <w:sz w:val="18"/>
                <w:szCs w:val="18"/>
                <w:lang w:val="en-GB"/>
              </w:rPr>
              <w:t>066</w:t>
            </w:r>
          </w:p>
        </w:tc>
        <w:tc>
          <w:tcPr>
            <w:tcW w:w="1440" w:type="dxa"/>
            <w:tcBorders>
              <w:bottom w:val="single" w:sz="4" w:space="0" w:color="auto"/>
            </w:tcBorders>
            <w:shd w:val="clear" w:color="auto" w:fill="FAFAFA"/>
          </w:tcPr>
          <w:p w14:paraId="564EC043" w14:textId="214D3DBF" w:rsidR="001373E9" w:rsidRPr="00744154" w:rsidRDefault="001373E9" w:rsidP="001373E9">
            <w:pPr>
              <w:ind w:right="-72"/>
              <w:jc w:val="right"/>
              <w:rPr>
                <w:rFonts w:ascii="Arial" w:hAnsi="Arial" w:cs="Arial"/>
                <w:color w:val="auto"/>
                <w:sz w:val="18"/>
                <w:szCs w:val="18"/>
              </w:rPr>
            </w:pPr>
            <w:r w:rsidRPr="00744154">
              <w:rPr>
                <w:rFonts w:ascii="Arial" w:hAnsi="Arial" w:cs="Arial"/>
                <w:color w:val="auto"/>
                <w:sz w:val="18"/>
                <w:szCs w:val="18"/>
                <w:lang w:val="en-GB"/>
              </w:rPr>
              <w:t>(90,502)</w:t>
            </w:r>
          </w:p>
        </w:tc>
        <w:tc>
          <w:tcPr>
            <w:tcW w:w="1440" w:type="dxa"/>
            <w:tcBorders>
              <w:bottom w:val="single" w:sz="4" w:space="0" w:color="auto"/>
            </w:tcBorders>
            <w:shd w:val="clear" w:color="auto" w:fill="FAFAFA"/>
            <w:vAlign w:val="bottom"/>
          </w:tcPr>
          <w:p w14:paraId="2632B830" w14:textId="2B4695B7" w:rsidR="001373E9" w:rsidRPr="00744154" w:rsidDel="00AB552D" w:rsidRDefault="001373E9" w:rsidP="001373E9">
            <w:pPr>
              <w:ind w:right="-72"/>
              <w:jc w:val="right"/>
              <w:rPr>
                <w:rFonts w:ascii="Arial" w:hAnsi="Arial" w:cs="Arial"/>
                <w:color w:val="auto"/>
                <w:sz w:val="18"/>
                <w:szCs w:val="18"/>
              </w:rPr>
            </w:pPr>
            <w:r w:rsidRPr="00744154">
              <w:rPr>
                <w:rFonts w:ascii="Arial" w:hAnsi="Arial" w:cs="Arial"/>
                <w:color w:val="auto"/>
                <w:sz w:val="18"/>
                <w:szCs w:val="18"/>
                <w:lang w:val="en-GB"/>
              </w:rPr>
              <w:t>9</w:t>
            </w:r>
            <w:r w:rsidRPr="00744154">
              <w:rPr>
                <w:rFonts w:ascii="Arial" w:hAnsi="Arial" w:cs="Arial"/>
                <w:color w:val="auto"/>
                <w:sz w:val="18"/>
                <w:szCs w:val="18"/>
              </w:rPr>
              <w:t>,</w:t>
            </w:r>
            <w:r w:rsidRPr="00744154">
              <w:rPr>
                <w:rFonts w:ascii="Arial" w:hAnsi="Arial" w:cs="Arial"/>
                <w:color w:val="auto"/>
                <w:sz w:val="18"/>
                <w:szCs w:val="18"/>
                <w:lang w:val="en-GB"/>
              </w:rPr>
              <w:t>534</w:t>
            </w:r>
            <w:r w:rsidRPr="00744154">
              <w:rPr>
                <w:rFonts w:ascii="Arial" w:hAnsi="Arial" w:cs="Arial"/>
                <w:color w:val="auto"/>
                <w:sz w:val="18"/>
                <w:szCs w:val="18"/>
              </w:rPr>
              <w:t>,</w:t>
            </w:r>
            <w:r w:rsidRPr="00744154">
              <w:rPr>
                <w:rFonts w:ascii="Arial" w:hAnsi="Arial" w:cs="Arial"/>
                <w:color w:val="auto"/>
                <w:sz w:val="18"/>
                <w:szCs w:val="18"/>
                <w:lang w:val="en-GB"/>
              </w:rPr>
              <w:t>584</w:t>
            </w:r>
          </w:p>
        </w:tc>
      </w:tr>
    </w:tbl>
    <w:p w14:paraId="1E8FDBCD" w14:textId="77777777" w:rsidR="00CE7EC8" w:rsidRPr="00744154" w:rsidRDefault="00CE7EC8" w:rsidP="00CE7EC8">
      <w:pPr>
        <w:jc w:val="thaiDistribute"/>
        <w:rPr>
          <w:rFonts w:ascii="Arial" w:hAnsi="Arial" w:cs="Arial"/>
          <w:color w:val="auto"/>
          <w:spacing w:val="-2"/>
          <w:sz w:val="18"/>
          <w:szCs w:val="18"/>
          <w:lang w:val="x-none" w:eastAsia="x-none"/>
        </w:rPr>
      </w:pPr>
    </w:p>
    <w:p w14:paraId="0FF006A5" w14:textId="031480C1" w:rsidR="00CE7EC8" w:rsidRPr="00744154" w:rsidRDefault="00CE7EC8" w:rsidP="00CE7EC8">
      <w:pPr>
        <w:jc w:val="thaiDistribute"/>
        <w:rPr>
          <w:rFonts w:ascii="Arial" w:eastAsia="Times New Roman" w:hAnsi="Arial" w:cs="Arial"/>
          <w:color w:val="auto"/>
          <w:spacing w:val="-2"/>
          <w:sz w:val="18"/>
          <w:szCs w:val="18"/>
        </w:rPr>
      </w:pPr>
      <w:r w:rsidRPr="00EC6D41">
        <w:rPr>
          <w:rFonts w:ascii="Arial" w:eastAsia="Times New Roman" w:hAnsi="Arial" w:cs="Arial"/>
          <w:color w:val="auto"/>
          <w:spacing w:val="-4"/>
          <w:sz w:val="18"/>
          <w:szCs w:val="18"/>
        </w:rPr>
        <w:t>At the Extraordinary General Meeting of Shareholders No. 1/20</w:t>
      </w:r>
      <w:r w:rsidR="004C6AC6" w:rsidRPr="00EC6D41">
        <w:rPr>
          <w:rFonts w:ascii="Arial" w:eastAsia="Times New Roman" w:hAnsi="Arial" w:cs="Arial"/>
          <w:color w:val="auto"/>
          <w:spacing w:val="-4"/>
          <w:sz w:val="18"/>
          <w:szCs w:val="18"/>
        </w:rPr>
        <w:t>20</w:t>
      </w:r>
      <w:r w:rsidRPr="00EC6D41">
        <w:rPr>
          <w:rFonts w:ascii="Arial" w:eastAsia="Times New Roman" w:hAnsi="Arial" w:cs="Arial"/>
          <w:color w:val="auto"/>
          <w:spacing w:val="-4"/>
          <w:sz w:val="18"/>
          <w:szCs w:val="18"/>
        </w:rPr>
        <w:t xml:space="preserve"> on </w:t>
      </w:r>
      <w:r w:rsidR="008F6142" w:rsidRPr="00EC6D41">
        <w:rPr>
          <w:rFonts w:ascii="Arial" w:eastAsia="Times New Roman" w:hAnsi="Arial" w:cs="Arial"/>
          <w:color w:val="auto"/>
          <w:spacing w:val="-4"/>
          <w:sz w:val="18"/>
          <w:szCs w:val="18"/>
        </w:rPr>
        <w:t>14</w:t>
      </w:r>
      <w:r w:rsidRPr="00EC6D41">
        <w:rPr>
          <w:rFonts w:ascii="Arial" w:eastAsia="Times New Roman" w:hAnsi="Arial" w:cs="Arial"/>
          <w:color w:val="auto"/>
          <w:spacing w:val="-4"/>
          <w:sz w:val="18"/>
          <w:szCs w:val="18"/>
        </w:rPr>
        <w:t xml:space="preserve"> </w:t>
      </w:r>
      <w:r w:rsidR="008F6142" w:rsidRPr="00EC6D41">
        <w:rPr>
          <w:rFonts w:ascii="Arial" w:eastAsia="Times New Roman" w:hAnsi="Arial" w:cs="Arial"/>
          <w:color w:val="auto"/>
          <w:spacing w:val="-4"/>
          <w:sz w:val="18"/>
          <w:szCs w:val="18"/>
        </w:rPr>
        <w:t>May</w:t>
      </w:r>
      <w:r w:rsidRPr="00EC6D41">
        <w:rPr>
          <w:rFonts w:ascii="Arial" w:eastAsia="Times New Roman" w:hAnsi="Arial" w:cs="Arial"/>
          <w:color w:val="auto"/>
          <w:spacing w:val="-4"/>
          <w:sz w:val="18"/>
          <w:szCs w:val="18"/>
        </w:rPr>
        <w:t xml:space="preserve"> 20</w:t>
      </w:r>
      <w:r w:rsidR="008F6142" w:rsidRPr="00EC6D41">
        <w:rPr>
          <w:rFonts w:ascii="Arial" w:eastAsia="Times New Roman" w:hAnsi="Arial" w:cs="Arial"/>
          <w:color w:val="auto"/>
          <w:spacing w:val="-4"/>
          <w:sz w:val="18"/>
          <w:szCs w:val="18"/>
        </w:rPr>
        <w:t>20</w:t>
      </w:r>
      <w:r w:rsidRPr="00EC6D41">
        <w:rPr>
          <w:rFonts w:ascii="Arial" w:eastAsia="Times New Roman" w:hAnsi="Arial" w:cs="Arial"/>
          <w:color w:val="auto"/>
          <w:spacing w:val="-4"/>
          <w:sz w:val="18"/>
          <w:szCs w:val="18"/>
        </w:rPr>
        <w:t>, the shareholders approved a decrease</w:t>
      </w:r>
      <w:r w:rsidRPr="00744154">
        <w:rPr>
          <w:rFonts w:ascii="Arial" w:eastAsia="Times New Roman" w:hAnsi="Arial" w:cs="Arial"/>
          <w:color w:val="auto"/>
          <w:spacing w:val="-2"/>
          <w:sz w:val="18"/>
          <w:szCs w:val="18"/>
        </w:rPr>
        <w:t xml:space="preserve"> </w:t>
      </w:r>
      <w:r w:rsidRPr="00EC6D41">
        <w:rPr>
          <w:rFonts w:ascii="Arial" w:eastAsia="Times New Roman" w:hAnsi="Arial" w:cs="Arial"/>
          <w:color w:val="auto"/>
          <w:spacing w:val="-4"/>
          <w:sz w:val="18"/>
          <w:szCs w:val="18"/>
        </w:rPr>
        <w:t xml:space="preserve">in the Company’s registered capital, from </w:t>
      </w:r>
      <w:r w:rsidR="008F6142" w:rsidRPr="00EC6D41">
        <w:rPr>
          <w:rFonts w:ascii="Arial" w:hAnsi="Arial" w:cs="Arial"/>
          <w:color w:val="auto"/>
          <w:spacing w:val="-4"/>
          <w:sz w:val="18"/>
          <w:szCs w:val="18"/>
          <w:lang w:val="en-GB"/>
        </w:rPr>
        <w:t>10</w:t>
      </w:r>
      <w:r w:rsidR="008F6142" w:rsidRPr="00EC6D41">
        <w:rPr>
          <w:rFonts w:ascii="Arial" w:hAnsi="Arial" w:cs="Arial"/>
          <w:color w:val="auto"/>
          <w:spacing w:val="-4"/>
          <w:sz w:val="18"/>
          <w:szCs w:val="18"/>
        </w:rPr>
        <w:t>,</w:t>
      </w:r>
      <w:r w:rsidR="008F6142" w:rsidRPr="00EC6D41">
        <w:rPr>
          <w:rFonts w:ascii="Arial" w:hAnsi="Arial" w:cs="Arial"/>
          <w:color w:val="auto"/>
          <w:spacing w:val="-4"/>
          <w:sz w:val="18"/>
          <w:szCs w:val="18"/>
          <w:lang w:val="en-GB"/>
        </w:rPr>
        <w:t>022</w:t>
      </w:r>
      <w:r w:rsidR="008F6142" w:rsidRPr="00EC6D41">
        <w:rPr>
          <w:rFonts w:ascii="Arial" w:hAnsi="Arial" w:cs="Arial"/>
          <w:color w:val="auto"/>
          <w:spacing w:val="-4"/>
          <w:sz w:val="18"/>
          <w:szCs w:val="18"/>
        </w:rPr>
        <w:t>,</w:t>
      </w:r>
      <w:r w:rsidR="008F6142" w:rsidRPr="00EC6D41">
        <w:rPr>
          <w:rFonts w:ascii="Arial" w:hAnsi="Arial" w:cs="Arial"/>
          <w:color w:val="auto"/>
          <w:spacing w:val="-4"/>
          <w:sz w:val="18"/>
          <w:szCs w:val="18"/>
          <w:lang w:val="en-GB"/>
        </w:rPr>
        <w:t>174</w:t>
      </w:r>
      <w:r w:rsidR="008F6142" w:rsidRPr="00EC6D41">
        <w:rPr>
          <w:rFonts w:ascii="Arial" w:hAnsi="Arial" w:cs="Arial"/>
          <w:color w:val="auto"/>
          <w:spacing w:val="-4"/>
          <w:sz w:val="18"/>
          <w:szCs w:val="18"/>
        </w:rPr>
        <w:t>,</w:t>
      </w:r>
      <w:r w:rsidR="008F6142" w:rsidRPr="00EC6D41">
        <w:rPr>
          <w:rFonts w:ascii="Arial" w:hAnsi="Arial" w:cs="Arial"/>
          <w:color w:val="auto"/>
          <w:spacing w:val="-4"/>
          <w:sz w:val="18"/>
          <w:szCs w:val="18"/>
          <w:lang w:val="en-GB"/>
        </w:rPr>
        <w:t>312</w:t>
      </w:r>
      <w:r w:rsidR="008F6142" w:rsidRPr="00EC6D41">
        <w:rPr>
          <w:rFonts w:ascii="Arial" w:hAnsi="Arial" w:cs="Arial"/>
          <w:color w:val="auto"/>
          <w:spacing w:val="-4"/>
          <w:sz w:val="18"/>
          <w:szCs w:val="18"/>
        </w:rPr>
        <w:t xml:space="preserve"> </w:t>
      </w:r>
      <w:r w:rsidRPr="00EC6D41">
        <w:rPr>
          <w:rFonts w:ascii="Arial" w:eastAsia="Times New Roman" w:hAnsi="Arial" w:cs="Arial"/>
          <w:color w:val="auto"/>
          <w:spacing w:val="-4"/>
          <w:sz w:val="18"/>
          <w:szCs w:val="18"/>
        </w:rPr>
        <w:t>ordinary shares at par value of 1 Baht per share to 8,667,826,432</w:t>
      </w:r>
      <w:r w:rsidRPr="00744154">
        <w:rPr>
          <w:rFonts w:ascii="Arial" w:eastAsia="Times New Roman" w:hAnsi="Arial" w:cs="Arial"/>
          <w:color w:val="auto"/>
          <w:spacing w:val="-2"/>
          <w:sz w:val="18"/>
          <w:szCs w:val="18"/>
        </w:rPr>
        <w:t xml:space="preserve"> ordinary shares at par value of 1 Baht per share and an increase in Company’s registered capital from 8,667,826,432 ordinary shares at par value of 1 Baht per share to </w:t>
      </w:r>
      <w:r w:rsidR="008F6142" w:rsidRPr="00744154">
        <w:rPr>
          <w:rFonts w:ascii="Arial" w:hAnsi="Arial" w:cs="Arial"/>
          <w:color w:val="auto"/>
          <w:spacing w:val="-8"/>
          <w:sz w:val="18"/>
          <w:szCs w:val="18"/>
          <w:lang w:val="en-GB"/>
        </w:rPr>
        <w:t>9,534,609,075</w:t>
      </w:r>
      <w:r w:rsidR="008F6142" w:rsidRPr="00744154">
        <w:rPr>
          <w:rFonts w:ascii="Arial" w:hAnsi="Arial" w:cs="Arial"/>
          <w:color w:val="auto"/>
          <w:spacing w:val="-8"/>
          <w:sz w:val="18"/>
          <w:szCs w:val="18"/>
        </w:rPr>
        <w:t xml:space="preserve"> </w:t>
      </w:r>
      <w:r w:rsidRPr="00744154">
        <w:rPr>
          <w:rFonts w:ascii="Arial" w:eastAsia="Times New Roman" w:hAnsi="Arial" w:cs="Arial"/>
          <w:color w:val="auto"/>
          <w:spacing w:val="-2"/>
          <w:sz w:val="18"/>
          <w:szCs w:val="18"/>
        </w:rPr>
        <w:t xml:space="preserve">ordinary shares at par value of 1 Baht per share. The Company registered the </w:t>
      </w:r>
      <w:r w:rsidR="008F6142" w:rsidRPr="00744154">
        <w:rPr>
          <w:rFonts w:ascii="Arial" w:eastAsia="Times New Roman" w:hAnsi="Arial" w:cs="Arial"/>
          <w:color w:val="auto"/>
          <w:spacing w:val="-2"/>
          <w:sz w:val="18"/>
          <w:szCs w:val="18"/>
        </w:rPr>
        <w:t>decrease and the increase of registered capital</w:t>
      </w:r>
      <w:r w:rsidRPr="00744154">
        <w:rPr>
          <w:rFonts w:ascii="Arial" w:eastAsia="Times New Roman" w:hAnsi="Arial" w:cs="Arial"/>
          <w:color w:val="auto"/>
          <w:spacing w:val="-2"/>
          <w:sz w:val="18"/>
          <w:szCs w:val="18"/>
        </w:rPr>
        <w:t xml:space="preserve"> with the Ministry of Commerce on </w:t>
      </w:r>
      <w:r w:rsidR="008F6142" w:rsidRPr="00744154">
        <w:rPr>
          <w:rFonts w:ascii="Arial" w:eastAsia="Times New Roman" w:hAnsi="Arial" w:cs="Arial"/>
          <w:color w:val="auto"/>
          <w:spacing w:val="-2"/>
          <w:sz w:val="18"/>
          <w:szCs w:val="18"/>
        </w:rPr>
        <w:t>22</w:t>
      </w:r>
      <w:r w:rsidRPr="00744154">
        <w:rPr>
          <w:rFonts w:ascii="Arial" w:eastAsia="Times New Roman" w:hAnsi="Arial" w:cs="Arial"/>
          <w:color w:val="auto"/>
          <w:spacing w:val="-2"/>
          <w:sz w:val="18"/>
          <w:szCs w:val="18"/>
        </w:rPr>
        <w:t xml:space="preserve"> </w:t>
      </w:r>
      <w:r w:rsidR="008F6142" w:rsidRPr="00744154">
        <w:rPr>
          <w:rFonts w:ascii="Arial" w:eastAsia="Times New Roman" w:hAnsi="Arial" w:cs="Arial"/>
          <w:color w:val="auto"/>
          <w:spacing w:val="-2"/>
          <w:sz w:val="18"/>
          <w:szCs w:val="18"/>
        </w:rPr>
        <w:t>May</w:t>
      </w:r>
      <w:r w:rsidRPr="00744154">
        <w:rPr>
          <w:rFonts w:ascii="Arial" w:eastAsia="Times New Roman" w:hAnsi="Arial" w:cs="Arial"/>
          <w:color w:val="auto"/>
          <w:spacing w:val="-2"/>
          <w:sz w:val="18"/>
          <w:szCs w:val="18"/>
        </w:rPr>
        <w:t xml:space="preserve"> 20</w:t>
      </w:r>
      <w:r w:rsidR="008F6142" w:rsidRPr="00744154">
        <w:rPr>
          <w:rFonts w:ascii="Arial" w:eastAsia="Times New Roman" w:hAnsi="Arial" w:cs="Arial"/>
          <w:color w:val="auto"/>
          <w:spacing w:val="-2"/>
          <w:sz w:val="18"/>
          <w:szCs w:val="18"/>
        </w:rPr>
        <w:t xml:space="preserve">20 and 25 May 2020, </w:t>
      </w:r>
      <w:proofErr w:type="spellStart"/>
      <w:r w:rsidR="008F6142" w:rsidRPr="00744154">
        <w:rPr>
          <w:rFonts w:ascii="Arial" w:eastAsia="Times New Roman" w:hAnsi="Arial" w:cs="Arial"/>
          <w:color w:val="auto"/>
          <w:spacing w:val="-2"/>
          <w:sz w:val="18"/>
          <w:szCs w:val="18"/>
        </w:rPr>
        <w:t>respetively</w:t>
      </w:r>
      <w:proofErr w:type="spellEnd"/>
      <w:r w:rsidRPr="00744154">
        <w:rPr>
          <w:rFonts w:ascii="Arial" w:eastAsia="Times New Roman" w:hAnsi="Arial" w:cs="Arial"/>
          <w:color w:val="auto"/>
          <w:spacing w:val="-2"/>
          <w:sz w:val="18"/>
          <w:szCs w:val="18"/>
        </w:rPr>
        <w:t>.</w:t>
      </w:r>
    </w:p>
    <w:p w14:paraId="063B90C8"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US" w:eastAsia="en-US" w:bidi="th-TH"/>
        </w:rPr>
      </w:pPr>
    </w:p>
    <w:p w14:paraId="362DFBE8"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US" w:eastAsia="en-US" w:bidi="th-TH"/>
        </w:rPr>
      </w:pPr>
    </w:p>
    <w:tbl>
      <w:tblPr>
        <w:tblW w:w="0" w:type="auto"/>
        <w:tblInd w:w="108" w:type="dxa"/>
        <w:shd w:val="clear" w:color="auto" w:fill="FFA543"/>
        <w:tblLook w:val="04A0" w:firstRow="1" w:lastRow="0" w:firstColumn="1" w:lastColumn="0" w:noHBand="0" w:noVBand="1"/>
      </w:tblPr>
      <w:tblGrid>
        <w:gridCol w:w="9450"/>
      </w:tblGrid>
      <w:tr w:rsidR="00CE7EC8" w:rsidRPr="00744154" w14:paraId="4F9F5FE6" w14:textId="77777777" w:rsidTr="001E0383">
        <w:trPr>
          <w:trHeight w:val="386"/>
        </w:trPr>
        <w:tc>
          <w:tcPr>
            <w:tcW w:w="9450" w:type="dxa"/>
            <w:shd w:val="clear" w:color="auto" w:fill="FFA543"/>
            <w:vAlign w:val="center"/>
          </w:tcPr>
          <w:p w14:paraId="1D25D66A" w14:textId="352CAD41" w:rsidR="00CE7EC8" w:rsidRPr="00744154" w:rsidRDefault="00CE7EC8" w:rsidP="001E0383">
            <w:pPr>
              <w:ind w:left="432" w:hanging="432"/>
              <w:rPr>
                <w:rFonts w:ascii="Arial" w:hAnsi="Arial" w:cs="Arial"/>
                <w:b/>
                <w:bCs/>
                <w:color w:val="FAFAFA"/>
                <w:sz w:val="18"/>
                <w:szCs w:val="18"/>
                <w:cs/>
                <w:lang w:eastAsia="x-none"/>
              </w:rPr>
            </w:pPr>
            <w:r w:rsidRPr="00744154">
              <w:rPr>
                <w:rFonts w:ascii="Arial" w:eastAsia="Arial Unicode MS" w:hAnsi="Arial" w:cs="Arial"/>
                <w:b/>
                <w:bCs/>
                <w:color w:val="FAFAFA"/>
                <w:sz w:val="18"/>
                <w:szCs w:val="18"/>
                <w:lang w:val="en-GB" w:eastAsia="x-none" w:bidi="ar-SA"/>
              </w:rPr>
              <w:t>3</w:t>
            </w:r>
            <w:r w:rsidR="008F6142" w:rsidRPr="00744154">
              <w:rPr>
                <w:rFonts w:ascii="Arial" w:eastAsia="Arial Unicode MS" w:hAnsi="Arial" w:cs="Arial"/>
                <w:b/>
                <w:bCs/>
                <w:color w:val="FAFAFA"/>
                <w:sz w:val="18"/>
                <w:szCs w:val="18"/>
                <w:lang w:val="en-GB" w:eastAsia="x-none" w:bidi="ar-SA"/>
              </w:rPr>
              <w:t>2</w:t>
            </w:r>
            <w:r w:rsidRPr="00744154">
              <w:rPr>
                <w:rFonts w:ascii="Arial" w:eastAsia="Arial Unicode MS" w:hAnsi="Arial" w:cs="Arial"/>
                <w:b/>
                <w:bCs/>
                <w:color w:val="FAFAFA"/>
                <w:sz w:val="18"/>
                <w:szCs w:val="18"/>
                <w:lang w:val="x-none" w:eastAsia="x-none" w:bidi="ar-SA"/>
              </w:rPr>
              <w:tab/>
            </w:r>
            <w:r w:rsidRPr="00744154">
              <w:rPr>
                <w:rFonts w:ascii="Arial" w:hAnsi="Arial" w:cs="Arial"/>
                <w:b/>
                <w:bCs/>
                <w:color w:val="FAFAFA"/>
                <w:sz w:val="18"/>
                <w:szCs w:val="18"/>
                <w:lang w:val="x-none" w:eastAsia="x-none" w:bidi="ar-SA"/>
              </w:rPr>
              <w:t>Legal reserve</w:t>
            </w:r>
          </w:p>
        </w:tc>
      </w:tr>
    </w:tbl>
    <w:p w14:paraId="302EC7A8" w14:textId="77777777" w:rsidR="00CE7EC8" w:rsidRPr="00744154" w:rsidRDefault="00CE7EC8" w:rsidP="00CE7EC8">
      <w:pPr>
        <w:jc w:val="thaiDistribute"/>
        <w:rPr>
          <w:rFonts w:ascii="Arial" w:hAnsi="Arial" w:cs="Arial"/>
          <w:color w:val="auto"/>
          <w:spacing w:val="-2"/>
          <w:sz w:val="18"/>
          <w:szCs w:val="18"/>
          <w:lang w:val="x-none" w:eastAsia="x-none"/>
        </w:rPr>
      </w:pPr>
    </w:p>
    <w:tbl>
      <w:tblPr>
        <w:tblW w:w="9444" w:type="dxa"/>
        <w:tblInd w:w="108" w:type="dxa"/>
        <w:tblLayout w:type="fixed"/>
        <w:tblLook w:val="04A0" w:firstRow="1" w:lastRow="0" w:firstColumn="1" w:lastColumn="0" w:noHBand="0" w:noVBand="1"/>
      </w:tblPr>
      <w:tblGrid>
        <w:gridCol w:w="3690"/>
        <w:gridCol w:w="1437"/>
        <w:gridCol w:w="1437"/>
        <w:gridCol w:w="1437"/>
        <w:gridCol w:w="1443"/>
      </w:tblGrid>
      <w:tr w:rsidR="00CE7EC8" w:rsidRPr="00744154" w14:paraId="1E555394" w14:textId="77777777" w:rsidTr="001E0383">
        <w:tc>
          <w:tcPr>
            <w:tcW w:w="3690" w:type="dxa"/>
            <w:shd w:val="clear" w:color="auto" w:fill="auto"/>
          </w:tcPr>
          <w:p w14:paraId="0DAE4E5A" w14:textId="77777777" w:rsidR="00CE7EC8" w:rsidRPr="00744154" w:rsidRDefault="00CE7EC8" w:rsidP="001E0383">
            <w:pPr>
              <w:ind w:left="-101"/>
              <w:jc w:val="both"/>
              <w:rPr>
                <w:rFonts w:ascii="Arial" w:hAnsi="Arial" w:cs="Arial"/>
                <w:color w:val="auto"/>
                <w:sz w:val="18"/>
                <w:szCs w:val="18"/>
              </w:rPr>
            </w:pPr>
          </w:p>
        </w:tc>
        <w:tc>
          <w:tcPr>
            <w:tcW w:w="2874" w:type="dxa"/>
            <w:gridSpan w:val="2"/>
            <w:shd w:val="clear" w:color="auto" w:fill="auto"/>
          </w:tcPr>
          <w:p w14:paraId="73008FC2" w14:textId="77777777" w:rsidR="00CE7EC8" w:rsidRPr="00744154" w:rsidRDefault="00CE7EC8" w:rsidP="001E0383">
            <w:pPr>
              <w:ind w:right="-72"/>
              <w:jc w:val="center"/>
              <w:rPr>
                <w:rFonts w:ascii="Arial" w:hAnsi="Arial" w:cs="Arial"/>
                <w:b/>
                <w:bCs/>
                <w:color w:val="auto"/>
                <w:sz w:val="18"/>
                <w:szCs w:val="18"/>
              </w:rPr>
            </w:pPr>
          </w:p>
        </w:tc>
        <w:tc>
          <w:tcPr>
            <w:tcW w:w="2880" w:type="dxa"/>
            <w:gridSpan w:val="2"/>
            <w:tcBorders>
              <w:top w:val="single" w:sz="4" w:space="0" w:color="auto"/>
              <w:bottom w:val="single" w:sz="4" w:space="0" w:color="auto"/>
            </w:tcBorders>
            <w:shd w:val="clear" w:color="auto" w:fill="auto"/>
          </w:tcPr>
          <w:p w14:paraId="77980719"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Consolidated and Separate financial statements</w:t>
            </w:r>
          </w:p>
        </w:tc>
      </w:tr>
      <w:tr w:rsidR="00CE7EC8" w:rsidRPr="00744154" w14:paraId="18E2EF70" w14:textId="77777777" w:rsidTr="001E0383">
        <w:tc>
          <w:tcPr>
            <w:tcW w:w="3690" w:type="dxa"/>
            <w:shd w:val="clear" w:color="auto" w:fill="auto"/>
          </w:tcPr>
          <w:p w14:paraId="4A74143B" w14:textId="77777777" w:rsidR="00CE7EC8" w:rsidRPr="00744154" w:rsidRDefault="00CE7EC8" w:rsidP="001E0383">
            <w:pPr>
              <w:ind w:left="-101"/>
              <w:jc w:val="both"/>
              <w:rPr>
                <w:rFonts w:ascii="Arial" w:hAnsi="Arial" w:cs="Arial"/>
                <w:color w:val="auto"/>
                <w:sz w:val="18"/>
                <w:szCs w:val="18"/>
              </w:rPr>
            </w:pPr>
          </w:p>
        </w:tc>
        <w:tc>
          <w:tcPr>
            <w:tcW w:w="1437" w:type="dxa"/>
            <w:shd w:val="clear" w:color="auto" w:fill="auto"/>
          </w:tcPr>
          <w:p w14:paraId="6238EF80" w14:textId="77777777" w:rsidR="00CE7EC8" w:rsidRPr="00744154" w:rsidRDefault="00CE7EC8" w:rsidP="001E0383">
            <w:pPr>
              <w:ind w:right="-72"/>
              <w:jc w:val="right"/>
              <w:rPr>
                <w:rFonts w:ascii="Arial" w:hAnsi="Arial" w:cs="Arial"/>
                <w:b/>
                <w:bCs/>
                <w:color w:val="auto"/>
                <w:sz w:val="18"/>
                <w:szCs w:val="18"/>
              </w:rPr>
            </w:pPr>
          </w:p>
        </w:tc>
        <w:tc>
          <w:tcPr>
            <w:tcW w:w="1437" w:type="dxa"/>
            <w:shd w:val="clear" w:color="auto" w:fill="auto"/>
          </w:tcPr>
          <w:p w14:paraId="3D48FA0F" w14:textId="77777777" w:rsidR="00CE7EC8" w:rsidRPr="00744154" w:rsidRDefault="00CE7EC8" w:rsidP="001E0383">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33ADF541"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443" w:type="dxa"/>
            <w:tcBorders>
              <w:top w:val="single" w:sz="4" w:space="0" w:color="auto"/>
            </w:tcBorders>
            <w:shd w:val="clear" w:color="auto" w:fill="auto"/>
          </w:tcPr>
          <w:p w14:paraId="33A6965B"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2019</w:t>
            </w:r>
          </w:p>
        </w:tc>
      </w:tr>
      <w:tr w:rsidR="00CE7EC8" w:rsidRPr="00744154" w14:paraId="17EF9114" w14:textId="77777777" w:rsidTr="001E0383">
        <w:tc>
          <w:tcPr>
            <w:tcW w:w="3690" w:type="dxa"/>
            <w:shd w:val="clear" w:color="auto" w:fill="auto"/>
          </w:tcPr>
          <w:p w14:paraId="55084F03" w14:textId="77777777" w:rsidR="00CE7EC8" w:rsidRPr="00744154" w:rsidRDefault="00CE7EC8" w:rsidP="001E0383">
            <w:pPr>
              <w:ind w:left="-101"/>
              <w:jc w:val="both"/>
              <w:rPr>
                <w:rFonts w:ascii="Arial" w:hAnsi="Arial" w:cs="Arial"/>
                <w:color w:val="auto"/>
                <w:sz w:val="18"/>
                <w:szCs w:val="18"/>
              </w:rPr>
            </w:pPr>
          </w:p>
        </w:tc>
        <w:tc>
          <w:tcPr>
            <w:tcW w:w="1437" w:type="dxa"/>
            <w:shd w:val="clear" w:color="auto" w:fill="auto"/>
          </w:tcPr>
          <w:p w14:paraId="3ACC1030" w14:textId="77777777" w:rsidR="00CE7EC8" w:rsidRPr="00744154" w:rsidRDefault="00CE7EC8" w:rsidP="001E0383">
            <w:pPr>
              <w:ind w:right="-72"/>
              <w:jc w:val="right"/>
              <w:rPr>
                <w:rFonts w:ascii="Arial" w:hAnsi="Arial" w:cs="Arial"/>
                <w:b/>
                <w:bCs/>
                <w:color w:val="auto"/>
                <w:sz w:val="18"/>
                <w:szCs w:val="18"/>
              </w:rPr>
            </w:pPr>
          </w:p>
        </w:tc>
        <w:tc>
          <w:tcPr>
            <w:tcW w:w="1437" w:type="dxa"/>
            <w:shd w:val="clear" w:color="auto" w:fill="auto"/>
          </w:tcPr>
          <w:p w14:paraId="4195E312" w14:textId="77777777" w:rsidR="00CE7EC8" w:rsidRPr="00744154" w:rsidRDefault="00CE7EC8" w:rsidP="001E0383">
            <w:pPr>
              <w:ind w:right="-72"/>
              <w:jc w:val="right"/>
              <w:rPr>
                <w:rFonts w:ascii="Arial" w:hAnsi="Arial" w:cs="Arial"/>
                <w:color w:val="auto"/>
                <w:sz w:val="18"/>
                <w:szCs w:val="18"/>
              </w:rPr>
            </w:pPr>
          </w:p>
        </w:tc>
        <w:tc>
          <w:tcPr>
            <w:tcW w:w="1437" w:type="dxa"/>
            <w:tcBorders>
              <w:bottom w:val="single" w:sz="4" w:space="0" w:color="auto"/>
            </w:tcBorders>
            <w:shd w:val="clear" w:color="auto" w:fill="auto"/>
          </w:tcPr>
          <w:p w14:paraId="2E34F704"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Thousand Baht</w:t>
            </w:r>
          </w:p>
        </w:tc>
        <w:tc>
          <w:tcPr>
            <w:tcW w:w="1443" w:type="dxa"/>
            <w:tcBorders>
              <w:bottom w:val="single" w:sz="4" w:space="0" w:color="auto"/>
            </w:tcBorders>
            <w:shd w:val="clear" w:color="auto" w:fill="auto"/>
          </w:tcPr>
          <w:p w14:paraId="40F52740"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Thousand Baht</w:t>
            </w:r>
          </w:p>
        </w:tc>
      </w:tr>
      <w:tr w:rsidR="00CE7EC8" w:rsidRPr="00744154" w14:paraId="70149FDC" w14:textId="77777777" w:rsidTr="001E0383">
        <w:tc>
          <w:tcPr>
            <w:tcW w:w="3690" w:type="dxa"/>
            <w:shd w:val="clear" w:color="auto" w:fill="auto"/>
          </w:tcPr>
          <w:p w14:paraId="5C9D6309" w14:textId="77777777" w:rsidR="00CE7EC8" w:rsidRPr="00744154" w:rsidRDefault="00CE7EC8" w:rsidP="001E0383">
            <w:pPr>
              <w:ind w:left="-101"/>
              <w:jc w:val="both"/>
              <w:rPr>
                <w:rFonts w:ascii="Arial" w:hAnsi="Arial" w:cs="Arial"/>
                <w:color w:val="auto"/>
                <w:sz w:val="18"/>
                <w:szCs w:val="18"/>
              </w:rPr>
            </w:pPr>
          </w:p>
        </w:tc>
        <w:tc>
          <w:tcPr>
            <w:tcW w:w="1437" w:type="dxa"/>
            <w:shd w:val="clear" w:color="auto" w:fill="auto"/>
          </w:tcPr>
          <w:p w14:paraId="1CED4802" w14:textId="77777777" w:rsidR="00CE7EC8" w:rsidRPr="00744154" w:rsidRDefault="00CE7EC8" w:rsidP="001E0383">
            <w:pPr>
              <w:ind w:right="-72"/>
              <w:jc w:val="right"/>
              <w:rPr>
                <w:rFonts w:ascii="Arial" w:hAnsi="Arial" w:cs="Arial"/>
                <w:b/>
                <w:bCs/>
                <w:color w:val="auto"/>
                <w:sz w:val="18"/>
                <w:szCs w:val="18"/>
              </w:rPr>
            </w:pPr>
          </w:p>
        </w:tc>
        <w:tc>
          <w:tcPr>
            <w:tcW w:w="1437" w:type="dxa"/>
            <w:shd w:val="clear" w:color="auto" w:fill="auto"/>
          </w:tcPr>
          <w:p w14:paraId="55F0323E" w14:textId="77777777" w:rsidR="00CE7EC8" w:rsidRPr="00744154" w:rsidRDefault="00CE7EC8" w:rsidP="001E0383">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7AC4533B" w14:textId="77777777" w:rsidR="00CE7EC8" w:rsidRPr="00744154" w:rsidRDefault="00CE7EC8" w:rsidP="001E0383">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58B9EF0D" w14:textId="77777777" w:rsidR="00CE7EC8" w:rsidRPr="00744154" w:rsidRDefault="00CE7EC8" w:rsidP="001E0383">
            <w:pPr>
              <w:ind w:right="-72"/>
              <w:jc w:val="right"/>
              <w:rPr>
                <w:rFonts w:ascii="Arial" w:hAnsi="Arial" w:cs="Arial"/>
                <w:b/>
                <w:bCs/>
                <w:color w:val="auto"/>
                <w:sz w:val="18"/>
                <w:szCs w:val="18"/>
              </w:rPr>
            </w:pPr>
          </w:p>
        </w:tc>
      </w:tr>
      <w:tr w:rsidR="008F6142" w:rsidRPr="00744154" w14:paraId="7EE32C88" w14:textId="77777777" w:rsidTr="001E0383">
        <w:tc>
          <w:tcPr>
            <w:tcW w:w="3690" w:type="dxa"/>
            <w:shd w:val="clear" w:color="auto" w:fill="auto"/>
          </w:tcPr>
          <w:p w14:paraId="6245A877" w14:textId="77777777" w:rsidR="008F6142" w:rsidRPr="00744154" w:rsidRDefault="008F6142" w:rsidP="008F6142">
            <w:pPr>
              <w:ind w:left="-101"/>
              <w:rPr>
                <w:rFonts w:ascii="Arial" w:hAnsi="Arial" w:cs="Arial"/>
                <w:color w:val="auto"/>
                <w:sz w:val="18"/>
                <w:szCs w:val="18"/>
              </w:rPr>
            </w:pPr>
            <w:r w:rsidRPr="00744154">
              <w:rPr>
                <w:rFonts w:ascii="Arial" w:hAnsi="Arial" w:cs="Arial"/>
                <w:color w:val="auto"/>
                <w:sz w:val="18"/>
                <w:szCs w:val="18"/>
                <w:lang w:val="en-GB"/>
              </w:rPr>
              <w:t>Opening book amount</w:t>
            </w:r>
          </w:p>
        </w:tc>
        <w:tc>
          <w:tcPr>
            <w:tcW w:w="1437" w:type="dxa"/>
            <w:shd w:val="clear" w:color="auto" w:fill="auto"/>
          </w:tcPr>
          <w:p w14:paraId="255CCCA7" w14:textId="77777777" w:rsidR="008F6142" w:rsidRPr="00744154" w:rsidRDefault="008F6142" w:rsidP="008F6142">
            <w:pPr>
              <w:ind w:right="-72"/>
              <w:jc w:val="right"/>
              <w:rPr>
                <w:rFonts w:ascii="Arial" w:hAnsi="Arial" w:cs="Arial"/>
                <w:color w:val="auto"/>
                <w:sz w:val="18"/>
                <w:szCs w:val="18"/>
              </w:rPr>
            </w:pPr>
          </w:p>
        </w:tc>
        <w:tc>
          <w:tcPr>
            <w:tcW w:w="1437" w:type="dxa"/>
            <w:shd w:val="clear" w:color="auto" w:fill="auto"/>
          </w:tcPr>
          <w:p w14:paraId="7423D9F6" w14:textId="77777777" w:rsidR="008F6142" w:rsidRPr="00744154" w:rsidRDefault="008F6142" w:rsidP="008F6142">
            <w:pPr>
              <w:ind w:right="-72"/>
              <w:jc w:val="right"/>
              <w:rPr>
                <w:rFonts w:ascii="Arial" w:hAnsi="Arial" w:cs="Arial"/>
                <w:color w:val="auto"/>
                <w:sz w:val="18"/>
                <w:szCs w:val="18"/>
              </w:rPr>
            </w:pPr>
          </w:p>
        </w:tc>
        <w:tc>
          <w:tcPr>
            <w:tcW w:w="1437" w:type="dxa"/>
            <w:shd w:val="clear" w:color="auto" w:fill="FAFAFA"/>
          </w:tcPr>
          <w:p w14:paraId="1E6DB485" w14:textId="25E588B6" w:rsidR="008F6142" w:rsidRPr="00744154" w:rsidRDefault="008F6142" w:rsidP="008F6142">
            <w:pPr>
              <w:ind w:right="-72"/>
              <w:jc w:val="right"/>
              <w:rPr>
                <w:rFonts w:ascii="Arial" w:hAnsi="Arial" w:cs="Arial"/>
                <w:color w:val="auto"/>
                <w:sz w:val="18"/>
                <w:szCs w:val="18"/>
              </w:rPr>
            </w:pPr>
            <w:r w:rsidRPr="00744154">
              <w:rPr>
                <w:rFonts w:ascii="Arial" w:hAnsi="Arial" w:cs="Arial"/>
                <w:color w:val="auto"/>
                <w:sz w:val="18"/>
                <w:szCs w:val="18"/>
                <w:lang w:val="en-GB"/>
              </w:rPr>
              <w:t>473</w:t>
            </w:r>
            <w:r w:rsidRPr="00744154">
              <w:rPr>
                <w:rFonts w:ascii="Arial" w:hAnsi="Arial" w:cs="Arial"/>
                <w:color w:val="auto"/>
                <w:sz w:val="18"/>
                <w:szCs w:val="18"/>
              </w:rPr>
              <w:t>,</w:t>
            </w:r>
            <w:r w:rsidRPr="00744154">
              <w:rPr>
                <w:rFonts w:ascii="Arial" w:hAnsi="Arial" w:cs="Arial"/>
                <w:color w:val="auto"/>
                <w:sz w:val="18"/>
                <w:szCs w:val="18"/>
                <w:lang w:val="en-GB"/>
              </w:rPr>
              <w:t>600</w:t>
            </w:r>
          </w:p>
        </w:tc>
        <w:tc>
          <w:tcPr>
            <w:tcW w:w="1443" w:type="dxa"/>
            <w:shd w:val="clear" w:color="auto" w:fill="auto"/>
          </w:tcPr>
          <w:p w14:paraId="71B3196C" w14:textId="1B0A3EAC" w:rsidR="008F6142" w:rsidRPr="00744154" w:rsidRDefault="008F6142" w:rsidP="008F6142">
            <w:pPr>
              <w:ind w:right="-72"/>
              <w:jc w:val="right"/>
              <w:rPr>
                <w:rFonts w:ascii="Arial" w:hAnsi="Arial" w:cs="Arial"/>
                <w:color w:val="auto"/>
                <w:sz w:val="18"/>
                <w:szCs w:val="18"/>
              </w:rPr>
            </w:pPr>
            <w:r w:rsidRPr="00744154">
              <w:rPr>
                <w:rFonts w:ascii="Arial" w:hAnsi="Arial" w:cs="Arial"/>
                <w:color w:val="auto"/>
                <w:sz w:val="18"/>
                <w:szCs w:val="18"/>
                <w:lang w:val="en-GB"/>
              </w:rPr>
              <w:t>394,600</w:t>
            </w:r>
          </w:p>
        </w:tc>
      </w:tr>
      <w:tr w:rsidR="008F6142" w:rsidRPr="00744154" w14:paraId="30E16D7C" w14:textId="77777777" w:rsidTr="001E0383">
        <w:tc>
          <w:tcPr>
            <w:tcW w:w="3690" w:type="dxa"/>
            <w:shd w:val="clear" w:color="auto" w:fill="auto"/>
          </w:tcPr>
          <w:p w14:paraId="6C30579D" w14:textId="77777777" w:rsidR="008F6142" w:rsidRPr="00744154" w:rsidRDefault="008F6142" w:rsidP="008F6142">
            <w:pPr>
              <w:ind w:left="-101"/>
              <w:rPr>
                <w:rFonts w:ascii="Arial" w:hAnsi="Arial" w:cs="Arial"/>
                <w:color w:val="auto"/>
                <w:sz w:val="18"/>
                <w:szCs w:val="18"/>
                <w:lang w:val="en-GB"/>
              </w:rPr>
            </w:pPr>
            <w:r w:rsidRPr="00744154">
              <w:rPr>
                <w:rFonts w:ascii="Arial" w:hAnsi="Arial" w:cs="Arial"/>
                <w:color w:val="auto"/>
                <w:sz w:val="18"/>
                <w:szCs w:val="18"/>
                <w:lang w:val="en-GB"/>
              </w:rPr>
              <w:t>Appropriation during the year</w:t>
            </w:r>
          </w:p>
        </w:tc>
        <w:tc>
          <w:tcPr>
            <w:tcW w:w="1437" w:type="dxa"/>
            <w:shd w:val="clear" w:color="auto" w:fill="auto"/>
          </w:tcPr>
          <w:p w14:paraId="159E05C5" w14:textId="77777777" w:rsidR="008F6142" w:rsidRPr="00744154" w:rsidRDefault="008F6142" w:rsidP="008F6142">
            <w:pPr>
              <w:ind w:right="-72"/>
              <w:jc w:val="right"/>
              <w:rPr>
                <w:rFonts w:ascii="Arial" w:hAnsi="Arial" w:cs="Arial"/>
                <w:color w:val="auto"/>
                <w:sz w:val="18"/>
                <w:szCs w:val="18"/>
              </w:rPr>
            </w:pPr>
          </w:p>
        </w:tc>
        <w:tc>
          <w:tcPr>
            <w:tcW w:w="1437" w:type="dxa"/>
            <w:shd w:val="clear" w:color="auto" w:fill="auto"/>
          </w:tcPr>
          <w:p w14:paraId="6A50010C" w14:textId="77777777" w:rsidR="008F6142" w:rsidRPr="00744154" w:rsidRDefault="008F6142" w:rsidP="008F6142">
            <w:pPr>
              <w:ind w:right="-72"/>
              <w:jc w:val="right"/>
              <w:rPr>
                <w:rFonts w:ascii="Arial" w:hAnsi="Arial" w:cs="Arial"/>
                <w:color w:val="auto"/>
                <w:sz w:val="18"/>
                <w:szCs w:val="18"/>
              </w:rPr>
            </w:pPr>
          </w:p>
        </w:tc>
        <w:tc>
          <w:tcPr>
            <w:tcW w:w="1437" w:type="dxa"/>
            <w:tcBorders>
              <w:bottom w:val="single" w:sz="4" w:space="0" w:color="auto"/>
            </w:tcBorders>
            <w:shd w:val="clear" w:color="auto" w:fill="FAFAFA"/>
          </w:tcPr>
          <w:p w14:paraId="1A452931" w14:textId="7313049A" w:rsidR="008F6142" w:rsidRPr="00744154" w:rsidRDefault="008F6142" w:rsidP="008F6142">
            <w:pPr>
              <w:ind w:right="-72"/>
              <w:jc w:val="right"/>
              <w:rPr>
                <w:rFonts w:ascii="Arial" w:hAnsi="Arial" w:cs="Arial"/>
                <w:color w:val="auto"/>
                <w:sz w:val="18"/>
                <w:szCs w:val="18"/>
              </w:rPr>
            </w:pPr>
            <w:r w:rsidRPr="00744154">
              <w:rPr>
                <w:rFonts w:ascii="Arial" w:hAnsi="Arial" w:cs="Arial"/>
                <w:color w:val="auto"/>
                <w:sz w:val="18"/>
                <w:szCs w:val="18"/>
                <w:lang w:val="en-GB"/>
              </w:rPr>
              <w:t>30</w:t>
            </w:r>
            <w:r w:rsidRPr="00744154">
              <w:rPr>
                <w:rFonts w:ascii="Arial" w:hAnsi="Arial" w:cs="Arial"/>
                <w:color w:val="auto"/>
                <w:sz w:val="18"/>
                <w:szCs w:val="18"/>
              </w:rPr>
              <w:t>,</w:t>
            </w:r>
            <w:r w:rsidRPr="00744154">
              <w:rPr>
                <w:rFonts w:ascii="Arial" w:hAnsi="Arial" w:cs="Arial"/>
                <w:color w:val="auto"/>
                <w:sz w:val="18"/>
                <w:szCs w:val="18"/>
                <w:lang w:val="en-GB"/>
              </w:rPr>
              <w:t>000</w:t>
            </w:r>
          </w:p>
        </w:tc>
        <w:tc>
          <w:tcPr>
            <w:tcW w:w="1443" w:type="dxa"/>
            <w:tcBorders>
              <w:bottom w:val="single" w:sz="4" w:space="0" w:color="auto"/>
            </w:tcBorders>
            <w:shd w:val="clear" w:color="auto" w:fill="auto"/>
          </w:tcPr>
          <w:p w14:paraId="6A49EBA1" w14:textId="324FC83F" w:rsidR="008F6142" w:rsidRPr="00744154" w:rsidRDefault="008F6142" w:rsidP="008F6142">
            <w:pPr>
              <w:ind w:right="-72"/>
              <w:jc w:val="right"/>
              <w:rPr>
                <w:rFonts w:ascii="Arial" w:hAnsi="Arial" w:cs="Arial"/>
                <w:color w:val="auto"/>
                <w:sz w:val="18"/>
                <w:szCs w:val="18"/>
              </w:rPr>
            </w:pPr>
            <w:r w:rsidRPr="00744154">
              <w:rPr>
                <w:rFonts w:ascii="Arial" w:hAnsi="Arial" w:cs="Arial"/>
                <w:color w:val="auto"/>
                <w:sz w:val="18"/>
                <w:szCs w:val="18"/>
                <w:lang w:val="en-GB"/>
              </w:rPr>
              <w:t>79</w:t>
            </w:r>
            <w:r w:rsidRPr="00744154">
              <w:rPr>
                <w:rFonts w:ascii="Arial" w:hAnsi="Arial" w:cs="Arial"/>
                <w:color w:val="auto"/>
                <w:sz w:val="18"/>
                <w:szCs w:val="18"/>
              </w:rPr>
              <w:t>,</w:t>
            </w:r>
            <w:r w:rsidRPr="00744154">
              <w:rPr>
                <w:rFonts w:ascii="Arial" w:hAnsi="Arial" w:cs="Arial"/>
                <w:color w:val="auto"/>
                <w:sz w:val="18"/>
                <w:szCs w:val="18"/>
                <w:lang w:val="en-GB"/>
              </w:rPr>
              <w:t>000</w:t>
            </w:r>
          </w:p>
        </w:tc>
      </w:tr>
      <w:tr w:rsidR="008F6142" w:rsidRPr="00744154" w14:paraId="37DAEB00" w14:textId="77777777" w:rsidTr="001E0383">
        <w:tc>
          <w:tcPr>
            <w:tcW w:w="3690" w:type="dxa"/>
            <w:shd w:val="clear" w:color="auto" w:fill="auto"/>
          </w:tcPr>
          <w:p w14:paraId="5331FA66" w14:textId="77777777" w:rsidR="008F6142" w:rsidRPr="00744154" w:rsidRDefault="008F6142" w:rsidP="008F6142">
            <w:pPr>
              <w:ind w:left="-101"/>
              <w:rPr>
                <w:rFonts w:ascii="Arial" w:hAnsi="Arial" w:cs="Arial"/>
                <w:color w:val="auto"/>
                <w:sz w:val="18"/>
                <w:szCs w:val="18"/>
                <w:lang w:val="en-GB"/>
              </w:rPr>
            </w:pPr>
          </w:p>
        </w:tc>
        <w:tc>
          <w:tcPr>
            <w:tcW w:w="1437" w:type="dxa"/>
            <w:shd w:val="clear" w:color="auto" w:fill="auto"/>
          </w:tcPr>
          <w:p w14:paraId="3F5FF86A" w14:textId="77777777" w:rsidR="008F6142" w:rsidRPr="00744154" w:rsidRDefault="008F6142" w:rsidP="008F6142">
            <w:pPr>
              <w:ind w:right="-72"/>
              <w:jc w:val="right"/>
              <w:rPr>
                <w:rFonts w:ascii="Arial" w:hAnsi="Arial" w:cs="Arial"/>
                <w:b/>
                <w:bCs/>
                <w:color w:val="auto"/>
                <w:sz w:val="18"/>
                <w:szCs w:val="18"/>
              </w:rPr>
            </w:pPr>
          </w:p>
        </w:tc>
        <w:tc>
          <w:tcPr>
            <w:tcW w:w="1437" w:type="dxa"/>
            <w:shd w:val="clear" w:color="auto" w:fill="auto"/>
          </w:tcPr>
          <w:p w14:paraId="5FC9E0C9" w14:textId="77777777" w:rsidR="008F6142" w:rsidRPr="00744154" w:rsidRDefault="008F6142" w:rsidP="008F6142">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5EC15689" w14:textId="77777777" w:rsidR="008F6142" w:rsidRPr="00744154" w:rsidRDefault="008F6142" w:rsidP="008F6142">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3A21A59A" w14:textId="77777777" w:rsidR="008F6142" w:rsidRPr="00744154" w:rsidRDefault="008F6142" w:rsidP="008F6142">
            <w:pPr>
              <w:ind w:right="-72"/>
              <w:jc w:val="right"/>
              <w:rPr>
                <w:rFonts w:ascii="Arial" w:hAnsi="Arial" w:cs="Arial"/>
                <w:b/>
                <w:bCs/>
                <w:color w:val="auto"/>
                <w:sz w:val="18"/>
                <w:szCs w:val="18"/>
              </w:rPr>
            </w:pPr>
          </w:p>
        </w:tc>
      </w:tr>
      <w:tr w:rsidR="008F6142" w:rsidRPr="00744154" w14:paraId="3DD9730D" w14:textId="77777777" w:rsidTr="001E0383">
        <w:trPr>
          <w:trHeight w:val="117"/>
        </w:trPr>
        <w:tc>
          <w:tcPr>
            <w:tcW w:w="3690" w:type="dxa"/>
            <w:shd w:val="clear" w:color="auto" w:fill="auto"/>
          </w:tcPr>
          <w:p w14:paraId="6476219C" w14:textId="77777777" w:rsidR="008F6142" w:rsidRPr="00744154" w:rsidRDefault="008F6142" w:rsidP="008F6142">
            <w:pPr>
              <w:ind w:left="-101"/>
              <w:rPr>
                <w:rFonts w:ascii="Arial" w:hAnsi="Arial" w:cs="Arial"/>
                <w:color w:val="auto"/>
                <w:sz w:val="18"/>
                <w:szCs w:val="18"/>
                <w:lang w:val="en-GB"/>
              </w:rPr>
            </w:pPr>
            <w:r w:rsidRPr="00744154">
              <w:rPr>
                <w:rFonts w:ascii="Arial" w:hAnsi="Arial" w:cs="Arial"/>
                <w:color w:val="auto"/>
                <w:sz w:val="18"/>
                <w:szCs w:val="18"/>
                <w:lang w:val="en-GB"/>
              </w:rPr>
              <w:t>Closing book amount</w:t>
            </w:r>
          </w:p>
        </w:tc>
        <w:tc>
          <w:tcPr>
            <w:tcW w:w="1437" w:type="dxa"/>
            <w:shd w:val="clear" w:color="auto" w:fill="auto"/>
          </w:tcPr>
          <w:p w14:paraId="22F449DF" w14:textId="77777777" w:rsidR="008F6142" w:rsidRPr="00744154" w:rsidRDefault="008F6142" w:rsidP="008F6142">
            <w:pPr>
              <w:ind w:right="-72"/>
              <w:jc w:val="right"/>
              <w:rPr>
                <w:rFonts w:ascii="Arial" w:hAnsi="Arial" w:cs="Arial"/>
                <w:color w:val="auto"/>
                <w:sz w:val="18"/>
                <w:szCs w:val="18"/>
              </w:rPr>
            </w:pPr>
          </w:p>
        </w:tc>
        <w:tc>
          <w:tcPr>
            <w:tcW w:w="1437" w:type="dxa"/>
            <w:shd w:val="clear" w:color="auto" w:fill="auto"/>
          </w:tcPr>
          <w:p w14:paraId="10C2AE94" w14:textId="77777777" w:rsidR="008F6142" w:rsidRPr="00744154" w:rsidRDefault="008F6142" w:rsidP="008F6142">
            <w:pPr>
              <w:ind w:right="-72"/>
              <w:jc w:val="right"/>
              <w:rPr>
                <w:rFonts w:ascii="Arial" w:hAnsi="Arial" w:cs="Arial"/>
                <w:color w:val="auto"/>
                <w:sz w:val="18"/>
                <w:szCs w:val="18"/>
              </w:rPr>
            </w:pPr>
          </w:p>
        </w:tc>
        <w:tc>
          <w:tcPr>
            <w:tcW w:w="1437" w:type="dxa"/>
            <w:tcBorders>
              <w:bottom w:val="single" w:sz="4" w:space="0" w:color="auto"/>
            </w:tcBorders>
            <w:shd w:val="clear" w:color="auto" w:fill="FAFAFA"/>
          </w:tcPr>
          <w:p w14:paraId="17B030F2" w14:textId="54EEFC94" w:rsidR="008F6142" w:rsidRPr="00744154" w:rsidRDefault="008F6142" w:rsidP="008F6142">
            <w:pPr>
              <w:ind w:right="-72"/>
              <w:jc w:val="right"/>
              <w:rPr>
                <w:rFonts w:ascii="Arial" w:hAnsi="Arial" w:cs="Arial"/>
                <w:color w:val="auto"/>
                <w:sz w:val="18"/>
                <w:szCs w:val="18"/>
              </w:rPr>
            </w:pPr>
            <w:r w:rsidRPr="00744154">
              <w:rPr>
                <w:rFonts w:ascii="Arial" w:hAnsi="Arial" w:cs="Arial"/>
                <w:color w:val="auto"/>
                <w:sz w:val="18"/>
                <w:szCs w:val="18"/>
                <w:lang w:val="en-GB"/>
              </w:rPr>
              <w:t>503</w:t>
            </w:r>
            <w:r w:rsidRPr="00744154">
              <w:rPr>
                <w:rFonts w:ascii="Arial" w:hAnsi="Arial" w:cs="Arial"/>
                <w:color w:val="auto"/>
                <w:sz w:val="18"/>
                <w:szCs w:val="18"/>
              </w:rPr>
              <w:t>,</w:t>
            </w:r>
            <w:r w:rsidRPr="00744154">
              <w:rPr>
                <w:rFonts w:ascii="Arial" w:hAnsi="Arial" w:cs="Arial"/>
                <w:color w:val="auto"/>
                <w:sz w:val="18"/>
                <w:szCs w:val="18"/>
                <w:lang w:val="en-GB"/>
              </w:rPr>
              <w:t>600</w:t>
            </w:r>
          </w:p>
        </w:tc>
        <w:tc>
          <w:tcPr>
            <w:tcW w:w="1443" w:type="dxa"/>
            <w:tcBorders>
              <w:bottom w:val="single" w:sz="4" w:space="0" w:color="auto"/>
            </w:tcBorders>
            <w:shd w:val="clear" w:color="auto" w:fill="auto"/>
          </w:tcPr>
          <w:p w14:paraId="5D526AD6" w14:textId="4EDF243D" w:rsidR="008F6142" w:rsidRPr="00744154" w:rsidRDefault="008F6142" w:rsidP="008F6142">
            <w:pPr>
              <w:ind w:right="-72"/>
              <w:jc w:val="right"/>
              <w:rPr>
                <w:rFonts w:ascii="Arial" w:hAnsi="Arial" w:cs="Arial"/>
                <w:color w:val="auto"/>
                <w:sz w:val="18"/>
                <w:szCs w:val="18"/>
              </w:rPr>
            </w:pPr>
            <w:r w:rsidRPr="00744154">
              <w:rPr>
                <w:rFonts w:ascii="Arial" w:hAnsi="Arial" w:cs="Arial"/>
                <w:color w:val="auto"/>
                <w:sz w:val="18"/>
                <w:szCs w:val="18"/>
                <w:lang w:val="en-GB"/>
              </w:rPr>
              <w:t>473</w:t>
            </w:r>
            <w:r w:rsidRPr="00744154">
              <w:rPr>
                <w:rFonts w:ascii="Arial" w:hAnsi="Arial" w:cs="Arial"/>
                <w:color w:val="auto"/>
                <w:sz w:val="18"/>
                <w:szCs w:val="18"/>
              </w:rPr>
              <w:t>,</w:t>
            </w:r>
            <w:r w:rsidRPr="00744154">
              <w:rPr>
                <w:rFonts w:ascii="Arial" w:hAnsi="Arial" w:cs="Arial"/>
                <w:color w:val="auto"/>
                <w:sz w:val="18"/>
                <w:szCs w:val="18"/>
                <w:lang w:val="en-GB"/>
              </w:rPr>
              <w:t>600</w:t>
            </w:r>
          </w:p>
        </w:tc>
      </w:tr>
    </w:tbl>
    <w:p w14:paraId="5A1F955C" w14:textId="77777777" w:rsidR="00CE7EC8" w:rsidRPr="00744154" w:rsidRDefault="00CE7EC8" w:rsidP="00CE7EC8">
      <w:pPr>
        <w:jc w:val="thaiDistribute"/>
        <w:rPr>
          <w:rFonts w:ascii="Arial" w:hAnsi="Arial" w:cs="Arial"/>
          <w:color w:val="auto"/>
          <w:spacing w:val="-2"/>
          <w:sz w:val="18"/>
          <w:szCs w:val="18"/>
          <w:lang w:val="x-none" w:eastAsia="x-none"/>
        </w:rPr>
      </w:pPr>
    </w:p>
    <w:p w14:paraId="08B1C9E2" w14:textId="77777777" w:rsidR="00CE7EC8" w:rsidRPr="00744154" w:rsidRDefault="00CE7EC8" w:rsidP="00CE7EC8">
      <w:pPr>
        <w:jc w:val="thaiDistribute"/>
        <w:rPr>
          <w:rFonts w:ascii="Arial" w:hAnsi="Arial" w:cs="Arial"/>
          <w:color w:val="auto"/>
          <w:sz w:val="18"/>
          <w:szCs w:val="18"/>
          <w:lang w:val="x-none" w:eastAsia="x-none"/>
        </w:rPr>
      </w:pPr>
      <w:r w:rsidRPr="00744154">
        <w:rPr>
          <w:rFonts w:ascii="Arial" w:hAnsi="Arial" w:cs="Arial"/>
          <w:color w:val="auto"/>
          <w:sz w:val="18"/>
          <w:szCs w:val="18"/>
          <w:lang w:val="x-none" w:eastAsia="x-none"/>
        </w:rPr>
        <w:t xml:space="preserve">Under the Public Limited Company Act., B.E. 2535, the Company is required to set aside as a legal reserve at least </w:t>
      </w:r>
      <w:r w:rsidRPr="00744154">
        <w:rPr>
          <w:rFonts w:ascii="Arial" w:hAnsi="Arial" w:cs="Arial"/>
          <w:color w:val="auto"/>
          <w:sz w:val="18"/>
          <w:szCs w:val="18"/>
          <w:lang w:val="en-GB" w:eastAsia="x-none"/>
        </w:rPr>
        <w:t>5</w:t>
      </w:r>
      <w:r w:rsidRPr="00744154">
        <w:rPr>
          <w:rFonts w:ascii="Arial" w:hAnsi="Arial" w:cs="Arial"/>
          <w:color w:val="auto"/>
          <w:sz w:val="18"/>
          <w:szCs w:val="18"/>
          <w:lang w:val="x-none" w:eastAsia="x-none"/>
        </w:rPr>
        <w:t>% of its net profit after accumulated deficit brought forward (if any) until the reserve is not less than 10% of the registered capital. The legal reserve is non-distributable.</w:t>
      </w:r>
    </w:p>
    <w:p w14:paraId="279AA650" w14:textId="77777777" w:rsidR="00CE7EC8" w:rsidRPr="00744154" w:rsidRDefault="00CE7EC8" w:rsidP="00CE7EC8">
      <w:pPr>
        <w:jc w:val="thaiDistribute"/>
        <w:rPr>
          <w:rFonts w:ascii="Arial" w:hAnsi="Arial" w:cs="Arial"/>
          <w:color w:val="auto"/>
          <w:sz w:val="18"/>
          <w:szCs w:val="18"/>
          <w:lang w:val="en-GB"/>
        </w:rPr>
      </w:pPr>
    </w:p>
    <w:p w14:paraId="195B553E" w14:textId="77777777" w:rsidR="00CE7EC8" w:rsidRPr="00744154" w:rsidRDefault="00CE7EC8" w:rsidP="00CE7EC8">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CE7EC8" w:rsidRPr="00744154" w14:paraId="7BA161B7" w14:textId="77777777" w:rsidTr="001E0383">
        <w:trPr>
          <w:trHeight w:val="386"/>
        </w:trPr>
        <w:tc>
          <w:tcPr>
            <w:tcW w:w="9450" w:type="dxa"/>
            <w:shd w:val="clear" w:color="auto" w:fill="FFA543"/>
            <w:vAlign w:val="center"/>
          </w:tcPr>
          <w:p w14:paraId="5FE1FC85" w14:textId="47E49E3C" w:rsidR="00CE7EC8" w:rsidRPr="00744154" w:rsidRDefault="00CE7EC8" w:rsidP="001E0383">
            <w:pPr>
              <w:ind w:left="432" w:hanging="432"/>
              <w:rPr>
                <w:rFonts w:ascii="Arial" w:hAnsi="Arial" w:cs="Arial"/>
                <w:b/>
                <w:bCs/>
                <w:color w:val="FAFAFA"/>
                <w:sz w:val="18"/>
                <w:szCs w:val="18"/>
                <w:cs/>
                <w:lang w:eastAsia="x-none"/>
              </w:rPr>
            </w:pPr>
            <w:r w:rsidRPr="00744154">
              <w:rPr>
                <w:rFonts w:ascii="Arial" w:eastAsia="Arial Unicode MS" w:hAnsi="Arial" w:cs="Arial"/>
                <w:b/>
                <w:bCs/>
                <w:color w:val="FAFAFA"/>
                <w:sz w:val="18"/>
                <w:szCs w:val="18"/>
                <w:lang w:val="en-GB" w:eastAsia="x-none" w:bidi="ar-SA"/>
              </w:rPr>
              <w:t>3</w:t>
            </w:r>
            <w:r w:rsidR="000F7E02" w:rsidRPr="00744154">
              <w:rPr>
                <w:rFonts w:ascii="Arial" w:eastAsia="Arial Unicode MS" w:hAnsi="Arial" w:cs="Arial"/>
                <w:b/>
                <w:bCs/>
                <w:color w:val="FAFAFA"/>
                <w:sz w:val="18"/>
                <w:szCs w:val="18"/>
                <w:lang w:val="en-GB" w:eastAsia="x-none" w:bidi="ar-SA"/>
              </w:rPr>
              <w:t>3</w:t>
            </w:r>
            <w:r w:rsidRPr="00744154">
              <w:rPr>
                <w:rFonts w:ascii="Arial" w:eastAsia="Arial Unicode MS" w:hAnsi="Arial" w:cs="Arial"/>
                <w:b/>
                <w:bCs/>
                <w:color w:val="FAFAFA"/>
                <w:sz w:val="18"/>
                <w:szCs w:val="18"/>
                <w:lang w:val="x-none" w:eastAsia="x-none" w:bidi="ar-SA"/>
              </w:rPr>
              <w:tab/>
            </w:r>
            <w:r w:rsidRPr="00744154">
              <w:rPr>
                <w:rFonts w:ascii="Arial" w:hAnsi="Arial" w:cs="Arial"/>
                <w:b/>
                <w:bCs/>
                <w:color w:val="FAFAFA"/>
                <w:sz w:val="18"/>
                <w:szCs w:val="18"/>
                <w:lang w:val="x-none" w:eastAsia="x-none" w:bidi="ar-SA"/>
              </w:rPr>
              <w:t>Other income</w:t>
            </w:r>
          </w:p>
        </w:tc>
      </w:tr>
    </w:tbl>
    <w:p w14:paraId="792E9CCB" w14:textId="77777777" w:rsidR="00CE7EC8" w:rsidRPr="00744154" w:rsidRDefault="00CE7EC8" w:rsidP="00CE7EC8">
      <w:pPr>
        <w:ind w:left="540" w:hanging="540"/>
        <w:jc w:val="thaiDistribute"/>
        <w:rPr>
          <w:rFonts w:ascii="Arial" w:hAnsi="Arial" w:cs="Arial"/>
          <w:color w:val="auto"/>
          <w:sz w:val="18"/>
          <w:szCs w:val="18"/>
        </w:rPr>
      </w:pPr>
    </w:p>
    <w:tbl>
      <w:tblPr>
        <w:tblW w:w="9444" w:type="dxa"/>
        <w:tblInd w:w="108" w:type="dxa"/>
        <w:tblLayout w:type="fixed"/>
        <w:tblLook w:val="04A0" w:firstRow="1" w:lastRow="0" w:firstColumn="1" w:lastColumn="0" w:noHBand="0" w:noVBand="1"/>
      </w:tblPr>
      <w:tblGrid>
        <w:gridCol w:w="3690"/>
        <w:gridCol w:w="1437"/>
        <w:gridCol w:w="1437"/>
        <w:gridCol w:w="1437"/>
        <w:gridCol w:w="1443"/>
      </w:tblGrid>
      <w:tr w:rsidR="00CE7EC8" w:rsidRPr="00744154" w14:paraId="2443A9EB" w14:textId="77777777" w:rsidTr="001E0383">
        <w:trPr>
          <w:trHeight w:val="243"/>
        </w:trPr>
        <w:tc>
          <w:tcPr>
            <w:tcW w:w="3690" w:type="dxa"/>
            <w:shd w:val="clear" w:color="auto" w:fill="auto"/>
          </w:tcPr>
          <w:p w14:paraId="0C420692" w14:textId="77777777" w:rsidR="00CE7EC8" w:rsidRPr="00744154" w:rsidRDefault="00CE7EC8" w:rsidP="001E0383">
            <w:pPr>
              <w:ind w:left="-101"/>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14:paraId="5C02B507"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 xml:space="preserve">Consolidated </w:t>
            </w:r>
          </w:p>
          <w:p w14:paraId="6EE7AAE7"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48944632"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 xml:space="preserve">Separate </w:t>
            </w:r>
          </w:p>
          <w:p w14:paraId="7B55C3C0"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financial statements</w:t>
            </w:r>
          </w:p>
        </w:tc>
      </w:tr>
      <w:tr w:rsidR="00CE7EC8" w:rsidRPr="00744154" w14:paraId="4DBD76CB" w14:textId="77777777" w:rsidTr="001E0383">
        <w:tc>
          <w:tcPr>
            <w:tcW w:w="3690" w:type="dxa"/>
            <w:shd w:val="clear" w:color="auto" w:fill="auto"/>
          </w:tcPr>
          <w:p w14:paraId="52DA57F0" w14:textId="77777777" w:rsidR="00CE7EC8" w:rsidRPr="00744154" w:rsidRDefault="00CE7EC8" w:rsidP="001E0383">
            <w:pPr>
              <w:ind w:left="-101"/>
              <w:jc w:val="both"/>
              <w:rPr>
                <w:rFonts w:ascii="Arial" w:hAnsi="Arial" w:cs="Arial"/>
                <w:color w:val="auto"/>
                <w:sz w:val="18"/>
                <w:szCs w:val="18"/>
              </w:rPr>
            </w:pPr>
          </w:p>
        </w:tc>
        <w:tc>
          <w:tcPr>
            <w:tcW w:w="1437" w:type="dxa"/>
            <w:tcBorders>
              <w:top w:val="single" w:sz="4" w:space="0" w:color="auto"/>
            </w:tcBorders>
            <w:shd w:val="clear" w:color="auto" w:fill="auto"/>
          </w:tcPr>
          <w:p w14:paraId="1D6C7B8A"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437" w:type="dxa"/>
            <w:tcBorders>
              <w:top w:val="single" w:sz="4" w:space="0" w:color="auto"/>
            </w:tcBorders>
            <w:shd w:val="clear" w:color="auto" w:fill="auto"/>
          </w:tcPr>
          <w:p w14:paraId="65CC1F71"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2019</w:t>
            </w:r>
          </w:p>
        </w:tc>
        <w:tc>
          <w:tcPr>
            <w:tcW w:w="1437" w:type="dxa"/>
            <w:tcBorders>
              <w:top w:val="single" w:sz="4" w:space="0" w:color="auto"/>
            </w:tcBorders>
            <w:shd w:val="clear" w:color="auto" w:fill="auto"/>
          </w:tcPr>
          <w:p w14:paraId="62DF28BC"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443" w:type="dxa"/>
            <w:tcBorders>
              <w:top w:val="single" w:sz="4" w:space="0" w:color="auto"/>
            </w:tcBorders>
            <w:shd w:val="clear" w:color="auto" w:fill="auto"/>
          </w:tcPr>
          <w:p w14:paraId="262AA9B6"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2019</w:t>
            </w:r>
          </w:p>
        </w:tc>
      </w:tr>
      <w:tr w:rsidR="00CE7EC8" w:rsidRPr="00744154" w14:paraId="305336FB" w14:textId="77777777" w:rsidTr="001E0383">
        <w:tc>
          <w:tcPr>
            <w:tcW w:w="3690" w:type="dxa"/>
            <w:shd w:val="clear" w:color="auto" w:fill="auto"/>
          </w:tcPr>
          <w:p w14:paraId="7883351D" w14:textId="77777777" w:rsidR="00CE7EC8" w:rsidRPr="00744154" w:rsidRDefault="00CE7EC8" w:rsidP="001E0383">
            <w:pPr>
              <w:ind w:left="-101"/>
              <w:jc w:val="both"/>
              <w:rPr>
                <w:rFonts w:ascii="Arial" w:hAnsi="Arial" w:cs="Arial"/>
                <w:color w:val="auto"/>
                <w:sz w:val="18"/>
                <w:szCs w:val="18"/>
              </w:rPr>
            </w:pPr>
          </w:p>
        </w:tc>
        <w:tc>
          <w:tcPr>
            <w:tcW w:w="1437" w:type="dxa"/>
            <w:tcBorders>
              <w:bottom w:val="single" w:sz="4" w:space="0" w:color="auto"/>
            </w:tcBorders>
            <w:shd w:val="clear" w:color="auto" w:fill="auto"/>
          </w:tcPr>
          <w:p w14:paraId="5C99A4E6"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37" w:type="dxa"/>
            <w:tcBorders>
              <w:bottom w:val="single" w:sz="4" w:space="0" w:color="auto"/>
            </w:tcBorders>
            <w:shd w:val="clear" w:color="auto" w:fill="auto"/>
          </w:tcPr>
          <w:p w14:paraId="0D580611"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37" w:type="dxa"/>
            <w:tcBorders>
              <w:bottom w:val="single" w:sz="4" w:space="0" w:color="auto"/>
            </w:tcBorders>
            <w:shd w:val="clear" w:color="auto" w:fill="auto"/>
          </w:tcPr>
          <w:p w14:paraId="04ED6CFB"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3" w:type="dxa"/>
            <w:tcBorders>
              <w:bottom w:val="single" w:sz="4" w:space="0" w:color="auto"/>
            </w:tcBorders>
            <w:shd w:val="clear" w:color="auto" w:fill="auto"/>
          </w:tcPr>
          <w:p w14:paraId="237A9281"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E7EC8" w:rsidRPr="00744154" w14:paraId="58AC8E45" w14:textId="77777777" w:rsidTr="001E0383">
        <w:tc>
          <w:tcPr>
            <w:tcW w:w="3690" w:type="dxa"/>
            <w:shd w:val="clear" w:color="auto" w:fill="auto"/>
          </w:tcPr>
          <w:p w14:paraId="0371060A" w14:textId="77777777" w:rsidR="00CE7EC8" w:rsidRPr="00744154" w:rsidRDefault="00CE7EC8" w:rsidP="001E0383">
            <w:pPr>
              <w:ind w:left="-101"/>
              <w:jc w:val="both"/>
              <w:rPr>
                <w:rFonts w:ascii="Arial" w:hAnsi="Arial" w:cs="Arial"/>
                <w:color w:val="auto"/>
                <w:sz w:val="18"/>
                <w:szCs w:val="18"/>
              </w:rPr>
            </w:pPr>
          </w:p>
        </w:tc>
        <w:tc>
          <w:tcPr>
            <w:tcW w:w="1437" w:type="dxa"/>
            <w:tcBorders>
              <w:top w:val="single" w:sz="4" w:space="0" w:color="auto"/>
            </w:tcBorders>
            <w:shd w:val="clear" w:color="auto" w:fill="FAFAFA"/>
          </w:tcPr>
          <w:p w14:paraId="220172B8" w14:textId="77777777" w:rsidR="00CE7EC8" w:rsidRPr="00744154" w:rsidRDefault="00CE7EC8" w:rsidP="001E0383">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2C9AC274" w14:textId="77777777" w:rsidR="00CE7EC8" w:rsidRPr="00744154" w:rsidRDefault="00CE7EC8" w:rsidP="001E0383">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4822AC2A" w14:textId="77777777" w:rsidR="00CE7EC8" w:rsidRPr="00744154" w:rsidRDefault="00CE7EC8" w:rsidP="001E0383">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7533A0CB" w14:textId="77777777" w:rsidR="00CE7EC8" w:rsidRPr="00744154" w:rsidRDefault="00CE7EC8" w:rsidP="001E0383">
            <w:pPr>
              <w:ind w:right="-72"/>
              <w:jc w:val="right"/>
              <w:rPr>
                <w:rFonts w:ascii="Arial" w:hAnsi="Arial" w:cs="Arial"/>
                <w:b/>
                <w:bCs/>
                <w:color w:val="auto"/>
                <w:sz w:val="18"/>
                <w:szCs w:val="18"/>
              </w:rPr>
            </w:pPr>
          </w:p>
        </w:tc>
      </w:tr>
      <w:tr w:rsidR="002956AB" w:rsidRPr="00744154" w14:paraId="5E898DFB" w14:textId="77777777" w:rsidTr="00E97945">
        <w:tc>
          <w:tcPr>
            <w:tcW w:w="3690" w:type="dxa"/>
            <w:shd w:val="clear" w:color="auto" w:fill="auto"/>
          </w:tcPr>
          <w:p w14:paraId="6EDAD716" w14:textId="2671A79E" w:rsidR="002956AB" w:rsidRPr="00744154" w:rsidRDefault="002956AB" w:rsidP="002956AB">
            <w:pPr>
              <w:ind w:left="-101"/>
              <w:rPr>
                <w:rFonts w:ascii="Arial" w:hAnsi="Arial" w:cs="Arial"/>
                <w:color w:val="auto"/>
                <w:sz w:val="18"/>
                <w:szCs w:val="18"/>
              </w:rPr>
            </w:pPr>
            <w:r w:rsidRPr="00744154">
              <w:rPr>
                <w:rFonts w:ascii="Arial" w:hAnsi="Arial" w:cs="Arial"/>
                <w:color w:val="auto"/>
                <w:sz w:val="18"/>
                <w:szCs w:val="18"/>
              </w:rPr>
              <w:t>Management income</w:t>
            </w:r>
          </w:p>
        </w:tc>
        <w:tc>
          <w:tcPr>
            <w:tcW w:w="1437" w:type="dxa"/>
            <w:shd w:val="clear" w:color="auto" w:fill="FAFAFA"/>
            <w:vAlign w:val="bottom"/>
          </w:tcPr>
          <w:p w14:paraId="5C7A6804" w14:textId="5717ED06" w:rsidR="002956AB" w:rsidRPr="00744154" w:rsidRDefault="002956AB" w:rsidP="002956AB">
            <w:pPr>
              <w:ind w:right="-72"/>
              <w:jc w:val="right"/>
              <w:rPr>
                <w:rFonts w:ascii="Arial" w:hAnsi="Arial" w:cs="Arial"/>
                <w:color w:val="auto"/>
                <w:sz w:val="18"/>
                <w:szCs w:val="18"/>
                <w:lang w:val="en-GB"/>
              </w:rPr>
            </w:pPr>
            <w:r w:rsidRPr="00744154">
              <w:rPr>
                <w:rFonts w:ascii="Arial" w:hAnsi="Arial" w:cs="Arial"/>
                <w:color w:val="auto"/>
                <w:sz w:val="18"/>
                <w:szCs w:val="18"/>
              </w:rPr>
              <w:t>157,765</w:t>
            </w:r>
          </w:p>
        </w:tc>
        <w:tc>
          <w:tcPr>
            <w:tcW w:w="1437" w:type="dxa"/>
          </w:tcPr>
          <w:p w14:paraId="5EF55990" w14:textId="59B89631" w:rsidR="002956AB" w:rsidRPr="00744154" w:rsidRDefault="002956AB" w:rsidP="002956AB">
            <w:pPr>
              <w:ind w:right="-72"/>
              <w:jc w:val="right"/>
              <w:rPr>
                <w:rFonts w:ascii="Arial" w:hAnsi="Arial" w:cs="Arial"/>
                <w:color w:val="auto"/>
                <w:sz w:val="18"/>
                <w:szCs w:val="18"/>
                <w:lang w:val="en-GB"/>
              </w:rPr>
            </w:pPr>
            <w:r w:rsidRPr="00744154">
              <w:rPr>
                <w:rFonts w:ascii="Arial" w:hAnsi="Arial" w:cs="Arial"/>
                <w:color w:val="auto"/>
                <w:sz w:val="18"/>
                <w:szCs w:val="18"/>
                <w:lang w:val="en-GB"/>
              </w:rPr>
              <w:t>153,813</w:t>
            </w:r>
          </w:p>
        </w:tc>
        <w:tc>
          <w:tcPr>
            <w:tcW w:w="1437" w:type="dxa"/>
            <w:shd w:val="clear" w:color="auto" w:fill="FAFAFA"/>
            <w:vAlign w:val="bottom"/>
          </w:tcPr>
          <w:p w14:paraId="0579C9AD" w14:textId="1607DA40"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103</w:t>
            </w:r>
            <w:r w:rsidRPr="00744154">
              <w:rPr>
                <w:rFonts w:ascii="Arial" w:hAnsi="Arial" w:cs="Arial"/>
                <w:color w:val="auto"/>
                <w:sz w:val="18"/>
                <w:szCs w:val="18"/>
              </w:rPr>
              <w:t>,</w:t>
            </w:r>
            <w:r w:rsidRPr="00744154">
              <w:rPr>
                <w:rFonts w:ascii="Arial" w:hAnsi="Arial" w:cs="Arial"/>
                <w:color w:val="auto"/>
                <w:sz w:val="18"/>
                <w:szCs w:val="18"/>
                <w:lang w:val="en-GB"/>
              </w:rPr>
              <w:t>279</w:t>
            </w:r>
          </w:p>
        </w:tc>
        <w:tc>
          <w:tcPr>
            <w:tcW w:w="1443" w:type="dxa"/>
          </w:tcPr>
          <w:p w14:paraId="2C3A9597" w14:textId="7FBB78D7"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79</w:t>
            </w:r>
            <w:r w:rsidRPr="00744154">
              <w:rPr>
                <w:rFonts w:ascii="Arial" w:hAnsi="Arial" w:cs="Arial"/>
                <w:color w:val="auto"/>
                <w:sz w:val="18"/>
                <w:szCs w:val="18"/>
              </w:rPr>
              <w:t>,</w:t>
            </w:r>
            <w:r w:rsidRPr="00744154">
              <w:rPr>
                <w:rFonts w:ascii="Arial" w:hAnsi="Arial" w:cs="Arial"/>
                <w:color w:val="auto"/>
                <w:sz w:val="18"/>
                <w:szCs w:val="18"/>
                <w:lang w:val="en-GB"/>
              </w:rPr>
              <w:t>108</w:t>
            </w:r>
          </w:p>
        </w:tc>
      </w:tr>
      <w:tr w:rsidR="002956AB" w:rsidRPr="00744154" w14:paraId="63AEF5CA" w14:textId="77777777" w:rsidTr="00E97945">
        <w:tc>
          <w:tcPr>
            <w:tcW w:w="3690" w:type="dxa"/>
            <w:shd w:val="clear" w:color="auto" w:fill="auto"/>
          </w:tcPr>
          <w:p w14:paraId="5E18C500" w14:textId="0FA7D0FB" w:rsidR="002956AB" w:rsidRPr="00744154" w:rsidRDefault="002956AB" w:rsidP="002956AB">
            <w:pPr>
              <w:ind w:left="-101"/>
              <w:rPr>
                <w:rFonts w:ascii="Arial" w:hAnsi="Arial" w:cs="Arial"/>
                <w:color w:val="auto"/>
                <w:sz w:val="18"/>
                <w:szCs w:val="18"/>
              </w:rPr>
            </w:pPr>
            <w:r w:rsidRPr="00744154">
              <w:rPr>
                <w:rFonts w:ascii="Arial" w:hAnsi="Arial" w:cs="Arial"/>
                <w:color w:val="auto"/>
                <w:sz w:val="18"/>
                <w:szCs w:val="18"/>
              </w:rPr>
              <w:t>Interest income</w:t>
            </w:r>
          </w:p>
        </w:tc>
        <w:tc>
          <w:tcPr>
            <w:tcW w:w="1437" w:type="dxa"/>
            <w:shd w:val="clear" w:color="auto" w:fill="FAFAFA"/>
            <w:vAlign w:val="bottom"/>
          </w:tcPr>
          <w:p w14:paraId="774A83A3" w14:textId="6C8DA233"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250,800</w:t>
            </w:r>
          </w:p>
        </w:tc>
        <w:tc>
          <w:tcPr>
            <w:tcW w:w="1437" w:type="dxa"/>
          </w:tcPr>
          <w:p w14:paraId="00A900FA" w14:textId="2A0B5210"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237,124</w:t>
            </w:r>
          </w:p>
        </w:tc>
        <w:tc>
          <w:tcPr>
            <w:tcW w:w="1437" w:type="dxa"/>
            <w:shd w:val="clear" w:color="auto" w:fill="FAFAFA"/>
            <w:vAlign w:val="bottom"/>
          </w:tcPr>
          <w:p w14:paraId="6E971490" w14:textId="3AF67133"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541</w:t>
            </w:r>
            <w:r w:rsidRPr="00744154">
              <w:rPr>
                <w:rFonts w:ascii="Arial" w:hAnsi="Arial" w:cs="Arial"/>
                <w:color w:val="auto"/>
                <w:sz w:val="18"/>
                <w:szCs w:val="18"/>
              </w:rPr>
              <w:t>,</w:t>
            </w:r>
            <w:r w:rsidRPr="00744154">
              <w:rPr>
                <w:rFonts w:ascii="Arial" w:hAnsi="Arial" w:cs="Arial"/>
                <w:color w:val="auto"/>
                <w:sz w:val="18"/>
                <w:szCs w:val="18"/>
                <w:lang w:val="en-GB"/>
              </w:rPr>
              <w:t>763</w:t>
            </w:r>
          </w:p>
        </w:tc>
        <w:tc>
          <w:tcPr>
            <w:tcW w:w="1443" w:type="dxa"/>
          </w:tcPr>
          <w:p w14:paraId="34FCDCCA" w14:textId="088B428E"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549,525</w:t>
            </w:r>
          </w:p>
        </w:tc>
      </w:tr>
      <w:tr w:rsidR="002956AB" w:rsidRPr="00744154" w14:paraId="6077C4A3" w14:textId="77777777" w:rsidTr="00E97945">
        <w:tc>
          <w:tcPr>
            <w:tcW w:w="3690" w:type="dxa"/>
            <w:shd w:val="clear" w:color="auto" w:fill="auto"/>
          </w:tcPr>
          <w:p w14:paraId="4A18405E" w14:textId="528B917B" w:rsidR="002956AB" w:rsidRPr="00744154" w:rsidRDefault="002956AB" w:rsidP="002956AB">
            <w:pPr>
              <w:ind w:left="-101"/>
              <w:rPr>
                <w:rFonts w:ascii="Arial" w:hAnsi="Arial" w:cs="Arial"/>
                <w:color w:val="auto"/>
                <w:sz w:val="18"/>
                <w:szCs w:val="18"/>
              </w:rPr>
            </w:pPr>
            <w:r w:rsidRPr="00744154">
              <w:rPr>
                <w:rFonts w:ascii="Arial" w:hAnsi="Arial" w:cs="Arial"/>
                <w:color w:val="auto"/>
                <w:sz w:val="18"/>
                <w:szCs w:val="18"/>
              </w:rPr>
              <w:t>Dividend income</w:t>
            </w:r>
          </w:p>
        </w:tc>
        <w:tc>
          <w:tcPr>
            <w:tcW w:w="1437" w:type="dxa"/>
            <w:shd w:val="clear" w:color="auto" w:fill="FAFAFA"/>
            <w:vAlign w:val="bottom"/>
          </w:tcPr>
          <w:p w14:paraId="1F6A24E6" w14:textId="4746BB21"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10,647</w:t>
            </w:r>
          </w:p>
        </w:tc>
        <w:tc>
          <w:tcPr>
            <w:tcW w:w="1437" w:type="dxa"/>
          </w:tcPr>
          <w:p w14:paraId="461661B9" w14:textId="4615A2F1"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276</w:t>
            </w:r>
          </w:p>
        </w:tc>
        <w:tc>
          <w:tcPr>
            <w:tcW w:w="1437" w:type="dxa"/>
            <w:shd w:val="clear" w:color="auto" w:fill="FAFAFA"/>
            <w:vAlign w:val="bottom"/>
          </w:tcPr>
          <w:p w14:paraId="63AFCBB3" w14:textId="1CFAC874"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672</w:t>
            </w:r>
            <w:r w:rsidRPr="00744154">
              <w:rPr>
                <w:rFonts w:ascii="Arial" w:hAnsi="Arial" w:cs="Arial"/>
                <w:color w:val="auto"/>
                <w:sz w:val="18"/>
                <w:szCs w:val="18"/>
              </w:rPr>
              <w:t>,</w:t>
            </w:r>
            <w:r w:rsidRPr="00744154">
              <w:rPr>
                <w:rFonts w:ascii="Arial" w:hAnsi="Arial" w:cs="Arial"/>
                <w:color w:val="auto"/>
                <w:sz w:val="18"/>
                <w:szCs w:val="18"/>
                <w:lang w:val="en-GB"/>
              </w:rPr>
              <w:t>117</w:t>
            </w:r>
          </w:p>
        </w:tc>
        <w:tc>
          <w:tcPr>
            <w:tcW w:w="1443" w:type="dxa"/>
          </w:tcPr>
          <w:p w14:paraId="6A267588" w14:textId="0BAADD78"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408</w:t>
            </w:r>
            <w:r w:rsidRPr="00744154">
              <w:rPr>
                <w:rFonts w:ascii="Arial" w:hAnsi="Arial" w:cs="Arial"/>
                <w:color w:val="auto"/>
                <w:sz w:val="18"/>
                <w:szCs w:val="18"/>
                <w:cs/>
              </w:rPr>
              <w:t>,</w:t>
            </w:r>
            <w:r w:rsidRPr="00744154">
              <w:rPr>
                <w:rFonts w:ascii="Arial" w:hAnsi="Arial" w:cs="Arial"/>
                <w:color w:val="auto"/>
                <w:sz w:val="18"/>
                <w:szCs w:val="18"/>
                <w:lang w:val="en-GB"/>
              </w:rPr>
              <w:t>865</w:t>
            </w:r>
          </w:p>
        </w:tc>
      </w:tr>
      <w:tr w:rsidR="002956AB" w:rsidRPr="00744154" w14:paraId="3D92FBE6" w14:textId="77777777" w:rsidTr="002956AB">
        <w:tc>
          <w:tcPr>
            <w:tcW w:w="3690" w:type="dxa"/>
            <w:shd w:val="clear" w:color="auto" w:fill="auto"/>
          </w:tcPr>
          <w:p w14:paraId="6DBF8012" w14:textId="248A9370" w:rsidR="002956AB" w:rsidRPr="00744154" w:rsidRDefault="002956AB" w:rsidP="002956AB">
            <w:pPr>
              <w:ind w:left="-101"/>
              <w:rPr>
                <w:rFonts w:ascii="Arial" w:hAnsi="Arial" w:cs="Arial"/>
                <w:color w:val="auto"/>
                <w:sz w:val="18"/>
                <w:szCs w:val="18"/>
              </w:rPr>
            </w:pPr>
            <w:r w:rsidRPr="00744154">
              <w:rPr>
                <w:rFonts w:ascii="Arial" w:hAnsi="Arial" w:cs="Arial"/>
                <w:color w:val="auto"/>
                <w:sz w:val="18"/>
                <w:szCs w:val="18"/>
              </w:rPr>
              <w:t>Income from cancellation</w:t>
            </w:r>
          </w:p>
        </w:tc>
        <w:tc>
          <w:tcPr>
            <w:tcW w:w="1437" w:type="dxa"/>
            <w:shd w:val="clear" w:color="auto" w:fill="FAFAFA"/>
            <w:vAlign w:val="bottom"/>
          </w:tcPr>
          <w:p w14:paraId="66A13117" w14:textId="35881050" w:rsidR="002956AB" w:rsidRPr="00744154" w:rsidRDefault="002956AB" w:rsidP="002956AB">
            <w:pPr>
              <w:ind w:right="-72"/>
              <w:jc w:val="right"/>
              <w:rPr>
                <w:rFonts w:ascii="Arial" w:hAnsi="Arial" w:cs="Arial"/>
                <w:color w:val="auto"/>
                <w:sz w:val="18"/>
                <w:szCs w:val="18"/>
                <w:lang w:val="en-GB"/>
              </w:rPr>
            </w:pPr>
            <w:r w:rsidRPr="00744154">
              <w:rPr>
                <w:rFonts w:ascii="Arial" w:hAnsi="Arial" w:cs="Arial"/>
                <w:color w:val="auto"/>
                <w:sz w:val="18"/>
                <w:szCs w:val="18"/>
                <w:lang w:val="en-GB"/>
              </w:rPr>
              <w:t>40,362</w:t>
            </w:r>
          </w:p>
        </w:tc>
        <w:tc>
          <w:tcPr>
            <w:tcW w:w="1437" w:type="dxa"/>
          </w:tcPr>
          <w:p w14:paraId="50E5379D" w14:textId="0F38F69C" w:rsidR="002956AB" w:rsidRPr="00744154" w:rsidRDefault="002956AB" w:rsidP="002956AB">
            <w:pPr>
              <w:ind w:right="-72"/>
              <w:jc w:val="right"/>
              <w:rPr>
                <w:rFonts w:ascii="Arial" w:hAnsi="Arial" w:cs="Arial"/>
                <w:color w:val="auto"/>
                <w:sz w:val="18"/>
                <w:szCs w:val="18"/>
                <w:lang w:val="en-GB"/>
              </w:rPr>
            </w:pPr>
            <w:r w:rsidRPr="00744154">
              <w:rPr>
                <w:rFonts w:ascii="Arial" w:hAnsi="Arial" w:cs="Arial"/>
                <w:color w:val="auto"/>
                <w:sz w:val="18"/>
                <w:szCs w:val="18"/>
                <w:lang w:val="en-GB"/>
              </w:rPr>
              <w:t>116,451</w:t>
            </w:r>
          </w:p>
        </w:tc>
        <w:tc>
          <w:tcPr>
            <w:tcW w:w="1437" w:type="dxa"/>
            <w:shd w:val="clear" w:color="auto" w:fill="FAFAFA"/>
            <w:vAlign w:val="bottom"/>
          </w:tcPr>
          <w:p w14:paraId="04937055" w14:textId="5E90E10F"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30</w:t>
            </w:r>
            <w:r w:rsidRPr="00744154">
              <w:rPr>
                <w:rFonts w:ascii="Arial" w:hAnsi="Arial" w:cs="Arial"/>
                <w:color w:val="auto"/>
                <w:sz w:val="18"/>
                <w:szCs w:val="18"/>
              </w:rPr>
              <w:t>,</w:t>
            </w:r>
            <w:r w:rsidRPr="00744154">
              <w:rPr>
                <w:rFonts w:ascii="Arial" w:hAnsi="Arial" w:cs="Arial"/>
                <w:color w:val="auto"/>
                <w:sz w:val="18"/>
                <w:szCs w:val="18"/>
                <w:lang w:val="en-GB"/>
              </w:rPr>
              <w:t>589</w:t>
            </w:r>
          </w:p>
        </w:tc>
        <w:tc>
          <w:tcPr>
            <w:tcW w:w="1443" w:type="dxa"/>
          </w:tcPr>
          <w:p w14:paraId="27492EBE" w14:textId="460A39CF"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27</w:t>
            </w:r>
            <w:r w:rsidRPr="00744154">
              <w:rPr>
                <w:rFonts w:ascii="Arial" w:hAnsi="Arial" w:cs="Arial"/>
                <w:color w:val="auto"/>
                <w:sz w:val="18"/>
                <w:szCs w:val="18"/>
                <w:cs/>
              </w:rPr>
              <w:t>,</w:t>
            </w:r>
            <w:r w:rsidRPr="00744154">
              <w:rPr>
                <w:rFonts w:ascii="Arial" w:hAnsi="Arial" w:cs="Arial"/>
                <w:color w:val="auto"/>
                <w:sz w:val="18"/>
                <w:szCs w:val="18"/>
                <w:lang w:val="en-GB"/>
              </w:rPr>
              <w:t>161</w:t>
            </w:r>
          </w:p>
        </w:tc>
      </w:tr>
      <w:tr w:rsidR="002956AB" w:rsidRPr="00744154" w14:paraId="302D9B1C" w14:textId="77777777" w:rsidTr="00E97945">
        <w:tc>
          <w:tcPr>
            <w:tcW w:w="3690" w:type="dxa"/>
            <w:shd w:val="clear" w:color="auto" w:fill="auto"/>
          </w:tcPr>
          <w:p w14:paraId="4AD68E54" w14:textId="0414F673" w:rsidR="002956AB" w:rsidRPr="00744154" w:rsidRDefault="002956AB" w:rsidP="002956AB">
            <w:pPr>
              <w:ind w:left="-101"/>
              <w:rPr>
                <w:rFonts w:ascii="Arial" w:hAnsi="Arial" w:cs="Arial"/>
                <w:color w:val="auto"/>
                <w:sz w:val="18"/>
                <w:szCs w:val="18"/>
              </w:rPr>
            </w:pPr>
            <w:r w:rsidRPr="00744154">
              <w:rPr>
                <w:rFonts w:ascii="Arial" w:hAnsi="Arial" w:cs="Arial"/>
                <w:color w:val="auto"/>
                <w:sz w:val="18"/>
                <w:szCs w:val="18"/>
              </w:rPr>
              <w:t>Exchange gain</w:t>
            </w:r>
          </w:p>
        </w:tc>
        <w:tc>
          <w:tcPr>
            <w:tcW w:w="1437" w:type="dxa"/>
            <w:shd w:val="clear" w:color="auto" w:fill="FAFAFA"/>
            <w:vAlign w:val="bottom"/>
          </w:tcPr>
          <w:p w14:paraId="241F1C50" w14:textId="0D2BA135" w:rsidR="002956AB" w:rsidRPr="00744154" w:rsidRDefault="002956AB" w:rsidP="002956AB">
            <w:pPr>
              <w:ind w:right="-72"/>
              <w:jc w:val="right"/>
              <w:rPr>
                <w:rFonts w:ascii="Arial" w:hAnsi="Arial" w:cs="Arial"/>
                <w:color w:val="auto"/>
                <w:sz w:val="18"/>
                <w:szCs w:val="18"/>
                <w:lang w:val="en-GB"/>
              </w:rPr>
            </w:pPr>
            <w:r w:rsidRPr="00744154">
              <w:rPr>
                <w:rFonts w:ascii="Arial" w:hAnsi="Arial" w:cs="Arial"/>
                <w:color w:val="auto"/>
                <w:sz w:val="18"/>
                <w:szCs w:val="18"/>
                <w:lang w:val="en-GB"/>
              </w:rPr>
              <w:t>400</w:t>
            </w:r>
          </w:p>
        </w:tc>
        <w:tc>
          <w:tcPr>
            <w:tcW w:w="1437" w:type="dxa"/>
          </w:tcPr>
          <w:p w14:paraId="588DDCD6" w14:textId="2D611D24" w:rsidR="002956AB" w:rsidRPr="00744154" w:rsidRDefault="002956AB" w:rsidP="002956AB">
            <w:pPr>
              <w:ind w:right="-72"/>
              <w:jc w:val="right"/>
              <w:rPr>
                <w:rFonts w:ascii="Arial" w:hAnsi="Arial" w:cs="Arial"/>
                <w:color w:val="auto"/>
                <w:sz w:val="18"/>
                <w:szCs w:val="18"/>
                <w:lang w:val="en-GB"/>
              </w:rPr>
            </w:pPr>
            <w:r w:rsidRPr="00744154">
              <w:rPr>
                <w:rFonts w:ascii="Arial" w:hAnsi="Arial" w:cs="Arial"/>
                <w:color w:val="auto"/>
                <w:sz w:val="18"/>
                <w:szCs w:val="18"/>
                <w:lang w:val="en-GB"/>
              </w:rPr>
              <w:t>100,000</w:t>
            </w:r>
          </w:p>
        </w:tc>
        <w:tc>
          <w:tcPr>
            <w:tcW w:w="1437" w:type="dxa"/>
            <w:shd w:val="clear" w:color="auto" w:fill="FAFAFA"/>
            <w:vAlign w:val="bottom"/>
          </w:tcPr>
          <w:p w14:paraId="555DEB49" w14:textId="1D204EDF"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88</w:t>
            </w:r>
          </w:p>
        </w:tc>
        <w:tc>
          <w:tcPr>
            <w:tcW w:w="1443" w:type="dxa"/>
          </w:tcPr>
          <w:p w14:paraId="0F183ECB" w14:textId="41414ECD"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27</w:t>
            </w:r>
            <w:r w:rsidRPr="00744154">
              <w:rPr>
                <w:rFonts w:ascii="Arial" w:hAnsi="Arial" w:cs="Arial"/>
                <w:color w:val="auto"/>
                <w:sz w:val="18"/>
                <w:szCs w:val="18"/>
              </w:rPr>
              <w:t>,</w:t>
            </w:r>
            <w:r w:rsidRPr="00744154">
              <w:rPr>
                <w:rFonts w:ascii="Arial" w:hAnsi="Arial" w:cs="Arial"/>
                <w:color w:val="auto"/>
                <w:sz w:val="18"/>
                <w:szCs w:val="18"/>
                <w:lang w:val="en-GB"/>
              </w:rPr>
              <w:t>074</w:t>
            </w:r>
          </w:p>
        </w:tc>
      </w:tr>
      <w:tr w:rsidR="002956AB" w:rsidRPr="00744154" w14:paraId="51322609" w14:textId="77777777" w:rsidTr="002956AB">
        <w:tc>
          <w:tcPr>
            <w:tcW w:w="3690" w:type="dxa"/>
            <w:shd w:val="clear" w:color="auto" w:fill="auto"/>
          </w:tcPr>
          <w:p w14:paraId="60A43ED6" w14:textId="1BA3A965" w:rsidR="002956AB" w:rsidRPr="00744154" w:rsidRDefault="002956AB" w:rsidP="002956AB">
            <w:pPr>
              <w:ind w:left="-101"/>
              <w:rPr>
                <w:rFonts w:ascii="Arial" w:hAnsi="Arial" w:cs="Arial"/>
                <w:color w:val="auto"/>
                <w:sz w:val="18"/>
                <w:szCs w:val="18"/>
              </w:rPr>
            </w:pPr>
            <w:r w:rsidRPr="00744154">
              <w:rPr>
                <w:rFonts w:ascii="Arial" w:hAnsi="Arial" w:cs="Arial"/>
                <w:color w:val="auto"/>
                <w:sz w:val="18"/>
                <w:szCs w:val="18"/>
              </w:rPr>
              <w:t>Store and club house management income</w:t>
            </w:r>
          </w:p>
        </w:tc>
        <w:tc>
          <w:tcPr>
            <w:tcW w:w="1437" w:type="dxa"/>
            <w:shd w:val="clear" w:color="auto" w:fill="FAFAFA"/>
            <w:vAlign w:val="bottom"/>
          </w:tcPr>
          <w:p w14:paraId="180B8464" w14:textId="186EFFFA"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75,914</w:t>
            </w:r>
          </w:p>
        </w:tc>
        <w:tc>
          <w:tcPr>
            <w:tcW w:w="1437" w:type="dxa"/>
          </w:tcPr>
          <w:p w14:paraId="0CE2B258" w14:textId="516F745A"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79,768</w:t>
            </w:r>
          </w:p>
        </w:tc>
        <w:tc>
          <w:tcPr>
            <w:tcW w:w="1437" w:type="dxa"/>
            <w:shd w:val="clear" w:color="auto" w:fill="FAFAFA"/>
            <w:vAlign w:val="bottom"/>
          </w:tcPr>
          <w:p w14:paraId="6FE08E6A" w14:textId="20CDB4C1"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w:t>
            </w:r>
          </w:p>
        </w:tc>
        <w:tc>
          <w:tcPr>
            <w:tcW w:w="1443" w:type="dxa"/>
          </w:tcPr>
          <w:p w14:paraId="14C47E68" w14:textId="166A19AE"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w:t>
            </w:r>
          </w:p>
        </w:tc>
      </w:tr>
      <w:tr w:rsidR="002956AB" w:rsidRPr="00744154" w14:paraId="5E351FCA" w14:textId="77777777" w:rsidTr="002956AB">
        <w:tc>
          <w:tcPr>
            <w:tcW w:w="3690" w:type="dxa"/>
            <w:shd w:val="clear" w:color="auto" w:fill="auto"/>
          </w:tcPr>
          <w:p w14:paraId="10CBA66D" w14:textId="4356924B" w:rsidR="002956AB" w:rsidRPr="00744154" w:rsidRDefault="002956AB" w:rsidP="002956AB">
            <w:pPr>
              <w:ind w:left="-101"/>
              <w:rPr>
                <w:rFonts w:ascii="Arial" w:hAnsi="Arial" w:cs="Arial"/>
                <w:color w:val="auto"/>
                <w:sz w:val="18"/>
                <w:szCs w:val="18"/>
              </w:rPr>
            </w:pPr>
            <w:r w:rsidRPr="00744154">
              <w:rPr>
                <w:rFonts w:ascii="Arial" w:hAnsi="Arial" w:cs="Arial"/>
                <w:color w:val="auto"/>
                <w:sz w:val="18"/>
                <w:szCs w:val="18"/>
              </w:rPr>
              <w:t>Others</w:t>
            </w:r>
          </w:p>
        </w:tc>
        <w:tc>
          <w:tcPr>
            <w:tcW w:w="1437" w:type="dxa"/>
            <w:tcBorders>
              <w:bottom w:val="single" w:sz="4" w:space="0" w:color="auto"/>
            </w:tcBorders>
            <w:shd w:val="clear" w:color="auto" w:fill="FAFAFA"/>
            <w:vAlign w:val="bottom"/>
          </w:tcPr>
          <w:p w14:paraId="6FBC660E" w14:textId="6B37297A" w:rsidR="002956AB" w:rsidRPr="00744154" w:rsidRDefault="002956AB" w:rsidP="002956AB">
            <w:pPr>
              <w:ind w:right="-72"/>
              <w:jc w:val="right"/>
              <w:rPr>
                <w:rFonts w:ascii="Arial" w:hAnsi="Arial" w:cs="Arial"/>
                <w:color w:val="auto"/>
                <w:sz w:val="18"/>
                <w:szCs w:val="18"/>
                <w:lang w:val="en-GB"/>
              </w:rPr>
            </w:pPr>
            <w:r w:rsidRPr="00744154">
              <w:rPr>
                <w:rFonts w:ascii="Arial" w:hAnsi="Arial" w:cs="Arial"/>
                <w:color w:val="auto"/>
                <w:sz w:val="18"/>
                <w:szCs w:val="18"/>
              </w:rPr>
              <w:t>112,045</w:t>
            </w:r>
          </w:p>
        </w:tc>
        <w:tc>
          <w:tcPr>
            <w:tcW w:w="1437" w:type="dxa"/>
            <w:tcBorders>
              <w:bottom w:val="single" w:sz="4" w:space="0" w:color="auto"/>
            </w:tcBorders>
          </w:tcPr>
          <w:p w14:paraId="29A42BB6" w14:textId="3E3F0C2E" w:rsidR="002956AB" w:rsidRPr="00744154" w:rsidRDefault="002956AB" w:rsidP="002956AB">
            <w:pPr>
              <w:ind w:right="-72"/>
              <w:jc w:val="right"/>
              <w:rPr>
                <w:rFonts w:ascii="Arial" w:hAnsi="Arial" w:cs="Arial"/>
                <w:color w:val="auto"/>
                <w:sz w:val="18"/>
                <w:szCs w:val="18"/>
                <w:lang w:val="en-GB"/>
              </w:rPr>
            </w:pPr>
            <w:r w:rsidRPr="00744154">
              <w:rPr>
                <w:rFonts w:ascii="Arial" w:hAnsi="Arial" w:cs="Arial"/>
                <w:color w:val="auto"/>
                <w:sz w:val="18"/>
                <w:szCs w:val="18"/>
                <w:lang w:val="en-GB"/>
              </w:rPr>
              <w:t>251,583</w:t>
            </w:r>
          </w:p>
        </w:tc>
        <w:tc>
          <w:tcPr>
            <w:tcW w:w="1437" w:type="dxa"/>
            <w:tcBorders>
              <w:bottom w:val="single" w:sz="4" w:space="0" w:color="auto"/>
            </w:tcBorders>
            <w:shd w:val="clear" w:color="auto" w:fill="FAFAFA"/>
            <w:vAlign w:val="bottom"/>
          </w:tcPr>
          <w:p w14:paraId="1A2DAC14" w14:textId="13C3190E" w:rsidR="002956AB" w:rsidRPr="00744154" w:rsidRDefault="002956AB" w:rsidP="002956AB">
            <w:pPr>
              <w:ind w:right="-72"/>
              <w:jc w:val="right"/>
              <w:rPr>
                <w:rFonts w:ascii="Arial" w:hAnsi="Arial" w:cs="Arial"/>
                <w:color w:val="auto"/>
                <w:sz w:val="18"/>
                <w:szCs w:val="18"/>
                <w:lang w:val="en-GB"/>
              </w:rPr>
            </w:pPr>
            <w:r w:rsidRPr="00744154">
              <w:rPr>
                <w:rFonts w:ascii="Arial" w:hAnsi="Arial" w:cs="Arial"/>
                <w:color w:val="auto"/>
                <w:sz w:val="18"/>
                <w:szCs w:val="18"/>
                <w:lang w:val="en-GB"/>
              </w:rPr>
              <w:t>9</w:t>
            </w:r>
            <w:r w:rsidRPr="00744154">
              <w:rPr>
                <w:rFonts w:ascii="Arial" w:hAnsi="Arial" w:cs="Arial"/>
                <w:color w:val="auto"/>
                <w:sz w:val="18"/>
                <w:szCs w:val="18"/>
              </w:rPr>
              <w:t>,</w:t>
            </w:r>
            <w:r w:rsidRPr="00744154">
              <w:rPr>
                <w:rFonts w:ascii="Arial" w:hAnsi="Arial" w:cs="Arial"/>
                <w:color w:val="auto"/>
                <w:sz w:val="18"/>
                <w:szCs w:val="18"/>
                <w:lang w:val="en-GB"/>
              </w:rPr>
              <w:t>338</w:t>
            </w:r>
          </w:p>
        </w:tc>
        <w:tc>
          <w:tcPr>
            <w:tcW w:w="1443" w:type="dxa"/>
            <w:tcBorders>
              <w:bottom w:val="single" w:sz="4" w:space="0" w:color="auto"/>
            </w:tcBorders>
          </w:tcPr>
          <w:p w14:paraId="652F2F44" w14:textId="3EA4E77B" w:rsidR="002956AB" w:rsidRPr="00744154" w:rsidRDefault="002956AB" w:rsidP="002956AB">
            <w:pPr>
              <w:ind w:right="-72"/>
              <w:jc w:val="right"/>
              <w:rPr>
                <w:rFonts w:ascii="Arial" w:hAnsi="Arial" w:cs="Arial"/>
                <w:color w:val="auto"/>
                <w:sz w:val="18"/>
                <w:szCs w:val="18"/>
                <w:lang w:val="en-GB"/>
              </w:rPr>
            </w:pPr>
            <w:r w:rsidRPr="00744154">
              <w:rPr>
                <w:rFonts w:ascii="Arial" w:hAnsi="Arial" w:cs="Arial"/>
                <w:color w:val="auto"/>
                <w:sz w:val="18"/>
                <w:szCs w:val="18"/>
                <w:lang w:val="en-GB"/>
              </w:rPr>
              <w:t>64,548</w:t>
            </w:r>
          </w:p>
        </w:tc>
      </w:tr>
      <w:tr w:rsidR="00E97945" w:rsidRPr="00744154" w14:paraId="740A54A5" w14:textId="77777777" w:rsidTr="00E97945">
        <w:tc>
          <w:tcPr>
            <w:tcW w:w="3690" w:type="dxa"/>
            <w:shd w:val="clear" w:color="auto" w:fill="auto"/>
          </w:tcPr>
          <w:p w14:paraId="0BEA0156" w14:textId="77777777" w:rsidR="00E97945" w:rsidRPr="00744154" w:rsidRDefault="00E97945" w:rsidP="00E97945">
            <w:pPr>
              <w:ind w:left="-101"/>
              <w:jc w:val="both"/>
              <w:rPr>
                <w:rFonts w:ascii="Arial" w:hAnsi="Arial" w:cs="Arial"/>
                <w:color w:val="auto"/>
                <w:sz w:val="18"/>
                <w:szCs w:val="18"/>
              </w:rPr>
            </w:pPr>
          </w:p>
        </w:tc>
        <w:tc>
          <w:tcPr>
            <w:tcW w:w="1437" w:type="dxa"/>
            <w:tcBorders>
              <w:top w:val="single" w:sz="4" w:space="0" w:color="auto"/>
            </w:tcBorders>
            <w:shd w:val="clear" w:color="auto" w:fill="FAFAFA"/>
            <w:vAlign w:val="bottom"/>
          </w:tcPr>
          <w:p w14:paraId="2B420075" w14:textId="77777777" w:rsidR="00E97945" w:rsidRPr="00744154" w:rsidRDefault="00E97945" w:rsidP="00E97945">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14:paraId="1E185588" w14:textId="77777777" w:rsidR="00E97945" w:rsidRPr="00744154" w:rsidRDefault="00E97945" w:rsidP="00E97945">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14:paraId="269611C2" w14:textId="77777777" w:rsidR="00E97945" w:rsidRPr="00744154" w:rsidRDefault="00E97945" w:rsidP="00E97945">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14:paraId="663400AA" w14:textId="77777777" w:rsidR="00E97945" w:rsidRPr="00744154" w:rsidRDefault="00E97945" w:rsidP="00E97945">
            <w:pPr>
              <w:ind w:right="-72"/>
              <w:jc w:val="right"/>
              <w:rPr>
                <w:rFonts w:ascii="Arial" w:hAnsi="Arial" w:cs="Arial"/>
                <w:b/>
                <w:bCs/>
                <w:color w:val="auto"/>
                <w:sz w:val="18"/>
                <w:szCs w:val="18"/>
              </w:rPr>
            </w:pPr>
          </w:p>
        </w:tc>
      </w:tr>
      <w:tr w:rsidR="002956AB" w:rsidRPr="00744154" w14:paraId="56F0B813" w14:textId="77777777" w:rsidTr="00E97945">
        <w:tc>
          <w:tcPr>
            <w:tcW w:w="3690" w:type="dxa"/>
            <w:shd w:val="clear" w:color="auto" w:fill="auto"/>
          </w:tcPr>
          <w:p w14:paraId="4B5E2471" w14:textId="77777777" w:rsidR="002956AB" w:rsidRPr="00744154" w:rsidRDefault="002956AB" w:rsidP="002956AB">
            <w:pPr>
              <w:ind w:left="-101"/>
              <w:rPr>
                <w:rFonts w:ascii="Arial" w:hAnsi="Arial" w:cs="Arial"/>
                <w:color w:val="auto"/>
                <w:sz w:val="18"/>
                <w:szCs w:val="18"/>
              </w:rPr>
            </w:pPr>
            <w:r w:rsidRPr="00744154">
              <w:rPr>
                <w:rFonts w:ascii="Arial" w:hAnsi="Arial" w:cs="Arial"/>
                <w:color w:val="auto"/>
                <w:sz w:val="18"/>
                <w:szCs w:val="18"/>
              </w:rPr>
              <w:t>Total</w:t>
            </w:r>
          </w:p>
        </w:tc>
        <w:tc>
          <w:tcPr>
            <w:tcW w:w="1437" w:type="dxa"/>
            <w:tcBorders>
              <w:bottom w:val="single" w:sz="4" w:space="0" w:color="auto"/>
            </w:tcBorders>
            <w:shd w:val="clear" w:color="auto" w:fill="FAFAFA"/>
            <w:vAlign w:val="bottom"/>
          </w:tcPr>
          <w:p w14:paraId="75A8EF78" w14:textId="447AA015"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647,933</w:t>
            </w:r>
          </w:p>
        </w:tc>
        <w:tc>
          <w:tcPr>
            <w:tcW w:w="1437" w:type="dxa"/>
            <w:tcBorders>
              <w:bottom w:val="single" w:sz="4" w:space="0" w:color="auto"/>
            </w:tcBorders>
          </w:tcPr>
          <w:p w14:paraId="6CF7C86D" w14:textId="799AEE02"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lang w:val="en-GB"/>
              </w:rPr>
              <w:t>859,247</w:t>
            </w:r>
          </w:p>
        </w:tc>
        <w:tc>
          <w:tcPr>
            <w:tcW w:w="1437" w:type="dxa"/>
            <w:tcBorders>
              <w:bottom w:val="single" w:sz="4" w:space="0" w:color="auto"/>
            </w:tcBorders>
            <w:shd w:val="clear" w:color="auto" w:fill="FAFAFA"/>
          </w:tcPr>
          <w:p w14:paraId="78D0E4EC" w14:textId="54E78A62" w:rsidR="002956AB" w:rsidRPr="00744154" w:rsidRDefault="002956AB" w:rsidP="002956AB">
            <w:pPr>
              <w:ind w:right="-72"/>
              <w:jc w:val="right"/>
              <w:rPr>
                <w:rFonts w:ascii="Arial" w:hAnsi="Arial" w:cs="Arial"/>
                <w:color w:val="auto"/>
                <w:sz w:val="18"/>
                <w:szCs w:val="18"/>
                <w:lang w:val="en-GB"/>
              </w:rPr>
            </w:pPr>
            <w:r w:rsidRPr="00744154">
              <w:rPr>
                <w:rFonts w:ascii="Arial" w:hAnsi="Arial" w:cs="Arial"/>
                <w:color w:val="auto"/>
                <w:sz w:val="18"/>
                <w:szCs w:val="18"/>
                <w:lang w:val="en-GB"/>
              </w:rPr>
              <w:t>1</w:t>
            </w:r>
            <w:r w:rsidRPr="00744154">
              <w:rPr>
                <w:rFonts w:ascii="Arial" w:hAnsi="Arial" w:cs="Arial"/>
                <w:color w:val="auto"/>
                <w:sz w:val="18"/>
                <w:szCs w:val="18"/>
              </w:rPr>
              <w:t>,</w:t>
            </w:r>
            <w:r w:rsidRPr="00744154">
              <w:rPr>
                <w:rFonts w:ascii="Arial" w:hAnsi="Arial" w:cs="Arial"/>
                <w:color w:val="auto"/>
                <w:sz w:val="18"/>
                <w:szCs w:val="18"/>
                <w:lang w:val="en-GB"/>
              </w:rPr>
              <w:t>357</w:t>
            </w:r>
            <w:r w:rsidRPr="00744154">
              <w:rPr>
                <w:rFonts w:ascii="Arial" w:hAnsi="Arial" w:cs="Arial"/>
                <w:color w:val="auto"/>
                <w:sz w:val="18"/>
                <w:szCs w:val="18"/>
              </w:rPr>
              <w:t>,</w:t>
            </w:r>
            <w:r w:rsidRPr="00744154">
              <w:rPr>
                <w:rFonts w:ascii="Arial" w:hAnsi="Arial" w:cs="Arial"/>
                <w:color w:val="auto"/>
                <w:sz w:val="18"/>
                <w:szCs w:val="18"/>
                <w:lang w:val="en-GB"/>
              </w:rPr>
              <w:t>174</w:t>
            </w:r>
          </w:p>
        </w:tc>
        <w:tc>
          <w:tcPr>
            <w:tcW w:w="1443" w:type="dxa"/>
            <w:tcBorders>
              <w:bottom w:val="single" w:sz="4" w:space="0" w:color="auto"/>
            </w:tcBorders>
          </w:tcPr>
          <w:p w14:paraId="00EB1E29" w14:textId="1AB78483" w:rsidR="002956AB" w:rsidRPr="00744154" w:rsidRDefault="002956AB" w:rsidP="002956AB">
            <w:pPr>
              <w:ind w:right="-72"/>
              <w:jc w:val="right"/>
              <w:rPr>
                <w:rFonts w:ascii="Arial" w:hAnsi="Arial" w:cs="Arial"/>
                <w:color w:val="auto"/>
                <w:sz w:val="18"/>
                <w:szCs w:val="18"/>
                <w:lang w:val="en-GB"/>
              </w:rPr>
            </w:pPr>
            <w:r w:rsidRPr="00744154">
              <w:rPr>
                <w:rFonts w:ascii="Arial" w:hAnsi="Arial" w:cs="Arial"/>
                <w:color w:val="auto"/>
                <w:sz w:val="18"/>
                <w:szCs w:val="18"/>
                <w:lang w:val="en-GB"/>
              </w:rPr>
              <w:t>1</w:t>
            </w:r>
            <w:r w:rsidRPr="00744154">
              <w:rPr>
                <w:rFonts w:ascii="Arial" w:hAnsi="Arial" w:cs="Arial"/>
                <w:color w:val="auto"/>
                <w:sz w:val="18"/>
                <w:szCs w:val="18"/>
                <w:cs/>
              </w:rPr>
              <w:t>,</w:t>
            </w:r>
            <w:r w:rsidRPr="00744154">
              <w:rPr>
                <w:rFonts w:ascii="Arial" w:hAnsi="Arial" w:cs="Arial"/>
                <w:color w:val="auto"/>
                <w:sz w:val="18"/>
                <w:szCs w:val="18"/>
                <w:lang w:val="en-GB"/>
              </w:rPr>
              <w:t>156</w:t>
            </w:r>
            <w:r w:rsidRPr="00744154">
              <w:rPr>
                <w:rFonts w:ascii="Arial" w:hAnsi="Arial" w:cs="Arial"/>
                <w:color w:val="auto"/>
                <w:sz w:val="18"/>
                <w:szCs w:val="18"/>
                <w:cs/>
              </w:rPr>
              <w:t>,</w:t>
            </w:r>
            <w:r w:rsidRPr="00744154">
              <w:rPr>
                <w:rFonts w:ascii="Arial" w:hAnsi="Arial" w:cs="Arial"/>
                <w:color w:val="auto"/>
                <w:sz w:val="18"/>
                <w:szCs w:val="18"/>
                <w:lang w:val="en-GB"/>
              </w:rPr>
              <w:t>281</w:t>
            </w:r>
          </w:p>
        </w:tc>
      </w:tr>
    </w:tbl>
    <w:p w14:paraId="0A2C751E" w14:textId="77777777" w:rsidR="00CE7EC8" w:rsidRPr="00744154" w:rsidRDefault="00CE7EC8" w:rsidP="00CE7EC8">
      <w:pPr>
        <w:jc w:val="thaiDistribute"/>
        <w:rPr>
          <w:rFonts w:ascii="Arial" w:hAnsi="Arial" w:cs="Arial"/>
          <w:color w:val="auto"/>
          <w:spacing w:val="-2"/>
          <w:sz w:val="18"/>
          <w:szCs w:val="18"/>
          <w:lang w:val="x-none" w:eastAsia="x-none"/>
        </w:rPr>
      </w:pPr>
      <w:r w:rsidRPr="00744154">
        <w:rPr>
          <w:rFonts w:ascii="Arial" w:hAnsi="Arial" w:cs="Arial"/>
          <w:color w:val="auto"/>
          <w:spacing w:val="-2"/>
          <w:sz w:val="20"/>
          <w:szCs w:val="20"/>
          <w:lang w:val="x-none" w:eastAsia="x-none"/>
        </w:rPr>
        <w:br w:type="page"/>
      </w:r>
    </w:p>
    <w:tbl>
      <w:tblPr>
        <w:tblW w:w="0" w:type="auto"/>
        <w:tblInd w:w="108" w:type="dxa"/>
        <w:shd w:val="clear" w:color="auto" w:fill="FFA543"/>
        <w:tblLook w:val="04A0" w:firstRow="1" w:lastRow="0" w:firstColumn="1" w:lastColumn="0" w:noHBand="0" w:noVBand="1"/>
      </w:tblPr>
      <w:tblGrid>
        <w:gridCol w:w="9450"/>
      </w:tblGrid>
      <w:tr w:rsidR="00CE7EC8" w:rsidRPr="00744154" w14:paraId="162C5147" w14:textId="77777777" w:rsidTr="001E0383">
        <w:trPr>
          <w:trHeight w:val="386"/>
        </w:trPr>
        <w:tc>
          <w:tcPr>
            <w:tcW w:w="9450" w:type="dxa"/>
            <w:shd w:val="clear" w:color="auto" w:fill="FFA543"/>
            <w:vAlign w:val="center"/>
          </w:tcPr>
          <w:p w14:paraId="6695A6C9" w14:textId="0911CF97" w:rsidR="00CE7EC8" w:rsidRPr="00744154" w:rsidRDefault="00CE7EC8" w:rsidP="001E0383">
            <w:pPr>
              <w:ind w:left="432" w:hanging="432"/>
              <w:rPr>
                <w:rFonts w:ascii="Arial" w:hAnsi="Arial" w:cs="Arial"/>
                <w:b/>
                <w:bCs/>
                <w:color w:val="FAFAFA"/>
                <w:sz w:val="18"/>
                <w:szCs w:val="18"/>
                <w:cs/>
                <w:lang w:eastAsia="x-none"/>
              </w:rPr>
            </w:pPr>
            <w:r w:rsidRPr="00744154">
              <w:rPr>
                <w:rFonts w:ascii="Arial" w:eastAsia="Arial Unicode MS" w:hAnsi="Arial" w:cs="Arial"/>
                <w:b/>
                <w:bCs/>
                <w:color w:val="FAFAFA"/>
                <w:sz w:val="18"/>
                <w:szCs w:val="18"/>
                <w:lang w:val="en-GB" w:eastAsia="x-none" w:bidi="ar-SA"/>
              </w:rPr>
              <w:t>3</w:t>
            </w:r>
            <w:r w:rsidR="00D4108C" w:rsidRPr="00744154">
              <w:rPr>
                <w:rFonts w:ascii="Arial" w:eastAsia="Arial Unicode MS" w:hAnsi="Arial" w:cs="Arial"/>
                <w:b/>
                <w:bCs/>
                <w:color w:val="FAFAFA"/>
                <w:sz w:val="18"/>
                <w:szCs w:val="18"/>
                <w:lang w:val="en-GB" w:eastAsia="x-none" w:bidi="ar-SA"/>
              </w:rPr>
              <w:t>4</w:t>
            </w:r>
            <w:r w:rsidRPr="00744154">
              <w:rPr>
                <w:rFonts w:ascii="Arial" w:eastAsia="Arial Unicode MS" w:hAnsi="Arial" w:cs="Arial"/>
                <w:b/>
                <w:bCs/>
                <w:color w:val="FAFAFA"/>
                <w:sz w:val="18"/>
                <w:szCs w:val="18"/>
                <w:lang w:val="x-none" w:eastAsia="x-none" w:bidi="ar-SA"/>
              </w:rPr>
              <w:tab/>
            </w:r>
            <w:r w:rsidRPr="00744154">
              <w:rPr>
                <w:rFonts w:ascii="Arial" w:hAnsi="Arial" w:cs="Arial"/>
                <w:b/>
                <w:bCs/>
                <w:color w:val="FAFAFA"/>
                <w:sz w:val="18"/>
                <w:szCs w:val="18"/>
                <w:lang w:val="x-none" w:eastAsia="x-none" w:bidi="ar-SA"/>
              </w:rPr>
              <w:t>Expense</w:t>
            </w:r>
            <w:r w:rsidRPr="00744154">
              <w:rPr>
                <w:rFonts w:ascii="Arial" w:hAnsi="Arial" w:cs="Arial"/>
                <w:b/>
                <w:bCs/>
                <w:color w:val="FAFAFA"/>
                <w:sz w:val="18"/>
                <w:szCs w:val="18"/>
                <w:lang w:eastAsia="x-none" w:bidi="ar-SA"/>
              </w:rPr>
              <w:t>s</w:t>
            </w:r>
            <w:r w:rsidRPr="00744154">
              <w:rPr>
                <w:rFonts w:ascii="Arial" w:hAnsi="Arial" w:cs="Arial"/>
                <w:b/>
                <w:bCs/>
                <w:color w:val="FAFAFA"/>
                <w:sz w:val="18"/>
                <w:szCs w:val="18"/>
                <w:lang w:val="x-none" w:eastAsia="x-none" w:bidi="ar-SA"/>
              </w:rPr>
              <w:t xml:space="preserve"> by nature</w:t>
            </w:r>
          </w:p>
        </w:tc>
      </w:tr>
    </w:tbl>
    <w:p w14:paraId="3D36C59E" w14:textId="77777777" w:rsidR="00CE7EC8" w:rsidRPr="00744154" w:rsidRDefault="00CE7EC8" w:rsidP="00CE7EC8">
      <w:pPr>
        <w:ind w:left="540" w:hanging="540"/>
        <w:jc w:val="thaiDistribute"/>
        <w:rPr>
          <w:rFonts w:ascii="Arial" w:hAnsi="Arial" w:cs="Arial"/>
          <w:color w:val="auto"/>
          <w:sz w:val="18"/>
          <w:szCs w:val="18"/>
        </w:rPr>
      </w:pPr>
    </w:p>
    <w:tbl>
      <w:tblPr>
        <w:tblW w:w="9444" w:type="dxa"/>
        <w:tblInd w:w="108" w:type="dxa"/>
        <w:tblLayout w:type="fixed"/>
        <w:tblLook w:val="04A0" w:firstRow="1" w:lastRow="0" w:firstColumn="1" w:lastColumn="0" w:noHBand="0" w:noVBand="1"/>
      </w:tblPr>
      <w:tblGrid>
        <w:gridCol w:w="3690"/>
        <w:gridCol w:w="1437"/>
        <w:gridCol w:w="1437"/>
        <w:gridCol w:w="1437"/>
        <w:gridCol w:w="1443"/>
      </w:tblGrid>
      <w:tr w:rsidR="00CE7EC8" w:rsidRPr="00744154" w14:paraId="443F15F8" w14:textId="77777777" w:rsidTr="001E0383">
        <w:tc>
          <w:tcPr>
            <w:tcW w:w="3690" w:type="dxa"/>
            <w:shd w:val="clear" w:color="auto" w:fill="auto"/>
            <w:vAlign w:val="bottom"/>
          </w:tcPr>
          <w:p w14:paraId="79481A68" w14:textId="77777777" w:rsidR="00CE7EC8" w:rsidRPr="00744154" w:rsidRDefault="00CE7EC8" w:rsidP="001E0383">
            <w:pPr>
              <w:ind w:left="-101" w:right="-117"/>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vAlign w:val="bottom"/>
          </w:tcPr>
          <w:p w14:paraId="5E2A0A14"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 xml:space="preserve">Consolidated </w:t>
            </w:r>
          </w:p>
          <w:p w14:paraId="0DD19CAD"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D74528B"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 xml:space="preserve">Separate </w:t>
            </w:r>
          </w:p>
          <w:p w14:paraId="328F7317"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 xml:space="preserve"> financial statements</w:t>
            </w:r>
          </w:p>
        </w:tc>
      </w:tr>
      <w:tr w:rsidR="00CE7EC8" w:rsidRPr="00744154" w14:paraId="308E4DD8" w14:textId="77777777" w:rsidTr="001E0383">
        <w:tc>
          <w:tcPr>
            <w:tcW w:w="3690" w:type="dxa"/>
            <w:shd w:val="clear" w:color="auto" w:fill="auto"/>
            <w:vAlign w:val="bottom"/>
          </w:tcPr>
          <w:p w14:paraId="433A920D" w14:textId="77777777" w:rsidR="00CE7EC8" w:rsidRPr="00744154" w:rsidRDefault="00CE7EC8" w:rsidP="001E0383">
            <w:pPr>
              <w:ind w:left="-101" w:right="-117"/>
              <w:jc w:val="both"/>
              <w:rPr>
                <w:rFonts w:ascii="Arial" w:hAnsi="Arial" w:cs="Arial"/>
                <w:color w:val="auto"/>
                <w:sz w:val="18"/>
                <w:szCs w:val="18"/>
              </w:rPr>
            </w:pPr>
          </w:p>
        </w:tc>
        <w:tc>
          <w:tcPr>
            <w:tcW w:w="1437" w:type="dxa"/>
            <w:tcBorders>
              <w:top w:val="single" w:sz="4" w:space="0" w:color="auto"/>
            </w:tcBorders>
            <w:shd w:val="clear" w:color="auto" w:fill="auto"/>
            <w:vAlign w:val="bottom"/>
          </w:tcPr>
          <w:p w14:paraId="3901D716"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437" w:type="dxa"/>
            <w:tcBorders>
              <w:top w:val="single" w:sz="4" w:space="0" w:color="auto"/>
            </w:tcBorders>
            <w:shd w:val="clear" w:color="auto" w:fill="auto"/>
            <w:vAlign w:val="bottom"/>
          </w:tcPr>
          <w:p w14:paraId="16A54315"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2019</w:t>
            </w:r>
          </w:p>
        </w:tc>
        <w:tc>
          <w:tcPr>
            <w:tcW w:w="1437" w:type="dxa"/>
            <w:tcBorders>
              <w:top w:val="single" w:sz="4" w:space="0" w:color="auto"/>
            </w:tcBorders>
            <w:shd w:val="clear" w:color="auto" w:fill="auto"/>
            <w:vAlign w:val="bottom"/>
          </w:tcPr>
          <w:p w14:paraId="5D0B392B"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443" w:type="dxa"/>
            <w:tcBorders>
              <w:top w:val="single" w:sz="4" w:space="0" w:color="auto"/>
            </w:tcBorders>
            <w:shd w:val="clear" w:color="auto" w:fill="auto"/>
            <w:vAlign w:val="bottom"/>
          </w:tcPr>
          <w:p w14:paraId="129D1DD6"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2019</w:t>
            </w:r>
          </w:p>
        </w:tc>
      </w:tr>
      <w:tr w:rsidR="00CE7EC8" w:rsidRPr="00744154" w14:paraId="64FC2AAE" w14:textId="77777777" w:rsidTr="001E0383">
        <w:tc>
          <w:tcPr>
            <w:tcW w:w="3690" w:type="dxa"/>
            <w:shd w:val="clear" w:color="auto" w:fill="auto"/>
            <w:vAlign w:val="bottom"/>
          </w:tcPr>
          <w:p w14:paraId="5E4D2CA9" w14:textId="77777777" w:rsidR="00CE7EC8" w:rsidRPr="00744154" w:rsidRDefault="00CE7EC8" w:rsidP="001E0383">
            <w:pPr>
              <w:ind w:left="-101" w:right="-117"/>
              <w:jc w:val="both"/>
              <w:rPr>
                <w:rFonts w:ascii="Arial" w:hAnsi="Arial" w:cs="Arial"/>
                <w:color w:val="auto"/>
                <w:sz w:val="18"/>
                <w:szCs w:val="18"/>
              </w:rPr>
            </w:pPr>
          </w:p>
        </w:tc>
        <w:tc>
          <w:tcPr>
            <w:tcW w:w="1437" w:type="dxa"/>
            <w:tcBorders>
              <w:bottom w:val="single" w:sz="4" w:space="0" w:color="auto"/>
            </w:tcBorders>
            <w:shd w:val="clear" w:color="auto" w:fill="auto"/>
            <w:vAlign w:val="bottom"/>
          </w:tcPr>
          <w:p w14:paraId="51B73D63"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37" w:type="dxa"/>
            <w:tcBorders>
              <w:bottom w:val="single" w:sz="4" w:space="0" w:color="auto"/>
            </w:tcBorders>
            <w:shd w:val="clear" w:color="auto" w:fill="auto"/>
            <w:vAlign w:val="bottom"/>
          </w:tcPr>
          <w:p w14:paraId="7DBAF1AD"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37" w:type="dxa"/>
            <w:tcBorders>
              <w:bottom w:val="single" w:sz="4" w:space="0" w:color="auto"/>
            </w:tcBorders>
            <w:shd w:val="clear" w:color="auto" w:fill="auto"/>
            <w:vAlign w:val="bottom"/>
          </w:tcPr>
          <w:p w14:paraId="07D67D93"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Thousand Baht</w:t>
            </w:r>
          </w:p>
        </w:tc>
        <w:tc>
          <w:tcPr>
            <w:tcW w:w="1443" w:type="dxa"/>
            <w:tcBorders>
              <w:bottom w:val="single" w:sz="4" w:space="0" w:color="auto"/>
            </w:tcBorders>
            <w:shd w:val="clear" w:color="auto" w:fill="auto"/>
            <w:vAlign w:val="bottom"/>
          </w:tcPr>
          <w:p w14:paraId="4A9C3077"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Thousand Baht</w:t>
            </w:r>
          </w:p>
        </w:tc>
      </w:tr>
      <w:tr w:rsidR="00CE7EC8" w:rsidRPr="00744154" w14:paraId="639B08F1" w14:textId="77777777" w:rsidTr="001E0383">
        <w:tc>
          <w:tcPr>
            <w:tcW w:w="3690" w:type="dxa"/>
            <w:shd w:val="clear" w:color="auto" w:fill="auto"/>
            <w:vAlign w:val="bottom"/>
          </w:tcPr>
          <w:p w14:paraId="38FE532B" w14:textId="77777777" w:rsidR="00CE7EC8" w:rsidRPr="00744154" w:rsidRDefault="00CE7EC8" w:rsidP="001E0383">
            <w:pPr>
              <w:ind w:left="-101" w:right="-117"/>
              <w:jc w:val="both"/>
              <w:rPr>
                <w:rFonts w:ascii="Arial" w:hAnsi="Arial" w:cs="Arial"/>
                <w:color w:val="auto"/>
                <w:sz w:val="18"/>
                <w:szCs w:val="18"/>
              </w:rPr>
            </w:pPr>
          </w:p>
        </w:tc>
        <w:tc>
          <w:tcPr>
            <w:tcW w:w="1437" w:type="dxa"/>
            <w:tcBorders>
              <w:top w:val="single" w:sz="4" w:space="0" w:color="auto"/>
            </w:tcBorders>
            <w:shd w:val="clear" w:color="auto" w:fill="FAFAFA"/>
            <w:vAlign w:val="bottom"/>
          </w:tcPr>
          <w:p w14:paraId="0FC95910" w14:textId="77777777" w:rsidR="00CE7EC8" w:rsidRPr="00744154" w:rsidRDefault="00CE7EC8" w:rsidP="001E0383">
            <w:pPr>
              <w:ind w:right="-72"/>
              <w:jc w:val="right"/>
              <w:rPr>
                <w:rFonts w:ascii="Arial" w:hAnsi="Arial" w:cs="Arial"/>
                <w:b/>
                <w:bCs/>
                <w:color w:val="auto"/>
                <w:sz w:val="18"/>
                <w:szCs w:val="18"/>
              </w:rPr>
            </w:pPr>
          </w:p>
        </w:tc>
        <w:tc>
          <w:tcPr>
            <w:tcW w:w="1437" w:type="dxa"/>
            <w:tcBorders>
              <w:top w:val="single" w:sz="4" w:space="0" w:color="auto"/>
            </w:tcBorders>
            <w:shd w:val="clear" w:color="auto" w:fill="auto"/>
            <w:vAlign w:val="bottom"/>
          </w:tcPr>
          <w:p w14:paraId="3A6A7662" w14:textId="77777777" w:rsidR="00CE7EC8" w:rsidRPr="00744154" w:rsidRDefault="00CE7EC8" w:rsidP="001E0383">
            <w:pPr>
              <w:ind w:right="-72"/>
              <w:jc w:val="right"/>
              <w:rPr>
                <w:rFonts w:ascii="Arial" w:hAnsi="Arial" w:cs="Arial"/>
                <w:b/>
                <w:bCs/>
                <w:color w:val="auto"/>
                <w:sz w:val="18"/>
                <w:szCs w:val="18"/>
              </w:rPr>
            </w:pPr>
          </w:p>
        </w:tc>
        <w:tc>
          <w:tcPr>
            <w:tcW w:w="1437" w:type="dxa"/>
            <w:tcBorders>
              <w:top w:val="single" w:sz="4" w:space="0" w:color="auto"/>
            </w:tcBorders>
            <w:shd w:val="clear" w:color="auto" w:fill="FAFAFA"/>
            <w:vAlign w:val="bottom"/>
          </w:tcPr>
          <w:p w14:paraId="214C5097" w14:textId="77777777" w:rsidR="00CE7EC8" w:rsidRPr="00744154" w:rsidRDefault="00CE7EC8" w:rsidP="001E0383">
            <w:pPr>
              <w:ind w:right="-72"/>
              <w:jc w:val="right"/>
              <w:rPr>
                <w:rFonts w:ascii="Arial" w:hAnsi="Arial" w:cs="Arial"/>
                <w:b/>
                <w:bCs/>
                <w:color w:val="auto"/>
                <w:sz w:val="18"/>
                <w:szCs w:val="18"/>
              </w:rPr>
            </w:pPr>
          </w:p>
        </w:tc>
        <w:tc>
          <w:tcPr>
            <w:tcW w:w="1443" w:type="dxa"/>
            <w:tcBorders>
              <w:top w:val="single" w:sz="4" w:space="0" w:color="auto"/>
            </w:tcBorders>
            <w:shd w:val="clear" w:color="auto" w:fill="auto"/>
            <w:vAlign w:val="bottom"/>
          </w:tcPr>
          <w:p w14:paraId="07BC732C" w14:textId="77777777" w:rsidR="00CE7EC8" w:rsidRPr="00744154" w:rsidRDefault="00CE7EC8" w:rsidP="001E0383">
            <w:pPr>
              <w:ind w:right="-72"/>
              <w:jc w:val="right"/>
              <w:rPr>
                <w:rFonts w:ascii="Arial" w:hAnsi="Arial" w:cs="Arial"/>
                <w:b/>
                <w:bCs/>
                <w:color w:val="auto"/>
                <w:sz w:val="18"/>
                <w:szCs w:val="18"/>
              </w:rPr>
            </w:pPr>
          </w:p>
        </w:tc>
      </w:tr>
      <w:tr w:rsidR="002956AB" w:rsidRPr="00744154" w14:paraId="74FA6226" w14:textId="77777777" w:rsidTr="000F0509">
        <w:tc>
          <w:tcPr>
            <w:tcW w:w="3690" w:type="dxa"/>
            <w:shd w:val="clear" w:color="auto" w:fill="auto"/>
          </w:tcPr>
          <w:p w14:paraId="4DB2FAF7" w14:textId="4C959706" w:rsidR="002956AB" w:rsidRPr="00744154" w:rsidRDefault="002956AB" w:rsidP="002956AB">
            <w:pPr>
              <w:ind w:left="-101"/>
              <w:jc w:val="thaiDistribute"/>
              <w:rPr>
                <w:rFonts w:ascii="Arial" w:hAnsi="Arial" w:cs="Arial"/>
                <w:color w:val="auto"/>
                <w:sz w:val="18"/>
                <w:szCs w:val="18"/>
                <w:cs/>
              </w:rPr>
            </w:pPr>
            <w:r w:rsidRPr="00744154">
              <w:rPr>
                <w:rFonts w:ascii="Arial" w:hAnsi="Arial" w:cs="Arial"/>
                <w:color w:val="auto"/>
                <w:sz w:val="18"/>
                <w:szCs w:val="18"/>
              </w:rPr>
              <w:t>Project development costs</w:t>
            </w:r>
          </w:p>
        </w:tc>
        <w:tc>
          <w:tcPr>
            <w:tcW w:w="1437" w:type="dxa"/>
            <w:shd w:val="clear" w:color="auto" w:fill="FAFAFA"/>
            <w:vAlign w:val="bottom"/>
          </w:tcPr>
          <w:p w14:paraId="6652A168" w14:textId="1366F508"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7,</w:t>
            </w:r>
            <w:r w:rsidR="00447188">
              <w:rPr>
                <w:rFonts w:ascii="Arial" w:hAnsi="Arial" w:cs="Arial"/>
                <w:color w:val="auto"/>
                <w:sz w:val="18"/>
                <w:szCs w:val="18"/>
              </w:rPr>
              <w:t>570,234</w:t>
            </w:r>
          </w:p>
        </w:tc>
        <w:tc>
          <w:tcPr>
            <w:tcW w:w="1437" w:type="dxa"/>
            <w:shd w:val="clear" w:color="auto" w:fill="auto"/>
            <w:vAlign w:val="bottom"/>
          </w:tcPr>
          <w:p w14:paraId="0B06FE28" w14:textId="4A313B51" w:rsidR="002956AB" w:rsidRPr="00744154" w:rsidRDefault="00447188" w:rsidP="002956AB">
            <w:pPr>
              <w:ind w:right="-72"/>
              <w:jc w:val="right"/>
              <w:rPr>
                <w:rFonts w:ascii="Arial" w:hAnsi="Arial" w:cs="Arial"/>
                <w:color w:val="auto"/>
                <w:sz w:val="18"/>
                <w:szCs w:val="18"/>
              </w:rPr>
            </w:pPr>
            <w:r>
              <w:rPr>
                <w:rFonts w:ascii="Arial" w:hAnsi="Arial" w:cs="Arial"/>
                <w:color w:val="auto"/>
                <w:sz w:val="18"/>
                <w:szCs w:val="18"/>
              </w:rPr>
              <w:t>10,673,087</w:t>
            </w:r>
          </w:p>
        </w:tc>
        <w:tc>
          <w:tcPr>
            <w:tcW w:w="1437" w:type="dxa"/>
            <w:shd w:val="clear" w:color="auto" w:fill="FAFAFA"/>
            <w:vAlign w:val="bottom"/>
          </w:tcPr>
          <w:p w14:paraId="2651032C" w14:textId="55FFC0DA"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4,698,914</w:t>
            </w:r>
          </w:p>
        </w:tc>
        <w:tc>
          <w:tcPr>
            <w:tcW w:w="1443" w:type="dxa"/>
            <w:shd w:val="clear" w:color="auto" w:fill="auto"/>
            <w:vAlign w:val="bottom"/>
          </w:tcPr>
          <w:p w14:paraId="0CF38322" w14:textId="25DE6CA6" w:rsidR="002956AB" w:rsidRPr="00744154" w:rsidRDefault="00447188" w:rsidP="002956AB">
            <w:pPr>
              <w:ind w:right="-72"/>
              <w:jc w:val="right"/>
              <w:rPr>
                <w:rFonts w:ascii="Arial" w:hAnsi="Arial" w:cs="Arial"/>
                <w:color w:val="auto"/>
                <w:sz w:val="18"/>
                <w:szCs w:val="18"/>
              </w:rPr>
            </w:pPr>
            <w:r>
              <w:rPr>
                <w:rFonts w:ascii="Arial" w:hAnsi="Arial" w:cs="Arial"/>
                <w:color w:val="auto"/>
                <w:sz w:val="18"/>
                <w:szCs w:val="18"/>
              </w:rPr>
              <w:t>5,791,457</w:t>
            </w:r>
          </w:p>
        </w:tc>
      </w:tr>
      <w:tr w:rsidR="002956AB" w:rsidRPr="00744154" w14:paraId="039D04EE" w14:textId="77777777" w:rsidTr="000F0509">
        <w:tc>
          <w:tcPr>
            <w:tcW w:w="3690" w:type="dxa"/>
            <w:shd w:val="clear" w:color="auto" w:fill="auto"/>
          </w:tcPr>
          <w:p w14:paraId="449451DA" w14:textId="316E6141" w:rsidR="002956AB" w:rsidRPr="00744154" w:rsidRDefault="002956AB" w:rsidP="002956AB">
            <w:pPr>
              <w:ind w:left="-101"/>
              <w:jc w:val="thaiDistribute"/>
              <w:rPr>
                <w:rFonts w:ascii="Arial" w:hAnsi="Arial" w:cs="Arial"/>
                <w:color w:val="auto"/>
                <w:sz w:val="18"/>
                <w:szCs w:val="18"/>
                <w:cs/>
              </w:rPr>
            </w:pPr>
            <w:r w:rsidRPr="00744154">
              <w:rPr>
                <w:rFonts w:ascii="Arial" w:hAnsi="Arial" w:cs="Arial"/>
                <w:color w:val="auto"/>
                <w:sz w:val="18"/>
                <w:szCs w:val="18"/>
              </w:rPr>
              <w:t>Salary and employee benefit expenses</w:t>
            </w:r>
          </w:p>
        </w:tc>
        <w:tc>
          <w:tcPr>
            <w:tcW w:w="1437" w:type="dxa"/>
            <w:shd w:val="clear" w:color="auto" w:fill="FAFAFA"/>
            <w:vAlign w:val="bottom"/>
          </w:tcPr>
          <w:p w14:paraId="0914F064" w14:textId="5A94AF36"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1,630,138</w:t>
            </w:r>
          </w:p>
        </w:tc>
        <w:tc>
          <w:tcPr>
            <w:tcW w:w="1437" w:type="dxa"/>
            <w:shd w:val="clear" w:color="auto" w:fill="auto"/>
            <w:vAlign w:val="bottom"/>
          </w:tcPr>
          <w:p w14:paraId="0356D7CA" w14:textId="24D4E3A6" w:rsidR="002956AB" w:rsidRPr="00744154" w:rsidRDefault="00DF5514" w:rsidP="002956AB">
            <w:pPr>
              <w:ind w:right="-72"/>
              <w:jc w:val="right"/>
              <w:rPr>
                <w:rFonts w:ascii="Arial" w:hAnsi="Arial" w:cs="Arial"/>
                <w:color w:val="auto"/>
                <w:sz w:val="18"/>
                <w:szCs w:val="18"/>
              </w:rPr>
            </w:pPr>
            <w:r w:rsidRPr="00744154">
              <w:rPr>
                <w:rFonts w:ascii="Arial" w:hAnsi="Arial" w:cs="Arial"/>
                <w:color w:val="auto"/>
                <w:sz w:val="18"/>
                <w:szCs w:val="18"/>
              </w:rPr>
              <w:t>2,220,907</w:t>
            </w:r>
          </w:p>
        </w:tc>
        <w:tc>
          <w:tcPr>
            <w:tcW w:w="1437" w:type="dxa"/>
            <w:shd w:val="clear" w:color="auto" w:fill="FAFAFA"/>
            <w:vAlign w:val="bottom"/>
          </w:tcPr>
          <w:p w14:paraId="35A12159" w14:textId="60687705"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355,701</w:t>
            </w:r>
          </w:p>
        </w:tc>
        <w:tc>
          <w:tcPr>
            <w:tcW w:w="1443" w:type="dxa"/>
            <w:shd w:val="clear" w:color="auto" w:fill="auto"/>
            <w:vAlign w:val="bottom"/>
          </w:tcPr>
          <w:p w14:paraId="01891952" w14:textId="6E17EBB6" w:rsidR="002956AB" w:rsidRPr="00744154" w:rsidRDefault="00062368" w:rsidP="002956AB">
            <w:pPr>
              <w:ind w:right="-72"/>
              <w:jc w:val="right"/>
              <w:rPr>
                <w:rFonts w:ascii="Arial" w:hAnsi="Arial" w:cs="Arial"/>
                <w:color w:val="auto"/>
                <w:sz w:val="18"/>
                <w:szCs w:val="18"/>
              </w:rPr>
            </w:pPr>
            <w:r w:rsidRPr="00744154">
              <w:rPr>
                <w:rFonts w:ascii="Arial" w:hAnsi="Arial" w:cs="Arial"/>
                <w:color w:val="auto"/>
                <w:sz w:val="18"/>
                <w:szCs w:val="18"/>
              </w:rPr>
              <w:t>451,578</w:t>
            </w:r>
          </w:p>
        </w:tc>
      </w:tr>
      <w:tr w:rsidR="002956AB" w:rsidRPr="00744154" w14:paraId="0FF66424" w14:textId="77777777" w:rsidTr="000F0509">
        <w:tc>
          <w:tcPr>
            <w:tcW w:w="3690" w:type="dxa"/>
            <w:shd w:val="clear" w:color="auto" w:fill="auto"/>
          </w:tcPr>
          <w:p w14:paraId="39D2E366" w14:textId="26B7D656" w:rsidR="002956AB" w:rsidRPr="00744154" w:rsidRDefault="002956AB" w:rsidP="002956AB">
            <w:pPr>
              <w:ind w:left="-101"/>
              <w:jc w:val="thaiDistribute"/>
              <w:rPr>
                <w:rFonts w:ascii="Arial" w:hAnsi="Arial" w:cs="Arial"/>
                <w:color w:val="auto"/>
                <w:sz w:val="18"/>
                <w:szCs w:val="18"/>
                <w:cs/>
              </w:rPr>
            </w:pPr>
            <w:r w:rsidRPr="00744154">
              <w:rPr>
                <w:rFonts w:ascii="Arial" w:hAnsi="Arial" w:cs="Arial"/>
                <w:color w:val="auto"/>
                <w:sz w:val="18"/>
                <w:szCs w:val="18"/>
              </w:rPr>
              <w:t xml:space="preserve">Depreciation and </w:t>
            </w:r>
            <w:proofErr w:type="spellStart"/>
            <w:r w:rsidRPr="00744154">
              <w:rPr>
                <w:rFonts w:ascii="Arial" w:hAnsi="Arial" w:cs="Arial"/>
                <w:color w:val="auto"/>
                <w:sz w:val="18"/>
                <w:szCs w:val="18"/>
              </w:rPr>
              <w:t>amortised</w:t>
            </w:r>
            <w:proofErr w:type="spellEnd"/>
            <w:r w:rsidRPr="00744154">
              <w:rPr>
                <w:rFonts w:ascii="Arial" w:hAnsi="Arial" w:cs="Arial"/>
                <w:color w:val="auto"/>
                <w:sz w:val="18"/>
                <w:szCs w:val="18"/>
              </w:rPr>
              <w:t xml:space="preserve"> expenses</w:t>
            </w:r>
          </w:p>
        </w:tc>
        <w:tc>
          <w:tcPr>
            <w:tcW w:w="1437" w:type="dxa"/>
            <w:shd w:val="clear" w:color="auto" w:fill="FAFAFA"/>
            <w:vAlign w:val="bottom"/>
          </w:tcPr>
          <w:p w14:paraId="6A6A8339" w14:textId="546BB04B" w:rsidR="002956AB" w:rsidRPr="00744154" w:rsidRDefault="00756415" w:rsidP="002956AB">
            <w:pPr>
              <w:ind w:right="-72"/>
              <w:jc w:val="right"/>
              <w:rPr>
                <w:rFonts w:ascii="Arial" w:hAnsi="Arial" w:cs="Arial"/>
                <w:color w:val="auto"/>
                <w:sz w:val="18"/>
                <w:szCs w:val="18"/>
              </w:rPr>
            </w:pPr>
            <w:r w:rsidRPr="00744154">
              <w:rPr>
                <w:rFonts w:ascii="Arial" w:hAnsi="Arial" w:cs="Arial"/>
                <w:color w:val="auto"/>
                <w:sz w:val="18"/>
                <w:szCs w:val="18"/>
                <w:lang w:val="en-GB"/>
              </w:rPr>
              <w:t>1,004</w:t>
            </w:r>
            <w:r w:rsidR="002956AB" w:rsidRPr="00744154">
              <w:rPr>
                <w:rFonts w:ascii="Arial" w:hAnsi="Arial" w:cs="Arial"/>
                <w:color w:val="auto"/>
                <w:sz w:val="18"/>
                <w:szCs w:val="18"/>
                <w:lang w:val="en-GB"/>
              </w:rPr>
              <w:t>,</w:t>
            </w:r>
            <w:r w:rsidR="00451611" w:rsidRPr="00744154">
              <w:rPr>
                <w:rFonts w:ascii="Arial" w:hAnsi="Arial" w:cs="Arial"/>
                <w:color w:val="auto"/>
                <w:sz w:val="18"/>
                <w:szCs w:val="18"/>
                <w:lang w:val="en-GB"/>
              </w:rPr>
              <w:t>529</w:t>
            </w:r>
          </w:p>
        </w:tc>
        <w:tc>
          <w:tcPr>
            <w:tcW w:w="1437" w:type="dxa"/>
            <w:shd w:val="clear" w:color="auto" w:fill="auto"/>
            <w:vAlign w:val="bottom"/>
          </w:tcPr>
          <w:p w14:paraId="13390105" w14:textId="65404BC7" w:rsidR="002956AB" w:rsidRPr="00744154" w:rsidRDefault="00756415" w:rsidP="002956AB">
            <w:pPr>
              <w:ind w:right="-72"/>
              <w:jc w:val="right"/>
              <w:rPr>
                <w:rFonts w:ascii="Arial" w:hAnsi="Arial" w:cs="Arial"/>
                <w:color w:val="auto"/>
                <w:sz w:val="18"/>
                <w:szCs w:val="18"/>
              </w:rPr>
            </w:pPr>
            <w:r w:rsidRPr="00744154">
              <w:rPr>
                <w:rFonts w:ascii="Arial" w:hAnsi="Arial" w:cs="Arial"/>
                <w:color w:val="auto"/>
                <w:sz w:val="18"/>
                <w:szCs w:val="18"/>
              </w:rPr>
              <w:t>779,770</w:t>
            </w:r>
          </w:p>
        </w:tc>
        <w:tc>
          <w:tcPr>
            <w:tcW w:w="1437" w:type="dxa"/>
            <w:shd w:val="clear" w:color="auto" w:fill="FAFAFA"/>
            <w:vAlign w:val="bottom"/>
          </w:tcPr>
          <w:p w14:paraId="0CE8D218" w14:textId="3070492B" w:rsidR="002956AB" w:rsidRPr="00744154" w:rsidRDefault="00756415" w:rsidP="002956AB">
            <w:pPr>
              <w:ind w:right="-72"/>
              <w:jc w:val="right"/>
              <w:rPr>
                <w:rFonts w:ascii="Arial" w:hAnsi="Arial" w:cs="Arial"/>
                <w:color w:val="auto"/>
                <w:sz w:val="18"/>
                <w:szCs w:val="18"/>
              </w:rPr>
            </w:pPr>
            <w:r w:rsidRPr="00744154">
              <w:rPr>
                <w:rFonts w:ascii="Arial" w:hAnsi="Arial" w:cs="Arial"/>
                <w:color w:val="auto"/>
                <w:sz w:val="18"/>
                <w:szCs w:val="18"/>
              </w:rPr>
              <w:t>81,994</w:t>
            </w:r>
          </w:p>
        </w:tc>
        <w:tc>
          <w:tcPr>
            <w:tcW w:w="1443" w:type="dxa"/>
            <w:shd w:val="clear" w:color="auto" w:fill="auto"/>
            <w:vAlign w:val="bottom"/>
          </w:tcPr>
          <w:p w14:paraId="5AD09BD0" w14:textId="7AF461E0" w:rsidR="002956AB" w:rsidRPr="00744154" w:rsidRDefault="00062368" w:rsidP="002956AB">
            <w:pPr>
              <w:ind w:right="-72"/>
              <w:jc w:val="right"/>
              <w:rPr>
                <w:rFonts w:ascii="Arial" w:hAnsi="Arial" w:cs="Arial"/>
                <w:color w:val="auto"/>
                <w:sz w:val="18"/>
                <w:szCs w:val="18"/>
              </w:rPr>
            </w:pPr>
            <w:r w:rsidRPr="00744154">
              <w:rPr>
                <w:rFonts w:ascii="Arial" w:hAnsi="Arial" w:cs="Arial"/>
                <w:color w:val="auto"/>
                <w:sz w:val="18"/>
                <w:szCs w:val="18"/>
              </w:rPr>
              <w:t>45,993</w:t>
            </w:r>
          </w:p>
        </w:tc>
      </w:tr>
      <w:tr w:rsidR="002956AB" w:rsidRPr="00744154" w14:paraId="4749E6F1" w14:textId="77777777" w:rsidTr="000F0509">
        <w:tc>
          <w:tcPr>
            <w:tcW w:w="3690" w:type="dxa"/>
            <w:shd w:val="clear" w:color="auto" w:fill="auto"/>
          </w:tcPr>
          <w:p w14:paraId="7A6C69EE" w14:textId="761E992D" w:rsidR="002956AB" w:rsidRPr="00744154" w:rsidRDefault="002956AB" w:rsidP="002956AB">
            <w:pPr>
              <w:ind w:left="-101"/>
              <w:jc w:val="thaiDistribute"/>
              <w:rPr>
                <w:rFonts w:ascii="Arial" w:hAnsi="Arial" w:cs="Arial"/>
                <w:color w:val="auto"/>
                <w:sz w:val="18"/>
                <w:szCs w:val="18"/>
                <w:cs/>
              </w:rPr>
            </w:pPr>
            <w:r w:rsidRPr="00744154">
              <w:rPr>
                <w:rFonts w:ascii="Arial" w:hAnsi="Arial" w:cs="Arial"/>
                <w:color w:val="auto"/>
                <w:sz w:val="18"/>
                <w:szCs w:val="18"/>
              </w:rPr>
              <w:t>Marketing expenses</w:t>
            </w:r>
          </w:p>
        </w:tc>
        <w:tc>
          <w:tcPr>
            <w:tcW w:w="1437" w:type="dxa"/>
            <w:shd w:val="clear" w:color="auto" w:fill="FAFAFA"/>
            <w:vAlign w:val="bottom"/>
          </w:tcPr>
          <w:p w14:paraId="2C28B9C9" w14:textId="7F1489D0"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473,840</w:t>
            </w:r>
          </w:p>
        </w:tc>
        <w:tc>
          <w:tcPr>
            <w:tcW w:w="1437" w:type="dxa"/>
            <w:shd w:val="clear" w:color="auto" w:fill="auto"/>
            <w:vAlign w:val="bottom"/>
          </w:tcPr>
          <w:p w14:paraId="316C2445" w14:textId="60B22E5F" w:rsidR="002956AB" w:rsidRPr="00744154" w:rsidRDefault="00DF5514" w:rsidP="002956AB">
            <w:pPr>
              <w:ind w:right="-72"/>
              <w:jc w:val="right"/>
              <w:rPr>
                <w:rFonts w:ascii="Arial" w:hAnsi="Arial" w:cs="Arial"/>
                <w:color w:val="auto"/>
                <w:sz w:val="18"/>
                <w:szCs w:val="18"/>
              </w:rPr>
            </w:pPr>
            <w:r w:rsidRPr="00744154">
              <w:rPr>
                <w:rFonts w:ascii="Arial" w:hAnsi="Arial" w:cs="Arial"/>
                <w:color w:val="auto"/>
                <w:sz w:val="18"/>
                <w:szCs w:val="18"/>
              </w:rPr>
              <w:t>836,631</w:t>
            </w:r>
          </w:p>
        </w:tc>
        <w:tc>
          <w:tcPr>
            <w:tcW w:w="1437" w:type="dxa"/>
            <w:shd w:val="clear" w:color="auto" w:fill="FAFAFA"/>
            <w:vAlign w:val="bottom"/>
          </w:tcPr>
          <w:p w14:paraId="1CB83326" w14:textId="63F560E6"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220,232</w:t>
            </w:r>
          </w:p>
        </w:tc>
        <w:tc>
          <w:tcPr>
            <w:tcW w:w="1443" w:type="dxa"/>
            <w:shd w:val="clear" w:color="auto" w:fill="auto"/>
            <w:vAlign w:val="bottom"/>
          </w:tcPr>
          <w:p w14:paraId="618F089A" w14:textId="5146B206" w:rsidR="002956AB" w:rsidRPr="00744154" w:rsidRDefault="00062368" w:rsidP="002956AB">
            <w:pPr>
              <w:ind w:right="-72"/>
              <w:jc w:val="right"/>
              <w:rPr>
                <w:rFonts w:ascii="Arial" w:hAnsi="Arial" w:cs="Arial"/>
                <w:color w:val="auto"/>
                <w:sz w:val="18"/>
                <w:szCs w:val="18"/>
              </w:rPr>
            </w:pPr>
            <w:r w:rsidRPr="00744154">
              <w:rPr>
                <w:rFonts w:ascii="Arial" w:hAnsi="Arial" w:cs="Arial"/>
                <w:color w:val="auto"/>
                <w:sz w:val="18"/>
                <w:szCs w:val="18"/>
              </w:rPr>
              <w:t>385,759</w:t>
            </w:r>
          </w:p>
        </w:tc>
      </w:tr>
      <w:tr w:rsidR="002956AB" w:rsidRPr="00744154" w14:paraId="7D577C77" w14:textId="77777777" w:rsidTr="000F0509">
        <w:tc>
          <w:tcPr>
            <w:tcW w:w="3690" w:type="dxa"/>
            <w:shd w:val="clear" w:color="auto" w:fill="auto"/>
          </w:tcPr>
          <w:p w14:paraId="792D9413" w14:textId="22F1882F" w:rsidR="002956AB" w:rsidRPr="00744154" w:rsidRDefault="002956AB" w:rsidP="002956AB">
            <w:pPr>
              <w:ind w:left="-101"/>
              <w:jc w:val="thaiDistribute"/>
              <w:rPr>
                <w:rFonts w:ascii="Arial" w:hAnsi="Arial" w:cs="Arial"/>
                <w:color w:val="auto"/>
                <w:sz w:val="18"/>
                <w:szCs w:val="18"/>
              </w:rPr>
            </w:pPr>
            <w:r w:rsidRPr="00744154">
              <w:rPr>
                <w:rFonts w:ascii="Arial" w:hAnsi="Arial" w:cs="Arial"/>
                <w:color w:val="auto"/>
                <w:sz w:val="18"/>
                <w:szCs w:val="18"/>
              </w:rPr>
              <w:t>Rental and service expense from</w:t>
            </w:r>
          </w:p>
        </w:tc>
        <w:tc>
          <w:tcPr>
            <w:tcW w:w="1437" w:type="dxa"/>
            <w:shd w:val="clear" w:color="auto" w:fill="FAFAFA"/>
            <w:vAlign w:val="bottom"/>
          </w:tcPr>
          <w:p w14:paraId="649685A6" w14:textId="7BE583E0" w:rsidR="002956AB" w:rsidRPr="00744154" w:rsidRDefault="002956AB" w:rsidP="002956AB">
            <w:pPr>
              <w:ind w:right="-72"/>
              <w:jc w:val="right"/>
              <w:rPr>
                <w:rFonts w:ascii="Arial" w:hAnsi="Arial" w:cs="Arial"/>
                <w:color w:val="auto"/>
                <w:sz w:val="18"/>
                <w:szCs w:val="18"/>
              </w:rPr>
            </w:pPr>
          </w:p>
        </w:tc>
        <w:tc>
          <w:tcPr>
            <w:tcW w:w="1437" w:type="dxa"/>
            <w:shd w:val="clear" w:color="auto" w:fill="auto"/>
            <w:vAlign w:val="bottom"/>
          </w:tcPr>
          <w:p w14:paraId="7D922F1B" w14:textId="2E2FD405" w:rsidR="002956AB" w:rsidRPr="00744154" w:rsidRDefault="002956AB" w:rsidP="002956AB">
            <w:pPr>
              <w:ind w:right="-72"/>
              <w:jc w:val="right"/>
              <w:rPr>
                <w:rFonts w:ascii="Arial" w:hAnsi="Arial" w:cs="Arial"/>
                <w:color w:val="auto"/>
                <w:sz w:val="18"/>
                <w:szCs w:val="18"/>
              </w:rPr>
            </w:pPr>
          </w:p>
        </w:tc>
        <w:tc>
          <w:tcPr>
            <w:tcW w:w="1437" w:type="dxa"/>
            <w:shd w:val="clear" w:color="auto" w:fill="FAFAFA"/>
            <w:vAlign w:val="bottom"/>
          </w:tcPr>
          <w:p w14:paraId="6C261E09" w14:textId="0760F8A7" w:rsidR="002956AB" w:rsidRPr="00744154" w:rsidRDefault="002956AB" w:rsidP="002956AB">
            <w:pPr>
              <w:ind w:right="-72"/>
              <w:jc w:val="right"/>
              <w:rPr>
                <w:rFonts w:ascii="Arial" w:hAnsi="Arial" w:cs="Arial"/>
                <w:color w:val="auto"/>
                <w:sz w:val="18"/>
                <w:szCs w:val="18"/>
              </w:rPr>
            </w:pPr>
          </w:p>
        </w:tc>
        <w:tc>
          <w:tcPr>
            <w:tcW w:w="1443" w:type="dxa"/>
            <w:shd w:val="clear" w:color="auto" w:fill="auto"/>
            <w:vAlign w:val="bottom"/>
          </w:tcPr>
          <w:p w14:paraId="0D5B2999" w14:textId="63FD4C32" w:rsidR="002956AB" w:rsidRPr="00744154" w:rsidRDefault="002956AB" w:rsidP="002956AB">
            <w:pPr>
              <w:ind w:right="-72"/>
              <w:jc w:val="right"/>
              <w:rPr>
                <w:rFonts w:ascii="Arial" w:hAnsi="Arial" w:cs="Arial"/>
                <w:color w:val="auto"/>
                <w:sz w:val="18"/>
                <w:szCs w:val="18"/>
              </w:rPr>
            </w:pPr>
          </w:p>
        </w:tc>
      </w:tr>
      <w:tr w:rsidR="002956AB" w:rsidRPr="00744154" w14:paraId="22F7EAAE" w14:textId="77777777" w:rsidTr="000F0509">
        <w:tc>
          <w:tcPr>
            <w:tcW w:w="3690" w:type="dxa"/>
            <w:shd w:val="clear" w:color="auto" w:fill="auto"/>
          </w:tcPr>
          <w:p w14:paraId="204ECFAD" w14:textId="1A1A6F0D" w:rsidR="002956AB" w:rsidRPr="00744154" w:rsidRDefault="002956AB" w:rsidP="002956AB">
            <w:pPr>
              <w:ind w:left="-101"/>
              <w:rPr>
                <w:rFonts w:ascii="Arial" w:hAnsi="Arial" w:cs="Arial"/>
                <w:color w:val="auto"/>
                <w:sz w:val="18"/>
                <w:szCs w:val="18"/>
                <w:cs/>
              </w:rPr>
            </w:pPr>
            <w:r w:rsidRPr="00744154">
              <w:rPr>
                <w:rFonts w:ascii="Arial" w:hAnsi="Arial" w:cs="Arial"/>
                <w:color w:val="auto"/>
                <w:sz w:val="18"/>
                <w:szCs w:val="18"/>
              </w:rPr>
              <w:t xml:space="preserve">   operating leases</w:t>
            </w:r>
          </w:p>
        </w:tc>
        <w:tc>
          <w:tcPr>
            <w:tcW w:w="1437" w:type="dxa"/>
            <w:shd w:val="clear" w:color="auto" w:fill="FAFAFA"/>
            <w:vAlign w:val="bottom"/>
          </w:tcPr>
          <w:p w14:paraId="0A81EFCD" w14:textId="1501FFDD" w:rsidR="002956AB" w:rsidRPr="00744154" w:rsidRDefault="002956AB" w:rsidP="00DF5514">
            <w:pPr>
              <w:ind w:right="-72"/>
              <w:jc w:val="right"/>
              <w:rPr>
                <w:rFonts w:ascii="Arial" w:hAnsi="Arial" w:cs="Arial"/>
                <w:color w:val="auto"/>
                <w:sz w:val="18"/>
                <w:szCs w:val="18"/>
              </w:rPr>
            </w:pPr>
            <w:r w:rsidRPr="00744154">
              <w:rPr>
                <w:rFonts w:ascii="Arial" w:hAnsi="Arial" w:cs="Arial"/>
                <w:color w:val="auto"/>
                <w:sz w:val="18"/>
                <w:szCs w:val="18"/>
              </w:rPr>
              <w:t>2</w:t>
            </w:r>
            <w:r w:rsidR="00DF5514" w:rsidRPr="00744154">
              <w:rPr>
                <w:rFonts w:ascii="Arial" w:hAnsi="Arial" w:cs="Arial"/>
                <w:color w:val="auto"/>
                <w:sz w:val="18"/>
                <w:szCs w:val="18"/>
              </w:rPr>
              <w:t>66,720</w:t>
            </w:r>
          </w:p>
        </w:tc>
        <w:tc>
          <w:tcPr>
            <w:tcW w:w="1437" w:type="dxa"/>
            <w:shd w:val="clear" w:color="auto" w:fill="auto"/>
            <w:vAlign w:val="bottom"/>
          </w:tcPr>
          <w:p w14:paraId="35D937AE" w14:textId="3AB3A7DB" w:rsidR="002956AB" w:rsidRPr="00744154" w:rsidRDefault="006A58E8" w:rsidP="002956AB">
            <w:pPr>
              <w:ind w:right="-72"/>
              <w:jc w:val="right"/>
              <w:rPr>
                <w:rFonts w:ascii="Arial" w:hAnsi="Arial" w:cs="Arial"/>
                <w:color w:val="auto"/>
                <w:sz w:val="18"/>
                <w:szCs w:val="18"/>
              </w:rPr>
            </w:pPr>
            <w:r w:rsidRPr="00744154">
              <w:rPr>
                <w:rFonts w:ascii="Arial" w:hAnsi="Arial" w:cs="Arial"/>
                <w:color w:val="auto"/>
                <w:sz w:val="18"/>
                <w:szCs w:val="18"/>
              </w:rPr>
              <w:t>5</w:t>
            </w:r>
            <w:r w:rsidR="00DF5514" w:rsidRPr="00744154">
              <w:rPr>
                <w:rFonts w:ascii="Arial" w:hAnsi="Arial" w:cs="Arial"/>
                <w:color w:val="auto"/>
                <w:sz w:val="18"/>
                <w:szCs w:val="18"/>
              </w:rPr>
              <w:t>13,907</w:t>
            </w:r>
          </w:p>
        </w:tc>
        <w:tc>
          <w:tcPr>
            <w:tcW w:w="1437" w:type="dxa"/>
            <w:shd w:val="clear" w:color="auto" w:fill="FAFAFA"/>
            <w:vAlign w:val="bottom"/>
          </w:tcPr>
          <w:p w14:paraId="6939EE7E" w14:textId="7BCF9491"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17</w:t>
            </w:r>
            <w:r w:rsidR="00153A49" w:rsidRPr="00744154">
              <w:rPr>
                <w:rFonts w:ascii="Arial" w:hAnsi="Arial" w:cs="Arial"/>
                <w:color w:val="auto"/>
                <w:sz w:val="18"/>
                <w:szCs w:val="18"/>
              </w:rPr>
              <w:t>0,102</w:t>
            </w:r>
          </w:p>
        </w:tc>
        <w:tc>
          <w:tcPr>
            <w:tcW w:w="1443" w:type="dxa"/>
            <w:shd w:val="clear" w:color="auto" w:fill="auto"/>
            <w:vAlign w:val="bottom"/>
          </w:tcPr>
          <w:p w14:paraId="6E7F4145" w14:textId="680F4A81" w:rsidR="002956AB" w:rsidRPr="00744154" w:rsidRDefault="00062368" w:rsidP="002956AB">
            <w:pPr>
              <w:ind w:right="-72"/>
              <w:jc w:val="right"/>
              <w:rPr>
                <w:rFonts w:ascii="Arial" w:hAnsi="Arial" w:cs="Arial"/>
                <w:color w:val="auto"/>
                <w:sz w:val="18"/>
                <w:szCs w:val="18"/>
              </w:rPr>
            </w:pPr>
            <w:r w:rsidRPr="00744154">
              <w:rPr>
                <w:rFonts w:ascii="Arial" w:hAnsi="Arial" w:cs="Arial"/>
                <w:color w:val="auto"/>
                <w:sz w:val="18"/>
                <w:szCs w:val="18"/>
              </w:rPr>
              <w:t>187,750</w:t>
            </w:r>
          </w:p>
        </w:tc>
      </w:tr>
      <w:tr w:rsidR="002956AB" w:rsidRPr="00744154" w14:paraId="2E61221F" w14:textId="77777777" w:rsidTr="000F0509">
        <w:tc>
          <w:tcPr>
            <w:tcW w:w="3690" w:type="dxa"/>
            <w:shd w:val="clear" w:color="auto" w:fill="auto"/>
          </w:tcPr>
          <w:p w14:paraId="1BF2DD5F" w14:textId="70B06055" w:rsidR="002956AB" w:rsidRPr="00744154" w:rsidRDefault="002956AB" w:rsidP="002956AB">
            <w:pPr>
              <w:ind w:left="-101"/>
              <w:jc w:val="thaiDistribute"/>
              <w:rPr>
                <w:rFonts w:ascii="Arial" w:hAnsi="Arial" w:cs="Arial"/>
                <w:color w:val="auto"/>
                <w:sz w:val="18"/>
                <w:szCs w:val="18"/>
                <w:cs/>
              </w:rPr>
            </w:pPr>
            <w:r w:rsidRPr="00744154">
              <w:rPr>
                <w:rFonts w:ascii="Arial" w:hAnsi="Arial" w:cs="Arial"/>
                <w:color w:val="auto"/>
                <w:sz w:val="18"/>
                <w:szCs w:val="18"/>
              </w:rPr>
              <w:t>Special business tax and transfer fees</w:t>
            </w:r>
          </w:p>
        </w:tc>
        <w:tc>
          <w:tcPr>
            <w:tcW w:w="1437" w:type="dxa"/>
            <w:shd w:val="clear" w:color="auto" w:fill="FAFAFA"/>
            <w:vAlign w:val="bottom"/>
          </w:tcPr>
          <w:p w14:paraId="4F2335EA" w14:textId="7C58E99C"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 xml:space="preserve"> 400,192 </w:t>
            </w:r>
          </w:p>
        </w:tc>
        <w:tc>
          <w:tcPr>
            <w:tcW w:w="1437" w:type="dxa"/>
            <w:shd w:val="clear" w:color="auto" w:fill="auto"/>
            <w:vAlign w:val="bottom"/>
          </w:tcPr>
          <w:p w14:paraId="14D838E3" w14:textId="09C6CE6C" w:rsidR="002956AB" w:rsidRPr="00744154" w:rsidRDefault="00153A49" w:rsidP="002956AB">
            <w:pPr>
              <w:ind w:right="-72"/>
              <w:jc w:val="right"/>
              <w:rPr>
                <w:rFonts w:ascii="Arial" w:hAnsi="Arial" w:cs="Arial"/>
                <w:color w:val="auto"/>
                <w:sz w:val="18"/>
                <w:szCs w:val="18"/>
              </w:rPr>
            </w:pPr>
            <w:r w:rsidRPr="00744154">
              <w:rPr>
                <w:rFonts w:ascii="Arial" w:hAnsi="Arial" w:cs="Arial"/>
                <w:color w:val="auto"/>
                <w:sz w:val="18"/>
                <w:szCs w:val="18"/>
              </w:rPr>
              <w:t>1,261,063</w:t>
            </w:r>
          </w:p>
        </w:tc>
        <w:tc>
          <w:tcPr>
            <w:tcW w:w="1437" w:type="dxa"/>
            <w:shd w:val="clear" w:color="auto" w:fill="FAFAFA"/>
            <w:vAlign w:val="bottom"/>
          </w:tcPr>
          <w:p w14:paraId="460B1F00" w14:textId="65F1C3CA"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271,667</w:t>
            </w:r>
          </w:p>
        </w:tc>
        <w:tc>
          <w:tcPr>
            <w:tcW w:w="1443" w:type="dxa"/>
            <w:shd w:val="clear" w:color="auto" w:fill="auto"/>
            <w:vAlign w:val="bottom"/>
          </w:tcPr>
          <w:p w14:paraId="33B1283B" w14:textId="1A281BFA" w:rsidR="002956AB" w:rsidRPr="00744154" w:rsidRDefault="00062368" w:rsidP="002956AB">
            <w:pPr>
              <w:ind w:right="-72"/>
              <w:jc w:val="right"/>
              <w:rPr>
                <w:rFonts w:ascii="Arial" w:hAnsi="Arial" w:cs="Arial"/>
                <w:color w:val="auto"/>
                <w:sz w:val="18"/>
                <w:szCs w:val="18"/>
              </w:rPr>
            </w:pPr>
            <w:r w:rsidRPr="00744154">
              <w:rPr>
                <w:rFonts w:ascii="Arial" w:hAnsi="Arial" w:cs="Arial"/>
                <w:color w:val="auto"/>
                <w:sz w:val="18"/>
                <w:szCs w:val="18"/>
              </w:rPr>
              <w:t>363,392</w:t>
            </w:r>
          </w:p>
        </w:tc>
      </w:tr>
      <w:tr w:rsidR="002956AB" w:rsidRPr="00744154" w14:paraId="2B2C906E" w14:textId="77777777" w:rsidTr="000F0509">
        <w:tc>
          <w:tcPr>
            <w:tcW w:w="3690" w:type="dxa"/>
            <w:shd w:val="clear" w:color="auto" w:fill="auto"/>
          </w:tcPr>
          <w:p w14:paraId="22A63561" w14:textId="77777777" w:rsidR="00356C48" w:rsidRDefault="002956AB" w:rsidP="002956AB">
            <w:pPr>
              <w:ind w:left="-101"/>
              <w:jc w:val="thaiDistribute"/>
              <w:rPr>
                <w:rFonts w:ascii="Arial" w:hAnsi="Arial" w:cs="Cordia New"/>
                <w:color w:val="auto"/>
                <w:sz w:val="18"/>
                <w:szCs w:val="18"/>
                <w:lang w:val="en-GB"/>
              </w:rPr>
            </w:pPr>
            <w:r w:rsidRPr="00744154">
              <w:rPr>
                <w:rFonts w:ascii="Arial" w:hAnsi="Arial" w:cs="Arial"/>
                <w:color w:val="auto"/>
                <w:sz w:val="18"/>
                <w:szCs w:val="18"/>
              </w:rPr>
              <w:t>Finance</w:t>
            </w:r>
            <w:r w:rsidRPr="00744154">
              <w:rPr>
                <w:rFonts w:ascii="Arial" w:hAnsi="Arial" w:cs="Cordia New"/>
                <w:color w:val="auto"/>
                <w:sz w:val="18"/>
                <w:szCs w:val="18"/>
                <w:lang w:val="en-GB"/>
              </w:rPr>
              <w:t xml:space="preserve"> costs</w:t>
            </w:r>
            <w:r w:rsidR="00356C48">
              <w:rPr>
                <w:rFonts w:ascii="Arial" w:hAnsi="Arial" w:cs="Cordia New"/>
                <w:color w:val="auto"/>
                <w:sz w:val="18"/>
                <w:szCs w:val="18"/>
                <w:lang w:val="en-GB"/>
              </w:rPr>
              <w:t xml:space="preserve"> (include amount recognised</w:t>
            </w:r>
          </w:p>
          <w:p w14:paraId="5F66CC10" w14:textId="1179211F" w:rsidR="002956AB" w:rsidRPr="00744154" w:rsidRDefault="00356C48" w:rsidP="002956AB">
            <w:pPr>
              <w:ind w:left="-101"/>
              <w:jc w:val="thaiDistribute"/>
              <w:rPr>
                <w:rFonts w:ascii="Arial" w:hAnsi="Arial" w:cs="Arial"/>
                <w:color w:val="auto"/>
                <w:sz w:val="18"/>
                <w:szCs w:val="18"/>
              </w:rPr>
            </w:pPr>
            <w:r>
              <w:rPr>
                <w:rFonts w:ascii="Arial" w:hAnsi="Arial" w:cs="Arial"/>
                <w:color w:val="auto"/>
                <w:sz w:val="18"/>
                <w:szCs w:val="18"/>
              </w:rPr>
              <w:t xml:space="preserve">   </w:t>
            </w:r>
            <w:r>
              <w:rPr>
                <w:rFonts w:ascii="Arial" w:hAnsi="Arial" w:cs="Cordia New"/>
                <w:color w:val="auto"/>
                <w:sz w:val="18"/>
                <w:szCs w:val="18"/>
                <w:lang w:val="en-GB"/>
              </w:rPr>
              <w:t>as project development cost)</w:t>
            </w:r>
          </w:p>
        </w:tc>
        <w:tc>
          <w:tcPr>
            <w:tcW w:w="1437" w:type="dxa"/>
            <w:shd w:val="clear" w:color="auto" w:fill="FAFAFA"/>
            <w:vAlign w:val="bottom"/>
          </w:tcPr>
          <w:p w14:paraId="05AF62A0" w14:textId="32994BFE" w:rsidR="002956AB" w:rsidRPr="00744154" w:rsidRDefault="003C1310" w:rsidP="002956AB">
            <w:pPr>
              <w:ind w:right="-72"/>
              <w:jc w:val="right"/>
              <w:rPr>
                <w:rFonts w:ascii="Arial" w:hAnsi="Arial" w:cs="Arial"/>
                <w:color w:val="auto"/>
                <w:sz w:val="18"/>
                <w:szCs w:val="18"/>
              </w:rPr>
            </w:pPr>
            <w:r>
              <w:rPr>
                <w:rFonts w:ascii="Arial" w:hAnsi="Arial" w:cs="Arial"/>
                <w:color w:val="auto"/>
                <w:sz w:val="18"/>
                <w:szCs w:val="18"/>
              </w:rPr>
              <w:t>2,284,066</w:t>
            </w:r>
          </w:p>
        </w:tc>
        <w:tc>
          <w:tcPr>
            <w:tcW w:w="1437" w:type="dxa"/>
            <w:shd w:val="clear" w:color="auto" w:fill="auto"/>
            <w:vAlign w:val="bottom"/>
          </w:tcPr>
          <w:p w14:paraId="34673B50" w14:textId="407C5B48" w:rsidR="002956AB" w:rsidRPr="00744154" w:rsidRDefault="003C1310" w:rsidP="002956AB">
            <w:pPr>
              <w:ind w:right="-72"/>
              <w:jc w:val="right"/>
              <w:rPr>
                <w:rFonts w:ascii="Arial" w:hAnsi="Arial" w:cs="Arial"/>
                <w:color w:val="auto"/>
                <w:sz w:val="18"/>
                <w:szCs w:val="18"/>
              </w:rPr>
            </w:pPr>
            <w:r>
              <w:rPr>
                <w:rFonts w:ascii="Arial" w:hAnsi="Arial" w:cs="Arial"/>
                <w:color w:val="auto"/>
                <w:sz w:val="18"/>
                <w:szCs w:val="18"/>
              </w:rPr>
              <w:t>2,168,145</w:t>
            </w:r>
          </w:p>
        </w:tc>
        <w:tc>
          <w:tcPr>
            <w:tcW w:w="1437" w:type="dxa"/>
            <w:shd w:val="clear" w:color="auto" w:fill="FAFAFA"/>
            <w:vAlign w:val="bottom"/>
          </w:tcPr>
          <w:p w14:paraId="775B45D3" w14:textId="583B2BEC"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1,49</w:t>
            </w:r>
            <w:r w:rsidR="003C1310">
              <w:rPr>
                <w:rFonts w:ascii="Arial" w:hAnsi="Arial" w:cs="Arial"/>
                <w:color w:val="auto"/>
                <w:sz w:val="18"/>
                <w:szCs w:val="18"/>
              </w:rPr>
              <w:t>2</w:t>
            </w:r>
            <w:r w:rsidRPr="00744154">
              <w:rPr>
                <w:rFonts w:ascii="Arial" w:hAnsi="Arial" w:cs="Arial"/>
                <w:color w:val="auto"/>
                <w:sz w:val="18"/>
                <w:szCs w:val="18"/>
              </w:rPr>
              <w:t>,</w:t>
            </w:r>
            <w:r w:rsidR="003C1310">
              <w:rPr>
                <w:rFonts w:ascii="Arial" w:hAnsi="Arial" w:cs="Arial"/>
                <w:color w:val="auto"/>
                <w:sz w:val="18"/>
                <w:szCs w:val="18"/>
              </w:rPr>
              <w:t>906</w:t>
            </w:r>
          </w:p>
        </w:tc>
        <w:tc>
          <w:tcPr>
            <w:tcW w:w="1443" w:type="dxa"/>
            <w:shd w:val="clear" w:color="auto" w:fill="auto"/>
            <w:vAlign w:val="bottom"/>
          </w:tcPr>
          <w:p w14:paraId="0392A0B9" w14:textId="696B07F5" w:rsidR="002956AB" w:rsidRPr="00744154" w:rsidRDefault="006A58E8" w:rsidP="002956AB">
            <w:pPr>
              <w:ind w:right="-72"/>
              <w:jc w:val="right"/>
              <w:rPr>
                <w:rFonts w:ascii="Arial" w:hAnsi="Arial" w:cs="Arial"/>
                <w:color w:val="auto"/>
                <w:sz w:val="18"/>
                <w:szCs w:val="18"/>
              </w:rPr>
            </w:pPr>
            <w:r w:rsidRPr="00744154">
              <w:rPr>
                <w:rFonts w:ascii="Arial" w:hAnsi="Arial" w:cs="Arial"/>
                <w:color w:val="auto"/>
                <w:sz w:val="18"/>
                <w:szCs w:val="18"/>
              </w:rPr>
              <w:t>1,508,853</w:t>
            </w:r>
          </w:p>
        </w:tc>
      </w:tr>
      <w:tr w:rsidR="002956AB" w:rsidRPr="00744154" w14:paraId="2A737D0F" w14:textId="77777777" w:rsidTr="000F0509">
        <w:tc>
          <w:tcPr>
            <w:tcW w:w="3690" w:type="dxa"/>
            <w:shd w:val="clear" w:color="auto" w:fill="auto"/>
          </w:tcPr>
          <w:p w14:paraId="67ADA0C7" w14:textId="47670DCB" w:rsidR="002956AB" w:rsidRPr="00744154" w:rsidRDefault="002956AB" w:rsidP="002956AB">
            <w:pPr>
              <w:ind w:left="-101"/>
              <w:jc w:val="thaiDistribute"/>
              <w:rPr>
                <w:rFonts w:ascii="Arial" w:hAnsi="Arial" w:cs="Arial"/>
                <w:color w:val="auto"/>
                <w:sz w:val="18"/>
                <w:szCs w:val="18"/>
              </w:rPr>
            </w:pPr>
            <w:r w:rsidRPr="00744154">
              <w:rPr>
                <w:rFonts w:ascii="Arial" w:hAnsi="Arial" w:cs="Arial"/>
                <w:color w:val="auto"/>
                <w:sz w:val="18"/>
                <w:szCs w:val="18"/>
              </w:rPr>
              <w:t>Consulting fees</w:t>
            </w:r>
          </w:p>
        </w:tc>
        <w:tc>
          <w:tcPr>
            <w:tcW w:w="1437" w:type="dxa"/>
            <w:shd w:val="clear" w:color="auto" w:fill="FAFAFA"/>
            <w:vAlign w:val="bottom"/>
          </w:tcPr>
          <w:p w14:paraId="0AFDE3D0" w14:textId="09D8F977"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38,801</w:t>
            </w:r>
          </w:p>
        </w:tc>
        <w:tc>
          <w:tcPr>
            <w:tcW w:w="1437" w:type="dxa"/>
            <w:shd w:val="clear" w:color="auto" w:fill="auto"/>
            <w:vAlign w:val="bottom"/>
          </w:tcPr>
          <w:p w14:paraId="49195D28" w14:textId="67BC11A8" w:rsidR="002956AB" w:rsidRPr="00744154" w:rsidRDefault="00153A49" w:rsidP="002956AB">
            <w:pPr>
              <w:ind w:right="-72"/>
              <w:jc w:val="right"/>
              <w:rPr>
                <w:rFonts w:ascii="Arial" w:hAnsi="Arial" w:cs="Arial"/>
                <w:color w:val="auto"/>
                <w:sz w:val="18"/>
                <w:szCs w:val="18"/>
              </w:rPr>
            </w:pPr>
            <w:r w:rsidRPr="00744154">
              <w:rPr>
                <w:rFonts w:ascii="Arial" w:hAnsi="Arial" w:cs="Arial"/>
                <w:color w:val="auto"/>
                <w:sz w:val="18"/>
                <w:szCs w:val="18"/>
              </w:rPr>
              <w:t>44,350</w:t>
            </w:r>
          </w:p>
        </w:tc>
        <w:tc>
          <w:tcPr>
            <w:tcW w:w="1437" w:type="dxa"/>
            <w:shd w:val="clear" w:color="auto" w:fill="FAFAFA"/>
            <w:vAlign w:val="bottom"/>
          </w:tcPr>
          <w:p w14:paraId="6D17A304" w14:textId="3200E307"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26,777</w:t>
            </w:r>
          </w:p>
        </w:tc>
        <w:tc>
          <w:tcPr>
            <w:tcW w:w="1443" w:type="dxa"/>
            <w:shd w:val="clear" w:color="auto" w:fill="auto"/>
            <w:vAlign w:val="bottom"/>
          </w:tcPr>
          <w:p w14:paraId="3ED5C857" w14:textId="67A51BA5" w:rsidR="002956AB" w:rsidRPr="00744154" w:rsidRDefault="00062368" w:rsidP="002956AB">
            <w:pPr>
              <w:ind w:right="-72"/>
              <w:jc w:val="right"/>
              <w:rPr>
                <w:rFonts w:ascii="Arial" w:hAnsi="Arial" w:cs="Arial"/>
                <w:color w:val="auto"/>
                <w:sz w:val="18"/>
                <w:szCs w:val="18"/>
              </w:rPr>
            </w:pPr>
            <w:r w:rsidRPr="00744154">
              <w:rPr>
                <w:rFonts w:ascii="Arial" w:hAnsi="Arial" w:cs="Arial"/>
                <w:color w:val="auto"/>
                <w:sz w:val="18"/>
                <w:szCs w:val="18"/>
              </w:rPr>
              <w:t>37,67</w:t>
            </w:r>
            <w:r w:rsidR="002956AB" w:rsidRPr="00744154">
              <w:rPr>
                <w:rFonts w:ascii="Arial" w:hAnsi="Arial" w:cs="Arial"/>
                <w:color w:val="auto"/>
                <w:sz w:val="18"/>
                <w:szCs w:val="18"/>
              </w:rPr>
              <w:t>5</w:t>
            </w:r>
          </w:p>
        </w:tc>
      </w:tr>
      <w:tr w:rsidR="002956AB" w:rsidRPr="00744154" w14:paraId="21F21847" w14:textId="77777777" w:rsidTr="000F0509">
        <w:tc>
          <w:tcPr>
            <w:tcW w:w="3690" w:type="dxa"/>
            <w:shd w:val="clear" w:color="auto" w:fill="auto"/>
          </w:tcPr>
          <w:p w14:paraId="5020C7D3" w14:textId="4C25D06C" w:rsidR="002956AB" w:rsidRPr="00744154" w:rsidRDefault="002956AB" w:rsidP="002956AB">
            <w:pPr>
              <w:ind w:left="-101"/>
              <w:jc w:val="thaiDistribute"/>
              <w:rPr>
                <w:rFonts w:ascii="Arial" w:hAnsi="Arial" w:cs="Arial"/>
                <w:color w:val="auto"/>
                <w:sz w:val="18"/>
                <w:szCs w:val="18"/>
              </w:rPr>
            </w:pPr>
            <w:r w:rsidRPr="00744154">
              <w:rPr>
                <w:rFonts w:ascii="Arial" w:hAnsi="Arial" w:cs="Arial"/>
                <w:color w:val="auto"/>
                <w:sz w:val="18"/>
                <w:szCs w:val="18"/>
              </w:rPr>
              <w:t>Utilities expenses</w:t>
            </w:r>
          </w:p>
        </w:tc>
        <w:tc>
          <w:tcPr>
            <w:tcW w:w="1437" w:type="dxa"/>
            <w:shd w:val="clear" w:color="auto" w:fill="FAFAFA"/>
            <w:vAlign w:val="bottom"/>
          </w:tcPr>
          <w:p w14:paraId="149EBD20" w14:textId="6B0CBC2A"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213,198</w:t>
            </w:r>
          </w:p>
        </w:tc>
        <w:tc>
          <w:tcPr>
            <w:tcW w:w="1437" w:type="dxa"/>
            <w:shd w:val="clear" w:color="auto" w:fill="auto"/>
            <w:vAlign w:val="bottom"/>
          </w:tcPr>
          <w:p w14:paraId="28CA3571" w14:textId="629B88FF"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312,107</w:t>
            </w:r>
          </w:p>
        </w:tc>
        <w:tc>
          <w:tcPr>
            <w:tcW w:w="1437" w:type="dxa"/>
            <w:shd w:val="clear" w:color="auto" w:fill="FAFAFA"/>
            <w:vAlign w:val="bottom"/>
          </w:tcPr>
          <w:p w14:paraId="7070E818" w14:textId="03E394A7"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66,650</w:t>
            </w:r>
          </w:p>
        </w:tc>
        <w:tc>
          <w:tcPr>
            <w:tcW w:w="1443" w:type="dxa"/>
            <w:shd w:val="clear" w:color="auto" w:fill="auto"/>
            <w:vAlign w:val="bottom"/>
          </w:tcPr>
          <w:p w14:paraId="3684DBD4" w14:textId="4CCA815D"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91,254</w:t>
            </w:r>
          </w:p>
        </w:tc>
      </w:tr>
      <w:tr w:rsidR="002956AB" w:rsidRPr="00744154" w14:paraId="504DFB0F" w14:textId="77777777" w:rsidTr="000F0509">
        <w:tc>
          <w:tcPr>
            <w:tcW w:w="3690" w:type="dxa"/>
            <w:shd w:val="clear" w:color="auto" w:fill="auto"/>
          </w:tcPr>
          <w:p w14:paraId="63E57353" w14:textId="5A0016E2" w:rsidR="002956AB" w:rsidRPr="00744154" w:rsidRDefault="002956AB" w:rsidP="002956AB">
            <w:pPr>
              <w:ind w:left="-101"/>
              <w:jc w:val="thaiDistribute"/>
              <w:rPr>
                <w:rFonts w:ascii="Arial" w:hAnsi="Arial" w:cs="Arial"/>
                <w:color w:val="auto"/>
                <w:sz w:val="18"/>
                <w:szCs w:val="18"/>
              </w:rPr>
            </w:pPr>
            <w:r w:rsidRPr="00744154">
              <w:rPr>
                <w:rFonts w:ascii="Arial" w:hAnsi="Arial" w:cs="Arial"/>
                <w:color w:val="auto"/>
                <w:sz w:val="18"/>
                <w:szCs w:val="18"/>
              </w:rPr>
              <w:t>Allowance for impairment</w:t>
            </w:r>
          </w:p>
        </w:tc>
        <w:tc>
          <w:tcPr>
            <w:tcW w:w="1437" w:type="dxa"/>
            <w:shd w:val="clear" w:color="auto" w:fill="FAFAFA"/>
            <w:vAlign w:val="bottom"/>
          </w:tcPr>
          <w:p w14:paraId="74861782" w14:textId="74CC061A"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w:t>
            </w:r>
          </w:p>
        </w:tc>
        <w:tc>
          <w:tcPr>
            <w:tcW w:w="1437" w:type="dxa"/>
            <w:shd w:val="clear" w:color="auto" w:fill="auto"/>
            <w:vAlign w:val="bottom"/>
          </w:tcPr>
          <w:p w14:paraId="5740C6B1" w14:textId="52131A64"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86,062</w:t>
            </w:r>
          </w:p>
        </w:tc>
        <w:tc>
          <w:tcPr>
            <w:tcW w:w="1437" w:type="dxa"/>
            <w:shd w:val="clear" w:color="auto" w:fill="FAFAFA"/>
            <w:vAlign w:val="bottom"/>
          </w:tcPr>
          <w:p w14:paraId="6B1366DD" w14:textId="41E84D6A"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w:t>
            </w:r>
          </w:p>
        </w:tc>
        <w:tc>
          <w:tcPr>
            <w:tcW w:w="1443" w:type="dxa"/>
            <w:shd w:val="clear" w:color="auto" w:fill="auto"/>
            <w:vAlign w:val="bottom"/>
          </w:tcPr>
          <w:p w14:paraId="625E2212" w14:textId="07EEA23E"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w:t>
            </w:r>
          </w:p>
        </w:tc>
      </w:tr>
      <w:tr w:rsidR="002956AB" w:rsidRPr="00744154" w14:paraId="2E54657E" w14:textId="77777777" w:rsidTr="000F0509">
        <w:tc>
          <w:tcPr>
            <w:tcW w:w="3690" w:type="dxa"/>
            <w:shd w:val="clear" w:color="auto" w:fill="auto"/>
          </w:tcPr>
          <w:p w14:paraId="0D8B43F0" w14:textId="0C852FE7" w:rsidR="002956AB" w:rsidRPr="00744154" w:rsidRDefault="00A8593D" w:rsidP="002956AB">
            <w:pPr>
              <w:ind w:left="-101"/>
              <w:jc w:val="thaiDistribute"/>
              <w:rPr>
                <w:rFonts w:ascii="Arial" w:hAnsi="Arial" w:cs="Arial"/>
                <w:color w:val="auto"/>
                <w:sz w:val="18"/>
                <w:szCs w:val="18"/>
              </w:rPr>
            </w:pPr>
            <w:r w:rsidRPr="00A8593D">
              <w:rPr>
                <w:rFonts w:ascii="Arial" w:hAnsi="Arial" w:cs="Arial"/>
                <w:color w:val="auto"/>
                <w:sz w:val="18"/>
                <w:szCs w:val="18"/>
              </w:rPr>
              <w:t>Net impairment losses on financial assets</w:t>
            </w:r>
          </w:p>
        </w:tc>
        <w:tc>
          <w:tcPr>
            <w:tcW w:w="1437" w:type="dxa"/>
            <w:shd w:val="clear" w:color="auto" w:fill="FAFAFA"/>
            <w:vAlign w:val="bottom"/>
          </w:tcPr>
          <w:p w14:paraId="32B9FB5F" w14:textId="0C831FD2"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479,2</w:t>
            </w:r>
            <w:r w:rsidR="00447188">
              <w:rPr>
                <w:rFonts w:ascii="Arial" w:hAnsi="Arial" w:cs="Arial"/>
                <w:color w:val="auto"/>
                <w:sz w:val="18"/>
                <w:szCs w:val="18"/>
              </w:rPr>
              <w:t>07</w:t>
            </w:r>
          </w:p>
        </w:tc>
        <w:tc>
          <w:tcPr>
            <w:tcW w:w="1437" w:type="dxa"/>
            <w:shd w:val="clear" w:color="auto" w:fill="auto"/>
            <w:vAlign w:val="bottom"/>
          </w:tcPr>
          <w:p w14:paraId="23ED334C" w14:textId="7E672AA1"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w:t>
            </w:r>
          </w:p>
        </w:tc>
        <w:tc>
          <w:tcPr>
            <w:tcW w:w="1437" w:type="dxa"/>
            <w:shd w:val="clear" w:color="auto" w:fill="FAFAFA"/>
            <w:vAlign w:val="bottom"/>
          </w:tcPr>
          <w:p w14:paraId="5DD59E88" w14:textId="56DB6AA2"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404,280</w:t>
            </w:r>
          </w:p>
        </w:tc>
        <w:tc>
          <w:tcPr>
            <w:tcW w:w="1443" w:type="dxa"/>
            <w:shd w:val="clear" w:color="auto" w:fill="auto"/>
            <w:vAlign w:val="bottom"/>
          </w:tcPr>
          <w:p w14:paraId="672FC2E3" w14:textId="3A96A457"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w:t>
            </w:r>
          </w:p>
        </w:tc>
      </w:tr>
      <w:tr w:rsidR="002956AB" w:rsidRPr="00744154" w14:paraId="1581DC73" w14:textId="77777777" w:rsidTr="000F0509">
        <w:tc>
          <w:tcPr>
            <w:tcW w:w="3690" w:type="dxa"/>
            <w:shd w:val="clear" w:color="auto" w:fill="auto"/>
          </w:tcPr>
          <w:p w14:paraId="751B585C" w14:textId="61B9B000" w:rsidR="002956AB" w:rsidRPr="00744154" w:rsidRDefault="002956AB" w:rsidP="002956AB">
            <w:pPr>
              <w:ind w:left="-101"/>
              <w:jc w:val="thaiDistribute"/>
              <w:rPr>
                <w:rFonts w:ascii="Arial" w:hAnsi="Arial" w:cs="Arial"/>
                <w:color w:val="auto"/>
                <w:sz w:val="18"/>
                <w:szCs w:val="18"/>
              </w:rPr>
            </w:pPr>
            <w:r w:rsidRPr="00744154">
              <w:rPr>
                <w:rFonts w:ascii="Arial" w:hAnsi="Arial" w:cs="Arial"/>
                <w:color w:val="auto"/>
                <w:sz w:val="18"/>
                <w:szCs w:val="18"/>
              </w:rPr>
              <w:t>Maintenance fees</w:t>
            </w:r>
          </w:p>
        </w:tc>
        <w:tc>
          <w:tcPr>
            <w:tcW w:w="1437" w:type="dxa"/>
            <w:shd w:val="clear" w:color="auto" w:fill="FAFAFA"/>
            <w:vAlign w:val="bottom"/>
          </w:tcPr>
          <w:p w14:paraId="3519A9A6" w14:textId="78624ECE"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215,067</w:t>
            </w:r>
          </w:p>
        </w:tc>
        <w:tc>
          <w:tcPr>
            <w:tcW w:w="1437" w:type="dxa"/>
            <w:shd w:val="clear" w:color="auto" w:fill="auto"/>
            <w:vAlign w:val="bottom"/>
          </w:tcPr>
          <w:p w14:paraId="348E1242" w14:textId="6E763EED"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252,531</w:t>
            </w:r>
          </w:p>
        </w:tc>
        <w:tc>
          <w:tcPr>
            <w:tcW w:w="1437" w:type="dxa"/>
            <w:shd w:val="clear" w:color="auto" w:fill="FAFAFA"/>
            <w:vAlign w:val="bottom"/>
          </w:tcPr>
          <w:p w14:paraId="495F365B" w14:textId="4959014F"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118,394</w:t>
            </w:r>
          </w:p>
        </w:tc>
        <w:tc>
          <w:tcPr>
            <w:tcW w:w="1443" w:type="dxa"/>
            <w:shd w:val="clear" w:color="auto" w:fill="auto"/>
            <w:vAlign w:val="bottom"/>
          </w:tcPr>
          <w:p w14:paraId="64B52CBB" w14:textId="76940D3C" w:rsidR="002956AB" w:rsidRPr="00744154" w:rsidRDefault="002956AB" w:rsidP="002956AB">
            <w:pPr>
              <w:ind w:right="-72"/>
              <w:jc w:val="right"/>
              <w:rPr>
                <w:rFonts w:ascii="Arial" w:hAnsi="Arial" w:cs="Arial"/>
                <w:color w:val="auto"/>
                <w:sz w:val="18"/>
                <w:szCs w:val="18"/>
              </w:rPr>
            </w:pPr>
            <w:r w:rsidRPr="00744154">
              <w:rPr>
                <w:rFonts w:ascii="Arial" w:hAnsi="Arial" w:cs="Arial"/>
                <w:color w:val="auto"/>
                <w:sz w:val="18"/>
                <w:szCs w:val="18"/>
              </w:rPr>
              <w:t>125,394</w:t>
            </w:r>
          </w:p>
        </w:tc>
      </w:tr>
    </w:tbl>
    <w:p w14:paraId="2CB11A99" w14:textId="77777777" w:rsidR="00CE7EC8" w:rsidRPr="00744154" w:rsidRDefault="00CE7EC8" w:rsidP="00CE7EC8">
      <w:pPr>
        <w:jc w:val="thaiDistribute"/>
        <w:rPr>
          <w:rFonts w:ascii="Arial" w:hAnsi="Arial" w:cs="Arial"/>
          <w:color w:val="auto"/>
          <w:spacing w:val="-2"/>
          <w:sz w:val="18"/>
          <w:szCs w:val="18"/>
          <w:lang w:val="x-none" w:eastAsia="x-none"/>
        </w:rPr>
      </w:pPr>
    </w:p>
    <w:p w14:paraId="21562DCF" w14:textId="77777777" w:rsidR="00CE7EC8" w:rsidRPr="00744154" w:rsidRDefault="00CE7EC8" w:rsidP="00CE7EC8">
      <w:pPr>
        <w:jc w:val="thaiDistribute"/>
        <w:rPr>
          <w:rFonts w:ascii="Arial" w:hAnsi="Arial" w:cs="Arial"/>
          <w:color w:val="auto"/>
          <w:spacing w:val="-2"/>
          <w:sz w:val="18"/>
          <w:szCs w:val="18"/>
          <w:lang w:val="x-none" w:eastAsia="x-none"/>
        </w:rPr>
      </w:pPr>
    </w:p>
    <w:tbl>
      <w:tblPr>
        <w:tblW w:w="0" w:type="auto"/>
        <w:tblInd w:w="108" w:type="dxa"/>
        <w:shd w:val="clear" w:color="auto" w:fill="FFA543"/>
        <w:tblLook w:val="04A0" w:firstRow="1" w:lastRow="0" w:firstColumn="1" w:lastColumn="0" w:noHBand="0" w:noVBand="1"/>
      </w:tblPr>
      <w:tblGrid>
        <w:gridCol w:w="9450"/>
      </w:tblGrid>
      <w:tr w:rsidR="00CE7EC8" w:rsidRPr="00744154" w14:paraId="59DE419E" w14:textId="77777777" w:rsidTr="001E0383">
        <w:trPr>
          <w:trHeight w:val="386"/>
        </w:trPr>
        <w:tc>
          <w:tcPr>
            <w:tcW w:w="9450" w:type="dxa"/>
            <w:shd w:val="clear" w:color="auto" w:fill="FFA543"/>
            <w:vAlign w:val="center"/>
          </w:tcPr>
          <w:p w14:paraId="022829F5" w14:textId="06E5A9E5" w:rsidR="00CE7EC8" w:rsidRPr="00744154" w:rsidRDefault="00CE7EC8" w:rsidP="001E0383">
            <w:pPr>
              <w:ind w:left="432" w:hanging="432"/>
              <w:rPr>
                <w:rFonts w:ascii="Arial" w:hAnsi="Arial" w:cs="Arial"/>
                <w:b/>
                <w:bCs/>
                <w:color w:val="FAFAFA"/>
                <w:sz w:val="18"/>
                <w:szCs w:val="18"/>
                <w:cs/>
                <w:lang w:eastAsia="x-none"/>
              </w:rPr>
            </w:pPr>
            <w:r w:rsidRPr="00744154">
              <w:rPr>
                <w:rFonts w:ascii="Arial" w:eastAsia="Arial Unicode MS" w:hAnsi="Arial" w:cs="Arial"/>
                <w:b/>
                <w:bCs/>
                <w:color w:val="FAFAFA"/>
                <w:sz w:val="18"/>
                <w:szCs w:val="18"/>
                <w:lang w:val="en-GB" w:eastAsia="x-none" w:bidi="ar-SA"/>
              </w:rPr>
              <w:t>3</w:t>
            </w:r>
            <w:r w:rsidR="004A0992" w:rsidRPr="00744154">
              <w:rPr>
                <w:rFonts w:ascii="Arial" w:eastAsia="Arial Unicode MS" w:hAnsi="Arial" w:cs="Arial"/>
                <w:b/>
                <w:bCs/>
                <w:color w:val="FAFAFA"/>
                <w:sz w:val="18"/>
                <w:szCs w:val="18"/>
                <w:lang w:val="en-GB" w:eastAsia="x-none" w:bidi="ar-SA"/>
              </w:rPr>
              <w:t>5</w:t>
            </w:r>
            <w:r w:rsidRPr="00744154">
              <w:rPr>
                <w:rFonts w:ascii="Arial" w:eastAsia="Arial Unicode MS" w:hAnsi="Arial" w:cs="Arial"/>
                <w:b/>
                <w:bCs/>
                <w:color w:val="FAFAFA"/>
                <w:sz w:val="18"/>
                <w:szCs w:val="18"/>
                <w:lang w:val="x-none" w:eastAsia="x-none" w:bidi="ar-SA"/>
              </w:rPr>
              <w:tab/>
            </w:r>
            <w:r w:rsidRPr="00744154">
              <w:rPr>
                <w:rFonts w:ascii="Arial" w:hAnsi="Arial" w:cs="Arial"/>
                <w:b/>
                <w:bCs/>
                <w:color w:val="FAFAFA"/>
                <w:sz w:val="18"/>
                <w:szCs w:val="18"/>
                <w:lang w:val="x-none" w:eastAsia="x-none" w:bidi="ar-SA"/>
              </w:rPr>
              <w:t>Income taxes</w:t>
            </w:r>
          </w:p>
        </w:tc>
      </w:tr>
    </w:tbl>
    <w:p w14:paraId="3E882B49" w14:textId="77777777" w:rsidR="00CE7EC8" w:rsidRPr="00744154" w:rsidRDefault="00CE7EC8" w:rsidP="00CE7EC8">
      <w:pPr>
        <w:rPr>
          <w:rFonts w:ascii="Arial" w:hAnsi="Arial" w:cs="Arial"/>
          <w:snapToGrid w:val="0"/>
          <w:color w:val="auto"/>
          <w:spacing w:val="-4"/>
          <w:sz w:val="18"/>
          <w:szCs w:val="18"/>
          <w:lang w:val="x-none" w:eastAsia="th-TH" w:bidi="ar-SA"/>
        </w:rPr>
      </w:pPr>
    </w:p>
    <w:tbl>
      <w:tblPr>
        <w:tblW w:w="9467" w:type="dxa"/>
        <w:tblInd w:w="108" w:type="dxa"/>
        <w:tblLayout w:type="fixed"/>
        <w:tblLook w:val="04A0" w:firstRow="1" w:lastRow="0" w:firstColumn="1" w:lastColumn="0" w:noHBand="0" w:noVBand="1"/>
      </w:tblPr>
      <w:tblGrid>
        <w:gridCol w:w="3715"/>
        <w:gridCol w:w="1432"/>
        <w:gridCol w:w="1440"/>
        <w:gridCol w:w="1440"/>
        <w:gridCol w:w="1440"/>
      </w:tblGrid>
      <w:tr w:rsidR="00CE7EC8" w:rsidRPr="00744154" w14:paraId="5881ECFF" w14:textId="77777777" w:rsidTr="001E0383">
        <w:tc>
          <w:tcPr>
            <w:tcW w:w="3715" w:type="dxa"/>
            <w:vAlign w:val="bottom"/>
          </w:tcPr>
          <w:p w14:paraId="08F154AF" w14:textId="77777777" w:rsidR="00CE7EC8" w:rsidRPr="00744154" w:rsidRDefault="00CE7EC8" w:rsidP="001E0383">
            <w:pPr>
              <w:ind w:left="-101"/>
              <w:jc w:val="both"/>
              <w:rPr>
                <w:rFonts w:ascii="Arial" w:hAnsi="Arial" w:cs="Arial"/>
                <w:color w:val="auto"/>
                <w:sz w:val="18"/>
                <w:szCs w:val="18"/>
              </w:rPr>
            </w:pPr>
          </w:p>
        </w:tc>
        <w:tc>
          <w:tcPr>
            <w:tcW w:w="2872" w:type="dxa"/>
            <w:gridSpan w:val="2"/>
            <w:tcBorders>
              <w:top w:val="single" w:sz="4" w:space="0" w:color="auto"/>
              <w:bottom w:val="single" w:sz="4" w:space="0" w:color="auto"/>
            </w:tcBorders>
            <w:vAlign w:val="bottom"/>
            <w:hideMark/>
          </w:tcPr>
          <w:p w14:paraId="2D4A63CA" w14:textId="77777777" w:rsidR="00CE7EC8" w:rsidRPr="00744154" w:rsidRDefault="00CE7EC8" w:rsidP="001E0383">
            <w:pPr>
              <w:ind w:right="-72"/>
              <w:jc w:val="center"/>
              <w:rPr>
                <w:rFonts w:ascii="Arial" w:hAnsi="Arial" w:cs="Arial"/>
                <w:b/>
                <w:bCs/>
                <w:color w:val="auto"/>
                <w:sz w:val="18"/>
                <w:szCs w:val="18"/>
                <w:lang w:val="en-GB"/>
              </w:rPr>
            </w:pPr>
            <w:r w:rsidRPr="00744154">
              <w:rPr>
                <w:rFonts w:ascii="Arial" w:hAnsi="Arial" w:cs="Arial"/>
                <w:b/>
                <w:bCs/>
                <w:color w:val="auto"/>
                <w:sz w:val="18"/>
                <w:szCs w:val="18"/>
              </w:rPr>
              <w:t xml:space="preserve">Consolidated </w:t>
            </w:r>
          </w:p>
          <w:p w14:paraId="19E3084A"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hideMark/>
          </w:tcPr>
          <w:p w14:paraId="35C1B26F"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 xml:space="preserve">Separate </w:t>
            </w:r>
          </w:p>
          <w:p w14:paraId="62E724F6"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financial statements</w:t>
            </w:r>
          </w:p>
        </w:tc>
      </w:tr>
      <w:tr w:rsidR="00CE7EC8" w:rsidRPr="00744154" w14:paraId="69B27614" w14:textId="77777777" w:rsidTr="001E0383">
        <w:tc>
          <w:tcPr>
            <w:tcW w:w="3715" w:type="dxa"/>
            <w:vAlign w:val="bottom"/>
          </w:tcPr>
          <w:p w14:paraId="0B6DE79A" w14:textId="77777777" w:rsidR="00CE7EC8" w:rsidRPr="00744154" w:rsidRDefault="00CE7EC8" w:rsidP="001E0383">
            <w:pPr>
              <w:ind w:left="-101"/>
              <w:jc w:val="both"/>
              <w:rPr>
                <w:rFonts w:ascii="Arial" w:hAnsi="Arial" w:cs="Arial"/>
                <w:color w:val="auto"/>
                <w:sz w:val="18"/>
                <w:szCs w:val="18"/>
              </w:rPr>
            </w:pPr>
          </w:p>
        </w:tc>
        <w:tc>
          <w:tcPr>
            <w:tcW w:w="1432" w:type="dxa"/>
            <w:tcBorders>
              <w:top w:val="single" w:sz="4" w:space="0" w:color="auto"/>
            </w:tcBorders>
            <w:vAlign w:val="bottom"/>
            <w:hideMark/>
          </w:tcPr>
          <w:p w14:paraId="125AC72E"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440" w:type="dxa"/>
            <w:tcBorders>
              <w:top w:val="single" w:sz="4" w:space="0" w:color="auto"/>
            </w:tcBorders>
            <w:vAlign w:val="bottom"/>
            <w:hideMark/>
          </w:tcPr>
          <w:p w14:paraId="3F97E715"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2019</w:t>
            </w:r>
          </w:p>
        </w:tc>
        <w:tc>
          <w:tcPr>
            <w:tcW w:w="1440" w:type="dxa"/>
            <w:tcBorders>
              <w:top w:val="single" w:sz="4" w:space="0" w:color="auto"/>
            </w:tcBorders>
            <w:vAlign w:val="bottom"/>
            <w:hideMark/>
          </w:tcPr>
          <w:p w14:paraId="4188F362"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440" w:type="dxa"/>
            <w:tcBorders>
              <w:top w:val="single" w:sz="4" w:space="0" w:color="auto"/>
            </w:tcBorders>
            <w:vAlign w:val="bottom"/>
            <w:hideMark/>
          </w:tcPr>
          <w:p w14:paraId="3DEDDFE0"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2019</w:t>
            </w:r>
          </w:p>
        </w:tc>
      </w:tr>
      <w:tr w:rsidR="00CE7EC8" w:rsidRPr="00744154" w14:paraId="107AEC51" w14:textId="77777777" w:rsidTr="001E0383">
        <w:tc>
          <w:tcPr>
            <w:tcW w:w="3715" w:type="dxa"/>
            <w:vAlign w:val="bottom"/>
          </w:tcPr>
          <w:p w14:paraId="7E68D812" w14:textId="77777777" w:rsidR="00CE7EC8" w:rsidRPr="00744154" w:rsidRDefault="00CE7EC8" w:rsidP="001E0383">
            <w:pPr>
              <w:ind w:left="-101"/>
              <w:jc w:val="both"/>
              <w:rPr>
                <w:rFonts w:ascii="Arial" w:hAnsi="Arial" w:cs="Arial"/>
                <w:color w:val="auto"/>
                <w:sz w:val="18"/>
                <w:szCs w:val="18"/>
              </w:rPr>
            </w:pPr>
          </w:p>
        </w:tc>
        <w:tc>
          <w:tcPr>
            <w:tcW w:w="1432" w:type="dxa"/>
            <w:tcBorders>
              <w:bottom w:val="single" w:sz="4" w:space="0" w:color="auto"/>
            </w:tcBorders>
            <w:vAlign w:val="bottom"/>
            <w:hideMark/>
          </w:tcPr>
          <w:p w14:paraId="17361F94"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hideMark/>
          </w:tcPr>
          <w:p w14:paraId="1266401E"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hideMark/>
          </w:tcPr>
          <w:p w14:paraId="77B68015"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Thousand Baht</w:t>
            </w:r>
          </w:p>
        </w:tc>
        <w:tc>
          <w:tcPr>
            <w:tcW w:w="1440" w:type="dxa"/>
            <w:tcBorders>
              <w:bottom w:val="single" w:sz="4" w:space="0" w:color="auto"/>
            </w:tcBorders>
            <w:vAlign w:val="bottom"/>
            <w:hideMark/>
          </w:tcPr>
          <w:p w14:paraId="2F5CA6E2"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Thousand Baht</w:t>
            </w:r>
          </w:p>
        </w:tc>
      </w:tr>
      <w:tr w:rsidR="00CE7EC8" w:rsidRPr="00744154" w14:paraId="4DB38BBD" w14:textId="77777777" w:rsidTr="001E0383">
        <w:tc>
          <w:tcPr>
            <w:tcW w:w="3715" w:type="dxa"/>
            <w:vAlign w:val="bottom"/>
          </w:tcPr>
          <w:p w14:paraId="56C8AC73" w14:textId="77777777" w:rsidR="00CE7EC8" w:rsidRPr="00744154" w:rsidRDefault="00CE7EC8" w:rsidP="001E0383">
            <w:pPr>
              <w:ind w:left="-101"/>
              <w:jc w:val="both"/>
              <w:rPr>
                <w:rFonts w:ascii="Arial" w:hAnsi="Arial" w:cs="Arial"/>
                <w:color w:val="auto"/>
                <w:sz w:val="18"/>
                <w:szCs w:val="18"/>
              </w:rPr>
            </w:pPr>
          </w:p>
        </w:tc>
        <w:tc>
          <w:tcPr>
            <w:tcW w:w="1432" w:type="dxa"/>
            <w:tcBorders>
              <w:top w:val="single" w:sz="4" w:space="0" w:color="auto"/>
            </w:tcBorders>
            <w:shd w:val="clear" w:color="auto" w:fill="FAFAFA"/>
            <w:vAlign w:val="bottom"/>
          </w:tcPr>
          <w:p w14:paraId="6B8CAD7D" w14:textId="77777777" w:rsidR="00CE7EC8" w:rsidRPr="00744154" w:rsidRDefault="00CE7EC8" w:rsidP="001E0383">
            <w:pPr>
              <w:ind w:right="-72"/>
              <w:jc w:val="right"/>
              <w:rPr>
                <w:rFonts w:ascii="Arial" w:hAnsi="Arial" w:cs="Arial"/>
                <w:b/>
                <w:bCs/>
                <w:color w:val="auto"/>
                <w:sz w:val="18"/>
                <w:szCs w:val="18"/>
              </w:rPr>
            </w:pPr>
          </w:p>
        </w:tc>
        <w:tc>
          <w:tcPr>
            <w:tcW w:w="1440" w:type="dxa"/>
            <w:tcBorders>
              <w:top w:val="single" w:sz="4" w:space="0" w:color="auto"/>
            </w:tcBorders>
            <w:vAlign w:val="bottom"/>
          </w:tcPr>
          <w:p w14:paraId="0EE87BF7" w14:textId="77777777" w:rsidR="00CE7EC8" w:rsidRPr="00744154" w:rsidRDefault="00CE7EC8" w:rsidP="001E0383">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07E86769" w14:textId="77777777" w:rsidR="00CE7EC8" w:rsidRPr="00744154" w:rsidRDefault="00CE7EC8" w:rsidP="001E0383">
            <w:pPr>
              <w:ind w:right="-72"/>
              <w:jc w:val="right"/>
              <w:rPr>
                <w:rFonts w:ascii="Arial" w:hAnsi="Arial" w:cs="Arial"/>
                <w:b/>
                <w:bCs/>
                <w:color w:val="auto"/>
                <w:sz w:val="18"/>
                <w:szCs w:val="18"/>
              </w:rPr>
            </w:pPr>
          </w:p>
        </w:tc>
        <w:tc>
          <w:tcPr>
            <w:tcW w:w="1440" w:type="dxa"/>
            <w:tcBorders>
              <w:top w:val="single" w:sz="4" w:space="0" w:color="auto"/>
            </w:tcBorders>
            <w:vAlign w:val="bottom"/>
          </w:tcPr>
          <w:p w14:paraId="79D3CEDA" w14:textId="77777777" w:rsidR="00CE7EC8" w:rsidRPr="00744154" w:rsidRDefault="00CE7EC8" w:rsidP="001E0383">
            <w:pPr>
              <w:ind w:right="-72"/>
              <w:jc w:val="right"/>
              <w:rPr>
                <w:rFonts w:ascii="Arial" w:hAnsi="Arial" w:cs="Arial"/>
                <w:b/>
                <w:bCs/>
                <w:color w:val="auto"/>
                <w:sz w:val="18"/>
                <w:szCs w:val="18"/>
              </w:rPr>
            </w:pPr>
          </w:p>
        </w:tc>
      </w:tr>
      <w:tr w:rsidR="00CE7EC8" w:rsidRPr="00744154" w14:paraId="3F11636E" w14:textId="77777777" w:rsidTr="001E0383">
        <w:tc>
          <w:tcPr>
            <w:tcW w:w="3715" w:type="dxa"/>
            <w:vAlign w:val="bottom"/>
            <w:hideMark/>
          </w:tcPr>
          <w:p w14:paraId="7C04A5F3" w14:textId="77777777" w:rsidR="00CE7EC8" w:rsidRPr="00744154" w:rsidRDefault="00CE7EC8" w:rsidP="001E0383">
            <w:pPr>
              <w:ind w:left="-101"/>
              <w:rPr>
                <w:rFonts w:ascii="Arial" w:hAnsi="Arial" w:cs="Arial"/>
                <w:color w:val="auto"/>
                <w:sz w:val="18"/>
                <w:szCs w:val="18"/>
                <w:lang w:val="en-GB"/>
              </w:rPr>
            </w:pPr>
            <w:r w:rsidRPr="00744154">
              <w:rPr>
                <w:rFonts w:ascii="Arial" w:hAnsi="Arial" w:cs="Arial"/>
                <w:color w:val="auto"/>
                <w:sz w:val="18"/>
                <w:szCs w:val="18"/>
                <w:lang w:val="en-GB"/>
              </w:rPr>
              <w:t>Current tax:</w:t>
            </w:r>
          </w:p>
        </w:tc>
        <w:tc>
          <w:tcPr>
            <w:tcW w:w="1432" w:type="dxa"/>
            <w:shd w:val="clear" w:color="auto" w:fill="FAFAFA"/>
            <w:vAlign w:val="bottom"/>
          </w:tcPr>
          <w:p w14:paraId="595F68BE" w14:textId="77777777" w:rsidR="00CE7EC8" w:rsidRPr="00744154" w:rsidRDefault="00CE7EC8" w:rsidP="001E0383">
            <w:pPr>
              <w:ind w:right="-72"/>
              <w:jc w:val="right"/>
              <w:rPr>
                <w:rFonts w:ascii="Arial" w:hAnsi="Arial" w:cs="Arial"/>
                <w:b/>
                <w:bCs/>
                <w:color w:val="auto"/>
                <w:sz w:val="18"/>
                <w:szCs w:val="18"/>
              </w:rPr>
            </w:pPr>
          </w:p>
        </w:tc>
        <w:tc>
          <w:tcPr>
            <w:tcW w:w="1440" w:type="dxa"/>
            <w:vAlign w:val="bottom"/>
          </w:tcPr>
          <w:p w14:paraId="3C421877" w14:textId="77777777" w:rsidR="00CE7EC8" w:rsidRPr="00744154" w:rsidRDefault="00CE7EC8" w:rsidP="001E0383">
            <w:pPr>
              <w:ind w:right="-72"/>
              <w:jc w:val="right"/>
              <w:rPr>
                <w:rFonts w:ascii="Arial" w:hAnsi="Arial" w:cs="Arial"/>
                <w:b/>
                <w:bCs/>
                <w:color w:val="auto"/>
                <w:sz w:val="18"/>
                <w:szCs w:val="18"/>
              </w:rPr>
            </w:pPr>
          </w:p>
        </w:tc>
        <w:tc>
          <w:tcPr>
            <w:tcW w:w="1440" w:type="dxa"/>
            <w:shd w:val="clear" w:color="auto" w:fill="FAFAFA"/>
            <w:vAlign w:val="bottom"/>
          </w:tcPr>
          <w:p w14:paraId="4EB16618" w14:textId="77777777" w:rsidR="00CE7EC8" w:rsidRPr="00744154" w:rsidRDefault="00CE7EC8" w:rsidP="001E0383">
            <w:pPr>
              <w:ind w:right="-72"/>
              <w:jc w:val="right"/>
              <w:rPr>
                <w:rFonts w:ascii="Arial" w:hAnsi="Arial" w:cs="Arial"/>
                <w:b/>
                <w:bCs/>
                <w:color w:val="auto"/>
                <w:sz w:val="18"/>
                <w:szCs w:val="18"/>
              </w:rPr>
            </w:pPr>
          </w:p>
        </w:tc>
        <w:tc>
          <w:tcPr>
            <w:tcW w:w="1440" w:type="dxa"/>
            <w:vAlign w:val="bottom"/>
          </w:tcPr>
          <w:p w14:paraId="06A690E5" w14:textId="77777777" w:rsidR="00CE7EC8" w:rsidRPr="00744154" w:rsidRDefault="00CE7EC8" w:rsidP="001E0383">
            <w:pPr>
              <w:ind w:right="-72"/>
              <w:jc w:val="right"/>
              <w:rPr>
                <w:rFonts w:ascii="Arial" w:hAnsi="Arial" w:cs="Arial"/>
                <w:b/>
                <w:bCs/>
                <w:color w:val="auto"/>
                <w:sz w:val="18"/>
                <w:szCs w:val="18"/>
              </w:rPr>
            </w:pPr>
          </w:p>
        </w:tc>
      </w:tr>
      <w:tr w:rsidR="00B7726A" w:rsidRPr="00744154" w14:paraId="611E1B5F" w14:textId="77777777" w:rsidTr="001E0383">
        <w:tc>
          <w:tcPr>
            <w:tcW w:w="3715" w:type="dxa"/>
            <w:vAlign w:val="bottom"/>
            <w:hideMark/>
          </w:tcPr>
          <w:p w14:paraId="19203C52" w14:textId="77777777" w:rsidR="00B7726A" w:rsidRPr="00744154" w:rsidRDefault="00B7726A" w:rsidP="00B7726A">
            <w:pPr>
              <w:ind w:left="-101"/>
              <w:rPr>
                <w:rFonts w:ascii="Arial" w:hAnsi="Arial" w:cs="Arial"/>
                <w:color w:val="auto"/>
                <w:sz w:val="18"/>
                <w:szCs w:val="18"/>
                <w:lang w:val="en-GB"/>
              </w:rPr>
            </w:pPr>
            <w:r w:rsidRPr="00744154">
              <w:rPr>
                <w:rFonts w:ascii="Arial" w:hAnsi="Arial" w:cs="Arial"/>
                <w:color w:val="auto"/>
                <w:sz w:val="18"/>
                <w:szCs w:val="18"/>
                <w:lang w:val="en-GB"/>
              </w:rPr>
              <w:t>Current tax on profits for the year</w:t>
            </w:r>
          </w:p>
        </w:tc>
        <w:tc>
          <w:tcPr>
            <w:tcW w:w="1432" w:type="dxa"/>
            <w:shd w:val="clear" w:color="auto" w:fill="FAFAFA"/>
            <w:vAlign w:val="bottom"/>
          </w:tcPr>
          <w:p w14:paraId="04B6C29A" w14:textId="719460F8" w:rsidR="00B7726A" w:rsidRPr="00744154" w:rsidRDefault="00B7726A" w:rsidP="00B7726A">
            <w:pPr>
              <w:ind w:right="-72"/>
              <w:jc w:val="right"/>
              <w:rPr>
                <w:rFonts w:ascii="Arial" w:hAnsi="Arial" w:cs="Arial"/>
                <w:color w:val="auto"/>
                <w:sz w:val="18"/>
                <w:szCs w:val="18"/>
              </w:rPr>
            </w:pPr>
            <w:r>
              <w:rPr>
                <w:rFonts w:ascii="Arial" w:hAnsi="Arial" w:cs="Arial"/>
                <w:color w:val="auto"/>
                <w:sz w:val="18"/>
                <w:szCs w:val="18"/>
              </w:rPr>
              <w:t>168,010</w:t>
            </w:r>
          </w:p>
        </w:tc>
        <w:tc>
          <w:tcPr>
            <w:tcW w:w="1440" w:type="dxa"/>
            <w:vAlign w:val="bottom"/>
          </w:tcPr>
          <w:p w14:paraId="725432E2" w14:textId="468DFBB3" w:rsidR="00B7726A" w:rsidRPr="00744154" w:rsidRDefault="00B7726A" w:rsidP="00B7726A">
            <w:pPr>
              <w:ind w:right="-72"/>
              <w:jc w:val="right"/>
              <w:rPr>
                <w:rFonts w:ascii="Arial" w:hAnsi="Arial" w:cs="Arial"/>
                <w:color w:val="auto"/>
                <w:sz w:val="18"/>
                <w:szCs w:val="18"/>
              </w:rPr>
            </w:pPr>
            <w:r w:rsidRPr="004A0992">
              <w:rPr>
                <w:rFonts w:ascii="Arial" w:hAnsi="Arial" w:cs="Arial"/>
                <w:color w:val="auto"/>
                <w:sz w:val="18"/>
                <w:szCs w:val="18"/>
                <w:lang w:val="en-GB" w:bidi="ar-SA"/>
              </w:rPr>
              <w:t>631</w:t>
            </w:r>
            <w:r w:rsidRPr="004A0992">
              <w:rPr>
                <w:rFonts w:ascii="Arial" w:hAnsi="Arial" w:cs="Arial"/>
                <w:color w:val="auto"/>
                <w:sz w:val="18"/>
                <w:szCs w:val="18"/>
                <w:lang w:bidi="ar-SA"/>
              </w:rPr>
              <w:t>,</w:t>
            </w:r>
            <w:r w:rsidRPr="004A0992">
              <w:rPr>
                <w:rFonts w:ascii="Arial" w:hAnsi="Arial" w:cs="Arial"/>
                <w:color w:val="auto"/>
                <w:sz w:val="18"/>
                <w:szCs w:val="18"/>
                <w:lang w:val="en-GB" w:bidi="ar-SA"/>
              </w:rPr>
              <w:t>836</w:t>
            </w:r>
          </w:p>
        </w:tc>
        <w:tc>
          <w:tcPr>
            <w:tcW w:w="1440" w:type="dxa"/>
            <w:shd w:val="clear" w:color="auto" w:fill="FAFAFA"/>
            <w:vAlign w:val="bottom"/>
          </w:tcPr>
          <w:p w14:paraId="2330F6FF" w14:textId="58504C2C" w:rsidR="00B7726A" w:rsidRPr="00744154" w:rsidRDefault="00B7726A" w:rsidP="00B7726A">
            <w:pPr>
              <w:ind w:right="-72"/>
              <w:jc w:val="right"/>
              <w:rPr>
                <w:rFonts w:ascii="Arial" w:hAnsi="Arial" w:cs="Arial"/>
                <w:color w:val="auto"/>
                <w:sz w:val="18"/>
                <w:szCs w:val="18"/>
              </w:rPr>
            </w:pPr>
            <w:r>
              <w:rPr>
                <w:rFonts w:ascii="Arial" w:hAnsi="Arial" w:cs="Arial"/>
                <w:color w:val="auto"/>
                <w:sz w:val="18"/>
                <w:szCs w:val="18"/>
                <w:lang w:val="en-GB"/>
              </w:rPr>
              <w:t>119,650</w:t>
            </w:r>
          </w:p>
        </w:tc>
        <w:tc>
          <w:tcPr>
            <w:tcW w:w="1440" w:type="dxa"/>
            <w:vAlign w:val="bottom"/>
            <w:hideMark/>
          </w:tcPr>
          <w:p w14:paraId="288067E2" w14:textId="2B155C31" w:rsidR="00B7726A" w:rsidRPr="00744154" w:rsidRDefault="00B7726A" w:rsidP="00B7726A">
            <w:pPr>
              <w:ind w:right="-72"/>
              <w:jc w:val="right"/>
              <w:rPr>
                <w:rFonts w:ascii="Arial" w:hAnsi="Arial" w:cs="Arial"/>
                <w:color w:val="auto"/>
                <w:sz w:val="18"/>
                <w:szCs w:val="18"/>
              </w:rPr>
            </w:pPr>
            <w:r w:rsidRPr="004A0992">
              <w:rPr>
                <w:rFonts w:ascii="Arial" w:hAnsi="Arial" w:cs="Arial"/>
                <w:color w:val="auto"/>
                <w:sz w:val="18"/>
                <w:szCs w:val="18"/>
                <w:lang w:val="en-GB" w:bidi="ar-SA"/>
              </w:rPr>
              <w:t>325</w:t>
            </w:r>
            <w:r w:rsidRPr="004A0992">
              <w:rPr>
                <w:rFonts w:ascii="Arial" w:hAnsi="Arial" w:cs="Arial"/>
                <w:color w:val="auto"/>
                <w:sz w:val="18"/>
                <w:szCs w:val="18"/>
                <w:lang w:bidi="ar-SA"/>
              </w:rPr>
              <w:t>,</w:t>
            </w:r>
            <w:r w:rsidRPr="004A0992">
              <w:rPr>
                <w:rFonts w:ascii="Arial" w:hAnsi="Arial" w:cs="Arial"/>
                <w:color w:val="auto"/>
                <w:sz w:val="18"/>
                <w:szCs w:val="18"/>
                <w:lang w:val="en-GB" w:bidi="ar-SA"/>
              </w:rPr>
              <w:t>265</w:t>
            </w:r>
          </w:p>
        </w:tc>
      </w:tr>
      <w:tr w:rsidR="00B7726A" w:rsidRPr="00744154" w14:paraId="482D722E" w14:textId="77777777" w:rsidTr="001E0383">
        <w:tc>
          <w:tcPr>
            <w:tcW w:w="3715" w:type="dxa"/>
            <w:vAlign w:val="bottom"/>
          </w:tcPr>
          <w:p w14:paraId="5B0CF649" w14:textId="77777777" w:rsidR="00B7726A" w:rsidRPr="00744154" w:rsidRDefault="00B7726A" w:rsidP="00B7726A">
            <w:pPr>
              <w:ind w:left="-101"/>
              <w:rPr>
                <w:rFonts w:ascii="Arial" w:hAnsi="Arial" w:cs="Arial"/>
                <w:color w:val="auto"/>
                <w:sz w:val="18"/>
                <w:szCs w:val="18"/>
                <w:lang w:val="en-GB"/>
              </w:rPr>
            </w:pPr>
            <w:r w:rsidRPr="00744154">
              <w:rPr>
                <w:rFonts w:ascii="Arial" w:hAnsi="Arial" w:cs="Arial"/>
                <w:color w:val="auto"/>
                <w:sz w:val="18"/>
                <w:szCs w:val="18"/>
                <w:lang w:val="en-GB"/>
              </w:rPr>
              <w:t xml:space="preserve">Income tax directly related to </w:t>
            </w:r>
          </w:p>
        </w:tc>
        <w:tc>
          <w:tcPr>
            <w:tcW w:w="1432" w:type="dxa"/>
            <w:shd w:val="clear" w:color="auto" w:fill="FAFAFA"/>
            <w:vAlign w:val="bottom"/>
          </w:tcPr>
          <w:p w14:paraId="1B512224" w14:textId="77777777" w:rsidR="00B7726A" w:rsidRPr="00744154" w:rsidRDefault="00B7726A" w:rsidP="00B7726A">
            <w:pPr>
              <w:ind w:right="-72"/>
              <w:jc w:val="right"/>
              <w:rPr>
                <w:rFonts w:ascii="Arial" w:hAnsi="Arial" w:cs="Arial"/>
                <w:color w:val="auto"/>
                <w:sz w:val="18"/>
                <w:szCs w:val="18"/>
              </w:rPr>
            </w:pPr>
          </w:p>
        </w:tc>
        <w:tc>
          <w:tcPr>
            <w:tcW w:w="1440" w:type="dxa"/>
            <w:vAlign w:val="bottom"/>
          </w:tcPr>
          <w:p w14:paraId="12978DD5" w14:textId="77777777" w:rsidR="00B7726A" w:rsidRPr="00744154" w:rsidRDefault="00B7726A" w:rsidP="00B7726A">
            <w:pPr>
              <w:ind w:right="-72"/>
              <w:jc w:val="right"/>
              <w:rPr>
                <w:rFonts w:ascii="Arial" w:hAnsi="Arial" w:cs="Arial"/>
                <w:color w:val="auto"/>
                <w:sz w:val="18"/>
                <w:szCs w:val="18"/>
              </w:rPr>
            </w:pPr>
          </w:p>
        </w:tc>
        <w:tc>
          <w:tcPr>
            <w:tcW w:w="1440" w:type="dxa"/>
            <w:shd w:val="clear" w:color="auto" w:fill="FAFAFA"/>
            <w:vAlign w:val="bottom"/>
          </w:tcPr>
          <w:p w14:paraId="5B28D42F" w14:textId="77777777" w:rsidR="00B7726A" w:rsidRPr="00744154" w:rsidRDefault="00B7726A" w:rsidP="00B7726A">
            <w:pPr>
              <w:ind w:right="-72"/>
              <w:jc w:val="right"/>
              <w:rPr>
                <w:rFonts w:ascii="Arial" w:hAnsi="Arial" w:cs="Arial"/>
                <w:color w:val="auto"/>
                <w:sz w:val="18"/>
                <w:szCs w:val="18"/>
              </w:rPr>
            </w:pPr>
          </w:p>
        </w:tc>
        <w:tc>
          <w:tcPr>
            <w:tcW w:w="1440" w:type="dxa"/>
            <w:vAlign w:val="bottom"/>
          </w:tcPr>
          <w:p w14:paraId="4860E491" w14:textId="77777777" w:rsidR="00B7726A" w:rsidRPr="00744154" w:rsidRDefault="00B7726A" w:rsidP="00B7726A">
            <w:pPr>
              <w:ind w:right="-72"/>
              <w:jc w:val="right"/>
              <w:rPr>
                <w:rFonts w:ascii="Arial" w:hAnsi="Arial" w:cs="Arial"/>
                <w:color w:val="auto"/>
                <w:sz w:val="18"/>
                <w:szCs w:val="18"/>
              </w:rPr>
            </w:pPr>
          </w:p>
        </w:tc>
      </w:tr>
      <w:tr w:rsidR="00B7726A" w:rsidRPr="00744154" w14:paraId="1F365110" w14:textId="77777777" w:rsidTr="001E0383">
        <w:tc>
          <w:tcPr>
            <w:tcW w:w="3715" w:type="dxa"/>
            <w:vAlign w:val="bottom"/>
          </w:tcPr>
          <w:p w14:paraId="128230F2" w14:textId="77777777" w:rsidR="00B7726A" w:rsidRPr="00744154" w:rsidRDefault="00B7726A" w:rsidP="00B7726A">
            <w:pPr>
              <w:ind w:left="-101"/>
              <w:rPr>
                <w:rFonts w:ascii="Arial" w:hAnsi="Arial" w:cs="Arial"/>
                <w:color w:val="auto"/>
                <w:sz w:val="18"/>
                <w:szCs w:val="18"/>
                <w:lang w:val="en-GB"/>
              </w:rPr>
            </w:pPr>
            <w:r w:rsidRPr="00744154">
              <w:rPr>
                <w:rFonts w:ascii="Arial" w:hAnsi="Arial" w:cs="Arial"/>
                <w:color w:val="auto"/>
                <w:sz w:val="18"/>
                <w:szCs w:val="18"/>
                <w:lang w:val="en-GB"/>
              </w:rPr>
              <w:t xml:space="preserve">   shareholders' equity</w:t>
            </w:r>
          </w:p>
        </w:tc>
        <w:tc>
          <w:tcPr>
            <w:tcW w:w="1432" w:type="dxa"/>
            <w:shd w:val="clear" w:color="auto" w:fill="FAFAFA"/>
            <w:vAlign w:val="bottom"/>
          </w:tcPr>
          <w:p w14:paraId="279C6C69" w14:textId="6D7E8A61" w:rsidR="00B7726A" w:rsidRPr="00744154" w:rsidRDefault="00B7726A" w:rsidP="00B7726A">
            <w:pPr>
              <w:ind w:right="-72"/>
              <w:jc w:val="right"/>
              <w:rPr>
                <w:rFonts w:ascii="Arial" w:hAnsi="Arial" w:cs="Arial"/>
                <w:color w:val="auto"/>
                <w:sz w:val="18"/>
                <w:szCs w:val="18"/>
              </w:rPr>
            </w:pPr>
            <w:r>
              <w:rPr>
                <w:rFonts w:ascii="Arial" w:hAnsi="Arial" w:cs="Arial"/>
                <w:color w:val="auto"/>
                <w:sz w:val="18"/>
                <w:szCs w:val="18"/>
              </w:rPr>
              <w:t>18,597</w:t>
            </w:r>
          </w:p>
        </w:tc>
        <w:tc>
          <w:tcPr>
            <w:tcW w:w="1440" w:type="dxa"/>
            <w:vAlign w:val="bottom"/>
          </w:tcPr>
          <w:p w14:paraId="36F7D056" w14:textId="654C18D0" w:rsidR="00B7726A" w:rsidRPr="00744154" w:rsidRDefault="00B7726A" w:rsidP="00B7726A">
            <w:pPr>
              <w:ind w:right="-72"/>
              <w:jc w:val="right"/>
              <w:rPr>
                <w:rFonts w:ascii="Arial" w:hAnsi="Arial" w:cs="Arial"/>
                <w:color w:val="auto"/>
                <w:sz w:val="18"/>
                <w:szCs w:val="18"/>
              </w:rPr>
            </w:pPr>
            <w:r w:rsidRPr="004A0992">
              <w:rPr>
                <w:rFonts w:ascii="Arial" w:hAnsi="Arial" w:cs="Arial"/>
                <w:color w:val="auto"/>
                <w:sz w:val="18"/>
                <w:szCs w:val="18"/>
                <w:lang w:val="en-GB" w:bidi="ar-SA"/>
              </w:rPr>
              <w:t>9</w:t>
            </w:r>
            <w:r w:rsidRPr="004A0992">
              <w:rPr>
                <w:rFonts w:ascii="Arial" w:hAnsi="Arial" w:cs="Arial"/>
                <w:color w:val="auto"/>
                <w:sz w:val="18"/>
                <w:szCs w:val="18"/>
                <w:lang w:bidi="ar-SA"/>
              </w:rPr>
              <w:t>,</w:t>
            </w:r>
            <w:r w:rsidRPr="004A0992">
              <w:rPr>
                <w:rFonts w:ascii="Arial" w:hAnsi="Arial" w:cs="Arial"/>
                <w:color w:val="auto"/>
                <w:sz w:val="18"/>
                <w:szCs w:val="18"/>
                <w:lang w:val="en-GB" w:bidi="ar-SA"/>
              </w:rPr>
              <w:t>652</w:t>
            </w:r>
          </w:p>
        </w:tc>
        <w:tc>
          <w:tcPr>
            <w:tcW w:w="1440" w:type="dxa"/>
            <w:shd w:val="clear" w:color="auto" w:fill="FAFAFA"/>
            <w:vAlign w:val="bottom"/>
          </w:tcPr>
          <w:p w14:paraId="5C004510" w14:textId="236E31A6" w:rsidR="00B7726A" w:rsidRPr="00744154" w:rsidRDefault="00B7726A" w:rsidP="00B7726A">
            <w:pPr>
              <w:ind w:right="-72"/>
              <w:jc w:val="right"/>
              <w:rPr>
                <w:rFonts w:ascii="Arial" w:hAnsi="Arial" w:cs="Arial"/>
                <w:color w:val="auto"/>
                <w:sz w:val="18"/>
                <w:szCs w:val="18"/>
              </w:rPr>
            </w:pPr>
            <w:r w:rsidRPr="004A0992">
              <w:rPr>
                <w:rFonts w:ascii="Arial" w:hAnsi="Arial" w:cs="Arial"/>
                <w:color w:val="auto"/>
                <w:sz w:val="18"/>
                <w:szCs w:val="18"/>
                <w:lang w:val="en-GB" w:bidi="ar-SA"/>
              </w:rPr>
              <w:t>14,563</w:t>
            </w:r>
          </w:p>
        </w:tc>
        <w:tc>
          <w:tcPr>
            <w:tcW w:w="1440" w:type="dxa"/>
            <w:vAlign w:val="bottom"/>
          </w:tcPr>
          <w:p w14:paraId="11665E24" w14:textId="4A459CEF" w:rsidR="00B7726A" w:rsidRPr="00744154" w:rsidRDefault="00B7726A" w:rsidP="00B7726A">
            <w:pPr>
              <w:ind w:right="-72"/>
              <w:jc w:val="right"/>
              <w:rPr>
                <w:rFonts w:ascii="Arial" w:hAnsi="Arial" w:cs="Arial"/>
                <w:color w:val="auto"/>
                <w:sz w:val="18"/>
                <w:szCs w:val="18"/>
              </w:rPr>
            </w:pPr>
            <w:r w:rsidRPr="004A0992">
              <w:rPr>
                <w:rFonts w:ascii="Arial" w:hAnsi="Arial" w:cs="Arial"/>
                <w:color w:val="auto"/>
                <w:sz w:val="18"/>
                <w:szCs w:val="18"/>
                <w:lang w:val="en-GB" w:bidi="ar-SA"/>
              </w:rPr>
              <w:t>9</w:t>
            </w:r>
            <w:r w:rsidRPr="004A0992">
              <w:rPr>
                <w:rFonts w:ascii="Arial" w:hAnsi="Arial" w:cs="Arial"/>
                <w:color w:val="auto"/>
                <w:sz w:val="18"/>
                <w:szCs w:val="18"/>
                <w:lang w:bidi="ar-SA"/>
              </w:rPr>
              <w:t>,</w:t>
            </w:r>
            <w:r w:rsidRPr="004A0992">
              <w:rPr>
                <w:rFonts w:ascii="Arial" w:hAnsi="Arial" w:cs="Arial"/>
                <w:color w:val="auto"/>
                <w:sz w:val="18"/>
                <w:szCs w:val="18"/>
                <w:lang w:val="en-GB" w:bidi="ar-SA"/>
              </w:rPr>
              <w:t>652</w:t>
            </w:r>
          </w:p>
        </w:tc>
      </w:tr>
      <w:tr w:rsidR="00B7726A" w:rsidRPr="00744154" w14:paraId="722EE6B2" w14:textId="77777777" w:rsidTr="001E0383">
        <w:tc>
          <w:tcPr>
            <w:tcW w:w="3715" w:type="dxa"/>
            <w:vAlign w:val="bottom"/>
            <w:hideMark/>
          </w:tcPr>
          <w:p w14:paraId="01D09F52" w14:textId="77777777" w:rsidR="00B7726A" w:rsidRPr="00744154" w:rsidRDefault="00B7726A" w:rsidP="00B7726A">
            <w:pPr>
              <w:ind w:left="-101"/>
              <w:rPr>
                <w:rFonts w:ascii="Arial" w:hAnsi="Arial" w:cs="Arial"/>
                <w:color w:val="auto"/>
                <w:sz w:val="18"/>
                <w:szCs w:val="18"/>
                <w:lang w:val="en-GB"/>
              </w:rPr>
            </w:pPr>
            <w:r w:rsidRPr="00744154">
              <w:rPr>
                <w:rFonts w:ascii="Arial" w:hAnsi="Arial" w:cs="Arial"/>
                <w:color w:val="auto"/>
                <w:sz w:val="18"/>
                <w:szCs w:val="18"/>
                <w:lang w:val="en-GB"/>
              </w:rPr>
              <w:t>Adjustments in respect of prior year</w:t>
            </w:r>
          </w:p>
        </w:tc>
        <w:tc>
          <w:tcPr>
            <w:tcW w:w="1432" w:type="dxa"/>
            <w:tcBorders>
              <w:bottom w:val="single" w:sz="4" w:space="0" w:color="auto"/>
            </w:tcBorders>
            <w:shd w:val="clear" w:color="auto" w:fill="FAFAFA"/>
            <w:vAlign w:val="bottom"/>
          </w:tcPr>
          <w:p w14:paraId="3B7CAB5C" w14:textId="6BA26187" w:rsidR="00B7726A" w:rsidRPr="00744154" w:rsidRDefault="00B7726A" w:rsidP="00B7726A">
            <w:pPr>
              <w:ind w:right="-72"/>
              <w:jc w:val="right"/>
              <w:rPr>
                <w:rFonts w:ascii="Arial" w:hAnsi="Arial" w:cs="Arial"/>
                <w:color w:val="auto"/>
                <w:sz w:val="18"/>
                <w:szCs w:val="18"/>
              </w:rPr>
            </w:pPr>
            <w:r>
              <w:rPr>
                <w:rFonts w:ascii="Arial" w:hAnsi="Arial" w:cs="Arial"/>
                <w:color w:val="auto"/>
                <w:sz w:val="18"/>
                <w:szCs w:val="18"/>
              </w:rPr>
              <w:t>(35,618)</w:t>
            </w:r>
          </w:p>
        </w:tc>
        <w:tc>
          <w:tcPr>
            <w:tcW w:w="1440" w:type="dxa"/>
            <w:tcBorders>
              <w:bottom w:val="single" w:sz="4" w:space="0" w:color="auto"/>
            </w:tcBorders>
            <w:vAlign w:val="bottom"/>
          </w:tcPr>
          <w:p w14:paraId="38C6C676" w14:textId="22FE1493" w:rsidR="00B7726A" w:rsidRPr="00744154" w:rsidRDefault="00B7726A" w:rsidP="00B7726A">
            <w:pPr>
              <w:ind w:right="-72"/>
              <w:jc w:val="right"/>
              <w:rPr>
                <w:rFonts w:ascii="Arial" w:hAnsi="Arial" w:cs="Arial"/>
                <w:color w:val="auto"/>
                <w:sz w:val="18"/>
                <w:szCs w:val="18"/>
              </w:rPr>
            </w:pPr>
            <w:r w:rsidRPr="004A0992">
              <w:rPr>
                <w:rFonts w:ascii="Arial" w:hAnsi="Arial" w:cs="Arial"/>
                <w:color w:val="auto"/>
                <w:sz w:val="18"/>
                <w:szCs w:val="18"/>
                <w:lang w:bidi="ar-SA"/>
              </w:rPr>
              <w:t>(</w:t>
            </w:r>
            <w:r w:rsidRPr="004A0992">
              <w:rPr>
                <w:rFonts w:ascii="Arial" w:hAnsi="Arial" w:cs="Arial"/>
                <w:color w:val="auto"/>
                <w:sz w:val="18"/>
                <w:szCs w:val="18"/>
                <w:lang w:val="en-GB" w:bidi="ar-SA"/>
              </w:rPr>
              <w:t>1</w:t>
            </w:r>
            <w:r w:rsidRPr="004A0992">
              <w:rPr>
                <w:rFonts w:ascii="Arial" w:hAnsi="Arial" w:cs="Arial"/>
                <w:color w:val="auto"/>
                <w:sz w:val="18"/>
                <w:szCs w:val="18"/>
                <w:lang w:bidi="ar-SA"/>
              </w:rPr>
              <w:t>,</w:t>
            </w:r>
            <w:r w:rsidRPr="004A0992">
              <w:rPr>
                <w:rFonts w:ascii="Arial" w:hAnsi="Arial" w:cs="Arial"/>
                <w:color w:val="auto"/>
                <w:sz w:val="18"/>
                <w:szCs w:val="18"/>
                <w:lang w:val="en-GB" w:bidi="ar-SA"/>
              </w:rPr>
              <w:t>477</w:t>
            </w:r>
            <w:r w:rsidRPr="004A0992">
              <w:rPr>
                <w:rFonts w:ascii="Arial" w:hAnsi="Arial" w:cs="Arial"/>
                <w:color w:val="auto"/>
                <w:sz w:val="18"/>
                <w:szCs w:val="18"/>
                <w:lang w:bidi="ar-SA"/>
              </w:rPr>
              <w:t>)</w:t>
            </w:r>
          </w:p>
        </w:tc>
        <w:tc>
          <w:tcPr>
            <w:tcW w:w="1440" w:type="dxa"/>
            <w:tcBorders>
              <w:bottom w:val="single" w:sz="4" w:space="0" w:color="auto"/>
            </w:tcBorders>
            <w:shd w:val="clear" w:color="auto" w:fill="FAFAFA"/>
            <w:vAlign w:val="bottom"/>
          </w:tcPr>
          <w:p w14:paraId="3CB865C6" w14:textId="1A5BDBE2" w:rsidR="00B7726A" w:rsidRPr="00744154" w:rsidRDefault="00B7726A" w:rsidP="00B7726A">
            <w:pPr>
              <w:ind w:right="-72"/>
              <w:jc w:val="right"/>
              <w:rPr>
                <w:rFonts w:ascii="Arial" w:hAnsi="Arial" w:cs="Arial"/>
                <w:color w:val="auto"/>
                <w:sz w:val="18"/>
                <w:szCs w:val="18"/>
              </w:rPr>
            </w:pPr>
            <w:r>
              <w:rPr>
                <w:rFonts w:ascii="Arial" w:hAnsi="Arial" w:cs="Arial"/>
                <w:color w:val="auto"/>
                <w:sz w:val="18"/>
                <w:szCs w:val="18"/>
                <w:lang w:bidi="ar-SA"/>
              </w:rPr>
              <w:t>(37,380)</w:t>
            </w:r>
          </w:p>
        </w:tc>
        <w:tc>
          <w:tcPr>
            <w:tcW w:w="1440" w:type="dxa"/>
            <w:tcBorders>
              <w:bottom w:val="single" w:sz="4" w:space="0" w:color="auto"/>
            </w:tcBorders>
            <w:vAlign w:val="bottom"/>
            <w:hideMark/>
          </w:tcPr>
          <w:p w14:paraId="09252CA8" w14:textId="50CB4C9D" w:rsidR="00B7726A" w:rsidRPr="00744154" w:rsidRDefault="00B7726A" w:rsidP="00B7726A">
            <w:pPr>
              <w:ind w:right="-72"/>
              <w:jc w:val="right"/>
              <w:rPr>
                <w:rFonts w:ascii="Arial" w:hAnsi="Arial" w:cs="Arial"/>
                <w:color w:val="auto"/>
                <w:sz w:val="18"/>
                <w:szCs w:val="18"/>
              </w:rPr>
            </w:pPr>
            <w:r w:rsidRPr="004A0992">
              <w:rPr>
                <w:rFonts w:ascii="Arial" w:hAnsi="Arial" w:cs="Arial"/>
                <w:color w:val="auto"/>
                <w:sz w:val="18"/>
                <w:szCs w:val="18"/>
                <w:lang w:bidi="ar-SA"/>
              </w:rPr>
              <w:t>-</w:t>
            </w:r>
          </w:p>
        </w:tc>
      </w:tr>
      <w:tr w:rsidR="00B7726A" w:rsidRPr="00744154" w14:paraId="7D61F4AE" w14:textId="77777777" w:rsidTr="001E0383">
        <w:tc>
          <w:tcPr>
            <w:tcW w:w="3715" w:type="dxa"/>
            <w:vAlign w:val="bottom"/>
          </w:tcPr>
          <w:p w14:paraId="0C552750" w14:textId="77777777" w:rsidR="00B7726A" w:rsidRPr="00744154" w:rsidRDefault="00B7726A" w:rsidP="00B7726A">
            <w:pPr>
              <w:ind w:left="-101"/>
              <w:rPr>
                <w:rFonts w:ascii="Arial" w:hAnsi="Arial" w:cs="Arial"/>
                <w:b/>
                <w:bCs/>
                <w:color w:val="auto"/>
                <w:sz w:val="18"/>
                <w:szCs w:val="18"/>
                <w:lang w:val="en-GB"/>
              </w:rPr>
            </w:pPr>
          </w:p>
        </w:tc>
        <w:tc>
          <w:tcPr>
            <w:tcW w:w="1432" w:type="dxa"/>
            <w:tcBorders>
              <w:top w:val="single" w:sz="4" w:space="0" w:color="auto"/>
            </w:tcBorders>
            <w:shd w:val="clear" w:color="auto" w:fill="FAFAFA"/>
            <w:vAlign w:val="bottom"/>
          </w:tcPr>
          <w:p w14:paraId="39D1EA3A" w14:textId="77777777" w:rsidR="00B7726A" w:rsidRPr="00744154" w:rsidRDefault="00B7726A" w:rsidP="00B7726A">
            <w:pPr>
              <w:ind w:right="-72"/>
              <w:jc w:val="right"/>
              <w:rPr>
                <w:rFonts w:ascii="Arial" w:hAnsi="Arial" w:cs="Arial"/>
                <w:b/>
                <w:bCs/>
                <w:color w:val="auto"/>
                <w:sz w:val="18"/>
                <w:szCs w:val="18"/>
              </w:rPr>
            </w:pPr>
          </w:p>
        </w:tc>
        <w:tc>
          <w:tcPr>
            <w:tcW w:w="1440" w:type="dxa"/>
            <w:tcBorders>
              <w:top w:val="single" w:sz="4" w:space="0" w:color="auto"/>
            </w:tcBorders>
            <w:vAlign w:val="bottom"/>
          </w:tcPr>
          <w:p w14:paraId="45137575" w14:textId="77777777" w:rsidR="00B7726A" w:rsidRPr="00744154" w:rsidRDefault="00B7726A" w:rsidP="00B7726A">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168DE0CC" w14:textId="77777777" w:rsidR="00B7726A" w:rsidRPr="00744154" w:rsidRDefault="00B7726A" w:rsidP="00B7726A">
            <w:pPr>
              <w:ind w:right="-72"/>
              <w:jc w:val="right"/>
              <w:rPr>
                <w:rFonts w:ascii="Arial" w:hAnsi="Arial" w:cs="Arial"/>
                <w:b/>
                <w:bCs/>
                <w:color w:val="auto"/>
                <w:sz w:val="18"/>
                <w:szCs w:val="18"/>
              </w:rPr>
            </w:pPr>
          </w:p>
        </w:tc>
        <w:tc>
          <w:tcPr>
            <w:tcW w:w="1440" w:type="dxa"/>
            <w:tcBorders>
              <w:top w:val="single" w:sz="4" w:space="0" w:color="auto"/>
            </w:tcBorders>
            <w:vAlign w:val="bottom"/>
          </w:tcPr>
          <w:p w14:paraId="5BF5BD09" w14:textId="77777777" w:rsidR="00B7726A" w:rsidRPr="00744154" w:rsidRDefault="00B7726A" w:rsidP="00B7726A">
            <w:pPr>
              <w:ind w:right="-72"/>
              <w:jc w:val="right"/>
              <w:rPr>
                <w:rFonts w:ascii="Arial" w:hAnsi="Arial" w:cs="Arial"/>
                <w:b/>
                <w:bCs/>
                <w:color w:val="auto"/>
                <w:sz w:val="18"/>
                <w:szCs w:val="18"/>
              </w:rPr>
            </w:pPr>
          </w:p>
        </w:tc>
      </w:tr>
      <w:tr w:rsidR="00B7726A" w:rsidRPr="00744154" w14:paraId="579C2861" w14:textId="77777777" w:rsidTr="001E0383">
        <w:tc>
          <w:tcPr>
            <w:tcW w:w="3715" w:type="dxa"/>
            <w:vAlign w:val="bottom"/>
            <w:hideMark/>
          </w:tcPr>
          <w:p w14:paraId="31F4C56D" w14:textId="77777777" w:rsidR="00B7726A" w:rsidRPr="00744154" w:rsidRDefault="00B7726A" w:rsidP="00B7726A">
            <w:pPr>
              <w:ind w:left="-101"/>
              <w:rPr>
                <w:rFonts w:ascii="Arial" w:hAnsi="Arial" w:cs="Arial"/>
                <w:color w:val="auto"/>
                <w:sz w:val="18"/>
                <w:szCs w:val="18"/>
                <w:lang w:val="en-GB"/>
              </w:rPr>
            </w:pPr>
            <w:r w:rsidRPr="00744154">
              <w:rPr>
                <w:rFonts w:ascii="Arial" w:hAnsi="Arial" w:cs="Arial"/>
                <w:b/>
                <w:bCs/>
                <w:color w:val="auto"/>
                <w:sz w:val="18"/>
                <w:szCs w:val="18"/>
                <w:lang w:val="en-GB"/>
              </w:rPr>
              <w:t>Total current tax</w:t>
            </w:r>
          </w:p>
        </w:tc>
        <w:tc>
          <w:tcPr>
            <w:tcW w:w="1432" w:type="dxa"/>
            <w:tcBorders>
              <w:bottom w:val="single" w:sz="4" w:space="0" w:color="auto"/>
            </w:tcBorders>
            <w:shd w:val="clear" w:color="auto" w:fill="FAFAFA"/>
            <w:vAlign w:val="bottom"/>
          </w:tcPr>
          <w:p w14:paraId="1646B726" w14:textId="2246F41C" w:rsidR="00B7726A" w:rsidRPr="00744154" w:rsidRDefault="00B7726A" w:rsidP="00B7726A">
            <w:pPr>
              <w:ind w:right="-72"/>
              <w:jc w:val="right"/>
              <w:rPr>
                <w:rFonts w:ascii="Arial" w:hAnsi="Arial" w:cs="Arial"/>
                <w:color w:val="auto"/>
                <w:sz w:val="18"/>
                <w:szCs w:val="18"/>
              </w:rPr>
            </w:pPr>
            <w:r>
              <w:rPr>
                <w:rFonts w:ascii="Arial" w:hAnsi="Arial" w:cs="Arial"/>
                <w:color w:val="auto"/>
                <w:sz w:val="18"/>
                <w:szCs w:val="18"/>
              </w:rPr>
              <w:t>180,894</w:t>
            </w:r>
          </w:p>
        </w:tc>
        <w:tc>
          <w:tcPr>
            <w:tcW w:w="1440" w:type="dxa"/>
            <w:tcBorders>
              <w:bottom w:val="single" w:sz="4" w:space="0" w:color="auto"/>
            </w:tcBorders>
            <w:vAlign w:val="bottom"/>
          </w:tcPr>
          <w:p w14:paraId="31ECEA66" w14:textId="4D34138A" w:rsidR="00B7726A" w:rsidRPr="00744154" w:rsidRDefault="00B7726A" w:rsidP="00B7726A">
            <w:pPr>
              <w:ind w:right="-72"/>
              <w:jc w:val="right"/>
              <w:rPr>
                <w:rFonts w:ascii="Arial" w:hAnsi="Arial" w:cs="Arial"/>
                <w:color w:val="auto"/>
                <w:sz w:val="18"/>
                <w:szCs w:val="18"/>
              </w:rPr>
            </w:pPr>
            <w:r w:rsidRPr="004A0992">
              <w:rPr>
                <w:rFonts w:ascii="Arial" w:hAnsi="Arial" w:cs="Arial"/>
                <w:color w:val="auto"/>
                <w:sz w:val="18"/>
                <w:szCs w:val="18"/>
                <w:lang w:val="en-GB" w:bidi="ar-SA"/>
              </w:rPr>
              <w:t>640</w:t>
            </w:r>
            <w:r w:rsidRPr="004A0992">
              <w:rPr>
                <w:rFonts w:ascii="Arial" w:hAnsi="Arial" w:cs="Arial"/>
                <w:color w:val="auto"/>
                <w:sz w:val="18"/>
                <w:szCs w:val="18"/>
                <w:lang w:bidi="ar-SA"/>
              </w:rPr>
              <w:t>,</w:t>
            </w:r>
            <w:r w:rsidRPr="004A0992">
              <w:rPr>
                <w:rFonts w:ascii="Arial" w:hAnsi="Arial" w:cs="Arial"/>
                <w:color w:val="auto"/>
                <w:sz w:val="18"/>
                <w:szCs w:val="18"/>
                <w:lang w:val="en-GB" w:bidi="ar-SA"/>
              </w:rPr>
              <w:t>011</w:t>
            </w:r>
          </w:p>
        </w:tc>
        <w:tc>
          <w:tcPr>
            <w:tcW w:w="1440" w:type="dxa"/>
            <w:tcBorders>
              <w:bottom w:val="single" w:sz="4" w:space="0" w:color="auto"/>
            </w:tcBorders>
            <w:shd w:val="clear" w:color="auto" w:fill="FAFAFA"/>
            <w:vAlign w:val="bottom"/>
          </w:tcPr>
          <w:p w14:paraId="68E90A5E" w14:textId="30847367" w:rsidR="00B7726A" w:rsidRPr="00744154" w:rsidRDefault="00B7726A" w:rsidP="00B7726A">
            <w:pPr>
              <w:ind w:right="-72"/>
              <w:jc w:val="right"/>
              <w:rPr>
                <w:rFonts w:ascii="Arial" w:hAnsi="Arial" w:cs="Arial"/>
                <w:color w:val="auto"/>
                <w:sz w:val="18"/>
                <w:szCs w:val="18"/>
              </w:rPr>
            </w:pPr>
            <w:r w:rsidRPr="004A0992">
              <w:rPr>
                <w:rFonts w:ascii="Arial" w:hAnsi="Arial" w:cs="Arial"/>
                <w:color w:val="auto"/>
                <w:sz w:val="18"/>
                <w:szCs w:val="18"/>
                <w:lang w:val="en-GB" w:bidi="ar-SA"/>
              </w:rPr>
              <w:t>96</w:t>
            </w:r>
            <w:r w:rsidRPr="004A0992">
              <w:rPr>
                <w:rFonts w:ascii="Arial" w:hAnsi="Arial" w:cs="Arial"/>
                <w:color w:val="auto"/>
                <w:sz w:val="18"/>
                <w:szCs w:val="18"/>
                <w:lang w:bidi="ar-SA"/>
              </w:rPr>
              <w:t>,</w:t>
            </w:r>
            <w:r w:rsidRPr="004A0992">
              <w:rPr>
                <w:rFonts w:ascii="Arial" w:hAnsi="Arial" w:cs="Arial"/>
                <w:color w:val="auto"/>
                <w:sz w:val="18"/>
                <w:szCs w:val="18"/>
                <w:lang w:val="en-GB" w:bidi="ar-SA"/>
              </w:rPr>
              <w:t>833</w:t>
            </w:r>
          </w:p>
        </w:tc>
        <w:tc>
          <w:tcPr>
            <w:tcW w:w="1440" w:type="dxa"/>
            <w:tcBorders>
              <w:bottom w:val="single" w:sz="4" w:space="0" w:color="auto"/>
            </w:tcBorders>
            <w:vAlign w:val="bottom"/>
            <w:hideMark/>
          </w:tcPr>
          <w:p w14:paraId="4F3FA4A5" w14:textId="521BE80C" w:rsidR="00B7726A" w:rsidRPr="00744154" w:rsidRDefault="00B7726A" w:rsidP="00B7726A">
            <w:pPr>
              <w:ind w:right="-72"/>
              <w:jc w:val="right"/>
              <w:rPr>
                <w:rFonts w:ascii="Arial" w:hAnsi="Arial" w:cs="Arial"/>
                <w:color w:val="auto"/>
                <w:sz w:val="18"/>
                <w:szCs w:val="18"/>
              </w:rPr>
            </w:pPr>
            <w:r w:rsidRPr="004A0992">
              <w:rPr>
                <w:rFonts w:ascii="Arial" w:hAnsi="Arial" w:cs="Arial"/>
                <w:color w:val="auto"/>
                <w:sz w:val="18"/>
                <w:szCs w:val="18"/>
                <w:lang w:val="en-GB" w:bidi="ar-SA"/>
              </w:rPr>
              <w:t>334</w:t>
            </w:r>
            <w:r w:rsidRPr="004A0992">
              <w:rPr>
                <w:rFonts w:ascii="Arial" w:hAnsi="Arial" w:cs="Arial"/>
                <w:color w:val="auto"/>
                <w:sz w:val="18"/>
                <w:szCs w:val="18"/>
                <w:lang w:bidi="ar-SA"/>
              </w:rPr>
              <w:t>,</w:t>
            </w:r>
            <w:r w:rsidRPr="004A0992">
              <w:rPr>
                <w:rFonts w:ascii="Arial" w:hAnsi="Arial" w:cs="Arial"/>
                <w:color w:val="auto"/>
                <w:sz w:val="18"/>
                <w:szCs w:val="18"/>
                <w:lang w:val="en-GB" w:bidi="ar-SA"/>
              </w:rPr>
              <w:t>917</w:t>
            </w:r>
          </w:p>
        </w:tc>
      </w:tr>
      <w:tr w:rsidR="00B7726A" w:rsidRPr="00744154" w14:paraId="7DF36C02" w14:textId="77777777" w:rsidTr="001E0383">
        <w:tc>
          <w:tcPr>
            <w:tcW w:w="3715" w:type="dxa"/>
            <w:vAlign w:val="bottom"/>
          </w:tcPr>
          <w:p w14:paraId="1CC5F44C" w14:textId="77777777" w:rsidR="00B7726A" w:rsidRPr="00744154" w:rsidRDefault="00B7726A" w:rsidP="00B7726A">
            <w:pPr>
              <w:ind w:left="-101"/>
              <w:rPr>
                <w:rFonts w:ascii="Arial" w:hAnsi="Arial" w:cs="Arial"/>
                <w:b/>
                <w:bCs/>
                <w:color w:val="auto"/>
                <w:sz w:val="18"/>
                <w:szCs w:val="18"/>
                <w:lang w:val="en-GB"/>
              </w:rPr>
            </w:pPr>
          </w:p>
        </w:tc>
        <w:tc>
          <w:tcPr>
            <w:tcW w:w="1432" w:type="dxa"/>
            <w:tcBorders>
              <w:top w:val="single" w:sz="4" w:space="0" w:color="auto"/>
            </w:tcBorders>
            <w:shd w:val="clear" w:color="auto" w:fill="FAFAFA"/>
            <w:vAlign w:val="bottom"/>
          </w:tcPr>
          <w:p w14:paraId="7139C007" w14:textId="77777777" w:rsidR="00B7726A" w:rsidRPr="00744154" w:rsidRDefault="00B7726A" w:rsidP="00B7726A">
            <w:pPr>
              <w:ind w:right="-72"/>
              <w:jc w:val="right"/>
              <w:rPr>
                <w:rFonts w:ascii="Arial" w:hAnsi="Arial" w:cs="Arial"/>
                <w:b/>
                <w:bCs/>
                <w:color w:val="auto"/>
                <w:sz w:val="18"/>
                <w:szCs w:val="18"/>
              </w:rPr>
            </w:pPr>
          </w:p>
        </w:tc>
        <w:tc>
          <w:tcPr>
            <w:tcW w:w="1440" w:type="dxa"/>
            <w:tcBorders>
              <w:top w:val="single" w:sz="4" w:space="0" w:color="auto"/>
            </w:tcBorders>
            <w:vAlign w:val="bottom"/>
          </w:tcPr>
          <w:p w14:paraId="4F88C421" w14:textId="77777777" w:rsidR="00B7726A" w:rsidRPr="00744154" w:rsidRDefault="00B7726A" w:rsidP="00B7726A">
            <w:pPr>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bottom"/>
          </w:tcPr>
          <w:p w14:paraId="4CD8FBEE" w14:textId="77777777" w:rsidR="00B7726A" w:rsidRPr="00744154" w:rsidRDefault="00B7726A" w:rsidP="00B7726A">
            <w:pPr>
              <w:ind w:right="-72"/>
              <w:jc w:val="right"/>
              <w:rPr>
                <w:rFonts w:ascii="Arial" w:hAnsi="Arial" w:cs="Arial"/>
                <w:b/>
                <w:bCs/>
                <w:color w:val="auto"/>
                <w:sz w:val="18"/>
                <w:szCs w:val="18"/>
              </w:rPr>
            </w:pPr>
          </w:p>
        </w:tc>
        <w:tc>
          <w:tcPr>
            <w:tcW w:w="1440" w:type="dxa"/>
            <w:tcBorders>
              <w:top w:val="single" w:sz="4" w:space="0" w:color="auto"/>
            </w:tcBorders>
            <w:vAlign w:val="bottom"/>
          </w:tcPr>
          <w:p w14:paraId="3B45C06A" w14:textId="77777777" w:rsidR="00B7726A" w:rsidRPr="00744154" w:rsidRDefault="00B7726A" w:rsidP="00B7726A">
            <w:pPr>
              <w:ind w:right="-72"/>
              <w:jc w:val="right"/>
              <w:rPr>
                <w:rFonts w:ascii="Arial" w:hAnsi="Arial" w:cs="Arial"/>
                <w:b/>
                <w:bCs/>
                <w:color w:val="auto"/>
                <w:sz w:val="18"/>
                <w:szCs w:val="18"/>
              </w:rPr>
            </w:pPr>
          </w:p>
        </w:tc>
      </w:tr>
      <w:tr w:rsidR="00B7726A" w:rsidRPr="00744154" w14:paraId="07802B79" w14:textId="77777777" w:rsidTr="001E0383">
        <w:tc>
          <w:tcPr>
            <w:tcW w:w="3715" w:type="dxa"/>
            <w:vAlign w:val="bottom"/>
            <w:hideMark/>
          </w:tcPr>
          <w:p w14:paraId="7E839032" w14:textId="77777777" w:rsidR="00B7726A" w:rsidRPr="00744154" w:rsidRDefault="00B7726A" w:rsidP="00B7726A">
            <w:pPr>
              <w:ind w:left="-101"/>
              <w:rPr>
                <w:rFonts w:ascii="Arial" w:hAnsi="Arial" w:cs="Arial"/>
                <w:b/>
                <w:bCs/>
                <w:color w:val="auto"/>
                <w:sz w:val="18"/>
                <w:szCs w:val="18"/>
                <w:lang w:val="en-GB"/>
              </w:rPr>
            </w:pPr>
            <w:r w:rsidRPr="00744154">
              <w:rPr>
                <w:rFonts w:ascii="Arial" w:hAnsi="Arial" w:cs="Arial"/>
                <w:color w:val="auto"/>
                <w:sz w:val="18"/>
                <w:szCs w:val="18"/>
                <w:lang w:val="en-GB"/>
              </w:rPr>
              <w:t>Deferred tax:</w:t>
            </w:r>
          </w:p>
        </w:tc>
        <w:tc>
          <w:tcPr>
            <w:tcW w:w="1432" w:type="dxa"/>
            <w:shd w:val="clear" w:color="auto" w:fill="FAFAFA"/>
            <w:vAlign w:val="bottom"/>
          </w:tcPr>
          <w:p w14:paraId="183FB797" w14:textId="77777777" w:rsidR="00B7726A" w:rsidRPr="00744154" w:rsidRDefault="00B7726A" w:rsidP="00B7726A">
            <w:pPr>
              <w:ind w:right="-72"/>
              <w:jc w:val="right"/>
              <w:rPr>
                <w:rFonts w:ascii="Arial" w:hAnsi="Arial" w:cs="Arial"/>
                <w:b/>
                <w:bCs/>
                <w:color w:val="auto"/>
                <w:sz w:val="18"/>
                <w:szCs w:val="18"/>
              </w:rPr>
            </w:pPr>
          </w:p>
        </w:tc>
        <w:tc>
          <w:tcPr>
            <w:tcW w:w="1440" w:type="dxa"/>
            <w:vAlign w:val="bottom"/>
          </w:tcPr>
          <w:p w14:paraId="5F72E535" w14:textId="77777777" w:rsidR="00B7726A" w:rsidRPr="00744154" w:rsidRDefault="00B7726A" w:rsidP="00B7726A">
            <w:pPr>
              <w:ind w:right="-72"/>
              <w:jc w:val="right"/>
              <w:rPr>
                <w:rFonts w:ascii="Arial" w:hAnsi="Arial" w:cs="Arial"/>
                <w:b/>
                <w:bCs/>
                <w:color w:val="auto"/>
                <w:sz w:val="18"/>
                <w:szCs w:val="18"/>
              </w:rPr>
            </w:pPr>
          </w:p>
        </w:tc>
        <w:tc>
          <w:tcPr>
            <w:tcW w:w="1440" w:type="dxa"/>
            <w:shd w:val="clear" w:color="auto" w:fill="FAFAFA"/>
            <w:vAlign w:val="bottom"/>
          </w:tcPr>
          <w:p w14:paraId="55D01BC9" w14:textId="77777777" w:rsidR="00B7726A" w:rsidRPr="00744154" w:rsidRDefault="00B7726A" w:rsidP="00B7726A">
            <w:pPr>
              <w:ind w:right="-72"/>
              <w:jc w:val="right"/>
              <w:rPr>
                <w:rFonts w:ascii="Arial" w:hAnsi="Arial" w:cs="Arial"/>
                <w:b/>
                <w:bCs/>
                <w:color w:val="auto"/>
                <w:sz w:val="18"/>
                <w:szCs w:val="18"/>
              </w:rPr>
            </w:pPr>
          </w:p>
        </w:tc>
        <w:tc>
          <w:tcPr>
            <w:tcW w:w="1440" w:type="dxa"/>
            <w:vAlign w:val="bottom"/>
          </w:tcPr>
          <w:p w14:paraId="2BC6DFB0" w14:textId="77777777" w:rsidR="00B7726A" w:rsidRPr="00744154" w:rsidRDefault="00B7726A" w:rsidP="00B7726A">
            <w:pPr>
              <w:ind w:right="-72"/>
              <w:jc w:val="right"/>
              <w:rPr>
                <w:rFonts w:ascii="Arial" w:hAnsi="Arial" w:cs="Arial"/>
                <w:b/>
                <w:bCs/>
                <w:color w:val="auto"/>
                <w:sz w:val="18"/>
                <w:szCs w:val="18"/>
              </w:rPr>
            </w:pPr>
          </w:p>
        </w:tc>
      </w:tr>
      <w:tr w:rsidR="009B6392" w:rsidRPr="00744154" w14:paraId="30644401" w14:textId="77777777" w:rsidTr="001E0383">
        <w:tc>
          <w:tcPr>
            <w:tcW w:w="3715" w:type="dxa"/>
            <w:vAlign w:val="bottom"/>
            <w:hideMark/>
          </w:tcPr>
          <w:p w14:paraId="5B106DD6" w14:textId="5FB485EC" w:rsidR="009B6392" w:rsidRPr="00744154" w:rsidRDefault="009B6392" w:rsidP="009B6392">
            <w:pPr>
              <w:ind w:left="-101"/>
              <w:rPr>
                <w:rFonts w:ascii="Arial" w:hAnsi="Arial" w:cs="Arial"/>
                <w:color w:val="auto"/>
                <w:sz w:val="18"/>
                <w:szCs w:val="18"/>
                <w:lang w:val="en-GB"/>
              </w:rPr>
            </w:pPr>
            <w:r w:rsidRPr="00251764">
              <w:rPr>
                <w:rFonts w:ascii="Arial" w:hAnsi="Arial" w:cs="Arial"/>
                <w:color w:val="auto"/>
                <w:sz w:val="18"/>
                <w:szCs w:val="18"/>
                <w:lang w:val="en-GB"/>
              </w:rPr>
              <w:t>Increase in deferred tax</w:t>
            </w:r>
            <w:r>
              <w:rPr>
                <w:rFonts w:ascii="Arial" w:hAnsi="Arial" w:cs="Arial"/>
                <w:color w:val="auto"/>
                <w:sz w:val="18"/>
                <w:szCs w:val="18"/>
                <w:lang w:val="en-GB"/>
              </w:rPr>
              <w:t xml:space="preserve"> assets (Note 2</w:t>
            </w:r>
            <w:r w:rsidR="00750500">
              <w:rPr>
                <w:rFonts w:ascii="Arial" w:hAnsi="Arial" w:cs="Arial"/>
                <w:color w:val="auto"/>
                <w:sz w:val="18"/>
                <w:szCs w:val="18"/>
                <w:lang w:val="en-GB"/>
              </w:rPr>
              <w:t>3</w:t>
            </w:r>
            <w:r>
              <w:rPr>
                <w:rFonts w:ascii="Arial" w:hAnsi="Arial" w:cs="Arial"/>
                <w:color w:val="auto"/>
                <w:sz w:val="18"/>
                <w:szCs w:val="18"/>
                <w:lang w:val="en-GB"/>
              </w:rPr>
              <w:t>)</w:t>
            </w:r>
          </w:p>
        </w:tc>
        <w:tc>
          <w:tcPr>
            <w:tcW w:w="1432" w:type="dxa"/>
            <w:shd w:val="clear" w:color="auto" w:fill="FAFAFA"/>
            <w:vAlign w:val="bottom"/>
          </w:tcPr>
          <w:p w14:paraId="2052A361" w14:textId="1094AEC9" w:rsidR="009B6392" w:rsidRPr="00744154" w:rsidRDefault="009B6392" w:rsidP="009B6392">
            <w:pPr>
              <w:ind w:right="-72"/>
              <w:jc w:val="right"/>
              <w:rPr>
                <w:rFonts w:ascii="Arial" w:hAnsi="Arial" w:cs="Arial"/>
                <w:b/>
                <w:bCs/>
                <w:color w:val="auto"/>
                <w:sz w:val="18"/>
                <w:szCs w:val="18"/>
              </w:rPr>
            </w:pPr>
            <w:r>
              <w:rPr>
                <w:rFonts w:ascii="Arial" w:hAnsi="Arial" w:cs="Arial"/>
                <w:color w:val="auto"/>
                <w:sz w:val="18"/>
                <w:szCs w:val="18"/>
              </w:rPr>
              <w:t>(302,212)</w:t>
            </w:r>
          </w:p>
        </w:tc>
        <w:tc>
          <w:tcPr>
            <w:tcW w:w="1440" w:type="dxa"/>
            <w:vAlign w:val="bottom"/>
          </w:tcPr>
          <w:p w14:paraId="1D5284A6" w14:textId="7273E621" w:rsidR="009B6392" w:rsidRPr="00744154" w:rsidRDefault="009B6392" w:rsidP="009B6392">
            <w:pPr>
              <w:ind w:right="-72"/>
              <w:jc w:val="right"/>
              <w:rPr>
                <w:rFonts w:ascii="Arial" w:hAnsi="Arial" w:cs="Arial"/>
                <w:b/>
                <w:bCs/>
                <w:color w:val="auto"/>
                <w:sz w:val="18"/>
                <w:szCs w:val="18"/>
              </w:rPr>
            </w:pPr>
            <w:r w:rsidRPr="004A0992">
              <w:rPr>
                <w:rFonts w:ascii="Arial" w:hAnsi="Arial" w:cs="Arial"/>
                <w:color w:val="auto"/>
                <w:sz w:val="18"/>
                <w:szCs w:val="18"/>
              </w:rPr>
              <w:t>(</w:t>
            </w:r>
            <w:r w:rsidRPr="004A0992">
              <w:rPr>
                <w:rFonts w:ascii="Arial" w:hAnsi="Arial" w:cs="Arial"/>
                <w:color w:val="auto"/>
                <w:sz w:val="18"/>
                <w:szCs w:val="18"/>
                <w:lang w:val="en-GB"/>
              </w:rPr>
              <w:t>3</w:t>
            </w:r>
            <w:r>
              <w:rPr>
                <w:rFonts w:ascii="Arial" w:hAnsi="Arial" w:cs="Arial"/>
                <w:color w:val="auto"/>
                <w:sz w:val="18"/>
                <w:szCs w:val="18"/>
                <w:lang w:val="en-GB"/>
              </w:rPr>
              <w:t>08,182</w:t>
            </w:r>
            <w:r w:rsidRPr="004A0992">
              <w:rPr>
                <w:rFonts w:ascii="Arial" w:hAnsi="Arial" w:cs="Arial"/>
                <w:color w:val="auto"/>
                <w:sz w:val="18"/>
                <w:szCs w:val="18"/>
              </w:rPr>
              <w:t>)</w:t>
            </w:r>
          </w:p>
        </w:tc>
        <w:tc>
          <w:tcPr>
            <w:tcW w:w="1440" w:type="dxa"/>
            <w:shd w:val="clear" w:color="auto" w:fill="FAFAFA"/>
            <w:vAlign w:val="bottom"/>
          </w:tcPr>
          <w:p w14:paraId="01B7A7EE" w14:textId="2252A98D" w:rsidR="009B6392" w:rsidRPr="00744154" w:rsidRDefault="009B6392" w:rsidP="009B6392">
            <w:pPr>
              <w:ind w:right="-72"/>
              <w:jc w:val="right"/>
              <w:rPr>
                <w:rFonts w:ascii="Arial" w:hAnsi="Arial" w:cs="Arial"/>
                <w:b/>
                <w:bCs/>
                <w:color w:val="auto"/>
                <w:sz w:val="18"/>
                <w:szCs w:val="18"/>
              </w:rPr>
            </w:pPr>
            <w:r w:rsidRPr="004A0992">
              <w:rPr>
                <w:rFonts w:ascii="Arial" w:hAnsi="Arial" w:cs="Arial"/>
                <w:color w:val="auto"/>
                <w:sz w:val="18"/>
                <w:szCs w:val="18"/>
                <w:lang w:bidi="ar-SA"/>
              </w:rPr>
              <w:t>(</w:t>
            </w:r>
            <w:r w:rsidRPr="004A0992">
              <w:rPr>
                <w:rFonts w:ascii="Arial" w:hAnsi="Arial" w:cs="Arial"/>
                <w:color w:val="auto"/>
                <w:sz w:val="18"/>
                <w:szCs w:val="18"/>
                <w:lang w:val="en-GB" w:bidi="ar-SA"/>
              </w:rPr>
              <w:t>1</w:t>
            </w:r>
            <w:r>
              <w:rPr>
                <w:rFonts w:ascii="Arial" w:hAnsi="Arial" w:cs="Arial"/>
                <w:color w:val="auto"/>
                <w:sz w:val="18"/>
                <w:szCs w:val="18"/>
                <w:lang w:val="en-GB" w:bidi="ar-SA"/>
              </w:rPr>
              <w:t>09,216</w:t>
            </w:r>
            <w:r w:rsidRPr="004A0992">
              <w:rPr>
                <w:rFonts w:ascii="Arial" w:hAnsi="Arial" w:cs="Arial"/>
                <w:color w:val="auto"/>
                <w:sz w:val="18"/>
                <w:szCs w:val="18"/>
                <w:lang w:bidi="ar-SA"/>
              </w:rPr>
              <w:t>)</w:t>
            </w:r>
          </w:p>
        </w:tc>
        <w:tc>
          <w:tcPr>
            <w:tcW w:w="1440" w:type="dxa"/>
            <w:vAlign w:val="bottom"/>
          </w:tcPr>
          <w:p w14:paraId="7DB1FDD8" w14:textId="0D8F6E74" w:rsidR="009B6392" w:rsidRPr="00744154" w:rsidRDefault="009B6392" w:rsidP="009B6392">
            <w:pPr>
              <w:ind w:right="-72"/>
              <w:jc w:val="right"/>
              <w:rPr>
                <w:rFonts w:ascii="Arial" w:hAnsi="Arial" w:cs="Arial"/>
                <w:b/>
                <w:bCs/>
                <w:color w:val="auto"/>
                <w:sz w:val="18"/>
                <w:szCs w:val="18"/>
              </w:rPr>
            </w:pPr>
            <w:r w:rsidRPr="004A0992">
              <w:rPr>
                <w:rFonts w:ascii="Arial" w:hAnsi="Arial" w:cs="Arial"/>
                <w:color w:val="auto"/>
                <w:sz w:val="18"/>
                <w:szCs w:val="18"/>
                <w:cs/>
              </w:rPr>
              <w:t>(</w:t>
            </w:r>
            <w:r w:rsidRPr="004A0992">
              <w:rPr>
                <w:rFonts w:ascii="Arial" w:hAnsi="Arial" w:cs="Arial"/>
                <w:color w:val="auto"/>
                <w:sz w:val="18"/>
                <w:szCs w:val="18"/>
                <w:lang w:val="en-GB" w:bidi="ar-SA"/>
              </w:rPr>
              <w:t>23,034</w:t>
            </w:r>
            <w:r w:rsidRPr="004A0992">
              <w:rPr>
                <w:rFonts w:ascii="Arial" w:hAnsi="Arial" w:cs="Arial"/>
                <w:color w:val="auto"/>
                <w:sz w:val="18"/>
                <w:szCs w:val="18"/>
                <w:cs/>
              </w:rPr>
              <w:t>)</w:t>
            </w:r>
          </w:p>
        </w:tc>
      </w:tr>
      <w:tr w:rsidR="009B6392" w:rsidRPr="00744154" w14:paraId="380BC1BE" w14:textId="77777777" w:rsidTr="001E0383">
        <w:tc>
          <w:tcPr>
            <w:tcW w:w="3715" w:type="dxa"/>
            <w:vAlign w:val="bottom"/>
            <w:hideMark/>
          </w:tcPr>
          <w:p w14:paraId="5D3F38DB" w14:textId="77777777" w:rsidR="009B6392" w:rsidRPr="00744154" w:rsidRDefault="009B6392" w:rsidP="009B6392">
            <w:pPr>
              <w:ind w:left="-101"/>
              <w:rPr>
                <w:rFonts w:ascii="Arial" w:hAnsi="Arial" w:cs="Arial"/>
                <w:color w:val="auto"/>
                <w:sz w:val="18"/>
                <w:szCs w:val="18"/>
                <w:lang w:val="en-GB"/>
              </w:rPr>
            </w:pPr>
            <w:r w:rsidRPr="00744154">
              <w:rPr>
                <w:rFonts w:ascii="Arial" w:hAnsi="Arial" w:cs="Arial"/>
                <w:color w:val="auto"/>
                <w:sz w:val="18"/>
                <w:szCs w:val="18"/>
                <w:lang w:val="en-GB"/>
              </w:rPr>
              <w:t>Increase (decrease) in deferred tax</w:t>
            </w:r>
          </w:p>
        </w:tc>
        <w:tc>
          <w:tcPr>
            <w:tcW w:w="1432" w:type="dxa"/>
            <w:shd w:val="clear" w:color="auto" w:fill="FAFAFA"/>
            <w:vAlign w:val="bottom"/>
          </w:tcPr>
          <w:p w14:paraId="5D7507D1" w14:textId="528CFDE7" w:rsidR="009B6392" w:rsidRPr="00744154" w:rsidRDefault="009B6392" w:rsidP="009B6392">
            <w:pPr>
              <w:ind w:right="-72"/>
              <w:jc w:val="right"/>
              <w:rPr>
                <w:rFonts w:ascii="Arial" w:hAnsi="Arial" w:cs="Arial"/>
                <w:color w:val="auto"/>
                <w:sz w:val="18"/>
                <w:szCs w:val="18"/>
              </w:rPr>
            </w:pPr>
          </w:p>
        </w:tc>
        <w:tc>
          <w:tcPr>
            <w:tcW w:w="1440" w:type="dxa"/>
            <w:vAlign w:val="bottom"/>
          </w:tcPr>
          <w:p w14:paraId="6DB9CA18" w14:textId="05F575BE" w:rsidR="009B6392" w:rsidRPr="00744154" w:rsidRDefault="009B6392" w:rsidP="009B6392">
            <w:pPr>
              <w:ind w:right="-72"/>
              <w:jc w:val="right"/>
              <w:rPr>
                <w:rFonts w:ascii="Arial" w:hAnsi="Arial" w:cs="Arial"/>
                <w:color w:val="auto"/>
                <w:sz w:val="18"/>
                <w:szCs w:val="18"/>
              </w:rPr>
            </w:pPr>
          </w:p>
        </w:tc>
        <w:tc>
          <w:tcPr>
            <w:tcW w:w="1440" w:type="dxa"/>
            <w:shd w:val="clear" w:color="auto" w:fill="FAFAFA"/>
            <w:vAlign w:val="bottom"/>
          </w:tcPr>
          <w:p w14:paraId="0B8AED83" w14:textId="34B29FF0" w:rsidR="009B6392" w:rsidRPr="00744154" w:rsidRDefault="009B6392" w:rsidP="009B6392">
            <w:pPr>
              <w:ind w:right="-72"/>
              <w:jc w:val="right"/>
              <w:rPr>
                <w:rFonts w:ascii="Arial" w:hAnsi="Arial" w:cs="Arial"/>
                <w:color w:val="auto"/>
                <w:sz w:val="18"/>
                <w:szCs w:val="18"/>
              </w:rPr>
            </w:pPr>
          </w:p>
        </w:tc>
        <w:tc>
          <w:tcPr>
            <w:tcW w:w="1440" w:type="dxa"/>
            <w:vAlign w:val="bottom"/>
          </w:tcPr>
          <w:p w14:paraId="6BC6788E" w14:textId="43AE9094" w:rsidR="009B6392" w:rsidRPr="00744154" w:rsidRDefault="009B6392" w:rsidP="009B6392">
            <w:pPr>
              <w:ind w:right="-72"/>
              <w:jc w:val="right"/>
              <w:rPr>
                <w:rFonts w:ascii="Arial" w:hAnsi="Arial" w:cs="Arial"/>
                <w:color w:val="auto"/>
                <w:sz w:val="18"/>
                <w:szCs w:val="18"/>
              </w:rPr>
            </w:pPr>
          </w:p>
        </w:tc>
      </w:tr>
      <w:tr w:rsidR="009B6392" w:rsidRPr="00744154" w14:paraId="4C0D8AD9" w14:textId="77777777" w:rsidTr="001E0383">
        <w:tc>
          <w:tcPr>
            <w:tcW w:w="3715" w:type="dxa"/>
            <w:vAlign w:val="bottom"/>
            <w:hideMark/>
          </w:tcPr>
          <w:p w14:paraId="36146E11" w14:textId="4C67826C" w:rsidR="009B6392" w:rsidRPr="00744154" w:rsidRDefault="009B6392" w:rsidP="009B6392">
            <w:pPr>
              <w:ind w:left="-101"/>
              <w:rPr>
                <w:rFonts w:ascii="Arial" w:hAnsi="Arial" w:cs="Arial"/>
                <w:color w:val="auto"/>
                <w:sz w:val="18"/>
                <w:szCs w:val="18"/>
                <w:lang w:val="en-GB"/>
              </w:rPr>
            </w:pPr>
            <w:r w:rsidRPr="00744154">
              <w:rPr>
                <w:rFonts w:ascii="Arial" w:hAnsi="Arial" w:cs="Arial"/>
                <w:color w:val="auto"/>
                <w:sz w:val="18"/>
                <w:szCs w:val="18"/>
                <w:lang w:val="en-GB"/>
              </w:rPr>
              <w:t xml:space="preserve">   liabilities (Note 2</w:t>
            </w:r>
            <w:r w:rsidR="00750500">
              <w:rPr>
                <w:rFonts w:ascii="Arial" w:hAnsi="Arial" w:cs="Arial"/>
                <w:color w:val="auto"/>
                <w:sz w:val="18"/>
                <w:szCs w:val="18"/>
                <w:lang w:val="en-GB"/>
              </w:rPr>
              <w:t>3</w:t>
            </w:r>
            <w:r w:rsidRPr="00744154">
              <w:rPr>
                <w:rFonts w:ascii="Arial" w:hAnsi="Arial" w:cs="Arial"/>
                <w:color w:val="auto"/>
                <w:sz w:val="18"/>
                <w:szCs w:val="18"/>
                <w:lang w:val="en-GB"/>
              </w:rPr>
              <w:t>)</w:t>
            </w:r>
          </w:p>
        </w:tc>
        <w:tc>
          <w:tcPr>
            <w:tcW w:w="1432" w:type="dxa"/>
            <w:tcBorders>
              <w:bottom w:val="single" w:sz="4" w:space="0" w:color="auto"/>
            </w:tcBorders>
            <w:shd w:val="clear" w:color="auto" w:fill="FAFAFA"/>
            <w:vAlign w:val="bottom"/>
          </w:tcPr>
          <w:p w14:paraId="48CF4610" w14:textId="1AED682B" w:rsidR="009B6392" w:rsidRPr="00744154" w:rsidRDefault="009B6392" w:rsidP="009B6392">
            <w:pPr>
              <w:ind w:right="-72"/>
              <w:jc w:val="right"/>
              <w:rPr>
                <w:rFonts w:ascii="Arial" w:hAnsi="Arial" w:cs="Arial"/>
                <w:color w:val="auto"/>
                <w:sz w:val="18"/>
                <w:szCs w:val="18"/>
              </w:rPr>
            </w:pPr>
            <w:r>
              <w:rPr>
                <w:rFonts w:ascii="Arial" w:hAnsi="Arial" w:cs="Arial"/>
                <w:color w:val="auto"/>
                <w:sz w:val="18"/>
                <w:szCs w:val="18"/>
              </w:rPr>
              <w:t>(73,794)</w:t>
            </w:r>
          </w:p>
        </w:tc>
        <w:tc>
          <w:tcPr>
            <w:tcW w:w="1440" w:type="dxa"/>
            <w:tcBorders>
              <w:bottom w:val="single" w:sz="4" w:space="0" w:color="auto"/>
            </w:tcBorders>
            <w:vAlign w:val="bottom"/>
          </w:tcPr>
          <w:p w14:paraId="52BF9D04" w14:textId="20C1EA67" w:rsidR="009B6392" w:rsidRPr="00744154" w:rsidRDefault="009B6392" w:rsidP="009B6392">
            <w:pPr>
              <w:ind w:right="-72"/>
              <w:jc w:val="right"/>
              <w:rPr>
                <w:rFonts w:ascii="Arial" w:hAnsi="Arial" w:cs="Arial"/>
                <w:color w:val="auto"/>
                <w:sz w:val="18"/>
                <w:szCs w:val="18"/>
              </w:rPr>
            </w:pPr>
            <w:r w:rsidRPr="004A0992">
              <w:rPr>
                <w:rFonts w:ascii="Arial" w:hAnsi="Arial" w:cs="Arial"/>
                <w:color w:val="auto"/>
                <w:sz w:val="18"/>
                <w:szCs w:val="18"/>
              </w:rPr>
              <w:t>(</w:t>
            </w:r>
            <w:r>
              <w:rPr>
                <w:rFonts w:ascii="Arial" w:hAnsi="Arial" w:cs="Arial"/>
                <w:color w:val="auto"/>
                <w:sz w:val="18"/>
                <w:szCs w:val="18"/>
              </w:rPr>
              <w:t>73,974</w:t>
            </w:r>
            <w:r w:rsidRPr="004A0992">
              <w:rPr>
                <w:rFonts w:ascii="Arial" w:hAnsi="Arial" w:cs="Arial"/>
                <w:color w:val="auto"/>
                <w:sz w:val="18"/>
                <w:szCs w:val="18"/>
              </w:rPr>
              <w:t>)</w:t>
            </w:r>
          </w:p>
        </w:tc>
        <w:tc>
          <w:tcPr>
            <w:tcW w:w="1440" w:type="dxa"/>
            <w:tcBorders>
              <w:bottom w:val="single" w:sz="4" w:space="0" w:color="auto"/>
            </w:tcBorders>
            <w:shd w:val="clear" w:color="auto" w:fill="FAFAFA"/>
            <w:vAlign w:val="bottom"/>
          </w:tcPr>
          <w:p w14:paraId="1BF78E0D" w14:textId="4A4A2E69" w:rsidR="009B6392" w:rsidRPr="00744154" w:rsidRDefault="009B6392" w:rsidP="009B6392">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vAlign w:val="bottom"/>
            <w:hideMark/>
          </w:tcPr>
          <w:p w14:paraId="03115C46" w14:textId="1AE34671" w:rsidR="009B6392" w:rsidRPr="00744154" w:rsidRDefault="009B6392" w:rsidP="009B6392">
            <w:pPr>
              <w:ind w:right="-72"/>
              <w:jc w:val="right"/>
              <w:rPr>
                <w:rFonts w:ascii="Arial" w:hAnsi="Arial" w:cs="Arial"/>
                <w:color w:val="auto"/>
                <w:sz w:val="18"/>
                <w:szCs w:val="18"/>
              </w:rPr>
            </w:pPr>
            <w:r>
              <w:rPr>
                <w:rFonts w:ascii="Arial" w:hAnsi="Arial" w:cs="Arial"/>
                <w:color w:val="auto"/>
                <w:sz w:val="18"/>
                <w:szCs w:val="18"/>
              </w:rPr>
              <w:t>-</w:t>
            </w:r>
          </w:p>
        </w:tc>
      </w:tr>
      <w:tr w:rsidR="009B6392" w:rsidRPr="00744154" w14:paraId="21853BF6" w14:textId="77777777" w:rsidTr="001E0383">
        <w:tc>
          <w:tcPr>
            <w:tcW w:w="3715" w:type="dxa"/>
            <w:vAlign w:val="bottom"/>
          </w:tcPr>
          <w:p w14:paraId="3E948120" w14:textId="77777777" w:rsidR="009B6392" w:rsidRPr="00744154" w:rsidRDefault="009B6392" w:rsidP="009B6392">
            <w:pPr>
              <w:ind w:left="-101"/>
              <w:rPr>
                <w:rFonts w:ascii="Arial" w:hAnsi="Arial" w:cs="Arial"/>
                <w:b/>
                <w:bCs/>
                <w:color w:val="auto"/>
                <w:sz w:val="18"/>
                <w:szCs w:val="18"/>
                <w:lang w:val="en-GB"/>
              </w:rPr>
            </w:pPr>
          </w:p>
        </w:tc>
        <w:tc>
          <w:tcPr>
            <w:tcW w:w="1432" w:type="dxa"/>
            <w:tcBorders>
              <w:top w:val="single" w:sz="4" w:space="0" w:color="auto"/>
            </w:tcBorders>
            <w:shd w:val="clear" w:color="auto" w:fill="FAFAFA"/>
            <w:vAlign w:val="bottom"/>
          </w:tcPr>
          <w:p w14:paraId="622A6E62" w14:textId="1C121DCB" w:rsidR="009B6392" w:rsidRPr="00744154" w:rsidRDefault="009B6392" w:rsidP="009B6392">
            <w:pPr>
              <w:ind w:right="-72"/>
              <w:jc w:val="right"/>
              <w:rPr>
                <w:rFonts w:ascii="Arial" w:hAnsi="Arial" w:cs="Arial"/>
                <w:color w:val="auto"/>
                <w:sz w:val="18"/>
                <w:szCs w:val="18"/>
              </w:rPr>
            </w:pPr>
          </w:p>
        </w:tc>
        <w:tc>
          <w:tcPr>
            <w:tcW w:w="1440" w:type="dxa"/>
            <w:tcBorders>
              <w:top w:val="single" w:sz="4" w:space="0" w:color="auto"/>
            </w:tcBorders>
            <w:vAlign w:val="bottom"/>
          </w:tcPr>
          <w:p w14:paraId="10D98391" w14:textId="7E0DA5D2" w:rsidR="009B6392" w:rsidRPr="00744154" w:rsidRDefault="009B6392" w:rsidP="009B639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398FC9D" w14:textId="6C9F6884" w:rsidR="009B6392" w:rsidRPr="00744154" w:rsidRDefault="009B6392" w:rsidP="009B6392">
            <w:pPr>
              <w:ind w:right="-72"/>
              <w:jc w:val="right"/>
              <w:rPr>
                <w:rFonts w:ascii="Arial" w:hAnsi="Arial" w:cs="Arial"/>
                <w:color w:val="auto"/>
                <w:sz w:val="18"/>
                <w:szCs w:val="18"/>
              </w:rPr>
            </w:pPr>
          </w:p>
        </w:tc>
        <w:tc>
          <w:tcPr>
            <w:tcW w:w="1440" w:type="dxa"/>
            <w:tcBorders>
              <w:top w:val="single" w:sz="4" w:space="0" w:color="auto"/>
            </w:tcBorders>
            <w:vAlign w:val="bottom"/>
          </w:tcPr>
          <w:p w14:paraId="1F1FC996" w14:textId="3A797A47" w:rsidR="009B6392" w:rsidRPr="00744154" w:rsidRDefault="009B6392" w:rsidP="009B6392">
            <w:pPr>
              <w:ind w:right="-72"/>
              <w:jc w:val="right"/>
              <w:rPr>
                <w:rFonts w:ascii="Arial" w:hAnsi="Arial" w:cs="Arial"/>
                <w:color w:val="auto"/>
                <w:sz w:val="18"/>
                <w:szCs w:val="18"/>
              </w:rPr>
            </w:pPr>
          </w:p>
        </w:tc>
      </w:tr>
      <w:tr w:rsidR="009B6392" w:rsidRPr="00744154" w14:paraId="77D094FF" w14:textId="77777777" w:rsidTr="001E0383">
        <w:tc>
          <w:tcPr>
            <w:tcW w:w="3715" w:type="dxa"/>
            <w:vAlign w:val="bottom"/>
            <w:hideMark/>
          </w:tcPr>
          <w:p w14:paraId="0F5A1640" w14:textId="77777777" w:rsidR="009B6392" w:rsidRPr="00744154" w:rsidRDefault="009B6392" w:rsidP="009B6392">
            <w:pPr>
              <w:ind w:left="-101"/>
              <w:rPr>
                <w:rFonts w:ascii="Arial" w:hAnsi="Arial" w:cs="Arial"/>
                <w:color w:val="auto"/>
                <w:sz w:val="18"/>
                <w:szCs w:val="18"/>
                <w:lang w:val="en-GB"/>
              </w:rPr>
            </w:pPr>
            <w:r w:rsidRPr="00744154">
              <w:rPr>
                <w:rFonts w:ascii="Arial" w:hAnsi="Arial" w:cs="Arial"/>
                <w:b/>
                <w:bCs/>
                <w:color w:val="auto"/>
                <w:sz w:val="18"/>
                <w:szCs w:val="18"/>
                <w:lang w:val="en-GB"/>
              </w:rPr>
              <w:t>Total deferred tax</w:t>
            </w:r>
          </w:p>
        </w:tc>
        <w:tc>
          <w:tcPr>
            <w:tcW w:w="1432" w:type="dxa"/>
            <w:tcBorders>
              <w:bottom w:val="single" w:sz="4" w:space="0" w:color="auto"/>
            </w:tcBorders>
            <w:shd w:val="clear" w:color="auto" w:fill="FAFAFA"/>
            <w:vAlign w:val="bottom"/>
          </w:tcPr>
          <w:p w14:paraId="0E144C7A" w14:textId="6154C60A" w:rsidR="009B6392" w:rsidRPr="00744154" w:rsidRDefault="009B6392" w:rsidP="009B6392">
            <w:pPr>
              <w:ind w:right="-72"/>
              <w:jc w:val="right"/>
              <w:rPr>
                <w:rFonts w:ascii="Arial" w:hAnsi="Arial" w:cs="Arial"/>
                <w:color w:val="auto"/>
                <w:sz w:val="18"/>
                <w:szCs w:val="18"/>
              </w:rPr>
            </w:pPr>
            <w:r>
              <w:rPr>
                <w:rFonts w:ascii="Arial" w:hAnsi="Arial" w:cs="Arial"/>
                <w:color w:val="auto"/>
                <w:sz w:val="18"/>
                <w:szCs w:val="18"/>
              </w:rPr>
              <w:t>(376,006)</w:t>
            </w:r>
          </w:p>
        </w:tc>
        <w:tc>
          <w:tcPr>
            <w:tcW w:w="1440" w:type="dxa"/>
            <w:tcBorders>
              <w:bottom w:val="single" w:sz="4" w:space="0" w:color="auto"/>
            </w:tcBorders>
            <w:vAlign w:val="bottom"/>
          </w:tcPr>
          <w:p w14:paraId="3BC692C7" w14:textId="0C3E5C15" w:rsidR="009B6392" w:rsidRPr="00744154" w:rsidRDefault="009B6392" w:rsidP="009B6392">
            <w:pPr>
              <w:ind w:right="-72"/>
              <w:jc w:val="right"/>
              <w:rPr>
                <w:rFonts w:ascii="Arial" w:hAnsi="Arial" w:cs="Arial"/>
                <w:color w:val="auto"/>
                <w:sz w:val="18"/>
                <w:szCs w:val="18"/>
              </w:rPr>
            </w:pPr>
            <w:r w:rsidRPr="004A0992">
              <w:rPr>
                <w:rFonts w:ascii="Arial" w:hAnsi="Arial" w:cs="Arial"/>
                <w:color w:val="auto"/>
                <w:sz w:val="18"/>
                <w:szCs w:val="18"/>
              </w:rPr>
              <w:t>(</w:t>
            </w:r>
            <w:r w:rsidRPr="004A0992">
              <w:rPr>
                <w:rFonts w:ascii="Arial" w:hAnsi="Arial" w:cs="Arial"/>
                <w:color w:val="auto"/>
                <w:sz w:val="18"/>
                <w:szCs w:val="18"/>
                <w:lang w:val="en-GB"/>
              </w:rPr>
              <w:t>319</w:t>
            </w:r>
            <w:r w:rsidRPr="004A0992">
              <w:rPr>
                <w:rFonts w:ascii="Arial" w:hAnsi="Arial" w:cs="Arial"/>
                <w:color w:val="auto"/>
                <w:sz w:val="18"/>
                <w:szCs w:val="18"/>
              </w:rPr>
              <w:t>,</w:t>
            </w:r>
            <w:r w:rsidRPr="004A0992">
              <w:rPr>
                <w:rFonts w:ascii="Arial" w:hAnsi="Arial" w:cs="Arial"/>
                <w:color w:val="auto"/>
                <w:sz w:val="18"/>
                <w:szCs w:val="18"/>
                <w:lang w:val="en-GB"/>
              </w:rPr>
              <w:t>763</w:t>
            </w:r>
            <w:r w:rsidRPr="004A0992">
              <w:rPr>
                <w:rFonts w:ascii="Arial" w:hAnsi="Arial" w:cs="Arial"/>
                <w:color w:val="auto"/>
                <w:sz w:val="18"/>
                <w:szCs w:val="18"/>
              </w:rPr>
              <w:t>)</w:t>
            </w:r>
          </w:p>
        </w:tc>
        <w:tc>
          <w:tcPr>
            <w:tcW w:w="1440" w:type="dxa"/>
            <w:tcBorders>
              <w:bottom w:val="single" w:sz="4" w:space="0" w:color="auto"/>
            </w:tcBorders>
            <w:shd w:val="clear" w:color="auto" w:fill="FAFAFA"/>
            <w:vAlign w:val="bottom"/>
          </w:tcPr>
          <w:p w14:paraId="4BF9A772" w14:textId="4F5F3B10" w:rsidR="009B6392" w:rsidRPr="00744154" w:rsidRDefault="009B6392" w:rsidP="009B6392">
            <w:pPr>
              <w:ind w:right="-72"/>
              <w:jc w:val="right"/>
              <w:rPr>
                <w:rFonts w:ascii="Arial" w:hAnsi="Arial" w:cs="Arial"/>
                <w:color w:val="auto"/>
                <w:sz w:val="18"/>
                <w:szCs w:val="18"/>
              </w:rPr>
            </w:pPr>
            <w:r w:rsidRPr="004A0992">
              <w:rPr>
                <w:rFonts w:ascii="Arial" w:hAnsi="Arial" w:cs="Arial"/>
                <w:color w:val="auto"/>
                <w:sz w:val="18"/>
                <w:szCs w:val="18"/>
                <w:lang w:bidi="ar-SA"/>
              </w:rPr>
              <w:t>(</w:t>
            </w:r>
            <w:r w:rsidRPr="004A0992">
              <w:rPr>
                <w:rFonts w:ascii="Arial" w:hAnsi="Arial" w:cs="Arial"/>
                <w:color w:val="auto"/>
                <w:sz w:val="18"/>
                <w:szCs w:val="18"/>
                <w:lang w:val="en-GB" w:bidi="ar-SA"/>
              </w:rPr>
              <w:t>109,216</w:t>
            </w:r>
            <w:r w:rsidRPr="004A0992">
              <w:rPr>
                <w:rFonts w:ascii="Arial" w:hAnsi="Arial" w:cs="Arial"/>
                <w:color w:val="auto"/>
                <w:sz w:val="18"/>
                <w:szCs w:val="18"/>
                <w:lang w:bidi="ar-SA"/>
              </w:rPr>
              <w:t>)</w:t>
            </w:r>
          </w:p>
        </w:tc>
        <w:tc>
          <w:tcPr>
            <w:tcW w:w="1440" w:type="dxa"/>
            <w:tcBorders>
              <w:bottom w:val="single" w:sz="4" w:space="0" w:color="auto"/>
            </w:tcBorders>
            <w:vAlign w:val="bottom"/>
            <w:hideMark/>
          </w:tcPr>
          <w:p w14:paraId="4399A15F" w14:textId="1369BFD0" w:rsidR="009B6392" w:rsidRPr="00744154" w:rsidRDefault="009B6392" w:rsidP="009B6392">
            <w:pPr>
              <w:ind w:right="-72"/>
              <w:jc w:val="right"/>
              <w:rPr>
                <w:rFonts w:ascii="Arial" w:hAnsi="Arial" w:cs="Arial"/>
                <w:color w:val="auto"/>
                <w:sz w:val="18"/>
                <w:szCs w:val="18"/>
              </w:rPr>
            </w:pPr>
            <w:r w:rsidRPr="004A0992">
              <w:rPr>
                <w:rFonts w:ascii="Arial" w:hAnsi="Arial" w:cs="Arial"/>
                <w:color w:val="auto"/>
                <w:sz w:val="18"/>
                <w:szCs w:val="18"/>
                <w:cs/>
              </w:rPr>
              <w:t>(</w:t>
            </w:r>
            <w:r w:rsidRPr="004A0992">
              <w:rPr>
                <w:rFonts w:ascii="Arial" w:hAnsi="Arial" w:cs="Arial"/>
                <w:color w:val="auto"/>
                <w:sz w:val="18"/>
                <w:szCs w:val="18"/>
                <w:lang w:val="en-GB" w:bidi="ar-SA"/>
              </w:rPr>
              <w:t>23,034</w:t>
            </w:r>
            <w:r w:rsidRPr="004A0992">
              <w:rPr>
                <w:rFonts w:ascii="Arial" w:hAnsi="Arial" w:cs="Arial"/>
                <w:color w:val="auto"/>
                <w:sz w:val="18"/>
                <w:szCs w:val="18"/>
                <w:cs/>
              </w:rPr>
              <w:t>)</w:t>
            </w:r>
          </w:p>
        </w:tc>
      </w:tr>
      <w:tr w:rsidR="009B6392" w:rsidRPr="00744154" w14:paraId="30750F6F" w14:textId="77777777" w:rsidTr="001E0383">
        <w:tc>
          <w:tcPr>
            <w:tcW w:w="3715" w:type="dxa"/>
            <w:vAlign w:val="bottom"/>
          </w:tcPr>
          <w:p w14:paraId="17F0F286" w14:textId="77777777" w:rsidR="009B6392" w:rsidRPr="00744154" w:rsidRDefault="009B6392" w:rsidP="009B6392">
            <w:pPr>
              <w:ind w:left="-101"/>
              <w:rPr>
                <w:rFonts w:ascii="Arial" w:hAnsi="Arial" w:cs="Arial"/>
                <w:b/>
                <w:bCs/>
                <w:color w:val="auto"/>
                <w:sz w:val="18"/>
                <w:szCs w:val="18"/>
                <w:lang w:val="en-GB"/>
              </w:rPr>
            </w:pPr>
          </w:p>
        </w:tc>
        <w:tc>
          <w:tcPr>
            <w:tcW w:w="1432" w:type="dxa"/>
            <w:tcBorders>
              <w:top w:val="single" w:sz="4" w:space="0" w:color="auto"/>
            </w:tcBorders>
            <w:shd w:val="clear" w:color="auto" w:fill="FAFAFA"/>
            <w:vAlign w:val="bottom"/>
          </w:tcPr>
          <w:p w14:paraId="1194CA23" w14:textId="5AF050B9" w:rsidR="009B6392" w:rsidRPr="00744154" w:rsidRDefault="009B6392" w:rsidP="009B6392">
            <w:pPr>
              <w:ind w:right="-72"/>
              <w:jc w:val="right"/>
              <w:rPr>
                <w:rFonts w:ascii="Arial" w:hAnsi="Arial" w:cs="Arial"/>
                <w:color w:val="auto"/>
                <w:sz w:val="18"/>
                <w:szCs w:val="18"/>
              </w:rPr>
            </w:pPr>
          </w:p>
        </w:tc>
        <w:tc>
          <w:tcPr>
            <w:tcW w:w="1440" w:type="dxa"/>
            <w:tcBorders>
              <w:top w:val="single" w:sz="4" w:space="0" w:color="auto"/>
            </w:tcBorders>
            <w:vAlign w:val="bottom"/>
          </w:tcPr>
          <w:p w14:paraId="141B50D2" w14:textId="5055B1F5" w:rsidR="009B6392" w:rsidRPr="00744154" w:rsidRDefault="009B6392" w:rsidP="009B639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6F8534A" w14:textId="0298DB4D" w:rsidR="009B6392" w:rsidRPr="00744154" w:rsidRDefault="009B6392" w:rsidP="009B6392">
            <w:pPr>
              <w:ind w:right="-72"/>
              <w:jc w:val="right"/>
              <w:rPr>
                <w:rFonts w:ascii="Arial" w:hAnsi="Arial" w:cs="Arial"/>
                <w:color w:val="auto"/>
                <w:sz w:val="18"/>
                <w:szCs w:val="18"/>
              </w:rPr>
            </w:pPr>
          </w:p>
        </w:tc>
        <w:tc>
          <w:tcPr>
            <w:tcW w:w="1440" w:type="dxa"/>
            <w:tcBorders>
              <w:top w:val="single" w:sz="4" w:space="0" w:color="auto"/>
            </w:tcBorders>
            <w:vAlign w:val="bottom"/>
          </w:tcPr>
          <w:p w14:paraId="2FA03745" w14:textId="3D21BD8A" w:rsidR="009B6392" w:rsidRPr="00744154" w:rsidRDefault="009B6392" w:rsidP="009B6392">
            <w:pPr>
              <w:ind w:right="-72"/>
              <w:jc w:val="right"/>
              <w:rPr>
                <w:rFonts w:ascii="Arial" w:hAnsi="Arial" w:cs="Arial"/>
                <w:color w:val="auto"/>
                <w:sz w:val="18"/>
                <w:szCs w:val="18"/>
              </w:rPr>
            </w:pPr>
          </w:p>
        </w:tc>
      </w:tr>
      <w:tr w:rsidR="009B6392" w:rsidRPr="00744154" w14:paraId="17AE7715" w14:textId="77777777" w:rsidTr="001E0383">
        <w:tc>
          <w:tcPr>
            <w:tcW w:w="3715" w:type="dxa"/>
            <w:vAlign w:val="bottom"/>
            <w:hideMark/>
          </w:tcPr>
          <w:p w14:paraId="15DDE61A" w14:textId="77777777" w:rsidR="009B6392" w:rsidRPr="00744154" w:rsidRDefault="009B6392" w:rsidP="009B6392">
            <w:pPr>
              <w:ind w:left="-101"/>
              <w:rPr>
                <w:rFonts w:ascii="Arial" w:hAnsi="Arial" w:cs="Arial"/>
                <w:b/>
                <w:bCs/>
                <w:color w:val="auto"/>
                <w:sz w:val="18"/>
                <w:szCs w:val="18"/>
                <w:lang w:val="en-GB"/>
              </w:rPr>
            </w:pPr>
            <w:r w:rsidRPr="00744154">
              <w:rPr>
                <w:rFonts w:ascii="Arial" w:hAnsi="Arial" w:cs="Arial"/>
                <w:b/>
                <w:bCs/>
                <w:color w:val="auto"/>
                <w:sz w:val="18"/>
                <w:szCs w:val="18"/>
                <w:lang w:val="en-GB"/>
              </w:rPr>
              <w:t>Income tax expense</w:t>
            </w:r>
          </w:p>
        </w:tc>
        <w:tc>
          <w:tcPr>
            <w:tcW w:w="1432" w:type="dxa"/>
            <w:tcBorders>
              <w:bottom w:val="single" w:sz="4" w:space="0" w:color="auto"/>
            </w:tcBorders>
            <w:shd w:val="clear" w:color="auto" w:fill="FAFAFA"/>
            <w:vAlign w:val="bottom"/>
          </w:tcPr>
          <w:p w14:paraId="7CD11F93" w14:textId="595FC0ED" w:rsidR="009B6392" w:rsidRPr="00744154" w:rsidRDefault="009B6392" w:rsidP="009B6392">
            <w:pPr>
              <w:ind w:right="-72"/>
              <w:jc w:val="right"/>
              <w:rPr>
                <w:rFonts w:ascii="Arial" w:hAnsi="Arial" w:cs="Arial"/>
                <w:color w:val="auto"/>
                <w:sz w:val="18"/>
                <w:szCs w:val="18"/>
              </w:rPr>
            </w:pPr>
            <w:r>
              <w:rPr>
                <w:rFonts w:ascii="Arial" w:hAnsi="Arial" w:cs="Arial"/>
                <w:color w:val="auto"/>
                <w:sz w:val="18"/>
                <w:szCs w:val="18"/>
              </w:rPr>
              <w:t>(195,112)</w:t>
            </w:r>
          </w:p>
        </w:tc>
        <w:tc>
          <w:tcPr>
            <w:tcW w:w="1440" w:type="dxa"/>
            <w:tcBorders>
              <w:bottom w:val="single" w:sz="4" w:space="0" w:color="auto"/>
            </w:tcBorders>
            <w:vAlign w:val="bottom"/>
          </w:tcPr>
          <w:p w14:paraId="7DB54A14" w14:textId="49780F96" w:rsidR="009B6392" w:rsidRPr="00744154" w:rsidRDefault="009B6392" w:rsidP="009B6392">
            <w:pPr>
              <w:ind w:right="-72"/>
              <w:jc w:val="right"/>
              <w:rPr>
                <w:rFonts w:ascii="Arial" w:hAnsi="Arial" w:cs="Arial"/>
                <w:color w:val="auto"/>
                <w:sz w:val="18"/>
                <w:szCs w:val="18"/>
              </w:rPr>
            </w:pPr>
            <w:r w:rsidRPr="004A0992">
              <w:rPr>
                <w:rFonts w:ascii="Arial" w:hAnsi="Arial" w:cs="Arial"/>
                <w:color w:val="auto"/>
                <w:sz w:val="18"/>
                <w:szCs w:val="18"/>
                <w:lang w:val="en-GB"/>
              </w:rPr>
              <w:t>320</w:t>
            </w:r>
            <w:r w:rsidRPr="004A0992">
              <w:rPr>
                <w:rFonts w:ascii="Arial" w:hAnsi="Arial" w:cs="Arial"/>
                <w:color w:val="auto"/>
                <w:sz w:val="18"/>
                <w:szCs w:val="18"/>
              </w:rPr>
              <w:t>,</w:t>
            </w:r>
            <w:r w:rsidRPr="004A0992">
              <w:rPr>
                <w:rFonts w:ascii="Arial" w:hAnsi="Arial" w:cs="Arial"/>
                <w:color w:val="auto"/>
                <w:sz w:val="18"/>
                <w:szCs w:val="18"/>
                <w:lang w:val="en-GB"/>
              </w:rPr>
              <w:t>248</w:t>
            </w:r>
          </w:p>
        </w:tc>
        <w:tc>
          <w:tcPr>
            <w:tcW w:w="1440" w:type="dxa"/>
            <w:tcBorders>
              <w:bottom w:val="single" w:sz="4" w:space="0" w:color="auto"/>
            </w:tcBorders>
            <w:shd w:val="clear" w:color="auto" w:fill="FAFAFA"/>
            <w:vAlign w:val="bottom"/>
          </w:tcPr>
          <w:p w14:paraId="2EE7CEE3" w14:textId="3BBD5705" w:rsidR="009B6392" w:rsidRPr="00744154" w:rsidRDefault="009B6392" w:rsidP="009B6392">
            <w:pPr>
              <w:ind w:right="-72"/>
              <w:jc w:val="right"/>
              <w:rPr>
                <w:rFonts w:ascii="Arial" w:hAnsi="Arial" w:cs="Arial"/>
                <w:color w:val="auto"/>
                <w:sz w:val="18"/>
                <w:szCs w:val="18"/>
              </w:rPr>
            </w:pPr>
            <w:r w:rsidRPr="004A0992">
              <w:rPr>
                <w:rFonts w:ascii="Arial" w:hAnsi="Arial" w:cs="Arial"/>
                <w:color w:val="auto"/>
                <w:sz w:val="18"/>
                <w:szCs w:val="18"/>
                <w:lang w:val="en-GB" w:bidi="ar-SA"/>
              </w:rPr>
              <w:t>(12,383)</w:t>
            </w:r>
          </w:p>
        </w:tc>
        <w:tc>
          <w:tcPr>
            <w:tcW w:w="1440" w:type="dxa"/>
            <w:tcBorders>
              <w:bottom w:val="single" w:sz="4" w:space="0" w:color="auto"/>
            </w:tcBorders>
            <w:vAlign w:val="bottom"/>
            <w:hideMark/>
          </w:tcPr>
          <w:p w14:paraId="0DF8AA6B" w14:textId="0F742E67" w:rsidR="009B6392" w:rsidRPr="00744154" w:rsidRDefault="009B6392" w:rsidP="009B6392">
            <w:pPr>
              <w:ind w:right="-72"/>
              <w:jc w:val="right"/>
              <w:rPr>
                <w:rFonts w:ascii="Arial" w:hAnsi="Arial" w:cs="Arial"/>
                <w:color w:val="auto"/>
                <w:sz w:val="18"/>
                <w:szCs w:val="18"/>
              </w:rPr>
            </w:pPr>
            <w:r w:rsidRPr="004A0992">
              <w:rPr>
                <w:rFonts w:ascii="Arial" w:hAnsi="Arial" w:cs="Arial"/>
                <w:color w:val="auto"/>
                <w:sz w:val="18"/>
                <w:szCs w:val="18"/>
                <w:lang w:val="en-GB" w:bidi="ar-SA"/>
              </w:rPr>
              <w:t>311,883</w:t>
            </w:r>
          </w:p>
        </w:tc>
      </w:tr>
    </w:tbl>
    <w:p w14:paraId="1B1B1A8D" w14:textId="77777777" w:rsidR="00CE7EC8" w:rsidRPr="00744154" w:rsidRDefault="00CE7EC8" w:rsidP="00CE7EC8">
      <w:pPr>
        <w:jc w:val="both"/>
        <w:rPr>
          <w:rFonts w:ascii="Arial" w:hAnsi="Arial" w:cs="Arial"/>
          <w:color w:val="auto"/>
          <w:spacing w:val="-4"/>
          <w:sz w:val="18"/>
          <w:szCs w:val="18"/>
          <w:lang w:eastAsia="x-none"/>
        </w:rPr>
      </w:pPr>
    </w:p>
    <w:p w14:paraId="79D6565B" w14:textId="77777777" w:rsidR="00CE7EC8" w:rsidRPr="00744154" w:rsidRDefault="00CE7EC8" w:rsidP="00CE7EC8">
      <w:pPr>
        <w:jc w:val="both"/>
        <w:rPr>
          <w:rFonts w:ascii="Arial" w:hAnsi="Arial" w:cs="Arial"/>
          <w:color w:val="auto"/>
          <w:sz w:val="18"/>
          <w:szCs w:val="18"/>
          <w:lang w:eastAsia="x-none"/>
        </w:rPr>
      </w:pPr>
      <w:r w:rsidRPr="00744154">
        <w:rPr>
          <w:rFonts w:ascii="Arial" w:hAnsi="Arial" w:cs="Arial"/>
          <w:color w:val="auto"/>
          <w:sz w:val="20"/>
          <w:szCs w:val="20"/>
          <w:lang w:eastAsia="x-none"/>
        </w:rPr>
        <w:br w:type="page"/>
      </w:r>
    </w:p>
    <w:p w14:paraId="2EBBD7AC" w14:textId="77777777" w:rsidR="00CE7EC8" w:rsidRPr="00744154" w:rsidRDefault="00CE7EC8" w:rsidP="00CE7EC8">
      <w:pPr>
        <w:jc w:val="both"/>
        <w:rPr>
          <w:rFonts w:ascii="Arial" w:hAnsi="Arial" w:cs="Arial"/>
          <w:color w:val="auto"/>
          <w:sz w:val="18"/>
          <w:szCs w:val="18"/>
          <w:lang w:eastAsia="x-none"/>
        </w:rPr>
      </w:pPr>
      <w:r w:rsidRPr="00744154">
        <w:rPr>
          <w:rFonts w:ascii="Arial" w:hAnsi="Arial" w:cs="Arial"/>
          <w:color w:val="auto"/>
          <w:sz w:val="18"/>
          <w:szCs w:val="18"/>
          <w:lang w:eastAsia="x-none"/>
        </w:rPr>
        <w:t>The tax on the Group’s profit before tax differs from the theoretical amount that would arise using the basic weighted average tax rate applicable to profit of the home country of the Company as follows:</w:t>
      </w:r>
    </w:p>
    <w:p w14:paraId="774DA9A3" w14:textId="77777777" w:rsidR="00CE7EC8" w:rsidRPr="00744154" w:rsidRDefault="00CE7EC8" w:rsidP="00CE7EC8">
      <w:pPr>
        <w:jc w:val="both"/>
        <w:rPr>
          <w:rFonts w:ascii="Arial" w:hAnsi="Arial" w:cs="Arial"/>
          <w:color w:val="auto"/>
          <w:spacing w:val="-2"/>
          <w:sz w:val="18"/>
          <w:szCs w:val="18"/>
          <w:lang w:eastAsia="x-none"/>
        </w:rPr>
      </w:pPr>
    </w:p>
    <w:tbl>
      <w:tblPr>
        <w:tblW w:w="9448" w:type="dxa"/>
        <w:tblInd w:w="108" w:type="dxa"/>
        <w:tblLayout w:type="fixed"/>
        <w:tblLook w:val="04A0" w:firstRow="1" w:lastRow="0" w:firstColumn="1" w:lastColumn="0" w:noHBand="0" w:noVBand="1"/>
      </w:tblPr>
      <w:tblGrid>
        <w:gridCol w:w="3636"/>
        <w:gridCol w:w="1417"/>
        <w:gridCol w:w="1418"/>
        <w:gridCol w:w="1417"/>
        <w:gridCol w:w="1560"/>
      </w:tblGrid>
      <w:tr w:rsidR="00CE7EC8" w:rsidRPr="00744154" w14:paraId="0A299DD8" w14:textId="77777777" w:rsidTr="001E0383">
        <w:tc>
          <w:tcPr>
            <w:tcW w:w="3636" w:type="dxa"/>
          </w:tcPr>
          <w:p w14:paraId="7971CF58" w14:textId="77777777" w:rsidR="00CE7EC8" w:rsidRPr="00744154" w:rsidRDefault="00CE7EC8" w:rsidP="001E0383">
            <w:pPr>
              <w:ind w:left="-101" w:right="-115"/>
              <w:jc w:val="both"/>
              <w:rPr>
                <w:rFonts w:ascii="Arial" w:hAnsi="Arial" w:cs="Arial"/>
                <w:color w:val="auto"/>
                <w:sz w:val="18"/>
                <w:szCs w:val="18"/>
              </w:rPr>
            </w:pPr>
          </w:p>
        </w:tc>
        <w:tc>
          <w:tcPr>
            <w:tcW w:w="2835" w:type="dxa"/>
            <w:gridSpan w:val="2"/>
            <w:tcBorders>
              <w:top w:val="single" w:sz="4" w:space="0" w:color="auto"/>
              <w:bottom w:val="single" w:sz="4" w:space="0" w:color="auto"/>
            </w:tcBorders>
            <w:hideMark/>
          </w:tcPr>
          <w:p w14:paraId="1E2C49FF"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 xml:space="preserve">Consolidated </w:t>
            </w:r>
          </w:p>
          <w:p w14:paraId="241F8C30"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financial statements</w:t>
            </w:r>
          </w:p>
        </w:tc>
        <w:tc>
          <w:tcPr>
            <w:tcW w:w="2977" w:type="dxa"/>
            <w:gridSpan w:val="2"/>
            <w:tcBorders>
              <w:top w:val="single" w:sz="4" w:space="0" w:color="auto"/>
              <w:bottom w:val="single" w:sz="4" w:space="0" w:color="auto"/>
            </w:tcBorders>
            <w:hideMark/>
          </w:tcPr>
          <w:p w14:paraId="6951CB07" w14:textId="77777777" w:rsidR="00CE7EC8" w:rsidRPr="00744154" w:rsidRDefault="00CE7EC8" w:rsidP="001E0383">
            <w:pPr>
              <w:ind w:right="-72"/>
              <w:jc w:val="center"/>
              <w:rPr>
                <w:rFonts w:ascii="Arial" w:hAnsi="Arial" w:cs="Arial"/>
                <w:b/>
                <w:bCs/>
                <w:color w:val="auto"/>
                <w:sz w:val="18"/>
                <w:szCs w:val="18"/>
              </w:rPr>
            </w:pPr>
            <w:r w:rsidRPr="00744154">
              <w:rPr>
                <w:rFonts w:ascii="Arial" w:hAnsi="Arial" w:cs="Arial"/>
                <w:b/>
                <w:bCs/>
                <w:color w:val="auto"/>
                <w:sz w:val="18"/>
                <w:szCs w:val="18"/>
              </w:rPr>
              <w:t xml:space="preserve">Separate </w:t>
            </w:r>
          </w:p>
          <w:p w14:paraId="01E6B13A" w14:textId="77777777" w:rsidR="00CE7EC8" w:rsidRPr="00744154" w:rsidRDefault="00CE7EC8" w:rsidP="001E0383">
            <w:pPr>
              <w:ind w:right="-72"/>
              <w:jc w:val="center"/>
              <w:rPr>
                <w:rFonts w:ascii="Arial" w:hAnsi="Arial" w:cs="Arial"/>
                <w:color w:val="auto"/>
                <w:sz w:val="18"/>
                <w:szCs w:val="18"/>
              </w:rPr>
            </w:pPr>
            <w:r w:rsidRPr="00744154">
              <w:rPr>
                <w:rFonts w:ascii="Arial" w:hAnsi="Arial" w:cs="Arial"/>
                <w:b/>
                <w:bCs/>
                <w:color w:val="auto"/>
                <w:sz w:val="18"/>
                <w:szCs w:val="18"/>
              </w:rPr>
              <w:t>financial statements</w:t>
            </w:r>
          </w:p>
        </w:tc>
      </w:tr>
      <w:tr w:rsidR="00CE7EC8" w:rsidRPr="00744154" w14:paraId="0D220C15" w14:textId="77777777" w:rsidTr="001E0383">
        <w:tc>
          <w:tcPr>
            <w:tcW w:w="3636" w:type="dxa"/>
          </w:tcPr>
          <w:p w14:paraId="79991B8B" w14:textId="77777777" w:rsidR="00CE7EC8" w:rsidRPr="00744154" w:rsidRDefault="00CE7EC8" w:rsidP="001E0383">
            <w:pPr>
              <w:ind w:left="-101" w:right="-115"/>
              <w:jc w:val="both"/>
              <w:rPr>
                <w:rFonts w:ascii="Arial" w:hAnsi="Arial" w:cs="Arial"/>
                <w:color w:val="auto"/>
                <w:sz w:val="18"/>
                <w:szCs w:val="18"/>
              </w:rPr>
            </w:pPr>
          </w:p>
        </w:tc>
        <w:tc>
          <w:tcPr>
            <w:tcW w:w="1417" w:type="dxa"/>
            <w:tcBorders>
              <w:top w:val="single" w:sz="4" w:space="0" w:color="auto"/>
            </w:tcBorders>
            <w:hideMark/>
          </w:tcPr>
          <w:p w14:paraId="01C29D8D"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418" w:type="dxa"/>
            <w:tcBorders>
              <w:top w:val="single" w:sz="4" w:space="0" w:color="auto"/>
            </w:tcBorders>
            <w:hideMark/>
          </w:tcPr>
          <w:p w14:paraId="2222CA5E"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2019</w:t>
            </w:r>
          </w:p>
        </w:tc>
        <w:tc>
          <w:tcPr>
            <w:tcW w:w="1417" w:type="dxa"/>
            <w:tcBorders>
              <w:top w:val="single" w:sz="4" w:space="0" w:color="auto"/>
            </w:tcBorders>
            <w:hideMark/>
          </w:tcPr>
          <w:p w14:paraId="2BBA4F12"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560" w:type="dxa"/>
            <w:tcBorders>
              <w:top w:val="single" w:sz="4" w:space="0" w:color="auto"/>
            </w:tcBorders>
            <w:hideMark/>
          </w:tcPr>
          <w:p w14:paraId="257824A1"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2019</w:t>
            </w:r>
          </w:p>
        </w:tc>
      </w:tr>
      <w:tr w:rsidR="00CE7EC8" w:rsidRPr="00744154" w14:paraId="184C7A05" w14:textId="77777777" w:rsidTr="001E0383">
        <w:tc>
          <w:tcPr>
            <w:tcW w:w="3636" w:type="dxa"/>
          </w:tcPr>
          <w:p w14:paraId="6E364211" w14:textId="77777777" w:rsidR="00CE7EC8" w:rsidRPr="00744154" w:rsidRDefault="00CE7EC8" w:rsidP="001E0383">
            <w:pPr>
              <w:ind w:left="-101" w:right="-115"/>
              <w:jc w:val="both"/>
              <w:rPr>
                <w:rFonts w:ascii="Arial" w:hAnsi="Arial" w:cs="Arial"/>
                <w:color w:val="auto"/>
                <w:sz w:val="18"/>
                <w:szCs w:val="18"/>
              </w:rPr>
            </w:pPr>
          </w:p>
        </w:tc>
        <w:tc>
          <w:tcPr>
            <w:tcW w:w="1417" w:type="dxa"/>
            <w:tcBorders>
              <w:bottom w:val="single" w:sz="4" w:space="0" w:color="auto"/>
            </w:tcBorders>
            <w:hideMark/>
          </w:tcPr>
          <w:p w14:paraId="3291681C"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18" w:type="dxa"/>
            <w:tcBorders>
              <w:bottom w:val="single" w:sz="4" w:space="0" w:color="auto"/>
            </w:tcBorders>
            <w:hideMark/>
          </w:tcPr>
          <w:p w14:paraId="0F53BD3C"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417" w:type="dxa"/>
            <w:tcBorders>
              <w:bottom w:val="single" w:sz="4" w:space="0" w:color="auto"/>
            </w:tcBorders>
            <w:hideMark/>
          </w:tcPr>
          <w:p w14:paraId="1A8F7014"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Thousand Baht</w:t>
            </w:r>
          </w:p>
        </w:tc>
        <w:tc>
          <w:tcPr>
            <w:tcW w:w="1560" w:type="dxa"/>
            <w:tcBorders>
              <w:bottom w:val="single" w:sz="4" w:space="0" w:color="auto"/>
            </w:tcBorders>
            <w:hideMark/>
          </w:tcPr>
          <w:p w14:paraId="0BCB7B79" w14:textId="77777777" w:rsidR="00CE7EC8" w:rsidRPr="00744154" w:rsidRDefault="00CE7EC8" w:rsidP="001E0383">
            <w:pPr>
              <w:ind w:right="-72"/>
              <w:jc w:val="right"/>
              <w:rPr>
                <w:rFonts w:ascii="Arial" w:hAnsi="Arial" w:cs="Arial"/>
                <w:color w:val="auto"/>
                <w:sz w:val="18"/>
                <w:szCs w:val="18"/>
              </w:rPr>
            </w:pPr>
            <w:r w:rsidRPr="00744154">
              <w:rPr>
                <w:rFonts w:ascii="Arial" w:hAnsi="Arial" w:cs="Arial"/>
                <w:b/>
                <w:bCs/>
                <w:color w:val="auto"/>
                <w:sz w:val="18"/>
                <w:szCs w:val="18"/>
              </w:rPr>
              <w:t>Thousand Baht</w:t>
            </w:r>
          </w:p>
        </w:tc>
      </w:tr>
      <w:tr w:rsidR="00CE7EC8" w:rsidRPr="00744154" w14:paraId="26060DCE" w14:textId="77777777" w:rsidTr="001E0383">
        <w:tc>
          <w:tcPr>
            <w:tcW w:w="3636" w:type="dxa"/>
          </w:tcPr>
          <w:p w14:paraId="48F1D9F9" w14:textId="77777777" w:rsidR="00CE7EC8" w:rsidRPr="00744154" w:rsidRDefault="00CE7EC8" w:rsidP="001E0383">
            <w:pPr>
              <w:ind w:left="-101" w:right="-115"/>
              <w:jc w:val="both"/>
              <w:rPr>
                <w:rFonts w:ascii="Arial" w:hAnsi="Arial" w:cs="Arial"/>
                <w:color w:val="auto"/>
                <w:sz w:val="18"/>
                <w:szCs w:val="18"/>
              </w:rPr>
            </w:pPr>
          </w:p>
        </w:tc>
        <w:tc>
          <w:tcPr>
            <w:tcW w:w="1417" w:type="dxa"/>
            <w:tcBorders>
              <w:top w:val="single" w:sz="4" w:space="0" w:color="auto"/>
            </w:tcBorders>
            <w:shd w:val="clear" w:color="auto" w:fill="FAFAFA"/>
          </w:tcPr>
          <w:p w14:paraId="0143FC3A" w14:textId="77777777" w:rsidR="00CE7EC8" w:rsidRPr="00744154" w:rsidRDefault="00CE7EC8" w:rsidP="001E0383">
            <w:pPr>
              <w:ind w:right="-72"/>
              <w:jc w:val="right"/>
              <w:rPr>
                <w:rFonts w:ascii="Arial" w:hAnsi="Arial" w:cs="Arial"/>
                <w:b/>
                <w:bCs/>
                <w:color w:val="auto"/>
                <w:sz w:val="18"/>
                <w:szCs w:val="18"/>
              </w:rPr>
            </w:pPr>
          </w:p>
        </w:tc>
        <w:tc>
          <w:tcPr>
            <w:tcW w:w="1418" w:type="dxa"/>
            <w:tcBorders>
              <w:top w:val="single" w:sz="4" w:space="0" w:color="auto"/>
            </w:tcBorders>
          </w:tcPr>
          <w:p w14:paraId="282FFD96" w14:textId="77777777" w:rsidR="00CE7EC8" w:rsidRPr="00744154" w:rsidRDefault="00CE7EC8" w:rsidP="001E0383">
            <w:pPr>
              <w:ind w:right="-72"/>
              <w:jc w:val="right"/>
              <w:rPr>
                <w:rFonts w:ascii="Arial" w:hAnsi="Arial" w:cs="Arial"/>
                <w:b/>
                <w:bCs/>
                <w:color w:val="auto"/>
                <w:sz w:val="18"/>
                <w:szCs w:val="18"/>
              </w:rPr>
            </w:pPr>
          </w:p>
        </w:tc>
        <w:tc>
          <w:tcPr>
            <w:tcW w:w="1417" w:type="dxa"/>
            <w:tcBorders>
              <w:top w:val="single" w:sz="4" w:space="0" w:color="auto"/>
            </w:tcBorders>
            <w:shd w:val="clear" w:color="auto" w:fill="FAFAFA"/>
          </w:tcPr>
          <w:p w14:paraId="54202607" w14:textId="77777777" w:rsidR="00CE7EC8" w:rsidRPr="00744154" w:rsidRDefault="00CE7EC8" w:rsidP="001E0383">
            <w:pPr>
              <w:ind w:right="-72"/>
              <w:jc w:val="right"/>
              <w:rPr>
                <w:rFonts w:ascii="Arial" w:hAnsi="Arial" w:cs="Arial"/>
                <w:b/>
                <w:bCs/>
                <w:color w:val="auto"/>
                <w:sz w:val="18"/>
                <w:szCs w:val="18"/>
              </w:rPr>
            </w:pPr>
          </w:p>
        </w:tc>
        <w:tc>
          <w:tcPr>
            <w:tcW w:w="1560" w:type="dxa"/>
            <w:tcBorders>
              <w:top w:val="single" w:sz="4" w:space="0" w:color="auto"/>
            </w:tcBorders>
          </w:tcPr>
          <w:p w14:paraId="705FCB45" w14:textId="77777777" w:rsidR="00CE7EC8" w:rsidRPr="00744154" w:rsidRDefault="00CE7EC8" w:rsidP="001E0383">
            <w:pPr>
              <w:ind w:right="-72"/>
              <w:jc w:val="right"/>
              <w:rPr>
                <w:rFonts w:ascii="Arial" w:hAnsi="Arial" w:cs="Arial"/>
                <w:b/>
                <w:bCs/>
                <w:color w:val="auto"/>
                <w:sz w:val="18"/>
                <w:szCs w:val="18"/>
              </w:rPr>
            </w:pPr>
          </w:p>
        </w:tc>
      </w:tr>
      <w:tr w:rsidR="003B4B34" w:rsidRPr="00744154" w14:paraId="0D46633D" w14:textId="77777777" w:rsidTr="001E0383">
        <w:tc>
          <w:tcPr>
            <w:tcW w:w="3636" w:type="dxa"/>
            <w:hideMark/>
          </w:tcPr>
          <w:p w14:paraId="514C5580" w14:textId="77777777" w:rsidR="003B4B34" w:rsidRPr="00744154" w:rsidRDefault="003B4B34" w:rsidP="003B4B34">
            <w:pPr>
              <w:ind w:left="-101" w:right="-115"/>
              <w:rPr>
                <w:rFonts w:ascii="Arial" w:hAnsi="Arial" w:cs="Arial"/>
                <w:color w:val="auto"/>
                <w:sz w:val="18"/>
                <w:szCs w:val="18"/>
                <w:lang w:val="en-GB"/>
              </w:rPr>
            </w:pPr>
            <w:r w:rsidRPr="00744154">
              <w:rPr>
                <w:rFonts w:ascii="Arial" w:hAnsi="Arial" w:cs="Arial"/>
                <w:color w:val="auto"/>
                <w:sz w:val="18"/>
                <w:szCs w:val="18"/>
                <w:lang w:val="en-GB"/>
              </w:rPr>
              <w:t>Profit before tax</w:t>
            </w:r>
          </w:p>
        </w:tc>
        <w:tc>
          <w:tcPr>
            <w:tcW w:w="1417" w:type="dxa"/>
            <w:tcBorders>
              <w:bottom w:val="single" w:sz="4" w:space="0" w:color="auto"/>
            </w:tcBorders>
            <w:shd w:val="clear" w:color="auto" w:fill="FAFAFA"/>
            <w:vAlign w:val="bottom"/>
          </w:tcPr>
          <w:p w14:paraId="7878FC25" w14:textId="4A8138EE" w:rsidR="003B4B34" w:rsidRPr="00744154" w:rsidRDefault="003B4B34" w:rsidP="003B4B34">
            <w:pPr>
              <w:ind w:right="-72"/>
              <w:jc w:val="right"/>
              <w:rPr>
                <w:rFonts w:ascii="Arial" w:hAnsi="Arial" w:cs="Arial"/>
                <w:color w:val="auto"/>
                <w:sz w:val="18"/>
                <w:szCs w:val="18"/>
              </w:rPr>
            </w:pPr>
            <w:r>
              <w:rPr>
                <w:rFonts w:ascii="Arial" w:hAnsi="Arial" w:cs="Arial"/>
                <w:color w:val="auto"/>
                <w:sz w:val="18"/>
                <w:szCs w:val="18"/>
              </w:rPr>
              <w:t>(1,952,513)</w:t>
            </w:r>
          </w:p>
        </w:tc>
        <w:tc>
          <w:tcPr>
            <w:tcW w:w="1418" w:type="dxa"/>
            <w:tcBorders>
              <w:bottom w:val="single" w:sz="4" w:space="0" w:color="auto"/>
            </w:tcBorders>
            <w:vAlign w:val="bottom"/>
          </w:tcPr>
          <w:p w14:paraId="546DFFD1" w14:textId="5D0C086B"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1,330,514</w:t>
            </w:r>
          </w:p>
        </w:tc>
        <w:tc>
          <w:tcPr>
            <w:tcW w:w="1417" w:type="dxa"/>
            <w:tcBorders>
              <w:bottom w:val="single" w:sz="4" w:space="0" w:color="auto"/>
            </w:tcBorders>
            <w:shd w:val="clear" w:color="auto" w:fill="FAFAFA"/>
            <w:vAlign w:val="bottom"/>
          </w:tcPr>
          <w:p w14:paraId="1AFBCFD1" w14:textId="2A2FCFE4"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586,9</w:t>
            </w:r>
            <w:r>
              <w:rPr>
                <w:rFonts w:ascii="Arial" w:hAnsi="Arial" w:cs="Arial"/>
                <w:color w:val="auto"/>
                <w:sz w:val="18"/>
                <w:szCs w:val="18"/>
                <w:lang w:val="en-GB" w:bidi="ar-SA"/>
              </w:rPr>
              <w:t>06</w:t>
            </w:r>
          </w:p>
        </w:tc>
        <w:tc>
          <w:tcPr>
            <w:tcW w:w="1560" w:type="dxa"/>
            <w:tcBorders>
              <w:bottom w:val="single" w:sz="4" w:space="0" w:color="auto"/>
            </w:tcBorders>
            <w:vAlign w:val="bottom"/>
            <w:hideMark/>
          </w:tcPr>
          <w:p w14:paraId="49604510" w14:textId="4D7DE2DA"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1,888,072</w:t>
            </w:r>
          </w:p>
        </w:tc>
      </w:tr>
      <w:tr w:rsidR="003B4B34" w:rsidRPr="00744154" w14:paraId="5015BEDC" w14:textId="77777777" w:rsidTr="001E0383">
        <w:tc>
          <w:tcPr>
            <w:tcW w:w="3636" w:type="dxa"/>
          </w:tcPr>
          <w:p w14:paraId="6059C844" w14:textId="77777777" w:rsidR="003B4B34" w:rsidRPr="00744154" w:rsidRDefault="003B4B34" w:rsidP="003B4B34">
            <w:pPr>
              <w:ind w:left="-101" w:right="-115"/>
              <w:rPr>
                <w:rFonts w:ascii="Arial" w:hAnsi="Arial" w:cs="Arial"/>
                <w:color w:val="auto"/>
                <w:sz w:val="18"/>
                <w:szCs w:val="18"/>
                <w:lang w:val="en-GB"/>
              </w:rPr>
            </w:pPr>
          </w:p>
        </w:tc>
        <w:tc>
          <w:tcPr>
            <w:tcW w:w="1417" w:type="dxa"/>
            <w:tcBorders>
              <w:top w:val="single" w:sz="4" w:space="0" w:color="auto"/>
            </w:tcBorders>
            <w:shd w:val="clear" w:color="auto" w:fill="FAFAFA"/>
            <w:vAlign w:val="bottom"/>
          </w:tcPr>
          <w:p w14:paraId="6F64BFE0" w14:textId="77777777" w:rsidR="003B4B34" w:rsidRPr="00744154" w:rsidRDefault="003B4B34" w:rsidP="003B4B34">
            <w:pPr>
              <w:ind w:right="-72"/>
              <w:jc w:val="right"/>
              <w:rPr>
                <w:rFonts w:ascii="Arial" w:hAnsi="Arial" w:cs="Arial"/>
                <w:color w:val="auto"/>
                <w:sz w:val="18"/>
                <w:szCs w:val="18"/>
                <w:cs/>
              </w:rPr>
            </w:pPr>
          </w:p>
        </w:tc>
        <w:tc>
          <w:tcPr>
            <w:tcW w:w="1418" w:type="dxa"/>
            <w:tcBorders>
              <w:top w:val="single" w:sz="4" w:space="0" w:color="auto"/>
            </w:tcBorders>
            <w:vAlign w:val="bottom"/>
          </w:tcPr>
          <w:p w14:paraId="0721F927" w14:textId="77777777" w:rsidR="003B4B34" w:rsidRPr="00744154" w:rsidRDefault="003B4B34" w:rsidP="003B4B34">
            <w:pPr>
              <w:ind w:right="-72"/>
              <w:jc w:val="right"/>
              <w:rPr>
                <w:rFonts w:ascii="Arial" w:hAnsi="Arial" w:cs="Arial"/>
                <w:color w:val="auto"/>
                <w:sz w:val="18"/>
                <w:szCs w:val="18"/>
                <w:cs/>
              </w:rPr>
            </w:pPr>
          </w:p>
        </w:tc>
        <w:tc>
          <w:tcPr>
            <w:tcW w:w="1417" w:type="dxa"/>
            <w:tcBorders>
              <w:top w:val="single" w:sz="4" w:space="0" w:color="auto"/>
            </w:tcBorders>
            <w:shd w:val="clear" w:color="auto" w:fill="FAFAFA"/>
            <w:vAlign w:val="bottom"/>
          </w:tcPr>
          <w:p w14:paraId="3D5FFB8D" w14:textId="77777777" w:rsidR="003B4B34" w:rsidRPr="00744154" w:rsidRDefault="003B4B34" w:rsidP="003B4B34">
            <w:pPr>
              <w:ind w:right="-72"/>
              <w:jc w:val="right"/>
              <w:rPr>
                <w:rFonts w:ascii="Arial" w:hAnsi="Arial" w:cs="Arial"/>
                <w:b/>
                <w:bCs/>
                <w:color w:val="auto"/>
                <w:sz w:val="18"/>
                <w:szCs w:val="18"/>
              </w:rPr>
            </w:pPr>
          </w:p>
        </w:tc>
        <w:tc>
          <w:tcPr>
            <w:tcW w:w="1560" w:type="dxa"/>
            <w:tcBorders>
              <w:top w:val="single" w:sz="4" w:space="0" w:color="auto"/>
            </w:tcBorders>
            <w:vAlign w:val="bottom"/>
          </w:tcPr>
          <w:p w14:paraId="26421469" w14:textId="77777777" w:rsidR="003B4B34" w:rsidRPr="00744154" w:rsidRDefault="003B4B34" w:rsidP="003B4B34">
            <w:pPr>
              <w:ind w:right="-72"/>
              <w:jc w:val="right"/>
              <w:rPr>
                <w:rFonts w:ascii="Arial" w:hAnsi="Arial" w:cs="Arial"/>
                <w:b/>
                <w:bCs/>
                <w:color w:val="auto"/>
                <w:sz w:val="18"/>
                <w:szCs w:val="18"/>
              </w:rPr>
            </w:pPr>
          </w:p>
        </w:tc>
      </w:tr>
      <w:tr w:rsidR="003B4B34" w:rsidRPr="00744154" w14:paraId="35391409" w14:textId="77777777" w:rsidTr="001E0383">
        <w:tc>
          <w:tcPr>
            <w:tcW w:w="3636" w:type="dxa"/>
            <w:hideMark/>
          </w:tcPr>
          <w:p w14:paraId="6D47D908" w14:textId="3435EBCA"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Tax calculated at a tax rate of 20%</w:t>
            </w:r>
          </w:p>
        </w:tc>
        <w:tc>
          <w:tcPr>
            <w:tcW w:w="1417" w:type="dxa"/>
            <w:shd w:val="clear" w:color="auto" w:fill="FAFAFA"/>
            <w:vAlign w:val="bottom"/>
          </w:tcPr>
          <w:p w14:paraId="785E034F" w14:textId="77777777" w:rsidR="003B4B34" w:rsidRPr="00744154" w:rsidRDefault="003B4B34" w:rsidP="003B4B34">
            <w:pPr>
              <w:ind w:right="-72"/>
              <w:jc w:val="right"/>
              <w:rPr>
                <w:rFonts w:ascii="Arial" w:hAnsi="Arial" w:cs="Arial"/>
                <w:color w:val="auto"/>
                <w:sz w:val="18"/>
                <w:szCs w:val="18"/>
              </w:rPr>
            </w:pPr>
          </w:p>
        </w:tc>
        <w:tc>
          <w:tcPr>
            <w:tcW w:w="1418" w:type="dxa"/>
            <w:vAlign w:val="bottom"/>
          </w:tcPr>
          <w:p w14:paraId="49B1F432" w14:textId="77777777" w:rsidR="003B4B34" w:rsidRPr="00744154" w:rsidRDefault="003B4B34" w:rsidP="003B4B34">
            <w:pPr>
              <w:ind w:right="-72"/>
              <w:jc w:val="right"/>
              <w:rPr>
                <w:rFonts w:ascii="Arial" w:hAnsi="Arial" w:cs="Arial"/>
                <w:color w:val="auto"/>
                <w:sz w:val="18"/>
                <w:szCs w:val="18"/>
              </w:rPr>
            </w:pPr>
          </w:p>
        </w:tc>
        <w:tc>
          <w:tcPr>
            <w:tcW w:w="1417" w:type="dxa"/>
            <w:shd w:val="clear" w:color="auto" w:fill="FAFAFA"/>
            <w:vAlign w:val="bottom"/>
          </w:tcPr>
          <w:p w14:paraId="4AF1FDCD" w14:textId="77777777" w:rsidR="003B4B34" w:rsidRPr="00744154" w:rsidRDefault="003B4B34" w:rsidP="003B4B34">
            <w:pPr>
              <w:ind w:right="-72"/>
              <w:jc w:val="right"/>
              <w:rPr>
                <w:rFonts w:ascii="Arial" w:hAnsi="Arial" w:cs="Arial"/>
                <w:color w:val="auto"/>
                <w:sz w:val="18"/>
                <w:szCs w:val="18"/>
              </w:rPr>
            </w:pPr>
          </w:p>
        </w:tc>
        <w:tc>
          <w:tcPr>
            <w:tcW w:w="1560" w:type="dxa"/>
            <w:vAlign w:val="bottom"/>
          </w:tcPr>
          <w:p w14:paraId="40A280EE" w14:textId="77777777" w:rsidR="003B4B34" w:rsidRPr="00744154" w:rsidRDefault="003B4B34" w:rsidP="003B4B34">
            <w:pPr>
              <w:ind w:right="-72"/>
              <w:jc w:val="right"/>
              <w:rPr>
                <w:rFonts w:ascii="Arial" w:hAnsi="Arial" w:cs="Arial"/>
                <w:color w:val="auto"/>
                <w:sz w:val="18"/>
                <w:szCs w:val="18"/>
              </w:rPr>
            </w:pPr>
          </w:p>
        </w:tc>
      </w:tr>
      <w:tr w:rsidR="003B4B34" w:rsidRPr="00744154" w14:paraId="40E9A434" w14:textId="77777777" w:rsidTr="001E0383">
        <w:tc>
          <w:tcPr>
            <w:tcW w:w="3636" w:type="dxa"/>
            <w:hideMark/>
          </w:tcPr>
          <w:p w14:paraId="69C2747C" w14:textId="01C6A70A"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 xml:space="preserve">   (201</w:t>
            </w:r>
            <w:r>
              <w:rPr>
                <w:rFonts w:ascii="Arial" w:hAnsi="Arial" w:cs="Arial"/>
                <w:color w:val="auto"/>
                <w:sz w:val="18"/>
                <w:szCs w:val="18"/>
                <w:lang w:val="en-GB"/>
              </w:rPr>
              <w:t>9</w:t>
            </w:r>
            <w:r w:rsidRPr="00251764">
              <w:rPr>
                <w:rFonts w:ascii="Arial" w:hAnsi="Arial" w:cs="Arial"/>
                <w:color w:val="auto"/>
                <w:sz w:val="18"/>
                <w:szCs w:val="18"/>
                <w:lang w:val="en-GB"/>
              </w:rPr>
              <w:t>: 20%)</w:t>
            </w:r>
          </w:p>
        </w:tc>
        <w:tc>
          <w:tcPr>
            <w:tcW w:w="1417" w:type="dxa"/>
            <w:shd w:val="clear" w:color="auto" w:fill="FAFAFA"/>
            <w:vAlign w:val="bottom"/>
          </w:tcPr>
          <w:p w14:paraId="63FBA35E" w14:textId="71749AD6" w:rsidR="003B4B34" w:rsidRPr="00744154" w:rsidRDefault="003B4B34" w:rsidP="003B4B34">
            <w:pPr>
              <w:ind w:right="-72"/>
              <w:jc w:val="right"/>
              <w:rPr>
                <w:rFonts w:ascii="Arial" w:hAnsi="Arial" w:cs="Arial"/>
                <w:color w:val="auto"/>
                <w:sz w:val="18"/>
                <w:szCs w:val="18"/>
              </w:rPr>
            </w:pPr>
            <w:r>
              <w:rPr>
                <w:rFonts w:ascii="Arial" w:hAnsi="Arial" w:cs="Arial"/>
                <w:color w:val="auto"/>
                <w:sz w:val="18"/>
                <w:szCs w:val="18"/>
              </w:rPr>
              <w:t>(390,503)</w:t>
            </w:r>
          </w:p>
        </w:tc>
        <w:tc>
          <w:tcPr>
            <w:tcW w:w="1418" w:type="dxa"/>
            <w:vAlign w:val="bottom"/>
          </w:tcPr>
          <w:p w14:paraId="47B743AF" w14:textId="391EE637"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266,103</w:t>
            </w:r>
          </w:p>
        </w:tc>
        <w:tc>
          <w:tcPr>
            <w:tcW w:w="1417" w:type="dxa"/>
            <w:shd w:val="clear" w:color="auto" w:fill="FAFAFA"/>
            <w:vAlign w:val="bottom"/>
          </w:tcPr>
          <w:p w14:paraId="5CAC780C" w14:textId="53847B2A"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117,381</w:t>
            </w:r>
          </w:p>
        </w:tc>
        <w:tc>
          <w:tcPr>
            <w:tcW w:w="1560" w:type="dxa"/>
            <w:vAlign w:val="bottom"/>
            <w:hideMark/>
          </w:tcPr>
          <w:p w14:paraId="5F865EA4" w14:textId="6DD56615"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377,614</w:t>
            </w:r>
          </w:p>
        </w:tc>
      </w:tr>
      <w:tr w:rsidR="003B4B34" w:rsidRPr="00744154" w14:paraId="572B602A" w14:textId="77777777" w:rsidTr="001E0383">
        <w:tc>
          <w:tcPr>
            <w:tcW w:w="3636" w:type="dxa"/>
            <w:hideMark/>
          </w:tcPr>
          <w:p w14:paraId="5E4D2493" w14:textId="313AF36B"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Tax effect of:</w:t>
            </w:r>
          </w:p>
        </w:tc>
        <w:tc>
          <w:tcPr>
            <w:tcW w:w="1417" w:type="dxa"/>
            <w:shd w:val="clear" w:color="auto" w:fill="FAFAFA"/>
            <w:vAlign w:val="bottom"/>
          </w:tcPr>
          <w:p w14:paraId="5080F265" w14:textId="77777777" w:rsidR="003B4B34" w:rsidRPr="00744154" w:rsidRDefault="003B4B34" w:rsidP="003B4B34">
            <w:pPr>
              <w:ind w:right="-72"/>
              <w:jc w:val="right"/>
              <w:rPr>
                <w:rFonts w:ascii="Arial" w:hAnsi="Arial" w:cs="Arial"/>
                <w:color w:val="auto"/>
                <w:sz w:val="18"/>
                <w:szCs w:val="18"/>
              </w:rPr>
            </w:pPr>
          </w:p>
        </w:tc>
        <w:tc>
          <w:tcPr>
            <w:tcW w:w="1418" w:type="dxa"/>
            <w:vAlign w:val="bottom"/>
          </w:tcPr>
          <w:p w14:paraId="7DDFE21B" w14:textId="2EBA1C28" w:rsidR="003B4B34" w:rsidRPr="00744154" w:rsidRDefault="003B4B34" w:rsidP="003B4B34">
            <w:pPr>
              <w:ind w:right="-72"/>
              <w:jc w:val="right"/>
              <w:rPr>
                <w:rFonts w:ascii="Arial" w:hAnsi="Arial" w:cs="Arial"/>
                <w:color w:val="auto"/>
                <w:sz w:val="18"/>
                <w:szCs w:val="18"/>
              </w:rPr>
            </w:pPr>
          </w:p>
        </w:tc>
        <w:tc>
          <w:tcPr>
            <w:tcW w:w="1417" w:type="dxa"/>
            <w:shd w:val="clear" w:color="auto" w:fill="FAFAFA"/>
            <w:vAlign w:val="bottom"/>
          </w:tcPr>
          <w:p w14:paraId="10F228B6" w14:textId="34D6ECFE" w:rsidR="003B4B34" w:rsidRPr="00744154" w:rsidRDefault="003B4B34" w:rsidP="003B4B34">
            <w:pPr>
              <w:ind w:right="-72"/>
              <w:jc w:val="right"/>
              <w:rPr>
                <w:rFonts w:ascii="Arial" w:hAnsi="Arial" w:cs="Arial"/>
                <w:color w:val="auto"/>
                <w:sz w:val="18"/>
                <w:szCs w:val="18"/>
                <w:lang w:val="en-GB"/>
              </w:rPr>
            </w:pPr>
          </w:p>
        </w:tc>
        <w:tc>
          <w:tcPr>
            <w:tcW w:w="1560" w:type="dxa"/>
            <w:vAlign w:val="bottom"/>
            <w:hideMark/>
          </w:tcPr>
          <w:p w14:paraId="35108E2F" w14:textId="344EAA89" w:rsidR="003B4B34" w:rsidRPr="00744154" w:rsidRDefault="003B4B34" w:rsidP="003B4B34">
            <w:pPr>
              <w:ind w:right="-72"/>
              <w:jc w:val="right"/>
              <w:rPr>
                <w:rFonts w:ascii="Arial" w:hAnsi="Arial" w:cs="Arial"/>
                <w:color w:val="auto"/>
                <w:sz w:val="18"/>
                <w:szCs w:val="18"/>
                <w:lang w:val="en-GB"/>
              </w:rPr>
            </w:pPr>
          </w:p>
        </w:tc>
      </w:tr>
      <w:tr w:rsidR="003B4B34" w:rsidRPr="00744154" w14:paraId="329231F5" w14:textId="77777777" w:rsidTr="001E0383">
        <w:tc>
          <w:tcPr>
            <w:tcW w:w="3636" w:type="dxa"/>
            <w:hideMark/>
          </w:tcPr>
          <w:p w14:paraId="361502DA" w14:textId="3538BB71"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 xml:space="preserve">   Joint ventures’ results reported net of tax</w:t>
            </w:r>
          </w:p>
        </w:tc>
        <w:tc>
          <w:tcPr>
            <w:tcW w:w="1417" w:type="dxa"/>
            <w:shd w:val="clear" w:color="auto" w:fill="FAFAFA"/>
            <w:vAlign w:val="bottom"/>
          </w:tcPr>
          <w:p w14:paraId="5F1B25A2" w14:textId="48F11094" w:rsidR="003B4B34" w:rsidRPr="00744154" w:rsidRDefault="003B4B34" w:rsidP="003B4B34">
            <w:pPr>
              <w:ind w:right="-72"/>
              <w:jc w:val="right"/>
              <w:rPr>
                <w:rFonts w:ascii="Arial" w:hAnsi="Arial" w:cs="Arial"/>
                <w:color w:val="auto"/>
                <w:sz w:val="18"/>
                <w:szCs w:val="18"/>
              </w:rPr>
            </w:pPr>
            <w:r>
              <w:rPr>
                <w:rFonts w:ascii="Arial" w:hAnsi="Arial" w:cs="Arial"/>
                <w:color w:val="auto"/>
                <w:sz w:val="18"/>
                <w:szCs w:val="18"/>
              </w:rPr>
              <w:t>26,443</w:t>
            </w:r>
          </w:p>
        </w:tc>
        <w:tc>
          <w:tcPr>
            <w:tcW w:w="1418" w:type="dxa"/>
            <w:vAlign w:val="bottom"/>
          </w:tcPr>
          <w:p w14:paraId="2F7F99C9" w14:textId="6315CA31"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29,592</w:t>
            </w:r>
          </w:p>
        </w:tc>
        <w:tc>
          <w:tcPr>
            <w:tcW w:w="1417" w:type="dxa"/>
            <w:shd w:val="clear" w:color="auto" w:fill="FAFAFA"/>
            <w:vAlign w:val="bottom"/>
          </w:tcPr>
          <w:p w14:paraId="4D3B7701" w14:textId="55FA9E21"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bidi="ar-SA"/>
              </w:rPr>
              <w:t>-</w:t>
            </w:r>
          </w:p>
        </w:tc>
        <w:tc>
          <w:tcPr>
            <w:tcW w:w="1560" w:type="dxa"/>
            <w:vAlign w:val="bottom"/>
            <w:hideMark/>
          </w:tcPr>
          <w:p w14:paraId="7D514A09" w14:textId="0A913A26"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bidi="ar-SA"/>
              </w:rPr>
              <w:t>-</w:t>
            </w:r>
          </w:p>
        </w:tc>
      </w:tr>
      <w:tr w:rsidR="003B4B34" w:rsidRPr="00744154" w14:paraId="2EFED386" w14:textId="77777777" w:rsidTr="001E0383">
        <w:tc>
          <w:tcPr>
            <w:tcW w:w="3636" w:type="dxa"/>
          </w:tcPr>
          <w:p w14:paraId="2D93530E" w14:textId="0E1CFC1A"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 xml:space="preserve">   Income subject to tax</w:t>
            </w:r>
          </w:p>
        </w:tc>
        <w:tc>
          <w:tcPr>
            <w:tcW w:w="1417" w:type="dxa"/>
            <w:shd w:val="clear" w:color="auto" w:fill="FAFAFA"/>
            <w:vAlign w:val="bottom"/>
          </w:tcPr>
          <w:p w14:paraId="07E60BC4" w14:textId="00707556" w:rsidR="003B4B34" w:rsidRPr="00744154" w:rsidRDefault="003B4B34" w:rsidP="003B4B34">
            <w:pPr>
              <w:ind w:right="-72"/>
              <w:jc w:val="right"/>
              <w:rPr>
                <w:rFonts w:ascii="Arial" w:hAnsi="Arial" w:cs="Arial"/>
                <w:color w:val="auto"/>
                <w:sz w:val="18"/>
                <w:szCs w:val="18"/>
              </w:rPr>
            </w:pPr>
            <w:r>
              <w:rPr>
                <w:rFonts w:ascii="Arial" w:hAnsi="Arial" w:cs="Arial"/>
                <w:color w:val="auto"/>
                <w:sz w:val="18"/>
                <w:szCs w:val="18"/>
              </w:rPr>
              <w:t>21,230</w:t>
            </w:r>
          </w:p>
        </w:tc>
        <w:tc>
          <w:tcPr>
            <w:tcW w:w="1418" w:type="dxa"/>
            <w:vAlign w:val="bottom"/>
          </w:tcPr>
          <w:p w14:paraId="1F5E2337" w14:textId="69C39B3F"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17,859</w:t>
            </w:r>
          </w:p>
        </w:tc>
        <w:tc>
          <w:tcPr>
            <w:tcW w:w="1417" w:type="dxa"/>
            <w:shd w:val="clear" w:color="auto" w:fill="FAFAFA"/>
            <w:vAlign w:val="bottom"/>
          </w:tcPr>
          <w:p w14:paraId="7979B39E" w14:textId="5E8B54D7"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16</w:t>
            </w:r>
            <w:r w:rsidRPr="00A72020">
              <w:rPr>
                <w:rFonts w:ascii="Arial" w:hAnsi="Arial" w:cs="Arial"/>
                <w:color w:val="auto"/>
                <w:sz w:val="18"/>
                <w:szCs w:val="18"/>
                <w:lang w:bidi="ar-SA"/>
              </w:rPr>
              <w:t>,</w:t>
            </w:r>
            <w:r w:rsidRPr="00A72020">
              <w:rPr>
                <w:rFonts w:ascii="Arial" w:hAnsi="Arial" w:cs="Arial"/>
                <w:color w:val="auto"/>
                <w:sz w:val="18"/>
                <w:szCs w:val="18"/>
                <w:lang w:val="en-GB" w:bidi="ar-SA"/>
              </w:rPr>
              <w:t>575</w:t>
            </w:r>
          </w:p>
        </w:tc>
        <w:tc>
          <w:tcPr>
            <w:tcW w:w="1560" w:type="dxa"/>
            <w:vAlign w:val="bottom"/>
          </w:tcPr>
          <w:p w14:paraId="4CECAEE8" w14:textId="6F3A39B0"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12,345</w:t>
            </w:r>
          </w:p>
        </w:tc>
      </w:tr>
      <w:tr w:rsidR="003B4B34" w:rsidRPr="00744154" w14:paraId="4699374F" w14:textId="77777777" w:rsidTr="00AC2A1F">
        <w:tc>
          <w:tcPr>
            <w:tcW w:w="3636" w:type="dxa"/>
            <w:vAlign w:val="bottom"/>
          </w:tcPr>
          <w:p w14:paraId="01057BF9" w14:textId="67D149AB"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 xml:space="preserve">   Income not subject to tax</w:t>
            </w:r>
          </w:p>
        </w:tc>
        <w:tc>
          <w:tcPr>
            <w:tcW w:w="1417" w:type="dxa"/>
            <w:shd w:val="clear" w:color="auto" w:fill="FAFAFA"/>
            <w:vAlign w:val="bottom"/>
          </w:tcPr>
          <w:p w14:paraId="4A71AD17" w14:textId="27C40482" w:rsidR="003B4B34" w:rsidRPr="00744154" w:rsidRDefault="003B4B34" w:rsidP="003B4B34">
            <w:pPr>
              <w:ind w:right="-72"/>
              <w:jc w:val="right"/>
              <w:rPr>
                <w:rFonts w:ascii="Arial" w:hAnsi="Arial" w:cs="Arial"/>
                <w:color w:val="auto"/>
                <w:sz w:val="18"/>
                <w:szCs w:val="18"/>
              </w:rPr>
            </w:pPr>
            <w:r>
              <w:rPr>
                <w:rFonts w:ascii="Arial" w:hAnsi="Arial" w:cs="Arial"/>
                <w:color w:val="auto"/>
                <w:sz w:val="18"/>
                <w:szCs w:val="18"/>
              </w:rPr>
              <w:t>(136,529)</w:t>
            </w:r>
          </w:p>
        </w:tc>
        <w:tc>
          <w:tcPr>
            <w:tcW w:w="1418" w:type="dxa"/>
            <w:vAlign w:val="bottom"/>
          </w:tcPr>
          <w:p w14:paraId="060A1697" w14:textId="2B33C649"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(22,972)</w:t>
            </w:r>
          </w:p>
        </w:tc>
        <w:tc>
          <w:tcPr>
            <w:tcW w:w="1417" w:type="dxa"/>
            <w:shd w:val="clear" w:color="auto" w:fill="FAFAFA"/>
            <w:vAlign w:val="bottom"/>
          </w:tcPr>
          <w:p w14:paraId="4C114585" w14:textId="563C9960"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lang w:bidi="ar-SA"/>
              </w:rPr>
              <w:t>(</w:t>
            </w:r>
            <w:r w:rsidRPr="00A72020">
              <w:rPr>
                <w:rFonts w:ascii="Arial" w:hAnsi="Arial" w:cs="Arial"/>
                <w:color w:val="auto"/>
                <w:sz w:val="18"/>
                <w:szCs w:val="18"/>
                <w:lang w:val="en-GB" w:bidi="ar-SA"/>
              </w:rPr>
              <w:t>134</w:t>
            </w:r>
            <w:r w:rsidRPr="00A72020">
              <w:rPr>
                <w:rFonts w:ascii="Arial" w:hAnsi="Arial" w:cs="Arial"/>
                <w:color w:val="auto"/>
                <w:sz w:val="18"/>
                <w:szCs w:val="18"/>
                <w:lang w:bidi="ar-SA"/>
              </w:rPr>
              <w:t>,</w:t>
            </w:r>
            <w:r w:rsidRPr="00A72020">
              <w:rPr>
                <w:rFonts w:ascii="Arial" w:hAnsi="Arial" w:cs="Arial"/>
                <w:color w:val="auto"/>
                <w:sz w:val="18"/>
                <w:szCs w:val="18"/>
                <w:lang w:val="en-GB" w:bidi="ar-SA"/>
              </w:rPr>
              <w:t>423</w:t>
            </w:r>
            <w:r w:rsidRPr="00A72020">
              <w:rPr>
                <w:rFonts w:ascii="Arial" w:hAnsi="Arial" w:cs="Arial"/>
                <w:color w:val="auto"/>
                <w:sz w:val="18"/>
                <w:szCs w:val="18"/>
                <w:lang w:bidi="ar-SA"/>
              </w:rPr>
              <w:t>)</w:t>
            </w:r>
          </w:p>
        </w:tc>
        <w:tc>
          <w:tcPr>
            <w:tcW w:w="1560" w:type="dxa"/>
            <w:vAlign w:val="bottom"/>
          </w:tcPr>
          <w:p w14:paraId="4DA4CEAA" w14:textId="1747B91F"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cs/>
              </w:rPr>
              <w:t>(</w:t>
            </w:r>
            <w:r w:rsidRPr="00A72020">
              <w:rPr>
                <w:rFonts w:ascii="Arial" w:hAnsi="Arial" w:cs="Arial"/>
                <w:color w:val="auto"/>
                <w:sz w:val="18"/>
                <w:szCs w:val="18"/>
                <w:lang w:val="en-GB" w:bidi="ar-SA"/>
              </w:rPr>
              <w:t>81</w:t>
            </w:r>
            <w:r w:rsidRPr="00A72020">
              <w:rPr>
                <w:rFonts w:ascii="Arial" w:hAnsi="Arial" w:cs="Arial"/>
                <w:color w:val="auto"/>
                <w:sz w:val="18"/>
                <w:szCs w:val="18"/>
                <w:lang w:bidi="ar-SA"/>
              </w:rPr>
              <w:t>,</w:t>
            </w:r>
            <w:r w:rsidRPr="00A72020">
              <w:rPr>
                <w:rFonts w:ascii="Arial" w:hAnsi="Arial" w:cs="Arial"/>
                <w:color w:val="auto"/>
                <w:sz w:val="18"/>
                <w:szCs w:val="18"/>
                <w:lang w:val="en-GB" w:bidi="ar-SA"/>
              </w:rPr>
              <w:t>773</w:t>
            </w:r>
            <w:r w:rsidRPr="00A72020">
              <w:rPr>
                <w:rFonts w:ascii="Arial" w:hAnsi="Arial" w:cs="Arial"/>
                <w:color w:val="auto"/>
                <w:sz w:val="18"/>
                <w:szCs w:val="18"/>
                <w:cs/>
              </w:rPr>
              <w:t>)</w:t>
            </w:r>
          </w:p>
        </w:tc>
      </w:tr>
      <w:tr w:rsidR="003B4B34" w:rsidRPr="00744154" w14:paraId="06E6C488" w14:textId="77777777" w:rsidTr="001E0383">
        <w:tc>
          <w:tcPr>
            <w:tcW w:w="3636" w:type="dxa"/>
            <w:vAlign w:val="bottom"/>
            <w:hideMark/>
          </w:tcPr>
          <w:p w14:paraId="7EEBAC95" w14:textId="2EDCAC90"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 xml:space="preserve">   Expenses not deductible for tax purpose</w:t>
            </w:r>
          </w:p>
        </w:tc>
        <w:tc>
          <w:tcPr>
            <w:tcW w:w="1417" w:type="dxa"/>
            <w:shd w:val="clear" w:color="auto" w:fill="FAFAFA"/>
            <w:vAlign w:val="bottom"/>
          </w:tcPr>
          <w:p w14:paraId="3248DCFF" w14:textId="3595A484" w:rsidR="003B4B34" w:rsidRPr="00744154" w:rsidRDefault="003B4B34" w:rsidP="003B4B34">
            <w:pPr>
              <w:ind w:right="-72"/>
              <w:jc w:val="right"/>
              <w:rPr>
                <w:rFonts w:ascii="Arial" w:hAnsi="Arial" w:cs="Arial"/>
                <w:color w:val="auto"/>
                <w:sz w:val="18"/>
                <w:szCs w:val="18"/>
              </w:rPr>
            </w:pPr>
            <w:r>
              <w:rPr>
                <w:rFonts w:ascii="Arial" w:hAnsi="Arial" w:cs="Arial"/>
                <w:color w:val="auto"/>
                <w:sz w:val="18"/>
                <w:szCs w:val="18"/>
              </w:rPr>
              <w:t>76,589</w:t>
            </w:r>
          </w:p>
        </w:tc>
        <w:tc>
          <w:tcPr>
            <w:tcW w:w="1418" w:type="dxa"/>
            <w:vAlign w:val="bottom"/>
          </w:tcPr>
          <w:p w14:paraId="3052E8B2" w14:textId="36861E08"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73,</w:t>
            </w:r>
            <w:r>
              <w:rPr>
                <w:rFonts w:ascii="Arial" w:hAnsi="Arial" w:cs="Arial"/>
                <w:color w:val="auto"/>
                <w:sz w:val="18"/>
                <w:szCs w:val="18"/>
                <w:lang w:val="en-GB" w:bidi="ar-SA"/>
              </w:rPr>
              <w:t>006</w:t>
            </w:r>
          </w:p>
        </w:tc>
        <w:tc>
          <w:tcPr>
            <w:tcW w:w="1417" w:type="dxa"/>
            <w:shd w:val="clear" w:color="auto" w:fill="FAFAFA"/>
            <w:vAlign w:val="bottom"/>
          </w:tcPr>
          <w:p w14:paraId="77B5C822" w14:textId="3893D12D"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lang w:val="en-GB" w:bidi="ar-SA"/>
              </w:rPr>
              <w:t>35,142</w:t>
            </w:r>
          </w:p>
        </w:tc>
        <w:tc>
          <w:tcPr>
            <w:tcW w:w="1560" w:type="dxa"/>
            <w:vAlign w:val="bottom"/>
            <w:hideMark/>
          </w:tcPr>
          <w:p w14:paraId="13CBA788" w14:textId="526C9EA8"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lang w:val="en-GB" w:bidi="ar-SA"/>
              </w:rPr>
              <w:t>13,349</w:t>
            </w:r>
          </w:p>
        </w:tc>
      </w:tr>
      <w:tr w:rsidR="003B4B34" w:rsidRPr="00744154" w14:paraId="6BB3EEE4" w14:textId="77777777" w:rsidTr="001E0383">
        <w:tc>
          <w:tcPr>
            <w:tcW w:w="3636" w:type="dxa"/>
            <w:vAlign w:val="bottom"/>
          </w:tcPr>
          <w:p w14:paraId="5E0E4AC1" w14:textId="5D72324B"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 xml:space="preserve">   </w:t>
            </w:r>
            <w:r w:rsidR="00356C48">
              <w:rPr>
                <w:rFonts w:ascii="Arial" w:hAnsi="Arial" w:cs="Arial"/>
                <w:color w:val="auto"/>
                <w:sz w:val="18"/>
                <w:szCs w:val="18"/>
                <w:lang w:val="en-GB"/>
              </w:rPr>
              <w:t>Additional t</w:t>
            </w:r>
            <w:r w:rsidRPr="00251764">
              <w:rPr>
                <w:rFonts w:ascii="Arial" w:hAnsi="Arial" w:cs="Arial"/>
                <w:color w:val="auto"/>
                <w:sz w:val="18"/>
                <w:szCs w:val="18"/>
                <w:lang w:val="en-GB"/>
              </w:rPr>
              <w:t>axable expenditure</w:t>
            </w:r>
          </w:p>
        </w:tc>
        <w:tc>
          <w:tcPr>
            <w:tcW w:w="1417" w:type="dxa"/>
            <w:shd w:val="clear" w:color="auto" w:fill="FAFAFA"/>
            <w:vAlign w:val="bottom"/>
          </w:tcPr>
          <w:p w14:paraId="6556B48A" w14:textId="2C0F7989" w:rsidR="003B4B34" w:rsidRPr="00744154" w:rsidRDefault="003B4B34" w:rsidP="003B4B34">
            <w:pPr>
              <w:ind w:right="-72"/>
              <w:jc w:val="right"/>
              <w:rPr>
                <w:rFonts w:ascii="Arial" w:hAnsi="Arial" w:cs="Arial"/>
                <w:color w:val="auto"/>
                <w:sz w:val="18"/>
                <w:szCs w:val="18"/>
              </w:rPr>
            </w:pPr>
            <w:r>
              <w:rPr>
                <w:rFonts w:ascii="Arial" w:hAnsi="Arial" w:cs="Arial"/>
                <w:color w:val="auto"/>
                <w:sz w:val="18"/>
                <w:szCs w:val="18"/>
              </w:rPr>
              <w:t>(37,757)</w:t>
            </w:r>
          </w:p>
        </w:tc>
        <w:tc>
          <w:tcPr>
            <w:tcW w:w="1418" w:type="dxa"/>
            <w:vAlign w:val="bottom"/>
          </w:tcPr>
          <w:p w14:paraId="4A58F796" w14:textId="332E927D"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(21,818)</w:t>
            </w:r>
          </w:p>
        </w:tc>
        <w:tc>
          <w:tcPr>
            <w:tcW w:w="1417" w:type="dxa"/>
            <w:shd w:val="clear" w:color="auto" w:fill="FAFAFA"/>
            <w:vAlign w:val="bottom"/>
          </w:tcPr>
          <w:p w14:paraId="521F0D15" w14:textId="2148171E"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lang w:bidi="ar-SA"/>
              </w:rPr>
              <w:t>(</w:t>
            </w:r>
            <w:r w:rsidRPr="00A72020">
              <w:rPr>
                <w:rFonts w:ascii="Arial" w:hAnsi="Arial" w:cs="Arial"/>
                <w:color w:val="auto"/>
                <w:sz w:val="18"/>
                <w:szCs w:val="18"/>
                <w:lang w:val="en-GB" w:bidi="ar-SA"/>
              </w:rPr>
              <w:t>9</w:t>
            </w:r>
            <w:r w:rsidRPr="00A72020">
              <w:rPr>
                <w:rFonts w:ascii="Arial" w:hAnsi="Arial" w:cs="Arial"/>
                <w:color w:val="auto"/>
                <w:sz w:val="18"/>
                <w:szCs w:val="18"/>
                <w:lang w:bidi="ar-SA"/>
              </w:rPr>
              <w:t>,</w:t>
            </w:r>
            <w:r w:rsidRPr="00A72020">
              <w:rPr>
                <w:rFonts w:ascii="Arial" w:hAnsi="Arial" w:cs="Arial"/>
                <w:color w:val="auto"/>
                <w:sz w:val="18"/>
                <w:szCs w:val="18"/>
                <w:lang w:val="en-GB" w:bidi="ar-SA"/>
              </w:rPr>
              <w:t>678</w:t>
            </w:r>
            <w:r w:rsidRPr="00A72020">
              <w:rPr>
                <w:rFonts w:ascii="Arial" w:hAnsi="Arial" w:cs="Arial"/>
                <w:color w:val="auto"/>
                <w:sz w:val="18"/>
                <w:szCs w:val="18"/>
                <w:lang w:bidi="ar-SA"/>
              </w:rPr>
              <w:t>)</w:t>
            </w:r>
          </w:p>
        </w:tc>
        <w:tc>
          <w:tcPr>
            <w:tcW w:w="1560" w:type="dxa"/>
            <w:vAlign w:val="bottom"/>
          </w:tcPr>
          <w:p w14:paraId="0C45C56F" w14:textId="0657B421"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cs/>
              </w:rPr>
              <w:t>(</w:t>
            </w:r>
            <w:r w:rsidRPr="00A72020">
              <w:rPr>
                <w:rFonts w:ascii="Arial" w:hAnsi="Arial" w:cs="Arial"/>
                <w:color w:val="auto"/>
                <w:sz w:val="18"/>
                <w:szCs w:val="18"/>
                <w:lang w:val="en-GB" w:bidi="ar-SA"/>
              </w:rPr>
              <w:t>9</w:t>
            </w:r>
            <w:r w:rsidRPr="00A72020">
              <w:rPr>
                <w:rFonts w:ascii="Arial" w:hAnsi="Arial" w:cs="Arial"/>
                <w:color w:val="auto"/>
                <w:sz w:val="18"/>
                <w:szCs w:val="18"/>
                <w:lang w:bidi="ar-SA"/>
              </w:rPr>
              <w:t>,</w:t>
            </w:r>
            <w:r w:rsidRPr="00A72020">
              <w:rPr>
                <w:rFonts w:ascii="Arial" w:hAnsi="Arial" w:cs="Arial"/>
                <w:color w:val="auto"/>
                <w:sz w:val="18"/>
                <w:szCs w:val="18"/>
                <w:lang w:val="en-GB" w:bidi="ar-SA"/>
              </w:rPr>
              <w:t>652</w:t>
            </w:r>
            <w:r w:rsidRPr="00A72020">
              <w:rPr>
                <w:rFonts w:ascii="Arial" w:hAnsi="Arial" w:cs="Arial"/>
                <w:color w:val="auto"/>
                <w:sz w:val="18"/>
                <w:szCs w:val="18"/>
                <w:cs/>
              </w:rPr>
              <w:t>)</w:t>
            </w:r>
          </w:p>
        </w:tc>
      </w:tr>
      <w:tr w:rsidR="003B4B34" w:rsidRPr="00744154" w14:paraId="0C019BC8" w14:textId="77777777" w:rsidTr="001E0383">
        <w:tc>
          <w:tcPr>
            <w:tcW w:w="3636" w:type="dxa"/>
            <w:vAlign w:val="bottom"/>
            <w:hideMark/>
          </w:tcPr>
          <w:p w14:paraId="70E08A2D" w14:textId="31B46434"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 xml:space="preserve">   Effect </w:t>
            </w:r>
            <w:r w:rsidR="00356C48">
              <w:rPr>
                <w:rFonts w:ascii="Arial" w:hAnsi="Arial" w:cs="Arial"/>
                <w:color w:val="auto"/>
                <w:sz w:val="18"/>
                <w:szCs w:val="18"/>
                <w:lang w:val="en-GB"/>
              </w:rPr>
              <w:t>from</w:t>
            </w:r>
            <w:r w:rsidRPr="00251764">
              <w:rPr>
                <w:rFonts w:ascii="Arial" w:hAnsi="Arial" w:cs="Arial"/>
                <w:color w:val="auto"/>
                <w:sz w:val="18"/>
                <w:szCs w:val="18"/>
                <w:lang w:val="en-GB"/>
              </w:rPr>
              <w:t xml:space="preserve"> temporary difference</w:t>
            </w:r>
          </w:p>
        </w:tc>
        <w:tc>
          <w:tcPr>
            <w:tcW w:w="1417" w:type="dxa"/>
            <w:shd w:val="clear" w:color="auto" w:fill="FAFAFA"/>
            <w:vAlign w:val="bottom"/>
          </w:tcPr>
          <w:p w14:paraId="7121C92B" w14:textId="6DA614B3" w:rsidR="003B4B34" w:rsidRPr="00744154" w:rsidRDefault="003B4B34" w:rsidP="003B4B34">
            <w:pPr>
              <w:ind w:right="-72"/>
              <w:jc w:val="right"/>
              <w:rPr>
                <w:rFonts w:ascii="Arial" w:hAnsi="Arial" w:cs="Arial"/>
                <w:color w:val="auto"/>
                <w:sz w:val="18"/>
                <w:szCs w:val="18"/>
                <w:cs/>
              </w:rPr>
            </w:pPr>
            <w:r>
              <w:rPr>
                <w:rFonts w:ascii="Arial" w:hAnsi="Arial" w:cs="Arial"/>
                <w:color w:val="auto"/>
                <w:sz w:val="18"/>
                <w:szCs w:val="18"/>
              </w:rPr>
              <w:t>-</w:t>
            </w:r>
          </w:p>
        </w:tc>
        <w:tc>
          <w:tcPr>
            <w:tcW w:w="1418" w:type="dxa"/>
            <w:vAlign w:val="bottom"/>
          </w:tcPr>
          <w:p w14:paraId="382F7B52" w14:textId="0239E1E9" w:rsidR="003B4B34" w:rsidRPr="00744154" w:rsidRDefault="003B4B34" w:rsidP="003B4B34">
            <w:pPr>
              <w:ind w:right="-72"/>
              <w:jc w:val="right"/>
              <w:rPr>
                <w:rFonts w:ascii="Arial" w:hAnsi="Arial" w:cs="Arial"/>
                <w:color w:val="auto"/>
                <w:sz w:val="18"/>
                <w:szCs w:val="18"/>
                <w:cs/>
              </w:rPr>
            </w:pPr>
            <w:r w:rsidRPr="00A72020">
              <w:rPr>
                <w:rFonts w:ascii="Arial" w:hAnsi="Arial" w:cs="Arial"/>
                <w:color w:val="auto"/>
                <w:sz w:val="18"/>
                <w:szCs w:val="18"/>
                <w:lang w:val="en-GB" w:bidi="ar-SA"/>
              </w:rPr>
              <w:t>(13,956)</w:t>
            </w:r>
          </w:p>
        </w:tc>
        <w:tc>
          <w:tcPr>
            <w:tcW w:w="1417" w:type="dxa"/>
            <w:shd w:val="clear" w:color="auto" w:fill="FAFAFA"/>
            <w:vAlign w:val="bottom"/>
          </w:tcPr>
          <w:p w14:paraId="109AC6A5" w14:textId="674F1B33"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560" w:type="dxa"/>
            <w:vAlign w:val="bottom"/>
            <w:hideMark/>
          </w:tcPr>
          <w:p w14:paraId="1CC350DB" w14:textId="29287ADD"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lang w:bidi="ar-SA"/>
              </w:rPr>
              <w:t>-</w:t>
            </w:r>
          </w:p>
        </w:tc>
      </w:tr>
      <w:tr w:rsidR="003B4B34" w:rsidRPr="00744154" w14:paraId="000A7408" w14:textId="77777777" w:rsidTr="001E0383">
        <w:tc>
          <w:tcPr>
            <w:tcW w:w="3636" w:type="dxa"/>
            <w:vAlign w:val="bottom"/>
          </w:tcPr>
          <w:p w14:paraId="34C2004E" w14:textId="5C1C6E84" w:rsidR="003B4B34" w:rsidRPr="00744154" w:rsidRDefault="003B4B34" w:rsidP="003B4B34">
            <w:pPr>
              <w:ind w:left="-101" w:right="-115"/>
              <w:rPr>
                <w:rFonts w:ascii="Arial" w:hAnsi="Arial" w:cs="Arial"/>
                <w:color w:val="auto"/>
                <w:sz w:val="18"/>
                <w:szCs w:val="18"/>
                <w:cs/>
                <w:lang w:val="en-GB"/>
              </w:rPr>
            </w:pPr>
            <w:r w:rsidRPr="008106A4">
              <w:rPr>
                <w:rFonts w:ascii="Arial" w:hAnsi="Arial" w:cs="Arial"/>
                <w:color w:val="auto"/>
                <w:sz w:val="18"/>
                <w:szCs w:val="18"/>
                <w:lang w:val="en-GB"/>
              </w:rPr>
              <w:t>Utilisation of previously</w:t>
            </w:r>
            <w:r>
              <w:rPr>
                <w:rFonts w:ascii="Arial" w:hAnsi="Arial" w:cs="Arial"/>
                <w:color w:val="auto"/>
                <w:sz w:val="18"/>
                <w:szCs w:val="18"/>
                <w:lang w:val="en-GB"/>
              </w:rPr>
              <w:t xml:space="preserve"> </w:t>
            </w:r>
          </w:p>
        </w:tc>
        <w:tc>
          <w:tcPr>
            <w:tcW w:w="1417" w:type="dxa"/>
            <w:shd w:val="clear" w:color="auto" w:fill="FAFAFA"/>
            <w:vAlign w:val="bottom"/>
          </w:tcPr>
          <w:p w14:paraId="1192701A" w14:textId="77777777" w:rsidR="003B4B34" w:rsidRPr="00744154" w:rsidRDefault="003B4B34" w:rsidP="003B4B34">
            <w:pPr>
              <w:ind w:right="-72"/>
              <w:jc w:val="right"/>
              <w:rPr>
                <w:rFonts w:ascii="Arial" w:hAnsi="Arial" w:cs="Arial"/>
                <w:color w:val="auto"/>
                <w:sz w:val="18"/>
                <w:szCs w:val="18"/>
              </w:rPr>
            </w:pPr>
          </w:p>
        </w:tc>
        <w:tc>
          <w:tcPr>
            <w:tcW w:w="1418" w:type="dxa"/>
            <w:vAlign w:val="bottom"/>
          </w:tcPr>
          <w:p w14:paraId="39E35F07" w14:textId="10FE3F43" w:rsidR="003B4B34" w:rsidRPr="00744154" w:rsidRDefault="003B4B34" w:rsidP="003B4B34">
            <w:pPr>
              <w:ind w:right="-72"/>
              <w:jc w:val="right"/>
              <w:rPr>
                <w:rFonts w:ascii="Arial" w:hAnsi="Arial" w:cs="Arial"/>
                <w:color w:val="auto"/>
                <w:sz w:val="18"/>
                <w:szCs w:val="18"/>
              </w:rPr>
            </w:pPr>
          </w:p>
        </w:tc>
        <w:tc>
          <w:tcPr>
            <w:tcW w:w="1417" w:type="dxa"/>
            <w:shd w:val="clear" w:color="auto" w:fill="FAFAFA"/>
            <w:vAlign w:val="bottom"/>
          </w:tcPr>
          <w:p w14:paraId="62C15141" w14:textId="04CDB20E"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60" w:type="dxa"/>
            <w:vAlign w:val="bottom"/>
          </w:tcPr>
          <w:p w14:paraId="2D570FEB" w14:textId="623465DA"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3B4B34" w:rsidRPr="00744154" w14:paraId="6F12B50F" w14:textId="77777777" w:rsidTr="001E0383">
        <w:tc>
          <w:tcPr>
            <w:tcW w:w="3636" w:type="dxa"/>
            <w:vAlign w:val="bottom"/>
          </w:tcPr>
          <w:p w14:paraId="2C11F93A" w14:textId="3142E399"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 xml:space="preserve">      </w:t>
            </w:r>
            <w:r w:rsidRPr="008106A4">
              <w:rPr>
                <w:rFonts w:ascii="Arial" w:hAnsi="Arial" w:cs="Arial"/>
                <w:color w:val="auto"/>
                <w:sz w:val="18"/>
                <w:szCs w:val="18"/>
                <w:lang w:val="en-GB"/>
              </w:rPr>
              <w:t>unrecognised tax losses</w:t>
            </w:r>
          </w:p>
        </w:tc>
        <w:tc>
          <w:tcPr>
            <w:tcW w:w="1417" w:type="dxa"/>
            <w:shd w:val="clear" w:color="auto" w:fill="FAFAFA"/>
            <w:vAlign w:val="bottom"/>
          </w:tcPr>
          <w:p w14:paraId="4892E0E4" w14:textId="0F3440D4" w:rsidR="003B4B34" w:rsidRPr="00744154" w:rsidRDefault="003B4B34" w:rsidP="003B4B34">
            <w:pPr>
              <w:ind w:right="-72"/>
              <w:jc w:val="right"/>
              <w:rPr>
                <w:rFonts w:ascii="Arial" w:hAnsi="Arial" w:cs="Arial"/>
                <w:color w:val="auto"/>
                <w:sz w:val="18"/>
                <w:szCs w:val="18"/>
              </w:rPr>
            </w:pPr>
            <w:r>
              <w:rPr>
                <w:rFonts w:ascii="Arial" w:hAnsi="Arial" w:cs="Arial"/>
                <w:color w:val="auto"/>
                <w:sz w:val="18"/>
                <w:szCs w:val="18"/>
              </w:rPr>
              <w:t>(5,933)</w:t>
            </w:r>
          </w:p>
        </w:tc>
        <w:tc>
          <w:tcPr>
            <w:tcW w:w="1418" w:type="dxa"/>
            <w:vAlign w:val="bottom"/>
          </w:tcPr>
          <w:p w14:paraId="45CA627F" w14:textId="62A7B651"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(9,102)</w:t>
            </w:r>
          </w:p>
        </w:tc>
        <w:tc>
          <w:tcPr>
            <w:tcW w:w="1417" w:type="dxa"/>
            <w:shd w:val="clear" w:color="auto" w:fill="FAFAFA"/>
            <w:vAlign w:val="bottom"/>
          </w:tcPr>
          <w:p w14:paraId="0031698C" w14:textId="570A2F32"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lang w:bidi="ar-SA"/>
              </w:rPr>
              <w:t>-</w:t>
            </w:r>
          </w:p>
        </w:tc>
        <w:tc>
          <w:tcPr>
            <w:tcW w:w="1560" w:type="dxa"/>
            <w:vAlign w:val="bottom"/>
          </w:tcPr>
          <w:p w14:paraId="02AAD74F" w14:textId="3CC16EFA"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lang w:bidi="ar-SA"/>
              </w:rPr>
              <w:t>-</w:t>
            </w:r>
          </w:p>
        </w:tc>
      </w:tr>
      <w:tr w:rsidR="003B4B34" w:rsidRPr="00744154" w14:paraId="59518062" w14:textId="77777777" w:rsidTr="001E0383">
        <w:tc>
          <w:tcPr>
            <w:tcW w:w="3636" w:type="dxa"/>
            <w:vAlign w:val="bottom"/>
            <w:hideMark/>
          </w:tcPr>
          <w:p w14:paraId="3BB8F3FA" w14:textId="30FE3B36"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 xml:space="preserve">   Tax losses for which no deferred</w:t>
            </w:r>
          </w:p>
        </w:tc>
        <w:tc>
          <w:tcPr>
            <w:tcW w:w="1417" w:type="dxa"/>
            <w:shd w:val="clear" w:color="auto" w:fill="FAFAFA"/>
            <w:vAlign w:val="bottom"/>
          </w:tcPr>
          <w:p w14:paraId="41749B42" w14:textId="77777777" w:rsidR="003B4B34" w:rsidRPr="00744154" w:rsidRDefault="003B4B34" w:rsidP="003B4B34">
            <w:pPr>
              <w:ind w:right="-72"/>
              <w:jc w:val="right"/>
              <w:rPr>
                <w:rFonts w:ascii="Arial" w:hAnsi="Arial" w:cs="Arial"/>
                <w:color w:val="auto"/>
                <w:sz w:val="18"/>
                <w:szCs w:val="18"/>
              </w:rPr>
            </w:pPr>
          </w:p>
        </w:tc>
        <w:tc>
          <w:tcPr>
            <w:tcW w:w="1418" w:type="dxa"/>
            <w:vAlign w:val="bottom"/>
          </w:tcPr>
          <w:p w14:paraId="3174F9DC" w14:textId="63CB302E" w:rsidR="003B4B34" w:rsidRPr="00744154" w:rsidRDefault="003B4B34" w:rsidP="003B4B34">
            <w:pPr>
              <w:ind w:right="-72"/>
              <w:jc w:val="right"/>
              <w:rPr>
                <w:rFonts w:ascii="Arial" w:hAnsi="Arial" w:cs="Arial"/>
                <w:color w:val="auto"/>
                <w:sz w:val="18"/>
                <w:szCs w:val="18"/>
              </w:rPr>
            </w:pPr>
          </w:p>
        </w:tc>
        <w:tc>
          <w:tcPr>
            <w:tcW w:w="1417" w:type="dxa"/>
            <w:shd w:val="clear" w:color="auto" w:fill="FAFAFA"/>
            <w:vAlign w:val="bottom"/>
          </w:tcPr>
          <w:p w14:paraId="6FA24051" w14:textId="050439DE"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60" w:type="dxa"/>
            <w:vAlign w:val="bottom"/>
            <w:hideMark/>
          </w:tcPr>
          <w:p w14:paraId="3E8A43A2" w14:textId="0E2CB55F"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3B4B34" w:rsidRPr="00744154" w14:paraId="16639A73" w14:textId="77777777" w:rsidTr="001E0383">
        <w:tc>
          <w:tcPr>
            <w:tcW w:w="3636" w:type="dxa"/>
            <w:vAlign w:val="bottom"/>
          </w:tcPr>
          <w:p w14:paraId="26B703F9" w14:textId="3AD683BF"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 xml:space="preserve">      income tax asset was recognised</w:t>
            </w:r>
          </w:p>
        </w:tc>
        <w:tc>
          <w:tcPr>
            <w:tcW w:w="1417" w:type="dxa"/>
            <w:shd w:val="clear" w:color="auto" w:fill="FAFAFA"/>
            <w:vAlign w:val="bottom"/>
          </w:tcPr>
          <w:p w14:paraId="56202F2A" w14:textId="6436A812" w:rsidR="003B4B34" w:rsidRPr="00744154" w:rsidRDefault="003B4B34" w:rsidP="003B4B34">
            <w:pPr>
              <w:ind w:right="-72"/>
              <w:jc w:val="right"/>
              <w:rPr>
                <w:rFonts w:ascii="Arial" w:hAnsi="Arial" w:cs="Arial"/>
                <w:color w:val="auto"/>
                <w:sz w:val="18"/>
                <w:szCs w:val="18"/>
              </w:rPr>
            </w:pPr>
            <w:r>
              <w:rPr>
                <w:rFonts w:ascii="Arial" w:hAnsi="Arial" w:cs="Arial"/>
                <w:color w:val="auto"/>
                <w:sz w:val="18"/>
                <w:szCs w:val="18"/>
              </w:rPr>
              <w:t>203,564</w:t>
            </w:r>
          </w:p>
        </w:tc>
        <w:tc>
          <w:tcPr>
            <w:tcW w:w="1418" w:type="dxa"/>
            <w:vAlign w:val="bottom"/>
          </w:tcPr>
          <w:p w14:paraId="2BBE3194" w14:textId="1FDA9AF9"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50,067</w:t>
            </w:r>
          </w:p>
        </w:tc>
        <w:tc>
          <w:tcPr>
            <w:tcW w:w="1417" w:type="dxa"/>
            <w:shd w:val="clear" w:color="auto" w:fill="FAFAFA"/>
            <w:vAlign w:val="bottom"/>
          </w:tcPr>
          <w:p w14:paraId="3A80D402" w14:textId="20781388"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lang w:bidi="ar-SA"/>
              </w:rPr>
              <w:t>-</w:t>
            </w:r>
          </w:p>
        </w:tc>
        <w:tc>
          <w:tcPr>
            <w:tcW w:w="1560" w:type="dxa"/>
            <w:vAlign w:val="bottom"/>
          </w:tcPr>
          <w:p w14:paraId="7B521103" w14:textId="3992106A"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lang w:bidi="ar-SA"/>
              </w:rPr>
              <w:t>-</w:t>
            </w:r>
          </w:p>
        </w:tc>
      </w:tr>
      <w:tr w:rsidR="003B4B34" w:rsidRPr="00744154" w14:paraId="0F1BC053" w14:textId="77777777" w:rsidTr="001E0383">
        <w:tc>
          <w:tcPr>
            <w:tcW w:w="3636" w:type="dxa"/>
            <w:vAlign w:val="bottom"/>
          </w:tcPr>
          <w:p w14:paraId="0628F916" w14:textId="6EE456E1" w:rsidR="003B4B34" w:rsidRPr="00744154" w:rsidRDefault="003B4B34" w:rsidP="003B4B34">
            <w:pPr>
              <w:ind w:left="-101" w:right="-115"/>
              <w:rPr>
                <w:rFonts w:ascii="Arial" w:hAnsi="Arial" w:cs="Arial"/>
                <w:color w:val="auto"/>
                <w:sz w:val="18"/>
                <w:szCs w:val="18"/>
                <w:cs/>
                <w:lang w:val="en-GB"/>
              </w:rPr>
            </w:pPr>
            <w:r w:rsidRPr="00251764">
              <w:rPr>
                <w:rFonts w:ascii="Arial" w:hAnsi="Arial" w:cs="Arial"/>
                <w:color w:val="auto"/>
                <w:sz w:val="18"/>
                <w:szCs w:val="18"/>
                <w:lang w:val="en-GB"/>
              </w:rPr>
              <w:t xml:space="preserve">   Difference in overseas tax rate</w:t>
            </w:r>
          </w:p>
        </w:tc>
        <w:tc>
          <w:tcPr>
            <w:tcW w:w="1417" w:type="dxa"/>
            <w:shd w:val="clear" w:color="auto" w:fill="FAFAFA"/>
            <w:vAlign w:val="bottom"/>
          </w:tcPr>
          <w:p w14:paraId="6CE86328" w14:textId="338C7B57" w:rsidR="003B4B34" w:rsidRPr="00744154" w:rsidRDefault="003B4B34" w:rsidP="003B4B34">
            <w:pPr>
              <w:ind w:right="-72"/>
              <w:jc w:val="right"/>
              <w:rPr>
                <w:rFonts w:ascii="Arial" w:hAnsi="Arial" w:cs="Arial"/>
                <w:color w:val="auto"/>
                <w:sz w:val="18"/>
                <w:szCs w:val="18"/>
              </w:rPr>
            </w:pPr>
            <w:r>
              <w:rPr>
                <w:rFonts w:ascii="Arial" w:hAnsi="Arial" w:cs="Arial"/>
                <w:color w:val="auto"/>
                <w:sz w:val="18"/>
                <w:szCs w:val="18"/>
              </w:rPr>
              <w:t>83,402</w:t>
            </w:r>
          </w:p>
        </w:tc>
        <w:tc>
          <w:tcPr>
            <w:tcW w:w="1418" w:type="dxa"/>
            <w:vAlign w:val="bottom"/>
          </w:tcPr>
          <w:p w14:paraId="2A30EF24" w14:textId="3DC38E93"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(47,054)</w:t>
            </w:r>
          </w:p>
        </w:tc>
        <w:tc>
          <w:tcPr>
            <w:tcW w:w="1417" w:type="dxa"/>
            <w:shd w:val="clear" w:color="auto" w:fill="FAFAFA"/>
            <w:vAlign w:val="bottom"/>
          </w:tcPr>
          <w:p w14:paraId="32530A6D" w14:textId="718BB998"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lang w:bidi="ar-SA"/>
              </w:rPr>
              <w:t>-</w:t>
            </w:r>
          </w:p>
        </w:tc>
        <w:tc>
          <w:tcPr>
            <w:tcW w:w="1560" w:type="dxa"/>
            <w:vAlign w:val="bottom"/>
          </w:tcPr>
          <w:p w14:paraId="36C3C2FA" w14:textId="196BA9F4"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lang w:bidi="ar-SA"/>
              </w:rPr>
              <w:t>-</w:t>
            </w:r>
          </w:p>
        </w:tc>
      </w:tr>
      <w:tr w:rsidR="003B4B34" w:rsidRPr="00744154" w14:paraId="56D08D6F" w14:textId="77777777" w:rsidTr="00AC2A1F">
        <w:tc>
          <w:tcPr>
            <w:tcW w:w="3636" w:type="dxa"/>
            <w:hideMark/>
          </w:tcPr>
          <w:p w14:paraId="36ADD8EA" w14:textId="35CBD652"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Adjustment in respect of prior year</w:t>
            </w:r>
          </w:p>
        </w:tc>
        <w:tc>
          <w:tcPr>
            <w:tcW w:w="1417" w:type="dxa"/>
            <w:tcBorders>
              <w:bottom w:val="single" w:sz="4" w:space="0" w:color="auto"/>
            </w:tcBorders>
            <w:shd w:val="clear" w:color="auto" w:fill="FAFAFA"/>
            <w:vAlign w:val="bottom"/>
          </w:tcPr>
          <w:p w14:paraId="46675BA7" w14:textId="5263B208" w:rsidR="003B4B34" w:rsidRPr="00744154" w:rsidRDefault="003B4B34" w:rsidP="003B4B34">
            <w:pPr>
              <w:ind w:right="-72"/>
              <w:jc w:val="right"/>
              <w:rPr>
                <w:rFonts w:ascii="Arial" w:hAnsi="Arial" w:cs="Arial"/>
                <w:color w:val="auto"/>
                <w:sz w:val="18"/>
                <w:szCs w:val="18"/>
              </w:rPr>
            </w:pPr>
            <w:r>
              <w:rPr>
                <w:rFonts w:ascii="Arial" w:hAnsi="Arial" w:cs="Arial"/>
                <w:color w:val="auto"/>
                <w:sz w:val="18"/>
                <w:szCs w:val="18"/>
              </w:rPr>
              <w:t>(35,618)</w:t>
            </w:r>
          </w:p>
        </w:tc>
        <w:tc>
          <w:tcPr>
            <w:tcW w:w="1418" w:type="dxa"/>
            <w:tcBorders>
              <w:bottom w:val="single" w:sz="4" w:space="0" w:color="auto"/>
            </w:tcBorders>
            <w:vAlign w:val="bottom"/>
          </w:tcPr>
          <w:p w14:paraId="0633FCEC" w14:textId="200CB46B"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(1,</w:t>
            </w:r>
            <w:r>
              <w:rPr>
                <w:rFonts w:ascii="Arial" w:hAnsi="Arial" w:cs="Arial"/>
                <w:color w:val="auto"/>
                <w:sz w:val="18"/>
                <w:szCs w:val="18"/>
                <w:lang w:val="en-GB" w:bidi="ar-SA"/>
              </w:rPr>
              <w:t>477</w:t>
            </w:r>
            <w:r w:rsidRPr="00A72020">
              <w:rPr>
                <w:rFonts w:ascii="Arial" w:hAnsi="Arial" w:cs="Arial"/>
                <w:color w:val="auto"/>
                <w:sz w:val="18"/>
                <w:szCs w:val="18"/>
                <w:lang w:val="en-GB" w:bidi="ar-SA"/>
              </w:rPr>
              <w:t>)</w:t>
            </w:r>
          </w:p>
        </w:tc>
        <w:tc>
          <w:tcPr>
            <w:tcW w:w="1417" w:type="dxa"/>
            <w:tcBorders>
              <w:bottom w:val="single" w:sz="4" w:space="0" w:color="auto"/>
            </w:tcBorders>
            <w:shd w:val="clear" w:color="auto" w:fill="FAFAFA"/>
            <w:vAlign w:val="bottom"/>
          </w:tcPr>
          <w:p w14:paraId="137AA8C1" w14:textId="14408F1A"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lang w:bidi="ar-SA"/>
              </w:rPr>
              <w:t>(</w:t>
            </w:r>
            <w:r w:rsidRPr="00A72020">
              <w:rPr>
                <w:rFonts w:ascii="Arial" w:hAnsi="Arial" w:cs="Arial"/>
                <w:color w:val="auto"/>
                <w:sz w:val="18"/>
                <w:szCs w:val="18"/>
                <w:lang w:val="en-GB" w:bidi="ar-SA"/>
              </w:rPr>
              <w:t>37</w:t>
            </w:r>
            <w:r w:rsidRPr="00A72020">
              <w:rPr>
                <w:rFonts w:ascii="Arial" w:hAnsi="Arial" w:cs="Arial"/>
                <w:color w:val="auto"/>
                <w:sz w:val="18"/>
                <w:szCs w:val="18"/>
                <w:lang w:bidi="ar-SA"/>
              </w:rPr>
              <w:t>,</w:t>
            </w:r>
            <w:r w:rsidRPr="00A72020">
              <w:rPr>
                <w:rFonts w:ascii="Arial" w:hAnsi="Arial" w:cs="Arial"/>
                <w:color w:val="auto"/>
                <w:sz w:val="18"/>
                <w:szCs w:val="18"/>
                <w:lang w:val="en-GB" w:bidi="ar-SA"/>
              </w:rPr>
              <w:t>380</w:t>
            </w:r>
            <w:r w:rsidRPr="00A72020">
              <w:rPr>
                <w:rFonts w:ascii="Arial" w:hAnsi="Arial" w:cs="Arial"/>
                <w:color w:val="auto"/>
                <w:sz w:val="18"/>
                <w:szCs w:val="18"/>
                <w:lang w:bidi="ar-SA"/>
              </w:rPr>
              <w:t>)</w:t>
            </w:r>
          </w:p>
        </w:tc>
        <w:tc>
          <w:tcPr>
            <w:tcW w:w="1560" w:type="dxa"/>
            <w:tcBorders>
              <w:bottom w:val="single" w:sz="4" w:space="0" w:color="auto"/>
            </w:tcBorders>
            <w:vAlign w:val="bottom"/>
            <w:hideMark/>
          </w:tcPr>
          <w:p w14:paraId="63A89E5F" w14:textId="2C323E8F" w:rsidR="003B4B34" w:rsidRPr="00744154" w:rsidRDefault="003B4B34" w:rsidP="003B4B3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A72020">
              <w:rPr>
                <w:rFonts w:ascii="Arial" w:hAnsi="Arial" w:cs="Arial"/>
                <w:color w:val="auto"/>
                <w:sz w:val="18"/>
                <w:szCs w:val="18"/>
                <w:lang w:bidi="ar-SA"/>
              </w:rPr>
              <w:t>-</w:t>
            </w:r>
          </w:p>
        </w:tc>
      </w:tr>
      <w:tr w:rsidR="003B4B34" w:rsidRPr="00744154" w14:paraId="7C757066" w14:textId="77777777" w:rsidTr="001E0383">
        <w:tc>
          <w:tcPr>
            <w:tcW w:w="3636" w:type="dxa"/>
          </w:tcPr>
          <w:p w14:paraId="19CEBCE2" w14:textId="77777777" w:rsidR="003B4B34" w:rsidRPr="00744154" w:rsidRDefault="003B4B34" w:rsidP="003B4B34">
            <w:pPr>
              <w:ind w:left="-101" w:right="-115"/>
              <w:rPr>
                <w:rFonts w:ascii="Arial" w:hAnsi="Arial" w:cs="Arial"/>
                <w:color w:val="auto"/>
                <w:sz w:val="18"/>
                <w:szCs w:val="18"/>
                <w:lang w:val="en-GB"/>
              </w:rPr>
            </w:pPr>
          </w:p>
        </w:tc>
        <w:tc>
          <w:tcPr>
            <w:tcW w:w="1417" w:type="dxa"/>
            <w:tcBorders>
              <w:top w:val="single" w:sz="4" w:space="0" w:color="auto"/>
            </w:tcBorders>
            <w:shd w:val="clear" w:color="auto" w:fill="FAFAFA"/>
            <w:vAlign w:val="bottom"/>
          </w:tcPr>
          <w:p w14:paraId="2B30F09C" w14:textId="77777777" w:rsidR="003B4B34" w:rsidRPr="00744154" w:rsidRDefault="003B4B34" w:rsidP="003B4B34">
            <w:pPr>
              <w:ind w:right="-72"/>
              <w:jc w:val="right"/>
              <w:rPr>
                <w:rFonts w:ascii="Arial" w:hAnsi="Arial" w:cs="Arial"/>
                <w:b/>
                <w:bCs/>
                <w:color w:val="auto"/>
                <w:sz w:val="18"/>
                <w:szCs w:val="18"/>
              </w:rPr>
            </w:pPr>
          </w:p>
        </w:tc>
        <w:tc>
          <w:tcPr>
            <w:tcW w:w="1418" w:type="dxa"/>
            <w:tcBorders>
              <w:top w:val="single" w:sz="4" w:space="0" w:color="auto"/>
            </w:tcBorders>
            <w:vAlign w:val="bottom"/>
          </w:tcPr>
          <w:p w14:paraId="0F8B6798" w14:textId="77777777" w:rsidR="003B4B34" w:rsidRPr="00744154" w:rsidRDefault="003B4B34" w:rsidP="003B4B34">
            <w:pPr>
              <w:ind w:right="-72"/>
              <w:jc w:val="right"/>
              <w:rPr>
                <w:rFonts w:ascii="Arial" w:hAnsi="Arial" w:cs="Arial"/>
                <w:b/>
                <w:bCs/>
                <w:color w:val="auto"/>
                <w:sz w:val="18"/>
                <w:szCs w:val="18"/>
              </w:rPr>
            </w:pPr>
          </w:p>
        </w:tc>
        <w:tc>
          <w:tcPr>
            <w:tcW w:w="1417" w:type="dxa"/>
            <w:tcBorders>
              <w:top w:val="single" w:sz="4" w:space="0" w:color="auto"/>
            </w:tcBorders>
            <w:shd w:val="clear" w:color="auto" w:fill="FAFAFA"/>
            <w:vAlign w:val="bottom"/>
          </w:tcPr>
          <w:p w14:paraId="7211DA4D" w14:textId="77777777" w:rsidR="003B4B34" w:rsidRPr="00744154" w:rsidRDefault="003B4B34" w:rsidP="003B4B34">
            <w:pPr>
              <w:ind w:right="-72"/>
              <w:jc w:val="right"/>
              <w:rPr>
                <w:rFonts w:ascii="Arial" w:hAnsi="Arial" w:cs="Arial"/>
                <w:b/>
                <w:bCs/>
                <w:color w:val="auto"/>
                <w:sz w:val="18"/>
                <w:szCs w:val="18"/>
              </w:rPr>
            </w:pPr>
          </w:p>
        </w:tc>
        <w:tc>
          <w:tcPr>
            <w:tcW w:w="1560" w:type="dxa"/>
            <w:tcBorders>
              <w:top w:val="single" w:sz="4" w:space="0" w:color="auto"/>
            </w:tcBorders>
            <w:vAlign w:val="bottom"/>
          </w:tcPr>
          <w:p w14:paraId="31F0C2FF" w14:textId="77777777" w:rsidR="003B4B34" w:rsidRPr="00744154" w:rsidRDefault="003B4B34" w:rsidP="003B4B34">
            <w:pPr>
              <w:ind w:right="-72"/>
              <w:jc w:val="right"/>
              <w:rPr>
                <w:rFonts w:ascii="Arial" w:hAnsi="Arial" w:cs="Arial"/>
                <w:b/>
                <w:bCs/>
                <w:color w:val="auto"/>
                <w:sz w:val="18"/>
                <w:szCs w:val="18"/>
              </w:rPr>
            </w:pPr>
          </w:p>
        </w:tc>
      </w:tr>
      <w:tr w:rsidR="003B4B34" w:rsidRPr="00744154" w14:paraId="3A420705" w14:textId="77777777" w:rsidTr="001E0383">
        <w:tc>
          <w:tcPr>
            <w:tcW w:w="3636" w:type="dxa"/>
            <w:hideMark/>
          </w:tcPr>
          <w:p w14:paraId="4065E8FF" w14:textId="11149F96" w:rsidR="003B4B34" w:rsidRPr="00744154" w:rsidRDefault="003B4B34" w:rsidP="003B4B34">
            <w:pPr>
              <w:ind w:left="-101" w:right="-115"/>
              <w:rPr>
                <w:rFonts w:ascii="Arial" w:hAnsi="Arial" w:cs="Arial"/>
                <w:color w:val="auto"/>
                <w:sz w:val="18"/>
                <w:szCs w:val="18"/>
                <w:lang w:val="en-GB"/>
              </w:rPr>
            </w:pPr>
            <w:r w:rsidRPr="00251764">
              <w:rPr>
                <w:rFonts w:ascii="Arial" w:hAnsi="Arial" w:cs="Arial"/>
                <w:color w:val="auto"/>
                <w:sz w:val="18"/>
                <w:szCs w:val="18"/>
                <w:lang w:val="en-GB"/>
              </w:rPr>
              <w:t>Income tax</w:t>
            </w:r>
          </w:p>
        </w:tc>
        <w:tc>
          <w:tcPr>
            <w:tcW w:w="1417" w:type="dxa"/>
            <w:tcBorders>
              <w:bottom w:val="single" w:sz="4" w:space="0" w:color="auto"/>
            </w:tcBorders>
            <w:shd w:val="clear" w:color="auto" w:fill="FAFAFA"/>
            <w:vAlign w:val="bottom"/>
          </w:tcPr>
          <w:p w14:paraId="20A866DD" w14:textId="1E96B0B8" w:rsidR="003B4B34" w:rsidRPr="00744154" w:rsidRDefault="003B4B34" w:rsidP="003B4B34">
            <w:pPr>
              <w:ind w:right="-72"/>
              <w:jc w:val="right"/>
              <w:rPr>
                <w:rFonts w:ascii="Arial" w:hAnsi="Arial" w:cs="Arial"/>
                <w:color w:val="auto"/>
                <w:sz w:val="18"/>
                <w:szCs w:val="18"/>
                <w:lang w:val="en-GB"/>
              </w:rPr>
            </w:pPr>
            <w:r>
              <w:rPr>
                <w:rFonts w:ascii="Arial" w:hAnsi="Arial" w:cs="Arial"/>
                <w:color w:val="auto"/>
                <w:sz w:val="18"/>
                <w:szCs w:val="18"/>
                <w:lang w:val="en-GB"/>
              </w:rPr>
              <w:t>(195,112)</w:t>
            </w:r>
          </w:p>
        </w:tc>
        <w:tc>
          <w:tcPr>
            <w:tcW w:w="1418" w:type="dxa"/>
            <w:tcBorders>
              <w:bottom w:val="single" w:sz="4" w:space="0" w:color="auto"/>
            </w:tcBorders>
            <w:vAlign w:val="bottom"/>
          </w:tcPr>
          <w:p w14:paraId="777EF929" w14:textId="0927C4E7" w:rsidR="003B4B34" w:rsidRPr="00744154" w:rsidRDefault="003B4B34" w:rsidP="003B4B34">
            <w:pPr>
              <w:ind w:right="-72"/>
              <w:jc w:val="right"/>
              <w:rPr>
                <w:rFonts w:ascii="Arial" w:hAnsi="Arial" w:cs="Arial"/>
                <w:color w:val="auto"/>
                <w:sz w:val="18"/>
                <w:szCs w:val="18"/>
                <w:lang w:val="en-GB"/>
              </w:rPr>
            </w:pPr>
            <w:r w:rsidRPr="00A72020">
              <w:rPr>
                <w:rFonts w:ascii="Arial" w:hAnsi="Arial" w:cs="Arial"/>
                <w:color w:val="auto"/>
                <w:sz w:val="18"/>
                <w:szCs w:val="18"/>
                <w:lang w:val="en-GB" w:bidi="ar-SA"/>
              </w:rPr>
              <w:t>320,248</w:t>
            </w:r>
          </w:p>
        </w:tc>
        <w:tc>
          <w:tcPr>
            <w:tcW w:w="1417" w:type="dxa"/>
            <w:tcBorders>
              <w:bottom w:val="single" w:sz="4" w:space="0" w:color="auto"/>
            </w:tcBorders>
            <w:shd w:val="clear" w:color="auto" w:fill="FAFAFA"/>
            <w:vAlign w:val="bottom"/>
          </w:tcPr>
          <w:p w14:paraId="5D2981AB" w14:textId="48B82B71"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(12,383)</w:t>
            </w:r>
          </w:p>
        </w:tc>
        <w:tc>
          <w:tcPr>
            <w:tcW w:w="1560" w:type="dxa"/>
            <w:tcBorders>
              <w:bottom w:val="single" w:sz="4" w:space="0" w:color="auto"/>
            </w:tcBorders>
            <w:vAlign w:val="bottom"/>
            <w:hideMark/>
          </w:tcPr>
          <w:p w14:paraId="1C606CFE" w14:textId="0640050C" w:rsidR="003B4B34" w:rsidRPr="00744154" w:rsidRDefault="003B4B34" w:rsidP="003B4B34">
            <w:pPr>
              <w:ind w:right="-72"/>
              <w:jc w:val="right"/>
              <w:rPr>
                <w:rFonts w:ascii="Arial" w:hAnsi="Arial" w:cs="Arial"/>
                <w:color w:val="auto"/>
                <w:sz w:val="18"/>
                <w:szCs w:val="18"/>
              </w:rPr>
            </w:pPr>
            <w:r w:rsidRPr="00A72020">
              <w:rPr>
                <w:rFonts w:ascii="Arial" w:hAnsi="Arial" w:cs="Arial"/>
                <w:color w:val="auto"/>
                <w:sz w:val="18"/>
                <w:szCs w:val="18"/>
                <w:lang w:val="en-GB" w:bidi="ar-SA"/>
              </w:rPr>
              <w:t>311,883</w:t>
            </w:r>
          </w:p>
        </w:tc>
      </w:tr>
    </w:tbl>
    <w:p w14:paraId="12140DE1" w14:textId="77777777" w:rsidR="00CE7EC8" w:rsidRPr="00744154" w:rsidRDefault="00CE7EC8" w:rsidP="00CE7EC8">
      <w:pPr>
        <w:jc w:val="thaiDistribute"/>
        <w:rPr>
          <w:rFonts w:ascii="Arial" w:hAnsi="Arial" w:cs="Arial"/>
          <w:color w:val="auto"/>
          <w:spacing w:val="-2"/>
          <w:sz w:val="18"/>
          <w:szCs w:val="18"/>
          <w:lang w:eastAsia="x-none"/>
        </w:rPr>
      </w:pPr>
    </w:p>
    <w:p w14:paraId="7DADD0F9" w14:textId="77777777" w:rsidR="00CE7EC8" w:rsidRPr="00744154" w:rsidRDefault="00CE7EC8" w:rsidP="00CE7EC8">
      <w:pPr>
        <w:jc w:val="thaiDistribute"/>
        <w:rPr>
          <w:rFonts w:ascii="Arial" w:hAnsi="Arial" w:cs="Arial"/>
          <w:color w:val="auto"/>
          <w:sz w:val="18"/>
          <w:szCs w:val="18"/>
          <w:lang w:eastAsia="x-none"/>
        </w:rPr>
      </w:pPr>
      <w:r w:rsidRPr="00744154">
        <w:rPr>
          <w:rFonts w:ascii="Arial" w:hAnsi="Arial" w:cs="Arial"/>
          <w:color w:val="auto"/>
          <w:sz w:val="18"/>
          <w:szCs w:val="18"/>
          <w:lang w:eastAsia="x-none"/>
        </w:rPr>
        <w:t>The tax credit relating to component of other comprehensive income is as follows:</w:t>
      </w:r>
    </w:p>
    <w:p w14:paraId="1036EDB3" w14:textId="77777777" w:rsidR="00CE7EC8" w:rsidRPr="00744154" w:rsidRDefault="00CE7EC8" w:rsidP="00CE7EC8">
      <w:pPr>
        <w:jc w:val="thaiDistribute"/>
        <w:rPr>
          <w:rFonts w:ascii="Arial" w:hAnsi="Arial" w:cs="Arial"/>
          <w:color w:val="auto"/>
          <w:spacing w:val="-2"/>
          <w:sz w:val="18"/>
          <w:szCs w:val="18"/>
          <w:lang w:eastAsia="x-none"/>
        </w:rPr>
      </w:pPr>
    </w:p>
    <w:tbl>
      <w:tblPr>
        <w:tblW w:w="9472" w:type="dxa"/>
        <w:tblInd w:w="108" w:type="dxa"/>
        <w:tblLayout w:type="fixed"/>
        <w:tblLook w:val="04A0" w:firstRow="1" w:lastRow="0" w:firstColumn="1" w:lastColumn="0" w:noHBand="0" w:noVBand="1"/>
      </w:tblPr>
      <w:tblGrid>
        <w:gridCol w:w="3542"/>
        <w:gridCol w:w="988"/>
        <w:gridCol w:w="988"/>
        <w:gridCol w:w="987"/>
        <w:gridCol w:w="987"/>
        <w:gridCol w:w="987"/>
        <w:gridCol w:w="993"/>
      </w:tblGrid>
      <w:tr w:rsidR="00CE7EC8" w:rsidRPr="00744154" w14:paraId="4A339413" w14:textId="77777777" w:rsidTr="005931BD">
        <w:tc>
          <w:tcPr>
            <w:tcW w:w="3542" w:type="dxa"/>
            <w:vAlign w:val="bottom"/>
          </w:tcPr>
          <w:p w14:paraId="2649AEA4" w14:textId="77777777" w:rsidR="00CE7EC8" w:rsidRPr="00744154" w:rsidRDefault="00CE7EC8" w:rsidP="001E0383">
            <w:pPr>
              <w:ind w:left="-101"/>
              <w:jc w:val="both"/>
              <w:rPr>
                <w:rFonts w:ascii="Arial" w:hAnsi="Arial" w:cs="Arial"/>
                <w:color w:val="auto"/>
                <w:sz w:val="16"/>
                <w:szCs w:val="16"/>
                <w:lang w:val="en-GB"/>
              </w:rPr>
            </w:pPr>
          </w:p>
        </w:tc>
        <w:tc>
          <w:tcPr>
            <w:tcW w:w="5930" w:type="dxa"/>
            <w:gridSpan w:val="6"/>
            <w:tcBorders>
              <w:top w:val="single" w:sz="4" w:space="0" w:color="auto"/>
              <w:bottom w:val="single" w:sz="4" w:space="0" w:color="auto"/>
            </w:tcBorders>
            <w:vAlign w:val="bottom"/>
            <w:hideMark/>
          </w:tcPr>
          <w:p w14:paraId="73BD8F69" w14:textId="77777777" w:rsidR="00CE7EC8" w:rsidRPr="00744154" w:rsidRDefault="00CE7EC8" w:rsidP="001E0383">
            <w:pPr>
              <w:ind w:right="-72"/>
              <w:jc w:val="center"/>
              <w:rPr>
                <w:rFonts w:ascii="Arial" w:hAnsi="Arial" w:cs="Arial"/>
                <w:color w:val="auto"/>
                <w:sz w:val="16"/>
                <w:szCs w:val="16"/>
                <w:lang w:val="en-GB"/>
              </w:rPr>
            </w:pPr>
            <w:r w:rsidRPr="00744154">
              <w:rPr>
                <w:rFonts w:ascii="Arial" w:hAnsi="Arial" w:cs="Arial"/>
                <w:b/>
                <w:bCs/>
                <w:color w:val="auto"/>
                <w:sz w:val="16"/>
                <w:szCs w:val="16"/>
                <w:lang w:val="en-GB"/>
              </w:rPr>
              <w:t>Consolidated financial statements</w:t>
            </w:r>
          </w:p>
        </w:tc>
      </w:tr>
      <w:tr w:rsidR="00CE7EC8" w:rsidRPr="00744154" w14:paraId="064D5B40" w14:textId="77777777" w:rsidTr="005931BD">
        <w:tc>
          <w:tcPr>
            <w:tcW w:w="3542" w:type="dxa"/>
            <w:vAlign w:val="bottom"/>
          </w:tcPr>
          <w:p w14:paraId="37C46A27" w14:textId="77777777" w:rsidR="00CE7EC8" w:rsidRPr="00744154" w:rsidRDefault="00CE7EC8" w:rsidP="001E0383">
            <w:pPr>
              <w:ind w:left="-101"/>
              <w:jc w:val="both"/>
              <w:rPr>
                <w:rFonts w:ascii="Arial" w:hAnsi="Arial" w:cs="Arial"/>
                <w:color w:val="auto"/>
                <w:sz w:val="16"/>
                <w:szCs w:val="16"/>
                <w:lang w:val="en-GB"/>
              </w:rPr>
            </w:pPr>
          </w:p>
        </w:tc>
        <w:tc>
          <w:tcPr>
            <w:tcW w:w="2963" w:type="dxa"/>
            <w:gridSpan w:val="3"/>
            <w:tcBorders>
              <w:top w:val="single" w:sz="4" w:space="0" w:color="auto"/>
              <w:bottom w:val="single" w:sz="4" w:space="0" w:color="auto"/>
            </w:tcBorders>
            <w:vAlign w:val="bottom"/>
            <w:hideMark/>
          </w:tcPr>
          <w:p w14:paraId="05293E6D" w14:textId="77777777" w:rsidR="00CE7EC8" w:rsidRPr="00744154" w:rsidRDefault="00CE7EC8" w:rsidP="001E0383">
            <w:pPr>
              <w:ind w:right="-72"/>
              <w:jc w:val="center"/>
              <w:rPr>
                <w:rFonts w:ascii="Arial" w:hAnsi="Arial" w:cs="Arial"/>
                <w:b/>
                <w:bCs/>
                <w:color w:val="auto"/>
                <w:sz w:val="16"/>
                <w:szCs w:val="16"/>
                <w:lang w:val="en-GB"/>
              </w:rPr>
            </w:pPr>
            <w:r w:rsidRPr="00744154">
              <w:rPr>
                <w:rFonts w:ascii="Arial" w:hAnsi="Arial" w:cs="Arial"/>
                <w:b/>
                <w:bCs/>
                <w:color w:val="auto"/>
                <w:sz w:val="16"/>
                <w:szCs w:val="16"/>
                <w:lang w:val="en-GB"/>
              </w:rPr>
              <w:t>2020</w:t>
            </w:r>
          </w:p>
        </w:tc>
        <w:tc>
          <w:tcPr>
            <w:tcW w:w="2967" w:type="dxa"/>
            <w:gridSpan w:val="3"/>
            <w:tcBorders>
              <w:top w:val="single" w:sz="4" w:space="0" w:color="auto"/>
              <w:bottom w:val="single" w:sz="4" w:space="0" w:color="auto"/>
            </w:tcBorders>
            <w:vAlign w:val="bottom"/>
            <w:hideMark/>
          </w:tcPr>
          <w:p w14:paraId="1A4C906D" w14:textId="77777777" w:rsidR="00CE7EC8" w:rsidRPr="00744154" w:rsidRDefault="00CE7EC8" w:rsidP="001E0383">
            <w:pPr>
              <w:ind w:right="-72"/>
              <w:jc w:val="center"/>
              <w:rPr>
                <w:rFonts w:ascii="Arial" w:hAnsi="Arial" w:cs="Arial"/>
                <w:b/>
                <w:bCs/>
                <w:color w:val="auto"/>
                <w:sz w:val="16"/>
                <w:szCs w:val="16"/>
                <w:lang w:val="en-GB"/>
              </w:rPr>
            </w:pPr>
            <w:r w:rsidRPr="00744154">
              <w:rPr>
                <w:rFonts w:ascii="Arial" w:hAnsi="Arial" w:cs="Arial"/>
                <w:b/>
                <w:bCs/>
                <w:color w:val="auto"/>
                <w:sz w:val="16"/>
                <w:szCs w:val="16"/>
                <w:lang w:val="en-GB"/>
              </w:rPr>
              <w:t>2019</w:t>
            </w:r>
          </w:p>
        </w:tc>
      </w:tr>
      <w:tr w:rsidR="00356C48" w:rsidRPr="00744154" w14:paraId="2EF8D996" w14:textId="77777777" w:rsidTr="005931BD">
        <w:tc>
          <w:tcPr>
            <w:tcW w:w="3542" w:type="dxa"/>
            <w:vAlign w:val="bottom"/>
          </w:tcPr>
          <w:p w14:paraId="60B25BD2" w14:textId="77777777" w:rsidR="00356C48" w:rsidRPr="00744154" w:rsidRDefault="00356C48" w:rsidP="00356C48">
            <w:pPr>
              <w:ind w:left="-101"/>
              <w:jc w:val="both"/>
              <w:rPr>
                <w:rFonts w:ascii="Arial" w:hAnsi="Arial" w:cs="Arial"/>
                <w:color w:val="auto"/>
                <w:sz w:val="16"/>
                <w:szCs w:val="16"/>
                <w:lang w:val="en-GB"/>
              </w:rPr>
            </w:pPr>
          </w:p>
        </w:tc>
        <w:tc>
          <w:tcPr>
            <w:tcW w:w="988" w:type="dxa"/>
            <w:tcBorders>
              <w:top w:val="single" w:sz="4" w:space="0" w:color="auto"/>
            </w:tcBorders>
            <w:vAlign w:val="bottom"/>
            <w:hideMark/>
          </w:tcPr>
          <w:p w14:paraId="3579829F" w14:textId="77777777" w:rsidR="00356C48" w:rsidRPr="00744154" w:rsidRDefault="00356C48" w:rsidP="00356C48">
            <w:pPr>
              <w:ind w:right="-72"/>
              <w:jc w:val="right"/>
              <w:rPr>
                <w:rFonts w:ascii="Arial" w:hAnsi="Arial" w:cs="Arial"/>
                <w:color w:val="auto"/>
                <w:sz w:val="16"/>
                <w:szCs w:val="16"/>
                <w:lang w:val="en-GB"/>
              </w:rPr>
            </w:pPr>
            <w:r w:rsidRPr="00744154">
              <w:rPr>
                <w:rFonts w:ascii="Arial" w:hAnsi="Arial" w:cs="Arial"/>
                <w:b/>
                <w:bCs/>
                <w:color w:val="auto"/>
                <w:sz w:val="16"/>
                <w:szCs w:val="16"/>
                <w:lang w:val="en-GB"/>
              </w:rPr>
              <w:t>Before tax</w:t>
            </w:r>
          </w:p>
        </w:tc>
        <w:tc>
          <w:tcPr>
            <w:tcW w:w="988" w:type="dxa"/>
            <w:tcBorders>
              <w:top w:val="single" w:sz="4" w:space="0" w:color="auto"/>
            </w:tcBorders>
            <w:vAlign w:val="bottom"/>
            <w:hideMark/>
          </w:tcPr>
          <w:p w14:paraId="1194E6DB" w14:textId="09FC01EF" w:rsidR="00356C48" w:rsidRPr="00744154" w:rsidRDefault="00356C48" w:rsidP="00356C48">
            <w:pPr>
              <w:ind w:right="-72"/>
              <w:jc w:val="right"/>
              <w:rPr>
                <w:rFonts w:ascii="Arial" w:hAnsi="Arial" w:cs="Arial"/>
                <w:color w:val="auto"/>
                <w:sz w:val="16"/>
                <w:szCs w:val="16"/>
                <w:lang w:val="en-GB"/>
              </w:rPr>
            </w:pPr>
            <w:r w:rsidRPr="00744154">
              <w:rPr>
                <w:rFonts w:ascii="Arial" w:hAnsi="Arial" w:cs="Arial"/>
                <w:b/>
                <w:bCs/>
                <w:color w:val="auto"/>
                <w:sz w:val="16"/>
                <w:szCs w:val="16"/>
                <w:lang w:val="en-GB"/>
              </w:rPr>
              <w:t>Tax credit</w:t>
            </w:r>
          </w:p>
        </w:tc>
        <w:tc>
          <w:tcPr>
            <w:tcW w:w="987" w:type="dxa"/>
            <w:tcBorders>
              <w:top w:val="single" w:sz="4" w:space="0" w:color="auto"/>
            </w:tcBorders>
            <w:vAlign w:val="bottom"/>
            <w:hideMark/>
          </w:tcPr>
          <w:p w14:paraId="186911EA" w14:textId="520C9718" w:rsidR="00356C48" w:rsidRPr="00744154" w:rsidRDefault="00356C48" w:rsidP="00356C48">
            <w:pPr>
              <w:ind w:right="-72"/>
              <w:jc w:val="right"/>
              <w:rPr>
                <w:rFonts w:ascii="Arial" w:hAnsi="Arial" w:cs="Arial"/>
                <w:color w:val="auto"/>
                <w:sz w:val="16"/>
                <w:szCs w:val="16"/>
                <w:lang w:val="en-GB"/>
              </w:rPr>
            </w:pPr>
            <w:r w:rsidRPr="00744154">
              <w:rPr>
                <w:rFonts w:ascii="Arial" w:hAnsi="Arial" w:cs="Arial"/>
                <w:b/>
                <w:bCs/>
                <w:color w:val="auto"/>
                <w:sz w:val="16"/>
                <w:szCs w:val="16"/>
                <w:lang w:val="en-GB"/>
              </w:rPr>
              <w:t>After tax</w:t>
            </w:r>
          </w:p>
        </w:tc>
        <w:tc>
          <w:tcPr>
            <w:tcW w:w="987" w:type="dxa"/>
            <w:tcBorders>
              <w:top w:val="single" w:sz="4" w:space="0" w:color="auto"/>
            </w:tcBorders>
            <w:vAlign w:val="bottom"/>
            <w:hideMark/>
          </w:tcPr>
          <w:p w14:paraId="11E0F3E2" w14:textId="77777777" w:rsidR="00356C48" w:rsidRPr="00744154" w:rsidRDefault="00356C48" w:rsidP="00356C48">
            <w:pPr>
              <w:ind w:right="-72"/>
              <w:jc w:val="right"/>
              <w:rPr>
                <w:rFonts w:ascii="Arial" w:hAnsi="Arial" w:cs="Arial"/>
                <w:color w:val="auto"/>
                <w:sz w:val="16"/>
                <w:szCs w:val="16"/>
                <w:lang w:val="en-GB"/>
              </w:rPr>
            </w:pPr>
            <w:r w:rsidRPr="00744154">
              <w:rPr>
                <w:rFonts w:ascii="Arial" w:hAnsi="Arial" w:cs="Arial"/>
                <w:b/>
                <w:bCs/>
                <w:color w:val="auto"/>
                <w:sz w:val="16"/>
                <w:szCs w:val="16"/>
                <w:lang w:val="en-GB"/>
              </w:rPr>
              <w:t>Before tax</w:t>
            </w:r>
          </w:p>
        </w:tc>
        <w:tc>
          <w:tcPr>
            <w:tcW w:w="987" w:type="dxa"/>
            <w:tcBorders>
              <w:top w:val="single" w:sz="4" w:space="0" w:color="auto"/>
            </w:tcBorders>
            <w:vAlign w:val="bottom"/>
            <w:hideMark/>
          </w:tcPr>
          <w:p w14:paraId="7DF8EF94" w14:textId="77777777" w:rsidR="00356C48" w:rsidRPr="00744154" w:rsidRDefault="00356C48" w:rsidP="00356C48">
            <w:pPr>
              <w:ind w:right="-72"/>
              <w:jc w:val="right"/>
              <w:rPr>
                <w:rFonts w:ascii="Arial" w:hAnsi="Arial" w:cs="Arial"/>
                <w:color w:val="auto"/>
                <w:sz w:val="16"/>
                <w:szCs w:val="16"/>
                <w:lang w:val="en-GB"/>
              </w:rPr>
            </w:pPr>
            <w:r w:rsidRPr="00744154">
              <w:rPr>
                <w:rFonts w:ascii="Arial" w:hAnsi="Arial" w:cs="Arial"/>
                <w:b/>
                <w:bCs/>
                <w:color w:val="auto"/>
                <w:sz w:val="16"/>
                <w:szCs w:val="16"/>
                <w:lang w:val="en-GB"/>
              </w:rPr>
              <w:t>Tax credit</w:t>
            </w:r>
          </w:p>
        </w:tc>
        <w:tc>
          <w:tcPr>
            <w:tcW w:w="993" w:type="dxa"/>
            <w:tcBorders>
              <w:top w:val="single" w:sz="4" w:space="0" w:color="auto"/>
            </w:tcBorders>
            <w:vAlign w:val="bottom"/>
            <w:hideMark/>
          </w:tcPr>
          <w:p w14:paraId="520BEFBC" w14:textId="77777777" w:rsidR="00356C48" w:rsidRPr="00744154" w:rsidRDefault="00356C48" w:rsidP="00356C48">
            <w:pPr>
              <w:ind w:right="-72"/>
              <w:jc w:val="right"/>
              <w:rPr>
                <w:rFonts w:ascii="Arial" w:hAnsi="Arial" w:cs="Arial"/>
                <w:color w:val="auto"/>
                <w:sz w:val="16"/>
                <w:szCs w:val="16"/>
                <w:lang w:val="en-GB"/>
              </w:rPr>
            </w:pPr>
            <w:r w:rsidRPr="00744154">
              <w:rPr>
                <w:rFonts w:ascii="Arial" w:hAnsi="Arial" w:cs="Arial"/>
                <w:b/>
                <w:bCs/>
                <w:color w:val="auto"/>
                <w:sz w:val="16"/>
                <w:szCs w:val="16"/>
                <w:lang w:val="en-GB"/>
              </w:rPr>
              <w:t>After tax</w:t>
            </w:r>
          </w:p>
        </w:tc>
      </w:tr>
      <w:tr w:rsidR="00356C48" w:rsidRPr="00744154" w14:paraId="3C193E39" w14:textId="77777777" w:rsidTr="005931BD">
        <w:tc>
          <w:tcPr>
            <w:tcW w:w="3542" w:type="dxa"/>
            <w:vAlign w:val="bottom"/>
          </w:tcPr>
          <w:p w14:paraId="1BC0249D" w14:textId="77777777" w:rsidR="00356C48" w:rsidRPr="00744154" w:rsidRDefault="00356C48" w:rsidP="00356C48">
            <w:pPr>
              <w:ind w:left="-101"/>
              <w:jc w:val="both"/>
              <w:rPr>
                <w:rFonts w:ascii="Arial" w:hAnsi="Arial" w:cs="Arial"/>
                <w:color w:val="auto"/>
                <w:sz w:val="16"/>
                <w:szCs w:val="16"/>
                <w:lang w:val="en-GB"/>
              </w:rPr>
            </w:pPr>
          </w:p>
        </w:tc>
        <w:tc>
          <w:tcPr>
            <w:tcW w:w="988" w:type="dxa"/>
            <w:tcBorders>
              <w:bottom w:val="single" w:sz="4" w:space="0" w:color="auto"/>
            </w:tcBorders>
            <w:vAlign w:val="bottom"/>
            <w:hideMark/>
          </w:tcPr>
          <w:p w14:paraId="35495BB3" w14:textId="77777777" w:rsidR="00356C48" w:rsidRPr="00744154" w:rsidRDefault="00356C48" w:rsidP="00356C48">
            <w:pPr>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Thousand Baht</w:t>
            </w:r>
          </w:p>
        </w:tc>
        <w:tc>
          <w:tcPr>
            <w:tcW w:w="988" w:type="dxa"/>
            <w:tcBorders>
              <w:bottom w:val="single" w:sz="4" w:space="0" w:color="auto"/>
            </w:tcBorders>
            <w:vAlign w:val="bottom"/>
            <w:hideMark/>
          </w:tcPr>
          <w:p w14:paraId="5A4FB280" w14:textId="3FAA8C8A" w:rsidR="00356C48" w:rsidRPr="00744154" w:rsidRDefault="00356C48" w:rsidP="00356C48">
            <w:pPr>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Thousand Baht</w:t>
            </w:r>
          </w:p>
        </w:tc>
        <w:tc>
          <w:tcPr>
            <w:tcW w:w="987" w:type="dxa"/>
            <w:tcBorders>
              <w:bottom w:val="single" w:sz="4" w:space="0" w:color="auto"/>
            </w:tcBorders>
            <w:vAlign w:val="bottom"/>
            <w:hideMark/>
          </w:tcPr>
          <w:p w14:paraId="3E7FB57D" w14:textId="47FC382B" w:rsidR="00356C48" w:rsidRPr="00744154" w:rsidRDefault="00356C48" w:rsidP="00356C48">
            <w:pPr>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Thousand Baht</w:t>
            </w:r>
          </w:p>
        </w:tc>
        <w:tc>
          <w:tcPr>
            <w:tcW w:w="987" w:type="dxa"/>
            <w:tcBorders>
              <w:bottom w:val="single" w:sz="4" w:space="0" w:color="auto"/>
            </w:tcBorders>
            <w:vAlign w:val="bottom"/>
            <w:hideMark/>
          </w:tcPr>
          <w:p w14:paraId="44623FD8" w14:textId="77777777" w:rsidR="00356C48" w:rsidRPr="00744154" w:rsidRDefault="00356C48" w:rsidP="00356C48">
            <w:pPr>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Thousand Baht</w:t>
            </w:r>
          </w:p>
        </w:tc>
        <w:tc>
          <w:tcPr>
            <w:tcW w:w="987" w:type="dxa"/>
            <w:tcBorders>
              <w:bottom w:val="single" w:sz="4" w:space="0" w:color="auto"/>
            </w:tcBorders>
            <w:vAlign w:val="bottom"/>
            <w:hideMark/>
          </w:tcPr>
          <w:p w14:paraId="08382D98" w14:textId="77777777" w:rsidR="00356C48" w:rsidRPr="00744154" w:rsidRDefault="00356C48" w:rsidP="00356C48">
            <w:pPr>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Thousand Baht</w:t>
            </w:r>
          </w:p>
        </w:tc>
        <w:tc>
          <w:tcPr>
            <w:tcW w:w="993" w:type="dxa"/>
            <w:tcBorders>
              <w:bottom w:val="single" w:sz="4" w:space="0" w:color="auto"/>
            </w:tcBorders>
            <w:vAlign w:val="bottom"/>
            <w:hideMark/>
          </w:tcPr>
          <w:p w14:paraId="6E39D7D0" w14:textId="77777777" w:rsidR="00356C48" w:rsidRPr="00744154" w:rsidRDefault="00356C48" w:rsidP="00356C48">
            <w:pPr>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Thousand Baht</w:t>
            </w:r>
          </w:p>
        </w:tc>
      </w:tr>
      <w:tr w:rsidR="00356C48" w:rsidRPr="00744154" w14:paraId="557AFDA9" w14:textId="77777777" w:rsidTr="005931BD">
        <w:tc>
          <w:tcPr>
            <w:tcW w:w="3542" w:type="dxa"/>
            <w:vAlign w:val="bottom"/>
          </w:tcPr>
          <w:p w14:paraId="2F74EDB2" w14:textId="77777777" w:rsidR="00356C48" w:rsidRPr="00744154" w:rsidRDefault="00356C48" w:rsidP="00356C48">
            <w:pPr>
              <w:ind w:left="-101"/>
              <w:jc w:val="both"/>
              <w:rPr>
                <w:rFonts w:ascii="Arial" w:hAnsi="Arial" w:cs="Arial"/>
                <w:color w:val="auto"/>
                <w:sz w:val="16"/>
                <w:szCs w:val="16"/>
                <w:lang w:val="en-GB"/>
              </w:rPr>
            </w:pPr>
          </w:p>
        </w:tc>
        <w:tc>
          <w:tcPr>
            <w:tcW w:w="988" w:type="dxa"/>
            <w:tcBorders>
              <w:top w:val="single" w:sz="4" w:space="0" w:color="auto"/>
            </w:tcBorders>
            <w:shd w:val="clear" w:color="auto" w:fill="FAFAFA"/>
            <w:vAlign w:val="bottom"/>
          </w:tcPr>
          <w:p w14:paraId="33CF891A" w14:textId="77777777" w:rsidR="00356C48" w:rsidRPr="00744154" w:rsidRDefault="00356C48" w:rsidP="00356C48">
            <w:pPr>
              <w:ind w:right="-72"/>
              <w:jc w:val="right"/>
              <w:rPr>
                <w:rFonts w:ascii="Arial" w:hAnsi="Arial" w:cs="Arial"/>
                <w:b/>
                <w:bCs/>
                <w:color w:val="auto"/>
                <w:sz w:val="16"/>
                <w:szCs w:val="16"/>
                <w:lang w:val="en-GB"/>
              </w:rPr>
            </w:pPr>
          </w:p>
        </w:tc>
        <w:tc>
          <w:tcPr>
            <w:tcW w:w="988" w:type="dxa"/>
            <w:tcBorders>
              <w:top w:val="single" w:sz="4" w:space="0" w:color="auto"/>
            </w:tcBorders>
            <w:shd w:val="clear" w:color="auto" w:fill="FAFAFA"/>
            <w:vAlign w:val="bottom"/>
          </w:tcPr>
          <w:p w14:paraId="3BCB7034" w14:textId="77777777" w:rsidR="00356C48" w:rsidRPr="00744154" w:rsidRDefault="00356C48" w:rsidP="00356C48">
            <w:pPr>
              <w:ind w:right="-72"/>
              <w:jc w:val="right"/>
              <w:rPr>
                <w:rFonts w:ascii="Arial" w:hAnsi="Arial" w:cs="Arial"/>
                <w:b/>
                <w:bCs/>
                <w:color w:val="auto"/>
                <w:sz w:val="16"/>
                <w:szCs w:val="16"/>
                <w:lang w:val="en-GB"/>
              </w:rPr>
            </w:pPr>
          </w:p>
        </w:tc>
        <w:tc>
          <w:tcPr>
            <w:tcW w:w="987" w:type="dxa"/>
            <w:tcBorders>
              <w:top w:val="single" w:sz="4" w:space="0" w:color="auto"/>
            </w:tcBorders>
            <w:shd w:val="clear" w:color="auto" w:fill="FAFAFA"/>
            <w:vAlign w:val="bottom"/>
          </w:tcPr>
          <w:p w14:paraId="069C58DB" w14:textId="77777777" w:rsidR="00356C48" w:rsidRPr="00744154" w:rsidRDefault="00356C48" w:rsidP="00356C48">
            <w:pPr>
              <w:ind w:right="-72"/>
              <w:jc w:val="right"/>
              <w:rPr>
                <w:rFonts w:ascii="Arial" w:hAnsi="Arial" w:cs="Arial"/>
                <w:b/>
                <w:bCs/>
                <w:color w:val="auto"/>
                <w:sz w:val="16"/>
                <w:szCs w:val="16"/>
                <w:lang w:val="en-GB"/>
              </w:rPr>
            </w:pPr>
          </w:p>
        </w:tc>
        <w:tc>
          <w:tcPr>
            <w:tcW w:w="987" w:type="dxa"/>
            <w:tcBorders>
              <w:top w:val="single" w:sz="4" w:space="0" w:color="auto"/>
            </w:tcBorders>
            <w:vAlign w:val="bottom"/>
          </w:tcPr>
          <w:p w14:paraId="3709747E" w14:textId="77777777" w:rsidR="00356C48" w:rsidRPr="00744154" w:rsidRDefault="00356C48" w:rsidP="00356C48">
            <w:pPr>
              <w:ind w:right="-72"/>
              <w:jc w:val="right"/>
              <w:rPr>
                <w:rFonts w:ascii="Arial" w:hAnsi="Arial" w:cs="Arial"/>
                <w:b/>
                <w:bCs/>
                <w:color w:val="auto"/>
                <w:sz w:val="16"/>
                <w:szCs w:val="16"/>
                <w:lang w:val="en-GB"/>
              </w:rPr>
            </w:pPr>
          </w:p>
        </w:tc>
        <w:tc>
          <w:tcPr>
            <w:tcW w:w="987" w:type="dxa"/>
            <w:tcBorders>
              <w:top w:val="single" w:sz="4" w:space="0" w:color="auto"/>
            </w:tcBorders>
            <w:vAlign w:val="bottom"/>
          </w:tcPr>
          <w:p w14:paraId="00C6E2B0" w14:textId="77777777" w:rsidR="00356C48" w:rsidRPr="00744154" w:rsidRDefault="00356C48" w:rsidP="00356C48">
            <w:pPr>
              <w:ind w:right="-72"/>
              <w:jc w:val="right"/>
              <w:rPr>
                <w:rFonts w:ascii="Arial" w:hAnsi="Arial" w:cs="Arial"/>
                <w:b/>
                <w:bCs/>
                <w:color w:val="auto"/>
                <w:sz w:val="16"/>
                <w:szCs w:val="16"/>
                <w:lang w:val="en-GB"/>
              </w:rPr>
            </w:pPr>
          </w:p>
        </w:tc>
        <w:tc>
          <w:tcPr>
            <w:tcW w:w="993" w:type="dxa"/>
            <w:tcBorders>
              <w:top w:val="single" w:sz="4" w:space="0" w:color="auto"/>
            </w:tcBorders>
            <w:vAlign w:val="bottom"/>
          </w:tcPr>
          <w:p w14:paraId="68F33667" w14:textId="77777777" w:rsidR="00356C48" w:rsidRPr="00744154" w:rsidRDefault="00356C48" w:rsidP="00356C48">
            <w:pPr>
              <w:ind w:right="-72"/>
              <w:jc w:val="right"/>
              <w:rPr>
                <w:rFonts w:ascii="Arial" w:hAnsi="Arial" w:cs="Arial"/>
                <w:b/>
                <w:bCs/>
                <w:color w:val="auto"/>
                <w:sz w:val="16"/>
                <w:szCs w:val="16"/>
                <w:lang w:val="en-GB"/>
              </w:rPr>
            </w:pPr>
          </w:p>
        </w:tc>
      </w:tr>
      <w:tr w:rsidR="00356C48" w:rsidRPr="00744154" w14:paraId="1B92F3EC" w14:textId="77777777" w:rsidTr="005931BD">
        <w:tc>
          <w:tcPr>
            <w:tcW w:w="3542" w:type="dxa"/>
            <w:vAlign w:val="bottom"/>
            <w:hideMark/>
          </w:tcPr>
          <w:p w14:paraId="6A622571" w14:textId="77777777" w:rsidR="00356C48" w:rsidRPr="00744154" w:rsidRDefault="00356C48" w:rsidP="00356C48">
            <w:pPr>
              <w:ind w:left="-101"/>
              <w:jc w:val="both"/>
              <w:rPr>
                <w:rFonts w:ascii="Arial" w:hAnsi="Arial" w:cs="Arial"/>
                <w:color w:val="auto"/>
                <w:sz w:val="16"/>
                <w:szCs w:val="16"/>
                <w:lang w:val="en-GB"/>
              </w:rPr>
            </w:pPr>
            <w:r w:rsidRPr="00744154">
              <w:rPr>
                <w:rFonts w:ascii="Arial" w:hAnsi="Arial" w:cs="Arial"/>
                <w:color w:val="auto"/>
                <w:sz w:val="16"/>
                <w:szCs w:val="16"/>
                <w:lang w:val="en-GB"/>
              </w:rPr>
              <w:t>Fair value adjustment on</w:t>
            </w:r>
          </w:p>
        </w:tc>
        <w:tc>
          <w:tcPr>
            <w:tcW w:w="988" w:type="dxa"/>
            <w:shd w:val="clear" w:color="auto" w:fill="FAFAFA"/>
            <w:vAlign w:val="bottom"/>
          </w:tcPr>
          <w:p w14:paraId="52435337" w14:textId="77777777" w:rsidR="00356C48" w:rsidRPr="00744154" w:rsidRDefault="00356C48" w:rsidP="00356C48">
            <w:pPr>
              <w:ind w:right="-72"/>
              <w:jc w:val="right"/>
              <w:rPr>
                <w:rFonts w:ascii="Arial" w:hAnsi="Arial" w:cs="Arial"/>
                <w:b/>
                <w:bCs/>
                <w:color w:val="auto"/>
                <w:sz w:val="16"/>
                <w:szCs w:val="16"/>
                <w:lang w:val="en-GB"/>
              </w:rPr>
            </w:pPr>
          </w:p>
        </w:tc>
        <w:tc>
          <w:tcPr>
            <w:tcW w:w="988" w:type="dxa"/>
            <w:shd w:val="clear" w:color="auto" w:fill="FAFAFA"/>
            <w:vAlign w:val="bottom"/>
          </w:tcPr>
          <w:p w14:paraId="7BDC45C9" w14:textId="77777777" w:rsidR="00356C48" w:rsidRPr="00744154" w:rsidRDefault="00356C48" w:rsidP="00356C48">
            <w:pPr>
              <w:ind w:right="-72"/>
              <w:jc w:val="right"/>
              <w:rPr>
                <w:rFonts w:ascii="Arial" w:hAnsi="Arial" w:cs="Arial"/>
                <w:b/>
                <w:bCs/>
                <w:color w:val="auto"/>
                <w:sz w:val="16"/>
                <w:szCs w:val="16"/>
                <w:lang w:val="en-GB"/>
              </w:rPr>
            </w:pPr>
          </w:p>
        </w:tc>
        <w:tc>
          <w:tcPr>
            <w:tcW w:w="987" w:type="dxa"/>
            <w:shd w:val="clear" w:color="auto" w:fill="FAFAFA"/>
            <w:vAlign w:val="bottom"/>
          </w:tcPr>
          <w:p w14:paraId="4C6E23EF" w14:textId="77777777" w:rsidR="00356C48" w:rsidRPr="00744154" w:rsidRDefault="00356C48" w:rsidP="00356C48">
            <w:pPr>
              <w:ind w:right="-72"/>
              <w:jc w:val="right"/>
              <w:rPr>
                <w:rFonts w:ascii="Arial" w:hAnsi="Arial" w:cs="Arial"/>
                <w:b/>
                <w:bCs/>
                <w:color w:val="auto"/>
                <w:sz w:val="16"/>
                <w:szCs w:val="16"/>
                <w:lang w:val="en-GB"/>
              </w:rPr>
            </w:pPr>
          </w:p>
        </w:tc>
        <w:tc>
          <w:tcPr>
            <w:tcW w:w="987" w:type="dxa"/>
            <w:vAlign w:val="bottom"/>
          </w:tcPr>
          <w:p w14:paraId="386561AA" w14:textId="77777777" w:rsidR="00356C48" w:rsidRPr="00744154" w:rsidRDefault="00356C48" w:rsidP="00356C48">
            <w:pPr>
              <w:ind w:right="-72"/>
              <w:jc w:val="right"/>
              <w:rPr>
                <w:rFonts w:ascii="Arial" w:hAnsi="Arial" w:cs="Arial"/>
                <w:b/>
                <w:bCs/>
                <w:color w:val="auto"/>
                <w:sz w:val="16"/>
                <w:szCs w:val="16"/>
                <w:lang w:val="en-GB"/>
              </w:rPr>
            </w:pPr>
          </w:p>
        </w:tc>
        <w:tc>
          <w:tcPr>
            <w:tcW w:w="987" w:type="dxa"/>
            <w:vAlign w:val="bottom"/>
          </w:tcPr>
          <w:p w14:paraId="2460886F" w14:textId="77777777" w:rsidR="00356C48" w:rsidRPr="00744154" w:rsidRDefault="00356C48" w:rsidP="00356C48">
            <w:pPr>
              <w:ind w:right="-72"/>
              <w:jc w:val="right"/>
              <w:rPr>
                <w:rFonts w:ascii="Arial" w:hAnsi="Arial" w:cs="Arial"/>
                <w:b/>
                <w:bCs/>
                <w:color w:val="auto"/>
                <w:sz w:val="16"/>
                <w:szCs w:val="16"/>
                <w:lang w:val="en-GB"/>
              </w:rPr>
            </w:pPr>
          </w:p>
        </w:tc>
        <w:tc>
          <w:tcPr>
            <w:tcW w:w="993" w:type="dxa"/>
            <w:vAlign w:val="bottom"/>
          </w:tcPr>
          <w:p w14:paraId="265EBD5A" w14:textId="77777777" w:rsidR="00356C48" w:rsidRPr="00744154" w:rsidRDefault="00356C48" w:rsidP="00356C48">
            <w:pPr>
              <w:ind w:right="-72"/>
              <w:jc w:val="right"/>
              <w:rPr>
                <w:rFonts w:ascii="Arial" w:hAnsi="Arial" w:cs="Arial"/>
                <w:b/>
                <w:bCs/>
                <w:color w:val="auto"/>
                <w:sz w:val="16"/>
                <w:szCs w:val="16"/>
                <w:lang w:val="en-GB"/>
              </w:rPr>
            </w:pPr>
          </w:p>
        </w:tc>
      </w:tr>
      <w:tr w:rsidR="00356C48" w:rsidRPr="00744154" w14:paraId="0B4774BD" w14:textId="77777777" w:rsidTr="005931BD">
        <w:tc>
          <w:tcPr>
            <w:tcW w:w="3542" w:type="dxa"/>
            <w:vAlign w:val="bottom"/>
            <w:hideMark/>
          </w:tcPr>
          <w:p w14:paraId="6FA4707C" w14:textId="77777777" w:rsidR="00356C48" w:rsidRPr="00744154" w:rsidRDefault="00356C48" w:rsidP="00356C48">
            <w:pPr>
              <w:ind w:left="-101"/>
              <w:rPr>
                <w:rFonts w:ascii="Arial" w:hAnsi="Arial" w:cs="Arial"/>
                <w:color w:val="auto"/>
                <w:sz w:val="16"/>
                <w:szCs w:val="16"/>
                <w:lang w:val="en-GB"/>
              </w:rPr>
            </w:pPr>
            <w:r w:rsidRPr="00744154">
              <w:rPr>
                <w:rFonts w:ascii="Arial" w:hAnsi="Arial" w:cs="Arial"/>
                <w:color w:val="auto"/>
                <w:sz w:val="16"/>
                <w:szCs w:val="16"/>
                <w:lang w:val="en-GB"/>
              </w:rPr>
              <w:t xml:space="preserve">   available-for-sale financial asset</w:t>
            </w:r>
          </w:p>
        </w:tc>
        <w:tc>
          <w:tcPr>
            <w:tcW w:w="988" w:type="dxa"/>
            <w:shd w:val="clear" w:color="auto" w:fill="FAFAFA"/>
            <w:vAlign w:val="bottom"/>
          </w:tcPr>
          <w:p w14:paraId="127C3764" w14:textId="06817645" w:rsidR="00356C48" w:rsidRPr="00744154" w:rsidRDefault="00356C48" w:rsidP="00356C48">
            <w:pPr>
              <w:ind w:right="-72"/>
              <w:jc w:val="right"/>
              <w:rPr>
                <w:rFonts w:ascii="Arial" w:hAnsi="Arial" w:cs="Arial"/>
                <w:color w:val="auto"/>
                <w:sz w:val="16"/>
                <w:szCs w:val="16"/>
              </w:rPr>
            </w:pPr>
            <w:r>
              <w:rPr>
                <w:rFonts w:ascii="Arial" w:hAnsi="Arial" w:cs="Arial"/>
                <w:color w:val="auto"/>
                <w:sz w:val="16"/>
                <w:szCs w:val="16"/>
              </w:rPr>
              <w:t>-</w:t>
            </w:r>
          </w:p>
        </w:tc>
        <w:tc>
          <w:tcPr>
            <w:tcW w:w="988" w:type="dxa"/>
            <w:shd w:val="clear" w:color="auto" w:fill="FAFAFA"/>
            <w:vAlign w:val="bottom"/>
          </w:tcPr>
          <w:p w14:paraId="4265B1FF" w14:textId="2FA2E22D" w:rsidR="00356C48" w:rsidRPr="00744154" w:rsidRDefault="00356C48" w:rsidP="00356C48">
            <w:pPr>
              <w:ind w:right="-72"/>
              <w:jc w:val="right"/>
              <w:rPr>
                <w:rFonts w:ascii="Arial" w:hAnsi="Arial" w:cs="Arial"/>
                <w:color w:val="auto"/>
                <w:sz w:val="16"/>
                <w:szCs w:val="16"/>
              </w:rPr>
            </w:pPr>
            <w:r>
              <w:rPr>
                <w:rFonts w:ascii="Arial" w:hAnsi="Arial" w:cs="Arial"/>
                <w:color w:val="auto"/>
                <w:sz w:val="16"/>
                <w:szCs w:val="16"/>
              </w:rPr>
              <w:t>-</w:t>
            </w:r>
          </w:p>
        </w:tc>
        <w:tc>
          <w:tcPr>
            <w:tcW w:w="987" w:type="dxa"/>
            <w:shd w:val="clear" w:color="auto" w:fill="FAFAFA"/>
            <w:vAlign w:val="bottom"/>
          </w:tcPr>
          <w:p w14:paraId="526A6617" w14:textId="16CB992A" w:rsidR="00356C48" w:rsidRPr="00744154" w:rsidRDefault="00356C48" w:rsidP="00356C48">
            <w:pPr>
              <w:ind w:right="-72"/>
              <w:jc w:val="right"/>
              <w:rPr>
                <w:rFonts w:ascii="Arial" w:hAnsi="Arial" w:cs="Arial"/>
                <w:color w:val="auto"/>
                <w:sz w:val="16"/>
                <w:szCs w:val="16"/>
              </w:rPr>
            </w:pPr>
            <w:r>
              <w:rPr>
                <w:rFonts w:ascii="Arial" w:hAnsi="Arial" w:cs="Arial"/>
                <w:color w:val="auto"/>
                <w:sz w:val="16"/>
                <w:szCs w:val="16"/>
              </w:rPr>
              <w:t>-</w:t>
            </w:r>
          </w:p>
        </w:tc>
        <w:tc>
          <w:tcPr>
            <w:tcW w:w="987" w:type="dxa"/>
            <w:vAlign w:val="bottom"/>
          </w:tcPr>
          <w:p w14:paraId="56DB741E" w14:textId="77777777" w:rsidR="00356C48" w:rsidRPr="00744154" w:rsidRDefault="00356C48" w:rsidP="00356C48">
            <w:pPr>
              <w:ind w:right="-72"/>
              <w:jc w:val="right"/>
              <w:rPr>
                <w:rFonts w:ascii="Arial" w:hAnsi="Arial" w:cs="Arial"/>
                <w:color w:val="auto"/>
                <w:sz w:val="16"/>
                <w:szCs w:val="16"/>
              </w:rPr>
            </w:pPr>
            <w:r w:rsidRPr="00744154">
              <w:rPr>
                <w:rFonts w:ascii="Arial" w:hAnsi="Arial" w:cs="Arial"/>
                <w:color w:val="auto"/>
                <w:sz w:val="16"/>
                <w:szCs w:val="16"/>
              </w:rPr>
              <w:t>(5,188)</w:t>
            </w:r>
          </w:p>
        </w:tc>
        <w:tc>
          <w:tcPr>
            <w:tcW w:w="987" w:type="dxa"/>
            <w:vAlign w:val="bottom"/>
          </w:tcPr>
          <w:p w14:paraId="3C029517" w14:textId="77777777" w:rsidR="00356C48" w:rsidRPr="00744154" w:rsidRDefault="00356C48" w:rsidP="00356C48">
            <w:pPr>
              <w:ind w:right="-72"/>
              <w:jc w:val="right"/>
              <w:rPr>
                <w:rFonts w:ascii="Arial" w:hAnsi="Arial" w:cs="Arial"/>
                <w:color w:val="auto"/>
                <w:sz w:val="16"/>
                <w:szCs w:val="16"/>
              </w:rPr>
            </w:pPr>
            <w:r w:rsidRPr="00744154">
              <w:rPr>
                <w:rFonts w:ascii="Arial" w:hAnsi="Arial" w:cs="Arial"/>
                <w:color w:val="auto"/>
                <w:sz w:val="16"/>
                <w:szCs w:val="16"/>
              </w:rPr>
              <w:t>1,038</w:t>
            </w:r>
          </w:p>
        </w:tc>
        <w:tc>
          <w:tcPr>
            <w:tcW w:w="993" w:type="dxa"/>
            <w:vAlign w:val="bottom"/>
          </w:tcPr>
          <w:p w14:paraId="4A1E664D" w14:textId="77777777" w:rsidR="00356C48" w:rsidRPr="00744154" w:rsidRDefault="00356C48" w:rsidP="00356C48">
            <w:pPr>
              <w:ind w:right="-72"/>
              <w:jc w:val="right"/>
              <w:rPr>
                <w:rFonts w:ascii="Arial" w:hAnsi="Arial" w:cs="Arial"/>
                <w:color w:val="auto"/>
                <w:sz w:val="16"/>
                <w:szCs w:val="16"/>
              </w:rPr>
            </w:pPr>
            <w:r w:rsidRPr="00744154">
              <w:rPr>
                <w:rFonts w:ascii="Arial" w:hAnsi="Arial" w:cs="Arial"/>
                <w:color w:val="auto"/>
                <w:sz w:val="16"/>
                <w:szCs w:val="16"/>
              </w:rPr>
              <w:t>(4,150)</w:t>
            </w:r>
          </w:p>
        </w:tc>
      </w:tr>
      <w:tr w:rsidR="00356C48" w:rsidRPr="00744154" w14:paraId="4C163A93" w14:textId="77777777" w:rsidTr="005931BD">
        <w:tc>
          <w:tcPr>
            <w:tcW w:w="3542" w:type="dxa"/>
            <w:vAlign w:val="bottom"/>
          </w:tcPr>
          <w:p w14:paraId="4F562531" w14:textId="77777777" w:rsidR="00356C48" w:rsidRPr="00744154" w:rsidRDefault="00356C48" w:rsidP="00356C48">
            <w:pPr>
              <w:ind w:left="-101"/>
              <w:rPr>
                <w:rFonts w:ascii="Arial" w:hAnsi="Arial" w:cs="Arial"/>
                <w:color w:val="auto"/>
                <w:sz w:val="16"/>
                <w:szCs w:val="16"/>
                <w:lang w:val="en-GB"/>
              </w:rPr>
            </w:pPr>
            <w:r w:rsidRPr="00744154">
              <w:rPr>
                <w:rFonts w:ascii="Arial" w:hAnsi="Arial" w:cs="Arial"/>
                <w:color w:val="auto"/>
                <w:sz w:val="16"/>
                <w:szCs w:val="16"/>
                <w:lang w:val="en-GB"/>
              </w:rPr>
              <w:t>Remeasurement gains of</w:t>
            </w:r>
          </w:p>
        </w:tc>
        <w:tc>
          <w:tcPr>
            <w:tcW w:w="988" w:type="dxa"/>
            <w:shd w:val="clear" w:color="auto" w:fill="FAFAFA"/>
            <w:vAlign w:val="bottom"/>
          </w:tcPr>
          <w:p w14:paraId="36DD9AEC" w14:textId="77777777" w:rsidR="00356C48" w:rsidRPr="00744154" w:rsidRDefault="00356C48" w:rsidP="00356C48">
            <w:pPr>
              <w:ind w:right="-72"/>
              <w:jc w:val="right"/>
              <w:rPr>
                <w:rFonts w:ascii="Arial" w:hAnsi="Arial" w:cs="Arial"/>
                <w:color w:val="auto"/>
                <w:sz w:val="16"/>
                <w:szCs w:val="16"/>
              </w:rPr>
            </w:pPr>
          </w:p>
        </w:tc>
        <w:tc>
          <w:tcPr>
            <w:tcW w:w="988" w:type="dxa"/>
            <w:shd w:val="clear" w:color="auto" w:fill="FAFAFA"/>
            <w:vAlign w:val="bottom"/>
          </w:tcPr>
          <w:p w14:paraId="6E8D2C91" w14:textId="77777777" w:rsidR="00356C48" w:rsidRPr="00744154" w:rsidRDefault="00356C48" w:rsidP="00356C48">
            <w:pPr>
              <w:ind w:right="-72"/>
              <w:jc w:val="right"/>
              <w:rPr>
                <w:rFonts w:ascii="Arial" w:hAnsi="Arial" w:cs="Arial"/>
                <w:color w:val="auto"/>
                <w:sz w:val="16"/>
                <w:szCs w:val="16"/>
              </w:rPr>
            </w:pPr>
          </w:p>
        </w:tc>
        <w:tc>
          <w:tcPr>
            <w:tcW w:w="987" w:type="dxa"/>
            <w:shd w:val="clear" w:color="auto" w:fill="FAFAFA"/>
            <w:vAlign w:val="bottom"/>
          </w:tcPr>
          <w:p w14:paraId="38F3B8E7" w14:textId="77777777" w:rsidR="00356C48" w:rsidRPr="00744154" w:rsidRDefault="00356C48" w:rsidP="00356C48">
            <w:pPr>
              <w:ind w:right="-72"/>
              <w:jc w:val="right"/>
              <w:rPr>
                <w:rFonts w:ascii="Arial" w:hAnsi="Arial" w:cs="Arial"/>
                <w:color w:val="auto"/>
                <w:sz w:val="16"/>
                <w:szCs w:val="16"/>
              </w:rPr>
            </w:pPr>
          </w:p>
        </w:tc>
        <w:tc>
          <w:tcPr>
            <w:tcW w:w="987" w:type="dxa"/>
            <w:vAlign w:val="bottom"/>
          </w:tcPr>
          <w:p w14:paraId="79094411" w14:textId="77777777" w:rsidR="00356C48" w:rsidRPr="00744154" w:rsidRDefault="00356C48" w:rsidP="00356C48">
            <w:pPr>
              <w:ind w:right="-72"/>
              <w:jc w:val="right"/>
              <w:rPr>
                <w:rFonts w:ascii="Arial" w:hAnsi="Arial" w:cs="Arial"/>
                <w:color w:val="auto"/>
                <w:sz w:val="16"/>
                <w:szCs w:val="16"/>
              </w:rPr>
            </w:pPr>
          </w:p>
        </w:tc>
        <w:tc>
          <w:tcPr>
            <w:tcW w:w="987" w:type="dxa"/>
            <w:vAlign w:val="bottom"/>
          </w:tcPr>
          <w:p w14:paraId="73852B52" w14:textId="77777777" w:rsidR="00356C48" w:rsidRPr="00744154" w:rsidRDefault="00356C48" w:rsidP="00356C48">
            <w:pPr>
              <w:ind w:right="-72"/>
              <w:jc w:val="right"/>
              <w:rPr>
                <w:rFonts w:ascii="Arial" w:hAnsi="Arial" w:cs="Arial"/>
                <w:color w:val="auto"/>
                <w:sz w:val="16"/>
                <w:szCs w:val="16"/>
              </w:rPr>
            </w:pPr>
          </w:p>
        </w:tc>
        <w:tc>
          <w:tcPr>
            <w:tcW w:w="993" w:type="dxa"/>
            <w:vAlign w:val="bottom"/>
          </w:tcPr>
          <w:p w14:paraId="56DBDF66" w14:textId="77777777" w:rsidR="00356C48" w:rsidRPr="00744154" w:rsidRDefault="00356C48" w:rsidP="00356C48">
            <w:pPr>
              <w:ind w:right="-72"/>
              <w:jc w:val="right"/>
              <w:rPr>
                <w:rFonts w:ascii="Arial" w:hAnsi="Arial" w:cs="Arial"/>
                <w:color w:val="auto"/>
                <w:sz w:val="16"/>
                <w:szCs w:val="16"/>
              </w:rPr>
            </w:pPr>
          </w:p>
        </w:tc>
      </w:tr>
      <w:tr w:rsidR="00356C48" w:rsidRPr="00744154" w14:paraId="00436594" w14:textId="77777777" w:rsidTr="005931BD">
        <w:tc>
          <w:tcPr>
            <w:tcW w:w="3542" w:type="dxa"/>
            <w:vAlign w:val="bottom"/>
          </w:tcPr>
          <w:p w14:paraId="0BD1F02C" w14:textId="77777777" w:rsidR="00356C48" w:rsidRPr="00744154" w:rsidRDefault="00356C48" w:rsidP="00356C48">
            <w:pPr>
              <w:ind w:left="-101"/>
              <w:rPr>
                <w:rFonts w:ascii="Arial" w:hAnsi="Arial" w:cs="Arial"/>
                <w:color w:val="auto"/>
                <w:sz w:val="16"/>
                <w:szCs w:val="16"/>
                <w:cs/>
                <w:lang w:val="en-GB"/>
              </w:rPr>
            </w:pPr>
            <w:r w:rsidRPr="00744154">
              <w:rPr>
                <w:rFonts w:ascii="Arial" w:hAnsi="Arial" w:cs="Arial"/>
                <w:color w:val="auto"/>
                <w:sz w:val="16"/>
                <w:szCs w:val="16"/>
                <w:lang w:val="en-GB"/>
              </w:rPr>
              <w:t xml:space="preserve">   employee benefit obligations</w:t>
            </w:r>
          </w:p>
        </w:tc>
        <w:tc>
          <w:tcPr>
            <w:tcW w:w="988" w:type="dxa"/>
            <w:shd w:val="clear" w:color="auto" w:fill="FAFAFA"/>
            <w:vAlign w:val="bottom"/>
          </w:tcPr>
          <w:p w14:paraId="0FF78880" w14:textId="1BBF984F" w:rsidR="00356C48" w:rsidRPr="00744154" w:rsidRDefault="00356C48" w:rsidP="00356C48">
            <w:pPr>
              <w:ind w:right="-72"/>
              <w:jc w:val="right"/>
              <w:rPr>
                <w:rFonts w:ascii="Arial" w:hAnsi="Arial" w:cs="Arial"/>
                <w:color w:val="auto"/>
                <w:sz w:val="16"/>
                <w:szCs w:val="20"/>
                <w:lang w:val="en-GB"/>
              </w:rPr>
            </w:pPr>
            <w:r>
              <w:rPr>
                <w:rFonts w:ascii="Arial" w:hAnsi="Arial" w:cs="Arial"/>
                <w:color w:val="auto"/>
                <w:sz w:val="16"/>
                <w:szCs w:val="20"/>
                <w:lang w:val="en-GB"/>
              </w:rPr>
              <w:t>(34,837)</w:t>
            </w:r>
          </w:p>
        </w:tc>
        <w:tc>
          <w:tcPr>
            <w:tcW w:w="988" w:type="dxa"/>
            <w:shd w:val="clear" w:color="auto" w:fill="FAFAFA"/>
            <w:vAlign w:val="bottom"/>
          </w:tcPr>
          <w:p w14:paraId="263C590A" w14:textId="32B32E25" w:rsidR="00356C48" w:rsidRPr="00744154" w:rsidRDefault="00356C48" w:rsidP="00356C48">
            <w:pPr>
              <w:ind w:right="-72"/>
              <w:jc w:val="right"/>
              <w:rPr>
                <w:rFonts w:ascii="Arial" w:hAnsi="Arial" w:cs="Arial"/>
                <w:color w:val="auto"/>
                <w:sz w:val="16"/>
                <w:szCs w:val="20"/>
                <w:lang w:val="en-GB"/>
              </w:rPr>
            </w:pPr>
            <w:r>
              <w:rPr>
                <w:rFonts w:ascii="Arial" w:hAnsi="Arial" w:cs="Arial"/>
                <w:color w:val="auto"/>
                <w:sz w:val="16"/>
                <w:szCs w:val="20"/>
                <w:lang w:val="en-GB"/>
              </w:rPr>
              <w:t>6,96</w:t>
            </w:r>
            <w:r w:rsidR="00485AE7">
              <w:rPr>
                <w:rFonts w:ascii="Arial" w:hAnsi="Arial" w:cs="Arial"/>
                <w:color w:val="auto"/>
                <w:sz w:val="16"/>
                <w:szCs w:val="20"/>
                <w:lang w:val="en-GB"/>
              </w:rPr>
              <w:t>8</w:t>
            </w:r>
          </w:p>
        </w:tc>
        <w:tc>
          <w:tcPr>
            <w:tcW w:w="987" w:type="dxa"/>
            <w:shd w:val="clear" w:color="auto" w:fill="FAFAFA"/>
            <w:vAlign w:val="bottom"/>
          </w:tcPr>
          <w:p w14:paraId="7430937F" w14:textId="4FD62521" w:rsidR="00356C48" w:rsidRPr="00744154" w:rsidRDefault="00356C48" w:rsidP="00356C48">
            <w:pPr>
              <w:ind w:right="-72"/>
              <w:jc w:val="right"/>
              <w:rPr>
                <w:rFonts w:ascii="Arial" w:hAnsi="Arial" w:cs="Arial"/>
                <w:color w:val="auto"/>
                <w:sz w:val="16"/>
                <w:szCs w:val="20"/>
                <w:lang w:val="en-GB"/>
              </w:rPr>
            </w:pPr>
            <w:r>
              <w:rPr>
                <w:rFonts w:ascii="Arial" w:hAnsi="Arial" w:cs="Arial"/>
                <w:color w:val="auto"/>
                <w:sz w:val="16"/>
                <w:szCs w:val="20"/>
                <w:lang w:val="en-GB"/>
              </w:rPr>
              <w:t>(27,8</w:t>
            </w:r>
            <w:r w:rsidR="00485AE7">
              <w:rPr>
                <w:rFonts w:ascii="Arial" w:hAnsi="Arial" w:cs="Arial"/>
                <w:color w:val="auto"/>
                <w:sz w:val="16"/>
                <w:szCs w:val="20"/>
                <w:lang w:val="en-GB"/>
              </w:rPr>
              <w:t>69</w:t>
            </w:r>
            <w:r>
              <w:rPr>
                <w:rFonts w:ascii="Arial" w:hAnsi="Arial" w:cs="Arial"/>
                <w:color w:val="auto"/>
                <w:sz w:val="16"/>
                <w:szCs w:val="20"/>
                <w:lang w:val="en-GB"/>
              </w:rPr>
              <w:t>)</w:t>
            </w:r>
          </w:p>
        </w:tc>
        <w:tc>
          <w:tcPr>
            <w:tcW w:w="987" w:type="dxa"/>
            <w:vAlign w:val="bottom"/>
          </w:tcPr>
          <w:p w14:paraId="06975831" w14:textId="77777777" w:rsidR="00356C48" w:rsidRPr="00744154" w:rsidRDefault="00356C48" w:rsidP="00356C48">
            <w:pPr>
              <w:ind w:right="-72"/>
              <w:jc w:val="right"/>
              <w:rPr>
                <w:rFonts w:ascii="Arial" w:hAnsi="Arial" w:cs="Arial"/>
                <w:color w:val="auto"/>
                <w:sz w:val="16"/>
                <w:szCs w:val="20"/>
                <w:lang w:val="en-GB"/>
              </w:rPr>
            </w:pPr>
            <w:r w:rsidRPr="00744154">
              <w:rPr>
                <w:rFonts w:ascii="Arial" w:hAnsi="Arial" w:cs="Arial"/>
                <w:color w:val="auto"/>
                <w:sz w:val="16"/>
                <w:szCs w:val="20"/>
              </w:rPr>
              <w:t>1,445</w:t>
            </w:r>
          </w:p>
        </w:tc>
        <w:tc>
          <w:tcPr>
            <w:tcW w:w="987" w:type="dxa"/>
          </w:tcPr>
          <w:p w14:paraId="771EF663" w14:textId="78262645" w:rsidR="00356C48" w:rsidRPr="00744154" w:rsidRDefault="00356C48" w:rsidP="00356C48">
            <w:pPr>
              <w:ind w:right="-72"/>
              <w:jc w:val="right"/>
              <w:rPr>
                <w:rFonts w:ascii="Arial" w:hAnsi="Arial" w:cs="Arial"/>
                <w:color w:val="auto"/>
                <w:sz w:val="16"/>
                <w:szCs w:val="16"/>
              </w:rPr>
            </w:pPr>
            <w:r w:rsidRPr="00744154">
              <w:rPr>
                <w:rFonts w:ascii="Arial" w:hAnsi="Arial" w:cs="Arial"/>
                <w:color w:val="auto"/>
                <w:sz w:val="16"/>
                <w:szCs w:val="16"/>
              </w:rPr>
              <w:t>(495)</w:t>
            </w:r>
          </w:p>
        </w:tc>
        <w:tc>
          <w:tcPr>
            <w:tcW w:w="993" w:type="dxa"/>
          </w:tcPr>
          <w:p w14:paraId="79DF22B5" w14:textId="3FC9047E" w:rsidR="00356C48" w:rsidRPr="00744154" w:rsidRDefault="00356C48" w:rsidP="00356C48">
            <w:pPr>
              <w:ind w:right="-72"/>
              <w:jc w:val="right"/>
              <w:rPr>
                <w:rFonts w:ascii="Arial" w:hAnsi="Arial" w:cs="Arial"/>
                <w:color w:val="auto"/>
                <w:sz w:val="16"/>
                <w:szCs w:val="16"/>
              </w:rPr>
            </w:pPr>
            <w:r w:rsidRPr="00744154">
              <w:rPr>
                <w:rFonts w:ascii="Arial" w:hAnsi="Arial" w:cs="Arial"/>
                <w:color w:val="auto"/>
                <w:sz w:val="16"/>
                <w:szCs w:val="16"/>
              </w:rPr>
              <w:t>950</w:t>
            </w:r>
          </w:p>
        </w:tc>
      </w:tr>
      <w:tr w:rsidR="00356C48" w:rsidRPr="00744154" w14:paraId="57890907" w14:textId="77777777" w:rsidTr="005931BD">
        <w:tc>
          <w:tcPr>
            <w:tcW w:w="3542" w:type="dxa"/>
            <w:vAlign w:val="bottom"/>
          </w:tcPr>
          <w:p w14:paraId="349CA0EE" w14:textId="77777777" w:rsidR="00356C48" w:rsidRPr="00744154" w:rsidRDefault="00356C48" w:rsidP="00356C48">
            <w:pPr>
              <w:ind w:left="-101"/>
              <w:rPr>
                <w:rFonts w:ascii="Arial" w:hAnsi="Arial" w:cs="Arial"/>
                <w:color w:val="auto"/>
                <w:sz w:val="16"/>
                <w:szCs w:val="16"/>
                <w:lang w:val="en-GB"/>
              </w:rPr>
            </w:pPr>
            <w:r w:rsidRPr="00744154">
              <w:rPr>
                <w:rFonts w:ascii="Arial" w:hAnsi="Arial" w:cs="Arial"/>
                <w:color w:val="auto"/>
                <w:sz w:val="16"/>
                <w:szCs w:val="16"/>
                <w:lang w:val="en-GB"/>
              </w:rPr>
              <w:t>Remeasurements of:</w:t>
            </w:r>
          </w:p>
        </w:tc>
        <w:tc>
          <w:tcPr>
            <w:tcW w:w="988" w:type="dxa"/>
            <w:shd w:val="clear" w:color="auto" w:fill="FAFAFA"/>
            <w:vAlign w:val="bottom"/>
          </w:tcPr>
          <w:p w14:paraId="77D68CD9" w14:textId="77777777" w:rsidR="00356C48" w:rsidRPr="00744154" w:rsidRDefault="00356C48" w:rsidP="00356C48">
            <w:pPr>
              <w:ind w:right="-72"/>
              <w:jc w:val="right"/>
              <w:rPr>
                <w:rFonts w:ascii="Arial" w:hAnsi="Arial" w:cs="Arial"/>
                <w:color w:val="auto"/>
                <w:sz w:val="16"/>
                <w:szCs w:val="20"/>
                <w:lang w:val="en-GB"/>
              </w:rPr>
            </w:pPr>
          </w:p>
        </w:tc>
        <w:tc>
          <w:tcPr>
            <w:tcW w:w="988" w:type="dxa"/>
            <w:shd w:val="clear" w:color="auto" w:fill="FAFAFA"/>
            <w:vAlign w:val="bottom"/>
          </w:tcPr>
          <w:p w14:paraId="7CE64682" w14:textId="77777777" w:rsidR="00356C48" w:rsidRPr="00744154" w:rsidRDefault="00356C48" w:rsidP="00356C48">
            <w:pPr>
              <w:ind w:right="-72"/>
              <w:jc w:val="right"/>
              <w:rPr>
                <w:rFonts w:ascii="Arial" w:hAnsi="Arial" w:cs="Arial"/>
                <w:color w:val="auto"/>
                <w:sz w:val="16"/>
                <w:szCs w:val="20"/>
                <w:lang w:val="en-GB"/>
              </w:rPr>
            </w:pPr>
          </w:p>
        </w:tc>
        <w:tc>
          <w:tcPr>
            <w:tcW w:w="987" w:type="dxa"/>
            <w:shd w:val="clear" w:color="auto" w:fill="FAFAFA"/>
            <w:vAlign w:val="bottom"/>
          </w:tcPr>
          <w:p w14:paraId="292BD5CD" w14:textId="77777777" w:rsidR="00356C48" w:rsidRPr="00744154" w:rsidRDefault="00356C48" w:rsidP="00356C48">
            <w:pPr>
              <w:ind w:right="-72"/>
              <w:jc w:val="right"/>
              <w:rPr>
                <w:rFonts w:ascii="Arial" w:hAnsi="Arial" w:cs="Arial"/>
                <w:color w:val="auto"/>
                <w:sz w:val="16"/>
                <w:szCs w:val="20"/>
                <w:lang w:val="en-GB"/>
              </w:rPr>
            </w:pPr>
          </w:p>
        </w:tc>
        <w:tc>
          <w:tcPr>
            <w:tcW w:w="987" w:type="dxa"/>
            <w:vAlign w:val="bottom"/>
          </w:tcPr>
          <w:p w14:paraId="11B5D498" w14:textId="77777777" w:rsidR="00356C48" w:rsidRPr="00744154" w:rsidRDefault="00356C48" w:rsidP="00356C48">
            <w:pPr>
              <w:ind w:right="-72"/>
              <w:jc w:val="right"/>
              <w:rPr>
                <w:rFonts w:ascii="Arial" w:hAnsi="Arial" w:cs="Arial"/>
                <w:color w:val="auto"/>
                <w:sz w:val="16"/>
                <w:szCs w:val="20"/>
              </w:rPr>
            </w:pPr>
          </w:p>
        </w:tc>
        <w:tc>
          <w:tcPr>
            <w:tcW w:w="987" w:type="dxa"/>
            <w:vAlign w:val="bottom"/>
          </w:tcPr>
          <w:p w14:paraId="07A98AC3" w14:textId="77777777" w:rsidR="00356C48" w:rsidRPr="00744154" w:rsidRDefault="00356C48" w:rsidP="00356C48">
            <w:pPr>
              <w:ind w:right="-72"/>
              <w:jc w:val="right"/>
              <w:rPr>
                <w:rFonts w:ascii="Arial" w:hAnsi="Arial" w:cs="Arial"/>
                <w:color w:val="auto"/>
                <w:sz w:val="16"/>
                <w:szCs w:val="16"/>
              </w:rPr>
            </w:pPr>
          </w:p>
        </w:tc>
        <w:tc>
          <w:tcPr>
            <w:tcW w:w="993" w:type="dxa"/>
            <w:vAlign w:val="bottom"/>
          </w:tcPr>
          <w:p w14:paraId="0E3D0F85" w14:textId="77777777" w:rsidR="00356C48" w:rsidRPr="00744154" w:rsidRDefault="00356C48" w:rsidP="00356C48">
            <w:pPr>
              <w:ind w:right="-72"/>
              <w:jc w:val="right"/>
              <w:rPr>
                <w:rFonts w:ascii="Arial" w:hAnsi="Arial" w:cs="Arial"/>
                <w:color w:val="auto"/>
                <w:sz w:val="16"/>
                <w:szCs w:val="16"/>
              </w:rPr>
            </w:pPr>
          </w:p>
        </w:tc>
      </w:tr>
      <w:tr w:rsidR="00356C48" w:rsidRPr="00744154" w14:paraId="02929D29" w14:textId="77777777" w:rsidTr="005931BD">
        <w:tc>
          <w:tcPr>
            <w:tcW w:w="3542" w:type="dxa"/>
            <w:vAlign w:val="bottom"/>
          </w:tcPr>
          <w:p w14:paraId="3F2C35B9" w14:textId="77777777" w:rsidR="00356C48" w:rsidRPr="00744154" w:rsidRDefault="00356C48" w:rsidP="00356C48">
            <w:pPr>
              <w:ind w:left="-101"/>
              <w:rPr>
                <w:rFonts w:ascii="Arial" w:hAnsi="Arial" w:cs="Arial"/>
                <w:color w:val="auto"/>
                <w:sz w:val="16"/>
                <w:szCs w:val="16"/>
                <w:lang w:val="en-GB"/>
              </w:rPr>
            </w:pPr>
            <w:r w:rsidRPr="00744154">
              <w:rPr>
                <w:rFonts w:ascii="Arial" w:hAnsi="Arial" w:cs="Arial"/>
                <w:color w:val="auto"/>
                <w:sz w:val="16"/>
                <w:szCs w:val="16"/>
                <w:lang w:val="en-GB"/>
              </w:rPr>
              <w:t xml:space="preserve">   - Financial assets value at fair value </w:t>
            </w:r>
          </w:p>
          <w:p w14:paraId="1E15CE6E" w14:textId="77777777" w:rsidR="00356C48" w:rsidRPr="00744154" w:rsidRDefault="00356C48" w:rsidP="00356C48">
            <w:pPr>
              <w:ind w:left="-101"/>
              <w:rPr>
                <w:rFonts w:ascii="Arial" w:hAnsi="Arial" w:cs="Arial"/>
                <w:color w:val="auto"/>
                <w:sz w:val="16"/>
                <w:szCs w:val="16"/>
                <w:lang w:val="en-GB"/>
              </w:rPr>
            </w:pPr>
            <w:r w:rsidRPr="00744154">
              <w:rPr>
                <w:rFonts w:ascii="Arial" w:hAnsi="Arial" w:cs="Arial"/>
                <w:color w:val="auto"/>
                <w:sz w:val="16"/>
                <w:szCs w:val="16"/>
                <w:lang w:val="en-GB"/>
              </w:rPr>
              <w:t xml:space="preserve">       through other comprehensive income</w:t>
            </w:r>
          </w:p>
        </w:tc>
        <w:tc>
          <w:tcPr>
            <w:tcW w:w="988" w:type="dxa"/>
            <w:shd w:val="clear" w:color="auto" w:fill="FAFAFA"/>
            <w:vAlign w:val="bottom"/>
          </w:tcPr>
          <w:p w14:paraId="459D0BBB" w14:textId="69791AA3" w:rsidR="00356C48" w:rsidRPr="00744154" w:rsidRDefault="00356C48" w:rsidP="00356C48">
            <w:pPr>
              <w:ind w:right="-72"/>
              <w:jc w:val="right"/>
              <w:rPr>
                <w:rFonts w:ascii="Arial" w:hAnsi="Arial" w:cs="Arial"/>
                <w:color w:val="auto"/>
                <w:sz w:val="16"/>
                <w:szCs w:val="20"/>
                <w:lang w:val="en-GB"/>
              </w:rPr>
            </w:pPr>
            <w:r>
              <w:rPr>
                <w:rFonts w:ascii="Arial" w:hAnsi="Arial" w:cs="Arial"/>
                <w:color w:val="auto"/>
                <w:sz w:val="16"/>
                <w:szCs w:val="20"/>
                <w:lang w:val="en-GB"/>
              </w:rPr>
              <w:t>(23,057)</w:t>
            </w:r>
          </w:p>
        </w:tc>
        <w:tc>
          <w:tcPr>
            <w:tcW w:w="988" w:type="dxa"/>
            <w:shd w:val="clear" w:color="auto" w:fill="FAFAFA"/>
            <w:vAlign w:val="bottom"/>
          </w:tcPr>
          <w:p w14:paraId="34D7E07F" w14:textId="65FFE0B0" w:rsidR="00356C48" w:rsidRPr="00744154" w:rsidRDefault="00356C48" w:rsidP="00356C48">
            <w:pPr>
              <w:ind w:right="-72"/>
              <w:jc w:val="right"/>
              <w:rPr>
                <w:rFonts w:ascii="Arial" w:hAnsi="Arial" w:cs="Arial"/>
                <w:color w:val="auto"/>
                <w:sz w:val="16"/>
                <w:szCs w:val="20"/>
                <w:lang w:val="en-GB"/>
              </w:rPr>
            </w:pPr>
            <w:r>
              <w:rPr>
                <w:rFonts w:ascii="Arial" w:hAnsi="Arial" w:cs="Arial"/>
                <w:color w:val="auto"/>
                <w:sz w:val="16"/>
                <w:szCs w:val="20"/>
                <w:lang w:val="en-GB"/>
              </w:rPr>
              <w:t>4,611</w:t>
            </w:r>
          </w:p>
        </w:tc>
        <w:tc>
          <w:tcPr>
            <w:tcW w:w="987" w:type="dxa"/>
            <w:shd w:val="clear" w:color="auto" w:fill="FAFAFA"/>
            <w:vAlign w:val="bottom"/>
          </w:tcPr>
          <w:p w14:paraId="58CC40A0" w14:textId="245BBB59" w:rsidR="00356C48" w:rsidRPr="00744154" w:rsidRDefault="00356C48" w:rsidP="00356C48">
            <w:pPr>
              <w:ind w:right="-72"/>
              <w:jc w:val="right"/>
              <w:rPr>
                <w:rFonts w:ascii="Arial" w:hAnsi="Arial" w:cs="Arial"/>
                <w:color w:val="auto"/>
                <w:sz w:val="16"/>
                <w:szCs w:val="20"/>
                <w:lang w:val="en-GB"/>
              </w:rPr>
            </w:pPr>
            <w:r>
              <w:rPr>
                <w:rFonts w:ascii="Arial" w:hAnsi="Arial" w:cs="Arial"/>
                <w:color w:val="auto"/>
                <w:sz w:val="16"/>
                <w:szCs w:val="20"/>
                <w:lang w:val="en-GB"/>
              </w:rPr>
              <w:t>(18,446)</w:t>
            </w:r>
          </w:p>
        </w:tc>
        <w:tc>
          <w:tcPr>
            <w:tcW w:w="987" w:type="dxa"/>
            <w:vAlign w:val="bottom"/>
          </w:tcPr>
          <w:p w14:paraId="2ED827D2" w14:textId="77777777" w:rsidR="00356C48" w:rsidRPr="00744154" w:rsidRDefault="00356C48" w:rsidP="00356C48">
            <w:pPr>
              <w:ind w:right="-72"/>
              <w:jc w:val="right"/>
              <w:rPr>
                <w:rFonts w:ascii="Arial" w:hAnsi="Arial" w:cs="Arial"/>
                <w:color w:val="auto"/>
                <w:sz w:val="16"/>
                <w:szCs w:val="20"/>
              </w:rPr>
            </w:pPr>
            <w:r w:rsidRPr="00744154">
              <w:rPr>
                <w:rFonts w:ascii="Arial" w:hAnsi="Arial" w:cs="Arial"/>
                <w:color w:val="auto"/>
                <w:sz w:val="16"/>
                <w:szCs w:val="20"/>
              </w:rPr>
              <w:t>-</w:t>
            </w:r>
          </w:p>
        </w:tc>
        <w:tc>
          <w:tcPr>
            <w:tcW w:w="987" w:type="dxa"/>
            <w:vAlign w:val="bottom"/>
          </w:tcPr>
          <w:p w14:paraId="357C7A22" w14:textId="77777777" w:rsidR="00356C48" w:rsidRPr="00744154" w:rsidRDefault="00356C48" w:rsidP="00356C48">
            <w:pPr>
              <w:ind w:right="-72"/>
              <w:jc w:val="right"/>
              <w:rPr>
                <w:rFonts w:ascii="Arial" w:hAnsi="Arial" w:cs="Arial"/>
                <w:color w:val="auto"/>
                <w:sz w:val="16"/>
                <w:szCs w:val="16"/>
              </w:rPr>
            </w:pPr>
            <w:r w:rsidRPr="00744154">
              <w:rPr>
                <w:rFonts w:ascii="Arial" w:hAnsi="Arial" w:cs="Arial"/>
                <w:color w:val="auto"/>
                <w:sz w:val="16"/>
                <w:szCs w:val="16"/>
              </w:rPr>
              <w:t>-</w:t>
            </w:r>
          </w:p>
        </w:tc>
        <w:tc>
          <w:tcPr>
            <w:tcW w:w="993" w:type="dxa"/>
            <w:vAlign w:val="bottom"/>
          </w:tcPr>
          <w:p w14:paraId="036631D6" w14:textId="77777777" w:rsidR="00356C48" w:rsidRPr="00744154" w:rsidRDefault="00356C48" w:rsidP="00356C48">
            <w:pPr>
              <w:ind w:right="-72"/>
              <w:jc w:val="right"/>
              <w:rPr>
                <w:rFonts w:ascii="Arial" w:hAnsi="Arial" w:cs="Arial"/>
                <w:color w:val="auto"/>
                <w:sz w:val="16"/>
                <w:szCs w:val="16"/>
              </w:rPr>
            </w:pPr>
            <w:r w:rsidRPr="00744154">
              <w:rPr>
                <w:rFonts w:ascii="Arial" w:hAnsi="Arial" w:cs="Arial"/>
                <w:color w:val="auto"/>
                <w:sz w:val="16"/>
                <w:szCs w:val="16"/>
              </w:rPr>
              <w:t>-</w:t>
            </w:r>
          </w:p>
        </w:tc>
      </w:tr>
      <w:tr w:rsidR="00356C48" w:rsidRPr="00744154" w14:paraId="0CAD4468" w14:textId="77777777" w:rsidTr="005931BD">
        <w:tc>
          <w:tcPr>
            <w:tcW w:w="3542" w:type="dxa"/>
            <w:vAlign w:val="bottom"/>
          </w:tcPr>
          <w:p w14:paraId="4DA3ED22" w14:textId="77777777" w:rsidR="00356C48" w:rsidRPr="00744154" w:rsidRDefault="00356C48" w:rsidP="00356C48">
            <w:pPr>
              <w:ind w:left="-101"/>
              <w:rPr>
                <w:rFonts w:ascii="Arial" w:hAnsi="Arial" w:cs="Arial"/>
                <w:color w:val="auto"/>
                <w:sz w:val="16"/>
                <w:szCs w:val="16"/>
                <w:lang w:val="en-GB"/>
              </w:rPr>
            </w:pPr>
            <w:r w:rsidRPr="00744154">
              <w:rPr>
                <w:rFonts w:ascii="Arial" w:hAnsi="Arial" w:cs="Arial"/>
                <w:color w:val="auto"/>
                <w:sz w:val="16"/>
                <w:szCs w:val="16"/>
                <w:lang w:val="en-GB"/>
              </w:rPr>
              <w:t>Currency translation difference</w:t>
            </w:r>
          </w:p>
        </w:tc>
        <w:tc>
          <w:tcPr>
            <w:tcW w:w="988" w:type="dxa"/>
            <w:tcBorders>
              <w:bottom w:val="single" w:sz="4" w:space="0" w:color="auto"/>
            </w:tcBorders>
            <w:shd w:val="clear" w:color="auto" w:fill="FAFAFA"/>
            <w:vAlign w:val="bottom"/>
          </w:tcPr>
          <w:p w14:paraId="24CD16E2" w14:textId="6E2EFF06" w:rsidR="00356C48" w:rsidRPr="00744154" w:rsidRDefault="00356C48" w:rsidP="00356C48">
            <w:pPr>
              <w:ind w:right="-72"/>
              <w:jc w:val="right"/>
              <w:rPr>
                <w:rFonts w:ascii="Arial" w:hAnsi="Arial" w:cs="Arial"/>
                <w:color w:val="auto"/>
                <w:sz w:val="16"/>
                <w:szCs w:val="20"/>
                <w:lang w:val="en-GB"/>
              </w:rPr>
            </w:pPr>
            <w:r>
              <w:rPr>
                <w:rFonts w:ascii="Arial" w:hAnsi="Arial" w:cs="Arial"/>
                <w:color w:val="auto"/>
                <w:sz w:val="16"/>
                <w:szCs w:val="20"/>
                <w:lang w:val="en-GB"/>
              </w:rPr>
              <w:t>(11,046)</w:t>
            </w:r>
          </w:p>
        </w:tc>
        <w:tc>
          <w:tcPr>
            <w:tcW w:w="988" w:type="dxa"/>
            <w:tcBorders>
              <w:bottom w:val="single" w:sz="4" w:space="0" w:color="auto"/>
            </w:tcBorders>
            <w:shd w:val="clear" w:color="auto" w:fill="FAFAFA"/>
            <w:vAlign w:val="bottom"/>
          </w:tcPr>
          <w:p w14:paraId="6AF3AB4C" w14:textId="1BFA8424" w:rsidR="00356C48" w:rsidRPr="00744154" w:rsidRDefault="00356C48" w:rsidP="00356C48">
            <w:pPr>
              <w:ind w:right="-72"/>
              <w:jc w:val="right"/>
              <w:rPr>
                <w:rFonts w:ascii="Arial" w:hAnsi="Arial" w:cs="Arial"/>
                <w:color w:val="auto"/>
                <w:sz w:val="16"/>
                <w:szCs w:val="20"/>
                <w:lang w:val="en-GB"/>
              </w:rPr>
            </w:pPr>
            <w:r>
              <w:rPr>
                <w:rFonts w:ascii="Arial" w:hAnsi="Arial" w:cs="Arial"/>
                <w:color w:val="auto"/>
                <w:sz w:val="16"/>
                <w:szCs w:val="20"/>
                <w:lang w:val="en-GB"/>
              </w:rPr>
              <w:t>2,209</w:t>
            </w:r>
          </w:p>
        </w:tc>
        <w:tc>
          <w:tcPr>
            <w:tcW w:w="987" w:type="dxa"/>
            <w:tcBorders>
              <w:bottom w:val="single" w:sz="4" w:space="0" w:color="auto"/>
            </w:tcBorders>
            <w:shd w:val="clear" w:color="auto" w:fill="FAFAFA"/>
            <w:vAlign w:val="bottom"/>
          </w:tcPr>
          <w:p w14:paraId="20FF8297" w14:textId="74AC0F66" w:rsidR="00356C48" w:rsidRPr="00744154" w:rsidRDefault="00356C48" w:rsidP="00356C48">
            <w:pPr>
              <w:ind w:right="-72"/>
              <w:jc w:val="right"/>
              <w:rPr>
                <w:rFonts w:ascii="Arial" w:hAnsi="Arial" w:cs="Arial"/>
                <w:color w:val="auto"/>
                <w:sz w:val="16"/>
                <w:szCs w:val="20"/>
                <w:lang w:val="en-GB"/>
              </w:rPr>
            </w:pPr>
            <w:r>
              <w:rPr>
                <w:rFonts w:ascii="Arial" w:hAnsi="Arial" w:cs="Arial"/>
                <w:color w:val="auto"/>
                <w:sz w:val="16"/>
                <w:szCs w:val="20"/>
                <w:lang w:val="en-GB"/>
              </w:rPr>
              <w:t>(8,837)</w:t>
            </w:r>
          </w:p>
        </w:tc>
        <w:tc>
          <w:tcPr>
            <w:tcW w:w="987" w:type="dxa"/>
            <w:tcBorders>
              <w:bottom w:val="single" w:sz="4" w:space="0" w:color="auto"/>
            </w:tcBorders>
          </w:tcPr>
          <w:p w14:paraId="054197A0" w14:textId="77777777" w:rsidR="00356C48" w:rsidRPr="00744154" w:rsidRDefault="00356C48" w:rsidP="00356C48">
            <w:pPr>
              <w:ind w:right="-72"/>
              <w:jc w:val="right"/>
              <w:rPr>
                <w:rFonts w:ascii="Arial" w:hAnsi="Arial" w:cs="Arial"/>
                <w:color w:val="auto"/>
                <w:sz w:val="16"/>
                <w:szCs w:val="16"/>
              </w:rPr>
            </w:pPr>
            <w:r w:rsidRPr="00744154">
              <w:rPr>
                <w:rFonts w:ascii="Arial" w:hAnsi="Arial" w:cs="Arial"/>
                <w:color w:val="auto"/>
                <w:sz w:val="16"/>
                <w:szCs w:val="16"/>
              </w:rPr>
              <w:t>(107,977)</w:t>
            </w:r>
          </w:p>
        </w:tc>
        <w:tc>
          <w:tcPr>
            <w:tcW w:w="987" w:type="dxa"/>
            <w:tcBorders>
              <w:bottom w:val="single" w:sz="4" w:space="0" w:color="auto"/>
            </w:tcBorders>
          </w:tcPr>
          <w:p w14:paraId="40629484" w14:textId="77777777" w:rsidR="00356C48" w:rsidRPr="00744154" w:rsidRDefault="00356C48" w:rsidP="00356C48">
            <w:pPr>
              <w:ind w:right="-72"/>
              <w:jc w:val="right"/>
              <w:rPr>
                <w:rFonts w:ascii="Arial" w:hAnsi="Arial" w:cs="Arial"/>
                <w:color w:val="auto"/>
                <w:sz w:val="16"/>
                <w:szCs w:val="16"/>
              </w:rPr>
            </w:pPr>
            <w:r w:rsidRPr="00744154">
              <w:rPr>
                <w:rFonts w:ascii="Arial" w:hAnsi="Arial" w:cs="Arial"/>
                <w:color w:val="auto"/>
                <w:sz w:val="16"/>
                <w:szCs w:val="16"/>
              </w:rPr>
              <w:t>21,595</w:t>
            </w:r>
          </w:p>
        </w:tc>
        <w:tc>
          <w:tcPr>
            <w:tcW w:w="993" w:type="dxa"/>
            <w:tcBorders>
              <w:bottom w:val="single" w:sz="4" w:space="0" w:color="auto"/>
            </w:tcBorders>
          </w:tcPr>
          <w:p w14:paraId="20E8590E" w14:textId="77777777" w:rsidR="00356C48" w:rsidRPr="00744154" w:rsidRDefault="00356C48" w:rsidP="00356C48">
            <w:pPr>
              <w:ind w:right="-72"/>
              <w:jc w:val="right"/>
              <w:rPr>
                <w:rFonts w:ascii="Arial" w:hAnsi="Arial" w:cs="Arial"/>
                <w:color w:val="auto"/>
                <w:sz w:val="16"/>
                <w:szCs w:val="16"/>
              </w:rPr>
            </w:pPr>
            <w:r w:rsidRPr="00744154">
              <w:rPr>
                <w:rFonts w:ascii="Arial" w:hAnsi="Arial" w:cs="Arial"/>
                <w:color w:val="auto"/>
                <w:sz w:val="16"/>
                <w:szCs w:val="16"/>
              </w:rPr>
              <w:t>(86,382)</w:t>
            </w:r>
          </w:p>
        </w:tc>
      </w:tr>
      <w:tr w:rsidR="00356C48" w:rsidRPr="00744154" w14:paraId="67D84DCA" w14:textId="77777777" w:rsidTr="005931BD">
        <w:tc>
          <w:tcPr>
            <w:tcW w:w="3542" w:type="dxa"/>
            <w:vAlign w:val="bottom"/>
          </w:tcPr>
          <w:p w14:paraId="6E2606D8" w14:textId="77777777" w:rsidR="00356C48" w:rsidRPr="00744154" w:rsidRDefault="00356C48" w:rsidP="00356C48">
            <w:pPr>
              <w:ind w:left="-101"/>
              <w:rPr>
                <w:rFonts w:ascii="Arial" w:hAnsi="Arial" w:cs="Arial"/>
                <w:color w:val="auto"/>
                <w:sz w:val="16"/>
                <w:szCs w:val="16"/>
                <w:lang w:val="en-GB"/>
              </w:rPr>
            </w:pPr>
          </w:p>
        </w:tc>
        <w:tc>
          <w:tcPr>
            <w:tcW w:w="988" w:type="dxa"/>
            <w:tcBorders>
              <w:top w:val="single" w:sz="4" w:space="0" w:color="auto"/>
            </w:tcBorders>
            <w:shd w:val="clear" w:color="auto" w:fill="FAFAFA"/>
            <w:vAlign w:val="bottom"/>
          </w:tcPr>
          <w:p w14:paraId="43E18E18" w14:textId="77777777" w:rsidR="00356C48" w:rsidRPr="00744154" w:rsidRDefault="00356C48" w:rsidP="00356C48">
            <w:pPr>
              <w:ind w:right="-72"/>
              <w:jc w:val="right"/>
              <w:rPr>
                <w:rFonts w:ascii="Arial" w:hAnsi="Arial" w:cs="Arial"/>
                <w:color w:val="auto"/>
                <w:sz w:val="16"/>
                <w:szCs w:val="20"/>
                <w:lang w:val="en-GB"/>
              </w:rPr>
            </w:pPr>
          </w:p>
        </w:tc>
        <w:tc>
          <w:tcPr>
            <w:tcW w:w="988" w:type="dxa"/>
            <w:tcBorders>
              <w:top w:val="single" w:sz="4" w:space="0" w:color="auto"/>
            </w:tcBorders>
            <w:shd w:val="clear" w:color="auto" w:fill="FAFAFA"/>
            <w:vAlign w:val="bottom"/>
          </w:tcPr>
          <w:p w14:paraId="3F1511D9" w14:textId="77777777" w:rsidR="00356C48" w:rsidRPr="00744154" w:rsidRDefault="00356C48" w:rsidP="00356C48">
            <w:pPr>
              <w:ind w:right="-72"/>
              <w:jc w:val="right"/>
              <w:rPr>
                <w:rFonts w:ascii="Arial" w:hAnsi="Arial" w:cs="Arial"/>
                <w:color w:val="auto"/>
                <w:sz w:val="16"/>
                <w:szCs w:val="20"/>
                <w:lang w:val="en-GB"/>
              </w:rPr>
            </w:pPr>
          </w:p>
        </w:tc>
        <w:tc>
          <w:tcPr>
            <w:tcW w:w="987" w:type="dxa"/>
            <w:tcBorders>
              <w:top w:val="single" w:sz="4" w:space="0" w:color="auto"/>
            </w:tcBorders>
            <w:shd w:val="clear" w:color="auto" w:fill="FAFAFA"/>
            <w:vAlign w:val="bottom"/>
          </w:tcPr>
          <w:p w14:paraId="265A9796" w14:textId="77777777" w:rsidR="00356C48" w:rsidRPr="00744154" w:rsidRDefault="00356C48" w:rsidP="00356C48">
            <w:pPr>
              <w:ind w:right="-72"/>
              <w:jc w:val="right"/>
              <w:rPr>
                <w:rFonts w:ascii="Arial" w:hAnsi="Arial" w:cs="Arial"/>
                <w:color w:val="auto"/>
                <w:sz w:val="16"/>
                <w:szCs w:val="20"/>
                <w:lang w:val="en-GB"/>
              </w:rPr>
            </w:pPr>
          </w:p>
        </w:tc>
        <w:tc>
          <w:tcPr>
            <w:tcW w:w="987" w:type="dxa"/>
            <w:tcBorders>
              <w:top w:val="single" w:sz="4" w:space="0" w:color="auto"/>
            </w:tcBorders>
            <w:vAlign w:val="bottom"/>
          </w:tcPr>
          <w:p w14:paraId="7C762297" w14:textId="77777777" w:rsidR="00356C48" w:rsidRPr="00744154" w:rsidRDefault="00356C48" w:rsidP="00356C48">
            <w:pPr>
              <w:ind w:right="-72"/>
              <w:jc w:val="right"/>
              <w:rPr>
                <w:rFonts w:ascii="Arial" w:hAnsi="Arial" w:cs="Arial"/>
                <w:color w:val="auto"/>
                <w:sz w:val="16"/>
                <w:szCs w:val="20"/>
              </w:rPr>
            </w:pPr>
          </w:p>
        </w:tc>
        <w:tc>
          <w:tcPr>
            <w:tcW w:w="987" w:type="dxa"/>
            <w:tcBorders>
              <w:top w:val="single" w:sz="4" w:space="0" w:color="auto"/>
            </w:tcBorders>
            <w:vAlign w:val="bottom"/>
          </w:tcPr>
          <w:p w14:paraId="5B19F789" w14:textId="77777777" w:rsidR="00356C48" w:rsidRPr="00744154" w:rsidRDefault="00356C48" w:rsidP="00356C48">
            <w:pPr>
              <w:ind w:right="-72"/>
              <w:jc w:val="right"/>
              <w:rPr>
                <w:rFonts w:ascii="Arial" w:hAnsi="Arial" w:cs="Arial"/>
                <w:color w:val="auto"/>
                <w:sz w:val="16"/>
                <w:szCs w:val="16"/>
              </w:rPr>
            </w:pPr>
          </w:p>
        </w:tc>
        <w:tc>
          <w:tcPr>
            <w:tcW w:w="993" w:type="dxa"/>
            <w:tcBorders>
              <w:top w:val="single" w:sz="4" w:space="0" w:color="auto"/>
            </w:tcBorders>
            <w:vAlign w:val="bottom"/>
          </w:tcPr>
          <w:p w14:paraId="0E3A2634" w14:textId="77777777" w:rsidR="00356C48" w:rsidRPr="00744154" w:rsidRDefault="00356C48" w:rsidP="00356C48">
            <w:pPr>
              <w:ind w:right="-72"/>
              <w:jc w:val="right"/>
              <w:rPr>
                <w:rFonts w:ascii="Arial" w:hAnsi="Arial" w:cs="Arial"/>
                <w:color w:val="auto"/>
                <w:sz w:val="16"/>
                <w:szCs w:val="16"/>
              </w:rPr>
            </w:pPr>
          </w:p>
        </w:tc>
      </w:tr>
      <w:tr w:rsidR="00356C48" w:rsidRPr="00744154" w14:paraId="6FF713DD" w14:textId="77777777" w:rsidTr="005931BD">
        <w:tc>
          <w:tcPr>
            <w:tcW w:w="3542" w:type="dxa"/>
            <w:vAlign w:val="bottom"/>
          </w:tcPr>
          <w:p w14:paraId="702D215C" w14:textId="77777777" w:rsidR="00356C48" w:rsidRPr="00744154" w:rsidRDefault="00356C48" w:rsidP="00356C48">
            <w:pPr>
              <w:ind w:left="-101"/>
              <w:rPr>
                <w:rFonts w:ascii="Arial" w:hAnsi="Arial" w:cs="Arial"/>
                <w:b/>
                <w:bCs/>
                <w:color w:val="auto"/>
                <w:sz w:val="16"/>
                <w:szCs w:val="16"/>
                <w:lang w:val="en-GB"/>
              </w:rPr>
            </w:pPr>
            <w:r w:rsidRPr="00744154">
              <w:rPr>
                <w:rFonts w:ascii="Arial" w:hAnsi="Arial" w:cs="Arial"/>
                <w:b/>
                <w:bCs/>
                <w:color w:val="auto"/>
                <w:sz w:val="16"/>
                <w:szCs w:val="16"/>
                <w:lang w:val="en-GB"/>
              </w:rPr>
              <w:t>Other comprehensive income</w:t>
            </w:r>
          </w:p>
        </w:tc>
        <w:tc>
          <w:tcPr>
            <w:tcW w:w="988" w:type="dxa"/>
            <w:tcBorders>
              <w:bottom w:val="single" w:sz="4" w:space="0" w:color="auto"/>
            </w:tcBorders>
            <w:shd w:val="clear" w:color="auto" w:fill="FAFAFA"/>
            <w:vAlign w:val="bottom"/>
          </w:tcPr>
          <w:p w14:paraId="0E65C49B" w14:textId="07D7B059" w:rsidR="00356C48" w:rsidRPr="00744154" w:rsidRDefault="00356C48" w:rsidP="00356C48">
            <w:pPr>
              <w:ind w:right="-72"/>
              <w:jc w:val="right"/>
              <w:rPr>
                <w:rFonts w:ascii="Arial" w:hAnsi="Arial" w:cs="Arial"/>
                <w:color w:val="auto"/>
                <w:sz w:val="16"/>
                <w:szCs w:val="20"/>
                <w:lang w:val="en-GB"/>
              </w:rPr>
            </w:pPr>
            <w:r>
              <w:rPr>
                <w:rFonts w:ascii="Arial" w:hAnsi="Arial" w:cs="Arial"/>
                <w:color w:val="auto"/>
                <w:sz w:val="16"/>
                <w:szCs w:val="20"/>
                <w:lang w:val="en-GB"/>
              </w:rPr>
              <w:t>(68,940)</w:t>
            </w:r>
          </w:p>
        </w:tc>
        <w:tc>
          <w:tcPr>
            <w:tcW w:w="988" w:type="dxa"/>
            <w:tcBorders>
              <w:bottom w:val="single" w:sz="4" w:space="0" w:color="auto"/>
            </w:tcBorders>
            <w:shd w:val="clear" w:color="auto" w:fill="FAFAFA"/>
            <w:vAlign w:val="bottom"/>
          </w:tcPr>
          <w:p w14:paraId="71341D49" w14:textId="0593E561" w:rsidR="00356C48" w:rsidRPr="00744154" w:rsidRDefault="00356C48" w:rsidP="00356C48">
            <w:pPr>
              <w:ind w:right="-72"/>
              <w:jc w:val="right"/>
              <w:rPr>
                <w:rFonts w:ascii="Arial" w:hAnsi="Arial" w:cs="Arial"/>
                <w:color w:val="auto"/>
                <w:sz w:val="16"/>
                <w:szCs w:val="20"/>
                <w:lang w:val="en-GB"/>
              </w:rPr>
            </w:pPr>
            <w:r>
              <w:rPr>
                <w:rFonts w:ascii="Arial" w:hAnsi="Arial" w:cs="Arial"/>
                <w:color w:val="auto"/>
                <w:sz w:val="16"/>
                <w:szCs w:val="20"/>
                <w:lang w:val="en-GB"/>
              </w:rPr>
              <w:t>13,78</w:t>
            </w:r>
            <w:r w:rsidR="00485AE7">
              <w:rPr>
                <w:rFonts w:ascii="Arial" w:hAnsi="Arial" w:cs="Arial"/>
                <w:color w:val="auto"/>
                <w:sz w:val="16"/>
                <w:szCs w:val="20"/>
                <w:lang w:val="en-GB"/>
              </w:rPr>
              <w:t>8</w:t>
            </w:r>
          </w:p>
        </w:tc>
        <w:tc>
          <w:tcPr>
            <w:tcW w:w="987" w:type="dxa"/>
            <w:tcBorders>
              <w:bottom w:val="single" w:sz="4" w:space="0" w:color="auto"/>
            </w:tcBorders>
            <w:shd w:val="clear" w:color="auto" w:fill="FAFAFA"/>
            <w:vAlign w:val="bottom"/>
          </w:tcPr>
          <w:p w14:paraId="77547573" w14:textId="7A334BEC" w:rsidR="00356C48" w:rsidRPr="00744154" w:rsidRDefault="00356C48" w:rsidP="00356C48">
            <w:pPr>
              <w:ind w:right="-72"/>
              <w:jc w:val="right"/>
              <w:rPr>
                <w:rFonts w:ascii="Arial" w:hAnsi="Arial" w:cs="Arial"/>
                <w:color w:val="auto"/>
                <w:sz w:val="16"/>
                <w:szCs w:val="20"/>
                <w:lang w:val="en-GB"/>
              </w:rPr>
            </w:pPr>
            <w:r>
              <w:rPr>
                <w:rFonts w:ascii="Arial" w:hAnsi="Arial" w:cs="Arial"/>
                <w:color w:val="auto"/>
                <w:sz w:val="16"/>
                <w:szCs w:val="20"/>
                <w:lang w:val="en-GB"/>
              </w:rPr>
              <w:t>(55,15</w:t>
            </w:r>
            <w:r w:rsidR="00485AE7">
              <w:rPr>
                <w:rFonts w:ascii="Arial" w:hAnsi="Arial" w:cs="Arial"/>
                <w:color w:val="auto"/>
                <w:sz w:val="16"/>
                <w:szCs w:val="20"/>
                <w:lang w:val="en-GB"/>
              </w:rPr>
              <w:t>2</w:t>
            </w:r>
            <w:r>
              <w:rPr>
                <w:rFonts w:ascii="Arial" w:hAnsi="Arial" w:cs="Arial"/>
                <w:color w:val="auto"/>
                <w:sz w:val="16"/>
                <w:szCs w:val="20"/>
                <w:lang w:val="en-GB"/>
              </w:rPr>
              <w:t>)</w:t>
            </w:r>
          </w:p>
        </w:tc>
        <w:tc>
          <w:tcPr>
            <w:tcW w:w="987" w:type="dxa"/>
            <w:tcBorders>
              <w:bottom w:val="single" w:sz="4" w:space="0" w:color="auto"/>
            </w:tcBorders>
            <w:vAlign w:val="bottom"/>
          </w:tcPr>
          <w:p w14:paraId="7E2AA766" w14:textId="77777777" w:rsidR="00356C48" w:rsidRPr="00744154" w:rsidRDefault="00356C48" w:rsidP="00356C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r w:rsidRPr="00744154">
              <w:rPr>
                <w:rFonts w:ascii="Arial" w:hAnsi="Arial" w:cs="Arial"/>
                <w:sz w:val="16"/>
                <w:szCs w:val="16"/>
              </w:rPr>
              <w:t>(111,720)</w:t>
            </w:r>
          </w:p>
        </w:tc>
        <w:tc>
          <w:tcPr>
            <w:tcW w:w="987" w:type="dxa"/>
            <w:tcBorders>
              <w:bottom w:val="single" w:sz="4" w:space="0" w:color="auto"/>
            </w:tcBorders>
            <w:vAlign w:val="bottom"/>
          </w:tcPr>
          <w:p w14:paraId="4564E02D" w14:textId="175CBA21" w:rsidR="00356C48" w:rsidRPr="00744154" w:rsidRDefault="00356C48" w:rsidP="00356C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bidi="ar-SA"/>
              </w:rPr>
            </w:pPr>
            <w:r w:rsidRPr="00744154">
              <w:rPr>
                <w:rFonts w:ascii="Arial" w:hAnsi="Arial" w:cs="Arial"/>
                <w:sz w:val="16"/>
                <w:szCs w:val="16"/>
              </w:rPr>
              <w:t>22,138</w:t>
            </w:r>
          </w:p>
        </w:tc>
        <w:tc>
          <w:tcPr>
            <w:tcW w:w="993" w:type="dxa"/>
            <w:tcBorders>
              <w:bottom w:val="single" w:sz="4" w:space="0" w:color="auto"/>
            </w:tcBorders>
            <w:vAlign w:val="bottom"/>
          </w:tcPr>
          <w:p w14:paraId="49F8FC62" w14:textId="25365E99" w:rsidR="00356C48" w:rsidRPr="00744154" w:rsidRDefault="00356C48" w:rsidP="00356C4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bidi="ar-SA"/>
              </w:rPr>
            </w:pPr>
            <w:r w:rsidRPr="00744154">
              <w:rPr>
                <w:rFonts w:ascii="Arial" w:hAnsi="Arial" w:cs="Arial"/>
                <w:sz w:val="16"/>
                <w:szCs w:val="16"/>
              </w:rPr>
              <w:t>(89,582)</w:t>
            </w:r>
          </w:p>
        </w:tc>
      </w:tr>
    </w:tbl>
    <w:p w14:paraId="715A59DE" w14:textId="77777777" w:rsidR="00CE7EC8" w:rsidRPr="00744154" w:rsidRDefault="00CE7EC8" w:rsidP="00CE7EC8">
      <w:pPr>
        <w:jc w:val="thaiDistribute"/>
        <w:rPr>
          <w:rFonts w:ascii="Arial" w:hAnsi="Arial" w:cs="Arial"/>
          <w:color w:val="auto"/>
          <w:spacing w:val="-2"/>
          <w:sz w:val="18"/>
          <w:szCs w:val="18"/>
          <w:lang w:val="en-GB" w:eastAsia="x-none"/>
        </w:rPr>
      </w:pPr>
    </w:p>
    <w:p w14:paraId="32368792" w14:textId="77777777" w:rsidR="00CE7EC8" w:rsidRPr="00744154" w:rsidRDefault="00CE7EC8" w:rsidP="00CE7EC8">
      <w:pPr>
        <w:jc w:val="thaiDistribute"/>
        <w:rPr>
          <w:rFonts w:ascii="Arial" w:hAnsi="Arial" w:cs="Arial"/>
          <w:color w:val="auto"/>
          <w:spacing w:val="-2"/>
          <w:sz w:val="18"/>
          <w:szCs w:val="18"/>
          <w:lang w:val="en-GB" w:eastAsia="x-none"/>
        </w:rPr>
      </w:pPr>
      <w:r w:rsidRPr="00744154">
        <w:rPr>
          <w:rFonts w:ascii="Arial" w:hAnsi="Arial" w:cs="Arial"/>
          <w:color w:val="auto"/>
          <w:spacing w:val="-2"/>
          <w:sz w:val="18"/>
          <w:szCs w:val="18"/>
          <w:lang w:val="en-GB" w:eastAsia="x-none"/>
        </w:rPr>
        <w:br w:type="page"/>
      </w:r>
    </w:p>
    <w:tbl>
      <w:tblPr>
        <w:tblW w:w="9450" w:type="dxa"/>
        <w:tblInd w:w="108" w:type="dxa"/>
        <w:tblLayout w:type="fixed"/>
        <w:tblLook w:val="04A0" w:firstRow="1" w:lastRow="0" w:firstColumn="1" w:lastColumn="0" w:noHBand="0" w:noVBand="1"/>
      </w:tblPr>
      <w:tblGrid>
        <w:gridCol w:w="3420"/>
        <w:gridCol w:w="990"/>
        <w:gridCol w:w="990"/>
        <w:gridCol w:w="1012"/>
        <w:gridCol w:w="1019"/>
        <w:gridCol w:w="1019"/>
        <w:gridCol w:w="1000"/>
      </w:tblGrid>
      <w:tr w:rsidR="00CE7EC8" w:rsidRPr="00744154" w14:paraId="49A8856C" w14:textId="77777777" w:rsidTr="001E0383">
        <w:trPr>
          <w:trHeight w:val="20"/>
        </w:trPr>
        <w:tc>
          <w:tcPr>
            <w:tcW w:w="3420" w:type="dxa"/>
            <w:vAlign w:val="bottom"/>
          </w:tcPr>
          <w:p w14:paraId="70FBB17F" w14:textId="77777777" w:rsidR="00CE7EC8" w:rsidRPr="00744154" w:rsidRDefault="00CE7EC8" w:rsidP="001E0383">
            <w:pPr>
              <w:ind w:left="-101"/>
              <w:jc w:val="both"/>
              <w:rPr>
                <w:rFonts w:ascii="Arial" w:hAnsi="Arial" w:cs="Arial"/>
                <w:color w:val="auto"/>
                <w:sz w:val="16"/>
                <w:szCs w:val="16"/>
                <w:lang w:val="en-GB"/>
              </w:rPr>
            </w:pPr>
          </w:p>
        </w:tc>
        <w:tc>
          <w:tcPr>
            <w:tcW w:w="6030" w:type="dxa"/>
            <w:gridSpan w:val="6"/>
            <w:tcBorders>
              <w:top w:val="single" w:sz="4" w:space="0" w:color="auto"/>
              <w:bottom w:val="single" w:sz="4" w:space="0" w:color="auto"/>
            </w:tcBorders>
            <w:vAlign w:val="bottom"/>
            <w:hideMark/>
          </w:tcPr>
          <w:p w14:paraId="02D53D97" w14:textId="77777777" w:rsidR="00CE7EC8" w:rsidRPr="00744154" w:rsidRDefault="00CE7EC8" w:rsidP="001E0383">
            <w:pPr>
              <w:ind w:right="-72"/>
              <w:jc w:val="center"/>
              <w:rPr>
                <w:rFonts w:ascii="Arial" w:hAnsi="Arial" w:cs="Arial"/>
                <w:color w:val="auto"/>
                <w:sz w:val="16"/>
                <w:szCs w:val="16"/>
                <w:lang w:val="en-GB"/>
              </w:rPr>
            </w:pPr>
            <w:r w:rsidRPr="00744154">
              <w:rPr>
                <w:rFonts w:ascii="Arial" w:hAnsi="Arial" w:cs="Arial"/>
                <w:b/>
                <w:bCs/>
                <w:color w:val="auto"/>
                <w:sz w:val="16"/>
                <w:szCs w:val="16"/>
                <w:lang w:val="en-GB"/>
              </w:rPr>
              <w:t>Separate financial statements</w:t>
            </w:r>
          </w:p>
        </w:tc>
      </w:tr>
      <w:tr w:rsidR="00CE7EC8" w:rsidRPr="00744154" w14:paraId="64BBAC60" w14:textId="77777777" w:rsidTr="001E0383">
        <w:trPr>
          <w:trHeight w:val="20"/>
        </w:trPr>
        <w:tc>
          <w:tcPr>
            <w:tcW w:w="3420" w:type="dxa"/>
            <w:vAlign w:val="bottom"/>
          </w:tcPr>
          <w:p w14:paraId="61136996" w14:textId="77777777" w:rsidR="00CE7EC8" w:rsidRPr="00744154" w:rsidRDefault="00CE7EC8" w:rsidP="001E0383">
            <w:pPr>
              <w:ind w:left="-101"/>
              <w:jc w:val="both"/>
              <w:rPr>
                <w:rFonts w:ascii="Arial" w:hAnsi="Arial" w:cs="Arial"/>
                <w:color w:val="auto"/>
                <w:sz w:val="16"/>
                <w:szCs w:val="16"/>
                <w:lang w:val="en-GB"/>
              </w:rPr>
            </w:pPr>
          </w:p>
        </w:tc>
        <w:tc>
          <w:tcPr>
            <w:tcW w:w="2992" w:type="dxa"/>
            <w:gridSpan w:val="3"/>
            <w:tcBorders>
              <w:top w:val="single" w:sz="4" w:space="0" w:color="auto"/>
              <w:bottom w:val="single" w:sz="4" w:space="0" w:color="auto"/>
            </w:tcBorders>
            <w:vAlign w:val="bottom"/>
            <w:hideMark/>
          </w:tcPr>
          <w:p w14:paraId="40C678CF" w14:textId="77777777" w:rsidR="00CE7EC8" w:rsidRPr="00744154" w:rsidRDefault="00CE7EC8" w:rsidP="001E0383">
            <w:pPr>
              <w:ind w:right="-72"/>
              <w:jc w:val="center"/>
              <w:rPr>
                <w:rFonts w:ascii="Arial" w:hAnsi="Arial" w:cs="Arial"/>
                <w:b/>
                <w:bCs/>
                <w:color w:val="auto"/>
                <w:sz w:val="16"/>
                <w:szCs w:val="16"/>
                <w:lang w:val="en-GB"/>
              </w:rPr>
            </w:pPr>
            <w:r w:rsidRPr="00744154">
              <w:rPr>
                <w:rFonts w:ascii="Arial" w:hAnsi="Arial" w:cs="Arial"/>
                <w:b/>
                <w:bCs/>
                <w:color w:val="auto"/>
                <w:sz w:val="16"/>
                <w:szCs w:val="16"/>
                <w:lang w:val="en-GB"/>
              </w:rPr>
              <w:t>2020</w:t>
            </w:r>
          </w:p>
        </w:tc>
        <w:tc>
          <w:tcPr>
            <w:tcW w:w="3038" w:type="dxa"/>
            <w:gridSpan w:val="3"/>
            <w:tcBorders>
              <w:top w:val="single" w:sz="4" w:space="0" w:color="auto"/>
              <w:bottom w:val="single" w:sz="4" w:space="0" w:color="auto"/>
            </w:tcBorders>
            <w:vAlign w:val="bottom"/>
            <w:hideMark/>
          </w:tcPr>
          <w:p w14:paraId="19156475" w14:textId="77777777" w:rsidR="00CE7EC8" w:rsidRPr="00744154" w:rsidRDefault="00CE7EC8" w:rsidP="001E0383">
            <w:pPr>
              <w:ind w:right="-72"/>
              <w:jc w:val="center"/>
              <w:rPr>
                <w:rFonts w:ascii="Arial" w:hAnsi="Arial" w:cs="Arial"/>
                <w:b/>
                <w:bCs/>
                <w:color w:val="auto"/>
                <w:sz w:val="16"/>
                <w:szCs w:val="16"/>
                <w:lang w:val="en-GB"/>
              </w:rPr>
            </w:pPr>
            <w:r w:rsidRPr="00744154">
              <w:rPr>
                <w:rFonts w:ascii="Arial" w:hAnsi="Arial" w:cs="Arial"/>
                <w:b/>
                <w:bCs/>
                <w:color w:val="auto"/>
                <w:sz w:val="16"/>
                <w:szCs w:val="16"/>
                <w:lang w:val="en-GB"/>
              </w:rPr>
              <w:t>2019</w:t>
            </w:r>
          </w:p>
        </w:tc>
      </w:tr>
      <w:tr w:rsidR="00CE7EC8" w:rsidRPr="00744154" w14:paraId="14E82607" w14:textId="77777777" w:rsidTr="001E0383">
        <w:trPr>
          <w:trHeight w:val="20"/>
        </w:trPr>
        <w:tc>
          <w:tcPr>
            <w:tcW w:w="3420" w:type="dxa"/>
            <w:vAlign w:val="bottom"/>
          </w:tcPr>
          <w:p w14:paraId="0ED0D0D8" w14:textId="77777777" w:rsidR="00CE7EC8" w:rsidRPr="00744154" w:rsidRDefault="00CE7EC8" w:rsidP="001E0383">
            <w:pPr>
              <w:ind w:left="-101"/>
              <w:jc w:val="both"/>
              <w:rPr>
                <w:rFonts w:ascii="Arial" w:hAnsi="Arial" w:cs="Arial"/>
                <w:color w:val="auto"/>
                <w:sz w:val="16"/>
                <w:szCs w:val="16"/>
                <w:lang w:val="en-GB"/>
              </w:rPr>
            </w:pPr>
          </w:p>
        </w:tc>
        <w:tc>
          <w:tcPr>
            <w:tcW w:w="990" w:type="dxa"/>
            <w:tcBorders>
              <w:top w:val="single" w:sz="4" w:space="0" w:color="auto"/>
            </w:tcBorders>
            <w:vAlign w:val="bottom"/>
            <w:hideMark/>
          </w:tcPr>
          <w:p w14:paraId="7BE8AC82" w14:textId="77777777" w:rsidR="00CE7EC8" w:rsidRPr="00744154" w:rsidRDefault="00CE7EC8" w:rsidP="001E0383">
            <w:pPr>
              <w:ind w:right="-72"/>
              <w:jc w:val="right"/>
              <w:rPr>
                <w:rFonts w:ascii="Arial" w:hAnsi="Arial" w:cs="Arial"/>
                <w:color w:val="auto"/>
                <w:sz w:val="16"/>
                <w:szCs w:val="16"/>
                <w:lang w:val="en-GB"/>
              </w:rPr>
            </w:pPr>
            <w:r w:rsidRPr="00744154">
              <w:rPr>
                <w:rFonts w:ascii="Arial" w:hAnsi="Arial" w:cs="Arial"/>
                <w:b/>
                <w:bCs/>
                <w:color w:val="auto"/>
                <w:sz w:val="16"/>
                <w:szCs w:val="16"/>
                <w:lang w:val="en-GB"/>
              </w:rPr>
              <w:t>Before tax</w:t>
            </w:r>
          </w:p>
        </w:tc>
        <w:tc>
          <w:tcPr>
            <w:tcW w:w="990" w:type="dxa"/>
            <w:tcBorders>
              <w:top w:val="single" w:sz="4" w:space="0" w:color="auto"/>
            </w:tcBorders>
            <w:vAlign w:val="bottom"/>
            <w:hideMark/>
          </w:tcPr>
          <w:p w14:paraId="282EE05A" w14:textId="77777777" w:rsidR="00CE7EC8" w:rsidRPr="00744154" w:rsidRDefault="00CE7EC8" w:rsidP="001E0383">
            <w:pPr>
              <w:ind w:right="-72"/>
              <w:jc w:val="right"/>
              <w:rPr>
                <w:rFonts w:ascii="Arial" w:hAnsi="Arial" w:cs="Arial"/>
                <w:color w:val="auto"/>
                <w:sz w:val="16"/>
                <w:szCs w:val="16"/>
                <w:lang w:val="en-GB"/>
              </w:rPr>
            </w:pPr>
            <w:r w:rsidRPr="00744154">
              <w:rPr>
                <w:rFonts w:ascii="Arial" w:hAnsi="Arial" w:cs="Arial"/>
                <w:b/>
                <w:bCs/>
                <w:color w:val="auto"/>
                <w:sz w:val="16"/>
                <w:szCs w:val="16"/>
                <w:lang w:val="en-GB"/>
              </w:rPr>
              <w:t xml:space="preserve">Tax credit </w:t>
            </w:r>
          </w:p>
        </w:tc>
        <w:tc>
          <w:tcPr>
            <w:tcW w:w="1012" w:type="dxa"/>
            <w:tcBorders>
              <w:top w:val="single" w:sz="4" w:space="0" w:color="auto"/>
            </w:tcBorders>
            <w:vAlign w:val="bottom"/>
            <w:hideMark/>
          </w:tcPr>
          <w:p w14:paraId="2961B08B" w14:textId="77777777" w:rsidR="00CE7EC8" w:rsidRPr="00744154" w:rsidRDefault="00CE7EC8" w:rsidP="001E0383">
            <w:pPr>
              <w:ind w:right="-72"/>
              <w:jc w:val="right"/>
              <w:rPr>
                <w:rFonts w:ascii="Arial" w:hAnsi="Arial" w:cs="Arial"/>
                <w:color w:val="auto"/>
                <w:sz w:val="16"/>
                <w:szCs w:val="16"/>
                <w:lang w:val="en-GB"/>
              </w:rPr>
            </w:pPr>
            <w:r w:rsidRPr="00744154">
              <w:rPr>
                <w:rFonts w:ascii="Arial" w:hAnsi="Arial" w:cs="Arial"/>
                <w:b/>
                <w:bCs/>
                <w:color w:val="auto"/>
                <w:sz w:val="16"/>
                <w:szCs w:val="16"/>
                <w:lang w:val="en-GB"/>
              </w:rPr>
              <w:t>After tax</w:t>
            </w:r>
          </w:p>
        </w:tc>
        <w:tc>
          <w:tcPr>
            <w:tcW w:w="1019" w:type="dxa"/>
            <w:tcBorders>
              <w:top w:val="single" w:sz="4" w:space="0" w:color="auto"/>
            </w:tcBorders>
            <w:vAlign w:val="bottom"/>
            <w:hideMark/>
          </w:tcPr>
          <w:p w14:paraId="23BE81CA" w14:textId="77777777" w:rsidR="00CE7EC8" w:rsidRPr="00744154" w:rsidRDefault="00CE7EC8" w:rsidP="001E0383">
            <w:pPr>
              <w:ind w:right="-72"/>
              <w:jc w:val="right"/>
              <w:rPr>
                <w:rFonts w:ascii="Arial" w:hAnsi="Arial" w:cs="Arial"/>
                <w:color w:val="auto"/>
                <w:sz w:val="16"/>
                <w:szCs w:val="16"/>
                <w:lang w:val="en-GB"/>
              </w:rPr>
            </w:pPr>
            <w:r w:rsidRPr="00744154">
              <w:rPr>
                <w:rFonts w:ascii="Arial" w:hAnsi="Arial" w:cs="Arial"/>
                <w:b/>
                <w:bCs/>
                <w:color w:val="auto"/>
                <w:sz w:val="16"/>
                <w:szCs w:val="16"/>
                <w:lang w:val="en-GB"/>
              </w:rPr>
              <w:t>Before tax</w:t>
            </w:r>
          </w:p>
        </w:tc>
        <w:tc>
          <w:tcPr>
            <w:tcW w:w="1019" w:type="dxa"/>
            <w:tcBorders>
              <w:top w:val="single" w:sz="4" w:space="0" w:color="auto"/>
            </w:tcBorders>
            <w:vAlign w:val="bottom"/>
            <w:hideMark/>
          </w:tcPr>
          <w:p w14:paraId="5E85EC30" w14:textId="77777777" w:rsidR="00CE7EC8" w:rsidRPr="00744154" w:rsidRDefault="00CE7EC8" w:rsidP="001E0383">
            <w:pPr>
              <w:ind w:right="-72"/>
              <w:jc w:val="right"/>
              <w:rPr>
                <w:rFonts w:ascii="Arial" w:hAnsi="Arial" w:cs="Arial"/>
                <w:color w:val="auto"/>
                <w:sz w:val="16"/>
                <w:szCs w:val="16"/>
                <w:lang w:val="en-GB"/>
              </w:rPr>
            </w:pPr>
            <w:r w:rsidRPr="00744154">
              <w:rPr>
                <w:rFonts w:ascii="Arial" w:hAnsi="Arial" w:cs="Arial"/>
                <w:b/>
                <w:bCs/>
                <w:color w:val="auto"/>
                <w:sz w:val="16"/>
                <w:szCs w:val="16"/>
                <w:lang w:val="en-GB"/>
              </w:rPr>
              <w:t xml:space="preserve">Tax credit </w:t>
            </w:r>
          </w:p>
        </w:tc>
        <w:tc>
          <w:tcPr>
            <w:tcW w:w="1000" w:type="dxa"/>
            <w:tcBorders>
              <w:top w:val="single" w:sz="4" w:space="0" w:color="auto"/>
            </w:tcBorders>
            <w:vAlign w:val="bottom"/>
            <w:hideMark/>
          </w:tcPr>
          <w:p w14:paraId="52C2C40E" w14:textId="77777777" w:rsidR="00CE7EC8" w:rsidRPr="00744154" w:rsidRDefault="00CE7EC8" w:rsidP="001E0383">
            <w:pPr>
              <w:ind w:right="-72"/>
              <w:jc w:val="right"/>
              <w:rPr>
                <w:rFonts w:ascii="Arial" w:hAnsi="Arial" w:cs="Arial"/>
                <w:color w:val="auto"/>
                <w:sz w:val="16"/>
                <w:szCs w:val="16"/>
                <w:lang w:val="en-GB"/>
              </w:rPr>
            </w:pPr>
            <w:r w:rsidRPr="00744154">
              <w:rPr>
                <w:rFonts w:ascii="Arial" w:hAnsi="Arial" w:cs="Arial"/>
                <w:b/>
                <w:bCs/>
                <w:color w:val="auto"/>
                <w:sz w:val="16"/>
                <w:szCs w:val="16"/>
                <w:lang w:val="en-GB"/>
              </w:rPr>
              <w:t>After tax</w:t>
            </w:r>
          </w:p>
        </w:tc>
      </w:tr>
      <w:tr w:rsidR="00CE7EC8" w:rsidRPr="00744154" w14:paraId="0BF051C6" w14:textId="77777777" w:rsidTr="001E0383">
        <w:trPr>
          <w:trHeight w:val="20"/>
        </w:trPr>
        <w:tc>
          <w:tcPr>
            <w:tcW w:w="3420" w:type="dxa"/>
            <w:vAlign w:val="bottom"/>
          </w:tcPr>
          <w:p w14:paraId="2907A553" w14:textId="77777777" w:rsidR="00CE7EC8" w:rsidRPr="00744154" w:rsidRDefault="00CE7EC8" w:rsidP="001E0383">
            <w:pPr>
              <w:ind w:left="-101"/>
              <w:jc w:val="both"/>
              <w:rPr>
                <w:rFonts w:ascii="Arial" w:hAnsi="Arial" w:cs="Arial"/>
                <w:color w:val="auto"/>
                <w:sz w:val="16"/>
                <w:szCs w:val="16"/>
                <w:lang w:val="en-GB"/>
              </w:rPr>
            </w:pPr>
          </w:p>
        </w:tc>
        <w:tc>
          <w:tcPr>
            <w:tcW w:w="990" w:type="dxa"/>
            <w:tcBorders>
              <w:bottom w:val="single" w:sz="4" w:space="0" w:color="auto"/>
            </w:tcBorders>
            <w:vAlign w:val="bottom"/>
            <w:hideMark/>
          </w:tcPr>
          <w:p w14:paraId="255E1F45" w14:textId="77777777" w:rsidR="00CE7EC8" w:rsidRPr="00744154" w:rsidRDefault="00CE7EC8" w:rsidP="001E0383">
            <w:pPr>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Thousand Baht</w:t>
            </w:r>
          </w:p>
        </w:tc>
        <w:tc>
          <w:tcPr>
            <w:tcW w:w="990" w:type="dxa"/>
            <w:tcBorders>
              <w:bottom w:val="single" w:sz="4" w:space="0" w:color="auto"/>
            </w:tcBorders>
            <w:vAlign w:val="bottom"/>
            <w:hideMark/>
          </w:tcPr>
          <w:p w14:paraId="26E263CC" w14:textId="77777777" w:rsidR="00CE7EC8" w:rsidRPr="00744154" w:rsidRDefault="00CE7EC8" w:rsidP="001E0383">
            <w:pPr>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Thousand Baht</w:t>
            </w:r>
          </w:p>
        </w:tc>
        <w:tc>
          <w:tcPr>
            <w:tcW w:w="1012" w:type="dxa"/>
            <w:tcBorders>
              <w:bottom w:val="single" w:sz="4" w:space="0" w:color="auto"/>
            </w:tcBorders>
            <w:vAlign w:val="bottom"/>
            <w:hideMark/>
          </w:tcPr>
          <w:p w14:paraId="561B58C2" w14:textId="77777777" w:rsidR="00CE7EC8" w:rsidRPr="00744154" w:rsidRDefault="00CE7EC8" w:rsidP="001E0383">
            <w:pPr>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Thousand Baht</w:t>
            </w:r>
          </w:p>
        </w:tc>
        <w:tc>
          <w:tcPr>
            <w:tcW w:w="1019" w:type="dxa"/>
            <w:tcBorders>
              <w:bottom w:val="single" w:sz="4" w:space="0" w:color="auto"/>
            </w:tcBorders>
            <w:vAlign w:val="bottom"/>
            <w:hideMark/>
          </w:tcPr>
          <w:p w14:paraId="7228E789" w14:textId="77777777" w:rsidR="00CE7EC8" w:rsidRPr="00744154" w:rsidRDefault="00CE7EC8" w:rsidP="001E0383">
            <w:pPr>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Thousand Baht</w:t>
            </w:r>
          </w:p>
        </w:tc>
        <w:tc>
          <w:tcPr>
            <w:tcW w:w="1019" w:type="dxa"/>
            <w:tcBorders>
              <w:bottom w:val="single" w:sz="4" w:space="0" w:color="auto"/>
            </w:tcBorders>
            <w:vAlign w:val="bottom"/>
            <w:hideMark/>
          </w:tcPr>
          <w:p w14:paraId="2647638A" w14:textId="77777777" w:rsidR="00CE7EC8" w:rsidRPr="00744154" w:rsidRDefault="00CE7EC8" w:rsidP="001E0383">
            <w:pPr>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Thousand Baht</w:t>
            </w:r>
          </w:p>
        </w:tc>
        <w:tc>
          <w:tcPr>
            <w:tcW w:w="1000" w:type="dxa"/>
            <w:tcBorders>
              <w:bottom w:val="single" w:sz="4" w:space="0" w:color="auto"/>
            </w:tcBorders>
            <w:vAlign w:val="bottom"/>
            <w:hideMark/>
          </w:tcPr>
          <w:p w14:paraId="1BC266D9" w14:textId="77777777" w:rsidR="00CE7EC8" w:rsidRPr="00744154" w:rsidRDefault="00CE7EC8" w:rsidP="001E0383">
            <w:pPr>
              <w:ind w:right="-72"/>
              <w:jc w:val="right"/>
              <w:rPr>
                <w:rFonts w:ascii="Arial" w:hAnsi="Arial" w:cs="Arial"/>
                <w:b/>
                <w:bCs/>
                <w:color w:val="auto"/>
                <w:sz w:val="16"/>
                <w:szCs w:val="16"/>
                <w:lang w:val="en-GB"/>
              </w:rPr>
            </w:pPr>
            <w:r w:rsidRPr="00744154">
              <w:rPr>
                <w:rFonts w:ascii="Arial" w:hAnsi="Arial" w:cs="Arial"/>
                <w:b/>
                <w:bCs/>
                <w:color w:val="auto"/>
                <w:sz w:val="16"/>
                <w:szCs w:val="16"/>
                <w:lang w:val="en-GB"/>
              </w:rPr>
              <w:t>Thousand Baht</w:t>
            </w:r>
          </w:p>
        </w:tc>
      </w:tr>
      <w:tr w:rsidR="00CE7EC8" w:rsidRPr="00744154" w14:paraId="3614CA12" w14:textId="77777777" w:rsidTr="001E0383">
        <w:trPr>
          <w:trHeight w:val="20"/>
        </w:trPr>
        <w:tc>
          <w:tcPr>
            <w:tcW w:w="3420" w:type="dxa"/>
            <w:vAlign w:val="bottom"/>
          </w:tcPr>
          <w:p w14:paraId="1D7DE296" w14:textId="77777777" w:rsidR="00CE7EC8" w:rsidRPr="00744154" w:rsidRDefault="00CE7EC8" w:rsidP="001E0383">
            <w:pPr>
              <w:ind w:left="-101"/>
              <w:jc w:val="both"/>
              <w:rPr>
                <w:rFonts w:ascii="Arial" w:hAnsi="Arial" w:cs="Arial"/>
                <w:color w:val="auto"/>
                <w:sz w:val="16"/>
                <w:szCs w:val="16"/>
                <w:lang w:val="en-GB"/>
              </w:rPr>
            </w:pPr>
          </w:p>
        </w:tc>
        <w:tc>
          <w:tcPr>
            <w:tcW w:w="990" w:type="dxa"/>
            <w:tcBorders>
              <w:top w:val="single" w:sz="4" w:space="0" w:color="auto"/>
            </w:tcBorders>
            <w:shd w:val="clear" w:color="auto" w:fill="FAFAFA"/>
            <w:vAlign w:val="bottom"/>
          </w:tcPr>
          <w:p w14:paraId="016A5D2D" w14:textId="77777777" w:rsidR="00CE7EC8" w:rsidRPr="00744154" w:rsidRDefault="00CE7EC8" w:rsidP="001E0383">
            <w:pPr>
              <w:ind w:right="-72"/>
              <w:jc w:val="right"/>
              <w:rPr>
                <w:rFonts w:ascii="Arial" w:hAnsi="Arial" w:cs="Arial"/>
                <w:b/>
                <w:bCs/>
                <w:color w:val="auto"/>
                <w:sz w:val="16"/>
                <w:szCs w:val="16"/>
                <w:lang w:val="en-GB"/>
              </w:rPr>
            </w:pPr>
          </w:p>
        </w:tc>
        <w:tc>
          <w:tcPr>
            <w:tcW w:w="990" w:type="dxa"/>
            <w:tcBorders>
              <w:top w:val="single" w:sz="4" w:space="0" w:color="auto"/>
            </w:tcBorders>
            <w:shd w:val="clear" w:color="auto" w:fill="FAFAFA"/>
            <w:vAlign w:val="bottom"/>
          </w:tcPr>
          <w:p w14:paraId="6885422A" w14:textId="77777777" w:rsidR="00CE7EC8" w:rsidRPr="00744154" w:rsidRDefault="00CE7EC8" w:rsidP="001E0383">
            <w:pPr>
              <w:ind w:right="-72"/>
              <w:jc w:val="right"/>
              <w:rPr>
                <w:rFonts w:ascii="Arial" w:hAnsi="Arial" w:cs="Arial"/>
                <w:b/>
                <w:bCs/>
                <w:color w:val="auto"/>
                <w:sz w:val="16"/>
                <w:szCs w:val="16"/>
                <w:lang w:val="en-GB"/>
              </w:rPr>
            </w:pPr>
          </w:p>
        </w:tc>
        <w:tc>
          <w:tcPr>
            <w:tcW w:w="1012" w:type="dxa"/>
            <w:tcBorders>
              <w:top w:val="single" w:sz="4" w:space="0" w:color="auto"/>
            </w:tcBorders>
            <w:shd w:val="clear" w:color="auto" w:fill="FAFAFA"/>
            <w:vAlign w:val="bottom"/>
          </w:tcPr>
          <w:p w14:paraId="5B4835A6" w14:textId="77777777" w:rsidR="00CE7EC8" w:rsidRPr="00744154" w:rsidRDefault="00CE7EC8" w:rsidP="001E0383">
            <w:pPr>
              <w:ind w:right="-72"/>
              <w:jc w:val="right"/>
              <w:rPr>
                <w:rFonts w:ascii="Arial" w:hAnsi="Arial" w:cs="Arial"/>
                <w:b/>
                <w:bCs/>
                <w:color w:val="auto"/>
                <w:sz w:val="16"/>
                <w:szCs w:val="16"/>
                <w:lang w:val="en-GB"/>
              </w:rPr>
            </w:pPr>
          </w:p>
        </w:tc>
        <w:tc>
          <w:tcPr>
            <w:tcW w:w="1019" w:type="dxa"/>
            <w:tcBorders>
              <w:top w:val="single" w:sz="4" w:space="0" w:color="auto"/>
            </w:tcBorders>
            <w:vAlign w:val="bottom"/>
          </w:tcPr>
          <w:p w14:paraId="7C3F184A" w14:textId="77777777" w:rsidR="00CE7EC8" w:rsidRPr="00744154" w:rsidRDefault="00CE7EC8" w:rsidP="001E0383">
            <w:pPr>
              <w:ind w:right="-72"/>
              <w:jc w:val="right"/>
              <w:rPr>
                <w:rFonts w:ascii="Arial" w:hAnsi="Arial" w:cs="Arial"/>
                <w:b/>
                <w:bCs/>
                <w:color w:val="auto"/>
                <w:sz w:val="16"/>
                <w:szCs w:val="16"/>
                <w:lang w:val="en-GB"/>
              </w:rPr>
            </w:pPr>
          </w:p>
        </w:tc>
        <w:tc>
          <w:tcPr>
            <w:tcW w:w="1019" w:type="dxa"/>
            <w:tcBorders>
              <w:top w:val="single" w:sz="4" w:space="0" w:color="auto"/>
            </w:tcBorders>
            <w:vAlign w:val="bottom"/>
          </w:tcPr>
          <w:p w14:paraId="1B93B9CF" w14:textId="77777777" w:rsidR="00CE7EC8" w:rsidRPr="00744154" w:rsidRDefault="00CE7EC8" w:rsidP="001E0383">
            <w:pPr>
              <w:ind w:right="-72"/>
              <w:jc w:val="right"/>
              <w:rPr>
                <w:rFonts w:ascii="Arial" w:hAnsi="Arial" w:cs="Arial"/>
                <w:b/>
                <w:bCs/>
                <w:color w:val="auto"/>
                <w:sz w:val="16"/>
                <w:szCs w:val="16"/>
                <w:lang w:val="en-GB"/>
              </w:rPr>
            </w:pPr>
          </w:p>
        </w:tc>
        <w:tc>
          <w:tcPr>
            <w:tcW w:w="1000" w:type="dxa"/>
            <w:tcBorders>
              <w:top w:val="single" w:sz="4" w:space="0" w:color="auto"/>
            </w:tcBorders>
            <w:vAlign w:val="bottom"/>
          </w:tcPr>
          <w:p w14:paraId="0D4BF579" w14:textId="77777777" w:rsidR="00CE7EC8" w:rsidRPr="00744154" w:rsidRDefault="00CE7EC8" w:rsidP="001E0383">
            <w:pPr>
              <w:ind w:right="-72"/>
              <w:jc w:val="right"/>
              <w:rPr>
                <w:rFonts w:ascii="Arial" w:hAnsi="Arial" w:cs="Arial"/>
                <w:b/>
                <w:bCs/>
                <w:color w:val="auto"/>
                <w:sz w:val="16"/>
                <w:szCs w:val="16"/>
                <w:lang w:val="en-GB"/>
              </w:rPr>
            </w:pPr>
          </w:p>
        </w:tc>
      </w:tr>
      <w:tr w:rsidR="00CE7EC8" w:rsidRPr="00744154" w14:paraId="5662D776" w14:textId="77777777" w:rsidTr="001E0383">
        <w:trPr>
          <w:trHeight w:val="20"/>
        </w:trPr>
        <w:tc>
          <w:tcPr>
            <w:tcW w:w="3420" w:type="dxa"/>
            <w:vAlign w:val="bottom"/>
            <w:hideMark/>
          </w:tcPr>
          <w:p w14:paraId="5698E755" w14:textId="77777777" w:rsidR="00CE7EC8" w:rsidRPr="00744154" w:rsidRDefault="00CE7EC8" w:rsidP="001E0383">
            <w:pPr>
              <w:ind w:left="-101"/>
              <w:jc w:val="both"/>
              <w:rPr>
                <w:rFonts w:ascii="Arial" w:hAnsi="Arial" w:cs="Arial"/>
                <w:color w:val="auto"/>
                <w:sz w:val="16"/>
                <w:szCs w:val="16"/>
                <w:lang w:val="en-GB"/>
              </w:rPr>
            </w:pPr>
            <w:r w:rsidRPr="00744154">
              <w:rPr>
                <w:rFonts w:ascii="Arial" w:hAnsi="Arial" w:cs="Arial"/>
                <w:color w:val="auto"/>
                <w:sz w:val="16"/>
                <w:szCs w:val="16"/>
                <w:lang w:val="en-GB"/>
              </w:rPr>
              <w:t>Fair value adjustment on</w:t>
            </w:r>
          </w:p>
        </w:tc>
        <w:tc>
          <w:tcPr>
            <w:tcW w:w="990" w:type="dxa"/>
            <w:shd w:val="clear" w:color="auto" w:fill="FAFAFA"/>
            <w:vAlign w:val="bottom"/>
          </w:tcPr>
          <w:p w14:paraId="42EF9D11" w14:textId="77777777" w:rsidR="00CE7EC8" w:rsidRPr="00744154" w:rsidRDefault="00CE7EC8" w:rsidP="001E0383">
            <w:pPr>
              <w:ind w:right="-72"/>
              <w:jc w:val="right"/>
              <w:rPr>
                <w:rFonts w:ascii="Arial" w:hAnsi="Arial" w:cs="Arial"/>
                <w:b/>
                <w:bCs/>
                <w:color w:val="auto"/>
                <w:sz w:val="16"/>
                <w:szCs w:val="16"/>
                <w:lang w:val="en-GB"/>
              </w:rPr>
            </w:pPr>
          </w:p>
        </w:tc>
        <w:tc>
          <w:tcPr>
            <w:tcW w:w="990" w:type="dxa"/>
            <w:shd w:val="clear" w:color="auto" w:fill="FAFAFA"/>
            <w:vAlign w:val="bottom"/>
          </w:tcPr>
          <w:p w14:paraId="7D69724F" w14:textId="77777777" w:rsidR="00CE7EC8" w:rsidRPr="00744154" w:rsidRDefault="00CE7EC8" w:rsidP="001E0383">
            <w:pPr>
              <w:ind w:right="-72"/>
              <w:jc w:val="right"/>
              <w:rPr>
                <w:rFonts w:ascii="Arial" w:hAnsi="Arial" w:cs="Arial"/>
                <w:b/>
                <w:bCs/>
                <w:color w:val="auto"/>
                <w:sz w:val="16"/>
                <w:szCs w:val="16"/>
                <w:lang w:val="en-GB"/>
              </w:rPr>
            </w:pPr>
          </w:p>
        </w:tc>
        <w:tc>
          <w:tcPr>
            <w:tcW w:w="1012" w:type="dxa"/>
            <w:shd w:val="clear" w:color="auto" w:fill="FAFAFA"/>
            <w:vAlign w:val="bottom"/>
          </w:tcPr>
          <w:p w14:paraId="5153386F" w14:textId="77777777" w:rsidR="00CE7EC8" w:rsidRPr="00744154" w:rsidRDefault="00CE7EC8" w:rsidP="001E0383">
            <w:pPr>
              <w:ind w:right="-72"/>
              <w:jc w:val="right"/>
              <w:rPr>
                <w:rFonts w:ascii="Arial" w:hAnsi="Arial" w:cs="Arial"/>
                <w:b/>
                <w:bCs/>
                <w:color w:val="auto"/>
                <w:sz w:val="16"/>
                <w:szCs w:val="16"/>
                <w:cs/>
                <w:lang w:val="en-GB"/>
              </w:rPr>
            </w:pPr>
          </w:p>
        </w:tc>
        <w:tc>
          <w:tcPr>
            <w:tcW w:w="1019" w:type="dxa"/>
            <w:vAlign w:val="bottom"/>
          </w:tcPr>
          <w:p w14:paraId="00A8DE5C" w14:textId="77777777" w:rsidR="00CE7EC8" w:rsidRPr="00744154" w:rsidRDefault="00CE7EC8" w:rsidP="001E0383">
            <w:pPr>
              <w:ind w:right="-72"/>
              <w:jc w:val="right"/>
              <w:rPr>
                <w:rFonts w:ascii="Arial" w:hAnsi="Arial" w:cs="Arial"/>
                <w:b/>
                <w:bCs/>
                <w:color w:val="auto"/>
                <w:sz w:val="16"/>
                <w:szCs w:val="16"/>
                <w:lang w:val="en-GB"/>
              </w:rPr>
            </w:pPr>
          </w:p>
        </w:tc>
        <w:tc>
          <w:tcPr>
            <w:tcW w:w="1019" w:type="dxa"/>
            <w:vAlign w:val="bottom"/>
          </w:tcPr>
          <w:p w14:paraId="69670F57" w14:textId="77777777" w:rsidR="00CE7EC8" w:rsidRPr="00744154" w:rsidRDefault="00CE7EC8" w:rsidP="001E0383">
            <w:pPr>
              <w:ind w:right="-72"/>
              <w:jc w:val="right"/>
              <w:rPr>
                <w:rFonts w:ascii="Arial" w:hAnsi="Arial" w:cs="Arial"/>
                <w:b/>
                <w:bCs/>
                <w:color w:val="auto"/>
                <w:sz w:val="16"/>
                <w:szCs w:val="16"/>
                <w:lang w:val="en-GB"/>
              </w:rPr>
            </w:pPr>
          </w:p>
        </w:tc>
        <w:tc>
          <w:tcPr>
            <w:tcW w:w="1000" w:type="dxa"/>
            <w:vAlign w:val="bottom"/>
          </w:tcPr>
          <w:p w14:paraId="31C464FC" w14:textId="77777777" w:rsidR="00CE7EC8" w:rsidRPr="00744154" w:rsidRDefault="00CE7EC8" w:rsidP="001E0383">
            <w:pPr>
              <w:ind w:right="-72"/>
              <w:jc w:val="right"/>
              <w:rPr>
                <w:rFonts w:ascii="Arial" w:hAnsi="Arial" w:cs="Arial"/>
                <w:b/>
                <w:bCs/>
                <w:color w:val="auto"/>
                <w:sz w:val="16"/>
                <w:szCs w:val="16"/>
                <w:lang w:val="en-GB"/>
              </w:rPr>
            </w:pPr>
          </w:p>
        </w:tc>
      </w:tr>
      <w:tr w:rsidR="00A80DCF" w:rsidRPr="00744154" w14:paraId="3C18D5EA" w14:textId="77777777" w:rsidTr="00A80DCF">
        <w:trPr>
          <w:trHeight w:val="20"/>
        </w:trPr>
        <w:tc>
          <w:tcPr>
            <w:tcW w:w="3420" w:type="dxa"/>
            <w:vAlign w:val="bottom"/>
            <w:hideMark/>
          </w:tcPr>
          <w:p w14:paraId="28F0A163" w14:textId="77777777" w:rsidR="00A80DCF" w:rsidRPr="00744154" w:rsidRDefault="00A80DCF" w:rsidP="00A80DCF">
            <w:pPr>
              <w:ind w:left="-101"/>
              <w:rPr>
                <w:rFonts w:ascii="Arial" w:hAnsi="Arial" w:cs="Arial"/>
                <w:color w:val="auto"/>
                <w:sz w:val="16"/>
                <w:szCs w:val="16"/>
                <w:lang w:val="en-GB"/>
              </w:rPr>
            </w:pPr>
            <w:r w:rsidRPr="00744154">
              <w:rPr>
                <w:rFonts w:ascii="Arial" w:hAnsi="Arial" w:cs="Arial"/>
                <w:color w:val="auto"/>
                <w:sz w:val="16"/>
                <w:szCs w:val="16"/>
                <w:lang w:val="en-GB"/>
              </w:rPr>
              <w:t xml:space="preserve">   available-for-sale financial asset</w:t>
            </w:r>
          </w:p>
        </w:tc>
        <w:tc>
          <w:tcPr>
            <w:tcW w:w="990" w:type="dxa"/>
            <w:shd w:val="clear" w:color="auto" w:fill="FAFAFA"/>
            <w:vAlign w:val="bottom"/>
          </w:tcPr>
          <w:p w14:paraId="326C0C70" w14:textId="6CF0B1C1" w:rsidR="00A80DCF" w:rsidRPr="00356C48" w:rsidRDefault="00A80DCF" w:rsidP="00A80DCF">
            <w:pPr>
              <w:ind w:right="-72"/>
              <w:jc w:val="right"/>
              <w:rPr>
                <w:rFonts w:ascii="Arial" w:hAnsi="Arial" w:cs="Arial"/>
                <w:color w:val="auto"/>
                <w:sz w:val="16"/>
                <w:szCs w:val="16"/>
              </w:rPr>
            </w:pPr>
            <w:r w:rsidRPr="00356C48">
              <w:rPr>
                <w:rFonts w:ascii="Arial" w:hAnsi="Arial" w:cs="Arial"/>
                <w:color w:val="auto"/>
                <w:sz w:val="16"/>
                <w:szCs w:val="16"/>
                <w:lang w:val="en-GB"/>
              </w:rPr>
              <w:t>-</w:t>
            </w:r>
          </w:p>
        </w:tc>
        <w:tc>
          <w:tcPr>
            <w:tcW w:w="990" w:type="dxa"/>
            <w:shd w:val="clear" w:color="auto" w:fill="FAFAFA"/>
            <w:vAlign w:val="bottom"/>
          </w:tcPr>
          <w:p w14:paraId="7625E460" w14:textId="68E03904" w:rsidR="00A80DCF" w:rsidRPr="00356C48" w:rsidRDefault="00A80DCF" w:rsidP="00A80DCF">
            <w:pPr>
              <w:ind w:right="-72"/>
              <w:jc w:val="right"/>
              <w:rPr>
                <w:rFonts w:ascii="Arial" w:hAnsi="Arial" w:cs="Arial"/>
                <w:color w:val="auto"/>
                <w:sz w:val="16"/>
                <w:szCs w:val="16"/>
              </w:rPr>
            </w:pPr>
            <w:r w:rsidRPr="00356C48">
              <w:rPr>
                <w:rFonts w:ascii="Arial" w:hAnsi="Arial" w:cs="Arial"/>
                <w:color w:val="auto"/>
                <w:sz w:val="16"/>
                <w:szCs w:val="16"/>
              </w:rPr>
              <w:t>-</w:t>
            </w:r>
          </w:p>
        </w:tc>
        <w:tc>
          <w:tcPr>
            <w:tcW w:w="1012" w:type="dxa"/>
            <w:shd w:val="clear" w:color="auto" w:fill="FAFAFA"/>
            <w:vAlign w:val="bottom"/>
          </w:tcPr>
          <w:p w14:paraId="26B71FDA" w14:textId="7CF82AB0" w:rsidR="00A80DCF" w:rsidRPr="00356C48" w:rsidRDefault="00A80DCF" w:rsidP="00A80DCF">
            <w:pPr>
              <w:ind w:right="-72"/>
              <w:jc w:val="right"/>
              <w:rPr>
                <w:rFonts w:ascii="Arial" w:hAnsi="Arial" w:cs="Arial"/>
                <w:color w:val="auto"/>
                <w:sz w:val="16"/>
                <w:szCs w:val="16"/>
              </w:rPr>
            </w:pPr>
            <w:r w:rsidRPr="00356C48">
              <w:rPr>
                <w:rFonts w:ascii="Arial" w:hAnsi="Arial" w:cs="Arial"/>
                <w:color w:val="auto"/>
                <w:sz w:val="16"/>
                <w:szCs w:val="16"/>
              </w:rPr>
              <w:t>-</w:t>
            </w:r>
          </w:p>
        </w:tc>
        <w:tc>
          <w:tcPr>
            <w:tcW w:w="1019" w:type="dxa"/>
            <w:vAlign w:val="bottom"/>
          </w:tcPr>
          <w:p w14:paraId="5A4DB41A" w14:textId="7A2DCB69" w:rsidR="00A80DCF" w:rsidRPr="00356C48" w:rsidRDefault="00A80DCF" w:rsidP="00A80DCF">
            <w:pPr>
              <w:ind w:right="-72"/>
              <w:jc w:val="right"/>
              <w:rPr>
                <w:rFonts w:ascii="Arial" w:hAnsi="Arial" w:cs="Arial"/>
                <w:color w:val="auto"/>
                <w:sz w:val="16"/>
                <w:szCs w:val="16"/>
              </w:rPr>
            </w:pPr>
            <w:r w:rsidRPr="00356C48">
              <w:rPr>
                <w:rFonts w:ascii="Arial" w:hAnsi="Arial" w:cs="Arial"/>
                <w:color w:val="auto"/>
                <w:sz w:val="16"/>
                <w:szCs w:val="16"/>
                <w:lang w:val="en-GB"/>
              </w:rPr>
              <w:t>954</w:t>
            </w:r>
          </w:p>
        </w:tc>
        <w:tc>
          <w:tcPr>
            <w:tcW w:w="1019" w:type="dxa"/>
            <w:vAlign w:val="bottom"/>
          </w:tcPr>
          <w:p w14:paraId="72033557" w14:textId="66AB20AA" w:rsidR="00A80DCF" w:rsidRPr="00356C48" w:rsidRDefault="00A80DCF" w:rsidP="00A80DCF">
            <w:pPr>
              <w:ind w:right="-72"/>
              <w:jc w:val="right"/>
              <w:rPr>
                <w:rFonts w:ascii="Arial" w:hAnsi="Arial" w:cs="Arial"/>
                <w:color w:val="auto"/>
                <w:sz w:val="16"/>
                <w:szCs w:val="16"/>
              </w:rPr>
            </w:pPr>
            <w:r w:rsidRPr="00356C48">
              <w:rPr>
                <w:rFonts w:ascii="Arial" w:hAnsi="Arial" w:cs="Arial"/>
                <w:color w:val="auto"/>
                <w:sz w:val="16"/>
                <w:szCs w:val="16"/>
                <w:cs/>
              </w:rPr>
              <w:t>(</w:t>
            </w:r>
            <w:r w:rsidRPr="00356C48">
              <w:rPr>
                <w:rFonts w:ascii="Arial" w:hAnsi="Arial" w:cs="Arial"/>
                <w:color w:val="auto"/>
                <w:sz w:val="16"/>
                <w:szCs w:val="16"/>
                <w:lang w:val="en-GB"/>
              </w:rPr>
              <w:t>191</w:t>
            </w:r>
            <w:r w:rsidRPr="00356C48">
              <w:rPr>
                <w:rFonts w:ascii="Arial" w:hAnsi="Arial" w:cs="Arial"/>
                <w:color w:val="auto"/>
                <w:sz w:val="16"/>
                <w:szCs w:val="16"/>
                <w:cs/>
              </w:rPr>
              <w:t>)</w:t>
            </w:r>
          </w:p>
        </w:tc>
        <w:tc>
          <w:tcPr>
            <w:tcW w:w="1000" w:type="dxa"/>
            <w:vAlign w:val="bottom"/>
          </w:tcPr>
          <w:p w14:paraId="00223A07" w14:textId="00296F09" w:rsidR="00A80DCF" w:rsidRPr="00356C48" w:rsidRDefault="00A80DCF" w:rsidP="00A80DCF">
            <w:pPr>
              <w:ind w:right="-72"/>
              <w:jc w:val="right"/>
              <w:rPr>
                <w:rFonts w:ascii="Arial" w:hAnsi="Arial" w:cs="Arial"/>
                <w:color w:val="auto"/>
                <w:sz w:val="16"/>
                <w:szCs w:val="16"/>
              </w:rPr>
            </w:pPr>
            <w:r w:rsidRPr="00356C48">
              <w:rPr>
                <w:rFonts w:ascii="Arial" w:hAnsi="Arial" w:cs="Arial"/>
                <w:color w:val="auto"/>
                <w:sz w:val="16"/>
                <w:szCs w:val="16"/>
                <w:lang w:val="en-GB"/>
              </w:rPr>
              <w:t>763</w:t>
            </w:r>
          </w:p>
        </w:tc>
      </w:tr>
      <w:tr w:rsidR="00BC0374" w:rsidRPr="00744154" w14:paraId="245C357E" w14:textId="77777777" w:rsidTr="00BC0374">
        <w:trPr>
          <w:trHeight w:val="20"/>
        </w:trPr>
        <w:tc>
          <w:tcPr>
            <w:tcW w:w="3420" w:type="dxa"/>
            <w:vAlign w:val="bottom"/>
          </w:tcPr>
          <w:p w14:paraId="0A31531E" w14:textId="77777777" w:rsidR="00BC0374" w:rsidRPr="00744154" w:rsidRDefault="00BC0374" w:rsidP="00BC0374">
            <w:pPr>
              <w:ind w:left="-101"/>
              <w:rPr>
                <w:rFonts w:ascii="Arial" w:hAnsi="Arial" w:cs="Arial"/>
                <w:color w:val="auto"/>
                <w:sz w:val="16"/>
                <w:szCs w:val="16"/>
                <w:lang w:val="en-GB"/>
              </w:rPr>
            </w:pPr>
            <w:r w:rsidRPr="00744154">
              <w:rPr>
                <w:rFonts w:ascii="Arial" w:hAnsi="Arial" w:cs="Arial"/>
                <w:color w:val="auto"/>
                <w:sz w:val="16"/>
                <w:szCs w:val="16"/>
                <w:lang w:val="en-GB"/>
              </w:rPr>
              <w:t xml:space="preserve">Remeasurement of employee </w:t>
            </w:r>
          </w:p>
          <w:p w14:paraId="3A845B6B" w14:textId="6944D6F9" w:rsidR="00BC0374" w:rsidRPr="00744154" w:rsidRDefault="00BC0374" w:rsidP="00BC0374">
            <w:pPr>
              <w:ind w:left="-101"/>
              <w:rPr>
                <w:rFonts w:ascii="Arial" w:hAnsi="Arial" w:cs="Arial"/>
                <w:color w:val="auto"/>
                <w:sz w:val="16"/>
                <w:szCs w:val="16"/>
                <w:lang w:val="en-GB"/>
              </w:rPr>
            </w:pPr>
            <w:r w:rsidRPr="00744154">
              <w:rPr>
                <w:rFonts w:ascii="Arial" w:hAnsi="Arial" w:cs="Arial"/>
                <w:color w:val="auto"/>
                <w:sz w:val="16"/>
                <w:szCs w:val="16"/>
                <w:lang w:val="en-GB"/>
              </w:rPr>
              <w:t xml:space="preserve">   benefit obligations</w:t>
            </w:r>
          </w:p>
        </w:tc>
        <w:tc>
          <w:tcPr>
            <w:tcW w:w="990" w:type="dxa"/>
            <w:shd w:val="clear" w:color="auto" w:fill="FAFAFA"/>
            <w:vAlign w:val="bottom"/>
          </w:tcPr>
          <w:p w14:paraId="02B3E44D" w14:textId="30DFBFAF" w:rsidR="00BC0374" w:rsidRPr="00356C48" w:rsidRDefault="00AC3B0B" w:rsidP="00BC0374">
            <w:pPr>
              <w:ind w:right="-72"/>
              <w:jc w:val="right"/>
              <w:rPr>
                <w:rFonts w:ascii="Arial" w:hAnsi="Arial" w:cs="Arial"/>
                <w:color w:val="auto"/>
                <w:sz w:val="16"/>
                <w:szCs w:val="16"/>
                <w:lang w:val="en-GB"/>
              </w:rPr>
            </w:pPr>
            <w:r w:rsidRPr="00356C48">
              <w:rPr>
                <w:rFonts w:ascii="Arial" w:hAnsi="Arial" w:cs="Arial"/>
                <w:color w:val="auto"/>
                <w:sz w:val="16"/>
                <w:szCs w:val="16"/>
                <w:lang w:val="en-GB"/>
              </w:rPr>
              <w:t>(</w:t>
            </w:r>
            <w:r w:rsidR="00BC0374" w:rsidRPr="00356C48">
              <w:rPr>
                <w:rFonts w:ascii="Arial" w:hAnsi="Arial" w:cs="Arial"/>
                <w:color w:val="auto"/>
                <w:sz w:val="16"/>
                <w:szCs w:val="16"/>
                <w:lang w:val="en-GB"/>
              </w:rPr>
              <w:t>24,422</w:t>
            </w:r>
            <w:r w:rsidRPr="00356C48">
              <w:rPr>
                <w:rFonts w:ascii="Arial" w:hAnsi="Arial" w:cs="Arial"/>
                <w:color w:val="auto"/>
                <w:sz w:val="16"/>
                <w:szCs w:val="16"/>
                <w:lang w:val="en-GB"/>
              </w:rPr>
              <w:t>)</w:t>
            </w:r>
          </w:p>
        </w:tc>
        <w:tc>
          <w:tcPr>
            <w:tcW w:w="990" w:type="dxa"/>
            <w:shd w:val="clear" w:color="auto" w:fill="FAFAFA"/>
            <w:vAlign w:val="bottom"/>
          </w:tcPr>
          <w:p w14:paraId="4A4A1BF0" w14:textId="522A5C36" w:rsidR="00BC0374" w:rsidRPr="00356C48" w:rsidRDefault="00BC0374" w:rsidP="00BC0374">
            <w:pPr>
              <w:ind w:right="-72"/>
              <w:jc w:val="right"/>
              <w:rPr>
                <w:rFonts w:ascii="Arial" w:hAnsi="Arial" w:cs="Arial"/>
                <w:color w:val="auto"/>
                <w:sz w:val="16"/>
                <w:szCs w:val="16"/>
              </w:rPr>
            </w:pPr>
            <w:r w:rsidRPr="00356C48">
              <w:rPr>
                <w:rFonts w:ascii="Arial" w:hAnsi="Arial" w:cs="Arial"/>
                <w:color w:val="auto"/>
                <w:sz w:val="16"/>
                <w:szCs w:val="16"/>
                <w:lang w:val="en-GB"/>
              </w:rPr>
              <w:t>4</w:t>
            </w:r>
            <w:r w:rsidRPr="00356C48">
              <w:rPr>
                <w:rFonts w:ascii="Arial" w:hAnsi="Arial" w:cs="Arial"/>
                <w:color w:val="auto"/>
                <w:sz w:val="16"/>
                <w:szCs w:val="16"/>
              </w:rPr>
              <w:t>,</w:t>
            </w:r>
            <w:r w:rsidRPr="00356C48">
              <w:rPr>
                <w:rFonts w:ascii="Arial" w:hAnsi="Arial" w:cs="Arial"/>
                <w:color w:val="auto"/>
                <w:sz w:val="16"/>
                <w:szCs w:val="16"/>
                <w:lang w:val="en-GB"/>
              </w:rPr>
              <w:t>884</w:t>
            </w:r>
          </w:p>
        </w:tc>
        <w:tc>
          <w:tcPr>
            <w:tcW w:w="1012" w:type="dxa"/>
            <w:shd w:val="clear" w:color="auto" w:fill="FAFAFA"/>
            <w:vAlign w:val="bottom"/>
          </w:tcPr>
          <w:p w14:paraId="181EA859" w14:textId="7A1B89C5" w:rsidR="00BC0374" w:rsidRPr="00356C48" w:rsidRDefault="00AC3B0B" w:rsidP="00BC0374">
            <w:pPr>
              <w:ind w:right="-72"/>
              <w:jc w:val="right"/>
              <w:rPr>
                <w:rFonts w:ascii="Arial" w:hAnsi="Arial" w:cs="Arial"/>
                <w:color w:val="auto"/>
                <w:sz w:val="16"/>
                <w:szCs w:val="16"/>
              </w:rPr>
            </w:pPr>
            <w:r w:rsidRPr="00356C48">
              <w:rPr>
                <w:rFonts w:ascii="Arial" w:hAnsi="Arial" w:cs="Arial"/>
                <w:color w:val="auto"/>
                <w:sz w:val="16"/>
                <w:szCs w:val="16"/>
                <w:lang w:val="en-GB"/>
              </w:rPr>
              <w:t>(</w:t>
            </w:r>
            <w:r w:rsidR="00BC0374" w:rsidRPr="00356C48">
              <w:rPr>
                <w:rFonts w:ascii="Arial" w:hAnsi="Arial" w:cs="Arial"/>
                <w:color w:val="auto"/>
                <w:sz w:val="16"/>
                <w:szCs w:val="16"/>
                <w:lang w:val="en-GB"/>
              </w:rPr>
              <w:t>19</w:t>
            </w:r>
            <w:r w:rsidR="00BC0374" w:rsidRPr="00356C48">
              <w:rPr>
                <w:rFonts w:ascii="Arial" w:hAnsi="Arial" w:cs="Arial"/>
                <w:color w:val="auto"/>
                <w:sz w:val="16"/>
                <w:szCs w:val="16"/>
              </w:rPr>
              <w:t>,538</w:t>
            </w:r>
            <w:r w:rsidRPr="00356C48">
              <w:rPr>
                <w:rFonts w:ascii="Arial" w:hAnsi="Arial" w:cs="Arial"/>
                <w:color w:val="auto"/>
                <w:sz w:val="16"/>
                <w:szCs w:val="16"/>
              </w:rPr>
              <w:t>)</w:t>
            </w:r>
          </w:p>
        </w:tc>
        <w:tc>
          <w:tcPr>
            <w:tcW w:w="1019" w:type="dxa"/>
            <w:vAlign w:val="bottom"/>
          </w:tcPr>
          <w:p w14:paraId="6B2D26DC" w14:textId="7C904FB9" w:rsidR="00BC0374" w:rsidRPr="00356C48" w:rsidRDefault="00BC0374" w:rsidP="00BC0374">
            <w:pPr>
              <w:ind w:right="-72"/>
              <w:jc w:val="right"/>
              <w:rPr>
                <w:rFonts w:ascii="Arial" w:hAnsi="Arial" w:cs="Arial"/>
                <w:color w:val="auto"/>
                <w:sz w:val="16"/>
                <w:szCs w:val="16"/>
                <w:lang w:val="en-GB"/>
              </w:rPr>
            </w:pPr>
            <w:r w:rsidRPr="00356C48">
              <w:rPr>
                <w:rFonts w:ascii="Arial" w:hAnsi="Arial" w:cs="Arial"/>
                <w:color w:val="auto"/>
                <w:sz w:val="16"/>
                <w:szCs w:val="16"/>
                <w:lang w:val="en-GB"/>
              </w:rPr>
              <w:t>-</w:t>
            </w:r>
          </w:p>
        </w:tc>
        <w:tc>
          <w:tcPr>
            <w:tcW w:w="1019" w:type="dxa"/>
            <w:vAlign w:val="bottom"/>
          </w:tcPr>
          <w:p w14:paraId="3E38BF88" w14:textId="497272C2" w:rsidR="00BC0374" w:rsidRPr="00356C48" w:rsidRDefault="00BC0374" w:rsidP="00BC0374">
            <w:pPr>
              <w:ind w:right="-72"/>
              <w:jc w:val="right"/>
              <w:rPr>
                <w:rFonts w:ascii="Arial" w:hAnsi="Arial" w:cs="Arial"/>
                <w:color w:val="auto"/>
                <w:sz w:val="16"/>
                <w:szCs w:val="16"/>
                <w:cs/>
              </w:rPr>
            </w:pPr>
            <w:r w:rsidRPr="00356C48">
              <w:rPr>
                <w:rFonts w:ascii="Arial" w:hAnsi="Arial" w:cs="Arial"/>
                <w:color w:val="auto"/>
                <w:sz w:val="16"/>
                <w:szCs w:val="16"/>
              </w:rPr>
              <w:t>-</w:t>
            </w:r>
          </w:p>
        </w:tc>
        <w:tc>
          <w:tcPr>
            <w:tcW w:w="1000" w:type="dxa"/>
            <w:vAlign w:val="bottom"/>
          </w:tcPr>
          <w:p w14:paraId="221896C1" w14:textId="6A0ACB77" w:rsidR="00BC0374" w:rsidRPr="00356C48" w:rsidRDefault="00BC0374" w:rsidP="00BC0374">
            <w:pPr>
              <w:ind w:right="-72"/>
              <w:jc w:val="right"/>
              <w:rPr>
                <w:rFonts w:ascii="Arial" w:hAnsi="Arial" w:cs="Arial"/>
                <w:color w:val="auto"/>
                <w:sz w:val="16"/>
                <w:szCs w:val="16"/>
                <w:lang w:val="en-GB"/>
              </w:rPr>
            </w:pPr>
            <w:r w:rsidRPr="00356C48">
              <w:rPr>
                <w:rFonts w:ascii="Arial" w:hAnsi="Arial" w:cs="Arial"/>
                <w:color w:val="auto"/>
                <w:sz w:val="16"/>
                <w:szCs w:val="16"/>
                <w:lang w:val="en-GB"/>
              </w:rPr>
              <w:t>-</w:t>
            </w:r>
          </w:p>
        </w:tc>
      </w:tr>
      <w:tr w:rsidR="00BC0374" w:rsidRPr="00744154" w14:paraId="6896905D" w14:textId="77777777" w:rsidTr="00BC0374">
        <w:trPr>
          <w:trHeight w:val="20"/>
        </w:trPr>
        <w:tc>
          <w:tcPr>
            <w:tcW w:w="3420" w:type="dxa"/>
            <w:vAlign w:val="bottom"/>
          </w:tcPr>
          <w:p w14:paraId="1FD354C4" w14:textId="77777777" w:rsidR="00BC0374" w:rsidRPr="00744154" w:rsidRDefault="00BC0374" w:rsidP="00BC0374">
            <w:pPr>
              <w:ind w:left="-101"/>
              <w:rPr>
                <w:rFonts w:ascii="Arial" w:hAnsi="Arial" w:cs="Arial"/>
                <w:color w:val="auto"/>
                <w:sz w:val="16"/>
                <w:szCs w:val="16"/>
                <w:lang w:val="en-GB"/>
              </w:rPr>
            </w:pPr>
            <w:r w:rsidRPr="00744154">
              <w:rPr>
                <w:rFonts w:ascii="Arial" w:hAnsi="Arial" w:cs="Arial"/>
                <w:color w:val="auto"/>
                <w:sz w:val="16"/>
                <w:szCs w:val="16"/>
                <w:lang w:val="en-GB"/>
              </w:rPr>
              <w:t>Remeasurements of:</w:t>
            </w:r>
          </w:p>
        </w:tc>
        <w:tc>
          <w:tcPr>
            <w:tcW w:w="990" w:type="dxa"/>
            <w:shd w:val="clear" w:color="auto" w:fill="FAFAFA"/>
            <w:vAlign w:val="bottom"/>
          </w:tcPr>
          <w:p w14:paraId="0967B481" w14:textId="77777777" w:rsidR="00BC0374" w:rsidRPr="00356C48" w:rsidRDefault="00BC0374" w:rsidP="00BC0374">
            <w:pPr>
              <w:ind w:right="-72"/>
              <w:jc w:val="right"/>
              <w:rPr>
                <w:rFonts w:ascii="Arial" w:hAnsi="Arial" w:cs="Arial"/>
                <w:color w:val="auto"/>
                <w:sz w:val="16"/>
                <w:szCs w:val="16"/>
              </w:rPr>
            </w:pPr>
          </w:p>
        </w:tc>
        <w:tc>
          <w:tcPr>
            <w:tcW w:w="990" w:type="dxa"/>
            <w:shd w:val="clear" w:color="auto" w:fill="FAFAFA"/>
            <w:vAlign w:val="bottom"/>
          </w:tcPr>
          <w:p w14:paraId="6A846F69" w14:textId="77777777" w:rsidR="00BC0374" w:rsidRPr="00356C48" w:rsidRDefault="00BC0374" w:rsidP="00BC0374">
            <w:pPr>
              <w:ind w:right="-72"/>
              <w:jc w:val="right"/>
              <w:rPr>
                <w:rFonts w:ascii="Arial" w:hAnsi="Arial" w:cs="Arial"/>
                <w:color w:val="auto"/>
                <w:sz w:val="16"/>
                <w:szCs w:val="16"/>
              </w:rPr>
            </w:pPr>
          </w:p>
        </w:tc>
        <w:tc>
          <w:tcPr>
            <w:tcW w:w="1012" w:type="dxa"/>
            <w:shd w:val="clear" w:color="auto" w:fill="FAFAFA"/>
            <w:vAlign w:val="bottom"/>
          </w:tcPr>
          <w:p w14:paraId="75B2F1F9" w14:textId="77777777" w:rsidR="00BC0374" w:rsidRPr="00356C48" w:rsidRDefault="00BC0374" w:rsidP="00BC0374">
            <w:pPr>
              <w:ind w:right="-72"/>
              <w:jc w:val="right"/>
              <w:rPr>
                <w:rFonts w:ascii="Arial" w:hAnsi="Arial" w:cs="Arial"/>
                <w:color w:val="auto"/>
                <w:sz w:val="16"/>
                <w:szCs w:val="16"/>
              </w:rPr>
            </w:pPr>
          </w:p>
        </w:tc>
        <w:tc>
          <w:tcPr>
            <w:tcW w:w="1019" w:type="dxa"/>
            <w:vAlign w:val="bottom"/>
          </w:tcPr>
          <w:p w14:paraId="6CF9CDB2" w14:textId="77777777" w:rsidR="00BC0374" w:rsidRPr="00356C48" w:rsidRDefault="00BC0374" w:rsidP="00BC0374">
            <w:pPr>
              <w:ind w:right="-72"/>
              <w:jc w:val="right"/>
              <w:rPr>
                <w:rFonts w:ascii="Arial" w:hAnsi="Arial" w:cs="Arial"/>
                <w:color w:val="auto"/>
                <w:sz w:val="16"/>
                <w:szCs w:val="16"/>
              </w:rPr>
            </w:pPr>
          </w:p>
        </w:tc>
        <w:tc>
          <w:tcPr>
            <w:tcW w:w="1019" w:type="dxa"/>
            <w:vAlign w:val="bottom"/>
          </w:tcPr>
          <w:p w14:paraId="465529C3" w14:textId="77777777" w:rsidR="00BC0374" w:rsidRPr="00356C48" w:rsidRDefault="00BC0374" w:rsidP="00BC0374">
            <w:pPr>
              <w:ind w:right="-72"/>
              <w:jc w:val="right"/>
              <w:rPr>
                <w:rFonts w:ascii="Arial" w:hAnsi="Arial" w:cs="Arial"/>
                <w:color w:val="auto"/>
                <w:sz w:val="16"/>
                <w:szCs w:val="16"/>
              </w:rPr>
            </w:pPr>
          </w:p>
        </w:tc>
        <w:tc>
          <w:tcPr>
            <w:tcW w:w="1000" w:type="dxa"/>
            <w:vAlign w:val="bottom"/>
          </w:tcPr>
          <w:p w14:paraId="4C3000AB" w14:textId="77777777" w:rsidR="00BC0374" w:rsidRPr="00356C48" w:rsidRDefault="00BC0374" w:rsidP="00BC0374">
            <w:pPr>
              <w:ind w:right="-72"/>
              <w:jc w:val="right"/>
              <w:rPr>
                <w:rFonts w:ascii="Arial" w:hAnsi="Arial" w:cs="Arial"/>
                <w:color w:val="auto"/>
                <w:sz w:val="16"/>
                <w:szCs w:val="16"/>
              </w:rPr>
            </w:pPr>
          </w:p>
        </w:tc>
      </w:tr>
      <w:tr w:rsidR="00BC0374" w:rsidRPr="00744154" w14:paraId="75CBC3F0" w14:textId="77777777" w:rsidTr="00BC0374">
        <w:trPr>
          <w:trHeight w:val="20"/>
        </w:trPr>
        <w:tc>
          <w:tcPr>
            <w:tcW w:w="3420" w:type="dxa"/>
            <w:vAlign w:val="bottom"/>
          </w:tcPr>
          <w:p w14:paraId="732D1D5E" w14:textId="77777777" w:rsidR="00BC0374" w:rsidRPr="00744154" w:rsidRDefault="00BC0374" w:rsidP="00BC0374">
            <w:pPr>
              <w:ind w:left="-101"/>
              <w:rPr>
                <w:rFonts w:ascii="Arial" w:hAnsi="Arial" w:cs="Arial"/>
                <w:color w:val="auto"/>
                <w:sz w:val="16"/>
                <w:szCs w:val="16"/>
                <w:lang w:val="en-GB"/>
              </w:rPr>
            </w:pPr>
            <w:r w:rsidRPr="00744154">
              <w:rPr>
                <w:rFonts w:ascii="Arial" w:hAnsi="Arial" w:cs="Arial"/>
                <w:color w:val="auto"/>
                <w:sz w:val="16"/>
                <w:szCs w:val="16"/>
                <w:lang w:val="en-GB"/>
              </w:rPr>
              <w:t xml:space="preserve">   - Financial assets value at fair value </w:t>
            </w:r>
          </w:p>
          <w:p w14:paraId="24CC9A55" w14:textId="77777777" w:rsidR="00BC0374" w:rsidRPr="00744154" w:rsidRDefault="00BC0374" w:rsidP="00BC0374">
            <w:pPr>
              <w:ind w:left="-101"/>
              <w:rPr>
                <w:rFonts w:ascii="Arial" w:hAnsi="Arial" w:cs="Arial"/>
                <w:color w:val="auto"/>
                <w:sz w:val="16"/>
                <w:szCs w:val="16"/>
                <w:lang w:val="en-GB"/>
              </w:rPr>
            </w:pPr>
            <w:r w:rsidRPr="00744154">
              <w:rPr>
                <w:rFonts w:ascii="Arial" w:hAnsi="Arial" w:cs="Arial"/>
                <w:color w:val="auto"/>
                <w:sz w:val="16"/>
                <w:szCs w:val="16"/>
                <w:lang w:val="en-GB"/>
              </w:rPr>
              <w:t xml:space="preserve">       through other comprehensive income</w:t>
            </w:r>
          </w:p>
        </w:tc>
        <w:tc>
          <w:tcPr>
            <w:tcW w:w="990" w:type="dxa"/>
            <w:tcBorders>
              <w:bottom w:val="single" w:sz="4" w:space="0" w:color="auto"/>
            </w:tcBorders>
            <w:shd w:val="clear" w:color="auto" w:fill="FAFAFA"/>
            <w:vAlign w:val="bottom"/>
          </w:tcPr>
          <w:p w14:paraId="58497A08" w14:textId="310D7CB2" w:rsidR="00BC0374" w:rsidRPr="00356C48" w:rsidRDefault="00AC3B0B" w:rsidP="00BC0374">
            <w:pPr>
              <w:ind w:right="-72"/>
              <w:jc w:val="right"/>
              <w:rPr>
                <w:rFonts w:ascii="Arial" w:hAnsi="Arial" w:cs="Arial"/>
                <w:color w:val="auto"/>
                <w:sz w:val="16"/>
                <w:szCs w:val="16"/>
              </w:rPr>
            </w:pPr>
            <w:r w:rsidRPr="00356C48">
              <w:rPr>
                <w:rFonts w:ascii="Arial" w:hAnsi="Arial" w:cs="Arial"/>
                <w:color w:val="auto"/>
                <w:sz w:val="16"/>
                <w:szCs w:val="16"/>
                <w:lang w:val="en-GB"/>
              </w:rPr>
              <w:t>(</w:t>
            </w:r>
            <w:r w:rsidR="00BC0374" w:rsidRPr="00356C48">
              <w:rPr>
                <w:rFonts w:ascii="Arial" w:hAnsi="Arial" w:cs="Arial"/>
                <w:color w:val="auto"/>
                <w:sz w:val="16"/>
                <w:szCs w:val="16"/>
                <w:lang w:val="en-GB"/>
              </w:rPr>
              <w:t>1,120</w:t>
            </w:r>
            <w:r w:rsidRPr="00356C48">
              <w:rPr>
                <w:rFonts w:ascii="Arial" w:hAnsi="Arial" w:cs="Arial"/>
                <w:color w:val="auto"/>
                <w:sz w:val="16"/>
                <w:szCs w:val="16"/>
                <w:lang w:val="en-GB"/>
              </w:rPr>
              <w:t>)</w:t>
            </w:r>
          </w:p>
        </w:tc>
        <w:tc>
          <w:tcPr>
            <w:tcW w:w="990" w:type="dxa"/>
            <w:tcBorders>
              <w:bottom w:val="single" w:sz="4" w:space="0" w:color="auto"/>
            </w:tcBorders>
            <w:shd w:val="clear" w:color="auto" w:fill="FAFAFA"/>
            <w:vAlign w:val="bottom"/>
          </w:tcPr>
          <w:p w14:paraId="15DB65DE" w14:textId="50A7E5E0" w:rsidR="00BC0374" w:rsidRPr="00356C48" w:rsidRDefault="00BC0374" w:rsidP="00BC0374">
            <w:pPr>
              <w:ind w:right="-72"/>
              <w:jc w:val="right"/>
              <w:rPr>
                <w:rFonts w:ascii="Arial" w:hAnsi="Arial" w:cs="Arial"/>
                <w:color w:val="auto"/>
                <w:sz w:val="16"/>
                <w:szCs w:val="16"/>
              </w:rPr>
            </w:pPr>
            <w:r w:rsidRPr="00356C48">
              <w:rPr>
                <w:rFonts w:ascii="Arial" w:hAnsi="Arial" w:cs="Arial"/>
                <w:color w:val="auto"/>
                <w:sz w:val="16"/>
                <w:szCs w:val="16"/>
                <w:lang w:val="en-GB"/>
              </w:rPr>
              <w:t>224</w:t>
            </w:r>
          </w:p>
        </w:tc>
        <w:tc>
          <w:tcPr>
            <w:tcW w:w="1012" w:type="dxa"/>
            <w:tcBorders>
              <w:bottom w:val="single" w:sz="4" w:space="0" w:color="auto"/>
            </w:tcBorders>
            <w:shd w:val="clear" w:color="auto" w:fill="FAFAFA"/>
            <w:vAlign w:val="bottom"/>
          </w:tcPr>
          <w:p w14:paraId="1CDFAAC6" w14:textId="00140E8A" w:rsidR="00BC0374" w:rsidRPr="00356C48" w:rsidRDefault="00AC3B0B" w:rsidP="00BC0374">
            <w:pPr>
              <w:ind w:right="-72"/>
              <w:jc w:val="right"/>
              <w:rPr>
                <w:rFonts w:ascii="Arial" w:hAnsi="Arial" w:cs="Arial"/>
                <w:color w:val="auto"/>
                <w:sz w:val="16"/>
                <w:szCs w:val="16"/>
              </w:rPr>
            </w:pPr>
            <w:r w:rsidRPr="00356C48">
              <w:rPr>
                <w:rFonts w:ascii="Arial" w:hAnsi="Arial" w:cs="Arial"/>
                <w:color w:val="auto"/>
                <w:sz w:val="16"/>
                <w:szCs w:val="16"/>
                <w:lang w:val="en-GB"/>
              </w:rPr>
              <w:t>(</w:t>
            </w:r>
            <w:r w:rsidR="00BC0374" w:rsidRPr="00356C48">
              <w:rPr>
                <w:rFonts w:ascii="Arial" w:hAnsi="Arial" w:cs="Arial"/>
                <w:color w:val="auto"/>
                <w:sz w:val="16"/>
                <w:szCs w:val="16"/>
                <w:lang w:val="en-GB"/>
              </w:rPr>
              <w:t>896</w:t>
            </w:r>
            <w:r w:rsidRPr="00356C48">
              <w:rPr>
                <w:rFonts w:ascii="Arial" w:hAnsi="Arial" w:cs="Arial"/>
                <w:color w:val="auto"/>
                <w:sz w:val="16"/>
                <w:szCs w:val="16"/>
                <w:lang w:val="en-GB"/>
              </w:rPr>
              <w:t>)</w:t>
            </w:r>
          </w:p>
        </w:tc>
        <w:tc>
          <w:tcPr>
            <w:tcW w:w="1019" w:type="dxa"/>
            <w:tcBorders>
              <w:bottom w:val="single" w:sz="4" w:space="0" w:color="auto"/>
            </w:tcBorders>
            <w:vAlign w:val="bottom"/>
          </w:tcPr>
          <w:p w14:paraId="4BA73F74" w14:textId="4A2D385C" w:rsidR="00BC0374" w:rsidRPr="00356C48" w:rsidRDefault="00BC0374" w:rsidP="00BC0374">
            <w:pPr>
              <w:ind w:right="-72"/>
              <w:jc w:val="right"/>
              <w:rPr>
                <w:rFonts w:ascii="Arial" w:hAnsi="Arial" w:cs="Arial"/>
                <w:color w:val="auto"/>
                <w:sz w:val="16"/>
                <w:szCs w:val="16"/>
              </w:rPr>
            </w:pPr>
            <w:r w:rsidRPr="00356C48">
              <w:rPr>
                <w:rFonts w:ascii="Arial" w:hAnsi="Arial" w:cs="Arial"/>
                <w:color w:val="auto"/>
                <w:sz w:val="16"/>
                <w:szCs w:val="16"/>
                <w:lang w:val="en-GB"/>
              </w:rPr>
              <w:t>-</w:t>
            </w:r>
          </w:p>
        </w:tc>
        <w:tc>
          <w:tcPr>
            <w:tcW w:w="1019" w:type="dxa"/>
            <w:tcBorders>
              <w:bottom w:val="single" w:sz="4" w:space="0" w:color="auto"/>
            </w:tcBorders>
            <w:vAlign w:val="bottom"/>
          </w:tcPr>
          <w:p w14:paraId="6A3A1097" w14:textId="4FA3ECF3" w:rsidR="00BC0374" w:rsidRPr="00356C48" w:rsidRDefault="00BC0374" w:rsidP="00BC0374">
            <w:pPr>
              <w:ind w:right="-72"/>
              <w:jc w:val="right"/>
              <w:rPr>
                <w:rFonts w:ascii="Arial" w:hAnsi="Arial" w:cs="Arial"/>
                <w:color w:val="auto"/>
                <w:sz w:val="16"/>
                <w:szCs w:val="16"/>
              </w:rPr>
            </w:pPr>
            <w:r w:rsidRPr="00356C48">
              <w:rPr>
                <w:rFonts w:ascii="Arial" w:hAnsi="Arial" w:cs="Arial"/>
                <w:color w:val="auto"/>
                <w:sz w:val="16"/>
                <w:szCs w:val="16"/>
              </w:rPr>
              <w:t>-</w:t>
            </w:r>
          </w:p>
        </w:tc>
        <w:tc>
          <w:tcPr>
            <w:tcW w:w="1000" w:type="dxa"/>
            <w:tcBorders>
              <w:bottom w:val="single" w:sz="4" w:space="0" w:color="auto"/>
            </w:tcBorders>
            <w:vAlign w:val="bottom"/>
          </w:tcPr>
          <w:p w14:paraId="509B6DAF" w14:textId="7071C8DD" w:rsidR="00BC0374" w:rsidRPr="00356C48" w:rsidRDefault="00BC0374" w:rsidP="00BC0374">
            <w:pPr>
              <w:ind w:right="-72"/>
              <w:jc w:val="right"/>
              <w:rPr>
                <w:rFonts w:ascii="Arial" w:hAnsi="Arial" w:cs="Arial"/>
                <w:color w:val="auto"/>
                <w:sz w:val="16"/>
                <w:szCs w:val="16"/>
              </w:rPr>
            </w:pPr>
            <w:r w:rsidRPr="00356C48">
              <w:rPr>
                <w:rFonts w:ascii="Arial" w:hAnsi="Arial" w:cs="Arial"/>
                <w:color w:val="auto"/>
                <w:sz w:val="16"/>
                <w:szCs w:val="16"/>
                <w:lang w:val="en-GB"/>
              </w:rPr>
              <w:t>-</w:t>
            </w:r>
          </w:p>
        </w:tc>
      </w:tr>
      <w:tr w:rsidR="00BC0374" w:rsidRPr="00744154" w14:paraId="05677F9C" w14:textId="77777777" w:rsidTr="00BC0374">
        <w:trPr>
          <w:trHeight w:val="20"/>
        </w:trPr>
        <w:tc>
          <w:tcPr>
            <w:tcW w:w="3420" w:type="dxa"/>
            <w:vAlign w:val="bottom"/>
          </w:tcPr>
          <w:p w14:paraId="2528C793" w14:textId="77777777" w:rsidR="00BC0374" w:rsidRPr="00744154" w:rsidRDefault="00BC0374" w:rsidP="00BC0374">
            <w:pPr>
              <w:ind w:left="-101"/>
              <w:rPr>
                <w:rFonts w:ascii="Arial" w:hAnsi="Arial" w:cs="Arial"/>
                <w:color w:val="auto"/>
                <w:sz w:val="16"/>
                <w:szCs w:val="16"/>
                <w:lang w:val="en-GB"/>
              </w:rPr>
            </w:pPr>
          </w:p>
        </w:tc>
        <w:tc>
          <w:tcPr>
            <w:tcW w:w="990" w:type="dxa"/>
            <w:tcBorders>
              <w:top w:val="single" w:sz="4" w:space="0" w:color="auto"/>
            </w:tcBorders>
            <w:shd w:val="clear" w:color="auto" w:fill="FAFAFA"/>
            <w:vAlign w:val="bottom"/>
          </w:tcPr>
          <w:p w14:paraId="287D0FC5" w14:textId="77777777" w:rsidR="00BC0374" w:rsidRPr="00356C48" w:rsidRDefault="00BC0374" w:rsidP="00BC0374">
            <w:pPr>
              <w:ind w:right="-72"/>
              <w:jc w:val="right"/>
              <w:rPr>
                <w:rFonts w:ascii="Arial" w:hAnsi="Arial" w:cs="Arial"/>
                <w:color w:val="auto"/>
                <w:sz w:val="16"/>
                <w:szCs w:val="16"/>
              </w:rPr>
            </w:pPr>
          </w:p>
        </w:tc>
        <w:tc>
          <w:tcPr>
            <w:tcW w:w="990" w:type="dxa"/>
            <w:tcBorders>
              <w:top w:val="single" w:sz="4" w:space="0" w:color="auto"/>
            </w:tcBorders>
            <w:shd w:val="clear" w:color="auto" w:fill="FAFAFA"/>
            <w:vAlign w:val="bottom"/>
          </w:tcPr>
          <w:p w14:paraId="60D2C956" w14:textId="77777777" w:rsidR="00BC0374" w:rsidRPr="00356C48" w:rsidRDefault="00BC0374" w:rsidP="00BC0374">
            <w:pPr>
              <w:ind w:right="-72"/>
              <w:jc w:val="right"/>
              <w:rPr>
                <w:rFonts w:ascii="Arial" w:hAnsi="Arial" w:cs="Arial"/>
                <w:color w:val="auto"/>
                <w:sz w:val="16"/>
                <w:szCs w:val="16"/>
              </w:rPr>
            </w:pPr>
          </w:p>
        </w:tc>
        <w:tc>
          <w:tcPr>
            <w:tcW w:w="1012" w:type="dxa"/>
            <w:tcBorders>
              <w:top w:val="single" w:sz="4" w:space="0" w:color="auto"/>
            </w:tcBorders>
            <w:shd w:val="clear" w:color="auto" w:fill="FAFAFA"/>
            <w:vAlign w:val="bottom"/>
          </w:tcPr>
          <w:p w14:paraId="1182E11B" w14:textId="77777777" w:rsidR="00BC0374" w:rsidRPr="00356C48" w:rsidRDefault="00BC0374" w:rsidP="00BC0374">
            <w:pPr>
              <w:ind w:right="-72"/>
              <w:jc w:val="right"/>
              <w:rPr>
                <w:rFonts w:ascii="Arial" w:hAnsi="Arial" w:cs="Arial"/>
                <w:color w:val="auto"/>
                <w:sz w:val="16"/>
                <w:szCs w:val="16"/>
              </w:rPr>
            </w:pPr>
          </w:p>
        </w:tc>
        <w:tc>
          <w:tcPr>
            <w:tcW w:w="1019" w:type="dxa"/>
            <w:tcBorders>
              <w:top w:val="single" w:sz="4" w:space="0" w:color="auto"/>
            </w:tcBorders>
            <w:vAlign w:val="bottom"/>
          </w:tcPr>
          <w:p w14:paraId="65027BC2" w14:textId="77777777" w:rsidR="00BC0374" w:rsidRPr="00356C48" w:rsidRDefault="00BC0374" w:rsidP="00BC0374">
            <w:pPr>
              <w:ind w:right="-72"/>
              <w:jc w:val="right"/>
              <w:rPr>
                <w:rFonts w:ascii="Arial" w:hAnsi="Arial" w:cs="Arial"/>
                <w:color w:val="auto"/>
                <w:sz w:val="16"/>
                <w:szCs w:val="16"/>
              </w:rPr>
            </w:pPr>
          </w:p>
        </w:tc>
        <w:tc>
          <w:tcPr>
            <w:tcW w:w="1019" w:type="dxa"/>
            <w:tcBorders>
              <w:top w:val="single" w:sz="4" w:space="0" w:color="auto"/>
            </w:tcBorders>
            <w:vAlign w:val="bottom"/>
          </w:tcPr>
          <w:p w14:paraId="2B52AF19" w14:textId="77777777" w:rsidR="00BC0374" w:rsidRPr="00356C48" w:rsidRDefault="00BC0374" w:rsidP="00BC0374">
            <w:pPr>
              <w:ind w:right="-72"/>
              <w:jc w:val="right"/>
              <w:rPr>
                <w:rFonts w:ascii="Arial" w:hAnsi="Arial" w:cs="Arial"/>
                <w:color w:val="auto"/>
                <w:sz w:val="16"/>
                <w:szCs w:val="16"/>
              </w:rPr>
            </w:pPr>
          </w:p>
        </w:tc>
        <w:tc>
          <w:tcPr>
            <w:tcW w:w="1000" w:type="dxa"/>
            <w:tcBorders>
              <w:top w:val="single" w:sz="4" w:space="0" w:color="auto"/>
            </w:tcBorders>
            <w:vAlign w:val="bottom"/>
          </w:tcPr>
          <w:p w14:paraId="1E1421F5" w14:textId="77777777" w:rsidR="00BC0374" w:rsidRPr="00356C48" w:rsidRDefault="00BC0374" w:rsidP="00BC0374">
            <w:pPr>
              <w:ind w:right="-72"/>
              <w:jc w:val="right"/>
              <w:rPr>
                <w:rFonts w:ascii="Arial" w:hAnsi="Arial" w:cs="Arial"/>
                <w:color w:val="auto"/>
                <w:sz w:val="16"/>
                <w:szCs w:val="16"/>
              </w:rPr>
            </w:pPr>
          </w:p>
        </w:tc>
      </w:tr>
      <w:tr w:rsidR="00BC0374" w:rsidRPr="00744154" w14:paraId="65FD8EFE" w14:textId="77777777" w:rsidTr="00BC0374">
        <w:trPr>
          <w:trHeight w:val="20"/>
        </w:trPr>
        <w:tc>
          <w:tcPr>
            <w:tcW w:w="3420" w:type="dxa"/>
            <w:vAlign w:val="bottom"/>
          </w:tcPr>
          <w:p w14:paraId="6E9741B6" w14:textId="77777777" w:rsidR="00BC0374" w:rsidRPr="00744154" w:rsidRDefault="00BC0374" w:rsidP="00BC0374">
            <w:pPr>
              <w:ind w:left="-101"/>
              <w:rPr>
                <w:rFonts w:ascii="Arial" w:hAnsi="Arial" w:cs="Arial"/>
                <w:b/>
                <w:bCs/>
                <w:color w:val="auto"/>
                <w:sz w:val="16"/>
                <w:szCs w:val="16"/>
                <w:lang w:val="en-GB"/>
              </w:rPr>
            </w:pPr>
            <w:r w:rsidRPr="00744154">
              <w:rPr>
                <w:rFonts w:ascii="Arial" w:hAnsi="Arial" w:cs="Arial"/>
                <w:b/>
                <w:bCs/>
                <w:color w:val="auto"/>
                <w:sz w:val="16"/>
                <w:szCs w:val="16"/>
                <w:lang w:val="en-GB"/>
              </w:rPr>
              <w:t>Other comprehensive income</w:t>
            </w:r>
          </w:p>
        </w:tc>
        <w:tc>
          <w:tcPr>
            <w:tcW w:w="990" w:type="dxa"/>
            <w:tcBorders>
              <w:bottom w:val="single" w:sz="4" w:space="0" w:color="auto"/>
            </w:tcBorders>
            <w:shd w:val="clear" w:color="auto" w:fill="FAFAFA"/>
            <w:vAlign w:val="bottom"/>
          </w:tcPr>
          <w:p w14:paraId="3BC0CC3E" w14:textId="38DC8313" w:rsidR="00BC0374" w:rsidRPr="00356C48" w:rsidRDefault="00AC3B0B" w:rsidP="00BC0374">
            <w:pPr>
              <w:ind w:right="-72"/>
              <w:jc w:val="right"/>
              <w:rPr>
                <w:rFonts w:ascii="Arial" w:hAnsi="Arial" w:cs="Arial"/>
                <w:color w:val="auto"/>
                <w:sz w:val="16"/>
                <w:szCs w:val="16"/>
              </w:rPr>
            </w:pPr>
            <w:r w:rsidRPr="00356C48">
              <w:rPr>
                <w:rFonts w:ascii="Arial" w:hAnsi="Arial" w:cs="Arial"/>
                <w:color w:val="auto"/>
                <w:sz w:val="16"/>
                <w:szCs w:val="16"/>
                <w:lang w:val="en-GB"/>
              </w:rPr>
              <w:t>(</w:t>
            </w:r>
            <w:r w:rsidR="00BC0374" w:rsidRPr="00356C48">
              <w:rPr>
                <w:rFonts w:ascii="Arial" w:hAnsi="Arial" w:cs="Arial"/>
                <w:color w:val="auto"/>
                <w:sz w:val="16"/>
                <w:szCs w:val="16"/>
                <w:lang w:val="en-GB"/>
              </w:rPr>
              <w:t>25,542</w:t>
            </w:r>
            <w:r w:rsidRPr="00356C48">
              <w:rPr>
                <w:rFonts w:ascii="Arial" w:hAnsi="Arial" w:cs="Arial"/>
                <w:color w:val="auto"/>
                <w:sz w:val="16"/>
                <w:szCs w:val="16"/>
                <w:lang w:val="en-GB"/>
              </w:rPr>
              <w:t>)</w:t>
            </w:r>
          </w:p>
        </w:tc>
        <w:tc>
          <w:tcPr>
            <w:tcW w:w="990" w:type="dxa"/>
            <w:tcBorders>
              <w:bottom w:val="single" w:sz="4" w:space="0" w:color="auto"/>
            </w:tcBorders>
            <w:shd w:val="clear" w:color="auto" w:fill="FAFAFA"/>
            <w:vAlign w:val="bottom"/>
          </w:tcPr>
          <w:p w14:paraId="6E683A5E" w14:textId="6FA1F80B" w:rsidR="00BC0374" w:rsidRPr="00356C48" w:rsidRDefault="00BC0374" w:rsidP="00BC0374">
            <w:pPr>
              <w:ind w:right="-72"/>
              <w:jc w:val="right"/>
              <w:rPr>
                <w:rFonts w:ascii="Arial" w:hAnsi="Arial" w:cs="Arial"/>
                <w:color w:val="auto"/>
                <w:sz w:val="16"/>
                <w:szCs w:val="16"/>
              </w:rPr>
            </w:pPr>
            <w:r w:rsidRPr="00356C48">
              <w:rPr>
                <w:rFonts w:ascii="Arial" w:hAnsi="Arial" w:cs="Arial"/>
                <w:color w:val="auto"/>
                <w:sz w:val="16"/>
                <w:szCs w:val="16"/>
                <w:lang w:val="en-GB"/>
              </w:rPr>
              <w:t>5</w:t>
            </w:r>
            <w:r w:rsidRPr="00356C48">
              <w:rPr>
                <w:rFonts w:ascii="Arial" w:hAnsi="Arial" w:cs="Arial"/>
                <w:color w:val="auto"/>
                <w:sz w:val="16"/>
                <w:szCs w:val="16"/>
              </w:rPr>
              <w:t>,</w:t>
            </w:r>
            <w:r w:rsidRPr="00356C48">
              <w:rPr>
                <w:rFonts w:ascii="Arial" w:hAnsi="Arial" w:cs="Arial"/>
                <w:color w:val="auto"/>
                <w:sz w:val="16"/>
                <w:szCs w:val="16"/>
                <w:lang w:val="en-GB"/>
              </w:rPr>
              <w:t>108</w:t>
            </w:r>
          </w:p>
        </w:tc>
        <w:tc>
          <w:tcPr>
            <w:tcW w:w="1012" w:type="dxa"/>
            <w:tcBorders>
              <w:bottom w:val="single" w:sz="4" w:space="0" w:color="auto"/>
            </w:tcBorders>
            <w:shd w:val="clear" w:color="auto" w:fill="FAFAFA"/>
            <w:vAlign w:val="bottom"/>
          </w:tcPr>
          <w:p w14:paraId="2F940BCE" w14:textId="5B7A1CDD" w:rsidR="00BC0374" w:rsidRPr="00356C48" w:rsidRDefault="00AC3B0B" w:rsidP="00BC0374">
            <w:pPr>
              <w:ind w:right="-72"/>
              <w:jc w:val="right"/>
              <w:rPr>
                <w:rFonts w:ascii="Arial" w:hAnsi="Arial" w:cs="Arial"/>
                <w:color w:val="auto"/>
                <w:sz w:val="16"/>
                <w:szCs w:val="16"/>
              </w:rPr>
            </w:pPr>
            <w:r w:rsidRPr="00356C48">
              <w:rPr>
                <w:rFonts w:ascii="Arial" w:hAnsi="Arial" w:cs="Arial"/>
                <w:color w:val="auto"/>
                <w:sz w:val="16"/>
                <w:szCs w:val="16"/>
                <w:lang w:val="en-GB"/>
              </w:rPr>
              <w:t>(</w:t>
            </w:r>
            <w:r w:rsidR="00BC0374" w:rsidRPr="00356C48">
              <w:rPr>
                <w:rFonts w:ascii="Arial" w:hAnsi="Arial" w:cs="Arial"/>
                <w:color w:val="auto"/>
                <w:sz w:val="16"/>
                <w:szCs w:val="16"/>
                <w:lang w:val="en-GB"/>
              </w:rPr>
              <w:t>20</w:t>
            </w:r>
            <w:r w:rsidR="00BC0374" w:rsidRPr="00356C48">
              <w:rPr>
                <w:rFonts w:ascii="Arial" w:hAnsi="Arial" w:cs="Arial"/>
                <w:color w:val="auto"/>
                <w:sz w:val="16"/>
                <w:szCs w:val="16"/>
              </w:rPr>
              <w:t>,</w:t>
            </w:r>
            <w:r w:rsidR="00BC0374" w:rsidRPr="00356C48">
              <w:rPr>
                <w:rFonts w:ascii="Arial" w:hAnsi="Arial" w:cs="Arial"/>
                <w:color w:val="auto"/>
                <w:sz w:val="16"/>
                <w:szCs w:val="16"/>
                <w:lang w:val="en-GB"/>
              </w:rPr>
              <w:t>434</w:t>
            </w:r>
            <w:r w:rsidRPr="00356C48">
              <w:rPr>
                <w:rFonts w:ascii="Arial" w:hAnsi="Arial" w:cs="Arial"/>
                <w:color w:val="auto"/>
                <w:sz w:val="16"/>
                <w:szCs w:val="16"/>
                <w:lang w:val="en-GB"/>
              </w:rPr>
              <w:t>)</w:t>
            </w:r>
          </w:p>
        </w:tc>
        <w:tc>
          <w:tcPr>
            <w:tcW w:w="1019" w:type="dxa"/>
            <w:tcBorders>
              <w:bottom w:val="single" w:sz="4" w:space="0" w:color="auto"/>
            </w:tcBorders>
            <w:vAlign w:val="bottom"/>
          </w:tcPr>
          <w:p w14:paraId="5D95A7CA" w14:textId="5AEE01D9" w:rsidR="00BC0374" w:rsidRPr="00356C48" w:rsidRDefault="00BC0374" w:rsidP="00BC0374">
            <w:pPr>
              <w:ind w:right="-72"/>
              <w:jc w:val="right"/>
              <w:rPr>
                <w:rFonts w:ascii="Arial" w:hAnsi="Arial" w:cs="Arial"/>
                <w:color w:val="auto"/>
                <w:sz w:val="16"/>
                <w:szCs w:val="16"/>
              </w:rPr>
            </w:pPr>
            <w:r w:rsidRPr="00356C48">
              <w:rPr>
                <w:rFonts w:ascii="Arial" w:hAnsi="Arial" w:cs="Arial"/>
                <w:color w:val="auto"/>
                <w:sz w:val="16"/>
                <w:szCs w:val="16"/>
                <w:lang w:val="en-GB"/>
              </w:rPr>
              <w:t>954</w:t>
            </w:r>
          </w:p>
        </w:tc>
        <w:tc>
          <w:tcPr>
            <w:tcW w:w="1019" w:type="dxa"/>
            <w:tcBorders>
              <w:bottom w:val="single" w:sz="4" w:space="0" w:color="auto"/>
            </w:tcBorders>
            <w:vAlign w:val="bottom"/>
          </w:tcPr>
          <w:p w14:paraId="5152D4F0" w14:textId="1154059C" w:rsidR="00BC0374" w:rsidRPr="00356C48" w:rsidRDefault="00BC0374" w:rsidP="00BC0374">
            <w:pPr>
              <w:ind w:right="-72"/>
              <w:jc w:val="right"/>
              <w:rPr>
                <w:rFonts w:ascii="Arial" w:hAnsi="Arial" w:cs="Arial"/>
                <w:color w:val="auto"/>
                <w:sz w:val="16"/>
                <w:szCs w:val="16"/>
              </w:rPr>
            </w:pPr>
            <w:r w:rsidRPr="00356C48">
              <w:rPr>
                <w:rFonts w:ascii="Arial" w:hAnsi="Arial" w:cs="Arial"/>
                <w:color w:val="auto"/>
                <w:sz w:val="16"/>
                <w:szCs w:val="16"/>
                <w:cs/>
              </w:rPr>
              <w:t>(</w:t>
            </w:r>
            <w:r w:rsidRPr="00356C48">
              <w:rPr>
                <w:rFonts w:ascii="Arial" w:hAnsi="Arial" w:cs="Arial"/>
                <w:color w:val="auto"/>
                <w:sz w:val="16"/>
                <w:szCs w:val="16"/>
                <w:lang w:val="en-GB"/>
              </w:rPr>
              <w:t>191</w:t>
            </w:r>
            <w:r w:rsidRPr="00356C48">
              <w:rPr>
                <w:rFonts w:ascii="Arial" w:hAnsi="Arial" w:cs="Arial"/>
                <w:color w:val="auto"/>
                <w:sz w:val="16"/>
                <w:szCs w:val="16"/>
                <w:cs/>
              </w:rPr>
              <w:t>)</w:t>
            </w:r>
          </w:p>
        </w:tc>
        <w:tc>
          <w:tcPr>
            <w:tcW w:w="1000" w:type="dxa"/>
            <w:tcBorders>
              <w:bottom w:val="single" w:sz="4" w:space="0" w:color="auto"/>
            </w:tcBorders>
            <w:vAlign w:val="bottom"/>
          </w:tcPr>
          <w:p w14:paraId="71BFCBE2" w14:textId="2E19C823" w:rsidR="00BC0374" w:rsidRPr="00356C48" w:rsidRDefault="00BC0374" w:rsidP="00BC0374">
            <w:pPr>
              <w:ind w:right="-72"/>
              <w:jc w:val="right"/>
              <w:rPr>
                <w:rFonts w:ascii="Arial" w:hAnsi="Arial" w:cs="Arial"/>
                <w:color w:val="auto"/>
                <w:sz w:val="16"/>
                <w:szCs w:val="16"/>
              </w:rPr>
            </w:pPr>
            <w:r w:rsidRPr="00356C48">
              <w:rPr>
                <w:rFonts w:ascii="Arial" w:hAnsi="Arial" w:cs="Arial"/>
                <w:color w:val="auto"/>
                <w:sz w:val="16"/>
                <w:szCs w:val="16"/>
                <w:lang w:val="en-GB"/>
              </w:rPr>
              <w:t>763</w:t>
            </w:r>
          </w:p>
        </w:tc>
      </w:tr>
    </w:tbl>
    <w:p w14:paraId="73903292" w14:textId="77777777" w:rsidR="00CE7EC8" w:rsidRPr="00744154" w:rsidRDefault="00CE7EC8" w:rsidP="00CE7EC8">
      <w:pPr>
        <w:jc w:val="thaiDistribute"/>
        <w:rPr>
          <w:rFonts w:ascii="Arial" w:hAnsi="Arial" w:cs="Arial"/>
          <w:snapToGrid w:val="0"/>
          <w:color w:val="auto"/>
          <w:spacing w:val="-4"/>
          <w:sz w:val="18"/>
          <w:szCs w:val="18"/>
          <w:lang w:val="x-none" w:eastAsia="th-TH" w:bidi="ar-SA"/>
        </w:rPr>
      </w:pPr>
    </w:p>
    <w:p w14:paraId="7DF0F7AF" w14:textId="77777777" w:rsidR="00CE7EC8" w:rsidRPr="00744154" w:rsidRDefault="00CE7EC8" w:rsidP="00CE7EC8">
      <w:pPr>
        <w:jc w:val="thaiDistribute"/>
        <w:rPr>
          <w:rFonts w:ascii="Arial" w:hAnsi="Arial" w:cs="Arial"/>
          <w:snapToGrid w:val="0"/>
          <w:color w:val="auto"/>
          <w:spacing w:val="-4"/>
          <w:sz w:val="18"/>
          <w:szCs w:val="18"/>
          <w:lang w:val="x-none" w:eastAsia="th-TH" w:bidi="ar-SA"/>
        </w:rPr>
      </w:pPr>
    </w:p>
    <w:tbl>
      <w:tblPr>
        <w:tblW w:w="9461" w:type="dxa"/>
        <w:tblInd w:w="108" w:type="dxa"/>
        <w:shd w:val="clear" w:color="auto" w:fill="FFA543"/>
        <w:tblLayout w:type="fixed"/>
        <w:tblLook w:val="04A0" w:firstRow="1" w:lastRow="0" w:firstColumn="1" w:lastColumn="0" w:noHBand="0" w:noVBand="1"/>
      </w:tblPr>
      <w:tblGrid>
        <w:gridCol w:w="9461"/>
      </w:tblGrid>
      <w:tr w:rsidR="00CE7EC8" w:rsidRPr="00744154" w14:paraId="58E0F0E8" w14:textId="77777777" w:rsidTr="001E0383">
        <w:trPr>
          <w:trHeight w:val="386"/>
        </w:trPr>
        <w:tc>
          <w:tcPr>
            <w:tcW w:w="9461" w:type="dxa"/>
            <w:shd w:val="clear" w:color="auto" w:fill="FFA543"/>
            <w:vAlign w:val="center"/>
          </w:tcPr>
          <w:p w14:paraId="205ADD1A" w14:textId="33945830" w:rsidR="00CE7EC8" w:rsidRPr="00744154" w:rsidRDefault="00CE7EC8" w:rsidP="001E0383">
            <w:pPr>
              <w:ind w:left="432" w:hanging="432"/>
              <w:rPr>
                <w:rFonts w:ascii="Arial" w:hAnsi="Arial" w:cs="Arial"/>
                <w:b/>
                <w:bCs/>
                <w:color w:val="FFFFFF"/>
                <w:sz w:val="18"/>
                <w:szCs w:val="18"/>
                <w:cs/>
                <w:lang w:val="en-GB"/>
              </w:rPr>
            </w:pPr>
            <w:r w:rsidRPr="00744154">
              <w:rPr>
                <w:rFonts w:ascii="Arial" w:hAnsi="Arial" w:cs="Arial"/>
                <w:sz w:val="18"/>
                <w:szCs w:val="18"/>
              </w:rPr>
              <w:br w:type="page"/>
            </w:r>
            <w:r w:rsidRPr="00744154">
              <w:rPr>
                <w:rFonts w:ascii="Arial" w:hAnsi="Arial" w:cs="Arial"/>
                <w:sz w:val="18"/>
                <w:szCs w:val="18"/>
              </w:rPr>
              <w:br w:type="page"/>
            </w:r>
            <w:r w:rsidRPr="00744154">
              <w:rPr>
                <w:rFonts w:ascii="Arial" w:hAnsi="Arial" w:cs="Arial"/>
                <w:sz w:val="18"/>
                <w:szCs w:val="18"/>
              </w:rPr>
              <w:br w:type="page"/>
            </w:r>
            <w:r w:rsidRPr="00744154">
              <w:rPr>
                <w:rFonts w:ascii="Arial" w:hAnsi="Arial" w:cs="Arial"/>
                <w:color w:val="auto"/>
                <w:sz w:val="18"/>
                <w:szCs w:val="18"/>
              </w:rPr>
              <w:br w:type="page"/>
            </w:r>
            <w:r w:rsidRPr="00744154">
              <w:rPr>
                <w:rFonts w:ascii="Arial" w:hAnsi="Arial" w:cs="Arial"/>
                <w:b/>
                <w:bCs/>
                <w:color w:val="FFFFFF"/>
                <w:sz w:val="18"/>
                <w:szCs w:val="18"/>
                <w:lang w:val="en-GB"/>
              </w:rPr>
              <w:t>3</w:t>
            </w:r>
            <w:r w:rsidR="00A34342" w:rsidRPr="00744154">
              <w:rPr>
                <w:rFonts w:ascii="Arial" w:hAnsi="Arial" w:cs="Arial"/>
                <w:b/>
                <w:bCs/>
                <w:color w:val="FFFFFF"/>
                <w:sz w:val="18"/>
                <w:szCs w:val="18"/>
                <w:lang w:val="en-GB"/>
              </w:rPr>
              <w:t>6</w:t>
            </w:r>
            <w:r w:rsidRPr="00744154">
              <w:rPr>
                <w:rFonts w:ascii="Arial" w:hAnsi="Arial" w:cs="Arial"/>
                <w:b/>
                <w:color w:val="FFFFFF"/>
                <w:sz w:val="18"/>
                <w:szCs w:val="18"/>
              </w:rPr>
              <w:tab/>
              <w:t>Earnings per share</w:t>
            </w:r>
          </w:p>
        </w:tc>
      </w:tr>
    </w:tbl>
    <w:p w14:paraId="4886D28A"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p>
    <w:p w14:paraId="7747E54D" w14:textId="77777777" w:rsidR="00CE7EC8" w:rsidRPr="00744154" w:rsidRDefault="00CE7EC8" w:rsidP="00CE7EC8">
      <w:pPr>
        <w:jc w:val="both"/>
        <w:rPr>
          <w:rFonts w:ascii="Arial" w:hAnsi="Arial" w:cs="Arial"/>
          <w:color w:val="auto"/>
          <w:sz w:val="18"/>
          <w:szCs w:val="18"/>
          <w:lang w:val="en-GB"/>
        </w:rPr>
      </w:pPr>
      <w:r w:rsidRPr="00744154">
        <w:rPr>
          <w:rFonts w:ascii="Arial" w:hAnsi="Arial" w:cs="Arial"/>
          <w:color w:val="auto"/>
          <w:sz w:val="18"/>
          <w:szCs w:val="18"/>
          <w:lang w:val="en-GB"/>
        </w:rPr>
        <w:t>Earnings per share is calculated by dividing the profit for the period attributable to shareholders of the parent by the weighted average number of ordinary shares in issue during the period.</w:t>
      </w:r>
    </w:p>
    <w:p w14:paraId="1C34ADC4" w14:textId="77777777" w:rsidR="00CE7EC8" w:rsidRPr="00744154" w:rsidRDefault="00CE7EC8" w:rsidP="00CE7EC8">
      <w:pPr>
        <w:jc w:val="both"/>
        <w:rPr>
          <w:rFonts w:ascii="Arial" w:hAnsi="Arial" w:cs="Arial"/>
          <w:color w:val="auto"/>
          <w:sz w:val="18"/>
          <w:szCs w:val="18"/>
          <w:lang w:val="en-GB"/>
        </w:rPr>
      </w:pPr>
    </w:p>
    <w:p w14:paraId="2BFAF62C" w14:textId="2B640A2D" w:rsidR="00CE7EC8" w:rsidRPr="00744154" w:rsidRDefault="00CE7EC8" w:rsidP="00CE7EC8">
      <w:pPr>
        <w:jc w:val="both"/>
        <w:rPr>
          <w:rFonts w:ascii="Arial" w:hAnsi="Arial" w:cs="Arial"/>
          <w:color w:val="auto"/>
          <w:sz w:val="18"/>
          <w:szCs w:val="18"/>
          <w:lang w:val="en-GB"/>
        </w:rPr>
      </w:pPr>
      <w:r w:rsidRPr="00744154">
        <w:rPr>
          <w:rFonts w:ascii="Arial" w:hAnsi="Arial" w:cs="Arial"/>
          <w:color w:val="auto"/>
          <w:sz w:val="18"/>
          <w:szCs w:val="18"/>
          <w:lang w:val="en-GB"/>
        </w:rPr>
        <w:t>The number of outstanding ordinary shares was retrospectively adjusted to reflect the stock dividend during the year as if the event had occurred since the beginning of the comparative period presented. As a result, the 2019 earnings per share was adjusted to give a comparative result.</w:t>
      </w:r>
    </w:p>
    <w:p w14:paraId="55C2B1C7" w14:textId="77777777" w:rsidR="00CE7EC8" w:rsidRPr="00744154" w:rsidRDefault="00CE7EC8" w:rsidP="00CE7EC8">
      <w:pPr>
        <w:jc w:val="both"/>
        <w:rPr>
          <w:rFonts w:ascii="Arial" w:eastAsia="Arial Unicode MS" w:hAnsi="Arial" w:cs="Arial"/>
          <w:sz w:val="18"/>
          <w:szCs w:val="18"/>
        </w:rPr>
      </w:pP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CE7EC8" w:rsidRPr="00744154" w14:paraId="14192FCF" w14:textId="77777777" w:rsidTr="001E0383">
        <w:trPr>
          <w:cantSplit/>
          <w:trHeight w:val="20"/>
        </w:trPr>
        <w:tc>
          <w:tcPr>
            <w:tcW w:w="3125" w:type="dxa"/>
            <w:vAlign w:val="bottom"/>
          </w:tcPr>
          <w:p w14:paraId="292AF730" w14:textId="77777777" w:rsidR="00CE7EC8" w:rsidRPr="00744154" w:rsidRDefault="00CE7EC8" w:rsidP="001E0383">
            <w:pPr>
              <w:ind w:left="-101" w:right="-72"/>
              <w:rPr>
                <w:rFonts w:ascii="Arial" w:hAnsi="Arial" w:cs="Arial"/>
                <w:b/>
                <w:bCs/>
                <w:color w:val="auto"/>
                <w:sz w:val="18"/>
                <w:szCs w:val="18"/>
                <w:cs/>
                <w:lang w:val="en-GB"/>
              </w:rPr>
            </w:pPr>
          </w:p>
        </w:tc>
        <w:tc>
          <w:tcPr>
            <w:tcW w:w="3168" w:type="dxa"/>
            <w:gridSpan w:val="2"/>
            <w:tcBorders>
              <w:top w:val="single" w:sz="4" w:space="0" w:color="auto"/>
              <w:bottom w:val="single" w:sz="4" w:space="0" w:color="auto"/>
            </w:tcBorders>
            <w:shd w:val="clear" w:color="auto" w:fill="auto"/>
            <w:vAlign w:val="bottom"/>
          </w:tcPr>
          <w:p w14:paraId="7059A262"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39B7816A" w14:textId="77777777" w:rsidR="00CE7EC8" w:rsidRPr="00744154" w:rsidRDefault="00CE7EC8" w:rsidP="001E0383">
            <w:pPr>
              <w:tabs>
                <w:tab w:val="right" w:pos="1238"/>
              </w:tabs>
              <w:ind w:right="-72"/>
              <w:jc w:val="center"/>
              <w:rPr>
                <w:rFonts w:ascii="Arial" w:hAnsi="Arial" w:cs="Arial"/>
                <w:b/>
                <w:bCs/>
                <w:color w:val="auto"/>
                <w:sz w:val="18"/>
                <w:szCs w:val="18"/>
                <w:lang w:val="en-GB"/>
              </w:rPr>
            </w:pPr>
            <w:r w:rsidRPr="00744154">
              <w:rPr>
                <w:rFonts w:ascii="Arial" w:hAnsi="Arial" w:cs="Arial"/>
                <w:b/>
                <w:bCs/>
                <w:color w:val="auto"/>
                <w:sz w:val="18"/>
                <w:szCs w:val="18"/>
              </w:rPr>
              <w:t xml:space="preserve">financial </w:t>
            </w:r>
            <w:r w:rsidR="002A459E" w:rsidRPr="00744154">
              <w:rPr>
                <w:rFonts w:ascii="Arial" w:hAnsi="Arial" w:cs="Arial"/>
                <w:b/>
                <w:bCs/>
                <w:color w:val="auto"/>
                <w:sz w:val="18"/>
                <w:szCs w:val="18"/>
              </w:rPr>
              <w:t>statements</w:t>
            </w:r>
          </w:p>
        </w:tc>
        <w:tc>
          <w:tcPr>
            <w:tcW w:w="3168" w:type="dxa"/>
            <w:gridSpan w:val="2"/>
            <w:tcBorders>
              <w:top w:val="single" w:sz="4" w:space="0" w:color="auto"/>
              <w:bottom w:val="single" w:sz="4" w:space="0" w:color="auto"/>
            </w:tcBorders>
            <w:shd w:val="clear" w:color="auto" w:fill="auto"/>
            <w:vAlign w:val="bottom"/>
          </w:tcPr>
          <w:p w14:paraId="4FEC8411"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3F9361BC" w14:textId="77777777" w:rsidR="00CE7EC8" w:rsidRPr="00744154" w:rsidRDefault="00CE7EC8" w:rsidP="001E0383">
            <w:pPr>
              <w:tabs>
                <w:tab w:val="right" w:pos="1238"/>
              </w:tabs>
              <w:ind w:right="-72"/>
              <w:jc w:val="center"/>
              <w:rPr>
                <w:rFonts w:ascii="Arial" w:hAnsi="Arial" w:cs="Arial"/>
                <w:b/>
                <w:bCs/>
                <w:color w:val="auto"/>
                <w:sz w:val="18"/>
                <w:szCs w:val="18"/>
                <w:lang w:val="en-GB"/>
              </w:rPr>
            </w:pPr>
            <w:r w:rsidRPr="00744154">
              <w:rPr>
                <w:rFonts w:ascii="Arial" w:hAnsi="Arial" w:cs="Arial"/>
                <w:b/>
                <w:bCs/>
                <w:color w:val="auto"/>
                <w:sz w:val="18"/>
                <w:szCs w:val="18"/>
              </w:rPr>
              <w:t xml:space="preserve">financial </w:t>
            </w:r>
            <w:r w:rsidR="002A459E" w:rsidRPr="00744154">
              <w:rPr>
                <w:rFonts w:ascii="Arial" w:hAnsi="Arial" w:cs="Arial"/>
                <w:b/>
                <w:bCs/>
                <w:color w:val="auto"/>
                <w:sz w:val="18"/>
                <w:szCs w:val="18"/>
              </w:rPr>
              <w:t>statements</w:t>
            </w:r>
          </w:p>
        </w:tc>
      </w:tr>
      <w:tr w:rsidR="00CE7EC8" w:rsidRPr="00744154" w14:paraId="631C5ED0" w14:textId="77777777" w:rsidTr="001E0383">
        <w:trPr>
          <w:cantSplit/>
          <w:trHeight w:val="20"/>
        </w:trPr>
        <w:tc>
          <w:tcPr>
            <w:tcW w:w="3125" w:type="dxa"/>
            <w:vAlign w:val="bottom"/>
          </w:tcPr>
          <w:p w14:paraId="254BC8C1" w14:textId="77777777" w:rsidR="00CE7EC8" w:rsidRPr="00744154" w:rsidRDefault="00CE7EC8" w:rsidP="001E0383">
            <w:pPr>
              <w:ind w:left="-101" w:right="-72"/>
              <w:rPr>
                <w:rFonts w:ascii="Arial" w:hAnsi="Arial" w:cs="Arial"/>
                <w:b/>
                <w:bCs/>
                <w:color w:val="auto"/>
                <w:sz w:val="18"/>
                <w:szCs w:val="18"/>
                <w:cs/>
              </w:rPr>
            </w:pPr>
          </w:p>
        </w:tc>
        <w:tc>
          <w:tcPr>
            <w:tcW w:w="1584" w:type="dxa"/>
            <w:tcBorders>
              <w:top w:val="single" w:sz="4" w:space="0" w:color="auto"/>
            </w:tcBorders>
            <w:vAlign w:val="center"/>
          </w:tcPr>
          <w:p w14:paraId="67616290"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584" w:type="dxa"/>
            <w:tcBorders>
              <w:top w:val="single" w:sz="4" w:space="0" w:color="auto"/>
            </w:tcBorders>
            <w:vAlign w:val="center"/>
          </w:tcPr>
          <w:p w14:paraId="1E0F0EF9"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c>
          <w:tcPr>
            <w:tcW w:w="1584" w:type="dxa"/>
            <w:tcBorders>
              <w:top w:val="single" w:sz="4" w:space="0" w:color="auto"/>
            </w:tcBorders>
            <w:vAlign w:val="center"/>
          </w:tcPr>
          <w:p w14:paraId="42BE2612"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584" w:type="dxa"/>
            <w:tcBorders>
              <w:top w:val="single" w:sz="4" w:space="0" w:color="auto"/>
            </w:tcBorders>
            <w:vAlign w:val="center"/>
          </w:tcPr>
          <w:p w14:paraId="13C7628C"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r>
      <w:tr w:rsidR="00CE7EC8" w:rsidRPr="00744154" w14:paraId="2D5B2722" w14:textId="77777777" w:rsidTr="001E0383">
        <w:trPr>
          <w:cantSplit/>
          <w:trHeight w:val="20"/>
        </w:trPr>
        <w:tc>
          <w:tcPr>
            <w:tcW w:w="3125" w:type="dxa"/>
            <w:vAlign w:val="bottom"/>
          </w:tcPr>
          <w:p w14:paraId="526E361E" w14:textId="77777777" w:rsidR="00CE7EC8" w:rsidRPr="00744154" w:rsidRDefault="00CE7EC8" w:rsidP="001E0383">
            <w:pPr>
              <w:ind w:left="-101" w:right="-72"/>
              <w:rPr>
                <w:rFonts w:ascii="Arial" w:hAnsi="Arial" w:cs="Arial"/>
                <w:b/>
                <w:bCs/>
                <w:color w:val="auto"/>
                <w:sz w:val="18"/>
                <w:szCs w:val="18"/>
                <w:cs/>
              </w:rPr>
            </w:pPr>
          </w:p>
        </w:tc>
        <w:tc>
          <w:tcPr>
            <w:tcW w:w="1584" w:type="dxa"/>
            <w:tcBorders>
              <w:bottom w:val="single" w:sz="4" w:space="0" w:color="auto"/>
            </w:tcBorders>
            <w:vAlign w:val="bottom"/>
          </w:tcPr>
          <w:p w14:paraId="691EED98" w14:textId="77777777" w:rsidR="00CE7EC8" w:rsidRPr="00744154" w:rsidRDefault="00CE7EC8" w:rsidP="001E0383">
            <w:pPr>
              <w:tabs>
                <w:tab w:val="decimal" w:pos="621"/>
              </w:tabs>
              <w:ind w:right="-72"/>
              <w:jc w:val="right"/>
              <w:rPr>
                <w:rFonts w:ascii="Arial" w:hAnsi="Arial" w:cs="Arial"/>
                <w:b/>
                <w:bCs/>
                <w:color w:val="auto"/>
                <w:spacing w:val="-4"/>
                <w:sz w:val="18"/>
                <w:szCs w:val="18"/>
              </w:rPr>
            </w:pPr>
            <w:r w:rsidRPr="00744154">
              <w:rPr>
                <w:rFonts w:ascii="Arial" w:hAnsi="Arial" w:cs="Arial"/>
                <w:b/>
                <w:bCs/>
                <w:color w:val="auto"/>
                <w:spacing w:val="-2"/>
                <w:sz w:val="18"/>
                <w:szCs w:val="18"/>
              </w:rPr>
              <w:t>Thousand Baht</w:t>
            </w:r>
          </w:p>
        </w:tc>
        <w:tc>
          <w:tcPr>
            <w:tcW w:w="1584" w:type="dxa"/>
            <w:tcBorders>
              <w:bottom w:val="single" w:sz="4" w:space="0" w:color="auto"/>
            </w:tcBorders>
            <w:vAlign w:val="bottom"/>
          </w:tcPr>
          <w:p w14:paraId="628DD21C" w14:textId="77777777" w:rsidR="00CE7EC8" w:rsidRPr="00744154" w:rsidRDefault="00CE7EC8" w:rsidP="001E0383">
            <w:pPr>
              <w:tabs>
                <w:tab w:val="decimal" w:pos="621"/>
              </w:tabs>
              <w:ind w:right="-72"/>
              <w:jc w:val="right"/>
              <w:rPr>
                <w:rFonts w:ascii="Arial" w:hAnsi="Arial" w:cs="Arial"/>
                <w:b/>
                <w:bCs/>
                <w:color w:val="auto"/>
                <w:spacing w:val="-4"/>
                <w:sz w:val="18"/>
                <w:szCs w:val="18"/>
              </w:rPr>
            </w:pPr>
            <w:r w:rsidRPr="00744154">
              <w:rPr>
                <w:rFonts w:ascii="Arial" w:hAnsi="Arial" w:cs="Arial"/>
                <w:b/>
                <w:bCs/>
                <w:color w:val="auto"/>
                <w:spacing w:val="-2"/>
                <w:sz w:val="18"/>
                <w:szCs w:val="18"/>
              </w:rPr>
              <w:t>Thousand Baht</w:t>
            </w:r>
          </w:p>
        </w:tc>
        <w:tc>
          <w:tcPr>
            <w:tcW w:w="1584" w:type="dxa"/>
            <w:tcBorders>
              <w:bottom w:val="single" w:sz="4" w:space="0" w:color="auto"/>
            </w:tcBorders>
            <w:vAlign w:val="bottom"/>
          </w:tcPr>
          <w:p w14:paraId="75C2599B" w14:textId="77777777" w:rsidR="00CE7EC8" w:rsidRPr="00744154" w:rsidRDefault="00CE7EC8" w:rsidP="001E0383">
            <w:pPr>
              <w:tabs>
                <w:tab w:val="decimal" w:pos="621"/>
              </w:tabs>
              <w:ind w:right="-72"/>
              <w:jc w:val="right"/>
              <w:rPr>
                <w:rFonts w:ascii="Arial" w:hAnsi="Arial" w:cs="Arial"/>
                <w:b/>
                <w:bCs/>
                <w:color w:val="auto"/>
                <w:spacing w:val="-4"/>
                <w:sz w:val="18"/>
                <w:szCs w:val="18"/>
              </w:rPr>
            </w:pPr>
            <w:r w:rsidRPr="00744154">
              <w:rPr>
                <w:rFonts w:ascii="Arial" w:hAnsi="Arial" w:cs="Arial"/>
                <w:b/>
                <w:bCs/>
                <w:color w:val="auto"/>
                <w:spacing w:val="-2"/>
                <w:sz w:val="18"/>
                <w:szCs w:val="18"/>
              </w:rPr>
              <w:t>Thousand Baht</w:t>
            </w:r>
          </w:p>
        </w:tc>
        <w:tc>
          <w:tcPr>
            <w:tcW w:w="1584" w:type="dxa"/>
            <w:tcBorders>
              <w:bottom w:val="single" w:sz="4" w:space="0" w:color="auto"/>
            </w:tcBorders>
            <w:vAlign w:val="bottom"/>
          </w:tcPr>
          <w:p w14:paraId="3BF47C8E" w14:textId="77777777" w:rsidR="00CE7EC8" w:rsidRPr="00744154" w:rsidRDefault="00CE7EC8" w:rsidP="001E0383">
            <w:pPr>
              <w:tabs>
                <w:tab w:val="decimal" w:pos="621"/>
              </w:tabs>
              <w:ind w:left="-75" w:right="-10"/>
              <w:jc w:val="right"/>
              <w:rPr>
                <w:rFonts w:ascii="Arial" w:hAnsi="Arial" w:cs="Arial"/>
                <w:b/>
                <w:bCs/>
                <w:color w:val="auto"/>
                <w:spacing w:val="-4"/>
                <w:sz w:val="18"/>
                <w:szCs w:val="18"/>
              </w:rPr>
            </w:pPr>
            <w:r w:rsidRPr="00744154">
              <w:rPr>
                <w:rFonts w:ascii="Arial" w:hAnsi="Arial" w:cs="Arial"/>
                <w:b/>
                <w:bCs/>
                <w:color w:val="auto"/>
                <w:spacing w:val="-2"/>
                <w:sz w:val="18"/>
                <w:szCs w:val="18"/>
              </w:rPr>
              <w:t>Thousand Baht</w:t>
            </w:r>
          </w:p>
        </w:tc>
      </w:tr>
      <w:tr w:rsidR="00CE7EC8" w:rsidRPr="00744154" w14:paraId="4177DAC9" w14:textId="77777777" w:rsidTr="001E0383">
        <w:trPr>
          <w:cantSplit/>
          <w:trHeight w:val="20"/>
        </w:trPr>
        <w:tc>
          <w:tcPr>
            <w:tcW w:w="3125" w:type="dxa"/>
            <w:vAlign w:val="bottom"/>
          </w:tcPr>
          <w:p w14:paraId="1CF90B23" w14:textId="77777777" w:rsidR="00CE7EC8" w:rsidRPr="00744154" w:rsidRDefault="00CE7EC8" w:rsidP="001E0383">
            <w:pPr>
              <w:ind w:left="-101" w:right="-72"/>
              <w:rPr>
                <w:rFonts w:ascii="Arial" w:hAnsi="Arial" w:cs="Arial"/>
                <w:color w:val="auto"/>
                <w:sz w:val="18"/>
                <w:szCs w:val="18"/>
                <w:cs/>
              </w:rPr>
            </w:pPr>
          </w:p>
        </w:tc>
        <w:tc>
          <w:tcPr>
            <w:tcW w:w="1584" w:type="dxa"/>
            <w:shd w:val="clear" w:color="auto" w:fill="FAFAFA"/>
            <w:vAlign w:val="bottom"/>
          </w:tcPr>
          <w:p w14:paraId="192CF1A5" w14:textId="77777777" w:rsidR="00CE7EC8" w:rsidRPr="00744154" w:rsidRDefault="00CE7EC8" w:rsidP="001E0383">
            <w:pPr>
              <w:ind w:right="-72"/>
              <w:jc w:val="right"/>
              <w:rPr>
                <w:rFonts w:ascii="Arial" w:hAnsi="Arial" w:cs="Arial"/>
                <w:color w:val="auto"/>
                <w:sz w:val="18"/>
                <w:szCs w:val="18"/>
              </w:rPr>
            </w:pPr>
          </w:p>
        </w:tc>
        <w:tc>
          <w:tcPr>
            <w:tcW w:w="1584" w:type="dxa"/>
            <w:vAlign w:val="bottom"/>
          </w:tcPr>
          <w:p w14:paraId="6C3EF5B2" w14:textId="77777777" w:rsidR="00CE7EC8" w:rsidRPr="00744154" w:rsidRDefault="00CE7EC8" w:rsidP="001E0383">
            <w:pPr>
              <w:ind w:right="-72"/>
              <w:jc w:val="right"/>
              <w:rPr>
                <w:rFonts w:ascii="Arial" w:hAnsi="Arial" w:cs="Arial"/>
                <w:color w:val="auto"/>
                <w:sz w:val="18"/>
                <w:szCs w:val="18"/>
              </w:rPr>
            </w:pPr>
          </w:p>
        </w:tc>
        <w:tc>
          <w:tcPr>
            <w:tcW w:w="1584" w:type="dxa"/>
            <w:shd w:val="clear" w:color="auto" w:fill="FAFAFA"/>
            <w:vAlign w:val="bottom"/>
          </w:tcPr>
          <w:p w14:paraId="466494B1" w14:textId="77777777" w:rsidR="00CE7EC8" w:rsidRPr="00744154" w:rsidRDefault="00CE7EC8" w:rsidP="001E0383">
            <w:pPr>
              <w:ind w:right="-72"/>
              <w:jc w:val="right"/>
              <w:rPr>
                <w:rFonts w:ascii="Arial" w:hAnsi="Arial" w:cs="Arial"/>
                <w:color w:val="auto"/>
                <w:sz w:val="18"/>
                <w:szCs w:val="18"/>
              </w:rPr>
            </w:pPr>
          </w:p>
        </w:tc>
        <w:tc>
          <w:tcPr>
            <w:tcW w:w="1584" w:type="dxa"/>
            <w:vAlign w:val="bottom"/>
          </w:tcPr>
          <w:p w14:paraId="1BA91ADA" w14:textId="77777777" w:rsidR="00CE7EC8" w:rsidRPr="00744154" w:rsidRDefault="00CE7EC8" w:rsidP="001E0383">
            <w:pPr>
              <w:ind w:right="-72"/>
              <w:jc w:val="right"/>
              <w:rPr>
                <w:rFonts w:ascii="Arial" w:hAnsi="Arial" w:cs="Arial"/>
                <w:color w:val="auto"/>
                <w:sz w:val="18"/>
                <w:szCs w:val="18"/>
              </w:rPr>
            </w:pPr>
          </w:p>
        </w:tc>
      </w:tr>
      <w:tr w:rsidR="00A34342" w:rsidRPr="00744154" w14:paraId="296D9023" w14:textId="77777777" w:rsidTr="00A34342">
        <w:trPr>
          <w:cantSplit/>
          <w:trHeight w:val="20"/>
        </w:trPr>
        <w:tc>
          <w:tcPr>
            <w:tcW w:w="3125" w:type="dxa"/>
          </w:tcPr>
          <w:p w14:paraId="2E1136B3" w14:textId="77777777" w:rsidR="00A34342" w:rsidRPr="00744154" w:rsidRDefault="00A34342" w:rsidP="00A34342">
            <w:pPr>
              <w:tabs>
                <w:tab w:val="left" w:pos="435"/>
              </w:tabs>
              <w:ind w:left="-101"/>
              <w:rPr>
                <w:rFonts w:ascii="Arial" w:hAnsi="Arial" w:cs="Arial"/>
                <w:spacing w:val="-4"/>
                <w:sz w:val="18"/>
                <w:szCs w:val="18"/>
              </w:rPr>
            </w:pPr>
            <w:r w:rsidRPr="00744154">
              <w:rPr>
                <w:rFonts w:ascii="Arial" w:hAnsi="Arial" w:cs="Arial"/>
                <w:spacing w:val="-4"/>
                <w:sz w:val="18"/>
                <w:szCs w:val="18"/>
              </w:rPr>
              <w:t>Profit (loss) attributable to equity</w:t>
            </w:r>
          </w:p>
          <w:p w14:paraId="656C3729" w14:textId="77777777" w:rsidR="00A34342" w:rsidRPr="00744154" w:rsidRDefault="00A34342" w:rsidP="00A34342">
            <w:pPr>
              <w:tabs>
                <w:tab w:val="left" w:pos="435"/>
              </w:tabs>
              <w:ind w:left="-101"/>
              <w:rPr>
                <w:rFonts w:ascii="Arial" w:hAnsi="Arial" w:cs="Arial"/>
                <w:color w:val="auto"/>
                <w:spacing w:val="-8"/>
                <w:sz w:val="18"/>
                <w:szCs w:val="18"/>
                <w:cs/>
              </w:rPr>
            </w:pPr>
            <w:r w:rsidRPr="00744154">
              <w:rPr>
                <w:rFonts w:ascii="Arial" w:hAnsi="Arial" w:cs="Arial"/>
                <w:spacing w:val="-4"/>
                <w:sz w:val="18"/>
                <w:szCs w:val="18"/>
              </w:rPr>
              <w:t xml:space="preserve">   holders</w:t>
            </w:r>
            <w:r w:rsidRPr="00744154">
              <w:rPr>
                <w:rFonts w:ascii="Arial" w:hAnsi="Arial" w:cs="Arial"/>
                <w:sz w:val="18"/>
                <w:szCs w:val="18"/>
              </w:rPr>
              <w:t xml:space="preserve"> of parent</w:t>
            </w:r>
          </w:p>
        </w:tc>
        <w:tc>
          <w:tcPr>
            <w:tcW w:w="1584" w:type="dxa"/>
            <w:shd w:val="clear" w:color="auto" w:fill="FAFAFA"/>
            <w:vAlign w:val="bottom"/>
          </w:tcPr>
          <w:p w14:paraId="038CFA56" w14:textId="46375617" w:rsidR="00A34342" w:rsidRPr="00744154" w:rsidRDefault="00A34342" w:rsidP="00A34342">
            <w:pPr>
              <w:ind w:right="-72"/>
              <w:jc w:val="right"/>
              <w:rPr>
                <w:rFonts w:ascii="Arial" w:hAnsi="Arial" w:cs="Arial"/>
                <w:color w:val="auto"/>
                <w:sz w:val="18"/>
                <w:szCs w:val="18"/>
              </w:rPr>
            </w:pPr>
            <w:r w:rsidRPr="00744154">
              <w:rPr>
                <w:rFonts w:ascii="Arial" w:eastAsia="Arial Unicode MS" w:hAnsi="Arial" w:cs="Arial"/>
                <w:sz w:val="18"/>
                <w:szCs w:val="18"/>
                <w:lang w:val="en-GB"/>
              </w:rPr>
              <w:t>(1,045,834)</w:t>
            </w:r>
          </w:p>
        </w:tc>
        <w:tc>
          <w:tcPr>
            <w:tcW w:w="1584" w:type="dxa"/>
            <w:vAlign w:val="bottom"/>
          </w:tcPr>
          <w:p w14:paraId="526C71EF" w14:textId="03FD01EC" w:rsidR="00A34342" w:rsidRPr="00744154" w:rsidRDefault="00A34342" w:rsidP="00A34342">
            <w:pPr>
              <w:ind w:left="-40" w:right="-72"/>
              <w:jc w:val="right"/>
              <w:rPr>
                <w:rFonts w:ascii="Arial" w:eastAsia="Arial Unicode MS" w:hAnsi="Arial" w:cs="Arial"/>
                <w:sz w:val="18"/>
                <w:szCs w:val="18"/>
              </w:rPr>
            </w:pPr>
            <w:r w:rsidRPr="00744154">
              <w:rPr>
                <w:rFonts w:ascii="Arial" w:hAnsi="Arial" w:cs="Arial"/>
                <w:color w:val="auto"/>
                <w:sz w:val="18"/>
                <w:szCs w:val="18"/>
                <w:lang w:val="en-GB" w:bidi="ar-SA"/>
              </w:rPr>
              <w:t>1,137,925</w:t>
            </w:r>
          </w:p>
        </w:tc>
        <w:tc>
          <w:tcPr>
            <w:tcW w:w="1584" w:type="dxa"/>
            <w:shd w:val="clear" w:color="auto" w:fill="FAFAFA"/>
            <w:vAlign w:val="bottom"/>
          </w:tcPr>
          <w:p w14:paraId="255BBC9C" w14:textId="1C3F7E3F" w:rsidR="00A34342" w:rsidRPr="00744154" w:rsidRDefault="00A34342" w:rsidP="00A34342">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599,290</w:t>
            </w:r>
          </w:p>
        </w:tc>
        <w:tc>
          <w:tcPr>
            <w:tcW w:w="1584" w:type="dxa"/>
            <w:vAlign w:val="bottom"/>
          </w:tcPr>
          <w:p w14:paraId="4B5F7DE5" w14:textId="4F2677E0" w:rsidR="00A34342" w:rsidRPr="00744154" w:rsidRDefault="00A34342" w:rsidP="00A34342">
            <w:pPr>
              <w:ind w:left="-40" w:right="-72"/>
              <w:jc w:val="right"/>
              <w:rPr>
                <w:rFonts w:ascii="Arial" w:eastAsia="Arial Unicode MS" w:hAnsi="Arial" w:cs="Arial"/>
                <w:sz w:val="18"/>
                <w:szCs w:val="18"/>
              </w:rPr>
            </w:pPr>
            <w:r w:rsidRPr="00744154">
              <w:rPr>
                <w:rFonts w:ascii="Arial" w:hAnsi="Arial" w:cs="Arial"/>
                <w:color w:val="auto"/>
                <w:sz w:val="18"/>
                <w:szCs w:val="18"/>
                <w:lang w:val="en-GB" w:bidi="ar-SA"/>
              </w:rPr>
              <w:t>1</w:t>
            </w:r>
            <w:r w:rsidRPr="00744154">
              <w:rPr>
                <w:rFonts w:ascii="Arial" w:hAnsi="Arial" w:cs="Arial"/>
                <w:color w:val="auto"/>
                <w:sz w:val="18"/>
                <w:szCs w:val="18"/>
                <w:lang w:bidi="ar-SA"/>
              </w:rPr>
              <w:t>,</w:t>
            </w:r>
            <w:r w:rsidRPr="00744154">
              <w:rPr>
                <w:rFonts w:ascii="Arial" w:hAnsi="Arial" w:cs="Arial"/>
                <w:color w:val="auto"/>
                <w:sz w:val="18"/>
                <w:szCs w:val="18"/>
                <w:lang w:val="en-GB" w:bidi="ar-SA"/>
              </w:rPr>
              <w:t>576</w:t>
            </w:r>
            <w:r w:rsidRPr="00744154">
              <w:rPr>
                <w:rFonts w:ascii="Arial" w:hAnsi="Arial" w:cs="Arial"/>
                <w:color w:val="auto"/>
                <w:sz w:val="18"/>
                <w:szCs w:val="18"/>
                <w:lang w:bidi="ar-SA"/>
              </w:rPr>
              <w:t>,</w:t>
            </w:r>
            <w:r w:rsidRPr="00744154">
              <w:rPr>
                <w:rFonts w:ascii="Arial" w:hAnsi="Arial" w:cs="Arial"/>
                <w:color w:val="auto"/>
                <w:sz w:val="18"/>
                <w:szCs w:val="18"/>
                <w:lang w:val="en-GB" w:bidi="ar-SA"/>
              </w:rPr>
              <w:t>189</w:t>
            </w:r>
          </w:p>
        </w:tc>
      </w:tr>
      <w:tr w:rsidR="00A34342" w:rsidRPr="00744154" w14:paraId="15A31B66" w14:textId="77777777" w:rsidTr="00A34342">
        <w:trPr>
          <w:cantSplit/>
          <w:trHeight w:val="20"/>
        </w:trPr>
        <w:tc>
          <w:tcPr>
            <w:tcW w:w="3125" w:type="dxa"/>
          </w:tcPr>
          <w:p w14:paraId="6B3F4F4D" w14:textId="77777777" w:rsidR="00A34342" w:rsidRPr="00744154" w:rsidRDefault="00A34342" w:rsidP="00A34342">
            <w:pPr>
              <w:tabs>
                <w:tab w:val="left" w:pos="435"/>
              </w:tabs>
              <w:ind w:left="-101"/>
              <w:rPr>
                <w:rFonts w:ascii="Arial" w:hAnsi="Arial" w:cs="Arial"/>
                <w:sz w:val="18"/>
                <w:szCs w:val="18"/>
              </w:rPr>
            </w:pPr>
            <w:r w:rsidRPr="00744154">
              <w:rPr>
                <w:rFonts w:ascii="Arial" w:hAnsi="Arial" w:cs="Arial"/>
                <w:sz w:val="18"/>
                <w:szCs w:val="18"/>
                <w:u w:val="single"/>
              </w:rPr>
              <w:t>Less</w:t>
            </w:r>
            <w:r w:rsidRPr="00744154">
              <w:rPr>
                <w:rFonts w:ascii="Arial" w:hAnsi="Arial" w:cs="Arial"/>
                <w:sz w:val="18"/>
                <w:szCs w:val="18"/>
              </w:rPr>
              <w:tab/>
              <w:t xml:space="preserve">Cumulative interest for </w:t>
            </w:r>
          </w:p>
          <w:p w14:paraId="76D22CD6" w14:textId="77777777" w:rsidR="00A34342" w:rsidRPr="00744154" w:rsidRDefault="00A34342" w:rsidP="00A34342">
            <w:pPr>
              <w:tabs>
                <w:tab w:val="left" w:pos="435"/>
              </w:tabs>
              <w:ind w:left="-101"/>
              <w:rPr>
                <w:rFonts w:ascii="Arial" w:hAnsi="Arial" w:cs="Arial"/>
                <w:sz w:val="18"/>
                <w:szCs w:val="18"/>
              </w:rPr>
            </w:pPr>
            <w:r w:rsidRPr="00744154">
              <w:rPr>
                <w:rFonts w:ascii="Arial" w:hAnsi="Arial" w:cs="Arial"/>
                <w:sz w:val="18"/>
                <w:szCs w:val="18"/>
              </w:rPr>
              <w:tab/>
              <w:t xml:space="preserve">   the year on subordinated </w:t>
            </w:r>
            <w:r w:rsidRPr="00744154">
              <w:rPr>
                <w:rFonts w:ascii="Arial" w:hAnsi="Arial" w:cs="Arial"/>
                <w:sz w:val="18"/>
                <w:szCs w:val="18"/>
              </w:rPr>
              <w:br/>
            </w:r>
            <w:r w:rsidRPr="00744154">
              <w:rPr>
                <w:rFonts w:ascii="Arial" w:hAnsi="Arial" w:cs="Arial"/>
                <w:sz w:val="18"/>
                <w:szCs w:val="18"/>
              </w:rPr>
              <w:tab/>
              <w:t xml:space="preserve">   perpetual debentures </w:t>
            </w:r>
          </w:p>
        </w:tc>
        <w:tc>
          <w:tcPr>
            <w:tcW w:w="1584" w:type="dxa"/>
            <w:tcBorders>
              <w:bottom w:val="single" w:sz="4" w:space="0" w:color="auto"/>
            </w:tcBorders>
            <w:shd w:val="clear" w:color="auto" w:fill="FAFAFA"/>
            <w:vAlign w:val="bottom"/>
          </w:tcPr>
          <w:p w14:paraId="780F1549" w14:textId="7D378677" w:rsidR="00A34342" w:rsidRPr="00744154" w:rsidRDefault="00A34342" w:rsidP="00A34342">
            <w:pPr>
              <w:ind w:left="-40" w:right="-72"/>
              <w:jc w:val="right"/>
              <w:rPr>
                <w:rFonts w:ascii="Arial" w:hAnsi="Arial" w:cs="Arial"/>
                <w:sz w:val="18"/>
                <w:szCs w:val="18"/>
              </w:rPr>
            </w:pPr>
            <w:r w:rsidRPr="00744154">
              <w:rPr>
                <w:rFonts w:ascii="Arial" w:eastAsia="Arial Unicode MS" w:hAnsi="Arial" w:cs="Arial"/>
                <w:sz w:val="18"/>
                <w:szCs w:val="18"/>
              </w:rPr>
              <w:t>(48,392)</w:t>
            </w:r>
          </w:p>
        </w:tc>
        <w:tc>
          <w:tcPr>
            <w:tcW w:w="1584" w:type="dxa"/>
            <w:tcBorders>
              <w:bottom w:val="single" w:sz="4" w:space="0" w:color="auto"/>
            </w:tcBorders>
            <w:vAlign w:val="bottom"/>
          </w:tcPr>
          <w:p w14:paraId="75B081FC" w14:textId="4EEB684C" w:rsidR="00A34342" w:rsidRPr="00744154" w:rsidRDefault="00A34342" w:rsidP="00A34342">
            <w:pPr>
              <w:ind w:left="-40" w:right="-72"/>
              <w:jc w:val="right"/>
              <w:rPr>
                <w:rFonts w:ascii="Arial" w:eastAsia="Arial Unicode MS" w:hAnsi="Arial" w:cs="Arial"/>
                <w:sz w:val="18"/>
                <w:szCs w:val="18"/>
              </w:rPr>
            </w:pPr>
            <w:r w:rsidRPr="00744154">
              <w:rPr>
                <w:rFonts w:ascii="Arial" w:hAnsi="Arial" w:cs="Arial"/>
                <w:color w:val="auto"/>
                <w:sz w:val="18"/>
                <w:szCs w:val="18"/>
                <w:lang w:val="en-GB" w:bidi="ar-SA"/>
              </w:rPr>
              <w:t>(48,260)</w:t>
            </w:r>
          </w:p>
        </w:tc>
        <w:tc>
          <w:tcPr>
            <w:tcW w:w="1584" w:type="dxa"/>
            <w:tcBorders>
              <w:bottom w:val="single" w:sz="4" w:space="0" w:color="auto"/>
            </w:tcBorders>
            <w:shd w:val="clear" w:color="auto" w:fill="FAFAFA"/>
            <w:vAlign w:val="bottom"/>
          </w:tcPr>
          <w:p w14:paraId="0F77931E" w14:textId="380D169C" w:rsidR="00A34342" w:rsidRPr="00744154" w:rsidRDefault="00A34342" w:rsidP="00A34342">
            <w:pPr>
              <w:ind w:left="-40" w:right="-72"/>
              <w:jc w:val="right"/>
              <w:rPr>
                <w:rFonts w:ascii="Arial" w:eastAsia="Arial Unicode MS" w:hAnsi="Arial" w:cs="Arial"/>
                <w:sz w:val="18"/>
                <w:szCs w:val="18"/>
              </w:rPr>
            </w:pPr>
            <w:r w:rsidRPr="00744154">
              <w:rPr>
                <w:rFonts w:ascii="Arial" w:eastAsia="Arial Unicode MS" w:hAnsi="Arial" w:cs="Arial"/>
                <w:sz w:val="18"/>
                <w:szCs w:val="18"/>
              </w:rPr>
              <w:t>(48,392)</w:t>
            </w:r>
          </w:p>
        </w:tc>
        <w:tc>
          <w:tcPr>
            <w:tcW w:w="1584" w:type="dxa"/>
            <w:tcBorders>
              <w:bottom w:val="single" w:sz="4" w:space="0" w:color="auto"/>
            </w:tcBorders>
            <w:vAlign w:val="bottom"/>
          </w:tcPr>
          <w:p w14:paraId="79538F08" w14:textId="69DD7420" w:rsidR="00A34342" w:rsidRPr="00744154" w:rsidRDefault="00A34342" w:rsidP="00A34342">
            <w:pPr>
              <w:ind w:left="-40" w:right="-72"/>
              <w:jc w:val="right"/>
              <w:rPr>
                <w:rFonts w:ascii="Arial" w:eastAsia="Arial Unicode MS" w:hAnsi="Arial" w:cs="Arial"/>
                <w:sz w:val="18"/>
                <w:szCs w:val="18"/>
              </w:rPr>
            </w:pPr>
            <w:r w:rsidRPr="00744154">
              <w:rPr>
                <w:rFonts w:ascii="Arial" w:hAnsi="Arial" w:cs="Arial"/>
                <w:color w:val="auto"/>
                <w:sz w:val="18"/>
                <w:szCs w:val="18"/>
                <w:lang w:val="en-GB" w:bidi="ar-SA"/>
              </w:rPr>
              <w:t>(48,260)</w:t>
            </w:r>
          </w:p>
        </w:tc>
      </w:tr>
      <w:tr w:rsidR="00A34342" w:rsidRPr="00744154" w14:paraId="33AD2AE5" w14:textId="77777777" w:rsidTr="00A34342">
        <w:trPr>
          <w:cantSplit/>
          <w:trHeight w:val="20"/>
        </w:trPr>
        <w:tc>
          <w:tcPr>
            <w:tcW w:w="3125" w:type="dxa"/>
          </w:tcPr>
          <w:p w14:paraId="2D5EC457" w14:textId="77777777" w:rsidR="00A34342" w:rsidRPr="00744154" w:rsidRDefault="00A34342" w:rsidP="00A34342">
            <w:pPr>
              <w:tabs>
                <w:tab w:val="left" w:pos="435"/>
              </w:tabs>
              <w:ind w:left="-101"/>
              <w:rPr>
                <w:rFonts w:ascii="Arial" w:hAnsi="Arial" w:cs="Arial"/>
                <w:sz w:val="18"/>
                <w:szCs w:val="18"/>
                <w:u w:val="single"/>
              </w:rPr>
            </w:pPr>
          </w:p>
        </w:tc>
        <w:tc>
          <w:tcPr>
            <w:tcW w:w="1584" w:type="dxa"/>
            <w:tcBorders>
              <w:top w:val="single" w:sz="4" w:space="0" w:color="auto"/>
            </w:tcBorders>
            <w:shd w:val="clear" w:color="auto" w:fill="FAFAFA"/>
            <w:vAlign w:val="bottom"/>
          </w:tcPr>
          <w:p w14:paraId="279EFE7F" w14:textId="77777777" w:rsidR="00A34342" w:rsidRPr="00744154" w:rsidRDefault="00A34342" w:rsidP="00A34342">
            <w:pPr>
              <w:ind w:left="-40" w:right="-72"/>
              <w:jc w:val="right"/>
              <w:rPr>
                <w:rFonts w:ascii="Arial" w:hAnsi="Arial" w:cs="Arial"/>
                <w:sz w:val="18"/>
                <w:szCs w:val="18"/>
              </w:rPr>
            </w:pPr>
          </w:p>
        </w:tc>
        <w:tc>
          <w:tcPr>
            <w:tcW w:w="1584" w:type="dxa"/>
            <w:tcBorders>
              <w:top w:val="single" w:sz="4" w:space="0" w:color="auto"/>
            </w:tcBorders>
            <w:vAlign w:val="bottom"/>
          </w:tcPr>
          <w:p w14:paraId="19960D27" w14:textId="77777777" w:rsidR="00A34342" w:rsidRPr="00744154" w:rsidRDefault="00A34342" w:rsidP="00A34342">
            <w:pPr>
              <w:ind w:left="-40"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C8361CB" w14:textId="77777777" w:rsidR="00A34342" w:rsidRPr="00744154" w:rsidRDefault="00A34342" w:rsidP="00A34342">
            <w:pPr>
              <w:ind w:left="-40" w:right="-72"/>
              <w:jc w:val="right"/>
              <w:rPr>
                <w:rFonts w:ascii="Arial" w:hAnsi="Arial" w:cs="Arial"/>
                <w:sz w:val="18"/>
                <w:szCs w:val="18"/>
              </w:rPr>
            </w:pPr>
          </w:p>
        </w:tc>
        <w:tc>
          <w:tcPr>
            <w:tcW w:w="1584" w:type="dxa"/>
            <w:tcBorders>
              <w:top w:val="single" w:sz="4" w:space="0" w:color="auto"/>
            </w:tcBorders>
            <w:vAlign w:val="bottom"/>
          </w:tcPr>
          <w:p w14:paraId="474B6D4E" w14:textId="77777777" w:rsidR="00A34342" w:rsidRPr="00744154" w:rsidRDefault="00A34342" w:rsidP="00A34342">
            <w:pPr>
              <w:ind w:left="-40" w:right="-72"/>
              <w:jc w:val="right"/>
              <w:rPr>
                <w:rFonts w:ascii="Arial" w:hAnsi="Arial" w:cs="Arial"/>
                <w:sz w:val="18"/>
                <w:szCs w:val="18"/>
              </w:rPr>
            </w:pPr>
          </w:p>
        </w:tc>
      </w:tr>
      <w:tr w:rsidR="00A34342" w:rsidRPr="00744154" w14:paraId="0DA97E9F" w14:textId="77777777" w:rsidTr="00A34342">
        <w:trPr>
          <w:cantSplit/>
          <w:trHeight w:val="20"/>
        </w:trPr>
        <w:tc>
          <w:tcPr>
            <w:tcW w:w="3125" w:type="dxa"/>
          </w:tcPr>
          <w:p w14:paraId="155359B4" w14:textId="77777777" w:rsidR="00A34342" w:rsidRPr="00744154" w:rsidRDefault="00A34342" w:rsidP="00A34342">
            <w:pPr>
              <w:tabs>
                <w:tab w:val="left" w:pos="435"/>
              </w:tabs>
              <w:ind w:left="-101"/>
              <w:rPr>
                <w:rFonts w:ascii="Arial" w:hAnsi="Arial" w:cs="Arial"/>
                <w:spacing w:val="-4"/>
                <w:sz w:val="18"/>
                <w:szCs w:val="18"/>
              </w:rPr>
            </w:pPr>
            <w:r w:rsidRPr="00744154">
              <w:rPr>
                <w:rFonts w:ascii="Arial" w:hAnsi="Arial" w:cs="Arial"/>
                <w:spacing w:val="-4"/>
                <w:sz w:val="18"/>
                <w:szCs w:val="18"/>
              </w:rPr>
              <w:t xml:space="preserve">Profit (loss) attributable </w:t>
            </w:r>
          </w:p>
          <w:p w14:paraId="39A4FEF2" w14:textId="77777777" w:rsidR="00A34342" w:rsidRPr="00744154" w:rsidRDefault="00A34342" w:rsidP="00A34342">
            <w:pPr>
              <w:tabs>
                <w:tab w:val="left" w:pos="435"/>
              </w:tabs>
              <w:ind w:left="-101"/>
              <w:rPr>
                <w:rFonts w:ascii="Arial" w:hAnsi="Arial" w:cs="Arial"/>
                <w:sz w:val="18"/>
                <w:szCs w:val="18"/>
              </w:rPr>
            </w:pPr>
            <w:r w:rsidRPr="00744154">
              <w:rPr>
                <w:rFonts w:ascii="Arial" w:hAnsi="Arial" w:cs="Arial"/>
                <w:spacing w:val="-4"/>
                <w:sz w:val="18"/>
                <w:szCs w:val="18"/>
              </w:rPr>
              <w:t xml:space="preserve">   to equity holders </w:t>
            </w:r>
            <w:r w:rsidRPr="00744154">
              <w:rPr>
                <w:rFonts w:ascii="Arial" w:hAnsi="Arial" w:cs="Arial"/>
                <w:sz w:val="18"/>
                <w:szCs w:val="18"/>
              </w:rPr>
              <w:t>of parent used</w:t>
            </w:r>
          </w:p>
          <w:p w14:paraId="09D5585E" w14:textId="77777777" w:rsidR="00A34342" w:rsidRPr="00744154" w:rsidRDefault="00A34342" w:rsidP="00A34342">
            <w:pPr>
              <w:tabs>
                <w:tab w:val="left" w:pos="435"/>
              </w:tabs>
              <w:ind w:left="-101"/>
              <w:rPr>
                <w:rFonts w:ascii="Arial" w:hAnsi="Arial" w:cs="Arial"/>
                <w:sz w:val="18"/>
                <w:szCs w:val="18"/>
              </w:rPr>
            </w:pPr>
            <w:r w:rsidRPr="00744154">
              <w:rPr>
                <w:rFonts w:ascii="Arial" w:hAnsi="Arial" w:cs="Arial"/>
                <w:sz w:val="18"/>
                <w:szCs w:val="18"/>
              </w:rPr>
              <w:t xml:space="preserve">   in calculations of earnings </w:t>
            </w:r>
          </w:p>
          <w:p w14:paraId="58ABC871" w14:textId="77777777" w:rsidR="00A34342" w:rsidRPr="00744154" w:rsidRDefault="00A34342" w:rsidP="00A34342">
            <w:pPr>
              <w:tabs>
                <w:tab w:val="left" w:pos="435"/>
              </w:tabs>
              <w:ind w:left="-101"/>
              <w:rPr>
                <w:rFonts w:ascii="Arial" w:hAnsi="Arial" w:cs="Arial"/>
                <w:sz w:val="18"/>
                <w:szCs w:val="18"/>
              </w:rPr>
            </w:pPr>
            <w:r w:rsidRPr="00744154">
              <w:rPr>
                <w:rFonts w:ascii="Arial" w:hAnsi="Arial" w:cs="Arial"/>
                <w:sz w:val="18"/>
                <w:szCs w:val="18"/>
              </w:rPr>
              <w:t xml:space="preserve">   per share </w:t>
            </w:r>
          </w:p>
        </w:tc>
        <w:tc>
          <w:tcPr>
            <w:tcW w:w="1584" w:type="dxa"/>
            <w:shd w:val="clear" w:color="auto" w:fill="FAFAFA"/>
            <w:vAlign w:val="bottom"/>
          </w:tcPr>
          <w:p w14:paraId="51357D07" w14:textId="3BFF930A" w:rsidR="00A34342" w:rsidRPr="00744154" w:rsidRDefault="00A34342" w:rsidP="00A34342">
            <w:pPr>
              <w:ind w:left="-40" w:right="-72"/>
              <w:jc w:val="right"/>
              <w:rPr>
                <w:rFonts w:ascii="Arial" w:hAnsi="Arial" w:cs="Arial"/>
                <w:sz w:val="18"/>
                <w:szCs w:val="18"/>
              </w:rPr>
            </w:pPr>
            <w:r w:rsidRPr="00744154">
              <w:rPr>
                <w:rFonts w:ascii="Arial" w:eastAsia="Arial Unicode MS" w:hAnsi="Arial" w:cs="Arial"/>
                <w:sz w:val="18"/>
                <w:szCs w:val="18"/>
              </w:rPr>
              <w:t>(1,094,226)</w:t>
            </w:r>
          </w:p>
        </w:tc>
        <w:tc>
          <w:tcPr>
            <w:tcW w:w="1584" w:type="dxa"/>
            <w:vAlign w:val="bottom"/>
          </w:tcPr>
          <w:p w14:paraId="0C0A578D" w14:textId="0988CA73" w:rsidR="00A34342" w:rsidRPr="00744154" w:rsidRDefault="00A34342" w:rsidP="00A34342">
            <w:pPr>
              <w:ind w:left="-40" w:right="-72"/>
              <w:jc w:val="right"/>
              <w:rPr>
                <w:rFonts w:ascii="Arial" w:eastAsia="Arial Unicode MS" w:hAnsi="Arial" w:cs="Arial"/>
                <w:sz w:val="18"/>
                <w:szCs w:val="18"/>
              </w:rPr>
            </w:pPr>
            <w:r w:rsidRPr="00744154">
              <w:rPr>
                <w:rFonts w:ascii="Arial" w:hAnsi="Arial" w:cs="Arial"/>
                <w:color w:val="auto"/>
                <w:sz w:val="18"/>
                <w:szCs w:val="18"/>
                <w:lang w:val="en-GB" w:bidi="ar-SA"/>
              </w:rPr>
              <w:t>1,089,665</w:t>
            </w:r>
          </w:p>
        </w:tc>
        <w:tc>
          <w:tcPr>
            <w:tcW w:w="1584" w:type="dxa"/>
            <w:shd w:val="clear" w:color="auto" w:fill="FAFAFA"/>
            <w:vAlign w:val="bottom"/>
          </w:tcPr>
          <w:p w14:paraId="03CD862E" w14:textId="5FCB5F1D" w:rsidR="00A34342" w:rsidRPr="00744154" w:rsidRDefault="00A34342" w:rsidP="00A34342">
            <w:pPr>
              <w:ind w:left="-40" w:right="-72"/>
              <w:jc w:val="right"/>
              <w:rPr>
                <w:rFonts w:ascii="Arial" w:eastAsia="Arial Unicode MS" w:hAnsi="Arial" w:cs="Arial"/>
                <w:sz w:val="18"/>
                <w:szCs w:val="18"/>
              </w:rPr>
            </w:pPr>
            <w:r w:rsidRPr="00744154">
              <w:rPr>
                <w:rFonts w:ascii="Arial" w:eastAsia="Arial Unicode MS" w:hAnsi="Arial" w:cs="Arial"/>
                <w:sz w:val="18"/>
                <w:szCs w:val="18"/>
              </w:rPr>
              <w:t>550,898</w:t>
            </w:r>
          </w:p>
        </w:tc>
        <w:tc>
          <w:tcPr>
            <w:tcW w:w="1584" w:type="dxa"/>
            <w:vAlign w:val="bottom"/>
          </w:tcPr>
          <w:p w14:paraId="7EA150E6" w14:textId="3CD5DBAF" w:rsidR="00A34342" w:rsidRPr="00744154" w:rsidRDefault="00A34342" w:rsidP="00A34342">
            <w:pPr>
              <w:ind w:left="-40" w:right="-72"/>
              <w:jc w:val="right"/>
              <w:rPr>
                <w:rFonts w:ascii="Arial" w:eastAsia="Arial Unicode MS" w:hAnsi="Arial" w:cs="Arial"/>
                <w:sz w:val="18"/>
                <w:szCs w:val="18"/>
              </w:rPr>
            </w:pPr>
            <w:r w:rsidRPr="00744154">
              <w:rPr>
                <w:rFonts w:ascii="Arial" w:hAnsi="Arial" w:cs="Arial"/>
                <w:color w:val="auto"/>
                <w:sz w:val="18"/>
                <w:szCs w:val="18"/>
                <w:lang w:val="en-GB" w:bidi="ar-SA"/>
              </w:rPr>
              <w:t>1,527,929</w:t>
            </w:r>
          </w:p>
        </w:tc>
      </w:tr>
      <w:tr w:rsidR="00A34342" w:rsidRPr="00744154" w14:paraId="7FFB9A40" w14:textId="77777777" w:rsidTr="00A34342">
        <w:trPr>
          <w:cantSplit/>
          <w:trHeight w:val="20"/>
        </w:trPr>
        <w:tc>
          <w:tcPr>
            <w:tcW w:w="3125" w:type="dxa"/>
          </w:tcPr>
          <w:p w14:paraId="3A6B3F00" w14:textId="77777777" w:rsidR="00A34342" w:rsidRPr="00744154" w:rsidRDefault="00A34342" w:rsidP="00A34342">
            <w:pPr>
              <w:tabs>
                <w:tab w:val="left" w:pos="435"/>
              </w:tabs>
              <w:ind w:left="-101"/>
              <w:rPr>
                <w:rFonts w:ascii="Arial" w:hAnsi="Arial" w:cs="Arial"/>
                <w:sz w:val="18"/>
                <w:szCs w:val="18"/>
              </w:rPr>
            </w:pPr>
          </w:p>
        </w:tc>
        <w:tc>
          <w:tcPr>
            <w:tcW w:w="1584" w:type="dxa"/>
            <w:shd w:val="clear" w:color="auto" w:fill="FAFAFA"/>
            <w:vAlign w:val="bottom"/>
          </w:tcPr>
          <w:p w14:paraId="3F5CC767" w14:textId="77777777" w:rsidR="00A34342" w:rsidRPr="00744154" w:rsidRDefault="00A34342" w:rsidP="00A34342">
            <w:pPr>
              <w:ind w:left="-40" w:right="-72"/>
              <w:jc w:val="right"/>
              <w:rPr>
                <w:rFonts w:ascii="Arial" w:hAnsi="Arial" w:cs="Arial"/>
                <w:sz w:val="18"/>
                <w:szCs w:val="18"/>
              </w:rPr>
            </w:pPr>
          </w:p>
        </w:tc>
        <w:tc>
          <w:tcPr>
            <w:tcW w:w="1584" w:type="dxa"/>
            <w:vAlign w:val="bottom"/>
          </w:tcPr>
          <w:p w14:paraId="655AA38A" w14:textId="77777777" w:rsidR="00A34342" w:rsidRPr="00744154" w:rsidRDefault="00A34342" w:rsidP="00A34342">
            <w:pPr>
              <w:ind w:left="-40" w:right="-72"/>
              <w:jc w:val="right"/>
              <w:rPr>
                <w:rFonts w:ascii="Arial" w:hAnsi="Arial" w:cs="Arial"/>
                <w:sz w:val="18"/>
                <w:szCs w:val="18"/>
              </w:rPr>
            </w:pPr>
          </w:p>
        </w:tc>
        <w:tc>
          <w:tcPr>
            <w:tcW w:w="1584" w:type="dxa"/>
            <w:shd w:val="clear" w:color="auto" w:fill="FAFAFA"/>
            <w:vAlign w:val="bottom"/>
          </w:tcPr>
          <w:p w14:paraId="6140DF44" w14:textId="77777777" w:rsidR="00A34342" w:rsidRPr="00744154" w:rsidRDefault="00A34342" w:rsidP="00A34342">
            <w:pPr>
              <w:ind w:left="-40" w:right="-72"/>
              <w:jc w:val="right"/>
              <w:rPr>
                <w:rFonts w:ascii="Arial" w:hAnsi="Arial" w:cs="Arial"/>
                <w:sz w:val="18"/>
                <w:szCs w:val="18"/>
              </w:rPr>
            </w:pPr>
          </w:p>
        </w:tc>
        <w:tc>
          <w:tcPr>
            <w:tcW w:w="1584" w:type="dxa"/>
            <w:vAlign w:val="bottom"/>
          </w:tcPr>
          <w:p w14:paraId="10C21065" w14:textId="77777777" w:rsidR="00A34342" w:rsidRPr="00744154" w:rsidRDefault="00A34342" w:rsidP="00A34342">
            <w:pPr>
              <w:ind w:left="-40" w:right="-72"/>
              <w:jc w:val="right"/>
              <w:rPr>
                <w:rFonts w:ascii="Arial" w:hAnsi="Arial" w:cs="Arial"/>
                <w:sz w:val="18"/>
                <w:szCs w:val="18"/>
              </w:rPr>
            </w:pPr>
          </w:p>
        </w:tc>
      </w:tr>
      <w:tr w:rsidR="00A34342" w:rsidRPr="00744154" w14:paraId="250E19F5" w14:textId="77777777" w:rsidTr="00A34342">
        <w:trPr>
          <w:cantSplit/>
          <w:trHeight w:val="20"/>
        </w:trPr>
        <w:tc>
          <w:tcPr>
            <w:tcW w:w="3125" w:type="dxa"/>
          </w:tcPr>
          <w:p w14:paraId="725985DA" w14:textId="77777777" w:rsidR="00A34342" w:rsidRPr="00744154" w:rsidRDefault="00A34342" w:rsidP="00A34342">
            <w:pPr>
              <w:tabs>
                <w:tab w:val="left" w:pos="435"/>
              </w:tabs>
              <w:ind w:left="-101"/>
              <w:rPr>
                <w:rFonts w:ascii="Arial" w:hAnsi="Arial" w:cs="Arial"/>
                <w:sz w:val="18"/>
                <w:szCs w:val="18"/>
              </w:rPr>
            </w:pPr>
            <w:r w:rsidRPr="00744154">
              <w:rPr>
                <w:rFonts w:ascii="Arial" w:hAnsi="Arial" w:cs="Arial"/>
                <w:sz w:val="18"/>
                <w:szCs w:val="18"/>
              </w:rPr>
              <w:t xml:space="preserve">Weighted average number of </w:t>
            </w:r>
          </w:p>
          <w:p w14:paraId="6F70FF18" w14:textId="77777777" w:rsidR="00A34342" w:rsidRPr="00744154" w:rsidRDefault="00A34342" w:rsidP="00A34342">
            <w:pPr>
              <w:tabs>
                <w:tab w:val="left" w:pos="435"/>
              </w:tabs>
              <w:ind w:left="-101"/>
              <w:rPr>
                <w:rFonts w:ascii="Arial" w:hAnsi="Arial" w:cs="Arial"/>
                <w:spacing w:val="-4"/>
                <w:sz w:val="18"/>
                <w:szCs w:val="18"/>
              </w:rPr>
            </w:pPr>
            <w:r w:rsidRPr="00744154">
              <w:rPr>
                <w:rFonts w:ascii="Arial" w:hAnsi="Arial" w:cs="Arial"/>
                <w:spacing w:val="-4"/>
                <w:sz w:val="18"/>
                <w:szCs w:val="18"/>
              </w:rPr>
              <w:t xml:space="preserve">   paid-up ordinary shares in    </w:t>
            </w:r>
          </w:p>
          <w:p w14:paraId="5CF72225" w14:textId="77777777" w:rsidR="00A34342" w:rsidRPr="00744154" w:rsidRDefault="00A34342" w:rsidP="00A34342">
            <w:pPr>
              <w:tabs>
                <w:tab w:val="left" w:pos="435"/>
              </w:tabs>
              <w:ind w:left="-101"/>
              <w:rPr>
                <w:rFonts w:ascii="Arial" w:hAnsi="Arial" w:cs="Arial"/>
                <w:spacing w:val="-4"/>
                <w:sz w:val="18"/>
                <w:szCs w:val="18"/>
              </w:rPr>
            </w:pPr>
            <w:r w:rsidRPr="00744154">
              <w:rPr>
                <w:rFonts w:ascii="Arial" w:hAnsi="Arial" w:cs="Arial"/>
                <w:spacing w:val="-4"/>
                <w:sz w:val="18"/>
                <w:szCs w:val="18"/>
              </w:rPr>
              <w:t xml:space="preserve">   issue after adjustment with </w:t>
            </w:r>
          </w:p>
          <w:p w14:paraId="0FE5CAF9" w14:textId="77777777" w:rsidR="00A34342" w:rsidRPr="00744154" w:rsidRDefault="00A34342" w:rsidP="00A34342">
            <w:pPr>
              <w:tabs>
                <w:tab w:val="left" w:pos="435"/>
              </w:tabs>
              <w:ind w:left="-101"/>
              <w:rPr>
                <w:rFonts w:ascii="Arial" w:hAnsi="Arial" w:cs="Arial"/>
                <w:spacing w:val="-8"/>
                <w:sz w:val="18"/>
                <w:szCs w:val="18"/>
              </w:rPr>
            </w:pPr>
            <w:r w:rsidRPr="00744154">
              <w:rPr>
                <w:rFonts w:ascii="Arial" w:hAnsi="Arial" w:cs="Arial"/>
                <w:spacing w:val="-4"/>
                <w:sz w:val="18"/>
                <w:szCs w:val="18"/>
              </w:rPr>
              <w:t xml:space="preserve">   </w:t>
            </w:r>
            <w:r w:rsidRPr="00744154">
              <w:rPr>
                <w:rFonts w:ascii="Arial" w:hAnsi="Arial" w:cs="Arial"/>
                <w:spacing w:val="-8"/>
                <w:sz w:val="18"/>
                <w:szCs w:val="18"/>
              </w:rPr>
              <w:t>stock dividend (Thousand shares)</w:t>
            </w:r>
          </w:p>
        </w:tc>
        <w:tc>
          <w:tcPr>
            <w:tcW w:w="1584" w:type="dxa"/>
            <w:tcBorders>
              <w:bottom w:val="single" w:sz="4" w:space="0" w:color="auto"/>
            </w:tcBorders>
            <w:shd w:val="clear" w:color="auto" w:fill="FAFAFA"/>
            <w:vAlign w:val="bottom"/>
          </w:tcPr>
          <w:p w14:paraId="3FFC1FA7" w14:textId="77777777" w:rsidR="00A34342" w:rsidRPr="00744154" w:rsidRDefault="00A34342" w:rsidP="00A34342">
            <w:pPr>
              <w:ind w:left="-40" w:right="-72"/>
              <w:jc w:val="right"/>
              <w:rPr>
                <w:rFonts w:ascii="Arial" w:eastAsia="Arial Unicode MS" w:hAnsi="Arial" w:cs="Arial"/>
                <w:sz w:val="18"/>
                <w:szCs w:val="18"/>
              </w:rPr>
            </w:pPr>
          </w:p>
          <w:p w14:paraId="465725AE" w14:textId="77777777" w:rsidR="00A34342" w:rsidRPr="00744154" w:rsidRDefault="00A34342" w:rsidP="00A34342">
            <w:pPr>
              <w:ind w:left="-40" w:right="-72"/>
              <w:jc w:val="right"/>
              <w:rPr>
                <w:rFonts w:ascii="Arial" w:eastAsia="Arial Unicode MS" w:hAnsi="Arial" w:cs="Arial"/>
                <w:sz w:val="18"/>
                <w:szCs w:val="18"/>
              </w:rPr>
            </w:pPr>
          </w:p>
          <w:p w14:paraId="7DA86AA6" w14:textId="184D6027" w:rsidR="00A34342" w:rsidRPr="00744154" w:rsidRDefault="00A34342" w:rsidP="00A34342">
            <w:pPr>
              <w:ind w:left="-40" w:right="-72"/>
              <w:jc w:val="right"/>
              <w:rPr>
                <w:rFonts w:ascii="Arial" w:hAnsi="Arial" w:cs="Arial"/>
                <w:sz w:val="18"/>
                <w:szCs w:val="18"/>
              </w:rPr>
            </w:pPr>
            <w:r w:rsidRPr="00744154">
              <w:rPr>
                <w:rFonts w:ascii="Arial" w:eastAsia="Arial Unicode MS" w:hAnsi="Arial" w:cs="Arial"/>
                <w:sz w:val="18"/>
                <w:szCs w:val="18"/>
              </w:rPr>
              <w:t>9,534,584</w:t>
            </w:r>
          </w:p>
        </w:tc>
        <w:tc>
          <w:tcPr>
            <w:tcW w:w="1584" w:type="dxa"/>
            <w:tcBorders>
              <w:bottom w:val="single" w:sz="4" w:space="0" w:color="auto"/>
            </w:tcBorders>
            <w:vAlign w:val="bottom"/>
          </w:tcPr>
          <w:p w14:paraId="41106B59" w14:textId="05699306" w:rsidR="00A34342" w:rsidRPr="00744154" w:rsidRDefault="00A34342" w:rsidP="00A34342">
            <w:pPr>
              <w:ind w:left="-40" w:right="-72"/>
              <w:jc w:val="right"/>
              <w:rPr>
                <w:rFonts w:ascii="Arial" w:eastAsia="Arial Unicode MS" w:hAnsi="Arial" w:cs="Arial"/>
                <w:sz w:val="18"/>
                <w:szCs w:val="18"/>
              </w:rPr>
            </w:pPr>
            <w:r w:rsidRPr="00744154">
              <w:rPr>
                <w:rFonts w:ascii="Arial" w:eastAsia="Arial Unicode MS" w:hAnsi="Arial" w:cs="Arial"/>
                <w:b/>
                <w:bCs/>
                <w:sz w:val="18"/>
                <w:szCs w:val="18"/>
              </w:rPr>
              <w:br/>
            </w:r>
            <w:r w:rsidRPr="00744154">
              <w:rPr>
                <w:rFonts w:ascii="Arial" w:eastAsia="Arial Unicode MS" w:hAnsi="Arial" w:cs="Arial"/>
                <w:b/>
                <w:bCs/>
                <w:sz w:val="18"/>
                <w:szCs w:val="18"/>
              </w:rPr>
              <w:br/>
            </w:r>
            <w:r w:rsidRPr="00744154">
              <w:rPr>
                <w:rFonts w:ascii="Arial" w:eastAsia="Arial Unicode MS" w:hAnsi="Arial" w:cs="Arial"/>
                <w:sz w:val="18"/>
                <w:szCs w:val="18"/>
              </w:rPr>
              <w:t>9,534,584</w:t>
            </w:r>
          </w:p>
        </w:tc>
        <w:tc>
          <w:tcPr>
            <w:tcW w:w="1584" w:type="dxa"/>
            <w:tcBorders>
              <w:bottom w:val="single" w:sz="4" w:space="0" w:color="auto"/>
            </w:tcBorders>
            <w:shd w:val="clear" w:color="auto" w:fill="FAFAFA"/>
            <w:vAlign w:val="bottom"/>
          </w:tcPr>
          <w:p w14:paraId="3E39FF9B" w14:textId="77777777" w:rsidR="00A34342" w:rsidRPr="00744154" w:rsidRDefault="00A34342" w:rsidP="00A34342">
            <w:pPr>
              <w:ind w:left="-40" w:right="-72"/>
              <w:jc w:val="right"/>
              <w:rPr>
                <w:rFonts w:ascii="Arial" w:eastAsia="Arial Unicode MS" w:hAnsi="Arial" w:cs="Arial"/>
                <w:sz w:val="18"/>
                <w:szCs w:val="18"/>
              </w:rPr>
            </w:pPr>
          </w:p>
          <w:p w14:paraId="520FC083" w14:textId="77777777" w:rsidR="00A34342" w:rsidRPr="00744154" w:rsidRDefault="00A34342" w:rsidP="00A34342">
            <w:pPr>
              <w:ind w:left="-40" w:right="-72"/>
              <w:jc w:val="right"/>
              <w:rPr>
                <w:rFonts w:ascii="Arial" w:eastAsia="Arial Unicode MS" w:hAnsi="Arial" w:cs="Arial"/>
                <w:sz w:val="18"/>
                <w:szCs w:val="18"/>
              </w:rPr>
            </w:pPr>
          </w:p>
          <w:p w14:paraId="2DF317B7" w14:textId="41594E50" w:rsidR="00A34342" w:rsidRPr="00744154" w:rsidRDefault="00A34342" w:rsidP="00A34342">
            <w:pPr>
              <w:ind w:left="-40" w:right="-72"/>
              <w:jc w:val="right"/>
              <w:rPr>
                <w:rFonts w:ascii="Arial" w:eastAsia="Arial Unicode MS" w:hAnsi="Arial" w:cs="Arial"/>
                <w:sz w:val="18"/>
                <w:szCs w:val="18"/>
              </w:rPr>
            </w:pPr>
            <w:r w:rsidRPr="00744154">
              <w:rPr>
                <w:rFonts w:ascii="Arial" w:eastAsia="Arial Unicode MS" w:hAnsi="Arial" w:cs="Arial"/>
                <w:sz w:val="18"/>
                <w:szCs w:val="18"/>
              </w:rPr>
              <w:t>9,534,584</w:t>
            </w:r>
          </w:p>
        </w:tc>
        <w:tc>
          <w:tcPr>
            <w:tcW w:w="1584" w:type="dxa"/>
            <w:tcBorders>
              <w:bottom w:val="single" w:sz="4" w:space="0" w:color="auto"/>
            </w:tcBorders>
            <w:vAlign w:val="bottom"/>
          </w:tcPr>
          <w:p w14:paraId="61E18DE9" w14:textId="1026A8B1" w:rsidR="00A34342" w:rsidRPr="00744154" w:rsidRDefault="00A34342" w:rsidP="00A34342">
            <w:pPr>
              <w:ind w:left="-40" w:right="-72"/>
              <w:jc w:val="right"/>
              <w:rPr>
                <w:rFonts w:ascii="Arial" w:eastAsia="Arial Unicode MS" w:hAnsi="Arial" w:cs="Arial"/>
                <w:sz w:val="18"/>
                <w:szCs w:val="18"/>
              </w:rPr>
            </w:pPr>
            <w:r w:rsidRPr="00744154">
              <w:rPr>
                <w:rFonts w:ascii="Arial" w:eastAsia="Arial Unicode MS" w:hAnsi="Arial" w:cs="Arial"/>
                <w:b/>
                <w:bCs/>
                <w:sz w:val="18"/>
                <w:szCs w:val="18"/>
              </w:rPr>
              <w:br/>
            </w:r>
            <w:r w:rsidRPr="00744154">
              <w:rPr>
                <w:rFonts w:ascii="Arial" w:eastAsia="Arial Unicode MS" w:hAnsi="Arial" w:cs="Arial"/>
                <w:b/>
                <w:bCs/>
                <w:sz w:val="18"/>
                <w:szCs w:val="18"/>
              </w:rPr>
              <w:br/>
            </w:r>
            <w:r w:rsidRPr="00744154">
              <w:rPr>
                <w:rFonts w:ascii="Arial" w:eastAsia="Arial Unicode MS" w:hAnsi="Arial" w:cs="Arial"/>
                <w:sz w:val="18"/>
                <w:szCs w:val="18"/>
              </w:rPr>
              <w:t>9,534,584</w:t>
            </w:r>
          </w:p>
        </w:tc>
      </w:tr>
      <w:tr w:rsidR="00A34342" w:rsidRPr="00744154" w14:paraId="5C5EC40C" w14:textId="77777777" w:rsidTr="00A34342">
        <w:trPr>
          <w:cantSplit/>
          <w:trHeight w:val="20"/>
        </w:trPr>
        <w:tc>
          <w:tcPr>
            <w:tcW w:w="3125" w:type="dxa"/>
          </w:tcPr>
          <w:p w14:paraId="29069E94" w14:textId="77777777" w:rsidR="00A34342" w:rsidRPr="00744154" w:rsidRDefault="00A34342" w:rsidP="00A34342">
            <w:pPr>
              <w:tabs>
                <w:tab w:val="left" w:pos="435"/>
              </w:tabs>
              <w:ind w:left="-101"/>
              <w:rPr>
                <w:rFonts w:ascii="Arial" w:hAnsi="Arial" w:cs="Arial"/>
                <w:sz w:val="18"/>
                <w:szCs w:val="18"/>
              </w:rPr>
            </w:pPr>
          </w:p>
        </w:tc>
        <w:tc>
          <w:tcPr>
            <w:tcW w:w="1584" w:type="dxa"/>
            <w:tcBorders>
              <w:top w:val="single" w:sz="4" w:space="0" w:color="auto"/>
            </w:tcBorders>
            <w:shd w:val="clear" w:color="auto" w:fill="FAFAFA"/>
            <w:vAlign w:val="bottom"/>
          </w:tcPr>
          <w:p w14:paraId="7DFE4DAF" w14:textId="77777777" w:rsidR="00A34342" w:rsidRPr="00744154" w:rsidRDefault="00A34342" w:rsidP="00A34342">
            <w:pPr>
              <w:ind w:left="-40" w:right="-72"/>
              <w:jc w:val="right"/>
              <w:rPr>
                <w:rFonts w:ascii="Arial" w:hAnsi="Arial" w:cs="Arial"/>
                <w:b/>
                <w:bCs/>
                <w:sz w:val="18"/>
                <w:szCs w:val="18"/>
              </w:rPr>
            </w:pPr>
          </w:p>
        </w:tc>
        <w:tc>
          <w:tcPr>
            <w:tcW w:w="1584" w:type="dxa"/>
            <w:tcBorders>
              <w:top w:val="single" w:sz="4" w:space="0" w:color="auto"/>
            </w:tcBorders>
            <w:vAlign w:val="bottom"/>
          </w:tcPr>
          <w:p w14:paraId="1FF71C13" w14:textId="77777777" w:rsidR="00A34342" w:rsidRPr="00744154" w:rsidRDefault="00A34342" w:rsidP="00A34342">
            <w:pPr>
              <w:ind w:left="-40"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5FCD526" w14:textId="77777777" w:rsidR="00A34342" w:rsidRPr="00744154" w:rsidRDefault="00A34342" w:rsidP="00A34342">
            <w:pPr>
              <w:ind w:left="-40" w:right="-72"/>
              <w:jc w:val="right"/>
              <w:rPr>
                <w:rFonts w:ascii="Arial" w:hAnsi="Arial" w:cs="Arial"/>
                <w:b/>
                <w:bCs/>
                <w:sz w:val="18"/>
                <w:szCs w:val="18"/>
              </w:rPr>
            </w:pPr>
          </w:p>
        </w:tc>
        <w:tc>
          <w:tcPr>
            <w:tcW w:w="1584" w:type="dxa"/>
            <w:tcBorders>
              <w:top w:val="single" w:sz="4" w:space="0" w:color="auto"/>
            </w:tcBorders>
            <w:vAlign w:val="bottom"/>
          </w:tcPr>
          <w:p w14:paraId="2F8A0140" w14:textId="77777777" w:rsidR="00A34342" w:rsidRPr="00744154" w:rsidRDefault="00A34342" w:rsidP="00A34342">
            <w:pPr>
              <w:ind w:left="-40" w:right="-72"/>
              <w:jc w:val="right"/>
              <w:rPr>
                <w:rFonts w:ascii="Arial" w:hAnsi="Arial" w:cs="Arial"/>
                <w:b/>
                <w:bCs/>
                <w:sz w:val="18"/>
                <w:szCs w:val="18"/>
              </w:rPr>
            </w:pPr>
          </w:p>
        </w:tc>
      </w:tr>
      <w:tr w:rsidR="00A34342" w:rsidRPr="00744154" w14:paraId="0DE2147E" w14:textId="77777777" w:rsidTr="00A34342">
        <w:trPr>
          <w:cantSplit/>
          <w:trHeight w:val="20"/>
        </w:trPr>
        <w:tc>
          <w:tcPr>
            <w:tcW w:w="3125" w:type="dxa"/>
          </w:tcPr>
          <w:p w14:paraId="3A93EB5C" w14:textId="77777777" w:rsidR="00A34342" w:rsidRPr="00744154" w:rsidRDefault="00A34342" w:rsidP="00A34342">
            <w:pPr>
              <w:tabs>
                <w:tab w:val="left" w:pos="435"/>
              </w:tabs>
              <w:ind w:left="-101"/>
              <w:rPr>
                <w:rFonts w:ascii="Arial" w:hAnsi="Arial" w:cs="Arial"/>
                <w:sz w:val="18"/>
                <w:szCs w:val="18"/>
              </w:rPr>
            </w:pPr>
            <w:r w:rsidRPr="00744154">
              <w:rPr>
                <w:rFonts w:ascii="Arial" w:hAnsi="Arial" w:cs="Arial"/>
                <w:sz w:val="18"/>
                <w:szCs w:val="18"/>
              </w:rPr>
              <w:t xml:space="preserve">Basic earnings per share </w:t>
            </w:r>
          </w:p>
          <w:p w14:paraId="57B8EA95" w14:textId="77777777" w:rsidR="00A34342" w:rsidRPr="00744154" w:rsidRDefault="00A34342" w:rsidP="00A34342">
            <w:pPr>
              <w:tabs>
                <w:tab w:val="left" w:pos="435"/>
              </w:tabs>
              <w:ind w:left="-101"/>
              <w:rPr>
                <w:rFonts w:ascii="Arial" w:hAnsi="Arial" w:cs="Arial"/>
                <w:sz w:val="18"/>
                <w:szCs w:val="18"/>
              </w:rPr>
            </w:pPr>
            <w:r w:rsidRPr="00744154">
              <w:rPr>
                <w:rFonts w:ascii="Arial" w:hAnsi="Arial" w:cs="Arial"/>
                <w:sz w:val="18"/>
                <w:szCs w:val="18"/>
              </w:rPr>
              <w:t xml:space="preserve">   (Baht per share)</w:t>
            </w:r>
          </w:p>
        </w:tc>
        <w:tc>
          <w:tcPr>
            <w:tcW w:w="1584" w:type="dxa"/>
            <w:tcBorders>
              <w:bottom w:val="single" w:sz="4" w:space="0" w:color="auto"/>
            </w:tcBorders>
            <w:shd w:val="clear" w:color="auto" w:fill="FAFAFA"/>
            <w:vAlign w:val="bottom"/>
          </w:tcPr>
          <w:p w14:paraId="6C0C3EE0" w14:textId="2328E7E5" w:rsidR="00A34342" w:rsidRPr="00744154" w:rsidRDefault="00A34342" w:rsidP="00A34342">
            <w:pPr>
              <w:ind w:left="-40" w:right="-72"/>
              <w:jc w:val="right"/>
              <w:rPr>
                <w:rFonts w:ascii="Arial" w:hAnsi="Arial" w:cs="Arial"/>
                <w:sz w:val="18"/>
                <w:szCs w:val="18"/>
              </w:rPr>
            </w:pPr>
            <w:r w:rsidRPr="00744154">
              <w:rPr>
                <w:rFonts w:ascii="Arial" w:eastAsia="Arial Unicode MS" w:hAnsi="Arial" w:cs="Arial"/>
                <w:sz w:val="18"/>
                <w:szCs w:val="18"/>
              </w:rPr>
              <w:t>(0.1148)</w:t>
            </w:r>
          </w:p>
        </w:tc>
        <w:tc>
          <w:tcPr>
            <w:tcW w:w="1584" w:type="dxa"/>
            <w:tcBorders>
              <w:bottom w:val="single" w:sz="4" w:space="0" w:color="auto"/>
            </w:tcBorders>
            <w:vAlign w:val="bottom"/>
          </w:tcPr>
          <w:p w14:paraId="2CD51508" w14:textId="1CDA2087" w:rsidR="00A34342" w:rsidRPr="00744154" w:rsidRDefault="00A34342" w:rsidP="00A34342">
            <w:pPr>
              <w:ind w:left="-40" w:right="-72"/>
              <w:jc w:val="right"/>
              <w:rPr>
                <w:rFonts w:ascii="Arial" w:hAnsi="Arial" w:cs="Arial"/>
                <w:sz w:val="18"/>
                <w:szCs w:val="18"/>
              </w:rPr>
            </w:pPr>
            <w:r w:rsidRPr="00744154">
              <w:rPr>
                <w:rFonts w:ascii="Arial" w:eastAsia="Arial Unicode MS" w:hAnsi="Arial" w:cs="Arial"/>
                <w:sz w:val="18"/>
                <w:szCs w:val="18"/>
                <w:lang w:val="en-GB"/>
              </w:rPr>
              <w:t>0</w:t>
            </w:r>
            <w:r w:rsidRPr="00744154">
              <w:rPr>
                <w:rFonts w:ascii="Arial" w:eastAsia="Arial Unicode MS" w:hAnsi="Arial" w:cs="Arial"/>
                <w:sz w:val="18"/>
                <w:szCs w:val="18"/>
              </w:rPr>
              <w:t>.</w:t>
            </w:r>
            <w:r w:rsidRPr="00744154">
              <w:rPr>
                <w:rFonts w:ascii="Arial" w:eastAsia="Arial Unicode MS" w:hAnsi="Arial" w:cs="Arial"/>
                <w:sz w:val="18"/>
                <w:szCs w:val="18"/>
                <w:lang w:val="en-GB"/>
              </w:rPr>
              <w:t>1143</w:t>
            </w:r>
          </w:p>
        </w:tc>
        <w:tc>
          <w:tcPr>
            <w:tcW w:w="1584" w:type="dxa"/>
            <w:tcBorders>
              <w:bottom w:val="single" w:sz="4" w:space="0" w:color="auto"/>
            </w:tcBorders>
            <w:shd w:val="clear" w:color="auto" w:fill="FAFAFA"/>
            <w:vAlign w:val="bottom"/>
          </w:tcPr>
          <w:p w14:paraId="05949EEA" w14:textId="771E9F99" w:rsidR="00A34342" w:rsidRPr="00744154" w:rsidRDefault="00A34342" w:rsidP="00A34342">
            <w:pPr>
              <w:ind w:left="-40" w:right="-72"/>
              <w:jc w:val="right"/>
              <w:rPr>
                <w:rFonts w:ascii="Arial" w:hAnsi="Arial" w:cs="Arial"/>
                <w:sz w:val="18"/>
                <w:szCs w:val="18"/>
              </w:rPr>
            </w:pPr>
            <w:r w:rsidRPr="00744154">
              <w:rPr>
                <w:rFonts w:ascii="Arial" w:eastAsia="Arial Unicode MS" w:hAnsi="Arial" w:cs="Arial"/>
                <w:sz w:val="18"/>
                <w:szCs w:val="18"/>
              </w:rPr>
              <w:t>0.0578</w:t>
            </w:r>
          </w:p>
        </w:tc>
        <w:tc>
          <w:tcPr>
            <w:tcW w:w="1584" w:type="dxa"/>
            <w:tcBorders>
              <w:bottom w:val="single" w:sz="4" w:space="0" w:color="auto"/>
            </w:tcBorders>
            <w:vAlign w:val="bottom"/>
          </w:tcPr>
          <w:p w14:paraId="31A123AB" w14:textId="10FBF386" w:rsidR="00A34342" w:rsidRPr="00744154" w:rsidRDefault="00A34342" w:rsidP="00A34342">
            <w:pPr>
              <w:ind w:left="-40" w:right="-72"/>
              <w:jc w:val="right"/>
              <w:rPr>
                <w:rFonts w:ascii="Arial" w:hAnsi="Arial" w:cs="Arial"/>
                <w:sz w:val="18"/>
                <w:szCs w:val="18"/>
              </w:rPr>
            </w:pPr>
            <w:r w:rsidRPr="00744154">
              <w:rPr>
                <w:rFonts w:ascii="Arial" w:eastAsia="Arial Unicode MS" w:hAnsi="Arial" w:cs="Arial"/>
                <w:sz w:val="18"/>
                <w:szCs w:val="18"/>
                <w:lang w:val="en-GB"/>
              </w:rPr>
              <w:t>0</w:t>
            </w:r>
            <w:r w:rsidRPr="00744154">
              <w:rPr>
                <w:rFonts w:ascii="Arial" w:eastAsia="Arial Unicode MS" w:hAnsi="Arial" w:cs="Arial"/>
                <w:sz w:val="18"/>
                <w:szCs w:val="18"/>
              </w:rPr>
              <w:t>.</w:t>
            </w:r>
            <w:r w:rsidRPr="00744154">
              <w:rPr>
                <w:rFonts w:ascii="Arial" w:eastAsia="Arial Unicode MS" w:hAnsi="Arial" w:cs="Arial"/>
                <w:sz w:val="18"/>
                <w:szCs w:val="18"/>
                <w:lang w:val="en-GB"/>
              </w:rPr>
              <w:t>1603</w:t>
            </w:r>
          </w:p>
        </w:tc>
      </w:tr>
    </w:tbl>
    <w:p w14:paraId="3538D02F"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US" w:eastAsia="en-US" w:bidi="th-TH"/>
        </w:rPr>
      </w:pPr>
    </w:p>
    <w:p w14:paraId="5F976D92"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US" w:eastAsia="en-US" w:bidi="th-TH"/>
        </w:rPr>
      </w:pPr>
      <w:r w:rsidRPr="00744154">
        <w:rPr>
          <w:rFonts w:ascii="Arial" w:hAnsi="Arial" w:cs="Arial"/>
          <w:color w:val="auto"/>
          <w:sz w:val="18"/>
          <w:szCs w:val="18"/>
          <w:lang w:val="en-US" w:eastAsia="en-US" w:bidi="th-TH"/>
        </w:rPr>
        <w:t>There are no potential dilutive ordinary shares issued for the year 2020 and 2019.</w:t>
      </w:r>
    </w:p>
    <w:p w14:paraId="4F53535A"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US" w:eastAsia="en-US" w:bidi="th-TH"/>
        </w:rPr>
      </w:pPr>
    </w:p>
    <w:p w14:paraId="4AB19151"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US" w:eastAsia="en-US" w:bidi="th-TH"/>
        </w:rPr>
      </w:pPr>
      <w:r w:rsidRPr="00744154">
        <w:rPr>
          <w:rFonts w:ascii="Arial" w:hAnsi="Arial" w:cs="Arial"/>
          <w:color w:val="auto"/>
          <w:sz w:val="20"/>
          <w:szCs w:val="20"/>
          <w:lang w:val="en-US" w:eastAsia="en-US" w:bidi="th-TH"/>
        </w:rPr>
        <w:br w:type="page"/>
      </w:r>
    </w:p>
    <w:tbl>
      <w:tblPr>
        <w:tblW w:w="9461" w:type="dxa"/>
        <w:tblInd w:w="108" w:type="dxa"/>
        <w:shd w:val="clear" w:color="auto" w:fill="FFA543"/>
        <w:tblLook w:val="04A0" w:firstRow="1" w:lastRow="0" w:firstColumn="1" w:lastColumn="0" w:noHBand="0" w:noVBand="1"/>
      </w:tblPr>
      <w:tblGrid>
        <w:gridCol w:w="9461"/>
      </w:tblGrid>
      <w:tr w:rsidR="00CE7EC8" w:rsidRPr="00744154" w14:paraId="13B27594" w14:textId="77777777" w:rsidTr="001E0383">
        <w:trPr>
          <w:trHeight w:val="386"/>
        </w:trPr>
        <w:tc>
          <w:tcPr>
            <w:tcW w:w="9461" w:type="dxa"/>
            <w:shd w:val="clear" w:color="auto" w:fill="FFA543"/>
            <w:vAlign w:val="center"/>
          </w:tcPr>
          <w:p w14:paraId="1920A04D" w14:textId="22A9A14F" w:rsidR="00CE7EC8" w:rsidRPr="00744154" w:rsidRDefault="00CE7EC8" w:rsidP="001E0383">
            <w:pPr>
              <w:ind w:left="432" w:hanging="432"/>
              <w:rPr>
                <w:rFonts w:ascii="Arial" w:hAnsi="Arial" w:cs="Arial"/>
                <w:b/>
                <w:bCs/>
                <w:color w:val="FFFFFF"/>
                <w:sz w:val="18"/>
                <w:szCs w:val="18"/>
                <w:cs/>
                <w:lang w:val="en-GB"/>
              </w:rPr>
            </w:pPr>
            <w:r w:rsidRPr="00744154">
              <w:rPr>
                <w:rFonts w:ascii="Arial" w:hAnsi="Arial" w:cs="Arial"/>
                <w:b/>
                <w:color w:val="FFFFFF"/>
                <w:sz w:val="18"/>
                <w:szCs w:val="18"/>
              </w:rPr>
              <w:t>3</w:t>
            </w:r>
            <w:r w:rsidR="00797753" w:rsidRPr="00744154">
              <w:rPr>
                <w:rFonts w:ascii="Arial" w:hAnsi="Arial" w:cs="Arial"/>
                <w:b/>
                <w:color w:val="FFFFFF"/>
                <w:sz w:val="18"/>
                <w:szCs w:val="18"/>
              </w:rPr>
              <w:t>7</w:t>
            </w:r>
            <w:r w:rsidRPr="00744154">
              <w:rPr>
                <w:rFonts w:ascii="Arial" w:hAnsi="Arial" w:cs="Arial"/>
                <w:b/>
                <w:color w:val="FFFFFF"/>
                <w:sz w:val="18"/>
                <w:szCs w:val="18"/>
              </w:rPr>
              <w:tab/>
              <w:t>Dividend</w:t>
            </w:r>
          </w:p>
        </w:tc>
      </w:tr>
    </w:tbl>
    <w:p w14:paraId="40556CCE" w14:textId="77777777" w:rsidR="00CE7EC8" w:rsidRPr="00744154" w:rsidRDefault="00CE7EC8" w:rsidP="00CE7EC8">
      <w:pPr>
        <w:pStyle w:val="Footer"/>
        <w:tabs>
          <w:tab w:val="clear" w:pos="4153"/>
          <w:tab w:val="clear" w:pos="8306"/>
        </w:tabs>
        <w:jc w:val="both"/>
        <w:rPr>
          <w:rFonts w:ascii="Arial" w:hAnsi="Arial" w:cs="Arial"/>
          <w:color w:val="auto"/>
          <w:sz w:val="18"/>
          <w:szCs w:val="18"/>
          <w:lang w:val="en-GB" w:eastAsia="en-US" w:bidi="th-TH"/>
        </w:rPr>
      </w:pPr>
    </w:p>
    <w:p w14:paraId="283C03F6" w14:textId="77777777" w:rsidR="00CE7EC8" w:rsidRPr="00744154" w:rsidRDefault="00CE7EC8" w:rsidP="00CE7EC8">
      <w:pPr>
        <w:pStyle w:val="Footer"/>
        <w:tabs>
          <w:tab w:val="clear" w:pos="4153"/>
          <w:tab w:val="clear" w:pos="8306"/>
        </w:tabs>
        <w:jc w:val="both"/>
        <w:rPr>
          <w:rFonts w:ascii="Arial" w:hAnsi="Arial" w:cs="Arial"/>
          <w:color w:val="auto"/>
          <w:sz w:val="18"/>
          <w:szCs w:val="18"/>
          <w:lang w:val="en-GB" w:eastAsia="en-US" w:bidi="th-TH"/>
        </w:rPr>
      </w:pPr>
      <w:r w:rsidRPr="00744154">
        <w:rPr>
          <w:rFonts w:ascii="Arial" w:hAnsi="Arial" w:cs="Arial"/>
          <w:color w:val="auto"/>
          <w:sz w:val="18"/>
          <w:szCs w:val="18"/>
          <w:lang w:val="en-GB" w:eastAsia="en-US" w:bidi="th-TH"/>
        </w:rPr>
        <w:t xml:space="preserve">On 14 May 2020, the Shareholder’s Annual General Meeting approved the payment of annual dividends in </w:t>
      </w:r>
      <w:r w:rsidRPr="00744154">
        <w:rPr>
          <w:rFonts w:ascii="Arial" w:hAnsi="Arial" w:cs="Arial"/>
          <w:color w:val="auto"/>
          <w:spacing w:val="-4"/>
          <w:sz w:val="18"/>
          <w:szCs w:val="18"/>
          <w:lang w:val="en-GB" w:eastAsia="en-US" w:bidi="th-TH"/>
        </w:rPr>
        <w:t>respect of the net profit for the year ended 31 December 2019 at Baht 0.11 per share, totalling Baht 96 million.</w:t>
      </w:r>
      <w:r w:rsidRPr="00744154">
        <w:rPr>
          <w:rFonts w:ascii="Arial" w:hAnsi="Arial" w:cs="Arial"/>
          <w:color w:val="auto"/>
          <w:sz w:val="18"/>
          <w:szCs w:val="18"/>
          <w:lang w:val="en-GB" w:eastAsia="en-US" w:bidi="th-TH"/>
        </w:rPr>
        <w:t xml:space="preserve"> This dividend payment will be made in the form of 866,757,634 ordinary shares with a par value of 1 Baht </w:t>
      </w:r>
      <w:r w:rsidRPr="00744154">
        <w:rPr>
          <w:rFonts w:ascii="Arial" w:hAnsi="Arial" w:cs="Arial"/>
          <w:color w:val="auto"/>
          <w:spacing w:val="-4"/>
          <w:sz w:val="18"/>
          <w:szCs w:val="18"/>
          <w:lang w:val="en-GB" w:eastAsia="en-US" w:bidi="th-TH"/>
        </w:rPr>
        <w:t>per share, in the proportion of 10 existing shares for 1 dividend stock, totalling Baht 867 million. The dividends</w:t>
      </w:r>
      <w:r w:rsidRPr="00744154">
        <w:rPr>
          <w:rFonts w:ascii="Arial" w:hAnsi="Arial" w:cs="Arial"/>
          <w:color w:val="auto"/>
          <w:sz w:val="18"/>
          <w:szCs w:val="18"/>
          <w:lang w:val="en-GB" w:eastAsia="en-US" w:bidi="th-TH"/>
        </w:rPr>
        <w:t xml:space="preserve"> were paid to shareholders on 12 June 2020.</w:t>
      </w:r>
    </w:p>
    <w:p w14:paraId="2170C824" w14:textId="77777777" w:rsidR="00CE7EC8" w:rsidRPr="00744154" w:rsidRDefault="00CE7EC8" w:rsidP="00CE7EC8">
      <w:pPr>
        <w:pStyle w:val="Footer"/>
        <w:tabs>
          <w:tab w:val="clear" w:pos="4153"/>
          <w:tab w:val="clear" w:pos="8306"/>
        </w:tabs>
        <w:jc w:val="both"/>
        <w:rPr>
          <w:rFonts w:ascii="Arial" w:hAnsi="Arial" w:cs="Arial"/>
          <w:color w:val="auto"/>
          <w:sz w:val="18"/>
          <w:szCs w:val="18"/>
          <w:lang w:val="en-GB" w:eastAsia="en-US" w:bidi="th-TH"/>
        </w:rPr>
      </w:pPr>
    </w:p>
    <w:p w14:paraId="7EBAC366" w14:textId="77777777" w:rsidR="00CE7EC8" w:rsidRPr="00744154" w:rsidRDefault="00CE7EC8" w:rsidP="00CE7EC8">
      <w:pPr>
        <w:pStyle w:val="Footer"/>
        <w:tabs>
          <w:tab w:val="clear" w:pos="4153"/>
          <w:tab w:val="clear" w:pos="8306"/>
        </w:tabs>
        <w:jc w:val="both"/>
        <w:rPr>
          <w:rFonts w:ascii="Arial" w:hAnsi="Arial" w:cs="Arial"/>
          <w:color w:val="auto"/>
          <w:sz w:val="18"/>
          <w:szCs w:val="18"/>
          <w:lang w:val="en-GB" w:eastAsia="en-US" w:bidi="th-TH"/>
        </w:rPr>
      </w:pPr>
      <w:r w:rsidRPr="00744154">
        <w:rPr>
          <w:rFonts w:ascii="Arial" w:hAnsi="Arial" w:cs="Arial"/>
          <w:color w:val="auto"/>
          <w:sz w:val="18"/>
          <w:szCs w:val="18"/>
          <w:lang w:val="en-GB" w:eastAsia="en-US" w:bidi="th-TH"/>
        </w:rPr>
        <w:t xml:space="preserve">On 25 April 2019, the Shareholders’ Annual General Meeting approved the payment of annual dividends in </w:t>
      </w:r>
      <w:r w:rsidRPr="00744154">
        <w:rPr>
          <w:rFonts w:ascii="Arial" w:hAnsi="Arial" w:cs="Arial"/>
          <w:color w:val="auto"/>
          <w:spacing w:val="-6"/>
          <w:sz w:val="18"/>
          <w:szCs w:val="18"/>
          <w:lang w:val="en-GB" w:eastAsia="en-US" w:bidi="th-TH"/>
        </w:rPr>
        <w:t>respect of the net profit for the year ended 31 December 2018 at Baht 0.066 per share, totalling Baht 572 million.</w:t>
      </w:r>
      <w:r w:rsidRPr="00744154">
        <w:rPr>
          <w:rFonts w:ascii="Arial" w:hAnsi="Arial" w:cs="Arial"/>
          <w:color w:val="auto"/>
          <w:sz w:val="18"/>
          <w:szCs w:val="18"/>
          <w:lang w:val="en-GB" w:eastAsia="en-US" w:bidi="th-TH"/>
        </w:rPr>
        <w:t xml:space="preserve"> The dividends were paid to shareholders on 24 May 2019.</w:t>
      </w:r>
    </w:p>
    <w:p w14:paraId="5DE71458" w14:textId="77777777" w:rsidR="00CE7EC8" w:rsidRPr="00744154" w:rsidRDefault="00CE7EC8" w:rsidP="00CE7EC8">
      <w:pPr>
        <w:pStyle w:val="Footer"/>
        <w:tabs>
          <w:tab w:val="clear" w:pos="4153"/>
          <w:tab w:val="clear" w:pos="8306"/>
        </w:tabs>
        <w:jc w:val="both"/>
        <w:rPr>
          <w:rFonts w:ascii="Arial" w:hAnsi="Arial" w:cs="Arial"/>
          <w:color w:val="auto"/>
          <w:sz w:val="18"/>
          <w:szCs w:val="18"/>
          <w:lang w:val="en-GB" w:eastAsia="en-US" w:bidi="th-TH"/>
        </w:rPr>
      </w:pPr>
    </w:p>
    <w:p w14:paraId="05044A37" w14:textId="77777777" w:rsidR="00CE7EC8" w:rsidRPr="00744154" w:rsidRDefault="00CE7EC8" w:rsidP="00CE7EC8">
      <w:pPr>
        <w:pStyle w:val="Footer"/>
        <w:tabs>
          <w:tab w:val="clear" w:pos="4153"/>
          <w:tab w:val="clear" w:pos="8306"/>
        </w:tabs>
        <w:rPr>
          <w:rFonts w:ascii="Arial" w:hAnsi="Arial" w:cs="Arial"/>
          <w:color w:val="auto"/>
          <w:sz w:val="18"/>
          <w:szCs w:val="18"/>
          <w:lang w:val="en-US" w:eastAsia="en-US" w:bidi="th-TH"/>
        </w:rPr>
      </w:pPr>
    </w:p>
    <w:tbl>
      <w:tblPr>
        <w:tblW w:w="9461" w:type="dxa"/>
        <w:tblInd w:w="108" w:type="dxa"/>
        <w:shd w:val="clear" w:color="auto" w:fill="FFA543"/>
        <w:tblLook w:val="04A0" w:firstRow="1" w:lastRow="0" w:firstColumn="1" w:lastColumn="0" w:noHBand="0" w:noVBand="1"/>
      </w:tblPr>
      <w:tblGrid>
        <w:gridCol w:w="9461"/>
      </w:tblGrid>
      <w:tr w:rsidR="00CE7EC8" w:rsidRPr="00744154" w14:paraId="5EE49CA6" w14:textId="77777777" w:rsidTr="001E0383">
        <w:trPr>
          <w:trHeight w:val="386"/>
        </w:trPr>
        <w:tc>
          <w:tcPr>
            <w:tcW w:w="9461" w:type="dxa"/>
            <w:shd w:val="clear" w:color="auto" w:fill="FFA543"/>
            <w:vAlign w:val="center"/>
          </w:tcPr>
          <w:p w14:paraId="109FD615" w14:textId="27990E02" w:rsidR="00CE7EC8" w:rsidRPr="00744154" w:rsidRDefault="00797753" w:rsidP="001E0383">
            <w:pPr>
              <w:ind w:left="432" w:hanging="432"/>
              <w:rPr>
                <w:rFonts w:ascii="Arial" w:hAnsi="Arial" w:cs="Arial"/>
                <w:b/>
                <w:bCs/>
                <w:color w:val="FFFFFF"/>
                <w:sz w:val="18"/>
                <w:szCs w:val="18"/>
                <w:cs/>
                <w:lang w:val="en-GB"/>
              </w:rPr>
            </w:pPr>
            <w:r w:rsidRPr="00744154">
              <w:rPr>
                <w:rFonts w:ascii="Arial" w:hAnsi="Arial" w:cs="Arial"/>
                <w:b/>
                <w:bCs/>
                <w:color w:val="FFFFFF"/>
                <w:sz w:val="18"/>
                <w:szCs w:val="18"/>
                <w:lang w:val="en-GB"/>
              </w:rPr>
              <w:t>38</w:t>
            </w:r>
            <w:r w:rsidR="00CE7EC8" w:rsidRPr="00744154">
              <w:rPr>
                <w:rFonts w:ascii="Arial" w:hAnsi="Arial" w:cs="Arial"/>
                <w:b/>
                <w:bCs/>
                <w:color w:val="FFFFFF"/>
                <w:sz w:val="18"/>
                <w:szCs w:val="18"/>
                <w:lang w:val="en-GB"/>
              </w:rPr>
              <w:tab/>
              <w:t>Mortgaged assets</w:t>
            </w:r>
          </w:p>
        </w:tc>
      </w:tr>
    </w:tbl>
    <w:p w14:paraId="035A6EEA"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p>
    <w:p w14:paraId="3F5DBBFC"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r w:rsidRPr="00744154">
        <w:rPr>
          <w:rFonts w:ascii="Arial" w:hAnsi="Arial" w:cs="Arial"/>
          <w:color w:val="auto"/>
          <w:sz w:val="18"/>
          <w:szCs w:val="18"/>
          <w:lang w:val="en-GB" w:eastAsia="en-US" w:bidi="th-TH"/>
        </w:rPr>
        <w:t>The Group and the Company had mortgaged the assets with the financial institutions and a third party as collateral for credit facilities and guarantees as detailed below:</w:t>
      </w:r>
    </w:p>
    <w:p w14:paraId="0A017623"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CE7EC8" w:rsidRPr="00744154" w14:paraId="7066400A" w14:textId="77777777" w:rsidTr="00356C48">
        <w:trPr>
          <w:cantSplit/>
          <w:trHeight w:val="20"/>
        </w:trPr>
        <w:tc>
          <w:tcPr>
            <w:tcW w:w="3125" w:type="dxa"/>
            <w:vAlign w:val="bottom"/>
          </w:tcPr>
          <w:p w14:paraId="751DCA0B" w14:textId="77777777" w:rsidR="00CE7EC8" w:rsidRPr="00744154" w:rsidRDefault="00CE7EC8" w:rsidP="001E0383">
            <w:pPr>
              <w:ind w:left="-101" w:right="-72"/>
              <w:rPr>
                <w:rFonts w:ascii="Arial" w:hAnsi="Arial" w:cs="Arial"/>
                <w:b/>
                <w:bCs/>
                <w:color w:val="auto"/>
                <w:sz w:val="18"/>
                <w:szCs w:val="18"/>
                <w:cs/>
              </w:rPr>
            </w:pPr>
          </w:p>
        </w:tc>
        <w:tc>
          <w:tcPr>
            <w:tcW w:w="3168" w:type="dxa"/>
            <w:gridSpan w:val="2"/>
            <w:tcBorders>
              <w:top w:val="single" w:sz="4" w:space="0" w:color="auto"/>
              <w:bottom w:val="single" w:sz="4" w:space="0" w:color="auto"/>
            </w:tcBorders>
            <w:vAlign w:val="bottom"/>
          </w:tcPr>
          <w:p w14:paraId="12DD0415"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43F24550" w14:textId="77777777" w:rsidR="00CE7EC8" w:rsidRPr="00744154" w:rsidRDefault="00CE7EC8" w:rsidP="001E0383">
            <w:pPr>
              <w:tabs>
                <w:tab w:val="right" w:pos="1238"/>
              </w:tabs>
              <w:ind w:right="-72"/>
              <w:jc w:val="center"/>
              <w:rPr>
                <w:rFonts w:ascii="Arial" w:hAnsi="Arial" w:cs="Arial"/>
                <w:b/>
                <w:bCs/>
                <w:color w:val="auto"/>
                <w:sz w:val="18"/>
                <w:szCs w:val="18"/>
                <w:lang w:val="en-GB"/>
              </w:rPr>
            </w:pPr>
            <w:r w:rsidRPr="00744154">
              <w:rPr>
                <w:rFonts w:ascii="Arial" w:hAnsi="Arial" w:cs="Arial"/>
                <w:b/>
                <w:bCs/>
                <w:color w:val="auto"/>
                <w:sz w:val="18"/>
                <w:szCs w:val="18"/>
              </w:rPr>
              <w:t xml:space="preserve">financial </w:t>
            </w:r>
            <w:r w:rsidR="002A459E" w:rsidRPr="00744154">
              <w:rPr>
                <w:rFonts w:ascii="Arial" w:hAnsi="Arial" w:cs="Arial"/>
                <w:b/>
                <w:bCs/>
                <w:color w:val="auto"/>
                <w:sz w:val="18"/>
                <w:szCs w:val="18"/>
              </w:rPr>
              <w:t>statements</w:t>
            </w:r>
          </w:p>
        </w:tc>
        <w:tc>
          <w:tcPr>
            <w:tcW w:w="3168" w:type="dxa"/>
            <w:gridSpan w:val="2"/>
            <w:tcBorders>
              <w:top w:val="single" w:sz="4" w:space="0" w:color="auto"/>
              <w:bottom w:val="single" w:sz="4" w:space="0" w:color="auto"/>
            </w:tcBorders>
            <w:vAlign w:val="bottom"/>
          </w:tcPr>
          <w:p w14:paraId="4059E3EE"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538A0171" w14:textId="77777777" w:rsidR="00CE7EC8" w:rsidRPr="00744154" w:rsidRDefault="00CE7EC8" w:rsidP="001E0383">
            <w:pPr>
              <w:tabs>
                <w:tab w:val="right" w:pos="1238"/>
              </w:tabs>
              <w:ind w:right="-72"/>
              <w:jc w:val="center"/>
              <w:rPr>
                <w:rFonts w:ascii="Arial" w:hAnsi="Arial" w:cs="Arial"/>
                <w:b/>
                <w:bCs/>
                <w:color w:val="auto"/>
                <w:sz w:val="18"/>
                <w:szCs w:val="18"/>
                <w:lang w:val="en-GB"/>
              </w:rPr>
            </w:pPr>
            <w:r w:rsidRPr="00744154">
              <w:rPr>
                <w:rFonts w:ascii="Arial" w:hAnsi="Arial" w:cs="Arial"/>
                <w:b/>
                <w:bCs/>
                <w:color w:val="auto"/>
                <w:sz w:val="18"/>
                <w:szCs w:val="18"/>
              </w:rPr>
              <w:t xml:space="preserve">financial </w:t>
            </w:r>
            <w:r w:rsidR="002A459E" w:rsidRPr="00744154">
              <w:rPr>
                <w:rFonts w:ascii="Arial" w:hAnsi="Arial" w:cs="Arial"/>
                <w:b/>
                <w:bCs/>
                <w:color w:val="auto"/>
                <w:sz w:val="18"/>
                <w:szCs w:val="18"/>
              </w:rPr>
              <w:t>statements</w:t>
            </w:r>
          </w:p>
        </w:tc>
      </w:tr>
      <w:tr w:rsidR="00CE7EC8" w:rsidRPr="00744154" w14:paraId="55F4C8C9" w14:textId="77777777" w:rsidTr="00356C48">
        <w:trPr>
          <w:cantSplit/>
          <w:trHeight w:val="20"/>
        </w:trPr>
        <w:tc>
          <w:tcPr>
            <w:tcW w:w="3125" w:type="dxa"/>
            <w:vAlign w:val="bottom"/>
          </w:tcPr>
          <w:p w14:paraId="1DB3A05E" w14:textId="77777777" w:rsidR="00CE7EC8" w:rsidRPr="00744154" w:rsidRDefault="00CE7EC8" w:rsidP="001E0383">
            <w:pPr>
              <w:ind w:left="-101" w:right="-72"/>
              <w:rPr>
                <w:rFonts w:ascii="Arial" w:hAnsi="Arial" w:cs="Arial"/>
                <w:b/>
                <w:bCs/>
                <w:color w:val="auto"/>
                <w:sz w:val="18"/>
                <w:szCs w:val="18"/>
                <w:cs/>
              </w:rPr>
            </w:pPr>
          </w:p>
        </w:tc>
        <w:tc>
          <w:tcPr>
            <w:tcW w:w="1584" w:type="dxa"/>
            <w:tcBorders>
              <w:top w:val="single" w:sz="4" w:space="0" w:color="auto"/>
            </w:tcBorders>
            <w:vAlign w:val="center"/>
          </w:tcPr>
          <w:p w14:paraId="0F1BFCCF"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584" w:type="dxa"/>
            <w:tcBorders>
              <w:top w:val="single" w:sz="4" w:space="0" w:color="auto"/>
            </w:tcBorders>
            <w:vAlign w:val="center"/>
          </w:tcPr>
          <w:p w14:paraId="3FBE4FB1"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c>
          <w:tcPr>
            <w:tcW w:w="1584" w:type="dxa"/>
            <w:tcBorders>
              <w:top w:val="single" w:sz="4" w:space="0" w:color="auto"/>
            </w:tcBorders>
            <w:vAlign w:val="center"/>
          </w:tcPr>
          <w:p w14:paraId="0303FF83"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584" w:type="dxa"/>
            <w:tcBorders>
              <w:top w:val="single" w:sz="4" w:space="0" w:color="auto"/>
            </w:tcBorders>
            <w:vAlign w:val="center"/>
          </w:tcPr>
          <w:p w14:paraId="4B6DFFA2"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r>
      <w:tr w:rsidR="00CE7EC8" w:rsidRPr="00744154" w14:paraId="2AD9FB0E" w14:textId="77777777" w:rsidTr="001E0383">
        <w:trPr>
          <w:cantSplit/>
          <w:trHeight w:val="20"/>
        </w:trPr>
        <w:tc>
          <w:tcPr>
            <w:tcW w:w="3125" w:type="dxa"/>
            <w:vAlign w:val="bottom"/>
          </w:tcPr>
          <w:p w14:paraId="2AC7BD2F" w14:textId="77777777" w:rsidR="00CE7EC8" w:rsidRPr="00744154" w:rsidRDefault="00CE7EC8" w:rsidP="001E0383">
            <w:pPr>
              <w:ind w:left="-101" w:right="-72"/>
              <w:rPr>
                <w:rFonts w:ascii="Arial" w:hAnsi="Arial" w:cs="Arial"/>
                <w:b/>
                <w:bCs/>
                <w:color w:val="auto"/>
                <w:sz w:val="18"/>
                <w:szCs w:val="18"/>
                <w:cs/>
              </w:rPr>
            </w:pPr>
          </w:p>
        </w:tc>
        <w:tc>
          <w:tcPr>
            <w:tcW w:w="1584" w:type="dxa"/>
            <w:tcBorders>
              <w:bottom w:val="single" w:sz="4" w:space="0" w:color="auto"/>
            </w:tcBorders>
            <w:vAlign w:val="bottom"/>
          </w:tcPr>
          <w:p w14:paraId="4BB178B5" w14:textId="77777777" w:rsidR="00CE7EC8" w:rsidRPr="00744154" w:rsidRDefault="00CE7EC8" w:rsidP="001E0383">
            <w:pPr>
              <w:tabs>
                <w:tab w:val="decimal" w:pos="621"/>
              </w:tabs>
              <w:ind w:right="-72"/>
              <w:jc w:val="right"/>
              <w:rPr>
                <w:rFonts w:ascii="Arial" w:hAnsi="Arial" w:cs="Arial"/>
                <w:b/>
                <w:bCs/>
                <w:color w:val="auto"/>
                <w:spacing w:val="-4"/>
                <w:sz w:val="18"/>
                <w:szCs w:val="18"/>
              </w:rPr>
            </w:pPr>
            <w:r w:rsidRPr="00744154">
              <w:rPr>
                <w:rFonts w:ascii="Arial" w:hAnsi="Arial" w:cs="Arial"/>
                <w:b/>
                <w:bCs/>
                <w:color w:val="auto"/>
                <w:spacing w:val="-2"/>
                <w:sz w:val="18"/>
                <w:szCs w:val="18"/>
              </w:rPr>
              <w:t>Thousand Baht</w:t>
            </w:r>
          </w:p>
        </w:tc>
        <w:tc>
          <w:tcPr>
            <w:tcW w:w="1584" w:type="dxa"/>
            <w:tcBorders>
              <w:bottom w:val="single" w:sz="4" w:space="0" w:color="auto"/>
            </w:tcBorders>
            <w:vAlign w:val="bottom"/>
          </w:tcPr>
          <w:p w14:paraId="7270A047" w14:textId="77777777" w:rsidR="00CE7EC8" w:rsidRPr="00744154" w:rsidRDefault="00CE7EC8" w:rsidP="001E0383">
            <w:pPr>
              <w:tabs>
                <w:tab w:val="decimal" w:pos="621"/>
              </w:tabs>
              <w:ind w:right="-72"/>
              <w:jc w:val="right"/>
              <w:rPr>
                <w:rFonts w:ascii="Arial" w:hAnsi="Arial" w:cs="Arial"/>
                <w:b/>
                <w:bCs/>
                <w:color w:val="auto"/>
                <w:spacing w:val="-4"/>
                <w:sz w:val="18"/>
                <w:szCs w:val="18"/>
              </w:rPr>
            </w:pPr>
            <w:r w:rsidRPr="00744154">
              <w:rPr>
                <w:rFonts w:ascii="Arial" w:hAnsi="Arial" w:cs="Arial"/>
                <w:b/>
                <w:bCs/>
                <w:color w:val="auto"/>
                <w:spacing w:val="-2"/>
                <w:sz w:val="18"/>
                <w:szCs w:val="18"/>
              </w:rPr>
              <w:t>Thousand Baht</w:t>
            </w:r>
          </w:p>
        </w:tc>
        <w:tc>
          <w:tcPr>
            <w:tcW w:w="1584" w:type="dxa"/>
            <w:tcBorders>
              <w:bottom w:val="single" w:sz="4" w:space="0" w:color="auto"/>
            </w:tcBorders>
            <w:vAlign w:val="bottom"/>
          </w:tcPr>
          <w:p w14:paraId="65C1AC8A" w14:textId="77777777" w:rsidR="00CE7EC8" w:rsidRPr="00744154" w:rsidRDefault="00CE7EC8" w:rsidP="001E0383">
            <w:pPr>
              <w:tabs>
                <w:tab w:val="decimal" w:pos="621"/>
              </w:tabs>
              <w:ind w:right="-72"/>
              <w:jc w:val="right"/>
              <w:rPr>
                <w:rFonts w:ascii="Arial" w:hAnsi="Arial" w:cs="Arial"/>
                <w:b/>
                <w:bCs/>
                <w:color w:val="auto"/>
                <w:spacing w:val="-4"/>
                <w:sz w:val="18"/>
                <w:szCs w:val="18"/>
              </w:rPr>
            </w:pPr>
            <w:r w:rsidRPr="00744154">
              <w:rPr>
                <w:rFonts w:ascii="Arial" w:hAnsi="Arial" w:cs="Arial"/>
                <w:b/>
                <w:bCs/>
                <w:color w:val="auto"/>
                <w:spacing w:val="-2"/>
                <w:sz w:val="18"/>
                <w:szCs w:val="18"/>
              </w:rPr>
              <w:t>Thousand Baht</w:t>
            </w:r>
          </w:p>
        </w:tc>
        <w:tc>
          <w:tcPr>
            <w:tcW w:w="1584" w:type="dxa"/>
            <w:tcBorders>
              <w:bottom w:val="single" w:sz="4" w:space="0" w:color="auto"/>
            </w:tcBorders>
            <w:vAlign w:val="bottom"/>
          </w:tcPr>
          <w:p w14:paraId="520527F0" w14:textId="77777777" w:rsidR="00CE7EC8" w:rsidRPr="00744154" w:rsidRDefault="00CE7EC8" w:rsidP="001E0383">
            <w:pPr>
              <w:tabs>
                <w:tab w:val="decimal" w:pos="621"/>
              </w:tabs>
              <w:ind w:left="-75" w:right="-10"/>
              <w:jc w:val="right"/>
              <w:rPr>
                <w:rFonts w:ascii="Arial" w:hAnsi="Arial" w:cs="Arial"/>
                <w:b/>
                <w:bCs/>
                <w:color w:val="auto"/>
                <w:spacing w:val="-4"/>
                <w:sz w:val="18"/>
                <w:szCs w:val="18"/>
              </w:rPr>
            </w:pPr>
            <w:r w:rsidRPr="00744154">
              <w:rPr>
                <w:rFonts w:ascii="Arial" w:hAnsi="Arial" w:cs="Arial"/>
                <w:b/>
                <w:bCs/>
                <w:color w:val="auto"/>
                <w:spacing w:val="-2"/>
                <w:sz w:val="18"/>
                <w:szCs w:val="18"/>
              </w:rPr>
              <w:t>Thousand Baht</w:t>
            </w:r>
          </w:p>
        </w:tc>
      </w:tr>
      <w:tr w:rsidR="00CE7EC8" w:rsidRPr="00744154" w14:paraId="29BDFCD0" w14:textId="77777777" w:rsidTr="001E0383">
        <w:trPr>
          <w:cantSplit/>
          <w:trHeight w:val="20"/>
        </w:trPr>
        <w:tc>
          <w:tcPr>
            <w:tcW w:w="3125" w:type="dxa"/>
            <w:vAlign w:val="bottom"/>
          </w:tcPr>
          <w:p w14:paraId="07810BE6" w14:textId="77777777" w:rsidR="00CE7EC8" w:rsidRPr="00744154" w:rsidRDefault="00CE7EC8" w:rsidP="001E0383">
            <w:pPr>
              <w:ind w:left="-101" w:right="-72"/>
              <w:rPr>
                <w:rFonts w:ascii="Arial" w:hAnsi="Arial" w:cs="Arial"/>
                <w:color w:val="auto"/>
                <w:sz w:val="18"/>
                <w:szCs w:val="18"/>
                <w:cs/>
              </w:rPr>
            </w:pPr>
          </w:p>
        </w:tc>
        <w:tc>
          <w:tcPr>
            <w:tcW w:w="1584" w:type="dxa"/>
            <w:shd w:val="clear" w:color="auto" w:fill="FAFAFA"/>
            <w:vAlign w:val="bottom"/>
          </w:tcPr>
          <w:p w14:paraId="7CB238CA" w14:textId="77777777" w:rsidR="00CE7EC8" w:rsidRPr="00744154" w:rsidRDefault="00CE7EC8" w:rsidP="001E0383">
            <w:pPr>
              <w:ind w:right="-72"/>
              <w:jc w:val="right"/>
              <w:rPr>
                <w:rFonts w:ascii="Arial" w:hAnsi="Arial" w:cs="Arial"/>
                <w:color w:val="auto"/>
                <w:sz w:val="18"/>
                <w:szCs w:val="18"/>
              </w:rPr>
            </w:pPr>
          </w:p>
        </w:tc>
        <w:tc>
          <w:tcPr>
            <w:tcW w:w="1584" w:type="dxa"/>
            <w:vAlign w:val="bottom"/>
          </w:tcPr>
          <w:p w14:paraId="5C398D19" w14:textId="77777777" w:rsidR="00CE7EC8" w:rsidRPr="00744154" w:rsidRDefault="00CE7EC8" w:rsidP="001E0383">
            <w:pPr>
              <w:ind w:right="-72"/>
              <w:jc w:val="right"/>
              <w:rPr>
                <w:rFonts w:ascii="Arial" w:hAnsi="Arial" w:cs="Arial"/>
                <w:color w:val="auto"/>
                <w:sz w:val="18"/>
                <w:szCs w:val="18"/>
              </w:rPr>
            </w:pPr>
          </w:p>
        </w:tc>
        <w:tc>
          <w:tcPr>
            <w:tcW w:w="1584" w:type="dxa"/>
            <w:shd w:val="clear" w:color="auto" w:fill="FAFAFA"/>
            <w:vAlign w:val="bottom"/>
          </w:tcPr>
          <w:p w14:paraId="26E6F1B1" w14:textId="77777777" w:rsidR="00CE7EC8" w:rsidRPr="00744154" w:rsidRDefault="00CE7EC8" w:rsidP="001E0383">
            <w:pPr>
              <w:ind w:right="-72"/>
              <w:jc w:val="right"/>
              <w:rPr>
                <w:rFonts w:ascii="Arial" w:hAnsi="Arial" w:cs="Arial"/>
                <w:color w:val="auto"/>
                <w:sz w:val="18"/>
                <w:szCs w:val="18"/>
              </w:rPr>
            </w:pPr>
          </w:p>
        </w:tc>
        <w:tc>
          <w:tcPr>
            <w:tcW w:w="1584" w:type="dxa"/>
            <w:vAlign w:val="bottom"/>
          </w:tcPr>
          <w:p w14:paraId="04D2E593" w14:textId="77777777" w:rsidR="00CE7EC8" w:rsidRPr="00744154" w:rsidRDefault="00CE7EC8" w:rsidP="001E0383">
            <w:pPr>
              <w:ind w:right="-72"/>
              <w:jc w:val="right"/>
              <w:rPr>
                <w:rFonts w:ascii="Arial" w:hAnsi="Arial" w:cs="Arial"/>
                <w:color w:val="auto"/>
                <w:sz w:val="18"/>
                <w:szCs w:val="18"/>
              </w:rPr>
            </w:pPr>
          </w:p>
        </w:tc>
      </w:tr>
      <w:tr w:rsidR="00A80DCF" w:rsidRPr="00744154" w14:paraId="1288D468" w14:textId="77777777" w:rsidTr="00A80DCF">
        <w:trPr>
          <w:cantSplit/>
          <w:trHeight w:val="20"/>
        </w:trPr>
        <w:tc>
          <w:tcPr>
            <w:tcW w:w="3125" w:type="dxa"/>
            <w:vAlign w:val="bottom"/>
          </w:tcPr>
          <w:p w14:paraId="78988B2E" w14:textId="77777777" w:rsidR="00A80DCF" w:rsidRPr="00744154" w:rsidRDefault="00A80DCF" w:rsidP="00A80DCF">
            <w:pPr>
              <w:ind w:left="-101" w:right="-72"/>
              <w:rPr>
                <w:rFonts w:ascii="Arial" w:hAnsi="Arial" w:cs="Arial"/>
                <w:color w:val="auto"/>
                <w:sz w:val="18"/>
                <w:szCs w:val="18"/>
              </w:rPr>
            </w:pPr>
            <w:r w:rsidRPr="00744154">
              <w:rPr>
                <w:rFonts w:ascii="Arial" w:hAnsi="Arial" w:cs="Arial"/>
                <w:color w:val="auto"/>
                <w:sz w:val="18"/>
                <w:szCs w:val="18"/>
              </w:rPr>
              <w:t>Project development costs</w:t>
            </w:r>
          </w:p>
        </w:tc>
        <w:tc>
          <w:tcPr>
            <w:tcW w:w="1584" w:type="dxa"/>
            <w:shd w:val="clear" w:color="auto" w:fill="FAFAFA"/>
            <w:vAlign w:val="bottom"/>
          </w:tcPr>
          <w:p w14:paraId="0F2058D4" w14:textId="3F582D12"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16,048,270</w:t>
            </w:r>
          </w:p>
        </w:tc>
        <w:tc>
          <w:tcPr>
            <w:tcW w:w="1584" w:type="dxa"/>
            <w:vAlign w:val="bottom"/>
          </w:tcPr>
          <w:p w14:paraId="66FC6CE5" w14:textId="2895B98C"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19</w:t>
            </w:r>
            <w:r w:rsidRPr="00744154">
              <w:rPr>
                <w:rFonts w:ascii="Arial" w:eastAsia="Arial Unicode MS" w:hAnsi="Arial" w:cs="Arial"/>
                <w:sz w:val="18"/>
                <w:szCs w:val="18"/>
              </w:rPr>
              <w:t>,</w:t>
            </w:r>
            <w:r w:rsidRPr="00744154">
              <w:rPr>
                <w:rFonts w:ascii="Arial" w:eastAsia="Arial Unicode MS" w:hAnsi="Arial" w:cs="Arial"/>
                <w:sz w:val="18"/>
                <w:szCs w:val="18"/>
                <w:lang w:val="en-GB"/>
              </w:rPr>
              <w:t>657</w:t>
            </w:r>
            <w:r w:rsidRPr="00744154">
              <w:rPr>
                <w:rFonts w:ascii="Arial" w:eastAsia="Arial Unicode MS" w:hAnsi="Arial" w:cs="Arial"/>
                <w:sz w:val="18"/>
                <w:szCs w:val="18"/>
              </w:rPr>
              <w:t>,</w:t>
            </w:r>
            <w:r w:rsidRPr="00744154">
              <w:rPr>
                <w:rFonts w:ascii="Arial" w:eastAsia="Arial Unicode MS" w:hAnsi="Arial" w:cs="Arial"/>
                <w:sz w:val="18"/>
                <w:szCs w:val="18"/>
                <w:lang w:val="en-GB"/>
              </w:rPr>
              <w:t>287</w:t>
            </w:r>
          </w:p>
        </w:tc>
        <w:tc>
          <w:tcPr>
            <w:tcW w:w="1584" w:type="dxa"/>
            <w:shd w:val="clear" w:color="auto" w:fill="FAFAFA"/>
            <w:vAlign w:val="bottom"/>
          </w:tcPr>
          <w:p w14:paraId="7CEA69A6" w14:textId="6885FB49"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9,905,772</w:t>
            </w:r>
          </w:p>
        </w:tc>
        <w:tc>
          <w:tcPr>
            <w:tcW w:w="1584" w:type="dxa"/>
            <w:vAlign w:val="bottom"/>
          </w:tcPr>
          <w:p w14:paraId="47E40B0D" w14:textId="3EABA885"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12</w:t>
            </w:r>
            <w:r w:rsidRPr="00744154">
              <w:rPr>
                <w:rFonts w:ascii="Arial" w:eastAsia="Arial Unicode MS" w:hAnsi="Arial" w:cs="Arial"/>
                <w:sz w:val="18"/>
                <w:szCs w:val="18"/>
              </w:rPr>
              <w:t>,</w:t>
            </w:r>
            <w:r w:rsidRPr="00744154">
              <w:rPr>
                <w:rFonts w:ascii="Arial" w:eastAsia="Arial Unicode MS" w:hAnsi="Arial" w:cs="Arial"/>
                <w:sz w:val="18"/>
                <w:szCs w:val="18"/>
                <w:lang w:val="en-GB"/>
              </w:rPr>
              <w:t>668</w:t>
            </w:r>
            <w:r w:rsidRPr="00744154">
              <w:rPr>
                <w:rFonts w:ascii="Arial" w:eastAsia="Arial Unicode MS" w:hAnsi="Arial" w:cs="Arial"/>
                <w:sz w:val="18"/>
                <w:szCs w:val="18"/>
              </w:rPr>
              <w:t>,</w:t>
            </w:r>
            <w:r w:rsidRPr="00744154">
              <w:rPr>
                <w:rFonts w:ascii="Arial" w:eastAsia="Arial Unicode MS" w:hAnsi="Arial" w:cs="Arial"/>
                <w:sz w:val="18"/>
                <w:szCs w:val="18"/>
                <w:lang w:val="en-GB"/>
              </w:rPr>
              <w:t>382</w:t>
            </w:r>
          </w:p>
        </w:tc>
      </w:tr>
      <w:tr w:rsidR="00A80DCF" w:rsidRPr="00744154" w14:paraId="5DF47B88" w14:textId="77777777" w:rsidTr="00A80DCF">
        <w:trPr>
          <w:cantSplit/>
          <w:trHeight w:val="20"/>
        </w:trPr>
        <w:tc>
          <w:tcPr>
            <w:tcW w:w="3125" w:type="dxa"/>
            <w:vAlign w:val="bottom"/>
          </w:tcPr>
          <w:p w14:paraId="264955BA" w14:textId="77777777" w:rsidR="00A80DCF" w:rsidRPr="00744154" w:rsidRDefault="00A80DCF" w:rsidP="00A80DCF">
            <w:pPr>
              <w:ind w:left="-101" w:right="-113"/>
              <w:rPr>
                <w:rFonts w:ascii="Arial" w:hAnsi="Arial" w:cs="Arial"/>
                <w:color w:val="auto"/>
                <w:sz w:val="18"/>
                <w:szCs w:val="18"/>
                <w:cs/>
              </w:rPr>
            </w:pPr>
            <w:r w:rsidRPr="00744154">
              <w:rPr>
                <w:rFonts w:ascii="Arial" w:hAnsi="Arial" w:cs="Arial"/>
                <w:color w:val="auto"/>
                <w:sz w:val="18"/>
                <w:szCs w:val="18"/>
              </w:rPr>
              <w:t>Land held for development</w:t>
            </w:r>
          </w:p>
        </w:tc>
        <w:tc>
          <w:tcPr>
            <w:tcW w:w="1584" w:type="dxa"/>
            <w:shd w:val="clear" w:color="auto" w:fill="FAFAFA"/>
            <w:vAlign w:val="bottom"/>
          </w:tcPr>
          <w:p w14:paraId="666A8008" w14:textId="5A6CD4A6"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2,997,255</w:t>
            </w:r>
          </w:p>
        </w:tc>
        <w:tc>
          <w:tcPr>
            <w:tcW w:w="1584" w:type="dxa"/>
            <w:vAlign w:val="bottom"/>
          </w:tcPr>
          <w:p w14:paraId="1EBEAD57" w14:textId="194A55B9"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1</w:t>
            </w:r>
            <w:r w:rsidRPr="00744154">
              <w:rPr>
                <w:rFonts w:ascii="Arial" w:eastAsia="Arial Unicode MS" w:hAnsi="Arial" w:cs="Arial"/>
                <w:sz w:val="18"/>
                <w:szCs w:val="18"/>
              </w:rPr>
              <w:t>,</w:t>
            </w:r>
            <w:r w:rsidRPr="00744154">
              <w:rPr>
                <w:rFonts w:ascii="Arial" w:eastAsia="Arial Unicode MS" w:hAnsi="Arial" w:cs="Arial"/>
                <w:sz w:val="18"/>
                <w:szCs w:val="18"/>
                <w:lang w:val="en-GB"/>
              </w:rPr>
              <w:t>799</w:t>
            </w:r>
            <w:r w:rsidRPr="00744154">
              <w:rPr>
                <w:rFonts w:ascii="Arial" w:eastAsia="Arial Unicode MS" w:hAnsi="Arial" w:cs="Arial"/>
                <w:sz w:val="18"/>
                <w:szCs w:val="18"/>
              </w:rPr>
              <w:t>,</w:t>
            </w:r>
            <w:r w:rsidRPr="00744154">
              <w:rPr>
                <w:rFonts w:ascii="Arial" w:eastAsia="Arial Unicode MS" w:hAnsi="Arial" w:cs="Arial"/>
                <w:sz w:val="18"/>
                <w:szCs w:val="18"/>
                <w:lang w:val="en-GB"/>
              </w:rPr>
              <w:t>792</w:t>
            </w:r>
          </w:p>
        </w:tc>
        <w:tc>
          <w:tcPr>
            <w:tcW w:w="1584" w:type="dxa"/>
            <w:shd w:val="clear" w:color="auto" w:fill="FAFAFA"/>
            <w:vAlign w:val="bottom"/>
          </w:tcPr>
          <w:p w14:paraId="140CB4CE" w14:textId="219CD17F"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1,930,705</w:t>
            </w:r>
          </w:p>
        </w:tc>
        <w:tc>
          <w:tcPr>
            <w:tcW w:w="1584" w:type="dxa"/>
            <w:vAlign w:val="bottom"/>
          </w:tcPr>
          <w:p w14:paraId="46810047" w14:textId="4738E56B"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1</w:t>
            </w:r>
            <w:r w:rsidRPr="00744154">
              <w:rPr>
                <w:rFonts w:ascii="Arial" w:eastAsia="Arial Unicode MS" w:hAnsi="Arial" w:cs="Arial"/>
                <w:sz w:val="18"/>
                <w:szCs w:val="18"/>
              </w:rPr>
              <w:t>,</w:t>
            </w:r>
            <w:r w:rsidRPr="00744154">
              <w:rPr>
                <w:rFonts w:ascii="Arial" w:eastAsia="Arial Unicode MS" w:hAnsi="Arial" w:cs="Arial"/>
                <w:sz w:val="18"/>
                <w:szCs w:val="18"/>
                <w:lang w:val="en-GB"/>
              </w:rPr>
              <w:t>374</w:t>
            </w:r>
            <w:r w:rsidRPr="00744154">
              <w:rPr>
                <w:rFonts w:ascii="Arial" w:eastAsia="Arial Unicode MS" w:hAnsi="Arial" w:cs="Arial"/>
                <w:sz w:val="18"/>
                <w:szCs w:val="18"/>
              </w:rPr>
              <w:t>,</w:t>
            </w:r>
            <w:r w:rsidRPr="00744154">
              <w:rPr>
                <w:rFonts w:ascii="Arial" w:eastAsia="Arial Unicode MS" w:hAnsi="Arial" w:cs="Arial"/>
                <w:sz w:val="18"/>
                <w:szCs w:val="18"/>
                <w:lang w:val="en-GB"/>
              </w:rPr>
              <w:t>519</w:t>
            </w:r>
          </w:p>
        </w:tc>
      </w:tr>
      <w:tr w:rsidR="00A80DCF" w:rsidRPr="00744154" w14:paraId="65AEC89C" w14:textId="77777777" w:rsidTr="00A80DCF">
        <w:trPr>
          <w:cantSplit/>
          <w:trHeight w:val="20"/>
        </w:trPr>
        <w:tc>
          <w:tcPr>
            <w:tcW w:w="3125" w:type="dxa"/>
            <w:vAlign w:val="bottom"/>
          </w:tcPr>
          <w:p w14:paraId="07340526" w14:textId="77777777" w:rsidR="00A80DCF" w:rsidRPr="00744154" w:rsidRDefault="00A80DCF" w:rsidP="00A80DCF">
            <w:pPr>
              <w:ind w:left="-101" w:right="-113"/>
              <w:rPr>
                <w:rFonts w:ascii="Arial" w:hAnsi="Arial" w:cs="Arial"/>
                <w:color w:val="auto"/>
                <w:sz w:val="18"/>
                <w:szCs w:val="18"/>
              </w:rPr>
            </w:pPr>
            <w:r w:rsidRPr="00744154">
              <w:rPr>
                <w:rFonts w:ascii="Arial" w:hAnsi="Arial" w:cs="Arial"/>
                <w:color w:val="auto"/>
                <w:sz w:val="18"/>
                <w:szCs w:val="18"/>
              </w:rPr>
              <w:t>Investment properties</w:t>
            </w:r>
          </w:p>
        </w:tc>
        <w:tc>
          <w:tcPr>
            <w:tcW w:w="1584" w:type="dxa"/>
            <w:shd w:val="clear" w:color="auto" w:fill="FAFAFA"/>
            <w:vAlign w:val="bottom"/>
          </w:tcPr>
          <w:p w14:paraId="71B63621" w14:textId="66F2FABD" w:rsidR="00A80DCF" w:rsidRPr="00744154" w:rsidRDefault="00B33503" w:rsidP="00A80DCF">
            <w:pPr>
              <w:ind w:right="-72"/>
              <w:jc w:val="right"/>
              <w:rPr>
                <w:rFonts w:ascii="Arial" w:hAnsi="Arial" w:cs="Arial"/>
                <w:color w:val="auto"/>
                <w:sz w:val="18"/>
                <w:szCs w:val="18"/>
              </w:rPr>
            </w:pPr>
            <w:r w:rsidRPr="00744154">
              <w:rPr>
                <w:rFonts w:ascii="Arial" w:eastAsia="Arial Unicode MS" w:hAnsi="Arial" w:cs="Arial"/>
                <w:sz w:val="18"/>
                <w:szCs w:val="18"/>
              </w:rPr>
              <w:t>909,544</w:t>
            </w:r>
          </w:p>
        </w:tc>
        <w:tc>
          <w:tcPr>
            <w:tcW w:w="1584" w:type="dxa"/>
            <w:vAlign w:val="bottom"/>
          </w:tcPr>
          <w:p w14:paraId="76477A15" w14:textId="5013A4CE"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707</w:t>
            </w:r>
            <w:r w:rsidRPr="00744154">
              <w:rPr>
                <w:rFonts w:ascii="Arial" w:eastAsia="Arial Unicode MS" w:hAnsi="Arial" w:cs="Arial"/>
                <w:sz w:val="18"/>
                <w:szCs w:val="18"/>
              </w:rPr>
              <w:t>,</w:t>
            </w:r>
            <w:r w:rsidRPr="00744154">
              <w:rPr>
                <w:rFonts w:ascii="Arial" w:eastAsia="Arial Unicode MS" w:hAnsi="Arial" w:cs="Arial"/>
                <w:sz w:val="18"/>
                <w:szCs w:val="18"/>
                <w:lang w:val="en-GB"/>
              </w:rPr>
              <w:t>989</w:t>
            </w:r>
          </w:p>
        </w:tc>
        <w:tc>
          <w:tcPr>
            <w:tcW w:w="1584" w:type="dxa"/>
            <w:shd w:val="clear" w:color="auto" w:fill="FAFAFA"/>
            <w:vAlign w:val="bottom"/>
          </w:tcPr>
          <w:p w14:paraId="2F237FA0" w14:textId="5B81EC17" w:rsidR="00A80DCF" w:rsidRPr="00744154" w:rsidRDefault="00B037CE"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12</w:t>
            </w:r>
            <w:r w:rsidRPr="00744154">
              <w:rPr>
                <w:rFonts w:ascii="Arial" w:eastAsia="Arial Unicode MS" w:hAnsi="Arial" w:cs="Cordia New"/>
                <w:sz w:val="18"/>
                <w:szCs w:val="18"/>
                <w:lang w:val="en-GB"/>
              </w:rPr>
              <w:t>2</w:t>
            </w:r>
            <w:r w:rsidRPr="00744154">
              <w:rPr>
                <w:rFonts w:ascii="Arial" w:eastAsia="Arial Unicode MS" w:hAnsi="Arial" w:cs="Arial"/>
                <w:sz w:val="18"/>
                <w:szCs w:val="18"/>
                <w:lang w:val="en-GB"/>
              </w:rPr>
              <w:t>,214</w:t>
            </w:r>
          </w:p>
        </w:tc>
        <w:tc>
          <w:tcPr>
            <w:tcW w:w="1584" w:type="dxa"/>
            <w:vAlign w:val="bottom"/>
          </w:tcPr>
          <w:p w14:paraId="7FE3EAAC" w14:textId="5BBD85DF"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120</w:t>
            </w:r>
            <w:r w:rsidRPr="00744154">
              <w:rPr>
                <w:rFonts w:ascii="Arial" w:eastAsia="Arial Unicode MS" w:hAnsi="Arial" w:cs="Arial"/>
                <w:sz w:val="18"/>
                <w:szCs w:val="18"/>
              </w:rPr>
              <w:t>,</w:t>
            </w:r>
            <w:r w:rsidRPr="00744154">
              <w:rPr>
                <w:rFonts w:ascii="Arial" w:eastAsia="Arial Unicode MS" w:hAnsi="Arial" w:cs="Arial"/>
                <w:sz w:val="18"/>
                <w:szCs w:val="18"/>
                <w:lang w:val="en-GB"/>
              </w:rPr>
              <w:t>175</w:t>
            </w:r>
          </w:p>
        </w:tc>
      </w:tr>
      <w:tr w:rsidR="00A80DCF" w:rsidRPr="00744154" w14:paraId="2AFA7164" w14:textId="77777777" w:rsidTr="00A80DCF">
        <w:trPr>
          <w:cantSplit/>
          <w:trHeight w:val="20"/>
        </w:trPr>
        <w:tc>
          <w:tcPr>
            <w:tcW w:w="3125" w:type="dxa"/>
            <w:vAlign w:val="bottom"/>
          </w:tcPr>
          <w:p w14:paraId="7D52F9E3" w14:textId="77777777" w:rsidR="00A80DCF" w:rsidRPr="00744154" w:rsidRDefault="00A80DCF" w:rsidP="00A80DCF">
            <w:pPr>
              <w:ind w:left="-101" w:right="-113"/>
              <w:rPr>
                <w:rFonts w:ascii="Arial" w:hAnsi="Arial" w:cs="Arial"/>
                <w:color w:val="auto"/>
                <w:sz w:val="18"/>
                <w:szCs w:val="18"/>
              </w:rPr>
            </w:pPr>
            <w:r w:rsidRPr="00744154">
              <w:rPr>
                <w:rFonts w:ascii="Arial" w:hAnsi="Arial" w:cs="Arial"/>
                <w:color w:val="auto"/>
                <w:sz w:val="18"/>
                <w:szCs w:val="18"/>
              </w:rPr>
              <w:t>Property, plant and equipment</w:t>
            </w:r>
          </w:p>
        </w:tc>
        <w:tc>
          <w:tcPr>
            <w:tcW w:w="1584" w:type="dxa"/>
            <w:tcBorders>
              <w:bottom w:val="single" w:sz="4" w:space="0" w:color="auto"/>
            </w:tcBorders>
            <w:shd w:val="clear" w:color="auto" w:fill="FAFAFA"/>
            <w:vAlign w:val="bottom"/>
          </w:tcPr>
          <w:p w14:paraId="734964E9" w14:textId="58FAE943" w:rsidR="00A80DCF" w:rsidRPr="00744154" w:rsidRDefault="00A86FEB" w:rsidP="00A80DCF">
            <w:pPr>
              <w:ind w:right="-72"/>
              <w:jc w:val="right"/>
              <w:rPr>
                <w:rFonts w:ascii="Arial" w:hAnsi="Arial" w:cs="Arial"/>
                <w:color w:val="auto"/>
                <w:sz w:val="18"/>
                <w:szCs w:val="18"/>
              </w:rPr>
            </w:pPr>
            <w:r w:rsidRPr="00744154">
              <w:rPr>
                <w:rFonts w:ascii="Arial" w:hAnsi="Arial" w:cs="Arial"/>
                <w:color w:val="auto"/>
                <w:sz w:val="18"/>
                <w:szCs w:val="18"/>
              </w:rPr>
              <w:t>8,076,536</w:t>
            </w:r>
          </w:p>
        </w:tc>
        <w:tc>
          <w:tcPr>
            <w:tcW w:w="1584" w:type="dxa"/>
            <w:tcBorders>
              <w:bottom w:val="single" w:sz="4" w:space="0" w:color="auto"/>
            </w:tcBorders>
            <w:vAlign w:val="bottom"/>
          </w:tcPr>
          <w:p w14:paraId="61B12AC4" w14:textId="0A7996AF"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4</w:t>
            </w:r>
            <w:r w:rsidRPr="00744154">
              <w:rPr>
                <w:rFonts w:ascii="Arial" w:eastAsia="Arial Unicode MS" w:hAnsi="Arial" w:cs="Arial"/>
                <w:sz w:val="18"/>
                <w:szCs w:val="18"/>
              </w:rPr>
              <w:t>,</w:t>
            </w:r>
            <w:r w:rsidRPr="00744154">
              <w:rPr>
                <w:rFonts w:ascii="Arial" w:eastAsia="Arial Unicode MS" w:hAnsi="Arial" w:cs="Arial"/>
                <w:sz w:val="18"/>
                <w:szCs w:val="18"/>
                <w:lang w:val="en-GB"/>
              </w:rPr>
              <w:t>271</w:t>
            </w:r>
            <w:r w:rsidRPr="00744154">
              <w:rPr>
                <w:rFonts w:ascii="Arial" w:eastAsia="Arial Unicode MS" w:hAnsi="Arial" w:cs="Arial"/>
                <w:sz w:val="18"/>
                <w:szCs w:val="18"/>
              </w:rPr>
              <w:t>,</w:t>
            </w:r>
            <w:r w:rsidRPr="00744154">
              <w:rPr>
                <w:rFonts w:ascii="Arial" w:eastAsia="Arial Unicode MS" w:hAnsi="Arial" w:cs="Arial"/>
                <w:sz w:val="18"/>
                <w:szCs w:val="18"/>
                <w:lang w:val="en-GB"/>
              </w:rPr>
              <w:t>738</w:t>
            </w:r>
          </w:p>
        </w:tc>
        <w:tc>
          <w:tcPr>
            <w:tcW w:w="1584" w:type="dxa"/>
            <w:tcBorders>
              <w:bottom w:val="single" w:sz="4" w:space="0" w:color="auto"/>
            </w:tcBorders>
            <w:shd w:val="clear" w:color="auto" w:fill="FAFAFA"/>
            <w:vAlign w:val="bottom"/>
          </w:tcPr>
          <w:p w14:paraId="64C27F3C" w14:textId="291C664C"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c>
          <w:tcPr>
            <w:tcW w:w="1584" w:type="dxa"/>
            <w:tcBorders>
              <w:bottom w:val="single" w:sz="4" w:space="0" w:color="auto"/>
            </w:tcBorders>
            <w:vAlign w:val="bottom"/>
          </w:tcPr>
          <w:p w14:paraId="14981F6E" w14:textId="638BD858"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w:t>
            </w:r>
          </w:p>
        </w:tc>
      </w:tr>
      <w:tr w:rsidR="00A80DCF" w:rsidRPr="00744154" w14:paraId="5450B305" w14:textId="77777777" w:rsidTr="00A80DCF">
        <w:trPr>
          <w:cantSplit/>
          <w:trHeight w:val="20"/>
        </w:trPr>
        <w:tc>
          <w:tcPr>
            <w:tcW w:w="3125" w:type="dxa"/>
            <w:vAlign w:val="bottom"/>
          </w:tcPr>
          <w:p w14:paraId="64DCC62B" w14:textId="77777777" w:rsidR="00A80DCF" w:rsidRPr="00744154" w:rsidRDefault="00A80DCF" w:rsidP="00A80DCF">
            <w:pPr>
              <w:ind w:left="-101" w:right="-72"/>
              <w:rPr>
                <w:rFonts w:ascii="Arial" w:hAnsi="Arial" w:cs="Arial"/>
                <w:color w:val="auto"/>
                <w:sz w:val="18"/>
                <w:szCs w:val="18"/>
              </w:rPr>
            </w:pPr>
          </w:p>
        </w:tc>
        <w:tc>
          <w:tcPr>
            <w:tcW w:w="1584" w:type="dxa"/>
            <w:tcBorders>
              <w:top w:val="single" w:sz="4" w:space="0" w:color="auto"/>
            </w:tcBorders>
            <w:shd w:val="clear" w:color="auto" w:fill="FAFAFA"/>
            <w:vAlign w:val="bottom"/>
          </w:tcPr>
          <w:p w14:paraId="04AB4C59" w14:textId="77777777" w:rsidR="00A80DCF" w:rsidRPr="00744154" w:rsidRDefault="00A80DCF" w:rsidP="00A80DCF">
            <w:pPr>
              <w:ind w:right="-72"/>
              <w:jc w:val="right"/>
              <w:rPr>
                <w:rFonts w:ascii="Arial" w:hAnsi="Arial" w:cs="Arial"/>
                <w:color w:val="auto"/>
                <w:sz w:val="18"/>
                <w:szCs w:val="18"/>
              </w:rPr>
            </w:pPr>
          </w:p>
        </w:tc>
        <w:tc>
          <w:tcPr>
            <w:tcW w:w="1584" w:type="dxa"/>
            <w:tcBorders>
              <w:top w:val="single" w:sz="4" w:space="0" w:color="auto"/>
            </w:tcBorders>
            <w:vAlign w:val="bottom"/>
          </w:tcPr>
          <w:p w14:paraId="3A9C94F3" w14:textId="77777777" w:rsidR="00A80DCF" w:rsidRPr="00744154" w:rsidRDefault="00A80DCF" w:rsidP="00A80DCF">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240B04F9" w14:textId="77777777" w:rsidR="00A80DCF" w:rsidRPr="00744154" w:rsidRDefault="00A80DCF" w:rsidP="00A80DCF">
            <w:pPr>
              <w:ind w:right="-72"/>
              <w:jc w:val="right"/>
              <w:rPr>
                <w:rFonts w:ascii="Arial" w:hAnsi="Arial" w:cs="Arial"/>
                <w:color w:val="auto"/>
                <w:sz w:val="18"/>
                <w:szCs w:val="18"/>
              </w:rPr>
            </w:pPr>
          </w:p>
        </w:tc>
        <w:tc>
          <w:tcPr>
            <w:tcW w:w="1584" w:type="dxa"/>
            <w:tcBorders>
              <w:top w:val="single" w:sz="4" w:space="0" w:color="auto"/>
            </w:tcBorders>
            <w:vAlign w:val="bottom"/>
          </w:tcPr>
          <w:p w14:paraId="55CA7E00" w14:textId="77777777" w:rsidR="00A80DCF" w:rsidRPr="00744154" w:rsidRDefault="00A80DCF" w:rsidP="00A80DCF">
            <w:pPr>
              <w:ind w:right="-72"/>
              <w:jc w:val="right"/>
              <w:rPr>
                <w:rFonts w:ascii="Arial" w:hAnsi="Arial" w:cs="Arial"/>
                <w:color w:val="auto"/>
                <w:sz w:val="18"/>
                <w:szCs w:val="18"/>
              </w:rPr>
            </w:pPr>
          </w:p>
        </w:tc>
      </w:tr>
      <w:tr w:rsidR="00A80DCF" w:rsidRPr="00744154" w14:paraId="5D047BC8" w14:textId="77777777" w:rsidTr="00A80DCF">
        <w:trPr>
          <w:cantSplit/>
          <w:trHeight w:val="20"/>
        </w:trPr>
        <w:tc>
          <w:tcPr>
            <w:tcW w:w="3125" w:type="dxa"/>
            <w:vAlign w:val="bottom"/>
          </w:tcPr>
          <w:p w14:paraId="36F0ABAC" w14:textId="77777777" w:rsidR="00A80DCF" w:rsidRPr="00744154" w:rsidRDefault="00A80DCF" w:rsidP="00A80DCF">
            <w:pPr>
              <w:ind w:left="-101" w:right="-72"/>
              <w:rPr>
                <w:rFonts w:ascii="Arial" w:hAnsi="Arial" w:cs="Arial"/>
                <w:color w:val="auto"/>
                <w:sz w:val="18"/>
                <w:szCs w:val="18"/>
                <w:cs/>
              </w:rPr>
            </w:pPr>
            <w:r w:rsidRPr="00744154">
              <w:rPr>
                <w:rFonts w:ascii="Arial" w:hAnsi="Arial" w:cs="Arial"/>
                <w:color w:val="auto"/>
                <w:sz w:val="18"/>
                <w:szCs w:val="18"/>
              </w:rPr>
              <w:t>Total</w:t>
            </w:r>
          </w:p>
        </w:tc>
        <w:tc>
          <w:tcPr>
            <w:tcW w:w="1584" w:type="dxa"/>
            <w:tcBorders>
              <w:bottom w:val="single" w:sz="4" w:space="0" w:color="auto"/>
            </w:tcBorders>
            <w:shd w:val="clear" w:color="auto" w:fill="FAFAFA"/>
            <w:vAlign w:val="bottom"/>
          </w:tcPr>
          <w:p w14:paraId="49F6ABB1" w14:textId="7173403A" w:rsidR="00A80DCF" w:rsidRPr="00744154" w:rsidRDefault="00A86FEB" w:rsidP="00A80DCF">
            <w:pPr>
              <w:ind w:right="-72"/>
              <w:jc w:val="right"/>
              <w:rPr>
                <w:rFonts w:ascii="Arial" w:hAnsi="Arial" w:cs="Arial"/>
                <w:color w:val="auto"/>
                <w:sz w:val="18"/>
                <w:szCs w:val="18"/>
              </w:rPr>
            </w:pPr>
            <w:r w:rsidRPr="00744154">
              <w:rPr>
                <w:rFonts w:ascii="Arial" w:hAnsi="Arial" w:cs="Arial"/>
                <w:color w:val="auto"/>
                <w:sz w:val="18"/>
                <w:szCs w:val="18"/>
              </w:rPr>
              <w:t>28,031,605</w:t>
            </w:r>
          </w:p>
        </w:tc>
        <w:tc>
          <w:tcPr>
            <w:tcW w:w="1584" w:type="dxa"/>
            <w:tcBorders>
              <w:bottom w:val="single" w:sz="4" w:space="0" w:color="auto"/>
            </w:tcBorders>
            <w:vAlign w:val="bottom"/>
          </w:tcPr>
          <w:p w14:paraId="172586B6" w14:textId="030866AF"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26</w:t>
            </w:r>
            <w:r w:rsidRPr="00744154">
              <w:rPr>
                <w:rFonts w:ascii="Arial" w:eastAsia="Arial Unicode MS" w:hAnsi="Arial" w:cs="Arial"/>
                <w:sz w:val="18"/>
                <w:szCs w:val="18"/>
              </w:rPr>
              <w:t>,</w:t>
            </w:r>
            <w:r w:rsidRPr="00744154">
              <w:rPr>
                <w:rFonts w:ascii="Arial" w:eastAsia="Arial Unicode MS" w:hAnsi="Arial" w:cs="Arial"/>
                <w:sz w:val="18"/>
                <w:szCs w:val="18"/>
                <w:lang w:val="en-GB"/>
              </w:rPr>
              <w:t>436</w:t>
            </w:r>
            <w:r w:rsidRPr="00744154">
              <w:rPr>
                <w:rFonts w:ascii="Arial" w:eastAsia="Arial Unicode MS" w:hAnsi="Arial" w:cs="Arial"/>
                <w:sz w:val="18"/>
                <w:szCs w:val="18"/>
              </w:rPr>
              <w:t>,</w:t>
            </w:r>
            <w:r w:rsidRPr="00744154">
              <w:rPr>
                <w:rFonts w:ascii="Arial" w:eastAsia="Arial Unicode MS" w:hAnsi="Arial" w:cs="Arial"/>
                <w:sz w:val="18"/>
                <w:szCs w:val="18"/>
                <w:lang w:val="en-GB"/>
              </w:rPr>
              <w:t>806</w:t>
            </w:r>
          </w:p>
        </w:tc>
        <w:tc>
          <w:tcPr>
            <w:tcW w:w="1584" w:type="dxa"/>
            <w:tcBorders>
              <w:bottom w:val="single" w:sz="4" w:space="0" w:color="auto"/>
            </w:tcBorders>
            <w:shd w:val="clear" w:color="auto" w:fill="FAFAFA"/>
            <w:vAlign w:val="bottom"/>
          </w:tcPr>
          <w:p w14:paraId="15ADACB1" w14:textId="03CDA46E" w:rsidR="00A80DCF" w:rsidRPr="00744154" w:rsidRDefault="00B037CE"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11,958,691</w:t>
            </w:r>
          </w:p>
        </w:tc>
        <w:tc>
          <w:tcPr>
            <w:tcW w:w="1584" w:type="dxa"/>
            <w:tcBorders>
              <w:bottom w:val="single" w:sz="4" w:space="0" w:color="auto"/>
            </w:tcBorders>
            <w:vAlign w:val="bottom"/>
          </w:tcPr>
          <w:p w14:paraId="42C6BB19" w14:textId="4B52011B" w:rsidR="00A80DCF" w:rsidRPr="00744154" w:rsidRDefault="00A80DCF" w:rsidP="00A80DCF">
            <w:pPr>
              <w:ind w:right="-72"/>
              <w:jc w:val="right"/>
              <w:rPr>
                <w:rFonts w:ascii="Arial" w:hAnsi="Arial" w:cs="Arial"/>
                <w:color w:val="auto"/>
                <w:sz w:val="18"/>
                <w:szCs w:val="18"/>
              </w:rPr>
            </w:pPr>
            <w:r w:rsidRPr="00744154">
              <w:rPr>
                <w:rFonts w:ascii="Arial" w:eastAsia="Arial Unicode MS" w:hAnsi="Arial" w:cs="Arial"/>
                <w:sz w:val="18"/>
                <w:szCs w:val="18"/>
                <w:lang w:val="en-GB"/>
              </w:rPr>
              <w:t>14</w:t>
            </w:r>
            <w:r w:rsidRPr="00744154">
              <w:rPr>
                <w:rFonts w:ascii="Arial" w:eastAsia="Arial Unicode MS" w:hAnsi="Arial" w:cs="Arial"/>
                <w:sz w:val="18"/>
                <w:szCs w:val="18"/>
              </w:rPr>
              <w:t>,</w:t>
            </w:r>
            <w:r w:rsidRPr="00744154">
              <w:rPr>
                <w:rFonts w:ascii="Arial" w:eastAsia="Arial Unicode MS" w:hAnsi="Arial" w:cs="Arial"/>
                <w:sz w:val="18"/>
                <w:szCs w:val="18"/>
                <w:lang w:val="en-GB"/>
              </w:rPr>
              <w:t>163</w:t>
            </w:r>
            <w:r w:rsidRPr="00744154">
              <w:rPr>
                <w:rFonts w:ascii="Arial" w:eastAsia="Arial Unicode MS" w:hAnsi="Arial" w:cs="Arial"/>
                <w:sz w:val="18"/>
                <w:szCs w:val="18"/>
              </w:rPr>
              <w:t>,</w:t>
            </w:r>
            <w:r w:rsidRPr="00744154">
              <w:rPr>
                <w:rFonts w:ascii="Arial" w:eastAsia="Arial Unicode MS" w:hAnsi="Arial" w:cs="Arial"/>
                <w:sz w:val="18"/>
                <w:szCs w:val="18"/>
                <w:lang w:val="en-GB"/>
              </w:rPr>
              <w:t>076</w:t>
            </w:r>
          </w:p>
        </w:tc>
      </w:tr>
    </w:tbl>
    <w:p w14:paraId="100D8F5C"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p>
    <w:p w14:paraId="73417EE1" w14:textId="77777777" w:rsidR="00CE7EC8" w:rsidRPr="00744154" w:rsidRDefault="00CE7EC8" w:rsidP="00CE7EC8">
      <w:pPr>
        <w:pStyle w:val="Footer"/>
        <w:tabs>
          <w:tab w:val="clear" w:pos="4153"/>
          <w:tab w:val="clear" w:pos="8306"/>
        </w:tabs>
        <w:jc w:val="thaiDistribute"/>
        <w:rPr>
          <w:rFonts w:ascii="Arial" w:hAnsi="Arial" w:cs="Arial"/>
          <w:color w:val="auto"/>
          <w:sz w:val="18"/>
          <w:szCs w:val="18"/>
          <w:lang w:val="en-GB" w:eastAsia="en-US" w:bidi="th-TH"/>
        </w:rPr>
      </w:pPr>
    </w:p>
    <w:tbl>
      <w:tblPr>
        <w:tblW w:w="9461" w:type="dxa"/>
        <w:tblInd w:w="108" w:type="dxa"/>
        <w:shd w:val="clear" w:color="auto" w:fill="FFA543"/>
        <w:tblLook w:val="04A0" w:firstRow="1" w:lastRow="0" w:firstColumn="1" w:lastColumn="0" w:noHBand="0" w:noVBand="1"/>
      </w:tblPr>
      <w:tblGrid>
        <w:gridCol w:w="9461"/>
      </w:tblGrid>
      <w:tr w:rsidR="00CE7EC8" w:rsidRPr="00744154" w14:paraId="456EF0BE" w14:textId="77777777" w:rsidTr="001E0383">
        <w:trPr>
          <w:trHeight w:val="386"/>
        </w:trPr>
        <w:tc>
          <w:tcPr>
            <w:tcW w:w="9461" w:type="dxa"/>
            <w:shd w:val="clear" w:color="auto" w:fill="FFA543"/>
            <w:vAlign w:val="center"/>
          </w:tcPr>
          <w:p w14:paraId="32AD825D" w14:textId="7C9FAE0A" w:rsidR="00CE7EC8" w:rsidRPr="00744154" w:rsidRDefault="00103876" w:rsidP="001E0383">
            <w:pPr>
              <w:ind w:left="432" w:hanging="432"/>
              <w:rPr>
                <w:rFonts w:ascii="Arial" w:hAnsi="Arial" w:cs="Arial"/>
                <w:b/>
                <w:bCs/>
                <w:color w:val="FFFFFF"/>
                <w:sz w:val="18"/>
                <w:szCs w:val="18"/>
                <w:cs/>
                <w:lang w:val="en-GB"/>
              </w:rPr>
            </w:pPr>
            <w:r w:rsidRPr="00744154">
              <w:rPr>
                <w:rFonts w:ascii="Arial" w:hAnsi="Arial" w:cs="Arial"/>
                <w:b/>
                <w:color w:val="FFFFFF"/>
                <w:sz w:val="18"/>
                <w:szCs w:val="18"/>
              </w:rPr>
              <w:t>39</w:t>
            </w:r>
            <w:r w:rsidR="00CE7EC8" w:rsidRPr="00744154">
              <w:rPr>
                <w:rFonts w:ascii="Arial" w:hAnsi="Arial" w:cs="Arial"/>
                <w:b/>
                <w:color w:val="FFFFFF"/>
                <w:sz w:val="18"/>
                <w:szCs w:val="18"/>
              </w:rPr>
              <w:tab/>
              <w:t>Commitments and contingent liabilities</w:t>
            </w:r>
          </w:p>
        </w:tc>
      </w:tr>
    </w:tbl>
    <w:p w14:paraId="4C168363" w14:textId="77777777" w:rsidR="00CE7EC8" w:rsidRPr="00744154" w:rsidRDefault="00CE7EC8" w:rsidP="00CE7EC8">
      <w:pPr>
        <w:ind w:left="900" w:hanging="360"/>
        <w:jc w:val="thaiDistribute"/>
        <w:rPr>
          <w:rFonts w:ascii="Arial" w:hAnsi="Arial" w:cs="Arial"/>
          <w:b/>
          <w:bCs/>
          <w:color w:val="auto"/>
          <w:sz w:val="18"/>
          <w:szCs w:val="18"/>
        </w:rPr>
      </w:pPr>
    </w:p>
    <w:p w14:paraId="16BB490E" w14:textId="637E52A4" w:rsidR="00CE7EC8" w:rsidRPr="00744154" w:rsidRDefault="00103876" w:rsidP="00CE7EC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r w:rsidRPr="00744154">
        <w:rPr>
          <w:rFonts w:ascii="Arial" w:eastAsia="Times New Roman" w:hAnsi="Arial" w:cs="Arial"/>
          <w:b/>
          <w:bCs/>
          <w:color w:val="CF4A02"/>
          <w:sz w:val="18"/>
          <w:szCs w:val="18"/>
        </w:rPr>
        <w:t>39</w:t>
      </w:r>
      <w:r w:rsidR="00CE7EC8" w:rsidRPr="00744154">
        <w:rPr>
          <w:rFonts w:ascii="Arial" w:eastAsia="Times New Roman" w:hAnsi="Arial" w:cs="Arial"/>
          <w:b/>
          <w:bCs/>
          <w:color w:val="CF4A02"/>
          <w:sz w:val="18"/>
          <w:szCs w:val="18"/>
          <w:cs/>
        </w:rPr>
        <w:t>.</w:t>
      </w:r>
      <w:r w:rsidR="00CE7EC8" w:rsidRPr="00744154">
        <w:rPr>
          <w:rFonts w:ascii="Arial" w:eastAsia="Times New Roman" w:hAnsi="Arial" w:cs="Arial"/>
          <w:b/>
          <w:bCs/>
          <w:color w:val="CF4A02"/>
          <w:sz w:val="18"/>
          <w:szCs w:val="18"/>
        </w:rPr>
        <w:t>1</w:t>
      </w:r>
      <w:r w:rsidR="00CE7EC8" w:rsidRPr="00744154">
        <w:rPr>
          <w:rFonts w:ascii="Arial" w:eastAsia="Times New Roman" w:hAnsi="Arial" w:cs="Arial"/>
          <w:b/>
          <w:bCs/>
          <w:color w:val="CF4A02"/>
          <w:sz w:val="18"/>
          <w:szCs w:val="18"/>
          <w:cs/>
        </w:rPr>
        <w:t>)</w:t>
      </w:r>
      <w:r w:rsidR="00CE7EC8" w:rsidRPr="00744154">
        <w:rPr>
          <w:rFonts w:ascii="Arial" w:eastAsia="Times New Roman" w:hAnsi="Arial" w:cs="Arial"/>
          <w:b/>
          <w:color w:val="CF4A02"/>
          <w:sz w:val="18"/>
          <w:szCs w:val="18"/>
        </w:rPr>
        <w:tab/>
        <w:t>Capital expenditure commitments</w:t>
      </w:r>
    </w:p>
    <w:p w14:paraId="29EE5AA1" w14:textId="77777777" w:rsidR="00CE7EC8" w:rsidRPr="00744154" w:rsidRDefault="00CE7EC8" w:rsidP="00CE7EC8">
      <w:pPr>
        <w:pStyle w:val="Footer"/>
        <w:tabs>
          <w:tab w:val="clear" w:pos="4153"/>
          <w:tab w:val="clear" w:pos="8306"/>
        </w:tabs>
        <w:ind w:left="540"/>
        <w:jc w:val="thaiDistribute"/>
        <w:rPr>
          <w:rFonts w:ascii="Arial" w:hAnsi="Arial" w:cs="Arial"/>
          <w:color w:val="auto"/>
          <w:sz w:val="18"/>
          <w:szCs w:val="18"/>
          <w:lang w:val="en-GB" w:eastAsia="en-US" w:bidi="th-TH"/>
        </w:rPr>
      </w:pPr>
    </w:p>
    <w:p w14:paraId="3817A356" w14:textId="77777777" w:rsidR="00CE7EC8" w:rsidRPr="00744154" w:rsidRDefault="00CE7EC8" w:rsidP="00CE7EC8">
      <w:pPr>
        <w:pStyle w:val="Footer"/>
        <w:tabs>
          <w:tab w:val="clear" w:pos="4153"/>
          <w:tab w:val="clear" w:pos="8306"/>
        </w:tabs>
        <w:ind w:left="540"/>
        <w:jc w:val="thaiDistribute"/>
        <w:rPr>
          <w:rFonts w:ascii="Arial" w:hAnsi="Arial" w:cs="Arial"/>
          <w:color w:val="auto"/>
          <w:sz w:val="18"/>
          <w:szCs w:val="18"/>
          <w:lang w:val="en-GB" w:eastAsia="en-US" w:bidi="th-TH"/>
        </w:rPr>
      </w:pPr>
      <w:r w:rsidRPr="00744154">
        <w:rPr>
          <w:rFonts w:ascii="Arial" w:hAnsi="Arial" w:cs="Arial"/>
          <w:color w:val="auto"/>
          <w:sz w:val="18"/>
          <w:szCs w:val="18"/>
          <w:lang w:val="en-GB" w:eastAsia="en-US" w:bidi="th-TH"/>
        </w:rPr>
        <w:t xml:space="preserve">The Group has outstanding capital expenditure commitments in respect of construction, design and </w:t>
      </w:r>
      <w:r w:rsidRPr="00744154">
        <w:rPr>
          <w:rFonts w:ascii="Arial" w:hAnsi="Arial" w:cs="Arial"/>
          <w:color w:val="auto"/>
          <w:spacing w:val="-4"/>
          <w:sz w:val="18"/>
          <w:szCs w:val="18"/>
          <w:lang w:val="en-GB" w:eastAsia="en-US" w:bidi="th-TH"/>
        </w:rPr>
        <w:t>consultation for land and house projects, residential condominium units and hotel buildings, office building</w:t>
      </w:r>
      <w:r w:rsidRPr="00744154">
        <w:rPr>
          <w:rFonts w:ascii="Arial" w:hAnsi="Arial" w:cs="Arial"/>
          <w:color w:val="auto"/>
          <w:sz w:val="18"/>
          <w:szCs w:val="18"/>
          <w:lang w:val="en-GB" w:eastAsia="en-US" w:bidi="th-TH"/>
        </w:rPr>
        <w:t xml:space="preserve"> improvements and purchases of equipment as follows</w:t>
      </w:r>
      <w:r w:rsidRPr="00744154">
        <w:rPr>
          <w:rFonts w:ascii="Arial" w:hAnsi="Arial" w:cs="Arial"/>
          <w:color w:val="auto"/>
          <w:sz w:val="18"/>
          <w:szCs w:val="18"/>
          <w:cs/>
          <w:lang w:val="en-GB" w:eastAsia="en-US" w:bidi="th-TH"/>
        </w:rPr>
        <w:t>:</w:t>
      </w:r>
    </w:p>
    <w:p w14:paraId="7DE1F3B4" w14:textId="77777777" w:rsidR="00CE7EC8" w:rsidRPr="00744154" w:rsidRDefault="00CE7EC8" w:rsidP="00CE7EC8">
      <w:pPr>
        <w:pStyle w:val="Footer"/>
        <w:tabs>
          <w:tab w:val="clear" w:pos="4153"/>
          <w:tab w:val="clear" w:pos="8306"/>
        </w:tabs>
        <w:ind w:left="540"/>
        <w:jc w:val="thaiDistribute"/>
        <w:rPr>
          <w:rFonts w:ascii="Arial" w:hAnsi="Arial" w:cs="Arial"/>
          <w:color w:val="auto"/>
          <w:sz w:val="18"/>
          <w:szCs w:val="18"/>
          <w:lang w:val="en-GB" w:eastAsia="en-US" w:bidi="th-TH"/>
        </w:rPr>
      </w:pPr>
    </w:p>
    <w:tbl>
      <w:tblPr>
        <w:tblW w:w="9108" w:type="dxa"/>
        <w:tblInd w:w="468" w:type="dxa"/>
        <w:tblLayout w:type="fixed"/>
        <w:tblLook w:val="0000" w:firstRow="0" w:lastRow="0" w:firstColumn="0" w:lastColumn="0" w:noHBand="0" w:noVBand="0"/>
      </w:tblPr>
      <w:tblGrid>
        <w:gridCol w:w="1908"/>
        <w:gridCol w:w="1152"/>
        <w:gridCol w:w="1152"/>
        <w:gridCol w:w="1152"/>
        <w:gridCol w:w="1152"/>
        <w:gridCol w:w="1296"/>
        <w:gridCol w:w="1296"/>
      </w:tblGrid>
      <w:tr w:rsidR="00CE7EC8" w:rsidRPr="00744154" w14:paraId="3759E4C4" w14:textId="77777777" w:rsidTr="001E0383">
        <w:trPr>
          <w:cantSplit/>
          <w:trHeight w:val="20"/>
        </w:trPr>
        <w:tc>
          <w:tcPr>
            <w:tcW w:w="1908" w:type="dxa"/>
            <w:vAlign w:val="bottom"/>
          </w:tcPr>
          <w:p w14:paraId="604F3BF2" w14:textId="77777777" w:rsidR="00CE7EC8" w:rsidRPr="00744154" w:rsidRDefault="00CE7EC8" w:rsidP="001E0383">
            <w:pPr>
              <w:ind w:left="78"/>
              <w:rPr>
                <w:rFonts w:ascii="Arial" w:hAnsi="Arial" w:cs="Arial"/>
                <w:color w:val="auto"/>
                <w:sz w:val="18"/>
                <w:szCs w:val="18"/>
                <w:cs/>
              </w:rPr>
            </w:pPr>
          </w:p>
        </w:tc>
        <w:tc>
          <w:tcPr>
            <w:tcW w:w="4608" w:type="dxa"/>
            <w:gridSpan w:val="4"/>
            <w:tcBorders>
              <w:top w:val="single" w:sz="4" w:space="0" w:color="auto"/>
              <w:bottom w:val="single" w:sz="4" w:space="0" w:color="auto"/>
            </w:tcBorders>
            <w:vAlign w:val="center"/>
          </w:tcPr>
          <w:p w14:paraId="5ABBA0FB"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Consolidated </w:t>
            </w:r>
          </w:p>
          <w:p w14:paraId="6B1BB6DD"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financial </w:t>
            </w:r>
            <w:r w:rsidR="002A459E" w:rsidRPr="00744154">
              <w:rPr>
                <w:rFonts w:ascii="Arial" w:hAnsi="Arial" w:cs="Arial"/>
                <w:b/>
                <w:bCs/>
                <w:color w:val="auto"/>
                <w:sz w:val="18"/>
                <w:szCs w:val="18"/>
              </w:rPr>
              <w:t>statements</w:t>
            </w:r>
          </w:p>
        </w:tc>
        <w:tc>
          <w:tcPr>
            <w:tcW w:w="2592" w:type="dxa"/>
            <w:gridSpan w:val="2"/>
            <w:tcBorders>
              <w:top w:val="single" w:sz="4" w:space="0" w:color="auto"/>
              <w:bottom w:val="single" w:sz="4" w:space="0" w:color="auto"/>
            </w:tcBorders>
            <w:vAlign w:val="center"/>
          </w:tcPr>
          <w:p w14:paraId="21433BE4"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Separate </w:t>
            </w:r>
          </w:p>
          <w:p w14:paraId="2B5D5A31"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financial </w:t>
            </w:r>
            <w:r w:rsidR="002A459E" w:rsidRPr="00744154">
              <w:rPr>
                <w:rFonts w:ascii="Arial" w:hAnsi="Arial" w:cs="Arial"/>
                <w:b/>
                <w:bCs/>
                <w:color w:val="auto"/>
                <w:sz w:val="18"/>
                <w:szCs w:val="18"/>
              </w:rPr>
              <w:t>statements</w:t>
            </w:r>
            <w:r w:rsidRPr="00744154">
              <w:rPr>
                <w:rFonts w:ascii="Arial" w:hAnsi="Arial" w:cs="Arial"/>
                <w:b/>
                <w:bCs/>
                <w:color w:val="auto"/>
                <w:sz w:val="18"/>
                <w:szCs w:val="18"/>
              </w:rPr>
              <w:t xml:space="preserve"> </w:t>
            </w:r>
          </w:p>
        </w:tc>
      </w:tr>
      <w:tr w:rsidR="00CE7EC8" w:rsidRPr="00744154" w14:paraId="46FAC594" w14:textId="77777777" w:rsidTr="001E0383">
        <w:trPr>
          <w:cantSplit/>
          <w:trHeight w:val="20"/>
        </w:trPr>
        <w:tc>
          <w:tcPr>
            <w:tcW w:w="1908" w:type="dxa"/>
            <w:vAlign w:val="bottom"/>
          </w:tcPr>
          <w:p w14:paraId="0EA9FA50" w14:textId="77777777" w:rsidR="00CE7EC8" w:rsidRPr="00744154" w:rsidRDefault="00CE7EC8" w:rsidP="001E0383">
            <w:pPr>
              <w:ind w:left="78"/>
              <w:rPr>
                <w:rFonts w:ascii="Arial" w:hAnsi="Arial" w:cs="Arial"/>
                <w:color w:val="auto"/>
                <w:sz w:val="18"/>
                <w:szCs w:val="18"/>
                <w:cs/>
              </w:rPr>
            </w:pPr>
          </w:p>
        </w:tc>
        <w:tc>
          <w:tcPr>
            <w:tcW w:w="2304" w:type="dxa"/>
            <w:gridSpan w:val="2"/>
            <w:tcBorders>
              <w:top w:val="single" w:sz="4" w:space="0" w:color="auto"/>
              <w:bottom w:val="single" w:sz="4" w:space="0" w:color="auto"/>
            </w:tcBorders>
            <w:shd w:val="clear" w:color="auto" w:fill="auto"/>
            <w:vAlign w:val="center"/>
          </w:tcPr>
          <w:p w14:paraId="29F49100" w14:textId="77777777" w:rsidR="00CE7EC8" w:rsidRPr="00744154" w:rsidRDefault="00CE7EC8" w:rsidP="001E0383">
            <w:pPr>
              <w:tabs>
                <w:tab w:val="right" w:pos="1242"/>
              </w:tabs>
              <w:ind w:right="-72"/>
              <w:jc w:val="center"/>
              <w:rPr>
                <w:rFonts w:ascii="Arial" w:hAnsi="Arial" w:cs="Arial"/>
                <w:b/>
                <w:bCs/>
                <w:color w:val="auto"/>
                <w:sz w:val="18"/>
                <w:szCs w:val="18"/>
                <w:lang w:val="en-GB"/>
              </w:rPr>
            </w:pPr>
            <w:r w:rsidRPr="00744154">
              <w:rPr>
                <w:rFonts w:ascii="Arial" w:hAnsi="Arial" w:cs="Arial"/>
                <w:b/>
                <w:bCs/>
                <w:color w:val="auto"/>
                <w:sz w:val="18"/>
                <w:szCs w:val="18"/>
              </w:rPr>
              <w:t>2020</w:t>
            </w:r>
          </w:p>
        </w:tc>
        <w:tc>
          <w:tcPr>
            <w:tcW w:w="2304" w:type="dxa"/>
            <w:gridSpan w:val="2"/>
            <w:tcBorders>
              <w:top w:val="single" w:sz="4" w:space="0" w:color="auto"/>
              <w:bottom w:val="single" w:sz="4" w:space="0" w:color="auto"/>
            </w:tcBorders>
            <w:shd w:val="clear" w:color="auto" w:fill="auto"/>
            <w:vAlign w:val="center"/>
          </w:tcPr>
          <w:p w14:paraId="266B80D9" w14:textId="77777777" w:rsidR="00CE7EC8" w:rsidRPr="00744154" w:rsidRDefault="00CE7EC8" w:rsidP="001E0383">
            <w:pPr>
              <w:tabs>
                <w:tab w:val="right" w:pos="1238"/>
              </w:tabs>
              <w:ind w:right="-72"/>
              <w:jc w:val="center"/>
              <w:rPr>
                <w:rFonts w:ascii="Arial" w:hAnsi="Arial" w:cs="Arial"/>
                <w:b/>
                <w:bCs/>
                <w:color w:val="auto"/>
                <w:sz w:val="18"/>
                <w:szCs w:val="18"/>
                <w:lang w:val="en-GB"/>
              </w:rPr>
            </w:pPr>
            <w:r w:rsidRPr="00744154">
              <w:rPr>
                <w:rFonts w:ascii="Arial" w:hAnsi="Arial" w:cs="Arial"/>
                <w:b/>
                <w:bCs/>
                <w:color w:val="auto"/>
                <w:sz w:val="18"/>
                <w:szCs w:val="18"/>
              </w:rPr>
              <w:t>2019</w:t>
            </w:r>
          </w:p>
        </w:tc>
        <w:tc>
          <w:tcPr>
            <w:tcW w:w="1296" w:type="dxa"/>
            <w:tcBorders>
              <w:top w:val="single" w:sz="4" w:space="0" w:color="auto"/>
              <w:bottom w:val="single" w:sz="4" w:space="0" w:color="auto"/>
            </w:tcBorders>
            <w:shd w:val="clear" w:color="auto" w:fill="auto"/>
            <w:vAlign w:val="center"/>
          </w:tcPr>
          <w:p w14:paraId="053AC221" w14:textId="77777777" w:rsidR="00CE7EC8" w:rsidRPr="00744154" w:rsidRDefault="00CE7EC8" w:rsidP="001E0383">
            <w:pPr>
              <w:tabs>
                <w:tab w:val="right" w:pos="1242"/>
              </w:tabs>
              <w:ind w:left="-136" w:right="-72"/>
              <w:jc w:val="right"/>
              <w:rPr>
                <w:rFonts w:ascii="Arial" w:hAnsi="Arial" w:cs="Arial"/>
                <w:b/>
                <w:bCs/>
                <w:color w:val="auto"/>
                <w:spacing w:val="-6"/>
                <w:sz w:val="18"/>
                <w:szCs w:val="18"/>
                <w:lang w:val="en-GB"/>
              </w:rPr>
            </w:pPr>
            <w:r w:rsidRPr="00744154">
              <w:rPr>
                <w:rFonts w:ascii="Arial" w:hAnsi="Arial" w:cs="Arial"/>
                <w:b/>
                <w:bCs/>
                <w:color w:val="auto"/>
                <w:spacing w:val="-6"/>
                <w:sz w:val="18"/>
                <w:szCs w:val="18"/>
              </w:rPr>
              <w:t>2020</w:t>
            </w:r>
          </w:p>
        </w:tc>
        <w:tc>
          <w:tcPr>
            <w:tcW w:w="1296" w:type="dxa"/>
            <w:tcBorders>
              <w:top w:val="single" w:sz="4" w:space="0" w:color="auto"/>
              <w:bottom w:val="single" w:sz="4" w:space="0" w:color="auto"/>
            </w:tcBorders>
            <w:shd w:val="clear" w:color="auto" w:fill="auto"/>
            <w:vAlign w:val="center"/>
          </w:tcPr>
          <w:p w14:paraId="3A360F6E" w14:textId="77777777" w:rsidR="00CE7EC8" w:rsidRPr="00744154" w:rsidRDefault="00CE7EC8" w:rsidP="001E0383">
            <w:pPr>
              <w:tabs>
                <w:tab w:val="right" w:pos="1238"/>
              </w:tabs>
              <w:ind w:right="-72"/>
              <w:jc w:val="right"/>
              <w:rPr>
                <w:rFonts w:ascii="Arial" w:hAnsi="Arial" w:cs="Arial"/>
                <w:b/>
                <w:bCs/>
                <w:color w:val="auto"/>
                <w:sz w:val="18"/>
                <w:szCs w:val="18"/>
                <w:lang w:val="en-GB"/>
              </w:rPr>
            </w:pPr>
            <w:r w:rsidRPr="00744154">
              <w:rPr>
                <w:rFonts w:ascii="Arial" w:hAnsi="Arial" w:cs="Arial"/>
                <w:b/>
                <w:bCs/>
                <w:color w:val="auto"/>
                <w:spacing w:val="-4"/>
                <w:sz w:val="18"/>
                <w:szCs w:val="18"/>
                <w:lang w:val="en-GB"/>
              </w:rPr>
              <w:t>2019</w:t>
            </w:r>
          </w:p>
        </w:tc>
      </w:tr>
      <w:tr w:rsidR="00CE7EC8" w:rsidRPr="00744154" w14:paraId="2A5E9A4B" w14:textId="77777777" w:rsidTr="001E0383">
        <w:trPr>
          <w:cantSplit/>
          <w:trHeight w:val="20"/>
        </w:trPr>
        <w:tc>
          <w:tcPr>
            <w:tcW w:w="1908" w:type="dxa"/>
            <w:vAlign w:val="bottom"/>
          </w:tcPr>
          <w:p w14:paraId="1D7A97B5" w14:textId="77777777" w:rsidR="00CE7EC8" w:rsidRPr="00744154" w:rsidRDefault="00CE7EC8" w:rsidP="001E0383">
            <w:pPr>
              <w:ind w:left="78"/>
              <w:rPr>
                <w:rFonts w:ascii="Arial" w:hAnsi="Arial" w:cs="Arial"/>
                <w:color w:val="auto"/>
                <w:sz w:val="18"/>
                <w:szCs w:val="18"/>
                <w:cs/>
              </w:rPr>
            </w:pPr>
          </w:p>
        </w:tc>
        <w:tc>
          <w:tcPr>
            <w:tcW w:w="1152" w:type="dxa"/>
            <w:tcBorders>
              <w:top w:val="single" w:sz="4" w:space="0" w:color="auto"/>
            </w:tcBorders>
            <w:vAlign w:val="center"/>
          </w:tcPr>
          <w:p w14:paraId="031AC589" w14:textId="77777777" w:rsidR="00CE7EC8" w:rsidRPr="00744154" w:rsidRDefault="00CE7EC8" w:rsidP="001E0383">
            <w:pPr>
              <w:ind w:left="-255" w:right="-72" w:firstLine="255"/>
              <w:jc w:val="right"/>
              <w:rPr>
                <w:rFonts w:ascii="Arial" w:hAnsi="Arial" w:cs="Arial"/>
                <w:b/>
                <w:bCs/>
                <w:color w:val="auto"/>
                <w:sz w:val="18"/>
                <w:szCs w:val="18"/>
                <w:lang w:val="en-GB"/>
              </w:rPr>
            </w:pPr>
            <w:r w:rsidRPr="00744154">
              <w:rPr>
                <w:rFonts w:ascii="Arial" w:hAnsi="Arial" w:cs="Arial"/>
                <w:b/>
                <w:bCs/>
                <w:color w:val="auto"/>
                <w:sz w:val="18"/>
                <w:szCs w:val="18"/>
                <w:lang w:val="en-GB"/>
              </w:rPr>
              <w:t>Thousand</w:t>
            </w:r>
          </w:p>
        </w:tc>
        <w:tc>
          <w:tcPr>
            <w:tcW w:w="1152" w:type="dxa"/>
            <w:tcBorders>
              <w:top w:val="single" w:sz="4" w:space="0" w:color="auto"/>
            </w:tcBorders>
          </w:tcPr>
          <w:p w14:paraId="3518D6E3" w14:textId="77777777" w:rsidR="00CE7EC8" w:rsidRPr="00744154" w:rsidRDefault="00CE7EC8" w:rsidP="001E0383">
            <w:pPr>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Thousand</w:t>
            </w:r>
          </w:p>
        </w:tc>
        <w:tc>
          <w:tcPr>
            <w:tcW w:w="1152" w:type="dxa"/>
            <w:tcBorders>
              <w:top w:val="single" w:sz="4" w:space="0" w:color="auto"/>
            </w:tcBorders>
          </w:tcPr>
          <w:p w14:paraId="14F88C33"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Thousand</w:t>
            </w:r>
          </w:p>
        </w:tc>
        <w:tc>
          <w:tcPr>
            <w:tcW w:w="1152" w:type="dxa"/>
            <w:tcBorders>
              <w:top w:val="single" w:sz="4" w:space="0" w:color="auto"/>
            </w:tcBorders>
          </w:tcPr>
          <w:p w14:paraId="1E2740D1"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Thousand</w:t>
            </w:r>
          </w:p>
        </w:tc>
        <w:tc>
          <w:tcPr>
            <w:tcW w:w="1296" w:type="dxa"/>
            <w:tcBorders>
              <w:top w:val="single" w:sz="4" w:space="0" w:color="auto"/>
            </w:tcBorders>
          </w:tcPr>
          <w:p w14:paraId="62EE65EB"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Thousand</w:t>
            </w:r>
          </w:p>
        </w:tc>
        <w:tc>
          <w:tcPr>
            <w:tcW w:w="1296" w:type="dxa"/>
            <w:tcBorders>
              <w:top w:val="single" w:sz="4" w:space="0" w:color="auto"/>
            </w:tcBorders>
          </w:tcPr>
          <w:p w14:paraId="6EC8D9F6"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lang w:val="en-GB"/>
              </w:rPr>
              <w:t>Thousand</w:t>
            </w:r>
          </w:p>
        </w:tc>
      </w:tr>
      <w:tr w:rsidR="00CE7EC8" w:rsidRPr="00744154" w14:paraId="3288D86A" w14:textId="77777777" w:rsidTr="001E0383">
        <w:trPr>
          <w:cantSplit/>
          <w:trHeight w:val="20"/>
        </w:trPr>
        <w:tc>
          <w:tcPr>
            <w:tcW w:w="1908" w:type="dxa"/>
            <w:vAlign w:val="bottom"/>
          </w:tcPr>
          <w:p w14:paraId="0A5206B1" w14:textId="77777777" w:rsidR="00CE7EC8" w:rsidRPr="00744154" w:rsidRDefault="00CE7EC8" w:rsidP="001E0383">
            <w:pPr>
              <w:ind w:left="78"/>
              <w:rPr>
                <w:rFonts w:ascii="Arial" w:hAnsi="Arial" w:cs="Arial"/>
                <w:color w:val="auto"/>
                <w:sz w:val="18"/>
                <w:szCs w:val="18"/>
                <w:cs/>
              </w:rPr>
            </w:pPr>
          </w:p>
        </w:tc>
        <w:tc>
          <w:tcPr>
            <w:tcW w:w="1152" w:type="dxa"/>
            <w:tcBorders>
              <w:bottom w:val="single" w:sz="4" w:space="0" w:color="auto"/>
            </w:tcBorders>
            <w:vAlign w:val="bottom"/>
          </w:tcPr>
          <w:p w14:paraId="07D766CE"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Baht</w:t>
            </w:r>
          </w:p>
        </w:tc>
        <w:tc>
          <w:tcPr>
            <w:tcW w:w="1152" w:type="dxa"/>
            <w:tcBorders>
              <w:bottom w:val="single" w:sz="4" w:space="0" w:color="auto"/>
            </w:tcBorders>
          </w:tcPr>
          <w:p w14:paraId="6D8FB0A5" w14:textId="77777777" w:rsidR="00CE7EC8" w:rsidRPr="00744154" w:rsidRDefault="00CE7EC8" w:rsidP="001E0383">
            <w:pPr>
              <w:ind w:right="-72"/>
              <w:jc w:val="right"/>
              <w:rPr>
                <w:rFonts w:ascii="Arial" w:hAnsi="Arial" w:cs="Arial"/>
                <w:b/>
                <w:bCs/>
                <w:color w:val="auto"/>
                <w:sz w:val="18"/>
                <w:szCs w:val="18"/>
                <w:cs/>
              </w:rPr>
            </w:pPr>
            <w:r w:rsidRPr="00744154">
              <w:rPr>
                <w:rFonts w:ascii="Arial" w:hAnsi="Arial" w:cs="Arial"/>
                <w:b/>
                <w:bCs/>
                <w:color w:val="auto"/>
                <w:sz w:val="18"/>
                <w:szCs w:val="18"/>
              </w:rPr>
              <w:t>Yen</w:t>
            </w:r>
          </w:p>
        </w:tc>
        <w:tc>
          <w:tcPr>
            <w:tcW w:w="1152" w:type="dxa"/>
            <w:tcBorders>
              <w:bottom w:val="single" w:sz="4" w:space="0" w:color="auto"/>
            </w:tcBorders>
            <w:vAlign w:val="bottom"/>
          </w:tcPr>
          <w:p w14:paraId="3C78928B"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Baht</w:t>
            </w:r>
          </w:p>
        </w:tc>
        <w:tc>
          <w:tcPr>
            <w:tcW w:w="1152" w:type="dxa"/>
            <w:tcBorders>
              <w:bottom w:val="single" w:sz="4" w:space="0" w:color="auto"/>
            </w:tcBorders>
          </w:tcPr>
          <w:p w14:paraId="789AA7D9" w14:textId="77777777" w:rsidR="00CE7EC8" w:rsidRPr="00744154" w:rsidRDefault="00CE7EC8" w:rsidP="001E0383">
            <w:pPr>
              <w:ind w:right="-72"/>
              <w:jc w:val="right"/>
              <w:rPr>
                <w:rFonts w:ascii="Arial" w:hAnsi="Arial" w:cs="Arial"/>
                <w:b/>
                <w:bCs/>
                <w:color w:val="auto"/>
                <w:sz w:val="18"/>
                <w:szCs w:val="18"/>
                <w:cs/>
              </w:rPr>
            </w:pPr>
            <w:r w:rsidRPr="00744154">
              <w:rPr>
                <w:rFonts w:ascii="Arial" w:hAnsi="Arial" w:cs="Arial"/>
                <w:b/>
                <w:bCs/>
                <w:color w:val="auto"/>
                <w:sz w:val="18"/>
                <w:szCs w:val="18"/>
              </w:rPr>
              <w:t>Yen</w:t>
            </w:r>
          </w:p>
        </w:tc>
        <w:tc>
          <w:tcPr>
            <w:tcW w:w="1296" w:type="dxa"/>
            <w:tcBorders>
              <w:bottom w:val="single" w:sz="4" w:space="0" w:color="auto"/>
            </w:tcBorders>
            <w:vAlign w:val="bottom"/>
          </w:tcPr>
          <w:p w14:paraId="6026295D"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Baht</w:t>
            </w:r>
          </w:p>
        </w:tc>
        <w:tc>
          <w:tcPr>
            <w:tcW w:w="1296" w:type="dxa"/>
            <w:tcBorders>
              <w:bottom w:val="single" w:sz="4" w:space="0" w:color="auto"/>
            </w:tcBorders>
            <w:vAlign w:val="bottom"/>
          </w:tcPr>
          <w:p w14:paraId="330DC69A" w14:textId="77777777" w:rsidR="00CE7EC8" w:rsidRPr="00744154" w:rsidRDefault="00CE7EC8" w:rsidP="001E0383">
            <w:pPr>
              <w:ind w:right="-72"/>
              <w:jc w:val="right"/>
              <w:rPr>
                <w:rFonts w:ascii="Arial" w:hAnsi="Arial" w:cs="Arial"/>
                <w:b/>
                <w:bCs/>
                <w:color w:val="auto"/>
                <w:sz w:val="18"/>
                <w:szCs w:val="18"/>
              </w:rPr>
            </w:pPr>
            <w:r w:rsidRPr="00744154">
              <w:rPr>
                <w:rFonts w:ascii="Arial" w:hAnsi="Arial" w:cs="Arial"/>
                <w:b/>
                <w:bCs/>
                <w:color w:val="auto"/>
                <w:sz w:val="18"/>
                <w:szCs w:val="18"/>
              </w:rPr>
              <w:t>Baht</w:t>
            </w:r>
          </w:p>
        </w:tc>
      </w:tr>
      <w:tr w:rsidR="00CE7EC8" w:rsidRPr="00744154" w14:paraId="15619AD3" w14:textId="77777777" w:rsidTr="001E0383">
        <w:trPr>
          <w:cantSplit/>
          <w:trHeight w:val="20"/>
        </w:trPr>
        <w:tc>
          <w:tcPr>
            <w:tcW w:w="1908" w:type="dxa"/>
            <w:vAlign w:val="bottom"/>
          </w:tcPr>
          <w:p w14:paraId="46E32583" w14:textId="77777777" w:rsidR="00CE7EC8" w:rsidRPr="00744154" w:rsidRDefault="00CE7EC8" w:rsidP="001E0383">
            <w:pPr>
              <w:ind w:left="78"/>
              <w:rPr>
                <w:rFonts w:ascii="Arial" w:hAnsi="Arial" w:cs="Arial"/>
                <w:color w:val="auto"/>
                <w:sz w:val="18"/>
                <w:szCs w:val="18"/>
              </w:rPr>
            </w:pPr>
          </w:p>
        </w:tc>
        <w:tc>
          <w:tcPr>
            <w:tcW w:w="1152" w:type="dxa"/>
            <w:tcBorders>
              <w:top w:val="single" w:sz="4" w:space="0" w:color="auto"/>
            </w:tcBorders>
            <w:shd w:val="clear" w:color="auto" w:fill="FAFAFA"/>
          </w:tcPr>
          <w:p w14:paraId="1322E59D" w14:textId="77777777" w:rsidR="00CE7EC8" w:rsidRPr="00744154" w:rsidRDefault="00CE7EC8" w:rsidP="001E0383">
            <w:pPr>
              <w:ind w:right="-72"/>
              <w:jc w:val="right"/>
              <w:rPr>
                <w:rFonts w:ascii="Arial" w:hAnsi="Arial" w:cs="Arial"/>
                <w:color w:val="auto"/>
                <w:sz w:val="18"/>
                <w:szCs w:val="18"/>
              </w:rPr>
            </w:pPr>
          </w:p>
        </w:tc>
        <w:tc>
          <w:tcPr>
            <w:tcW w:w="1152" w:type="dxa"/>
            <w:tcBorders>
              <w:top w:val="single" w:sz="4" w:space="0" w:color="auto"/>
            </w:tcBorders>
            <w:shd w:val="clear" w:color="auto" w:fill="FAFAFA"/>
          </w:tcPr>
          <w:p w14:paraId="3CCF7567" w14:textId="77777777" w:rsidR="00CE7EC8" w:rsidRPr="00744154" w:rsidRDefault="00CE7EC8" w:rsidP="001E0383">
            <w:pPr>
              <w:ind w:right="-72"/>
              <w:jc w:val="right"/>
              <w:rPr>
                <w:rFonts w:ascii="Arial" w:hAnsi="Arial" w:cs="Arial"/>
                <w:color w:val="auto"/>
                <w:sz w:val="18"/>
                <w:szCs w:val="18"/>
              </w:rPr>
            </w:pPr>
          </w:p>
        </w:tc>
        <w:tc>
          <w:tcPr>
            <w:tcW w:w="1152" w:type="dxa"/>
            <w:tcBorders>
              <w:top w:val="single" w:sz="4" w:space="0" w:color="auto"/>
            </w:tcBorders>
          </w:tcPr>
          <w:p w14:paraId="7DD7C130" w14:textId="77777777" w:rsidR="00CE7EC8" w:rsidRPr="00744154" w:rsidRDefault="00CE7EC8" w:rsidP="001E0383">
            <w:pPr>
              <w:ind w:right="-72"/>
              <w:jc w:val="right"/>
              <w:rPr>
                <w:rFonts w:ascii="Arial" w:hAnsi="Arial" w:cs="Arial"/>
                <w:color w:val="auto"/>
                <w:sz w:val="18"/>
                <w:szCs w:val="18"/>
                <w:lang w:val="en-GB"/>
              </w:rPr>
            </w:pPr>
          </w:p>
        </w:tc>
        <w:tc>
          <w:tcPr>
            <w:tcW w:w="1152" w:type="dxa"/>
            <w:tcBorders>
              <w:top w:val="single" w:sz="4" w:space="0" w:color="auto"/>
            </w:tcBorders>
          </w:tcPr>
          <w:p w14:paraId="591B474C" w14:textId="77777777" w:rsidR="00CE7EC8" w:rsidRPr="00744154" w:rsidRDefault="00CE7EC8" w:rsidP="001E0383">
            <w:pPr>
              <w:ind w:right="-72"/>
              <w:jc w:val="right"/>
              <w:rPr>
                <w:rFonts w:ascii="Arial" w:hAnsi="Arial" w:cs="Arial"/>
                <w:color w:val="auto"/>
                <w:sz w:val="18"/>
                <w:szCs w:val="18"/>
                <w:lang w:val="en-GB"/>
              </w:rPr>
            </w:pPr>
          </w:p>
        </w:tc>
        <w:tc>
          <w:tcPr>
            <w:tcW w:w="1296" w:type="dxa"/>
            <w:tcBorders>
              <w:top w:val="single" w:sz="4" w:space="0" w:color="auto"/>
            </w:tcBorders>
            <w:shd w:val="clear" w:color="auto" w:fill="FAFAFA"/>
          </w:tcPr>
          <w:p w14:paraId="068B0801" w14:textId="77777777" w:rsidR="00CE7EC8" w:rsidRPr="00744154" w:rsidRDefault="00CE7EC8" w:rsidP="001E0383">
            <w:pPr>
              <w:ind w:right="-72"/>
              <w:jc w:val="right"/>
              <w:rPr>
                <w:rFonts w:ascii="Arial" w:hAnsi="Arial" w:cs="Arial"/>
                <w:color w:val="auto"/>
                <w:sz w:val="18"/>
                <w:szCs w:val="18"/>
                <w:lang w:val="en-GB"/>
              </w:rPr>
            </w:pPr>
          </w:p>
        </w:tc>
        <w:tc>
          <w:tcPr>
            <w:tcW w:w="1296" w:type="dxa"/>
            <w:tcBorders>
              <w:top w:val="single" w:sz="4" w:space="0" w:color="auto"/>
            </w:tcBorders>
          </w:tcPr>
          <w:p w14:paraId="1EBEB63A" w14:textId="77777777" w:rsidR="00CE7EC8" w:rsidRPr="00744154" w:rsidRDefault="00CE7EC8" w:rsidP="001E0383">
            <w:pPr>
              <w:ind w:right="-72"/>
              <w:jc w:val="right"/>
              <w:rPr>
                <w:rFonts w:ascii="Arial" w:hAnsi="Arial" w:cs="Arial"/>
                <w:color w:val="auto"/>
                <w:sz w:val="18"/>
                <w:szCs w:val="18"/>
                <w:lang w:val="en-GB"/>
              </w:rPr>
            </w:pPr>
          </w:p>
        </w:tc>
      </w:tr>
      <w:tr w:rsidR="00754C93" w:rsidRPr="00744154" w14:paraId="6F822E53" w14:textId="77777777" w:rsidTr="00754C93">
        <w:trPr>
          <w:cantSplit/>
          <w:trHeight w:val="20"/>
        </w:trPr>
        <w:tc>
          <w:tcPr>
            <w:tcW w:w="1908" w:type="dxa"/>
            <w:vAlign w:val="bottom"/>
          </w:tcPr>
          <w:p w14:paraId="5C7D5CA1" w14:textId="77777777" w:rsidR="00754C93" w:rsidRPr="00744154" w:rsidRDefault="00754C93" w:rsidP="00754C93">
            <w:pPr>
              <w:ind w:left="78"/>
              <w:rPr>
                <w:rFonts w:ascii="Arial" w:hAnsi="Arial" w:cs="Arial"/>
                <w:color w:val="auto"/>
                <w:sz w:val="18"/>
                <w:szCs w:val="18"/>
              </w:rPr>
            </w:pPr>
            <w:r w:rsidRPr="00744154">
              <w:rPr>
                <w:rFonts w:ascii="Arial" w:hAnsi="Arial" w:cs="Arial"/>
                <w:color w:val="auto"/>
                <w:sz w:val="18"/>
                <w:szCs w:val="18"/>
              </w:rPr>
              <w:t>Real estate</w:t>
            </w:r>
          </w:p>
          <w:p w14:paraId="50576D5F" w14:textId="77777777" w:rsidR="00754C93" w:rsidRPr="00744154" w:rsidRDefault="00754C93" w:rsidP="00754C93">
            <w:pPr>
              <w:ind w:left="78"/>
              <w:rPr>
                <w:rFonts w:ascii="Arial" w:hAnsi="Arial" w:cs="Arial"/>
                <w:color w:val="auto"/>
                <w:sz w:val="18"/>
                <w:szCs w:val="18"/>
              </w:rPr>
            </w:pPr>
            <w:r w:rsidRPr="00744154">
              <w:rPr>
                <w:rFonts w:ascii="Arial" w:hAnsi="Arial" w:cs="Arial"/>
                <w:color w:val="auto"/>
                <w:sz w:val="18"/>
                <w:szCs w:val="18"/>
              </w:rPr>
              <w:t xml:space="preserve">   construction</w:t>
            </w:r>
          </w:p>
        </w:tc>
        <w:tc>
          <w:tcPr>
            <w:tcW w:w="1152" w:type="dxa"/>
            <w:shd w:val="clear" w:color="auto" w:fill="FAFAFA"/>
            <w:vAlign w:val="bottom"/>
          </w:tcPr>
          <w:p w14:paraId="450BAA08" w14:textId="7BCF3FF3" w:rsidR="00754C93" w:rsidRPr="00744154" w:rsidRDefault="00754C93" w:rsidP="00754C93">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1,513,980</w:t>
            </w:r>
          </w:p>
        </w:tc>
        <w:tc>
          <w:tcPr>
            <w:tcW w:w="1152" w:type="dxa"/>
            <w:shd w:val="clear" w:color="auto" w:fill="FAFAFA"/>
            <w:vAlign w:val="bottom"/>
          </w:tcPr>
          <w:p w14:paraId="6B86CA8C" w14:textId="58D5569F" w:rsidR="00754C93" w:rsidRPr="00744154" w:rsidRDefault="00754C93" w:rsidP="00754C93">
            <w:pPr>
              <w:ind w:right="-72"/>
              <w:jc w:val="right"/>
              <w:rPr>
                <w:rFonts w:ascii="Arial" w:hAnsi="Arial" w:cs="Arial"/>
                <w:color w:val="auto"/>
                <w:sz w:val="18"/>
                <w:szCs w:val="18"/>
                <w:lang w:val="en-GB"/>
              </w:rPr>
            </w:pPr>
            <w:r w:rsidRPr="00744154">
              <w:rPr>
                <w:rFonts w:ascii="Arial" w:eastAsia="Arial Unicode MS" w:hAnsi="Arial" w:cs="Arial"/>
                <w:sz w:val="18"/>
                <w:szCs w:val="18"/>
              </w:rPr>
              <w:t>176,947</w:t>
            </w:r>
          </w:p>
        </w:tc>
        <w:tc>
          <w:tcPr>
            <w:tcW w:w="1152" w:type="dxa"/>
            <w:vAlign w:val="bottom"/>
          </w:tcPr>
          <w:p w14:paraId="2569BA1D" w14:textId="52D887FB" w:rsidR="00754C93" w:rsidRPr="00744154" w:rsidRDefault="00754C93" w:rsidP="00754C93">
            <w:pPr>
              <w:ind w:right="-72"/>
              <w:jc w:val="right"/>
              <w:rPr>
                <w:rFonts w:ascii="Arial" w:hAnsi="Arial" w:cs="Arial"/>
                <w:color w:val="auto"/>
                <w:sz w:val="18"/>
                <w:szCs w:val="18"/>
              </w:rPr>
            </w:pPr>
            <w:r w:rsidRPr="00744154">
              <w:rPr>
                <w:rFonts w:ascii="Arial" w:eastAsia="Arial Unicode MS" w:hAnsi="Arial" w:cs="Arial"/>
                <w:sz w:val="18"/>
                <w:szCs w:val="18"/>
                <w:lang w:val="en-GB"/>
              </w:rPr>
              <w:t>1,867,320</w:t>
            </w:r>
          </w:p>
        </w:tc>
        <w:tc>
          <w:tcPr>
            <w:tcW w:w="1152" w:type="dxa"/>
            <w:vAlign w:val="bottom"/>
          </w:tcPr>
          <w:p w14:paraId="2F4FA8C0" w14:textId="19780057" w:rsidR="00754C93" w:rsidRPr="00744154" w:rsidRDefault="00754C93" w:rsidP="00754C93">
            <w:pPr>
              <w:ind w:right="-72"/>
              <w:jc w:val="right"/>
              <w:rPr>
                <w:rFonts w:ascii="Arial" w:hAnsi="Arial" w:cs="Arial"/>
                <w:color w:val="auto"/>
                <w:sz w:val="18"/>
                <w:szCs w:val="18"/>
              </w:rPr>
            </w:pPr>
            <w:r w:rsidRPr="00744154">
              <w:rPr>
                <w:rFonts w:ascii="Arial" w:eastAsia="Arial Unicode MS" w:hAnsi="Arial" w:cs="Arial"/>
                <w:sz w:val="18"/>
                <w:szCs w:val="18"/>
                <w:cs/>
              </w:rPr>
              <w:t>-</w:t>
            </w:r>
          </w:p>
        </w:tc>
        <w:tc>
          <w:tcPr>
            <w:tcW w:w="1296" w:type="dxa"/>
            <w:shd w:val="clear" w:color="auto" w:fill="FAFAFA"/>
            <w:vAlign w:val="bottom"/>
          </w:tcPr>
          <w:p w14:paraId="1E099D7A" w14:textId="2BB1BDD5" w:rsidR="00754C93" w:rsidRPr="00744154" w:rsidRDefault="00754C93" w:rsidP="00754C93">
            <w:pPr>
              <w:ind w:right="-72"/>
              <w:jc w:val="right"/>
              <w:rPr>
                <w:rFonts w:ascii="Arial" w:hAnsi="Arial" w:cs="Arial"/>
                <w:color w:val="auto"/>
                <w:sz w:val="18"/>
                <w:szCs w:val="18"/>
              </w:rPr>
            </w:pPr>
            <w:r w:rsidRPr="00744154">
              <w:rPr>
                <w:rFonts w:ascii="Arial" w:eastAsia="Arial Unicode MS" w:hAnsi="Arial" w:cs="Arial"/>
                <w:sz w:val="18"/>
                <w:szCs w:val="18"/>
                <w:lang w:val="en-GB"/>
              </w:rPr>
              <w:t>611</w:t>
            </w:r>
            <w:r w:rsidRPr="00744154">
              <w:rPr>
                <w:rFonts w:ascii="Arial" w:eastAsia="Arial Unicode MS" w:hAnsi="Arial" w:cs="Arial"/>
                <w:sz w:val="18"/>
                <w:szCs w:val="18"/>
              </w:rPr>
              <w:t>,</w:t>
            </w:r>
            <w:r w:rsidRPr="00744154">
              <w:rPr>
                <w:rFonts w:ascii="Arial" w:eastAsia="Arial Unicode MS" w:hAnsi="Arial" w:cs="Arial"/>
                <w:sz w:val="18"/>
                <w:szCs w:val="18"/>
                <w:lang w:val="en-GB"/>
              </w:rPr>
              <w:t>657</w:t>
            </w:r>
          </w:p>
        </w:tc>
        <w:tc>
          <w:tcPr>
            <w:tcW w:w="1296" w:type="dxa"/>
            <w:vAlign w:val="bottom"/>
          </w:tcPr>
          <w:p w14:paraId="61AAC631" w14:textId="2765A645" w:rsidR="00754C93" w:rsidRPr="00744154" w:rsidRDefault="00754C93" w:rsidP="00754C93">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587</w:t>
            </w:r>
            <w:r w:rsidRPr="00744154">
              <w:rPr>
                <w:rFonts w:ascii="Arial" w:eastAsia="Arial Unicode MS" w:hAnsi="Arial" w:cs="Arial"/>
                <w:sz w:val="18"/>
                <w:szCs w:val="18"/>
              </w:rPr>
              <w:t>,</w:t>
            </w:r>
            <w:r w:rsidRPr="00744154">
              <w:rPr>
                <w:rFonts w:ascii="Arial" w:eastAsia="Arial Unicode MS" w:hAnsi="Arial" w:cs="Arial"/>
                <w:sz w:val="18"/>
                <w:szCs w:val="18"/>
                <w:lang w:val="en-GB"/>
              </w:rPr>
              <w:t>571</w:t>
            </w:r>
          </w:p>
        </w:tc>
      </w:tr>
      <w:tr w:rsidR="00754C93" w:rsidRPr="00744154" w14:paraId="4ACC9B88" w14:textId="77777777" w:rsidTr="00754C93">
        <w:trPr>
          <w:cantSplit/>
          <w:trHeight w:val="20"/>
        </w:trPr>
        <w:tc>
          <w:tcPr>
            <w:tcW w:w="1908" w:type="dxa"/>
            <w:vAlign w:val="bottom"/>
          </w:tcPr>
          <w:p w14:paraId="70380EE6" w14:textId="77777777" w:rsidR="00754C93" w:rsidRPr="00744154" w:rsidRDefault="00754C93" w:rsidP="00754C93">
            <w:pPr>
              <w:ind w:left="78" w:right="-246"/>
              <w:rPr>
                <w:rFonts w:ascii="Arial" w:hAnsi="Arial" w:cs="Arial"/>
                <w:color w:val="auto"/>
                <w:sz w:val="18"/>
                <w:szCs w:val="18"/>
              </w:rPr>
            </w:pPr>
            <w:r w:rsidRPr="00744154">
              <w:rPr>
                <w:rFonts w:ascii="Arial" w:hAnsi="Arial" w:cs="Arial"/>
                <w:color w:val="auto"/>
                <w:sz w:val="18"/>
                <w:szCs w:val="18"/>
                <w:lang w:val="en-GB"/>
              </w:rPr>
              <w:t xml:space="preserve">Land, </w:t>
            </w:r>
            <w:r w:rsidRPr="00744154">
              <w:rPr>
                <w:rFonts w:ascii="Arial" w:hAnsi="Arial" w:cs="Arial"/>
                <w:color w:val="auto"/>
                <w:sz w:val="18"/>
                <w:szCs w:val="18"/>
              </w:rPr>
              <w:t>building and</w:t>
            </w:r>
          </w:p>
          <w:p w14:paraId="31A08B5C" w14:textId="77777777" w:rsidR="00754C93" w:rsidRPr="00744154" w:rsidRDefault="00754C93" w:rsidP="00754C93">
            <w:pPr>
              <w:ind w:left="78" w:right="-246"/>
              <w:rPr>
                <w:rFonts w:ascii="Arial" w:hAnsi="Arial" w:cs="Arial"/>
                <w:color w:val="auto"/>
                <w:sz w:val="18"/>
                <w:szCs w:val="18"/>
                <w:cs/>
              </w:rPr>
            </w:pPr>
            <w:r w:rsidRPr="00744154">
              <w:rPr>
                <w:rFonts w:ascii="Arial" w:hAnsi="Arial" w:cs="Arial"/>
                <w:color w:val="auto"/>
                <w:sz w:val="18"/>
                <w:szCs w:val="18"/>
              </w:rPr>
              <w:t xml:space="preserve">   equipment</w:t>
            </w:r>
          </w:p>
        </w:tc>
        <w:tc>
          <w:tcPr>
            <w:tcW w:w="1152" w:type="dxa"/>
            <w:tcBorders>
              <w:bottom w:val="single" w:sz="4" w:space="0" w:color="auto"/>
            </w:tcBorders>
            <w:shd w:val="clear" w:color="auto" w:fill="FAFAFA"/>
            <w:vAlign w:val="bottom"/>
          </w:tcPr>
          <w:p w14:paraId="770F215C" w14:textId="01A8770B" w:rsidR="00754C93" w:rsidRPr="00744154" w:rsidRDefault="00754C93" w:rsidP="00754C93">
            <w:pPr>
              <w:ind w:right="-72"/>
              <w:jc w:val="right"/>
              <w:rPr>
                <w:rFonts w:ascii="Arial" w:hAnsi="Arial" w:cs="Arial"/>
                <w:color w:val="auto"/>
                <w:sz w:val="18"/>
                <w:szCs w:val="18"/>
              </w:rPr>
            </w:pPr>
            <w:r w:rsidRPr="00744154">
              <w:rPr>
                <w:rFonts w:ascii="Arial" w:eastAsia="Arial Unicode MS" w:hAnsi="Arial" w:cs="Arial"/>
                <w:sz w:val="18"/>
                <w:szCs w:val="18"/>
                <w:lang w:val="en-GB"/>
              </w:rPr>
              <w:t>1,220,471</w:t>
            </w:r>
          </w:p>
        </w:tc>
        <w:tc>
          <w:tcPr>
            <w:tcW w:w="1152" w:type="dxa"/>
            <w:tcBorders>
              <w:bottom w:val="single" w:sz="4" w:space="0" w:color="auto"/>
            </w:tcBorders>
            <w:shd w:val="clear" w:color="auto" w:fill="FAFAFA"/>
            <w:vAlign w:val="bottom"/>
          </w:tcPr>
          <w:p w14:paraId="1A7FB791" w14:textId="36EB8988" w:rsidR="00754C93" w:rsidRPr="00744154" w:rsidRDefault="00754C93" w:rsidP="00754C93">
            <w:pPr>
              <w:ind w:right="-72"/>
              <w:jc w:val="right"/>
              <w:rPr>
                <w:rFonts w:ascii="Arial" w:hAnsi="Arial" w:cs="Arial"/>
                <w:color w:val="auto"/>
                <w:sz w:val="18"/>
                <w:szCs w:val="18"/>
              </w:rPr>
            </w:pPr>
            <w:r w:rsidRPr="00744154">
              <w:rPr>
                <w:rFonts w:ascii="Arial" w:eastAsia="Arial Unicode MS" w:hAnsi="Arial" w:cs="Arial"/>
                <w:sz w:val="18"/>
                <w:szCs w:val="18"/>
              </w:rPr>
              <w:t>4,732</w:t>
            </w:r>
          </w:p>
        </w:tc>
        <w:tc>
          <w:tcPr>
            <w:tcW w:w="1152" w:type="dxa"/>
            <w:tcBorders>
              <w:bottom w:val="single" w:sz="4" w:space="0" w:color="auto"/>
            </w:tcBorders>
            <w:vAlign w:val="bottom"/>
          </w:tcPr>
          <w:p w14:paraId="35E83C38" w14:textId="20881C4F" w:rsidR="00754C93" w:rsidRPr="00744154" w:rsidRDefault="00754C93" w:rsidP="00754C93">
            <w:pPr>
              <w:ind w:right="-72"/>
              <w:jc w:val="right"/>
              <w:rPr>
                <w:rFonts w:ascii="Arial" w:hAnsi="Arial" w:cs="Arial"/>
                <w:color w:val="auto"/>
                <w:sz w:val="18"/>
                <w:szCs w:val="18"/>
              </w:rPr>
            </w:pPr>
            <w:r w:rsidRPr="00744154">
              <w:rPr>
                <w:rFonts w:ascii="Arial" w:eastAsia="Arial Unicode MS" w:hAnsi="Arial" w:cs="Arial"/>
                <w:sz w:val="18"/>
                <w:szCs w:val="18"/>
                <w:lang w:val="en-GB"/>
              </w:rPr>
              <w:t>2,455,933</w:t>
            </w:r>
          </w:p>
        </w:tc>
        <w:tc>
          <w:tcPr>
            <w:tcW w:w="1152" w:type="dxa"/>
            <w:tcBorders>
              <w:bottom w:val="single" w:sz="4" w:space="0" w:color="auto"/>
            </w:tcBorders>
            <w:vAlign w:val="bottom"/>
          </w:tcPr>
          <w:p w14:paraId="21DF5E90" w14:textId="035FA9E3" w:rsidR="00754C93" w:rsidRPr="00744154" w:rsidRDefault="00754C93" w:rsidP="00754C93">
            <w:pPr>
              <w:ind w:right="-72"/>
              <w:jc w:val="right"/>
              <w:rPr>
                <w:rFonts w:ascii="Arial" w:hAnsi="Arial" w:cs="Arial"/>
                <w:color w:val="auto"/>
                <w:sz w:val="18"/>
                <w:szCs w:val="18"/>
              </w:rPr>
            </w:pPr>
            <w:r w:rsidRPr="00744154">
              <w:rPr>
                <w:rFonts w:ascii="Arial" w:eastAsia="Arial Unicode MS" w:hAnsi="Arial" w:cs="Arial"/>
                <w:sz w:val="18"/>
                <w:szCs w:val="18"/>
                <w:lang w:val="en-GB"/>
              </w:rPr>
              <w:t>105,013</w:t>
            </w:r>
          </w:p>
        </w:tc>
        <w:tc>
          <w:tcPr>
            <w:tcW w:w="1296" w:type="dxa"/>
            <w:tcBorders>
              <w:bottom w:val="single" w:sz="4" w:space="0" w:color="auto"/>
            </w:tcBorders>
            <w:shd w:val="clear" w:color="auto" w:fill="FAFAFA"/>
            <w:vAlign w:val="bottom"/>
          </w:tcPr>
          <w:p w14:paraId="113B7DAD" w14:textId="08050BB6" w:rsidR="00754C93" w:rsidRPr="00744154" w:rsidRDefault="00754C93" w:rsidP="00754C93">
            <w:pPr>
              <w:ind w:right="-72"/>
              <w:jc w:val="right"/>
              <w:rPr>
                <w:rFonts w:ascii="Arial" w:hAnsi="Arial" w:cs="Arial"/>
                <w:color w:val="auto"/>
                <w:sz w:val="18"/>
                <w:szCs w:val="18"/>
              </w:rPr>
            </w:pPr>
            <w:r w:rsidRPr="00744154">
              <w:rPr>
                <w:rFonts w:ascii="Arial" w:eastAsia="Arial Unicode MS" w:hAnsi="Arial" w:cs="Arial"/>
                <w:sz w:val="18"/>
                <w:szCs w:val="18"/>
                <w:lang w:val="en-GB"/>
              </w:rPr>
              <w:t>545</w:t>
            </w:r>
            <w:r w:rsidRPr="00744154">
              <w:rPr>
                <w:rFonts w:ascii="Arial" w:eastAsia="Arial Unicode MS" w:hAnsi="Arial" w:cs="Arial"/>
                <w:sz w:val="18"/>
                <w:szCs w:val="18"/>
              </w:rPr>
              <w:t>,</w:t>
            </w:r>
            <w:r w:rsidRPr="00744154">
              <w:rPr>
                <w:rFonts w:ascii="Arial" w:eastAsia="Arial Unicode MS" w:hAnsi="Arial" w:cs="Arial"/>
                <w:sz w:val="18"/>
                <w:szCs w:val="18"/>
                <w:lang w:val="en-GB"/>
              </w:rPr>
              <w:t>844</w:t>
            </w:r>
          </w:p>
        </w:tc>
        <w:tc>
          <w:tcPr>
            <w:tcW w:w="1296" w:type="dxa"/>
            <w:tcBorders>
              <w:bottom w:val="single" w:sz="4" w:space="0" w:color="auto"/>
            </w:tcBorders>
            <w:vAlign w:val="bottom"/>
          </w:tcPr>
          <w:p w14:paraId="6B91934B" w14:textId="21C2103F" w:rsidR="00754C93" w:rsidRPr="00744154" w:rsidRDefault="00754C93" w:rsidP="00754C93">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1</w:t>
            </w:r>
            <w:r w:rsidRPr="00744154">
              <w:rPr>
                <w:rFonts w:ascii="Arial" w:eastAsia="Arial Unicode MS" w:hAnsi="Arial" w:cs="Arial"/>
                <w:sz w:val="18"/>
                <w:szCs w:val="18"/>
              </w:rPr>
              <w:t>,</w:t>
            </w:r>
            <w:r w:rsidRPr="00744154">
              <w:rPr>
                <w:rFonts w:ascii="Arial" w:eastAsia="Arial Unicode MS" w:hAnsi="Arial" w:cs="Arial"/>
                <w:sz w:val="18"/>
                <w:szCs w:val="18"/>
                <w:lang w:val="en-GB"/>
              </w:rPr>
              <w:t>577</w:t>
            </w:r>
            <w:r w:rsidRPr="00744154">
              <w:rPr>
                <w:rFonts w:ascii="Arial" w:eastAsia="Arial Unicode MS" w:hAnsi="Arial" w:cs="Arial"/>
                <w:sz w:val="18"/>
                <w:szCs w:val="18"/>
              </w:rPr>
              <w:t>,</w:t>
            </w:r>
            <w:r w:rsidRPr="00744154">
              <w:rPr>
                <w:rFonts w:ascii="Arial" w:eastAsia="Arial Unicode MS" w:hAnsi="Arial" w:cs="Arial"/>
                <w:sz w:val="18"/>
                <w:szCs w:val="18"/>
                <w:lang w:val="en-GB"/>
              </w:rPr>
              <w:t>295</w:t>
            </w:r>
          </w:p>
        </w:tc>
      </w:tr>
      <w:tr w:rsidR="00754C93" w:rsidRPr="00744154" w14:paraId="6CBDDF1A" w14:textId="77777777" w:rsidTr="00754C93">
        <w:trPr>
          <w:cantSplit/>
          <w:trHeight w:val="20"/>
        </w:trPr>
        <w:tc>
          <w:tcPr>
            <w:tcW w:w="1908" w:type="dxa"/>
            <w:vAlign w:val="bottom"/>
          </w:tcPr>
          <w:p w14:paraId="267790D7" w14:textId="77777777" w:rsidR="00754C93" w:rsidRPr="00744154" w:rsidRDefault="00754C93" w:rsidP="00754C93">
            <w:pPr>
              <w:ind w:left="78" w:right="-246"/>
              <w:rPr>
                <w:rFonts w:ascii="Arial" w:hAnsi="Arial" w:cs="Arial"/>
                <w:color w:val="auto"/>
                <w:sz w:val="18"/>
                <w:szCs w:val="18"/>
              </w:rPr>
            </w:pPr>
          </w:p>
        </w:tc>
        <w:tc>
          <w:tcPr>
            <w:tcW w:w="1152" w:type="dxa"/>
            <w:tcBorders>
              <w:top w:val="single" w:sz="4" w:space="0" w:color="auto"/>
            </w:tcBorders>
            <w:shd w:val="clear" w:color="auto" w:fill="FAFAFA"/>
            <w:vAlign w:val="bottom"/>
          </w:tcPr>
          <w:p w14:paraId="53FC592D" w14:textId="77777777" w:rsidR="00754C93" w:rsidRPr="00744154" w:rsidRDefault="00754C93" w:rsidP="00754C93">
            <w:pPr>
              <w:ind w:right="-72"/>
              <w:jc w:val="right"/>
              <w:rPr>
                <w:rFonts w:ascii="Arial" w:hAnsi="Arial" w:cs="Arial"/>
                <w:color w:val="auto"/>
                <w:sz w:val="18"/>
                <w:szCs w:val="18"/>
              </w:rPr>
            </w:pPr>
          </w:p>
        </w:tc>
        <w:tc>
          <w:tcPr>
            <w:tcW w:w="1152" w:type="dxa"/>
            <w:tcBorders>
              <w:top w:val="single" w:sz="4" w:space="0" w:color="auto"/>
            </w:tcBorders>
            <w:shd w:val="clear" w:color="auto" w:fill="FAFAFA"/>
            <w:vAlign w:val="bottom"/>
          </w:tcPr>
          <w:p w14:paraId="12F601B8" w14:textId="77777777" w:rsidR="00754C93" w:rsidRPr="00744154" w:rsidRDefault="00754C93" w:rsidP="00754C93">
            <w:pPr>
              <w:ind w:right="-72"/>
              <w:jc w:val="right"/>
              <w:rPr>
                <w:rFonts w:ascii="Arial" w:hAnsi="Arial" w:cs="Arial"/>
                <w:color w:val="auto"/>
                <w:sz w:val="18"/>
                <w:szCs w:val="18"/>
              </w:rPr>
            </w:pPr>
          </w:p>
        </w:tc>
        <w:tc>
          <w:tcPr>
            <w:tcW w:w="1152" w:type="dxa"/>
            <w:tcBorders>
              <w:top w:val="single" w:sz="4" w:space="0" w:color="auto"/>
            </w:tcBorders>
            <w:vAlign w:val="bottom"/>
          </w:tcPr>
          <w:p w14:paraId="02ACB8AE" w14:textId="77777777" w:rsidR="00754C93" w:rsidRPr="00744154" w:rsidRDefault="00754C93" w:rsidP="00754C93">
            <w:pPr>
              <w:ind w:right="-72"/>
              <w:jc w:val="right"/>
              <w:rPr>
                <w:rFonts w:ascii="Arial" w:hAnsi="Arial" w:cs="Arial"/>
                <w:color w:val="auto"/>
                <w:sz w:val="18"/>
                <w:szCs w:val="18"/>
              </w:rPr>
            </w:pPr>
          </w:p>
        </w:tc>
        <w:tc>
          <w:tcPr>
            <w:tcW w:w="1152" w:type="dxa"/>
            <w:tcBorders>
              <w:top w:val="single" w:sz="4" w:space="0" w:color="auto"/>
            </w:tcBorders>
            <w:vAlign w:val="bottom"/>
          </w:tcPr>
          <w:p w14:paraId="37358D9B" w14:textId="77777777" w:rsidR="00754C93" w:rsidRPr="00744154" w:rsidRDefault="00754C93" w:rsidP="00754C93">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1C86351A" w14:textId="77777777" w:rsidR="00754C93" w:rsidRPr="00744154" w:rsidRDefault="00754C93" w:rsidP="00754C93">
            <w:pPr>
              <w:ind w:right="-72"/>
              <w:jc w:val="right"/>
              <w:rPr>
                <w:rFonts w:ascii="Arial" w:hAnsi="Arial" w:cs="Arial"/>
                <w:color w:val="auto"/>
                <w:sz w:val="18"/>
                <w:szCs w:val="18"/>
              </w:rPr>
            </w:pPr>
          </w:p>
        </w:tc>
        <w:tc>
          <w:tcPr>
            <w:tcW w:w="1296" w:type="dxa"/>
            <w:tcBorders>
              <w:top w:val="single" w:sz="4" w:space="0" w:color="auto"/>
            </w:tcBorders>
            <w:vAlign w:val="bottom"/>
          </w:tcPr>
          <w:p w14:paraId="63AFDCFE" w14:textId="77777777" w:rsidR="00754C93" w:rsidRPr="00744154" w:rsidRDefault="00754C93" w:rsidP="00754C93">
            <w:pPr>
              <w:ind w:right="-72"/>
              <w:jc w:val="right"/>
              <w:rPr>
                <w:rFonts w:ascii="Arial" w:hAnsi="Arial" w:cs="Arial"/>
                <w:color w:val="auto"/>
                <w:sz w:val="18"/>
                <w:szCs w:val="18"/>
                <w:lang w:val="en-GB"/>
              </w:rPr>
            </w:pPr>
          </w:p>
        </w:tc>
      </w:tr>
      <w:tr w:rsidR="00754C93" w:rsidRPr="00744154" w14:paraId="52E11CB6" w14:textId="77777777" w:rsidTr="00754C93">
        <w:trPr>
          <w:cantSplit/>
          <w:trHeight w:val="20"/>
        </w:trPr>
        <w:tc>
          <w:tcPr>
            <w:tcW w:w="1908" w:type="dxa"/>
            <w:vAlign w:val="bottom"/>
          </w:tcPr>
          <w:p w14:paraId="4B24D8B0" w14:textId="77777777" w:rsidR="00754C93" w:rsidRPr="00744154" w:rsidRDefault="00754C93" w:rsidP="00754C93">
            <w:pPr>
              <w:ind w:left="78"/>
              <w:rPr>
                <w:rFonts w:ascii="Arial" w:hAnsi="Arial" w:cs="Arial"/>
                <w:color w:val="auto"/>
                <w:sz w:val="18"/>
                <w:szCs w:val="18"/>
              </w:rPr>
            </w:pPr>
            <w:r w:rsidRPr="00744154">
              <w:rPr>
                <w:rFonts w:ascii="Arial" w:hAnsi="Arial" w:cs="Arial"/>
                <w:color w:val="auto"/>
                <w:sz w:val="18"/>
                <w:szCs w:val="18"/>
              </w:rPr>
              <w:t>Total</w:t>
            </w:r>
          </w:p>
        </w:tc>
        <w:tc>
          <w:tcPr>
            <w:tcW w:w="1152" w:type="dxa"/>
            <w:tcBorders>
              <w:bottom w:val="single" w:sz="4" w:space="0" w:color="auto"/>
            </w:tcBorders>
            <w:shd w:val="clear" w:color="auto" w:fill="FAFAFA"/>
            <w:vAlign w:val="bottom"/>
          </w:tcPr>
          <w:p w14:paraId="5F99B5AC" w14:textId="632BD774" w:rsidR="00754C93" w:rsidRPr="00744154" w:rsidRDefault="00754C93" w:rsidP="00754C93">
            <w:pPr>
              <w:ind w:right="-72"/>
              <w:jc w:val="right"/>
              <w:rPr>
                <w:rFonts w:ascii="Arial" w:hAnsi="Arial" w:cs="Arial"/>
                <w:color w:val="auto"/>
                <w:sz w:val="18"/>
                <w:szCs w:val="18"/>
                <w:cs/>
              </w:rPr>
            </w:pPr>
            <w:r w:rsidRPr="00744154">
              <w:rPr>
                <w:rFonts w:ascii="Arial" w:eastAsia="Arial Unicode MS" w:hAnsi="Arial" w:cs="Arial"/>
                <w:sz w:val="18"/>
                <w:szCs w:val="18"/>
              </w:rPr>
              <w:t>2,734,451</w:t>
            </w:r>
          </w:p>
        </w:tc>
        <w:tc>
          <w:tcPr>
            <w:tcW w:w="1152" w:type="dxa"/>
            <w:tcBorders>
              <w:bottom w:val="single" w:sz="4" w:space="0" w:color="auto"/>
            </w:tcBorders>
            <w:shd w:val="clear" w:color="auto" w:fill="FAFAFA"/>
            <w:vAlign w:val="bottom"/>
          </w:tcPr>
          <w:p w14:paraId="26DB6A3E" w14:textId="23F578D9" w:rsidR="00754C93" w:rsidRPr="00744154" w:rsidRDefault="00754C93" w:rsidP="00754C93">
            <w:pPr>
              <w:ind w:right="-72"/>
              <w:jc w:val="right"/>
              <w:rPr>
                <w:rFonts w:ascii="Arial" w:hAnsi="Arial" w:cs="Arial"/>
                <w:color w:val="auto"/>
                <w:sz w:val="18"/>
                <w:szCs w:val="18"/>
              </w:rPr>
            </w:pPr>
            <w:r w:rsidRPr="00744154">
              <w:rPr>
                <w:rFonts w:ascii="Arial" w:eastAsia="Arial Unicode MS" w:hAnsi="Arial" w:cs="Arial"/>
                <w:sz w:val="18"/>
                <w:szCs w:val="18"/>
                <w:lang w:val="en-GB"/>
              </w:rPr>
              <w:t>181,679</w:t>
            </w:r>
          </w:p>
        </w:tc>
        <w:tc>
          <w:tcPr>
            <w:tcW w:w="1152" w:type="dxa"/>
            <w:tcBorders>
              <w:bottom w:val="single" w:sz="4" w:space="0" w:color="auto"/>
            </w:tcBorders>
            <w:vAlign w:val="bottom"/>
          </w:tcPr>
          <w:p w14:paraId="4A878F6F" w14:textId="33451D87" w:rsidR="00754C93" w:rsidRPr="00744154" w:rsidRDefault="00754C93" w:rsidP="00754C93">
            <w:pPr>
              <w:ind w:right="-72"/>
              <w:jc w:val="right"/>
              <w:rPr>
                <w:rFonts w:ascii="Arial" w:hAnsi="Arial" w:cs="Arial"/>
                <w:color w:val="auto"/>
                <w:sz w:val="18"/>
                <w:szCs w:val="18"/>
              </w:rPr>
            </w:pPr>
            <w:r w:rsidRPr="00744154">
              <w:rPr>
                <w:rFonts w:ascii="Arial" w:eastAsia="Arial Unicode MS" w:hAnsi="Arial" w:cs="Arial"/>
                <w:sz w:val="18"/>
                <w:szCs w:val="18"/>
                <w:lang w:val="en-GB"/>
              </w:rPr>
              <w:t>4</w:t>
            </w:r>
            <w:r w:rsidRPr="00744154">
              <w:rPr>
                <w:rFonts w:ascii="Arial" w:eastAsia="Arial Unicode MS" w:hAnsi="Arial" w:cs="Arial"/>
                <w:sz w:val="18"/>
                <w:szCs w:val="18"/>
              </w:rPr>
              <w:t>,</w:t>
            </w:r>
            <w:r w:rsidRPr="00744154">
              <w:rPr>
                <w:rFonts w:ascii="Arial" w:eastAsia="Arial Unicode MS" w:hAnsi="Arial" w:cs="Arial"/>
                <w:sz w:val="18"/>
                <w:szCs w:val="18"/>
                <w:lang w:val="en-GB"/>
              </w:rPr>
              <w:t>323</w:t>
            </w:r>
            <w:r w:rsidRPr="00744154">
              <w:rPr>
                <w:rFonts w:ascii="Arial" w:eastAsia="Arial Unicode MS" w:hAnsi="Arial" w:cs="Arial"/>
                <w:sz w:val="18"/>
                <w:szCs w:val="18"/>
              </w:rPr>
              <w:t>,</w:t>
            </w:r>
            <w:r w:rsidRPr="00744154">
              <w:rPr>
                <w:rFonts w:ascii="Arial" w:eastAsia="Arial Unicode MS" w:hAnsi="Arial" w:cs="Arial"/>
                <w:sz w:val="18"/>
                <w:szCs w:val="18"/>
                <w:lang w:val="en-GB"/>
              </w:rPr>
              <w:t>253</w:t>
            </w:r>
          </w:p>
        </w:tc>
        <w:tc>
          <w:tcPr>
            <w:tcW w:w="1152" w:type="dxa"/>
            <w:tcBorders>
              <w:bottom w:val="single" w:sz="4" w:space="0" w:color="auto"/>
            </w:tcBorders>
            <w:vAlign w:val="bottom"/>
          </w:tcPr>
          <w:p w14:paraId="4D967708" w14:textId="4A7B9167" w:rsidR="00754C93" w:rsidRPr="00744154" w:rsidRDefault="00754C93" w:rsidP="00754C93">
            <w:pPr>
              <w:ind w:right="-72"/>
              <w:jc w:val="right"/>
              <w:rPr>
                <w:rFonts w:ascii="Arial" w:hAnsi="Arial" w:cs="Arial"/>
                <w:color w:val="auto"/>
                <w:sz w:val="18"/>
                <w:szCs w:val="18"/>
              </w:rPr>
            </w:pPr>
            <w:r w:rsidRPr="00744154">
              <w:rPr>
                <w:rFonts w:ascii="Arial" w:eastAsia="Arial Unicode MS" w:hAnsi="Arial" w:cs="Arial"/>
                <w:sz w:val="18"/>
                <w:szCs w:val="18"/>
                <w:lang w:val="en-GB"/>
              </w:rPr>
              <w:t>105,013</w:t>
            </w:r>
          </w:p>
        </w:tc>
        <w:tc>
          <w:tcPr>
            <w:tcW w:w="1296" w:type="dxa"/>
            <w:tcBorders>
              <w:bottom w:val="single" w:sz="4" w:space="0" w:color="auto"/>
            </w:tcBorders>
            <w:shd w:val="clear" w:color="auto" w:fill="FAFAFA"/>
            <w:vAlign w:val="bottom"/>
          </w:tcPr>
          <w:p w14:paraId="2061425A" w14:textId="0185F12A" w:rsidR="00754C93" w:rsidRPr="00744154" w:rsidRDefault="00754C93" w:rsidP="00754C93">
            <w:pPr>
              <w:ind w:right="-72"/>
              <w:jc w:val="right"/>
              <w:rPr>
                <w:rFonts w:ascii="Arial" w:hAnsi="Arial" w:cs="Arial"/>
                <w:color w:val="auto"/>
                <w:sz w:val="18"/>
                <w:szCs w:val="18"/>
              </w:rPr>
            </w:pPr>
            <w:r w:rsidRPr="00744154">
              <w:rPr>
                <w:rFonts w:ascii="Arial" w:eastAsia="Arial Unicode MS" w:hAnsi="Arial" w:cs="Arial"/>
                <w:sz w:val="18"/>
                <w:szCs w:val="18"/>
                <w:lang w:val="en-GB"/>
              </w:rPr>
              <w:t>1</w:t>
            </w:r>
            <w:r w:rsidRPr="00744154">
              <w:rPr>
                <w:rFonts w:ascii="Arial" w:eastAsia="Arial Unicode MS" w:hAnsi="Arial" w:cs="Arial"/>
                <w:sz w:val="18"/>
                <w:szCs w:val="18"/>
              </w:rPr>
              <w:t>,</w:t>
            </w:r>
            <w:r w:rsidRPr="00744154">
              <w:rPr>
                <w:rFonts w:ascii="Arial" w:eastAsia="Arial Unicode MS" w:hAnsi="Arial" w:cs="Arial"/>
                <w:sz w:val="18"/>
                <w:szCs w:val="18"/>
                <w:lang w:val="en-GB"/>
              </w:rPr>
              <w:t>157</w:t>
            </w:r>
            <w:r w:rsidRPr="00744154">
              <w:rPr>
                <w:rFonts w:ascii="Arial" w:eastAsia="Arial Unicode MS" w:hAnsi="Arial" w:cs="Arial"/>
                <w:sz w:val="18"/>
                <w:szCs w:val="18"/>
              </w:rPr>
              <w:t>,</w:t>
            </w:r>
            <w:r w:rsidRPr="00744154">
              <w:rPr>
                <w:rFonts w:ascii="Arial" w:eastAsia="Arial Unicode MS" w:hAnsi="Arial" w:cs="Arial"/>
                <w:sz w:val="18"/>
                <w:szCs w:val="18"/>
                <w:lang w:val="en-GB"/>
              </w:rPr>
              <w:t>501</w:t>
            </w:r>
          </w:p>
        </w:tc>
        <w:tc>
          <w:tcPr>
            <w:tcW w:w="1296" w:type="dxa"/>
            <w:tcBorders>
              <w:bottom w:val="single" w:sz="4" w:space="0" w:color="auto"/>
            </w:tcBorders>
            <w:vAlign w:val="bottom"/>
          </w:tcPr>
          <w:p w14:paraId="4E3B455F" w14:textId="295B8022" w:rsidR="00754C93" w:rsidRPr="00744154" w:rsidRDefault="00754C93" w:rsidP="00754C93">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2</w:t>
            </w:r>
            <w:r w:rsidRPr="00744154">
              <w:rPr>
                <w:rFonts w:ascii="Arial" w:eastAsia="Arial Unicode MS" w:hAnsi="Arial" w:cs="Arial"/>
                <w:sz w:val="18"/>
                <w:szCs w:val="18"/>
              </w:rPr>
              <w:t>,</w:t>
            </w:r>
            <w:r w:rsidRPr="00744154">
              <w:rPr>
                <w:rFonts w:ascii="Arial" w:eastAsia="Arial Unicode MS" w:hAnsi="Arial" w:cs="Arial"/>
                <w:sz w:val="18"/>
                <w:szCs w:val="18"/>
                <w:lang w:val="en-GB"/>
              </w:rPr>
              <w:t>164</w:t>
            </w:r>
            <w:r w:rsidRPr="00744154">
              <w:rPr>
                <w:rFonts w:ascii="Arial" w:eastAsia="Arial Unicode MS" w:hAnsi="Arial" w:cs="Arial"/>
                <w:sz w:val="18"/>
                <w:szCs w:val="18"/>
              </w:rPr>
              <w:t>,</w:t>
            </w:r>
            <w:r w:rsidRPr="00744154">
              <w:rPr>
                <w:rFonts w:ascii="Arial" w:eastAsia="Arial Unicode MS" w:hAnsi="Arial" w:cs="Arial"/>
                <w:sz w:val="18"/>
                <w:szCs w:val="18"/>
                <w:lang w:val="en-GB"/>
              </w:rPr>
              <w:t>866</w:t>
            </w:r>
          </w:p>
        </w:tc>
      </w:tr>
    </w:tbl>
    <w:p w14:paraId="21174BBC" w14:textId="77777777" w:rsidR="00CE7EC8" w:rsidRPr="00744154" w:rsidRDefault="00CE7EC8" w:rsidP="00CE7EC8">
      <w:pPr>
        <w:rPr>
          <w:rFonts w:ascii="Arial" w:hAnsi="Arial" w:cs="Arial"/>
          <w:sz w:val="20"/>
          <w:szCs w:val="20"/>
        </w:rPr>
      </w:pPr>
    </w:p>
    <w:p w14:paraId="15C12811" w14:textId="77777777" w:rsidR="00CE7EC8" w:rsidRPr="00744154" w:rsidRDefault="00CE7EC8" w:rsidP="00CE7EC8">
      <w:pPr>
        <w:rPr>
          <w:rFonts w:ascii="Arial" w:hAnsi="Arial" w:cs="Arial"/>
          <w:sz w:val="18"/>
          <w:szCs w:val="18"/>
        </w:rPr>
      </w:pPr>
      <w:r w:rsidRPr="00744154">
        <w:rPr>
          <w:rFonts w:ascii="Arial" w:hAnsi="Arial" w:cs="Arial"/>
          <w:sz w:val="20"/>
          <w:szCs w:val="20"/>
        </w:rPr>
        <w:br w:type="page"/>
      </w:r>
    </w:p>
    <w:p w14:paraId="2E2AD391" w14:textId="7308E24D" w:rsidR="00CE7EC8" w:rsidRPr="00744154" w:rsidRDefault="00A7634E" w:rsidP="00CE7EC8">
      <w:pPr>
        <w:ind w:left="540" w:hanging="540"/>
        <w:rPr>
          <w:rFonts w:ascii="Arial" w:eastAsia="Times New Roman" w:hAnsi="Arial" w:cs="Arial"/>
          <w:b/>
          <w:bCs/>
          <w:color w:val="CF4A02"/>
          <w:sz w:val="18"/>
          <w:szCs w:val="18"/>
        </w:rPr>
      </w:pPr>
      <w:r w:rsidRPr="00744154">
        <w:rPr>
          <w:rFonts w:ascii="Arial" w:eastAsia="Times New Roman" w:hAnsi="Arial" w:cs="Arial"/>
          <w:b/>
          <w:bCs/>
          <w:color w:val="CF4A02"/>
          <w:sz w:val="18"/>
          <w:szCs w:val="18"/>
        </w:rPr>
        <w:t>39</w:t>
      </w:r>
      <w:r w:rsidR="00CE7EC8" w:rsidRPr="00744154">
        <w:rPr>
          <w:rFonts w:ascii="Arial" w:eastAsia="Times New Roman" w:hAnsi="Arial" w:cs="Arial"/>
          <w:b/>
          <w:bCs/>
          <w:color w:val="CF4A02"/>
          <w:sz w:val="18"/>
          <w:szCs w:val="18"/>
          <w:cs/>
        </w:rPr>
        <w:t>.</w:t>
      </w:r>
      <w:r w:rsidR="00CE7EC8" w:rsidRPr="00744154">
        <w:rPr>
          <w:rFonts w:ascii="Arial" w:eastAsia="Times New Roman" w:hAnsi="Arial" w:cs="Arial"/>
          <w:b/>
          <w:bCs/>
          <w:color w:val="CF4A02"/>
          <w:sz w:val="18"/>
          <w:szCs w:val="18"/>
        </w:rPr>
        <w:t>2</w:t>
      </w:r>
      <w:r w:rsidR="00CE7EC8" w:rsidRPr="00744154">
        <w:rPr>
          <w:rFonts w:ascii="Arial" w:eastAsia="Times New Roman" w:hAnsi="Arial" w:cs="Arial"/>
          <w:b/>
          <w:bCs/>
          <w:color w:val="CF4A02"/>
          <w:sz w:val="18"/>
          <w:szCs w:val="18"/>
          <w:cs/>
        </w:rPr>
        <w:t>)</w:t>
      </w:r>
      <w:r w:rsidR="00CE7EC8" w:rsidRPr="00744154">
        <w:rPr>
          <w:rFonts w:ascii="Arial" w:eastAsia="Times New Roman" w:hAnsi="Arial" w:cs="Arial"/>
          <w:b/>
          <w:bCs/>
          <w:color w:val="CF4A02"/>
          <w:sz w:val="18"/>
          <w:szCs w:val="18"/>
          <w:cs/>
        </w:rPr>
        <w:tab/>
      </w:r>
      <w:r w:rsidR="00CE7EC8" w:rsidRPr="00744154">
        <w:rPr>
          <w:rFonts w:ascii="Arial" w:eastAsia="Times New Roman" w:hAnsi="Arial" w:cs="Arial"/>
          <w:b/>
          <w:bCs/>
          <w:color w:val="CF4A02"/>
          <w:sz w:val="18"/>
          <w:szCs w:val="18"/>
        </w:rPr>
        <w:t>Operating lease and services commitments</w:t>
      </w:r>
    </w:p>
    <w:p w14:paraId="3C032EC7" w14:textId="77777777" w:rsidR="00CE7EC8" w:rsidRPr="00744154" w:rsidRDefault="00CE7EC8" w:rsidP="00CE7EC8">
      <w:pPr>
        <w:tabs>
          <w:tab w:val="left" w:pos="6379"/>
        </w:tabs>
        <w:ind w:left="540"/>
        <w:jc w:val="thaiDistribute"/>
        <w:rPr>
          <w:rFonts w:ascii="Arial" w:hAnsi="Arial" w:cs="Arial"/>
          <w:color w:val="auto"/>
          <w:sz w:val="18"/>
          <w:szCs w:val="18"/>
        </w:rPr>
      </w:pPr>
    </w:p>
    <w:p w14:paraId="61265E9C" w14:textId="77777777" w:rsidR="00CE7EC8" w:rsidRPr="00744154" w:rsidRDefault="00CE7EC8" w:rsidP="00CE7EC8">
      <w:pPr>
        <w:ind w:left="540"/>
        <w:jc w:val="thaiDistribute"/>
        <w:rPr>
          <w:rFonts w:ascii="Arial" w:hAnsi="Arial" w:cs="Arial"/>
          <w:color w:val="auto"/>
          <w:sz w:val="18"/>
          <w:szCs w:val="18"/>
        </w:rPr>
      </w:pPr>
      <w:r w:rsidRPr="00744154">
        <w:rPr>
          <w:rFonts w:ascii="Arial" w:hAnsi="Arial" w:cs="Arial"/>
          <w:color w:val="auto"/>
          <w:spacing w:val="-4"/>
          <w:sz w:val="18"/>
          <w:szCs w:val="18"/>
        </w:rPr>
        <w:t>The Group has entered into several lease agreements</w:t>
      </w:r>
      <w:r w:rsidRPr="00744154">
        <w:rPr>
          <w:rFonts w:ascii="Arial" w:hAnsi="Arial" w:cs="Arial"/>
          <w:color w:val="auto"/>
          <w:spacing w:val="-4"/>
          <w:sz w:val="18"/>
          <w:szCs w:val="18"/>
          <w:cs/>
        </w:rPr>
        <w:t xml:space="preserve"> </w:t>
      </w:r>
      <w:r w:rsidRPr="00744154">
        <w:rPr>
          <w:rFonts w:ascii="Arial" w:eastAsia="Calibri" w:hAnsi="Arial" w:cs="Arial"/>
          <w:color w:val="auto"/>
          <w:spacing w:val="-4"/>
          <w:sz w:val="18"/>
          <w:szCs w:val="18"/>
        </w:rPr>
        <w:t xml:space="preserve">with </w:t>
      </w:r>
      <w:r w:rsidRPr="00744154">
        <w:rPr>
          <w:rFonts w:ascii="Arial" w:eastAsia="Calibri" w:hAnsi="Arial" w:cs="Arial"/>
          <w:color w:val="auto"/>
          <w:spacing w:val="-4"/>
          <w:sz w:val="18"/>
          <w:szCs w:val="18"/>
          <w:lang w:val="en-GB"/>
        </w:rPr>
        <w:t>l</w:t>
      </w:r>
      <w:r w:rsidRPr="00744154">
        <w:rPr>
          <w:rFonts w:ascii="Arial" w:eastAsia="Calibri" w:hAnsi="Arial" w:cs="Arial"/>
          <w:color w:val="auto"/>
          <w:spacing w:val="-4"/>
          <w:sz w:val="18"/>
          <w:szCs w:val="18"/>
        </w:rPr>
        <w:t>ow-value assets, lease term of 12 months</w:t>
      </w:r>
      <w:r w:rsidRPr="00744154">
        <w:rPr>
          <w:rFonts w:ascii="Arial" w:eastAsia="Calibri" w:hAnsi="Arial" w:cs="Arial"/>
          <w:color w:val="auto"/>
          <w:spacing w:val="-2"/>
          <w:sz w:val="18"/>
          <w:szCs w:val="18"/>
        </w:rPr>
        <w:t xml:space="preserve"> or less</w:t>
      </w:r>
      <w:r w:rsidRPr="00744154">
        <w:rPr>
          <w:rFonts w:ascii="Arial" w:eastAsia="Calibri" w:hAnsi="Arial" w:cs="Arial"/>
          <w:color w:val="auto"/>
          <w:spacing w:val="-2"/>
          <w:sz w:val="18"/>
          <w:szCs w:val="18"/>
          <w:lang w:val="en-GB"/>
        </w:rPr>
        <w:t xml:space="preserve"> </w:t>
      </w:r>
      <w:r w:rsidRPr="00744154">
        <w:rPr>
          <w:rFonts w:ascii="Arial" w:hAnsi="Arial" w:cs="Arial"/>
          <w:color w:val="auto"/>
          <w:sz w:val="18"/>
          <w:szCs w:val="18"/>
        </w:rPr>
        <w:t>and various service agreements.</w:t>
      </w:r>
    </w:p>
    <w:p w14:paraId="18086A1B" w14:textId="77777777" w:rsidR="00CE7EC8" w:rsidRPr="00744154" w:rsidRDefault="00CE7EC8" w:rsidP="00CE7EC8">
      <w:pPr>
        <w:ind w:left="540"/>
        <w:jc w:val="thaiDistribute"/>
        <w:rPr>
          <w:rFonts w:ascii="Arial" w:hAnsi="Arial" w:cs="Arial"/>
          <w:color w:val="auto"/>
          <w:sz w:val="18"/>
          <w:szCs w:val="18"/>
        </w:rPr>
      </w:pPr>
    </w:p>
    <w:p w14:paraId="15DB42B6" w14:textId="77777777" w:rsidR="00CE7EC8" w:rsidRPr="00744154" w:rsidRDefault="00CE7EC8" w:rsidP="00CE7EC8">
      <w:pPr>
        <w:ind w:left="540"/>
        <w:jc w:val="both"/>
        <w:rPr>
          <w:rFonts w:ascii="Arial" w:hAnsi="Arial" w:cs="Arial"/>
          <w:color w:val="auto"/>
          <w:sz w:val="18"/>
          <w:szCs w:val="18"/>
        </w:rPr>
      </w:pPr>
      <w:r w:rsidRPr="00744154">
        <w:rPr>
          <w:rFonts w:ascii="Arial" w:hAnsi="Arial" w:cs="Arial"/>
          <w:color w:val="auto"/>
          <w:spacing w:val="-4"/>
          <w:sz w:val="18"/>
          <w:szCs w:val="18"/>
        </w:rPr>
        <w:t xml:space="preserve">For operating lease commitments which were disclosed as at 31 December 2019, the Group </w:t>
      </w:r>
      <w:proofErr w:type="spellStart"/>
      <w:r w:rsidRPr="00744154">
        <w:rPr>
          <w:rFonts w:ascii="Arial" w:hAnsi="Arial" w:cs="Arial"/>
          <w:color w:val="auto"/>
          <w:spacing w:val="-4"/>
          <w:sz w:val="18"/>
          <w:szCs w:val="18"/>
        </w:rPr>
        <w:t>recognised</w:t>
      </w:r>
      <w:proofErr w:type="spellEnd"/>
      <w:r w:rsidRPr="00744154">
        <w:rPr>
          <w:rFonts w:ascii="Arial" w:hAnsi="Arial" w:cs="Arial"/>
          <w:color w:val="auto"/>
          <w:sz w:val="18"/>
          <w:szCs w:val="18"/>
        </w:rPr>
        <w:t xml:space="preserve"> right-of-use assets and lease liabilities as at 1 January 2020 as disclosed in Note 5.</w:t>
      </w:r>
    </w:p>
    <w:p w14:paraId="179AFCBD" w14:textId="77777777" w:rsidR="00CE7EC8" w:rsidRPr="00744154" w:rsidRDefault="00CE7EC8" w:rsidP="00CE7EC8">
      <w:pPr>
        <w:ind w:left="540"/>
        <w:jc w:val="thaiDistribute"/>
        <w:rPr>
          <w:rFonts w:ascii="Arial" w:hAnsi="Arial" w:cs="Arial"/>
          <w:color w:val="auto"/>
          <w:sz w:val="18"/>
          <w:szCs w:val="18"/>
        </w:rPr>
      </w:pPr>
    </w:p>
    <w:p w14:paraId="2FDE901D" w14:textId="2774CE98" w:rsidR="00CE7EC8" w:rsidRPr="00744154" w:rsidRDefault="00CE7EC8" w:rsidP="00CE7EC8">
      <w:pPr>
        <w:ind w:left="540"/>
        <w:jc w:val="thaiDistribute"/>
        <w:rPr>
          <w:rFonts w:ascii="Arial" w:hAnsi="Arial" w:cs="Arial"/>
          <w:color w:val="auto"/>
          <w:sz w:val="18"/>
          <w:szCs w:val="18"/>
        </w:rPr>
      </w:pPr>
      <w:r w:rsidRPr="00744154">
        <w:rPr>
          <w:rFonts w:ascii="Arial" w:hAnsi="Arial" w:cs="Arial"/>
          <w:color w:val="auto"/>
          <w:sz w:val="18"/>
          <w:szCs w:val="18"/>
        </w:rPr>
        <w:t xml:space="preserve">As at </w:t>
      </w:r>
      <w:r w:rsidRPr="00744154">
        <w:rPr>
          <w:rFonts w:ascii="Arial" w:hAnsi="Arial" w:cs="Arial"/>
          <w:color w:val="auto"/>
          <w:sz w:val="18"/>
          <w:szCs w:val="18"/>
          <w:lang w:val="en-GB"/>
        </w:rPr>
        <w:t>31 December</w:t>
      </w:r>
      <w:r w:rsidRPr="00744154">
        <w:rPr>
          <w:rFonts w:ascii="Arial" w:hAnsi="Arial" w:cs="Arial"/>
          <w:color w:val="auto"/>
          <w:sz w:val="18"/>
          <w:szCs w:val="18"/>
        </w:rPr>
        <w:t xml:space="preserve"> 2020, the Group has future minimum</w:t>
      </w:r>
      <w:r w:rsidR="00356C48">
        <w:rPr>
          <w:rFonts w:ascii="Arial" w:hAnsi="Arial" w:cs="Arial"/>
          <w:color w:val="auto"/>
          <w:sz w:val="18"/>
          <w:szCs w:val="18"/>
        </w:rPr>
        <w:t xml:space="preserve"> </w:t>
      </w:r>
      <w:r w:rsidRPr="00744154">
        <w:rPr>
          <w:rFonts w:ascii="Arial" w:hAnsi="Arial" w:cs="Arial"/>
          <w:color w:val="auto"/>
          <w:sz w:val="18"/>
          <w:szCs w:val="18"/>
        </w:rPr>
        <w:t>payments required under these non</w:t>
      </w:r>
      <w:r w:rsidRPr="00744154">
        <w:rPr>
          <w:rFonts w:ascii="Arial" w:hAnsi="Arial" w:cs="Arial"/>
          <w:color w:val="auto"/>
          <w:sz w:val="18"/>
          <w:szCs w:val="18"/>
          <w:cs/>
        </w:rPr>
        <w:t>-</w:t>
      </w:r>
      <w:r w:rsidRPr="00744154">
        <w:rPr>
          <w:rFonts w:ascii="Arial" w:hAnsi="Arial" w:cs="Arial"/>
          <w:color w:val="auto"/>
          <w:sz w:val="18"/>
          <w:szCs w:val="18"/>
        </w:rPr>
        <w:t>cancellable low-value assets and lease term of 12 months</w:t>
      </w:r>
      <w:r w:rsidR="00137B4D" w:rsidRPr="00744154">
        <w:rPr>
          <w:rFonts w:ascii="Arial" w:hAnsi="Arial" w:cs="Arial"/>
          <w:color w:val="auto"/>
          <w:sz w:val="18"/>
          <w:szCs w:val="18"/>
        </w:rPr>
        <w:t xml:space="preserve"> or less</w:t>
      </w:r>
      <w:r w:rsidRPr="00744154">
        <w:rPr>
          <w:rFonts w:ascii="Arial" w:hAnsi="Arial" w:cs="Arial"/>
          <w:color w:val="auto"/>
          <w:sz w:val="18"/>
          <w:szCs w:val="18"/>
        </w:rPr>
        <w:t xml:space="preserve"> operating leases and service contracts as follows</w:t>
      </w:r>
      <w:r w:rsidRPr="00744154">
        <w:rPr>
          <w:rFonts w:ascii="Arial" w:hAnsi="Arial" w:cs="Arial"/>
          <w:color w:val="auto"/>
          <w:sz w:val="18"/>
          <w:szCs w:val="18"/>
          <w:cs/>
        </w:rPr>
        <w:t xml:space="preserve">: </w:t>
      </w:r>
    </w:p>
    <w:p w14:paraId="084B7DE2" w14:textId="77777777" w:rsidR="00CE7EC8" w:rsidRPr="00744154" w:rsidRDefault="00CE7EC8" w:rsidP="00CE7EC8">
      <w:pPr>
        <w:tabs>
          <w:tab w:val="left" w:pos="6379"/>
        </w:tabs>
        <w:ind w:left="540"/>
        <w:jc w:val="thaiDistribute"/>
        <w:rPr>
          <w:rFonts w:ascii="Arial" w:hAnsi="Arial" w:cs="Arial"/>
          <w:color w:val="auto"/>
          <w:sz w:val="18"/>
          <w:szCs w:val="18"/>
        </w:rPr>
      </w:pPr>
    </w:p>
    <w:tbl>
      <w:tblPr>
        <w:tblW w:w="9089" w:type="dxa"/>
        <w:tblInd w:w="468" w:type="dxa"/>
        <w:tblLayout w:type="fixed"/>
        <w:tblLook w:val="0000" w:firstRow="0" w:lastRow="0" w:firstColumn="0" w:lastColumn="0" w:noHBand="0" w:noVBand="0"/>
      </w:tblPr>
      <w:tblGrid>
        <w:gridCol w:w="2941"/>
        <w:gridCol w:w="1537"/>
        <w:gridCol w:w="1537"/>
        <w:gridCol w:w="1537"/>
        <w:gridCol w:w="1537"/>
      </w:tblGrid>
      <w:tr w:rsidR="00CE7EC8" w:rsidRPr="00744154" w14:paraId="3823BA5B" w14:textId="77777777" w:rsidTr="001E0383">
        <w:trPr>
          <w:cantSplit/>
          <w:trHeight w:val="20"/>
        </w:trPr>
        <w:tc>
          <w:tcPr>
            <w:tcW w:w="2941" w:type="dxa"/>
            <w:vAlign w:val="bottom"/>
          </w:tcPr>
          <w:p w14:paraId="5328F64E" w14:textId="77777777" w:rsidR="00CE7EC8" w:rsidRPr="00744154" w:rsidRDefault="00CE7EC8" w:rsidP="001E0383">
            <w:pPr>
              <w:ind w:left="78"/>
              <w:rPr>
                <w:rFonts w:ascii="Arial" w:hAnsi="Arial" w:cs="Arial"/>
                <w:color w:val="auto"/>
                <w:sz w:val="18"/>
                <w:szCs w:val="18"/>
                <w:cs/>
              </w:rPr>
            </w:pPr>
          </w:p>
        </w:tc>
        <w:tc>
          <w:tcPr>
            <w:tcW w:w="3074" w:type="dxa"/>
            <w:gridSpan w:val="2"/>
            <w:tcBorders>
              <w:top w:val="single" w:sz="4" w:space="0" w:color="auto"/>
            </w:tcBorders>
            <w:vAlign w:val="center"/>
          </w:tcPr>
          <w:p w14:paraId="657DF8CF" w14:textId="77777777" w:rsidR="00CE7EC8" w:rsidRPr="00744154" w:rsidRDefault="00CE7EC8" w:rsidP="001E0383">
            <w:pPr>
              <w:tabs>
                <w:tab w:val="right" w:pos="2160"/>
              </w:tabs>
              <w:ind w:left="-170" w:right="-72" w:firstLine="170"/>
              <w:jc w:val="center"/>
              <w:rPr>
                <w:rFonts w:ascii="Arial" w:hAnsi="Arial" w:cs="Arial"/>
                <w:b/>
                <w:bCs/>
                <w:color w:val="auto"/>
                <w:sz w:val="18"/>
                <w:szCs w:val="18"/>
              </w:rPr>
            </w:pPr>
            <w:r w:rsidRPr="00744154">
              <w:rPr>
                <w:rFonts w:ascii="Arial" w:hAnsi="Arial" w:cs="Arial"/>
                <w:b/>
                <w:bCs/>
                <w:color w:val="auto"/>
                <w:sz w:val="18"/>
                <w:szCs w:val="18"/>
              </w:rPr>
              <w:t>Consolidated</w:t>
            </w:r>
          </w:p>
          <w:p w14:paraId="2CBEFB50"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financial </w:t>
            </w:r>
            <w:r w:rsidR="002A459E" w:rsidRPr="00744154">
              <w:rPr>
                <w:rFonts w:ascii="Arial" w:hAnsi="Arial" w:cs="Arial"/>
                <w:b/>
                <w:bCs/>
                <w:color w:val="auto"/>
                <w:sz w:val="18"/>
                <w:szCs w:val="18"/>
              </w:rPr>
              <w:t>statements</w:t>
            </w:r>
          </w:p>
        </w:tc>
        <w:tc>
          <w:tcPr>
            <w:tcW w:w="3074" w:type="dxa"/>
            <w:gridSpan w:val="2"/>
            <w:tcBorders>
              <w:top w:val="single" w:sz="4" w:space="0" w:color="auto"/>
            </w:tcBorders>
            <w:vAlign w:val="center"/>
          </w:tcPr>
          <w:p w14:paraId="35BBE4EF"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044A797F"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financial </w:t>
            </w:r>
            <w:r w:rsidR="002A459E" w:rsidRPr="00744154">
              <w:rPr>
                <w:rFonts w:ascii="Arial" w:hAnsi="Arial" w:cs="Arial"/>
                <w:b/>
                <w:bCs/>
                <w:color w:val="auto"/>
                <w:sz w:val="18"/>
                <w:szCs w:val="18"/>
              </w:rPr>
              <w:t>statements</w:t>
            </w:r>
          </w:p>
        </w:tc>
      </w:tr>
      <w:tr w:rsidR="00CE7EC8" w:rsidRPr="00744154" w14:paraId="04EC4B88" w14:textId="77777777" w:rsidTr="001E0383">
        <w:trPr>
          <w:cantSplit/>
          <w:trHeight w:val="20"/>
        </w:trPr>
        <w:tc>
          <w:tcPr>
            <w:tcW w:w="2941" w:type="dxa"/>
            <w:vAlign w:val="bottom"/>
          </w:tcPr>
          <w:p w14:paraId="4DB0F7E5" w14:textId="77777777" w:rsidR="00CE7EC8" w:rsidRPr="00744154" w:rsidRDefault="00CE7EC8" w:rsidP="001E0383">
            <w:pPr>
              <w:ind w:left="78"/>
              <w:rPr>
                <w:rFonts w:ascii="Arial" w:hAnsi="Arial" w:cs="Arial"/>
                <w:color w:val="auto"/>
                <w:sz w:val="18"/>
                <w:szCs w:val="18"/>
                <w:cs/>
              </w:rPr>
            </w:pPr>
          </w:p>
        </w:tc>
        <w:tc>
          <w:tcPr>
            <w:tcW w:w="1537" w:type="dxa"/>
            <w:tcBorders>
              <w:top w:val="single" w:sz="4" w:space="0" w:color="auto"/>
            </w:tcBorders>
          </w:tcPr>
          <w:p w14:paraId="1922E6EF" w14:textId="77777777" w:rsidR="00CE7EC8" w:rsidRPr="00744154" w:rsidRDefault="00CE7EC8" w:rsidP="001E0383">
            <w:pPr>
              <w:tabs>
                <w:tab w:val="right" w:pos="2160"/>
              </w:tabs>
              <w:ind w:left="-170" w:right="-72" w:firstLine="170"/>
              <w:jc w:val="right"/>
              <w:rPr>
                <w:rFonts w:ascii="Arial" w:hAnsi="Arial" w:cs="Arial"/>
                <w:b/>
                <w:bCs/>
                <w:color w:val="auto"/>
                <w:sz w:val="18"/>
                <w:szCs w:val="18"/>
              </w:rPr>
            </w:pPr>
            <w:r w:rsidRPr="00744154">
              <w:rPr>
                <w:rFonts w:ascii="Arial" w:hAnsi="Arial" w:cs="Arial"/>
                <w:b/>
                <w:bCs/>
                <w:color w:val="auto"/>
                <w:sz w:val="18"/>
                <w:szCs w:val="18"/>
              </w:rPr>
              <w:t>2020</w:t>
            </w:r>
          </w:p>
        </w:tc>
        <w:tc>
          <w:tcPr>
            <w:tcW w:w="1537" w:type="dxa"/>
            <w:tcBorders>
              <w:top w:val="single" w:sz="4" w:space="0" w:color="auto"/>
            </w:tcBorders>
          </w:tcPr>
          <w:p w14:paraId="6B021106" w14:textId="77777777" w:rsidR="00CE7EC8" w:rsidRPr="00744154" w:rsidRDefault="00CE7EC8" w:rsidP="001E0383">
            <w:pPr>
              <w:tabs>
                <w:tab w:val="right" w:pos="2160"/>
              </w:tabs>
              <w:ind w:left="-170" w:right="-72" w:firstLine="170"/>
              <w:jc w:val="right"/>
              <w:rPr>
                <w:rFonts w:ascii="Arial" w:hAnsi="Arial" w:cs="Arial"/>
                <w:b/>
                <w:bCs/>
                <w:color w:val="auto"/>
                <w:sz w:val="18"/>
                <w:szCs w:val="18"/>
              </w:rPr>
            </w:pPr>
            <w:r w:rsidRPr="00744154">
              <w:rPr>
                <w:rFonts w:ascii="Arial" w:hAnsi="Arial" w:cs="Arial"/>
                <w:b/>
                <w:bCs/>
                <w:color w:val="auto"/>
                <w:sz w:val="18"/>
                <w:szCs w:val="18"/>
              </w:rPr>
              <w:t>2019</w:t>
            </w:r>
          </w:p>
        </w:tc>
        <w:tc>
          <w:tcPr>
            <w:tcW w:w="1537" w:type="dxa"/>
            <w:tcBorders>
              <w:top w:val="single" w:sz="4" w:space="0" w:color="auto"/>
            </w:tcBorders>
          </w:tcPr>
          <w:p w14:paraId="495407D8" w14:textId="77777777" w:rsidR="00CE7EC8" w:rsidRPr="00744154" w:rsidRDefault="00CE7EC8" w:rsidP="001E0383">
            <w:pPr>
              <w:tabs>
                <w:tab w:val="right" w:pos="2160"/>
              </w:tabs>
              <w:ind w:right="-72"/>
              <w:jc w:val="right"/>
              <w:rPr>
                <w:rFonts w:ascii="Arial" w:hAnsi="Arial" w:cs="Arial"/>
                <w:b/>
                <w:bCs/>
                <w:color w:val="auto"/>
                <w:sz w:val="18"/>
                <w:szCs w:val="18"/>
              </w:rPr>
            </w:pPr>
            <w:r w:rsidRPr="00744154">
              <w:rPr>
                <w:rFonts w:ascii="Arial" w:hAnsi="Arial" w:cs="Arial"/>
                <w:b/>
                <w:bCs/>
                <w:color w:val="auto"/>
                <w:sz w:val="18"/>
                <w:szCs w:val="18"/>
              </w:rPr>
              <w:t>2020</w:t>
            </w:r>
          </w:p>
        </w:tc>
        <w:tc>
          <w:tcPr>
            <w:tcW w:w="1537" w:type="dxa"/>
            <w:tcBorders>
              <w:top w:val="single" w:sz="4" w:space="0" w:color="auto"/>
            </w:tcBorders>
          </w:tcPr>
          <w:p w14:paraId="37BDBC44" w14:textId="77777777" w:rsidR="00CE7EC8" w:rsidRPr="00744154" w:rsidRDefault="00CE7EC8" w:rsidP="001E0383">
            <w:pPr>
              <w:tabs>
                <w:tab w:val="right" w:pos="2160"/>
              </w:tabs>
              <w:ind w:right="-72"/>
              <w:jc w:val="right"/>
              <w:rPr>
                <w:rFonts w:ascii="Arial" w:hAnsi="Arial" w:cs="Arial"/>
                <w:b/>
                <w:bCs/>
                <w:color w:val="auto"/>
                <w:sz w:val="18"/>
                <w:szCs w:val="18"/>
              </w:rPr>
            </w:pPr>
            <w:r w:rsidRPr="00744154">
              <w:rPr>
                <w:rFonts w:ascii="Arial" w:hAnsi="Arial" w:cs="Arial"/>
                <w:b/>
                <w:bCs/>
                <w:color w:val="auto"/>
                <w:sz w:val="18"/>
                <w:szCs w:val="18"/>
              </w:rPr>
              <w:t>2019</w:t>
            </w:r>
          </w:p>
        </w:tc>
      </w:tr>
      <w:tr w:rsidR="00CE7EC8" w:rsidRPr="00744154" w14:paraId="6E7A0B5F" w14:textId="77777777" w:rsidTr="001E0383">
        <w:trPr>
          <w:cantSplit/>
          <w:trHeight w:val="20"/>
        </w:trPr>
        <w:tc>
          <w:tcPr>
            <w:tcW w:w="2941" w:type="dxa"/>
            <w:vAlign w:val="bottom"/>
          </w:tcPr>
          <w:p w14:paraId="781A572D" w14:textId="77777777" w:rsidR="00CE7EC8" w:rsidRPr="00744154" w:rsidRDefault="00CE7EC8" w:rsidP="001E0383">
            <w:pPr>
              <w:ind w:left="78"/>
              <w:rPr>
                <w:rFonts w:ascii="Arial" w:hAnsi="Arial" w:cs="Arial"/>
                <w:color w:val="auto"/>
                <w:sz w:val="18"/>
                <w:szCs w:val="18"/>
                <w:cs/>
              </w:rPr>
            </w:pPr>
          </w:p>
        </w:tc>
        <w:tc>
          <w:tcPr>
            <w:tcW w:w="1537" w:type="dxa"/>
            <w:tcBorders>
              <w:bottom w:val="single" w:sz="4" w:space="0" w:color="auto"/>
            </w:tcBorders>
          </w:tcPr>
          <w:p w14:paraId="258F5116" w14:textId="77777777" w:rsidR="00CE7EC8" w:rsidRPr="00744154" w:rsidRDefault="00CE7EC8" w:rsidP="001E0383">
            <w:pPr>
              <w:ind w:left="-170" w:right="-72"/>
              <w:jc w:val="right"/>
              <w:rPr>
                <w:rFonts w:ascii="Arial" w:hAnsi="Arial" w:cs="Arial"/>
                <w:b/>
                <w:bCs/>
                <w:color w:val="auto"/>
                <w:sz w:val="18"/>
                <w:szCs w:val="18"/>
                <w:lang w:val="en-GB"/>
              </w:rPr>
            </w:pPr>
            <w:r w:rsidRPr="00744154">
              <w:rPr>
                <w:rFonts w:ascii="Arial" w:hAnsi="Arial" w:cs="Arial"/>
                <w:b/>
                <w:bCs/>
                <w:color w:val="auto"/>
                <w:sz w:val="18"/>
                <w:szCs w:val="18"/>
                <w:lang w:val="en-GB"/>
              </w:rPr>
              <w:t xml:space="preserve">Thousand </w:t>
            </w:r>
          </w:p>
          <w:p w14:paraId="062676A9" w14:textId="77777777" w:rsidR="00CE7EC8" w:rsidRPr="00744154" w:rsidRDefault="00CE7EC8" w:rsidP="001E0383">
            <w:pPr>
              <w:ind w:left="-170" w:right="-72"/>
              <w:jc w:val="right"/>
              <w:rPr>
                <w:rFonts w:ascii="Arial" w:hAnsi="Arial" w:cs="Arial"/>
                <w:b/>
                <w:bCs/>
                <w:color w:val="auto"/>
                <w:sz w:val="18"/>
                <w:szCs w:val="18"/>
                <w:lang w:val="en-GB"/>
              </w:rPr>
            </w:pPr>
            <w:r w:rsidRPr="00744154">
              <w:rPr>
                <w:rFonts w:ascii="Arial" w:hAnsi="Arial" w:cs="Arial"/>
                <w:b/>
                <w:bCs/>
                <w:color w:val="auto"/>
                <w:sz w:val="18"/>
                <w:szCs w:val="18"/>
                <w:lang w:val="en-GB"/>
              </w:rPr>
              <w:t>Baht</w:t>
            </w:r>
          </w:p>
        </w:tc>
        <w:tc>
          <w:tcPr>
            <w:tcW w:w="1537" w:type="dxa"/>
            <w:tcBorders>
              <w:bottom w:val="single" w:sz="4" w:space="0" w:color="auto"/>
            </w:tcBorders>
          </w:tcPr>
          <w:p w14:paraId="0CA2F7AE" w14:textId="77777777" w:rsidR="00CE7EC8" w:rsidRPr="00744154" w:rsidRDefault="00CE7EC8" w:rsidP="001E0383">
            <w:pPr>
              <w:ind w:left="-170" w:right="-72"/>
              <w:jc w:val="right"/>
              <w:rPr>
                <w:rFonts w:ascii="Arial" w:hAnsi="Arial" w:cs="Arial"/>
                <w:b/>
                <w:bCs/>
                <w:color w:val="auto"/>
                <w:sz w:val="18"/>
                <w:szCs w:val="18"/>
                <w:lang w:val="en-GB"/>
              </w:rPr>
            </w:pPr>
            <w:r w:rsidRPr="00744154">
              <w:rPr>
                <w:rFonts w:ascii="Arial" w:hAnsi="Arial" w:cs="Arial"/>
                <w:b/>
                <w:bCs/>
                <w:color w:val="auto"/>
                <w:sz w:val="18"/>
                <w:szCs w:val="18"/>
                <w:lang w:val="en-GB"/>
              </w:rPr>
              <w:t xml:space="preserve">Thousand </w:t>
            </w:r>
          </w:p>
          <w:p w14:paraId="63049039" w14:textId="77777777" w:rsidR="00CE7EC8" w:rsidRPr="00744154" w:rsidRDefault="00CE7EC8" w:rsidP="001E0383">
            <w:pPr>
              <w:ind w:left="-170" w:right="-72"/>
              <w:jc w:val="right"/>
              <w:rPr>
                <w:rFonts w:ascii="Arial" w:hAnsi="Arial" w:cs="Arial"/>
                <w:b/>
                <w:bCs/>
                <w:color w:val="auto"/>
                <w:sz w:val="18"/>
                <w:szCs w:val="18"/>
                <w:lang w:val="en-GB"/>
              </w:rPr>
            </w:pPr>
            <w:r w:rsidRPr="00744154">
              <w:rPr>
                <w:rFonts w:ascii="Arial" w:hAnsi="Arial" w:cs="Arial"/>
                <w:b/>
                <w:bCs/>
                <w:color w:val="auto"/>
                <w:sz w:val="18"/>
                <w:szCs w:val="18"/>
                <w:lang w:val="en-GB"/>
              </w:rPr>
              <w:t>Baht</w:t>
            </w:r>
          </w:p>
        </w:tc>
        <w:tc>
          <w:tcPr>
            <w:tcW w:w="1537" w:type="dxa"/>
            <w:tcBorders>
              <w:bottom w:val="single" w:sz="4" w:space="0" w:color="auto"/>
            </w:tcBorders>
          </w:tcPr>
          <w:p w14:paraId="411DB585" w14:textId="77777777" w:rsidR="00CE7EC8" w:rsidRPr="00744154" w:rsidRDefault="00CE7EC8" w:rsidP="001E0383">
            <w:pPr>
              <w:tabs>
                <w:tab w:val="right" w:pos="1242"/>
              </w:tabs>
              <w:ind w:left="-170" w:right="-72" w:firstLine="170"/>
              <w:jc w:val="right"/>
              <w:rPr>
                <w:rFonts w:ascii="Arial" w:hAnsi="Arial" w:cs="Arial"/>
                <w:b/>
                <w:bCs/>
                <w:color w:val="auto"/>
                <w:sz w:val="18"/>
                <w:szCs w:val="18"/>
                <w:lang w:val="en-GB"/>
              </w:rPr>
            </w:pPr>
            <w:r w:rsidRPr="00744154">
              <w:rPr>
                <w:rFonts w:ascii="Arial" w:hAnsi="Arial" w:cs="Arial"/>
                <w:b/>
                <w:bCs/>
                <w:color w:val="auto"/>
                <w:sz w:val="18"/>
                <w:szCs w:val="18"/>
                <w:lang w:val="en-GB"/>
              </w:rPr>
              <w:t>Thousand Baht</w:t>
            </w:r>
          </w:p>
        </w:tc>
        <w:tc>
          <w:tcPr>
            <w:tcW w:w="1537" w:type="dxa"/>
            <w:tcBorders>
              <w:bottom w:val="single" w:sz="4" w:space="0" w:color="auto"/>
            </w:tcBorders>
          </w:tcPr>
          <w:p w14:paraId="2BC98EDA" w14:textId="77777777" w:rsidR="00CE7EC8" w:rsidRPr="00744154" w:rsidRDefault="00CE7EC8" w:rsidP="001E0383">
            <w:pPr>
              <w:tabs>
                <w:tab w:val="right" w:pos="1242"/>
              </w:tabs>
              <w:ind w:left="-170" w:right="-72" w:firstLine="170"/>
              <w:jc w:val="right"/>
              <w:rPr>
                <w:rFonts w:ascii="Arial" w:hAnsi="Arial" w:cs="Arial"/>
                <w:b/>
                <w:bCs/>
                <w:color w:val="auto"/>
                <w:sz w:val="18"/>
                <w:szCs w:val="18"/>
                <w:lang w:val="en-GB"/>
              </w:rPr>
            </w:pPr>
            <w:r w:rsidRPr="00744154">
              <w:rPr>
                <w:rFonts w:ascii="Arial" w:hAnsi="Arial" w:cs="Arial"/>
                <w:b/>
                <w:bCs/>
                <w:color w:val="auto"/>
                <w:sz w:val="18"/>
                <w:szCs w:val="18"/>
                <w:lang w:val="en-GB"/>
              </w:rPr>
              <w:t>Thousand Baht</w:t>
            </w:r>
          </w:p>
        </w:tc>
      </w:tr>
      <w:tr w:rsidR="00CE7EC8" w:rsidRPr="00744154" w14:paraId="6E13F336" w14:textId="77777777" w:rsidTr="001E0383">
        <w:trPr>
          <w:cantSplit/>
          <w:trHeight w:val="20"/>
        </w:trPr>
        <w:tc>
          <w:tcPr>
            <w:tcW w:w="2941" w:type="dxa"/>
            <w:vAlign w:val="bottom"/>
          </w:tcPr>
          <w:p w14:paraId="5B1334F8" w14:textId="77777777" w:rsidR="00CE7EC8" w:rsidRPr="00744154" w:rsidRDefault="00CE7EC8" w:rsidP="001E0383">
            <w:pPr>
              <w:ind w:left="78"/>
              <w:rPr>
                <w:rFonts w:ascii="Arial" w:hAnsi="Arial" w:cs="Arial"/>
                <w:color w:val="auto"/>
                <w:sz w:val="18"/>
                <w:szCs w:val="18"/>
              </w:rPr>
            </w:pPr>
          </w:p>
        </w:tc>
        <w:tc>
          <w:tcPr>
            <w:tcW w:w="1537" w:type="dxa"/>
            <w:tcBorders>
              <w:top w:val="single" w:sz="4" w:space="0" w:color="auto"/>
            </w:tcBorders>
            <w:shd w:val="clear" w:color="auto" w:fill="FAFAFA"/>
          </w:tcPr>
          <w:p w14:paraId="0AE3F8DF" w14:textId="77777777" w:rsidR="00CE7EC8" w:rsidRPr="00744154" w:rsidRDefault="00CE7EC8" w:rsidP="001E0383">
            <w:pPr>
              <w:ind w:right="-72"/>
              <w:jc w:val="right"/>
              <w:rPr>
                <w:rFonts w:ascii="Arial" w:hAnsi="Arial" w:cs="Arial"/>
                <w:color w:val="auto"/>
                <w:sz w:val="18"/>
                <w:szCs w:val="18"/>
              </w:rPr>
            </w:pPr>
          </w:p>
        </w:tc>
        <w:tc>
          <w:tcPr>
            <w:tcW w:w="1537" w:type="dxa"/>
            <w:tcBorders>
              <w:top w:val="single" w:sz="4" w:space="0" w:color="auto"/>
            </w:tcBorders>
            <w:shd w:val="clear" w:color="auto" w:fill="FAFAFA"/>
          </w:tcPr>
          <w:p w14:paraId="66CF3044" w14:textId="77777777" w:rsidR="00CE7EC8" w:rsidRPr="00744154" w:rsidRDefault="00CE7EC8" w:rsidP="001E0383">
            <w:pPr>
              <w:ind w:right="-72"/>
              <w:jc w:val="right"/>
              <w:rPr>
                <w:rFonts w:ascii="Arial" w:hAnsi="Arial" w:cs="Arial"/>
                <w:color w:val="auto"/>
                <w:sz w:val="18"/>
                <w:szCs w:val="18"/>
                <w:lang w:val="en-GB"/>
              </w:rPr>
            </w:pPr>
          </w:p>
        </w:tc>
        <w:tc>
          <w:tcPr>
            <w:tcW w:w="1537" w:type="dxa"/>
            <w:tcBorders>
              <w:top w:val="single" w:sz="4" w:space="0" w:color="auto"/>
            </w:tcBorders>
            <w:shd w:val="clear" w:color="auto" w:fill="FAFAFA"/>
          </w:tcPr>
          <w:p w14:paraId="357B95D1" w14:textId="77777777" w:rsidR="00CE7EC8" w:rsidRPr="00744154" w:rsidRDefault="00CE7EC8" w:rsidP="001E0383">
            <w:pPr>
              <w:ind w:right="-72"/>
              <w:jc w:val="right"/>
              <w:rPr>
                <w:rFonts w:ascii="Arial" w:hAnsi="Arial" w:cs="Arial"/>
                <w:color w:val="auto"/>
                <w:sz w:val="18"/>
                <w:szCs w:val="18"/>
                <w:lang w:val="en-GB"/>
              </w:rPr>
            </w:pPr>
          </w:p>
        </w:tc>
        <w:tc>
          <w:tcPr>
            <w:tcW w:w="1537" w:type="dxa"/>
            <w:tcBorders>
              <w:top w:val="single" w:sz="4" w:space="0" w:color="auto"/>
            </w:tcBorders>
            <w:shd w:val="clear" w:color="auto" w:fill="FAFAFA"/>
          </w:tcPr>
          <w:p w14:paraId="612F4917" w14:textId="77777777" w:rsidR="00CE7EC8" w:rsidRPr="00744154" w:rsidRDefault="00CE7EC8" w:rsidP="001E0383">
            <w:pPr>
              <w:ind w:right="-72"/>
              <w:jc w:val="right"/>
              <w:rPr>
                <w:rFonts w:ascii="Arial" w:hAnsi="Arial" w:cs="Arial"/>
                <w:color w:val="auto"/>
                <w:sz w:val="18"/>
                <w:szCs w:val="18"/>
                <w:lang w:val="en-GB"/>
              </w:rPr>
            </w:pPr>
          </w:p>
        </w:tc>
      </w:tr>
      <w:tr w:rsidR="005E2C3B" w:rsidRPr="00744154" w14:paraId="5381DC40" w14:textId="77777777" w:rsidTr="005E2C3B">
        <w:trPr>
          <w:cantSplit/>
          <w:trHeight w:val="20"/>
        </w:trPr>
        <w:tc>
          <w:tcPr>
            <w:tcW w:w="2941" w:type="dxa"/>
            <w:vAlign w:val="bottom"/>
          </w:tcPr>
          <w:p w14:paraId="0E664220" w14:textId="77777777" w:rsidR="005E2C3B" w:rsidRPr="00744154" w:rsidRDefault="005E2C3B" w:rsidP="005E2C3B">
            <w:pPr>
              <w:ind w:left="78"/>
              <w:rPr>
                <w:rFonts w:ascii="Arial" w:hAnsi="Arial" w:cs="Arial"/>
                <w:color w:val="auto"/>
                <w:sz w:val="18"/>
                <w:szCs w:val="18"/>
              </w:rPr>
            </w:pPr>
            <w:r w:rsidRPr="00744154">
              <w:rPr>
                <w:rFonts w:ascii="Arial" w:hAnsi="Arial" w:cs="Arial"/>
                <w:color w:val="auto"/>
                <w:sz w:val="18"/>
                <w:szCs w:val="18"/>
              </w:rPr>
              <w:t>Within 1 year</w:t>
            </w:r>
          </w:p>
        </w:tc>
        <w:tc>
          <w:tcPr>
            <w:tcW w:w="1537" w:type="dxa"/>
            <w:shd w:val="clear" w:color="auto" w:fill="FAFAFA"/>
            <w:vAlign w:val="bottom"/>
          </w:tcPr>
          <w:p w14:paraId="0403817F" w14:textId="33EC077A" w:rsidR="005E2C3B" w:rsidRPr="00744154" w:rsidRDefault="005E2C3B" w:rsidP="005E2C3B">
            <w:pPr>
              <w:ind w:right="-72"/>
              <w:jc w:val="right"/>
              <w:rPr>
                <w:rFonts w:ascii="Arial" w:hAnsi="Arial" w:cs="Arial"/>
                <w:color w:val="auto"/>
                <w:sz w:val="18"/>
                <w:szCs w:val="18"/>
                <w:lang w:val="en-GB"/>
              </w:rPr>
            </w:pPr>
            <w:r w:rsidRPr="00744154">
              <w:rPr>
                <w:rFonts w:ascii="Arial" w:eastAsia="Arial Unicode MS" w:hAnsi="Arial" w:cs="Arial"/>
                <w:sz w:val="18"/>
                <w:szCs w:val="18"/>
              </w:rPr>
              <w:t>47,671</w:t>
            </w:r>
          </w:p>
        </w:tc>
        <w:tc>
          <w:tcPr>
            <w:tcW w:w="1537" w:type="dxa"/>
            <w:shd w:val="clear" w:color="auto" w:fill="FAFAFA"/>
            <w:vAlign w:val="bottom"/>
          </w:tcPr>
          <w:p w14:paraId="158B9DA3" w14:textId="2624F5EB" w:rsidR="005E2C3B" w:rsidRPr="00744154" w:rsidRDefault="00137B4D" w:rsidP="005E2C3B">
            <w:pPr>
              <w:ind w:right="-72"/>
              <w:jc w:val="right"/>
              <w:rPr>
                <w:rFonts w:ascii="Arial" w:hAnsi="Arial" w:cs="Arial"/>
                <w:color w:val="auto"/>
                <w:sz w:val="18"/>
                <w:szCs w:val="18"/>
                <w:lang w:val="en-GB"/>
              </w:rPr>
            </w:pPr>
            <w:r w:rsidRPr="00744154">
              <w:rPr>
                <w:rFonts w:ascii="Arial" w:eastAsia="Arial Unicode MS" w:hAnsi="Arial" w:cs="Arial"/>
                <w:sz w:val="18"/>
                <w:szCs w:val="18"/>
              </w:rPr>
              <w:t>319,508</w:t>
            </w:r>
          </w:p>
        </w:tc>
        <w:tc>
          <w:tcPr>
            <w:tcW w:w="1537" w:type="dxa"/>
            <w:shd w:val="clear" w:color="auto" w:fill="FAFAFA"/>
            <w:vAlign w:val="bottom"/>
          </w:tcPr>
          <w:p w14:paraId="282B280B" w14:textId="44A97D08" w:rsidR="005E2C3B" w:rsidRPr="00744154" w:rsidRDefault="005E2C3B" w:rsidP="005E2C3B">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32</w:t>
            </w:r>
            <w:r w:rsidRPr="00744154">
              <w:rPr>
                <w:rFonts w:ascii="Arial" w:eastAsia="Arial Unicode MS" w:hAnsi="Arial" w:cs="Arial"/>
                <w:sz w:val="18"/>
                <w:szCs w:val="18"/>
              </w:rPr>
              <w:t>,</w:t>
            </w:r>
            <w:r w:rsidRPr="00744154">
              <w:rPr>
                <w:rFonts w:ascii="Arial" w:eastAsia="Arial Unicode MS" w:hAnsi="Arial" w:cs="Arial"/>
                <w:sz w:val="18"/>
                <w:szCs w:val="18"/>
                <w:lang w:val="en-GB"/>
              </w:rPr>
              <w:t>596</w:t>
            </w:r>
          </w:p>
        </w:tc>
        <w:tc>
          <w:tcPr>
            <w:tcW w:w="1537" w:type="dxa"/>
            <w:shd w:val="clear" w:color="auto" w:fill="FAFAFA"/>
            <w:vAlign w:val="bottom"/>
          </w:tcPr>
          <w:p w14:paraId="1AABFFD2" w14:textId="51EF377D" w:rsidR="005E2C3B" w:rsidRPr="00744154" w:rsidRDefault="005E2C3B" w:rsidP="005E2C3B">
            <w:pPr>
              <w:ind w:right="-72"/>
              <w:jc w:val="right"/>
              <w:rPr>
                <w:rFonts w:ascii="Arial" w:hAnsi="Arial" w:cs="Arial"/>
                <w:color w:val="auto"/>
                <w:sz w:val="18"/>
                <w:szCs w:val="18"/>
                <w:lang w:val="en-GB"/>
              </w:rPr>
            </w:pPr>
            <w:r w:rsidRPr="00744154">
              <w:rPr>
                <w:rFonts w:ascii="Arial" w:eastAsia="Arial Unicode MS" w:hAnsi="Arial" w:cs="Arial"/>
                <w:sz w:val="18"/>
                <w:szCs w:val="18"/>
              </w:rPr>
              <w:t>93,352</w:t>
            </w:r>
          </w:p>
        </w:tc>
      </w:tr>
      <w:tr w:rsidR="005E2C3B" w:rsidRPr="00744154" w14:paraId="71EA9530" w14:textId="77777777" w:rsidTr="005E2C3B">
        <w:trPr>
          <w:cantSplit/>
          <w:trHeight w:val="20"/>
        </w:trPr>
        <w:tc>
          <w:tcPr>
            <w:tcW w:w="2941" w:type="dxa"/>
            <w:vAlign w:val="bottom"/>
          </w:tcPr>
          <w:p w14:paraId="37EB6F99" w14:textId="157286C9" w:rsidR="005E2C3B" w:rsidRPr="00744154" w:rsidRDefault="005E2C3B" w:rsidP="005E2C3B">
            <w:pPr>
              <w:ind w:left="78"/>
              <w:rPr>
                <w:rFonts w:ascii="Arial" w:hAnsi="Arial" w:cs="Arial"/>
                <w:color w:val="auto"/>
                <w:sz w:val="18"/>
                <w:szCs w:val="18"/>
              </w:rPr>
            </w:pPr>
            <w:r w:rsidRPr="00744154">
              <w:rPr>
                <w:rFonts w:ascii="Arial" w:hAnsi="Arial" w:cs="Arial"/>
                <w:color w:val="auto"/>
                <w:sz w:val="18"/>
                <w:szCs w:val="18"/>
              </w:rPr>
              <w:t>Later than 1 year but not</w:t>
            </w:r>
          </w:p>
        </w:tc>
        <w:tc>
          <w:tcPr>
            <w:tcW w:w="1537" w:type="dxa"/>
            <w:shd w:val="clear" w:color="auto" w:fill="FAFAFA"/>
            <w:vAlign w:val="bottom"/>
          </w:tcPr>
          <w:p w14:paraId="5E250D15" w14:textId="77777777" w:rsidR="005E2C3B" w:rsidRPr="00744154" w:rsidRDefault="005E2C3B" w:rsidP="005E2C3B">
            <w:pPr>
              <w:ind w:right="-72"/>
              <w:jc w:val="right"/>
              <w:rPr>
                <w:rFonts w:ascii="Arial" w:hAnsi="Arial" w:cs="Arial"/>
                <w:color w:val="auto"/>
                <w:sz w:val="18"/>
                <w:szCs w:val="18"/>
              </w:rPr>
            </w:pPr>
          </w:p>
        </w:tc>
        <w:tc>
          <w:tcPr>
            <w:tcW w:w="1537" w:type="dxa"/>
            <w:shd w:val="clear" w:color="auto" w:fill="FAFAFA"/>
            <w:vAlign w:val="bottom"/>
          </w:tcPr>
          <w:p w14:paraId="4E73C9ED" w14:textId="77777777" w:rsidR="005E2C3B" w:rsidRPr="00744154" w:rsidRDefault="005E2C3B" w:rsidP="005E2C3B">
            <w:pPr>
              <w:ind w:right="-72"/>
              <w:jc w:val="right"/>
              <w:rPr>
                <w:rFonts w:ascii="Arial" w:hAnsi="Arial" w:cs="Arial"/>
                <w:color w:val="auto"/>
                <w:sz w:val="18"/>
                <w:szCs w:val="18"/>
                <w:lang w:val="en-GB"/>
              </w:rPr>
            </w:pPr>
          </w:p>
        </w:tc>
        <w:tc>
          <w:tcPr>
            <w:tcW w:w="1537" w:type="dxa"/>
            <w:shd w:val="clear" w:color="auto" w:fill="FAFAFA"/>
            <w:vAlign w:val="bottom"/>
          </w:tcPr>
          <w:p w14:paraId="4B166722" w14:textId="77777777" w:rsidR="005E2C3B" w:rsidRPr="00744154" w:rsidRDefault="005E2C3B" w:rsidP="005E2C3B">
            <w:pPr>
              <w:ind w:right="-72"/>
              <w:jc w:val="right"/>
              <w:rPr>
                <w:rFonts w:ascii="Arial" w:hAnsi="Arial" w:cs="Arial"/>
                <w:color w:val="auto"/>
                <w:sz w:val="18"/>
                <w:szCs w:val="18"/>
                <w:lang w:val="en-GB"/>
              </w:rPr>
            </w:pPr>
          </w:p>
        </w:tc>
        <w:tc>
          <w:tcPr>
            <w:tcW w:w="1537" w:type="dxa"/>
            <w:shd w:val="clear" w:color="auto" w:fill="FAFAFA"/>
            <w:vAlign w:val="bottom"/>
          </w:tcPr>
          <w:p w14:paraId="357F5B9E" w14:textId="77777777" w:rsidR="005E2C3B" w:rsidRPr="00744154" w:rsidRDefault="005E2C3B" w:rsidP="005E2C3B">
            <w:pPr>
              <w:ind w:right="-72"/>
              <w:jc w:val="right"/>
              <w:rPr>
                <w:rFonts w:ascii="Arial" w:hAnsi="Arial" w:cs="Arial"/>
                <w:color w:val="auto"/>
                <w:sz w:val="18"/>
                <w:szCs w:val="18"/>
                <w:lang w:val="en-GB"/>
              </w:rPr>
            </w:pPr>
          </w:p>
        </w:tc>
      </w:tr>
      <w:tr w:rsidR="005E2C3B" w:rsidRPr="00744154" w14:paraId="545BC20A" w14:textId="77777777" w:rsidTr="005E2C3B">
        <w:trPr>
          <w:cantSplit/>
          <w:trHeight w:val="20"/>
        </w:trPr>
        <w:tc>
          <w:tcPr>
            <w:tcW w:w="2941" w:type="dxa"/>
            <w:vAlign w:val="bottom"/>
          </w:tcPr>
          <w:p w14:paraId="4F6A35A4" w14:textId="240D62A0" w:rsidR="005E2C3B" w:rsidRPr="00744154" w:rsidRDefault="005E2C3B" w:rsidP="005E2C3B">
            <w:pPr>
              <w:ind w:left="78"/>
              <w:rPr>
                <w:rFonts w:ascii="Arial" w:hAnsi="Arial" w:cs="Arial"/>
                <w:color w:val="auto"/>
                <w:sz w:val="18"/>
                <w:szCs w:val="18"/>
                <w:cs/>
              </w:rPr>
            </w:pPr>
            <w:r w:rsidRPr="00744154">
              <w:rPr>
                <w:rFonts w:ascii="Arial" w:hAnsi="Arial" w:cs="Arial"/>
                <w:color w:val="auto"/>
                <w:sz w:val="18"/>
                <w:szCs w:val="18"/>
                <w:cs/>
              </w:rPr>
              <w:t xml:space="preserve">   </w:t>
            </w:r>
            <w:r w:rsidR="00356C48">
              <w:rPr>
                <w:rFonts w:ascii="Arial" w:hAnsi="Arial" w:cs="Arial"/>
                <w:color w:val="auto"/>
                <w:sz w:val="18"/>
                <w:szCs w:val="18"/>
              </w:rPr>
              <w:t xml:space="preserve">more than </w:t>
            </w:r>
            <w:r w:rsidRPr="00744154">
              <w:rPr>
                <w:rFonts w:ascii="Arial" w:hAnsi="Arial" w:cs="Arial"/>
                <w:color w:val="auto"/>
                <w:sz w:val="18"/>
                <w:szCs w:val="18"/>
              </w:rPr>
              <w:t>5 years</w:t>
            </w:r>
          </w:p>
        </w:tc>
        <w:tc>
          <w:tcPr>
            <w:tcW w:w="1537" w:type="dxa"/>
            <w:shd w:val="clear" w:color="auto" w:fill="FAFAFA"/>
            <w:vAlign w:val="bottom"/>
          </w:tcPr>
          <w:p w14:paraId="3898C14D" w14:textId="7C59AA50" w:rsidR="005E2C3B" w:rsidRPr="00744154" w:rsidRDefault="005E2C3B" w:rsidP="005E2C3B">
            <w:pPr>
              <w:ind w:right="-72"/>
              <w:jc w:val="right"/>
              <w:rPr>
                <w:rFonts w:ascii="Arial" w:hAnsi="Arial" w:cs="Arial"/>
                <w:color w:val="auto"/>
                <w:sz w:val="18"/>
                <w:szCs w:val="18"/>
                <w:lang w:val="en-GB"/>
              </w:rPr>
            </w:pPr>
            <w:r w:rsidRPr="00744154">
              <w:rPr>
                <w:rFonts w:ascii="Arial" w:eastAsia="Arial Unicode MS" w:hAnsi="Arial" w:cs="Arial"/>
                <w:sz w:val="18"/>
                <w:szCs w:val="18"/>
              </w:rPr>
              <w:t>11,659</w:t>
            </w:r>
          </w:p>
        </w:tc>
        <w:tc>
          <w:tcPr>
            <w:tcW w:w="1537" w:type="dxa"/>
            <w:shd w:val="clear" w:color="auto" w:fill="FAFAFA"/>
            <w:vAlign w:val="bottom"/>
          </w:tcPr>
          <w:p w14:paraId="573C6FF4" w14:textId="117D21F7" w:rsidR="005E2C3B" w:rsidRPr="00744154" w:rsidRDefault="00137B4D" w:rsidP="005E2C3B">
            <w:pPr>
              <w:ind w:right="-72"/>
              <w:jc w:val="right"/>
              <w:rPr>
                <w:rFonts w:ascii="Arial" w:hAnsi="Arial" w:cs="Arial"/>
                <w:color w:val="auto"/>
                <w:sz w:val="18"/>
                <w:szCs w:val="18"/>
                <w:lang w:val="en-GB"/>
              </w:rPr>
            </w:pPr>
            <w:r w:rsidRPr="00744154">
              <w:rPr>
                <w:rFonts w:ascii="Arial" w:eastAsia="Arial Unicode MS" w:hAnsi="Arial" w:cs="Arial"/>
                <w:sz w:val="18"/>
                <w:szCs w:val="18"/>
              </w:rPr>
              <w:t>884,594</w:t>
            </w:r>
          </w:p>
        </w:tc>
        <w:tc>
          <w:tcPr>
            <w:tcW w:w="1537" w:type="dxa"/>
            <w:shd w:val="clear" w:color="auto" w:fill="FAFAFA"/>
            <w:vAlign w:val="bottom"/>
          </w:tcPr>
          <w:p w14:paraId="449FBA55" w14:textId="1ECBB269" w:rsidR="005E2C3B" w:rsidRPr="00744154" w:rsidRDefault="005E2C3B" w:rsidP="005E2C3B">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8</w:t>
            </w:r>
            <w:r w:rsidRPr="00744154">
              <w:rPr>
                <w:rFonts w:ascii="Arial" w:eastAsia="Arial Unicode MS" w:hAnsi="Arial" w:cs="Arial"/>
                <w:sz w:val="18"/>
                <w:szCs w:val="18"/>
              </w:rPr>
              <w:t>,</w:t>
            </w:r>
            <w:r w:rsidRPr="00744154">
              <w:rPr>
                <w:rFonts w:ascii="Arial" w:eastAsia="Arial Unicode MS" w:hAnsi="Arial" w:cs="Arial"/>
                <w:sz w:val="18"/>
                <w:szCs w:val="18"/>
                <w:lang w:val="en-GB"/>
              </w:rPr>
              <w:t>514</w:t>
            </w:r>
          </w:p>
        </w:tc>
        <w:tc>
          <w:tcPr>
            <w:tcW w:w="1537" w:type="dxa"/>
            <w:shd w:val="clear" w:color="auto" w:fill="FAFAFA"/>
            <w:vAlign w:val="bottom"/>
          </w:tcPr>
          <w:p w14:paraId="3EBC2ECA" w14:textId="0EDAF171" w:rsidR="005E2C3B" w:rsidRPr="00744154" w:rsidRDefault="005E2C3B" w:rsidP="005E2C3B">
            <w:pPr>
              <w:ind w:right="-72"/>
              <w:jc w:val="right"/>
              <w:rPr>
                <w:rFonts w:ascii="Arial" w:hAnsi="Arial" w:cs="Arial"/>
                <w:color w:val="auto"/>
                <w:sz w:val="18"/>
                <w:szCs w:val="18"/>
                <w:lang w:val="en-GB"/>
              </w:rPr>
            </w:pPr>
            <w:r w:rsidRPr="00744154">
              <w:rPr>
                <w:rFonts w:ascii="Arial" w:eastAsia="Arial Unicode MS" w:hAnsi="Arial" w:cs="Arial"/>
                <w:sz w:val="18"/>
                <w:szCs w:val="18"/>
              </w:rPr>
              <w:t>214,449</w:t>
            </w:r>
          </w:p>
        </w:tc>
      </w:tr>
      <w:tr w:rsidR="005E2C3B" w:rsidRPr="00744154" w14:paraId="23E6036C" w14:textId="77777777" w:rsidTr="005E2C3B">
        <w:trPr>
          <w:cantSplit/>
          <w:trHeight w:val="20"/>
        </w:trPr>
        <w:tc>
          <w:tcPr>
            <w:tcW w:w="2941" w:type="dxa"/>
            <w:vAlign w:val="bottom"/>
          </w:tcPr>
          <w:p w14:paraId="5F2FDE7C" w14:textId="6923EA06" w:rsidR="005E2C3B" w:rsidRPr="00744154" w:rsidRDefault="00356C48" w:rsidP="005E2C3B">
            <w:pPr>
              <w:ind w:left="78"/>
              <w:rPr>
                <w:rFonts w:ascii="Arial" w:hAnsi="Arial" w:cs="Arial"/>
                <w:color w:val="auto"/>
                <w:sz w:val="18"/>
                <w:szCs w:val="18"/>
              </w:rPr>
            </w:pPr>
            <w:r>
              <w:rPr>
                <w:rFonts w:ascii="Arial" w:hAnsi="Arial" w:cs="Arial"/>
                <w:color w:val="auto"/>
                <w:sz w:val="18"/>
                <w:szCs w:val="18"/>
              </w:rPr>
              <w:t>More</w:t>
            </w:r>
            <w:r w:rsidR="005E2C3B" w:rsidRPr="00744154">
              <w:rPr>
                <w:rFonts w:ascii="Arial" w:hAnsi="Arial" w:cs="Arial"/>
                <w:color w:val="auto"/>
                <w:sz w:val="18"/>
                <w:szCs w:val="18"/>
              </w:rPr>
              <w:t xml:space="preserve"> than 5 years</w:t>
            </w:r>
          </w:p>
        </w:tc>
        <w:tc>
          <w:tcPr>
            <w:tcW w:w="1537" w:type="dxa"/>
            <w:tcBorders>
              <w:bottom w:val="single" w:sz="4" w:space="0" w:color="auto"/>
            </w:tcBorders>
            <w:shd w:val="clear" w:color="auto" w:fill="FAFAFA"/>
            <w:vAlign w:val="bottom"/>
          </w:tcPr>
          <w:p w14:paraId="4A77279E" w14:textId="24680B2B" w:rsidR="005E2C3B" w:rsidRPr="00744154" w:rsidRDefault="005E2C3B" w:rsidP="005E2C3B">
            <w:pPr>
              <w:ind w:right="-72"/>
              <w:jc w:val="right"/>
              <w:rPr>
                <w:rFonts w:ascii="Arial" w:hAnsi="Arial" w:cs="Arial"/>
                <w:color w:val="auto"/>
                <w:sz w:val="18"/>
                <w:szCs w:val="18"/>
              </w:rPr>
            </w:pPr>
            <w:r w:rsidRPr="00744154">
              <w:rPr>
                <w:rFonts w:ascii="Arial" w:eastAsia="Arial Unicode MS" w:hAnsi="Arial" w:cs="Arial"/>
                <w:sz w:val="18"/>
                <w:szCs w:val="18"/>
              </w:rPr>
              <w:t>-</w:t>
            </w:r>
          </w:p>
        </w:tc>
        <w:tc>
          <w:tcPr>
            <w:tcW w:w="1537" w:type="dxa"/>
            <w:tcBorders>
              <w:bottom w:val="single" w:sz="4" w:space="0" w:color="auto"/>
            </w:tcBorders>
            <w:shd w:val="clear" w:color="auto" w:fill="FAFAFA"/>
            <w:vAlign w:val="bottom"/>
          </w:tcPr>
          <w:p w14:paraId="5837B9CE" w14:textId="7BD27F67" w:rsidR="005E2C3B" w:rsidRPr="00744154" w:rsidRDefault="00451611" w:rsidP="005E2C3B">
            <w:pPr>
              <w:ind w:right="-72"/>
              <w:jc w:val="right"/>
              <w:rPr>
                <w:rFonts w:ascii="Arial" w:hAnsi="Arial" w:cs="Arial"/>
                <w:color w:val="auto"/>
                <w:sz w:val="18"/>
                <w:szCs w:val="18"/>
                <w:lang w:val="en-GB"/>
              </w:rPr>
            </w:pPr>
            <w:r w:rsidRPr="00744154">
              <w:rPr>
                <w:rFonts w:ascii="Arial" w:eastAsia="Arial Unicode MS" w:hAnsi="Arial" w:cs="Arial"/>
                <w:sz w:val="18"/>
                <w:szCs w:val="18"/>
              </w:rPr>
              <w:t>4,279</w:t>
            </w:r>
            <w:r w:rsidR="00137B4D" w:rsidRPr="00744154">
              <w:rPr>
                <w:rFonts w:ascii="Arial" w:eastAsia="Arial Unicode MS" w:hAnsi="Arial" w:cs="Arial"/>
                <w:sz w:val="18"/>
                <w:szCs w:val="18"/>
              </w:rPr>
              <w:t>,733</w:t>
            </w:r>
          </w:p>
        </w:tc>
        <w:tc>
          <w:tcPr>
            <w:tcW w:w="1537" w:type="dxa"/>
            <w:tcBorders>
              <w:bottom w:val="single" w:sz="4" w:space="0" w:color="auto"/>
            </w:tcBorders>
            <w:shd w:val="clear" w:color="auto" w:fill="FAFAFA"/>
            <w:vAlign w:val="bottom"/>
          </w:tcPr>
          <w:p w14:paraId="6CDFF2C5" w14:textId="6E5F6648" w:rsidR="005E2C3B" w:rsidRPr="00744154" w:rsidRDefault="005E2C3B" w:rsidP="005E2C3B">
            <w:pPr>
              <w:ind w:right="-72"/>
              <w:jc w:val="right"/>
              <w:rPr>
                <w:rFonts w:ascii="Arial" w:hAnsi="Arial" w:cs="Arial"/>
                <w:color w:val="auto"/>
                <w:sz w:val="18"/>
                <w:szCs w:val="18"/>
                <w:lang w:val="en-GB"/>
              </w:rPr>
            </w:pPr>
            <w:r w:rsidRPr="00744154">
              <w:rPr>
                <w:rFonts w:ascii="Arial" w:eastAsia="Arial Unicode MS" w:hAnsi="Arial" w:cs="Arial"/>
                <w:sz w:val="18"/>
                <w:szCs w:val="18"/>
              </w:rPr>
              <w:t>-</w:t>
            </w:r>
          </w:p>
        </w:tc>
        <w:tc>
          <w:tcPr>
            <w:tcW w:w="1537" w:type="dxa"/>
            <w:tcBorders>
              <w:bottom w:val="single" w:sz="4" w:space="0" w:color="auto"/>
            </w:tcBorders>
            <w:shd w:val="clear" w:color="auto" w:fill="FAFAFA"/>
            <w:vAlign w:val="bottom"/>
          </w:tcPr>
          <w:p w14:paraId="66714EB9" w14:textId="276107AD" w:rsidR="005E2C3B" w:rsidRPr="00744154" w:rsidRDefault="005E2C3B" w:rsidP="005E2C3B">
            <w:pPr>
              <w:ind w:right="-72"/>
              <w:jc w:val="right"/>
              <w:rPr>
                <w:rFonts w:ascii="Arial" w:hAnsi="Arial" w:cs="Arial"/>
                <w:color w:val="auto"/>
                <w:sz w:val="18"/>
                <w:szCs w:val="18"/>
                <w:lang w:val="en-GB"/>
              </w:rPr>
            </w:pPr>
            <w:r w:rsidRPr="00744154">
              <w:rPr>
                <w:rFonts w:ascii="Arial" w:eastAsia="Arial Unicode MS" w:hAnsi="Arial" w:cs="Arial"/>
                <w:sz w:val="18"/>
                <w:szCs w:val="18"/>
              </w:rPr>
              <w:t>2,210,494</w:t>
            </w:r>
          </w:p>
        </w:tc>
      </w:tr>
      <w:tr w:rsidR="005E2C3B" w:rsidRPr="00744154" w14:paraId="5A64C0C9" w14:textId="77777777" w:rsidTr="005E2C3B">
        <w:trPr>
          <w:cantSplit/>
          <w:trHeight w:val="66"/>
        </w:trPr>
        <w:tc>
          <w:tcPr>
            <w:tcW w:w="2941" w:type="dxa"/>
            <w:vAlign w:val="bottom"/>
          </w:tcPr>
          <w:p w14:paraId="4A1E1582" w14:textId="77777777" w:rsidR="005E2C3B" w:rsidRPr="00744154" w:rsidRDefault="005E2C3B" w:rsidP="005E2C3B">
            <w:pPr>
              <w:ind w:left="78"/>
              <w:rPr>
                <w:rFonts w:ascii="Arial" w:hAnsi="Arial" w:cs="Arial"/>
                <w:color w:val="auto"/>
                <w:sz w:val="18"/>
                <w:szCs w:val="18"/>
              </w:rPr>
            </w:pPr>
          </w:p>
        </w:tc>
        <w:tc>
          <w:tcPr>
            <w:tcW w:w="1537" w:type="dxa"/>
            <w:tcBorders>
              <w:top w:val="single" w:sz="4" w:space="0" w:color="auto"/>
            </w:tcBorders>
            <w:shd w:val="clear" w:color="auto" w:fill="FAFAFA"/>
            <w:vAlign w:val="bottom"/>
          </w:tcPr>
          <w:p w14:paraId="7F2BFCCE" w14:textId="77777777" w:rsidR="005E2C3B" w:rsidRPr="00744154" w:rsidRDefault="005E2C3B" w:rsidP="005E2C3B">
            <w:pPr>
              <w:ind w:right="-72"/>
              <w:jc w:val="right"/>
              <w:rPr>
                <w:rFonts w:ascii="Arial" w:hAnsi="Arial" w:cs="Arial"/>
                <w:color w:val="auto"/>
                <w:sz w:val="18"/>
                <w:szCs w:val="18"/>
              </w:rPr>
            </w:pPr>
          </w:p>
        </w:tc>
        <w:tc>
          <w:tcPr>
            <w:tcW w:w="1537" w:type="dxa"/>
            <w:tcBorders>
              <w:top w:val="single" w:sz="4" w:space="0" w:color="auto"/>
            </w:tcBorders>
            <w:shd w:val="clear" w:color="auto" w:fill="FAFAFA"/>
            <w:vAlign w:val="bottom"/>
          </w:tcPr>
          <w:p w14:paraId="558E7035" w14:textId="77777777" w:rsidR="005E2C3B" w:rsidRPr="00744154" w:rsidRDefault="005E2C3B" w:rsidP="005E2C3B">
            <w:pPr>
              <w:ind w:right="-72"/>
              <w:jc w:val="right"/>
              <w:rPr>
                <w:rFonts w:ascii="Arial" w:hAnsi="Arial" w:cs="Arial"/>
                <w:color w:val="auto"/>
                <w:sz w:val="18"/>
                <w:szCs w:val="18"/>
                <w:lang w:val="en-GB"/>
              </w:rPr>
            </w:pPr>
          </w:p>
        </w:tc>
        <w:tc>
          <w:tcPr>
            <w:tcW w:w="1537" w:type="dxa"/>
            <w:tcBorders>
              <w:top w:val="single" w:sz="4" w:space="0" w:color="auto"/>
            </w:tcBorders>
            <w:shd w:val="clear" w:color="auto" w:fill="FAFAFA"/>
            <w:vAlign w:val="bottom"/>
          </w:tcPr>
          <w:p w14:paraId="54738761" w14:textId="77777777" w:rsidR="005E2C3B" w:rsidRPr="00744154" w:rsidRDefault="005E2C3B" w:rsidP="005E2C3B">
            <w:pPr>
              <w:ind w:right="-72"/>
              <w:jc w:val="right"/>
              <w:rPr>
                <w:rFonts w:ascii="Arial" w:hAnsi="Arial" w:cs="Arial"/>
                <w:color w:val="auto"/>
                <w:sz w:val="18"/>
                <w:szCs w:val="18"/>
                <w:lang w:val="en-GB"/>
              </w:rPr>
            </w:pPr>
          </w:p>
        </w:tc>
        <w:tc>
          <w:tcPr>
            <w:tcW w:w="1537" w:type="dxa"/>
            <w:tcBorders>
              <w:top w:val="single" w:sz="4" w:space="0" w:color="auto"/>
            </w:tcBorders>
            <w:shd w:val="clear" w:color="auto" w:fill="FAFAFA"/>
            <w:vAlign w:val="bottom"/>
          </w:tcPr>
          <w:p w14:paraId="6F1D842E" w14:textId="77777777" w:rsidR="005E2C3B" w:rsidRPr="00744154" w:rsidRDefault="005E2C3B" w:rsidP="005E2C3B">
            <w:pPr>
              <w:ind w:right="-72"/>
              <w:jc w:val="right"/>
              <w:rPr>
                <w:rFonts w:ascii="Arial" w:hAnsi="Arial" w:cs="Arial"/>
                <w:color w:val="auto"/>
                <w:sz w:val="18"/>
                <w:szCs w:val="18"/>
                <w:lang w:val="en-GB"/>
              </w:rPr>
            </w:pPr>
          </w:p>
        </w:tc>
      </w:tr>
      <w:tr w:rsidR="005E2C3B" w:rsidRPr="00744154" w14:paraId="00123209" w14:textId="77777777" w:rsidTr="005E2C3B">
        <w:trPr>
          <w:cantSplit/>
          <w:trHeight w:val="20"/>
        </w:trPr>
        <w:tc>
          <w:tcPr>
            <w:tcW w:w="2941" w:type="dxa"/>
            <w:vAlign w:val="bottom"/>
          </w:tcPr>
          <w:p w14:paraId="6644C465" w14:textId="77777777" w:rsidR="005E2C3B" w:rsidRPr="00744154" w:rsidRDefault="005E2C3B" w:rsidP="005E2C3B">
            <w:pPr>
              <w:ind w:left="78"/>
              <w:rPr>
                <w:rFonts w:ascii="Arial" w:hAnsi="Arial" w:cs="Arial"/>
                <w:color w:val="auto"/>
                <w:sz w:val="18"/>
                <w:szCs w:val="18"/>
              </w:rPr>
            </w:pPr>
            <w:r w:rsidRPr="00744154">
              <w:rPr>
                <w:rFonts w:ascii="Arial" w:hAnsi="Arial" w:cs="Arial"/>
                <w:color w:val="auto"/>
                <w:sz w:val="18"/>
                <w:szCs w:val="18"/>
              </w:rPr>
              <w:t>Total</w:t>
            </w:r>
          </w:p>
        </w:tc>
        <w:tc>
          <w:tcPr>
            <w:tcW w:w="1537" w:type="dxa"/>
            <w:tcBorders>
              <w:bottom w:val="single" w:sz="4" w:space="0" w:color="auto"/>
            </w:tcBorders>
            <w:shd w:val="clear" w:color="auto" w:fill="FAFAFA"/>
            <w:vAlign w:val="bottom"/>
          </w:tcPr>
          <w:p w14:paraId="772F4DAD" w14:textId="1B63FF76" w:rsidR="005E2C3B" w:rsidRPr="00744154" w:rsidRDefault="005E2C3B" w:rsidP="005E2C3B">
            <w:pPr>
              <w:ind w:right="-72"/>
              <w:jc w:val="right"/>
              <w:rPr>
                <w:rFonts w:ascii="Arial" w:hAnsi="Arial" w:cs="Arial"/>
                <w:color w:val="auto"/>
                <w:sz w:val="18"/>
                <w:szCs w:val="18"/>
                <w:cs/>
              </w:rPr>
            </w:pPr>
            <w:r w:rsidRPr="00744154">
              <w:rPr>
                <w:rFonts w:ascii="Arial" w:eastAsia="Arial Unicode MS" w:hAnsi="Arial" w:cs="Arial"/>
                <w:sz w:val="18"/>
                <w:szCs w:val="18"/>
              </w:rPr>
              <w:t>59,330</w:t>
            </w:r>
          </w:p>
        </w:tc>
        <w:tc>
          <w:tcPr>
            <w:tcW w:w="1537" w:type="dxa"/>
            <w:tcBorders>
              <w:bottom w:val="single" w:sz="4" w:space="0" w:color="auto"/>
            </w:tcBorders>
            <w:shd w:val="clear" w:color="auto" w:fill="FAFAFA"/>
            <w:vAlign w:val="bottom"/>
          </w:tcPr>
          <w:p w14:paraId="6CC3D0C5" w14:textId="513A3C3E" w:rsidR="005E2C3B" w:rsidRPr="00744154" w:rsidRDefault="00137B4D" w:rsidP="005E2C3B">
            <w:pPr>
              <w:ind w:right="-72"/>
              <w:jc w:val="right"/>
              <w:rPr>
                <w:rFonts w:ascii="Arial" w:hAnsi="Arial" w:cs="Arial"/>
                <w:color w:val="auto"/>
                <w:sz w:val="18"/>
                <w:szCs w:val="18"/>
                <w:lang w:val="en-GB"/>
              </w:rPr>
            </w:pPr>
            <w:r w:rsidRPr="00744154">
              <w:rPr>
                <w:rFonts w:ascii="Arial" w:eastAsia="Arial Unicode MS" w:hAnsi="Arial" w:cs="Arial"/>
                <w:sz w:val="18"/>
                <w:szCs w:val="18"/>
              </w:rPr>
              <w:t>5,483,835</w:t>
            </w:r>
          </w:p>
        </w:tc>
        <w:tc>
          <w:tcPr>
            <w:tcW w:w="1537" w:type="dxa"/>
            <w:tcBorders>
              <w:bottom w:val="single" w:sz="4" w:space="0" w:color="auto"/>
            </w:tcBorders>
            <w:shd w:val="clear" w:color="auto" w:fill="FAFAFA"/>
            <w:vAlign w:val="bottom"/>
          </w:tcPr>
          <w:p w14:paraId="2F2CF733" w14:textId="52F0DE7C" w:rsidR="005E2C3B" w:rsidRPr="00744154" w:rsidRDefault="005E2C3B" w:rsidP="005E2C3B">
            <w:pPr>
              <w:ind w:right="-72"/>
              <w:jc w:val="right"/>
              <w:rPr>
                <w:rFonts w:ascii="Arial" w:hAnsi="Arial" w:cs="Arial"/>
                <w:color w:val="auto"/>
                <w:sz w:val="18"/>
                <w:szCs w:val="18"/>
                <w:cs/>
                <w:lang w:val="en-GB"/>
              </w:rPr>
            </w:pPr>
            <w:r w:rsidRPr="00744154">
              <w:rPr>
                <w:rFonts w:ascii="Arial" w:eastAsia="Arial Unicode MS" w:hAnsi="Arial" w:cs="Arial"/>
                <w:sz w:val="18"/>
                <w:szCs w:val="18"/>
                <w:lang w:val="en-GB"/>
              </w:rPr>
              <w:t>41</w:t>
            </w:r>
            <w:r w:rsidRPr="00744154">
              <w:rPr>
                <w:rFonts w:ascii="Arial" w:eastAsia="Arial Unicode MS" w:hAnsi="Arial" w:cs="Arial"/>
                <w:sz w:val="18"/>
                <w:szCs w:val="18"/>
              </w:rPr>
              <w:t>,</w:t>
            </w:r>
            <w:r w:rsidRPr="00744154">
              <w:rPr>
                <w:rFonts w:ascii="Arial" w:eastAsia="Arial Unicode MS" w:hAnsi="Arial" w:cs="Arial"/>
                <w:sz w:val="18"/>
                <w:szCs w:val="18"/>
                <w:lang w:val="en-GB"/>
              </w:rPr>
              <w:t>110</w:t>
            </w:r>
          </w:p>
        </w:tc>
        <w:tc>
          <w:tcPr>
            <w:tcW w:w="1537" w:type="dxa"/>
            <w:tcBorders>
              <w:bottom w:val="single" w:sz="4" w:space="0" w:color="auto"/>
            </w:tcBorders>
            <w:shd w:val="clear" w:color="auto" w:fill="FAFAFA"/>
            <w:vAlign w:val="bottom"/>
          </w:tcPr>
          <w:p w14:paraId="6B142D13" w14:textId="361FEC8F" w:rsidR="005E2C3B" w:rsidRPr="00744154" w:rsidRDefault="005E2C3B" w:rsidP="005E2C3B">
            <w:pPr>
              <w:ind w:right="-72"/>
              <w:jc w:val="right"/>
              <w:rPr>
                <w:rFonts w:ascii="Arial" w:hAnsi="Arial" w:cs="Arial"/>
                <w:color w:val="auto"/>
                <w:sz w:val="18"/>
                <w:szCs w:val="18"/>
                <w:lang w:val="en-GB"/>
              </w:rPr>
            </w:pPr>
            <w:r w:rsidRPr="00744154">
              <w:rPr>
                <w:rFonts w:ascii="Arial" w:eastAsia="Arial Unicode MS" w:hAnsi="Arial" w:cs="Arial"/>
                <w:sz w:val="18"/>
                <w:szCs w:val="18"/>
              </w:rPr>
              <w:t>2,517,295</w:t>
            </w:r>
          </w:p>
        </w:tc>
      </w:tr>
    </w:tbl>
    <w:p w14:paraId="551627C2" w14:textId="77777777" w:rsidR="00CE7EC8" w:rsidRPr="00744154" w:rsidRDefault="00CE7EC8" w:rsidP="00CE7EC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p>
    <w:p w14:paraId="4E0028ED" w14:textId="079180AD" w:rsidR="00CE7EC8" w:rsidRPr="00744154" w:rsidRDefault="00A7634E" w:rsidP="00CE7EC8">
      <w:pPr>
        <w:ind w:left="540" w:hanging="540"/>
        <w:rPr>
          <w:rFonts w:ascii="Arial" w:eastAsia="Times New Roman" w:hAnsi="Arial" w:cs="Arial"/>
          <w:b/>
          <w:bCs/>
          <w:color w:val="CF4A02"/>
          <w:sz w:val="18"/>
          <w:szCs w:val="18"/>
        </w:rPr>
      </w:pPr>
      <w:r w:rsidRPr="00744154">
        <w:rPr>
          <w:rFonts w:ascii="Arial" w:eastAsia="Times New Roman" w:hAnsi="Arial" w:cs="Arial"/>
          <w:b/>
          <w:bCs/>
          <w:color w:val="CF4A02"/>
          <w:sz w:val="18"/>
          <w:szCs w:val="18"/>
        </w:rPr>
        <w:t>39</w:t>
      </w:r>
      <w:r w:rsidR="00CE7EC8" w:rsidRPr="00744154">
        <w:rPr>
          <w:rFonts w:ascii="Arial" w:eastAsia="Times New Roman" w:hAnsi="Arial" w:cs="Arial"/>
          <w:b/>
          <w:bCs/>
          <w:color w:val="CF4A02"/>
          <w:sz w:val="18"/>
          <w:szCs w:val="18"/>
          <w:cs/>
        </w:rPr>
        <w:t>.</w:t>
      </w:r>
      <w:r w:rsidR="00CE7EC8" w:rsidRPr="00744154">
        <w:rPr>
          <w:rFonts w:ascii="Arial" w:eastAsia="Times New Roman" w:hAnsi="Arial" w:cs="Arial"/>
          <w:b/>
          <w:bCs/>
          <w:color w:val="CF4A02"/>
          <w:sz w:val="18"/>
          <w:szCs w:val="18"/>
        </w:rPr>
        <w:t>3</w:t>
      </w:r>
      <w:r w:rsidR="00CE7EC8" w:rsidRPr="00744154">
        <w:rPr>
          <w:rFonts w:ascii="Arial" w:eastAsia="Times New Roman" w:hAnsi="Arial" w:cs="Arial"/>
          <w:b/>
          <w:bCs/>
          <w:color w:val="CF4A02"/>
          <w:sz w:val="18"/>
          <w:szCs w:val="18"/>
          <w:cs/>
        </w:rPr>
        <w:t>)</w:t>
      </w:r>
      <w:r w:rsidR="00CE7EC8" w:rsidRPr="00744154">
        <w:rPr>
          <w:rFonts w:ascii="Arial" w:eastAsia="Times New Roman" w:hAnsi="Arial" w:cs="Arial"/>
          <w:b/>
          <w:bCs/>
          <w:color w:val="CF4A02"/>
          <w:sz w:val="18"/>
          <w:szCs w:val="18"/>
          <w:cs/>
        </w:rPr>
        <w:tab/>
      </w:r>
      <w:r w:rsidR="00CE7EC8" w:rsidRPr="00744154">
        <w:rPr>
          <w:rFonts w:ascii="Arial" w:eastAsia="Times New Roman" w:hAnsi="Arial" w:cs="Arial"/>
          <w:b/>
          <w:bCs/>
          <w:color w:val="CF4A02"/>
          <w:sz w:val="18"/>
          <w:szCs w:val="18"/>
        </w:rPr>
        <w:t>Long-term service commitments</w:t>
      </w:r>
    </w:p>
    <w:p w14:paraId="772EDF57" w14:textId="77777777" w:rsidR="00CE7EC8" w:rsidRPr="00744154" w:rsidRDefault="00CE7EC8" w:rsidP="00CE7EC8">
      <w:pPr>
        <w:tabs>
          <w:tab w:val="left" w:pos="6379"/>
        </w:tabs>
        <w:ind w:left="540"/>
        <w:jc w:val="thaiDistribute"/>
        <w:rPr>
          <w:rFonts w:ascii="Arial" w:hAnsi="Arial" w:cs="Arial"/>
          <w:color w:val="auto"/>
          <w:sz w:val="18"/>
          <w:szCs w:val="18"/>
        </w:rPr>
      </w:pPr>
    </w:p>
    <w:tbl>
      <w:tblPr>
        <w:tblW w:w="9108" w:type="dxa"/>
        <w:tblInd w:w="468" w:type="dxa"/>
        <w:tblLayout w:type="fixed"/>
        <w:tblLook w:val="0000" w:firstRow="0" w:lastRow="0" w:firstColumn="0" w:lastColumn="0" w:noHBand="0" w:noVBand="0"/>
      </w:tblPr>
      <w:tblGrid>
        <w:gridCol w:w="5940"/>
        <w:gridCol w:w="1584"/>
        <w:gridCol w:w="1584"/>
      </w:tblGrid>
      <w:tr w:rsidR="00CE7EC8" w:rsidRPr="00744154" w14:paraId="176462F3" w14:textId="77777777" w:rsidTr="001E0383">
        <w:trPr>
          <w:cantSplit/>
          <w:trHeight w:val="20"/>
        </w:trPr>
        <w:tc>
          <w:tcPr>
            <w:tcW w:w="5940" w:type="dxa"/>
            <w:vAlign w:val="bottom"/>
          </w:tcPr>
          <w:p w14:paraId="5C3B053D" w14:textId="77777777" w:rsidR="00CE7EC8" w:rsidRPr="00744154" w:rsidRDefault="00CE7EC8" w:rsidP="001E0383">
            <w:pPr>
              <w:ind w:left="78"/>
              <w:rPr>
                <w:rFonts w:ascii="Arial" w:hAnsi="Arial" w:cs="Arial"/>
                <w:color w:val="auto"/>
                <w:sz w:val="18"/>
                <w:szCs w:val="18"/>
                <w:cs/>
              </w:rPr>
            </w:pPr>
          </w:p>
        </w:tc>
        <w:tc>
          <w:tcPr>
            <w:tcW w:w="3168" w:type="dxa"/>
            <w:gridSpan w:val="2"/>
            <w:tcBorders>
              <w:top w:val="single" w:sz="4" w:space="0" w:color="auto"/>
              <w:bottom w:val="single" w:sz="4" w:space="0" w:color="auto"/>
            </w:tcBorders>
            <w:vAlign w:val="center"/>
          </w:tcPr>
          <w:p w14:paraId="5F44E015" w14:textId="77777777" w:rsidR="00CE7EC8" w:rsidRPr="00744154" w:rsidRDefault="00CE7EC8" w:rsidP="001E0383">
            <w:pPr>
              <w:tabs>
                <w:tab w:val="right" w:pos="2160"/>
              </w:tabs>
              <w:ind w:left="-170" w:right="-72" w:firstLine="170"/>
              <w:jc w:val="center"/>
              <w:rPr>
                <w:rFonts w:ascii="Arial" w:hAnsi="Arial" w:cs="Arial"/>
                <w:b/>
                <w:bCs/>
                <w:color w:val="auto"/>
                <w:sz w:val="18"/>
                <w:szCs w:val="18"/>
              </w:rPr>
            </w:pPr>
            <w:r w:rsidRPr="00744154">
              <w:rPr>
                <w:rFonts w:ascii="Arial" w:hAnsi="Arial" w:cs="Arial"/>
                <w:b/>
                <w:bCs/>
                <w:color w:val="auto"/>
                <w:sz w:val="18"/>
                <w:szCs w:val="18"/>
              </w:rPr>
              <w:t xml:space="preserve">Consolidated </w:t>
            </w:r>
          </w:p>
          <w:p w14:paraId="7055672F" w14:textId="77777777" w:rsidR="00CE7EC8" w:rsidRPr="00744154" w:rsidRDefault="00CE7EC8" w:rsidP="001E0383">
            <w:pPr>
              <w:tabs>
                <w:tab w:val="right" w:pos="2160"/>
              </w:tabs>
              <w:ind w:left="-170" w:right="-72" w:firstLine="170"/>
              <w:jc w:val="center"/>
              <w:rPr>
                <w:rFonts w:ascii="Arial" w:hAnsi="Arial" w:cs="Arial"/>
                <w:b/>
                <w:bCs/>
                <w:color w:val="auto"/>
                <w:sz w:val="18"/>
                <w:szCs w:val="18"/>
              </w:rPr>
            </w:pPr>
            <w:r w:rsidRPr="00744154">
              <w:rPr>
                <w:rFonts w:ascii="Arial" w:hAnsi="Arial" w:cs="Arial"/>
                <w:b/>
                <w:bCs/>
                <w:color w:val="auto"/>
                <w:sz w:val="18"/>
                <w:szCs w:val="18"/>
              </w:rPr>
              <w:t xml:space="preserve">financial </w:t>
            </w:r>
            <w:r w:rsidR="002A459E" w:rsidRPr="00744154">
              <w:rPr>
                <w:rFonts w:ascii="Arial" w:hAnsi="Arial" w:cs="Arial"/>
                <w:b/>
                <w:bCs/>
                <w:color w:val="auto"/>
                <w:sz w:val="18"/>
                <w:szCs w:val="18"/>
              </w:rPr>
              <w:t>statements</w:t>
            </w:r>
            <w:r w:rsidRPr="00744154">
              <w:rPr>
                <w:rFonts w:ascii="Arial" w:hAnsi="Arial" w:cs="Arial"/>
                <w:b/>
                <w:bCs/>
                <w:color w:val="auto"/>
                <w:sz w:val="18"/>
                <w:szCs w:val="18"/>
              </w:rPr>
              <w:t xml:space="preserve"> </w:t>
            </w:r>
          </w:p>
        </w:tc>
      </w:tr>
      <w:tr w:rsidR="00CE7EC8" w:rsidRPr="00744154" w14:paraId="0E82BE22" w14:textId="77777777" w:rsidTr="001E0383">
        <w:trPr>
          <w:cantSplit/>
          <w:trHeight w:val="20"/>
        </w:trPr>
        <w:tc>
          <w:tcPr>
            <w:tcW w:w="5940" w:type="dxa"/>
            <w:vAlign w:val="bottom"/>
          </w:tcPr>
          <w:p w14:paraId="0134B4E9" w14:textId="77777777" w:rsidR="00CE7EC8" w:rsidRPr="00744154" w:rsidRDefault="00CE7EC8" w:rsidP="001E0383">
            <w:pPr>
              <w:ind w:left="78"/>
              <w:rPr>
                <w:rFonts w:ascii="Arial" w:hAnsi="Arial" w:cs="Arial"/>
                <w:color w:val="auto"/>
                <w:sz w:val="18"/>
                <w:szCs w:val="18"/>
                <w:cs/>
              </w:rPr>
            </w:pPr>
          </w:p>
        </w:tc>
        <w:tc>
          <w:tcPr>
            <w:tcW w:w="1584" w:type="dxa"/>
            <w:vAlign w:val="center"/>
          </w:tcPr>
          <w:p w14:paraId="5E0CFDB3" w14:textId="77777777" w:rsidR="00CE7EC8" w:rsidRPr="00744154" w:rsidRDefault="00CE7EC8" w:rsidP="001E0383">
            <w:pPr>
              <w:tabs>
                <w:tab w:val="right" w:pos="1242"/>
              </w:tabs>
              <w:ind w:left="-170" w:right="-72" w:firstLine="170"/>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584" w:type="dxa"/>
            <w:vAlign w:val="center"/>
          </w:tcPr>
          <w:p w14:paraId="336D9891" w14:textId="77777777" w:rsidR="00CE7EC8" w:rsidRPr="00744154" w:rsidRDefault="00CE7EC8" w:rsidP="001E0383">
            <w:pPr>
              <w:tabs>
                <w:tab w:val="right" w:pos="1238"/>
              </w:tabs>
              <w:ind w:left="-170" w:right="-72" w:firstLine="170"/>
              <w:jc w:val="right"/>
              <w:rPr>
                <w:rFonts w:ascii="Arial" w:hAnsi="Arial" w:cs="Arial"/>
                <w:b/>
                <w:bCs/>
                <w:color w:val="auto"/>
                <w:sz w:val="18"/>
                <w:szCs w:val="18"/>
                <w:lang w:val="en-GB"/>
              </w:rPr>
            </w:pPr>
            <w:r w:rsidRPr="00744154">
              <w:rPr>
                <w:rFonts w:ascii="Arial" w:hAnsi="Arial" w:cs="Arial"/>
                <w:b/>
                <w:bCs/>
                <w:color w:val="auto"/>
                <w:sz w:val="18"/>
                <w:szCs w:val="18"/>
              </w:rPr>
              <w:t>2019</w:t>
            </w:r>
          </w:p>
        </w:tc>
      </w:tr>
      <w:tr w:rsidR="00CE7EC8" w:rsidRPr="00744154" w14:paraId="5344DB9E" w14:textId="77777777" w:rsidTr="001E0383">
        <w:trPr>
          <w:cantSplit/>
          <w:trHeight w:val="20"/>
        </w:trPr>
        <w:tc>
          <w:tcPr>
            <w:tcW w:w="5940" w:type="dxa"/>
            <w:vAlign w:val="bottom"/>
          </w:tcPr>
          <w:p w14:paraId="48C4CE75" w14:textId="77777777" w:rsidR="00CE7EC8" w:rsidRPr="00744154" w:rsidRDefault="00CE7EC8" w:rsidP="001E0383">
            <w:pPr>
              <w:ind w:left="78"/>
              <w:rPr>
                <w:rFonts w:ascii="Arial" w:hAnsi="Arial" w:cs="Arial"/>
                <w:color w:val="auto"/>
                <w:sz w:val="18"/>
                <w:szCs w:val="18"/>
                <w:cs/>
              </w:rPr>
            </w:pPr>
          </w:p>
        </w:tc>
        <w:tc>
          <w:tcPr>
            <w:tcW w:w="1584" w:type="dxa"/>
            <w:tcBorders>
              <w:bottom w:val="single" w:sz="4" w:space="0" w:color="auto"/>
            </w:tcBorders>
            <w:vAlign w:val="bottom"/>
          </w:tcPr>
          <w:p w14:paraId="41312982" w14:textId="77777777" w:rsidR="00CE7EC8" w:rsidRPr="00744154" w:rsidRDefault="00CE7EC8" w:rsidP="001E0383">
            <w:pPr>
              <w:ind w:left="-170" w:right="-72" w:firstLine="170"/>
              <w:jc w:val="right"/>
              <w:rPr>
                <w:rFonts w:ascii="Arial" w:hAnsi="Arial" w:cs="Arial"/>
                <w:b/>
                <w:bCs/>
                <w:color w:val="auto"/>
                <w:spacing w:val="-4"/>
                <w:sz w:val="18"/>
                <w:szCs w:val="18"/>
              </w:rPr>
            </w:pPr>
            <w:r w:rsidRPr="00744154">
              <w:rPr>
                <w:rFonts w:ascii="Arial" w:hAnsi="Arial" w:cs="Arial"/>
                <w:b/>
                <w:bCs/>
                <w:color w:val="auto"/>
                <w:spacing w:val="-4"/>
                <w:sz w:val="18"/>
                <w:szCs w:val="18"/>
                <w:lang w:val="en-GB"/>
              </w:rPr>
              <w:t>Thousand</w:t>
            </w:r>
            <w:r w:rsidRPr="00744154">
              <w:rPr>
                <w:rFonts w:ascii="Arial" w:hAnsi="Arial" w:cs="Arial"/>
                <w:b/>
                <w:bCs/>
                <w:color w:val="auto"/>
                <w:spacing w:val="-4"/>
                <w:sz w:val="18"/>
                <w:szCs w:val="18"/>
              </w:rPr>
              <w:t xml:space="preserve"> Baht</w:t>
            </w:r>
          </w:p>
        </w:tc>
        <w:tc>
          <w:tcPr>
            <w:tcW w:w="1584" w:type="dxa"/>
            <w:tcBorders>
              <w:bottom w:val="single" w:sz="4" w:space="0" w:color="auto"/>
            </w:tcBorders>
          </w:tcPr>
          <w:p w14:paraId="16123340" w14:textId="77777777" w:rsidR="00CE7EC8" w:rsidRPr="00744154" w:rsidRDefault="00CE7EC8" w:rsidP="001E0383">
            <w:pPr>
              <w:ind w:left="-170" w:right="-72" w:firstLine="170"/>
              <w:jc w:val="right"/>
              <w:rPr>
                <w:rFonts w:ascii="Arial" w:hAnsi="Arial" w:cs="Arial"/>
                <w:b/>
                <w:bCs/>
                <w:color w:val="auto"/>
                <w:spacing w:val="-4"/>
                <w:sz w:val="18"/>
                <w:szCs w:val="18"/>
              </w:rPr>
            </w:pPr>
            <w:r w:rsidRPr="00744154">
              <w:rPr>
                <w:rFonts w:ascii="Arial" w:hAnsi="Arial" w:cs="Arial"/>
                <w:b/>
                <w:bCs/>
                <w:color w:val="auto"/>
                <w:spacing w:val="-4"/>
                <w:sz w:val="18"/>
                <w:szCs w:val="18"/>
                <w:lang w:val="en-GB"/>
              </w:rPr>
              <w:t>Thousand</w:t>
            </w:r>
            <w:r w:rsidRPr="00744154">
              <w:rPr>
                <w:rFonts w:ascii="Arial" w:hAnsi="Arial" w:cs="Arial"/>
                <w:b/>
                <w:bCs/>
                <w:color w:val="auto"/>
                <w:spacing w:val="-4"/>
                <w:sz w:val="18"/>
                <w:szCs w:val="18"/>
              </w:rPr>
              <w:t xml:space="preserve"> Baht</w:t>
            </w:r>
          </w:p>
        </w:tc>
      </w:tr>
      <w:tr w:rsidR="00CE7EC8" w:rsidRPr="00744154" w14:paraId="3B146A42" w14:textId="77777777" w:rsidTr="001E0383">
        <w:trPr>
          <w:cantSplit/>
          <w:trHeight w:val="20"/>
        </w:trPr>
        <w:tc>
          <w:tcPr>
            <w:tcW w:w="5940" w:type="dxa"/>
            <w:vAlign w:val="bottom"/>
          </w:tcPr>
          <w:p w14:paraId="13AA0D2D" w14:textId="77777777" w:rsidR="00CE7EC8" w:rsidRPr="00744154" w:rsidRDefault="00CE7EC8" w:rsidP="001E0383">
            <w:pPr>
              <w:ind w:left="78"/>
              <w:rPr>
                <w:rFonts w:ascii="Arial" w:hAnsi="Arial" w:cs="Arial"/>
                <w:color w:val="auto"/>
                <w:sz w:val="18"/>
                <w:szCs w:val="18"/>
              </w:rPr>
            </w:pPr>
          </w:p>
        </w:tc>
        <w:tc>
          <w:tcPr>
            <w:tcW w:w="1584" w:type="dxa"/>
            <w:tcBorders>
              <w:top w:val="single" w:sz="4" w:space="0" w:color="auto"/>
            </w:tcBorders>
            <w:shd w:val="clear" w:color="auto" w:fill="FAFAFA"/>
          </w:tcPr>
          <w:p w14:paraId="7DC8237A" w14:textId="77777777" w:rsidR="00CE7EC8" w:rsidRPr="00744154" w:rsidRDefault="00CE7EC8" w:rsidP="001E0383">
            <w:pPr>
              <w:ind w:right="-72"/>
              <w:jc w:val="right"/>
              <w:rPr>
                <w:rFonts w:ascii="Arial" w:hAnsi="Arial" w:cs="Arial"/>
                <w:color w:val="auto"/>
                <w:sz w:val="18"/>
                <w:szCs w:val="18"/>
                <w:lang w:val="en-GB"/>
              </w:rPr>
            </w:pPr>
          </w:p>
        </w:tc>
        <w:tc>
          <w:tcPr>
            <w:tcW w:w="1584" w:type="dxa"/>
            <w:tcBorders>
              <w:top w:val="single" w:sz="4" w:space="0" w:color="auto"/>
            </w:tcBorders>
          </w:tcPr>
          <w:p w14:paraId="0205FF01" w14:textId="77777777" w:rsidR="00CE7EC8" w:rsidRPr="00744154" w:rsidRDefault="00CE7EC8" w:rsidP="001E0383">
            <w:pPr>
              <w:ind w:right="-72"/>
              <w:jc w:val="right"/>
              <w:rPr>
                <w:rFonts w:ascii="Arial" w:hAnsi="Arial" w:cs="Arial"/>
                <w:color w:val="auto"/>
                <w:sz w:val="18"/>
                <w:szCs w:val="18"/>
                <w:lang w:val="en-GB"/>
              </w:rPr>
            </w:pPr>
          </w:p>
        </w:tc>
      </w:tr>
      <w:tr w:rsidR="009B34CF" w:rsidRPr="00744154" w14:paraId="1B491426" w14:textId="77777777" w:rsidTr="001E0383">
        <w:trPr>
          <w:cantSplit/>
          <w:trHeight w:val="20"/>
        </w:trPr>
        <w:tc>
          <w:tcPr>
            <w:tcW w:w="5940" w:type="dxa"/>
            <w:vAlign w:val="bottom"/>
          </w:tcPr>
          <w:p w14:paraId="193D35DB" w14:textId="77777777" w:rsidR="009B34CF" w:rsidRPr="00744154" w:rsidRDefault="009B34CF" w:rsidP="009B34CF">
            <w:pPr>
              <w:ind w:left="78"/>
              <w:rPr>
                <w:rFonts w:ascii="Arial" w:hAnsi="Arial" w:cs="Arial"/>
                <w:color w:val="auto"/>
                <w:sz w:val="18"/>
                <w:szCs w:val="18"/>
              </w:rPr>
            </w:pPr>
            <w:r w:rsidRPr="00744154">
              <w:rPr>
                <w:rFonts w:ascii="Arial" w:hAnsi="Arial" w:cs="Arial"/>
                <w:color w:val="auto"/>
                <w:sz w:val="18"/>
                <w:szCs w:val="18"/>
              </w:rPr>
              <w:t>Within 1 year</w:t>
            </w:r>
          </w:p>
        </w:tc>
        <w:tc>
          <w:tcPr>
            <w:tcW w:w="1584" w:type="dxa"/>
            <w:shd w:val="clear" w:color="auto" w:fill="FAFAFA"/>
          </w:tcPr>
          <w:p w14:paraId="5C47CECD" w14:textId="07D95244" w:rsidR="009B34CF" w:rsidRPr="00744154" w:rsidRDefault="009B34CF" w:rsidP="009B34CF">
            <w:pPr>
              <w:ind w:right="-72"/>
              <w:jc w:val="right"/>
              <w:rPr>
                <w:rFonts w:ascii="Arial" w:hAnsi="Arial" w:cs="Arial"/>
                <w:color w:val="auto"/>
                <w:sz w:val="18"/>
                <w:szCs w:val="18"/>
                <w:lang w:val="en-GB"/>
              </w:rPr>
            </w:pPr>
            <w:r w:rsidRPr="00744154">
              <w:rPr>
                <w:rFonts w:ascii="Arial" w:eastAsia="Arial Unicode MS" w:hAnsi="Arial" w:cs="Arial"/>
                <w:sz w:val="18"/>
                <w:szCs w:val="18"/>
              </w:rPr>
              <w:t>15,150</w:t>
            </w:r>
          </w:p>
        </w:tc>
        <w:tc>
          <w:tcPr>
            <w:tcW w:w="1584" w:type="dxa"/>
          </w:tcPr>
          <w:p w14:paraId="49D569CF" w14:textId="77777777" w:rsidR="009B34CF" w:rsidRPr="00744154" w:rsidRDefault="009B34CF" w:rsidP="009B34CF">
            <w:pPr>
              <w:ind w:right="-72"/>
              <w:jc w:val="right"/>
              <w:rPr>
                <w:rFonts w:ascii="Arial" w:hAnsi="Arial" w:cs="Arial"/>
                <w:color w:val="auto"/>
                <w:sz w:val="18"/>
                <w:szCs w:val="18"/>
                <w:lang w:val="en-GB"/>
              </w:rPr>
            </w:pPr>
            <w:r w:rsidRPr="00744154">
              <w:rPr>
                <w:rFonts w:ascii="Arial" w:hAnsi="Arial" w:cs="Arial"/>
                <w:color w:val="auto"/>
                <w:sz w:val="18"/>
                <w:szCs w:val="18"/>
                <w:lang w:val="en-GB"/>
              </w:rPr>
              <w:t>46,215</w:t>
            </w:r>
          </w:p>
        </w:tc>
      </w:tr>
      <w:tr w:rsidR="009B34CF" w:rsidRPr="00744154" w14:paraId="4EE58145" w14:textId="77777777" w:rsidTr="001E0383">
        <w:trPr>
          <w:cantSplit/>
          <w:trHeight w:val="20"/>
        </w:trPr>
        <w:tc>
          <w:tcPr>
            <w:tcW w:w="5940" w:type="dxa"/>
            <w:vAlign w:val="bottom"/>
          </w:tcPr>
          <w:p w14:paraId="5D96C980" w14:textId="77777777" w:rsidR="009B34CF" w:rsidRPr="00744154" w:rsidRDefault="009B34CF" w:rsidP="009B34CF">
            <w:pPr>
              <w:ind w:left="78"/>
              <w:rPr>
                <w:rFonts w:ascii="Arial" w:hAnsi="Arial" w:cs="Arial"/>
                <w:color w:val="auto"/>
                <w:sz w:val="18"/>
                <w:szCs w:val="18"/>
              </w:rPr>
            </w:pPr>
            <w:r w:rsidRPr="00744154">
              <w:rPr>
                <w:rFonts w:ascii="Arial" w:hAnsi="Arial" w:cs="Arial"/>
                <w:color w:val="auto"/>
                <w:sz w:val="18"/>
                <w:szCs w:val="18"/>
              </w:rPr>
              <w:t>Later than 1 year but not over 5 years</w:t>
            </w:r>
          </w:p>
        </w:tc>
        <w:tc>
          <w:tcPr>
            <w:tcW w:w="1584" w:type="dxa"/>
            <w:shd w:val="clear" w:color="auto" w:fill="FAFAFA"/>
          </w:tcPr>
          <w:p w14:paraId="7CBD0937" w14:textId="3735B4B3" w:rsidR="009B34CF" w:rsidRPr="00744154" w:rsidRDefault="009B34CF" w:rsidP="009B34CF">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11,185</w:t>
            </w:r>
          </w:p>
        </w:tc>
        <w:tc>
          <w:tcPr>
            <w:tcW w:w="1584" w:type="dxa"/>
          </w:tcPr>
          <w:p w14:paraId="7B177B63" w14:textId="77777777" w:rsidR="009B34CF" w:rsidRPr="00744154" w:rsidRDefault="009B34CF" w:rsidP="009B34CF">
            <w:pPr>
              <w:ind w:right="-72"/>
              <w:jc w:val="right"/>
              <w:rPr>
                <w:rFonts w:ascii="Arial" w:hAnsi="Arial" w:cs="Arial"/>
                <w:color w:val="auto"/>
                <w:sz w:val="18"/>
                <w:szCs w:val="18"/>
                <w:lang w:val="en-GB"/>
              </w:rPr>
            </w:pPr>
            <w:r w:rsidRPr="00744154">
              <w:rPr>
                <w:rFonts w:ascii="Arial" w:hAnsi="Arial" w:cs="Arial"/>
                <w:color w:val="auto"/>
                <w:sz w:val="18"/>
                <w:szCs w:val="18"/>
                <w:lang w:val="en-GB"/>
              </w:rPr>
              <w:t>38,788</w:t>
            </w:r>
          </w:p>
        </w:tc>
      </w:tr>
      <w:tr w:rsidR="009B34CF" w:rsidRPr="00744154" w14:paraId="4FCAE4D1" w14:textId="77777777" w:rsidTr="001E0383">
        <w:trPr>
          <w:cantSplit/>
          <w:trHeight w:val="20"/>
        </w:trPr>
        <w:tc>
          <w:tcPr>
            <w:tcW w:w="5940" w:type="dxa"/>
            <w:vAlign w:val="bottom"/>
          </w:tcPr>
          <w:p w14:paraId="559D1B18" w14:textId="77777777" w:rsidR="009B34CF" w:rsidRPr="00744154" w:rsidRDefault="009B34CF" w:rsidP="009B34CF">
            <w:pPr>
              <w:ind w:left="78"/>
              <w:rPr>
                <w:rFonts w:ascii="Arial" w:hAnsi="Arial" w:cs="Arial"/>
                <w:color w:val="auto"/>
                <w:sz w:val="18"/>
                <w:szCs w:val="18"/>
                <w:cs/>
              </w:rPr>
            </w:pPr>
            <w:r w:rsidRPr="00744154">
              <w:rPr>
                <w:rFonts w:ascii="Arial" w:hAnsi="Arial" w:cs="Arial"/>
                <w:color w:val="auto"/>
                <w:sz w:val="18"/>
                <w:szCs w:val="18"/>
              </w:rPr>
              <w:t>Over than 5 years</w:t>
            </w:r>
          </w:p>
        </w:tc>
        <w:tc>
          <w:tcPr>
            <w:tcW w:w="1584" w:type="dxa"/>
            <w:shd w:val="clear" w:color="auto" w:fill="FAFAFA"/>
          </w:tcPr>
          <w:p w14:paraId="07253832" w14:textId="22620122" w:rsidR="009B34CF" w:rsidRPr="00744154" w:rsidRDefault="009B34CF" w:rsidP="009B34CF">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13,395</w:t>
            </w:r>
          </w:p>
        </w:tc>
        <w:tc>
          <w:tcPr>
            <w:tcW w:w="1584" w:type="dxa"/>
          </w:tcPr>
          <w:p w14:paraId="39E98CCA" w14:textId="77777777" w:rsidR="009B34CF" w:rsidRPr="00744154" w:rsidRDefault="009B34CF" w:rsidP="009B34CF">
            <w:pPr>
              <w:ind w:right="-72"/>
              <w:jc w:val="right"/>
              <w:rPr>
                <w:rFonts w:ascii="Arial" w:hAnsi="Arial" w:cs="Arial"/>
                <w:color w:val="auto"/>
                <w:sz w:val="18"/>
                <w:szCs w:val="18"/>
                <w:lang w:val="en-GB"/>
              </w:rPr>
            </w:pPr>
            <w:r w:rsidRPr="00744154">
              <w:rPr>
                <w:rFonts w:ascii="Arial" w:hAnsi="Arial" w:cs="Arial"/>
                <w:color w:val="auto"/>
                <w:sz w:val="18"/>
                <w:szCs w:val="18"/>
                <w:lang w:val="en-GB"/>
              </w:rPr>
              <w:t>16,312</w:t>
            </w:r>
          </w:p>
        </w:tc>
      </w:tr>
      <w:tr w:rsidR="009B34CF" w:rsidRPr="00744154" w14:paraId="0DE3CBE8" w14:textId="77777777" w:rsidTr="001E0383">
        <w:trPr>
          <w:cantSplit/>
          <w:trHeight w:val="63"/>
        </w:trPr>
        <w:tc>
          <w:tcPr>
            <w:tcW w:w="5940" w:type="dxa"/>
            <w:vAlign w:val="bottom"/>
          </w:tcPr>
          <w:p w14:paraId="35B9120C" w14:textId="77777777" w:rsidR="009B34CF" w:rsidRPr="00744154" w:rsidRDefault="009B34CF" w:rsidP="009B34CF">
            <w:pPr>
              <w:ind w:left="78"/>
              <w:rPr>
                <w:rFonts w:ascii="Arial" w:hAnsi="Arial" w:cs="Arial"/>
                <w:color w:val="auto"/>
                <w:sz w:val="18"/>
                <w:szCs w:val="18"/>
              </w:rPr>
            </w:pPr>
          </w:p>
        </w:tc>
        <w:tc>
          <w:tcPr>
            <w:tcW w:w="1584" w:type="dxa"/>
            <w:tcBorders>
              <w:top w:val="single" w:sz="4" w:space="0" w:color="auto"/>
            </w:tcBorders>
            <w:shd w:val="clear" w:color="auto" w:fill="FAFAFA"/>
          </w:tcPr>
          <w:p w14:paraId="17F63452" w14:textId="77777777" w:rsidR="009B34CF" w:rsidRPr="00744154" w:rsidRDefault="009B34CF" w:rsidP="009B34CF">
            <w:pPr>
              <w:ind w:right="-72"/>
              <w:jc w:val="right"/>
              <w:rPr>
                <w:rFonts w:ascii="Arial" w:hAnsi="Arial" w:cs="Arial"/>
                <w:color w:val="auto"/>
                <w:sz w:val="18"/>
                <w:szCs w:val="18"/>
                <w:lang w:val="en-GB"/>
              </w:rPr>
            </w:pPr>
          </w:p>
        </w:tc>
        <w:tc>
          <w:tcPr>
            <w:tcW w:w="1584" w:type="dxa"/>
            <w:tcBorders>
              <w:top w:val="single" w:sz="4" w:space="0" w:color="auto"/>
            </w:tcBorders>
          </w:tcPr>
          <w:p w14:paraId="5B41FF16" w14:textId="77777777" w:rsidR="009B34CF" w:rsidRPr="00744154" w:rsidRDefault="009B34CF" w:rsidP="009B34CF">
            <w:pPr>
              <w:ind w:right="-72"/>
              <w:jc w:val="right"/>
              <w:rPr>
                <w:rFonts w:ascii="Arial" w:hAnsi="Arial" w:cs="Arial"/>
                <w:color w:val="auto"/>
                <w:sz w:val="18"/>
                <w:szCs w:val="18"/>
                <w:lang w:val="en-GB"/>
              </w:rPr>
            </w:pPr>
          </w:p>
        </w:tc>
      </w:tr>
      <w:tr w:rsidR="009B34CF" w:rsidRPr="00744154" w14:paraId="2A013577" w14:textId="77777777" w:rsidTr="001E0383">
        <w:trPr>
          <w:cantSplit/>
          <w:trHeight w:val="73"/>
        </w:trPr>
        <w:tc>
          <w:tcPr>
            <w:tcW w:w="5940" w:type="dxa"/>
            <w:vAlign w:val="bottom"/>
          </w:tcPr>
          <w:p w14:paraId="77123FBF" w14:textId="77777777" w:rsidR="009B34CF" w:rsidRPr="00744154" w:rsidRDefault="009B34CF" w:rsidP="009B34CF">
            <w:pPr>
              <w:ind w:left="78"/>
              <w:rPr>
                <w:rFonts w:ascii="Arial" w:hAnsi="Arial" w:cs="Arial"/>
                <w:color w:val="auto"/>
                <w:sz w:val="18"/>
                <w:szCs w:val="18"/>
              </w:rPr>
            </w:pPr>
            <w:r w:rsidRPr="00744154">
              <w:rPr>
                <w:rFonts w:ascii="Arial" w:hAnsi="Arial" w:cs="Arial"/>
                <w:color w:val="auto"/>
                <w:sz w:val="18"/>
                <w:szCs w:val="18"/>
              </w:rPr>
              <w:t>Total</w:t>
            </w:r>
          </w:p>
        </w:tc>
        <w:tc>
          <w:tcPr>
            <w:tcW w:w="1584" w:type="dxa"/>
            <w:tcBorders>
              <w:bottom w:val="single" w:sz="4" w:space="0" w:color="auto"/>
            </w:tcBorders>
            <w:shd w:val="clear" w:color="auto" w:fill="FAFAFA"/>
          </w:tcPr>
          <w:p w14:paraId="122472A2" w14:textId="3126D424" w:rsidR="009B34CF" w:rsidRPr="00744154" w:rsidRDefault="009B34CF" w:rsidP="009B34CF">
            <w:pPr>
              <w:ind w:right="-72"/>
              <w:jc w:val="right"/>
              <w:rPr>
                <w:rFonts w:ascii="Arial" w:hAnsi="Arial" w:cs="Arial"/>
                <w:color w:val="auto"/>
                <w:sz w:val="18"/>
                <w:szCs w:val="18"/>
                <w:lang w:val="en-GB"/>
              </w:rPr>
            </w:pPr>
            <w:r w:rsidRPr="00744154">
              <w:rPr>
                <w:rFonts w:ascii="Arial" w:eastAsia="Arial Unicode MS" w:hAnsi="Arial" w:cs="Arial"/>
                <w:sz w:val="18"/>
                <w:szCs w:val="18"/>
                <w:lang w:val="en-GB"/>
              </w:rPr>
              <w:t>39,730</w:t>
            </w:r>
          </w:p>
        </w:tc>
        <w:tc>
          <w:tcPr>
            <w:tcW w:w="1584" w:type="dxa"/>
            <w:tcBorders>
              <w:bottom w:val="single" w:sz="4" w:space="0" w:color="auto"/>
            </w:tcBorders>
          </w:tcPr>
          <w:p w14:paraId="1B4E683A" w14:textId="77777777" w:rsidR="009B34CF" w:rsidRPr="00744154" w:rsidRDefault="009B34CF" w:rsidP="009B34CF">
            <w:pPr>
              <w:ind w:right="-72"/>
              <w:jc w:val="right"/>
              <w:rPr>
                <w:rFonts w:ascii="Arial" w:hAnsi="Arial" w:cs="Arial"/>
                <w:color w:val="auto"/>
                <w:sz w:val="18"/>
                <w:szCs w:val="18"/>
                <w:lang w:val="en-GB"/>
              </w:rPr>
            </w:pPr>
            <w:r w:rsidRPr="00744154">
              <w:rPr>
                <w:rFonts w:ascii="Arial" w:hAnsi="Arial" w:cs="Arial"/>
                <w:color w:val="auto"/>
                <w:sz w:val="18"/>
                <w:szCs w:val="18"/>
                <w:lang w:val="en-GB"/>
              </w:rPr>
              <w:t>101,315</w:t>
            </w:r>
          </w:p>
        </w:tc>
      </w:tr>
    </w:tbl>
    <w:p w14:paraId="0B6CD925" w14:textId="77777777" w:rsidR="00CE7EC8" w:rsidRPr="00744154" w:rsidRDefault="00CE7EC8" w:rsidP="00CE7EC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p>
    <w:p w14:paraId="69D31BC8" w14:textId="559E4D09" w:rsidR="00CE7EC8" w:rsidRPr="00744154" w:rsidRDefault="00A7634E" w:rsidP="00CE7EC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r w:rsidRPr="00744154">
        <w:rPr>
          <w:rFonts w:ascii="Arial" w:eastAsia="Times New Roman" w:hAnsi="Arial" w:cs="Arial"/>
          <w:b/>
          <w:bCs/>
          <w:color w:val="CF4A02"/>
          <w:sz w:val="18"/>
          <w:szCs w:val="18"/>
        </w:rPr>
        <w:t>39</w:t>
      </w:r>
      <w:r w:rsidR="00CE7EC8" w:rsidRPr="00744154">
        <w:rPr>
          <w:rFonts w:ascii="Arial" w:eastAsia="Times New Roman" w:hAnsi="Arial" w:cs="Arial"/>
          <w:b/>
          <w:bCs/>
          <w:color w:val="CF4A02"/>
          <w:sz w:val="18"/>
          <w:szCs w:val="18"/>
          <w:cs/>
        </w:rPr>
        <w:t>.</w:t>
      </w:r>
      <w:r w:rsidR="00CE7EC8" w:rsidRPr="00744154">
        <w:rPr>
          <w:rFonts w:ascii="Arial" w:eastAsia="Times New Roman" w:hAnsi="Arial" w:cs="Arial"/>
          <w:b/>
          <w:bCs/>
          <w:color w:val="CF4A02"/>
          <w:sz w:val="18"/>
          <w:szCs w:val="18"/>
        </w:rPr>
        <w:t>4</w:t>
      </w:r>
      <w:r w:rsidR="00CE7EC8" w:rsidRPr="00744154">
        <w:rPr>
          <w:rFonts w:ascii="Arial" w:eastAsia="Times New Roman" w:hAnsi="Arial" w:cs="Arial"/>
          <w:b/>
          <w:bCs/>
          <w:color w:val="CF4A02"/>
          <w:sz w:val="18"/>
          <w:szCs w:val="18"/>
          <w:cs/>
        </w:rPr>
        <w:t>)</w:t>
      </w:r>
      <w:r w:rsidR="00CE7EC8" w:rsidRPr="00744154">
        <w:rPr>
          <w:rFonts w:ascii="Arial" w:eastAsia="Times New Roman" w:hAnsi="Arial" w:cs="Arial"/>
          <w:b/>
          <w:bCs/>
          <w:color w:val="CF4A02"/>
          <w:sz w:val="18"/>
          <w:szCs w:val="18"/>
          <w:cs/>
        </w:rPr>
        <w:tab/>
      </w:r>
      <w:r w:rsidR="00CE7EC8" w:rsidRPr="00744154">
        <w:rPr>
          <w:rFonts w:ascii="Arial" w:eastAsia="Times New Roman" w:hAnsi="Arial" w:cs="Arial"/>
          <w:b/>
          <w:bCs/>
          <w:color w:val="CF4A02"/>
          <w:sz w:val="18"/>
          <w:szCs w:val="18"/>
        </w:rPr>
        <w:t>Bank guarantees from financial institutions</w:t>
      </w:r>
    </w:p>
    <w:p w14:paraId="62DDC276" w14:textId="77777777" w:rsidR="00CE7EC8" w:rsidRPr="00744154" w:rsidRDefault="00CE7EC8" w:rsidP="00CE7EC8">
      <w:pPr>
        <w:tabs>
          <w:tab w:val="left" w:pos="6379"/>
        </w:tabs>
        <w:ind w:left="540"/>
        <w:jc w:val="thaiDistribute"/>
        <w:rPr>
          <w:rFonts w:ascii="Arial" w:hAnsi="Arial" w:cs="Arial"/>
          <w:color w:val="auto"/>
          <w:sz w:val="18"/>
          <w:szCs w:val="18"/>
        </w:rPr>
      </w:pPr>
    </w:p>
    <w:p w14:paraId="707A1DE7" w14:textId="77777777" w:rsidR="00CE7EC8" w:rsidRPr="00744154" w:rsidRDefault="00CE7EC8" w:rsidP="00CE7EC8">
      <w:pPr>
        <w:ind w:left="540"/>
        <w:jc w:val="thaiDistribute"/>
        <w:rPr>
          <w:rFonts w:ascii="Arial" w:hAnsi="Arial" w:cs="Arial"/>
          <w:color w:val="auto"/>
          <w:sz w:val="18"/>
          <w:szCs w:val="18"/>
        </w:rPr>
      </w:pPr>
      <w:r w:rsidRPr="00744154">
        <w:rPr>
          <w:rFonts w:ascii="Arial" w:hAnsi="Arial" w:cs="Arial"/>
          <w:color w:val="auto"/>
          <w:sz w:val="18"/>
          <w:szCs w:val="18"/>
        </w:rPr>
        <w:t>The Group and the Company had the following bank guarantees</w:t>
      </w:r>
      <w:r w:rsidRPr="00744154">
        <w:rPr>
          <w:rFonts w:ascii="Arial" w:hAnsi="Arial" w:cs="Arial"/>
          <w:color w:val="auto"/>
          <w:sz w:val="18"/>
          <w:szCs w:val="18"/>
          <w:cs/>
        </w:rPr>
        <w:t>:</w:t>
      </w:r>
    </w:p>
    <w:p w14:paraId="17DA1C7C" w14:textId="77777777" w:rsidR="00CE7EC8" w:rsidRPr="00744154" w:rsidRDefault="00CE7EC8" w:rsidP="00CE7EC8">
      <w:pPr>
        <w:tabs>
          <w:tab w:val="left" w:pos="6379"/>
        </w:tabs>
        <w:ind w:left="540"/>
        <w:jc w:val="thaiDistribute"/>
        <w:rPr>
          <w:rFonts w:ascii="Arial" w:hAnsi="Arial" w:cs="Arial"/>
          <w:color w:val="auto"/>
          <w:sz w:val="18"/>
          <w:szCs w:val="18"/>
        </w:rPr>
      </w:pPr>
    </w:p>
    <w:tbl>
      <w:tblPr>
        <w:tblW w:w="9478" w:type="dxa"/>
        <w:tblInd w:w="116" w:type="dxa"/>
        <w:tblLayout w:type="fixed"/>
        <w:tblLook w:val="0000" w:firstRow="0" w:lastRow="0" w:firstColumn="0" w:lastColumn="0" w:noHBand="0" w:noVBand="0"/>
      </w:tblPr>
      <w:tblGrid>
        <w:gridCol w:w="3142"/>
        <w:gridCol w:w="1584"/>
        <w:gridCol w:w="1584"/>
        <w:gridCol w:w="1584"/>
        <w:gridCol w:w="1584"/>
      </w:tblGrid>
      <w:tr w:rsidR="00CE7EC8" w:rsidRPr="00744154" w14:paraId="49E8B73F" w14:textId="77777777" w:rsidTr="001E0383">
        <w:trPr>
          <w:cantSplit/>
          <w:trHeight w:val="20"/>
        </w:trPr>
        <w:tc>
          <w:tcPr>
            <w:tcW w:w="3142" w:type="dxa"/>
            <w:vAlign w:val="bottom"/>
          </w:tcPr>
          <w:p w14:paraId="25837460" w14:textId="77777777" w:rsidR="00CE7EC8" w:rsidRPr="00744154" w:rsidRDefault="00CE7EC8" w:rsidP="001E0383">
            <w:pPr>
              <w:ind w:left="417"/>
              <w:rPr>
                <w:rFonts w:ascii="Arial" w:hAnsi="Arial" w:cs="Arial"/>
                <w:color w:val="auto"/>
                <w:sz w:val="18"/>
                <w:szCs w:val="18"/>
                <w:cs/>
              </w:rPr>
            </w:pPr>
          </w:p>
        </w:tc>
        <w:tc>
          <w:tcPr>
            <w:tcW w:w="3168" w:type="dxa"/>
            <w:gridSpan w:val="2"/>
            <w:tcBorders>
              <w:top w:val="single" w:sz="4" w:space="0" w:color="auto"/>
              <w:bottom w:val="single" w:sz="4" w:space="0" w:color="auto"/>
            </w:tcBorders>
            <w:vAlign w:val="center"/>
          </w:tcPr>
          <w:p w14:paraId="3F144A9C"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Consolidated </w:t>
            </w:r>
          </w:p>
          <w:p w14:paraId="087F244F"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financial </w:t>
            </w:r>
            <w:r w:rsidR="002A459E" w:rsidRPr="00744154">
              <w:rPr>
                <w:rFonts w:ascii="Arial" w:hAnsi="Arial" w:cs="Arial"/>
                <w:b/>
                <w:bCs/>
                <w:color w:val="auto"/>
                <w:sz w:val="18"/>
                <w:szCs w:val="18"/>
              </w:rPr>
              <w:t>statements</w:t>
            </w:r>
          </w:p>
        </w:tc>
        <w:tc>
          <w:tcPr>
            <w:tcW w:w="3168" w:type="dxa"/>
            <w:gridSpan w:val="2"/>
            <w:tcBorders>
              <w:top w:val="single" w:sz="4" w:space="0" w:color="auto"/>
              <w:bottom w:val="single" w:sz="4" w:space="0" w:color="auto"/>
            </w:tcBorders>
            <w:vAlign w:val="center"/>
          </w:tcPr>
          <w:p w14:paraId="10A091D1"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Separate </w:t>
            </w:r>
          </w:p>
          <w:p w14:paraId="7B06AB5B"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financial </w:t>
            </w:r>
            <w:r w:rsidR="002A459E" w:rsidRPr="00744154">
              <w:rPr>
                <w:rFonts w:ascii="Arial" w:hAnsi="Arial" w:cs="Arial"/>
                <w:b/>
                <w:bCs/>
                <w:color w:val="auto"/>
                <w:sz w:val="18"/>
                <w:szCs w:val="18"/>
              </w:rPr>
              <w:t>statements</w:t>
            </w:r>
          </w:p>
        </w:tc>
      </w:tr>
      <w:tr w:rsidR="00CE7EC8" w:rsidRPr="00744154" w14:paraId="2BE77A3C" w14:textId="77777777" w:rsidTr="001E0383">
        <w:trPr>
          <w:cantSplit/>
          <w:trHeight w:val="20"/>
        </w:trPr>
        <w:tc>
          <w:tcPr>
            <w:tcW w:w="3142" w:type="dxa"/>
            <w:vAlign w:val="bottom"/>
          </w:tcPr>
          <w:p w14:paraId="7FCAC905" w14:textId="77777777" w:rsidR="00CE7EC8" w:rsidRPr="00744154" w:rsidRDefault="00CE7EC8" w:rsidP="001E0383">
            <w:pPr>
              <w:ind w:left="417"/>
              <w:rPr>
                <w:rFonts w:ascii="Arial" w:hAnsi="Arial" w:cs="Arial"/>
                <w:color w:val="auto"/>
                <w:sz w:val="18"/>
                <w:szCs w:val="18"/>
                <w:cs/>
              </w:rPr>
            </w:pPr>
          </w:p>
        </w:tc>
        <w:tc>
          <w:tcPr>
            <w:tcW w:w="1584" w:type="dxa"/>
            <w:vAlign w:val="center"/>
          </w:tcPr>
          <w:p w14:paraId="218EBC8E"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584" w:type="dxa"/>
            <w:vAlign w:val="center"/>
          </w:tcPr>
          <w:p w14:paraId="7BE45140"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c>
          <w:tcPr>
            <w:tcW w:w="1584" w:type="dxa"/>
            <w:vAlign w:val="center"/>
          </w:tcPr>
          <w:p w14:paraId="010DF0E6"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584" w:type="dxa"/>
            <w:vAlign w:val="center"/>
          </w:tcPr>
          <w:p w14:paraId="0EDF69B8" w14:textId="77777777" w:rsidR="00CE7EC8" w:rsidRPr="00744154" w:rsidRDefault="00CE7EC8" w:rsidP="001E0383">
            <w:pPr>
              <w:tabs>
                <w:tab w:val="right" w:pos="1242"/>
              </w:tabs>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r>
      <w:tr w:rsidR="00CE7EC8" w:rsidRPr="00744154" w14:paraId="6B0857E5" w14:textId="77777777" w:rsidTr="001E0383">
        <w:trPr>
          <w:cantSplit/>
          <w:trHeight w:val="20"/>
        </w:trPr>
        <w:tc>
          <w:tcPr>
            <w:tcW w:w="3142" w:type="dxa"/>
            <w:vAlign w:val="bottom"/>
          </w:tcPr>
          <w:p w14:paraId="6A490C39" w14:textId="77777777" w:rsidR="00CE7EC8" w:rsidRPr="00744154" w:rsidRDefault="00CE7EC8" w:rsidP="001E0383">
            <w:pPr>
              <w:ind w:left="417"/>
              <w:rPr>
                <w:rFonts w:ascii="Arial" w:hAnsi="Arial" w:cs="Arial"/>
                <w:color w:val="auto"/>
                <w:sz w:val="18"/>
                <w:szCs w:val="18"/>
                <w:cs/>
              </w:rPr>
            </w:pPr>
          </w:p>
        </w:tc>
        <w:tc>
          <w:tcPr>
            <w:tcW w:w="1584" w:type="dxa"/>
            <w:tcBorders>
              <w:bottom w:val="single" w:sz="4" w:space="0" w:color="auto"/>
            </w:tcBorders>
          </w:tcPr>
          <w:p w14:paraId="0F66E6A6" w14:textId="77777777" w:rsidR="00CE7EC8" w:rsidRPr="00744154" w:rsidRDefault="00CE7EC8" w:rsidP="001E0383">
            <w:pPr>
              <w:ind w:right="-72"/>
              <w:jc w:val="right"/>
              <w:rPr>
                <w:rFonts w:ascii="Arial" w:hAnsi="Arial" w:cs="Arial"/>
                <w:b/>
                <w:bCs/>
                <w:color w:val="auto"/>
                <w:spacing w:val="-4"/>
                <w:sz w:val="18"/>
                <w:szCs w:val="18"/>
                <w:cs/>
              </w:rPr>
            </w:pPr>
            <w:r w:rsidRPr="00744154">
              <w:rPr>
                <w:rFonts w:ascii="Arial" w:hAnsi="Arial" w:cs="Arial"/>
                <w:b/>
                <w:bCs/>
                <w:color w:val="auto"/>
                <w:spacing w:val="-4"/>
                <w:sz w:val="18"/>
                <w:szCs w:val="18"/>
              </w:rPr>
              <w:t>Thousand Baht</w:t>
            </w:r>
          </w:p>
        </w:tc>
        <w:tc>
          <w:tcPr>
            <w:tcW w:w="1584" w:type="dxa"/>
            <w:tcBorders>
              <w:bottom w:val="single" w:sz="4" w:space="0" w:color="auto"/>
            </w:tcBorders>
          </w:tcPr>
          <w:p w14:paraId="79AB3ABA" w14:textId="77777777" w:rsidR="00CE7EC8" w:rsidRPr="00744154" w:rsidRDefault="00CE7EC8" w:rsidP="001E0383">
            <w:pPr>
              <w:ind w:right="-72"/>
              <w:jc w:val="right"/>
              <w:rPr>
                <w:rFonts w:ascii="Arial" w:hAnsi="Arial" w:cs="Arial"/>
                <w:b/>
                <w:bCs/>
                <w:color w:val="auto"/>
                <w:spacing w:val="-4"/>
                <w:sz w:val="18"/>
                <w:szCs w:val="18"/>
                <w:cs/>
              </w:rPr>
            </w:pPr>
            <w:r w:rsidRPr="00744154">
              <w:rPr>
                <w:rFonts w:ascii="Arial" w:hAnsi="Arial" w:cs="Arial"/>
                <w:b/>
                <w:bCs/>
                <w:color w:val="auto"/>
                <w:spacing w:val="-4"/>
                <w:sz w:val="18"/>
                <w:szCs w:val="18"/>
              </w:rPr>
              <w:t>Thousand Baht</w:t>
            </w:r>
          </w:p>
        </w:tc>
        <w:tc>
          <w:tcPr>
            <w:tcW w:w="1584" w:type="dxa"/>
            <w:tcBorders>
              <w:bottom w:val="single" w:sz="4" w:space="0" w:color="auto"/>
            </w:tcBorders>
          </w:tcPr>
          <w:p w14:paraId="38F8FC43" w14:textId="77777777" w:rsidR="00CE7EC8" w:rsidRPr="00744154" w:rsidRDefault="00CE7EC8" w:rsidP="001E0383">
            <w:pPr>
              <w:ind w:right="-72"/>
              <w:jc w:val="right"/>
              <w:rPr>
                <w:rFonts w:ascii="Arial" w:hAnsi="Arial" w:cs="Arial"/>
                <w:b/>
                <w:bCs/>
                <w:color w:val="auto"/>
                <w:spacing w:val="-4"/>
                <w:sz w:val="18"/>
                <w:szCs w:val="18"/>
                <w:cs/>
              </w:rPr>
            </w:pPr>
            <w:r w:rsidRPr="00744154">
              <w:rPr>
                <w:rFonts w:ascii="Arial" w:hAnsi="Arial" w:cs="Arial"/>
                <w:b/>
                <w:bCs/>
                <w:color w:val="auto"/>
                <w:spacing w:val="-4"/>
                <w:sz w:val="18"/>
                <w:szCs w:val="18"/>
              </w:rPr>
              <w:t>Thousand Baht</w:t>
            </w:r>
          </w:p>
        </w:tc>
        <w:tc>
          <w:tcPr>
            <w:tcW w:w="1584" w:type="dxa"/>
            <w:tcBorders>
              <w:bottom w:val="single" w:sz="4" w:space="0" w:color="auto"/>
            </w:tcBorders>
          </w:tcPr>
          <w:p w14:paraId="42F27892" w14:textId="77777777" w:rsidR="00CE7EC8" w:rsidRPr="00744154" w:rsidRDefault="00CE7EC8" w:rsidP="001E0383">
            <w:pPr>
              <w:ind w:right="-72"/>
              <w:jc w:val="right"/>
              <w:rPr>
                <w:rFonts w:ascii="Arial" w:hAnsi="Arial" w:cs="Arial"/>
                <w:b/>
                <w:bCs/>
                <w:color w:val="auto"/>
                <w:spacing w:val="-4"/>
                <w:sz w:val="18"/>
                <w:szCs w:val="18"/>
                <w:cs/>
              </w:rPr>
            </w:pPr>
            <w:r w:rsidRPr="00744154">
              <w:rPr>
                <w:rFonts w:ascii="Arial" w:hAnsi="Arial" w:cs="Arial"/>
                <w:b/>
                <w:bCs/>
                <w:color w:val="auto"/>
                <w:spacing w:val="-4"/>
                <w:sz w:val="18"/>
                <w:szCs w:val="18"/>
              </w:rPr>
              <w:t>Thousand Baht</w:t>
            </w:r>
          </w:p>
        </w:tc>
      </w:tr>
      <w:tr w:rsidR="00CE7EC8" w:rsidRPr="00744154" w14:paraId="7AEE11EF" w14:textId="77777777" w:rsidTr="001E0383">
        <w:trPr>
          <w:cantSplit/>
          <w:trHeight w:val="20"/>
        </w:trPr>
        <w:tc>
          <w:tcPr>
            <w:tcW w:w="3142" w:type="dxa"/>
            <w:vAlign w:val="bottom"/>
          </w:tcPr>
          <w:p w14:paraId="3A20EABF" w14:textId="77777777" w:rsidR="00CE7EC8" w:rsidRPr="00744154" w:rsidRDefault="00CE7EC8" w:rsidP="001E0383">
            <w:pPr>
              <w:ind w:left="417"/>
              <w:rPr>
                <w:rFonts w:ascii="Arial" w:hAnsi="Arial" w:cs="Arial"/>
                <w:b/>
                <w:bCs/>
                <w:color w:val="auto"/>
                <w:sz w:val="18"/>
                <w:szCs w:val="18"/>
                <w:cs/>
              </w:rPr>
            </w:pPr>
          </w:p>
        </w:tc>
        <w:tc>
          <w:tcPr>
            <w:tcW w:w="1584" w:type="dxa"/>
            <w:tcBorders>
              <w:top w:val="single" w:sz="4" w:space="0" w:color="auto"/>
            </w:tcBorders>
            <w:shd w:val="clear" w:color="auto" w:fill="FAFAFA"/>
          </w:tcPr>
          <w:p w14:paraId="1BDA7349" w14:textId="77777777" w:rsidR="00CE7EC8" w:rsidRPr="00744154" w:rsidRDefault="00CE7EC8" w:rsidP="001E0383">
            <w:pPr>
              <w:ind w:right="-72"/>
              <w:jc w:val="right"/>
              <w:rPr>
                <w:rFonts w:ascii="Arial" w:hAnsi="Arial" w:cs="Arial"/>
                <w:color w:val="auto"/>
                <w:sz w:val="18"/>
                <w:szCs w:val="18"/>
              </w:rPr>
            </w:pPr>
          </w:p>
        </w:tc>
        <w:tc>
          <w:tcPr>
            <w:tcW w:w="1584" w:type="dxa"/>
            <w:tcBorders>
              <w:top w:val="single" w:sz="4" w:space="0" w:color="auto"/>
            </w:tcBorders>
            <w:vAlign w:val="bottom"/>
          </w:tcPr>
          <w:p w14:paraId="26857F74" w14:textId="77777777" w:rsidR="00CE7EC8" w:rsidRPr="00744154" w:rsidRDefault="00CE7EC8" w:rsidP="001E0383">
            <w:pPr>
              <w:ind w:right="-72"/>
              <w:jc w:val="center"/>
              <w:rPr>
                <w:rFonts w:ascii="Arial" w:hAnsi="Arial" w:cs="Arial"/>
                <w:color w:val="auto"/>
                <w:sz w:val="18"/>
                <w:szCs w:val="18"/>
              </w:rPr>
            </w:pPr>
          </w:p>
        </w:tc>
        <w:tc>
          <w:tcPr>
            <w:tcW w:w="1584" w:type="dxa"/>
            <w:tcBorders>
              <w:top w:val="single" w:sz="4" w:space="0" w:color="auto"/>
            </w:tcBorders>
            <w:shd w:val="clear" w:color="auto" w:fill="FAFAFA"/>
          </w:tcPr>
          <w:p w14:paraId="6A774700" w14:textId="77777777" w:rsidR="00CE7EC8" w:rsidRPr="00744154" w:rsidRDefault="00CE7EC8" w:rsidP="001E0383">
            <w:pPr>
              <w:ind w:right="-72"/>
              <w:jc w:val="right"/>
              <w:rPr>
                <w:rFonts w:ascii="Arial" w:hAnsi="Arial" w:cs="Arial"/>
                <w:color w:val="auto"/>
                <w:sz w:val="18"/>
                <w:szCs w:val="18"/>
              </w:rPr>
            </w:pPr>
          </w:p>
        </w:tc>
        <w:tc>
          <w:tcPr>
            <w:tcW w:w="1584" w:type="dxa"/>
            <w:tcBorders>
              <w:top w:val="single" w:sz="4" w:space="0" w:color="auto"/>
            </w:tcBorders>
            <w:vAlign w:val="bottom"/>
          </w:tcPr>
          <w:p w14:paraId="7CEBBE3C" w14:textId="77777777" w:rsidR="00CE7EC8" w:rsidRPr="00744154" w:rsidRDefault="00CE7EC8" w:rsidP="001E0383">
            <w:pPr>
              <w:ind w:right="-72"/>
              <w:jc w:val="center"/>
              <w:rPr>
                <w:rFonts w:ascii="Arial" w:hAnsi="Arial" w:cs="Arial"/>
                <w:color w:val="auto"/>
                <w:sz w:val="18"/>
                <w:szCs w:val="18"/>
              </w:rPr>
            </w:pPr>
          </w:p>
        </w:tc>
      </w:tr>
      <w:tr w:rsidR="005E2C3B" w:rsidRPr="00744154" w14:paraId="606C2340" w14:textId="77777777" w:rsidTr="005E2C3B">
        <w:trPr>
          <w:cantSplit/>
          <w:trHeight w:val="117"/>
        </w:trPr>
        <w:tc>
          <w:tcPr>
            <w:tcW w:w="3142" w:type="dxa"/>
            <w:vAlign w:val="bottom"/>
          </w:tcPr>
          <w:p w14:paraId="1A32EDB2" w14:textId="77777777" w:rsidR="005E2C3B" w:rsidRPr="00744154" w:rsidRDefault="005E2C3B" w:rsidP="005E2C3B">
            <w:pPr>
              <w:ind w:left="417"/>
              <w:rPr>
                <w:rFonts w:ascii="Arial" w:hAnsi="Arial" w:cs="Arial"/>
                <w:color w:val="auto"/>
                <w:sz w:val="18"/>
                <w:szCs w:val="18"/>
              </w:rPr>
            </w:pPr>
            <w:r w:rsidRPr="00744154">
              <w:rPr>
                <w:rFonts w:ascii="Arial" w:hAnsi="Arial" w:cs="Arial"/>
                <w:color w:val="auto"/>
                <w:sz w:val="18"/>
                <w:szCs w:val="18"/>
              </w:rPr>
              <w:t>Utilities facilities</w:t>
            </w:r>
          </w:p>
        </w:tc>
        <w:tc>
          <w:tcPr>
            <w:tcW w:w="1584" w:type="dxa"/>
            <w:tcBorders>
              <w:bottom w:val="single" w:sz="4" w:space="0" w:color="auto"/>
            </w:tcBorders>
            <w:shd w:val="clear" w:color="auto" w:fill="FAFAFA"/>
            <w:vAlign w:val="bottom"/>
          </w:tcPr>
          <w:p w14:paraId="2ED5807C" w14:textId="0C06224F" w:rsidR="005E2C3B" w:rsidRPr="00744154" w:rsidRDefault="005E2C3B" w:rsidP="005E2C3B">
            <w:pPr>
              <w:ind w:right="-72"/>
              <w:jc w:val="right"/>
              <w:rPr>
                <w:rFonts w:ascii="Arial" w:hAnsi="Arial" w:cs="Arial"/>
                <w:color w:val="auto"/>
                <w:sz w:val="18"/>
                <w:szCs w:val="18"/>
              </w:rPr>
            </w:pPr>
            <w:r w:rsidRPr="00744154">
              <w:rPr>
                <w:rFonts w:ascii="Arial" w:eastAsia="Arial Unicode MS" w:hAnsi="Arial" w:cs="Arial"/>
                <w:sz w:val="18"/>
                <w:szCs w:val="18"/>
              </w:rPr>
              <w:t>2,117,284</w:t>
            </w:r>
          </w:p>
        </w:tc>
        <w:tc>
          <w:tcPr>
            <w:tcW w:w="1584" w:type="dxa"/>
            <w:tcBorders>
              <w:bottom w:val="single" w:sz="4" w:space="0" w:color="auto"/>
            </w:tcBorders>
            <w:vAlign w:val="bottom"/>
          </w:tcPr>
          <w:p w14:paraId="4FAEDF13" w14:textId="6DDA3EB7" w:rsidR="005E2C3B" w:rsidRPr="00744154" w:rsidRDefault="005E2C3B" w:rsidP="005E2C3B">
            <w:pPr>
              <w:ind w:right="-72"/>
              <w:jc w:val="right"/>
              <w:rPr>
                <w:rFonts w:ascii="Arial" w:hAnsi="Arial" w:cs="Arial"/>
                <w:color w:val="auto"/>
                <w:sz w:val="18"/>
                <w:szCs w:val="18"/>
              </w:rPr>
            </w:pPr>
            <w:r w:rsidRPr="00744154">
              <w:rPr>
                <w:rFonts w:ascii="Arial" w:eastAsia="Arial Unicode MS" w:hAnsi="Arial" w:cs="Arial"/>
                <w:sz w:val="18"/>
                <w:szCs w:val="18"/>
                <w:lang w:val="en-GB"/>
              </w:rPr>
              <w:t>3</w:t>
            </w:r>
            <w:r w:rsidRPr="00744154">
              <w:rPr>
                <w:rFonts w:ascii="Arial" w:eastAsia="Arial Unicode MS" w:hAnsi="Arial" w:cs="Arial"/>
                <w:sz w:val="18"/>
                <w:szCs w:val="18"/>
              </w:rPr>
              <w:t>,</w:t>
            </w:r>
            <w:r w:rsidRPr="00744154">
              <w:rPr>
                <w:rFonts w:ascii="Arial" w:eastAsia="Arial Unicode MS" w:hAnsi="Arial" w:cs="Arial"/>
                <w:sz w:val="18"/>
                <w:szCs w:val="18"/>
                <w:lang w:val="en-GB"/>
              </w:rPr>
              <w:t>093</w:t>
            </w:r>
            <w:r w:rsidRPr="00744154">
              <w:rPr>
                <w:rFonts w:ascii="Arial" w:eastAsia="Arial Unicode MS" w:hAnsi="Arial" w:cs="Arial"/>
                <w:sz w:val="18"/>
                <w:szCs w:val="18"/>
              </w:rPr>
              <w:t>,</w:t>
            </w:r>
            <w:r w:rsidRPr="00744154">
              <w:rPr>
                <w:rFonts w:ascii="Arial" w:eastAsia="Arial Unicode MS" w:hAnsi="Arial" w:cs="Arial"/>
                <w:sz w:val="18"/>
                <w:szCs w:val="18"/>
                <w:lang w:val="en-GB"/>
              </w:rPr>
              <w:t>979</w:t>
            </w:r>
          </w:p>
        </w:tc>
        <w:tc>
          <w:tcPr>
            <w:tcW w:w="1584" w:type="dxa"/>
            <w:tcBorders>
              <w:bottom w:val="single" w:sz="4" w:space="0" w:color="auto"/>
            </w:tcBorders>
            <w:shd w:val="clear" w:color="auto" w:fill="FAFAFA"/>
            <w:vAlign w:val="bottom"/>
          </w:tcPr>
          <w:p w14:paraId="02B0C76E" w14:textId="189AB0F2" w:rsidR="005E2C3B" w:rsidRPr="00744154" w:rsidRDefault="005E2C3B" w:rsidP="005E2C3B">
            <w:pPr>
              <w:ind w:right="-72"/>
              <w:jc w:val="right"/>
              <w:rPr>
                <w:rFonts w:ascii="Arial" w:hAnsi="Arial" w:cs="Arial"/>
                <w:color w:val="auto"/>
                <w:sz w:val="18"/>
                <w:szCs w:val="18"/>
              </w:rPr>
            </w:pPr>
            <w:r w:rsidRPr="00744154">
              <w:rPr>
                <w:rFonts w:ascii="Arial" w:eastAsia="Arial Unicode MS" w:hAnsi="Arial" w:cs="Arial"/>
                <w:sz w:val="18"/>
                <w:szCs w:val="18"/>
                <w:lang w:val="en-GB"/>
              </w:rPr>
              <w:t>1,403,160</w:t>
            </w:r>
          </w:p>
        </w:tc>
        <w:tc>
          <w:tcPr>
            <w:tcW w:w="1584" w:type="dxa"/>
            <w:tcBorders>
              <w:bottom w:val="single" w:sz="4" w:space="0" w:color="auto"/>
            </w:tcBorders>
            <w:vAlign w:val="bottom"/>
          </w:tcPr>
          <w:p w14:paraId="52DF6D2C" w14:textId="1749C99D" w:rsidR="005E2C3B" w:rsidRPr="00744154" w:rsidRDefault="005E2C3B" w:rsidP="005E2C3B">
            <w:pPr>
              <w:ind w:right="-72"/>
              <w:jc w:val="right"/>
              <w:rPr>
                <w:rFonts w:ascii="Arial" w:hAnsi="Arial" w:cs="Arial"/>
                <w:color w:val="auto"/>
                <w:sz w:val="18"/>
                <w:szCs w:val="18"/>
              </w:rPr>
            </w:pPr>
            <w:r w:rsidRPr="00744154">
              <w:rPr>
                <w:rFonts w:ascii="Arial" w:eastAsia="Arial Unicode MS" w:hAnsi="Arial" w:cs="Arial"/>
                <w:sz w:val="18"/>
                <w:szCs w:val="18"/>
                <w:lang w:val="en-GB"/>
              </w:rPr>
              <w:t>1</w:t>
            </w:r>
            <w:r w:rsidRPr="00744154">
              <w:rPr>
                <w:rFonts w:ascii="Arial" w:eastAsia="Arial Unicode MS" w:hAnsi="Arial" w:cs="Arial"/>
                <w:sz w:val="18"/>
                <w:szCs w:val="18"/>
              </w:rPr>
              <w:t>,</w:t>
            </w:r>
            <w:r w:rsidRPr="00744154">
              <w:rPr>
                <w:rFonts w:ascii="Arial" w:eastAsia="Arial Unicode MS" w:hAnsi="Arial" w:cs="Arial"/>
                <w:sz w:val="18"/>
                <w:szCs w:val="18"/>
                <w:lang w:val="en-GB"/>
              </w:rPr>
              <w:t>505</w:t>
            </w:r>
            <w:r w:rsidRPr="00744154">
              <w:rPr>
                <w:rFonts w:ascii="Arial" w:eastAsia="Arial Unicode MS" w:hAnsi="Arial" w:cs="Arial"/>
                <w:sz w:val="18"/>
                <w:szCs w:val="18"/>
              </w:rPr>
              <w:t>,</w:t>
            </w:r>
            <w:r w:rsidRPr="00744154">
              <w:rPr>
                <w:rFonts w:ascii="Arial" w:eastAsia="Arial Unicode MS" w:hAnsi="Arial" w:cs="Arial"/>
                <w:sz w:val="18"/>
                <w:szCs w:val="18"/>
                <w:lang w:val="en-GB"/>
              </w:rPr>
              <w:t>775</w:t>
            </w:r>
          </w:p>
        </w:tc>
      </w:tr>
    </w:tbl>
    <w:p w14:paraId="2F913F2B" w14:textId="77777777" w:rsidR="00CE7EC8" w:rsidRPr="00744154" w:rsidRDefault="00CE7EC8" w:rsidP="00CE7EC8">
      <w:pPr>
        <w:tabs>
          <w:tab w:val="left" w:pos="6379"/>
        </w:tabs>
        <w:ind w:left="547"/>
        <w:jc w:val="both"/>
        <w:rPr>
          <w:rFonts w:ascii="Arial" w:hAnsi="Arial" w:cs="Arial"/>
          <w:b/>
          <w:bCs/>
          <w:sz w:val="18"/>
          <w:szCs w:val="18"/>
        </w:rPr>
      </w:pPr>
    </w:p>
    <w:p w14:paraId="72312431" w14:textId="5411687B" w:rsidR="00CE7EC8" w:rsidRPr="00744154" w:rsidRDefault="00CE7EC8" w:rsidP="00CE7EC8">
      <w:pPr>
        <w:ind w:left="547"/>
        <w:jc w:val="both"/>
        <w:rPr>
          <w:rFonts w:ascii="Arial" w:hAnsi="Arial" w:cs="Arial"/>
          <w:color w:val="auto"/>
          <w:sz w:val="18"/>
          <w:szCs w:val="18"/>
        </w:rPr>
      </w:pPr>
      <w:r w:rsidRPr="00744154">
        <w:rPr>
          <w:rFonts w:ascii="Arial" w:hAnsi="Arial" w:cs="Arial"/>
          <w:color w:val="auto"/>
          <w:sz w:val="18"/>
          <w:szCs w:val="18"/>
        </w:rPr>
        <w:t xml:space="preserve">The Group pledged its bank deposits amounting to Baht </w:t>
      </w:r>
      <w:r w:rsidR="009B34CF" w:rsidRPr="00744154">
        <w:rPr>
          <w:rFonts w:ascii="Arial" w:hAnsi="Arial" w:cs="Arial"/>
          <w:color w:val="auto"/>
          <w:sz w:val="18"/>
          <w:szCs w:val="18"/>
        </w:rPr>
        <w:t>132.73</w:t>
      </w:r>
      <w:r w:rsidRPr="00744154">
        <w:rPr>
          <w:rFonts w:ascii="Arial" w:hAnsi="Arial" w:cs="Arial"/>
          <w:color w:val="auto"/>
          <w:sz w:val="18"/>
          <w:szCs w:val="18"/>
        </w:rPr>
        <w:t xml:space="preserve"> million (2019: Baht 1,042 million) as collaterals for these bank guarantees.</w:t>
      </w:r>
    </w:p>
    <w:p w14:paraId="62466841" w14:textId="77777777" w:rsidR="00CE7EC8" w:rsidRPr="00744154" w:rsidRDefault="00CE7EC8" w:rsidP="00CE7EC8">
      <w:pPr>
        <w:ind w:left="547"/>
        <w:jc w:val="both"/>
        <w:rPr>
          <w:rFonts w:ascii="Arial" w:hAnsi="Arial" w:cs="Arial"/>
          <w:color w:val="auto"/>
          <w:sz w:val="18"/>
          <w:szCs w:val="18"/>
        </w:rPr>
      </w:pPr>
    </w:p>
    <w:p w14:paraId="421A7A94" w14:textId="140BBBAC" w:rsidR="00CE7EC8" w:rsidRPr="00744154" w:rsidRDefault="00CE7EC8" w:rsidP="00CE7EC8">
      <w:pPr>
        <w:ind w:left="547"/>
        <w:jc w:val="both"/>
        <w:rPr>
          <w:rFonts w:ascii="Arial" w:hAnsi="Arial" w:cs="Arial"/>
          <w:color w:val="auto"/>
          <w:sz w:val="18"/>
          <w:szCs w:val="18"/>
        </w:rPr>
      </w:pPr>
      <w:r w:rsidRPr="00744154">
        <w:rPr>
          <w:rFonts w:ascii="Arial" w:hAnsi="Arial" w:cs="Arial"/>
          <w:color w:val="auto"/>
          <w:sz w:val="18"/>
          <w:szCs w:val="18"/>
        </w:rPr>
        <w:t xml:space="preserve">The Company had credit facilities guarantee for its subsidiaries amounting to Baht </w:t>
      </w:r>
      <w:r w:rsidR="009B34CF" w:rsidRPr="00744154">
        <w:rPr>
          <w:rFonts w:ascii="Arial" w:hAnsi="Arial" w:cs="Arial"/>
          <w:color w:val="auto"/>
          <w:sz w:val="18"/>
          <w:szCs w:val="18"/>
        </w:rPr>
        <w:t>5,277</w:t>
      </w:r>
      <w:r w:rsidRPr="00744154">
        <w:rPr>
          <w:rFonts w:ascii="Arial" w:hAnsi="Arial" w:cs="Arial"/>
          <w:color w:val="auto"/>
          <w:sz w:val="18"/>
          <w:szCs w:val="18"/>
        </w:rPr>
        <w:t xml:space="preserve"> million</w:t>
      </w:r>
      <w:r w:rsidRPr="00744154">
        <w:rPr>
          <w:rFonts w:ascii="Arial" w:hAnsi="Arial" w:cs="Arial"/>
          <w:color w:val="auto"/>
          <w:sz w:val="18"/>
          <w:szCs w:val="18"/>
          <w:cs/>
        </w:rPr>
        <w:t xml:space="preserve"> (</w:t>
      </w:r>
      <w:r w:rsidRPr="00744154">
        <w:rPr>
          <w:rFonts w:ascii="Arial" w:hAnsi="Arial" w:cs="Arial"/>
          <w:color w:val="auto"/>
          <w:sz w:val="18"/>
          <w:szCs w:val="18"/>
        </w:rPr>
        <w:t>2019</w:t>
      </w:r>
      <w:r w:rsidRPr="00744154">
        <w:rPr>
          <w:rFonts w:ascii="Arial" w:hAnsi="Arial" w:cs="Arial"/>
          <w:color w:val="auto"/>
          <w:sz w:val="18"/>
          <w:szCs w:val="18"/>
          <w:cs/>
        </w:rPr>
        <w:t xml:space="preserve">: </w:t>
      </w:r>
      <w:r w:rsidRPr="00744154">
        <w:rPr>
          <w:rFonts w:ascii="Arial" w:hAnsi="Arial" w:cs="Arial"/>
          <w:color w:val="auto"/>
          <w:sz w:val="18"/>
          <w:szCs w:val="18"/>
        </w:rPr>
        <w:t>Baht 7,508 million</w:t>
      </w:r>
      <w:r w:rsidRPr="00744154">
        <w:rPr>
          <w:rFonts w:ascii="Arial" w:hAnsi="Arial" w:cs="Arial"/>
          <w:color w:val="auto"/>
          <w:sz w:val="18"/>
          <w:szCs w:val="18"/>
          <w:cs/>
        </w:rPr>
        <w:t>)</w:t>
      </w:r>
    </w:p>
    <w:p w14:paraId="0CDD4800" w14:textId="5AAED973" w:rsidR="00CE7EC8" w:rsidRPr="00744154" w:rsidRDefault="00EC6D41" w:rsidP="00CE7EC8">
      <w:pPr>
        <w:tabs>
          <w:tab w:val="left" w:pos="6379"/>
        </w:tabs>
        <w:ind w:left="540"/>
        <w:jc w:val="both"/>
        <w:rPr>
          <w:rFonts w:ascii="Arial" w:hAnsi="Arial" w:cs="Arial"/>
          <w:color w:val="auto"/>
          <w:sz w:val="18"/>
          <w:szCs w:val="18"/>
          <w:lang w:val="en-GB"/>
        </w:rPr>
      </w:pPr>
      <w:r>
        <w:rPr>
          <w:rFonts w:ascii="Arial" w:hAnsi="Arial" w:cs="Arial"/>
          <w:color w:val="auto"/>
          <w:sz w:val="18"/>
          <w:szCs w:val="18"/>
          <w:lang w:val="en-GB"/>
        </w:rPr>
        <w:br w:type="page"/>
      </w:r>
    </w:p>
    <w:p w14:paraId="01C92245" w14:textId="060CC5FA" w:rsidR="00CE7EC8" w:rsidRPr="00744154" w:rsidRDefault="00A7634E" w:rsidP="00CE7EC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r w:rsidRPr="00744154">
        <w:rPr>
          <w:rFonts w:ascii="Arial" w:eastAsia="Times New Roman" w:hAnsi="Arial" w:cs="Arial"/>
          <w:b/>
          <w:bCs/>
          <w:color w:val="CF4A02"/>
          <w:sz w:val="18"/>
          <w:szCs w:val="18"/>
        </w:rPr>
        <w:t>39</w:t>
      </w:r>
      <w:r w:rsidR="00CE7EC8" w:rsidRPr="00744154">
        <w:rPr>
          <w:rFonts w:ascii="Arial" w:eastAsia="Times New Roman" w:hAnsi="Arial" w:cs="Arial"/>
          <w:b/>
          <w:bCs/>
          <w:color w:val="CF4A02"/>
          <w:sz w:val="18"/>
          <w:szCs w:val="18"/>
          <w:cs/>
        </w:rPr>
        <w:t>.</w:t>
      </w:r>
      <w:r w:rsidR="00CE7EC8" w:rsidRPr="00744154">
        <w:rPr>
          <w:rFonts w:ascii="Arial" w:eastAsia="Times New Roman" w:hAnsi="Arial" w:cs="Arial"/>
          <w:b/>
          <w:bCs/>
          <w:color w:val="CF4A02"/>
          <w:sz w:val="18"/>
          <w:szCs w:val="18"/>
        </w:rPr>
        <w:t>5</w:t>
      </w:r>
      <w:r w:rsidR="00CE7EC8" w:rsidRPr="00744154">
        <w:rPr>
          <w:rFonts w:ascii="Arial" w:eastAsia="Times New Roman" w:hAnsi="Arial" w:cs="Arial"/>
          <w:b/>
          <w:bCs/>
          <w:color w:val="CF4A02"/>
          <w:sz w:val="18"/>
          <w:szCs w:val="18"/>
          <w:cs/>
        </w:rPr>
        <w:t>)</w:t>
      </w:r>
      <w:r w:rsidR="00CE7EC8" w:rsidRPr="00744154">
        <w:rPr>
          <w:rFonts w:ascii="Arial" w:eastAsia="Times New Roman" w:hAnsi="Arial" w:cs="Arial"/>
          <w:b/>
          <w:bCs/>
          <w:color w:val="CF4A02"/>
          <w:sz w:val="18"/>
          <w:szCs w:val="18"/>
          <w:cs/>
        </w:rPr>
        <w:tab/>
      </w:r>
      <w:r w:rsidR="00CE7EC8" w:rsidRPr="00744154">
        <w:rPr>
          <w:rFonts w:ascii="Arial" w:eastAsia="Times New Roman" w:hAnsi="Arial" w:cs="Arial"/>
          <w:b/>
          <w:bCs/>
          <w:color w:val="CF4A02"/>
          <w:sz w:val="18"/>
          <w:szCs w:val="18"/>
        </w:rPr>
        <w:t>Significant litigations</w:t>
      </w:r>
    </w:p>
    <w:p w14:paraId="1C3473FB" w14:textId="77777777" w:rsidR="00CE7EC8" w:rsidRPr="00744154" w:rsidRDefault="00CE7EC8" w:rsidP="00CE7EC8">
      <w:pPr>
        <w:tabs>
          <w:tab w:val="left" w:pos="6379"/>
        </w:tabs>
        <w:ind w:left="540"/>
        <w:jc w:val="thaiDistribute"/>
        <w:rPr>
          <w:rFonts w:ascii="Arial" w:hAnsi="Arial" w:cs="Arial"/>
          <w:color w:val="auto"/>
          <w:sz w:val="18"/>
          <w:szCs w:val="18"/>
        </w:rPr>
      </w:pPr>
    </w:p>
    <w:p w14:paraId="23521F88" w14:textId="373FEDC6" w:rsidR="00CE7EC8" w:rsidRPr="00744154" w:rsidRDefault="00CE7EC8" w:rsidP="00CE7EC8">
      <w:pPr>
        <w:ind w:left="540"/>
        <w:jc w:val="thaiDistribute"/>
        <w:rPr>
          <w:rFonts w:ascii="Arial" w:hAnsi="Arial" w:cs="Arial"/>
          <w:color w:val="auto"/>
          <w:sz w:val="18"/>
          <w:szCs w:val="18"/>
        </w:rPr>
      </w:pPr>
      <w:r w:rsidRPr="00744154">
        <w:rPr>
          <w:rFonts w:ascii="Arial" w:hAnsi="Arial" w:cs="Arial"/>
          <w:color w:val="auto"/>
          <w:spacing w:val="-6"/>
          <w:sz w:val="18"/>
          <w:szCs w:val="18"/>
        </w:rPr>
        <w:t xml:space="preserve">As at </w:t>
      </w:r>
      <w:r w:rsidRPr="00744154">
        <w:rPr>
          <w:rFonts w:ascii="Arial" w:hAnsi="Arial" w:cs="Arial"/>
          <w:color w:val="auto"/>
          <w:spacing w:val="-6"/>
          <w:sz w:val="18"/>
          <w:szCs w:val="18"/>
          <w:lang w:val="en-GB"/>
        </w:rPr>
        <w:t>31 December</w:t>
      </w:r>
      <w:r w:rsidRPr="00744154">
        <w:rPr>
          <w:rFonts w:ascii="Arial" w:hAnsi="Arial" w:cs="Arial"/>
          <w:color w:val="auto"/>
          <w:spacing w:val="-6"/>
          <w:sz w:val="18"/>
          <w:szCs w:val="18"/>
          <w:cs/>
        </w:rPr>
        <w:t xml:space="preserve"> </w:t>
      </w:r>
      <w:r w:rsidRPr="00744154">
        <w:rPr>
          <w:rFonts w:ascii="Arial" w:hAnsi="Arial" w:cs="Arial"/>
          <w:color w:val="auto"/>
          <w:spacing w:val="-6"/>
          <w:sz w:val="18"/>
          <w:szCs w:val="18"/>
        </w:rPr>
        <w:t xml:space="preserve">2020, outstanding significant litigations that were changed from the disclosure </w:t>
      </w:r>
      <w:r w:rsidRPr="00744154">
        <w:rPr>
          <w:rFonts w:ascii="Arial" w:hAnsi="Arial" w:cs="Arial"/>
          <w:color w:val="auto"/>
          <w:sz w:val="18"/>
          <w:szCs w:val="18"/>
        </w:rPr>
        <w:t>in the financial statements for the year ended 31 December 2019</w:t>
      </w:r>
      <w:r w:rsidRPr="00744154">
        <w:rPr>
          <w:rFonts w:ascii="Arial" w:hAnsi="Arial" w:cs="Arial"/>
          <w:color w:val="auto"/>
          <w:sz w:val="18"/>
          <w:szCs w:val="18"/>
          <w:cs/>
        </w:rPr>
        <w:t xml:space="preserve"> </w:t>
      </w:r>
      <w:r w:rsidRPr="00744154">
        <w:rPr>
          <w:rFonts w:ascii="Arial" w:hAnsi="Arial" w:cs="Arial"/>
          <w:color w:val="auto"/>
          <w:sz w:val="18"/>
          <w:szCs w:val="18"/>
        </w:rPr>
        <w:t>are as follows</w:t>
      </w:r>
      <w:r w:rsidRPr="00744154">
        <w:rPr>
          <w:rFonts w:ascii="Arial" w:hAnsi="Arial" w:cs="Arial"/>
          <w:color w:val="auto"/>
          <w:sz w:val="18"/>
          <w:szCs w:val="18"/>
          <w:cs/>
        </w:rPr>
        <w:t>:</w:t>
      </w:r>
    </w:p>
    <w:p w14:paraId="2090697E" w14:textId="77777777" w:rsidR="00CE7EC8" w:rsidRPr="00744154" w:rsidRDefault="00CE7EC8" w:rsidP="00CE7EC8">
      <w:pPr>
        <w:ind w:left="540"/>
        <w:jc w:val="thaiDistribute"/>
        <w:rPr>
          <w:rFonts w:ascii="Arial" w:hAnsi="Arial" w:cs="Arial"/>
          <w:color w:val="auto"/>
          <w:sz w:val="18"/>
          <w:szCs w:val="18"/>
        </w:rPr>
      </w:pPr>
    </w:p>
    <w:p w14:paraId="5F2BCC61" w14:textId="308D4940" w:rsidR="00CE7EC8" w:rsidRPr="00744154" w:rsidRDefault="002C229A" w:rsidP="00CE7EC8">
      <w:pPr>
        <w:numPr>
          <w:ilvl w:val="0"/>
          <w:numId w:val="1"/>
        </w:numPr>
        <w:tabs>
          <w:tab w:val="left" w:pos="896"/>
        </w:tabs>
        <w:jc w:val="thaiDistribute"/>
        <w:rPr>
          <w:rFonts w:ascii="Arial" w:hAnsi="Arial" w:cs="Arial"/>
          <w:color w:val="auto"/>
          <w:sz w:val="18"/>
          <w:szCs w:val="18"/>
        </w:rPr>
      </w:pPr>
      <w:r w:rsidRPr="00744154">
        <w:rPr>
          <w:rFonts w:ascii="Arial" w:hAnsi="Arial" w:cs="Arial"/>
          <w:color w:val="auto"/>
          <w:spacing w:val="-2"/>
          <w:sz w:val="18"/>
          <w:szCs w:val="18"/>
        </w:rPr>
        <w:t>As disclosed in Note 36.6 (a), the Company was sued by groups of residents for the cases related to the project's entrance through the land of State Railway of Thailand. Currently, the Court of Appeal dismissed 261 plaintiffs' claims and the 261 plaintiffs have filed a petition to the Supreme court</w:t>
      </w:r>
      <w:r w:rsidR="00CE7EC8" w:rsidRPr="00744154">
        <w:rPr>
          <w:rFonts w:ascii="Arial" w:hAnsi="Arial" w:cs="Arial"/>
          <w:color w:val="auto"/>
          <w:sz w:val="18"/>
          <w:szCs w:val="18"/>
        </w:rPr>
        <w:t>.</w:t>
      </w:r>
    </w:p>
    <w:p w14:paraId="2E4C9BA0" w14:textId="77777777" w:rsidR="00CE7EC8" w:rsidRPr="00744154" w:rsidRDefault="00CE7EC8" w:rsidP="00CE7EC8">
      <w:pPr>
        <w:tabs>
          <w:tab w:val="left" w:pos="896"/>
        </w:tabs>
        <w:ind w:left="900"/>
        <w:jc w:val="thaiDistribute"/>
        <w:rPr>
          <w:rFonts w:ascii="Arial" w:hAnsi="Arial" w:cs="Arial"/>
          <w:color w:val="auto"/>
          <w:spacing w:val="-2"/>
          <w:sz w:val="18"/>
          <w:szCs w:val="18"/>
        </w:rPr>
      </w:pPr>
    </w:p>
    <w:p w14:paraId="4BFB22AA" w14:textId="48FE8218" w:rsidR="00CE7EC8" w:rsidRPr="00744154" w:rsidRDefault="002C229A" w:rsidP="00CE7EC8">
      <w:pPr>
        <w:numPr>
          <w:ilvl w:val="0"/>
          <w:numId w:val="1"/>
        </w:numPr>
        <w:tabs>
          <w:tab w:val="left" w:pos="896"/>
        </w:tabs>
        <w:jc w:val="thaiDistribute"/>
        <w:rPr>
          <w:rFonts w:ascii="Arial" w:hAnsi="Arial" w:cs="Arial"/>
          <w:color w:val="auto"/>
          <w:spacing w:val="-2"/>
          <w:sz w:val="18"/>
          <w:szCs w:val="18"/>
        </w:rPr>
      </w:pPr>
      <w:r w:rsidRPr="00744154">
        <w:rPr>
          <w:rFonts w:ascii="Arial" w:hAnsi="Arial" w:cs="Arial"/>
          <w:spacing w:val="-2"/>
          <w:sz w:val="18"/>
          <w:szCs w:val="18"/>
        </w:rPr>
        <w:t>As disclosed in Note 36.6 (b), the Company was sued by two groups of residents (173 people and 162 people) about the project's entrance which the Company has entitled its partial area with c</w:t>
      </w:r>
      <w:r w:rsidR="00356C48">
        <w:rPr>
          <w:rFonts w:ascii="Arial" w:hAnsi="Arial" w:cs="Arial"/>
          <w:spacing w:val="-2"/>
          <w:sz w:val="18"/>
          <w:szCs w:val="18"/>
        </w:rPr>
        <w:t>lai</w:t>
      </w:r>
      <w:r w:rsidRPr="00744154">
        <w:rPr>
          <w:rFonts w:ascii="Arial" w:hAnsi="Arial" w:cs="Arial"/>
          <w:spacing w:val="-2"/>
          <w:sz w:val="18"/>
          <w:szCs w:val="18"/>
        </w:rPr>
        <w:t xml:space="preserve">ms for damages </w:t>
      </w:r>
      <w:proofErr w:type="spellStart"/>
      <w:r w:rsidRPr="00744154">
        <w:rPr>
          <w:rFonts w:ascii="Arial" w:hAnsi="Arial" w:cs="Arial"/>
          <w:spacing w:val="-2"/>
          <w:sz w:val="18"/>
          <w:szCs w:val="18"/>
        </w:rPr>
        <w:t>totalling</w:t>
      </w:r>
      <w:proofErr w:type="spellEnd"/>
      <w:r w:rsidRPr="00744154">
        <w:rPr>
          <w:rFonts w:ascii="Arial" w:hAnsi="Arial" w:cs="Arial"/>
          <w:spacing w:val="-2"/>
          <w:sz w:val="18"/>
          <w:szCs w:val="18"/>
        </w:rPr>
        <w:t xml:space="preserve"> Baht 450 million and Baht 340 million respectively. Currently, the Court of Appeal dismissed the case of </w:t>
      </w:r>
      <w:r w:rsidR="00356C48">
        <w:rPr>
          <w:rFonts w:ascii="Arial" w:hAnsi="Arial" w:cs="Arial"/>
          <w:spacing w:val="-2"/>
          <w:sz w:val="18"/>
          <w:szCs w:val="18"/>
        </w:rPr>
        <w:t>a</w:t>
      </w:r>
      <w:r w:rsidRPr="00744154">
        <w:rPr>
          <w:rFonts w:ascii="Arial" w:hAnsi="Arial" w:cs="Arial"/>
          <w:spacing w:val="-2"/>
          <w:sz w:val="18"/>
          <w:szCs w:val="18"/>
        </w:rPr>
        <w:t xml:space="preserve"> group of residents (173 people) against the </w:t>
      </w:r>
      <w:r w:rsidR="00356C48">
        <w:rPr>
          <w:rFonts w:ascii="Arial" w:hAnsi="Arial" w:cs="Arial"/>
          <w:spacing w:val="-2"/>
          <w:sz w:val="18"/>
          <w:szCs w:val="18"/>
        </w:rPr>
        <w:t>ruling</w:t>
      </w:r>
      <w:r w:rsidRPr="00744154">
        <w:rPr>
          <w:rFonts w:ascii="Arial" w:hAnsi="Arial" w:cs="Arial"/>
          <w:spacing w:val="-2"/>
          <w:sz w:val="18"/>
          <w:szCs w:val="18"/>
        </w:rPr>
        <w:t xml:space="preserve"> of Civil Court. For the case </w:t>
      </w:r>
      <w:r w:rsidR="00356C48">
        <w:rPr>
          <w:rFonts w:ascii="Arial" w:hAnsi="Arial" w:cs="Arial"/>
          <w:spacing w:val="-2"/>
          <w:sz w:val="18"/>
          <w:szCs w:val="18"/>
        </w:rPr>
        <w:t>against another</w:t>
      </w:r>
      <w:r w:rsidRPr="00744154">
        <w:rPr>
          <w:rFonts w:ascii="Arial" w:hAnsi="Arial" w:cs="Arial"/>
          <w:spacing w:val="-2"/>
          <w:sz w:val="18"/>
          <w:szCs w:val="18"/>
        </w:rPr>
        <w:t xml:space="preserve"> group of 162 people, the Administrative </w:t>
      </w:r>
      <w:r w:rsidR="00356C48">
        <w:rPr>
          <w:rFonts w:ascii="Arial" w:hAnsi="Arial" w:cs="Arial"/>
          <w:spacing w:val="-2"/>
          <w:sz w:val="18"/>
          <w:szCs w:val="18"/>
        </w:rPr>
        <w:t>C</w:t>
      </w:r>
      <w:r w:rsidRPr="00744154">
        <w:rPr>
          <w:rFonts w:ascii="Arial" w:hAnsi="Arial" w:cs="Arial"/>
          <w:spacing w:val="-2"/>
          <w:sz w:val="18"/>
          <w:szCs w:val="18"/>
        </w:rPr>
        <w:t xml:space="preserve">ourt ordered the </w:t>
      </w:r>
      <w:r w:rsidR="00356C48">
        <w:rPr>
          <w:rFonts w:ascii="Arial" w:hAnsi="Arial" w:cs="Arial"/>
          <w:spacing w:val="-2"/>
          <w:sz w:val="18"/>
          <w:szCs w:val="18"/>
        </w:rPr>
        <w:t>C</w:t>
      </w:r>
      <w:r w:rsidRPr="00744154">
        <w:rPr>
          <w:rFonts w:ascii="Arial" w:hAnsi="Arial" w:cs="Arial"/>
          <w:spacing w:val="-2"/>
          <w:sz w:val="18"/>
          <w:szCs w:val="18"/>
        </w:rPr>
        <w:t>ompany to pursue an interpleader action and made an appointment for the next tr</w:t>
      </w:r>
      <w:r w:rsidR="00356C48">
        <w:rPr>
          <w:rFonts w:ascii="Arial" w:hAnsi="Arial" w:cs="Arial"/>
          <w:spacing w:val="-2"/>
          <w:sz w:val="18"/>
          <w:szCs w:val="18"/>
        </w:rPr>
        <w:t>ial</w:t>
      </w:r>
      <w:r w:rsidR="00CE7EC8" w:rsidRPr="00744154">
        <w:rPr>
          <w:rFonts w:ascii="Arial" w:hAnsi="Arial" w:cs="Arial"/>
          <w:spacing w:val="-6"/>
          <w:sz w:val="18"/>
          <w:szCs w:val="18"/>
        </w:rPr>
        <w:t>.</w:t>
      </w:r>
    </w:p>
    <w:p w14:paraId="7C6DAFEB" w14:textId="77777777" w:rsidR="00CE7EC8" w:rsidRPr="00744154" w:rsidRDefault="00CE7EC8" w:rsidP="00CE7EC8">
      <w:pPr>
        <w:tabs>
          <w:tab w:val="left" w:pos="896"/>
        </w:tabs>
        <w:ind w:left="900"/>
        <w:jc w:val="thaiDistribute"/>
        <w:rPr>
          <w:rFonts w:ascii="Arial" w:hAnsi="Arial" w:cs="Arial"/>
          <w:color w:val="auto"/>
          <w:spacing w:val="-2"/>
          <w:sz w:val="18"/>
          <w:szCs w:val="18"/>
        </w:rPr>
      </w:pPr>
    </w:p>
    <w:p w14:paraId="1702B43F" w14:textId="0A030219" w:rsidR="00CE7EC8" w:rsidRPr="00744154" w:rsidRDefault="002C229A" w:rsidP="00CE7EC8">
      <w:pPr>
        <w:numPr>
          <w:ilvl w:val="0"/>
          <w:numId w:val="1"/>
        </w:numPr>
        <w:tabs>
          <w:tab w:val="left" w:pos="896"/>
        </w:tabs>
        <w:jc w:val="both"/>
        <w:rPr>
          <w:rFonts w:ascii="Arial" w:hAnsi="Arial" w:cs="Arial"/>
          <w:color w:val="auto"/>
          <w:spacing w:val="-2"/>
          <w:sz w:val="18"/>
          <w:szCs w:val="18"/>
        </w:rPr>
      </w:pPr>
      <w:r w:rsidRPr="00744154">
        <w:rPr>
          <w:rFonts w:ascii="Arial" w:hAnsi="Arial" w:cs="Arial"/>
          <w:color w:val="auto"/>
          <w:spacing w:val="-2"/>
          <w:sz w:val="18"/>
          <w:szCs w:val="18"/>
        </w:rPr>
        <w:t xml:space="preserve">As disclosed in Note 36.6 (d), a subsidiary was sued by </w:t>
      </w:r>
      <w:r w:rsidR="00356C48">
        <w:rPr>
          <w:rFonts w:ascii="Arial" w:hAnsi="Arial" w:cs="Arial"/>
          <w:color w:val="auto"/>
          <w:spacing w:val="-2"/>
          <w:sz w:val="18"/>
          <w:szCs w:val="18"/>
        </w:rPr>
        <w:t>a</w:t>
      </w:r>
      <w:r w:rsidRPr="00744154">
        <w:rPr>
          <w:rFonts w:ascii="Arial" w:hAnsi="Arial" w:cs="Arial"/>
          <w:color w:val="auto"/>
          <w:spacing w:val="-2"/>
          <w:sz w:val="18"/>
          <w:szCs w:val="18"/>
        </w:rPr>
        <w:t xml:space="preserve"> property management company</w:t>
      </w:r>
      <w:r w:rsidR="00356C48">
        <w:rPr>
          <w:rFonts w:ascii="Arial" w:hAnsi="Arial" w:cs="Arial"/>
          <w:color w:val="auto"/>
          <w:spacing w:val="-2"/>
          <w:sz w:val="18"/>
          <w:szCs w:val="18"/>
        </w:rPr>
        <w:t xml:space="preserve"> </w:t>
      </w:r>
      <w:proofErr w:type="spellStart"/>
      <w:r w:rsidR="00356C48">
        <w:rPr>
          <w:rFonts w:ascii="Arial" w:hAnsi="Arial" w:cs="Arial"/>
          <w:color w:val="auto"/>
          <w:spacing w:val="-2"/>
          <w:sz w:val="18"/>
          <w:szCs w:val="18"/>
        </w:rPr>
        <w:t>responsibles</w:t>
      </w:r>
      <w:proofErr w:type="spellEnd"/>
      <w:r w:rsidR="00356C48">
        <w:rPr>
          <w:rFonts w:ascii="Arial" w:hAnsi="Arial" w:cs="Arial"/>
          <w:color w:val="auto"/>
          <w:spacing w:val="-2"/>
          <w:sz w:val="18"/>
          <w:szCs w:val="18"/>
        </w:rPr>
        <w:t xml:space="preserve"> for another phase of the project</w:t>
      </w:r>
      <w:r w:rsidRPr="00744154">
        <w:rPr>
          <w:rFonts w:ascii="Arial" w:hAnsi="Arial" w:cs="Arial"/>
          <w:color w:val="auto"/>
          <w:spacing w:val="-2"/>
          <w:sz w:val="18"/>
          <w:szCs w:val="18"/>
        </w:rPr>
        <w:t xml:space="preserve"> for the same issues. The total claim amount is Baht 754.27 million. Currently, the case is being considered by the Civil Court. The Group’s management believes that the Group w</w:t>
      </w:r>
      <w:r w:rsidR="00356C48">
        <w:rPr>
          <w:rFonts w:ascii="Arial" w:hAnsi="Arial" w:cs="Arial"/>
          <w:color w:val="auto"/>
          <w:spacing w:val="-2"/>
          <w:sz w:val="18"/>
          <w:szCs w:val="18"/>
        </w:rPr>
        <w:t>ill not</w:t>
      </w:r>
      <w:r w:rsidRPr="00744154">
        <w:rPr>
          <w:rFonts w:ascii="Arial" w:hAnsi="Arial" w:cs="Arial"/>
          <w:color w:val="auto"/>
          <w:spacing w:val="-2"/>
          <w:sz w:val="18"/>
          <w:szCs w:val="18"/>
        </w:rPr>
        <w:t xml:space="preserve"> incur significant losses from the claim. The Group has therefore not set aside provisions for losses resulting from the litigation.</w:t>
      </w:r>
    </w:p>
    <w:p w14:paraId="5DC9A1B0" w14:textId="77777777" w:rsidR="00CE7EC8" w:rsidRPr="00744154" w:rsidRDefault="00CE7EC8" w:rsidP="00CE7EC8">
      <w:pPr>
        <w:pStyle w:val="ListParagraph"/>
        <w:spacing w:after="0" w:line="240" w:lineRule="auto"/>
        <w:jc w:val="both"/>
        <w:rPr>
          <w:rFonts w:ascii="Arial" w:hAnsi="Arial" w:cs="Arial"/>
          <w:spacing w:val="-2"/>
          <w:sz w:val="18"/>
          <w:szCs w:val="18"/>
        </w:rPr>
      </w:pPr>
    </w:p>
    <w:p w14:paraId="1B4CBDBF" w14:textId="2A61668B" w:rsidR="00CE7EC8" w:rsidRPr="00744154" w:rsidRDefault="00CE7EC8" w:rsidP="00CE7EC8">
      <w:pPr>
        <w:numPr>
          <w:ilvl w:val="0"/>
          <w:numId w:val="1"/>
        </w:numPr>
        <w:tabs>
          <w:tab w:val="left" w:pos="896"/>
        </w:tabs>
        <w:jc w:val="both"/>
        <w:rPr>
          <w:rFonts w:ascii="Arial" w:hAnsi="Arial" w:cs="Arial"/>
          <w:color w:val="auto"/>
          <w:spacing w:val="-2"/>
          <w:sz w:val="18"/>
          <w:szCs w:val="18"/>
        </w:rPr>
      </w:pPr>
      <w:r w:rsidRPr="00744154">
        <w:rPr>
          <w:rFonts w:ascii="Arial" w:hAnsi="Arial" w:cs="Arial"/>
          <w:color w:val="auto"/>
          <w:sz w:val="18"/>
          <w:szCs w:val="18"/>
        </w:rPr>
        <w:tab/>
      </w:r>
      <w:r w:rsidR="002C229A" w:rsidRPr="00744154">
        <w:rPr>
          <w:rFonts w:ascii="Arial" w:hAnsi="Arial" w:cs="Arial"/>
          <w:color w:val="auto"/>
          <w:sz w:val="18"/>
          <w:szCs w:val="18"/>
        </w:rPr>
        <w:t xml:space="preserve">As disclosed in Note 36.6 (e), the Company and a subsidiary were sued by a group of residents of a subsidiary’s project which currently 267 people had already withdrawn their claims </w:t>
      </w:r>
      <w:r w:rsidR="00356C48">
        <w:rPr>
          <w:rFonts w:ascii="Arial" w:hAnsi="Arial" w:cs="Arial"/>
          <w:color w:val="auto"/>
          <w:sz w:val="18"/>
          <w:szCs w:val="18"/>
        </w:rPr>
        <w:t>while</w:t>
      </w:r>
      <w:r w:rsidR="002C229A" w:rsidRPr="00744154">
        <w:rPr>
          <w:rFonts w:ascii="Arial" w:hAnsi="Arial" w:cs="Arial"/>
          <w:color w:val="auto"/>
          <w:sz w:val="18"/>
          <w:szCs w:val="18"/>
        </w:rPr>
        <w:t xml:space="preserve"> the</w:t>
      </w:r>
      <w:r w:rsidR="00356C48">
        <w:rPr>
          <w:rFonts w:ascii="Arial" w:hAnsi="Arial" w:cs="Arial"/>
          <w:color w:val="auto"/>
          <w:sz w:val="18"/>
          <w:szCs w:val="18"/>
        </w:rPr>
        <w:t xml:space="preserve"> </w:t>
      </w:r>
      <w:r w:rsidR="002C229A" w:rsidRPr="00744154">
        <w:rPr>
          <w:rFonts w:ascii="Arial" w:hAnsi="Arial" w:cs="Arial"/>
          <w:color w:val="auto"/>
          <w:sz w:val="18"/>
          <w:szCs w:val="18"/>
        </w:rPr>
        <w:t>claims of a</w:t>
      </w:r>
      <w:r w:rsidR="00356C48">
        <w:rPr>
          <w:rFonts w:ascii="Arial" w:hAnsi="Arial" w:cs="Arial"/>
          <w:color w:val="auto"/>
          <w:sz w:val="18"/>
          <w:szCs w:val="18"/>
        </w:rPr>
        <w:t>nother</w:t>
      </w:r>
      <w:r w:rsidR="002C229A" w:rsidRPr="00744154">
        <w:rPr>
          <w:rFonts w:ascii="Arial" w:hAnsi="Arial" w:cs="Arial"/>
          <w:color w:val="auto"/>
          <w:sz w:val="18"/>
          <w:szCs w:val="18"/>
        </w:rPr>
        <w:t xml:space="preserve"> group of 275 people are still in the process of consideration by the Civil Court. The Group’s </w:t>
      </w:r>
      <w:r w:rsidR="002C229A" w:rsidRPr="00EC6D41">
        <w:rPr>
          <w:rFonts w:ascii="Arial" w:hAnsi="Arial" w:cs="Arial"/>
          <w:color w:val="auto"/>
          <w:spacing w:val="-2"/>
          <w:sz w:val="18"/>
          <w:szCs w:val="18"/>
        </w:rPr>
        <w:t>management believes that the Group w</w:t>
      </w:r>
      <w:r w:rsidR="00356C48" w:rsidRPr="00EC6D41">
        <w:rPr>
          <w:rFonts w:ascii="Arial" w:hAnsi="Arial" w:cs="Arial"/>
          <w:color w:val="auto"/>
          <w:spacing w:val="-2"/>
          <w:sz w:val="18"/>
          <w:szCs w:val="18"/>
        </w:rPr>
        <w:t>ill not</w:t>
      </w:r>
      <w:r w:rsidR="002C229A" w:rsidRPr="00EC6D41">
        <w:rPr>
          <w:rFonts w:ascii="Arial" w:hAnsi="Arial" w:cs="Arial"/>
          <w:color w:val="auto"/>
          <w:spacing w:val="-2"/>
          <w:sz w:val="18"/>
          <w:szCs w:val="18"/>
        </w:rPr>
        <w:t xml:space="preserve"> incur significant losses from the claim. The Group has therefore</w:t>
      </w:r>
      <w:r w:rsidR="002C229A" w:rsidRPr="00744154">
        <w:rPr>
          <w:rFonts w:ascii="Arial" w:hAnsi="Arial" w:cs="Arial"/>
          <w:color w:val="auto"/>
          <w:sz w:val="18"/>
          <w:szCs w:val="18"/>
        </w:rPr>
        <w:t xml:space="preserve"> not set aside provisions for losses resulting from the litigation</w:t>
      </w:r>
      <w:r w:rsidRPr="00744154">
        <w:rPr>
          <w:rFonts w:ascii="Arial" w:hAnsi="Arial" w:cs="Arial"/>
          <w:color w:val="auto"/>
          <w:spacing w:val="-4"/>
          <w:sz w:val="18"/>
          <w:szCs w:val="18"/>
        </w:rPr>
        <w:t>.</w:t>
      </w:r>
    </w:p>
    <w:p w14:paraId="6A1815EF" w14:textId="77777777" w:rsidR="00CE7EC8" w:rsidRPr="00744154" w:rsidRDefault="00CE7EC8" w:rsidP="00CE7EC8">
      <w:pPr>
        <w:tabs>
          <w:tab w:val="left" w:pos="896"/>
        </w:tabs>
        <w:jc w:val="both"/>
        <w:rPr>
          <w:rFonts w:ascii="Arial" w:hAnsi="Arial" w:cs="Arial"/>
          <w:color w:val="auto"/>
          <w:spacing w:val="-2"/>
          <w:sz w:val="20"/>
          <w:szCs w:val="20"/>
        </w:rPr>
      </w:pPr>
    </w:p>
    <w:p w14:paraId="390E71F4" w14:textId="77777777" w:rsidR="00CE7EC8" w:rsidRPr="00744154" w:rsidRDefault="00CE7EC8" w:rsidP="00CE7EC8">
      <w:pPr>
        <w:tabs>
          <w:tab w:val="left" w:pos="896"/>
        </w:tabs>
        <w:jc w:val="both"/>
        <w:rPr>
          <w:rFonts w:ascii="Arial" w:hAnsi="Arial" w:cs="Arial"/>
          <w:color w:val="auto"/>
          <w:spacing w:val="-2"/>
          <w:sz w:val="18"/>
          <w:szCs w:val="18"/>
        </w:rPr>
      </w:pPr>
      <w:r w:rsidRPr="00744154">
        <w:rPr>
          <w:rFonts w:ascii="Arial" w:hAnsi="Arial" w:cs="Arial"/>
          <w:color w:val="auto"/>
          <w:spacing w:val="-2"/>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CE7EC8" w:rsidRPr="00744154" w14:paraId="144DD57B" w14:textId="77777777" w:rsidTr="001E0383">
        <w:trPr>
          <w:trHeight w:val="386"/>
        </w:trPr>
        <w:tc>
          <w:tcPr>
            <w:tcW w:w="9461" w:type="dxa"/>
            <w:shd w:val="clear" w:color="auto" w:fill="FFA543"/>
            <w:vAlign w:val="center"/>
          </w:tcPr>
          <w:p w14:paraId="7A366857" w14:textId="156E8326" w:rsidR="00CE7EC8" w:rsidRPr="00744154" w:rsidRDefault="00CE7EC8" w:rsidP="001E0383">
            <w:pPr>
              <w:ind w:left="432" w:hanging="432"/>
              <w:rPr>
                <w:rFonts w:ascii="Arial" w:hAnsi="Arial" w:cs="Arial"/>
                <w:b/>
                <w:bCs/>
                <w:color w:val="FFFFFF"/>
                <w:sz w:val="18"/>
                <w:szCs w:val="18"/>
                <w:cs/>
                <w:lang w:val="en-GB"/>
              </w:rPr>
            </w:pPr>
            <w:r w:rsidRPr="00744154">
              <w:rPr>
                <w:rFonts w:ascii="Arial" w:hAnsi="Arial" w:cs="Arial"/>
                <w:color w:val="auto"/>
                <w:sz w:val="18"/>
                <w:szCs w:val="18"/>
              </w:rPr>
              <w:br w:type="page"/>
            </w:r>
            <w:r w:rsidRPr="00744154">
              <w:rPr>
                <w:rFonts w:ascii="Arial" w:hAnsi="Arial" w:cs="Arial"/>
                <w:b/>
                <w:bCs/>
                <w:color w:val="FFFFFF"/>
                <w:sz w:val="18"/>
                <w:szCs w:val="18"/>
              </w:rPr>
              <w:t>4</w:t>
            </w:r>
            <w:r w:rsidR="00A82C31" w:rsidRPr="00744154">
              <w:rPr>
                <w:rFonts w:ascii="Arial" w:hAnsi="Arial" w:cs="Arial"/>
                <w:b/>
                <w:bCs/>
                <w:color w:val="FFFFFF"/>
                <w:sz w:val="18"/>
                <w:szCs w:val="18"/>
              </w:rPr>
              <w:t>0</w:t>
            </w:r>
            <w:r w:rsidRPr="00744154">
              <w:rPr>
                <w:rFonts w:ascii="Arial" w:hAnsi="Arial" w:cs="Arial"/>
                <w:b/>
                <w:color w:val="FFFFFF"/>
                <w:sz w:val="18"/>
                <w:szCs w:val="18"/>
              </w:rPr>
              <w:tab/>
              <w:t>Related party transactions</w:t>
            </w:r>
          </w:p>
        </w:tc>
      </w:tr>
    </w:tbl>
    <w:p w14:paraId="09039D8A" w14:textId="77777777" w:rsidR="00CE7EC8" w:rsidRPr="00744154" w:rsidRDefault="00CE7EC8" w:rsidP="00CE7EC8">
      <w:pPr>
        <w:tabs>
          <w:tab w:val="left" w:pos="6379"/>
        </w:tabs>
        <w:jc w:val="thaiDistribute"/>
        <w:rPr>
          <w:rFonts w:ascii="Arial" w:hAnsi="Arial" w:cs="Arial"/>
          <w:color w:val="auto"/>
          <w:sz w:val="18"/>
          <w:szCs w:val="18"/>
        </w:rPr>
      </w:pPr>
    </w:p>
    <w:p w14:paraId="6ABF600B" w14:textId="535726CB" w:rsidR="00CE7EC8" w:rsidRPr="00744154" w:rsidRDefault="00CE7EC8" w:rsidP="00CE7EC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r w:rsidRPr="00744154">
        <w:rPr>
          <w:rFonts w:ascii="Arial" w:eastAsia="Times New Roman" w:hAnsi="Arial" w:cs="Arial"/>
          <w:b/>
          <w:bCs/>
          <w:color w:val="CF4A02"/>
          <w:sz w:val="18"/>
          <w:szCs w:val="18"/>
        </w:rPr>
        <w:t>4</w:t>
      </w:r>
      <w:r w:rsidR="00A82C31" w:rsidRPr="00744154">
        <w:rPr>
          <w:rFonts w:ascii="Arial" w:eastAsia="Times New Roman" w:hAnsi="Arial" w:cs="Arial"/>
          <w:b/>
          <w:bCs/>
          <w:color w:val="CF4A02"/>
          <w:sz w:val="18"/>
          <w:szCs w:val="18"/>
        </w:rPr>
        <w:t>0</w:t>
      </w:r>
      <w:r w:rsidRPr="00744154">
        <w:rPr>
          <w:rFonts w:ascii="Arial" w:eastAsia="Times New Roman" w:hAnsi="Arial" w:cs="Arial"/>
          <w:b/>
          <w:bCs/>
          <w:color w:val="CF4A02"/>
          <w:sz w:val="18"/>
          <w:szCs w:val="18"/>
          <w:cs/>
        </w:rPr>
        <w:t>.</w:t>
      </w:r>
      <w:r w:rsidRPr="00744154">
        <w:rPr>
          <w:rFonts w:ascii="Arial" w:eastAsia="Times New Roman" w:hAnsi="Arial" w:cs="Arial"/>
          <w:b/>
          <w:bCs/>
          <w:color w:val="CF4A02"/>
          <w:sz w:val="18"/>
          <w:szCs w:val="18"/>
        </w:rPr>
        <w:t>1</w:t>
      </w:r>
      <w:r w:rsidRPr="00744154">
        <w:rPr>
          <w:rFonts w:ascii="Arial" w:eastAsia="Times New Roman" w:hAnsi="Arial" w:cs="Arial"/>
          <w:b/>
          <w:bCs/>
          <w:color w:val="CF4A02"/>
          <w:sz w:val="18"/>
          <w:szCs w:val="18"/>
          <w:cs/>
        </w:rPr>
        <w:t>)</w:t>
      </w:r>
      <w:r w:rsidRPr="00744154">
        <w:rPr>
          <w:rFonts w:ascii="Arial" w:eastAsia="Times New Roman" w:hAnsi="Arial" w:cs="Arial"/>
          <w:b/>
          <w:bCs/>
          <w:color w:val="CF4A02"/>
          <w:sz w:val="18"/>
          <w:szCs w:val="18"/>
        </w:rPr>
        <w:tab/>
        <w:t>Transactions with related parties</w:t>
      </w:r>
    </w:p>
    <w:p w14:paraId="4AD46694" w14:textId="77777777" w:rsidR="00CE7EC8" w:rsidRPr="00744154" w:rsidRDefault="00CE7EC8" w:rsidP="00CE7EC8">
      <w:pPr>
        <w:ind w:left="1080" w:hanging="534"/>
        <w:jc w:val="thaiDistribute"/>
        <w:rPr>
          <w:rFonts w:ascii="Arial" w:hAnsi="Arial" w:cs="Arial"/>
          <w:color w:val="auto"/>
          <w:sz w:val="18"/>
          <w:szCs w:val="18"/>
        </w:rPr>
      </w:pPr>
    </w:p>
    <w:p w14:paraId="51701AC6" w14:textId="77777777" w:rsidR="00CE7EC8" w:rsidRPr="00744154" w:rsidRDefault="00CE7EC8" w:rsidP="00CE7EC8">
      <w:pPr>
        <w:ind w:left="540"/>
        <w:jc w:val="both"/>
        <w:rPr>
          <w:rFonts w:ascii="Arial" w:eastAsia="Arial Unicode MS" w:hAnsi="Arial" w:cs="Arial"/>
          <w:sz w:val="18"/>
          <w:szCs w:val="18"/>
        </w:rPr>
      </w:pPr>
      <w:r w:rsidRPr="00744154">
        <w:rPr>
          <w:rFonts w:ascii="Arial" w:eastAsia="Arial Unicode MS" w:hAnsi="Arial" w:cs="Arial"/>
          <w:sz w:val="18"/>
          <w:szCs w:val="18"/>
        </w:rPr>
        <w:t xml:space="preserve">For the year ended </w:t>
      </w:r>
      <w:r w:rsidRPr="00744154">
        <w:rPr>
          <w:rFonts w:ascii="Arial" w:eastAsia="Arial Unicode MS" w:hAnsi="Arial" w:cs="Arial"/>
          <w:sz w:val="18"/>
          <w:szCs w:val="18"/>
          <w:lang w:val="en-GB"/>
        </w:rPr>
        <w:t>31 December</w:t>
      </w:r>
      <w:r w:rsidRPr="00744154">
        <w:rPr>
          <w:rFonts w:ascii="Arial" w:eastAsia="Arial Unicode MS" w:hAnsi="Arial" w:cs="Arial"/>
          <w:sz w:val="18"/>
          <w:szCs w:val="18"/>
        </w:rPr>
        <w:t xml:space="preserve"> are as follows:</w:t>
      </w:r>
    </w:p>
    <w:p w14:paraId="54C0040E" w14:textId="77777777" w:rsidR="00CE7EC8" w:rsidRPr="00744154" w:rsidRDefault="00CE7EC8" w:rsidP="00CE7EC8">
      <w:pPr>
        <w:ind w:left="540"/>
        <w:jc w:val="both"/>
        <w:rPr>
          <w:rFonts w:ascii="Arial" w:eastAsia="Arial Unicode MS" w:hAnsi="Arial" w:cs="Arial"/>
          <w:sz w:val="18"/>
          <w:szCs w:val="18"/>
        </w:rPr>
      </w:pPr>
    </w:p>
    <w:tbl>
      <w:tblPr>
        <w:tblW w:w="9018" w:type="dxa"/>
        <w:tblInd w:w="540" w:type="dxa"/>
        <w:tblLayout w:type="fixed"/>
        <w:tblLook w:val="04A0" w:firstRow="1" w:lastRow="0" w:firstColumn="1" w:lastColumn="0" w:noHBand="0" w:noVBand="1"/>
      </w:tblPr>
      <w:tblGrid>
        <w:gridCol w:w="2691"/>
        <w:gridCol w:w="1575"/>
        <w:gridCol w:w="1575"/>
        <w:gridCol w:w="1575"/>
        <w:gridCol w:w="1602"/>
      </w:tblGrid>
      <w:tr w:rsidR="00CE7EC8" w:rsidRPr="00744154" w14:paraId="7A8663D0" w14:textId="77777777" w:rsidTr="001E0383">
        <w:trPr>
          <w:trHeight w:val="267"/>
          <w:tblHeader/>
        </w:trPr>
        <w:tc>
          <w:tcPr>
            <w:tcW w:w="2691" w:type="dxa"/>
            <w:shd w:val="clear" w:color="auto" w:fill="auto"/>
            <w:vAlign w:val="bottom"/>
          </w:tcPr>
          <w:p w14:paraId="65687D07" w14:textId="77777777" w:rsidR="00CE7EC8" w:rsidRPr="00744154" w:rsidRDefault="00CE7EC8" w:rsidP="001E0383">
            <w:pPr>
              <w:ind w:left="-4"/>
              <w:rPr>
                <w:rFonts w:ascii="Arial" w:hAnsi="Arial" w:cs="Arial"/>
                <w:sz w:val="18"/>
                <w:szCs w:val="18"/>
              </w:rPr>
            </w:pPr>
          </w:p>
        </w:tc>
        <w:tc>
          <w:tcPr>
            <w:tcW w:w="3150" w:type="dxa"/>
            <w:gridSpan w:val="2"/>
            <w:tcBorders>
              <w:top w:val="single" w:sz="4" w:space="0" w:color="auto"/>
              <w:bottom w:val="single" w:sz="4" w:space="0" w:color="auto"/>
            </w:tcBorders>
            <w:shd w:val="clear" w:color="auto" w:fill="auto"/>
            <w:vAlign w:val="center"/>
          </w:tcPr>
          <w:p w14:paraId="74915D9E"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Consolidated </w:t>
            </w:r>
          </w:p>
          <w:p w14:paraId="07C15BB5" w14:textId="77777777" w:rsidR="00CE7EC8" w:rsidRPr="00744154" w:rsidRDefault="00CE7EC8" w:rsidP="001E0383">
            <w:pPr>
              <w:ind w:left="-40" w:right="-72"/>
              <w:jc w:val="center"/>
              <w:rPr>
                <w:rFonts w:ascii="Arial" w:hAnsi="Arial" w:cs="Arial"/>
                <w:sz w:val="18"/>
                <w:szCs w:val="18"/>
              </w:rPr>
            </w:pPr>
            <w:r w:rsidRPr="00744154">
              <w:rPr>
                <w:rFonts w:ascii="Arial" w:hAnsi="Arial" w:cs="Arial"/>
                <w:b/>
                <w:bCs/>
                <w:color w:val="auto"/>
                <w:sz w:val="18"/>
                <w:szCs w:val="18"/>
              </w:rPr>
              <w:t>financial statements</w:t>
            </w:r>
          </w:p>
        </w:tc>
        <w:tc>
          <w:tcPr>
            <w:tcW w:w="3177" w:type="dxa"/>
            <w:gridSpan w:val="2"/>
            <w:tcBorders>
              <w:top w:val="single" w:sz="4" w:space="0" w:color="auto"/>
              <w:bottom w:val="single" w:sz="4" w:space="0" w:color="auto"/>
            </w:tcBorders>
            <w:shd w:val="clear" w:color="auto" w:fill="auto"/>
            <w:vAlign w:val="center"/>
          </w:tcPr>
          <w:p w14:paraId="1FE7D20C"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Separate </w:t>
            </w:r>
          </w:p>
          <w:p w14:paraId="1B71DF0B" w14:textId="77777777" w:rsidR="00CE7EC8" w:rsidRPr="00744154" w:rsidRDefault="00CE7EC8" w:rsidP="001E0383">
            <w:pPr>
              <w:ind w:left="-40" w:right="-72"/>
              <w:jc w:val="center"/>
              <w:rPr>
                <w:rFonts w:ascii="Arial" w:hAnsi="Arial" w:cs="Arial"/>
                <w:sz w:val="18"/>
                <w:szCs w:val="18"/>
              </w:rPr>
            </w:pPr>
            <w:r w:rsidRPr="00744154">
              <w:rPr>
                <w:rFonts w:ascii="Arial" w:hAnsi="Arial" w:cs="Arial"/>
                <w:b/>
                <w:bCs/>
                <w:color w:val="auto"/>
                <w:sz w:val="18"/>
                <w:szCs w:val="18"/>
              </w:rPr>
              <w:t xml:space="preserve">financial statements </w:t>
            </w:r>
          </w:p>
        </w:tc>
      </w:tr>
      <w:tr w:rsidR="00CE7EC8" w:rsidRPr="00744154" w14:paraId="62E2EF32" w14:textId="77777777" w:rsidTr="001E0383">
        <w:trPr>
          <w:trHeight w:val="267"/>
          <w:tblHeader/>
        </w:trPr>
        <w:tc>
          <w:tcPr>
            <w:tcW w:w="2691" w:type="dxa"/>
            <w:shd w:val="clear" w:color="auto" w:fill="auto"/>
            <w:vAlign w:val="bottom"/>
          </w:tcPr>
          <w:p w14:paraId="10B012F5" w14:textId="77777777" w:rsidR="00CE7EC8" w:rsidRPr="00744154" w:rsidRDefault="00CE7EC8" w:rsidP="001E0383">
            <w:pPr>
              <w:ind w:left="-4"/>
              <w:rPr>
                <w:rFonts w:ascii="Arial" w:hAnsi="Arial" w:cs="Arial"/>
                <w:sz w:val="18"/>
                <w:szCs w:val="18"/>
              </w:rPr>
            </w:pPr>
          </w:p>
        </w:tc>
        <w:tc>
          <w:tcPr>
            <w:tcW w:w="1575" w:type="dxa"/>
            <w:shd w:val="clear" w:color="auto" w:fill="auto"/>
            <w:vAlign w:val="center"/>
          </w:tcPr>
          <w:p w14:paraId="4DD4062A"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color w:val="auto"/>
                <w:sz w:val="18"/>
                <w:szCs w:val="18"/>
              </w:rPr>
              <w:t>2020</w:t>
            </w:r>
          </w:p>
        </w:tc>
        <w:tc>
          <w:tcPr>
            <w:tcW w:w="1575" w:type="dxa"/>
            <w:shd w:val="clear" w:color="auto" w:fill="auto"/>
            <w:vAlign w:val="center"/>
          </w:tcPr>
          <w:p w14:paraId="59FD45D5"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color w:val="auto"/>
                <w:sz w:val="18"/>
                <w:szCs w:val="18"/>
              </w:rPr>
              <w:t>2019</w:t>
            </w:r>
          </w:p>
        </w:tc>
        <w:tc>
          <w:tcPr>
            <w:tcW w:w="1575" w:type="dxa"/>
            <w:shd w:val="clear" w:color="auto" w:fill="auto"/>
            <w:vAlign w:val="center"/>
          </w:tcPr>
          <w:p w14:paraId="646CEEA5"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color w:val="auto"/>
                <w:sz w:val="18"/>
                <w:szCs w:val="18"/>
              </w:rPr>
              <w:t>2020</w:t>
            </w:r>
          </w:p>
        </w:tc>
        <w:tc>
          <w:tcPr>
            <w:tcW w:w="1602" w:type="dxa"/>
            <w:shd w:val="clear" w:color="auto" w:fill="auto"/>
            <w:vAlign w:val="center"/>
          </w:tcPr>
          <w:p w14:paraId="420C09DB"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color w:val="auto"/>
                <w:sz w:val="18"/>
                <w:szCs w:val="18"/>
              </w:rPr>
              <w:t>2019</w:t>
            </w:r>
          </w:p>
        </w:tc>
      </w:tr>
      <w:tr w:rsidR="00CE7EC8" w:rsidRPr="00744154" w14:paraId="33015FBC" w14:textId="77777777" w:rsidTr="001E0383">
        <w:trPr>
          <w:trHeight w:val="267"/>
          <w:tblHeader/>
        </w:trPr>
        <w:tc>
          <w:tcPr>
            <w:tcW w:w="2691" w:type="dxa"/>
            <w:shd w:val="clear" w:color="auto" w:fill="auto"/>
            <w:vAlign w:val="bottom"/>
          </w:tcPr>
          <w:p w14:paraId="36FF4CCC" w14:textId="77777777" w:rsidR="00CE7EC8" w:rsidRPr="00744154" w:rsidRDefault="00CE7EC8" w:rsidP="001E0383">
            <w:pPr>
              <w:ind w:left="-4"/>
              <w:rPr>
                <w:rFonts w:ascii="Arial" w:hAnsi="Arial" w:cs="Arial"/>
                <w:sz w:val="18"/>
                <w:szCs w:val="18"/>
              </w:rPr>
            </w:pPr>
          </w:p>
        </w:tc>
        <w:tc>
          <w:tcPr>
            <w:tcW w:w="1575" w:type="dxa"/>
            <w:tcBorders>
              <w:bottom w:val="single" w:sz="4" w:space="0" w:color="auto"/>
            </w:tcBorders>
            <w:shd w:val="clear" w:color="auto" w:fill="auto"/>
            <w:vAlign w:val="center"/>
          </w:tcPr>
          <w:p w14:paraId="7B31FCB5" w14:textId="77777777" w:rsidR="00CE7EC8" w:rsidRPr="00744154" w:rsidRDefault="00CE7EC8" w:rsidP="001E0383">
            <w:pPr>
              <w:ind w:left="-40" w:right="-72"/>
              <w:jc w:val="right"/>
              <w:rPr>
                <w:rFonts w:ascii="Arial" w:hAnsi="Arial" w:cs="Arial"/>
                <w:b/>
                <w:bCs/>
                <w:color w:val="auto"/>
                <w:sz w:val="18"/>
                <w:szCs w:val="18"/>
                <w:lang w:val="en-GB"/>
              </w:rPr>
            </w:pPr>
            <w:r w:rsidRPr="00744154">
              <w:rPr>
                <w:rFonts w:ascii="Arial" w:hAnsi="Arial" w:cs="Arial"/>
                <w:b/>
                <w:bCs/>
                <w:color w:val="auto"/>
                <w:sz w:val="18"/>
                <w:szCs w:val="18"/>
              </w:rPr>
              <w:t>Thousand Baht</w:t>
            </w:r>
          </w:p>
        </w:tc>
        <w:tc>
          <w:tcPr>
            <w:tcW w:w="1575" w:type="dxa"/>
            <w:tcBorders>
              <w:bottom w:val="single" w:sz="4" w:space="0" w:color="auto"/>
            </w:tcBorders>
            <w:shd w:val="clear" w:color="auto" w:fill="auto"/>
            <w:vAlign w:val="center"/>
          </w:tcPr>
          <w:p w14:paraId="47B89A59" w14:textId="77777777" w:rsidR="00CE7EC8" w:rsidRPr="00744154" w:rsidRDefault="00CE7EC8" w:rsidP="001E0383">
            <w:pPr>
              <w:ind w:left="-40"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575" w:type="dxa"/>
            <w:tcBorders>
              <w:bottom w:val="single" w:sz="4" w:space="0" w:color="auto"/>
            </w:tcBorders>
            <w:shd w:val="clear" w:color="auto" w:fill="auto"/>
            <w:vAlign w:val="center"/>
          </w:tcPr>
          <w:p w14:paraId="10062612" w14:textId="77777777" w:rsidR="00CE7EC8" w:rsidRPr="00744154" w:rsidRDefault="00CE7EC8" w:rsidP="001E0383">
            <w:pPr>
              <w:ind w:left="-40" w:right="-72"/>
              <w:jc w:val="right"/>
              <w:rPr>
                <w:rFonts w:ascii="Arial" w:hAnsi="Arial" w:cs="Arial"/>
                <w:b/>
                <w:bCs/>
                <w:color w:val="auto"/>
                <w:sz w:val="18"/>
                <w:szCs w:val="18"/>
              </w:rPr>
            </w:pPr>
            <w:r w:rsidRPr="00744154">
              <w:rPr>
                <w:rFonts w:ascii="Arial" w:hAnsi="Arial" w:cs="Arial"/>
                <w:b/>
                <w:bCs/>
                <w:color w:val="auto"/>
                <w:sz w:val="18"/>
                <w:szCs w:val="18"/>
              </w:rPr>
              <w:t>Thousand Baht</w:t>
            </w:r>
          </w:p>
        </w:tc>
        <w:tc>
          <w:tcPr>
            <w:tcW w:w="1602" w:type="dxa"/>
            <w:tcBorders>
              <w:bottom w:val="single" w:sz="4" w:space="0" w:color="auto"/>
            </w:tcBorders>
            <w:shd w:val="clear" w:color="auto" w:fill="auto"/>
            <w:vAlign w:val="center"/>
          </w:tcPr>
          <w:p w14:paraId="56EF3CEE" w14:textId="77777777" w:rsidR="00CE7EC8" w:rsidRPr="00744154" w:rsidRDefault="00CE7EC8" w:rsidP="001E0383">
            <w:pPr>
              <w:ind w:left="-40" w:right="-72"/>
              <w:jc w:val="right"/>
              <w:rPr>
                <w:rFonts w:ascii="Arial" w:hAnsi="Arial" w:cs="Arial"/>
                <w:b/>
                <w:bCs/>
                <w:color w:val="auto"/>
                <w:sz w:val="18"/>
                <w:szCs w:val="18"/>
              </w:rPr>
            </w:pPr>
            <w:r w:rsidRPr="00744154">
              <w:rPr>
                <w:rFonts w:ascii="Arial" w:hAnsi="Arial" w:cs="Arial"/>
                <w:b/>
                <w:bCs/>
                <w:color w:val="auto"/>
                <w:sz w:val="18"/>
                <w:szCs w:val="18"/>
              </w:rPr>
              <w:t>Thousand Baht</w:t>
            </w:r>
          </w:p>
        </w:tc>
      </w:tr>
      <w:tr w:rsidR="00CE7EC8" w:rsidRPr="00744154" w14:paraId="589DDBCC" w14:textId="77777777" w:rsidTr="001E0383">
        <w:trPr>
          <w:tblHeader/>
        </w:trPr>
        <w:tc>
          <w:tcPr>
            <w:tcW w:w="2691" w:type="dxa"/>
            <w:vAlign w:val="bottom"/>
          </w:tcPr>
          <w:p w14:paraId="56C29101" w14:textId="77777777" w:rsidR="00CE7EC8" w:rsidRPr="00744154" w:rsidRDefault="00CE7EC8" w:rsidP="001E0383">
            <w:pPr>
              <w:ind w:left="-4" w:right="-134"/>
              <w:rPr>
                <w:rFonts w:ascii="Arial" w:hAnsi="Arial" w:cs="Arial"/>
                <w:sz w:val="16"/>
                <w:szCs w:val="16"/>
              </w:rPr>
            </w:pPr>
          </w:p>
        </w:tc>
        <w:tc>
          <w:tcPr>
            <w:tcW w:w="1575" w:type="dxa"/>
            <w:tcBorders>
              <w:top w:val="single" w:sz="4" w:space="0" w:color="auto"/>
            </w:tcBorders>
            <w:shd w:val="clear" w:color="auto" w:fill="FAFAFA"/>
            <w:vAlign w:val="bottom"/>
          </w:tcPr>
          <w:p w14:paraId="0141A7D0" w14:textId="77777777" w:rsidR="00CE7EC8" w:rsidRPr="00744154" w:rsidRDefault="00CE7EC8" w:rsidP="001E0383">
            <w:pPr>
              <w:ind w:left="-40" w:right="-72"/>
              <w:jc w:val="right"/>
              <w:rPr>
                <w:rFonts w:ascii="Arial" w:hAnsi="Arial" w:cs="Arial"/>
                <w:sz w:val="16"/>
                <w:szCs w:val="16"/>
              </w:rPr>
            </w:pPr>
          </w:p>
        </w:tc>
        <w:tc>
          <w:tcPr>
            <w:tcW w:w="1575" w:type="dxa"/>
            <w:tcBorders>
              <w:top w:val="single" w:sz="4" w:space="0" w:color="auto"/>
            </w:tcBorders>
            <w:vAlign w:val="bottom"/>
          </w:tcPr>
          <w:p w14:paraId="4ECF7EE0" w14:textId="77777777" w:rsidR="00CE7EC8" w:rsidRPr="00744154" w:rsidRDefault="00CE7EC8" w:rsidP="001E0383">
            <w:pPr>
              <w:ind w:left="-40" w:right="-72"/>
              <w:jc w:val="right"/>
              <w:rPr>
                <w:rFonts w:ascii="Arial" w:hAnsi="Arial" w:cs="Arial"/>
                <w:sz w:val="16"/>
                <w:szCs w:val="16"/>
              </w:rPr>
            </w:pPr>
          </w:p>
        </w:tc>
        <w:tc>
          <w:tcPr>
            <w:tcW w:w="1575" w:type="dxa"/>
            <w:tcBorders>
              <w:top w:val="single" w:sz="4" w:space="0" w:color="auto"/>
            </w:tcBorders>
            <w:shd w:val="clear" w:color="auto" w:fill="FAFAFA"/>
            <w:vAlign w:val="bottom"/>
          </w:tcPr>
          <w:p w14:paraId="09432694" w14:textId="77777777" w:rsidR="00CE7EC8" w:rsidRPr="00744154" w:rsidRDefault="00CE7EC8" w:rsidP="001E0383">
            <w:pPr>
              <w:ind w:left="-40" w:right="-72"/>
              <w:jc w:val="right"/>
              <w:rPr>
                <w:rFonts w:ascii="Arial" w:hAnsi="Arial" w:cs="Arial"/>
                <w:sz w:val="16"/>
                <w:szCs w:val="16"/>
              </w:rPr>
            </w:pPr>
          </w:p>
        </w:tc>
        <w:tc>
          <w:tcPr>
            <w:tcW w:w="1602" w:type="dxa"/>
            <w:tcBorders>
              <w:top w:val="single" w:sz="4" w:space="0" w:color="auto"/>
            </w:tcBorders>
            <w:vAlign w:val="bottom"/>
          </w:tcPr>
          <w:p w14:paraId="702BBA7A" w14:textId="77777777" w:rsidR="00CE7EC8" w:rsidRPr="00744154" w:rsidRDefault="00CE7EC8" w:rsidP="001E0383">
            <w:pPr>
              <w:ind w:left="-40" w:right="-72"/>
              <w:jc w:val="right"/>
              <w:rPr>
                <w:rFonts w:ascii="Arial" w:hAnsi="Arial" w:cs="Arial"/>
                <w:sz w:val="16"/>
                <w:szCs w:val="16"/>
              </w:rPr>
            </w:pPr>
          </w:p>
        </w:tc>
      </w:tr>
      <w:tr w:rsidR="00CE7EC8" w:rsidRPr="00744154" w14:paraId="0F627C72" w14:textId="77777777" w:rsidTr="001E0383">
        <w:tc>
          <w:tcPr>
            <w:tcW w:w="2691" w:type="dxa"/>
            <w:vAlign w:val="bottom"/>
          </w:tcPr>
          <w:p w14:paraId="6EC11639" w14:textId="0198AAF5" w:rsidR="00CE7EC8" w:rsidRPr="00744154" w:rsidRDefault="00CE7EC8" w:rsidP="00EC6D41">
            <w:pPr>
              <w:ind w:left="-4"/>
              <w:rPr>
                <w:rFonts w:ascii="Arial" w:hAnsi="Arial" w:cs="Arial"/>
                <w:sz w:val="18"/>
                <w:szCs w:val="18"/>
              </w:rPr>
            </w:pPr>
            <w:r w:rsidRPr="00744154">
              <w:rPr>
                <w:rFonts w:ascii="Arial" w:hAnsi="Arial" w:cs="Arial"/>
                <w:b/>
                <w:bCs/>
                <w:sz w:val="18"/>
                <w:szCs w:val="18"/>
              </w:rPr>
              <w:t>Revenues from sales of land</w:t>
            </w:r>
          </w:p>
        </w:tc>
        <w:tc>
          <w:tcPr>
            <w:tcW w:w="1575" w:type="dxa"/>
            <w:shd w:val="clear" w:color="auto" w:fill="FAFAFA"/>
            <w:vAlign w:val="bottom"/>
          </w:tcPr>
          <w:p w14:paraId="007E83AB" w14:textId="77777777" w:rsidR="00CE7EC8" w:rsidRPr="00744154" w:rsidRDefault="00CE7EC8" w:rsidP="001E0383">
            <w:pPr>
              <w:ind w:left="-40" w:right="-72"/>
              <w:jc w:val="right"/>
              <w:rPr>
                <w:rFonts w:ascii="Arial" w:hAnsi="Arial" w:cs="Arial"/>
                <w:sz w:val="18"/>
                <w:szCs w:val="18"/>
              </w:rPr>
            </w:pPr>
          </w:p>
        </w:tc>
        <w:tc>
          <w:tcPr>
            <w:tcW w:w="1575" w:type="dxa"/>
            <w:vAlign w:val="bottom"/>
          </w:tcPr>
          <w:p w14:paraId="108DED73" w14:textId="77777777" w:rsidR="00CE7EC8" w:rsidRPr="00744154" w:rsidRDefault="00CE7EC8" w:rsidP="001E0383">
            <w:pPr>
              <w:ind w:left="-40" w:right="-72"/>
              <w:jc w:val="right"/>
              <w:rPr>
                <w:rFonts w:ascii="Arial" w:eastAsia="Arial Unicode MS" w:hAnsi="Arial" w:cs="Arial"/>
                <w:color w:val="auto"/>
                <w:sz w:val="18"/>
                <w:szCs w:val="18"/>
              </w:rPr>
            </w:pPr>
          </w:p>
        </w:tc>
        <w:tc>
          <w:tcPr>
            <w:tcW w:w="1575" w:type="dxa"/>
            <w:shd w:val="clear" w:color="auto" w:fill="FAFAFA"/>
            <w:vAlign w:val="bottom"/>
          </w:tcPr>
          <w:p w14:paraId="2FDAFC58" w14:textId="77777777" w:rsidR="00CE7EC8" w:rsidRPr="00744154" w:rsidRDefault="00CE7EC8" w:rsidP="001E0383">
            <w:pPr>
              <w:ind w:left="-40" w:right="-72"/>
              <w:jc w:val="right"/>
              <w:rPr>
                <w:rFonts w:ascii="Arial" w:eastAsia="Arial Unicode MS" w:hAnsi="Arial" w:cs="Arial"/>
                <w:color w:val="auto"/>
                <w:sz w:val="18"/>
                <w:szCs w:val="18"/>
              </w:rPr>
            </w:pPr>
          </w:p>
        </w:tc>
        <w:tc>
          <w:tcPr>
            <w:tcW w:w="1602" w:type="dxa"/>
            <w:vAlign w:val="bottom"/>
          </w:tcPr>
          <w:p w14:paraId="7F0F7759" w14:textId="77777777" w:rsidR="00CE7EC8" w:rsidRPr="00744154" w:rsidRDefault="00CE7EC8" w:rsidP="001E0383">
            <w:pPr>
              <w:ind w:left="-40" w:right="-72"/>
              <w:jc w:val="right"/>
              <w:rPr>
                <w:rFonts w:ascii="Arial" w:eastAsia="Arial Unicode MS" w:hAnsi="Arial" w:cs="Arial"/>
                <w:color w:val="auto"/>
                <w:sz w:val="18"/>
                <w:szCs w:val="18"/>
              </w:rPr>
            </w:pPr>
          </w:p>
        </w:tc>
      </w:tr>
      <w:tr w:rsidR="00E623D1" w:rsidRPr="00744154" w14:paraId="57C16499" w14:textId="77777777" w:rsidTr="00156814">
        <w:tc>
          <w:tcPr>
            <w:tcW w:w="2691" w:type="dxa"/>
            <w:vAlign w:val="bottom"/>
          </w:tcPr>
          <w:p w14:paraId="504CDAE2" w14:textId="77777777" w:rsidR="00E623D1" w:rsidRPr="00744154" w:rsidRDefault="00E623D1" w:rsidP="00E623D1">
            <w:pPr>
              <w:ind w:left="-4"/>
              <w:rPr>
                <w:rFonts w:ascii="Arial" w:hAnsi="Arial" w:cs="Arial"/>
                <w:sz w:val="18"/>
                <w:szCs w:val="18"/>
              </w:rPr>
            </w:pPr>
            <w:r w:rsidRPr="00744154">
              <w:rPr>
                <w:rFonts w:ascii="Arial" w:hAnsi="Arial" w:cs="Arial"/>
                <w:sz w:val="18"/>
                <w:szCs w:val="18"/>
              </w:rPr>
              <w:t>Subsidiaries</w:t>
            </w:r>
          </w:p>
        </w:tc>
        <w:tc>
          <w:tcPr>
            <w:tcW w:w="1575" w:type="dxa"/>
            <w:shd w:val="clear" w:color="auto" w:fill="FAFAFA"/>
          </w:tcPr>
          <w:p w14:paraId="2F75F628" w14:textId="1B0C72E0"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rPr>
              <w:t>-</w:t>
            </w:r>
          </w:p>
        </w:tc>
        <w:tc>
          <w:tcPr>
            <w:tcW w:w="1575" w:type="dxa"/>
          </w:tcPr>
          <w:p w14:paraId="5B711F24" w14:textId="57B28872"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rPr>
              <w:t>-</w:t>
            </w:r>
          </w:p>
        </w:tc>
        <w:tc>
          <w:tcPr>
            <w:tcW w:w="1575" w:type="dxa"/>
            <w:shd w:val="clear" w:color="auto" w:fill="FAFAFA"/>
          </w:tcPr>
          <w:p w14:paraId="1DC49447" w14:textId="7729742C"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40</w:t>
            </w:r>
            <w:r w:rsidRPr="00744154">
              <w:rPr>
                <w:rFonts w:ascii="Arial" w:eastAsia="Arial Unicode MS" w:hAnsi="Arial" w:cs="Arial"/>
                <w:sz w:val="18"/>
                <w:szCs w:val="18"/>
              </w:rPr>
              <w:t>,</w:t>
            </w:r>
            <w:r w:rsidRPr="00744154">
              <w:rPr>
                <w:rFonts w:ascii="Arial" w:eastAsia="Arial Unicode MS" w:hAnsi="Arial" w:cs="Arial"/>
                <w:sz w:val="18"/>
                <w:szCs w:val="18"/>
                <w:lang w:val="en-GB"/>
              </w:rPr>
              <w:t>093</w:t>
            </w:r>
          </w:p>
        </w:tc>
        <w:tc>
          <w:tcPr>
            <w:tcW w:w="1602" w:type="dxa"/>
          </w:tcPr>
          <w:p w14:paraId="1979265C" w14:textId="0F5FB5B5"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color w:val="auto"/>
                <w:sz w:val="18"/>
                <w:szCs w:val="18"/>
                <w:lang w:val="en-GB"/>
              </w:rPr>
              <w:t>1,753</w:t>
            </w:r>
          </w:p>
        </w:tc>
      </w:tr>
      <w:tr w:rsidR="00E623D1" w:rsidRPr="00744154" w14:paraId="64DF6D6D" w14:textId="77777777" w:rsidTr="00156814">
        <w:tc>
          <w:tcPr>
            <w:tcW w:w="2691" w:type="dxa"/>
            <w:vAlign w:val="bottom"/>
          </w:tcPr>
          <w:p w14:paraId="313D1EDE" w14:textId="77777777" w:rsidR="00E623D1" w:rsidRPr="00744154" w:rsidRDefault="00E623D1" w:rsidP="00E623D1">
            <w:pPr>
              <w:ind w:left="-4"/>
              <w:rPr>
                <w:rFonts w:ascii="Arial" w:hAnsi="Arial" w:cs="Arial"/>
                <w:sz w:val="18"/>
                <w:szCs w:val="18"/>
              </w:rPr>
            </w:pPr>
            <w:r w:rsidRPr="00744154">
              <w:rPr>
                <w:rFonts w:ascii="Arial" w:hAnsi="Arial" w:cs="Arial"/>
                <w:sz w:val="18"/>
                <w:szCs w:val="18"/>
              </w:rPr>
              <w:t>Joint ventures</w:t>
            </w:r>
          </w:p>
        </w:tc>
        <w:tc>
          <w:tcPr>
            <w:tcW w:w="1575" w:type="dxa"/>
            <w:shd w:val="clear" w:color="auto" w:fill="FAFAFA"/>
          </w:tcPr>
          <w:p w14:paraId="10D609F6" w14:textId="65CAA623"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rPr>
              <w:t>-</w:t>
            </w:r>
          </w:p>
        </w:tc>
        <w:tc>
          <w:tcPr>
            <w:tcW w:w="1575" w:type="dxa"/>
          </w:tcPr>
          <w:p w14:paraId="7E48D7A3" w14:textId="04145A12"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1</w:t>
            </w:r>
            <w:r w:rsidRPr="00744154">
              <w:rPr>
                <w:rFonts w:ascii="Arial" w:eastAsia="Arial Unicode MS" w:hAnsi="Arial" w:cs="Arial"/>
                <w:sz w:val="18"/>
                <w:szCs w:val="18"/>
              </w:rPr>
              <w:t>,</w:t>
            </w:r>
            <w:r w:rsidRPr="00744154">
              <w:rPr>
                <w:rFonts w:ascii="Arial" w:eastAsia="Arial Unicode MS" w:hAnsi="Arial" w:cs="Arial"/>
                <w:sz w:val="18"/>
                <w:szCs w:val="18"/>
                <w:lang w:val="en-GB"/>
              </w:rPr>
              <w:t>246</w:t>
            </w:r>
            <w:r w:rsidRPr="00744154">
              <w:rPr>
                <w:rFonts w:ascii="Arial" w:eastAsia="Arial Unicode MS" w:hAnsi="Arial" w:cs="Arial"/>
                <w:sz w:val="18"/>
                <w:szCs w:val="18"/>
              </w:rPr>
              <w:t>,</w:t>
            </w:r>
            <w:r w:rsidRPr="00744154">
              <w:rPr>
                <w:rFonts w:ascii="Arial" w:eastAsia="Arial Unicode MS" w:hAnsi="Arial" w:cs="Arial"/>
                <w:sz w:val="18"/>
                <w:szCs w:val="18"/>
                <w:lang w:val="en-GB"/>
              </w:rPr>
              <w:t>485</w:t>
            </w:r>
          </w:p>
        </w:tc>
        <w:tc>
          <w:tcPr>
            <w:tcW w:w="1575" w:type="dxa"/>
            <w:shd w:val="clear" w:color="auto" w:fill="FAFAFA"/>
          </w:tcPr>
          <w:p w14:paraId="4B858E09" w14:textId="1BD01937"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rPr>
              <w:t>-</w:t>
            </w:r>
          </w:p>
        </w:tc>
        <w:tc>
          <w:tcPr>
            <w:tcW w:w="1602" w:type="dxa"/>
          </w:tcPr>
          <w:p w14:paraId="5DA6D8FE" w14:textId="3154FA44"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color w:val="auto"/>
                <w:sz w:val="18"/>
                <w:szCs w:val="18"/>
                <w:lang w:val="en-GB"/>
              </w:rPr>
              <w:t>2</w:t>
            </w:r>
            <w:r w:rsidRPr="00744154">
              <w:rPr>
                <w:rFonts w:ascii="Arial" w:eastAsia="Arial Unicode MS" w:hAnsi="Arial" w:cs="Arial"/>
                <w:color w:val="auto"/>
                <w:sz w:val="18"/>
                <w:szCs w:val="18"/>
              </w:rPr>
              <w:t>,</w:t>
            </w:r>
            <w:r w:rsidRPr="00744154">
              <w:rPr>
                <w:rFonts w:ascii="Arial" w:eastAsia="Arial Unicode MS" w:hAnsi="Arial" w:cs="Arial"/>
                <w:color w:val="auto"/>
                <w:sz w:val="18"/>
                <w:szCs w:val="18"/>
                <w:lang w:val="en-GB"/>
              </w:rPr>
              <w:t>543</w:t>
            </w:r>
            <w:r w:rsidRPr="00744154">
              <w:rPr>
                <w:rFonts w:ascii="Arial" w:eastAsia="Arial Unicode MS" w:hAnsi="Arial" w:cs="Arial"/>
                <w:color w:val="auto"/>
                <w:sz w:val="18"/>
                <w:szCs w:val="18"/>
              </w:rPr>
              <w:t>,</w:t>
            </w:r>
            <w:r w:rsidRPr="00744154">
              <w:rPr>
                <w:rFonts w:ascii="Arial" w:eastAsia="Arial Unicode MS" w:hAnsi="Arial" w:cs="Arial"/>
                <w:color w:val="auto"/>
                <w:sz w:val="18"/>
                <w:szCs w:val="18"/>
                <w:lang w:val="en-GB"/>
              </w:rPr>
              <w:t>846</w:t>
            </w:r>
          </w:p>
        </w:tc>
      </w:tr>
      <w:tr w:rsidR="00E623D1" w:rsidRPr="00744154" w14:paraId="33AF4425" w14:textId="77777777" w:rsidTr="001E0383">
        <w:tc>
          <w:tcPr>
            <w:tcW w:w="2691" w:type="dxa"/>
            <w:vAlign w:val="bottom"/>
          </w:tcPr>
          <w:p w14:paraId="6A75D0AD" w14:textId="77777777" w:rsidR="00E623D1" w:rsidRPr="00744154" w:rsidRDefault="00E623D1" w:rsidP="00E623D1">
            <w:pPr>
              <w:ind w:left="-4"/>
              <w:rPr>
                <w:rFonts w:ascii="Arial" w:hAnsi="Arial" w:cs="Arial"/>
                <w:b/>
                <w:bCs/>
                <w:sz w:val="16"/>
                <w:szCs w:val="16"/>
              </w:rPr>
            </w:pPr>
          </w:p>
        </w:tc>
        <w:tc>
          <w:tcPr>
            <w:tcW w:w="1575" w:type="dxa"/>
            <w:tcBorders>
              <w:top w:val="single" w:sz="4" w:space="0" w:color="auto"/>
            </w:tcBorders>
            <w:shd w:val="clear" w:color="auto" w:fill="FAFAFA"/>
            <w:vAlign w:val="bottom"/>
          </w:tcPr>
          <w:p w14:paraId="44D37422"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tcPr>
          <w:p w14:paraId="7F1B1CC8"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shd w:val="clear" w:color="auto" w:fill="FAFAFA"/>
          </w:tcPr>
          <w:p w14:paraId="4E2C1C17" w14:textId="77777777" w:rsidR="00E623D1" w:rsidRPr="00744154" w:rsidRDefault="00E623D1" w:rsidP="00E623D1">
            <w:pPr>
              <w:ind w:left="-40" w:right="-72"/>
              <w:jc w:val="right"/>
              <w:rPr>
                <w:rFonts w:ascii="Arial" w:hAnsi="Arial" w:cs="Arial"/>
                <w:sz w:val="18"/>
                <w:szCs w:val="18"/>
              </w:rPr>
            </w:pPr>
          </w:p>
        </w:tc>
        <w:tc>
          <w:tcPr>
            <w:tcW w:w="1602" w:type="dxa"/>
            <w:tcBorders>
              <w:top w:val="single" w:sz="4" w:space="0" w:color="auto"/>
            </w:tcBorders>
          </w:tcPr>
          <w:p w14:paraId="0D3E8CE1" w14:textId="77777777" w:rsidR="00E623D1" w:rsidRPr="00744154" w:rsidRDefault="00E623D1" w:rsidP="00E623D1">
            <w:pPr>
              <w:ind w:left="-40" w:right="-72"/>
              <w:jc w:val="right"/>
              <w:rPr>
                <w:rFonts w:ascii="Arial" w:hAnsi="Arial" w:cs="Arial"/>
                <w:sz w:val="18"/>
                <w:szCs w:val="18"/>
              </w:rPr>
            </w:pPr>
          </w:p>
        </w:tc>
      </w:tr>
      <w:tr w:rsidR="00E623D1" w:rsidRPr="00744154" w14:paraId="3F0DE65C" w14:textId="77777777" w:rsidTr="00156814">
        <w:tc>
          <w:tcPr>
            <w:tcW w:w="2691" w:type="dxa"/>
            <w:vAlign w:val="bottom"/>
          </w:tcPr>
          <w:p w14:paraId="65D5FFF4" w14:textId="77777777" w:rsidR="00E623D1" w:rsidRPr="00744154" w:rsidRDefault="00E623D1" w:rsidP="00E623D1">
            <w:pPr>
              <w:ind w:left="-4"/>
              <w:rPr>
                <w:rFonts w:ascii="Arial" w:hAnsi="Arial" w:cs="Arial"/>
                <w:sz w:val="18"/>
                <w:szCs w:val="18"/>
              </w:rPr>
            </w:pPr>
          </w:p>
        </w:tc>
        <w:tc>
          <w:tcPr>
            <w:tcW w:w="1575" w:type="dxa"/>
            <w:tcBorders>
              <w:bottom w:val="single" w:sz="4" w:space="0" w:color="auto"/>
            </w:tcBorders>
            <w:shd w:val="clear" w:color="auto" w:fill="FAFAFA"/>
          </w:tcPr>
          <w:p w14:paraId="5DC91C8A" w14:textId="5E120747" w:rsidR="00E623D1" w:rsidRPr="00744154" w:rsidRDefault="00E623D1" w:rsidP="00E623D1">
            <w:pPr>
              <w:ind w:left="-40" w:right="-72"/>
              <w:jc w:val="right"/>
              <w:rPr>
                <w:rFonts w:ascii="Arial" w:hAnsi="Arial" w:cs="Arial"/>
                <w:sz w:val="18"/>
                <w:szCs w:val="18"/>
                <w:cs/>
              </w:rPr>
            </w:pPr>
            <w:r w:rsidRPr="00744154">
              <w:rPr>
                <w:rFonts w:ascii="Arial" w:eastAsia="Arial Unicode MS" w:hAnsi="Arial" w:cs="Arial"/>
                <w:sz w:val="18"/>
                <w:szCs w:val="18"/>
              </w:rPr>
              <w:t>-</w:t>
            </w:r>
          </w:p>
        </w:tc>
        <w:tc>
          <w:tcPr>
            <w:tcW w:w="1575" w:type="dxa"/>
            <w:tcBorders>
              <w:bottom w:val="single" w:sz="4" w:space="0" w:color="auto"/>
            </w:tcBorders>
          </w:tcPr>
          <w:p w14:paraId="0758BF5D" w14:textId="54EF909E"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1</w:t>
            </w:r>
            <w:r w:rsidRPr="00744154">
              <w:rPr>
                <w:rFonts w:ascii="Arial" w:eastAsia="Arial Unicode MS" w:hAnsi="Arial" w:cs="Arial"/>
                <w:sz w:val="18"/>
                <w:szCs w:val="18"/>
              </w:rPr>
              <w:t>,</w:t>
            </w:r>
            <w:r w:rsidRPr="00744154">
              <w:rPr>
                <w:rFonts w:ascii="Arial" w:eastAsia="Arial Unicode MS" w:hAnsi="Arial" w:cs="Arial"/>
                <w:sz w:val="18"/>
                <w:szCs w:val="18"/>
                <w:lang w:val="en-GB"/>
              </w:rPr>
              <w:t>246</w:t>
            </w:r>
            <w:r w:rsidRPr="00744154">
              <w:rPr>
                <w:rFonts w:ascii="Arial" w:eastAsia="Arial Unicode MS" w:hAnsi="Arial" w:cs="Arial"/>
                <w:sz w:val="18"/>
                <w:szCs w:val="18"/>
              </w:rPr>
              <w:t>,</w:t>
            </w:r>
            <w:r w:rsidRPr="00744154">
              <w:rPr>
                <w:rFonts w:ascii="Arial" w:eastAsia="Arial Unicode MS" w:hAnsi="Arial" w:cs="Arial"/>
                <w:sz w:val="18"/>
                <w:szCs w:val="18"/>
                <w:lang w:val="en-GB"/>
              </w:rPr>
              <w:t>485</w:t>
            </w:r>
          </w:p>
        </w:tc>
        <w:tc>
          <w:tcPr>
            <w:tcW w:w="1575" w:type="dxa"/>
            <w:tcBorders>
              <w:bottom w:val="single" w:sz="4" w:space="0" w:color="auto"/>
            </w:tcBorders>
            <w:shd w:val="clear" w:color="auto" w:fill="FAFAFA"/>
          </w:tcPr>
          <w:p w14:paraId="72B21578" w14:textId="058BCEB3"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40</w:t>
            </w:r>
            <w:r w:rsidRPr="00744154">
              <w:rPr>
                <w:rFonts w:ascii="Arial" w:eastAsia="Arial Unicode MS" w:hAnsi="Arial" w:cs="Arial"/>
                <w:sz w:val="18"/>
                <w:szCs w:val="18"/>
              </w:rPr>
              <w:t>,</w:t>
            </w:r>
            <w:r w:rsidRPr="00744154">
              <w:rPr>
                <w:rFonts w:ascii="Arial" w:eastAsia="Arial Unicode MS" w:hAnsi="Arial" w:cs="Arial"/>
                <w:sz w:val="18"/>
                <w:szCs w:val="18"/>
                <w:lang w:val="en-GB"/>
              </w:rPr>
              <w:t>093</w:t>
            </w:r>
          </w:p>
        </w:tc>
        <w:tc>
          <w:tcPr>
            <w:tcW w:w="1602" w:type="dxa"/>
            <w:tcBorders>
              <w:bottom w:val="single" w:sz="4" w:space="0" w:color="auto"/>
            </w:tcBorders>
          </w:tcPr>
          <w:p w14:paraId="34EE8FC2" w14:textId="1AB06D3C" w:rsidR="00E623D1" w:rsidRPr="00744154" w:rsidRDefault="00E623D1" w:rsidP="00E623D1">
            <w:pPr>
              <w:ind w:left="-40" w:right="-72"/>
              <w:jc w:val="right"/>
              <w:rPr>
                <w:rFonts w:ascii="Arial" w:eastAsia="Arial Unicode MS" w:hAnsi="Arial" w:cs="Arial"/>
                <w:sz w:val="18"/>
                <w:szCs w:val="18"/>
                <w:cs/>
              </w:rPr>
            </w:pPr>
            <w:r w:rsidRPr="00744154">
              <w:rPr>
                <w:rFonts w:ascii="Arial" w:eastAsia="Arial Unicode MS" w:hAnsi="Arial" w:cs="Arial"/>
                <w:color w:val="auto"/>
                <w:sz w:val="18"/>
                <w:szCs w:val="18"/>
                <w:lang w:val="en-GB"/>
              </w:rPr>
              <w:t>2</w:t>
            </w:r>
            <w:r w:rsidRPr="00744154">
              <w:rPr>
                <w:rFonts w:ascii="Arial" w:eastAsia="Arial Unicode MS" w:hAnsi="Arial" w:cs="Arial"/>
                <w:color w:val="auto"/>
                <w:sz w:val="18"/>
                <w:szCs w:val="18"/>
              </w:rPr>
              <w:t>,</w:t>
            </w:r>
            <w:r w:rsidRPr="00744154">
              <w:rPr>
                <w:rFonts w:ascii="Arial" w:eastAsia="Arial Unicode MS" w:hAnsi="Arial" w:cs="Arial"/>
                <w:color w:val="auto"/>
                <w:sz w:val="18"/>
                <w:szCs w:val="18"/>
                <w:lang w:val="en-GB"/>
              </w:rPr>
              <w:t>545</w:t>
            </w:r>
            <w:r w:rsidRPr="00744154">
              <w:rPr>
                <w:rFonts w:ascii="Arial" w:eastAsia="Arial Unicode MS" w:hAnsi="Arial" w:cs="Arial"/>
                <w:color w:val="auto"/>
                <w:sz w:val="18"/>
                <w:szCs w:val="18"/>
              </w:rPr>
              <w:t>,</w:t>
            </w:r>
            <w:r w:rsidRPr="00744154">
              <w:rPr>
                <w:rFonts w:ascii="Arial" w:eastAsia="Arial Unicode MS" w:hAnsi="Arial" w:cs="Arial"/>
                <w:color w:val="auto"/>
                <w:sz w:val="18"/>
                <w:szCs w:val="18"/>
                <w:lang w:val="en-GB"/>
              </w:rPr>
              <w:t>599</w:t>
            </w:r>
          </w:p>
        </w:tc>
      </w:tr>
      <w:tr w:rsidR="00E623D1" w:rsidRPr="00744154" w14:paraId="5C56158B" w14:textId="77777777" w:rsidTr="001E0383">
        <w:tc>
          <w:tcPr>
            <w:tcW w:w="2691" w:type="dxa"/>
            <w:vAlign w:val="bottom"/>
          </w:tcPr>
          <w:p w14:paraId="134B2BF2" w14:textId="77777777" w:rsidR="00E623D1" w:rsidRPr="00744154" w:rsidRDefault="00E623D1" w:rsidP="00E623D1">
            <w:pPr>
              <w:ind w:left="-4"/>
              <w:rPr>
                <w:rFonts w:ascii="Arial" w:hAnsi="Arial" w:cs="Arial"/>
                <w:b/>
                <w:bCs/>
                <w:sz w:val="16"/>
                <w:szCs w:val="16"/>
              </w:rPr>
            </w:pPr>
          </w:p>
        </w:tc>
        <w:tc>
          <w:tcPr>
            <w:tcW w:w="1575" w:type="dxa"/>
            <w:tcBorders>
              <w:top w:val="single" w:sz="4" w:space="0" w:color="auto"/>
            </w:tcBorders>
            <w:shd w:val="clear" w:color="auto" w:fill="FAFAFA"/>
            <w:vAlign w:val="bottom"/>
          </w:tcPr>
          <w:p w14:paraId="45E19232" w14:textId="77777777" w:rsidR="00E623D1" w:rsidRPr="00744154" w:rsidRDefault="00E623D1" w:rsidP="00E623D1">
            <w:pPr>
              <w:ind w:left="-40" w:right="-72"/>
              <w:jc w:val="right"/>
              <w:rPr>
                <w:rFonts w:ascii="Arial" w:hAnsi="Arial" w:cs="Arial"/>
                <w:sz w:val="18"/>
                <w:szCs w:val="18"/>
                <w:cs/>
              </w:rPr>
            </w:pPr>
          </w:p>
        </w:tc>
        <w:tc>
          <w:tcPr>
            <w:tcW w:w="1575" w:type="dxa"/>
            <w:tcBorders>
              <w:top w:val="single" w:sz="4" w:space="0" w:color="auto"/>
            </w:tcBorders>
            <w:vAlign w:val="bottom"/>
          </w:tcPr>
          <w:p w14:paraId="79B2533D"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shd w:val="clear" w:color="auto" w:fill="FAFAFA"/>
            <w:vAlign w:val="bottom"/>
          </w:tcPr>
          <w:p w14:paraId="49304B83" w14:textId="77777777" w:rsidR="00E623D1" w:rsidRPr="00744154" w:rsidRDefault="00E623D1" w:rsidP="00E623D1">
            <w:pPr>
              <w:ind w:left="-40" w:right="-72"/>
              <w:jc w:val="right"/>
              <w:rPr>
                <w:rFonts w:ascii="Arial" w:hAnsi="Arial" w:cs="Arial"/>
                <w:sz w:val="18"/>
                <w:szCs w:val="18"/>
                <w:cs/>
              </w:rPr>
            </w:pPr>
          </w:p>
        </w:tc>
        <w:tc>
          <w:tcPr>
            <w:tcW w:w="1602" w:type="dxa"/>
            <w:tcBorders>
              <w:top w:val="single" w:sz="4" w:space="0" w:color="auto"/>
            </w:tcBorders>
            <w:vAlign w:val="bottom"/>
          </w:tcPr>
          <w:p w14:paraId="5CCDC046" w14:textId="77777777" w:rsidR="00E623D1" w:rsidRPr="00744154" w:rsidRDefault="00E623D1" w:rsidP="00E623D1">
            <w:pPr>
              <w:ind w:left="-40" w:right="-72"/>
              <w:jc w:val="right"/>
              <w:rPr>
                <w:rFonts w:ascii="Arial" w:hAnsi="Arial" w:cs="Arial"/>
                <w:sz w:val="18"/>
                <w:szCs w:val="18"/>
              </w:rPr>
            </w:pPr>
          </w:p>
        </w:tc>
      </w:tr>
      <w:tr w:rsidR="00E623D1" w:rsidRPr="00744154" w14:paraId="76427F47" w14:textId="77777777" w:rsidTr="001E0383">
        <w:tc>
          <w:tcPr>
            <w:tcW w:w="2691" w:type="dxa"/>
            <w:vAlign w:val="bottom"/>
          </w:tcPr>
          <w:p w14:paraId="6D8566B6" w14:textId="77777777" w:rsidR="00E623D1" w:rsidRPr="00744154" w:rsidRDefault="00E623D1" w:rsidP="00E623D1">
            <w:pPr>
              <w:ind w:left="-4"/>
              <w:rPr>
                <w:rFonts w:ascii="Arial" w:hAnsi="Arial" w:cs="Arial"/>
                <w:b/>
                <w:bCs/>
                <w:sz w:val="18"/>
                <w:szCs w:val="18"/>
              </w:rPr>
            </w:pPr>
            <w:r w:rsidRPr="00744154">
              <w:rPr>
                <w:rFonts w:ascii="Arial" w:hAnsi="Arial" w:cs="Arial"/>
                <w:b/>
                <w:bCs/>
                <w:sz w:val="18"/>
                <w:szCs w:val="18"/>
              </w:rPr>
              <w:t xml:space="preserve">Revenues from rental </w:t>
            </w:r>
          </w:p>
          <w:p w14:paraId="31C23F91" w14:textId="77777777" w:rsidR="00E623D1" w:rsidRPr="00744154" w:rsidRDefault="00E623D1" w:rsidP="00E623D1">
            <w:pPr>
              <w:ind w:left="-4"/>
              <w:rPr>
                <w:rFonts w:ascii="Arial" w:hAnsi="Arial" w:cs="Arial"/>
                <w:b/>
                <w:bCs/>
                <w:sz w:val="18"/>
                <w:szCs w:val="18"/>
              </w:rPr>
            </w:pPr>
            <w:r w:rsidRPr="00744154">
              <w:rPr>
                <w:rFonts w:ascii="Arial" w:hAnsi="Arial" w:cs="Arial"/>
                <w:b/>
                <w:bCs/>
                <w:sz w:val="18"/>
                <w:szCs w:val="18"/>
              </w:rPr>
              <w:t xml:space="preserve">   and other service</w:t>
            </w:r>
          </w:p>
          <w:p w14:paraId="040D6370" w14:textId="77777777" w:rsidR="00E623D1" w:rsidRPr="00744154" w:rsidRDefault="00E623D1" w:rsidP="00E623D1">
            <w:pPr>
              <w:ind w:left="-4"/>
              <w:rPr>
                <w:rFonts w:ascii="Arial" w:hAnsi="Arial" w:cs="Browallia New"/>
                <w:b/>
                <w:bCs/>
                <w:sz w:val="18"/>
                <w:szCs w:val="18"/>
                <w:lang w:val="en-GB"/>
              </w:rPr>
            </w:pPr>
            <w:r w:rsidRPr="00744154">
              <w:rPr>
                <w:rFonts w:ascii="Arial" w:hAnsi="Arial" w:cs="Arial"/>
                <w:b/>
                <w:bCs/>
                <w:sz w:val="18"/>
                <w:szCs w:val="18"/>
              </w:rPr>
              <w:t xml:space="preserve">   income</w:t>
            </w:r>
            <w:r w:rsidRPr="00744154">
              <w:rPr>
                <w:rFonts w:ascii="Arial" w:hAnsi="Arial" w:cs="Browallia New"/>
                <w:b/>
                <w:bCs/>
                <w:sz w:val="18"/>
                <w:szCs w:val="18"/>
                <w:lang w:val="en-GB"/>
              </w:rPr>
              <w:t>s</w:t>
            </w:r>
          </w:p>
        </w:tc>
        <w:tc>
          <w:tcPr>
            <w:tcW w:w="1575" w:type="dxa"/>
            <w:shd w:val="clear" w:color="auto" w:fill="FAFAFA"/>
            <w:vAlign w:val="bottom"/>
          </w:tcPr>
          <w:p w14:paraId="10AC774A" w14:textId="77777777" w:rsidR="00E623D1" w:rsidRPr="00744154" w:rsidRDefault="00E623D1" w:rsidP="00E623D1">
            <w:pPr>
              <w:ind w:left="-40" w:right="-72"/>
              <w:jc w:val="right"/>
              <w:rPr>
                <w:rFonts w:ascii="Arial" w:hAnsi="Arial" w:cs="Arial"/>
                <w:sz w:val="18"/>
                <w:szCs w:val="18"/>
                <w:cs/>
              </w:rPr>
            </w:pPr>
          </w:p>
        </w:tc>
        <w:tc>
          <w:tcPr>
            <w:tcW w:w="1575" w:type="dxa"/>
            <w:vAlign w:val="bottom"/>
          </w:tcPr>
          <w:p w14:paraId="4368FCD1" w14:textId="77777777" w:rsidR="00E623D1" w:rsidRPr="00744154" w:rsidRDefault="00E623D1" w:rsidP="00E623D1">
            <w:pPr>
              <w:ind w:left="-40" w:right="-72"/>
              <w:jc w:val="right"/>
              <w:rPr>
                <w:rFonts w:ascii="Arial" w:hAnsi="Arial" w:cs="Arial"/>
                <w:sz w:val="18"/>
                <w:szCs w:val="18"/>
              </w:rPr>
            </w:pPr>
          </w:p>
        </w:tc>
        <w:tc>
          <w:tcPr>
            <w:tcW w:w="1575" w:type="dxa"/>
            <w:shd w:val="clear" w:color="auto" w:fill="FAFAFA"/>
            <w:vAlign w:val="bottom"/>
          </w:tcPr>
          <w:p w14:paraId="2DB7BAD7" w14:textId="77777777" w:rsidR="00E623D1" w:rsidRPr="00744154" w:rsidRDefault="00E623D1" w:rsidP="00E623D1">
            <w:pPr>
              <w:ind w:left="-40" w:right="-72"/>
              <w:jc w:val="right"/>
              <w:rPr>
                <w:rFonts w:ascii="Arial" w:hAnsi="Arial" w:cs="Arial"/>
                <w:sz w:val="18"/>
                <w:szCs w:val="18"/>
                <w:cs/>
              </w:rPr>
            </w:pPr>
          </w:p>
        </w:tc>
        <w:tc>
          <w:tcPr>
            <w:tcW w:w="1602" w:type="dxa"/>
            <w:vAlign w:val="bottom"/>
          </w:tcPr>
          <w:p w14:paraId="7C878692" w14:textId="77777777" w:rsidR="00E623D1" w:rsidRPr="00744154" w:rsidRDefault="00E623D1" w:rsidP="00E623D1">
            <w:pPr>
              <w:ind w:left="-40" w:right="-72"/>
              <w:jc w:val="right"/>
              <w:rPr>
                <w:rFonts w:ascii="Arial" w:hAnsi="Arial" w:cs="Arial"/>
                <w:sz w:val="18"/>
                <w:szCs w:val="18"/>
              </w:rPr>
            </w:pPr>
          </w:p>
        </w:tc>
      </w:tr>
      <w:tr w:rsidR="00E623D1" w:rsidRPr="00744154" w14:paraId="526131C9" w14:textId="77777777" w:rsidTr="001E0383">
        <w:tc>
          <w:tcPr>
            <w:tcW w:w="2691" w:type="dxa"/>
            <w:vAlign w:val="bottom"/>
          </w:tcPr>
          <w:p w14:paraId="7019CAE4" w14:textId="54AD5007" w:rsidR="00E623D1" w:rsidRPr="00744154" w:rsidRDefault="00E623D1" w:rsidP="00E623D1">
            <w:pPr>
              <w:ind w:left="-4"/>
              <w:rPr>
                <w:rFonts w:ascii="Arial" w:hAnsi="Arial" w:cs="Arial"/>
                <w:sz w:val="18"/>
                <w:szCs w:val="18"/>
              </w:rPr>
            </w:pPr>
            <w:r w:rsidRPr="00744154">
              <w:rPr>
                <w:rFonts w:ascii="Arial" w:hAnsi="Arial" w:cs="Arial"/>
                <w:sz w:val="18"/>
                <w:szCs w:val="18"/>
              </w:rPr>
              <w:t>Subsidiaries</w:t>
            </w:r>
          </w:p>
        </w:tc>
        <w:tc>
          <w:tcPr>
            <w:tcW w:w="1575" w:type="dxa"/>
            <w:shd w:val="clear" w:color="auto" w:fill="FAFAFA"/>
          </w:tcPr>
          <w:p w14:paraId="28896FA9" w14:textId="535403E3"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rPr>
              <w:t>-</w:t>
            </w:r>
          </w:p>
        </w:tc>
        <w:tc>
          <w:tcPr>
            <w:tcW w:w="1575" w:type="dxa"/>
          </w:tcPr>
          <w:p w14:paraId="3B8D7059" w14:textId="2106DA16"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w:t>
            </w:r>
          </w:p>
        </w:tc>
        <w:tc>
          <w:tcPr>
            <w:tcW w:w="1575" w:type="dxa"/>
            <w:shd w:val="clear" w:color="auto" w:fill="FAFAFA"/>
          </w:tcPr>
          <w:p w14:paraId="3C1BEAE3" w14:textId="1EE94793"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rPr>
              <w:t>4,655</w:t>
            </w:r>
          </w:p>
        </w:tc>
        <w:tc>
          <w:tcPr>
            <w:tcW w:w="1602" w:type="dxa"/>
          </w:tcPr>
          <w:p w14:paraId="160ED72A" w14:textId="181E01D7"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color w:val="auto"/>
                <w:sz w:val="18"/>
                <w:szCs w:val="18"/>
                <w:lang w:val="en-GB"/>
              </w:rPr>
              <w:t>3,999</w:t>
            </w:r>
          </w:p>
        </w:tc>
      </w:tr>
      <w:tr w:rsidR="00E623D1" w:rsidRPr="00744154" w14:paraId="26869D69" w14:textId="77777777" w:rsidTr="001E0383">
        <w:tc>
          <w:tcPr>
            <w:tcW w:w="2691" w:type="dxa"/>
            <w:vAlign w:val="bottom"/>
          </w:tcPr>
          <w:p w14:paraId="75BFC974" w14:textId="77777777" w:rsidR="00E623D1" w:rsidRPr="00744154" w:rsidRDefault="00E623D1" w:rsidP="00E623D1">
            <w:pPr>
              <w:ind w:left="-4"/>
              <w:rPr>
                <w:rFonts w:ascii="Arial" w:hAnsi="Arial" w:cs="Arial"/>
                <w:sz w:val="18"/>
                <w:szCs w:val="18"/>
              </w:rPr>
            </w:pPr>
            <w:r w:rsidRPr="00744154">
              <w:rPr>
                <w:rFonts w:ascii="Arial" w:hAnsi="Arial" w:cs="Arial"/>
                <w:sz w:val="18"/>
                <w:szCs w:val="18"/>
              </w:rPr>
              <w:t>Joint ventures</w:t>
            </w:r>
          </w:p>
        </w:tc>
        <w:tc>
          <w:tcPr>
            <w:tcW w:w="1575" w:type="dxa"/>
            <w:tcBorders>
              <w:bottom w:val="single" w:sz="4" w:space="0" w:color="auto"/>
            </w:tcBorders>
            <w:shd w:val="clear" w:color="auto" w:fill="FAFAFA"/>
          </w:tcPr>
          <w:p w14:paraId="59A05463" w14:textId="52395EC2"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rPr>
              <w:t>1,148</w:t>
            </w:r>
          </w:p>
        </w:tc>
        <w:tc>
          <w:tcPr>
            <w:tcW w:w="1575" w:type="dxa"/>
            <w:tcBorders>
              <w:bottom w:val="single" w:sz="4" w:space="0" w:color="auto"/>
            </w:tcBorders>
          </w:tcPr>
          <w:p w14:paraId="76D22D82" w14:textId="40F9FA80"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rPr>
              <w:t>-</w:t>
            </w:r>
          </w:p>
        </w:tc>
        <w:tc>
          <w:tcPr>
            <w:tcW w:w="1575" w:type="dxa"/>
            <w:tcBorders>
              <w:bottom w:val="single" w:sz="4" w:space="0" w:color="auto"/>
            </w:tcBorders>
            <w:shd w:val="clear" w:color="auto" w:fill="FAFAFA"/>
          </w:tcPr>
          <w:p w14:paraId="7828C25E" w14:textId="510BCA9A"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rPr>
              <w:t>1,148</w:t>
            </w:r>
          </w:p>
        </w:tc>
        <w:tc>
          <w:tcPr>
            <w:tcW w:w="1602" w:type="dxa"/>
            <w:tcBorders>
              <w:bottom w:val="single" w:sz="4" w:space="0" w:color="auto"/>
            </w:tcBorders>
          </w:tcPr>
          <w:p w14:paraId="4EB590F3" w14:textId="5C7B5924"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rPr>
              <w:t>-</w:t>
            </w:r>
          </w:p>
        </w:tc>
      </w:tr>
      <w:tr w:rsidR="00E623D1" w:rsidRPr="00744154" w14:paraId="40F2F254" w14:textId="77777777" w:rsidTr="001E0383">
        <w:tc>
          <w:tcPr>
            <w:tcW w:w="2691" w:type="dxa"/>
            <w:vAlign w:val="bottom"/>
          </w:tcPr>
          <w:p w14:paraId="15518489" w14:textId="77777777" w:rsidR="00E623D1" w:rsidRPr="00744154" w:rsidRDefault="00E623D1" w:rsidP="00E623D1">
            <w:pPr>
              <w:ind w:left="-4"/>
              <w:rPr>
                <w:rFonts w:ascii="Arial" w:hAnsi="Arial" w:cs="Arial"/>
                <w:sz w:val="16"/>
                <w:szCs w:val="16"/>
              </w:rPr>
            </w:pPr>
          </w:p>
        </w:tc>
        <w:tc>
          <w:tcPr>
            <w:tcW w:w="1575" w:type="dxa"/>
            <w:tcBorders>
              <w:top w:val="single" w:sz="4" w:space="0" w:color="auto"/>
            </w:tcBorders>
            <w:shd w:val="clear" w:color="auto" w:fill="FAFAFA"/>
            <w:vAlign w:val="bottom"/>
          </w:tcPr>
          <w:p w14:paraId="735648DE"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vAlign w:val="bottom"/>
          </w:tcPr>
          <w:p w14:paraId="50366954"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shd w:val="clear" w:color="auto" w:fill="FAFAFA"/>
            <w:vAlign w:val="bottom"/>
          </w:tcPr>
          <w:p w14:paraId="52739EF2" w14:textId="77777777" w:rsidR="00E623D1" w:rsidRPr="00744154" w:rsidRDefault="00E623D1" w:rsidP="00E623D1">
            <w:pPr>
              <w:ind w:left="-40" w:right="-72"/>
              <w:jc w:val="right"/>
              <w:rPr>
                <w:rFonts w:ascii="Arial" w:hAnsi="Arial" w:cs="Arial"/>
                <w:sz w:val="18"/>
                <w:szCs w:val="18"/>
              </w:rPr>
            </w:pPr>
          </w:p>
        </w:tc>
        <w:tc>
          <w:tcPr>
            <w:tcW w:w="1602" w:type="dxa"/>
            <w:tcBorders>
              <w:top w:val="single" w:sz="4" w:space="0" w:color="auto"/>
            </w:tcBorders>
            <w:vAlign w:val="bottom"/>
          </w:tcPr>
          <w:p w14:paraId="38A5852D" w14:textId="77777777" w:rsidR="00E623D1" w:rsidRPr="00744154" w:rsidRDefault="00E623D1" w:rsidP="00E623D1">
            <w:pPr>
              <w:ind w:left="-40" w:right="-72"/>
              <w:jc w:val="right"/>
              <w:rPr>
                <w:rFonts w:ascii="Arial" w:hAnsi="Arial" w:cs="Arial"/>
                <w:sz w:val="18"/>
                <w:szCs w:val="18"/>
              </w:rPr>
            </w:pPr>
          </w:p>
        </w:tc>
      </w:tr>
      <w:tr w:rsidR="00E623D1" w:rsidRPr="00744154" w14:paraId="6ED660C6" w14:textId="77777777" w:rsidTr="00156814">
        <w:tc>
          <w:tcPr>
            <w:tcW w:w="2691" w:type="dxa"/>
            <w:vAlign w:val="bottom"/>
          </w:tcPr>
          <w:p w14:paraId="43475855" w14:textId="77777777" w:rsidR="00E623D1" w:rsidRPr="00744154" w:rsidRDefault="00E623D1" w:rsidP="00E623D1">
            <w:pPr>
              <w:ind w:left="-4"/>
              <w:rPr>
                <w:rFonts w:ascii="Arial" w:hAnsi="Arial" w:cs="Arial"/>
                <w:sz w:val="18"/>
                <w:szCs w:val="18"/>
              </w:rPr>
            </w:pPr>
          </w:p>
        </w:tc>
        <w:tc>
          <w:tcPr>
            <w:tcW w:w="1575" w:type="dxa"/>
            <w:shd w:val="clear" w:color="auto" w:fill="FAFAFA"/>
          </w:tcPr>
          <w:p w14:paraId="23148A39" w14:textId="06725B99"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rPr>
              <w:t>1,148</w:t>
            </w:r>
          </w:p>
        </w:tc>
        <w:tc>
          <w:tcPr>
            <w:tcW w:w="1575" w:type="dxa"/>
          </w:tcPr>
          <w:p w14:paraId="66078246" w14:textId="23EA5519"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rPr>
              <w:t>-</w:t>
            </w:r>
          </w:p>
        </w:tc>
        <w:tc>
          <w:tcPr>
            <w:tcW w:w="1575" w:type="dxa"/>
            <w:shd w:val="clear" w:color="auto" w:fill="FAFAFA"/>
          </w:tcPr>
          <w:p w14:paraId="491DA1E7" w14:textId="6FCF538E"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rPr>
              <w:t>5,803</w:t>
            </w:r>
          </w:p>
        </w:tc>
        <w:tc>
          <w:tcPr>
            <w:tcW w:w="1602" w:type="dxa"/>
          </w:tcPr>
          <w:p w14:paraId="10D8F908" w14:textId="52FEBB4D"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color w:val="auto"/>
                <w:sz w:val="18"/>
                <w:szCs w:val="18"/>
                <w:lang w:val="en-GB"/>
              </w:rPr>
              <w:t>3,999</w:t>
            </w:r>
          </w:p>
        </w:tc>
      </w:tr>
      <w:tr w:rsidR="00E623D1" w:rsidRPr="00744154" w14:paraId="66034EAC" w14:textId="77777777" w:rsidTr="001E0383">
        <w:tc>
          <w:tcPr>
            <w:tcW w:w="2691" w:type="dxa"/>
            <w:vAlign w:val="bottom"/>
          </w:tcPr>
          <w:p w14:paraId="314B86F7" w14:textId="77777777" w:rsidR="00E623D1" w:rsidRPr="00744154" w:rsidRDefault="00E623D1" w:rsidP="00E623D1">
            <w:pPr>
              <w:ind w:left="-4"/>
              <w:rPr>
                <w:rFonts w:ascii="Arial" w:hAnsi="Arial" w:cs="Arial"/>
                <w:sz w:val="16"/>
                <w:szCs w:val="16"/>
              </w:rPr>
            </w:pPr>
          </w:p>
        </w:tc>
        <w:tc>
          <w:tcPr>
            <w:tcW w:w="1575" w:type="dxa"/>
            <w:tcBorders>
              <w:top w:val="single" w:sz="4" w:space="0" w:color="auto"/>
            </w:tcBorders>
            <w:shd w:val="clear" w:color="auto" w:fill="FAFAFA"/>
            <w:vAlign w:val="bottom"/>
          </w:tcPr>
          <w:p w14:paraId="39856F19"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vAlign w:val="bottom"/>
          </w:tcPr>
          <w:p w14:paraId="4F03E2DB"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shd w:val="clear" w:color="auto" w:fill="FAFAFA"/>
            <w:vAlign w:val="bottom"/>
          </w:tcPr>
          <w:p w14:paraId="6322BE0E" w14:textId="77777777" w:rsidR="00E623D1" w:rsidRPr="00744154" w:rsidRDefault="00E623D1" w:rsidP="00E623D1">
            <w:pPr>
              <w:ind w:left="-40" w:right="-72"/>
              <w:jc w:val="right"/>
              <w:rPr>
                <w:rFonts w:ascii="Arial" w:hAnsi="Arial" w:cs="Arial"/>
                <w:sz w:val="18"/>
                <w:szCs w:val="18"/>
              </w:rPr>
            </w:pPr>
          </w:p>
        </w:tc>
        <w:tc>
          <w:tcPr>
            <w:tcW w:w="1602" w:type="dxa"/>
            <w:tcBorders>
              <w:top w:val="single" w:sz="4" w:space="0" w:color="auto"/>
            </w:tcBorders>
            <w:vAlign w:val="bottom"/>
          </w:tcPr>
          <w:p w14:paraId="46E1F866" w14:textId="77777777" w:rsidR="00E623D1" w:rsidRPr="00744154" w:rsidRDefault="00E623D1" w:rsidP="00E623D1">
            <w:pPr>
              <w:ind w:left="-40" w:right="-72"/>
              <w:jc w:val="right"/>
              <w:rPr>
                <w:rFonts w:ascii="Arial" w:hAnsi="Arial" w:cs="Arial"/>
                <w:sz w:val="18"/>
                <w:szCs w:val="18"/>
              </w:rPr>
            </w:pPr>
          </w:p>
        </w:tc>
      </w:tr>
      <w:tr w:rsidR="00E623D1" w:rsidRPr="00744154" w14:paraId="445D0163" w14:textId="77777777" w:rsidTr="001E0383">
        <w:tc>
          <w:tcPr>
            <w:tcW w:w="2691" w:type="dxa"/>
            <w:vAlign w:val="bottom"/>
          </w:tcPr>
          <w:p w14:paraId="27EE12B9" w14:textId="77777777" w:rsidR="00E623D1" w:rsidRPr="00744154" w:rsidRDefault="00E623D1" w:rsidP="00E623D1">
            <w:pPr>
              <w:ind w:left="-4"/>
              <w:rPr>
                <w:rFonts w:ascii="Arial" w:hAnsi="Arial" w:cs="Arial"/>
                <w:sz w:val="18"/>
                <w:szCs w:val="18"/>
              </w:rPr>
            </w:pPr>
            <w:r w:rsidRPr="00744154">
              <w:rPr>
                <w:rFonts w:ascii="Arial" w:hAnsi="Arial" w:cs="Arial"/>
                <w:b/>
                <w:bCs/>
                <w:sz w:val="18"/>
                <w:szCs w:val="18"/>
              </w:rPr>
              <w:t>Dividend income</w:t>
            </w:r>
          </w:p>
        </w:tc>
        <w:tc>
          <w:tcPr>
            <w:tcW w:w="1575" w:type="dxa"/>
            <w:shd w:val="clear" w:color="auto" w:fill="FAFAFA"/>
          </w:tcPr>
          <w:p w14:paraId="73510ECF" w14:textId="77777777" w:rsidR="00E623D1" w:rsidRPr="00744154" w:rsidRDefault="00E623D1" w:rsidP="00E623D1">
            <w:pPr>
              <w:ind w:left="-40" w:right="-72"/>
              <w:jc w:val="right"/>
              <w:rPr>
                <w:rFonts w:ascii="Arial" w:hAnsi="Arial" w:cs="Arial"/>
                <w:sz w:val="18"/>
                <w:szCs w:val="18"/>
              </w:rPr>
            </w:pPr>
          </w:p>
        </w:tc>
        <w:tc>
          <w:tcPr>
            <w:tcW w:w="1575" w:type="dxa"/>
          </w:tcPr>
          <w:p w14:paraId="07B1FF9B" w14:textId="77777777" w:rsidR="00E623D1" w:rsidRPr="00744154" w:rsidRDefault="00E623D1" w:rsidP="00E623D1">
            <w:pPr>
              <w:ind w:left="-40" w:right="-72"/>
              <w:jc w:val="right"/>
              <w:rPr>
                <w:rFonts w:ascii="Arial" w:hAnsi="Arial" w:cs="Arial"/>
                <w:sz w:val="18"/>
                <w:szCs w:val="18"/>
              </w:rPr>
            </w:pPr>
          </w:p>
        </w:tc>
        <w:tc>
          <w:tcPr>
            <w:tcW w:w="1575" w:type="dxa"/>
            <w:shd w:val="clear" w:color="auto" w:fill="FAFAFA"/>
          </w:tcPr>
          <w:p w14:paraId="52A7A012" w14:textId="77777777" w:rsidR="00E623D1" w:rsidRPr="00744154" w:rsidRDefault="00E623D1" w:rsidP="00E623D1">
            <w:pPr>
              <w:ind w:left="-40" w:right="-72"/>
              <w:jc w:val="right"/>
              <w:rPr>
                <w:rFonts w:ascii="Arial" w:hAnsi="Arial" w:cs="Arial"/>
                <w:sz w:val="18"/>
                <w:szCs w:val="18"/>
              </w:rPr>
            </w:pPr>
          </w:p>
        </w:tc>
        <w:tc>
          <w:tcPr>
            <w:tcW w:w="1602" w:type="dxa"/>
          </w:tcPr>
          <w:p w14:paraId="03B4A650" w14:textId="77777777" w:rsidR="00E623D1" w:rsidRPr="00744154" w:rsidRDefault="00E623D1" w:rsidP="00E623D1">
            <w:pPr>
              <w:ind w:left="-40" w:right="-72"/>
              <w:jc w:val="right"/>
              <w:rPr>
                <w:rFonts w:ascii="Arial" w:hAnsi="Arial" w:cs="Arial"/>
                <w:sz w:val="18"/>
                <w:szCs w:val="18"/>
              </w:rPr>
            </w:pPr>
          </w:p>
        </w:tc>
      </w:tr>
      <w:tr w:rsidR="00E623D1" w:rsidRPr="00744154" w14:paraId="627E8997" w14:textId="77777777" w:rsidTr="00156814">
        <w:tc>
          <w:tcPr>
            <w:tcW w:w="2691" w:type="dxa"/>
            <w:vAlign w:val="bottom"/>
          </w:tcPr>
          <w:p w14:paraId="3F0B00E4" w14:textId="77777777" w:rsidR="00E623D1" w:rsidRPr="00744154" w:rsidRDefault="00E623D1" w:rsidP="00E623D1">
            <w:pPr>
              <w:ind w:left="-4" w:right="-134"/>
              <w:rPr>
                <w:rFonts w:ascii="Arial" w:hAnsi="Arial" w:cs="Arial"/>
                <w:sz w:val="18"/>
                <w:szCs w:val="18"/>
              </w:rPr>
            </w:pPr>
            <w:r w:rsidRPr="00744154">
              <w:rPr>
                <w:rFonts w:ascii="Arial" w:hAnsi="Arial" w:cs="Arial"/>
                <w:sz w:val="18"/>
                <w:szCs w:val="18"/>
              </w:rPr>
              <w:t>Subsidiaries</w:t>
            </w:r>
          </w:p>
        </w:tc>
        <w:tc>
          <w:tcPr>
            <w:tcW w:w="1575" w:type="dxa"/>
            <w:tcBorders>
              <w:bottom w:val="single" w:sz="4" w:space="0" w:color="auto"/>
            </w:tcBorders>
            <w:shd w:val="clear" w:color="auto" w:fill="FAFAFA"/>
          </w:tcPr>
          <w:p w14:paraId="242E0113" w14:textId="43B61541"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lang w:val="en-GB"/>
              </w:rPr>
              <w:t>-</w:t>
            </w:r>
          </w:p>
        </w:tc>
        <w:tc>
          <w:tcPr>
            <w:tcW w:w="1575" w:type="dxa"/>
            <w:tcBorders>
              <w:bottom w:val="single" w:sz="4" w:space="0" w:color="auto"/>
            </w:tcBorders>
          </w:tcPr>
          <w:p w14:paraId="13EBEC01" w14:textId="0C65EC26"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rPr>
              <w:t>-</w:t>
            </w:r>
          </w:p>
        </w:tc>
        <w:tc>
          <w:tcPr>
            <w:tcW w:w="1575" w:type="dxa"/>
            <w:tcBorders>
              <w:bottom w:val="single" w:sz="4" w:space="0" w:color="auto"/>
            </w:tcBorders>
            <w:shd w:val="clear" w:color="auto" w:fill="FAFAFA"/>
          </w:tcPr>
          <w:p w14:paraId="5CC99B62" w14:textId="3D211B49"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672</w:t>
            </w:r>
            <w:r w:rsidRPr="00744154">
              <w:rPr>
                <w:rFonts w:ascii="Arial" w:eastAsia="Arial Unicode MS" w:hAnsi="Arial" w:cs="Arial"/>
                <w:sz w:val="18"/>
                <w:szCs w:val="18"/>
              </w:rPr>
              <w:t>,</w:t>
            </w:r>
            <w:r w:rsidRPr="00744154">
              <w:rPr>
                <w:rFonts w:ascii="Arial" w:eastAsia="Arial Unicode MS" w:hAnsi="Arial" w:cs="Arial"/>
                <w:sz w:val="18"/>
                <w:szCs w:val="18"/>
                <w:lang w:val="en-GB"/>
              </w:rPr>
              <w:t>000</w:t>
            </w:r>
          </w:p>
        </w:tc>
        <w:tc>
          <w:tcPr>
            <w:tcW w:w="1602" w:type="dxa"/>
            <w:tcBorders>
              <w:bottom w:val="single" w:sz="4" w:space="0" w:color="auto"/>
            </w:tcBorders>
          </w:tcPr>
          <w:p w14:paraId="3D5AE135" w14:textId="1120BF28"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color w:val="auto"/>
                <w:sz w:val="18"/>
                <w:szCs w:val="18"/>
                <w:lang w:val="en-GB"/>
              </w:rPr>
              <w:t>408,589</w:t>
            </w:r>
          </w:p>
        </w:tc>
      </w:tr>
      <w:tr w:rsidR="00E623D1" w:rsidRPr="00744154" w14:paraId="0AD8D5AF" w14:textId="77777777" w:rsidTr="001E0383">
        <w:tc>
          <w:tcPr>
            <w:tcW w:w="2691" w:type="dxa"/>
            <w:vAlign w:val="bottom"/>
          </w:tcPr>
          <w:p w14:paraId="2B714FCE" w14:textId="77777777" w:rsidR="00E623D1" w:rsidRPr="00744154" w:rsidRDefault="00E623D1" w:rsidP="00E623D1">
            <w:pPr>
              <w:ind w:left="-4" w:right="-134"/>
              <w:rPr>
                <w:rFonts w:ascii="Arial" w:hAnsi="Arial" w:cs="Arial"/>
                <w:sz w:val="16"/>
                <w:szCs w:val="16"/>
              </w:rPr>
            </w:pPr>
          </w:p>
        </w:tc>
        <w:tc>
          <w:tcPr>
            <w:tcW w:w="1575" w:type="dxa"/>
            <w:tcBorders>
              <w:top w:val="single" w:sz="4" w:space="0" w:color="auto"/>
            </w:tcBorders>
            <w:shd w:val="clear" w:color="auto" w:fill="FAFAFA"/>
            <w:vAlign w:val="bottom"/>
          </w:tcPr>
          <w:p w14:paraId="350F6588"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vAlign w:val="bottom"/>
          </w:tcPr>
          <w:p w14:paraId="2AB6E820"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shd w:val="clear" w:color="auto" w:fill="FAFAFA"/>
            <w:vAlign w:val="bottom"/>
          </w:tcPr>
          <w:p w14:paraId="45F3E5AC" w14:textId="77777777" w:rsidR="00E623D1" w:rsidRPr="00744154" w:rsidRDefault="00E623D1" w:rsidP="00E623D1">
            <w:pPr>
              <w:ind w:left="-40" w:right="-72"/>
              <w:jc w:val="right"/>
              <w:rPr>
                <w:rFonts w:ascii="Arial" w:hAnsi="Arial" w:cs="Arial"/>
                <w:sz w:val="18"/>
                <w:szCs w:val="18"/>
              </w:rPr>
            </w:pPr>
          </w:p>
        </w:tc>
        <w:tc>
          <w:tcPr>
            <w:tcW w:w="1602" w:type="dxa"/>
            <w:tcBorders>
              <w:top w:val="single" w:sz="4" w:space="0" w:color="auto"/>
            </w:tcBorders>
            <w:vAlign w:val="bottom"/>
          </w:tcPr>
          <w:p w14:paraId="38BECD5A" w14:textId="77777777" w:rsidR="00E623D1" w:rsidRPr="00744154" w:rsidRDefault="00E623D1" w:rsidP="00E623D1">
            <w:pPr>
              <w:ind w:left="-40" w:right="-72"/>
              <w:jc w:val="right"/>
              <w:rPr>
                <w:rFonts w:ascii="Arial" w:hAnsi="Arial" w:cs="Arial"/>
                <w:sz w:val="18"/>
                <w:szCs w:val="18"/>
              </w:rPr>
            </w:pPr>
          </w:p>
        </w:tc>
      </w:tr>
      <w:tr w:rsidR="00E623D1" w:rsidRPr="00744154" w14:paraId="5490483A" w14:textId="77777777" w:rsidTr="001E0383">
        <w:tc>
          <w:tcPr>
            <w:tcW w:w="2691" w:type="dxa"/>
            <w:vAlign w:val="bottom"/>
          </w:tcPr>
          <w:p w14:paraId="3B8A41D6" w14:textId="77777777" w:rsidR="00E623D1" w:rsidRPr="00744154" w:rsidRDefault="00E623D1" w:rsidP="00E623D1">
            <w:pPr>
              <w:ind w:left="-4"/>
              <w:rPr>
                <w:rFonts w:ascii="Arial" w:hAnsi="Arial" w:cs="Arial"/>
                <w:b/>
                <w:bCs/>
                <w:sz w:val="18"/>
                <w:szCs w:val="18"/>
              </w:rPr>
            </w:pPr>
            <w:r w:rsidRPr="00744154">
              <w:rPr>
                <w:rFonts w:ascii="Arial" w:hAnsi="Arial" w:cs="Arial"/>
                <w:b/>
                <w:bCs/>
                <w:sz w:val="18"/>
                <w:szCs w:val="18"/>
              </w:rPr>
              <w:t xml:space="preserve">Management incomes </w:t>
            </w:r>
          </w:p>
          <w:p w14:paraId="420C8F7A" w14:textId="77777777" w:rsidR="00E623D1" w:rsidRPr="00744154" w:rsidRDefault="00E623D1" w:rsidP="00E623D1">
            <w:pPr>
              <w:ind w:left="-4"/>
              <w:rPr>
                <w:rFonts w:ascii="Arial" w:hAnsi="Arial" w:cs="Arial"/>
                <w:sz w:val="18"/>
                <w:szCs w:val="18"/>
              </w:rPr>
            </w:pPr>
            <w:r w:rsidRPr="00744154">
              <w:rPr>
                <w:rFonts w:ascii="Arial" w:hAnsi="Arial" w:cs="Arial"/>
                <w:b/>
                <w:bCs/>
                <w:sz w:val="18"/>
                <w:szCs w:val="18"/>
              </w:rPr>
              <w:t xml:space="preserve">   and other incomes</w:t>
            </w:r>
          </w:p>
        </w:tc>
        <w:tc>
          <w:tcPr>
            <w:tcW w:w="1575" w:type="dxa"/>
            <w:shd w:val="clear" w:color="auto" w:fill="FAFAFA"/>
            <w:vAlign w:val="bottom"/>
          </w:tcPr>
          <w:p w14:paraId="76E901E6" w14:textId="77777777" w:rsidR="00E623D1" w:rsidRPr="00744154" w:rsidRDefault="00E623D1" w:rsidP="00E623D1">
            <w:pPr>
              <w:ind w:left="-40" w:right="-72"/>
              <w:jc w:val="right"/>
              <w:rPr>
                <w:rFonts w:ascii="Arial" w:hAnsi="Arial" w:cs="Arial"/>
                <w:sz w:val="18"/>
                <w:szCs w:val="18"/>
              </w:rPr>
            </w:pPr>
          </w:p>
        </w:tc>
        <w:tc>
          <w:tcPr>
            <w:tcW w:w="1575" w:type="dxa"/>
            <w:vAlign w:val="bottom"/>
          </w:tcPr>
          <w:p w14:paraId="63FAD8CD" w14:textId="77777777" w:rsidR="00E623D1" w:rsidRPr="00744154" w:rsidRDefault="00E623D1" w:rsidP="00E623D1">
            <w:pPr>
              <w:ind w:left="-40" w:right="-72"/>
              <w:jc w:val="right"/>
              <w:rPr>
                <w:rFonts w:ascii="Arial" w:hAnsi="Arial" w:cs="Arial"/>
                <w:sz w:val="18"/>
                <w:szCs w:val="18"/>
              </w:rPr>
            </w:pPr>
          </w:p>
        </w:tc>
        <w:tc>
          <w:tcPr>
            <w:tcW w:w="1575" w:type="dxa"/>
            <w:shd w:val="clear" w:color="auto" w:fill="FAFAFA"/>
            <w:vAlign w:val="bottom"/>
          </w:tcPr>
          <w:p w14:paraId="295C213E" w14:textId="77777777" w:rsidR="00E623D1" w:rsidRPr="00744154" w:rsidRDefault="00E623D1" w:rsidP="00E623D1">
            <w:pPr>
              <w:ind w:left="-40" w:right="-72"/>
              <w:jc w:val="right"/>
              <w:rPr>
                <w:rFonts w:ascii="Arial" w:hAnsi="Arial" w:cs="Arial"/>
                <w:sz w:val="18"/>
                <w:szCs w:val="18"/>
              </w:rPr>
            </w:pPr>
          </w:p>
        </w:tc>
        <w:tc>
          <w:tcPr>
            <w:tcW w:w="1602" w:type="dxa"/>
            <w:vAlign w:val="bottom"/>
          </w:tcPr>
          <w:p w14:paraId="4E740929" w14:textId="77777777" w:rsidR="00E623D1" w:rsidRPr="00744154" w:rsidRDefault="00E623D1" w:rsidP="00E623D1">
            <w:pPr>
              <w:ind w:left="-40" w:right="-72"/>
              <w:jc w:val="right"/>
              <w:rPr>
                <w:rFonts w:ascii="Arial" w:hAnsi="Arial" w:cs="Arial"/>
                <w:sz w:val="18"/>
                <w:szCs w:val="18"/>
              </w:rPr>
            </w:pPr>
          </w:p>
        </w:tc>
      </w:tr>
      <w:tr w:rsidR="00E623D1" w:rsidRPr="00744154" w14:paraId="597456B0" w14:textId="77777777" w:rsidTr="00156814">
        <w:tc>
          <w:tcPr>
            <w:tcW w:w="2691" w:type="dxa"/>
            <w:vAlign w:val="bottom"/>
          </w:tcPr>
          <w:p w14:paraId="009E2304" w14:textId="17E3EF0B" w:rsidR="00E623D1" w:rsidRPr="00744154" w:rsidRDefault="00E623D1" w:rsidP="00E623D1">
            <w:pPr>
              <w:ind w:left="-4"/>
              <w:rPr>
                <w:rFonts w:ascii="Arial" w:hAnsi="Arial" w:cs="Arial"/>
                <w:b/>
                <w:bCs/>
                <w:sz w:val="18"/>
                <w:szCs w:val="18"/>
              </w:rPr>
            </w:pPr>
            <w:r w:rsidRPr="00744154">
              <w:rPr>
                <w:rFonts w:ascii="Arial" w:hAnsi="Arial" w:cs="Arial"/>
                <w:sz w:val="18"/>
                <w:szCs w:val="18"/>
              </w:rPr>
              <w:t>Subsidiaries</w:t>
            </w:r>
          </w:p>
        </w:tc>
        <w:tc>
          <w:tcPr>
            <w:tcW w:w="1575" w:type="dxa"/>
            <w:shd w:val="clear" w:color="auto" w:fill="FAFAFA"/>
          </w:tcPr>
          <w:p w14:paraId="4DB209B3" w14:textId="0476B004"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rPr>
              <w:t>-</w:t>
            </w:r>
          </w:p>
        </w:tc>
        <w:tc>
          <w:tcPr>
            <w:tcW w:w="1575" w:type="dxa"/>
          </w:tcPr>
          <w:p w14:paraId="422AE92D" w14:textId="584B2A45"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rPr>
              <w:t>-</w:t>
            </w:r>
          </w:p>
        </w:tc>
        <w:tc>
          <w:tcPr>
            <w:tcW w:w="1575" w:type="dxa"/>
            <w:shd w:val="clear" w:color="auto" w:fill="FAFAFA"/>
          </w:tcPr>
          <w:p w14:paraId="03403DCA" w14:textId="56A18855"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lang w:val="en-GB"/>
              </w:rPr>
              <w:t>137</w:t>
            </w:r>
          </w:p>
        </w:tc>
        <w:tc>
          <w:tcPr>
            <w:tcW w:w="1602" w:type="dxa"/>
          </w:tcPr>
          <w:p w14:paraId="528F2B13" w14:textId="0DF81AF8"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rPr>
              <w:t>643</w:t>
            </w:r>
          </w:p>
        </w:tc>
      </w:tr>
      <w:tr w:rsidR="00E623D1" w:rsidRPr="00744154" w14:paraId="7E7B6EDE" w14:textId="77777777" w:rsidTr="00156814">
        <w:tc>
          <w:tcPr>
            <w:tcW w:w="2691" w:type="dxa"/>
            <w:vAlign w:val="bottom"/>
          </w:tcPr>
          <w:p w14:paraId="3E2FCD36" w14:textId="77777777" w:rsidR="00E623D1" w:rsidRPr="00744154" w:rsidRDefault="00E623D1" w:rsidP="00E623D1">
            <w:pPr>
              <w:ind w:left="-4"/>
              <w:rPr>
                <w:rFonts w:ascii="Arial" w:hAnsi="Arial" w:cs="Arial"/>
                <w:sz w:val="18"/>
                <w:szCs w:val="18"/>
              </w:rPr>
            </w:pPr>
            <w:r w:rsidRPr="00744154">
              <w:rPr>
                <w:rFonts w:ascii="Arial" w:hAnsi="Arial" w:cs="Arial"/>
                <w:sz w:val="18"/>
                <w:szCs w:val="18"/>
              </w:rPr>
              <w:t>Joint ventures</w:t>
            </w:r>
          </w:p>
        </w:tc>
        <w:tc>
          <w:tcPr>
            <w:tcW w:w="1575" w:type="dxa"/>
            <w:tcBorders>
              <w:bottom w:val="single" w:sz="4" w:space="0" w:color="auto"/>
            </w:tcBorders>
            <w:shd w:val="clear" w:color="auto" w:fill="FAFAFA"/>
          </w:tcPr>
          <w:p w14:paraId="4AE058EC" w14:textId="022F59C4"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rPr>
              <w:t>164,013</w:t>
            </w:r>
          </w:p>
        </w:tc>
        <w:tc>
          <w:tcPr>
            <w:tcW w:w="1575" w:type="dxa"/>
            <w:tcBorders>
              <w:bottom w:val="single" w:sz="4" w:space="0" w:color="auto"/>
            </w:tcBorders>
          </w:tcPr>
          <w:p w14:paraId="1BC03A71" w14:textId="480F11A4"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156,647</w:t>
            </w:r>
          </w:p>
        </w:tc>
        <w:tc>
          <w:tcPr>
            <w:tcW w:w="1575" w:type="dxa"/>
            <w:tcBorders>
              <w:bottom w:val="single" w:sz="4" w:space="0" w:color="auto"/>
            </w:tcBorders>
            <w:shd w:val="clear" w:color="auto" w:fill="FAFAFA"/>
          </w:tcPr>
          <w:p w14:paraId="388EB953" w14:textId="05248C09"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101,931</w:t>
            </w:r>
          </w:p>
        </w:tc>
        <w:tc>
          <w:tcPr>
            <w:tcW w:w="1602" w:type="dxa"/>
            <w:tcBorders>
              <w:bottom w:val="single" w:sz="4" w:space="0" w:color="auto"/>
            </w:tcBorders>
          </w:tcPr>
          <w:p w14:paraId="56686870" w14:textId="7D985EE0"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color w:val="auto"/>
                <w:sz w:val="18"/>
                <w:szCs w:val="18"/>
                <w:lang w:val="en-GB"/>
              </w:rPr>
              <w:t>80,863</w:t>
            </w:r>
          </w:p>
        </w:tc>
      </w:tr>
      <w:tr w:rsidR="00E623D1" w:rsidRPr="00744154" w14:paraId="1B44A864" w14:textId="77777777" w:rsidTr="00E623D1">
        <w:tc>
          <w:tcPr>
            <w:tcW w:w="2691" w:type="dxa"/>
            <w:vAlign w:val="bottom"/>
          </w:tcPr>
          <w:p w14:paraId="60594736" w14:textId="77777777" w:rsidR="00E623D1" w:rsidRPr="00744154" w:rsidRDefault="00E623D1" w:rsidP="00E623D1">
            <w:pPr>
              <w:ind w:left="-4" w:right="-134"/>
              <w:rPr>
                <w:rFonts w:ascii="Arial" w:hAnsi="Arial" w:cs="Arial"/>
                <w:sz w:val="16"/>
                <w:szCs w:val="16"/>
              </w:rPr>
            </w:pPr>
          </w:p>
        </w:tc>
        <w:tc>
          <w:tcPr>
            <w:tcW w:w="1575" w:type="dxa"/>
            <w:tcBorders>
              <w:top w:val="single" w:sz="4" w:space="0" w:color="auto"/>
            </w:tcBorders>
            <w:shd w:val="clear" w:color="auto" w:fill="FAFAFA"/>
            <w:vAlign w:val="bottom"/>
          </w:tcPr>
          <w:p w14:paraId="5C0DD987"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vAlign w:val="bottom"/>
          </w:tcPr>
          <w:p w14:paraId="1A5EF400"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shd w:val="clear" w:color="auto" w:fill="FAFAFA"/>
            <w:vAlign w:val="bottom"/>
          </w:tcPr>
          <w:p w14:paraId="47C36350" w14:textId="77777777" w:rsidR="00E623D1" w:rsidRPr="00744154" w:rsidRDefault="00E623D1" w:rsidP="00E623D1">
            <w:pPr>
              <w:ind w:left="-40" w:right="-72"/>
              <w:jc w:val="right"/>
              <w:rPr>
                <w:rFonts w:ascii="Arial" w:hAnsi="Arial" w:cs="Arial"/>
                <w:sz w:val="18"/>
                <w:szCs w:val="18"/>
              </w:rPr>
            </w:pPr>
          </w:p>
        </w:tc>
        <w:tc>
          <w:tcPr>
            <w:tcW w:w="1602" w:type="dxa"/>
            <w:tcBorders>
              <w:top w:val="single" w:sz="4" w:space="0" w:color="auto"/>
            </w:tcBorders>
            <w:vAlign w:val="bottom"/>
          </w:tcPr>
          <w:p w14:paraId="2DC5E08F" w14:textId="77777777" w:rsidR="00E623D1" w:rsidRPr="00744154" w:rsidRDefault="00E623D1" w:rsidP="00E623D1">
            <w:pPr>
              <w:ind w:left="-40" w:right="-72"/>
              <w:jc w:val="right"/>
              <w:rPr>
                <w:rFonts w:ascii="Arial" w:hAnsi="Arial" w:cs="Arial"/>
                <w:sz w:val="18"/>
                <w:szCs w:val="18"/>
              </w:rPr>
            </w:pPr>
          </w:p>
        </w:tc>
      </w:tr>
      <w:tr w:rsidR="00E623D1" w:rsidRPr="00744154" w14:paraId="1C62BFFB" w14:textId="77777777" w:rsidTr="00E623D1">
        <w:tc>
          <w:tcPr>
            <w:tcW w:w="2691" w:type="dxa"/>
            <w:vAlign w:val="bottom"/>
          </w:tcPr>
          <w:p w14:paraId="5A5381E5" w14:textId="77777777" w:rsidR="00E623D1" w:rsidRPr="00744154" w:rsidRDefault="00E623D1" w:rsidP="00E623D1">
            <w:pPr>
              <w:ind w:left="-4" w:right="-134"/>
              <w:rPr>
                <w:rFonts w:ascii="Arial" w:hAnsi="Arial" w:cs="Arial"/>
                <w:sz w:val="16"/>
                <w:szCs w:val="16"/>
              </w:rPr>
            </w:pPr>
          </w:p>
        </w:tc>
        <w:tc>
          <w:tcPr>
            <w:tcW w:w="1575" w:type="dxa"/>
            <w:tcBorders>
              <w:bottom w:val="single" w:sz="4" w:space="0" w:color="auto"/>
            </w:tcBorders>
            <w:shd w:val="clear" w:color="auto" w:fill="FAFAFA"/>
          </w:tcPr>
          <w:p w14:paraId="50AB099A" w14:textId="35C5C691"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rPr>
              <w:t>164,013</w:t>
            </w:r>
          </w:p>
        </w:tc>
        <w:tc>
          <w:tcPr>
            <w:tcW w:w="1575" w:type="dxa"/>
            <w:tcBorders>
              <w:bottom w:val="single" w:sz="4" w:space="0" w:color="auto"/>
            </w:tcBorders>
          </w:tcPr>
          <w:p w14:paraId="4C9C49DD" w14:textId="7F5F7B3E"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lang w:val="en-GB"/>
              </w:rPr>
              <w:t>156,647</w:t>
            </w:r>
          </w:p>
        </w:tc>
        <w:tc>
          <w:tcPr>
            <w:tcW w:w="1575" w:type="dxa"/>
            <w:tcBorders>
              <w:bottom w:val="single" w:sz="4" w:space="0" w:color="auto"/>
            </w:tcBorders>
            <w:shd w:val="clear" w:color="auto" w:fill="FAFAFA"/>
          </w:tcPr>
          <w:p w14:paraId="22CA72DC" w14:textId="0D08002C"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lang w:val="en-GB"/>
              </w:rPr>
              <w:t>102,068</w:t>
            </w:r>
          </w:p>
        </w:tc>
        <w:tc>
          <w:tcPr>
            <w:tcW w:w="1602" w:type="dxa"/>
            <w:tcBorders>
              <w:bottom w:val="single" w:sz="4" w:space="0" w:color="auto"/>
            </w:tcBorders>
          </w:tcPr>
          <w:p w14:paraId="4BA53804" w14:textId="06FB5B33"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color w:val="auto"/>
                <w:sz w:val="18"/>
                <w:szCs w:val="18"/>
                <w:lang w:val="en-GB"/>
              </w:rPr>
              <w:t>81,506</w:t>
            </w:r>
          </w:p>
        </w:tc>
      </w:tr>
      <w:tr w:rsidR="00E623D1" w:rsidRPr="00744154" w14:paraId="461654C5" w14:textId="77777777" w:rsidTr="00E623D1">
        <w:tc>
          <w:tcPr>
            <w:tcW w:w="2691" w:type="dxa"/>
            <w:vAlign w:val="bottom"/>
          </w:tcPr>
          <w:p w14:paraId="5AB32CCD" w14:textId="77777777" w:rsidR="00E623D1" w:rsidRPr="00744154" w:rsidRDefault="00E623D1" w:rsidP="00E623D1">
            <w:pPr>
              <w:ind w:left="-4" w:right="-134"/>
              <w:rPr>
                <w:rFonts w:ascii="Arial" w:hAnsi="Arial" w:cs="Arial"/>
                <w:sz w:val="16"/>
                <w:szCs w:val="16"/>
              </w:rPr>
            </w:pPr>
          </w:p>
        </w:tc>
        <w:tc>
          <w:tcPr>
            <w:tcW w:w="1575" w:type="dxa"/>
            <w:tcBorders>
              <w:top w:val="single" w:sz="4" w:space="0" w:color="auto"/>
            </w:tcBorders>
            <w:shd w:val="clear" w:color="auto" w:fill="FAFAFA"/>
            <w:vAlign w:val="bottom"/>
          </w:tcPr>
          <w:p w14:paraId="26CA9150"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vAlign w:val="bottom"/>
          </w:tcPr>
          <w:p w14:paraId="44355F90"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shd w:val="clear" w:color="auto" w:fill="FAFAFA"/>
            <w:vAlign w:val="bottom"/>
          </w:tcPr>
          <w:p w14:paraId="4E9FE550" w14:textId="77777777" w:rsidR="00E623D1" w:rsidRPr="00744154" w:rsidRDefault="00E623D1" w:rsidP="00E623D1">
            <w:pPr>
              <w:ind w:left="-40" w:right="-72"/>
              <w:jc w:val="right"/>
              <w:rPr>
                <w:rFonts w:ascii="Arial" w:hAnsi="Arial" w:cs="Arial"/>
                <w:sz w:val="18"/>
                <w:szCs w:val="18"/>
              </w:rPr>
            </w:pPr>
          </w:p>
        </w:tc>
        <w:tc>
          <w:tcPr>
            <w:tcW w:w="1602" w:type="dxa"/>
            <w:tcBorders>
              <w:top w:val="single" w:sz="4" w:space="0" w:color="auto"/>
            </w:tcBorders>
            <w:vAlign w:val="bottom"/>
          </w:tcPr>
          <w:p w14:paraId="672D0B45" w14:textId="77777777" w:rsidR="00E623D1" w:rsidRPr="00744154" w:rsidRDefault="00E623D1" w:rsidP="00E623D1">
            <w:pPr>
              <w:ind w:left="-40" w:right="-72"/>
              <w:jc w:val="right"/>
              <w:rPr>
                <w:rFonts w:ascii="Arial" w:hAnsi="Arial" w:cs="Arial"/>
                <w:sz w:val="18"/>
                <w:szCs w:val="18"/>
              </w:rPr>
            </w:pPr>
          </w:p>
        </w:tc>
      </w:tr>
      <w:tr w:rsidR="00E623D1" w:rsidRPr="00744154" w14:paraId="1DE60482" w14:textId="77777777" w:rsidTr="001E0383">
        <w:tc>
          <w:tcPr>
            <w:tcW w:w="2691" w:type="dxa"/>
            <w:vAlign w:val="bottom"/>
          </w:tcPr>
          <w:p w14:paraId="33FCC105" w14:textId="77777777" w:rsidR="00E623D1" w:rsidRPr="00744154" w:rsidRDefault="00E623D1" w:rsidP="00E623D1">
            <w:pPr>
              <w:ind w:left="-4"/>
              <w:rPr>
                <w:rFonts w:ascii="Arial" w:hAnsi="Arial" w:cs="Arial"/>
                <w:sz w:val="18"/>
                <w:szCs w:val="18"/>
              </w:rPr>
            </w:pPr>
            <w:r w:rsidRPr="00744154">
              <w:rPr>
                <w:rFonts w:ascii="Arial" w:hAnsi="Arial" w:cs="Arial"/>
                <w:b/>
                <w:bCs/>
                <w:sz w:val="18"/>
                <w:szCs w:val="18"/>
              </w:rPr>
              <w:t>Interest incomes</w:t>
            </w:r>
          </w:p>
        </w:tc>
        <w:tc>
          <w:tcPr>
            <w:tcW w:w="1575" w:type="dxa"/>
            <w:shd w:val="clear" w:color="auto" w:fill="FAFAFA"/>
            <w:vAlign w:val="bottom"/>
          </w:tcPr>
          <w:p w14:paraId="0285BB9B" w14:textId="77777777" w:rsidR="00E623D1" w:rsidRPr="00744154" w:rsidRDefault="00E623D1" w:rsidP="00E623D1">
            <w:pPr>
              <w:ind w:left="-40" w:right="-72"/>
              <w:jc w:val="right"/>
              <w:rPr>
                <w:rFonts w:ascii="Arial" w:hAnsi="Arial" w:cs="Arial"/>
                <w:sz w:val="18"/>
                <w:szCs w:val="18"/>
              </w:rPr>
            </w:pPr>
          </w:p>
        </w:tc>
        <w:tc>
          <w:tcPr>
            <w:tcW w:w="1575" w:type="dxa"/>
            <w:vAlign w:val="bottom"/>
          </w:tcPr>
          <w:p w14:paraId="5F7AD42A" w14:textId="77777777" w:rsidR="00E623D1" w:rsidRPr="00744154" w:rsidRDefault="00E623D1" w:rsidP="00E623D1">
            <w:pPr>
              <w:ind w:left="-40" w:right="-72"/>
              <w:jc w:val="right"/>
              <w:rPr>
                <w:rFonts w:ascii="Arial" w:hAnsi="Arial" w:cs="Arial"/>
                <w:sz w:val="18"/>
                <w:szCs w:val="18"/>
              </w:rPr>
            </w:pPr>
          </w:p>
        </w:tc>
        <w:tc>
          <w:tcPr>
            <w:tcW w:w="1575" w:type="dxa"/>
            <w:shd w:val="clear" w:color="auto" w:fill="FAFAFA"/>
            <w:vAlign w:val="bottom"/>
          </w:tcPr>
          <w:p w14:paraId="062A4B92" w14:textId="77777777" w:rsidR="00E623D1" w:rsidRPr="00744154" w:rsidRDefault="00E623D1" w:rsidP="00E623D1">
            <w:pPr>
              <w:ind w:left="-40" w:right="-72"/>
              <w:jc w:val="right"/>
              <w:rPr>
                <w:rFonts w:ascii="Arial" w:hAnsi="Arial" w:cs="Arial"/>
                <w:sz w:val="18"/>
                <w:szCs w:val="18"/>
              </w:rPr>
            </w:pPr>
          </w:p>
        </w:tc>
        <w:tc>
          <w:tcPr>
            <w:tcW w:w="1602" w:type="dxa"/>
            <w:vAlign w:val="bottom"/>
          </w:tcPr>
          <w:p w14:paraId="1FA1D145" w14:textId="77777777" w:rsidR="00E623D1" w:rsidRPr="00744154" w:rsidRDefault="00E623D1" w:rsidP="00E623D1">
            <w:pPr>
              <w:ind w:left="-40" w:right="-72"/>
              <w:jc w:val="right"/>
              <w:rPr>
                <w:rFonts w:ascii="Arial" w:hAnsi="Arial" w:cs="Arial"/>
                <w:sz w:val="18"/>
                <w:szCs w:val="18"/>
              </w:rPr>
            </w:pPr>
          </w:p>
        </w:tc>
      </w:tr>
      <w:tr w:rsidR="00E623D1" w:rsidRPr="00744154" w14:paraId="7CA5FF8A" w14:textId="77777777" w:rsidTr="001E0383">
        <w:tc>
          <w:tcPr>
            <w:tcW w:w="2691" w:type="dxa"/>
            <w:vAlign w:val="bottom"/>
          </w:tcPr>
          <w:p w14:paraId="1C47AACC" w14:textId="77777777" w:rsidR="00E623D1" w:rsidRPr="00744154" w:rsidRDefault="00E623D1" w:rsidP="00E623D1">
            <w:pPr>
              <w:ind w:left="-4"/>
              <w:rPr>
                <w:rFonts w:ascii="Arial" w:hAnsi="Arial" w:cs="Arial"/>
                <w:b/>
                <w:bCs/>
                <w:sz w:val="18"/>
                <w:szCs w:val="18"/>
              </w:rPr>
            </w:pPr>
            <w:r w:rsidRPr="00744154">
              <w:rPr>
                <w:rFonts w:ascii="Arial" w:hAnsi="Arial" w:cs="Arial"/>
                <w:sz w:val="18"/>
                <w:szCs w:val="18"/>
              </w:rPr>
              <w:t>Subsidiaries</w:t>
            </w:r>
          </w:p>
        </w:tc>
        <w:tc>
          <w:tcPr>
            <w:tcW w:w="1575" w:type="dxa"/>
            <w:shd w:val="clear" w:color="auto" w:fill="FAFAFA"/>
          </w:tcPr>
          <w:p w14:paraId="04701719" w14:textId="0A509598"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rPr>
              <w:t>-</w:t>
            </w:r>
          </w:p>
        </w:tc>
        <w:tc>
          <w:tcPr>
            <w:tcW w:w="1575" w:type="dxa"/>
          </w:tcPr>
          <w:p w14:paraId="5B32DC64" w14:textId="7B535C83" w:rsidR="00E623D1" w:rsidRPr="00744154" w:rsidRDefault="00E623D1" w:rsidP="00E623D1">
            <w:pPr>
              <w:ind w:left="-40" w:right="-72"/>
              <w:jc w:val="right"/>
              <w:rPr>
                <w:rFonts w:ascii="Arial" w:eastAsia="Arial Unicode MS" w:hAnsi="Arial" w:cs="Arial"/>
                <w:sz w:val="18"/>
                <w:szCs w:val="18"/>
                <w:lang w:val="en-GB"/>
              </w:rPr>
            </w:pPr>
            <w:r w:rsidRPr="00744154">
              <w:rPr>
                <w:rFonts w:ascii="Arial" w:eastAsia="Arial Unicode MS" w:hAnsi="Arial" w:cs="Arial"/>
                <w:sz w:val="18"/>
                <w:szCs w:val="18"/>
              </w:rPr>
              <w:t>-</w:t>
            </w:r>
          </w:p>
        </w:tc>
        <w:tc>
          <w:tcPr>
            <w:tcW w:w="1575" w:type="dxa"/>
            <w:shd w:val="clear" w:color="auto" w:fill="FAFAFA"/>
          </w:tcPr>
          <w:p w14:paraId="493DDF04" w14:textId="4810F85D"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387</w:t>
            </w:r>
            <w:r w:rsidRPr="00744154">
              <w:rPr>
                <w:rFonts w:ascii="Arial" w:eastAsia="Arial Unicode MS" w:hAnsi="Arial" w:cs="Arial"/>
                <w:sz w:val="18"/>
                <w:szCs w:val="18"/>
              </w:rPr>
              <w:t>,</w:t>
            </w:r>
            <w:r w:rsidRPr="00744154">
              <w:rPr>
                <w:rFonts w:ascii="Arial" w:eastAsia="Arial Unicode MS" w:hAnsi="Arial" w:cs="Arial"/>
                <w:sz w:val="18"/>
                <w:szCs w:val="18"/>
                <w:lang w:val="en-GB"/>
              </w:rPr>
              <w:t>520</w:t>
            </w:r>
          </w:p>
        </w:tc>
        <w:tc>
          <w:tcPr>
            <w:tcW w:w="1602" w:type="dxa"/>
          </w:tcPr>
          <w:p w14:paraId="65A16B80" w14:textId="1134D368" w:rsidR="00E623D1" w:rsidRPr="00744154" w:rsidRDefault="00E623D1" w:rsidP="00E623D1">
            <w:pPr>
              <w:ind w:left="-40" w:right="-72"/>
              <w:jc w:val="right"/>
              <w:rPr>
                <w:rFonts w:ascii="Arial" w:eastAsia="Arial Unicode MS" w:hAnsi="Arial" w:cs="Arial"/>
                <w:sz w:val="18"/>
                <w:szCs w:val="18"/>
                <w:lang w:val="en-GB"/>
              </w:rPr>
            </w:pPr>
            <w:r w:rsidRPr="00744154">
              <w:rPr>
                <w:rFonts w:ascii="Arial" w:eastAsia="Arial Unicode MS" w:hAnsi="Arial" w:cs="Arial"/>
                <w:color w:val="auto"/>
                <w:sz w:val="18"/>
                <w:szCs w:val="18"/>
                <w:lang w:val="en-GB"/>
              </w:rPr>
              <w:t>394,528</w:t>
            </w:r>
          </w:p>
        </w:tc>
      </w:tr>
      <w:tr w:rsidR="00E623D1" w:rsidRPr="00744154" w14:paraId="79FF98FF" w14:textId="77777777" w:rsidTr="001E0383">
        <w:tc>
          <w:tcPr>
            <w:tcW w:w="2691" w:type="dxa"/>
            <w:vAlign w:val="bottom"/>
          </w:tcPr>
          <w:p w14:paraId="07493C82" w14:textId="77777777" w:rsidR="00E623D1" w:rsidRPr="00744154" w:rsidRDefault="00E623D1" w:rsidP="00E623D1">
            <w:pPr>
              <w:ind w:left="-4"/>
              <w:rPr>
                <w:rFonts w:ascii="Arial" w:hAnsi="Arial" w:cs="Arial"/>
                <w:sz w:val="18"/>
                <w:szCs w:val="18"/>
              </w:rPr>
            </w:pPr>
            <w:r w:rsidRPr="00744154">
              <w:rPr>
                <w:rFonts w:ascii="Arial" w:hAnsi="Arial" w:cs="Arial"/>
                <w:sz w:val="18"/>
                <w:szCs w:val="18"/>
              </w:rPr>
              <w:t>Joint ventures</w:t>
            </w:r>
          </w:p>
        </w:tc>
        <w:tc>
          <w:tcPr>
            <w:tcW w:w="1575" w:type="dxa"/>
            <w:shd w:val="clear" w:color="auto" w:fill="FAFAFA"/>
          </w:tcPr>
          <w:p w14:paraId="1FA305F2" w14:textId="329EE877"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rPr>
              <w:t>189,058</w:t>
            </w:r>
          </w:p>
        </w:tc>
        <w:tc>
          <w:tcPr>
            <w:tcW w:w="1575" w:type="dxa"/>
          </w:tcPr>
          <w:p w14:paraId="4C27C9AA" w14:textId="2AA2E611"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124,727</w:t>
            </w:r>
          </w:p>
        </w:tc>
        <w:tc>
          <w:tcPr>
            <w:tcW w:w="1575" w:type="dxa"/>
            <w:shd w:val="clear" w:color="auto" w:fill="FAFAFA"/>
          </w:tcPr>
          <w:p w14:paraId="2D7053CE" w14:textId="4660E7CD" w:rsidR="00E623D1" w:rsidRPr="00744154" w:rsidRDefault="00E623D1" w:rsidP="00E623D1">
            <w:pPr>
              <w:ind w:left="-40"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120,909</w:t>
            </w:r>
          </w:p>
        </w:tc>
        <w:tc>
          <w:tcPr>
            <w:tcW w:w="1602" w:type="dxa"/>
          </w:tcPr>
          <w:p w14:paraId="494BBF88" w14:textId="1841ABD7" w:rsidR="00E623D1" w:rsidRPr="00744154" w:rsidRDefault="00E623D1" w:rsidP="00E623D1">
            <w:pPr>
              <w:ind w:left="-40" w:right="-72"/>
              <w:jc w:val="right"/>
              <w:rPr>
                <w:rFonts w:ascii="Arial" w:eastAsia="Arial Unicode MS" w:hAnsi="Arial" w:cs="Arial"/>
                <w:sz w:val="18"/>
                <w:szCs w:val="18"/>
                <w:lang w:val="en-GB"/>
              </w:rPr>
            </w:pPr>
            <w:r w:rsidRPr="00744154">
              <w:rPr>
                <w:rFonts w:ascii="Arial" w:eastAsia="Arial Unicode MS" w:hAnsi="Arial" w:cs="Arial"/>
                <w:color w:val="auto"/>
                <w:sz w:val="18"/>
                <w:szCs w:val="18"/>
                <w:lang w:val="en-GB"/>
              </w:rPr>
              <w:t>74,048</w:t>
            </w:r>
          </w:p>
        </w:tc>
      </w:tr>
      <w:tr w:rsidR="00E623D1" w:rsidRPr="00744154" w14:paraId="65F7F55E" w14:textId="77777777" w:rsidTr="00E623D1">
        <w:tc>
          <w:tcPr>
            <w:tcW w:w="2691" w:type="dxa"/>
            <w:vAlign w:val="bottom"/>
          </w:tcPr>
          <w:p w14:paraId="5D9D719C" w14:textId="77777777" w:rsidR="00E623D1" w:rsidRPr="00744154" w:rsidRDefault="00E623D1" w:rsidP="00E623D1">
            <w:pPr>
              <w:ind w:left="-4"/>
              <w:rPr>
                <w:rFonts w:ascii="Arial" w:hAnsi="Arial" w:cs="Arial"/>
                <w:sz w:val="16"/>
                <w:szCs w:val="16"/>
              </w:rPr>
            </w:pPr>
          </w:p>
        </w:tc>
        <w:tc>
          <w:tcPr>
            <w:tcW w:w="1575" w:type="dxa"/>
            <w:tcBorders>
              <w:top w:val="single" w:sz="4" w:space="0" w:color="auto"/>
            </w:tcBorders>
            <w:shd w:val="clear" w:color="auto" w:fill="FAFAFA"/>
            <w:vAlign w:val="bottom"/>
          </w:tcPr>
          <w:p w14:paraId="7C1C5AFD"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vAlign w:val="bottom"/>
          </w:tcPr>
          <w:p w14:paraId="66DB9CA3" w14:textId="77777777" w:rsidR="00E623D1" w:rsidRPr="00744154" w:rsidRDefault="00E623D1" w:rsidP="00E623D1">
            <w:pPr>
              <w:ind w:left="-40" w:right="-72"/>
              <w:jc w:val="right"/>
              <w:rPr>
                <w:rFonts w:ascii="Arial" w:eastAsia="Arial Unicode MS" w:hAnsi="Arial" w:cs="Arial"/>
                <w:color w:val="auto"/>
                <w:sz w:val="18"/>
                <w:szCs w:val="18"/>
              </w:rPr>
            </w:pPr>
          </w:p>
        </w:tc>
        <w:tc>
          <w:tcPr>
            <w:tcW w:w="1575" w:type="dxa"/>
            <w:tcBorders>
              <w:top w:val="single" w:sz="4" w:space="0" w:color="auto"/>
            </w:tcBorders>
            <w:shd w:val="clear" w:color="auto" w:fill="FAFAFA"/>
            <w:vAlign w:val="bottom"/>
          </w:tcPr>
          <w:p w14:paraId="1214F574" w14:textId="77777777" w:rsidR="00E623D1" w:rsidRPr="00744154" w:rsidRDefault="00E623D1" w:rsidP="00E623D1">
            <w:pPr>
              <w:ind w:left="-40" w:right="-72"/>
              <w:jc w:val="right"/>
              <w:rPr>
                <w:rFonts w:ascii="Arial" w:eastAsia="Arial Unicode MS" w:hAnsi="Arial" w:cs="Arial"/>
                <w:color w:val="auto"/>
                <w:sz w:val="18"/>
                <w:szCs w:val="18"/>
              </w:rPr>
            </w:pPr>
          </w:p>
        </w:tc>
        <w:tc>
          <w:tcPr>
            <w:tcW w:w="1602" w:type="dxa"/>
            <w:tcBorders>
              <w:top w:val="single" w:sz="4" w:space="0" w:color="auto"/>
            </w:tcBorders>
            <w:vAlign w:val="bottom"/>
          </w:tcPr>
          <w:p w14:paraId="49192D9E" w14:textId="77777777" w:rsidR="00E623D1" w:rsidRPr="00744154" w:rsidRDefault="00E623D1" w:rsidP="00E623D1">
            <w:pPr>
              <w:ind w:left="-40" w:right="-72"/>
              <w:jc w:val="right"/>
              <w:rPr>
                <w:rFonts w:ascii="Arial" w:eastAsia="Arial Unicode MS" w:hAnsi="Arial" w:cs="Arial"/>
                <w:color w:val="auto"/>
                <w:sz w:val="18"/>
                <w:szCs w:val="18"/>
              </w:rPr>
            </w:pPr>
          </w:p>
        </w:tc>
      </w:tr>
      <w:tr w:rsidR="00E623D1" w:rsidRPr="00744154" w14:paraId="3B1279F6" w14:textId="77777777" w:rsidTr="00156814">
        <w:tc>
          <w:tcPr>
            <w:tcW w:w="2691" w:type="dxa"/>
            <w:vAlign w:val="bottom"/>
          </w:tcPr>
          <w:p w14:paraId="748CF15C" w14:textId="77777777" w:rsidR="00E623D1" w:rsidRPr="00744154" w:rsidRDefault="00E623D1" w:rsidP="00E623D1">
            <w:pPr>
              <w:ind w:left="-4"/>
              <w:rPr>
                <w:rFonts w:ascii="Arial" w:hAnsi="Arial" w:cs="Arial"/>
                <w:sz w:val="18"/>
                <w:szCs w:val="18"/>
              </w:rPr>
            </w:pPr>
          </w:p>
        </w:tc>
        <w:tc>
          <w:tcPr>
            <w:tcW w:w="1575" w:type="dxa"/>
            <w:tcBorders>
              <w:bottom w:val="single" w:sz="4" w:space="0" w:color="auto"/>
            </w:tcBorders>
            <w:shd w:val="clear" w:color="auto" w:fill="FAFAFA"/>
          </w:tcPr>
          <w:p w14:paraId="5E144AEF" w14:textId="70A357BD"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rPr>
              <w:t>189,058</w:t>
            </w:r>
          </w:p>
        </w:tc>
        <w:tc>
          <w:tcPr>
            <w:tcW w:w="1575" w:type="dxa"/>
            <w:tcBorders>
              <w:bottom w:val="single" w:sz="4" w:space="0" w:color="auto"/>
            </w:tcBorders>
          </w:tcPr>
          <w:p w14:paraId="4B8B9E0C" w14:textId="08F44A59"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124,727</w:t>
            </w:r>
          </w:p>
        </w:tc>
        <w:tc>
          <w:tcPr>
            <w:tcW w:w="1575" w:type="dxa"/>
            <w:tcBorders>
              <w:bottom w:val="single" w:sz="4" w:space="0" w:color="auto"/>
            </w:tcBorders>
            <w:shd w:val="clear" w:color="auto" w:fill="FAFAFA"/>
          </w:tcPr>
          <w:p w14:paraId="463B096D" w14:textId="1ED4EA3D" w:rsidR="00E623D1" w:rsidRPr="00744154" w:rsidRDefault="00E623D1" w:rsidP="00E623D1">
            <w:pPr>
              <w:ind w:left="-40" w:right="-72"/>
              <w:jc w:val="right"/>
              <w:rPr>
                <w:rFonts w:ascii="Arial" w:eastAsia="Arial Unicode MS" w:hAnsi="Arial" w:cs="Arial"/>
                <w:sz w:val="18"/>
                <w:szCs w:val="18"/>
                <w:cs/>
              </w:rPr>
            </w:pPr>
            <w:r w:rsidRPr="00744154">
              <w:rPr>
                <w:rFonts w:ascii="Arial" w:eastAsia="Arial Unicode MS" w:hAnsi="Arial" w:cs="Arial"/>
                <w:sz w:val="18"/>
                <w:szCs w:val="18"/>
                <w:lang w:val="en-GB"/>
              </w:rPr>
              <w:t>508</w:t>
            </w:r>
            <w:r w:rsidRPr="00744154">
              <w:rPr>
                <w:rFonts w:ascii="Arial" w:eastAsia="Arial Unicode MS" w:hAnsi="Arial" w:cs="Arial"/>
                <w:sz w:val="18"/>
                <w:szCs w:val="18"/>
              </w:rPr>
              <w:t>,</w:t>
            </w:r>
            <w:r w:rsidRPr="00744154">
              <w:rPr>
                <w:rFonts w:ascii="Arial" w:eastAsia="Arial Unicode MS" w:hAnsi="Arial" w:cs="Arial"/>
                <w:sz w:val="18"/>
                <w:szCs w:val="18"/>
                <w:lang w:val="en-GB"/>
              </w:rPr>
              <w:t>429</w:t>
            </w:r>
          </w:p>
        </w:tc>
        <w:tc>
          <w:tcPr>
            <w:tcW w:w="1602" w:type="dxa"/>
            <w:tcBorders>
              <w:bottom w:val="single" w:sz="4" w:space="0" w:color="auto"/>
            </w:tcBorders>
          </w:tcPr>
          <w:p w14:paraId="61E576FC" w14:textId="2BC3D5B3"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468,576</w:t>
            </w:r>
          </w:p>
        </w:tc>
      </w:tr>
      <w:tr w:rsidR="00E623D1" w:rsidRPr="00744154" w14:paraId="61E17E64" w14:textId="77777777" w:rsidTr="001E0383">
        <w:tc>
          <w:tcPr>
            <w:tcW w:w="2691" w:type="dxa"/>
            <w:vAlign w:val="bottom"/>
          </w:tcPr>
          <w:p w14:paraId="6BA9C63C" w14:textId="77777777" w:rsidR="00E623D1" w:rsidRPr="00744154" w:rsidRDefault="00E623D1" w:rsidP="00E623D1">
            <w:pPr>
              <w:ind w:left="-4" w:right="-134"/>
              <w:rPr>
                <w:rFonts w:ascii="Arial" w:hAnsi="Arial" w:cs="Arial"/>
                <w:b/>
                <w:bCs/>
                <w:sz w:val="16"/>
                <w:szCs w:val="16"/>
              </w:rPr>
            </w:pPr>
          </w:p>
        </w:tc>
        <w:tc>
          <w:tcPr>
            <w:tcW w:w="1575" w:type="dxa"/>
            <w:tcBorders>
              <w:top w:val="single" w:sz="4" w:space="0" w:color="auto"/>
            </w:tcBorders>
            <w:shd w:val="clear" w:color="auto" w:fill="FAFAFA"/>
            <w:vAlign w:val="bottom"/>
          </w:tcPr>
          <w:p w14:paraId="6B26E255"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vAlign w:val="bottom"/>
          </w:tcPr>
          <w:p w14:paraId="4DC5BE81"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shd w:val="clear" w:color="auto" w:fill="FAFAFA"/>
            <w:vAlign w:val="bottom"/>
          </w:tcPr>
          <w:p w14:paraId="362A3CCC" w14:textId="77777777" w:rsidR="00E623D1" w:rsidRPr="00744154" w:rsidRDefault="00E623D1" w:rsidP="00E623D1">
            <w:pPr>
              <w:ind w:left="-40" w:right="-72"/>
              <w:jc w:val="right"/>
              <w:rPr>
                <w:rFonts w:ascii="Arial" w:hAnsi="Arial" w:cs="Arial"/>
                <w:sz w:val="18"/>
                <w:szCs w:val="18"/>
              </w:rPr>
            </w:pPr>
          </w:p>
        </w:tc>
        <w:tc>
          <w:tcPr>
            <w:tcW w:w="1602" w:type="dxa"/>
            <w:tcBorders>
              <w:top w:val="single" w:sz="4" w:space="0" w:color="auto"/>
            </w:tcBorders>
            <w:vAlign w:val="bottom"/>
          </w:tcPr>
          <w:p w14:paraId="0D6B2119" w14:textId="77777777" w:rsidR="00E623D1" w:rsidRPr="00744154" w:rsidRDefault="00E623D1" w:rsidP="00E623D1">
            <w:pPr>
              <w:ind w:left="-40" w:right="-72"/>
              <w:jc w:val="right"/>
              <w:rPr>
                <w:rFonts w:ascii="Arial" w:hAnsi="Arial" w:cs="Arial"/>
                <w:sz w:val="18"/>
                <w:szCs w:val="18"/>
              </w:rPr>
            </w:pPr>
          </w:p>
        </w:tc>
      </w:tr>
      <w:tr w:rsidR="00E623D1" w:rsidRPr="00744154" w14:paraId="5D5F8FB9" w14:textId="77777777" w:rsidTr="001E0383">
        <w:tc>
          <w:tcPr>
            <w:tcW w:w="2691" w:type="dxa"/>
            <w:vAlign w:val="bottom"/>
          </w:tcPr>
          <w:p w14:paraId="22BAB904" w14:textId="77777777" w:rsidR="00E623D1" w:rsidRPr="00744154" w:rsidRDefault="00E623D1" w:rsidP="00E623D1">
            <w:pPr>
              <w:ind w:left="-4"/>
              <w:rPr>
                <w:rFonts w:ascii="Arial" w:hAnsi="Arial" w:cs="Arial"/>
                <w:b/>
                <w:bCs/>
                <w:sz w:val="18"/>
                <w:szCs w:val="18"/>
              </w:rPr>
            </w:pPr>
            <w:r w:rsidRPr="00744154">
              <w:rPr>
                <w:rFonts w:ascii="Arial" w:hAnsi="Arial" w:cs="Arial"/>
                <w:b/>
                <w:bCs/>
                <w:sz w:val="18"/>
                <w:szCs w:val="18"/>
              </w:rPr>
              <w:t>Interest expenses</w:t>
            </w:r>
          </w:p>
        </w:tc>
        <w:tc>
          <w:tcPr>
            <w:tcW w:w="1575" w:type="dxa"/>
            <w:shd w:val="clear" w:color="auto" w:fill="FAFAFA"/>
            <w:vAlign w:val="bottom"/>
          </w:tcPr>
          <w:p w14:paraId="70589D80" w14:textId="77777777" w:rsidR="00E623D1" w:rsidRPr="00744154" w:rsidRDefault="00E623D1" w:rsidP="00E623D1">
            <w:pPr>
              <w:ind w:left="-40" w:right="-72"/>
              <w:jc w:val="right"/>
              <w:rPr>
                <w:rFonts w:ascii="Arial" w:hAnsi="Arial" w:cs="Arial"/>
                <w:sz w:val="18"/>
                <w:szCs w:val="18"/>
              </w:rPr>
            </w:pPr>
          </w:p>
        </w:tc>
        <w:tc>
          <w:tcPr>
            <w:tcW w:w="1575" w:type="dxa"/>
            <w:vAlign w:val="bottom"/>
          </w:tcPr>
          <w:p w14:paraId="129F298B" w14:textId="77777777" w:rsidR="00E623D1" w:rsidRPr="00744154" w:rsidRDefault="00E623D1" w:rsidP="00E623D1">
            <w:pPr>
              <w:ind w:left="-40" w:right="-72"/>
              <w:jc w:val="right"/>
              <w:rPr>
                <w:rFonts w:ascii="Arial" w:hAnsi="Arial" w:cs="Arial"/>
                <w:sz w:val="18"/>
                <w:szCs w:val="18"/>
              </w:rPr>
            </w:pPr>
          </w:p>
        </w:tc>
        <w:tc>
          <w:tcPr>
            <w:tcW w:w="1575" w:type="dxa"/>
            <w:shd w:val="clear" w:color="auto" w:fill="FAFAFA"/>
            <w:vAlign w:val="bottom"/>
          </w:tcPr>
          <w:p w14:paraId="7F097EA7" w14:textId="77777777" w:rsidR="00E623D1" w:rsidRPr="00744154" w:rsidRDefault="00E623D1" w:rsidP="00E623D1">
            <w:pPr>
              <w:ind w:left="-40" w:right="-72"/>
              <w:jc w:val="right"/>
              <w:rPr>
                <w:rFonts w:ascii="Arial" w:hAnsi="Arial" w:cs="Arial"/>
                <w:sz w:val="18"/>
                <w:szCs w:val="18"/>
              </w:rPr>
            </w:pPr>
          </w:p>
        </w:tc>
        <w:tc>
          <w:tcPr>
            <w:tcW w:w="1602" w:type="dxa"/>
            <w:vAlign w:val="bottom"/>
          </w:tcPr>
          <w:p w14:paraId="2A4CBF9C" w14:textId="77777777" w:rsidR="00E623D1" w:rsidRPr="00744154" w:rsidRDefault="00E623D1" w:rsidP="00E623D1">
            <w:pPr>
              <w:ind w:left="-40" w:right="-72"/>
              <w:jc w:val="right"/>
              <w:rPr>
                <w:rFonts w:ascii="Arial" w:hAnsi="Arial" w:cs="Arial"/>
                <w:sz w:val="18"/>
                <w:szCs w:val="18"/>
              </w:rPr>
            </w:pPr>
          </w:p>
        </w:tc>
      </w:tr>
      <w:tr w:rsidR="00E623D1" w:rsidRPr="00744154" w14:paraId="3C4B9D7D" w14:textId="77777777" w:rsidTr="001E0383">
        <w:tc>
          <w:tcPr>
            <w:tcW w:w="2691" w:type="dxa"/>
            <w:vAlign w:val="bottom"/>
          </w:tcPr>
          <w:p w14:paraId="3619940F" w14:textId="77777777" w:rsidR="00E623D1" w:rsidRPr="00744154" w:rsidRDefault="00E623D1" w:rsidP="00E623D1">
            <w:pPr>
              <w:ind w:left="-4"/>
              <w:rPr>
                <w:rFonts w:ascii="Arial" w:hAnsi="Arial" w:cs="Arial"/>
                <w:b/>
                <w:bCs/>
                <w:sz w:val="18"/>
                <w:szCs w:val="18"/>
              </w:rPr>
            </w:pPr>
            <w:r w:rsidRPr="00744154">
              <w:rPr>
                <w:rFonts w:ascii="Arial" w:hAnsi="Arial" w:cs="Arial"/>
                <w:sz w:val="18"/>
                <w:szCs w:val="18"/>
              </w:rPr>
              <w:t>Subsidiaries</w:t>
            </w:r>
          </w:p>
        </w:tc>
        <w:tc>
          <w:tcPr>
            <w:tcW w:w="1575" w:type="dxa"/>
            <w:tcBorders>
              <w:bottom w:val="single" w:sz="4" w:space="0" w:color="auto"/>
            </w:tcBorders>
            <w:shd w:val="clear" w:color="auto" w:fill="FAFAFA"/>
            <w:vAlign w:val="bottom"/>
          </w:tcPr>
          <w:p w14:paraId="0E51D3DA" w14:textId="74B7FE08" w:rsidR="00E623D1" w:rsidRPr="00744154" w:rsidRDefault="00E623D1" w:rsidP="00E623D1">
            <w:pPr>
              <w:ind w:left="-40" w:right="-72"/>
              <w:jc w:val="right"/>
              <w:rPr>
                <w:rFonts w:ascii="Arial" w:hAnsi="Arial" w:cs="Arial"/>
                <w:sz w:val="18"/>
                <w:szCs w:val="18"/>
              </w:rPr>
            </w:pPr>
            <w:r w:rsidRPr="00744154">
              <w:rPr>
                <w:rFonts w:ascii="Arial" w:eastAsia="Arial Unicode MS" w:hAnsi="Arial" w:cs="Arial"/>
                <w:sz w:val="18"/>
                <w:szCs w:val="18"/>
                <w:lang w:val="en-GB"/>
              </w:rPr>
              <w:t>-</w:t>
            </w:r>
          </w:p>
        </w:tc>
        <w:tc>
          <w:tcPr>
            <w:tcW w:w="1575" w:type="dxa"/>
            <w:tcBorders>
              <w:bottom w:val="single" w:sz="4" w:space="0" w:color="auto"/>
            </w:tcBorders>
            <w:vAlign w:val="bottom"/>
          </w:tcPr>
          <w:p w14:paraId="743901D9" w14:textId="03B1A7FF" w:rsidR="00E623D1" w:rsidRPr="00744154" w:rsidRDefault="00E623D1" w:rsidP="00E623D1">
            <w:pPr>
              <w:ind w:left="-40" w:right="-72"/>
              <w:jc w:val="right"/>
              <w:rPr>
                <w:rFonts w:ascii="Arial" w:eastAsia="Arial Unicode MS" w:hAnsi="Arial" w:cs="Arial"/>
                <w:sz w:val="18"/>
                <w:szCs w:val="18"/>
                <w:lang w:val="en-GB"/>
              </w:rPr>
            </w:pPr>
            <w:r w:rsidRPr="00744154">
              <w:rPr>
                <w:rFonts w:ascii="Arial" w:eastAsia="Arial Unicode MS" w:hAnsi="Arial" w:cs="Arial"/>
                <w:color w:val="auto"/>
                <w:sz w:val="18"/>
                <w:szCs w:val="18"/>
                <w:lang w:val="en-GB"/>
              </w:rPr>
              <w:t>-</w:t>
            </w:r>
          </w:p>
        </w:tc>
        <w:tc>
          <w:tcPr>
            <w:tcW w:w="1575" w:type="dxa"/>
            <w:tcBorders>
              <w:bottom w:val="single" w:sz="4" w:space="0" w:color="auto"/>
            </w:tcBorders>
            <w:shd w:val="clear" w:color="auto" w:fill="FAFAFA"/>
            <w:vAlign w:val="bottom"/>
          </w:tcPr>
          <w:p w14:paraId="4A08CFC0" w14:textId="51869F87"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44</w:t>
            </w:r>
            <w:r w:rsidRPr="00744154">
              <w:rPr>
                <w:rFonts w:ascii="Arial" w:eastAsia="Arial Unicode MS" w:hAnsi="Arial" w:cs="Arial"/>
                <w:sz w:val="18"/>
                <w:szCs w:val="18"/>
              </w:rPr>
              <w:t>,</w:t>
            </w:r>
            <w:r w:rsidRPr="00744154">
              <w:rPr>
                <w:rFonts w:ascii="Arial" w:eastAsia="Arial Unicode MS" w:hAnsi="Arial" w:cs="Arial"/>
                <w:sz w:val="18"/>
                <w:szCs w:val="18"/>
                <w:lang w:val="en-GB"/>
              </w:rPr>
              <w:t>725</w:t>
            </w:r>
          </w:p>
        </w:tc>
        <w:tc>
          <w:tcPr>
            <w:tcW w:w="1602" w:type="dxa"/>
            <w:tcBorders>
              <w:bottom w:val="single" w:sz="4" w:space="0" w:color="auto"/>
            </w:tcBorders>
            <w:vAlign w:val="bottom"/>
          </w:tcPr>
          <w:p w14:paraId="4F16E492" w14:textId="66748872" w:rsidR="00E623D1" w:rsidRPr="00744154" w:rsidRDefault="00E623D1" w:rsidP="00E623D1">
            <w:pPr>
              <w:ind w:left="-40" w:right="-72"/>
              <w:jc w:val="right"/>
              <w:rPr>
                <w:rFonts w:ascii="Arial" w:eastAsia="Arial Unicode MS" w:hAnsi="Arial" w:cs="Arial"/>
                <w:sz w:val="18"/>
                <w:szCs w:val="18"/>
              </w:rPr>
            </w:pPr>
            <w:r w:rsidRPr="00744154">
              <w:rPr>
                <w:rFonts w:ascii="Arial" w:eastAsia="Arial Unicode MS" w:hAnsi="Arial" w:cs="Arial"/>
                <w:color w:val="auto"/>
                <w:sz w:val="18"/>
                <w:szCs w:val="18"/>
                <w:lang w:val="en-GB"/>
              </w:rPr>
              <w:t>6,785</w:t>
            </w:r>
          </w:p>
        </w:tc>
      </w:tr>
      <w:tr w:rsidR="00E623D1" w:rsidRPr="00744154" w14:paraId="2944943B" w14:textId="77777777" w:rsidTr="001E0383">
        <w:tc>
          <w:tcPr>
            <w:tcW w:w="2691" w:type="dxa"/>
            <w:vAlign w:val="bottom"/>
          </w:tcPr>
          <w:p w14:paraId="3BE5A631" w14:textId="77777777" w:rsidR="00E623D1" w:rsidRPr="00744154" w:rsidRDefault="00E623D1" w:rsidP="00E623D1">
            <w:pPr>
              <w:ind w:left="-4"/>
              <w:rPr>
                <w:rFonts w:ascii="Arial" w:hAnsi="Arial" w:cs="Arial"/>
                <w:sz w:val="16"/>
                <w:szCs w:val="16"/>
              </w:rPr>
            </w:pPr>
          </w:p>
        </w:tc>
        <w:tc>
          <w:tcPr>
            <w:tcW w:w="1575" w:type="dxa"/>
            <w:tcBorders>
              <w:top w:val="single" w:sz="4" w:space="0" w:color="auto"/>
            </w:tcBorders>
            <w:shd w:val="clear" w:color="auto" w:fill="FAFAFA"/>
            <w:vAlign w:val="bottom"/>
          </w:tcPr>
          <w:p w14:paraId="74258136"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vAlign w:val="bottom"/>
          </w:tcPr>
          <w:p w14:paraId="5DDAE588" w14:textId="77777777" w:rsidR="00E623D1" w:rsidRPr="00744154" w:rsidRDefault="00E623D1" w:rsidP="00E623D1">
            <w:pPr>
              <w:ind w:left="-40" w:right="-72"/>
              <w:jc w:val="right"/>
              <w:rPr>
                <w:rFonts w:ascii="Arial" w:hAnsi="Arial" w:cs="Arial"/>
                <w:sz w:val="18"/>
                <w:szCs w:val="18"/>
              </w:rPr>
            </w:pPr>
          </w:p>
        </w:tc>
        <w:tc>
          <w:tcPr>
            <w:tcW w:w="1575" w:type="dxa"/>
            <w:tcBorders>
              <w:top w:val="single" w:sz="4" w:space="0" w:color="auto"/>
            </w:tcBorders>
            <w:shd w:val="clear" w:color="auto" w:fill="FAFAFA"/>
            <w:vAlign w:val="bottom"/>
          </w:tcPr>
          <w:p w14:paraId="31A4886B" w14:textId="77777777" w:rsidR="00E623D1" w:rsidRPr="00744154" w:rsidRDefault="00E623D1" w:rsidP="00E623D1">
            <w:pPr>
              <w:ind w:left="-40" w:right="-72"/>
              <w:jc w:val="right"/>
              <w:rPr>
                <w:rFonts w:ascii="Arial" w:hAnsi="Arial" w:cs="Arial"/>
                <w:sz w:val="18"/>
                <w:szCs w:val="18"/>
              </w:rPr>
            </w:pPr>
          </w:p>
        </w:tc>
        <w:tc>
          <w:tcPr>
            <w:tcW w:w="1602" w:type="dxa"/>
            <w:tcBorders>
              <w:top w:val="single" w:sz="4" w:space="0" w:color="auto"/>
            </w:tcBorders>
            <w:vAlign w:val="bottom"/>
          </w:tcPr>
          <w:p w14:paraId="10124DEF" w14:textId="77777777" w:rsidR="00E623D1" w:rsidRPr="00744154" w:rsidRDefault="00E623D1" w:rsidP="00E623D1">
            <w:pPr>
              <w:ind w:left="-40" w:right="-72"/>
              <w:jc w:val="right"/>
              <w:rPr>
                <w:rFonts w:ascii="Arial" w:hAnsi="Arial" w:cs="Arial"/>
                <w:sz w:val="18"/>
                <w:szCs w:val="18"/>
              </w:rPr>
            </w:pPr>
          </w:p>
        </w:tc>
      </w:tr>
      <w:tr w:rsidR="00E623D1" w:rsidRPr="00744154" w14:paraId="2610ABB9" w14:textId="77777777" w:rsidTr="001E0383">
        <w:tc>
          <w:tcPr>
            <w:tcW w:w="2691" w:type="dxa"/>
          </w:tcPr>
          <w:p w14:paraId="23E308DC" w14:textId="77777777" w:rsidR="00E623D1" w:rsidRPr="00744154" w:rsidRDefault="00E623D1" w:rsidP="00E623D1">
            <w:pPr>
              <w:ind w:left="-4"/>
              <w:rPr>
                <w:rFonts w:ascii="Arial" w:hAnsi="Arial" w:cs="Arial"/>
                <w:sz w:val="18"/>
                <w:szCs w:val="18"/>
              </w:rPr>
            </w:pPr>
            <w:r w:rsidRPr="00744154">
              <w:rPr>
                <w:rFonts w:ascii="Arial" w:hAnsi="Arial" w:cs="Arial"/>
                <w:b/>
                <w:bCs/>
                <w:sz w:val="18"/>
                <w:szCs w:val="18"/>
                <w:lang w:val="en-GB"/>
              </w:rPr>
              <w:t>Operating</w:t>
            </w:r>
            <w:r w:rsidRPr="00744154">
              <w:rPr>
                <w:rFonts w:ascii="Arial" w:hAnsi="Arial" w:cs="Arial"/>
                <w:b/>
                <w:bCs/>
                <w:sz w:val="18"/>
                <w:szCs w:val="18"/>
              </w:rPr>
              <w:t xml:space="preserve"> expenses</w:t>
            </w:r>
          </w:p>
        </w:tc>
        <w:tc>
          <w:tcPr>
            <w:tcW w:w="1575" w:type="dxa"/>
            <w:shd w:val="clear" w:color="auto" w:fill="FAFAFA"/>
            <w:vAlign w:val="bottom"/>
          </w:tcPr>
          <w:p w14:paraId="57D7A2FB" w14:textId="77777777" w:rsidR="00E623D1" w:rsidRPr="00744154" w:rsidRDefault="00E623D1" w:rsidP="00E623D1">
            <w:pPr>
              <w:ind w:left="-40" w:right="-72"/>
              <w:jc w:val="right"/>
              <w:rPr>
                <w:rFonts w:ascii="Arial" w:hAnsi="Arial" w:cs="Arial"/>
                <w:sz w:val="18"/>
                <w:szCs w:val="18"/>
              </w:rPr>
            </w:pPr>
          </w:p>
        </w:tc>
        <w:tc>
          <w:tcPr>
            <w:tcW w:w="1575" w:type="dxa"/>
            <w:vAlign w:val="bottom"/>
          </w:tcPr>
          <w:p w14:paraId="069466D5" w14:textId="77777777" w:rsidR="00E623D1" w:rsidRPr="00744154" w:rsidRDefault="00E623D1" w:rsidP="00E623D1">
            <w:pPr>
              <w:ind w:left="-40" w:right="-72"/>
              <w:jc w:val="right"/>
              <w:rPr>
                <w:rFonts w:ascii="Arial" w:hAnsi="Arial" w:cs="Arial"/>
                <w:sz w:val="18"/>
                <w:szCs w:val="18"/>
              </w:rPr>
            </w:pPr>
          </w:p>
        </w:tc>
        <w:tc>
          <w:tcPr>
            <w:tcW w:w="1575" w:type="dxa"/>
            <w:shd w:val="clear" w:color="auto" w:fill="FAFAFA"/>
            <w:vAlign w:val="bottom"/>
          </w:tcPr>
          <w:p w14:paraId="06399F39" w14:textId="77777777" w:rsidR="00E623D1" w:rsidRPr="00744154" w:rsidRDefault="00E623D1" w:rsidP="00E623D1">
            <w:pPr>
              <w:ind w:left="-40" w:right="-72"/>
              <w:jc w:val="right"/>
              <w:rPr>
                <w:rFonts w:ascii="Arial" w:hAnsi="Arial" w:cs="Arial"/>
                <w:sz w:val="18"/>
                <w:szCs w:val="18"/>
              </w:rPr>
            </w:pPr>
          </w:p>
        </w:tc>
        <w:tc>
          <w:tcPr>
            <w:tcW w:w="1602" w:type="dxa"/>
            <w:vAlign w:val="bottom"/>
          </w:tcPr>
          <w:p w14:paraId="6B9DF6C4" w14:textId="77777777" w:rsidR="00E623D1" w:rsidRPr="00744154" w:rsidRDefault="00E623D1" w:rsidP="00E623D1">
            <w:pPr>
              <w:ind w:left="-40" w:right="-72"/>
              <w:jc w:val="right"/>
              <w:rPr>
                <w:rFonts w:ascii="Arial" w:hAnsi="Arial" w:cs="Arial"/>
                <w:sz w:val="18"/>
                <w:szCs w:val="18"/>
              </w:rPr>
            </w:pPr>
          </w:p>
        </w:tc>
      </w:tr>
      <w:tr w:rsidR="005E2C3B" w:rsidRPr="00744154" w14:paraId="15A725EF" w14:textId="77777777" w:rsidTr="005E2C3B">
        <w:tc>
          <w:tcPr>
            <w:tcW w:w="2691" w:type="dxa"/>
          </w:tcPr>
          <w:p w14:paraId="6898AF0C" w14:textId="77777777" w:rsidR="005E2C3B" w:rsidRPr="00744154" w:rsidRDefault="005E2C3B" w:rsidP="005E2C3B">
            <w:pPr>
              <w:ind w:left="-4"/>
              <w:rPr>
                <w:rFonts w:ascii="Arial" w:hAnsi="Arial" w:cs="Arial"/>
                <w:b/>
                <w:bCs/>
                <w:sz w:val="18"/>
                <w:szCs w:val="18"/>
                <w:lang w:val="en-GB"/>
              </w:rPr>
            </w:pPr>
            <w:r w:rsidRPr="00744154">
              <w:rPr>
                <w:rFonts w:ascii="Arial" w:hAnsi="Arial" w:cs="Arial"/>
                <w:sz w:val="18"/>
                <w:szCs w:val="18"/>
              </w:rPr>
              <w:t>Subsidiaries</w:t>
            </w:r>
          </w:p>
        </w:tc>
        <w:tc>
          <w:tcPr>
            <w:tcW w:w="1575" w:type="dxa"/>
            <w:tcBorders>
              <w:bottom w:val="single" w:sz="4" w:space="0" w:color="auto"/>
            </w:tcBorders>
            <w:shd w:val="clear" w:color="auto" w:fill="FAFAFA"/>
          </w:tcPr>
          <w:p w14:paraId="44804D34" w14:textId="71AA83AA" w:rsidR="005E2C3B" w:rsidRPr="00744154" w:rsidRDefault="005E2C3B" w:rsidP="005E2C3B">
            <w:pPr>
              <w:ind w:left="-40" w:right="-72"/>
              <w:jc w:val="right"/>
              <w:rPr>
                <w:rFonts w:ascii="Arial" w:hAnsi="Arial" w:cs="Arial"/>
                <w:sz w:val="18"/>
                <w:szCs w:val="18"/>
              </w:rPr>
            </w:pPr>
            <w:r w:rsidRPr="00744154">
              <w:rPr>
                <w:rFonts w:ascii="Arial" w:eastAsia="Arial Unicode MS" w:hAnsi="Arial" w:cs="Arial"/>
                <w:sz w:val="18"/>
                <w:szCs w:val="18"/>
              </w:rPr>
              <w:t>-</w:t>
            </w:r>
          </w:p>
        </w:tc>
        <w:tc>
          <w:tcPr>
            <w:tcW w:w="1575" w:type="dxa"/>
            <w:tcBorders>
              <w:bottom w:val="single" w:sz="4" w:space="0" w:color="auto"/>
            </w:tcBorders>
          </w:tcPr>
          <w:p w14:paraId="091EA8AC" w14:textId="0DB95388" w:rsidR="005E2C3B" w:rsidRPr="00744154" w:rsidRDefault="005E2C3B" w:rsidP="005E2C3B">
            <w:pPr>
              <w:ind w:left="-40" w:right="-72"/>
              <w:jc w:val="right"/>
              <w:rPr>
                <w:rFonts w:ascii="Arial" w:eastAsia="Arial Unicode MS" w:hAnsi="Arial" w:cs="Arial"/>
                <w:sz w:val="18"/>
                <w:szCs w:val="18"/>
              </w:rPr>
            </w:pPr>
            <w:r w:rsidRPr="00744154">
              <w:rPr>
                <w:rFonts w:ascii="Arial" w:eastAsia="Arial Unicode MS" w:hAnsi="Arial" w:cs="Arial"/>
                <w:sz w:val="18"/>
                <w:szCs w:val="18"/>
                <w:cs/>
                <w:lang w:val="en-GB"/>
              </w:rPr>
              <w:t>-</w:t>
            </w:r>
          </w:p>
        </w:tc>
        <w:tc>
          <w:tcPr>
            <w:tcW w:w="1575" w:type="dxa"/>
            <w:tcBorders>
              <w:bottom w:val="single" w:sz="4" w:space="0" w:color="auto"/>
            </w:tcBorders>
            <w:shd w:val="clear" w:color="auto" w:fill="FAFAFA"/>
            <w:vAlign w:val="bottom"/>
          </w:tcPr>
          <w:p w14:paraId="78398DB9" w14:textId="68E8F480" w:rsidR="005E2C3B" w:rsidRPr="00744154" w:rsidRDefault="00DD4743" w:rsidP="005E2C3B">
            <w:pPr>
              <w:ind w:left="-40"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9,680</w:t>
            </w:r>
          </w:p>
        </w:tc>
        <w:tc>
          <w:tcPr>
            <w:tcW w:w="1602" w:type="dxa"/>
            <w:tcBorders>
              <w:bottom w:val="single" w:sz="4" w:space="0" w:color="auto"/>
            </w:tcBorders>
            <w:vAlign w:val="bottom"/>
          </w:tcPr>
          <w:p w14:paraId="52FED7BC" w14:textId="7625AD20" w:rsidR="005E2C3B" w:rsidRPr="00744154" w:rsidRDefault="00E071EC" w:rsidP="005E2C3B">
            <w:pPr>
              <w:ind w:left="-40" w:right="-72"/>
              <w:jc w:val="right"/>
              <w:rPr>
                <w:rFonts w:ascii="Arial" w:eastAsia="Arial Unicode MS" w:hAnsi="Arial" w:cs="Arial"/>
                <w:sz w:val="18"/>
                <w:szCs w:val="18"/>
                <w:lang w:val="en-GB"/>
              </w:rPr>
            </w:pPr>
            <w:r w:rsidRPr="00744154">
              <w:rPr>
                <w:rFonts w:ascii="Arial" w:eastAsia="Arial Unicode MS" w:hAnsi="Arial" w:cs="Arial"/>
                <w:sz w:val="18"/>
                <w:szCs w:val="18"/>
                <w:lang w:val="en-GB"/>
              </w:rPr>
              <w:t>1,393</w:t>
            </w:r>
          </w:p>
        </w:tc>
      </w:tr>
    </w:tbl>
    <w:p w14:paraId="4867051C" w14:textId="77777777" w:rsidR="00CE7EC8" w:rsidRPr="00744154" w:rsidRDefault="00CE7EC8" w:rsidP="00CE7EC8">
      <w:pPr>
        <w:rPr>
          <w:rFonts w:ascii="Arial" w:hAnsi="Arial" w:cs="Arial"/>
          <w:sz w:val="20"/>
          <w:szCs w:val="20"/>
        </w:rPr>
      </w:pPr>
    </w:p>
    <w:p w14:paraId="333BE15C" w14:textId="77777777" w:rsidR="00CE7EC8" w:rsidRPr="00744154" w:rsidRDefault="00CE7EC8" w:rsidP="00CE7EC8">
      <w:pPr>
        <w:rPr>
          <w:rFonts w:ascii="Arial" w:hAnsi="Arial" w:cs="Arial"/>
          <w:sz w:val="18"/>
          <w:szCs w:val="18"/>
        </w:rPr>
      </w:pPr>
      <w:r w:rsidRPr="00744154">
        <w:rPr>
          <w:rFonts w:ascii="Arial" w:hAnsi="Arial" w:cs="Arial"/>
          <w:sz w:val="20"/>
          <w:szCs w:val="20"/>
        </w:rPr>
        <w:br w:type="page"/>
      </w:r>
    </w:p>
    <w:p w14:paraId="1B414643" w14:textId="0751EAA2" w:rsidR="00CE7EC8" w:rsidRPr="00744154" w:rsidRDefault="00CE7EC8" w:rsidP="00CE7EC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r w:rsidRPr="00744154">
        <w:rPr>
          <w:rFonts w:ascii="Arial" w:eastAsia="Times New Roman" w:hAnsi="Arial" w:cs="Arial"/>
          <w:b/>
          <w:bCs/>
          <w:color w:val="CF4A02"/>
          <w:sz w:val="18"/>
          <w:szCs w:val="18"/>
        </w:rPr>
        <w:t>4</w:t>
      </w:r>
      <w:r w:rsidR="00A82C31" w:rsidRPr="00744154">
        <w:rPr>
          <w:rFonts w:ascii="Arial" w:eastAsia="Times New Roman" w:hAnsi="Arial" w:cs="Arial"/>
          <w:b/>
          <w:bCs/>
          <w:color w:val="CF4A02"/>
          <w:sz w:val="18"/>
          <w:szCs w:val="18"/>
        </w:rPr>
        <w:t>0</w:t>
      </w:r>
      <w:r w:rsidRPr="00744154">
        <w:rPr>
          <w:rFonts w:ascii="Arial" w:eastAsia="Times New Roman" w:hAnsi="Arial" w:cs="Arial"/>
          <w:b/>
          <w:bCs/>
          <w:color w:val="CF4A02"/>
          <w:sz w:val="18"/>
          <w:szCs w:val="18"/>
          <w:cs/>
        </w:rPr>
        <w:t>.</w:t>
      </w:r>
      <w:r w:rsidRPr="00744154">
        <w:rPr>
          <w:rFonts w:ascii="Arial" w:eastAsia="Times New Roman" w:hAnsi="Arial" w:cs="Arial"/>
          <w:b/>
          <w:bCs/>
          <w:color w:val="CF4A02"/>
          <w:sz w:val="18"/>
          <w:szCs w:val="18"/>
        </w:rPr>
        <w:t>2</w:t>
      </w:r>
      <w:r w:rsidRPr="00744154">
        <w:rPr>
          <w:rFonts w:ascii="Arial" w:eastAsia="Times New Roman" w:hAnsi="Arial" w:cs="Arial"/>
          <w:b/>
          <w:bCs/>
          <w:color w:val="CF4A02"/>
          <w:sz w:val="18"/>
          <w:szCs w:val="18"/>
          <w:cs/>
        </w:rPr>
        <w:t>)</w:t>
      </w:r>
      <w:r w:rsidRPr="00744154">
        <w:rPr>
          <w:rFonts w:ascii="Arial" w:eastAsia="Times New Roman" w:hAnsi="Arial" w:cs="Arial"/>
          <w:b/>
          <w:bCs/>
          <w:color w:val="CF4A02"/>
          <w:sz w:val="18"/>
          <w:szCs w:val="18"/>
        </w:rPr>
        <w:tab/>
        <w:t>Outstanding balances arising from sales</w:t>
      </w:r>
      <w:r w:rsidRPr="00744154">
        <w:rPr>
          <w:rFonts w:ascii="Arial" w:eastAsia="Times New Roman" w:hAnsi="Arial" w:cs="Arial"/>
          <w:b/>
          <w:bCs/>
          <w:color w:val="CF4A02"/>
          <w:sz w:val="18"/>
          <w:szCs w:val="18"/>
          <w:cs/>
        </w:rPr>
        <w:t>/</w:t>
      </w:r>
      <w:r w:rsidRPr="00744154">
        <w:rPr>
          <w:rFonts w:ascii="Arial" w:eastAsia="Times New Roman" w:hAnsi="Arial" w:cs="Arial"/>
          <w:b/>
          <w:bCs/>
          <w:color w:val="CF4A02"/>
          <w:sz w:val="18"/>
          <w:szCs w:val="18"/>
        </w:rPr>
        <w:t>purchases of goods and services</w:t>
      </w:r>
    </w:p>
    <w:p w14:paraId="323148E4" w14:textId="77777777" w:rsidR="00CE7EC8" w:rsidRPr="00744154" w:rsidRDefault="00CE7EC8" w:rsidP="00CE7EC8">
      <w:pPr>
        <w:jc w:val="both"/>
        <w:rPr>
          <w:rFonts w:ascii="Arial" w:hAnsi="Arial" w:cs="Arial"/>
          <w:color w:val="auto"/>
          <w:sz w:val="18"/>
          <w:szCs w:val="18"/>
        </w:rPr>
      </w:pPr>
    </w:p>
    <w:tbl>
      <w:tblPr>
        <w:tblW w:w="9018" w:type="dxa"/>
        <w:tblInd w:w="540" w:type="dxa"/>
        <w:tblLayout w:type="fixed"/>
        <w:tblLook w:val="04A0" w:firstRow="1" w:lastRow="0" w:firstColumn="1" w:lastColumn="0" w:noHBand="0" w:noVBand="1"/>
      </w:tblPr>
      <w:tblGrid>
        <w:gridCol w:w="2718"/>
        <w:gridCol w:w="1575"/>
        <w:gridCol w:w="1575"/>
        <w:gridCol w:w="1584"/>
        <w:gridCol w:w="1566"/>
      </w:tblGrid>
      <w:tr w:rsidR="00CE7EC8" w:rsidRPr="00744154" w14:paraId="61425B95" w14:textId="77777777" w:rsidTr="001E0383">
        <w:trPr>
          <w:trHeight w:val="245"/>
        </w:trPr>
        <w:tc>
          <w:tcPr>
            <w:tcW w:w="2718" w:type="dxa"/>
            <w:shd w:val="clear" w:color="auto" w:fill="auto"/>
          </w:tcPr>
          <w:p w14:paraId="27C6106C" w14:textId="77777777" w:rsidR="00CE7EC8" w:rsidRPr="00EC6D41" w:rsidRDefault="00CE7EC8" w:rsidP="001E0383">
            <w:pPr>
              <w:ind w:left="-4"/>
              <w:rPr>
                <w:rFonts w:ascii="Arial" w:hAnsi="Arial" w:cs="Arial"/>
                <w:sz w:val="18"/>
                <w:szCs w:val="18"/>
              </w:rPr>
            </w:pPr>
          </w:p>
        </w:tc>
        <w:tc>
          <w:tcPr>
            <w:tcW w:w="3150" w:type="dxa"/>
            <w:gridSpan w:val="2"/>
            <w:tcBorders>
              <w:top w:val="single" w:sz="4" w:space="0" w:color="auto"/>
              <w:bottom w:val="single" w:sz="4" w:space="0" w:color="auto"/>
            </w:tcBorders>
            <w:shd w:val="clear" w:color="auto" w:fill="auto"/>
            <w:vAlign w:val="center"/>
          </w:tcPr>
          <w:p w14:paraId="7470BE8C"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Consolidated </w:t>
            </w:r>
          </w:p>
          <w:p w14:paraId="244AED5C" w14:textId="77777777" w:rsidR="00CE7EC8" w:rsidRPr="00744154" w:rsidRDefault="00CE7EC8" w:rsidP="001E0383">
            <w:pPr>
              <w:ind w:left="-40" w:right="-72"/>
              <w:jc w:val="center"/>
              <w:rPr>
                <w:rFonts w:ascii="Arial" w:hAnsi="Arial" w:cs="Arial"/>
                <w:sz w:val="18"/>
                <w:szCs w:val="18"/>
              </w:rPr>
            </w:pPr>
            <w:r w:rsidRPr="00744154">
              <w:rPr>
                <w:rFonts w:ascii="Arial" w:hAnsi="Arial" w:cs="Arial"/>
                <w:b/>
                <w:bCs/>
                <w:color w:val="auto"/>
                <w:sz w:val="18"/>
                <w:szCs w:val="18"/>
              </w:rPr>
              <w:t>financial statements</w:t>
            </w:r>
          </w:p>
        </w:tc>
        <w:tc>
          <w:tcPr>
            <w:tcW w:w="3150" w:type="dxa"/>
            <w:gridSpan w:val="2"/>
            <w:tcBorders>
              <w:top w:val="single" w:sz="4" w:space="0" w:color="auto"/>
              <w:bottom w:val="single" w:sz="4" w:space="0" w:color="auto"/>
            </w:tcBorders>
            <w:shd w:val="clear" w:color="auto" w:fill="auto"/>
            <w:vAlign w:val="center"/>
          </w:tcPr>
          <w:p w14:paraId="6980967F" w14:textId="77777777" w:rsidR="00CE7EC8" w:rsidRPr="00744154" w:rsidRDefault="00CE7EC8" w:rsidP="001E0383">
            <w:pPr>
              <w:tabs>
                <w:tab w:val="right" w:pos="2160"/>
              </w:tabs>
              <w:ind w:right="-72"/>
              <w:jc w:val="center"/>
              <w:rPr>
                <w:rFonts w:ascii="Arial" w:hAnsi="Arial" w:cs="Arial"/>
                <w:b/>
                <w:bCs/>
                <w:color w:val="auto"/>
                <w:sz w:val="18"/>
                <w:szCs w:val="18"/>
              </w:rPr>
            </w:pPr>
            <w:r w:rsidRPr="00744154">
              <w:rPr>
                <w:rFonts w:ascii="Arial" w:hAnsi="Arial" w:cs="Arial"/>
                <w:b/>
                <w:bCs/>
                <w:color w:val="auto"/>
                <w:sz w:val="18"/>
                <w:szCs w:val="18"/>
              </w:rPr>
              <w:t xml:space="preserve">Separate </w:t>
            </w:r>
          </w:p>
          <w:p w14:paraId="051A6932" w14:textId="77777777" w:rsidR="00CE7EC8" w:rsidRPr="00744154" w:rsidRDefault="00CE7EC8" w:rsidP="001E0383">
            <w:pPr>
              <w:ind w:left="-40" w:right="-72"/>
              <w:jc w:val="center"/>
              <w:rPr>
                <w:rFonts w:ascii="Arial" w:hAnsi="Arial" w:cs="Arial"/>
                <w:sz w:val="18"/>
                <w:szCs w:val="18"/>
              </w:rPr>
            </w:pPr>
            <w:r w:rsidRPr="00744154">
              <w:rPr>
                <w:rFonts w:ascii="Arial" w:hAnsi="Arial" w:cs="Arial"/>
                <w:b/>
                <w:bCs/>
                <w:color w:val="auto"/>
                <w:sz w:val="18"/>
                <w:szCs w:val="18"/>
              </w:rPr>
              <w:t xml:space="preserve">financial statements </w:t>
            </w:r>
          </w:p>
        </w:tc>
      </w:tr>
      <w:tr w:rsidR="00CE7EC8" w:rsidRPr="00744154" w14:paraId="5CCD3350" w14:textId="77777777" w:rsidTr="001E0383">
        <w:trPr>
          <w:trHeight w:val="245"/>
        </w:trPr>
        <w:tc>
          <w:tcPr>
            <w:tcW w:w="2718" w:type="dxa"/>
            <w:shd w:val="clear" w:color="auto" w:fill="auto"/>
          </w:tcPr>
          <w:p w14:paraId="49C05AB7" w14:textId="77777777" w:rsidR="00CE7EC8" w:rsidRPr="00EC6D41" w:rsidRDefault="00CE7EC8" w:rsidP="001E0383">
            <w:pPr>
              <w:ind w:left="-4"/>
              <w:rPr>
                <w:rFonts w:ascii="Arial" w:hAnsi="Arial" w:cs="Arial"/>
                <w:sz w:val="18"/>
                <w:szCs w:val="18"/>
              </w:rPr>
            </w:pPr>
          </w:p>
        </w:tc>
        <w:tc>
          <w:tcPr>
            <w:tcW w:w="1575" w:type="dxa"/>
            <w:tcBorders>
              <w:top w:val="single" w:sz="4" w:space="0" w:color="auto"/>
            </w:tcBorders>
            <w:shd w:val="clear" w:color="auto" w:fill="auto"/>
          </w:tcPr>
          <w:p w14:paraId="7364F46C"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sz w:val="18"/>
                <w:szCs w:val="18"/>
              </w:rPr>
              <w:t>20</w:t>
            </w:r>
            <w:r w:rsidRPr="00744154">
              <w:rPr>
                <w:rFonts w:ascii="Arial" w:hAnsi="Arial" w:cs="Arial"/>
                <w:b/>
                <w:bCs/>
                <w:sz w:val="18"/>
                <w:szCs w:val="18"/>
              </w:rPr>
              <w:t>20</w:t>
            </w:r>
          </w:p>
        </w:tc>
        <w:tc>
          <w:tcPr>
            <w:tcW w:w="1575" w:type="dxa"/>
            <w:tcBorders>
              <w:top w:val="single" w:sz="4" w:space="0" w:color="auto"/>
            </w:tcBorders>
            <w:shd w:val="clear" w:color="auto" w:fill="auto"/>
          </w:tcPr>
          <w:p w14:paraId="0301BA31"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2019</w:t>
            </w:r>
          </w:p>
        </w:tc>
        <w:tc>
          <w:tcPr>
            <w:tcW w:w="1584" w:type="dxa"/>
            <w:tcBorders>
              <w:top w:val="single" w:sz="4" w:space="0" w:color="auto"/>
            </w:tcBorders>
            <w:shd w:val="clear" w:color="auto" w:fill="auto"/>
          </w:tcPr>
          <w:p w14:paraId="74508D17"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sz w:val="18"/>
                <w:szCs w:val="18"/>
              </w:rPr>
              <w:t>20</w:t>
            </w:r>
            <w:r w:rsidRPr="00744154">
              <w:rPr>
                <w:rFonts w:ascii="Arial" w:hAnsi="Arial" w:cs="Arial"/>
                <w:b/>
                <w:bCs/>
                <w:sz w:val="18"/>
                <w:szCs w:val="18"/>
              </w:rPr>
              <w:t>20</w:t>
            </w:r>
          </w:p>
        </w:tc>
        <w:tc>
          <w:tcPr>
            <w:tcW w:w="1566" w:type="dxa"/>
            <w:tcBorders>
              <w:top w:val="single" w:sz="4" w:space="0" w:color="auto"/>
            </w:tcBorders>
            <w:shd w:val="clear" w:color="auto" w:fill="auto"/>
          </w:tcPr>
          <w:p w14:paraId="51419A67"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2019</w:t>
            </w:r>
          </w:p>
        </w:tc>
      </w:tr>
      <w:tr w:rsidR="00CE7EC8" w:rsidRPr="00744154" w14:paraId="66B5E151" w14:textId="77777777" w:rsidTr="001E0383">
        <w:trPr>
          <w:trHeight w:val="245"/>
        </w:trPr>
        <w:tc>
          <w:tcPr>
            <w:tcW w:w="2718" w:type="dxa"/>
            <w:shd w:val="clear" w:color="auto" w:fill="auto"/>
          </w:tcPr>
          <w:p w14:paraId="4736725B" w14:textId="77777777" w:rsidR="00CE7EC8" w:rsidRPr="00EC6D41" w:rsidRDefault="00CE7EC8" w:rsidP="001E0383">
            <w:pPr>
              <w:ind w:left="-4"/>
              <w:rPr>
                <w:rFonts w:ascii="Arial" w:hAnsi="Arial" w:cs="Arial"/>
                <w:sz w:val="18"/>
                <w:szCs w:val="18"/>
              </w:rPr>
            </w:pPr>
          </w:p>
        </w:tc>
        <w:tc>
          <w:tcPr>
            <w:tcW w:w="1575" w:type="dxa"/>
            <w:tcBorders>
              <w:bottom w:val="single" w:sz="4" w:space="0" w:color="auto"/>
            </w:tcBorders>
            <w:shd w:val="clear" w:color="auto" w:fill="auto"/>
          </w:tcPr>
          <w:p w14:paraId="0ECDF54A"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Thousand Baht</w:t>
            </w:r>
          </w:p>
        </w:tc>
        <w:tc>
          <w:tcPr>
            <w:tcW w:w="1575" w:type="dxa"/>
            <w:tcBorders>
              <w:bottom w:val="single" w:sz="4" w:space="0" w:color="auto"/>
            </w:tcBorders>
            <w:shd w:val="clear" w:color="auto" w:fill="auto"/>
          </w:tcPr>
          <w:p w14:paraId="0E47BE66"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Thousand Baht</w:t>
            </w:r>
          </w:p>
        </w:tc>
        <w:tc>
          <w:tcPr>
            <w:tcW w:w="1584" w:type="dxa"/>
            <w:tcBorders>
              <w:bottom w:val="single" w:sz="4" w:space="0" w:color="auto"/>
            </w:tcBorders>
            <w:shd w:val="clear" w:color="auto" w:fill="auto"/>
          </w:tcPr>
          <w:p w14:paraId="71601077"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Thousand Baht</w:t>
            </w:r>
          </w:p>
        </w:tc>
        <w:tc>
          <w:tcPr>
            <w:tcW w:w="1566" w:type="dxa"/>
            <w:tcBorders>
              <w:bottom w:val="single" w:sz="4" w:space="0" w:color="auto"/>
            </w:tcBorders>
            <w:shd w:val="clear" w:color="auto" w:fill="auto"/>
          </w:tcPr>
          <w:p w14:paraId="0D649507"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Thousand Baht</w:t>
            </w:r>
          </w:p>
        </w:tc>
      </w:tr>
      <w:tr w:rsidR="00CE7EC8" w:rsidRPr="00744154" w14:paraId="4A56125A" w14:textId="77777777" w:rsidTr="001E0383">
        <w:tc>
          <w:tcPr>
            <w:tcW w:w="2718" w:type="dxa"/>
          </w:tcPr>
          <w:p w14:paraId="6A91CDF8" w14:textId="77777777" w:rsidR="00CE7EC8" w:rsidRPr="00EC6D41" w:rsidRDefault="00CE7EC8" w:rsidP="001E0383">
            <w:pPr>
              <w:ind w:left="-4"/>
              <w:rPr>
                <w:rFonts w:ascii="Arial" w:hAnsi="Arial" w:cs="Arial"/>
                <w:sz w:val="18"/>
                <w:szCs w:val="18"/>
              </w:rPr>
            </w:pPr>
          </w:p>
        </w:tc>
        <w:tc>
          <w:tcPr>
            <w:tcW w:w="1575" w:type="dxa"/>
            <w:shd w:val="clear" w:color="auto" w:fill="FAFAFA"/>
          </w:tcPr>
          <w:p w14:paraId="7697925C" w14:textId="77777777" w:rsidR="00CE7EC8" w:rsidRPr="00744154" w:rsidRDefault="00CE7EC8" w:rsidP="001E0383">
            <w:pPr>
              <w:ind w:left="-40" w:right="-72"/>
              <w:jc w:val="right"/>
              <w:rPr>
                <w:rFonts w:ascii="Arial" w:hAnsi="Arial" w:cs="Arial"/>
                <w:sz w:val="18"/>
                <w:szCs w:val="18"/>
              </w:rPr>
            </w:pPr>
          </w:p>
        </w:tc>
        <w:tc>
          <w:tcPr>
            <w:tcW w:w="1575" w:type="dxa"/>
          </w:tcPr>
          <w:p w14:paraId="2FD6C983" w14:textId="77777777" w:rsidR="00CE7EC8" w:rsidRPr="00744154" w:rsidRDefault="00CE7EC8" w:rsidP="001E0383">
            <w:pPr>
              <w:ind w:left="-40" w:right="-72"/>
              <w:jc w:val="right"/>
              <w:rPr>
                <w:rFonts w:ascii="Arial" w:hAnsi="Arial" w:cs="Arial"/>
                <w:sz w:val="18"/>
                <w:szCs w:val="18"/>
              </w:rPr>
            </w:pPr>
          </w:p>
        </w:tc>
        <w:tc>
          <w:tcPr>
            <w:tcW w:w="1584" w:type="dxa"/>
            <w:shd w:val="clear" w:color="auto" w:fill="FAFAFA"/>
          </w:tcPr>
          <w:p w14:paraId="5DFD6441" w14:textId="77777777" w:rsidR="00CE7EC8" w:rsidRPr="00744154" w:rsidRDefault="00CE7EC8" w:rsidP="001E0383">
            <w:pPr>
              <w:ind w:left="-40" w:right="-72"/>
              <w:jc w:val="right"/>
              <w:rPr>
                <w:rFonts w:ascii="Arial" w:hAnsi="Arial" w:cs="Arial"/>
                <w:sz w:val="18"/>
                <w:szCs w:val="18"/>
              </w:rPr>
            </w:pPr>
          </w:p>
        </w:tc>
        <w:tc>
          <w:tcPr>
            <w:tcW w:w="1566" w:type="dxa"/>
          </w:tcPr>
          <w:p w14:paraId="5CFBFE42" w14:textId="77777777" w:rsidR="00CE7EC8" w:rsidRPr="00744154" w:rsidRDefault="00CE7EC8" w:rsidP="001E0383">
            <w:pPr>
              <w:ind w:left="-40" w:right="-72"/>
              <w:jc w:val="right"/>
              <w:rPr>
                <w:rFonts w:ascii="Arial" w:hAnsi="Arial" w:cs="Arial"/>
                <w:sz w:val="18"/>
                <w:szCs w:val="18"/>
              </w:rPr>
            </w:pPr>
          </w:p>
        </w:tc>
      </w:tr>
      <w:tr w:rsidR="00CE7EC8" w:rsidRPr="00744154" w14:paraId="1EA4B591" w14:textId="77777777" w:rsidTr="002A3707">
        <w:tc>
          <w:tcPr>
            <w:tcW w:w="2718" w:type="dxa"/>
          </w:tcPr>
          <w:p w14:paraId="630AE182" w14:textId="77777777" w:rsidR="00CE7EC8" w:rsidRPr="00EC6D41" w:rsidRDefault="00CE7EC8" w:rsidP="001E0383">
            <w:pPr>
              <w:ind w:left="-6" w:right="-197"/>
              <w:jc w:val="both"/>
              <w:rPr>
                <w:rFonts w:ascii="Arial" w:hAnsi="Arial" w:cs="Arial"/>
                <w:b/>
                <w:bCs/>
                <w:sz w:val="18"/>
                <w:szCs w:val="18"/>
              </w:rPr>
            </w:pPr>
            <w:r w:rsidRPr="00EC6D41">
              <w:rPr>
                <w:rFonts w:ascii="Arial" w:hAnsi="Arial" w:cs="Arial"/>
                <w:b/>
                <w:bCs/>
                <w:sz w:val="18"/>
                <w:szCs w:val="18"/>
                <w:lang w:val="en-GB"/>
              </w:rPr>
              <w:t xml:space="preserve">Trade and other </w:t>
            </w:r>
            <w:r w:rsidRPr="00EC6D41">
              <w:rPr>
                <w:rFonts w:ascii="Arial" w:hAnsi="Arial" w:cs="Arial"/>
                <w:b/>
                <w:bCs/>
                <w:sz w:val="18"/>
                <w:szCs w:val="18"/>
              </w:rPr>
              <w:t>receivables</w:t>
            </w:r>
          </w:p>
        </w:tc>
        <w:tc>
          <w:tcPr>
            <w:tcW w:w="1575" w:type="dxa"/>
            <w:shd w:val="clear" w:color="auto" w:fill="FAFAFA"/>
            <w:vAlign w:val="bottom"/>
          </w:tcPr>
          <w:p w14:paraId="337A17C3" w14:textId="77777777" w:rsidR="00CE7EC8" w:rsidRPr="00744154" w:rsidRDefault="00CE7EC8" w:rsidP="002A3707">
            <w:pPr>
              <w:ind w:left="-40" w:right="-72"/>
              <w:jc w:val="right"/>
              <w:rPr>
                <w:rFonts w:ascii="Arial" w:hAnsi="Arial" w:cs="Arial"/>
                <w:sz w:val="18"/>
                <w:szCs w:val="18"/>
              </w:rPr>
            </w:pPr>
          </w:p>
        </w:tc>
        <w:tc>
          <w:tcPr>
            <w:tcW w:w="1575" w:type="dxa"/>
            <w:vAlign w:val="bottom"/>
          </w:tcPr>
          <w:p w14:paraId="6DEE5E04" w14:textId="77777777" w:rsidR="00CE7EC8" w:rsidRPr="00744154" w:rsidRDefault="00CE7EC8" w:rsidP="002A3707">
            <w:pPr>
              <w:ind w:left="-40" w:right="-72"/>
              <w:jc w:val="right"/>
              <w:rPr>
                <w:rFonts w:ascii="Arial" w:hAnsi="Arial" w:cs="Arial"/>
                <w:sz w:val="18"/>
                <w:szCs w:val="18"/>
              </w:rPr>
            </w:pPr>
          </w:p>
        </w:tc>
        <w:tc>
          <w:tcPr>
            <w:tcW w:w="1584" w:type="dxa"/>
            <w:shd w:val="clear" w:color="auto" w:fill="FAFAFA"/>
            <w:vAlign w:val="bottom"/>
          </w:tcPr>
          <w:p w14:paraId="6C99B8E9" w14:textId="77777777" w:rsidR="00CE7EC8" w:rsidRPr="00744154" w:rsidRDefault="00CE7EC8" w:rsidP="002A3707">
            <w:pPr>
              <w:ind w:left="-40" w:right="-72"/>
              <w:jc w:val="right"/>
              <w:rPr>
                <w:rFonts w:ascii="Arial" w:hAnsi="Arial" w:cs="Arial"/>
                <w:sz w:val="18"/>
                <w:szCs w:val="18"/>
              </w:rPr>
            </w:pPr>
          </w:p>
        </w:tc>
        <w:tc>
          <w:tcPr>
            <w:tcW w:w="1566" w:type="dxa"/>
            <w:vAlign w:val="bottom"/>
          </w:tcPr>
          <w:p w14:paraId="6057AD6A" w14:textId="77777777" w:rsidR="00CE7EC8" w:rsidRPr="00744154" w:rsidRDefault="00CE7EC8" w:rsidP="002A3707">
            <w:pPr>
              <w:ind w:left="-40" w:right="-72"/>
              <w:jc w:val="right"/>
              <w:rPr>
                <w:rFonts w:ascii="Arial" w:hAnsi="Arial" w:cs="Arial"/>
                <w:sz w:val="18"/>
                <w:szCs w:val="18"/>
              </w:rPr>
            </w:pPr>
          </w:p>
        </w:tc>
      </w:tr>
      <w:tr w:rsidR="002A3707" w:rsidRPr="00744154" w14:paraId="2355B05B" w14:textId="77777777" w:rsidTr="002A3707">
        <w:tc>
          <w:tcPr>
            <w:tcW w:w="2718" w:type="dxa"/>
          </w:tcPr>
          <w:p w14:paraId="2FD65165" w14:textId="77777777" w:rsidR="002A3707" w:rsidRPr="00EC6D41" w:rsidRDefault="002A3707" w:rsidP="002A3707">
            <w:pPr>
              <w:ind w:left="-6"/>
              <w:rPr>
                <w:rFonts w:ascii="Arial" w:hAnsi="Arial" w:cs="Arial"/>
                <w:sz w:val="18"/>
                <w:szCs w:val="18"/>
              </w:rPr>
            </w:pPr>
            <w:r w:rsidRPr="00EC6D41">
              <w:rPr>
                <w:rFonts w:ascii="Arial" w:hAnsi="Arial" w:cs="Arial"/>
                <w:sz w:val="18"/>
                <w:szCs w:val="18"/>
              </w:rPr>
              <w:t>Subsidiaries</w:t>
            </w:r>
          </w:p>
        </w:tc>
        <w:tc>
          <w:tcPr>
            <w:tcW w:w="1575" w:type="dxa"/>
            <w:shd w:val="clear" w:color="auto" w:fill="FAFAFA"/>
            <w:vAlign w:val="bottom"/>
          </w:tcPr>
          <w:p w14:paraId="4BFD61BD" w14:textId="7E6D57A3"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rPr>
              <w:t>-</w:t>
            </w:r>
          </w:p>
        </w:tc>
        <w:tc>
          <w:tcPr>
            <w:tcW w:w="1575" w:type="dxa"/>
            <w:shd w:val="clear" w:color="auto" w:fill="auto"/>
            <w:vAlign w:val="bottom"/>
          </w:tcPr>
          <w:p w14:paraId="529B6587" w14:textId="6CBB39D2"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cs/>
              </w:rPr>
              <w:t>-</w:t>
            </w:r>
          </w:p>
        </w:tc>
        <w:tc>
          <w:tcPr>
            <w:tcW w:w="1584" w:type="dxa"/>
            <w:shd w:val="clear" w:color="auto" w:fill="FAFAFA"/>
            <w:vAlign w:val="bottom"/>
          </w:tcPr>
          <w:p w14:paraId="2E92CC07" w14:textId="65A62852"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lang w:val="en-GB"/>
              </w:rPr>
              <w:t>31</w:t>
            </w:r>
            <w:r w:rsidRPr="00744154">
              <w:rPr>
                <w:rFonts w:ascii="Arial" w:eastAsia="Arial Unicode MS" w:hAnsi="Arial" w:cs="Arial"/>
                <w:sz w:val="18"/>
                <w:szCs w:val="18"/>
              </w:rPr>
              <w:t>,</w:t>
            </w:r>
            <w:r w:rsidRPr="00744154">
              <w:rPr>
                <w:rFonts w:ascii="Arial" w:eastAsia="Arial Unicode MS" w:hAnsi="Arial" w:cs="Arial"/>
                <w:sz w:val="18"/>
                <w:szCs w:val="18"/>
                <w:lang w:val="en-GB"/>
              </w:rPr>
              <w:t>751</w:t>
            </w:r>
          </w:p>
        </w:tc>
        <w:tc>
          <w:tcPr>
            <w:tcW w:w="1566" w:type="dxa"/>
            <w:shd w:val="clear" w:color="auto" w:fill="auto"/>
            <w:vAlign w:val="bottom"/>
          </w:tcPr>
          <w:p w14:paraId="50A9F62B" w14:textId="02F18018" w:rsidR="002A3707" w:rsidRPr="00744154" w:rsidRDefault="002A3707" w:rsidP="002A3707">
            <w:pPr>
              <w:ind w:left="-40" w:right="-72"/>
              <w:jc w:val="right"/>
              <w:rPr>
                <w:rFonts w:ascii="Arial" w:hAnsi="Arial" w:cs="Arial"/>
                <w:sz w:val="18"/>
                <w:szCs w:val="18"/>
              </w:rPr>
            </w:pPr>
            <w:r w:rsidRPr="00744154">
              <w:rPr>
                <w:rFonts w:ascii="Arial" w:hAnsi="Arial" w:cs="Arial"/>
                <w:sz w:val="18"/>
                <w:szCs w:val="18"/>
                <w:lang w:val="en-GB"/>
              </w:rPr>
              <w:t>23</w:t>
            </w:r>
            <w:r w:rsidRPr="00744154">
              <w:rPr>
                <w:rFonts w:ascii="Arial" w:hAnsi="Arial" w:cs="Arial"/>
                <w:sz w:val="18"/>
                <w:szCs w:val="18"/>
              </w:rPr>
              <w:t>,</w:t>
            </w:r>
            <w:r w:rsidRPr="00744154">
              <w:rPr>
                <w:rFonts w:ascii="Arial" w:hAnsi="Arial" w:cs="Arial"/>
                <w:sz w:val="18"/>
                <w:szCs w:val="18"/>
                <w:lang w:val="en-GB"/>
              </w:rPr>
              <w:t>830</w:t>
            </w:r>
          </w:p>
        </w:tc>
      </w:tr>
      <w:tr w:rsidR="002A3707" w:rsidRPr="00744154" w14:paraId="06A382FC" w14:textId="77777777" w:rsidTr="002A3707">
        <w:tc>
          <w:tcPr>
            <w:tcW w:w="2718" w:type="dxa"/>
          </w:tcPr>
          <w:p w14:paraId="295B59A5" w14:textId="77777777" w:rsidR="002A3707" w:rsidRPr="00EC6D41" w:rsidRDefault="002A3707" w:rsidP="002A3707">
            <w:pPr>
              <w:ind w:left="-6"/>
              <w:rPr>
                <w:rFonts w:ascii="Arial" w:hAnsi="Arial" w:cs="Arial"/>
                <w:sz w:val="18"/>
                <w:szCs w:val="18"/>
              </w:rPr>
            </w:pPr>
            <w:r w:rsidRPr="00EC6D41">
              <w:rPr>
                <w:rFonts w:ascii="Arial" w:hAnsi="Arial" w:cs="Arial"/>
                <w:sz w:val="18"/>
                <w:szCs w:val="18"/>
              </w:rPr>
              <w:t>Joint ventures</w:t>
            </w:r>
          </w:p>
        </w:tc>
        <w:tc>
          <w:tcPr>
            <w:tcW w:w="1575" w:type="dxa"/>
            <w:tcBorders>
              <w:bottom w:val="single" w:sz="4" w:space="0" w:color="auto"/>
            </w:tcBorders>
            <w:shd w:val="clear" w:color="auto" w:fill="FAFAFA"/>
            <w:vAlign w:val="bottom"/>
          </w:tcPr>
          <w:p w14:paraId="308AC677" w14:textId="05CBC4DB"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rPr>
              <w:t>95,492</w:t>
            </w:r>
          </w:p>
        </w:tc>
        <w:tc>
          <w:tcPr>
            <w:tcW w:w="1575" w:type="dxa"/>
            <w:tcBorders>
              <w:bottom w:val="single" w:sz="4" w:space="0" w:color="auto"/>
            </w:tcBorders>
            <w:shd w:val="clear" w:color="auto" w:fill="auto"/>
            <w:vAlign w:val="bottom"/>
          </w:tcPr>
          <w:p w14:paraId="56EC8D8F" w14:textId="74F257D6" w:rsidR="002A3707" w:rsidRPr="00744154" w:rsidRDefault="002A3707" w:rsidP="002A3707">
            <w:pPr>
              <w:ind w:left="-40" w:right="-72"/>
              <w:jc w:val="right"/>
              <w:rPr>
                <w:rFonts w:ascii="Arial" w:hAnsi="Arial" w:cs="Arial"/>
                <w:sz w:val="18"/>
                <w:szCs w:val="18"/>
              </w:rPr>
            </w:pPr>
            <w:r w:rsidRPr="00744154">
              <w:rPr>
                <w:rFonts w:ascii="Arial" w:hAnsi="Arial" w:cs="Arial"/>
                <w:sz w:val="18"/>
                <w:szCs w:val="18"/>
                <w:lang w:val="en-GB"/>
              </w:rPr>
              <w:t>22</w:t>
            </w:r>
            <w:r w:rsidRPr="00744154">
              <w:rPr>
                <w:rFonts w:ascii="Arial" w:hAnsi="Arial" w:cs="Arial"/>
                <w:sz w:val="18"/>
                <w:szCs w:val="18"/>
              </w:rPr>
              <w:t>,</w:t>
            </w:r>
            <w:r w:rsidRPr="00744154">
              <w:rPr>
                <w:rFonts w:ascii="Arial" w:hAnsi="Arial" w:cs="Arial"/>
                <w:sz w:val="18"/>
                <w:szCs w:val="18"/>
                <w:lang w:val="en-GB"/>
              </w:rPr>
              <w:t>700</w:t>
            </w:r>
          </w:p>
        </w:tc>
        <w:tc>
          <w:tcPr>
            <w:tcW w:w="1584" w:type="dxa"/>
            <w:tcBorders>
              <w:bottom w:val="single" w:sz="4" w:space="0" w:color="auto"/>
            </w:tcBorders>
            <w:shd w:val="clear" w:color="auto" w:fill="FAFAFA"/>
            <w:vAlign w:val="bottom"/>
          </w:tcPr>
          <w:p w14:paraId="4BFF87FB" w14:textId="1020B125"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lang w:val="en-GB"/>
              </w:rPr>
              <w:t>84</w:t>
            </w:r>
            <w:r w:rsidRPr="00744154">
              <w:rPr>
                <w:rFonts w:ascii="Arial" w:eastAsia="Arial Unicode MS" w:hAnsi="Arial" w:cs="Arial"/>
                <w:sz w:val="18"/>
                <w:szCs w:val="18"/>
              </w:rPr>
              <w:t>,</w:t>
            </w:r>
            <w:r w:rsidRPr="00744154">
              <w:rPr>
                <w:rFonts w:ascii="Arial" w:eastAsia="Arial Unicode MS" w:hAnsi="Arial" w:cs="Arial"/>
                <w:sz w:val="18"/>
                <w:szCs w:val="18"/>
                <w:lang w:val="en-GB"/>
              </w:rPr>
              <w:t>773</w:t>
            </w:r>
          </w:p>
        </w:tc>
        <w:tc>
          <w:tcPr>
            <w:tcW w:w="1566" w:type="dxa"/>
            <w:tcBorders>
              <w:bottom w:val="single" w:sz="4" w:space="0" w:color="auto"/>
            </w:tcBorders>
            <w:shd w:val="clear" w:color="auto" w:fill="auto"/>
            <w:vAlign w:val="bottom"/>
          </w:tcPr>
          <w:p w14:paraId="25108AA4" w14:textId="01230AA2" w:rsidR="002A3707" w:rsidRPr="00744154" w:rsidRDefault="002A3707" w:rsidP="002A3707">
            <w:pPr>
              <w:ind w:left="-40" w:right="-72"/>
              <w:jc w:val="right"/>
              <w:rPr>
                <w:rFonts w:ascii="Arial" w:hAnsi="Arial" w:cs="Arial"/>
                <w:sz w:val="18"/>
                <w:szCs w:val="18"/>
              </w:rPr>
            </w:pPr>
            <w:r w:rsidRPr="00744154">
              <w:rPr>
                <w:rFonts w:ascii="Arial" w:hAnsi="Arial" w:cs="Arial"/>
                <w:sz w:val="18"/>
                <w:szCs w:val="18"/>
                <w:lang w:val="en-GB"/>
              </w:rPr>
              <w:t>18</w:t>
            </w:r>
            <w:r w:rsidRPr="00744154">
              <w:rPr>
                <w:rFonts w:ascii="Arial" w:hAnsi="Arial" w:cs="Arial"/>
                <w:sz w:val="18"/>
                <w:szCs w:val="18"/>
              </w:rPr>
              <w:t>,</w:t>
            </w:r>
            <w:r w:rsidRPr="00744154">
              <w:rPr>
                <w:rFonts w:ascii="Arial" w:hAnsi="Arial" w:cs="Arial"/>
                <w:sz w:val="18"/>
                <w:szCs w:val="18"/>
                <w:lang w:val="en-GB"/>
              </w:rPr>
              <w:t>930</w:t>
            </w:r>
          </w:p>
        </w:tc>
      </w:tr>
      <w:tr w:rsidR="002A3707" w:rsidRPr="00744154" w14:paraId="2D75600E" w14:textId="77777777" w:rsidTr="002A3707">
        <w:tc>
          <w:tcPr>
            <w:tcW w:w="2718" w:type="dxa"/>
          </w:tcPr>
          <w:p w14:paraId="49E4A303" w14:textId="77777777" w:rsidR="002A3707" w:rsidRPr="00EC6D41" w:rsidRDefault="002A3707" w:rsidP="002A3707">
            <w:pPr>
              <w:ind w:left="-6"/>
              <w:rPr>
                <w:rFonts w:ascii="Arial" w:hAnsi="Arial" w:cs="Arial"/>
                <w:sz w:val="18"/>
                <w:szCs w:val="18"/>
              </w:rPr>
            </w:pPr>
          </w:p>
        </w:tc>
        <w:tc>
          <w:tcPr>
            <w:tcW w:w="1575" w:type="dxa"/>
            <w:tcBorders>
              <w:top w:val="single" w:sz="4" w:space="0" w:color="auto"/>
            </w:tcBorders>
            <w:shd w:val="clear" w:color="auto" w:fill="FAFAFA"/>
            <w:vAlign w:val="bottom"/>
          </w:tcPr>
          <w:p w14:paraId="634E7D09" w14:textId="77777777" w:rsidR="002A3707" w:rsidRPr="00744154" w:rsidRDefault="002A3707" w:rsidP="002A3707">
            <w:pPr>
              <w:ind w:left="-40" w:right="-72"/>
              <w:jc w:val="right"/>
              <w:rPr>
                <w:rFonts w:ascii="Arial" w:hAnsi="Arial" w:cs="Arial"/>
                <w:sz w:val="18"/>
                <w:szCs w:val="18"/>
              </w:rPr>
            </w:pPr>
          </w:p>
        </w:tc>
        <w:tc>
          <w:tcPr>
            <w:tcW w:w="1575" w:type="dxa"/>
            <w:tcBorders>
              <w:top w:val="single" w:sz="4" w:space="0" w:color="auto"/>
            </w:tcBorders>
            <w:shd w:val="clear" w:color="auto" w:fill="auto"/>
            <w:vAlign w:val="bottom"/>
          </w:tcPr>
          <w:p w14:paraId="551F9F08" w14:textId="77777777" w:rsidR="002A3707" w:rsidRPr="00744154" w:rsidRDefault="002A3707" w:rsidP="002A3707">
            <w:pPr>
              <w:ind w:left="-40" w:right="-72"/>
              <w:jc w:val="right"/>
              <w:rPr>
                <w:rFonts w:ascii="Arial" w:hAnsi="Arial" w:cs="Arial"/>
                <w:sz w:val="18"/>
                <w:szCs w:val="18"/>
              </w:rPr>
            </w:pPr>
          </w:p>
        </w:tc>
        <w:tc>
          <w:tcPr>
            <w:tcW w:w="1584" w:type="dxa"/>
            <w:tcBorders>
              <w:top w:val="single" w:sz="4" w:space="0" w:color="auto"/>
            </w:tcBorders>
            <w:shd w:val="clear" w:color="auto" w:fill="FAFAFA"/>
            <w:vAlign w:val="bottom"/>
          </w:tcPr>
          <w:p w14:paraId="3924CACD" w14:textId="77777777" w:rsidR="002A3707" w:rsidRPr="00744154" w:rsidRDefault="002A3707" w:rsidP="002A3707">
            <w:pPr>
              <w:ind w:left="-40" w:right="-72"/>
              <w:jc w:val="right"/>
              <w:rPr>
                <w:rFonts w:ascii="Arial" w:hAnsi="Arial" w:cs="Arial"/>
                <w:sz w:val="18"/>
                <w:szCs w:val="18"/>
              </w:rPr>
            </w:pPr>
          </w:p>
        </w:tc>
        <w:tc>
          <w:tcPr>
            <w:tcW w:w="1566" w:type="dxa"/>
            <w:tcBorders>
              <w:top w:val="single" w:sz="4" w:space="0" w:color="auto"/>
            </w:tcBorders>
            <w:shd w:val="clear" w:color="auto" w:fill="auto"/>
            <w:vAlign w:val="bottom"/>
          </w:tcPr>
          <w:p w14:paraId="5384EC98" w14:textId="77777777" w:rsidR="002A3707" w:rsidRPr="00744154" w:rsidRDefault="002A3707" w:rsidP="002A3707">
            <w:pPr>
              <w:ind w:left="-40" w:right="-72"/>
              <w:jc w:val="right"/>
              <w:rPr>
                <w:rFonts w:ascii="Arial" w:hAnsi="Arial" w:cs="Arial"/>
                <w:sz w:val="18"/>
                <w:szCs w:val="18"/>
              </w:rPr>
            </w:pPr>
          </w:p>
        </w:tc>
      </w:tr>
      <w:tr w:rsidR="002A3707" w:rsidRPr="00744154" w14:paraId="7FEE54E3" w14:textId="77777777" w:rsidTr="002A3707">
        <w:tc>
          <w:tcPr>
            <w:tcW w:w="2718" w:type="dxa"/>
          </w:tcPr>
          <w:p w14:paraId="0AF2D4F4" w14:textId="77777777" w:rsidR="002A3707" w:rsidRPr="00EC6D41" w:rsidRDefault="002A3707" w:rsidP="002A3707">
            <w:pPr>
              <w:ind w:left="-6"/>
              <w:rPr>
                <w:rFonts w:ascii="Arial" w:hAnsi="Arial" w:cs="Arial"/>
                <w:sz w:val="18"/>
                <w:szCs w:val="18"/>
              </w:rPr>
            </w:pPr>
          </w:p>
        </w:tc>
        <w:tc>
          <w:tcPr>
            <w:tcW w:w="1575" w:type="dxa"/>
            <w:tcBorders>
              <w:bottom w:val="single" w:sz="4" w:space="0" w:color="auto"/>
            </w:tcBorders>
            <w:shd w:val="clear" w:color="auto" w:fill="FAFAFA"/>
            <w:vAlign w:val="bottom"/>
          </w:tcPr>
          <w:p w14:paraId="20E03C48" w14:textId="1509D2CA"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rPr>
              <w:t>95,492</w:t>
            </w:r>
          </w:p>
        </w:tc>
        <w:tc>
          <w:tcPr>
            <w:tcW w:w="1575" w:type="dxa"/>
            <w:tcBorders>
              <w:bottom w:val="single" w:sz="4" w:space="0" w:color="auto"/>
            </w:tcBorders>
            <w:shd w:val="clear" w:color="auto" w:fill="auto"/>
            <w:vAlign w:val="bottom"/>
          </w:tcPr>
          <w:p w14:paraId="55754D01" w14:textId="50959E59" w:rsidR="002A3707" w:rsidRPr="00744154" w:rsidRDefault="002A3707" w:rsidP="002A3707">
            <w:pPr>
              <w:ind w:left="-40" w:right="-72"/>
              <w:jc w:val="right"/>
              <w:rPr>
                <w:rFonts w:ascii="Arial" w:hAnsi="Arial" w:cs="Arial"/>
                <w:sz w:val="18"/>
                <w:szCs w:val="18"/>
              </w:rPr>
            </w:pPr>
            <w:r w:rsidRPr="00744154">
              <w:rPr>
                <w:rFonts w:ascii="Arial" w:hAnsi="Arial" w:cs="Arial"/>
                <w:sz w:val="18"/>
                <w:szCs w:val="18"/>
                <w:lang w:val="en-GB"/>
              </w:rPr>
              <w:t>22</w:t>
            </w:r>
            <w:r w:rsidRPr="00744154">
              <w:rPr>
                <w:rFonts w:ascii="Arial" w:hAnsi="Arial" w:cs="Arial"/>
                <w:sz w:val="18"/>
                <w:szCs w:val="18"/>
              </w:rPr>
              <w:t>,</w:t>
            </w:r>
            <w:r w:rsidRPr="00744154">
              <w:rPr>
                <w:rFonts w:ascii="Arial" w:hAnsi="Arial" w:cs="Arial"/>
                <w:sz w:val="18"/>
                <w:szCs w:val="18"/>
                <w:lang w:val="en-GB"/>
              </w:rPr>
              <w:t>700</w:t>
            </w:r>
          </w:p>
        </w:tc>
        <w:tc>
          <w:tcPr>
            <w:tcW w:w="1584" w:type="dxa"/>
            <w:tcBorders>
              <w:bottom w:val="single" w:sz="4" w:space="0" w:color="auto"/>
            </w:tcBorders>
            <w:shd w:val="clear" w:color="auto" w:fill="FAFAFA"/>
            <w:vAlign w:val="bottom"/>
          </w:tcPr>
          <w:p w14:paraId="1017F7B5" w14:textId="16E8981F"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lang w:val="en-GB"/>
              </w:rPr>
              <w:t>116</w:t>
            </w:r>
            <w:r w:rsidRPr="00744154">
              <w:rPr>
                <w:rFonts w:ascii="Arial" w:eastAsia="Arial Unicode MS" w:hAnsi="Arial" w:cs="Arial"/>
                <w:sz w:val="18"/>
                <w:szCs w:val="18"/>
              </w:rPr>
              <w:t>,</w:t>
            </w:r>
            <w:r w:rsidRPr="00744154">
              <w:rPr>
                <w:rFonts w:ascii="Arial" w:eastAsia="Arial Unicode MS" w:hAnsi="Arial" w:cs="Arial"/>
                <w:sz w:val="18"/>
                <w:szCs w:val="18"/>
                <w:lang w:val="en-GB"/>
              </w:rPr>
              <w:t>524</w:t>
            </w:r>
          </w:p>
        </w:tc>
        <w:tc>
          <w:tcPr>
            <w:tcW w:w="1566" w:type="dxa"/>
            <w:tcBorders>
              <w:bottom w:val="single" w:sz="4" w:space="0" w:color="auto"/>
            </w:tcBorders>
            <w:shd w:val="clear" w:color="auto" w:fill="auto"/>
            <w:vAlign w:val="bottom"/>
          </w:tcPr>
          <w:p w14:paraId="02869427" w14:textId="234BB294" w:rsidR="002A3707" w:rsidRPr="00744154" w:rsidRDefault="002A3707" w:rsidP="002A3707">
            <w:pPr>
              <w:ind w:left="-40" w:right="-72"/>
              <w:jc w:val="right"/>
              <w:rPr>
                <w:rFonts w:ascii="Arial" w:hAnsi="Arial" w:cs="Arial"/>
                <w:sz w:val="18"/>
                <w:szCs w:val="18"/>
              </w:rPr>
            </w:pPr>
            <w:r w:rsidRPr="00744154">
              <w:rPr>
                <w:rFonts w:ascii="Arial" w:hAnsi="Arial" w:cs="Arial"/>
                <w:sz w:val="18"/>
                <w:szCs w:val="18"/>
                <w:lang w:val="en-GB"/>
              </w:rPr>
              <w:t>42</w:t>
            </w:r>
            <w:r w:rsidRPr="00744154">
              <w:rPr>
                <w:rFonts w:ascii="Arial" w:hAnsi="Arial" w:cs="Arial"/>
                <w:sz w:val="18"/>
                <w:szCs w:val="18"/>
              </w:rPr>
              <w:t>,</w:t>
            </w:r>
            <w:r w:rsidRPr="00744154">
              <w:rPr>
                <w:rFonts w:ascii="Arial" w:hAnsi="Arial" w:cs="Arial"/>
                <w:sz w:val="18"/>
                <w:szCs w:val="18"/>
                <w:lang w:val="en-GB"/>
              </w:rPr>
              <w:t>760</w:t>
            </w:r>
          </w:p>
        </w:tc>
      </w:tr>
      <w:tr w:rsidR="002A3707" w:rsidRPr="00744154" w14:paraId="4B536518" w14:textId="77777777" w:rsidTr="002A3707">
        <w:tc>
          <w:tcPr>
            <w:tcW w:w="2718" w:type="dxa"/>
          </w:tcPr>
          <w:p w14:paraId="68CBDAAF" w14:textId="77777777" w:rsidR="002A3707" w:rsidRPr="00EC6D41" w:rsidRDefault="002A3707" w:rsidP="002A3707">
            <w:pPr>
              <w:ind w:left="-6"/>
              <w:rPr>
                <w:rFonts w:ascii="Arial" w:hAnsi="Arial" w:cs="Arial"/>
                <w:sz w:val="18"/>
                <w:szCs w:val="18"/>
              </w:rPr>
            </w:pPr>
          </w:p>
        </w:tc>
        <w:tc>
          <w:tcPr>
            <w:tcW w:w="1575" w:type="dxa"/>
            <w:tcBorders>
              <w:top w:val="single" w:sz="4" w:space="0" w:color="auto"/>
            </w:tcBorders>
            <w:shd w:val="clear" w:color="auto" w:fill="FAFAFA"/>
            <w:vAlign w:val="bottom"/>
          </w:tcPr>
          <w:p w14:paraId="6F916375" w14:textId="77777777" w:rsidR="002A3707" w:rsidRPr="00744154" w:rsidRDefault="002A3707" w:rsidP="002A3707">
            <w:pPr>
              <w:ind w:left="-40" w:right="-72"/>
              <w:jc w:val="right"/>
              <w:rPr>
                <w:rFonts w:ascii="Arial" w:hAnsi="Arial" w:cs="Arial"/>
                <w:sz w:val="18"/>
                <w:szCs w:val="18"/>
              </w:rPr>
            </w:pPr>
          </w:p>
        </w:tc>
        <w:tc>
          <w:tcPr>
            <w:tcW w:w="1575" w:type="dxa"/>
            <w:tcBorders>
              <w:top w:val="single" w:sz="4" w:space="0" w:color="auto"/>
            </w:tcBorders>
            <w:shd w:val="clear" w:color="auto" w:fill="auto"/>
            <w:vAlign w:val="bottom"/>
          </w:tcPr>
          <w:p w14:paraId="37A17152" w14:textId="77777777" w:rsidR="002A3707" w:rsidRPr="00744154" w:rsidRDefault="002A3707" w:rsidP="002A3707">
            <w:pPr>
              <w:ind w:left="-40"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7852D55" w14:textId="77777777" w:rsidR="002A3707" w:rsidRPr="00744154" w:rsidRDefault="002A3707" w:rsidP="002A3707">
            <w:pPr>
              <w:ind w:left="-40" w:right="-72"/>
              <w:jc w:val="right"/>
              <w:rPr>
                <w:rFonts w:ascii="Arial" w:hAnsi="Arial" w:cs="Arial"/>
                <w:sz w:val="18"/>
                <w:szCs w:val="18"/>
              </w:rPr>
            </w:pPr>
          </w:p>
        </w:tc>
        <w:tc>
          <w:tcPr>
            <w:tcW w:w="1566" w:type="dxa"/>
            <w:tcBorders>
              <w:top w:val="single" w:sz="4" w:space="0" w:color="auto"/>
            </w:tcBorders>
            <w:shd w:val="clear" w:color="auto" w:fill="auto"/>
            <w:vAlign w:val="bottom"/>
          </w:tcPr>
          <w:p w14:paraId="5B28E7D9" w14:textId="77777777" w:rsidR="002A3707" w:rsidRPr="00744154" w:rsidRDefault="002A3707" w:rsidP="002A3707">
            <w:pPr>
              <w:ind w:left="-40" w:right="-72"/>
              <w:jc w:val="right"/>
              <w:rPr>
                <w:rFonts w:ascii="Arial" w:hAnsi="Arial" w:cs="Arial"/>
                <w:sz w:val="18"/>
                <w:szCs w:val="18"/>
              </w:rPr>
            </w:pPr>
          </w:p>
        </w:tc>
      </w:tr>
      <w:tr w:rsidR="002A3707" w:rsidRPr="00744154" w14:paraId="1984B788" w14:textId="77777777" w:rsidTr="002A3707">
        <w:tc>
          <w:tcPr>
            <w:tcW w:w="2718" w:type="dxa"/>
          </w:tcPr>
          <w:p w14:paraId="4A83401C" w14:textId="26377879" w:rsidR="002A3707" w:rsidRPr="00EC6D41" w:rsidRDefault="005E2C3B" w:rsidP="002A3707">
            <w:pPr>
              <w:ind w:left="-6"/>
              <w:rPr>
                <w:rFonts w:ascii="Arial" w:hAnsi="Arial" w:cs="Arial"/>
                <w:sz w:val="18"/>
                <w:szCs w:val="18"/>
              </w:rPr>
            </w:pPr>
            <w:r w:rsidRPr="00EC6D41">
              <w:rPr>
                <w:rFonts w:ascii="Arial" w:hAnsi="Arial" w:cs="Arial"/>
                <w:b/>
                <w:bCs/>
                <w:sz w:val="18"/>
                <w:szCs w:val="18"/>
                <w:lang w:val="en-GB"/>
              </w:rPr>
              <w:t>Project development cost</w:t>
            </w:r>
          </w:p>
        </w:tc>
        <w:tc>
          <w:tcPr>
            <w:tcW w:w="1575" w:type="dxa"/>
            <w:shd w:val="clear" w:color="auto" w:fill="FAFAFA"/>
            <w:vAlign w:val="bottom"/>
          </w:tcPr>
          <w:p w14:paraId="283F5B86" w14:textId="77777777" w:rsidR="002A3707" w:rsidRPr="00744154" w:rsidRDefault="002A3707" w:rsidP="002A3707">
            <w:pPr>
              <w:ind w:left="-40" w:right="-72"/>
              <w:jc w:val="right"/>
              <w:rPr>
                <w:rFonts w:ascii="Arial" w:hAnsi="Arial" w:cs="Arial"/>
                <w:sz w:val="18"/>
                <w:szCs w:val="18"/>
              </w:rPr>
            </w:pPr>
          </w:p>
        </w:tc>
        <w:tc>
          <w:tcPr>
            <w:tcW w:w="1575" w:type="dxa"/>
            <w:shd w:val="clear" w:color="auto" w:fill="auto"/>
            <w:vAlign w:val="bottom"/>
          </w:tcPr>
          <w:p w14:paraId="21A6E5FE" w14:textId="77777777" w:rsidR="002A3707" w:rsidRPr="00744154" w:rsidRDefault="002A3707" w:rsidP="002A3707">
            <w:pPr>
              <w:ind w:left="-40" w:right="-72"/>
              <w:jc w:val="right"/>
              <w:rPr>
                <w:rFonts w:ascii="Arial" w:hAnsi="Arial" w:cs="Arial"/>
                <w:sz w:val="18"/>
                <w:szCs w:val="18"/>
              </w:rPr>
            </w:pPr>
          </w:p>
        </w:tc>
        <w:tc>
          <w:tcPr>
            <w:tcW w:w="1584" w:type="dxa"/>
            <w:shd w:val="clear" w:color="auto" w:fill="FAFAFA"/>
            <w:vAlign w:val="bottom"/>
          </w:tcPr>
          <w:p w14:paraId="1AD21199" w14:textId="77777777" w:rsidR="002A3707" w:rsidRPr="00744154" w:rsidRDefault="002A3707" w:rsidP="002A3707">
            <w:pPr>
              <w:ind w:left="-40" w:right="-72"/>
              <w:jc w:val="right"/>
              <w:rPr>
                <w:rFonts w:ascii="Arial" w:hAnsi="Arial" w:cs="Arial"/>
                <w:sz w:val="18"/>
                <w:szCs w:val="18"/>
              </w:rPr>
            </w:pPr>
          </w:p>
        </w:tc>
        <w:tc>
          <w:tcPr>
            <w:tcW w:w="1566" w:type="dxa"/>
            <w:shd w:val="clear" w:color="auto" w:fill="auto"/>
            <w:vAlign w:val="bottom"/>
          </w:tcPr>
          <w:p w14:paraId="07F9E9A3" w14:textId="77777777" w:rsidR="002A3707" w:rsidRPr="00744154" w:rsidRDefault="002A3707" w:rsidP="002A3707">
            <w:pPr>
              <w:ind w:left="-40" w:right="-72"/>
              <w:jc w:val="right"/>
              <w:rPr>
                <w:rFonts w:ascii="Arial" w:hAnsi="Arial" w:cs="Arial"/>
                <w:sz w:val="18"/>
                <w:szCs w:val="18"/>
              </w:rPr>
            </w:pPr>
          </w:p>
        </w:tc>
      </w:tr>
      <w:tr w:rsidR="002A3707" w:rsidRPr="00744154" w14:paraId="5B53B33A" w14:textId="77777777" w:rsidTr="002A3707">
        <w:tc>
          <w:tcPr>
            <w:tcW w:w="2718" w:type="dxa"/>
          </w:tcPr>
          <w:p w14:paraId="1381A16B" w14:textId="77777777" w:rsidR="002A3707" w:rsidRPr="00EC6D41" w:rsidRDefault="002A3707" w:rsidP="002A3707">
            <w:pPr>
              <w:ind w:left="-6"/>
              <w:rPr>
                <w:rFonts w:ascii="Arial" w:hAnsi="Arial" w:cs="Arial"/>
                <w:sz w:val="18"/>
                <w:szCs w:val="18"/>
              </w:rPr>
            </w:pPr>
            <w:r w:rsidRPr="00EC6D41">
              <w:rPr>
                <w:rFonts w:ascii="Arial" w:hAnsi="Arial" w:cs="Arial"/>
                <w:sz w:val="18"/>
                <w:szCs w:val="18"/>
              </w:rPr>
              <w:t>Subsidiaries</w:t>
            </w:r>
          </w:p>
        </w:tc>
        <w:tc>
          <w:tcPr>
            <w:tcW w:w="1575" w:type="dxa"/>
            <w:tcBorders>
              <w:bottom w:val="single" w:sz="4" w:space="0" w:color="auto"/>
            </w:tcBorders>
            <w:shd w:val="clear" w:color="auto" w:fill="FAFAFA"/>
            <w:vAlign w:val="bottom"/>
          </w:tcPr>
          <w:p w14:paraId="6F1A4482" w14:textId="4F2C829C"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rPr>
              <w:t>-</w:t>
            </w:r>
          </w:p>
        </w:tc>
        <w:tc>
          <w:tcPr>
            <w:tcW w:w="1575" w:type="dxa"/>
            <w:tcBorders>
              <w:bottom w:val="single" w:sz="4" w:space="0" w:color="auto"/>
            </w:tcBorders>
            <w:shd w:val="clear" w:color="auto" w:fill="auto"/>
            <w:vAlign w:val="bottom"/>
          </w:tcPr>
          <w:p w14:paraId="5DC329BC" w14:textId="5ABDA3AD" w:rsidR="002A3707" w:rsidRPr="00744154" w:rsidRDefault="002A3707" w:rsidP="002A3707">
            <w:pPr>
              <w:ind w:left="-40" w:right="-72"/>
              <w:jc w:val="right"/>
              <w:rPr>
                <w:rFonts w:ascii="Arial" w:hAnsi="Arial" w:cs="Arial"/>
                <w:sz w:val="18"/>
                <w:szCs w:val="18"/>
              </w:rPr>
            </w:pPr>
            <w:r w:rsidRPr="00744154">
              <w:rPr>
                <w:rFonts w:ascii="Arial" w:hAnsi="Arial" w:cs="Arial"/>
                <w:sz w:val="18"/>
                <w:szCs w:val="18"/>
                <w:cs/>
              </w:rPr>
              <w:t>-</w:t>
            </w:r>
          </w:p>
        </w:tc>
        <w:tc>
          <w:tcPr>
            <w:tcW w:w="1584" w:type="dxa"/>
            <w:tcBorders>
              <w:bottom w:val="single" w:sz="4" w:space="0" w:color="auto"/>
            </w:tcBorders>
            <w:shd w:val="clear" w:color="auto" w:fill="FAFAFA"/>
            <w:vAlign w:val="bottom"/>
          </w:tcPr>
          <w:p w14:paraId="2324EA8A" w14:textId="189D8670" w:rsidR="002A3707" w:rsidRPr="00744154" w:rsidRDefault="002A3707" w:rsidP="002A3707">
            <w:pPr>
              <w:ind w:left="-40" w:right="-72"/>
              <w:jc w:val="right"/>
              <w:rPr>
                <w:rFonts w:ascii="Arial" w:eastAsia="Arial Unicode MS" w:hAnsi="Arial" w:cs="Arial"/>
                <w:sz w:val="18"/>
                <w:szCs w:val="18"/>
              </w:rPr>
            </w:pPr>
            <w:r w:rsidRPr="00744154">
              <w:rPr>
                <w:rFonts w:ascii="Arial" w:eastAsia="Arial Unicode MS" w:hAnsi="Arial" w:cs="Arial"/>
                <w:sz w:val="18"/>
                <w:szCs w:val="18"/>
                <w:lang w:val="en-GB"/>
              </w:rPr>
              <w:t>336</w:t>
            </w:r>
          </w:p>
        </w:tc>
        <w:tc>
          <w:tcPr>
            <w:tcW w:w="1566" w:type="dxa"/>
            <w:tcBorders>
              <w:bottom w:val="single" w:sz="4" w:space="0" w:color="auto"/>
            </w:tcBorders>
            <w:shd w:val="clear" w:color="auto" w:fill="auto"/>
            <w:vAlign w:val="bottom"/>
          </w:tcPr>
          <w:p w14:paraId="5A46706C" w14:textId="70208FAB" w:rsidR="002A3707" w:rsidRPr="00744154" w:rsidRDefault="002A3707" w:rsidP="002A3707">
            <w:pPr>
              <w:ind w:left="-40" w:right="-72"/>
              <w:jc w:val="right"/>
              <w:rPr>
                <w:rFonts w:ascii="Arial" w:hAnsi="Arial" w:cs="Arial"/>
                <w:sz w:val="18"/>
                <w:szCs w:val="18"/>
              </w:rPr>
            </w:pPr>
            <w:r w:rsidRPr="00744154">
              <w:rPr>
                <w:rFonts w:ascii="Arial" w:hAnsi="Arial" w:cs="Arial"/>
                <w:sz w:val="18"/>
                <w:szCs w:val="18"/>
                <w:lang w:val="en-GB"/>
              </w:rPr>
              <w:t>833</w:t>
            </w:r>
          </w:p>
        </w:tc>
      </w:tr>
      <w:tr w:rsidR="002A3707" w:rsidRPr="00744154" w14:paraId="67EEDEEC" w14:textId="77777777" w:rsidTr="002A3707">
        <w:tc>
          <w:tcPr>
            <w:tcW w:w="2718" w:type="dxa"/>
          </w:tcPr>
          <w:p w14:paraId="350FA9AA" w14:textId="77777777" w:rsidR="002A3707" w:rsidRPr="00EC6D41" w:rsidRDefault="002A3707" w:rsidP="002A3707">
            <w:pPr>
              <w:ind w:left="-4"/>
              <w:rPr>
                <w:rFonts w:ascii="Arial" w:hAnsi="Arial" w:cs="Arial"/>
                <w:sz w:val="18"/>
                <w:szCs w:val="18"/>
              </w:rPr>
            </w:pPr>
          </w:p>
        </w:tc>
        <w:tc>
          <w:tcPr>
            <w:tcW w:w="1575" w:type="dxa"/>
            <w:tcBorders>
              <w:top w:val="single" w:sz="4" w:space="0" w:color="auto"/>
            </w:tcBorders>
            <w:shd w:val="clear" w:color="auto" w:fill="FAFAFA"/>
            <w:vAlign w:val="bottom"/>
          </w:tcPr>
          <w:p w14:paraId="34ECA052" w14:textId="77777777" w:rsidR="002A3707" w:rsidRPr="00744154" w:rsidRDefault="002A3707" w:rsidP="002A3707">
            <w:pPr>
              <w:ind w:left="-40" w:right="-72"/>
              <w:jc w:val="right"/>
              <w:rPr>
                <w:rFonts w:ascii="Arial" w:hAnsi="Arial" w:cs="Arial"/>
                <w:sz w:val="18"/>
                <w:szCs w:val="18"/>
              </w:rPr>
            </w:pPr>
          </w:p>
        </w:tc>
        <w:tc>
          <w:tcPr>
            <w:tcW w:w="1575" w:type="dxa"/>
            <w:tcBorders>
              <w:top w:val="single" w:sz="4" w:space="0" w:color="auto"/>
            </w:tcBorders>
            <w:vAlign w:val="bottom"/>
          </w:tcPr>
          <w:p w14:paraId="74CF4127" w14:textId="77777777" w:rsidR="002A3707" w:rsidRPr="00744154" w:rsidRDefault="002A3707" w:rsidP="002A3707">
            <w:pPr>
              <w:ind w:left="-40"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E036D6D" w14:textId="77777777" w:rsidR="002A3707" w:rsidRPr="00744154" w:rsidRDefault="002A3707" w:rsidP="002A3707">
            <w:pPr>
              <w:ind w:left="-40" w:right="-72"/>
              <w:jc w:val="right"/>
              <w:rPr>
                <w:rFonts w:ascii="Arial" w:hAnsi="Arial" w:cs="Arial"/>
                <w:sz w:val="18"/>
                <w:szCs w:val="18"/>
              </w:rPr>
            </w:pPr>
          </w:p>
        </w:tc>
        <w:tc>
          <w:tcPr>
            <w:tcW w:w="1566" w:type="dxa"/>
            <w:tcBorders>
              <w:top w:val="single" w:sz="4" w:space="0" w:color="auto"/>
            </w:tcBorders>
            <w:vAlign w:val="bottom"/>
          </w:tcPr>
          <w:p w14:paraId="7489DCF7" w14:textId="77777777" w:rsidR="002A3707" w:rsidRPr="00744154" w:rsidRDefault="002A3707" w:rsidP="002A3707">
            <w:pPr>
              <w:ind w:left="-40" w:right="-72"/>
              <w:jc w:val="right"/>
              <w:rPr>
                <w:rFonts w:ascii="Arial" w:hAnsi="Arial" w:cs="Arial"/>
                <w:sz w:val="18"/>
                <w:szCs w:val="18"/>
              </w:rPr>
            </w:pPr>
          </w:p>
        </w:tc>
      </w:tr>
      <w:tr w:rsidR="002A3707" w:rsidRPr="00744154" w14:paraId="6CDF4385" w14:textId="77777777" w:rsidTr="002A3707">
        <w:tc>
          <w:tcPr>
            <w:tcW w:w="2718" w:type="dxa"/>
          </w:tcPr>
          <w:p w14:paraId="51EAF2DA" w14:textId="77777777" w:rsidR="002A3707" w:rsidRPr="00EC6D41" w:rsidRDefault="002A3707" w:rsidP="002A3707">
            <w:pPr>
              <w:ind w:left="-6"/>
              <w:rPr>
                <w:rFonts w:ascii="Arial" w:hAnsi="Arial" w:cs="Arial"/>
                <w:sz w:val="18"/>
                <w:szCs w:val="18"/>
              </w:rPr>
            </w:pPr>
            <w:r w:rsidRPr="00EC6D41">
              <w:rPr>
                <w:rFonts w:ascii="Arial" w:hAnsi="Arial" w:cs="Arial"/>
                <w:b/>
                <w:bCs/>
                <w:sz w:val="18"/>
                <w:szCs w:val="18"/>
                <w:lang w:val="en-GB"/>
              </w:rPr>
              <w:t>Accrued interest income</w:t>
            </w:r>
          </w:p>
        </w:tc>
        <w:tc>
          <w:tcPr>
            <w:tcW w:w="1575" w:type="dxa"/>
            <w:shd w:val="clear" w:color="auto" w:fill="FAFAFA"/>
            <w:vAlign w:val="bottom"/>
          </w:tcPr>
          <w:p w14:paraId="3D737D59" w14:textId="77777777" w:rsidR="002A3707" w:rsidRPr="00744154" w:rsidRDefault="002A3707" w:rsidP="002A3707">
            <w:pPr>
              <w:ind w:left="-40" w:right="-72"/>
              <w:jc w:val="right"/>
              <w:rPr>
                <w:rFonts w:ascii="Arial" w:hAnsi="Arial" w:cs="Arial"/>
                <w:sz w:val="18"/>
                <w:szCs w:val="18"/>
              </w:rPr>
            </w:pPr>
          </w:p>
        </w:tc>
        <w:tc>
          <w:tcPr>
            <w:tcW w:w="1575" w:type="dxa"/>
            <w:shd w:val="clear" w:color="auto" w:fill="auto"/>
            <w:vAlign w:val="bottom"/>
          </w:tcPr>
          <w:p w14:paraId="129C853E" w14:textId="77777777" w:rsidR="002A3707" w:rsidRPr="00744154" w:rsidRDefault="002A3707" w:rsidP="002A3707">
            <w:pPr>
              <w:ind w:left="-40" w:right="-72"/>
              <w:jc w:val="right"/>
              <w:rPr>
                <w:rFonts w:ascii="Arial" w:hAnsi="Arial" w:cs="Arial"/>
                <w:sz w:val="18"/>
                <w:szCs w:val="18"/>
              </w:rPr>
            </w:pPr>
          </w:p>
        </w:tc>
        <w:tc>
          <w:tcPr>
            <w:tcW w:w="1584" w:type="dxa"/>
            <w:shd w:val="clear" w:color="auto" w:fill="FAFAFA"/>
            <w:vAlign w:val="bottom"/>
          </w:tcPr>
          <w:p w14:paraId="19B0610F" w14:textId="77777777" w:rsidR="002A3707" w:rsidRPr="00744154" w:rsidRDefault="002A3707" w:rsidP="002A3707">
            <w:pPr>
              <w:ind w:left="-40" w:right="-72"/>
              <w:jc w:val="right"/>
              <w:rPr>
                <w:rFonts w:ascii="Arial" w:hAnsi="Arial" w:cs="Arial"/>
                <w:sz w:val="18"/>
                <w:szCs w:val="18"/>
              </w:rPr>
            </w:pPr>
          </w:p>
        </w:tc>
        <w:tc>
          <w:tcPr>
            <w:tcW w:w="1566" w:type="dxa"/>
            <w:shd w:val="clear" w:color="auto" w:fill="auto"/>
            <w:vAlign w:val="bottom"/>
          </w:tcPr>
          <w:p w14:paraId="1E884582" w14:textId="77777777" w:rsidR="002A3707" w:rsidRPr="00744154" w:rsidRDefault="002A3707" w:rsidP="002A3707">
            <w:pPr>
              <w:ind w:left="-40" w:right="-72"/>
              <w:jc w:val="right"/>
              <w:rPr>
                <w:rFonts w:ascii="Arial" w:hAnsi="Arial" w:cs="Arial"/>
                <w:sz w:val="18"/>
                <w:szCs w:val="18"/>
              </w:rPr>
            </w:pPr>
          </w:p>
        </w:tc>
      </w:tr>
      <w:tr w:rsidR="002A3707" w:rsidRPr="00744154" w14:paraId="45AC7FF1" w14:textId="77777777" w:rsidTr="002A3707">
        <w:tc>
          <w:tcPr>
            <w:tcW w:w="2718" w:type="dxa"/>
            <w:vAlign w:val="center"/>
          </w:tcPr>
          <w:p w14:paraId="4C2E4777" w14:textId="77777777" w:rsidR="002A3707" w:rsidRPr="00EC6D41" w:rsidRDefault="002A3707" w:rsidP="002A3707">
            <w:pPr>
              <w:ind w:left="-6"/>
              <w:rPr>
                <w:rFonts w:ascii="Arial" w:hAnsi="Arial" w:cs="Arial"/>
                <w:sz w:val="18"/>
                <w:szCs w:val="18"/>
              </w:rPr>
            </w:pPr>
            <w:r w:rsidRPr="00EC6D41">
              <w:rPr>
                <w:rFonts w:ascii="Arial" w:hAnsi="Arial" w:cs="Arial"/>
                <w:sz w:val="18"/>
                <w:szCs w:val="18"/>
              </w:rPr>
              <w:t>Subsidiaries</w:t>
            </w:r>
          </w:p>
        </w:tc>
        <w:tc>
          <w:tcPr>
            <w:tcW w:w="1575" w:type="dxa"/>
            <w:shd w:val="clear" w:color="auto" w:fill="FAFAFA"/>
            <w:vAlign w:val="bottom"/>
          </w:tcPr>
          <w:p w14:paraId="26788DB4" w14:textId="3A0E8D12"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rPr>
              <w:t>-</w:t>
            </w:r>
          </w:p>
        </w:tc>
        <w:tc>
          <w:tcPr>
            <w:tcW w:w="1575" w:type="dxa"/>
            <w:shd w:val="clear" w:color="auto" w:fill="auto"/>
            <w:vAlign w:val="bottom"/>
          </w:tcPr>
          <w:p w14:paraId="79E0F453" w14:textId="422F0D05" w:rsidR="002A3707" w:rsidRPr="00744154" w:rsidRDefault="002A3707" w:rsidP="002A3707">
            <w:pPr>
              <w:ind w:left="-40" w:right="-72"/>
              <w:jc w:val="right"/>
              <w:rPr>
                <w:rFonts w:ascii="Arial" w:hAnsi="Arial" w:cs="Arial"/>
                <w:sz w:val="18"/>
                <w:szCs w:val="18"/>
              </w:rPr>
            </w:pPr>
            <w:r w:rsidRPr="00744154">
              <w:rPr>
                <w:rFonts w:ascii="Arial" w:hAnsi="Arial" w:cs="Arial"/>
                <w:sz w:val="18"/>
                <w:szCs w:val="18"/>
                <w:cs/>
              </w:rPr>
              <w:t>-</w:t>
            </w:r>
          </w:p>
        </w:tc>
        <w:tc>
          <w:tcPr>
            <w:tcW w:w="1584" w:type="dxa"/>
            <w:shd w:val="clear" w:color="auto" w:fill="FAFAFA"/>
            <w:vAlign w:val="bottom"/>
          </w:tcPr>
          <w:p w14:paraId="460A0E5C" w14:textId="22133F07"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lang w:val="en-GB"/>
              </w:rPr>
              <w:t>239</w:t>
            </w:r>
            <w:r w:rsidRPr="00744154">
              <w:rPr>
                <w:rFonts w:ascii="Arial" w:eastAsia="Arial Unicode MS" w:hAnsi="Arial" w:cs="Arial"/>
                <w:sz w:val="18"/>
                <w:szCs w:val="18"/>
              </w:rPr>
              <w:t>,</w:t>
            </w:r>
            <w:r w:rsidRPr="00744154">
              <w:rPr>
                <w:rFonts w:ascii="Arial" w:eastAsia="Arial Unicode MS" w:hAnsi="Arial" w:cs="Arial"/>
                <w:sz w:val="18"/>
                <w:szCs w:val="18"/>
                <w:lang w:val="en-GB"/>
              </w:rPr>
              <w:t>402</w:t>
            </w:r>
          </w:p>
        </w:tc>
        <w:tc>
          <w:tcPr>
            <w:tcW w:w="1566" w:type="dxa"/>
            <w:shd w:val="clear" w:color="auto" w:fill="auto"/>
            <w:vAlign w:val="bottom"/>
          </w:tcPr>
          <w:p w14:paraId="0AD5C328" w14:textId="724E1B6C" w:rsidR="002A3707" w:rsidRPr="00744154" w:rsidRDefault="002A3707" w:rsidP="002A3707">
            <w:pPr>
              <w:ind w:left="-40" w:right="-72"/>
              <w:jc w:val="right"/>
              <w:rPr>
                <w:rFonts w:ascii="Arial" w:hAnsi="Arial" w:cs="Arial"/>
                <w:sz w:val="18"/>
                <w:szCs w:val="18"/>
              </w:rPr>
            </w:pPr>
            <w:r w:rsidRPr="00744154">
              <w:rPr>
                <w:rFonts w:ascii="Arial" w:hAnsi="Arial" w:cs="Arial"/>
                <w:sz w:val="18"/>
                <w:szCs w:val="18"/>
                <w:lang w:val="en-GB"/>
              </w:rPr>
              <w:t>240</w:t>
            </w:r>
            <w:r w:rsidRPr="00744154">
              <w:rPr>
                <w:rFonts w:ascii="Arial" w:hAnsi="Arial" w:cs="Arial"/>
                <w:sz w:val="18"/>
                <w:szCs w:val="18"/>
              </w:rPr>
              <w:t>,</w:t>
            </w:r>
            <w:r w:rsidRPr="00744154">
              <w:rPr>
                <w:rFonts w:ascii="Arial" w:hAnsi="Arial" w:cs="Arial"/>
                <w:sz w:val="18"/>
                <w:szCs w:val="18"/>
                <w:lang w:val="en-GB"/>
              </w:rPr>
              <w:t>182</w:t>
            </w:r>
          </w:p>
        </w:tc>
      </w:tr>
      <w:tr w:rsidR="002A3707" w:rsidRPr="00744154" w14:paraId="423EF67E" w14:textId="77777777" w:rsidTr="002A3707">
        <w:tc>
          <w:tcPr>
            <w:tcW w:w="2718" w:type="dxa"/>
            <w:vAlign w:val="center"/>
          </w:tcPr>
          <w:p w14:paraId="05B5130D" w14:textId="77777777" w:rsidR="002A3707" w:rsidRPr="00EC6D41" w:rsidRDefault="002A3707" w:rsidP="002A3707">
            <w:pPr>
              <w:ind w:left="-6"/>
              <w:rPr>
                <w:rFonts w:ascii="Arial" w:hAnsi="Arial" w:cs="Arial"/>
                <w:sz w:val="18"/>
                <w:szCs w:val="18"/>
                <w:cs/>
              </w:rPr>
            </w:pPr>
            <w:r w:rsidRPr="00EC6D41">
              <w:rPr>
                <w:rFonts w:ascii="Arial" w:hAnsi="Arial" w:cs="Arial"/>
                <w:sz w:val="18"/>
                <w:szCs w:val="18"/>
              </w:rPr>
              <w:t>Joint ventures</w:t>
            </w:r>
          </w:p>
        </w:tc>
        <w:tc>
          <w:tcPr>
            <w:tcW w:w="1575" w:type="dxa"/>
            <w:shd w:val="clear" w:color="auto" w:fill="FAFAFA"/>
            <w:vAlign w:val="bottom"/>
          </w:tcPr>
          <w:p w14:paraId="0EA88CAD" w14:textId="0FFB5686" w:rsidR="002A3707" w:rsidRPr="00744154" w:rsidRDefault="00A33F06" w:rsidP="002A3707">
            <w:pPr>
              <w:ind w:left="-40" w:right="-72"/>
              <w:jc w:val="right"/>
              <w:rPr>
                <w:rFonts w:ascii="Arial" w:hAnsi="Arial" w:cs="Arial"/>
                <w:sz w:val="18"/>
                <w:szCs w:val="18"/>
              </w:rPr>
            </w:pPr>
            <w:r w:rsidRPr="00744154">
              <w:rPr>
                <w:rFonts w:ascii="Arial" w:eastAsia="Arial Unicode MS" w:hAnsi="Arial" w:cs="Arial"/>
                <w:sz w:val="18"/>
                <w:szCs w:val="18"/>
              </w:rPr>
              <w:t>140,077</w:t>
            </w:r>
          </w:p>
        </w:tc>
        <w:tc>
          <w:tcPr>
            <w:tcW w:w="1575" w:type="dxa"/>
            <w:shd w:val="clear" w:color="auto" w:fill="auto"/>
            <w:vAlign w:val="bottom"/>
          </w:tcPr>
          <w:p w14:paraId="7329901A" w14:textId="578020CA" w:rsidR="002A3707" w:rsidRPr="00744154" w:rsidRDefault="002A3707" w:rsidP="002A3707">
            <w:pPr>
              <w:ind w:left="-40" w:right="-72"/>
              <w:jc w:val="right"/>
              <w:rPr>
                <w:rFonts w:ascii="Arial" w:hAnsi="Arial" w:cs="Arial"/>
                <w:sz w:val="18"/>
                <w:szCs w:val="18"/>
              </w:rPr>
            </w:pPr>
            <w:r w:rsidRPr="00744154">
              <w:rPr>
                <w:rFonts w:ascii="Arial" w:hAnsi="Arial" w:cs="Arial"/>
                <w:sz w:val="18"/>
                <w:szCs w:val="18"/>
                <w:lang w:val="en-GB"/>
              </w:rPr>
              <w:t>55</w:t>
            </w:r>
            <w:r w:rsidRPr="00744154">
              <w:rPr>
                <w:rFonts w:ascii="Arial" w:hAnsi="Arial" w:cs="Arial"/>
                <w:sz w:val="18"/>
                <w:szCs w:val="18"/>
              </w:rPr>
              <w:t>,</w:t>
            </w:r>
            <w:r w:rsidRPr="00744154">
              <w:rPr>
                <w:rFonts w:ascii="Arial" w:hAnsi="Arial" w:cs="Arial"/>
                <w:sz w:val="18"/>
                <w:szCs w:val="18"/>
                <w:lang w:val="en-GB"/>
              </w:rPr>
              <w:t>511</w:t>
            </w:r>
          </w:p>
        </w:tc>
        <w:tc>
          <w:tcPr>
            <w:tcW w:w="1584" w:type="dxa"/>
            <w:shd w:val="clear" w:color="auto" w:fill="FAFAFA"/>
            <w:vAlign w:val="bottom"/>
          </w:tcPr>
          <w:p w14:paraId="1C8A2BAF" w14:textId="6976C5F7"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lang w:val="en-GB"/>
              </w:rPr>
              <w:t>106</w:t>
            </w:r>
            <w:r w:rsidRPr="00744154">
              <w:rPr>
                <w:rFonts w:ascii="Arial" w:eastAsia="Arial Unicode MS" w:hAnsi="Arial" w:cs="Arial"/>
                <w:sz w:val="18"/>
                <w:szCs w:val="18"/>
              </w:rPr>
              <w:t>,</w:t>
            </w:r>
            <w:r w:rsidRPr="00744154">
              <w:rPr>
                <w:rFonts w:ascii="Arial" w:eastAsia="Arial Unicode MS" w:hAnsi="Arial" w:cs="Arial"/>
                <w:sz w:val="18"/>
                <w:szCs w:val="18"/>
                <w:lang w:val="en-GB"/>
              </w:rPr>
              <w:t>166</w:t>
            </w:r>
          </w:p>
        </w:tc>
        <w:tc>
          <w:tcPr>
            <w:tcW w:w="1566" w:type="dxa"/>
            <w:shd w:val="clear" w:color="auto" w:fill="auto"/>
            <w:vAlign w:val="bottom"/>
          </w:tcPr>
          <w:p w14:paraId="7BBAA453" w14:textId="5C85FFC9" w:rsidR="002A3707" w:rsidRPr="00744154" w:rsidRDefault="002A3707" w:rsidP="002A3707">
            <w:pPr>
              <w:ind w:left="-40" w:right="-72"/>
              <w:jc w:val="right"/>
              <w:rPr>
                <w:rFonts w:ascii="Arial" w:hAnsi="Arial" w:cs="Arial"/>
                <w:sz w:val="18"/>
                <w:szCs w:val="18"/>
              </w:rPr>
            </w:pPr>
            <w:r w:rsidRPr="00744154">
              <w:rPr>
                <w:rFonts w:ascii="Arial" w:hAnsi="Arial" w:cs="Arial"/>
                <w:sz w:val="18"/>
                <w:szCs w:val="18"/>
                <w:lang w:val="en-GB"/>
              </w:rPr>
              <w:t>27</w:t>
            </w:r>
            <w:r w:rsidRPr="00744154">
              <w:rPr>
                <w:rFonts w:ascii="Arial" w:hAnsi="Arial" w:cs="Arial"/>
                <w:sz w:val="18"/>
                <w:szCs w:val="18"/>
              </w:rPr>
              <w:t>,</w:t>
            </w:r>
            <w:r w:rsidRPr="00744154">
              <w:rPr>
                <w:rFonts w:ascii="Arial" w:hAnsi="Arial" w:cs="Arial"/>
                <w:sz w:val="18"/>
                <w:szCs w:val="18"/>
                <w:lang w:val="en-GB"/>
              </w:rPr>
              <w:t>343</w:t>
            </w:r>
          </w:p>
        </w:tc>
      </w:tr>
      <w:tr w:rsidR="002A3707" w:rsidRPr="00744154" w14:paraId="3D990E5F" w14:textId="77777777" w:rsidTr="002A3707">
        <w:tc>
          <w:tcPr>
            <w:tcW w:w="2718" w:type="dxa"/>
            <w:vAlign w:val="center"/>
          </w:tcPr>
          <w:p w14:paraId="048320CF" w14:textId="77777777" w:rsidR="002A3707" w:rsidRPr="00EC6D41" w:rsidRDefault="002A3707" w:rsidP="002A3707">
            <w:pPr>
              <w:ind w:left="-6"/>
              <w:rPr>
                <w:rFonts w:ascii="Arial" w:hAnsi="Arial" w:cs="Arial"/>
                <w:sz w:val="18"/>
                <w:szCs w:val="18"/>
              </w:rPr>
            </w:pPr>
          </w:p>
        </w:tc>
        <w:tc>
          <w:tcPr>
            <w:tcW w:w="1575" w:type="dxa"/>
            <w:tcBorders>
              <w:top w:val="single" w:sz="4" w:space="0" w:color="auto"/>
            </w:tcBorders>
            <w:shd w:val="clear" w:color="auto" w:fill="FAFAFA"/>
            <w:vAlign w:val="bottom"/>
          </w:tcPr>
          <w:p w14:paraId="358E614B" w14:textId="77777777" w:rsidR="002A3707" w:rsidRPr="00744154" w:rsidRDefault="002A3707" w:rsidP="002A3707">
            <w:pPr>
              <w:ind w:left="-40" w:right="-72"/>
              <w:jc w:val="right"/>
              <w:rPr>
                <w:rFonts w:ascii="Arial" w:hAnsi="Arial" w:cs="Arial"/>
                <w:sz w:val="18"/>
                <w:szCs w:val="18"/>
              </w:rPr>
            </w:pPr>
          </w:p>
        </w:tc>
        <w:tc>
          <w:tcPr>
            <w:tcW w:w="1575" w:type="dxa"/>
            <w:tcBorders>
              <w:top w:val="single" w:sz="4" w:space="0" w:color="auto"/>
            </w:tcBorders>
            <w:shd w:val="clear" w:color="auto" w:fill="auto"/>
            <w:vAlign w:val="bottom"/>
          </w:tcPr>
          <w:p w14:paraId="323747A6" w14:textId="77777777" w:rsidR="002A3707" w:rsidRPr="00744154" w:rsidRDefault="002A3707" w:rsidP="002A3707">
            <w:pPr>
              <w:ind w:left="-40"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DC47723" w14:textId="77777777" w:rsidR="002A3707" w:rsidRPr="00744154" w:rsidRDefault="002A3707" w:rsidP="002A3707">
            <w:pPr>
              <w:ind w:left="-40" w:right="-72"/>
              <w:jc w:val="right"/>
              <w:rPr>
                <w:rFonts w:ascii="Arial" w:hAnsi="Arial" w:cs="Arial"/>
                <w:sz w:val="18"/>
                <w:szCs w:val="18"/>
              </w:rPr>
            </w:pPr>
          </w:p>
        </w:tc>
        <w:tc>
          <w:tcPr>
            <w:tcW w:w="1566" w:type="dxa"/>
            <w:tcBorders>
              <w:top w:val="single" w:sz="4" w:space="0" w:color="auto"/>
            </w:tcBorders>
            <w:shd w:val="clear" w:color="auto" w:fill="auto"/>
            <w:vAlign w:val="bottom"/>
          </w:tcPr>
          <w:p w14:paraId="451B264C" w14:textId="77777777" w:rsidR="002A3707" w:rsidRPr="00744154" w:rsidRDefault="002A3707" w:rsidP="002A3707">
            <w:pPr>
              <w:ind w:left="-40" w:right="-72"/>
              <w:jc w:val="right"/>
              <w:rPr>
                <w:rFonts w:ascii="Arial" w:hAnsi="Arial" w:cs="Arial"/>
                <w:sz w:val="18"/>
                <w:szCs w:val="18"/>
              </w:rPr>
            </w:pPr>
          </w:p>
        </w:tc>
      </w:tr>
      <w:tr w:rsidR="002A3707" w:rsidRPr="00744154" w14:paraId="60009C51" w14:textId="77777777" w:rsidTr="002A3707">
        <w:tc>
          <w:tcPr>
            <w:tcW w:w="2718" w:type="dxa"/>
            <w:vAlign w:val="center"/>
          </w:tcPr>
          <w:p w14:paraId="33C92768" w14:textId="77777777" w:rsidR="002A3707" w:rsidRPr="00EC6D41" w:rsidRDefault="002A3707" w:rsidP="002A3707">
            <w:pPr>
              <w:ind w:left="-6"/>
              <w:rPr>
                <w:rFonts w:ascii="Arial" w:hAnsi="Arial" w:cs="Arial"/>
                <w:sz w:val="18"/>
                <w:szCs w:val="18"/>
              </w:rPr>
            </w:pPr>
          </w:p>
        </w:tc>
        <w:tc>
          <w:tcPr>
            <w:tcW w:w="1575" w:type="dxa"/>
            <w:tcBorders>
              <w:bottom w:val="single" w:sz="4" w:space="0" w:color="auto"/>
            </w:tcBorders>
            <w:shd w:val="clear" w:color="auto" w:fill="FAFAFA"/>
            <w:vAlign w:val="bottom"/>
          </w:tcPr>
          <w:p w14:paraId="46F992E7" w14:textId="79493F83" w:rsidR="002A3707" w:rsidRPr="00744154" w:rsidRDefault="00A33F06" w:rsidP="002A3707">
            <w:pPr>
              <w:ind w:left="-40" w:right="-72"/>
              <w:jc w:val="right"/>
              <w:rPr>
                <w:rFonts w:ascii="Arial" w:hAnsi="Arial" w:cs="Arial"/>
                <w:sz w:val="18"/>
                <w:szCs w:val="18"/>
              </w:rPr>
            </w:pPr>
            <w:r w:rsidRPr="00744154">
              <w:rPr>
                <w:rFonts w:ascii="Arial" w:eastAsia="Arial Unicode MS" w:hAnsi="Arial" w:cs="Arial"/>
                <w:sz w:val="18"/>
                <w:szCs w:val="18"/>
              </w:rPr>
              <w:t>140,077</w:t>
            </w:r>
          </w:p>
        </w:tc>
        <w:tc>
          <w:tcPr>
            <w:tcW w:w="1575" w:type="dxa"/>
            <w:tcBorders>
              <w:bottom w:val="single" w:sz="4" w:space="0" w:color="auto"/>
            </w:tcBorders>
            <w:shd w:val="clear" w:color="auto" w:fill="auto"/>
            <w:vAlign w:val="bottom"/>
          </w:tcPr>
          <w:p w14:paraId="6F8584C0" w14:textId="4463AC07" w:rsidR="002A3707" w:rsidRPr="00744154" w:rsidRDefault="002A3707" w:rsidP="002A3707">
            <w:pPr>
              <w:ind w:left="-40" w:right="-72"/>
              <w:jc w:val="right"/>
              <w:rPr>
                <w:rFonts w:ascii="Arial" w:hAnsi="Arial" w:cs="Arial"/>
                <w:sz w:val="18"/>
                <w:szCs w:val="18"/>
              </w:rPr>
            </w:pPr>
            <w:r w:rsidRPr="00744154">
              <w:rPr>
                <w:rFonts w:ascii="Arial" w:hAnsi="Arial" w:cs="Arial"/>
                <w:sz w:val="18"/>
                <w:szCs w:val="18"/>
                <w:lang w:val="en-GB"/>
              </w:rPr>
              <w:t>55</w:t>
            </w:r>
            <w:r w:rsidRPr="00744154">
              <w:rPr>
                <w:rFonts w:ascii="Arial" w:hAnsi="Arial" w:cs="Arial"/>
                <w:sz w:val="18"/>
                <w:szCs w:val="18"/>
              </w:rPr>
              <w:t>,</w:t>
            </w:r>
            <w:r w:rsidRPr="00744154">
              <w:rPr>
                <w:rFonts w:ascii="Arial" w:hAnsi="Arial" w:cs="Arial"/>
                <w:sz w:val="18"/>
                <w:szCs w:val="18"/>
                <w:lang w:val="en-GB"/>
              </w:rPr>
              <w:t>511</w:t>
            </w:r>
          </w:p>
        </w:tc>
        <w:tc>
          <w:tcPr>
            <w:tcW w:w="1584" w:type="dxa"/>
            <w:tcBorders>
              <w:bottom w:val="single" w:sz="4" w:space="0" w:color="auto"/>
            </w:tcBorders>
            <w:shd w:val="clear" w:color="auto" w:fill="FAFAFA"/>
            <w:vAlign w:val="bottom"/>
          </w:tcPr>
          <w:p w14:paraId="7042BBF9" w14:textId="3ECB6FA5" w:rsidR="002A3707" w:rsidRPr="00744154" w:rsidRDefault="002A3707" w:rsidP="002A3707">
            <w:pPr>
              <w:ind w:left="-40" w:right="-72"/>
              <w:jc w:val="right"/>
              <w:rPr>
                <w:rFonts w:ascii="Arial" w:hAnsi="Arial" w:cs="Arial"/>
                <w:sz w:val="18"/>
                <w:szCs w:val="18"/>
                <w:cs/>
              </w:rPr>
            </w:pPr>
            <w:r w:rsidRPr="00744154">
              <w:rPr>
                <w:rFonts w:ascii="Arial" w:eastAsia="Arial Unicode MS" w:hAnsi="Arial" w:cs="Arial"/>
                <w:sz w:val="18"/>
                <w:szCs w:val="18"/>
                <w:lang w:val="en-GB"/>
              </w:rPr>
              <w:t>345</w:t>
            </w:r>
            <w:r w:rsidRPr="00744154">
              <w:rPr>
                <w:rFonts w:ascii="Arial" w:eastAsia="Arial Unicode MS" w:hAnsi="Arial" w:cs="Arial"/>
                <w:sz w:val="18"/>
                <w:szCs w:val="18"/>
              </w:rPr>
              <w:t>,</w:t>
            </w:r>
            <w:r w:rsidRPr="00744154">
              <w:rPr>
                <w:rFonts w:ascii="Arial" w:eastAsia="Arial Unicode MS" w:hAnsi="Arial" w:cs="Arial"/>
                <w:sz w:val="18"/>
                <w:szCs w:val="18"/>
                <w:lang w:val="en-GB"/>
              </w:rPr>
              <w:t>568</w:t>
            </w:r>
          </w:p>
        </w:tc>
        <w:tc>
          <w:tcPr>
            <w:tcW w:w="1566" w:type="dxa"/>
            <w:tcBorders>
              <w:bottom w:val="single" w:sz="4" w:space="0" w:color="auto"/>
            </w:tcBorders>
            <w:shd w:val="clear" w:color="auto" w:fill="auto"/>
            <w:vAlign w:val="bottom"/>
          </w:tcPr>
          <w:p w14:paraId="4B3233F8" w14:textId="5AF45C77" w:rsidR="002A3707" w:rsidRPr="00744154" w:rsidRDefault="002A3707" w:rsidP="002A3707">
            <w:pPr>
              <w:ind w:left="-40" w:right="-72"/>
              <w:jc w:val="right"/>
              <w:rPr>
                <w:rFonts w:ascii="Arial" w:hAnsi="Arial" w:cs="Arial"/>
                <w:sz w:val="18"/>
                <w:szCs w:val="18"/>
                <w:cs/>
              </w:rPr>
            </w:pPr>
            <w:r w:rsidRPr="00744154">
              <w:rPr>
                <w:rFonts w:ascii="Arial" w:hAnsi="Arial" w:cs="Arial"/>
                <w:sz w:val="18"/>
                <w:szCs w:val="18"/>
                <w:lang w:val="en-GB"/>
              </w:rPr>
              <w:t>267</w:t>
            </w:r>
            <w:r w:rsidRPr="00744154">
              <w:rPr>
                <w:rFonts w:ascii="Arial" w:hAnsi="Arial" w:cs="Arial"/>
                <w:sz w:val="18"/>
                <w:szCs w:val="18"/>
              </w:rPr>
              <w:t>,</w:t>
            </w:r>
            <w:r w:rsidRPr="00744154">
              <w:rPr>
                <w:rFonts w:ascii="Arial" w:hAnsi="Arial" w:cs="Arial"/>
                <w:sz w:val="18"/>
                <w:szCs w:val="18"/>
                <w:lang w:val="en-GB"/>
              </w:rPr>
              <w:t>525</w:t>
            </w:r>
          </w:p>
        </w:tc>
      </w:tr>
      <w:tr w:rsidR="002A3707" w:rsidRPr="00744154" w14:paraId="29BBED92" w14:textId="77777777" w:rsidTr="005E2C3B">
        <w:tc>
          <w:tcPr>
            <w:tcW w:w="2718" w:type="dxa"/>
          </w:tcPr>
          <w:p w14:paraId="1279A67F" w14:textId="77777777" w:rsidR="002A3707" w:rsidRPr="00EC6D41" w:rsidRDefault="002A3707" w:rsidP="002A3707">
            <w:pPr>
              <w:ind w:left="-6"/>
              <w:rPr>
                <w:rFonts w:ascii="Arial" w:hAnsi="Arial" w:cs="Arial"/>
                <w:sz w:val="18"/>
                <w:szCs w:val="18"/>
              </w:rPr>
            </w:pPr>
          </w:p>
        </w:tc>
        <w:tc>
          <w:tcPr>
            <w:tcW w:w="1575" w:type="dxa"/>
            <w:tcBorders>
              <w:top w:val="single" w:sz="4" w:space="0" w:color="auto"/>
            </w:tcBorders>
            <w:shd w:val="clear" w:color="auto" w:fill="FAFAFA"/>
            <w:vAlign w:val="bottom"/>
          </w:tcPr>
          <w:p w14:paraId="5FF50C29" w14:textId="77777777" w:rsidR="002A3707" w:rsidRPr="00744154" w:rsidRDefault="002A3707" w:rsidP="002A3707">
            <w:pPr>
              <w:ind w:left="-40" w:right="-72"/>
              <w:jc w:val="right"/>
              <w:rPr>
                <w:rFonts w:ascii="Arial" w:hAnsi="Arial" w:cs="Arial"/>
                <w:sz w:val="18"/>
                <w:szCs w:val="18"/>
              </w:rPr>
            </w:pPr>
          </w:p>
        </w:tc>
        <w:tc>
          <w:tcPr>
            <w:tcW w:w="1575" w:type="dxa"/>
            <w:tcBorders>
              <w:top w:val="single" w:sz="4" w:space="0" w:color="auto"/>
            </w:tcBorders>
            <w:shd w:val="clear" w:color="auto" w:fill="auto"/>
            <w:vAlign w:val="bottom"/>
          </w:tcPr>
          <w:p w14:paraId="56E0594F" w14:textId="77777777" w:rsidR="002A3707" w:rsidRPr="00744154" w:rsidRDefault="002A3707" w:rsidP="002A3707">
            <w:pPr>
              <w:ind w:left="-40"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7CF126C" w14:textId="77777777" w:rsidR="002A3707" w:rsidRPr="00744154" w:rsidRDefault="002A3707" w:rsidP="002A3707">
            <w:pPr>
              <w:ind w:left="-40" w:right="-72"/>
              <w:jc w:val="right"/>
              <w:rPr>
                <w:rFonts w:ascii="Arial" w:hAnsi="Arial" w:cs="Arial"/>
                <w:sz w:val="18"/>
                <w:szCs w:val="18"/>
                <w:cs/>
              </w:rPr>
            </w:pPr>
          </w:p>
        </w:tc>
        <w:tc>
          <w:tcPr>
            <w:tcW w:w="1566" w:type="dxa"/>
            <w:tcBorders>
              <w:top w:val="single" w:sz="4" w:space="0" w:color="auto"/>
            </w:tcBorders>
            <w:shd w:val="clear" w:color="auto" w:fill="auto"/>
            <w:vAlign w:val="bottom"/>
          </w:tcPr>
          <w:p w14:paraId="5E02BA8F" w14:textId="77777777" w:rsidR="002A3707" w:rsidRPr="00744154" w:rsidRDefault="002A3707" w:rsidP="002A3707">
            <w:pPr>
              <w:ind w:left="-40" w:right="-72"/>
              <w:jc w:val="right"/>
              <w:rPr>
                <w:rFonts w:ascii="Arial" w:hAnsi="Arial" w:cs="Arial"/>
                <w:sz w:val="18"/>
                <w:szCs w:val="18"/>
                <w:cs/>
              </w:rPr>
            </w:pPr>
          </w:p>
        </w:tc>
      </w:tr>
      <w:tr w:rsidR="005E2C3B" w:rsidRPr="00744154" w14:paraId="2E9CB382" w14:textId="77777777" w:rsidTr="005E2C3B">
        <w:tc>
          <w:tcPr>
            <w:tcW w:w="2718" w:type="dxa"/>
          </w:tcPr>
          <w:p w14:paraId="64FA1C5A" w14:textId="1A6DBBED" w:rsidR="005E2C3B" w:rsidRPr="00EC6D41" w:rsidRDefault="005E2C3B" w:rsidP="002A3707">
            <w:pPr>
              <w:ind w:left="-6"/>
              <w:rPr>
                <w:rFonts w:ascii="Arial" w:hAnsi="Arial" w:cs="Arial"/>
                <w:b/>
                <w:bCs/>
                <w:sz w:val="18"/>
                <w:szCs w:val="18"/>
              </w:rPr>
            </w:pPr>
            <w:r w:rsidRPr="00EC6D41">
              <w:rPr>
                <w:rFonts w:ascii="Arial" w:hAnsi="Arial" w:cs="Arial"/>
                <w:b/>
                <w:bCs/>
                <w:sz w:val="18"/>
                <w:szCs w:val="18"/>
              </w:rPr>
              <w:t>Other non-current assets</w:t>
            </w:r>
          </w:p>
        </w:tc>
        <w:tc>
          <w:tcPr>
            <w:tcW w:w="1575" w:type="dxa"/>
            <w:shd w:val="clear" w:color="auto" w:fill="FAFAFA"/>
            <w:vAlign w:val="bottom"/>
          </w:tcPr>
          <w:p w14:paraId="6A1E98DC" w14:textId="77777777" w:rsidR="005E2C3B" w:rsidRPr="00744154" w:rsidRDefault="005E2C3B" w:rsidP="002A3707">
            <w:pPr>
              <w:ind w:left="-40" w:right="-72"/>
              <w:jc w:val="right"/>
              <w:rPr>
                <w:rFonts w:ascii="Arial" w:hAnsi="Arial" w:cs="Arial"/>
                <w:sz w:val="18"/>
                <w:szCs w:val="18"/>
              </w:rPr>
            </w:pPr>
          </w:p>
        </w:tc>
        <w:tc>
          <w:tcPr>
            <w:tcW w:w="1575" w:type="dxa"/>
            <w:shd w:val="clear" w:color="auto" w:fill="auto"/>
            <w:vAlign w:val="bottom"/>
          </w:tcPr>
          <w:p w14:paraId="32DB2CE7" w14:textId="77777777" w:rsidR="005E2C3B" w:rsidRPr="00744154" w:rsidRDefault="005E2C3B" w:rsidP="002A3707">
            <w:pPr>
              <w:ind w:left="-40" w:right="-72"/>
              <w:jc w:val="right"/>
              <w:rPr>
                <w:rFonts w:ascii="Arial" w:hAnsi="Arial" w:cs="Arial"/>
                <w:sz w:val="18"/>
                <w:szCs w:val="18"/>
              </w:rPr>
            </w:pPr>
          </w:p>
        </w:tc>
        <w:tc>
          <w:tcPr>
            <w:tcW w:w="1584" w:type="dxa"/>
            <w:shd w:val="clear" w:color="auto" w:fill="FAFAFA"/>
            <w:vAlign w:val="bottom"/>
          </w:tcPr>
          <w:p w14:paraId="1D5672DC" w14:textId="77777777" w:rsidR="005E2C3B" w:rsidRPr="00744154" w:rsidRDefault="005E2C3B" w:rsidP="002A3707">
            <w:pPr>
              <w:ind w:left="-40" w:right="-72"/>
              <w:jc w:val="right"/>
              <w:rPr>
                <w:rFonts w:ascii="Arial" w:hAnsi="Arial" w:cs="Arial"/>
                <w:sz w:val="18"/>
                <w:szCs w:val="18"/>
                <w:cs/>
              </w:rPr>
            </w:pPr>
          </w:p>
        </w:tc>
        <w:tc>
          <w:tcPr>
            <w:tcW w:w="1566" w:type="dxa"/>
            <w:shd w:val="clear" w:color="auto" w:fill="auto"/>
            <w:vAlign w:val="bottom"/>
          </w:tcPr>
          <w:p w14:paraId="18812CB4" w14:textId="77777777" w:rsidR="005E2C3B" w:rsidRPr="00744154" w:rsidRDefault="005E2C3B" w:rsidP="002A3707">
            <w:pPr>
              <w:ind w:left="-40" w:right="-72"/>
              <w:jc w:val="right"/>
              <w:rPr>
                <w:rFonts w:ascii="Arial" w:hAnsi="Arial" w:cs="Arial"/>
                <w:sz w:val="18"/>
                <w:szCs w:val="18"/>
                <w:cs/>
              </w:rPr>
            </w:pPr>
          </w:p>
        </w:tc>
      </w:tr>
      <w:tr w:rsidR="005E2C3B" w:rsidRPr="00744154" w14:paraId="404CF356" w14:textId="77777777" w:rsidTr="005E2C3B">
        <w:tc>
          <w:tcPr>
            <w:tcW w:w="2718" w:type="dxa"/>
          </w:tcPr>
          <w:p w14:paraId="6EBB843C" w14:textId="6ED366DF" w:rsidR="005E2C3B" w:rsidRPr="00EC6D41" w:rsidRDefault="005E2C3B" w:rsidP="002A3707">
            <w:pPr>
              <w:ind w:left="-6"/>
              <w:rPr>
                <w:rFonts w:ascii="Arial" w:hAnsi="Arial" w:cs="Arial"/>
                <w:sz w:val="18"/>
                <w:szCs w:val="18"/>
              </w:rPr>
            </w:pPr>
            <w:r w:rsidRPr="00EC6D41">
              <w:rPr>
                <w:rFonts w:ascii="Arial" w:hAnsi="Arial" w:cs="Arial"/>
                <w:sz w:val="18"/>
                <w:szCs w:val="18"/>
              </w:rPr>
              <w:t>Subsidiaries</w:t>
            </w:r>
          </w:p>
        </w:tc>
        <w:tc>
          <w:tcPr>
            <w:tcW w:w="1575" w:type="dxa"/>
            <w:tcBorders>
              <w:bottom w:val="single" w:sz="4" w:space="0" w:color="auto"/>
            </w:tcBorders>
            <w:shd w:val="clear" w:color="auto" w:fill="FAFAFA"/>
            <w:vAlign w:val="bottom"/>
          </w:tcPr>
          <w:p w14:paraId="2ACCE650" w14:textId="3F1E5C24" w:rsidR="005E2C3B" w:rsidRPr="00744154" w:rsidRDefault="005E2C3B" w:rsidP="002A3707">
            <w:pPr>
              <w:ind w:left="-40" w:right="-72"/>
              <w:jc w:val="right"/>
              <w:rPr>
                <w:rFonts w:ascii="Arial" w:hAnsi="Arial" w:cs="Arial"/>
                <w:sz w:val="18"/>
                <w:szCs w:val="18"/>
              </w:rPr>
            </w:pPr>
            <w:r w:rsidRPr="00744154">
              <w:rPr>
                <w:rFonts w:ascii="Arial" w:hAnsi="Arial" w:cs="Arial"/>
                <w:sz w:val="18"/>
                <w:szCs w:val="18"/>
              </w:rPr>
              <w:t>-</w:t>
            </w:r>
          </w:p>
        </w:tc>
        <w:tc>
          <w:tcPr>
            <w:tcW w:w="1575" w:type="dxa"/>
            <w:tcBorders>
              <w:bottom w:val="single" w:sz="4" w:space="0" w:color="auto"/>
            </w:tcBorders>
            <w:shd w:val="clear" w:color="auto" w:fill="auto"/>
            <w:vAlign w:val="bottom"/>
          </w:tcPr>
          <w:p w14:paraId="11AC4FED" w14:textId="0AC1B6E9" w:rsidR="005E2C3B" w:rsidRPr="00744154" w:rsidRDefault="005E2C3B" w:rsidP="002A3707">
            <w:pPr>
              <w:ind w:left="-40" w:right="-72"/>
              <w:jc w:val="right"/>
              <w:rPr>
                <w:rFonts w:ascii="Arial" w:hAnsi="Arial" w:cs="Arial"/>
                <w:sz w:val="18"/>
                <w:szCs w:val="18"/>
              </w:rPr>
            </w:pPr>
            <w:r w:rsidRPr="00744154">
              <w:rPr>
                <w:rFonts w:ascii="Arial" w:hAnsi="Arial" w:cs="Arial"/>
                <w:sz w:val="18"/>
                <w:szCs w:val="18"/>
              </w:rPr>
              <w:t>-</w:t>
            </w:r>
          </w:p>
        </w:tc>
        <w:tc>
          <w:tcPr>
            <w:tcW w:w="1584" w:type="dxa"/>
            <w:tcBorders>
              <w:bottom w:val="single" w:sz="4" w:space="0" w:color="auto"/>
            </w:tcBorders>
            <w:shd w:val="clear" w:color="auto" w:fill="FAFAFA"/>
            <w:vAlign w:val="bottom"/>
          </w:tcPr>
          <w:p w14:paraId="1A82E7CE" w14:textId="10AAC1E9" w:rsidR="005E2C3B" w:rsidRPr="00744154" w:rsidRDefault="005E2C3B" w:rsidP="002A3707">
            <w:pPr>
              <w:ind w:left="-40" w:right="-72"/>
              <w:jc w:val="right"/>
              <w:rPr>
                <w:rFonts w:ascii="Arial" w:hAnsi="Arial" w:cs="Arial"/>
                <w:sz w:val="18"/>
                <w:szCs w:val="18"/>
                <w:cs/>
              </w:rPr>
            </w:pPr>
            <w:r w:rsidRPr="00744154">
              <w:rPr>
                <w:rFonts w:ascii="Arial" w:hAnsi="Arial" w:cs="Arial"/>
                <w:sz w:val="18"/>
                <w:szCs w:val="18"/>
              </w:rPr>
              <w:t>40,000</w:t>
            </w:r>
          </w:p>
        </w:tc>
        <w:tc>
          <w:tcPr>
            <w:tcW w:w="1566" w:type="dxa"/>
            <w:tcBorders>
              <w:bottom w:val="single" w:sz="4" w:space="0" w:color="auto"/>
            </w:tcBorders>
            <w:shd w:val="clear" w:color="auto" w:fill="auto"/>
            <w:vAlign w:val="bottom"/>
          </w:tcPr>
          <w:p w14:paraId="2B037FDC" w14:textId="01DDCB62" w:rsidR="005E2C3B" w:rsidRPr="00744154" w:rsidRDefault="005E2C3B" w:rsidP="002A3707">
            <w:pPr>
              <w:ind w:left="-40" w:right="-72"/>
              <w:jc w:val="right"/>
              <w:rPr>
                <w:rFonts w:ascii="Arial" w:hAnsi="Arial" w:cs="Arial"/>
                <w:sz w:val="18"/>
                <w:szCs w:val="18"/>
                <w:cs/>
              </w:rPr>
            </w:pPr>
            <w:r w:rsidRPr="00744154">
              <w:rPr>
                <w:rFonts w:ascii="Arial" w:hAnsi="Arial" w:cs="Arial"/>
                <w:sz w:val="18"/>
                <w:szCs w:val="18"/>
              </w:rPr>
              <w:t>-</w:t>
            </w:r>
          </w:p>
        </w:tc>
      </w:tr>
      <w:tr w:rsidR="005E2C3B" w:rsidRPr="00744154" w14:paraId="5B69A066" w14:textId="77777777" w:rsidTr="005E2C3B">
        <w:tc>
          <w:tcPr>
            <w:tcW w:w="2718" w:type="dxa"/>
          </w:tcPr>
          <w:p w14:paraId="35675A35" w14:textId="77777777" w:rsidR="005E2C3B" w:rsidRPr="00EC6D41" w:rsidRDefault="005E2C3B" w:rsidP="002A3707">
            <w:pPr>
              <w:ind w:left="-6"/>
              <w:rPr>
                <w:rFonts w:ascii="Arial" w:hAnsi="Arial" w:cs="Arial"/>
                <w:sz w:val="18"/>
                <w:szCs w:val="18"/>
              </w:rPr>
            </w:pPr>
          </w:p>
        </w:tc>
        <w:tc>
          <w:tcPr>
            <w:tcW w:w="1575" w:type="dxa"/>
            <w:tcBorders>
              <w:top w:val="single" w:sz="4" w:space="0" w:color="auto"/>
            </w:tcBorders>
            <w:shd w:val="clear" w:color="auto" w:fill="FAFAFA"/>
            <w:vAlign w:val="bottom"/>
          </w:tcPr>
          <w:p w14:paraId="58FC6903" w14:textId="77777777" w:rsidR="005E2C3B" w:rsidRPr="00744154" w:rsidRDefault="005E2C3B" w:rsidP="002A3707">
            <w:pPr>
              <w:ind w:left="-40" w:right="-72"/>
              <w:jc w:val="right"/>
              <w:rPr>
                <w:rFonts w:ascii="Arial" w:hAnsi="Arial" w:cs="Arial"/>
                <w:sz w:val="18"/>
                <w:szCs w:val="18"/>
              </w:rPr>
            </w:pPr>
          </w:p>
        </w:tc>
        <w:tc>
          <w:tcPr>
            <w:tcW w:w="1575" w:type="dxa"/>
            <w:tcBorders>
              <w:top w:val="single" w:sz="4" w:space="0" w:color="auto"/>
            </w:tcBorders>
            <w:shd w:val="clear" w:color="auto" w:fill="auto"/>
            <w:vAlign w:val="bottom"/>
          </w:tcPr>
          <w:p w14:paraId="6655760C" w14:textId="77777777" w:rsidR="005E2C3B" w:rsidRPr="00744154" w:rsidRDefault="005E2C3B" w:rsidP="002A3707">
            <w:pPr>
              <w:ind w:left="-40"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79EA204" w14:textId="77777777" w:rsidR="005E2C3B" w:rsidRPr="00744154" w:rsidRDefault="005E2C3B" w:rsidP="002A3707">
            <w:pPr>
              <w:ind w:left="-40" w:right="-72"/>
              <w:jc w:val="right"/>
              <w:rPr>
                <w:rFonts w:ascii="Arial" w:hAnsi="Arial" w:cs="Arial"/>
                <w:sz w:val="18"/>
                <w:szCs w:val="18"/>
                <w:cs/>
              </w:rPr>
            </w:pPr>
          </w:p>
        </w:tc>
        <w:tc>
          <w:tcPr>
            <w:tcW w:w="1566" w:type="dxa"/>
            <w:tcBorders>
              <w:top w:val="single" w:sz="4" w:space="0" w:color="auto"/>
            </w:tcBorders>
            <w:shd w:val="clear" w:color="auto" w:fill="auto"/>
            <w:vAlign w:val="bottom"/>
          </w:tcPr>
          <w:p w14:paraId="1BBA76BB" w14:textId="77777777" w:rsidR="005E2C3B" w:rsidRPr="00744154" w:rsidRDefault="005E2C3B" w:rsidP="002A3707">
            <w:pPr>
              <w:ind w:left="-40" w:right="-72"/>
              <w:jc w:val="right"/>
              <w:rPr>
                <w:rFonts w:ascii="Arial" w:hAnsi="Arial" w:cs="Arial"/>
                <w:sz w:val="18"/>
                <w:szCs w:val="18"/>
                <w:cs/>
              </w:rPr>
            </w:pPr>
          </w:p>
        </w:tc>
      </w:tr>
      <w:tr w:rsidR="002A3707" w:rsidRPr="00744154" w14:paraId="6B7795BF" w14:textId="77777777" w:rsidTr="002A3707">
        <w:tc>
          <w:tcPr>
            <w:tcW w:w="2718" w:type="dxa"/>
          </w:tcPr>
          <w:p w14:paraId="2995C9EA" w14:textId="77777777" w:rsidR="002A3707" w:rsidRPr="00EC6D41" w:rsidRDefault="002A3707" w:rsidP="002A3707">
            <w:pPr>
              <w:ind w:left="-6"/>
              <w:rPr>
                <w:rFonts w:ascii="Arial" w:hAnsi="Arial" w:cs="Arial"/>
                <w:sz w:val="18"/>
                <w:szCs w:val="18"/>
              </w:rPr>
            </w:pPr>
            <w:r w:rsidRPr="00EC6D41">
              <w:rPr>
                <w:rFonts w:ascii="Arial" w:hAnsi="Arial" w:cs="Arial"/>
                <w:b/>
                <w:bCs/>
                <w:sz w:val="18"/>
                <w:szCs w:val="18"/>
                <w:lang w:val="en-GB"/>
              </w:rPr>
              <w:t>Trade and other payables</w:t>
            </w:r>
          </w:p>
        </w:tc>
        <w:tc>
          <w:tcPr>
            <w:tcW w:w="1575" w:type="dxa"/>
            <w:shd w:val="clear" w:color="auto" w:fill="FAFAFA"/>
            <w:vAlign w:val="bottom"/>
          </w:tcPr>
          <w:p w14:paraId="726FE19C" w14:textId="77777777" w:rsidR="002A3707" w:rsidRPr="00744154" w:rsidRDefault="002A3707" w:rsidP="002A3707">
            <w:pPr>
              <w:ind w:left="-40" w:right="-72"/>
              <w:jc w:val="right"/>
              <w:rPr>
                <w:rFonts w:ascii="Arial" w:hAnsi="Arial" w:cs="Arial"/>
                <w:sz w:val="18"/>
                <w:szCs w:val="18"/>
              </w:rPr>
            </w:pPr>
          </w:p>
        </w:tc>
        <w:tc>
          <w:tcPr>
            <w:tcW w:w="1575" w:type="dxa"/>
            <w:shd w:val="clear" w:color="auto" w:fill="auto"/>
            <w:vAlign w:val="bottom"/>
          </w:tcPr>
          <w:p w14:paraId="492F0213" w14:textId="77777777" w:rsidR="002A3707" w:rsidRPr="00744154" w:rsidRDefault="002A3707" w:rsidP="002A3707">
            <w:pPr>
              <w:ind w:left="-40" w:right="-72"/>
              <w:jc w:val="right"/>
              <w:rPr>
                <w:rFonts w:ascii="Arial" w:hAnsi="Arial" w:cs="Arial"/>
                <w:sz w:val="18"/>
                <w:szCs w:val="18"/>
              </w:rPr>
            </w:pPr>
          </w:p>
        </w:tc>
        <w:tc>
          <w:tcPr>
            <w:tcW w:w="1584" w:type="dxa"/>
            <w:shd w:val="clear" w:color="auto" w:fill="FAFAFA"/>
            <w:vAlign w:val="bottom"/>
          </w:tcPr>
          <w:p w14:paraId="2B6F7C07" w14:textId="77777777" w:rsidR="002A3707" w:rsidRPr="00744154" w:rsidRDefault="002A3707" w:rsidP="002A3707">
            <w:pPr>
              <w:ind w:left="-40" w:right="-72"/>
              <w:jc w:val="right"/>
              <w:rPr>
                <w:rFonts w:ascii="Arial" w:hAnsi="Arial" w:cs="Arial"/>
                <w:sz w:val="18"/>
                <w:szCs w:val="18"/>
              </w:rPr>
            </w:pPr>
          </w:p>
        </w:tc>
        <w:tc>
          <w:tcPr>
            <w:tcW w:w="1566" w:type="dxa"/>
            <w:shd w:val="clear" w:color="auto" w:fill="auto"/>
            <w:vAlign w:val="bottom"/>
          </w:tcPr>
          <w:p w14:paraId="6EF5EC4F" w14:textId="77777777" w:rsidR="002A3707" w:rsidRPr="00744154" w:rsidRDefault="002A3707" w:rsidP="002A3707">
            <w:pPr>
              <w:ind w:left="-40" w:right="-72"/>
              <w:jc w:val="right"/>
              <w:rPr>
                <w:rFonts w:ascii="Arial" w:hAnsi="Arial" w:cs="Arial"/>
                <w:sz w:val="18"/>
                <w:szCs w:val="18"/>
              </w:rPr>
            </w:pPr>
          </w:p>
        </w:tc>
      </w:tr>
      <w:tr w:rsidR="002A3707" w:rsidRPr="00744154" w14:paraId="4BFAB0F3" w14:textId="77777777" w:rsidTr="002A3707">
        <w:tc>
          <w:tcPr>
            <w:tcW w:w="2718" w:type="dxa"/>
          </w:tcPr>
          <w:p w14:paraId="65B8B4C0" w14:textId="77777777" w:rsidR="002A3707" w:rsidRPr="00EC6D41" w:rsidRDefault="002A3707" w:rsidP="002A3707">
            <w:pPr>
              <w:ind w:left="-6"/>
              <w:rPr>
                <w:rFonts w:ascii="Arial" w:hAnsi="Arial" w:cs="Arial"/>
                <w:sz w:val="18"/>
                <w:szCs w:val="18"/>
              </w:rPr>
            </w:pPr>
            <w:r w:rsidRPr="00EC6D41">
              <w:rPr>
                <w:rFonts w:ascii="Arial" w:hAnsi="Arial" w:cs="Arial"/>
                <w:sz w:val="18"/>
                <w:szCs w:val="18"/>
              </w:rPr>
              <w:t>Subsidiaries</w:t>
            </w:r>
          </w:p>
        </w:tc>
        <w:tc>
          <w:tcPr>
            <w:tcW w:w="1575" w:type="dxa"/>
            <w:shd w:val="clear" w:color="auto" w:fill="FAFAFA"/>
            <w:vAlign w:val="bottom"/>
          </w:tcPr>
          <w:p w14:paraId="79FB0708" w14:textId="6DF0EB78"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rPr>
              <w:t>-</w:t>
            </w:r>
          </w:p>
        </w:tc>
        <w:tc>
          <w:tcPr>
            <w:tcW w:w="1575" w:type="dxa"/>
            <w:shd w:val="clear" w:color="auto" w:fill="auto"/>
            <w:vAlign w:val="bottom"/>
          </w:tcPr>
          <w:p w14:paraId="2E49C394" w14:textId="1167AC1A"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cs/>
              </w:rPr>
              <w:t>-</w:t>
            </w:r>
          </w:p>
        </w:tc>
        <w:tc>
          <w:tcPr>
            <w:tcW w:w="1584" w:type="dxa"/>
            <w:shd w:val="clear" w:color="auto" w:fill="FAFAFA"/>
            <w:vAlign w:val="bottom"/>
          </w:tcPr>
          <w:p w14:paraId="5EE0E067" w14:textId="51422DB9"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lang w:val="en-GB"/>
              </w:rPr>
              <w:t>161</w:t>
            </w:r>
            <w:r w:rsidRPr="00744154">
              <w:rPr>
                <w:rFonts w:ascii="Arial" w:eastAsia="Arial Unicode MS" w:hAnsi="Arial" w:cs="Arial"/>
                <w:sz w:val="18"/>
                <w:szCs w:val="18"/>
              </w:rPr>
              <w:t>,</w:t>
            </w:r>
            <w:r w:rsidRPr="00744154">
              <w:rPr>
                <w:rFonts w:ascii="Arial" w:eastAsia="Arial Unicode MS" w:hAnsi="Arial" w:cs="Arial"/>
                <w:sz w:val="18"/>
                <w:szCs w:val="18"/>
                <w:lang w:val="en-GB"/>
              </w:rPr>
              <w:t>601</w:t>
            </w:r>
          </w:p>
        </w:tc>
        <w:tc>
          <w:tcPr>
            <w:tcW w:w="1566" w:type="dxa"/>
            <w:shd w:val="clear" w:color="auto" w:fill="auto"/>
            <w:vAlign w:val="bottom"/>
          </w:tcPr>
          <w:p w14:paraId="740DAEE0" w14:textId="7C0FE83E" w:rsidR="002A3707" w:rsidRPr="00744154" w:rsidRDefault="00C8436F" w:rsidP="002A3707">
            <w:pPr>
              <w:ind w:left="-40" w:right="-72"/>
              <w:jc w:val="right"/>
              <w:rPr>
                <w:rFonts w:ascii="Arial" w:hAnsi="Arial" w:cs="Arial"/>
                <w:sz w:val="18"/>
                <w:szCs w:val="18"/>
              </w:rPr>
            </w:pPr>
            <w:r w:rsidRPr="00744154">
              <w:rPr>
                <w:rFonts w:ascii="Arial" w:eastAsia="Arial Unicode MS" w:hAnsi="Arial" w:cs="Arial"/>
                <w:sz w:val="18"/>
                <w:szCs w:val="18"/>
                <w:lang w:val="en-GB"/>
              </w:rPr>
              <w:t>139,504</w:t>
            </w:r>
          </w:p>
        </w:tc>
      </w:tr>
      <w:tr w:rsidR="002A3707" w:rsidRPr="00744154" w14:paraId="0F4859F6" w14:textId="77777777" w:rsidTr="002A3707">
        <w:tc>
          <w:tcPr>
            <w:tcW w:w="2718" w:type="dxa"/>
          </w:tcPr>
          <w:p w14:paraId="6B633191" w14:textId="77777777" w:rsidR="002A3707" w:rsidRPr="00EC6D41" w:rsidRDefault="002A3707" w:rsidP="002A3707">
            <w:pPr>
              <w:ind w:left="-6"/>
              <w:rPr>
                <w:rFonts w:ascii="Arial" w:hAnsi="Arial" w:cs="Arial"/>
                <w:sz w:val="18"/>
                <w:szCs w:val="18"/>
              </w:rPr>
            </w:pPr>
            <w:r w:rsidRPr="00EC6D41">
              <w:rPr>
                <w:rFonts w:ascii="Arial" w:hAnsi="Arial" w:cs="Arial"/>
                <w:sz w:val="18"/>
                <w:szCs w:val="18"/>
              </w:rPr>
              <w:t>Joint ventures</w:t>
            </w:r>
          </w:p>
        </w:tc>
        <w:tc>
          <w:tcPr>
            <w:tcW w:w="1575" w:type="dxa"/>
            <w:shd w:val="clear" w:color="auto" w:fill="FAFAFA"/>
            <w:vAlign w:val="bottom"/>
          </w:tcPr>
          <w:p w14:paraId="577178F7" w14:textId="2CE6DC4A" w:rsidR="002A3707" w:rsidRPr="00744154" w:rsidRDefault="009C206E" w:rsidP="002A3707">
            <w:pPr>
              <w:ind w:left="-40" w:right="-72"/>
              <w:jc w:val="right"/>
              <w:rPr>
                <w:rFonts w:ascii="Arial" w:hAnsi="Arial" w:cs="Arial"/>
                <w:sz w:val="18"/>
                <w:szCs w:val="18"/>
              </w:rPr>
            </w:pPr>
            <w:r w:rsidRPr="00744154">
              <w:rPr>
                <w:rFonts w:ascii="Arial" w:hAnsi="Arial" w:cs="Arial"/>
                <w:sz w:val="18"/>
                <w:szCs w:val="18"/>
              </w:rPr>
              <w:t>11</w:t>
            </w:r>
          </w:p>
        </w:tc>
        <w:tc>
          <w:tcPr>
            <w:tcW w:w="1575" w:type="dxa"/>
            <w:shd w:val="clear" w:color="auto" w:fill="auto"/>
            <w:vAlign w:val="bottom"/>
          </w:tcPr>
          <w:p w14:paraId="373A8E26" w14:textId="5F872585"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lang w:val="en-GB"/>
              </w:rPr>
              <w:t>2,888</w:t>
            </w:r>
          </w:p>
        </w:tc>
        <w:tc>
          <w:tcPr>
            <w:tcW w:w="1584" w:type="dxa"/>
            <w:shd w:val="clear" w:color="auto" w:fill="FAFAFA"/>
            <w:vAlign w:val="bottom"/>
          </w:tcPr>
          <w:p w14:paraId="5C6C094A" w14:textId="5EB7466B"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rPr>
              <w:t>-</w:t>
            </w:r>
          </w:p>
        </w:tc>
        <w:tc>
          <w:tcPr>
            <w:tcW w:w="1566" w:type="dxa"/>
            <w:shd w:val="clear" w:color="auto" w:fill="auto"/>
            <w:vAlign w:val="bottom"/>
          </w:tcPr>
          <w:p w14:paraId="37AD52A5" w14:textId="246A2BEE"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cs/>
                <w:lang w:val="en-GB"/>
              </w:rPr>
              <w:t>-</w:t>
            </w:r>
          </w:p>
        </w:tc>
      </w:tr>
      <w:tr w:rsidR="002A3707" w:rsidRPr="00744154" w14:paraId="09DC68E7" w14:textId="77777777" w:rsidTr="002A3707">
        <w:tc>
          <w:tcPr>
            <w:tcW w:w="2718" w:type="dxa"/>
            <w:vAlign w:val="center"/>
          </w:tcPr>
          <w:p w14:paraId="65AFF9EC" w14:textId="77777777" w:rsidR="002A3707" w:rsidRPr="00EC6D41" w:rsidRDefault="002A3707" w:rsidP="002A3707">
            <w:pPr>
              <w:ind w:left="-4"/>
              <w:rPr>
                <w:rFonts w:ascii="Arial" w:hAnsi="Arial" w:cs="Arial"/>
                <w:sz w:val="18"/>
                <w:szCs w:val="18"/>
              </w:rPr>
            </w:pPr>
          </w:p>
        </w:tc>
        <w:tc>
          <w:tcPr>
            <w:tcW w:w="1575" w:type="dxa"/>
            <w:tcBorders>
              <w:top w:val="single" w:sz="4" w:space="0" w:color="auto"/>
            </w:tcBorders>
            <w:shd w:val="clear" w:color="auto" w:fill="FAFAFA"/>
            <w:vAlign w:val="bottom"/>
          </w:tcPr>
          <w:p w14:paraId="2B13BE7C" w14:textId="77777777" w:rsidR="002A3707" w:rsidRPr="00744154" w:rsidRDefault="002A3707" w:rsidP="002A3707">
            <w:pPr>
              <w:ind w:left="-40" w:right="-72"/>
              <w:jc w:val="right"/>
              <w:rPr>
                <w:rFonts w:ascii="Arial" w:hAnsi="Arial" w:cs="Arial"/>
                <w:sz w:val="18"/>
                <w:szCs w:val="18"/>
                <w:cs/>
              </w:rPr>
            </w:pPr>
          </w:p>
        </w:tc>
        <w:tc>
          <w:tcPr>
            <w:tcW w:w="1575" w:type="dxa"/>
            <w:tcBorders>
              <w:top w:val="single" w:sz="4" w:space="0" w:color="auto"/>
            </w:tcBorders>
            <w:vAlign w:val="bottom"/>
          </w:tcPr>
          <w:p w14:paraId="2F7F562B" w14:textId="77777777" w:rsidR="002A3707" w:rsidRPr="00744154" w:rsidRDefault="002A3707" w:rsidP="002A3707">
            <w:pPr>
              <w:ind w:left="-40"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3196F29" w14:textId="77777777" w:rsidR="002A3707" w:rsidRPr="00744154" w:rsidRDefault="002A3707" w:rsidP="002A3707">
            <w:pPr>
              <w:ind w:left="-40" w:right="-72"/>
              <w:jc w:val="right"/>
              <w:rPr>
                <w:rFonts w:ascii="Arial" w:hAnsi="Arial" w:cs="Arial"/>
                <w:sz w:val="18"/>
                <w:szCs w:val="18"/>
              </w:rPr>
            </w:pPr>
          </w:p>
        </w:tc>
        <w:tc>
          <w:tcPr>
            <w:tcW w:w="1566" w:type="dxa"/>
            <w:tcBorders>
              <w:top w:val="single" w:sz="4" w:space="0" w:color="auto"/>
            </w:tcBorders>
            <w:vAlign w:val="bottom"/>
          </w:tcPr>
          <w:p w14:paraId="41CA52EF" w14:textId="77777777" w:rsidR="002A3707" w:rsidRPr="00744154" w:rsidRDefault="002A3707" w:rsidP="002A3707">
            <w:pPr>
              <w:ind w:left="-40" w:right="-72"/>
              <w:jc w:val="right"/>
              <w:rPr>
                <w:rFonts w:ascii="Arial" w:hAnsi="Arial" w:cs="Arial"/>
                <w:sz w:val="18"/>
                <w:szCs w:val="18"/>
              </w:rPr>
            </w:pPr>
          </w:p>
        </w:tc>
      </w:tr>
      <w:tr w:rsidR="002A3707" w:rsidRPr="00744154" w14:paraId="59BCB499" w14:textId="77777777" w:rsidTr="002A3707">
        <w:tc>
          <w:tcPr>
            <w:tcW w:w="2718" w:type="dxa"/>
            <w:vAlign w:val="center"/>
          </w:tcPr>
          <w:p w14:paraId="67B123BB" w14:textId="77777777" w:rsidR="002A3707" w:rsidRPr="00EC6D41" w:rsidRDefault="002A3707" w:rsidP="002A3707">
            <w:pPr>
              <w:ind w:left="-4"/>
              <w:rPr>
                <w:rFonts w:ascii="Arial" w:hAnsi="Arial" w:cs="Arial"/>
                <w:sz w:val="18"/>
                <w:szCs w:val="18"/>
              </w:rPr>
            </w:pPr>
          </w:p>
        </w:tc>
        <w:tc>
          <w:tcPr>
            <w:tcW w:w="1575" w:type="dxa"/>
            <w:tcBorders>
              <w:bottom w:val="single" w:sz="4" w:space="0" w:color="auto"/>
            </w:tcBorders>
            <w:shd w:val="clear" w:color="auto" w:fill="FAFAFA"/>
            <w:vAlign w:val="bottom"/>
          </w:tcPr>
          <w:p w14:paraId="11B4B785" w14:textId="25C641CB" w:rsidR="002A3707" w:rsidRPr="00744154" w:rsidRDefault="009C206E" w:rsidP="002A3707">
            <w:pPr>
              <w:ind w:left="-40" w:right="-72"/>
              <w:jc w:val="right"/>
              <w:rPr>
                <w:rFonts w:ascii="Arial" w:hAnsi="Arial" w:cs="Arial"/>
                <w:sz w:val="18"/>
                <w:szCs w:val="18"/>
              </w:rPr>
            </w:pPr>
            <w:r w:rsidRPr="00744154">
              <w:rPr>
                <w:rFonts w:ascii="Arial" w:hAnsi="Arial" w:cs="Arial"/>
                <w:sz w:val="18"/>
                <w:szCs w:val="18"/>
              </w:rPr>
              <w:t>11</w:t>
            </w:r>
          </w:p>
        </w:tc>
        <w:tc>
          <w:tcPr>
            <w:tcW w:w="1575" w:type="dxa"/>
            <w:tcBorders>
              <w:bottom w:val="single" w:sz="4" w:space="0" w:color="auto"/>
            </w:tcBorders>
            <w:vAlign w:val="bottom"/>
          </w:tcPr>
          <w:p w14:paraId="5CF12316" w14:textId="146BDA4F"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lang w:val="en-GB"/>
              </w:rPr>
              <w:t>2,888</w:t>
            </w:r>
          </w:p>
        </w:tc>
        <w:tc>
          <w:tcPr>
            <w:tcW w:w="1584" w:type="dxa"/>
            <w:tcBorders>
              <w:bottom w:val="single" w:sz="4" w:space="0" w:color="auto"/>
            </w:tcBorders>
            <w:shd w:val="clear" w:color="auto" w:fill="FAFAFA"/>
            <w:vAlign w:val="bottom"/>
          </w:tcPr>
          <w:p w14:paraId="29DBDE8E" w14:textId="08A2D20F"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lang w:val="en-GB"/>
              </w:rPr>
              <w:t>161</w:t>
            </w:r>
            <w:r w:rsidRPr="00744154">
              <w:rPr>
                <w:rFonts w:ascii="Arial" w:eastAsia="Arial Unicode MS" w:hAnsi="Arial" w:cs="Arial"/>
                <w:sz w:val="18"/>
                <w:szCs w:val="18"/>
              </w:rPr>
              <w:t>,</w:t>
            </w:r>
            <w:r w:rsidRPr="00744154">
              <w:rPr>
                <w:rFonts w:ascii="Arial" w:eastAsia="Arial Unicode MS" w:hAnsi="Arial" w:cs="Arial"/>
                <w:sz w:val="18"/>
                <w:szCs w:val="18"/>
                <w:lang w:val="en-GB"/>
              </w:rPr>
              <w:t>601</w:t>
            </w:r>
          </w:p>
        </w:tc>
        <w:tc>
          <w:tcPr>
            <w:tcW w:w="1566" w:type="dxa"/>
            <w:tcBorders>
              <w:bottom w:val="single" w:sz="4" w:space="0" w:color="auto"/>
            </w:tcBorders>
            <w:vAlign w:val="bottom"/>
          </w:tcPr>
          <w:p w14:paraId="72F5C613" w14:textId="516B4D47"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lang w:val="en-GB"/>
              </w:rPr>
              <w:t>139,504</w:t>
            </w:r>
          </w:p>
        </w:tc>
      </w:tr>
      <w:tr w:rsidR="002A3707" w:rsidRPr="00744154" w14:paraId="050A03CF" w14:textId="77777777" w:rsidTr="002A3707">
        <w:tc>
          <w:tcPr>
            <w:tcW w:w="2718" w:type="dxa"/>
          </w:tcPr>
          <w:p w14:paraId="3769286D" w14:textId="77777777" w:rsidR="002A3707" w:rsidRPr="00EC6D41" w:rsidRDefault="002A3707" w:rsidP="002A3707">
            <w:pPr>
              <w:ind w:left="-4"/>
              <w:rPr>
                <w:rFonts w:ascii="Arial" w:hAnsi="Arial" w:cs="Arial"/>
                <w:sz w:val="18"/>
                <w:szCs w:val="18"/>
              </w:rPr>
            </w:pPr>
          </w:p>
        </w:tc>
        <w:tc>
          <w:tcPr>
            <w:tcW w:w="1575" w:type="dxa"/>
            <w:tcBorders>
              <w:top w:val="single" w:sz="4" w:space="0" w:color="auto"/>
            </w:tcBorders>
            <w:shd w:val="clear" w:color="auto" w:fill="FAFAFA"/>
            <w:vAlign w:val="bottom"/>
          </w:tcPr>
          <w:p w14:paraId="5840A514" w14:textId="77777777" w:rsidR="002A3707" w:rsidRPr="00744154" w:rsidRDefault="002A3707" w:rsidP="002A3707">
            <w:pPr>
              <w:ind w:left="-40" w:right="-72"/>
              <w:jc w:val="right"/>
              <w:rPr>
                <w:rFonts w:ascii="Arial" w:hAnsi="Arial" w:cs="Arial"/>
                <w:sz w:val="18"/>
                <w:szCs w:val="18"/>
              </w:rPr>
            </w:pPr>
          </w:p>
        </w:tc>
        <w:tc>
          <w:tcPr>
            <w:tcW w:w="1575" w:type="dxa"/>
            <w:tcBorders>
              <w:top w:val="single" w:sz="4" w:space="0" w:color="auto"/>
            </w:tcBorders>
            <w:vAlign w:val="bottom"/>
          </w:tcPr>
          <w:p w14:paraId="4309D50B" w14:textId="77777777" w:rsidR="002A3707" w:rsidRPr="00744154" w:rsidRDefault="002A3707" w:rsidP="002A3707">
            <w:pPr>
              <w:ind w:left="-40"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B3EEC99" w14:textId="77777777" w:rsidR="002A3707" w:rsidRPr="00744154" w:rsidRDefault="002A3707" w:rsidP="002A3707">
            <w:pPr>
              <w:ind w:left="-40" w:right="-72"/>
              <w:jc w:val="right"/>
              <w:rPr>
                <w:rFonts w:ascii="Arial" w:hAnsi="Arial" w:cs="Arial"/>
                <w:sz w:val="18"/>
                <w:szCs w:val="18"/>
              </w:rPr>
            </w:pPr>
          </w:p>
        </w:tc>
        <w:tc>
          <w:tcPr>
            <w:tcW w:w="1566" w:type="dxa"/>
            <w:tcBorders>
              <w:top w:val="single" w:sz="4" w:space="0" w:color="auto"/>
            </w:tcBorders>
            <w:vAlign w:val="bottom"/>
          </w:tcPr>
          <w:p w14:paraId="68078F1C" w14:textId="77777777" w:rsidR="002A3707" w:rsidRPr="00744154" w:rsidRDefault="002A3707" w:rsidP="002A3707">
            <w:pPr>
              <w:ind w:left="-40" w:right="-72"/>
              <w:jc w:val="right"/>
              <w:rPr>
                <w:rFonts w:ascii="Arial" w:hAnsi="Arial" w:cs="Arial"/>
                <w:sz w:val="18"/>
                <w:szCs w:val="18"/>
              </w:rPr>
            </w:pPr>
          </w:p>
        </w:tc>
      </w:tr>
      <w:tr w:rsidR="002A3707" w:rsidRPr="00744154" w14:paraId="720AB9A0" w14:textId="77777777" w:rsidTr="002A3707">
        <w:tc>
          <w:tcPr>
            <w:tcW w:w="2718" w:type="dxa"/>
          </w:tcPr>
          <w:p w14:paraId="6C40DF7C" w14:textId="77777777" w:rsidR="002A3707" w:rsidRPr="00EC6D41" w:rsidRDefault="002A3707" w:rsidP="002A3707">
            <w:pPr>
              <w:ind w:left="-6"/>
              <w:rPr>
                <w:rFonts w:ascii="Arial" w:hAnsi="Arial" w:cs="Arial"/>
                <w:sz w:val="18"/>
                <w:szCs w:val="18"/>
              </w:rPr>
            </w:pPr>
            <w:r w:rsidRPr="00EC6D41">
              <w:rPr>
                <w:rFonts w:ascii="Arial" w:hAnsi="Arial" w:cs="Arial"/>
                <w:b/>
                <w:bCs/>
                <w:sz w:val="18"/>
                <w:szCs w:val="18"/>
                <w:lang w:val="en-GB"/>
              </w:rPr>
              <w:t>Accrued interest expenses</w:t>
            </w:r>
          </w:p>
        </w:tc>
        <w:tc>
          <w:tcPr>
            <w:tcW w:w="1575" w:type="dxa"/>
            <w:shd w:val="clear" w:color="auto" w:fill="FAFAFA"/>
            <w:vAlign w:val="bottom"/>
          </w:tcPr>
          <w:p w14:paraId="0FCA763C" w14:textId="77777777" w:rsidR="002A3707" w:rsidRPr="00744154" w:rsidRDefault="002A3707" w:rsidP="002A3707">
            <w:pPr>
              <w:ind w:left="-40" w:right="-72"/>
              <w:jc w:val="right"/>
              <w:rPr>
                <w:rFonts w:ascii="Arial" w:hAnsi="Arial" w:cs="Arial"/>
                <w:sz w:val="18"/>
                <w:szCs w:val="18"/>
              </w:rPr>
            </w:pPr>
          </w:p>
        </w:tc>
        <w:tc>
          <w:tcPr>
            <w:tcW w:w="1575" w:type="dxa"/>
            <w:vAlign w:val="bottom"/>
          </w:tcPr>
          <w:p w14:paraId="65269BB5" w14:textId="77777777" w:rsidR="002A3707" w:rsidRPr="00744154" w:rsidRDefault="002A3707" w:rsidP="002A3707">
            <w:pPr>
              <w:ind w:left="-40" w:right="-72"/>
              <w:jc w:val="right"/>
              <w:rPr>
                <w:rFonts w:ascii="Arial" w:hAnsi="Arial" w:cs="Arial"/>
                <w:sz w:val="18"/>
                <w:szCs w:val="18"/>
              </w:rPr>
            </w:pPr>
          </w:p>
        </w:tc>
        <w:tc>
          <w:tcPr>
            <w:tcW w:w="1584" w:type="dxa"/>
            <w:shd w:val="clear" w:color="auto" w:fill="FAFAFA"/>
            <w:vAlign w:val="bottom"/>
          </w:tcPr>
          <w:p w14:paraId="15306CA3" w14:textId="77777777" w:rsidR="002A3707" w:rsidRPr="00744154" w:rsidRDefault="002A3707" w:rsidP="002A3707">
            <w:pPr>
              <w:ind w:left="-40" w:right="-72"/>
              <w:jc w:val="right"/>
              <w:rPr>
                <w:rFonts w:ascii="Arial" w:hAnsi="Arial" w:cs="Arial"/>
                <w:sz w:val="18"/>
                <w:szCs w:val="18"/>
              </w:rPr>
            </w:pPr>
          </w:p>
        </w:tc>
        <w:tc>
          <w:tcPr>
            <w:tcW w:w="1566" w:type="dxa"/>
            <w:vAlign w:val="bottom"/>
          </w:tcPr>
          <w:p w14:paraId="7DC462AE" w14:textId="77777777" w:rsidR="002A3707" w:rsidRPr="00744154" w:rsidRDefault="002A3707" w:rsidP="002A3707">
            <w:pPr>
              <w:ind w:left="-40" w:right="-72"/>
              <w:jc w:val="right"/>
              <w:rPr>
                <w:rFonts w:ascii="Arial" w:hAnsi="Arial" w:cs="Arial"/>
                <w:sz w:val="18"/>
                <w:szCs w:val="18"/>
              </w:rPr>
            </w:pPr>
          </w:p>
        </w:tc>
      </w:tr>
      <w:tr w:rsidR="002A3707" w:rsidRPr="00744154" w14:paraId="5E06A1BC" w14:textId="77777777" w:rsidTr="002A3707">
        <w:trPr>
          <w:trHeight w:val="95"/>
        </w:trPr>
        <w:tc>
          <w:tcPr>
            <w:tcW w:w="2718" w:type="dxa"/>
          </w:tcPr>
          <w:p w14:paraId="20801840" w14:textId="77777777" w:rsidR="002A3707" w:rsidRPr="00EC6D41" w:rsidRDefault="002A3707" w:rsidP="002A3707">
            <w:pPr>
              <w:ind w:left="-6"/>
              <w:rPr>
                <w:rFonts w:ascii="Arial" w:hAnsi="Arial" w:cs="Arial"/>
                <w:sz w:val="18"/>
                <w:szCs w:val="18"/>
              </w:rPr>
            </w:pPr>
            <w:r w:rsidRPr="00EC6D41">
              <w:rPr>
                <w:rFonts w:ascii="Arial" w:hAnsi="Arial" w:cs="Arial"/>
                <w:sz w:val="18"/>
                <w:szCs w:val="18"/>
              </w:rPr>
              <w:t>Subsidiaries</w:t>
            </w:r>
          </w:p>
        </w:tc>
        <w:tc>
          <w:tcPr>
            <w:tcW w:w="1575" w:type="dxa"/>
            <w:tcBorders>
              <w:bottom w:val="single" w:sz="4" w:space="0" w:color="auto"/>
            </w:tcBorders>
            <w:shd w:val="clear" w:color="auto" w:fill="FAFAFA"/>
            <w:vAlign w:val="bottom"/>
          </w:tcPr>
          <w:p w14:paraId="6D2F2318" w14:textId="41D6DCE4" w:rsidR="002A3707" w:rsidRPr="00744154" w:rsidRDefault="009C206E" w:rsidP="002A3707">
            <w:pPr>
              <w:ind w:left="-40" w:right="-72"/>
              <w:jc w:val="right"/>
              <w:rPr>
                <w:rFonts w:ascii="Arial" w:hAnsi="Arial" w:cs="Arial"/>
                <w:sz w:val="18"/>
                <w:szCs w:val="18"/>
              </w:rPr>
            </w:pPr>
            <w:r w:rsidRPr="00744154">
              <w:rPr>
                <w:rFonts w:ascii="Arial" w:hAnsi="Arial" w:cs="Arial"/>
                <w:sz w:val="18"/>
                <w:szCs w:val="18"/>
              </w:rPr>
              <w:t>-</w:t>
            </w:r>
          </w:p>
        </w:tc>
        <w:tc>
          <w:tcPr>
            <w:tcW w:w="1575" w:type="dxa"/>
            <w:tcBorders>
              <w:bottom w:val="single" w:sz="4" w:space="0" w:color="auto"/>
            </w:tcBorders>
            <w:vAlign w:val="bottom"/>
          </w:tcPr>
          <w:p w14:paraId="44623360" w14:textId="174860EC"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cs/>
              </w:rPr>
              <w:t>-</w:t>
            </w:r>
          </w:p>
        </w:tc>
        <w:tc>
          <w:tcPr>
            <w:tcW w:w="1584" w:type="dxa"/>
            <w:tcBorders>
              <w:bottom w:val="single" w:sz="4" w:space="0" w:color="auto"/>
            </w:tcBorders>
            <w:shd w:val="clear" w:color="auto" w:fill="FAFAFA"/>
            <w:vAlign w:val="bottom"/>
          </w:tcPr>
          <w:p w14:paraId="0659B3D5" w14:textId="4EBAE931"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lang w:val="en-GB"/>
              </w:rPr>
              <w:t>2</w:t>
            </w:r>
            <w:r w:rsidRPr="00744154">
              <w:rPr>
                <w:rFonts w:ascii="Arial" w:eastAsia="Arial Unicode MS" w:hAnsi="Arial" w:cs="Arial"/>
                <w:sz w:val="18"/>
                <w:szCs w:val="18"/>
              </w:rPr>
              <w:t>,</w:t>
            </w:r>
            <w:r w:rsidRPr="00744154">
              <w:rPr>
                <w:rFonts w:ascii="Arial" w:eastAsia="Arial Unicode MS" w:hAnsi="Arial" w:cs="Arial"/>
                <w:sz w:val="18"/>
                <w:szCs w:val="18"/>
                <w:lang w:val="en-GB"/>
              </w:rPr>
              <w:t>933</w:t>
            </w:r>
          </w:p>
        </w:tc>
        <w:tc>
          <w:tcPr>
            <w:tcW w:w="1566" w:type="dxa"/>
            <w:tcBorders>
              <w:bottom w:val="single" w:sz="4" w:space="0" w:color="auto"/>
            </w:tcBorders>
            <w:vAlign w:val="bottom"/>
          </w:tcPr>
          <w:p w14:paraId="3A54B092" w14:textId="188C8BF9" w:rsidR="002A3707" w:rsidRPr="00744154" w:rsidRDefault="002A3707" w:rsidP="002A3707">
            <w:pPr>
              <w:ind w:left="-40" w:right="-72"/>
              <w:jc w:val="right"/>
              <w:rPr>
                <w:rFonts w:ascii="Arial" w:hAnsi="Arial" w:cs="Arial"/>
                <w:sz w:val="18"/>
                <w:szCs w:val="18"/>
              </w:rPr>
            </w:pPr>
            <w:r w:rsidRPr="00744154">
              <w:rPr>
                <w:rFonts w:ascii="Arial" w:eastAsia="Arial Unicode MS" w:hAnsi="Arial" w:cs="Arial"/>
                <w:sz w:val="18"/>
                <w:szCs w:val="18"/>
                <w:lang w:val="en-GB"/>
              </w:rPr>
              <w:t>5</w:t>
            </w:r>
            <w:r w:rsidRPr="00744154">
              <w:rPr>
                <w:rFonts w:ascii="Arial" w:eastAsia="Arial Unicode MS" w:hAnsi="Arial" w:cs="Arial"/>
                <w:sz w:val="18"/>
                <w:szCs w:val="18"/>
              </w:rPr>
              <w:t>,</w:t>
            </w:r>
            <w:r w:rsidRPr="00744154">
              <w:rPr>
                <w:rFonts w:ascii="Arial" w:eastAsia="Arial Unicode MS" w:hAnsi="Arial" w:cs="Arial"/>
                <w:sz w:val="18"/>
                <w:szCs w:val="18"/>
                <w:lang w:val="en-GB"/>
              </w:rPr>
              <w:t>966</w:t>
            </w:r>
          </w:p>
        </w:tc>
      </w:tr>
    </w:tbl>
    <w:p w14:paraId="6A895DDF" w14:textId="77777777" w:rsidR="00CE7EC8" w:rsidRPr="00744154" w:rsidRDefault="00CE7EC8" w:rsidP="00CE7EC8">
      <w:pPr>
        <w:jc w:val="thaiDistribute"/>
        <w:rPr>
          <w:rFonts w:ascii="Arial" w:hAnsi="Arial" w:cs="Arial"/>
          <w:b/>
          <w:bCs/>
          <w:color w:val="auto"/>
          <w:sz w:val="18"/>
          <w:szCs w:val="18"/>
        </w:rPr>
      </w:pPr>
      <w:r w:rsidRPr="00744154">
        <w:rPr>
          <w:rFonts w:ascii="Arial" w:hAnsi="Arial" w:cs="Arial"/>
          <w:b/>
          <w:bCs/>
          <w:color w:val="auto"/>
          <w:sz w:val="20"/>
          <w:szCs w:val="20"/>
        </w:rPr>
        <w:br w:type="page"/>
      </w:r>
    </w:p>
    <w:p w14:paraId="32E32142" w14:textId="43217AEA" w:rsidR="00CE7EC8" w:rsidRPr="00744154" w:rsidRDefault="00CE7EC8" w:rsidP="00CE7EC8">
      <w:pPr>
        <w:ind w:left="540" w:hanging="540"/>
        <w:jc w:val="thaiDistribute"/>
        <w:rPr>
          <w:rFonts w:ascii="Arial" w:eastAsia="Times New Roman" w:hAnsi="Arial" w:cs="Arial"/>
          <w:b/>
          <w:bCs/>
          <w:color w:val="CF4A02"/>
          <w:sz w:val="18"/>
          <w:szCs w:val="18"/>
        </w:rPr>
      </w:pPr>
      <w:r w:rsidRPr="00744154">
        <w:rPr>
          <w:rFonts w:ascii="Arial" w:eastAsia="Times New Roman" w:hAnsi="Arial" w:cs="Arial"/>
          <w:b/>
          <w:bCs/>
          <w:color w:val="CF4A02"/>
          <w:sz w:val="18"/>
          <w:szCs w:val="18"/>
        </w:rPr>
        <w:t>4</w:t>
      </w:r>
      <w:r w:rsidR="00A82C31" w:rsidRPr="00744154">
        <w:rPr>
          <w:rFonts w:ascii="Arial" w:eastAsia="Times New Roman" w:hAnsi="Arial" w:cs="Arial"/>
          <w:b/>
          <w:bCs/>
          <w:color w:val="CF4A02"/>
          <w:sz w:val="18"/>
          <w:szCs w:val="18"/>
        </w:rPr>
        <w:t>0</w:t>
      </w:r>
      <w:r w:rsidRPr="00744154">
        <w:rPr>
          <w:rFonts w:ascii="Arial" w:eastAsia="Times New Roman" w:hAnsi="Arial" w:cs="Arial"/>
          <w:b/>
          <w:bCs/>
          <w:color w:val="CF4A02"/>
          <w:sz w:val="18"/>
          <w:szCs w:val="18"/>
          <w:cs/>
        </w:rPr>
        <w:t>.</w:t>
      </w:r>
      <w:r w:rsidRPr="00744154">
        <w:rPr>
          <w:rFonts w:ascii="Arial" w:eastAsia="Times New Roman" w:hAnsi="Arial" w:cs="Arial"/>
          <w:b/>
          <w:bCs/>
          <w:color w:val="CF4A02"/>
          <w:sz w:val="18"/>
          <w:szCs w:val="18"/>
        </w:rPr>
        <w:t>3</w:t>
      </w:r>
      <w:r w:rsidRPr="00744154">
        <w:rPr>
          <w:rFonts w:ascii="Arial" w:eastAsia="Times New Roman" w:hAnsi="Arial" w:cs="Arial"/>
          <w:b/>
          <w:bCs/>
          <w:color w:val="CF4A02"/>
          <w:sz w:val="18"/>
          <w:szCs w:val="18"/>
          <w:cs/>
        </w:rPr>
        <w:t>)</w:t>
      </w:r>
      <w:r w:rsidRPr="00744154">
        <w:rPr>
          <w:rFonts w:ascii="Arial" w:eastAsia="Times New Roman" w:hAnsi="Arial" w:cs="Arial"/>
          <w:b/>
          <w:bCs/>
          <w:color w:val="CF4A02"/>
          <w:sz w:val="18"/>
          <w:szCs w:val="18"/>
          <w:cs/>
        </w:rPr>
        <w:tab/>
      </w:r>
      <w:r w:rsidRPr="00744154">
        <w:rPr>
          <w:rFonts w:ascii="Arial" w:eastAsia="Times New Roman" w:hAnsi="Arial" w:cs="Arial"/>
          <w:b/>
          <w:bCs/>
          <w:color w:val="CF4A02"/>
          <w:sz w:val="18"/>
          <w:szCs w:val="18"/>
        </w:rPr>
        <w:t>Long-term borrowings to related parties</w:t>
      </w:r>
    </w:p>
    <w:p w14:paraId="4E7FB45F" w14:textId="77777777" w:rsidR="00CE7EC8" w:rsidRPr="00744154" w:rsidRDefault="00CE7EC8" w:rsidP="00CE7EC8">
      <w:pPr>
        <w:ind w:left="540"/>
        <w:jc w:val="both"/>
        <w:rPr>
          <w:rFonts w:ascii="Arial" w:eastAsia="Arial Unicode MS" w:hAnsi="Arial" w:cs="Arial"/>
          <w:sz w:val="18"/>
          <w:szCs w:val="18"/>
        </w:rPr>
      </w:pPr>
    </w:p>
    <w:p w14:paraId="143780B9" w14:textId="77777777" w:rsidR="00CE7EC8" w:rsidRPr="00744154" w:rsidRDefault="00CE7EC8" w:rsidP="00CE7EC8">
      <w:pPr>
        <w:ind w:left="540"/>
        <w:jc w:val="both"/>
        <w:rPr>
          <w:rFonts w:ascii="Arial" w:eastAsia="Arial Unicode MS" w:hAnsi="Arial" w:cs="Arial"/>
          <w:sz w:val="18"/>
          <w:szCs w:val="18"/>
        </w:rPr>
      </w:pPr>
      <w:r w:rsidRPr="00744154">
        <w:rPr>
          <w:rFonts w:ascii="Arial" w:eastAsia="Arial Unicode MS" w:hAnsi="Arial" w:cs="Arial"/>
          <w:spacing w:val="-4"/>
          <w:sz w:val="18"/>
          <w:szCs w:val="18"/>
        </w:rPr>
        <w:t xml:space="preserve">The movement of long-term borrowings to related parties for the </w:t>
      </w:r>
      <w:r w:rsidRPr="00744154">
        <w:rPr>
          <w:rFonts w:ascii="Arial" w:eastAsia="Arial Unicode MS" w:hAnsi="Arial" w:cs="Arial"/>
          <w:spacing w:val="-4"/>
          <w:sz w:val="18"/>
          <w:szCs w:val="18"/>
          <w:lang w:val="en-GB"/>
        </w:rPr>
        <w:t>year</w:t>
      </w:r>
      <w:r w:rsidRPr="00744154">
        <w:rPr>
          <w:rFonts w:ascii="Arial" w:eastAsia="Arial Unicode MS" w:hAnsi="Arial" w:cs="Arial"/>
          <w:spacing w:val="-4"/>
          <w:sz w:val="18"/>
          <w:szCs w:val="18"/>
        </w:rPr>
        <w:t xml:space="preserve"> ended </w:t>
      </w:r>
      <w:r w:rsidRPr="00744154">
        <w:rPr>
          <w:rFonts w:ascii="Arial" w:eastAsia="Arial Unicode MS" w:hAnsi="Arial" w:cs="Arial"/>
          <w:spacing w:val="-4"/>
          <w:sz w:val="18"/>
          <w:szCs w:val="18"/>
          <w:lang w:val="en-GB"/>
        </w:rPr>
        <w:t>31 December</w:t>
      </w:r>
      <w:r w:rsidRPr="00744154">
        <w:rPr>
          <w:rFonts w:ascii="Arial" w:eastAsia="Arial Unicode MS" w:hAnsi="Arial" w:cs="Arial"/>
          <w:sz w:val="18"/>
          <w:szCs w:val="18"/>
        </w:rPr>
        <w:t xml:space="preserve"> 2020 were as follows</w:t>
      </w:r>
      <w:r w:rsidRPr="00744154">
        <w:rPr>
          <w:rFonts w:ascii="Arial" w:eastAsia="Arial Unicode MS" w:hAnsi="Arial" w:cs="Arial"/>
          <w:sz w:val="18"/>
          <w:szCs w:val="18"/>
          <w:cs/>
        </w:rPr>
        <w:t>:</w:t>
      </w:r>
    </w:p>
    <w:p w14:paraId="3051F560" w14:textId="77777777" w:rsidR="00CE7EC8" w:rsidRPr="00744154" w:rsidRDefault="00CE7EC8" w:rsidP="00CE7EC8">
      <w:pPr>
        <w:ind w:left="540"/>
        <w:jc w:val="both"/>
        <w:rPr>
          <w:rFonts w:ascii="Arial" w:eastAsia="Arial Unicode MS" w:hAnsi="Arial" w:cs="Arial"/>
          <w:sz w:val="18"/>
          <w:szCs w:val="18"/>
        </w:rPr>
      </w:pPr>
    </w:p>
    <w:tbl>
      <w:tblPr>
        <w:tblW w:w="9018" w:type="dxa"/>
        <w:tblInd w:w="540" w:type="dxa"/>
        <w:tblLayout w:type="fixed"/>
        <w:tblLook w:val="04A0" w:firstRow="1" w:lastRow="0" w:firstColumn="1" w:lastColumn="0" w:noHBand="0" w:noVBand="1"/>
      </w:tblPr>
      <w:tblGrid>
        <w:gridCol w:w="4698"/>
        <w:gridCol w:w="2160"/>
        <w:gridCol w:w="2160"/>
      </w:tblGrid>
      <w:tr w:rsidR="00CE7EC8" w:rsidRPr="00744154" w14:paraId="5FB2895F" w14:textId="77777777" w:rsidTr="001E0383">
        <w:tc>
          <w:tcPr>
            <w:tcW w:w="4698" w:type="dxa"/>
            <w:shd w:val="clear" w:color="auto" w:fill="auto"/>
          </w:tcPr>
          <w:p w14:paraId="533F383E" w14:textId="77777777" w:rsidR="00CE7EC8" w:rsidRPr="00744154" w:rsidRDefault="00CE7EC8" w:rsidP="001E0383">
            <w:pPr>
              <w:jc w:val="both"/>
              <w:rPr>
                <w:rFonts w:ascii="Arial" w:hAnsi="Arial" w:cs="Arial"/>
                <w:sz w:val="18"/>
                <w:szCs w:val="18"/>
              </w:rPr>
            </w:pPr>
          </w:p>
        </w:tc>
        <w:tc>
          <w:tcPr>
            <w:tcW w:w="2160" w:type="dxa"/>
            <w:tcBorders>
              <w:top w:val="single" w:sz="4" w:space="0" w:color="auto"/>
            </w:tcBorders>
            <w:shd w:val="clear" w:color="auto" w:fill="auto"/>
            <w:hideMark/>
          </w:tcPr>
          <w:p w14:paraId="3B5D9098"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 xml:space="preserve">Consolidated </w:t>
            </w:r>
            <w:r w:rsidRPr="00744154">
              <w:rPr>
                <w:rFonts w:ascii="Arial" w:hAnsi="Arial" w:cs="Arial"/>
                <w:b/>
                <w:sz w:val="18"/>
                <w:szCs w:val="18"/>
              </w:rPr>
              <w:br/>
              <w:t>financial statements</w:t>
            </w:r>
          </w:p>
        </w:tc>
        <w:tc>
          <w:tcPr>
            <w:tcW w:w="2160" w:type="dxa"/>
            <w:tcBorders>
              <w:top w:val="single" w:sz="4" w:space="0" w:color="auto"/>
            </w:tcBorders>
            <w:shd w:val="clear" w:color="auto" w:fill="auto"/>
            <w:hideMark/>
          </w:tcPr>
          <w:p w14:paraId="0F80EA8B"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 xml:space="preserve">Separate </w:t>
            </w:r>
            <w:r w:rsidRPr="00744154">
              <w:rPr>
                <w:rFonts w:ascii="Arial" w:hAnsi="Arial" w:cs="Arial"/>
                <w:b/>
                <w:sz w:val="18"/>
                <w:szCs w:val="18"/>
              </w:rPr>
              <w:br/>
              <w:t>financial statements</w:t>
            </w:r>
          </w:p>
        </w:tc>
      </w:tr>
      <w:tr w:rsidR="00CE7EC8" w:rsidRPr="00744154" w14:paraId="75336707" w14:textId="77777777" w:rsidTr="001E0383">
        <w:tc>
          <w:tcPr>
            <w:tcW w:w="4698" w:type="dxa"/>
            <w:shd w:val="clear" w:color="auto" w:fill="auto"/>
          </w:tcPr>
          <w:p w14:paraId="5F4CE829" w14:textId="77777777" w:rsidR="00CE7EC8" w:rsidRPr="00744154" w:rsidRDefault="00CE7EC8" w:rsidP="001E0383">
            <w:pPr>
              <w:jc w:val="both"/>
              <w:rPr>
                <w:rFonts w:ascii="Arial" w:hAnsi="Arial" w:cs="Arial"/>
                <w:sz w:val="18"/>
                <w:szCs w:val="18"/>
              </w:rPr>
            </w:pPr>
          </w:p>
        </w:tc>
        <w:tc>
          <w:tcPr>
            <w:tcW w:w="2160" w:type="dxa"/>
            <w:tcBorders>
              <w:bottom w:val="single" w:sz="4" w:space="0" w:color="auto"/>
            </w:tcBorders>
            <w:shd w:val="clear" w:color="auto" w:fill="auto"/>
            <w:hideMark/>
          </w:tcPr>
          <w:p w14:paraId="24736741"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Thousand Baht</w:t>
            </w:r>
          </w:p>
        </w:tc>
        <w:tc>
          <w:tcPr>
            <w:tcW w:w="2160" w:type="dxa"/>
            <w:tcBorders>
              <w:bottom w:val="single" w:sz="4" w:space="0" w:color="auto"/>
            </w:tcBorders>
            <w:shd w:val="clear" w:color="auto" w:fill="auto"/>
          </w:tcPr>
          <w:p w14:paraId="7A4CF3D7"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Thousand Baht</w:t>
            </w:r>
          </w:p>
        </w:tc>
      </w:tr>
      <w:tr w:rsidR="00CE7EC8" w:rsidRPr="00744154" w14:paraId="0EFA2DBC" w14:textId="77777777" w:rsidTr="001E0383">
        <w:tc>
          <w:tcPr>
            <w:tcW w:w="4698" w:type="dxa"/>
          </w:tcPr>
          <w:p w14:paraId="50047559" w14:textId="77777777" w:rsidR="00CE7EC8" w:rsidRPr="00EC6D41" w:rsidRDefault="00CE7EC8" w:rsidP="001E0383">
            <w:pPr>
              <w:jc w:val="both"/>
              <w:rPr>
                <w:rFonts w:ascii="Arial" w:hAnsi="Arial" w:cs="Arial"/>
                <w:b/>
                <w:bCs/>
                <w:sz w:val="18"/>
                <w:szCs w:val="18"/>
              </w:rPr>
            </w:pPr>
          </w:p>
        </w:tc>
        <w:tc>
          <w:tcPr>
            <w:tcW w:w="2160" w:type="dxa"/>
            <w:tcBorders>
              <w:top w:val="single" w:sz="4" w:space="0" w:color="auto"/>
            </w:tcBorders>
            <w:shd w:val="clear" w:color="auto" w:fill="FAFAFA"/>
          </w:tcPr>
          <w:p w14:paraId="5616B045" w14:textId="77777777" w:rsidR="00CE7EC8" w:rsidRPr="00744154" w:rsidRDefault="00CE7EC8" w:rsidP="001E0383">
            <w:pPr>
              <w:ind w:left="-40" w:right="-72"/>
              <w:jc w:val="right"/>
              <w:rPr>
                <w:rFonts w:ascii="Arial" w:hAnsi="Arial" w:cs="Arial"/>
                <w:sz w:val="18"/>
                <w:szCs w:val="18"/>
              </w:rPr>
            </w:pPr>
          </w:p>
        </w:tc>
        <w:tc>
          <w:tcPr>
            <w:tcW w:w="2160" w:type="dxa"/>
            <w:tcBorders>
              <w:top w:val="single" w:sz="4" w:space="0" w:color="auto"/>
            </w:tcBorders>
            <w:shd w:val="clear" w:color="auto" w:fill="FAFAFA"/>
          </w:tcPr>
          <w:p w14:paraId="3F753835" w14:textId="77777777" w:rsidR="00CE7EC8" w:rsidRPr="00744154" w:rsidRDefault="00CE7EC8" w:rsidP="001E0383">
            <w:pPr>
              <w:ind w:left="-40" w:right="-72"/>
              <w:jc w:val="right"/>
              <w:rPr>
                <w:rFonts w:ascii="Arial" w:hAnsi="Arial" w:cs="Arial"/>
                <w:sz w:val="18"/>
                <w:szCs w:val="18"/>
              </w:rPr>
            </w:pPr>
          </w:p>
        </w:tc>
      </w:tr>
      <w:tr w:rsidR="00CE7EC8" w:rsidRPr="00744154" w14:paraId="5AE113B0" w14:textId="77777777" w:rsidTr="001E0383">
        <w:tc>
          <w:tcPr>
            <w:tcW w:w="4698" w:type="dxa"/>
          </w:tcPr>
          <w:p w14:paraId="2EB94F07" w14:textId="77777777" w:rsidR="00CE7EC8" w:rsidRPr="00EC6D41" w:rsidRDefault="00CE7EC8" w:rsidP="001E0383">
            <w:pPr>
              <w:jc w:val="both"/>
              <w:rPr>
                <w:rFonts w:ascii="Arial" w:hAnsi="Arial" w:cs="Arial"/>
                <w:b/>
                <w:bCs/>
                <w:sz w:val="18"/>
                <w:szCs w:val="18"/>
              </w:rPr>
            </w:pPr>
            <w:r w:rsidRPr="00EC6D41">
              <w:rPr>
                <w:rFonts w:ascii="Arial" w:hAnsi="Arial" w:cs="Arial"/>
                <w:b/>
                <w:bCs/>
                <w:sz w:val="18"/>
                <w:szCs w:val="18"/>
              </w:rPr>
              <w:t>Subsidiaries</w:t>
            </w:r>
          </w:p>
        </w:tc>
        <w:tc>
          <w:tcPr>
            <w:tcW w:w="2160" w:type="dxa"/>
            <w:shd w:val="clear" w:color="auto" w:fill="FAFAFA"/>
          </w:tcPr>
          <w:p w14:paraId="16198F32" w14:textId="77777777" w:rsidR="00CE7EC8" w:rsidRPr="00744154" w:rsidRDefault="00CE7EC8" w:rsidP="001E0383">
            <w:pPr>
              <w:ind w:left="-40" w:right="-72"/>
              <w:jc w:val="right"/>
              <w:rPr>
                <w:rFonts w:ascii="Arial" w:hAnsi="Arial" w:cs="Arial"/>
                <w:sz w:val="18"/>
                <w:szCs w:val="18"/>
              </w:rPr>
            </w:pPr>
          </w:p>
        </w:tc>
        <w:tc>
          <w:tcPr>
            <w:tcW w:w="2160" w:type="dxa"/>
            <w:shd w:val="clear" w:color="auto" w:fill="FAFAFA"/>
          </w:tcPr>
          <w:p w14:paraId="6D9727DC" w14:textId="77777777" w:rsidR="00CE7EC8" w:rsidRPr="00744154" w:rsidRDefault="00CE7EC8" w:rsidP="001E0383">
            <w:pPr>
              <w:ind w:left="-40" w:right="-72"/>
              <w:jc w:val="right"/>
              <w:rPr>
                <w:rFonts w:ascii="Arial" w:hAnsi="Arial" w:cs="Arial"/>
                <w:sz w:val="18"/>
                <w:szCs w:val="18"/>
              </w:rPr>
            </w:pPr>
          </w:p>
        </w:tc>
      </w:tr>
      <w:tr w:rsidR="00CE7EC8" w:rsidRPr="00744154" w14:paraId="0922DE17" w14:textId="77777777" w:rsidTr="001E0383">
        <w:tc>
          <w:tcPr>
            <w:tcW w:w="4698" w:type="dxa"/>
          </w:tcPr>
          <w:p w14:paraId="07BD2F04" w14:textId="77777777" w:rsidR="00CE7EC8" w:rsidRPr="00EC6D41" w:rsidRDefault="00CE7EC8" w:rsidP="001E0383">
            <w:pPr>
              <w:jc w:val="both"/>
              <w:rPr>
                <w:rFonts w:ascii="Arial" w:hAnsi="Arial" w:cs="Arial"/>
                <w:sz w:val="18"/>
                <w:szCs w:val="18"/>
              </w:rPr>
            </w:pPr>
            <w:r w:rsidRPr="00EC6D41">
              <w:rPr>
                <w:rFonts w:ascii="Arial" w:hAnsi="Arial" w:cs="Arial"/>
                <w:sz w:val="18"/>
                <w:szCs w:val="18"/>
              </w:rPr>
              <w:t xml:space="preserve">Opening net book value </w:t>
            </w:r>
          </w:p>
        </w:tc>
        <w:tc>
          <w:tcPr>
            <w:tcW w:w="2160" w:type="dxa"/>
            <w:shd w:val="clear" w:color="auto" w:fill="FAFAFA"/>
          </w:tcPr>
          <w:p w14:paraId="7FC16B64" w14:textId="77777777" w:rsidR="00CE7EC8" w:rsidRPr="00744154" w:rsidRDefault="00CE7EC8" w:rsidP="001E0383">
            <w:pPr>
              <w:ind w:left="-40" w:right="-72"/>
              <w:jc w:val="right"/>
              <w:rPr>
                <w:rFonts w:ascii="Arial" w:hAnsi="Arial" w:cs="Arial"/>
                <w:sz w:val="18"/>
                <w:szCs w:val="18"/>
              </w:rPr>
            </w:pPr>
            <w:r w:rsidRPr="00744154">
              <w:rPr>
                <w:rFonts w:ascii="Arial" w:hAnsi="Arial" w:cs="Arial"/>
                <w:sz w:val="18"/>
                <w:szCs w:val="18"/>
              </w:rPr>
              <w:t>-</w:t>
            </w:r>
          </w:p>
        </w:tc>
        <w:tc>
          <w:tcPr>
            <w:tcW w:w="2160" w:type="dxa"/>
            <w:shd w:val="clear" w:color="auto" w:fill="FAFAFA"/>
          </w:tcPr>
          <w:p w14:paraId="3A41CB59" w14:textId="77777777" w:rsidR="00CE7EC8" w:rsidRPr="00744154" w:rsidRDefault="00CE7EC8" w:rsidP="001E0383">
            <w:pPr>
              <w:ind w:left="-40" w:right="-72"/>
              <w:jc w:val="right"/>
              <w:rPr>
                <w:rFonts w:ascii="Arial" w:hAnsi="Arial" w:cs="Arial"/>
                <w:sz w:val="18"/>
                <w:szCs w:val="18"/>
              </w:rPr>
            </w:pPr>
            <w:r w:rsidRPr="00744154">
              <w:rPr>
                <w:rFonts w:ascii="Arial" w:hAnsi="Arial" w:cs="Arial"/>
                <w:sz w:val="18"/>
                <w:szCs w:val="18"/>
              </w:rPr>
              <w:t>9,280,999</w:t>
            </w:r>
          </w:p>
        </w:tc>
      </w:tr>
      <w:tr w:rsidR="00251D86" w:rsidRPr="00744154" w14:paraId="3B2C1A12" w14:textId="77777777" w:rsidTr="00156814">
        <w:tc>
          <w:tcPr>
            <w:tcW w:w="4698" w:type="dxa"/>
          </w:tcPr>
          <w:p w14:paraId="19AEDA25" w14:textId="77777777" w:rsidR="00251D86" w:rsidRPr="00EC6D41" w:rsidRDefault="00251D86" w:rsidP="00251D86">
            <w:pPr>
              <w:jc w:val="both"/>
              <w:rPr>
                <w:rFonts w:ascii="Arial" w:hAnsi="Arial" w:cs="Arial"/>
                <w:sz w:val="18"/>
                <w:szCs w:val="18"/>
              </w:rPr>
            </w:pPr>
            <w:r w:rsidRPr="00EC6D41">
              <w:rPr>
                <w:rFonts w:ascii="Arial" w:hAnsi="Arial" w:cs="Arial"/>
                <w:sz w:val="18"/>
                <w:szCs w:val="18"/>
              </w:rPr>
              <w:t>Retrospective adjustment from changes in</w:t>
            </w:r>
          </w:p>
          <w:p w14:paraId="63F38359" w14:textId="77777777" w:rsidR="00251D86" w:rsidRPr="00EC6D41" w:rsidRDefault="00251D86" w:rsidP="00251D86">
            <w:pPr>
              <w:jc w:val="both"/>
              <w:rPr>
                <w:rFonts w:ascii="Arial" w:hAnsi="Arial" w:cs="Arial"/>
                <w:sz w:val="18"/>
                <w:szCs w:val="18"/>
              </w:rPr>
            </w:pPr>
            <w:r w:rsidRPr="00EC6D41">
              <w:rPr>
                <w:rFonts w:ascii="Arial" w:hAnsi="Arial" w:cs="Arial"/>
                <w:sz w:val="18"/>
                <w:szCs w:val="18"/>
              </w:rPr>
              <w:t xml:space="preserve">    accounting policy (Note 5)</w:t>
            </w:r>
          </w:p>
        </w:tc>
        <w:tc>
          <w:tcPr>
            <w:tcW w:w="2160" w:type="dxa"/>
            <w:shd w:val="clear" w:color="auto" w:fill="FAFAFA"/>
            <w:vAlign w:val="bottom"/>
          </w:tcPr>
          <w:p w14:paraId="1002D93B" w14:textId="3D145994" w:rsidR="00251D86" w:rsidRPr="00744154" w:rsidRDefault="00251D86" w:rsidP="00251D86">
            <w:pPr>
              <w:ind w:left="-40" w:right="-72"/>
              <w:jc w:val="right"/>
              <w:rPr>
                <w:rFonts w:ascii="Arial" w:hAnsi="Arial" w:cs="Arial"/>
                <w:sz w:val="18"/>
                <w:szCs w:val="18"/>
                <w:cs/>
              </w:rPr>
            </w:pPr>
            <w:r w:rsidRPr="00744154">
              <w:rPr>
                <w:rFonts w:ascii="Arial" w:eastAsia="Arial Unicode MS" w:hAnsi="Arial" w:cs="Arial"/>
                <w:sz w:val="18"/>
                <w:szCs w:val="18"/>
              </w:rPr>
              <w:t>-</w:t>
            </w:r>
          </w:p>
        </w:tc>
        <w:tc>
          <w:tcPr>
            <w:tcW w:w="2160" w:type="dxa"/>
            <w:shd w:val="clear" w:color="auto" w:fill="FAFAFA"/>
          </w:tcPr>
          <w:p w14:paraId="5854757D" w14:textId="50BD466D"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rPr>
              <w:t>(</w:t>
            </w:r>
            <w:r w:rsidRPr="00744154">
              <w:rPr>
                <w:rFonts w:ascii="Arial" w:eastAsia="Arial Unicode MS" w:hAnsi="Arial" w:cs="Arial"/>
                <w:sz w:val="18"/>
                <w:szCs w:val="18"/>
                <w:lang w:val="en-GB"/>
              </w:rPr>
              <w:t>1</w:t>
            </w:r>
            <w:r w:rsidRPr="00744154">
              <w:rPr>
                <w:rFonts w:ascii="Arial" w:eastAsia="Arial Unicode MS" w:hAnsi="Arial" w:cs="Arial"/>
                <w:sz w:val="18"/>
                <w:szCs w:val="18"/>
              </w:rPr>
              <w:t>,</w:t>
            </w:r>
            <w:r w:rsidRPr="00744154">
              <w:rPr>
                <w:rFonts w:ascii="Arial" w:eastAsia="Arial Unicode MS" w:hAnsi="Arial" w:cs="Arial"/>
                <w:sz w:val="18"/>
                <w:szCs w:val="18"/>
                <w:lang w:val="en-GB"/>
              </w:rPr>
              <w:t>058</w:t>
            </w:r>
            <w:r w:rsidRPr="00744154">
              <w:rPr>
                <w:rFonts w:ascii="Arial" w:eastAsia="Arial Unicode MS" w:hAnsi="Arial" w:cs="Arial"/>
                <w:sz w:val="18"/>
                <w:szCs w:val="18"/>
              </w:rPr>
              <w:t>,</w:t>
            </w:r>
            <w:r w:rsidRPr="00744154">
              <w:rPr>
                <w:rFonts w:ascii="Arial" w:eastAsia="Arial Unicode MS" w:hAnsi="Arial" w:cs="Arial"/>
                <w:sz w:val="18"/>
                <w:szCs w:val="18"/>
                <w:lang w:val="en-GB"/>
              </w:rPr>
              <w:t>682</w:t>
            </w:r>
            <w:r w:rsidRPr="00744154">
              <w:rPr>
                <w:rFonts w:ascii="Arial" w:eastAsia="Arial Unicode MS" w:hAnsi="Arial" w:cs="Arial"/>
                <w:sz w:val="18"/>
                <w:szCs w:val="18"/>
              </w:rPr>
              <w:t>)</w:t>
            </w:r>
          </w:p>
        </w:tc>
      </w:tr>
      <w:tr w:rsidR="00251D86" w:rsidRPr="00744154" w14:paraId="665120C4" w14:textId="77777777" w:rsidTr="00156814">
        <w:tc>
          <w:tcPr>
            <w:tcW w:w="4698" w:type="dxa"/>
          </w:tcPr>
          <w:p w14:paraId="25F10054" w14:textId="77777777" w:rsidR="00251D86" w:rsidRPr="00EC6D41" w:rsidRDefault="00251D86" w:rsidP="00251D86">
            <w:pPr>
              <w:rPr>
                <w:rFonts w:ascii="Arial" w:hAnsi="Arial" w:cs="Arial"/>
                <w:sz w:val="18"/>
                <w:szCs w:val="18"/>
              </w:rPr>
            </w:pPr>
            <w:r w:rsidRPr="00EC6D41">
              <w:rPr>
                <w:rFonts w:ascii="Arial" w:hAnsi="Arial" w:cs="Arial"/>
                <w:sz w:val="18"/>
                <w:szCs w:val="18"/>
              </w:rPr>
              <w:t>Additions</w:t>
            </w:r>
            <w:r w:rsidRPr="00EC6D41">
              <w:rPr>
                <w:rFonts w:ascii="Arial" w:hAnsi="Arial" w:cs="Arial"/>
                <w:sz w:val="18"/>
                <w:szCs w:val="18"/>
                <w:cs/>
              </w:rPr>
              <w:t xml:space="preserve"> </w:t>
            </w:r>
          </w:p>
        </w:tc>
        <w:tc>
          <w:tcPr>
            <w:tcW w:w="2160" w:type="dxa"/>
            <w:shd w:val="clear" w:color="auto" w:fill="FAFAFA"/>
            <w:vAlign w:val="bottom"/>
          </w:tcPr>
          <w:p w14:paraId="29A65D8D" w14:textId="08439E44"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rPr>
              <w:t>-</w:t>
            </w:r>
          </w:p>
        </w:tc>
        <w:tc>
          <w:tcPr>
            <w:tcW w:w="2160" w:type="dxa"/>
            <w:shd w:val="clear" w:color="auto" w:fill="FAFAFA"/>
          </w:tcPr>
          <w:p w14:paraId="6E5FA530" w14:textId="251B41F0"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lang w:val="en-GB"/>
              </w:rPr>
              <w:t>916</w:t>
            </w:r>
            <w:r w:rsidRPr="00744154">
              <w:rPr>
                <w:rFonts w:ascii="Arial" w:eastAsia="Arial Unicode MS" w:hAnsi="Arial" w:cs="Arial"/>
                <w:sz w:val="18"/>
                <w:szCs w:val="18"/>
              </w:rPr>
              <w:t>,</w:t>
            </w:r>
            <w:r w:rsidRPr="00744154">
              <w:rPr>
                <w:rFonts w:ascii="Arial" w:eastAsia="Arial Unicode MS" w:hAnsi="Arial" w:cs="Arial"/>
                <w:sz w:val="18"/>
                <w:szCs w:val="18"/>
                <w:lang w:val="en-GB"/>
              </w:rPr>
              <w:t>347</w:t>
            </w:r>
          </w:p>
        </w:tc>
      </w:tr>
      <w:tr w:rsidR="00251D86" w:rsidRPr="00744154" w14:paraId="34E52AC5" w14:textId="77777777" w:rsidTr="00156814">
        <w:tc>
          <w:tcPr>
            <w:tcW w:w="4698" w:type="dxa"/>
          </w:tcPr>
          <w:p w14:paraId="5162E2A2" w14:textId="77777777" w:rsidR="00251D86" w:rsidRPr="00EC6D41" w:rsidRDefault="00251D86" w:rsidP="00251D86">
            <w:pPr>
              <w:rPr>
                <w:rFonts w:ascii="Arial" w:hAnsi="Arial" w:cs="Arial"/>
                <w:sz w:val="18"/>
                <w:szCs w:val="18"/>
              </w:rPr>
            </w:pPr>
            <w:r w:rsidRPr="00EC6D41">
              <w:rPr>
                <w:rFonts w:ascii="Arial" w:hAnsi="Arial" w:cs="Arial"/>
                <w:sz w:val="18"/>
                <w:szCs w:val="18"/>
              </w:rPr>
              <w:t>Repayments</w:t>
            </w:r>
          </w:p>
        </w:tc>
        <w:tc>
          <w:tcPr>
            <w:tcW w:w="2160" w:type="dxa"/>
            <w:shd w:val="clear" w:color="auto" w:fill="FAFAFA"/>
            <w:vAlign w:val="bottom"/>
          </w:tcPr>
          <w:p w14:paraId="599D3C1D" w14:textId="21BD669C"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rPr>
              <w:t>-</w:t>
            </w:r>
          </w:p>
        </w:tc>
        <w:tc>
          <w:tcPr>
            <w:tcW w:w="2160" w:type="dxa"/>
            <w:shd w:val="clear" w:color="auto" w:fill="FAFAFA"/>
          </w:tcPr>
          <w:p w14:paraId="00180785" w14:textId="7A164104" w:rsidR="00251D86" w:rsidRPr="00744154" w:rsidRDefault="00251D86" w:rsidP="00251D86">
            <w:pPr>
              <w:ind w:left="-40" w:right="-72"/>
              <w:jc w:val="right"/>
              <w:rPr>
                <w:rFonts w:ascii="Arial" w:hAnsi="Arial" w:cs="Arial"/>
                <w:sz w:val="18"/>
                <w:szCs w:val="18"/>
                <w:cs/>
              </w:rPr>
            </w:pPr>
            <w:r w:rsidRPr="00744154">
              <w:rPr>
                <w:rFonts w:ascii="Arial" w:eastAsia="Arial Unicode MS" w:hAnsi="Arial" w:cs="Arial"/>
                <w:sz w:val="18"/>
                <w:szCs w:val="18"/>
              </w:rPr>
              <w:t>(</w:t>
            </w:r>
            <w:r w:rsidRPr="00744154">
              <w:rPr>
                <w:rFonts w:ascii="Arial" w:eastAsia="Arial Unicode MS" w:hAnsi="Arial" w:cs="Arial"/>
                <w:sz w:val="18"/>
                <w:szCs w:val="18"/>
                <w:lang w:val="en-GB"/>
              </w:rPr>
              <w:t>2</w:t>
            </w:r>
            <w:r w:rsidRPr="00744154">
              <w:rPr>
                <w:rFonts w:ascii="Arial" w:eastAsia="Arial Unicode MS" w:hAnsi="Arial" w:cs="Arial"/>
                <w:sz w:val="18"/>
                <w:szCs w:val="18"/>
              </w:rPr>
              <w:t>,</w:t>
            </w:r>
            <w:r w:rsidRPr="00744154">
              <w:rPr>
                <w:rFonts w:ascii="Arial" w:eastAsia="Arial Unicode MS" w:hAnsi="Arial" w:cs="Arial"/>
                <w:sz w:val="18"/>
                <w:szCs w:val="18"/>
                <w:lang w:val="en-GB"/>
              </w:rPr>
              <w:t>537</w:t>
            </w:r>
            <w:r w:rsidRPr="00744154">
              <w:rPr>
                <w:rFonts w:ascii="Arial" w:eastAsia="Arial Unicode MS" w:hAnsi="Arial" w:cs="Arial"/>
                <w:sz w:val="18"/>
                <w:szCs w:val="18"/>
              </w:rPr>
              <w:t>,</w:t>
            </w:r>
            <w:r w:rsidRPr="00744154">
              <w:rPr>
                <w:rFonts w:ascii="Arial" w:eastAsia="Arial Unicode MS" w:hAnsi="Arial" w:cs="Arial"/>
                <w:sz w:val="18"/>
                <w:szCs w:val="18"/>
                <w:lang w:val="en-GB"/>
              </w:rPr>
              <w:t>724</w:t>
            </w:r>
            <w:r w:rsidRPr="00744154">
              <w:rPr>
                <w:rFonts w:ascii="Arial" w:eastAsia="Arial Unicode MS" w:hAnsi="Arial" w:cs="Arial"/>
                <w:sz w:val="18"/>
                <w:szCs w:val="18"/>
              </w:rPr>
              <w:t>)</w:t>
            </w:r>
          </w:p>
        </w:tc>
      </w:tr>
      <w:tr w:rsidR="00251D86" w:rsidRPr="00744154" w14:paraId="3E6C1E91" w14:textId="77777777" w:rsidTr="00156814">
        <w:tc>
          <w:tcPr>
            <w:tcW w:w="4698" w:type="dxa"/>
          </w:tcPr>
          <w:p w14:paraId="56A69CE9" w14:textId="77777777" w:rsidR="00251D86" w:rsidRPr="00EC6D41" w:rsidRDefault="00251D86" w:rsidP="00251D86">
            <w:pPr>
              <w:rPr>
                <w:rFonts w:ascii="Arial" w:hAnsi="Arial" w:cs="Arial"/>
                <w:sz w:val="18"/>
                <w:szCs w:val="18"/>
                <w:cs/>
              </w:rPr>
            </w:pPr>
            <w:r w:rsidRPr="00EC6D41">
              <w:rPr>
                <w:rFonts w:ascii="Arial" w:hAnsi="Arial" w:cs="Arial"/>
                <w:sz w:val="18"/>
                <w:szCs w:val="18"/>
              </w:rPr>
              <w:t>Payments for front</w:t>
            </w:r>
            <w:r w:rsidRPr="00EC6D41">
              <w:rPr>
                <w:rFonts w:ascii="Arial" w:hAnsi="Arial" w:cs="Arial"/>
                <w:sz w:val="18"/>
                <w:szCs w:val="18"/>
                <w:lang w:val="en-GB"/>
              </w:rPr>
              <w:t>-</w:t>
            </w:r>
            <w:r w:rsidRPr="00EC6D41">
              <w:rPr>
                <w:rFonts w:ascii="Arial" w:hAnsi="Arial" w:cs="Arial"/>
                <w:sz w:val="18"/>
                <w:szCs w:val="18"/>
              </w:rPr>
              <w:t>end fees</w:t>
            </w:r>
          </w:p>
        </w:tc>
        <w:tc>
          <w:tcPr>
            <w:tcW w:w="2160" w:type="dxa"/>
            <w:shd w:val="clear" w:color="auto" w:fill="FAFAFA"/>
            <w:vAlign w:val="bottom"/>
          </w:tcPr>
          <w:p w14:paraId="50DE79D9" w14:textId="42C92832" w:rsidR="00251D86" w:rsidRPr="00744154" w:rsidRDefault="00251D86" w:rsidP="00251D86">
            <w:pPr>
              <w:ind w:left="-40" w:right="-72"/>
              <w:jc w:val="right"/>
              <w:rPr>
                <w:rFonts w:ascii="Arial" w:hAnsi="Arial" w:cs="Arial"/>
                <w:sz w:val="18"/>
                <w:szCs w:val="18"/>
                <w:cs/>
              </w:rPr>
            </w:pPr>
            <w:r w:rsidRPr="00744154">
              <w:rPr>
                <w:rFonts w:ascii="Arial" w:eastAsia="Arial Unicode MS" w:hAnsi="Arial" w:cs="Arial"/>
                <w:sz w:val="18"/>
                <w:szCs w:val="18"/>
              </w:rPr>
              <w:t>-</w:t>
            </w:r>
          </w:p>
        </w:tc>
        <w:tc>
          <w:tcPr>
            <w:tcW w:w="2160" w:type="dxa"/>
            <w:shd w:val="clear" w:color="auto" w:fill="FAFAFA"/>
          </w:tcPr>
          <w:p w14:paraId="01F5668F" w14:textId="3A17D5D0"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lang w:val="en-GB"/>
              </w:rPr>
              <w:t>(2,781)</w:t>
            </w:r>
          </w:p>
        </w:tc>
      </w:tr>
      <w:tr w:rsidR="00251D86" w:rsidRPr="00744154" w14:paraId="64EF9418" w14:textId="77777777" w:rsidTr="00156814">
        <w:tc>
          <w:tcPr>
            <w:tcW w:w="4698" w:type="dxa"/>
          </w:tcPr>
          <w:p w14:paraId="54DD775F" w14:textId="77777777" w:rsidR="00251D86" w:rsidRPr="00EC6D41" w:rsidRDefault="00251D86" w:rsidP="00251D86">
            <w:pPr>
              <w:rPr>
                <w:rFonts w:ascii="Arial" w:hAnsi="Arial" w:cs="Arial"/>
                <w:sz w:val="18"/>
                <w:szCs w:val="18"/>
              </w:rPr>
            </w:pPr>
            <w:proofErr w:type="spellStart"/>
            <w:r w:rsidRPr="00EC6D41">
              <w:rPr>
                <w:rFonts w:ascii="Arial" w:hAnsi="Arial" w:cs="Arial"/>
                <w:sz w:val="18"/>
                <w:szCs w:val="18"/>
              </w:rPr>
              <w:t>Amortisation</w:t>
            </w:r>
            <w:proofErr w:type="spellEnd"/>
            <w:r w:rsidRPr="00EC6D41">
              <w:rPr>
                <w:rFonts w:ascii="Arial" w:hAnsi="Arial" w:cs="Arial"/>
                <w:sz w:val="18"/>
                <w:szCs w:val="18"/>
              </w:rPr>
              <w:t xml:space="preserve"> of front-end fees </w:t>
            </w:r>
          </w:p>
        </w:tc>
        <w:tc>
          <w:tcPr>
            <w:tcW w:w="2160" w:type="dxa"/>
            <w:shd w:val="clear" w:color="auto" w:fill="FAFAFA"/>
            <w:vAlign w:val="bottom"/>
          </w:tcPr>
          <w:p w14:paraId="4F39480F" w14:textId="3F7269A0" w:rsidR="00251D86" w:rsidRPr="00744154" w:rsidRDefault="00251D86" w:rsidP="00251D86">
            <w:pPr>
              <w:ind w:left="-40" w:right="-72"/>
              <w:jc w:val="right"/>
              <w:rPr>
                <w:rFonts w:ascii="Arial" w:hAnsi="Arial" w:cs="Arial"/>
                <w:sz w:val="18"/>
                <w:szCs w:val="18"/>
                <w:cs/>
              </w:rPr>
            </w:pPr>
            <w:r w:rsidRPr="00744154">
              <w:rPr>
                <w:rFonts w:ascii="Arial" w:eastAsia="Arial Unicode MS" w:hAnsi="Arial" w:cs="Arial"/>
                <w:sz w:val="18"/>
                <w:szCs w:val="18"/>
              </w:rPr>
              <w:t>-</w:t>
            </w:r>
          </w:p>
        </w:tc>
        <w:tc>
          <w:tcPr>
            <w:tcW w:w="2160" w:type="dxa"/>
            <w:shd w:val="clear" w:color="auto" w:fill="FAFAFA"/>
          </w:tcPr>
          <w:p w14:paraId="638E4B67" w14:textId="234AE988"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lang w:val="en-GB"/>
              </w:rPr>
              <w:t>902</w:t>
            </w:r>
          </w:p>
        </w:tc>
      </w:tr>
      <w:tr w:rsidR="00251D86" w:rsidRPr="00744154" w14:paraId="583A0708" w14:textId="77777777" w:rsidTr="00156814">
        <w:tc>
          <w:tcPr>
            <w:tcW w:w="4698" w:type="dxa"/>
          </w:tcPr>
          <w:p w14:paraId="56114937" w14:textId="77777777" w:rsidR="00251D86" w:rsidRPr="00EC6D41" w:rsidRDefault="00251D86" w:rsidP="00251D86">
            <w:pPr>
              <w:rPr>
                <w:rFonts w:ascii="Arial" w:hAnsi="Arial" w:cs="Arial"/>
                <w:sz w:val="18"/>
                <w:szCs w:val="18"/>
                <w:lang w:val="en-GB"/>
              </w:rPr>
            </w:pPr>
            <w:r w:rsidRPr="00EC6D41">
              <w:rPr>
                <w:rFonts w:ascii="Arial" w:hAnsi="Arial" w:cs="Arial"/>
                <w:sz w:val="18"/>
                <w:szCs w:val="18"/>
              </w:rPr>
              <w:t>Translation adjustment</w:t>
            </w:r>
          </w:p>
        </w:tc>
        <w:tc>
          <w:tcPr>
            <w:tcW w:w="2160" w:type="dxa"/>
            <w:shd w:val="clear" w:color="auto" w:fill="FAFAFA"/>
            <w:vAlign w:val="bottom"/>
          </w:tcPr>
          <w:p w14:paraId="70329D6B" w14:textId="0BEDC80C"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lang w:val="en-GB"/>
              </w:rPr>
              <w:t>-</w:t>
            </w:r>
          </w:p>
        </w:tc>
        <w:tc>
          <w:tcPr>
            <w:tcW w:w="2160" w:type="dxa"/>
            <w:shd w:val="clear" w:color="auto" w:fill="FAFAFA"/>
          </w:tcPr>
          <w:p w14:paraId="60CDF4ED" w14:textId="3C202C55"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lang w:val="en-GB"/>
              </w:rPr>
              <w:t>188</w:t>
            </w:r>
            <w:r w:rsidRPr="00744154">
              <w:rPr>
                <w:rFonts w:ascii="Arial" w:eastAsia="Arial Unicode MS" w:hAnsi="Arial" w:cs="Arial"/>
                <w:sz w:val="18"/>
                <w:szCs w:val="18"/>
              </w:rPr>
              <w:t>,</w:t>
            </w:r>
            <w:r w:rsidRPr="00744154">
              <w:rPr>
                <w:rFonts w:ascii="Arial" w:eastAsia="Arial Unicode MS" w:hAnsi="Arial" w:cs="Arial"/>
                <w:sz w:val="18"/>
                <w:szCs w:val="18"/>
                <w:lang w:val="en-GB"/>
              </w:rPr>
              <w:t>936</w:t>
            </w:r>
          </w:p>
        </w:tc>
      </w:tr>
      <w:tr w:rsidR="00251D86" w:rsidRPr="00744154" w14:paraId="7730A8B9" w14:textId="77777777" w:rsidTr="00156814">
        <w:tc>
          <w:tcPr>
            <w:tcW w:w="4698" w:type="dxa"/>
          </w:tcPr>
          <w:p w14:paraId="452C9D11" w14:textId="1AB43656" w:rsidR="00251D86" w:rsidRPr="00EC6D41" w:rsidRDefault="00251D86" w:rsidP="00251D86">
            <w:pPr>
              <w:rPr>
                <w:rFonts w:ascii="Arial" w:hAnsi="Arial" w:cs="Arial"/>
                <w:sz w:val="18"/>
                <w:szCs w:val="18"/>
                <w:lang w:val="en-GB"/>
              </w:rPr>
            </w:pPr>
            <w:r w:rsidRPr="00EC6D41">
              <w:rPr>
                <w:rFonts w:ascii="Arial" w:hAnsi="Arial" w:cs="Arial"/>
                <w:sz w:val="18"/>
                <w:szCs w:val="18"/>
                <w:lang w:val="en-GB"/>
              </w:rPr>
              <w:t>Allowance for impairment loss</w:t>
            </w:r>
          </w:p>
        </w:tc>
        <w:tc>
          <w:tcPr>
            <w:tcW w:w="2160" w:type="dxa"/>
            <w:shd w:val="clear" w:color="auto" w:fill="FAFAFA"/>
            <w:vAlign w:val="bottom"/>
          </w:tcPr>
          <w:p w14:paraId="5B9262E0" w14:textId="395186A8" w:rsidR="00251D86" w:rsidRPr="00744154" w:rsidRDefault="00251D86" w:rsidP="00251D86">
            <w:pPr>
              <w:ind w:left="-40" w:right="-72"/>
              <w:jc w:val="right"/>
              <w:rPr>
                <w:rFonts w:ascii="Arial" w:hAnsi="Arial" w:cs="Arial"/>
                <w:sz w:val="18"/>
                <w:szCs w:val="18"/>
                <w:cs/>
              </w:rPr>
            </w:pPr>
            <w:r w:rsidRPr="00744154">
              <w:rPr>
                <w:rFonts w:ascii="Arial" w:eastAsia="Arial Unicode MS" w:hAnsi="Arial" w:cs="Arial"/>
                <w:sz w:val="18"/>
                <w:szCs w:val="18"/>
                <w:lang w:val="en-GB"/>
              </w:rPr>
              <w:t>-</w:t>
            </w:r>
          </w:p>
        </w:tc>
        <w:tc>
          <w:tcPr>
            <w:tcW w:w="2160" w:type="dxa"/>
            <w:shd w:val="clear" w:color="auto" w:fill="FAFAFA"/>
          </w:tcPr>
          <w:p w14:paraId="19E81314" w14:textId="07A7A357" w:rsidR="00251D86" w:rsidRPr="00744154" w:rsidRDefault="00251D86" w:rsidP="00251D86">
            <w:pPr>
              <w:ind w:left="-40" w:right="-72"/>
              <w:jc w:val="right"/>
              <w:rPr>
                <w:rFonts w:ascii="Arial" w:hAnsi="Arial" w:cs="Arial"/>
                <w:sz w:val="18"/>
                <w:szCs w:val="18"/>
                <w:cs/>
              </w:rPr>
            </w:pPr>
            <w:r w:rsidRPr="00744154">
              <w:rPr>
                <w:rFonts w:ascii="Arial" w:eastAsia="Arial Unicode MS" w:hAnsi="Arial" w:cs="Arial"/>
                <w:sz w:val="18"/>
                <w:szCs w:val="18"/>
              </w:rPr>
              <w:t>(</w:t>
            </w:r>
            <w:r w:rsidRPr="00744154">
              <w:rPr>
                <w:rFonts w:ascii="Arial" w:eastAsia="Arial Unicode MS" w:hAnsi="Arial" w:cs="Arial"/>
                <w:sz w:val="18"/>
                <w:szCs w:val="18"/>
                <w:lang w:val="en-GB"/>
              </w:rPr>
              <w:t>12</w:t>
            </w:r>
            <w:r w:rsidRPr="00744154">
              <w:rPr>
                <w:rFonts w:ascii="Arial" w:eastAsia="Arial Unicode MS" w:hAnsi="Arial" w:cs="Arial"/>
                <w:sz w:val="18"/>
                <w:szCs w:val="18"/>
              </w:rPr>
              <w:t>,</w:t>
            </w:r>
            <w:r w:rsidRPr="00744154">
              <w:rPr>
                <w:rFonts w:ascii="Arial" w:eastAsia="Arial Unicode MS" w:hAnsi="Arial" w:cs="Arial"/>
                <w:sz w:val="18"/>
                <w:szCs w:val="18"/>
                <w:lang w:val="en-GB"/>
              </w:rPr>
              <w:t>029</w:t>
            </w:r>
            <w:r w:rsidRPr="00744154">
              <w:rPr>
                <w:rFonts w:ascii="Arial" w:eastAsia="Arial Unicode MS" w:hAnsi="Arial" w:cs="Arial"/>
                <w:sz w:val="18"/>
                <w:szCs w:val="18"/>
              </w:rPr>
              <w:t>)</w:t>
            </w:r>
          </w:p>
        </w:tc>
      </w:tr>
      <w:tr w:rsidR="00251D86" w:rsidRPr="00744154" w14:paraId="6DD25A65" w14:textId="77777777" w:rsidTr="001E0383">
        <w:tc>
          <w:tcPr>
            <w:tcW w:w="4698" w:type="dxa"/>
          </w:tcPr>
          <w:p w14:paraId="20C5C5D5" w14:textId="77777777" w:rsidR="00251D86" w:rsidRPr="00EC6D41" w:rsidRDefault="00251D86" w:rsidP="00251D86">
            <w:pPr>
              <w:jc w:val="both"/>
              <w:rPr>
                <w:rFonts w:ascii="Arial" w:hAnsi="Arial" w:cs="Arial"/>
                <w:sz w:val="18"/>
                <w:szCs w:val="18"/>
              </w:rPr>
            </w:pPr>
          </w:p>
        </w:tc>
        <w:tc>
          <w:tcPr>
            <w:tcW w:w="2160" w:type="dxa"/>
            <w:tcBorders>
              <w:top w:val="single" w:sz="4" w:space="0" w:color="auto"/>
            </w:tcBorders>
            <w:shd w:val="clear" w:color="auto" w:fill="FAFAFA"/>
          </w:tcPr>
          <w:p w14:paraId="5E434356" w14:textId="77777777" w:rsidR="00251D86" w:rsidRPr="00744154" w:rsidRDefault="00251D86" w:rsidP="00251D86">
            <w:pPr>
              <w:ind w:left="-40" w:right="-72"/>
              <w:jc w:val="right"/>
              <w:rPr>
                <w:rFonts w:ascii="Arial" w:hAnsi="Arial" w:cs="Arial"/>
                <w:sz w:val="18"/>
                <w:szCs w:val="18"/>
              </w:rPr>
            </w:pPr>
          </w:p>
        </w:tc>
        <w:tc>
          <w:tcPr>
            <w:tcW w:w="2160" w:type="dxa"/>
            <w:tcBorders>
              <w:top w:val="single" w:sz="4" w:space="0" w:color="auto"/>
            </w:tcBorders>
            <w:shd w:val="clear" w:color="auto" w:fill="FAFAFA"/>
          </w:tcPr>
          <w:p w14:paraId="557B149B" w14:textId="77777777" w:rsidR="00251D86" w:rsidRPr="00744154" w:rsidRDefault="00251D86" w:rsidP="00251D86">
            <w:pPr>
              <w:ind w:left="-40" w:right="-72"/>
              <w:jc w:val="right"/>
              <w:rPr>
                <w:rFonts w:ascii="Arial" w:hAnsi="Arial" w:cs="Arial"/>
                <w:sz w:val="18"/>
                <w:szCs w:val="18"/>
              </w:rPr>
            </w:pPr>
          </w:p>
        </w:tc>
      </w:tr>
      <w:tr w:rsidR="00251D86" w:rsidRPr="00744154" w14:paraId="591ECCCA" w14:textId="77777777" w:rsidTr="00156814">
        <w:tc>
          <w:tcPr>
            <w:tcW w:w="4698" w:type="dxa"/>
          </w:tcPr>
          <w:p w14:paraId="39E2B799" w14:textId="77777777" w:rsidR="00251D86" w:rsidRPr="00EC6D41" w:rsidRDefault="00251D86" w:rsidP="00251D86">
            <w:pPr>
              <w:jc w:val="both"/>
              <w:rPr>
                <w:rFonts w:ascii="Arial" w:hAnsi="Arial" w:cs="Arial"/>
                <w:sz w:val="18"/>
                <w:szCs w:val="18"/>
              </w:rPr>
            </w:pPr>
            <w:r w:rsidRPr="00EC6D41">
              <w:rPr>
                <w:rFonts w:ascii="Arial" w:hAnsi="Arial" w:cs="Arial"/>
                <w:sz w:val="18"/>
                <w:szCs w:val="18"/>
              </w:rPr>
              <w:t xml:space="preserve">Closing net book value </w:t>
            </w:r>
          </w:p>
        </w:tc>
        <w:tc>
          <w:tcPr>
            <w:tcW w:w="2160" w:type="dxa"/>
            <w:tcBorders>
              <w:bottom w:val="single" w:sz="4" w:space="0" w:color="auto"/>
            </w:tcBorders>
            <w:shd w:val="clear" w:color="auto" w:fill="FAFAFA"/>
            <w:vAlign w:val="bottom"/>
          </w:tcPr>
          <w:p w14:paraId="49AA396E" w14:textId="39989035"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rPr>
              <w:t>-</w:t>
            </w:r>
          </w:p>
        </w:tc>
        <w:tc>
          <w:tcPr>
            <w:tcW w:w="2160" w:type="dxa"/>
            <w:tcBorders>
              <w:bottom w:val="single" w:sz="4" w:space="0" w:color="auto"/>
            </w:tcBorders>
            <w:shd w:val="clear" w:color="auto" w:fill="FAFAFA"/>
            <w:vAlign w:val="bottom"/>
          </w:tcPr>
          <w:p w14:paraId="226A0A6D" w14:textId="2CE11C12"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lang w:val="en-GB"/>
              </w:rPr>
              <w:t>6</w:t>
            </w:r>
            <w:r w:rsidRPr="00744154">
              <w:rPr>
                <w:rFonts w:ascii="Arial" w:eastAsia="Arial Unicode MS" w:hAnsi="Arial" w:cs="Arial"/>
                <w:sz w:val="18"/>
                <w:szCs w:val="18"/>
              </w:rPr>
              <w:t>,</w:t>
            </w:r>
            <w:r w:rsidRPr="00744154">
              <w:rPr>
                <w:rFonts w:ascii="Arial" w:eastAsia="Arial Unicode MS" w:hAnsi="Arial" w:cs="Arial"/>
                <w:sz w:val="18"/>
                <w:szCs w:val="18"/>
                <w:lang w:val="en-GB"/>
              </w:rPr>
              <w:t>775</w:t>
            </w:r>
            <w:r w:rsidRPr="00744154">
              <w:rPr>
                <w:rFonts w:ascii="Arial" w:eastAsia="Arial Unicode MS" w:hAnsi="Arial" w:cs="Arial"/>
                <w:sz w:val="18"/>
                <w:szCs w:val="18"/>
              </w:rPr>
              <w:t>,</w:t>
            </w:r>
            <w:r w:rsidRPr="00744154">
              <w:rPr>
                <w:rFonts w:ascii="Arial" w:eastAsia="Arial Unicode MS" w:hAnsi="Arial" w:cs="Arial"/>
                <w:sz w:val="18"/>
                <w:szCs w:val="18"/>
                <w:lang w:val="en-GB"/>
              </w:rPr>
              <w:t>968</w:t>
            </w:r>
          </w:p>
        </w:tc>
      </w:tr>
      <w:tr w:rsidR="00251D86" w:rsidRPr="00744154" w14:paraId="13CD3243" w14:textId="77777777" w:rsidTr="001E0383">
        <w:tc>
          <w:tcPr>
            <w:tcW w:w="4698" w:type="dxa"/>
          </w:tcPr>
          <w:p w14:paraId="0DA34F62" w14:textId="77777777" w:rsidR="00251D86" w:rsidRPr="00EC6D41" w:rsidRDefault="00251D86" w:rsidP="00251D86">
            <w:pPr>
              <w:jc w:val="both"/>
              <w:rPr>
                <w:rFonts w:ascii="Arial" w:hAnsi="Arial" w:cs="Arial"/>
                <w:b/>
                <w:bCs/>
                <w:sz w:val="18"/>
                <w:szCs w:val="18"/>
              </w:rPr>
            </w:pPr>
          </w:p>
        </w:tc>
        <w:tc>
          <w:tcPr>
            <w:tcW w:w="2160" w:type="dxa"/>
            <w:shd w:val="clear" w:color="auto" w:fill="FAFAFA"/>
          </w:tcPr>
          <w:p w14:paraId="4D290897" w14:textId="77777777" w:rsidR="00251D86" w:rsidRPr="00744154" w:rsidRDefault="00251D86" w:rsidP="00251D86">
            <w:pPr>
              <w:ind w:left="-40" w:right="-72"/>
              <w:jc w:val="right"/>
              <w:rPr>
                <w:rFonts w:ascii="Arial" w:hAnsi="Arial" w:cs="Arial"/>
                <w:sz w:val="18"/>
                <w:szCs w:val="18"/>
              </w:rPr>
            </w:pPr>
          </w:p>
        </w:tc>
        <w:tc>
          <w:tcPr>
            <w:tcW w:w="2160" w:type="dxa"/>
            <w:shd w:val="clear" w:color="auto" w:fill="FAFAFA"/>
          </w:tcPr>
          <w:p w14:paraId="3A3B6638" w14:textId="77777777" w:rsidR="00251D86" w:rsidRPr="00744154" w:rsidRDefault="00251D86" w:rsidP="00251D86">
            <w:pPr>
              <w:ind w:left="-40" w:right="-72"/>
              <w:jc w:val="right"/>
              <w:rPr>
                <w:rFonts w:ascii="Arial" w:hAnsi="Arial" w:cs="Arial"/>
                <w:sz w:val="18"/>
                <w:szCs w:val="18"/>
              </w:rPr>
            </w:pPr>
          </w:p>
        </w:tc>
      </w:tr>
      <w:tr w:rsidR="00251D86" w:rsidRPr="00744154" w14:paraId="74935465" w14:textId="77777777" w:rsidTr="001E0383">
        <w:tc>
          <w:tcPr>
            <w:tcW w:w="4698" w:type="dxa"/>
          </w:tcPr>
          <w:p w14:paraId="420DE57E" w14:textId="77777777" w:rsidR="00251D86" w:rsidRPr="00EC6D41" w:rsidRDefault="00251D86" w:rsidP="00251D86">
            <w:pPr>
              <w:jc w:val="both"/>
              <w:rPr>
                <w:rFonts w:ascii="Arial" w:hAnsi="Arial" w:cs="Arial"/>
                <w:sz w:val="18"/>
                <w:szCs w:val="18"/>
              </w:rPr>
            </w:pPr>
            <w:r w:rsidRPr="00EC6D41">
              <w:rPr>
                <w:rFonts w:ascii="Arial" w:hAnsi="Arial" w:cs="Arial"/>
                <w:b/>
                <w:bCs/>
                <w:sz w:val="18"/>
                <w:szCs w:val="18"/>
              </w:rPr>
              <w:t>Joint ventures</w:t>
            </w:r>
          </w:p>
        </w:tc>
        <w:tc>
          <w:tcPr>
            <w:tcW w:w="2160" w:type="dxa"/>
            <w:shd w:val="clear" w:color="auto" w:fill="FAFAFA"/>
          </w:tcPr>
          <w:p w14:paraId="2A29F29C" w14:textId="77777777" w:rsidR="00251D86" w:rsidRPr="00744154" w:rsidRDefault="00251D86" w:rsidP="00251D86">
            <w:pPr>
              <w:ind w:left="-40" w:right="-72"/>
              <w:jc w:val="right"/>
              <w:rPr>
                <w:rFonts w:ascii="Arial" w:hAnsi="Arial" w:cs="Arial"/>
                <w:sz w:val="18"/>
                <w:szCs w:val="18"/>
              </w:rPr>
            </w:pPr>
          </w:p>
        </w:tc>
        <w:tc>
          <w:tcPr>
            <w:tcW w:w="2160" w:type="dxa"/>
            <w:shd w:val="clear" w:color="auto" w:fill="FAFAFA"/>
          </w:tcPr>
          <w:p w14:paraId="264D0A5D" w14:textId="77777777" w:rsidR="00251D86" w:rsidRPr="00744154" w:rsidRDefault="00251D86" w:rsidP="00251D86">
            <w:pPr>
              <w:ind w:left="-40" w:right="-72"/>
              <w:jc w:val="right"/>
              <w:rPr>
                <w:rFonts w:ascii="Arial" w:hAnsi="Arial" w:cs="Arial"/>
                <w:sz w:val="18"/>
                <w:szCs w:val="18"/>
              </w:rPr>
            </w:pPr>
          </w:p>
        </w:tc>
      </w:tr>
      <w:tr w:rsidR="00251D86" w:rsidRPr="00744154" w14:paraId="5A37BFEF" w14:textId="77777777" w:rsidTr="001E0383">
        <w:tc>
          <w:tcPr>
            <w:tcW w:w="4698" w:type="dxa"/>
          </w:tcPr>
          <w:p w14:paraId="531992E3" w14:textId="77777777" w:rsidR="00251D86" w:rsidRPr="00EC6D41" w:rsidRDefault="00251D86" w:rsidP="00251D86">
            <w:pPr>
              <w:jc w:val="both"/>
              <w:rPr>
                <w:rFonts w:ascii="Arial" w:hAnsi="Arial" w:cs="Arial"/>
                <w:sz w:val="18"/>
                <w:szCs w:val="18"/>
              </w:rPr>
            </w:pPr>
            <w:r w:rsidRPr="00EC6D41">
              <w:rPr>
                <w:rFonts w:ascii="Arial" w:hAnsi="Arial" w:cs="Arial"/>
                <w:sz w:val="18"/>
                <w:szCs w:val="18"/>
              </w:rPr>
              <w:t xml:space="preserve">Opening net book value </w:t>
            </w:r>
          </w:p>
        </w:tc>
        <w:tc>
          <w:tcPr>
            <w:tcW w:w="2160" w:type="dxa"/>
            <w:shd w:val="clear" w:color="auto" w:fill="FAFAFA"/>
          </w:tcPr>
          <w:p w14:paraId="1724F365" w14:textId="77777777" w:rsidR="00251D86" w:rsidRPr="00744154" w:rsidRDefault="00251D86" w:rsidP="00251D86">
            <w:pPr>
              <w:ind w:left="-40" w:right="-72"/>
              <w:jc w:val="right"/>
              <w:rPr>
                <w:rFonts w:ascii="Arial" w:hAnsi="Arial" w:cs="Arial"/>
                <w:sz w:val="18"/>
                <w:szCs w:val="18"/>
              </w:rPr>
            </w:pPr>
            <w:r w:rsidRPr="00744154">
              <w:rPr>
                <w:rFonts w:ascii="Arial" w:hAnsi="Arial" w:cs="Arial"/>
                <w:sz w:val="18"/>
                <w:szCs w:val="18"/>
              </w:rPr>
              <w:t>2,665,682</w:t>
            </w:r>
          </w:p>
        </w:tc>
        <w:tc>
          <w:tcPr>
            <w:tcW w:w="2160" w:type="dxa"/>
            <w:shd w:val="clear" w:color="auto" w:fill="FAFAFA"/>
          </w:tcPr>
          <w:p w14:paraId="7F9A36DD" w14:textId="77777777" w:rsidR="00251D86" w:rsidRPr="00744154" w:rsidRDefault="00251D86" w:rsidP="00251D86">
            <w:pPr>
              <w:ind w:left="-40" w:right="-72"/>
              <w:jc w:val="right"/>
              <w:rPr>
                <w:rFonts w:ascii="Arial" w:hAnsi="Arial" w:cs="Arial"/>
                <w:sz w:val="18"/>
                <w:szCs w:val="18"/>
              </w:rPr>
            </w:pPr>
            <w:r w:rsidRPr="00744154">
              <w:rPr>
                <w:rFonts w:ascii="Arial" w:hAnsi="Arial" w:cs="Arial"/>
                <w:sz w:val="18"/>
                <w:szCs w:val="18"/>
              </w:rPr>
              <w:t>2,008,171</w:t>
            </w:r>
          </w:p>
        </w:tc>
      </w:tr>
      <w:tr w:rsidR="00251D86" w:rsidRPr="00744154" w14:paraId="34581DCB" w14:textId="77777777" w:rsidTr="001E0383">
        <w:tc>
          <w:tcPr>
            <w:tcW w:w="4698" w:type="dxa"/>
          </w:tcPr>
          <w:p w14:paraId="27CB1336" w14:textId="77777777" w:rsidR="00251D86" w:rsidRPr="00EC6D41" w:rsidRDefault="00251D86" w:rsidP="00251D86">
            <w:pPr>
              <w:jc w:val="both"/>
              <w:rPr>
                <w:rFonts w:ascii="Arial" w:hAnsi="Arial" w:cs="Arial"/>
                <w:sz w:val="18"/>
                <w:szCs w:val="18"/>
              </w:rPr>
            </w:pPr>
            <w:r w:rsidRPr="00EC6D41">
              <w:rPr>
                <w:rFonts w:ascii="Arial" w:hAnsi="Arial" w:cs="Arial"/>
                <w:sz w:val="18"/>
                <w:szCs w:val="18"/>
              </w:rPr>
              <w:t>Retrospective adjustment from changes in</w:t>
            </w:r>
          </w:p>
          <w:p w14:paraId="34ACBADC" w14:textId="77777777" w:rsidR="00251D86" w:rsidRPr="00EC6D41" w:rsidRDefault="00251D86" w:rsidP="00251D86">
            <w:pPr>
              <w:jc w:val="both"/>
              <w:rPr>
                <w:rFonts w:ascii="Arial" w:hAnsi="Arial" w:cs="Arial"/>
                <w:sz w:val="18"/>
                <w:szCs w:val="18"/>
              </w:rPr>
            </w:pPr>
            <w:r w:rsidRPr="00EC6D41">
              <w:rPr>
                <w:rFonts w:ascii="Arial" w:hAnsi="Arial" w:cs="Arial"/>
                <w:sz w:val="18"/>
                <w:szCs w:val="18"/>
              </w:rPr>
              <w:t xml:space="preserve">    accounting policy (Note 5)</w:t>
            </w:r>
          </w:p>
        </w:tc>
        <w:tc>
          <w:tcPr>
            <w:tcW w:w="2160" w:type="dxa"/>
            <w:shd w:val="clear" w:color="auto" w:fill="FAFAFA"/>
          </w:tcPr>
          <w:p w14:paraId="13C635B2" w14:textId="77777777" w:rsidR="00FA104A" w:rsidRDefault="00FA104A" w:rsidP="00251D86">
            <w:pPr>
              <w:ind w:left="-40" w:right="-72"/>
              <w:jc w:val="right"/>
              <w:rPr>
                <w:rFonts w:ascii="Arial" w:eastAsia="Arial Unicode MS" w:hAnsi="Arial" w:cs="Arial"/>
                <w:sz w:val="18"/>
                <w:szCs w:val="18"/>
              </w:rPr>
            </w:pPr>
          </w:p>
          <w:p w14:paraId="61896542" w14:textId="271961B5"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rPr>
              <w:t>(</w:t>
            </w:r>
            <w:r w:rsidRPr="00744154">
              <w:rPr>
                <w:rFonts w:ascii="Arial" w:eastAsia="Arial Unicode MS" w:hAnsi="Arial" w:cs="Arial"/>
                <w:sz w:val="18"/>
                <w:szCs w:val="18"/>
                <w:lang w:val="en-GB"/>
              </w:rPr>
              <w:t>71</w:t>
            </w:r>
            <w:r w:rsidRPr="00744154">
              <w:rPr>
                <w:rFonts w:ascii="Arial" w:eastAsia="Arial Unicode MS" w:hAnsi="Arial" w:cs="Arial"/>
                <w:sz w:val="18"/>
                <w:szCs w:val="18"/>
              </w:rPr>
              <w:t>,</w:t>
            </w:r>
            <w:r w:rsidRPr="00744154">
              <w:rPr>
                <w:rFonts w:ascii="Arial" w:eastAsia="Arial Unicode MS" w:hAnsi="Arial" w:cs="Arial"/>
                <w:sz w:val="18"/>
                <w:szCs w:val="18"/>
                <w:lang w:val="en-GB"/>
              </w:rPr>
              <w:t>319</w:t>
            </w:r>
            <w:r w:rsidRPr="00744154">
              <w:rPr>
                <w:rFonts w:ascii="Arial" w:eastAsia="Arial Unicode MS" w:hAnsi="Arial" w:cs="Arial"/>
                <w:sz w:val="18"/>
                <w:szCs w:val="18"/>
              </w:rPr>
              <w:t>)</w:t>
            </w:r>
          </w:p>
        </w:tc>
        <w:tc>
          <w:tcPr>
            <w:tcW w:w="2160" w:type="dxa"/>
            <w:shd w:val="clear" w:color="auto" w:fill="FAFAFA"/>
          </w:tcPr>
          <w:p w14:paraId="3ADEAB88" w14:textId="77777777" w:rsidR="00FA104A" w:rsidRDefault="00FA104A" w:rsidP="00251D86">
            <w:pPr>
              <w:ind w:left="-40" w:right="-72"/>
              <w:jc w:val="right"/>
              <w:rPr>
                <w:rFonts w:ascii="Arial" w:eastAsia="Arial Unicode MS" w:hAnsi="Arial" w:cs="Arial"/>
                <w:sz w:val="18"/>
                <w:szCs w:val="18"/>
                <w:lang w:val="en-GB"/>
              </w:rPr>
            </w:pPr>
          </w:p>
          <w:p w14:paraId="6EFE7EEC" w14:textId="3606B872"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lang w:val="en-GB"/>
              </w:rPr>
              <w:t>(63,990)</w:t>
            </w:r>
          </w:p>
        </w:tc>
      </w:tr>
      <w:tr w:rsidR="00251D86" w:rsidRPr="00744154" w14:paraId="2C868995" w14:textId="77777777" w:rsidTr="001E0383">
        <w:tc>
          <w:tcPr>
            <w:tcW w:w="4698" w:type="dxa"/>
          </w:tcPr>
          <w:p w14:paraId="337BCA8A" w14:textId="77777777" w:rsidR="00251D86" w:rsidRPr="00EC6D41" w:rsidRDefault="00251D86" w:rsidP="00251D86">
            <w:pPr>
              <w:rPr>
                <w:rFonts w:ascii="Arial" w:hAnsi="Arial" w:cs="Arial"/>
                <w:sz w:val="18"/>
                <w:szCs w:val="18"/>
              </w:rPr>
            </w:pPr>
            <w:r w:rsidRPr="00EC6D41">
              <w:rPr>
                <w:rFonts w:ascii="Arial" w:hAnsi="Arial" w:cs="Arial"/>
                <w:sz w:val="18"/>
                <w:szCs w:val="18"/>
              </w:rPr>
              <w:t>Additions</w:t>
            </w:r>
            <w:r w:rsidRPr="00EC6D41">
              <w:rPr>
                <w:rFonts w:ascii="Arial" w:hAnsi="Arial" w:cs="Arial"/>
                <w:sz w:val="18"/>
                <w:szCs w:val="18"/>
                <w:cs/>
              </w:rPr>
              <w:t xml:space="preserve"> </w:t>
            </w:r>
          </w:p>
        </w:tc>
        <w:tc>
          <w:tcPr>
            <w:tcW w:w="2160" w:type="dxa"/>
            <w:shd w:val="clear" w:color="auto" w:fill="FAFAFA"/>
          </w:tcPr>
          <w:p w14:paraId="2F15E926" w14:textId="126F9B0C"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rPr>
              <w:t>508,285</w:t>
            </w:r>
          </w:p>
        </w:tc>
        <w:tc>
          <w:tcPr>
            <w:tcW w:w="2160" w:type="dxa"/>
            <w:shd w:val="clear" w:color="auto" w:fill="FAFAFA"/>
          </w:tcPr>
          <w:p w14:paraId="769E288C" w14:textId="5E9BD3DB"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lang w:val="en-GB"/>
              </w:rPr>
              <w:t>330,447</w:t>
            </w:r>
          </w:p>
        </w:tc>
      </w:tr>
      <w:tr w:rsidR="00251D86" w:rsidRPr="00744154" w14:paraId="4A229045" w14:textId="77777777" w:rsidTr="00156814">
        <w:tc>
          <w:tcPr>
            <w:tcW w:w="4698" w:type="dxa"/>
          </w:tcPr>
          <w:p w14:paraId="4058E362" w14:textId="77777777" w:rsidR="00251D86" w:rsidRPr="00EC6D41" w:rsidRDefault="00251D86" w:rsidP="00251D86">
            <w:pPr>
              <w:rPr>
                <w:rFonts w:ascii="Arial" w:hAnsi="Arial" w:cs="Arial"/>
                <w:sz w:val="18"/>
                <w:szCs w:val="18"/>
              </w:rPr>
            </w:pPr>
            <w:r w:rsidRPr="00EC6D41">
              <w:rPr>
                <w:rFonts w:ascii="Arial" w:hAnsi="Arial" w:cs="Arial"/>
                <w:sz w:val="18"/>
                <w:szCs w:val="18"/>
              </w:rPr>
              <w:t>Repayments</w:t>
            </w:r>
          </w:p>
        </w:tc>
        <w:tc>
          <w:tcPr>
            <w:tcW w:w="2160" w:type="dxa"/>
            <w:shd w:val="clear" w:color="auto" w:fill="FAFAFA"/>
            <w:vAlign w:val="bottom"/>
          </w:tcPr>
          <w:p w14:paraId="2D1800AB" w14:textId="1B1B50C0"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rPr>
              <w:t>(387,600)</w:t>
            </w:r>
          </w:p>
        </w:tc>
        <w:tc>
          <w:tcPr>
            <w:tcW w:w="2160" w:type="dxa"/>
            <w:shd w:val="clear" w:color="auto" w:fill="FAFAFA"/>
          </w:tcPr>
          <w:p w14:paraId="0CDE6057" w14:textId="01F5A793" w:rsidR="00251D86" w:rsidRPr="00744154" w:rsidRDefault="00251D86" w:rsidP="00251D86">
            <w:pPr>
              <w:ind w:left="-40" w:right="-72"/>
              <w:jc w:val="right"/>
              <w:rPr>
                <w:rFonts w:ascii="Arial" w:eastAsia="Arial Unicode MS" w:hAnsi="Arial" w:cs="Arial"/>
                <w:sz w:val="18"/>
                <w:szCs w:val="18"/>
                <w:lang w:val="en-GB"/>
              </w:rPr>
            </w:pPr>
            <w:r w:rsidRPr="00744154">
              <w:rPr>
                <w:rFonts w:ascii="Arial" w:eastAsia="Arial Unicode MS" w:hAnsi="Arial" w:cs="Arial"/>
                <w:sz w:val="18"/>
                <w:szCs w:val="18"/>
              </w:rPr>
              <w:t>(</w:t>
            </w:r>
            <w:r w:rsidRPr="00744154">
              <w:rPr>
                <w:rFonts w:ascii="Arial" w:eastAsia="Arial Unicode MS" w:hAnsi="Arial" w:cs="Arial"/>
                <w:sz w:val="18"/>
                <w:szCs w:val="18"/>
                <w:lang w:val="en-GB"/>
              </w:rPr>
              <w:t>387</w:t>
            </w:r>
            <w:r w:rsidRPr="00744154">
              <w:rPr>
                <w:rFonts w:ascii="Arial" w:eastAsia="Arial Unicode MS" w:hAnsi="Arial" w:cs="Arial"/>
                <w:sz w:val="18"/>
                <w:szCs w:val="18"/>
              </w:rPr>
              <w:t>,</w:t>
            </w:r>
            <w:r w:rsidRPr="00744154">
              <w:rPr>
                <w:rFonts w:ascii="Arial" w:eastAsia="Arial Unicode MS" w:hAnsi="Arial" w:cs="Arial"/>
                <w:sz w:val="18"/>
                <w:szCs w:val="18"/>
                <w:lang w:val="en-GB"/>
              </w:rPr>
              <w:t>600</w:t>
            </w:r>
            <w:r w:rsidRPr="00744154">
              <w:rPr>
                <w:rFonts w:ascii="Arial" w:eastAsia="Arial Unicode MS" w:hAnsi="Arial" w:cs="Arial"/>
                <w:sz w:val="18"/>
                <w:szCs w:val="18"/>
              </w:rPr>
              <w:t>)</w:t>
            </w:r>
          </w:p>
        </w:tc>
      </w:tr>
      <w:tr w:rsidR="00251D86" w:rsidRPr="00744154" w14:paraId="4B7A23BE" w14:textId="77777777" w:rsidTr="00156814">
        <w:tc>
          <w:tcPr>
            <w:tcW w:w="4698" w:type="dxa"/>
          </w:tcPr>
          <w:p w14:paraId="2B05766B" w14:textId="77777777" w:rsidR="00251D86" w:rsidRPr="00EC6D41" w:rsidRDefault="00251D86" w:rsidP="00251D86">
            <w:pPr>
              <w:rPr>
                <w:rFonts w:ascii="Arial" w:hAnsi="Arial" w:cs="Arial"/>
                <w:sz w:val="18"/>
                <w:szCs w:val="18"/>
              </w:rPr>
            </w:pPr>
            <w:proofErr w:type="spellStart"/>
            <w:r w:rsidRPr="00EC6D41">
              <w:rPr>
                <w:rFonts w:ascii="Arial" w:hAnsi="Arial" w:cs="Arial"/>
                <w:sz w:val="18"/>
                <w:szCs w:val="18"/>
              </w:rPr>
              <w:t>Amortisation</w:t>
            </w:r>
            <w:proofErr w:type="spellEnd"/>
            <w:r w:rsidRPr="00EC6D41">
              <w:rPr>
                <w:rFonts w:ascii="Arial" w:hAnsi="Arial" w:cs="Arial"/>
                <w:sz w:val="18"/>
                <w:szCs w:val="18"/>
              </w:rPr>
              <w:t xml:space="preserve"> of deferred interest income</w:t>
            </w:r>
          </w:p>
        </w:tc>
        <w:tc>
          <w:tcPr>
            <w:tcW w:w="2160" w:type="dxa"/>
            <w:shd w:val="clear" w:color="auto" w:fill="FAFAFA"/>
            <w:vAlign w:val="bottom"/>
          </w:tcPr>
          <w:p w14:paraId="0B9CA810" w14:textId="482A735D" w:rsidR="00251D86" w:rsidRPr="00744154" w:rsidRDefault="00251D86" w:rsidP="00251D86">
            <w:pPr>
              <w:ind w:left="-40" w:right="-72"/>
              <w:jc w:val="right"/>
              <w:rPr>
                <w:rFonts w:ascii="Arial" w:hAnsi="Arial" w:cs="Arial"/>
                <w:sz w:val="18"/>
                <w:szCs w:val="18"/>
                <w:lang w:val="en-GB"/>
              </w:rPr>
            </w:pPr>
            <w:r w:rsidRPr="00744154">
              <w:rPr>
                <w:rFonts w:ascii="Arial" w:eastAsia="Arial Unicode MS" w:hAnsi="Arial" w:cs="Arial"/>
                <w:sz w:val="18"/>
                <w:szCs w:val="18"/>
              </w:rPr>
              <w:t>8,222</w:t>
            </w:r>
          </w:p>
        </w:tc>
        <w:tc>
          <w:tcPr>
            <w:tcW w:w="2160" w:type="dxa"/>
            <w:shd w:val="clear" w:color="auto" w:fill="FAFAFA"/>
          </w:tcPr>
          <w:p w14:paraId="13E82257" w14:textId="1F98A323"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lang w:val="en-GB"/>
              </w:rPr>
              <w:t>-</w:t>
            </w:r>
          </w:p>
        </w:tc>
      </w:tr>
      <w:tr w:rsidR="00251D86" w:rsidRPr="00744154" w14:paraId="371EEAA3" w14:textId="77777777" w:rsidTr="00156814">
        <w:tc>
          <w:tcPr>
            <w:tcW w:w="4698" w:type="dxa"/>
          </w:tcPr>
          <w:p w14:paraId="27BA1C72" w14:textId="77777777" w:rsidR="00251D86" w:rsidRPr="00EC6D41" w:rsidRDefault="00251D86" w:rsidP="00251D86">
            <w:pPr>
              <w:rPr>
                <w:rFonts w:ascii="Arial" w:hAnsi="Arial" w:cs="Arial"/>
                <w:sz w:val="18"/>
                <w:szCs w:val="18"/>
              </w:rPr>
            </w:pPr>
            <w:r w:rsidRPr="00EC6D41">
              <w:rPr>
                <w:rFonts w:ascii="Arial" w:hAnsi="Arial" w:cs="Arial"/>
                <w:sz w:val="18"/>
                <w:szCs w:val="18"/>
              </w:rPr>
              <w:t xml:space="preserve">Share of loss from investment in joint ventures </w:t>
            </w:r>
          </w:p>
          <w:p w14:paraId="29E214E3" w14:textId="77777777" w:rsidR="00251D86" w:rsidRPr="00EC6D41" w:rsidRDefault="00251D86" w:rsidP="00251D86">
            <w:pPr>
              <w:rPr>
                <w:rFonts w:ascii="Arial" w:hAnsi="Arial" w:cs="Arial"/>
                <w:sz w:val="18"/>
                <w:szCs w:val="18"/>
              </w:rPr>
            </w:pPr>
            <w:r w:rsidRPr="00EC6D41">
              <w:rPr>
                <w:rFonts w:ascii="Arial" w:hAnsi="Arial" w:cs="Arial"/>
                <w:sz w:val="18"/>
                <w:szCs w:val="18"/>
              </w:rPr>
              <w:t xml:space="preserve">   exceeding investment in joint ventures </w:t>
            </w:r>
          </w:p>
        </w:tc>
        <w:tc>
          <w:tcPr>
            <w:tcW w:w="2160" w:type="dxa"/>
            <w:shd w:val="clear" w:color="auto" w:fill="FAFAFA"/>
            <w:vAlign w:val="bottom"/>
          </w:tcPr>
          <w:p w14:paraId="61480947" w14:textId="3DB732DB" w:rsidR="00251D86" w:rsidRPr="00744154" w:rsidRDefault="00251D86" w:rsidP="00251D86">
            <w:pPr>
              <w:ind w:left="-40" w:right="-72"/>
              <w:jc w:val="right"/>
              <w:rPr>
                <w:rFonts w:ascii="Arial" w:hAnsi="Arial" w:cs="Arial"/>
                <w:sz w:val="18"/>
                <w:szCs w:val="18"/>
                <w:cs/>
              </w:rPr>
            </w:pPr>
            <w:r w:rsidRPr="00744154">
              <w:rPr>
                <w:rFonts w:ascii="Arial" w:eastAsia="Arial Unicode MS" w:hAnsi="Arial" w:cs="Arial"/>
                <w:sz w:val="18"/>
                <w:szCs w:val="18"/>
                <w:lang w:val="en-GB"/>
              </w:rPr>
              <w:t>(114,723)</w:t>
            </w:r>
          </w:p>
        </w:tc>
        <w:tc>
          <w:tcPr>
            <w:tcW w:w="2160" w:type="dxa"/>
            <w:shd w:val="clear" w:color="auto" w:fill="FAFAFA"/>
          </w:tcPr>
          <w:p w14:paraId="3826DDCA" w14:textId="77777777" w:rsidR="00251D86" w:rsidRPr="00744154" w:rsidRDefault="00251D86" w:rsidP="00251D86">
            <w:pPr>
              <w:ind w:left="-40" w:right="-72"/>
              <w:jc w:val="right"/>
              <w:rPr>
                <w:rFonts w:ascii="Arial" w:eastAsia="Arial Unicode MS" w:hAnsi="Arial" w:cs="Arial"/>
                <w:sz w:val="18"/>
                <w:szCs w:val="18"/>
              </w:rPr>
            </w:pPr>
          </w:p>
          <w:p w14:paraId="2398C734" w14:textId="46176D3E"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rPr>
              <w:t>-</w:t>
            </w:r>
          </w:p>
        </w:tc>
      </w:tr>
      <w:tr w:rsidR="00251D86" w:rsidRPr="00744154" w14:paraId="2D310E47" w14:textId="77777777" w:rsidTr="00156814">
        <w:tc>
          <w:tcPr>
            <w:tcW w:w="4698" w:type="dxa"/>
          </w:tcPr>
          <w:p w14:paraId="381C3367" w14:textId="4CBB4828" w:rsidR="00251D86" w:rsidRPr="00EC6D41" w:rsidRDefault="00251D86" w:rsidP="00251D86">
            <w:pPr>
              <w:rPr>
                <w:rFonts w:ascii="Arial" w:hAnsi="Arial" w:cs="Arial"/>
                <w:sz w:val="18"/>
                <w:szCs w:val="18"/>
              </w:rPr>
            </w:pPr>
            <w:r w:rsidRPr="00EC6D41">
              <w:rPr>
                <w:rFonts w:ascii="Arial" w:hAnsi="Arial" w:cs="Arial"/>
                <w:sz w:val="18"/>
                <w:szCs w:val="18"/>
              </w:rPr>
              <w:t>Allowance for impairment loss</w:t>
            </w:r>
          </w:p>
        </w:tc>
        <w:tc>
          <w:tcPr>
            <w:tcW w:w="2160" w:type="dxa"/>
            <w:shd w:val="clear" w:color="auto" w:fill="FAFAFA"/>
            <w:vAlign w:val="bottom"/>
          </w:tcPr>
          <w:p w14:paraId="2CECB522" w14:textId="48125389" w:rsidR="00251D86" w:rsidRPr="00744154" w:rsidRDefault="00251D86" w:rsidP="00251D86">
            <w:pPr>
              <w:ind w:right="-72"/>
              <w:jc w:val="right"/>
              <w:rPr>
                <w:rFonts w:ascii="Arial" w:hAnsi="Arial" w:cs="Arial"/>
                <w:sz w:val="18"/>
                <w:szCs w:val="18"/>
                <w:cs/>
              </w:rPr>
            </w:pPr>
            <w:r w:rsidRPr="00744154">
              <w:rPr>
                <w:rFonts w:ascii="Arial" w:eastAsia="Arial Unicode MS" w:hAnsi="Arial" w:cs="Arial"/>
                <w:sz w:val="18"/>
                <w:szCs w:val="18"/>
              </w:rPr>
              <w:t>(5,22</w:t>
            </w:r>
            <w:r w:rsidR="00D1497F" w:rsidRPr="00744154">
              <w:rPr>
                <w:rFonts w:ascii="Arial" w:eastAsia="Arial Unicode MS" w:hAnsi="Arial" w:cs="Browallia New"/>
                <w:sz w:val="18"/>
                <w:szCs w:val="22"/>
              </w:rPr>
              <w:t>4</w:t>
            </w:r>
            <w:r w:rsidRPr="00744154">
              <w:rPr>
                <w:rFonts w:ascii="Arial" w:eastAsia="Arial Unicode MS" w:hAnsi="Arial" w:cs="Arial"/>
                <w:sz w:val="18"/>
                <w:szCs w:val="18"/>
              </w:rPr>
              <w:t>)</w:t>
            </w:r>
          </w:p>
        </w:tc>
        <w:tc>
          <w:tcPr>
            <w:tcW w:w="2160" w:type="dxa"/>
            <w:shd w:val="clear" w:color="auto" w:fill="FAFAFA"/>
          </w:tcPr>
          <w:p w14:paraId="0FEDB478" w14:textId="621C2D4D"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rPr>
              <w:t>(</w:t>
            </w:r>
            <w:r w:rsidRPr="00744154">
              <w:rPr>
                <w:rFonts w:ascii="Arial" w:eastAsia="Arial Unicode MS" w:hAnsi="Arial" w:cs="Arial"/>
                <w:sz w:val="18"/>
                <w:szCs w:val="18"/>
                <w:lang w:val="en-GB"/>
              </w:rPr>
              <w:t>5</w:t>
            </w:r>
            <w:r w:rsidRPr="00744154">
              <w:rPr>
                <w:rFonts w:ascii="Arial" w:eastAsia="Arial Unicode MS" w:hAnsi="Arial" w:cs="Arial"/>
                <w:sz w:val="18"/>
                <w:szCs w:val="18"/>
              </w:rPr>
              <w:t>,</w:t>
            </w:r>
            <w:r w:rsidRPr="00744154">
              <w:rPr>
                <w:rFonts w:ascii="Arial" w:eastAsia="Arial Unicode MS" w:hAnsi="Arial" w:cs="Arial"/>
                <w:sz w:val="18"/>
                <w:szCs w:val="18"/>
                <w:lang w:val="en-GB"/>
              </w:rPr>
              <w:t>261</w:t>
            </w:r>
            <w:r w:rsidRPr="00744154">
              <w:rPr>
                <w:rFonts w:ascii="Arial" w:eastAsia="Arial Unicode MS" w:hAnsi="Arial" w:cs="Arial"/>
                <w:sz w:val="18"/>
                <w:szCs w:val="18"/>
              </w:rPr>
              <w:t>)</w:t>
            </w:r>
          </w:p>
        </w:tc>
      </w:tr>
      <w:tr w:rsidR="00251D86" w:rsidRPr="00744154" w14:paraId="371B46C7" w14:textId="77777777" w:rsidTr="001E0383">
        <w:tc>
          <w:tcPr>
            <w:tcW w:w="4698" w:type="dxa"/>
          </w:tcPr>
          <w:p w14:paraId="4DFD737D" w14:textId="77777777" w:rsidR="00251D86" w:rsidRPr="00EC6D41" w:rsidRDefault="00251D86" w:rsidP="00251D86">
            <w:pPr>
              <w:jc w:val="both"/>
              <w:rPr>
                <w:rFonts w:ascii="Arial" w:hAnsi="Arial" w:cs="Arial"/>
                <w:sz w:val="18"/>
                <w:szCs w:val="18"/>
              </w:rPr>
            </w:pPr>
          </w:p>
        </w:tc>
        <w:tc>
          <w:tcPr>
            <w:tcW w:w="2160" w:type="dxa"/>
            <w:tcBorders>
              <w:top w:val="single" w:sz="4" w:space="0" w:color="auto"/>
            </w:tcBorders>
            <w:shd w:val="clear" w:color="auto" w:fill="FAFAFA"/>
          </w:tcPr>
          <w:p w14:paraId="0F445702" w14:textId="77777777" w:rsidR="00251D86" w:rsidRPr="00744154" w:rsidRDefault="00251D86" w:rsidP="00251D86">
            <w:pPr>
              <w:ind w:left="-40" w:right="-72"/>
              <w:jc w:val="right"/>
              <w:rPr>
                <w:rFonts w:ascii="Arial" w:hAnsi="Arial" w:cs="Arial"/>
                <w:sz w:val="18"/>
                <w:szCs w:val="18"/>
              </w:rPr>
            </w:pPr>
          </w:p>
        </w:tc>
        <w:tc>
          <w:tcPr>
            <w:tcW w:w="2160" w:type="dxa"/>
            <w:tcBorders>
              <w:top w:val="single" w:sz="4" w:space="0" w:color="auto"/>
            </w:tcBorders>
            <w:shd w:val="clear" w:color="auto" w:fill="FAFAFA"/>
          </w:tcPr>
          <w:p w14:paraId="4BCA9DF9" w14:textId="77777777" w:rsidR="00251D86" w:rsidRPr="00744154" w:rsidRDefault="00251D86" w:rsidP="00251D86">
            <w:pPr>
              <w:ind w:left="-40" w:right="-72"/>
              <w:jc w:val="right"/>
              <w:rPr>
                <w:rFonts w:ascii="Arial" w:hAnsi="Arial" w:cs="Arial"/>
                <w:sz w:val="18"/>
                <w:szCs w:val="18"/>
              </w:rPr>
            </w:pPr>
          </w:p>
        </w:tc>
      </w:tr>
      <w:tr w:rsidR="00251D86" w:rsidRPr="00744154" w14:paraId="7A077FAE" w14:textId="77777777" w:rsidTr="00156814">
        <w:tc>
          <w:tcPr>
            <w:tcW w:w="4698" w:type="dxa"/>
          </w:tcPr>
          <w:p w14:paraId="2C771AA8" w14:textId="77777777" w:rsidR="00251D86" w:rsidRPr="00EC6D41" w:rsidRDefault="00251D86" w:rsidP="00251D86">
            <w:pPr>
              <w:jc w:val="both"/>
              <w:rPr>
                <w:rFonts w:ascii="Arial" w:hAnsi="Arial" w:cs="Arial"/>
                <w:sz w:val="18"/>
                <w:szCs w:val="18"/>
              </w:rPr>
            </w:pPr>
            <w:r w:rsidRPr="00EC6D41">
              <w:rPr>
                <w:rFonts w:ascii="Arial" w:hAnsi="Arial" w:cs="Arial"/>
                <w:sz w:val="18"/>
                <w:szCs w:val="18"/>
              </w:rPr>
              <w:t xml:space="preserve">Closing net book value </w:t>
            </w:r>
          </w:p>
        </w:tc>
        <w:tc>
          <w:tcPr>
            <w:tcW w:w="2160" w:type="dxa"/>
            <w:tcBorders>
              <w:bottom w:val="single" w:sz="4" w:space="0" w:color="auto"/>
            </w:tcBorders>
            <w:shd w:val="clear" w:color="auto" w:fill="FAFAFA"/>
            <w:vAlign w:val="bottom"/>
          </w:tcPr>
          <w:p w14:paraId="70467B1E" w14:textId="1AF89D7F" w:rsidR="00251D86" w:rsidRPr="00744154" w:rsidRDefault="00251D86" w:rsidP="00251D86">
            <w:pPr>
              <w:ind w:left="-40" w:right="-72"/>
              <w:jc w:val="right"/>
              <w:rPr>
                <w:rFonts w:ascii="Arial" w:hAnsi="Arial" w:cs="Cordia New"/>
                <w:sz w:val="18"/>
                <w:szCs w:val="18"/>
                <w:lang w:val="en-GB"/>
              </w:rPr>
            </w:pPr>
            <w:r w:rsidRPr="00744154">
              <w:rPr>
                <w:rFonts w:ascii="Arial" w:eastAsia="Arial Unicode MS" w:hAnsi="Arial" w:cs="Arial"/>
                <w:sz w:val="18"/>
                <w:szCs w:val="18"/>
                <w:lang w:val="en-GB"/>
              </w:rPr>
              <w:t>2,603,32</w:t>
            </w:r>
            <w:r w:rsidR="00E342CA" w:rsidRPr="00744154">
              <w:rPr>
                <w:rFonts w:ascii="Arial" w:eastAsia="Arial Unicode MS" w:hAnsi="Arial" w:cs="Arial"/>
                <w:sz w:val="18"/>
                <w:szCs w:val="18"/>
                <w:lang w:val="en-GB"/>
              </w:rPr>
              <w:t>3</w:t>
            </w:r>
          </w:p>
        </w:tc>
        <w:tc>
          <w:tcPr>
            <w:tcW w:w="2160" w:type="dxa"/>
            <w:tcBorders>
              <w:bottom w:val="single" w:sz="4" w:space="0" w:color="auto"/>
            </w:tcBorders>
            <w:shd w:val="clear" w:color="auto" w:fill="FAFAFA"/>
          </w:tcPr>
          <w:p w14:paraId="5AEE10CD" w14:textId="563FE5D0" w:rsidR="00251D86" w:rsidRPr="00744154" w:rsidRDefault="00251D86" w:rsidP="00251D86">
            <w:pPr>
              <w:ind w:left="-40" w:right="-72"/>
              <w:jc w:val="right"/>
              <w:rPr>
                <w:rFonts w:ascii="Arial" w:hAnsi="Arial" w:cs="Arial"/>
                <w:sz w:val="18"/>
                <w:szCs w:val="18"/>
              </w:rPr>
            </w:pPr>
            <w:r w:rsidRPr="00744154">
              <w:rPr>
                <w:rFonts w:ascii="Arial" w:eastAsia="Arial Unicode MS" w:hAnsi="Arial" w:cs="Arial"/>
                <w:sz w:val="18"/>
                <w:szCs w:val="18"/>
                <w:lang w:val="en-GB"/>
              </w:rPr>
              <w:t>1</w:t>
            </w:r>
            <w:r w:rsidRPr="00744154">
              <w:rPr>
                <w:rFonts w:ascii="Arial" w:eastAsia="Arial Unicode MS" w:hAnsi="Arial" w:cs="Arial"/>
                <w:sz w:val="18"/>
                <w:szCs w:val="18"/>
              </w:rPr>
              <w:t>,</w:t>
            </w:r>
            <w:r w:rsidRPr="00744154">
              <w:rPr>
                <w:rFonts w:ascii="Arial" w:eastAsia="Arial Unicode MS" w:hAnsi="Arial" w:cs="Arial"/>
                <w:sz w:val="18"/>
                <w:szCs w:val="18"/>
                <w:lang w:val="en-GB"/>
              </w:rPr>
              <w:t>881</w:t>
            </w:r>
            <w:r w:rsidRPr="00744154">
              <w:rPr>
                <w:rFonts w:ascii="Arial" w:eastAsia="Arial Unicode MS" w:hAnsi="Arial" w:cs="Arial"/>
                <w:sz w:val="18"/>
                <w:szCs w:val="18"/>
              </w:rPr>
              <w:t>,</w:t>
            </w:r>
            <w:r w:rsidRPr="00744154">
              <w:rPr>
                <w:rFonts w:ascii="Arial" w:eastAsia="Arial Unicode MS" w:hAnsi="Arial" w:cs="Arial"/>
                <w:sz w:val="18"/>
                <w:szCs w:val="18"/>
                <w:lang w:val="en-GB"/>
              </w:rPr>
              <w:t>767</w:t>
            </w:r>
          </w:p>
        </w:tc>
      </w:tr>
    </w:tbl>
    <w:p w14:paraId="0CBA360B" w14:textId="77777777" w:rsidR="00CE7EC8" w:rsidRPr="00744154" w:rsidRDefault="00CE7EC8" w:rsidP="00CE7EC8">
      <w:pPr>
        <w:ind w:left="540"/>
        <w:jc w:val="both"/>
        <w:rPr>
          <w:rFonts w:ascii="Arial" w:eastAsia="Arial Unicode MS" w:hAnsi="Arial" w:cs="Arial"/>
          <w:color w:val="auto"/>
          <w:sz w:val="18"/>
          <w:szCs w:val="18"/>
        </w:rPr>
      </w:pPr>
    </w:p>
    <w:p w14:paraId="5EB7F2F9" w14:textId="77777777" w:rsidR="00CE7EC8" w:rsidRPr="00744154" w:rsidRDefault="00CE7EC8" w:rsidP="00CE7EC8">
      <w:pPr>
        <w:ind w:left="567"/>
        <w:jc w:val="both"/>
        <w:rPr>
          <w:rFonts w:ascii="Arial" w:eastAsia="Times New Roman" w:hAnsi="Arial" w:cs="Arial"/>
          <w:color w:val="auto"/>
          <w:sz w:val="18"/>
          <w:szCs w:val="18"/>
          <w:lang w:val="en-GB"/>
        </w:rPr>
      </w:pPr>
      <w:r w:rsidRPr="00EC6D41">
        <w:rPr>
          <w:rFonts w:ascii="Arial" w:eastAsia="Times New Roman" w:hAnsi="Arial" w:cs="Arial"/>
          <w:color w:val="auto"/>
          <w:spacing w:val="-2"/>
          <w:sz w:val="18"/>
          <w:szCs w:val="18"/>
          <w:lang w:val="en-GB"/>
        </w:rPr>
        <w:t>The reconciliations of loss allowances for loans to related parties measured at amortised cost for the year ended</w:t>
      </w:r>
      <w:r w:rsidRPr="00744154">
        <w:rPr>
          <w:rFonts w:ascii="Arial" w:eastAsia="Times New Roman" w:hAnsi="Arial" w:cs="Arial"/>
          <w:color w:val="auto"/>
          <w:sz w:val="18"/>
          <w:szCs w:val="18"/>
          <w:lang w:val="en-GB"/>
        </w:rPr>
        <w:t xml:space="preserve"> 31 December 2020 are</w:t>
      </w:r>
      <w:r w:rsidRPr="00744154">
        <w:rPr>
          <w:rFonts w:ascii="Arial" w:eastAsia="Times New Roman" w:hAnsi="Arial" w:cs="Arial"/>
          <w:color w:val="auto"/>
          <w:sz w:val="18"/>
          <w:szCs w:val="18"/>
          <w:cs/>
          <w:lang w:val="en-GB"/>
        </w:rPr>
        <w:t xml:space="preserve"> </w:t>
      </w:r>
      <w:r w:rsidRPr="00744154">
        <w:rPr>
          <w:rFonts w:ascii="Arial" w:eastAsia="Times New Roman" w:hAnsi="Arial" w:cs="Arial"/>
          <w:color w:val="auto"/>
          <w:sz w:val="18"/>
          <w:szCs w:val="18"/>
          <w:lang w:val="en-GB"/>
        </w:rPr>
        <w:t>as follows:</w:t>
      </w:r>
      <w:r w:rsidRPr="00744154">
        <w:rPr>
          <w:rFonts w:ascii="Arial" w:eastAsia="Times New Roman" w:hAnsi="Arial" w:cs="Arial"/>
          <w:noProof/>
          <w:color w:val="auto"/>
          <w:sz w:val="18"/>
          <w:szCs w:val="18"/>
        </w:rPr>
        <w:t xml:space="preserve"> </w:t>
      </w:r>
    </w:p>
    <w:p w14:paraId="51F13663" w14:textId="77777777" w:rsidR="00CE7EC8" w:rsidRPr="00744154" w:rsidRDefault="00CE7EC8" w:rsidP="00CE7EC8">
      <w:pPr>
        <w:ind w:left="567"/>
        <w:jc w:val="both"/>
        <w:rPr>
          <w:rFonts w:ascii="Arial" w:eastAsia="Times New Roman" w:hAnsi="Arial" w:cs="Arial"/>
          <w:color w:val="auto"/>
          <w:sz w:val="18"/>
          <w:szCs w:val="18"/>
          <w:lang w:val="en-GB"/>
        </w:rPr>
      </w:pPr>
    </w:p>
    <w:tbl>
      <w:tblPr>
        <w:tblW w:w="10137" w:type="dxa"/>
        <w:tblInd w:w="-567" w:type="dxa"/>
        <w:tblLayout w:type="fixed"/>
        <w:tblLook w:val="0000" w:firstRow="0" w:lastRow="0" w:firstColumn="0" w:lastColumn="0" w:noHBand="0" w:noVBand="0"/>
      </w:tblPr>
      <w:tblGrid>
        <w:gridCol w:w="6451"/>
        <w:gridCol w:w="1843"/>
        <w:gridCol w:w="1843"/>
      </w:tblGrid>
      <w:tr w:rsidR="00CE7EC8" w:rsidRPr="00744154" w14:paraId="6F048D57" w14:textId="77777777" w:rsidTr="00EC6D41">
        <w:trPr>
          <w:trHeight w:val="20"/>
        </w:trPr>
        <w:tc>
          <w:tcPr>
            <w:tcW w:w="6451" w:type="dxa"/>
            <w:vAlign w:val="center"/>
          </w:tcPr>
          <w:p w14:paraId="2DC05E70" w14:textId="77777777" w:rsidR="00CE7EC8" w:rsidRPr="00744154" w:rsidRDefault="00CE7EC8" w:rsidP="00EC6D41">
            <w:pPr>
              <w:tabs>
                <w:tab w:val="right" w:pos="10890"/>
              </w:tabs>
              <w:autoSpaceDE w:val="0"/>
              <w:autoSpaceDN w:val="0"/>
              <w:ind w:left="1110"/>
              <w:rPr>
                <w:rFonts w:ascii="Arial" w:eastAsia="Arial" w:hAnsi="Arial" w:cs="Arial"/>
                <w:color w:val="auto"/>
                <w:sz w:val="18"/>
                <w:szCs w:val="18"/>
                <w:lang w:eastAsia="en-GB"/>
              </w:rPr>
            </w:pPr>
          </w:p>
        </w:tc>
        <w:tc>
          <w:tcPr>
            <w:tcW w:w="3686" w:type="dxa"/>
            <w:gridSpan w:val="2"/>
            <w:vAlign w:val="center"/>
          </w:tcPr>
          <w:p w14:paraId="47F3CCCC" w14:textId="77777777" w:rsidR="00CE7EC8" w:rsidRPr="00744154" w:rsidRDefault="00CE7EC8" w:rsidP="00EC6D41">
            <w:pPr>
              <w:tabs>
                <w:tab w:val="decimal" w:pos="1296"/>
              </w:tabs>
              <w:autoSpaceDE w:val="0"/>
              <w:autoSpaceDN w:val="0"/>
              <w:ind w:right="-72"/>
              <w:jc w:val="center"/>
              <w:rPr>
                <w:rFonts w:ascii="Arial" w:eastAsia="Arial" w:hAnsi="Arial" w:cs="Arial"/>
                <w:b/>
                <w:bCs/>
                <w:color w:val="auto"/>
                <w:sz w:val="18"/>
                <w:szCs w:val="18"/>
                <w:lang w:eastAsia="en-GB"/>
              </w:rPr>
            </w:pPr>
          </w:p>
        </w:tc>
      </w:tr>
      <w:tr w:rsidR="00CE7EC8" w:rsidRPr="00744154" w14:paraId="0F637770" w14:textId="77777777" w:rsidTr="00EC6D41">
        <w:trPr>
          <w:trHeight w:val="20"/>
        </w:trPr>
        <w:tc>
          <w:tcPr>
            <w:tcW w:w="6451" w:type="dxa"/>
            <w:vAlign w:val="center"/>
          </w:tcPr>
          <w:p w14:paraId="1CAF3DA4" w14:textId="77777777" w:rsidR="00CE7EC8" w:rsidRPr="00744154" w:rsidRDefault="00CE7EC8" w:rsidP="00EC6D41">
            <w:pPr>
              <w:tabs>
                <w:tab w:val="right" w:pos="10890"/>
              </w:tabs>
              <w:autoSpaceDE w:val="0"/>
              <w:autoSpaceDN w:val="0"/>
              <w:ind w:left="1110"/>
              <w:rPr>
                <w:rFonts w:ascii="Arial" w:eastAsia="Arial" w:hAnsi="Arial" w:cs="Arial"/>
                <w:color w:val="auto"/>
                <w:sz w:val="18"/>
                <w:szCs w:val="18"/>
                <w:lang w:eastAsia="en-GB"/>
              </w:rPr>
            </w:pPr>
          </w:p>
        </w:tc>
        <w:tc>
          <w:tcPr>
            <w:tcW w:w="1843" w:type="dxa"/>
            <w:tcBorders>
              <w:bottom w:val="single" w:sz="4" w:space="0" w:color="auto"/>
            </w:tcBorders>
            <w:vAlign w:val="center"/>
          </w:tcPr>
          <w:p w14:paraId="09DC79F3" w14:textId="77777777" w:rsidR="00CE7EC8" w:rsidRPr="00744154" w:rsidRDefault="00CE7EC8" w:rsidP="00EC6D41">
            <w:pPr>
              <w:tabs>
                <w:tab w:val="right" w:pos="1469"/>
              </w:tabs>
              <w:autoSpaceDE w:val="0"/>
              <w:autoSpaceDN w:val="0"/>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Consolidated financial statements</w:t>
            </w:r>
          </w:p>
        </w:tc>
        <w:tc>
          <w:tcPr>
            <w:tcW w:w="1843" w:type="dxa"/>
            <w:tcBorders>
              <w:bottom w:val="single" w:sz="4" w:space="0" w:color="auto"/>
            </w:tcBorders>
            <w:vAlign w:val="center"/>
          </w:tcPr>
          <w:p w14:paraId="6A3F09AF" w14:textId="77777777" w:rsidR="00CE7EC8" w:rsidRPr="00744154" w:rsidRDefault="00CE7EC8" w:rsidP="00EC6D41">
            <w:pPr>
              <w:tabs>
                <w:tab w:val="decimal" w:pos="1296"/>
              </w:tabs>
              <w:autoSpaceDE w:val="0"/>
              <w:autoSpaceDN w:val="0"/>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Separate financial statements</w:t>
            </w:r>
          </w:p>
        </w:tc>
      </w:tr>
      <w:tr w:rsidR="00CE7EC8" w:rsidRPr="00744154" w14:paraId="13614DE0" w14:textId="77777777" w:rsidTr="00EC6D41">
        <w:trPr>
          <w:trHeight w:val="20"/>
        </w:trPr>
        <w:tc>
          <w:tcPr>
            <w:tcW w:w="6451" w:type="dxa"/>
            <w:vAlign w:val="bottom"/>
          </w:tcPr>
          <w:p w14:paraId="75E9B6A3" w14:textId="77777777" w:rsidR="00CE7EC8" w:rsidRPr="00744154" w:rsidRDefault="00CE7EC8" w:rsidP="00EC6D41">
            <w:pPr>
              <w:tabs>
                <w:tab w:val="right" w:pos="10890"/>
              </w:tabs>
              <w:autoSpaceDE w:val="0"/>
              <w:autoSpaceDN w:val="0"/>
              <w:ind w:left="1110"/>
              <w:rPr>
                <w:rFonts w:ascii="Arial" w:eastAsia="Arial" w:hAnsi="Arial" w:cs="Arial"/>
                <w:color w:val="auto"/>
                <w:sz w:val="18"/>
                <w:szCs w:val="18"/>
                <w:lang w:eastAsia="en-GB"/>
              </w:rPr>
            </w:pPr>
          </w:p>
        </w:tc>
        <w:tc>
          <w:tcPr>
            <w:tcW w:w="1843" w:type="dxa"/>
            <w:tcBorders>
              <w:top w:val="single" w:sz="4" w:space="0" w:color="auto"/>
              <w:bottom w:val="single" w:sz="4" w:space="0" w:color="auto"/>
            </w:tcBorders>
            <w:vAlign w:val="bottom"/>
          </w:tcPr>
          <w:p w14:paraId="221078D6" w14:textId="77777777" w:rsidR="00CE7EC8" w:rsidRPr="00744154" w:rsidRDefault="00CE7EC8" w:rsidP="00EC6D41">
            <w:pPr>
              <w:autoSpaceDE w:val="0"/>
              <w:autoSpaceDN w:val="0"/>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c>
          <w:tcPr>
            <w:tcW w:w="1843" w:type="dxa"/>
            <w:tcBorders>
              <w:top w:val="single" w:sz="4" w:space="0" w:color="auto"/>
              <w:bottom w:val="single" w:sz="4" w:space="0" w:color="auto"/>
            </w:tcBorders>
            <w:vAlign w:val="bottom"/>
          </w:tcPr>
          <w:p w14:paraId="6CF879B0" w14:textId="77777777" w:rsidR="00CE7EC8" w:rsidRPr="00744154" w:rsidRDefault="00CE7EC8" w:rsidP="00EC6D41">
            <w:pPr>
              <w:autoSpaceDE w:val="0"/>
              <w:autoSpaceDN w:val="0"/>
              <w:ind w:right="-72"/>
              <w:jc w:val="right"/>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Thousand Baht</w:t>
            </w:r>
          </w:p>
        </w:tc>
      </w:tr>
      <w:tr w:rsidR="00CE7EC8" w:rsidRPr="00744154" w14:paraId="363352B4" w14:textId="77777777" w:rsidTr="00FA104A">
        <w:trPr>
          <w:trHeight w:val="20"/>
        </w:trPr>
        <w:tc>
          <w:tcPr>
            <w:tcW w:w="6451" w:type="dxa"/>
            <w:vAlign w:val="center"/>
          </w:tcPr>
          <w:p w14:paraId="16F54472" w14:textId="77777777" w:rsidR="00CE7EC8" w:rsidRPr="00744154" w:rsidRDefault="00CE7EC8" w:rsidP="00EC6D41">
            <w:pPr>
              <w:tabs>
                <w:tab w:val="right" w:pos="10890"/>
              </w:tabs>
              <w:autoSpaceDE w:val="0"/>
              <w:autoSpaceDN w:val="0"/>
              <w:ind w:left="1110"/>
              <w:rPr>
                <w:rFonts w:ascii="Arial" w:eastAsia="Arial" w:hAnsi="Arial" w:cs="Arial"/>
                <w:color w:val="auto"/>
                <w:sz w:val="18"/>
                <w:szCs w:val="18"/>
                <w:lang w:eastAsia="en-GB"/>
              </w:rPr>
            </w:pPr>
          </w:p>
        </w:tc>
        <w:tc>
          <w:tcPr>
            <w:tcW w:w="1843" w:type="dxa"/>
            <w:tcBorders>
              <w:top w:val="single" w:sz="4" w:space="0" w:color="auto"/>
            </w:tcBorders>
            <w:shd w:val="clear" w:color="auto" w:fill="auto"/>
            <w:vAlign w:val="center"/>
          </w:tcPr>
          <w:p w14:paraId="5A4F9A7C" w14:textId="77777777" w:rsidR="00CE7EC8" w:rsidRPr="00744154" w:rsidRDefault="00CE7EC8" w:rsidP="00EC6D41">
            <w:pPr>
              <w:autoSpaceDE w:val="0"/>
              <w:autoSpaceDN w:val="0"/>
              <w:ind w:right="-72"/>
              <w:jc w:val="right"/>
              <w:rPr>
                <w:rFonts w:ascii="Arial" w:eastAsia="Arial" w:hAnsi="Arial" w:cs="Arial"/>
                <w:color w:val="auto"/>
                <w:sz w:val="18"/>
                <w:szCs w:val="18"/>
                <w:lang w:eastAsia="en-GB"/>
              </w:rPr>
            </w:pPr>
          </w:p>
        </w:tc>
        <w:tc>
          <w:tcPr>
            <w:tcW w:w="1843" w:type="dxa"/>
            <w:tcBorders>
              <w:top w:val="single" w:sz="4" w:space="0" w:color="auto"/>
            </w:tcBorders>
            <w:shd w:val="clear" w:color="auto" w:fill="auto"/>
            <w:vAlign w:val="center"/>
          </w:tcPr>
          <w:p w14:paraId="3AE6756B" w14:textId="77777777" w:rsidR="00CE7EC8" w:rsidRPr="00744154" w:rsidRDefault="00CE7EC8" w:rsidP="00EC6D41">
            <w:pPr>
              <w:autoSpaceDE w:val="0"/>
              <w:autoSpaceDN w:val="0"/>
              <w:ind w:right="-72"/>
              <w:jc w:val="right"/>
              <w:rPr>
                <w:rFonts w:ascii="Arial" w:eastAsia="Arial" w:hAnsi="Arial" w:cs="Arial"/>
                <w:color w:val="auto"/>
                <w:sz w:val="18"/>
                <w:szCs w:val="18"/>
                <w:lang w:eastAsia="en-GB"/>
              </w:rPr>
            </w:pPr>
          </w:p>
        </w:tc>
      </w:tr>
      <w:tr w:rsidR="00CE7EC8" w:rsidRPr="00744154" w14:paraId="0E87F79A" w14:textId="77777777" w:rsidTr="00FA104A">
        <w:trPr>
          <w:trHeight w:val="20"/>
        </w:trPr>
        <w:tc>
          <w:tcPr>
            <w:tcW w:w="6451" w:type="dxa"/>
            <w:vAlign w:val="center"/>
          </w:tcPr>
          <w:p w14:paraId="69F88C25" w14:textId="77777777" w:rsidR="00CE7EC8" w:rsidRPr="00744154" w:rsidRDefault="00CE7EC8" w:rsidP="00EC6D41">
            <w:pPr>
              <w:autoSpaceDE w:val="0"/>
              <w:autoSpaceDN w:val="0"/>
              <w:ind w:left="1110"/>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As at 31 December 2019, as per TAS 101</w:t>
            </w:r>
          </w:p>
        </w:tc>
        <w:tc>
          <w:tcPr>
            <w:tcW w:w="1843" w:type="dxa"/>
            <w:shd w:val="clear" w:color="auto" w:fill="auto"/>
            <w:vAlign w:val="bottom"/>
          </w:tcPr>
          <w:p w14:paraId="7F254F97" w14:textId="47CBF8E1" w:rsidR="00CE7EC8" w:rsidRPr="00744154" w:rsidRDefault="006626B3" w:rsidP="00EC6D41">
            <w:pPr>
              <w:autoSpaceDE w:val="0"/>
              <w:autoSpaceDN w:val="0"/>
              <w:ind w:right="-72"/>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c>
          <w:tcPr>
            <w:tcW w:w="1843" w:type="dxa"/>
            <w:shd w:val="clear" w:color="auto" w:fill="auto"/>
            <w:vAlign w:val="bottom"/>
          </w:tcPr>
          <w:p w14:paraId="556B4020" w14:textId="77179B1D" w:rsidR="00CE7EC8" w:rsidRPr="00744154" w:rsidRDefault="006626B3" w:rsidP="00EC6D41">
            <w:pPr>
              <w:autoSpaceDE w:val="0"/>
              <w:autoSpaceDN w:val="0"/>
              <w:ind w:right="-72"/>
              <w:jc w:val="right"/>
              <w:rPr>
                <w:rFonts w:ascii="Arial" w:eastAsia="Arial" w:hAnsi="Arial" w:cs="Arial"/>
                <w:color w:val="auto"/>
                <w:sz w:val="18"/>
                <w:szCs w:val="18"/>
                <w:lang w:eastAsia="en-GB"/>
              </w:rPr>
            </w:pPr>
            <w:r>
              <w:rPr>
                <w:rFonts w:ascii="Arial" w:eastAsia="Arial" w:hAnsi="Arial" w:cs="Arial"/>
                <w:color w:val="auto"/>
                <w:sz w:val="18"/>
                <w:szCs w:val="18"/>
                <w:lang w:eastAsia="en-GB"/>
              </w:rPr>
              <w:t>-</w:t>
            </w:r>
          </w:p>
        </w:tc>
      </w:tr>
      <w:tr w:rsidR="007B1747" w:rsidRPr="00744154" w14:paraId="01051D27" w14:textId="77777777" w:rsidTr="00FA104A">
        <w:trPr>
          <w:trHeight w:val="20"/>
        </w:trPr>
        <w:tc>
          <w:tcPr>
            <w:tcW w:w="6451" w:type="dxa"/>
            <w:vAlign w:val="center"/>
          </w:tcPr>
          <w:p w14:paraId="1132789C" w14:textId="77777777" w:rsidR="007B1747" w:rsidRPr="00744154" w:rsidRDefault="007B1747" w:rsidP="00EC6D41">
            <w:pPr>
              <w:autoSpaceDE w:val="0"/>
              <w:autoSpaceDN w:val="0"/>
              <w:ind w:left="1110"/>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Amount restated through opening retained earnings</w:t>
            </w:r>
          </w:p>
        </w:tc>
        <w:tc>
          <w:tcPr>
            <w:tcW w:w="1843" w:type="dxa"/>
            <w:tcBorders>
              <w:bottom w:val="single" w:sz="4" w:space="0" w:color="auto"/>
            </w:tcBorders>
            <w:shd w:val="clear" w:color="auto" w:fill="auto"/>
            <w:vAlign w:val="bottom"/>
          </w:tcPr>
          <w:p w14:paraId="5849ABD9" w14:textId="41CB7617" w:rsidR="007B1747" w:rsidRPr="00744154" w:rsidRDefault="007B1747" w:rsidP="00EC6D41">
            <w:pPr>
              <w:autoSpaceDE w:val="0"/>
              <w:autoSpaceDN w:val="0"/>
              <w:ind w:right="-72"/>
              <w:jc w:val="right"/>
              <w:rPr>
                <w:rFonts w:ascii="Arial" w:eastAsia="Arial" w:hAnsi="Arial" w:cs="Arial"/>
                <w:color w:val="auto"/>
                <w:sz w:val="18"/>
                <w:szCs w:val="18"/>
                <w:lang w:eastAsia="en-GB"/>
              </w:rPr>
            </w:pPr>
            <w:r w:rsidRPr="00744154">
              <w:rPr>
                <w:rFonts w:ascii="Arial" w:eastAsia="Arial Unicode MS" w:hAnsi="Arial" w:cs="Arial"/>
                <w:sz w:val="18"/>
                <w:szCs w:val="18"/>
              </w:rPr>
              <w:t>(71,319)</w:t>
            </w:r>
          </w:p>
        </w:tc>
        <w:tc>
          <w:tcPr>
            <w:tcW w:w="1843" w:type="dxa"/>
            <w:tcBorders>
              <w:bottom w:val="single" w:sz="4" w:space="0" w:color="auto"/>
            </w:tcBorders>
            <w:shd w:val="clear" w:color="auto" w:fill="auto"/>
            <w:vAlign w:val="bottom"/>
          </w:tcPr>
          <w:p w14:paraId="1D527FFF" w14:textId="357E3AE8" w:rsidR="007B1747" w:rsidRPr="00744154" w:rsidRDefault="007B1747" w:rsidP="00EC6D41">
            <w:pPr>
              <w:autoSpaceDE w:val="0"/>
              <w:autoSpaceDN w:val="0"/>
              <w:ind w:right="-72"/>
              <w:jc w:val="right"/>
              <w:rPr>
                <w:rFonts w:ascii="Arial" w:eastAsia="Arial" w:hAnsi="Arial" w:cs="Arial"/>
                <w:color w:val="auto"/>
                <w:sz w:val="18"/>
                <w:szCs w:val="18"/>
                <w:lang w:eastAsia="en-GB"/>
              </w:rPr>
            </w:pPr>
            <w:r w:rsidRPr="00744154">
              <w:rPr>
                <w:rFonts w:ascii="Arial" w:hAnsi="Arial" w:cs="Arial"/>
                <w:sz w:val="18"/>
                <w:szCs w:val="18"/>
              </w:rPr>
              <w:t>(1,122,672)</w:t>
            </w:r>
          </w:p>
        </w:tc>
      </w:tr>
      <w:tr w:rsidR="007B1747" w:rsidRPr="00744154" w14:paraId="7406838D" w14:textId="77777777" w:rsidTr="00EC6D41">
        <w:trPr>
          <w:trHeight w:val="20"/>
        </w:trPr>
        <w:tc>
          <w:tcPr>
            <w:tcW w:w="6451" w:type="dxa"/>
            <w:vAlign w:val="center"/>
          </w:tcPr>
          <w:p w14:paraId="3C3C0788" w14:textId="77777777" w:rsidR="007B1747" w:rsidRPr="00744154" w:rsidRDefault="007B1747" w:rsidP="00EC6D41">
            <w:pPr>
              <w:tabs>
                <w:tab w:val="left" w:pos="459"/>
              </w:tabs>
              <w:autoSpaceDE w:val="0"/>
              <w:autoSpaceDN w:val="0"/>
              <w:ind w:left="1110"/>
              <w:rPr>
                <w:rFonts w:ascii="Arial" w:eastAsia="Arial" w:hAnsi="Arial" w:cs="Arial"/>
                <w:color w:val="auto"/>
                <w:sz w:val="18"/>
                <w:szCs w:val="18"/>
                <w:lang w:eastAsia="en-GB"/>
              </w:rPr>
            </w:pPr>
          </w:p>
        </w:tc>
        <w:tc>
          <w:tcPr>
            <w:tcW w:w="1843" w:type="dxa"/>
            <w:shd w:val="clear" w:color="auto" w:fill="FAFAFA"/>
            <w:vAlign w:val="bottom"/>
          </w:tcPr>
          <w:p w14:paraId="65F9C63F" w14:textId="77777777" w:rsidR="007B1747" w:rsidRPr="00744154" w:rsidRDefault="007B1747" w:rsidP="00EC6D41">
            <w:pPr>
              <w:autoSpaceDE w:val="0"/>
              <w:autoSpaceDN w:val="0"/>
              <w:ind w:right="-72"/>
              <w:jc w:val="right"/>
              <w:rPr>
                <w:rFonts w:ascii="Arial" w:eastAsia="Arial" w:hAnsi="Arial" w:cs="Arial"/>
                <w:color w:val="auto"/>
                <w:sz w:val="18"/>
                <w:szCs w:val="18"/>
                <w:lang w:eastAsia="en-GB"/>
              </w:rPr>
            </w:pPr>
          </w:p>
        </w:tc>
        <w:tc>
          <w:tcPr>
            <w:tcW w:w="1843" w:type="dxa"/>
            <w:shd w:val="clear" w:color="auto" w:fill="FAFAFA"/>
            <w:vAlign w:val="bottom"/>
          </w:tcPr>
          <w:p w14:paraId="3A373C06" w14:textId="77777777" w:rsidR="007B1747" w:rsidRPr="00744154" w:rsidRDefault="007B1747" w:rsidP="00EC6D41">
            <w:pPr>
              <w:autoSpaceDE w:val="0"/>
              <w:autoSpaceDN w:val="0"/>
              <w:ind w:right="-72"/>
              <w:jc w:val="right"/>
              <w:rPr>
                <w:rFonts w:ascii="Arial" w:eastAsia="Arial" w:hAnsi="Arial" w:cs="Arial"/>
                <w:color w:val="auto"/>
                <w:sz w:val="18"/>
                <w:szCs w:val="18"/>
                <w:lang w:eastAsia="en-GB"/>
              </w:rPr>
            </w:pPr>
          </w:p>
        </w:tc>
      </w:tr>
      <w:tr w:rsidR="007B1747" w:rsidRPr="00744154" w14:paraId="7869FAF9" w14:textId="77777777" w:rsidTr="00EC6D41">
        <w:trPr>
          <w:trHeight w:val="20"/>
        </w:trPr>
        <w:tc>
          <w:tcPr>
            <w:tcW w:w="6451" w:type="dxa"/>
            <w:vAlign w:val="center"/>
          </w:tcPr>
          <w:p w14:paraId="38F19C1A" w14:textId="77777777" w:rsidR="007B1747" w:rsidRPr="00744154" w:rsidRDefault="007B1747" w:rsidP="00EC6D41">
            <w:pPr>
              <w:tabs>
                <w:tab w:val="left" w:pos="459"/>
              </w:tabs>
              <w:autoSpaceDE w:val="0"/>
              <w:autoSpaceDN w:val="0"/>
              <w:ind w:left="1110"/>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Opening loss allowance as at 1 January 2020</w:t>
            </w:r>
          </w:p>
        </w:tc>
        <w:tc>
          <w:tcPr>
            <w:tcW w:w="1843" w:type="dxa"/>
            <w:shd w:val="clear" w:color="auto" w:fill="FAFAFA"/>
            <w:vAlign w:val="bottom"/>
          </w:tcPr>
          <w:p w14:paraId="27FE703B" w14:textId="77777777" w:rsidR="007B1747" w:rsidRPr="00744154" w:rsidRDefault="007B1747" w:rsidP="00EC6D41">
            <w:pPr>
              <w:autoSpaceDE w:val="0"/>
              <w:autoSpaceDN w:val="0"/>
              <w:ind w:right="-72"/>
              <w:jc w:val="right"/>
              <w:rPr>
                <w:rFonts w:ascii="Arial" w:eastAsia="Arial" w:hAnsi="Arial" w:cs="Arial"/>
                <w:color w:val="auto"/>
                <w:sz w:val="18"/>
                <w:szCs w:val="18"/>
                <w:lang w:eastAsia="en-GB"/>
              </w:rPr>
            </w:pPr>
          </w:p>
        </w:tc>
        <w:tc>
          <w:tcPr>
            <w:tcW w:w="1843" w:type="dxa"/>
            <w:shd w:val="clear" w:color="auto" w:fill="FAFAFA"/>
            <w:vAlign w:val="bottom"/>
          </w:tcPr>
          <w:p w14:paraId="672458A7" w14:textId="77777777" w:rsidR="007B1747" w:rsidRPr="00744154" w:rsidRDefault="007B1747" w:rsidP="00EC6D41">
            <w:pPr>
              <w:autoSpaceDE w:val="0"/>
              <w:autoSpaceDN w:val="0"/>
              <w:ind w:right="-72"/>
              <w:jc w:val="right"/>
              <w:rPr>
                <w:rFonts w:ascii="Arial" w:eastAsia="Arial" w:hAnsi="Arial" w:cs="Arial"/>
                <w:color w:val="auto"/>
                <w:sz w:val="18"/>
                <w:szCs w:val="18"/>
                <w:lang w:eastAsia="en-GB"/>
              </w:rPr>
            </w:pPr>
          </w:p>
        </w:tc>
      </w:tr>
      <w:tr w:rsidR="007B1747" w:rsidRPr="00744154" w14:paraId="4BAA3059" w14:textId="77777777" w:rsidTr="00EC6D41">
        <w:trPr>
          <w:trHeight w:val="20"/>
        </w:trPr>
        <w:tc>
          <w:tcPr>
            <w:tcW w:w="6451" w:type="dxa"/>
            <w:vAlign w:val="center"/>
          </w:tcPr>
          <w:p w14:paraId="14CE0969" w14:textId="77777777" w:rsidR="007B1747" w:rsidRPr="00744154" w:rsidRDefault="007B1747" w:rsidP="00EC6D41">
            <w:pPr>
              <w:tabs>
                <w:tab w:val="left" w:pos="459"/>
              </w:tabs>
              <w:autoSpaceDE w:val="0"/>
              <w:autoSpaceDN w:val="0"/>
              <w:ind w:left="1110"/>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 calculated under TFRS 9</w:t>
            </w:r>
          </w:p>
        </w:tc>
        <w:tc>
          <w:tcPr>
            <w:tcW w:w="1843" w:type="dxa"/>
            <w:shd w:val="clear" w:color="auto" w:fill="FAFAFA"/>
            <w:vAlign w:val="bottom"/>
          </w:tcPr>
          <w:p w14:paraId="3F4BCACD" w14:textId="7B38E55F" w:rsidR="007B1747" w:rsidRPr="00744154" w:rsidRDefault="007B1747" w:rsidP="00EC6D41">
            <w:pPr>
              <w:autoSpaceDE w:val="0"/>
              <w:autoSpaceDN w:val="0"/>
              <w:ind w:right="-72"/>
              <w:jc w:val="right"/>
              <w:rPr>
                <w:rFonts w:ascii="Arial" w:eastAsia="Arial" w:hAnsi="Arial" w:cs="Arial"/>
                <w:color w:val="auto"/>
                <w:sz w:val="18"/>
                <w:szCs w:val="18"/>
                <w:lang w:eastAsia="en-GB"/>
              </w:rPr>
            </w:pPr>
            <w:r w:rsidRPr="00744154">
              <w:rPr>
                <w:rFonts w:ascii="Arial" w:eastAsia="Arial Unicode MS" w:hAnsi="Arial" w:cs="Arial"/>
                <w:sz w:val="18"/>
                <w:szCs w:val="18"/>
              </w:rPr>
              <w:t>(71,319)</w:t>
            </w:r>
          </w:p>
        </w:tc>
        <w:tc>
          <w:tcPr>
            <w:tcW w:w="1843" w:type="dxa"/>
            <w:shd w:val="clear" w:color="auto" w:fill="FAFAFA"/>
            <w:vAlign w:val="bottom"/>
          </w:tcPr>
          <w:p w14:paraId="59AFE327" w14:textId="50C47355" w:rsidR="007B1747" w:rsidRPr="00744154" w:rsidRDefault="007B1747" w:rsidP="00EC6D41">
            <w:pPr>
              <w:autoSpaceDE w:val="0"/>
              <w:autoSpaceDN w:val="0"/>
              <w:ind w:right="-72"/>
              <w:jc w:val="right"/>
              <w:rPr>
                <w:rFonts w:ascii="Arial" w:eastAsia="Arial" w:hAnsi="Arial" w:cs="Arial"/>
                <w:color w:val="auto"/>
                <w:sz w:val="18"/>
                <w:szCs w:val="18"/>
                <w:lang w:eastAsia="en-GB"/>
              </w:rPr>
            </w:pPr>
            <w:r w:rsidRPr="00744154">
              <w:rPr>
                <w:rFonts w:ascii="Arial" w:hAnsi="Arial" w:cs="Arial"/>
                <w:sz w:val="18"/>
                <w:szCs w:val="18"/>
              </w:rPr>
              <w:t>(1,122,672)</w:t>
            </w:r>
          </w:p>
        </w:tc>
      </w:tr>
      <w:tr w:rsidR="007B1747" w:rsidRPr="00744154" w14:paraId="3792097E" w14:textId="77777777" w:rsidTr="00EC6D41">
        <w:trPr>
          <w:trHeight w:val="20"/>
        </w:trPr>
        <w:tc>
          <w:tcPr>
            <w:tcW w:w="6451" w:type="dxa"/>
            <w:vAlign w:val="center"/>
          </w:tcPr>
          <w:p w14:paraId="5DF79533" w14:textId="77777777" w:rsidR="0008504F" w:rsidRPr="00744154" w:rsidRDefault="007B1747" w:rsidP="00EC6D41">
            <w:pPr>
              <w:autoSpaceDE w:val="0"/>
              <w:autoSpaceDN w:val="0"/>
              <w:ind w:left="1110"/>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Increase in loss allowance </w:t>
            </w:r>
            <w:proofErr w:type="spellStart"/>
            <w:r w:rsidRPr="00744154">
              <w:rPr>
                <w:rFonts w:ascii="Arial" w:eastAsia="Arial" w:hAnsi="Arial" w:cs="Arial"/>
                <w:color w:val="auto"/>
                <w:sz w:val="18"/>
                <w:szCs w:val="18"/>
                <w:lang w:eastAsia="en-GB"/>
              </w:rPr>
              <w:t>recognised</w:t>
            </w:r>
            <w:proofErr w:type="spellEnd"/>
            <w:r w:rsidRPr="00744154">
              <w:rPr>
                <w:rFonts w:ascii="Arial" w:eastAsia="Arial" w:hAnsi="Arial" w:cs="Arial"/>
                <w:color w:val="auto"/>
                <w:sz w:val="18"/>
                <w:szCs w:val="18"/>
                <w:lang w:eastAsia="en-GB"/>
              </w:rPr>
              <w:t xml:space="preserve"> in profit or loss during</w:t>
            </w:r>
          </w:p>
          <w:p w14:paraId="5B0DB6B9" w14:textId="3AD60618" w:rsidR="007B1747" w:rsidRPr="00744154" w:rsidRDefault="0008504F" w:rsidP="00EC6D41">
            <w:pPr>
              <w:autoSpaceDE w:val="0"/>
              <w:autoSpaceDN w:val="0"/>
              <w:ind w:left="1110"/>
              <w:rPr>
                <w:rFonts w:ascii="Arial" w:eastAsia="Arial" w:hAnsi="Arial" w:cs="Arial"/>
                <w:color w:val="auto"/>
                <w:sz w:val="18"/>
                <w:szCs w:val="18"/>
                <w:lang w:eastAsia="en-GB"/>
              </w:rPr>
            </w:pPr>
            <w:r w:rsidRPr="00744154">
              <w:rPr>
                <w:rFonts w:ascii="Arial" w:eastAsia="Arial" w:hAnsi="Arial" w:cs="Arial"/>
                <w:color w:val="auto"/>
                <w:sz w:val="18"/>
                <w:szCs w:val="18"/>
                <w:lang w:eastAsia="en-GB"/>
              </w:rPr>
              <w:t xml:space="preserve">  </w:t>
            </w:r>
            <w:r w:rsidR="007B1747" w:rsidRPr="00744154">
              <w:rPr>
                <w:rFonts w:ascii="Arial" w:eastAsia="Arial" w:hAnsi="Arial" w:cs="Arial"/>
                <w:color w:val="auto"/>
                <w:sz w:val="18"/>
                <w:szCs w:val="18"/>
                <w:lang w:eastAsia="en-GB"/>
              </w:rPr>
              <w:t xml:space="preserve"> the year</w:t>
            </w:r>
          </w:p>
        </w:tc>
        <w:tc>
          <w:tcPr>
            <w:tcW w:w="1843" w:type="dxa"/>
            <w:shd w:val="clear" w:color="auto" w:fill="FAFAFA"/>
            <w:vAlign w:val="bottom"/>
          </w:tcPr>
          <w:p w14:paraId="3827C2BB" w14:textId="234A88A4" w:rsidR="007B1747" w:rsidRPr="00744154" w:rsidRDefault="007B1747" w:rsidP="00EC6D41">
            <w:pPr>
              <w:autoSpaceDE w:val="0"/>
              <w:autoSpaceDN w:val="0"/>
              <w:ind w:right="-72"/>
              <w:jc w:val="right"/>
              <w:rPr>
                <w:rFonts w:ascii="Arial" w:eastAsia="Arial" w:hAnsi="Arial" w:cs="Arial"/>
                <w:color w:val="auto"/>
                <w:sz w:val="18"/>
                <w:szCs w:val="18"/>
                <w:lang w:eastAsia="en-GB"/>
              </w:rPr>
            </w:pPr>
            <w:r w:rsidRPr="00744154">
              <w:rPr>
                <w:rFonts w:ascii="Arial" w:hAnsi="Arial" w:cs="Arial"/>
                <w:sz w:val="18"/>
                <w:szCs w:val="18"/>
              </w:rPr>
              <w:t>(5,224)</w:t>
            </w:r>
          </w:p>
        </w:tc>
        <w:tc>
          <w:tcPr>
            <w:tcW w:w="1843" w:type="dxa"/>
            <w:shd w:val="clear" w:color="auto" w:fill="FAFAFA"/>
            <w:vAlign w:val="bottom"/>
          </w:tcPr>
          <w:p w14:paraId="68664C82" w14:textId="7D68C887" w:rsidR="007B1747" w:rsidRPr="00744154" w:rsidRDefault="007B1747" w:rsidP="00EC6D41">
            <w:pPr>
              <w:autoSpaceDE w:val="0"/>
              <w:autoSpaceDN w:val="0"/>
              <w:ind w:right="-72"/>
              <w:jc w:val="right"/>
              <w:rPr>
                <w:rFonts w:ascii="Arial" w:eastAsia="Arial" w:hAnsi="Arial" w:cs="Arial"/>
                <w:color w:val="auto"/>
                <w:sz w:val="18"/>
                <w:szCs w:val="18"/>
                <w:lang w:eastAsia="en-GB"/>
              </w:rPr>
            </w:pPr>
            <w:r w:rsidRPr="00744154">
              <w:rPr>
                <w:rFonts w:ascii="Arial" w:hAnsi="Arial" w:cs="Arial"/>
                <w:sz w:val="18"/>
                <w:szCs w:val="18"/>
              </w:rPr>
              <w:t>(17,290)</w:t>
            </w:r>
          </w:p>
        </w:tc>
      </w:tr>
      <w:tr w:rsidR="007B1747" w:rsidRPr="00744154" w14:paraId="30D59D1E" w14:textId="77777777" w:rsidTr="00EC6D41">
        <w:trPr>
          <w:trHeight w:val="20"/>
        </w:trPr>
        <w:tc>
          <w:tcPr>
            <w:tcW w:w="6451" w:type="dxa"/>
            <w:vAlign w:val="center"/>
          </w:tcPr>
          <w:p w14:paraId="478E3B22" w14:textId="77777777" w:rsidR="007B1747" w:rsidRPr="00744154" w:rsidRDefault="007B1747" w:rsidP="00EC6D41">
            <w:pPr>
              <w:autoSpaceDE w:val="0"/>
              <w:autoSpaceDN w:val="0"/>
              <w:ind w:left="1110"/>
              <w:rPr>
                <w:rFonts w:ascii="Arial" w:eastAsia="Arial" w:hAnsi="Arial" w:cs="Arial"/>
                <w:color w:val="auto"/>
                <w:sz w:val="18"/>
                <w:szCs w:val="18"/>
                <w:lang w:eastAsia="en-GB"/>
              </w:rPr>
            </w:pPr>
          </w:p>
        </w:tc>
        <w:tc>
          <w:tcPr>
            <w:tcW w:w="1843" w:type="dxa"/>
            <w:tcBorders>
              <w:top w:val="single" w:sz="4" w:space="0" w:color="auto"/>
            </w:tcBorders>
            <w:shd w:val="clear" w:color="auto" w:fill="FAFAFA"/>
            <w:vAlign w:val="bottom"/>
          </w:tcPr>
          <w:p w14:paraId="367F6576" w14:textId="77777777" w:rsidR="007B1747" w:rsidRPr="00744154" w:rsidRDefault="007B1747" w:rsidP="00EC6D41">
            <w:pPr>
              <w:autoSpaceDE w:val="0"/>
              <w:autoSpaceDN w:val="0"/>
              <w:ind w:right="-72"/>
              <w:jc w:val="right"/>
              <w:rPr>
                <w:rFonts w:ascii="Arial" w:eastAsia="Arial" w:hAnsi="Arial" w:cs="Arial"/>
                <w:color w:val="auto"/>
                <w:sz w:val="18"/>
                <w:szCs w:val="18"/>
                <w:lang w:eastAsia="en-GB"/>
              </w:rPr>
            </w:pPr>
          </w:p>
        </w:tc>
        <w:tc>
          <w:tcPr>
            <w:tcW w:w="1843" w:type="dxa"/>
            <w:tcBorders>
              <w:top w:val="single" w:sz="4" w:space="0" w:color="auto"/>
            </w:tcBorders>
            <w:shd w:val="clear" w:color="auto" w:fill="FAFAFA"/>
            <w:vAlign w:val="bottom"/>
          </w:tcPr>
          <w:p w14:paraId="50643F1A" w14:textId="77777777" w:rsidR="007B1747" w:rsidRPr="00744154" w:rsidRDefault="007B1747" w:rsidP="00EC6D41">
            <w:pPr>
              <w:autoSpaceDE w:val="0"/>
              <w:autoSpaceDN w:val="0"/>
              <w:ind w:right="-72"/>
              <w:jc w:val="right"/>
              <w:rPr>
                <w:rFonts w:ascii="Arial" w:eastAsia="Arial" w:hAnsi="Arial" w:cs="Arial"/>
                <w:color w:val="auto"/>
                <w:sz w:val="18"/>
                <w:szCs w:val="18"/>
                <w:lang w:eastAsia="en-GB"/>
              </w:rPr>
            </w:pPr>
          </w:p>
        </w:tc>
      </w:tr>
      <w:tr w:rsidR="007B1747" w:rsidRPr="00744154" w14:paraId="6F4F1ED5" w14:textId="77777777" w:rsidTr="00EC6D41">
        <w:trPr>
          <w:trHeight w:val="20"/>
        </w:trPr>
        <w:tc>
          <w:tcPr>
            <w:tcW w:w="6451" w:type="dxa"/>
            <w:vAlign w:val="center"/>
          </w:tcPr>
          <w:p w14:paraId="0DF9451E" w14:textId="77777777" w:rsidR="007B1747" w:rsidRPr="00744154" w:rsidRDefault="007B1747" w:rsidP="00EC6D41">
            <w:pPr>
              <w:autoSpaceDE w:val="0"/>
              <w:autoSpaceDN w:val="0"/>
              <w:ind w:left="1110"/>
              <w:rPr>
                <w:rFonts w:ascii="Arial" w:eastAsia="Arial" w:hAnsi="Arial" w:cs="Arial"/>
                <w:b/>
                <w:bCs/>
                <w:color w:val="auto"/>
                <w:sz w:val="18"/>
                <w:szCs w:val="18"/>
                <w:lang w:eastAsia="en-GB"/>
              </w:rPr>
            </w:pPr>
            <w:r w:rsidRPr="00744154">
              <w:rPr>
                <w:rFonts w:ascii="Arial" w:eastAsia="Arial" w:hAnsi="Arial" w:cs="Arial"/>
                <w:b/>
                <w:bCs/>
                <w:color w:val="auto"/>
                <w:sz w:val="18"/>
                <w:szCs w:val="18"/>
                <w:lang w:eastAsia="en-GB"/>
              </w:rPr>
              <w:t>As at 31 December 2020</w:t>
            </w:r>
          </w:p>
        </w:tc>
        <w:tc>
          <w:tcPr>
            <w:tcW w:w="1843" w:type="dxa"/>
            <w:tcBorders>
              <w:bottom w:val="single" w:sz="4" w:space="0" w:color="auto"/>
            </w:tcBorders>
            <w:shd w:val="clear" w:color="auto" w:fill="FAFAFA"/>
            <w:vAlign w:val="bottom"/>
          </w:tcPr>
          <w:p w14:paraId="2EDD52BC" w14:textId="5D6925E1" w:rsidR="007B1747" w:rsidRPr="00744154" w:rsidRDefault="007B1747" w:rsidP="00EC6D41">
            <w:pPr>
              <w:autoSpaceDE w:val="0"/>
              <w:autoSpaceDN w:val="0"/>
              <w:ind w:right="-72"/>
              <w:jc w:val="right"/>
              <w:rPr>
                <w:rFonts w:ascii="Arial" w:eastAsia="Arial" w:hAnsi="Arial" w:cs="Arial"/>
                <w:color w:val="auto"/>
                <w:sz w:val="18"/>
                <w:szCs w:val="18"/>
                <w:lang w:eastAsia="en-GB"/>
              </w:rPr>
            </w:pPr>
            <w:r w:rsidRPr="00744154">
              <w:rPr>
                <w:rFonts w:ascii="Arial" w:hAnsi="Arial" w:cs="Arial"/>
                <w:sz w:val="18"/>
                <w:szCs w:val="18"/>
              </w:rPr>
              <w:t>(76,543)</w:t>
            </w:r>
          </w:p>
        </w:tc>
        <w:tc>
          <w:tcPr>
            <w:tcW w:w="1843" w:type="dxa"/>
            <w:tcBorders>
              <w:bottom w:val="single" w:sz="4" w:space="0" w:color="auto"/>
            </w:tcBorders>
            <w:shd w:val="clear" w:color="auto" w:fill="FAFAFA"/>
            <w:vAlign w:val="bottom"/>
          </w:tcPr>
          <w:p w14:paraId="7BBBD108" w14:textId="25DF13D0" w:rsidR="007B1747" w:rsidRPr="00744154" w:rsidRDefault="007B1747" w:rsidP="00EC6D41">
            <w:pPr>
              <w:autoSpaceDE w:val="0"/>
              <w:autoSpaceDN w:val="0"/>
              <w:ind w:right="-72"/>
              <w:jc w:val="right"/>
              <w:rPr>
                <w:rFonts w:ascii="Arial" w:eastAsia="Arial" w:hAnsi="Arial" w:cs="Arial"/>
                <w:color w:val="auto"/>
                <w:sz w:val="18"/>
                <w:szCs w:val="18"/>
                <w:lang w:eastAsia="en-GB"/>
              </w:rPr>
            </w:pPr>
            <w:r w:rsidRPr="00744154">
              <w:rPr>
                <w:rFonts w:ascii="Arial" w:hAnsi="Arial" w:cs="Arial"/>
                <w:sz w:val="18"/>
                <w:szCs w:val="18"/>
              </w:rPr>
              <w:t>(1,139,962)</w:t>
            </w:r>
          </w:p>
        </w:tc>
      </w:tr>
    </w:tbl>
    <w:p w14:paraId="3BD91E40" w14:textId="77777777" w:rsidR="00EC6D41" w:rsidRDefault="00EC6D41" w:rsidP="00CE7EC8">
      <w:pPr>
        <w:ind w:left="540"/>
        <w:jc w:val="both"/>
        <w:rPr>
          <w:rFonts w:ascii="Arial" w:eastAsia="Arial Unicode MS" w:hAnsi="Arial" w:cs="Arial"/>
          <w:color w:val="auto"/>
          <w:sz w:val="18"/>
          <w:szCs w:val="18"/>
        </w:rPr>
      </w:pPr>
    </w:p>
    <w:p w14:paraId="3F611C5A" w14:textId="210AF155" w:rsidR="00CE7EC8" w:rsidRPr="00744154" w:rsidRDefault="00CE7EC8" w:rsidP="00CE7EC8">
      <w:pPr>
        <w:ind w:left="540"/>
        <w:jc w:val="both"/>
        <w:rPr>
          <w:rFonts w:ascii="Arial" w:eastAsia="Arial Unicode MS" w:hAnsi="Arial" w:cs="Arial"/>
          <w:color w:val="auto"/>
          <w:sz w:val="18"/>
          <w:szCs w:val="18"/>
        </w:rPr>
      </w:pPr>
      <w:r w:rsidRPr="00744154">
        <w:rPr>
          <w:rFonts w:ascii="Arial" w:eastAsia="Arial Unicode MS" w:hAnsi="Arial" w:cs="Arial"/>
          <w:color w:val="auto"/>
          <w:sz w:val="18"/>
          <w:szCs w:val="18"/>
        </w:rPr>
        <w:t>The long-term borrowings to related parties were made on commercial terms and conditions</w:t>
      </w:r>
      <w:r w:rsidR="006626B3">
        <w:rPr>
          <w:rFonts w:ascii="Arial" w:eastAsia="Arial Unicode MS" w:hAnsi="Arial" w:cs="Arial"/>
          <w:color w:val="auto"/>
          <w:sz w:val="18"/>
          <w:szCs w:val="18"/>
        </w:rPr>
        <w:t xml:space="preserve">, without collateral and due at call. </w:t>
      </w:r>
      <w:r w:rsidRPr="00744154">
        <w:rPr>
          <w:rFonts w:ascii="Arial" w:eastAsia="Arial Unicode MS" w:hAnsi="Arial" w:cs="Arial"/>
          <w:color w:val="auto"/>
          <w:spacing w:val="-4"/>
          <w:sz w:val="18"/>
          <w:szCs w:val="18"/>
        </w:rPr>
        <w:t xml:space="preserve">The interest </w:t>
      </w:r>
      <w:r w:rsidR="006626B3">
        <w:rPr>
          <w:rFonts w:ascii="Arial" w:eastAsia="Arial Unicode MS" w:hAnsi="Arial" w:cs="Arial"/>
          <w:color w:val="auto"/>
          <w:spacing w:val="-4"/>
          <w:sz w:val="18"/>
          <w:szCs w:val="18"/>
        </w:rPr>
        <w:t xml:space="preserve">is charged </w:t>
      </w:r>
      <w:r w:rsidRPr="00744154">
        <w:rPr>
          <w:rFonts w:ascii="Arial" w:eastAsia="Arial Unicode MS" w:hAnsi="Arial" w:cs="Arial"/>
          <w:color w:val="auto"/>
          <w:spacing w:val="-4"/>
          <w:sz w:val="18"/>
          <w:szCs w:val="18"/>
        </w:rPr>
        <w:t>at weighted average finance costs of the Company</w:t>
      </w:r>
      <w:r w:rsidRPr="00744154">
        <w:rPr>
          <w:rFonts w:ascii="Arial" w:eastAsia="Arial Unicode MS" w:hAnsi="Arial" w:cs="Arial"/>
          <w:color w:val="auto"/>
          <w:sz w:val="18"/>
          <w:szCs w:val="18"/>
        </w:rPr>
        <w:t xml:space="preserve"> plus a </w:t>
      </w:r>
      <w:r w:rsidRPr="00744154">
        <w:rPr>
          <w:rFonts w:ascii="Arial" w:eastAsia="Arial Unicode MS" w:hAnsi="Arial" w:cs="Arial"/>
          <w:color w:val="auto"/>
          <w:sz w:val="18"/>
          <w:szCs w:val="18"/>
          <w:lang w:val="en-GB"/>
        </w:rPr>
        <w:t>fixed rate</w:t>
      </w:r>
      <w:r w:rsidRPr="00744154">
        <w:rPr>
          <w:rFonts w:ascii="Arial" w:eastAsia="Arial Unicode MS" w:hAnsi="Arial" w:cs="Arial"/>
          <w:color w:val="auto"/>
          <w:sz w:val="18"/>
          <w:szCs w:val="18"/>
        </w:rPr>
        <w:t xml:space="preserve"> and MLR minus a fixed rate</w:t>
      </w:r>
      <w:r w:rsidRPr="00744154">
        <w:rPr>
          <w:rFonts w:ascii="Arial" w:eastAsia="Arial Unicode MS" w:hAnsi="Arial" w:cs="Arial"/>
          <w:color w:val="auto"/>
          <w:sz w:val="18"/>
          <w:szCs w:val="18"/>
          <w:cs/>
        </w:rPr>
        <w:t>.</w:t>
      </w:r>
    </w:p>
    <w:p w14:paraId="6EE43E52" w14:textId="77777777" w:rsidR="00EC6D41" w:rsidRDefault="00EC6D41" w:rsidP="00CE7EC8">
      <w:pPr>
        <w:ind w:left="540"/>
        <w:jc w:val="both"/>
        <w:rPr>
          <w:rFonts w:ascii="Arial" w:eastAsia="Arial" w:hAnsi="Arial" w:cs="Arial"/>
          <w:color w:val="auto"/>
          <w:sz w:val="18"/>
          <w:szCs w:val="18"/>
          <w:lang w:val="en-GB" w:eastAsia="en-GB"/>
        </w:rPr>
      </w:pPr>
    </w:p>
    <w:p w14:paraId="32DBBB3A" w14:textId="136A44F6" w:rsidR="00CE7EC8" w:rsidRPr="00744154" w:rsidRDefault="00CE7EC8" w:rsidP="00CE7EC8">
      <w:pPr>
        <w:ind w:left="540"/>
        <w:jc w:val="both"/>
        <w:rPr>
          <w:rFonts w:ascii="Arial" w:eastAsia="Arial" w:hAnsi="Arial" w:cs="Arial"/>
          <w:color w:val="auto"/>
          <w:sz w:val="18"/>
          <w:szCs w:val="18"/>
          <w:lang w:val="en-GB" w:eastAsia="en-GB"/>
        </w:rPr>
      </w:pPr>
      <w:r w:rsidRPr="00744154">
        <w:rPr>
          <w:rFonts w:ascii="Arial" w:eastAsia="Arial" w:hAnsi="Arial" w:cs="Arial"/>
          <w:color w:val="auto"/>
          <w:sz w:val="18"/>
          <w:szCs w:val="18"/>
          <w:lang w:val="en-GB" w:eastAsia="en-GB"/>
        </w:rPr>
        <w:t xml:space="preserve">The fair value </w:t>
      </w:r>
      <w:r w:rsidR="00892D3A">
        <w:rPr>
          <w:rFonts w:ascii="Arial" w:eastAsia="Arial" w:hAnsi="Arial" w:cs="Arial"/>
          <w:color w:val="auto"/>
          <w:sz w:val="18"/>
          <w:szCs w:val="18"/>
          <w:lang w:val="en-GB" w:eastAsia="en-GB"/>
        </w:rPr>
        <w:t>and</w:t>
      </w:r>
      <w:r w:rsidRPr="00744154">
        <w:rPr>
          <w:rFonts w:ascii="Arial" w:eastAsia="Arial" w:hAnsi="Arial" w:cs="Arial"/>
          <w:color w:val="auto"/>
          <w:sz w:val="18"/>
          <w:szCs w:val="18"/>
          <w:lang w:val="en-GB" w:eastAsia="en-GB"/>
        </w:rPr>
        <w:t xml:space="preserve"> the book value</w:t>
      </w:r>
      <w:r w:rsidR="00892D3A">
        <w:rPr>
          <w:rFonts w:ascii="Arial" w:eastAsia="Arial" w:hAnsi="Arial" w:cs="Arial"/>
          <w:color w:val="auto"/>
          <w:sz w:val="18"/>
          <w:szCs w:val="18"/>
          <w:lang w:val="en-GB" w:eastAsia="en-GB"/>
        </w:rPr>
        <w:t xml:space="preserve"> are comparable.</w:t>
      </w:r>
    </w:p>
    <w:p w14:paraId="32AA6D79" w14:textId="5ED82164" w:rsidR="00CE7EC8" w:rsidRPr="00744154" w:rsidRDefault="00522D72" w:rsidP="00CE7EC8">
      <w:pPr>
        <w:ind w:right="-72"/>
        <w:rPr>
          <w:rFonts w:ascii="Arial" w:hAnsi="Arial" w:cs="Arial"/>
          <w:color w:val="auto"/>
          <w:sz w:val="18"/>
          <w:szCs w:val="18"/>
        </w:rPr>
      </w:pPr>
      <w:r w:rsidRPr="00744154">
        <w:rPr>
          <w:rFonts w:ascii="Arial" w:hAnsi="Arial" w:cs="Arial"/>
          <w:color w:val="auto"/>
          <w:sz w:val="18"/>
          <w:szCs w:val="18"/>
        </w:rPr>
        <w:br w:type="page"/>
      </w:r>
    </w:p>
    <w:p w14:paraId="4F3686C9" w14:textId="083F3E71" w:rsidR="00CE7EC8" w:rsidRPr="00744154" w:rsidRDefault="00CE7EC8" w:rsidP="00CE7EC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r w:rsidRPr="00744154">
        <w:rPr>
          <w:rFonts w:ascii="Arial" w:eastAsia="Times New Roman" w:hAnsi="Arial" w:cs="Arial"/>
          <w:b/>
          <w:bCs/>
          <w:color w:val="CF4A02"/>
          <w:sz w:val="18"/>
          <w:szCs w:val="18"/>
        </w:rPr>
        <w:t>4</w:t>
      </w:r>
      <w:r w:rsidR="00A82C31" w:rsidRPr="00744154">
        <w:rPr>
          <w:rFonts w:ascii="Arial" w:eastAsia="Times New Roman" w:hAnsi="Arial" w:cs="Arial"/>
          <w:b/>
          <w:bCs/>
          <w:color w:val="CF4A02"/>
          <w:sz w:val="18"/>
          <w:szCs w:val="18"/>
        </w:rPr>
        <w:t>0</w:t>
      </w:r>
      <w:r w:rsidRPr="00744154">
        <w:rPr>
          <w:rFonts w:ascii="Arial" w:eastAsia="Times New Roman" w:hAnsi="Arial" w:cs="Arial"/>
          <w:b/>
          <w:bCs/>
          <w:color w:val="CF4A02"/>
          <w:sz w:val="18"/>
          <w:szCs w:val="18"/>
          <w:cs/>
        </w:rPr>
        <w:t>.</w:t>
      </w:r>
      <w:r w:rsidRPr="00744154">
        <w:rPr>
          <w:rFonts w:ascii="Arial" w:eastAsia="Times New Roman" w:hAnsi="Arial" w:cs="Arial"/>
          <w:b/>
          <w:bCs/>
          <w:color w:val="CF4A02"/>
          <w:sz w:val="18"/>
          <w:szCs w:val="18"/>
        </w:rPr>
        <w:t>4</w:t>
      </w:r>
      <w:r w:rsidRPr="00744154">
        <w:rPr>
          <w:rFonts w:ascii="Arial" w:eastAsia="Times New Roman" w:hAnsi="Arial" w:cs="Arial"/>
          <w:b/>
          <w:bCs/>
          <w:color w:val="CF4A02"/>
          <w:sz w:val="18"/>
          <w:szCs w:val="18"/>
          <w:cs/>
        </w:rPr>
        <w:t>)</w:t>
      </w:r>
      <w:r w:rsidRPr="00744154">
        <w:rPr>
          <w:rFonts w:ascii="Arial" w:eastAsia="Times New Roman" w:hAnsi="Arial" w:cs="Arial"/>
          <w:b/>
          <w:bCs/>
          <w:color w:val="CF4A02"/>
          <w:sz w:val="18"/>
          <w:szCs w:val="18"/>
          <w:cs/>
        </w:rPr>
        <w:tab/>
      </w:r>
      <w:r w:rsidRPr="00744154">
        <w:rPr>
          <w:rFonts w:ascii="Arial" w:eastAsia="Times New Roman" w:hAnsi="Arial" w:cs="Arial"/>
          <w:b/>
          <w:bCs/>
          <w:color w:val="CF4A02"/>
          <w:sz w:val="18"/>
          <w:szCs w:val="18"/>
        </w:rPr>
        <w:t>Short</w:t>
      </w:r>
      <w:r w:rsidRPr="00744154">
        <w:rPr>
          <w:rFonts w:ascii="Arial" w:eastAsia="Times New Roman" w:hAnsi="Arial" w:cs="Arial"/>
          <w:b/>
          <w:bCs/>
          <w:color w:val="CF4A02"/>
          <w:sz w:val="18"/>
          <w:szCs w:val="18"/>
          <w:cs/>
        </w:rPr>
        <w:t>-</w:t>
      </w:r>
      <w:r w:rsidRPr="00744154">
        <w:rPr>
          <w:rFonts w:ascii="Arial" w:eastAsia="Times New Roman" w:hAnsi="Arial" w:cs="Arial"/>
          <w:b/>
          <w:bCs/>
          <w:color w:val="CF4A02"/>
          <w:sz w:val="18"/>
          <w:szCs w:val="18"/>
        </w:rPr>
        <w:t>term borrowings from related parties</w:t>
      </w:r>
    </w:p>
    <w:p w14:paraId="79DD9FF6" w14:textId="77777777" w:rsidR="00CE7EC8" w:rsidRPr="00744154" w:rsidRDefault="00CE7EC8" w:rsidP="00CE7EC8">
      <w:pPr>
        <w:ind w:left="540"/>
        <w:jc w:val="both"/>
        <w:rPr>
          <w:rFonts w:ascii="Arial" w:eastAsia="Arial Unicode MS" w:hAnsi="Arial" w:cs="Arial"/>
          <w:sz w:val="18"/>
          <w:szCs w:val="18"/>
        </w:rPr>
      </w:pPr>
    </w:p>
    <w:p w14:paraId="464EA37E" w14:textId="77777777" w:rsidR="00CE7EC8" w:rsidRPr="00EC6D41" w:rsidRDefault="00CE7EC8" w:rsidP="00CE7EC8">
      <w:pPr>
        <w:ind w:left="547"/>
        <w:jc w:val="both"/>
        <w:rPr>
          <w:rFonts w:ascii="Arial" w:eastAsia="Arial Unicode MS" w:hAnsi="Arial" w:cs="Arial"/>
          <w:spacing w:val="-4"/>
          <w:sz w:val="18"/>
          <w:szCs w:val="18"/>
        </w:rPr>
      </w:pPr>
      <w:r w:rsidRPr="00EC6D41">
        <w:rPr>
          <w:rFonts w:ascii="Arial" w:eastAsia="Arial Unicode MS" w:hAnsi="Arial" w:cs="Arial"/>
          <w:spacing w:val="-4"/>
          <w:sz w:val="18"/>
          <w:szCs w:val="18"/>
        </w:rPr>
        <w:t>The movement of short</w:t>
      </w:r>
      <w:r w:rsidRPr="00EC6D41">
        <w:rPr>
          <w:rFonts w:ascii="Arial" w:eastAsia="Arial Unicode MS" w:hAnsi="Arial" w:cs="Arial"/>
          <w:spacing w:val="-4"/>
          <w:sz w:val="18"/>
          <w:szCs w:val="18"/>
          <w:cs/>
        </w:rPr>
        <w:t>-</w:t>
      </w:r>
      <w:r w:rsidRPr="00EC6D41">
        <w:rPr>
          <w:rFonts w:ascii="Arial" w:eastAsia="Arial Unicode MS" w:hAnsi="Arial" w:cs="Arial"/>
          <w:spacing w:val="-4"/>
          <w:sz w:val="18"/>
          <w:szCs w:val="18"/>
        </w:rPr>
        <w:t xml:space="preserve">term borrowings from related parties for the </w:t>
      </w:r>
      <w:proofErr w:type="spellStart"/>
      <w:r w:rsidRPr="00EC6D41">
        <w:rPr>
          <w:rFonts w:ascii="Arial" w:eastAsia="Arial Unicode MS" w:hAnsi="Arial" w:cs="Arial"/>
          <w:spacing w:val="-4"/>
          <w:sz w:val="18"/>
          <w:szCs w:val="18"/>
          <w:lang w:val="en-GB"/>
        </w:rPr>
        <w:t>yaer</w:t>
      </w:r>
      <w:proofErr w:type="spellEnd"/>
      <w:r w:rsidRPr="00EC6D41">
        <w:rPr>
          <w:rFonts w:ascii="Arial" w:eastAsia="Arial Unicode MS" w:hAnsi="Arial" w:cs="Arial"/>
          <w:spacing w:val="-4"/>
          <w:sz w:val="18"/>
          <w:szCs w:val="18"/>
        </w:rPr>
        <w:t xml:space="preserve"> ended </w:t>
      </w:r>
      <w:r w:rsidRPr="00EC6D41">
        <w:rPr>
          <w:rFonts w:ascii="Arial" w:eastAsia="Arial Unicode MS" w:hAnsi="Arial" w:cs="Arial"/>
          <w:spacing w:val="-4"/>
          <w:sz w:val="18"/>
          <w:szCs w:val="18"/>
          <w:lang w:val="en-GB"/>
        </w:rPr>
        <w:t>31 December</w:t>
      </w:r>
      <w:r w:rsidRPr="00EC6D41">
        <w:rPr>
          <w:rFonts w:ascii="Arial" w:eastAsia="Arial Unicode MS" w:hAnsi="Arial" w:cs="Arial"/>
          <w:spacing w:val="-4"/>
          <w:sz w:val="18"/>
          <w:szCs w:val="18"/>
        </w:rPr>
        <w:t xml:space="preserve"> 2020 was as follows</w:t>
      </w:r>
      <w:r w:rsidRPr="00EC6D41">
        <w:rPr>
          <w:rFonts w:ascii="Arial" w:eastAsia="Arial Unicode MS" w:hAnsi="Arial" w:cs="Arial"/>
          <w:spacing w:val="-4"/>
          <w:sz w:val="18"/>
          <w:szCs w:val="18"/>
          <w:cs/>
        </w:rPr>
        <w:t>:</w:t>
      </w:r>
    </w:p>
    <w:p w14:paraId="51E2EDD1" w14:textId="77777777" w:rsidR="00CE7EC8" w:rsidRPr="00744154" w:rsidRDefault="00CE7EC8" w:rsidP="00CE7EC8">
      <w:pPr>
        <w:ind w:left="540"/>
        <w:jc w:val="both"/>
        <w:rPr>
          <w:rFonts w:ascii="Arial" w:eastAsia="Arial Unicode MS" w:hAnsi="Arial" w:cs="Arial"/>
          <w:sz w:val="18"/>
          <w:szCs w:val="18"/>
        </w:rPr>
      </w:pPr>
    </w:p>
    <w:tbl>
      <w:tblPr>
        <w:tblW w:w="8910" w:type="dxa"/>
        <w:tblInd w:w="648" w:type="dxa"/>
        <w:tblLayout w:type="fixed"/>
        <w:tblLook w:val="04A0" w:firstRow="1" w:lastRow="0" w:firstColumn="1" w:lastColumn="0" w:noHBand="0" w:noVBand="1"/>
      </w:tblPr>
      <w:tblGrid>
        <w:gridCol w:w="4590"/>
        <w:gridCol w:w="2160"/>
        <w:gridCol w:w="2160"/>
      </w:tblGrid>
      <w:tr w:rsidR="00CE7EC8" w:rsidRPr="00744154" w14:paraId="7C23B441" w14:textId="77777777" w:rsidTr="001E0383">
        <w:tc>
          <w:tcPr>
            <w:tcW w:w="4590" w:type="dxa"/>
            <w:shd w:val="clear" w:color="auto" w:fill="auto"/>
          </w:tcPr>
          <w:p w14:paraId="09CA4AFD" w14:textId="77777777" w:rsidR="00CE7EC8" w:rsidRPr="00744154" w:rsidRDefault="00CE7EC8" w:rsidP="001E0383">
            <w:pPr>
              <w:ind w:left="-101"/>
              <w:jc w:val="both"/>
              <w:rPr>
                <w:rFonts w:ascii="Arial" w:hAnsi="Arial" w:cs="Arial"/>
                <w:sz w:val="18"/>
                <w:szCs w:val="18"/>
              </w:rPr>
            </w:pPr>
          </w:p>
        </w:tc>
        <w:tc>
          <w:tcPr>
            <w:tcW w:w="2160" w:type="dxa"/>
            <w:tcBorders>
              <w:top w:val="single" w:sz="4" w:space="0" w:color="auto"/>
            </w:tcBorders>
            <w:shd w:val="clear" w:color="auto" w:fill="auto"/>
            <w:hideMark/>
          </w:tcPr>
          <w:p w14:paraId="30AB7A24"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 xml:space="preserve">Consolidated </w:t>
            </w:r>
            <w:r w:rsidRPr="00744154">
              <w:rPr>
                <w:rFonts w:ascii="Arial" w:hAnsi="Arial" w:cs="Arial"/>
                <w:b/>
                <w:sz w:val="18"/>
                <w:szCs w:val="18"/>
              </w:rPr>
              <w:br/>
              <w:t>financial statements</w:t>
            </w:r>
          </w:p>
        </w:tc>
        <w:tc>
          <w:tcPr>
            <w:tcW w:w="2160" w:type="dxa"/>
            <w:tcBorders>
              <w:top w:val="single" w:sz="4" w:space="0" w:color="auto"/>
            </w:tcBorders>
            <w:shd w:val="clear" w:color="auto" w:fill="auto"/>
            <w:hideMark/>
          </w:tcPr>
          <w:p w14:paraId="3D7993B1"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 xml:space="preserve">Separate </w:t>
            </w:r>
            <w:r w:rsidRPr="00744154">
              <w:rPr>
                <w:rFonts w:ascii="Arial" w:hAnsi="Arial" w:cs="Arial"/>
                <w:b/>
                <w:sz w:val="18"/>
                <w:szCs w:val="18"/>
              </w:rPr>
              <w:br/>
              <w:t>financial statements</w:t>
            </w:r>
          </w:p>
        </w:tc>
      </w:tr>
      <w:tr w:rsidR="00CE7EC8" w:rsidRPr="00744154" w14:paraId="0B623D6D" w14:textId="77777777" w:rsidTr="001E0383">
        <w:tc>
          <w:tcPr>
            <w:tcW w:w="4590" w:type="dxa"/>
            <w:shd w:val="clear" w:color="auto" w:fill="auto"/>
          </w:tcPr>
          <w:p w14:paraId="00C72258" w14:textId="77777777" w:rsidR="00CE7EC8" w:rsidRPr="00744154" w:rsidRDefault="00CE7EC8" w:rsidP="001E0383">
            <w:pPr>
              <w:ind w:left="-101"/>
              <w:jc w:val="both"/>
              <w:rPr>
                <w:rFonts w:ascii="Arial" w:hAnsi="Arial" w:cs="Arial"/>
                <w:sz w:val="18"/>
                <w:szCs w:val="18"/>
              </w:rPr>
            </w:pPr>
          </w:p>
        </w:tc>
        <w:tc>
          <w:tcPr>
            <w:tcW w:w="2160" w:type="dxa"/>
            <w:tcBorders>
              <w:bottom w:val="single" w:sz="4" w:space="0" w:color="auto"/>
            </w:tcBorders>
            <w:shd w:val="clear" w:color="auto" w:fill="auto"/>
            <w:hideMark/>
          </w:tcPr>
          <w:p w14:paraId="727D3FD7"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Thousand Baht</w:t>
            </w:r>
          </w:p>
        </w:tc>
        <w:tc>
          <w:tcPr>
            <w:tcW w:w="2160" w:type="dxa"/>
            <w:tcBorders>
              <w:bottom w:val="single" w:sz="4" w:space="0" w:color="auto"/>
            </w:tcBorders>
            <w:shd w:val="clear" w:color="auto" w:fill="auto"/>
          </w:tcPr>
          <w:p w14:paraId="4A070BF3" w14:textId="77777777" w:rsidR="00CE7EC8" w:rsidRPr="00744154" w:rsidRDefault="00CE7EC8" w:rsidP="001E0383">
            <w:pPr>
              <w:ind w:left="-40" w:right="-72"/>
              <w:jc w:val="right"/>
              <w:rPr>
                <w:rFonts w:ascii="Arial" w:hAnsi="Arial" w:cs="Arial"/>
                <w:b/>
                <w:bCs/>
                <w:sz w:val="18"/>
                <w:szCs w:val="18"/>
              </w:rPr>
            </w:pPr>
            <w:r w:rsidRPr="00744154">
              <w:rPr>
                <w:rFonts w:ascii="Arial" w:hAnsi="Arial" w:cs="Arial"/>
                <w:b/>
                <w:bCs/>
                <w:sz w:val="18"/>
                <w:szCs w:val="18"/>
              </w:rPr>
              <w:t>Thousand Baht</w:t>
            </w:r>
          </w:p>
        </w:tc>
      </w:tr>
      <w:tr w:rsidR="00CE7EC8" w:rsidRPr="00744154" w14:paraId="3F8E3C26" w14:textId="77777777" w:rsidTr="001E0383">
        <w:tc>
          <w:tcPr>
            <w:tcW w:w="4590" w:type="dxa"/>
          </w:tcPr>
          <w:p w14:paraId="52DB3166" w14:textId="77777777" w:rsidR="00CE7EC8" w:rsidRPr="00744154" w:rsidRDefault="00CE7EC8" w:rsidP="001E0383">
            <w:pPr>
              <w:ind w:left="-101"/>
              <w:jc w:val="both"/>
              <w:rPr>
                <w:rFonts w:ascii="Arial" w:hAnsi="Arial" w:cs="Arial"/>
                <w:b/>
                <w:bCs/>
                <w:sz w:val="18"/>
                <w:szCs w:val="18"/>
              </w:rPr>
            </w:pPr>
          </w:p>
        </w:tc>
        <w:tc>
          <w:tcPr>
            <w:tcW w:w="2160" w:type="dxa"/>
            <w:tcBorders>
              <w:top w:val="single" w:sz="4" w:space="0" w:color="auto"/>
            </w:tcBorders>
            <w:shd w:val="clear" w:color="auto" w:fill="FAFAFA"/>
          </w:tcPr>
          <w:p w14:paraId="3E02F5BD" w14:textId="77777777" w:rsidR="00CE7EC8" w:rsidRPr="00744154" w:rsidRDefault="00CE7EC8" w:rsidP="001E0383">
            <w:pPr>
              <w:ind w:left="-40" w:right="-72"/>
              <w:jc w:val="right"/>
              <w:rPr>
                <w:rFonts w:ascii="Arial" w:hAnsi="Arial" w:cs="Arial"/>
                <w:sz w:val="18"/>
                <w:szCs w:val="18"/>
              </w:rPr>
            </w:pPr>
          </w:p>
        </w:tc>
        <w:tc>
          <w:tcPr>
            <w:tcW w:w="2160" w:type="dxa"/>
            <w:tcBorders>
              <w:top w:val="single" w:sz="4" w:space="0" w:color="auto"/>
            </w:tcBorders>
            <w:shd w:val="clear" w:color="auto" w:fill="FAFAFA"/>
          </w:tcPr>
          <w:p w14:paraId="129A2BC7" w14:textId="77777777" w:rsidR="00CE7EC8" w:rsidRPr="00744154" w:rsidRDefault="00CE7EC8" w:rsidP="001E0383">
            <w:pPr>
              <w:ind w:left="-40" w:right="-72"/>
              <w:jc w:val="right"/>
              <w:rPr>
                <w:rFonts w:ascii="Arial" w:hAnsi="Arial" w:cs="Arial"/>
                <w:sz w:val="18"/>
                <w:szCs w:val="18"/>
              </w:rPr>
            </w:pPr>
          </w:p>
        </w:tc>
      </w:tr>
      <w:tr w:rsidR="00CE7EC8" w:rsidRPr="00744154" w14:paraId="3B5211A8" w14:textId="77777777" w:rsidTr="001E0383">
        <w:tc>
          <w:tcPr>
            <w:tcW w:w="4590" w:type="dxa"/>
          </w:tcPr>
          <w:p w14:paraId="4EA642E3" w14:textId="77777777" w:rsidR="00CE7EC8" w:rsidRPr="00744154" w:rsidRDefault="00CE7EC8" w:rsidP="001E0383">
            <w:pPr>
              <w:ind w:left="-101"/>
              <w:jc w:val="both"/>
              <w:rPr>
                <w:rFonts w:ascii="Arial" w:hAnsi="Arial" w:cs="Arial"/>
                <w:sz w:val="18"/>
                <w:szCs w:val="18"/>
              </w:rPr>
            </w:pPr>
            <w:r w:rsidRPr="00744154">
              <w:rPr>
                <w:rFonts w:ascii="Arial" w:hAnsi="Arial" w:cs="Arial"/>
                <w:b/>
                <w:bCs/>
                <w:sz w:val="18"/>
                <w:szCs w:val="18"/>
              </w:rPr>
              <w:t>Subsidiary</w:t>
            </w:r>
          </w:p>
        </w:tc>
        <w:tc>
          <w:tcPr>
            <w:tcW w:w="2160" w:type="dxa"/>
            <w:shd w:val="clear" w:color="auto" w:fill="FAFAFA"/>
          </w:tcPr>
          <w:p w14:paraId="5B60EA6F" w14:textId="77777777" w:rsidR="00CE7EC8" w:rsidRPr="00744154" w:rsidRDefault="00CE7EC8" w:rsidP="001E0383">
            <w:pPr>
              <w:ind w:left="-40" w:right="-72"/>
              <w:jc w:val="right"/>
              <w:rPr>
                <w:rFonts w:ascii="Arial" w:hAnsi="Arial" w:cs="Arial"/>
                <w:sz w:val="18"/>
                <w:szCs w:val="18"/>
              </w:rPr>
            </w:pPr>
          </w:p>
        </w:tc>
        <w:tc>
          <w:tcPr>
            <w:tcW w:w="2160" w:type="dxa"/>
            <w:shd w:val="clear" w:color="auto" w:fill="FAFAFA"/>
          </w:tcPr>
          <w:p w14:paraId="300E9AB6" w14:textId="77777777" w:rsidR="00CE7EC8" w:rsidRPr="00744154" w:rsidRDefault="00CE7EC8" w:rsidP="001E0383">
            <w:pPr>
              <w:ind w:left="-40" w:right="-72"/>
              <w:jc w:val="right"/>
              <w:rPr>
                <w:rFonts w:ascii="Arial" w:hAnsi="Arial" w:cs="Arial"/>
                <w:sz w:val="18"/>
                <w:szCs w:val="18"/>
              </w:rPr>
            </w:pPr>
          </w:p>
        </w:tc>
      </w:tr>
      <w:tr w:rsidR="00522D72" w:rsidRPr="00744154" w14:paraId="2A2B2D3E" w14:textId="77777777" w:rsidTr="00156814">
        <w:tc>
          <w:tcPr>
            <w:tcW w:w="4590" w:type="dxa"/>
          </w:tcPr>
          <w:p w14:paraId="567C3631" w14:textId="77777777" w:rsidR="00522D72" w:rsidRPr="00744154" w:rsidRDefault="00522D72" w:rsidP="00522D72">
            <w:pPr>
              <w:ind w:left="-101"/>
              <w:jc w:val="both"/>
              <w:rPr>
                <w:rFonts w:ascii="Arial" w:hAnsi="Arial" w:cs="Arial"/>
                <w:sz w:val="18"/>
                <w:szCs w:val="18"/>
              </w:rPr>
            </w:pPr>
            <w:r w:rsidRPr="00744154">
              <w:rPr>
                <w:rFonts w:ascii="Arial" w:hAnsi="Arial" w:cs="Arial"/>
                <w:sz w:val="18"/>
                <w:szCs w:val="18"/>
              </w:rPr>
              <w:t>Opening net book value</w:t>
            </w:r>
          </w:p>
        </w:tc>
        <w:tc>
          <w:tcPr>
            <w:tcW w:w="2160" w:type="dxa"/>
            <w:shd w:val="clear" w:color="auto" w:fill="FAFAFA"/>
            <w:vAlign w:val="bottom"/>
          </w:tcPr>
          <w:p w14:paraId="7637DFAC" w14:textId="248B686F" w:rsidR="00522D72" w:rsidRPr="00744154" w:rsidRDefault="00522D72" w:rsidP="00522D72">
            <w:pPr>
              <w:ind w:left="-40" w:right="-72"/>
              <w:jc w:val="right"/>
              <w:rPr>
                <w:rFonts w:ascii="Arial" w:hAnsi="Arial" w:cs="Arial"/>
                <w:sz w:val="18"/>
                <w:szCs w:val="18"/>
              </w:rPr>
            </w:pPr>
            <w:r w:rsidRPr="00744154">
              <w:rPr>
                <w:rFonts w:ascii="Arial" w:eastAsia="Arial Unicode MS" w:hAnsi="Arial" w:cs="Arial"/>
                <w:sz w:val="18"/>
                <w:szCs w:val="18"/>
                <w:cs/>
              </w:rPr>
              <w:t>-</w:t>
            </w:r>
          </w:p>
        </w:tc>
        <w:tc>
          <w:tcPr>
            <w:tcW w:w="2160" w:type="dxa"/>
            <w:shd w:val="clear" w:color="auto" w:fill="FAFAFA"/>
          </w:tcPr>
          <w:p w14:paraId="588CBC93" w14:textId="05044F45" w:rsidR="00522D72" w:rsidRPr="00744154" w:rsidRDefault="00522D72" w:rsidP="00522D72">
            <w:pPr>
              <w:ind w:left="-40" w:right="-72"/>
              <w:jc w:val="right"/>
              <w:rPr>
                <w:rFonts w:ascii="Arial" w:hAnsi="Arial" w:cs="Arial"/>
                <w:sz w:val="18"/>
                <w:szCs w:val="18"/>
              </w:rPr>
            </w:pPr>
            <w:r w:rsidRPr="00744154">
              <w:rPr>
                <w:rFonts w:ascii="Arial" w:eastAsia="Arial Unicode MS" w:hAnsi="Arial" w:cs="Arial"/>
                <w:sz w:val="18"/>
                <w:szCs w:val="18"/>
                <w:lang w:val="en-GB"/>
              </w:rPr>
              <w:t>624</w:t>
            </w:r>
            <w:r w:rsidRPr="00744154">
              <w:rPr>
                <w:rFonts w:ascii="Arial" w:eastAsia="Arial Unicode MS" w:hAnsi="Arial" w:cs="Arial"/>
                <w:sz w:val="18"/>
                <w:szCs w:val="18"/>
              </w:rPr>
              <w:t>,</w:t>
            </w:r>
            <w:r w:rsidRPr="00744154">
              <w:rPr>
                <w:rFonts w:ascii="Arial" w:eastAsia="Arial Unicode MS" w:hAnsi="Arial" w:cs="Arial"/>
                <w:sz w:val="18"/>
                <w:szCs w:val="18"/>
                <w:lang w:val="en-GB"/>
              </w:rPr>
              <w:t>769</w:t>
            </w:r>
          </w:p>
        </w:tc>
      </w:tr>
      <w:tr w:rsidR="00522D72" w:rsidRPr="00744154" w14:paraId="03883052" w14:textId="77777777" w:rsidTr="00156814">
        <w:trPr>
          <w:trHeight w:val="95"/>
        </w:trPr>
        <w:tc>
          <w:tcPr>
            <w:tcW w:w="4590" w:type="dxa"/>
          </w:tcPr>
          <w:p w14:paraId="55737532" w14:textId="77777777" w:rsidR="00522D72" w:rsidRPr="00744154" w:rsidRDefault="00522D72" w:rsidP="00522D72">
            <w:pPr>
              <w:ind w:left="-101"/>
              <w:rPr>
                <w:rFonts w:ascii="Arial" w:hAnsi="Arial" w:cs="Arial"/>
                <w:spacing w:val="-4"/>
                <w:sz w:val="18"/>
                <w:szCs w:val="18"/>
              </w:rPr>
            </w:pPr>
            <w:r w:rsidRPr="00744154">
              <w:rPr>
                <w:rFonts w:ascii="Arial" w:hAnsi="Arial" w:cs="Arial"/>
                <w:spacing w:val="-4"/>
                <w:sz w:val="18"/>
                <w:szCs w:val="18"/>
              </w:rPr>
              <w:t>Additions</w:t>
            </w:r>
            <w:r w:rsidRPr="00744154">
              <w:rPr>
                <w:rFonts w:ascii="Arial" w:hAnsi="Arial" w:cs="Arial"/>
                <w:spacing w:val="-4"/>
                <w:sz w:val="18"/>
                <w:szCs w:val="18"/>
                <w:cs/>
              </w:rPr>
              <w:t xml:space="preserve"> </w:t>
            </w:r>
          </w:p>
        </w:tc>
        <w:tc>
          <w:tcPr>
            <w:tcW w:w="2160" w:type="dxa"/>
            <w:shd w:val="clear" w:color="auto" w:fill="FAFAFA"/>
            <w:vAlign w:val="bottom"/>
          </w:tcPr>
          <w:p w14:paraId="4963D88E" w14:textId="1161B48E" w:rsidR="00522D72" w:rsidRPr="00744154" w:rsidRDefault="00522D72" w:rsidP="00522D72">
            <w:pPr>
              <w:ind w:left="-40" w:right="-72"/>
              <w:jc w:val="right"/>
              <w:rPr>
                <w:rFonts w:ascii="Arial" w:hAnsi="Arial" w:cs="Arial"/>
                <w:sz w:val="18"/>
                <w:szCs w:val="18"/>
              </w:rPr>
            </w:pPr>
            <w:r w:rsidRPr="00744154">
              <w:rPr>
                <w:rFonts w:ascii="Arial" w:eastAsia="Arial Unicode MS" w:hAnsi="Arial" w:cs="Arial"/>
                <w:sz w:val="18"/>
                <w:szCs w:val="18"/>
              </w:rPr>
              <w:t>-</w:t>
            </w:r>
          </w:p>
        </w:tc>
        <w:tc>
          <w:tcPr>
            <w:tcW w:w="2160" w:type="dxa"/>
            <w:shd w:val="clear" w:color="auto" w:fill="FAFAFA"/>
          </w:tcPr>
          <w:p w14:paraId="16778DD0" w14:textId="049DCE4C" w:rsidR="00522D72" w:rsidRPr="00744154" w:rsidRDefault="00C8436F" w:rsidP="00522D72">
            <w:pPr>
              <w:ind w:left="-40" w:right="-72"/>
              <w:jc w:val="right"/>
              <w:rPr>
                <w:rFonts w:ascii="Arial" w:hAnsi="Arial" w:cs="Arial"/>
                <w:sz w:val="18"/>
                <w:szCs w:val="18"/>
                <w:lang w:val="en-GB"/>
              </w:rPr>
            </w:pPr>
            <w:r w:rsidRPr="00744154">
              <w:rPr>
                <w:rFonts w:ascii="Arial" w:eastAsia="Arial Unicode MS" w:hAnsi="Arial" w:cs="Arial"/>
                <w:sz w:val="18"/>
                <w:szCs w:val="18"/>
                <w:lang w:val="en-GB"/>
              </w:rPr>
              <w:t>1,111,058</w:t>
            </w:r>
          </w:p>
        </w:tc>
      </w:tr>
      <w:tr w:rsidR="00522D72" w:rsidRPr="00744154" w14:paraId="1DEC886B" w14:textId="77777777" w:rsidTr="00156814">
        <w:trPr>
          <w:trHeight w:val="95"/>
        </w:trPr>
        <w:tc>
          <w:tcPr>
            <w:tcW w:w="4590" w:type="dxa"/>
          </w:tcPr>
          <w:p w14:paraId="1AB25F68" w14:textId="77777777" w:rsidR="00522D72" w:rsidRPr="00744154" w:rsidRDefault="00522D72" w:rsidP="00522D72">
            <w:pPr>
              <w:ind w:left="-101"/>
              <w:rPr>
                <w:rFonts w:ascii="Arial" w:hAnsi="Arial" w:cs="Arial"/>
                <w:spacing w:val="-4"/>
                <w:sz w:val="18"/>
                <w:szCs w:val="18"/>
              </w:rPr>
            </w:pPr>
            <w:r w:rsidRPr="00744154">
              <w:rPr>
                <w:rFonts w:ascii="Arial" w:hAnsi="Arial" w:cs="Arial"/>
                <w:spacing w:val="-4"/>
                <w:sz w:val="18"/>
                <w:szCs w:val="18"/>
              </w:rPr>
              <w:t>Repayments</w:t>
            </w:r>
          </w:p>
        </w:tc>
        <w:tc>
          <w:tcPr>
            <w:tcW w:w="2160" w:type="dxa"/>
            <w:shd w:val="clear" w:color="auto" w:fill="FAFAFA"/>
            <w:vAlign w:val="bottom"/>
          </w:tcPr>
          <w:p w14:paraId="4802D34D" w14:textId="15355B22" w:rsidR="00522D72" w:rsidRPr="00744154" w:rsidRDefault="00522D72" w:rsidP="00522D72">
            <w:pPr>
              <w:ind w:left="-40" w:right="-72"/>
              <w:jc w:val="right"/>
              <w:rPr>
                <w:rFonts w:ascii="Arial" w:hAnsi="Arial" w:cs="Arial"/>
                <w:sz w:val="18"/>
                <w:szCs w:val="18"/>
              </w:rPr>
            </w:pPr>
            <w:r w:rsidRPr="00744154">
              <w:rPr>
                <w:rFonts w:ascii="Arial" w:eastAsia="Arial Unicode MS" w:hAnsi="Arial" w:cs="Arial"/>
                <w:sz w:val="18"/>
                <w:szCs w:val="18"/>
              </w:rPr>
              <w:t>-</w:t>
            </w:r>
          </w:p>
        </w:tc>
        <w:tc>
          <w:tcPr>
            <w:tcW w:w="2160" w:type="dxa"/>
            <w:shd w:val="clear" w:color="auto" w:fill="FAFAFA"/>
          </w:tcPr>
          <w:p w14:paraId="2F71057E" w14:textId="54C11D7D" w:rsidR="00522D72" w:rsidRPr="00744154" w:rsidRDefault="00522D72" w:rsidP="00522D72">
            <w:pPr>
              <w:ind w:left="-40" w:right="-72"/>
              <w:jc w:val="right"/>
              <w:rPr>
                <w:rFonts w:ascii="Arial" w:hAnsi="Arial" w:cs="Arial"/>
                <w:sz w:val="18"/>
                <w:szCs w:val="18"/>
                <w:lang w:val="en-GB"/>
              </w:rPr>
            </w:pPr>
            <w:r w:rsidRPr="00744154">
              <w:rPr>
                <w:rFonts w:ascii="Arial" w:eastAsia="Arial Unicode MS" w:hAnsi="Arial" w:cs="Arial"/>
                <w:sz w:val="18"/>
                <w:szCs w:val="18"/>
              </w:rPr>
              <w:t>(</w:t>
            </w:r>
            <w:r w:rsidR="001E3EA3" w:rsidRPr="00744154">
              <w:rPr>
                <w:rFonts w:ascii="Arial" w:eastAsia="Arial Unicode MS" w:hAnsi="Arial" w:cs="Arial"/>
                <w:sz w:val="18"/>
                <w:szCs w:val="18"/>
                <w:lang w:val="en-GB"/>
              </w:rPr>
              <w:t>988</w:t>
            </w:r>
            <w:r w:rsidRPr="00744154">
              <w:rPr>
                <w:rFonts w:ascii="Arial" w:eastAsia="Arial Unicode MS" w:hAnsi="Arial" w:cs="Arial"/>
                <w:sz w:val="18"/>
                <w:szCs w:val="18"/>
              </w:rPr>
              <w:t>,</w:t>
            </w:r>
            <w:r w:rsidRPr="00744154">
              <w:rPr>
                <w:rFonts w:ascii="Arial" w:eastAsia="Arial Unicode MS" w:hAnsi="Arial" w:cs="Arial"/>
                <w:sz w:val="18"/>
                <w:szCs w:val="18"/>
                <w:lang w:val="en-GB"/>
              </w:rPr>
              <w:t>6</w:t>
            </w:r>
            <w:r w:rsidR="001E3EA3" w:rsidRPr="00744154">
              <w:rPr>
                <w:rFonts w:ascii="Arial" w:eastAsia="Arial Unicode MS" w:hAnsi="Arial" w:cs="Arial"/>
                <w:sz w:val="18"/>
                <w:szCs w:val="18"/>
                <w:lang w:val="en-GB"/>
              </w:rPr>
              <w:t>87</w:t>
            </w:r>
            <w:r w:rsidRPr="00744154">
              <w:rPr>
                <w:rFonts w:ascii="Arial" w:eastAsia="Arial Unicode MS" w:hAnsi="Arial" w:cs="Arial"/>
                <w:sz w:val="18"/>
                <w:szCs w:val="18"/>
              </w:rPr>
              <w:t>)</w:t>
            </w:r>
          </w:p>
        </w:tc>
      </w:tr>
      <w:tr w:rsidR="00522D72" w:rsidRPr="00744154" w14:paraId="61F72935" w14:textId="77777777" w:rsidTr="001E0383">
        <w:trPr>
          <w:trHeight w:val="85"/>
        </w:trPr>
        <w:tc>
          <w:tcPr>
            <w:tcW w:w="4590" w:type="dxa"/>
          </w:tcPr>
          <w:p w14:paraId="163A3BF4" w14:textId="77777777" w:rsidR="00522D72" w:rsidRPr="00744154" w:rsidRDefault="00522D72" w:rsidP="00522D72">
            <w:pPr>
              <w:ind w:left="-101"/>
              <w:jc w:val="both"/>
              <w:rPr>
                <w:rFonts w:ascii="Arial" w:hAnsi="Arial" w:cs="Arial"/>
                <w:sz w:val="18"/>
                <w:szCs w:val="18"/>
              </w:rPr>
            </w:pPr>
          </w:p>
        </w:tc>
        <w:tc>
          <w:tcPr>
            <w:tcW w:w="2160" w:type="dxa"/>
            <w:tcBorders>
              <w:top w:val="single" w:sz="4" w:space="0" w:color="auto"/>
            </w:tcBorders>
            <w:shd w:val="clear" w:color="auto" w:fill="FAFAFA"/>
          </w:tcPr>
          <w:p w14:paraId="531AB344" w14:textId="77777777" w:rsidR="00522D72" w:rsidRPr="00744154" w:rsidRDefault="00522D72" w:rsidP="00522D72">
            <w:pPr>
              <w:ind w:left="-40" w:right="-72"/>
              <w:jc w:val="right"/>
              <w:rPr>
                <w:rFonts w:ascii="Arial" w:hAnsi="Arial" w:cs="Arial"/>
                <w:sz w:val="18"/>
                <w:szCs w:val="18"/>
              </w:rPr>
            </w:pPr>
          </w:p>
        </w:tc>
        <w:tc>
          <w:tcPr>
            <w:tcW w:w="2160" w:type="dxa"/>
            <w:tcBorders>
              <w:top w:val="single" w:sz="4" w:space="0" w:color="auto"/>
            </w:tcBorders>
            <w:shd w:val="clear" w:color="auto" w:fill="FAFAFA"/>
          </w:tcPr>
          <w:p w14:paraId="425C1750" w14:textId="77777777" w:rsidR="00522D72" w:rsidRPr="00744154" w:rsidRDefault="00522D72" w:rsidP="00522D72">
            <w:pPr>
              <w:ind w:left="-40" w:right="-72"/>
              <w:jc w:val="right"/>
              <w:rPr>
                <w:rFonts w:ascii="Arial" w:hAnsi="Arial" w:cs="Arial"/>
                <w:sz w:val="18"/>
                <w:szCs w:val="18"/>
              </w:rPr>
            </w:pPr>
          </w:p>
        </w:tc>
      </w:tr>
      <w:tr w:rsidR="00522D72" w:rsidRPr="00744154" w14:paraId="67B6667B" w14:textId="77777777" w:rsidTr="00156814">
        <w:tc>
          <w:tcPr>
            <w:tcW w:w="4590" w:type="dxa"/>
          </w:tcPr>
          <w:p w14:paraId="61F4CB97" w14:textId="77777777" w:rsidR="00522D72" w:rsidRPr="00744154" w:rsidRDefault="00522D72" w:rsidP="00522D72">
            <w:pPr>
              <w:ind w:left="-101"/>
              <w:jc w:val="both"/>
              <w:rPr>
                <w:rFonts w:ascii="Arial" w:hAnsi="Arial" w:cs="Arial"/>
                <w:sz w:val="18"/>
                <w:szCs w:val="18"/>
              </w:rPr>
            </w:pPr>
            <w:r w:rsidRPr="00744154">
              <w:rPr>
                <w:rFonts w:ascii="Arial" w:hAnsi="Arial" w:cs="Arial"/>
                <w:sz w:val="18"/>
                <w:szCs w:val="18"/>
              </w:rPr>
              <w:t>Closing net book value</w:t>
            </w:r>
          </w:p>
        </w:tc>
        <w:tc>
          <w:tcPr>
            <w:tcW w:w="2160" w:type="dxa"/>
            <w:tcBorders>
              <w:bottom w:val="single" w:sz="4" w:space="0" w:color="auto"/>
            </w:tcBorders>
            <w:shd w:val="clear" w:color="auto" w:fill="FAFAFA"/>
            <w:vAlign w:val="bottom"/>
          </w:tcPr>
          <w:p w14:paraId="07334AEF" w14:textId="6C4C2071" w:rsidR="00522D72" w:rsidRPr="00744154" w:rsidRDefault="00522D72" w:rsidP="00522D72">
            <w:pPr>
              <w:ind w:left="-40" w:right="-72"/>
              <w:jc w:val="right"/>
              <w:rPr>
                <w:rFonts w:ascii="Arial" w:hAnsi="Arial" w:cs="Arial"/>
                <w:sz w:val="18"/>
                <w:szCs w:val="18"/>
              </w:rPr>
            </w:pPr>
            <w:r w:rsidRPr="00744154">
              <w:rPr>
                <w:rFonts w:ascii="Arial" w:eastAsia="Arial Unicode MS" w:hAnsi="Arial" w:cs="Arial"/>
                <w:sz w:val="18"/>
                <w:szCs w:val="18"/>
              </w:rPr>
              <w:t>-</w:t>
            </w:r>
          </w:p>
        </w:tc>
        <w:tc>
          <w:tcPr>
            <w:tcW w:w="2160" w:type="dxa"/>
            <w:tcBorders>
              <w:bottom w:val="single" w:sz="4" w:space="0" w:color="auto"/>
            </w:tcBorders>
            <w:shd w:val="clear" w:color="auto" w:fill="FAFAFA"/>
          </w:tcPr>
          <w:p w14:paraId="55CE5597" w14:textId="3F8577A7" w:rsidR="00522D72" w:rsidRPr="00744154" w:rsidRDefault="00522D72" w:rsidP="00522D72">
            <w:pPr>
              <w:ind w:left="-40" w:right="-72"/>
              <w:jc w:val="right"/>
              <w:rPr>
                <w:rFonts w:ascii="Arial" w:hAnsi="Arial" w:cs="Arial"/>
                <w:sz w:val="18"/>
                <w:szCs w:val="18"/>
              </w:rPr>
            </w:pPr>
            <w:r w:rsidRPr="00744154">
              <w:rPr>
                <w:rFonts w:ascii="Arial" w:eastAsia="Arial Unicode MS" w:hAnsi="Arial" w:cs="Arial"/>
                <w:sz w:val="18"/>
                <w:szCs w:val="18"/>
                <w:lang w:val="en-GB"/>
              </w:rPr>
              <w:t>747,140</w:t>
            </w:r>
          </w:p>
        </w:tc>
      </w:tr>
    </w:tbl>
    <w:p w14:paraId="5B867AB6" w14:textId="77777777" w:rsidR="00CE7EC8" w:rsidRPr="00744154" w:rsidRDefault="00CE7EC8" w:rsidP="00CE7EC8">
      <w:pPr>
        <w:ind w:left="540"/>
        <w:rPr>
          <w:rFonts w:ascii="Arial" w:hAnsi="Arial" w:cs="Arial"/>
          <w:color w:val="auto"/>
          <w:sz w:val="18"/>
          <w:szCs w:val="18"/>
        </w:rPr>
      </w:pPr>
    </w:p>
    <w:p w14:paraId="511E85E3" w14:textId="78744F35" w:rsidR="00CE7EC8" w:rsidRPr="00744154" w:rsidRDefault="00CE7EC8" w:rsidP="00CE7EC8">
      <w:pPr>
        <w:ind w:left="540"/>
        <w:jc w:val="both"/>
        <w:rPr>
          <w:rFonts w:ascii="Arial" w:eastAsia="Arial Unicode MS" w:hAnsi="Arial" w:cs="Arial"/>
          <w:color w:val="auto"/>
          <w:spacing w:val="-4"/>
          <w:sz w:val="18"/>
          <w:szCs w:val="18"/>
        </w:rPr>
      </w:pPr>
      <w:r w:rsidRPr="00744154">
        <w:rPr>
          <w:rFonts w:ascii="Arial" w:eastAsia="Arial Unicode MS" w:hAnsi="Arial" w:cs="Arial"/>
          <w:spacing w:val="-2"/>
          <w:sz w:val="18"/>
          <w:szCs w:val="18"/>
        </w:rPr>
        <w:t>The borrowings from subsidiaries were made on commercial terms and conditions without collateral</w:t>
      </w:r>
      <w:r w:rsidRPr="00744154">
        <w:rPr>
          <w:rFonts w:ascii="Arial" w:eastAsia="Arial Unicode MS" w:hAnsi="Arial" w:cs="Arial"/>
          <w:sz w:val="18"/>
          <w:szCs w:val="18"/>
          <w:cs/>
        </w:rPr>
        <w:t xml:space="preserve"> </w:t>
      </w:r>
      <w:r w:rsidRPr="00744154">
        <w:rPr>
          <w:rFonts w:ascii="Arial" w:eastAsia="Arial Unicode MS" w:hAnsi="Arial" w:cs="Arial"/>
          <w:spacing w:val="-4"/>
          <w:sz w:val="18"/>
          <w:szCs w:val="18"/>
        </w:rPr>
        <w:t>and due at call</w:t>
      </w:r>
      <w:r w:rsidRPr="00744154">
        <w:rPr>
          <w:rFonts w:ascii="Arial" w:eastAsia="Arial Unicode MS" w:hAnsi="Arial" w:cs="Arial"/>
          <w:spacing w:val="-4"/>
          <w:sz w:val="18"/>
          <w:szCs w:val="18"/>
          <w:cs/>
        </w:rPr>
        <w:t xml:space="preserve">. </w:t>
      </w:r>
      <w:r w:rsidRPr="00744154">
        <w:rPr>
          <w:rFonts w:ascii="Arial" w:eastAsia="Arial Unicode MS" w:hAnsi="Arial" w:cs="Arial"/>
          <w:color w:val="auto"/>
          <w:spacing w:val="-4"/>
          <w:sz w:val="18"/>
          <w:szCs w:val="18"/>
        </w:rPr>
        <w:t xml:space="preserve">The interest </w:t>
      </w:r>
      <w:r w:rsidR="006626B3">
        <w:rPr>
          <w:rFonts w:ascii="Arial" w:eastAsia="Arial Unicode MS" w:hAnsi="Arial" w:cs="Arial"/>
          <w:color w:val="auto"/>
          <w:spacing w:val="-4"/>
          <w:sz w:val="18"/>
          <w:szCs w:val="18"/>
        </w:rPr>
        <w:t xml:space="preserve">is charged </w:t>
      </w:r>
      <w:r w:rsidRPr="00744154">
        <w:rPr>
          <w:rFonts w:ascii="Arial" w:eastAsia="Arial Unicode MS" w:hAnsi="Arial" w:cs="Arial"/>
          <w:color w:val="auto"/>
          <w:spacing w:val="-4"/>
          <w:sz w:val="18"/>
          <w:szCs w:val="18"/>
        </w:rPr>
        <w:t xml:space="preserve">at a weighted average finance costs of the subsidiary plus a </w:t>
      </w:r>
      <w:r w:rsidRPr="00744154">
        <w:rPr>
          <w:rFonts w:ascii="Arial" w:eastAsia="Arial Unicode MS" w:hAnsi="Arial" w:cs="Arial"/>
          <w:color w:val="auto"/>
          <w:spacing w:val="-4"/>
          <w:sz w:val="18"/>
          <w:szCs w:val="18"/>
          <w:lang w:val="en-GB"/>
        </w:rPr>
        <w:t>fixed rate</w:t>
      </w:r>
      <w:r w:rsidRPr="00744154">
        <w:rPr>
          <w:rFonts w:ascii="Arial" w:eastAsia="Arial Unicode MS" w:hAnsi="Arial" w:cs="Arial"/>
          <w:color w:val="auto"/>
          <w:spacing w:val="-4"/>
          <w:sz w:val="18"/>
          <w:szCs w:val="18"/>
        </w:rPr>
        <w:t>.</w:t>
      </w:r>
    </w:p>
    <w:p w14:paraId="1B033347" w14:textId="77777777" w:rsidR="00CE7EC8" w:rsidRPr="00744154" w:rsidRDefault="00CE7EC8" w:rsidP="00CE7EC8">
      <w:pPr>
        <w:ind w:left="540"/>
        <w:jc w:val="both"/>
        <w:rPr>
          <w:rFonts w:ascii="Arial" w:eastAsia="Times New Roman" w:hAnsi="Arial" w:cs="Arial"/>
          <w:b/>
          <w:bCs/>
          <w:color w:val="CF4A02"/>
          <w:sz w:val="18"/>
          <w:szCs w:val="18"/>
        </w:rPr>
      </w:pPr>
    </w:p>
    <w:p w14:paraId="64D2EE27" w14:textId="487E07C8" w:rsidR="00CE7EC8" w:rsidRPr="00744154" w:rsidRDefault="00CE7EC8" w:rsidP="00CE7EC8">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r w:rsidRPr="00744154">
        <w:rPr>
          <w:rFonts w:ascii="Arial" w:eastAsia="Times New Roman" w:hAnsi="Arial" w:cs="Arial"/>
          <w:b/>
          <w:bCs/>
          <w:color w:val="CF4A02"/>
          <w:sz w:val="18"/>
          <w:szCs w:val="18"/>
        </w:rPr>
        <w:t>4</w:t>
      </w:r>
      <w:r w:rsidR="00A82C31" w:rsidRPr="00744154">
        <w:rPr>
          <w:rFonts w:ascii="Arial" w:eastAsia="Times New Roman" w:hAnsi="Arial" w:cs="Arial"/>
          <w:b/>
          <w:bCs/>
          <w:color w:val="CF4A02"/>
          <w:sz w:val="18"/>
          <w:szCs w:val="18"/>
        </w:rPr>
        <w:t>0</w:t>
      </w:r>
      <w:r w:rsidRPr="00744154">
        <w:rPr>
          <w:rFonts w:ascii="Arial" w:eastAsia="Times New Roman" w:hAnsi="Arial" w:cs="Arial"/>
          <w:b/>
          <w:bCs/>
          <w:color w:val="CF4A02"/>
          <w:sz w:val="18"/>
          <w:szCs w:val="18"/>
          <w:cs/>
        </w:rPr>
        <w:t>.</w:t>
      </w:r>
      <w:r w:rsidRPr="00744154">
        <w:rPr>
          <w:rFonts w:ascii="Arial" w:eastAsia="Times New Roman" w:hAnsi="Arial" w:cs="Arial"/>
          <w:b/>
          <w:bCs/>
          <w:color w:val="CF4A02"/>
          <w:sz w:val="18"/>
          <w:szCs w:val="18"/>
        </w:rPr>
        <w:t>5</w:t>
      </w:r>
      <w:r w:rsidRPr="00744154">
        <w:rPr>
          <w:rFonts w:ascii="Arial" w:eastAsia="Times New Roman" w:hAnsi="Arial" w:cs="Arial"/>
          <w:b/>
          <w:bCs/>
          <w:color w:val="CF4A02"/>
          <w:sz w:val="18"/>
          <w:szCs w:val="18"/>
          <w:cs/>
        </w:rPr>
        <w:t>)</w:t>
      </w:r>
      <w:r w:rsidRPr="00744154">
        <w:rPr>
          <w:rFonts w:ascii="Arial" w:eastAsia="Times New Roman" w:hAnsi="Arial" w:cs="Arial"/>
          <w:b/>
          <w:bCs/>
          <w:color w:val="CF4A02"/>
          <w:sz w:val="18"/>
          <w:szCs w:val="18"/>
        </w:rPr>
        <w:tab/>
        <w:t>Key management compensation</w:t>
      </w:r>
    </w:p>
    <w:p w14:paraId="0B073353" w14:textId="77777777" w:rsidR="00CE7EC8" w:rsidRPr="00744154" w:rsidRDefault="00CE7EC8" w:rsidP="00CE7EC8">
      <w:pPr>
        <w:ind w:left="540"/>
        <w:jc w:val="thaiDistribute"/>
        <w:rPr>
          <w:rFonts w:ascii="Arial" w:hAnsi="Arial" w:cs="Arial"/>
          <w:color w:val="auto"/>
          <w:sz w:val="18"/>
          <w:szCs w:val="18"/>
        </w:rPr>
      </w:pPr>
    </w:p>
    <w:p w14:paraId="2E48B2DF" w14:textId="1E842746" w:rsidR="00CE7EC8" w:rsidRPr="00744154" w:rsidRDefault="00CE7EC8" w:rsidP="00CE7EC8">
      <w:pPr>
        <w:ind w:left="540"/>
        <w:jc w:val="thaiDistribute"/>
        <w:rPr>
          <w:rFonts w:ascii="Arial" w:hAnsi="Arial" w:cs="Arial"/>
          <w:color w:val="auto"/>
          <w:sz w:val="18"/>
          <w:szCs w:val="18"/>
        </w:rPr>
      </w:pPr>
      <w:r w:rsidRPr="00EC6D41">
        <w:rPr>
          <w:rFonts w:ascii="Arial" w:hAnsi="Arial" w:cs="Arial"/>
          <w:sz w:val="18"/>
          <w:szCs w:val="18"/>
        </w:rPr>
        <w:t>Key management include</w:t>
      </w:r>
      <w:r w:rsidR="006626B3" w:rsidRPr="00EC6D41">
        <w:rPr>
          <w:rFonts w:ascii="Arial" w:hAnsi="Arial" w:cs="Arial"/>
          <w:sz w:val="18"/>
          <w:szCs w:val="18"/>
        </w:rPr>
        <w:t>s</w:t>
      </w:r>
      <w:r w:rsidRPr="00EC6D41">
        <w:rPr>
          <w:rFonts w:ascii="Arial" w:hAnsi="Arial" w:cs="Arial"/>
          <w:sz w:val="18"/>
          <w:szCs w:val="18"/>
          <w:cs/>
        </w:rPr>
        <w:t xml:space="preserve"> </w:t>
      </w:r>
      <w:r w:rsidRPr="00EC6D41">
        <w:rPr>
          <w:rFonts w:ascii="Arial" w:hAnsi="Arial" w:cs="Arial"/>
          <w:sz w:val="18"/>
          <w:szCs w:val="18"/>
        </w:rPr>
        <w:t xml:space="preserve">directors </w:t>
      </w:r>
      <w:r w:rsidR="006626B3" w:rsidRPr="00EC6D41">
        <w:rPr>
          <w:rFonts w:ascii="Arial" w:hAnsi="Arial" w:cs="Arial"/>
          <w:sz w:val="18"/>
          <w:szCs w:val="18"/>
        </w:rPr>
        <w:t>(</w:t>
      </w:r>
      <w:r w:rsidRPr="00EC6D41">
        <w:rPr>
          <w:rFonts w:ascii="Arial" w:hAnsi="Arial" w:cs="Arial"/>
          <w:sz w:val="18"/>
          <w:szCs w:val="18"/>
        </w:rPr>
        <w:t>executive and non</w:t>
      </w:r>
      <w:r w:rsidRPr="00EC6D41">
        <w:rPr>
          <w:rFonts w:ascii="Arial" w:hAnsi="Arial" w:cs="Arial"/>
          <w:sz w:val="18"/>
          <w:szCs w:val="18"/>
          <w:cs/>
        </w:rPr>
        <w:t>-</w:t>
      </w:r>
      <w:r w:rsidRPr="00EC6D41">
        <w:rPr>
          <w:rFonts w:ascii="Arial" w:hAnsi="Arial" w:cs="Arial"/>
          <w:sz w:val="18"/>
          <w:szCs w:val="18"/>
        </w:rPr>
        <w:t>executive</w:t>
      </w:r>
      <w:r w:rsidRPr="00EC6D41">
        <w:rPr>
          <w:rFonts w:ascii="Arial" w:hAnsi="Arial" w:cs="Arial"/>
          <w:sz w:val="18"/>
          <w:szCs w:val="18"/>
          <w:cs/>
        </w:rPr>
        <w:t xml:space="preserve">). </w:t>
      </w:r>
      <w:r w:rsidRPr="00EC6D41">
        <w:rPr>
          <w:rFonts w:ascii="Arial" w:hAnsi="Arial" w:cs="Arial"/>
          <w:sz w:val="18"/>
          <w:szCs w:val="18"/>
        </w:rPr>
        <w:t>The compensation paid or payable to key management</w:t>
      </w:r>
      <w:r w:rsidRPr="00744154">
        <w:rPr>
          <w:rFonts w:ascii="Arial" w:hAnsi="Arial" w:cs="Arial"/>
          <w:color w:val="auto"/>
          <w:sz w:val="18"/>
          <w:szCs w:val="18"/>
        </w:rPr>
        <w:t xml:space="preserve"> </w:t>
      </w:r>
      <w:r w:rsidR="006626B3">
        <w:rPr>
          <w:rFonts w:ascii="Arial" w:hAnsi="Arial" w:cs="Arial"/>
          <w:color w:val="auto"/>
          <w:sz w:val="18"/>
          <w:szCs w:val="18"/>
        </w:rPr>
        <w:t>are as follows</w:t>
      </w:r>
      <w:r w:rsidRPr="00744154">
        <w:rPr>
          <w:rFonts w:ascii="Arial" w:hAnsi="Arial" w:cs="Arial"/>
          <w:color w:val="auto"/>
          <w:sz w:val="18"/>
          <w:szCs w:val="18"/>
          <w:cs/>
        </w:rPr>
        <w:t>:</w:t>
      </w:r>
    </w:p>
    <w:p w14:paraId="3602E5EF" w14:textId="77777777" w:rsidR="00CE7EC8" w:rsidRPr="00744154" w:rsidRDefault="00CE7EC8" w:rsidP="00CE7EC8">
      <w:pPr>
        <w:ind w:left="540"/>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3226"/>
        <w:gridCol w:w="1584"/>
        <w:gridCol w:w="1584"/>
        <w:gridCol w:w="1584"/>
        <w:gridCol w:w="1584"/>
      </w:tblGrid>
      <w:tr w:rsidR="00CE7EC8" w:rsidRPr="00744154" w14:paraId="6CCA2927" w14:textId="77777777" w:rsidTr="00EC6D41">
        <w:trPr>
          <w:cantSplit/>
        </w:trPr>
        <w:tc>
          <w:tcPr>
            <w:tcW w:w="3226" w:type="dxa"/>
            <w:shd w:val="clear" w:color="auto" w:fill="auto"/>
          </w:tcPr>
          <w:p w14:paraId="283BE242" w14:textId="77777777" w:rsidR="00CE7EC8" w:rsidRPr="00744154" w:rsidRDefault="00CE7EC8" w:rsidP="001E0383">
            <w:pPr>
              <w:spacing w:line="220" w:lineRule="exact"/>
              <w:ind w:left="540"/>
              <w:jc w:val="thaiDistribute"/>
              <w:rPr>
                <w:rFonts w:ascii="Arial" w:hAnsi="Arial" w:cs="Arial"/>
                <w:b/>
                <w:bCs/>
                <w:color w:val="auto"/>
                <w:sz w:val="18"/>
                <w:szCs w:val="18"/>
                <w:cs/>
              </w:rPr>
            </w:pPr>
          </w:p>
        </w:tc>
        <w:tc>
          <w:tcPr>
            <w:tcW w:w="3168" w:type="dxa"/>
            <w:gridSpan w:val="2"/>
            <w:tcBorders>
              <w:top w:val="single" w:sz="4" w:space="0" w:color="auto"/>
              <w:bottom w:val="single" w:sz="4" w:space="0" w:color="auto"/>
            </w:tcBorders>
            <w:shd w:val="clear" w:color="auto" w:fill="auto"/>
            <w:vAlign w:val="bottom"/>
          </w:tcPr>
          <w:p w14:paraId="1C63CF0D" w14:textId="77777777" w:rsidR="00CE7EC8" w:rsidRPr="00744154" w:rsidRDefault="00CE7EC8" w:rsidP="001E0383">
            <w:pPr>
              <w:tabs>
                <w:tab w:val="right" w:pos="2160"/>
              </w:tabs>
              <w:spacing w:line="220" w:lineRule="exact"/>
              <w:ind w:right="-72"/>
              <w:jc w:val="center"/>
              <w:rPr>
                <w:rFonts w:ascii="Arial" w:hAnsi="Arial" w:cs="Arial"/>
                <w:b/>
                <w:bCs/>
                <w:color w:val="auto"/>
                <w:sz w:val="18"/>
                <w:szCs w:val="18"/>
              </w:rPr>
            </w:pPr>
            <w:r w:rsidRPr="00744154">
              <w:rPr>
                <w:rFonts w:ascii="Arial" w:hAnsi="Arial" w:cs="Arial"/>
                <w:b/>
                <w:bCs/>
                <w:color w:val="auto"/>
                <w:sz w:val="18"/>
                <w:szCs w:val="18"/>
              </w:rPr>
              <w:t>Consolidated</w:t>
            </w:r>
          </w:p>
          <w:p w14:paraId="3C0AEDBB" w14:textId="77777777" w:rsidR="00CE7EC8" w:rsidRPr="00744154" w:rsidRDefault="00CE7EC8" w:rsidP="001E0383">
            <w:pPr>
              <w:tabs>
                <w:tab w:val="right" w:pos="2160"/>
              </w:tabs>
              <w:spacing w:line="220" w:lineRule="exact"/>
              <w:ind w:right="-72"/>
              <w:jc w:val="center"/>
              <w:rPr>
                <w:rFonts w:ascii="Arial" w:hAnsi="Arial" w:cs="Arial"/>
                <w:b/>
                <w:bCs/>
                <w:color w:val="auto"/>
                <w:sz w:val="18"/>
                <w:szCs w:val="18"/>
              </w:rPr>
            </w:pPr>
            <w:r w:rsidRPr="00744154">
              <w:rPr>
                <w:rFonts w:ascii="Arial" w:hAnsi="Arial" w:cs="Arial"/>
                <w:b/>
                <w:bCs/>
                <w:color w:val="auto"/>
                <w:sz w:val="18"/>
                <w:szCs w:val="18"/>
              </w:rPr>
              <w:t xml:space="preserve">financial </w:t>
            </w:r>
            <w:r w:rsidRPr="00744154">
              <w:rPr>
                <w:rFonts w:ascii="Arial" w:hAnsi="Arial" w:cs="Arial"/>
                <w:b/>
                <w:sz w:val="18"/>
                <w:szCs w:val="18"/>
              </w:rPr>
              <w:t>statements</w:t>
            </w:r>
          </w:p>
        </w:tc>
        <w:tc>
          <w:tcPr>
            <w:tcW w:w="3168" w:type="dxa"/>
            <w:gridSpan w:val="2"/>
            <w:tcBorders>
              <w:top w:val="single" w:sz="4" w:space="0" w:color="auto"/>
              <w:bottom w:val="single" w:sz="4" w:space="0" w:color="auto"/>
            </w:tcBorders>
            <w:shd w:val="clear" w:color="auto" w:fill="auto"/>
            <w:vAlign w:val="bottom"/>
          </w:tcPr>
          <w:p w14:paraId="0A4EE7C4" w14:textId="77777777" w:rsidR="00CE7EC8" w:rsidRPr="00744154" w:rsidRDefault="00CE7EC8" w:rsidP="001E0383">
            <w:pPr>
              <w:tabs>
                <w:tab w:val="right" w:pos="2160"/>
              </w:tabs>
              <w:spacing w:line="220" w:lineRule="exact"/>
              <w:ind w:right="-72"/>
              <w:jc w:val="center"/>
              <w:rPr>
                <w:rFonts w:ascii="Arial" w:hAnsi="Arial" w:cs="Arial"/>
                <w:b/>
                <w:bCs/>
                <w:color w:val="auto"/>
                <w:sz w:val="18"/>
                <w:szCs w:val="18"/>
              </w:rPr>
            </w:pPr>
            <w:r w:rsidRPr="00744154">
              <w:rPr>
                <w:rFonts w:ascii="Arial" w:hAnsi="Arial" w:cs="Arial"/>
                <w:b/>
                <w:bCs/>
                <w:color w:val="auto"/>
                <w:sz w:val="18"/>
                <w:szCs w:val="18"/>
              </w:rPr>
              <w:t>Separate</w:t>
            </w:r>
          </w:p>
          <w:p w14:paraId="101E12F6" w14:textId="77777777" w:rsidR="00CE7EC8" w:rsidRPr="00744154" w:rsidRDefault="00CE7EC8" w:rsidP="001E0383">
            <w:pPr>
              <w:tabs>
                <w:tab w:val="right" w:pos="2160"/>
              </w:tabs>
              <w:spacing w:line="220" w:lineRule="exact"/>
              <w:ind w:right="-72"/>
              <w:jc w:val="center"/>
              <w:rPr>
                <w:rFonts w:ascii="Arial" w:hAnsi="Arial" w:cs="Arial"/>
                <w:b/>
                <w:bCs/>
                <w:color w:val="auto"/>
                <w:sz w:val="18"/>
                <w:szCs w:val="18"/>
              </w:rPr>
            </w:pPr>
            <w:r w:rsidRPr="00744154">
              <w:rPr>
                <w:rFonts w:ascii="Arial" w:hAnsi="Arial" w:cs="Arial"/>
                <w:b/>
                <w:bCs/>
                <w:color w:val="auto"/>
                <w:sz w:val="18"/>
                <w:szCs w:val="18"/>
              </w:rPr>
              <w:t xml:space="preserve">financial </w:t>
            </w:r>
            <w:r w:rsidRPr="00744154">
              <w:rPr>
                <w:rFonts w:ascii="Arial" w:hAnsi="Arial" w:cs="Arial"/>
                <w:b/>
                <w:sz w:val="18"/>
                <w:szCs w:val="18"/>
              </w:rPr>
              <w:t>statements</w:t>
            </w:r>
          </w:p>
        </w:tc>
      </w:tr>
      <w:tr w:rsidR="00CE7EC8" w:rsidRPr="00744154" w14:paraId="6EB35C35" w14:textId="77777777" w:rsidTr="00EC6D41">
        <w:trPr>
          <w:cantSplit/>
        </w:trPr>
        <w:tc>
          <w:tcPr>
            <w:tcW w:w="3226" w:type="dxa"/>
            <w:vMerge w:val="restart"/>
            <w:shd w:val="clear" w:color="auto" w:fill="auto"/>
          </w:tcPr>
          <w:p w14:paraId="2299A971" w14:textId="77777777" w:rsidR="00CE7EC8" w:rsidRPr="00744154" w:rsidRDefault="00CE7EC8" w:rsidP="001E0383">
            <w:pPr>
              <w:spacing w:line="220" w:lineRule="exact"/>
              <w:ind w:left="540" w:right="213"/>
              <w:jc w:val="thaiDistribute"/>
              <w:rPr>
                <w:rFonts w:ascii="Arial" w:hAnsi="Arial" w:cs="Arial"/>
                <w:b/>
                <w:bCs/>
                <w:color w:val="auto"/>
                <w:sz w:val="18"/>
                <w:szCs w:val="18"/>
                <w:cs/>
              </w:rPr>
            </w:pPr>
          </w:p>
        </w:tc>
        <w:tc>
          <w:tcPr>
            <w:tcW w:w="1584" w:type="dxa"/>
            <w:shd w:val="clear" w:color="auto" w:fill="auto"/>
            <w:vAlign w:val="center"/>
          </w:tcPr>
          <w:p w14:paraId="7C0619A8" w14:textId="77777777" w:rsidR="00CE7EC8" w:rsidRPr="00744154" w:rsidRDefault="00CE7EC8" w:rsidP="001E0383">
            <w:pPr>
              <w:tabs>
                <w:tab w:val="right" w:pos="1242"/>
              </w:tabs>
              <w:spacing w:line="220" w:lineRule="exact"/>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584" w:type="dxa"/>
            <w:shd w:val="clear" w:color="auto" w:fill="auto"/>
            <w:vAlign w:val="center"/>
          </w:tcPr>
          <w:p w14:paraId="1113386C" w14:textId="77777777" w:rsidR="00CE7EC8" w:rsidRPr="00744154" w:rsidRDefault="00CE7EC8" w:rsidP="001E0383">
            <w:pPr>
              <w:tabs>
                <w:tab w:val="right" w:pos="1242"/>
              </w:tabs>
              <w:spacing w:line="220" w:lineRule="exact"/>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c>
          <w:tcPr>
            <w:tcW w:w="1584" w:type="dxa"/>
            <w:shd w:val="clear" w:color="auto" w:fill="auto"/>
            <w:vAlign w:val="center"/>
          </w:tcPr>
          <w:p w14:paraId="29683A69" w14:textId="77777777" w:rsidR="00CE7EC8" w:rsidRPr="00744154" w:rsidRDefault="00CE7EC8" w:rsidP="001E0383">
            <w:pPr>
              <w:tabs>
                <w:tab w:val="right" w:pos="1242"/>
              </w:tabs>
              <w:spacing w:line="220" w:lineRule="exact"/>
              <w:ind w:right="-72"/>
              <w:jc w:val="right"/>
              <w:rPr>
                <w:rFonts w:ascii="Arial" w:hAnsi="Arial" w:cs="Arial"/>
                <w:b/>
                <w:bCs/>
                <w:color w:val="auto"/>
                <w:sz w:val="18"/>
                <w:szCs w:val="18"/>
                <w:lang w:val="en-GB"/>
              </w:rPr>
            </w:pPr>
            <w:r w:rsidRPr="00744154">
              <w:rPr>
                <w:rFonts w:ascii="Arial" w:hAnsi="Arial" w:cs="Arial"/>
                <w:b/>
                <w:bCs/>
                <w:color w:val="auto"/>
                <w:sz w:val="18"/>
                <w:szCs w:val="18"/>
              </w:rPr>
              <w:t>2020</w:t>
            </w:r>
          </w:p>
        </w:tc>
        <w:tc>
          <w:tcPr>
            <w:tcW w:w="1584" w:type="dxa"/>
            <w:shd w:val="clear" w:color="auto" w:fill="auto"/>
            <w:vAlign w:val="center"/>
          </w:tcPr>
          <w:p w14:paraId="1E95AA4F" w14:textId="77777777" w:rsidR="00CE7EC8" w:rsidRPr="00744154" w:rsidRDefault="00CE7EC8" w:rsidP="001E0383">
            <w:pPr>
              <w:tabs>
                <w:tab w:val="right" w:pos="1242"/>
              </w:tabs>
              <w:spacing w:line="220" w:lineRule="exact"/>
              <w:ind w:right="-72"/>
              <w:jc w:val="right"/>
              <w:rPr>
                <w:rFonts w:ascii="Arial" w:hAnsi="Arial" w:cs="Arial"/>
                <w:b/>
                <w:bCs/>
                <w:color w:val="auto"/>
                <w:sz w:val="18"/>
                <w:szCs w:val="18"/>
                <w:lang w:val="en-GB"/>
              </w:rPr>
            </w:pPr>
            <w:r w:rsidRPr="00744154">
              <w:rPr>
                <w:rFonts w:ascii="Arial" w:hAnsi="Arial" w:cs="Arial"/>
                <w:b/>
                <w:bCs/>
                <w:color w:val="auto"/>
                <w:sz w:val="18"/>
                <w:szCs w:val="18"/>
              </w:rPr>
              <w:t>2019</w:t>
            </w:r>
          </w:p>
        </w:tc>
      </w:tr>
      <w:tr w:rsidR="00CE7EC8" w:rsidRPr="00744154" w14:paraId="7F3FF9E5" w14:textId="77777777" w:rsidTr="00EC6D41">
        <w:trPr>
          <w:cantSplit/>
        </w:trPr>
        <w:tc>
          <w:tcPr>
            <w:tcW w:w="3226" w:type="dxa"/>
            <w:vMerge/>
          </w:tcPr>
          <w:p w14:paraId="71E55057" w14:textId="77777777" w:rsidR="00CE7EC8" w:rsidRPr="00744154" w:rsidRDefault="00CE7EC8" w:rsidP="001E0383">
            <w:pPr>
              <w:rPr>
                <w:rFonts w:ascii="Arial" w:hAnsi="Arial" w:cs="Arial"/>
                <w:sz w:val="18"/>
                <w:szCs w:val="18"/>
              </w:rPr>
            </w:pPr>
          </w:p>
        </w:tc>
        <w:tc>
          <w:tcPr>
            <w:tcW w:w="1584" w:type="dxa"/>
            <w:tcBorders>
              <w:bottom w:val="single" w:sz="4" w:space="0" w:color="auto"/>
            </w:tcBorders>
            <w:shd w:val="clear" w:color="auto" w:fill="auto"/>
            <w:vAlign w:val="bottom"/>
          </w:tcPr>
          <w:p w14:paraId="054819D0" w14:textId="77777777" w:rsidR="00CE7EC8" w:rsidRPr="00744154" w:rsidRDefault="00CE7EC8" w:rsidP="001E0383">
            <w:pPr>
              <w:tabs>
                <w:tab w:val="decimal" w:pos="621"/>
              </w:tabs>
              <w:spacing w:line="220" w:lineRule="exact"/>
              <w:ind w:left="-111" w:right="-72"/>
              <w:jc w:val="right"/>
              <w:rPr>
                <w:rFonts w:ascii="Arial" w:hAnsi="Arial" w:cs="Arial"/>
                <w:b/>
                <w:bCs/>
                <w:color w:val="auto"/>
                <w:spacing w:val="-4"/>
                <w:sz w:val="18"/>
                <w:szCs w:val="18"/>
              </w:rPr>
            </w:pPr>
            <w:r w:rsidRPr="00744154">
              <w:rPr>
                <w:rFonts w:ascii="Arial" w:hAnsi="Arial" w:cs="Arial"/>
                <w:b/>
                <w:bCs/>
                <w:color w:val="auto"/>
                <w:spacing w:val="-4"/>
                <w:sz w:val="18"/>
                <w:szCs w:val="18"/>
              </w:rPr>
              <w:t>Thousand Baht</w:t>
            </w:r>
          </w:p>
        </w:tc>
        <w:tc>
          <w:tcPr>
            <w:tcW w:w="1584" w:type="dxa"/>
            <w:tcBorders>
              <w:bottom w:val="single" w:sz="4" w:space="0" w:color="auto"/>
            </w:tcBorders>
            <w:shd w:val="clear" w:color="auto" w:fill="auto"/>
            <w:vAlign w:val="bottom"/>
          </w:tcPr>
          <w:p w14:paraId="3A12EBF2" w14:textId="77777777" w:rsidR="00CE7EC8" w:rsidRPr="00744154" w:rsidRDefault="00CE7EC8" w:rsidP="001E0383">
            <w:pPr>
              <w:tabs>
                <w:tab w:val="decimal" w:pos="621"/>
              </w:tabs>
              <w:spacing w:line="220" w:lineRule="exact"/>
              <w:ind w:left="-111" w:right="-72"/>
              <w:jc w:val="right"/>
              <w:rPr>
                <w:rFonts w:ascii="Arial" w:hAnsi="Arial" w:cs="Arial"/>
                <w:b/>
                <w:bCs/>
                <w:color w:val="auto"/>
                <w:spacing w:val="-4"/>
                <w:sz w:val="18"/>
                <w:szCs w:val="18"/>
              </w:rPr>
            </w:pPr>
            <w:r w:rsidRPr="00744154">
              <w:rPr>
                <w:rFonts w:ascii="Arial" w:hAnsi="Arial" w:cs="Arial"/>
                <w:b/>
                <w:bCs/>
                <w:color w:val="auto"/>
                <w:spacing w:val="-4"/>
                <w:sz w:val="18"/>
                <w:szCs w:val="18"/>
              </w:rPr>
              <w:t>Thousand Baht</w:t>
            </w:r>
          </w:p>
        </w:tc>
        <w:tc>
          <w:tcPr>
            <w:tcW w:w="1584" w:type="dxa"/>
            <w:tcBorders>
              <w:bottom w:val="single" w:sz="4" w:space="0" w:color="auto"/>
            </w:tcBorders>
            <w:shd w:val="clear" w:color="auto" w:fill="auto"/>
            <w:vAlign w:val="bottom"/>
          </w:tcPr>
          <w:p w14:paraId="02F28347" w14:textId="77777777" w:rsidR="00CE7EC8" w:rsidRPr="00744154" w:rsidRDefault="00CE7EC8" w:rsidP="001E0383">
            <w:pPr>
              <w:tabs>
                <w:tab w:val="decimal" w:pos="621"/>
              </w:tabs>
              <w:spacing w:line="220" w:lineRule="exact"/>
              <w:ind w:left="-111" w:right="-72"/>
              <w:jc w:val="right"/>
              <w:rPr>
                <w:rFonts w:ascii="Arial" w:hAnsi="Arial" w:cs="Arial"/>
                <w:b/>
                <w:bCs/>
                <w:color w:val="auto"/>
                <w:spacing w:val="-4"/>
                <w:sz w:val="18"/>
                <w:szCs w:val="18"/>
              </w:rPr>
            </w:pPr>
            <w:r w:rsidRPr="00744154">
              <w:rPr>
                <w:rFonts w:ascii="Arial" w:hAnsi="Arial" w:cs="Arial"/>
                <w:b/>
                <w:bCs/>
                <w:color w:val="auto"/>
                <w:spacing w:val="-4"/>
                <w:sz w:val="18"/>
                <w:szCs w:val="18"/>
              </w:rPr>
              <w:t>Thousand Baht</w:t>
            </w:r>
          </w:p>
        </w:tc>
        <w:tc>
          <w:tcPr>
            <w:tcW w:w="1584" w:type="dxa"/>
            <w:tcBorders>
              <w:bottom w:val="single" w:sz="4" w:space="0" w:color="auto"/>
            </w:tcBorders>
            <w:shd w:val="clear" w:color="auto" w:fill="auto"/>
            <w:vAlign w:val="bottom"/>
          </w:tcPr>
          <w:p w14:paraId="2CA2DE89" w14:textId="77777777" w:rsidR="00CE7EC8" w:rsidRPr="00744154" w:rsidRDefault="00CE7EC8" w:rsidP="001E0383">
            <w:pPr>
              <w:tabs>
                <w:tab w:val="decimal" w:pos="621"/>
              </w:tabs>
              <w:spacing w:line="220" w:lineRule="exact"/>
              <w:ind w:left="-111" w:right="-72"/>
              <w:jc w:val="right"/>
              <w:rPr>
                <w:rFonts w:ascii="Arial" w:hAnsi="Arial" w:cs="Arial"/>
                <w:b/>
                <w:bCs/>
                <w:color w:val="auto"/>
                <w:spacing w:val="-4"/>
                <w:sz w:val="18"/>
                <w:szCs w:val="18"/>
              </w:rPr>
            </w:pPr>
            <w:r w:rsidRPr="00744154">
              <w:rPr>
                <w:rFonts w:ascii="Arial" w:hAnsi="Arial" w:cs="Arial"/>
                <w:b/>
                <w:bCs/>
                <w:color w:val="auto"/>
                <w:spacing w:val="-4"/>
                <w:sz w:val="18"/>
                <w:szCs w:val="18"/>
              </w:rPr>
              <w:t>Thousand Baht</w:t>
            </w:r>
          </w:p>
        </w:tc>
      </w:tr>
      <w:tr w:rsidR="00CE7EC8" w:rsidRPr="00744154" w14:paraId="23E9E903" w14:textId="77777777" w:rsidTr="00EC6D41">
        <w:trPr>
          <w:cantSplit/>
        </w:trPr>
        <w:tc>
          <w:tcPr>
            <w:tcW w:w="3226" w:type="dxa"/>
            <w:shd w:val="clear" w:color="auto" w:fill="auto"/>
          </w:tcPr>
          <w:p w14:paraId="5462CC03" w14:textId="77777777" w:rsidR="00CE7EC8" w:rsidRPr="00744154" w:rsidRDefault="00CE7EC8" w:rsidP="001E0383">
            <w:pPr>
              <w:ind w:left="540"/>
              <w:rPr>
                <w:rFonts w:ascii="Arial" w:hAnsi="Arial" w:cs="Arial"/>
                <w:color w:val="auto"/>
                <w:sz w:val="18"/>
                <w:szCs w:val="18"/>
                <w:cs/>
              </w:rPr>
            </w:pPr>
          </w:p>
        </w:tc>
        <w:tc>
          <w:tcPr>
            <w:tcW w:w="1584" w:type="dxa"/>
            <w:tcBorders>
              <w:top w:val="single" w:sz="4" w:space="0" w:color="auto"/>
            </w:tcBorders>
            <w:shd w:val="clear" w:color="auto" w:fill="FAFAFA"/>
          </w:tcPr>
          <w:p w14:paraId="6D3978D0" w14:textId="77777777" w:rsidR="00CE7EC8" w:rsidRPr="00744154" w:rsidRDefault="00CE7EC8" w:rsidP="001E0383">
            <w:pPr>
              <w:ind w:right="-72"/>
              <w:rPr>
                <w:rFonts w:ascii="Arial" w:hAnsi="Arial" w:cs="Arial"/>
                <w:color w:val="auto"/>
                <w:sz w:val="18"/>
                <w:szCs w:val="18"/>
                <w:cs/>
              </w:rPr>
            </w:pPr>
          </w:p>
        </w:tc>
        <w:tc>
          <w:tcPr>
            <w:tcW w:w="1584" w:type="dxa"/>
            <w:tcBorders>
              <w:top w:val="single" w:sz="4" w:space="0" w:color="auto"/>
            </w:tcBorders>
            <w:shd w:val="clear" w:color="auto" w:fill="auto"/>
          </w:tcPr>
          <w:p w14:paraId="50DCA8B7" w14:textId="77777777" w:rsidR="00CE7EC8" w:rsidRPr="00744154" w:rsidRDefault="00CE7EC8" w:rsidP="001E0383">
            <w:pPr>
              <w:ind w:right="-72"/>
              <w:rPr>
                <w:rFonts w:ascii="Arial" w:hAnsi="Arial" w:cs="Arial"/>
                <w:color w:val="auto"/>
                <w:sz w:val="18"/>
                <w:szCs w:val="18"/>
                <w:cs/>
              </w:rPr>
            </w:pPr>
          </w:p>
        </w:tc>
        <w:tc>
          <w:tcPr>
            <w:tcW w:w="1584" w:type="dxa"/>
            <w:tcBorders>
              <w:top w:val="single" w:sz="4" w:space="0" w:color="auto"/>
            </w:tcBorders>
            <w:shd w:val="clear" w:color="auto" w:fill="FAFAFA"/>
          </w:tcPr>
          <w:p w14:paraId="3C4156B6" w14:textId="77777777" w:rsidR="00CE7EC8" w:rsidRPr="00744154" w:rsidRDefault="00CE7EC8" w:rsidP="001E0383">
            <w:pPr>
              <w:ind w:right="-72"/>
              <w:rPr>
                <w:rFonts w:ascii="Arial" w:hAnsi="Arial" w:cs="Arial"/>
                <w:color w:val="auto"/>
                <w:sz w:val="18"/>
                <w:szCs w:val="18"/>
                <w:cs/>
              </w:rPr>
            </w:pPr>
          </w:p>
        </w:tc>
        <w:tc>
          <w:tcPr>
            <w:tcW w:w="1584" w:type="dxa"/>
            <w:tcBorders>
              <w:top w:val="single" w:sz="4" w:space="0" w:color="auto"/>
            </w:tcBorders>
            <w:shd w:val="clear" w:color="auto" w:fill="auto"/>
          </w:tcPr>
          <w:p w14:paraId="31A862FA" w14:textId="77777777" w:rsidR="00CE7EC8" w:rsidRPr="00744154" w:rsidRDefault="00CE7EC8" w:rsidP="001E0383">
            <w:pPr>
              <w:ind w:right="-72"/>
              <w:rPr>
                <w:rFonts w:ascii="Arial" w:hAnsi="Arial" w:cs="Arial"/>
                <w:color w:val="auto"/>
                <w:sz w:val="18"/>
                <w:szCs w:val="18"/>
                <w:cs/>
              </w:rPr>
            </w:pPr>
          </w:p>
        </w:tc>
      </w:tr>
      <w:tr w:rsidR="00CE7EC8" w:rsidRPr="00744154" w14:paraId="3E58BF5A" w14:textId="77777777" w:rsidTr="00EC6D41">
        <w:trPr>
          <w:cantSplit/>
        </w:trPr>
        <w:tc>
          <w:tcPr>
            <w:tcW w:w="3226" w:type="dxa"/>
            <w:shd w:val="clear" w:color="auto" w:fill="auto"/>
          </w:tcPr>
          <w:p w14:paraId="5F9CE9E9" w14:textId="77777777" w:rsidR="00CE7EC8" w:rsidRPr="00744154" w:rsidRDefault="00CE7EC8" w:rsidP="001E0383">
            <w:pPr>
              <w:ind w:left="540" w:right="-105"/>
              <w:rPr>
                <w:rFonts w:ascii="Arial" w:hAnsi="Arial" w:cs="Arial"/>
                <w:color w:val="auto"/>
                <w:spacing w:val="-2"/>
                <w:sz w:val="18"/>
                <w:szCs w:val="18"/>
                <w:lang w:val="en"/>
              </w:rPr>
            </w:pPr>
            <w:r w:rsidRPr="00744154">
              <w:rPr>
                <w:rFonts w:ascii="Arial" w:hAnsi="Arial" w:cs="Arial"/>
                <w:color w:val="auto"/>
                <w:spacing w:val="-2"/>
                <w:sz w:val="18"/>
                <w:szCs w:val="18"/>
                <w:lang w:val="en"/>
              </w:rPr>
              <w:t>Salaries and other short</w:t>
            </w:r>
            <w:r w:rsidRPr="00744154">
              <w:rPr>
                <w:rFonts w:ascii="Arial" w:hAnsi="Arial" w:cs="Arial"/>
                <w:color w:val="auto"/>
                <w:spacing w:val="-2"/>
                <w:sz w:val="18"/>
                <w:szCs w:val="18"/>
                <w:cs/>
                <w:lang w:val="en"/>
              </w:rPr>
              <w:t>-</w:t>
            </w:r>
            <w:r w:rsidRPr="00744154">
              <w:rPr>
                <w:rFonts w:ascii="Arial" w:hAnsi="Arial" w:cs="Arial"/>
                <w:color w:val="auto"/>
                <w:spacing w:val="-2"/>
                <w:sz w:val="18"/>
                <w:szCs w:val="18"/>
                <w:lang w:val="en"/>
              </w:rPr>
              <w:t>term</w:t>
            </w:r>
          </w:p>
        </w:tc>
        <w:tc>
          <w:tcPr>
            <w:tcW w:w="1584" w:type="dxa"/>
            <w:shd w:val="clear" w:color="auto" w:fill="FAFAFA"/>
            <w:vAlign w:val="bottom"/>
          </w:tcPr>
          <w:p w14:paraId="21C676F9" w14:textId="77777777" w:rsidR="00CE7EC8" w:rsidRPr="00744154" w:rsidRDefault="00CE7EC8" w:rsidP="001E0383">
            <w:pPr>
              <w:ind w:right="-72"/>
              <w:jc w:val="right"/>
              <w:rPr>
                <w:rFonts w:ascii="Arial" w:hAnsi="Arial" w:cs="Arial"/>
                <w:color w:val="auto"/>
                <w:sz w:val="18"/>
                <w:szCs w:val="18"/>
              </w:rPr>
            </w:pPr>
          </w:p>
        </w:tc>
        <w:tc>
          <w:tcPr>
            <w:tcW w:w="1584" w:type="dxa"/>
            <w:shd w:val="clear" w:color="auto" w:fill="auto"/>
            <w:vAlign w:val="bottom"/>
          </w:tcPr>
          <w:p w14:paraId="55CEF470" w14:textId="77777777" w:rsidR="00CE7EC8" w:rsidRPr="00744154" w:rsidRDefault="00CE7EC8" w:rsidP="001E0383">
            <w:pPr>
              <w:ind w:right="-72"/>
              <w:jc w:val="right"/>
              <w:rPr>
                <w:rFonts w:ascii="Arial" w:hAnsi="Arial" w:cs="Arial"/>
                <w:color w:val="auto"/>
                <w:sz w:val="18"/>
                <w:szCs w:val="18"/>
              </w:rPr>
            </w:pPr>
          </w:p>
        </w:tc>
        <w:tc>
          <w:tcPr>
            <w:tcW w:w="1584" w:type="dxa"/>
            <w:shd w:val="clear" w:color="auto" w:fill="FAFAFA"/>
          </w:tcPr>
          <w:p w14:paraId="7F845F8D" w14:textId="77777777" w:rsidR="00CE7EC8" w:rsidRPr="00744154" w:rsidRDefault="00CE7EC8" w:rsidP="001E0383">
            <w:pPr>
              <w:ind w:right="-72"/>
              <w:jc w:val="right"/>
              <w:rPr>
                <w:rFonts w:ascii="Arial" w:hAnsi="Arial" w:cs="Arial"/>
                <w:color w:val="auto"/>
                <w:sz w:val="18"/>
                <w:szCs w:val="18"/>
                <w:lang w:val="en-GB"/>
              </w:rPr>
            </w:pPr>
          </w:p>
        </w:tc>
        <w:tc>
          <w:tcPr>
            <w:tcW w:w="1584" w:type="dxa"/>
            <w:shd w:val="clear" w:color="auto" w:fill="auto"/>
            <w:vAlign w:val="bottom"/>
          </w:tcPr>
          <w:p w14:paraId="14528F86" w14:textId="77777777" w:rsidR="00CE7EC8" w:rsidRPr="00744154" w:rsidRDefault="00CE7EC8" w:rsidP="001E0383">
            <w:pPr>
              <w:ind w:right="-72"/>
              <w:jc w:val="right"/>
              <w:rPr>
                <w:rFonts w:ascii="Arial" w:hAnsi="Arial" w:cs="Arial"/>
                <w:color w:val="auto"/>
                <w:sz w:val="18"/>
                <w:szCs w:val="18"/>
                <w:lang w:val="en-GB"/>
              </w:rPr>
            </w:pPr>
          </w:p>
        </w:tc>
      </w:tr>
      <w:tr w:rsidR="00522D72" w:rsidRPr="00744154" w14:paraId="662C2801" w14:textId="77777777" w:rsidTr="00EC6D41">
        <w:trPr>
          <w:cantSplit/>
        </w:trPr>
        <w:tc>
          <w:tcPr>
            <w:tcW w:w="3226" w:type="dxa"/>
            <w:shd w:val="clear" w:color="auto" w:fill="auto"/>
          </w:tcPr>
          <w:p w14:paraId="6DB1B7F5" w14:textId="77777777" w:rsidR="00522D72" w:rsidRPr="00744154" w:rsidRDefault="00522D72" w:rsidP="00522D72">
            <w:pPr>
              <w:ind w:left="540"/>
              <w:rPr>
                <w:rFonts w:ascii="Arial" w:hAnsi="Arial" w:cs="Arial"/>
                <w:color w:val="auto"/>
                <w:sz w:val="18"/>
                <w:szCs w:val="18"/>
                <w:cs/>
              </w:rPr>
            </w:pPr>
            <w:r w:rsidRPr="00744154">
              <w:rPr>
                <w:rFonts w:ascii="Arial" w:hAnsi="Arial" w:cs="Arial"/>
                <w:color w:val="auto"/>
                <w:sz w:val="18"/>
                <w:szCs w:val="18"/>
                <w:lang w:val="en"/>
              </w:rPr>
              <w:t xml:space="preserve">   employee benefits</w:t>
            </w:r>
          </w:p>
        </w:tc>
        <w:tc>
          <w:tcPr>
            <w:tcW w:w="1584" w:type="dxa"/>
            <w:shd w:val="clear" w:color="auto" w:fill="FAFAFA"/>
            <w:vAlign w:val="bottom"/>
          </w:tcPr>
          <w:p w14:paraId="55EB3128" w14:textId="5CCCF35D" w:rsidR="00522D72" w:rsidRPr="00744154" w:rsidRDefault="00522D72" w:rsidP="00522D72">
            <w:pPr>
              <w:ind w:right="-72"/>
              <w:jc w:val="right"/>
              <w:rPr>
                <w:rFonts w:ascii="Arial" w:hAnsi="Arial" w:cs="Arial"/>
                <w:color w:val="auto"/>
                <w:sz w:val="18"/>
                <w:szCs w:val="18"/>
                <w:cs/>
              </w:rPr>
            </w:pPr>
            <w:r w:rsidRPr="00744154">
              <w:rPr>
                <w:rFonts w:ascii="Arial" w:eastAsia="Arial Unicode MS" w:hAnsi="Arial" w:cs="Arial"/>
                <w:sz w:val="18"/>
                <w:szCs w:val="18"/>
                <w:lang w:val="en-GB"/>
              </w:rPr>
              <w:t>218,898</w:t>
            </w:r>
          </w:p>
        </w:tc>
        <w:tc>
          <w:tcPr>
            <w:tcW w:w="1584" w:type="dxa"/>
            <w:shd w:val="clear" w:color="auto" w:fill="auto"/>
            <w:vAlign w:val="bottom"/>
          </w:tcPr>
          <w:p w14:paraId="3AC9AED0" w14:textId="673B5978" w:rsidR="00522D72" w:rsidRPr="00744154" w:rsidRDefault="00522D72" w:rsidP="00522D72">
            <w:pPr>
              <w:ind w:right="-72"/>
              <w:jc w:val="right"/>
              <w:rPr>
                <w:rFonts w:ascii="Arial" w:eastAsia="Arial Unicode MS" w:hAnsi="Arial" w:cs="Arial"/>
                <w:sz w:val="18"/>
                <w:szCs w:val="18"/>
              </w:rPr>
            </w:pPr>
            <w:r w:rsidRPr="00744154">
              <w:rPr>
                <w:rFonts w:ascii="Arial" w:eastAsia="Arial Unicode MS" w:hAnsi="Arial" w:cs="Arial"/>
                <w:color w:val="auto"/>
                <w:sz w:val="18"/>
                <w:szCs w:val="18"/>
                <w:lang w:val="en-GB"/>
              </w:rPr>
              <w:t>263,723</w:t>
            </w:r>
          </w:p>
        </w:tc>
        <w:tc>
          <w:tcPr>
            <w:tcW w:w="1584" w:type="dxa"/>
            <w:shd w:val="clear" w:color="auto" w:fill="FAFAFA"/>
            <w:vAlign w:val="bottom"/>
          </w:tcPr>
          <w:p w14:paraId="66442EE3" w14:textId="6AE42C87" w:rsidR="00522D72" w:rsidRPr="00744154" w:rsidRDefault="00522D72" w:rsidP="00522D72">
            <w:pPr>
              <w:ind w:right="-72"/>
              <w:jc w:val="right"/>
              <w:rPr>
                <w:rFonts w:ascii="Arial" w:hAnsi="Arial" w:cs="Arial"/>
                <w:color w:val="auto"/>
                <w:sz w:val="18"/>
                <w:szCs w:val="18"/>
                <w:cs/>
              </w:rPr>
            </w:pPr>
            <w:r w:rsidRPr="00744154">
              <w:rPr>
                <w:rFonts w:ascii="Arial" w:eastAsia="Arial Unicode MS" w:hAnsi="Arial" w:cs="Arial"/>
                <w:sz w:val="18"/>
                <w:szCs w:val="18"/>
                <w:lang w:val="en-GB"/>
              </w:rPr>
              <w:t>66</w:t>
            </w:r>
            <w:r w:rsidRPr="00744154">
              <w:rPr>
                <w:rFonts w:ascii="Arial" w:eastAsia="Arial Unicode MS" w:hAnsi="Arial" w:cs="Arial"/>
                <w:sz w:val="18"/>
                <w:szCs w:val="18"/>
              </w:rPr>
              <w:t>,</w:t>
            </w:r>
            <w:r w:rsidRPr="00744154">
              <w:rPr>
                <w:rFonts w:ascii="Arial" w:eastAsia="Arial Unicode MS" w:hAnsi="Arial" w:cs="Arial"/>
                <w:sz w:val="18"/>
                <w:szCs w:val="18"/>
                <w:lang w:val="en-GB"/>
              </w:rPr>
              <w:t>639</w:t>
            </w:r>
          </w:p>
        </w:tc>
        <w:tc>
          <w:tcPr>
            <w:tcW w:w="1584" w:type="dxa"/>
            <w:shd w:val="clear" w:color="auto" w:fill="auto"/>
            <w:vAlign w:val="bottom"/>
          </w:tcPr>
          <w:p w14:paraId="60C7A5B0" w14:textId="19D2661E" w:rsidR="00522D72" w:rsidRPr="00744154" w:rsidRDefault="00522D72" w:rsidP="00522D72">
            <w:pPr>
              <w:ind w:right="-72"/>
              <w:jc w:val="right"/>
              <w:rPr>
                <w:rFonts w:ascii="Arial" w:eastAsia="Arial Unicode MS" w:hAnsi="Arial" w:cs="Arial"/>
                <w:sz w:val="18"/>
                <w:szCs w:val="18"/>
              </w:rPr>
            </w:pPr>
            <w:r w:rsidRPr="00744154">
              <w:rPr>
                <w:rFonts w:ascii="Arial" w:hAnsi="Arial" w:cs="Arial"/>
                <w:color w:val="auto"/>
                <w:sz w:val="18"/>
                <w:szCs w:val="18"/>
                <w:lang w:val="en-GB"/>
              </w:rPr>
              <w:t>75,524</w:t>
            </w:r>
          </w:p>
        </w:tc>
      </w:tr>
      <w:tr w:rsidR="00522D72" w:rsidRPr="00744154" w14:paraId="0C4DDFB6" w14:textId="77777777" w:rsidTr="00EC6D41">
        <w:trPr>
          <w:cantSplit/>
        </w:trPr>
        <w:tc>
          <w:tcPr>
            <w:tcW w:w="3226" w:type="dxa"/>
            <w:shd w:val="clear" w:color="auto" w:fill="auto"/>
          </w:tcPr>
          <w:p w14:paraId="47078AC0" w14:textId="77777777" w:rsidR="00522D72" w:rsidRPr="00744154" w:rsidRDefault="00522D72" w:rsidP="00522D72">
            <w:pPr>
              <w:ind w:left="540"/>
              <w:rPr>
                <w:rFonts w:ascii="Arial" w:hAnsi="Arial" w:cs="Arial"/>
                <w:color w:val="auto"/>
                <w:sz w:val="18"/>
                <w:szCs w:val="18"/>
                <w:cs/>
              </w:rPr>
            </w:pPr>
            <w:r w:rsidRPr="00744154">
              <w:rPr>
                <w:rFonts w:ascii="Arial" w:hAnsi="Arial" w:cs="Arial"/>
                <w:color w:val="auto"/>
                <w:sz w:val="18"/>
                <w:szCs w:val="18"/>
                <w:lang w:val="en"/>
              </w:rPr>
              <w:t>Post</w:t>
            </w:r>
            <w:r w:rsidRPr="00744154">
              <w:rPr>
                <w:rFonts w:ascii="Arial" w:hAnsi="Arial" w:cs="Arial"/>
                <w:color w:val="auto"/>
                <w:sz w:val="18"/>
                <w:szCs w:val="18"/>
                <w:cs/>
                <w:lang w:val="en"/>
              </w:rPr>
              <w:t>-</w:t>
            </w:r>
            <w:r w:rsidRPr="00744154">
              <w:rPr>
                <w:rFonts w:ascii="Arial" w:hAnsi="Arial" w:cs="Arial"/>
                <w:color w:val="auto"/>
                <w:sz w:val="18"/>
                <w:szCs w:val="18"/>
                <w:lang w:val="en"/>
              </w:rPr>
              <w:t>employment benefits</w:t>
            </w:r>
          </w:p>
        </w:tc>
        <w:tc>
          <w:tcPr>
            <w:tcW w:w="1584" w:type="dxa"/>
            <w:shd w:val="clear" w:color="auto" w:fill="FAFAFA"/>
            <w:vAlign w:val="bottom"/>
          </w:tcPr>
          <w:p w14:paraId="0762C02B" w14:textId="37A44D30" w:rsidR="00522D72" w:rsidRPr="00744154" w:rsidRDefault="00522D72" w:rsidP="00522D72">
            <w:pPr>
              <w:ind w:right="-72"/>
              <w:jc w:val="right"/>
              <w:rPr>
                <w:rFonts w:ascii="Arial" w:hAnsi="Arial" w:cs="Arial"/>
                <w:color w:val="auto"/>
                <w:sz w:val="18"/>
                <w:szCs w:val="18"/>
                <w:cs/>
              </w:rPr>
            </w:pPr>
            <w:r w:rsidRPr="00744154">
              <w:rPr>
                <w:rFonts w:ascii="Arial" w:eastAsia="Arial Unicode MS" w:hAnsi="Arial" w:cs="Arial"/>
                <w:sz w:val="18"/>
                <w:szCs w:val="18"/>
                <w:lang w:val="en-GB"/>
              </w:rPr>
              <w:t>18,160</w:t>
            </w:r>
          </w:p>
        </w:tc>
        <w:tc>
          <w:tcPr>
            <w:tcW w:w="1584" w:type="dxa"/>
            <w:shd w:val="clear" w:color="auto" w:fill="auto"/>
            <w:vAlign w:val="bottom"/>
          </w:tcPr>
          <w:p w14:paraId="7272F1FB" w14:textId="59FAB38D" w:rsidR="00522D72" w:rsidRPr="00744154" w:rsidRDefault="00522D72" w:rsidP="00522D72">
            <w:pPr>
              <w:ind w:right="-72"/>
              <w:jc w:val="right"/>
              <w:rPr>
                <w:rFonts w:ascii="Arial" w:eastAsia="Arial Unicode MS" w:hAnsi="Arial" w:cs="Arial"/>
                <w:sz w:val="18"/>
                <w:szCs w:val="18"/>
                <w:cs/>
              </w:rPr>
            </w:pPr>
            <w:r w:rsidRPr="00744154">
              <w:rPr>
                <w:rFonts w:ascii="Arial" w:eastAsia="Arial Unicode MS" w:hAnsi="Arial" w:cs="Arial"/>
                <w:color w:val="auto"/>
                <w:sz w:val="18"/>
                <w:szCs w:val="18"/>
                <w:lang w:val="en-GB"/>
              </w:rPr>
              <w:t>8,798</w:t>
            </w:r>
          </w:p>
        </w:tc>
        <w:tc>
          <w:tcPr>
            <w:tcW w:w="1584" w:type="dxa"/>
            <w:shd w:val="clear" w:color="auto" w:fill="FAFAFA"/>
            <w:vAlign w:val="bottom"/>
          </w:tcPr>
          <w:p w14:paraId="3EBA2B83" w14:textId="01C71027" w:rsidR="00522D72" w:rsidRPr="00744154" w:rsidRDefault="00522D72" w:rsidP="00522D72">
            <w:pPr>
              <w:ind w:right="-72"/>
              <w:jc w:val="right"/>
              <w:rPr>
                <w:rFonts w:ascii="Arial" w:hAnsi="Arial" w:cs="Arial"/>
                <w:color w:val="auto"/>
                <w:sz w:val="18"/>
                <w:szCs w:val="18"/>
                <w:cs/>
              </w:rPr>
            </w:pPr>
            <w:r w:rsidRPr="00744154">
              <w:rPr>
                <w:rFonts w:ascii="Arial" w:eastAsia="Arial Unicode MS" w:hAnsi="Arial" w:cs="Arial"/>
                <w:sz w:val="18"/>
                <w:szCs w:val="18"/>
                <w:lang w:val="en-GB"/>
              </w:rPr>
              <w:t>5,537</w:t>
            </w:r>
          </w:p>
        </w:tc>
        <w:tc>
          <w:tcPr>
            <w:tcW w:w="1584" w:type="dxa"/>
            <w:shd w:val="clear" w:color="auto" w:fill="auto"/>
            <w:vAlign w:val="bottom"/>
          </w:tcPr>
          <w:p w14:paraId="072407DA" w14:textId="7D40BEE1" w:rsidR="00522D72" w:rsidRPr="00744154" w:rsidRDefault="00522D72" w:rsidP="00522D72">
            <w:pPr>
              <w:ind w:right="-72"/>
              <w:jc w:val="right"/>
              <w:rPr>
                <w:rFonts w:ascii="Arial" w:eastAsia="Arial Unicode MS" w:hAnsi="Arial" w:cs="Arial"/>
                <w:sz w:val="18"/>
                <w:szCs w:val="18"/>
              </w:rPr>
            </w:pPr>
            <w:r w:rsidRPr="00744154">
              <w:rPr>
                <w:rFonts w:ascii="Arial" w:hAnsi="Arial" w:cs="Arial"/>
                <w:color w:val="auto"/>
                <w:sz w:val="18"/>
                <w:szCs w:val="18"/>
                <w:lang w:val="en-GB"/>
              </w:rPr>
              <w:t>5,909</w:t>
            </w:r>
          </w:p>
        </w:tc>
      </w:tr>
      <w:tr w:rsidR="00522D72" w:rsidRPr="00744154" w14:paraId="21E9C7DD" w14:textId="77777777" w:rsidTr="00EC6D41">
        <w:trPr>
          <w:cantSplit/>
        </w:trPr>
        <w:tc>
          <w:tcPr>
            <w:tcW w:w="3226" w:type="dxa"/>
            <w:shd w:val="clear" w:color="auto" w:fill="auto"/>
          </w:tcPr>
          <w:p w14:paraId="311DC516" w14:textId="32489A14" w:rsidR="00522D72" w:rsidRPr="00744154" w:rsidRDefault="00522D72" w:rsidP="00522D72">
            <w:pPr>
              <w:ind w:left="540"/>
              <w:rPr>
                <w:rFonts w:ascii="Arial" w:hAnsi="Arial" w:cs="Arial"/>
                <w:color w:val="auto"/>
                <w:sz w:val="18"/>
                <w:szCs w:val="18"/>
                <w:lang w:val="en"/>
              </w:rPr>
            </w:pPr>
            <w:r w:rsidRPr="00744154">
              <w:rPr>
                <w:rFonts w:ascii="Arial" w:hAnsi="Arial" w:cs="Arial"/>
                <w:color w:val="auto"/>
                <w:sz w:val="18"/>
                <w:szCs w:val="18"/>
                <w:lang w:val="en"/>
              </w:rPr>
              <w:t>Severance pay</w:t>
            </w:r>
          </w:p>
        </w:tc>
        <w:tc>
          <w:tcPr>
            <w:tcW w:w="1584" w:type="dxa"/>
            <w:tcBorders>
              <w:bottom w:val="single" w:sz="4" w:space="0" w:color="auto"/>
            </w:tcBorders>
            <w:shd w:val="clear" w:color="auto" w:fill="FAFAFA"/>
            <w:vAlign w:val="bottom"/>
          </w:tcPr>
          <w:p w14:paraId="5E1EB87A" w14:textId="7386A9EA" w:rsidR="00522D72" w:rsidRPr="00744154" w:rsidRDefault="00647DA0" w:rsidP="00522D72">
            <w:pPr>
              <w:ind w:right="-72"/>
              <w:jc w:val="right"/>
              <w:rPr>
                <w:rFonts w:ascii="Arial" w:hAnsi="Arial" w:cs="Arial"/>
                <w:color w:val="auto"/>
                <w:sz w:val="18"/>
                <w:szCs w:val="18"/>
                <w:cs/>
              </w:rPr>
            </w:pPr>
            <w:r w:rsidRPr="00744154">
              <w:rPr>
                <w:rFonts w:ascii="Arial" w:eastAsia="Arial Unicode MS" w:hAnsi="Arial" w:cs="Arial"/>
                <w:sz w:val="18"/>
                <w:szCs w:val="18"/>
              </w:rPr>
              <w:t>12,017</w:t>
            </w:r>
          </w:p>
        </w:tc>
        <w:tc>
          <w:tcPr>
            <w:tcW w:w="1584" w:type="dxa"/>
            <w:tcBorders>
              <w:bottom w:val="single" w:sz="4" w:space="0" w:color="auto"/>
            </w:tcBorders>
            <w:shd w:val="clear" w:color="auto" w:fill="auto"/>
            <w:vAlign w:val="bottom"/>
          </w:tcPr>
          <w:p w14:paraId="5B981834" w14:textId="51320F81" w:rsidR="00522D72" w:rsidRPr="00744154" w:rsidRDefault="00522D72" w:rsidP="00522D72">
            <w:pPr>
              <w:ind w:right="-72"/>
              <w:jc w:val="right"/>
              <w:rPr>
                <w:rFonts w:ascii="Arial" w:eastAsia="Arial Unicode MS" w:hAnsi="Arial" w:cs="Arial"/>
                <w:color w:val="auto"/>
                <w:sz w:val="18"/>
                <w:szCs w:val="18"/>
                <w:lang w:val="en-GB"/>
              </w:rPr>
            </w:pPr>
            <w:r w:rsidRPr="00744154">
              <w:rPr>
                <w:rFonts w:ascii="Arial" w:eastAsia="Arial Unicode MS" w:hAnsi="Arial" w:cs="Arial"/>
                <w:color w:val="auto"/>
                <w:sz w:val="18"/>
                <w:szCs w:val="18"/>
                <w:lang w:val="en-GB"/>
              </w:rPr>
              <w:t>-</w:t>
            </w:r>
          </w:p>
        </w:tc>
        <w:tc>
          <w:tcPr>
            <w:tcW w:w="1584" w:type="dxa"/>
            <w:tcBorders>
              <w:bottom w:val="single" w:sz="4" w:space="0" w:color="auto"/>
            </w:tcBorders>
            <w:shd w:val="clear" w:color="auto" w:fill="FAFAFA"/>
            <w:vAlign w:val="bottom"/>
          </w:tcPr>
          <w:p w14:paraId="74E574B4" w14:textId="08899C89" w:rsidR="00522D72" w:rsidRPr="00744154" w:rsidRDefault="00522D72" w:rsidP="00522D72">
            <w:pPr>
              <w:ind w:right="-72"/>
              <w:jc w:val="right"/>
              <w:rPr>
                <w:rFonts w:ascii="Arial" w:hAnsi="Arial" w:cs="Arial"/>
                <w:color w:val="auto"/>
                <w:sz w:val="18"/>
                <w:szCs w:val="18"/>
                <w:cs/>
              </w:rPr>
            </w:pPr>
            <w:r w:rsidRPr="00744154">
              <w:rPr>
                <w:rFonts w:ascii="Arial" w:eastAsia="Arial Unicode MS" w:hAnsi="Arial" w:cs="Arial"/>
                <w:sz w:val="18"/>
                <w:szCs w:val="18"/>
                <w:lang w:val="en-GB"/>
              </w:rPr>
              <w:t>8,008</w:t>
            </w:r>
          </w:p>
        </w:tc>
        <w:tc>
          <w:tcPr>
            <w:tcW w:w="1584" w:type="dxa"/>
            <w:tcBorders>
              <w:bottom w:val="single" w:sz="4" w:space="0" w:color="auto"/>
            </w:tcBorders>
            <w:shd w:val="clear" w:color="auto" w:fill="auto"/>
            <w:vAlign w:val="bottom"/>
          </w:tcPr>
          <w:p w14:paraId="21BB1A39" w14:textId="2246F0FD" w:rsidR="00522D72" w:rsidRPr="00744154" w:rsidRDefault="00522D72" w:rsidP="00522D72">
            <w:pPr>
              <w:ind w:right="-72"/>
              <w:jc w:val="right"/>
              <w:rPr>
                <w:rFonts w:ascii="Arial" w:hAnsi="Arial" w:cs="Arial"/>
                <w:color w:val="auto"/>
                <w:sz w:val="18"/>
                <w:szCs w:val="18"/>
                <w:lang w:val="en-GB"/>
              </w:rPr>
            </w:pPr>
            <w:r w:rsidRPr="00744154">
              <w:rPr>
                <w:rFonts w:ascii="Arial" w:hAnsi="Arial" w:cs="Arial"/>
                <w:color w:val="auto"/>
                <w:sz w:val="18"/>
                <w:szCs w:val="18"/>
                <w:lang w:val="en-GB"/>
              </w:rPr>
              <w:t>-</w:t>
            </w:r>
          </w:p>
        </w:tc>
      </w:tr>
      <w:tr w:rsidR="00522D72" w:rsidRPr="00744154" w14:paraId="20252F64" w14:textId="77777777" w:rsidTr="00EC6D41">
        <w:trPr>
          <w:cantSplit/>
        </w:trPr>
        <w:tc>
          <w:tcPr>
            <w:tcW w:w="3226" w:type="dxa"/>
            <w:shd w:val="clear" w:color="auto" w:fill="auto"/>
          </w:tcPr>
          <w:p w14:paraId="228BEE5C" w14:textId="77777777" w:rsidR="00522D72" w:rsidRPr="00744154" w:rsidRDefault="00522D72" w:rsidP="00522D72">
            <w:pPr>
              <w:ind w:left="540"/>
              <w:rPr>
                <w:rFonts w:ascii="Arial" w:hAnsi="Arial" w:cs="Arial"/>
                <w:color w:val="auto"/>
                <w:sz w:val="18"/>
                <w:szCs w:val="18"/>
                <w:cs/>
              </w:rPr>
            </w:pPr>
          </w:p>
        </w:tc>
        <w:tc>
          <w:tcPr>
            <w:tcW w:w="1584" w:type="dxa"/>
            <w:tcBorders>
              <w:top w:val="single" w:sz="4" w:space="0" w:color="auto"/>
            </w:tcBorders>
            <w:shd w:val="clear" w:color="auto" w:fill="FAFAFA"/>
            <w:vAlign w:val="bottom"/>
          </w:tcPr>
          <w:p w14:paraId="6D43FD76" w14:textId="77777777" w:rsidR="00522D72" w:rsidRPr="00744154" w:rsidRDefault="00522D72" w:rsidP="00522D72">
            <w:pPr>
              <w:ind w:right="-72"/>
              <w:jc w:val="right"/>
              <w:rPr>
                <w:rFonts w:ascii="Arial" w:hAnsi="Arial" w:cs="Arial"/>
                <w:color w:val="auto"/>
                <w:sz w:val="18"/>
                <w:szCs w:val="18"/>
                <w:cs/>
              </w:rPr>
            </w:pPr>
          </w:p>
        </w:tc>
        <w:tc>
          <w:tcPr>
            <w:tcW w:w="1584" w:type="dxa"/>
            <w:tcBorders>
              <w:top w:val="single" w:sz="4" w:space="0" w:color="auto"/>
            </w:tcBorders>
            <w:shd w:val="clear" w:color="auto" w:fill="auto"/>
            <w:vAlign w:val="bottom"/>
          </w:tcPr>
          <w:p w14:paraId="645F80FD" w14:textId="77777777" w:rsidR="00522D72" w:rsidRPr="00744154" w:rsidRDefault="00522D72" w:rsidP="00522D72">
            <w:pPr>
              <w:ind w:right="-72"/>
              <w:jc w:val="right"/>
              <w:rPr>
                <w:rFonts w:ascii="Arial" w:hAnsi="Arial" w:cs="Arial"/>
                <w:color w:val="auto"/>
                <w:sz w:val="18"/>
                <w:szCs w:val="18"/>
                <w:cs/>
              </w:rPr>
            </w:pPr>
          </w:p>
        </w:tc>
        <w:tc>
          <w:tcPr>
            <w:tcW w:w="1584" w:type="dxa"/>
            <w:tcBorders>
              <w:top w:val="single" w:sz="4" w:space="0" w:color="auto"/>
            </w:tcBorders>
            <w:shd w:val="clear" w:color="auto" w:fill="FAFAFA"/>
            <w:vAlign w:val="bottom"/>
          </w:tcPr>
          <w:p w14:paraId="3EE4641E" w14:textId="77777777" w:rsidR="00522D72" w:rsidRPr="00744154" w:rsidRDefault="00522D72" w:rsidP="00522D72">
            <w:pPr>
              <w:ind w:right="-72"/>
              <w:jc w:val="right"/>
              <w:rPr>
                <w:rFonts w:ascii="Arial" w:hAnsi="Arial" w:cs="Arial"/>
                <w:color w:val="auto"/>
                <w:sz w:val="18"/>
                <w:szCs w:val="18"/>
                <w:cs/>
              </w:rPr>
            </w:pPr>
          </w:p>
        </w:tc>
        <w:tc>
          <w:tcPr>
            <w:tcW w:w="1584" w:type="dxa"/>
            <w:tcBorders>
              <w:top w:val="single" w:sz="4" w:space="0" w:color="auto"/>
            </w:tcBorders>
            <w:shd w:val="clear" w:color="auto" w:fill="auto"/>
            <w:vAlign w:val="bottom"/>
          </w:tcPr>
          <w:p w14:paraId="5AE1B68D" w14:textId="77777777" w:rsidR="00522D72" w:rsidRPr="00744154" w:rsidRDefault="00522D72" w:rsidP="00522D72">
            <w:pPr>
              <w:ind w:right="-72"/>
              <w:jc w:val="right"/>
              <w:rPr>
                <w:rFonts w:ascii="Arial" w:hAnsi="Arial" w:cs="Arial"/>
                <w:color w:val="auto"/>
                <w:sz w:val="18"/>
                <w:szCs w:val="18"/>
                <w:cs/>
              </w:rPr>
            </w:pPr>
          </w:p>
        </w:tc>
      </w:tr>
      <w:tr w:rsidR="00522D72" w:rsidRPr="00744154" w14:paraId="7F4728D5" w14:textId="77777777" w:rsidTr="00EC6D41">
        <w:trPr>
          <w:cantSplit/>
        </w:trPr>
        <w:tc>
          <w:tcPr>
            <w:tcW w:w="3226" w:type="dxa"/>
            <w:shd w:val="clear" w:color="auto" w:fill="auto"/>
          </w:tcPr>
          <w:p w14:paraId="4D97E5F2" w14:textId="77777777" w:rsidR="00522D72" w:rsidRPr="00744154" w:rsidRDefault="00522D72" w:rsidP="00522D72">
            <w:pPr>
              <w:ind w:left="540"/>
              <w:rPr>
                <w:rFonts w:ascii="Arial" w:hAnsi="Arial" w:cs="Arial"/>
                <w:color w:val="auto"/>
                <w:sz w:val="18"/>
                <w:szCs w:val="18"/>
                <w:cs/>
                <w:lang w:val="en-GB"/>
              </w:rPr>
            </w:pPr>
            <w:r w:rsidRPr="00744154">
              <w:rPr>
                <w:rFonts w:ascii="Arial" w:hAnsi="Arial" w:cs="Arial"/>
                <w:color w:val="auto"/>
                <w:sz w:val="18"/>
                <w:szCs w:val="18"/>
              </w:rPr>
              <w:t>Total</w:t>
            </w:r>
          </w:p>
        </w:tc>
        <w:tc>
          <w:tcPr>
            <w:tcW w:w="1584" w:type="dxa"/>
            <w:tcBorders>
              <w:bottom w:val="single" w:sz="4" w:space="0" w:color="auto"/>
            </w:tcBorders>
            <w:shd w:val="clear" w:color="auto" w:fill="FAFAFA"/>
            <w:vAlign w:val="bottom"/>
          </w:tcPr>
          <w:p w14:paraId="575D4DDA" w14:textId="24C4F82B" w:rsidR="00522D72" w:rsidRPr="00744154" w:rsidRDefault="00647DA0" w:rsidP="00522D72">
            <w:pPr>
              <w:ind w:right="-72"/>
              <w:jc w:val="right"/>
              <w:rPr>
                <w:rFonts w:ascii="Arial" w:hAnsi="Arial" w:cs="Arial"/>
                <w:color w:val="auto"/>
                <w:sz w:val="18"/>
                <w:szCs w:val="18"/>
              </w:rPr>
            </w:pPr>
            <w:r w:rsidRPr="00744154">
              <w:rPr>
                <w:rFonts w:ascii="Arial" w:eastAsia="Arial Unicode MS" w:hAnsi="Arial" w:cs="Arial"/>
                <w:sz w:val="18"/>
                <w:szCs w:val="18"/>
              </w:rPr>
              <w:t>249,075</w:t>
            </w:r>
          </w:p>
        </w:tc>
        <w:tc>
          <w:tcPr>
            <w:tcW w:w="1584" w:type="dxa"/>
            <w:tcBorders>
              <w:bottom w:val="single" w:sz="4" w:space="0" w:color="auto"/>
            </w:tcBorders>
            <w:shd w:val="clear" w:color="auto" w:fill="auto"/>
            <w:vAlign w:val="bottom"/>
          </w:tcPr>
          <w:p w14:paraId="31809557" w14:textId="04A8785C" w:rsidR="00522D72" w:rsidRPr="00744154" w:rsidRDefault="00522D72" w:rsidP="00522D72">
            <w:pPr>
              <w:ind w:right="-72"/>
              <w:jc w:val="right"/>
              <w:rPr>
                <w:rFonts w:ascii="Arial" w:eastAsia="Arial Unicode MS" w:hAnsi="Arial" w:cs="Arial"/>
                <w:color w:val="auto"/>
                <w:sz w:val="18"/>
                <w:szCs w:val="18"/>
              </w:rPr>
            </w:pPr>
            <w:r w:rsidRPr="00744154">
              <w:rPr>
                <w:rFonts w:ascii="Arial" w:eastAsia="Arial Unicode MS" w:hAnsi="Arial" w:cs="Arial"/>
                <w:color w:val="auto"/>
                <w:sz w:val="18"/>
                <w:szCs w:val="18"/>
                <w:lang w:val="en-GB"/>
              </w:rPr>
              <w:t>272,521</w:t>
            </w:r>
          </w:p>
        </w:tc>
        <w:tc>
          <w:tcPr>
            <w:tcW w:w="1584" w:type="dxa"/>
            <w:tcBorders>
              <w:bottom w:val="single" w:sz="4" w:space="0" w:color="auto"/>
            </w:tcBorders>
            <w:shd w:val="clear" w:color="auto" w:fill="FAFAFA"/>
            <w:vAlign w:val="bottom"/>
          </w:tcPr>
          <w:p w14:paraId="2CEDE8B9" w14:textId="4E1E0277" w:rsidR="00522D72" w:rsidRPr="00744154" w:rsidRDefault="00522D72" w:rsidP="00522D72">
            <w:pPr>
              <w:ind w:right="-72"/>
              <w:jc w:val="right"/>
              <w:rPr>
                <w:rFonts w:ascii="Arial" w:hAnsi="Arial" w:cs="Arial"/>
                <w:color w:val="auto"/>
                <w:sz w:val="18"/>
                <w:szCs w:val="18"/>
              </w:rPr>
            </w:pPr>
            <w:r w:rsidRPr="00744154">
              <w:rPr>
                <w:rFonts w:ascii="Arial" w:eastAsia="Arial Unicode MS" w:hAnsi="Arial" w:cs="Arial"/>
                <w:sz w:val="18"/>
                <w:szCs w:val="18"/>
                <w:lang w:val="en-GB"/>
              </w:rPr>
              <w:t>80</w:t>
            </w:r>
            <w:r w:rsidRPr="00744154">
              <w:rPr>
                <w:rFonts w:ascii="Arial" w:eastAsia="Arial Unicode MS" w:hAnsi="Arial" w:cs="Arial"/>
                <w:sz w:val="18"/>
                <w:szCs w:val="18"/>
              </w:rPr>
              <w:t>,</w:t>
            </w:r>
            <w:r w:rsidRPr="00744154">
              <w:rPr>
                <w:rFonts w:ascii="Arial" w:eastAsia="Arial Unicode MS" w:hAnsi="Arial" w:cs="Arial"/>
                <w:sz w:val="18"/>
                <w:szCs w:val="18"/>
                <w:lang w:val="en-GB"/>
              </w:rPr>
              <w:t>184</w:t>
            </w:r>
          </w:p>
        </w:tc>
        <w:tc>
          <w:tcPr>
            <w:tcW w:w="1584" w:type="dxa"/>
            <w:tcBorders>
              <w:bottom w:val="single" w:sz="4" w:space="0" w:color="auto"/>
            </w:tcBorders>
            <w:shd w:val="clear" w:color="auto" w:fill="auto"/>
            <w:vAlign w:val="bottom"/>
          </w:tcPr>
          <w:p w14:paraId="3E05CAF0" w14:textId="7ED1025A" w:rsidR="00522D72" w:rsidRPr="00744154" w:rsidRDefault="00522D72" w:rsidP="00522D72">
            <w:pPr>
              <w:ind w:right="-72"/>
              <w:jc w:val="right"/>
              <w:rPr>
                <w:rFonts w:ascii="Arial" w:eastAsia="Arial Unicode MS" w:hAnsi="Arial" w:cs="Arial"/>
                <w:color w:val="auto"/>
                <w:sz w:val="18"/>
                <w:szCs w:val="18"/>
              </w:rPr>
            </w:pPr>
            <w:r w:rsidRPr="00744154">
              <w:rPr>
                <w:rFonts w:ascii="Arial" w:hAnsi="Arial" w:cs="Arial"/>
                <w:color w:val="auto"/>
                <w:sz w:val="18"/>
                <w:szCs w:val="18"/>
                <w:lang w:val="en-GB"/>
              </w:rPr>
              <w:t>81,433</w:t>
            </w:r>
          </w:p>
        </w:tc>
      </w:tr>
    </w:tbl>
    <w:p w14:paraId="67F676CD" w14:textId="77777777" w:rsidR="00CE7EC8" w:rsidRPr="00744154" w:rsidRDefault="00CE7EC8" w:rsidP="00CE7EC8">
      <w:pPr>
        <w:overflowPunct w:val="0"/>
        <w:autoSpaceDE w:val="0"/>
        <w:autoSpaceDN w:val="0"/>
        <w:adjustRightInd w:val="0"/>
        <w:jc w:val="thaiDistribute"/>
        <w:textAlignment w:val="baseline"/>
        <w:rPr>
          <w:rFonts w:ascii="Arial" w:eastAsia="Arial Unicode MS" w:hAnsi="Arial" w:cs="Arial"/>
          <w:sz w:val="18"/>
          <w:szCs w:val="18"/>
        </w:rPr>
      </w:pPr>
    </w:p>
    <w:p w14:paraId="75388763" w14:textId="77777777" w:rsidR="00CE7EC8" w:rsidRPr="00744154" w:rsidRDefault="00CE7EC8" w:rsidP="00EC6D41">
      <w:pPr>
        <w:overflowPunct w:val="0"/>
        <w:autoSpaceDE w:val="0"/>
        <w:autoSpaceDN w:val="0"/>
        <w:adjustRightInd w:val="0"/>
        <w:jc w:val="thaiDistribute"/>
        <w:textAlignment w:val="baselin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E7EC8" w:rsidRPr="008D0645" w14:paraId="1277322A" w14:textId="77777777" w:rsidTr="001E0383">
        <w:trPr>
          <w:trHeight w:val="386"/>
        </w:trPr>
        <w:tc>
          <w:tcPr>
            <w:tcW w:w="9461" w:type="dxa"/>
            <w:shd w:val="clear" w:color="auto" w:fill="FFA543"/>
            <w:vAlign w:val="center"/>
          </w:tcPr>
          <w:p w14:paraId="14AED6E8" w14:textId="05689242" w:rsidR="00CE7EC8" w:rsidRPr="008D0645" w:rsidRDefault="00CE7EC8" w:rsidP="001E0383">
            <w:pPr>
              <w:ind w:left="432" w:hanging="432"/>
              <w:rPr>
                <w:rFonts w:ascii="Arial" w:hAnsi="Arial" w:cs="Arial"/>
                <w:b/>
                <w:bCs/>
                <w:color w:val="FFFFFF"/>
                <w:sz w:val="18"/>
                <w:szCs w:val="18"/>
                <w:cs/>
                <w:lang w:val="en-GB"/>
              </w:rPr>
            </w:pPr>
            <w:r w:rsidRPr="00744154">
              <w:rPr>
                <w:rFonts w:ascii="Arial" w:hAnsi="Arial" w:cs="Arial"/>
                <w:b/>
                <w:color w:val="FFFFFF"/>
                <w:sz w:val="18"/>
                <w:szCs w:val="18"/>
              </w:rPr>
              <w:t>4</w:t>
            </w:r>
            <w:r w:rsidR="00A82C31" w:rsidRPr="00744154">
              <w:rPr>
                <w:rFonts w:ascii="Arial" w:hAnsi="Arial" w:cs="Arial"/>
                <w:b/>
                <w:color w:val="FFFFFF"/>
                <w:sz w:val="18"/>
                <w:szCs w:val="18"/>
              </w:rPr>
              <w:t>1</w:t>
            </w:r>
            <w:r w:rsidRPr="00744154">
              <w:rPr>
                <w:rFonts w:ascii="Arial" w:hAnsi="Arial" w:cs="Arial"/>
                <w:b/>
                <w:color w:val="FFFFFF"/>
                <w:sz w:val="18"/>
                <w:szCs w:val="18"/>
              </w:rPr>
              <w:tab/>
              <w:t>Events occurring after the reporting date</w:t>
            </w:r>
          </w:p>
        </w:tc>
      </w:tr>
    </w:tbl>
    <w:p w14:paraId="01CC2B5C" w14:textId="77777777" w:rsidR="00CE7EC8" w:rsidRPr="008D0645" w:rsidRDefault="00CE7EC8" w:rsidP="00CE7EC8">
      <w:pPr>
        <w:tabs>
          <w:tab w:val="left" w:pos="6379"/>
        </w:tabs>
        <w:jc w:val="thaiDistribute"/>
        <w:rPr>
          <w:rFonts w:ascii="Arial" w:hAnsi="Arial" w:cs="Arial"/>
          <w:color w:val="auto"/>
          <w:sz w:val="18"/>
          <w:szCs w:val="18"/>
        </w:rPr>
      </w:pPr>
    </w:p>
    <w:p w14:paraId="7FAFE1A2" w14:textId="77777777" w:rsidR="00BE03ED" w:rsidRDefault="00BE03ED" w:rsidP="00BE03ED">
      <w:pPr>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r>
        <w:rPr>
          <w:rFonts w:ascii="Arial" w:eastAsia="Times New Roman" w:hAnsi="Arial" w:cs="Arial"/>
          <w:b/>
          <w:bCs/>
          <w:color w:val="CF4A02"/>
          <w:sz w:val="18"/>
          <w:szCs w:val="18"/>
        </w:rPr>
        <w:t>41.1)</w:t>
      </w:r>
      <w:r>
        <w:rPr>
          <w:rFonts w:ascii="Arial" w:eastAsia="Times New Roman" w:hAnsi="Arial" w:cs="Arial"/>
          <w:b/>
          <w:bCs/>
          <w:color w:val="CF4A02"/>
          <w:sz w:val="18"/>
          <w:szCs w:val="18"/>
        </w:rPr>
        <w:tab/>
        <w:t>Debenture issuance approval</w:t>
      </w:r>
    </w:p>
    <w:p w14:paraId="19700841" w14:textId="77777777" w:rsidR="00BE03ED" w:rsidRDefault="00BE03ED" w:rsidP="00BE03ED">
      <w:pPr>
        <w:overflowPunct w:val="0"/>
        <w:autoSpaceDE w:val="0"/>
        <w:autoSpaceDN w:val="0"/>
        <w:adjustRightInd w:val="0"/>
        <w:ind w:left="540"/>
        <w:jc w:val="both"/>
        <w:textAlignment w:val="baseline"/>
        <w:rPr>
          <w:rFonts w:ascii="Arial" w:eastAsia="Times New Roman" w:hAnsi="Arial" w:cs="Arial"/>
          <w:color w:val="auto"/>
          <w:sz w:val="18"/>
          <w:szCs w:val="18"/>
        </w:rPr>
      </w:pPr>
    </w:p>
    <w:p w14:paraId="79F95796" w14:textId="5A8A7E63" w:rsidR="00BE03ED" w:rsidRDefault="00D16BF9" w:rsidP="00BE03ED">
      <w:pPr>
        <w:overflowPunct w:val="0"/>
        <w:autoSpaceDE w:val="0"/>
        <w:autoSpaceDN w:val="0"/>
        <w:adjustRightInd w:val="0"/>
        <w:ind w:left="540"/>
        <w:jc w:val="thaiDistribute"/>
        <w:textAlignment w:val="baseline"/>
        <w:rPr>
          <w:rFonts w:ascii="Arial" w:eastAsia="Times New Roman" w:hAnsi="Arial" w:cs="Arial"/>
          <w:color w:val="auto"/>
          <w:sz w:val="18"/>
          <w:szCs w:val="18"/>
          <w:lang w:val="en-GB"/>
        </w:rPr>
      </w:pPr>
      <w:r w:rsidRPr="00D16BF9">
        <w:rPr>
          <w:rFonts w:ascii="Arial" w:eastAsia="Times New Roman" w:hAnsi="Arial" w:cs="Arial"/>
          <w:color w:val="auto"/>
          <w:sz w:val="18"/>
          <w:szCs w:val="18"/>
          <w:lang w:val="en-GB"/>
        </w:rPr>
        <w:t>On 10 February 2021, the Company had issued the baht-denominated callable debentures (No.1/2021) which were name-registered, unsubordinated, secured and with a debenture holders’ representative, worth 1,200 m baht. These debentures bear yearly interest at a 6.80% fixed rate, which must be paid every three months. The debentures have maturities of two years 9 months</w:t>
      </w:r>
      <w:r>
        <w:rPr>
          <w:rFonts w:ascii="Arial" w:eastAsia="Times New Roman" w:hAnsi="Arial" w:cs="Arial"/>
          <w:color w:val="auto"/>
          <w:sz w:val="18"/>
          <w:szCs w:val="18"/>
          <w:lang w:val="en-GB"/>
        </w:rPr>
        <w:t xml:space="preserve"> </w:t>
      </w:r>
      <w:r w:rsidRPr="00D16BF9">
        <w:rPr>
          <w:rFonts w:ascii="Arial" w:eastAsia="Times New Roman" w:hAnsi="Arial" w:cs="Arial"/>
          <w:color w:val="auto"/>
          <w:sz w:val="18"/>
          <w:szCs w:val="18"/>
          <w:lang w:val="en-GB"/>
        </w:rPr>
        <w:t xml:space="preserve">from date of issue. So, the maturity date is 10 </w:t>
      </w:r>
      <w:proofErr w:type="gramStart"/>
      <w:r w:rsidRPr="00D16BF9">
        <w:rPr>
          <w:rFonts w:ascii="Arial" w:eastAsia="Times New Roman" w:hAnsi="Arial" w:cs="Arial"/>
          <w:color w:val="auto"/>
          <w:sz w:val="18"/>
          <w:szCs w:val="18"/>
          <w:lang w:val="en-GB"/>
        </w:rPr>
        <w:t>November  2023</w:t>
      </w:r>
      <w:proofErr w:type="gramEnd"/>
      <w:r w:rsidRPr="00D16BF9">
        <w:rPr>
          <w:rFonts w:ascii="Arial" w:eastAsia="Times New Roman" w:hAnsi="Arial" w:cs="Arial"/>
          <w:color w:val="auto"/>
          <w:sz w:val="18"/>
          <w:szCs w:val="18"/>
          <w:lang w:val="en-GB"/>
        </w:rPr>
        <w:t>. The Company intended to use the proceeds from both these issuances for repayment of debentures due and/or for working capital for business operations.</w:t>
      </w:r>
    </w:p>
    <w:p w14:paraId="6DA21B9D" w14:textId="77777777" w:rsidR="00BE03ED" w:rsidRDefault="00BE03ED" w:rsidP="00BE03ED">
      <w:pPr>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p>
    <w:p w14:paraId="7F0A3544" w14:textId="77777777" w:rsidR="00BE03ED" w:rsidRDefault="00BE03ED" w:rsidP="00BE03ED">
      <w:pPr>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r>
        <w:rPr>
          <w:rFonts w:ascii="Arial" w:eastAsia="Times New Roman" w:hAnsi="Arial" w:cs="Arial"/>
          <w:b/>
          <w:bCs/>
          <w:color w:val="CF4A02"/>
          <w:sz w:val="18"/>
          <w:szCs w:val="18"/>
        </w:rPr>
        <w:t>41.2)</w:t>
      </w:r>
      <w:r>
        <w:rPr>
          <w:rFonts w:ascii="Arial" w:eastAsia="Times New Roman" w:hAnsi="Arial" w:cs="Arial"/>
          <w:b/>
          <w:bCs/>
          <w:color w:val="CF4A02"/>
          <w:sz w:val="18"/>
          <w:szCs w:val="18"/>
        </w:rPr>
        <w:tab/>
        <w:t>Dividend approval</w:t>
      </w:r>
    </w:p>
    <w:p w14:paraId="45AA6CCF" w14:textId="77777777" w:rsidR="00BE03ED" w:rsidRDefault="00BE03ED" w:rsidP="00BE03ED">
      <w:pPr>
        <w:tabs>
          <w:tab w:val="left" w:pos="2650"/>
        </w:tabs>
        <w:overflowPunct w:val="0"/>
        <w:autoSpaceDE w:val="0"/>
        <w:autoSpaceDN w:val="0"/>
        <w:adjustRightInd w:val="0"/>
        <w:ind w:left="540" w:hanging="540"/>
        <w:jc w:val="both"/>
        <w:textAlignment w:val="baseline"/>
        <w:rPr>
          <w:rFonts w:ascii="Arial" w:eastAsia="Times New Roman" w:hAnsi="Arial" w:cs="Arial"/>
          <w:b/>
          <w:bCs/>
          <w:color w:val="CF4A02"/>
          <w:sz w:val="18"/>
          <w:szCs w:val="18"/>
        </w:rPr>
      </w:pPr>
    </w:p>
    <w:p w14:paraId="361D2BD3" w14:textId="77777777" w:rsidR="00BE03ED" w:rsidRDefault="00BE03ED" w:rsidP="00BE03ED">
      <w:pPr>
        <w:overflowPunct w:val="0"/>
        <w:autoSpaceDE w:val="0"/>
        <w:autoSpaceDN w:val="0"/>
        <w:adjustRightInd w:val="0"/>
        <w:ind w:left="540"/>
        <w:jc w:val="both"/>
        <w:textAlignment w:val="baseline"/>
        <w:rPr>
          <w:rFonts w:ascii="Arial" w:eastAsia="Times New Roman" w:hAnsi="Arial" w:cs="Arial"/>
          <w:color w:val="auto"/>
          <w:sz w:val="18"/>
          <w:szCs w:val="18"/>
        </w:rPr>
      </w:pPr>
      <w:r>
        <w:rPr>
          <w:rFonts w:ascii="Arial" w:eastAsia="Times New Roman" w:hAnsi="Arial" w:cs="Arial"/>
          <w:color w:val="auto"/>
          <w:sz w:val="18"/>
          <w:szCs w:val="18"/>
          <w:lang w:val="en-GB"/>
        </w:rPr>
        <w:t xml:space="preserve">On 25 February </w:t>
      </w:r>
      <w:proofErr w:type="gramStart"/>
      <w:r>
        <w:rPr>
          <w:rFonts w:ascii="Arial" w:eastAsia="Times New Roman" w:hAnsi="Arial" w:cs="Arial"/>
          <w:color w:val="auto"/>
          <w:sz w:val="18"/>
          <w:szCs w:val="18"/>
          <w:lang w:val="en-GB"/>
        </w:rPr>
        <w:t xml:space="preserve">2021, </w:t>
      </w:r>
      <w:r>
        <w:rPr>
          <w:rFonts w:ascii="Arial" w:eastAsia="Times New Roman" w:hAnsi="Arial" w:cs="Arial"/>
          <w:color w:val="auto"/>
          <w:sz w:val="18"/>
          <w:szCs w:val="18"/>
        </w:rPr>
        <w:t xml:space="preserve"> the</w:t>
      </w:r>
      <w:proofErr w:type="gramEnd"/>
      <w:r>
        <w:rPr>
          <w:rFonts w:ascii="Arial" w:eastAsia="Times New Roman" w:hAnsi="Arial" w:cs="Arial"/>
          <w:color w:val="auto"/>
          <w:sz w:val="18"/>
          <w:szCs w:val="18"/>
        </w:rPr>
        <w:t xml:space="preserve"> Company’s Board of Directors meeting passed a resolution to propose the dividend in respect of the 2020 performance to the Company’s shareholders at Baht 0.02 per share, approximately of Baht 190.70 million.</w:t>
      </w:r>
    </w:p>
    <w:sectPr w:rsidR="00BE03ED" w:rsidSect="00CE7EC8">
      <w:pgSz w:w="11907" w:h="16840"/>
      <w:pgMar w:top="1440" w:right="720" w:bottom="720" w:left="1728" w:header="720" w:footer="57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3F4B5" w14:textId="77777777" w:rsidR="004C10BC" w:rsidRDefault="004C10BC" w:rsidP="00314189">
      <w:r>
        <w:separator/>
      </w:r>
    </w:p>
  </w:endnote>
  <w:endnote w:type="continuationSeparator" w:id="0">
    <w:p w14:paraId="1574B16A" w14:textId="77777777" w:rsidR="004C10BC" w:rsidRDefault="004C10BC" w:rsidP="0031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CCE66" w14:textId="6BAE9D01" w:rsidR="001B0439" w:rsidRPr="00EC2E78" w:rsidRDefault="001B0439" w:rsidP="00314189">
    <w:pPr>
      <w:pStyle w:val="Footer"/>
      <w:pBdr>
        <w:top w:val="single" w:sz="8" w:space="1" w:color="auto"/>
      </w:pBdr>
      <w:jc w:val="right"/>
      <w:rPr>
        <w:rFonts w:ascii="Arial" w:hAnsi="Arial" w:cs="Arial"/>
        <w:sz w:val="18"/>
        <w:szCs w:val="18"/>
        <w:lang w:val="en-GB"/>
      </w:rPr>
    </w:pPr>
    <w:r w:rsidRPr="00EC2E78">
      <w:rPr>
        <w:rFonts w:ascii="Arial" w:hAnsi="Arial" w:cs="Arial"/>
        <w:sz w:val="18"/>
        <w:szCs w:val="18"/>
        <w:lang w:val="en-GB"/>
      </w:rPr>
      <w:fldChar w:fldCharType="begin"/>
    </w:r>
    <w:r w:rsidRPr="00EC2E78">
      <w:rPr>
        <w:rFonts w:ascii="Arial" w:hAnsi="Arial" w:cs="Arial"/>
        <w:sz w:val="18"/>
        <w:szCs w:val="18"/>
        <w:lang w:val="en-GB"/>
      </w:rPr>
      <w:instrText xml:space="preserve"> PAGE   \</w:instrText>
    </w:r>
    <w:r w:rsidRPr="00EC2E78">
      <w:rPr>
        <w:rFonts w:ascii="Arial" w:hAnsi="Arial" w:cs="Arial"/>
        <w:sz w:val="18"/>
        <w:szCs w:val="18"/>
        <w:cs/>
        <w:lang w:val="en-GB" w:bidi="th-TH"/>
      </w:rPr>
      <w:instrText xml:space="preserve">* </w:instrText>
    </w:r>
    <w:r w:rsidRPr="00EC2E78">
      <w:rPr>
        <w:rFonts w:ascii="Arial" w:hAnsi="Arial" w:cs="Arial"/>
        <w:sz w:val="18"/>
        <w:szCs w:val="18"/>
        <w:lang w:val="en-GB"/>
      </w:rPr>
      <w:instrText xml:space="preserve">MERGEFORMAT </w:instrText>
    </w:r>
    <w:r w:rsidRPr="00EC2E78">
      <w:rPr>
        <w:rFonts w:ascii="Arial" w:hAnsi="Arial" w:cs="Arial"/>
        <w:sz w:val="18"/>
        <w:szCs w:val="18"/>
        <w:lang w:val="en-GB"/>
      </w:rPr>
      <w:fldChar w:fldCharType="separate"/>
    </w:r>
    <w:r>
      <w:rPr>
        <w:rFonts w:ascii="Arial" w:hAnsi="Arial" w:cs="Arial"/>
        <w:noProof/>
        <w:sz w:val="18"/>
        <w:szCs w:val="18"/>
        <w:lang w:val="en-GB"/>
      </w:rPr>
      <w:t>20</w:t>
    </w:r>
    <w:r w:rsidRPr="00EC2E78">
      <w:rPr>
        <w:rFonts w:ascii="Arial" w:hAnsi="Arial" w:cs="Arial"/>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B3499" w14:textId="70384921" w:rsidR="001B0439" w:rsidRPr="00D93B30" w:rsidRDefault="001B0439" w:rsidP="00314189">
    <w:pPr>
      <w:pStyle w:val="Footer"/>
      <w:pBdr>
        <w:top w:val="single" w:sz="8" w:space="1" w:color="auto"/>
      </w:pBdr>
      <w:jc w:val="right"/>
      <w:rPr>
        <w:rFonts w:ascii="Arial" w:hAnsi="Arial" w:cs="Arial"/>
        <w:sz w:val="18"/>
        <w:szCs w:val="18"/>
        <w:lang w:val="en-GB"/>
      </w:rPr>
    </w:pPr>
    <w:r w:rsidRPr="00D93B30">
      <w:rPr>
        <w:rFonts w:ascii="Arial" w:hAnsi="Arial" w:cs="Arial"/>
        <w:sz w:val="18"/>
        <w:szCs w:val="18"/>
        <w:lang w:val="en-GB"/>
      </w:rPr>
      <w:fldChar w:fldCharType="begin"/>
    </w:r>
    <w:r w:rsidRPr="00D93B30">
      <w:rPr>
        <w:rFonts w:ascii="Arial" w:hAnsi="Arial" w:cs="Arial"/>
        <w:sz w:val="18"/>
        <w:szCs w:val="18"/>
        <w:lang w:val="en-GB"/>
      </w:rPr>
      <w:instrText xml:space="preserve"> PAGE   \</w:instrText>
    </w:r>
    <w:r w:rsidRPr="00D93B30">
      <w:rPr>
        <w:rFonts w:ascii="Arial" w:hAnsi="Arial" w:cs="Arial"/>
        <w:sz w:val="18"/>
        <w:szCs w:val="18"/>
        <w:cs/>
        <w:lang w:val="en-GB" w:bidi="th-TH"/>
      </w:rPr>
      <w:instrText xml:space="preserve">* </w:instrText>
    </w:r>
    <w:r w:rsidRPr="00D93B30">
      <w:rPr>
        <w:rFonts w:ascii="Arial" w:hAnsi="Arial" w:cs="Arial"/>
        <w:sz w:val="18"/>
        <w:szCs w:val="18"/>
        <w:lang w:val="en-GB"/>
      </w:rPr>
      <w:instrText xml:space="preserve">MERGEFORMAT </w:instrText>
    </w:r>
    <w:r w:rsidRPr="00D93B30">
      <w:rPr>
        <w:rFonts w:ascii="Arial" w:hAnsi="Arial" w:cs="Arial"/>
        <w:sz w:val="18"/>
        <w:szCs w:val="18"/>
        <w:lang w:val="en-GB"/>
      </w:rPr>
      <w:fldChar w:fldCharType="separate"/>
    </w:r>
    <w:r w:rsidRPr="00D93B30">
      <w:rPr>
        <w:rFonts w:ascii="Arial" w:hAnsi="Arial" w:cs="Arial"/>
        <w:noProof/>
        <w:sz w:val="18"/>
        <w:szCs w:val="18"/>
        <w:lang w:val="en-GB"/>
      </w:rPr>
      <w:t>57</w:t>
    </w:r>
    <w:r w:rsidRPr="00D93B30">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A7B8" w14:textId="36C2D937" w:rsidR="001B0439" w:rsidRPr="00D93B30" w:rsidRDefault="001B0439" w:rsidP="00314189">
    <w:pPr>
      <w:pStyle w:val="Footer"/>
      <w:pBdr>
        <w:top w:val="single" w:sz="8" w:space="1" w:color="auto"/>
      </w:pBdr>
      <w:jc w:val="right"/>
      <w:rPr>
        <w:rFonts w:ascii="Arial" w:hAnsi="Arial" w:cs="Arial"/>
        <w:sz w:val="18"/>
        <w:szCs w:val="18"/>
        <w:lang w:val="en-GB"/>
      </w:rPr>
    </w:pPr>
    <w:r w:rsidRPr="00D93B30">
      <w:rPr>
        <w:rFonts w:ascii="Arial" w:hAnsi="Arial" w:cs="Arial"/>
        <w:sz w:val="18"/>
        <w:szCs w:val="18"/>
        <w:lang w:val="en-GB"/>
      </w:rPr>
      <w:fldChar w:fldCharType="begin"/>
    </w:r>
    <w:r w:rsidRPr="00D93B30">
      <w:rPr>
        <w:rFonts w:ascii="Arial" w:hAnsi="Arial" w:cs="Arial"/>
        <w:sz w:val="18"/>
        <w:szCs w:val="18"/>
        <w:lang w:val="en-GB"/>
      </w:rPr>
      <w:instrText xml:space="preserve"> PAGE   \</w:instrText>
    </w:r>
    <w:r w:rsidRPr="00D93B30">
      <w:rPr>
        <w:rFonts w:ascii="Arial" w:hAnsi="Arial" w:cs="Arial"/>
        <w:sz w:val="18"/>
        <w:szCs w:val="18"/>
        <w:cs/>
        <w:lang w:val="en-GB" w:bidi="th-TH"/>
      </w:rPr>
      <w:instrText xml:space="preserve">* </w:instrText>
    </w:r>
    <w:r w:rsidRPr="00D93B30">
      <w:rPr>
        <w:rFonts w:ascii="Arial" w:hAnsi="Arial" w:cs="Arial"/>
        <w:sz w:val="18"/>
        <w:szCs w:val="18"/>
        <w:lang w:val="en-GB"/>
      </w:rPr>
      <w:instrText xml:space="preserve">MERGEFORMAT </w:instrText>
    </w:r>
    <w:r w:rsidRPr="00D93B30">
      <w:rPr>
        <w:rFonts w:ascii="Arial" w:hAnsi="Arial" w:cs="Arial"/>
        <w:sz w:val="18"/>
        <w:szCs w:val="18"/>
        <w:lang w:val="en-GB"/>
      </w:rPr>
      <w:fldChar w:fldCharType="separate"/>
    </w:r>
    <w:r w:rsidRPr="00D93B30">
      <w:rPr>
        <w:rFonts w:ascii="Arial" w:hAnsi="Arial" w:cs="Arial"/>
        <w:noProof/>
        <w:sz w:val="18"/>
        <w:szCs w:val="18"/>
        <w:lang w:val="en-GB"/>
      </w:rPr>
      <w:t>97</w:t>
    </w:r>
    <w:r w:rsidRPr="00D93B30">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C5431" w14:textId="77777777" w:rsidR="004C10BC" w:rsidRDefault="004C10BC" w:rsidP="00314189">
      <w:r>
        <w:separator/>
      </w:r>
    </w:p>
  </w:footnote>
  <w:footnote w:type="continuationSeparator" w:id="0">
    <w:p w14:paraId="2A4EC6D7" w14:textId="77777777" w:rsidR="004C10BC" w:rsidRDefault="004C10BC" w:rsidP="00314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8D256" w14:textId="77777777" w:rsidR="001B0439" w:rsidRPr="00EC2E78" w:rsidRDefault="001B0439" w:rsidP="00314189">
    <w:pPr>
      <w:jc w:val="both"/>
      <w:rPr>
        <w:rFonts w:ascii="Arial" w:hAnsi="Arial" w:cs="Arial"/>
        <w:b/>
        <w:bCs/>
        <w:sz w:val="18"/>
        <w:szCs w:val="18"/>
      </w:rPr>
    </w:pPr>
    <w:r w:rsidRPr="00EC2E78">
      <w:rPr>
        <w:rFonts w:ascii="Arial" w:hAnsi="Arial" w:cs="Arial"/>
        <w:b/>
        <w:bCs/>
        <w:sz w:val="18"/>
        <w:szCs w:val="18"/>
      </w:rPr>
      <w:t>Property Perfect Public Company Limited</w:t>
    </w:r>
  </w:p>
  <w:p w14:paraId="5179FD0A" w14:textId="77777777" w:rsidR="001B0439" w:rsidRPr="00EC2E78" w:rsidRDefault="001B0439" w:rsidP="00314189">
    <w:pPr>
      <w:pBdr>
        <w:bottom w:val="single" w:sz="8" w:space="1" w:color="auto"/>
      </w:pBdr>
      <w:rPr>
        <w:rFonts w:ascii="Arial" w:hAnsi="Arial" w:cs="Arial"/>
        <w:b/>
        <w:bCs/>
        <w:sz w:val="18"/>
        <w:szCs w:val="18"/>
      </w:rPr>
    </w:pPr>
    <w:r w:rsidRPr="00EC2E78">
      <w:rPr>
        <w:rFonts w:ascii="Arial" w:hAnsi="Arial" w:cs="Arial"/>
        <w:b/>
        <w:bCs/>
        <w:sz w:val="18"/>
        <w:szCs w:val="18"/>
      </w:rPr>
      <w:t>Notes to the consolidated and separate financial statements</w:t>
    </w:r>
  </w:p>
  <w:p w14:paraId="4FED53A1" w14:textId="77777777" w:rsidR="001B0439" w:rsidRPr="00EC2E78" w:rsidRDefault="001B0439" w:rsidP="00314189">
    <w:pPr>
      <w:pBdr>
        <w:bottom w:val="single" w:sz="8" w:space="1" w:color="auto"/>
      </w:pBdr>
      <w:rPr>
        <w:rFonts w:ascii="Arial" w:hAnsi="Arial" w:cs="Arial"/>
        <w:b/>
        <w:bCs/>
        <w:caps/>
        <w:color w:val="auto"/>
        <w:sz w:val="18"/>
        <w:szCs w:val="18"/>
      </w:rPr>
    </w:pPr>
    <w:r w:rsidRPr="00EC2E78">
      <w:rPr>
        <w:rFonts w:ascii="Arial" w:hAnsi="Arial" w:cs="Arial"/>
        <w:b/>
        <w:bCs/>
        <w:color w:val="auto"/>
        <w:sz w:val="18"/>
        <w:szCs w:val="18"/>
      </w:rPr>
      <w:t>For the year ended 31 December 2020</w:t>
    </w:r>
  </w:p>
  <w:p w14:paraId="5EAE3003" w14:textId="77777777" w:rsidR="001B0439" w:rsidRPr="00EC2E78" w:rsidRDefault="001B0439" w:rsidP="00314189">
    <w:pPr>
      <w:pStyle w:val="Header"/>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B9A"/>
    <w:multiLevelType w:val="hybridMultilevel"/>
    <w:tmpl w:val="D8721E78"/>
    <w:lvl w:ilvl="0" w:tplc="35CC310A">
      <w:start w:val="9"/>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15:restartNumberingAfterBreak="0">
    <w:nsid w:val="018029E2"/>
    <w:multiLevelType w:val="hybridMultilevel"/>
    <w:tmpl w:val="9132C1DE"/>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8401F64"/>
    <w:multiLevelType w:val="hybridMultilevel"/>
    <w:tmpl w:val="D5D613FC"/>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602E9E"/>
    <w:multiLevelType w:val="hybridMultilevel"/>
    <w:tmpl w:val="27E83B62"/>
    <w:lvl w:ilvl="0" w:tplc="EEB2BF44">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59A2D3C"/>
    <w:multiLevelType w:val="hybridMultilevel"/>
    <w:tmpl w:val="3D2E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9D30F7"/>
    <w:multiLevelType w:val="hybridMultilevel"/>
    <w:tmpl w:val="26BA2E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B42E0C"/>
    <w:multiLevelType w:val="hybridMultilevel"/>
    <w:tmpl w:val="047C4A74"/>
    <w:lvl w:ilvl="0" w:tplc="08090013">
      <w:start w:val="1"/>
      <w:numFmt w:val="upp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696631"/>
    <w:multiLevelType w:val="hybridMultilevel"/>
    <w:tmpl w:val="E06C5386"/>
    <w:lvl w:ilvl="0" w:tplc="B81A3036">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0E228C"/>
    <w:multiLevelType w:val="hybridMultilevel"/>
    <w:tmpl w:val="0EF6591C"/>
    <w:lvl w:ilvl="0" w:tplc="2BAE01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2E03485"/>
    <w:multiLevelType w:val="multilevel"/>
    <w:tmpl w:val="24DA13E8"/>
    <w:lvl w:ilvl="0">
      <w:start w:val="13"/>
      <w:numFmt w:val="decimalZero"/>
      <w:lvlText w:val="%1"/>
      <w:lvlJc w:val="left"/>
      <w:pPr>
        <w:ind w:left="375" w:hanging="375"/>
      </w:pPr>
      <w:rPr>
        <w:rFonts w:hint="default"/>
        <w:b/>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550F5D"/>
    <w:multiLevelType w:val="hybridMultilevel"/>
    <w:tmpl w:val="BAF26D88"/>
    <w:lvl w:ilvl="0" w:tplc="C81EAFB2">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10"/>
  </w:num>
  <w:num w:numId="4">
    <w:abstractNumId w:val="13"/>
  </w:num>
  <w:num w:numId="5">
    <w:abstractNumId w:val="22"/>
  </w:num>
  <w:num w:numId="6">
    <w:abstractNumId w:val="20"/>
  </w:num>
  <w:num w:numId="7">
    <w:abstractNumId w:val="8"/>
  </w:num>
  <w:num w:numId="8">
    <w:abstractNumId w:val="24"/>
  </w:num>
  <w:num w:numId="9">
    <w:abstractNumId w:val="7"/>
  </w:num>
  <w:num w:numId="10">
    <w:abstractNumId w:val="26"/>
  </w:num>
  <w:num w:numId="11">
    <w:abstractNumId w:val="14"/>
  </w:num>
  <w:num w:numId="12">
    <w:abstractNumId w:val="15"/>
  </w:num>
  <w:num w:numId="13">
    <w:abstractNumId w:val="9"/>
  </w:num>
  <w:num w:numId="14">
    <w:abstractNumId w:val="16"/>
  </w:num>
  <w:num w:numId="15">
    <w:abstractNumId w:val="17"/>
  </w:num>
  <w:num w:numId="16">
    <w:abstractNumId w:val="27"/>
  </w:num>
  <w:num w:numId="17">
    <w:abstractNumId w:val="12"/>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1"/>
  </w:num>
  <w:num w:numId="23">
    <w:abstractNumId w:val="1"/>
  </w:num>
  <w:num w:numId="24">
    <w:abstractNumId w:val="19"/>
  </w:num>
  <w:num w:numId="25">
    <w:abstractNumId w:val="0"/>
  </w:num>
  <w:num w:numId="26">
    <w:abstractNumId w:val="3"/>
  </w:num>
  <w:num w:numId="27">
    <w:abstractNumId w:val="25"/>
  </w:num>
  <w:num w:numId="2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70E9"/>
    <w:rsid w:val="000018B1"/>
    <w:rsid w:val="00002D88"/>
    <w:rsid w:val="00002E1B"/>
    <w:rsid w:val="00003EFC"/>
    <w:rsid w:val="00010C99"/>
    <w:rsid w:val="0001399A"/>
    <w:rsid w:val="00013BC1"/>
    <w:rsid w:val="00013F5B"/>
    <w:rsid w:val="00014148"/>
    <w:rsid w:val="00014D9E"/>
    <w:rsid w:val="000150DB"/>
    <w:rsid w:val="00016420"/>
    <w:rsid w:val="00017BE1"/>
    <w:rsid w:val="0002056B"/>
    <w:rsid w:val="00021864"/>
    <w:rsid w:val="00021B1F"/>
    <w:rsid w:val="00021E62"/>
    <w:rsid w:val="000239DE"/>
    <w:rsid w:val="00023B1A"/>
    <w:rsid w:val="00025005"/>
    <w:rsid w:val="00026647"/>
    <w:rsid w:val="00031A51"/>
    <w:rsid w:val="0003261C"/>
    <w:rsid w:val="00032EC1"/>
    <w:rsid w:val="00034ECB"/>
    <w:rsid w:val="0003566A"/>
    <w:rsid w:val="00036F25"/>
    <w:rsid w:val="00037626"/>
    <w:rsid w:val="00037B37"/>
    <w:rsid w:val="000410F3"/>
    <w:rsid w:val="00045CD2"/>
    <w:rsid w:val="00046BFC"/>
    <w:rsid w:val="00047C04"/>
    <w:rsid w:val="0005119F"/>
    <w:rsid w:val="000523BC"/>
    <w:rsid w:val="0005258A"/>
    <w:rsid w:val="000528C1"/>
    <w:rsid w:val="00052EB5"/>
    <w:rsid w:val="000532A6"/>
    <w:rsid w:val="000532B2"/>
    <w:rsid w:val="00055D5B"/>
    <w:rsid w:val="00062368"/>
    <w:rsid w:val="00062437"/>
    <w:rsid w:val="000631A9"/>
    <w:rsid w:val="00064C6E"/>
    <w:rsid w:val="00065FB4"/>
    <w:rsid w:val="00066668"/>
    <w:rsid w:val="00066E9D"/>
    <w:rsid w:val="00067BF0"/>
    <w:rsid w:val="000707AD"/>
    <w:rsid w:val="00071830"/>
    <w:rsid w:val="00073D3C"/>
    <w:rsid w:val="00074F72"/>
    <w:rsid w:val="0007527A"/>
    <w:rsid w:val="000776CE"/>
    <w:rsid w:val="00081D2B"/>
    <w:rsid w:val="000829C0"/>
    <w:rsid w:val="0008504F"/>
    <w:rsid w:val="00085A2E"/>
    <w:rsid w:val="00092DB6"/>
    <w:rsid w:val="000945B5"/>
    <w:rsid w:val="0009698E"/>
    <w:rsid w:val="00096EA8"/>
    <w:rsid w:val="000A1438"/>
    <w:rsid w:val="000A2BFF"/>
    <w:rsid w:val="000A41A9"/>
    <w:rsid w:val="000A452D"/>
    <w:rsid w:val="000A4AA2"/>
    <w:rsid w:val="000A634F"/>
    <w:rsid w:val="000B0D42"/>
    <w:rsid w:val="000B2B10"/>
    <w:rsid w:val="000B3339"/>
    <w:rsid w:val="000B42C7"/>
    <w:rsid w:val="000B4E61"/>
    <w:rsid w:val="000B7D49"/>
    <w:rsid w:val="000C1B14"/>
    <w:rsid w:val="000C1E57"/>
    <w:rsid w:val="000C323C"/>
    <w:rsid w:val="000C39BE"/>
    <w:rsid w:val="000C3A24"/>
    <w:rsid w:val="000C3FCC"/>
    <w:rsid w:val="000C4329"/>
    <w:rsid w:val="000C77C5"/>
    <w:rsid w:val="000D0345"/>
    <w:rsid w:val="000D2646"/>
    <w:rsid w:val="000D3171"/>
    <w:rsid w:val="000D4CAC"/>
    <w:rsid w:val="000D5A06"/>
    <w:rsid w:val="000D7D80"/>
    <w:rsid w:val="000E0CC9"/>
    <w:rsid w:val="000E1A55"/>
    <w:rsid w:val="000E4131"/>
    <w:rsid w:val="000E4528"/>
    <w:rsid w:val="000E59D7"/>
    <w:rsid w:val="000F0509"/>
    <w:rsid w:val="000F1CDB"/>
    <w:rsid w:val="000F4A05"/>
    <w:rsid w:val="000F4E1D"/>
    <w:rsid w:val="000F5CE1"/>
    <w:rsid w:val="000F7E02"/>
    <w:rsid w:val="0010028A"/>
    <w:rsid w:val="001004C2"/>
    <w:rsid w:val="00100D63"/>
    <w:rsid w:val="00100EFB"/>
    <w:rsid w:val="001014A1"/>
    <w:rsid w:val="00101A11"/>
    <w:rsid w:val="001022A0"/>
    <w:rsid w:val="00102355"/>
    <w:rsid w:val="00103876"/>
    <w:rsid w:val="001045F0"/>
    <w:rsid w:val="00106DE7"/>
    <w:rsid w:val="00111327"/>
    <w:rsid w:val="0011189C"/>
    <w:rsid w:val="00115A9A"/>
    <w:rsid w:val="00115BC9"/>
    <w:rsid w:val="001177F3"/>
    <w:rsid w:val="00122DC9"/>
    <w:rsid w:val="00123EB2"/>
    <w:rsid w:val="0012632E"/>
    <w:rsid w:val="0012633A"/>
    <w:rsid w:val="00127107"/>
    <w:rsid w:val="00130096"/>
    <w:rsid w:val="001314AC"/>
    <w:rsid w:val="00133F36"/>
    <w:rsid w:val="00134197"/>
    <w:rsid w:val="0013626B"/>
    <w:rsid w:val="00136E7E"/>
    <w:rsid w:val="001373E9"/>
    <w:rsid w:val="001373FA"/>
    <w:rsid w:val="00137B4D"/>
    <w:rsid w:val="00140C89"/>
    <w:rsid w:val="0014271A"/>
    <w:rsid w:val="00142C69"/>
    <w:rsid w:val="001433A4"/>
    <w:rsid w:val="00143A46"/>
    <w:rsid w:val="001463CD"/>
    <w:rsid w:val="00147BE4"/>
    <w:rsid w:val="00150064"/>
    <w:rsid w:val="00151E2B"/>
    <w:rsid w:val="00153151"/>
    <w:rsid w:val="00153886"/>
    <w:rsid w:val="00153A49"/>
    <w:rsid w:val="00154A47"/>
    <w:rsid w:val="00154CD0"/>
    <w:rsid w:val="0015507F"/>
    <w:rsid w:val="00155628"/>
    <w:rsid w:val="00155791"/>
    <w:rsid w:val="00156814"/>
    <w:rsid w:val="001571A2"/>
    <w:rsid w:val="001613CD"/>
    <w:rsid w:val="00161A2A"/>
    <w:rsid w:val="00163B38"/>
    <w:rsid w:val="001670CC"/>
    <w:rsid w:val="0016714C"/>
    <w:rsid w:val="00167BFD"/>
    <w:rsid w:val="00167EED"/>
    <w:rsid w:val="001700F8"/>
    <w:rsid w:val="00170726"/>
    <w:rsid w:val="00172618"/>
    <w:rsid w:val="0017295F"/>
    <w:rsid w:val="00172B47"/>
    <w:rsid w:val="0017315A"/>
    <w:rsid w:val="00173517"/>
    <w:rsid w:val="001738D8"/>
    <w:rsid w:val="00174750"/>
    <w:rsid w:val="00175A73"/>
    <w:rsid w:val="00176369"/>
    <w:rsid w:val="00177B7C"/>
    <w:rsid w:val="00177BBA"/>
    <w:rsid w:val="00180D67"/>
    <w:rsid w:val="001812B8"/>
    <w:rsid w:val="00182791"/>
    <w:rsid w:val="00183EC2"/>
    <w:rsid w:val="0018429F"/>
    <w:rsid w:val="00184D05"/>
    <w:rsid w:val="00184E94"/>
    <w:rsid w:val="001856C7"/>
    <w:rsid w:val="00187FFA"/>
    <w:rsid w:val="00191AF3"/>
    <w:rsid w:val="00191F8A"/>
    <w:rsid w:val="00192F8F"/>
    <w:rsid w:val="00194C21"/>
    <w:rsid w:val="00196196"/>
    <w:rsid w:val="00196606"/>
    <w:rsid w:val="001A05CD"/>
    <w:rsid w:val="001A190C"/>
    <w:rsid w:val="001A24B4"/>
    <w:rsid w:val="001A7DDF"/>
    <w:rsid w:val="001B0439"/>
    <w:rsid w:val="001B3196"/>
    <w:rsid w:val="001B32B4"/>
    <w:rsid w:val="001B368D"/>
    <w:rsid w:val="001B47A2"/>
    <w:rsid w:val="001B517D"/>
    <w:rsid w:val="001B790A"/>
    <w:rsid w:val="001C1732"/>
    <w:rsid w:val="001C2E58"/>
    <w:rsid w:val="001C38C5"/>
    <w:rsid w:val="001C38FA"/>
    <w:rsid w:val="001C6CE0"/>
    <w:rsid w:val="001D432F"/>
    <w:rsid w:val="001D53F4"/>
    <w:rsid w:val="001D62EF"/>
    <w:rsid w:val="001D7EE8"/>
    <w:rsid w:val="001E0383"/>
    <w:rsid w:val="001E05EC"/>
    <w:rsid w:val="001E1B1C"/>
    <w:rsid w:val="001E1EDB"/>
    <w:rsid w:val="001E352F"/>
    <w:rsid w:val="001E3892"/>
    <w:rsid w:val="001E3EA3"/>
    <w:rsid w:val="001E763E"/>
    <w:rsid w:val="001F0C18"/>
    <w:rsid w:val="001F4E15"/>
    <w:rsid w:val="001F51F6"/>
    <w:rsid w:val="001F61E5"/>
    <w:rsid w:val="0020359E"/>
    <w:rsid w:val="0020497C"/>
    <w:rsid w:val="0021271C"/>
    <w:rsid w:val="00213D89"/>
    <w:rsid w:val="002148BC"/>
    <w:rsid w:val="00215408"/>
    <w:rsid w:val="00217EB8"/>
    <w:rsid w:val="0022007B"/>
    <w:rsid w:val="00221B6E"/>
    <w:rsid w:val="00222D60"/>
    <w:rsid w:val="002240FC"/>
    <w:rsid w:val="00225179"/>
    <w:rsid w:val="002253AA"/>
    <w:rsid w:val="00225946"/>
    <w:rsid w:val="00225F67"/>
    <w:rsid w:val="00230F3D"/>
    <w:rsid w:val="002325C9"/>
    <w:rsid w:val="0023375A"/>
    <w:rsid w:val="0023660B"/>
    <w:rsid w:val="00236C73"/>
    <w:rsid w:val="00240B01"/>
    <w:rsid w:val="00241648"/>
    <w:rsid w:val="00247872"/>
    <w:rsid w:val="00251764"/>
    <w:rsid w:val="00251D86"/>
    <w:rsid w:val="002528CD"/>
    <w:rsid w:val="00252D24"/>
    <w:rsid w:val="00253BB2"/>
    <w:rsid w:val="00253F0A"/>
    <w:rsid w:val="002558BF"/>
    <w:rsid w:val="00256AD9"/>
    <w:rsid w:val="00260A69"/>
    <w:rsid w:val="00260B64"/>
    <w:rsid w:val="00261815"/>
    <w:rsid w:val="00263F74"/>
    <w:rsid w:val="00265F69"/>
    <w:rsid w:val="002662E7"/>
    <w:rsid w:val="00270266"/>
    <w:rsid w:val="00272D75"/>
    <w:rsid w:val="002737FC"/>
    <w:rsid w:val="002746CA"/>
    <w:rsid w:val="00281078"/>
    <w:rsid w:val="00282E64"/>
    <w:rsid w:val="00283532"/>
    <w:rsid w:val="00284AFA"/>
    <w:rsid w:val="00285AFE"/>
    <w:rsid w:val="0028674A"/>
    <w:rsid w:val="00292E6E"/>
    <w:rsid w:val="002933BF"/>
    <w:rsid w:val="002937D3"/>
    <w:rsid w:val="00294429"/>
    <w:rsid w:val="002949DD"/>
    <w:rsid w:val="002956AB"/>
    <w:rsid w:val="002969D1"/>
    <w:rsid w:val="002A1485"/>
    <w:rsid w:val="002A16E0"/>
    <w:rsid w:val="002A25BF"/>
    <w:rsid w:val="002A288F"/>
    <w:rsid w:val="002A3707"/>
    <w:rsid w:val="002A459E"/>
    <w:rsid w:val="002A4B4F"/>
    <w:rsid w:val="002A6292"/>
    <w:rsid w:val="002B1F5F"/>
    <w:rsid w:val="002B3DBE"/>
    <w:rsid w:val="002B4A82"/>
    <w:rsid w:val="002B54A2"/>
    <w:rsid w:val="002B651E"/>
    <w:rsid w:val="002C0C1D"/>
    <w:rsid w:val="002C229A"/>
    <w:rsid w:val="002C3A41"/>
    <w:rsid w:val="002C7D88"/>
    <w:rsid w:val="002D0A12"/>
    <w:rsid w:val="002D521B"/>
    <w:rsid w:val="002D588A"/>
    <w:rsid w:val="002D5A33"/>
    <w:rsid w:val="002E0FF6"/>
    <w:rsid w:val="002E17C5"/>
    <w:rsid w:val="002E1A10"/>
    <w:rsid w:val="002E21C2"/>
    <w:rsid w:val="002E21DC"/>
    <w:rsid w:val="002E3A43"/>
    <w:rsid w:val="002E554B"/>
    <w:rsid w:val="002E5697"/>
    <w:rsid w:val="002F08F4"/>
    <w:rsid w:val="002F1D7D"/>
    <w:rsid w:val="002F475D"/>
    <w:rsid w:val="002F5A89"/>
    <w:rsid w:val="0030041F"/>
    <w:rsid w:val="0030163B"/>
    <w:rsid w:val="00301782"/>
    <w:rsid w:val="00301C21"/>
    <w:rsid w:val="003020C3"/>
    <w:rsid w:val="003023DA"/>
    <w:rsid w:val="00304C31"/>
    <w:rsid w:val="00305BCD"/>
    <w:rsid w:val="00305FF7"/>
    <w:rsid w:val="00306261"/>
    <w:rsid w:val="00306BD1"/>
    <w:rsid w:val="00307564"/>
    <w:rsid w:val="003122E9"/>
    <w:rsid w:val="003123CD"/>
    <w:rsid w:val="0031248E"/>
    <w:rsid w:val="003129F6"/>
    <w:rsid w:val="00312D70"/>
    <w:rsid w:val="00314189"/>
    <w:rsid w:val="0032076A"/>
    <w:rsid w:val="00321B65"/>
    <w:rsid w:val="00322313"/>
    <w:rsid w:val="00322E86"/>
    <w:rsid w:val="003232B6"/>
    <w:rsid w:val="00330A8D"/>
    <w:rsid w:val="003319A6"/>
    <w:rsid w:val="0033421C"/>
    <w:rsid w:val="0033431D"/>
    <w:rsid w:val="00336990"/>
    <w:rsid w:val="00337C9B"/>
    <w:rsid w:val="003403ED"/>
    <w:rsid w:val="003426D6"/>
    <w:rsid w:val="00343F88"/>
    <w:rsid w:val="00344642"/>
    <w:rsid w:val="00345D10"/>
    <w:rsid w:val="00345F4B"/>
    <w:rsid w:val="00347753"/>
    <w:rsid w:val="00350103"/>
    <w:rsid w:val="00350325"/>
    <w:rsid w:val="003509F2"/>
    <w:rsid w:val="0035111B"/>
    <w:rsid w:val="00351F01"/>
    <w:rsid w:val="00354889"/>
    <w:rsid w:val="00354FB7"/>
    <w:rsid w:val="0035534E"/>
    <w:rsid w:val="00355E07"/>
    <w:rsid w:val="00356178"/>
    <w:rsid w:val="00356C48"/>
    <w:rsid w:val="00357563"/>
    <w:rsid w:val="00360929"/>
    <w:rsid w:val="00361011"/>
    <w:rsid w:val="00361F7C"/>
    <w:rsid w:val="00362587"/>
    <w:rsid w:val="003636D3"/>
    <w:rsid w:val="00363B20"/>
    <w:rsid w:val="003641A9"/>
    <w:rsid w:val="003644B9"/>
    <w:rsid w:val="0036461A"/>
    <w:rsid w:val="0036525F"/>
    <w:rsid w:val="0036703E"/>
    <w:rsid w:val="003673D9"/>
    <w:rsid w:val="00377805"/>
    <w:rsid w:val="00381461"/>
    <w:rsid w:val="00382CC1"/>
    <w:rsid w:val="00383080"/>
    <w:rsid w:val="0038558E"/>
    <w:rsid w:val="00386E7C"/>
    <w:rsid w:val="0038712A"/>
    <w:rsid w:val="003906F5"/>
    <w:rsid w:val="003910C8"/>
    <w:rsid w:val="00391AEC"/>
    <w:rsid w:val="0039232E"/>
    <w:rsid w:val="003937E8"/>
    <w:rsid w:val="003963B8"/>
    <w:rsid w:val="003A2845"/>
    <w:rsid w:val="003A32CE"/>
    <w:rsid w:val="003A3365"/>
    <w:rsid w:val="003A3F1E"/>
    <w:rsid w:val="003A4521"/>
    <w:rsid w:val="003A4DC4"/>
    <w:rsid w:val="003A6389"/>
    <w:rsid w:val="003A74A5"/>
    <w:rsid w:val="003B0624"/>
    <w:rsid w:val="003B14BF"/>
    <w:rsid w:val="003B2089"/>
    <w:rsid w:val="003B24BB"/>
    <w:rsid w:val="003B39FC"/>
    <w:rsid w:val="003B3E10"/>
    <w:rsid w:val="003B4B34"/>
    <w:rsid w:val="003C02A5"/>
    <w:rsid w:val="003C0446"/>
    <w:rsid w:val="003C1056"/>
    <w:rsid w:val="003C1310"/>
    <w:rsid w:val="003C4C8E"/>
    <w:rsid w:val="003C6E00"/>
    <w:rsid w:val="003C7B90"/>
    <w:rsid w:val="003D02DE"/>
    <w:rsid w:val="003D0973"/>
    <w:rsid w:val="003D1472"/>
    <w:rsid w:val="003D52C4"/>
    <w:rsid w:val="003D5988"/>
    <w:rsid w:val="003D6301"/>
    <w:rsid w:val="003D6388"/>
    <w:rsid w:val="003E13EA"/>
    <w:rsid w:val="003E1EFC"/>
    <w:rsid w:val="003E2A58"/>
    <w:rsid w:val="003E64E2"/>
    <w:rsid w:val="003E6F4B"/>
    <w:rsid w:val="003F1F9A"/>
    <w:rsid w:val="003F2A28"/>
    <w:rsid w:val="003F3B14"/>
    <w:rsid w:val="003F4E66"/>
    <w:rsid w:val="003F6D8B"/>
    <w:rsid w:val="003F77F1"/>
    <w:rsid w:val="00400474"/>
    <w:rsid w:val="0040514D"/>
    <w:rsid w:val="00405AAA"/>
    <w:rsid w:val="00406549"/>
    <w:rsid w:val="00406A9E"/>
    <w:rsid w:val="004070B3"/>
    <w:rsid w:val="00410F1A"/>
    <w:rsid w:val="004113A5"/>
    <w:rsid w:val="004117A5"/>
    <w:rsid w:val="004133C6"/>
    <w:rsid w:val="004139AD"/>
    <w:rsid w:val="00414045"/>
    <w:rsid w:val="004141C1"/>
    <w:rsid w:val="00421891"/>
    <w:rsid w:val="0042591C"/>
    <w:rsid w:val="00425C28"/>
    <w:rsid w:val="0042632B"/>
    <w:rsid w:val="00426701"/>
    <w:rsid w:val="00426A13"/>
    <w:rsid w:val="00427E2B"/>
    <w:rsid w:val="0043049F"/>
    <w:rsid w:val="00431E86"/>
    <w:rsid w:val="00432870"/>
    <w:rsid w:val="00434277"/>
    <w:rsid w:val="0043554D"/>
    <w:rsid w:val="00435BED"/>
    <w:rsid w:val="00436D32"/>
    <w:rsid w:val="00440EE3"/>
    <w:rsid w:val="00442237"/>
    <w:rsid w:val="00443082"/>
    <w:rsid w:val="00444148"/>
    <w:rsid w:val="00444646"/>
    <w:rsid w:val="00445B5A"/>
    <w:rsid w:val="00447188"/>
    <w:rsid w:val="00450452"/>
    <w:rsid w:val="00450D0A"/>
    <w:rsid w:val="00451611"/>
    <w:rsid w:val="00451D1E"/>
    <w:rsid w:val="0045296B"/>
    <w:rsid w:val="00453676"/>
    <w:rsid w:val="00454008"/>
    <w:rsid w:val="00455B99"/>
    <w:rsid w:val="004572C7"/>
    <w:rsid w:val="00460C90"/>
    <w:rsid w:val="0046128A"/>
    <w:rsid w:val="004627D4"/>
    <w:rsid w:val="00464D01"/>
    <w:rsid w:val="00464E12"/>
    <w:rsid w:val="00465489"/>
    <w:rsid w:val="0046579A"/>
    <w:rsid w:val="00466A79"/>
    <w:rsid w:val="00467257"/>
    <w:rsid w:val="00470472"/>
    <w:rsid w:val="00471774"/>
    <w:rsid w:val="00472F3B"/>
    <w:rsid w:val="0047404A"/>
    <w:rsid w:val="00476132"/>
    <w:rsid w:val="0047658D"/>
    <w:rsid w:val="00476A79"/>
    <w:rsid w:val="0047709B"/>
    <w:rsid w:val="004846C8"/>
    <w:rsid w:val="00484DE3"/>
    <w:rsid w:val="004853D3"/>
    <w:rsid w:val="00485AE7"/>
    <w:rsid w:val="004864A7"/>
    <w:rsid w:val="00491863"/>
    <w:rsid w:val="0049261D"/>
    <w:rsid w:val="00495404"/>
    <w:rsid w:val="0049608F"/>
    <w:rsid w:val="00497743"/>
    <w:rsid w:val="004A05CB"/>
    <w:rsid w:val="004A0992"/>
    <w:rsid w:val="004A12D8"/>
    <w:rsid w:val="004A167E"/>
    <w:rsid w:val="004A44CD"/>
    <w:rsid w:val="004A52CB"/>
    <w:rsid w:val="004A65B6"/>
    <w:rsid w:val="004B0A02"/>
    <w:rsid w:val="004B240A"/>
    <w:rsid w:val="004B2E68"/>
    <w:rsid w:val="004B4C85"/>
    <w:rsid w:val="004C053E"/>
    <w:rsid w:val="004C10BC"/>
    <w:rsid w:val="004C35DA"/>
    <w:rsid w:val="004C67C0"/>
    <w:rsid w:val="004C6A8A"/>
    <w:rsid w:val="004C6AC6"/>
    <w:rsid w:val="004C7D9A"/>
    <w:rsid w:val="004D3C02"/>
    <w:rsid w:val="004D431C"/>
    <w:rsid w:val="004D4763"/>
    <w:rsid w:val="004D4EAE"/>
    <w:rsid w:val="004D6117"/>
    <w:rsid w:val="004E0F7F"/>
    <w:rsid w:val="004E1ECE"/>
    <w:rsid w:val="004E2909"/>
    <w:rsid w:val="004E2FE5"/>
    <w:rsid w:val="004E4148"/>
    <w:rsid w:val="004E5B9E"/>
    <w:rsid w:val="004E7971"/>
    <w:rsid w:val="004E7CDF"/>
    <w:rsid w:val="004F0A9F"/>
    <w:rsid w:val="004F15BB"/>
    <w:rsid w:val="004F1E8B"/>
    <w:rsid w:val="004F2A19"/>
    <w:rsid w:val="004F3F2F"/>
    <w:rsid w:val="004F4A97"/>
    <w:rsid w:val="004F55F0"/>
    <w:rsid w:val="004F5D4A"/>
    <w:rsid w:val="004F6A12"/>
    <w:rsid w:val="004F758A"/>
    <w:rsid w:val="0050020C"/>
    <w:rsid w:val="005006F4"/>
    <w:rsid w:val="005027F7"/>
    <w:rsid w:val="00504F0B"/>
    <w:rsid w:val="005054AE"/>
    <w:rsid w:val="00505795"/>
    <w:rsid w:val="005069F1"/>
    <w:rsid w:val="00506B19"/>
    <w:rsid w:val="00506E75"/>
    <w:rsid w:val="00510061"/>
    <w:rsid w:val="005113E5"/>
    <w:rsid w:val="005120BA"/>
    <w:rsid w:val="0051265E"/>
    <w:rsid w:val="005133D2"/>
    <w:rsid w:val="0051431D"/>
    <w:rsid w:val="005148A7"/>
    <w:rsid w:val="00516437"/>
    <w:rsid w:val="00516B4C"/>
    <w:rsid w:val="00516D3A"/>
    <w:rsid w:val="0052194E"/>
    <w:rsid w:val="00522975"/>
    <w:rsid w:val="00522C1A"/>
    <w:rsid w:val="00522D72"/>
    <w:rsid w:val="005245D2"/>
    <w:rsid w:val="00525231"/>
    <w:rsid w:val="0052766F"/>
    <w:rsid w:val="00527927"/>
    <w:rsid w:val="00530709"/>
    <w:rsid w:val="005339A6"/>
    <w:rsid w:val="00533CD6"/>
    <w:rsid w:val="00535A25"/>
    <w:rsid w:val="00535ED2"/>
    <w:rsid w:val="00536BB3"/>
    <w:rsid w:val="00540425"/>
    <w:rsid w:val="005410DE"/>
    <w:rsid w:val="0054142B"/>
    <w:rsid w:val="00541E01"/>
    <w:rsid w:val="005432BF"/>
    <w:rsid w:val="00543DEB"/>
    <w:rsid w:val="005448D4"/>
    <w:rsid w:val="00544CAE"/>
    <w:rsid w:val="00550F88"/>
    <w:rsid w:val="005516A6"/>
    <w:rsid w:val="00552CFE"/>
    <w:rsid w:val="00554406"/>
    <w:rsid w:val="00554BEF"/>
    <w:rsid w:val="0055786B"/>
    <w:rsid w:val="00561518"/>
    <w:rsid w:val="00562AA8"/>
    <w:rsid w:val="0056312D"/>
    <w:rsid w:val="00563DA2"/>
    <w:rsid w:val="00564E2B"/>
    <w:rsid w:val="005703D0"/>
    <w:rsid w:val="00570658"/>
    <w:rsid w:val="00570EED"/>
    <w:rsid w:val="00571114"/>
    <w:rsid w:val="005714DF"/>
    <w:rsid w:val="005745B4"/>
    <w:rsid w:val="00574A04"/>
    <w:rsid w:val="005751CC"/>
    <w:rsid w:val="00575C3A"/>
    <w:rsid w:val="00576D23"/>
    <w:rsid w:val="00581F6E"/>
    <w:rsid w:val="00582D4F"/>
    <w:rsid w:val="00584311"/>
    <w:rsid w:val="005845EC"/>
    <w:rsid w:val="005870B8"/>
    <w:rsid w:val="005877BC"/>
    <w:rsid w:val="00587951"/>
    <w:rsid w:val="0059002B"/>
    <w:rsid w:val="00591E17"/>
    <w:rsid w:val="00593158"/>
    <w:rsid w:val="005931BD"/>
    <w:rsid w:val="005947EE"/>
    <w:rsid w:val="005953E1"/>
    <w:rsid w:val="005956C4"/>
    <w:rsid w:val="005A13FE"/>
    <w:rsid w:val="005A1969"/>
    <w:rsid w:val="005A2BB0"/>
    <w:rsid w:val="005A30A1"/>
    <w:rsid w:val="005A4449"/>
    <w:rsid w:val="005A4D98"/>
    <w:rsid w:val="005A5197"/>
    <w:rsid w:val="005B54B2"/>
    <w:rsid w:val="005B59C1"/>
    <w:rsid w:val="005B6584"/>
    <w:rsid w:val="005C08A5"/>
    <w:rsid w:val="005C0B96"/>
    <w:rsid w:val="005C14C2"/>
    <w:rsid w:val="005C2029"/>
    <w:rsid w:val="005C4E0D"/>
    <w:rsid w:val="005C5828"/>
    <w:rsid w:val="005D1A4A"/>
    <w:rsid w:val="005D30C1"/>
    <w:rsid w:val="005D48A6"/>
    <w:rsid w:val="005D4F60"/>
    <w:rsid w:val="005D54A1"/>
    <w:rsid w:val="005D67D9"/>
    <w:rsid w:val="005E04AC"/>
    <w:rsid w:val="005E0BF4"/>
    <w:rsid w:val="005E2C3B"/>
    <w:rsid w:val="005E400E"/>
    <w:rsid w:val="005E40A9"/>
    <w:rsid w:val="005E4517"/>
    <w:rsid w:val="005E4635"/>
    <w:rsid w:val="005E48B8"/>
    <w:rsid w:val="005E4AB9"/>
    <w:rsid w:val="005E4C2C"/>
    <w:rsid w:val="005E54F4"/>
    <w:rsid w:val="005E61EC"/>
    <w:rsid w:val="005E6957"/>
    <w:rsid w:val="005E7D50"/>
    <w:rsid w:val="005F4673"/>
    <w:rsid w:val="005F4724"/>
    <w:rsid w:val="005F596E"/>
    <w:rsid w:val="005F6519"/>
    <w:rsid w:val="0060041E"/>
    <w:rsid w:val="006009D2"/>
    <w:rsid w:val="006048A0"/>
    <w:rsid w:val="00604E6D"/>
    <w:rsid w:val="006060E7"/>
    <w:rsid w:val="00606D67"/>
    <w:rsid w:val="006074B0"/>
    <w:rsid w:val="00611744"/>
    <w:rsid w:val="0061193F"/>
    <w:rsid w:val="00614444"/>
    <w:rsid w:val="00616DCF"/>
    <w:rsid w:val="00617C2D"/>
    <w:rsid w:val="00620C29"/>
    <w:rsid w:val="00620D77"/>
    <w:rsid w:val="00621BE8"/>
    <w:rsid w:val="00621CAF"/>
    <w:rsid w:val="00621E0C"/>
    <w:rsid w:val="00623223"/>
    <w:rsid w:val="00623978"/>
    <w:rsid w:val="00624074"/>
    <w:rsid w:val="0063058E"/>
    <w:rsid w:val="0063138A"/>
    <w:rsid w:val="00631450"/>
    <w:rsid w:val="00633334"/>
    <w:rsid w:val="00633C08"/>
    <w:rsid w:val="00635965"/>
    <w:rsid w:val="00635D7F"/>
    <w:rsid w:val="00636134"/>
    <w:rsid w:val="00640443"/>
    <w:rsid w:val="0064058D"/>
    <w:rsid w:val="006406EB"/>
    <w:rsid w:val="00641F98"/>
    <w:rsid w:val="00642C56"/>
    <w:rsid w:val="006446AF"/>
    <w:rsid w:val="006468BA"/>
    <w:rsid w:val="00647303"/>
    <w:rsid w:val="00647DA0"/>
    <w:rsid w:val="00651308"/>
    <w:rsid w:val="0065315F"/>
    <w:rsid w:val="00653C3C"/>
    <w:rsid w:val="00655FA3"/>
    <w:rsid w:val="00656527"/>
    <w:rsid w:val="006616C0"/>
    <w:rsid w:val="00661D0B"/>
    <w:rsid w:val="006626B3"/>
    <w:rsid w:val="006635ED"/>
    <w:rsid w:val="00664E71"/>
    <w:rsid w:val="00665218"/>
    <w:rsid w:val="0066563F"/>
    <w:rsid w:val="00665C50"/>
    <w:rsid w:val="006704EB"/>
    <w:rsid w:val="0067086C"/>
    <w:rsid w:val="00670897"/>
    <w:rsid w:val="00671008"/>
    <w:rsid w:val="006718CA"/>
    <w:rsid w:val="006719B5"/>
    <w:rsid w:val="006735AB"/>
    <w:rsid w:val="00674273"/>
    <w:rsid w:val="00675586"/>
    <w:rsid w:val="00675A31"/>
    <w:rsid w:val="00680ABB"/>
    <w:rsid w:val="00682364"/>
    <w:rsid w:val="006837E3"/>
    <w:rsid w:val="006842A3"/>
    <w:rsid w:val="00686CAE"/>
    <w:rsid w:val="00686FB0"/>
    <w:rsid w:val="006924EE"/>
    <w:rsid w:val="00692F04"/>
    <w:rsid w:val="00692FB7"/>
    <w:rsid w:val="00693B84"/>
    <w:rsid w:val="00693BB5"/>
    <w:rsid w:val="00697A78"/>
    <w:rsid w:val="006A15B0"/>
    <w:rsid w:val="006A171A"/>
    <w:rsid w:val="006A1D45"/>
    <w:rsid w:val="006A3C7B"/>
    <w:rsid w:val="006A58E8"/>
    <w:rsid w:val="006A5C42"/>
    <w:rsid w:val="006A6319"/>
    <w:rsid w:val="006A6E8B"/>
    <w:rsid w:val="006A7AD9"/>
    <w:rsid w:val="006A7BD0"/>
    <w:rsid w:val="006B0B17"/>
    <w:rsid w:val="006B19FF"/>
    <w:rsid w:val="006B24FF"/>
    <w:rsid w:val="006B4DFD"/>
    <w:rsid w:val="006B5302"/>
    <w:rsid w:val="006B5A57"/>
    <w:rsid w:val="006C01D6"/>
    <w:rsid w:val="006C2319"/>
    <w:rsid w:val="006C23CF"/>
    <w:rsid w:val="006C24ED"/>
    <w:rsid w:val="006C51C2"/>
    <w:rsid w:val="006C61B3"/>
    <w:rsid w:val="006D0499"/>
    <w:rsid w:val="006D05F1"/>
    <w:rsid w:val="006D1A47"/>
    <w:rsid w:val="006D26FC"/>
    <w:rsid w:val="006D483E"/>
    <w:rsid w:val="006D5290"/>
    <w:rsid w:val="006D53FA"/>
    <w:rsid w:val="006E3638"/>
    <w:rsid w:val="006E4362"/>
    <w:rsid w:val="006E4C64"/>
    <w:rsid w:val="006E5BE7"/>
    <w:rsid w:val="006E5CA5"/>
    <w:rsid w:val="006E78CD"/>
    <w:rsid w:val="006F0933"/>
    <w:rsid w:val="006F0EC3"/>
    <w:rsid w:val="006F150A"/>
    <w:rsid w:val="006F3131"/>
    <w:rsid w:val="006F3BCA"/>
    <w:rsid w:val="006F3C30"/>
    <w:rsid w:val="006F5067"/>
    <w:rsid w:val="006F51AD"/>
    <w:rsid w:val="006F58C4"/>
    <w:rsid w:val="006F7128"/>
    <w:rsid w:val="006F7190"/>
    <w:rsid w:val="006F79BD"/>
    <w:rsid w:val="006F7D2B"/>
    <w:rsid w:val="0070103B"/>
    <w:rsid w:val="007012F5"/>
    <w:rsid w:val="007025D2"/>
    <w:rsid w:val="007044BE"/>
    <w:rsid w:val="0070532C"/>
    <w:rsid w:val="007064DC"/>
    <w:rsid w:val="00706BE1"/>
    <w:rsid w:val="00707CD2"/>
    <w:rsid w:val="00710C3A"/>
    <w:rsid w:val="00712C0D"/>
    <w:rsid w:val="00713555"/>
    <w:rsid w:val="007139BD"/>
    <w:rsid w:val="007174F5"/>
    <w:rsid w:val="00717A1E"/>
    <w:rsid w:val="00717E9E"/>
    <w:rsid w:val="0072023B"/>
    <w:rsid w:val="0072063C"/>
    <w:rsid w:val="00721394"/>
    <w:rsid w:val="007218DE"/>
    <w:rsid w:val="00724178"/>
    <w:rsid w:val="007300DE"/>
    <w:rsid w:val="00730373"/>
    <w:rsid w:val="00732587"/>
    <w:rsid w:val="0073262F"/>
    <w:rsid w:val="0073309D"/>
    <w:rsid w:val="00734F7A"/>
    <w:rsid w:val="00735BDD"/>
    <w:rsid w:val="0073676A"/>
    <w:rsid w:val="00740D91"/>
    <w:rsid w:val="00741E39"/>
    <w:rsid w:val="00744154"/>
    <w:rsid w:val="00745CE5"/>
    <w:rsid w:val="0074614F"/>
    <w:rsid w:val="0074621F"/>
    <w:rsid w:val="00747080"/>
    <w:rsid w:val="007470BA"/>
    <w:rsid w:val="00750500"/>
    <w:rsid w:val="007515BD"/>
    <w:rsid w:val="00751603"/>
    <w:rsid w:val="00753228"/>
    <w:rsid w:val="00753810"/>
    <w:rsid w:val="00753A0E"/>
    <w:rsid w:val="00753D27"/>
    <w:rsid w:val="00753EEC"/>
    <w:rsid w:val="007547F1"/>
    <w:rsid w:val="00754C93"/>
    <w:rsid w:val="00756415"/>
    <w:rsid w:val="0075700A"/>
    <w:rsid w:val="00757C57"/>
    <w:rsid w:val="007603E5"/>
    <w:rsid w:val="00760440"/>
    <w:rsid w:val="00763BC2"/>
    <w:rsid w:val="00763E06"/>
    <w:rsid w:val="007640D3"/>
    <w:rsid w:val="007657A2"/>
    <w:rsid w:val="00765BCF"/>
    <w:rsid w:val="00765F7B"/>
    <w:rsid w:val="00765FC4"/>
    <w:rsid w:val="00767153"/>
    <w:rsid w:val="00772AB9"/>
    <w:rsid w:val="00774EA0"/>
    <w:rsid w:val="00775262"/>
    <w:rsid w:val="00775BFE"/>
    <w:rsid w:val="0078142C"/>
    <w:rsid w:val="007814FE"/>
    <w:rsid w:val="0078160C"/>
    <w:rsid w:val="007834B5"/>
    <w:rsid w:val="00783B5E"/>
    <w:rsid w:val="00784071"/>
    <w:rsid w:val="00784D93"/>
    <w:rsid w:val="007872D6"/>
    <w:rsid w:val="00790102"/>
    <w:rsid w:val="0079075F"/>
    <w:rsid w:val="007908DE"/>
    <w:rsid w:val="00791337"/>
    <w:rsid w:val="00792330"/>
    <w:rsid w:val="00792435"/>
    <w:rsid w:val="00792D0D"/>
    <w:rsid w:val="00795D93"/>
    <w:rsid w:val="007962D4"/>
    <w:rsid w:val="007965AA"/>
    <w:rsid w:val="007976EB"/>
    <w:rsid w:val="00797753"/>
    <w:rsid w:val="007A01B3"/>
    <w:rsid w:val="007A23F8"/>
    <w:rsid w:val="007A2D69"/>
    <w:rsid w:val="007A39FF"/>
    <w:rsid w:val="007A482B"/>
    <w:rsid w:val="007A4943"/>
    <w:rsid w:val="007A5B55"/>
    <w:rsid w:val="007A5C88"/>
    <w:rsid w:val="007B170D"/>
    <w:rsid w:val="007B1747"/>
    <w:rsid w:val="007B2054"/>
    <w:rsid w:val="007B2466"/>
    <w:rsid w:val="007B3F24"/>
    <w:rsid w:val="007B578A"/>
    <w:rsid w:val="007B5F0A"/>
    <w:rsid w:val="007B7C43"/>
    <w:rsid w:val="007C099F"/>
    <w:rsid w:val="007C1D67"/>
    <w:rsid w:val="007C2036"/>
    <w:rsid w:val="007C42C8"/>
    <w:rsid w:val="007D066A"/>
    <w:rsid w:val="007D06FB"/>
    <w:rsid w:val="007D1ACF"/>
    <w:rsid w:val="007D1EFB"/>
    <w:rsid w:val="007D279D"/>
    <w:rsid w:val="007D5BDC"/>
    <w:rsid w:val="007E0C49"/>
    <w:rsid w:val="007E2DBD"/>
    <w:rsid w:val="007E3E2C"/>
    <w:rsid w:val="007E5787"/>
    <w:rsid w:val="007E61BE"/>
    <w:rsid w:val="007E6B6E"/>
    <w:rsid w:val="007E70E9"/>
    <w:rsid w:val="007E7D61"/>
    <w:rsid w:val="007F0551"/>
    <w:rsid w:val="007F1407"/>
    <w:rsid w:val="007F21DA"/>
    <w:rsid w:val="007F29C6"/>
    <w:rsid w:val="007F3658"/>
    <w:rsid w:val="007F4DB4"/>
    <w:rsid w:val="007F54AA"/>
    <w:rsid w:val="007F611B"/>
    <w:rsid w:val="007F6CF3"/>
    <w:rsid w:val="007F75D2"/>
    <w:rsid w:val="007F779D"/>
    <w:rsid w:val="007F7F9B"/>
    <w:rsid w:val="00800907"/>
    <w:rsid w:val="008022E9"/>
    <w:rsid w:val="00803738"/>
    <w:rsid w:val="00804637"/>
    <w:rsid w:val="00806A44"/>
    <w:rsid w:val="00806B13"/>
    <w:rsid w:val="00806CCF"/>
    <w:rsid w:val="00806D8C"/>
    <w:rsid w:val="0080768E"/>
    <w:rsid w:val="00810E1A"/>
    <w:rsid w:val="00812D77"/>
    <w:rsid w:val="00814FD3"/>
    <w:rsid w:val="008156BE"/>
    <w:rsid w:val="0081727B"/>
    <w:rsid w:val="0082022C"/>
    <w:rsid w:val="0082095F"/>
    <w:rsid w:val="0082143B"/>
    <w:rsid w:val="00821689"/>
    <w:rsid w:val="00821FBA"/>
    <w:rsid w:val="00822CA5"/>
    <w:rsid w:val="00824358"/>
    <w:rsid w:val="00830D8B"/>
    <w:rsid w:val="00831A93"/>
    <w:rsid w:val="0083204D"/>
    <w:rsid w:val="0083319C"/>
    <w:rsid w:val="00835F5A"/>
    <w:rsid w:val="008374F1"/>
    <w:rsid w:val="008421E6"/>
    <w:rsid w:val="0084290F"/>
    <w:rsid w:val="00846813"/>
    <w:rsid w:val="008521BA"/>
    <w:rsid w:val="008523D8"/>
    <w:rsid w:val="0085405F"/>
    <w:rsid w:val="00854773"/>
    <w:rsid w:val="00854D19"/>
    <w:rsid w:val="00855D3B"/>
    <w:rsid w:val="00856F10"/>
    <w:rsid w:val="008632F9"/>
    <w:rsid w:val="0086369C"/>
    <w:rsid w:val="00864A4C"/>
    <w:rsid w:val="008654F0"/>
    <w:rsid w:val="00865665"/>
    <w:rsid w:val="00866B41"/>
    <w:rsid w:val="00866BB5"/>
    <w:rsid w:val="00867A85"/>
    <w:rsid w:val="00867B49"/>
    <w:rsid w:val="00867D9A"/>
    <w:rsid w:val="0087246C"/>
    <w:rsid w:val="0087279A"/>
    <w:rsid w:val="0087436D"/>
    <w:rsid w:val="00874AE4"/>
    <w:rsid w:val="0087678D"/>
    <w:rsid w:val="00876AA5"/>
    <w:rsid w:val="0088275E"/>
    <w:rsid w:val="00882933"/>
    <w:rsid w:val="00884138"/>
    <w:rsid w:val="00884B66"/>
    <w:rsid w:val="0088514B"/>
    <w:rsid w:val="0088524D"/>
    <w:rsid w:val="00885A56"/>
    <w:rsid w:val="00885E12"/>
    <w:rsid w:val="00887CCA"/>
    <w:rsid w:val="00887F7A"/>
    <w:rsid w:val="0089099D"/>
    <w:rsid w:val="00890C2A"/>
    <w:rsid w:val="00891C8C"/>
    <w:rsid w:val="00892D3A"/>
    <w:rsid w:val="008933F0"/>
    <w:rsid w:val="0089542B"/>
    <w:rsid w:val="00895F10"/>
    <w:rsid w:val="008A0BA8"/>
    <w:rsid w:val="008A0D70"/>
    <w:rsid w:val="008A0FD7"/>
    <w:rsid w:val="008A1F64"/>
    <w:rsid w:val="008A26DE"/>
    <w:rsid w:val="008A2B94"/>
    <w:rsid w:val="008A347B"/>
    <w:rsid w:val="008A432D"/>
    <w:rsid w:val="008A4ECB"/>
    <w:rsid w:val="008A4FE8"/>
    <w:rsid w:val="008A54A1"/>
    <w:rsid w:val="008A5C34"/>
    <w:rsid w:val="008B10AA"/>
    <w:rsid w:val="008B118F"/>
    <w:rsid w:val="008B3391"/>
    <w:rsid w:val="008B3F9A"/>
    <w:rsid w:val="008B44FA"/>
    <w:rsid w:val="008B4D4A"/>
    <w:rsid w:val="008B5962"/>
    <w:rsid w:val="008B63B3"/>
    <w:rsid w:val="008B6702"/>
    <w:rsid w:val="008B6FC7"/>
    <w:rsid w:val="008C027C"/>
    <w:rsid w:val="008C0851"/>
    <w:rsid w:val="008C1BD3"/>
    <w:rsid w:val="008C34BC"/>
    <w:rsid w:val="008C3E61"/>
    <w:rsid w:val="008C3F52"/>
    <w:rsid w:val="008C4BCA"/>
    <w:rsid w:val="008C67E9"/>
    <w:rsid w:val="008D0645"/>
    <w:rsid w:val="008D1F96"/>
    <w:rsid w:val="008D22C0"/>
    <w:rsid w:val="008E11E7"/>
    <w:rsid w:val="008E2543"/>
    <w:rsid w:val="008E35B1"/>
    <w:rsid w:val="008E4619"/>
    <w:rsid w:val="008E4C9E"/>
    <w:rsid w:val="008E600D"/>
    <w:rsid w:val="008E7104"/>
    <w:rsid w:val="008F01B3"/>
    <w:rsid w:val="008F068E"/>
    <w:rsid w:val="008F2E1F"/>
    <w:rsid w:val="008F5CD4"/>
    <w:rsid w:val="008F5D0A"/>
    <w:rsid w:val="008F6142"/>
    <w:rsid w:val="008F6A2B"/>
    <w:rsid w:val="00900002"/>
    <w:rsid w:val="009004A0"/>
    <w:rsid w:val="009014C0"/>
    <w:rsid w:val="0090217F"/>
    <w:rsid w:val="009024C7"/>
    <w:rsid w:val="009026F8"/>
    <w:rsid w:val="00902F56"/>
    <w:rsid w:val="00902FFB"/>
    <w:rsid w:val="0090532F"/>
    <w:rsid w:val="00906A0C"/>
    <w:rsid w:val="009101F9"/>
    <w:rsid w:val="00912166"/>
    <w:rsid w:val="009135E7"/>
    <w:rsid w:val="009135F4"/>
    <w:rsid w:val="00913E76"/>
    <w:rsid w:val="00914352"/>
    <w:rsid w:val="00914409"/>
    <w:rsid w:val="00920445"/>
    <w:rsid w:val="00920FCF"/>
    <w:rsid w:val="00921718"/>
    <w:rsid w:val="00922407"/>
    <w:rsid w:val="009238E9"/>
    <w:rsid w:val="00923D9B"/>
    <w:rsid w:val="00926198"/>
    <w:rsid w:val="00927383"/>
    <w:rsid w:val="009302BE"/>
    <w:rsid w:val="00930638"/>
    <w:rsid w:val="00931012"/>
    <w:rsid w:val="009316CB"/>
    <w:rsid w:val="0093483D"/>
    <w:rsid w:val="0093538D"/>
    <w:rsid w:val="00935457"/>
    <w:rsid w:val="009356BC"/>
    <w:rsid w:val="00935AE7"/>
    <w:rsid w:val="00937BA9"/>
    <w:rsid w:val="00937D01"/>
    <w:rsid w:val="00940A05"/>
    <w:rsid w:val="009410BE"/>
    <w:rsid w:val="00941E63"/>
    <w:rsid w:val="00942449"/>
    <w:rsid w:val="00943397"/>
    <w:rsid w:val="00943ED6"/>
    <w:rsid w:val="0094440E"/>
    <w:rsid w:val="00944980"/>
    <w:rsid w:val="0094756C"/>
    <w:rsid w:val="00947A4D"/>
    <w:rsid w:val="00953473"/>
    <w:rsid w:val="00953AF0"/>
    <w:rsid w:val="00957332"/>
    <w:rsid w:val="00960325"/>
    <w:rsid w:val="00961B30"/>
    <w:rsid w:val="00962E17"/>
    <w:rsid w:val="00962E21"/>
    <w:rsid w:val="009656A1"/>
    <w:rsid w:val="009703F4"/>
    <w:rsid w:val="009752D7"/>
    <w:rsid w:val="009757BA"/>
    <w:rsid w:val="00975AEA"/>
    <w:rsid w:val="0097650C"/>
    <w:rsid w:val="00977140"/>
    <w:rsid w:val="0097742A"/>
    <w:rsid w:val="009830AA"/>
    <w:rsid w:val="00983D99"/>
    <w:rsid w:val="009840E7"/>
    <w:rsid w:val="00984DDC"/>
    <w:rsid w:val="00985A90"/>
    <w:rsid w:val="0098665E"/>
    <w:rsid w:val="00986933"/>
    <w:rsid w:val="009872A5"/>
    <w:rsid w:val="00990523"/>
    <w:rsid w:val="0099082C"/>
    <w:rsid w:val="00990997"/>
    <w:rsid w:val="00991875"/>
    <w:rsid w:val="00994FA6"/>
    <w:rsid w:val="00997011"/>
    <w:rsid w:val="009A0397"/>
    <w:rsid w:val="009A0626"/>
    <w:rsid w:val="009A0D50"/>
    <w:rsid w:val="009A2455"/>
    <w:rsid w:val="009A4B66"/>
    <w:rsid w:val="009A50E3"/>
    <w:rsid w:val="009A5D19"/>
    <w:rsid w:val="009A6A46"/>
    <w:rsid w:val="009A7077"/>
    <w:rsid w:val="009B0055"/>
    <w:rsid w:val="009B1D63"/>
    <w:rsid w:val="009B34CF"/>
    <w:rsid w:val="009B4F55"/>
    <w:rsid w:val="009B6392"/>
    <w:rsid w:val="009B7A07"/>
    <w:rsid w:val="009C11BC"/>
    <w:rsid w:val="009C1987"/>
    <w:rsid w:val="009C206E"/>
    <w:rsid w:val="009C2E42"/>
    <w:rsid w:val="009C3C3F"/>
    <w:rsid w:val="009C4E42"/>
    <w:rsid w:val="009D11F0"/>
    <w:rsid w:val="009D1A3B"/>
    <w:rsid w:val="009D1B22"/>
    <w:rsid w:val="009D4C92"/>
    <w:rsid w:val="009D4D2F"/>
    <w:rsid w:val="009D5DB6"/>
    <w:rsid w:val="009D6344"/>
    <w:rsid w:val="009D7BA2"/>
    <w:rsid w:val="009E061A"/>
    <w:rsid w:val="009E1CB2"/>
    <w:rsid w:val="009E2919"/>
    <w:rsid w:val="009E3518"/>
    <w:rsid w:val="009E4402"/>
    <w:rsid w:val="009E5E81"/>
    <w:rsid w:val="009E5FCA"/>
    <w:rsid w:val="009E61BA"/>
    <w:rsid w:val="009E6AC7"/>
    <w:rsid w:val="009E6EAF"/>
    <w:rsid w:val="009F01CA"/>
    <w:rsid w:val="009F2206"/>
    <w:rsid w:val="009F2358"/>
    <w:rsid w:val="009F3A24"/>
    <w:rsid w:val="009F55FA"/>
    <w:rsid w:val="009F7259"/>
    <w:rsid w:val="00A01600"/>
    <w:rsid w:val="00A023B1"/>
    <w:rsid w:val="00A02CF1"/>
    <w:rsid w:val="00A03160"/>
    <w:rsid w:val="00A050A3"/>
    <w:rsid w:val="00A07AF2"/>
    <w:rsid w:val="00A07FB3"/>
    <w:rsid w:val="00A1006A"/>
    <w:rsid w:val="00A1077A"/>
    <w:rsid w:val="00A13D2F"/>
    <w:rsid w:val="00A13E98"/>
    <w:rsid w:val="00A13ED7"/>
    <w:rsid w:val="00A215B0"/>
    <w:rsid w:val="00A22EF9"/>
    <w:rsid w:val="00A23301"/>
    <w:rsid w:val="00A26E31"/>
    <w:rsid w:val="00A33207"/>
    <w:rsid w:val="00A33F06"/>
    <w:rsid w:val="00A34093"/>
    <w:rsid w:val="00A340F1"/>
    <w:rsid w:val="00A34342"/>
    <w:rsid w:val="00A34D31"/>
    <w:rsid w:val="00A37EAA"/>
    <w:rsid w:val="00A418F0"/>
    <w:rsid w:val="00A52001"/>
    <w:rsid w:val="00A557FF"/>
    <w:rsid w:val="00A61831"/>
    <w:rsid w:val="00A61D58"/>
    <w:rsid w:val="00A626EB"/>
    <w:rsid w:val="00A62D33"/>
    <w:rsid w:val="00A640DC"/>
    <w:rsid w:val="00A64C1F"/>
    <w:rsid w:val="00A653CA"/>
    <w:rsid w:val="00A65D84"/>
    <w:rsid w:val="00A65E7B"/>
    <w:rsid w:val="00A66BE8"/>
    <w:rsid w:val="00A67470"/>
    <w:rsid w:val="00A67C98"/>
    <w:rsid w:val="00A7072D"/>
    <w:rsid w:val="00A71169"/>
    <w:rsid w:val="00A7158D"/>
    <w:rsid w:val="00A715AF"/>
    <w:rsid w:val="00A71BC0"/>
    <w:rsid w:val="00A72020"/>
    <w:rsid w:val="00A72D07"/>
    <w:rsid w:val="00A730E1"/>
    <w:rsid w:val="00A73209"/>
    <w:rsid w:val="00A732EF"/>
    <w:rsid w:val="00A736A3"/>
    <w:rsid w:val="00A7634E"/>
    <w:rsid w:val="00A80DCF"/>
    <w:rsid w:val="00A81EDD"/>
    <w:rsid w:val="00A82064"/>
    <w:rsid w:val="00A82C31"/>
    <w:rsid w:val="00A8593D"/>
    <w:rsid w:val="00A86FEB"/>
    <w:rsid w:val="00A87E50"/>
    <w:rsid w:val="00A91526"/>
    <w:rsid w:val="00A9168A"/>
    <w:rsid w:val="00A92A7B"/>
    <w:rsid w:val="00A9326E"/>
    <w:rsid w:val="00A9750B"/>
    <w:rsid w:val="00A97C8E"/>
    <w:rsid w:val="00AA01EE"/>
    <w:rsid w:val="00AA159C"/>
    <w:rsid w:val="00AA406E"/>
    <w:rsid w:val="00AA520C"/>
    <w:rsid w:val="00AA75D6"/>
    <w:rsid w:val="00AA7875"/>
    <w:rsid w:val="00AA7AFA"/>
    <w:rsid w:val="00AB004D"/>
    <w:rsid w:val="00AB02A3"/>
    <w:rsid w:val="00AB1661"/>
    <w:rsid w:val="00AB206B"/>
    <w:rsid w:val="00AB2A75"/>
    <w:rsid w:val="00AB36DC"/>
    <w:rsid w:val="00AB3DF3"/>
    <w:rsid w:val="00AB47D0"/>
    <w:rsid w:val="00AB4D3F"/>
    <w:rsid w:val="00AB5374"/>
    <w:rsid w:val="00AB55A0"/>
    <w:rsid w:val="00AB6B1A"/>
    <w:rsid w:val="00AB7EDB"/>
    <w:rsid w:val="00AC0C0A"/>
    <w:rsid w:val="00AC14E7"/>
    <w:rsid w:val="00AC178F"/>
    <w:rsid w:val="00AC1ADB"/>
    <w:rsid w:val="00AC200C"/>
    <w:rsid w:val="00AC2A1F"/>
    <w:rsid w:val="00AC3B0B"/>
    <w:rsid w:val="00AC75C4"/>
    <w:rsid w:val="00AC7AAF"/>
    <w:rsid w:val="00AD134E"/>
    <w:rsid w:val="00AD1834"/>
    <w:rsid w:val="00AD2153"/>
    <w:rsid w:val="00AD2A63"/>
    <w:rsid w:val="00AD4689"/>
    <w:rsid w:val="00AD4953"/>
    <w:rsid w:val="00AD673C"/>
    <w:rsid w:val="00AD77E5"/>
    <w:rsid w:val="00AD7916"/>
    <w:rsid w:val="00AE0AD3"/>
    <w:rsid w:val="00AE2CFD"/>
    <w:rsid w:val="00AE2E64"/>
    <w:rsid w:val="00AE33EB"/>
    <w:rsid w:val="00AE5811"/>
    <w:rsid w:val="00AE6BFD"/>
    <w:rsid w:val="00AF01DA"/>
    <w:rsid w:val="00AF0256"/>
    <w:rsid w:val="00AF18DC"/>
    <w:rsid w:val="00AF1E01"/>
    <w:rsid w:val="00AF4B59"/>
    <w:rsid w:val="00AF54B5"/>
    <w:rsid w:val="00AF55E0"/>
    <w:rsid w:val="00AF5CD4"/>
    <w:rsid w:val="00B004B3"/>
    <w:rsid w:val="00B012F2"/>
    <w:rsid w:val="00B0280C"/>
    <w:rsid w:val="00B037CE"/>
    <w:rsid w:val="00B03894"/>
    <w:rsid w:val="00B0428A"/>
    <w:rsid w:val="00B054F9"/>
    <w:rsid w:val="00B10FCC"/>
    <w:rsid w:val="00B1103A"/>
    <w:rsid w:val="00B1170E"/>
    <w:rsid w:val="00B11A83"/>
    <w:rsid w:val="00B12BDA"/>
    <w:rsid w:val="00B143D3"/>
    <w:rsid w:val="00B169F8"/>
    <w:rsid w:val="00B16B6F"/>
    <w:rsid w:val="00B228D3"/>
    <w:rsid w:val="00B23B48"/>
    <w:rsid w:val="00B23D94"/>
    <w:rsid w:val="00B23DA6"/>
    <w:rsid w:val="00B3153B"/>
    <w:rsid w:val="00B31979"/>
    <w:rsid w:val="00B32A87"/>
    <w:rsid w:val="00B33503"/>
    <w:rsid w:val="00B33540"/>
    <w:rsid w:val="00B33FD4"/>
    <w:rsid w:val="00B3477E"/>
    <w:rsid w:val="00B347A6"/>
    <w:rsid w:val="00B352D9"/>
    <w:rsid w:val="00B360FA"/>
    <w:rsid w:val="00B4021E"/>
    <w:rsid w:val="00B40951"/>
    <w:rsid w:val="00B40E6F"/>
    <w:rsid w:val="00B4256E"/>
    <w:rsid w:val="00B4266E"/>
    <w:rsid w:val="00B432A3"/>
    <w:rsid w:val="00B43820"/>
    <w:rsid w:val="00B43937"/>
    <w:rsid w:val="00B44023"/>
    <w:rsid w:val="00B45FC8"/>
    <w:rsid w:val="00B4689C"/>
    <w:rsid w:val="00B47AC9"/>
    <w:rsid w:val="00B50827"/>
    <w:rsid w:val="00B509E6"/>
    <w:rsid w:val="00B5135D"/>
    <w:rsid w:val="00B53A64"/>
    <w:rsid w:val="00B53A9C"/>
    <w:rsid w:val="00B554A0"/>
    <w:rsid w:val="00B5731C"/>
    <w:rsid w:val="00B57C6A"/>
    <w:rsid w:val="00B638BD"/>
    <w:rsid w:val="00B63904"/>
    <w:rsid w:val="00B67C4E"/>
    <w:rsid w:val="00B70A0F"/>
    <w:rsid w:val="00B72B72"/>
    <w:rsid w:val="00B73E7D"/>
    <w:rsid w:val="00B744B1"/>
    <w:rsid w:val="00B75739"/>
    <w:rsid w:val="00B76023"/>
    <w:rsid w:val="00B7726A"/>
    <w:rsid w:val="00B803AD"/>
    <w:rsid w:val="00B84C25"/>
    <w:rsid w:val="00B85F54"/>
    <w:rsid w:val="00B8648C"/>
    <w:rsid w:val="00B872BB"/>
    <w:rsid w:val="00B8755B"/>
    <w:rsid w:val="00B9006B"/>
    <w:rsid w:val="00B906BB"/>
    <w:rsid w:val="00B920AF"/>
    <w:rsid w:val="00B97B9C"/>
    <w:rsid w:val="00BA0604"/>
    <w:rsid w:val="00BA0D12"/>
    <w:rsid w:val="00BA2C4B"/>
    <w:rsid w:val="00BA2C67"/>
    <w:rsid w:val="00BA2F52"/>
    <w:rsid w:val="00BA396D"/>
    <w:rsid w:val="00BA4BC5"/>
    <w:rsid w:val="00BA52F9"/>
    <w:rsid w:val="00BA728E"/>
    <w:rsid w:val="00BA74A8"/>
    <w:rsid w:val="00BA76E5"/>
    <w:rsid w:val="00BA7A5B"/>
    <w:rsid w:val="00BA7C5E"/>
    <w:rsid w:val="00BB1E91"/>
    <w:rsid w:val="00BB458D"/>
    <w:rsid w:val="00BB5363"/>
    <w:rsid w:val="00BB6054"/>
    <w:rsid w:val="00BB60B0"/>
    <w:rsid w:val="00BB62B8"/>
    <w:rsid w:val="00BB6F87"/>
    <w:rsid w:val="00BB7370"/>
    <w:rsid w:val="00BB7DE5"/>
    <w:rsid w:val="00BC0374"/>
    <w:rsid w:val="00BC1BAC"/>
    <w:rsid w:val="00BC3331"/>
    <w:rsid w:val="00BC4BC6"/>
    <w:rsid w:val="00BC4D51"/>
    <w:rsid w:val="00BC59E3"/>
    <w:rsid w:val="00BD0457"/>
    <w:rsid w:val="00BD0C60"/>
    <w:rsid w:val="00BD0CE8"/>
    <w:rsid w:val="00BD0DC5"/>
    <w:rsid w:val="00BD1D48"/>
    <w:rsid w:val="00BD351F"/>
    <w:rsid w:val="00BD45C0"/>
    <w:rsid w:val="00BD5FDB"/>
    <w:rsid w:val="00BE02E9"/>
    <w:rsid w:val="00BE03ED"/>
    <w:rsid w:val="00BE073C"/>
    <w:rsid w:val="00BE358D"/>
    <w:rsid w:val="00BE3CBE"/>
    <w:rsid w:val="00BE42F3"/>
    <w:rsid w:val="00BE4F57"/>
    <w:rsid w:val="00BE5A49"/>
    <w:rsid w:val="00BE6166"/>
    <w:rsid w:val="00BE738E"/>
    <w:rsid w:val="00BE76E5"/>
    <w:rsid w:val="00BF0771"/>
    <w:rsid w:val="00BF0A95"/>
    <w:rsid w:val="00BF1A1F"/>
    <w:rsid w:val="00BF2B49"/>
    <w:rsid w:val="00BF35E9"/>
    <w:rsid w:val="00BF362C"/>
    <w:rsid w:val="00C0016D"/>
    <w:rsid w:val="00C00DBF"/>
    <w:rsid w:val="00C02197"/>
    <w:rsid w:val="00C030A6"/>
    <w:rsid w:val="00C04963"/>
    <w:rsid w:val="00C050CB"/>
    <w:rsid w:val="00C0599F"/>
    <w:rsid w:val="00C06D20"/>
    <w:rsid w:val="00C105C9"/>
    <w:rsid w:val="00C121CA"/>
    <w:rsid w:val="00C1248F"/>
    <w:rsid w:val="00C133F1"/>
    <w:rsid w:val="00C156A2"/>
    <w:rsid w:val="00C1711A"/>
    <w:rsid w:val="00C1741B"/>
    <w:rsid w:val="00C222CB"/>
    <w:rsid w:val="00C2235A"/>
    <w:rsid w:val="00C22EA0"/>
    <w:rsid w:val="00C23149"/>
    <w:rsid w:val="00C235EE"/>
    <w:rsid w:val="00C23D3A"/>
    <w:rsid w:val="00C23ED7"/>
    <w:rsid w:val="00C24C91"/>
    <w:rsid w:val="00C2541D"/>
    <w:rsid w:val="00C26660"/>
    <w:rsid w:val="00C27121"/>
    <w:rsid w:val="00C3049D"/>
    <w:rsid w:val="00C31F09"/>
    <w:rsid w:val="00C31FFE"/>
    <w:rsid w:val="00C325D1"/>
    <w:rsid w:val="00C34910"/>
    <w:rsid w:val="00C3508B"/>
    <w:rsid w:val="00C35D1F"/>
    <w:rsid w:val="00C36183"/>
    <w:rsid w:val="00C361A7"/>
    <w:rsid w:val="00C3640D"/>
    <w:rsid w:val="00C36F63"/>
    <w:rsid w:val="00C376AD"/>
    <w:rsid w:val="00C40024"/>
    <w:rsid w:val="00C40237"/>
    <w:rsid w:val="00C4044A"/>
    <w:rsid w:val="00C40A87"/>
    <w:rsid w:val="00C42759"/>
    <w:rsid w:val="00C4494F"/>
    <w:rsid w:val="00C469EC"/>
    <w:rsid w:val="00C4755D"/>
    <w:rsid w:val="00C47F82"/>
    <w:rsid w:val="00C504BF"/>
    <w:rsid w:val="00C50A41"/>
    <w:rsid w:val="00C50F10"/>
    <w:rsid w:val="00C50FAD"/>
    <w:rsid w:val="00C53399"/>
    <w:rsid w:val="00C5410D"/>
    <w:rsid w:val="00C548DC"/>
    <w:rsid w:val="00C571E0"/>
    <w:rsid w:val="00C57F1F"/>
    <w:rsid w:val="00C60C29"/>
    <w:rsid w:val="00C61119"/>
    <w:rsid w:val="00C62F6E"/>
    <w:rsid w:val="00C63F4F"/>
    <w:rsid w:val="00C64C29"/>
    <w:rsid w:val="00C65B15"/>
    <w:rsid w:val="00C67ACA"/>
    <w:rsid w:val="00C7051C"/>
    <w:rsid w:val="00C70B0E"/>
    <w:rsid w:val="00C70F9E"/>
    <w:rsid w:val="00C728C0"/>
    <w:rsid w:val="00C7339D"/>
    <w:rsid w:val="00C740FB"/>
    <w:rsid w:val="00C8021F"/>
    <w:rsid w:val="00C808F3"/>
    <w:rsid w:val="00C8256D"/>
    <w:rsid w:val="00C82B03"/>
    <w:rsid w:val="00C8436F"/>
    <w:rsid w:val="00C84420"/>
    <w:rsid w:val="00C85353"/>
    <w:rsid w:val="00C86E84"/>
    <w:rsid w:val="00C90A2D"/>
    <w:rsid w:val="00C9287A"/>
    <w:rsid w:val="00C93A59"/>
    <w:rsid w:val="00C93C99"/>
    <w:rsid w:val="00C95AA1"/>
    <w:rsid w:val="00C9622A"/>
    <w:rsid w:val="00C9695B"/>
    <w:rsid w:val="00CA1524"/>
    <w:rsid w:val="00CA27F6"/>
    <w:rsid w:val="00CA2DA0"/>
    <w:rsid w:val="00CA4477"/>
    <w:rsid w:val="00CA5BD3"/>
    <w:rsid w:val="00CB0025"/>
    <w:rsid w:val="00CB1391"/>
    <w:rsid w:val="00CB15D5"/>
    <w:rsid w:val="00CB415E"/>
    <w:rsid w:val="00CB6585"/>
    <w:rsid w:val="00CC0328"/>
    <w:rsid w:val="00CC2862"/>
    <w:rsid w:val="00CC3A87"/>
    <w:rsid w:val="00CC4BF8"/>
    <w:rsid w:val="00CC5E8E"/>
    <w:rsid w:val="00CD0A99"/>
    <w:rsid w:val="00CD0C11"/>
    <w:rsid w:val="00CD2CFE"/>
    <w:rsid w:val="00CD5947"/>
    <w:rsid w:val="00CD620A"/>
    <w:rsid w:val="00CD7E7E"/>
    <w:rsid w:val="00CE1824"/>
    <w:rsid w:val="00CE1F00"/>
    <w:rsid w:val="00CE4C72"/>
    <w:rsid w:val="00CE6DE4"/>
    <w:rsid w:val="00CE7012"/>
    <w:rsid w:val="00CE706D"/>
    <w:rsid w:val="00CE7EC8"/>
    <w:rsid w:val="00CF0232"/>
    <w:rsid w:val="00CF03A5"/>
    <w:rsid w:val="00CF05F1"/>
    <w:rsid w:val="00CF0FEE"/>
    <w:rsid w:val="00CF1915"/>
    <w:rsid w:val="00CF1DF4"/>
    <w:rsid w:val="00CF27FA"/>
    <w:rsid w:val="00CF53D1"/>
    <w:rsid w:val="00CF5CC6"/>
    <w:rsid w:val="00CF76F0"/>
    <w:rsid w:val="00CF7811"/>
    <w:rsid w:val="00D00861"/>
    <w:rsid w:val="00D045FC"/>
    <w:rsid w:val="00D059F9"/>
    <w:rsid w:val="00D0775B"/>
    <w:rsid w:val="00D07FA7"/>
    <w:rsid w:val="00D125E5"/>
    <w:rsid w:val="00D13124"/>
    <w:rsid w:val="00D13B80"/>
    <w:rsid w:val="00D1409D"/>
    <w:rsid w:val="00D1497F"/>
    <w:rsid w:val="00D14996"/>
    <w:rsid w:val="00D16BF9"/>
    <w:rsid w:val="00D17873"/>
    <w:rsid w:val="00D21946"/>
    <w:rsid w:val="00D21F0D"/>
    <w:rsid w:val="00D21FD6"/>
    <w:rsid w:val="00D22621"/>
    <w:rsid w:val="00D228B9"/>
    <w:rsid w:val="00D240A5"/>
    <w:rsid w:val="00D24A53"/>
    <w:rsid w:val="00D25E76"/>
    <w:rsid w:val="00D26856"/>
    <w:rsid w:val="00D268A7"/>
    <w:rsid w:val="00D27015"/>
    <w:rsid w:val="00D305F7"/>
    <w:rsid w:val="00D327D6"/>
    <w:rsid w:val="00D32DA8"/>
    <w:rsid w:val="00D33590"/>
    <w:rsid w:val="00D33C6B"/>
    <w:rsid w:val="00D34757"/>
    <w:rsid w:val="00D35F6F"/>
    <w:rsid w:val="00D3618D"/>
    <w:rsid w:val="00D362C4"/>
    <w:rsid w:val="00D37FC1"/>
    <w:rsid w:val="00D4063B"/>
    <w:rsid w:val="00D4108C"/>
    <w:rsid w:val="00D411B4"/>
    <w:rsid w:val="00D441C0"/>
    <w:rsid w:val="00D45100"/>
    <w:rsid w:val="00D4521C"/>
    <w:rsid w:val="00D47E9D"/>
    <w:rsid w:val="00D506B1"/>
    <w:rsid w:val="00D512C6"/>
    <w:rsid w:val="00D51416"/>
    <w:rsid w:val="00D51F40"/>
    <w:rsid w:val="00D52794"/>
    <w:rsid w:val="00D537AB"/>
    <w:rsid w:val="00D5411D"/>
    <w:rsid w:val="00D57094"/>
    <w:rsid w:val="00D57B67"/>
    <w:rsid w:val="00D57C24"/>
    <w:rsid w:val="00D60264"/>
    <w:rsid w:val="00D6084E"/>
    <w:rsid w:val="00D622DC"/>
    <w:rsid w:val="00D627A1"/>
    <w:rsid w:val="00D633CD"/>
    <w:rsid w:val="00D63435"/>
    <w:rsid w:val="00D64CAD"/>
    <w:rsid w:val="00D66E0A"/>
    <w:rsid w:val="00D6733B"/>
    <w:rsid w:val="00D732D3"/>
    <w:rsid w:val="00D76048"/>
    <w:rsid w:val="00D77026"/>
    <w:rsid w:val="00D77AE7"/>
    <w:rsid w:val="00D801B1"/>
    <w:rsid w:val="00D806FB"/>
    <w:rsid w:val="00D81576"/>
    <w:rsid w:val="00D84E6D"/>
    <w:rsid w:val="00D856C9"/>
    <w:rsid w:val="00D862BF"/>
    <w:rsid w:val="00D9198A"/>
    <w:rsid w:val="00D91E92"/>
    <w:rsid w:val="00D92D42"/>
    <w:rsid w:val="00D93B30"/>
    <w:rsid w:val="00D94508"/>
    <w:rsid w:val="00D9570F"/>
    <w:rsid w:val="00D968E1"/>
    <w:rsid w:val="00D97368"/>
    <w:rsid w:val="00D973C1"/>
    <w:rsid w:val="00D97C73"/>
    <w:rsid w:val="00DA0012"/>
    <w:rsid w:val="00DA079E"/>
    <w:rsid w:val="00DA16E7"/>
    <w:rsid w:val="00DA2784"/>
    <w:rsid w:val="00DA3308"/>
    <w:rsid w:val="00DA3B42"/>
    <w:rsid w:val="00DA3CFD"/>
    <w:rsid w:val="00DA4CCC"/>
    <w:rsid w:val="00DA6AC0"/>
    <w:rsid w:val="00DA76C6"/>
    <w:rsid w:val="00DA7BFD"/>
    <w:rsid w:val="00DB235B"/>
    <w:rsid w:val="00DB4F3C"/>
    <w:rsid w:val="00DB5CDB"/>
    <w:rsid w:val="00DB726F"/>
    <w:rsid w:val="00DB7CDD"/>
    <w:rsid w:val="00DC1DD7"/>
    <w:rsid w:val="00DC38D2"/>
    <w:rsid w:val="00DC3D62"/>
    <w:rsid w:val="00DC58FD"/>
    <w:rsid w:val="00DC7C51"/>
    <w:rsid w:val="00DC7D30"/>
    <w:rsid w:val="00DD1AC1"/>
    <w:rsid w:val="00DD22FF"/>
    <w:rsid w:val="00DD37E5"/>
    <w:rsid w:val="00DD4743"/>
    <w:rsid w:val="00DD531B"/>
    <w:rsid w:val="00DD6868"/>
    <w:rsid w:val="00DD73A3"/>
    <w:rsid w:val="00DE0020"/>
    <w:rsid w:val="00DE1FFC"/>
    <w:rsid w:val="00DE2881"/>
    <w:rsid w:val="00DE3726"/>
    <w:rsid w:val="00DE77D4"/>
    <w:rsid w:val="00DF1733"/>
    <w:rsid w:val="00DF196D"/>
    <w:rsid w:val="00DF229D"/>
    <w:rsid w:val="00DF3C47"/>
    <w:rsid w:val="00DF5514"/>
    <w:rsid w:val="00DF5B98"/>
    <w:rsid w:val="00DF5D49"/>
    <w:rsid w:val="00DF5DCB"/>
    <w:rsid w:val="00DF5FE8"/>
    <w:rsid w:val="00DF60DB"/>
    <w:rsid w:val="00DF61B1"/>
    <w:rsid w:val="00DF7448"/>
    <w:rsid w:val="00E0138E"/>
    <w:rsid w:val="00E02F64"/>
    <w:rsid w:val="00E0336D"/>
    <w:rsid w:val="00E03E36"/>
    <w:rsid w:val="00E04350"/>
    <w:rsid w:val="00E04549"/>
    <w:rsid w:val="00E0467A"/>
    <w:rsid w:val="00E05010"/>
    <w:rsid w:val="00E071EC"/>
    <w:rsid w:val="00E0727C"/>
    <w:rsid w:val="00E100D8"/>
    <w:rsid w:val="00E1149E"/>
    <w:rsid w:val="00E115B8"/>
    <w:rsid w:val="00E11CC4"/>
    <w:rsid w:val="00E14358"/>
    <w:rsid w:val="00E1525A"/>
    <w:rsid w:val="00E16655"/>
    <w:rsid w:val="00E20780"/>
    <w:rsid w:val="00E20866"/>
    <w:rsid w:val="00E224FE"/>
    <w:rsid w:val="00E26B1B"/>
    <w:rsid w:val="00E2718F"/>
    <w:rsid w:val="00E272DF"/>
    <w:rsid w:val="00E31863"/>
    <w:rsid w:val="00E31ADD"/>
    <w:rsid w:val="00E32F6A"/>
    <w:rsid w:val="00E342CA"/>
    <w:rsid w:val="00E34FB5"/>
    <w:rsid w:val="00E35B75"/>
    <w:rsid w:val="00E36B30"/>
    <w:rsid w:val="00E36CFB"/>
    <w:rsid w:val="00E42A21"/>
    <w:rsid w:val="00E43E27"/>
    <w:rsid w:val="00E44800"/>
    <w:rsid w:val="00E4597C"/>
    <w:rsid w:val="00E50088"/>
    <w:rsid w:val="00E519D9"/>
    <w:rsid w:val="00E51BF6"/>
    <w:rsid w:val="00E51E8F"/>
    <w:rsid w:val="00E55796"/>
    <w:rsid w:val="00E55C58"/>
    <w:rsid w:val="00E57DD0"/>
    <w:rsid w:val="00E62240"/>
    <w:rsid w:val="00E623D1"/>
    <w:rsid w:val="00E63388"/>
    <w:rsid w:val="00E65656"/>
    <w:rsid w:val="00E6657E"/>
    <w:rsid w:val="00E70ED2"/>
    <w:rsid w:val="00E74A1A"/>
    <w:rsid w:val="00E75304"/>
    <w:rsid w:val="00E77102"/>
    <w:rsid w:val="00E77F9F"/>
    <w:rsid w:val="00E805D0"/>
    <w:rsid w:val="00E81562"/>
    <w:rsid w:val="00E8165D"/>
    <w:rsid w:val="00E817D8"/>
    <w:rsid w:val="00E82A4D"/>
    <w:rsid w:val="00E83E22"/>
    <w:rsid w:val="00E85A99"/>
    <w:rsid w:val="00E9080E"/>
    <w:rsid w:val="00E91635"/>
    <w:rsid w:val="00E91DF6"/>
    <w:rsid w:val="00E93214"/>
    <w:rsid w:val="00E9365B"/>
    <w:rsid w:val="00E955CD"/>
    <w:rsid w:val="00E956DA"/>
    <w:rsid w:val="00E96922"/>
    <w:rsid w:val="00E97945"/>
    <w:rsid w:val="00EA5803"/>
    <w:rsid w:val="00EA5AB9"/>
    <w:rsid w:val="00EA757D"/>
    <w:rsid w:val="00EA7D65"/>
    <w:rsid w:val="00EB09EC"/>
    <w:rsid w:val="00EB0B6B"/>
    <w:rsid w:val="00EB12D5"/>
    <w:rsid w:val="00EB2685"/>
    <w:rsid w:val="00EB30DC"/>
    <w:rsid w:val="00EB4D6D"/>
    <w:rsid w:val="00EB571A"/>
    <w:rsid w:val="00EB713F"/>
    <w:rsid w:val="00EB75E2"/>
    <w:rsid w:val="00EC006C"/>
    <w:rsid w:val="00EC2E78"/>
    <w:rsid w:val="00EC2F9A"/>
    <w:rsid w:val="00EC31E5"/>
    <w:rsid w:val="00EC3365"/>
    <w:rsid w:val="00EC360A"/>
    <w:rsid w:val="00EC3D01"/>
    <w:rsid w:val="00EC4C34"/>
    <w:rsid w:val="00EC4FE3"/>
    <w:rsid w:val="00EC6D41"/>
    <w:rsid w:val="00EC6ED5"/>
    <w:rsid w:val="00ED01C7"/>
    <w:rsid w:val="00ED0862"/>
    <w:rsid w:val="00ED0DFC"/>
    <w:rsid w:val="00ED1464"/>
    <w:rsid w:val="00ED1A2D"/>
    <w:rsid w:val="00ED4189"/>
    <w:rsid w:val="00ED7A55"/>
    <w:rsid w:val="00EE1665"/>
    <w:rsid w:val="00EE4BCE"/>
    <w:rsid w:val="00EE521A"/>
    <w:rsid w:val="00EE679D"/>
    <w:rsid w:val="00EE6C6F"/>
    <w:rsid w:val="00EE70B4"/>
    <w:rsid w:val="00EF041E"/>
    <w:rsid w:val="00EF276C"/>
    <w:rsid w:val="00EF4EF1"/>
    <w:rsid w:val="00EF518D"/>
    <w:rsid w:val="00EF74AE"/>
    <w:rsid w:val="00F003F0"/>
    <w:rsid w:val="00F0104D"/>
    <w:rsid w:val="00F01420"/>
    <w:rsid w:val="00F035DF"/>
    <w:rsid w:val="00F06227"/>
    <w:rsid w:val="00F065DD"/>
    <w:rsid w:val="00F0729F"/>
    <w:rsid w:val="00F07E90"/>
    <w:rsid w:val="00F1105B"/>
    <w:rsid w:val="00F11DA9"/>
    <w:rsid w:val="00F1791D"/>
    <w:rsid w:val="00F179C7"/>
    <w:rsid w:val="00F2028E"/>
    <w:rsid w:val="00F21594"/>
    <w:rsid w:val="00F21C4E"/>
    <w:rsid w:val="00F22223"/>
    <w:rsid w:val="00F22FAB"/>
    <w:rsid w:val="00F23F42"/>
    <w:rsid w:val="00F24CC5"/>
    <w:rsid w:val="00F269A1"/>
    <w:rsid w:val="00F275F3"/>
    <w:rsid w:val="00F2775A"/>
    <w:rsid w:val="00F32FFD"/>
    <w:rsid w:val="00F36D75"/>
    <w:rsid w:val="00F402BA"/>
    <w:rsid w:val="00F40C8F"/>
    <w:rsid w:val="00F46218"/>
    <w:rsid w:val="00F464F8"/>
    <w:rsid w:val="00F4670A"/>
    <w:rsid w:val="00F46E18"/>
    <w:rsid w:val="00F50878"/>
    <w:rsid w:val="00F50D09"/>
    <w:rsid w:val="00F51392"/>
    <w:rsid w:val="00F526E6"/>
    <w:rsid w:val="00F5277D"/>
    <w:rsid w:val="00F5388D"/>
    <w:rsid w:val="00F53D50"/>
    <w:rsid w:val="00F54005"/>
    <w:rsid w:val="00F5521B"/>
    <w:rsid w:val="00F574D0"/>
    <w:rsid w:val="00F605F0"/>
    <w:rsid w:val="00F60611"/>
    <w:rsid w:val="00F65B2B"/>
    <w:rsid w:val="00F67A9A"/>
    <w:rsid w:val="00F72732"/>
    <w:rsid w:val="00F728D0"/>
    <w:rsid w:val="00F73DA5"/>
    <w:rsid w:val="00F74C1D"/>
    <w:rsid w:val="00F76850"/>
    <w:rsid w:val="00F76A2A"/>
    <w:rsid w:val="00F80EAB"/>
    <w:rsid w:val="00F81E04"/>
    <w:rsid w:val="00F831E1"/>
    <w:rsid w:val="00F84D8C"/>
    <w:rsid w:val="00F853B7"/>
    <w:rsid w:val="00F91558"/>
    <w:rsid w:val="00F9301D"/>
    <w:rsid w:val="00F94747"/>
    <w:rsid w:val="00F97332"/>
    <w:rsid w:val="00FA104A"/>
    <w:rsid w:val="00FA52F6"/>
    <w:rsid w:val="00FA5739"/>
    <w:rsid w:val="00FA5D41"/>
    <w:rsid w:val="00FA6AE2"/>
    <w:rsid w:val="00FB1F67"/>
    <w:rsid w:val="00FB395E"/>
    <w:rsid w:val="00FB3A44"/>
    <w:rsid w:val="00FB556A"/>
    <w:rsid w:val="00FB644B"/>
    <w:rsid w:val="00FB6563"/>
    <w:rsid w:val="00FB6757"/>
    <w:rsid w:val="00FB6EF4"/>
    <w:rsid w:val="00FB7101"/>
    <w:rsid w:val="00FC0673"/>
    <w:rsid w:val="00FC154D"/>
    <w:rsid w:val="00FC2822"/>
    <w:rsid w:val="00FC3316"/>
    <w:rsid w:val="00FC392D"/>
    <w:rsid w:val="00FC6D21"/>
    <w:rsid w:val="00FC6EF7"/>
    <w:rsid w:val="00FC76D0"/>
    <w:rsid w:val="00FD0965"/>
    <w:rsid w:val="00FD31F4"/>
    <w:rsid w:val="00FD3421"/>
    <w:rsid w:val="00FE0BA8"/>
    <w:rsid w:val="00FE195F"/>
    <w:rsid w:val="00FE2462"/>
    <w:rsid w:val="00FE3F3E"/>
    <w:rsid w:val="00FE4CB9"/>
    <w:rsid w:val="00FE5C37"/>
    <w:rsid w:val="00FE693E"/>
    <w:rsid w:val="00FE74B1"/>
    <w:rsid w:val="00FF0F9A"/>
    <w:rsid w:val="00FF467A"/>
    <w:rsid w:val="00FF4B9A"/>
    <w:rsid w:val="00FF50EE"/>
    <w:rsid w:val="00FF72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4B75D"/>
  <w15:docId w15:val="{B73FBCC3-AEF1-411E-BC6C-439821896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2F64"/>
    <w:rPr>
      <w:color w:val="000000"/>
      <w:sz w:val="24"/>
      <w:szCs w:val="24"/>
      <w:lang w:val="en-US" w:eastAsia="en-US"/>
    </w:rPr>
  </w:style>
  <w:style w:type="paragraph" w:styleId="Heading1">
    <w:name w:val="heading 1"/>
    <w:basedOn w:val="Normal"/>
    <w:next w:val="Normal"/>
    <w:link w:val="Heading1Char"/>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link w:val="Heading3Char"/>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9"/>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link w:val="Heading5Char"/>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qFormat/>
    <w:rsid w:val="00315D63"/>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link w:val="Heading9Char"/>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315D63"/>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315D63"/>
    <w:pPr>
      <w:jc w:val="both"/>
    </w:pPr>
    <w:rPr>
      <w:rFonts w:ascii="Arial" w:hAnsi="Arial"/>
      <w:snapToGrid w:val="0"/>
      <w:color w:val="auto"/>
      <w:lang w:eastAsia="th-TH"/>
    </w:rPr>
  </w:style>
  <w:style w:type="paragraph" w:styleId="BodyText3">
    <w:name w:val="Body Text 3"/>
    <w:basedOn w:val="Normal"/>
    <w:next w:val="Normal"/>
    <w:link w:val="BodyText3Char"/>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rsid w:val="00315D63"/>
  </w:style>
  <w:style w:type="paragraph" w:styleId="BodyTextIndent2">
    <w:name w:val="Body Text Indent 2"/>
    <w:basedOn w:val="Normal"/>
    <w:link w:val="BodyTextIndent2Char"/>
    <w:rsid w:val="00315D63"/>
    <w:pPr>
      <w:ind w:left="135"/>
      <w:jc w:val="right"/>
    </w:pPr>
    <w:rPr>
      <w:rFonts w:ascii="Angsana New"/>
      <w:b/>
      <w:bCs/>
      <w:sz w:val="28"/>
      <w:szCs w:val="28"/>
    </w:rPr>
  </w:style>
  <w:style w:type="paragraph" w:styleId="BodyText">
    <w:name w:val="Body Text"/>
    <w:basedOn w:val="Normal"/>
    <w:link w:val="BodyTextChar"/>
    <w:rsid w:val="00315D63"/>
    <w:rPr>
      <w:rFonts w:ascii="Angsana New"/>
      <w:b/>
      <w:bCs/>
      <w:sz w:val="28"/>
      <w:szCs w:val="28"/>
    </w:rPr>
  </w:style>
  <w:style w:type="paragraph" w:styleId="BodyText2">
    <w:name w:val="Body Text 2"/>
    <w:basedOn w:val="Normal"/>
    <w:link w:val="BodyText2Char"/>
    <w:rsid w:val="00315D63"/>
    <w:pPr>
      <w:jc w:val="thaiDistribute"/>
    </w:pPr>
    <w:rPr>
      <w:rFonts w:ascii="Angsana New"/>
      <w:sz w:val="28"/>
      <w:szCs w:val="28"/>
    </w:rPr>
  </w:style>
  <w:style w:type="paragraph" w:styleId="BalloonText">
    <w:name w:val="Balloon Text"/>
    <w:basedOn w:val="Normal"/>
    <w:link w:val="BalloonTextChar"/>
    <w:semiHidden/>
    <w:rsid w:val="00315D63"/>
    <w:rPr>
      <w:rFonts w:ascii="Tahoma" w:hAnsi="Tahoma"/>
      <w:sz w:val="16"/>
      <w:szCs w:val="18"/>
    </w:rPr>
  </w:style>
  <w:style w:type="character" w:styleId="CommentReference">
    <w:name w:val="annotation reference"/>
    <w:uiPriority w:val="99"/>
    <w:semiHidden/>
    <w:rsid w:val="00315D63"/>
    <w:rPr>
      <w:sz w:val="16"/>
      <w:szCs w:val="18"/>
    </w:rPr>
  </w:style>
  <w:style w:type="paragraph" w:styleId="CommentText">
    <w:name w:val="annotation text"/>
    <w:basedOn w:val="Normal"/>
    <w:link w:val="CommentTextChar"/>
    <w:uiPriority w:val="99"/>
    <w:semiHidden/>
    <w:rsid w:val="00315D63"/>
    <w:rPr>
      <w:rFonts w:cs="Times New Roman"/>
      <w:sz w:val="20"/>
      <w:szCs w:val="23"/>
      <w:lang w:bidi="ar-SA"/>
    </w:rPr>
  </w:style>
  <w:style w:type="paragraph" w:styleId="CommentSubject">
    <w:name w:val="annotation subject"/>
    <w:basedOn w:val="CommentText"/>
    <w:next w:val="CommentText"/>
    <w:link w:val="CommentSubjectChar"/>
    <w:semiHidden/>
    <w:rsid w:val="00315D63"/>
    <w:rPr>
      <w:b/>
      <w:bCs/>
    </w:rPr>
  </w:style>
  <w:style w:type="character" w:styleId="Hyperlink">
    <w:name w:val="Hyperlink"/>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rPr>
  </w:style>
  <w:style w:type="character" w:styleId="Emphasis">
    <w:name w:val="Emphasis"/>
    <w:uiPriority w:val="20"/>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lang w:val="en-US" w:eastAsia="en-US"/>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uiPriority w:val="99"/>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uiPriority w:val="99"/>
    <w:semiHidden/>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213ED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213EDD"/>
    <w:rPr>
      <w:rFonts w:ascii="Courier New" w:eastAsia="MS Mincho" w:hAnsi="Courier New"/>
      <w:lang w:val="en-AU" w:eastAsia="en-US"/>
    </w:rPr>
  </w:style>
  <w:style w:type="paragraph" w:customStyle="1" w:styleId="a">
    <w:name w:val="???????????"/>
    <w:basedOn w:val="Normal"/>
    <w:rsid w:val="009423CB"/>
    <w:pPr>
      <w:widowControl w:val="0"/>
      <w:ind w:right="386"/>
    </w:pPr>
    <w:rPr>
      <w:rFonts w:eastAsia="Times New Roman" w:cs="Cordia New"/>
      <w:color w:val="auto"/>
      <w:sz w:val="20"/>
      <w:szCs w:val="20"/>
    </w:rPr>
  </w:style>
  <w:style w:type="character" w:customStyle="1" w:styleId="HeaderChar1">
    <w:name w:val="Header Char1"/>
    <w:rsid w:val="00F774B1"/>
    <w:rPr>
      <w:rFonts w:ascii="Times New Roman" w:eastAsia="Times New Roman" w:hAnsi="Tms Rmn" w:cs="Angsana New"/>
      <w:sz w:val="24"/>
      <w:szCs w:val="24"/>
      <w:lang w:val="x-none" w:eastAsia="x-none" w:bidi="th-TH"/>
    </w:rPr>
  </w:style>
  <w:style w:type="character" w:customStyle="1" w:styleId="BodyTextChar">
    <w:name w:val="Body Text Char"/>
    <w:link w:val="BodyText"/>
    <w:rsid w:val="00F774B1"/>
    <w:rPr>
      <w:rFonts w:ascii="Angsana New"/>
      <w:b/>
      <w:bCs/>
      <w:color w:val="000000"/>
      <w:sz w:val="28"/>
      <w:szCs w:val="28"/>
    </w:rPr>
  </w:style>
  <w:style w:type="character" w:customStyle="1" w:styleId="shorttext">
    <w:name w:val="short_text"/>
    <w:rsid w:val="00067C5F"/>
  </w:style>
  <w:style w:type="paragraph" w:styleId="z-TopofForm">
    <w:name w:val="HTML Top of Form"/>
    <w:basedOn w:val="Normal"/>
    <w:next w:val="Normal"/>
    <w:link w:val="z-TopofFormChar"/>
    <w:hidden/>
    <w:uiPriority w:val="99"/>
    <w:unhideWhenUsed/>
    <w:rsid w:val="00D97831"/>
    <w:pPr>
      <w:pBdr>
        <w:bottom w:val="single" w:sz="6" w:space="1" w:color="auto"/>
      </w:pBdr>
      <w:jc w:val="center"/>
    </w:pPr>
    <w:rPr>
      <w:rFonts w:ascii="Arial" w:eastAsia="Times New Roman" w:hAnsi="Arial" w:cs="Cordia New"/>
      <w:vanish/>
      <w:color w:val="auto"/>
      <w:sz w:val="16"/>
      <w:szCs w:val="20"/>
    </w:rPr>
  </w:style>
  <w:style w:type="character" w:customStyle="1" w:styleId="z-TopofFormChar">
    <w:name w:val="z-Top of Form Char"/>
    <w:link w:val="z-TopofForm"/>
    <w:uiPriority w:val="99"/>
    <w:rsid w:val="00D97831"/>
    <w:rPr>
      <w:rFonts w:ascii="Arial" w:eastAsia="Times New Roman" w:hAnsi="Arial" w:cs="Cordia New"/>
      <w:vanish/>
      <w:sz w:val="16"/>
    </w:rPr>
  </w:style>
  <w:style w:type="paragraph" w:styleId="z-BottomofForm">
    <w:name w:val="HTML Bottom of Form"/>
    <w:basedOn w:val="Normal"/>
    <w:next w:val="Normal"/>
    <w:link w:val="z-BottomofFormChar"/>
    <w:hidden/>
    <w:uiPriority w:val="99"/>
    <w:unhideWhenUsed/>
    <w:rsid w:val="00D97831"/>
    <w:pPr>
      <w:pBdr>
        <w:top w:val="single" w:sz="6" w:space="1" w:color="auto"/>
      </w:pBdr>
      <w:jc w:val="center"/>
    </w:pPr>
    <w:rPr>
      <w:rFonts w:ascii="Arial" w:eastAsia="Times New Roman" w:hAnsi="Arial" w:cs="Cordia New"/>
      <w:vanish/>
      <w:color w:val="auto"/>
      <w:sz w:val="16"/>
      <w:szCs w:val="20"/>
    </w:rPr>
  </w:style>
  <w:style w:type="character" w:customStyle="1" w:styleId="z-BottomofFormChar">
    <w:name w:val="z-Bottom of Form Char"/>
    <w:link w:val="z-BottomofForm"/>
    <w:uiPriority w:val="99"/>
    <w:rsid w:val="00D97831"/>
    <w:rPr>
      <w:rFonts w:ascii="Arial" w:eastAsia="Times New Roman" w:hAnsi="Arial" w:cs="Cordia New"/>
      <w:vanish/>
      <w:sz w:val="16"/>
    </w:rPr>
  </w:style>
  <w:style w:type="paragraph" w:customStyle="1" w:styleId="Style1">
    <w:name w:val="Style 1"/>
    <w:basedOn w:val="Normal"/>
    <w:rsid w:val="00890C63"/>
    <w:pPr>
      <w:widowControl w:val="0"/>
      <w:autoSpaceDE w:val="0"/>
      <w:autoSpaceDN w:val="0"/>
      <w:adjustRightInd w:val="0"/>
    </w:pPr>
    <w:rPr>
      <w:rFonts w:ascii="Times New Roman" w:eastAsia="Times New Roman" w:hAnsi="Times New Roman"/>
      <w:color w:val="auto"/>
      <w:sz w:val="20"/>
      <w:lang w:bidi="ar-SA"/>
    </w:rPr>
  </w:style>
  <w:style w:type="table" w:customStyle="1" w:styleId="PwCTableText">
    <w:name w:val="PwC Table Text"/>
    <w:basedOn w:val="TableNormal"/>
    <w:uiPriority w:val="99"/>
    <w:qFormat/>
    <w:rsid w:val="008018F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rsid w:val="00791448"/>
    <w:rPr>
      <w:sz w:val="20"/>
      <w:szCs w:val="25"/>
    </w:rPr>
  </w:style>
  <w:style w:type="character" w:customStyle="1" w:styleId="EndnoteTextChar">
    <w:name w:val="Endnote Text Char"/>
    <w:link w:val="EndnoteText"/>
    <w:rsid w:val="00791448"/>
    <w:rPr>
      <w:color w:val="000000"/>
      <w:szCs w:val="25"/>
      <w:lang w:val="en-US" w:eastAsia="en-US"/>
    </w:rPr>
  </w:style>
  <w:style w:type="character" w:styleId="EndnoteReference">
    <w:name w:val="endnote reference"/>
    <w:rsid w:val="00791448"/>
    <w:rPr>
      <w:vertAlign w:val="superscript"/>
    </w:rPr>
  </w:style>
  <w:style w:type="paragraph" w:styleId="FootnoteText">
    <w:name w:val="footnote text"/>
    <w:basedOn w:val="Normal"/>
    <w:link w:val="FootnoteTextChar"/>
    <w:semiHidden/>
    <w:unhideWhenUsed/>
    <w:rsid w:val="00E71D61"/>
    <w:rPr>
      <w:sz w:val="20"/>
      <w:szCs w:val="25"/>
    </w:rPr>
  </w:style>
  <w:style w:type="character" w:customStyle="1" w:styleId="FootnoteTextChar">
    <w:name w:val="Footnote Text Char"/>
    <w:link w:val="FootnoteText"/>
    <w:semiHidden/>
    <w:rsid w:val="00E71D61"/>
    <w:rPr>
      <w:color w:val="000000"/>
      <w:szCs w:val="25"/>
      <w:lang w:val="en-US" w:eastAsia="en-US"/>
    </w:rPr>
  </w:style>
  <w:style w:type="character" w:styleId="FootnoteReference">
    <w:name w:val="footnote reference"/>
    <w:semiHidden/>
    <w:unhideWhenUsed/>
    <w:rsid w:val="00E71D61"/>
    <w:rPr>
      <w:vertAlign w:val="superscript"/>
    </w:rPr>
  </w:style>
  <w:style w:type="paragraph" w:styleId="NormalWeb">
    <w:name w:val="Normal (Web)"/>
    <w:basedOn w:val="Normal"/>
    <w:uiPriority w:val="99"/>
    <w:unhideWhenUsed/>
    <w:rsid w:val="001F458B"/>
    <w:pPr>
      <w:spacing w:before="100" w:beforeAutospacing="1" w:after="100" w:afterAutospacing="1"/>
    </w:pPr>
    <w:rPr>
      <w:rFonts w:ascii="Times New Roman" w:eastAsia="Times New Roman" w:hAnsi="Times New Roman" w:cs="Times New Roman"/>
      <w:color w:val="auto"/>
      <w:lang w:val="en-GB" w:eastAsia="en-GB"/>
    </w:rPr>
  </w:style>
  <w:style w:type="paragraph" w:styleId="Title">
    <w:name w:val="Title"/>
    <w:basedOn w:val="Normal"/>
    <w:pPr>
      <w:spacing w:after="300"/>
    </w:pPr>
    <w:rPr>
      <w:color w:val="17365D"/>
      <w:sz w:val="52"/>
    </w:rPr>
  </w:style>
  <w:style w:type="paragraph" w:styleId="Subtitle">
    <w:name w:val="Subtitle"/>
    <w:basedOn w:val="Normal"/>
    <w:rPr>
      <w:i/>
      <w:color w:val="4F81BD"/>
    </w:rPr>
  </w:style>
  <w:style w:type="paragraph" w:styleId="NoSpacing">
    <w:name w:val="No Spacing"/>
    <w:uiPriority w:val="1"/>
    <w:qFormat/>
    <w:rsid w:val="00BA74A8"/>
    <w:rPr>
      <w:color w:val="000000"/>
      <w:sz w:val="24"/>
      <w:szCs w:val="30"/>
      <w:lang w:val="en-US" w:eastAsia="en-US"/>
    </w:rPr>
  </w:style>
  <w:style w:type="table" w:customStyle="1" w:styleId="TableGrid1">
    <w:name w:val="Table Grid1"/>
    <w:basedOn w:val="TableNormal"/>
    <w:next w:val="TableGrid"/>
    <w:uiPriority w:val="39"/>
    <w:rsid w:val="00BA74A8"/>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D1ACF"/>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16655"/>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016420"/>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1670CC"/>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9E2919"/>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C0673"/>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C392D"/>
  </w:style>
  <w:style w:type="character" w:customStyle="1" w:styleId="Heading1Char">
    <w:name w:val="Heading 1 Char"/>
    <w:link w:val="Heading1"/>
    <w:rsid w:val="00FC392D"/>
    <w:rPr>
      <w:rFonts w:ascii="Angsana New"/>
      <w:b/>
      <w:bCs/>
      <w:color w:val="000000"/>
      <w:sz w:val="28"/>
      <w:szCs w:val="28"/>
      <w:lang w:val="en-US" w:eastAsia="en-US"/>
    </w:rPr>
  </w:style>
  <w:style w:type="character" w:customStyle="1" w:styleId="Heading3Char">
    <w:name w:val="Heading 3 Char"/>
    <w:link w:val="Heading3"/>
    <w:rsid w:val="00FC392D"/>
    <w:rPr>
      <w:rFonts w:ascii="Angsana New"/>
      <w:b/>
      <w:bCs/>
      <w:color w:val="000000"/>
      <w:sz w:val="28"/>
      <w:szCs w:val="28"/>
      <w:lang w:val="en-US" w:eastAsia="en-US"/>
    </w:rPr>
  </w:style>
  <w:style w:type="character" w:customStyle="1" w:styleId="Heading5Char">
    <w:name w:val="Heading 5 Char"/>
    <w:link w:val="Heading5"/>
    <w:rsid w:val="00FC392D"/>
    <w:rPr>
      <w:rFonts w:ascii="Angsana New"/>
      <w:b/>
      <w:bCs/>
      <w:color w:val="000000"/>
      <w:sz w:val="28"/>
      <w:szCs w:val="28"/>
      <w:lang w:val="en-US" w:eastAsia="en-US"/>
    </w:rPr>
  </w:style>
  <w:style w:type="character" w:customStyle="1" w:styleId="Heading6Char">
    <w:name w:val="Heading 6 Char"/>
    <w:link w:val="Heading6"/>
    <w:rsid w:val="00FC392D"/>
    <w:rPr>
      <w:rFonts w:ascii="Arial" w:hAnsi="Arial"/>
      <w:b/>
      <w:bCs/>
      <w:snapToGrid w:val="0"/>
      <w:sz w:val="24"/>
      <w:szCs w:val="24"/>
      <w:lang w:val="en-US" w:eastAsia="th-TH"/>
    </w:rPr>
  </w:style>
  <w:style w:type="character" w:customStyle="1" w:styleId="Heading7Char">
    <w:name w:val="Heading 7 Char"/>
    <w:link w:val="Heading7"/>
    <w:rsid w:val="00FC392D"/>
    <w:rPr>
      <w:rFonts w:ascii="Angsana New"/>
      <w:b/>
      <w:bCs/>
      <w:color w:val="000000"/>
      <w:sz w:val="28"/>
      <w:szCs w:val="28"/>
      <w:lang w:val="en-US" w:eastAsia="en-US"/>
    </w:rPr>
  </w:style>
  <w:style w:type="character" w:customStyle="1" w:styleId="Heading9Char">
    <w:name w:val="Heading 9 Char"/>
    <w:link w:val="Heading9"/>
    <w:rsid w:val="00FC392D"/>
    <w:rPr>
      <w:rFonts w:ascii="Arial" w:hAnsi="Arial"/>
      <w:b/>
      <w:bCs/>
      <w:snapToGrid w:val="0"/>
      <w:sz w:val="24"/>
      <w:szCs w:val="24"/>
      <w:lang w:val="en-US" w:eastAsia="th-TH"/>
    </w:rPr>
  </w:style>
  <w:style w:type="character" w:customStyle="1" w:styleId="BodyTextIndentChar">
    <w:name w:val="Body Text Indent Char"/>
    <w:link w:val="BodyTextIndent"/>
    <w:rsid w:val="00FC392D"/>
    <w:rPr>
      <w:rFonts w:ascii="Arial" w:hAnsi="Arial"/>
      <w:snapToGrid w:val="0"/>
      <w:sz w:val="24"/>
      <w:szCs w:val="24"/>
      <w:lang w:val="en-US" w:eastAsia="th-TH"/>
    </w:rPr>
  </w:style>
  <w:style w:type="character" w:customStyle="1" w:styleId="BodyText3Char">
    <w:name w:val="Body Text 3 Char"/>
    <w:link w:val="BodyText3"/>
    <w:rsid w:val="00FC392D"/>
    <w:rPr>
      <w:rFonts w:ascii="Arial" w:hAnsi="Arial"/>
      <w:snapToGrid w:val="0"/>
      <w:sz w:val="24"/>
      <w:szCs w:val="24"/>
      <w:lang w:val="en-US" w:eastAsia="th-TH"/>
    </w:rPr>
  </w:style>
  <w:style w:type="character" w:customStyle="1" w:styleId="BodyTextIndent2Char">
    <w:name w:val="Body Text Indent 2 Char"/>
    <w:link w:val="BodyTextIndent2"/>
    <w:rsid w:val="00FC392D"/>
    <w:rPr>
      <w:rFonts w:ascii="Angsana New"/>
      <w:b/>
      <w:bCs/>
      <w:color w:val="000000"/>
      <w:sz w:val="28"/>
      <w:szCs w:val="28"/>
      <w:lang w:val="en-US" w:eastAsia="en-US"/>
    </w:rPr>
  </w:style>
  <w:style w:type="character" w:customStyle="1" w:styleId="BodyText2Char">
    <w:name w:val="Body Text 2 Char"/>
    <w:link w:val="BodyText2"/>
    <w:rsid w:val="00FC392D"/>
    <w:rPr>
      <w:rFonts w:ascii="Angsana New"/>
      <w:color w:val="000000"/>
      <w:sz w:val="28"/>
      <w:szCs w:val="28"/>
      <w:lang w:val="en-US" w:eastAsia="en-US"/>
    </w:rPr>
  </w:style>
  <w:style w:type="character" w:customStyle="1" w:styleId="BalloonTextChar">
    <w:name w:val="Balloon Text Char"/>
    <w:link w:val="BalloonText"/>
    <w:semiHidden/>
    <w:rsid w:val="00FC392D"/>
    <w:rPr>
      <w:rFonts w:ascii="Tahoma" w:hAnsi="Tahoma"/>
      <w:color w:val="000000"/>
      <w:sz w:val="16"/>
      <w:szCs w:val="18"/>
      <w:lang w:val="en-US" w:eastAsia="en-US"/>
    </w:rPr>
  </w:style>
  <w:style w:type="character" w:customStyle="1" w:styleId="CommentSubjectChar">
    <w:name w:val="Comment Subject Char"/>
    <w:link w:val="CommentSubject"/>
    <w:semiHidden/>
    <w:rsid w:val="00FC392D"/>
    <w:rPr>
      <w:rFonts w:cs="Times New Roman"/>
      <w:b/>
      <w:bCs/>
      <w:color w:val="000000"/>
      <w:szCs w:val="23"/>
      <w:lang w:val="en-US" w:eastAsia="en-US" w:bidi="ar-SA"/>
    </w:rPr>
  </w:style>
  <w:style w:type="table" w:customStyle="1" w:styleId="TableGrid6">
    <w:name w:val="Table Grid6"/>
    <w:basedOn w:val="TableNormal"/>
    <w:next w:val="TableGrid"/>
    <w:uiPriority w:val="59"/>
    <w:rsid w:val="00FC392D"/>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exHeading1">
    <w:name w:val="Index Heading1"/>
    <w:aliases w:val="ixh"/>
    <w:basedOn w:val="BodyText"/>
    <w:rsid w:val="00FC392D"/>
    <w:pPr>
      <w:spacing w:after="130" w:line="260" w:lineRule="atLeast"/>
      <w:ind w:left="1134" w:hanging="1134"/>
    </w:pPr>
    <w:rPr>
      <w:rFonts w:ascii="Times New Roman" w:eastAsia="MS Mincho" w:hAnsi="Times New Roman"/>
      <w:bCs w:val="0"/>
      <w:color w:val="auto"/>
      <w:sz w:val="20"/>
      <w:szCs w:val="20"/>
      <w:lang w:val="en-GB" w:eastAsia="en-GB" w:bidi="ar-SA"/>
    </w:rPr>
  </w:style>
  <w:style w:type="paragraph" w:customStyle="1" w:styleId="a0">
    <w:name w:val="เนื้อเรื่อง"/>
    <w:basedOn w:val="Normal"/>
    <w:rsid w:val="00FC392D"/>
    <w:pPr>
      <w:ind w:right="386"/>
    </w:pPr>
    <w:rPr>
      <w:rFonts w:eastAsia="Times New Roman" w:cs="Courier New"/>
      <w:color w:val="auto"/>
      <w:sz w:val="28"/>
      <w:szCs w:val="28"/>
      <w:lang w:val="en-GB"/>
    </w:rPr>
  </w:style>
  <w:style w:type="paragraph" w:styleId="List">
    <w:name w:val="List"/>
    <w:basedOn w:val="Normal"/>
    <w:rsid w:val="00FC392D"/>
    <w:pPr>
      <w:overflowPunct w:val="0"/>
      <w:autoSpaceDE w:val="0"/>
      <w:autoSpaceDN w:val="0"/>
      <w:adjustRightInd w:val="0"/>
      <w:ind w:left="283" w:hanging="283"/>
      <w:textAlignment w:val="baseline"/>
    </w:pPr>
    <w:rPr>
      <w:rFonts w:ascii="Times New Roman" w:eastAsia="Times New Roman" w:hAnsi="Tms Rmn"/>
      <w:color w:val="auto"/>
    </w:rPr>
  </w:style>
  <w:style w:type="character" w:customStyle="1" w:styleId="qowt-font4-angsananew">
    <w:name w:val="qowt-font4-angsananew"/>
    <w:rsid w:val="00FC392D"/>
  </w:style>
  <w:style w:type="character" w:customStyle="1" w:styleId="qowt-font5-arial">
    <w:name w:val="qowt-font5-arial"/>
    <w:rsid w:val="00FC392D"/>
  </w:style>
  <w:style w:type="character" w:customStyle="1" w:styleId="qowt-font3-arial">
    <w:name w:val="qowt-font3-arial"/>
    <w:rsid w:val="00FC3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820">
      <w:bodyDiv w:val="1"/>
      <w:marLeft w:val="0"/>
      <w:marRight w:val="0"/>
      <w:marTop w:val="0"/>
      <w:marBottom w:val="0"/>
      <w:divBdr>
        <w:top w:val="none" w:sz="0" w:space="0" w:color="auto"/>
        <w:left w:val="none" w:sz="0" w:space="0" w:color="auto"/>
        <w:bottom w:val="none" w:sz="0" w:space="0" w:color="auto"/>
        <w:right w:val="none" w:sz="0" w:space="0" w:color="auto"/>
      </w:divBdr>
    </w:div>
    <w:div w:id="3169435">
      <w:bodyDiv w:val="1"/>
      <w:marLeft w:val="0"/>
      <w:marRight w:val="0"/>
      <w:marTop w:val="0"/>
      <w:marBottom w:val="0"/>
      <w:divBdr>
        <w:top w:val="none" w:sz="0" w:space="0" w:color="auto"/>
        <w:left w:val="none" w:sz="0" w:space="0" w:color="auto"/>
        <w:bottom w:val="none" w:sz="0" w:space="0" w:color="auto"/>
        <w:right w:val="none" w:sz="0" w:space="0" w:color="auto"/>
      </w:divBdr>
    </w:div>
    <w:div w:id="4093772">
      <w:bodyDiv w:val="1"/>
      <w:marLeft w:val="0"/>
      <w:marRight w:val="0"/>
      <w:marTop w:val="0"/>
      <w:marBottom w:val="0"/>
      <w:divBdr>
        <w:top w:val="none" w:sz="0" w:space="0" w:color="auto"/>
        <w:left w:val="none" w:sz="0" w:space="0" w:color="auto"/>
        <w:bottom w:val="none" w:sz="0" w:space="0" w:color="auto"/>
        <w:right w:val="none" w:sz="0" w:space="0" w:color="auto"/>
      </w:divBdr>
    </w:div>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8483768">
      <w:bodyDiv w:val="1"/>
      <w:marLeft w:val="0"/>
      <w:marRight w:val="0"/>
      <w:marTop w:val="0"/>
      <w:marBottom w:val="0"/>
      <w:divBdr>
        <w:top w:val="none" w:sz="0" w:space="0" w:color="auto"/>
        <w:left w:val="none" w:sz="0" w:space="0" w:color="auto"/>
        <w:bottom w:val="none" w:sz="0" w:space="0" w:color="auto"/>
        <w:right w:val="none" w:sz="0" w:space="0" w:color="auto"/>
      </w:divBdr>
    </w:div>
    <w:div w:id="9259470">
      <w:bodyDiv w:val="1"/>
      <w:marLeft w:val="0"/>
      <w:marRight w:val="0"/>
      <w:marTop w:val="0"/>
      <w:marBottom w:val="0"/>
      <w:divBdr>
        <w:top w:val="none" w:sz="0" w:space="0" w:color="auto"/>
        <w:left w:val="none" w:sz="0" w:space="0" w:color="auto"/>
        <w:bottom w:val="none" w:sz="0" w:space="0" w:color="auto"/>
        <w:right w:val="none" w:sz="0" w:space="0" w:color="auto"/>
      </w:divBdr>
    </w:div>
    <w:div w:id="10686777">
      <w:bodyDiv w:val="1"/>
      <w:marLeft w:val="0"/>
      <w:marRight w:val="0"/>
      <w:marTop w:val="0"/>
      <w:marBottom w:val="0"/>
      <w:divBdr>
        <w:top w:val="none" w:sz="0" w:space="0" w:color="auto"/>
        <w:left w:val="none" w:sz="0" w:space="0" w:color="auto"/>
        <w:bottom w:val="none" w:sz="0" w:space="0" w:color="auto"/>
        <w:right w:val="none" w:sz="0" w:space="0" w:color="auto"/>
      </w:divBdr>
    </w:div>
    <w:div w:id="11029389">
      <w:bodyDiv w:val="1"/>
      <w:marLeft w:val="0"/>
      <w:marRight w:val="0"/>
      <w:marTop w:val="0"/>
      <w:marBottom w:val="0"/>
      <w:divBdr>
        <w:top w:val="none" w:sz="0" w:space="0" w:color="auto"/>
        <w:left w:val="none" w:sz="0" w:space="0" w:color="auto"/>
        <w:bottom w:val="none" w:sz="0" w:space="0" w:color="auto"/>
        <w:right w:val="none" w:sz="0" w:space="0" w:color="auto"/>
      </w:divBdr>
    </w:div>
    <w:div w:id="13848580">
      <w:bodyDiv w:val="1"/>
      <w:marLeft w:val="0"/>
      <w:marRight w:val="0"/>
      <w:marTop w:val="0"/>
      <w:marBottom w:val="0"/>
      <w:divBdr>
        <w:top w:val="none" w:sz="0" w:space="0" w:color="auto"/>
        <w:left w:val="none" w:sz="0" w:space="0" w:color="auto"/>
        <w:bottom w:val="none" w:sz="0" w:space="0" w:color="auto"/>
        <w:right w:val="none" w:sz="0" w:space="0" w:color="auto"/>
      </w:divBdr>
    </w:div>
    <w:div w:id="13967122">
      <w:bodyDiv w:val="1"/>
      <w:marLeft w:val="0"/>
      <w:marRight w:val="0"/>
      <w:marTop w:val="0"/>
      <w:marBottom w:val="0"/>
      <w:divBdr>
        <w:top w:val="none" w:sz="0" w:space="0" w:color="auto"/>
        <w:left w:val="none" w:sz="0" w:space="0" w:color="auto"/>
        <w:bottom w:val="none" w:sz="0" w:space="0" w:color="auto"/>
        <w:right w:val="none" w:sz="0" w:space="0" w:color="auto"/>
      </w:divBdr>
    </w:div>
    <w:div w:id="17126480">
      <w:bodyDiv w:val="1"/>
      <w:marLeft w:val="0"/>
      <w:marRight w:val="0"/>
      <w:marTop w:val="0"/>
      <w:marBottom w:val="0"/>
      <w:divBdr>
        <w:top w:val="none" w:sz="0" w:space="0" w:color="auto"/>
        <w:left w:val="none" w:sz="0" w:space="0" w:color="auto"/>
        <w:bottom w:val="none" w:sz="0" w:space="0" w:color="auto"/>
        <w:right w:val="none" w:sz="0" w:space="0" w:color="auto"/>
      </w:divBdr>
    </w:div>
    <w:div w:id="18551842">
      <w:bodyDiv w:val="1"/>
      <w:marLeft w:val="0"/>
      <w:marRight w:val="0"/>
      <w:marTop w:val="0"/>
      <w:marBottom w:val="0"/>
      <w:divBdr>
        <w:top w:val="none" w:sz="0" w:space="0" w:color="auto"/>
        <w:left w:val="none" w:sz="0" w:space="0" w:color="auto"/>
        <w:bottom w:val="none" w:sz="0" w:space="0" w:color="auto"/>
        <w:right w:val="none" w:sz="0" w:space="0" w:color="auto"/>
      </w:divBdr>
    </w:div>
    <w:div w:id="23749170">
      <w:bodyDiv w:val="1"/>
      <w:marLeft w:val="0"/>
      <w:marRight w:val="0"/>
      <w:marTop w:val="0"/>
      <w:marBottom w:val="0"/>
      <w:divBdr>
        <w:top w:val="none" w:sz="0" w:space="0" w:color="auto"/>
        <w:left w:val="none" w:sz="0" w:space="0" w:color="auto"/>
        <w:bottom w:val="none" w:sz="0" w:space="0" w:color="auto"/>
        <w:right w:val="none" w:sz="0" w:space="0" w:color="auto"/>
      </w:divBdr>
    </w:div>
    <w:div w:id="25063694">
      <w:bodyDiv w:val="1"/>
      <w:marLeft w:val="0"/>
      <w:marRight w:val="0"/>
      <w:marTop w:val="0"/>
      <w:marBottom w:val="0"/>
      <w:divBdr>
        <w:top w:val="none" w:sz="0" w:space="0" w:color="auto"/>
        <w:left w:val="none" w:sz="0" w:space="0" w:color="auto"/>
        <w:bottom w:val="none" w:sz="0" w:space="0" w:color="auto"/>
        <w:right w:val="none" w:sz="0" w:space="0" w:color="auto"/>
      </w:divBdr>
    </w:div>
    <w:div w:id="26879556">
      <w:bodyDiv w:val="1"/>
      <w:marLeft w:val="0"/>
      <w:marRight w:val="0"/>
      <w:marTop w:val="0"/>
      <w:marBottom w:val="0"/>
      <w:divBdr>
        <w:top w:val="none" w:sz="0" w:space="0" w:color="auto"/>
        <w:left w:val="none" w:sz="0" w:space="0" w:color="auto"/>
        <w:bottom w:val="none" w:sz="0" w:space="0" w:color="auto"/>
        <w:right w:val="none" w:sz="0" w:space="0" w:color="auto"/>
      </w:divBdr>
    </w:div>
    <w:div w:id="29770054">
      <w:bodyDiv w:val="1"/>
      <w:marLeft w:val="0"/>
      <w:marRight w:val="0"/>
      <w:marTop w:val="0"/>
      <w:marBottom w:val="0"/>
      <w:divBdr>
        <w:top w:val="none" w:sz="0" w:space="0" w:color="auto"/>
        <w:left w:val="none" w:sz="0" w:space="0" w:color="auto"/>
        <w:bottom w:val="none" w:sz="0" w:space="0" w:color="auto"/>
        <w:right w:val="none" w:sz="0" w:space="0" w:color="auto"/>
      </w:divBdr>
    </w:div>
    <w:div w:id="29957199">
      <w:bodyDiv w:val="1"/>
      <w:marLeft w:val="0"/>
      <w:marRight w:val="0"/>
      <w:marTop w:val="0"/>
      <w:marBottom w:val="0"/>
      <w:divBdr>
        <w:top w:val="none" w:sz="0" w:space="0" w:color="auto"/>
        <w:left w:val="none" w:sz="0" w:space="0" w:color="auto"/>
        <w:bottom w:val="none" w:sz="0" w:space="0" w:color="auto"/>
        <w:right w:val="none" w:sz="0" w:space="0" w:color="auto"/>
      </w:divBdr>
    </w:div>
    <w:div w:id="30234417">
      <w:bodyDiv w:val="1"/>
      <w:marLeft w:val="0"/>
      <w:marRight w:val="0"/>
      <w:marTop w:val="0"/>
      <w:marBottom w:val="0"/>
      <w:divBdr>
        <w:top w:val="none" w:sz="0" w:space="0" w:color="auto"/>
        <w:left w:val="none" w:sz="0" w:space="0" w:color="auto"/>
        <w:bottom w:val="none" w:sz="0" w:space="0" w:color="auto"/>
        <w:right w:val="none" w:sz="0" w:space="0" w:color="auto"/>
      </w:divBdr>
    </w:div>
    <w:div w:id="32459739">
      <w:bodyDiv w:val="1"/>
      <w:marLeft w:val="0"/>
      <w:marRight w:val="0"/>
      <w:marTop w:val="0"/>
      <w:marBottom w:val="0"/>
      <w:divBdr>
        <w:top w:val="none" w:sz="0" w:space="0" w:color="auto"/>
        <w:left w:val="none" w:sz="0" w:space="0" w:color="auto"/>
        <w:bottom w:val="none" w:sz="0" w:space="0" w:color="auto"/>
        <w:right w:val="none" w:sz="0" w:space="0" w:color="auto"/>
      </w:divBdr>
    </w:div>
    <w:div w:id="33501563">
      <w:bodyDiv w:val="1"/>
      <w:marLeft w:val="0"/>
      <w:marRight w:val="0"/>
      <w:marTop w:val="0"/>
      <w:marBottom w:val="0"/>
      <w:divBdr>
        <w:top w:val="none" w:sz="0" w:space="0" w:color="auto"/>
        <w:left w:val="none" w:sz="0" w:space="0" w:color="auto"/>
        <w:bottom w:val="none" w:sz="0" w:space="0" w:color="auto"/>
        <w:right w:val="none" w:sz="0" w:space="0" w:color="auto"/>
      </w:divBdr>
    </w:div>
    <w:div w:id="34933550">
      <w:bodyDiv w:val="1"/>
      <w:marLeft w:val="0"/>
      <w:marRight w:val="0"/>
      <w:marTop w:val="0"/>
      <w:marBottom w:val="0"/>
      <w:divBdr>
        <w:top w:val="none" w:sz="0" w:space="0" w:color="auto"/>
        <w:left w:val="none" w:sz="0" w:space="0" w:color="auto"/>
        <w:bottom w:val="none" w:sz="0" w:space="0" w:color="auto"/>
        <w:right w:val="none" w:sz="0" w:space="0" w:color="auto"/>
      </w:divBdr>
    </w:div>
    <w:div w:id="36391500">
      <w:bodyDiv w:val="1"/>
      <w:marLeft w:val="0"/>
      <w:marRight w:val="0"/>
      <w:marTop w:val="0"/>
      <w:marBottom w:val="0"/>
      <w:divBdr>
        <w:top w:val="none" w:sz="0" w:space="0" w:color="auto"/>
        <w:left w:val="none" w:sz="0" w:space="0" w:color="auto"/>
        <w:bottom w:val="none" w:sz="0" w:space="0" w:color="auto"/>
        <w:right w:val="none" w:sz="0" w:space="0" w:color="auto"/>
      </w:divBdr>
    </w:div>
    <w:div w:id="36663265">
      <w:bodyDiv w:val="1"/>
      <w:marLeft w:val="0"/>
      <w:marRight w:val="0"/>
      <w:marTop w:val="0"/>
      <w:marBottom w:val="0"/>
      <w:divBdr>
        <w:top w:val="none" w:sz="0" w:space="0" w:color="auto"/>
        <w:left w:val="none" w:sz="0" w:space="0" w:color="auto"/>
        <w:bottom w:val="none" w:sz="0" w:space="0" w:color="auto"/>
        <w:right w:val="none" w:sz="0" w:space="0" w:color="auto"/>
      </w:divBdr>
    </w:div>
    <w:div w:id="39325842">
      <w:bodyDiv w:val="1"/>
      <w:marLeft w:val="0"/>
      <w:marRight w:val="0"/>
      <w:marTop w:val="0"/>
      <w:marBottom w:val="0"/>
      <w:divBdr>
        <w:top w:val="none" w:sz="0" w:space="0" w:color="auto"/>
        <w:left w:val="none" w:sz="0" w:space="0" w:color="auto"/>
        <w:bottom w:val="none" w:sz="0" w:space="0" w:color="auto"/>
        <w:right w:val="none" w:sz="0" w:space="0" w:color="auto"/>
      </w:divBdr>
    </w:div>
    <w:div w:id="40442734">
      <w:bodyDiv w:val="1"/>
      <w:marLeft w:val="0"/>
      <w:marRight w:val="0"/>
      <w:marTop w:val="0"/>
      <w:marBottom w:val="0"/>
      <w:divBdr>
        <w:top w:val="none" w:sz="0" w:space="0" w:color="auto"/>
        <w:left w:val="none" w:sz="0" w:space="0" w:color="auto"/>
        <w:bottom w:val="none" w:sz="0" w:space="0" w:color="auto"/>
        <w:right w:val="none" w:sz="0" w:space="0" w:color="auto"/>
      </w:divBdr>
    </w:div>
    <w:div w:id="40835664">
      <w:bodyDiv w:val="1"/>
      <w:marLeft w:val="0"/>
      <w:marRight w:val="0"/>
      <w:marTop w:val="0"/>
      <w:marBottom w:val="0"/>
      <w:divBdr>
        <w:top w:val="none" w:sz="0" w:space="0" w:color="auto"/>
        <w:left w:val="none" w:sz="0" w:space="0" w:color="auto"/>
        <w:bottom w:val="none" w:sz="0" w:space="0" w:color="auto"/>
        <w:right w:val="none" w:sz="0" w:space="0" w:color="auto"/>
      </w:divBdr>
    </w:div>
    <w:div w:id="41485527">
      <w:bodyDiv w:val="1"/>
      <w:marLeft w:val="0"/>
      <w:marRight w:val="0"/>
      <w:marTop w:val="0"/>
      <w:marBottom w:val="0"/>
      <w:divBdr>
        <w:top w:val="none" w:sz="0" w:space="0" w:color="auto"/>
        <w:left w:val="none" w:sz="0" w:space="0" w:color="auto"/>
        <w:bottom w:val="none" w:sz="0" w:space="0" w:color="auto"/>
        <w:right w:val="none" w:sz="0" w:space="0" w:color="auto"/>
      </w:divBdr>
    </w:div>
    <w:div w:id="42020488">
      <w:bodyDiv w:val="1"/>
      <w:marLeft w:val="0"/>
      <w:marRight w:val="0"/>
      <w:marTop w:val="0"/>
      <w:marBottom w:val="0"/>
      <w:divBdr>
        <w:top w:val="none" w:sz="0" w:space="0" w:color="auto"/>
        <w:left w:val="none" w:sz="0" w:space="0" w:color="auto"/>
        <w:bottom w:val="none" w:sz="0" w:space="0" w:color="auto"/>
        <w:right w:val="none" w:sz="0" w:space="0" w:color="auto"/>
      </w:divBdr>
    </w:div>
    <w:div w:id="42484058">
      <w:bodyDiv w:val="1"/>
      <w:marLeft w:val="0"/>
      <w:marRight w:val="0"/>
      <w:marTop w:val="0"/>
      <w:marBottom w:val="0"/>
      <w:divBdr>
        <w:top w:val="none" w:sz="0" w:space="0" w:color="auto"/>
        <w:left w:val="none" w:sz="0" w:space="0" w:color="auto"/>
        <w:bottom w:val="none" w:sz="0" w:space="0" w:color="auto"/>
        <w:right w:val="none" w:sz="0" w:space="0" w:color="auto"/>
      </w:divBdr>
    </w:div>
    <w:div w:id="42757038">
      <w:bodyDiv w:val="1"/>
      <w:marLeft w:val="0"/>
      <w:marRight w:val="0"/>
      <w:marTop w:val="0"/>
      <w:marBottom w:val="0"/>
      <w:divBdr>
        <w:top w:val="none" w:sz="0" w:space="0" w:color="auto"/>
        <w:left w:val="none" w:sz="0" w:space="0" w:color="auto"/>
        <w:bottom w:val="none" w:sz="0" w:space="0" w:color="auto"/>
        <w:right w:val="none" w:sz="0" w:space="0" w:color="auto"/>
      </w:divBdr>
    </w:div>
    <w:div w:id="44840952">
      <w:bodyDiv w:val="1"/>
      <w:marLeft w:val="0"/>
      <w:marRight w:val="0"/>
      <w:marTop w:val="0"/>
      <w:marBottom w:val="0"/>
      <w:divBdr>
        <w:top w:val="none" w:sz="0" w:space="0" w:color="auto"/>
        <w:left w:val="none" w:sz="0" w:space="0" w:color="auto"/>
        <w:bottom w:val="none" w:sz="0" w:space="0" w:color="auto"/>
        <w:right w:val="none" w:sz="0" w:space="0" w:color="auto"/>
      </w:divBdr>
    </w:div>
    <w:div w:id="45376366">
      <w:bodyDiv w:val="1"/>
      <w:marLeft w:val="0"/>
      <w:marRight w:val="0"/>
      <w:marTop w:val="0"/>
      <w:marBottom w:val="0"/>
      <w:divBdr>
        <w:top w:val="none" w:sz="0" w:space="0" w:color="auto"/>
        <w:left w:val="none" w:sz="0" w:space="0" w:color="auto"/>
        <w:bottom w:val="none" w:sz="0" w:space="0" w:color="auto"/>
        <w:right w:val="none" w:sz="0" w:space="0" w:color="auto"/>
      </w:divBdr>
    </w:div>
    <w:div w:id="45878369">
      <w:bodyDiv w:val="1"/>
      <w:marLeft w:val="0"/>
      <w:marRight w:val="0"/>
      <w:marTop w:val="0"/>
      <w:marBottom w:val="0"/>
      <w:divBdr>
        <w:top w:val="none" w:sz="0" w:space="0" w:color="auto"/>
        <w:left w:val="none" w:sz="0" w:space="0" w:color="auto"/>
        <w:bottom w:val="none" w:sz="0" w:space="0" w:color="auto"/>
        <w:right w:val="none" w:sz="0" w:space="0" w:color="auto"/>
      </w:divBdr>
    </w:div>
    <w:div w:id="48306335">
      <w:bodyDiv w:val="1"/>
      <w:marLeft w:val="0"/>
      <w:marRight w:val="0"/>
      <w:marTop w:val="0"/>
      <w:marBottom w:val="0"/>
      <w:divBdr>
        <w:top w:val="none" w:sz="0" w:space="0" w:color="auto"/>
        <w:left w:val="none" w:sz="0" w:space="0" w:color="auto"/>
        <w:bottom w:val="none" w:sz="0" w:space="0" w:color="auto"/>
        <w:right w:val="none" w:sz="0" w:space="0" w:color="auto"/>
      </w:divBdr>
    </w:div>
    <w:div w:id="53894566">
      <w:bodyDiv w:val="1"/>
      <w:marLeft w:val="0"/>
      <w:marRight w:val="0"/>
      <w:marTop w:val="0"/>
      <w:marBottom w:val="0"/>
      <w:divBdr>
        <w:top w:val="none" w:sz="0" w:space="0" w:color="auto"/>
        <w:left w:val="none" w:sz="0" w:space="0" w:color="auto"/>
        <w:bottom w:val="none" w:sz="0" w:space="0" w:color="auto"/>
        <w:right w:val="none" w:sz="0" w:space="0" w:color="auto"/>
      </w:divBdr>
    </w:div>
    <w:div w:id="56783135">
      <w:bodyDiv w:val="1"/>
      <w:marLeft w:val="0"/>
      <w:marRight w:val="0"/>
      <w:marTop w:val="0"/>
      <w:marBottom w:val="0"/>
      <w:divBdr>
        <w:top w:val="none" w:sz="0" w:space="0" w:color="auto"/>
        <w:left w:val="none" w:sz="0" w:space="0" w:color="auto"/>
        <w:bottom w:val="none" w:sz="0" w:space="0" w:color="auto"/>
        <w:right w:val="none" w:sz="0" w:space="0" w:color="auto"/>
      </w:divBdr>
    </w:div>
    <w:div w:id="56902667">
      <w:bodyDiv w:val="1"/>
      <w:marLeft w:val="0"/>
      <w:marRight w:val="0"/>
      <w:marTop w:val="0"/>
      <w:marBottom w:val="0"/>
      <w:divBdr>
        <w:top w:val="none" w:sz="0" w:space="0" w:color="auto"/>
        <w:left w:val="none" w:sz="0" w:space="0" w:color="auto"/>
        <w:bottom w:val="none" w:sz="0" w:space="0" w:color="auto"/>
        <w:right w:val="none" w:sz="0" w:space="0" w:color="auto"/>
      </w:divBdr>
    </w:div>
    <w:div w:id="57172174">
      <w:bodyDiv w:val="1"/>
      <w:marLeft w:val="0"/>
      <w:marRight w:val="0"/>
      <w:marTop w:val="0"/>
      <w:marBottom w:val="0"/>
      <w:divBdr>
        <w:top w:val="none" w:sz="0" w:space="0" w:color="auto"/>
        <w:left w:val="none" w:sz="0" w:space="0" w:color="auto"/>
        <w:bottom w:val="none" w:sz="0" w:space="0" w:color="auto"/>
        <w:right w:val="none" w:sz="0" w:space="0" w:color="auto"/>
      </w:divBdr>
    </w:div>
    <w:div w:id="59063589">
      <w:bodyDiv w:val="1"/>
      <w:marLeft w:val="0"/>
      <w:marRight w:val="0"/>
      <w:marTop w:val="0"/>
      <w:marBottom w:val="0"/>
      <w:divBdr>
        <w:top w:val="none" w:sz="0" w:space="0" w:color="auto"/>
        <w:left w:val="none" w:sz="0" w:space="0" w:color="auto"/>
        <w:bottom w:val="none" w:sz="0" w:space="0" w:color="auto"/>
        <w:right w:val="none" w:sz="0" w:space="0" w:color="auto"/>
      </w:divBdr>
    </w:div>
    <w:div w:id="59140836">
      <w:bodyDiv w:val="1"/>
      <w:marLeft w:val="0"/>
      <w:marRight w:val="0"/>
      <w:marTop w:val="0"/>
      <w:marBottom w:val="0"/>
      <w:divBdr>
        <w:top w:val="none" w:sz="0" w:space="0" w:color="auto"/>
        <w:left w:val="none" w:sz="0" w:space="0" w:color="auto"/>
        <w:bottom w:val="none" w:sz="0" w:space="0" w:color="auto"/>
        <w:right w:val="none" w:sz="0" w:space="0" w:color="auto"/>
      </w:divBdr>
    </w:div>
    <w:div w:id="59985040">
      <w:bodyDiv w:val="1"/>
      <w:marLeft w:val="0"/>
      <w:marRight w:val="0"/>
      <w:marTop w:val="0"/>
      <w:marBottom w:val="0"/>
      <w:divBdr>
        <w:top w:val="none" w:sz="0" w:space="0" w:color="auto"/>
        <w:left w:val="none" w:sz="0" w:space="0" w:color="auto"/>
        <w:bottom w:val="none" w:sz="0" w:space="0" w:color="auto"/>
        <w:right w:val="none" w:sz="0" w:space="0" w:color="auto"/>
      </w:divBdr>
    </w:div>
    <w:div w:id="60299912">
      <w:bodyDiv w:val="1"/>
      <w:marLeft w:val="0"/>
      <w:marRight w:val="0"/>
      <w:marTop w:val="0"/>
      <w:marBottom w:val="0"/>
      <w:divBdr>
        <w:top w:val="none" w:sz="0" w:space="0" w:color="auto"/>
        <w:left w:val="none" w:sz="0" w:space="0" w:color="auto"/>
        <w:bottom w:val="none" w:sz="0" w:space="0" w:color="auto"/>
        <w:right w:val="none" w:sz="0" w:space="0" w:color="auto"/>
      </w:divBdr>
    </w:div>
    <w:div w:id="62457685">
      <w:bodyDiv w:val="1"/>
      <w:marLeft w:val="0"/>
      <w:marRight w:val="0"/>
      <w:marTop w:val="0"/>
      <w:marBottom w:val="0"/>
      <w:divBdr>
        <w:top w:val="none" w:sz="0" w:space="0" w:color="auto"/>
        <w:left w:val="none" w:sz="0" w:space="0" w:color="auto"/>
        <w:bottom w:val="none" w:sz="0" w:space="0" w:color="auto"/>
        <w:right w:val="none" w:sz="0" w:space="0" w:color="auto"/>
      </w:divBdr>
    </w:div>
    <w:div w:id="64619540">
      <w:bodyDiv w:val="1"/>
      <w:marLeft w:val="0"/>
      <w:marRight w:val="0"/>
      <w:marTop w:val="0"/>
      <w:marBottom w:val="0"/>
      <w:divBdr>
        <w:top w:val="none" w:sz="0" w:space="0" w:color="auto"/>
        <w:left w:val="none" w:sz="0" w:space="0" w:color="auto"/>
        <w:bottom w:val="none" w:sz="0" w:space="0" w:color="auto"/>
        <w:right w:val="none" w:sz="0" w:space="0" w:color="auto"/>
      </w:divBdr>
    </w:div>
    <w:div w:id="66729552">
      <w:bodyDiv w:val="1"/>
      <w:marLeft w:val="0"/>
      <w:marRight w:val="0"/>
      <w:marTop w:val="0"/>
      <w:marBottom w:val="0"/>
      <w:divBdr>
        <w:top w:val="none" w:sz="0" w:space="0" w:color="auto"/>
        <w:left w:val="none" w:sz="0" w:space="0" w:color="auto"/>
        <w:bottom w:val="none" w:sz="0" w:space="0" w:color="auto"/>
        <w:right w:val="none" w:sz="0" w:space="0" w:color="auto"/>
      </w:divBdr>
    </w:div>
    <w:div w:id="68965349">
      <w:bodyDiv w:val="1"/>
      <w:marLeft w:val="0"/>
      <w:marRight w:val="0"/>
      <w:marTop w:val="0"/>
      <w:marBottom w:val="0"/>
      <w:divBdr>
        <w:top w:val="none" w:sz="0" w:space="0" w:color="auto"/>
        <w:left w:val="none" w:sz="0" w:space="0" w:color="auto"/>
        <w:bottom w:val="none" w:sz="0" w:space="0" w:color="auto"/>
        <w:right w:val="none" w:sz="0" w:space="0" w:color="auto"/>
      </w:divBdr>
    </w:div>
    <w:div w:id="69352662">
      <w:bodyDiv w:val="1"/>
      <w:marLeft w:val="0"/>
      <w:marRight w:val="0"/>
      <w:marTop w:val="0"/>
      <w:marBottom w:val="0"/>
      <w:divBdr>
        <w:top w:val="none" w:sz="0" w:space="0" w:color="auto"/>
        <w:left w:val="none" w:sz="0" w:space="0" w:color="auto"/>
        <w:bottom w:val="none" w:sz="0" w:space="0" w:color="auto"/>
        <w:right w:val="none" w:sz="0" w:space="0" w:color="auto"/>
      </w:divBdr>
    </w:div>
    <w:div w:id="70085346">
      <w:bodyDiv w:val="1"/>
      <w:marLeft w:val="0"/>
      <w:marRight w:val="0"/>
      <w:marTop w:val="0"/>
      <w:marBottom w:val="0"/>
      <w:divBdr>
        <w:top w:val="none" w:sz="0" w:space="0" w:color="auto"/>
        <w:left w:val="none" w:sz="0" w:space="0" w:color="auto"/>
        <w:bottom w:val="none" w:sz="0" w:space="0" w:color="auto"/>
        <w:right w:val="none" w:sz="0" w:space="0" w:color="auto"/>
      </w:divBdr>
    </w:div>
    <w:div w:id="70203002">
      <w:bodyDiv w:val="1"/>
      <w:marLeft w:val="0"/>
      <w:marRight w:val="0"/>
      <w:marTop w:val="0"/>
      <w:marBottom w:val="0"/>
      <w:divBdr>
        <w:top w:val="none" w:sz="0" w:space="0" w:color="auto"/>
        <w:left w:val="none" w:sz="0" w:space="0" w:color="auto"/>
        <w:bottom w:val="none" w:sz="0" w:space="0" w:color="auto"/>
        <w:right w:val="none" w:sz="0" w:space="0" w:color="auto"/>
      </w:divBdr>
    </w:div>
    <w:div w:id="72243502">
      <w:bodyDiv w:val="1"/>
      <w:marLeft w:val="0"/>
      <w:marRight w:val="0"/>
      <w:marTop w:val="0"/>
      <w:marBottom w:val="0"/>
      <w:divBdr>
        <w:top w:val="none" w:sz="0" w:space="0" w:color="auto"/>
        <w:left w:val="none" w:sz="0" w:space="0" w:color="auto"/>
        <w:bottom w:val="none" w:sz="0" w:space="0" w:color="auto"/>
        <w:right w:val="none" w:sz="0" w:space="0" w:color="auto"/>
      </w:divBdr>
    </w:div>
    <w:div w:id="79065722">
      <w:bodyDiv w:val="1"/>
      <w:marLeft w:val="0"/>
      <w:marRight w:val="0"/>
      <w:marTop w:val="0"/>
      <w:marBottom w:val="0"/>
      <w:divBdr>
        <w:top w:val="none" w:sz="0" w:space="0" w:color="auto"/>
        <w:left w:val="none" w:sz="0" w:space="0" w:color="auto"/>
        <w:bottom w:val="none" w:sz="0" w:space="0" w:color="auto"/>
        <w:right w:val="none" w:sz="0" w:space="0" w:color="auto"/>
      </w:divBdr>
    </w:div>
    <w:div w:id="81337346">
      <w:bodyDiv w:val="1"/>
      <w:marLeft w:val="0"/>
      <w:marRight w:val="0"/>
      <w:marTop w:val="0"/>
      <w:marBottom w:val="0"/>
      <w:divBdr>
        <w:top w:val="none" w:sz="0" w:space="0" w:color="auto"/>
        <w:left w:val="none" w:sz="0" w:space="0" w:color="auto"/>
        <w:bottom w:val="none" w:sz="0" w:space="0" w:color="auto"/>
        <w:right w:val="none" w:sz="0" w:space="0" w:color="auto"/>
      </w:divBdr>
    </w:div>
    <w:div w:id="82459495">
      <w:bodyDiv w:val="1"/>
      <w:marLeft w:val="0"/>
      <w:marRight w:val="0"/>
      <w:marTop w:val="0"/>
      <w:marBottom w:val="0"/>
      <w:divBdr>
        <w:top w:val="none" w:sz="0" w:space="0" w:color="auto"/>
        <w:left w:val="none" w:sz="0" w:space="0" w:color="auto"/>
        <w:bottom w:val="none" w:sz="0" w:space="0" w:color="auto"/>
        <w:right w:val="none" w:sz="0" w:space="0" w:color="auto"/>
      </w:divBdr>
    </w:div>
    <w:div w:id="84694067">
      <w:bodyDiv w:val="1"/>
      <w:marLeft w:val="0"/>
      <w:marRight w:val="0"/>
      <w:marTop w:val="0"/>
      <w:marBottom w:val="0"/>
      <w:divBdr>
        <w:top w:val="none" w:sz="0" w:space="0" w:color="auto"/>
        <w:left w:val="none" w:sz="0" w:space="0" w:color="auto"/>
        <w:bottom w:val="none" w:sz="0" w:space="0" w:color="auto"/>
        <w:right w:val="none" w:sz="0" w:space="0" w:color="auto"/>
      </w:divBdr>
    </w:div>
    <w:div w:id="88434827">
      <w:bodyDiv w:val="1"/>
      <w:marLeft w:val="0"/>
      <w:marRight w:val="0"/>
      <w:marTop w:val="0"/>
      <w:marBottom w:val="0"/>
      <w:divBdr>
        <w:top w:val="none" w:sz="0" w:space="0" w:color="auto"/>
        <w:left w:val="none" w:sz="0" w:space="0" w:color="auto"/>
        <w:bottom w:val="none" w:sz="0" w:space="0" w:color="auto"/>
        <w:right w:val="none" w:sz="0" w:space="0" w:color="auto"/>
      </w:divBdr>
    </w:div>
    <w:div w:id="89861837">
      <w:bodyDiv w:val="1"/>
      <w:marLeft w:val="0"/>
      <w:marRight w:val="0"/>
      <w:marTop w:val="0"/>
      <w:marBottom w:val="0"/>
      <w:divBdr>
        <w:top w:val="none" w:sz="0" w:space="0" w:color="auto"/>
        <w:left w:val="none" w:sz="0" w:space="0" w:color="auto"/>
        <w:bottom w:val="none" w:sz="0" w:space="0" w:color="auto"/>
        <w:right w:val="none" w:sz="0" w:space="0" w:color="auto"/>
      </w:divBdr>
    </w:div>
    <w:div w:id="91442408">
      <w:bodyDiv w:val="1"/>
      <w:marLeft w:val="0"/>
      <w:marRight w:val="0"/>
      <w:marTop w:val="0"/>
      <w:marBottom w:val="0"/>
      <w:divBdr>
        <w:top w:val="none" w:sz="0" w:space="0" w:color="auto"/>
        <w:left w:val="none" w:sz="0" w:space="0" w:color="auto"/>
        <w:bottom w:val="none" w:sz="0" w:space="0" w:color="auto"/>
        <w:right w:val="none" w:sz="0" w:space="0" w:color="auto"/>
      </w:divBdr>
    </w:div>
    <w:div w:id="91517799">
      <w:bodyDiv w:val="1"/>
      <w:marLeft w:val="0"/>
      <w:marRight w:val="0"/>
      <w:marTop w:val="0"/>
      <w:marBottom w:val="0"/>
      <w:divBdr>
        <w:top w:val="none" w:sz="0" w:space="0" w:color="auto"/>
        <w:left w:val="none" w:sz="0" w:space="0" w:color="auto"/>
        <w:bottom w:val="none" w:sz="0" w:space="0" w:color="auto"/>
        <w:right w:val="none" w:sz="0" w:space="0" w:color="auto"/>
      </w:divBdr>
    </w:div>
    <w:div w:id="94635658">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97257574">
      <w:bodyDiv w:val="1"/>
      <w:marLeft w:val="0"/>
      <w:marRight w:val="0"/>
      <w:marTop w:val="0"/>
      <w:marBottom w:val="0"/>
      <w:divBdr>
        <w:top w:val="none" w:sz="0" w:space="0" w:color="auto"/>
        <w:left w:val="none" w:sz="0" w:space="0" w:color="auto"/>
        <w:bottom w:val="none" w:sz="0" w:space="0" w:color="auto"/>
        <w:right w:val="none" w:sz="0" w:space="0" w:color="auto"/>
      </w:divBdr>
    </w:div>
    <w:div w:id="98063426">
      <w:bodyDiv w:val="1"/>
      <w:marLeft w:val="0"/>
      <w:marRight w:val="0"/>
      <w:marTop w:val="0"/>
      <w:marBottom w:val="0"/>
      <w:divBdr>
        <w:top w:val="none" w:sz="0" w:space="0" w:color="auto"/>
        <w:left w:val="none" w:sz="0" w:space="0" w:color="auto"/>
        <w:bottom w:val="none" w:sz="0" w:space="0" w:color="auto"/>
        <w:right w:val="none" w:sz="0" w:space="0" w:color="auto"/>
      </w:divBdr>
    </w:div>
    <w:div w:id="101072449">
      <w:bodyDiv w:val="1"/>
      <w:marLeft w:val="0"/>
      <w:marRight w:val="0"/>
      <w:marTop w:val="0"/>
      <w:marBottom w:val="0"/>
      <w:divBdr>
        <w:top w:val="none" w:sz="0" w:space="0" w:color="auto"/>
        <w:left w:val="none" w:sz="0" w:space="0" w:color="auto"/>
        <w:bottom w:val="none" w:sz="0" w:space="0" w:color="auto"/>
        <w:right w:val="none" w:sz="0" w:space="0" w:color="auto"/>
      </w:divBdr>
    </w:div>
    <w:div w:id="101851272">
      <w:bodyDiv w:val="1"/>
      <w:marLeft w:val="0"/>
      <w:marRight w:val="0"/>
      <w:marTop w:val="0"/>
      <w:marBottom w:val="0"/>
      <w:divBdr>
        <w:top w:val="none" w:sz="0" w:space="0" w:color="auto"/>
        <w:left w:val="none" w:sz="0" w:space="0" w:color="auto"/>
        <w:bottom w:val="none" w:sz="0" w:space="0" w:color="auto"/>
        <w:right w:val="none" w:sz="0" w:space="0" w:color="auto"/>
      </w:divBdr>
    </w:div>
    <w:div w:id="103964953">
      <w:bodyDiv w:val="1"/>
      <w:marLeft w:val="0"/>
      <w:marRight w:val="0"/>
      <w:marTop w:val="0"/>
      <w:marBottom w:val="0"/>
      <w:divBdr>
        <w:top w:val="none" w:sz="0" w:space="0" w:color="auto"/>
        <w:left w:val="none" w:sz="0" w:space="0" w:color="auto"/>
        <w:bottom w:val="none" w:sz="0" w:space="0" w:color="auto"/>
        <w:right w:val="none" w:sz="0" w:space="0" w:color="auto"/>
      </w:divBdr>
    </w:div>
    <w:div w:id="104083716">
      <w:bodyDiv w:val="1"/>
      <w:marLeft w:val="0"/>
      <w:marRight w:val="0"/>
      <w:marTop w:val="0"/>
      <w:marBottom w:val="0"/>
      <w:divBdr>
        <w:top w:val="none" w:sz="0" w:space="0" w:color="auto"/>
        <w:left w:val="none" w:sz="0" w:space="0" w:color="auto"/>
        <w:bottom w:val="none" w:sz="0" w:space="0" w:color="auto"/>
        <w:right w:val="none" w:sz="0" w:space="0" w:color="auto"/>
      </w:divBdr>
    </w:div>
    <w:div w:id="104426343">
      <w:bodyDiv w:val="1"/>
      <w:marLeft w:val="0"/>
      <w:marRight w:val="0"/>
      <w:marTop w:val="0"/>
      <w:marBottom w:val="0"/>
      <w:divBdr>
        <w:top w:val="none" w:sz="0" w:space="0" w:color="auto"/>
        <w:left w:val="none" w:sz="0" w:space="0" w:color="auto"/>
        <w:bottom w:val="none" w:sz="0" w:space="0" w:color="auto"/>
        <w:right w:val="none" w:sz="0" w:space="0" w:color="auto"/>
      </w:divBdr>
    </w:div>
    <w:div w:id="106124891">
      <w:bodyDiv w:val="1"/>
      <w:marLeft w:val="0"/>
      <w:marRight w:val="0"/>
      <w:marTop w:val="0"/>
      <w:marBottom w:val="0"/>
      <w:divBdr>
        <w:top w:val="none" w:sz="0" w:space="0" w:color="auto"/>
        <w:left w:val="none" w:sz="0" w:space="0" w:color="auto"/>
        <w:bottom w:val="none" w:sz="0" w:space="0" w:color="auto"/>
        <w:right w:val="none" w:sz="0" w:space="0" w:color="auto"/>
      </w:divBdr>
    </w:div>
    <w:div w:id="107509600">
      <w:bodyDiv w:val="1"/>
      <w:marLeft w:val="0"/>
      <w:marRight w:val="0"/>
      <w:marTop w:val="0"/>
      <w:marBottom w:val="0"/>
      <w:divBdr>
        <w:top w:val="none" w:sz="0" w:space="0" w:color="auto"/>
        <w:left w:val="none" w:sz="0" w:space="0" w:color="auto"/>
        <w:bottom w:val="none" w:sz="0" w:space="0" w:color="auto"/>
        <w:right w:val="none" w:sz="0" w:space="0" w:color="auto"/>
      </w:divBdr>
    </w:div>
    <w:div w:id="107747724">
      <w:bodyDiv w:val="1"/>
      <w:marLeft w:val="0"/>
      <w:marRight w:val="0"/>
      <w:marTop w:val="0"/>
      <w:marBottom w:val="0"/>
      <w:divBdr>
        <w:top w:val="none" w:sz="0" w:space="0" w:color="auto"/>
        <w:left w:val="none" w:sz="0" w:space="0" w:color="auto"/>
        <w:bottom w:val="none" w:sz="0" w:space="0" w:color="auto"/>
        <w:right w:val="none" w:sz="0" w:space="0" w:color="auto"/>
      </w:divBdr>
    </w:div>
    <w:div w:id="108933042">
      <w:bodyDiv w:val="1"/>
      <w:marLeft w:val="0"/>
      <w:marRight w:val="0"/>
      <w:marTop w:val="0"/>
      <w:marBottom w:val="0"/>
      <w:divBdr>
        <w:top w:val="none" w:sz="0" w:space="0" w:color="auto"/>
        <w:left w:val="none" w:sz="0" w:space="0" w:color="auto"/>
        <w:bottom w:val="none" w:sz="0" w:space="0" w:color="auto"/>
        <w:right w:val="none" w:sz="0" w:space="0" w:color="auto"/>
      </w:divBdr>
    </w:div>
    <w:div w:id="109783532">
      <w:bodyDiv w:val="1"/>
      <w:marLeft w:val="0"/>
      <w:marRight w:val="0"/>
      <w:marTop w:val="0"/>
      <w:marBottom w:val="0"/>
      <w:divBdr>
        <w:top w:val="none" w:sz="0" w:space="0" w:color="auto"/>
        <w:left w:val="none" w:sz="0" w:space="0" w:color="auto"/>
        <w:bottom w:val="none" w:sz="0" w:space="0" w:color="auto"/>
        <w:right w:val="none" w:sz="0" w:space="0" w:color="auto"/>
      </w:divBdr>
    </w:div>
    <w:div w:id="110829459">
      <w:bodyDiv w:val="1"/>
      <w:marLeft w:val="0"/>
      <w:marRight w:val="0"/>
      <w:marTop w:val="0"/>
      <w:marBottom w:val="0"/>
      <w:divBdr>
        <w:top w:val="none" w:sz="0" w:space="0" w:color="auto"/>
        <w:left w:val="none" w:sz="0" w:space="0" w:color="auto"/>
        <w:bottom w:val="none" w:sz="0" w:space="0" w:color="auto"/>
        <w:right w:val="none" w:sz="0" w:space="0" w:color="auto"/>
      </w:divBdr>
    </w:div>
    <w:div w:id="110904911">
      <w:bodyDiv w:val="1"/>
      <w:marLeft w:val="0"/>
      <w:marRight w:val="0"/>
      <w:marTop w:val="0"/>
      <w:marBottom w:val="0"/>
      <w:divBdr>
        <w:top w:val="none" w:sz="0" w:space="0" w:color="auto"/>
        <w:left w:val="none" w:sz="0" w:space="0" w:color="auto"/>
        <w:bottom w:val="none" w:sz="0" w:space="0" w:color="auto"/>
        <w:right w:val="none" w:sz="0" w:space="0" w:color="auto"/>
      </w:divBdr>
    </w:div>
    <w:div w:id="112673538">
      <w:bodyDiv w:val="1"/>
      <w:marLeft w:val="0"/>
      <w:marRight w:val="0"/>
      <w:marTop w:val="0"/>
      <w:marBottom w:val="0"/>
      <w:divBdr>
        <w:top w:val="none" w:sz="0" w:space="0" w:color="auto"/>
        <w:left w:val="none" w:sz="0" w:space="0" w:color="auto"/>
        <w:bottom w:val="none" w:sz="0" w:space="0" w:color="auto"/>
        <w:right w:val="none" w:sz="0" w:space="0" w:color="auto"/>
      </w:divBdr>
    </w:div>
    <w:div w:id="115103040">
      <w:bodyDiv w:val="1"/>
      <w:marLeft w:val="0"/>
      <w:marRight w:val="0"/>
      <w:marTop w:val="0"/>
      <w:marBottom w:val="0"/>
      <w:divBdr>
        <w:top w:val="none" w:sz="0" w:space="0" w:color="auto"/>
        <w:left w:val="none" w:sz="0" w:space="0" w:color="auto"/>
        <w:bottom w:val="none" w:sz="0" w:space="0" w:color="auto"/>
        <w:right w:val="none" w:sz="0" w:space="0" w:color="auto"/>
      </w:divBdr>
    </w:div>
    <w:div w:id="115491709">
      <w:bodyDiv w:val="1"/>
      <w:marLeft w:val="0"/>
      <w:marRight w:val="0"/>
      <w:marTop w:val="0"/>
      <w:marBottom w:val="0"/>
      <w:divBdr>
        <w:top w:val="none" w:sz="0" w:space="0" w:color="auto"/>
        <w:left w:val="none" w:sz="0" w:space="0" w:color="auto"/>
        <w:bottom w:val="none" w:sz="0" w:space="0" w:color="auto"/>
        <w:right w:val="none" w:sz="0" w:space="0" w:color="auto"/>
      </w:divBdr>
    </w:div>
    <w:div w:id="116026170">
      <w:bodyDiv w:val="1"/>
      <w:marLeft w:val="0"/>
      <w:marRight w:val="0"/>
      <w:marTop w:val="0"/>
      <w:marBottom w:val="0"/>
      <w:divBdr>
        <w:top w:val="none" w:sz="0" w:space="0" w:color="auto"/>
        <w:left w:val="none" w:sz="0" w:space="0" w:color="auto"/>
        <w:bottom w:val="none" w:sz="0" w:space="0" w:color="auto"/>
        <w:right w:val="none" w:sz="0" w:space="0" w:color="auto"/>
      </w:divBdr>
    </w:div>
    <w:div w:id="116916245">
      <w:bodyDiv w:val="1"/>
      <w:marLeft w:val="0"/>
      <w:marRight w:val="0"/>
      <w:marTop w:val="0"/>
      <w:marBottom w:val="0"/>
      <w:divBdr>
        <w:top w:val="none" w:sz="0" w:space="0" w:color="auto"/>
        <w:left w:val="none" w:sz="0" w:space="0" w:color="auto"/>
        <w:bottom w:val="none" w:sz="0" w:space="0" w:color="auto"/>
        <w:right w:val="none" w:sz="0" w:space="0" w:color="auto"/>
      </w:divBdr>
    </w:div>
    <w:div w:id="118577632">
      <w:bodyDiv w:val="1"/>
      <w:marLeft w:val="0"/>
      <w:marRight w:val="0"/>
      <w:marTop w:val="0"/>
      <w:marBottom w:val="0"/>
      <w:divBdr>
        <w:top w:val="none" w:sz="0" w:space="0" w:color="auto"/>
        <w:left w:val="none" w:sz="0" w:space="0" w:color="auto"/>
        <w:bottom w:val="none" w:sz="0" w:space="0" w:color="auto"/>
        <w:right w:val="none" w:sz="0" w:space="0" w:color="auto"/>
      </w:divBdr>
    </w:div>
    <w:div w:id="118693677">
      <w:bodyDiv w:val="1"/>
      <w:marLeft w:val="0"/>
      <w:marRight w:val="0"/>
      <w:marTop w:val="0"/>
      <w:marBottom w:val="0"/>
      <w:divBdr>
        <w:top w:val="none" w:sz="0" w:space="0" w:color="auto"/>
        <w:left w:val="none" w:sz="0" w:space="0" w:color="auto"/>
        <w:bottom w:val="none" w:sz="0" w:space="0" w:color="auto"/>
        <w:right w:val="none" w:sz="0" w:space="0" w:color="auto"/>
      </w:divBdr>
    </w:div>
    <w:div w:id="119735314">
      <w:bodyDiv w:val="1"/>
      <w:marLeft w:val="0"/>
      <w:marRight w:val="0"/>
      <w:marTop w:val="0"/>
      <w:marBottom w:val="0"/>
      <w:divBdr>
        <w:top w:val="none" w:sz="0" w:space="0" w:color="auto"/>
        <w:left w:val="none" w:sz="0" w:space="0" w:color="auto"/>
        <w:bottom w:val="none" w:sz="0" w:space="0" w:color="auto"/>
        <w:right w:val="none" w:sz="0" w:space="0" w:color="auto"/>
      </w:divBdr>
    </w:div>
    <w:div w:id="122236992">
      <w:bodyDiv w:val="1"/>
      <w:marLeft w:val="0"/>
      <w:marRight w:val="0"/>
      <w:marTop w:val="0"/>
      <w:marBottom w:val="0"/>
      <w:divBdr>
        <w:top w:val="none" w:sz="0" w:space="0" w:color="auto"/>
        <w:left w:val="none" w:sz="0" w:space="0" w:color="auto"/>
        <w:bottom w:val="none" w:sz="0" w:space="0" w:color="auto"/>
        <w:right w:val="none" w:sz="0" w:space="0" w:color="auto"/>
      </w:divBdr>
    </w:div>
    <w:div w:id="123668364">
      <w:bodyDiv w:val="1"/>
      <w:marLeft w:val="0"/>
      <w:marRight w:val="0"/>
      <w:marTop w:val="0"/>
      <w:marBottom w:val="0"/>
      <w:divBdr>
        <w:top w:val="none" w:sz="0" w:space="0" w:color="auto"/>
        <w:left w:val="none" w:sz="0" w:space="0" w:color="auto"/>
        <w:bottom w:val="none" w:sz="0" w:space="0" w:color="auto"/>
        <w:right w:val="none" w:sz="0" w:space="0" w:color="auto"/>
      </w:divBdr>
    </w:div>
    <w:div w:id="123744139">
      <w:bodyDiv w:val="1"/>
      <w:marLeft w:val="0"/>
      <w:marRight w:val="0"/>
      <w:marTop w:val="0"/>
      <w:marBottom w:val="0"/>
      <w:divBdr>
        <w:top w:val="none" w:sz="0" w:space="0" w:color="auto"/>
        <w:left w:val="none" w:sz="0" w:space="0" w:color="auto"/>
        <w:bottom w:val="none" w:sz="0" w:space="0" w:color="auto"/>
        <w:right w:val="none" w:sz="0" w:space="0" w:color="auto"/>
      </w:divBdr>
    </w:div>
    <w:div w:id="124203289">
      <w:bodyDiv w:val="1"/>
      <w:marLeft w:val="0"/>
      <w:marRight w:val="0"/>
      <w:marTop w:val="0"/>
      <w:marBottom w:val="0"/>
      <w:divBdr>
        <w:top w:val="none" w:sz="0" w:space="0" w:color="auto"/>
        <w:left w:val="none" w:sz="0" w:space="0" w:color="auto"/>
        <w:bottom w:val="none" w:sz="0" w:space="0" w:color="auto"/>
        <w:right w:val="none" w:sz="0" w:space="0" w:color="auto"/>
      </w:divBdr>
    </w:div>
    <w:div w:id="127745489">
      <w:bodyDiv w:val="1"/>
      <w:marLeft w:val="0"/>
      <w:marRight w:val="0"/>
      <w:marTop w:val="0"/>
      <w:marBottom w:val="0"/>
      <w:divBdr>
        <w:top w:val="none" w:sz="0" w:space="0" w:color="auto"/>
        <w:left w:val="none" w:sz="0" w:space="0" w:color="auto"/>
        <w:bottom w:val="none" w:sz="0" w:space="0" w:color="auto"/>
        <w:right w:val="none" w:sz="0" w:space="0" w:color="auto"/>
      </w:divBdr>
    </w:div>
    <w:div w:id="127944006">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30251723">
      <w:bodyDiv w:val="1"/>
      <w:marLeft w:val="0"/>
      <w:marRight w:val="0"/>
      <w:marTop w:val="0"/>
      <w:marBottom w:val="0"/>
      <w:divBdr>
        <w:top w:val="none" w:sz="0" w:space="0" w:color="auto"/>
        <w:left w:val="none" w:sz="0" w:space="0" w:color="auto"/>
        <w:bottom w:val="none" w:sz="0" w:space="0" w:color="auto"/>
        <w:right w:val="none" w:sz="0" w:space="0" w:color="auto"/>
      </w:divBdr>
    </w:div>
    <w:div w:id="131603949">
      <w:bodyDiv w:val="1"/>
      <w:marLeft w:val="0"/>
      <w:marRight w:val="0"/>
      <w:marTop w:val="0"/>
      <w:marBottom w:val="0"/>
      <w:divBdr>
        <w:top w:val="none" w:sz="0" w:space="0" w:color="auto"/>
        <w:left w:val="none" w:sz="0" w:space="0" w:color="auto"/>
        <w:bottom w:val="none" w:sz="0" w:space="0" w:color="auto"/>
        <w:right w:val="none" w:sz="0" w:space="0" w:color="auto"/>
      </w:divBdr>
    </w:div>
    <w:div w:id="133641777">
      <w:bodyDiv w:val="1"/>
      <w:marLeft w:val="0"/>
      <w:marRight w:val="0"/>
      <w:marTop w:val="0"/>
      <w:marBottom w:val="0"/>
      <w:divBdr>
        <w:top w:val="none" w:sz="0" w:space="0" w:color="auto"/>
        <w:left w:val="none" w:sz="0" w:space="0" w:color="auto"/>
        <w:bottom w:val="none" w:sz="0" w:space="0" w:color="auto"/>
        <w:right w:val="none" w:sz="0" w:space="0" w:color="auto"/>
      </w:divBdr>
    </w:div>
    <w:div w:id="136730610">
      <w:bodyDiv w:val="1"/>
      <w:marLeft w:val="0"/>
      <w:marRight w:val="0"/>
      <w:marTop w:val="0"/>
      <w:marBottom w:val="0"/>
      <w:divBdr>
        <w:top w:val="none" w:sz="0" w:space="0" w:color="auto"/>
        <w:left w:val="none" w:sz="0" w:space="0" w:color="auto"/>
        <w:bottom w:val="none" w:sz="0" w:space="0" w:color="auto"/>
        <w:right w:val="none" w:sz="0" w:space="0" w:color="auto"/>
      </w:divBdr>
    </w:div>
    <w:div w:id="136841564">
      <w:bodyDiv w:val="1"/>
      <w:marLeft w:val="0"/>
      <w:marRight w:val="0"/>
      <w:marTop w:val="0"/>
      <w:marBottom w:val="0"/>
      <w:divBdr>
        <w:top w:val="none" w:sz="0" w:space="0" w:color="auto"/>
        <w:left w:val="none" w:sz="0" w:space="0" w:color="auto"/>
        <w:bottom w:val="none" w:sz="0" w:space="0" w:color="auto"/>
        <w:right w:val="none" w:sz="0" w:space="0" w:color="auto"/>
      </w:divBdr>
    </w:div>
    <w:div w:id="137307940">
      <w:bodyDiv w:val="1"/>
      <w:marLeft w:val="0"/>
      <w:marRight w:val="0"/>
      <w:marTop w:val="0"/>
      <w:marBottom w:val="0"/>
      <w:divBdr>
        <w:top w:val="none" w:sz="0" w:space="0" w:color="auto"/>
        <w:left w:val="none" w:sz="0" w:space="0" w:color="auto"/>
        <w:bottom w:val="none" w:sz="0" w:space="0" w:color="auto"/>
        <w:right w:val="none" w:sz="0" w:space="0" w:color="auto"/>
      </w:divBdr>
    </w:div>
    <w:div w:id="137504456">
      <w:bodyDiv w:val="1"/>
      <w:marLeft w:val="0"/>
      <w:marRight w:val="0"/>
      <w:marTop w:val="0"/>
      <w:marBottom w:val="0"/>
      <w:divBdr>
        <w:top w:val="none" w:sz="0" w:space="0" w:color="auto"/>
        <w:left w:val="none" w:sz="0" w:space="0" w:color="auto"/>
        <w:bottom w:val="none" w:sz="0" w:space="0" w:color="auto"/>
        <w:right w:val="none" w:sz="0" w:space="0" w:color="auto"/>
      </w:divBdr>
    </w:div>
    <w:div w:id="142671975">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42934833">
      <w:bodyDiv w:val="1"/>
      <w:marLeft w:val="0"/>
      <w:marRight w:val="0"/>
      <w:marTop w:val="0"/>
      <w:marBottom w:val="0"/>
      <w:divBdr>
        <w:top w:val="none" w:sz="0" w:space="0" w:color="auto"/>
        <w:left w:val="none" w:sz="0" w:space="0" w:color="auto"/>
        <w:bottom w:val="none" w:sz="0" w:space="0" w:color="auto"/>
        <w:right w:val="none" w:sz="0" w:space="0" w:color="auto"/>
      </w:divBdr>
    </w:div>
    <w:div w:id="143356422">
      <w:bodyDiv w:val="1"/>
      <w:marLeft w:val="0"/>
      <w:marRight w:val="0"/>
      <w:marTop w:val="0"/>
      <w:marBottom w:val="0"/>
      <w:divBdr>
        <w:top w:val="none" w:sz="0" w:space="0" w:color="auto"/>
        <w:left w:val="none" w:sz="0" w:space="0" w:color="auto"/>
        <w:bottom w:val="none" w:sz="0" w:space="0" w:color="auto"/>
        <w:right w:val="none" w:sz="0" w:space="0" w:color="auto"/>
      </w:divBdr>
    </w:div>
    <w:div w:id="144517221">
      <w:bodyDiv w:val="1"/>
      <w:marLeft w:val="0"/>
      <w:marRight w:val="0"/>
      <w:marTop w:val="0"/>
      <w:marBottom w:val="0"/>
      <w:divBdr>
        <w:top w:val="none" w:sz="0" w:space="0" w:color="auto"/>
        <w:left w:val="none" w:sz="0" w:space="0" w:color="auto"/>
        <w:bottom w:val="none" w:sz="0" w:space="0" w:color="auto"/>
        <w:right w:val="none" w:sz="0" w:space="0" w:color="auto"/>
      </w:divBdr>
    </w:div>
    <w:div w:id="149177666">
      <w:bodyDiv w:val="1"/>
      <w:marLeft w:val="0"/>
      <w:marRight w:val="0"/>
      <w:marTop w:val="0"/>
      <w:marBottom w:val="0"/>
      <w:divBdr>
        <w:top w:val="none" w:sz="0" w:space="0" w:color="auto"/>
        <w:left w:val="none" w:sz="0" w:space="0" w:color="auto"/>
        <w:bottom w:val="none" w:sz="0" w:space="0" w:color="auto"/>
        <w:right w:val="none" w:sz="0" w:space="0" w:color="auto"/>
      </w:divBdr>
    </w:div>
    <w:div w:id="150146356">
      <w:bodyDiv w:val="1"/>
      <w:marLeft w:val="0"/>
      <w:marRight w:val="0"/>
      <w:marTop w:val="0"/>
      <w:marBottom w:val="0"/>
      <w:divBdr>
        <w:top w:val="none" w:sz="0" w:space="0" w:color="auto"/>
        <w:left w:val="none" w:sz="0" w:space="0" w:color="auto"/>
        <w:bottom w:val="none" w:sz="0" w:space="0" w:color="auto"/>
        <w:right w:val="none" w:sz="0" w:space="0" w:color="auto"/>
      </w:divBdr>
    </w:div>
    <w:div w:id="151800979">
      <w:bodyDiv w:val="1"/>
      <w:marLeft w:val="0"/>
      <w:marRight w:val="0"/>
      <w:marTop w:val="0"/>
      <w:marBottom w:val="0"/>
      <w:divBdr>
        <w:top w:val="none" w:sz="0" w:space="0" w:color="auto"/>
        <w:left w:val="none" w:sz="0" w:space="0" w:color="auto"/>
        <w:bottom w:val="none" w:sz="0" w:space="0" w:color="auto"/>
        <w:right w:val="none" w:sz="0" w:space="0" w:color="auto"/>
      </w:divBdr>
    </w:div>
    <w:div w:id="152456573">
      <w:bodyDiv w:val="1"/>
      <w:marLeft w:val="0"/>
      <w:marRight w:val="0"/>
      <w:marTop w:val="0"/>
      <w:marBottom w:val="0"/>
      <w:divBdr>
        <w:top w:val="none" w:sz="0" w:space="0" w:color="auto"/>
        <w:left w:val="none" w:sz="0" w:space="0" w:color="auto"/>
        <w:bottom w:val="none" w:sz="0" w:space="0" w:color="auto"/>
        <w:right w:val="none" w:sz="0" w:space="0" w:color="auto"/>
      </w:divBdr>
    </w:div>
    <w:div w:id="153377257">
      <w:bodyDiv w:val="1"/>
      <w:marLeft w:val="0"/>
      <w:marRight w:val="0"/>
      <w:marTop w:val="0"/>
      <w:marBottom w:val="0"/>
      <w:divBdr>
        <w:top w:val="none" w:sz="0" w:space="0" w:color="auto"/>
        <w:left w:val="none" w:sz="0" w:space="0" w:color="auto"/>
        <w:bottom w:val="none" w:sz="0" w:space="0" w:color="auto"/>
        <w:right w:val="none" w:sz="0" w:space="0" w:color="auto"/>
      </w:divBdr>
    </w:div>
    <w:div w:id="155221281">
      <w:bodyDiv w:val="1"/>
      <w:marLeft w:val="0"/>
      <w:marRight w:val="0"/>
      <w:marTop w:val="0"/>
      <w:marBottom w:val="0"/>
      <w:divBdr>
        <w:top w:val="none" w:sz="0" w:space="0" w:color="auto"/>
        <w:left w:val="none" w:sz="0" w:space="0" w:color="auto"/>
        <w:bottom w:val="none" w:sz="0" w:space="0" w:color="auto"/>
        <w:right w:val="none" w:sz="0" w:space="0" w:color="auto"/>
      </w:divBdr>
    </w:div>
    <w:div w:id="156459156">
      <w:bodyDiv w:val="1"/>
      <w:marLeft w:val="0"/>
      <w:marRight w:val="0"/>
      <w:marTop w:val="0"/>
      <w:marBottom w:val="0"/>
      <w:divBdr>
        <w:top w:val="none" w:sz="0" w:space="0" w:color="auto"/>
        <w:left w:val="none" w:sz="0" w:space="0" w:color="auto"/>
        <w:bottom w:val="none" w:sz="0" w:space="0" w:color="auto"/>
        <w:right w:val="none" w:sz="0" w:space="0" w:color="auto"/>
      </w:divBdr>
    </w:div>
    <w:div w:id="156726529">
      <w:bodyDiv w:val="1"/>
      <w:marLeft w:val="0"/>
      <w:marRight w:val="0"/>
      <w:marTop w:val="0"/>
      <w:marBottom w:val="0"/>
      <w:divBdr>
        <w:top w:val="none" w:sz="0" w:space="0" w:color="auto"/>
        <w:left w:val="none" w:sz="0" w:space="0" w:color="auto"/>
        <w:bottom w:val="none" w:sz="0" w:space="0" w:color="auto"/>
        <w:right w:val="none" w:sz="0" w:space="0" w:color="auto"/>
      </w:divBdr>
    </w:div>
    <w:div w:id="161507548">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163476405">
      <w:bodyDiv w:val="1"/>
      <w:marLeft w:val="0"/>
      <w:marRight w:val="0"/>
      <w:marTop w:val="0"/>
      <w:marBottom w:val="0"/>
      <w:divBdr>
        <w:top w:val="none" w:sz="0" w:space="0" w:color="auto"/>
        <w:left w:val="none" w:sz="0" w:space="0" w:color="auto"/>
        <w:bottom w:val="none" w:sz="0" w:space="0" w:color="auto"/>
        <w:right w:val="none" w:sz="0" w:space="0" w:color="auto"/>
      </w:divBdr>
    </w:div>
    <w:div w:id="167988669">
      <w:bodyDiv w:val="1"/>
      <w:marLeft w:val="0"/>
      <w:marRight w:val="0"/>
      <w:marTop w:val="0"/>
      <w:marBottom w:val="0"/>
      <w:divBdr>
        <w:top w:val="none" w:sz="0" w:space="0" w:color="auto"/>
        <w:left w:val="none" w:sz="0" w:space="0" w:color="auto"/>
        <w:bottom w:val="none" w:sz="0" w:space="0" w:color="auto"/>
        <w:right w:val="none" w:sz="0" w:space="0" w:color="auto"/>
      </w:divBdr>
    </w:div>
    <w:div w:id="168298786">
      <w:bodyDiv w:val="1"/>
      <w:marLeft w:val="0"/>
      <w:marRight w:val="0"/>
      <w:marTop w:val="0"/>
      <w:marBottom w:val="0"/>
      <w:divBdr>
        <w:top w:val="none" w:sz="0" w:space="0" w:color="auto"/>
        <w:left w:val="none" w:sz="0" w:space="0" w:color="auto"/>
        <w:bottom w:val="none" w:sz="0" w:space="0" w:color="auto"/>
        <w:right w:val="none" w:sz="0" w:space="0" w:color="auto"/>
      </w:divBdr>
    </w:div>
    <w:div w:id="170998112">
      <w:bodyDiv w:val="1"/>
      <w:marLeft w:val="0"/>
      <w:marRight w:val="0"/>
      <w:marTop w:val="0"/>
      <w:marBottom w:val="0"/>
      <w:divBdr>
        <w:top w:val="none" w:sz="0" w:space="0" w:color="auto"/>
        <w:left w:val="none" w:sz="0" w:space="0" w:color="auto"/>
        <w:bottom w:val="none" w:sz="0" w:space="0" w:color="auto"/>
        <w:right w:val="none" w:sz="0" w:space="0" w:color="auto"/>
      </w:divBdr>
    </w:div>
    <w:div w:id="173880439">
      <w:bodyDiv w:val="1"/>
      <w:marLeft w:val="0"/>
      <w:marRight w:val="0"/>
      <w:marTop w:val="0"/>
      <w:marBottom w:val="0"/>
      <w:divBdr>
        <w:top w:val="none" w:sz="0" w:space="0" w:color="auto"/>
        <w:left w:val="none" w:sz="0" w:space="0" w:color="auto"/>
        <w:bottom w:val="none" w:sz="0" w:space="0" w:color="auto"/>
        <w:right w:val="none" w:sz="0" w:space="0" w:color="auto"/>
      </w:divBdr>
    </w:div>
    <w:div w:id="173880827">
      <w:bodyDiv w:val="1"/>
      <w:marLeft w:val="0"/>
      <w:marRight w:val="0"/>
      <w:marTop w:val="0"/>
      <w:marBottom w:val="0"/>
      <w:divBdr>
        <w:top w:val="none" w:sz="0" w:space="0" w:color="auto"/>
        <w:left w:val="none" w:sz="0" w:space="0" w:color="auto"/>
        <w:bottom w:val="none" w:sz="0" w:space="0" w:color="auto"/>
        <w:right w:val="none" w:sz="0" w:space="0" w:color="auto"/>
      </w:divBdr>
    </w:div>
    <w:div w:id="173888851">
      <w:bodyDiv w:val="1"/>
      <w:marLeft w:val="0"/>
      <w:marRight w:val="0"/>
      <w:marTop w:val="0"/>
      <w:marBottom w:val="0"/>
      <w:divBdr>
        <w:top w:val="none" w:sz="0" w:space="0" w:color="auto"/>
        <w:left w:val="none" w:sz="0" w:space="0" w:color="auto"/>
        <w:bottom w:val="none" w:sz="0" w:space="0" w:color="auto"/>
        <w:right w:val="none" w:sz="0" w:space="0" w:color="auto"/>
      </w:divBdr>
    </w:div>
    <w:div w:id="173961863">
      <w:bodyDiv w:val="1"/>
      <w:marLeft w:val="0"/>
      <w:marRight w:val="0"/>
      <w:marTop w:val="0"/>
      <w:marBottom w:val="0"/>
      <w:divBdr>
        <w:top w:val="none" w:sz="0" w:space="0" w:color="auto"/>
        <w:left w:val="none" w:sz="0" w:space="0" w:color="auto"/>
        <w:bottom w:val="none" w:sz="0" w:space="0" w:color="auto"/>
        <w:right w:val="none" w:sz="0" w:space="0" w:color="auto"/>
      </w:divBdr>
    </w:div>
    <w:div w:id="177080987">
      <w:bodyDiv w:val="1"/>
      <w:marLeft w:val="0"/>
      <w:marRight w:val="0"/>
      <w:marTop w:val="0"/>
      <w:marBottom w:val="0"/>
      <w:divBdr>
        <w:top w:val="none" w:sz="0" w:space="0" w:color="auto"/>
        <w:left w:val="none" w:sz="0" w:space="0" w:color="auto"/>
        <w:bottom w:val="none" w:sz="0" w:space="0" w:color="auto"/>
        <w:right w:val="none" w:sz="0" w:space="0" w:color="auto"/>
      </w:divBdr>
    </w:div>
    <w:div w:id="177669570">
      <w:bodyDiv w:val="1"/>
      <w:marLeft w:val="0"/>
      <w:marRight w:val="0"/>
      <w:marTop w:val="0"/>
      <w:marBottom w:val="0"/>
      <w:divBdr>
        <w:top w:val="none" w:sz="0" w:space="0" w:color="auto"/>
        <w:left w:val="none" w:sz="0" w:space="0" w:color="auto"/>
        <w:bottom w:val="none" w:sz="0" w:space="0" w:color="auto"/>
        <w:right w:val="none" w:sz="0" w:space="0" w:color="auto"/>
      </w:divBdr>
    </w:div>
    <w:div w:id="179244876">
      <w:bodyDiv w:val="1"/>
      <w:marLeft w:val="0"/>
      <w:marRight w:val="0"/>
      <w:marTop w:val="0"/>
      <w:marBottom w:val="0"/>
      <w:divBdr>
        <w:top w:val="none" w:sz="0" w:space="0" w:color="auto"/>
        <w:left w:val="none" w:sz="0" w:space="0" w:color="auto"/>
        <w:bottom w:val="none" w:sz="0" w:space="0" w:color="auto"/>
        <w:right w:val="none" w:sz="0" w:space="0" w:color="auto"/>
      </w:divBdr>
    </w:div>
    <w:div w:id="180435071">
      <w:bodyDiv w:val="1"/>
      <w:marLeft w:val="0"/>
      <w:marRight w:val="0"/>
      <w:marTop w:val="0"/>
      <w:marBottom w:val="0"/>
      <w:divBdr>
        <w:top w:val="none" w:sz="0" w:space="0" w:color="auto"/>
        <w:left w:val="none" w:sz="0" w:space="0" w:color="auto"/>
        <w:bottom w:val="none" w:sz="0" w:space="0" w:color="auto"/>
        <w:right w:val="none" w:sz="0" w:space="0" w:color="auto"/>
      </w:divBdr>
    </w:div>
    <w:div w:id="180515007">
      <w:bodyDiv w:val="1"/>
      <w:marLeft w:val="0"/>
      <w:marRight w:val="0"/>
      <w:marTop w:val="0"/>
      <w:marBottom w:val="0"/>
      <w:divBdr>
        <w:top w:val="none" w:sz="0" w:space="0" w:color="auto"/>
        <w:left w:val="none" w:sz="0" w:space="0" w:color="auto"/>
        <w:bottom w:val="none" w:sz="0" w:space="0" w:color="auto"/>
        <w:right w:val="none" w:sz="0" w:space="0" w:color="auto"/>
      </w:divBdr>
    </w:div>
    <w:div w:id="180627056">
      <w:bodyDiv w:val="1"/>
      <w:marLeft w:val="0"/>
      <w:marRight w:val="0"/>
      <w:marTop w:val="0"/>
      <w:marBottom w:val="0"/>
      <w:divBdr>
        <w:top w:val="none" w:sz="0" w:space="0" w:color="auto"/>
        <w:left w:val="none" w:sz="0" w:space="0" w:color="auto"/>
        <w:bottom w:val="none" w:sz="0" w:space="0" w:color="auto"/>
        <w:right w:val="none" w:sz="0" w:space="0" w:color="auto"/>
      </w:divBdr>
    </w:div>
    <w:div w:id="182983261">
      <w:bodyDiv w:val="1"/>
      <w:marLeft w:val="0"/>
      <w:marRight w:val="0"/>
      <w:marTop w:val="0"/>
      <w:marBottom w:val="0"/>
      <w:divBdr>
        <w:top w:val="none" w:sz="0" w:space="0" w:color="auto"/>
        <w:left w:val="none" w:sz="0" w:space="0" w:color="auto"/>
        <w:bottom w:val="none" w:sz="0" w:space="0" w:color="auto"/>
        <w:right w:val="none" w:sz="0" w:space="0" w:color="auto"/>
      </w:divBdr>
    </w:div>
    <w:div w:id="184246527">
      <w:bodyDiv w:val="1"/>
      <w:marLeft w:val="0"/>
      <w:marRight w:val="0"/>
      <w:marTop w:val="0"/>
      <w:marBottom w:val="0"/>
      <w:divBdr>
        <w:top w:val="none" w:sz="0" w:space="0" w:color="auto"/>
        <w:left w:val="none" w:sz="0" w:space="0" w:color="auto"/>
        <w:bottom w:val="none" w:sz="0" w:space="0" w:color="auto"/>
        <w:right w:val="none" w:sz="0" w:space="0" w:color="auto"/>
      </w:divBdr>
    </w:div>
    <w:div w:id="185410488">
      <w:bodyDiv w:val="1"/>
      <w:marLeft w:val="0"/>
      <w:marRight w:val="0"/>
      <w:marTop w:val="0"/>
      <w:marBottom w:val="0"/>
      <w:divBdr>
        <w:top w:val="none" w:sz="0" w:space="0" w:color="auto"/>
        <w:left w:val="none" w:sz="0" w:space="0" w:color="auto"/>
        <w:bottom w:val="none" w:sz="0" w:space="0" w:color="auto"/>
        <w:right w:val="none" w:sz="0" w:space="0" w:color="auto"/>
      </w:divBdr>
    </w:div>
    <w:div w:id="185680209">
      <w:bodyDiv w:val="1"/>
      <w:marLeft w:val="0"/>
      <w:marRight w:val="0"/>
      <w:marTop w:val="0"/>
      <w:marBottom w:val="0"/>
      <w:divBdr>
        <w:top w:val="none" w:sz="0" w:space="0" w:color="auto"/>
        <w:left w:val="none" w:sz="0" w:space="0" w:color="auto"/>
        <w:bottom w:val="none" w:sz="0" w:space="0" w:color="auto"/>
        <w:right w:val="none" w:sz="0" w:space="0" w:color="auto"/>
      </w:divBdr>
    </w:div>
    <w:div w:id="186254731">
      <w:bodyDiv w:val="1"/>
      <w:marLeft w:val="0"/>
      <w:marRight w:val="0"/>
      <w:marTop w:val="0"/>
      <w:marBottom w:val="0"/>
      <w:divBdr>
        <w:top w:val="none" w:sz="0" w:space="0" w:color="auto"/>
        <w:left w:val="none" w:sz="0" w:space="0" w:color="auto"/>
        <w:bottom w:val="none" w:sz="0" w:space="0" w:color="auto"/>
        <w:right w:val="none" w:sz="0" w:space="0" w:color="auto"/>
      </w:divBdr>
    </w:div>
    <w:div w:id="186604594">
      <w:bodyDiv w:val="1"/>
      <w:marLeft w:val="0"/>
      <w:marRight w:val="0"/>
      <w:marTop w:val="0"/>
      <w:marBottom w:val="0"/>
      <w:divBdr>
        <w:top w:val="none" w:sz="0" w:space="0" w:color="auto"/>
        <w:left w:val="none" w:sz="0" w:space="0" w:color="auto"/>
        <w:bottom w:val="none" w:sz="0" w:space="0" w:color="auto"/>
        <w:right w:val="none" w:sz="0" w:space="0" w:color="auto"/>
      </w:divBdr>
    </w:div>
    <w:div w:id="186867650">
      <w:bodyDiv w:val="1"/>
      <w:marLeft w:val="0"/>
      <w:marRight w:val="0"/>
      <w:marTop w:val="0"/>
      <w:marBottom w:val="0"/>
      <w:divBdr>
        <w:top w:val="none" w:sz="0" w:space="0" w:color="auto"/>
        <w:left w:val="none" w:sz="0" w:space="0" w:color="auto"/>
        <w:bottom w:val="none" w:sz="0" w:space="0" w:color="auto"/>
        <w:right w:val="none" w:sz="0" w:space="0" w:color="auto"/>
      </w:divBdr>
    </w:div>
    <w:div w:id="188416491">
      <w:bodyDiv w:val="1"/>
      <w:marLeft w:val="0"/>
      <w:marRight w:val="0"/>
      <w:marTop w:val="0"/>
      <w:marBottom w:val="0"/>
      <w:divBdr>
        <w:top w:val="none" w:sz="0" w:space="0" w:color="auto"/>
        <w:left w:val="none" w:sz="0" w:space="0" w:color="auto"/>
        <w:bottom w:val="none" w:sz="0" w:space="0" w:color="auto"/>
        <w:right w:val="none" w:sz="0" w:space="0" w:color="auto"/>
      </w:divBdr>
    </w:div>
    <w:div w:id="190847041">
      <w:bodyDiv w:val="1"/>
      <w:marLeft w:val="0"/>
      <w:marRight w:val="0"/>
      <w:marTop w:val="0"/>
      <w:marBottom w:val="0"/>
      <w:divBdr>
        <w:top w:val="none" w:sz="0" w:space="0" w:color="auto"/>
        <w:left w:val="none" w:sz="0" w:space="0" w:color="auto"/>
        <w:bottom w:val="none" w:sz="0" w:space="0" w:color="auto"/>
        <w:right w:val="none" w:sz="0" w:space="0" w:color="auto"/>
      </w:divBdr>
    </w:div>
    <w:div w:id="196167392">
      <w:bodyDiv w:val="1"/>
      <w:marLeft w:val="0"/>
      <w:marRight w:val="0"/>
      <w:marTop w:val="0"/>
      <w:marBottom w:val="0"/>
      <w:divBdr>
        <w:top w:val="none" w:sz="0" w:space="0" w:color="auto"/>
        <w:left w:val="none" w:sz="0" w:space="0" w:color="auto"/>
        <w:bottom w:val="none" w:sz="0" w:space="0" w:color="auto"/>
        <w:right w:val="none" w:sz="0" w:space="0" w:color="auto"/>
      </w:divBdr>
    </w:div>
    <w:div w:id="198126010">
      <w:bodyDiv w:val="1"/>
      <w:marLeft w:val="0"/>
      <w:marRight w:val="0"/>
      <w:marTop w:val="0"/>
      <w:marBottom w:val="0"/>
      <w:divBdr>
        <w:top w:val="none" w:sz="0" w:space="0" w:color="auto"/>
        <w:left w:val="none" w:sz="0" w:space="0" w:color="auto"/>
        <w:bottom w:val="none" w:sz="0" w:space="0" w:color="auto"/>
        <w:right w:val="none" w:sz="0" w:space="0" w:color="auto"/>
      </w:divBdr>
    </w:div>
    <w:div w:id="200747992">
      <w:bodyDiv w:val="1"/>
      <w:marLeft w:val="0"/>
      <w:marRight w:val="0"/>
      <w:marTop w:val="0"/>
      <w:marBottom w:val="0"/>
      <w:divBdr>
        <w:top w:val="none" w:sz="0" w:space="0" w:color="auto"/>
        <w:left w:val="none" w:sz="0" w:space="0" w:color="auto"/>
        <w:bottom w:val="none" w:sz="0" w:space="0" w:color="auto"/>
        <w:right w:val="none" w:sz="0" w:space="0" w:color="auto"/>
      </w:divBdr>
    </w:div>
    <w:div w:id="204365713">
      <w:bodyDiv w:val="1"/>
      <w:marLeft w:val="0"/>
      <w:marRight w:val="0"/>
      <w:marTop w:val="0"/>
      <w:marBottom w:val="0"/>
      <w:divBdr>
        <w:top w:val="none" w:sz="0" w:space="0" w:color="auto"/>
        <w:left w:val="none" w:sz="0" w:space="0" w:color="auto"/>
        <w:bottom w:val="none" w:sz="0" w:space="0" w:color="auto"/>
        <w:right w:val="none" w:sz="0" w:space="0" w:color="auto"/>
      </w:divBdr>
    </w:div>
    <w:div w:id="207496877">
      <w:bodyDiv w:val="1"/>
      <w:marLeft w:val="0"/>
      <w:marRight w:val="0"/>
      <w:marTop w:val="0"/>
      <w:marBottom w:val="0"/>
      <w:divBdr>
        <w:top w:val="none" w:sz="0" w:space="0" w:color="auto"/>
        <w:left w:val="none" w:sz="0" w:space="0" w:color="auto"/>
        <w:bottom w:val="none" w:sz="0" w:space="0" w:color="auto"/>
        <w:right w:val="none" w:sz="0" w:space="0" w:color="auto"/>
      </w:divBdr>
    </w:div>
    <w:div w:id="208684445">
      <w:bodyDiv w:val="1"/>
      <w:marLeft w:val="0"/>
      <w:marRight w:val="0"/>
      <w:marTop w:val="0"/>
      <w:marBottom w:val="0"/>
      <w:divBdr>
        <w:top w:val="none" w:sz="0" w:space="0" w:color="auto"/>
        <w:left w:val="none" w:sz="0" w:space="0" w:color="auto"/>
        <w:bottom w:val="none" w:sz="0" w:space="0" w:color="auto"/>
        <w:right w:val="none" w:sz="0" w:space="0" w:color="auto"/>
      </w:divBdr>
    </w:div>
    <w:div w:id="209222486">
      <w:bodyDiv w:val="1"/>
      <w:marLeft w:val="0"/>
      <w:marRight w:val="0"/>
      <w:marTop w:val="0"/>
      <w:marBottom w:val="0"/>
      <w:divBdr>
        <w:top w:val="none" w:sz="0" w:space="0" w:color="auto"/>
        <w:left w:val="none" w:sz="0" w:space="0" w:color="auto"/>
        <w:bottom w:val="none" w:sz="0" w:space="0" w:color="auto"/>
        <w:right w:val="none" w:sz="0" w:space="0" w:color="auto"/>
      </w:divBdr>
    </w:div>
    <w:div w:id="209536918">
      <w:bodyDiv w:val="1"/>
      <w:marLeft w:val="0"/>
      <w:marRight w:val="0"/>
      <w:marTop w:val="0"/>
      <w:marBottom w:val="0"/>
      <w:divBdr>
        <w:top w:val="none" w:sz="0" w:space="0" w:color="auto"/>
        <w:left w:val="none" w:sz="0" w:space="0" w:color="auto"/>
        <w:bottom w:val="none" w:sz="0" w:space="0" w:color="auto"/>
        <w:right w:val="none" w:sz="0" w:space="0" w:color="auto"/>
      </w:divBdr>
    </w:div>
    <w:div w:id="209540175">
      <w:bodyDiv w:val="1"/>
      <w:marLeft w:val="0"/>
      <w:marRight w:val="0"/>
      <w:marTop w:val="0"/>
      <w:marBottom w:val="0"/>
      <w:divBdr>
        <w:top w:val="none" w:sz="0" w:space="0" w:color="auto"/>
        <w:left w:val="none" w:sz="0" w:space="0" w:color="auto"/>
        <w:bottom w:val="none" w:sz="0" w:space="0" w:color="auto"/>
        <w:right w:val="none" w:sz="0" w:space="0" w:color="auto"/>
      </w:divBdr>
    </w:div>
    <w:div w:id="209850348">
      <w:bodyDiv w:val="1"/>
      <w:marLeft w:val="0"/>
      <w:marRight w:val="0"/>
      <w:marTop w:val="0"/>
      <w:marBottom w:val="0"/>
      <w:divBdr>
        <w:top w:val="none" w:sz="0" w:space="0" w:color="auto"/>
        <w:left w:val="none" w:sz="0" w:space="0" w:color="auto"/>
        <w:bottom w:val="none" w:sz="0" w:space="0" w:color="auto"/>
        <w:right w:val="none" w:sz="0" w:space="0" w:color="auto"/>
      </w:divBdr>
    </w:div>
    <w:div w:id="210192929">
      <w:bodyDiv w:val="1"/>
      <w:marLeft w:val="0"/>
      <w:marRight w:val="0"/>
      <w:marTop w:val="0"/>
      <w:marBottom w:val="0"/>
      <w:divBdr>
        <w:top w:val="none" w:sz="0" w:space="0" w:color="auto"/>
        <w:left w:val="none" w:sz="0" w:space="0" w:color="auto"/>
        <w:bottom w:val="none" w:sz="0" w:space="0" w:color="auto"/>
        <w:right w:val="none" w:sz="0" w:space="0" w:color="auto"/>
      </w:divBdr>
    </w:div>
    <w:div w:id="210271395">
      <w:bodyDiv w:val="1"/>
      <w:marLeft w:val="0"/>
      <w:marRight w:val="0"/>
      <w:marTop w:val="0"/>
      <w:marBottom w:val="0"/>
      <w:divBdr>
        <w:top w:val="none" w:sz="0" w:space="0" w:color="auto"/>
        <w:left w:val="none" w:sz="0" w:space="0" w:color="auto"/>
        <w:bottom w:val="none" w:sz="0" w:space="0" w:color="auto"/>
        <w:right w:val="none" w:sz="0" w:space="0" w:color="auto"/>
      </w:divBdr>
    </w:div>
    <w:div w:id="213468661">
      <w:bodyDiv w:val="1"/>
      <w:marLeft w:val="0"/>
      <w:marRight w:val="0"/>
      <w:marTop w:val="0"/>
      <w:marBottom w:val="0"/>
      <w:divBdr>
        <w:top w:val="none" w:sz="0" w:space="0" w:color="auto"/>
        <w:left w:val="none" w:sz="0" w:space="0" w:color="auto"/>
        <w:bottom w:val="none" w:sz="0" w:space="0" w:color="auto"/>
        <w:right w:val="none" w:sz="0" w:space="0" w:color="auto"/>
      </w:divBdr>
    </w:div>
    <w:div w:id="213779908">
      <w:bodyDiv w:val="1"/>
      <w:marLeft w:val="0"/>
      <w:marRight w:val="0"/>
      <w:marTop w:val="0"/>
      <w:marBottom w:val="0"/>
      <w:divBdr>
        <w:top w:val="none" w:sz="0" w:space="0" w:color="auto"/>
        <w:left w:val="none" w:sz="0" w:space="0" w:color="auto"/>
        <w:bottom w:val="none" w:sz="0" w:space="0" w:color="auto"/>
        <w:right w:val="none" w:sz="0" w:space="0" w:color="auto"/>
      </w:divBdr>
    </w:div>
    <w:div w:id="213851002">
      <w:bodyDiv w:val="1"/>
      <w:marLeft w:val="0"/>
      <w:marRight w:val="0"/>
      <w:marTop w:val="0"/>
      <w:marBottom w:val="0"/>
      <w:divBdr>
        <w:top w:val="none" w:sz="0" w:space="0" w:color="auto"/>
        <w:left w:val="none" w:sz="0" w:space="0" w:color="auto"/>
        <w:bottom w:val="none" w:sz="0" w:space="0" w:color="auto"/>
        <w:right w:val="none" w:sz="0" w:space="0" w:color="auto"/>
      </w:divBdr>
    </w:div>
    <w:div w:id="219947117">
      <w:bodyDiv w:val="1"/>
      <w:marLeft w:val="0"/>
      <w:marRight w:val="0"/>
      <w:marTop w:val="0"/>
      <w:marBottom w:val="0"/>
      <w:divBdr>
        <w:top w:val="none" w:sz="0" w:space="0" w:color="auto"/>
        <w:left w:val="none" w:sz="0" w:space="0" w:color="auto"/>
        <w:bottom w:val="none" w:sz="0" w:space="0" w:color="auto"/>
        <w:right w:val="none" w:sz="0" w:space="0" w:color="auto"/>
      </w:divBdr>
    </w:div>
    <w:div w:id="22199164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23757067">
      <w:bodyDiv w:val="1"/>
      <w:marLeft w:val="0"/>
      <w:marRight w:val="0"/>
      <w:marTop w:val="0"/>
      <w:marBottom w:val="0"/>
      <w:divBdr>
        <w:top w:val="none" w:sz="0" w:space="0" w:color="auto"/>
        <w:left w:val="none" w:sz="0" w:space="0" w:color="auto"/>
        <w:bottom w:val="none" w:sz="0" w:space="0" w:color="auto"/>
        <w:right w:val="none" w:sz="0" w:space="0" w:color="auto"/>
      </w:divBdr>
    </w:div>
    <w:div w:id="223873231">
      <w:bodyDiv w:val="1"/>
      <w:marLeft w:val="0"/>
      <w:marRight w:val="0"/>
      <w:marTop w:val="0"/>
      <w:marBottom w:val="0"/>
      <w:divBdr>
        <w:top w:val="none" w:sz="0" w:space="0" w:color="auto"/>
        <w:left w:val="none" w:sz="0" w:space="0" w:color="auto"/>
        <w:bottom w:val="none" w:sz="0" w:space="0" w:color="auto"/>
        <w:right w:val="none" w:sz="0" w:space="0" w:color="auto"/>
      </w:divBdr>
    </w:div>
    <w:div w:id="226111026">
      <w:bodyDiv w:val="1"/>
      <w:marLeft w:val="0"/>
      <w:marRight w:val="0"/>
      <w:marTop w:val="0"/>
      <w:marBottom w:val="0"/>
      <w:divBdr>
        <w:top w:val="none" w:sz="0" w:space="0" w:color="auto"/>
        <w:left w:val="none" w:sz="0" w:space="0" w:color="auto"/>
        <w:bottom w:val="none" w:sz="0" w:space="0" w:color="auto"/>
        <w:right w:val="none" w:sz="0" w:space="0" w:color="auto"/>
      </w:divBdr>
    </w:div>
    <w:div w:id="228077025">
      <w:bodyDiv w:val="1"/>
      <w:marLeft w:val="0"/>
      <w:marRight w:val="0"/>
      <w:marTop w:val="0"/>
      <w:marBottom w:val="0"/>
      <w:divBdr>
        <w:top w:val="none" w:sz="0" w:space="0" w:color="auto"/>
        <w:left w:val="none" w:sz="0" w:space="0" w:color="auto"/>
        <w:bottom w:val="none" w:sz="0" w:space="0" w:color="auto"/>
        <w:right w:val="none" w:sz="0" w:space="0" w:color="auto"/>
      </w:divBdr>
    </w:div>
    <w:div w:id="230241777">
      <w:bodyDiv w:val="1"/>
      <w:marLeft w:val="0"/>
      <w:marRight w:val="0"/>
      <w:marTop w:val="0"/>
      <w:marBottom w:val="0"/>
      <w:divBdr>
        <w:top w:val="none" w:sz="0" w:space="0" w:color="auto"/>
        <w:left w:val="none" w:sz="0" w:space="0" w:color="auto"/>
        <w:bottom w:val="none" w:sz="0" w:space="0" w:color="auto"/>
        <w:right w:val="none" w:sz="0" w:space="0" w:color="auto"/>
      </w:divBdr>
    </w:div>
    <w:div w:id="232660222">
      <w:bodyDiv w:val="1"/>
      <w:marLeft w:val="0"/>
      <w:marRight w:val="0"/>
      <w:marTop w:val="0"/>
      <w:marBottom w:val="0"/>
      <w:divBdr>
        <w:top w:val="none" w:sz="0" w:space="0" w:color="auto"/>
        <w:left w:val="none" w:sz="0" w:space="0" w:color="auto"/>
        <w:bottom w:val="none" w:sz="0" w:space="0" w:color="auto"/>
        <w:right w:val="none" w:sz="0" w:space="0" w:color="auto"/>
      </w:divBdr>
    </w:div>
    <w:div w:id="234704676">
      <w:bodyDiv w:val="1"/>
      <w:marLeft w:val="0"/>
      <w:marRight w:val="0"/>
      <w:marTop w:val="0"/>
      <w:marBottom w:val="0"/>
      <w:divBdr>
        <w:top w:val="none" w:sz="0" w:space="0" w:color="auto"/>
        <w:left w:val="none" w:sz="0" w:space="0" w:color="auto"/>
        <w:bottom w:val="none" w:sz="0" w:space="0" w:color="auto"/>
        <w:right w:val="none" w:sz="0" w:space="0" w:color="auto"/>
      </w:divBdr>
    </w:div>
    <w:div w:id="235169210">
      <w:bodyDiv w:val="1"/>
      <w:marLeft w:val="0"/>
      <w:marRight w:val="0"/>
      <w:marTop w:val="0"/>
      <w:marBottom w:val="0"/>
      <w:divBdr>
        <w:top w:val="none" w:sz="0" w:space="0" w:color="auto"/>
        <w:left w:val="none" w:sz="0" w:space="0" w:color="auto"/>
        <w:bottom w:val="none" w:sz="0" w:space="0" w:color="auto"/>
        <w:right w:val="none" w:sz="0" w:space="0" w:color="auto"/>
      </w:divBdr>
    </w:div>
    <w:div w:id="236329596">
      <w:bodyDiv w:val="1"/>
      <w:marLeft w:val="0"/>
      <w:marRight w:val="0"/>
      <w:marTop w:val="0"/>
      <w:marBottom w:val="0"/>
      <w:divBdr>
        <w:top w:val="none" w:sz="0" w:space="0" w:color="auto"/>
        <w:left w:val="none" w:sz="0" w:space="0" w:color="auto"/>
        <w:bottom w:val="none" w:sz="0" w:space="0" w:color="auto"/>
        <w:right w:val="none" w:sz="0" w:space="0" w:color="auto"/>
      </w:divBdr>
    </w:div>
    <w:div w:id="237176212">
      <w:bodyDiv w:val="1"/>
      <w:marLeft w:val="0"/>
      <w:marRight w:val="0"/>
      <w:marTop w:val="0"/>
      <w:marBottom w:val="0"/>
      <w:divBdr>
        <w:top w:val="none" w:sz="0" w:space="0" w:color="auto"/>
        <w:left w:val="none" w:sz="0" w:space="0" w:color="auto"/>
        <w:bottom w:val="none" w:sz="0" w:space="0" w:color="auto"/>
        <w:right w:val="none" w:sz="0" w:space="0" w:color="auto"/>
      </w:divBdr>
    </w:div>
    <w:div w:id="237978765">
      <w:bodyDiv w:val="1"/>
      <w:marLeft w:val="0"/>
      <w:marRight w:val="0"/>
      <w:marTop w:val="0"/>
      <w:marBottom w:val="0"/>
      <w:divBdr>
        <w:top w:val="none" w:sz="0" w:space="0" w:color="auto"/>
        <w:left w:val="none" w:sz="0" w:space="0" w:color="auto"/>
        <w:bottom w:val="none" w:sz="0" w:space="0" w:color="auto"/>
        <w:right w:val="none" w:sz="0" w:space="0" w:color="auto"/>
      </w:divBdr>
    </w:div>
    <w:div w:id="239415235">
      <w:bodyDiv w:val="1"/>
      <w:marLeft w:val="0"/>
      <w:marRight w:val="0"/>
      <w:marTop w:val="0"/>
      <w:marBottom w:val="0"/>
      <w:divBdr>
        <w:top w:val="none" w:sz="0" w:space="0" w:color="auto"/>
        <w:left w:val="none" w:sz="0" w:space="0" w:color="auto"/>
        <w:bottom w:val="none" w:sz="0" w:space="0" w:color="auto"/>
        <w:right w:val="none" w:sz="0" w:space="0" w:color="auto"/>
      </w:divBdr>
    </w:div>
    <w:div w:id="241329860">
      <w:bodyDiv w:val="1"/>
      <w:marLeft w:val="0"/>
      <w:marRight w:val="0"/>
      <w:marTop w:val="0"/>
      <w:marBottom w:val="0"/>
      <w:divBdr>
        <w:top w:val="none" w:sz="0" w:space="0" w:color="auto"/>
        <w:left w:val="none" w:sz="0" w:space="0" w:color="auto"/>
        <w:bottom w:val="none" w:sz="0" w:space="0" w:color="auto"/>
        <w:right w:val="none" w:sz="0" w:space="0" w:color="auto"/>
      </w:divBdr>
    </w:div>
    <w:div w:id="243147922">
      <w:bodyDiv w:val="1"/>
      <w:marLeft w:val="0"/>
      <w:marRight w:val="0"/>
      <w:marTop w:val="0"/>
      <w:marBottom w:val="0"/>
      <w:divBdr>
        <w:top w:val="none" w:sz="0" w:space="0" w:color="auto"/>
        <w:left w:val="none" w:sz="0" w:space="0" w:color="auto"/>
        <w:bottom w:val="none" w:sz="0" w:space="0" w:color="auto"/>
        <w:right w:val="none" w:sz="0" w:space="0" w:color="auto"/>
      </w:divBdr>
    </w:div>
    <w:div w:id="243993829">
      <w:bodyDiv w:val="1"/>
      <w:marLeft w:val="0"/>
      <w:marRight w:val="0"/>
      <w:marTop w:val="0"/>
      <w:marBottom w:val="0"/>
      <w:divBdr>
        <w:top w:val="none" w:sz="0" w:space="0" w:color="auto"/>
        <w:left w:val="none" w:sz="0" w:space="0" w:color="auto"/>
        <w:bottom w:val="none" w:sz="0" w:space="0" w:color="auto"/>
        <w:right w:val="none" w:sz="0" w:space="0" w:color="auto"/>
      </w:divBdr>
    </w:div>
    <w:div w:id="245697831">
      <w:bodyDiv w:val="1"/>
      <w:marLeft w:val="0"/>
      <w:marRight w:val="0"/>
      <w:marTop w:val="0"/>
      <w:marBottom w:val="0"/>
      <w:divBdr>
        <w:top w:val="none" w:sz="0" w:space="0" w:color="auto"/>
        <w:left w:val="none" w:sz="0" w:space="0" w:color="auto"/>
        <w:bottom w:val="none" w:sz="0" w:space="0" w:color="auto"/>
        <w:right w:val="none" w:sz="0" w:space="0" w:color="auto"/>
      </w:divBdr>
    </w:div>
    <w:div w:id="245725276">
      <w:bodyDiv w:val="1"/>
      <w:marLeft w:val="0"/>
      <w:marRight w:val="0"/>
      <w:marTop w:val="0"/>
      <w:marBottom w:val="0"/>
      <w:divBdr>
        <w:top w:val="none" w:sz="0" w:space="0" w:color="auto"/>
        <w:left w:val="none" w:sz="0" w:space="0" w:color="auto"/>
        <w:bottom w:val="none" w:sz="0" w:space="0" w:color="auto"/>
        <w:right w:val="none" w:sz="0" w:space="0" w:color="auto"/>
      </w:divBdr>
    </w:div>
    <w:div w:id="246430346">
      <w:bodyDiv w:val="1"/>
      <w:marLeft w:val="0"/>
      <w:marRight w:val="0"/>
      <w:marTop w:val="0"/>
      <w:marBottom w:val="0"/>
      <w:divBdr>
        <w:top w:val="none" w:sz="0" w:space="0" w:color="auto"/>
        <w:left w:val="none" w:sz="0" w:space="0" w:color="auto"/>
        <w:bottom w:val="none" w:sz="0" w:space="0" w:color="auto"/>
        <w:right w:val="none" w:sz="0" w:space="0" w:color="auto"/>
      </w:divBdr>
    </w:div>
    <w:div w:id="249630200">
      <w:bodyDiv w:val="1"/>
      <w:marLeft w:val="0"/>
      <w:marRight w:val="0"/>
      <w:marTop w:val="0"/>
      <w:marBottom w:val="0"/>
      <w:divBdr>
        <w:top w:val="none" w:sz="0" w:space="0" w:color="auto"/>
        <w:left w:val="none" w:sz="0" w:space="0" w:color="auto"/>
        <w:bottom w:val="none" w:sz="0" w:space="0" w:color="auto"/>
        <w:right w:val="none" w:sz="0" w:space="0" w:color="auto"/>
      </w:divBdr>
    </w:div>
    <w:div w:id="250240680">
      <w:bodyDiv w:val="1"/>
      <w:marLeft w:val="0"/>
      <w:marRight w:val="0"/>
      <w:marTop w:val="0"/>
      <w:marBottom w:val="0"/>
      <w:divBdr>
        <w:top w:val="none" w:sz="0" w:space="0" w:color="auto"/>
        <w:left w:val="none" w:sz="0" w:space="0" w:color="auto"/>
        <w:bottom w:val="none" w:sz="0" w:space="0" w:color="auto"/>
        <w:right w:val="none" w:sz="0" w:space="0" w:color="auto"/>
      </w:divBdr>
    </w:div>
    <w:div w:id="254097055">
      <w:bodyDiv w:val="1"/>
      <w:marLeft w:val="0"/>
      <w:marRight w:val="0"/>
      <w:marTop w:val="0"/>
      <w:marBottom w:val="0"/>
      <w:divBdr>
        <w:top w:val="none" w:sz="0" w:space="0" w:color="auto"/>
        <w:left w:val="none" w:sz="0" w:space="0" w:color="auto"/>
        <w:bottom w:val="none" w:sz="0" w:space="0" w:color="auto"/>
        <w:right w:val="none" w:sz="0" w:space="0" w:color="auto"/>
      </w:divBdr>
    </w:div>
    <w:div w:id="260140072">
      <w:bodyDiv w:val="1"/>
      <w:marLeft w:val="0"/>
      <w:marRight w:val="0"/>
      <w:marTop w:val="0"/>
      <w:marBottom w:val="0"/>
      <w:divBdr>
        <w:top w:val="none" w:sz="0" w:space="0" w:color="auto"/>
        <w:left w:val="none" w:sz="0" w:space="0" w:color="auto"/>
        <w:bottom w:val="none" w:sz="0" w:space="0" w:color="auto"/>
        <w:right w:val="none" w:sz="0" w:space="0" w:color="auto"/>
      </w:divBdr>
    </w:div>
    <w:div w:id="261308422">
      <w:bodyDiv w:val="1"/>
      <w:marLeft w:val="0"/>
      <w:marRight w:val="0"/>
      <w:marTop w:val="0"/>
      <w:marBottom w:val="0"/>
      <w:divBdr>
        <w:top w:val="none" w:sz="0" w:space="0" w:color="auto"/>
        <w:left w:val="none" w:sz="0" w:space="0" w:color="auto"/>
        <w:bottom w:val="none" w:sz="0" w:space="0" w:color="auto"/>
        <w:right w:val="none" w:sz="0" w:space="0" w:color="auto"/>
      </w:divBdr>
    </w:div>
    <w:div w:id="262340841">
      <w:bodyDiv w:val="1"/>
      <w:marLeft w:val="0"/>
      <w:marRight w:val="0"/>
      <w:marTop w:val="0"/>
      <w:marBottom w:val="0"/>
      <w:divBdr>
        <w:top w:val="none" w:sz="0" w:space="0" w:color="auto"/>
        <w:left w:val="none" w:sz="0" w:space="0" w:color="auto"/>
        <w:bottom w:val="none" w:sz="0" w:space="0" w:color="auto"/>
        <w:right w:val="none" w:sz="0" w:space="0" w:color="auto"/>
      </w:divBdr>
    </w:div>
    <w:div w:id="263807568">
      <w:bodyDiv w:val="1"/>
      <w:marLeft w:val="0"/>
      <w:marRight w:val="0"/>
      <w:marTop w:val="0"/>
      <w:marBottom w:val="0"/>
      <w:divBdr>
        <w:top w:val="none" w:sz="0" w:space="0" w:color="auto"/>
        <w:left w:val="none" w:sz="0" w:space="0" w:color="auto"/>
        <w:bottom w:val="none" w:sz="0" w:space="0" w:color="auto"/>
        <w:right w:val="none" w:sz="0" w:space="0" w:color="auto"/>
      </w:divBdr>
    </w:div>
    <w:div w:id="266549286">
      <w:bodyDiv w:val="1"/>
      <w:marLeft w:val="0"/>
      <w:marRight w:val="0"/>
      <w:marTop w:val="0"/>
      <w:marBottom w:val="0"/>
      <w:divBdr>
        <w:top w:val="none" w:sz="0" w:space="0" w:color="auto"/>
        <w:left w:val="none" w:sz="0" w:space="0" w:color="auto"/>
        <w:bottom w:val="none" w:sz="0" w:space="0" w:color="auto"/>
        <w:right w:val="none" w:sz="0" w:space="0" w:color="auto"/>
      </w:divBdr>
    </w:div>
    <w:div w:id="269432297">
      <w:bodyDiv w:val="1"/>
      <w:marLeft w:val="0"/>
      <w:marRight w:val="0"/>
      <w:marTop w:val="0"/>
      <w:marBottom w:val="0"/>
      <w:divBdr>
        <w:top w:val="none" w:sz="0" w:space="0" w:color="auto"/>
        <w:left w:val="none" w:sz="0" w:space="0" w:color="auto"/>
        <w:bottom w:val="none" w:sz="0" w:space="0" w:color="auto"/>
        <w:right w:val="none" w:sz="0" w:space="0" w:color="auto"/>
      </w:divBdr>
    </w:div>
    <w:div w:id="271743085">
      <w:bodyDiv w:val="1"/>
      <w:marLeft w:val="0"/>
      <w:marRight w:val="0"/>
      <w:marTop w:val="0"/>
      <w:marBottom w:val="0"/>
      <w:divBdr>
        <w:top w:val="none" w:sz="0" w:space="0" w:color="auto"/>
        <w:left w:val="none" w:sz="0" w:space="0" w:color="auto"/>
        <w:bottom w:val="none" w:sz="0" w:space="0" w:color="auto"/>
        <w:right w:val="none" w:sz="0" w:space="0" w:color="auto"/>
      </w:divBdr>
    </w:div>
    <w:div w:id="271785980">
      <w:bodyDiv w:val="1"/>
      <w:marLeft w:val="0"/>
      <w:marRight w:val="0"/>
      <w:marTop w:val="0"/>
      <w:marBottom w:val="0"/>
      <w:divBdr>
        <w:top w:val="none" w:sz="0" w:space="0" w:color="auto"/>
        <w:left w:val="none" w:sz="0" w:space="0" w:color="auto"/>
        <w:bottom w:val="none" w:sz="0" w:space="0" w:color="auto"/>
        <w:right w:val="none" w:sz="0" w:space="0" w:color="auto"/>
      </w:divBdr>
    </w:div>
    <w:div w:id="273289481">
      <w:bodyDiv w:val="1"/>
      <w:marLeft w:val="0"/>
      <w:marRight w:val="0"/>
      <w:marTop w:val="0"/>
      <w:marBottom w:val="0"/>
      <w:divBdr>
        <w:top w:val="none" w:sz="0" w:space="0" w:color="auto"/>
        <w:left w:val="none" w:sz="0" w:space="0" w:color="auto"/>
        <w:bottom w:val="none" w:sz="0" w:space="0" w:color="auto"/>
        <w:right w:val="none" w:sz="0" w:space="0" w:color="auto"/>
      </w:divBdr>
    </w:div>
    <w:div w:id="275531013">
      <w:bodyDiv w:val="1"/>
      <w:marLeft w:val="0"/>
      <w:marRight w:val="0"/>
      <w:marTop w:val="0"/>
      <w:marBottom w:val="0"/>
      <w:divBdr>
        <w:top w:val="none" w:sz="0" w:space="0" w:color="auto"/>
        <w:left w:val="none" w:sz="0" w:space="0" w:color="auto"/>
        <w:bottom w:val="none" w:sz="0" w:space="0" w:color="auto"/>
        <w:right w:val="none" w:sz="0" w:space="0" w:color="auto"/>
      </w:divBdr>
    </w:div>
    <w:div w:id="276455055">
      <w:bodyDiv w:val="1"/>
      <w:marLeft w:val="0"/>
      <w:marRight w:val="0"/>
      <w:marTop w:val="0"/>
      <w:marBottom w:val="0"/>
      <w:divBdr>
        <w:top w:val="none" w:sz="0" w:space="0" w:color="auto"/>
        <w:left w:val="none" w:sz="0" w:space="0" w:color="auto"/>
        <w:bottom w:val="none" w:sz="0" w:space="0" w:color="auto"/>
        <w:right w:val="none" w:sz="0" w:space="0" w:color="auto"/>
      </w:divBdr>
    </w:div>
    <w:div w:id="277879917">
      <w:bodyDiv w:val="1"/>
      <w:marLeft w:val="0"/>
      <w:marRight w:val="0"/>
      <w:marTop w:val="0"/>
      <w:marBottom w:val="0"/>
      <w:divBdr>
        <w:top w:val="none" w:sz="0" w:space="0" w:color="auto"/>
        <w:left w:val="none" w:sz="0" w:space="0" w:color="auto"/>
        <w:bottom w:val="none" w:sz="0" w:space="0" w:color="auto"/>
        <w:right w:val="none" w:sz="0" w:space="0" w:color="auto"/>
      </w:divBdr>
    </w:div>
    <w:div w:id="278222144">
      <w:bodyDiv w:val="1"/>
      <w:marLeft w:val="0"/>
      <w:marRight w:val="0"/>
      <w:marTop w:val="0"/>
      <w:marBottom w:val="0"/>
      <w:divBdr>
        <w:top w:val="none" w:sz="0" w:space="0" w:color="auto"/>
        <w:left w:val="none" w:sz="0" w:space="0" w:color="auto"/>
        <w:bottom w:val="none" w:sz="0" w:space="0" w:color="auto"/>
        <w:right w:val="none" w:sz="0" w:space="0" w:color="auto"/>
      </w:divBdr>
    </w:div>
    <w:div w:id="278413507">
      <w:bodyDiv w:val="1"/>
      <w:marLeft w:val="0"/>
      <w:marRight w:val="0"/>
      <w:marTop w:val="0"/>
      <w:marBottom w:val="0"/>
      <w:divBdr>
        <w:top w:val="none" w:sz="0" w:space="0" w:color="auto"/>
        <w:left w:val="none" w:sz="0" w:space="0" w:color="auto"/>
        <w:bottom w:val="none" w:sz="0" w:space="0" w:color="auto"/>
        <w:right w:val="none" w:sz="0" w:space="0" w:color="auto"/>
      </w:divBdr>
    </w:div>
    <w:div w:id="283077046">
      <w:bodyDiv w:val="1"/>
      <w:marLeft w:val="0"/>
      <w:marRight w:val="0"/>
      <w:marTop w:val="0"/>
      <w:marBottom w:val="0"/>
      <w:divBdr>
        <w:top w:val="none" w:sz="0" w:space="0" w:color="auto"/>
        <w:left w:val="none" w:sz="0" w:space="0" w:color="auto"/>
        <w:bottom w:val="none" w:sz="0" w:space="0" w:color="auto"/>
        <w:right w:val="none" w:sz="0" w:space="0" w:color="auto"/>
      </w:divBdr>
    </w:div>
    <w:div w:id="283079605">
      <w:bodyDiv w:val="1"/>
      <w:marLeft w:val="0"/>
      <w:marRight w:val="0"/>
      <w:marTop w:val="0"/>
      <w:marBottom w:val="0"/>
      <w:divBdr>
        <w:top w:val="none" w:sz="0" w:space="0" w:color="auto"/>
        <w:left w:val="none" w:sz="0" w:space="0" w:color="auto"/>
        <w:bottom w:val="none" w:sz="0" w:space="0" w:color="auto"/>
        <w:right w:val="none" w:sz="0" w:space="0" w:color="auto"/>
      </w:divBdr>
    </w:div>
    <w:div w:id="284821238">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87055573">
      <w:bodyDiv w:val="1"/>
      <w:marLeft w:val="0"/>
      <w:marRight w:val="0"/>
      <w:marTop w:val="0"/>
      <w:marBottom w:val="0"/>
      <w:divBdr>
        <w:top w:val="none" w:sz="0" w:space="0" w:color="auto"/>
        <w:left w:val="none" w:sz="0" w:space="0" w:color="auto"/>
        <w:bottom w:val="none" w:sz="0" w:space="0" w:color="auto"/>
        <w:right w:val="none" w:sz="0" w:space="0" w:color="auto"/>
      </w:divBdr>
    </w:div>
    <w:div w:id="288362695">
      <w:bodyDiv w:val="1"/>
      <w:marLeft w:val="0"/>
      <w:marRight w:val="0"/>
      <w:marTop w:val="0"/>
      <w:marBottom w:val="0"/>
      <w:divBdr>
        <w:top w:val="none" w:sz="0" w:space="0" w:color="auto"/>
        <w:left w:val="none" w:sz="0" w:space="0" w:color="auto"/>
        <w:bottom w:val="none" w:sz="0" w:space="0" w:color="auto"/>
        <w:right w:val="none" w:sz="0" w:space="0" w:color="auto"/>
      </w:divBdr>
    </w:div>
    <w:div w:id="293491654">
      <w:bodyDiv w:val="1"/>
      <w:marLeft w:val="0"/>
      <w:marRight w:val="0"/>
      <w:marTop w:val="0"/>
      <w:marBottom w:val="0"/>
      <w:divBdr>
        <w:top w:val="none" w:sz="0" w:space="0" w:color="auto"/>
        <w:left w:val="none" w:sz="0" w:space="0" w:color="auto"/>
        <w:bottom w:val="none" w:sz="0" w:space="0" w:color="auto"/>
        <w:right w:val="none" w:sz="0" w:space="0" w:color="auto"/>
      </w:divBdr>
    </w:div>
    <w:div w:id="295644490">
      <w:bodyDiv w:val="1"/>
      <w:marLeft w:val="0"/>
      <w:marRight w:val="0"/>
      <w:marTop w:val="0"/>
      <w:marBottom w:val="0"/>
      <w:divBdr>
        <w:top w:val="none" w:sz="0" w:space="0" w:color="auto"/>
        <w:left w:val="none" w:sz="0" w:space="0" w:color="auto"/>
        <w:bottom w:val="none" w:sz="0" w:space="0" w:color="auto"/>
        <w:right w:val="none" w:sz="0" w:space="0" w:color="auto"/>
      </w:divBdr>
    </w:div>
    <w:div w:id="296104907">
      <w:bodyDiv w:val="1"/>
      <w:marLeft w:val="0"/>
      <w:marRight w:val="0"/>
      <w:marTop w:val="0"/>
      <w:marBottom w:val="0"/>
      <w:divBdr>
        <w:top w:val="none" w:sz="0" w:space="0" w:color="auto"/>
        <w:left w:val="none" w:sz="0" w:space="0" w:color="auto"/>
        <w:bottom w:val="none" w:sz="0" w:space="0" w:color="auto"/>
        <w:right w:val="none" w:sz="0" w:space="0" w:color="auto"/>
      </w:divBdr>
    </w:div>
    <w:div w:id="297225418">
      <w:bodyDiv w:val="1"/>
      <w:marLeft w:val="0"/>
      <w:marRight w:val="0"/>
      <w:marTop w:val="0"/>
      <w:marBottom w:val="0"/>
      <w:divBdr>
        <w:top w:val="none" w:sz="0" w:space="0" w:color="auto"/>
        <w:left w:val="none" w:sz="0" w:space="0" w:color="auto"/>
        <w:bottom w:val="none" w:sz="0" w:space="0" w:color="auto"/>
        <w:right w:val="none" w:sz="0" w:space="0" w:color="auto"/>
      </w:divBdr>
    </w:div>
    <w:div w:id="302852798">
      <w:bodyDiv w:val="1"/>
      <w:marLeft w:val="0"/>
      <w:marRight w:val="0"/>
      <w:marTop w:val="0"/>
      <w:marBottom w:val="0"/>
      <w:divBdr>
        <w:top w:val="none" w:sz="0" w:space="0" w:color="auto"/>
        <w:left w:val="none" w:sz="0" w:space="0" w:color="auto"/>
        <w:bottom w:val="none" w:sz="0" w:space="0" w:color="auto"/>
        <w:right w:val="none" w:sz="0" w:space="0" w:color="auto"/>
      </w:divBdr>
    </w:div>
    <w:div w:id="303509381">
      <w:bodyDiv w:val="1"/>
      <w:marLeft w:val="0"/>
      <w:marRight w:val="0"/>
      <w:marTop w:val="0"/>
      <w:marBottom w:val="0"/>
      <w:divBdr>
        <w:top w:val="none" w:sz="0" w:space="0" w:color="auto"/>
        <w:left w:val="none" w:sz="0" w:space="0" w:color="auto"/>
        <w:bottom w:val="none" w:sz="0" w:space="0" w:color="auto"/>
        <w:right w:val="none" w:sz="0" w:space="0" w:color="auto"/>
      </w:divBdr>
    </w:div>
    <w:div w:id="304434775">
      <w:bodyDiv w:val="1"/>
      <w:marLeft w:val="0"/>
      <w:marRight w:val="0"/>
      <w:marTop w:val="0"/>
      <w:marBottom w:val="0"/>
      <w:divBdr>
        <w:top w:val="none" w:sz="0" w:space="0" w:color="auto"/>
        <w:left w:val="none" w:sz="0" w:space="0" w:color="auto"/>
        <w:bottom w:val="none" w:sz="0" w:space="0" w:color="auto"/>
        <w:right w:val="none" w:sz="0" w:space="0" w:color="auto"/>
      </w:divBdr>
    </w:div>
    <w:div w:id="305672599">
      <w:bodyDiv w:val="1"/>
      <w:marLeft w:val="0"/>
      <w:marRight w:val="0"/>
      <w:marTop w:val="0"/>
      <w:marBottom w:val="0"/>
      <w:divBdr>
        <w:top w:val="none" w:sz="0" w:space="0" w:color="auto"/>
        <w:left w:val="none" w:sz="0" w:space="0" w:color="auto"/>
        <w:bottom w:val="none" w:sz="0" w:space="0" w:color="auto"/>
        <w:right w:val="none" w:sz="0" w:space="0" w:color="auto"/>
      </w:divBdr>
    </w:div>
    <w:div w:id="306083982">
      <w:bodyDiv w:val="1"/>
      <w:marLeft w:val="0"/>
      <w:marRight w:val="0"/>
      <w:marTop w:val="0"/>
      <w:marBottom w:val="0"/>
      <w:divBdr>
        <w:top w:val="none" w:sz="0" w:space="0" w:color="auto"/>
        <w:left w:val="none" w:sz="0" w:space="0" w:color="auto"/>
        <w:bottom w:val="none" w:sz="0" w:space="0" w:color="auto"/>
        <w:right w:val="none" w:sz="0" w:space="0" w:color="auto"/>
      </w:divBdr>
    </w:div>
    <w:div w:id="308751799">
      <w:bodyDiv w:val="1"/>
      <w:marLeft w:val="0"/>
      <w:marRight w:val="0"/>
      <w:marTop w:val="0"/>
      <w:marBottom w:val="0"/>
      <w:divBdr>
        <w:top w:val="none" w:sz="0" w:space="0" w:color="auto"/>
        <w:left w:val="none" w:sz="0" w:space="0" w:color="auto"/>
        <w:bottom w:val="none" w:sz="0" w:space="0" w:color="auto"/>
        <w:right w:val="none" w:sz="0" w:space="0" w:color="auto"/>
      </w:divBdr>
    </w:div>
    <w:div w:id="309674212">
      <w:bodyDiv w:val="1"/>
      <w:marLeft w:val="0"/>
      <w:marRight w:val="0"/>
      <w:marTop w:val="0"/>
      <w:marBottom w:val="0"/>
      <w:divBdr>
        <w:top w:val="none" w:sz="0" w:space="0" w:color="auto"/>
        <w:left w:val="none" w:sz="0" w:space="0" w:color="auto"/>
        <w:bottom w:val="none" w:sz="0" w:space="0" w:color="auto"/>
        <w:right w:val="none" w:sz="0" w:space="0" w:color="auto"/>
      </w:divBdr>
    </w:div>
    <w:div w:id="313030580">
      <w:bodyDiv w:val="1"/>
      <w:marLeft w:val="0"/>
      <w:marRight w:val="0"/>
      <w:marTop w:val="0"/>
      <w:marBottom w:val="0"/>
      <w:divBdr>
        <w:top w:val="none" w:sz="0" w:space="0" w:color="auto"/>
        <w:left w:val="none" w:sz="0" w:space="0" w:color="auto"/>
        <w:bottom w:val="none" w:sz="0" w:space="0" w:color="auto"/>
        <w:right w:val="none" w:sz="0" w:space="0" w:color="auto"/>
      </w:divBdr>
    </w:div>
    <w:div w:id="313265060">
      <w:bodyDiv w:val="1"/>
      <w:marLeft w:val="0"/>
      <w:marRight w:val="0"/>
      <w:marTop w:val="0"/>
      <w:marBottom w:val="0"/>
      <w:divBdr>
        <w:top w:val="none" w:sz="0" w:space="0" w:color="auto"/>
        <w:left w:val="none" w:sz="0" w:space="0" w:color="auto"/>
        <w:bottom w:val="none" w:sz="0" w:space="0" w:color="auto"/>
        <w:right w:val="none" w:sz="0" w:space="0" w:color="auto"/>
      </w:divBdr>
    </w:div>
    <w:div w:id="314838279">
      <w:bodyDiv w:val="1"/>
      <w:marLeft w:val="0"/>
      <w:marRight w:val="0"/>
      <w:marTop w:val="0"/>
      <w:marBottom w:val="0"/>
      <w:divBdr>
        <w:top w:val="none" w:sz="0" w:space="0" w:color="auto"/>
        <w:left w:val="none" w:sz="0" w:space="0" w:color="auto"/>
        <w:bottom w:val="none" w:sz="0" w:space="0" w:color="auto"/>
        <w:right w:val="none" w:sz="0" w:space="0" w:color="auto"/>
      </w:divBdr>
    </w:div>
    <w:div w:id="314913877">
      <w:bodyDiv w:val="1"/>
      <w:marLeft w:val="0"/>
      <w:marRight w:val="0"/>
      <w:marTop w:val="0"/>
      <w:marBottom w:val="0"/>
      <w:divBdr>
        <w:top w:val="none" w:sz="0" w:space="0" w:color="auto"/>
        <w:left w:val="none" w:sz="0" w:space="0" w:color="auto"/>
        <w:bottom w:val="none" w:sz="0" w:space="0" w:color="auto"/>
        <w:right w:val="none" w:sz="0" w:space="0" w:color="auto"/>
      </w:divBdr>
    </w:div>
    <w:div w:id="318312940">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28794928">
      <w:bodyDiv w:val="1"/>
      <w:marLeft w:val="0"/>
      <w:marRight w:val="0"/>
      <w:marTop w:val="0"/>
      <w:marBottom w:val="0"/>
      <w:divBdr>
        <w:top w:val="none" w:sz="0" w:space="0" w:color="auto"/>
        <w:left w:val="none" w:sz="0" w:space="0" w:color="auto"/>
        <w:bottom w:val="none" w:sz="0" w:space="0" w:color="auto"/>
        <w:right w:val="none" w:sz="0" w:space="0" w:color="auto"/>
      </w:divBdr>
    </w:div>
    <w:div w:id="329019334">
      <w:bodyDiv w:val="1"/>
      <w:marLeft w:val="0"/>
      <w:marRight w:val="0"/>
      <w:marTop w:val="0"/>
      <w:marBottom w:val="0"/>
      <w:divBdr>
        <w:top w:val="none" w:sz="0" w:space="0" w:color="auto"/>
        <w:left w:val="none" w:sz="0" w:space="0" w:color="auto"/>
        <w:bottom w:val="none" w:sz="0" w:space="0" w:color="auto"/>
        <w:right w:val="none" w:sz="0" w:space="0" w:color="auto"/>
      </w:divBdr>
    </w:div>
    <w:div w:id="329066595">
      <w:bodyDiv w:val="1"/>
      <w:marLeft w:val="0"/>
      <w:marRight w:val="0"/>
      <w:marTop w:val="0"/>
      <w:marBottom w:val="0"/>
      <w:divBdr>
        <w:top w:val="none" w:sz="0" w:space="0" w:color="auto"/>
        <w:left w:val="none" w:sz="0" w:space="0" w:color="auto"/>
        <w:bottom w:val="none" w:sz="0" w:space="0" w:color="auto"/>
        <w:right w:val="none" w:sz="0" w:space="0" w:color="auto"/>
      </w:divBdr>
    </w:div>
    <w:div w:id="331107358">
      <w:bodyDiv w:val="1"/>
      <w:marLeft w:val="0"/>
      <w:marRight w:val="0"/>
      <w:marTop w:val="0"/>
      <w:marBottom w:val="0"/>
      <w:divBdr>
        <w:top w:val="none" w:sz="0" w:space="0" w:color="auto"/>
        <w:left w:val="none" w:sz="0" w:space="0" w:color="auto"/>
        <w:bottom w:val="none" w:sz="0" w:space="0" w:color="auto"/>
        <w:right w:val="none" w:sz="0" w:space="0" w:color="auto"/>
      </w:divBdr>
    </w:div>
    <w:div w:id="331376400">
      <w:bodyDiv w:val="1"/>
      <w:marLeft w:val="0"/>
      <w:marRight w:val="0"/>
      <w:marTop w:val="0"/>
      <w:marBottom w:val="0"/>
      <w:divBdr>
        <w:top w:val="none" w:sz="0" w:space="0" w:color="auto"/>
        <w:left w:val="none" w:sz="0" w:space="0" w:color="auto"/>
        <w:bottom w:val="none" w:sz="0" w:space="0" w:color="auto"/>
        <w:right w:val="none" w:sz="0" w:space="0" w:color="auto"/>
      </w:divBdr>
    </w:div>
    <w:div w:id="331376551">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38120418">
      <w:bodyDiv w:val="1"/>
      <w:marLeft w:val="0"/>
      <w:marRight w:val="0"/>
      <w:marTop w:val="0"/>
      <w:marBottom w:val="0"/>
      <w:divBdr>
        <w:top w:val="none" w:sz="0" w:space="0" w:color="auto"/>
        <w:left w:val="none" w:sz="0" w:space="0" w:color="auto"/>
        <w:bottom w:val="none" w:sz="0" w:space="0" w:color="auto"/>
        <w:right w:val="none" w:sz="0" w:space="0" w:color="auto"/>
      </w:divBdr>
    </w:div>
    <w:div w:id="342243375">
      <w:bodyDiv w:val="1"/>
      <w:marLeft w:val="0"/>
      <w:marRight w:val="0"/>
      <w:marTop w:val="0"/>
      <w:marBottom w:val="0"/>
      <w:divBdr>
        <w:top w:val="none" w:sz="0" w:space="0" w:color="auto"/>
        <w:left w:val="none" w:sz="0" w:space="0" w:color="auto"/>
        <w:bottom w:val="none" w:sz="0" w:space="0" w:color="auto"/>
        <w:right w:val="none" w:sz="0" w:space="0" w:color="auto"/>
      </w:divBdr>
    </w:div>
    <w:div w:id="342975878">
      <w:bodyDiv w:val="1"/>
      <w:marLeft w:val="0"/>
      <w:marRight w:val="0"/>
      <w:marTop w:val="0"/>
      <w:marBottom w:val="0"/>
      <w:divBdr>
        <w:top w:val="none" w:sz="0" w:space="0" w:color="auto"/>
        <w:left w:val="none" w:sz="0" w:space="0" w:color="auto"/>
        <w:bottom w:val="none" w:sz="0" w:space="0" w:color="auto"/>
        <w:right w:val="none" w:sz="0" w:space="0" w:color="auto"/>
      </w:divBdr>
    </w:div>
    <w:div w:id="345252250">
      <w:bodyDiv w:val="1"/>
      <w:marLeft w:val="0"/>
      <w:marRight w:val="0"/>
      <w:marTop w:val="0"/>
      <w:marBottom w:val="0"/>
      <w:divBdr>
        <w:top w:val="none" w:sz="0" w:space="0" w:color="auto"/>
        <w:left w:val="none" w:sz="0" w:space="0" w:color="auto"/>
        <w:bottom w:val="none" w:sz="0" w:space="0" w:color="auto"/>
        <w:right w:val="none" w:sz="0" w:space="0" w:color="auto"/>
      </w:divBdr>
    </w:div>
    <w:div w:id="347367470">
      <w:bodyDiv w:val="1"/>
      <w:marLeft w:val="0"/>
      <w:marRight w:val="0"/>
      <w:marTop w:val="0"/>
      <w:marBottom w:val="0"/>
      <w:divBdr>
        <w:top w:val="none" w:sz="0" w:space="0" w:color="auto"/>
        <w:left w:val="none" w:sz="0" w:space="0" w:color="auto"/>
        <w:bottom w:val="none" w:sz="0" w:space="0" w:color="auto"/>
        <w:right w:val="none" w:sz="0" w:space="0" w:color="auto"/>
      </w:divBdr>
    </w:div>
    <w:div w:id="347679979">
      <w:bodyDiv w:val="1"/>
      <w:marLeft w:val="0"/>
      <w:marRight w:val="0"/>
      <w:marTop w:val="0"/>
      <w:marBottom w:val="0"/>
      <w:divBdr>
        <w:top w:val="none" w:sz="0" w:space="0" w:color="auto"/>
        <w:left w:val="none" w:sz="0" w:space="0" w:color="auto"/>
        <w:bottom w:val="none" w:sz="0" w:space="0" w:color="auto"/>
        <w:right w:val="none" w:sz="0" w:space="0" w:color="auto"/>
      </w:divBdr>
    </w:div>
    <w:div w:id="349071122">
      <w:bodyDiv w:val="1"/>
      <w:marLeft w:val="0"/>
      <w:marRight w:val="0"/>
      <w:marTop w:val="0"/>
      <w:marBottom w:val="0"/>
      <w:divBdr>
        <w:top w:val="none" w:sz="0" w:space="0" w:color="auto"/>
        <w:left w:val="none" w:sz="0" w:space="0" w:color="auto"/>
        <w:bottom w:val="none" w:sz="0" w:space="0" w:color="auto"/>
        <w:right w:val="none" w:sz="0" w:space="0" w:color="auto"/>
      </w:divBdr>
    </w:div>
    <w:div w:id="353847041">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4234531">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58167223">
      <w:bodyDiv w:val="1"/>
      <w:marLeft w:val="0"/>
      <w:marRight w:val="0"/>
      <w:marTop w:val="0"/>
      <w:marBottom w:val="0"/>
      <w:divBdr>
        <w:top w:val="none" w:sz="0" w:space="0" w:color="auto"/>
        <w:left w:val="none" w:sz="0" w:space="0" w:color="auto"/>
        <w:bottom w:val="none" w:sz="0" w:space="0" w:color="auto"/>
        <w:right w:val="none" w:sz="0" w:space="0" w:color="auto"/>
      </w:divBdr>
    </w:div>
    <w:div w:id="358363215">
      <w:bodyDiv w:val="1"/>
      <w:marLeft w:val="0"/>
      <w:marRight w:val="0"/>
      <w:marTop w:val="0"/>
      <w:marBottom w:val="0"/>
      <w:divBdr>
        <w:top w:val="none" w:sz="0" w:space="0" w:color="auto"/>
        <w:left w:val="none" w:sz="0" w:space="0" w:color="auto"/>
        <w:bottom w:val="none" w:sz="0" w:space="0" w:color="auto"/>
        <w:right w:val="none" w:sz="0" w:space="0" w:color="auto"/>
      </w:divBdr>
    </w:div>
    <w:div w:id="361170557">
      <w:bodyDiv w:val="1"/>
      <w:marLeft w:val="0"/>
      <w:marRight w:val="0"/>
      <w:marTop w:val="0"/>
      <w:marBottom w:val="0"/>
      <w:divBdr>
        <w:top w:val="none" w:sz="0" w:space="0" w:color="auto"/>
        <w:left w:val="none" w:sz="0" w:space="0" w:color="auto"/>
        <w:bottom w:val="none" w:sz="0" w:space="0" w:color="auto"/>
        <w:right w:val="none" w:sz="0" w:space="0" w:color="auto"/>
      </w:divBdr>
    </w:div>
    <w:div w:id="363673675">
      <w:bodyDiv w:val="1"/>
      <w:marLeft w:val="0"/>
      <w:marRight w:val="0"/>
      <w:marTop w:val="0"/>
      <w:marBottom w:val="0"/>
      <w:divBdr>
        <w:top w:val="none" w:sz="0" w:space="0" w:color="auto"/>
        <w:left w:val="none" w:sz="0" w:space="0" w:color="auto"/>
        <w:bottom w:val="none" w:sz="0" w:space="0" w:color="auto"/>
        <w:right w:val="none" w:sz="0" w:space="0" w:color="auto"/>
      </w:divBdr>
    </w:div>
    <w:div w:id="365714404">
      <w:bodyDiv w:val="1"/>
      <w:marLeft w:val="0"/>
      <w:marRight w:val="0"/>
      <w:marTop w:val="0"/>
      <w:marBottom w:val="0"/>
      <w:divBdr>
        <w:top w:val="none" w:sz="0" w:space="0" w:color="auto"/>
        <w:left w:val="none" w:sz="0" w:space="0" w:color="auto"/>
        <w:bottom w:val="none" w:sz="0" w:space="0" w:color="auto"/>
        <w:right w:val="none" w:sz="0" w:space="0" w:color="auto"/>
      </w:divBdr>
    </w:div>
    <w:div w:id="371031757">
      <w:bodyDiv w:val="1"/>
      <w:marLeft w:val="0"/>
      <w:marRight w:val="0"/>
      <w:marTop w:val="0"/>
      <w:marBottom w:val="0"/>
      <w:divBdr>
        <w:top w:val="none" w:sz="0" w:space="0" w:color="auto"/>
        <w:left w:val="none" w:sz="0" w:space="0" w:color="auto"/>
        <w:bottom w:val="none" w:sz="0" w:space="0" w:color="auto"/>
        <w:right w:val="none" w:sz="0" w:space="0" w:color="auto"/>
      </w:divBdr>
    </w:div>
    <w:div w:id="372195672">
      <w:bodyDiv w:val="1"/>
      <w:marLeft w:val="0"/>
      <w:marRight w:val="0"/>
      <w:marTop w:val="0"/>
      <w:marBottom w:val="0"/>
      <w:divBdr>
        <w:top w:val="none" w:sz="0" w:space="0" w:color="auto"/>
        <w:left w:val="none" w:sz="0" w:space="0" w:color="auto"/>
        <w:bottom w:val="none" w:sz="0" w:space="0" w:color="auto"/>
        <w:right w:val="none" w:sz="0" w:space="0" w:color="auto"/>
      </w:divBdr>
    </w:div>
    <w:div w:id="375928493">
      <w:bodyDiv w:val="1"/>
      <w:marLeft w:val="0"/>
      <w:marRight w:val="0"/>
      <w:marTop w:val="0"/>
      <w:marBottom w:val="0"/>
      <w:divBdr>
        <w:top w:val="none" w:sz="0" w:space="0" w:color="auto"/>
        <w:left w:val="none" w:sz="0" w:space="0" w:color="auto"/>
        <w:bottom w:val="none" w:sz="0" w:space="0" w:color="auto"/>
        <w:right w:val="none" w:sz="0" w:space="0" w:color="auto"/>
      </w:divBdr>
    </w:div>
    <w:div w:id="378163085">
      <w:bodyDiv w:val="1"/>
      <w:marLeft w:val="0"/>
      <w:marRight w:val="0"/>
      <w:marTop w:val="0"/>
      <w:marBottom w:val="0"/>
      <w:divBdr>
        <w:top w:val="none" w:sz="0" w:space="0" w:color="auto"/>
        <w:left w:val="none" w:sz="0" w:space="0" w:color="auto"/>
        <w:bottom w:val="none" w:sz="0" w:space="0" w:color="auto"/>
        <w:right w:val="none" w:sz="0" w:space="0" w:color="auto"/>
      </w:divBdr>
    </w:div>
    <w:div w:id="378939101">
      <w:bodyDiv w:val="1"/>
      <w:marLeft w:val="0"/>
      <w:marRight w:val="0"/>
      <w:marTop w:val="0"/>
      <w:marBottom w:val="0"/>
      <w:divBdr>
        <w:top w:val="none" w:sz="0" w:space="0" w:color="auto"/>
        <w:left w:val="none" w:sz="0" w:space="0" w:color="auto"/>
        <w:bottom w:val="none" w:sz="0" w:space="0" w:color="auto"/>
        <w:right w:val="none" w:sz="0" w:space="0" w:color="auto"/>
      </w:divBdr>
    </w:div>
    <w:div w:id="382408502">
      <w:bodyDiv w:val="1"/>
      <w:marLeft w:val="0"/>
      <w:marRight w:val="0"/>
      <w:marTop w:val="0"/>
      <w:marBottom w:val="0"/>
      <w:divBdr>
        <w:top w:val="none" w:sz="0" w:space="0" w:color="auto"/>
        <w:left w:val="none" w:sz="0" w:space="0" w:color="auto"/>
        <w:bottom w:val="none" w:sz="0" w:space="0" w:color="auto"/>
        <w:right w:val="none" w:sz="0" w:space="0" w:color="auto"/>
      </w:divBdr>
    </w:div>
    <w:div w:id="388697128">
      <w:bodyDiv w:val="1"/>
      <w:marLeft w:val="0"/>
      <w:marRight w:val="0"/>
      <w:marTop w:val="0"/>
      <w:marBottom w:val="0"/>
      <w:divBdr>
        <w:top w:val="none" w:sz="0" w:space="0" w:color="auto"/>
        <w:left w:val="none" w:sz="0" w:space="0" w:color="auto"/>
        <w:bottom w:val="none" w:sz="0" w:space="0" w:color="auto"/>
        <w:right w:val="none" w:sz="0" w:space="0" w:color="auto"/>
      </w:divBdr>
    </w:div>
    <w:div w:id="390806792">
      <w:bodyDiv w:val="1"/>
      <w:marLeft w:val="0"/>
      <w:marRight w:val="0"/>
      <w:marTop w:val="0"/>
      <w:marBottom w:val="0"/>
      <w:divBdr>
        <w:top w:val="none" w:sz="0" w:space="0" w:color="auto"/>
        <w:left w:val="none" w:sz="0" w:space="0" w:color="auto"/>
        <w:bottom w:val="none" w:sz="0" w:space="0" w:color="auto"/>
        <w:right w:val="none" w:sz="0" w:space="0" w:color="auto"/>
      </w:divBdr>
    </w:div>
    <w:div w:id="393283276">
      <w:bodyDiv w:val="1"/>
      <w:marLeft w:val="0"/>
      <w:marRight w:val="0"/>
      <w:marTop w:val="0"/>
      <w:marBottom w:val="0"/>
      <w:divBdr>
        <w:top w:val="none" w:sz="0" w:space="0" w:color="auto"/>
        <w:left w:val="none" w:sz="0" w:space="0" w:color="auto"/>
        <w:bottom w:val="none" w:sz="0" w:space="0" w:color="auto"/>
        <w:right w:val="none" w:sz="0" w:space="0" w:color="auto"/>
      </w:divBdr>
    </w:div>
    <w:div w:id="395052845">
      <w:bodyDiv w:val="1"/>
      <w:marLeft w:val="0"/>
      <w:marRight w:val="0"/>
      <w:marTop w:val="0"/>
      <w:marBottom w:val="0"/>
      <w:divBdr>
        <w:top w:val="none" w:sz="0" w:space="0" w:color="auto"/>
        <w:left w:val="none" w:sz="0" w:space="0" w:color="auto"/>
        <w:bottom w:val="none" w:sz="0" w:space="0" w:color="auto"/>
        <w:right w:val="none" w:sz="0" w:space="0" w:color="auto"/>
      </w:divBdr>
    </w:div>
    <w:div w:id="397090933">
      <w:bodyDiv w:val="1"/>
      <w:marLeft w:val="0"/>
      <w:marRight w:val="0"/>
      <w:marTop w:val="0"/>
      <w:marBottom w:val="0"/>
      <w:divBdr>
        <w:top w:val="none" w:sz="0" w:space="0" w:color="auto"/>
        <w:left w:val="none" w:sz="0" w:space="0" w:color="auto"/>
        <w:bottom w:val="none" w:sz="0" w:space="0" w:color="auto"/>
        <w:right w:val="none" w:sz="0" w:space="0" w:color="auto"/>
      </w:divBdr>
    </w:div>
    <w:div w:id="397359822">
      <w:bodyDiv w:val="1"/>
      <w:marLeft w:val="0"/>
      <w:marRight w:val="0"/>
      <w:marTop w:val="0"/>
      <w:marBottom w:val="0"/>
      <w:divBdr>
        <w:top w:val="none" w:sz="0" w:space="0" w:color="auto"/>
        <w:left w:val="none" w:sz="0" w:space="0" w:color="auto"/>
        <w:bottom w:val="none" w:sz="0" w:space="0" w:color="auto"/>
        <w:right w:val="none" w:sz="0" w:space="0" w:color="auto"/>
      </w:divBdr>
    </w:div>
    <w:div w:id="399791876">
      <w:bodyDiv w:val="1"/>
      <w:marLeft w:val="0"/>
      <w:marRight w:val="0"/>
      <w:marTop w:val="0"/>
      <w:marBottom w:val="0"/>
      <w:divBdr>
        <w:top w:val="none" w:sz="0" w:space="0" w:color="auto"/>
        <w:left w:val="none" w:sz="0" w:space="0" w:color="auto"/>
        <w:bottom w:val="none" w:sz="0" w:space="0" w:color="auto"/>
        <w:right w:val="none" w:sz="0" w:space="0" w:color="auto"/>
      </w:divBdr>
    </w:div>
    <w:div w:id="401879805">
      <w:bodyDiv w:val="1"/>
      <w:marLeft w:val="0"/>
      <w:marRight w:val="0"/>
      <w:marTop w:val="0"/>
      <w:marBottom w:val="0"/>
      <w:divBdr>
        <w:top w:val="none" w:sz="0" w:space="0" w:color="auto"/>
        <w:left w:val="none" w:sz="0" w:space="0" w:color="auto"/>
        <w:bottom w:val="none" w:sz="0" w:space="0" w:color="auto"/>
        <w:right w:val="none" w:sz="0" w:space="0" w:color="auto"/>
      </w:divBdr>
    </w:div>
    <w:div w:id="402148540">
      <w:bodyDiv w:val="1"/>
      <w:marLeft w:val="0"/>
      <w:marRight w:val="0"/>
      <w:marTop w:val="0"/>
      <w:marBottom w:val="0"/>
      <w:divBdr>
        <w:top w:val="none" w:sz="0" w:space="0" w:color="auto"/>
        <w:left w:val="none" w:sz="0" w:space="0" w:color="auto"/>
        <w:bottom w:val="none" w:sz="0" w:space="0" w:color="auto"/>
        <w:right w:val="none" w:sz="0" w:space="0" w:color="auto"/>
      </w:divBdr>
    </w:div>
    <w:div w:id="402414458">
      <w:bodyDiv w:val="1"/>
      <w:marLeft w:val="0"/>
      <w:marRight w:val="0"/>
      <w:marTop w:val="0"/>
      <w:marBottom w:val="0"/>
      <w:divBdr>
        <w:top w:val="none" w:sz="0" w:space="0" w:color="auto"/>
        <w:left w:val="none" w:sz="0" w:space="0" w:color="auto"/>
        <w:bottom w:val="none" w:sz="0" w:space="0" w:color="auto"/>
        <w:right w:val="none" w:sz="0" w:space="0" w:color="auto"/>
      </w:divBdr>
    </w:div>
    <w:div w:id="403337130">
      <w:bodyDiv w:val="1"/>
      <w:marLeft w:val="0"/>
      <w:marRight w:val="0"/>
      <w:marTop w:val="0"/>
      <w:marBottom w:val="0"/>
      <w:divBdr>
        <w:top w:val="none" w:sz="0" w:space="0" w:color="auto"/>
        <w:left w:val="none" w:sz="0" w:space="0" w:color="auto"/>
        <w:bottom w:val="none" w:sz="0" w:space="0" w:color="auto"/>
        <w:right w:val="none" w:sz="0" w:space="0" w:color="auto"/>
      </w:divBdr>
    </w:div>
    <w:div w:id="407654999">
      <w:bodyDiv w:val="1"/>
      <w:marLeft w:val="0"/>
      <w:marRight w:val="0"/>
      <w:marTop w:val="0"/>
      <w:marBottom w:val="0"/>
      <w:divBdr>
        <w:top w:val="none" w:sz="0" w:space="0" w:color="auto"/>
        <w:left w:val="none" w:sz="0" w:space="0" w:color="auto"/>
        <w:bottom w:val="none" w:sz="0" w:space="0" w:color="auto"/>
        <w:right w:val="none" w:sz="0" w:space="0" w:color="auto"/>
      </w:divBdr>
    </w:div>
    <w:div w:id="409933048">
      <w:bodyDiv w:val="1"/>
      <w:marLeft w:val="0"/>
      <w:marRight w:val="0"/>
      <w:marTop w:val="0"/>
      <w:marBottom w:val="0"/>
      <w:divBdr>
        <w:top w:val="none" w:sz="0" w:space="0" w:color="auto"/>
        <w:left w:val="none" w:sz="0" w:space="0" w:color="auto"/>
        <w:bottom w:val="none" w:sz="0" w:space="0" w:color="auto"/>
        <w:right w:val="none" w:sz="0" w:space="0" w:color="auto"/>
      </w:divBdr>
    </w:div>
    <w:div w:id="412748674">
      <w:bodyDiv w:val="1"/>
      <w:marLeft w:val="0"/>
      <w:marRight w:val="0"/>
      <w:marTop w:val="0"/>
      <w:marBottom w:val="0"/>
      <w:divBdr>
        <w:top w:val="none" w:sz="0" w:space="0" w:color="auto"/>
        <w:left w:val="none" w:sz="0" w:space="0" w:color="auto"/>
        <w:bottom w:val="none" w:sz="0" w:space="0" w:color="auto"/>
        <w:right w:val="none" w:sz="0" w:space="0" w:color="auto"/>
      </w:divBdr>
    </w:div>
    <w:div w:id="413749929">
      <w:bodyDiv w:val="1"/>
      <w:marLeft w:val="0"/>
      <w:marRight w:val="0"/>
      <w:marTop w:val="0"/>
      <w:marBottom w:val="0"/>
      <w:divBdr>
        <w:top w:val="none" w:sz="0" w:space="0" w:color="auto"/>
        <w:left w:val="none" w:sz="0" w:space="0" w:color="auto"/>
        <w:bottom w:val="none" w:sz="0" w:space="0" w:color="auto"/>
        <w:right w:val="none" w:sz="0" w:space="0" w:color="auto"/>
      </w:divBdr>
    </w:div>
    <w:div w:id="415513535">
      <w:bodyDiv w:val="1"/>
      <w:marLeft w:val="0"/>
      <w:marRight w:val="0"/>
      <w:marTop w:val="0"/>
      <w:marBottom w:val="0"/>
      <w:divBdr>
        <w:top w:val="none" w:sz="0" w:space="0" w:color="auto"/>
        <w:left w:val="none" w:sz="0" w:space="0" w:color="auto"/>
        <w:bottom w:val="none" w:sz="0" w:space="0" w:color="auto"/>
        <w:right w:val="none" w:sz="0" w:space="0" w:color="auto"/>
      </w:divBdr>
    </w:div>
    <w:div w:id="416287286">
      <w:bodyDiv w:val="1"/>
      <w:marLeft w:val="0"/>
      <w:marRight w:val="0"/>
      <w:marTop w:val="0"/>
      <w:marBottom w:val="0"/>
      <w:divBdr>
        <w:top w:val="none" w:sz="0" w:space="0" w:color="auto"/>
        <w:left w:val="none" w:sz="0" w:space="0" w:color="auto"/>
        <w:bottom w:val="none" w:sz="0" w:space="0" w:color="auto"/>
        <w:right w:val="none" w:sz="0" w:space="0" w:color="auto"/>
      </w:divBdr>
    </w:div>
    <w:div w:id="420874035">
      <w:bodyDiv w:val="1"/>
      <w:marLeft w:val="0"/>
      <w:marRight w:val="0"/>
      <w:marTop w:val="0"/>
      <w:marBottom w:val="0"/>
      <w:divBdr>
        <w:top w:val="none" w:sz="0" w:space="0" w:color="auto"/>
        <w:left w:val="none" w:sz="0" w:space="0" w:color="auto"/>
        <w:bottom w:val="none" w:sz="0" w:space="0" w:color="auto"/>
        <w:right w:val="none" w:sz="0" w:space="0" w:color="auto"/>
      </w:divBdr>
    </w:div>
    <w:div w:id="423694785">
      <w:bodyDiv w:val="1"/>
      <w:marLeft w:val="0"/>
      <w:marRight w:val="0"/>
      <w:marTop w:val="0"/>
      <w:marBottom w:val="0"/>
      <w:divBdr>
        <w:top w:val="none" w:sz="0" w:space="0" w:color="auto"/>
        <w:left w:val="none" w:sz="0" w:space="0" w:color="auto"/>
        <w:bottom w:val="none" w:sz="0" w:space="0" w:color="auto"/>
        <w:right w:val="none" w:sz="0" w:space="0" w:color="auto"/>
      </w:divBdr>
    </w:div>
    <w:div w:id="423846123">
      <w:bodyDiv w:val="1"/>
      <w:marLeft w:val="0"/>
      <w:marRight w:val="0"/>
      <w:marTop w:val="0"/>
      <w:marBottom w:val="0"/>
      <w:divBdr>
        <w:top w:val="none" w:sz="0" w:space="0" w:color="auto"/>
        <w:left w:val="none" w:sz="0" w:space="0" w:color="auto"/>
        <w:bottom w:val="none" w:sz="0" w:space="0" w:color="auto"/>
        <w:right w:val="none" w:sz="0" w:space="0" w:color="auto"/>
      </w:divBdr>
    </w:div>
    <w:div w:id="425268018">
      <w:bodyDiv w:val="1"/>
      <w:marLeft w:val="0"/>
      <w:marRight w:val="0"/>
      <w:marTop w:val="0"/>
      <w:marBottom w:val="0"/>
      <w:divBdr>
        <w:top w:val="none" w:sz="0" w:space="0" w:color="auto"/>
        <w:left w:val="none" w:sz="0" w:space="0" w:color="auto"/>
        <w:bottom w:val="none" w:sz="0" w:space="0" w:color="auto"/>
        <w:right w:val="none" w:sz="0" w:space="0" w:color="auto"/>
      </w:divBdr>
    </w:div>
    <w:div w:id="427435441">
      <w:bodyDiv w:val="1"/>
      <w:marLeft w:val="0"/>
      <w:marRight w:val="0"/>
      <w:marTop w:val="0"/>
      <w:marBottom w:val="0"/>
      <w:divBdr>
        <w:top w:val="none" w:sz="0" w:space="0" w:color="auto"/>
        <w:left w:val="none" w:sz="0" w:space="0" w:color="auto"/>
        <w:bottom w:val="none" w:sz="0" w:space="0" w:color="auto"/>
        <w:right w:val="none" w:sz="0" w:space="0" w:color="auto"/>
      </w:divBdr>
    </w:div>
    <w:div w:id="430587733">
      <w:bodyDiv w:val="1"/>
      <w:marLeft w:val="0"/>
      <w:marRight w:val="0"/>
      <w:marTop w:val="0"/>
      <w:marBottom w:val="0"/>
      <w:divBdr>
        <w:top w:val="none" w:sz="0" w:space="0" w:color="auto"/>
        <w:left w:val="none" w:sz="0" w:space="0" w:color="auto"/>
        <w:bottom w:val="none" w:sz="0" w:space="0" w:color="auto"/>
        <w:right w:val="none" w:sz="0" w:space="0" w:color="auto"/>
      </w:divBdr>
    </w:div>
    <w:div w:id="435489654">
      <w:bodyDiv w:val="1"/>
      <w:marLeft w:val="0"/>
      <w:marRight w:val="0"/>
      <w:marTop w:val="0"/>
      <w:marBottom w:val="0"/>
      <w:divBdr>
        <w:top w:val="none" w:sz="0" w:space="0" w:color="auto"/>
        <w:left w:val="none" w:sz="0" w:space="0" w:color="auto"/>
        <w:bottom w:val="none" w:sz="0" w:space="0" w:color="auto"/>
        <w:right w:val="none" w:sz="0" w:space="0" w:color="auto"/>
      </w:divBdr>
    </w:div>
    <w:div w:id="436289915">
      <w:bodyDiv w:val="1"/>
      <w:marLeft w:val="0"/>
      <w:marRight w:val="0"/>
      <w:marTop w:val="0"/>
      <w:marBottom w:val="0"/>
      <w:divBdr>
        <w:top w:val="none" w:sz="0" w:space="0" w:color="auto"/>
        <w:left w:val="none" w:sz="0" w:space="0" w:color="auto"/>
        <w:bottom w:val="none" w:sz="0" w:space="0" w:color="auto"/>
        <w:right w:val="none" w:sz="0" w:space="0" w:color="auto"/>
      </w:divBdr>
    </w:div>
    <w:div w:id="439102698">
      <w:bodyDiv w:val="1"/>
      <w:marLeft w:val="0"/>
      <w:marRight w:val="0"/>
      <w:marTop w:val="0"/>
      <w:marBottom w:val="0"/>
      <w:divBdr>
        <w:top w:val="none" w:sz="0" w:space="0" w:color="auto"/>
        <w:left w:val="none" w:sz="0" w:space="0" w:color="auto"/>
        <w:bottom w:val="none" w:sz="0" w:space="0" w:color="auto"/>
        <w:right w:val="none" w:sz="0" w:space="0" w:color="auto"/>
      </w:divBdr>
    </w:div>
    <w:div w:id="439761037">
      <w:bodyDiv w:val="1"/>
      <w:marLeft w:val="0"/>
      <w:marRight w:val="0"/>
      <w:marTop w:val="0"/>
      <w:marBottom w:val="0"/>
      <w:divBdr>
        <w:top w:val="none" w:sz="0" w:space="0" w:color="auto"/>
        <w:left w:val="none" w:sz="0" w:space="0" w:color="auto"/>
        <w:bottom w:val="none" w:sz="0" w:space="0" w:color="auto"/>
        <w:right w:val="none" w:sz="0" w:space="0" w:color="auto"/>
      </w:divBdr>
    </w:div>
    <w:div w:id="441919314">
      <w:bodyDiv w:val="1"/>
      <w:marLeft w:val="0"/>
      <w:marRight w:val="0"/>
      <w:marTop w:val="0"/>
      <w:marBottom w:val="0"/>
      <w:divBdr>
        <w:top w:val="none" w:sz="0" w:space="0" w:color="auto"/>
        <w:left w:val="none" w:sz="0" w:space="0" w:color="auto"/>
        <w:bottom w:val="none" w:sz="0" w:space="0" w:color="auto"/>
        <w:right w:val="none" w:sz="0" w:space="0" w:color="auto"/>
      </w:divBdr>
    </w:div>
    <w:div w:id="443039083">
      <w:bodyDiv w:val="1"/>
      <w:marLeft w:val="0"/>
      <w:marRight w:val="0"/>
      <w:marTop w:val="0"/>
      <w:marBottom w:val="0"/>
      <w:divBdr>
        <w:top w:val="none" w:sz="0" w:space="0" w:color="auto"/>
        <w:left w:val="none" w:sz="0" w:space="0" w:color="auto"/>
        <w:bottom w:val="none" w:sz="0" w:space="0" w:color="auto"/>
        <w:right w:val="none" w:sz="0" w:space="0" w:color="auto"/>
      </w:divBdr>
    </w:div>
    <w:div w:id="445348771">
      <w:bodyDiv w:val="1"/>
      <w:marLeft w:val="0"/>
      <w:marRight w:val="0"/>
      <w:marTop w:val="0"/>
      <w:marBottom w:val="0"/>
      <w:divBdr>
        <w:top w:val="none" w:sz="0" w:space="0" w:color="auto"/>
        <w:left w:val="none" w:sz="0" w:space="0" w:color="auto"/>
        <w:bottom w:val="none" w:sz="0" w:space="0" w:color="auto"/>
        <w:right w:val="none" w:sz="0" w:space="0" w:color="auto"/>
      </w:divBdr>
    </w:div>
    <w:div w:id="446119353">
      <w:bodyDiv w:val="1"/>
      <w:marLeft w:val="0"/>
      <w:marRight w:val="0"/>
      <w:marTop w:val="0"/>
      <w:marBottom w:val="0"/>
      <w:divBdr>
        <w:top w:val="none" w:sz="0" w:space="0" w:color="auto"/>
        <w:left w:val="none" w:sz="0" w:space="0" w:color="auto"/>
        <w:bottom w:val="none" w:sz="0" w:space="0" w:color="auto"/>
        <w:right w:val="none" w:sz="0" w:space="0" w:color="auto"/>
      </w:divBdr>
    </w:div>
    <w:div w:id="446774998">
      <w:bodyDiv w:val="1"/>
      <w:marLeft w:val="0"/>
      <w:marRight w:val="0"/>
      <w:marTop w:val="0"/>
      <w:marBottom w:val="0"/>
      <w:divBdr>
        <w:top w:val="none" w:sz="0" w:space="0" w:color="auto"/>
        <w:left w:val="none" w:sz="0" w:space="0" w:color="auto"/>
        <w:bottom w:val="none" w:sz="0" w:space="0" w:color="auto"/>
        <w:right w:val="none" w:sz="0" w:space="0" w:color="auto"/>
      </w:divBdr>
    </w:div>
    <w:div w:id="446776049">
      <w:bodyDiv w:val="1"/>
      <w:marLeft w:val="0"/>
      <w:marRight w:val="0"/>
      <w:marTop w:val="0"/>
      <w:marBottom w:val="0"/>
      <w:divBdr>
        <w:top w:val="none" w:sz="0" w:space="0" w:color="auto"/>
        <w:left w:val="none" w:sz="0" w:space="0" w:color="auto"/>
        <w:bottom w:val="none" w:sz="0" w:space="0" w:color="auto"/>
        <w:right w:val="none" w:sz="0" w:space="0" w:color="auto"/>
      </w:divBdr>
    </w:div>
    <w:div w:id="449399725">
      <w:bodyDiv w:val="1"/>
      <w:marLeft w:val="0"/>
      <w:marRight w:val="0"/>
      <w:marTop w:val="0"/>
      <w:marBottom w:val="0"/>
      <w:divBdr>
        <w:top w:val="none" w:sz="0" w:space="0" w:color="auto"/>
        <w:left w:val="none" w:sz="0" w:space="0" w:color="auto"/>
        <w:bottom w:val="none" w:sz="0" w:space="0" w:color="auto"/>
        <w:right w:val="none" w:sz="0" w:space="0" w:color="auto"/>
      </w:divBdr>
    </w:div>
    <w:div w:id="453988370">
      <w:bodyDiv w:val="1"/>
      <w:marLeft w:val="0"/>
      <w:marRight w:val="0"/>
      <w:marTop w:val="0"/>
      <w:marBottom w:val="0"/>
      <w:divBdr>
        <w:top w:val="none" w:sz="0" w:space="0" w:color="auto"/>
        <w:left w:val="none" w:sz="0" w:space="0" w:color="auto"/>
        <w:bottom w:val="none" w:sz="0" w:space="0" w:color="auto"/>
        <w:right w:val="none" w:sz="0" w:space="0" w:color="auto"/>
      </w:divBdr>
    </w:div>
    <w:div w:id="454518846">
      <w:bodyDiv w:val="1"/>
      <w:marLeft w:val="0"/>
      <w:marRight w:val="0"/>
      <w:marTop w:val="0"/>
      <w:marBottom w:val="0"/>
      <w:divBdr>
        <w:top w:val="none" w:sz="0" w:space="0" w:color="auto"/>
        <w:left w:val="none" w:sz="0" w:space="0" w:color="auto"/>
        <w:bottom w:val="none" w:sz="0" w:space="0" w:color="auto"/>
        <w:right w:val="none" w:sz="0" w:space="0" w:color="auto"/>
      </w:divBdr>
    </w:div>
    <w:div w:id="455753132">
      <w:bodyDiv w:val="1"/>
      <w:marLeft w:val="0"/>
      <w:marRight w:val="0"/>
      <w:marTop w:val="0"/>
      <w:marBottom w:val="0"/>
      <w:divBdr>
        <w:top w:val="none" w:sz="0" w:space="0" w:color="auto"/>
        <w:left w:val="none" w:sz="0" w:space="0" w:color="auto"/>
        <w:bottom w:val="none" w:sz="0" w:space="0" w:color="auto"/>
        <w:right w:val="none" w:sz="0" w:space="0" w:color="auto"/>
      </w:divBdr>
    </w:div>
    <w:div w:id="456799076">
      <w:bodyDiv w:val="1"/>
      <w:marLeft w:val="0"/>
      <w:marRight w:val="0"/>
      <w:marTop w:val="0"/>
      <w:marBottom w:val="0"/>
      <w:divBdr>
        <w:top w:val="none" w:sz="0" w:space="0" w:color="auto"/>
        <w:left w:val="none" w:sz="0" w:space="0" w:color="auto"/>
        <w:bottom w:val="none" w:sz="0" w:space="0" w:color="auto"/>
        <w:right w:val="none" w:sz="0" w:space="0" w:color="auto"/>
      </w:divBdr>
    </w:div>
    <w:div w:id="458694350">
      <w:bodyDiv w:val="1"/>
      <w:marLeft w:val="0"/>
      <w:marRight w:val="0"/>
      <w:marTop w:val="0"/>
      <w:marBottom w:val="0"/>
      <w:divBdr>
        <w:top w:val="none" w:sz="0" w:space="0" w:color="auto"/>
        <w:left w:val="none" w:sz="0" w:space="0" w:color="auto"/>
        <w:bottom w:val="none" w:sz="0" w:space="0" w:color="auto"/>
        <w:right w:val="none" w:sz="0" w:space="0" w:color="auto"/>
      </w:divBdr>
    </w:div>
    <w:div w:id="460927922">
      <w:bodyDiv w:val="1"/>
      <w:marLeft w:val="0"/>
      <w:marRight w:val="0"/>
      <w:marTop w:val="0"/>
      <w:marBottom w:val="0"/>
      <w:divBdr>
        <w:top w:val="none" w:sz="0" w:space="0" w:color="auto"/>
        <w:left w:val="none" w:sz="0" w:space="0" w:color="auto"/>
        <w:bottom w:val="none" w:sz="0" w:space="0" w:color="auto"/>
        <w:right w:val="none" w:sz="0" w:space="0" w:color="auto"/>
      </w:divBdr>
    </w:div>
    <w:div w:id="464474309">
      <w:bodyDiv w:val="1"/>
      <w:marLeft w:val="0"/>
      <w:marRight w:val="0"/>
      <w:marTop w:val="0"/>
      <w:marBottom w:val="0"/>
      <w:divBdr>
        <w:top w:val="none" w:sz="0" w:space="0" w:color="auto"/>
        <w:left w:val="none" w:sz="0" w:space="0" w:color="auto"/>
        <w:bottom w:val="none" w:sz="0" w:space="0" w:color="auto"/>
        <w:right w:val="none" w:sz="0" w:space="0" w:color="auto"/>
      </w:divBdr>
    </w:div>
    <w:div w:id="471599097">
      <w:bodyDiv w:val="1"/>
      <w:marLeft w:val="0"/>
      <w:marRight w:val="0"/>
      <w:marTop w:val="0"/>
      <w:marBottom w:val="0"/>
      <w:divBdr>
        <w:top w:val="none" w:sz="0" w:space="0" w:color="auto"/>
        <w:left w:val="none" w:sz="0" w:space="0" w:color="auto"/>
        <w:bottom w:val="none" w:sz="0" w:space="0" w:color="auto"/>
        <w:right w:val="none" w:sz="0" w:space="0" w:color="auto"/>
      </w:divBdr>
    </w:div>
    <w:div w:id="473760880">
      <w:bodyDiv w:val="1"/>
      <w:marLeft w:val="0"/>
      <w:marRight w:val="0"/>
      <w:marTop w:val="0"/>
      <w:marBottom w:val="0"/>
      <w:divBdr>
        <w:top w:val="none" w:sz="0" w:space="0" w:color="auto"/>
        <w:left w:val="none" w:sz="0" w:space="0" w:color="auto"/>
        <w:bottom w:val="none" w:sz="0" w:space="0" w:color="auto"/>
        <w:right w:val="none" w:sz="0" w:space="0" w:color="auto"/>
      </w:divBdr>
    </w:div>
    <w:div w:id="474220490">
      <w:bodyDiv w:val="1"/>
      <w:marLeft w:val="0"/>
      <w:marRight w:val="0"/>
      <w:marTop w:val="0"/>
      <w:marBottom w:val="0"/>
      <w:divBdr>
        <w:top w:val="none" w:sz="0" w:space="0" w:color="auto"/>
        <w:left w:val="none" w:sz="0" w:space="0" w:color="auto"/>
        <w:bottom w:val="none" w:sz="0" w:space="0" w:color="auto"/>
        <w:right w:val="none" w:sz="0" w:space="0" w:color="auto"/>
      </w:divBdr>
    </w:div>
    <w:div w:id="474570828">
      <w:bodyDiv w:val="1"/>
      <w:marLeft w:val="0"/>
      <w:marRight w:val="0"/>
      <w:marTop w:val="0"/>
      <w:marBottom w:val="0"/>
      <w:divBdr>
        <w:top w:val="none" w:sz="0" w:space="0" w:color="auto"/>
        <w:left w:val="none" w:sz="0" w:space="0" w:color="auto"/>
        <w:bottom w:val="none" w:sz="0" w:space="0" w:color="auto"/>
        <w:right w:val="none" w:sz="0" w:space="0" w:color="auto"/>
      </w:divBdr>
    </w:div>
    <w:div w:id="476268888">
      <w:bodyDiv w:val="1"/>
      <w:marLeft w:val="0"/>
      <w:marRight w:val="0"/>
      <w:marTop w:val="0"/>
      <w:marBottom w:val="0"/>
      <w:divBdr>
        <w:top w:val="none" w:sz="0" w:space="0" w:color="auto"/>
        <w:left w:val="none" w:sz="0" w:space="0" w:color="auto"/>
        <w:bottom w:val="none" w:sz="0" w:space="0" w:color="auto"/>
        <w:right w:val="none" w:sz="0" w:space="0" w:color="auto"/>
      </w:divBdr>
    </w:div>
    <w:div w:id="476343007">
      <w:bodyDiv w:val="1"/>
      <w:marLeft w:val="0"/>
      <w:marRight w:val="0"/>
      <w:marTop w:val="0"/>
      <w:marBottom w:val="0"/>
      <w:divBdr>
        <w:top w:val="none" w:sz="0" w:space="0" w:color="auto"/>
        <w:left w:val="none" w:sz="0" w:space="0" w:color="auto"/>
        <w:bottom w:val="none" w:sz="0" w:space="0" w:color="auto"/>
        <w:right w:val="none" w:sz="0" w:space="0" w:color="auto"/>
      </w:divBdr>
    </w:div>
    <w:div w:id="478502897">
      <w:bodyDiv w:val="1"/>
      <w:marLeft w:val="0"/>
      <w:marRight w:val="0"/>
      <w:marTop w:val="0"/>
      <w:marBottom w:val="0"/>
      <w:divBdr>
        <w:top w:val="none" w:sz="0" w:space="0" w:color="auto"/>
        <w:left w:val="none" w:sz="0" w:space="0" w:color="auto"/>
        <w:bottom w:val="none" w:sz="0" w:space="0" w:color="auto"/>
        <w:right w:val="none" w:sz="0" w:space="0" w:color="auto"/>
      </w:divBdr>
    </w:div>
    <w:div w:id="479542050">
      <w:bodyDiv w:val="1"/>
      <w:marLeft w:val="0"/>
      <w:marRight w:val="0"/>
      <w:marTop w:val="0"/>
      <w:marBottom w:val="0"/>
      <w:divBdr>
        <w:top w:val="none" w:sz="0" w:space="0" w:color="auto"/>
        <w:left w:val="none" w:sz="0" w:space="0" w:color="auto"/>
        <w:bottom w:val="none" w:sz="0" w:space="0" w:color="auto"/>
        <w:right w:val="none" w:sz="0" w:space="0" w:color="auto"/>
      </w:divBdr>
    </w:div>
    <w:div w:id="480081653">
      <w:bodyDiv w:val="1"/>
      <w:marLeft w:val="0"/>
      <w:marRight w:val="0"/>
      <w:marTop w:val="0"/>
      <w:marBottom w:val="0"/>
      <w:divBdr>
        <w:top w:val="none" w:sz="0" w:space="0" w:color="auto"/>
        <w:left w:val="none" w:sz="0" w:space="0" w:color="auto"/>
        <w:bottom w:val="none" w:sz="0" w:space="0" w:color="auto"/>
        <w:right w:val="none" w:sz="0" w:space="0" w:color="auto"/>
      </w:divBdr>
    </w:div>
    <w:div w:id="480927826">
      <w:bodyDiv w:val="1"/>
      <w:marLeft w:val="0"/>
      <w:marRight w:val="0"/>
      <w:marTop w:val="0"/>
      <w:marBottom w:val="0"/>
      <w:divBdr>
        <w:top w:val="none" w:sz="0" w:space="0" w:color="auto"/>
        <w:left w:val="none" w:sz="0" w:space="0" w:color="auto"/>
        <w:bottom w:val="none" w:sz="0" w:space="0" w:color="auto"/>
        <w:right w:val="none" w:sz="0" w:space="0" w:color="auto"/>
      </w:divBdr>
    </w:div>
    <w:div w:id="482088707">
      <w:bodyDiv w:val="1"/>
      <w:marLeft w:val="0"/>
      <w:marRight w:val="0"/>
      <w:marTop w:val="0"/>
      <w:marBottom w:val="0"/>
      <w:divBdr>
        <w:top w:val="none" w:sz="0" w:space="0" w:color="auto"/>
        <w:left w:val="none" w:sz="0" w:space="0" w:color="auto"/>
        <w:bottom w:val="none" w:sz="0" w:space="0" w:color="auto"/>
        <w:right w:val="none" w:sz="0" w:space="0" w:color="auto"/>
      </w:divBdr>
    </w:div>
    <w:div w:id="482432836">
      <w:bodyDiv w:val="1"/>
      <w:marLeft w:val="0"/>
      <w:marRight w:val="0"/>
      <w:marTop w:val="0"/>
      <w:marBottom w:val="0"/>
      <w:divBdr>
        <w:top w:val="none" w:sz="0" w:space="0" w:color="auto"/>
        <w:left w:val="none" w:sz="0" w:space="0" w:color="auto"/>
        <w:bottom w:val="none" w:sz="0" w:space="0" w:color="auto"/>
        <w:right w:val="none" w:sz="0" w:space="0" w:color="auto"/>
      </w:divBdr>
    </w:div>
    <w:div w:id="483090672">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86944230">
      <w:bodyDiv w:val="1"/>
      <w:marLeft w:val="0"/>
      <w:marRight w:val="0"/>
      <w:marTop w:val="0"/>
      <w:marBottom w:val="0"/>
      <w:divBdr>
        <w:top w:val="none" w:sz="0" w:space="0" w:color="auto"/>
        <w:left w:val="none" w:sz="0" w:space="0" w:color="auto"/>
        <w:bottom w:val="none" w:sz="0" w:space="0" w:color="auto"/>
        <w:right w:val="none" w:sz="0" w:space="0" w:color="auto"/>
      </w:divBdr>
    </w:div>
    <w:div w:id="487750474">
      <w:bodyDiv w:val="1"/>
      <w:marLeft w:val="0"/>
      <w:marRight w:val="0"/>
      <w:marTop w:val="0"/>
      <w:marBottom w:val="0"/>
      <w:divBdr>
        <w:top w:val="none" w:sz="0" w:space="0" w:color="auto"/>
        <w:left w:val="none" w:sz="0" w:space="0" w:color="auto"/>
        <w:bottom w:val="none" w:sz="0" w:space="0" w:color="auto"/>
        <w:right w:val="none" w:sz="0" w:space="0" w:color="auto"/>
      </w:divBdr>
    </w:div>
    <w:div w:id="489368793">
      <w:bodyDiv w:val="1"/>
      <w:marLeft w:val="0"/>
      <w:marRight w:val="0"/>
      <w:marTop w:val="0"/>
      <w:marBottom w:val="0"/>
      <w:divBdr>
        <w:top w:val="none" w:sz="0" w:space="0" w:color="auto"/>
        <w:left w:val="none" w:sz="0" w:space="0" w:color="auto"/>
        <w:bottom w:val="none" w:sz="0" w:space="0" w:color="auto"/>
        <w:right w:val="none" w:sz="0" w:space="0" w:color="auto"/>
      </w:divBdr>
    </w:div>
    <w:div w:id="489443758">
      <w:bodyDiv w:val="1"/>
      <w:marLeft w:val="0"/>
      <w:marRight w:val="0"/>
      <w:marTop w:val="0"/>
      <w:marBottom w:val="0"/>
      <w:divBdr>
        <w:top w:val="none" w:sz="0" w:space="0" w:color="auto"/>
        <w:left w:val="none" w:sz="0" w:space="0" w:color="auto"/>
        <w:bottom w:val="none" w:sz="0" w:space="0" w:color="auto"/>
        <w:right w:val="none" w:sz="0" w:space="0" w:color="auto"/>
      </w:divBdr>
    </w:div>
    <w:div w:id="490218592">
      <w:bodyDiv w:val="1"/>
      <w:marLeft w:val="0"/>
      <w:marRight w:val="0"/>
      <w:marTop w:val="0"/>
      <w:marBottom w:val="0"/>
      <w:divBdr>
        <w:top w:val="none" w:sz="0" w:space="0" w:color="auto"/>
        <w:left w:val="none" w:sz="0" w:space="0" w:color="auto"/>
        <w:bottom w:val="none" w:sz="0" w:space="0" w:color="auto"/>
        <w:right w:val="none" w:sz="0" w:space="0" w:color="auto"/>
      </w:divBdr>
    </w:div>
    <w:div w:id="490948593">
      <w:bodyDiv w:val="1"/>
      <w:marLeft w:val="0"/>
      <w:marRight w:val="0"/>
      <w:marTop w:val="0"/>
      <w:marBottom w:val="0"/>
      <w:divBdr>
        <w:top w:val="none" w:sz="0" w:space="0" w:color="auto"/>
        <w:left w:val="none" w:sz="0" w:space="0" w:color="auto"/>
        <w:bottom w:val="none" w:sz="0" w:space="0" w:color="auto"/>
        <w:right w:val="none" w:sz="0" w:space="0" w:color="auto"/>
      </w:divBdr>
    </w:div>
    <w:div w:id="492767546">
      <w:bodyDiv w:val="1"/>
      <w:marLeft w:val="0"/>
      <w:marRight w:val="0"/>
      <w:marTop w:val="0"/>
      <w:marBottom w:val="0"/>
      <w:divBdr>
        <w:top w:val="none" w:sz="0" w:space="0" w:color="auto"/>
        <w:left w:val="none" w:sz="0" w:space="0" w:color="auto"/>
        <w:bottom w:val="none" w:sz="0" w:space="0" w:color="auto"/>
        <w:right w:val="none" w:sz="0" w:space="0" w:color="auto"/>
      </w:divBdr>
    </w:div>
    <w:div w:id="494223846">
      <w:bodyDiv w:val="1"/>
      <w:marLeft w:val="0"/>
      <w:marRight w:val="0"/>
      <w:marTop w:val="0"/>
      <w:marBottom w:val="0"/>
      <w:divBdr>
        <w:top w:val="none" w:sz="0" w:space="0" w:color="auto"/>
        <w:left w:val="none" w:sz="0" w:space="0" w:color="auto"/>
        <w:bottom w:val="none" w:sz="0" w:space="0" w:color="auto"/>
        <w:right w:val="none" w:sz="0" w:space="0" w:color="auto"/>
      </w:divBdr>
    </w:div>
    <w:div w:id="497305768">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498228323">
      <w:bodyDiv w:val="1"/>
      <w:marLeft w:val="0"/>
      <w:marRight w:val="0"/>
      <w:marTop w:val="0"/>
      <w:marBottom w:val="0"/>
      <w:divBdr>
        <w:top w:val="none" w:sz="0" w:space="0" w:color="auto"/>
        <w:left w:val="none" w:sz="0" w:space="0" w:color="auto"/>
        <w:bottom w:val="none" w:sz="0" w:space="0" w:color="auto"/>
        <w:right w:val="none" w:sz="0" w:space="0" w:color="auto"/>
      </w:divBdr>
    </w:div>
    <w:div w:id="498545167">
      <w:bodyDiv w:val="1"/>
      <w:marLeft w:val="0"/>
      <w:marRight w:val="0"/>
      <w:marTop w:val="0"/>
      <w:marBottom w:val="0"/>
      <w:divBdr>
        <w:top w:val="none" w:sz="0" w:space="0" w:color="auto"/>
        <w:left w:val="none" w:sz="0" w:space="0" w:color="auto"/>
        <w:bottom w:val="none" w:sz="0" w:space="0" w:color="auto"/>
        <w:right w:val="none" w:sz="0" w:space="0" w:color="auto"/>
      </w:divBdr>
    </w:div>
    <w:div w:id="500318126">
      <w:bodyDiv w:val="1"/>
      <w:marLeft w:val="0"/>
      <w:marRight w:val="0"/>
      <w:marTop w:val="0"/>
      <w:marBottom w:val="0"/>
      <w:divBdr>
        <w:top w:val="none" w:sz="0" w:space="0" w:color="auto"/>
        <w:left w:val="none" w:sz="0" w:space="0" w:color="auto"/>
        <w:bottom w:val="none" w:sz="0" w:space="0" w:color="auto"/>
        <w:right w:val="none" w:sz="0" w:space="0" w:color="auto"/>
      </w:divBdr>
    </w:div>
    <w:div w:id="500773591">
      <w:bodyDiv w:val="1"/>
      <w:marLeft w:val="0"/>
      <w:marRight w:val="0"/>
      <w:marTop w:val="0"/>
      <w:marBottom w:val="0"/>
      <w:divBdr>
        <w:top w:val="none" w:sz="0" w:space="0" w:color="auto"/>
        <w:left w:val="none" w:sz="0" w:space="0" w:color="auto"/>
        <w:bottom w:val="none" w:sz="0" w:space="0" w:color="auto"/>
        <w:right w:val="none" w:sz="0" w:space="0" w:color="auto"/>
      </w:divBdr>
    </w:div>
    <w:div w:id="502666897">
      <w:bodyDiv w:val="1"/>
      <w:marLeft w:val="0"/>
      <w:marRight w:val="0"/>
      <w:marTop w:val="0"/>
      <w:marBottom w:val="0"/>
      <w:divBdr>
        <w:top w:val="none" w:sz="0" w:space="0" w:color="auto"/>
        <w:left w:val="none" w:sz="0" w:space="0" w:color="auto"/>
        <w:bottom w:val="none" w:sz="0" w:space="0" w:color="auto"/>
        <w:right w:val="none" w:sz="0" w:space="0" w:color="auto"/>
      </w:divBdr>
    </w:div>
    <w:div w:id="503665541">
      <w:bodyDiv w:val="1"/>
      <w:marLeft w:val="0"/>
      <w:marRight w:val="0"/>
      <w:marTop w:val="0"/>
      <w:marBottom w:val="0"/>
      <w:divBdr>
        <w:top w:val="none" w:sz="0" w:space="0" w:color="auto"/>
        <w:left w:val="none" w:sz="0" w:space="0" w:color="auto"/>
        <w:bottom w:val="none" w:sz="0" w:space="0" w:color="auto"/>
        <w:right w:val="none" w:sz="0" w:space="0" w:color="auto"/>
      </w:divBdr>
    </w:div>
    <w:div w:id="503787930">
      <w:bodyDiv w:val="1"/>
      <w:marLeft w:val="0"/>
      <w:marRight w:val="0"/>
      <w:marTop w:val="0"/>
      <w:marBottom w:val="0"/>
      <w:divBdr>
        <w:top w:val="none" w:sz="0" w:space="0" w:color="auto"/>
        <w:left w:val="none" w:sz="0" w:space="0" w:color="auto"/>
        <w:bottom w:val="none" w:sz="0" w:space="0" w:color="auto"/>
        <w:right w:val="none" w:sz="0" w:space="0" w:color="auto"/>
      </w:divBdr>
    </w:div>
    <w:div w:id="506403261">
      <w:bodyDiv w:val="1"/>
      <w:marLeft w:val="0"/>
      <w:marRight w:val="0"/>
      <w:marTop w:val="0"/>
      <w:marBottom w:val="0"/>
      <w:divBdr>
        <w:top w:val="none" w:sz="0" w:space="0" w:color="auto"/>
        <w:left w:val="none" w:sz="0" w:space="0" w:color="auto"/>
        <w:bottom w:val="none" w:sz="0" w:space="0" w:color="auto"/>
        <w:right w:val="none" w:sz="0" w:space="0" w:color="auto"/>
      </w:divBdr>
    </w:div>
    <w:div w:id="507406897">
      <w:bodyDiv w:val="1"/>
      <w:marLeft w:val="0"/>
      <w:marRight w:val="0"/>
      <w:marTop w:val="0"/>
      <w:marBottom w:val="0"/>
      <w:divBdr>
        <w:top w:val="none" w:sz="0" w:space="0" w:color="auto"/>
        <w:left w:val="none" w:sz="0" w:space="0" w:color="auto"/>
        <w:bottom w:val="none" w:sz="0" w:space="0" w:color="auto"/>
        <w:right w:val="none" w:sz="0" w:space="0" w:color="auto"/>
      </w:divBdr>
    </w:div>
    <w:div w:id="507408891">
      <w:bodyDiv w:val="1"/>
      <w:marLeft w:val="0"/>
      <w:marRight w:val="0"/>
      <w:marTop w:val="0"/>
      <w:marBottom w:val="0"/>
      <w:divBdr>
        <w:top w:val="none" w:sz="0" w:space="0" w:color="auto"/>
        <w:left w:val="none" w:sz="0" w:space="0" w:color="auto"/>
        <w:bottom w:val="none" w:sz="0" w:space="0" w:color="auto"/>
        <w:right w:val="none" w:sz="0" w:space="0" w:color="auto"/>
      </w:divBdr>
    </w:div>
    <w:div w:id="508374454">
      <w:bodyDiv w:val="1"/>
      <w:marLeft w:val="0"/>
      <w:marRight w:val="0"/>
      <w:marTop w:val="0"/>
      <w:marBottom w:val="0"/>
      <w:divBdr>
        <w:top w:val="none" w:sz="0" w:space="0" w:color="auto"/>
        <w:left w:val="none" w:sz="0" w:space="0" w:color="auto"/>
        <w:bottom w:val="none" w:sz="0" w:space="0" w:color="auto"/>
        <w:right w:val="none" w:sz="0" w:space="0" w:color="auto"/>
      </w:divBdr>
    </w:div>
    <w:div w:id="509755236">
      <w:bodyDiv w:val="1"/>
      <w:marLeft w:val="0"/>
      <w:marRight w:val="0"/>
      <w:marTop w:val="0"/>
      <w:marBottom w:val="0"/>
      <w:divBdr>
        <w:top w:val="none" w:sz="0" w:space="0" w:color="auto"/>
        <w:left w:val="none" w:sz="0" w:space="0" w:color="auto"/>
        <w:bottom w:val="none" w:sz="0" w:space="0" w:color="auto"/>
        <w:right w:val="none" w:sz="0" w:space="0" w:color="auto"/>
      </w:divBdr>
    </w:div>
    <w:div w:id="510334196">
      <w:bodyDiv w:val="1"/>
      <w:marLeft w:val="0"/>
      <w:marRight w:val="0"/>
      <w:marTop w:val="0"/>
      <w:marBottom w:val="0"/>
      <w:divBdr>
        <w:top w:val="none" w:sz="0" w:space="0" w:color="auto"/>
        <w:left w:val="none" w:sz="0" w:space="0" w:color="auto"/>
        <w:bottom w:val="none" w:sz="0" w:space="0" w:color="auto"/>
        <w:right w:val="none" w:sz="0" w:space="0" w:color="auto"/>
      </w:divBdr>
    </w:div>
    <w:div w:id="511650860">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13033318">
      <w:bodyDiv w:val="1"/>
      <w:marLeft w:val="0"/>
      <w:marRight w:val="0"/>
      <w:marTop w:val="0"/>
      <w:marBottom w:val="0"/>
      <w:divBdr>
        <w:top w:val="none" w:sz="0" w:space="0" w:color="auto"/>
        <w:left w:val="none" w:sz="0" w:space="0" w:color="auto"/>
        <w:bottom w:val="none" w:sz="0" w:space="0" w:color="auto"/>
        <w:right w:val="none" w:sz="0" w:space="0" w:color="auto"/>
      </w:divBdr>
    </w:div>
    <w:div w:id="513228521">
      <w:bodyDiv w:val="1"/>
      <w:marLeft w:val="0"/>
      <w:marRight w:val="0"/>
      <w:marTop w:val="0"/>
      <w:marBottom w:val="0"/>
      <w:divBdr>
        <w:top w:val="none" w:sz="0" w:space="0" w:color="auto"/>
        <w:left w:val="none" w:sz="0" w:space="0" w:color="auto"/>
        <w:bottom w:val="none" w:sz="0" w:space="0" w:color="auto"/>
        <w:right w:val="none" w:sz="0" w:space="0" w:color="auto"/>
      </w:divBdr>
    </w:div>
    <w:div w:id="514348413">
      <w:bodyDiv w:val="1"/>
      <w:marLeft w:val="0"/>
      <w:marRight w:val="0"/>
      <w:marTop w:val="0"/>
      <w:marBottom w:val="0"/>
      <w:divBdr>
        <w:top w:val="none" w:sz="0" w:space="0" w:color="auto"/>
        <w:left w:val="none" w:sz="0" w:space="0" w:color="auto"/>
        <w:bottom w:val="none" w:sz="0" w:space="0" w:color="auto"/>
        <w:right w:val="none" w:sz="0" w:space="0" w:color="auto"/>
      </w:divBdr>
    </w:div>
    <w:div w:id="514460323">
      <w:bodyDiv w:val="1"/>
      <w:marLeft w:val="0"/>
      <w:marRight w:val="0"/>
      <w:marTop w:val="0"/>
      <w:marBottom w:val="0"/>
      <w:divBdr>
        <w:top w:val="none" w:sz="0" w:space="0" w:color="auto"/>
        <w:left w:val="none" w:sz="0" w:space="0" w:color="auto"/>
        <w:bottom w:val="none" w:sz="0" w:space="0" w:color="auto"/>
        <w:right w:val="none" w:sz="0" w:space="0" w:color="auto"/>
      </w:divBdr>
    </w:div>
    <w:div w:id="517238880">
      <w:bodyDiv w:val="1"/>
      <w:marLeft w:val="0"/>
      <w:marRight w:val="0"/>
      <w:marTop w:val="0"/>
      <w:marBottom w:val="0"/>
      <w:divBdr>
        <w:top w:val="none" w:sz="0" w:space="0" w:color="auto"/>
        <w:left w:val="none" w:sz="0" w:space="0" w:color="auto"/>
        <w:bottom w:val="none" w:sz="0" w:space="0" w:color="auto"/>
        <w:right w:val="none" w:sz="0" w:space="0" w:color="auto"/>
      </w:divBdr>
    </w:div>
    <w:div w:id="519318153">
      <w:bodyDiv w:val="1"/>
      <w:marLeft w:val="0"/>
      <w:marRight w:val="0"/>
      <w:marTop w:val="0"/>
      <w:marBottom w:val="0"/>
      <w:divBdr>
        <w:top w:val="none" w:sz="0" w:space="0" w:color="auto"/>
        <w:left w:val="none" w:sz="0" w:space="0" w:color="auto"/>
        <w:bottom w:val="none" w:sz="0" w:space="0" w:color="auto"/>
        <w:right w:val="none" w:sz="0" w:space="0" w:color="auto"/>
      </w:divBdr>
    </w:div>
    <w:div w:id="524053726">
      <w:bodyDiv w:val="1"/>
      <w:marLeft w:val="0"/>
      <w:marRight w:val="0"/>
      <w:marTop w:val="0"/>
      <w:marBottom w:val="0"/>
      <w:divBdr>
        <w:top w:val="none" w:sz="0" w:space="0" w:color="auto"/>
        <w:left w:val="none" w:sz="0" w:space="0" w:color="auto"/>
        <w:bottom w:val="none" w:sz="0" w:space="0" w:color="auto"/>
        <w:right w:val="none" w:sz="0" w:space="0" w:color="auto"/>
      </w:divBdr>
    </w:div>
    <w:div w:id="528765298">
      <w:bodyDiv w:val="1"/>
      <w:marLeft w:val="0"/>
      <w:marRight w:val="0"/>
      <w:marTop w:val="0"/>
      <w:marBottom w:val="0"/>
      <w:divBdr>
        <w:top w:val="none" w:sz="0" w:space="0" w:color="auto"/>
        <w:left w:val="none" w:sz="0" w:space="0" w:color="auto"/>
        <w:bottom w:val="none" w:sz="0" w:space="0" w:color="auto"/>
        <w:right w:val="none" w:sz="0" w:space="0" w:color="auto"/>
      </w:divBdr>
    </w:div>
    <w:div w:id="529074976">
      <w:bodyDiv w:val="1"/>
      <w:marLeft w:val="0"/>
      <w:marRight w:val="0"/>
      <w:marTop w:val="0"/>
      <w:marBottom w:val="0"/>
      <w:divBdr>
        <w:top w:val="none" w:sz="0" w:space="0" w:color="auto"/>
        <w:left w:val="none" w:sz="0" w:space="0" w:color="auto"/>
        <w:bottom w:val="none" w:sz="0" w:space="0" w:color="auto"/>
        <w:right w:val="none" w:sz="0" w:space="0" w:color="auto"/>
      </w:divBdr>
    </w:div>
    <w:div w:id="530991514">
      <w:bodyDiv w:val="1"/>
      <w:marLeft w:val="0"/>
      <w:marRight w:val="0"/>
      <w:marTop w:val="0"/>
      <w:marBottom w:val="0"/>
      <w:divBdr>
        <w:top w:val="none" w:sz="0" w:space="0" w:color="auto"/>
        <w:left w:val="none" w:sz="0" w:space="0" w:color="auto"/>
        <w:bottom w:val="none" w:sz="0" w:space="0" w:color="auto"/>
        <w:right w:val="none" w:sz="0" w:space="0" w:color="auto"/>
      </w:divBdr>
    </w:div>
    <w:div w:id="532349838">
      <w:bodyDiv w:val="1"/>
      <w:marLeft w:val="0"/>
      <w:marRight w:val="0"/>
      <w:marTop w:val="0"/>
      <w:marBottom w:val="0"/>
      <w:divBdr>
        <w:top w:val="none" w:sz="0" w:space="0" w:color="auto"/>
        <w:left w:val="none" w:sz="0" w:space="0" w:color="auto"/>
        <w:bottom w:val="none" w:sz="0" w:space="0" w:color="auto"/>
        <w:right w:val="none" w:sz="0" w:space="0" w:color="auto"/>
      </w:divBdr>
    </w:div>
    <w:div w:id="532958577">
      <w:bodyDiv w:val="1"/>
      <w:marLeft w:val="0"/>
      <w:marRight w:val="0"/>
      <w:marTop w:val="0"/>
      <w:marBottom w:val="0"/>
      <w:divBdr>
        <w:top w:val="none" w:sz="0" w:space="0" w:color="auto"/>
        <w:left w:val="none" w:sz="0" w:space="0" w:color="auto"/>
        <w:bottom w:val="none" w:sz="0" w:space="0" w:color="auto"/>
        <w:right w:val="none" w:sz="0" w:space="0" w:color="auto"/>
      </w:divBdr>
    </w:div>
    <w:div w:id="538980662">
      <w:bodyDiv w:val="1"/>
      <w:marLeft w:val="0"/>
      <w:marRight w:val="0"/>
      <w:marTop w:val="0"/>
      <w:marBottom w:val="0"/>
      <w:divBdr>
        <w:top w:val="none" w:sz="0" w:space="0" w:color="auto"/>
        <w:left w:val="none" w:sz="0" w:space="0" w:color="auto"/>
        <w:bottom w:val="none" w:sz="0" w:space="0" w:color="auto"/>
        <w:right w:val="none" w:sz="0" w:space="0" w:color="auto"/>
      </w:divBdr>
    </w:div>
    <w:div w:id="544368977">
      <w:bodyDiv w:val="1"/>
      <w:marLeft w:val="0"/>
      <w:marRight w:val="0"/>
      <w:marTop w:val="0"/>
      <w:marBottom w:val="0"/>
      <w:divBdr>
        <w:top w:val="none" w:sz="0" w:space="0" w:color="auto"/>
        <w:left w:val="none" w:sz="0" w:space="0" w:color="auto"/>
        <w:bottom w:val="none" w:sz="0" w:space="0" w:color="auto"/>
        <w:right w:val="none" w:sz="0" w:space="0" w:color="auto"/>
      </w:divBdr>
    </w:div>
    <w:div w:id="544561481">
      <w:bodyDiv w:val="1"/>
      <w:marLeft w:val="0"/>
      <w:marRight w:val="0"/>
      <w:marTop w:val="0"/>
      <w:marBottom w:val="0"/>
      <w:divBdr>
        <w:top w:val="none" w:sz="0" w:space="0" w:color="auto"/>
        <w:left w:val="none" w:sz="0" w:space="0" w:color="auto"/>
        <w:bottom w:val="none" w:sz="0" w:space="0" w:color="auto"/>
        <w:right w:val="none" w:sz="0" w:space="0" w:color="auto"/>
      </w:divBdr>
    </w:div>
    <w:div w:id="545606476">
      <w:bodyDiv w:val="1"/>
      <w:marLeft w:val="0"/>
      <w:marRight w:val="0"/>
      <w:marTop w:val="0"/>
      <w:marBottom w:val="0"/>
      <w:divBdr>
        <w:top w:val="none" w:sz="0" w:space="0" w:color="auto"/>
        <w:left w:val="none" w:sz="0" w:space="0" w:color="auto"/>
        <w:bottom w:val="none" w:sz="0" w:space="0" w:color="auto"/>
        <w:right w:val="none" w:sz="0" w:space="0" w:color="auto"/>
      </w:divBdr>
    </w:div>
    <w:div w:id="547646580">
      <w:bodyDiv w:val="1"/>
      <w:marLeft w:val="0"/>
      <w:marRight w:val="0"/>
      <w:marTop w:val="0"/>
      <w:marBottom w:val="0"/>
      <w:divBdr>
        <w:top w:val="none" w:sz="0" w:space="0" w:color="auto"/>
        <w:left w:val="none" w:sz="0" w:space="0" w:color="auto"/>
        <w:bottom w:val="none" w:sz="0" w:space="0" w:color="auto"/>
        <w:right w:val="none" w:sz="0" w:space="0" w:color="auto"/>
      </w:divBdr>
    </w:div>
    <w:div w:id="547957231">
      <w:bodyDiv w:val="1"/>
      <w:marLeft w:val="0"/>
      <w:marRight w:val="0"/>
      <w:marTop w:val="0"/>
      <w:marBottom w:val="0"/>
      <w:divBdr>
        <w:top w:val="none" w:sz="0" w:space="0" w:color="auto"/>
        <w:left w:val="none" w:sz="0" w:space="0" w:color="auto"/>
        <w:bottom w:val="none" w:sz="0" w:space="0" w:color="auto"/>
        <w:right w:val="none" w:sz="0" w:space="0" w:color="auto"/>
      </w:divBdr>
    </w:div>
    <w:div w:id="551037657">
      <w:bodyDiv w:val="1"/>
      <w:marLeft w:val="0"/>
      <w:marRight w:val="0"/>
      <w:marTop w:val="0"/>
      <w:marBottom w:val="0"/>
      <w:divBdr>
        <w:top w:val="none" w:sz="0" w:space="0" w:color="auto"/>
        <w:left w:val="none" w:sz="0" w:space="0" w:color="auto"/>
        <w:bottom w:val="none" w:sz="0" w:space="0" w:color="auto"/>
        <w:right w:val="none" w:sz="0" w:space="0" w:color="auto"/>
      </w:divBdr>
    </w:div>
    <w:div w:id="551308331">
      <w:bodyDiv w:val="1"/>
      <w:marLeft w:val="0"/>
      <w:marRight w:val="0"/>
      <w:marTop w:val="0"/>
      <w:marBottom w:val="0"/>
      <w:divBdr>
        <w:top w:val="none" w:sz="0" w:space="0" w:color="auto"/>
        <w:left w:val="none" w:sz="0" w:space="0" w:color="auto"/>
        <w:bottom w:val="none" w:sz="0" w:space="0" w:color="auto"/>
        <w:right w:val="none" w:sz="0" w:space="0" w:color="auto"/>
      </w:divBdr>
    </w:div>
    <w:div w:id="552078067">
      <w:bodyDiv w:val="1"/>
      <w:marLeft w:val="0"/>
      <w:marRight w:val="0"/>
      <w:marTop w:val="0"/>
      <w:marBottom w:val="0"/>
      <w:divBdr>
        <w:top w:val="none" w:sz="0" w:space="0" w:color="auto"/>
        <w:left w:val="none" w:sz="0" w:space="0" w:color="auto"/>
        <w:bottom w:val="none" w:sz="0" w:space="0" w:color="auto"/>
        <w:right w:val="none" w:sz="0" w:space="0" w:color="auto"/>
      </w:divBdr>
    </w:div>
    <w:div w:id="553928958">
      <w:bodyDiv w:val="1"/>
      <w:marLeft w:val="0"/>
      <w:marRight w:val="0"/>
      <w:marTop w:val="0"/>
      <w:marBottom w:val="0"/>
      <w:divBdr>
        <w:top w:val="none" w:sz="0" w:space="0" w:color="auto"/>
        <w:left w:val="none" w:sz="0" w:space="0" w:color="auto"/>
        <w:bottom w:val="none" w:sz="0" w:space="0" w:color="auto"/>
        <w:right w:val="none" w:sz="0" w:space="0" w:color="auto"/>
      </w:divBdr>
    </w:div>
    <w:div w:id="556208036">
      <w:bodyDiv w:val="1"/>
      <w:marLeft w:val="0"/>
      <w:marRight w:val="0"/>
      <w:marTop w:val="0"/>
      <w:marBottom w:val="0"/>
      <w:divBdr>
        <w:top w:val="none" w:sz="0" w:space="0" w:color="auto"/>
        <w:left w:val="none" w:sz="0" w:space="0" w:color="auto"/>
        <w:bottom w:val="none" w:sz="0" w:space="0" w:color="auto"/>
        <w:right w:val="none" w:sz="0" w:space="0" w:color="auto"/>
      </w:divBdr>
    </w:div>
    <w:div w:id="558056397">
      <w:bodyDiv w:val="1"/>
      <w:marLeft w:val="0"/>
      <w:marRight w:val="0"/>
      <w:marTop w:val="0"/>
      <w:marBottom w:val="0"/>
      <w:divBdr>
        <w:top w:val="none" w:sz="0" w:space="0" w:color="auto"/>
        <w:left w:val="none" w:sz="0" w:space="0" w:color="auto"/>
        <w:bottom w:val="none" w:sz="0" w:space="0" w:color="auto"/>
        <w:right w:val="none" w:sz="0" w:space="0" w:color="auto"/>
      </w:divBdr>
    </w:div>
    <w:div w:id="560407278">
      <w:bodyDiv w:val="1"/>
      <w:marLeft w:val="0"/>
      <w:marRight w:val="0"/>
      <w:marTop w:val="0"/>
      <w:marBottom w:val="0"/>
      <w:divBdr>
        <w:top w:val="none" w:sz="0" w:space="0" w:color="auto"/>
        <w:left w:val="none" w:sz="0" w:space="0" w:color="auto"/>
        <w:bottom w:val="none" w:sz="0" w:space="0" w:color="auto"/>
        <w:right w:val="none" w:sz="0" w:space="0" w:color="auto"/>
      </w:divBdr>
    </w:div>
    <w:div w:id="563029349">
      <w:bodyDiv w:val="1"/>
      <w:marLeft w:val="0"/>
      <w:marRight w:val="0"/>
      <w:marTop w:val="0"/>
      <w:marBottom w:val="0"/>
      <w:divBdr>
        <w:top w:val="none" w:sz="0" w:space="0" w:color="auto"/>
        <w:left w:val="none" w:sz="0" w:space="0" w:color="auto"/>
        <w:bottom w:val="none" w:sz="0" w:space="0" w:color="auto"/>
        <w:right w:val="none" w:sz="0" w:space="0" w:color="auto"/>
      </w:divBdr>
    </w:div>
    <w:div w:id="564878384">
      <w:bodyDiv w:val="1"/>
      <w:marLeft w:val="0"/>
      <w:marRight w:val="0"/>
      <w:marTop w:val="0"/>
      <w:marBottom w:val="0"/>
      <w:divBdr>
        <w:top w:val="none" w:sz="0" w:space="0" w:color="auto"/>
        <w:left w:val="none" w:sz="0" w:space="0" w:color="auto"/>
        <w:bottom w:val="none" w:sz="0" w:space="0" w:color="auto"/>
        <w:right w:val="none" w:sz="0" w:space="0" w:color="auto"/>
      </w:divBdr>
    </w:div>
    <w:div w:id="567805681">
      <w:bodyDiv w:val="1"/>
      <w:marLeft w:val="0"/>
      <w:marRight w:val="0"/>
      <w:marTop w:val="0"/>
      <w:marBottom w:val="0"/>
      <w:divBdr>
        <w:top w:val="none" w:sz="0" w:space="0" w:color="auto"/>
        <w:left w:val="none" w:sz="0" w:space="0" w:color="auto"/>
        <w:bottom w:val="none" w:sz="0" w:space="0" w:color="auto"/>
        <w:right w:val="none" w:sz="0" w:space="0" w:color="auto"/>
      </w:divBdr>
    </w:div>
    <w:div w:id="568227911">
      <w:bodyDiv w:val="1"/>
      <w:marLeft w:val="0"/>
      <w:marRight w:val="0"/>
      <w:marTop w:val="0"/>
      <w:marBottom w:val="0"/>
      <w:divBdr>
        <w:top w:val="none" w:sz="0" w:space="0" w:color="auto"/>
        <w:left w:val="none" w:sz="0" w:space="0" w:color="auto"/>
        <w:bottom w:val="none" w:sz="0" w:space="0" w:color="auto"/>
        <w:right w:val="none" w:sz="0" w:space="0" w:color="auto"/>
      </w:divBdr>
    </w:div>
    <w:div w:id="571742973">
      <w:bodyDiv w:val="1"/>
      <w:marLeft w:val="0"/>
      <w:marRight w:val="0"/>
      <w:marTop w:val="0"/>
      <w:marBottom w:val="0"/>
      <w:divBdr>
        <w:top w:val="none" w:sz="0" w:space="0" w:color="auto"/>
        <w:left w:val="none" w:sz="0" w:space="0" w:color="auto"/>
        <w:bottom w:val="none" w:sz="0" w:space="0" w:color="auto"/>
        <w:right w:val="none" w:sz="0" w:space="0" w:color="auto"/>
      </w:divBdr>
    </w:div>
    <w:div w:id="572281246">
      <w:bodyDiv w:val="1"/>
      <w:marLeft w:val="0"/>
      <w:marRight w:val="0"/>
      <w:marTop w:val="0"/>
      <w:marBottom w:val="0"/>
      <w:divBdr>
        <w:top w:val="none" w:sz="0" w:space="0" w:color="auto"/>
        <w:left w:val="none" w:sz="0" w:space="0" w:color="auto"/>
        <w:bottom w:val="none" w:sz="0" w:space="0" w:color="auto"/>
        <w:right w:val="none" w:sz="0" w:space="0" w:color="auto"/>
      </w:divBdr>
    </w:div>
    <w:div w:id="573399939">
      <w:bodyDiv w:val="1"/>
      <w:marLeft w:val="0"/>
      <w:marRight w:val="0"/>
      <w:marTop w:val="0"/>
      <w:marBottom w:val="0"/>
      <w:divBdr>
        <w:top w:val="none" w:sz="0" w:space="0" w:color="auto"/>
        <w:left w:val="none" w:sz="0" w:space="0" w:color="auto"/>
        <w:bottom w:val="none" w:sz="0" w:space="0" w:color="auto"/>
        <w:right w:val="none" w:sz="0" w:space="0" w:color="auto"/>
      </w:divBdr>
    </w:div>
    <w:div w:id="573663943">
      <w:bodyDiv w:val="1"/>
      <w:marLeft w:val="0"/>
      <w:marRight w:val="0"/>
      <w:marTop w:val="0"/>
      <w:marBottom w:val="0"/>
      <w:divBdr>
        <w:top w:val="none" w:sz="0" w:space="0" w:color="auto"/>
        <w:left w:val="none" w:sz="0" w:space="0" w:color="auto"/>
        <w:bottom w:val="none" w:sz="0" w:space="0" w:color="auto"/>
        <w:right w:val="none" w:sz="0" w:space="0" w:color="auto"/>
      </w:divBdr>
    </w:div>
    <w:div w:id="574435320">
      <w:bodyDiv w:val="1"/>
      <w:marLeft w:val="0"/>
      <w:marRight w:val="0"/>
      <w:marTop w:val="0"/>
      <w:marBottom w:val="0"/>
      <w:divBdr>
        <w:top w:val="none" w:sz="0" w:space="0" w:color="auto"/>
        <w:left w:val="none" w:sz="0" w:space="0" w:color="auto"/>
        <w:bottom w:val="none" w:sz="0" w:space="0" w:color="auto"/>
        <w:right w:val="none" w:sz="0" w:space="0" w:color="auto"/>
      </w:divBdr>
    </w:div>
    <w:div w:id="575211898">
      <w:bodyDiv w:val="1"/>
      <w:marLeft w:val="0"/>
      <w:marRight w:val="0"/>
      <w:marTop w:val="0"/>
      <w:marBottom w:val="0"/>
      <w:divBdr>
        <w:top w:val="none" w:sz="0" w:space="0" w:color="auto"/>
        <w:left w:val="none" w:sz="0" w:space="0" w:color="auto"/>
        <w:bottom w:val="none" w:sz="0" w:space="0" w:color="auto"/>
        <w:right w:val="none" w:sz="0" w:space="0" w:color="auto"/>
      </w:divBdr>
    </w:div>
    <w:div w:id="575240753">
      <w:bodyDiv w:val="1"/>
      <w:marLeft w:val="0"/>
      <w:marRight w:val="0"/>
      <w:marTop w:val="0"/>
      <w:marBottom w:val="0"/>
      <w:divBdr>
        <w:top w:val="none" w:sz="0" w:space="0" w:color="auto"/>
        <w:left w:val="none" w:sz="0" w:space="0" w:color="auto"/>
        <w:bottom w:val="none" w:sz="0" w:space="0" w:color="auto"/>
        <w:right w:val="none" w:sz="0" w:space="0" w:color="auto"/>
      </w:divBdr>
    </w:div>
    <w:div w:id="582373727">
      <w:bodyDiv w:val="1"/>
      <w:marLeft w:val="0"/>
      <w:marRight w:val="0"/>
      <w:marTop w:val="0"/>
      <w:marBottom w:val="0"/>
      <w:divBdr>
        <w:top w:val="none" w:sz="0" w:space="0" w:color="auto"/>
        <w:left w:val="none" w:sz="0" w:space="0" w:color="auto"/>
        <w:bottom w:val="none" w:sz="0" w:space="0" w:color="auto"/>
        <w:right w:val="none" w:sz="0" w:space="0" w:color="auto"/>
      </w:divBdr>
    </w:div>
    <w:div w:id="585724528">
      <w:bodyDiv w:val="1"/>
      <w:marLeft w:val="0"/>
      <w:marRight w:val="0"/>
      <w:marTop w:val="0"/>
      <w:marBottom w:val="0"/>
      <w:divBdr>
        <w:top w:val="none" w:sz="0" w:space="0" w:color="auto"/>
        <w:left w:val="none" w:sz="0" w:space="0" w:color="auto"/>
        <w:bottom w:val="none" w:sz="0" w:space="0" w:color="auto"/>
        <w:right w:val="none" w:sz="0" w:space="0" w:color="auto"/>
      </w:divBdr>
    </w:div>
    <w:div w:id="585962570">
      <w:bodyDiv w:val="1"/>
      <w:marLeft w:val="0"/>
      <w:marRight w:val="0"/>
      <w:marTop w:val="0"/>
      <w:marBottom w:val="0"/>
      <w:divBdr>
        <w:top w:val="none" w:sz="0" w:space="0" w:color="auto"/>
        <w:left w:val="none" w:sz="0" w:space="0" w:color="auto"/>
        <w:bottom w:val="none" w:sz="0" w:space="0" w:color="auto"/>
        <w:right w:val="none" w:sz="0" w:space="0" w:color="auto"/>
      </w:divBdr>
    </w:div>
    <w:div w:id="591426921">
      <w:bodyDiv w:val="1"/>
      <w:marLeft w:val="0"/>
      <w:marRight w:val="0"/>
      <w:marTop w:val="0"/>
      <w:marBottom w:val="0"/>
      <w:divBdr>
        <w:top w:val="none" w:sz="0" w:space="0" w:color="auto"/>
        <w:left w:val="none" w:sz="0" w:space="0" w:color="auto"/>
        <w:bottom w:val="none" w:sz="0" w:space="0" w:color="auto"/>
        <w:right w:val="none" w:sz="0" w:space="0" w:color="auto"/>
      </w:divBdr>
    </w:div>
    <w:div w:id="599293410">
      <w:bodyDiv w:val="1"/>
      <w:marLeft w:val="0"/>
      <w:marRight w:val="0"/>
      <w:marTop w:val="0"/>
      <w:marBottom w:val="0"/>
      <w:divBdr>
        <w:top w:val="none" w:sz="0" w:space="0" w:color="auto"/>
        <w:left w:val="none" w:sz="0" w:space="0" w:color="auto"/>
        <w:bottom w:val="none" w:sz="0" w:space="0" w:color="auto"/>
        <w:right w:val="none" w:sz="0" w:space="0" w:color="auto"/>
      </w:divBdr>
    </w:div>
    <w:div w:id="599528502">
      <w:bodyDiv w:val="1"/>
      <w:marLeft w:val="0"/>
      <w:marRight w:val="0"/>
      <w:marTop w:val="0"/>
      <w:marBottom w:val="0"/>
      <w:divBdr>
        <w:top w:val="none" w:sz="0" w:space="0" w:color="auto"/>
        <w:left w:val="none" w:sz="0" w:space="0" w:color="auto"/>
        <w:bottom w:val="none" w:sz="0" w:space="0" w:color="auto"/>
        <w:right w:val="none" w:sz="0" w:space="0" w:color="auto"/>
      </w:divBdr>
    </w:div>
    <w:div w:id="601032095">
      <w:bodyDiv w:val="1"/>
      <w:marLeft w:val="0"/>
      <w:marRight w:val="0"/>
      <w:marTop w:val="0"/>
      <w:marBottom w:val="0"/>
      <w:divBdr>
        <w:top w:val="none" w:sz="0" w:space="0" w:color="auto"/>
        <w:left w:val="none" w:sz="0" w:space="0" w:color="auto"/>
        <w:bottom w:val="none" w:sz="0" w:space="0" w:color="auto"/>
        <w:right w:val="none" w:sz="0" w:space="0" w:color="auto"/>
      </w:divBdr>
    </w:div>
    <w:div w:id="605307658">
      <w:bodyDiv w:val="1"/>
      <w:marLeft w:val="0"/>
      <w:marRight w:val="0"/>
      <w:marTop w:val="0"/>
      <w:marBottom w:val="0"/>
      <w:divBdr>
        <w:top w:val="none" w:sz="0" w:space="0" w:color="auto"/>
        <w:left w:val="none" w:sz="0" w:space="0" w:color="auto"/>
        <w:bottom w:val="none" w:sz="0" w:space="0" w:color="auto"/>
        <w:right w:val="none" w:sz="0" w:space="0" w:color="auto"/>
      </w:divBdr>
    </w:div>
    <w:div w:id="606540667">
      <w:bodyDiv w:val="1"/>
      <w:marLeft w:val="0"/>
      <w:marRight w:val="0"/>
      <w:marTop w:val="0"/>
      <w:marBottom w:val="0"/>
      <w:divBdr>
        <w:top w:val="none" w:sz="0" w:space="0" w:color="auto"/>
        <w:left w:val="none" w:sz="0" w:space="0" w:color="auto"/>
        <w:bottom w:val="none" w:sz="0" w:space="0" w:color="auto"/>
        <w:right w:val="none" w:sz="0" w:space="0" w:color="auto"/>
      </w:divBdr>
    </w:div>
    <w:div w:id="606617571">
      <w:bodyDiv w:val="1"/>
      <w:marLeft w:val="0"/>
      <w:marRight w:val="0"/>
      <w:marTop w:val="0"/>
      <w:marBottom w:val="0"/>
      <w:divBdr>
        <w:top w:val="none" w:sz="0" w:space="0" w:color="auto"/>
        <w:left w:val="none" w:sz="0" w:space="0" w:color="auto"/>
        <w:bottom w:val="none" w:sz="0" w:space="0" w:color="auto"/>
        <w:right w:val="none" w:sz="0" w:space="0" w:color="auto"/>
      </w:divBdr>
    </w:div>
    <w:div w:id="610475087">
      <w:bodyDiv w:val="1"/>
      <w:marLeft w:val="0"/>
      <w:marRight w:val="0"/>
      <w:marTop w:val="0"/>
      <w:marBottom w:val="0"/>
      <w:divBdr>
        <w:top w:val="none" w:sz="0" w:space="0" w:color="auto"/>
        <w:left w:val="none" w:sz="0" w:space="0" w:color="auto"/>
        <w:bottom w:val="none" w:sz="0" w:space="0" w:color="auto"/>
        <w:right w:val="none" w:sz="0" w:space="0" w:color="auto"/>
      </w:divBdr>
    </w:div>
    <w:div w:id="611979172">
      <w:bodyDiv w:val="1"/>
      <w:marLeft w:val="0"/>
      <w:marRight w:val="0"/>
      <w:marTop w:val="0"/>
      <w:marBottom w:val="0"/>
      <w:divBdr>
        <w:top w:val="none" w:sz="0" w:space="0" w:color="auto"/>
        <w:left w:val="none" w:sz="0" w:space="0" w:color="auto"/>
        <w:bottom w:val="none" w:sz="0" w:space="0" w:color="auto"/>
        <w:right w:val="none" w:sz="0" w:space="0" w:color="auto"/>
      </w:divBdr>
    </w:div>
    <w:div w:id="612786069">
      <w:bodyDiv w:val="1"/>
      <w:marLeft w:val="0"/>
      <w:marRight w:val="0"/>
      <w:marTop w:val="0"/>
      <w:marBottom w:val="0"/>
      <w:divBdr>
        <w:top w:val="none" w:sz="0" w:space="0" w:color="auto"/>
        <w:left w:val="none" w:sz="0" w:space="0" w:color="auto"/>
        <w:bottom w:val="none" w:sz="0" w:space="0" w:color="auto"/>
        <w:right w:val="none" w:sz="0" w:space="0" w:color="auto"/>
      </w:divBdr>
    </w:div>
    <w:div w:id="614096829">
      <w:bodyDiv w:val="1"/>
      <w:marLeft w:val="0"/>
      <w:marRight w:val="0"/>
      <w:marTop w:val="0"/>
      <w:marBottom w:val="0"/>
      <w:divBdr>
        <w:top w:val="none" w:sz="0" w:space="0" w:color="auto"/>
        <w:left w:val="none" w:sz="0" w:space="0" w:color="auto"/>
        <w:bottom w:val="none" w:sz="0" w:space="0" w:color="auto"/>
        <w:right w:val="none" w:sz="0" w:space="0" w:color="auto"/>
      </w:divBdr>
    </w:div>
    <w:div w:id="615868296">
      <w:bodyDiv w:val="1"/>
      <w:marLeft w:val="0"/>
      <w:marRight w:val="0"/>
      <w:marTop w:val="0"/>
      <w:marBottom w:val="0"/>
      <w:divBdr>
        <w:top w:val="none" w:sz="0" w:space="0" w:color="auto"/>
        <w:left w:val="none" w:sz="0" w:space="0" w:color="auto"/>
        <w:bottom w:val="none" w:sz="0" w:space="0" w:color="auto"/>
        <w:right w:val="none" w:sz="0" w:space="0" w:color="auto"/>
      </w:divBdr>
    </w:div>
    <w:div w:id="619264487">
      <w:bodyDiv w:val="1"/>
      <w:marLeft w:val="0"/>
      <w:marRight w:val="0"/>
      <w:marTop w:val="0"/>
      <w:marBottom w:val="0"/>
      <w:divBdr>
        <w:top w:val="none" w:sz="0" w:space="0" w:color="auto"/>
        <w:left w:val="none" w:sz="0" w:space="0" w:color="auto"/>
        <w:bottom w:val="none" w:sz="0" w:space="0" w:color="auto"/>
        <w:right w:val="none" w:sz="0" w:space="0" w:color="auto"/>
      </w:divBdr>
    </w:div>
    <w:div w:id="623123615">
      <w:bodyDiv w:val="1"/>
      <w:marLeft w:val="0"/>
      <w:marRight w:val="0"/>
      <w:marTop w:val="0"/>
      <w:marBottom w:val="0"/>
      <w:divBdr>
        <w:top w:val="none" w:sz="0" w:space="0" w:color="auto"/>
        <w:left w:val="none" w:sz="0" w:space="0" w:color="auto"/>
        <w:bottom w:val="none" w:sz="0" w:space="0" w:color="auto"/>
        <w:right w:val="none" w:sz="0" w:space="0" w:color="auto"/>
      </w:divBdr>
    </w:div>
    <w:div w:id="623266664">
      <w:bodyDiv w:val="1"/>
      <w:marLeft w:val="0"/>
      <w:marRight w:val="0"/>
      <w:marTop w:val="0"/>
      <w:marBottom w:val="0"/>
      <w:divBdr>
        <w:top w:val="none" w:sz="0" w:space="0" w:color="auto"/>
        <w:left w:val="none" w:sz="0" w:space="0" w:color="auto"/>
        <w:bottom w:val="none" w:sz="0" w:space="0" w:color="auto"/>
        <w:right w:val="none" w:sz="0" w:space="0" w:color="auto"/>
      </w:divBdr>
    </w:div>
    <w:div w:id="623581792">
      <w:bodyDiv w:val="1"/>
      <w:marLeft w:val="0"/>
      <w:marRight w:val="0"/>
      <w:marTop w:val="0"/>
      <w:marBottom w:val="0"/>
      <w:divBdr>
        <w:top w:val="none" w:sz="0" w:space="0" w:color="auto"/>
        <w:left w:val="none" w:sz="0" w:space="0" w:color="auto"/>
        <w:bottom w:val="none" w:sz="0" w:space="0" w:color="auto"/>
        <w:right w:val="none" w:sz="0" w:space="0" w:color="auto"/>
      </w:divBdr>
    </w:div>
    <w:div w:id="624892403">
      <w:bodyDiv w:val="1"/>
      <w:marLeft w:val="0"/>
      <w:marRight w:val="0"/>
      <w:marTop w:val="0"/>
      <w:marBottom w:val="0"/>
      <w:divBdr>
        <w:top w:val="none" w:sz="0" w:space="0" w:color="auto"/>
        <w:left w:val="none" w:sz="0" w:space="0" w:color="auto"/>
        <w:bottom w:val="none" w:sz="0" w:space="0" w:color="auto"/>
        <w:right w:val="none" w:sz="0" w:space="0" w:color="auto"/>
      </w:divBdr>
    </w:div>
    <w:div w:id="625082481">
      <w:bodyDiv w:val="1"/>
      <w:marLeft w:val="0"/>
      <w:marRight w:val="0"/>
      <w:marTop w:val="0"/>
      <w:marBottom w:val="0"/>
      <w:divBdr>
        <w:top w:val="none" w:sz="0" w:space="0" w:color="auto"/>
        <w:left w:val="none" w:sz="0" w:space="0" w:color="auto"/>
        <w:bottom w:val="none" w:sz="0" w:space="0" w:color="auto"/>
        <w:right w:val="none" w:sz="0" w:space="0" w:color="auto"/>
      </w:divBdr>
    </w:div>
    <w:div w:id="626006547">
      <w:bodyDiv w:val="1"/>
      <w:marLeft w:val="0"/>
      <w:marRight w:val="0"/>
      <w:marTop w:val="0"/>
      <w:marBottom w:val="0"/>
      <w:divBdr>
        <w:top w:val="none" w:sz="0" w:space="0" w:color="auto"/>
        <w:left w:val="none" w:sz="0" w:space="0" w:color="auto"/>
        <w:bottom w:val="none" w:sz="0" w:space="0" w:color="auto"/>
        <w:right w:val="none" w:sz="0" w:space="0" w:color="auto"/>
      </w:divBdr>
    </w:div>
    <w:div w:id="626349253">
      <w:bodyDiv w:val="1"/>
      <w:marLeft w:val="0"/>
      <w:marRight w:val="0"/>
      <w:marTop w:val="0"/>
      <w:marBottom w:val="0"/>
      <w:divBdr>
        <w:top w:val="none" w:sz="0" w:space="0" w:color="auto"/>
        <w:left w:val="none" w:sz="0" w:space="0" w:color="auto"/>
        <w:bottom w:val="none" w:sz="0" w:space="0" w:color="auto"/>
        <w:right w:val="none" w:sz="0" w:space="0" w:color="auto"/>
      </w:divBdr>
    </w:div>
    <w:div w:id="626738849">
      <w:bodyDiv w:val="1"/>
      <w:marLeft w:val="0"/>
      <w:marRight w:val="0"/>
      <w:marTop w:val="0"/>
      <w:marBottom w:val="0"/>
      <w:divBdr>
        <w:top w:val="none" w:sz="0" w:space="0" w:color="auto"/>
        <w:left w:val="none" w:sz="0" w:space="0" w:color="auto"/>
        <w:bottom w:val="none" w:sz="0" w:space="0" w:color="auto"/>
        <w:right w:val="none" w:sz="0" w:space="0" w:color="auto"/>
      </w:divBdr>
    </w:div>
    <w:div w:id="627007546">
      <w:bodyDiv w:val="1"/>
      <w:marLeft w:val="0"/>
      <w:marRight w:val="0"/>
      <w:marTop w:val="0"/>
      <w:marBottom w:val="0"/>
      <w:divBdr>
        <w:top w:val="none" w:sz="0" w:space="0" w:color="auto"/>
        <w:left w:val="none" w:sz="0" w:space="0" w:color="auto"/>
        <w:bottom w:val="none" w:sz="0" w:space="0" w:color="auto"/>
        <w:right w:val="none" w:sz="0" w:space="0" w:color="auto"/>
      </w:divBdr>
    </w:div>
    <w:div w:id="629290183">
      <w:bodyDiv w:val="1"/>
      <w:marLeft w:val="0"/>
      <w:marRight w:val="0"/>
      <w:marTop w:val="0"/>
      <w:marBottom w:val="0"/>
      <w:divBdr>
        <w:top w:val="none" w:sz="0" w:space="0" w:color="auto"/>
        <w:left w:val="none" w:sz="0" w:space="0" w:color="auto"/>
        <w:bottom w:val="none" w:sz="0" w:space="0" w:color="auto"/>
        <w:right w:val="none" w:sz="0" w:space="0" w:color="auto"/>
      </w:divBdr>
    </w:div>
    <w:div w:id="629824184">
      <w:bodyDiv w:val="1"/>
      <w:marLeft w:val="0"/>
      <w:marRight w:val="0"/>
      <w:marTop w:val="0"/>
      <w:marBottom w:val="0"/>
      <w:divBdr>
        <w:top w:val="none" w:sz="0" w:space="0" w:color="auto"/>
        <w:left w:val="none" w:sz="0" w:space="0" w:color="auto"/>
        <w:bottom w:val="none" w:sz="0" w:space="0" w:color="auto"/>
        <w:right w:val="none" w:sz="0" w:space="0" w:color="auto"/>
      </w:divBdr>
    </w:div>
    <w:div w:id="632096997">
      <w:bodyDiv w:val="1"/>
      <w:marLeft w:val="0"/>
      <w:marRight w:val="0"/>
      <w:marTop w:val="0"/>
      <w:marBottom w:val="0"/>
      <w:divBdr>
        <w:top w:val="none" w:sz="0" w:space="0" w:color="auto"/>
        <w:left w:val="none" w:sz="0" w:space="0" w:color="auto"/>
        <w:bottom w:val="none" w:sz="0" w:space="0" w:color="auto"/>
        <w:right w:val="none" w:sz="0" w:space="0" w:color="auto"/>
      </w:divBdr>
    </w:div>
    <w:div w:id="633561676">
      <w:bodyDiv w:val="1"/>
      <w:marLeft w:val="0"/>
      <w:marRight w:val="0"/>
      <w:marTop w:val="0"/>
      <w:marBottom w:val="0"/>
      <w:divBdr>
        <w:top w:val="none" w:sz="0" w:space="0" w:color="auto"/>
        <w:left w:val="none" w:sz="0" w:space="0" w:color="auto"/>
        <w:bottom w:val="none" w:sz="0" w:space="0" w:color="auto"/>
        <w:right w:val="none" w:sz="0" w:space="0" w:color="auto"/>
      </w:divBdr>
    </w:div>
    <w:div w:id="634335756">
      <w:bodyDiv w:val="1"/>
      <w:marLeft w:val="0"/>
      <w:marRight w:val="0"/>
      <w:marTop w:val="0"/>
      <w:marBottom w:val="0"/>
      <w:divBdr>
        <w:top w:val="none" w:sz="0" w:space="0" w:color="auto"/>
        <w:left w:val="none" w:sz="0" w:space="0" w:color="auto"/>
        <w:bottom w:val="none" w:sz="0" w:space="0" w:color="auto"/>
        <w:right w:val="none" w:sz="0" w:space="0" w:color="auto"/>
      </w:divBdr>
    </w:div>
    <w:div w:id="636226985">
      <w:bodyDiv w:val="1"/>
      <w:marLeft w:val="0"/>
      <w:marRight w:val="0"/>
      <w:marTop w:val="0"/>
      <w:marBottom w:val="0"/>
      <w:divBdr>
        <w:top w:val="none" w:sz="0" w:space="0" w:color="auto"/>
        <w:left w:val="none" w:sz="0" w:space="0" w:color="auto"/>
        <w:bottom w:val="none" w:sz="0" w:space="0" w:color="auto"/>
        <w:right w:val="none" w:sz="0" w:space="0" w:color="auto"/>
      </w:divBdr>
    </w:div>
    <w:div w:id="636691488">
      <w:bodyDiv w:val="1"/>
      <w:marLeft w:val="0"/>
      <w:marRight w:val="0"/>
      <w:marTop w:val="0"/>
      <w:marBottom w:val="0"/>
      <w:divBdr>
        <w:top w:val="none" w:sz="0" w:space="0" w:color="auto"/>
        <w:left w:val="none" w:sz="0" w:space="0" w:color="auto"/>
        <w:bottom w:val="none" w:sz="0" w:space="0" w:color="auto"/>
        <w:right w:val="none" w:sz="0" w:space="0" w:color="auto"/>
      </w:divBdr>
    </w:div>
    <w:div w:id="638340296">
      <w:bodyDiv w:val="1"/>
      <w:marLeft w:val="0"/>
      <w:marRight w:val="0"/>
      <w:marTop w:val="0"/>
      <w:marBottom w:val="0"/>
      <w:divBdr>
        <w:top w:val="none" w:sz="0" w:space="0" w:color="auto"/>
        <w:left w:val="none" w:sz="0" w:space="0" w:color="auto"/>
        <w:bottom w:val="none" w:sz="0" w:space="0" w:color="auto"/>
        <w:right w:val="none" w:sz="0" w:space="0" w:color="auto"/>
      </w:divBdr>
    </w:div>
    <w:div w:id="639772761">
      <w:bodyDiv w:val="1"/>
      <w:marLeft w:val="0"/>
      <w:marRight w:val="0"/>
      <w:marTop w:val="0"/>
      <w:marBottom w:val="0"/>
      <w:divBdr>
        <w:top w:val="none" w:sz="0" w:space="0" w:color="auto"/>
        <w:left w:val="none" w:sz="0" w:space="0" w:color="auto"/>
        <w:bottom w:val="none" w:sz="0" w:space="0" w:color="auto"/>
        <w:right w:val="none" w:sz="0" w:space="0" w:color="auto"/>
      </w:divBdr>
    </w:div>
    <w:div w:id="644045691">
      <w:bodyDiv w:val="1"/>
      <w:marLeft w:val="0"/>
      <w:marRight w:val="0"/>
      <w:marTop w:val="0"/>
      <w:marBottom w:val="0"/>
      <w:divBdr>
        <w:top w:val="none" w:sz="0" w:space="0" w:color="auto"/>
        <w:left w:val="none" w:sz="0" w:space="0" w:color="auto"/>
        <w:bottom w:val="none" w:sz="0" w:space="0" w:color="auto"/>
        <w:right w:val="none" w:sz="0" w:space="0" w:color="auto"/>
      </w:divBdr>
    </w:div>
    <w:div w:id="648750511">
      <w:bodyDiv w:val="1"/>
      <w:marLeft w:val="0"/>
      <w:marRight w:val="0"/>
      <w:marTop w:val="0"/>
      <w:marBottom w:val="0"/>
      <w:divBdr>
        <w:top w:val="none" w:sz="0" w:space="0" w:color="auto"/>
        <w:left w:val="none" w:sz="0" w:space="0" w:color="auto"/>
        <w:bottom w:val="none" w:sz="0" w:space="0" w:color="auto"/>
        <w:right w:val="none" w:sz="0" w:space="0" w:color="auto"/>
      </w:divBdr>
    </w:div>
    <w:div w:id="649090466">
      <w:bodyDiv w:val="1"/>
      <w:marLeft w:val="0"/>
      <w:marRight w:val="0"/>
      <w:marTop w:val="0"/>
      <w:marBottom w:val="0"/>
      <w:divBdr>
        <w:top w:val="none" w:sz="0" w:space="0" w:color="auto"/>
        <w:left w:val="none" w:sz="0" w:space="0" w:color="auto"/>
        <w:bottom w:val="none" w:sz="0" w:space="0" w:color="auto"/>
        <w:right w:val="none" w:sz="0" w:space="0" w:color="auto"/>
      </w:divBdr>
    </w:div>
    <w:div w:id="652635791">
      <w:bodyDiv w:val="1"/>
      <w:marLeft w:val="0"/>
      <w:marRight w:val="0"/>
      <w:marTop w:val="0"/>
      <w:marBottom w:val="0"/>
      <w:divBdr>
        <w:top w:val="none" w:sz="0" w:space="0" w:color="auto"/>
        <w:left w:val="none" w:sz="0" w:space="0" w:color="auto"/>
        <w:bottom w:val="none" w:sz="0" w:space="0" w:color="auto"/>
        <w:right w:val="none" w:sz="0" w:space="0" w:color="auto"/>
      </w:divBdr>
    </w:div>
    <w:div w:id="653488505">
      <w:bodyDiv w:val="1"/>
      <w:marLeft w:val="0"/>
      <w:marRight w:val="0"/>
      <w:marTop w:val="0"/>
      <w:marBottom w:val="0"/>
      <w:divBdr>
        <w:top w:val="none" w:sz="0" w:space="0" w:color="auto"/>
        <w:left w:val="none" w:sz="0" w:space="0" w:color="auto"/>
        <w:bottom w:val="none" w:sz="0" w:space="0" w:color="auto"/>
        <w:right w:val="none" w:sz="0" w:space="0" w:color="auto"/>
      </w:divBdr>
    </w:div>
    <w:div w:id="655039280">
      <w:bodyDiv w:val="1"/>
      <w:marLeft w:val="0"/>
      <w:marRight w:val="0"/>
      <w:marTop w:val="0"/>
      <w:marBottom w:val="0"/>
      <w:divBdr>
        <w:top w:val="none" w:sz="0" w:space="0" w:color="auto"/>
        <w:left w:val="none" w:sz="0" w:space="0" w:color="auto"/>
        <w:bottom w:val="none" w:sz="0" w:space="0" w:color="auto"/>
        <w:right w:val="none" w:sz="0" w:space="0" w:color="auto"/>
      </w:divBdr>
    </w:div>
    <w:div w:id="655914289">
      <w:bodyDiv w:val="1"/>
      <w:marLeft w:val="0"/>
      <w:marRight w:val="0"/>
      <w:marTop w:val="0"/>
      <w:marBottom w:val="0"/>
      <w:divBdr>
        <w:top w:val="none" w:sz="0" w:space="0" w:color="auto"/>
        <w:left w:val="none" w:sz="0" w:space="0" w:color="auto"/>
        <w:bottom w:val="none" w:sz="0" w:space="0" w:color="auto"/>
        <w:right w:val="none" w:sz="0" w:space="0" w:color="auto"/>
      </w:divBdr>
    </w:div>
    <w:div w:id="656763529">
      <w:bodyDiv w:val="1"/>
      <w:marLeft w:val="0"/>
      <w:marRight w:val="0"/>
      <w:marTop w:val="0"/>
      <w:marBottom w:val="0"/>
      <w:divBdr>
        <w:top w:val="none" w:sz="0" w:space="0" w:color="auto"/>
        <w:left w:val="none" w:sz="0" w:space="0" w:color="auto"/>
        <w:bottom w:val="none" w:sz="0" w:space="0" w:color="auto"/>
        <w:right w:val="none" w:sz="0" w:space="0" w:color="auto"/>
      </w:divBdr>
    </w:div>
    <w:div w:id="657075683">
      <w:bodyDiv w:val="1"/>
      <w:marLeft w:val="0"/>
      <w:marRight w:val="0"/>
      <w:marTop w:val="0"/>
      <w:marBottom w:val="0"/>
      <w:divBdr>
        <w:top w:val="none" w:sz="0" w:space="0" w:color="auto"/>
        <w:left w:val="none" w:sz="0" w:space="0" w:color="auto"/>
        <w:bottom w:val="none" w:sz="0" w:space="0" w:color="auto"/>
        <w:right w:val="none" w:sz="0" w:space="0" w:color="auto"/>
      </w:divBdr>
    </w:div>
    <w:div w:id="658924576">
      <w:bodyDiv w:val="1"/>
      <w:marLeft w:val="0"/>
      <w:marRight w:val="0"/>
      <w:marTop w:val="0"/>
      <w:marBottom w:val="0"/>
      <w:divBdr>
        <w:top w:val="none" w:sz="0" w:space="0" w:color="auto"/>
        <w:left w:val="none" w:sz="0" w:space="0" w:color="auto"/>
        <w:bottom w:val="none" w:sz="0" w:space="0" w:color="auto"/>
        <w:right w:val="none" w:sz="0" w:space="0" w:color="auto"/>
      </w:divBdr>
    </w:div>
    <w:div w:id="659576589">
      <w:bodyDiv w:val="1"/>
      <w:marLeft w:val="0"/>
      <w:marRight w:val="0"/>
      <w:marTop w:val="0"/>
      <w:marBottom w:val="0"/>
      <w:divBdr>
        <w:top w:val="none" w:sz="0" w:space="0" w:color="auto"/>
        <w:left w:val="none" w:sz="0" w:space="0" w:color="auto"/>
        <w:bottom w:val="none" w:sz="0" w:space="0" w:color="auto"/>
        <w:right w:val="none" w:sz="0" w:space="0" w:color="auto"/>
      </w:divBdr>
    </w:div>
    <w:div w:id="661472461">
      <w:bodyDiv w:val="1"/>
      <w:marLeft w:val="0"/>
      <w:marRight w:val="0"/>
      <w:marTop w:val="0"/>
      <w:marBottom w:val="0"/>
      <w:divBdr>
        <w:top w:val="none" w:sz="0" w:space="0" w:color="auto"/>
        <w:left w:val="none" w:sz="0" w:space="0" w:color="auto"/>
        <w:bottom w:val="none" w:sz="0" w:space="0" w:color="auto"/>
        <w:right w:val="none" w:sz="0" w:space="0" w:color="auto"/>
      </w:divBdr>
    </w:div>
    <w:div w:id="666792140">
      <w:bodyDiv w:val="1"/>
      <w:marLeft w:val="0"/>
      <w:marRight w:val="0"/>
      <w:marTop w:val="0"/>
      <w:marBottom w:val="0"/>
      <w:divBdr>
        <w:top w:val="none" w:sz="0" w:space="0" w:color="auto"/>
        <w:left w:val="none" w:sz="0" w:space="0" w:color="auto"/>
        <w:bottom w:val="none" w:sz="0" w:space="0" w:color="auto"/>
        <w:right w:val="none" w:sz="0" w:space="0" w:color="auto"/>
      </w:divBdr>
    </w:div>
    <w:div w:id="669717718">
      <w:bodyDiv w:val="1"/>
      <w:marLeft w:val="0"/>
      <w:marRight w:val="0"/>
      <w:marTop w:val="0"/>
      <w:marBottom w:val="0"/>
      <w:divBdr>
        <w:top w:val="none" w:sz="0" w:space="0" w:color="auto"/>
        <w:left w:val="none" w:sz="0" w:space="0" w:color="auto"/>
        <w:bottom w:val="none" w:sz="0" w:space="0" w:color="auto"/>
        <w:right w:val="none" w:sz="0" w:space="0" w:color="auto"/>
      </w:divBdr>
    </w:div>
    <w:div w:id="671225206">
      <w:bodyDiv w:val="1"/>
      <w:marLeft w:val="0"/>
      <w:marRight w:val="0"/>
      <w:marTop w:val="0"/>
      <w:marBottom w:val="0"/>
      <w:divBdr>
        <w:top w:val="none" w:sz="0" w:space="0" w:color="auto"/>
        <w:left w:val="none" w:sz="0" w:space="0" w:color="auto"/>
        <w:bottom w:val="none" w:sz="0" w:space="0" w:color="auto"/>
        <w:right w:val="none" w:sz="0" w:space="0" w:color="auto"/>
      </w:divBdr>
    </w:div>
    <w:div w:id="671950495">
      <w:bodyDiv w:val="1"/>
      <w:marLeft w:val="0"/>
      <w:marRight w:val="0"/>
      <w:marTop w:val="0"/>
      <w:marBottom w:val="0"/>
      <w:divBdr>
        <w:top w:val="none" w:sz="0" w:space="0" w:color="auto"/>
        <w:left w:val="none" w:sz="0" w:space="0" w:color="auto"/>
        <w:bottom w:val="none" w:sz="0" w:space="0" w:color="auto"/>
        <w:right w:val="none" w:sz="0" w:space="0" w:color="auto"/>
      </w:divBdr>
    </w:div>
    <w:div w:id="674184047">
      <w:bodyDiv w:val="1"/>
      <w:marLeft w:val="0"/>
      <w:marRight w:val="0"/>
      <w:marTop w:val="0"/>
      <w:marBottom w:val="0"/>
      <w:divBdr>
        <w:top w:val="none" w:sz="0" w:space="0" w:color="auto"/>
        <w:left w:val="none" w:sz="0" w:space="0" w:color="auto"/>
        <w:bottom w:val="none" w:sz="0" w:space="0" w:color="auto"/>
        <w:right w:val="none" w:sz="0" w:space="0" w:color="auto"/>
      </w:divBdr>
    </w:div>
    <w:div w:id="674185114">
      <w:bodyDiv w:val="1"/>
      <w:marLeft w:val="0"/>
      <w:marRight w:val="0"/>
      <w:marTop w:val="0"/>
      <w:marBottom w:val="0"/>
      <w:divBdr>
        <w:top w:val="none" w:sz="0" w:space="0" w:color="auto"/>
        <w:left w:val="none" w:sz="0" w:space="0" w:color="auto"/>
        <w:bottom w:val="none" w:sz="0" w:space="0" w:color="auto"/>
        <w:right w:val="none" w:sz="0" w:space="0" w:color="auto"/>
      </w:divBdr>
    </w:div>
    <w:div w:id="674914998">
      <w:bodyDiv w:val="1"/>
      <w:marLeft w:val="0"/>
      <w:marRight w:val="0"/>
      <w:marTop w:val="0"/>
      <w:marBottom w:val="0"/>
      <w:divBdr>
        <w:top w:val="none" w:sz="0" w:space="0" w:color="auto"/>
        <w:left w:val="none" w:sz="0" w:space="0" w:color="auto"/>
        <w:bottom w:val="none" w:sz="0" w:space="0" w:color="auto"/>
        <w:right w:val="none" w:sz="0" w:space="0" w:color="auto"/>
      </w:divBdr>
    </w:div>
    <w:div w:id="675502860">
      <w:bodyDiv w:val="1"/>
      <w:marLeft w:val="0"/>
      <w:marRight w:val="0"/>
      <w:marTop w:val="0"/>
      <w:marBottom w:val="0"/>
      <w:divBdr>
        <w:top w:val="none" w:sz="0" w:space="0" w:color="auto"/>
        <w:left w:val="none" w:sz="0" w:space="0" w:color="auto"/>
        <w:bottom w:val="none" w:sz="0" w:space="0" w:color="auto"/>
        <w:right w:val="none" w:sz="0" w:space="0" w:color="auto"/>
      </w:divBdr>
    </w:div>
    <w:div w:id="677460219">
      <w:bodyDiv w:val="1"/>
      <w:marLeft w:val="0"/>
      <w:marRight w:val="0"/>
      <w:marTop w:val="0"/>
      <w:marBottom w:val="0"/>
      <w:divBdr>
        <w:top w:val="none" w:sz="0" w:space="0" w:color="auto"/>
        <w:left w:val="none" w:sz="0" w:space="0" w:color="auto"/>
        <w:bottom w:val="none" w:sz="0" w:space="0" w:color="auto"/>
        <w:right w:val="none" w:sz="0" w:space="0" w:color="auto"/>
      </w:divBdr>
    </w:div>
    <w:div w:id="681007630">
      <w:bodyDiv w:val="1"/>
      <w:marLeft w:val="0"/>
      <w:marRight w:val="0"/>
      <w:marTop w:val="0"/>
      <w:marBottom w:val="0"/>
      <w:divBdr>
        <w:top w:val="none" w:sz="0" w:space="0" w:color="auto"/>
        <w:left w:val="none" w:sz="0" w:space="0" w:color="auto"/>
        <w:bottom w:val="none" w:sz="0" w:space="0" w:color="auto"/>
        <w:right w:val="none" w:sz="0" w:space="0" w:color="auto"/>
      </w:divBdr>
    </w:div>
    <w:div w:id="681664114">
      <w:bodyDiv w:val="1"/>
      <w:marLeft w:val="0"/>
      <w:marRight w:val="0"/>
      <w:marTop w:val="0"/>
      <w:marBottom w:val="0"/>
      <w:divBdr>
        <w:top w:val="none" w:sz="0" w:space="0" w:color="auto"/>
        <w:left w:val="none" w:sz="0" w:space="0" w:color="auto"/>
        <w:bottom w:val="none" w:sz="0" w:space="0" w:color="auto"/>
        <w:right w:val="none" w:sz="0" w:space="0" w:color="auto"/>
      </w:divBdr>
    </w:div>
    <w:div w:id="682320534">
      <w:bodyDiv w:val="1"/>
      <w:marLeft w:val="0"/>
      <w:marRight w:val="0"/>
      <w:marTop w:val="0"/>
      <w:marBottom w:val="0"/>
      <w:divBdr>
        <w:top w:val="none" w:sz="0" w:space="0" w:color="auto"/>
        <w:left w:val="none" w:sz="0" w:space="0" w:color="auto"/>
        <w:bottom w:val="none" w:sz="0" w:space="0" w:color="auto"/>
        <w:right w:val="none" w:sz="0" w:space="0" w:color="auto"/>
      </w:divBdr>
    </w:div>
    <w:div w:id="682365709">
      <w:bodyDiv w:val="1"/>
      <w:marLeft w:val="0"/>
      <w:marRight w:val="0"/>
      <w:marTop w:val="0"/>
      <w:marBottom w:val="0"/>
      <w:divBdr>
        <w:top w:val="none" w:sz="0" w:space="0" w:color="auto"/>
        <w:left w:val="none" w:sz="0" w:space="0" w:color="auto"/>
        <w:bottom w:val="none" w:sz="0" w:space="0" w:color="auto"/>
        <w:right w:val="none" w:sz="0" w:space="0" w:color="auto"/>
      </w:divBdr>
    </w:div>
    <w:div w:id="690106272">
      <w:bodyDiv w:val="1"/>
      <w:marLeft w:val="0"/>
      <w:marRight w:val="0"/>
      <w:marTop w:val="0"/>
      <w:marBottom w:val="0"/>
      <w:divBdr>
        <w:top w:val="none" w:sz="0" w:space="0" w:color="auto"/>
        <w:left w:val="none" w:sz="0" w:space="0" w:color="auto"/>
        <w:bottom w:val="none" w:sz="0" w:space="0" w:color="auto"/>
        <w:right w:val="none" w:sz="0" w:space="0" w:color="auto"/>
      </w:divBdr>
    </w:div>
    <w:div w:id="690957235">
      <w:bodyDiv w:val="1"/>
      <w:marLeft w:val="0"/>
      <w:marRight w:val="0"/>
      <w:marTop w:val="0"/>
      <w:marBottom w:val="0"/>
      <w:divBdr>
        <w:top w:val="none" w:sz="0" w:space="0" w:color="auto"/>
        <w:left w:val="none" w:sz="0" w:space="0" w:color="auto"/>
        <w:bottom w:val="none" w:sz="0" w:space="0" w:color="auto"/>
        <w:right w:val="none" w:sz="0" w:space="0" w:color="auto"/>
      </w:divBdr>
    </w:div>
    <w:div w:id="691227956">
      <w:bodyDiv w:val="1"/>
      <w:marLeft w:val="0"/>
      <w:marRight w:val="0"/>
      <w:marTop w:val="0"/>
      <w:marBottom w:val="0"/>
      <w:divBdr>
        <w:top w:val="none" w:sz="0" w:space="0" w:color="auto"/>
        <w:left w:val="none" w:sz="0" w:space="0" w:color="auto"/>
        <w:bottom w:val="none" w:sz="0" w:space="0" w:color="auto"/>
        <w:right w:val="none" w:sz="0" w:space="0" w:color="auto"/>
      </w:divBdr>
    </w:div>
    <w:div w:id="691341051">
      <w:bodyDiv w:val="1"/>
      <w:marLeft w:val="0"/>
      <w:marRight w:val="0"/>
      <w:marTop w:val="0"/>
      <w:marBottom w:val="0"/>
      <w:divBdr>
        <w:top w:val="none" w:sz="0" w:space="0" w:color="auto"/>
        <w:left w:val="none" w:sz="0" w:space="0" w:color="auto"/>
        <w:bottom w:val="none" w:sz="0" w:space="0" w:color="auto"/>
        <w:right w:val="none" w:sz="0" w:space="0" w:color="auto"/>
      </w:divBdr>
    </w:div>
    <w:div w:id="691682814">
      <w:bodyDiv w:val="1"/>
      <w:marLeft w:val="0"/>
      <w:marRight w:val="0"/>
      <w:marTop w:val="0"/>
      <w:marBottom w:val="0"/>
      <w:divBdr>
        <w:top w:val="none" w:sz="0" w:space="0" w:color="auto"/>
        <w:left w:val="none" w:sz="0" w:space="0" w:color="auto"/>
        <w:bottom w:val="none" w:sz="0" w:space="0" w:color="auto"/>
        <w:right w:val="none" w:sz="0" w:space="0" w:color="auto"/>
      </w:divBdr>
    </w:div>
    <w:div w:id="691691465">
      <w:bodyDiv w:val="1"/>
      <w:marLeft w:val="0"/>
      <w:marRight w:val="0"/>
      <w:marTop w:val="0"/>
      <w:marBottom w:val="0"/>
      <w:divBdr>
        <w:top w:val="none" w:sz="0" w:space="0" w:color="auto"/>
        <w:left w:val="none" w:sz="0" w:space="0" w:color="auto"/>
        <w:bottom w:val="none" w:sz="0" w:space="0" w:color="auto"/>
        <w:right w:val="none" w:sz="0" w:space="0" w:color="auto"/>
      </w:divBdr>
    </w:div>
    <w:div w:id="694842957">
      <w:bodyDiv w:val="1"/>
      <w:marLeft w:val="0"/>
      <w:marRight w:val="0"/>
      <w:marTop w:val="0"/>
      <w:marBottom w:val="0"/>
      <w:divBdr>
        <w:top w:val="none" w:sz="0" w:space="0" w:color="auto"/>
        <w:left w:val="none" w:sz="0" w:space="0" w:color="auto"/>
        <w:bottom w:val="none" w:sz="0" w:space="0" w:color="auto"/>
        <w:right w:val="none" w:sz="0" w:space="0" w:color="auto"/>
      </w:divBdr>
    </w:div>
    <w:div w:id="695934375">
      <w:bodyDiv w:val="1"/>
      <w:marLeft w:val="0"/>
      <w:marRight w:val="0"/>
      <w:marTop w:val="0"/>
      <w:marBottom w:val="0"/>
      <w:divBdr>
        <w:top w:val="none" w:sz="0" w:space="0" w:color="auto"/>
        <w:left w:val="none" w:sz="0" w:space="0" w:color="auto"/>
        <w:bottom w:val="none" w:sz="0" w:space="0" w:color="auto"/>
        <w:right w:val="none" w:sz="0" w:space="0" w:color="auto"/>
      </w:divBdr>
    </w:div>
    <w:div w:id="697438629">
      <w:bodyDiv w:val="1"/>
      <w:marLeft w:val="0"/>
      <w:marRight w:val="0"/>
      <w:marTop w:val="0"/>
      <w:marBottom w:val="0"/>
      <w:divBdr>
        <w:top w:val="none" w:sz="0" w:space="0" w:color="auto"/>
        <w:left w:val="none" w:sz="0" w:space="0" w:color="auto"/>
        <w:bottom w:val="none" w:sz="0" w:space="0" w:color="auto"/>
        <w:right w:val="none" w:sz="0" w:space="0" w:color="auto"/>
      </w:divBdr>
    </w:div>
    <w:div w:id="697513552">
      <w:bodyDiv w:val="1"/>
      <w:marLeft w:val="0"/>
      <w:marRight w:val="0"/>
      <w:marTop w:val="0"/>
      <w:marBottom w:val="0"/>
      <w:divBdr>
        <w:top w:val="none" w:sz="0" w:space="0" w:color="auto"/>
        <w:left w:val="none" w:sz="0" w:space="0" w:color="auto"/>
        <w:bottom w:val="none" w:sz="0" w:space="0" w:color="auto"/>
        <w:right w:val="none" w:sz="0" w:space="0" w:color="auto"/>
      </w:divBdr>
    </w:div>
    <w:div w:id="697780806">
      <w:bodyDiv w:val="1"/>
      <w:marLeft w:val="0"/>
      <w:marRight w:val="0"/>
      <w:marTop w:val="0"/>
      <w:marBottom w:val="0"/>
      <w:divBdr>
        <w:top w:val="none" w:sz="0" w:space="0" w:color="auto"/>
        <w:left w:val="none" w:sz="0" w:space="0" w:color="auto"/>
        <w:bottom w:val="none" w:sz="0" w:space="0" w:color="auto"/>
        <w:right w:val="none" w:sz="0" w:space="0" w:color="auto"/>
      </w:divBdr>
    </w:div>
    <w:div w:id="698358095">
      <w:bodyDiv w:val="1"/>
      <w:marLeft w:val="0"/>
      <w:marRight w:val="0"/>
      <w:marTop w:val="0"/>
      <w:marBottom w:val="0"/>
      <w:divBdr>
        <w:top w:val="none" w:sz="0" w:space="0" w:color="auto"/>
        <w:left w:val="none" w:sz="0" w:space="0" w:color="auto"/>
        <w:bottom w:val="none" w:sz="0" w:space="0" w:color="auto"/>
        <w:right w:val="none" w:sz="0" w:space="0" w:color="auto"/>
      </w:divBdr>
    </w:div>
    <w:div w:id="699016673">
      <w:bodyDiv w:val="1"/>
      <w:marLeft w:val="0"/>
      <w:marRight w:val="0"/>
      <w:marTop w:val="0"/>
      <w:marBottom w:val="0"/>
      <w:divBdr>
        <w:top w:val="none" w:sz="0" w:space="0" w:color="auto"/>
        <w:left w:val="none" w:sz="0" w:space="0" w:color="auto"/>
        <w:bottom w:val="none" w:sz="0" w:space="0" w:color="auto"/>
        <w:right w:val="none" w:sz="0" w:space="0" w:color="auto"/>
      </w:divBdr>
    </w:div>
    <w:div w:id="701436778">
      <w:bodyDiv w:val="1"/>
      <w:marLeft w:val="0"/>
      <w:marRight w:val="0"/>
      <w:marTop w:val="0"/>
      <w:marBottom w:val="0"/>
      <w:divBdr>
        <w:top w:val="none" w:sz="0" w:space="0" w:color="auto"/>
        <w:left w:val="none" w:sz="0" w:space="0" w:color="auto"/>
        <w:bottom w:val="none" w:sz="0" w:space="0" w:color="auto"/>
        <w:right w:val="none" w:sz="0" w:space="0" w:color="auto"/>
      </w:divBdr>
    </w:div>
    <w:div w:id="701631274">
      <w:bodyDiv w:val="1"/>
      <w:marLeft w:val="0"/>
      <w:marRight w:val="0"/>
      <w:marTop w:val="0"/>
      <w:marBottom w:val="0"/>
      <w:divBdr>
        <w:top w:val="none" w:sz="0" w:space="0" w:color="auto"/>
        <w:left w:val="none" w:sz="0" w:space="0" w:color="auto"/>
        <w:bottom w:val="none" w:sz="0" w:space="0" w:color="auto"/>
        <w:right w:val="none" w:sz="0" w:space="0" w:color="auto"/>
      </w:divBdr>
    </w:div>
    <w:div w:id="703941490">
      <w:bodyDiv w:val="1"/>
      <w:marLeft w:val="0"/>
      <w:marRight w:val="0"/>
      <w:marTop w:val="0"/>
      <w:marBottom w:val="0"/>
      <w:divBdr>
        <w:top w:val="none" w:sz="0" w:space="0" w:color="auto"/>
        <w:left w:val="none" w:sz="0" w:space="0" w:color="auto"/>
        <w:bottom w:val="none" w:sz="0" w:space="0" w:color="auto"/>
        <w:right w:val="none" w:sz="0" w:space="0" w:color="auto"/>
      </w:divBdr>
    </w:div>
    <w:div w:id="704059135">
      <w:bodyDiv w:val="1"/>
      <w:marLeft w:val="0"/>
      <w:marRight w:val="0"/>
      <w:marTop w:val="0"/>
      <w:marBottom w:val="0"/>
      <w:divBdr>
        <w:top w:val="none" w:sz="0" w:space="0" w:color="auto"/>
        <w:left w:val="none" w:sz="0" w:space="0" w:color="auto"/>
        <w:bottom w:val="none" w:sz="0" w:space="0" w:color="auto"/>
        <w:right w:val="none" w:sz="0" w:space="0" w:color="auto"/>
      </w:divBdr>
    </w:div>
    <w:div w:id="704254723">
      <w:bodyDiv w:val="1"/>
      <w:marLeft w:val="0"/>
      <w:marRight w:val="0"/>
      <w:marTop w:val="0"/>
      <w:marBottom w:val="0"/>
      <w:divBdr>
        <w:top w:val="none" w:sz="0" w:space="0" w:color="auto"/>
        <w:left w:val="none" w:sz="0" w:space="0" w:color="auto"/>
        <w:bottom w:val="none" w:sz="0" w:space="0" w:color="auto"/>
        <w:right w:val="none" w:sz="0" w:space="0" w:color="auto"/>
      </w:divBdr>
    </w:div>
    <w:div w:id="709574515">
      <w:bodyDiv w:val="1"/>
      <w:marLeft w:val="0"/>
      <w:marRight w:val="0"/>
      <w:marTop w:val="0"/>
      <w:marBottom w:val="0"/>
      <w:divBdr>
        <w:top w:val="none" w:sz="0" w:space="0" w:color="auto"/>
        <w:left w:val="none" w:sz="0" w:space="0" w:color="auto"/>
        <w:bottom w:val="none" w:sz="0" w:space="0" w:color="auto"/>
        <w:right w:val="none" w:sz="0" w:space="0" w:color="auto"/>
      </w:divBdr>
    </w:div>
    <w:div w:id="713626931">
      <w:bodyDiv w:val="1"/>
      <w:marLeft w:val="0"/>
      <w:marRight w:val="0"/>
      <w:marTop w:val="0"/>
      <w:marBottom w:val="0"/>
      <w:divBdr>
        <w:top w:val="none" w:sz="0" w:space="0" w:color="auto"/>
        <w:left w:val="none" w:sz="0" w:space="0" w:color="auto"/>
        <w:bottom w:val="none" w:sz="0" w:space="0" w:color="auto"/>
        <w:right w:val="none" w:sz="0" w:space="0" w:color="auto"/>
      </w:divBdr>
    </w:div>
    <w:div w:id="717389763">
      <w:bodyDiv w:val="1"/>
      <w:marLeft w:val="0"/>
      <w:marRight w:val="0"/>
      <w:marTop w:val="0"/>
      <w:marBottom w:val="0"/>
      <w:divBdr>
        <w:top w:val="none" w:sz="0" w:space="0" w:color="auto"/>
        <w:left w:val="none" w:sz="0" w:space="0" w:color="auto"/>
        <w:bottom w:val="none" w:sz="0" w:space="0" w:color="auto"/>
        <w:right w:val="none" w:sz="0" w:space="0" w:color="auto"/>
      </w:divBdr>
    </w:div>
    <w:div w:id="718938961">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
    <w:div w:id="724573082">
      <w:bodyDiv w:val="1"/>
      <w:marLeft w:val="0"/>
      <w:marRight w:val="0"/>
      <w:marTop w:val="0"/>
      <w:marBottom w:val="0"/>
      <w:divBdr>
        <w:top w:val="none" w:sz="0" w:space="0" w:color="auto"/>
        <w:left w:val="none" w:sz="0" w:space="0" w:color="auto"/>
        <w:bottom w:val="none" w:sz="0" w:space="0" w:color="auto"/>
        <w:right w:val="none" w:sz="0" w:space="0" w:color="auto"/>
      </w:divBdr>
    </w:div>
    <w:div w:id="729035671">
      <w:bodyDiv w:val="1"/>
      <w:marLeft w:val="0"/>
      <w:marRight w:val="0"/>
      <w:marTop w:val="0"/>
      <w:marBottom w:val="0"/>
      <w:divBdr>
        <w:top w:val="none" w:sz="0" w:space="0" w:color="auto"/>
        <w:left w:val="none" w:sz="0" w:space="0" w:color="auto"/>
        <w:bottom w:val="none" w:sz="0" w:space="0" w:color="auto"/>
        <w:right w:val="none" w:sz="0" w:space="0" w:color="auto"/>
      </w:divBdr>
    </w:div>
    <w:div w:id="729840566">
      <w:bodyDiv w:val="1"/>
      <w:marLeft w:val="0"/>
      <w:marRight w:val="0"/>
      <w:marTop w:val="0"/>
      <w:marBottom w:val="0"/>
      <w:divBdr>
        <w:top w:val="none" w:sz="0" w:space="0" w:color="auto"/>
        <w:left w:val="none" w:sz="0" w:space="0" w:color="auto"/>
        <w:bottom w:val="none" w:sz="0" w:space="0" w:color="auto"/>
        <w:right w:val="none" w:sz="0" w:space="0" w:color="auto"/>
      </w:divBdr>
    </w:div>
    <w:div w:id="730614627">
      <w:bodyDiv w:val="1"/>
      <w:marLeft w:val="0"/>
      <w:marRight w:val="0"/>
      <w:marTop w:val="0"/>
      <w:marBottom w:val="0"/>
      <w:divBdr>
        <w:top w:val="none" w:sz="0" w:space="0" w:color="auto"/>
        <w:left w:val="none" w:sz="0" w:space="0" w:color="auto"/>
        <w:bottom w:val="none" w:sz="0" w:space="0" w:color="auto"/>
        <w:right w:val="none" w:sz="0" w:space="0" w:color="auto"/>
      </w:divBdr>
    </w:div>
    <w:div w:id="731389534">
      <w:bodyDiv w:val="1"/>
      <w:marLeft w:val="0"/>
      <w:marRight w:val="0"/>
      <w:marTop w:val="0"/>
      <w:marBottom w:val="0"/>
      <w:divBdr>
        <w:top w:val="none" w:sz="0" w:space="0" w:color="auto"/>
        <w:left w:val="none" w:sz="0" w:space="0" w:color="auto"/>
        <w:bottom w:val="none" w:sz="0" w:space="0" w:color="auto"/>
        <w:right w:val="none" w:sz="0" w:space="0" w:color="auto"/>
      </w:divBdr>
    </w:div>
    <w:div w:id="732198634">
      <w:bodyDiv w:val="1"/>
      <w:marLeft w:val="0"/>
      <w:marRight w:val="0"/>
      <w:marTop w:val="0"/>
      <w:marBottom w:val="0"/>
      <w:divBdr>
        <w:top w:val="none" w:sz="0" w:space="0" w:color="auto"/>
        <w:left w:val="none" w:sz="0" w:space="0" w:color="auto"/>
        <w:bottom w:val="none" w:sz="0" w:space="0" w:color="auto"/>
        <w:right w:val="none" w:sz="0" w:space="0" w:color="auto"/>
      </w:divBdr>
    </w:div>
    <w:div w:id="734593468">
      <w:bodyDiv w:val="1"/>
      <w:marLeft w:val="0"/>
      <w:marRight w:val="0"/>
      <w:marTop w:val="0"/>
      <w:marBottom w:val="0"/>
      <w:divBdr>
        <w:top w:val="none" w:sz="0" w:space="0" w:color="auto"/>
        <w:left w:val="none" w:sz="0" w:space="0" w:color="auto"/>
        <w:bottom w:val="none" w:sz="0" w:space="0" w:color="auto"/>
        <w:right w:val="none" w:sz="0" w:space="0" w:color="auto"/>
      </w:divBdr>
    </w:div>
    <w:div w:id="735475192">
      <w:bodyDiv w:val="1"/>
      <w:marLeft w:val="0"/>
      <w:marRight w:val="0"/>
      <w:marTop w:val="0"/>
      <w:marBottom w:val="0"/>
      <w:divBdr>
        <w:top w:val="none" w:sz="0" w:space="0" w:color="auto"/>
        <w:left w:val="none" w:sz="0" w:space="0" w:color="auto"/>
        <w:bottom w:val="none" w:sz="0" w:space="0" w:color="auto"/>
        <w:right w:val="none" w:sz="0" w:space="0" w:color="auto"/>
      </w:divBdr>
    </w:div>
    <w:div w:id="741148168">
      <w:bodyDiv w:val="1"/>
      <w:marLeft w:val="0"/>
      <w:marRight w:val="0"/>
      <w:marTop w:val="0"/>
      <w:marBottom w:val="0"/>
      <w:divBdr>
        <w:top w:val="none" w:sz="0" w:space="0" w:color="auto"/>
        <w:left w:val="none" w:sz="0" w:space="0" w:color="auto"/>
        <w:bottom w:val="none" w:sz="0" w:space="0" w:color="auto"/>
        <w:right w:val="none" w:sz="0" w:space="0" w:color="auto"/>
      </w:divBdr>
    </w:div>
    <w:div w:id="744645498">
      <w:bodyDiv w:val="1"/>
      <w:marLeft w:val="0"/>
      <w:marRight w:val="0"/>
      <w:marTop w:val="0"/>
      <w:marBottom w:val="0"/>
      <w:divBdr>
        <w:top w:val="none" w:sz="0" w:space="0" w:color="auto"/>
        <w:left w:val="none" w:sz="0" w:space="0" w:color="auto"/>
        <w:bottom w:val="none" w:sz="0" w:space="0" w:color="auto"/>
        <w:right w:val="none" w:sz="0" w:space="0" w:color="auto"/>
      </w:divBdr>
    </w:div>
    <w:div w:id="750395647">
      <w:bodyDiv w:val="1"/>
      <w:marLeft w:val="0"/>
      <w:marRight w:val="0"/>
      <w:marTop w:val="0"/>
      <w:marBottom w:val="0"/>
      <w:divBdr>
        <w:top w:val="none" w:sz="0" w:space="0" w:color="auto"/>
        <w:left w:val="none" w:sz="0" w:space="0" w:color="auto"/>
        <w:bottom w:val="none" w:sz="0" w:space="0" w:color="auto"/>
        <w:right w:val="none" w:sz="0" w:space="0" w:color="auto"/>
      </w:divBdr>
    </w:div>
    <w:div w:id="753892798">
      <w:bodyDiv w:val="1"/>
      <w:marLeft w:val="0"/>
      <w:marRight w:val="0"/>
      <w:marTop w:val="0"/>
      <w:marBottom w:val="0"/>
      <w:divBdr>
        <w:top w:val="none" w:sz="0" w:space="0" w:color="auto"/>
        <w:left w:val="none" w:sz="0" w:space="0" w:color="auto"/>
        <w:bottom w:val="none" w:sz="0" w:space="0" w:color="auto"/>
        <w:right w:val="none" w:sz="0" w:space="0" w:color="auto"/>
      </w:divBdr>
    </w:div>
    <w:div w:id="755591072">
      <w:bodyDiv w:val="1"/>
      <w:marLeft w:val="0"/>
      <w:marRight w:val="0"/>
      <w:marTop w:val="0"/>
      <w:marBottom w:val="0"/>
      <w:divBdr>
        <w:top w:val="none" w:sz="0" w:space="0" w:color="auto"/>
        <w:left w:val="none" w:sz="0" w:space="0" w:color="auto"/>
        <w:bottom w:val="none" w:sz="0" w:space="0" w:color="auto"/>
        <w:right w:val="none" w:sz="0" w:space="0" w:color="auto"/>
      </w:divBdr>
    </w:div>
    <w:div w:id="757410403">
      <w:bodyDiv w:val="1"/>
      <w:marLeft w:val="0"/>
      <w:marRight w:val="0"/>
      <w:marTop w:val="0"/>
      <w:marBottom w:val="0"/>
      <w:divBdr>
        <w:top w:val="none" w:sz="0" w:space="0" w:color="auto"/>
        <w:left w:val="none" w:sz="0" w:space="0" w:color="auto"/>
        <w:bottom w:val="none" w:sz="0" w:space="0" w:color="auto"/>
        <w:right w:val="none" w:sz="0" w:space="0" w:color="auto"/>
      </w:divBdr>
    </w:div>
    <w:div w:id="759178519">
      <w:bodyDiv w:val="1"/>
      <w:marLeft w:val="0"/>
      <w:marRight w:val="0"/>
      <w:marTop w:val="0"/>
      <w:marBottom w:val="0"/>
      <w:divBdr>
        <w:top w:val="none" w:sz="0" w:space="0" w:color="auto"/>
        <w:left w:val="none" w:sz="0" w:space="0" w:color="auto"/>
        <w:bottom w:val="none" w:sz="0" w:space="0" w:color="auto"/>
        <w:right w:val="none" w:sz="0" w:space="0" w:color="auto"/>
      </w:divBdr>
    </w:div>
    <w:div w:id="760570165">
      <w:bodyDiv w:val="1"/>
      <w:marLeft w:val="0"/>
      <w:marRight w:val="0"/>
      <w:marTop w:val="0"/>
      <w:marBottom w:val="0"/>
      <w:divBdr>
        <w:top w:val="none" w:sz="0" w:space="0" w:color="auto"/>
        <w:left w:val="none" w:sz="0" w:space="0" w:color="auto"/>
        <w:bottom w:val="none" w:sz="0" w:space="0" w:color="auto"/>
        <w:right w:val="none" w:sz="0" w:space="0" w:color="auto"/>
      </w:divBdr>
    </w:div>
    <w:div w:id="763068230">
      <w:bodyDiv w:val="1"/>
      <w:marLeft w:val="0"/>
      <w:marRight w:val="0"/>
      <w:marTop w:val="0"/>
      <w:marBottom w:val="0"/>
      <w:divBdr>
        <w:top w:val="none" w:sz="0" w:space="0" w:color="auto"/>
        <w:left w:val="none" w:sz="0" w:space="0" w:color="auto"/>
        <w:bottom w:val="none" w:sz="0" w:space="0" w:color="auto"/>
        <w:right w:val="none" w:sz="0" w:space="0" w:color="auto"/>
      </w:divBdr>
    </w:div>
    <w:div w:id="763843842">
      <w:bodyDiv w:val="1"/>
      <w:marLeft w:val="0"/>
      <w:marRight w:val="0"/>
      <w:marTop w:val="0"/>
      <w:marBottom w:val="0"/>
      <w:divBdr>
        <w:top w:val="none" w:sz="0" w:space="0" w:color="auto"/>
        <w:left w:val="none" w:sz="0" w:space="0" w:color="auto"/>
        <w:bottom w:val="none" w:sz="0" w:space="0" w:color="auto"/>
        <w:right w:val="none" w:sz="0" w:space="0" w:color="auto"/>
      </w:divBdr>
    </w:div>
    <w:div w:id="767042560">
      <w:bodyDiv w:val="1"/>
      <w:marLeft w:val="0"/>
      <w:marRight w:val="0"/>
      <w:marTop w:val="0"/>
      <w:marBottom w:val="0"/>
      <w:divBdr>
        <w:top w:val="none" w:sz="0" w:space="0" w:color="auto"/>
        <w:left w:val="none" w:sz="0" w:space="0" w:color="auto"/>
        <w:bottom w:val="none" w:sz="0" w:space="0" w:color="auto"/>
        <w:right w:val="none" w:sz="0" w:space="0" w:color="auto"/>
      </w:divBdr>
    </w:div>
    <w:div w:id="772556584">
      <w:bodyDiv w:val="1"/>
      <w:marLeft w:val="0"/>
      <w:marRight w:val="0"/>
      <w:marTop w:val="0"/>
      <w:marBottom w:val="0"/>
      <w:divBdr>
        <w:top w:val="none" w:sz="0" w:space="0" w:color="auto"/>
        <w:left w:val="none" w:sz="0" w:space="0" w:color="auto"/>
        <w:bottom w:val="none" w:sz="0" w:space="0" w:color="auto"/>
        <w:right w:val="none" w:sz="0" w:space="0" w:color="auto"/>
      </w:divBdr>
    </w:div>
    <w:div w:id="773743418">
      <w:bodyDiv w:val="1"/>
      <w:marLeft w:val="0"/>
      <w:marRight w:val="0"/>
      <w:marTop w:val="0"/>
      <w:marBottom w:val="0"/>
      <w:divBdr>
        <w:top w:val="none" w:sz="0" w:space="0" w:color="auto"/>
        <w:left w:val="none" w:sz="0" w:space="0" w:color="auto"/>
        <w:bottom w:val="none" w:sz="0" w:space="0" w:color="auto"/>
        <w:right w:val="none" w:sz="0" w:space="0" w:color="auto"/>
      </w:divBdr>
    </w:div>
    <w:div w:id="774328587">
      <w:bodyDiv w:val="1"/>
      <w:marLeft w:val="0"/>
      <w:marRight w:val="0"/>
      <w:marTop w:val="0"/>
      <w:marBottom w:val="0"/>
      <w:divBdr>
        <w:top w:val="none" w:sz="0" w:space="0" w:color="auto"/>
        <w:left w:val="none" w:sz="0" w:space="0" w:color="auto"/>
        <w:bottom w:val="none" w:sz="0" w:space="0" w:color="auto"/>
        <w:right w:val="none" w:sz="0" w:space="0" w:color="auto"/>
      </w:divBdr>
    </w:div>
    <w:div w:id="777795983">
      <w:bodyDiv w:val="1"/>
      <w:marLeft w:val="0"/>
      <w:marRight w:val="0"/>
      <w:marTop w:val="0"/>
      <w:marBottom w:val="0"/>
      <w:divBdr>
        <w:top w:val="none" w:sz="0" w:space="0" w:color="auto"/>
        <w:left w:val="none" w:sz="0" w:space="0" w:color="auto"/>
        <w:bottom w:val="none" w:sz="0" w:space="0" w:color="auto"/>
        <w:right w:val="none" w:sz="0" w:space="0" w:color="auto"/>
      </w:divBdr>
    </w:div>
    <w:div w:id="778067631">
      <w:bodyDiv w:val="1"/>
      <w:marLeft w:val="0"/>
      <w:marRight w:val="0"/>
      <w:marTop w:val="0"/>
      <w:marBottom w:val="0"/>
      <w:divBdr>
        <w:top w:val="none" w:sz="0" w:space="0" w:color="auto"/>
        <w:left w:val="none" w:sz="0" w:space="0" w:color="auto"/>
        <w:bottom w:val="none" w:sz="0" w:space="0" w:color="auto"/>
        <w:right w:val="none" w:sz="0" w:space="0" w:color="auto"/>
      </w:divBdr>
    </w:div>
    <w:div w:id="778260050">
      <w:bodyDiv w:val="1"/>
      <w:marLeft w:val="0"/>
      <w:marRight w:val="0"/>
      <w:marTop w:val="0"/>
      <w:marBottom w:val="0"/>
      <w:divBdr>
        <w:top w:val="none" w:sz="0" w:space="0" w:color="auto"/>
        <w:left w:val="none" w:sz="0" w:space="0" w:color="auto"/>
        <w:bottom w:val="none" w:sz="0" w:space="0" w:color="auto"/>
        <w:right w:val="none" w:sz="0" w:space="0" w:color="auto"/>
      </w:divBdr>
    </w:div>
    <w:div w:id="779295928">
      <w:bodyDiv w:val="1"/>
      <w:marLeft w:val="0"/>
      <w:marRight w:val="0"/>
      <w:marTop w:val="0"/>
      <w:marBottom w:val="0"/>
      <w:divBdr>
        <w:top w:val="none" w:sz="0" w:space="0" w:color="auto"/>
        <w:left w:val="none" w:sz="0" w:space="0" w:color="auto"/>
        <w:bottom w:val="none" w:sz="0" w:space="0" w:color="auto"/>
        <w:right w:val="none" w:sz="0" w:space="0" w:color="auto"/>
      </w:divBdr>
    </w:div>
    <w:div w:id="782070453">
      <w:bodyDiv w:val="1"/>
      <w:marLeft w:val="0"/>
      <w:marRight w:val="0"/>
      <w:marTop w:val="0"/>
      <w:marBottom w:val="0"/>
      <w:divBdr>
        <w:top w:val="none" w:sz="0" w:space="0" w:color="auto"/>
        <w:left w:val="none" w:sz="0" w:space="0" w:color="auto"/>
        <w:bottom w:val="none" w:sz="0" w:space="0" w:color="auto"/>
        <w:right w:val="none" w:sz="0" w:space="0" w:color="auto"/>
      </w:divBdr>
    </w:div>
    <w:div w:id="784618925">
      <w:bodyDiv w:val="1"/>
      <w:marLeft w:val="0"/>
      <w:marRight w:val="0"/>
      <w:marTop w:val="0"/>
      <w:marBottom w:val="0"/>
      <w:divBdr>
        <w:top w:val="none" w:sz="0" w:space="0" w:color="auto"/>
        <w:left w:val="none" w:sz="0" w:space="0" w:color="auto"/>
        <w:bottom w:val="none" w:sz="0" w:space="0" w:color="auto"/>
        <w:right w:val="none" w:sz="0" w:space="0" w:color="auto"/>
      </w:divBdr>
    </w:div>
    <w:div w:id="785581991">
      <w:bodyDiv w:val="1"/>
      <w:marLeft w:val="0"/>
      <w:marRight w:val="0"/>
      <w:marTop w:val="0"/>
      <w:marBottom w:val="0"/>
      <w:divBdr>
        <w:top w:val="none" w:sz="0" w:space="0" w:color="auto"/>
        <w:left w:val="none" w:sz="0" w:space="0" w:color="auto"/>
        <w:bottom w:val="none" w:sz="0" w:space="0" w:color="auto"/>
        <w:right w:val="none" w:sz="0" w:space="0" w:color="auto"/>
      </w:divBdr>
    </w:div>
    <w:div w:id="786461042">
      <w:bodyDiv w:val="1"/>
      <w:marLeft w:val="0"/>
      <w:marRight w:val="0"/>
      <w:marTop w:val="0"/>
      <w:marBottom w:val="0"/>
      <w:divBdr>
        <w:top w:val="none" w:sz="0" w:space="0" w:color="auto"/>
        <w:left w:val="none" w:sz="0" w:space="0" w:color="auto"/>
        <w:bottom w:val="none" w:sz="0" w:space="0" w:color="auto"/>
        <w:right w:val="none" w:sz="0" w:space="0" w:color="auto"/>
      </w:divBdr>
    </w:div>
    <w:div w:id="790512770">
      <w:bodyDiv w:val="1"/>
      <w:marLeft w:val="0"/>
      <w:marRight w:val="0"/>
      <w:marTop w:val="0"/>
      <w:marBottom w:val="0"/>
      <w:divBdr>
        <w:top w:val="none" w:sz="0" w:space="0" w:color="auto"/>
        <w:left w:val="none" w:sz="0" w:space="0" w:color="auto"/>
        <w:bottom w:val="none" w:sz="0" w:space="0" w:color="auto"/>
        <w:right w:val="none" w:sz="0" w:space="0" w:color="auto"/>
      </w:divBdr>
    </w:div>
    <w:div w:id="793982632">
      <w:bodyDiv w:val="1"/>
      <w:marLeft w:val="0"/>
      <w:marRight w:val="0"/>
      <w:marTop w:val="0"/>
      <w:marBottom w:val="0"/>
      <w:divBdr>
        <w:top w:val="none" w:sz="0" w:space="0" w:color="auto"/>
        <w:left w:val="none" w:sz="0" w:space="0" w:color="auto"/>
        <w:bottom w:val="none" w:sz="0" w:space="0" w:color="auto"/>
        <w:right w:val="none" w:sz="0" w:space="0" w:color="auto"/>
      </w:divBdr>
    </w:div>
    <w:div w:id="794324224">
      <w:bodyDiv w:val="1"/>
      <w:marLeft w:val="0"/>
      <w:marRight w:val="0"/>
      <w:marTop w:val="0"/>
      <w:marBottom w:val="0"/>
      <w:divBdr>
        <w:top w:val="none" w:sz="0" w:space="0" w:color="auto"/>
        <w:left w:val="none" w:sz="0" w:space="0" w:color="auto"/>
        <w:bottom w:val="none" w:sz="0" w:space="0" w:color="auto"/>
        <w:right w:val="none" w:sz="0" w:space="0" w:color="auto"/>
      </w:divBdr>
    </w:div>
    <w:div w:id="797069602">
      <w:bodyDiv w:val="1"/>
      <w:marLeft w:val="0"/>
      <w:marRight w:val="0"/>
      <w:marTop w:val="0"/>
      <w:marBottom w:val="0"/>
      <w:divBdr>
        <w:top w:val="none" w:sz="0" w:space="0" w:color="auto"/>
        <w:left w:val="none" w:sz="0" w:space="0" w:color="auto"/>
        <w:bottom w:val="none" w:sz="0" w:space="0" w:color="auto"/>
        <w:right w:val="none" w:sz="0" w:space="0" w:color="auto"/>
      </w:divBdr>
    </w:div>
    <w:div w:id="804349247">
      <w:bodyDiv w:val="1"/>
      <w:marLeft w:val="0"/>
      <w:marRight w:val="0"/>
      <w:marTop w:val="0"/>
      <w:marBottom w:val="0"/>
      <w:divBdr>
        <w:top w:val="none" w:sz="0" w:space="0" w:color="auto"/>
        <w:left w:val="none" w:sz="0" w:space="0" w:color="auto"/>
        <w:bottom w:val="none" w:sz="0" w:space="0" w:color="auto"/>
        <w:right w:val="none" w:sz="0" w:space="0" w:color="auto"/>
      </w:divBdr>
    </w:div>
    <w:div w:id="806894275">
      <w:bodyDiv w:val="1"/>
      <w:marLeft w:val="0"/>
      <w:marRight w:val="0"/>
      <w:marTop w:val="0"/>
      <w:marBottom w:val="0"/>
      <w:divBdr>
        <w:top w:val="none" w:sz="0" w:space="0" w:color="auto"/>
        <w:left w:val="none" w:sz="0" w:space="0" w:color="auto"/>
        <w:bottom w:val="none" w:sz="0" w:space="0" w:color="auto"/>
        <w:right w:val="none" w:sz="0" w:space="0" w:color="auto"/>
      </w:divBdr>
    </w:div>
    <w:div w:id="808325675">
      <w:bodyDiv w:val="1"/>
      <w:marLeft w:val="0"/>
      <w:marRight w:val="0"/>
      <w:marTop w:val="0"/>
      <w:marBottom w:val="0"/>
      <w:divBdr>
        <w:top w:val="none" w:sz="0" w:space="0" w:color="auto"/>
        <w:left w:val="none" w:sz="0" w:space="0" w:color="auto"/>
        <w:bottom w:val="none" w:sz="0" w:space="0" w:color="auto"/>
        <w:right w:val="none" w:sz="0" w:space="0" w:color="auto"/>
      </w:divBdr>
    </w:div>
    <w:div w:id="808353758">
      <w:bodyDiv w:val="1"/>
      <w:marLeft w:val="0"/>
      <w:marRight w:val="0"/>
      <w:marTop w:val="0"/>
      <w:marBottom w:val="0"/>
      <w:divBdr>
        <w:top w:val="none" w:sz="0" w:space="0" w:color="auto"/>
        <w:left w:val="none" w:sz="0" w:space="0" w:color="auto"/>
        <w:bottom w:val="none" w:sz="0" w:space="0" w:color="auto"/>
        <w:right w:val="none" w:sz="0" w:space="0" w:color="auto"/>
      </w:divBdr>
    </w:div>
    <w:div w:id="810094069">
      <w:bodyDiv w:val="1"/>
      <w:marLeft w:val="0"/>
      <w:marRight w:val="0"/>
      <w:marTop w:val="0"/>
      <w:marBottom w:val="0"/>
      <w:divBdr>
        <w:top w:val="none" w:sz="0" w:space="0" w:color="auto"/>
        <w:left w:val="none" w:sz="0" w:space="0" w:color="auto"/>
        <w:bottom w:val="none" w:sz="0" w:space="0" w:color="auto"/>
        <w:right w:val="none" w:sz="0" w:space="0" w:color="auto"/>
      </w:divBdr>
    </w:div>
    <w:div w:id="810827282">
      <w:bodyDiv w:val="1"/>
      <w:marLeft w:val="0"/>
      <w:marRight w:val="0"/>
      <w:marTop w:val="0"/>
      <w:marBottom w:val="0"/>
      <w:divBdr>
        <w:top w:val="none" w:sz="0" w:space="0" w:color="auto"/>
        <w:left w:val="none" w:sz="0" w:space="0" w:color="auto"/>
        <w:bottom w:val="none" w:sz="0" w:space="0" w:color="auto"/>
        <w:right w:val="none" w:sz="0" w:space="0" w:color="auto"/>
      </w:divBdr>
    </w:div>
    <w:div w:id="815530778">
      <w:bodyDiv w:val="1"/>
      <w:marLeft w:val="0"/>
      <w:marRight w:val="0"/>
      <w:marTop w:val="0"/>
      <w:marBottom w:val="0"/>
      <w:divBdr>
        <w:top w:val="none" w:sz="0" w:space="0" w:color="auto"/>
        <w:left w:val="none" w:sz="0" w:space="0" w:color="auto"/>
        <w:bottom w:val="none" w:sz="0" w:space="0" w:color="auto"/>
        <w:right w:val="none" w:sz="0" w:space="0" w:color="auto"/>
      </w:divBdr>
    </w:div>
    <w:div w:id="818039448">
      <w:bodyDiv w:val="1"/>
      <w:marLeft w:val="0"/>
      <w:marRight w:val="0"/>
      <w:marTop w:val="0"/>
      <w:marBottom w:val="0"/>
      <w:divBdr>
        <w:top w:val="none" w:sz="0" w:space="0" w:color="auto"/>
        <w:left w:val="none" w:sz="0" w:space="0" w:color="auto"/>
        <w:bottom w:val="none" w:sz="0" w:space="0" w:color="auto"/>
        <w:right w:val="none" w:sz="0" w:space="0" w:color="auto"/>
      </w:divBdr>
    </w:div>
    <w:div w:id="819929011">
      <w:bodyDiv w:val="1"/>
      <w:marLeft w:val="0"/>
      <w:marRight w:val="0"/>
      <w:marTop w:val="0"/>
      <w:marBottom w:val="0"/>
      <w:divBdr>
        <w:top w:val="none" w:sz="0" w:space="0" w:color="auto"/>
        <w:left w:val="none" w:sz="0" w:space="0" w:color="auto"/>
        <w:bottom w:val="none" w:sz="0" w:space="0" w:color="auto"/>
        <w:right w:val="none" w:sz="0" w:space="0" w:color="auto"/>
      </w:divBdr>
    </w:div>
    <w:div w:id="821897379">
      <w:bodyDiv w:val="1"/>
      <w:marLeft w:val="0"/>
      <w:marRight w:val="0"/>
      <w:marTop w:val="0"/>
      <w:marBottom w:val="0"/>
      <w:divBdr>
        <w:top w:val="none" w:sz="0" w:space="0" w:color="auto"/>
        <w:left w:val="none" w:sz="0" w:space="0" w:color="auto"/>
        <w:bottom w:val="none" w:sz="0" w:space="0" w:color="auto"/>
        <w:right w:val="none" w:sz="0" w:space="0" w:color="auto"/>
      </w:divBdr>
    </w:div>
    <w:div w:id="822619002">
      <w:bodyDiv w:val="1"/>
      <w:marLeft w:val="0"/>
      <w:marRight w:val="0"/>
      <w:marTop w:val="0"/>
      <w:marBottom w:val="0"/>
      <w:divBdr>
        <w:top w:val="none" w:sz="0" w:space="0" w:color="auto"/>
        <w:left w:val="none" w:sz="0" w:space="0" w:color="auto"/>
        <w:bottom w:val="none" w:sz="0" w:space="0" w:color="auto"/>
        <w:right w:val="none" w:sz="0" w:space="0" w:color="auto"/>
      </w:divBdr>
    </w:div>
    <w:div w:id="823354569">
      <w:bodyDiv w:val="1"/>
      <w:marLeft w:val="0"/>
      <w:marRight w:val="0"/>
      <w:marTop w:val="0"/>
      <w:marBottom w:val="0"/>
      <w:divBdr>
        <w:top w:val="none" w:sz="0" w:space="0" w:color="auto"/>
        <w:left w:val="none" w:sz="0" w:space="0" w:color="auto"/>
        <w:bottom w:val="none" w:sz="0" w:space="0" w:color="auto"/>
        <w:right w:val="none" w:sz="0" w:space="0" w:color="auto"/>
      </w:divBdr>
    </w:div>
    <w:div w:id="824123113">
      <w:bodyDiv w:val="1"/>
      <w:marLeft w:val="0"/>
      <w:marRight w:val="0"/>
      <w:marTop w:val="0"/>
      <w:marBottom w:val="0"/>
      <w:divBdr>
        <w:top w:val="none" w:sz="0" w:space="0" w:color="auto"/>
        <w:left w:val="none" w:sz="0" w:space="0" w:color="auto"/>
        <w:bottom w:val="none" w:sz="0" w:space="0" w:color="auto"/>
        <w:right w:val="none" w:sz="0" w:space="0" w:color="auto"/>
      </w:divBdr>
    </w:div>
    <w:div w:id="825055300">
      <w:bodyDiv w:val="1"/>
      <w:marLeft w:val="0"/>
      <w:marRight w:val="0"/>
      <w:marTop w:val="0"/>
      <w:marBottom w:val="0"/>
      <w:divBdr>
        <w:top w:val="none" w:sz="0" w:space="0" w:color="auto"/>
        <w:left w:val="none" w:sz="0" w:space="0" w:color="auto"/>
        <w:bottom w:val="none" w:sz="0" w:space="0" w:color="auto"/>
        <w:right w:val="none" w:sz="0" w:space="0" w:color="auto"/>
      </w:divBdr>
    </w:div>
    <w:div w:id="826019810">
      <w:bodyDiv w:val="1"/>
      <w:marLeft w:val="0"/>
      <w:marRight w:val="0"/>
      <w:marTop w:val="0"/>
      <w:marBottom w:val="0"/>
      <w:divBdr>
        <w:top w:val="none" w:sz="0" w:space="0" w:color="auto"/>
        <w:left w:val="none" w:sz="0" w:space="0" w:color="auto"/>
        <w:bottom w:val="none" w:sz="0" w:space="0" w:color="auto"/>
        <w:right w:val="none" w:sz="0" w:space="0" w:color="auto"/>
      </w:divBdr>
    </w:div>
    <w:div w:id="826628713">
      <w:bodyDiv w:val="1"/>
      <w:marLeft w:val="0"/>
      <w:marRight w:val="0"/>
      <w:marTop w:val="0"/>
      <w:marBottom w:val="0"/>
      <w:divBdr>
        <w:top w:val="none" w:sz="0" w:space="0" w:color="auto"/>
        <w:left w:val="none" w:sz="0" w:space="0" w:color="auto"/>
        <w:bottom w:val="none" w:sz="0" w:space="0" w:color="auto"/>
        <w:right w:val="none" w:sz="0" w:space="0" w:color="auto"/>
      </w:divBdr>
    </w:div>
    <w:div w:id="826744144">
      <w:bodyDiv w:val="1"/>
      <w:marLeft w:val="0"/>
      <w:marRight w:val="0"/>
      <w:marTop w:val="0"/>
      <w:marBottom w:val="0"/>
      <w:divBdr>
        <w:top w:val="none" w:sz="0" w:space="0" w:color="auto"/>
        <w:left w:val="none" w:sz="0" w:space="0" w:color="auto"/>
        <w:bottom w:val="none" w:sz="0" w:space="0" w:color="auto"/>
        <w:right w:val="none" w:sz="0" w:space="0" w:color="auto"/>
      </w:divBdr>
    </w:div>
    <w:div w:id="827358407">
      <w:bodyDiv w:val="1"/>
      <w:marLeft w:val="0"/>
      <w:marRight w:val="0"/>
      <w:marTop w:val="0"/>
      <w:marBottom w:val="0"/>
      <w:divBdr>
        <w:top w:val="none" w:sz="0" w:space="0" w:color="auto"/>
        <w:left w:val="none" w:sz="0" w:space="0" w:color="auto"/>
        <w:bottom w:val="none" w:sz="0" w:space="0" w:color="auto"/>
        <w:right w:val="none" w:sz="0" w:space="0" w:color="auto"/>
      </w:divBdr>
    </w:div>
    <w:div w:id="828713172">
      <w:bodyDiv w:val="1"/>
      <w:marLeft w:val="0"/>
      <w:marRight w:val="0"/>
      <w:marTop w:val="0"/>
      <w:marBottom w:val="0"/>
      <w:divBdr>
        <w:top w:val="none" w:sz="0" w:space="0" w:color="auto"/>
        <w:left w:val="none" w:sz="0" w:space="0" w:color="auto"/>
        <w:bottom w:val="none" w:sz="0" w:space="0" w:color="auto"/>
        <w:right w:val="none" w:sz="0" w:space="0" w:color="auto"/>
      </w:divBdr>
    </w:div>
    <w:div w:id="833691847">
      <w:bodyDiv w:val="1"/>
      <w:marLeft w:val="0"/>
      <w:marRight w:val="0"/>
      <w:marTop w:val="0"/>
      <w:marBottom w:val="0"/>
      <w:divBdr>
        <w:top w:val="none" w:sz="0" w:space="0" w:color="auto"/>
        <w:left w:val="none" w:sz="0" w:space="0" w:color="auto"/>
        <w:bottom w:val="none" w:sz="0" w:space="0" w:color="auto"/>
        <w:right w:val="none" w:sz="0" w:space="0" w:color="auto"/>
      </w:divBdr>
    </w:div>
    <w:div w:id="835148539">
      <w:bodyDiv w:val="1"/>
      <w:marLeft w:val="0"/>
      <w:marRight w:val="0"/>
      <w:marTop w:val="0"/>
      <w:marBottom w:val="0"/>
      <w:divBdr>
        <w:top w:val="none" w:sz="0" w:space="0" w:color="auto"/>
        <w:left w:val="none" w:sz="0" w:space="0" w:color="auto"/>
        <w:bottom w:val="none" w:sz="0" w:space="0" w:color="auto"/>
        <w:right w:val="none" w:sz="0" w:space="0" w:color="auto"/>
      </w:divBdr>
    </w:div>
    <w:div w:id="836456971">
      <w:bodyDiv w:val="1"/>
      <w:marLeft w:val="0"/>
      <w:marRight w:val="0"/>
      <w:marTop w:val="0"/>
      <w:marBottom w:val="0"/>
      <w:divBdr>
        <w:top w:val="none" w:sz="0" w:space="0" w:color="auto"/>
        <w:left w:val="none" w:sz="0" w:space="0" w:color="auto"/>
        <w:bottom w:val="none" w:sz="0" w:space="0" w:color="auto"/>
        <w:right w:val="none" w:sz="0" w:space="0" w:color="auto"/>
      </w:divBdr>
    </w:div>
    <w:div w:id="837040182">
      <w:bodyDiv w:val="1"/>
      <w:marLeft w:val="0"/>
      <w:marRight w:val="0"/>
      <w:marTop w:val="0"/>
      <w:marBottom w:val="0"/>
      <w:divBdr>
        <w:top w:val="none" w:sz="0" w:space="0" w:color="auto"/>
        <w:left w:val="none" w:sz="0" w:space="0" w:color="auto"/>
        <w:bottom w:val="none" w:sz="0" w:space="0" w:color="auto"/>
        <w:right w:val="none" w:sz="0" w:space="0" w:color="auto"/>
      </w:divBdr>
    </w:div>
    <w:div w:id="837230585">
      <w:bodyDiv w:val="1"/>
      <w:marLeft w:val="0"/>
      <w:marRight w:val="0"/>
      <w:marTop w:val="0"/>
      <w:marBottom w:val="0"/>
      <w:divBdr>
        <w:top w:val="none" w:sz="0" w:space="0" w:color="auto"/>
        <w:left w:val="none" w:sz="0" w:space="0" w:color="auto"/>
        <w:bottom w:val="none" w:sz="0" w:space="0" w:color="auto"/>
        <w:right w:val="none" w:sz="0" w:space="0" w:color="auto"/>
      </w:divBdr>
    </w:div>
    <w:div w:id="841705861">
      <w:bodyDiv w:val="1"/>
      <w:marLeft w:val="0"/>
      <w:marRight w:val="0"/>
      <w:marTop w:val="0"/>
      <w:marBottom w:val="0"/>
      <w:divBdr>
        <w:top w:val="none" w:sz="0" w:space="0" w:color="auto"/>
        <w:left w:val="none" w:sz="0" w:space="0" w:color="auto"/>
        <w:bottom w:val="none" w:sz="0" w:space="0" w:color="auto"/>
        <w:right w:val="none" w:sz="0" w:space="0" w:color="auto"/>
      </w:divBdr>
    </w:div>
    <w:div w:id="847137802">
      <w:bodyDiv w:val="1"/>
      <w:marLeft w:val="0"/>
      <w:marRight w:val="0"/>
      <w:marTop w:val="0"/>
      <w:marBottom w:val="0"/>
      <w:divBdr>
        <w:top w:val="none" w:sz="0" w:space="0" w:color="auto"/>
        <w:left w:val="none" w:sz="0" w:space="0" w:color="auto"/>
        <w:bottom w:val="none" w:sz="0" w:space="0" w:color="auto"/>
        <w:right w:val="none" w:sz="0" w:space="0" w:color="auto"/>
      </w:divBdr>
    </w:div>
    <w:div w:id="847327119">
      <w:bodyDiv w:val="1"/>
      <w:marLeft w:val="0"/>
      <w:marRight w:val="0"/>
      <w:marTop w:val="0"/>
      <w:marBottom w:val="0"/>
      <w:divBdr>
        <w:top w:val="none" w:sz="0" w:space="0" w:color="auto"/>
        <w:left w:val="none" w:sz="0" w:space="0" w:color="auto"/>
        <w:bottom w:val="none" w:sz="0" w:space="0" w:color="auto"/>
        <w:right w:val="none" w:sz="0" w:space="0" w:color="auto"/>
      </w:divBdr>
    </w:div>
    <w:div w:id="847328639">
      <w:bodyDiv w:val="1"/>
      <w:marLeft w:val="0"/>
      <w:marRight w:val="0"/>
      <w:marTop w:val="0"/>
      <w:marBottom w:val="0"/>
      <w:divBdr>
        <w:top w:val="none" w:sz="0" w:space="0" w:color="auto"/>
        <w:left w:val="none" w:sz="0" w:space="0" w:color="auto"/>
        <w:bottom w:val="none" w:sz="0" w:space="0" w:color="auto"/>
        <w:right w:val="none" w:sz="0" w:space="0" w:color="auto"/>
      </w:divBdr>
    </w:div>
    <w:div w:id="848327937">
      <w:bodyDiv w:val="1"/>
      <w:marLeft w:val="0"/>
      <w:marRight w:val="0"/>
      <w:marTop w:val="0"/>
      <w:marBottom w:val="0"/>
      <w:divBdr>
        <w:top w:val="none" w:sz="0" w:space="0" w:color="auto"/>
        <w:left w:val="none" w:sz="0" w:space="0" w:color="auto"/>
        <w:bottom w:val="none" w:sz="0" w:space="0" w:color="auto"/>
        <w:right w:val="none" w:sz="0" w:space="0" w:color="auto"/>
      </w:divBdr>
    </w:div>
    <w:div w:id="848451783">
      <w:bodyDiv w:val="1"/>
      <w:marLeft w:val="0"/>
      <w:marRight w:val="0"/>
      <w:marTop w:val="0"/>
      <w:marBottom w:val="0"/>
      <w:divBdr>
        <w:top w:val="none" w:sz="0" w:space="0" w:color="auto"/>
        <w:left w:val="none" w:sz="0" w:space="0" w:color="auto"/>
        <w:bottom w:val="none" w:sz="0" w:space="0" w:color="auto"/>
        <w:right w:val="none" w:sz="0" w:space="0" w:color="auto"/>
      </w:divBdr>
    </w:div>
    <w:div w:id="850028079">
      <w:bodyDiv w:val="1"/>
      <w:marLeft w:val="0"/>
      <w:marRight w:val="0"/>
      <w:marTop w:val="0"/>
      <w:marBottom w:val="0"/>
      <w:divBdr>
        <w:top w:val="none" w:sz="0" w:space="0" w:color="auto"/>
        <w:left w:val="none" w:sz="0" w:space="0" w:color="auto"/>
        <w:bottom w:val="none" w:sz="0" w:space="0" w:color="auto"/>
        <w:right w:val="none" w:sz="0" w:space="0" w:color="auto"/>
      </w:divBdr>
    </w:div>
    <w:div w:id="850535630">
      <w:bodyDiv w:val="1"/>
      <w:marLeft w:val="0"/>
      <w:marRight w:val="0"/>
      <w:marTop w:val="0"/>
      <w:marBottom w:val="0"/>
      <w:divBdr>
        <w:top w:val="none" w:sz="0" w:space="0" w:color="auto"/>
        <w:left w:val="none" w:sz="0" w:space="0" w:color="auto"/>
        <w:bottom w:val="none" w:sz="0" w:space="0" w:color="auto"/>
        <w:right w:val="none" w:sz="0" w:space="0" w:color="auto"/>
      </w:divBdr>
    </w:div>
    <w:div w:id="851070638">
      <w:bodyDiv w:val="1"/>
      <w:marLeft w:val="0"/>
      <w:marRight w:val="0"/>
      <w:marTop w:val="0"/>
      <w:marBottom w:val="0"/>
      <w:divBdr>
        <w:top w:val="none" w:sz="0" w:space="0" w:color="auto"/>
        <w:left w:val="none" w:sz="0" w:space="0" w:color="auto"/>
        <w:bottom w:val="none" w:sz="0" w:space="0" w:color="auto"/>
        <w:right w:val="none" w:sz="0" w:space="0" w:color="auto"/>
      </w:divBdr>
    </w:div>
    <w:div w:id="852694341">
      <w:bodyDiv w:val="1"/>
      <w:marLeft w:val="0"/>
      <w:marRight w:val="0"/>
      <w:marTop w:val="0"/>
      <w:marBottom w:val="0"/>
      <w:divBdr>
        <w:top w:val="none" w:sz="0" w:space="0" w:color="auto"/>
        <w:left w:val="none" w:sz="0" w:space="0" w:color="auto"/>
        <w:bottom w:val="none" w:sz="0" w:space="0" w:color="auto"/>
        <w:right w:val="none" w:sz="0" w:space="0" w:color="auto"/>
      </w:divBdr>
    </w:div>
    <w:div w:id="853687397">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56040212">
      <w:bodyDiv w:val="1"/>
      <w:marLeft w:val="0"/>
      <w:marRight w:val="0"/>
      <w:marTop w:val="0"/>
      <w:marBottom w:val="0"/>
      <w:divBdr>
        <w:top w:val="none" w:sz="0" w:space="0" w:color="auto"/>
        <w:left w:val="none" w:sz="0" w:space="0" w:color="auto"/>
        <w:bottom w:val="none" w:sz="0" w:space="0" w:color="auto"/>
        <w:right w:val="none" w:sz="0" w:space="0" w:color="auto"/>
      </w:divBdr>
    </w:div>
    <w:div w:id="857432588">
      <w:bodyDiv w:val="1"/>
      <w:marLeft w:val="0"/>
      <w:marRight w:val="0"/>
      <w:marTop w:val="0"/>
      <w:marBottom w:val="0"/>
      <w:divBdr>
        <w:top w:val="none" w:sz="0" w:space="0" w:color="auto"/>
        <w:left w:val="none" w:sz="0" w:space="0" w:color="auto"/>
        <w:bottom w:val="none" w:sz="0" w:space="0" w:color="auto"/>
        <w:right w:val="none" w:sz="0" w:space="0" w:color="auto"/>
      </w:divBdr>
    </w:div>
    <w:div w:id="858277345">
      <w:bodyDiv w:val="1"/>
      <w:marLeft w:val="0"/>
      <w:marRight w:val="0"/>
      <w:marTop w:val="0"/>
      <w:marBottom w:val="0"/>
      <w:divBdr>
        <w:top w:val="none" w:sz="0" w:space="0" w:color="auto"/>
        <w:left w:val="none" w:sz="0" w:space="0" w:color="auto"/>
        <w:bottom w:val="none" w:sz="0" w:space="0" w:color="auto"/>
        <w:right w:val="none" w:sz="0" w:space="0" w:color="auto"/>
      </w:divBdr>
    </w:div>
    <w:div w:id="860047846">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1670126">
      <w:bodyDiv w:val="1"/>
      <w:marLeft w:val="0"/>
      <w:marRight w:val="0"/>
      <w:marTop w:val="0"/>
      <w:marBottom w:val="0"/>
      <w:divBdr>
        <w:top w:val="none" w:sz="0" w:space="0" w:color="auto"/>
        <w:left w:val="none" w:sz="0" w:space="0" w:color="auto"/>
        <w:bottom w:val="none" w:sz="0" w:space="0" w:color="auto"/>
        <w:right w:val="none" w:sz="0" w:space="0" w:color="auto"/>
      </w:divBdr>
    </w:div>
    <w:div w:id="861893091">
      <w:bodyDiv w:val="1"/>
      <w:marLeft w:val="0"/>
      <w:marRight w:val="0"/>
      <w:marTop w:val="0"/>
      <w:marBottom w:val="0"/>
      <w:divBdr>
        <w:top w:val="none" w:sz="0" w:space="0" w:color="auto"/>
        <w:left w:val="none" w:sz="0" w:space="0" w:color="auto"/>
        <w:bottom w:val="none" w:sz="0" w:space="0" w:color="auto"/>
        <w:right w:val="none" w:sz="0" w:space="0" w:color="auto"/>
      </w:divBdr>
    </w:div>
    <w:div w:id="862790025">
      <w:bodyDiv w:val="1"/>
      <w:marLeft w:val="0"/>
      <w:marRight w:val="0"/>
      <w:marTop w:val="0"/>
      <w:marBottom w:val="0"/>
      <w:divBdr>
        <w:top w:val="none" w:sz="0" w:space="0" w:color="auto"/>
        <w:left w:val="none" w:sz="0" w:space="0" w:color="auto"/>
        <w:bottom w:val="none" w:sz="0" w:space="0" w:color="auto"/>
        <w:right w:val="none" w:sz="0" w:space="0" w:color="auto"/>
      </w:divBdr>
    </w:div>
    <w:div w:id="864371395">
      <w:bodyDiv w:val="1"/>
      <w:marLeft w:val="0"/>
      <w:marRight w:val="0"/>
      <w:marTop w:val="0"/>
      <w:marBottom w:val="0"/>
      <w:divBdr>
        <w:top w:val="none" w:sz="0" w:space="0" w:color="auto"/>
        <w:left w:val="none" w:sz="0" w:space="0" w:color="auto"/>
        <w:bottom w:val="none" w:sz="0" w:space="0" w:color="auto"/>
        <w:right w:val="none" w:sz="0" w:space="0" w:color="auto"/>
      </w:divBdr>
    </w:div>
    <w:div w:id="867334440">
      <w:bodyDiv w:val="1"/>
      <w:marLeft w:val="0"/>
      <w:marRight w:val="0"/>
      <w:marTop w:val="0"/>
      <w:marBottom w:val="0"/>
      <w:divBdr>
        <w:top w:val="none" w:sz="0" w:space="0" w:color="auto"/>
        <w:left w:val="none" w:sz="0" w:space="0" w:color="auto"/>
        <w:bottom w:val="none" w:sz="0" w:space="0" w:color="auto"/>
        <w:right w:val="none" w:sz="0" w:space="0" w:color="auto"/>
      </w:divBdr>
    </w:div>
    <w:div w:id="867571844">
      <w:bodyDiv w:val="1"/>
      <w:marLeft w:val="0"/>
      <w:marRight w:val="0"/>
      <w:marTop w:val="0"/>
      <w:marBottom w:val="0"/>
      <w:divBdr>
        <w:top w:val="none" w:sz="0" w:space="0" w:color="auto"/>
        <w:left w:val="none" w:sz="0" w:space="0" w:color="auto"/>
        <w:bottom w:val="none" w:sz="0" w:space="0" w:color="auto"/>
        <w:right w:val="none" w:sz="0" w:space="0" w:color="auto"/>
      </w:divBdr>
    </w:div>
    <w:div w:id="870849401">
      <w:bodyDiv w:val="1"/>
      <w:marLeft w:val="0"/>
      <w:marRight w:val="0"/>
      <w:marTop w:val="0"/>
      <w:marBottom w:val="0"/>
      <w:divBdr>
        <w:top w:val="none" w:sz="0" w:space="0" w:color="auto"/>
        <w:left w:val="none" w:sz="0" w:space="0" w:color="auto"/>
        <w:bottom w:val="none" w:sz="0" w:space="0" w:color="auto"/>
        <w:right w:val="none" w:sz="0" w:space="0" w:color="auto"/>
      </w:divBdr>
    </w:div>
    <w:div w:id="871766414">
      <w:bodyDiv w:val="1"/>
      <w:marLeft w:val="0"/>
      <w:marRight w:val="0"/>
      <w:marTop w:val="0"/>
      <w:marBottom w:val="0"/>
      <w:divBdr>
        <w:top w:val="none" w:sz="0" w:space="0" w:color="auto"/>
        <w:left w:val="none" w:sz="0" w:space="0" w:color="auto"/>
        <w:bottom w:val="none" w:sz="0" w:space="0" w:color="auto"/>
        <w:right w:val="none" w:sz="0" w:space="0" w:color="auto"/>
      </w:divBdr>
    </w:div>
    <w:div w:id="872228734">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75579988">
      <w:bodyDiv w:val="1"/>
      <w:marLeft w:val="0"/>
      <w:marRight w:val="0"/>
      <w:marTop w:val="0"/>
      <w:marBottom w:val="0"/>
      <w:divBdr>
        <w:top w:val="none" w:sz="0" w:space="0" w:color="auto"/>
        <w:left w:val="none" w:sz="0" w:space="0" w:color="auto"/>
        <w:bottom w:val="none" w:sz="0" w:space="0" w:color="auto"/>
        <w:right w:val="none" w:sz="0" w:space="0" w:color="auto"/>
      </w:divBdr>
    </w:div>
    <w:div w:id="877163966">
      <w:bodyDiv w:val="1"/>
      <w:marLeft w:val="0"/>
      <w:marRight w:val="0"/>
      <w:marTop w:val="0"/>
      <w:marBottom w:val="0"/>
      <w:divBdr>
        <w:top w:val="none" w:sz="0" w:space="0" w:color="auto"/>
        <w:left w:val="none" w:sz="0" w:space="0" w:color="auto"/>
        <w:bottom w:val="none" w:sz="0" w:space="0" w:color="auto"/>
        <w:right w:val="none" w:sz="0" w:space="0" w:color="auto"/>
      </w:divBdr>
    </w:div>
    <w:div w:id="877665486">
      <w:bodyDiv w:val="1"/>
      <w:marLeft w:val="0"/>
      <w:marRight w:val="0"/>
      <w:marTop w:val="0"/>
      <w:marBottom w:val="0"/>
      <w:divBdr>
        <w:top w:val="none" w:sz="0" w:space="0" w:color="auto"/>
        <w:left w:val="none" w:sz="0" w:space="0" w:color="auto"/>
        <w:bottom w:val="none" w:sz="0" w:space="0" w:color="auto"/>
        <w:right w:val="none" w:sz="0" w:space="0" w:color="auto"/>
      </w:divBdr>
    </w:div>
    <w:div w:id="878707703">
      <w:bodyDiv w:val="1"/>
      <w:marLeft w:val="0"/>
      <w:marRight w:val="0"/>
      <w:marTop w:val="0"/>
      <w:marBottom w:val="0"/>
      <w:divBdr>
        <w:top w:val="none" w:sz="0" w:space="0" w:color="auto"/>
        <w:left w:val="none" w:sz="0" w:space="0" w:color="auto"/>
        <w:bottom w:val="none" w:sz="0" w:space="0" w:color="auto"/>
        <w:right w:val="none" w:sz="0" w:space="0" w:color="auto"/>
      </w:divBdr>
    </w:div>
    <w:div w:id="879365065">
      <w:bodyDiv w:val="1"/>
      <w:marLeft w:val="0"/>
      <w:marRight w:val="0"/>
      <w:marTop w:val="0"/>
      <w:marBottom w:val="0"/>
      <w:divBdr>
        <w:top w:val="none" w:sz="0" w:space="0" w:color="auto"/>
        <w:left w:val="none" w:sz="0" w:space="0" w:color="auto"/>
        <w:bottom w:val="none" w:sz="0" w:space="0" w:color="auto"/>
        <w:right w:val="none" w:sz="0" w:space="0" w:color="auto"/>
      </w:divBdr>
    </w:div>
    <w:div w:id="880167815">
      <w:bodyDiv w:val="1"/>
      <w:marLeft w:val="0"/>
      <w:marRight w:val="0"/>
      <w:marTop w:val="0"/>
      <w:marBottom w:val="0"/>
      <w:divBdr>
        <w:top w:val="none" w:sz="0" w:space="0" w:color="auto"/>
        <w:left w:val="none" w:sz="0" w:space="0" w:color="auto"/>
        <w:bottom w:val="none" w:sz="0" w:space="0" w:color="auto"/>
        <w:right w:val="none" w:sz="0" w:space="0" w:color="auto"/>
      </w:divBdr>
    </w:div>
    <w:div w:id="880629576">
      <w:bodyDiv w:val="1"/>
      <w:marLeft w:val="0"/>
      <w:marRight w:val="0"/>
      <w:marTop w:val="0"/>
      <w:marBottom w:val="0"/>
      <w:divBdr>
        <w:top w:val="none" w:sz="0" w:space="0" w:color="auto"/>
        <w:left w:val="none" w:sz="0" w:space="0" w:color="auto"/>
        <w:bottom w:val="none" w:sz="0" w:space="0" w:color="auto"/>
        <w:right w:val="none" w:sz="0" w:space="0" w:color="auto"/>
      </w:divBdr>
    </w:div>
    <w:div w:id="881357305">
      <w:bodyDiv w:val="1"/>
      <w:marLeft w:val="0"/>
      <w:marRight w:val="0"/>
      <w:marTop w:val="0"/>
      <w:marBottom w:val="0"/>
      <w:divBdr>
        <w:top w:val="none" w:sz="0" w:space="0" w:color="auto"/>
        <w:left w:val="none" w:sz="0" w:space="0" w:color="auto"/>
        <w:bottom w:val="none" w:sz="0" w:space="0" w:color="auto"/>
        <w:right w:val="none" w:sz="0" w:space="0" w:color="auto"/>
      </w:divBdr>
    </w:div>
    <w:div w:id="882138019">
      <w:bodyDiv w:val="1"/>
      <w:marLeft w:val="0"/>
      <w:marRight w:val="0"/>
      <w:marTop w:val="0"/>
      <w:marBottom w:val="0"/>
      <w:divBdr>
        <w:top w:val="none" w:sz="0" w:space="0" w:color="auto"/>
        <w:left w:val="none" w:sz="0" w:space="0" w:color="auto"/>
        <w:bottom w:val="none" w:sz="0" w:space="0" w:color="auto"/>
        <w:right w:val="none" w:sz="0" w:space="0" w:color="auto"/>
      </w:divBdr>
    </w:div>
    <w:div w:id="884174235">
      <w:bodyDiv w:val="1"/>
      <w:marLeft w:val="0"/>
      <w:marRight w:val="0"/>
      <w:marTop w:val="0"/>
      <w:marBottom w:val="0"/>
      <w:divBdr>
        <w:top w:val="none" w:sz="0" w:space="0" w:color="auto"/>
        <w:left w:val="none" w:sz="0" w:space="0" w:color="auto"/>
        <w:bottom w:val="none" w:sz="0" w:space="0" w:color="auto"/>
        <w:right w:val="none" w:sz="0" w:space="0" w:color="auto"/>
      </w:divBdr>
    </w:div>
    <w:div w:id="886844267">
      <w:bodyDiv w:val="1"/>
      <w:marLeft w:val="0"/>
      <w:marRight w:val="0"/>
      <w:marTop w:val="0"/>
      <w:marBottom w:val="0"/>
      <w:divBdr>
        <w:top w:val="none" w:sz="0" w:space="0" w:color="auto"/>
        <w:left w:val="none" w:sz="0" w:space="0" w:color="auto"/>
        <w:bottom w:val="none" w:sz="0" w:space="0" w:color="auto"/>
        <w:right w:val="none" w:sz="0" w:space="0" w:color="auto"/>
      </w:divBdr>
    </w:div>
    <w:div w:id="887036066">
      <w:bodyDiv w:val="1"/>
      <w:marLeft w:val="0"/>
      <w:marRight w:val="0"/>
      <w:marTop w:val="0"/>
      <w:marBottom w:val="0"/>
      <w:divBdr>
        <w:top w:val="none" w:sz="0" w:space="0" w:color="auto"/>
        <w:left w:val="none" w:sz="0" w:space="0" w:color="auto"/>
        <w:bottom w:val="none" w:sz="0" w:space="0" w:color="auto"/>
        <w:right w:val="none" w:sz="0" w:space="0" w:color="auto"/>
      </w:divBdr>
    </w:div>
    <w:div w:id="890308671">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896823192">
      <w:bodyDiv w:val="1"/>
      <w:marLeft w:val="0"/>
      <w:marRight w:val="0"/>
      <w:marTop w:val="0"/>
      <w:marBottom w:val="0"/>
      <w:divBdr>
        <w:top w:val="none" w:sz="0" w:space="0" w:color="auto"/>
        <w:left w:val="none" w:sz="0" w:space="0" w:color="auto"/>
        <w:bottom w:val="none" w:sz="0" w:space="0" w:color="auto"/>
        <w:right w:val="none" w:sz="0" w:space="0" w:color="auto"/>
      </w:divBdr>
    </w:div>
    <w:div w:id="898707406">
      <w:bodyDiv w:val="1"/>
      <w:marLeft w:val="0"/>
      <w:marRight w:val="0"/>
      <w:marTop w:val="0"/>
      <w:marBottom w:val="0"/>
      <w:divBdr>
        <w:top w:val="none" w:sz="0" w:space="0" w:color="auto"/>
        <w:left w:val="none" w:sz="0" w:space="0" w:color="auto"/>
        <w:bottom w:val="none" w:sz="0" w:space="0" w:color="auto"/>
        <w:right w:val="none" w:sz="0" w:space="0" w:color="auto"/>
      </w:divBdr>
    </w:div>
    <w:div w:id="901059074">
      <w:bodyDiv w:val="1"/>
      <w:marLeft w:val="0"/>
      <w:marRight w:val="0"/>
      <w:marTop w:val="0"/>
      <w:marBottom w:val="0"/>
      <w:divBdr>
        <w:top w:val="none" w:sz="0" w:space="0" w:color="auto"/>
        <w:left w:val="none" w:sz="0" w:space="0" w:color="auto"/>
        <w:bottom w:val="none" w:sz="0" w:space="0" w:color="auto"/>
        <w:right w:val="none" w:sz="0" w:space="0" w:color="auto"/>
      </w:divBdr>
    </w:div>
    <w:div w:id="903639946">
      <w:bodyDiv w:val="1"/>
      <w:marLeft w:val="0"/>
      <w:marRight w:val="0"/>
      <w:marTop w:val="0"/>
      <w:marBottom w:val="0"/>
      <w:divBdr>
        <w:top w:val="none" w:sz="0" w:space="0" w:color="auto"/>
        <w:left w:val="none" w:sz="0" w:space="0" w:color="auto"/>
        <w:bottom w:val="none" w:sz="0" w:space="0" w:color="auto"/>
        <w:right w:val="none" w:sz="0" w:space="0" w:color="auto"/>
      </w:divBdr>
    </w:div>
    <w:div w:id="903686586">
      <w:bodyDiv w:val="1"/>
      <w:marLeft w:val="0"/>
      <w:marRight w:val="0"/>
      <w:marTop w:val="0"/>
      <w:marBottom w:val="0"/>
      <w:divBdr>
        <w:top w:val="none" w:sz="0" w:space="0" w:color="auto"/>
        <w:left w:val="none" w:sz="0" w:space="0" w:color="auto"/>
        <w:bottom w:val="none" w:sz="0" w:space="0" w:color="auto"/>
        <w:right w:val="none" w:sz="0" w:space="0" w:color="auto"/>
      </w:divBdr>
    </w:div>
    <w:div w:id="904031158">
      <w:bodyDiv w:val="1"/>
      <w:marLeft w:val="0"/>
      <w:marRight w:val="0"/>
      <w:marTop w:val="0"/>
      <w:marBottom w:val="0"/>
      <w:divBdr>
        <w:top w:val="none" w:sz="0" w:space="0" w:color="auto"/>
        <w:left w:val="none" w:sz="0" w:space="0" w:color="auto"/>
        <w:bottom w:val="none" w:sz="0" w:space="0" w:color="auto"/>
        <w:right w:val="none" w:sz="0" w:space="0" w:color="auto"/>
      </w:divBdr>
    </w:div>
    <w:div w:id="904801654">
      <w:bodyDiv w:val="1"/>
      <w:marLeft w:val="0"/>
      <w:marRight w:val="0"/>
      <w:marTop w:val="0"/>
      <w:marBottom w:val="0"/>
      <w:divBdr>
        <w:top w:val="none" w:sz="0" w:space="0" w:color="auto"/>
        <w:left w:val="none" w:sz="0" w:space="0" w:color="auto"/>
        <w:bottom w:val="none" w:sz="0" w:space="0" w:color="auto"/>
        <w:right w:val="none" w:sz="0" w:space="0" w:color="auto"/>
      </w:divBdr>
    </w:div>
    <w:div w:id="907151744">
      <w:bodyDiv w:val="1"/>
      <w:marLeft w:val="0"/>
      <w:marRight w:val="0"/>
      <w:marTop w:val="0"/>
      <w:marBottom w:val="0"/>
      <w:divBdr>
        <w:top w:val="none" w:sz="0" w:space="0" w:color="auto"/>
        <w:left w:val="none" w:sz="0" w:space="0" w:color="auto"/>
        <w:bottom w:val="none" w:sz="0" w:space="0" w:color="auto"/>
        <w:right w:val="none" w:sz="0" w:space="0" w:color="auto"/>
      </w:divBdr>
    </w:div>
    <w:div w:id="909389922">
      <w:bodyDiv w:val="1"/>
      <w:marLeft w:val="0"/>
      <w:marRight w:val="0"/>
      <w:marTop w:val="0"/>
      <w:marBottom w:val="0"/>
      <w:divBdr>
        <w:top w:val="none" w:sz="0" w:space="0" w:color="auto"/>
        <w:left w:val="none" w:sz="0" w:space="0" w:color="auto"/>
        <w:bottom w:val="none" w:sz="0" w:space="0" w:color="auto"/>
        <w:right w:val="none" w:sz="0" w:space="0" w:color="auto"/>
      </w:divBdr>
    </w:div>
    <w:div w:id="914246152">
      <w:bodyDiv w:val="1"/>
      <w:marLeft w:val="0"/>
      <w:marRight w:val="0"/>
      <w:marTop w:val="0"/>
      <w:marBottom w:val="0"/>
      <w:divBdr>
        <w:top w:val="none" w:sz="0" w:space="0" w:color="auto"/>
        <w:left w:val="none" w:sz="0" w:space="0" w:color="auto"/>
        <w:bottom w:val="none" w:sz="0" w:space="0" w:color="auto"/>
        <w:right w:val="none" w:sz="0" w:space="0" w:color="auto"/>
      </w:divBdr>
    </w:div>
    <w:div w:id="915701730">
      <w:bodyDiv w:val="1"/>
      <w:marLeft w:val="0"/>
      <w:marRight w:val="0"/>
      <w:marTop w:val="0"/>
      <w:marBottom w:val="0"/>
      <w:divBdr>
        <w:top w:val="none" w:sz="0" w:space="0" w:color="auto"/>
        <w:left w:val="none" w:sz="0" w:space="0" w:color="auto"/>
        <w:bottom w:val="none" w:sz="0" w:space="0" w:color="auto"/>
        <w:right w:val="none" w:sz="0" w:space="0" w:color="auto"/>
      </w:divBdr>
    </w:div>
    <w:div w:id="915822478">
      <w:bodyDiv w:val="1"/>
      <w:marLeft w:val="0"/>
      <w:marRight w:val="0"/>
      <w:marTop w:val="0"/>
      <w:marBottom w:val="0"/>
      <w:divBdr>
        <w:top w:val="none" w:sz="0" w:space="0" w:color="auto"/>
        <w:left w:val="none" w:sz="0" w:space="0" w:color="auto"/>
        <w:bottom w:val="none" w:sz="0" w:space="0" w:color="auto"/>
        <w:right w:val="none" w:sz="0" w:space="0" w:color="auto"/>
      </w:divBdr>
    </w:div>
    <w:div w:id="917056461">
      <w:bodyDiv w:val="1"/>
      <w:marLeft w:val="0"/>
      <w:marRight w:val="0"/>
      <w:marTop w:val="0"/>
      <w:marBottom w:val="0"/>
      <w:divBdr>
        <w:top w:val="none" w:sz="0" w:space="0" w:color="auto"/>
        <w:left w:val="none" w:sz="0" w:space="0" w:color="auto"/>
        <w:bottom w:val="none" w:sz="0" w:space="0" w:color="auto"/>
        <w:right w:val="none" w:sz="0" w:space="0" w:color="auto"/>
      </w:divBdr>
    </w:div>
    <w:div w:id="917834184">
      <w:bodyDiv w:val="1"/>
      <w:marLeft w:val="0"/>
      <w:marRight w:val="0"/>
      <w:marTop w:val="0"/>
      <w:marBottom w:val="0"/>
      <w:divBdr>
        <w:top w:val="none" w:sz="0" w:space="0" w:color="auto"/>
        <w:left w:val="none" w:sz="0" w:space="0" w:color="auto"/>
        <w:bottom w:val="none" w:sz="0" w:space="0" w:color="auto"/>
        <w:right w:val="none" w:sz="0" w:space="0" w:color="auto"/>
      </w:divBdr>
    </w:div>
    <w:div w:id="919143244">
      <w:bodyDiv w:val="1"/>
      <w:marLeft w:val="0"/>
      <w:marRight w:val="0"/>
      <w:marTop w:val="0"/>
      <w:marBottom w:val="0"/>
      <w:divBdr>
        <w:top w:val="none" w:sz="0" w:space="0" w:color="auto"/>
        <w:left w:val="none" w:sz="0" w:space="0" w:color="auto"/>
        <w:bottom w:val="none" w:sz="0" w:space="0" w:color="auto"/>
        <w:right w:val="none" w:sz="0" w:space="0" w:color="auto"/>
      </w:divBdr>
    </w:div>
    <w:div w:id="921109127">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23951576">
      <w:bodyDiv w:val="1"/>
      <w:marLeft w:val="0"/>
      <w:marRight w:val="0"/>
      <w:marTop w:val="0"/>
      <w:marBottom w:val="0"/>
      <w:divBdr>
        <w:top w:val="none" w:sz="0" w:space="0" w:color="auto"/>
        <w:left w:val="none" w:sz="0" w:space="0" w:color="auto"/>
        <w:bottom w:val="none" w:sz="0" w:space="0" w:color="auto"/>
        <w:right w:val="none" w:sz="0" w:space="0" w:color="auto"/>
      </w:divBdr>
    </w:div>
    <w:div w:id="924072166">
      <w:bodyDiv w:val="1"/>
      <w:marLeft w:val="0"/>
      <w:marRight w:val="0"/>
      <w:marTop w:val="0"/>
      <w:marBottom w:val="0"/>
      <w:divBdr>
        <w:top w:val="none" w:sz="0" w:space="0" w:color="auto"/>
        <w:left w:val="none" w:sz="0" w:space="0" w:color="auto"/>
        <w:bottom w:val="none" w:sz="0" w:space="0" w:color="auto"/>
        <w:right w:val="none" w:sz="0" w:space="0" w:color="auto"/>
      </w:divBdr>
    </w:div>
    <w:div w:id="924995791">
      <w:bodyDiv w:val="1"/>
      <w:marLeft w:val="0"/>
      <w:marRight w:val="0"/>
      <w:marTop w:val="0"/>
      <w:marBottom w:val="0"/>
      <w:divBdr>
        <w:top w:val="none" w:sz="0" w:space="0" w:color="auto"/>
        <w:left w:val="none" w:sz="0" w:space="0" w:color="auto"/>
        <w:bottom w:val="none" w:sz="0" w:space="0" w:color="auto"/>
        <w:right w:val="none" w:sz="0" w:space="0" w:color="auto"/>
      </w:divBdr>
    </w:div>
    <w:div w:id="925071429">
      <w:bodyDiv w:val="1"/>
      <w:marLeft w:val="0"/>
      <w:marRight w:val="0"/>
      <w:marTop w:val="0"/>
      <w:marBottom w:val="0"/>
      <w:divBdr>
        <w:top w:val="none" w:sz="0" w:space="0" w:color="auto"/>
        <w:left w:val="none" w:sz="0" w:space="0" w:color="auto"/>
        <w:bottom w:val="none" w:sz="0" w:space="0" w:color="auto"/>
        <w:right w:val="none" w:sz="0" w:space="0" w:color="auto"/>
      </w:divBdr>
    </w:div>
    <w:div w:id="928192322">
      <w:bodyDiv w:val="1"/>
      <w:marLeft w:val="0"/>
      <w:marRight w:val="0"/>
      <w:marTop w:val="0"/>
      <w:marBottom w:val="0"/>
      <w:divBdr>
        <w:top w:val="none" w:sz="0" w:space="0" w:color="auto"/>
        <w:left w:val="none" w:sz="0" w:space="0" w:color="auto"/>
        <w:bottom w:val="none" w:sz="0" w:space="0" w:color="auto"/>
        <w:right w:val="none" w:sz="0" w:space="0" w:color="auto"/>
      </w:divBdr>
    </w:div>
    <w:div w:id="928735146">
      <w:bodyDiv w:val="1"/>
      <w:marLeft w:val="0"/>
      <w:marRight w:val="0"/>
      <w:marTop w:val="0"/>
      <w:marBottom w:val="0"/>
      <w:divBdr>
        <w:top w:val="none" w:sz="0" w:space="0" w:color="auto"/>
        <w:left w:val="none" w:sz="0" w:space="0" w:color="auto"/>
        <w:bottom w:val="none" w:sz="0" w:space="0" w:color="auto"/>
        <w:right w:val="none" w:sz="0" w:space="0" w:color="auto"/>
      </w:divBdr>
    </w:div>
    <w:div w:id="929199928">
      <w:bodyDiv w:val="1"/>
      <w:marLeft w:val="0"/>
      <w:marRight w:val="0"/>
      <w:marTop w:val="0"/>
      <w:marBottom w:val="0"/>
      <w:divBdr>
        <w:top w:val="none" w:sz="0" w:space="0" w:color="auto"/>
        <w:left w:val="none" w:sz="0" w:space="0" w:color="auto"/>
        <w:bottom w:val="none" w:sz="0" w:space="0" w:color="auto"/>
        <w:right w:val="none" w:sz="0" w:space="0" w:color="auto"/>
      </w:divBdr>
    </w:div>
    <w:div w:id="932199449">
      <w:bodyDiv w:val="1"/>
      <w:marLeft w:val="0"/>
      <w:marRight w:val="0"/>
      <w:marTop w:val="0"/>
      <w:marBottom w:val="0"/>
      <w:divBdr>
        <w:top w:val="none" w:sz="0" w:space="0" w:color="auto"/>
        <w:left w:val="none" w:sz="0" w:space="0" w:color="auto"/>
        <w:bottom w:val="none" w:sz="0" w:space="0" w:color="auto"/>
        <w:right w:val="none" w:sz="0" w:space="0" w:color="auto"/>
      </w:divBdr>
    </w:div>
    <w:div w:id="932475119">
      <w:bodyDiv w:val="1"/>
      <w:marLeft w:val="0"/>
      <w:marRight w:val="0"/>
      <w:marTop w:val="0"/>
      <w:marBottom w:val="0"/>
      <w:divBdr>
        <w:top w:val="none" w:sz="0" w:space="0" w:color="auto"/>
        <w:left w:val="none" w:sz="0" w:space="0" w:color="auto"/>
        <w:bottom w:val="none" w:sz="0" w:space="0" w:color="auto"/>
        <w:right w:val="none" w:sz="0" w:space="0" w:color="auto"/>
      </w:divBdr>
    </w:div>
    <w:div w:id="934248209">
      <w:bodyDiv w:val="1"/>
      <w:marLeft w:val="0"/>
      <w:marRight w:val="0"/>
      <w:marTop w:val="0"/>
      <w:marBottom w:val="0"/>
      <w:divBdr>
        <w:top w:val="none" w:sz="0" w:space="0" w:color="auto"/>
        <w:left w:val="none" w:sz="0" w:space="0" w:color="auto"/>
        <w:bottom w:val="none" w:sz="0" w:space="0" w:color="auto"/>
        <w:right w:val="none" w:sz="0" w:space="0" w:color="auto"/>
      </w:divBdr>
    </w:div>
    <w:div w:id="934436660">
      <w:bodyDiv w:val="1"/>
      <w:marLeft w:val="0"/>
      <w:marRight w:val="0"/>
      <w:marTop w:val="0"/>
      <w:marBottom w:val="0"/>
      <w:divBdr>
        <w:top w:val="none" w:sz="0" w:space="0" w:color="auto"/>
        <w:left w:val="none" w:sz="0" w:space="0" w:color="auto"/>
        <w:bottom w:val="none" w:sz="0" w:space="0" w:color="auto"/>
        <w:right w:val="none" w:sz="0" w:space="0" w:color="auto"/>
      </w:divBdr>
    </w:div>
    <w:div w:id="938179105">
      <w:bodyDiv w:val="1"/>
      <w:marLeft w:val="0"/>
      <w:marRight w:val="0"/>
      <w:marTop w:val="0"/>
      <w:marBottom w:val="0"/>
      <w:divBdr>
        <w:top w:val="none" w:sz="0" w:space="0" w:color="auto"/>
        <w:left w:val="none" w:sz="0" w:space="0" w:color="auto"/>
        <w:bottom w:val="none" w:sz="0" w:space="0" w:color="auto"/>
        <w:right w:val="none" w:sz="0" w:space="0" w:color="auto"/>
      </w:divBdr>
    </w:div>
    <w:div w:id="939490049">
      <w:bodyDiv w:val="1"/>
      <w:marLeft w:val="0"/>
      <w:marRight w:val="0"/>
      <w:marTop w:val="0"/>
      <w:marBottom w:val="0"/>
      <w:divBdr>
        <w:top w:val="none" w:sz="0" w:space="0" w:color="auto"/>
        <w:left w:val="none" w:sz="0" w:space="0" w:color="auto"/>
        <w:bottom w:val="none" w:sz="0" w:space="0" w:color="auto"/>
        <w:right w:val="none" w:sz="0" w:space="0" w:color="auto"/>
      </w:divBdr>
    </w:div>
    <w:div w:id="940532217">
      <w:bodyDiv w:val="1"/>
      <w:marLeft w:val="0"/>
      <w:marRight w:val="0"/>
      <w:marTop w:val="0"/>
      <w:marBottom w:val="0"/>
      <w:divBdr>
        <w:top w:val="none" w:sz="0" w:space="0" w:color="auto"/>
        <w:left w:val="none" w:sz="0" w:space="0" w:color="auto"/>
        <w:bottom w:val="none" w:sz="0" w:space="0" w:color="auto"/>
        <w:right w:val="none" w:sz="0" w:space="0" w:color="auto"/>
      </w:divBdr>
    </w:div>
    <w:div w:id="941574147">
      <w:bodyDiv w:val="1"/>
      <w:marLeft w:val="0"/>
      <w:marRight w:val="0"/>
      <w:marTop w:val="0"/>
      <w:marBottom w:val="0"/>
      <w:divBdr>
        <w:top w:val="none" w:sz="0" w:space="0" w:color="auto"/>
        <w:left w:val="none" w:sz="0" w:space="0" w:color="auto"/>
        <w:bottom w:val="none" w:sz="0" w:space="0" w:color="auto"/>
        <w:right w:val="none" w:sz="0" w:space="0" w:color="auto"/>
      </w:divBdr>
    </w:div>
    <w:div w:id="941838801">
      <w:bodyDiv w:val="1"/>
      <w:marLeft w:val="0"/>
      <w:marRight w:val="0"/>
      <w:marTop w:val="0"/>
      <w:marBottom w:val="0"/>
      <w:divBdr>
        <w:top w:val="none" w:sz="0" w:space="0" w:color="auto"/>
        <w:left w:val="none" w:sz="0" w:space="0" w:color="auto"/>
        <w:bottom w:val="none" w:sz="0" w:space="0" w:color="auto"/>
        <w:right w:val="none" w:sz="0" w:space="0" w:color="auto"/>
      </w:divBdr>
    </w:div>
    <w:div w:id="943146539">
      <w:bodyDiv w:val="1"/>
      <w:marLeft w:val="0"/>
      <w:marRight w:val="0"/>
      <w:marTop w:val="0"/>
      <w:marBottom w:val="0"/>
      <w:divBdr>
        <w:top w:val="none" w:sz="0" w:space="0" w:color="auto"/>
        <w:left w:val="none" w:sz="0" w:space="0" w:color="auto"/>
        <w:bottom w:val="none" w:sz="0" w:space="0" w:color="auto"/>
        <w:right w:val="none" w:sz="0" w:space="0" w:color="auto"/>
      </w:divBdr>
    </w:div>
    <w:div w:id="944774553">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49313271">
      <w:bodyDiv w:val="1"/>
      <w:marLeft w:val="0"/>
      <w:marRight w:val="0"/>
      <w:marTop w:val="0"/>
      <w:marBottom w:val="0"/>
      <w:divBdr>
        <w:top w:val="none" w:sz="0" w:space="0" w:color="auto"/>
        <w:left w:val="none" w:sz="0" w:space="0" w:color="auto"/>
        <w:bottom w:val="none" w:sz="0" w:space="0" w:color="auto"/>
        <w:right w:val="none" w:sz="0" w:space="0" w:color="auto"/>
      </w:divBdr>
    </w:div>
    <w:div w:id="950668185">
      <w:bodyDiv w:val="1"/>
      <w:marLeft w:val="0"/>
      <w:marRight w:val="0"/>
      <w:marTop w:val="0"/>
      <w:marBottom w:val="0"/>
      <w:divBdr>
        <w:top w:val="none" w:sz="0" w:space="0" w:color="auto"/>
        <w:left w:val="none" w:sz="0" w:space="0" w:color="auto"/>
        <w:bottom w:val="none" w:sz="0" w:space="0" w:color="auto"/>
        <w:right w:val="none" w:sz="0" w:space="0" w:color="auto"/>
      </w:divBdr>
    </w:div>
    <w:div w:id="950670154">
      <w:bodyDiv w:val="1"/>
      <w:marLeft w:val="0"/>
      <w:marRight w:val="0"/>
      <w:marTop w:val="0"/>
      <w:marBottom w:val="0"/>
      <w:divBdr>
        <w:top w:val="none" w:sz="0" w:space="0" w:color="auto"/>
        <w:left w:val="none" w:sz="0" w:space="0" w:color="auto"/>
        <w:bottom w:val="none" w:sz="0" w:space="0" w:color="auto"/>
        <w:right w:val="none" w:sz="0" w:space="0" w:color="auto"/>
      </w:divBdr>
    </w:div>
    <w:div w:id="952328263">
      <w:bodyDiv w:val="1"/>
      <w:marLeft w:val="0"/>
      <w:marRight w:val="0"/>
      <w:marTop w:val="0"/>
      <w:marBottom w:val="0"/>
      <w:divBdr>
        <w:top w:val="none" w:sz="0" w:space="0" w:color="auto"/>
        <w:left w:val="none" w:sz="0" w:space="0" w:color="auto"/>
        <w:bottom w:val="none" w:sz="0" w:space="0" w:color="auto"/>
        <w:right w:val="none" w:sz="0" w:space="0" w:color="auto"/>
      </w:divBdr>
    </w:div>
    <w:div w:id="954361254">
      <w:bodyDiv w:val="1"/>
      <w:marLeft w:val="0"/>
      <w:marRight w:val="0"/>
      <w:marTop w:val="0"/>
      <w:marBottom w:val="0"/>
      <w:divBdr>
        <w:top w:val="none" w:sz="0" w:space="0" w:color="auto"/>
        <w:left w:val="none" w:sz="0" w:space="0" w:color="auto"/>
        <w:bottom w:val="none" w:sz="0" w:space="0" w:color="auto"/>
        <w:right w:val="none" w:sz="0" w:space="0" w:color="auto"/>
      </w:divBdr>
    </w:div>
    <w:div w:id="954747417">
      <w:bodyDiv w:val="1"/>
      <w:marLeft w:val="0"/>
      <w:marRight w:val="0"/>
      <w:marTop w:val="0"/>
      <w:marBottom w:val="0"/>
      <w:divBdr>
        <w:top w:val="none" w:sz="0" w:space="0" w:color="auto"/>
        <w:left w:val="none" w:sz="0" w:space="0" w:color="auto"/>
        <w:bottom w:val="none" w:sz="0" w:space="0" w:color="auto"/>
        <w:right w:val="none" w:sz="0" w:space="0" w:color="auto"/>
      </w:divBdr>
    </w:div>
    <w:div w:id="961308728">
      <w:bodyDiv w:val="1"/>
      <w:marLeft w:val="0"/>
      <w:marRight w:val="0"/>
      <w:marTop w:val="0"/>
      <w:marBottom w:val="0"/>
      <w:divBdr>
        <w:top w:val="none" w:sz="0" w:space="0" w:color="auto"/>
        <w:left w:val="none" w:sz="0" w:space="0" w:color="auto"/>
        <w:bottom w:val="none" w:sz="0" w:space="0" w:color="auto"/>
        <w:right w:val="none" w:sz="0" w:space="0" w:color="auto"/>
      </w:divBdr>
    </w:div>
    <w:div w:id="961348613">
      <w:bodyDiv w:val="1"/>
      <w:marLeft w:val="0"/>
      <w:marRight w:val="0"/>
      <w:marTop w:val="0"/>
      <w:marBottom w:val="0"/>
      <w:divBdr>
        <w:top w:val="none" w:sz="0" w:space="0" w:color="auto"/>
        <w:left w:val="none" w:sz="0" w:space="0" w:color="auto"/>
        <w:bottom w:val="none" w:sz="0" w:space="0" w:color="auto"/>
        <w:right w:val="none" w:sz="0" w:space="0" w:color="auto"/>
      </w:divBdr>
    </w:div>
    <w:div w:id="962033930">
      <w:bodyDiv w:val="1"/>
      <w:marLeft w:val="0"/>
      <w:marRight w:val="0"/>
      <w:marTop w:val="0"/>
      <w:marBottom w:val="0"/>
      <w:divBdr>
        <w:top w:val="none" w:sz="0" w:space="0" w:color="auto"/>
        <w:left w:val="none" w:sz="0" w:space="0" w:color="auto"/>
        <w:bottom w:val="none" w:sz="0" w:space="0" w:color="auto"/>
        <w:right w:val="none" w:sz="0" w:space="0" w:color="auto"/>
      </w:divBdr>
    </w:div>
    <w:div w:id="962266661">
      <w:bodyDiv w:val="1"/>
      <w:marLeft w:val="0"/>
      <w:marRight w:val="0"/>
      <w:marTop w:val="0"/>
      <w:marBottom w:val="0"/>
      <w:divBdr>
        <w:top w:val="none" w:sz="0" w:space="0" w:color="auto"/>
        <w:left w:val="none" w:sz="0" w:space="0" w:color="auto"/>
        <w:bottom w:val="none" w:sz="0" w:space="0" w:color="auto"/>
        <w:right w:val="none" w:sz="0" w:space="0" w:color="auto"/>
      </w:divBdr>
    </w:div>
    <w:div w:id="963728559">
      <w:bodyDiv w:val="1"/>
      <w:marLeft w:val="0"/>
      <w:marRight w:val="0"/>
      <w:marTop w:val="0"/>
      <w:marBottom w:val="0"/>
      <w:divBdr>
        <w:top w:val="none" w:sz="0" w:space="0" w:color="auto"/>
        <w:left w:val="none" w:sz="0" w:space="0" w:color="auto"/>
        <w:bottom w:val="none" w:sz="0" w:space="0" w:color="auto"/>
        <w:right w:val="none" w:sz="0" w:space="0" w:color="auto"/>
      </w:divBdr>
    </w:div>
    <w:div w:id="966087813">
      <w:bodyDiv w:val="1"/>
      <w:marLeft w:val="0"/>
      <w:marRight w:val="0"/>
      <w:marTop w:val="0"/>
      <w:marBottom w:val="0"/>
      <w:divBdr>
        <w:top w:val="none" w:sz="0" w:space="0" w:color="auto"/>
        <w:left w:val="none" w:sz="0" w:space="0" w:color="auto"/>
        <w:bottom w:val="none" w:sz="0" w:space="0" w:color="auto"/>
        <w:right w:val="none" w:sz="0" w:space="0" w:color="auto"/>
      </w:divBdr>
    </w:div>
    <w:div w:id="967734629">
      <w:bodyDiv w:val="1"/>
      <w:marLeft w:val="0"/>
      <w:marRight w:val="0"/>
      <w:marTop w:val="0"/>
      <w:marBottom w:val="0"/>
      <w:divBdr>
        <w:top w:val="none" w:sz="0" w:space="0" w:color="auto"/>
        <w:left w:val="none" w:sz="0" w:space="0" w:color="auto"/>
        <w:bottom w:val="none" w:sz="0" w:space="0" w:color="auto"/>
        <w:right w:val="none" w:sz="0" w:space="0" w:color="auto"/>
      </w:divBdr>
    </w:div>
    <w:div w:id="969750123">
      <w:bodyDiv w:val="1"/>
      <w:marLeft w:val="0"/>
      <w:marRight w:val="0"/>
      <w:marTop w:val="0"/>
      <w:marBottom w:val="0"/>
      <w:divBdr>
        <w:top w:val="none" w:sz="0" w:space="0" w:color="auto"/>
        <w:left w:val="none" w:sz="0" w:space="0" w:color="auto"/>
        <w:bottom w:val="none" w:sz="0" w:space="0" w:color="auto"/>
        <w:right w:val="none" w:sz="0" w:space="0" w:color="auto"/>
      </w:divBdr>
    </w:div>
    <w:div w:id="975986609">
      <w:bodyDiv w:val="1"/>
      <w:marLeft w:val="0"/>
      <w:marRight w:val="0"/>
      <w:marTop w:val="0"/>
      <w:marBottom w:val="0"/>
      <w:divBdr>
        <w:top w:val="none" w:sz="0" w:space="0" w:color="auto"/>
        <w:left w:val="none" w:sz="0" w:space="0" w:color="auto"/>
        <w:bottom w:val="none" w:sz="0" w:space="0" w:color="auto"/>
        <w:right w:val="none" w:sz="0" w:space="0" w:color="auto"/>
      </w:divBdr>
    </w:div>
    <w:div w:id="976451209">
      <w:bodyDiv w:val="1"/>
      <w:marLeft w:val="0"/>
      <w:marRight w:val="0"/>
      <w:marTop w:val="0"/>
      <w:marBottom w:val="0"/>
      <w:divBdr>
        <w:top w:val="none" w:sz="0" w:space="0" w:color="auto"/>
        <w:left w:val="none" w:sz="0" w:space="0" w:color="auto"/>
        <w:bottom w:val="none" w:sz="0" w:space="0" w:color="auto"/>
        <w:right w:val="none" w:sz="0" w:space="0" w:color="auto"/>
      </w:divBdr>
    </w:div>
    <w:div w:id="977762142">
      <w:bodyDiv w:val="1"/>
      <w:marLeft w:val="0"/>
      <w:marRight w:val="0"/>
      <w:marTop w:val="0"/>
      <w:marBottom w:val="0"/>
      <w:divBdr>
        <w:top w:val="none" w:sz="0" w:space="0" w:color="auto"/>
        <w:left w:val="none" w:sz="0" w:space="0" w:color="auto"/>
        <w:bottom w:val="none" w:sz="0" w:space="0" w:color="auto"/>
        <w:right w:val="none" w:sz="0" w:space="0" w:color="auto"/>
      </w:divBdr>
    </w:div>
    <w:div w:id="977998243">
      <w:bodyDiv w:val="1"/>
      <w:marLeft w:val="0"/>
      <w:marRight w:val="0"/>
      <w:marTop w:val="0"/>
      <w:marBottom w:val="0"/>
      <w:divBdr>
        <w:top w:val="none" w:sz="0" w:space="0" w:color="auto"/>
        <w:left w:val="none" w:sz="0" w:space="0" w:color="auto"/>
        <w:bottom w:val="none" w:sz="0" w:space="0" w:color="auto"/>
        <w:right w:val="none" w:sz="0" w:space="0" w:color="auto"/>
      </w:divBdr>
    </w:div>
    <w:div w:id="978655336">
      <w:bodyDiv w:val="1"/>
      <w:marLeft w:val="0"/>
      <w:marRight w:val="0"/>
      <w:marTop w:val="0"/>
      <w:marBottom w:val="0"/>
      <w:divBdr>
        <w:top w:val="none" w:sz="0" w:space="0" w:color="auto"/>
        <w:left w:val="none" w:sz="0" w:space="0" w:color="auto"/>
        <w:bottom w:val="none" w:sz="0" w:space="0" w:color="auto"/>
        <w:right w:val="none" w:sz="0" w:space="0" w:color="auto"/>
      </w:divBdr>
    </w:div>
    <w:div w:id="978847896">
      <w:bodyDiv w:val="1"/>
      <w:marLeft w:val="0"/>
      <w:marRight w:val="0"/>
      <w:marTop w:val="0"/>
      <w:marBottom w:val="0"/>
      <w:divBdr>
        <w:top w:val="none" w:sz="0" w:space="0" w:color="auto"/>
        <w:left w:val="none" w:sz="0" w:space="0" w:color="auto"/>
        <w:bottom w:val="none" w:sz="0" w:space="0" w:color="auto"/>
        <w:right w:val="none" w:sz="0" w:space="0" w:color="auto"/>
      </w:divBdr>
    </w:div>
    <w:div w:id="980112374">
      <w:bodyDiv w:val="1"/>
      <w:marLeft w:val="0"/>
      <w:marRight w:val="0"/>
      <w:marTop w:val="0"/>
      <w:marBottom w:val="0"/>
      <w:divBdr>
        <w:top w:val="none" w:sz="0" w:space="0" w:color="auto"/>
        <w:left w:val="none" w:sz="0" w:space="0" w:color="auto"/>
        <w:bottom w:val="none" w:sz="0" w:space="0" w:color="auto"/>
        <w:right w:val="none" w:sz="0" w:space="0" w:color="auto"/>
      </w:divBdr>
    </w:div>
    <w:div w:id="985427622">
      <w:bodyDiv w:val="1"/>
      <w:marLeft w:val="0"/>
      <w:marRight w:val="0"/>
      <w:marTop w:val="0"/>
      <w:marBottom w:val="0"/>
      <w:divBdr>
        <w:top w:val="none" w:sz="0" w:space="0" w:color="auto"/>
        <w:left w:val="none" w:sz="0" w:space="0" w:color="auto"/>
        <w:bottom w:val="none" w:sz="0" w:space="0" w:color="auto"/>
        <w:right w:val="none" w:sz="0" w:space="0" w:color="auto"/>
      </w:divBdr>
    </w:div>
    <w:div w:id="985550503">
      <w:bodyDiv w:val="1"/>
      <w:marLeft w:val="0"/>
      <w:marRight w:val="0"/>
      <w:marTop w:val="0"/>
      <w:marBottom w:val="0"/>
      <w:divBdr>
        <w:top w:val="none" w:sz="0" w:space="0" w:color="auto"/>
        <w:left w:val="none" w:sz="0" w:space="0" w:color="auto"/>
        <w:bottom w:val="none" w:sz="0" w:space="0" w:color="auto"/>
        <w:right w:val="none" w:sz="0" w:space="0" w:color="auto"/>
      </w:divBdr>
    </w:div>
    <w:div w:id="986515725">
      <w:bodyDiv w:val="1"/>
      <w:marLeft w:val="0"/>
      <w:marRight w:val="0"/>
      <w:marTop w:val="0"/>
      <w:marBottom w:val="0"/>
      <w:divBdr>
        <w:top w:val="none" w:sz="0" w:space="0" w:color="auto"/>
        <w:left w:val="none" w:sz="0" w:space="0" w:color="auto"/>
        <w:bottom w:val="none" w:sz="0" w:space="0" w:color="auto"/>
        <w:right w:val="none" w:sz="0" w:space="0" w:color="auto"/>
      </w:divBdr>
    </w:div>
    <w:div w:id="991370082">
      <w:bodyDiv w:val="1"/>
      <w:marLeft w:val="0"/>
      <w:marRight w:val="0"/>
      <w:marTop w:val="0"/>
      <w:marBottom w:val="0"/>
      <w:divBdr>
        <w:top w:val="none" w:sz="0" w:space="0" w:color="auto"/>
        <w:left w:val="none" w:sz="0" w:space="0" w:color="auto"/>
        <w:bottom w:val="none" w:sz="0" w:space="0" w:color="auto"/>
        <w:right w:val="none" w:sz="0" w:space="0" w:color="auto"/>
      </w:divBdr>
    </w:div>
    <w:div w:id="998851548">
      <w:bodyDiv w:val="1"/>
      <w:marLeft w:val="0"/>
      <w:marRight w:val="0"/>
      <w:marTop w:val="0"/>
      <w:marBottom w:val="0"/>
      <w:divBdr>
        <w:top w:val="none" w:sz="0" w:space="0" w:color="auto"/>
        <w:left w:val="none" w:sz="0" w:space="0" w:color="auto"/>
        <w:bottom w:val="none" w:sz="0" w:space="0" w:color="auto"/>
        <w:right w:val="none" w:sz="0" w:space="0" w:color="auto"/>
      </w:divBdr>
    </w:div>
    <w:div w:id="1000040298">
      <w:bodyDiv w:val="1"/>
      <w:marLeft w:val="0"/>
      <w:marRight w:val="0"/>
      <w:marTop w:val="0"/>
      <w:marBottom w:val="0"/>
      <w:divBdr>
        <w:top w:val="none" w:sz="0" w:space="0" w:color="auto"/>
        <w:left w:val="none" w:sz="0" w:space="0" w:color="auto"/>
        <w:bottom w:val="none" w:sz="0" w:space="0" w:color="auto"/>
        <w:right w:val="none" w:sz="0" w:space="0" w:color="auto"/>
      </w:divBdr>
    </w:div>
    <w:div w:id="1000087115">
      <w:bodyDiv w:val="1"/>
      <w:marLeft w:val="0"/>
      <w:marRight w:val="0"/>
      <w:marTop w:val="0"/>
      <w:marBottom w:val="0"/>
      <w:divBdr>
        <w:top w:val="none" w:sz="0" w:space="0" w:color="auto"/>
        <w:left w:val="none" w:sz="0" w:space="0" w:color="auto"/>
        <w:bottom w:val="none" w:sz="0" w:space="0" w:color="auto"/>
        <w:right w:val="none" w:sz="0" w:space="0" w:color="auto"/>
      </w:divBdr>
    </w:div>
    <w:div w:id="1000544064">
      <w:bodyDiv w:val="1"/>
      <w:marLeft w:val="0"/>
      <w:marRight w:val="0"/>
      <w:marTop w:val="0"/>
      <w:marBottom w:val="0"/>
      <w:divBdr>
        <w:top w:val="none" w:sz="0" w:space="0" w:color="auto"/>
        <w:left w:val="none" w:sz="0" w:space="0" w:color="auto"/>
        <w:bottom w:val="none" w:sz="0" w:space="0" w:color="auto"/>
        <w:right w:val="none" w:sz="0" w:space="0" w:color="auto"/>
      </w:divBdr>
    </w:div>
    <w:div w:id="1001394787">
      <w:bodyDiv w:val="1"/>
      <w:marLeft w:val="0"/>
      <w:marRight w:val="0"/>
      <w:marTop w:val="0"/>
      <w:marBottom w:val="0"/>
      <w:divBdr>
        <w:top w:val="none" w:sz="0" w:space="0" w:color="auto"/>
        <w:left w:val="none" w:sz="0" w:space="0" w:color="auto"/>
        <w:bottom w:val="none" w:sz="0" w:space="0" w:color="auto"/>
        <w:right w:val="none" w:sz="0" w:space="0" w:color="auto"/>
      </w:divBdr>
    </w:div>
    <w:div w:id="1007174305">
      <w:bodyDiv w:val="1"/>
      <w:marLeft w:val="0"/>
      <w:marRight w:val="0"/>
      <w:marTop w:val="0"/>
      <w:marBottom w:val="0"/>
      <w:divBdr>
        <w:top w:val="none" w:sz="0" w:space="0" w:color="auto"/>
        <w:left w:val="none" w:sz="0" w:space="0" w:color="auto"/>
        <w:bottom w:val="none" w:sz="0" w:space="0" w:color="auto"/>
        <w:right w:val="none" w:sz="0" w:space="0" w:color="auto"/>
      </w:divBdr>
    </w:div>
    <w:div w:id="1008672926">
      <w:bodyDiv w:val="1"/>
      <w:marLeft w:val="0"/>
      <w:marRight w:val="0"/>
      <w:marTop w:val="0"/>
      <w:marBottom w:val="0"/>
      <w:divBdr>
        <w:top w:val="none" w:sz="0" w:space="0" w:color="auto"/>
        <w:left w:val="none" w:sz="0" w:space="0" w:color="auto"/>
        <w:bottom w:val="none" w:sz="0" w:space="0" w:color="auto"/>
        <w:right w:val="none" w:sz="0" w:space="0" w:color="auto"/>
      </w:divBdr>
    </w:div>
    <w:div w:id="1008946305">
      <w:bodyDiv w:val="1"/>
      <w:marLeft w:val="0"/>
      <w:marRight w:val="0"/>
      <w:marTop w:val="0"/>
      <w:marBottom w:val="0"/>
      <w:divBdr>
        <w:top w:val="none" w:sz="0" w:space="0" w:color="auto"/>
        <w:left w:val="none" w:sz="0" w:space="0" w:color="auto"/>
        <w:bottom w:val="none" w:sz="0" w:space="0" w:color="auto"/>
        <w:right w:val="none" w:sz="0" w:space="0" w:color="auto"/>
      </w:divBdr>
    </w:div>
    <w:div w:id="1012611933">
      <w:bodyDiv w:val="1"/>
      <w:marLeft w:val="0"/>
      <w:marRight w:val="0"/>
      <w:marTop w:val="0"/>
      <w:marBottom w:val="0"/>
      <w:divBdr>
        <w:top w:val="none" w:sz="0" w:space="0" w:color="auto"/>
        <w:left w:val="none" w:sz="0" w:space="0" w:color="auto"/>
        <w:bottom w:val="none" w:sz="0" w:space="0" w:color="auto"/>
        <w:right w:val="none" w:sz="0" w:space="0" w:color="auto"/>
      </w:divBdr>
    </w:div>
    <w:div w:id="1015425516">
      <w:bodyDiv w:val="1"/>
      <w:marLeft w:val="0"/>
      <w:marRight w:val="0"/>
      <w:marTop w:val="0"/>
      <w:marBottom w:val="0"/>
      <w:divBdr>
        <w:top w:val="none" w:sz="0" w:space="0" w:color="auto"/>
        <w:left w:val="none" w:sz="0" w:space="0" w:color="auto"/>
        <w:bottom w:val="none" w:sz="0" w:space="0" w:color="auto"/>
        <w:right w:val="none" w:sz="0" w:space="0" w:color="auto"/>
      </w:divBdr>
    </w:div>
    <w:div w:id="1015692470">
      <w:bodyDiv w:val="1"/>
      <w:marLeft w:val="0"/>
      <w:marRight w:val="0"/>
      <w:marTop w:val="0"/>
      <w:marBottom w:val="0"/>
      <w:divBdr>
        <w:top w:val="none" w:sz="0" w:space="0" w:color="auto"/>
        <w:left w:val="none" w:sz="0" w:space="0" w:color="auto"/>
        <w:bottom w:val="none" w:sz="0" w:space="0" w:color="auto"/>
        <w:right w:val="none" w:sz="0" w:space="0" w:color="auto"/>
      </w:divBdr>
    </w:div>
    <w:div w:id="1015810190">
      <w:bodyDiv w:val="1"/>
      <w:marLeft w:val="0"/>
      <w:marRight w:val="0"/>
      <w:marTop w:val="0"/>
      <w:marBottom w:val="0"/>
      <w:divBdr>
        <w:top w:val="none" w:sz="0" w:space="0" w:color="auto"/>
        <w:left w:val="none" w:sz="0" w:space="0" w:color="auto"/>
        <w:bottom w:val="none" w:sz="0" w:space="0" w:color="auto"/>
        <w:right w:val="none" w:sz="0" w:space="0" w:color="auto"/>
      </w:divBdr>
    </w:div>
    <w:div w:id="1016031806">
      <w:bodyDiv w:val="1"/>
      <w:marLeft w:val="0"/>
      <w:marRight w:val="0"/>
      <w:marTop w:val="0"/>
      <w:marBottom w:val="0"/>
      <w:divBdr>
        <w:top w:val="none" w:sz="0" w:space="0" w:color="auto"/>
        <w:left w:val="none" w:sz="0" w:space="0" w:color="auto"/>
        <w:bottom w:val="none" w:sz="0" w:space="0" w:color="auto"/>
        <w:right w:val="none" w:sz="0" w:space="0" w:color="auto"/>
      </w:divBdr>
    </w:div>
    <w:div w:id="1017003748">
      <w:bodyDiv w:val="1"/>
      <w:marLeft w:val="0"/>
      <w:marRight w:val="0"/>
      <w:marTop w:val="0"/>
      <w:marBottom w:val="0"/>
      <w:divBdr>
        <w:top w:val="none" w:sz="0" w:space="0" w:color="auto"/>
        <w:left w:val="none" w:sz="0" w:space="0" w:color="auto"/>
        <w:bottom w:val="none" w:sz="0" w:space="0" w:color="auto"/>
        <w:right w:val="none" w:sz="0" w:space="0" w:color="auto"/>
      </w:divBdr>
    </w:div>
    <w:div w:id="1017779168">
      <w:bodyDiv w:val="1"/>
      <w:marLeft w:val="0"/>
      <w:marRight w:val="0"/>
      <w:marTop w:val="0"/>
      <w:marBottom w:val="0"/>
      <w:divBdr>
        <w:top w:val="none" w:sz="0" w:space="0" w:color="auto"/>
        <w:left w:val="none" w:sz="0" w:space="0" w:color="auto"/>
        <w:bottom w:val="none" w:sz="0" w:space="0" w:color="auto"/>
        <w:right w:val="none" w:sz="0" w:space="0" w:color="auto"/>
      </w:divBdr>
    </w:div>
    <w:div w:id="1018118125">
      <w:bodyDiv w:val="1"/>
      <w:marLeft w:val="0"/>
      <w:marRight w:val="0"/>
      <w:marTop w:val="0"/>
      <w:marBottom w:val="0"/>
      <w:divBdr>
        <w:top w:val="none" w:sz="0" w:space="0" w:color="auto"/>
        <w:left w:val="none" w:sz="0" w:space="0" w:color="auto"/>
        <w:bottom w:val="none" w:sz="0" w:space="0" w:color="auto"/>
        <w:right w:val="none" w:sz="0" w:space="0" w:color="auto"/>
      </w:divBdr>
    </w:div>
    <w:div w:id="1022046564">
      <w:bodyDiv w:val="1"/>
      <w:marLeft w:val="0"/>
      <w:marRight w:val="0"/>
      <w:marTop w:val="0"/>
      <w:marBottom w:val="0"/>
      <w:divBdr>
        <w:top w:val="none" w:sz="0" w:space="0" w:color="auto"/>
        <w:left w:val="none" w:sz="0" w:space="0" w:color="auto"/>
        <w:bottom w:val="none" w:sz="0" w:space="0" w:color="auto"/>
        <w:right w:val="none" w:sz="0" w:space="0" w:color="auto"/>
      </w:divBdr>
    </w:div>
    <w:div w:id="1022785539">
      <w:bodyDiv w:val="1"/>
      <w:marLeft w:val="0"/>
      <w:marRight w:val="0"/>
      <w:marTop w:val="0"/>
      <w:marBottom w:val="0"/>
      <w:divBdr>
        <w:top w:val="none" w:sz="0" w:space="0" w:color="auto"/>
        <w:left w:val="none" w:sz="0" w:space="0" w:color="auto"/>
        <w:bottom w:val="none" w:sz="0" w:space="0" w:color="auto"/>
        <w:right w:val="none" w:sz="0" w:space="0" w:color="auto"/>
      </w:divBdr>
    </w:div>
    <w:div w:id="1023361853">
      <w:bodyDiv w:val="1"/>
      <w:marLeft w:val="0"/>
      <w:marRight w:val="0"/>
      <w:marTop w:val="0"/>
      <w:marBottom w:val="0"/>
      <w:divBdr>
        <w:top w:val="none" w:sz="0" w:space="0" w:color="auto"/>
        <w:left w:val="none" w:sz="0" w:space="0" w:color="auto"/>
        <w:bottom w:val="none" w:sz="0" w:space="0" w:color="auto"/>
        <w:right w:val="none" w:sz="0" w:space="0" w:color="auto"/>
      </w:divBdr>
    </w:div>
    <w:div w:id="1023435214">
      <w:bodyDiv w:val="1"/>
      <w:marLeft w:val="0"/>
      <w:marRight w:val="0"/>
      <w:marTop w:val="0"/>
      <w:marBottom w:val="0"/>
      <w:divBdr>
        <w:top w:val="none" w:sz="0" w:space="0" w:color="auto"/>
        <w:left w:val="none" w:sz="0" w:space="0" w:color="auto"/>
        <w:bottom w:val="none" w:sz="0" w:space="0" w:color="auto"/>
        <w:right w:val="none" w:sz="0" w:space="0" w:color="auto"/>
      </w:divBdr>
    </w:div>
    <w:div w:id="1023629463">
      <w:bodyDiv w:val="1"/>
      <w:marLeft w:val="0"/>
      <w:marRight w:val="0"/>
      <w:marTop w:val="0"/>
      <w:marBottom w:val="0"/>
      <w:divBdr>
        <w:top w:val="none" w:sz="0" w:space="0" w:color="auto"/>
        <w:left w:val="none" w:sz="0" w:space="0" w:color="auto"/>
        <w:bottom w:val="none" w:sz="0" w:space="0" w:color="auto"/>
        <w:right w:val="none" w:sz="0" w:space="0" w:color="auto"/>
      </w:divBdr>
    </w:div>
    <w:div w:id="1027565211">
      <w:bodyDiv w:val="1"/>
      <w:marLeft w:val="0"/>
      <w:marRight w:val="0"/>
      <w:marTop w:val="0"/>
      <w:marBottom w:val="0"/>
      <w:divBdr>
        <w:top w:val="none" w:sz="0" w:space="0" w:color="auto"/>
        <w:left w:val="none" w:sz="0" w:space="0" w:color="auto"/>
        <w:bottom w:val="none" w:sz="0" w:space="0" w:color="auto"/>
        <w:right w:val="none" w:sz="0" w:space="0" w:color="auto"/>
      </w:divBdr>
    </w:div>
    <w:div w:id="1030186993">
      <w:bodyDiv w:val="1"/>
      <w:marLeft w:val="0"/>
      <w:marRight w:val="0"/>
      <w:marTop w:val="0"/>
      <w:marBottom w:val="0"/>
      <w:divBdr>
        <w:top w:val="none" w:sz="0" w:space="0" w:color="auto"/>
        <w:left w:val="none" w:sz="0" w:space="0" w:color="auto"/>
        <w:bottom w:val="none" w:sz="0" w:space="0" w:color="auto"/>
        <w:right w:val="none" w:sz="0" w:space="0" w:color="auto"/>
      </w:divBdr>
    </w:div>
    <w:div w:id="1031152063">
      <w:bodyDiv w:val="1"/>
      <w:marLeft w:val="0"/>
      <w:marRight w:val="0"/>
      <w:marTop w:val="0"/>
      <w:marBottom w:val="0"/>
      <w:divBdr>
        <w:top w:val="none" w:sz="0" w:space="0" w:color="auto"/>
        <w:left w:val="none" w:sz="0" w:space="0" w:color="auto"/>
        <w:bottom w:val="none" w:sz="0" w:space="0" w:color="auto"/>
        <w:right w:val="none" w:sz="0" w:space="0" w:color="auto"/>
      </w:divBdr>
    </w:div>
    <w:div w:id="1031492198">
      <w:bodyDiv w:val="1"/>
      <w:marLeft w:val="0"/>
      <w:marRight w:val="0"/>
      <w:marTop w:val="0"/>
      <w:marBottom w:val="0"/>
      <w:divBdr>
        <w:top w:val="none" w:sz="0" w:space="0" w:color="auto"/>
        <w:left w:val="none" w:sz="0" w:space="0" w:color="auto"/>
        <w:bottom w:val="none" w:sz="0" w:space="0" w:color="auto"/>
        <w:right w:val="none" w:sz="0" w:space="0" w:color="auto"/>
      </w:divBdr>
    </w:div>
    <w:div w:id="1031997357">
      <w:bodyDiv w:val="1"/>
      <w:marLeft w:val="0"/>
      <w:marRight w:val="0"/>
      <w:marTop w:val="0"/>
      <w:marBottom w:val="0"/>
      <w:divBdr>
        <w:top w:val="none" w:sz="0" w:space="0" w:color="auto"/>
        <w:left w:val="none" w:sz="0" w:space="0" w:color="auto"/>
        <w:bottom w:val="none" w:sz="0" w:space="0" w:color="auto"/>
        <w:right w:val="none" w:sz="0" w:space="0" w:color="auto"/>
      </w:divBdr>
    </w:div>
    <w:div w:id="1034311893">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35235225">
      <w:bodyDiv w:val="1"/>
      <w:marLeft w:val="0"/>
      <w:marRight w:val="0"/>
      <w:marTop w:val="0"/>
      <w:marBottom w:val="0"/>
      <w:divBdr>
        <w:top w:val="none" w:sz="0" w:space="0" w:color="auto"/>
        <w:left w:val="none" w:sz="0" w:space="0" w:color="auto"/>
        <w:bottom w:val="none" w:sz="0" w:space="0" w:color="auto"/>
        <w:right w:val="none" w:sz="0" w:space="0" w:color="auto"/>
      </w:divBdr>
    </w:div>
    <w:div w:id="1035347501">
      <w:bodyDiv w:val="1"/>
      <w:marLeft w:val="0"/>
      <w:marRight w:val="0"/>
      <w:marTop w:val="0"/>
      <w:marBottom w:val="0"/>
      <w:divBdr>
        <w:top w:val="none" w:sz="0" w:space="0" w:color="auto"/>
        <w:left w:val="none" w:sz="0" w:space="0" w:color="auto"/>
        <w:bottom w:val="none" w:sz="0" w:space="0" w:color="auto"/>
        <w:right w:val="none" w:sz="0" w:space="0" w:color="auto"/>
      </w:divBdr>
    </w:div>
    <w:div w:id="1036470098">
      <w:bodyDiv w:val="1"/>
      <w:marLeft w:val="0"/>
      <w:marRight w:val="0"/>
      <w:marTop w:val="0"/>
      <w:marBottom w:val="0"/>
      <w:divBdr>
        <w:top w:val="none" w:sz="0" w:space="0" w:color="auto"/>
        <w:left w:val="none" w:sz="0" w:space="0" w:color="auto"/>
        <w:bottom w:val="none" w:sz="0" w:space="0" w:color="auto"/>
        <w:right w:val="none" w:sz="0" w:space="0" w:color="auto"/>
      </w:divBdr>
    </w:div>
    <w:div w:id="1040320819">
      <w:bodyDiv w:val="1"/>
      <w:marLeft w:val="0"/>
      <w:marRight w:val="0"/>
      <w:marTop w:val="0"/>
      <w:marBottom w:val="0"/>
      <w:divBdr>
        <w:top w:val="none" w:sz="0" w:space="0" w:color="auto"/>
        <w:left w:val="none" w:sz="0" w:space="0" w:color="auto"/>
        <w:bottom w:val="none" w:sz="0" w:space="0" w:color="auto"/>
        <w:right w:val="none" w:sz="0" w:space="0" w:color="auto"/>
      </w:divBdr>
    </w:div>
    <w:div w:id="1042167824">
      <w:bodyDiv w:val="1"/>
      <w:marLeft w:val="0"/>
      <w:marRight w:val="0"/>
      <w:marTop w:val="0"/>
      <w:marBottom w:val="0"/>
      <w:divBdr>
        <w:top w:val="none" w:sz="0" w:space="0" w:color="auto"/>
        <w:left w:val="none" w:sz="0" w:space="0" w:color="auto"/>
        <w:bottom w:val="none" w:sz="0" w:space="0" w:color="auto"/>
        <w:right w:val="none" w:sz="0" w:space="0" w:color="auto"/>
      </w:divBdr>
    </w:div>
    <w:div w:id="1042560141">
      <w:bodyDiv w:val="1"/>
      <w:marLeft w:val="0"/>
      <w:marRight w:val="0"/>
      <w:marTop w:val="0"/>
      <w:marBottom w:val="0"/>
      <w:divBdr>
        <w:top w:val="none" w:sz="0" w:space="0" w:color="auto"/>
        <w:left w:val="none" w:sz="0" w:space="0" w:color="auto"/>
        <w:bottom w:val="none" w:sz="0" w:space="0" w:color="auto"/>
        <w:right w:val="none" w:sz="0" w:space="0" w:color="auto"/>
      </w:divBdr>
    </w:div>
    <w:div w:id="1049837245">
      <w:bodyDiv w:val="1"/>
      <w:marLeft w:val="0"/>
      <w:marRight w:val="0"/>
      <w:marTop w:val="0"/>
      <w:marBottom w:val="0"/>
      <w:divBdr>
        <w:top w:val="none" w:sz="0" w:space="0" w:color="auto"/>
        <w:left w:val="none" w:sz="0" w:space="0" w:color="auto"/>
        <w:bottom w:val="none" w:sz="0" w:space="0" w:color="auto"/>
        <w:right w:val="none" w:sz="0" w:space="0" w:color="auto"/>
      </w:divBdr>
    </w:div>
    <w:div w:id="1049843315">
      <w:bodyDiv w:val="1"/>
      <w:marLeft w:val="0"/>
      <w:marRight w:val="0"/>
      <w:marTop w:val="0"/>
      <w:marBottom w:val="0"/>
      <w:divBdr>
        <w:top w:val="none" w:sz="0" w:space="0" w:color="auto"/>
        <w:left w:val="none" w:sz="0" w:space="0" w:color="auto"/>
        <w:bottom w:val="none" w:sz="0" w:space="0" w:color="auto"/>
        <w:right w:val="none" w:sz="0" w:space="0" w:color="auto"/>
      </w:divBdr>
    </w:div>
    <w:div w:id="1051879786">
      <w:bodyDiv w:val="1"/>
      <w:marLeft w:val="0"/>
      <w:marRight w:val="0"/>
      <w:marTop w:val="0"/>
      <w:marBottom w:val="0"/>
      <w:divBdr>
        <w:top w:val="none" w:sz="0" w:space="0" w:color="auto"/>
        <w:left w:val="none" w:sz="0" w:space="0" w:color="auto"/>
        <w:bottom w:val="none" w:sz="0" w:space="0" w:color="auto"/>
        <w:right w:val="none" w:sz="0" w:space="0" w:color="auto"/>
      </w:divBdr>
    </w:div>
    <w:div w:id="1053888243">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55814215">
      <w:bodyDiv w:val="1"/>
      <w:marLeft w:val="0"/>
      <w:marRight w:val="0"/>
      <w:marTop w:val="0"/>
      <w:marBottom w:val="0"/>
      <w:divBdr>
        <w:top w:val="none" w:sz="0" w:space="0" w:color="auto"/>
        <w:left w:val="none" w:sz="0" w:space="0" w:color="auto"/>
        <w:bottom w:val="none" w:sz="0" w:space="0" w:color="auto"/>
        <w:right w:val="none" w:sz="0" w:space="0" w:color="auto"/>
      </w:divBdr>
    </w:div>
    <w:div w:id="1056781226">
      <w:bodyDiv w:val="1"/>
      <w:marLeft w:val="0"/>
      <w:marRight w:val="0"/>
      <w:marTop w:val="0"/>
      <w:marBottom w:val="0"/>
      <w:divBdr>
        <w:top w:val="none" w:sz="0" w:space="0" w:color="auto"/>
        <w:left w:val="none" w:sz="0" w:space="0" w:color="auto"/>
        <w:bottom w:val="none" w:sz="0" w:space="0" w:color="auto"/>
        <w:right w:val="none" w:sz="0" w:space="0" w:color="auto"/>
      </w:divBdr>
    </w:div>
    <w:div w:id="1056781994">
      <w:bodyDiv w:val="1"/>
      <w:marLeft w:val="0"/>
      <w:marRight w:val="0"/>
      <w:marTop w:val="0"/>
      <w:marBottom w:val="0"/>
      <w:divBdr>
        <w:top w:val="none" w:sz="0" w:space="0" w:color="auto"/>
        <w:left w:val="none" w:sz="0" w:space="0" w:color="auto"/>
        <w:bottom w:val="none" w:sz="0" w:space="0" w:color="auto"/>
        <w:right w:val="none" w:sz="0" w:space="0" w:color="auto"/>
      </w:divBdr>
    </w:div>
    <w:div w:id="1056901781">
      <w:bodyDiv w:val="1"/>
      <w:marLeft w:val="0"/>
      <w:marRight w:val="0"/>
      <w:marTop w:val="0"/>
      <w:marBottom w:val="0"/>
      <w:divBdr>
        <w:top w:val="none" w:sz="0" w:space="0" w:color="auto"/>
        <w:left w:val="none" w:sz="0" w:space="0" w:color="auto"/>
        <w:bottom w:val="none" w:sz="0" w:space="0" w:color="auto"/>
        <w:right w:val="none" w:sz="0" w:space="0" w:color="auto"/>
      </w:divBdr>
    </w:div>
    <w:div w:id="1058432002">
      <w:bodyDiv w:val="1"/>
      <w:marLeft w:val="0"/>
      <w:marRight w:val="0"/>
      <w:marTop w:val="0"/>
      <w:marBottom w:val="0"/>
      <w:divBdr>
        <w:top w:val="none" w:sz="0" w:space="0" w:color="auto"/>
        <w:left w:val="none" w:sz="0" w:space="0" w:color="auto"/>
        <w:bottom w:val="none" w:sz="0" w:space="0" w:color="auto"/>
        <w:right w:val="none" w:sz="0" w:space="0" w:color="auto"/>
      </w:divBdr>
    </w:div>
    <w:div w:id="1059596349">
      <w:bodyDiv w:val="1"/>
      <w:marLeft w:val="0"/>
      <w:marRight w:val="0"/>
      <w:marTop w:val="0"/>
      <w:marBottom w:val="0"/>
      <w:divBdr>
        <w:top w:val="none" w:sz="0" w:space="0" w:color="auto"/>
        <w:left w:val="none" w:sz="0" w:space="0" w:color="auto"/>
        <w:bottom w:val="none" w:sz="0" w:space="0" w:color="auto"/>
        <w:right w:val="none" w:sz="0" w:space="0" w:color="auto"/>
      </w:divBdr>
    </w:div>
    <w:div w:id="1062287586">
      <w:bodyDiv w:val="1"/>
      <w:marLeft w:val="0"/>
      <w:marRight w:val="0"/>
      <w:marTop w:val="0"/>
      <w:marBottom w:val="0"/>
      <w:divBdr>
        <w:top w:val="none" w:sz="0" w:space="0" w:color="auto"/>
        <w:left w:val="none" w:sz="0" w:space="0" w:color="auto"/>
        <w:bottom w:val="none" w:sz="0" w:space="0" w:color="auto"/>
        <w:right w:val="none" w:sz="0" w:space="0" w:color="auto"/>
      </w:divBdr>
    </w:div>
    <w:div w:id="1062293653">
      <w:bodyDiv w:val="1"/>
      <w:marLeft w:val="0"/>
      <w:marRight w:val="0"/>
      <w:marTop w:val="0"/>
      <w:marBottom w:val="0"/>
      <w:divBdr>
        <w:top w:val="none" w:sz="0" w:space="0" w:color="auto"/>
        <w:left w:val="none" w:sz="0" w:space="0" w:color="auto"/>
        <w:bottom w:val="none" w:sz="0" w:space="0" w:color="auto"/>
        <w:right w:val="none" w:sz="0" w:space="0" w:color="auto"/>
      </w:divBdr>
    </w:div>
    <w:div w:id="1066219360">
      <w:bodyDiv w:val="1"/>
      <w:marLeft w:val="0"/>
      <w:marRight w:val="0"/>
      <w:marTop w:val="0"/>
      <w:marBottom w:val="0"/>
      <w:divBdr>
        <w:top w:val="none" w:sz="0" w:space="0" w:color="auto"/>
        <w:left w:val="none" w:sz="0" w:space="0" w:color="auto"/>
        <w:bottom w:val="none" w:sz="0" w:space="0" w:color="auto"/>
        <w:right w:val="none" w:sz="0" w:space="0" w:color="auto"/>
      </w:divBdr>
    </w:div>
    <w:div w:id="1068770362">
      <w:bodyDiv w:val="1"/>
      <w:marLeft w:val="0"/>
      <w:marRight w:val="0"/>
      <w:marTop w:val="0"/>
      <w:marBottom w:val="0"/>
      <w:divBdr>
        <w:top w:val="none" w:sz="0" w:space="0" w:color="auto"/>
        <w:left w:val="none" w:sz="0" w:space="0" w:color="auto"/>
        <w:bottom w:val="none" w:sz="0" w:space="0" w:color="auto"/>
        <w:right w:val="none" w:sz="0" w:space="0" w:color="auto"/>
      </w:divBdr>
    </w:div>
    <w:div w:id="1070300499">
      <w:bodyDiv w:val="1"/>
      <w:marLeft w:val="0"/>
      <w:marRight w:val="0"/>
      <w:marTop w:val="0"/>
      <w:marBottom w:val="0"/>
      <w:divBdr>
        <w:top w:val="none" w:sz="0" w:space="0" w:color="auto"/>
        <w:left w:val="none" w:sz="0" w:space="0" w:color="auto"/>
        <w:bottom w:val="none" w:sz="0" w:space="0" w:color="auto"/>
        <w:right w:val="none" w:sz="0" w:space="0" w:color="auto"/>
      </w:divBdr>
    </w:div>
    <w:div w:id="1071998432">
      <w:bodyDiv w:val="1"/>
      <w:marLeft w:val="0"/>
      <w:marRight w:val="0"/>
      <w:marTop w:val="0"/>
      <w:marBottom w:val="0"/>
      <w:divBdr>
        <w:top w:val="none" w:sz="0" w:space="0" w:color="auto"/>
        <w:left w:val="none" w:sz="0" w:space="0" w:color="auto"/>
        <w:bottom w:val="none" w:sz="0" w:space="0" w:color="auto"/>
        <w:right w:val="none" w:sz="0" w:space="0" w:color="auto"/>
      </w:divBdr>
    </w:div>
    <w:div w:id="1072585794">
      <w:bodyDiv w:val="1"/>
      <w:marLeft w:val="0"/>
      <w:marRight w:val="0"/>
      <w:marTop w:val="0"/>
      <w:marBottom w:val="0"/>
      <w:divBdr>
        <w:top w:val="none" w:sz="0" w:space="0" w:color="auto"/>
        <w:left w:val="none" w:sz="0" w:space="0" w:color="auto"/>
        <w:bottom w:val="none" w:sz="0" w:space="0" w:color="auto"/>
        <w:right w:val="none" w:sz="0" w:space="0" w:color="auto"/>
      </w:divBdr>
    </w:div>
    <w:div w:id="1077215464">
      <w:bodyDiv w:val="1"/>
      <w:marLeft w:val="0"/>
      <w:marRight w:val="0"/>
      <w:marTop w:val="0"/>
      <w:marBottom w:val="0"/>
      <w:divBdr>
        <w:top w:val="none" w:sz="0" w:space="0" w:color="auto"/>
        <w:left w:val="none" w:sz="0" w:space="0" w:color="auto"/>
        <w:bottom w:val="none" w:sz="0" w:space="0" w:color="auto"/>
        <w:right w:val="none" w:sz="0" w:space="0" w:color="auto"/>
      </w:divBdr>
    </w:div>
    <w:div w:id="1081489995">
      <w:bodyDiv w:val="1"/>
      <w:marLeft w:val="0"/>
      <w:marRight w:val="0"/>
      <w:marTop w:val="0"/>
      <w:marBottom w:val="0"/>
      <w:divBdr>
        <w:top w:val="none" w:sz="0" w:space="0" w:color="auto"/>
        <w:left w:val="none" w:sz="0" w:space="0" w:color="auto"/>
        <w:bottom w:val="none" w:sz="0" w:space="0" w:color="auto"/>
        <w:right w:val="none" w:sz="0" w:space="0" w:color="auto"/>
      </w:divBdr>
    </w:div>
    <w:div w:id="1082340719">
      <w:bodyDiv w:val="1"/>
      <w:marLeft w:val="0"/>
      <w:marRight w:val="0"/>
      <w:marTop w:val="0"/>
      <w:marBottom w:val="0"/>
      <w:divBdr>
        <w:top w:val="none" w:sz="0" w:space="0" w:color="auto"/>
        <w:left w:val="none" w:sz="0" w:space="0" w:color="auto"/>
        <w:bottom w:val="none" w:sz="0" w:space="0" w:color="auto"/>
        <w:right w:val="none" w:sz="0" w:space="0" w:color="auto"/>
      </w:divBdr>
    </w:div>
    <w:div w:id="1083455660">
      <w:bodyDiv w:val="1"/>
      <w:marLeft w:val="0"/>
      <w:marRight w:val="0"/>
      <w:marTop w:val="0"/>
      <w:marBottom w:val="0"/>
      <w:divBdr>
        <w:top w:val="none" w:sz="0" w:space="0" w:color="auto"/>
        <w:left w:val="none" w:sz="0" w:space="0" w:color="auto"/>
        <w:bottom w:val="none" w:sz="0" w:space="0" w:color="auto"/>
        <w:right w:val="none" w:sz="0" w:space="0" w:color="auto"/>
      </w:divBdr>
    </w:div>
    <w:div w:id="1084381584">
      <w:bodyDiv w:val="1"/>
      <w:marLeft w:val="0"/>
      <w:marRight w:val="0"/>
      <w:marTop w:val="0"/>
      <w:marBottom w:val="0"/>
      <w:divBdr>
        <w:top w:val="none" w:sz="0" w:space="0" w:color="auto"/>
        <w:left w:val="none" w:sz="0" w:space="0" w:color="auto"/>
        <w:bottom w:val="none" w:sz="0" w:space="0" w:color="auto"/>
        <w:right w:val="none" w:sz="0" w:space="0" w:color="auto"/>
      </w:divBdr>
    </w:div>
    <w:div w:id="1085302206">
      <w:bodyDiv w:val="1"/>
      <w:marLeft w:val="0"/>
      <w:marRight w:val="0"/>
      <w:marTop w:val="0"/>
      <w:marBottom w:val="0"/>
      <w:divBdr>
        <w:top w:val="none" w:sz="0" w:space="0" w:color="auto"/>
        <w:left w:val="none" w:sz="0" w:space="0" w:color="auto"/>
        <w:bottom w:val="none" w:sz="0" w:space="0" w:color="auto"/>
        <w:right w:val="none" w:sz="0" w:space="0" w:color="auto"/>
      </w:divBdr>
    </w:div>
    <w:div w:id="1087770473">
      <w:bodyDiv w:val="1"/>
      <w:marLeft w:val="0"/>
      <w:marRight w:val="0"/>
      <w:marTop w:val="0"/>
      <w:marBottom w:val="0"/>
      <w:divBdr>
        <w:top w:val="none" w:sz="0" w:space="0" w:color="auto"/>
        <w:left w:val="none" w:sz="0" w:space="0" w:color="auto"/>
        <w:bottom w:val="none" w:sz="0" w:space="0" w:color="auto"/>
        <w:right w:val="none" w:sz="0" w:space="0" w:color="auto"/>
      </w:divBdr>
    </w:div>
    <w:div w:id="1087775100">
      <w:bodyDiv w:val="1"/>
      <w:marLeft w:val="0"/>
      <w:marRight w:val="0"/>
      <w:marTop w:val="0"/>
      <w:marBottom w:val="0"/>
      <w:divBdr>
        <w:top w:val="none" w:sz="0" w:space="0" w:color="auto"/>
        <w:left w:val="none" w:sz="0" w:space="0" w:color="auto"/>
        <w:bottom w:val="none" w:sz="0" w:space="0" w:color="auto"/>
        <w:right w:val="none" w:sz="0" w:space="0" w:color="auto"/>
      </w:divBdr>
    </w:div>
    <w:div w:id="1088310817">
      <w:bodyDiv w:val="1"/>
      <w:marLeft w:val="0"/>
      <w:marRight w:val="0"/>
      <w:marTop w:val="0"/>
      <w:marBottom w:val="0"/>
      <w:divBdr>
        <w:top w:val="none" w:sz="0" w:space="0" w:color="auto"/>
        <w:left w:val="none" w:sz="0" w:space="0" w:color="auto"/>
        <w:bottom w:val="none" w:sz="0" w:space="0" w:color="auto"/>
        <w:right w:val="none" w:sz="0" w:space="0" w:color="auto"/>
      </w:divBdr>
    </w:div>
    <w:div w:id="1089353311">
      <w:bodyDiv w:val="1"/>
      <w:marLeft w:val="0"/>
      <w:marRight w:val="0"/>
      <w:marTop w:val="0"/>
      <w:marBottom w:val="0"/>
      <w:divBdr>
        <w:top w:val="none" w:sz="0" w:space="0" w:color="auto"/>
        <w:left w:val="none" w:sz="0" w:space="0" w:color="auto"/>
        <w:bottom w:val="none" w:sz="0" w:space="0" w:color="auto"/>
        <w:right w:val="none" w:sz="0" w:space="0" w:color="auto"/>
      </w:divBdr>
    </w:div>
    <w:div w:id="1089621125">
      <w:bodyDiv w:val="1"/>
      <w:marLeft w:val="0"/>
      <w:marRight w:val="0"/>
      <w:marTop w:val="0"/>
      <w:marBottom w:val="0"/>
      <w:divBdr>
        <w:top w:val="none" w:sz="0" w:space="0" w:color="auto"/>
        <w:left w:val="none" w:sz="0" w:space="0" w:color="auto"/>
        <w:bottom w:val="none" w:sz="0" w:space="0" w:color="auto"/>
        <w:right w:val="none" w:sz="0" w:space="0" w:color="auto"/>
      </w:divBdr>
    </w:div>
    <w:div w:id="1090273687">
      <w:bodyDiv w:val="1"/>
      <w:marLeft w:val="0"/>
      <w:marRight w:val="0"/>
      <w:marTop w:val="0"/>
      <w:marBottom w:val="0"/>
      <w:divBdr>
        <w:top w:val="none" w:sz="0" w:space="0" w:color="auto"/>
        <w:left w:val="none" w:sz="0" w:space="0" w:color="auto"/>
        <w:bottom w:val="none" w:sz="0" w:space="0" w:color="auto"/>
        <w:right w:val="none" w:sz="0" w:space="0" w:color="auto"/>
      </w:divBdr>
    </w:div>
    <w:div w:id="1090616675">
      <w:bodyDiv w:val="1"/>
      <w:marLeft w:val="0"/>
      <w:marRight w:val="0"/>
      <w:marTop w:val="0"/>
      <w:marBottom w:val="0"/>
      <w:divBdr>
        <w:top w:val="none" w:sz="0" w:space="0" w:color="auto"/>
        <w:left w:val="none" w:sz="0" w:space="0" w:color="auto"/>
        <w:bottom w:val="none" w:sz="0" w:space="0" w:color="auto"/>
        <w:right w:val="none" w:sz="0" w:space="0" w:color="auto"/>
      </w:divBdr>
    </w:div>
    <w:div w:id="1090735953">
      <w:bodyDiv w:val="1"/>
      <w:marLeft w:val="0"/>
      <w:marRight w:val="0"/>
      <w:marTop w:val="0"/>
      <w:marBottom w:val="0"/>
      <w:divBdr>
        <w:top w:val="none" w:sz="0" w:space="0" w:color="auto"/>
        <w:left w:val="none" w:sz="0" w:space="0" w:color="auto"/>
        <w:bottom w:val="none" w:sz="0" w:space="0" w:color="auto"/>
        <w:right w:val="none" w:sz="0" w:space="0" w:color="auto"/>
      </w:divBdr>
    </w:div>
    <w:div w:id="1091003922">
      <w:bodyDiv w:val="1"/>
      <w:marLeft w:val="0"/>
      <w:marRight w:val="0"/>
      <w:marTop w:val="0"/>
      <w:marBottom w:val="0"/>
      <w:divBdr>
        <w:top w:val="none" w:sz="0" w:space="0" w:color="auto"/>
        <w:left w:val="none" w:sz="0" w:space="0" w:color="auto"/>
        <w:bottom w:val="none" w:sz="0" w:space="0" w:color="auto"/>
        <w:right w:val="none" w:sz="0" w:space="0" w:color="auto"/>
      </w:divBdr>
    </w:div>
    <w:div w:id="1091244288">
      <w:bodyDiv w:val="1"/>
      <w:marLeft w:val="0"/>
      <w:marRight w:val="0"/>
      <w:marTop w:val="0"/>
      <w:marBottom w:val="0"/>
      <w:divBdr>
        <w:top w:val="none" w:sz="0" w:space="0" w:color="auto"/>
        <w:left w:val="none" w:sz="0" w:space="0" w:color="auto"/>
        <w:bottom w:val="none" w:sz="0" w:space="0" w:color="auto"/>
        <w:right w:val="none" w:sz="0" w:space="0" w:color="auto"/>
      </w:divBdr>
    </w:div>
    <w:div w:id="1092121474">
      <w:bodyDiv w:val="1"/>
      <w:marLeft w:val="0"/>
      <w:marRight w:val="0"/>
      <w:marTop w:val="0"/>
      <w:marBottom w:val="0"/>
      <w:divBdr>
        <w:top w:val="none" w:sz="0" w:space="0" w:color="auto"/>
        <w:left w:val="none" w:sz="0" w:space="0" w:color="auto"/>
        <w:bottom w:val="none" w:sz="0" w:space="0" w:color="auto"/>
        <w:right w:val="none" w:sz="0" w:space="0" w:color="auto"/>
      </w:divBdr>
    </w:div>
    <w:div w:id="1093746695">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094666961">
      <w:bodyDiv w:val="1"/>
      <w:marLeft w:val="0"/>
      <w:marRight w:val="0"/>
      <w:marTop w:val="0"/>
      <w:marBottom w:val="0"/>
      <w:divBdr>
        <w:top w:val="none" w:sz="0" w:space="0" w:color="auto"/>
        <w:left w:val="none" w:sz="0" w:space="0" w:color="auto"/>
        <w:bottom w:val="none" w:sz="0" w:space="0" w:color="auto"/>
        <w:right w:val="none" w:sz="0" w:space="0" w:color="auto"/>
      </w:divBdr>
    </w:div>
    <w:div w:id="1094785646">
      <w:bodyDiv w:val="1"/>
      <w:marLeft w:val="0"/>
      <w:marRight w:val="0"/>
      <w:marTop w:val="0"/>
      <w:marBottom w:val="0"/>
      <w:divBdr>
        <w:top w:val="none" w:sz="0" w:space="0" w:color="auto"/>
        <w:left w:val="none" w:sz="0" w:space="0" w:color="auto"/>
        <w:bottom w:val="none" w:sz="0" w:space="0" w:color="auto"/>
        <w:right w:val="none" w:sz="0" w:space="0" w:color="auto"/>
      </w:divBdr>
    </w:div>
    <w:div w:id="1096632893">
      <w:bodyDiv w:val="1"/>
      <w:marLeft w:val="0"/>
      <w:marRight w:val="0"/>
      <w:marTop w:val="0"/>
      <w:marBottom w:val="0"/>
      <w:divBdr>
        <w:top w:val="none" w:sz="0" w:space="0" w:color="auto"/>
        <w:left w:val="none" w:sz="0" w:space="0" w:color="auto"/>
        <w:bottom w:val="none" w:sz="0" w:space="0" w:color="auto"/>
        <w:right w:val="none" w:sz="0" w:space="0" w:color="auto"/>
      </w:divBdr>
    </w:div>
    <w:div w:id="1098604615">
      <w:bodyDiv w:val="1"/>
      <w:marLeft w:val="0"/>
      <w:marRight w:val="0"/>
      <w:marTop w:val="0"/>
      <w:marBottom w:val="0"/>
      <w:divBdr>
        <w:top w:val="none" w:sz="0" w:space="0" w:color="auto"/>
        <w:left w:val="none" w:sz="0" w:space="0" w:color="auto"/>
        <w:bottom w:val="none" w:sz="0" w:space="0" w:color="auto"/>
        <w:right w:val="none" w:sz="0" w:space="0" w:color="auto"/>
      </w:divBdr>
    </w:div>
    <w:div w:id="1098790136">
      <w:bodyDiv w:val="1"/>
      <w:marLeft w:val="0"/>
      <w:marRight w:val="0"/>
      <w:marTop w:val="0"/>
      <w:marBottom w:val="0"/>
      <w:divBdr>
        <w:top w:val="none" w:sz="0" w:space="0" w:color="auto"/>
        <w:left w:val="none" w:sz="0" w:space="0" w:color="auto"/>
        <w:bottom w:val="none" w:sz="0" w:space="0" w:color="auto"/>
        <w:right w:val="none" w:sz="0" w:space="0" w:color="auto"/>
      </w:divBdr>
    </w:div>
    <w:div w:id="1100643386">
      <w:bodyDiv w:val="1"/>
      <w:marLeft w:val="0"/>
      <w:marRight w:val="0"/>
      <w:marTop w:val="0"/>
      <w:marBottom w:val="0"/>
      <w:divBdr>
        <w:top w:val="none" w:sz="0" w:space="0" w:color="auto"/>
        <w:left w:val="none" w:sz="0" w:space="0" w:color="auto"/>
        <w:bottom w:val="none" w:sz="0" w:space="0" w:color="auto"/>
        <w:right w:val="none" w:sz="0" w:space="0" w:color="auto"/>
      </w:divBdr>
    </w:div>
    <w:div w:id="1103379013">
      <w:bodyDiv w:val="1"/>
      <w:marLeft w:val="0"/>
      <w:marRight w:val="0"/>
      <w:marTop w:val="0"/>
      <w:marBottom w:val="0"/>
      <w:divBdr>
        <w:top w:val="none" w:sz="0" w:space="0" w:color="auto"/>
        <w:left w:val="none" w:sz="0" w:space="0" w:color="auto"/>
        <w:bottom w:val="none" w:sz="0" w:space="0" w:color="auto"/>
        <w:right w:val="none" w:sz="0" w:space="0" w:color="auto"/>
      </w:divBdr>
    </w:div>
    <w:div w:id="1112552887">
      <w:bodyDiv w:val="1"/>
      <w:marLeft w:val="0"/>
      <w:marRight w:val="0"/>
      <w:marTop w:val="0"/>
      <w:marBottom w:val="0"/>
      <w:divBdr>
        <w:top w:val="none" w:sz="0" w:space="0" w:color="auto"/>
        <w:left w:val="none" w:sz="0" w:space="0" w:color="auto"/>
        <w:bottom w:val="none" w:sz="0" w:space="0" w:color="auto"/>
        <w:right w:val="none" w:sz="0" w:space="0" w:color="auto"/>
      </w:divBdr>
    </w:div>
    <w:div w:id="1113131099">
      <w:bodyDiv w:val="1"/>
      <w:marLeft w:val="0"/>
      <w:marRight w:val="0"/>
      <w:marTop w:val="0"/>
      <w:marBottom w:val="0"/>
      <w:divBdr>
        <w:top w:val="none" w:sz="0" w:space="0" w:color="auto"/>
        <w:left w:val="none" w:sz="0" w:space="0" w:color="auto"/>
        <w:bottom w:val="none" w:sz="0" w:space="0" w:color="auto"/>
        <w:right w:val="none" w:sz="0" w:space="0" w:color="auto"/>
      </w:divBdr>
    </w:div>
    <w:div w:id="1116095281">
      <w:bodyDiv w:val="1"/>
      <w:marLeft w:val="0"/>
      <w:marRight w:val="0"/>
      <w:marTop w:val="0"/>
      <w:marBottom w:val="0"/>
      <w:divBdr>
        <w:top w:val="none" w:sz="0" w:space="0" w:color="auto"/>
        <w:left w:val="none" w:sz="0" w:space="0" w:color="auto"/>
        <w:bottom w:val="none" w:sz="0" w:space="0" w:color="auto"/>
        <w:right w:val="none" w:sz="0" w:space="0" w:color="auto"/>
      </w:divBdr>
    </w:div>
    <w:div w:id="1116678607">
      <w:bodyDiv w:val="1"/>
      <w:marLeft w:val="0"/>
      <w:marRight w:val="0"/>
      <w:marTop w:val="0"/>
      <w:marBottom w:val="0"/>
      <w:divBdr>
        <w:top w:val="none" w:sz="0" w:space="0" w:color="auto"/>
        <w:left w:val="none" w:sz="0" w:space="0" w:color="auto"/>
        <w:bottom w:val="none" w:sz="0" w:space="0" w:color="auto"/>
        <w:right w:val="none" w:sz="0" w:space="0" w:color="auto"/>
      </w:divBdr>
    </w:div>
    <w:div w:id="1117218785">
      <w:bodyDiv w:val="1"/>
      <w:marLeft w:val="0"/>
      <w:marRight w:val="0"/>
      <w:marTop w:val="0"/>
      <w:marBottom w:val="0"/>
      <w:divBdr>
        <w:top w:val="none" w:sz="0" w:space="0" w:color="auto"/>
        <w:left w:val="none" w:sz="0" w:space="0" w:color="auto"/>
        <w:bottom w:val="none" w:sz="0" w:space="0" w:color="auto"/>
        <w:right w:val="none" w:sz="0" w:space="0" w:color="auto"/>
      </w:divBdr>
    </w:div>
    <w:div w:id="1120757072">
      <w:bodyDiv w:val="1"/>
      <w:marLeft w:val="0"/>
      <w:marRight w:val="0"/>
      <w:marTop w:val="0"/>
      <w:marBottom w:val="0"/>
      <w:divBdr>
        <w:top w:val="none" w:sz="0" w:space="0" w:color="auto"/>
        <w:left w:val="none" w:sz="0" w:space="0" w:color="auto"/>
        <w:bottom w:val="none" w:sz="0" w:space="0" w:color="auto"/>
        <w:right w:val="none" w:sz="0" w:space="0" w:color="auto"/>
      </w:divBdr>
    </w:div>
    <w:div w:id="1121730030">
      <w:bodyDiv w:val="1"/>
      <w:marLeft w:val="0"/>
      <w:marRight w:val="0"/>
      <w:marTop w:val="0"/>
      <w:marBottom w:val="0"/>
      <w:divBdr>
        <w:top w:val="none" w:sz="0" w:space="0" w:color="auto"/>
        <w:left w:val="none" w:sz="0" w:space="0" w:color="auto"/>
        <w:bottom w:val="none" w:sz="0" w:space="0" w:color="auto"/>
        <w:right w:val="none" w:sz="0" w:space="0" w:color="auto"/>
      </w:divBdr>
    </w:div>
    <w:div w:id="1121876166">
      <w:bodyDiv w:val="1"/>
      <w:marLeft w:val="0"/>
      <w:marRight w:val="0"/>
      <w:marTop w:val="0"/>
      <w:marBottom w:val="0"/>
      <w:divBdr>
        <w:top w:val="none" w:sz="0" w:space="0" w:color="auto"/>
        <w:left w:val="none" w:sz="0" w:space="0" w:color="auto"/>
        <w:bottom w:val="none" w:sz="0" w:space="0" w:color="auto"/>
        <w:right w:val="none" w:sz="0" w:space="0" w:color="auto"/>
      </w:divBdr>
    </w:div>
    <w:div w:id="1122381364">
      <w:bodyDiv w:val="1"/>
      <w:marLeft w:val="0"/>
      <w:marRight w:val="0"/>
      <w:marTop w:val="0"/>
      <w:marBottom w:val="0"/>
      <w:divBdr>
        <w:top w:val="none" w:sz="0" w:space="0" w:color="auto"/>
        <w:left w:val="none" w:sz="0" w:space="0" w:color="auto"/>
        <w:bottom w:val="none" w:sz="0" w:space="0" w:color="auto"/>
        <w:right w:val="none" w:sz="0" w:space="0" w:color="auto"/>
      </w:divBdr>
    </w:div>
    <w:div w:id="1122918298">
      <w:bodyDiv w:val="1"/>
      <w:marLeft w:val="0"/>
      <w:marRight w:val="0"/>
      <w:marTop w:val="0"/>
      <w:marBottom w:val="0"/>
      <w:divBdr>
        <w:top w:val="none" w:sz="0" w:space="0" w:color="auto"/>
        <w:left w:val="none" w:sz="0" w:space="0" w:color="auto"/>
        <w:bottom w:val="none" w:sz="0" w:space="0" w:color="auto"/>
        <w:right w:val="none" w:sz="0" w:space="0" w:color="auto"/>
      </w:divBdr>
    </w:div>
    <w:div w:id="1123229073">
      <w:bodyDiv w:val="1"/>
      <w:marLeft w:val="0"/>
      <w:marRight w:val="0"/>
      <w:marTop w:val="0"/>
      <w:marBottom w:val="0"/>
      <w:divBdr>
        <w:top w:val="none" w:sz="0" w:space="0" w:color="auto"/>
        <w:left w:val="none" w:sz="0" w:space="0" w:color="auto"/>
        <w:bottom w:val="none" w:sz="0" w:space="0" w:color="auto"/>
        <w:right w:val="none" w:sz="0" w:space="0" w:color="auto"/>
      </w:divBdr>
    </w:div>
    <w:div w:id="1125857319">
      <w:bodyDiv w:val="1"/>
      <w:marLeft w:val="0"/>
      <w:marRight w:val="0"/>
      <w:marTop w:val="0"/>
      <w:marBottom w:val="0"/>
      <w:divBdr>
        <w:top w:val="none" w:sz="0" w:space="0" w:color="auto"/>
        <w:left w:val="none" w:sz="0" w:space="0" w:color="auto"/>
        <w:bottom w:val="none" w:sz="0" w:space="0" w:color="auto"/>
        <w:right w:val="none" w:sz="0" w:space="0" w:color="auto"/>
      </w:divBdr>
    </w:div>
    <w:div w:id="1127048815">
      <w:bodyDiv w:val="1"/>
      <w:marLeft w:val="0"/>
      <w:marRight w:val="0"/>
      <w:marTop w:val="0"/>
      <w:marBottom w:val="0"/>
      <w:divBdr>
        <w:top w:val="none" w:sz="0" w:space="0" w:color="auto"/>
        <w:left w:val="none" w:sz="0" w:space="0" w:color="auto"/>
        <w:bottom w:val="none" w:sz="0" w:space="0" w:color="auto"/>
        <w:right w:val="none" w:sz="0" w:space="0" w:color="auto"/>
      </w:divBdr>
    </w:div>
    <w:div w:id="1131288028">
      <w:bodyDiv w:val="1"/>
      <w:marLeft w:val="0"/>
      <w:marRight w:val="0"/>
      <w:marTop w:val="0"/>
      <w:marBottom w:val="0"/>
      <w:divBdr>
        <w:top w:val="none" w:sz="0" w:space="0" w:color="auto"/>
        <w:left w:val="none" w:sz="0" w:space="0" w:color="auto"/>
        <w:bottom w:val="none" w:sz="0" w:space="0" w:color="auto"/>
        <w:right w:val="none" w:sz="0" w:space="0" w:color="auto"/>
      </w:divBdr>
    </w:div>
    <w:div w:id="1132558116">
      <w:bodyDiv w:val="1"/>
      <w:marLeft w:val="0"/>
      <w:marRight w:val="0"/>
      <w:marTop w:val="0"/>
      <w:marBottom w:val="0"/>
      <w:divBdr>
        <w:top w:val="none" w:sz="0" w:space="0" w:color="auto"/>
        <w:left w:val="none" w:sz="0" w:space="0" w:color="auto"/>
        <w:bottom w:val="none" w:sz="0" w:space="0" w:color="auto"/>
        <w:right w:val="none" w:sz="0" w:space="0" w:color="auto"/>
      </w:divBdr>
    </w:div>
    <w:div w:id="1132942884">
      <w:bodyDiv w:val="1"/>
      <w:marLeft w:val="0"/>
      <w:marRight w:val="0"/>
      <w:marTop w:val="0"/>
      <w:marBottom w:val="0"/>
      <w:divBdr>
        <w:top w:val="none" w:sz="0" w:space="0" w:color="auto"/>
        <w:left w:val="none" w:sz="0" w:space="0" w:color="auto"/>
        <w:bottom w:val="none" w:sz="0" w:space="0" w:color="auto"/>
        <w:right w:val="none" w:sz="0" w:space="0" w:color="auto"/>
      </w:divBdr>
    </w:div>
    <w:div w:id="1133061701">
      <w:bodyDiv w:val="1"/>
      <w:marLeft w:val="0"/>
      <w:marRight w:val="0"/>
      <w:marTop w:val="0"/>
      <w:marBottom w:val="0"/>
      <w:divBdr>
        <w:top w:val="none" w:sz="0" w:space="0" w:color="auto"/>
        <w:left w:val="none" w:sz="0" w:space="0" w:color="auto"/>
        <w:bottom w:val="none" w:sz="0" w:space="0" w:color="auto"/>
        <w:right w:val="none" w:sz="0" w:space="0" w:color="auto"/>
      </w:divBdr>
    </w:div>
    <w:div w:id="1133476148">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47747003">
      <w:bodyDiv w:val="1"/>
      <w:marLeft w:val="0"/>
      <w:marRight w:val="0"/>
      <w:marTop w:val="0"/>
      <w:marBottom w:val="0"/>
      <w:divBdr>
        <w:top w:val="none" w:sz="0" w:space="0" w:color="auto"/>
        <w:left w:val="none" w:sz="0" w:space="0" w:color="auto"/>
        <w:bottom w:val="none" w:sz="0" w:space="0" w:color="auto"/>
        <w:right w:val="none" w:sz="0" w:space="0" w:color="auto"/>
      </w:divBdr>
    </w:div>
    <w:div w:id="1149858406">
      <w:bodyDiv w:val="1"/>
      <w:marLeft w:val="0"/>
      <w:marRight w:val="0"/>
      <w:marTop w:val="0"/>
      <w:marBottom w:val="0"/>
      <w:divBdr>
        <w:top w:val="none" w:sz="0" w:space="0" w:color="auto"/>
        <w:left w:val="none" w:sz="0" w:space="0" w:color="auto"/>
        <w:bottom w:val="none" w:sz="0" w:space="0" w:color="auto"/>
        <w:right w:val="none" w:sz="0" w:space="0" w:color="auto"/>
      </w:divBdr>
    </w:div>
    <w:div w:id="1151285760">
      <w:bodyDiv w:val="1"/>
      <w:marLeft w:val="0"/>
      <w:marRight w:val="0"/>
      <w:marTop w:val="0"/>
      <w:marBottom w:val="0"/>
      <w:divBdr>
        <w:top w:val="none" w:sz="0" w:space="0" w:color="auto"/>
        <w:left w:val="none" w:sz="0" w:space="0" w:color="auto"/>
        <w:bottom w:val="none" w:sz="0" w:space="0" w:color="auto"/>
        <w:right w:val="none" w:sz="0" w:space="0" w:color="auto"/>
      </w:divBdr>
    </w:div>
    <w:div w:id="1151362039">
      <w:bodyDiv w:val="1"/>
      <w:marLeft w:val="0"/>
      <w:marRight w:val="0"/>
      <w:marTop w:val="0"/>
      <w:marBottom w:val="0"/>
      <w:divBdr>
        <w:top w:val="none" w:sz="0" w:space="0" w:color="auto"/>
        <w:left w:val="none" w:sz="0" w:space="0" w:color="auto"/>
        <w:bottom w:val="none" w:sz="0" w:space="0" w:color="auto"/>
        <w:right w:val="none" w:sz="0" w:space="0" w:color="auto"/>
      </w:divBdr>
    </w:div>
    <w:div w:id="1152909794">
      <w:bodyDiv w:val="1"/>
      <w:marLeft w:val="0"/>
      <w:marRight w:val="0"/>
      <w:marTop w:val="0"/>
      <w:marBottom w:val="0"/>
      <w:divBdr>
        <w:top w:val="none" w:sz="0" w:space="0" w:color="auto"/>
        <w:left w:val="none" w:sz="0" w:space="0" w:color="auto"/>
        <w:bottom w:val="none" w:sz="0" w:space="0" w:color="auto"/>
        <w:right w:val="none" w:sz="0" w:space="0" w:color="auto"/>
      </w:divBdr>
    </w:div>
    <w:div w:id="1153251378">
      <w:bodyDiv w:val="1"/>
      <w:marLeft w:val="0"/>
      <w:marRight w:val="0"/>
      <w:marTop w:val="0"/>
      <w:marBottom w:val="0"/>
      <w:divBdr>
        <w:top w:val="none" w:sz="0" w:space="0" w:color="auto"/>
        <w:left w:val="none" w:sz="0" w:space="0" w:color="auto"/>
        <w:bottom w:val="none" w:sz="0" w:space="0" w:color="auto"/>
        <w:right w:val="none" w:sz="0" w:space="0" w:color="auto"/>
      </w:divBdr>
    </w:div>
    <w:div w:id="1155754141">
      <w:bodyDiv w:val="1"/>
      <w:marLeft w:val="0"/>
      <w:marRight w:val="0"/>
      <w:marTop w:val="0"/>
      <w:marBottom w:val="0"/>
      <w:divBdr>
        <w:top w:val="none" w:sz="0" w:space="0" w:color="auto"/>
        <w:left w:val="none" w:sz="0" w:space="0" w:color="auto"/>
        <w:bottom w:val="none" w:sz="0" w:space="0" w:color="auto"/>
        <w:right w:val="none" w:sz="0" w:space="0" w:color="auto"/>
      </w:divBdr>
    </w:div>
    <w:div w:id="1156073701">
      <w:bodyDiv w:val="1"/>
      <w:marLeft w:val="0"/>
      <w:marRight w:val="0"/>
      <w:marTop w:val="0"/>
      <w:marBottom w:val="0"/>
      <w:divBdr>
        <w:top w:val="none" w:sz="0" w:space="0" w:color="auto"/>
        <w:left w:val="none" w:sz="0" w:space="0" w:color="auto"/>
        <w:bottom w:val="none" w:sz="0" w:space="0" w:color="auto"/>
        <w:right w:val="none" w:sz="0" w:space="0" w:color="auto"/>
      </w:divBdr>
    </w:div>
    <w:div w:id="1156650785">
      <w:bodyDiv w:val="1"/>
      <w:marLeft w:val="0"/>
      <w:marRight w:val="0"/>
      <w:marTop w:val="0"/>
      <w:marBottom w:val="0"/>
      <w:divBdr>
        <w:top w:val="none" w:sz="0" w:space="0" w:color="auto"/>
        <w:left w:val="none" w:sz="0" w:space="0" w:color="auto"/>
        <w:bottom w:val="none" w:sz="0" w:space="0" w:color="auto"/>
        <w:right w:val="none" w:sz="0" w:space="0" w:color="auto"/>
      </w:divBdr>
    </w:div>
    <w:div w:id="1158423142">
      <w:bodyDiv w:val="1"/>
      <w:marLeft w:val="0"/>
      <w:marRight w:val="0"/>
      <w:marTop w:val="0"/>
      <w:marBottom w:val="0"/>
      <w:divBdr>
        <w:top w:val="none" w:sz="0" w:space="0" w:color="auto"/>
        <w:left w:val="none" w:sz="0" w:space="0" w:color="auto"/>
        <w:bottom w:val="none" w:sz="0" w:space="0" w:color="auto"/>
        <w:right w:val="none" w:sz="0" w:space="0" w:color="auto"/>
      </w:divBdr>
    </w:div>
    <w:div w:id="1158809155">
      <w:bodyDiv w:val="1"/>
      <w:marLeft w:val="0"/>
      <w:marRight w:val="0"/>
      <w:marTop w:val="0"/>
      <w:marBottom w:val="0"/>
      <w:divBdr>
        <w:top w:val="none" w:sz="0" w:space="0" w:color="auto"/>
        <w:left w:val="none" w:sz="0" w:space="0" w:color="auto"/>
        <w:bottom w:val="none" w:sz="0" w:space="0" w:color="auto"/>
        <w:right w:val="none" w:sz="0" w:space="0" w:color="auto"/>
      </w:divBdr>
    </w:div>
    <w:div w:id="1161385932">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168443069">
      <w:bodyDiv w:val="1"/>
      <w:marLeft w:val="0"/>
      <w:marRight w:val="0"/>
      <w:marTop w:val="0"/>
      <w:marBottom w:val="0"/>
      <w:divBdr>
        <w:top w:val="none" w:sz="0" w:space="0" w:color="auto"/>
        <w:left w:val="none" w:sz="0" w:space="0" w:color="auto"/>
        <w:bottom w:val="none" w:sz="0" w:space="0" w:color="auto"/>
        <w:right w:val="none" w:sz="0" w:space="0" w:color="auto"/>
      </w:divBdr>
    </w:div>
    <w:div w:id="1171213993">
      <w:bodyDiv w:val="1"/>
      <w:marLeft w:val="0"/>
      <w:marRight w:val="0"/>
      <w:marTop w:val="0"/>
      <w:marBottom w:val="0"/>
      <w:divBdr>
        <w:top w:val="none" w:sz="0" w:space="0" w:color="auto"/>
        <w:left w:val="none" w:sz="0" w:space="0" w:color="auto"/>
        <w:bottom w:val="none" w:sz="0" w:space="0" w:color="auto"/>
        <w:right w:val="none" w:sz="0" w:space="0" w:color="auto"/>
      </w:divBdr>
    </w:div>
    <w:div w:id="1173883986">
      <w:bodyDiv w:val="1"/>
      <w:marLeft w:val="0"/>
      <w:marRight w:val="0"/>
      <w:marTop w:val="0"/>
      <w:marBottom w:val="0"/>
      <w:divBdr>
        <w:top w:val="none" w:sz="0" w:space="0" w:color="auto"/>
        <w:left w:val="none" w:sz="0" w:space="0" w:color="auto"/>
        <w:bottom w:val="none" w:sz="0" w:space="0" w:color="auto"/>
        <w:right w:val="none" w:sz="0" w:space="0" w:color="auto"/>
      </w:divBdr>
    </w:div>
    <w:div w:id="1174151477">
      <w:bodyDiv w:val="1"/>
      <w:marLeft w:val="0"/>
      <w:marRight w:val="0"/>
      <w:marTop w:val="0"/>
      <w:marBottom w:val="0"/>
      <w:divBdr>
        <w:top w:val="none" w:sz="0" w:space="0" w:color="auto"/>
        <w:left w:val="none" w:sz="0" w:space="0" w:color="auto"/>
        <w:bottom w:val="none" w:sz="0" w:space="0" w:color="auto"/>
        <w:right w:val="none" w:sz="0" w:space="0" w:color="auto"/>
      </w:divBdr>
    </w:div>
    <w:div w:id="1174339975">
      <w:bodyDiv w:val="1"/>
      <w:marLeft w:val="0"/>
      <w:marRight w:val="0"/>
      <w:marTop w:val="0"/>
      <w:marBottom w:val="0"/>
      <w:divBdr>
        <w:top w:val="none" w:sz="0" w:space="0" w:color="auto"/>
        <w:left w:val="none" w:sz="0" w:space="0" w:color="auto"/>
        <w:bottom w:val="none" w:sz="0" w:space="0" w:color="auto"/>
        <w:right w:val="none" w:sz="0" w:space="0" w:color="auto"/>
      </w:divBdr>
    </w:div>
    <w:div w:id="1176311341">
      <w:bodyDiv w:val="1"/>
      <w:marLeft w:val="0"/>
      <w:marRight w:val="0"/>
      <w:marTop w:val="0"/>
      <w:marBottom w:val="0"/>
      <w:divBdr>
        <w:top w:val="none" w:sz="0" w:space="0" w:color="auto"/>
        <w:left w:val="none" w:sz="0" w:space="0" w:color="auto"/>
        <w:bottom w:val="none" w:sz="0" w:space="0" w:color="auto"/>
        <w:right w:val="none" w:sz="0" w:space="0" w:color="auto"/>
      </w:divBdr>
    </w:div>
    <w:div w:id="1177385923">
      <w:bodyDiv w:val="1"/>
      <w:marLeft w:val="0"/>
      <w:marRight w:val="0"/>
      <w:marTop w:val="0"/>
      <w:marBottom w:val="0"/>
      <w:divBdr>
        <w:top w:val="none" w:sz="0" w:space="0" w:color="auto"/>
        <w:left w:val="none" w:sz="0" w:space="0" w:color="auto"/>
        <w:bottom w:val="none" w:sz="0" w:space="0" w:color="auto"/>
        <w:right w:val="none" w:sz="0" w:space="0" w:color="auto"/>
      </w:divBdr>
    </w:div>
    <w:div w:id="1184057055">
      <w:bodyDiv w:val="1"/>
      <w:marLeft w:val="0"/>
      <w:marRight w:val="0"/>
      <w:marTop w:val="0"/>
      <w:marBottom w:val="0"/>
      <w:divBdr>
        <w:top w:val="none" w:sz="0" w:space="0" w:color="auto"/>
        <w:left w:val="none" w:sz="0" w:space="0" w:color="auto"/>
        <w:bottom w:val="none" w:sz="0" w:space="0" w:color="auto"/>
        <w:right w:val="none" w:sz="0" w:space="0" w:color="auto"/>
      </w:divBdr>
    </w:div>
    <w:div w:id="1185436673">
      <w:bodyDiv w:val="1"/>
      <w:marLeft w:val="0"/>
      <w:marRight w:val="0"/>
      <w:marTop w:val="0"/>
      <w:marBottom w:val="0"/>
      <w:divBdr>
        <w:top w:val="none" w:sz="0" w:space="0" w:color="auto"/>
        <w:left w:val="none" w:sz="0" w:space="0" w:color="auto"/>
        <w:bottom w:val="none" w:sz="0" w:space="0" w:color="auto"/>
        <w:right w:val="none" w:sz="0" w:space="0" w:color="auto"/>
      </w:divBdr>
    </w:div>
    <w:div w:id="1186140181">
      <w:bodyDiv w:val="1"/>
      <w:marLeft w:val="0"/>
      <w:marRight w:val="0"/>
      <w:marTop w:val="0"/>
      <w:marBottom w:val="0"/>
      <w:divBdr>
        <w:top w:val="none" w:sz="0" w:space="0" w:color="auto"/>
        <w:left w:val="none" w:sz="0" w:space="0" w:color="auto"/>
        <w:bottom w:val="none" w:sz="0" w:space="0" w:color="auto"/>
        <w:right w:val="none" w:sz="0" w:space="0" w:color="auto"/>
      </w:divBdr>
    </w:div>
    <w:div w:id="1188056525">
      <w:bodyDiv w:val="1"/>
      <w:marLeft w:val="0"/>
      <w:marRight w:val="0"/>
      <w:marTop w:val="0"/>
      <w:marBottom w:val="0"/>
      <w:divBdr>
        <w:top w:val="none" w:sz="0" w:space="0" w:color="auto"/>
        <w:left w:val="none" w:sz="0" w:space="0" w:color="auto"/>
        <w:bottom w:val="none" w:sz="0" w:space="0" w:color="auto"/>
        <w:right w:val="none" w:sz="0" w:space="0" w:color="auto"/>
      </w:divBdr>
    </w:div>
    <w:div w:id="1189100129">
      <w:bodyDiv w:val="1"/>
      <w:marLeft w:val="0"/>
      <w:marRight w:val="0"/>
      <w:marTop w:val="0"/>
      <w:marBottom w:val="0"/>
      <w:divBdr>
        <w:top w:val="none" w:sz="0" w:space="0" w:color="auto"/>
        <w:left w:val="none" w:sz="0" w:space="0" w:color="auto"/>
        <w:bottom w:val="none" w:sz="0" w:space="0" w:color="auto"/>
        <w:right w:val="none" w:sz="0" w:space="0" w:color="auto"/>
      </w:divBdr>
    </w:div>
    <w:div w:id="1192376390">
      <w:bodyDiv w:val="1"/>
      <w:marLeft w:val="0"/>
      <w:marRight w:val="0"/>
      <w:marTop w:val="0"/>
      <w:marBottom w:val="0"/>
      <w:divBdr>
        <w:top w:val="none" w:sz="0" w:space="0" w:color="auto"/>
        <w:left w:val="none" w:sz="0" w:space="0" w:color="auto"/>
        <w:bottom w:val="none" w:sz="0" w:space="0" w:color="auto"/>
        <w:right w:val="none" w:sz="0" w:space="0" w:color="auto"/>
      </w:divBdr>
    </w:div>
    <w:div w:id="1192575662">
      <w:bodyDiv w:val="1"/>
      <w:marLeft w:val="0"/>
      <w:marRight w:val="0"/>
      <w:marTop w:val="0"/>
      <w:marBottom w:val="0"/>
      <w:divBdr>
        <w:top w:val="none" w:sz="0" w:space="0" w:color="auto"/>
        <w:left w:val="none" w:sz="0" w:space="0" w:color="auto"/>
        <w:bottom w:val="none" w:sz="0" w:space="0" w:color="auto"/>
        <w:right w:val="none" w:sz="0" w:space="0" w:color="auto"/>
      </w:divBdr>
    </w:div>
    <w:div w:id="1195731187">
      <w:bodyDiv w:val="1"/>
      <w:marLeft w:val="0"/>
      <w:marRight w:val="0"/>
      <w:marTop w:val="0"/>
      <w:marBottom w:val="0"/>
      <w:divBdr>
        <w:top w:val="none" w:sz="0" w:space="0" w:color="auto"/>
        <w:left w:val="none" w:sz="0" w:space="0" w:color="auto"/>
        <w:bottom w:val="none" w:sz="0" w:space="0" w:color="auto"/>
        <w:right w:val="none" w:sz="0" w:space="0" w:color="auto"/>
      </w:divBdr>
    </w:div>
    <w:div w:id="1195971051">
      <w:bodyDiv w:val="1"/>
      <w:marLeft w:val="0"/>
      <w:marRight w:val="0"/>
      <w:marTop w:val="0"/>
      <w:marBottom w:val="0"/>
      <w:divBdr>
        <w:top w:val="none" w:sz="0" w:space="0" w:color="auto"/>
        <w:left w:val="none" w:sz="0" w:space="0" w:color="auto"/>
        <w:bottom w:val="none" w:sz="0" w:space="0" w:color="auto"/>
        <w:right w:val="none" w:sz="0" w:space="0" w:color="auto"/>
      </w:divBdr>
    </w:div>
    <w:div w:id="1196390466">
      <w:bodyDiv w:val="1"/>
      <w:marLeft w:val="0"/>
      <w:marRight w:val="0"/>
      <w:marTop w:val="0"/>
      <w:marBottom w:val="0"/>
      <w:divBdr>
        <w:top w:val="none" w:sz="0" w:space="0" w:color="auto"/>
        <w:left w:val="none" w:sz="0" w:space="0" w:color="auto"/>
        <w:bottom w:val="none" w:sz="0" w:space="0" w:color="auto"/>
        <w:right w:val="none" w:sz="0" w:space="0" w:color="auto"/>
      </w:divBdr>
    </w:div>
    <w:div w:id="1197623799">
      <w:bodyDiv w:val="1"/>
      <w:marLeft w:val="0"/>
      <w:marRight w:val="0"/>
      <w:marTop w:val="0"/>
      <w:marBottom w:val="0"/>
      <w:divBdr>
        <w:top w:val="none" w:sz="0" w:space="0" w:color="auto"/>
        <w:left w:val="none" w:sz="0" w:space="0" w:color="auto"/>
        <w:bottom w:val="none" w:sz="0" w:space="0" w:color="auto"/>
        <w:right w:val="none" w:sz="0" w:space="0" w:color="auto"/>
      </w:divBdr>
    </w:div>
    <w:div w:id="1199469603">
      <w:bodyDiv w:val="1"/>
      <w:marLeft w:val="0"/>
      <w:marRight w:val="0"/>
      <w:marTop w:val="0"/>
      <w:marBottom w:val="0"/>
      <w:divBdr>
        <w:top w:val="none" w:sz="0" w:space="0" w:color="auto"/>
        <w:left w:val="none" w:sz="0" w:space="0" w:color="auto"/>
        <w:bottom w:val="none" w:sz="0" w:space="0" w:color="auto"/>
        <w:right w:val="none" w:sz="0" w:space="0" w:color="auto"/>
      </w:divBdr>
    </w:div>
    <w:div w:id="1199976235">
      <w:bodyDiv w:val="1"/>
      <w:marLeft w:val="0"/>
      <w:marRight w:val="0"/>
      <w:marTop w:val="0"/>
      <w:marBottom w:val="0"/>
      <w:divBdr>
        <w:top w:val="none" w:sz="0" w:space="0" w:color="auto"/>
        <w:left w:val="none" w:sz="0" w:space="0" w:color="auto"/>
        <w:bottom w:val="none" w:sz="0" w:space="0" w:color="auto"/>
        <w:right w:val="none" w:sz="0" w:space="0" w:color="auto"/>
      </w:divBdr>
    </w:div>
    <w:div w:id="1202130579">
      <w:bodyDiv w:val="1"/>
      <w:marLeft w:val="0"/>
      <w:marRight w:val="0"/>
      <w:marTop w:val="0"/>
      <w:marBottom w:val="0"/>
      <w:divBdr>
        <w:top w:val="none" w:sz="0" w:space="0" w:color="auto"/>
        <w:left w:val="none" w:sz="0" w:space="0" w:color="auto"/>
        <w:bottom w:val="none" w:sz="0" w:space="0" w:color="auto"/>
        <w:right w:val="none" w:sz="0" w:space="0" w:color="auto"/>
      </w:divBdr>
    </w:div>
    <w:div w:id="1204098314">
      <w:bodyDiv w:val="1"/>
      <w:marLeft w:val="0"/>
      <w:marRight w:val="0"/>
      <w:marTop w:val="0"/>
      <w:marBottom w:val="0"/>
      <w:divBdr>
        <w:top w:val="none" w:sz="0" w:space="0" w:color="auto"/>
        <w:left w:val="none" w:sz="0" w:space="0" w:color="auto"/>
        <w:bottom w:val="none" w:sz="0" w:space="0" w:color="auto"/>
        <w:right w:val="none" w:sz="0" w:space="0" w:color="auto"/>
      </w:divBdr>
    </w:div>
    <w:div w:id="1208030947">
      <w:bodyDiv w:val="1"/>
      <w:marLeft w:val="0"/>
      <w:marRight w:val="0"/>
      <w:marTop w:val="0"/>
      <w:marBottom w:val="0"/>
      <w:divBdr>
        <w:top w:val="none" w:sz="0" w:space="0" w:color="auto"/>
        <w:left w:val="none" w:sz="0" w:space="0" w:color="auto"/>
        <w:bottom w:val="none" w:sz="0" w:space="0" w:color="auto"/>
        <w:right w:val="none" w:sz="0" w:space="0" w:color="auto"/>
      </w:divBdr>
    </w:div>
    <w:div w:id="1208222424">
      <w:bodyDiv w:val="1"/>
      <w:marLeft w:val="0"/>
      <w:marRight w:val="0"/>
      <w:marTop w:val="0"/>
      <w:marBottom w:val="0"/>
      <w:divBdr>
        <w:top w:val="none" w:sz="0" w:space="0" w:color="auto"/>
        <w:left w:val="none" w:sz="0" w:space="0" w:color="auto"/>
        <w:bottom w:val="none" w:sz="0" w:space="0" w:color="auto"/>
        <w:right w:val="none" w:sz="0" w:space="0" w:color="auto"/>
      </w:divBdr>
    </w:div>
    <w:div w:id="1208493069">
      <w:bodyDiv w:val="1"/>
      <w:marLeft w:val="0"/>
      <w:marRight w:val="0"/>
      <w:marTop w:val="0"/>
      <w:marBottom w:val="0"/>
      <w:divBdr>
        <w:top w:val="none" w:sz="0" w:space="0" w:color="auto"/>
        <w:left w:val="none" w:sz="0" w:space="0" w:color="auto"/>
        <w:bottom w:val="none" w:sz="0" w:space="0" w:color="auto"/>
        <w:right w:val="none" w:sz="0" w:space="0" w:color="auto"/>
      </w:divBdr>
    </w:div>
    <w:div w:id="1210068750">
      <w:bodyDiv w:val="1"/>
      <w:marLeft w:val="0"/>
      <w:marRight w:val="0"/>
      <w:marTop w:val="0"/>
      <w:marBottom w:val="0"/>
      <w:divBdr>
        <w:top w:val="none" w:sz="0" w:space="0" w:color="auto"/>
        <w:left w:val="none" w:sz="0" w:space="0" w:color="auto"/>
        <w:bottom w:val="none" w:sz="0" w:space="0" w:color="auto"/>
        <w:right w:val="none" w:sz="0" w:space="0" w:color="auto"/>
      </w:divBdr>
    </w:div>
    <w:div w:id="1212114256">
      <w:bodyDiv w:val="1"/>
      <w:marLeft w:val="0"/>
      <w:marRight w:val="0"/>
      <w:marTop w:val="0"/>
      <w:marBottom w:val="0"/>
      <w:divBdr>
        <w:top w:val="none" w:sz="0" w:space="0" w:color="auto"/>
        <w:left w:val="none" w:sz="0" w:space="0" w:color="auto"/>
        <w:bottom w:val="none" w:sz="0" w:space="0" w:color="auto"/>
        <w:right w:val="none" w:sz="0" w:space="0" w:color="auto"/>
      </w:divBdr>
    </w:div>
    <w:div w:id="1212841241">
      <w:bodyDiv w:val="1"/>
      <w:marLeft w:val="0"/>
      <w:marRight w:val="0"/>
      <w:marTop w:val="0"/>
      <w:marBottom w:val="0"/>
      <w:divBdr>
        <w:top w:val="none" w:sz="0" w:space="0" w:color="auto"/>
        <w:left w:val="none" w:sz="0" w:space="0" w:color="auto"/>
        <w:bottom w:val="none" w:sz="0" w:space="0" w:color="auto"/>
        <w:right w:val="none" w:sz="0" w:space="0" w:color="auto"/>
      </w:divBdr>
    </w:div>
    <w:div w:id="1216159031">
      <w:bodyDiv w:val="1"/>
      <w:marLeft w:val="0"/>
      <w:marRight w:val="0"/>
      <w:marTop w:val="0"/>
      <w:marBottom w:val="0"/>
      <w:divBdr>
        <w:top w:val="none" w:sz="0" w:space="0" w:color="auto"/>
        <w:left w:val="none" w:sz="0" w:space="0" w:color="auto"/>
        <w:bottom w:val="none" w:sz="0" w:space="0" w:color="auto"/>
        <w:right w:val="none" w:sz="0" w:space="0" w:color="auto"/>
      </w:divBdr>
    </w:div>
    <w:div w:id="1217164758">
      <w:bodyDiv w:val="1"/>
      <w:marLeft w:val="0"/>
      <w:marRight w:val="0"/>
      <w:marTop w:val="0"/>
      <w:marBottom w:val="0"/>
      <w:divBdr>
        <w:top w:val="none" w:sz="0" w:space="0" w:color="auto"/>
        <w:left w:val="none" w:sz="0" w:space="0" w:color="auto"/>
        <w:bottom w:val="none" w:sz="0" w:space="0" w:color="auto"/>
        <w:right w:val="none" w:sz="0" w:space="0" w:color="auto"/>
      </w:divBdr>
    </w:div>
    <w:div w:id="1217933245">
      <w:bodyDiv w:val="1"/>
      <w:marLeft w:val="0"/>
      <w:marRight w:val="0"/>
      <w:marTop w:val="0"/>
      <w:marBottom w:val="0"/>
      <w:divBdr>
        <w:top w:val="none" w:sz="0" w:space="0" w:color="auto"/>
        <w:left w:val="none" w:sz="0" w:space="0" w:color="auto"/>
        <w:bottom w:val="none" w:sz="0" w:space="0" w:color="auto"/>
        <w:right w:val="none" w:sz="0" w:space="0" w:color="auto"/>
      </w:divBdr>
    </w:div>
    <w:div w:id="1218585055">
      <w:bodyDiv w:val="1"/>
      <w:marLeft w:val="0"/>
      <w:marRight w:val="0"/>
      <w:marTop w:val="0"/>
      <w:marBottom w:val="0"/>
      <w:divBdr>
        <w:top w:val="none" w:sz="0" w:space="0" w:color="auto"/>
        <w:left w:val="none" w:sz="0" w:space="0" w:color="auto"/>
        <w:bottom w:val="none" w:sz="0" w:space="0" w:color="auto"/>
        <w:right w:val="none" w:sz="0" w:space="0" w:color="auto"/>
      </w:divBdr>
    </w:div>
    <w:div w:id="1222401897">
      <w:bodyDiv w:val="1"/>
      <w:marLeft w:val="0"/>
      <w:marRight w:val="0"/>
      <w:marTop w:val="0"/>
      <w:marBottom w:val="0"/>
      <w:divBdr>
        <w:top w:val="none" w:sz="0" w:space="0" w:color="auto"/>
        <w:left w:val="none" w:sz="0" w:space="0" w:color="auto"/>
        <w:bottom w:val="none" w:sz="0" w:space="0" w:color="auto"/>
        <w:right w:val="none" w:sz="0" w:space="0" w:color="auto"/>
      </w:divBdr>
    </w:div>
    <w:div w:id="1222669152">
      <w:bodyDiv w:val="1"/>
      <w:marLeft w:val="0"/>
      <w:marRight w:val="0"/>
      <w:marTop w:val="0"/>
      <w:marBottom w:val="0"/>
      <w:divBdr>
        <w:top w:val="none" w:sz="0" w:space="0" w:color="auto"/>
        <w:left w:val="none" w:sz="0" w:space="0" w:color="auto"/>
        <w:bottom w:val="none" w:sz="0" w:space="0" w:color="auto"/>
        <w:right w:val="none" w:sz="0" w:space="0" w:color="auto"/>
      </w:divBdr>
    </w:div>
    <w:div w:id="1223904328">
      <w:bodyDiv w:val="1"/>
      <w:marLeft w:val="0"/>
      <w:marRight w:val="0"/>
      <w:marTop w:val="0"/>
      <w:marBottom w:val="0"/>
      <w:divBdr>
        <w:top w:val="none" w:sz="0" w:space="0" w:color="auto"/>
        <w:left w:val="none" w:sz="0" w:space="0" w:color="auto"/>
        <w:bottom w:val="none" w:sz="0" w:space="0" w:color="auto"/>
        <w:right w:val="none" w:sz="0" w:space="0" w:color="auto"/>
      </w:divBdr>
    </w:div>
    <w:div w:id="1225675256">
      <w:bodyDiv w:val="1"/>
      <w:marLeft w:val="0"/>
      <w:marRight w:val="0"/>
      <w:marTop w:val="0"/>
      <w:marBottom w:val="0"/>
      <w:divBdr>
        <w:top w:val="none" w:sz="0" w:space="0" w:color="auto"/>
        <w:left w:val="none" w:sz="0" w:space="0" w:color="auto"/>
        <w:bottom w:val="none" w:sz="0" w:space="0" w:color="auto"/>
        <w:right w:val="none" w:sz="0" w:space="0" w:color="auto"/>
      </w:divBdr>
    </w:div>
    <w:div w:id="1226376656">
      <w:bodyDiv w:val="1"/>
      <w:marLeft w:val="0"/>
      <w:marRight w:val="0"/>
      <w:marTop w:val="0"/>
      <w:marBottom w:val="0"/>
      <w:divBdr>
        <w:top w:val="none" w:sz="0" w:space="0" w:color="auto"/>
        <w:left w:val="none" w:sz="0" w:space="0" w:color="auto"/>
        <w:bottom w:val="none" w:sz="0" w:space="0" w:color="auto"/>
        <w:right w:val="none" w:sz="0" w:space="0" w:color="auto"/>
      </w:divBdr>
    </w:div>
    <w:div w:id="1231892670">
      <w:bodyDiv w:val="1"/>
      <w:marLeft w:val="0"/>
      <w:marRight w:val="0"/>
      <w:marTop w:val="0"/>
      <w:marBottom w:val="0"/>
      <w:divBdr>
        <w:top w:val="none" w:sz="0" w:space="0" w:color="auto"/>
        <w:left w:val="none" w:sz="0" w:space="0" w:color="auto"/>
        <w:bottom w:val="none" w:sz="0" w:space="0" w:color="auto"/>
        <w:right w:val="none" w:sz="0" w:space="0" w:color="auto"/>
      </w:divBdr>
    </w:div>
    <w:div w:id="1235317900">
      <w:bodyDiv w:val="1"/>
      <w:marLeft w:val="0"/>
      <w:marRight w:val="0"/>
      <w:marTop w:val="0"/>
      <w:marBottom w:val="0"/>
      <w:divBdr>
        <w:top w:val="none" w:sz="0" w:space="0" w:color="auto"/>
        <w:left w:val="none" w:sz="0" w:space="0" w:color="auto"/>
        <w:bottom w:val="none" w:sz="0" w:space="0" w:color="auto"/>
        <w:right w:val="none" w:sz="0" w:space="0" w:color="auto"/>
      </w:divBdr>
    </w:div>
    <w:div w:id="1235356242">
      <w:bodyDiv w:val="1"/>
      <w:marLeft w:val="0"/>
      <w:marRight w:val="0"/>
      <w:marTop w:val="0"/>
      <w:marBottom w:val="0"/>
      <w:divBdr>
        <w:top w:val="none" w:sz="0" w:space="0" w:color="auto"/>
        <w:left w:val="none" w:sz="0" w:space="0" w:color="auto"/>
        <w:bottom w:val="none" w:sz="0" w:space="0" w:color="auto"/>
        <w:right w:val="none" w:sz="0" w:space="0" w:color="auto"/>
      </w:divBdr>
    </w:div>
    <w:div w:id="1237010880">
      <w:bodyDiv w:val="1"/>
      <w:marLeft w:val="0"/>
      <w:marRight w:val="0"/>
      <w:marTop w:val="0"/>
      <w:marBottom w:val="0"/>
      <w:divBdr>
        <w:top w:val="none" w:sz="0" w:space="0" w:color="auto"/>
        <w:left w:val="none" w:sz="0" w:space="0" w:color="auto"/>
        <w:bottom w:val="none" w:sz="0" w:space="0" w:color="auto"/>
        <w:right w:val="none" w:sz="0" w:space="0" w:color="auto"/>
      </w:divBdr>
    </w:div>
    <w:div w:id="1237324617">
      <w:bodyDiv w:val="1"/>
      <w:marLeft w:val="0"/>
      <w:marRight w:val="0"/>
      <w:marTop w:val="0"/>
      <w:marBottom w:val="0"/>
      <w:divBdr>
        <w:top w:val="none" w:sz="0" w:space="0" w:color="auto"/>
        <w:left w:val="none" w:sz="0" w:space="0" w:color="auto"/>
        <w:bottom w:val="none" w:sz="0" w:space="0" w:color="auto"/>
        <w:right w:val="none" w:sz="0" w:space="0" w:color="auto"/>
      </w:divBdr>
    </w:div>
    <w:div w:id="1238243586">
      <w:bodyDiv w:val="1"/>
      <w:marLeft w:val="0"/>
      <w:marRight w:val="0"/>
      <w:marTop w:val="0"/>
      <w:marBottom w:val="0"/>
      <w:divBdr>
        <w:top w:val="none" w:sz="0" w:space="0" w:color="auto"/>
        <w:left w:val="none" w:sz="0" w:space="0" w:color="auto"/>
        <w:bottom w:val="none" w:sz="0" w:space="0" w:color="auto"/>
        <w:right w:val="none" w:sz="0" w:space="0" w:color="auto"/>
      </w:divBdr>
    </w:div>
    <w:div w:id="1238244853">
      <w:bodyDiv w:val="1"/>
      <w:marLeft w:val="0"/>
      <w:marRight w:val="0"/>
      <w:marTop w:val="0"/>
      <w:marBottom w:val="0"/>
      <w:divBdr>
        <w:top w:val="none" w:sz="0" w:space="0" w:color="auto"/>
        <w:left w:val="none" w:sz="0" w:space="0" w:color="auto"/>
        <w:bottom w:val="none" w:sz="0" w:space="0" w:color="auto"/>
        <w:right w:val="none" w:sz="0" w:space="0" w:color="auto"/>
      </w:divBdr>
    </w:div>
    <w:div w:id="1239246862">
      <w:bodyDiv w:val="1"/>
      <w:marLeft w:val="0"/>
      <w:marRight w:val="0"/>
      <w:marTop w:val="0"/>
      <w:marBottom w:val="0"/>
      <w:divBdr>
        <w:top w:val="none" w:sz="0" w:space="0" w:color="auto"/>
        <w:left w:val="none" w:sz="0" w:space="0" w:color="auto"/>
        <w:bottom w:val="none" w:sz="0" w:space="0" w:color="auto"/>
        <w:right w:val="none" w:sz="0" w:space="0" w:color="auto"/>
      </w:divBdr>
    </w:div>
    <w:div w:id="1239437399">
      <w:bodyDiv w:val="1"/>
      <w:marLeft w:val="0"/>
      <w:marRight w:val="0"/>
      <w:marTop w:val="0"/>
      <w:marBottom w:val="0"/>
      <w:divBdr>
        <w:top w:val="none" w:sz="0" w:space="0" w:color="auto"/>
        <w:left w:val="none" w:sz="0" w:space="0" w:color="auto"/>
        <w:bottom w:val="none" w:sz="0" w:space="0" w:color="auto"/>
        <w:right w:val="none" w:sz="0" w:space="0" w:color="auto"/>
      </w:divBdr>
    </w:div>
    <w:div w:id="1241987890">
      <w:bodyDiv w:val="1"/>
      <w:marLeft w:val="0"/>
      <w:marRight w:val="0"/>
      <w:marTop w:val="0"/>
      <w:marBottom w:val="0"/>
      <w:divBdr>
        <w:top w:val="none" w:sz="0" w:space="0" w:color="auto"/>
        <w:left w:val="none" w:sz="0" w:space="0" w:color="auto"/>
        <w:bottom w:val="none" w:sz="0" w:space="0" w:color="auto"/>
        <w:right w:val="none" w:sz="0" w:space="0" w:color="auto"/>
      </w:divBdr>
    </w:div>
    <w:div w:id="1242719119">
      <w:bodyDiv w:val="1"/>
      <w:marLeft w:val="0"/>
      <w:marRight w:val="0"/>
      <w:marTop w:val="0"/>
      <w:marBottom w:val="0"/>
      <w:divBdr>
        <w:top w:val="none" w:sz="0" w:space="0" w:color="auto"/>
        <w:left w:val="none" w:sz="0" w:space="0" w:color="auto"/>
        <w:bottom w:val="none" w:sz="0" w:space="0" w:color="auto"/>
        <w:right w:val="none" w:sz="0" w:space="0" w:color="auto"/>
      </w:divBdr>
    </w:div>
    <w:div w:id="1246841032">
      <w:bodyDiv w:val="1"/>
      <w:marLeft w:val="0"/>
      <w:marRight w:val="0"/>
      <w:marTop w:val="0"/>
      <w:marBottom w:val="0"/>
      <w:divBdr>
        <w:top w:val="none" w:sz="0" w:space="0" w:color="auto"/>
        <w:left w:val="none" w:sz="0" w:space="0" w:color="auto"/>
        <w:bottom w:val="none" w:sz="0" w:space="0" w:color="auto"/>
        <w:right w:val="none" w:sz="0" w:space="0" w:color="auto"/>
      </w:divBdr>
    </w:div>
    <w:div w:id="1247033904">
      <w:bodyDiv w:val="1"/>
      <w:marLeft w:val="0"/>
      <w:marRight w:val="0"/>
      <w:marTop w:val="0"/>
      <w:marBottom w:val="0"/>
      <w:divBdr>
        <w:top w:val="none" w:sz="0" w:space="0" w:color="auto"/>
        <w:left w:val="none" w:sz="0" w:space="0" w:color="auto"/>
        <w:bottom w:val="none" w:sz="0" w:space="0" w:color="auto"/>
        <w:right w:val="none" w:sz="0" w:space="0" w:color="auto"/>
      </w:divBdr>
    </w:div>
    <w:div w:id="1253313815">
      <w:bodyDiv w:val="1"/>
      <w:marLeft w:val="0"/>
      <w:marRight w:val="0"/>
      <w:marTop w:val="0"/>
      <w:marBottom w:val="0"/>
      <w:divBdr>
        <w:top w:val="none" w:sz="0" w:space="0" w:color="auto"/>
        <w:left w:val="none" w:sz="0" w:space="0" w:color="auto"/>
        <w:bottom w:val="none" w:sz="0" w:space="0" w:color="auto"/>
        <w:right w:val="none" w:sz="0" w:space="0" w:color="auto"/>
      </w:divBdr>
    </w:div>
    <w:div w:id="1258557330">
      <w:bodyDiv w:val="1"/>
      <w:marLeft w:val="0"/>
      <w:marRight w:val="0"/>
      <w:marTop w:val="0"/>
      <w:marBottom w:val="0"/>
      <w:divBdr>
        <w:top w:val="none" w:sz="0" w:space="0" w:color="auto"/>
        <w:left w:val="none" w:sz="0" w:space="0" w:color="auto"/>
        <w:bottom w:val="none" w:sz="0" w:space="0" w:color="auto"/>
        <w:right w:val="none" w:sz="0" w:space="0" w:color="auto"/>
      </w:divBdr>
    </w:div>
    <w:div w:id="1258832817">
      <w:bodyDiv w:val="1"/>
      <w:marLeft w:val="0"/>
      <w:marRight w:val="0"/>
      <w:marTop w:val="0"/>
      <w:marBottom w:val="0"/>
      <w:divBdr>
        <w:top w:val="none" w:sz="0" w:space="0" w:color="auto"/>
        <w:left w:val="none" w:sz="0" w:space="0" w:color="auto"/>
        <w:bottom w:val="none" w:sz="0" w:space="0" w:color="auto"/>
        <w:right w:val="none" w:sz="0" w:space="0" w:color="auto"/>
      </w:divBdr>
    </w:div>
    <w:div w:id="1258901632">
      <w:bodyDiv w:val="1"/>
      <w:marLeft w:val="0"/>
      <w:marRight w:val="0"/>
      <w:marTop w:val="0"/>
      <w:marBottom w:val="0"/>
      <w:divBdr>
        <w:top w:val="none" w:sz="0" w:space="0" w:color="auto"/>
        <w:left w:val="none" w:sz="0" w:space="0" w:color="auto"/>
        <w:bottom w:val="none" w:sz="0" w:space="0" w:color="auto"/>
        <w:right w:val="none" w:sz="0" w:space="0" w:color="auto"/>
      </w:divBdr>
    </w:div>
    <w:div w:id="1259366963">
      <w:bodyDiv w:val="1"/>
      <w:marLeft w:val="0"/>
      <w:marRight w:val="0"/>
      <w:marTop w:val="0"/>
      <w:marBottom w:val="0"/>
      <w:divBdr>
        <w:top w:val="none" w:sz="0" w:space="0" w:color="auto"/>
        <w:left w:val="none" w:sz="0" w:space="0" w:color="auto"/>
        <w:bottom w:val="none" w:sz="0" w:space="0" w:color="auto"/>
        <w:right w:val="none" w:sz="0" w:space="0" w:color="auto"/>
      </w:divBdr>
    </w:div>
    <w:div w:id="1261839507">
      <w:bodyDiv w:val="1"/>
      <w:marLeft w:val="0"/>
      <w:marRight w:val="0"/>
      <w:marTop w:val="0"/>
      <w:marBottom w:val="0"/>
      <w:divBdr>
        <w:top w:val="none" w:sz="0" w:space="0" w:color="auto"/>
        <w:left w:val="none" w:sz="0" w:space="0" w:color="auto"/>
        <w:bottom w:val="none" w:sz="0" w:space="0" w:color="auto"/>
        <w:right w:val="none" w:sz="0" w:space="0" w:color="auto"/>
      </w:divBdr>
    </w:div>
    <w:div w:id="1264653609">
      <w:bodyDiv w:val="1"/>
      <w:marLeft w:val="0"/>
      <w:marRight w:val="0"/>
      <w:marTop w:val="0"/>
      <w:marBottom w:val="0"/>
      <w:divBdr>
        <w:top w:val="none" w:sz="0" w:space="0" w:color="auto"/>
        <w:left w:val="none" w:sz="0" w:space="0" w:color="auto"/>
        <w:bottom w:val="none" w:sz="0" w:space="0" w:color="auto"/>
        <w:right w:val="none" w:sz="0" w:space="0" w:color="auto"/>
      </w:divBdr>
    </w:div>
    <w:div w:id="1265768758">
      <w:bodyDiv w:val="1"/>
      <w:marLeft w:val="0"/>
      <w:marRight w:val="0"/>
      <w:marTop w:val="0"/>
      <w:marBottom w:val="0"/>
      <w:divBdr>
        <w:top w:val="none" w:sz="0" w:space="0" w:color="auto"/>
        <w:left w:val="none" w:sz="0" w:space="0" w:color="auto"/>
        <w:bottom w:val="none" w:sz="0" w:space="0" w:color="auto"/>
        <w:right w:val="none" w:sz="0" w:space="0" w:color="auto"/>
      </w:divBdr>
    </w:div>
    <w:div w:id="1266186719">
      <w:bodyDiv w:val="1"/>
      <w:marLeft w:val="0"/>
      <w:marRight w:val="0"/>
      <w:marTop w:val="0"/>
      <w:marBottom w:val="0"/>
      <w:divBdr>
        <w:top w:val="none" w:sz="0" w:space="0" w:color="auto"/>
        <w:left w:val="none" w:sz="0" w:space="0" w:color="auto"/>
        <w:bottom w:val="none" w:sz="0" w:space="0" w:color="auto"/>
        <w:right w:val="none" w:sz="0" w:space="0" w:color="auto"/>
      </w:divBdr>
    </w:div>
    <w:div w:id="1266230643">
      <w:bodyDiv w:val="1"/>
      <w:marLeft w:val="0"/>
      <w:marRight w:val="0"/>
      <w:marTop w:val="0"/>
      <w:marBottom w:val="0"/>
      <w:divBdr>
        <w:top w:val="none" w:sz="0" w:space="0" w:color="auto"/>
        <w:left w:val="none" w:sz="0" w:space="0" w:color="auto"/>
        <w:bottom w:val="none" w:sz="0" w:space="0" w:color="auto"/>
        <w:right w:val="none" w:sz="0" w:space="0" w:color="auto"/>
      </w:divBdr>
    </w:div>
    <w:div w:id="1266811106">
      <w:bodyDiv w:val="1"/>
      <w:marLeft w:val="0"/>
      <w:marRight w:val="0"/>
      <w:marTop w:val="0"/>
      <w:marBottom w:val="0"/>
      <w:divBdr>
        <w:top w:val="none" w:sz="0" w:space="0" w:color="auto"/>
        <w:left w:val="none" w:sz="0" w:space="0" w:color="auto"/>
        <w:bottom w:val="none" w:sz="0" w:space="0" w:color="auto"/>
        <w:right w:val="none" w:sz="0" w:space="0" w:color="auto"/>
      </w:divBdr>
    </w:div>
    <w:div w:id="1267887098">
      <w:bodyDiv w:val="1"/>
      <w:marLeft w:val="0"/>
      <w:marRight w:val="0"/>
      <w:marTop w:val="0"/>
      <w:marBottom w:val="0"/>
      <w:divBdr>
        <w:top w:val="none" w:sz="0" w:space="0" w:color="auto"/>
        <w:left w:val="none" w:sz="0" w:space="0" w:color="auto"/>
        <w:bottom w:val="none" w:sz="0" w:space="0" w:color="auto"/>
        <w:right w:val="none" w:sz="0" w:space="0" w:color="auto"/>
      </w:divBdr>
    </w:div>
    <w:div w:id="1269239305">
      <w:bodyDiv w:val="1"/>
      <w:marLeft w:val="0"/>
      <w:marRight w:val="0"/>
      <w:marTop w:val="0"/>
      <w:marBottom w:val="0"/>
      <w:divBdr>
        <w:top w:val="none" w:sz="0" w:space="0" w:color="auto"/>
        <w:left w:val="none" w:sz="0" w:space="0" w:color="auto"/>
        <w:bottom w:val="none" w:sz="0" w:space="0" w:color="auto"/>
        <w:right w:val="none" w:sz="0" w:space="0" w:color="auto"/>
      </w:divBdr>
    </w:div>
    <w:div w:id="1273322420">
      <w:bodyDiv w:val="1"/>
      <w:marLeft w:val="0"/>
      <w:marRight w:val="0"/>
      <w:marTop w:val="0"/>
      <w:marBottom w:val="0"/>
      <w:divBdr>
        <w:top w:val="none" w:sz="0" w:space="0" w:color="auto"/>
        <w:left w:val="none" w:sz="0" w:space="0" w:color="auto"/>
        <w:bottom w:val="none" w:sz="0" w:space="0" w:color="auto"/>
        <w:right w:val="none" w:sz="0" w:space="0" w:color="auto"/>
      </w:divBdr>
    </w:div>
    <w:div w:id="1273514443">
      <w:bodyDiv w:val="1"/>
      <w:marLeft w:val="0"/>
      <w:marRight w:val="0"/>
      <w:marTop w:val="0"/>
      <w:marBottom w:val="0"/>
      <w:divBdr>
        <w:top w:val="none" w:sz="0" w:space="0" w:color="auto"/>
        <w:left w:val="none" w:sz="0" w:space="0" w:color="auto"/>
        <w:bottom w:val="none" w:sz="0" w:space="0" w:color="auto"/>
        <w:right w:val="none" w:sz="0" w:space="0" w:color="auto"/>
      </w:divBdr>
    </w:div>
    <w:div w:id="1276668117">
      <w:bodyDiv w:val="1"/>
      <w:marLeft w:val="0"/>
      <w:marRight w:val="0"/>
      <w:marTop w:val="0"/>
      <w:marBottom w:val="0"/>
      <w:divBdr>
        <w:top w:val="none" w:sz="0" w:space="0" w:color="auto"/>
        <w:left w:val="none" w:sz="0" w:space="0" w:color="auto"/>
        <w:bottom w:val="none" w:sz="0" w:space="0" w:color="auto"/>
        <w:right w:val="none" w:sz="0" w:space="0" w:color="auto"/>
      </w:divBdr>
    </w:div>
    <w:div w:id="1278635764">
      <w:bodyDiv w:val="1"/>
      <w:marLeft w:val="0"/>
      <w:marRight w:val="0"/>
      <w:marTop w:val="0"/>
      <w:marBottom w:val="0"/>
      <w:divBdr>
        <w:top w:val="none" w:sz="0" w:space="0" w:color="auto"/>
        <w:left w:val="none" w:sz="0" w:space="0" w:color="auto"/>
        <w:bottom w:val="none" w:sz="0" w:space="0" w:color="auto"/>
        <w:right w:val="none" w:sz="0" w:space="0" w:color="auto"/>
      </w:divBdr>
    </w:div>
    <w:div w:id="1280524017">
      <w:bodyDiv w:val="1"/>
      <w:marLeft w:val="0"/>
      <w:marRight w:val="0"/>
      <w:marTop w:val="0"/>
      <w:marBottom w:val="0"/>
      <w:divBdr>
        <w:top w:val="none" w:sz="0" w:space="0" w:color="auto"/>
        <w:left w:val="none" w:sz="0" w:space="0" w:color="auto"/>
        <w:bottom w:val="none" w:sz="0" w:space="0" w:color="auto"/>
        <w:right w:val="none" w:sz="0" w:space="0" w:color="auto"/>
      </w:divBdr>
    </w:div>
    <w:div w:id="1281448089">
      <w:bodyDiv w:val="1"/>
      <w:marLeft w:val="0"/>
      <w:marRight w:val="0"/>
      <w:marTop w:val="0"/>
      <w:marBottom w:val="0"/>
      <w:divBdr>
        <w:top w:val="none" w:sz="0" w:space="0" w:color="auto"/>
        <w:left w:val="none" w:sz="0" w:space="0" w:color="auto"/>
        <w:bottom w:val="none" w:sz="0" w:space="0" w:color="auto"/>
        <w:right w:val="none" w:sz="0" w:space="0" w:color="auto"/>
      </w:divBdr>
    </w:div>
    <w:div w:id="1281498371">
      <w:bodyDiv w:val="1"/>
      <w:marLeft w:val="0"/>
      <w:marRight w:val="0"/>
      <w:marTop w:val="0"/>
      <w:marBottom w:val="0"/>
      <w:divBdr>
        <w:top w:val="none" w:sz="0" w:space="0" w:color="auto"/>
        <w:left w:val="none" w:sz="0" w:space="0" w:color="auto"/>
        <w:bottom w:val="none" w:sz="0" w:space="0" w:color="auto"/>
        <w:right w:val="none" w:sz="0" w:space="0" w:color="auto"/>
      </w:divBdr>
    </w:div>
    <w:div w:id="1284266297">
      <w:bodyDiv w:val="1"/>
      <w:marLeft w:val="0"/>
      <w:marRight w:val="0"/>
      <w:marTop w:val="0"/>
      <w:marBottom w:val="0"/>
      <w:divBdr>
        <w:top w:val="none" w:sz="0" w:space="0" w:color="auto"/>
        <w:left w:val="none" w:sz="0" w:space="0" w:color="auto"/>
        <w:bottom w:val="none" w:sz="0" w:space="0" w:color="auto"/>
        <w:right w:val="none" w:sz="0" w:space="0" w:color="auto"/>
      </w:divBdr>
    </w:div>
    <w:div w:id="1287852582">
      <w:bodyDiv w:val="1"/>
      <w:marLeft w:val="0"/>
      <w:marRight w:val="0"/>
      <w:marTop w:val="0"/>
      <w:marBottom w:val="0"/>
      <w:divBdr>
        <w:top w:val="none" w:sz="0" w:space="0" w:color="auto"/>
        <w:left w:val="none" w:sz="0" w:space="0" w:color="auto"/>
        <w:bottom w:val="none" w:sz="0" w:space="0" w:color="auto"/>
        <w:right w:val="none" w:sz="0" w:space="0" w:color="auto"/>
      </w:divBdr>
    </w:div>
    <w:div w:id="1288655943">
      <w:bodyDiv w:val="1"/>
      <w:marLeft w:val="0"/>
      <w:marRight w:val="0"/>
      <w:marTop w:val="0"/>
      <w:marBottom w:val="0"/>
      <w:divBdr>
        <w:top w:val="none" w:sz="0" w:space="0" w:color="auto"/>
        <w:left w:val="none" w:sz="0" w:space="0" w:color="auto"/>
        <w:bottom w:val="none" w:sz="0" w:space="0" w:color="auto"/>
        <w:right w:val="none" w:sz="0" w:space="0" w:color="auto"/>
      </w:divBdr>
    </w:div>
    <w:div w:id="1288968537">
      <w:bodyDiv w:val="1"/>
      <w:marLeft w:val="0"/>
      <w:marRight w:val="0"/>
      <w:marTop w:val="0"/>
      <w:marBottom w:val="0"/>
      <w:divBdr>
        <w:top w:val="none" w:sz="0" w:space="0" w:color="auto"/>
        <w:left w:val="none" w:sz="0" w:space="0" w:color="auto"/>
        <w:bottom w:val="none" w:sz="0" w:space="0" w:color="auto"/>
        <w:right w:val="none" w:sz="0" w:space="0" w:color="auto"/>
      </w:divBdr>
    </w:div>
    <w:div w:id="1288973938">
      <w:bodyDiv w:val="1"/>
      <w:marLeft w:val="0"/>
      <w:marRight w:val="0"/>
      <w:marTop w:val="0"/>
      <w:marBottom w:val="0"/>
      <w:divBdr>
        <w:top w:val="none" w:sz="0" w:space="0" w:color="auto"/>
        <w:left w:val="none" w:sz="0" w:space="0" w:color="auto"/>
        <w:bottom w:val="none" w:sz="0" w:space="0" w:color="auto"/>
        <w:right w:val="none" w:sz="0" w:space="0" w:color="auto"/>
      </w:divBdr>
    </w:div>
    <w:div w:id="1290473333">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293900138">
      <w:bodyDiv w:val="1"/>
      <w:marLeft w:val="0"/>
      <w:marRight w:val="0"/>
      <w:marTop w:val="0"/>
      <w:marBottom w:val="0"/>
      <w:divBdr>
        <w:top w:val="none" w:sz="0" w:space="0" w:color="auto"/>
        <w:left w:val="none" w:sz="0" w:space="0" w:color="auto"/>
        <w:bottom w:val="none" w:sz="0" w:space="0" w:color="auto"/>
        <w:right w:val="none" w:sz="0" w:space="0" w:color="auto"/>
      </w:divBdr>
    </w:div>
    <w:div w:id="1300569783">
      <w:bodyDiv w:val="1"/>
      <w:marLeft w:val="0"/>
      <w:marRight w:val="0"/>
      <w:marTop w:val="0"/>
      <w:marBottom w:val="0"/>
      <w:divBdr>
        <w:top w:val="none" w:sz="0" w:space="0" w:color="auto"/>
        <w:left w:val="none" w:sz="0" w:space="0" w:color="auto"/>
        <w:bottom w:val="none" w:sz="0" w:space="0" w:color="auto"/>
        <w:right w:val="none" w:sz="0" w:space="0" w:color="auto"/>
      </w:divBdr>
    </w:div>
    <w:div w:id="1302078790">
      <w:bodyDiv w:val="1"/>
      <w:marLeft w:val="0"/>
      <w:marRight w:val="0"/>
      <w:marTop w:val="0"/>
      <w:marBottom w:val="0"/>
      <w:divBdr>
        <w:top w:val="none" w:sz="0" w:space="0" w:color="auto"/>
        <w:left w:val="none" w:sz="0" w:space="0" w:color="auto"/>
        <w:bottom w:val="none" w:sz="0" w:space="0" w:color="auto"/>
        <w:right w:val="none" w:sz="0" w:space="0" w:color="auto"/>
      </w:divBdr>
    </w:div>
    <w:div w:id="1305037636">
      <w:bodyDiv w:val="1"/>
      <w:marLeft w:val="0"/>
      <w:marRight w:val="0"/>
      <w:marTop w:val="0"/>
      <w:marBottom w:val="0"/>
      <w:divBdr>
        <w:top w:val="none" w:sz="0" w:space="0" w:color="auto"/>
        <w:left w:val="none" w:sz="0" w:space="0" w:color="auto"/>
        <w:bottom w:val="none" w:sz="0" w:space="0" w:color="auto"/>
        <w:right w:val="none" w:sz="0" w:space="0" w:color="auto"/>
      </w:divBdr>
    </w:div>
    <w:div w:id="1305501384">
      <w:bodyDiv w:val="1"/>
      <w:marLeft w:val="0"/>
      <w:marRight w:val="0"/>
      <w:marTop w:val="0"/>
      <w:marBottom w:val="0"/>
      <w:divBdr>
        <w:top w:val="none" w:sz="0" w:space="0" w:color="auto"/>
        <w:left w:val="none" w:sz="0" w:space="0" w:color="auto"/>
        <w:bottom w:val="none" w:sz="0" w:space="0" w:color="auto"/>
        <w:right w:val="none" w:sz="0" w:space="0" w:color="auto"/>
      </w:divBdr>
    </w:div>
    <w:div w:id="1307928906">
      <w:bodyDiv w:val="1"/>
      <w:marLeft w:val="0"/>
      <w:marRight w:val="0"/>
      <w:marTop w:val="0"/>
      <w:marBottom w:val="0"/>
      <w:divBdr>
        <w:top w:val="none" w:sz="0" w:space="0" w:color="auto"/>
        <w:left w:val="none" w:sz="0" w:space="0" w:color="auto"/>
        <w:bottom w:val="none" w:sz="0" w:space="0" w:color="auto"/>
        <w:right w:val="none" w:sz="0" w:space="0" w:color="auto"/>
      </w:divBdr>
    </w:div>
    <w:div w:id="1308127826">
      <w:bodyDiv w:val="1"/>
      <w:marLeft w:val="0"/>
      <w:marRight w:val="0"/>
      <w:marTop w:val="0"/>
      <w:marBottom w:val="0"/>
      <w:divBdr>
        <w:top w:val="none" w:sz="0" w:space="0" w:color="auto"/>
        <w:left w:val="none" w:sz="0" w:space="0" w:color="auto"/>
        <w:bottom w:val="none" w:sz="0" w:space="0" w:color="auto"/>
        <w:right w:val="none" w:sz="0" w:space="0" w:color="auto"/>
      </w:divBdr>
    </w:div>
    <w:div w:id="1308323243">
      <w:bodyDiv w:val="1"/>
      <w:marLeft w:val="0"/>
      <w:marRight w:val="0"/>
      <w:marTop w:val="0"/>
      <w:marBottom w:val="0"/>
      <w:divBdr>
        <w:top w:val="none" w:sz="0" w:space="0" w:color="auto"/>
        <w:left w:val="none" w:sz="0" w:space="0" w:color="auto"/>
        <w:bottom w:val="none" w:sz="0" w:space="0" w:color="auto"/>
        <w:right w:val="none" w:sz="0" w:space="0" w:color="auto"/>
      </w:divBdr>
    </w:div>
    <w:div w:id="1309700660">
      <w:bodyDiv w:val="1"/>
      <w:marLeft w:val="0"/>
      <w:marRight w:val="0"/>
      <w:marTop w:val="0"/>
      <w:marBottom w:val="0"/>
      <w:divBdr>
        <w:top w:val="none" w:sz="0" w:space="0" w:color="auto"/>
        <w:left w:val="none" w:sz="0" w:space="0" w:color="auto"/>
        <w:bottom w:val="none" w:sz="0" w:space="0" w:color="auto"/>
        <w:right w:val="none" w:sz="0" w:space="0" w:color="auto"/>
      </w:divBdr>
    </w:div>
    <w:div w:id="1310162294">
      <w:bodyDiv w:val="1"/>
      <w:marLeft w:val="0"/>
      <w:marRight w:val="0"/>
      <w:marTop w:val="0"/>
      <w:marBottom w:val="0"/>
      <w:divBdr>
        <w:top w:val="none" w:sz="0" w:space="0" w:color="auto"/>
        <w:left w:val="none" w:sz="0" w:space="0" w:color="auto"/>
        <w:bottom w:val="none" w:sz="0" w:space="0" w:color="auto"/>
        <w:right w:val="none" w:sz="0" w:space="0" w:color="auto"/>
      </w:divBdr>
    </w:div>
    <w:div w:id="1310667632">
      <w:bodyDiv w:val="1"/>
      <w:marLeft w:val="0"/>
      <w:marRight w:val="0"/>
      <w:marTop w:val="0"/>
      <w:marBottom w:val="0"/>
      <w:divBdr>
        <w:top w:val="none" w:sz="0" w:space="0" w:color="auto"/>
        <w:left w:val="none" w:sz="0" w:space="0" w:color="auto"/>
        <w:bottom w:val="none" w:sz="0" w:space="0" w:color="auto"/>
        <w:right w:val="none" w:sz="0" w:space="0" w:color="auto"/>
      </w:divBdr>
    </w:div>
    <w:div w:id="1311060159">
      <w:bodyDiv w:val="1"/>
      <w:marLeft w:val="0"/>
      <w:marRight w:val="0"/>
      <w:marTop w:val="0"/>
      <w:marBottom w:val="0"/>
      <w:divBdr>
        <w:top w:val="none" w:sz="0" w:space="0" w:color="auto"/>
        <w:left w:val="none" w:sz="0" w:space="0" w:color="auto"/>
        <w:bottom w:val="none" w:sz="0" w:space="0" w:color="auto"/>
        <w:right w:val="none" w:sz="0" w:space="0" w:color="auto"/>
      </w:divBdr>
    </w:div>
    <w:div w:id="1311523771">
      <w:bodyDiv w:val="1"/>
      <w:marLeft w:val="0"/>
      <w:marRight w:val="0"/>
      <w:marTop w:val="0"/>
      <w:marBottom w:val="0"/>
      <w:divBdr>
        <w:top w:val="none" w:sz="0" w:space="0" w:color="auto"/>
        <w:left w:val="none" w:sz="0" w:space="0" w:color="auto"/>
        <w:bottom w:val="none" w:sz="0" w:space="0" w:color="auto"/>
        <w:right w:val="none" w:sz="0" w:space="0" w:color="auto"/>
      </w:divBdr>
    </w:div>
    <w:div w:id="1313021921">
      <w:bodyDiv w:val="1"/>
      <w:marLeft w:val="0"/>
      <w:marRight w:val="0"/>
      <w:marTop w:val="0"/>
      <w:marBottom w:val="0"/>
      <w:divBdr>
        <w:top w:val="none" w:sz="0" w:space="0" w:color="auto"/>
        <w:left w:val="none" w:sz="0" w:space="0" w:color="auto"/>
        <w:bottom w:val="none" w:sz="0" w:space="0" w:color="auto"/>
        <w:right w:val="none" w:sz="0" w:space="0" w:color="auto"/>
      </w:divBdr>
    </w:div>
    <w:div w:id="1315182582">
      <w:bodyDiv w:val="1"/>
      <w:marLeft w:val="0"/>
      <w:marRight w:val="0"/>
      <w:marTop w:val="0"/>
      <w:marBottom w:val="0"/>
      <w:divBdr>
        <w:top w:val="none" w:sz="0" w:space="0" w:color="auto"/>
        <w:left w:val="none" w:sz="0" w:space="0" w:color="auto"/>
        <w:bottom w:val="none" w:sz="0" w:space="0" w:color="auto"/>
        <w:right w:val="none" w:sz="0" w:space="0" w:color="auto"/>
      </w:divBdr>
    </w:div>
    <w:div w:id="1315986620">
      <w:bodyDiv w:val="1"/>
      <w:marLeft w:val="0"/>
      <w:marRight w:val="0"/>
      <w:marTop w:val="0"/>
      <w:marBottom w:val="0"/>
      <w:divBdr>
        <w:top w:val="none" w:sz="0" w:space="0" w:color="auto"/>
        <w:left w:val="none" w:sz="0" w:space="0" w:color="auto"/>
        <w:bottom w:val="none" w:sz="0" w:space="0" w:color="auto"/>
        <w:right w:val="none" w:sz="0" w:space="0" w:color="auto"/>
      </w:divBdr>
    </w:div>
    <w:div w:id="1316644406">
      <w:bodyDiv w:val="1"/>
      <w:marLeft w:val="0"/>
      <w:marRight w:val="0"/>
      <w:marTop w:val="0"/>
      <w:marBottom w:val="0"/>
      <w:divBdr>
        <w:top w:val="none" w:sz="0" w:space="0" w:color="auto"/>
        <w:left w:val="none" w:sz="0" w:space="0" w:color="auto"/>
        <w:bottom w:val="none" w:sz="0" w:space="0" w:color="auto"/>
        <w:right w:val="none" w:sz="0" w:space="0" w:color="auto"/>
      </w:divBdr>
    </w:div>
    <w:div w:id="1317227421">
      <w:bodyDiv w:val="1"/>
      <w:marLeft w:val="0"/>
      <w:marRight w:val="0"/>
      <w:marTop w:val="0"/>
      <w:marBottom w:val="0"/>
      <w:divBdr>
        <w:top w:val="none" w:sz="0" w:space="0" w:color="auto"/>
        <w:left w:val="none" w:sz="0" w:space="0" w:color="auto"/>
        <w:bottom w:val="none" w:sz="0" w:space="0" w:color="auto"/>
        <w:right w:val="none" w:sz="0" w:space="0" w:color="auto"/>
      </w:divBdr>
    </w:div>
    <w:div w:id="1317685514">
      <w:bodyDiv w:val="1"/>
      <w:marLeft w:val="0"/>
      <w:marRight w:val="0"/>
      <w:marTop w:val="0"/>
      <w:marBottom w:val="0"/>
      <w:divBdr>
        <w:top w:val="none" w:sz="0" w:space="0" w:color="auto"/>
        <w:left w:val="none" w:sz="0" w:space="0" w:color="auto"/>
        <w:bottom w:val="none" w:sz="0" w:space="0" w:color="auto"/>
        <w:right w:val="none" w:sz="0" w:space="0" w:color="auto"/>
      </w:divBdr>
    </w:div>
    <w:div w:id="1319113070">
      <w:bodyDiv w:val="1"/>
      <w:marLeft w:val="0"/>
      <w:marRight w:val="0"/>
      <w:marTop w:val="0"/>
      <w:marBottom w:val="0"/>
      <w:divBdr>
        <w:top w:val="none" w:sz="0" w:space="0" w:color="auto"/>
        <w:left w:val="none" w:sz="0" w:space="0" w:color="auto"/>
        <w:bottom w:val="none" w:sz="0" w:space="0" w:color="auto"/>
        <w:right w:val="none" w:sz="0" w:space="0" w:color="auto"/>
      </w:divBdr>
    </w:div>
    <w:div w:id="1322538742">
      <w:bodyDiv w:val="1"/>
      <w:marLeft w:val="0"/>
      <w:marRight w:val="0"/>
      <w:marTop w:val="0"/>
      <w:marBottom w:val="0"/>
      <w:divBdr>
        <w:top w:val="none" w:sz="0" w:space="0" w:color="auto"/>
        <w:left w:val="none" w:sz="0" w:space="0" w:color="auto"/>
        <w:bottom w:val="none" w:sz="0" w:space="0" w:color="auto"/>
        <w:right w:val="none" w:sz="0" w:space="0" w:color="auto"/>
      </w:divBdr>
    </w:div>
    <w:div w:id="1322808499">
      <w:bodyDiv w:val="1"/>
      <w:marLeft w:val="0"/>
      <w:marRight w:val="0"/>
      <w:marTop w:val="0"/>
      <w:marBottom w:val="0"/>
      <w:divBdr>
        <w:top w:val="none" w:sz="0" w:space="0" w:color="auto"/>
        <w:left w:val="none" w:sz="0" w:space="0" w:color="auto"/>
        <w:bottom w:val="none" w:sz="0" w:space="0" w:color="auto"/>
        <w:right w:val="none" w:sz="0" w:space="0" w:color="auto"/>
      </w:divBdr>
    </w:div>
    <w:div w:id="1323778798">
      <w:bodyDiv w:val="1"/>
      <w:marLeft w:val="0"/>
      <w:marRight w:val="0"/>
      <w:marTop w:val="0"/>
      <w:marBottom w:val="0"/>
      <w:divBdr>
        <w:top w:val="none" w:sz="0" w:space="0" w:color="auto"/>
        <w:left w:val="none" w:sz="0" w:space="0" w:color="auto"/>
        <w:bottom w:val="none" w:sz="0" w:space="0" w:color="auto"/>
        <w:right w:val="none" w:sz="0" w:space="0" w:color="auto"/>
      </w:divBdr>
    </w:div>
    <w:div w:id="1323967308">
      <w:bodyDiv w:val="1"/>
      <w:marLeft w:val="0"/>
      <w:marRight w:val="0"/>
      <w:marTop w:val="0"/>
      <w:marBottom w:val="0"/>
      <w:divBdr>
        <w:top w:val="none" w:sz="0" w:space="0" w:color="auto"/>
        <w:left w:val="none" w:sz="0" w:space="0" w:color="auto"/>
        <w:bottom w:val="none" w:sz="0" w:space="0" w:color="auto"/>
        <w:right w:val="none" w:sz="0" w:space="0" w:color="auto"/>
      </w:divBdr>
    </w:div>
    <w:div w:id="1325863300">
      <w:bodyDiv w:val="1"/>
      <w:marLeft w:val="0"/>
      <w:marRight w:val="0"/>
      <w:marTop w:val="0"/>
      <w:marBottom w:val="0"/>
      <w:divBdr>
        <w:top w:val="none" w:sz="0" w:space="0" w:color="auto"/>
        <w:left w:val="none" w:sz="0" w:space="0" w:color="auto"/>
        <w:bottom w:val="none" w:sz="0" w:space="0" w:color="auto"/>
        <w:right w:val="none" w:sz="0" w:space="0" w:color="auto"/>
      </w:divBdr>
    </w:div>
    <w:div w:id="1326125258">
      <w:bodyDiv w:val="1"/>
      <w:marLeft w:val="0"/>
      <w:marRight w:val="0"/>
      <w:marTop w:val="0"/>
      <w:marBottom w:val="0"/>
      <w:divBdr>
        <w:top w:val="none" w:sz="0" w:space="0" w:color="auto"/>
        <w:left w:val="none" w:sz="0" w:space="0" w:color="auto"/>
        <w:bottom w:val="none" w:sz="0" w:space="0" w:color="auto"/>
        <w:right w:val="none" w:sz="0" w:space="0" w:color="auto"/>
      </w:divBdr>
    </w:div>
    <w:div w:id="1326321753">
      <w:bodyDiv w:val="1"/>
      <w:marLeft w:val="0"/>
      <w:marRight w:val="0"/>
      <w:marTop w:val="0"/>
      <w:marBottom w:val="0"/>
      <w:divBdr>
        <w:top w:val="none" w:sz="0" w:space="0" w:color="auto"/>
        <w:left w:val="none" w:sz="0" w:space="0" w:color="auto"/>
        <w:bottom w:val="none" w:sz="0" w:space="0" w:color="auto"/>
        <w:right w:val="none" w:sz="0" w:space="0" w:color="auto"/>
      </w:divBdr>
    </w:div>
    <w:div w:id="1326788612">
      <w:bodyDiv w:val="1"/>
      <w:marLeft w:val="0"/>
      <w:marRight w:val="0"/>
      <w:marTop w:val="0"/>
      <w:marBottom w:val="0"/>
      <w:divBdr>
        <w:top w:val="none" w:sz="0" w:space="0" w:color="auto"/>
        <w:left w:val="none" w:sz="0" w:space="0" w:color="auto"/>
        <w:bottom w:val="none" w:sz="0" w:space="0" w:color="auto"/>
        <w:right w:val="none" w:sz="0" w:space="0" w:color="auto"/>
      </w:divBdr>
    </w:div>
    <w:div w:id="1326931764">
      <w:bodyDiv w:val="1"/>
      <w:marLeft w:val="0"/>
      <w:marRight w:val="0"/>
      <w:marTop w:val="0"/>
      <w:marBottom w:val="0"/>
      <w:divBdr>
        <w:top w:val="none" w:sz="0" w:space="0" w:color="auto"/>
        <w:left w:val="none" w:sz="0" w:space="0" w:color="auto"/>
        <w:bottom w:val="none" w:sz="0" w:space="0" w:color="auto"/>
        <w:right w:val="none" w:sz="0" w:space="0" w:color="auto"/>
      </w:divBdr>
    </w:div>
    <w:div w:id="1327903003">
      <w:bodyDiv w:val="1"/>
      <w:marLeft w:val="0"/>
      <w:marRight w:val="0"/>
      <w:marTop w:val="0"/>
      <w:marBottom w:val="0"/>
      <w:divBdr>
        <w:top w:val="none" w:sz="0" w:space="0" w:color="auto"/>
        <w:left w:val="none" w:sz="0" w:space="0" w:color="auto"/>
        <w:bottom w:val="none" w:sz="0" w:space="0" w:color="auto"/>
        <w:right w:val="none" w:sz="0" w:space="0" w:color="auto"/>
      </w:divBdr>
    </w:div>
    <w:div w:id="1328095044">
      <w:bodyDiv w:val="1"/>
      <w:marLeft w:val="0"/>
      <w:marRight w:val="0"/>
      <w:marTop w:val="0"/>
      <w:marBottom w:val="0"/>
      <w:divBdr>
        <w:top w:val="none" w:sz="0" w:space="0" w:color="auto"/>
        <w:left w:val="none" w:sz="0" w:space="0" w:color="auto"/>
        <w:bottom w:val="none" w:sz="0" w:space="0" w:color="auto"/>
        <w:right w:val="none" w:sz="0" w:space="0" w:color="auto"/>
      </w:divBdr>
    </w:div>
    <w:div w:id="1328704998">
      <w:bodyDiv w:val="1"/>
      <w:marLeft w:val="0"/>
      <w:marRight w:val="0"/>
      <w:marTop w:val="0"/>
      <w:marBottom w:val="0"/>
      <w:divBdr>
        <w:top w:val="none" w:sz="0" w:space="0" w:color="auto"/>
        <w:left w:val="none" w:sz="0" w:space="0" w:color="auto"/>
        <w:bottom w:val="none" w:sz="0" w:space="0" w:color="auto"/>
        <w:right w:val="none" w:sz="0" w:space="0" w:color="auto"/>
      </w:divBdr>
    </w:div>
    <w:div w:id="1329937649">
      <w:bodyDiv w:val="1"/>
      <w:marLeft w:val="0"/>
      <w:marRight w:val="0"/>
      <w:marTop w:val="0"/>
      <w:marBottom w:val="0"/>
      <w:divBdr>
        <w:top w:val="none" w:sz="0" w:space="0" w:color="auto"/>
        <w:left w:val="none" w:sz="0" w:space="0" w:color="auto"/>
        <w:bottom w:val="none" w:sz="0" w:space="0" w:color="auto"/>
        <w:right w:val="none" w:sz="0" w:space="0" w:color="auto"/>
      </w:divBdr>
    </w:div>
    <w:div w:id="1330212125">
      <w:bodyDiv w:val="1"/>
      <w:marLeft w:val="0"/>
      <w:marRight w:val="0"/>
      <w:marTop w:val="0"/>
      <w:marBottom w:val="0"/>
      <w:divBdr>
        <w:top w:val="none" w:sz="0" w:space="0" w:color="auto"/>
        <w:left w:val="none" w:sz="0" w:space="0" w:color="auto"/>
        <w:bottom w:val="none" w:sz="0" w:space="0" w:color="auto"/>
        <w:right w:val="none" w:sz="0" w:space="0" w:color="auto"/>
      </w:divBdr>
    </w:div>
    <w:div w:id="1330327859">
      <w:bodyDiv w:val="1"/>
      <w:marLeft w:val="0"/>
      <w:marRight w:val="0"/>
      <w:marTop w:val="0"/>
      <w:marBottom w:val="0"/>
      <w:divBdr>
        <w:top w:val="none" w:sz="0" w:space="0" w:color="auto"/>
        <w:left w:val="none" w:sz="0" w:space="0" w:color="auto"/>
        <w:bottom w:val="none" w:sz="0" w:space="0" w:color="auto"/>
        <w:right w:val="none" w:sz="0" w:space="0" w:color="auto"/>
      </w:divBdr>
    </w:div>
    <w:div w:id="1330913058">
      <w:bodyDiv w:val="1"/>
      <w:marLeft w:val="0"/>
      <w:marRight w:val="0"/>
      <w:marTop w:val="0"/>
      <w:marBottom w:val="0"/>
      <w:divBdr>
        <w:top w:val="none" w:sz="0" w:space="0" w:color="auto"/>
        <w:left w:val="none" w:sz="0" w:space="0" w:color="auto"/>
        <w:bottom w:val="none" w:sz="0" w:space="0" w:color="auto"/>
        <w:right w:val="none" w:sz="0" w:space="0" w:color="auto"/>
      </w:divBdr>
    </w:div>
    <w:div w:id="1331568049">
      <w:bodyDiv w:val="1"/>
      <w:marLeft w:val="0"/>
      <w:marRight w:val="0"/>
      <w:marTop w:val="0"/>
      <w:marBottom w:val="0"/>
      <w:divBdr>
        <w:top w:val="none" w:sz="0" w:space="0" w:color="auto"/>
        <w:left w:val="none" w:sz="0" w:space="0" w:color="auto"/>
        <w:bottom w:val="none" w:sz="0" w:space="0" w:color="auto"/>
        <w:right w:val="none" w:sz="0" w:space="0" w:color="auto"/>
      </w:divBdr>
    </w:div>
    <w:div w:id="1334256116">
      <w:bodyDiv w:val="1"/>
      <w:marLeft w:val="0"/>
      <w:marRight w:val="0"/>
      <w:marTop w:val="0"/>
      <w:marBottom w:val="0"/>
      <w:divBdr>
        <w:top w:val="none" w:sz="0" w:space="0" w:color="auto"/>
        <w:left w:val="none" w:sz="0" w:space="0" w:color="auto"/>
        <w:bottom w:val="none" w:sz="0" w:space="0" w:color="auto"/>
        <w:right w:val="none" w:sz="0" w:space="0" w:color="auto"/>
      </w:divBdr>
    </w:div>
    <w:div w:id="1334990704">
      <w:bodyDiv w:val="1"/>
      <w:marLeft w:val="0"/>
      <w:marRight w:val="0"/>
      <w:marTop w:val="0"/>
      <w:marBottom w:val="0"/>
      <w:divBdr>
        <w:top w:val="none" w:sz="0" w:space="0" w:color="auto"/>
        <w:left w:val="none" w:sz="0" w:space="0" w:color="auto"/>
        <w:bottom w:val="none" w:sz="0" w:space="0" w:color="auto"/>
        <w:right w:val="none" w:sz="0" w:space="0" w:color="auto"/>
      </w:divBdr>
    </w:div>
    <w:div w:id="1335065371">
      <w:bodyDiv w:val="1"/>
      <w:marLeft w:val="0"/>
      <w:marRight w:val="0"/>
      <w:marTop w:val="0"/>
      <w:marBottom w:val="0"/>
      <w:divBdr>
        <w:top w:val="none" w:sz="0" w:space="0" w:color="auto"/>
        <w:left w:val="none" w:sz="0" w:space="0" w:color="auto"/>
        <w:bottom w:val="none" w:sz="0" w:space="0" w:color="auto"/>
        <w:right w:val="none" w:sz="0" w:space="0" w:color="auto"/>
      </w:divBdr>
    </w:div>
    <w:div w:id="1336373999">
      <w:bodyDiv w:val="1"/>
      <w:marLeft w:val="0"/>
      <w:marRight w:val="0"/>
      <w:marTop w:val="0"/>
      <w:marBottom w:val="0"/>
      <w:divBdr>
        <w:top w:val="none" w:sz="0" w:space="0" w:color="auto"/>
        <w:left w:val="none" w:sz="0" w:space="0" w:color="auto"/>
        <w:bottom w:val="none" w:sz="0" w:space="0" w:color="auto"/>
        <w:right w:val="none" w:sz="0" w:space="0" w:color="auto"/>
      </w:divBdr>
    </w:div>
    <w:div w:id="1338727548">
      <w:bodyDiv w:val="1"/>
      <w:marLeft w:val="0"/>
      <w:marRight w:val="0"/>
      <w:marTop w:val="0"/>
      <w:marBottom w:val="0"/>
      <w:divBdr>
        <w:top w:val="none" w:sz="0" w:space="0" w:color="auto"/>
        <w:left w:val="none" w:sz="0" w:space="0" w:color="auto"/>
        <w:bottom w:val="none" w:sz="0" w:space="0" w:color="auto"/>
        <w:right w:val="none" w:sz="0" w:space="0" w:color="auto"/>
      </w:divBdr>
    </w:div>
    <w:div w:id="1345126770">
      <w:bodyDiv w:val="1"/>
      <w:marLeft w:val="0"/>
      <w:marRight w:val="0"/>
      <w:marTop w:val="0"/>
      <w:marBottom w:val="0"/>
      <w:divBdr>
        <w:top w:val="none" w:sz="0" w:space="0" w:color="auto"/>
        <w:left w:val="none" w:sz="0" w:space="0" w:color="auto"/>
        <w:bottom w:val="none" w:sz="0" w:space="0" w:color="auto"/>
        <w:right w:val="none" w:sz="0" w:space="0" w:color="auto"/>
      </w:divBdr>
    </w:div>
    <w:div w:id="1345666602">
      <w:bodyDiv w:val="1"/>
      <w:marLeft w:val="0"/>
      <w:marRight w:val="0"/>
      <w:marTop w:val="0"/>
      <w:marBottom w:val="0"/>
      <w:divBdr>
        <w:top w:val="none" w:sz="0" w:space="0" w:color="auto"/>
        <w:left w:val="none" w:sz="0" w:space="0" w:color="auto"/>
        <w:bottom w:val="none" w:sz="0" w:space="0" w:color="auto"/>
        <w:right w:val="none" w:sz="0" w:space="0" w:color="auto"/>
      </w:divBdr>
    </w:div>
    <w:div w:id="1348018855">
      <w:bodyDiv w:val="1"/>
      <w:marLeft w:val="0"/>
      <w:marRight w:val="0"/>
      <w:marTop w:val="0"/>
      <w:marBottom w:val="0"/>
      <w:divBdr>
        <w:top w:val="none" w:sz="0" w:space="0" w:color="auto"/>
        <w:left w:val="none" w:sz="0" w:space="0" w:color="auto"/>
        <w:bottom w:val="none" w:sz="0" w:space="0" w:color="auto"/>
        <w:right w:val="none" w:sz="0" w:space="0" w:color="auto"/>
      </w:divBdr>
    </w:div>
    <w:div w:id="1350370159">
      <w:bodyDiv w:val="1"/>
      <w:marLeft w:val="0"/>
      <w:marRight w:val="0"/>
      <w:marTop w:val="0"/>
      <w:marBottom w:val="0"/>
      <w:divBdr>
        <w:top w:val="none" w:sz="0" w:space="0" w:color="auto"/>
        <w:left w:val="none" w:sz="0" w:space="0" w:color="auto"/>
        <w:bottom w:val="none" w:sz="0" w:space="0" w:color="auto"/>
        <w:right w:val="none" w:sz="0" w:space="0" w:color="auto"/>
      </w:divBdr>
    </w:div>
    <w:div w:id="1350567502">
      <w:bodyDiv w:val="1"/>
      <w:marLeft w:val="0"/>
      <w:marRight w:val="0"/>
      <w:marTop w:val="0"/>
      <w:marBottom w:val="0"/>
      <w:divBdr>
        <w:top w:val="none" w:sz="0" w:space="0" w:color="auto"/>
        <w:left w:val="none" w:sz="0" w:space="0" w:color="auto"/>
        <w:bottom w:val="none" w:sz="0" w:space="0" w:color="auto"/>
        <w:right w:val="none" w:sz="0" w:space="0" w:color="auto"/>
      </w:divBdr>
    </w:div>
    <w:div w:id="1352224556">
      <w:bodyDiv w:val="1"/>
      <w:marLeft w:val="0"/>
      <w:marRight w:val="0"/>
      <w:marTop w:val="0"/>
      <w:marBottom w:val="0"/>
      <w:divBdr>
        <w:top w:val="none" w:sz="0" w:space="0" w:color="auto"/>
        <w:left w:val="none" w:sz="0" w:space="0" w:color="auto"/>
        <w:bottom w:val="none" w:sz="0" w:space="0" w:color="auto"/>
        <w:right w:val="none" w:sz="0" w:space="0" w:color="auto"/>
      </w:divBdr>
    </w:div>
    <w:div w:id="1353334793">
      <w:bodyDiv w:val="1"/>
      <w:marLeft w:val="0"/>
      <w:marRight w:val="0"/>
      <w:marTop w:val="0"/>
      <w:marBottom w:val="0"/>
      <w:divBdr>
        <w:top w:val="none" w:sz="0" w:space="0" w:color="auto"/>
        <w:left w:val="none" w:sz="0" w:space="0" w:color="auto"/>
        <w:bottom w:val="none" w:sz="0" w:space="0" w:color="auto"/>
        <w:right w:val="none" w:sz="0" w:space="0" w:color="auto"/>
      </w:divBdr>
    </w:div>
    <w:div w:id="1353603398">
      <w:bodyDiv w:val="1"/>
      <w:marLeft w:val="0"/>
      <w:marRight w:val="0"/>
      <w:marTop w:val="0"/>
      <w:marBottom w:val="0"/>
      <w:divBdr>
        <w:top w:val="none" w:sz="0" w:space="0" w:color="auto"/>
        <w:left w:val="none" w:sz="0" w:space="0" w:color="auto"/>
        <w:bottom w:val="none" w:sz="0" w:space="0" w:color="auto"/>
        <w:right w:val="none" w:sz="0" w:space="0" w:color="auto"/>
      </w:divBdr>
    </w:div>
    <w:div w:id="1353647300">
      <w:bodyDiv w:val="1"/>
      <w:marLeft w:val="0"/>
      <w:marRight w:val="0"/>
      <w:marTop w:val="0"/>
      <w:marBottom w:val="0"/>
      <w:divBdr>
        <w:top w:val="none" w:sz="0" w:space="0" w:color="auto"/>
        <w:left w:val="none" w:sz="0" w:space="0" w:color="auto"/>
        <w:bottom w:val="none" w:sz="0" w:space="0" w:color="auto"/>
        <w:right w:val="none" w:sz="0" w:space="0" w:color="auto"/>
      </w:divBdr>
    </w:div>
    <w:div w:id="1356926487">
      <w:bodyDiv w:val="1"/>
      <w:marLeft w:val="0"/>
      <w:marRight w:val="0"/>
      <w:marTop w:val="0"/>
      <w:marBottom w:val="0"/>
      <w:divBdr>
        <w:top w:val="none" w:sz="0" w:space="0" w:color="auto"/>
        <w:left w:val="none" w:sz="0" w:space="0" w:color="auto"/>
        <w:bottom w:val="none" w:sz="0" w:space="0" w:color="auto"/>
        <w:right w:val="none" w:sz="0" w:space="0" w:color="auto"/>
      </w:divBdr>
    </w:div>
    <w:div w:id="1357006300">
      <w:bodyDiv w:val="1"/>
      <w:marLeft w:val="0"/>
      <w:marRight w:val="0"/>
      <w:marTop w:val="0"/>
      <w:marBottom w:val="0"/>
      <w:divBdr>
        <w:top w:val="none" w:sz="0" w:space="0" w:color="auto"/>
        <w:left w:val="none" w:sz="0" w:space="0" w:color="auto"/>
        <w:bottom w:val="none" w:sz="0" w:space="0" w:color="auto"/>
        <w:right w:val="none" w:sz="0" w:space="0" w:color="auto"/>
      </w:divBdr>
    </w:div>
    <w:div w:id="1358196891">
      <w:bodyDiv w:val="1"/>
      <w:marLeft w:val="0"/>
      <w:marRight w:val="0"/>
      <w:marTop w:val="0"/>
      <w:marBottom w:val="0"/>
      <w:divBdr>
        <w:top w:val="none" w:sz="0" w:space="0" w:color="auto"/>
        <w:left w:val="none" w:sz="0" w:space="0" w:color="auto"/>
        <w:bottom w:val="none" w:sz="0" w:space="0" w:color="auto"/>
        <w:right w:val="none" w:sz="0" w:space="0" w:color="auto"/>
      </w:divBdr>
    </w:div>
    <w:div w:id="1358579419">
      <w:bodyDiv w:val="1"/>
      <w:marLeft w:val="0"/>
      <w:marRight w:val="0"/>
      <w:marTop w:val="0"/>
      <w:marBottom w:val="0"/>
      <w:divBdr>
        <w:top w:val="none" w:sz="0" w:space="0" w:color="auto"/>
        <w:left w:val="none" w:sz="0" w:space="0" w:color="auto"/>
        <w:bottom w:val="none" w:sz="0" w:space="0" w:color="auto"/>
        <w:right w:val="none" w:sz="0" w:space="0" w:color="auto"/>
      </w:divBdr>
    </w:div>
    <w:div w:id="1358892882">
      <w:bodyDiv w:val="1"/>
      <w:marLeft w:val="0"/>
      <w:marRight w:val="0"/>
      <w:marTop w:val="0"/>
      <w:marBottom w:val="0"/>
      <w:divBdr>
        <w:top w:val="none" w:sz="0" w:space="0" w:color="auto"/>
        <w:left w:val="none" w:sz="0" w:space="0" w:color="auto"/>
        <w:bottom w:val="none" w:sz="0" w:space="0" w:color="auto"/>
        <w:right w:val="none" w:sz="0" w:space="0" w:color="auto"/>
      </w:divBdr>
    </w:div>
    <w:div w:id="1359699735">
      <w:bodyDiv w:val="1"/>
      <w:marLeft w:val="0"/>
      <w:marRight w:val="0"/>
      <w:marTop w:val="0"/>
      <w:marBottom w:val="0"/>
      <w:divBdr>
        <w:top w:val="none" w:sz="0" w:space="0" w:color="auto"/>
        <w:left w:val="none" w:sz="0" w:space="0" w:color="auto"/>
        <w:bottom w:val="none" w:sz="0" w:space="0" w:color="auto"/>
        <w:right w:val="none" w:sz="0" w:space="0" w:color="auto"/>
      </w:divBdr>
    </w:div>
    <w:div w:id="1362128533">
      <w:bodyDiv w:val="1"/>
      <w:marLeft w:val="0"/>
      <w:marRight w:val="0"/>
      <w:marTop w:val="0"/>
      <w:marBottom w:val="0"/>
      <w:divBdr>
        <w:top w:val="none" w:sz="0" w:space="0" w:color="auto"/>
        <w:left w:val="none" w:sz="0" w:space="0" w:color="auto"/>
        <w:bottom w:val="none" w:sz="0" w:space="0" w:color="auto"/>
        <w:right w:val="none" w:sz="0" w:space="0" w:color="auto"/>
      </w:divBdr>
    </w:div>
    <w:div w:id="1366978549">
      <w:bodyDiv w:val="1"/>
      <w:marLeft w:val="0"/>
      <w:marRight w:val="0"/>
      <w:marTop w:val="0"/>
      <w:marBottom w:val="0"/>
      <w:divBdr>
        <w:top w:val="none" w:sz="0" w:space="0" w:color="auto"/>
        <w:left w:val="none" w:sz="0" w:space="0" w:color="auto"/>
        <w:bottom w:val="none" w:sz="0" w:space="0" w:color="auto"/>
        <w:right w:val="none" w:sz="0" w:space="0" w:color="auto"/>
      </w:divBdr>
    </w:div>
    <w:div w:id="1367097127">
      <w:bodyDiv w:val="1"/>
      <w:marLeft w:val="0"/>
      <w:marRight w:val="0"/>
      <w:marTop w:val="0"/>
      <w:marBottom w:val="0"/>
      <w:divBdr>
        <w:top w:val="none" w:sz="0" w:space="0" w:color="auto"/>
        <w:left w:val="none" w:sz="0" w:space="0" w:color="auto"/>
        <w:bottom w:val="none" w:sz="0" w:space="0" w:color="auto"/>
        <w:right w:val="none" w:sz="0" w:space="0" w:color="auto"/>
      </w:divBdr>
    </w:div>
    <w:div w:id="1368607378">
      <w:bodyDiv w:val="1"/>
      <w:marLeft w:val="0"/>
      <w:marRight w:val="0"/>
      <w:marTop w:val="0"/>
      <w:marBottom w:val="0"/>
      <w:divBdr>
        <w:top w:val="none" w:sz="0" w:space="0" w:color="auto"/>
        <w:left w:val="none" w:sz="0" w:space="0" w:color="auto"/>
        <w:bottom w:val="none" w:sz="0" w:space="0" w:color="auto"/>
        <w:right w:val="none" w:sz="0" w:space="0" w:color="auto"/>
      </w:divBdr>
    </w:div>
    <w:div w:id="1371413870">
      <w:bodyDiv w:val="1"/>
      <w:marLeft w:val="0"/>
      <w:marRight w:val="0"/>
      <w:marTop w:val="0"/>
      <w:marBottom w:val="0"/>
      <w:divBdr>
        <w:top w:val="none" w:sz="0" w:space="0" w:color="auto"/>
        <w:left w:val="none" w:sz="0" w:space="0" w:color="auto"/>
        <w:bottom w:val="none" w:sz="0" w:space="0" w:color="auto"/>
        <w:right w:val="none" w:sz="0" w:space="0" w:color="auto"/>
      </w:divBdr>
    </w:div>
    <w:div w:id="1372533206">
      <w:bodyDiv w:val="1"/>
      <w:marLeft w:val="0"/>
      <w:marRight w:val="0"/>
      <w:marTop w:val="0"/>
      <w:marBottom w:val="0"/>
      <w:divBdr>
        <w:top w:val="none" w:sz="0" w:space="0" w:color="auto"/>
        <w:left w:val="none" w:sz="0" w:space="0" w:color="auto"/>
        <w:bottom w:val="none" w:sz="0" w:space="0" w:color="auto"/>
        <w:right w:val="none" w:sz="0" w:space="0" w:color="auto"/>
      </w:divBdr>
    </w:div>
    <w:div w:id="1373189498">
      <w:bodyDiv w:val="1"/>
      <w:marLeft w:val="0"/>
      <w:marRight w:val="0"/>
      <w:marTop w:val="0"/>
      <w:marBottom w:val="0"/>
      <w:divBdr>
        <w:top w:val="none" w:sz="0" w:space="0" w:color="auto"/>
        <w:left w:val="none" w:sz="0" w:space="0" w:color="auto"/>
        <w:bottom w:val="none" w:sz="0" w:space="0" w:color="auto"/>
        <w:right w:val="none" w:sz="0" w:space="0" w:color="auto"/>
      </w:divBdr>
    </w:div>
    <w:div w:id="1377244245">
      <w:bodyDiv w:val="1"/>
      <w:marLeft w:val="0"/>
      <w:marRight w:val="0"/>
      <w:marTop w:val="0"/>
      <w:marBottom w:val="0"/>
      <w:divBdr>
        <w:top w:val="none" w:sz="0" w:space="0" w:color="auto"/>
        <w:left w:val="none" w:sz="0" w:space="0" w:color="auto"/>
        <w:bottom w:val="none" w:sz="0" w:space="0" w:color="auto"/>
        <w:right w:val="none" w:sz="0" w:space="0" w:color="auto"/>
      </w:divBdr>
    </w:div>
    <w:div w:id="1377244248">
      <w:bodyDiv w:val="1"/>
      <w:marLeft w:val="0"/>
      <w:marRight w:val="0"/>
      <w:marTop w:val="0"/>
      <w:marBottom w:val="0"/>
      <w:divBdr>
        <w:top w:val="none" w:sz="0" w:space="0" w:color="auto"/>
        <w:left w:val="none" w:sz="0" w:space="0" w:color="auto"/>
        <w:bottom w:val="none" w:sz="0" w:space="0" w:color="auto"/>
        <w:right w:val="none" w:sz="0" w:space="0" w:color="auto"/>
      </w:divBdr>
    </w:div>
    <w:div w:id="1380319644">
      <w:bodyDiv w:val="1"/>
      <w:marLeft w:val="0"/>
      <w:marRight w:val="0"/>
      <w:marTop w:val="0"/>
      <w:marBottom w:val="0"/>
      <w:divBdr>
        <w:top w:val="none" w:sz="0" w:space="0" w:color="auto"/>
        <w:left w:val="none" w:sz="0" w:space="0" w:color="auto"/>
        <w:bottom w:val="none" w:sz="0" w:space="0" w:color="auto"/>
        <w:right w:val="none" w:sz="0" w:space="0" w:color="auto"/>
      </w:divBdr>
    </w:div>
    <w:div w:id="1381514836">
      <w:bodyDiv w:val="1"/>
      <w:marLeft w:val="0"/>
      <w:marRight w:val="0"/>
      <w:marTop w:val="0"/>
      <w:marBottom w:val="0"/>
      <w:divBdr>
        <w:top w:val="none" w:sz="0" w:space="0" w:color="auto"/>
        <w:left w:val="none" w:sz="0" w:space="0" w:color="auto"/>
        <w:bottom w:val="none" w:sz="0" w:space="0" w:color="auto"/>
        <w:right w:val="none" w:sz="0" w:space="0" w:color="auto"/>
      </w:divBdr>
    </w:div>
    <w:div w:id="1383401339">
      <w:bodyDiv w:val="1"/>
      <w:marLeft w:val="0"/>
      <w:marRight w:val="0"/>
      <w:marTop w:val="0"/>
      <w:marBottom w:val="0"/>
      <w:divBdr>
        <w:top w:val="none" w:sz="0" w:space="0" w:color="auto"/>
        <w:left w:val="none" w:sz="0" w:space="0" w:color="auto"/>
        <w:bottom w:val="none" w:sz="0" w:space="0" w:color="auto"/>
        <w:right w:val="none" w:sz="0" w:space="0" w:color="auto"/>
      </w:divBdr>
    </w:div>
    <w:div w:id="1383672311">
      <w:bodyDiv w:val="1"/>
      <w:marLeft w:val="0"/>
      <w:marRight w:val="0"/>
      <w:marTop w:val="0"/>
      <w:marBottom w:val="0"/>
      <w:divBdr>
        <w:top w:val="none" w:sz="0" w:space="0" w:color="auto"/>
        <w:left w:val="none" w:sz="0" w:space="0" w:color="auto"/>
        <w:bottom w:val="none" w:sz="0" w:space="0" w:color="auto"/>
        <w:right w:val="none" w:sz="0" w:space="0" w:color="auto"/>
      </w:divBdr>
    </w:div>
    <w:div w:id="1384407361">
      <w:bodyDiv w:val="1"/>
      <w:marLeft w:val="0"/>
      <w:marRight w:val="0"/>
      <w:marTop w:val="0"/>
      <w:marBottom w:val="0"/>
      <w:divBdr>
        <w:top w:val="none" w:sz="0" w:space="0" w:color="auto"/>
        <w:left w:val="none" w:sz="0" w:space="0" w:color="auto"/>
        <w:bottom w:val="none" w:sz="0" w:space="0" w:color="auto"/>
        <w:right w:val="none" w:sz="0" w:space="0" w:color="auto"/>
      </w:divBdr>
    </w:div>
    <w:div w:id="1389188574">
      <w:bodyDiv w:val="1"/>
      <w:marLeft w:val="0"/>
      <w:marRight w:val="0"/>
      <w:marTop w:val="0"/>
      <w:marBottom w:val="0"/>
      <w:divBdr>
        <w:top w:val="none" w:sz="0" w:space="0" w:color="auto"/>
        <w:left w:val="none" w:sz="0" w:space="0" w:color="auto"/>
        <w:bottom w:val="none" w:sz="0" w:space="0" w:color="auto"/>
        <w:right w:val="none" w:sz="0" w:space="0" w:color="auto"/>
      </w:divBdr>
    </w:div>
    <w:div w:id="1390037856">
      <w:bodyDiv w:val="1"/>
      <w:marLeft w:val="0"/>
      <w:marRight w:val="0"/>
      <w:marTop w:val="0"/>
      <w:marBottom w:val="0"/>
      <w:divBdr>
        <w:top w:val="none" w:sz="0" w:space="0" w:color="auto"/>
        <w:left w:val="none" w:sz="0" w:space="0" w:color="auto"/>
        <w:bottom w:val="none" w:sz="0" w:space="0" w:color="auto"/>
        <w:right w:val="none" w:sz="0" w:space="0" w:color="auto"/>
      </w:divBdr>
    </w:div>
    <w:div w:id="1392148108">
      <w:bodyDiv w:val="1"/>
      <w:marLeft w:val="0"/>
      <w:marRight w:val="0"/>
      <w:marTop w:val="0"/>
      <w:marBottom w:val="0"/>
      <w:divBdr>
        <w:top w:val="none" w:sz="0" w:space="0" w:color="auto"/>
        <w:left w:val="none" w:sz="0" w:space="0" w:color="auto"/>
        <w:bottom w:val="none" w:sz="0" w:space="0" w:color="auto"/>
        <w:right w:val="none" w:sz="0" w:space="0" w:color="auto"/>
      </w:divBdr>
    </w:div>
    <w:div w:id="1394621420">
      <w:bodyDiv w:val="1"/>
      <w:marLeft w:val="0"/>
      <w:marRight w:val="0"/>
      <w:marTop w:val="0"/>
      <w:marBottom w:val="0"/>
      <w:divBdr>
        <w:top w:val="none" w:sz="0" w:space="0" w:color="auto"/>
        <w:left w:val="none" w:sz="0" w:space="0" w:color="auto"/>
        <w:bottom w:val="none" w:sz="0" w:space="0" w:color="auto"/>
        <w:right w:val="none" w:sz="0" w:space="0" w:color="auto"/>
      </w:divBdr>
    </w:div>
    <w:div w:id="1397314694">
      <w:bodyDiv w:val="1"/>
      <w:marLeft w:val="0"/>
      <w:marRight w:val="0"/>
      <w:marTop w:val="0"/>
      <w:marBottom w:val="0"/>
      <w:divBdr>
        <w:top w:val="none" w:sz="0" w:space="0" w:color="auto"/>
        <w:left w:val="none" w:sz="0" w:space="0" w:color="auto"/>
        <w:bottom w:val="none" w:sz="0" w:space="0" w:color="auto"/>
        <w:right w:val="none" w:sz="0" w:space="0" w:color="auto"/>
      </w:divBdr>
    </w:div>
    <w:div w:id="1399134799">
      <w:bodyDiv w:val="1"/>
      <w:marLeft w:val="0"/>
      <w:marRight w:val="0"/>
      <w:marTop w:val="0"/>
      <w:marBottom w:val="0"/>
      <w:divBdr>
        <w:top w:val="none" w:sz="0" w:space="0" w:color="auto"/>
        <w:left w:val="none" w:sz="0" w:space="0" w:color="auto"/>
        <w:bottom w:val="none" w:sz="0" w:space="0" w:color="auto"/>
        <w:right w:val="none" w:sz="0" w:space="0" w:color="auto"/>
      </w:divBdr>
    </w:div>
    <w:div w:id="1400135135">
      <w:bodyDiv w:val="1"/>
      <w:marLeft w:val="0"/>
      <w:marRight w:val="0"/>
      <w:marTop w:val="0"/>
      <w:marBottom w:val="0"/>
      <w:divBdr>
        <w:top w:val="none" w:sz="0" w:space="0" w:color="auto"/>
        <w:left w:val="none" w:sz="0" w:space="0" w:color="auto"/>
        <w:bottom w:val="none" w:sz="0" w:space="0" w:color="auto"/>
        <w:right w:val="none" w:sz="0" w:space="0" w:color="auto"/>
      </w:divBdr>
    </w:div>
    <w:div w:id="1404647914">
      <w:bodyDiv w:val="1"/>
      <w:marLeft w:val="0"/>
      <w:marRight w:val="0"/>
      <w:marTop w:val="0"/>
      <w:marBottom w:val="0"/>
      <w:divBdr>
        <w:top w:val="none" w:sz="0" w:space="0" w:color="auto"/>
        <w:left w:val="none" w:sz="0" w:space="0" w:color="auto"/>
        <w:bottom w:val="none" w:sz="0" w:space="0" w:color="auto"/>
        <w:right w:val="none" w:sz="0" w:space="0" w:color="auto"/>
      </w:divBdr>
    </w:div>
    <w:div w:id="1406341308">
      <w:bodyDiv w:val="1"/>
      <w:marLeft w:val="0"/>
      <w:marRight w:val="0"/>
      <w:marTop w:val="0"/>
      <w:marBottom w:val="0"/>
      <w:divBdr>
        <w:top w:val="none" w:sz="0" w:space="0" w:color="auto"/>
        <w:left w:val="none" w:sz="0" w:space="0" w:color="auto"/>
        <w:bottom w:val="none" w:sz="0" w:space="0" w:color="auto"/>
        <w:right w:val="none" w:sz="0" w:space="0" w:color="auto"/>
      </w:divBdr>
    </w:div>
    <w:div w:id="1408190094">
      <w:bodyDiv w:val="1"/>
      <w:marLeft w:val="0"/>
      <w:marRight w:val="0"/>
      <w:marTop w:val="0"/>
      <w:marBottom w:val="0"/>
      <w:divBdr>
        <w:top w:val="none" w:sz="0" w:space="0" w:color="auto"/>
        <w:left w:val="none" w:sz="0" w:space="0" w:color="auto"/>
        <w:bottom w:val="none" w:sz="0" w:space="0" w:color="auto"/>
        <w:right w:val="none" w:sz="0" w:space="0" w:color="auto"/>
      </w:divBdr>
    </w:div>
    <w:div w:id="1408501422">
      <w:bodyDiv w:val="1"/>
      <w:marLeft w:val="0"/>
      <w:marRight w:val="0"/>
      <w:marTop w:val="0"/>
      <w:marBottom w:val="0"/>
      <w:divBdr>
        <w:top w:val="none" w:sz="0" w:space="0" w:color="auto"/>
        <w:left w:val="none" w:sz="0" w:space="0" w:color="auto"/>
        <w:bottom w:val="none" w:sz="0" w:space="0" w:color="auto"/>
        <w:right w:val="none" w:sz="0" w:space="0" w:color="auto"/>
      </w:divBdr>
    </w:div>
    <w:div w:id="1411193555">
      <w:bodyDiv w:val="1"/>
      <w:marLeft w:val="0"/>
      <w:marRight w:val="0"/>
      <w:marTop w:val="0"/>
      <w:marBottom w:val="0"/>
      <w:divBdr>
        <w:top w:val="none" w:sz="0" w:space="0" w:color="auto"/>
        <w:left w:val="none" w:sz="0" w:space="0" w:color="auto"/>
        <w:bottom w:val="none" w:sz="0" w:space="0" w:color="auto"/>
        <w:right w:val="none" w:sz="0" w:space="0" w:color="auto"/>
      </w:divBdr>
    </w:div>
    <w:div w:id="1411385682">
      <w:bodyDiv w:val="1"/>
      <w:marLeft w:val="0"/>
      <w:marRight w:val="0"/>
      <w:marTop w:val="0"/>
      <w:marBottom w:val="0"/>
      <w:divBdr>
        <w:top w:val="none" w:sz="0" w:space="0" w:color="auto"/>
        <w:left w:val="none" w:sz="0" w:space="0" w:color="auto"/>
        <w:bottom w:val="none" w:sz="0" w:space="0" w:color="auto"/>
        <w:right w:val="none" w:sz="0" w:space="0" w:color="auto"/>
      </w:divBdr>
    </w:div>
    <w:div w:id="1412656428">
      <w:bodyDiv w:val="1"/>
      <w:marLeft w:val="0"/>
      <w:marRight w:val="0"/>
      <w:marTop w:val="0"/>
      <w:marBottom w:val="0"/>
      <w:divBdr>
        <w:top w:val="none" w:sz="0" w:space="0" w:color="auto"/>
        <w:left w:val="none" w:sz="0" w:space="0" w:color="auto"/>
        <w:bottom w:val="none" w:sz="0" w:space="0" w:color="auto"/>
        <w:right w:val="none" w:sz="0" w:space="0" w:color="auto"/>
      </w:divBdr>
    </w:div>
    <w:div w:id="1415202535">
      <w:bodyDiv w:val="1"/>
      <w:marLeft w:val="0"/>
      <w:marRight w:val="0"/>
      <w:marTop w:val="0"/>
      <w:marBottom w:val="0"/>
      <w:divBdr>
        <w:top w:val="none" w:sz="0" w:space="0" w:color="auto"/>
        <w:left w:val="none" w:sz="0" w:space="0" w:color="auto"/>
        <w:bottom w:val="none" w:sz="0" w:space="0" w:color="auto"/>
        <w:right w:val="none" w:sz="0" w:space="0" w:color="auto"/>
      </w:divBdr>
    </w:div>
    <w:div w:id="1417937781">
      <w:bodyDiv w:val="1"/>
      <w:marLeft w:val="0"/>
      <w:marRight w:val="0"/>
      <w:marTop w:val="0"/>
      <w:marBottom w:val="0"/>
      <w:divBdr>
        <w:top w:val="none" w:sz="0" w:space="0" w:color="auto"/>
        <w:left w:val="none" w:sz="0" w:space="0" w:color="auto"/>
        <w:bottom w:val="none" w:sz="0" w:space="0" w:color="auto"/>
        <w:right w:val="none" w:sz="0" w:space="0" w:color="auto"/>
      </w:divBdr>
    </w:div>
    <w:div w:id="1420908244">
      <w:bodyDiv w:val="1"/>
      <w:marLeft w:val="0"/>
      <w:marRight w:val="0"/>
      <w:marTop w:val="0"/>
      <w:marBottom w:val="0"/>
      <w:divBdr>
        <w:top w:val="none" w:sz="0" w:space="0" w:color="auto"/>
        <w:left w:val="none" w:sz="0" w:space="0" w:color="auto"/>
        <w:bottom w:val="none" w:sz="0" w:space="0" w:color="auto"/>
        <w:right w:val="none" w:sz="0" w:space="0" w:color="auto"/>
      </w:divBdr>
    </w:div>
    <w:div w:id="1423141336">
      <w:bodyDiv w:val="1"/>
      <w:marLeft w:val="0"/>
      <w:marRight w:val="0"/>
      <w:marTop w:val="0"/>
      <w:marBottom w:val="0"/>
      <w:divBdr>
        <w:top w:val="none" w:sz="0" w:space="0" w:color="auto"/>
        <w:left w:val="none" w:sz="0" w:space="0" w:color="auto"/>
        <w:bottom w:val="none" w:sz="0" w:space="0" w:color="auto"/>
        <w:right w:val="none" w:sz="0" w:space="0" w:color="auto"/>
      </w:divBdr>
    </w:div>
    <w:div w:id="1426614370">
      <w:bodyDiv w:val="1"/>
      <w:marLeft w:val="0"/>
      <w:marRight w:val="0"/>
      <w:marTop w:val="0"/>
      <w:marBottom w:val="0"/>
      <w:divBdr>
        <w:top w:val="none" w:sz="0" w:space="0" w:color="auto"/>
        <w:left w:val="none" w:sz="0" w:space="0" w:color="auto"/>
        <w:bottom w:val="none" w:sz="0" w:space="0" w:color="auto"/>
        <w:right w:val="none" w:sz="0" w:space="0" w:color="auto"/>
      </w:divBdr>
    </w:div>
    <w:div w:id="1427380349">
      <w:bodyDiv w:val="1"/>
      <w:marLeft w:val="0"/>
      <w:marRight w:val="0"/>
      <w:marTop w:val="0"/>
      <w:marBottom w:val="0"/>
      <w:divBdr>
        <w:top w:val="none" w:sz="0" w:space="0" w:color="auto"/>
        <w:left w:val="none" w:sz="0" w:space="0" w:color="auto"/>
        <w:bottom w:val="none" w:sz="0" w:space="0" w:color="auto"/>
        <w:right w:val="none" w:sz="0" w:space="0" w:color="auto"/>
      </w:divBdr>
    </w:div>
    <w:div w:id="1430346029">
      <w:bodyDiv w:val="1"/>
      <w:marLeft w:val="0"/>
      <w:marRight w:val="0"/>
      <w:marTop w:val="0"/>
      <w:marBottom w:val="0"/>
      <w:divBdr>
        <w:top w:val="none" w:sz="0" w:space="0" w:color="auto"/>
        <w:left w:val="none" w:sz="0" w:space="0" w:color="auto"/>
        <w:bottom w:val="none" w:sz="0" w:space="0" w:color="auto"/>
        <w:right w:val="none" w:sz="0" w:space="0" w:color="auto"/>
      </w:divBdr>
    </w:div>
    <w:div w:id="1431926515">
      <w:bodyDiv w:val="1"/>
      <w:marLeft w:val="0"/>
      <w:marRight w:val="0"/>
      <w:marTop w:val="0"/>
      <w:marBottom w:val="0"/>
      <w:divBdr>
        <w:top w:val="none" w:sz="0" w:space="0" w:color="auto"/>
        <w:left w:val="none" w:sz="0" w:space="0" w:color="auto"/>
        <w:bottom w:val="none" w:sz="0" w:space="0" w:color="auto"/>
        <w:right w:val="none" w:sz="0" w:space="0" w:color="auto"/>
      </w:divBdr>
    </w:div>
    <w:div w:id="1434981687">
      <w:bodyDiv w:val="1"/>
      <w:marLeft w:val="0"/>
      <w:marRight w:val="0"/>
      <w:marTop w:val="0"/>
      <w:marBottom w:val="0"/>
      <w:divBdr>
        <w:top w:val="none" w:sz="0" w:space="0" w:color="auto"/>
        <w:left w:val="none" w:sz="0" w:space="0" w:color="auto"/>
        <w:bottom w:val="none" w:sz="0" w:space="0" w:color="auto"/>
        <w:right w:val="none" w:sz="0" w:space="0" w:color="auto"/>
      </w:divBdr>
    </w:div>
    <w:div w:id="1438135262">
      <w:bodyDiv w:val="1"/>
      <w:marLeft w:val="0"/>
      <w:marRight w:val="0"/>
      <w:marTop w:val="0"/>
      <w:marBottom w:val="0"/>
      <w:divBdr>
        <w:top w:val="none" w:sz="0" w:space="0" w:color="auto"/>
        <w:left w:val="none" w:sz="0" w:space="0" w:color="auto"/>
        <w:bottom w:val="none" w:sz="0" w:space="0" w:color="auto"/>
        <w:right w:val="none" w:sz="0" w:space="0" w:color="auto"/>
      </w:divBdr>
    </w:div>
    <w:div w:id="1438864813">
      <w:bodyDiv w:val="1"/>
      <w:marLeft w:val="0"/>
      <w:marRight w:val="0"/>
      <w:marTop w:val="0"/>
      <w:marBottom w:val="0"/>
      <w:divBdr>
        <w:top w:val="none" w:sz="0" w:space="0" w:color="auto"/>
        <w:left w:val="none" w:sz="0" w:space="0" w:color="auto"/>
        <w:bottom w:val="none" w:sz="0" w:space="0" w:color="auto"/>
        <w:right w:val="none" w:sz="0" w:space="0" w:color="auto"/>
      </w:divBdr>
    </w:div>
    <w:div w:id="1444689293">
      <w:bodyDiv w:val="1"/>
      <w:marLeft w:val="0"/>
      <w:marRight w:val="0"/>
      <w:marTop w:val="0"/>
      <w:marBottom w:val="0"/>
      <w:divBdr>
        <w:top w:val="none" w:sz="0" w:space="0" w:color="auto"/>
        <w:left w:val="none" w:sz="0" w:space="0" w:color="auto"/>
        <w:bottom w:val="none" w:sz="0" w:space="0" w:color="auto"/>
        <w:right w:val="none" w:sz="0" w:space="0" w:color="auto"/>
      </w:divBdr>
    </w:div>
    <w:div w:id="1445685650">
      <w:bodyDiv w:val="1"/>
      <w:marLeft w:val="0"/>
      <w:marRight w:val="0"/>
      <w:marTop w:val="0"/>
      <w:marBottom w:val="0"/>
      <w:divBdr>
        <w:top w:val="none" w:sz="0" w:space="0" w:color="auto"/>
        <w:left w:val="none" w:sz="0" w:space="0" w:color="auto"/>
        <w:bottom w:val="none" w:sz="0" w:space="0" w:color="auto"/>
        <w:right w:val="none" w:sz="0" w:space="0" w:color="auto"/>
      </w:divBdr>
    </w:div>
    <w:div w:id="1448697864">
      <w:bodyDiv w:val="1"/>
      <w:marLeft w:val="0"/>
      <w:marRight w:val="0"/>
      <w:marTop w:val="0"/>
      <w:marBottom w:val="0"/>
      <w:divBdr>
        <w:top w:val="none" w:sz="0" w:space="0" w:color="auto"/>
        <w:left w:val="none" w:sz="0" w:space="0" w:color="auto"/>
        <w:bottom w:val="none" w:sz="0" w:space="0" w:color="auto"/>
        <w:right w:val="none" w:sz="0" w:space="0" w:color="auto"/>
      </w:divBdr>
    </w:div>
    <w:div w:id="1451628841">
      <w:bodyDiv w:val="1"/>
      <w:marLeft w:val="0"/>
      <w:marRight w:val="0"/>
      <w:marTop w:val="0"/>
      <w:marBottom w:val="0"/>
      <w:divBdr>
        <w:top w:val="none" w:sz="0" w:space="0" w:color="auto"/>
        <w:left w:val="none" w:sz="0" w:space="0" w:color="auto"/>
        <w:bottom w:val="none" w:sz="0" w:space="0" w:color="auto"/>
        <w:right w:val="none" w:sz="0" w:space="0" w:color="auto"/>
      </w:divBdr>
    </w:div>
    <w:div w:id="1453590244">
      <w:bodyDiv w:val="1"/>
      <w:marLeft w:val="0"/>
      <w:marRight w:val="0"/>
      <w:marTop w:val="0"/>
      <w:marBottom w:val="0"/>
      <w:divBdr>
        <w:top w:val="none" w:sz="0" w:space="0" w:color="auto"/>
        <w:left w:val="none" w:sz="0" w:space="0" w:color="auto"/>
        <w:bottom w:val="none" w:sz="0" w:space="0" w:color="auto"/>
        <w:right w:val="none" w:sz="0" w:space="0" w:color="auto"/>
      </w:divBdr>
    </w:div>
    <w:div w:id="1453984425">
      <w:bodyDiv w:val="1"/>
      <w:marLeft w:val="0"/>
      <w:marRight w:val="0"/>
      <w:marTop w:val="0"/>
      <w:marBottom w:val="0"/>
      <w:divBdr>
        <w:top w:val="none" w:sz="0" w:space="0" w:color="auto"/>
        <w:left w:val="none" w:sz="0" w:space="0" w:color="auto"/>
        <w:bottom w:val="none" w:sz="0" w:space="0" w:color="auto"/>
        <w:right w:val="none" w:sz="0" w:space="0" w:color="auto"/>
      </w:divBdr>
    </w:div>
    <w:div w:id="1454210666">
      <w:bodyDiv w:val="1"/>
      <w:marLeft w:val="0"/>
      <w:marRight w:val="0"/>
      <w:marTop w:val="0"/>
      <w:marBottom w:val="0"/>
      <w:divBdr>
        <w:top w:val="none" w:sz="0" w:space="0" w:color="auto"/>
        <w:left w:val="none" w:sz="0" w:space="0" w:color="auto"/>
        <w:bottom w:val="none" w:sz="0" w:space="0" w:color="auto"/>
        <w:right w:val="none" w:sz="0" w:space="0" w:color="auto"/>
      </w:divBdr>
    </w:div>
    <w:div w:id="1455564988">
      <w:bodyDiv w:val="1"/>
      <w:marLeft w:val="0"/>
      <w:marRight w:val="0"/>
      <w:marTop w:val="0"/>
      <w:marBottom w:val="0"/>
      <w:divBdr>
        <w:top w:val="none" w:sz="0" w:space="0" w:color="auto"/>
        <w:left w:val="none" w:sz="0" w:space="0" w:color="auto"/>
        <w:bottom w:val="none" w:sz="0" w:space="0" w:color="auto"/>
        <w:right w:val="none" w:sz="0" w:space="0" w:color="auto"/>
      </w:divBdr>
    </w:div>
    <w:div w:id="1456097578">
      <w:bodyDiv w:val="1"/>
      <w:marLeft w:val="0"/>
      <w:marRight w:val="0"/>
      <w:marTop w:val="0"/>
      <w:marBottom w:val="0"/>
      <w:divBdr>
        <w:top w:val="none" w:sz="0" w:space="0" w:color="auto"/>
        <w:left w:val="none" w:sz="0" w:space="0" w:color="auto"/>
        <w:bottom w:val="none" w:sz="0" w:space="0" w:color="auto"/>
        <w:right w:val="none" w:sz="0" w:space="0" w:color="auto"/>
      </w:divBdr>
    </w:div>
    <w:div w:id="1458184901">
      <w:bodyDiv w:val="1"/>
      <w:marLeft w:val="0"/>
      <w:marRight w:val="0"/>
      <w:marTop w:val="0"/>
      <w:marBottom w:val="0"/>
      <w:divBdr>
        <w:top w:val="none" w:sz="0" w:space="0" w:color="auto"/>
        <w:left w:val="none" w:sz="0" w:space="0" w:color="auto"/>
        <w:bottom w:val="none" w:sz="0" w:space="0" w:color="auto"/>
        <w:right w:val="none" w:sz="0" w:space="0" w:color="auto"/>
      </w:divBdr>
    </w:div>
    <w:div w:id="1462575079">
      <w:bodyDiv w:val="1"/>
      <w:marLeft w:val="0"/>
      <w:marRight w:val="0"/>
      <w:marTop w:val="0"/>
      <w:marBottom w:val="0"/>
      <w:divBdr>
        <w:top w:val="none" w:sz="0" w:space="0" w:color="auto"/>
        <w:left w:val="none" w:sz="0" w:space="0" w:color="auto"/>
        <w:bottom w:val="none" w:sz="0" w:space="0" w:color="auto"/>
        <w:right w:val="none" w:sz="0" w:space="0" w:color="auto"/>
      </w:divBdr>
    </w:div>
    <w:div w:id="1466653841">
      <w:bodyDiv w:val="1"/>
      <w:marLeft w:val="0"/>
      <w:marRight w:val="0"/>
      <w:marTop w:val="0"/>
      <w:marBottom w:val="0"/>
      <w:divBdr>
        <w:top w:val="none" w:sz="0" w:space="0" w:color="auto"/>
        <w:left w:val="none" w:sz="0" w:space="0" w:color="auto"/>
        <w:bottom w:val="none" w:sz="0" w:space="0" w:color="auto"/>
        <w:right w:val="none" w:sz="0" w:space="0" w:color="auto"/>
      </w:divBdr>
    </w:div>
    <w:div w:id="1466852895">
      <w:bodyDiv w:val="1"/>
      <w:marLeft w:val="0"/>
      <w:marRight w:val="0"/>
      <w:marTop w:val="0"/>
      <w:marBottom w:val="0"/>
      <w:divBdr>
        <w:top w:val="none" w:sz="0" w:space="0" w:color="auto"/>
        <w:left w:val="none" w:sz="0" w:space="0" w:color="auto"/>
        <w:bottom w:val="none" w:sz="0" w:space="0" w:color="auto"/>
        <w:right w:val="none" w:sz="0" w:space="0" w:color="auto"/>
      </w:divBdr>
    </w:div>
    <w:div w:id="1467629215">
      <w:bodyDiv w:val="1"/>
      <w:marLeft w:val="0"/>
      <w:marRight w:val="0"/>
      <w:marTop w:val="0"/>
      <w:marBottom w:val="0"/>
      <w:divBdr>
        <w:top w:val="none" w:sz="0" w:space="0" w:color="auto"/>
        <w:left w:val="none" w:sz="0" w:space="0" w:color="auto"/>
        <w:bottom w:val="none" w:sz="0" w:space="0" w:color="auto"/>
        <w:right w:val="none" w:sz="0" w:space="0" w:color="auto"/>
      </w:divBdr>
    </w:div>
    <w:div w:id="1467893421">
      <w:bodyDiv w:val="1"/>
      <w:marLeft w:val="0"/>
      <w:marRight w:val="0"/>
      <w:marTop w:val="0"/>
      <w:marBottom w:val="0"/>
      <w:divBdr>
        <w:top w:val="none" w:sz="0" w:space="0" w:color="auto"/>
        <w:left w:val="none" w:sz="0" w:space="0" w:color="auto"/>
        <w:bottom w:val="none" w:sz="0" w:space="0" w:color="auto"/>
        <w:right w:val="none" w:sz="0" w:space="0" w:color="auto"/>
      </w:divBdr>
    </w:div>
    <w:div w:id="1471046932">
      <w:bodyDiv w:val="1"/>
      <w:marLeft w:val="0"/>
      <w:marRight w:val="0"/>
      <w:marTop w:val="0"/>
      <w:marBottom w:val="0"/>
      <w:divBdr>
        <w:top w:val="none" w:sz="0" w:space="0" w:color="auto"/>
        <w:left w:val="none" w:sz="0" w:space="0" w:color="auto"/>
        <w:bottom w:val="none" w:sz="0" w:space="0" w:color="auto"/>
        <w:right w:val="none" w:sz="0" w:space="0" w:color="auto"/>
      </w:divBdr>
    </w:div>
    <w:div w:id="1471438545">
      <w:bodyDiv w:val="1"/>
      <w:marLeft w:val="0"/>
      <w:marRight w:val="0"/>
      <w:marTop w:val="0"/>
      <w:marBottom w:val="0"/>
      <w:divBdr>
        <w:top w:val="none" w:sz="0" w:space="0" w:color="auto"/>
        <w:left w:val="none" w:sz="0" w:space="0" w:color="auto"/>
        <w:bottom w:val="none" w:sz="0" w:space="0" w:color="auto"/>
        <w:right w:val="none" w:sz="0" w:space="0" w:color="auto"/>
      </w:divBdr>
    </w:div>
    <w:div w:id="1475945420">
      <w:bodyDiv w:val="1"/>
      <w:marLeft w:val="0"/>
      <w:marRight w:val="0"/>
      <w:marTop w:val="0"/>
      <w:marBottom w:val="0"/>
      <w:divBdr>
        <w:top w:val="none" w:sz="0" w:space="0" w:color="auto"/>
        <w:left w:val="none" w:sz="0" w:space="0" w:color="auto"/>
        <w:bottom w:val="none" w:sz="0" w:space="0" w:color="auto"/>
        <w:right w:val="none" w:sz="0" w:space="0" w:color="auto"/>
      </w:divBdr>
    </w:div>
    <w:div w:id="1495104658">
      <w:bodyDiv w:val="1"/>
      <w:marLeft w:val="0"/>
      <w:marRight w:val="0"/>
      <w:marTop w:val="0"/>
      <w:marBottom w:val="0"/>
      <w:divBdr>
        <w:top w:val="none" w:sz="0" w:space="0" w:color="auto"/>
        <w:left w:val="none" w:sz="0" w:space="0" w:color="auto"/>
        <w:bottom w:val="none" w:sz="0" w:space="0" w:color="auto"/>
        <w:right w:val="none" w:sz="0" w:space="0" w:color="auto"/>
      </w:divBdr>
    </w:div>
    <w:div w:id="1495299477">
      <w:bodyDiv w:val="1"/>
      <w:marLeft w:val="0"/>
      <w:marRight w:val="0"/>
      <w:marTop w:val="0"/>
      <w:marBottom w:val="0"/>
      <w:divBdr>
        <w:top w:val="none" w:sz="0" w:space="0" w:color="auto"/>
        <w:left w:val="none" w:sz="0" w:space="0" w:color="auto"/>
        <w:bottom w:val="none" w:sz="0" w:space="0" w:color="auto"/>
        <w:right w:val="none" w:sz="0" w:space="0" w:color="auto"/>
      </w:divBdr>
    </w:div>
    <w:div w:id="1495680821">
      <w:bodyDiv w:val="1"/>
      <w:marLeft w:val="0"/>
      <w:marRight w:val="0"/>
      <w:marTop w:val="0"/>
      <w:marBottom w:val="0"/>
      <w:divBdr>
        <w:top w:val="none" w:sz="0" w:space="0" w:color="auto"/>
        <w:left w:val="none" w:sz="0" w:space="0" w:color="auto"/>
        <w:bottom w:val="none" w:sz="0" w:space="0" w:color="auto"/>
        <w:right w:val="none" w:sz="0" w:space="0" w:color="auto"/>
      </w:divBdr>
    </w:div>
    <w:div w:id="1496994695">
      <w:bodyDiv w:val="1"/>
      <w:marLeft w:val="0"/>
      <w:marRight w:val="0"/>
      <w:marTop w:val="0"/>
      <w:marBottom w:val="0"/>
      <w:divBdr>
        <w:top w:val="none" w:sz="0" w:space="0" w:color="auto"/>
        <w:left w:val="none" w:sz="0" w:space="0" w:color="auto"/>
        <w:bottom w:val="none" w:sz="0" w:space="0" w:color="auto"/>
        <w:right w:val="none" w:sz="0" w:space="0" w:color="auto"/>
      </w:divBdr>
    </w:div>
    <w:div w:id="1497845599">
      <w:bodyDiv w:val="1"/>
      <w:marLeft w:val="0"/>
      <w:marRight w:val="0"/>
      <w:marTop w:val="0"/>
      <w:marBottom w:val="0"/>
      <w:divBdr>
        <w:top w:val="none" w:sz="0" w:space="0" w:color="auto"/>
        <w:left w:val="none" w:sz="0" w:space="0" w:color="auto"/>
        <w:bottom w:val="none" w:sz="0" w:space="0" w:color="auto"/>
        <w:right w:val="none" w:sz="0" w:space="0" w:color="auto"/>
      </w:divBdr>
    </w:div>
    <w:div w:id="1499274065">
      <w:bodyDiv w:val="1"/>
      <w:marLeft w:val="0"/>
      <w:marRight w:val="0"/>
      <w:marTop w:val="0"/>
      <w:marBottom w:val="0"/>
      <w:divBdr>
        <w:top w:val="none" w:sz="0" w:space="0" w:color="auto"/>
        <w:left w:val="none" w:sz="0" w:space="0" w:color="auto"/>
        <w:bottom w:val="none" w:sz="0" w:space="0" w:color="auto"/>
        <w:right w:val="none" w:sz="0" w:space="0" w:color="auto"/>
      </w:divBdr>
    </w:div>
    <w:div w:id="1499807597">
      <w:bodyDiv w:val="1"/>
      <w:marLeft w:val="0"/>
      <w:marRight w:val="0"/>
      <w:marTop w:val="0"/>
      <w:marBottom w:val="0"/>
      <w:divBdr>
        <w:top w:val="none" w:sz="0" w:space="0" w:color="auto"/>
        <w:left w:val="none" w:sz="0" w:space="0" w:color="auto"/>
        <w:bottom w:val="none" w:sz="0" w:space="0" w:color="auto"/>
        <w:right w:val="none" w:sz="0" w:space="0" w:color="auto"/>
      </w:divBdr>
    </w:div>
    <w:div w:id="1501041190">
      <w:bodyDiv w:val="1"/>
      <w:marLeft w:val="0"/>
      <w:marRight w:val="0"/>
      <w:marTop w:val="0"/>
      <w:marBottom w:val="0"/>
      <w:divBdr>
        <w:top w:val="none" w:sz="0" w:space="0" w:color="auto"/>
        <w:left w:val="none" w:sz="0" w:space="0" w:color="auto"/>
        <w:bottom w:val="none" w:sz="0" w:space="0" w:color="auto"/>
        <w:right w:val="none" w:sz="0" w:space="0" w:color="auto"/>
      </w:divBdr>
    </w:div>
    <w:div w:id="1503009833">
      <w:bodyDiv w:val="1"/>
      <w:marLeft w:val="0"/>
      <w:marRight w:val="0"/>
      <w:marTop w:val="0"/>
      <w:marBottom w:val="0"/>
      <w:divBdr>
        <w:top w:val="none" w:sz="0" w:space="0" w:color="auto"/>
        <w:left w:val="none" w:sz="0" w:space="0" w:color="auto"/>
        <w:bottom w:val="none" w:sz="0" w:space="0" w:color="auto"/>
        <w:right w:val="none" w:sz="0" w:space="0" w:color="auto"/>
      </w:divBdr>
    </w:div>
    <w:div w:id="1505585642">
      <w:bodyDiv w:val="1"/>
      <w:marLeft w:val="0"/>
      <w:marRight w:val="0"/>
      <w:marTop w:val="0"/>
      <w:marBottom w:val="0"/>
      <w:divBdr>
        <w:top w:val="none" w:sz="0" w:space="0" w:color="auto"/>
        <w:left w:val="none" w:sz="0" w:space="0" w:color="auto"/>
        <w:bottom w:val="none" w:sz="0" w:space="0" w:color="auto"/>
        <w:right w:val="none" w:sz="0" w:space="0" w:color="auto"/>
      </w:divBdr>
    </w:div>
    <w:div w:id="1509828054">
      <w:bodyDiv w:val="1"/>
      <w:marLeft w:val="0"/>
      <w:marRight w:val="0"/>
      <w:marTop w:val="0"/>
      <w:marBottom w:val="0"/>
      <w:divBdr>
        <w:top w:val="none" w:sz="0" w:space="0" w:color="auto"/>
        <w:left w:val="none" w:sz="0" w:space="0" w:color="auto"/>
        <w:bottom w:val="none" w:sz="0" w:space="0" w:color="auto"/>
        <w:right w:val="none" w:sz="0" w:space="0" w:color="auto"/>
      </w:divBdr>
    </w:div>
    <w:div w:id="1509907652">
      <w:bodyDiv w:val="1"/>
      <w:marLeft w:val="0"/>
      <w:marRight w:val="0"/>
      <w:marTop w:val="0"/>
      <w:marBottom w:val="0"/>
      <w:divBdr>
        <w:top w:val="none" w:sz="0" w:space="0" w:color="auto"/>
        <w:left w:val="none" w:sz="0" w:space="0" w:color="auto"/>
        <w:bottom w:val="none" w:sz="0" w:space="0" w:color="auto"/>
        <w:right w:val="none" w:sz="0" w:space="0" w:color="auto"/>
      </w:divBdr>
    </w:div>
    <w:div w:id="1510218983">
      <w:bodyDiv w:val="1"/>
      <w:marLeft w:val="0"/>
      <w:marRight w:val="0"/>
      <w:marTop w:val="0"/>
      <w:marBottom w:val="0"/>
      <w:divBdr>
        <w:top w:val="none" w:sz="0" w:space="0" w:color="auto"/>
        <w:left w:val="none" w:sz="0" w:space="0" w:color="auto"/>
        <w:bottom w:val="none" w:sz="0" w:space="0" w:color="auto"/>
        <w:right w:val="none" w:sz="0" w:space="0" w:color="auto"/>
      </w:divBdr>
    </w:div>
    <w:div w:id="1514611960">
      <w:bodyDiv w:val="1"/>
      <w:marLeft w:val="0"/>
      <w:marRight w:val="0"/>
      <w:marTop w:val="0"/>
      <w:marBottom w:val="0"/>
      <w:divBdr>
        <w:top w:val="none" w:sz="0" w:space="0" w:color="auto"/>
        <w:left w:val="none" w:sz="0" w:space="0" w:color="auto"/>
        <w:bottom w:val="none" w:sz="0" w:space="0" w:color="auto"/>
        <w:right w:val="none" w:sz="0" w:space="0" w:color="auto"/>
      </w:divBdr>
    </w:div>
    <w:div w:id="1515806352">
      <w:bodyDiv w:val="1"/>
      <w:marLeft w:val="0"/>
      <w:marRight w:val="0"/>
      <w:marTop w:val="0"/>
      <w:marBottom w:val="0"/>
      <w:divBdr>
        <w:top w:val="none" w:sz="0" w:space="0" w:color="auto"/>
        <w:left w:val="none" w:sz="0" w:space="0" w:color="auto"/>
        <w:bottom w:val="none" w:sz="0" w:space="0" w:color="auto"/>
        <w:right w:val="none" w:sz="0" w:space="0" w:color="auto"/>
      </w:divBdr>
    </w:div>
    <w:div w:id="1520503118">
      <w:bodyDiv w:val="1"/>
      <w:marLeft w:val="0"/>
      <w:marRight w:val="0"/>
      <w:marTop w:val="0"/>
      <w:marBottom w:val="0"/>
      <w:divBdr>
        <w:top w:val="none" w:sz="0" w:space="0" w:color="auto"/>
        <w:left w:val="none" w:sz="0" w:space="0" w:color="auto"/>
        <w:bottom w:val="none" w:sz="0" w:space="0" w:color="auto"/>
        <w:right w:val="none" w:sz="0" w:space="0" w:color="auto"/>
      </w:divBdr>
    </w:div>
    <w:div w:id="1521972439">
      <w:bodyDiv w:val="1"/>
      <w:marLeft w:val="0"/>
      <w:marRight w:val="0"/>
      <w:marTop w:val="0"/>
      <w:marBottom w:val="0"/>
      <w:divBdr>
        <w:top w:val="none" w:sz="0" w:space="0" w:color="auto"/>
        <w:left w:val="none" w:sz="0" w:space="0" w:color="auto"/>
        <w:bottom w:val="none" w:sz="0" w:space="0" w:color="auto"/>
        <w:right w:val="none" w:sz="0" w:space="0" w:color="auto"/>
      </w:divBdr>
    </w:div>
    <w:div w:id="1522157924">
      <w:bodyDiv w:val="1"/>
      <w:marLeft w:val="0"/>
      <w:marRight w:val="0"/>
      <w:marTop w:val="0"/>
      <w:marBottom w:val="0"/>
      <w:divBdr>
        <w:top w:val="none" w:sz="0" w:space="0" w:color="auto"/>
        <w:left w:val="none" w:sz="0" w:space="0" w:color="auto"/>
        <w:bottom w:val="none" w:sz="0" w:space="0" w:color="auto"/>
        <w:right w:val="none" w:sz="0" w:space="0" w:color="auto"/>
      </w:divBdr>
    </w:div>
    <w:div w:id="1522162388">
      <w:bodyDiv w:val="1"/>
      <w:marLeft w:val="0"/>
      <w:marRight w:val="0"/>
      <w:marTop w:val="0"/>
      <w:marBottom w:val="0"/>
      <w:divBdr>
        <w:top w:val="none" w:sz="0" w:space="0" w:color="auto"/>
        <w:left w:val="none" w:sz="0" w:space="0" w:color="auto"/>
        <w:bottom w:val="none" w:sz="0" w:space="0" w:color="auto"/>
        <w:right w:val="none" w:sz="0" w:space="0" w:color="auto"/>
      </w:divBdr>
    </w:div>
    <w:div w:id="1523010365">
      <w:bodyDiv w:val="1"/>
      <w:marLeft w:val="0"/>
      <w:marRight w:val="0"/>
      <w:marTop w:val="0"/>
      <w:marBottom w:val="0"/>
      <w:divBdr>
        <w:top w:val="none" w:sz="0" w:space="0" w:color="auto"/>
        <w:left w:val="none" w:sz="0" w:space="0" w:color="auto"/>
        <w:bottom w:val="none" w:sz="0" w:space="0" w:color="auto"/>
        <w:right w:val="none" w:sz="0" w:space="0" w:color="auto"/>
      </w:divBdr>
    </w:div>
    <w:div w:id="1525942317">
      <w:bodyDiv w:val="1"/>
      <w:marLeft w:val="0"/>
      <w:marRight w:val="0"/>
      <w:marTop w:val="0"/>
      <w:marBottom w:val="0"/>
      <w:divBdr>
        <w:top w:val="none" w:sz="0" w:space="0" w:color="auto"/>
        <w:left w:val="none" w:sz="0" w:space="0" w:color="auto"/>
        <w:bottom w:val="none" w:sz="0" w:space="0" w:color="auto"/>
        <w:right w:val="none" w:sz="0" w:space="0" w:color="auto"/>
      </w:divBdr>
    </w:div>
    <w:div w:id="1526207819">
      <w:bodyDiv w:val="1"/>
      <w:marLeft w:val="0"/>
      <w:marRight w:val="0"/>
      <w:marTop w:val="0"/>
      <w:marBottom w:val="0"/>
      <w:divBdr>
        <w:top w:val="none" w:sz="0" w:space="0" w:color="auto"/>
        <w:left w:val="none" w:sz="0" w:space="0" w:color="auto"/>
        <w:bottom w:val="none" w:sz="0" w:space="0" w:color="auto"/>
        <w:right w:val="none" w:sz="0" w:space="0" w:color="auto"/>
      </w:divBdr>
    </w:div>
    <w:div w:id="1527133976">
      <w:bodyDiv w:val="1"/>
      <w:marLeft w:val="0"/>
      <w:marRight w:val="0"/>
      <w:marTop w:val="0"/>
      <w:marBottom w:val="0"/>
      <w:divBdr>
        <w:top w:val="none" w:sz="0" w:space="0" w:color="auto"/>
        <w:left w:val="none" w:sz="0" w:space="0" w:color="auto"/>
        <w:bottom w:val="none" w:sz="0" w:space="0" w:color="auto"/>
        <w:right w:val="none" w:sz="0" w:space="0" w:color="auto"/>
      </w:divBdr>
    </w:div>
    <w:div w:id="1531406784">
      <w:bodyDiv w:val="1"/>
      <w:marLeft w:val="0"/>
      <w:marRight w:val="0"/>
      <w:marTop w:val="0"/>
      <w:marBottom w:val="0"/>
      <w:divBdr>
        <w:top w:val="none" w:sz="0" w:space="0" w:color="auto"/>
        <w:left w:val="none" w:sz="0" w:space="0" w:color="auto"/>
        <w:bottom w:val="none" w:sz="0" w:space="0" w:color="auto"/>
        <w:right w:val="none" w:sz="0" w:space="0" w:color="auto"/>
      </w:divBdr>
    </w:div>
    <w:div w:id="1534073496">
      <w:bodyDiv w:val="1"/>
      <w:marLeft w:val="0"/>
      <w:marRight w:val="0"/>
      <w:marTop w:val="0"/>
      <w:marBottom w:val="0"/>
      <w:divBdr>
        <w:top w:val="none" w:sz="0" w:space="0" w:color="auto"/>
        <w:left w:val="none" w:sz="0" w:space="0" w:color="auto"/>
        <w:bottom w:val="none" w:sz="0" w:space="0" w:color="auto"/>
        <w:right w:val="none" w:sz="0" w:space="0" w:color="auto"/>
      </w:divBdr>
    </w:div>
    <w:div w:id="1536190705">
      <w:bodyDiv w:val="1"/>
      <w:marLeft w:val="0"/>
      <w:marRight w:val="0"/>
      <w:marTop w:val="0"/>
      <w:marBottom w:val="0"/>
      <w:divBdr>
        <w:top w:val="none" w:sz="0" w:space="0" w:color="auto"/>
        <w:left w:val="none" w:sz="0" w:space="0" w:color="auto"/>
        <w:bottom w:val="none" w:sz="0" w:space="0" w:color="auto"/>
        <w:right w:val="none" w:sz="0" w:space="0" w:color="auto"/>
      </w:divBdr>
    </w:div>
    <w:div w:id="1537238523">
      <w:bodyDiv w:val="1"/>
      <w:marLeft w:val="0"/>
      <w:marRight w:val="0"/>
      <w:marTop w:val="0"/>
      <w:marBottom w:val="0"/>
      <w:divBdr>
        <w:top w:val="none" w:sz="0" w:space="0" w:color="auto"/>
        <w:left w:val="none" w:sz="0" w:space="0" w:color="auto"/>
        <w:bottom w:val="none" w:sz="0" w:space="0" w:color="auto"/>
        <w:right w:val="none" w:sz="0" w:space="0" w:color="auto"/>
      </w:divBdr>
    </w:div>
    <w:div w:id="1540048621">
      <w:bodyDiv w:val="1"/>
      <w:marLeft w:val="0"/>
      <w:marRight w:val="0"/>
      <w:marTop w:val="0"/>
      <w:marBottom w:val="0"/>
      <w:divBdr>
        <w:top w:val="none" w:sz="0" w:space="0" w:color="auto"/>
        <w:left w:val="none" w:sz="0" w:space="0" w:color="auto"/>
        <w:bottom w:val="none" w:sz="0" w:space="0" w:color="auto"/>
        <w:right w:val="none" w:sz="0" w:space="0" w:color="auto"/>
      </w:divBdr>
    </w:div>
    <w:div w:id="1541819189">
      <w:bodyDiv w:val="1"/>
      <w:marLeft w:val="0"/>
      <w:marRight w:val="0"/>
      <w:marTop w:val="0"/>
      <w:marBottom w:val="0"/>
      <w:divBdr>
        <w:top w:val="none" w:sz="0" w:space="0" w:color="auto"/>
        <w:left w:val="none" w:sz="0" w:space="0" w:color="auto"/>
        <w:bottom w:val="none" w:sz="0" w:space="0" w:color="auto"/>
        <w:right w:val="none" w:sz="0" w:space="0" w:color="auto"/>
      </w:divBdr>
    </w:div>
    <w:div w:id="1546484139">
      <w:bodyDiv w:val="1"/>
      <w:marLeft w:val="0"/>
      <w:marRight w:val="0"/>
      <w:marTop w:val="0"/>
      <w:marBottom w:val="0"/>
      <w:divBdr>
        <w:top w:val="none" w:sz="0" w:space="0" w:color="auto"/>
        <w:left w:val="none" w:sz="0" w:space="0" w:color="auto"/>
        <w:bottom w:val="none" w:sz="0" w:space="0" w:color="auto"/>
        <w:right w:val="none" w:sz="0" w:space="0" w:color="auto"/>
      </w:divBdr>
    </w:div>
    <w:div w:id="1551571341">
      <w:bodyDiv w:val="1"/>
      <w:marLeft w:val="0"/>
      <w:marRight w:val="0"/>
      <w:marTop w:val="0"/>
      <w:marBottom w:val="0"/>
      <w:divBdr>
        <w:top w:val="none" w:sz="0" w:space="0" w:color="auto"/>
        <w:left w:val="none" w:sz="0" w:space="0" w:color="auto"/>
        <w:bottom w:val="none" w:sz="0" w:space="0" w:color="auto"/>
        <w:right w:val="none" w:sz="0" w:space="0" w:color="auto"/>
      </w:divBdr>
    </w:div>
    <w:div w:id="1555190357">
      <w:bodyDiv w:val="1"/>
      <w:marLeft w:val="0"/>
      <w:marRight w:val="0"/>
      <w:marTop w:val="0"/>
      <w:marBottom w:val="0"/>
      <w:divBdr>
        <w:top w:val="none" w:sz="0" w:space="0" w:color="auto"/>
        <w:left w:val="none" w:sz="0" w:space="0" w:color="auto"/>
        <w:bottom w:val="none" w:sz="0" w:space="0" w:color="auto"/>
        <w:right w:val="none" w:sz="0" w:space="0" w:color="auto"/>
      </w:divBdr>
    </w:div>
    <w:div w:id="1555313676">
      <w:bodyDiv w:val="1"/>
      <w:marLeft w:val="0"/>
      <w:marRight w:val="0"/>
      <w:marTop w:val="0"/>
      <w:marBottom w:val="0"/>
      <w:divBdr>
        <w:top w:val="none" w:sz="0" w:space="0" w:color="auto"/>
        <w:left w:val="none" w:sz="0" w:space="0" w:color="auto"/>
        <w:bottom w:val="none" w:sz="0" w:space="0" w:color="auto"/>
        <w:right w:val="none" w:sz="0" w:space="0" w:color="auto"/>
      </w:divBdr>
    </w:div>
    <w:div w:id="1557011060">
      <w:bodyDiv w:val="1"/>
      <w:marLeft w:val="0"/>
      <w:marRight w:val="0"/>
      <w:marTop w:val="0"/>
      <w:marBottom w:val="0"/>
      <w:divBdr>
        <w:top w:val="none" w:sz="0" w:space="0" w:color="auto"/>
        <w:left w:val="none" w:sz="0" w:space="0" w:color="auto"/>
        <w:bottom w:val="none" w:sz="0" w:space="0" w:color="auto"/>
        <w:right w:val="none" w:sz="0" w:space="0" w:color="auto"/>
      </w:divBdr>
    </w:div>
    <w:div w:id="1557667212">
      <w:bodyDiv w:val="1"/>
      <w:marLeft w:val="0"/>
      <w:marRight w:val="0"/>
      <w:marTop w:val="0"/>
      <w:marBottom w:val="0"/>
      <w:divBdr>
        <w:top w:val="none" w:sz="0" w:space="0" w:color="auto"/>
        <w:left w:val="none" w:sz="0" w:space="0" w:color="auto"/>
        <w:bottom w:val="none" w:sz="0" w:space="0" w:color="auto"/>
        <w:right w:val="none" w:sz="0" w:space="0" w:color="auto"/>
      </w:divBdr>
    </w:div>
    <w:div w:id="1561790479">
      <w:bodyDiv w:val="1"/>
      <w:marLeft w:val="0"/>
      <w:marRight w:val="0"/>
      <w:marTop w:val="0"/>
      <w:marBottom w:val="0"/>
      <w:divBdr>
        <w:top w:val="none" w:sz="0" w:space="0" w:color="auto"/>
        <w:left w:val="none" w:sz="0" w:space="0" w:color="auto"/>
        <w:bottom w:val="none" w:sz="0" w:space="0" w:color="auto"/>
        <w:right w:val="none" w:sz="0" w:space="0" w:color="auto"/>
      </w:divBdr>
    </w:div>
    <w:div w:id="1562977746">
      <w:bodyDiv w:val="1"/>
      <w:marLeft w:val="0"/>
      <w:marRight w:val="0"/>
      <w:marTop w:val="0"/>
      <w:marBottom w:val="0"/>
      <w:divBdr>
        <w:top w:val="none" w:sz="0" w:space="0" w:color="auto"/>
        <w:left w:val="none" w:sz="0" w:space="0" w:color="auto"/>
        <w:bottom w:val="none" w:sz="0" w:space="0" w:color="auto"/>
        <w:right w:val="none" w:sz="0" w:space="0" w:color="auto"/>
      </w:divBdr>
    </w:div>
    <w:div w:id="1563056329">
      <w:bodyDiv w:val="1"/>
      <w:marLeft w:val="0"/>
      <w:marRight w:val="0"/>
      <w:marTop w:val="0"/>
      <w:marBottom w:val="0"/>
      <w:divBdr>
        <w:top w:val="none" w:sz="0" w:space="0" w:color="auto"/>
        <w:left w:val="none" w:sz="0" w:space="0" w:color="auto"/>
        <w:bottom w:val="none" w:sz="0" w:space="0" w:color="auto"/>
        <w:right w:val="none" w:sz="0" w:space="0" w:color="auto"/>
      </w:divBdr>
    </w:div>
    <w:div w:id="1564681573">
      <w:bodyDiv w:val="1"/>
      <w:marLeft w:val="0"/>
      <w:marRight w:val="0"/>
      <w:marTop w:val="0"/>
      <w:marBottom w:val="0"/>
      <w:divBdr>
        <w:top w:val="none" w:sz="0" w:space="0" w:color="auto"/>
        <w:left w:val="none" w:sz="0" w:space="0" w:color="auto"/>
        <w:bottom w:val="none" w:sz="0" w:space="0" w:color="auto"/>
        <w:right w:val="none" w:sz="0" w:space="0" w:color="auto"/>
      </w:divBdr>
    </w:div>
    <w:div w:id="1565024921">
      <w:bodyDiv w:val="1"/>
      <w:marLeft w:val="0"/>
      <w:marRight w:val="0"/>
      <w:marTop w:val="0"/>
      <w:marBottom w:val="0"/>
      <w:divBdr>
        <w:top w:val="none" w:sz="0" w:space="0" w:color="auto"/>
        <w:left w:val="none" w:sz="0" w:space="0" w:color="auto"/>
        <w:bottom w:val="none" w:sz="0" w:space="0" w:color="auto"/>
        <w:right w:val="none" w:sz="0" w:space="0" w:color="auto"/>
      </w:divBdr>
    </w:div>
    <w:div w:id="1570843996">
      <w:bodyDiv w:val="1"/>
      <w:marLeft w:val="0"/>
      <w:marRight w:val="0"/>
      <w:marTop w:val="0"/>
      <w:marBottom w:val="0"/>
      <w:divBdr>
        <w:top w:val="none" w:sz="0" w:space="0" w:color="auto"/>
        <w:left w:val="none" w:sz="0" w:space="0" w:color="auto"/>
        <w:bottom w:val="none" w:sz="0" w:space="0" w:color="auto"/>
        <w:right w:val="none" w:sz="0" w:space="0" w:color="auto"/>
      </w:divBdr>
    </w:div>
    <w:div w:id="1573392664">
      <w:bodyDiv w:val="1"/>
      <w:marLeft w:val="0"/>
      <w:marRight w:val="0"/>
      <w:marTop w:val="0"/>
      <w:marBottom w:val="0"/>
      <w:divBdr>
        <w:top w:val="none" w:sz="0" w:space="0" w:color="auto"/>
        <w:left w:val="none" w:sz="0" w:space="0" w:color="auto"/>
        <w:bottom w:val="none" w:sz="0" w:space="0" w:color="auto"/>
        <w:right w:val="none" w:sz="0" w:space="0" w:color="auto"/>
      </w:divBdr>
    </w:div>
    <w:div w:id="1573656110">
      <w:bodyDiv w:val="1"/>
      <w:marLeft w:val="0"/>
      <w:marRight w:val="0"/>
      <w:marTop w:val="0"/>
      <w:marBottom w:val="0"/>
      <w:divBdr>
        <w:top w:val="none" w:sz="0" w:space="0" w:color="auto"/>
        <w:left w:val="none" w:sz="0" w:space="0" w:color="auto"/>
        <w:bottom w:val="none" w:sz="0" w:space="0" w:color="auto"/>
        <w:right w:val="none" w:sz="0" w:space="0" w:color="auto"/>
      </w:divBdr>
    </w:div>
    <w:div w:id="1573850676">
      <w:bodyDiv w:val="1"/>
      <w:marLeft w:val="0"/>
      <w:marRight w:val="0"/>
      <w:marTop w:val="0"/>
      <w:marBottom w:val="0"/>
      <w:divBdr>
        <w:top w:val="none" w:sz="0" w:space="0" w:color="auto"/>
        <w:left w:val="none" w:sz="0" w:space="0" w:color="auto"/>
        <w:bottom w:val="none" w:sz="0" w:space="0" w:color="auto"/>
        <w:right w:val="none" w:sz="0" w:space="0" w:color="auto"/>
      </w:divBdr>
    </w:div>
    <w:div w:id="1575048497">
      <w:bodyDiv w:val="1"/>
      <w:marLeft w:val="0"/>
      <w:marRight w:val="0"/>
      <w:marTop w:val="0"/>
      <w:marBottom w:val="0"/>
      <w:divBdr>
        <w:top w:val="none" w:sz="0" w:space="0" w:color="auto"/>
        <w:left w:val="none" w:sz="0" w:space="0" w:color="auto"/>
        <w:bottom w:val="none" w:sz="0" w:space="0" w:color="auto"/>
        <w:right w:val="none" w:sz="0" w:space="0" w:color="auto"/>
      </w:divBdr>
    </w:div>
    <w:div w:id="1575507275">
      <w:bodyDiv w:val="1"/>
      <w:marLeft w:val="0"/>
      <w:marRight w:val="0"/>
      <w:marTop w:val="0"/>
      <w:marBottom w:val="0"/>
      <w:divBdr>
        <w:top w:val="none" w:sz="0" w:space="0" w:color="auto"/>
        <w:left w:val="none" w:sz="0" w:space="0" w:color="auto"/>
        <w:bottom w:val="none" w:sz="0" w:space="0" w:color="auto"/>
        <w:right w:val="none" w:sz="0" w:space="0" w:color="auto"/>
      </w:divBdr>
    </w:div>
    <w:div w:id="1575701101">
      <w:bodyDiv w:val="1"/>
      <w:marLeft w:val="0"/>
      <w:marRight w:val="0"/>
      <w:marTop w:val="0"/>
      <w:marBottom w:val="0"/>
      <w:divBdr>
        <w:top w:val="none" w:sz="0" w:space="0" w:color="auto"/>
        <w:left w:val="none" w:sz="0" w:space="0" w:color="auto"/>
        <w:bottom w:val="none" w:sz="0" w:space="0" w:color="auto"/>
        <w:right w:val="none" w:sz="0" w:space="0" w:color="auto"/>
      </w:divBdr>
    </w:div>
    <w:div w:id="1576666725">
      <w:bodyDiv w:val="1"/>
      <w:marLeft w:val="0"/>
      <w:marRight w:val="0"/>
      <w:marTop w:val="0"/>
      <w:marBottom w:val="0"/>
      <w:divBdr>
        <w:top w:val="none" w:sz="0" w:space="0" w:color="auto"/>
        <w:left w:val="none" w:sz="0" w:space="0" w:color="auto"/>
        <w:bottom w:val="none" w:sz="0" w:space="0" w:color="auto"/>
        <w:right w:val="none" w:sz="0" w:space="0" w:color="auto"/>
      </w:divBdr>
    </w:div>
    <w:div w:id="1579896869">
      <w:bodyDiv w:val="1"/>
      <w:marLeft w:val="0"/>
      <w:marRight w:val="0"/>
      <w:marTop w:val="0"/>
      <w:marBottom w:val="0"/>
      <w:divBdr>
        <w:top w:val="none" w:sz="0" w:space="0" w:color="auto"/>
        <w:left w:val="none" w:sz="0" w:space="0" w:color="auto"/>
        <w:bottom w:val="none" w:sz="0" w:space="0" w:color="auto"/>
        <w:right w:val="none" w:sz="0" w:space="0" w:color="auto"/>
      </w:divBdr>
    </w:div>
    <w:div w:id="1582258671">
      <w:bodyDiv w:val="1"/>
      <w:marLeft w:val="0"/>
      <w:marRight w:val="0"/>
      <w:marTop w:val="0"/>
      <w:marBottom w:val="0"/>
      <w:divBdr>
        <w:top w:val="none" w:sz="0" w:space="0" w:color="auto"/>
        <w:left w:val="none" w:sz="0" w:space="0" w:color="auto"/>
        <w:bottom w:val="none" w:sz="0" w:space="0" w:color="auto"/>
        <w:right w:val="none" w:sz="0" w:space="0" w:color="auto"/>
      </w:divBdr>
    </w:div>
    <w:div w:id="1582328138">
      <w:bodyDiv w:val="1"/>
      <w:marLeft w:val="0"/>
      <w:marRight w:val="0"/>
      <w:marTop w:val="0"/>
      <w:marBottom w:val="0"/>
      <w:divBdr>
        <w:top w:val="none" w:sz="0" w:space="0" w:color="auto"/>
        <w:left w:val="none" w:sz="0" w:space="0" w:color="auto"/>
        <w:bottom w:val="none" w:sz="0" w:space="0" w:color="auto"/>
        <w:right w:val="none" w:sz="0" w:space="0" w:color="auto"/>
      </w:divBdr>
    </w:div>
    <w:div w:id="1584294428">
      <w:bodyDiv w:val="1"/>
      <w:marLeft w:val="0"/>
      <w:marRight w:val="0"/>
      <w:marTop w:val="0"/>
      <w:marBottom w:val="0"/>
      <w:divBdr>
        <w:top w:val="none" w:sz="0" w:space="0" w:color="auto"/>
        <w:left w:val="none" w:sz="0" w:space="0" w:color="auto"/>
        <w:bottom w:val="none" w:sz="0" w:space="0" w:color="auto"/>
        <w:right w:val="none" w:sz="0" w:space="0" w:color="auto"/>
      </w:divBdr>
    </w:div>
    <w:div w:id="1587106327">
      <w:bodyDiv w:val="1"/>
      <w:marLeft w:val="0"/>
      <w:marRight w:val="0"/>
      <w:marTop w:val="0"/>
      <w:marBottom w:val="0"/>
      <w:divBdr>
        <w:top w:val="none" w:sz="0" w:space="0" w:color="auto"/>
        <w:left w:val="none" w:sz="0" w:space="0" w:color="auto"/>
        <w:bottom w:val="none" w:sz="0" w:space="0" w:color="auto"/>
        <w:right w:val="none" w:sz="0" w:space="0" w:color="auto"/>
      </w:divBdr>
    </w:div>
    <w:div w:id="1587498936">
      <w:bodyDiv w:val="1"/>
      <w:marLeft w:val="0"/>
      <w:marRight w:val="0"/>
      <w:marTop w:val="0"/>
      <w:marBottom w:val="0"/>
      <w:divBdr>
        <w:top w:val="none" w:sz="0" w:space="0" w:color="auto"/>
        <w:left w:val="none" w:sz="0" w:space="0" w:color="auto"/>
        <w:bottom w:val="none" w:sz="0" w:space="0" w:color="auto"/>
        <w:right w:val="none" w:sz="0" w:space="0" w:color="auto"/>
      </w:divBdr>
    </w:div>
    <w:div w:id="1589384045">
      <w:bodyDiv w:val="1"/>
      <w:marLeft w:val="0"/>
      <w:marRight w:val="0"/>
      <w:marTop w:val="0"/>
      <w:marBottom w:val="0"/>
      <w:divBdr>
        <w:top w:val="none" w:sz="0" w:space="0" w:color="auto"/>
        <w:left w:val="none" w:sz="0" w:space="0" w:color="auto"/>
        <w:bottom w:val="none" w:sz="0" w:space="0" w:color="auto"/>
        <w:right w:val="none" w:sz="0" w:space="0" w:color="auto"/>
      </w:divBdr>
    </w:div>
    <w:div w:id="1593465827">
      <w:bodyDiv w:val="1"/>
      <w:marLeft w:val="0"/>
      <w:marRight w:val="0"/>
      <w:marTop w:val="0"/>
      <w:marBottom w:val="0"/>
      <w:divBdr>
        <w:top w:val="none" w:sz="0" w:space="0" w:color="auto"/>
        <w:left w:val="none" w:sz="0" w:space="0" w:color="auto"/>
        <w:bottom w:val="none" w:sz="0" w:space="0" w:color="auto"/>
        <w:right w:val="none" w:sz="0" w:space="0" w:color="auto"/>
      </w:divBdr>
    </w:div>
    <w:div w:id="1594972446">
      <w:bodyDiv w:val="1"/>
      <w:marLeft w:val="0"/>
      <w:marRight w:val="0"/>
      <w:marTop w:val="0"/>
      <w:marBottom w:val="0"/>
      <w:divBdr>
        <w:top w:val="none" w:sz="0" w:space="0" w:color="auto"/>
        <w:left w:val="none" w:sz="0" w:space="0" w:color="auto"/>
        <w:bottom w:val="none" w:sz="0" w:space="0" w:color="auto"/>
        <w:right w:val="none" w:sz="0" w:space="0" w:color="auto"/>
      </w:divBdr>
    </w:div>
    <w:div w:id="1595548604">
      <w:bodyDiv w:val="1"/>
      <w:marLeft w:val="0"/>
      <w:marRight w:val="0"/>
      <w:marTop w:val="0"/>
      <w:marBottom w:val="0"/>
      <w:divBdr>
        <w:top w:val="none" w:sz="0" w:space="0" w:color="auto"/>
        <w:left w:val="none" w:sz="0" w:space="0" w:color="auto"/>
        <w:bottom w:val="none" w:sz="0" w:space="0" w:color="auto"/>
        <w:right w:val="none" w:sz="0" w:space="0" w:color="auto"/>
      </w:divBdr>
    </w:div>
    <w:div w:id="1597058656">
      <w:bodyDiv w:val="1"/>
      <w:marLeft w:val="0"/>
      <w:marRight w:val="0"/>
      <w:marTop w:val="0"/>
      <w:marBottom w:val="0"/>
      <w:divBdr>
        <w:top w:val="none" w:sz="0" w:space="0" w:color="auto"/>
        <w:left w:val="none" w:sz="0" w:space="0" w:color="auto"/>
        <w:bottom w:val="none" w:sz="0" w:space="0" w:color="auto"/>
        <w:right w:val="none" w:sz="0" w:space="0" w:color="auto"/>
      </w:divBdr>
    </w:div>
    <w:div w:id="1597245907">
      <w:bodyDiv w:val="1"/>
      <w:marLeft w:val="0"/>
      <w:marRight w:val="0"/>
      <w:marTop w:val="0"/>
      <w:marBottom w:val="0"/>
      <w:divBdr>
        <w:top w:val="none" w:sz="0" w:space="0" w:color="auto"/>
        <w:left w:val="none" w:sz="0" w:space="0" w:color="auto"/>
        <w:bottom w:val="none" w:sz="0" w:space="0" w:color="auto"/>
        <w:right w:val="none" w:sz="0" w:space="0" w:color="auto"/>
      </w:divBdr>
    </w:div>
    <w:div w:id="1600483814">
      <w:bodyDiv w:val="1"/>
      <w:marLeft w:val="0"/>
      <w:marRight w:val="0"/>
      <w:marTop w:val="0"/>
      <w:marBottom w:val="0"/>
      <w:divBdr>
        <w:top w:val="none" w:sz="0" w:space="0" w:color="auto"/>
        <w:left w:val="none" w:sz="0" w:space="0" w:color="auto"/>
        <w:bottom w:val="none" w:sz="0" w:space="0" w:color="auto"/>
        <w:right w:val="none" w:sz="0" w:space="0" w:color="auto"/>
      </w:divBdr>
    </w:div>
    <w:div w:id="1600865650">
      <w:bodyDiv w:val="1"/>
      <w:marLeft w:val="0"/>
      <w:marRight w:val="0"/>
      <w:marTop w:val="0"/>
      <w:marBottom w:val="0"/>
      <w:divBdr>
        <w:top w:val="none" w:sz="0" w:space="0" w:color="auto"/>
        <w:left w:val="none" w:sz="0" w:space="0" w:color="auto"/>
        <w:bottom w:val="none" w:sz="0" w:space="0" w:color="auto"/>
        <w:right w:val="none" w:sz="0" w:space="0" w:color="auto"/>
      </w:divBdr>
    </w:div>
    <w:div w:id="1602030594">
      <w:bodyDiv w:val="1"/>
      <w:marLeft w:val="0"/>
      <w:marRight w:val="0"/>
      <w:marTop w:val="0"/>
      <w:marBottom w:val="0"/>
      <w:divBdr>
        <w:top w:val="none" w:sz="0" w:space="0" w:color="auto"/>
        <w:left w:val="none" w:sz="0" w:space="0" w:color="auto"/>
        <w:bottom w:val="none" w:sz="0" w:space="0" w:color="auto"/>
        <w:right w:val="none" w:sz="0" w:space="0" w:color="auto"/>
      </w:divBdr>
    </w:div>
    <w:div w:id="1602373438">
      <w:bodyDiv w:val="1"/>
      <w:marLeft w:val="0"/>
      <w:marRight w:val="0"/>
      <w:marTop w:val="0"/>
      <w:marBottom w:val="0"/>
      <w:divBdr>
        <w:top w:val="none" w:sz="0" w:space="0" w:color="auto"/>
        <w:left w:val="none" w:sz="0" w:space="0" w:color="auto"/>
        <w:bottom w:val="none" w:sz="0" w:space="0" w:color="auto"/>
        <w:right w:val="none" w:sz="0" w:space="0" w:color="auto"/>
      </w:divBdr>
    </w:div>
    <w:div w:id="1605770993">
      <w:bodyDiv w:val="1"/>
      <w:marLeft w:val="0"/>
      <w:marRight w:val="0"/>
      <w:marTop w:val="0"/>
      <w:marBottom w:val="0"/>
      <w:divBdr>
        <w:top w:val="none" w:sz="0" w:space="0" w:color="auto"/>
        <w:left w:val="none" w:sz="0" w:space="0" w:color="auto"/>
        <w:bottom w:val="none" w:sz="0" w:space="0" w:color="auto"/>
        <w:right w:val="none" w:sz="0" w:space="0" w:color="auto"/>
      </w:divBdr>
    </w:div>
    <w:div w:id="1606113223">
      <w:bodyDiv w:val="1"/>
      <w:marLeft w:val="0"/>
      <w:marRight w:val="0"/>
      <w:marTop w:val="0"/>
      <w:marBottom w:val="0"/>
      <w:divBdr>
        <w:top w:val="none" w:sz="0" w:space="0" w:color="auto"/>
        <w:left w:val="none" w:sz="0" w:space="0" w:color="auto"/>
        <w:bottom w:val="none" w:sz="0" w:space="0" w:color="auto"/>
        <w:right w:val="none" w:sz="0" w:space="0" w:color="auto"/>
      </w:divBdr>
    </w:div>
    <w:div w:id="1606843710">
      <w:bodyDiv w:val="1"/>
      <w:marLeft w:val="0"/>
      <w:marRight w:val="0"/>
      <w:marTop w:val="0"/>
      <w:marBottom w:val="0"/>
      <w:divBdr>
        <w:top w:val="none" w:sz="0" w:space="0" w:color="auto"/>
        <w:left w:val="none" w:sz="0" w:space="0" w:color="auto"/>
        <w:bottom w:val="none" w:sz="0" w:space="0" w:color="auto"/>
        <w:right w:val="none" w:sz="0" w:space="0" w:color="auto"/>
      </w:divBdr>
    </w:div>
    <w:div w:id="1607932020">
      <w:bodyDiv w:val="1"/>
      <w:marLeft w:val="0"/>
      <w:marRight w:val="0"/>
      <w:marTop w:val="0"/>
      <w:marBottom w:val="0"/>
      <w:divBdr>
        <w:top w:val="none" w:sz="0" w:space="0" w:color="auto"/>
        <w:left w:val="none" w:sz="0" w:space="0" w:color="auto"/>
        <w:bottom w:val="none" w:sz="0" w:space="0" w:color="auto"/>
        <w:right w:val="none" w:sz="0" w:space="0" w:color="auto"/>
      </w:divBdr>
    </w:div>
    <w:div w:id="1608007223">
      <w:bodyDiv w:val="1"/>
      <w:marLeft w:val="0"/>
      <w:marRight w:val="0"/>
      <w:marTop w:val="0"/>
      <w:marBottom w:val="0"/>
      <w:divBdr>
        <w:top w:val="none" w:sz="0" w:space="0" w:color="auto"/>
        <w:left w:val="none" w:sz="0" w:space="0" w:color="auto"/>
        <w:bottom w:val="none" w:sz="0" w:space="0" w:color="auto"/>
        <w:right w:val="none" w:sz="0" w:space="0" w:color="auto"/>
      </w:divBdr>
    </w:div>
    <w:div w:id="1608460961">
      <w:bodyDiv w:val="1"/>
      <w:marLeft w:val="0"/>
      <w:marRight w:val="0"/>
      <w:marTop w:val="0"/>
      <w:marBottom w:val="0"/>
      <w:divBdr>
        <w:top w:val="none" w:sz="0" w:space="0" w:color="auto"/>
        <w:left w:val="none" w:sz="0" w:space="0" w:color="auto"/>
        <w:bottom w:val="none" w:sz="0" w:space="0" w:color="auto"/>
        <w:right w:val="none" w:sz="0" w:space="0" w:color="auto"/>
      </w:divBdr>
    </w:div>
    <w:div w:id="1608805313">
      <w:bodyDiv w:val="1"/>
      <w:marLeft w:val="0"/>
      <w:marRight w:val="0"/>
      <w:marTop w:val="0"/>
      <w:marBottom w:val="0"/>
      <w:divBdr>
        <w:top w:val="none" w:sz="0" w:space="0" w:color="auto"/>
        <w:left w:val="none" w:sz="0" w:space="0" w:color="auto"/>
        <w:bottom w:val="none" w:sz="0" w:space="0" w:color="auto"/>
        <w:right w:val="none" w:sz="0" w:space="0" w:color="auto"/>
      </w:divBdr>
    </w:div>
    <w:div w:id="1612853806">
      <w:bodyDiv w:val="1"/>
      <w:marLeft w:val="0"/>
      <w:marRight w:val="0"/>
      <w:marTop w:val="0"/>
      <w:marBottom w:val="0"/>
      <w:divBdr>
        <w:top w:val="none" w:sz="0" w:space="0" w:color="auto"/>
        <w:left w:val="none" w:sz="0" w:space="0" w:color="auto"/>
        <w:bottom w:val="none" w:sz="0" w:space="0" w:color="auto"/>
        <w:right w:val="none" w:sz="0" w:space="0" w:color="auto"/>
      </w:divBdr>
    </w:div>
    <w:div w:id="1614896650">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17984050">
      <w:bodyDiv w:val="1"/>
      <w:marLeft w:val="0"/>
      <w:marRight w:val="0"/>
      <w:marTop w:val="0"/>
      <w:marBottom w:val="0"/>
      <w:divBdr>
        <w:top w:val="none" w:sz="0" w:space="0" w:color="auto"/>
        <w:left w:val="none" w:sz="0" w:space="0" w:color="auto"/>
        <w:bottom w:val="none" w:sz="0" w:space="0" w:color="auto"/>
        <w:right w:val="none" w:sz="0" w:space="0" w:color="auto"/>
      </w:divBdr>
    </w:div>
    <w:div w:id="1619531853">
      <w:bodyDiv w:val="1"/>
      <w:marLeft w:val="0"/>
      <w:marRight w:val="0"/>
      <w:marTop w:val="0"/>
      <w:marBottom w:val="0"/>
      <w:divBdr>
        <w:top w:val="none" w:sz="0" w:space="0" w:color="auto"/>
        <w:left w:val="none" w:sz="0" w:space="0" w:color="auto"/>
        <w:bottom w:val="none" w:sz="0" w:space="0" w:color="auto"/>
        <w:right w:val="none" w:sz="0" w:space="0" w:color="auto"/>
      </w:divBdr>
    </w:div>
    <w:div w:id="1620143827">
      <w:bodyDiv w:val="1"/>
      <w:marLeft w:val="0"/>
      <w:marRight w:val="0"/>
      <w:marTop w:val="0"/>
      <w:marBottom w:val="0"/>
      <w:divBdr>
        <w:top w:val="none" w:sz="0" w:space="0" w:color="auto"/>
        <w:left w:val="none" w:sz="0" w:space="0" w:color="auto"/>
        <w:bottom w:val="none" w:sz="0" w:space="0" w:color="auto"/>
        <w:right w:val="none" w:sz="0" w:space="0" w:color="auto"/>
      </w:divBdr>
    </w:div>
    <w:div w:id="1622491044">
      <w:bodyDiv w:val="1"/>
      <w:marLeft w:val="0"/>
      <w:marRight w:val="0"/>
      <w:marTop w:val="0"/>
      <w:marBottom w:val="0"/>
      <w:divBdr>
        <w:top w:val="none" w:sz="0" w:space="0" w:color="auto"/>
        <w:left w:val="none" w:sz="0" w:space="0" w:color="auto"/>
        <w:bottom w:val="none" w:sz="0" w:space="0" w:color="auto"/>
        <w:right w:val="none" w:sz="0" w:space="0" w:color="auto"/>
      </w:divBdr>
    </w:div>
    <w:div w:id="1623002021">
      <w:bodyDiv w:val="1"/>
      <w:marLeft w:val="0"/>
      <w:marRight w:val="0"/>
      <w:marTop w:val="0"/>
      <w:marBottom w:val="0"/>
      <w:divBdr>
        <w:top w:val="none" w:sz="0" w:space="0" w:color="auto"/>
        <w:left w:val="none" w:sz="0" w:space="0" w:color="auto"/>
        <w:bottom w:val="none" w:sz="0" w:space="0" w:color="auto"/>
        <w:right w:val="none" w:sz="0" w:space="0" w:color="auto"/>
      </w:divBdr>
    </w:div>
    <w:div w:id="1624576468">
      <w:bodyDiv w:val="1"/>
      <w:marLeft w:val="0"/>
      <w:marRight w:val="0"/>
      <w:marTop w:val="0"/>
      <w:marBottom w:val="0"/>
      <w:divBdr>
        <w:top w:val="none" w:sz="0" w:space="0" w:color="auto"/>
        <w:left w:val="none" w:sz="0" w:space="0" w:color="auto"/>
        <w:bottom w:val="none" w:sz="0" w:space="0" w:color="auto"/>
        <w:right w:val="none" w:sz="0" w:space="0" w:color="auto"/>
      </w:divBdr>
    </w:div>
    <w:div w:id="1625312365">
      <w:bodyDiv w:val="1"/>
      <w:marLeft w:val="0"/>
      <w:marRight w:val="0"/>
      <w:marTop w:val="0"/>
      <w:marBottom w:val="0"/>
      <w:divBdr>
        <w:top w:val="none" w:sz="0" w:space="0" w:color="auto"/>
        <w:left w:val="none" w:sz="0" w:space="0" w:color="auto"/>
        <w:bottom w:val="none" w:sz="0" w:space="0" w:color="auto"/>
        <w:right w:val="none" w:sz="0" w:space="0" w:color="auto"/>
      </w:divBdr>
    </w:div>
    <w:div w:id="1625455697">
      <w:bodyDiv w:val="1"/>
      <w:marLeft w:val="0"/>
      <w:marRight w:val="0"/>
      <w:marTop w:val="0"/>
      <w:marBottom w:val="0"/>
      <w:divBdr>
        <w:top w:val="none" w:sz="0" w:space="0" w:color="auto"/>
        <w:left w:val="none" w:sz="0" w:space="0" w:color="auto"/>
        <w:bottom w:val="none" w:sz="0" w:space="0" w:color="auto"/>
        <w:right w:val="none" w:sz="0" w:space="0" w:color="auto"/>
      </w:divBdr>
    </w:div>
    <w:div w:id="1625621032">
      <w:bodyDiv w:val="1"/>
      <w:marLeft w:val="0"/>
      <w:marRight w:val="0"/>
      <w:marTop w:val="0"/>
      <w:marBottom w:val="0"/>
      <w:divBdr>
        <w:top w:val="none" w:sz="0" w:space="0" w:color="auto"/>
        <w:left w:val="none" w:sz="0" w:space="0" w:color="auto"/>
        <w:bottom w:val="none" w:sz="0" w:space="0" w:color="auto"/>
        <w:right w:val="none" w:sz="0" w:space="0" w:color="auto"/>
      </w:divBdr>
    </w:div>
    <w:div w:id="1628049319">
      <w:bodyDiv w:val="1"/>
      <w:marLeft w:val="0"/>
      <w:marRight w:val="0"/>
      <w:marTop w:val="0"/>
      <w:marBottom w:val="0"/>
      <w:divBdr>
        <w:top w:val="none" w:sz="0" w:space="0" w:color="auto"/>
        <w:left w:val="none" w:sz="0" w:space="0" w:color="auto"/>
        <w:bottom w:val="none" w:sz="0" w:space="0" w:color="auto"/>
        <w:right w:val="none" w:sz="0" w:space="0" w:color="auto"/>
      </w:divBdr>
    </w:div>
    <w:div w:id="1628119367">
      <w:bodyDiv w:val="1"/>
      <w:marLeft w:val="0"/>
      <w:marRight w:val="0"/>
      <w:marTop w:val="0"/>
      <w:marBottom w:val="0"/>
      <w:divBdr>
        <w:top w:val="none" w:sz="0" w:space="0" w:color="auto"/>
        <w:left w:val="none" w:sz="0" w:space="0" w:color="auto"/>
        <w:bottom w:val="none" w:sz="0" w:space="0" w:color="auto"/>
        <w:right w:val="none" w:sz="0" w:space="0" w:color="auto"/>
      </w:divBdr>
    </w:div>
    <w:div w:id="1628194901">
      <w:bodyDiv w:val="1"/>
      <w:marLeft w:val="0"/>
      <w:marRight w:val="0"/>
      <w:marTop w:val="0"/>
      <w:marBottom w:val="0"/>
      <w:divBdr>
        <w:top w:val="none" w:sz="0" w:space="0" w:color="auto"/>
        <w:left w:val="none" w:sz="0" w:space="0" w:color="auto"/>
        <w:bottom w:val="none" w:sz="0" w:space="0" w:color="auto"/>
        <w:right w:val="none" w:sz="0" w:space="0" w:color="auto"/>
      </w:divBdr>
    </w:div>
    <w:div w:id="1631087096">
      <w:bodyDiv w:val="1"/>
      <w:marLeft w:val="0"/>
      <w:marRight w:val="0"/>
      <w:marTop w:val="0"/>
      <w:marBottom w:val="0"/>
      <w:divBdr>
        <w:top w:val="none" w:sz="0" w:space="0" w:color="auto"/>
        <w:left w:val="none" w:sz="0" w:space="0" w:color="auto"/>
        <w:bottom w:val="none" w:sz="0" w:space="0" w:color="auto"/>
        <w:right w:val="none" w:sz="0" w:space="0" w:color="auto"/>
      </w:divBdr>
    </w:div>
    <w:div w:id="1631126393">
      <w:bodyDiv w:val="1"/>
      <w:marLeft w:val="0"/>
      <w:marRight w:val="0"/>
      <w:marTop w:val="0"/>
      <w:marBottom w:val="0"/>
      <w:divBdr>
        <w:top w:val="none" w:sz="0" w:space="0" w:color="auto"/>
        <w:left w:val="none" w:sz="0" w:space="0" w:color="auto"/>
        <w:bottom w:val="none" w:sz="0" w:space="0" w:color="auto"/>
        <w:right w:val="none" w:sz="0" w:space="0" w:color="auto"/>
      </w:divBdr>
    </w:div>
    <w:div w:id="1632589853">
      <w:bodyDiv w:val="1"/>
      <w:marLeft w:val="0"/>
      <w:marRight w:val="0"/>
      <w:marTop w:val="0"/>
      <w:marBottom w:val="0"/>
      <w:divBdr>
        <w:top w:val="none" w:sz="0" w:space="0" w:color="auto"/>
        <w:left w:val="none" w:sz="0" w:space="0" w:color="auto"/>
        <w:bottom w:val="none" w:sz="0" w:space="0" w:color="auto"/>
        <w:right w:val="none" w:sz="0" w:space="0" w:color="auto"/>
      </w:divBdr>
    </w:div>
    <w:div w:id="1632595652">
      <w:bodyDiv w:val="1"/>
      <w:marLeft w:val="0"/>
      <w:marRight w:val="0"/>
      <w:marTop w:val="0"/>
      <w:marBottom w:val="0"/>
      <w:divBdr>
        <w:top w:val="none" w:sz="0" w:space="0" w:color="auto"/>
        <w:left w:val="none" w:sz="0" w:space="0" w:color="auto"/>
        <w:bottom w:val="none" w:sz="0" w:space="0" w:color="auto"/>
        <w:right w:val="none" w:sz="0" w:space="0" w:color="auto"/>
      </w:divBdr>
    </w:div>
    <w:div w:id="1635062234">
      <w:bodyDiv w:val="1"/>
      <w:marLeft w:val="0"/>
      <w:marRight w:val="0"/>
      <w:marTop w:val="0"/>
      <w:marBottom w:val="0"/>
      <w:divBdr>
        <w:top w:val="none" w:sz="0" w:space="0" w:color="auto"/>
        <w:left w:val="none" w:sz="0" w:space="0" w:color="auto"/>
        <w:bottom w:val="none" w:sz="0" w:space="0" w:color="auto"/>
        <w:right w:val="none" w:sz="0" w:space="0" w:color="auto"/>
      </w:divBdr>
    </w:div>
    <w:div w:id="1636593852">
      <w:bodyDiv w:val="1"/>
      <w:marLeft w:val="0"/>
      <w:marRight w:val="0"/>
      <w:marTop w:val="0"/>
      <w:marBottom w:val="0"/>
      <w:divBdr>
        <w:top w:val="none" w:sz="0" w:space="0" w:color="auto"/>
        <w:left w:val="none" w:sz="0" w:space="0" w:color="auto"/>
        <w:bottom w:val="none" w:sz="0" w:space="0" w:color="auto"/>
        <w:right w:val="none" w:sz="0" w:space="0" w:color="auto"/>
      </w:divBdr>
    </w:div>
    <w:div w:id="1639335823">
      <w:bodyDiv w:val="1"/>
      <w:marLeft w:val="0"/>
      <w:marRight w:val="0"/>
      <w:marTop w:val="0"/>
      <w:marBottom w:val="0"/>
      <w:divBdr>
        <w:top w:val="none" w:sz="0" w:space="0" w:color="auto"/>
        <w:left w:val="none" w:sz="0" w:space="0" w:color="auto"/>
        <w:bottom w:val="none" w:sz="0" w:space="0" w:color="auto"/>
        <w:right w:val="none" w:sz="0" w:space="0" w:color="auto"/>
      </w:divBdr>
    </w:div>
    <w:div w:id="1642535894">
      <w:bodyDiv w:val="1"/>
      <w:marLeft w:val="0"/>
      <w:marRight w:val="0"/>
      <w:marTop w:val="0"/>
      <w:marBottom w:val="0"/>
      <w:divBdr>
        <w:top w:val="none" w:sz="0" w:space="0" w:color="auto"/>
        <w:left w:val="none" w:sz="0" w:space="0" w:color="auto"/>
        <w:bottom w:val="none" w:sz="0" w:space="0" w:color="auto"/>
        <w:right w:val="none" w:sz="0" w:space="0" w:color="auto"/>
      </w:divBdr>
    </w:div>
    <w:div w:id="1642998193">
      <w:bodyDiv w:val="1"/>
      <w:marLeft w:val="0"/>
      <w:marRight w:val="0"/>
      <w:marTop w:val="0"/>
      <w:marBottom w:val="0"/>
      <w:divBdr>
        <w:top w:val="none" w:sz="0" w:space="0" w:color="auto"/>
        <w:left w:val="none" w:sz="0" w:space="0" w:color="auto"/>
        <w:bottom w:val="none" w:sz="0" w:space="0" w:color="auto"/>
        <w:right w:val="none" w:sz="0" w:space="0" w:color="auto"/>
      </w:divBdr>
    </w:div>
    <w:div w:id="1646620456">
      <w:bodyDiv w:val="1"/>
      <w:marLeft w:val="0"/>
      <w:marRight w:val="0"/>
      <w:marTop w:val="0"/>
      <w:marBottom w:val="0"/>
      <w:divBdr>
        <w:top w:val="none" w:sz="0" w:space="0" w:color="auto"/>
        <w:left w:val="none" w:sz="0" w:space="0" w:color="auto"/>
        <w:bottom w:val="none" w:sz="0" w:space="0" w:color="auto"/>
        <w:right w:val="none" w:sz="0" w:space="0" w:color="auto"/>
      </w:divBdr>
    </w:div>
    <w:div w:id="1647588807">
      <w:bodyDiv w:val="1"/>
      <w:marLeft w:val="0"/>
      <w:marRight w:val="0"/>
      <w:marTop w:val="0"/>
      <w:marBottom w:val="0"/>
      <w:divBdr>
        <w:top w:val="none" w:sz="0" w:space="0" w:color="auto"/>
        <w:left w:val="none" w:sz="0" w:space="0" w:color="auto"/>
        <w:bottom w:val="none" w:sz="0" w:space="0" w:color="auto"/>
        <w:right w:val="none" w:sz="0" w:space="0" w:color="auto"/>
      </w:divBdr>
    </w:div>
    <w:div w:id="1648122224">
      <w:bodyDiv w:val="1"/>
      <w:marLeft w:val="0"/>
      <w:marRight w:val="0"/>
      <w:marTop w:val="0"/>
      <w:marBottom w:val="0"/>
      <w:divBdr>
        <w:top w:val="none" w:sz="0" w:space="0" w:color="auto"/>
        <w:left w:val="none" w:sz="0" w:space="0" w:color="auto"/>
        <w:bottom w:val="none" w:sz="0" w:space="0" w:color="auto"/>
        <w:right w:val="none" w:sz="0" w:space="0" w:color="auto"/>
      </w:divBdr>
    </w:div>
    <w:div w:id="1650285754">
      <w:bodyDiv w:val="1"/>
      <w:marLeft w:val="0"/>
      <w:marRight w:val="0"/>
      <w:marTop w:val="0"/>
      <w:marBottom w:val="0"/>
      <w:divBdr>
        <w:top w:val="none" w:sz="0" w:space="0" w:color="auto"/>
        <w:left w:val="none" w:sz="0" w:space="0" w:color="auto"/>
        <w:bottom w:val="none" w:sz="0" w:space="0" w:color="auto"/>
        <w:right w:val="none" w:sz="0" w:space="0" w:color="auto"/>
      </w:divBdr>
    </w:div>
    <w:div w:id="1651905755">
      <w:bodyDiv w:val="1"/>
      <w:marLeft w:val="0"/>
      <w:marRight w:val="0"/>
      <w:marTop w:val="0"/>
      <w:marBottom w:val="0"/>
      <w:divBdr>
        <w:top w:val="none" w:sz="0" w:space="0" w:color="auto"/>
        <w:left w:val="none" w:sz="0" w:space="0" w:color="auto"/>
        <w:bottom w:val="none" w:sz="0" w:space="0" w:color="auto"/>
        <w:right w:val="none" w:sz="0" w:space="0" w:color="auto"/>
      </w:divBdr>
    </w:div>
    <w:div w:id="1652784591">
      <w:bodyDiv w:val="1"/>
      <w:marLeft w:val="0"/>
      <w:marRight w:val="0"/>
      <w:marTop w:val="0"/>
      <w:marBottom w:val="0"/>
      <w:divBdr>
        <w:top w:val="none" w:sz="0" w:space="0" w:color="auto"/>
        <w:left w:val="none" w:sz="0" w:space="0" w:color="auto"/>
        <w:bottom w:val="none" w:sz="0" w:space="0" w:color="auto"/>
        <w:right w:val="none" w:sz="0" w:space="0" w:color="auto"/>
      </w:divBdr>
    </w:div>
    <w:div w:id="1654023672">
      <w:bodyDiv w:val="1"/>
      <w:marLeft w:val="0"/>
      <w:marRight w:val="0"/>
      <w:marTop w:val="0"/>
      <w:marBottom w:val="0"/>
      <w:divBdr>
        <w:top w:val="none" w:sz="0" w:space="0" w:color="auto"/>
        <w:left w:val="none" w:sz="0" w:space="0" w:color="auto"/>
        <w:bottom w:val="none" w:sz="0" w:space="0" w:color="auto"/>
        <w:right w:val="none" w:sz="0" w:space="0" w:color="auto"/>
      </w:divBdr>
      <w:divsChild>
        <w:div w:id="1246770062">
          <w:marLeft w:val="0"/>
          <w:marRight w:val="0"/>
          <w:marTop w:val="0"/>
          <w:marBottom w:val="0"/>
          <w:divBdr>
            <w:top w:val="none" w:sz="0" w:space="0" w:color="auto"/>
            <w:left w:val="none" w:sz="0" w:space="0" w:color="auto"/>
            <w:bottom w:val="none" w:sz="0" w:space="0" w:color="auto"/>
            <w:right w:val="none" w:sz="0" w:space="0" w:color="auto"/>
          </w:divBdr>
        </w:div>
      </w:divsChild>
    </w:div>
    <w:div w:id="1654678987">
      <w:bodyDiv w:val="1"/>
      <w:marLeft w:val="0"/>
      <w:marRight w:val="0"/>
      <w:marTop w:val="0"/>
      <w:marBottom w:val="0"/>
      <w:divBdr>
        <w:top w:val="none" w:sz="0" w:space="0" w:color="auto"/>
        <w:left w:val="none" w:sz="0" w:space="0" w:color="auto"/>
        <w:bottom w:val="none" w:sz="0" w:space="0" w:color="auto"/>
        <w:right w:val="none" w:sz="0" w:space="0" w:color="auto"/>
      </w:divBdr>
    </w:div>
    <w:div w:id="1658536344">
      <w:bodyDiv w:val="1"/>
      <w:marLeft w:val="0"/>
      <w:marRight w:val="0"/>
      <w:marTop w:val="0"/>
      <w:marBottom w:val="0"/>
      <w:divBdr>
        <w:top w:val="none" w:sz="0" w:space="0" w:color="auto"/>
        <w:left w:val="none" w:sz="0" w:space="0" w:color="auto"/>
        <w:bottom w:val="none" w:sz="0" w:space="0" w:color="auto"/>
        <w:right w:val="none" w:sz="0" w:space="0" w:color="auto"/>
      </w:divBdr>
    </w:div>
    <w:div w:id="1660890349">
      <w:bodyDiv w:val="1"/>
      <w:marLeft w:val="0"/>
      <w:marRight w:val="0"/>
      <w:marTop w:val="0"/>
      <w:marBottom w:val="0"/>
      <w:divBdr>
        <w:top w:val="none" w:sz="0" w:space="0" w:color="auto"/>
        <w:left w:val="none" w:sz="0" w:space="0" w:color="auto"/>
        <w:bottom w:val="none" w:sz="0" w:space="0" w:color="auto"/>
        <w:right w:val="none" w:sz="0" w:space="0" w:color="auto"/>
      </w:divBdr>
    </w:div>
    <w:div w:id="1663242022">
      <w:bodyDiv w:val="1"/>
      <w:marLeft w:val="0"/>
      <w:marRight w:val="0"/>
      <w:marTop w:val="0"/>
      <w:marBottom w:val="0"/>
      <w:divBdr>
        <w:top w:val="none" w:sz="0" w:space="0" w:color="auto"/>
        <w:left w:val="none" w:sz="0" w:space="0" w:color="auto"/>
        <w:bottom w:val="none" w:sz="0" w:space="0" w:color="auto"/>
        <w:right w:val="none" w:sz="0" w:space="0" w:color="auto"/>
      </w:divBdr>
    </w:div>
    <w:div w:id="1668290287">
      <w:bodyDiv w:val="1"/>
      <w:marLeft w:val="0"/>
      <w:marRight w:val="0"/>
      <w:marTop w:val="0"/>
      <w:marBottom w:val="0"/>
      <w:divBdr>
        <w:top w:val="none" w:sz="0" w:space="0" w:color="auto"/>
        <w:left w:val="none" w:sz="0" w:space="0" w:color="auto"/>
        <w:bottom w:val="none" w:sz="0" w:space="0" w:color="auto"/>
        <w:right w:val="none" w:sz="0" w:space="0" w:color="auto"/>
      </w:divBdr>
    </w:div>
    <w:div w:id="1669554778">
      <w:bodyDiv w:val="1"/>
      <w:marLeft w:val="0"/>
      <w:marRight w:val="0"/>
      <w:marTop w:val="0"/>
      <w:marBottom w:val="0"/>
      <w:divBdr>
        <w:top w:val="none" w:sz="0" w:space="0" w:color="auto"/>
        <w:left w:val="none" w:sz="0" w:space="0" w:color="auto"/>
        <w:bottom w:val="none" w:sz="0" w:space="0" w:color="auto"/>
        <w:right w:val="none" w:sz="0" w:space="0" w:color="auto"/>
      </w:divBdr>
    </w:div>
    <w:div w:id="1670055878">
      <w:bodyDiv w:val="1"/>
      <w:marLeft w:val="0"/>
      <w:marRight w:val="0"/>
      <w:marTop w:val="0"/>
      <w:marBottom w:val="0"/>
      <w:divBdr>
        <w:top w:val="none" w:sz="0" w:space="0" w:color="auto"/>
        <w:left w:val="none" w:sz="0" w:space="0" w:color="auto"/>
        <w:bottom w:val="none" w:sz="0" w:space="0" w:color="auto"/>
        <w:right w:val="none" w:sz="0" w:space="0" w:color="auto"/>
      </w:divBdr>
    </w:div>
    <w:div w:id="1670135244">
      <w:bodyDiv w:val="1"/>
      <w:marLeft w:val="0"/>
      <w:marRight w:val="0"/>
      <w:marTop w:val="0"/>
      <w:marBottom w:val="0"/>
      <w:divBdr>
        <w:top w:val="none" w:sz="0" w:space="0" w:color="auto"/>
        <w:left w:val="none" w:sz="0" w:space="0" w:color="auto"/>
        <w:bottom w:val="none" w:sz="0" w:space="0" w:color="auto"/>
        <w:right w:val="none" w:sz="0" w:space="0" w:color="auto"/>
      </w:divBdr>
    </w:div>
    <w:div w:id="1671249137">
      <w:bodyDiv w:val="1"/>
      <w:marLeft w:val="0"/>
      <w:marRight w:val="0"/>
      <w:marTop w:val="0"/>
      <w:marBottom w:val="0"/>
      <w:divBdr>
        <w:top w:val="none" w:sz="0" w:space="0" w:color="auto"/>
        <w:left w:val="none" w:sz="0" w:space="0" w:color="auto"/>
        <w:bottom w:val="none" w:sz="0" w:space="0" w:color="auto"/>
        <w:right w:val="none" w:sz="0" w:space="0" w:color="auto"/>
      </w:divBdr>
    </w:div>
    <w:div w:id="1672021711">
      <w:bodyDiv w:val="1"/>
      <w:marLeft w:val="0"/>
      <w:marRight w:val="0"/>
      <w:marTop w:val="0"/>
      <w:marBottom w:val="0"/>
      <w:divBdr>
        <w:top w:val="none" w:sz="0" w:space="0" w:color="auto"/>
        <w:left w:val="none" w:sz="0" w:space="0" w:color="auto"/>
        <w:bottom w:val="none" w:sz="0" w:space="0" w:color="auto"/>
        <w:right w:val="none" w:sz="0" w:space="0" w:color="auto"/>
      </w:divBdr>
    </w:div>
    <w:div w:id="1674645161">
      <w:bodyDiv w:val="1"/>
      <w:marLeft w:val="0"/>
      <w:marRight w:val="0"/>
      <w:marTop w:val="0"/>
      <w:marBottom w:val="0"/>
      <w:divBdr>
        <w:top w:val="none" w:sz="0" w:space="0" w:color="auto"/>
        <w:left w:val="none" w:sz="0" w:space="0" w:color="auto"/>
        <w:bottom w:val="none" w:sz="0" w:space="0" w:color="auto"/>
        <w:right w:val="none" w:sz="0" w:space="0" w:color="auto"/>
      </w:divBdr>
    </w:div>
    <w:div w:id="1674989431">
      <w:bodyDiv w:val="1"/>
      <w:marLeft w:val="0"/>
      <w:marRight w:val="0"/>
      <w:marTop w:val="0"/>
      <w:marBottom w:val="0"/>
      <w:divBdr>
        <w:top w:val="none" w:sz="0" w:space="0" w:color="auto"/>
        <w:left w:val="none" w:sz="0" w:space="0" w:color="auto"/>
        <w:bottom w:val="none" w:sz="0" w:space="0" w:color="auto"/>
        <w:right w:val="none" w:sz="0" w:space="0" w:color="auto"/>
      </w:divBdr>
    </w:div>
    <w:div w:id="1676761299">
      <w:bodyDiv w:val="1"/>
      <w:marLeft w:val="0"/>
      <w:marRight w:val="0"/>
      <w:marTop w:val="0"/>
      <w:marBottom w:val="0"/>
      <w:divBdr>
        <w:top w:val="none" w:sz="0" w:space="0" w:color="auto"/>
        <w:left w:val="none" w:sz="0" w:space="0" w:color="auto"/>
        <w:bottom w:val="none" w:sz="0" w:space="0" w:color="auto"/>
        <w:right w:val="none" w:sz="0" w:space="0" w:color="auto"/>
      </w:divBdr>
    </w:div>
    <w:div w:id="1677267588">
      <w:bodyDiv w:val="1"/>
      <w:marLeft w:val="0"/>
      <w:marRight w:val="0"/>
      <w:marTop w:val="0"/>
      <w:marBottom w:val="0"/>
      <w:divBdr>
        <w:top w:val="none" w:sz="0" w:space="0" w:color="auto"/>
        <w:left w:val="none" w:sz="0" w:space="0" w:color="auto"/>
        <w:bottom w:val="none" w:sz="0" w:space="0" w:color="auto"/>
        <w:right w:val="none" w:sz="0" w:space="0" w:color="auto"/>
      </w:divBdr>
    </w:div>
    <w:div w:id="1681850772">
      <w:bodyDiv w:val="1"/>
      <w:marLeft w:val="0"/>
      <w:marRight w:val="0"/>
      <w:marTop w:val="0"/>
      <w:marBottom w:val="0"/>
      <w:divBdr>
        <w:top w:val="none" w:sz="0" w:space="0" w:color="auto"/>
        <w:left w:val="none" w:sz="0" w:space="0" w:color="auto"/>
        <w:bottom w:val="none" w:sz="0" w:space="0" w:color="auto"/>
        <w:right w:val="none" w:sz="0" w:space="0" w:color="auto"/>
      </w:divBdr>
    </w:div>
    <w:div w:id="1683434935">
      <w:bodyDiv w:val="1"/>
      <w:marLeft w:val="0"/>
      <w:marRight w:val="0"/>
      <w:marTop w:val="0"/>
      <w:marBottom w:val="0"/>
      <w:divBdr>
        <w:top w:val="none" w:sz="0" w:space="0" w:color="auto"/>
        <w:left w:val="none" w:sz="0" w:space="0" w:color="auto"/>
        <w:bottom w:val="none" w:sz="0" w:space="0" w:color="auto"/>
        <w:right w:val="none" w:sz="0" w:space="0" w:color="auto"/>
      </w:divBdr>
    </w:div>
    <w:div w:id="1683700403">
      <w:bodyDiv w:val="1"/>
      <w:marLeft w:val="0"/>
      <w:marRight w:val="0"/>
      <w:marTop w:val="0"/>
      <w:marBottom w:val="0"/>
      <w:divBdr>
        <w:top w:val="none" w:sz="0" w:space="0" w:color="auto"/>
        <w:left w:val="none" w:sz="0" w:space="0" w:color="auto"/>
        <w:bottom w:val="none" w:sz="0" w:space="0" w:color="auto"/>
        <w:right w:val="none" w:sz="0" w:space="0" w:color="auto"/>
      </w:divBdr>
    </w:div>
    <w:div w:id="1685787315">
      <w:bodyDiv w:val="1"/>
      <w:marLeft w:val="0"/>
      <w:marRight w:val="0"/>
      <w:marTop w:val="0"/>
      <w:marBottom w:val="0"/>
      <w:divBdr>
        <w:top w:val="none" w:sz="0" w:space="0" w:color="auto"/>
        <w:left w:val="none" w:sz="0" w:space="0" w:color="auto"/>
        <w:bottom w:val="none" w:sz="0" w:space="0" w:color="auto"/>
        <w:right w:val="none" w:sz="0" w:space="0" w:color="auto"/>
      </w:divBdr>
      <w:divsChild>
        <w:div w:id="1004406210">
          <w:marLeft w:val="0"/>
          <w:marRight w:val="0"/>
          <w:marTop w:val="0"/>
          <w:marBottom w:val="0"/>
          <w:divBdr>
            <w:top w:val="none" w:sz="0" w:space="0" w:color="auto"/>
            <w:left w:val="none" w:sz="0" w:space="0" w:color="auto"/>
            <w:bottom w:val="none" w:sz="0" w:space="0" w:color="auto"/>
            <w:right w:val="none" w:sz="0" w:space="0" w:color="auto"/>
          </w:divBdr>
          <w:divsChild>
            <w:div w:id="1522473780">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689139339">
      <w:bodyDiv w:val="1"/>
      <w:marLeft w:val="0"/>
      <w:marRight w:val="0"/>
      <w:marTop w:val="0"/>
      <w:marBottom w:val="0"/>
      <w:divBdr>
        <w:top w:val="none" w:sz="0" w:space="0" w:color="auto"/>
        <w:left w:val="none" w:sz="0" w:space="0" w:color="auto"/>
        <w:bottom w:val="none" w:sz="0" w:space="0" w:color="auto"/>
        <w:right w:val="none" w:sz="0" w:space="0" w:color="auto"/>
      </w:divBdr>
    </w:div>
    <w:div w:id="1692416670">
      <w:bodyDiv w:val="1"/>
      <w:marLeft w:val="0"/>
      <w:marRight w:val="0"/>
      <w:marTop w:val="0"/>
      <w:marBottom w:val="0"/>
      <w:divBdr>
        <w:top w:val="none" w:sz="0" w:space="0" w:color="auto"/>
        <w:left w:val="none" w:sz="0" w:space="0" w:color="auto"/>
        <w:bottom w:val="none" w:sz="0" w:space="0" w:color="auto"/>
        <w:right w:val="none" w:sz="0" w:space="0" w:color="auto"/>
      </w:divBdr>
    </w:div>
    <w:div w:id="1692998143">
      <w:bodyDiv w:val="1"/>
      <w:marLeft w:val="0"/>
      <w:marRight w:val="0"/>
      <w:marTop w:val="0"/>
      <w:marBottom w:val="0"/>
      <w:divBdr>
        <w:top w:val="none" w:sz="0" w:space="0" w:color="auto"/>
        <w:left w:val="none" w:sz="0" w:space="0" w:color="auto"/>
        <w:bottom w:val="none" w:sz="0" w:space="0" w:color="auto"/>
        <w:right w:val="none" w:sz="0" w:space="0" w:color="auto"/>
      </w:divBdr>
    </w:div>
    <w:div w:id="1695840970">
      <w:bodyDiv w:val="1"/>
      <w:marLeft w:val="0"/>
      <w:marRight w:val="0"/>
      <w:marTop w:val="0"/>
      <w:marBottom w:val="0"/>
      <w:divBdr>
        <w:top w:val="none" w:sz="0" w:space="0" w:color="auto"/>
        <w:left w:val="none" w:sz="0" w:space="0" w:color="auto"/>
        <w:bottom w:val="none" w:sz="0" w:space="0" w:color="auto"/>
        <w:right w:val="none" w:sz="0" w:space="0" w:color="auto"/>
      </w:divBdr>
    </w:div>
    <w:div w:id="1698266063">
      <w:bodyDiv w:val="1"/>
      <w:marLeft w:val="0"/>
      <w:marRight w:val="0"/>
      <w:marTop w:val="0"/>
      <w:marBottom w:val="0"/>
      <w:divBdr>
        <w:top w:val="none" w:sz="0" w:space="0" w:color="auto"/>
        <w:left w:val="none" w:sz="0" w:space="0" w:color="auto"/>
        <w:bottom w:val="none" w:sz="0" w:space="0" w:color="auto"/>
        <w:right w:val="none" w:sz="0" w:space="0" w:color="auto"/>
      </w:divBdr>
    </w:div>
    <w:div w:id="1698391723">
      <w:bodyDiv w:val="1"/>
      <w:marLeft w:val="0"/>
      <w:marRight w:val="0"/>
      <w:marTop w:val="0"/>
      <w:marBottom w:val="0"/>
      <w:divBdr>
        <w:top w:val="none" w:sz="0" w:space="0" w:color="auto"/>
        <w:left w:val="none" w:sz="0" w:space="0" w:color="auto"/>
        <w:bottom w:val="none" w:sz="0" w:space="0" w:color="auto"/>
        <w:right w:val="none" w:sz="0" w:space="0" w:color="auto"/>
      </w:divBdr>
    </w:div>
    <w:div w:id="1698921233">
      <w:bodyDiv w:val="1"/>
      <w:marLeft w:val="0"/>
      <w:marRight w:val="0"/>
      <w:marTop w:val="0"/>
      <w:marBottom w:val="0"/>
      <w:divBdr>
        <w:top w:val="none" w:sz="0" w:space="0" w:color="auto"/>
        <w:left w:val="none" w:sz="0" w:space="0" w:color="auto"/>
        <w:bottom w:val="none" w:sz="0" w:space="0" w:color="auto"/>
        <w:right w:val="none" w:sz="0" w:space="0" w:color="auto"/>
      </w:divBdr>
    </w:div>
    <w:div w:id="1700348598">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6757531">
      <w:bodyDiv w:val="1"/>
      <w:marLeft w:val="0"/>
      <w:marRight w:val="0"/>
      <w:marTop w:val="0"/>
      <w:marBottom w:val="0"/>
      <w:divBdr>
        <w:top w:val="none" w:sz="0" w:space="0" w:color="auto"/>
        <w:left w:val="none" w:sz="0" w:space="0" w:color="auto"/>
        <w:bottom w:val="none" w:sz="0" w:space="0" w:color="auto"/>
        <w:right w:val="none" w:sz="0" w:space="0" w:color="auto"/>
      </w:divBdr>
    </w:div>
    <w:div w:id="1706902207">
      <w:bodyDiv w:val="1"/>
      <w:marLeft w:val="0"/>
      <w:marRight w:val="0"/>
      <w:marTop w:val="0"/>
      <w:marBottom w:val="0"/>
      <w:divBdr>
        <w:top w:val="none" w:sz="0" w:space="0" w:color="auto"/>
        <w:left w:val="none" w:sz="0" w:space="0" w:color="auto"/>
        <w:bottom w:val="none" w:sz="0" w:space="0" w:color="auto"/>
        <w:right w:val="none" w:sz="0" w:space="0" w:color="auto"/>
      </w:divBdr>
    </w:div>
    <w:div w:id="1709448105">
      <w:bodyDiv w:val="1"/>
      <w:marLeft w:val="0"/>
      <w:marRight w:val="0"/>
      <w:marTop w:val="0"/>
      <w:marBottom w:val="0"/>
      <w:divBdr>
        <w:top w:val="none" w:sz="0" w:space="0" w:color="auto"/>
        <w:left w:val="none" w:sz="0" w:space="0" w:color="auto"/>
        <w:bottom w:val="none" w:sz="0" w:space="0" w:color="auto"/>
        <w:right w:val="none" w:sz="0" w:space="0" w:color="auto"/>
      </w:divBdr>
    </w:div>
    <w:div w:id="1714380400">
      <w:bodyDiv w:val="1"/>
      <w:marLeft w:val="0"/>
      <w:marRight w:val="0"/>
      <w:marTop w:val="0"/>
      <w:marBottom w:val="0"/>
      <w:divBdr>
        <w:top w:val="none" w:sz="0" w:space="0" w:color="auto"/>
        <w:left w:val="none" w:sz="0" w:space="0" w:color="auto"/>
        <w:bottom w:val="none" w:sz="0" w:space="0" w:color="auto"/>
        <w:right w:val="none" w:sz="0" w:space="0" w:color="auto"/>
      </w:divBdr>
    </w:div>
    <w:div w:id="1715273819">
      <w:bodyDiv w:val="1"/>
      <w:marLeft w:val="0"/>
      <w:marRight w:val="0"/>
      <w:marTop w:val="0"/>
      <w:marBottom w:val="0"/>
      <w:divBdr>
        <w:top w:val="none" w:sz="0" w:space="0" w:color="auto"/>
        <w:left w:val="none" w:sz="0" w:space="0" w:color="auto"/>
        <w:bottom w:val="none" w:sz="0" w:space="0" w:color="auto"/>
        <w:right w:val="none" w:sz="0" w:space="0" w:color="auto"/>
      </w:divBdr>
    </w:div>
    <w:div w:id="1717392333">
      <w:bodyDiv w:val="1"/>
      <w:marLeft w:val="0"/>
      <w:marRight w:val="0"/>
      <w:marTop w:val="0"/>
      <w:marBottom w:val="0"/>
      <w:divBdr>
        <w:top w:val="none" w:sz="0" w:space="0" w:color="auto"/>
        <w:left w:val="none" w:sz="0" w:space="0" w:color="auto"/>
        <w:bottom w:val="none" w:sz="0" w:space="0" w:color="auto"/>
        <w:right w:val="none" w:sz="0" w:space="0" w:color="auto"/>
      </w:divBdr>
    </w:div>
    <w:div w:id="1720203132">
      <w:bodyDiv w:val="1"/>
      <w:marLeft w:val="0"/>
      <w:marRight w:val="0"/>
      <w:marTop w:val="0"/>
      <w:marBottom w:val="0"/>
      <w:divBdr>
        <w:top w:val="none" w:sz="0" w:space="0" w:color="auto"/>
        <w:left w:val="none" w:sz="0" w:space="0" w:color="auto"/>
        <w:bottom w:val="none" w:sz="0" w:space="0" w:color="auto"/>
        <w:right w:val="none" w:sz="0" w:space="0" w:color="auto"/>
      </w:divBdr>
    </w:div>
    <w:div w:id="1722746730">
      <w:bodyDiv w:val="1"/>
      <w:marLeft w:val="0"/>
      <w:marRight w:val="0"/>
      <w:marTop w:val="0"/>
      <w:marBottom w:val="0"/>
      <w:divBdr>
        <w:top w:val="none" w:sz="0" w:space="0" w:color="auto"/>
        <w:left w:val="none" w:sz="0" w:space="0" w:color="auto"/>
        <w:bottom w:val="none" w:sz="0" w:space="0" w:color="auto"/>
        <w:right w:val="none" w:sz="0" w:space="0" w:color="auto"/>
      </w:divBdr>
    </w:div>
    <w:div w:id="1724478107">
      <w:bodyDiv w:val="1"/>
      <w:marLeft w:val="0"/>
      <w:marRight w:val="0"/>
      <w:marTop w:val="0"/>
      <w:marBottom w:val="0"/>
      <w:divBdr>
        <w:top w:val="none" w:sz="0" w:space="0" w:color="auto"/>
        <w:left w:val="none" w:sz="0" w:space="0" w:color="auto"/>
        <w:bottom w:val="none" w:sz="0" w:space="0" w:color="auto"/>
        <w:right w:val="none" w:sz="0" w:space="0" w:color="auto"/>
      </w:divBdr>
    </w:div>
    <w:div w:id="1724669476">
      <w:bodyDiv w:val="1"/>
      <w:marLeft w:val="0"/>
      <w:marRight w:val="0"/>
      <w:marTop w:val="0"/>
      <w:marBottom w:val="0"/>
      <w:divBdr>
        <w:top w:val="none" w:sz="0" w:space="0" w:color="auto"/>
        <w:left w:val="none" w:sz="0" w:space="0" w:color="auto"/>
        <w:bottom w:val="none" w:sz="0" w:space="0" w:color="auto"/>
        <w:right w:val="none" w:sz="0" w:space="0" w:color="auto"/>
      </w:divBdr>
    </w:div>
    <w:div w:id="1725445026">
      <w:bodyDiv w:val="1"/>
      <w:marLeft w:val="0"/>
      <w:marRight w:val="0"/>
      <w:marTop w:val="0"/>
      <w:marBottom w:val="0"/>
      <w:divBdr>
        <w:top w:val="none" w:sz="0" w:space="0" w:color="auto"/>
        <w:left w:val="none" w:sz="0" w:space="0" w:color="auto"/>
        <w:bottom w:val="none" w:sz="0" w:space="0" w:color="auto"/>
        <w:right w:val="none" w:sz="0" w:space="0" w:color="auto"/>
      </w:divBdr>
    </w:div>
    <w:div w:id="1726486350">
      <w:bodyDiv w:val="1"/>
      <w:marLeft w:val="0"/>
      <w:marRight w:val="0"/>
      <w:marTop w:val="0"/>
      <w:marBottom w:val="0"/>
      <w:divBdr>
        <w:top w:val="none" w:sz="0" w:space="0" w:color="auto"/>
        <w:left w:val="none" w:sz="0" w:space="0" w:color="auto"/>
        <w:bottom w:val="none" w:sz="0" w:space="0" w:color="auto"/>
        <w:right w:val="none" w:sz="0" w:space="0" w:color="auto"/>
      </w:divBdr>
    </w:div>
    <w:div w:id="1734159725">
      <w:bodyDiv w:val="1"/>
      <w:marLeft w:val="0"/>
      <w:marRight w:val="0"/>
      <w:marTop w:val="0"/>
      <w:marBottom w:val="0"/>
      <w:divBdr>
        <w:top w:val="none" w:sz="0" w:space="0" w:color="auto"/>
        <w:left w:val="none" w:sz="0" w:space="0" w:color="auto"/>
        <w:bottom w:val="none" w:sz="0" w:space="0" w:color="auto"/>
        <w:right w:val="none" w:sz="0" w:space="0" w:color="auto"/>
      </w:divBdr>
    </w:div>
    <w:div w:id="1736397284">
      <w:bodyDiv w:val="1"/>
      <w:marLeft w:val="0"/>
      <w:marRight w:val="0"/>
      <w:marTop w:val="0"/>
      <w:marBottom w:val="0"/>
      <w:divBdr>
        <w:top w:val="none" w:sz="0" w:space="0" w:color="auto"/>
        <w:left w:val="none" w:sz="0" w:space="0" w:color="auto"/>
        <w:bottom w:val="none" w:sz="0" w:space="0" w:color="auto"/>
        <w:right w:val="none" w:sz="0" w:space="0" w:color="auto"/>
      </w:divBdr>
    </w:div>
    <w:div w:id="1737891875">
      <w:bodyDiv w:val="1"/>
      <w:marLeft w:val="0"/>
      <w:marRight w:val="0"/>
      <w:marTop w:val="0"/>
      <w:marBottom w:val="0"/>
      <w:divBdr>
        <w:top w:val="none" w:sz="0" w:space="0" w:color="auto"/>
        <w:left w:val="none" w:sz="0" w:space="0" w:color="auto"/>
        <w:bottom w:val="none" w:sz="0" w:space="0" w:color="auto"/>
        <w:right w:val="none" w:sz="0" w:space="0" w:color="auto"/>
      </w:divBdr>
    </w:div>
    <w:div w:id="1738018356">
      <w:bodyDiv w:val="1"/>
      <w:marLeft w:val="0"/>
      <w:marRight w:val="0"/>
      <w:marTop w:val="0"/>
      <w:marBottom w:val="0"/>
      <w:divBdr>
        <w:top w:val="none" w:sz="0" w:space="0" w:color="auto"/>
        <w:left w:val="none" w:sz="0" w:space="0" w:color="auto"/>
        <w:bottom w:val="none" w:sz="0" w:space="0" w:color="auto"/>
        <w:right w:val="none" w:sz="0" w:space="0" w:color="auto"/>
      </w:divBdr>
    </w:div>
    <w:div w:id="1738362442">
      <w:bodyDiv w:val="1"/>
      <w:marLeft w:val="0"/>
      <w:marRight w:val="0"/>
      <w:marTop w:val="0"/>
      <w:marBottom w:val="0"/>
      <w:divBdr>
        <w:top w:val="none" w:sz="0" w:space="0" w:color="auto"/>
        <w:left w:val="none" w:sz="0" w:space="0" w:color="auto"/>
        <w:bottom w:val="none" w:sz="0" w:space="0" w:color="auto"/>
        <w:right w:val="none" w:sz="0" w:space="0" w:color="auto"/>
      </w:divBdr>
    </w:div>
    <w:div w:id="1738628013">
      <w:bodyDiv w:val="1"/>
      <w:marLeft w:val="0"/>
      <w:marRight w:val="0"/>
      <w:marTop w:val="0"/>
      <w:marBottom w:val="0"/>
      <w:divBdr>
        <w:top w:val="none" w:sz="0" w:space="0" w:color="auto"/>
        <w:left w:val="none" w:sz="0" w:space="0" w:color="auto"/>
        <w:bottom w:val="none" w:sz="0" w:space="0" w:color="auto"/>
        <w:right w:val="none" w:sz="0" w:space="0" w:color="auto"/>
      </w:divBdr>
    </w:div>
    <w:div w:id="1739329153">
      <w:bodyDiv w:val="1"/>
      <w:marLeft w:val="0"/>
      <w:marRight w:val="0"/>
      <w:marTop w:val="0"/>
      <w:marBottom w:val="0"/>
      <w:divBdr>
        <w:top w:val="none" w:sz="0" w:space="0" w:color="auto"/>
        <w:left w:val="none" w:sz="0" w:space="0" w:color="auto"/>
        <w:bottom w:val="none" w:sz="0" w:space="0" w:color="auto"/>
        <w:right w:val="none" w:sz="0" w:space="0" w:color="auto"/>
      </w:divBdr>
    </w:div>
    <w:div w:id="1742679331">
      <w:bodyDiv w:val="1"/>
      <w:marLeft w:val="0"/>
      <w:marRight w:val="0"/>
      <w:marTop w:val="0"/>
      <w:marBottom w:val="0"/>
      <w:divBdr>
        <w:top w:val="none" w:sz="0" w:space="0" w:color="auto"/>
        <w:left w:val="none" w:sz="0" w:space="0" w:color="auto"/>
        <w:bottom w:val="none" w:sz="0" w:space="0" w:color="auto"/>
        <w:right w:val="none" w:sz="0" w:space="0" w:color="auto"/>
      </w:divBdr>
    </w:div>
    <w:div w:id="1743477934">
      <w:bodyDiv w:val="1"/>
      <w:marLeft w:val="0"/>
      <w:marRight w:val="0"/>
      <w:marTop w:val="0"/>
      <w:marBottom w:val="0"/>
      <w:divBdr>
        <w:top w:val="none" w:sz="0" w:space="0" w:color="auto"/>
        <w:left w:val="none" w:sz="0" w:space="0" w:color="auto"/>
        <w:bottom w:val="none" w:sz="0" w:space="0" w:color="auto"/>
        <w:right w:val="none" w:sz="0" w:space="0" w:color="auto"/>
      </w:divBdr>
    </w:div>
    <w:div w:id="1745488636">
      <w:bodyDiv w:val="1"/>
      <w:marLeft w:val="0"/>
      <w:marRight w:val="0"/>
      <w:marTop w:val="0"/>
      <w:marBottom w:val="0"/>
      <w:divBdr>
        <w:top w:val="none" w:sz="0" w:space="0" w:color="auto"/>
        <w:left w:val="none" w:sz="0" w:space="0" w:color="auto"/>
        <w:bottom w:val="none" w:sz="0" w:space="0" w:color="auto"/>
        <w:right w:val="none" w:sz="0" w:space="0" w:color="auto"/>
      </w:divBdr>
    </w:div>
    <w:div w:id="1746103552">
      <w:bodyDiv w:val="1"/>
      <w:marLeft w:val="0"/>
      <w:marRight w:val="0"/>
      <w:marTop w:val="0"/>
      <w:marBottom w:val="0"/>
      <w:divBdr>
        <w:top w:val="none" w:sz="0" w:space="0" w:color="auto"/>
        <w:left w:val="none" w:sz="0" w:space="0" w:color="auto"/>
        <w:bottom w:val="none" w:sz="0" w:space="0" w:color="auto"/>
        <w:right w:val="none" w:sz="0" w:space="0" w:color="auto"/>
      </w:divBdr>
    </w:div>
    <w:div w:id="1747221437">
      <w:bodyDiv w:val="1"/>
      <w:marLeft w:val="0"/>
      <w:marRight w:val="0"/>
      <w:marTop w:val="0"/>
      <w:marBottom w:val="0"/>
      <w:divBdr>
        <w:top w:val="none" w:sz="0" w:space="0" w:color="auto"/>
        <w:left w:val="none" w:sz="0" w:space="0" w:color="auto"/>
        <w:bottom w:val="none" w:sz="0" w:space="0" w:color="auto"/>
        <w:right w:val="none" w:sz="0" w:space="0" w:color="auto"/>
      </w:divBdr>
    </w:div>
    <w:div w:id="1756436966">
      <w:bodyDiv w:val="1"/>
      <w:marLeft w:val="0"/>
      <w:marRight w:val="0"/>
      <w:marTop w:val="0"/>
      <w:marBottom w:val="0"/>
      <w:divBdr>
        <w:top w:val="none" w:sz="0" w:space="0" w:color="auto"/>
        <w:left w:val="none" w:sz="0" w:space="0" w:color="auto"/>
        <w:bottom w:val="none" w:sz="0" w:space="0" w:color="auto"/>
        <w:right w:val="none" w:sz="0" w:space="0" w:color="auto"/>
      </w:divBdr>
    </w:div>
    <w:div w:id="1757552685">
      <w:bodyDiv w:val="1"/>
      <w:marLeft w:val="0"/>
      <w:marRight w:val="0"/>
      <w:marTop w:val="0"/>
      <w:marBottom w:val="0"/>
      <w:divBdr>
        <w:top w:val="none" w:sz="0" w:space="0" w:color="auto"/>
        <w:left w:val="none" w:sz="0" w:space="0" w:color="auto"/>
        <w:bottom w:val="none" w:sz="0" w:space="0" w:color="auto"/>
        <w:right w:val="none" w:sz="0" w:space="0" w:color="auto"/>
      </w:divBdr>
    </w:div>
    <w:div w:id="1758593732">
      <w:bodyDiv w:val="1"/>
      <w:marLeft w:val="0"/>
      <w:marRight w:val="0"/>
      <w:marTop w:val="0"/>
      <w:marBottom w:val="0"/>
      <w:divBdr>
        <w:top w:val="none" w:sz="0" w:space="0" w:color="auto"/>
        <w:left w:val="none" w:sz="0" w:space="0" w:color="auto"/>
        <w:bottom w:val="none" w:sz="0" w:space="0" w:color="auto"/>
        <w:right w:val="none" w:sz="0" w:space="0" w:color="auto"/>
      </w:divBdr>
    </w:div>
    <w:div w:id="1759132048">
      <w:bodyDiv w:val="1"/>
      <w:marLeft w:val="0"/>
      <w:marRight w:val="0"/>
      <w:marTop w:val="0"/>
      <w:marBottom w:val="0"/>
      <w:divBdr>
        <w:top w:val="none" w:sz="0" w:space="0" w:color="auto"/>
        <w:left w:val="none" w:sz="0" w:space="0" w:color="auto"/>
        <w:bottom w:val="none" w:sz="0" w:space="0" w:color="auto"/>
        <w:right w:val="none" w:sz="0" w:space="0" w:color="auto"/>
      </w:divBdr>
    </w:div>
    <w:div w:id="1759524137">
      <w:bodyDiv w:val="1"/>
      <w:marLeft w:val="0"/>
      <w:marRight w:val="0"/>
      <w:marTop w:val="0"/>
      <w:marBottom w:val="0"/>
      <w:divBdr>
        <w:top w:val="none" w:sz="0" w:space="0" w:color="auto"/>
        <w:left w:val="none" w:sz="0" w:space="0" w:color="auto"/>
        <w:bottom w:val="none" w:sz="0" w:space="0" w:color="auto"/>
        <w:right w:val="none" w:sz="0" w:space="0" w:color="auto"/>
      </w:divBdr>
    </w:div>
    <w:div w:id="1762529732">
      <w:bodyDiv w:val="1"/>
      <w:marLeft w:val="0"/>
      <w:marRight w:val="0"/>
      <w:marTop w:val="0"/>
      <w:marBottom w:val="0"/>
      <w:divBdr>
        <w:top w:val="none" w:sz="0" w:space="0" w:color="auto"/>
        <w:left w:val="none" w:sz="0" w:space="0" w:color="auto"/>
        <w:bottom w:val="none" w:sz="0" w:space="0" w:color="auto"/>
        <w:right w:val="none" w:sz="0" w:space="0" w:color="auto"/>
      </w:divBdr>
    </w:div>
    <w:div w:id="1762875647">
      <w:bodyDiv w:val="1"/>
      <w:marLeft w:val="0"/>
      <w:marRight w:val="0"/>
      <w:marTop w:val="0"/>
      <w:marBottom w:val="0"/>
      <w:divBdr>
        <w:top w:val="none" w:sz="0" w:space="0" w:color="auto"/>
        <w:left w:val="none" w:sz="0" w:space="0" w:color="auto"/>
        <w:bottom w:val="none" w:sz="0" w:space="0" w:color="auto"/>
        <w:right w:val="none" w:sz="0" w:space="0" w:color="auto"/>
      </w:divBdr>
    </w:div>
    <w:div w:id="1764379439">
      <w:bodyDiv w:val="1"/>
      <w:marLeft w:val="0"/>
      <w:marRight w:val="0"/>
      <w:marTop w:val="0"/>
      <w:marBottom w:val="0"/>
      <w:divBdr>
        <w:top w:val="none" w:sz="0" w:space="0" w:color="auto"/>
        <w:left w:val="none" w:sz="0" w:space="0" w:color="auto"/>
        <w:bottom w:val="none" w:sz="0" w:space="0" w:color="auto"/>
        <w:right w:val="none" w:sz="0" w:space="0" w:color="auto"/>
      </w:divBdr>
    </w:div>
    <w:div w:id="1764910714">
      <w:bodyDiv w:val="1"/>
      <w:marLeft w:val="0"/>
      <w:marRight w:val="0"/>
      <w:marTop w:val="0"/>
      <w:marBottom w:val="0"/>
      <w:divBdr>
        <w:top w:val="none" w:sz="0" w:space="0" w:color="auto"/>
        <w:left w:val="none" w:sz="0" w:space="0" w:color="auto"/>
        <w:bottom w:val="none" w:sz="0" w:space="0" w:color="auto"/>
        <w:right w:val="none" w:sz="0" w:space="0" w:color="auto"/>
      </w:divBdr>
    </w:div>
    <w:div w:id="1765303264">
      <w:bodyDiv w:val="1"/>
      <w:marLeft w:val="0"/>
      <w:marRight w:val="0"/>
      <w:marTop w:val="0"/>
      <w:marBottom w:val="0"/>
      <w:divBdr>
        <w:top w:val="none" w:sz="0" w:space="0" w:color="auto"/>
        <w:left w:val="none" w:sz="0" w:space="0" w:color="auto"/>
        <w:bottom w:val="none" w:sz="0" w:space="0" w:color="auto"/>
        <w:right w:val="none" w:sz="0" w:space="0" w:color="auto"/>
      </w:divBdr>
    </w:div>
    <w:div w:id="1766729315">
      <w:bodyDiv w:val="1"/>
      <w:marLeft w:val="0"/>
      <w:marRight w:val="0"/>
      <w:marTop w:val="0"/>
      <w:marBottom w:val="0"/>
      <w:divBdr>
        <w:top w:val="none" w:sz="0" w:space="0" w:color="auto"/>
        <w:left w:val="none" w:sz="0" w:space="0" w:color="auto"/>
        <w:bottom w:val="none" w:sz="0" w:space="0" w:color="auto"/>
        <w:right w:val="none" w:sz="0" w:space="0" w:color="auto"/>
      </w:divBdr>
    </w:div>
    <w:div w:id="1767186795">
      <w:bodyDiv w:val="1"/>
      <w:marLeft w:val="0"/>
      <w:marRight w:val="0"/>
      <w:marTop w:val="0"/>
      <w:marBottom w:val="0"/>
      <w:divBdr>
        <w:top w:val="none" w:sz="0" w:space="0" w:color="auto"/>
        <w:left w:val="none" w:sz="0" w:space="0" w:color="auto"/>
        <w:bottom w:val="none" w:sz="0" w:space="0" w:color="auto"/>
        <w:right w:val="none" w:sz="0" w:space="0" w:color="auto"/>
      </w:divBdr>
    </w:div>
    <w:div w:id="1767381543">
      <w:bodyDiv w:val="1"/>
      <w:marLeft w:val="0"/>
      <w:marRight w:val="0"/>
      <w:marTop w:val="0"/>
      <w:marBottom w:val="0"/>
      <w:divBdr>
        <w:top w:val="none" w:sz="0" w:space="0" w:color="auto"/>
        <w:left w:val="none" w:sz="0" w:space="0" w:color="auto"/>
        <w:bottom w:val="none" w:sz="0" w:space="0" w:color="auto"/>
        <w:right w:val="none" w:sz="0" w:space="0" w:color="auto"/>
      </w:divBdr>
    </w:div>
    <w:div w:id="1768385109">
      <w:bodyDiv w:val="1"/>
      <w:marLeft w:val="0"/>
      <w:marRight w:val="0"/>
      <w:marTop w:val="0"/>
      <w:marBottom w:val="0"/>
      <w:divBdr>
        <w:top w:val="none" w:sz="0" w:space="0" w:color="auto"/>
        <w:left w:val="none" w:sz="0" w:space="0" w:color="auto"/>
        <w:bottom w:val="none" w:sz="0" w:space="0" w:color="auto"/>
        <w:right w:val="none" w:sz="0" w:space="0" w:color="auto"/>
      </w:divBdr>
    </w:div>
    <w:div w:id="1768504696">
      <w:bodyDiv w:val="1"/>
      <w:marLeft w:val="0"/>
      <w:marRight w:val="0"/>
      <w:marTop w:val="0"/>
      <w:marBottom w:val="0"/>
      <w:divBdr>
        <w:top w:val="none" w:sz="0" w:space="0" w:color="auto"/>
        <w:left w:val="none" w:sz="0" w:space="0" w:color="auto"/>
        <w:bottom w:val="none" w:sz="0" w:space="0" w:color="auto"/>
        <w:right w:val="none" w:sz="0" w:space="0" w:color="auto"/>
      </w:divBdr>
    </w:div>
    <w:div w:id="1769692865">
      <w:bodyDiv w:val="1"/>
      <w:marLeft w:val="0"/>
      <w:marRight w:val="0"/>
      <w:marTop w:val="0"/>
      <w:marBottom w:val="0"/>
      <w:divBdr>
        <w:top w:val="none" w:sz="0" w:space="0" w:color="auto"/>
        <w:left w:val="none" w:sz="0" w:space="0" w:color="auto"/>
        <w:bottom w:val="none" w:sz="0" w:space="0" w:color="auto"/>
        <w:right w:val="none" w:sz="0" w:space="0" w:color="auto"/>
      </w:divBdr>
    </w:div>
    <w:div w:id="1771318987">
      <w:bodyDiv w:val="1"/>
      <w:marLeft w:val="0"/>
      <w:marRight w:val="0"/>
      <w:marTop w:val="0"/>
      <w:marBottom w:val="0"/>
      <w:divBdr>
        <w:top w:val="none" w:sz="0" w:space="0" w:color="auto"/>
        <w:left w:val="none" w:sz="0" w:space="0" w:color="auto"/>
        <w:bottom w:val="none" w:sz="0" w:space="0" w:color="auto"/>
        <w:right w:val="none" w:sz="0" w:space="0" w:color="auto"/>
      </w:divBdr>
    </w:div>
    <w:div w:id="1775634272">
      <w:bodyDiv w:val="1"/>
      <w:marLeft w:val="0"/>
      <w:marRight w:val="0"/>
      <w:marTop w:val="0"/>
      <w:marBottom w:val="0"/>
      <w:divBdr>
        <w:top w:val="none" w:sz="0" w:space="0" w:color="auto"/>
        <w:left w:val="none" w:sz="0" w:space="0" w:color="auto"/>
        <w:bottom w:val="none" w:sz="0" w:space="0" w:color="auto"/>
        <w:right w:val="none" w:sz="0" w:space="0" w:color="auto"/>
      </w:divBdr>
    </w:div>
    <w:div w:id="1777485074">
      <w:bodyDiv w:val="1"/>
      <w:marLeft w:val="0"/>
      <w:marRight w:val="0"/>
      <w:marTop w:val="0"/>
      <w:marBottom w:val="0"/>
      <w:divBdr>
        <w:top w:val="none" w:sz="0" w:space="0" w:color="auto"/>
        <w:left w:val="none" w:sz="0" w:space="0" w:color="auto"/>
        <w:bottom w:val="none" w:sz="0" w:space="0" w:color="auto"/>
        <w:right w:val="none" w:sz="0" w:space="0" w:color="auto"/>
      </w:divBdr>
    </w:div>
    <w:div w:id="1777748796">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784686761">
      <w:bodyDiv w:val="1"/>
      <w:marLeft w:val="0"/>
      <w:marRight w:val="0"/>
      <w:marTop w:val="0"/>
      <w:marBottom w:val="0"/>
      <w:divBdr>
        <w:top w:val="none" w:sz="0" w:space="0" w:color="auto"/>
        <w:left w:val="none" w:sz="0" w:space="0" w:color="auto"/>
        <w:bottom w:val="none" w:sz="0" w:space="0" w:color="auto"/>
        <w:right w:val="none" w:sz="0" w:space="0" w:color="auto"/>
      </w:divBdr>
    </w:div>
    <w:div w:id="1785803586">
      <w:bodyDiv w:val="1"/>
      <w:marLeft w:val="0"/>
      <w:marRight w:val="0"/>
      <w:marTop w:val="0"/>
      <w:marBottom w:val="0"/>
      <w:divBdr>
        <w:top w:val="none" w:sz="0" w:space="0" w:color="auto"/>
        <w:left w:val="none" w:sz="0" w:space="0" w:color="auto"/>
        <w:bottom w:val="none" w:sz="0" w:space="0" w:color="auto"/>
        <w:right w:val="none" w:sz="0" w:space="0" w:color="auto"/>
      </w:divBdr>
    </w:div>
    <w:div w:id="1786658733">
      <w:bodyDiv w:val="1"/>
      <w:marLeft w:val="0"/>
      <w:marRight w:val="0"/>
      <w:marTop w:val="0"/>
      <w:marBottom w:val="0"/>
      <w:divBdr>
        <w:top w:val="none" w:sz="0" w:space="0" w:color="auto"/>
        <w:left w:val="none" w:sz="0" w:space="0" w:color="auto"/>
        <w:bottom w:val="none" w:sz="0" w:space="0" w:color="auto"/>
        <w:right w:val="none" w:sz="0" w:space="0" w:color="auto"/>
      </w:divBdr>
    </w:div>
    <w:div w:id="1786921111">
      <w:bodyDiv w:val="1"/>
      <w:marLeft w:val="0"/>
      <w:marRight w:val="0"/>
      <w:marTop w:val="0"/>
      <w:marBottom w:val="0"/>
      <w:divBdr>
        <w:top w:val="none" w:sz="0" w:space="0" w:color="auto"/>
        <w:left w:val="none" w:sz="0" w:space="0" w:color="auto"/>
        <w:bottom w:val="none" w:sz="0" w:space="0" w:color="auto"/>
        <w:right w:val="none" w:sz="0" w:space="0" w:color="auto"/>
      </w:divBdr>
    </w:div>
    <w:div w:id="1788815889">
      <w:bodyDiv w:val="1"/>
      <w:marLeft w:val="0"/>
      <w:marRight w:val="0"/>
      <w:marTop w:val="0"/>
      <w:marBottom w:val="0"/>
      <w:divBdr>
        <w:top w:val="none" w:sz="0" w:space="0" w:color="auto"/>
        <w:left w:val="none" w:sz="0" w:space="0" w:color="auto"/>
        <w:bottom w:val="none" w:sz="0" w:space="0" w:color="auto"/>
        <w:right w:val="none" w:sz="0" w:space="0" w:color="auto"/>
      </w:divBdr>
    </w:div>
    <w:div w:id="1792238084">
      <w:bodyDiv w:val="1"/>
      <w:marLeft w:val="0"/>
      <w:marRight w:val="0"/>
      <w:marTop w:val="0"/>
      <w:marBottom w:val="0"/>
      <w:divBdr>
        <w:top w:val="none" w:sz="0" w:space="0" w:color="auto"/>
        <w:left w:val="none" w:sz="0" w:space="0" w:color="auto"/>
        <w:bottom w:val="none" w:sz="0" w:space="0" w:color="auto"/>
        <w:right w:val="none" w:sz="0" w:space="0" w:color="auto"/>
      </w:divBdr>
    </w:div>
    <w:div w:id="1792748053">
      <w:bodyDiv w:val="1"/>
      <w:marLeft w:val="0"/>
      <w:marRight w:val="0"/>
      <w:marTop w:val="0"/>
      <w:marBottom w:val="0"/>
      <w:divBdr>
        <w:top w:val="none" w:sz="0" w:space="0" w:color="auto"/>
        <w:left w:val="none" w:sz="0" w:space="0" w:color="auto"/>
        <w:bottom w:val="none" w:sz="0" w:space="0" w:color="auto"/>
        <w:right w:val="none" w:sz="0" w:space="0" w:color="auto"/>
      </w:divBdr>
    </w:div>
    <w:div w:id="1792892800">
      <w:bodyDiv w:val="1"/>
      <w:marLeft w:val="0"/>
      <w:marRight w:val="0"/>
      <w:marTop w:val="0"/>
      <w:marBottom w:val="0"/>
      <w:divBdr>
        <w:top w:val="none" w:sz="0" w:space="0" w:color="auto"/>
        <w:left w:val="none" w:sz="0" w:space="0" w:color="auto"/>
        <w:bottom w:val="none" w:sz="0" w:space="0" w:color="auto"/>
        <w:right w:val="none" w:sz="0" w:space="0" w:color="auto"/>
      </w:divBdr>
    </w:div>
    <w:div w:id="1796830692">
      <w:bodyDiv w:val="1"/>
      <w:marLeft w:val="0"/>
      <w:marRight w:val="0"/>
      <w:marTop w:val="0"/>
      <w:marBottom w:val="0"/>
      <w:divBdr>
        <w:top w:val="none" w:sz="0" w:space="0" w:color="auto"/>
        <w:left w:val="none" w:sz="0" w:space="0" w:color="auto"/>
        <w:bottom w:val="none" w:sz="0" w:space="0" w:color="auto"/>
        <w:right w:val="none" w:sz="0" w:space="0" w:color="auto"/>
      </w:divBdr>
    </w:div>
    <w:div w:id="1798989211">
      <w:bodyDiv w:val="1"/>
      <w:marLeft w:val="0"/>
      <w:marRight w:val="0"/>
      <w:marTop w:val="0"/>
      <w:marBottom w:val="0"/>
      <w:divBdr>
        <w:top w:val="none" w:sz="0" w:space="0" w:color="auto"/>
        <w:left w:val="none" w:sz="0" w:space="0" w:color="auto"/>
        <w:bottom w:val="none" w:sz="0" w:space="0" w:color="auto"/>
        <w:right w:val="none" w:sz="0" w:space="0" w:color="auto"/>
      </w:divBdr>
    </w:div>
    <w:div w:id="1800802491">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03185175">
      <w:bodyDiv w:val="1"/>
      <w:marLeft w:val="0"/>
      <w:marRight w:val="0"/>
      <w:marTop w:val="0"/>
      <w:marBottom w:val="0"/>
      <w:divBdr>
        <w:top w:val="none" w:sz="0" w:space="0" w:color="auto"/>
        <w:left w:val="none" w:sz="0" w:space="0" w:color="auto"/>
        <w:bottom w:val="none" w:sz="0" w:space="0" w:color="auto"/>
        <w:right w:val="none" w:sz="0" w:space="0" w:color="auto"/>
      </w:divBdr>
    </w:div>
    <w:div w:id="1804152159">
      <w:bodyDiv w:val="1"/>
      <w:marLeft w:val="0"/>
      <w:marRight w:val="0"/>
      <w:marTop w:val="0"/>
      <w:marBottom w:val="0"/>
      <w:divBdr>
        <w:top w:val="none" w:sz="0" w:space="0" w:color="auto"/>
        <w:left w:val="none" w:sz="0" w:space="0" w:color="auto"/>
        <w:bottom w:val="none" w:sz="0" w:space="0" w:color="auto"/>
        <w:right w:val="none" w:sz="0" w:space="0" w:color="auto"/>
      </w:divBdr>
    </w:div>
    <w:div w:id="1804731179">
      <w:bodyDiv w:val="1"/>
      <w:marLeft w:val="0"/>
      <w:marRight w:val="0"/>
      <w:marTop w:val="0"/>
      <w:marBottom w:val="0"/>
      <w:divBdr>
        <w:top w:val="none" w:sz="0" w:space="0" w:color="auto"/>
        <w:left w:val="none" w:sz="0" w:space="0" w:color="auto"/>
        <w:bottom w:val="none" w:sz="0" w:space="0" w:color="auto"/>
        <w:right w:val="none" w:sz="0" w:space="0" w:color="auto"/>
      </w:divBdr>
    </w:div>
    <w:div w:id="1807047634">
      <w:bodyDiv w:val="1"/>
      <w:marLeft w:val="0"/>
      <w:marRight w:val="0"/>
      <w:marTop w:val="0"/>
      <w:marBottom w:val="0"/>
      <w:divBdr>
        <w:top w:val="none" w:sz="0" w:space="0" w:color="auto"/>
        <w:left w:val="none" w:sz="0" w:space="0" w:color="auto"/>
        <w:bottom w:val="none" w:sz="0" w:space="0" w:color="auto"/>
        <w:right w:val="none" w:sz="0" w:space="0" w:color="auto"/>
      </w:divBdr>
    </w:div>
    <w:div w:id="1810390727">
      <w:bodyDiv w:val="1"/>
      <w:marLeft w:val="0"/>
      <w:marRight w:val="0"/>
      <w:marTop w:val="0"/>
      <w:marBottom w:val="0"/>
      <w:divBdr>
        <w:top w:val="none" w:sz="0" w:space="0" w:color="auto"/>
        <w:left w:val="none" w:sz="0" w:space="0" w:color="auto"/>
        <w:bottom w:val="none" w:sz="0" w:space="0" w:color="auto"/>
        <w:right w:val="none" w:sz="0" w:space="0" w:color="auto"/>
      </w:divBdr>
    </w:div>
    <w:div w:id="1811827860">
      <w:bodyDiv w:val="1"/>
      <w:marLeft w:val="0"/>
      <w:marRight w:val="0"/>
      <w:marTop w:val="0"/>
      <w:marBottom w:val="0"/>
      <w:divBdr>
        <w:top w:val="none" w:sz="0" w:space="0" w:color="auto"/>
        <w:left w:val="none" w:sz="0" w:space="0" w:color="auto"/>
        <w:bottom w:val="none" w:sz="0" w:space="0" w:color="auto"/>
        <w:right w:val="none" w:sz="0" w:space="0" w:color="auto"/>
      </w:divBdr>
    </w:div>
    <w:div w:id="1813327268">
      <w:bodyDiv w:val="1"/>
      <w:marLeft w:val="0"/>
      <w:marRight w:val="0"/>
      <w:marTop w:val="0"/>
      <w:marBottom w:val="0"/>
      <w:divBdr>
        <w:top w:val="none" w:sz="0" w:space="0" w:color="auto"/>
        <w:left w:val="none" w:sz="0" w:space="0" w:color="auto"/>
        <w:bottom w:val="none" w:sz="0" w:space="0" w:color="auto"/>
        <w:right w:val="none" w:sz="0" w:space="0" w:color="auto"/>
      </w:divBdr>
    </w:div>
    <w:div w:id="1813672607">
      <w:bodyDiv w:val="1"/>
      <w:marLeft w:val="0"/>
      <w:marRight w:val="0"/>
      <w:marTop w:val="0"/>
      <w:marBottom w:val="0"/>
      <w:divBdr>
        <w:top w:val="none" w:sz="0" w:space="0" w:color="auto"/>
        <w:left w:val="none" w:sz="0" w:space="0" w:color="auto"/>
        <w:bottom w:val="none" w:sz="0" w:space="0" w:color="auto"/>
        <w:right w:val="none" w:sz="0" w:space="0" w:color="auto"/>
      </w:divBdr>
    </w:div>
    <w:div w:id="1813984458">
      <w:bodyDiv w:val="1"/>
      <w:marLeft w:val="0"/>
      <w:marRight w:val="0"/>
      <w:marTop w:val="0"/>
      <w:marBottom w:val="0"/>
      <w:divBdr>
        <w:top w:val="none" w:sz="0" w:space="0" w:color="auto"/>
        <w:left w:val="none" w:sz="0" w:space="0" w:color="auto"/>
        <w:bottom w:val="none" w:sz="0" w:space="0" w:color="auto"/>
        <w:right w:val="none" w:sz="0" w:space="0" w:color="auto"/>
      </w:divBdr>
    </w:div>
    <w:div w:id="1814365168">
      <w:bodyDiv w:val="1"/>
      <w:marLeft w:val="0"/>
      <w:marRight w:val="0"/>
      <w:marTop w:val="0"/>
      <w:marBottom w:val="0"/>
      <w:divBdr>
        <w:top w:val="none" w:sz="0" w:space="0" w:color="auto"/>
        <w:left w:val="none" w:sz="0" w:space="0" w:color="auto"/>
        <w:bottom w:val="none" w:sz="0" w:space="0" w:color="auto"/>
        <w:right w:val="none" w:sz="0" w:space="0" w:color="auto"/>
      </w:divBdr>
    </w:div>
    <w:div w:id="1814567139">
      <w:bodyDiv w:val="1"/>
      <w:marLeft w:val="0"/>
      <w:marRight w:val="0"/>
      <w:marTop w:val="0"/>
      <w:marBottom w:val="0"/>
      <w:divBdr>
        <w:top w:val="none" w:sz="0" w:space="0" w:color="auto"/>
        <w:left w:val="none" w:sz="0" w:space="0" w:color="auto"/>
        <w:bottom w:val="none" w:sz="0" w:space="0" w:color="auto"/>
        <w:right w:val="none" w:sz="0" w:space="0" w:color="auto"/>
      </w:divBdr>
    </w:div>
    <w:div w:id="1815022092">
      <w:bodyDiv w:val="1"/>
      <w:marLeft w:val="0"/>
      <w:marRight w:val="0"/>
      <w:marTop w:val="0"/>
      <w:marBottom w:val="0"/>
      <w:divBdr>
        <w:top w:val="none" w:sz="0" w:space="0" w:color="auto"/>
        <w:left w:val="none" w:sz="0" w:space="0" w:color="auto"/>
        <w:bottom w:val="none" w:sz="0" w:space="0" w:color="auto"/>
        <w:right w:val="none" w:sz="0" w:space="0" w:color="auto"/>
      </w:divBdr>
    </w:div>
    <w:div w:id="1817991363">
      <w:bodyDiv w:val="1"/>
      <w:marLeft w:val="0"/>
      <w:marRight w:val="0"/>
      <w:marTop w:val="0"/>
      <w:marBottom w:val="0"/>
      <w:divBdr>
        <w:top w:val="none" w:sz="0" w:space="0" w:color="auto"/>
        <w:left w:val="none" w:sz="0" w:space="0" w:color="auto"/>
        <w:bottom w:val="none" w:sz="0" w:space="0" w:color="auto"/>
        <w:right w:val="none" w:sz="0" w:space="0" w:color="auto"/>
      </w:divBdr>
    </w:div>
    <w:div w:id="1820271791">
      <w:bodyDiv w:val="1"/>
      <w:marLeft w:val="0"/>
      <w:marRight w:val="0"/>
      <w:marTop w:val="0"/>
      <w:marBottom w:val="0"/>
      <w:divBdr>
        <w:top w:val="none" w:sz="0" w:space="0" w:color="auto"/>
        <w:left w:val="none" w:sz="0" w:space="0" w:color="auto"/>
        <w:bottom w:val="none" w:sz="0" w:space="0" w:color="auto"/>
        <w:right w:val="none" w:sz="0" w:space="0" w:color="auto"/>
      </w:divBdr>
    </w:div>
    <w:div w:id="1821723888">
      <w:bodyDiv w:val="1"/>
      <w:marLeft w:val="0"/>
      <w:marRight w:val="0"/>
      <w:marTop w:val="0"/>
      <w:marBottom w:val="0"/>
      <w:divBdr>
        <w:top w:val="none" w:sz="0" w:space="0" w:color="auto"/>
        <w:left w:val="none" w:sz="0" w:space="0" w:color="auto"/>
        <w:bottom w:val="none" w:sz="0" w:space="0" w:color="auto"/>
        <w:right w:val="none" w:sz="0" w:space="0" w:color="auto"/>
      </w:divBdr>
    </w:div>
    <w:div w:id="1823306116">
      <w:bodyDiv w:val="1"/>
      <w:marLeft w:val="0"/>
      <w:marRight w:val="0"/>
      <w:marTop w:val="0"/>
      <w:marBottom w:val="0"/>
      <w:divBdr>
        <w:top w:val="none" w:sz="0" w:space="0" w:color="auto"/>
        <w:left w:val="none" w:sz="0" w:space="0" w:color="auto"/>
        <w:bottom w:val="none" w:sz="0" w:space="0" w:color="auto"/>
        <w:right w:val="none" w:sz="0" w:space="0" w:color="auto"/>
      </w:divBdr>
    </w:div>
    <w:div w:id="1823430511">
      <w:bodyDiv w:val="1"/>
      <w:marLeft w:val="0"/>
      <w:marRight w:val="0"/>
      <w:marTop w:val="0"/>
      <w:marBottom w:val="0"/>
      <w:divBdr>
        <w:top w:val="none" w:sz="0" w:space="0" w:color="auto"/>
        <w:left w:val="none" w:sz="0" w:space="0" w:color="auto"/>
        <w:bottom w:val="none" w:sz="0" w:space="0" w:color="auto"/>
        <w:right w:val="none" w:sz="0" w:space="0" w:color="auto"/>
      </w:divBdr>
    </w:div>
    <w:div w:id="1825471101">
      <w:bodyDiv w:val="1"/>
      <w:marLeft w:val="0"/>
      <w:marRight w:val="0"/>
      <w:marTop w:val="0"/>
      <w:marBottom w:val="0"/>
      <w:divBdr>
        <w:top w:val="none" w:sz="0" w:space="0" w:color="auto"/>
        <w:left w:val="none" w:sz="0" w:space="0" w:color="auto"/>
        <w:bottom w:val="none" w:sz="0" w:space="0" w:color="auto"/>
        <w:right w:val="none" w:sz="0" w:space="0" w:color="auto"/>
      </w:divBdr>
    </w:div>
    <w:div w:id="1825926940">
      <w:bodyDiv w:val="1"/>
      <w:marLeft w:val="0"/>
      <w:marRight w:val="0"/>
      <w:marTop w:val="0"/>
      <w:marBottom w:val="0"/>
      <w:divBdr>
        <w:top w:val="none" w:sz="0" w:space="0" w:color="auto"/>
        <w:left w:val="none" w:sz="0" w:space="0" w:color="auto"/>
        <w:bottom w:val="none" w:sz="0" w:space="0" w:color="auto"/>
        <w:right w:val="none" w:sz="0" w:space="0" w:color="auto"/>
      </w:divBdr>
    </w:div>
    <w:div w:id="1833179279">
      <w:bodyDiv w:val="1"/>
      <w:marLeft w:val="0"/>
      <w:marRight w:val="0"/>
      <w:marTop w:val="0"/>
      <w:marBottom w:val="0"/>
      <w:divBdr>
        <w:top w:val="none" w:sz="0" w:space="0" w:color="auto"/>
        <w:left w:val="none" w:sz="0" w:space="0" w:color="auto"/>
        <w:bottom w:val="none" w:sz="0" w:space="0" w:color="auto"/>
        <w:right w:val="none" w:sz="0" w:space="0" w:color="auto"/>
      </w:divBdr>
    </w:div>
    <w:div w:id="1833639199">
      <w:bodyDiv w:val="1"/>
      <w:marLeft w:val="0"/>
      <w:marRight w:val="0"/>
      <w:marTop w:val="0"/>
      <w:marBottom w:val="0"/>
      <w:divBdr>
        <w:top w:val="none" w:sz="0" w:space="0" w:color="auto"/>
        <w:left w:val="none" w:sz="0" w:space="0" w:color="auto"/>
        <w:bottom w:val="none" w:sz="0" w:space="0" w:color="auto"/>
        <w:right w:val="none" w:sz="0" w:space="0" w:color="auto"/>
      </w:divBdr>
    </w:div>
    <w:div w:id="1835410378">
      <w:bodyDiv w:val="1"/>
      <w:marLeft w:val="0"/>
      <w:marRight w:val="0"/>
      <w:marTop w:val="0"/>
      <w:marBottom w:val="0"/>
      <w:divBdr>
        <w:top w:val="none" w:sz="0" w:space="0" w:color="auto"/>
        <w:left w:val="none" w:sz="0" w:space="0" w:color="auto"/>
        <w:bottom w:val="none" w:sz="0" w:space="0" w:color="auto"/>
        <w:right w:val="none" w:sz="0" w:space="0" w:color="auto"/>
      </w:divBdr>
    </w:div>
    <w:div w:id="1837068285">
      <w:bodyDiv w:val="1"/>
      <w:marLeft w:val="0"/>
      <w:marRight w:val="0"/>
      <w:marTop w:val="0"/>
      <w:marBottom w:val="0"/>
      <w:divBdr>
        <w:top w:val="none" w:sz="0" w:space="0" w:color="auto"/>
        <w:left w:val="none" w:sz="0" w:space="0" w:color="auto"/>
        <w:bottom w:val="none" w:sz="0" w:space="0" w:color="auto"/>
        <w:right w:val="none" w:sz="0" w:space="0" w:color="auto"/>
      </w:divBdr>
    </w:div>
    <w:div w:id="1838305189">
      <w:bodyDiv w:val="1"/>
      <w:marLeft w:val="0"/>
      <w:marRight w:val="0"/>
      <w:marTop w:val="0"/>
      <w:marBottom w:val="0"/>
      <w:divBdr>
        <w:top w:val="none" w:sz="0" w:space="0" w:color="auto"/>
        <w:left w:val="none" w:sz="0" w:space="0" w:color="auto"/>
        <w:bottom w:val="none" w:sz="0" w:space="0" w:color="auto"/>
        <w:right w:val="none" w:sz="0" w:space="0" w:color="auto"/>
      </w:divBdr>
    </w:div>
    <w:div w:id="1840658816">
      <w:bodyDiv w:val="1"/>
      <w:marLeft w:val="0"/>
      <w:marRight w:val="0"/>
      <w:marTop w:val="0"/>
      <w:marBottom w:val="0"/>
      <w:divBdr>
        <w:top w:val="none" w:sz="0" w:space="0" w:color="auto"/>
        <w:left w:val="none" w:sz="0" w:space="0" w:color="auto"/>
        <w:bottom w:val="none" w:sz="0" w:space="0" w:color="auto"/>
        <w:right w:val="none" w:sz="0" w:space="0" w:color="auto"/>
      </w:divBdr>
    </w:div>
    <w:div w:id="1841508266">
      <w:bodyDiv w:val="1"/>
      <w:marLeft w:val="0"/>
      <w:marRight w:val="0"/>
      <w:marTop w:val="0"/>
      <w:marBottom w:val="0"/>
      <w:divBdr>
        <w:top w:val="none" w:sz="0" w:space="0" w:color="auto"/>
        <w:left w:val="none" w:sz="0" w:space="0" w:color="auto"/>
        <w:bottom w:val="none" w:sz="0" w:space="0" w:color="auto"/>
        <w:right w:val="none" w:sz="0" w:space="0" w:color="auto"/>
      </w:divBdr>
    </w:div>
    <w:div w:id="1843156187">
      <w:bodyDiv w:val="1"/>
      <w:marLeft w:val="0"/>
      <w:marRight w:val="0"/>
      <w:marTop w:val="0"/>
      <w:marBottom w:val="0"/>
      <w:divBdr>
        <w:top w:val="none" w:sz="0" w:space="0" w:color="auto"/>
        <w:left w:val="none" w:sz="0" w:space="0" w:color="auto"/>
        <w:bottom w:val="none" w:sz="0" w:space="0" w:color="auto"/>
        <w:right w:val="none" w:sz="0" w:space="0" w:color="auto"/>
      </w:divBdr>
    </w:div>
    <w:div w:id="1844009779">
      <w:bodyDiv w:val="1"/>
      <w:marLeft w:val="0"/>
      <w:marRight w:val="0"/>
      <w:marTop w:val="0"/>
      <w:marBottom w:val="0"/>
      <w:divBdr>
        <w:top w:val="none" w:sz="0" w:space="0" w:color="auto"/>
        <w:left w:val="none" w:sz="0" w:space="0" w:color="auto"/>
        <w:bottom w:val="none" w:sz="0" w:space="0" w:color="auto"/>
        <w:right w:val="none" w:sz="0" w:space="0" w:color="auto"/>
      </w:divBdr>
    </w:div>
    <w:div w:id="1845775352">
      <w:bodyDiv w:val="1"/>
      <w:marLeft w:val="0"/>
      <w:marRight w:val="0"/>
      <w:marTop w:val="0"/>
      <w:marBottom w:val="0"/>
      <w:divBdr>
        <w:top w:val="none" w:sz="0" w:space="0" w:color="auto"/>
        <w:left w:val="none" w:sz="0" w:space="0" w:color="auto"/>
        <w:bottom w:val="none" w:sz="0" w:space="0" w:color="auto"/>
        <w:right w:val="none" w:sz="0" w:space="0" w:color="auto"/>
      </w:divBdr>
    </w:div>
    <w:div w:id="1852988745">
      <w:bodyDiv w:val="1"/>
      <w:marLeft w:val="0"/>
      <w:marRight w:val="0"/>
      <w:marTop w:val="0"/>
      <w:marBottom w:val="0"/>
      <w:divBdr>
        <w:top w:val="none" w:sz="0" w:space="0" w:color="auto"/>
        <w:left w:val="none" w:sz="0" w:space="0" w:color="auto"/>
        <w:bottom w:val="none" w:sz="0" w:space="0" w:color="auto"/>
        <w:right w:val="none" w:sz="0" w:space="0" w:color="auto"/>
      </w:divBdr>
    </w:div>
    <w:div w:id="1855683945">
      <w:bodyDiv w:val="1"/>
      <w:marLeft w:val="0"/>
      <w:marRight w:val="0"/>
      <w:marTop w:val="0"/>
      <w:marBottom w:val="0"/>
      <w:divBdr>
        <w:top w:val="none" w:sz="0" w:space="0" w:color="auto"/>
        <w:left w:val="none" w:sz="0" w:space="0" w:color="auto"/>
        <w:bottom w:val="none" w:sz="0" w:space="0" w:color="auto"/>
        <w:right w:val="none" w:sz="0" w:space="0" w:color="auto"/>
      </w:divBdr>
    </w:div>
    <w:div w:id="1856455990">
      <w:bodyDiv w:val="1"/>
      <w:marLeft w:val="0"/>
      <w:marRight w:val="0"/>
      <w:marTop w:val="0"/>
      <w:marBottom w:val="0"/>
      <w:divBdr>
        <w:top w:val="none" w:sz="0" w:space="0" w:color="auto"/>
        <w:left w:val="none" w:sz="0" w:space="0" w:color="auto"/>
        <w:bottom w:val="none" w:sz="0" w:space="0" w:color="auto"/>
        <w:right w:val="none" w:sz="0" w:space="0" w:color="auto"/>
      </w:divBdr>
    </w:div>
    <w:div w:id="1858884229">
      <w:bodyDiv w:val="1"/>
      <w:marLeft w:val="0"/>
      <w:marRight w:val="0"/>
      <w:marTop w:val="0"/>
      <w:marBottom w:val="0"/>
      <w:divBdr>
        <w:top w:val="none" w:sz="0" w:space="0" w:color="auto"/>
        <w:left w:val="none" w:sz="0" w:space="0" w:color="auto"/>
        <w:bottom w:val="none" w:sz="0" w:space="0" w:color="auto"/>
        <w:right w:val="none" w:sz="0" w:space="0" w:color="auto"/>
      </w:divBdr>
    </w:div>
    <w:div w:id="1859615858">
      <w:bodyDiv w:val="1"/>
      <w:marLeft w:val="0"/>
      <w:marRight w:val="0"/>
      <w:marTop w:val="0"/>
      <w:marBottom w:val="0"/>
      <w:divBdr>
        <w:top w:val="none" w:sz="0" w:space="0" w:color="auto"/>
        <w:left w:val="none" w:sz="0" w:space="0" w:color="auto"/>
        <w:bottom w:val="none" w:sz="0" w:space="0" w:color="auto"/>
        <w:right w:val="none" w:sz="0" w:space="0" w:color="auto"/>
      </w:divBdr>
    </w:div>
    <w:div w:id="1860579260">
      <w:bodyDiv w:val="1"/>
      <w:marLeft w:val="0"/>
      <w:marRight w:val="0"/>
      <w:marTop w:val="0"/>
      <w:marBottom w:val="0"/>
      <w:divBdr>
        <w:top w:val="none" w:sz="0" w:space="0" w:color="auto"/>
        <w:left w:val="none" w:sz="0" w:space="0" w:color="auto"/>
        <w:bottom w:val="none" w:sz="0" w:space="0" w:color="auto"/>
        <w:right w:val="none" w:sz="0" w:space="0" w:color="auto"/>
      </w:divBdr>
    </w:div>
    <w:div w:id="1861435903">
      <w:bodyDiv w:val="1"/>
      <w:marLeft w:val="0"/>
      <w:marRight w:val="0"/>
      <w:marTop w:val="0"/>
      <w:marBottom w:val="0"/>
      <w:divBdr>
        <w:top w:val="none" w:sz="0" w:space="0" w:color="auto"/>
        <w:left w:val="none" w:sz="0" w:space="0" w:color="auto"/>
        <w:bottom w:val="none" w:sz="0" w:space="0" w:color="auto"/>
        <w:right w:val="none" w:sz="0" w:space="0" w:color="auto"/>
      </w:divBdr>
    </w:div>
    <w:div w:id="1866365442">
      <w:bodyDiv w:val="1"/>
      <w:marLeft w:val="0"/>
      <w:marRight w:val="0"/>
      <w:marTop w:val="0"/>
      <w:marBottom w:val="0"/>
      <w:divBdr>
        <w:top w:val="none" w:sz="0" w:space="0" w:color="auto"/>
        <w:left w:val="none" w:sz="0" w:space="0" w:color="auto"/>
        <w:bottom w:val="none" w:sz="0" w:space="0" w:color="auto"/>
        <w:right w:val="none" w:sz="0" w:space="0" w:color="auto"/>
      </w:divBdr>
    </w:div>
    <w:div w:id="1866401227">
      <w:bodyDiv w:val="1"/>
      <w:marLeft w:val="0"/>
      <w:marRight w:val="0"/>
      <w:marTop w:val="0"/>
      <w:marBottom w:val="0"/>
      <w:divBdr>
        <w:top w:val="none" w:sz="0" w:space="0" w:color="auto"/>
        <w:left w:val="none" w:sz="0" w:space="0" w:color="auto"/>
        <w:bottom w:val="none" w:sz="0" w:space="0" w:color="auto"/>
        <w:right w:val="none" w:sz="0" w:space="0" w:color="auto"/>
      </w:divBdr>
    </w:div>
    <w:div w:id="1866559407">
      <w:bodyDiv w:val="1"/>
      <w:marLeft w:val="0"/>
      <w:marRight w:val="0"/>
      <w:marTop w:val="0"/>
      <w:marBottom w:val="0"/>
      <w:divBdr>
        <w:top w:val="none" w:sz="0" w:space="0" w:color="auto"/>
        <w:left w:val="none" w:sz="0" w:space="0" w:color="auto"/>
        <w:bottom w:val="none" w:sz="0" w:space="0" w:color="auto"/>
        <w:right w:val="none" w:sz="0" w:space="0" w:color="auto"/>
      </w:divBdr>
    </w:div>
    <w:div w:id="1866938871">
      <w:bodyDiv w:val="1"/>
      <w:marLeft w:val="0"/>
      <w:marRight w:val="0"/>
      <w:marTop w:val="0"/>
      <w:marBottom w:val="0"/>
      <w:divBdr>
        <w:top w:val="none" w:sz="0" w:space="0" w:color="auto"/>
        <w:left w:val="none" w:sz="0" w:space="0" w:color="auto"/>
        <w:bottom w:val="none" w:sz="0" w:space="0" w:color="auto"/>
        <w:right w:val="none" w:sz="0" w:space="0" w:color="auto"/>
      </w:divBdr>
    </w:div>
    <w:div w:id="1869098624">
      <w:bodyDiv w:val="1"/>
      <w:marLeft w:val="0"/>
      <w:marRight w:val="0"/>
      <w:marTop w:val="0"/>
      <w:marBottom w:val="0"/>
      <w:divBdr>
        <w:top w:val="none" w:sz="0" w:space="0" w:color="auto"/>
        <w:left w:val="none" w:sz="0" w:space="0" w:color="auto"/>
        <w:bottom w:val="none" w:sz="0" w:space="0" w:color="auto"/>
        <w:right w:val="none" w:sz="0" w:space="0" w:color="auto"/>
      </w:divBdr>
    </w:div>
    <w:div w:id="1870558500">
      <w:bodyDiv w:val="1"/>
      <w:marLeft w:val="0"/>
      <w:marRight w:val="0"/>
      <w:marTop w:val="0"/>
      <w:marBottom w:val="0"/>
      <w:divBdr>
        <w:top w:val="none" w:sz="0" w:space="0" w:color="auto"/>
        <w:left w:val="none" w:sz="0" w:space="0" w:color="auto"/>
        <w:bottom w:val="none" w:sz="0" w:space="0" w:color="auto"/>
        <w:right w:val="none" w:sz="0" w:space="0" w:color="auto"/>
      </w:divBdr>
    </w:div>
    <w:div w:id="1870944416">
      <w:bodyDiv w:val="1"/>
      <w:marLeft w:val="0"/>
      <w:marRight w:val="0"/>
      <w:marTop w:val="0"/>
      <w:marBottom w:val="0"/>
      <w:divBdr>
        <w:top w:val="none" w:sz="0" w:space="0" w:color="auto"/>
        <w:left w:val="none" w:sz="0" w:space="0" w:color="auto"/>
        <w:bottom w:val="none" w:sz="0" w:space="0" w:color="auto"/>
        <w:right w:val="none" w:sz="0" w:space="0" w:color="auto"/>
      </w:divBdr>
    </w:div>
    <w:div w:id="1872448740">
      <w:bodyDiv w:val="1"/>
      <w:marLeft w:val="0"/>
      <w:marRight w:val="0"/>
      <w:marTop w:val="0"/>
      <w:marBottom w:val="0"/>
      <w:divBdr>
        <w:top w:val="none" w:sz="0" w:space="0" w:color="auto"/>
        <w:left w:val="none" w:sz="0" w:space="0" w:color="auto"/>
        <w:bottom w:val="none" w:sz="0" w:space="0" w:color="auto"/>
        <w:right w:val="none" w:sz="0" w:space="0" w:color="auto"/>
      </w:divBdr>
    </w:div>
    <w:div w:id="1872918009">
      <w:bodyDiv w:val="1"/>
      <w:marLeft w:val="0"/>
      <w:marRight w:val="0"/>
      <w:marTop w:val="0"/>
      <w:marBottom w:val="0"/>
      <w:divBdr>
        <w:top w:val="none" w:sz="0" w:space="0" w:color="auto"/>
        <w:left w:val="none" w:sz="0" w:space="0" w:color="auto"/>
        <w:bottom w:val="none" w:sz="0" w:space="0" w:color="auto"/>
        <w:right w:val="none" w:sz="0" w:space="0" w:color="auto"/>
      </w:divBdr>
    </w:div>
    <w:div w:id="1874492995">
      <w:bodyDiv w:val="1"/>
      <w:marLeft w:val="0"/>
      <w:marRight w:val="0"/>
      <w:marTop w:val="0"/>
      <w:marBottom w:val="0"/>
      <w:divBdr>
        <w:top w:val="none" w:sz="0" w:space="0" w:color="auto"/>
        <w:left w:val="none" w:sz="0" w:space="0" w:color="auto"/>
        <w:bottom w:val="none" w:sz="0" w:space="0" w:color="auto"/>
        <w:right w:val="none" w:sz="0" w:space="0" w:color="auto"/>
      </w:divBdr>
    </w:div>
    <w:div w:id="1875845068">
      <w:bodyDiv w:val="1"/>
      <w:marLeft w:val="0"/>
      <w:marRight w:val="0"/>
      <w:marTop w:val="0"/>
      <w:marBottom w:val="0"/>
      <w:divBdr>
        <w:top w:val="none" w:sz="0" w:space="0" w:color="auto"/>
        <w:left w:val="none" w:sz="0" w:space="0" w:color="auto"/>
        <w:bottom w:val="none" w:sz="0" w:space="0" w:color="auto"/>
        <w:right w:val="none" w:sz="0" w:space="0" w:color="auto"/>
      </w:divBdr>
    </w:div>
    <w:div w:id="1879733131">
      <w:bodyDiv w:val="1"/>
      <w:marLeft w:val="0"/>
      <w:marRight w:val="0"/>
      <w:marTop w:val="0"/>
      <w:marBottom w:val="0"/>
      <w:divBdr>
        <w:top w:val="none" w:sz="0" w:space="0" w:color="auto"/>
        <w:left w:val="none" w:sz="0" w:space="0" w:color="auto"/>
        <w:bottom w:val="none" w:sz="0" w:space="0" w:color="auto"/>
        <w:right w:val="none" w:sz="0" w:space="0" w:color="auto"/>
      </w:divBdr>
    </w:div>
    <w:div w:id="1879775209">
      <w:bodyDiv w:val="1"/>
      <w:marLeft w:val="0"/>
      <w:marRight w:val="0"/>
      <w:marTop w:val="0"/>
      <w:marBottom w:val="0"/>
      <w:divBdr>
        <w:top w:val="none" w:sz="0" w:space="0" w:color="auto"/>
        <w:left w:val="none" w:sz="0" w:space="0" w:color="auto"/>
        <w:bottom w:val="none" w:sz="0" w:space="0" w:color="auto"/>
        <w:right w:val="none" w:sz="0" w:space="0" w:color="auto"/>
      </w:divBdr>
    </w:div>
    <w:div w:id="1879781964">
      <w:bodyDiv w:val="1"/>
      <w:marLeft w:val="0"/>
      <w:marRight w:val="0"/>
      <w:marTop w:val="0"/>
      <w:marBottom w:val="0"/>
      <w:divBdr>
        <w:top w:val="none" w:sz="0" w:space="0" w:color="auto"/>
        <w:left w:val="none" w:sz="0" w:space="0" w:color="auto"/>
        <w:bottom w:val="none" w:sz="0" w:space="0" w:color="auto"/>
        <w:right w:val="none" w:sz="0" w:space="0" w:color="auto"/>
      </w:divBdr>
    </w:div>
    <w:div w:id="1879973257">
      <w:bodyDiv w:val="1"/>
      <w:marLeft w:val="0"/>
      <w:marRight w:val="0"/>
      <w:marTop w:val="0"/>
      <w:marBottom w:val="0"/>
      <w:divBdr>
        <w:top w:val="none" w:sz="0" w:space="0" w:color="auto"/>
        <w:left w:val="none" w:sz="0" w:space="0" w:color="auto"/>
        <w:bottom w:val="none" w:sz="0" w:space="0" w:color="auto"/>
        <w:right w:val="none" w:sz="0" w:space="0" w:color="auto"/>
      </w:divBdr>
    </w:div>
    <w:div w:id="1885631614">
      <w:bodyDiv w:val="1"/>
      <w:marLeft w:val="0"/>
      <w:marRight w:val="0"/>
      <w:marTop w:val="0"/>
      <w:marBottom w:val="0"/>
      <w:divBdr>
        <w:top w:val="none" w:sz="0" w:space="0" w:color="auto"/>
        <w:left w:val="none" w:sz="0" w:space="0" w:color="auto"/>
        <w:bottom w:val="none" w:sz="0" w:space="0" w:color="auto"/>
        <w:right w:val="none" w:sz="0" w:space="0" w:color="auto"/>
      </w:divBdr>
    </w:div>
    <w:div w:id="1887184701">
      <w:bodyDiv w:val="1"/>
      <w:marLeft w:val="0"/>
      <w:marRight w:val="0"/>
      <w:marTop w:val="0"/>
      <w:marBottom w:val="0"/>
      <w:divBdr>
        <w:top w:val="none" w:sz="0" w:space="0" w:color="auto"/>
        <w:left w:val="none" w:sz="0" w:space="0" w:color="auto"/>
        <w:bottom w:val="none" w:sz="0" w:space="0" w:color="auto"/>
        <w:right w:val="none" w:sz="0" w:space="0" w:color="auto"/>
      </w:divBdr>
    </w:div>
    <w:div w:id="1887526470">
      <w:bodyDiv w:val="1"/>
      <w:marLeft w:val="0"/>
      <w:marRight w:val="0"/>
      <w:marTop w:val="0"/>
      <w:marBottom w:val="0"/>
      <w:divBdr>
        <w:top w:val="none" w:sz="0" w:space="0" w:color="auto"/>
        <w:left w:val="none" w:sz="0" w:space="0" w:color="auto"/>
        <w:bottom w:val="none" w:sz="0" w:space="0" w:color="auto"/>
        <w:right w:val="none" w:sz="0" w:space="0" w:color="auto"/>
      </w:divBdr>
    </w:div>
    <w:div w:id="1890991054">
      <w:bodyDiv w:val="1"/>
      <w:marLeft w:val="0"/>
      <w:marRight w:val="0"/>
      <w:marTop w:val="0"/>
      <w:marBottom w:val="0"/>
      <w:divBdr>
        <w:top w:val="none" w:sz="0" w:space="0" w:color="auto"/>
        <w:left w:val="none" w:sz="0" w:space="0" w:color="auto"/>
        <w:bottom w:val="none" w:sz="0" w:space="0" w:color="auto"/>
        <w:right w:val="none" w:sz="0" w:space="0" w:color="auto"/>
      </w:divBdr>
    </w:div>
    <w:div w:id="1892032111">
      <w:bodyDiv w:val="1"/>
      <w:marLeft w:val="0"/>
      <w:marRight w:val="0"/>
      <w:marTop w:val="0"/>
      <w:marBottom w:val="0"/>
      <w:divBdr>
        <w:top w:val="none" w:sz="0" w:space="0" w:color="auto"/>
        <w:left w:val="none" w:sz="0" w:space="0" w:color="auto"/>
        <w:bottom w:val="none" w:sz="0" w:space="0" w:color="auto"/>
        <w:right w:val="none" w:sz="0" w:space="0" w:color="auto"/>
      </w:divBdr>
    </w:div>
    <w:div w:id="1894661474">
      <w:bodyDiv w:val="1"/>
      <w:marLeft w:val="0"/>
      <w:marRight w:val="0"/>
      <w:marTop w:val="0"/>
      <w:marBottom w:val="0"/>
      <w:divBdr>
        <w:top w:val="none" w:sz="0" w:space="0" w:color="auto"/>
        <w:left w:val="none" w:sz="0" w:space="0" w:color="auto"/>
        <w:bottom w:val="none" w:sz="0" w:space="0" w:color="auto"/>
        <w:right w:val="none" w:sz="0" w:space="0" w:color="auto"/>
      </w:divBdr>
    </w:div>
    <w:div w:id="1897544723">
      <w:bodyDiv w:val="1"/>
      <w:marLeft w:val="0"/>
      <w:marRight w:val="0"/>
      <w:marTop w:val="0"/>
      <w:marBottom w:val="0"/>
      <w:divBdr>
        <w:top w:val="none" w:sz="0" w:space="0" w:color="auto"/>
        <w:left w:val="none" w:sz="0" w:space="0" w:color="auto"/>
        <w:bottom w:val="none" w:sz="0" w:space="0" w:color="auto"/>
        <w:right w:val="none" w:sz="0" w:space="0" w:color="auto"/>
      </w:divBdr>
    </w:div>
    <w:div w:id="1901331222">
      <w:bodyDiv w:val="1"/>
      <w:marLeft w:val="0"/>
      <w:marRight w:val="0"/>
      <w:marTop w:val="0"/>
      <w:marBottom w:val="0"/>
      <w:divBdr>
        <w:top w:val="none" w:sz="0" w:space="0" w:color="auto"/>
        <w:left w:val="none" w:sz="0" w:space="0" w:color="auto"/>
        <w:bottom w:val="none" w:sz="0" w:space="0" w:color="auto"/>
        <w:right w:val="none" w:sz="0" w:space="0" w:color="auto"/>
      </w:divBdr>
    </w:div>
    <w:div w:id="1903371124">
      <w:bodyDiv w:val="1"/>
      <w:marLeft w:val="0"/>
      <w:marRight w:val="0"/>
      <w:marTop w:val="0"/>
      <w:marBottom w:val="0"/>
      <w:divBdr>
        <w:top w:val="none" w:sz="0" w:space="0" w:color="auto"/>
        <w:left w:val="none" w:sz="0" w:space="0" w:color="auto"/>
        <w:bottom w:val="none" w:sz="0" w:space="0" w:color="auto"/>
        <w:right w:val="none" w:sz="0" w:space="0" w:color="auto"/>
      </w:divBdr>
    </w:div>
    <w:div w:id="1903520871">
      <w:bodyDiv w:val="1"/>
      <w:marLeft w:val="0"/>
      <w:marRight w:val="0"/>
      <w:marTop w:val="0"/>
      <w:marBottom w:val="0"/>
      <w:divBdr>
        <w:top w:val="none" w:sz="0" w:space="0" w:color="auto"/>
        <w:left w:val="none" w:sz="0" w:space="0" w:color="auto"/>
        <w:bottom w:val="none" w:sz="0" w:space="0" w:color="auto"/>
        <w:right w:val="none" w:sz="0" w:space="0" w:color="auto"/>
      </w:divBdr>
    </w:div>
    <w:div w:id="1903713527">
      <w:bodyDiv w:val="1"/>
      <w:marLeft w:val="0"/>
      <w:marRight w:val="0"/>
      <w:marTop w:val="0"/>
      <w:marBottom w:val="0"/>
      <w:divBdr>
        <w:top w:val="none" w:sz="0" w:space="0" w:color="auto"/>
        <w:left w:val="none" w:sz="0" w:space="0" w:color="auto"/>
        <w:bottom w:val="none" w:sz="0" w:space="0" w:color="auto"/>
        <w:right w:val="none" w:sz="0" w:space="0" w:color="auto"/>
      </w:divBdr>
    </w:div>
    <w:div w:id="1907297604">
      <w:bodyDiv w:val="1"/>
      <w:marLeft w:val="0"/>
      <w:marRight w:val="0"/>
      <w:marTop w:val="0"/>
      <w:marBottom w:val="0"/>
      <w:divBdr>
        <w:top w:val="none" w:sz="0" w:space="0" w:color="auto"/>
        <w:left w:val="none" w:sz="0" w:space="0" w:color="auto"/>
        <w:bottom w:val="none" w:sz="0" w:space="0" w:color="auto"/>
        <w:right w:val="none" w:sz="0" w:space="0" w:color="auto"/>
      </w:divBdr>
    </w:div>
    <w:div w:id="1908177316">
      <w:bodyDiv w:val="1"/>
      <w:marLeft w:val="0"/>
      <w:marRight w:val="0"/>
      <w:marTop w:val="0"/>
      <w:marBottom w:val="0"/>
      <w:divBdr>
        <w:top w:val="none" w:sz="0" w:space="0" w:color="auto"/>
        <w:left w:val="none" w:sz="0" w:space="0" w:color="auto"/>
        <w:bottom w:val="none" w:sz="0" w:space="0" w:color="auto"/>
        <w:right w:val="none" w:sz="0" w:space="0" w:color="auto"/>
      </w:divBdr>
    </w:div>
    <w:div w:id="1909148666">
      <w:bodyDiv w:val="1"/>
      <w:marLeft w:val="0"/>
      <w:marRight w:val="0"/>
      <w:marTop w:val="0"/>
      <w:marBottom w:val="0"/>
      <w:divBdr>
        <w:top w:val="none" w:sz="0" w:space="0" w:color="auto"/>
        <w:left w:val="none" w:sz="0" w:space="0" w:color="auto"/>
        <w:bottom w:val="none" w:sz="0" w:space="0" w:color="auto"/>
        <w:right w:val="none" w:sz="0" w:space="0" w:color="auto"/>
      </w:divBdr>
    </w:div>
    <w:div w:id="1911117404">
      <w:bodyDiv w:val="1"/>
      <w:marLeft w:val="0"/>
      <w:marRight w:val="0"/>
      <w:marTop w:val="0"/>
      <w:marBottom w:val="0"/>
      <w:divBdr>
        <w:top w:val="none" w:sz="0" w:space="0" w:color="auto"/>
        <w:left w:val="none" w:sz="0" w:space="0" w:color="auto"/>
        <w:bottom w:val="none" w:sz="0" w:space="0" w:color="auto"/>
        <w:right w:val="none" w:sz="0" w:space="0" w:color="auto"/>
      </w:divBdr>
    </w:div>
    <w:div w:id="1911503053">
      <w:bodyDiv w:val="1"/>
      <w:marLeft w:val="0"/>
      <w:marRight w:val="0"/>
      <w:marTop w:val="0"/>
      <w:marBottom w:val="0"/>
      <w:divBdr>
        <w:top w:val="none" w:sz="0" w:space="0" w:color="auto"/>
        <w:left w:val="none" w:sz="0" w:space="0" w:color="auto"/>
        <w:bottom w:val="none" w:sz="0" w:space="0" w:color="auto"/>
        <w:right w:val="none" w:sz="0" w:space="0" w:color="auto"/>
      </w:divBdr>
    </w:div>
    <w:div w:id="1915625236">
      <w:bodyDiv w:val="1"/>
      <w:marLeft w:val="0"/>
      <w:marRight w:val="0"/>
      <w:marTop w:val="0"/>
      <w:marBottom w:val="0"/>
      <w:divBdr>
        <w:top w:val="none" w:sz="0" w:space="0" w:color="auto"/>
        <w:left w:val="none" w:sz="0" w:space="0" w:color="auto"/>
        <w:bottom w:val="none" w:sz="0" w:space="0" w:color="auto"/>
        <w:right w:val="none" w:sz="0" w:space="0" w:color="auto"/>
      </w:divBdr>
    </w:div>
    <w:div w:id="1917474891">
      <w:bodyDiv w:val="1"/>
      <w:marLeft w:val="0"/>
      <w:marRight w:val="0"/>
      <w:marTop w:val="0"/>
      <w:marBottom w:val="0"/>
      <w:divBdr>
        <w:top w:val="none" w:sz="0" w:space="0" w:color="auto"/>
        <w:left w:val="none" w:sz="0" w:space="0" w:color="auto"/>
        <w:bottom w:val="none" w:sz="0" w:space="0" w:color="auto"/>
        <w:right w:val="none" w:sz="0" w:space="0" w:color="auto"/>
      </w:divBdr>
    </w:div>
    <w:div w:id="1918392529">
      <w:bodyDiv w:val="1"/>
      <w:marLeft w:val="0"/>
      <w:marRight w:val="0"/>
      <w:marTop w:val="0"/>
      <w:marBottom w:val="0"/>
      <w:divBdr>
        <w:top w:val="none" w:sz="0" w:space="0" w:color="auto"/>
        <w:left w:val="none" w:sz="0" w:space="0" w:color="auto"/>
        <w:bottom w:val="none" w:sz="0" w:space="0" w:color="auto"/>
        <w:right w:val="none" w:sz="0" w:space="0" w:color="auto"/>
      </w:divBdr>
    </w:div>
    <w:div w:id="1925187323">
      <w:bodyDiv w:val="1"/>
      <w:marLeft w:val="0"/>
      <w:marRight w:val="0"/>
      <w:marTop w:val="0"/>
      <w:marBottom w:val="0"/>
      <w:divBdr>
        <w:top w:val="none" w:sz="0" w:space="0" w:color="auto"/>
        <w:left w:val="none" w:sz="0" w:space="0" w:color="auto"/>
        <w:bottom w:val="none" w:sz="0" w:space="0" w:color="auto"/>
        <w:right w:val="none" w:sz="0" w:space="0" w:color="auto"/>
      </w:divBdr>
    </w:div>
    <w:div w:id="1925217898">
      <w:bodyDiv w:val="1"/>
      <w:marLeft w:val="0"/>
      <w:marRight w:val="0"/>
      <w:marTop w:val="0"/>
      <w:marBottom w:val="0"/>
      <w:divBdr>
        <w:top w:val="none" w:sz="0" w:space="0" w:color="auto"/>
        <w:left w:val="none" w:sz="0" w:space="0" w:color="auto"/>
        <w:bottom w:val="none" w:sz="0" w:space="0" w:color="auto"/>
        <w:right w:val="none" w:sz="0" w:space="0" w:color="auto"/>
      </w:divBdr>
    </w:div>
    <w:div w:id="1926063334">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27376893">
      <w:bodyDiv w:val="1"/>
      <w:marLeft w:val="0"/>
      <w:marRight w:val="0"/>
      <w:marTop w:val="0"/>
      <w:marBottom w:val="0"/>
      <w:divBdr>
        <w:top w:val="none" w:sz="0" w:space="0" w:color="auto"/>
        <w:left w:val="none" w:sz="0" w:space="0" w:color="auto"/>
        <w:bottom w:val="none" w:sz="0" w:space="0" w:color="auto"/>
        <w:right w:val="none" w:sz="0" w:space="0" w:color="auto"/>
      </w:divBdr>
    </w:div>
    <w:div w:id="1928029559">
      <w:bodyDiv w:val="1"/>
      <w:marLeft w:val="0"/>
      <w:marRight w:val="0"/>
      <w:marTop w:val="0"/>
      <w:marBottom w:val="0"/>
      <w:divBdr>
        <w:top w:val="none" w:sz="0" w:space="0" w:color="auto"/>
        <w:left w:val="none" w:sz="0" w:space="0" w:color="auto"/>
        <w:bottom w:val="none" w:sz="0" w:space="0" w:color="auto"/>
        <w:right w:val="none" w:sz="0" w:space="0" w:color="auto"/>
      </w:divBdr>
    </w:div>
    <w:div w:id="1929147327">
      <w:bodyDiv w:val="1"/>
      <w:marLeft w:val="0"/>
      <w:marRight w:val="0"/>
      <w:marTop w:val="0"/>
      <w:marBottom w:val="0"/>
      <w:divBdr>
        <w:top w:val="none" w:sz="0" w:space="0" w:color="auto"/>
        <w:left w:val="none" w:sz="0" w:space="0" w:color="auto"/>
        <w:bottom w:val="none" w:sz="0" w:space="0" w:color="auto"/>
        <w:right w:val="none" w:sz="0" w:space="0" w:color="auto"/>
      </w:divBdr>
    </w:div>
    <w:div w:id="1929728176">
      <w:bodyDiv w:val="1"/>
      <w:marLeft w:val="0"/>
      <w:marRight w:val="0"/>
      <w:marTop w:val="0"/>
      <w:marBottom w:val="0"/>
      <w:divBdr>
        <w:top w:val="none" w:sz="0" w:space="0" w:color="auto"/>
        <w:left w:val="none" w:sz="0" w:space="0" w:color="auto"/>
        <w:bottom w:val="none" w:sz="0" w:space="0" w:color="auto"/>
        <w:right w:val="none" w:sz="0" w:space="0" w:color="auto"/>
      </w:divBdr>
    </w:div>
    <w:div w:id="1929803733">
      <w:bodyDiv w:val="1"/>
      <w:marLeft w:val="0"/>
      <w:marRight w:val="0"/>
      <w:marTop w:val="0"/>
      <w:marBottom w:val="0"/>
      <w:divBdr>
        <w:top w:val="none" w:sz="0" w:space="0" w:color="auto"/>
        <w:left w:val="none" w:sz="0" w:space="0" w:color="auto"/>
        <w:bottom w:val="none" w:sz="0" w:space="0" w:color="auto"/>
        <w:right w:val="none" w:sz="0" w:space="0" w:color="auto"/>
      </w:divBdr>
    </w:div>
    <w:div w:id="1931115863">
      <w:bodyDiv w:val="1"/>
      <w:marLeft w:val="0"/>
      <w:marRight w:val="0"/>
      <w:marTop w:val="0"/>
      <w:marBottom w:val="0"/>
      <w:divBdr>
        <w:top w:val="none" w:sz="0" w:space="0" w:color="auto"/>
        <w:left w:val="none" w:sz="0" w:space="0" w:color="auto"/>
        <w:bottom w:val="none" w:sz="0" w:space="0" w:color="auto"/>
        <w:right w:val="none" w:sz="0" w:space="0" w:color="auto"/>
      </w:divBdr>
    </w:div>
    <w:div w:id="1932740461">
      <w:bodyDiv w:val="1"/>
      <w:marLeft w:val="0"/>
      <w:marRight w:val="0"/>
      <w:marTop w:val="0"/>
      <w:marBottom w:val="0"/>
      <w:divBdr>
        <w:top w:val="none" w:sz="0" w:space="0" w:color="auto"/>
        <w:left w:val="none" w:sz="0" w:space="0" w:color="auto"/>
        <w:bottom w:val="none" w:sz="0" w:space="0" w:color="auto"/>
        <w:right w:val="none" w:sz="0" w:space="0" w:color="auto"/>
      </w:divBdr>
    </w:div>
    <w:div w:id="1933278420">
      <w:bodyDiv w:val="1"/>
      <w:marLeft w:val="0"/>
      <w:marRight w:val="0"/>
      <w:marTop w:val="0"/>
      <w:marBottom w:val="0"/>
      <w:divBdr>
        <w:top w:val="none" w:sz="0" w:space="0" w:color="auto"/>
        <w:left w:val="none" w:sz="0" w:space="0" w:color="auto"/>
        <w:bottom w:val="none" w:sz="0" w:space="0" w:color="auto"/>
        <w:right w:val="none" w:sz="0" w:space="0" w:color="auto"/>
      </w:divBdr>
    </w:div>
    <w:div w:id="1934388486">
      <w:bodyDiv w:val="1"/>
      <w:marLeft w:val="0"/>
      <w:marRight w:val="0"/>
      <w:marTop w:val="0"/>
      <w:marBottom w:val="0"/>
      <w:divBdr>
        <w:top w:val="none" w:sz="0" w:space="0" w:color="auto"/>
        <w:left w:val="none" w:sz="0" w:space="0" w:color="auto"/>
        <w:bottom w:val="none" w:sz="0" w:space="0" w:color="auto"/>
        <w:right w:val="none" w:sz="0" w:space="0" w:color="auto"/>
      </w:divBdr>
    </w:div>
    <w:div w:id="1935242169">
      <w:bodyDiv w:val="1"/>
      <w:marLeft w:val="0"/>
      <w:marRight w:val="0"/>
      <w:marTop w:val="0"/>
      <w:marBottom w:val="0"/>
      <w:divBdr>
        <w:top w:val="none" w:sz="0" w:space="0" w:color="auto"/>
        <w:left w:val="none" w:sz="0" w:space="0" w:color="auto"/>
        <w:bottom w:val="none" w:sz="0" w:space="0" w:color="auto"/>
        <w:right w:val="none" w:sz="0" w:space="0" w:color="auto"/>
      </w:divBdr>
    </w:div>
    <w:div w:id="1935242321">
      <w:bodyDiv w:val="1"/>
      <w:marLeft w:val="0"/>
      <w:marRight w:val="0"/>
      <w:marTop w:val="0"/>
      <w:marBottom w:val="0"/>
      <w:divBdr>
        <w:top w:val="none" w:sz="0" w:space="0" w:color="auto"/>
        <w:left w:val="none" w:sz="0" w:space="0" w:color="auto"/>
        <w:bottom w:val="none" w:sz="0" w:space="0" w:color="auto"/>
        <w:right w:val="none" w:sz="0" w:space="0" w:color="auto"/>
      </w:divBdr>
    </w:div>
    <w:div w:id="1935286732">
      <w:bodyDiv w:val="1"/>
      <w:marLeft w:val="0"/>
      <w:marRight w:val="0"/>
      <w:marTop w:val="0"/>
      <w:marBottom w:val="0"/>
      <w:divBdr>
        <w:top w:val="none" w:sz="0" w:space="0" w:color="auto"/>
        <w:left w:val="none" w:sz="0" w:space="0" w:color="auto"/>
        <w:bottom w:val="none" w:sz="0" w:space="0" w:color="auto"/>
        <w:right w:val="none" w:sz="0" w:space="0" w:color="auto"/>
      </w:divBdr>
    </w:div>
    <w:div w:id="1938515401">
      <w:bodyDiv w:val="1"/>
      <w:marLeft w:val="0"/>
      <w:marRight w:val="0"/>
      <w:marTop w:val="0"/>
      <w:marBottom w:val="0"/>
      <w:divBdr>
        <w:top w:val="none" w:sz="0" w:space="0" w:color="auto"/>
        <w:left w:val="none" w:sz="0" w:space="0" w:color="auto"/>
        <w:bottom w:val="none" w:sz="0" w:space="0" w:color="auto"/>
        <w:right w:val="none" w:sz="0" w:space="0" w:color="auto"/>
      </w:divBdr>
    </w:div>
    <w:div w:id="1940674805">
      <w:bodyDiv w:val="1"/>
      <w:marLeft w:val="0"/>
      <w:marRight w:val="0"/>
      <w:marTop w:val="0"/>
      <w:marBottom w:val="0"/>
      <w:divBdr>
        <w:top w:val="none" w:sz="0" w:space="0" w:color="auto"/>
        <w:left w:val="none" w:sz="0" w:space="0" w:color="auto"/>
        <w:bottom w:val="none" w:sz="0" w:space="0" w:color="auto"/>
        <w:right w:val="none" w:sz="0" w:space="0" w:color="auto"/>
      </w:divBdr>
    </w:div>
    <w:div w:id="1940720191">
      <w:bodyDiv w:val="1"/>
      <w:marLeft w:val="0"/>
      <w:marRight w:val="0"/>
      <w:marTop w:val="0"/>
      <w:marBottom w:val="0"/>
      <w:divBdr>
        <w:top w:val="none" w:sz="0" w:space="0" w:color="auto"/>
        <w:left w:val="none" w:sz="0" w:space="0" w:color="auto"/>
        <w:bottom w:val="none" w:sz="0" w:space="0" w:color="auto"/>
        <w:right w:val="none" w:sz="0" w:space="0" w:color="auto"/>
      </w:divBdr>
    </w:div>
    <w:div w:id="1941252237">
      <w:bodyDiv w:val="1"/>
      <w:marLeft w:val="0"/>
      <w:marRight w:val="0"/>
      <w:marTop w:val="0"/>
      <w:marBottom w:val="0"/>
      <w:divBdr>
        <w:top w:val="none" w:sz="0" w:space="0" w:color="auto"/>
        <w:left w:val="none" w:sz="0" w:space="0" w:color="auto"/>
        <w:bottom w:val="none" w:sz="0" w:space="0" w:color="auto"/>
        <w:right w:val="none" w:sz="0" w:space="0" w:color="auto"/>
      </w:divBdr>
    </w:div>
    <w:div w:id="1943998323">
      <w:bodyDiv w:val="1"/>
      <w:marLeft w:val="0"/>
      <w:marRight w:val="0"/>
      <w:marTop w:val="0"/>
      <w:marBottom w:val="0"/>
      <w:divBdr>
        <w:top w:val="none" w:sz="0" w:space="0" w:color="auto"/>
        <w:left w:val="none" w:sz="0" w:space="0" w:color="auto"/>
        <w:bottom w:val="none" w:sz="0" w:space="0" w:color="auto"/>
        <w:right w:val="none" w:sz="0" w:space="0" w:color="auto"/>
      </w:divBdr>
    </w:div>
    <w:div w:id="1948005330">
      <w:bodyDiv w:val="1"/>
      <w:marLeft w:val="0"/>
      <w:marRight w:val="0"/>
      <w:marTop w:val="0"/>
      <w:marBottom w:val="0"/>
      <w:divBdr>
        <w:top w:val="none" w:sz="0" w:space="0" w:color="auto"/>
        <w:left w:val="none" w:sz="0" w:space="0" w:color="auto"/>
        <w:bottom w:val="none" w:sz="0" w:space="0" w:color="auto"/>
        <w:right w:val="none" w:sz="0" w:space="0" w:color="auto"/>
      </w:divBdr>
    </w:div>
    <w:div w:id="1948390005">
      <w:bodyDiv w:val="1"/>
      <w:marLeft w:val="0"/>
      <w:marRight w:val="0"/>
      <w:marTop w:val="0"/>
      <w:marBottom w:val="0"/>
      <w:divBdr>
        <w:top w:val="none" w:sz="0" w:space="0" w:color="auto"/>
        <w:left w:val="none" w:sz="0" w:space="0" w:color="auto"/>
        <w:bottom w:val="none" w:sz="0" w:space="0" w:color="auto"/>
        <w:right w:val="none" w:sz="0" w:space="0" w:color="auto"/>
      </w:divBdr>
    </w:div>
    <w:div w:id="1949117984">
      <w:bodyDiv w:val="1"/>
      <w:marLeft w:val="0"/>
      <w:marRight w:val="0"/>
      <w:marTop w:val="0"/>
      <w:marBottom w:val="0"/>
      <w:divBdr>
        <w:top w:val="none" w:sz="0" w:space="0" w:color="auto"/>
        <w:left w:val="none" w:sz="0" w:space="0" w:color="auto"/>
        <w:bottom w:val="none" w:sz="0" w:space="0" w:color="auto"/>
        <w:right w:val="none" w:sz="0" w:space="0" w:color="auto"/>
      </w:divBdr>
    </w:div>
    <w:div w:id="1949502093">
      <w:bodyDiv w:val="1"/>
      <w:marLeft w:val="0"/>
      <w:marRight w:val="0"/>
      <w:marTop w:val="0"/>
      <w:marBottom w:val="0"/>
      <w:divBdr>
        <w:top w:val="none" w:sz="0" w:space="0" w:color="auto"/>
        <w:left w:val="none" w:sz="0" w:space="0" w:color="auto"/>
        <w:bottom w:val="none" w:sz="0" w:space="0" w:color="auto"/>
        <w:right w:val="none" w:sz="0" w:space="0" w:color="auto"/>
      </w:divBdr>
    </w:div>
    <w:div w:id="1950970974">
      <w:bodyDiv w:val="1"/>
      <w:marLeft w:val="0"/>
      <w:marRight w:val="0"/>
      <w:marTop w:val="0"/>
      <w:marBottom w:val="0"/>
      <w:divBdr>
        <w:top w:val="none" w:sz="0" w:space="0" w:color="auto"/>
        <w:left w:val="none" w:sz="0" w:space="0" w:color="auto"/>
        <w:bottom w:val="none" w:sz="0" w:space="0" w:color="auto"/>
        <w:right w:val="none" w:sz="0" w:space="0" w:color="auto"/>
      </w:divBdr>
    </w:div>
    <w:div w:id="1951426448">
      <w:bodyDiv w:val="1"/>
      <w:marLeft w:val="0"/>
      <w:marRight w:val="0"/>
      <w:marTop w:val="0"/>
      <w:marBottom w:val="0"/>
      <w:divBdr>
        <w:top w:val="none" w:sz="0" w:space="0" w:color="auto"/>
        <w:left w:val="none" w:sz="0" w:space="0" w:color="auto"/>
        <w:bottom w:val="none" w:sz="0" w:space="0" w:color="auto"/>
        <w:right w:val="none" w:sz="0" w:space="0" w:color="auto"/>
      </w:divBdr>
    </w:div>
    <w:div w:id="1954316175">
      <w:bodyDiv w:val="1"/>
      <w:marLeft w:val="0"/>
      <w:marRight w:val="0"/>
      <w:marTop w:val="0"/>
      <w:marBottom w:val="0"/>
      <w:divBdr>
        <w:top w:val="none" w:sz="0" w:space="0" w:color="auto"/>
        <w:left w:val="none" w:sz="0" w:space="0" w:color="auto"/>
        <w:bottom w:val="none" w:sz="0" w:space="0" w:color="auto"/>
        <w:right w:val="none" w:sz="0" w:space="0" w:color="auto"/>
      </w:divBdr>
    </w:div>
    <w:div w:id="1957981618">
      <w:bodyDiv w:val="1"/>
      <w:marLeft w:val="0"/>
      <w:marRight w:val="0"/>
      <w:marTop w:val="0"/>
      <w:marBottom w:val="0"/>
      <w:divBdr>
        <w:top w:val="none" w:sz="0" w:space="0" w:color="auto"/>
        <w:left w:val="none" w:sz="0" w:space="0" w:color="auto"/>
        <w:bottom w:val="none" w:sz="0" w:space="0" w:color="auto"/>
        <w:right w:val="none" w:sz="0" w:space="0" w:color="auto"/>
      </w:divBdr>
    </w:div>
    <w:div w:id="1959680518">
      <w:bodyDiv w:val="1"/>
      <w:marLeft w:val="0"/>
      <w:marRight w:val="0"/>
      <w:marTop w:val="0"/>
      <w:marBottom w:val="0"/>
      <w:divBdr>
        <w:top w:val="none" w:sz="0" w:space="0" w:color="auto"/>
        <w:left w:val="none" w:sz="0" w:space="0" w:color="auto"/>
        <w:bottom w:val="none" w:sz="0" w:space="0" w:color="auto"/>
        <w:right w:val="none" w:sz="0" w:space="0" w:color="auto"/>
      </w:divBdr>
    </w:div>
    <w:div w:id="1960987604">
      <w:bodyDiv w:val="1"/>
      <w:marLeft w:val="0"/>
      <w:marRight w:val="0"/>
      <w:marTop w:val="0"/>
      <w:marBottom w:val="0"/>
      <w:divBdr>
        <w:top w:val="none" w:sz="0" w:space="0" w:color="auto"/>
        <w:left w:val="none" w:sz="0" w:space="0" w:color="auto"/>
        <w:bottom w:val="none" w:sz="0" w:space="0" w:color="auto"/>
        <w:right w:val="none" w:sz="0" w:space="0" w:color="auto"/>
      </w:divBdr>
    </w:div>
    <w:div w:id="1961952920">
      <w:bodyDiv w:val="1"/>
      <w:marLeft w:val="0"/>
      <w:marRight w:val="0"/>
      <w:marTop w:val="0"/>
      <w:marBottom w:val="0"/>
      <w:divBdr>
        <w:top w:val="none" w:sz="0" w:space="0" w:color="auto"/>
        <w:left w:val="none" w:sz="0" w:space="0" w:color="auto"/>
        <w:bottom w:val="none" w:sz="0" w:space="0" w:color="auto"/>
        <w:right w:val="none" w:sz="0" w:space="0" w:color="auto"/>
      </w:divBdr>
    </w:div>
    <w:div w:id="1962572909">
      <w:bodyDiv w:val="1"/>
      <w:marLeft w:val="0"/>
      <w:marRight w:val="0"/>
      <w:marTop w:val="0"/>
      <w:marBottom w:val="0"/>
      <w:divBdr>
        <w:top w:val="none" w:sz="0" w:space="0" w:color="auto"/>
        <w:left w:val="none" w:sz="0" w:space="0" w:color="auto"/>
        <w:bottom w:val="none" w:sz="0" w:space="0" w:color="auto"/>
        <w:right w:val="none" w:sz="0" w:space="0" w:color="auto"/>
      </w:divBdr>
    </w:div>
    <w:div w:id="1962956591">
      <w:bodyDiv w:val="1"/>
      <w:marLeft w:val="0"/>
      <w:marRight w:val="0"/>
      <w:marTop w:val="0"/>
      <w:marBottom w:val="0"/>
      <w:divBdr>
        <w:top w:val="none" w:sz="0" w:space="0" w:color="auto"/>
        <w:left w:val="none" w:sz="0" w:space="0" w:color="auto"/>
        <w:bottom w:val="none" w:sz="0" w:space="0" w:color="auto"/>
        <w:right w:val="none" w:sz="0" w:space="0" w:color="auto"/>
      </w:divBdr>
    </w:div>
    <w:div w:id="1963073868">
      <w:bodyDiv w:val="1"/>
      <w:marLeft w:val="0"/>
      <w:marRight w:val="0"/>
      <w:marTop w:val="0"/>
      <w:marBottom w:val="0"/>
      <w:divBdr>
        <w:top w:val="none" w:sz="0" w:space="0" w:color="auto"/>
        <w:left w:val="none" w:sz="0" w:space="0" w:color="auto"/>
        <w:bottom w:val="none" w:sz="0" w:space="0" w:color="auto"/>
        <w:right w:val="none" w:sz="0" w:space="0" w:color="auto"/>
      </w:divBdr>
    </w:div>
    <w:div w:id="1964577055">
      <w:bodyDiv w:val="1"/>
      <w:marLeft w:val="0"/>
      <w:marRight w:val="0"/>
      <w:marTop w:val="0"/>
      <w:marBottom w:val="0"/>
      <w:divBdr>
        <w:top w:val="none" w:sz="0" w:space="0" w:color="auto"/>
        <w:left w:val="none" w:sz="0" w:space="0" w:color="auto"/>
        <w:bottom w:val="none" w:sz="0" w:space="0" w:color="auto"/>
        <w:right w:val="none" w:sz="0" w:space="0" w:color="auto"/>
      </w:divBdr>
    </w:div>
    <w:div w:id="1964655470">
      <w:bodyDiv w:val="1"/>
      <w:marLeft w:val="0"/>
      <w:marRight w:val="0"/>
      <w:marTop w:val="0"/>
      <w:marBottom w:val="0"/>
      <w:divBdr>
        <w:top w:val="none" w:sz="0" w:space="0" w:color="auto"/>
        <w:left w:val="none" w:sz="0" w:space="0" w:color="auto"/>
        <w:bottom w:val="none" w:sz="0" w:space="0" w:color="auto"/>
        <w:right w:val="none" w:sz="0" w:space="0" w:color="auto"/>
      </w:divBdr>
    </w:div>
    <w:div w:id="1967541156">
      <w:bodyDiv w:val="1"/>
      <w:marLeft w:val="0"/>
      <w:marRight w:val="0"/>
      <w:marTop w:val="0"/>
      <w:marBottom w:val="0"/>
      <w:divBdr>
        <w:top w:val="none" w:sz="0" w:space="0" w:color="auto"/>
        <w:left w:val="none" w:sz="0" w:space="0" w:color="auto"/>
        <w:bottom w:val="none" w:sz="0" w:space="0" w:color="auto"/>
        <w:right w:val="none" w:sz="0" w:space="0" w:color="auto"/>
      </w:divBdr>
    </w:div>
    <w:div w:id="1972393974">
      <w:bodyDiv w:val="1"/>
      <w:marLeft w:val="0"/>
      <w:marRight w:val="0"/>
      <w:marTop w:val="0"/>
      <w:marBottom w:val="0"/>
      <w:divBdr>
        <w:top w:val="none" w:sz="0" w:space="0" w:color="auto"/>
        <w:left w:val="none" w:sz="0" w:space="0" w:color="auto"/>
        <w:bottom w:val="none" w:sz="0" w:space="0" w:color="auto"/>
        <w:right w:val="none" w:sz="0" w:space="0" w:color="auto"/>
      </w:divBdr>
    </w:div>
    <w:div w:id="1972590147">
      <w:bodyDiv w:val="1"/>
      <w:marLeft w:val="0"/>
      <w:marRight w:val="0"/>
      <w:marTop w:val="0"/>
      <w:marBottom w:val="0"/>
      <w:divBdr>
        <w:top w:val="none" w:sz="0" w:space="0" w:color="auto"/>
        <w:left w:val="none" w:sz="0" w:space="0" w:color="auto"/>
        <w:bottom w:val="none" w:sz="0" w:space="0" w:color="auto"/>
        <w:right w:val="none" w:sz="0" w:space="0" w:color="auto"/>
      </w:divBdr>
    </w:div>
    <w:div w:id="1974947847">
      <w:bodyDiv w:val="1"/>
      <w:marLeft w:val="0"/>
      <w:marRight w:val="0"/>
      <w:marTop w:val="0"/>
      <w:marBottom w:val="0"/>
      <w:divBdr>
        <w:top w:val="none" w:sz="0" w:space="0" w:color="auto"/>
        <w:left w:val="none" w:sz="0" w:space="0" w:color="auto"/>
        <w:bottom w:val="none" w:sz="0" w:space="0" w:color="auto"/>
        <w:right w:val="none" w:sz="0" w:space="0" w:color="auto"/>
      </w:divBdr>
    </w:div>
    <w:div w:id="1975479629">
      <w:bodyDiv w:val="1"/>
      <w:marLeft w:val="0"/>
      <w:marRight w:val="0"/>
      <w:marTop w:val="0"/>
      <w:marBottom w:val="0"/>
      <w:divBdr>
        <w:top w:val="none" w:sz="0" w:space="0" w:color="auto"/>
        <w:left w:val="none" w:sz="0" w:space="0" w:color="auto"/>
        <w:bottom w:val="none" w:sz="0" w:space="0" w:color="auto"/>
        <w:right w:val="none" w:sz="0" w:space="0" w:color="auto"/>
      </w:divBdr>
    </w:div>
    <w:div w:id="1976793906">
      <w:bodyDiv w:val="1"/>
      <w:marLeft w:val="0"/>
      <w:marRight w:val="0"/>
      <w:marTop w:val="0"/>
      <w:marBottom w:val="0"/>
      <w:divBdr>
        <w:top w:val="none" w:sz="0" w:space="0" w:color="auto"/>
        <w:left w:val="none" w:sz="0" w:space="0" w:color="auto"/>
        <w:bottom w:val="none" w:sz="0" w:space="0" w:color="auto"/>
        <w:right w:val="none" w:sz="0" w:space="0" w:color="auto"/>
      </w:divBdr>
    </w:div>
    <w:div w:id="1978410666">
      <w:bodyDiv w:val="1"/>
      <w:marLeft w:val="0"/>
      <w:marRight w:val="0"/>
      <w:marTop w:val="0"/>
      <w:marBottom w:val="0"/>
      <w:divBdr>
        <w:top w:val="none" w:sz="0" w:space="0" w:color="auto"/>
        <w:left w:val="none" w:sz="0" w:space="0" w:color="auto"/>
        <w:bottom w:val="none" w:sz="0" w:space="0" w:color="auto"/>
        <w:right w:val="none" w:sz="0" w:space="0" w:color="auto"/>
      </w:divBdr>
    </w:div>
    <w:div w:id="1978876014">
      <w:bodyDiv w:val="1"/>
      <w:marLeft w:val="0"/>
      <w:marRight w:val="0"/>
      <w:marTop w:val="0"/>
      <w:marBottom w:val="0"/>
      <w:divBdr>
        <w:top w:val="none" w:sz="0" w:space="0" w:color="auto"/>
        <w:left w:val="none" w:sz="0" w:space="0" w:color="auto"/>
        <w:bottom w:val="none" w:sz="0" w:space="0" w:color="auto"/>
        <w:right w:val="none" w:sz="0" w:space="0" w:color="auto"/>
      </w:divBdr>
    </w:div>
    <w:div w:id="1979727167">
      <w:bodyDiv w:val="1"/>
      <w:marLeft w:val="0"/>
      <w:marRight w:val="0"/>
      <w:marTop w:val="0"/>
      <w:marBottom w:val="0"/>
      <w:divBdr>
        <w:top w:val="none" w:sz="0" w:space="0" w:color="auto"/>
        <w:left w:val="none" w:sz="0" w:space="0" w:color="auto"/>
        <w:bottom w:val="none" w:sz="0" w:space="0" w:color="auto"/>
        <w:right w:val="none" w:sz="0" w:space="0" w:color="auto"/>
      </w:divBdr>
    </w:div>
    <w:div w:id="1981379272">
      <w:bodyDiv w:val="1"/>
      <w:marLeft w:val="0"/>
      <w:marRight w:val="0"/>
      <w:marTop w:val="0"/>
      <w:marBottom w:val="0"/>
      <w:divBdr>
        <w:top w:val="none" w:sz="0" w:space="0" w:color="auto"/>
        <w:left w:val="none" w:sz="0" w:space="0" w:color="auto"/>
        <w:bottom w:val="none" w:sz="0" w:space="0" w:color="auto"/>
        <w:right w:val="none" w:sz="0" w:space="0" w:color="auto"/>
      </w:divBdr>
    </w:div>
    <w:div w:id="1982031612">
      <w:bodyDiv w:val="1"/>
      <w:marLeft w:val="0"/>
      <w:marRight w:val="0"/>
      <w:marTop w:val="0"/>
      <w:marBottom w:val="0"/>
      <w:divBdr>
        <w:top w:val="none" w:sz="0" w:space="0" w:color="auto"/>
        <w:left w:val="none" w:sz="0" w:space="0" w:color="auto"/>
        <w:bottom w:val="none" w:sz="0" w:space="0" w:color="auto"/>
        <w:right w:val="none" w:sz="0" w:space="0" w:color="auto"/>
      </w:divBdr>
    </w:div>
    <w:div w:id="1982072792">
      <w:bodyDiv w:val="1"/>
      <w:marLeft w:val="0"/>
      <w:marRight w:val="0"/>
      <w:marTop w:val="0"/>
      <w:marBottom w:val="0"/>
      <w:divBdr>
        <w:top w:val="none" w:sz="0" w:space="0" w:color="auto"/>
        <w:left w:val="none" w:sz="0" w:space="0" w:color="auto"/>
        <w:bottom w:val="none" w:sz="0" w:space="0" w:color="auto"/>
        <w:right w:val="none" w:sz="0" w:space="0" w:color="auto"/>
      </w:divBdr>
    </w:div>
    <w:div w:id="1988165964">
      <w:bodyDiv w:val="1"/>
      <w:marLeft w:val="0"/>
      <w:marRight w:val="0"/>
      <w:marTop w:val="0"/>
      <w:marBottom w:val="0"/>
      <w:divBdr>
        <w:top w:val="none" w:sz="0" w:space="0" w:color="auto"/>
        <w:left w:val="none" w:sz="0" w:space="0" w:color="auto"/>
        <w:bottom w:val="none" w:sz="0" w:space="0" w:color="auto"/>
        <w:right w:val="none" w:sz="0" w:space="0" w:color="auto"/>
      </w:divBdr>
    </w:div>
    <w:div w:id="1991592221">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1993751583">
      <w:bodyDiv w:val="1"/>
      <w:marLeft w:val="0"/>
      <w:marRight w:val="0"/>
      <w:marTop w:val="0"/>
      <w:marBottom w:val="0"/>
      <w:divBdr>
        <w:top w:val="none" w:sz="0" w:space="0" w:color="auto"/>
        <w:left w:val="none" w:sz="0" w:space="0" w:color="auto"/>
        <w:bottom w:val="none" w:sz="0" w:space="0" w:color="auto"/>
        <w:right w:val="none" w:sz="0" w:space="0" w:color="auto"/>
      </w:divBdr>
    </w:div>
    <w:div w:id="1994291825">
      <w:bodyDiv w:val="1"/>
      <w:marLeft w:val="0"/>
      <w:marRight w:val="0"/>
      <w:marTop w:val="0"/>
      <w:marBottom w:val="0"/>
      <w:divBdr>
        <w:top w:val="none" w:sz="0" w:space="0" w:color="auto"/>
        <w:left w:val="none" w:sz="0" w:space="0" w:color="auto"/>
        <w:bottom w:val="none" w:sz="0" w:space="0" w:color="auto"/>
        <w:right w:val="none" w:sz="0" w:space="0" w:color="auto"/>
      </w:divBdr>
    </w:div>
    <w:div w:id="2002001891">
      <w:bodyDiv w:val="1"/>
      <w:marLeft w:val="0"/>
      <w:marRight w:val="0"/>
      <w:marTop w:val="0"/>
      <w:marBottom w:val="0"/>
      <w:divBdr>
        <w:top w:val="none" w:sz="0" w:space="0" w:color="auto"/>
        <w:left w:val="none" w:sz="0" w:space="0" w:color="auto"/>
        <w:bottom w:val="none" w:sz="0" w:space="0" w:color="auto"/>
        <w:right w:val="none" w:sz="0" w:space="0" w:color="auto"/>
      </w:divBdr>
    </w:div>
    <w:div w:id="2004888650">
      <w:bodyDiv w:val="1"/>
      <w:marLeft w:val="0"/>
      <w:marRight w:val="0"/>
      <w:marTop w:val="0"/>
      <w:marBottom w:val="0"/>
      <w:divBdr>
        <w:top w:val="none" w:sz="0" w:space="0" w:color="auto"/>
        <w:left w:val="none" w:sz="0" w:space="0" w:color="auto"/>
        <w:bottom w:val="none" w:sz="0" w:space="0" w:color="auto"/>
        <w:right w:val="none" w:sz="0" w:space="0" w:color="auto"/>
      </w:divBdr>
    </w:div>
    <w:div w:id="2009095025">
      <w:bodyDiv w:val="1"/>
      <w:marLeft w:val="0"/>
      <w:marRight w:val="0"/>
      <w:marTop w:val="0"/>
      <w:marBottom w:val="0"/>
      <w:divBdr>
        <w:top w:val="none" w:sz="0" w:space="0" w:color="auto"/>
        <w:left w:val="none" w:sz="0" w:space="0" w:color="auto"/>
        <w:bottom w:val="none" w:sz="0" w:space="0" w:color="auto"/>
        <w:right w:val="none" w:sz="0" w:space="0" w:color="auto"/>
      </w:divBdr>
    </w:div>
    <w:div w:id="2009206021">
      <w:bodyDiv w:val="1"/>
      <w:marLeft w:val="0"/>
      <w:marRight w:val="0"/>
      <w:marTop w:val="0"/>
      <w:marBottom w:val="0"/>
      <w:divBdr>
        <w:top w:val="none" w:sz="0" w:space="0" w:color="auto"/>
        <w:left w:val="none" w:sz="0" w:space="0" w:color="auto"/>
        <w:bottom w:val="none" w:sz="0" w:space="0" w:color="auto"/>
        <w:right w:val="none" w:sz="0" w:space="0" w:color="auto"/>
      </w:divBdr>
    </w:div>
    <w:div w:id="2013874149">
      <w:bodyDiv w:val="1"/>
      <w:marLeft w:val="0"/>
      <w:marRight w:val="0"/>
      <w:marTop w:val="0"/>
      <w:marBottom w:val="0"/>
      <w:divBdr>
        <w:top w:val="none" w:sz="0" w:space="0" w:color="auto"/>
        <w:left w:val="none" w:sz="0" w:space="0" w:color="auto"/>
        <w:bottom w:val="none" w:sz="0" w:space="0" w:color="auto"/>
        <w:right w:val="none" w:sz="0" w:space="0" w:color="auto"/>
      </w:divBdr>
    </w:div>
    <w:div w:id="2015643128">
      <w:bodyDiv w:val="1"/>
      <w:marLeft w:val="0"/>
      <w:marRight w:val="0"/>
      <w:marTop w:val="0"/>
      <w:marBottom w:val="0"/>
      <w:divBdr>
        <w:top w:val="none" w:sz="0" w:space="0" w:color="auto"/>
        <w:left w:val="none" w:sz="0" w:space="0" w:color="auto"/>
        <w:bottom w:val="none" w:sz="0" w:space="0" w:color="auto"/>
        <w:right w:val="none" w:sz="0" w:space="0" w:color="auto"/>
      </w:divBdr>
    </w:div>
    <w:div w:id="2016692078">
      <w:bodyDiv w:val="1"/>
      <w:marLeft w:val="0"/>
      <w:marRight w:val="0"/>
      <w:marTop w:val="0"/>
      <w:marBottom w:val="0"/>
      <w:divBdr>
        <w:top w:val="none" w:sz="0" w:space="0" w:color="auto"/>
        <w:left w:val="none" w:sz="0" w:space="0" w:color="auto"/>
        <w:bottom w:val="none" w:sz="0" w:space="0" w:color="auto"/>
        <w:right w:val="none" w:sz="0" w:space="0" w:color="auto"/>
      </w:divBdr>
    </w:div>
    <w:div w:id="2016764748">
      <w:bodyDiv w:val="1"/>
      <w:marLeft w:val="0"/>
      <w:marRight w:val="0"/>
      <w:marTop w:val="0"/>
      <w:marBottom w:val="0"/>
      <w:divBdr>
        <w:top w:val="none" w:sz="0" w:space="0" w:color="auto"/>
        <w:left w:val="none" w:sz="0" w:space="0" w:color="auto"/>
        <w:bottom w:val="none" w:sz="0" w:space="0" w:color="auto"/>
        <w:right w:val="none" w:sz="0" w:space="0" w:color="auto"/>
      </w:divBdr>
    </w:div>
    <w:div w:id="2017078097">
      <w:bodyDiv w:val="1"/>
      <w:marLeft w:val="0"/>
      <w:marRight w:val="0"/>
      <w:marTop w:val="0"/>
      <w:marBottom w:val="0"/>
      <w:divBdr>
        <w:top w:val="none" w:sz="0" w:space="0" w:color="auto"/>
        <w:left w:val="none" w:sz="0" w:space="0" w:color="auto"/>
        <w:bottom w:val="none" w:sz="0" w:space="0" w:color="auto"/>
        <w:right w:val="none" w:sz="0" w:space="0" w:color="auto"/>
      </w:divBdr>
    </w:div>
    <w:div w:id="2018848484">
      <w:bodyDiv w:val="1"/>
      <w:marLeft w:val="0"/>
      <w:marRight w:val="0"/>
      <w:marTop w:val="0"/>
      <w:marBottom w:val="0"/>
      <w:divBdr>
        <w:top w:val="none" w:sz="0" w:space="0" w:color="auto"/>
        <w:left w:val="none" w:sz="0" w:space="0" w:color="auto"/>
        <w:bottom w:val="none" w:sz="0" w:space="0" w:color="auto"/>
        <w:right w:val="none" w:sz="0" w:space="0" w:color="auto"/>
      </w:divBdr>
    </w:div>
    <w:div w:id="2022050050">
      <w:bodyDiv w:val="1"/>
      <w:marLeft w:val="0"/>
      <w:marRight w:val="0"/>
      <w:marTop w:val="0"/>
      <w:marBottom w:val="0"/>
      <w:divBdr>
        <w:top w:val="none" w:sz="0" w:space="0" w:color="auto"/>
        <w:left w:val="none" w:sz="0" w:space="0" w:color="auto"/>
        <w:bottom w:val="none" w:sz="0" w:space="0" w:color="auto"/>
        <w:right w:val="none" w:sz="0" w:space="0" w:color="auto"/>
      </w:divBdr>
    </w:div>
    <w:div w:id="2024477194">
      <w:bodyDiv w:val="1"/>
      <w:marLeft w:val="0"/>
      <w:marRight w:val="0"/>
      <w:marTop w:val="0"/>
      <w:marBottom w:val="0"/>
      <w:divBdr>
        <w:top w:val="none" w:sz="0" w:space="0" w:color="auto"/>
        <w:left w:val="none" w:sz="0" w:space="0" w:color="auto"/>
        <w:bottom w:val="none" w:sz="0" w:space="0" w:color="auto"/>
        <w:right w:val="none" w:sz="0" w:space="0" w:color="auto"/>
      </w:divBdr>
    </w:div>
    <w:div w:id="2025980576">
      <w:bodyDiv w:val="1"/>
      <w:marLeft w:val="0"/>
      <w:marRight w:val="0"/>
      <w:marTop w:val="0"/>
      <w:marBottom w:val="0"/>
      <w:divBdr>
        <w:top w:val="none" w:sz="0" w:space="0" w:color="auto"/>
        <w:left w:val="none" w:sz="0" w:space="0" w:color="auto"/>
        <w:bottom w:val="none" w:sz="0" w:space="0" w:color="auto"/>
        <w:right w:val="none" w:sz="0" w:space="0" w:color="auto"/>
      </w:divBdr>
    </w:div>
    <w:div w:id="2029405993">
      <w:bodyDiv w:val="1"/>
      <w:marLeft w:val="0"/>
      <w:marRight w:val="0"/>
      <w:marTop w:val="0"/>
      <w:marBottom w:val="0"/>
      <w:divBdr>
        <w:top w:val="none" w:sz="0" w:space="0" w:color="auto"/>
        <w:left w:val="none" w:sz="0" w:space="0" w:color="auto"/>
        <w:bottom w:val="none" w:sz="0" w:space="0" w:color="auto"/>
        <w:right w:val="none" w:sz="0" w:space="0" w:color="auto"/>
      </w:divBdr>
    </w:div>
    <w:div w:id="2030136754">
      <w:bodyDiv w:val="1"/>
      <w:marLeft w:val="0"/>
      <w:marRight w:val="0"/>
      <w:marTop w:val="0"/>
      <w:marBottom w:val="0"/>
      <w:divBdr>
        <w:top w:val="none" w:sz="0" w:space="0" w:color="auto"/>
        <w:left w:val="none" w:sz="0" w:space="0" w:color="auto"/>
        <w:bottom w:val="none" w:sz="0" w:space="0" w:color="auto"/>
        <w:right w:val="none" w:sz="0" w:space="0" w:color="auto"/>
      </w:divBdr>
    </w:div>
    <w:div w:id="2032219456">
      <w:bodyDiv w:val="1"/>
      <w:marLeft w:val="0"/>
      <w:marRight w:val="0"/>
      <w:marTop w:val="0"/>
      <w:marBottom w:val="0"/>
      <w:divBdr>
        <w:top w:val="none" w:sz="0" w:space="0" w:color="auto"/>
        <w:left w:val="none" w:sz="0" w:space="0" w:color="auto"/>
        <w:bottom w:val="none" w:sz="0" w:space="0" w:color="auto"/>
        <w:right w:val="none" w:sz="0" w:space="0" w:color="auto"/>
      </w:divBdr>
    </w:div>
    <w:div w:id="2032298292">
      <w:bodyDiv w:val="1"/>
      <w:marLeft w:val="0"/>
      <w:marRight w:val="0"/>
      <w:marTop w:val="0"/>
      <w:marBottom w:val="0"/>
      <w:divBdr>
        <w:top w:val="none" w:sz="0" w:space="0" w:color="auto"/>
        <w:left w:val="none" w:sz="0" w:space="0" w:color="auto"/>
        <w:bottom w:val="none" w:sz="0" w:space="0" w:color="auto"/>
        <w:right w:val="none" w:sz="0" w:space="0" w:color="auto"/>
      </w:divBdr>
    </w:div>
    <w:div w:id="2032683139">
      <w:bodyDiv w:val="1"/>
      <w:marLeft w:val="0"/>
      <w:marRight w:val="0"/>
      <w:marTop w:val="0"/>
      <w:marBottom w:val="0"/>
      <w:divBdr>
        <w:top w:val="none" w:sz="0" w:space="0" w:color="auto"/>
        <w:left w:val="none" w:sz="0" w:space="0" w:color="auto"/>
        <w:bottom w:val="none" w:sz="0" w:space="0" w:color="auto"/>
        <w:right w:val="none" w:sz="0" w:space="0" w:color="auto"/>
      </w:divBdr>
    </w:div>
    <w:div w:id="2033336575">
      <w:bodyDiv w:val="1"/>
      <w:marLeft w:val="0"/>
      <w:marRight w:val="0"/>
      <w:marTop w:val="0"/>
      <w:marBottom w:val="0"/>
      <w:divBdr>
        <w:top w:val="none" w:sz="0" w:space="0" w:color="auto"/>
        <w:left w:val="none" w:sz="0" w:space="0" w:color="auto"/>
        <w:bottom w:val="none" w:sz="0" w:space="0" w:color="auto"/>
        <w:right w:val="none" w:sz="0" w:space="0" w:color="auto"/>
      </w:divBdr>
    </w:div>
    <w:div w:id="2036467070">
      <w:bodyDiv w:val="1"/>
      <w:marLeft w:val="0"/>
      <w:marRight w:val="0"/>
      <w:marTop w:val="0"/>
      <w:marBottom w:val="0"/>
      <w:divBdr>
        <w:top w:val="none" w:sz="0" w:space="0" w:color="auto"/>
        <w:left w:val="none" w:sz="0" w:space="0" w:color="auto"/>
        <w:bottom w:val="none" w:sz="0" w:space="0" w:color="auto"/>
        <w:right w:val="none" w:sz="0" w:space="0" w:color="auto"/>
      </w:divBdr>
    </w:div>
    <w:div w:id="2037652719">
      <w:bodyDiv w:val="1"/>
      <w:marLeft w:val="0"/>
      <w:marRight w:val="0"/>
      <w:marTop w:val="0"/>
      <w:marBottom w:val="0"/>
      <w:divBdr>
        <w:top w:val="none" w:sz="0" w:space="0" w:color="auto"/>
        <w:left w:val="none" w:sz="0" w:space="0" w:color="auto"/>
        <w:bottom w:val="none" w:sz="0" w:space="0" w:color="auto"/>
        <w:right w:val="none" w:sz="0" w:space="0" w:color="auto"/>
      </w:divBdr>
    </w:div>
    <w:div w:id="2038121945">
      <w:bodyDiv w:val="1"/>
      <w:marLeft w:val="0"/>
      <w:marRight w:val="0"/>
      <w:marTop w:val="0"/>
      <w:marBottom w:val="0"/>
      <w:divBdr>
        <w:top w:val="none" w:sz="0" w:space="0" w:color="auto"/>
        <w:left w:val="none" w:sz="0" w:space="0" w:color="auto"/>
        <w:bottom w:val="none" w:sz="0" w:space="0" w:color="auto"/>
        <w:right w:val="none" w:sz="0" w:space="0" w:color="auto"/>
      </w:divBdr>
    </w:div>
    <w:div w:id="2038509398">
      <w:bodyDiv w:val="1"/>
      <w:marLeft w:val="0"/>
      <w:marRight w:val="0"/>
      <w:marTop w:val="0"/>
      <w:marBottom w:val="0"/>
      <w:divBdr>
        <w:top w:val="none" w:sz="0" w:space="0" w:color="auto"/>
        <w:left w:val="none" w:sz="0" w:space="0" w:color="auto"/>
        <w:bottom w:val="none" w:sz="0" w:space="0" w:color="auto"/>
        <w:right w:val="none" w:sz="0" w:space="0" w:color="auto"/>
      </w:divBdr>
    </w:div>
    <w:div w:id="2039500221">
      <w:bodyDiv w:val="1"/>
      <w:marLeft w:val="0"/>
      <w:marRight w:val="0"/>
      <w:marTop w:val="0"/>
      <w:marBottom w:val="0"/>
      <w:divBdr>
        <w:top w:val="none" w:sz="0" w:space="0" w:color="auto"/>
        <w:left w:val="none" w:sz="0" w:space="0" w:color="auto"/>
        <w:bottom w:val="none" w:sz="0" w:space="0" w:color="auto"/>
        <w:right w:val="none" w:sz="0" w:space="0" w:color="auto"/>
      </w:divBdr>
    </w:div>
    <w:div w:id="2044747957">
      <w:bodyDiv w:val="1"/>
      <w:marLeft w:val="0"/>
      <w:marRight w:val="0"/>
      <w:marTop w:val="0"/>
      <w:marBottom w:val="0"/>
      <w:divBdr>
        <w:top w:val="none" w:sz="0" w:space="0" w:color="auto"/>
        <w:left w:val="none" w:sz="0" w:space="0" w:color="auto"/>
        <w:bottom w:val="none" w:sz="0" w:space="0" w:color="auto"/>
        <w:right w:val="none" w:sz="0" w:space="0" w:color="auto"/>
      </w:divBdr>
    </w:div>
    <w:div w:id="2045012142">
      <w:bodyDiv w:val="1"/>
      <w:marLeft w:val="0"/>
      <w:marRight w:val="0"/>
      <w:marTop w:val="0"/>
      <w:marBottom w:val="0"/>
      <w:divBdr>
        <w:top w:val="none" w:sz="0" w:space="0" w:color="auto"/>
        <w:left w:val="none" w:sz="0" w:space="0" w:color="auto"/>
        <w:bottom w:val="none" w:sz="0" w:space="0" w:color="auto"/>
        <w:right w:val="none" w:sz="0" w:space="0" w:color="auto"/>
      </w:divBdr>
    </w:div>
    <w:div w:id="2045712642">
      <w:bodyDiv w:val="1"/>
      <w:marLeft w:val="0"/>
      <w:marRight w:val="0"/>
      <w:marTop w:val="0"/>
      <w:marBottom w:val="0"/>
      <w:divBdr>
        <w:top w:val="none" w:sz="0" w:space="0" w:color="auto"/>
        <w:left w:val="none" w:sz="0" w:space="0" w:color="auto"/>
        <w:bottom w:val="none" w:sz="0" w:space="0" w:color="auto"/>
        <w:right w:val="none" w:sz="0" w:space="0" w:color="auto"/>
      </w:divBdr>
    </w:div>
    <w:div w:id="2046248951">
      <w:bodyDiv w:val="1"/>
      <w:marLeft w:val="0"/>
      <w:marRight w:val="0"/>
      <w:marTop w:val="0"/>
      <w:marBottom w:val="0"/>
      <w:divBdr>
        <w:top w:val="none" w:sz="0" w:space="0" w:color="auto"/>
        <w:left w:val="none" w:sz="0" w:space="0" w:color="auto"/>
        <w:bottom w:val="none" w:sz="0" w:space="0" w:color="auto"/>
        <w:right w:val="none" w:sz="0" w:space="0" w:color="auto"/>
      </w:divBdr>
    </w:div>
    <w:div w:id="2048406978">
      <w:bodyDiv w:val="1"/>
      <w:marLeft w:val="0"/>
      <w:marRight w:val="0"/>
      <w:marTop w:val="0"/>
      <w:marBottom w:val="0"/>
      <w:divBdr>
        <w:top w:val="none" w:sz="0" w:space="0" w:color="auto"/>
        <w:left w:val="none" w:sz="0" w:space="0" w:color="auto"/>
        <w:bottom w:val="none" w:sz="0" w:space="0" w:color="auto"/>
        <w:right w:val="none" w:sz="0" w:space="0" w:color="auto"/>
      </w:divBdr>
    </w:div>
    <w:div w:id="2050377337">
      <w:bodyDiv w:val="1"/>
      <w:marLeft w:val="0"/>
      <w:marRight w:val="0"/>
      <w:marTop w:val="0"/>
      <w:marBottom w:val="0"/>
      <w:divBdr>
        <w:top w:val="none" w:sz="0" w:space="0" w:color="auto"/>
        <w:left w:val="none" w:sz="0" w:space="0" w:color="auto"/>
        <w:bottom w:val="none" w:sz="0" w:space="0" w:color="auto"/>
        <w:right w:val="none" w:sz="0" w:space="0" w:color="auto"/>
      </w:divBdr>
    </w:div>
    <w:div w:id="2050641635">
      <w:bodyDiv w:val="1"/>
      <w:marLeft w:val="0"/>
      <w:marRight w:val="0"/>
      <w:marTop w:val="0"/>
      <w:marBottom w:val="0"/>
      <w:divBdr>
        <w:top w:val="none" w:sz="0" w:space="0" w:color="auto"/>
        <w:left w:val="none" w:sz="0" w:space="0" w:color="auto"/>
        <w:bottom w:val="none" w:sz="0" w:space="0" w:color="auto"/>
        <w:right w:val="none" w:sz="0" w:space="0" w:color="auto"/>
      </w:divBdr>
    </w:div>
    <w:div w:id="2051803622">
      <w:bodyDiv w:val="1"/>
      <w:marLeft w:val="0"/>
      <w:marRight w:val="0"/>
      <w:marTop w:val="0"/>
      <w:marBottom w:val="0"/>
      <w:divBdr>
        <w:top w:val="none" w:sz="0" w:space="0" w:color="auto"/>
        <w:left w:val="none" w:sz="0" w:space="0" w:color="auto"/>
        <w:bottom w:val="none" w:sz="0" w:space="0" w:color="auto"/>
        <w:right w:val="none" w:sz="0" w:space="0" w:color="auto"/>
      </w:divBdr>
    </w:div>
    <w:div w:id="2054882446">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57196738">
      <w:bodyDiv w:val="1"/>
      <w:marLeft w:val="0"/>
      <w:marRight w:val="0"/>
      <w:marTop w:val="0"/>
      <w:marBottom w:val="0"/>
      <w:divBdr>
        <w:top w:val="none" w:sz="0" w:space="0" w:color="auto"/>
        <w:left w:val="none" w:sz="0" w:space="0" w:color="auto"/>
        <w:bottom w:val="none" w:sz="0" w:space="0" w:color="auto"/>
        <w:right w:val="none" w:sz="0" w:space="0" w:color="auto"/>
      </w:divBdr>
    </w:div>
    <w:div w:id="2058507647">
      <w:bodyDiv w:val="1"/>
      <w:marLeft w:val="0"/>
      <w:marRight w:val="0"/>
      <w:marTop w:val="0"/>
      <w:marBottom w:val="0"/>
      <w:divBdr>
        <w:top w:val="none" w:sz="0" w:space="0" w:color="auto"/>
        <w:left w:val="none" w:sz="0" w:space="0" w:color="auto"/>
        <w:bottom w:val="none" w:sz="0" w:space="0" w:color="auto"/>
        <w:right w:val="none" w:sz="0" w:space="0" w:color="auto"/>
      </w:divBdr>
    </w:div>
    <w:div w:id="2059474048">
      <w:bodyDiv w:val="1"/>
      <w:marLeft w:val="0"/>
      <w:marRight w:val="0"/>
      <w:marTop w:val="0"/>
      <w:marBottom w:val="0"/>
      <w:divBdr>
        <w:top w:val="none" w:sz="0" w:space="0" w:color="auto"/>
        <w:left w:val="none" w:sz="0" w:space="0" w:color="auto"/>
        <w:bottom w:val="none" w:sz="0" w:space="0" w:color="auto"/>
        <w:right w:val="none" w:sz="0" w:space="0" w:color="auto"/>
      </w:divBdr>
    </w:div>
    <w:div w:id="2063366196">
      <w:bodyDiv w:val="1"/>
      <w:marLeft w:val="0"/>
      <w:marRight w:val="0"/>
      <w:marTop w:val="0"/>
      <w:marBottom w:val="0"/>
      <w:divBdr>
        <w:top w:val="none" w:sz="0" w:space="0" w:color="auto"/>
        <w:left w:val="none" w:sz="0" w:space="0" w:color="auto"/>
        <w:bottom w:val="none" w:sz="0" w:space="0" w:color="auto"/>
        <w:right w:val="none" w:sz="0" w:space="0" w:color="auto"/>
      </w:divBdr>
    </w:div>
    <w:div w:id="2063559341">
      <w:bodyDiv w:val="1"/>
      <w:marLeft w:val="0"/>
      <w:marRight w:val="0"/>
      <w:marTop w:val="0"/>
      <w:marBottom w:val="0"/>
      <w:divBdr>
        <w:top w:val="none" w:sz="0" w:space="0" w:color="auto"/>
        <w:left w:val="none" w:sz="0" w:space="0" w:color="auto"/>
        <w:bottom w:val="none" w:sz="0" w:space="0" w:color="auto"/>
        <w:right w:val="none" w:sz="0" w:space="0" w:color="auto"/>
      </w:divBdr>
    </w:div>
    <w:div w:id="2065181980">
      <w:bodyDiv w:val="1"/>
      <w:marLeft w:val="0"/>
      <w:marRight w:val="0"/>
      <w:marTop w:val="0"/>
      <w:marBottom w:val="0"/>
      <w:divBdr>
        <w:top w:val="none" w:sz="0" w:space="0" w:color="auto"/>
        <w:left w:val="none" w:sz="0" w:space="0" w:color="auto"/>
        <w:bottom w:val="none" w:sz="0" w:space="0" w:color="auto"/>
        <w:right w:val="none" w:sz="0" w:space="0" w:color="auto"/>
      </w:divBdr>
    </w:div>
    <w:div w:id="2068449560">
      <w:bodyDiv w:val="1"/>
      <w:marLeft w:val="0"/>
      <w:marRight w:val="0"/>
      <w:marTop w:val="0"/>
      <w:marBottom w:val="0"/>
      <w:divBdr>
        <w:top w:val="none" w:sz="0" w:space="0" w:color="auto"/>
        <w:left w:val="none" w:sz="0" w:space="0" w:color="auto"/>
        <w:bottom w:val="none" w:sz="0" w:space="0" w:color="auto"/>
        <w:right w:val="none" w:sz="0" w:space="0" w:color="auto"/>
      </w:divBdr>
    </w:div>
    <w:div w:id="2070030092">
      <w:bodyDiv w:val="1"/>
      <w:marLeft w:val="0"/>
      <w:marRight w:val="0"/>
      <w:marTop w:val="0"/>
      <w:marBottom w:val="0"/>
      <w:divBdr>
        <w:top w:val="none" w:sz="0" w:space="0" w:color="auto"/>
        <w:left w:val="none" w:sz="0" w:space="0" w:color="auto"/>
        <w:bottom w:val="none" w:sz="0" w:space="0" w:color="auto"/>
        <w:right w:val="none" w:sz="0" w:space="0" w:color="auto"/>
      </w:divBdr>
    </w:div>
    <w:div w:id="2072195159">
      <w:bodyDiv w:val="1"/>
      <w:marLeft w:val="0"/>
      <w:marRight w:val="0"/>
      <w:marTop w:val="0"/>
      <w:marBottom w:val="0"/>
      <w:divBdr>
        <w:top w:val="none" w:sz="0" w:space="0" w:color="auto"/>
        <w:left w:val="none" w:sz="0" w:space="0" w:color="auto"/>
        <w:bottom w:val="none" w:sz="0" w:space="0" w:color="auto"/>
        <w:right w:val="none" w:sz="0" w:space="0" w:color="auto"/>
      </w:divBdr>
    </w:div>
    <w:div w:id="2074304302">
      <w:bodyDiv w:val="1"/>
      <w:marLeft w:val="0"/>
      <w:marRight w:val="0"/>
      <w:marTop w:val="0"/>
      <w:marBottom w:val="0"/>
      <w:divBdr>
        <w:top w:val="none" w:sz="0" w:space="0" w:color="auto"/>
        <w:left w:val="none" w:sz="0" w:space="0" w:color="auto"/>
        <w:bottom w:val="none" w:sz="0" w:space="0" w:color="auto"/>
        <w:right w:val="none" w:sz="0" w:space="0" w:color="auto"/>
      </w:divBdr>
    </w:div>
    <w:div w:id="2077240388">
      <w:bodyDiv w:val="1"/>
      <w:marLeft w:val="0"/>
      <w:marRight w:val="0"/>
      <w:marTop w:val="0"/>
      <w:marBottom w:val="0"/>
      <w:divBdr>
        <w:top w:val="none" w:sz="0" w:space="0" w:color="auto"/>
        <w:left w:val="none" w:sz="0" w:space="0" w:color="auto"/>
        <w:bottom w:val="none" w:sz="0" w:space="0" w:color="auto"/>
        <w:right w:val="none" w:sz="0" w:space="0" w:color="auto"/>
      </w:divBdr>
    </w:div>
    <w:div w:id="2078824085">
      <w:bodyDiv w:val="1"/>
      <w:marLeft w:val="0"/>
      <w:marRight w:val="0"/>
      <w:marTop w:val="0"/>
      <w:marBottom w:val="0"/>
      <w:divBdr>
        <w:top w:val="none" w:sz="0" w:space="0" w:color="auto"/>
        <w:left w:val="none" w:sz="0" w:space="0" w:color="auto"/>
        <w:bottom w:val="none" w:sz="0" w:space="0" w:color="auto"/>
        <w:right w:val="none" w:sz="0" w:space="0" w:color="auto"/>
      </w:divBdr>
    </w:div>
    <w:div w:id="2081781954">
      <w:bodyDiv w:val="1"/>
      <w:marLeft w:val="0"/>
      <w:marRight w:val="0"/>
      <w:marTop w:val="0"/>
      <w:marBottom w:val="0"/>
      <w:divBdr>
        <w:top w:val="none" w:sz="0" w:space="0" w:color="auto"/>
        <w:left w:val="none" w:sz="0" w:space="0" w:color="auto"/>
        <w:bottom w:val="none" w:sz="0" w:space="0" w:color="auto"/>
        <w:right w:val="none" w:sz="0" w:space="0" w:color="auto"/>
      </w:divBdr>
    </w:div>
    <w:div w:id="2083797372">
      <w:bodyDiv w:val="1"/>
      <w:marLeft w:val="0"/>
      <w:marRight w:val="0"/>
      <w:marTop w:val="0"/>
      <w:marBottom w:val="0"/>
      <w:divBdr>
        <w:top w:val="none" w:sz="0" w:space="0" w:color="auto"/>
        <w:left w:val="none" w:sz="0" w:space="0" w:color="auto"/>
        <w:bottom w:val="none" w:sz="0" w:space="0" w:color="auto"/>
        <w:right w:val="none" w:sz="0" w:space="0" w:color="auto"/>
      </w:divBdr>
    </w:div>
    <w:div w:id="2085952022">
      <w:bodyDiv w:val="1"/>
      <w:marLeft w:val="0"/>
      <w:marRight w:val="0"/>
      <w:marTop w:val="0"/>
      <w:marBottom w:val="0"/>
      <w:divBdr>
        <w:top w:val="none" w:sz="0" w:space="0" w:color="auto"/>
        <w:left w:val="none" w:sz="0" w:space="0" w:color="auto"/>
        <w:bottom w:val="none" w:sz="0" w:space="0" w:color="auto"/>
        <w:right w:val="none" w:sz="0" w:space="0" w:color="auto"/>
      </w:divBdr>
    </w:div>
    <w:div w:id="2086952066">
      <w:bodyDiv w:val="1"/>
      <w:marLeft w:val="0"/>
      <w:marRight w:val="0"/>
      <w:marTop w:val="0"/>
      <w:marBottom w:val="0"/>
      <w:divBdr>
        <w:top w:val="none" w:sz="0" w:space="0" w:color="auto"/>
        <w:left w:val="none" w:sz="0" w:space="0" w:color="auto"/>
        <w:bottom w:val="none" w:sz="0" w:space="0" w:color="auto"/>
        <w:right w:val="none" w:sz="0" w:space="0" w:color="auto"/>
      </w:divBdr>
    </w:div>
    <w:div w:id="2088071397">
      <w:bodyDiv w:val="1"/>
      <w:marLeft w:val="0"/>
      <w:marRight w:val="0"/>
      <w:marTop w:val="0"/>
      <w:marBottom w:val="0"/>
      <w:divBdr>
        <w:top w:val="none" w:sz="0" w:space="0" w:color="auto"/>
        <w:left w:val="none" w:sz="0" w:space="0" w:color="auto"/>
        <w:bottom w:val="none" w:sz="0" w:space="0" w:color="auto"/>
        <w:right w:val="none" w:sz="0" w:space="0" w:color="auto"/>
      </w:divBdr>
    </w:div>
    <w:div w:id="2089188763">
      <w:bodyDiv w:val="1"/>
      <w:marLeft w:val="0"/>
      <w:marRight w:val="0"/>
      <w:marTop w:val="0"/>
      <w:marBottom w:val="0"/>
      <w:divBdr>
        <w:top w:val="none" w:sz="0" w:space="0" w:color="auto"/>
        <w:left w:val="none" w:sz="0" w:space="0" w:color="auto"/>
        <w:bottom w:val="none" w:sz="0" w:space="0" w:color="auto"/>
        <w:right w:val="none" w:sz="0" w:space="0" w:color="auto"/>
      </w:divBdr>
    </w:div>
    <w:div w:id="2089419331">
      <w:bodyDiv w:val="1"/>
      <w:marLeft w:val="0"/>
      <w:marRight w:val="0"/>
      <w:marTop w:val="0"/>
      <w:marBottom w:val="0"/>
      <w:divBdr>
        <w:top w:val="none" w:sz="0" w:space="0" w:color="auto"/>
        <w:left w:val="none" w:sz="0" w:space="0" w:color="auto"/>
        <w:bottom w:val="none" w:sz="0" w:space="0" w:color="auto"/>
        <w:right w:val="none" w:sz="0" w:space="0" w:color="auto"/>
      </w:divBdr>
    </w:div>
    <w:div w:id="2089647461">
      <w:bodyDiv w:val="1"/>
      <w:marLeft w:val="0"/>
      <w:marRight w:val="0"/>
      <w:marTop w:val="0"/>
      <w:marBottom w:val="0"/>
      <w:divBdr>
        <w:top w:val="none" w:sz="0" w:space="0" w:color="auto"/>
        <w:left w:val="none" w:sz="0" w:space="0" w:color="auto"/>
        <w:bottom w:val="none" w:sz="0" w:space="0" w:color="auto"/>
        <w:right w:val="none" w:sz="0" w:space="0" w:color="auto"/>
      </w:divBdr>
    </w:div>
    <w:div w:id="2090541477">
      <w:bodyDiv w:val="1"/>
      <w:marLeft w:val="0"/>
      <w:marRight w:val="0"/>
      <w:marTop w:val="0"/>
      <w:marBottom w:val="0"/>
      <w:divBdr>
        <w:top w:val="none" w:sz="0" w:space="0" w:color="auto"/>
        <w:left w:val="none" w:sz="0" w:space="0" w:color="auto"/>
        <w:bottom w:val="none" w:sz="0" w:space="0" w:color="auto"/>
        <w:right w:val="none" w:sz="0" w:space="0" w:color="auto"/>
      </w:divBdr>
    </w:div>
    <w:div w:id="2093157358">
      <w:bodyDiv w:val="1"/>
      <w:marLeft w:val="0"/>
      <w:marRight w:val="0"/>
      <w:marTop w:val="0"/>
      <w:marBottom w:val="0"/>
      <w:divBdr>
        <w:top w:val="none" w:sz="0" w:space="0" w:color="auto"/>
        <w:left w:val="none" w:sz="0" w:space="0" w:color="auto"/>
        <w:bottom w:val="none" w:sz="0" w:space="0" w:color="auto"/>
        <w:right w:val="none" w:sz="0" w:space="0" w:color="auto"/>
      </w:divBdr>
    </w:div>
    <w:div w:id="2093432351">
      <w:bodyDiv w:val="1"/>
      <w:marLeft w:val="0"/>
      <w:marRight w:val="0"/>
      <w:marTop w:val="0"/>
      <w:marBottom w:val="0"/>
      <w:divBdr>
        <w:top w:val="none" w:sz="0" w:space="0" w:color="auto"/>
        <w:left w:val="none" w:sz="0" w:space="0" w:color="auto"/>
        <w:bottom w:val="none" w:sz="0" w:space="0" w:color="auto"/>
        <w:right w:val="none" w:sz="0" w:space="0" w:color="auto"/>
      </w:divBdr>
    </w:div>
    <w:div w:id="2094156579">
      <w:bodyDiv w:val="1"/>
      <w:marLeft w:val="0"/>
      <w:marRight w:val="0"/>
      <w:marTop w:val="0"/>
      <w:marBottom w:val="0"/>
      <w:divBdr>
        <w:top w:val="none" w:sz="0" w:space="0" w:color="auto"/>
        <w:left w:val="none" w:sz="0" w:space="0" w:color="auto"/>
        <w:bottom w:val="none" w:sz="0" w:space="0" w:color="auto"/>
        <w:right w:val="none" w:sz="0" w:space="0" w:color="auto"/>
      </w:divBdr>
    </w:div>
    <w:div w:id="2095933698">
      <w:bodyDiv w:val="1"/>
      <w:marLeft w:val="0"/>
      <w:marRight w:val="0"/>
      <w:marTop w:val="0"/>
      <w:marBottom w:val="0"/>
      <w:divBdr>
        <w:top w:val="none" w:sz="0" w:space="0" w:color="auto"/>
        <w:left w:val="none" w:sz="0" w:space="0" w:color="auto"/>
        <w:bottom w:val="none" w:sz="0" w:space="0" w:color="auto"/>
        <w:right w:val="none" w:sz="0" w:space="0" w:color="auto"/>
      </w:divBdr>
    </w:div>
    <w:div w:id="2096852937">
      <w:bodyDiv w:val="1"/>
      <w:marLeft w:val="0"/>
      <w:marRight w:val="0"/>
      <w:marTop w:val="0"/>
      <w:marBottom w:val="0"/>
      <w:divBdr>
        <w:top w:val="none" w:sz="0" w:space="0" w:color="auto"/>
        <w:left w:val="none" w:sz="0" w:space="0" w:color="auto"/>
        <w:bottom w:val="none" w:sz="0" w:space="0" w:color="auto"/>
        <w:right w:val="none" w:sz="0" w:space="0" w:color="auto"/>
      </w:divBdr>
    </w:div>
    <w:div w:id="2097047739">
      <w:bodyDiv w:val="1"/>
      <w:marLeft w:val="0"/>
      <w:marRight w:val="0"/>
      <w:marTop w:val="0"/>
      <w:marBottom w:val="0"/>
      <w:divBdr>
        <w:top w:val="none" w:sz="0" w:space="0" w:color="auto"/>
        <w:left w:val="none" w:sz="0" w:space="0" w:color="auto"/>
        <w:bottom w:val="none" w:sz="0" w:space="0" w:color="auto"/>
        <w:right w:val="none" w:sz="0" w:space="0" w:color="auto"/>
      </w:divBdr>
    </w:div>
    <w:div w:id="2097823345">
      <w:bodyDiv w:val="1"/>
      <w:marLeft w:val="0"/>
      <w:marRight w:val="0"/>
      <w:marTop w:val="0"/>
      <w:marBottom w:val="0"/>
      <w:divBdr>
        <w:top w:val="none" w:sz="0" w:space="0" w:color="auto"/>
        <w:left w:val="none" w:sz="0" w:space="0" w:color="auto"/>
        <w:bottom w:val="none" w:sz="0" w:space="0" w:color="auto"/>
        <w:right w:val="none" w:sz="0" w:space="0" w:color="auto"/>
      </w:divBdr>
    </w:div>
    <w:div w:id="2099477486">
      <w:bodyDiv w:val="1"/>
      <w:marLeft w:val="0"/>
      <w:marRight w:val="0"/>
      <w:marTop w:val="0"/>
      <w:marBottom w:val="0"/>
      <w:divBdr>
        <w:top w:val="none" w:sz="0" w:space="0" w:color="auto"/>
        <w:left w:val="none" w:sz="0" w:space="0" w:color="auto"/>
        <w:bottom w:val="none" w:sz="0" w:space="0" w:color="auto"/>
        <w:right w:val="none" w:sz="0" w:space="0" w:color="auto"/>
      </w:divBdr>
    </w:div>
    <w:div w:id="2102794157">
      <w:bodyDiv w:val="1"/>
      <w:marLeft w:val="0"/>
      <w:marRight w:val="0"/>
      <w:marTop w:val="0"/>
      <w:marBottom w:val="0"/>
      <w:divBdr>
        <w:top w:val="none" w:sz="0" w:space="0" w:color="auto"/>
        <w:left w:val="none" w:sz="0" w:space="0" w:color="auto"/>
        <w:bottom w:val="none" w:sz="0" w:space="0" w:color="auto"/>
        <w:right w:val="none" w:sz="0" w:space="0" w:color="auto"/>
      </w:divBdr>
    </w:div>
    <w:div w:id="2105420340">
      <w:bodyDiv w:val="1"/>
      <w:marLeft w:val="0"/>
      <w:marRight w:val="0"/>
      <w:marTop w:val="0"/>
      <w:marBottom w:val="0"/>
      <w:divBdr>
        <w:top w:val="none" w:sz="0" w:space="0" w:color="auto"/>
        <w:left w:val="none" w:sz="0" w:space="0" w:color="auto"/>
        <w:bottom w:val="none" w:sz="0" w:space="0" w:color="auto"/>
        <w:right w:val="none" w:sz="0" w:space="0" w:color="auto"/>
      </w:divBdr>
    </w:div>
    <w:div w:id="2107573626">
      <w:bodyDiv w:val="1"/>
      <w:marLeft w:val="0"/>
      <w:marRight w:val="0"/>
      <w:marTop w:val="0"/>
      <w:marBottom w:val="0"/>
      <w:divBdr>
        <w:top w:val="none" w:sz="0" w:space="0" w:color="auto"/>
        <w:left w:val="none" w:sz="0" w:space="0" w:color="auto"/>
        <w:bottom w:val="none" w:sz="0" w:space="0" w:color="auto"/>
        <w:right w:val="none" w:sz="0" w:space="0" w:color="auto"/>
      </w:divBdr>
    </w:div>
    <w:div w:id="2110005157">
      <w:bodyDiv w:val="1"/>
      <w:marLeft w:val="0"/>
      <w:marRight w:val="0"/>
      <w:marTop w:val="0"/>
      <w:marBottom w:val="0"/>
      <w:divBdr>
        <w:top w:val="none" w:sz="0" w:space="0" w:color="auto"/>
        <w:left w:val="none" w:sz="0" w:space="0" w:color="auto"/>
        <w:bottom w:val="none" w:sz="0" w:space="0" w:color="auto"/>
        <w:right w:val="none" w:sz="0" w:space="0" w:color="auto"/>
      </w:divBdr>
    </w:div>
    <w:div w:id="2110809080">
      <w:bodyDiv w:val="1"/>
      <w:marLeft w:val="0"/>
      <w:marRight w:val="0"/>
      <w:marTop w:val="0"/>
      <w:marBottom w:val="0"/>
      <w:divBdr>
        <w:top w:val="none" w:sz="0" w:space="0" w:color="auto"/>
        <w:left w:val="none" w:sz="0" w:space="0" w:color="auto"/>
        <w:bottom w:val="none" w:sz="0" w:space="0" w:color="auto"/>
        <w:right w:val="none" w:sz="0" w:space="0" w:color="auto"/>
      </w:divBdr>
    </w:div>
    <w:div w:id="2111779674">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15587119">
      <w:bodyDiv w:val="1"/>
      <w:marLeft w:val="0"/>
      <w:marRight w:val="0"/>
      <w:marTop w:val="0"/>
      <w:marBottom w:val="0"/>
      <w:divBdr>
        <w:top w:val="none" w:sz="0" w:space="0" w:color="auto"/>
        <w:left w:val="none" w:sz="0" w:space="0" w:color="auto"/>
        <w:bottom w:val="none" w:sz="0" w:space="0" w:color="auto"/>
        <w:right w:val="none" w:sz="0" w:space="0" w:color="auto"/>
      </w:divBdr>
    </w:div>
    <w:div w:id="2117209468">
      <w:bodyDiv w:val="1"/>
      <w:marLeft w:val="0"/>
      <w:marRight w:val="0"/>
      <w:marTop w:val="0"/>
      <w:marBottom w:val="0"/>
      <w:divBdr>
        <w:top w:val="none" w:sz="0" w:space="0" w:color="auto"/>
        <w:left w:val="none" w:sz="0" w:space="0" w:color="auto"/>
        <w:bottom w:val="none" w:sz="0" w:space="0" w:color="auto"/>
        <w:right w:val="none" w:sz="0" w:space="0" w:color="auto"/>
      </w:divBdr>
    </w:div>
    <w:div w:id="2119718670">
      <w:bodyDiv w:val="1"/>
      <w:marLeft w:val="0"/>
      <w:marRight w:val="0"/>
      <w:marTop w:val="0"/>
      <w:marBottom w:val="0"/>
      <w:divBdr>
        <w:top w:val="none" w:sz="0" w:space="0" w:color="auto"/>
        <w:left w:val="none" w:sz="0" w:space="0" w:color="auto"/>
        <w:bottom w:val="none" w:sz="0" w:space="0" w:color="auto"/>
        <w:right w:val="none" w:sz="0" w:space="0" w:color="auto"/>
      </w:divBdr>
    </w:div>
    <w:div w:id="2120180600">
      <w:bodyDiv w:val="1"/>
      <w:marLeft w:val="0"/>
      <w:marRight w:val="0"/>
      <w:marTop w:val="0"/>
      <w:marBottom w:val="0"/>
      <w:divBdr>
        <w:top w:val="none" w:sz="0" w:space="0" w:color="auto"/>
        <w:left w:val="none" w:sz="0" w:space="0" w:color="auto"/>
        <w:bottom w:val="none" w:sz="0" w:space="0" w:color="auto"/>
        <w:right w:val="none" w:sz="0" w:space="0" w:color="auto"/>
      </w:divBdr>
    </w:div>
    <w:div w:id="2120442929">
      <w:bodyDiv w:val="1"/>
      <w:marLeft w:val="0"/>
      <w:marRight w:val="0"/>
      <w:marTop w:val="0"/>
      <w:marBottom w:val="0"/>
      <w:divBdr>
        <w:top w:val="none" w:sz="0" w:space="0" w:color="auto"/>
        <w:left w:val="none" w:sz="0" w:space="0" w:color="auto"/>
        <w:bottom w:val="none" w:sz="0" w:space="0" w:color="auto"/>
        <w:right w:val="none" w:sz="0" w:space="0" w:color="auto"/>
      </w:divBdr>
    </w:div>
    <w:div w:id="2121415167">
      <w:bodyDiv w:val="1"/>
      <w:marLeft w:val="0"/>
      <w:marRight w:val="0"/>
      <w:marTop w:val="0"/>
      <w:marBottom w:val="0"/>
      <w:divBdr>
        <w:top w:val="none" w:sz="0" w:space="0" w:color="auto"/>
        <w:left w:val="none" w:sz="0" w:space="0" w:color="auto"/>
        <w:bottom w:val="none" w:sz="0" w:space="0" w:color="auto"/>
        <w:right w:val="none" w:sz="0" w:space="0" w:color="auto"/>
      </w:divBdr>
    </w:div>
    <w:div w:id="2123261787">
      <w:bodyDiv w:val="1"/>
      <w:marLeft w:val="0"/>
      <w:marRight w:val="0"/>
      <w:marTop w:val="0"/>
      <w:marBottom w:val="0"/>
      <w:divBdr>
        <w:top w:val="none" w:sz="0" w:space="0" w:color="auto"/>
        <w:left w:val="none" w:sz="0" w:space="0" w:color="auto"/>
        <w:bottom w:val="none" w:sz="0" w:space="0" w:color="auto"/>
        <w:right w:val="none" w:sz="0" w:space="0" w:color="auto"/>
      </w:divBdr>
    </w:div>
    <w:div w:id="2123449445">
      <w:bodyDiv w:val="1"/>
      <w:marLeft w:val="0"/>
      <w:marRight w:val="0"/>
      <w:marTop w:val="0"/>
      <w:marBottom w:val="0"/>
      <w:divBdr>
        <w:top w:val="none" w:sz="0" w:space="0" w:color="auto"/>
        <w:left w:val="none" w:sz="0" w:space="0" w:color="auto"/>
        <w:bottom w:val="none" w:sz="0" w:space="0" w:color="auto"/>
        <w:right w:val="none" w:sz="0" w:space="0" w:color="auto"/>
      </w:divBdr>
    </w:div>
    <w:div w:id="2124030196">
      <w:bodyDiv w:val="1"/>
      <w:marLeft w:val="0"/>
      <w:marRight w:val="0"/>
      <w:marTop w:val="0"/>
      <w:marBottom w:val="0"/>
      <w:divBdr>
        <w:top w:val="none" w:sz="0" w:space="0" w:color="auto"/>
        <w:left w:val="none" w:sz="0" w:space="0" w:color="auto"/>
        <w:bottom w:val="none" w:sz="0" w:space="0" w:color="auto"/>
        <w:right w:val="none" w:sz="0" w:space="0" w:color="auto"/>
      </w:divBdr>
    </w:div>
    <w:div w:id="2127432654">
      <w:bodyDiv w:val="1"/>
      <w:marLeft w:val="0"/>
      <w:marRight w:val="0"/>
      <w:marTop w:val="0"/>
      <w:marBottom w:val="0"/>
      <w:divBdr>
        <w:top w:val="none" w:sz="0" w:space="0" w:color="auto"/>
        <w:left w:val="none" w:sz="0" w:space="0" w:color="auto"/>
        <w:bottom w:val="none" w:sz="0" w:space="0" w:color="auto"/>
        <w:right w:val="none" w:sz="0" w:space="0" w:color="auto"/>
      </w:divBdr>
    </w:div>
    <w:div w:id="2132892442">
      <w:bodyDiv w:val="1"/>
      <w:marLeft w:val="0"/>
      <w:marRight w:val="0"/>
      <w:marTop w:val="0"/>
      <w:marBottom w:val="0"/>
      <w:divBdr>
        <w:top w:val="none" w:sz="0" w:space="0" w:color="auto"/>
        <w:left w:val="none" w:sz="0" w:space="0" w:color="auto"/>
        <w:bottom w:val="none" w:sz="0" w:space="0" w:color="auto"/>
        <w:right w:val="none" w:sz="0" w:space="0" w:color="auto"/>
      </w:divBdr>
    </w:div>
    <w:div w:id="2134398604">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39838213">
      <w:bodyDiv w:val="1"/>
      <w:marLeft w:val="0"/>
      <w:marRight w:val="0"/>
      <w:marTop w:val="0"/>
      <w:marBottom w:val="0"/>
      <w:divBdr>
        <w:top w:val="none" w:sz="0" w:space="0" w:color="auto"/>
        <w:left w:val="none" w:sz="0" w:space="0" w:color="auto"/>
        <w:bottom w:val="none" w:sz="0" w:space="0" w:color="auto"/>
        <w:right w:val="none" w:sz="0" w:space="0" w:color="auto"/>
      </w:divBdr>
    </w:div>
    <w:div w:id="2141266632">
      <w:bodyDiv w:val="1"/>
      <w:marLeft w:val="0"/>
      <w:marRight w:val="0"/>
      <w:marTop w:val="0"/>
      <w:marBottom w:val="0"/>
      <w:divBdr>
        <w:top w:val="none" w:sz="0" w:space="0" w:color="auto"/>
        <w:left w:val="none" w:sz="0" w:space="0" w:color="auto"/>
        <w:bottom w:val="none" w:sz="0" w:space="0" w:color="auto"/>
        <w:right w:val="none" w:sz="0" w:space="0" w:color="auto"/>
      </w:divBdr>
    </w:div>
    <w:div w:id="2141485784">
      <w:bodyDiv w:val="1"/>
      <w:marLeft w:val="0"/>
      <w:marRight w:val="0"/>
      <w:marTop w:val="0"/>
      <w:marBottom w:val="0"/>
      <w:divBdr>
        <w:top w:val="none" w:sz="0" w:space="0" w:color="auto"/>
        <w:left w:val="none" w:sz="0" w:space="0" w:color="auto"/>
        <w:bottom w:val="none" w:sz="0" w:space="0" w:color="auto"/>
        <w:right w:val="none" w:sz="0" w:space="0" w:color="auto"/>
      </w:divBdr>
    </w:div>
    <w:div w:id="2142258856">
      <w:bodyDiv w:val="1"/>
      <w:marLeft w:val="0"/>
      <w:marRight w:val="0"/>
      <w:marTop w:val="0"/>
      <w:marBottom w:val="0"/>
      <w:divBdr>
        <w:top w:val="none" w:sz="0" w:space="0" w:color="auto"/>
        <w:left w:val="none" w:sz="0" w:space="0" w:color="auto"/>
        <w:bottom w:val="none" w:sz="0" w:space="0" w:color="auto"/>
        <w:right w:val="none" w:sz="0" w:space="0" w:color="auto"/>
      </w:divBdr>
    </w:div>
    <w:div w:id="2142726456">
      <w:bodyDiv w:val="1"/>
      <w:marLeft w:val="0"/>
      <w:marRight w:val="0"/>
      <w:marTop w:val="0"/>
      <w:marBottom w:val="0"/>
      <w:divBdr>
        <w:top w:val="none" w:sz="0" w:space="0" w:color="auto"/>
        <w:left w:val="none" w:sz="0" w:space="0" w:color="auto"/>
        <w:bottom w:val="none" w:sz="0" w:space="0" w:color="auto"/>
        <w:right w:val="none" w:sz="0" w:space="0" w:color="auto"/>
      </w:divBdr>
    </w:div>
    <w:div w:id="214716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70BBB-0616-4700-BEF5-78C756B3B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83</Pages>
  <Words>28316</Words>
  <Characters>161402</Characters>
  <Application>Microsoft Office Word</Application>
  <DocSecurity>0</DocSecurity>
  <Lines>1345</Lines>
  <Paragraphs>378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189340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Meena Pornwejamnuay (TH)</cp:lastModifiedBy>
  <cp:revision>27</cp:revision>
  <cp:lastPrinted>2021-02-25T19:35:00Z</cp:lastPrinted>
  <dcterms:created xsi:type="dcterms:W3CDTF">2021-02-25T12:47:00Z</dcterms:created>
  <dcterms:modified xsi:type="dcterms:W3CDTF">2021-02-28T09:30:00Z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1878794109</vt:i4>
  </property>
</Properties>
</file>